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3840" w:rsidRPr="00AB4195" w:rsidRDefault="00173840" w:rsidP="00173840">
      <w:pPr>
        <w:spacing w:after="0" w:line="360" w:lineRule="auto"/>
        <w:ind w:right="-2"/>
        <w:jc w:val="center"/>
        <w:rPr>
          <w:rFonts w:ascii="Times New Roman" w:hAnsi="Times New Roman"/>
          <w:sz w:val="18"/>
          <w:szCs w:val="20"/>
        </w:rPr>
      </w:pPr>
      <w:r w:rsidRPr="00AB4195">
        <w:rPr>
          <w:rFonts w:ascii="Times New Roman" w:hAnsi="Times New Roman"/>
          <w:sz w:val="18"/>
          <w:szCs w:val="20"/>
        </w:rPr>
        <w:t>МИНИСТЕРСТВО НАУКИ И ВЫСШЕГО ОБРАЗОВАНИЯ РОССИЙСКОЙ ФЕДЕРАЦИИ</w:t>
      </w:r>
    </w:p>
    <w:p w:rsidR="00173840" w:rsidRPr="00AB4195" w:rsidRDefault="00173840" w:rsidP="00173840">
      <w:pPr>
        <w:spacing w:after="0" w:line="360" w:lineRule="auto"/>
        <w:ind w:right="-2"/>
        <w:jc w:val="center"/>
        <w:rPr>
          <w:rFonts w:ascii="Times New Roman" w:hAnsi="Times New Roman"/>
          <w:caps/>
          <w:spacing w:val="-6"/>
          <w:sz w:val="16"/>
          <w:szCs w:val="16"/>
        </w:rPr>
      </w:pPr>
      <w:r w:rsidRPr="00AB4195">
        <w:rPr>
          <w:rFonts w:ascii="Times New Roman" w:hAnsi="Times New Roman"/>
          <w:caps/>
          <w:spacing w:val="-6"/>
          <w:sz w:val="16"/>
          <w:szCs w:val="16"/>
        </w:rPr>
        <w:t>Федеральное государственноеАВТОНОМНОЕ образовательное учреждение высшего образования</w:t>
      </w:r>
    </w:p>
    <w:p w:rsidR="00173840" w:rsidRPr="00A32E36" w:rsidRDefault="00173840" w:rsidP="00173840">
      <w:pPr>
        <w:spacing w:after="0"/>
        <w:ind w:right="-2"/>
        <w:jc w:val="center"/>
        <w:rPr>
          <w:rFonts w:ascii="Times New Roman" w:hAnsi="Times New Roman"/>
          <w:b/>
          <w:caps/>
          <w:szCs w:val="24"/>
        </w:rPr>
      </w:pPr>
      <w:r w:rsidRPr="00AB4195">
        <w:rPr>
          <w:rFonts w:ascii="Times New Roman" w:hAnsi="Times New Roman"/>
          <w:b/>
          <w:caps/>
          <w:szCs w:val="24"/>
        </w:rPr>
        <w:t>«Московский политехнический университет»</w:t>
      </w:r>
    </w:p>
    <w:p w:rsidR="00173840" w:rsidRPr="00A32E36" w:rsidRDefault="00173840" w:rsidP="00173840">
      <w:pPr>
        <w:spacing w:after="0"/>
        <w:ind w:right="-2"/>
        <w:jc w:val="center"/>
        <w:rPr>
          <w:rFonts w:ascii="Times New Roman" w:hAnsi="Times New Roman"/>
          <w:b/>
          <w:sz w:val="28"/>
          <w:szCs w:val="28"/>
        </w:rPr>
      </w:pPr>
      <w:r w:rsidRPr="00A32E36">
        <w:rPr>
          <w:rFonts w:ascii="Times New Roman" w:hAnsi="Times New Roman"/>
          <w:b/>
          <w:sz w:val="28"/>
          <w:szCs w:val="28"/>
        </w:rPr>
        <w:t>(МОСКОВСКИЙ ПОЛИТЕХ)</w:t>
      </w:r>
    </w:p>
    <w:p w:rsidR="00173840" w:rsidRPr="00A32E36" w:rsidRDefault="00173840" w:rsidP="00173840">
      <w:pPr>
        <w:spacing w:after="0" w:line="240" w:lineRule="auto"/>
        <w:ind w:right="-2"/>
        <w:jc w:val="center"/>
        <w:rPr>
          <w:rFonts w:ascii="Times New Roman" w:hAnsi="Times New Roman"/>
          <w:b/>
          <w:sz w:val="28"/>
          <w:szCs w:val="28"/>
        </w:rPr>
      </w:pPr>
      <w:r w:rsidRPr="00A32E36">
        <w:rPr>
          <w:rFonts w:ascii="Times New Roman" w:hAnsi="Times New Roman"/>
          <w:b/>
          <w:sz w:val="28"/>
          <w:szCs w:val="28"/>
        </w:rPr>
        <w:t>Тучковский филиал</w:t>
      </w:r>
    </w:p>
    <w:p w:rsidR="00173840" w:rsidRPr="00A32E36" w:rsidRDefault="00173840" w:rsidP="00173840">
      <w:pPr>
        <w:spacing w:after="0" w:line="240" w:lineRule="auto"/>
        <w:ind w:right="-2"/>
        <w:jc w:val="center"/>
        <w:rPr>
          <w:rFonts w:ascii="Times New Roman" w:hAnsi="Times New Roman"/>
          <w:b/>
          <w:sz w:val="28"/>
          <w:szCs w:val="28"/>
        </w:rPr>
      </w:pPr>
      <w:r w:rsidRPr="00A32E36">
        <w:rPr>
          <w:rFonts w:ascii="Times New Roman" w:hAnsi="Times New Roman"/>
          <w:b/>
          <w:sz w:val="28"/>
          <w:szCs w:val="28"/>
        </w:rPr>
        <w:t>Московского политехнического университета</w:t>
      </w:r>
    </w:p>
    <w:p w:rsidR="00173840" w:rsidRPr="00B01D37" w:rsidRDefault="00173840" w:rsidP="00173840">
      <w:pPr>
        <w:jc w:val="center"/>
        <w:rPr>
          <w:rFonts w:ascii="Times New Roman" w:hAnsi="Times New Roman"/>
          <w:bCs/>
          <w:sz w:val="24"/>
          <w:lang w:eastAsia="en-US"/>
        </w:rPr>
      </w:pPr>
    </w:p>
    <w:p w:rsidR="00173840" w:rsidRPr="00B01D37" w:rsidRDefault="00173840" w:rsidP="00173840">
      <w:pPr>
        <w:spacing w:after="0"/>
        <w:jc w:val="center"/>
        <w:rPr>
          <w:rFonts w:ascii="Times New Roman" w:hAnsi="Times New Roman"/>
          <w:b/>
          <w:sz w:val="24"/>
          <w:szCs w:val="24"/>
        </w:rPr>
      </w:pPr>
    </w:p>
    <w:p w:rsidR="00173840" w:rsidRPr="00B01D37" w:rsidRDefault="00173840" w:rsidP="00173840">
      <w:pPr>
        <w:spacing w:after="0"/>
        <w:jc w:val="center"/>
        <w:rPr>
          <w:rFonts w:ascii="Times New Roman" w:hAnsi="Times New Roman"/>
          <w:b/>
          <w:sz w:val="24"/>
          <w:szCs w:val="24"/>
        </w:rPr>
      </w:pPr>
    </w:p>
    <w:p w:rsidR="00173840" w:rsidRPr="00B01D37" w:rsidRDefault="00173840" w:rsidP="00173840">
      <w:pPr>
        <w:spacing w:after="0"/>
        <w:jc w:val="center"/>
        <w:rPr>
          <w:rFonts w:ascii="Times New Roman" w:hAnsi="Times New Roman"/>
          <w:b/>
          <w:sz w:val="24"/>
          <w:szCs w:val="24"/>
        </w:rPr>
      </w:pPr>
    </w:p>
    <w:p w:rsidR="00173840" w:rsidRDefault="00173840" w:rsidP="00173840">
      <w:pPr>
        <w:pStyle w:val="Default"/>
      </w:pPr>
    </w:p>
    <w:p w:rsidR="009B5DB7" w:rsidRPr="00EB6DE3" w:rsidRDefault="00173840" w:rsidP="00173840">
      <w:pPr>
        <w:pStyle w:val="Default"/>
        <w:jc w:val="center"/>
        <w:rPr>
          <w:sz w:val="28"/>
          <w:szCs w:val="28"/>
        </w:rPr>
      </w:pPr>
      <w:r w:rsidRPr="00EB6DE3">
        <w:rPr>
          <w:sz w:val="28"/>
          <w:szCs w:val="28"/>
        </w:rPr>
        <w:t>КОМПЛЕКТ ОЦЕНОЧНЫХ М</w:t>
      </w:r>
      <w:r w:rsidR="009B5DB7" w:rsidRPr="00EB6DE3">
        <w:rPr>
          <w:sz w:val="28"/>
          <w:szCs w:val="28"/>
        </w:rPr>
        <w:t xml:space="preserve">АТЕРИАЛОВ </w:t>
      </w:r>
    </w:p>
    <w:p w:rsidR="006D7015" w:rsidRDefault="009B5DB7" w:rsidP="00173840">
      <w:pPr>
        <w:pStyle w:val="Default"/>
        <w:jc w:val="center"/>
        <w:rPr>
          <w:sz w:val="28"/>
          <w:szCs w:val="28"/>
        </w:rPr>
      </w:pPr>
      <w:r w:rsidRPr="00EB6DE3">
        <w:rPr>
          <w:sz w:val="28"/>
          <w:szCs w:val="28"/>
        </w:rPr>
        <w:t>ДЛЯ ДИАГНОСТИКИ КОМПЕТЕНЦИЙ, ФОРМИРУЕМЫХ У ОБУЧАЮЩИХСЯ В ПРОЦЕССЕ ОСВОЕНИЯ ДИСЦИПЛИН</w:t>
      </w:r>
    </w:p>
    <w:p w:rsidR="006D7015" w:rsidRDefault="006D7015" w:rsidP="00173840">
      <w:pPr>
        <w:pStyle w:val="Default"/>
        <w:jc w:val="center"/>
        <w:rPr>
          <w:sz w:val="28"/>
          <w:szCs w:val="28"/>
        </w:rPr>
      </w:pPr>
    </w:p>
    <w:p w:rsidR="00173840" w:rsidRPr="00EC5D6A" w:rsidRDefault="00173840" w:rsidP="00173840">
      <w:pPr>
        <w:spacing w:after="0"/>
        <w:rPr>
          <w:rFonts w:ascii="Times New Roman" w:hAnsi="Times New Roman"/>
          <w:b/>
          <w:sz w:val="24"/>
          <w:szCs w:val="24"/>
        </w:rPr>
      </w:pPr>
    </w:p>
    <w:p w:rsidR="00173840" w:rsidRPr="00EC5D6A" w:rsidRDefault="00173840" w:rsidP="00173840">
      <w:pPr>
        <w:spacing w:after="0"/>
        <w:rPr>
          <w:rFonts w:ascii="Times New Roman" w:hAnsi="Times New Roman"/>
          <w:sz w:val="28"/>
          <w:szCs w:val="28"/>
        </w:rPr>
      </w:pPr>
      <w:r w:rsidRPr="00EC5D6A">
        <w:rPr>
          <w:rFonts w:ascii="Times New Roman" w:hAnsi="Times New Roman"/>
          <w:sz w:val="28"/>
          <w:szCs w:val="28"/>
        </w:rPr>
        <w:t xml:space="preserve">Направление подготовки </w:t>
      </w:r>
    </w:p>
    <w:p w:rsidR="00173840" w:rsidRPr="00EC5D6A" w:rsidRDefault="00173840" w:rsidP="00173840">
      <w:pPr>
        <w:spacing w:after="0"/>
        <w:rPr>
          <w:rFonts w:ascii="Times New Roman" w:hAnsi="Times New Roman"/>
          <w:b/>
          <w:sz w:val="28"/>
          <w:szCs w:val="28"/>
        </w:rPr>
      </w:pPr>
      <w:r w:rsidRPr="00EC5D6A">
        <w:rPr>
          <w:rFonts w:ascii="Times New Roman" w:hAnsi="Times New Roman"/>
          <w:b/>
          <w:sz w:val="28"/>
          <w:szCs w:val="28"/>
        </w:rPr>
        <w:t>38.03.04 Государственное и муниципальное управление</w:t>
      </w:r>
    </w:p>
    <w:p w:rsidR="00173840" w:rsidRPr="00EC5D6A" w:rsidRDefault="00173840" w:rsidP="00173840">
      <w:pPr>
        <w:spacing w:after="0"/>
        <w:rPr>
          <w:rFonts w:ascii="Times New Roman" w:hAnsi="Times New Roman"/>
          <w:bCs/>
          <w:i/>
          <w:sz w:val="24"/>
          <w:szCs w:val="24"/>
        </w:rPr>
      </w:pPr>
    </w:p>
    <w:p w:rsidR="00173840" w:rsidRPr="00EC5D6A" w:rsidRDefault="00173840" w:rsidP="00173840">
      <w:pPr>
        <w:spacing w:after="0"/>
        <w:rPr>
          <w:rFonts w:ascii="Times New Roman" w:hAnsi="Times New Roman"/>
          <w:bCs/>
          <w:sz w:val="28"/>
          <w:szCs w:val="28"/>
        </w:rPr>
      </w:pPr>
      <w:r w:rsidRPr="00EC5D6A">
        <w:rPr>
          <w:rFonts w:ascii="Times New Roman" w:hAnsi="Times New Roman"/>
          <w:bCs/>
          <w:sz w:val="28"/>
          <w:szCs w:val="28"/>
        </w:rPr>
        <w:t>Профиль подготовки</w:t>
      </w:r>
    </w:p>
    <w:p w:rsidR="00173840" w:rsidRPr="00EC5D6A" w:rsidRDefault="00173840" w:rsidP="00173840">
      <w:pPr>
        <w:spacing w:after="0"/>
        <w:rPr>
          <w:rFonts w:ascii="Times New Roman" w:hAnsi="Times New Roman"/>
          <w:b/>
          <w:sz w:val="28"/>
          <w:szCs w:val="28"/>
        </w:rPr>
      </w:pPr>
      <w:r w:rsidRPr="00EC5D6A">
        <w:rPr>
          <w:rFonts w:ascii="Times New Roman" w:hAnsi="Times New Roman"/>
          <w:b/>
          <w:sz w:val="28"/>
          <w:szCs w:val="28"/>
        </w:rPr>
        <w:t>Государственная и муниципальная служба</w:t>
      </w:r>
    </w:p>
    <w:p w:rsidR="00173840" w:rsidRPr="00EC5D6A" w:rsidRDefault="00173840" w:rsidP="00173840">
      <w:pPr>
        <w:spacing w:after="0"/>
        <w:rPr>
          <w:rFonts w:ascii="Times New Roman" w:hAnsi="Times New Roman"/>
          <w:sz w:val="28"/>
          <w:szCs w:val="28"/>
        </w:rPr>
      </w:pPr>
    </w:p>
    <w:p w:rsidR="00173840" w:rsidRPr="00EC5D6A" w:rsidRDefault="00173840" w:rsidP="00173840">
      <w:pPr>
        <w:spacing w:after="0"/>
        <w:rPr>
          <w:rFonts w:ascii="Times New Roman" w:hAnsi="Times New Roman"/>
          <w:sz w:val="28"/>
          <w:szCs w:val="28"/>
        </w:rPr>
      </w:pPr>
      <w:r w:rsidRPr="00EC5D6A">
        <w:rPr>
          <w:rFonts w:ascii="Times New Roman" w:hAnsi="Times New Roman"/>
          <w:sz w:val="28"/>
          <w:szCs w:val="28"/>
        </w:rPr>
        <w:t>Квалификация выпускника</w:t>
      </w:r>
    </w:p>
    <w:p w:rsidR="00173840" w:rsidRPr="00EC5D6A" w:rsidRDefault="00173840" w:rsidP="00173840">
      <w:pPr>
        <w:spacing w:after="0"/>
        <w:rPr>
          <w:rFonts w:ascii="Times New Roman" w:hAnsi="Times New Roman"/>
          <w:b/>
          <w:sz w:val="28"/>
          <w:szCs w:val="28"/>
        </w:rPr>
      </w:pPr>
      <w:r w:rsidRPr="00EC5D6A">
        <w:rPr>
          <w:rFonts w:ascii="Times New Roman" w:hAnsi="Times New Roman"/>
          <w:b/>
          <w:sz w:val="28"/>
          <w:szCs w:val="28"/>
        </w:rPr>
        <w:t>Бакалавр</w:t>
      </w:r>
    </w:p>
    <w:p w:rsidR="00173840" w:rsidRPr="00EC5D6A" w:rsidRDefault="00173840" w:rsidP="00173840">
      <w:pPr>
        <w:spacing w:after="0"/>
        <w:rPr>
          <w:rFonts w:ascii="Times New Roman" w:hAnsi="Times New Roman"/>
          <w:sz w:val="24"/>
          <w:szCs w:val="24"/>
        </w:rPr>
      </w:pPr>
    </w:p>
    <w:p w:rsidR="00173840" w:rsidRPr="00EB6DE3" w:rsidRDefault="00173840" w:rsidP="00173840">
      <w:pPr>
        <w:spacing w:after="0"/>
        <w:rPr>
          <w:rFonts w:ascii="Times New Roman" w:hAnsi="Times New Roman"/>
          <w:bCs/>
          <w:sz w:val="28"/>
          <w:szCs w:val="28"/>
          <w:u w:val="single"/>
        </w:rPr>
      </w:pPr>
      <w:r w:rsidRPr="002F3E44">
        <w:rPr>
          <w:rFonts w:ascii="Times New Roman" w:hAnsi="Times New Roman"/>
          <w:sz w:val="28"/>
          <w:szCs w:val="28"/>
        </w:rPr>
        <w:t xml:space="preserve">Форма обучения: </w:t>
      </w:r>
      <w:r w:rsidR="002F3E44" w:rsidRPr="002F3E44">
        <w:rPr>
          <w:rFonts w:ascii="Times New Roman" w:hAnsi="Times New Roman"/>
          <w:bCs/>
          <w:sz w:val="28"/>
          <w:szCs w:val="28"/>
          <w:u w:val="single"/>
        </w:rPr>
        <w:t>очно-заочная</w:t>
      </w:r>
      <w:r w:rsidR="00EB6DE3">
        <w:rPr>
          <w:rFonts w:ascii="Times New Roman" w:hAnsi="Times New Roman"/>
          <w:bCs/>
          <w:sz w:val="28"/>
          <w:szCs w:val="28"/>
          <w:u w:val="single"/>
        </w:rPr>
        <w:t>, заочная</w:t>
      </w:r>
    </w:p>
    <w:p w:rsidR="00173840" w:rsidRPr="00EC5D6A" w:rsidRDefault="00173840" w:rsidP="00173840">
      <w:pPr>
        <w:spacing w:after="0"/>
        <w:jc w:val="center"/>
        <w:rPr>
          <w:rFonts w:ascii="Times New Roman" w:hAnsi="Times New Roman"/>
          <w:b/>
          <w:sz w:val="24"/>
          <w:szCs w:val="24"/>
        </w:rPr>
      </w:pPr>
    </w:p>
    <w:p w:rsidR="00173840" w:rsidRPr="00EC5D6A" w:rsidRDefault="00173840" w:rsidP="00173840">
      <w:pPr>
        <w:rPr>
          <w:rFonts w:ascii="Times New Roman" w:hAnsi="Times New Roman"/>
          <w:sz w:val="24"/>
          <w:szCs w:val="24"/>
        </w:rPr>
      </w:pPr>
    </w:p>
    <w:p w:rsidR="00173840" w:rsidRPr="00EC5D6A" w:rsidRDefault="00173840" w:rsidP="009B117F">
      <w:pPr>
        <w:spacing w:after="0" w:line="360" w:lineRule="auto"/>
        <w:jc w:val="both"/>
        <w:rPr>
          <w:rFonts w:ascii="Times New Roman" w:hAnsi="Times New Roman"/>
          <w:b/>
          <w:sz w:val="24"/>
          <w:szCs w:val="24"/>
        </w:rPr>
      </w:pPr>
      <w:r w:rsidRPr="00EC5D6A">
        <w:rPr>
          <w:rFonts w:ascii="Times New Roman" w:hAnsi="Times New Roman"/>
          <w:sz w:val="28"/>
          <w:szCs w:val="28"/>
        </w:rPr>
        <w:t xml:space="preserve">                                       </w:t>
      </w:r>
    </w:p>
    <w:p w:rsidR="00173840" w:rsidRPr="00EC5D6A" w:rsidRDefault="00173840" w:rsidP="00173840">
      <w:pPr>
        <w:jc w:val="both"/>
        <w:rPr>
          <w:rFonts w:ascii="Times New Roman" w:hAnsi="Times New Roman"/>
          <w:b/>
          <w:sz w:val="24"/>
          <w:szCs w:val="24"/>
        </w:rPr>
      </w:pPr>
    </w:p>
    <w:p w:rsidR="00173840" w:rsidRPr="00EC5D6A" w:rsidRDefault="00173840" w:rsidP="00173840">
      <w:pPr>
        <w:jc w:val="both"/>
        <w:rPr>
          <w:rFonts w:ascii="Times New Roman" w:hAnsi="Times New Roman"/>
          <w:b/>
          <w:sz w:val="24"/>
          <w:szCs w:val="24"/>
        </w:rPr>
      </w:pPr>
    </w:p>
    <w:p w:rsidR="00173840" w:rsidRDefault="00173840" w:rsidP="00173840">
      <w:pPr>
        <w:jc w:val="both"/>
        <w:rPr>
          <w:rFonts w:ascii="Times New Roman" w:hAnsi="Times New Roman"/>
          <w:b/>
          <w:sz w:val="24"/>
          <w:szCs w:val="24"/>
        </w:rPr>
      </w:pPr>
    </w:p>
    <w:p w:rsidR="009B117F" w:rsidRDefault="009B117F" w:rsidP="00173840">
      <w:pPr>
        <w:jc w:val="both"/>
        <w:rPr>
          <w:rFonts w:ascii="Times New Roman" w:hAnsi="Times New Roman"/>
          <w:b/>
          <w:sz w:val="24"/>
          <w:szCs w:val="24"/>
        </w:rPr>
      </w:pPr>
    </w:p>
    <w:p w:rsidR="009B117F" w:rsidRDefault="009B117F" w:rsidP="00173840">
      <w:pPr>
        <w:jc w:val="both"/>
        <w:rPr>
          <w:rFonts w:ascii="Times New Roman" w:hAnsi="Times New Roman"/>
          <w:b/>
          <w:sz w:val="24"/>
          <w:szCs w:val="24"/>
        </w:rPr>
      </w:pPr>
    </w:p>
    <w:p w:rsidR="009B117F" w:rsidRDefault="009B117F" w:rsidP="00173840">
      <w:pPr>
        <w:jc w:val="both"/>
        <w:rPr>
          <w:rFonts w:ascii="Times New Roman" w:hAnsi="Times New Roman"/>
          <w:b/>
          <w:sz w:val="24"/>
          <w:szCs w:val="24"/>
        </w:rPr>
      </w:pPr>
    </w:p>
    <w:p w:rsidR="00173840" w:rsidRPr="00EC5D6A" w:rsidRDefault="00173840" w:rsidP="00173840">
      <w:pPr>
        <w:spacing w:after="0" w:line="240" w:lineRule="auto"/>
        <w:jc w:val="center"/>
        <w:rPr>
          <w:rFonts w:ascii="Times New Roman" w:hAnsi="Times New Roman"/>
          <w:b/>
          <w:sz w:val="28"/>
          <w:szCs w:val="28"/>
        </w:rPr>
      </w:pPr>
      <w:r w:rsidRPr="00EC5D6A">
        <w:rPr>
          <w:rFonts w:ascii="Times New Roman" w:hAnsi="Times New Roman"/>
          <w:b/>
          <w:sz w:val="28"/>
          <w:szCs w:val="28"/>
        </w:rPr>
        <w:t xml:space="preserve">Тучково </w:t>
      </w:r>
    </w:p>
    <w:p w:rsidR="00173840" w:rsidRPr="0023012D" w:rsidRDefault="00A95047" w:rsidP="00173840">
      <w:pPr>
        <w:spacing w:after="0" w:line="240" w:lineRule="auto"/>
        <w:jc w:val="center"/>
        <w:rPr>
          <w:rFonts w:ascii="Times New Roman" w:hAnsi="Times New Roman"/>
          <w:b/>
          <w:sz w:val="28"/>
          <w:szCs w:val="28"/>
        </w:rPr>
      </w:pPr>
      <w:r>
        <w:rPr>
          <w:rFonts w:ascii="Times New Roman" w:hAnsi="Times New Roman"/>
          <w:b/>
          <w:sz w:val="28"/>
          <w:szCs w:val="28"/>
        </w:rPr>
        <w:t>2026</w:t>
      </w:r>
    </w:p>
    <w:p w:rsidR="00173840" w:rsidRDefault="00173840" w:rsidP="00173840">
      <w:pPr>
        <w:spacing w:after="0" w:line="240" w:lineRule="auto"/>
        <w:ind w:firstLine="709"/>
        <w:jc w:val="both"/>
        <w:rPr>
          <w:rFonts w:ascii="Times New Roman" w:hAnsi="Times New Roman"/>
          <w:sz w:val="28"/>
          <w:szCs w:val="28"/>
          <w:lang w:eastAsia="x-none"/>
        </w:rPr>
      </w:pPr>
    </w:p>
    <w:p w:rsidR="00390A42" w:rsidRPr="00DA0C32" w:rsidRDefault="00390A42" w:rsidP="00390A42">
      <w:pPr>
        <w:autoSpaceDE w:val="0"/>
        <w:autoSpaceDN w:val="0"/>
        <w:adjustRightInd w:val="0"/>
        <w:ind w:firstLine="709"/>
        <w:jc w:val="center"/>
        <w:rPr>
          <w:rFonts w:ascii="Times New Roman" w:eastAsia="Times New Roman,Bold" w:hAnsi="Times New Roman"/>
          <w:b/>
          <w:bCs/>
          <w:sz w:val="28"/>
          <w:szCs w:val="28"/>
        </w:rPr>
      </w:pPr>
      <w:r w:rsidRPr="00DA0C32">
        <w:rPr>
          <w:rFonts w:ascii="Times New Roman" w:eastAsia="Times New Roman,Bold" w:hAnsi="Times New Roman"/>
          <w:b/>
          <w:bCs/>
          <w:sz w:val="28"/>
          <w:szCs w:val="28"/>
        </w:rPr>
        <w:lastRenderedPageBreak/>
        <w:t>Содержание</w:t>
      </w:r>
    </w:p>
    <w:p w:rsidR="00390A42" w:rsidRPr="008D041B" w:rsidRDefault="00DA0C32" w:rsidP="00E15417">
      <w:pPr>
        <w:tabs>
          <w:tab w:val="center" w:leader="dot" w:pos="9356"/>
        </w:tabs>
        <w:autoSpaceDE w:val="0"/>
        <w:autoSpaceDN w:val="0"/>
        <w:adjustRightInd w:val="0"/>
        <w:spacing w:after="0" w:line="240" w:lineRule="auto"/>
        <w:rPr>
          <w:rFonts w:ascii="Times New Roman" w:hAnsi="Times New Roman"/>
          <w:sz w:val="28"/>
          <w:szCs w:val="28"/>
        </w:rPr>
      </w:pPr>
      <w:r w:rsidRPr="008D041B">
        <w:rPr>
          <w:rFonts w:ascii="Times New Roman" w:hAnsi="Times New Roman"/>
          <w:sz w:val="28"/>
          <w:szCs w:val="28"/>
        </w:rPr>
        <w:t>1 Спецификация</w:t>
      </w:r>
      <w:r w:rsidR="00E15417" w:rsidRPr="008D041B">
        <w:rPr>
          <w:rFonts w:ascii="Times New Roman" w:hAnsi="Times New Roman"/>
          <w:sz w:val="28"/>
          <w:szCs w:val="28"/>
        </w:rPr>
        <w:tab/>
      </w:r>
      <w:r w:rsidR="00B705CC" w:rsidRPr="008D041B">
        <w:rPr>
          <w:rFonts w:ascii="Times New Roman" w:hAnsi="Times New Roman"/>
          <w:sz w:val="28"/>
          <w:szCs w:val="28"/>
        </w:rPr>
        <w:t>3</w:t>
      </w:r>
      <w:r w:rsidRPr="008D041B">
        <w:rPr>
          <w:rFonts w:ascii="Times New Roman" w:hAnsi="Times New Roman"/>
          <w:sz w:val="28"/>
          <w:szCs w:val="28"/>
        </w:rPr>
        <w:t xml:space="preserve"> </w:t>
      </w:r>
    </w:p>
    <w:p w:rsidR="00DA0C32" w:rsidRPr="008D041B" w:rsidRDefault="00DA0C32" w:rsidP="00E15417">
      <w:pPr>
        <w:tabs>
          <w:tab w:val="center" w:leader="dot" w:pos="9356"/>
        </w:tabs>
        <w:spacing w:after="0" w:line="240" w:lineRule="auto"/>
        <w:ind w:firstLine="142"/>
        <w:jc w:val="both"/>
        <w:rPr>
          <w:rFonts w:ascii="Times New Roman" w:hAnsi="Times New Roman"/>
          <w:sz w:val="28"/>
          <w:szCs w:val="28"/>
          <w:lang w:eastAsia="x-none"/>
        </w:rPr>
      </w:pPr>
      <w:r w:rsidRPr="008D041B">
        <w:rPr>
          <w:rFonts w:ascii="Times New Roman" w:hAnsi="Times New Roman"/>
          <w:sz w:val="28"/>
          <w:szCs w:val="28"/>
          <w:lang w:eastAsia="x-none"/>
        </w:rPr>
        <w:t>1.1 Назначение комплекта оценочных материалов</w:t>
      </w:r>
      <w:r w:rsidR="00E15417" w:rsidRPr="008D041B">
        <w:rPr>
          <w:rFonts w:ascii="Times New Roman" w:hAnsi="Times New Roman"/>
          <w:sz w:val="28"/>
          <w:szCs w:val="28"/>
          <w:lang w:eastAsia="x-none"/>
        </w:rPr>
        <w:tab/>
      </w:r>
      <w:r w:rsidR="00B705CC" w:rsidRPr="008D041B">
        <w:rPr>
          <w:rFonts w:ascii="Times New Roman" w:hAnsi="Times New Roman"/>
          <w:sz w:val="28"/>
          <w:szCs w:val="28"/>
          <w:lang w:eastAsia="x-none"/>
        </w:rPr>
        <w:t>3</w:t>
      </w:r>
    </w:p>
    <w:p w:rsidR="00DA0C32" w:rsidRPr="008D041B" w:rsidRDefault="00DA0C32" w:rsidP="00E15417">
      <w:pPr>
        <w:tabs>
          <w:tab w:val="center" w:leader="dot" w:pos="9356"/>
        </w:tabs>
        <w:spacing w:after="0" w:line="240" w:lineRule="auto"/>
        <w:ind w:firstLine="142"/>
        <w:jc w:val="both"/>
        <w:rPr>
          <w:rFonts w:ascii="Times New Roman" w:hAnsi="Times New Roman"/>
          <w:sz w:val="28"/>
          <w:szCs w:val="28"/>
          <w:lang w:eastAsia="x-none"/>
        </w:rPr>
      </w:pPr>
      <w:r w:rsidRPr="008D041B">
        <w:rPr>
          <w:rFonts w:ascii="Times New Roman" w:hAnsi="Times New Roman"/>
          <w:sz w:val="28"/>
          <w:szCs w:val="28"/>
          <w:lang w:eastAsia="x-none"/>
        </w:rPr>
        <w:t>1.2 Общее количество тестовых заданий</w:t>
      </w:r>
      <w:r w:rsidR="00E15417" w:rsidRPr="008D041B">
        <w:rPr>
          <w:rFonts w:ascii="Times New Roman" w:hAnsi="Times New Roman"/>
          <w:sz w:val="28"/>
          <w:szCs w:val="28"/>
          <w:lang w:eastAsia="x-none"/>
        </w:rPr>
        <w:tab/>
      </w:r>
      <w:r w:rsidR="00B705CC" w:rsidRPr="008D041B">
        <w:rPr>
          <w:rFonts w:ascii="Times New Roman" w:hAnsi="Times New Roman"/>
          <w:sz w:val="28"/>
          <w:szCs w:val="28"/>
          <w:lang w:eastAsia="x-none"/>
        </w:rPr>
        <w:t>3</w:t>
      </w:r>
    </w:p>
    <w:p w:rsidR="00DA0C32" w:rsidRPr="008D041B" w:rsidRDefault="00DA0C32" w:rsidP="00E15417">
      <w:pPr>
        <w:tabs>
          <w:tab w:val="center" w:leader="dot" w:pos="9356"/>
        </w:tabs>
        <w:spacing w:after="0" w:line="240" w:lineRule="auto"/>
        <w:ind w:firstLine="142"/>
        <w:jc w:val="both"/>
        <w:rPr>
          <w:rFonts w:ascii="Times New Roman" w:hAnsi="Times New Roman"/>
          <w:sz w:val="28"/>
          <w:szCs w:val="28"/>
        </w:rPr>
      </w:pPr>
      <w:r w:rsidRPr="008D041B">
        <w:rPr>
          <w:rFonts w:ascii="Times New Roman" w:hAnsi="Times New Roman"/>
          <w:sz w:val="28"/>
          <w:szCs w:val="28"/>
        </w:rPr>
        <w:t>1.3 Распределение тестовых заданий по компетенциям и дисциплинам</w:t>
      </w:r>
      <w:r w:rsidR="00E15417" w:rsidRPr="008D041B">
        <w:rPr>
          <w:rFonts w:ascii="Times New Roman" w:hAnsi="Times New Roman"/>
          <w:sz w:val="28"/>
          <w:szCs w:val="28"/>
        </w:rPr>
        <w:tab/>
      </w:r>
      <w:r w:rsidR="00CD0F70" w:rsidRPr="008D041B">
        <w:rPr>
          <w:rFonts w:ascii="Times New Roman" w:hAnsi="Times New Roman"/>
          <w:sz w:val="28"/>
          <w:szCs w:val="28"/>
        </w:rPr>
        <w:t>13</w:t>
      </w:r>
    </w:p>
    <w:p w:rsidR="00DA0C32" w:rsidRPr="008D041B" w:rsidRDefault="00DA0C32" w:rsidP="00E15417">
      <w:pPr>
        <w:pStyle w:val="Default"/>
        <w:tabs>
          <w:tab w:val="center" w:leader="dot" w:pos="9356"/>
        </w:tabs>
        <w:ind w:firstLine="142"/>
        <w:jc w:val="both"/>
        <w:rPr>
          <w:sz w:val="28"/>
          <w:szCs w:val="28"/>
        </w:rPr>
      </w:pPr>
      <w:r w:rsidRPr="008D041B">
        <w:rPr>
          <w:bCs/>
          <w:sz w:val="28"/>
          <w:szCs w:val="28"/>
        </w:rPr>
        <w:t>1.4 Типы, уровень сложности и время выполнения тестовых заданий</w:t>
      </w:r>
      <w:r w:rsidR="00E15417" w:rsidRPr="008D041B">
        <w:rPr>
          <w:bCs/>
          <w:sz w:val="28"/>
          <w:szCs w:val="28"/>
        </w:rPr>
        <w:tab/>
      </w:r>
      <w:r w:rsidR="003E12EA" w:rsidRPr="008D041B">
        <w:rPr>
          <w:bCs/>
          <w:sz w:val="28"/>
          <w:szCs w:val="28"/>
        </w:rPr>
        <w:t>17</w:t>
      </w:r>
    </w:p>
    <w:p w:rsidR="00DA0C32" w:rsidRPr="008D041B" w:rsidRDefault="00DA0C32" w:rsidP="00E15417">
      <w:pPr>
        <w:pStyle w:val="Default"/>
        <w:tabs>
          <w:tab w:val="center" w:leader="dot" w:pos="9356"/>
        </w:tabs>
        <w:ind w:firstLine="142"/>
        <w:jc w:val="both"/>
        <w:rPr>
          <w:sz w:val="28"/>
          <w:szCs w:val="28"/>
        </w:rPr>
      </w:pPr>
      <w:r w:rsidRPr="008D041B">
        <w:rPr>
          <w:bCs/>
          <w:sz w:val="28"/>
          <w:szCs w:val="28"/>
        </w:rPr>
        <w:t>1.5 Система оценивания выполнения тестовых заданий</w:t>
      </w:r>
      <w:r w:rsidR="00E15417" w:rsidRPr="008D041B">
        <w:rPr>
          <w:bCs/>
          <w:sz w:val="28"/>
          <w:szCs w:val="28"/>
        </w:rPr>
        <w:tab/>
      </w:r>
      <w:r w:rsidR="003E12EA" w:rsidRPr="008D041B">
        <w:rPr>
          <w:bCs/>
          <w:sz w:val="28"/>
          <w:szCs w:val="28"/>
        </w:rPr>
        <w:t>25</w:t>
      </w:r>
      <w:r w:rsidRPr="008D041B">
        <w:rPr>
          <w:bCs/>
          <w:sz w:val="28"/>
          <w:szCs w:val="28"/>
        </w:rPr>
        <w:t xml:space="preserve"> </w:t>
      </w:r>
    </w:p>
    <w:p w:rsidR="00DA0C32" w:rsidRPr="008D041B" w:rsidRDefault="00DA0C32" w:rsidP="00E15417">
      <w:pPr>
        <w:tabs>
          <w:tab w:val="center" w:leader="dot" w:pos="9356"/>
        </w:tabs>
        <w:spacing w:after="0" w:line="240" w:lineRule="auto"/>
        <w:ind w:firstLine="142"/>
        <w:jc w:val="both"/>
        <w:rPr>
          <w:rFonts w:ascii="Times New Roman" w:hAnsi="Times New Roman"/>
          <w:sz w:val="28"/>
          <w:szCs w:val="28"/>
        </w:rPr>
      </w:pPr>
      <w:r w:rsidRPr="008D041B">
        <w:rPr>
          <w:rFonts w:ascii="Times New Roman" w:hAnsi="Times New Roman"/>
          <w:sz w:val="28"/>
          <w:szCs w:val="28"/>
        </w:rPr>
        <w:t xml:space="preserve">1.6 Дополнительные материалы и оборудование, необходимое для </w:t>
      </w:r>
      <w:r w:rsidR="00445ED7" w:rsidRPr="008D041B">
        <w:rPr>
          <w:rFonts w:ascii="Times New Roman" w:hAnsi="Times New Roman"/>
          <w:sz w:val="28"/>
          <w:szCs w:val="28"/>
        </w:rPr>
        <w:t xml:space="preserve">  </w:t>
      </w:r>
      <w:r w:rsidRPr="008D041B">
        <w:rPr>
          <w:rFonts w:ascii="Times New Roman" w:hAnsi="Times New Roman"/>
          <w:sz w:val="28"/>
          <w:szCs w:val="28"/>
        </w:rPr>
        <w:t>выполнения тестовых заданий</w:t>
      </w:r>
      <w:r w:rsidR="00E15417" w:rsidRPr="008D041B">
        <w:rPr>
          <w:rFonts w:ascii="Times New Roman" w:hAnsi="Times New Roman"/>
          <w:sz w:val="28"/>
          <w:szCs w:val="28"/>
        </w:rPr>
        <w:tab/>
      </w:r>
      <w:r w:rsidR="003E12EA" w:rsidRPr="008D041B">
        <w:rPr>
          <w:rFonts w:ascii="Times New Roman" w:hAnsi="Times New Roman"/>
          <w:sz w:val="28"/>
          <w:szCs w:val="28"/>
        </w:rPr>
        <w:t>26</w:t>
      </w:r>
    </w:p>
    <w:p w:rsidR="00DA0C32" w:rsidRPr="008D041B" w:rsidRDefault="00DA6DFB" w:rsidP="00E15417">
      <w:pPr>
        <w:tabs>
          <w:tab w:val="center" w:leader="dot" w:pos="9356"/>
        </w:tabs>
        <w:autoSpaceDE w:val="0"/>
        <w:autoSpaceDN w:val="0"/>
        <w:adjustRightInd w:val="0"/>
        <w:spacing w:after="0" w:line="240" w:lineRule="auto"/>
        <w:rPr>
          <w:rFonts w:ascii="Times New Roman" w:hAnsi="Times New Roman"/>
          <w:sz w:val="28"/>
          <w:szCs w:val="28"/>
        </w:rPr>
      </w:pPr>
      <w:r w:rsidRPr="008D041B">
        <w:rPr>
          <w:rFonts w:ascii="Times New Roman" w:hAnsi="Times New Roman"/>
          <w:sz w:val="28"/>
          <w:szCs w:val="28"/>
        </w:rPr>
        <w:t xml:space="preserve">2 </w:t>
      </w:r>
      <w:r w:rsidR="007761BA" w:rsidRPr="008D041B">
        <w:rPr>
          <w:rFonts w:ascii="Times New Roman" w:hAnsi="Times New Roman"/>
          <w:sz w:val="28"/>
          <w:szCs w:val="28"/>
        </w:rPr>
        <w:t>Тестовые задания, позволяющие осуществлять оценку компетенций, установленных образовательной программой</w:t>
      </w:r>
      <w:r w:rsidR="00E15417" w:rsidRPr="008D041B">
        <w:rPr>
          <w:rFonts w:ascii="Times New Roman" w:hAnsi="Times New Roman"/>
          <w:sz w:val="28"/>
          <w:szCs w:val="28"/>
        </w:rPr>
        <w:tab/>
      </w:r>
      <w:r w:rsidR="003E12EA" w:rsidRPr="008D041B">
        <w:rPr>
          <w:rFonts w:ascii="Times New Roman" w:hAnsi="Times New Roman"/>
          <w:sz w:val="28"/>
          <w:szCs w:val="28"/>
        </w:rPr>
        <w:t>27</w:t>
      </w:r>
    </w:p>
    <w:p w:rsidR="00390A42" w:rsidRPr="008D041B" w:rsidRDefault="00445ED7" w:rsidP="00E15417">
      <w:pPr>
        <w:tabs>
          <w:tab w:val="center" w:leader="dot" w:pos="9356"/>
        </w:tabs>
        <w:spacing w:after="0" w:line="240" w:lineRule="auto"/>
        <w:ind w:firstLine="142"/>
        <w:jc w:val="both"/>
        <w:rPr>
          <w:rFonts w:ascii="Times New Roman" w:hAnsi="Times New Roman"/>
          <w:sz w:val="28"/>
          <w:szCs w:val="28"/>
          <w:lang w:eastAsia="x-none"/>
        </w:rPr>
      </w:pPr>
      <w:r w:rsidRPr="008D041B">
        <w:rPr>
          <w:rFonts w:ascii="Times New Roman" w:eastAsia="Times New Roman" w:hAnsi="Times New Roman"/>
          <w:sz w:val="24"/>
          <w:szCs w:val="24"/>
        </w:rPr>
        <w:t>УК-1</w:t>
      </w:r>
      <w:r w:rsidR="00E15417" w:rsidRPr="008D041B">
        <w:rPr>
          <w:rFonts w:ascii="Times New Roman" w:eastAsia="Times New Roman" w:hAnsi="Times New Roman"/>
          <w:sz w:val="24"/>
          <w:szCs w:val="24"/>
        </w:rPr>
        <w:tab/>
      </w:r>
      <w:r w:rsidR="003E12EA" w:rsidRPr="008D041B">
        <w:rPr>
          <w:rFonts w:ascii="Times New Roman" w:eastAsia="Times New Roman" w:hAnsi="Times New Roman"/>
          <w:sz w:val="24"/>
          <w:szCs w:val="24"/>
        </w:rPr>
        <w:t>27</w:t>
      </w:r>
    </w:p>
    <w:p w:rsidR="00390A42" w:rsidRPr="008D041B" w:rsidRDefault="00445ED7" w:rsidP="00E15417">
      <w:pPr>
        <w:tabs>
          <w:tab w:val="center" w:leader="dot" w:pos="9356"/>
        </w:tabs>
        <w:spacing w:after="0" w:line="240" w:lineRule="auto"/>
        <w:ind w:firstLine="142"/>
        <w:jc w:val="both"/>
        <w:rPr>
          <w:rFonts w:ascii="Times New Roman" w:hAnsi="Times New Roman"/>
          <w:sz w:val="28"/>
          <w:szCs w:val="28"/>
          <w:lang w:eastAsia="x-none"/>
        </w:rPr>
      </w:pPr>
      <w:r w:rsidRPr="008D041B">
        <w:rPr>
          <w:rFonts w:ascii="Times New Roman" w:eastAsia="Times New Roman" w:hAnsi="Times New Roman"/>
          <w:sz w:val="24"/>
          <w:szCs w:val="24"/>
        </w:rPr>
        <w:t>УК-2</w:t>
      </w:r>
      <w:r w:rsidR="00E15417" w:rsidRPr="008D041B">
        <w:rPr>
          <w:rFonts w:ascii="Times New Roman" w:eastAsia="Times New Roman" w:hAnsi="Times New Roman"/>
          <w:sz w:val="24"/>
          <w:szCs w:val="24"/>
        </w:rPr>
        <w:tab/>
      </w:r>
      <w:r w:rsidR="005004DE">
        <w:rPr>
          <w:rFonts w:ascii="Times New Roman" w:eastAsia="Times New Roman" w:hAnsi="Times New Roman"/>
          <w:sz w:val="24"/>
          <w:szCs w:val="24"/>
        </w:rPr>
        <w:t>52</w:t>
      </w:r>
    </w:p>
    <w:p w:rsidR="00390A42" w:rsidRPr="008D041B" w:rsidRDefault="00445ED7" w:rsidP="00E15417">
      <w:pPr>
        <w:tabs>
          <w:tab w:val="center" w:leader="dot" w:pos="9356"/>
        </w:tabs>
        <w:spacing w:after="0" w:line="240" w:lineRule="auto"/>
        <w:ind w:firstLine="142"/>
        <w:jc w:val="both"/>
        <w:rPr>
          <w:rFonts w:ascii="Times New Roman" w:hAnsi="Times New Roman"/>
          <w:sz w:val="28"/>
          <w:szCs w:val="28"/>
          <w:lang w:eastAsia="x-none"/>
        </w:rPr>
      </w:pPr>
      <w:r w:rsidRPr="008D041B">
        <w:rPr>
          <w:rFonts w:ascii="Times New Roman" w:eastAsia="Times New Roman" w:hAnsi="Times New Roman"/>
          <w:sz w:val="24"/>
          <w:szCs w:val="24"/>
        </w:rPr>
        <w:t>УК-3</w:t>
      </w:r>
      <w:r w:rsidR="00E15417" w:rsidRPr="008D041B">
        <w:rPr>
          <w:rFonts w:ascii="Times New Roman" w:eastAsia="Times New Roman" w:hAnsi="Times New Roman"/>
          <w:sz w:val="24"/>
          <w:szCs w:val="24"/>
        </w:rPr>
        <w:tab/>
      </w:r>
      <w:r w:rsidR="005004DE">
        <w:rPr>
          <w:rFonts w:ascii="Times New Roman" w:eastAsia="Times New Roman" w:hAnsi="Times New Roman"/>
          <w:sz w:val="24"/>
          <w:szCs w:val="24"/>
        </w:rPr>
        <w:t>74</w:t>
      </w:r>
    </w:p>
    <w:p w:rsidR="00445ED7" w:rsidRPr="008D041B" w:rsidRDefault="00445ED7" w:rsidP="00C45772">
      <w:pPr>
        <w:tabs>
          <w:tab w:val="center" w:leader="dot" w:pos="9356"/>
        </w:tabs>
        <w:spacing w:after="0" w:line="240" w:lineRule="auto"/>
        <w:ind w:firstLine="142"/>
        <w:jc w:val="both"/>
        <w:rPr>
          <w:rFonts w:ascii="Times New Roman" w:hAnsi="Times New Roman"/>
          <w:sz w:val="28"/>
          <w:szCs w:val="28"/>
          <w:lang w:eastAsia="x-none"/>
        </w:rPr>
      </w:pPr>
      <w:r w:rsidRPr="008D041B">
        <w:rPr>
          <w:rFonts w:ascii="Times New Roman" w:eastAsia="Times New Roman" w:hAnsi="Times New Roman"/>
          <w:sz w:val="24"/>
          <w:szCs w:val="24"/>
        </w:rPr>
        <w:t>УК-4</w:t>
      </w:r>
      <w:r w:rsidR="00C45772" w:rsidRPr="008D041B">
        <w:rPr>
          <w:rFonts w:ascii="Times New Roman" w:eastAsia="Times New Roman" w:hAnsi="Times New Roman"/>
          <w:sz w:val="24"/>
          <w:szCs w:val="24"/>
        </w:rPr>
        <w:tab/>
      </w:r>
      <w:r w:rsidR="005004DE">
        <w:rPr>
          <w:rFonts w:ascii="Times New Roman" w:eastAsia="Times New Roman" w:hAnsi="Times New Roman"/>
          <w:sz w:val="24"/>
          <w:szCs w:val="24"/>
        </w:rPr>
        <w:t>84</w:t>
      </w:r>
    </w:p>
    <w:p w:rsidR="00445ED7" w:rsidRPr="008D041B" w:rsidRDefault="00445ED7" w:rsidP="00C45772">
      <w:pPr>
        <w:tabs>
          <w:tab w:val="center" w:leader="dot" w:pos="9356"/>
        </w:tabs>
        <w:spacing w:after="0" w:line="240" w:lineRule="auto"/>
        <w:ind w:firstLine="142"/>
        <w:jc w:val="both"/>
        <w:rPr>
          <w:rFonts w:ascii="Times New Roman" w:hAnsi="Times New Roman"/>
          <w:sz w:val="28"/>
          <w:szCs w:val="28"/>
          <w:lang w:eastAsia="x-none"/>
        </w:rPr>
      </w:pPr>
      <w:r w:rsidRPr="008D041B">
        <w:rPr>
          <w:rFonts w:ascii="Times New Roman" w:eastAsia="Times New Roman" w:hAnsi="Times New Roman"/>
          <w:sz w:val="24"/>
          <w:szCs w:val="24"/>
        </w:rPr>
        <w:t>УК-5</w:t>
      </w:r>
      <w:r w:rsidR="00C45772" w:rsidRPr="008D041B">
        <w:rPr>
          <w:rFonts w:ascii="Times New Roman" w:eastAsia="Times New Roman" w:hAnsi="Times New Roman"/>
          <w:sz w:val="24"/>
          <w:szCs w:val="24"/>
        </w:rPr>
        <w:tab/>
      </w:r>
      <w:r w:rsidR="005004DE">
        <w:rPr>
          <w:rFonts w:ascii="Times New Roman" w:eastAsia="Times New Roman" w:hAnsi="Times New Roman"/>
          <w:sz w:val="24"/>
          <w:szCs w:val="24"/>
        </w:rPr>
        <w:t>89</w:t>
      </w:r>
    </w:p>
    <w:p w:rsidR="00445ED7" w:rsidRPr="008D041B" w:rsidRDefault="00445ED7" w:rsidP="00C45772">
      <w:pPr>
        <w:tabs>
          <w:tab w:val="center" w:leader="dot" w:pos="9356"/>
        </w:tabs>
        <w:spacing w:after="0" w:line="240" w:lineRule="auto"/>
        <w:ind w:firstLine="142"/>
        <w:jc w:val="both"/>
        <w:rPr>
          <w:rFonts w:ascii="Times New Roman" w:hAnsi="Times New Roman"/>
          <w:sz w:val="28"/>
          <w:szCs w:val="28"/>
          <w:lang w:eastAsia="x-none"/>
        </w:rPr>
      </w:pPr>
      <w:r w:rsidRPr="008D041B">
        <w:rPr>
          <w:rFonts w:ascii="Times New Roman" w:eastAsia="Times New Roman" w:hAnsi="Times New Roman"/>
          <w:sz w:val="24"/>
          <w:szCs w:val="24"/>
        </w:rPr>
        <w:t>УК-6</w:t>
      </w:r>
      <w:r w:rsidR="00C45772" w:rsidRPr="008D041B">
        <w:rPr>
          <w:rFonts w:ascii="Times New Roman" w:eastAsia="Times New Roman" w:hAnsi="Times New Roman"/>
          <w:sz w:val="24"/>
          <w:szCs w:val="24"/>
        </w:rPr>
        <w:tab/>
      </w:r>
      <w:r w:rsidR="005004DE">
        <w:rPr>
          <w:rFonts w:ascii="Times New Roman" w:eastAsia="Times New Roman" w:hAnsi="Times New Roman"/>
          <w:sz w:val="24"/>
          <w:szCs w:val="24"/>
        </w:rPr>
        <w:t>105</w:t>
      </w:r>
    </w:p>
    <w:p w:rsidR="00445ED7" w:rsidRPr="009E4B88" w:rsidRDefault="00445ED7" w:rsidP="00C45772">
      <w:pPr>
        <w:tabs>
          <w:tab w:val="center" w:leader="dot" w:pos="9356"/>
        </w:tabs>
        <w:spacing w:after="0" w:line="240" w:lineRule="auto"/>
        <w:ind w:firstLine="142"/>
        <w:jc w:val="both"/>
        <w:rPr>
          <w:rFonts w:ascii="Times New Roman" w:eastAsia="Times New Roman" w:hAnsi="Times New Roman"/>
          <w:sz w:val="24"/>
          <w:szCs w:val="24"/>
        </w:rPr>
      </w:pPr>
      <w:r w:rsidRPr="009E4B88">
        <w:rPr>
          <w:rFonts w:ascii="Times New Roman" w:eastAsia="Times New Roman" w:hAnsi="Times New Roman"/>
          <w:sz w:val="24"/>
          <w:szCs w:val="24"/>
        </w:rPr>
        <w:t>УК-7</w:t>
      </w:r>
      <w:r w:rsidR="00C45772" w:rsidRPr="009E4B88">
        <w:rPr>
          <w:rFonts w:ascii="Times New Roman" w:eastAsia="Times New Roman" w:hAnsi="Times New Roman"/>
          <w:sz w:val="24"/>
          <w:szCs w:val="24"/>
        </w:rPr>
        <w:tab/>
      </w:r>
      <w:r w:rsidR="005004DE">
        <w:rPr>
          <w:rFonts w:ascii="Times New Roman" w:eastAsia="Times New Roman" w:hAnsi="Times New Roman"/>
          <w:sz w:val="24"/>
          <w:szCs w:val="24"/>
        </w:rPr>
        <w:t>110</w:t>
      </w:r>
    </w:p>
    <w:p w:rsidR="004C63BE" w:rsidRPr="009E4B88" w:rsidRDefault="005004DE" w:rsidP="004C63BE">
      <w:pPr>
        <w:tabs>
          <w:tab w:val="center" w:leader="dot" w:pos="9356"/>
        </w:tabs>
        <w:spacing w:after="0" w:line="240" w:lineRule="auto"/>
        <w:ind w:firstLine="142"/>
        <w:jc w:val="both"/>
        <w:rPr>
          <w:rFonts w:ascii="Times New Roman" w:eastAsia="Times New Roman" w:hAnsi="Times New Roman"/>
          <w:sz w:val="24"/>
          <w:szCs w:val="24"/>
        </w:rPr>
      </w:pPr>
      <w:r>
        <w:rPr>
          <w:rFonts w:ascii="Times New Roman" w:eastAsia="Times New Roman" w:hAnsi="Times New Roman"/>
          <w:sz w:val="24"/>
          <w:szCs w:val="24"/>
        </w:rPr>
        <w:t>УК-8</w:t>
      </w:r>
      <w:r>
        <w:rPr>
          <w:rFonts w:ascii="Times New Roman" w:eastAsia="Times New Roman" w:hAnsi="Times New Roman"/>
          <w:sz w:val="24"/>
          <w:szCs w:val="24"/>
        </w:rPr>
        <w:tab/>
        <w:t>114</w:t>
      </w:r>
    </w:p>
    <w:p w:rsidR="00445ED7" w:rsidRPr="00BB0611" w:rsidRDefault="00445ED7" w:rsidP="00C45772">
      <w:pPr>
        <w:tabs>
          <w:tab w:val="center" w:leader="dot" w:pos="9356"/>
        </w:tabs>
        <w:spacing w:after="0" w:line="240" w:lineRule="auto"/>
        <w:ind w:firstLine="142"/>
        <w:jc w:val="both"/>
        <w:rPr>
          <w:rFonts w:ascii="Times New Roman" w:hAnsi="Times New Roman"/>
          <w:sz w:val="28"/>
          <w:szCs w:val="28"/>
          <w:lang w:eastAsia="x-none"/>
        </w:rPr>
      </w:pPr>
      <w:r w:rsidRPr="00BB0611">
        <w:rPr>
          <w:rFonts w:ascii="Times New Roman" w:eastAsia="Times New Roman" w:hAnsi="Times New Roman"/>
          <w:sz w:val="24"/>
          <w:szCs w:val="24"/>
        </w:rPr>
        <w:t>УК-9</w:t>
      </w:r>
      <w:r w:rsidR="00C45772" w:rsidRPr="00BB0611">
        <w:rPr>
          <w:rFonts w:ascii="Times New Roman" w:eastAsia="Times New Roman" w:hAnsi="Times New Roman"/>
          <w:sz w:val="24"/>
          <w:szCs w:val="24"/>
        </w:rPr>
        <w:tab/>
      </w:r>
      <w:r w:rsidR="005004DE">
        <w:rPr>
          <w:rFonts w:ascii="Times New Roman" w:eastAsia="Times New Roman" w:hAnsi="Times New Roman"/>
          <w:sz w:val="24"/>
          <w:szCs w:val="24"/>
        </w:rPr>
        <w:t>127</w:t>
      </w:r>
    </w:p>
    <w:p w:rsidR="00445ED7" w:rsidRPr="00BB0611" w:rsidRDefault="00445ED7" w:rsidP="00C45772">
      <w:pPr>
        <w:tabs>
          <w:tab w:val="center" w:leader="dot" w:pos="9356"/>
        </w:tabs>
        <w:spacing w:after="0" w:line="240" w:lineRule="auto"/>
        <w:ind w:firstLine="142"/>
        <w:jc w:val="both"/>
        <w:rPr>
          <w:rFonts w:ascii="Times New Roman" w:hAnsi="Times New Roman"/>
          <w:sz w:val="28"/>
          <w:szCs w:val="28"/>
          <w:lang w:eastAsia="x-none"/>
        </w:rPr>
      </w:pPr>
      <w:r w:rsidRPr="00BB0611">
        <w:rPr>
          <w:rFonts w:ascii="Times New Roman" w:eastAsia="Times New Roman" w:hAnsi="Times New Roman"/>
          <w:sz w:val="24"/>
          <w:szCs w:val="24"/>
        </w:rPr>
        <w:t>УК-10</w:t>
      </w:r>
      <w:r w:rsidR="00C45772" w:rsidRPr="00BB0611">
        <w:rPr>
          <w:rFonts w:ascii="Times New Roman" w:eastAsia="Times New Roman" w:hAnsi="Times New Roman"/>
          <w:sz w:val="24"/>
          <w:szCs w:val="24"/>
        </w:rPr>
        <w:tab/>
      </w:r>
      <w:r w:rsidR="005004DE">
        <w:rPr>
          <w:rFonts w:ascii="Times New Roman" w:eastAsia="Times New Roman" w:hAnsi="Times New Roman"/>
          <w:sz w:val="24"/>
          <w:szCs w:val="24"/>
        </w:rPr>
        <w:t>13</w:t>
      </w:r>
      <w:r w:rsidR="00BB0611" w:rsidRPr="00BB0611">
        <w:rPr>
          <w:rFonts w:ascii="Times New Roman" w:eastAsia="Times New Roman" w:hAnsi="Times New Roman"/>
          <w:sz w:val="24"/>
          <w:szCs w:val="24"/>
        </w:rPr>
        <w:t>3</w:t>
      </w:r>
    </w:p>
    <w:p w:rsidR="00014FDD" w:rsidRPr="00854C2E" w:rsidRDefault="005004DE" w:rsidP="00014FDD">
      <w:pPr>
        <w:tabs>
          <w:tab w:val="center" w:leader="dot" w:pos="9356"/>
        </w:tabs>
        <w:spacing w:after="0" w:line="240" w:lineRule="auto"/>
        <w:ind w:firstLine="142"/>
        <w:jc w:val="both"/>
        <w:rPr>
          <w:rFonts w:ascii="Times New Roman" w:hAnsi="Times New Roman"/>
          <w:sz w:val="28"/>
          <w:szCs w:val="28"/>
          <w:lang w:eastAsia="x-none"/>
        </w:rPr>
      </w:pPr>
      <w:r>
        <w:rPr>
          <w:rFonts w:ascii="Times New Roman" w:eastAsia="Times New Roman" w:hAnsi="Times New Roman"/>
          <w:sz w:val="24"/>
          <w:szCs w:val="24"/>
        </w:rPr>
        <w:t>УК-11</w:t>
      </w:r>
      <w:r>
        <w:rPr>
          <w:rFonts w:ascii="Times New Roman" w:eastAsia="Times New Roman" w:hAnsi="Times New Roman"/>
          <w:sz w:val="24"/>
          <w:szCs w:val="24"/>
        </w:rPr>
        <w:tab/>
        <w:t>143</w:t>
      </w:r>
    </w:p>
    <w:p w:rsidR="00445ED7" w:rsidRPr="00854C2E" w:rsidRDefault="00445ED7" w:rsidP="00C45772">
      <w:pPr>
        <w:tabs>
          <w:tab w:val="center" w:leader="dot" w:pos="9356"/>
        </w:tabs>
        <w:spacing w:after="0" w:line="240" w:lineRule="auto"/>
        <w:ind w:firstLine="142"/>
        <w:jc w:val="both"/>
        <w:rPr>
          <w:rFonts w:ascii="Times New Roman" w:hAnsi="Times New Roman"/>
          <w:sz w:val="28"/>
          <w:szCs w:val="28"/>
          <w:lang w:eastAsia="x-none"/>
        </w:rPr>
      </w:pPr>
      <w:r w:rsidRPr="00854C2E">
        <w:rPr>
          <w:rFonts w:ascii="Times New Roman" w:eastAsia="Times New Roman" w:hAnsi="Times New Roman"/>
          <w:sz w:val="24"/>
          <w:szCs w:val="24"/>
        </w:rPr>
        <w:t>ОПК-1</w:t>
      </w:r>
      <w:r w:rsidR="00C45772" w:rsidRPr="00854C2E">
        <w:rPr>
          <w:rFonts w:ascii="Times New Roman" w:eastAsia="Times New Roman" w:hAnsi="Times New Roman"/>
          <w:sz w:val="24"/>
          <w:szCs w:val="24"/>
        </w:rPr>
        <w:tab/>
      </w:r>
      <w:r w:rsidR="005004DE">
        <w:rPr>
          <w:rFonts w:ascii="Times New Roman" w:eastAsia="Times New Roman" w:hAnsi="Times New Roman"/>
          <w:sz w:val="24"/>
          <w:szCs w:val="24"/>
        </w:rPr>
        <w:t>150</w:t>
      </w:r>
    </w:p>
    <w:p w:rsidR="00445ED7" w:rsidRPr="00854C2E" w:rsidRDefault="00445ED7" w:rsidP="00C45772">
      <w:pPr>
        <w:tabs>
          <w:tab w:val="center" w:leader="dot" w:pos="9356"/>
        </w:tabs>
        <w:spacing w:after="0" w:line="240" w:lineRule="auto"/>
        <w:ind w:firstLine="142"/>
        <w:jc w:val="both"/>
        <w:rPr>
          <w:rFonts w:ascii="Times New Roman" w:hAnsi="Times New Roman"/>
          <w:sz w:val="28"/>
          <w:szCs w:val="28"/>
          <w:lang w:eastAsia="x-none"/>
        </w:rPr>
      </w:pPr>
      <w:r w:rsidRPr="00854C2E">
        <w:rPr>
          <w:rFonts w:ascii="Times New Roman" w:eastAsia="Times New Roman" w:hAnsi="Times New Roman"/>
          <w:sz w:val="24"/>
          <w:szCs w:val="24"/>
        </w:rPr>
        <w:t>ОПК-2</w:t>
      </w:r>
      <w:r w:rsidR="00C45772" w:rsidRPr="00854C2E">
        <w:rPr>
          <w:rFonts w:ascii="Times New Roman" w:eastAsia="Times New Roman" w:hAnsi="Times New Roman"/>
          <w:sz w:val="24"/>
          <w:szCs w:val="24"/>
        </w:rPr>
        <w:tab/>
      </w:r>
      <w:r w:rsidR="005004DE">
        <w:rPr>
          <w:rFonts w:ascii="Times New Roman" w:eastAsia="Times New Roman" w:hAnsi="Times New Roman"/>
          <w:sz w:val="24"/>
          <w:szCs w:val="24"/>
        </w:rPr>
        <w:t>166</w:t>
      </w:r>
    </w:p>
    <w:p w:rsidR="00445ED7" w:rsidRPr="00854C2E" w:rsidRDefault="00445ED7" w:rsidP="00C45772">
      <w:pPr>
        <w:tabs>
          <w:tab w:val="center" w:leader="dot" w:pos="9356"/>
        </w:tabs>
        <w:spacing w:after="0" w:line="240" w:lineRule="auto"/>
        <w:ind w:firstLine="142"/>
        <w:jc w:val="both"/>
        <w:rPr>
          <w:rFonts w:ascii="Times New Roman" w:eastAsia="Times New Roman" w:hAnsi="Times New Roman"/>
          <w:sz w:val="24"/>
          <w:szCs w:val="24"/>
        </w:rPr>
      </w:pPr>
      <w:r w:rsidRPr="00854C2E">
        <w:rPr>
          <w:rFonts w:ascii="Times New Roman" w:eastAsia="Times New Roman" w:hAnsi="Times New Roman"/>
          <w:sz w:val="24"/>
          <w:szCs w:val="24"/>
        </w:rPr>
        <w:t>ОПК-3</w:t>
      </w:r>
      <w:r w:rsidR="00C45772" w:rsidRPr="00854C2E">
        <w:rPr>
          <w:rFonts w:ascii="Times New Roman" w:eastAsia="Times New Roman" w:hAnsi="Times New Roman"/>
          <w:sz w:val="24"/>
          <w:szCs w:val="24"/>
        </w:rPr>
        <w:tab/>
      </w:r>
      <w:r w:rsidR="005004DE">
        <w:rPr>
          <w:rFonts w:ascii="Times New Roman" w:eastAsia="Times New Roman" w:hAnsi="Times New Roman"/>
          <w:sz w:val="24"/>
          <w:szCs w:val="24"/>
        </w:rPr>
        <w:t>180</w:t>
      </w:r>
    </w:p>
    <w:p w:rsidR="00237FA4" w:rsidRPr="00854C2E" w:rsidRDefault="005004DE" w:rsidP="00237FA4">
      <w:pPr>
        <w:tabs>
          <w:tab w:val="center" w:leader="dot" w:pos="9356"/>
        </w:tabs>
        <w:spacing w:after="0" w:line="240" w:lineRule="auto"/>
        <w:ind w:firstLine="142"/>
        <w:jc w:val="both"/>
        <w:rPr>
          <w:rFonts w:ascii="Times New Roman" w:eastAsia="Times New Roman" w:hAnsi="Times New Roman"/>
          <w:sz w:val="24"/>
          <w:szCs w:val="24"/>
        </w:rPr>
      </w:pPr>
      <w:r>
        <w:rPr>
          <w:rFonts w:ascii="Times New Roman" w:eastAsia="Times New Roman" w:hAnsi="Times New Roman"/>
          <w:sz w:val="24"/>
          <w:szCs w:val="24"/>
        </w:rPr>
        <w:t>ОПК-4</w:t>
      </w:r>
      <w:r>
        <w:rPr>
          <w:rFonts w:ascii="Times New Roman" w:eastAsia="Times New Roman" w:hAnsi="Times New Roman"/>
          <w:sz w:val="24"/>
          <w:szCs w:val="24"/>
        </w:rPr>
        <w:tab/>
        <w:t>194</w:t>
      </w:r>
    </w:p>
    <w:p w:rsidR="00445ED7" w:rsidRPr="004A77D5" w:rsidRDefault="00445ED7" w:rsidP="00C45772">
      <w:pPr>
        <w:tabs>
          <w:tab w:val="center" w:leader="dot" w:pos="9356"/>
        </w:tabs>
        <w:spacing w:after="0" w:line="240" w:lineRule="auto"/>
        <w:ind w:firstLine="142"/>
        <w:jc w:val="both"/>
        <w:rPr>
          <w:rFonts w:ascii="Times New Roman" w:hAnsi="Times New Roman"/>
          <w:sz w:val="28"/>
          <w:szCs w:val="28"/>
          <w:lang w:eastAsia="x-none"/>
        </w:rPr>
      </w:pPr>
      <w:r w:rsidRPr="004A77D5">
        <w:rPr>
          <w:rFonts w:ascii="Times New Roman" w:eastAsia="Times New Roman" w:hAnsi="Times New Roman"/>
          <w:sz w:val="24"/>
          <w:szCs w:val="24"/>
        </w:rPr>
        <w:t>ОПК-5</w:t>
      </w:r>
      <w:r w:rsidR="00C45772" w:rsidRPr="004A77D5">
        <w:rPr>
          <w:rFonts w:ascii="Times New Roman" w:eastAsia="Times New Roman" w:hAnsi="Times New Roman"/>
          <w:sz w:val="24"/>
          <w:szCs w:val="24"/>
        </w:rPr>
        <w:tab/>
      </w:r>
      <w:r w:rsidR="005004DE">
        <w:rPr>
          <w:rFonts w:ascii="Times New Roman" w:eastAsia="Times New Roman" w:hAnsi="Times New Roman"/>
          <w:sz w:val="24"/>
          <w:szCs w:val="24"/>
        </w:rPr>
        <w:t>202</w:t>
      </w:r>
    </w:p>
    <w:p w:rsidR="00445ED7" w:rsidRPr="004A77D5" w:rsidRDefault="00445ED7" w:rsidP="00C45772">
      <w:pPr>
        <w:tabs>
          <w:tab w:val="center" w:leader="dot" w:pos="9356"/>
        </w:tabs>
        <w:spacing w:after="0" w:line="240" w:lineRule="auto"/>
        <w:ind w:firstLine="142"/>
        <w:jc w:val="both"/>
        <w:rPr>
          <w:rFonts w:ascii="Times New Roman" w:eastAsia="Times New Roman" w:hAnsi="Times New Roman"/>
          <w:sz w:val="24"/>
          <w:szCs w:val="24"/>
        </w:rPr>
      </w:pPr>
      <w:r w:rsidRPr="004A77D5">
        <w:rPr>
          <w:rFonts w:ascii="Times New Roman" w:eastAsia="Times New Roman" w:hAnsi="Times New Roman"/>
          <w:sz w:val="24"/>
          <w:szCs w:val="24"/>
        </w:rPr>
        <w:t>ОПК-6</w:t>
      </w:r>
      <w:r w:rsidR="00C45772" w:rsidRPr="004A77D5">
        <w:rPr>
          <w:rFonts w:ascii="Times New Roman" w:eastAsia="Times New Roman" w:hAnsi="Times New Roman"/>
          <w:sz w:val="24"/>
          <w:szCs w:val="24"/>
        </w:rPr>
        <w:tab/>
      </w:r>
      <w:r w:rsidR="005004DE">
        <w:rPr>
          <w:rFonts w:ascii="Times New Roman" w:eastAsia="Times New Roman" w:hAnsi="Times New Roman"/>
          <w:sz w:val="24"/>
          <w:szCs w:val="24"/>
        </w:rPr>
        <w:t>209</w:t>
      </w:r>
    </w:p>
    <w:p w:rsidR="00D96D80" w:rsidRPr="004A77D5" w:rsidRDefault="005004DE" w:rsidP="00D96D80">
      <w:pPr>
        <w:tabs>
          <w:tab w:val="center" w:leader="dot" w:pos="9356"/>
        </w:tabs>
        <w:spacing w:after="0" w:line="240" w:lineRule="auto"/>
        <w:ind w:firstLine="142"/>
        <w:jc w:val="both"/>
        <w:rPr>
          <w:rFonts w:ascii="Times New Roman" w:eastAsia="Times New Roman" w:hAnsi="Times New Roman"/>
          <w:sz w:val="24"/>
          <w:szCs w:val="24"/>
        </w:rPr>
      </w:pPr>
      <w:r>
        <w:rPr>
          <w:rFonts w:ascii="Times New Roman" w:eastAsia="Times New Roman" w:hAnsi="Times New Roman"/>
          <w:sz w:val="24"/>
          <w:szCs w:val="24"/>
        </w:rPr>
        <w:t>ОПК-7</w:t>
      </w:r>
      <w:r>
        <w:rPr>
          <w:rFonts w:ascii="Times New Roman" w:eastAsia="Times New Roman" w:hAnsi="Times New Roman"/>
          <w:sz w:val="24"/>
          <w:szCs w:val="24"/>
        </w:rPr>
        <w:tab/>
        <w:t>220</w:t>
      </w:r>
    </w:p>
    <w:p w:rsidR="00445ED7" w:rsidRPr="00E05C04" w:rsidRDefault="00445ED7" w:rsidP="00C45772">
      <w:pPr>
        <w:tabs>
          <w:tab w:val="center" w:leader="dot" w:pos="9356"/>
        </w:tabs>
        <w:spacing w:after="0" w:line="240" w:lineRule="auto"/>
        <w:ind w:firstLine="142"/>
        <w:jc w:val="both"/>
        <w:rPr>
          <w:rFonts w:ascii="Times New Roman" w:hAnsi="Times New Roman"/>
          <w:sz w:val="28"/>
          <w:szCs w:val="28"/>
          <w:lang w:eastAsia="x-none"/>
        </w:rPr>
      </w:pPr>
      <w:r w:rsidRPr="00E05C04">
        <w:rPr>
          <w:rFonts w:ascii="Times New Roman" w:eastAsia="Times New Roman" w:hAnsi="Times New Roman"/>
          <w:sz w:val="24"/>
          <w:szCs w:val="24"/>
        </w:rPr>
        <w:t>ОПК-8</w:t>
      </w:r>
      <w:r w:rsidR="00C45772" w:rsidRPr="00E05C04">
        <w:rPr>
          <w:rFonts w:ascii="Times New Roman" w:eastAsia="Times New Roman" w:hAnsi="Times New Roman"/>
          <w:sz w:val="24"/>
          <w:szCs w:val="24"/>
        </w:rPr>
        <w:tab/>
      </w:r>
      <w:r w:rsidR="005004DE">
        <w:rPr>
          <w:rFonts w:ascii="Times New Roman" w:eastAsia="Times New Roman" w:hAnsi="Times New Roman"/>
          <w:sz w:val="24"/>
          <w:szCs w:val="24"/>
        </w:rPr>
        <w:t>225</w:t>
      </w:r>
    </w:p>
    <w:p w:rsidR="00D96D80" w:rsidRPr="00E05C04" w:rsidRDefault="005004DE" w:rsidP="00D96D80">
      <w:pPr>
        <w:tabs>
          <w:tab w:val="center" w:leader="dot" w:pos="9356"/>
        </w:tabs>
        <w:spacing w:after="0" w:line="240" w:lineRule="auto"/>
        <w:ind w:firstLine="142"/>
        <w:jc w:val="both"/>
        <w:rPr>
          <w:rFonts w:ascii="Times New Roman" w:hAnsi="Times New Roman"/>
          <w:sz w:val="28"/>
          <w:szCs w:val="28"/>
          <w:lang w:eastAsia="x-none"/>
        </w:rPr>
      </w:pPr>
      <w:r>
        <w:rPr>
          <w:rFonts w:ascii="Times New Roman" w:eastAsia="Times New Roman" w:hAnsi="Times New Roman"/>
          <w:sz w:val="24"/>
          <w:szCs w:val="24"/>
        </w:rPr>
        <w:t>ПК-1</w:t>
      </w:r>
      <w:r>
        <w:rPr>
          <w:rFonts w:ascii="Times New Roman" w:eastAsia="Times New Roman" w:hAnsi="Times New Roman"/>
          <w:sz w:val="24"/>
          <w:szCs w:val="24"/>
        </w:rPr>
        <w:tab/>
        <w:t>231</w:t>
      </w:r>
    </w:p>
    <w:p w:rsidR="00D96D80" w:rsidRPr="00E05C04" w:rsidRDefault="005004DE" w:rsidP="00D96D80">
      <w:pPr>
        <w:tabs>
          <w:tab w:val="center" w:leader="dot" w:pos="9356"/>
        </w:tabs>
        <w:spacing w:after="0" w:line="240" w:lineRule="auto"/>
        <w:ind w:firstLine="142"/>
        <w:jc w:val="both"/>
        <w:rPr>
          <w:rFonts w:ascii="Times New Roman" w:hAnsi="Times New Roman"/>
          <w:sz w:val="28"/>
          <w:szCs w:val="28"/>
          <w:lang w:eastAsia="x-none"/>
        </w:rPr>
      </w:pPr>
      <w:r>
        <w:rPr>
          <w:rFonts w:ascii="Times New Roman" w:eastAsia="Times New Roman" w:hAnsi="Times New Roman"/>
          <w:sz w:val="24"/>
          <w:szCs w:val="24"/>
        </w:rPr>
        <w:t>ПК-2</w:t>
      </w:r>
      <w:r>
        <w:rPr>
          <w:rFonts w:ascii="Times New Roman" w:eastAsia="Times New Roman" w:hAnsi="Times New Roman"/>
          <w:sz w:val="24"/>
          <w:szCs w:val="24"/>
        </w:rPr>
        <w:tab/>
        <w:t>254</w:t>
      </w:r>
    </w:p>
    <w:p w:rsidR="00445ED7" w:rsidRPr="00E05C04" w:rsidRDefault="00445ED7" w:rsidP="00C45772">
      <w:pPr>
        <w:tabs>
          <w:tab w:val="center" w:leader="dot" w:pos="9356"/>
        </w:tabs>
        <w:spacing w:after="0" w:line="240" w:lineRule="auto"/>
        <w:ind w:firstLine="142"/>
        <w:jc w:val="both"/>
        <w:rPr>
          <w:rFonts w:ascii="Times New Roman" w:hAnsi="Times New Roman"/>
          <w:sz w:val="28"/>
          <w:szCs w:val="28"/>
          <w:lang w:eastAsia="x-none"/>
        </w:rPr>
      </w:pPr>
      <w:r w:rsidRPr="00E05C04">
        <w:rPr>
          <w:rFonts w:ascii="Times New Roman" w:eastAsia="Times New Roman" w:hAnsi="Times New Roman"/>
          <w:sz w:val="24"/>
          <w:szCs w:val="24"/>
        </w:rPr>
        <w:t>ПК-3</w:t>
      </w:r>
      <w:r w:rsidR="00C45772" w:rsidRPr="00E05C04">
        <w:rPr>
          <w:rFonts w:ascii="Times New Roman" w:eastAsia="Times New Roman" w:hAnsi="Times New Roman"/>
          <w:sz w:val="24"/>
          <w:szCs w:val="24"/>
        </w:rPr>
        <w:tab/>
      </w:r>
      <w:r w:rsidR="005004DE">
        <w:rPr>
          <w:rFonts w:ascii="Times New Roman" w:eastAsia="Times New Roman" w:hAnsi="Times New Roman"/>
          <w:sz w:val="24"/>
          <w:szCs w:val="24"/>
        </w:rPr>
        <w:t>263</w:t>
      </w:r>
    </w:p>
    <w:p w:rsidR="00390A42" w:rsidRPr="00E05C04" w:rsidRDefault="00445ED7" w:rsidP="00C45772">
      <w:pPr>
        <w:tabs>
          <w:tab w:val="center" w:leader="dot" w:pos="9356"/>
        </w:tabs>
        <w:spacing w:after="0" w:line="240" w:lineRule="auto"/>
        <w:ind w:firstLine="142"/>
        <w:jc w:val="both"/>
        <w:rPr>
          <w:rFonts w:ascii="Times New Roman" w:hAnsi="Times New Roman"/>
          <w:sz w:val="28"/>
          <w:szCs w:val="28"/>
          <w:lang w:eastAsia="x-none"/>
        </w:rPr>
      </w:pPr>
      <w:r w:rsidRPr="00E05C04">
        <w:rPr>
          <w:rFonts w:ascii="Times New Roman" w:eastAsia="Times New Roman" w:hAnsi="Times New Roman"/>
          <w:sz w:val="24"/>
          <w:szCs w:val="24"/>
        </w:rPr>
        <w:t>ПК-4</w:t>
      </w:r>
      <w:r w:rsidR="00C45772" w:rsidRPr="00E05C04">
        <w:rPr>
          <w:rFonts w:ascii="Times New Roman" w:eastAsia="Times New Roman" w:hAnsi="Times New Roman"/>
          <w:sz w:val="24"/>
          <w:szCs w:val="24"/>
        </w:rPr>
        <w:tab/>
      </w:r>
      <w:r w:rsidR="005004DE">
        <w:rPr>
          <w:rFonts w:ascii="Times New Roman" w:eastAsia="Times New Roman" w:hAnsi="Times New Roman"/>
          <w:sz w:val="24"/>
          <w:szCs w:val="24"/>
        </w:rPr>
        <w:t>272</w:t>
      </w:r>
    </w:p>
    <w:p w:rsidR="00014FDD" w:rsidRPr="00E05C04" w:rsidRDefault="005004DE" w:rsidP="00014FDD">
      <w:pPr>
        <w:tabs>
          <w:tab w:val="center" w:leader="dot" w:pos="9356"/>
        </w:tabs>
        <w:spacing w:after="0" w:line="240" w:lineRule="auto"/>
        <w:ind w:firstLine="142"/>
        <w:jc w:val="both"/>
        <w:rPr>
          <w:rFonts w:ascii="Times New Roman" w:hAnsi="Times New Roman"/>
          <w:sz w:val="28"/>
          <w:szCs w:val="28"/>
          <w:lang w:eastAsia="x-none"/>
        </w:rPr>
      </w:pPr>
      <w:r>
        <w:rPr>
          <w:rFonts w:ascii="Times New Roman" w:eastAsia="Times New Roman" w:hAnsi="Times New Roman"/>
          <w:sz w:val="24"/>
          <w:szCs w:val="24"/>
        </w:rPr>
        <w:t>ПК-5</w:t>
      </w:r>
      <w:r>
        <w:rPr>
          <w:rFonts w:ascii="Times New Roman" w:eastAsia="Times New Roman" w:hAnsi="Times New Roman"/>
          <w:sz w:val="24"/>
          <w:szCs w:val="24"/>
        </w:rPr>
        <w:tab/>
        <w:t>282</w:t>
      </w:r>
    </w:p>
    <w:p w:rsidR="00445ED7" w:rsidRPr="00923C7D" w:rsidRDefault="00445ED7" w:rsidP="00C45772">
      <w:pPr>
        <w:tabs>
          <w:tab w:val="center" w:leader="dot" w:pos="9356"/>
        </w:tabs>
        <w:spacing w:after="0" w:line="240" w:lineRule="auto"/>
        <w:ind w:firstLine="142"/>
        <w:jc w:val="both"/>
        <w:rPr>
          <w:rFonts w:ascii="Times New Roman" w:hAnsi="Times New Roman"/>
          <w:sz w:val="28"/>
          <w:szCs w:val="28"/>
          <w:lang w:eastAsia="x-none"/>
        </w:rPr>
      </w:pPr>
      <w:r w:rsidRPr="00E05C04">
        <w:rPr>
          <w:rFonts w:ascii="Times New Roman" w:eastAsia="Times New Roman" w:hAnsi="Times New Roman"/>
          <w:sz w:val="24"/>
          <w:szCs w:val="24"/>
        </w:rPr>
        <w:t>ПК-6</w:t>
      </w:r>
      <w:r w:rsidR="00C45772" w:rsidRPr="00E05C04">
        <w:rPr>
          <w:rFonts w:ascii="Times New Roman" w:eastAsia="Times New Roman" w:hAnsi="Times New Roman"/>
          <w:sz w:val="24"/>
          <w:szCs w:val="24"/>
        </w:rPr>
        <w:tab/>
      </w:r>
      <w:r w:rsidR="005004DE">
        <w:rPr>
          <w:rFonts w:ascii="Times New Roman" w:eastAsia="Times New Roman" w:hAnsi="Times New Roman"/>
          <w:sz w:val="24"/>
          <w:szCs w:val="24"/>
        </w:rPr>
        <w:t>289</w:t>
      </w:r>
    </w:p>
    <w:p w:rsidR="00445ED7" w:rsidRPr="00923C7D" w:rsidRDefault="00445ED7" w:rsidP="00445ED7">
      <w:pPr>
        <w:spacing w:after="0" w:line="240" w:lineRule="auto"/>
        <w:ind w:firstLine="709"/>
        <w:jc w:val="both"/>
        <w:rPr>
          <w:rFonts w:ascii="Times New Roman" w:hAnsi="Times New Roman"/>
          <w:sz w:val="28"/>
          <w:szCs w:val="28"/>
          <w:lang w:eastAsia="x-none"/>
        </w:rPr>
      </w:pPr>
    </w:p>
    <w:p w:rsidR="00390A42" w:rsidRDefault="00390A42" w:rsidP="005450CC">
      <w:pPr>
        <w:spacing w:after="0" w:line="240" w:lineRule="auto"/>
        <w:ind w:firstLine="709"/>
        <w:jc w:val="center"/>
        <w:rPr>
          <w:rFonts w:ascii="Times New Roman" w:hAnsi="Times New Roman"/>
          <w:sz w:val="28"/>
          <w:szCs w:val="28"/>
          <w:highlight w:val="yellow"/>
          <w:lang w:eastAsia="x-none"/>
        </w:rPr>
      </w:pPr>
      <w:r>
        <w:rPr>
          <w:rFonts w:ascii="Times New Roman" w:hAnsi="Times New Roman"/>
          <w:sz w:val="28"/>
          <w:szCs w:val="28"/>
          <w:highlight w:val="yellow"/>
          <w:lang w:eastAsia="x-none"/>
        </w:rPr>
        <w:br w:type="page"/>
      </w:r>
    </w:p>
    <w:p w:rsidR="0055062A" w:rsidRPr="00923C7D" w:rsidRDefault="00AD2741" w:rsidP="005450CC">
      <w:pPr>
        <w:spacing w:after="0" w:line="240" w:lineRule="auto"/>
        <w:ind w:firstLine="709"/>
        <w:jc w:val="center"/>
        <w:rPr>
          <w:rFonts w:ascii="Times New Roman" w:hAnsi="Times New Roman"/>
          <w:b/>
          <w:sz w:val="28"/>
          <w:szCs w:val="28"/>
          <w:lang w:eastAsia="x-none"/>
        </w:rPr>
      </w:pPr>
      <w:r w:rsidRPr="00923C7D">
        <w:rPr>
          <w:rFonts w:ascii="Times New Roman" w:hAnsi="Times New Roman"/>
          <w:b/>
          <w:sz w:val="28"/>
          <w:szCs w:val="28"/>
          <w:lang w:eastAsia="x-none"/>
        </w:rPr>
        <w:lastRenderedPageBreak/>
        <w:t xml:space="preserve">1 </w:t>
      </w:r>
      <w:r w:rsidR="007761BA" w:rsidRPr="00923C7D">
        <w:rPr>
          <w:rFonts w:ascii="Times New Roman" w:hAnsi="Times New Roman"/>
          <w:b/>
          <w:sz w:val="28"/>
          <w:szCs w:val="28"/>
          <w:lang w:eastAsia="x-none"/>
        </w:rPr>
        <w:t>Спецификация</w:t>
      </w:r>
    </w:p>
    <w:p w:rsidR="00AD2741" w:rsidRPr="00923C7D" w:rsidRDefault="00AD2741" w:rsidP="005450CC">
      <w:pPr>
        <w:spacing w:after="0" w:line="240" w:lineRule="auto"/>
        <w:ind w:firstLine="709"/>
        <w:jc w:val="center"/>
        <w:rPr>
          <w:rFonts w:ascii="Times New Roman" w:hAnsi="Times New Roman"/>
          <w:b/>
          <w:sz w:val="28"/>
          <w:szCs w:val="28"/>
          <w:lang w:eastAsia="x-none"/>
        </w:rPr>
      </w:pPr>
    </w:p>
    <w:p w:rsidR="0055062A" w:rsidRPr="00923C7D" w:rsidRDefault="0055062A" w:rsidP="0055062A">
      <w:pPr>
        <w:spacing w:after="0" w:line="240" w:lineRule="auto"/>
        <w:ind w:firstLine="709"/>
        <w:jc w:val="both"/>
        <w:rPr>
          <w:rFonts w:ascii="Times New Roman" w:hAnsi="Times New Roman"/>
          <w:b/>
          <w:sz w:val="28"/>
          <w:szCs w:val="28"/>
          <w:lang w:eastAsia="x-none"/>
        </w:rPr>
      </w:pPr>
      <w:r w:rsidRPr="00923C7D">
        <w:rPr>
          <w:rFonts w:ascii="Times New Roman" w:hAnsi="Times New Roman"/>
          <w:b/>
          <w:sz w:val="28"/>
          <w:szCs w:val="28"/>
          <w:lang w:eastAsia="x-none"/>
        </w:rPr>
        <w:t>1.1 Назначение комплекта оценочных материалов</w:t>
      </w:r>
    </w:p>
    <w:p w:rsidR="007C422B" w:rsidRPr="00923C7D" w:rsidRDefault="007C422B" w:rsidP="00AD2741">
      <w:pPr>
        <w:pStyle w:val="Default"/>
        <w:ind w:firstLine="709"/>
        <w:jc w:val="both"/>
        <w:rPr>
          <w:sz w:val="28"/>
          <w:szCs w:val="28"/>
        </w:rPr>
      </w:pPr>
      <w:r w:rsidRPr="00923C7D">
        <w:rPr>
          <w:sz w:val="28"/>
          <w:szCs w:val="28"/>
        </w:rPr>
        <w:t>Наименование УГСН: 38.00.00 Экономика и управление.</w:t>
      </w:r>
    </w:p>
    <w:p w:rsidR="007C422B" w:rsidRPr="00923C7D" w:rsidRDefault="007C422B" w:rsidP="00AD2741">
      <w:pPr>
        <w:spacing w:after="0" w:line="240" w:lineRule="auto"/>
        <w:ind w:firstLine="709"/>
        <w:jc w:val="both"/>
        <w:rPr>
          <w:rFonts w:ascii="Times New Roman" w:hAnsi="Times New Roman"/>
          <w:sz w:val="28"/>
          <w:szCs w:val="28"/>
        </w:rPr>
      </w:pPr>
      <w:r w:rsidRPr="00923C7D">
        <w:rPr>
          <w:rFonts w:ascii="Times New Roman" w:hAnsi="Times New Roman"/>
          <w:sz w:val="28"/>
          <w:szCs w:val="28"/>
        </w:rPr>
        <w:t>Направление подготовки: 38.03.04 Государственное и муниципальное управление</w:t>
      </w:r>
      <w:r w:rsidR="00460949" w:rsidRPr="00923C7D">
        <w:rPr>
          <w:rFonts w:ascii="Times New Roman" w:hAnsi="Times New Roman"/>
          <w:sz w:val="28"/>
          <w:szCs w:val="28"/>
        </w:rPr>
        <w:t>.</w:t>
      </w:r>
    </w:p>
    <w:p w:rsidR="007C422B" w:rsidRPr="00923C7D" w:rsidRDefault="007C422B" w:rsidP="00AD2741">
      <w:pPr>
        <w:spacing w:after="0" w:line="240" w:lineRule="auto"/>
        <w:ind w:firstLine="709"/>
        <w:jc w:val="both"/>
        <w:rPr>
          <w:rFonts w:ascii="Times New Roman" w:hAnsi="Times New Roman"/>
          <w:sz w:val="28"/>
          <w:szCs w:val="28"/>
        </w:rPr>
      </w:pPr>
      <w:r w:rsidRPr="00923C7D">
        <w:rPr>
          <w:rFonts w:ascii="Times New Roman" w:hAnsi="Times New Roman"/>
          <w:bCs/>
          <w:sz w:val="28"/>
          <w:szCs w:val="28"/>
        </w:rPr>
        <w:t xml:space="preserve">Профиль подготовки: </w:t>
      </w:r>
      <w:r w:rsidRPr="00923C7D">
        <w:rPr>
          <w:rFonts w:ascii="Times New Roman" w:hAnsi="Times New Roman"/>
          <w:sz w:val="28"/>
          <w:szCs w:val="28"/>
        </w:rPr>
        <w:t>Государственная и муниципальная служба</w:t>
      </w:r>
    </w:p>
    <w:p w:rsidR="007C422B" w:rsidRPr="00923C7D" w:rsidRDefault="007C422B" w:rsidP="00AD2741">
      <w:pPr>
        <w:spacing w:after="0" w:line="240" w:lineRule="auto"/>
        <w:ind w:firstLine="709"/>
        <w:jc w:val="both"/>
        <w:rPr>
          <w:rFonts w:ascii="Times New Roman" w:hAnsi="Times New Roman"/>
          <w:sz w:val="28"/>
          <w:szCs w:val="28"/>
        </w:rPr>
      </w:pPr>
      <w:r w:rsidRPr="00923C7D">
        <w:rPr>
          <w:rFonts w:ascii="Times New Roman" w:hAnsi="Times New Roman"/>
          <w:sz w:val="28"/>
          <w:szCs w:val="28"/>
        </w:rPr>
        <w:t>Квалификация выпускника: Бакалавр</w:t>
      </w:r>
    </w:p>
    <w:p w:rsidR="007C422B" w:rsidRPr="00923C7D" w:rsidRDefault="007C422B" w:rsidP="00AD2741">
      <w:pPr>
        <w:spacing w:after="0" w:line="240" w:lineRule="auto"/>
        <w:ind w:firstLine="709"/>
        <w:jc w:val="both"/>
        <w:rPr>
          <w:rFonts w:ascii="Times New Roman" w:hAnsi="Times New Roman"/>
          <w:bCs/>
          <w:sz w:val="28"/>
          <w:szCs w:val="28"/>
        </w:rPr>
      </w:pPr>
      <w:r w:rsidRPr="002F3E44">
        <w:rPr>
          <w:rFonts w:ascii="Times New Roman" w:hAnsi="Times New Roman"/>
          <w:sz w:val="28"/>
          <w:szCs w:val="28"/>
        </w:rPr>
        <w:t xml:space="preserve">Форма обучения: </w:t>
      </w:r>
      <w:r w:rsidR="002F3E44" w:rsidRPr="002F3E44">
        <w:rPr>
          <w:rFonts w:ascii="Times New Roman" w:hAnsi="Times New Roman"/>
          <w:bCs/>
          <w:sz w:val="28"/>
          <w:szCs w:val="28"/>
        </w:rPr>
        <w:t>очно-заочная</w:t>
      </w:r>
      <w:r w:rsidR="00B91399">
        <w:rPr>
          <w:rFonts w:ascii="Times New Roman" w:hAnsi="Times New Roman"/>
          <w:bCs/>
          <w:sz w:val="28"/>
          <w:szCs w:val="28"/>
        </w:rPr>
        <w:t>, заочная</w:t>
      </w:r>
    </w:p>
    <w:p w:rsidR="0082554C" w:rsidRPr="00923C7D" w:rsidRDefault="0082554C" w:rsidP="005D67C9">
      <w:pPr>
        <w:spacing w:after="0" w:line="240" w:lineRule="auto"/>
        <w:ind w:firstLine="709"/>
        <w:jc w:val="both"/>
        <w:rPr>
          <w:rFonts w:ascii="Times New Roman" w:hAnsi="Times New Roman"/>
          <w:sz w:val="28"/>
          <w:szCs w:val="28"/>
          <w:lang w:eastAsia="x-none"/>
        </w:rPr>
      </w:pPr>
    </w:p>
    <w:p w:rsidR="000643CB" w:rsidRPr="00923C7D" w:rsidRDefault="00A9629F" w:rsidP="000643CB">
      <w:pPr>
        <w:spacing w:after="0" w:line="240" w:lineRule="auto"/>
        <w:ind w:firstLine="709"/>
        <w:jc w:val="both"/>
        <w:rPr>
          <w:rFonts w:ascii="Times New Roman" w:hAnsi="Times New Roman"/>
          <w:b/>
          <w:sz w:val="28"/>
          <w:szCs w:val="28"/>
          <w:lang w:eastAsia="x-none"/>
        </w:rPr>
      </w:pPr>
      <w:r w:rsidRPr="00923C7D">
        <w:rPr>
          <w:rFonts w:ascii="Times New Roman" w:hAnsi="Times New Roman"/>
          <w:b/>
          <w:sz w:val="28"/>
          <w:szCs w:val="28"/>
          <w:lang w:eastAsia="x-none"/>
        </w:rPr>
        <w:t>1.2</w:t>
      </w:r>
      <w:r w:rsidR="000643CB" w:rsidRPr="00923C7D">
        <w:rPr>
          <w:rFonts w:ascii="Times New Roman" w:hAnsi="Times New Roman"/>
          <w:b/>
          <w:sz w:val="28"/>
          <w:szCs w:val="28"/>
          <w:lang w:eastAsia="x-none"/>
        </w:rPr>
        <w:t xml:space="preserve"> Общее количество тестовых заданий</w:t>
      </w:r>
    </w:p>
    <w:p w:rsidR="00131745" w:rsidRPr="00923C7D" w:rsidRDefault="000643CB" w:rsidP="000643CB">
      <w:pPr>
        <w:spacing w:after="0" w:line="240" w:lineRule="auto"/>
        <w:ind w:firstLine="709"/>
        <w:jc w:val="both"/>
        <w:rPr>
          <w:rFonts w:ascii="Times New Roman" w:hAnsi="Times New Roman"/>
          <w:sz w:val="28"/>
          <w:szCs w:val="28"/>
          <w:lang w:eastAsia="x-none"/>
        </w:rPr>
      </w:pPr>
      <w:r w:rsidRPr="00923C7D">
        <w:rPr>
          <w:rFonts w:ascii="Times New Roman" w:hAnsi="Times New Roman"/>
          <w:sz w:val="28"/>
          <w:szCs w:val="28"/>
          <w:lang w:eastAsia="x-none"/>
        </w:rPr>
        <w:t>Процедура аккредитации по образоват</w:t>
      </w:r>
      <w:r w:rsidR="005871F5">
        <w:rPr>
          <w:rFonts w:ascii="Times New Roman" w:hAnsi="Times New Roman"/>
          <w:sz w:val="28"/>
          <w:szCs w:val="28"/>
          <w:lang w:eastAsia="x-none"/>
        </w:rPr>
        <w:t>ельной программе проводится на 3</w:t>
      </w:r>
      <w:r w:rsidR="00401288" w:rsidRPr="00923C7D">
        <w:rPr>
          <w:rFonts w:ascii="Times New Roman" w:hAnsi="Times New Roman"/>
          <w:sz w:val="28"/>
          <w:szCs w:val="28"/>
          <w:lang w:eastAsia="x-none"/>
        </w:rPr>
        <w:t xml:space="preserve"> курсе и включает </w:t>
      </w:r>
      <w:r w:rsidRPr="00923C7D">
        <w:rPr>
          <w:rFonts w:ascii="Times New Roman" w:hAnsi="Times New Roman"/>
          <w:sz w:val="28"/>
          <w:szCs w:val="28"/>
          <w:lang w:eastAsia="x-none"/>
        </w:rPr>
        <w:t>процедуру проведения диагностической работы по дисци</w:t>
      </w:r>
      <w:r w:rsidR="005871F5">
        <w:rPr>
          <w:rFonts w:ascii="Times New Roman" w:hAnsi="Times New Roman"/>
          <w:sz w:val="28"/>
          <w:szCs w:val="28"/>
          <w:lang w:eastAsia="x-none"/>
        </w:rPr>
        <w:t>плинам (модулям) и практикам 1-5</w:t>
      </w:r>
      <w:r w:rsidRPr="00923C7D">
        <w:rPr>
          <w:rFonts w:ascii="Times New Roman" w:hAnsi="Times New Roman"/>
          <w:sz w:val="28"/>
          <w:szCs w:val="28"/>
          <w:lang w:eastAsia="x-none"/>
        </w:rPr>
        <w:t xml:space="preserve"> семестров, освоенных студентами</w:t>
      </w:r>
      <w:r w:rsidR="00131745" w:rsidRPr="00923C7D">
        <w:rPr>
          <w:rFonts w:ascii="Times New Roman" w:hAnsi="Times New Roman"/>
          <w:sz w:val="28"/>
          <w:szCs w:val="28"/>
          <w:lang w:eastAsia="x-none"/>
        </w:rPr>
        <w:t>.</w:t>
      </w:r>
      <w:r w:rsidRPr="00923C7D">
        <w:rPr>
          <w:rFonts w:ascii="Times New Roman" w:hAnsi="Times New Roman"/>
          <w:sz w:val="28"/>
          <w:szCs w:val="28"/>
          <w:lang w:eastAsia="x-none"/>
        </w:rPr>
        <w:t xml:space="preserve"> </w:t>
      </w:r>
    </w:p>
    <w:p w:rsidR="00131745" w:rsidRPr="00923C7D" w:rsidRDefault="00131745" w:rsidP="00131745">
      <w:pPr>
        <w:spacing w:after="0" w:line="240" w:lineRule="auto"/>
        <w:ind w:firstLine="709"/>
        <w:jc w:val="both"/>
        <w:rPr>
          <w:rFonts w:ascii="Times New Roman" w:hAnsi="Times New Roman"/>
          <w:sz w:val="28"/>
          <w:szCs w:val="28"/>
          <w:lang w:eastAsia="x-none"/>
        </w:rPr>
      </w:pPr>
      <w:r w:rsidRPr="00923C7D">
        <w:rPr>
          <w:rFonts w:ascii="Times New Roman" w:hAnsi="Times New Roman"/>
          <w:bCs/>
          <w:sz w:val="28"/>
          <w:szCs w:val="28"/>
        </w:rPr>
        <w:t>Перечен</w:t>
      </w:r>
      <w:r w:rsidR="00AB7303">
        <w:rPr>
          <w:rFonts w:ascii="Times New Roman" w:hAnsi="Times New Roman"/>
          <w:bCs/>
          <w:sz w:val="28"/>
          <w:szCs w:val="28"/>
        </w:rPr>
        <w:t>ь дисциплин (модулей) и практик</w:t>
      </w:r>
      <w:r w:rsidRPr="00923C7D">
        <w:rPr>
          <w:rFonts w:ascii="Times New Roman" w:hAnsi="Times New Roman"/>
          <w:bCs/>
          <w:sz w:val="28"/>
          <w:szCs w:val="28"/>
        </w:rPr>
        <w:t xml:space="preserve"> по образовательной программе представлены в таблице 1.</w:t>
      </w:r>
    </w:p>
    <w:p w:rsidR="00131745" w:rsidRPr="00923C7D" w:rsidRDefault="00131745" w:rsidP="000643CB">
      <w:pPr>
        <w:spacing w:after="0" w:line="240" w:lineRule="auto"/>
        <w:ind w:firstLine="709"/>
        <w:jc w:val="both"/>
        <w:rPr>
          <w:rFonts w:ascii="Times New Roman" w:hAnsi="Times New Roman"/>
          <w:sz w:val="28"/>
          <w:szCs w:val="28"/>
          <w:lang w:eastAsia="x-none"/>
        </w:rPr>
      </w:pPr>
    </w:p>
    <w:p w:rsidR="005A78BB" w:rsidRPr="00923C7D" w:rsidRDefault="00131745" w:rsidP="00F84F69">
      <w:pPr>
        <w:spacing w:after="0" w:line="240" w:lineRule="auto"/>
        <w:ind w:firstLine="709"/>
        <w:jc w:val="both"/>
        <w:rPr>
          <w:rFonts w:ascii="Times New Roman" w:hAnsi="Times New Roman"/>
          <w:sz w:val="28"/>
          <w:szCs w:val="28"/>
          <w:lang w:eastAsia="x-none"/>
        </w:rPr>
      </w:pPr>
      <w:r w:rsidRPr="00923C7D">
        <w:rPr>
          <w:rFonts w:ascii="Times New Roman" w:hAnsi="Times New Roman"/>
          <w:bCs/>
          <w:sz w:val="28"/>
          <w:szCs w:val="28"/>
        </w:rPr>
        <w:t>Таблица 1</w:t>
      </w:r>
      <w:r w:rsidR="00CD031A" w:rsidRPr="00923C7D">
        <w:rPr>
          <w:rFonts w:ascii="Times New Roman" w:hAnsi="Times New Roman"/>
          <w:bCs/>
          <w:sz w:val="28"/>
          <w:szCs w:val="28"/>
        </w:rPr>
        <w:t xml:space="preserve"> – Перечен</w:t>
      </w:r>
      <w:r w:rsidR="000F5EBB">
        <w:rPr>
          <w:rFonts w:ascii="Times New Roman" w:hAnsi="Times New Roman"/>
          <w:bCs/>
          <w:sz w:val="28"/>
          <w:szCs w:val="28"/>
        </w:rPr>
        <w:t xml:space="preserve">ь дисциплин (модулей) и практик </w:t>
      </w:r>
      <w:r w:rsidR="00CD031A" w:rsidRPr="00923C7D">
        <w:rPr>
          <w:rFonts w:ascii="Times New Roman" w:hAnsi="Times New Roman"/>
          <w:bCs/>
          <w:sz w:val="28"/>
          <w:szCs w:val="28"/>
        </w:rPr>
        <w:t xml:space="preserve">по образовательной программе </w:t>
      </w:r>
    </w:p>
    <w:tbl>
      <w:tblPr>
        <w:tblStyle w:val="a5"/>
        <w:tblW w:w="5000" w:type="pct"/>
        <w:tblInd w:w="0" w:type="dxa"/>
        <w:tblLook w:val="04A0" w:firstRow="1" w:lastRow="0" w:firstColumn="1" w:lastColumn="0" w:noHBand="0" w:noVBand="1"/>
      </w:tblPr>
      <w:tblGrid>
        <w:gridCol w:w="1719"/>
        <w:gridCol w:w="3623"/>
        <w:gridCol w:w="1150"/>
        <w:gridCol w:w="3078"/>
      </w:tblGrid>
      <w:tr w:rsidR="00CD031A"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CD031A" w:rsidRPr="00923C7D" w:rsidRDefault="00CD031A" w:rsidP="007150D5">
            <w:pPr>
              <w:pStyle w:val="Default"/>
              <w:jc w:val="center"/>
            </w:pPr>
            <w:r w:rsidRPr="00923C7D">
              <w:rPr>
                <w:b/>
                <w:bCs/>
              </w:rPr>
              <w:t>Шифр дисциплины</w:t>
            </w:r>
          </w:p>
          <w:p w:rsidR="00CD031A" w:rsidRPr="00923C7D" w:rsidRDefault="00CD031A" w:rsidP="007150D5">
            <w:pPr>
              <w:spacing w:after="0" w:line="240" w:lineRule="auto"/>
              <w:jc w:val="center"/>
              <w:rPr>
                <w:rFonts w:ascii="Times New Roman" w:eastAsia="Times New Roman" w:hAnsi="Times New Roman"/>
                <w:sz w:val="24"/>
                <w:szCs w:val="24"/>
              </w:rPr>
            </w:pPr>
          </w:p>
        </w:tc>
        <w:tc>
          <w:tcPr>
            <w:tcW w:w="1893" w:type="pct"/>
            <w:tcBorders>
              <w:top w:val="single" w:sz="4" w:space="0" w:color="auto"/>
              <w:left w:val="single" w:sz="4" w:space="0" w:color="auto"/>
              <w:bottom w:val="single" w:sz="4" w:space="0" w:color="auto"/>
              <w:right w:val="single" w:sz="4" w:space="0" w:color="auto"/>
            </w:tcBorders>
          </w:tcPr>
          <w:p w:rsidR="00CD031A" w:rsidRPr="00923C7D" w:rsidRDefault="00CD031A" w:rsidP="007150D5">
            <w:pPr>
              <w:pStyle w:val="Default"/>
              <w:jc w:val="center"/>
            </w:pPr>
            <w:r w:rsidRPr="00923C7D">
              <w:rPr>
                <w:b/>
                <w:bCs/>
              </w:rPr>
              <w:t>Наименование дисциплины</w:t>
            </w:r>
          </w:p>
          <w:p w:rsidR="00CD031A" w:rsidRPr="00923C7D" w:rsidRDefault="00CD031A" w:rsidP="007150D5">
            <w:pPr>
              <w:spacing w:after="0" w:line="240" w:lineRule="auto"/>
              <w:jc w:val="center"/>
              <w:rPr>
                <w:rFonts w:ascii="Times New Roman" w:eastAsia="Times New Roman" w:hAnsi="Times New Roman"/>
                <w:sz w:val="24"/>
                <w:szCs w:val="24"/>
              </w:rPr>
            </w:pPr>
          </w:p>
        </w:tc>
        <w:tc>
          <w:tcPr>
            <w:tcW w:w="601" w:type="pct"/>
            <w:tcBorders>
              <w:top w:val="single" w:sz="4" w:space="0" w:color="auto"/>
              <w:left w:val="single" w:sz="4" w:space="0" w:color="auto"/>
              <w:bottom w:val="single" w:sz="4" w:space="0" w:color="auto"/>
              <w:right w:val="single" w:sz="4" w:space="0" w:color="auto"/>
            </w:tcBorders>
          </w:tcPr>
          <w:p w:rsidR="00377593" w:rsidRPr="00923C7D" w:rsidRDefault="00377593" w:rsidP="007150D5">
            <w:pPr>
              <w:pStyle w:val="Default"/>
              <w:jc w:val="center"/>
              <w:rPr>
                <w:b/>
                <w:bCs/>
              </w:rPr>
            </w:pPr>
            <w:r w:rsidRPr="00923C7D">
              <w:rPr>
                <w:b/>
                <w:bCs/>
              </w:rPr>
              <w:t>Курс/</w:t>
            </w:r>
          </w:p>
          <w:p w:rsidR="00CD031A" w:rsidRPr="00923C7D" w:rsidRDefault="00CD031A" w:rsidP="007150D5">
            <w:pPr>
              <w:pStyle w:val="Default"/>
              <w:jc w:val="center"/>
              <w:rPr>
                <w:b/>
                <w:bCs/>
              </w:rPr>
            </w:pPr>
            <w:r w:rsidRPr="00923C7D">
              <w:rPr>
                <w:b/>
                <w:bCs/>
              </w:rPr>
              <w:t>Семестр</w:t>
            </w:r>
          </w:p>
        </w:tc>
        <w:tc>
          <w:tcPr>
            <w:tcW w:w="1608" w:type="pct"/>
            <w:tcBorders>
              <w:top w:val="single" w:sz="4" w:space="0" w:color="auto"/>
              <w:left w:val="single" w:sz="4" w:space="0" w:color="auto"/>
              <w:bottom w:val="single" w:sz="4" w:space="0" w:color="auto"/>
              <w:right w:val="single" w:sz="4" w:space="0" w:color="auto"/>
            </w:tcBorders>
          </w:tcPr>
          <w:p w:rsidR="00CD031A" w:rsidRPr="00923C7D" w:rsidRDefault="00CD031A" w:rsidP="007150D5">
            <w:pPr>
              <w:pStyle w:val="Default"/>
              <w:jc w:val="center"/>
            </w:pPr>
            <w:r w:rsidRPr="00923C7D">
              <w:rPr>
                <w:b/>
                <w:bCs/>
              </w:rPr>
              <w:t>Перечень компетенций</w:t>
            </w:r>
          </w:p>
          <w:p w:rsidR="00CD031A" w:rsidRPr="00923C7D" w:rsidRDefault="00CD031A" w:rsidP="007150D5">
            <w:pPr>
              <w:spacing w:after="0" w:line="240" w:lineRule="auto"/>
              <w:jc w:val="center"/>
              <w:rPr>
                <w:rFonts w:ascii="Times New Roman" w:eastAsia="Times New Roman" w:hAnsi="Times New Roman"/>
                <w:sz w:val="24"/>
                <w:szCs w:val="24"/>
              </w:rPr>
            </w:pPr>
          </w:p>
        </w:tc>
      </w:tr>
      <w:tr w:rsidR="00CD031A" w:rsidRPr="00923C7D" w:rsidTr="00D76CF4">
        <w:trPr>
          <w:trHeight w:val="376"/>
        </w:trPr>
        <w:tc>
          <w:tcPr>
            <w:tcW w:w="898" w:type="pct"/>
            <w:tcBorders>
              <w:top w:val="single" w:sz="4" w:space="0" w:color="auto"/>
              <w:left w:val="single" w:sz="4" w:space="0" w:color="auto"/>
              <w:bottom w:val="single" w:sz="4" w:space="0" w:color="auto"/>
              <w:right w:val="single" w:sz="4" w:space="0" w:color="auto"/>
            </w:tcBorders>
            <w:hideMark/>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Б1.О.01</w:t>
            </w:r>
          </w:p>
        </w:tc>
        <w:tc>
          <w:tcPr>
            <w:tcW w:w="1893" w:type="pct"/>
            <w:tcBorders>
              <w:top w:val="single" w:sz="4" w:space="0" w:color="auto"/>
              <w:left w:val="single" w:sz="4" w:space="0" w:color="auto"/>
              <w:bottom w:val="single" w:sz="4" w:space="0" w:color="auto"/>
              <w:right w:val="single" w:sz="4" w:space="0" w:color="auto"/>
            </w:tcBorders>
            <w:hideMark/>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История России</w:t>
            </w:r>
          </w:p>
        </w:tc>
        <w:tc>
          <w:tcPr>
            <w:tcW w:w="601" w:type="pct"/>
            <w:tcBorders>
              <w:top w:val="single" w:sz="4" w:space="0" w:color="auto"/>
              <w:left w:val="single" w:sz="4" w:space="0" w:color="auto"/>
              <w:bottom w:val="single" w:sz="4" w:space="0" w:color="auto"/>
              <w:right w:val="single" w:sz="4" w:space="0" w:color="auto"/>
            </w:tcBorders>
          </w:tcPr>
          <w:p w:rsidR="00CD031A" w:rsidRPr="00923C7D" w:rsidRDefault="00FA61DF" w:rsidP="002250A9">
            <w:pPr>
              <w:spacing w:after="0" w:line="240" w:lineRule="auto"/>
              <w:jc w:val="center"/>
              <w:rPr>
                <w:rFonts w:ascii="Times New Roman" w:eastAsia="Times New Roman" w:hAnsi="Times New Roman"/>
                <w:sz w:val="24"/>
                <w:szCs w:val="24"/>
              </w:rPr>
            </w:pPr>
            <w:r w:rsidRPr="00923C7D">
              <w:rPr>
                <w:rFonts w:ascii="Times New Roman" w:eastAsia="Times New Roman" w:hAnsi="Times New Roman"/>
                <w:sz w:val="24"/>
                <w:szCs w:val="24"/>
              </w:rPr>
              <w:t>1/1-2</w:t>
            </w:r>
          </w:p>
        </w:tc>
        <w:tc>
          <w:tcPr>
            <w:tcW w:w="1608" w:type="pct"/>
            <w:tcBorders>
              <w:top w:val="single" w:sz="4" w:space="0" w:color="auto"/>
              <w:left w:val="single" w:sz="4" w:space="0" w:color="auto"/>
              <w:bottom w:val="single" w:sz="4" w:space="0" w:color="auto"/>
              <w:right w:val="single" w:sz="4" w:space="0" w:color="auto"/>
            </w:tcBorders>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УК-1, УК-5</w:t>
            </w:r>
          </w:p>
        </w:tc>
      </w:tr>
      <w:tr w:rsidR="00CD031A"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hideMark/>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Б1.О.02</w:t>
            </w:r>
          </w:p>
        </w:tc>
        <w:tc>
          <w:tcPr>
            <w:tcW w:w="1893" w:type="pct"/>
            <w:tcBorders>
              <w:top w:val="single" w:sz="4" w:space="0" w:color="auto"/>
              <w:left w:val="single" w:sz="4" w:space="0" w:color="auto"/>
              <w:bottom w:val="single" w:sz="4" w:space="0" w:color="auto"/>
              <w:right w:val="single" w:sz="4" w:space="0" w:color="auto"/>
            </w:tcBorders>
            <w:hideMark/>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Философия</w:t>
            </w:r>
          </w:p>
        </w:tc>
        <w:tc>
          <w:tcPr>
            <w:tcW w:w="601" w:type="pct"/>
            <w:tcBorders>
              <w:top w:val="single" w:sz="4" w:space="0" w:color="auto"/>
              <w:left w:val="single" w:sz="4" w:space="0" w:color="auto"/>
              <w:bottom w:val="single" w:sz="4" w:space="0" w:color="auto"/>
              <w:right w:val="single" w:sz="4" w:space="0" w:color="auto"/>
            </w:tcBorders>
          </w:tcPr>
          <w:p w:rsidR="00CD031A" w:rsidRPr="00923C7D" w:rsidRDefault="00827F38" w:rsidP="002250A9">
            <w:pPr>
              <w:spacing w:after="0" w:line="240" w:lineRule="auto"/>
              <w:jc w:val="center"/>
              <w:rPr>
                <w:rFonts w:ascii="Times New Roman" w:eastAsia="Times New Roman" w:hAnsi="Times New Roman"/>
                <w:sz w:val="24"/>
                <w:szCs w:val="24"/>
              </w:rPr>
            </w:pPr>
            <w:r w:rsidRPr="00923C7D">
              <w:rPr>
                <w:rFonts w:ascii="Times New Roman" w:eastAsia="Times New Roman" w:hAnsi="Times New Roman"/>
                <w:sz w:val="24"/>
                <w:szCs w:val="24"/>
              </w:rPr>
              <w:t>1/1</w:t>
            </w:r>
          </w:p>
        </w:tc>
        <w:tc>
          <w:tcPr>
            <w:tcW w:w="1608" w:type="pct"/>
            <w:tcBorders>
              <w:top w:val="single" w:sz="4" w:space="0" w:color="auto"/>
              <w:left w:val="single" w:sz="4" w:space="0" w:color="auto"/>
              <w:bottom w:val="single" w:sz="4" w:space="0" w:color="auto"/>
              <w:right w:val="single" w:sz="4" w:space="0" w:color="auto"/>
            </w:tcBorders>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УК-1, УК-5</w:t>
            </w:r>
          </w:p>
        </w:tc>
      </w:tr>
      <w:tr w:rsidR="008844CD"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8844CD" w:rsidRPr="00923C7D" w:rsidRDefault="008844CD" w:rsidP="00F03A7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Б1.О.03</w:t>
            </w:r>
          </w:p>
        </w:tc>
        <w:tc>
          <w:tcPr>
            <w:tcW w:w="1893" w:type="pct"/>
            <w:tcBorders>
              <w:top w:val="single" w:sz="4" w:space="0" w:color="auto"/>
              <w:left w:val="single" w:sz="4" w:space="0" w:color="auto"/>
              <w:bottom w:val="single" w:sz="4" w:space="0" w:color="auto"/>
              <w:right w:val="single" w:sz="4" w:space="0" w:color="auto"/>
            </w:tcBorders>
          </w:tcPr>
          <w:p w:rsidR="008844CD" w:rsidRPr="00923C7D" w:rsidRDefault="008844CD" w:rsidP="00F03A70">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Иностранный язык</w:t>
            </w:r>
          </w:p>
        </w:tc>
        <w:tc>
          <w:tcPr>
            <w:tcW w:w="601" w:type="pct"/>
            <w:tcBorders>
              <w:top w:val="single" w:sz="4" w:space="0" w:color="auto"/>
              <w:left w:val="single" w:sz="4" w:space="0" w:color="auto"/>
              <w:bottom w:val="single" w:sz="4" w:space="0" w:color="auto"/>
              <w:right w:val="single" w:sz="4" w:space="0" w:color="auto"/>
            </w:tcBorders>
          </w:tcPr>
          <w:p w:rsidR="008844CD" w:rsidRPr="00923C7D" w:rsidRDefault="00F231C8" w:rsidP="002250A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1608" w:type="pct"/>
            <w:tcBorders>
              <w:top w:val="single" w:sz="4" w:space="0" w:color="auto"/>
              <w:left w:val="single" w:sz="4" w:space="0" w:color="auto"/>
              <w:bottom w:val="single" w:sz="4" w:space="0" w:color="auto"/>
              <w:right w:val="single" w:sz="4" w:space="0" w:color="auto"/>
            </w:tcBorders>
          </w:tcPr>
          <w:p w:rsidR="008844CD" w:rsidRPr="00923C7D" w:rsidRDefault="008844CD" w:rsidP="00F03A7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УК-4</w:t>
            </w:r>
          </w:p>
        </w:tc>
      </w:tr>
      <w:tr w:rsidR="00CD031A"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hideMark/>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Б1.О.04</w:t>
            </w:r>
          </w:p>
        </w:tc>
        <w:tc>
          <w:tcPr>
            <w:tcW w:w="1893" w:type="pct"/>
            <w:tcBorders>
              <w:top w:val="single" w:sz="4" w:space="0" w:color="auto"/>
              <w:left w:val="single" w:sz="4" w:space="0" w:color="auto"/>
              <w:bottom w:val="single" w:sz="4" w:space="0" w:color="auto"/>
              <w:right w:val="single" w:sz="4" w:space="0" w:color="auto"/>
            </w:tcBorders>
            <w:hideMark/>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Физическая культура и спорт</w:t>
            </w:r>
          </w:p>
        </w:tc>
        <w:tc>
          <w:tcPr>
            <w:tcW w:w="601" w:type="pct"/>
            <w:tcBorders>
              <w:top w:val="single" w:sz="4" w:space="0" w:color="auto"/>
              <w:left w:val="single" w:sz="4" w:space="0" w:color="auto"/>
              <w:bottom w:val="single" w:sz="4" w:space="0" w:color="auto"/>
              <w:right w:val="single" w:sz="4" w:space="0" w:color="auto"/>
            </w:tcBorders>
          </w:tcPr>
          <w:p w:rsidR="00CD031A" w:rsidRPr="00923C7D" w:rsidRDefault="00827F38" w:rsidP="002250A9">
            <w:pPr>
              <w:spacing w:after="0" w:line="240" w:lineRule="auto"/>
              <w:jc w:val="center"/>
              <w:rPr>
                <w:rFonts w:ascii="Times New Roman" w:eastAsia="Times New Roman" w:hAnsi="Times New Roman"/>
                <w:sz w:val="24"/>
                <w:szCs w:val="24"/>
              </w:rPr>
            </w:pPr>
            <w:r w:rsidRPr="00923C7D">
              <w:rPr>
                <w:rFonts w:ascii="Times New Roman" w:eastAsia="Times New Roman" w:hAnsi="Times New Roman"/>
                <w:sz w:val="24"/>
                <w:szCs w:val="24"/>
              </w:rPr>
              <w:t>1/1</w:t>
            </w:r>
          </w:p>
        </w:tc>
        <w:tc>
          <w:tcPr>
            <w:tcW w:w="1608" w:type="pct"/>
            <w:tcBorders>
              <w:top w:val="single" w:sz="4" w:space="0" w:color="auto"/>
              <w:left w:val="single" w:sz="4" w:space="0" w:color="auto"/>
              <w:bottom w:val="single" w:sz="4" w:space="0" w:color="auto"/>
              <w:right w:val="single" w:sz="4" w:space="0" w:color="auto"/>
            </w:tcBorders>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УК-7</w:t>
            </w:r>
          </w:p>
        </w:tc>
      </w:tr>
      <w:tr w:rsidR="00CD031A"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hideMark/>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Б1.О.05</w:t>
            </w:r>
          </w:p>
        </w:tc>
        <w:tc>
          <w:tcPr>
            <w:tcW w:w="1893" w:type="pct"/>
            <w:tcBorders>
              <w:top w:val="single" w:sz="4" w:space="0" w:color="auto"/>
              <w:left w:val="single" w:sz="4" w:space="0" w:color="auto"/>
              <w:bottom w:val="single" w:sz="4" w:space="0" w:color="auto"/>
              <w:right w:val="single" w:sz="4" w:space="0" w:color="auto"/>
            </w:tcBorders>
            <w:hideMark/>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Цифровая грамотность</w:t>
            </w:r>
          </w:p>
        </w:tc>
        <w:tc>
          <w:tcPr>
            <w:tcW w:w="601" w:type="pct"/>
            <w:tcBorders>
              <w:top w:val="single" w:sz="4" w:space="0" w:color="auto"/>
              <w:left w:val="single" w:sz="4" w:space="0" w:color="auto"/>
              <w:bottom w:val="single" w:sz="4" w:space="0" w:color="auto"/>
              <w:right w:val="single" w:sz="4" w:space="0" w:color="auto"/>
            </w:tcBorders>
          </w:tcPr>
          <w:p w:rsidR="00CD031A" w:rsidRPr="00923C7D" w:rsidRDefault="00827F38" w:rsidP="002250A9">
            <w:pPr>
              <w:spacing w:after="0" w:line="240" w:lineRule="auto"/>
              <w:jc w:val="center"/>
              <w:rPr>
                <w:rFonts w:ascii="Times New Roman" w:eastAsia="Times New Roman" w:hAnsi="Times New Roman"/>
                <w:sz w:val="24"/>
                <w:szCs w:val="24"/>
              </w:rPr>
            </w:pPr>
            <w:r w:rsidRPr="00923C7D">
              <w:rPr>
                <w:rFonts w:ascii="Times New Roman" w:eastAsia="Times New Roman" w:hAnsi="Times New Roman"/>
                <w:sz w:val="24"/>
                <w:szCs w:val="24"/>
              </w:rPr>
              <w:t>1/1</w:t>
            </w:r>
          </w:p>
        </w:tc>
        <w:tc>
          <w:tcPr>
            <w:tcW w:w="1608" w:type="pct"/>
            <w:tcBorders>
              <w:top w:val="single" w:sz="4" w:space="0" w:color="auto"/>
              <w:left w:val="single" w:sz="4" w:space="0" w:color="auto"/>
              <w:bottom w:val="single" w:sz="4" w:space="0" w:color="auto"/>
              <w:right w:val="single" w:sz="4" w:space="0" w:color="auto"/>
            </w:tcBorders>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УК-1, ОПК-5,ОПК-8</w:t>
            </w:r>
          </w:p>
        </w:tc>
      </w:tr>
      <w:tr w:rsidR="00CD031A"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hideMark/>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Б1.О.06</w:t>
            </w:r>
          </w:p>
        </w:tc>
        <w:tc>
          <w:tcPr>
            <w:tcW w:w="1893" w:type="pct"/>
            <w:tcBorders>
              <w:top w:val="single" w:sz="4" w:space="0" w:color="auto"/>
              <w:left w:val="single" w:sz="4" w:space="0" w:color="auto"/>
              <w:bottom w:val="single" w:sz="4" w:space="0" w:color="auto"/>
              <w:right w:val="single" w:sz="4" w:space="0" w:color="auto"/>
            </w:tcBorders>
            <w:hideMark/>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Экономическая теория</w:t>
            </w:r>
          </w:p>
        </w:tc>
        <w:tc>
          <w:tcPr>
            <w:tcW w:w="601" w:type="pct"/>
            <w:tcBorders>
              <w:top w:val="single" w:sz="4" w:space="0" w:color="auto"/>
              <w:left w:val="single" w:sz="4" w:space="0" w:color="auto"/>
              <w:bottom w:val="single" w:sz="4" w:space="0" w:color="auto"/>
              <w:right w:val="single" w:sz="4" w:space="0" w:color="auto"/>
            </w:tcBorders>
          </w:tcPr>
          <w:p w:rsidR="00CD031A" w:rsidRPr="00923C7D" w:rsidRDefault="00827F38" w:rsidP="002250A9">
            <w:pPr>
              <w:spacing w:after="0" w:line="240" w:lineRule="auto"/>
              <w:jc w:val="center"/>
              <w:rPr>
                <w:rFonts w:ascii="Times New Roman" w:eastAsia="Times New Roman" w:hAnsi="Times New Roman"/>
                <w:sz w:val="24"/>
                <w:szCs w:val="24"/>
              </w:rPr>
            </w:pPr>
            <w:r w:rsidRPr="00923C7D">
              <w:rPr>
                <w:rFonts w:ascii="Times New Roman" w:eastAsia="Times New Roman" w:hAnsi="Times New Roman"/>
                <w:sz w:val="24"/>
                <w:szCs w:val="24"/>
              </w:rPr>
              <w:t>1/1</w:t>
            </w:r>
          </w:p>
        </w:tc>
        <w:tc>
          <w:tcPr>
            <w:tcW w:w="1608" w:type="pct"/>
            <w:tcBorders>
              <w:top w:val="single" w:sz="4" w:space="0" w:color="auto"/>
              <w:left w:val="single" w:sz="4" w:space="0" w:color="auto"/>
              <w:bottom w:val="single" w:sz="4" w:space="0" w:color="auto"/>
              <w:right w:val="single" w:sz="4" w:space="0" w:color="auto"/>
            </w:tcBorders>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УК-1, УК-10, ОПК-6, ПК-6</w:t>
            </w:r>
          </w:p>
        </w:tc>
      </w:tr>
      <w:tr w:rsidR="00CD031A"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hideMark/>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Б1.О.07</w:t>
            </w:r>
          </w:p>
        </w:tc>
        <w:tc>
          <w:tcPr>
            <w:tcW w:w="1893" w:type="pct"/>
            <w:tcBorders>
              <w:top w:val="single" w:sz="4" w:space="0" w:color="auto"/>
              <w:left w:val="single" w:sz="4" w:space="0" w:color="auto"/>
              <w:bottom w:val="single" w:sz="4" w:space="0" w:color="auto"/>
              <w:right w:val="single" w:sz="4" w:space="0" w:color="auto"/>
            </w:tcBorders>
            <w:hideMark/>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Основы профессиональной деятельности</w:t>
            </w:r>
          </w:p>
        </w:tc>
        <w:tc>
          <w:tcPr>
            <w:tcW w:w="601" w:type="pct"/>
            <w:tcBorders>
              <w:top w:val="single" w:sz="4" w:space="0" w:color="auto"/>
              <w:left w:val="single" w:sz="4" w:space="0" w:color="auto"/>
              <w:bottom w:val="single" w:sz="4" w:space="0" w:color="auto"/>
              <w:right w:val="single" w:sz="4" w:space="0" w:color="auto"/>
            </w:tcBorders>
          </w:tcPr>
          <w:p w:rsidR="00CD031A" w:rsidRPr="00923C7D" w:rsidRDefault="00827F38" w:rsidP="002250A9">
            <w:pPr>
              <w:spacing w:after="0" w:line="240" w:lineRule="auto"/>
              <w:jc w:val="center"/>
              <w:rPr>
                <w:rFonts w:ascii="Times New Roman" w:eastAsia="Times New Roman" w:hAnsi="Times New Roman"/>
                <w:sz w:val="24"/>
                <w:szCs w:val="24"/>
              </w:rPr>
            </w:pPr>
            <w:r w:rsidRPr="00923C7D">
              <w:rPr>
                <w:rFonts w:ascii="Times New Roman" w:eastAsia="Times New Roman" w:hAnsi="Times New Roman"/>
                <w:sz w:val="24"/>
                <w:szCs w:val="24"/>
              </w:rPr>
              <w:t>1/2</w:t>
            </w:r>
          </w:p>
        </w:tc>
        <w:tc>
          <w:tcPr>
            <w:tcW w:w="1608" w:type="pct"/>
            <w:tcBorders>
              <w:top w:val="single" w:sz="4" w:space="0" w:color="auto"/>
              <w:left w:val="single" w:sz="4" w:space="0" w:color="auto"/>
              <w:bottom w:val="single" w:sz="4" w:space="0" w:color="auto"/>
              <w:right w:val="single" w:sz="4" w:space="0" w:color="auto"/>
            </w:tcBorders>
          </w:tcPr>
          <w:p w:rsidR="00CD031A" w:rsidRPr="00923C7D" w:rsidRDefault="00CD031A" w:rsidP="00F03A7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ОПК-1, ОПК-2, ПК-4</w:t>
            </w:r>
          </w:p>
        </w:tc>
      </w:tr>
      <w:tr w:rsidR="00A130B0"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Б1.О.08</w:t>
            </w:r>
          </w:p>
        </w:tc>
        <w:tc>
          <w:tcPr>
            <w:tcW w:w="1893" w:type="pct"/>
            <w:tcBorders>
              <w:top w:val="single" w:sz="4" w:space="0" w:color="auto"/>
              <w:left w:val="single" w:sz="4" w:space="0" w:color="auto"/>
              <w:bottom w:val="single" w:sz="4" w:space="0" w:color="auto"/>
              <w:right w:val="single" w:sz="4" w:space="0" w:color="auto"/>
            </w:tcBorders>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Введение в проектную деятельность</w:t>
            </w:r>
          </w:p>
        </w:tc>
        <w:tc>
          <w:tcPr>
            <w:tcW w:w="601" w:type="pct"/>
            <w:tcBorders>
              <w:top w:val="single" w:sz="4" w:space="0" w:color="auto"/>
              <w:left w:val="single" w:sz="4" w:space="0" w:color="auto"/>
              <w:bottom w:val="single" w:sz="4" w:space="0" w:color="auto"/>
              <w:right w:val="single" w:sz="4" w:space="0" w:color="auto"/>
            </w:tcBorders>
          </w:tcPr>
          <w:p w:rsidR="00A130B0" w:rsidRPr="00923C7D" w:rsidRDefault="00827F38" w:rsidP="002250A9">
            <w:pPr>
              <w:spacing w:after="0" w:line="240" w:lineRule="auto"/>
              <w:jc w:val="center"/>
              <w:rPr>
                <w:rFonts w:ascii="Times New Roman" w:eastAsia="Times New Roman" w:hAnsi="Times New Roman"/>
                <w:sz w:val="24"/>
                <w:szCs w:val="24"/>
              </w:rPr>
            </w:pPr>
            <w:r w:rsidRPr="00923C7D">
              <w:rPr>
                <w:rFonts w:ascii="Times New Roman" w:eastAsia="Times New Roman" w:hAnsi="Times New Roman"/>
                <w:sz w:val="24"/>
                <w:szCs w:val="24"/>
              </w:rPr>
              <w:t>1/1</w:t>
            </w:r>
          </w:p>
        </w:tc>
        <w:tc>
          <w:tcPr>
            <w:tcW w:w="1608" w:type="pct"/>
            <w:tcBorders>
              <w:top w:val="single" w:sz="4" w:space="0" w:color="auto"/>
              <w:left w:val="single" w:sz="4" w:space="0" w:color="auto"/>
              <w:bottom w:val="single" w:sz="4" w:space="0" w:color="auto"/>
              <w:right w:val="single" w:sz="4" w:space="0" w:color="auto"/>
            </w:tcBorders>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УК-1, УК-2, ОПК-2</w:t>
            </w:r>
          </w:p>
        </w:tc>
      </w:tr>
      <w:tr w:rsidR="00E5303A"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E5303A" w:rsidRPr="00923C7D" w:rsidRDefault="00E5303A"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Б1.О.09</w:t>
            </w:r>
          </w:p>
        </w:tc>
        <w:tc>
          <w:tcPr>
            <w:tcW w:w="2494" w:type="pct"/>
            <w:gridSpan w:val="2"/>
            <w:tcBorders>
              <w:top w:val="single" w:sz="4" w:space="0" w:color="auto"/>
              <w:left w:val="single" w:sz="4" w:space="0" w:color="auto"/>
              <w:bottom w:val="single" w:sz="4" w:space="0" w:color="auto"/>
              <w:right w:val="single" w:sz="4" w:space="0" w:color="auto"/>
            </w:tcBorders>
            <w:hideMark/>
          </w:tcPr>
          <w:p w:rsidR="00E5303A" w:rsidRPr="00923C7D" w:rsidRDefault="00E5303A" w:rsidP="00E5303A">
            <w:pPr>
              <w:spacing w:after="0" w:line="240" w:lineRule="auto"/>
              <w:rPr>
                <w:rFonts w:ascii="Times New Roman" w:eastAsia="Times New Roman" w:hAnsi="Times New Roman"/>
                <w:sz w:val="24"/>
                <w:szCs w:val="24"/>
              </w:rPr>
            </w:pPr>
            <w:r w:rsidRPr="00923C7D">
              <w:rPr>
                <w:rFonts w:ascii="Times New Roman" w:eastAsia="Times New Roman" w:hAnsi="Times New Roman"/>
                <w:b/>
                <w:sz w:val="24"/>
                <w:szCs w:val="24"/>
              </w:rPr>
              <w:t xml:space="preserve">Модуль «Математические </w:t>
            </w:r>
            <w:r w:rsidR="00C44526" w:rsidRPr="00923C7D">
              <w:rPr>
                <w:rFonts w:ascii="Times New Roman" w:eastAsia="Times New Roman" w:hAnsi="Times New Roman"/>
                <w:b/>
                <w:sz w:val="24"/>
                <w:szCs w:val="24"/>
              </w:rPr>
              <w:t>д</w:t>
            </w:r>
            <w:r w:rsidRPr="00923C7D">
              <w:rPr>
                <w:rFonts w:ascii="Times New Roman" w:eastAsia="Times New Roman" w:hAnsi="Times New Roman"/>
                <w:b/>
                <w:sz w:val="24"/>
                <w:szCs w:val="24"/>
              </w:rPr>
              <w:t>исциплины»</w:t>
            </w:r>
          </w:p>
        </w:tc>
        <w:tc>
          <w:tcPr>
            <w:tcW w:w="1608" w:type="pct"/>
            <w:tcBorders>
              <w:top w:val="single" w:sz="4" w:space="0" w:color="auto"/>
              <w:left w:val="single" w:sz="4" w:space="0" w:color="auto"/>
              <w:bottom w:val="single" w:sz="4" w:space="0" w:color="auto"/>
              <w:right w:val="single" w:sz="4" w:space="0" w:color="auto"/>
            </w:tcBorders>
          </w:tcPr>
          <w:p w:rsidR="00E5303A" w:rsidRPr="00923C7D" w:rsidRDefault="00E5303A" w:rsidP="00A130B0">
            <w:pPr>
              <w:spacing w:after="0" w:line="240" w:lineRule="auto"/>
              <w:rPr>
                <w:rFonts w:ascii="Times New Roman" w:eastAsia="Times New Roman" w:hAnsi="Times New Roman"/>
                <w:sz w:val="24"/>
                <w:szCs w:val="24"/>
              </w:rPr>
            </w:pPr>
          </w:p>
        </w:tc>
      </w:tr>
      <w:tr w:rsidR="00A130B0"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hideMark/>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Б1.О.09.01</w:t>
            </w:r>
          </w:p>
        </w:tc>
        <w:tc>
          <w:tcPr>
            <w:tcW w:w="1893" w:type="pct"/>
            <w:tcBorders>
              <w:top w:val="single" w:sz="4" w:space="0" w:color="auto"/>
              <w:left w:val="single" w:sz="4" w:space="0" w:color="auto"/>
              <w:bottom w:val="single" w:sz="4" w:space="0" w:color="auto"/>
              <w:right w:val="single" w:sz="4" w:space="0" w:color="auto"/>
            </w:tcBorders>
            <w:hideMark/>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Линейная алгебра</w:t>
            </w:r>
          </w:p>
        </w:tc>
        <w:tc>
          <w:tcPr>
            <w:tcW w:w="601" w:type="pct"/>
            <w:tcBorders>
              <w:top w:val="single" w:sz="4" w:space="0" w:color="auto"/>
              <w:left w:val="single" w:sz="4" w:space="0" w:color="auto"/>
              <w:bottom w:val="single" w:sz="4" w:space="0" w:color="auto"/>
              <w:right w:val="single" w:sz="4" w:space="0" w:color="auto"/>
            </w:tcBorders>
          </w:tcPr>
          <w:p w:rsidR="00A130B0" w:rsidRPr="00923C7D" w:rsidRDefault="00827F38" w:rsidP="002250A9">
            <w:pPr>
              <w:spacing w:after="0" w:line="240" w:lineRule="auto"/>
              <w:jc w:val="center"/>
              <w:rPr>
                <w:rFonts w:ascii="Times New Roman" w:eastAsia="Times New Roman" w:hAnsi="Times New Roman"/>
                <w:sz w:val="24"/>
                <w:szCs w:val="24"/>
              </w:rPr>
            </w:pPr>
            <w:r w:rsidRPr="00923C7D">
              <w:rPr>
                <w:rFonts w:ascii="Times New Roman" w:eastAsia="Times New Roman" w:hAnsi="Times New Roman"/>
                <w:sz w:val="24"/>
                <w:szCs w:val="24"/>
              </w:rPr>
              <w:t>1/1</w:t>
            </w:r>
          </w:p>
        </w:tc>
        <w:tc>
          <w:tcPr>
            <w:tcW w:w="1608" w:type="pct"/>
            <w:tcBorders>
              <w:top w:val="single" w:sz="4" w:space="0" w:color="auto"/>
              <w:left w:val="single" w:sz="4" w:space="0" w:color="auto"/>
              <w:bottom w:val="single" w:sz="4" w:space="0" w:color="auto"/>
              <w:right w:val="single" w:sz="4" w:space="0" w:color="auto"/>
            </w:tcBorders>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УК-1</w:t>
            </w:r>
          </w:p>
        </w:tc>
      </w:tr>
      <w:tr w:rsidR="00A130B0"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hideMark/>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Б1.О.09.02</w:t>
            </w:r>
          </w:p>
        </w:tc>
        <w:tc>
          <w:tcPr>
            <w:tcW w:w="1893" w:type="pct"/>
            <w:tcBorders>
              <w:top w:val="single" w:sz="4" w:space="0" w:color="auto"/>
              <w:left w:val="single" w:sz="4" w:space="0" w:color="auto"/>
              <w:bottom w:val="single" w:sz="4" w:space="0" w:color="auto"/>
              <w:right w:val="single" w:sz="4" w:space="0" w:color="auto"/>
            </w:tcBorders>
            <w:hideMark/>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Математический анализ</w:t>
            </w:r>
          </w:p>
        </w:tc>
        <w:tc>
          <w:tcPr>
            <w:tcW w:w="601" w:type="pct"/>
            <w:tcBorders>
              <w:top w:val="single" w:sz="4" w:space="0" w:color="auto"/>
              <w:left w:val="single" w:sz="4" w:space="0" w:color="auto"/>
              <w:bottom w:val="single" w:sz="4" w:space="0" w:color="auto"/>
              <w:right w:val="single" w:sz="4" w:space="0" w:color="auto"/>
            </w:tcBorders>
          </w:tcPr>
          <w:p w:rsidR="00A130B0" w:rsidRPr="00923C7D" w:rsidRDefault="00827F38" w:rsidP="002250A9">
            <w:pPr>
              <w:spacing w:after="0" w:line="240" w:lineRule="auto"/>
              <w:jc w:val="center"/>
              <w:rPr>
                <w:rFonts w:ascii="Times New Roman" w:eastAsia="Times New Roman" w:hAnsi="Times New Roman"/>
                <w:sz w:val="24"/>
                <w:szCs w:val="24"/>
              </w:rPr>
            </w:pPr>
            <w:r w:rsidRPr="00923C7D">
              <w:rPr>
                <w:rFonts w:ascii="Times New Roman" w:eastAsia="Times New Roman" w:hAnsi="Times New Roman"/>
                <w:sz w:val="24"/>
                <w:szCs w:val="24"/>
              </w:rPr>
              <w:t>1/2</w:t>
            </w:r>
          </w:p>
        </w:tc>
        <w:tc>
          <w:tcPr>
            <w:tcW w:w="1608" w:type="pct"/>
            <w:tcBorders>
              <w:top w:val="single" w:sz="4" w:space="0" w:color="auto"/>
              <w:left w:val="single" w:sz="4" w:space="0" w:color="auto"/>
              <w:bottom w:val="single" w:sz="4" w:space="0" w:color="auto"/>
              <w:right w:val="single" w:sz="4" w:space="0" w:color="auto"/>
            </w:tcBorders>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УК-1</w:t>
            </w:r>
          </w:p>
        </w:tc>
      </w:tr>
      <w:tr w:rsidR="00A130B0"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hideMark/>
          </w:tcPr>
          <w:p w:rsidR="00A130B0" w:rsidRPr="00923C7D" w:rsidRDefault="00344321"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Б1.О.10</w:t>
            </w:r>
          </w:p>
        </w:tc>
        <w:tc>
          <w:tcPr>
            <w:tcW w:w="1893" w:type="pct"/>
            <w:tcBorders>
              <w:top w:val="single" w:sz="4" w:space="0" w:color="auto"/>
              <w:left w:val="single" w:sz="4" w:space="0" w:color="auto"/>
              <w:bottom w:val="single" w:sz="4" w:space="0" w:color="auto"/>
              <w:right w:val="single" w:sz="4" w:space="0" w:color="auto"/>
            </w:tcBorders>
            <w:hideMark/>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Теория управления</w:t>
            </w:r>
          </w:p>
        </w:tc>
        <w:tc>
          <w:tcPr>
            <w:tcW w:w="601" w:type="pct"/>
            <w:tcBorders>
              <w:top w:val="single" w:sz="4" w:space="0" w:color="auto"/>
              <w:left w:val="single" w:sz="4" w:space="0" w:color="auto"/>
              <w:bottom w:val="single" w:sz="4" w:space="0" w:color="auto"/>
              <w:right w:val="single" w:sz="4" w:space="0" w:color="auto"/>
            </w:tcBorders>
          </w:tcPr>
          <w:p w:rsidR="00A130B0" w:rsidRPr="00923C7D" w:rsidRDefault="00827F38" w:rsidP="002250A9">
            <w:pPr>
              <w:spacing w:after="0" w:line="240" w:lineRule="auto"/>
              <w:jc w:val="center"/>
              <w:rPr>
                <w:rFonts w:ascii="Times New Roman" w:eastAsia="Times New Roman" w:hAnsi="Times New Roman"/>
                <w:sz w:val="24"/>
                <w:szCs w:val="24"/>
              </w:rPr>
            </w:pPr>
            <w:r w:rsidRPr="00923C7D">
              <w:rPr>
                <w:rFonts w:ascii="Times New Roman" w:eastAsia="Times New Roman" w:hAnsi="Times New Roman"/>
                <w:sz w:val="24"/>
                <w:szCs w:val="24"/>
              </w:rPr>
              <w:t>1/1-2</w:t>
            </w:r>
          </w:p>
        </w:tc>
        <w:tc>
          <w:tcPr>
            <w:tcW w:w="1608" w:type="pct"/>
            <w:tcBorders>
              <w:top w:val="single" w:sz="4" w:space="0" w:color="auto"/>
              <w:left w:val="single" w:sz="4" w:space="0" w:color="auto"/>
              <w:bottom w:val="single" w:sz="4" w:space="0" w:color="auto"/>
              <w:right w:val="single" w:sz="4" w:space="0" w:color="auto"/>
            </w:tcBorders>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УК-6, УК-10, ОПК-2, ПК-3</w:t>
            </w:r>
          </w:p>
        </w:tc>
      </w:tr>
      <w:tr w:rsidR="00A130B0"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hideMark/>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Б1.О.11</w:t>
            </w:r>
          </w:p>
        </w:tc>
        <w:tc>
          <w:tcPr>
            <w:tcW w:w="1893" w:type="pct"/>
            <w:tcBorders>
              <w:top w:val="single" w:sz="4" w:space="0" w:color="auto"/>
              <w:left w:val="single" w:sz="4" w:space="0" w:color="auto"/>
              <w:bottom w:val="single" w:sz="4" w:space="0" w:color="auto"/>
              <w:right w:val="single" w:sz="4" w:space="0" w:color="auto"/>
            </w:tcBorders>
            <w:hideMark/>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Информационные технологии в управлении</w:t>
            </w:r>
          </w:p>
        </w:tc>
        <w:tc>
          <w:tcPr>
            <w:tcW w:w="601" w:type="pct"/>
            <w:tcBorders>
              <w:top w:val="single" w:sz="4" w:space="0" w:color="auto"/>
              <w:left w:val="single" w:sz="4" w:space="0" w:color="auto"/>
              <w:bottom w:val="single" w:sz="4" w:space="0" w:color="auto"/>
              <w:right w:val="single" w:sz="4" w:space="0" w:color="auto"/>
            </w:tcBorders>
          </w:tcPr>
          <w:p w:rsidR="00A130B0" w:rsidRPr="00923C7D" w:rsidRDefault="00827F38" w:rsidP="002250A9">
            <w:pPr>
              <w:spacing w:after="0" w:line="240" w:lineRule="auto"/>
              <w:jc w:val="center"/>
              <w:rPr>
                <w:rFonts w:ascii="Times New Roman" w:eastAsia="Times New Roman" w:hAnsi="Times New Roman"/>
                <w:sz w:val="24"/>
                <w:szCs w:val="24"/>
              </w:rPr>
            </w:pPr>
            <w:r w:rsidRPr="00923C7D">
              <w:rPr>
                <w:rFonts w:ascii="Times New Roman" w:eastAsia="Times New Roman" w:hAnsi="Times New Roman"/>
                <w:sz w:val="24"/>
                <w:szCs w:val="24"/>
              </w:rPr>
              <w:t>2/1</w:t>
            </w:r>
          </w:p>
        </w:tc>
        <w:tc>
          <w:tcPr>
            <w:tcW w:w="1608" w:type="pct"/>
            <w:tcBorders>
              <w:top w:val="single" w:sz="4" w:space="0" w:color="auto"/>
              <w:left w:val="single" w:sz="4" w:space="0" w:color="auto"/>
              <w:bottom w:val="single" w:sz="4" w:space="0" w:color="auto"/>
              <w:right w:val="single" w:sz="4" w:space="0" w:color="auto"/>
            </w:tcBorders>
          </w:tcPr>
          <w:p w:rsidR="002256C2"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 xml:space="preserve">УК-1, ОПК-5, ОПК-8, </w:t>
            </w:r>
          </w:p>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ПК-6</w:t>
            </w:r>
          </w:p>
        </w:tc>
      </w:tr>
      <w:tr w:rsidR="003B6634"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3B6634" w:rsidRPr="00923C7D" w:rsidRDefault="003B6634" w:rsidP="00A130B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Б1.О.12</w:t>
            </w:r>
          </w:p>
        </w:tc>
        <w:tc>
          <w:tcPr>
            <w:tcW w:w="1893" w:type="pct"/>
            <w:tcBorders>
              <w:top w:val="single" w:sz="4" w:space="0" w:color="auto"/>
              <w:left w:val="single" w:sz="4" w:space="0" w:color="auto"/>
              <w:bottom w:val="single" w:sz="4" w:space="0" w:color="auto"/>
              <w:right w:val="single" w:sz="4" w:space="0" w:color="auto"/>
            </w:tcBorders>
          </w:tcPr>
          <w:p w:rsidR="003B6634" w:rsidRPr="00310027" w:rsidRDefault="003B6634" w:rsidP="00A130B0">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Система государственного и муниципального управления</w:t>
            </w:r>
          </w:p>
        </w:tc>
        <w:tc>
          <w:tcPr>
            <w:tcW w:w="601" w:type="pct"/>
            <w:tcBorders>
              <w:top w:val="single" w:sz="4" w:space="0" w:color="auto"/>
              <w:left w:val="single" w:sz="4" w:space="0" w:color="auto"/>
              <w:bottom w:val="single" w:sz="4" w:space="0" w:color="auto"/>
              <w:right w:val="single" w:sz="4" w:space="0" w:color="auto"/>
            </w:tcBorders>
          </w:tcPr>
          <w:p w:rsidR="003B6634" w:rsidRPr="00310027" w:rsidRDefault="003B6634" w:rsidP="002250A9">
            <w:pPr>
              <w:spacing w:after="0" w:line="240" w:lineRule="auto"/>
              <w:jc w:val="center"/>
              <w:rPr>
                <w:rFonts w:ascii="Times New Roman" w:eastAsia="Times New Roman" w:hAnsi="Times New Roman"/>
                <w:sz w:val="24"/>
                <w:szCs w:val="24"/>
              </w:rPr>
            </w:pPr>
            <w:r w:rsidRPr="00310027">
              <w:rPr>
                <w:rFonts w:ascii="Times New Roman" w:eastAsia="Times New Roman" w:hAnsi="Times New Roman"/>
                <w:sz w:val="24"/>
                <w:szCs w:val="24"/>
              </w:rPr>
              <w:t>2/4</w:t>
            </w:r>
          </w:p>
        </w:tc>
        <w:tc>
          <w:tcPr>
            <w:tcW w:w="1608" w:type="pct"/>
            <w:tcBorders>
              <w:top w:val="single" w:sz="4" w:space="0" w:color="auto"/>
              <w:left w:val="single" w:sz="4" w:space="0" w:color="auto"/>
              <w:bottom w:val="single" w:sz="4" w:space="0" w:color="auto"/>
              <w:right w:val="single" w:sz="4" w:space="0" w:color="auto"/>
            </w:tcBorders>
          </w:tcPr>
          <w:p w:rsidR="003B6634" w:rsidRPr="00923C7D" w:rsidRDefault="009761D6" w:rsidP="00A130B0">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ОПК-2, ОПК-7</w:t>
            </w:r>
          </w:p>
        </w:tc>
      </w:tr>
      <w:tr w:rsidR="00A130B0"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hideMark/>
          </w:tcPr>
          <w:p w:rsidR="00A130B0" w:rsidRPr="00923C7D" w:rsidRDefault="00344321"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Б1.О.13</w:t>
            </w:r>
          </w:p>
        </w:tc>
        <w:tc>
          <w:tcPr>
            <w:tcW w:w="1893" w:type="pct"/>
            <w:tcBorders>
              <w:top w:val="single" w:sz="4" w:space="0" w:color="auto"/>
              <w:left w:val="single" w:sz="4" w:space="0" w:color="auto"/>
              <w:bottom w:val="single" w:sz="4" w:space="0" w:color="auto"/>
              <w:right w:val="single" w:sz="4" w:space="0" w:color="auto"/>
            </w:tcBorders>
            <w:hideMark/>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Основы Российской государственности</w:t>
            </w:r>
          </w:p>
        </w:tc>
        <w:tc>
          <w:tcPr>
            <w:tcW w:w="601" w:type="pct"/>
            <w:tcBorders>
              <w:top w:val="single" w:sz="4" w:space="0" w:color="auto"/>
              <w:left w:val="single" w:sz="4" w:space="0" w:color="auto"/>
              <w:bottom w:val="single" w:sz="4" w:space="0" w:color="auto"/>
              <w:right w:val="single" w:sz="4" w:space="0" w:color="auto"/>
            </w:tcBorders>
          </w:tcPr>
          <w:p w:rsidR="00A130B0" w:rsidRPr="00923C7D" w:rsidRDefault="00827F38" w:rsidP="002250A9">
            <w:pPr>
              <w:spacing w:after="0" w:line="240" w:lineRule="auto"/>
              <w:jc w:val="center"/>
              <w:rPr>
                <w:rFonts w:ascii="Times New Roman" w:eastAsia="Times New Roman" w:hAnsi="Times New Roman"/>
                <w:sz w:val="24"/>
                <w:szCs w:val="24"/>
              </w:rPr>
            </w:pPr>
            <w:r w:rsidRPr="00923C7D">
              <w:rPr>
                <w:rFonts w:ascii="Times New Roman" w:eastAsia="Times New Roman" w:hAnsi="Times New Roman"/>
                <w:sz w:val="24"/>
                <w:szCs w:val="24"/>
              </w:rPr>
              <w:t>1/1</w:t>
            </w:r>
          </w:p>
        </w:tc>
        <w:tc>
          <w:tcPr>
            <w:tcW w:w="1608" w:type="pct"/>
            <w:tcBorders>
              <w:top w:val="single" w:sz="4" w:space="0" w:color="auto"/>
              <w:left w:val="single" w:sz="4" w:space="0" w:color="auto"/>
              <w:bottom w:val="single" w:sz="4" w:space="0" w:color="auto"/>
              <w:right w:val="single" w:sz="4" w:space="0" w:color="auto"/>
            </w:tcBorders>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УК-5</w:t>
            </w:r>
          </w:p>
        </w:tc>
      </w:tr>
      <w:tr w:rsidR="00A130B0"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hideMark/>
          </w:tcPr>
          <w:p w:rsidR="00A130B0" w:rsidRPr="00923C7D" w:rsidRDefault="00344321"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Б1.О.14</w:t>
            </w:r>
          </w:p>
        </w:tc>
        <w:tc>
          <w:tcPr>
            <w:tcW w:w="1893" w:type="pct"/>
            <w:tcBorders>
              <w:top w:val="single" w:sz="4" w:space="0" w:color="auto"/>
              <w:left w:val="single" w:sz="4" w:space="0" w:color="auto"/>
              <w:bottom w:val="single" w:sz="4" w:space="0" w:color="auto"/>
              <w:right w:val="single" w:sz="4" w:space="0" w:color="auto"/>
            </w:tcBorders>
            <w:hideMark/>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Конституционное право</w:t>
            </w:r>
          </w:p>
        </w:tc>
        <w:tc>
          <w:tcPr>
            <w:tcW w:w="601" w:type="pct"/>
            <w:tcBorders>
              <w:top w:val="single" w:sz="4" w:space="0" w:color="auto"/>
              <w:left w:val="single" w:sz="4" w:space="0" w:color="auto"/>
              <w:bottom w:val="single" w:sz="4" w:space="0" w:color="auto"/>
              <w:right w:val="single" w:sz="4" w:space="0" w:color="auto"/>
            </w:tcBorders>
          </w:tcPr>
          <w:p w:rsidR="00A130B0" w:rsidRPr="00923C7D" w:rsidRDefault="00827F38" w:rsidP="002250A9">
            <w:pPr>
              <w:spacing w:after="0" w:line="240" w:lineRule="auto"/>
              <w:jc w:val="center"/>
              <w:rPr>
                <w:rFonts w:ascii="Times New Roman" w:eastAsia="Times New Roman" w:hAnsi="Times New Roman"/>
                <w:sz w:val="24"/>
                <w:szCs w:val="24"/>
              </w:rPr>
            </w:pPr>
            <w:r w:rsidRPr="00923C7D">
              <w:rPr>
                <w:rFonts w:ascii="Times New Roman" w:eastAsia="Times New Roman" w:hAnsi="Times New Roman"/>
                <w:sz w:val="24"/>
                <w:szCs w:val="24"/>
              </w:rPr>
              <w:t>2/3</w:t>
            </w:r>
          </w:p>
        </w:tc>
        <w:tc>
          <w:tcPr>
            <w:tcW w:w="1608" w:type="pct"/>
            <w:tcBorders>
              <w:top w:val="single" w:sz="4" w:space="0" w:color="auto"/>
              <w:left w:val="single" w:sz="4" w:space="0" w:color="auto"/>
              <w:bottom w:val="single" w:sz="4" w:space="0" w:color="auto"/>
              <w:right w:val="single" w:sz="4" w:space="0" w:color="auto"/>
            </w:tcBorders>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ОПК-1, ОПК-3</w:t>
            </w:r>
          </w:p>
        </w:tc>
      </w:tr>
      <w:tr w:rsidR="00313674"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313674" w:rsidRPr="00310027" w:rsidRDefault="00313674" w:rsidP="00A130B0">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Б1.О.15</w:t>
            </w:r>
          </w:p>
        </w:tc>
        <w:tc>
          <w:tcPr>
            <w:tcW w:w="1893" w:type="pct"/>
            <w:tcBorders>
              <w:top w:val="single" w:sz="4" w:space="0" w:color="auto"/>
              <w:left w:val="single" w:sz="4" w:space="0" w:color="auto"/>
              <w:bottom w:val="single" w:sz="4" w:space="0" w:color="auto"/>
              <w:right w:val="single" w:sz="4" w:space="0" w:color="auto"/>
            </w:tcBorders>
          </w:tcPr>
          <w:p w:rsidR="00313674" w:rsidRPr="00310027" w:rsidRDefault="00313674" w:rsidP="00A130B0">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Административное право</w:t>
            </w:r>
          </w:p>
        </w:tc>
        <w:tc>
          <w:tcPr>
            <w:tcW w:w="601" w:type="pct"/>
            <w:tcBorders>
              <w:top w:val="single" w:sz="4" w:space="0" w:color="auto"/>
              <w:left w:val="single" w:sz="4" w:space="0" w:color="auto"/>
              <w:bottom w:val="single" w:sz="4" w:space="0" w:color="auto"/>
              <w:right w:val="single" w:sz="4" w:space="0" w:color="auto"/>
            </w:tcBorders>
          </w:tcPr>
          <w:p w:rsidR="00313674" w:rsidRPr="00310027" w:rsidRDefault="00313674" w:rsidP="002250A9">
            <w:pPr>
              <w:spacing w:after="0" w:line="240" w:lineRule="auto"/>
              <w:jc w:val="center"/>
              <w:rPr>
                <w:rFonts w:ascii="Times New Roman" w:eastAsia="Times New Roman" w:hAnsi="Times New Roman"/>
                <w:sz w:val="24"/>
                <w:szCs w:val="24"/>
              </w:rPr>
            </w:pPr>
            <w:r w:rsidRPr="00310027">
              <w:rPr>
                <w:rFonts w:ascii="Times New Roman" w:eastAsia="Times New Roman" w:hAnsi="Times New Roman"/>
                <w:sz w:val="24"/>
                <w:szCs w:val="24"/>
              </w:rPr>
              <w:t>2/4</w:t>
            </w:r>
          </w:p>
        </w:tc>
        <w:tc>
          <w:tcPr>
            <w:tcW w:w="1608" w:type="pct"/>
            <w:tcBorders>
              <w:top w:val="single" w:sz="4" w:space="0" w:color="auto"/>
              <w:left w:val="single" w:sz="4" w:space="0" w:color="auto"/>
              <w:bottom w:val="single" w:sz="4" w:space="0" w:color="auto"/>
              <w:right w:val="single" w:sz="4" w:space="0" w:color="auto"/>
            </w:tcBorders>
          </w:tcPr>
          <w:p w:rsidR="00313674" w:rsidRPr="00310027" w:rsidRDefault="00D629B5" w:rsidP="00A130B0">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ОПК-1, ОПК-3, ОПК-4</w:t>
            </w:r>
          </w:p>
        </w:tc>
      </w:tr>
      <w:tr w:rsidR="00A130B0"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hideMark/>
          </w:tcPr>
          <w:p w:rsidR="00A130B0" w:rsidRPr="00923C7D" w:rsidRDefault="00344321"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Б1.О.16</w:t>
            </w:r>
          </w:p>
        </w:tc>
        <w:tc>
          <w:tcPr>
            <w:tcW w:w="1893" w:type="pct"/>
            <w:tcBorders>
              <w:top w:val="single" w:sz="4" w:space="0" w:color="auto"/>
              <w:left w:val="single" w:sz="4" w:space="0" w:color="auto"/>
              <w:bottom w:val="single" w:sz="4" w:space="0" w:color="auto"/>
              <w:right w:val="single" w:sz="4" w:space="0" w:color="auto"/>
            </w:tcBorders>
            <w:hideMark/>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Деловые коммуникации</w:t>
            </w:r>
          </w:p>
        </w:tc>
        <w:tc>
          <w:tcPr>
            <w:tcW w:w="601" w:type="pct"/>
            <w:tcBorders>
              <w:top w:val="single" w:sz="4" w:space="0" w:color="auto"/>
              <w:left w:val="single" w:sz="4" w:space="0" w:color="auto"/>
              <w:bottom w:val="single" w:sz="4" w:space="0" w:color="auto"/>
              <w:right w:val="single" w:sz="4" w:space="0" w:color="auto"/>
            </w:tcBorders>
          </w:tcPr>
          <w:p w:rsidR="00A130B0" w:rsidRPr="00923C7D" w:rsidRDefault="00827F38" w:rsidP="002250A9">
            <w:pPr>
              <w:spacing w:after="0" w:line="240" w:lineRule="auto"/>
              <w:jc w:val="center"/>
              <w:rPr>
                <w:rFonts w:ascii="Times New Roman" w:eastAsia="Times New Roman" w:hAnsi="Times New Roman"/>
                <w:sz w:val="24"/>
                <w:szCs w:val="24"/>
              </w:rPr>
            </w:pPr>
            <w:r w:rsidRPr="00923C7D">
              <w:rPr>
                <w:rFonts w:ascii="Times New Roman" w:eastAsia="Times New Roman" w:hAnsi="Times New Roman"/>
                <w:sz w:val="24"/>
                <w:szCs w:val="24"/>
              </w:rPr>
              <w:t>1/2</w:t>
            </w:r>
          </w:p>
        </w:tc>
        <w:tc>
          <w:tcPr>
            <w:tcW w:w="1608" w:type="pct"/>
            <w:tcBorders>
              <w:top w:val="single" w:sz="4" w:space="0" w:color="auto"/>
              <w:left w:val="single" w:sz="4" w:space="0" w:color="auto"/>
              <w:bottom w:val="single" w:sz="4" w:space="0" w:color="auto"/>
              <w:right w:val="single" w:sz="4" w:space="0" w:color="auto"/>
            </w:tcBorders>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УК-3, УК-4, УК-9, ПК-4</w:t>
            </w:r>
          </w:p>
        </w:tc>
      </w:tr>
      <w:tr w:rsidR="00A130B0"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hideMark/>
          </w:tcPr>
          <w:p w:rsidR="00A130B0" w:rsidRPr="00923C7D" w:rsidRDefault="001931FB"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Б1.О.17</w:t>
            </w:r>
          </w:p>
        </w:tc>
        <w:tc>
          <w:tcPr>
            <w:tcW w:w="1893" w:type="pct"/>
            <w:tcBorders>
              <w:top w:val="single" w:sz="4" w:space="0" w:color="auto"/>
              <w:left w:val="single" w:sz="4" w:space="0" w:color="auto"/>
              <w:bottom w:val="single" w:sz="4" w:space="0" w:color="auto"/>
              <w:right w:val="single" w:sz="4" w:space="0" w:color="auto"/>
            </w:tcBorders>
            <w:hideMark/>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 xml:space="preserve">История государственного </w:t>
            </w:r>
            <w:r w:rsidRPr="00923C7D">
              <w:rPr>
                <w:rFonts w:ascii="Times New Roman" w:eastAsia="Times New Roman" w:hAnsi="Times New Roman"/>
                <w:sz w:val="24"/>
                <w:szCs w:val="24"/>
              </w:rPr>
              <w:lastRenderedPageBreak/>
              <w:t>управления</w:t>
            </w:r>
          </w:p>
        </w:tc>
        <w:tc>
          <w:tcPr>
            <w:tcW w:w="601" w:type="pct"/>
            <w:tcBorders>
              <w:top w:val="single" w:sz="4" w:space="0" w:color="auto"/>
              <w:left w:val="single" w:sz="4" w:space="0" w:color="auto"/>
              <w:bottom w:val="single" w:sz="4" w:space="0" w:color="auto"/>
              <w:right w:val="single" w:sz="4" w:space="0" w:color="auto"/>
            </w:tcBorders>
          </w:tcPr>
          <w:p w:rsidR="00A130B0" w:rsidRPr="00923C7D" w:rsidRDefault="00827F38" w:rsidP="002250A9">
            <w:pPr>
              <w:spacing w:after="0" w:line="240" w:lineRule="auto"/>
              <w:jc w:val="center"/>
              <w:rPr>
                <w:rFonts w:ascii="Times New Roman" w:eastAsia="Times New Roman" w:hAnsi="Times New Roman"/>
                <w:sz w:val="24"/>
                <w:szCs w:val="24"/>
              </w:rPr>
            </w:pPr>
            <w:r w:rsidRPr="00923C7D">
              <w:rPr>
                <w:rFonts w:ascii="Times New Roman" w:eastAsia="Times New Roman" w:hAnsi="Times New Roman"/>
                <w:sz w:val="24"/>
                <w:szCs w:val="24"/>
              </w:rPr>
              <w:lastRenderedPageBreak/>
              <w:t>2/3</w:t>
            </w:r>
          </w:p>
        </w:tc>
        <w:tc>
          <w:tcPr>
            <w:tcW w:w="1608" w:type="pct"/>
            <w:tcBorders>
              <w:top w:val="single" w:sz="4" w:space="0" w:color="auto"/>
              <w:left w:val="single" w:sz="4" w:space="0" w:color="auto"/>
              <w:bottom w:val="single" w:sz="4" w:space="0" w:color="auto"/>
              <w:right w:val="single" w:sz="4" w:space="0" w:color="auto"/>
            </w:tcBorders>
          </w:tcPr>
          <w:p w:rsidR="00A130B0" w:rsidRPr="00923C7D" w:rsidRDefault="00A130B0" w:rsidP="00A130B0">
            <w:pPr>
              <w:spacing w:after="0" w:line="240" w:lineRule="auto"/>
              <w:rPr>
                <w:rFonts w:ascii="Times New Roman" w:eastAsia="Times New Roman" w:hAnsi="Times New Roman"/>
                <w:sz w:val="24"/>
                <w:szCs w:val="24"/>
              </w:rPr>
            </w:pPr>
            <w:r w:rsidRPr="00923C7D">
              <w:rPr>
                <w:rFonts w:ascii="Times New Roman" w:eastAsia="Times New Roman" w:hAnsi="Times New Roman"/>
                <w:sz w:val="24"/>
                <w:szCs w:val="24"/>
              </w:rPr>
              <w:t>УК-1, УК-5</w:t>
            </w:r>
          </w:p>
        </w:tc>
      </w:tr>
      <w:tr w:rsidR="00B42379"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B42379" w:rsidRPr="00310027" w:rsidRDefault="00B42379" w:rsidP="00A130B0">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Б1.О.18</w:t>
            </w:r>
          </w:p>
        </w:tc>
        <w:tc>
          <w:tcPr>
            <w:tcW w:w="1893" w:type="pct"/>
            <w:tcBorders>
              <w:top w:val="single" w:sz="4" w:space="0" w:color="auto"/>
              <w:left w:val="single" w:sz="4" w:space="0" w:color="auto"/>
              <w:bottom w:val="single" w:sz="4" w:space="0" w:color="auto"/>
              <w:right w:val="single" w:sz="4" w:space="0" w:color="auto"/>
            </w:tcBorders>
          </w:tcPr>
          <w:p w:rsidR="00B42379" w:rsidRPr="00310027" w:rsidRDefault="00B42379" w:rsidP="00A130B0">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Государственная гражданская и муниципальная служба в Российской Федерации</w:t>
            </w:r>
          </w:p>
        </w:tc>
        <w:tc>
          <w:tcPr>
            <w:tcW w:w="601" w:type="pct"/>
            <w:tcBorders>
              <w:top w:val="single" w:sz="4" w:space="0" w:color="auto"/>
              <w:left w:val="single" w:sz="4" w:space="0" w:color="auto"/>
              <w:bottom w:val="single" w:sz="4" w:space="0" w:color="auto"/>
              <w:right w:val="single" w:sz="4" w:space="0" w:color="auto"/>
            </w:tcBorders>
          </w:tcPr>
          <w:p w:rsidR="00B42379" w:rsidRPr="00310027" w:rsidRDefault="007F61D3" w:rsidP="002250A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3/5</w:t>
            </w:r>
          </w:p>
        </w:tc>
        <w:tc>
          <w:tcPr>
            <w:tcW w:w="1608" w:type="pct"/>
            <w:tcBorders>
              <w:top w:val="single" w:sz="4" w:space="0" w:color="auto"/>
              <w:left w:val="single" w:sz="4" w:space="0" w:color="auto"/>
              <w:bottom w:val="single" w:sz="4" w:space="0" w:color="auto"/>
              <w:right w:val="single" w:sz="4" w:space="0" w:color="auto"/>
            </w:tcBorders>
          </w:tcPr>
          <w:p w:rsidR="00B42379" w:rsidRPr="00923C7D" w:rsidRDefault="00B42379" w:rsidP="00A130B0">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УК-11, ОПК-1,ОПК-3</w:t>
            </w:r>
          </w:p>
        </w:tc>
      </w:tr>
      <w:tr w:rsidR="00AE1929"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AE1929" w:rsidRPr="00310027" w:rsidRDefault="00AE1929" w:rsidP="00A130B0">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Б1.О.19</w:t>
            </w:r>
          </w:p>
        </w:tc>
        <w:tc>
          <w:tcPr>
            <w:tcW w:w="1893" w:type="pct"/>
            <w:tcBorders>
              <w:top w:val="single" w:sz="4" w:space="0" w:color="auto"/>
              <w:left w:val="single" w:sz="4" w:space="0" w:color="auto"/>
              <w:bottom w:val="single" w:sz="4" w:space="0" w:color="auto"/>
              <w:right w:val="single" w:sz="4" w:space="0" w:color="auto"/>
            </w:tcBorders>
          </w:tcPr>
          <w:p w:rsidR="00AE1929" w:rsidRPr="00310027" w:rsidRDefault="00AE1929" w:rsidP="00A130B0">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Менеджмент</w:t>
            </w:r>
          </w:p>
        </w:tc>
        <w:tc>
          <w:tcPr>
            <w:tcW w:w="601" w:type="pct"/>
            <w:tcBorders>
              <w:top w:val="single" w:sz="4" w:space="0" w:color="auto"/>
              <w:left w:val="single" w:sz="4" w:space="0" w:color="auto"/>
              <w:bottom w:val="single" w:sz="4" w:space="0" w:color="auto"/>
              <w:right w:val="single" w:sz="4" w:space="0" w:color="auto"/>
            </w:tcBorders>
          </w:tcPr>
          <w:p w:rsidR="00AE1929" w:rsidRPr="00310027" w:rsidRDefault="00D835DE" w:rsidP="002250A9">
            <w:pPr>
              <w:spacing w:after="0" w:line="240" w:lineRule="auto"/>
              <w:jc w:val="center"/>
              <w:rPr>
                <w:rFonts w:ascii="Times New Roman" w:eastAsia="Times New Roman" w:hAnsi="Times New Roman"/>
                <w:sz w:val="24"/>
                <w:szCs w:val="24"/>
              </w:rPr>
            </w:pPr>
            <w:r w:rsidRPr="00310027">
              <w:rPr>
                <w:rFonts w:ascii="Times New Roman" w:eastAsia="Times New Roman" w:hAnsi="Times New Roman"/>
                <w:sz w:val="24"/>
                <w:szCs w:val="24"/>
              </w:rPr>
              <w:t>2/4</w:t>
            </w:r>
          </w:p>
        </w:tc>
        <w:tc>
          <w:tcPr>
            <w:tcW w:w="1608" w:type="pct"/>
            <w:tcBorders>
              <w:top w:val="single" w:sz="4" w:space="0" w:color="auto"/>
              <w:left w:val="single" w:sz="4" w:space="0" w:color="auto"/>
              <w:bottom w:val="single" w:sz="4" w:space="0" w:color="auto"/>
              <w:right w:val="single" w:sz="4" w:space="0" w:color="auto"/>
            </w:tcBorders>
          </w:tcPr>
          <w:p w:rsidR="00AE1929" w:rsidRPr="00310027" w:rsidRDefault="00D835DE" w:rsidP="00A130B0">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УК-10, ОПК-2, ПК-3</w:t>
            </w:r>
          </w:p>
        </w:tc>
      </w:tr>
      <w:tr w:rsidR="007816CA"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7816CA" w:rsidRPr="00310027" w:rsidRDefault="007816CA" w:rsidP="00A130B0">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Б1.О.20</w:t>
            </w:r>
          </w:p>
        </w:tc>
        <w:tc>
          <w:tcPr>
            <w:tcW w:w="1893" w:type="pct"/>
            <w:tcBorders>
              <w:top w:val="single" w:sz="4" w:space="0" w:color="auto"/>
              <w:left w:val="single" w:sz="4" w:space="0" w:color="auto"/>
              <w:bottom w:val="single" w:sz="4" w:space="0" w:color="auto"/>
              <w:right w:val="single" w:sz="4" w:space="0" w:color="auto"/>
            </w:tcBorders>
          </w:tcPr>
          <w:p w:rsidR="007816CA" w:rsidRPr="00310027" w:rsidRDefault="007816CA" w:rsidP="00A130B0">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Разработка и реализация управленческих решений</w:t>
            </w:r>
          </w:p>
        </w:tc>
        <w:tc>
          <w:tcPr>
            <w:tcW w:w="601" w:type="pct"/>
            <w:tcBorders>
              <w:top w:val="single" w:sz="4" w:space="0" w:color="auto"/>
              <w:left w:val="single" w:sz="4" w:space="0" w:color="auto"/>
              <w:bottom w:val="single" w:sz="4" w:space="0" w:color="auto"/>
              <w:right w:val="single" w:sz="4" w:space="0" w:color="auto"/>
            </w:tcBorders>
          </w:tcPr>
          <w:p w:rsidR="007816CA" w:rsidRPr="00310027" w:rsidRDefault="007816CA" w:rsidP="002250A9">
            <w:pPr>
              <w:spacing w:after="0" w:line="240" w:lineRule="auto"/>
              <w:jc w:val="center"/>
              <w:rPr>
                <w:rFonts w:ascii="Times New Roman" w:eastAsia="Times New Roman" w:hAnsi="Times New Roman"/>
                <w:sz w:val="24"/>
                <w:szCs w:val="24"/>
              </w:rPr>
            </w:pPr>
            <w:r w:rsidRPr="00310027">
              <w:rPr>
                <w:rFonts w:ascii="Times New Roman" w:eastAsia="Times New Roman" w:hAnsi="Times New Roman"/>
                <w:sz w:val="24"/>
                <w:szCs w:val="24"/>
              </w:rPr>
              <w:t>3/5</w:t>
            </w:r>
          </w:p>
        </w:tc>
        <w:tc>
          <w:tcPr>
            <w:tcW w:w="1608" w:type="pct"/>
            <w:tcBorders>
              <w:top w:val="single" w:sz="4" w:space="0" w:color="auto"/>
              <w:left w:val="single" w:sz="4" w:space="0" w:color="auto"/>
              <w:bottom w:val="single" w:sz="4" w:space="0" w:color="auto"/>
              <w:right w:val="single" w:sz="4" w:space="0" w:color="auto"/>
            </w:tcBorders>
          </w:tcPr>
          <w:p w:rsidR="007816CA" w:rsidRPr="00310027" w:rsidRDefault="007816CA" w:rsidP="00A130B0">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УК-2, УК-10, ОПК-2, ПК-2</w:t>
            </w:r>
          </w:p>
        </w:tc>
      </w:tr>
      <w:tr w:rsidR="004434A6"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4434A6" w:rsidRPr="00310027" w:rsidRDefault="004434A6" w:rsidP="004434A6">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Б1.О.21</w:t>
            </w:r>
          </w:p>
        </w:tc>
        <w:tc>
          <w:tcPr>
            <w:tcW w:w="1893" w:type="pct"/>
            <w:tcBorders>
              <w:top w:val="single" w:sz="4" w:space="0" w:color="auto"/>
              <w:left w:val="single" w:sz="4" w:space="0" w:color="auto"/>
              <w:bottom w:val="single" w:sz="4" w:space="0" w:color="auto"/>
              <w:right w:val="single" w:sz="4" w:space="0" w:color="auto"/>
            </w:tcBorders>
          </w:tcPr>
          <w:p w:rsidR="004434A6" w:rsidRPr="00310027" w:rsidRDefault="004434A6" w:rsidP="004434A6">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Гражданское право</w:t>
            </w:r>
          </w:p>
        </w:tc>
        <w:tc>
          <w:tcPr>
            <w:tcW w:w="601" w:type="pct"/>
            <w:tcBorders>
              <w:top w:val="single" w:sz="4" w:space="0" w:color="auto"/>
              <w:left w:val="single" w:sz="4" w:space="0" w:color="auto"/>
              <w:bottom w:val="single" w:sz="4" w:space="0" w:color="auto"/>
              <w:right w:val="single" w:sz="4" w:space="0" w:color="auto"/>
            </w:tcBorders>
          </w:tcPr>
          <w:p w:rsidR="004434A6" w:rsidRPr="00310027" w:rsidRDefault="003908DA" w:rsidP="004434A6">
            <w:pPr>
              <w:spacing w:after="0" w:line="240" w:lineRule="auto"/>
              <w:jc w:val="center"/>
              <w:rPr>
                <w:rFonts w:ascii="Times New Roman" w:eastAsia="Times New Roman" w:hAnsi="Times New Roman"/>
                <w:sz w:val="24"/>
                <w:szCs w:val="24"/>
              </w:rPr>
            </w:pPr>
            <w:r w:rsidRPr="00310027">
              <w:rPr>
                <w:rFonts w:ascii="Times New Roman" w:eastAsia="Times New Roman" w:hAnsi="Times New Roman"/>
                <w:sz w:val="24"/>
                <w:szCs w:val="24"/>
              </w:rPr>
              <w:t>2/4</w:t>
            </w:r>
          </w:p>
        </w:tc>
        <w:tc>
          <w:tcPr>
            <w:tcW w:w="1608" w:type="pct"/>
            <w:tcBorders>
              <w:top w:val="single" w:sz="4" w:space="0" w:color="auto"/>
              <w:left w:val="single" w:sz="4" w:space="0" w:color="auto"/>
              <w:bottom w:val="single" w:sz="4" w:space="0" w:color="auto"/>
              <w:right w:val="single" w:sz="4" w:space="0" w:color="auto"/>
            </w:tcBorders>
          </w:tcPr>
          <w:p w:rsidR="004434A6" w:rsidRPr="00310027" w:rsidRDefault="003908DA" w:rsidP="004434A6">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ОПК-1</w:t>
            </w:r>
          </w:p>
        </w:tc>
      </w:tr>
      <w:tr w:rsidR="00E3408A"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E3408A" w:rsidRPr="00310027" w:rsidRDefault="00E3408A" w:rsidP="00E3408A">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Б1.О.22</w:t>
            </w:r>
          </w:p>
        </w:tc>
        <w:tc>
          <w:tcPr>
            <w:tcW w:w="1893" w:type="pct"/>
            <w:tcBorders>
              <w:top w:val="single" w:sz="4" w:space="0" w:color="auto"/>
              <w:left w:val="single" w:sz="4" w:space="0" w:color="auto"/>
              <w:bottom w:val="single" w:sz="4" w:space="0" w:color="auto"/>
              <w:right w:val="single" w:sz="4" w:space="0" w:color="auto"/>
            </w:tcBorders>
          </w:tcPr>
          <w:p w:rsidR="00E3408A" w:rsidRPr="00310027" w:rsidRDefault="00E3408A" w:rsidP="00E3408A">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Трудовое право</w:t>
            </w:r>
          </w:p>
        </w:tc>
        <w:tc>
          <w:tcPr>
            <w:tcW w:w="601" w:type="pct"/>
            <w:tcBorders>
              <w:top w:val="single" w:sz="4" w:space="0" w:color="auto"/>
              <w:left w:val="single" w:sz="4" w:space="0" w:color="auto"/>
              <w:bottom w:val="single" w:sz="4" w:space="0" w:color="auto"/>
              <w:right w:val="single" w:sz="4" w:space="0" w:color="auto"/>
            </w:tcBorders>
          </w:tcPr>
          <w:p w:rsidR="00E3408A" w:rsidRPr="00310027" w:rsidRDefault="00D969A5" w:rsidP="00E3408A">
            <w:pPr>
              <w:spacing w:after="0" w:line="240" w:lineRule="auto"/>
              <w:jc w:val="center"/>
              <w:rPr>
                <w:rFonts w:ascii="Times New Roman" w:eastAsia="Times New Roman" w:hAnsi="Times New Roman"/>
                <w:sz w:val="24"/>
                <w:szCs w:val="24"/>
              </w:rPr>
            </w:pPr>
            <w:r w:rsidRPr="00310027">
              <w:rPr>
                <w:rFonts w:ascii="Times New Roman" w:eastAsia="Times New Roman" w:hAnsi="Times New Roman"/>
                <w:sz w:val="24"/>
                <w:szCs w:val="24"/>
              </w:rPr>
              <w:t>3/5</w:t>
            </w:r>
          </w:p>
        </w:tc>
        <w:tc>
          <w:tcPr>
            <w:tcW w:w="1608" w:type="pct"/>
            <w:tcBorders>
              <w:top w:val="single" w:sz="4" w:space="0" w:color="auto"/>
              <w:left w:val="single" w:sz="4" w:space="0" w:color="auto"/>
              <w:bottom w:val="single" w:sz="4" w:space="0" w:color="auto"/>
              <w:right w:val="single" w:sz="4" w:space="0" w:color="auto"/>
            </w:tcBorders>
          </w:tcPr>
          <w:p w:rsidR="00E3408A" w:rsidRPr="00310027" w:rsidRDefault="00D969A5" w:rsidP="00E3408A">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 xml:space="preserve">УК-11, </w:t>
            </w:r>
            <w:r w:rsidR="00E3408A" w:rsidRPr="00310027">
              <w:rPr>
                <w:rFonts w:ascii="Times New Roman" w:eastAsia="Times New Roman" w:hAnsi="Times New Roman"/>
                <w:sz w:val="24"/>
                <w:szCs w:val="24"/>
              </w:rPr>
              <w:t>ОПК-1</w:t>
            </w:r>
            <w:r w:rsidRPr="00310027">
              <w:rPr>
                <w:rFonts w:ascii="Times New Roman" w:eastAsia="Times New Roman" w:hAnsi="Times New Roman"/>
                <w:sz w:val="24"/>
                <w:szCs w:val="24"/>
              </w:rPr>
              <w:t>, ОПК-3</w:t>
            </w:r>
          </w:p>
        </w:tc>
      </w:tr>
      <w:tr w:rsidR="00B070C8"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B070C8" w:rsidRPr="00310027" w:rsidRDefault="00B070C8" w:rsidP="004434A6">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Б1.О.23</w:t>
            </w:r>
          </w:p>
        </w:tc>
        <w:tc>
          <w:tcPr>
            <w:tcW w:w="1893" w:type="pct"/>
            <w:tcBorders>
              <w:top w:val="single" w:sz="4" w:space="0" w:color="auto"/>
              <w:left w:val="single" w:sz="4" w:space="0" w:color="auto"/>
              <w:bottom w:val="single" w:sz="4" w:space="0" w:color="auto"/>
              <w:right w:val="single" w:sz="4" w:space="0" w:color="auto"/>
            </w:tcBorders>
          </w:tcPr>
          <w:p w:rsidR="00B070C8" w:rsidRPr="00310027" w:rsidRDefault="00B070C8" w:rsidP="004434A6">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Политология</w:t>
            </w:r>
          </w:p>
        </w:tc>
        <w:tc>
          <w:tcPr>
            <w:tcW w:w="601" w:type="pct"/>
            <w:tcBorders>
              <w:top w:val="single" w:sz="4" w:space="0" w:color="auto"/>
              <w:left w:val="single" w:sz="4" w:space="0" w:color="auto"/>
              <w:bottom w:val="single" w:sz="4" w:space="0" w:color="auto"/>
              <w:right w:val="single" w:sz="4" w:space="0" w:color="auto"/>
            </w:tcBorders>
          </w:tcPr>
          <w:p w:rsidR="00B070C8" w:rsidRPr="00310027" w:rsidRDefault="00B070C8" w:rsidP="004434A6">
            <w:pPr>
              <w:spacing w:after="0" w:line="240" w:lineRule="auto"/>
              <w:jc w:val="center"/>
              <w:rPr>
                <w:rFonts w:ascii="Times New Roman" w:eastAsia="Times New Roman" w:hAnsi="Times New Roman"/>
                <w:sz w:val="24"/>
                <w:szCs w:val="24"/>
              </w:rPr>
            </w:pPr>
            <w:r w:rsidRPr="00310027">
              <w:rPr>
                <w:rFonts w:ascii="Times New Roman" w:eastAsia="Times New Roman" w:hAnsi="Times New Roman"/>
                <w:sz w:val="24"/>
                <w:szCs w:val="24"/>
              </w:rPr>
              <w:t>3/6</w:t>
            </w:r>
          </w:p>
        </w:tc>
        <w:tc>
          <w:tcPr>
            <w:tcW w:w="1608" w:type="pct"/>
            <w:tcBorders>
              <w:top w:val="single" w:sz="4" w:space="0" w:color="auto"/>
              <w:left w:val="single" w:sz="4" w:space="0" w:color="auto"/>
              <w:bottom w:val="single" w:sz="4" w:space="0" w:color="auto"/>
              <w:right w:val="single" w:sz="4" w:space="0" w:color="auto"/>
            </w:tcBorders>
          </w:tcPr>
          <w:p w:rsidR="00B070C8" w:rsidRPr="00310027" w:rsidRDefault="00B070C8" w:rsidP="004434A6">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УК-1, УК-5</w:t>
            </w:r>
          </w:p>
        </w:tc>
      </w:tr>
      <w:tr w:rsidR="001B5B88"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1B5B88" w:rsidRPr="00310027" w:rsidRDefault="001B5B88" w:rsidP="004434A6">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Б1.О.24</w:t>
            </w:r>
          </w:p>
        </w:tc>
        <w:tc>
          <w:tcPr>
            <w:tcW w:w="1893" w:type="pct"/>
            <w:tcBorders>
              <w:top w:val="single" w:sz="4" w:space="0" w:color="auto"/>
              <w:left w:val="single" w:sz="4" w:space="0" w:color="auto"/>
              <w:bottom w:val="single" w:sz="4" w:space="0" w:color="auto"/>
              <w:right w:val="single" w:sz="4" w:space="0" w:color="auto"/>
            </w:tcBorders>
          </w:tcPr>
          <w:p w:rsidR="001B5B88" w:rsidRPr="00310027" w:rsidRDefault="001B5B88" w:rsidP="004434A6">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Налоги и налогообложение</w:t>
            </w:r>
          </w:p>
        </w:tc>
        <w:tc>
          <w:tcPr>
            <w:tcW w:w="601" w:type="pct"/>
            <w:tcBorders>
              <w:top w:val="single" w:sz="4" w:space="0" w:color="auto"/>
              <w:left w:val="single" w:sz="4" w:space="0" w:color="auto"/>
              <w:bottom w:val="single" w:sz="4" w:space="0" w:color="auto"/>
              <w:right w:val="single" w:sz="4" w:space="0" w:color="auto"/>
            </w:tcBorders>
          </w:tcPr>
          <w:p w:rsidR="001B5B88" w:rsidRPr="00310027" w:rsidRDefault="007F61D3" w:rsidP="004434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3/6</w:t>
            </w:r>
          </w:p>
        </w:tc>
        <w:tc>
          <w:tcPr>
            <w:tcW w:w="1608" w:type="pct"/>
            <w:tcBorders>
              <w:top w:val="single" w:sz="4" w:space="0" w:color="auto"/>
              <w:left w:val="single" w:sz="4" w:space="0" w:color="auto"/>
              <w:bottom w:val="single" w:sz="4" w:space="0" w:color="auto"/>
              <w:right w:val="single" w:sz="4" w:space="0" w:color="auto"/>
            </w:tcBorders>
          </w:tcPr>
          <w:p w:rsidR="001B5B88" w:rsidRPr="00310027" w:rsidRDefault="004F6AE2" w:rsidP="004434A6">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ОПК-6, ПК-6</w:t>
            </w:r>
          </w:p>
        </w:tc>
      </w:tr>
      <w:tr w:rsidR="009E51D3"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9E51D3" w:rsidRPr="00310027" w:rsidRDefault="009E51D3" w:rsidP="004434A6">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Б1.О.25</w:t>
            </w:r>
          </w:p>
        </w:tc>
        <w:tc>
          <w:tcPr>
            <w:tcW w:w="1893" w:type="pct"/>
            <w:tcBorders>
              <w:top w:val="single" w:sz="4" w:space="0" w:color="auto"/>
              <w:left w:val="single" w:sz="4" w:space="0" w:color="auto"/>
              <w:bottom w:val="single" w:sz="4" w:space="0" w:color="auto"/>
              <w:right w:val="single" w:sz="4" w:space="0" w:color="auto"/>
            </w:tcBorders>
          </w:tcPr>
          <w:p w:rsidR="009E51D3" w:rsidRPr="00310027" w:rsidRDefault="009E51D3" w:rsidP="004434A6">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Региональное управление и территориальное планирование</w:t>
            </w:r>
          </w:p>
        </w:tc>
        <w:tc>
          <w:tcPr>
            <w:tcW w:w="601" w:type="pct"/>
            <w:tcBorders>
              <w:top w:val="single" w:sz="4" w:space="0" w:color="auto"/>
              <w:left w:val="single" w:sz="4" w:space="0" w:color="auto"/>
              <w:bottom w:val="single" w:sz="4" w:space="0" w:color="auto"/>
              <w:right w:val="single" w:sz="4" w:space="0" w:color="auto"/>
            </w:tcBorders>
          </w:tcPr>
          <w:p w:rsidR="009E51D3" w:rsidRPr="00310027" w:rsidRDefault="009E51D3" w:rsidP="004434A6">
            <w:pPr>
              <w:spacing w:after="0" w:line="240" w:lineRule="auto"/>
              <w:jc w:val="center"/>
              <w:rPr>
                <w:rFonts w:ascii="Times New Roman" w:eastAsia="Times New Roman" w:hAnsi="Times New Roman"/>
                <w:sz w:val="24"/>
                <w:szCs w:val="24"/>
              </w:rPr>
            </w:pPr>
            <w:r w:rsidRPr="00310027">
              <w:rPr>
                <w:rFonts w:ascii="Times New Roman" w:eastAsia="Times New Roman" w:hAnsi="Times New Roman"/>
                <w:sz w:val="24"/>
                <w:szCs w:val="24"/>
              </w:rPr>
              <w:t>4(7,8)</w:t>
            </w:r>
          </w:p>
        </w:tc>
        <w:tc>
          <w:tcPr>
            <w:tcW w:w="1608" w:type="pct"/>
            <w:tcBorders>
              <w:top w:val="single" w:sz="4" w:space="0" w:color="auto"/>
              <w:left w:val="single" w:sz="4" w:space="0" w:color="auto"/>
              <w:bottom w:val="single" w:sz="4" w:space="0" w:color="auto"/>
              <w:right w:val="single" w:sz="4" w:space="0" w:color="auto"/>
            </w:tcBorders>
          </w:tcPr>
          <w:p w:rsidR="009E51D3" w:rsidRPr="00310027" w:rsidRDefault="009E51D3" w:rsidP="004434A6">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УК-1, ПК-1</w:t>
            </w:r>
          </w:p>
        </w:tc>
      </w:tr>
      <w:tr w:rsidR="00D76CF4"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D76CF4" w:rsidRPr="00310027" w:rsidRDefault="00D76CF4" w:rsidP="00D76CF4">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Б1.О.26</w:t>
            </w:r>
          </w:p>
        </w:tc>
        <w:tc>
          <w:tcPr>
            <w:tcW w:w="1893" w:type="pct"/>
            <w:tcBorders>
              <w:top w:val="single" w:sz="4" w:space="0" w:color="auto"/>
              <w:left w:val="single" w:sz="4" w:space="0" w:color="auto"/>
              <w:bottom w:val="single" w:sz="4" w:space="0" w:color="auto"/>
              <w:right w:val="single" w:sz="4" w:space="0" w:color="auto"/>
            </w:tcBorders>
          </w:tcPr>
          <w:p w:rsidR="00D76CF4" w:rsidRPr="00310027" w:rsidRDefault="00D76CF4" w:rsidP="00D76CF4">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Психология</w:t>
            </w:r>
          </w:p>
        </w:tc>
        <w:tc>
          <w:tcPr>
            <w:tcW w:w="601" w:type="pct"/>
            <w:tcBorders>
              <w:top w:val="single" w:sz="4" w:space="0" w:color="auto"/>
              <w:left w:val="single" w:sz="4" w:space="0" w:color="auto"/>
              <w:bottom w:val="single" w:sz="4" w:space="0" w:color="auto"/>
              <w:right w:val="single" w:sz="4" w:space="0" w:color="auto"/>
            </w:tcBorders>
          </w:tcPr>
          <w:p w:rsidR="00D76CF4" w:rsidRPr="00310027" w:rsidRDefault="00D76CF4" w:rsidP="00D76CF4">
            <w:pPr>
              <w:spacing w:after="0" w:line="240" w:lineRule="auto"/>
              <w:jc w:val="center"/>
              <w:rPr>
                <w:rFonts w:ascii="Times New Roman" w:eastAsia="Times New Roman" w:hAnsi="Times New Roman"/>
                <w:sz w:val="24"/>
                <w:szCs w:val="24"/>
              </w:rPr>
            </w:pPr>
            <w:r w:rsidRPr="00310027">
              <w:rPr>
                <w:rFonts w:ascii="Times New Roman" w:eastAsia="Times New Roman" w:hAnsi="Times New Roman"/>
                <w:sz w:val="24"/>
                <w:szCs w:val="24"/>
              </w:rPr>
              <w:t>4/8</w:t>
            </w:r>
          </w:p>
        </w:tc>
        <w:tc>
          <w:tcPr>
            <w:tcW w:w="1608" w:type="pct"/>
            <w:tcBorders>
              <w:top w:val="single" w:sz="4" w:space="0" w:color="auto"/>
              <w:left w:val="single" w:sz="4" w:space="0" w:color="auto"/>
              <w:bottom w:val="single" w:sz="4" w:space="0" w:color="auto"/>
              <w:right w:val="single" w:sz="4" w:space="0" w:color="auto"/>
            </w:tcBorders>
          </w:tcPr>
          <w:p w:rsidR="00D76CF4" w:rsidRPr="00310027" w:rsidRDefault="00BE6F50" w:rsidP="00D76CF4">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УК-3,УК-9,</w:t>
            </w:r>
            <w:r w:rsidR="00D76CF4" w:rsidRPr="00310027">
              <w:rPr>
                <w:rFonts w:ascii="Times New Roman" w:eastAsia="Times New Roman" w:hAnsi="Times New Roman"/>
                <w:sz w:val="24"/>
                <w:szCs w:val="24"/>
              </w:rPr>
              <w:t xml:space="preserve"> ОПК-1</w:t>
            </w:r>
          </w:p>
        </w:tc>
      </w:tr>
      <w:tr w:rsidR="00BE6F50"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BE6F50" w:rsidRPr="00310027" w:rsidRDefault="00BE6F50" w:rsidP="00D76CF4">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Б1.О.27</w:t>
            </w:r>
          </w:p>
        </w:tc>
        <w:tc>
          <w:tcPr>
            <w:tcW w:w="1893" w:type="pct"/>
            <w:tcBorders>
              <w:top w:val="single" w:sz="4" w:space="0" w:color="auto"/>
              <w:left w:val="single" w:sz="4" w:space="0" w:color="auto"/>
              <w:bottom w:val="single" w:sz="4" w:space="0" w:color="auto"/>
              <w:right w:val="single" w:sz="4" w:space="0" w:color="auto"/>
            </w:tcBorders>
          </w:tcPr>
          <w:p w:rsidR="00BE6F50" w:rsidRPr="00310027" w:rsidRDefault="00BE6F50" w:rsidP="00D76CF4">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Экономика государственного и муниципального сектора</w:t>
            </w:r>
          </w:p>
        </w:tc>
        <w:tc>
          <w:tcPr>
            <w:tcW w:w="601" w:type="pct"/>
            <w:tcBorders>
              <w:top w:val="single" w:sz="4" w:space="0" w:color="auto"/>
              <w:left w:val="single" w:sz="4" w:space="0" w:color="auto"/>
              <w:bottom w:val="single" w:sz="4" w:space="0" w:color="auto"/>
              <w:right w:val="single" w:sz="4" w:space="0" w:color="auto"/>
            </w:tcBorders>
          </w:tcPr>
          <w:p w:rsidR="00BE6F50" w:rsidRPr="00310027" w:rsidRDefault="00BE6F50" w:rsidP="00D76CF4">
            <w:pPr>
              <w:spacing w:after="0" w:line="240" w:lineRule="auto"/>
              <w:jc w:val="center"/>
              <w:rPr>
                <w:rFonts w:ascii="Times New Roman" w:eastAsia="Times New Roman" w:hAnsi="Times New Roman"/>
                <w:sz w:val="24"/>
                <w:szCs w:val="24"/>
              </w:rPr>
            </w:pPr>
            <w:r w:rsidRPr="00310027">
              <w:rPr>
                <w:rFonts w:ascii="Times New Roman" w:eastAsia="Times New Roman" w:hAnsi="Times New Roman"/>
                <w:sz w:val="24"/>
                <w:szCs w:val="24"/>
              </w:rPr>
              <w:t>3/6</w:t>
            </w:r>
          </w:p>
        </w:tc>
        <w:tc>
          <w:tcPr>
            <w:tcW w:w="1608" w:type="pct"/>
            <w:tcBorders>
              <w:top w:val="single" w:sz="4" w:space="0" w:color="auto"/>
              <w:left w:val="single" w:sz="4" w:space="0" w:color="auto"/>
              <w:bottom w:val="single" w:sz="4" w:space="0" w:color="auto"/>
              <w:right w:val="single" w:sz="4" w:space="0" w:color="auto"/>
            </w:tcBorders>
          </w:tcPr>
          <w:p w:rsidR="00BE6F50" w:rsidRPr="00310027" w:rsidRDefault="00BE6F50" w:rsidP="00D76CF4">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УК-10, ПК-1, ПК-6</w:t>
            </w:r>
          </w:p>
        </w:tc>
      </w:tr>
      <w:tr w:rsidR="007B109A"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7B109A" w:rsidRPr="00310027" w:rsidRDefault="007B109A" w:rsidP="00D76CF4">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Б1.О.28</w:t>
            </w:r>
          </w:p>
        </w:tc>
        <w:tc>
          <w:tcPr>
            <w:tcW w:w="1893" w:type="pct"/>
            <w:tcBorders>
              <w:top w:val="single" w:sz="4" w:space="0" w:color="auto"/>
              <w:left w:val="single" w:sz="4" w:space="0" w:color="auto"/>
              <w:bottom w:val="single" w:sz="4" w:space="0" w:color="auto"/>
              <w:right w:val="single" w:sz="4" w:space="0" w:color="auto"/>
            </w:tcBorders>
          </w:tcPr>
          <w:p w:rsidR="007B109A" w:rsidRPr="00310027" w:rsidRDefault="007B109A" w:rsidP="00D76CF4">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Управление государственным и муниципальным заказом</w:t>
            </w:r>
          </w:p>
        </w:tc>
        <w:tc>
          <w:tcPr>
            <w:tcW w:w="601" w:type="pct"/>
            <w:tcBorders>
              <w:top w:val="single" w:sz="4" w:space="0" w:color="auto"/>
              <w:left w:val="single" w:sz="4" w:space="0" w:color="auto"/>
              <w:bottom w:val="single" w:sz="4" w:space="0" w:color="auto"/>
              <w:right w:val="single" w:sz="4" w:space="0" w:color="auto"/>
            </w:tcBorders>
          </w:tcPr>
          <w:p w:rsidR="007B109A" w:rsidRPr="00310027" w:rsidRDefault="007B109A" w:rsidP="00D76CF4">
            <w:pPr>
              <w:spacing w:after="0" w:line="240" w:lineRule="auto"/>
              <w:jc w:val="center"/>
              <w:rPr>
                <w:rFonts w:ascii="Times New Roman" w:eastAsia="Times New Roman" w:hAnsi="Times New Roman"/>
                <w:sz w:val="24"/>
                <w:szCs w:val="24"/>
              </w:rPr>
            </w:pPr>
            <w:r w:rsidRPr="00310027">
              <w:rPr>
                <w:rFonts w:ascii="Times New Roman" w:eastAsia="Times New Roman" w:hAnsi="Times New Roman"/>
                <w:sz w:val="24"/>
                <w:szCs w:val="24"/>
              </w:rPr>
              <w:t>4/7</w:t>
            </w:r>
          </w:p>
        </w:tc>
        <w:tc>
          <w:tcPr>
            <w:tcW w:w="1608" w:type="pct"/>
            <w:tcBorders>
              <w:top w:val="single" w:sz="4" w:space="0" w:color="auto"/>
              <w:left w:val="single" w:sz="4" w:space="0" w:color="auto"/>
              <w:bottom w:val="single" w:sz="4" w:space="0" w:color="auto"/>
              <w:right w:val="single" w:sz="4" w:space="0" w:color="auto"/>
            </w:tcBorders>
          </w:tcPr>
          <w:p w:rsidR="007B109A" w:rsidRPr="00310027" w:rsidRDefault="007B109A" w:rsidP="00D76CF4">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УК-2, ОПК-6, ПК-6</w:t>
            </w:r>
          </w:p>
        </w:tc>
      </w:tr>
      <w:tr w:rsidR="00310027"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310027" w:rsidRPr="00310027" w:rsidRDefault="00D2613E" w:rsidP="00310027">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Б1.О.29</w:t>
            </w:r>
          </w:p>
        </w:tc>
        <w:tc>
          <w:tcPr>
            <w:tcW w:w="1893" w:type="pct"/>
            <w:tcBorders>
              <w:top w:val="single" w:sz="4" w:space="0" w:color="auto"/>
              <w:left w:val="single" w:sz="4" w:space="0" w:color="auto"/>
              <w:bottom w:val="single" w:sz="4" w:space="0" w:color="auto"/>
              <w:right w:val="single" w:sz="4" w:space="0" w:color="auto"/>
            </w:tcBorders>
          </w:tcPr>
          <w:p w:rsidR="00310027" w:rsidRPr="00310027" w:rsidRDefault="00310027" w:rsidP="00310027">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Государственное регулирование экономики</w:t>
            </w:r>
          </w:p>
        </w:tc>
        <w:tc>
          <w:tcPr>
            <w:tcW w:w="601" w:type="pct"/>
            <w:tcBorders>
              <w:top w:val="single" w:sz="4" w:space="0" w:color="auto"/>
              <w:left w:val="single" w:sz="4" w:space="0" w:color="auto"/>
              <w:bottom w:val="single" w:sz="4" w:space="0" w:color="auto"/>
              <w:right w:val="single" w:sz="4" w:space="0" w:color="auto"/>
            </w:tcBorders>
          </w:tcPr>
          <w:p w:rsidR="00310027" w:rsidRPr="00310027" w:rsidRDefault="00310027" w:rsidP="00310027">
            <w:pPr>
              <w:spacing w:after="0" w:line="240" w:lineRule="auto"/>
              <w:jc w:val="center"/>
              <w:rPr>
                <w:rFonts w:ascii="Times New Roman" w:eastAsia="Times New Roman" w:hAnsi="Times New Roman"/>
                <w:sz w:val="24"/>
                <w:szCs w:val="24"/>
              </w:rPr>
            </w:pPr>
            <w:r w:rsidRPr="00310027">
              <w:rPr>
                <w:rFonts w:ascii="Times New Roman" w:eastAsia="Times New Roman" w:hAnsi="Times New Roman"/>
                <w:sz w:val="24"/>
                <w:szCs w:val="24"/>
              </w:rPr>
              <w:t>4/7</w:t>
            </w:r>
          </w:p>
        </w:tc>
        <w:tc>
          <w:tcPr>
            <w:tcW w:w="1608" w:type="pct"/>
            <w:tcBorders>
              <w:top w:val="single" w:sz="4" w:space="0" w:color="auto"/>
              <w:left w:val="single" w:sz="4" w:space="0" w:color="auto"/>
              <w:bottom w:val="single" w:sz="4" w:space="0" w:color="auto"/>
              <w:right w:val="single" w:sz="4" w:space="0" w:color="auto"/>
            </w:tcBorders>
          </w:tcPr>
          <w:p w:rsidR="00310027" w:rsidRPr="00310027" w:rsidRDefault="00310027" w:rsidP="00310027">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УК-10, ПК-1</w:t>
            </w:r>
          </w:p>
        </w:tc>
      </w:tr>
      <w:tr w:rsidR="00D2613E" w:rsidRPr="00923C7D" w:rsidTr="00172329">
        <w:trPr>
          <w:trHeight w:val="303"/>
        </w:trPr>
        <w:tc>
          <w:tcPr>
            <w:tcW w:w="898" w:type="pct"/>
            <w:tcBorders>
              <w:top w:val="single" w:sz="4" w:space="0" w:color="auto"/>
              <w:left w:val="single" w:sz="4" w:space="0" w:color="auto"/>
              <w:bottom w:val="single" w:sz="4" w:space="0" w:color="auto"/>
              <w:right w:val="single" w:sz="4" w:space="0" w:color="auto"/>
            </w:tcBorders>
          </w:tcPr>
          <w:p w:rsidR="00D2613E" w:rsidRPr="00310027" w:rsidRDefault="00D2613E" w:rsidP="0017232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Б1.О.30</w:t>
            </w:r>
          </w:p>
        </w:tc>
        <w:tc>
          <w:tcPr>
            <w:tcW w:w="1893" w:type="pct"/>
            <w:tcBorders>
              <w:top w:val="single" w:sz="4" w:space="0" w:color="auto"/>
              <w:left w:val="single" w:sz="4" w:space="0" w:color="auto"/>
              <w:bottom w:val="single" w:sz="4" w:space="0" w:color="auto"/>
              <w:right w:val="single" w:sz="4" w:space="0" w:color="auto"/>
            </w:tcBorders>
          </w:tcPr>
          <w:p w:rsidR="00D2613E" w:rsidRPr="00310027" w:rsidRDefault="00D2613E" w:rsidP="0017232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Управление муниципальным хозяйством</w:t>
            </w:r>
          </w:p>
        </w:tc>
        <w:tc>
          <w:tcPr>
            <w:tcW w:w="601" w:type="pct"/>
            <w:tcBorders>
              <w:top w:val="single" w:sz="4" w:space="0" w:color="auto"/>
              <w:left w:val="single" w:sz="4" w:space="0" w:color="auto"/>
              <w:bottom w:val="single" w:sz="4" w:space="0" w:color="auto"/>
              <w:right w:val="single" w:sz="4" w:space="0" w:color="auto"/>
            </w:tcBorders>
          </w:tcPr>
          <w:p w:rsidR="00D2613E" w:rsidRPr="00310027" w:rsidRDefault="00D2613E" w:rsidP="0017232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r w:rsidRPr="00310027">
              <w:rPr>
                <w:rFonts w:ascii="Times New Roman" w:eastAsia="Times New Roman" w:hAnsi="Times New Roman"/>
                <w:sz w:val="24"/>
                <w:szCs w:val="24"/>
              </w:rPr>
              <w:t>4/</w:t>
            </w:r>
            <w:r>
              <w:rPr>
                <w:rFonts w:ascii="Times New Roman" w:eastAsia="Times New Roman" w:hAnsi="Times New Roman"/>
                <w:sz w:val="24"/>
                <w:szCs w:val="24"/>
              </w:rPr>
              <w:t>6,</w:t>
            </w:r>
            <w:r w:rsidRPr="00310027">
              <w:rPr>
                <w:rFonts w:ascii="Times New Roman" w:eastAsia="Times New Roman" w:hAnsi="Times New Roman"/>
                <w:sz w:val="24"/>
                <w:szCs w:val="24"/>
              </w:rPr>
              <w:t>7</w:t>
            </w:r>
          </w:p>
        </w:tc>
        <w:tc>
          <w:tcPr>
            <w:tcW w:w="1608" w:type="pct"/>
            <w:tcBorders>
              <w:top w:val="single" w:sz="4" w:space="0" w:color="auto"/>
              <w:left w:val="single" w:sz="4" w:space="0" w:color="auto"/>
              <w:bottom w:val="single" w:sz="4" w:space="0" w:color="auto"/>
              <w:right w:val="single" w:sz="4" w:space="0" w:color="auto"/>
            </w:tcBorders>
          </w:tcPr>
          <w:p w:rsidR="00D2613E" w:rsidRPr="00310027" w:rsidRDefault="00D2613E" w:rsidP="00172329">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ОПК-6, ПК-2, ПК-6</w:t>
            </w:r>
          </w:p>
        </w:tc>
      </w:tr>
      <w:tr w:rsidR="00F33237"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F33237" w:rsidRPr="00310027" w:rsidRDefault="00F33237" w:rsidP="00D76CF4">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Б1.О.31</w:t>
            </w:r>
          </w:p>
        </w:tc>
        <w:tc>
          <w:tcPr>
            <w:tcW w:w="1893" w:type="pct"/>
            <w:tcBorders>
              <w:top w:val="single" w:sz="4" w:space="0" w:color="auto"/>
              <w:left w:val="single" w:sz="4" w:space="0" w:color="auto"/>
              <w:bottom w:val="single" w:sz="4" w:space="0" w:color="auto"/>
              <w:right w:val="single" w:sz="4" w:space="0" w:color="auto"/>
            </w:tcBorders>
          </w:tcPr>
          <w:p w:rsidR="00F33237" w:rsidRPr="00310027" w:rsidRDefault="00F33237" w:rsidP="00D76CF4">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Этика государственной и муниципальной службы</w:t>
            </w:r>
          </w:p>
        </w:tc>
        <w:tc>
          <w:tcPr>
            <w:tcW w:w="601" w:type="pct"/>
            <w:tcBorders>
              <w:top w:val="single" w:sz="4" w:space="0" w:color="auto"/>
              <w:left w:val="single" w:sz="4" w:space="0" w:color="auto"/>
              <w:bottom w:val="single" w:sz="4" w:space="0" w:color="auto"/>
              <w:right w:val="single" w:sz="4" w:space="0" w:color="auto"/>
            </w:tcBorders>
          </w:tcPr>
          <w:p w:rsidR="00F33237" w:rsidRPr="00310027" w:rsidRDefault="00C05E7D" w:rsidP="00D76CF4">
            <w:pPr>
              <w:spacing w:after="0" w:line="240" w:lineRule="auto"/>
              <w:jc w:val="center"/>
              <w:rPr>
                <w:rFonts w:ascii="Times New Roman" w:eastAsia="Times New Roman" w:hAnsi="Times New Roman"/>
                <w:sz w:val="24"/>
                <w:szCs w:val="24"/>
              </w:rPr>
            </w:pPr>
            <w:r w:rsidRPr="00310027">
              <w:rPr>
                <w:rFonts w:ascii="Times New Roman" w:eastAsia="Times New Roman" w:hAnsi="Times New Roman"/>
                <w:sz w:val="24"/>
                <w:szCs w:val="24"/>
              </w:rPr>
              <w:t>4/8</w:t>
            </w:r>
          </w:p>
        </w:tc>
        <w:tc>
          <w:tcPr>
            <w:tcW w:w="1608" w:type="pct"/>
            <w:tcBorders>
              <w:top w:val="single" w:sz="4" w:space="0" w:color="auto"/>
              <w:left w:val="single" w:sz="4" w:space="0" w:color="auto"/>
              <w:bottom w:val="single" w:sz="4" w:space="0" w:color="auto"/>
              <w:right w:val="single" w:sz="4" w:space="0" w:color="auto"/>
            </w:tcBorders>
          </w:tcPr>
          <w:p w:rsidR="00F33237" w:rsidRPr="00310027" w:rsidRDefault="00C05E7D" w:rsidP="00D76CF4">
            <w:pPr>
              <w:spacing w:after="0" w:line="240" w:lineRule="auto"/>
              <w:rPr>
                <w:rFonts w:ascii="Times New Roman" w:eastAsia="Times New Roman" w:hAnsi="Times New Roman"/>
                <w:sz w:val="24"/>
                <w:szCs w:val="24"/>
              </w:rPr>
            </w:pPr>
            <w:r w:rsidRPr="00310027">
              <w:rPr>
                <w:rFonts w:ascii="Times New Roman" w:eastAsia="Times New Roman" w:hAnsi="Times New Roman"/>
                <w:sz w:val="24"/>
                <w:szCs w:val="24"/>
              </w:rPr>
              <w:t>УК-9, ОПК-1, ПК-4</w:t>
            </w:r>
          </w:p>
        </w:tc>
      </w:tr>
      <w:tr w:rsidR="00475C93"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475C93" w:rsidRPr="00913D22" w:rsidRDefault="00475C93" w:rsidP="00475C93">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Б1.О.32</w:t>
            </w:r>
          </w:p>
        </w:tc>
        <w:tc>
          <w:tcPr>
            <w:tcW w:w="1893" w:type="pct"/>
            <w:tcBorders>
              <w:top w:val="single" w:sz="4" w:space="0" w:color="auto"/>
              <w:left w:val="single" w:sz="4" w:space="0" w:color="auto"/>
              <w:bottom w:val="single" w:sz="4" w:space="0" w:color="auto"/>
              <w:right w:val="single" w:sz="4" w:space="0" w:color="auto"/>
            </w:tcBorders>
          </w:tcPr>
          <w:p w:rsidR="00475C93" w:rsidRPr="00913D22" w:rsidRDefault="00475C93" w:rsidP="00475C93">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Тайм менеджмент</w:t>
            </w:r>
          </w:p>
        </w:tc>
        <w:tc>
          <w:tcPr>
            <w:tcW w:w="601" w:type="pct"/>
            <w:tcBorders>
              <w:top w:val="single" w:sz="4" w:space="0" w:color="auto"/>
              <w:left w:val="single" w:sz="4" w:space="0" w:color="auto"/>
              <w:bottom w:val="single" w:sz="4" w:space="0" w:color="auto"/>
              <w:right w:val="single" w:sz="4" w:space="0" w:color="auto"/>
            </w:tcBorders>
          </w:tcPr>
          <w:p w:rsidR="00475C93" w:rsidRPr="00913D22" w:rsidRDefault="00475C93" w:rsidP="00475C93">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4/8</w:t>
            </w:r>
          </w:p>
        </w:tc>
        <w:tc>
          <w:tcPr>
            <w:tcW w:w="1608" w:type="pct"/>
            <w:tcBorders>
              <w:top w:val="single" w:sz="4" w:space="0" w:color="auto"/>
              <w:left w:val="single" w:sz="4" w:space="0" w:color="auto"/>
              <w:bottom w:val="single" w:sz="4" w:space="0" w:color="auto"/>
              <w:right w:val="single" w:sz="4" w:space="0" w:color="auto"/>
            </w:tcBorders>
          </w:tcPr>
          <w:p w:rsidR="00475C93" w:rsidRPr="00913D22" w:rsidRDefault="00475C93" w:rsidP="00475C93">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УК-6</w:t>
            </w:r>
          </w:p>
        </w:tc>
      </w:tr>
      <w:tr w:rsidR="00D52B06"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D52B06" w:rsidRPr="00913D22" w:rsidRDefault="00D52B06" w:rsidP="00475C93">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Б1.О.33</w:t>
            </w:r>
          </w:p>
        </w:tc>
        <w:tc>
          <w:tcPr>
            <w:tcW w:w="1893" w:type="pct"/>
            <w:tcBorders>
              <w:top w:val="single" w:sz="4" w:space="0" w:color="auto"/>
              <w:left w:val="single" w:sz="4" w:space="0" w:color="auto"/>
              <w:bottom w:val="single" w:sz="4" w:space="0" w:color="auto"/>
              <w:right w:val="single" w:sz="4" w:space="0" w:color="auto"/>
            </w:tcBorders>
          </w:tcPr>
          <w:p w:rsidR="00D52B06" w:rsidRPr="00913D22" w:rsidRDefault="00D52B06" w:rsidP="00475C93">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Документационное обеспечение и делопроизводство в государственном и муниципальном управлении</w:t>
            </w:r>
          </w:p>
        </w:tc>
        <w:tc>
          <w:tcPr>
            <w:tcW w:w="601" w:type="pct"/>
            <w:tcBorders>
              <w:top w:val="single" w:sz="4" w:space="0" w:color="auto"/>
              <w:left w:val="single" w:sz="4" w:space="0" w:color="auto"/>
              <w:bottom w:val="single" w:sz="4" w:space="0" w:color="auto"/>
              <w:right w:val="single" w:sz="4" w:space="0" w:color="auto"/>
            </w:tcBorders>
          </w:tcPr>
          <w:p w:rsidR="00D52B06" w:rsidRPr="00913D22" w:rsidRDefault="00D52B06" w:rsidP="00475C93">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3/6</w:t>
            </w:r>
          </w:p>
        </w:tc>
        <w:tc>
          <w:tcPr>
            <w:tcW w:w="1608" w:type="pct"/>
            <w:tcBorders>
              <w:top w:val="single" w:sz="4" w:space="0" w:color="auto"/>
              <w:left w:val="single" w:sz="4" w:space="0" w:color="auto"/>
              <w:bottom w:val="single" w:sz="4" w:space="0" w:color="auto"/>
              <w:right w:val="single" w:sz="4" w:space="0" w:color="auto"/>
            </w:tcBorders>
          </w:tcPr>
          <w:p w:rsidR="00D52B06" w:rsidRPr="00913D22" w:rsidRDefault="00D52B06" w:rsidP="00475C93">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 xml:space="preserve">УК-1, ОПК-4, ОПК-5, </w:t>
            </w:r>
          </w:p>
          <w:p w:rsidR="00D52B06" w:rsidRPr="00913D22" w:rsidRDefault="00D52B06" w:rsidP="00475C93">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ПК-5</w:t>
            </w:r>
          </w:p>
        </w:tc>
      </w:tr>
      <w:tr w:rsidR="00AE60D0"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AE60D0" w:rsidRPr="00913D22" w:rsidRDefault="00AE60D0" w:rsidP="00D76CF4">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Б1.О.34</w:t>
            </w:r>
          </w:p>
        </w:tc>
        <w:tc>
          <w:tcPr>
            <w:tcW w:w="1893" w:type="pct"/>
            <w:tcBorders>
              <w:top w:val="single" w:sz="4" w:space="0" w:color="auto"/>
              <w:left w:val="single" w:sz="4" w:space="0" w:color="auto"/>
              <w:bottom w:val="single" w:sz="4" w:space="0" w:color="auto"/>
              <w:right w:val="single" w:sz="4" w:space="0" w:color="auto"/>
            </w:tcBorders>
          </w:tcPr>
          <w:p w:rsidR="00AE60D0" w:rsidRPr="00913D22" w:rsidRDefault="00AE60D0" w:rsidP="00D76CF4">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Региональная и национальная безопасность</w:t>
            </w:r>
          </w:p>
        </w:tc>
        <w:tc>
          <w:tcPr>
            <w:tcW w:w="601" w:type="pct"/>
            <w:tcBorders>
              <w:top w:val="single" w:sz="4" w:space="0" w:color="auto"/>
              <w:left w:val="single" w:sz="4" w:space="0" w:color="auto"/>
              <w:bottom w:val="single" w:sz="4" w:space="0" w:color="auto"/>
              <w:right w:val="single" w:sz="4" w:space="0" w:color="auto"/>
            </w:tcBorders>
          </w:tcPr>
          <w:p w:rsidR="00AE60D0" w:rsidRPr="00913D22" w:rsidRDefault="002A7FF6" w:rsidP="00D76CF4">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4/8</w:t>
            </w:r>
          </w:p>
        </w:tc>
        <w:tc>
          <w:tcPr>
            <w:tcW w:w="1608" w:type="pct"/>
            <w:tcBorders>
              <w:top w:val="single" w:sz="4" w:space="0" w:color="auto"/>
              <w:left w:val="single" w:sz="4" w:space="0" w:color="auto"/>
              <w:bottom w:val="single" w:sz="4" w:space="0" w:color="auto"/>
              <w:right w:val="single" w:sz="4" w:space="0" w:color="auto"/>
            </w:tcBorders>
          </w:tcPr>
          <w:p w:rsidR="00AE60D0" w:rsidRPr="00913D22" w:rsidRDefault="002A7FF6" w:rsidP="00D76CF4">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УК-8, ОПК-3</w:t>
            </w:r>
          </w:p>
        </w:tc>
      </w:tr>
      <w:tr w:rsidR="000A5A2F"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0A5A2F" w:rsidRPr="00913D22" w:rsidRDefault="000A5A2F"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Б1.О.35</w:t>
            </w:r>
          </w:p>
        </w:tc>
        <w:tc>
          <w:tcPr>
            <w:tcW w:w="1893" w:type="pct"/>
            <w:tcBorders>
              <w:top w:val="single" w:sz="4" w:space="0" w:color="auto"/>
              <w:left w:val="single" w:sz="4" w:space="0" w:color="auto"/>
              <w:bottom w:val="single" w:sz="4" w:space="0" w:color="auto"/>
              <w:right w:val="single" w:sz="4" w:space="0" w:color="auto"/>
            </w:tcBorders>
          </w:tcPr>
          <w:p w:rsidR="000A5A2F" w:rsidRPr="00913D22" w:rsidRDefault="00FB1616"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Основы дефектологии и инклюзивная практика</w:t>
            </w:r>
          </w:p>
        </w:tc>
        <w:tc>
          <w:tcPr>
            <w:tcW w:w="601" w:type="pct"/>
            <w:tcBorders>
              <w:top w:val="single" w:sz="4" w:space="0" w:color="auto"/>
              <w:left w:val="single" w:sz="4" w:space="0" w:color="auto"/>
              <w:bottom w:val="single" w:sz="4" w:space="0" w:color="auto"/>
              <w:right w:val="single" w:sz="4" w:space="0" w:color="auto"/>
            </w:tcBorders>
          </w:tcPr>
          <w:p w:rsidR="000A5A2F" w:rsidRPr="00913D22" w:rsidRDefault="00FB1616" w:rsidP="004434A6">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4/8</w:t>
            </w:r>
          </w:p>
        </w:tc>
        <w:tc>
          <w:tcPr>
            <w:tcW w:w="1608" w:type="pct"/>
            <w:tcBorders>
              <w:top w:val="single" w:sz="4" w:space="0" w:color="auto"/>
              <w:left w:val="single" w:sz="4" w:space="0" w:color="auto"/>
              <w:bottom w:val="single" w:sz="4" w:space="0" w:color="auto"/>
              <w:right w:val="single" w:sz="4" w:space="0" w:color="auto"/>
            </w:tcBorders>
          </w:tcPr>
          <w:p w:rsidR="000A5A2F" w:rsidRPr="00913D22" w:rsidRDefault="00FB1616"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УК-9, ОПК-1, ПК-4</w:t>
            </w:r>
          </w:p>
        </w:tc>
      </w:tr>
      <w:tr w:rsidR="007E05C1"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7E05C1" w:rsidRPr="00913D22" w:rsidRDefault="007E05C1" w:rsidP="007E05C1">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Б1.О.36</w:t>
            </w:r>
          </w:p>
        </w:tc>
        <w:tc>
          <w:tcPr>
            <w:tcW w:w="1893" w:type="pct"/>
            <w:tcBorders>
              <w:top w:val="single" w:sz="4" w:space="0" w:color="auto"/>
              <w:left w:val="single" w:sz="4" w:space="0" w:color="auto"/>
              <w:bottom w:val="single" w:sz="4" w:space="0" w:color="auto"/>
              <w:right w:val="single" w:sz="4" w:space="0" w:color="auto"/>
            </w:tcBorders>
          </w:tcPr>
          <w:p w:rsidR="007E05C1" w:rsidRPr="00913D22" w:rsidRDefault="007E05C1" w:rsidP="007E05C1">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Цифровизация деятельности органов государственной и муниципальной власти</w:t>
            </w:r>
          </w:p>
        </w:tc>
        <w:tc>
          <w:tcPr>
            <w:tcW w:w="601" w:type="pct"/>
            <w:tcBorders>
              <w:top w:val="single" w:sz="4" w:space="0" w:color="auto"/>
              <w:left w:val="single" w:sz="4" w:space="0" w:color="auto"/>
              <w:bottom w:val="single" w:sz="4" w:space="0" w:color="auto"/>
              <w:right w:val="single" w:sz="4" w:space="0" w:color="auto"/>
            </w:tcBorders>
          </w:tcPr>
          <w:p w:rsidR="007E05C1" w:rsidRPr="00913D22" w:rsidRDefault="007E05C1" w:rsidP="007E05C1">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4/8</w:t>
            </w:r>
          </w:p>
        </w:tc>
        <w:tc>
          <w:tcPr>
            <w:tcW w:w="1608" w:type="pct"/>
            <w:tcBorders>
              <w:top w:val="single" w:sz="4" w:space="0" w:color="auto"/>
              <w:left w:val="single" w:sz="4" w:space="0" w:color="auto"/>
              <w:bottom w:val="single" w:sz="4" w:space="0" w:color="auto"/>
              <w:right w:val="single" w:sz="4" w:space="0" w:color="auto"/>
            </w:tcBorders>
          </w:tcPr>
          <w:p w:rsidR="007E05C1" w:rsidRPr="00913D22" w:rsidRDefault="007E05C1" w:rsidP="007E05C1">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 xml:space="preserve">ОПК-5, ОПК-8, ПК-4, </w:t>
            </w:r>
          </w:p>
          <w:p w:rsidR="007E05C1" w:rsidRPr="00913D22" w:rsidRDefault="007E05C1" w:rsidP="007E05C1">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ПК-5</w:t>
            </w:r>
          </w:p>
        </w:tc>
      </w:tr>
      <w:tr w:rsidR="004E522E" w:rsidRPr="00923C7D" w:rsidTr="004E522E">
        <w:trPr>
          <w:trHeight w:val="303"/>
        </w:trPr>
        <w:tc>
          <w:tcPr>
            <w:tcW w:w="2791" w:type="pct"/>
            <w:gridSpan w:val="2"/>
            <w:tcBorders>
              <w:top w:val="single" w:sz="4" w:space="0" w:color="auto"/>
              <w:left w:val="single" w:sz="4" w:space="0" w:color="auto"/>
              <w:bottom w:val="single" w:sz="4" w:space="0" w:color="auto"/>
              <w:right w:val="single" w:sz="4" w:space="0" w:color="auto"/>
            </w:tcBorders>
          </w:tcPr>
          <w:p w:rsidR="004E522E" w:rsidRDefault="004E522E" w:rsidP="004E522E">
            <w:pPr>
              <w:spacing w:after="0" w:line="240" w:lineRule="auto"/>
              <w:rPr>
                <w:rFonts w:ascii="Times New Roman" w:eastAsia="Times New Roman" w:hAnsi="Times New Roman"/>
                <w:sz w:val="24"/>
                <w:szCs w:val="24"/>
                <w:highlight w:val="yellow"/>
              </w:rPr>
            </w:pPr>
            <w:r w:rsidRPr="004E522E">
              <w:rPr>
                <w:rFonts w:ascii="Times New Roman" w:eastAsia="Times New Roman" w:hAnsi="Times New Roman"/>
                <w:b/>
                <w:sz w:val="24"/>
                <w:szCs w:val="24"/>
              </w:rPr>
              <w:t>Б1.О.37</w:t>
            </w:r>
            <w:r>
              <w:rPr>
                <w:rFonts w:ascii="Times New Roman" w:eastAsia="Times New Roman" w:hAnsi="Times New Roman"/>
                <w:b/>
                <w:sz w:val="24"/>
                <w:szCs w:val="24"/>
              </w:rPr>
              <w:t xml:space="preserve"> </w:t>
            </w:r>
            <w:r w:rsidRPr="004E522E">
              <w:rPr>
                <w:rFonts w:ascii="Times New Roman" w:eastAsia="Times New Roman" w:hAnsi="Times New Roman"/>
                <w:b/>
                <w:sz w:val="24"/>
                <w:szCs w:val="24"/>
              </w:rPr>
              <w:t>Модуль</w:t>
            </w:r>
            <w:r>
              <w:rPr>
                <w:rFonts w:ascii="Times New Roman" w:eastAsia="Times New Roman" w:hAnsi="Times New Roman"/>
                <w:b/>
                <w:sz w:val="24"/>
                <w:szCs w:val="24"/>
              </w:rPr>
              <w:t xml:space="preserve"> «</w:t>
            </w:r>
            <w:r w:rsidRPr="004E522E">
              <w:rPr>
                <w:rFonts w:ascii="Times New Roman" w:eastAsia="Times New Roman" w:hAnsi="Times New Roman"/>
                <w:b/>
                <w:sz w:val="24"/>
                <w:szCs w:val="24"/>
              </w:rPr>
              <w:t>Безопасность жизнеде</w:t>
            </w:r>
            <w:r>
              <w:rPr>
                <w:rFonts w:ascii="Times New Roman" w:eastAsia="Times New Roman" w:hAnsi="Times New Roman"/>
                <w:b/>
                <w:sz w:val="24"/>
                <w:szCs w:val="24"/>
              </w:rPr>
              <w:t>ятельности и военная подготовка»</w:t>
            </w:r>
          </w:p>
        </w:tc>
        <w:tc>
          <w:tcPr>
            <w:tcW w:w="601" w:type="pct"/>
            <w:tcBorders>
              <w:top w:val="single" w:sz="4" w:space="0" w:color="auto"/>
              <w:left w:val="single" w:sz="4" w:space="0" w:color="auto"/>
              <w:bottom w:val="single" w:sz="4" w:space="0" w:color="auto"/>
              <w:right w:val="single" w:sz="4" w:space="0" w:color="auto"/>
            </w:tcBorders>
          </w:tcPr>
          <w:p w:rsidR="004E522E" w:rsidRDefault="004E522E" w:rsidP="004434A6">
            <w:pPr>
              <w:spacing w:after="0" w:line="240" w:lineRule="auto"/>
              <w:jc w:val="center"/>
              <w:rPr>
                <w:rFonts w:ascii="Times New Roman" w:eastAsia="Times New Roman" w:hAnsi="Times New Roman"/>
                <w:sz w:val="24"/>
                <w:szCs w:val="24"/>
                <w:highlight w:val="yellow"/>
              </w:rPr>
            </w:pPr>
          </w:p>
        </w:tc>
        <w:tc>
          <w:tcPr>
            <w:tcW w:w="1608" w:type="pct"/>
            <w:tcBorders>
              <w:top w:val="single" w:sz="4" w:space="0" w:color="auto"/>
              <w:left w:val="single" w:sz="4" w:space="0" w:color="auto"/>
              <w:bottom w:val="single" w:sz="4" w:space="0" w:color="auto"/>
              <w:right w:val="single" w:sz="4" w:space="0" w:color="auto"/>
            </w:tcBorders>
          </w:tcPr>
          <w:p w:rsidR="004E522E" w:rsidRDefault="004E522E" w:rsidP="004434A6">
            <w:pPr>
              <w:spacing w:after="0" w:line="240" w:lineRule="auto"/>
              <w:rPr>
                <w:rFonts w:ascii="Times New Roman" w:eastAsia="Times New Roman" w:hAnsi="Times New Roman"/>
                <w:sz w:val="24"/>
                <w:szCs w:val="24"/>
                <w:highlight w:val="yellow"/>
              </w:rPr>
            </w:pPr>
          </w:p>
        </w:tc>
      </w:tr>
      <w:tr w:rsidR="007B4D5B"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7B4D5B" w:rsidRPr="00913D22" w:rsidRDefault="007B4D5B"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Б1.О.37.01</w:t>
            </w:r>
          </w:p>
        </w:tc>
        <w:tc>
          <w:tcPr>
            <w:tcW w:w="1893" w:type="pct"/>
            <w:tcBorders>
              <w:top w:val="single" w:sz="4" w:space="0" w:color="auto"/>
              <w:left w:val="single" w:sz="4" w:space="0" w:color="auto"/>
              <w:bottom w:val="single" w:sz="4" w:space="0" w:color="auto"/>
              <w:right w:val="single" w:sz="4" w:space="0" w:color="auto"/>
            </w:tcBorders>
          </w:tcPr>
          <w:p w:rsidR="007B4D5B" w:rsidRPr="00913D22" w:rsidRDefault="007B4D5B"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Безопасность жизнедеятельности</w:t>
            </w:r>
          </w:p>
        </w:tc>
        <w:tc>
          <w:tcPr>
            <w:tcW w:w="601" w:type="pct"/>
            <w:tcBorders>
              <w:top w:val="single" w:sz="4" w:space="0" w:color="auto"/>
              <w:left w:val="single" w:sz="4" w:space="0" w:color="auto"/>
              <w:bottom w:val="single" w:sz="4" w:space="0" w:color="auto"/>
              <w:right w:val="single" w:sz="4" w:space="0" w:color="auto"/>
            </w:tcBorders>
          </w:tcPr>
          <w:p w:rsidR="007B4D5B" w:rsidRPr="00913D22" w:rsidRDefault="007B4D5B" w:rsidP="004434A6">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3/5</w:t>
            </w:r>
          </w:p>
        </w:tc>
        <w:tc>
          <w:tcPr>
            <w:tcW w:w="1608" w:type="pct"/>
            <w:tcBorders>
              <w:top w:val="single" w:sz="4" w:space="0" w:color="auto"/>
              <w:left w:val="single" w:sz="4" w:space="0" w:color="auto"/>
              <w:bottom w:val="single" w:sz="4" w:space="0" w:color="auto"/>
              <w:right w:val="single" w:sz="4" w:space="0" w:color="auto"/>
            </w:tcBorders>
          </w:tcPr>
          <w:p w:rsidR="007B4D5B" w:rsidRPr="00913D22" w:rsidRDefault="007B4D5B"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УК-8</w:t>
            </w:r>
          </w:p>
        </w:tc>
      </w:tr>
      <w:tr w:rsidR="005D4DA7" w:rsidRPr="00923C7D" w:rsidTr="00D76CF4">
        <w:trPr>
          <w:trHeight w:val="303"/>
        </w:trPr>
        <w:tc>
          <w:tcPr>
            <w:tcW w:w="898" w:type="pct"/>
            <w:tcBorders>
              <w:top w:val="single" w:sz="4" w:space="0" w:color="auto"/>
              <w:left w:val="single" w:sz="4" w:space="0" w:color="auto"/>
              <w:bottom w:val="single" w:sz="4" w:space="0" w:color="auto"/>
              <w:right w:val="single" w:sz="4" w:space="0" w:color="auto"/>
            </w:tcBorders>
          </w:tcPr>
          <w:p w:rsidR="005D4DA7" w:rsidRPr="00913D22" w:rsidRDefault="005D4DA7" w:rsidP="005D4DA7">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Б1.О.37.02</w:t>
            </w:r>
          </w:p>
        </w:tc>
        <w:tc>
          <w:tcPr>
            <w:tcW w:w="1893" w:type="pct"/>
            <w:tcBorders>
              <w:top w:val="single" w:sz="4" w:space="0" w:color="auto"/>
              <w:left w:val="single" w:sz="4" w:space="0" w:color="auto"/>
              <w:bottom w:val="single" w:sz="4" w:space="0" w:color="auto"/>
              <w:right w:val="single" w:sz="4" w:space="0" w:color="auto"/>
            </w:tcBorders>
          </w:tcPr>
          <w:p w:rsidR="005D4DA7" w:rsidRPr="00913D22" w:rsidRDefault="005D4DA7" w:rsidP="005D4DA7">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Основы военной подготовки</w:t>
            </w:r>
          </w:p>
        </w:tc>
        <w:tc>
          <w:tcPr>
            <w:tcW w:w="601" w:type="pct"/>
            <w:tcBorders>
              <w:top w:val="single" w:sz="4" w:space="0" w:color="auto"/>
              <w:left w:val="single" w:sz="4" w:space="0" w:color="auto"/>
              <w:bottom w:val="single" w:sz="4" w:space="0" w:color="auto"/>
              <w:right w:val="single" w:sz="4" w:space="0" w:color="auto"/>
            </w:tcBorders>
          </w:tcPr>
          <w:p w:rsidR="005D4DA7" w:rsidRPr="00913D22" w:rsidRDefault="00D526B7" w:rsidP="005D4DA7">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3/6</w:t>
            </w:r>
          </w:p>
        </w:tc>
        <w:tc>
          <w:tcPr>
            <w:tcW w:w="1608" w:type="pct"/>
            <w:tcBorders>
              <w:top w:val="single" w:sz="4" w:space="0" w:color="auto"/>
              <w:left w:val="single" w:sz="4" w:space="0" w:color="auto"/>
              <w:bottom w:val="single" w:sz="4" w:space="0" w:color="auto"/>
              <w:right w:val="single" w:sz="4" w:space="0" w:color="auto"/>
            </w:tcBorders>
          </w:tcPr>
          <w:p w:rsidR="005D4DA7" w:rsidRPr="00913D22" w:rsidRDefault="005D4DA7" w:rsidP="005D4DA7">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УК-8</w:t>
            </w:r>
          </w:p>
        </w:tc>
      </w:tr>
      <w:tr w:rsidR="00A95444" w:rsidRPr="00923C7D" w:rsidTr="00A95444">
        <w:tc>
          <w:tcPr>
            <w:tcW w:w="3392" w:type="pct"/>
            <w:gridSpan w:val="3"/>
            <w:tcBorders>
              <w:top w:val="single" w:sz="4" w:space="0" w:color="auto"/>
              <w:left w:val="single" w:sz="4" w:space="0" w:color="auto"/>
              <w:bottom w:val="single" w:sz="4" w:space="0" w:color="auto"/>
              <w:right w:val="single" w:sz="4" w:space="0" w:color="auto"/>
            </w:tcBorders>
            <w:hideMark/>
          </w:tcPr>
          <w:p w:rsidR="00A95444" w:rsidRPr="00923C7D" w:rsidRDefault="00A95444" w:rsidP="00A95444">
            <w:pPr>
              <w:spacing w:after="0" w:line="240" w:lineRule="auto"/>
              <w:rPr>
                <w:rFonts w:ascii="Times New Roman" w:eastAsia="Times New Roman" w:hAnsi="Times New Roman"/>
                <w:sz w:val="24"/>
                <w:szCs w:val="24"/>
              </w:rPr>
            </w:pPr>
            <w:r w:rsidRPr="00A95444">
              <w:rPr>
                <w:rFonts w:ascii="Times New Roman" w:eastAsia="Times New Roman" w:hAnsi="Times New Roman"/>
                <w:b/>
                <w:sz w:val="24"/>
                <w:szCs w:val="24"/>
              </w:rPr>
              <w:t>Б1.О.38</w:t>
            </w:r>
            <w:r>
              <w:rPr>
                <w:rFonts w:ascii="Times New Roman" w:eastAsia="Times New Roman" w:hAnsi="Times New Roman"/>
                <w:b/>
                <w:sz w:val="24"/>
                <w:szCs w:val="24"/>
              </w:rPr>
              <w:t xml:space="preserve"> </w:t>
            </w:r>
            <w:r w:rsidRPr="00A95444">
              <w:rPr>
                <w:rFonts w:ascii="Times New Roman" w:eastAsia="Times New Roman" w:hAnsi="Times New Roman"/>
                <w:b/>
                <w:sz w:val="24"/>
                <w:szCs w:val="24"/>
              </w:rPr>
              <w:t>Модуль «Проекты и проектная деятельность</w:t>
            </w:r>
            <w:r w:rsidRPr="00923C7D">
              <w:rPr>
                <w:rFonts w:ascii="Times New Roman" w:eastAsia="Times New Roman" w:hAnsi="Times New Roman"/>
                <w:b/>
                <w:sz w:val="24"/>
                <w:szCs w:val="24"/>
              </w:rPr>
              <w:t>»</w:t>
            </w:r>
          </w:p>
        </w:tc>
        <w:tc>
          <w:tcPr>
            <w:tcW w:w="1608" w:type="pct"/>
            <w:tcBorders>
              <w:top w:val="single" w:sz="4" w:space="0" w:color="auto"/>
              <w:left w:val="single" w:sz="4" w:space="0" w:color="auto"/>
              <w:bottom w:val="single" w:sz="4" w:space="0" w:color="auto"/>
              <w:right w:val="single" w:sz="4" w:space="0" w:color="auto"/>
            </w:tcBorders>
          </w:tcPr>
          <w:p w:rsidR="00A95444" w:rsidRPr="00923C7D" w:rsidRDefault="00A95444" w:rsidP="004434A6">
            <w:pPr>
              <w:spacing w:after="0" w:line="240" w:lineRule="auto"/>
              <w:rPr>
                <w:rFonts w:ascii="Times New Roman" w:eastAsia="Times New Roman" w:hAnsi="Times New Roman"/>
                <w:sz w:val="24"/>
                <w:szCs w:val="24"/>
              </w:rPr>
            </w:pPr>
          </w:p>
        </w:tc>
      </w:tr>
      <w:tr w:rsidR="003825BE" w:rsidRPr="00923C7D" w:rsidTr="00D76CF4">
        <w:tc>
          <w:tcPr>
            <w:tcW w:w="898" w:type="pct"/>
            <w:tcBorders>
              <w:top w:val="single" w:sz="4" w:space="0" w:color="auto"/>
              <w:left w:val="single" w:sz="4" w:space="0" w:color="auto"/>
              <w:bottom w:val="single" w:sz="4" w:space="0" w:color="auto"/>
              <w:right w:val="single" w:sz="4" w:space="0" w:color="auto"/>
            </w:tcBorders>
          </w:tcPr>
          <w:p w:rsidR="003825BE" w:rsidRPr="00913D22" w:rsidRDefault="003825BE" w:rsidP="003825BE">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Б1.О.38.01</w:t>
            </w:r>
          </w:p>
        </w:tc>
        <w:tc>
          <w:tcPr>
            <w:tcW w:w="1893" w:type="pct"/>
            <w:tcBorders>
              <w:top w:val="single" w:sz="4" w:space="0" w:color="auto"/>
              <w:left w:val="single" w:sz="4" w:space="0" w:color="auto"/>
              <w:bottom w:val="single" w:sz="4" w:space="0" w:color="auto"/>
              <w:right w:val="single" w:sz="4" w:space="0" w:color="auto"/>
            </w:tcBorders>
          </w:tcPr>
          <w:p w:rsidR="003825BE" w:rsidRPr="00913D22" w:rsidRDefault="003825BE" w:rsidP="003825BE">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Проектная деятельность</w:t>
            </w:r>
          </w:p>
        </w:tc>
        <w:tc>
          <w:tcPr>
            <w:tcW w:w="601" w:type="pct"/>
            <w:tcBorders>
              <w:top w:val="single" w:sz="4" w:space="0" w:color="auto"/>
              <w:left w:val="single" w:sz="4" w:space="0" w:color="auto"/>
              <w:bottom w:val="single" w:sz="4" w:space="0" w:color="auto"/>
              <w:right w:val="single" w:sz="4" w:space="0" w:color="auto"/>
            </w:tcBorders>
          </w:tcPr>
          <w:p w:rsidR="003825BE" w:rsidRPr="00913D22" w:rsidRDefault="003D6CF6" w:rsidP="003825BE">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1-4</w:t>
            </w:r>
          </w:p>
        </w:tc>
        <w:tc>
          <w:tcPr>
            <w:tcW w:w="1608" w:type="pct"/>
            <w:tcBorders>
              <w:top w:val="single" w:sz="4" w:space="0" w:color="auto"/>
              <w:left w:val="single" w:sz="4" w:space="0" w:color="auto"/>
              <w:bottom w:val="single" w:sz="4" w:space="0" w:color="auto"/>
              <w:right w:val="single" w:sz="4" w:space="0" w:color="auto"/>
            </w:tcBorders>
          </w:tcPr>
          <w:p w:rsidR="003825BE" w:rsidRPr="00913D22" w:rsidRDefault="003825BE" w:rsidP="003825BE">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УК-2, УК-3, ОПК-2</w:t>
            </w:r>
            <w:r w:rsidR="00D2613E">
              <w:rPr>
                <w:rFonts w:ascii="Times New Roman" w:eastAsia="Times New Roman" w:hAnsi="Times New Roman"/>
                <w:sz w:val="24"/>
                <w:szCs w:val="24"/>
              </w:rPr>
              <w:t>, ПК-1</w:t>
            </w:r>
          </w:p>
        </w:tc>
      </w:tr>
      <w:tr w:rsidR="004434A6" w:rsidRPr="00923C7D" w:rsidTr="00D76CF4">
        <w:tc>
          <w:tcPr>
            <w:tcW w:w="898" w:type="pct"/>
            <w:tcBorders>
              <w:top w:val="single" w:sz="4" w:space="0" w:color="auto"/>
              <w:left w:val="single" w:sz="4" w:space="0" w:color="auto"/>
              <w:bottom w:val="single" w:sz="4" w:space="0" w:color="auto"/>
              <w:right w:val="single" w:sz="4" w:space="0" w:color="auto"/>
            </w:tcBorders>
            <w:hideMark/>
          </w:tcPr>
          <w:p w:rsidR="004434A6" w:rsidRPr="00913D22" w:rsidRDefault="004434A6"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Б1.О.38.02</w:t>
            </w:r>
          </w:p>
        </w:tc>
        <w:tc>
          <w:tcPr>
            <w:tcW w:w="1893" w:type="pct"/>
            <w:tcBorders>
              <w:top w:val="single" w:sz="4" w:space="0" w:color="auto"/>
              <w:left w:val="single" w:sz="4" w:space="0" w:color="auto"/>
              <w:bottom w:val="single" w:sz="4" w:space="0" w:color="auto"/>
              <w:right w:val="single" w:sz="4" w:space="0" w:color="auto"/>
            </w:tcBorders>
            <w:hideMark/>
          </w:tcPr>
          <w:p w:rsidR="004434A6" w:rsidRPr="00913D22" w:rsidRDefault="004434A6"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Управление проектами</w:t>
            </w:r>
          </w:p>
        </w:tc>
        <w:tc>
          <w:tcPr>
            <w:tcW w:w="601" w:type="pct"/>
            <w:tcBorders>
              <w:top w:val="single" w:sz="4" w:space="0" w:color="auto"/>
              <w:left w:val="single" w:sz="4" w:space="0" w:color="auto"/>
              <w:bottom w:val="single" w:sz="4" w:space="0" w:color="auto"/>
              <w:right w:val="single" w:sz="4" w:space="0" w:color="auto"/>
            </w:tcBorders>
          </w:tcPr>
          <w:p w:rsidR="004434A6" w:rsidRPr="00913D22" w:rsidRDefault="004434A6" w:rsidP="004434A6">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1/2</w:t>
            </w:r>
          </w:p>
        </w:tc>
        <w:tc>
          <w:tcPr>
            <w:tcW w:w="1608" w:type="pct"/>
            <w:tcBorders>
              <w:top w:val="single" w:sz="4" w:space="0" w:color="auto"/>
              <w:left w:val="single" w:sz="4" w:space="0" w:color="auto"/>
              <w:bottom w:val="single" w:sz="4" w:space="0" w:color="auto"/>
              <w:right w:val="single" w:sz="4" w:space="0" w:color="auto"/>
            </w:tcBorders>
          </w:tcPr>
          <w:p w:rsidR="004434A6" w:rsidRPr="00913D22" w:rsidRDefault="004434A6"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УК-2, УК-3, ОПК-2</w:t>
            </w:r>
          </w:p>
        </w:tc>
      </w:tr>
      <w:tr w:rsidR="00D2613E" w:rsidRPr="00923C7D" w:rsidTr="00D76CF4">
        <w:tc>
          <w:tcPr>
            <w:tcW w:w="898" w:type="pct"/>
            <w:tcBorders>
              <w:top w:val="single" w:sz="4" w:space="0" w:color="auto"/>
              <w:left w:val="single" w:sz="4" w:space="0" w:color="auto"/>
              <w:bottom w:val="single" w:sz="4" w:space="0" w:color="auto"/>
              <w:right w:val="single" w:sz="4" w:space="0" w:color="auto"/>
            </w:tcBorders>
          </w:tcPr>
          <w:p w:rsidR="00D2613E" w:rsidRPr="0059380A" w:rsidRDefault="00D2613E" w:rsidP="004434A6">
            <w:pPr>
              <w:spacing w:after="0" w:line="240" w:lineRule="auto"/>
              <w:rPr>
                <w:rFonts w:ascii="Times New Roman" w:eastAsia="Times New Roman" w:hAnsi="Times New Roman"/>
                <w:sz w:val="24"/>
                <w:szCs w:val="24"/>
              </w:rPr>
            </w:pPr>
            <w:r w:rsidRPr="0059380A">
              <w:rPr>
                <w:rFonts w:ascii="Times New Roman" w:eastAsia="Times New Roman" w:hAnsi="Times New Roman"/>
                <w:sz w:val="24"/>
                <w:szCs w:val="24"/>
              </w:rPr>
              <w:t>Б1.О.38.03</w:t>
            </w:r>
          </w:p>
        </w:tc>
        <w:tc>
          <w:tcPr>
            <w:tcW w:w="1893" w:type="pct"/>
            <w:tcBorders>
              <w:top w:val="single" w:sz="4" w:space="0" w:color="auto"/>
              <w:left w:val="single" w:sz="4" w:space="0" w:color="auto"/>
              <w:bottom w:val="single" w:sz="4" w:space="0" w:color="auto"/>
              <w:right w:val="single" w:sz="4" w:space="0" w:color="auto"/>
            </w:tcBorders>
          </w:tcPr>
          <w:p w:rsidR="00D2613E" w:rsidRPr="0059380A" w:rsidRDefault="00D2613E" w:rsidP="004434A6">
            <w:pPr>
              <w:spacing w:after="0" w:line="240" w:lineRule="auto"/>
              <w:rPr>
                <w:rFonts w:ascii="Times New Roman" w:eastAsia="Times New Roman" w:hAnsi="Times New Roman"/>
                <w:sz w:val="24"/>
                <w:szCs w:val="24"/>
              </w:rPr>
            </w:pPr>
            <w:r w:rsidRPr="0059380A">
              <w:rPr>
                <w:rFonts w:ascii="Times New Roman" w:eastAsia="Times New Roman" w:hAnsi="Times New Roman"/>
                <w:sz w:val="24"/>
                <w:szCs w:val="24"/>
              </w:rPr>
              <w:t>Основы технологического предпринимательства</w:t>
            </w:r>
          </w:p>
        </w:tc>
        <w:tc>
          <w:tcPr>
            <w:tcW w:w="601" w:type="pct"/>
            <w:tcBorders>
              <w:top w:val="single" w:sz="4" w:space="0" w:color="auto"/>
              <w:left w:val="single" w:sz="4" w:space="0" w:color="auto"/>
              <w:bottom w:val="single" w:sz="4" w:space="0" w:color="auto"/>
              <w:right w:val="single" w:sz="4" w:space="0" w:color="auto"/>
            </w:tcBorders>
          </w:tcPr>
          <w:p w:rsidR="00D2613E" w:rsidRPr="00913D22" w:rsidRDefault="0059380A" w:rsidP="004434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2/4</w:t>
            </w:r>
          </w:p>
        </w:tc>
        <w:tc>
          <w:tcPr>
            <w:tcW w:w="1608" w:type="pct"/>
            <w:tcBorders>
              <w:top w:val="single" w:sz="4" w:space="0" w:color="auto"/>
              <w:left w:val="single" w:sz="4" w:space="0" w:color="auto"/>
              <w:bottom w:val="single" w:sz="4" w:space="0" w:color="auto"/>
              <w:right w:val="single" w:sz="4" w:space="0" w:color="auto"/>
            </w:tcBorders>
          </w:tcPr>
          <w:p w:rsidR="00D2613E" w:rsidRPr="00913D22" w:rsidRDefault="00D2613E" w:rsidP="004434A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ОПК-2, ПК-1, ПК-2</w:t>
            </w:r>
          </w:p>
        </w:tc>
      </w:tr>
      <w:tr w:rsidR="004434A6" w:rsidRPr="00F03A70" w:rsidTr="00D76CF4">
        <w:tc>
          <w:tcPr>
            <w:tcW w:w="898" w:type="pct"/>
            <w:tcBorders>
              <w:top w:val="single" w:sz="4" w:space="0" w:color="auto"/>
              <w:left w:val="single" w:sz="4" w:space="0" w:color="auto"/>
              <w:bottom w:val="single" w:sz="4" w:space="0" w:color="auto"/>
              <w:right w:val="single" w:sz="4" w:space="0" w:color="auto"/>
            </w:tcBorders>
            <w:hideMark/>
          </w:tcPr>
          <w:p w:rsidR="004434A6" w:rsidRPr="00913D22" w:rsidRDefault="004434A6"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Б1.О.38.04</w:t>
            </w:r>
          </w:p>
        </w:tc>
        <w:tc>
          <w:tcPr>
            <w:tcW w:w="1893" w:type="pct"/>
            <w:tcBorders>
              <w:top w:val="single" w:sz="4" w:space="0" w:color="auto"/>
              <w:left w:val="single" w:sz="4" w:space="0" w:color="auto"/>
              <w:bottom w:val="single" w:sz="4" w:space="0" w:color="auto"/>
              <w:right w:val="single" w:sz="4" w:space="0" w:color="auto"/>
            </w:tcBorders>
            <w:hideMark/>
          </w:tcPr>
          <w:p w:rsidR="004434A6" w:rsidRPr="00913D22" w:rsidRDefault="004434A6"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Обучение служением</w:t>
            </w:r>
          </w:p>
        </w:tc>
        <w:tc>
          <w:tcPr>
            <w:tcW w:w="601" w:type="pct"/>
            <w:tcBorders>
              <w:top w:val="single" w:sz="4" w:space="0" w:color="auto"/>
              <w:left w:val="single" w:sz="4" w:space="0" w:color="auto"/>
              <w:bottom w:val="single" w:sz="4" w:space="0" w:color="auto"/>
              <w:right w:val="single" w:sz="4" w:space="0" w:color="auto"/>
            </w:tcBorders>
          </w:tcPr>
          <w:p w:rsidR="004434A6" w:rsidRPr="00913D22" w:rsidRDefault="004434A6" w:rsidP="004434A6">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1/2</w:t>
            </w:r>
          </w:p>
        </w:tc>
        <w:tc>
          <w:tcPr>
            <w:tcW w:w="1608" w:type="pct"/>
            <w:tcBorders>
              <w:top w:val="single" w:sz="4" w:space="0" w:color="auto"/>
              <w:left w:val="single" w:sz="4" w:space="0" w:color="auto"/>
              <w:bottom w:val="single" w:sz="4" w:space="0" w:color="auto"/>
              <w:right w:val="single" w:sz="4" w:space="0" w:color="auto"/>
            </w:tcBorders>
          </w:tcPr>
          <w:p w:rsidR="004434A6" w:rsidRPr="00913D22" w:rsidRDefault="004434A6"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УК-1, УК-2, УК-3, УК-5</w:t>
            </w:r>
          </w:p>
        </w:tc>
      </w:tr>
      <w:tr w:rsidR="004C70E5" w:rsidRPr="00F03A70" w:rsidTr="00D76CF4">
        <w:tc>
          <w:tcPr>
            <w:tcW w:w="898" w:type="pct"/>
            <w:tcBorders>
              <w:top w:val="single" w:sz="4" w:space="0" w:color="auto"/>
              <w:left w:val="single" w:sz="4" w:space="0" w:color="auto"/>
              <w:bottom w:val="single" w:sz="4" w:space="0" w:color="auto"/>
              <w:right w:val="single" w:sz="4" w:space="0" w:color="auto"/>
            </w:tcBorders>
          </w:tcPr>
          <w:p w:rsidR="004C70E5" w:rsidRPr="00913D22" w:rsidRDefault="004C70E5"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Б1.В.01</w:t>
            </w:r>
          </w:p>
        </w:tc>
        <w:tc>
          <w:tcPr>
            <w:tcW w:w="1893" w:type="pct"/>
            <w:tcBorders>
              <w:top w:val="single" w:sz="4" w:space="0" w:color="auto"/>
              <w:left w:val="single" w:sz="4" w:space="0" w:color="auto"/>
              <w:bottom w:val="single" w:sz="4" w:space="0" w:color="auto"/>
              <w:right w:val="single" w:sz="4" w:space="0" w:color="auto"/>
            </w:tcBorders>
          </w:tcPr>
          <w:p w:rsidR="004C70E5" w:rsidRPr="00913D22" w:rsidRDefault="004C70E5"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Теория организаций</w:t>
            </w:r>
          </w:p>
        </w:tc>
        <w:tc>
          <w:tcPr>
            <w:tcW w:w="601" w:type="pct"/>
            <w:tcBorders>
              <w:top w:val="single" w:sz="4" w:space="0" w:color="auto"/>
              <w:left w:val="single" w:sz="4" w:space="0" w:color="auto"/>
              <w:bottom w:val="single" w:sz="4" w:space="0" w:color="auto"/>
              <w:right w:val="single" w:sz="4" w:space="0" w:color="auto"/>
            </w:tcBorders>
          </w:tcPr>
          <w:p w:rsidR="004C70E5" w:rsidRPr="00913D22" w:rsidRDefault="004C70E5" w:rsidP="004434A6">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2/4</w:t>
            </w:r>
          </w:p>
        </w:tc>
        <w:tc>
          <w:tcPr>
            <w:tcW w:w="1608" w:type="pct"/>
            <w:tcBorders>
              <w:top w:val="single" w:sz="4" w:space="0" w:color="auto"/>
              <w:left w:val="single" w:sz="4" w:space="0" w:color="auto"/>
              <w:bottom w:val="single" w:sz="4" w:space="0" w:color="auto"/>
              <w:right w:val="single" w:sz="4" w:space="0" w:color="auto"/>
            </w:tcBorders>
          </w:tcPr>
          <w:p w:rsidR="004C70E5" w:rsidRPr="00913D22" w:rsidRDefault="004C70E5"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УК-2</w:t>
            </w:r>
          </w:p>
        </w:tc>
      </w:tr>
      <w:tr w:rsidR="004434A6" w:rsidRPr="00F03A70" w:rsidTr="00D76CF4">
        <w:tc>
          <w:tcPr>
            <w:tcW w:w="898" w:type="pct"/>
            <w:tcBorders>
              <w:top w:val="single" w:sz="4" w:space="0" w:color="auto"/>
              <w:left w:val="single" w:sz="4" w:space="0" w:color="auto"/>
              <w:bottom w:val="single" w:sz="4" w:space="0" w:color="auto"/>
              <w:right w:val="single" w:sz="4" w:space="0" w:color="auto"/>
            </w:tcBorders>
          </w:tcPr>
          <w:p w:rsidR="004434A6" w:rsidRPr="00913D22" w:rsidRDefault="004434A6"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Б1.В.02</w:t>
            </w:r>
          </w:p>
        </w:tc>
        <w:tc>
          <w:tcPr>
            <w:tcW w:w="1893" w:type="pct"/>
            <w:tcBorders>
              <w:top w:val="single" w:sz="4" w:space="0" w:color="auto"/>
              <w:left w:val="single" w:sz="4" w:space="0" w:color="auto"/>
              <w:bottom w:val="single" w:sz="4" w:space="0" w:color="auto"/>
              <w:right w:val="single" w:sz="4" w:space="0" w:color="auto"/>
            </w:tcBorders>
          </w:tcPr>
          <w:p w:rsidR="004434A6" w:rsidRPr="00913D22" w:rsidRDefault="004434A6"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 xml:space="preserve">Исследование социально-экономических и политических </w:t>
            </w:r>
            <w:r w:rsidRPr="00913D22">
              <w:rPr>
                <w:rFonts w:ascii="Times New Roman" w:eastAsia="Times New Roman" w:hAnsi="Times New Roman"/>
                <w:sz w:val="24"/>
                <w:szCs w:val="24"/>
              </w:rPr>
              <w:lastRenderedPageBreak/>
              <w:t>процессов</w:t>
            </w:r>
          </w:p>
        </w:tc>
        <w:tc>
          <w:tcPr>
            <w:tcW w:w="601" w:type="pct"/>
            <w:tcBorders>
              <w:top w:val="single" w:sz="4" w:space="0" w:color="auto"/>
              <w:left w:val="single" w:sz="4" w:space="0" w:color="auto"/>
              <w:bottom w:val="single" w:sz="4" w:space="0" w:color="auto"/>
              <w:right w:val="single" w:sz="4" w:space="0" w:color="auto"/>
            </w:tcBorders>
          </w:tcPr>
          <w:p w:rsidR="004434A6" w:rsidRPr="00913D22" w:rsidRDefault="004434A6" w:rsidP="004434A6">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lastRenderedPageBreak/>
              <w:t>2/4</w:t>
            </w:r>
          </w:p>
        </w:tc>
        <w:tc>
          <w:tcPr>
            <w:tcW w:w="1608" w:type="pct"/>
            <w:tcBorders>
              <w:top w:val="single" w:sz="4" w:space="0" w:color="auto"/>
              <w:left w:val="single" w:sz="4" w:space="0" w:color="auto"/>
              <w:bottom w:val="single" w:sz="4" w:space="0" w:color="auto"/>
              <w:right w:val="single" w:sz="4" w:space="0" w:color="auto"/>
            </w:tcBorders>
          </w:tcPr>
          <w:p w:rsidR="004434A6" w:rsidRPr="00913D22" w:rsidRDefault="004434A6" w:rsidP="004434A6">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УК-1, ПК-1</w:t>
            </w:r>
          </w:p>
        </w:tc>
      </w:tr>
      <w:tr w:rsidR="00E53F0B" w:rsidRPr="00F03A70" w:rsidTr="00D76CF4">
        <w:tc>
          <w:tcPr>
            <w:tcW w:w="898" w:type="pct"/>
            <w:tcBorders>
              <w:top w:val="single" w:sz="4" w:space="0" w:color="auto"/>
              <w:left w:val="single" w:sz="4" w:space="0" w:color="auto"/>
              <w:bottom w:val="single" w:sz="4" w:space="0" w:color="auto"/>
              <w:right w:val="single" w:sz="4" w:space="0" w:color="auto"/>
            </w:tcBorders>
          </w:tcPr>
          <w:p w:rsidR="00E53F0B" w:rsidRPr="00913D22" w:rsidRDefault="00E53F0B" w:rsidP="00E53F0B">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Б1.В.03</w:t>
            </w:r>
          </w:p>
        </w:tc>
        <w:tc>
          <w:tcPr>
            <w:tcW w:w="1893" w:type="pct"/>
            <w:tcBorders>
              <w:top w:val="single" w:sz="4" w:space="0" w:color="auto"/>
              <w:left w:val="single" w:sz="4" w:space="0" w:color="auto"/>
              <w:bottom w:val="single" w:sz="4" w:space="0" w:color="auto"/>
              <w:right w:val="single" w:sz="4" w:space="0" w:color="auto"/>
            </w:tcBorders>
          </w:tcPr>
          <w:p w:rsidR="00E53F0B" w:rsidRPr="00913D22" w:rsidRDefault="00E53F0B" w:rsidP="00E53F0B">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Статистика</w:t>
            </w:r>
          </w:p>
        </w:tc>
        <w:tc>
          <w:tcPr>
            <w:tcW w:w="601" w:type="pct"/>
            <w:tcBorders>
              <w:top w:val="single" w:sz="4" w:space="0" w:color="auto"/>
              <w:left w:val="single" w:sz="4" w:space="0" w:color="auto"/>
              <w:bottom w:val="single" w:sz="4" w:space="0" w:color="auto"/>
              <w:right w:val="single" w:sz="4" w:space="0" w:color="auto"/>
            </w:tcBorders>
          </w:tcPr>
          <w:p w:rsidR="00E53F0B" w:rsidRPr="00913D22" w:rsidRDefault="00E53F0B" w:rsidP="00E53F0B">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3/5</w:t>
            </w:r>
          </w:p>
        </w:tc>
        <w:tc>
          <w:tcPr>
            <w:tcW w:w="1608" w:type="pct"/>
            <w:tcBorders>
              <w:top w:val="single" w:sz="4" w:space="0" w:color="auto"/>
              <w:left w:val="single" w:sz="4" w:space="0" w:color="auto"/>
              <w:bottom w:val="single" w:sz="4" w:space="0" w:color="auto"/>
              <w:right w:val="single" w:sz="4" w:space="0" w:color="auto"/>
            </w:tcBorders>
          </w:tcPr>
          <w:p w:rsidR="00E53F0B" w:rsidRPr="00913D22" w:rsidRDefault="00E53F0B" w:rsidP="00E53F0B">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УК-1</w:t>
            </w:r>
          </w:p>
        </w:tc>
      </w:tr>
      <w:tr w:rsidR="002D0D8F" w:rsidRPr="00F03A70" w:rsidTr="00D76CF4">
        <w:tc>
          <w:tcPr>
            <w:tcW w:w="898" w:type="pct"/>
            <w:tcBorders>
              <w:top w:val="single" w:sz="4" w:space="0" w:color="auto"/>
              <w:left w:val="single" w:sz="4" w:space="0" w:color="auto"/>
              <w:bottom w:val="single" w:sz="4" w:space="0" w:color="auto"/>
              <w:right w:val="single" w:sz="4" w:space="0" w:color="auto"/>
            </w:tcBorders>
          </w:tcPr>
          <w:p w:rsidR="002D0D8F" w:rsidRPr="00913D22" w:rsidRDefault="002D0D8F" w:rsidP="002D0D8F">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Б1.В.04</w:t>
            </w:r>
          </w:p>
        </w:tc>
        <w:tc>
          <w:tcPr>
            <w:tcW w:w="1893" w:type="pct"/>
            <w:tcBorders>
              <w:top w:val="single" w:sz="4" w:space="0" w:color="auto"/>
              <w:left w:val="single" w:sz="4" w:space="0" w:color="auto"/>
              <w:bottom w:val="single" w:sz="4" w:space="0" w:color="auto"/>
              <w:right w:val="single" w:sz="4" w:space="0" w:color="auto"/>
            </w:tcBorders>
          </w:tcPr>
          <w:p w:rsidR="002D0D8F" w:rsidRPr="00913D22" w:rsidRDefault="002D0D8F" w:rsidP="002D0D8F">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Социология</w:t>
            </w:r>
          </w:p>
        </w:tc>
        <w:tc>
          <w:tcPr>
            <w:tcW w:w="601" w:type="pct"/>
            <w:tcBorders>
              <w:top w:val="single" w:sz="4" w:space="0" w:color="auto"/>
              <w:left w:val="single" w:sz="4" w:space="0" w:color="auto"/>
              <w:bottom w:val="single" w:sz="4" w:space="0" w:color="auto"/>
              <w:right w:val="single" w:sz="4" w:space="0" w:color="auto"/>
            </w:tcBorders>
          </w:tcPr>
          <w:p w:rsidR="002D0D8F" w:rsidRPr="00913D22" w:rsidRDefault="002D6416" w:rsidP="002D0D8F">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4/7</w:t>
            </w:r>
          </w:p>
        </w:tc>
        <w:tc>
          <w:tcPr>
            <w:tcW w:w="1608" w:type="pct"/>
            <w:tcBorders>
              <w:top w:val="single" w:sz="4" w:space="0" w:color="auto"/>
              <w:left w:val="single" w:sz="4" w:space="0" w:color="auto"/>
              <w:bottom w:val="single" w:sz="4" w:space="0" w:color="auto"/>
              <w:right w:val="single" w:sz="4" w:space="0" w:color="auto"/>
            </w:tcBorders>
          </w:tcPr>
          <w:p w:rsidR="002D0D8F" w:rsidRPr="00913D22" w:rsidRDefault="002D0D8F" w:rsidP="002D0D8F">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УК-3, УК-5</w:t>
            </w:r>
          </w:p>
        </w:tc>
      </w:tr>
      <w:tr w:rsidR="005701F7" w:rsidRPr="00F03A70" w:rsidTr="00D76CF4">
        <w:tc>
          <w:tcPr>
            <w:tcW w:w="898" w:type="pct"/>
            <w:tcBorders>
              <w:top w:val="single" w:sz="4" w:space="0" w:color="auto"/>
              <w:left w:val="single" w:sz="4" w:space="0" w:color="auto"/>
              <w:bottom w:val="single" w:sz="4" w:space="0" w:color="auto"/>
              <w:right w:val="single" w:sz="4" w:space="0" w:color="auto"/>
            </w:tcBorders>
          </w:tcPr>
          <w:p w:rsidR="005701F7" w:rsidRPr="00913D22" w:rsidRDefault="005701F7" w:rsidP="002D0D8F">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Б1.В.05</w:t>
            </w:r>
          </w:p>
        </w:tc>
        <w:tc>
          <w:tcPr>
            <w:tcW w:w="1893" w:type="pct"/>
            <w:tcBorders>
              <w:top w:val="single" w:sz="4" w:space="0" w:color="auto"/>
              <w:left w:val="single" w:sz="4" w:space="0" w:color="auto"/>
              <w:bottom w:val="single" w:sz="4" w:space="0" w:color="auto"/>
              <w:right w:val="single" w:sz="4" w:space="0" w:color="auto"/>
            </w:tcBorders>
          </w:tcPr>
          <w:p w:rsidR="005701F7" w:rsidRPr="00913D22" w:rsidRDefault="005701F7" w:rsidP="002D0D8F">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Управление социальной сферой</w:t>
            </w:r>
          </w:p>
        </w:tc>
        <w:tc>
          <w:tcPr>
            <w:tcW w:w="601" w:type="pct"/>
            <w:tcBorders>
              <w:top w:val="single" w:sz="4" w:space="0" w:color="auto"/>
              <w:left w:val="single" w:sz="4" w:space="0" w:color="auto"/>
              <w:bottom w:val="single" w:sz="4" w:space="0" w:color="auto"/>
              <w:right w:val="single" w:sz="4" w:space="0" w:color="auto"/>
            </w:tcBorders>
          </w:tcPr>
          <w:p w:rsidR="005701F7" w:rsidRPr="00913D22" w:rsidRDefault="005701F7" w:rsidP="002D0D8F">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4/8</w:t>
            </w:r>
          </w:p>
        </w:tc>
        <w:tc>
          <w:tcPr>
            <w:tcW w:w="1608" w:type="pct"/>
            <w:tcBorders>
              <w:top w:val="single" w:sz="4" w:space="0" w:color="auto"/>
              <w:left w:val="single" w:sz="4" w:space="0" w:color="auto"/>
              <w:bottom w:val="single" w:sz="4" w:space="0" w:color="auto"/>
              <w:right w:val="single" w:sz="4" w:space="0" w:color="auto"/>
            </w:tcBorders>
          </w:tcPr>
          <w:p w:rsidR="005701F7" w:rsidRPr="00913D22" w:rsidRDefault="005701F7" w:rsidP="002D0D8F">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ПК-4</w:t>
            </w:r>
          </w:p>
        </w:tc>
      </w:tr>
      <w:tr w:rsidR="009B55ED" w:rsidRPr="00F03A70" w:rsidTr="00D76CF4">
        <w:tc>
          <w:tcPr>
            <w:tcW w:w="898" w:type="pct"/>
            <w:tcBorders>
              <w:top w:val="single" w:sz="4" w:space="0" w:color="auto"/>
              <w:left w:val="single" w:sz="4" w:space="0" w:color="auto"/>
              <w:bottom w:val="single" w:sz="4" w:space="0" w:color="auto"/>
              <w:right w:val="single" w:sz="4" w:space="0" w:color="auto"/>
            </w:tcBorders>
          </w:tcPr>
          <w:p w:rsidR="009B55ED" w:rsidRPr="00913D22" w:rsidRDefault="009B55ED" w:rsidP="002D0D8F">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Б1.В.06</w:t>
            </w:r>
          </w:p>
        </w:tc>
        <w:tc>
          <w:tcPr>
            <w:tcW w:w="1893" w:type="pct"/>
            <w:tcBorders>
              <w:top w:val="single" w:sz="4" w:space="0" w:color="auto"/>
              <w:left w:val="single" w:sz="4" w:space="0" w:color="auto"/>
              <w:bottom w:val="single" w:sz="4" w:space="0" w:color="auto"/>
              <w:right w:val="single" w:sz="4" w:space="0" w:color="auto"/>
            </w:tcBorders>
          </w:tcPr>
          <w:p w:rsidR="009B55ED" w:rsidRPr="00913D22" w:rsidRDefault="009B55ED" w:rsidP="002D0D8F">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Государственная и муниципальная кадровая политика</w:t>
            </w:r>
          </w:p>
        </w:tc>
        <w:tc>
          <w:tcPr>
            <w:tcW w:w="601" w:type="pct"/>
            <w:tcBorders>
              <w:top w:val="single" w:sz="4" w:space="0" w:color="auto"/>
              <w:left w:val="single" w:sz="4" w:space="0" w:color="auto"/>
              <w:bottom w:val="single" w:sz="4" w:space="0" w:color="auto"/>
              <w:right w:val="single" w:sz="4" w:space="0" w:color="auto"/>
            </w:tcBorders>
          </w:tcPr>
          <w:p w:rsidR="009B55ED" w:rsidRPr="00913D22" w:rsidRDefault="009B55ED" w:rsidP="002D0D8F">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4/7</w:t>
            </w:r>
          </w:p>
        </w:tc>
        <w:tc>
          <w:tcPr>
            <w:tcW w:w="1608" w:type="pct"/>
            <w:tcBorders>
              <w:top w:val="single" w:sz="4" w:space="0" w:color="auto"/>
              <w:left w:val="single" w:sz="4" w:space="0" w:color="auto"/>
              <w:bottom w:val="single" w:sz="4" w:space="0" w:color="auto"/>
              <w:right w:val="single" w:sz="4" w:space="0" w:color="auto"/>
            </w:tcBorders>
          </w:tcPr>
          <w:p w:rsidR="009B55ED" w:rsidRPr="00913D22" w:rsidRDefault="009B55ED" w:rsidP="002D0D8F">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УК-11, ПК-3,ПК-5</w:t>
            </w:r>
          </w:p>
        </w:tc>
      </w:tr>
      <w:tr w:rsidR="00972A33" w:rsidRPr="00F03A70" w:rsidTr="00D76CF4">
        <w:tc>
          <w:tcPr>
            <w:tcW w:w="898" w:type="pct"/>
            <w:tcBorders>
              <w:top w:val="single" w:sz="4" w:space="0" w:color="auto"/>
              <w:left w:val="single" w:sz="4" w:space="0" w:color="auto"/>
              <w:bottom w:val="single" w:sz="4" w:space="0" w:color="auto"/>
              <w:right w:val="single" w:sz="4" w:space="0" w:color="auto"/>
            </w:tcBorders>
          </w:tcPr>
          <w:p w:rsidR="00972A33" w:rsidRPr="00913D22" w:rsidRDefault="00972A33" w:rsidP="002D0D8F">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Б1.В.07</w:t>
            </w:r>
          </w:p>
        </w:tc>
        <w:tc>
          <w:tcPr>
            <w:tcW w:w="1893" w:type="pct"/>
            <w:tcBorders>
              <w:top w:val="single" w:sz="4" w:space="0" w:color="auto"/>
              <w:left w:val="single" w:sz="4" w:space="0" w:color="auto"/>
              <w:bottom w:val="single" w:sz="4" w:space="0" w:color="auto"/>
              <w:right w:val="single" w:sz="4" w:space="0" w:color="auto"/>
            </w:tcBorders>
          </w:tcPr>
          <w:p w:rsidR="00972A33" w:rsidRPr="00913D22" w:rsidRDefault="00972A33" w:rsidP="002D0D8F">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Прогнозирование и планирование</w:t>
            </w:r>
          </w:p>
        </w:tc>
        <w:tc>
          <w:tcPr>
            <w:tcW w:w="601" w:type="pct"/>
            <w:tcBorders>
              <w:top w:val="single" w:sz="4" w:space="0" w:color="auto"/>
              <w:left w:val="single" w:sz="4" w:space="0" w:color="auto"/>
              <w:bottom w:val="single" w:sz="4" w:space="0" w:color="auto"/>
              <w:right w:val="single" w:sz="4" w:space="0" w:color="auto"/>
            </w:tcBorders>
          </w:tcPr>
          <w:p w:rsidR="00972A33" w:rsidRPr="00913D22" w:rsidRDefault="000D1D98" w:rsidP="002D0D8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3/6</w:t>
            </w:r>
          </w:p>
        </w:tc>
        <w:tc>
          <w:tcPr>
            <w:tcW w:w="1608" w:type="pct"/>
            <w:tcBorders>
              <w:top w:val="single" w:sz="4" w:space="0" w:color="auto"/>
              <w:left w:val="single" w:sz="4" w:space="0" w:color="auto"/>
              <w:bottom w:val="single" w:sz="4" w:space="0" w:color="auto"/>
              <w:right w:val="single" w:sz="4" w:space="0" w:color="auto"/>
            </w:tcBorders>
          </w:tcPr>
          <w:p w:rsidR="00972A33" w:rsidRPr="00913D22" w:rsidRDefault="000D1D98" w:rsidP="002D0D8F">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УК-1,</w:t>
            </w:r>
            <w:r w:rsidRPr="00913D22">
              <w:rPr>
                <w:rFonts w:ascii="Times New Roman" w:eastAsia="Times New Roman" w:hAnsi="Times New Roman"/>
                <w:sz w:val="24"/>
                <w:szCs w:val="24"/>
              </w:rPr>
              <w:t xml:space="preserve"> УК-2</w:t>
            </w:r>
            <w:r>
              <w:rPr>
                <w:rFonts w:ascii="Times New Roman" w:eastAsia="Times New Roman" w:hAnsi="Times New Roman"/>
                <w:sz w:val="24"/>
                <w:szCs w:val="24"/>
              </w:rPr>
              <w:t>, ПК-1</w:t>
            </w:r>
          </w:p>
        </w:tc>
      </w:tr>
      <w:tr w:rsidR="00972A33" w:rsidRPr="00F03A70" w:rsidTr="00D76CF4">
        <w:tc>
          <w:tcPr>
            <w:tcW w:w="898" w:type="pct"/>
            <w:tcBorders>
              <w:top w:val="single" w:sz="4" w:space="0" w:color="auto"/>
              <w:left w:val="single" w:sz="4" w:space="0" w:color="auto"/>
              <w:bottom w:val="single" w:sz="4" w:space="0" w:color="auto"/>
              <w:right w:val="single" w:sz="4" w:space="0" w:color="auto"/>
            </w:tcBorders>
          </w:tcPr>
          <w:p w:rsidR="00972A33" w:rsidRPr="00913D22" w:rsidRDefault="00972A33" w:rsidP="002D0D8F">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Б1.В.08</w:t>
            </w:r>
          </w:p>
        </w:tc>
        <w:tc>
          <w:tcPr>
            <w:tcW w:w="1893" w:type="pct"/>
            <w:tcBorders>
              <w:top w:val="single" w:sz="4" w:space="0" w:color="auto"/>
              <w:left w:val="single" w:sz="4" w:space="0" w:color="auto"/>
              <w:bottom w:val="single" w:sz="4" w:space="0" w:color="auto"/>
              <w:right w:val="single" w:sz="4" w:space="0" w:color="auto"/>
            </w:tcBorders>
          </w:tcPr>
          <w:p w:rsidR="00972A33" w:rsidRPr="00913D22" w:rsidRDefault="00972A33" w:rsidP="002D0D8F">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Управление человеческими ресурсами</w:t>
            </w:r>
          </w:p>
        </w:tc>
        <w:tc>
          <w:tcPr>
            <w:tcW w:w="601" w:type="pct"/>
            <w:tcBorders>
              <w:top w:val="single" w:sz="4" w:space="0" w:color="auto"/>
              <w:left w:val="single" w:sz="4" w:space="0" w:color="auto"/>
              <w:bottom w:val="single" w:sz="4" w:space="0" w:color="auto"/>
              <w:right w:val="single" w:sz="4" w:space="0" w:color="auto"/>
            </w:tcBorders>
          </w:tcPr>
          <w:p w:rsidR="00972A33" w:rsidRPr="00913D22" w:rsidRDefault="004B2B6A" w:rsidP="002D0D8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3/5</w:t>
            </w:r>
          </w:p>
        </w:tc>
        <w:tc>
          <w:tcPr>
            <w:tcW w:w="1608" w:type="pct"/>
            <w:tcBorders>
              <w:top w:val="single" w:sz="4" w:space="0" w:color="auto"/>
              <w:left w:val="single" w:sz="4" w:space="0" w:color="auto"/>
              <w:bottom w:val="single" w:sz="4" w:space="0" w:color="auto"/>
              <w:right w:val="single" w:sz="4" w:space="0" w:color="auto"/>
            </w:tcBorders>
          </w:tcPr>
          <w:p w:rsidR="00972A33" w:rsidRPr="00913D22" w:rsidRDefault="004B2B6A" w:rsidP="002D0D8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ПК-3</w:t>
            </w:r>
          </w:p>
        </w:tc>
      </w:tr>
      <w:tr w:rsidR="00AB6402" w:rsidRPr="00F03A70" w:rsidTr="00D76CF4">
        <w:tc>
          <w:tcPr>
            <w:tcW w:w="89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Б1.В.09</w:t>
            </w:r>
          </w:p>
        </w:tc>
        <w:tc>
          <w:tcPr>
            <w:tcW w:w="1893"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Земельное право</w:t>
            </w:r>
          </w:p>
        </w:tc>
        <w:tc>
          <w:tcPr>
            <w:tcW w:w="601" w:type="pct"/>
            <w:tcBorders>
              <w:top w:val="single" w:sz="4" w:space="0" w:color="auto"/>
              <w:left w:val="single" w:sz="4" w:space="0" w:color="auto"/>
              <w:bottom w:val="single" w:sz="4" w:space="0" w:color="auto"/>
              <w:right w:val="single" w:sz="4" w:space="0" w:color="auto"/>
            </w:tcBorders>
          </w:tcPr>
          <w:p w:rsidR="00AB6402" w:rsidRPr="00913D22" w:rsidRDefault="004B2B6A" w:rsidP="00AB640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4/7</w:t>
            </w:r>
          </w:p>
        </w:tc>
        <w:tc>
          <w:tcPr>
            <w:tcW w:w="1608" w:type="pct"/>
            <w:tcBorders>
              <w:top w:val="single" w:sz="4" w:space="0" w:color="auto"/>
              <w:left w:val="single" w:sz="4" w:space="0" w:color="auto"/>
              <w:bottom w:val="single" w:sz="4" w:space="0" w:color="auto"/>
              <w:right w:val="single" w:sz="4" w:space="0" w:color="auto"/>
            </w:tcBorders>
          </w:tcPr>
          <w:p w:rsidR="00AB6402" w:rsidRPr="00913D22" w:rsidRDefault="004B2B6A" w:rsidP="00AB6402">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УК-11, ПК-2</w:t>
            </w:r>
          </w:p>
        </w:tc>
      </w:tr>
      <w:tr w:rsidR="00AB6402" w:rsidRPr="00F03A70" w:rsidTr="00D76CF4">
        <w:tc>
          <w:tcPr>
            <w:tcW w:w="89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Б1.В.ДВ.01.01</w:t>
            </w:r>
          </w:p>
        </w:tc>
        <w:tc>
          <w:tcPr>
            <w:tcW w:w="1893"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Муниципальное право</w:t>
            </w:r>
          </w:p>
        </w:tc>
        <w:tc>
          <w:tcPr>
            <w:tcW w:w="601"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5/9</w:t>
            </w:r>
          </w:p>
        </w:tc>
        <w:tc>
          <w:tcPr>
            <w:tcW w:w="160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УК-2</w:t>
            </w:r>
          </w:p>
        </w:tc>
      </w:tr>
      <w:tr w:rsidR="00AB6402" w:rsidRPr="00F03A70" w:rsidTr="00D76CF4">
        <w:tc>
          <w:tcPr>
            <w:tcW w:w="89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Б1.В.ДВ.01.02</w:t>
            </w:r>
          </w:p>
        </w:tc>
        <w:tc>
          <w:tcPr>
            <w:tcW w:w="1893"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Правовое регулирование местного самоуправления</w:t>
            </w:r>
          </w:p>
        </w:tc>
        <w:tc>
          <w:tcPr>
            <w:tcW w:w="601"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5/9</w:t>
            </w:r>
          </w:p>
        </w:tc>
        <w:tc>
          <w:tcPr>
            <w:tcW w:w="160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УК-2</w:t>
            </w:r>
          </w:p>
        </w:tc>
      </w:tr>
      <w:tr w:rsidR="00AB6402" w:rsidRPr="00F03A70" w:rsidTr="00D76CF4">
        <w:tc>
          <w:tcPr>
            <w:tcW w:w="89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Б1.В.ДВ.02.01</w:t>
            </w:r>
          </w:p>
        </w:tc>
        <w:tc>
          <w:tcPr>
            <w:tcW w:w="1893"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Маркетинг территорий</w:t>
            </w:r>
          </w:p>
        </w:tc>
        <w:tc>
          <w:tcPr>
            <w:tcW w:w="601"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5/9</w:t>
            </w:r>
          </w:p>
        </w:tc>
        <w:tc>
          <w:tcPr>
            <w:tcW w:w="160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УК-2, ПК-1</w:t>
            </w:r>
          </w:p>
        </w:tc>
      </w:tr>
      <w:tr w:rsidR="00AB6402" w:rsidRPr="00F03A70" w:rsidTr="00D76CF4">
        <w:tc>
          <w:tcPr>
            <w:tcW w:w="89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Б1.В.ДВ.02.02</w:t>
            </w:r>
          </w:p>
        </w:tc>
        <w:tc>
          <w:tcPr>
            <w:tcW w:w="1893"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Государственный и муниципальный маркетинг</w:t>
            </w:r>
          </w:p>
        </w:tc>
        <w:tc>
          <w:tcPr>
            <w:tcW w:w="601"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5/9</w:t>
            </w:r>
          </w:p>
        </w:tc>
        <w:tc>
          <w:tcPr>
            <w:tcW w:w="160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УК-2, ПК-1</w:t>
            </w:r>
          </w:p>
        </w:tc>
      </w:tr>
      <w:tr w:rsidR="00AB6402" w:rsidRPr="00F03A70" w:rsidTr="00D76CF4">
        <w:tc>
          <w:tcPr>
            <w:tcW w:w="89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Б1.В.ДВ.03.01</w:t>
            </w:r>
          </w:p>
        </w:tc>
        <w:tc>
          <w:tcPr>
            <w:tcW w:w="1893"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Государственная инвестиционная политика</w:t>
            </w:r>
          </w:p>
        </w:tc>
        <w:tc>
          <w:tcPr>
            <w:tcW w:w="601"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5/9</w:t>
            </w:r>
          </w:p>
        </w:tc>
        <w:tc>
          <w:tcPr>
            <w:tcW w:w="160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ПК-6</w:t>
            </w:r>
          </w:p>
        </w:tc>
      </w:tr>
      <w:tr w:rsidR="00AB6402" w:rsidRPr="00F03A70" w:rsidTr="00D76CF4">
        <w:tc>
          <w:tcPr>
            <w:tcW w:w="89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Б1.В.ДВ.03.02</w:t>
            </w:r>
          </w:p>
        </w:tc>
        <w:tc>
          <w:tcPr>
            <w:tcW w:w="1893"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Стратегическое управление экономическими и политическими процессами</w:t>
            </w:r>
          </w:p>
        </w:tc>
        <w:tc>
          <w:tcPr>
            <w:tcW w:w="601"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5/9</w:t>
            </w:r>
          </w:p>
        </w:tc>
        <w:tc>
          <w:tcPr>
            <w:tcW w:w="160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ПК-6</w:t>
            </w:r>
          </w:p>
        </w:tc>
      </w:tr>
      <w:tr w:rsidR="00AB6402" w:rsidRPr="00F03A70" w:rsidTr="00D76CF4">
        <w:tc>
          <w:tcPr>
            <w:tcW w:w="89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Б1.В.ДВ.04.01</w:t>
            </w:r>
          </w:p>
        </w:tc>
        <w:tc>
          <w:tcPr>
            <w:tcW w:w="1893"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Демография</w:t>
            </w:r>
          </w:p>
        </w:tc>
        <w:tc>
          <w:tcPr>
            <w:tcW w:w="601"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5/9</w:t>
            </w:r>
          </w:p>
        </w:tc>
        <w:tc>
          <w:tcPr>
            <w:tcW w:w="160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ПК-1</w:t>
            </w:r>
          </w:p>
        </w:tc>
      </w:tr>
      <w:tr w:rsidR="00AB6402" w:rsidRPr="00F03A70" w:rsidTr="00D76CF4">
        <w:tc>
          <w:tcPr>
            <w:tcW w:w="89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Б1.В.ДВ.04.02</w:t>
            </w:r>
          </w:p>
        </w:tc>
        <w:tc>
          <w:tcPr>
            <w:tcW w:w="1893"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Занятость населения и ее регулирование</w:t>
            </w:r>
          </w:p>
        </w:tc>
        <w:tc>
          <w:tcPr>
            <w:tcW w:w="601"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5/9</w:t>
            </w:r>
          </w:p>
        </w:tc>
        <w:tc>
          <w:tcPr>
            <w:tcW w:w="160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ПК-1</w:t>
            </w:r>
          </w:p>
        </w:tc>
      </w:tr>
      <w:tr w:rsidR="00D2613E" w:rsidRPr="004F1F60" w:rsidTr="00D76CF4">
        <w:tc>
          <w:tcPr>
            <w:tcW w:w="898" w:type="pct"/>
            <w:tcBorders>
              <w:top w:val="single" w:sz="4" w:space="0" w:color="auto"/>
              <w:left w:val="single" w:sz="4" w:space="0" w:color="auto"/>
              <w:bottom w:val="single" w:sz="4" w:space="0" w:color="auto"/>
              <w:right w:val="single" w:sz="4" w:space="0" w:color="auto"/>
            </w:tcBorders>
          </w:tcPr>
          <w:p w:rsidR="00D2613E" w:rsidRPr="008B2E95" w:rsidRDefault="008B2E95" w:rsidP="008B2E95">
            <w:pPr>
              <w:spacing w:after="0" w:line="240" w:lineRule="auto"/>
              <w:rPr>
                <w:rFonts w:ascii="Times New Roman" w:eastAsia="Times New Roman" w:hAnsi="Times New Roman"/>
                <w:sz w:val="24"/>
                <w:szCs w:val="24"/>
              </w:rPr>
            </w:pPr>
            <w:r w:rsidRPr="008B2E95">
              <w:rPr>
                <w:rFonts w:ascii="Times New Roman" w:eastAsia="Times New Roman" w:hAnsi="Times New Roman"/>
                <w:sz w:val="24"/>
                <w:szCs w:val="24"/>
              </w:rPr>
              <w:t>ФТ</w:t>
            </w:r>
            <w:r w:rsidR="0027134D">
              <w:rPr>
                <w:rFonts w:ascii="Times New Roman" w:eastAsia="Times New Roman" w:hAnsi="Times New Roman"/>
                <w:sz w:val="24"/>
                <w:szCs w:val="24"/>
              </w:rPr>
              <w:t>Д.</w:t>
            </w:r>
            <w:r w:rsidRPr="008B2E95">
              <w:rPr>
                <w:rFonts w:ascii="Times New Roman" w:eastAsia="Times New Roman" w:hAnsi="Times New Roman"/>
                <w:sz w:val="24"/>
                <w:szCs w:val="24"/>
              </w:rPr>
              <w:t xml:space="preserve">В.01 </w:t>
            </w:r>
          </w:p>
        </w:tc>
        <w:tc>
          <w:tcPr>
            <w:tcW w:w="1893" w:type="pct"/>
            <w:tcBorders>
              <w:top w:val="single" w:sz="4" w:space="0" w:color="auto"/>
              <w:left w:val="single" w:sz="4" w:space="0" w:color="auto"/>
              <w:bottom w:val="single" w:sz="4" w:space="0" w:color="auto"/>
              <w:right w:val="single" w:sz="4" w:space="0" w:color="auto"/>
            </w:tcBorders>
          </w:tcPr>
          <w:p w:rsidR="00D2613E" w:rsidRPr="008B2E95" w:rsidRDefault="008B2E95" w:rsidP="00AB6402">
            <w:pPr>
              <w:spacing w:after="0" w:line="240" w:lineRule="auto"/>
              <w:rPr>
                <w:rFonts w:ascii="Times New Roman" w:eastAsia="Times New Roman" w:hAnsi="Times New Roman"/>
                <w:sz w:val="24"/>
                <w:szCs w:val="24"/>
              </w:rPr>
            </w:pPr>
            <w:r w:rsidRPr="008B2E95">
              <w:rPr>
                <w:rFonts w:ascii="Times New Roman" w:eastAsia="Times New Roman" w:hAnsi="Times New Roman"/>
                <w:sz w:val="24"/>
                <w:szCs w:val="24"/>
              </w:rPr>
              <w:t>Антикризисное управление</w:t>
            </w:r>
          </w:p>
        </w:tc>
        <w:tc>
          <w:tcPr>
            <w:tcW w:w="601" w:type="pct"/>
            <w:tcBorders>
              <w:top w:val="single" w:sz="4" w:space="0" w:color="auto"/>
              <w:left w:val="single" w:sz="4" w:space="0" w:color="auto"/>
              <w:bottom w:val="single" w:sz="4" w:space="0" w:color="auto"/>
              <w:right w:val="single" w:sz="4" w:space="0" w:color="auto"/>
            </w:tcBorders>
          </w:tcPr>
          <w:p w:rsidR="00D2613E" w:rsidRPr="008B2E95" w:rsidRDefault="008B2E95" w:rsidP="00AB6402">
            <w:pPr>
              <w:spacing w:after="0" w:line="240" w:lineRule="auto"/>
              <w:jc w:val="center"/>
              <w:rPr>
                <w:rFonts w:ascii="Times New Roman" w:eastAsia="Times New Roman" w:hAnsi="Times New Roman"/>
                <w:sz w:val="24"/>
                <w:szCs w:val="24"/>
              </w:rPr>
            </w:pPr>
            <w:r w:rsidRPr="008B2E95">
              <w:rPr>
                <w:rFonts w:ascii="Times New Roman" w:eastAsia="Times New Roman" w:hAnsi="Times New Roman"/>
                <w:sz w:val="24"/>
                <w:szCs w:val="24"/>
              </w:rPr>
              <w:t>4/8</w:t>
            </w:r>
          </w:p>
        </w:tc>
        <w:tc>
          <w:tcPr>
            <w:tcW w:w="1608" w:type="pct"/>
            <w:tcBorders>
              <w:top w:val="single" w:sz="4" w:space="0" w:color="auto"/>
              <w:left w:val="single" w:sz="4" w:space="0" w:color="auto"/>
              <w:bottom w:val="single" w:sz="4" w:space="0" w:color="auto"/>
              <w:right w:val="single" w:sz="4" w:space="0" w:color="auto"/>
            </w:tcBorders>
          </w:tcPr>
          <w:p w:rsidR="00D2613E" w:rsidRPr="008B2E95" w:rsidRDefault="00D2613E" w:rsidP="00AB6402">
            <w:pPr>
              <w:spacing w:after="0" w:line="240" w:lineRule="auto"/>
              <w:rPr>
                <w:rFonts w:ascii="Times New Roman" w:eastAsia="Times New Roman" w:hAnsi="Times New Roman"/>
                <w:sz w:val="24"/>
                <w:szCs w:val="24"/>
              </w:rPr>
            </w:pPr>
            <w:r w:rsidRPr="008B2E95">
              <w:rPr>
                <w:rFonts w:ascii="Times New Roman" w:eastAsia="Times New Roman" w:hAnsi="Times New Roman"/>
                <w:sz w:val="24"/>
                <w:szCs w:val="24"/>
              </w:rPr>
              <w:t>ПК-1, ПК-6</w:t>
            </w:r>
          </w:p>
        </w:tc>
      </w:tr>
      <w:tr w:rsidR="00D2613E" w:rsidRPr="004F1F60" w:rsidTr="00D76CF4">
        <w:tc>
          <w:tcPr>
            <w:tcW w:w="898" w:type="pct"/>
            <w:tcBorders>
              <w:top w:val="single" w:sz="4" w:space="0" w:color="auto"/>
              <w:left w:val="single" w:sz="4" w:space="0" w:color="auto"/>
              <w:bottom w:val="single" w:sz="4" w:space="0" w:color="auto"/>
              <w:right w:val="single" w:sz="4" w:space="0" w:color="auto"/>
            </w:tcBorders>
          </w:tcPr>
          <w:p w:rsidR="00D2613E" w:rsidRPr="004F1F60" w:rsidRDefault="0027134D" w:rsidP="00AB6402">
            <w:pPr>
              <w:spacing w:after="0" w:line="240" w:lineRule="auto"/>
              <w:rPr>
                <w:rFonts w:ascii="Times New Roman" w:eastAsia="Times New Roman" w:hAnsi="Times New Roman"/>
                <w:sz w:val="24"/>
                <w:szCs w:val="24"/>
                <w:highlight w:val="yellow"/>
              </w:rPr>
            </w:pPr>
            <w:r w:rsidRPr="008B2E95">
              <w:rPr>
                <w:rFonts w:ascii="Times New Roman" w:eastAsia="Times New Roman" w:hAnsi="Times New Roman"/>
                <w:sz w:val="24"/>
                <w:szCs w:val="24"/>
              </w:rPr>
              <w:t>ФТ</w:t>
            </w:r>
            <w:r>
              <w:rPr>
                <w:rFonts w:ascii="Times New Roman" w:eastAsia="Times New Roman" w:hAnsi="Times New Roman"/>
                <w:sz w:val="24"/>
                <w:szCs w:val="24"/>
              </w:rPr>
              <w:t>Д.</w:t>
            </w:r>
            <w:r w:rsidRPr="008B2E95">
              <w:rPr>
                <w:rFonts w:ascii="Times New Roman" w:eastAsia="Times New Roman" w:hAnsi="Times New Roman"/>
                <w:sz w:val="24"/>
                <w:szCs w:val="24"/>
              </w:rPr>
              <w:t>В</w:t>
            </w:r>
            <w:r>
              <w:rPr>
                <w:rFonts w:ascii="Times New Roman" w:eastAsia="Times New Roman" w:hAnsi="Times New Roman"/>
                <w:sz w:val="24"/>
                <w:szCs w:val="24"/>
              </w:rPr>
              <w:t>.02</w:t>
            </w:r>
          </w:p>
        </w:tc>
        <w:tc>
          <w:tcPr>
            <w:tcW w:w="1893" w:type="pct"/>
            <w:tcBorders>
              <w:top w:val="single" w:sz="4" w:space="0" w:color="auto"/>
              <w:left w:val="single" w:sz="4" w:space="0" w:color="auto"/>
              <w:bottom w:val="single" w:sz="4" w:space="0" w:color="auto"/>
              <w:right w:val="single" w:sz="4" w:space="0" w:color="auto"/>
            </w:tcBorders>
          </w:tcPr>
          <w:p w:rsidR="00D2613E" w:rsidRPr="0027134D" w:rsidRDefault="0027134D" w:rsidP="00AB6402">
            <w:pPr>
              <w:spacing w:after="0" w:line="240" w:lineRule="auto"/>
              <w:rPr>
                <w:rFonts w:ascii="Times New Roman" w:eastAsia="Times New Roman" w:hAnsi="Times New Roman"/>
                <w:sz w:val="24"/>
                <w:szCs w:val="24"/>
              </w:rPr>
            </w:pPr>
            <w:r w:rsidRPr="0027134D">
              <w:rPr>
                <w:rFonts w:ascii="Times New Roman" w:eastAsia="Times New Roman" w:hAnsi="Times New Roman"/>
                <w:sz w:val="24"/>
                <w:szCs w:val="24"/>
              </w:rPr>
              <w:t>Социальная защита людей с ограниченными возможностями здоровья</w:t>
            </w:r>
          </w:p>
        </w:tc>
        <w:tc>
          <w:tcPr>
            <w:tcW w:w="601" w:type="pct"/>
            <w:tcBorders>
              <w:top w:val="single" w:sz="4" w:space="0" w:color="auto"/>
              <w:left w:val="single" w:sz="4" w:space="0" w:color="auto"/>
              <w:bottom w:val="single" w:sz="4" w:space="0" w:color="auto"/>
              <w:right w:val="single" w:sz="4" w:space="0" w:color="auto"/>
            </w:tcBorders>
          </w:tcPr>
          <w:p w:rsidR="00D2613E" w:rsidRPr="0027134D" w:rsidRDefault="0027134D" w:rsidP="00AB6402">
            <w:pPr>
              <w:spacing w:after="0" w:line="240" w:lineRule="auto"/>
              <w:jc w:val="center"/>
              <w:rPr>
                <w:rFonts w:ascii="Times New Roman" w:eastAsia="Times New Roman" w:hAnsi="Times New Roman"/>
                <w:sz w:val="24"/>
                <w:szCs w:val="24"/>
              </w:rPr>
            </w:pPr>
            <w:r w:rsidRPr="0027134D">
              <w:rPr>
                <w:rFonts w:ascii="Times New Roman" w:eastAsia="Times New Roman" w:hAnsi="Times New Roman"/>
                <w:sz w:val="24"/>
                <w:szCs w:val="24"/>
              </w:rPr>
              <w:t>5/9</w:t>
            </w:r>
          </w:p>
        </w:tc>
        <w:tc>
          <w:tcPr>
            <w:tcW w:w="1608" w:type="pct"/>
            <w:tcBorders>
              <w:top w:val="single" w:sz="4" w:space="0" w:color="auto"/>
              <w:left w:val="single" w:sz="4" w:space="0" w:color="auto"/>
              <w:bottom w:val="single" w:sz="4" w:space="0" w:color="auto"/>
              <w:right w:val="single" w:sz="4" w:space="0" w:color="auto"/>
            </w:tcBorders>
          </w:tcPr>
          <w:p w:rsidR="00D2613E" w:rsidRPr="0027134D" w:rsidRDefault="00D2613E" w:rsidP="00AB6402">
            <w:pPr>
              <w:spacing w:after="0" w:line="240" w:lineRule="auto"/>
              <w:rPr>
                <w:rFonts w:ascii="Times New Roman" w:eastAsia="Times New Roman" w:hAnsi="Times New Roman"/>
                <w:sz w:val="24"/>
                <w:szCs w:val="24"/>
              </w:rPr>
            </w:pPr>
            <w:r w:rsidRPr="0027134D">
              <w:rPr>
                <w:rFonts w:ascii="Times New Roman" w:eastAsia="Times New Roman" w:hAnsi="Times New Roman"/>
                <w:sz w:val="24"/>
                <w:szCs w:val="24"/>
              </w:rPr>
              <w:t>УК-9, ПК-4</w:t>
            </w:r>
          </w:p>
        </w:tc>
      </w:tr>
      <w:tr w:rsidR="00D2613E" w:rsidRPr="00F03A70" w:rsidTr="00D76CF4">
        <w:tc>
          <w:tcPr>
            <w:tcW w:w="898" w:type="pct"/>
            <w:tcBorders>
              <w:top w:val="single" w:sz="4" w:space="0" w:color="auto"/>
              <w:left w:val="single" w:sz="4" w:space="0" w:color="auto"/>
              <w:bottom w:val="single" w:sz="4" w:space="0" w:color="auto"/>
              <w:right w:val="single" w:sz="4" w:space="0" w:color="auto"/>
            </w:tcBorders>
          </w:tcPr>
          <w:p w:rsidR="00D2613E" w:rsidRPr="0027134D" w:rsidRDefault="0027134D" w:rsidP="00AB6402">
            <w:pPr>
              <w:spacing w:after="0" w:line="240" w:lineRule="auto"/>
              <w:rPr>
                <w:rFonts w:ascii="Times New Roman" w:eastAsia="Times New Roman" w:hAnsi="Times New Roman"/>
                <w:sz w:val="24"/>
                <w:szCs w:val="24"/>
              </w:rPr>
            </w:pPr>
            <w:r w:rsidRPr="0027134D">
              <w:rPr>
                <w:rFonts w:ascii="Times New Roman" w:eastAsia="Times New Roman" w:hAnsi="Times New Roman"/>
                <w:sz w:val="24"/>
                <w:szCs w:val="24"/>
              </w:rPr>
              <w:t>ФТД.В.03</w:t>
            </w:r>
          </w:p>
        </w:tc>
        <w:tc>
          <w:tcPr>
            <w:tcW w:w="1893" w:type="pct"/>
            <w:tcBorders>
              <w:top w:val="single" w:sz="4" w:space="0" w:color="auto"/>
              <w:left w:val="single" w:sz="4" w:space="0" w:color="auto"/>
              <w:bottom w:val="single" w:sz="4" w:space="0" w:color="auto"/>
              <w:right w:val="single" w:sz="4" w:space="0" w:color="auto"/>
            </w:tcBorders>
          </w:tcPr>
          <w:p w:rsidR="00D2613E" w:rsidRPr="0027134D" w:rsidRDefault="0027134D" w:rsidP="00AB6402">
            <w:pPr>
              <w:spacing w:after="0" w:line="240" w:lineRule="auto"/>
              <w:rPr>
                <w:rFonts w:ascii="Times New Roman" w:eastAsia="Times New Roman" w:hAnsi="Times New Roman"/>
                <w:sz w:val="24"/>
                <w:szCs w:val="24"/>
              </w:rPr>
            </w:pPr>
            <w:r w:rsidRPr="0027134D">
              <w:rPr>
                <w:rFonts w:ascii="Times New Roman" w:eastAsia="Times New Roman" w:hAnsi="Times New Roman"/>
                <w:sz w:val="24"/>
                <w:szCs w:val="24"/>
              </w:rPr>
              <w:t>Строевая подготовка</w:t>
            </w:r>
          </w:p>
        </w:tc>
        <w:tc>
          <w:tcPr>
            <w:tcW w:w="601" w:type="pct"/>
            <w:tcBorders>
              <w:top w:val="single" w:sz="4" w:space="0" w:color="auto"/>
              <w:left w:val="single" w:sz="4" w:space="0" w:color="auto"/>
              <w:bottom w:val="single" w:sz="4" w:space="0" w:color="auto"/>
              <w:right w:val="single" w:sz="4" w:space="0" w:color="auto"/>
            </w:tcBorders>
          </w:tcPr>
          <w:p w:rsidR="00D2613E" w:rsidRPr="0027134D" w:rsidRDefault="0027134D" w:rsidP="00AB6402">
            <w:pPr>
              <w:spacing w:after="0" w:line="240" w:lineRule="auto"/>
              <w:jc w:val="center"/>
              <w:rPr>
                <w:rFonts w:ascii="Times New Roman" w:eastAsia="Times New Roman" w:hAnsi="Times New Roman"/>
                <w:sz w:val="24"/>
                <w:szCs w:val="24"/>
              </w:rPr>
            </w:pPr>
            <w:r w:rsidRPr="0027134D">
              <w:rPr>
                <w:rFonts w:ascii="Times New Roman" w:eastAsia="Times New Roman" w:hAnsi="Times New Roman"/>
                <w:sz w:val="24"/>
                <w:szCs w:val="24"/>
              </w:rPr>
              <w:t>3/6</w:t>
            </w:r>
          </w:p>
        </w:tc>
        <w:tc>
          <w:tcPr>
            <w:tcW w:w="1608" w:type="pct"/>
            <w:tcBorders>
              <w:top w:val="single" w:sz="4" w:space="0" w:color="auto"/>
              <w:left w:val="single" w:sz="4" w:space="0" w:color="auto"/>
              <w:bottom w:val="single" w:sz="4" w:space="0" w:color="auto"/>
              <w:right w:val="single" w:sz="4" w:space="0" w:color="auto"/>
            </w:tcBorders>
          </w:tcPr>
          <w:p w:rsidR="00D2613E" w:rsidRPr="0027134D" w:rsidRDefault="00D2613E" w:rsidP="00AB6402">
            <w:pPr>
              <w:spacing w:after="0" w:line="240" w:lineRule="auto"/>
              <w:rPr>
                <w:rFonts w:ascii="Times New Roman" w:eastAsia="Times New Roman" w:hAnsi="Times New Roman"/>
                <w:sz w:val="24"/>
                <w:szCs w:val="24"/>
              </w:rPr>
            </w:pPr>
            <w:r w:rsidRPr="0027134D">
              <w:rPr>
                <w:rFonts w:ascii="Times New Roman" w:eastAsia="Times New Roman" w:hAnsi="Times New Roman"/>
                <w:sz w:val="24"/>
                <w:szCs w:val="24"/>
              </w:rPr>
              <w:t>УК-8</w:t>
            </w:r>
          </w:p>
        </w:tc>
      </w:tr>
      <w:tr w:rsidR="00AB6402" w:rsidRPr="00F03A70" w:rsidTr="00D76CF4">
        <w:tc>
          <w:tcPr>
            <w:tcW w:w="89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Б2.О.01(У)</w:t>
            </w:r>
          </w:p>
        </w:tc>
        <w:tc>
          <w:tcPr>
            <w:tcW w:w="1893"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Учебная практика: Ознакомительная практика</w:t>
            </w:r>
          </w:p>
        </w:tc>
        <w:tc>
          <w:tcPr>
            <w:tcW w:w="601"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2/4</w:t>
            </w:r>
          </w:p>
        </w:tc>
        <w:tc>
          <w:tcPr>
            <w:tcW w:w="160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УК-1-УК-11, ОПК-1-ОПК-5, ОПК-7, ОПК-8, ПК-1, ПК-3</w:t>
            </w:r>
          </w:p>
        </w:tc>
      </w:tr>
      <w:tr w:rsidR="00AB6402" w:rsidRPr="00F03A70" w:rsidTr="00D76CF4">
        <w:tc>
          <w:tcPr>
            <w:tcW w:w="89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Б2.О.02(П)</w:t>
            </w:r>
          </w:p>
        </w:tc>
        <w:tc>
          <w:tcPr>
            <w:tcW w:w="1893"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Организационно-управленческая практика</w:t>
            </w:r>
          </w:p>
        </w:tc>
        <w:tc>
          <w:tcPr>
            <w:tcW w:w="601"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3/6</w:t>
            </w:r>
          </w:p>
        </w:tc>
        <w:tc>
          <w:tcPr>
            <w:tcW w:w="1608" w:type="pct"/>
            <w:tcBorders>
              <w:top w:val="single" w:sz="4" w:space="0" w:color="auto"/>
              <w:left w:val="single" w:sz="4" w:space="0" w:color="auto"/>
              <w:bottom w:val="single" w:sz="4" w:space="0" w:color="auto"/>
              <w:right w:val="single" w:sz="4" w:space="0" w:color="auto"/>
            </w:tcBorders>
          </w:tcPr>
          <w:p w:rsidR="00AB6402" w:rsidRPr="00913D22" w:rsidRDefault="00AB6402" w:rsidP="00AB6402">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УК-1-УК-11, ОПК-1-ОПК-8, ПК-1-ПК-6</w:t>
            </w:r>
          </w:p>
        </w:tc>
      </w:tr>
      <w:tr w:rsidR="00D2613E" w:rsidRPr="00F03A70" w:rsidTr="00D76CF4">
        <w:tc>
          <w:tcPr>
            <w:tcW w:w="898" w:type="pct"/>
            <w:tcBorders>
              <w:top w:val="single" w:sz="4" w:space="0" w:color="auto"/>
              <w:left w:val="single" w:sz="4" w:space="0" w:color="auto"/>
              <w:bottom w:val="single" w:sz="4" w:space="0" w:color="auto"/>
              <w:right w:val="single" w:sz="4" w:space="0" w:color="auto"/>
            </w:tcBorders>
          </w:tcPr>
          <w:p w:rsidR="00D2613E" w:rsidRPr="00913D22" w:rsidRDefault="00D94D1F" w:rsidP="00D2613E">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Б2.О.03</w:t>
            </w:r>
            <w:r w:rsidR="00D2613E" w:rsidRPr="00913D22">
              <w:rPr>
                <w:rFonts w:ascii="Times New Roman" w:eastAsia="Times New Roman" w:hAnsi="Times New Roman"/>
                <w:sz w:val="24"/>
                <w:szCs w:val="24"/>
              </w:rPr>
              <w:t xml:space="preserve"> (Пд)</w:t>
            </w:r>
          </w:p>
        </w:tc>
        <w:tc>
          <w:tcPr>
            <w:tcW w:w="1893" w:type="pct"/>
            <w:tcBorders>
              <w:top w:val="single" w:sz="4" w:space="0" w:color="auto"/>
              <w:left w:val="single" w:sz="4" w:space="0" w:color="auto"/>
              <w:bottom w:val="single" w:sz="4" w:space="0" w:color="auto"/>
              <w:right w:val="single" w:sz="4" w:space="0" w:color="auto"/>
            </w:tcBorders>
          </w:tcPr>
          <w:p w:rsidR="00D2613E" w:rsidRPr="00913D22" w:rsidRDefault="00D2613E" w:rsidP="00D2613E">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Преддипломная практика</w:t>
            </w:r>
          </w:p>
        </w:tc>
        <w:tc>
          <w:tcPr>
            <w:tcW w:w="601" w:type="pct"/>
            <w:tcBorders>
              <w:top w:val="single" w:sz="4" w:space="0" w:color="auto"/>
              <w:left w:val="single" w:sz="4" w:space="0" w:color="auto"/>
              <w:bottom w:val="single" w:sz="4" w:space="0" w:color="auto"/>
              <w:right w:val="single" w:sz="4" w:space="0" w:color="auto"/>
            </w:tcBorders>
          </w:tcPr>
          <w:p w:rsidR="00D2613E" w:rsidRPr="00913D22" w:rsidRDefault="00D2613E" w:rsidP="00D2613E">
            <w:pPr>
              <w:spacing w:after="0" w:line="240" w:lineRule="auto"/>
              <w:jc w:val="center"/>
              <w:rPr>
                <w:rFonts w:ascii="Times New Roman" w:eastAsia="Times New Roman" w:hAnsi="Times New Roman"/>
                <w:sz w:val="24"/>
                <w:szCs w:val="24"/>
              </w:rPr>
            </w:pPr>
            <w:r w:rsidRPr="00913D22">
              <w:rPr>
                <w:rFonts w:ascii="Times New Roman" w:eastAsia="Times New Roman" w:hAnsi="Times New Roman"/>
                <w:sz w:val="24"/>
                <w:szCs w:val="24"/>
              </w:rPr>
              <w:t>5/10</w:t>
            </w:r>
          </w:p>
        </w:tc>
        <w:tc>
          <w:tcPr>
            <w:tcW w:w="1608" w:type="pct"/>
            <w:tcBorders>
              <w:top w:val="single" w:sz="4" w:space="0" w:color="auto"/>
              <w:left w:val="single" w:sz="4" w:space="0" w:color="auto"/>
              <w:bottom w:val="single" w:sz="4" w:space="0" w:color="auto"/>
              <w:right w:val="single" w:sz="4" w:space="0" w:color="auto"/>
            </w:tcBorders>
          </w:tcPr>
          <w:p w:rsidR="00D2613E" w:rsidRPr="00913D22" w:rsidRDefault="00D2613E" w:rsidP="00D2613E">
            <w:pPr>
              <w:spacing w:after="0" w:line="240" w:lineRule="auto"/>
              <w:rPr>
                <w:rFonts w:ascii="Times New Roman" w:eastAsia="Times New Roman" w:hAnsi="Times New Roman"/>
                <w:sz w:val="24"/>
                <w:szCs w:val="24"/>
              </w:rPr>
            </w:pPr>
            <w:r w:rsidRPr="00913D22">
              <w:rPr>
                <w:rFonts w:ascii="Times New Roman" w:eastAsia="Times New Roman" w:hAnsi="Times New Roman"/>
                <w:sz w:val="24"/>
                <w:szCs w:val="24"/>
              </w:rPr>
              <w:t>УК-1-УК-11, ОПК-1-ОПК-8, ПК-1-ПК-6</w:t>
            </w:r>
          </w:p>
        </w:tc>
      </w:tr>
    </w:tbl>
    <w:p w:rsidR="00EF5E0C" w:rsidRDefault="00EF5E0C" w:rsidP="003C7EF9">
      <w:pPr>
        <w:pStyle w:val="Default"/>
        <w:ind w:firstLine="709"/>
        <w:jc w:val="both"/>
        <w:rPr>
          <w:sz w:val="28"/>
          <w:szCs w:val="28"/>
        </w:rPr>
      </w:pPr>
      <w:r>
        <w:rPr>
          <w:sz w:val="28"/>
          <w:szCs w:val="28"/>
        </w:rPr>
        <w:br w:type="page"/>
      </w:r>
    </w:p>
    <w:p w:rsidR="00876C45" w:rsidRPr="005B3086" w:rsidRDefault="00876C45" w:rsidP="003C7EF9">
      <w:pPr>
        <w:pStyle w:val="Default"/>
        <w:ind w:firstLine="709"/>
        <w:jc w:val="both"/>
        <w:rPr>
          <w:sz w:val="28"/>
          <w:szCs w:val="28"/>
        </w:rPr>
      </w:pPr>
      <w:r w:rsidRPr="00D85E5B">
        <w:rPr>
          <w:sz w:val="28"/>
          <w:szCs w:val="28"/>
        </w:rPr>
        <w:lastRenderedPageBreak/>
        <w:t xml:space="preserve">Общее количество тестовых </w:t>
      </w:r>
      <w:r w:rsidR="00AC456E" w:rsidRPr="00D85E5B">
        <w:rPr>
          <w:sz w:val="28"/>
          <w:szCs w:val="28"/>
        </w:rPr>
        <w:t>заданий представлено в таблице 2</w:t>
      </w:r>
      <w:r w:rsidRPr="00D85E5B">
        <w:rPr>
          <w:sz w:val="28"/>
          <w:szCs w:val="28"/>
        </w:rPr>
        <w:t>.</w:t>
      </w:r>
      <w:r w:rsidRPr="005B3086">
        <w:rPr>
          <w:sz w:val="28"/>
          <w:szCs w:val="28"/>
        </w:rPr>
        <w:t xml:space="preserve"> </w:t>
      </w:r>
    </w:p>
    <w:p w:rsidR="00A153F2" w:rsidRPr="005B3086" w:rsidRDefault="00A153F2" w:rsidP="003C7EF9">
      <w:pPr>
        <w:spacing w:after="0" w:line="240" w:lineRule="auto"/>
        <w:ind w:firstLine="709"/>
        <w:jc w:val="both"/>
        <w:rPr>
          <w:rFonts w:ascii="Times New Roman" w:hAnsi="Times New Roman"/>
          <w:bCs/>
          <w:sz w:val="28"/>
          <w:szCs w:val="28"/>
        </w:rPr>
      </w:pPr>
    </w:p>
    <w:p w:rsidR="008A5EFF" w:rsidRDefault="003C7EF9" w:rsidP="003C7EF9">
      <w:pPr>
        <w:spacing w:after="0" w:line="240" w:lineRule="auto"/>
        <w:ind w:firstLine="709"/>
        <w:jc w:val="both"/>
        <w:rPr>
          <w:rFonts w:ascii="Times New Roman" w:hAnsi="Times New Roman"/>
          <w:bCs/>
          <w:sz w:val="28"/>
          <w:szCs w:val="28"/>
        </w:rPr>
      </w:pPr>
      <w:r w:rsidRPr="005B3086">
        <w:rPr>
          <w:rFonts w:ascii="Times New Roman" w:hAnsi="Times New Roman"/>
          <w:bCs/>
          <w:sz w:val="28"/>
          <w:szCs w:val="28"/>
        </w:rPr>
        <w:t>Таблица 2</w:t>
      </w:r>
      <w:r w:rsidR="00876C45" w:rsidRPr="005B3086">
        <w:rPr>
          <w:rFonts w:ascii="Times New Roman" w:hAnsi="Times New Roman"/>
          <w:bCs/>
          <w:sz w:val="28"/>
          <w:szCs w:val="28"/>
        </w:rPr>
        <w:t xml:space="preserve"> – Общее количество тестовых заданий к проведению диагностической работы</w:t>
      </w:r>
    </w:p>
    <w:tbl>
      <w:tblPr>
        <w:tblStyle w:val="a5"/>
        <w:tblW w:w="5000" w:type="pct"/>
        <w:tblInd w:w="0" w:type="dxa"/>
        <w:tblLook w:val="04A0" w:firstRow="1" w:lastRow="0" w:firstColumn="1" w:lastColumn="0" w:noHBand="0" w:noVBand="1"/>
      </w:tblPr>
      <w:tblGrid>
        <w:gridCol w:w="3043"/>
        <w:gridCol w:w="5101"/>
        <w:gridCol w:w="1426"/>
      </w:tblGrid>
      <w:tr w:rsidR="001800F8" w:rsidRPr="00AD631E" w:rsidTr="00943CE8">
        <w:trPr>
          <w:trHeight w:val="447"/>
        </w:trPr>
        <w:tc>
          <w:tcPr>
            <w:tcW w:w="1590" w:type="pct"/>
            <w:tcBorders>
              <w:top w:val="single" w:sz="4" w:space="0" w:color="auto"/>
              <w:left w:val="single" w:sz="4" w:space="0" w:color="auto"/>
              <w:bottom w:val="single" w:sz="4" w:space="0" w:color="auto"/>
              <w:right w:val="single" w:sz="4" w:space="0" w:color="auto"/>
            </w:tcBorders>
          </w:tcPr>
          <w:p w:rsidR="003D34BD" w:rsidRDefault="001800F8" w:rsidP="003D34BD">
            <w:pPr>
              <w:pStyle w:val="Default"/>
              <w:jc w:val="center"/>
              <w:rPr>
                <w:b/>
                <w:bCs/>
                <w:sz w:val="22"/>
                <w:szCs w:val="22"/>
              </w:rPr>
            </w:pPr>
            <w:r>
              <w:rPr>
                <w:b/>
                <w:bCs/>
                <w:sz w:val="22"/>
                <w:szCs w:val="22"/>
              </w:rPr>
              <w:t xml:space="preserve">Код </w:t>
            </w:r>
          </w:p>
          <w:p w:rsidR="003D34BD" w:rsidRDefault="001800F8" w:rsidP="003D34BD">
            <w:pPr>
              <w:pStyle w:val="Default"/>
              <w:jc w:val="center"/>
              <w:rPr>
                <w:b/>
                <w:bCs/>
                <w:sz w:val="22"/>
                <w:szCs w:val="22"/>
              </w:rPr>
            </w:pPr>
            <w:r>
              <w:rPr>
                <w:b/>
                <w:bCs/>
                <w:sz w:val="22"/>
                <w:szCs w:val="22"/>
              </w:rPr>
              <w:t>и н</w:t>
            </w:r>
            <w:r w:rsidRPr="005B3086">
              <w:rPr>
                <w:b/>
                <w:bCs/>
                <w:sz w:val="22"/>
                <w:szCs w:val="22"/>
              </w:rPr>
              <w:t>аименование</w:t>
            </w:r>
          </w:p>
          <w:p w:rsidR="001800F8" w:rsidRPr="005B3086" w:rsidRDefault="001800F8" w:rsidP="003D34BD">
            <w:pPr>
              <w:pStyle w:val="Default"/>
              <w:jc w:val="center"/>
              <w:rPr>
                <w:rFonts w:eastAsiaTheme="minorHAnsi"/>
              </w:rPr>
            </w:pPr>
            <w:r w:rsidRPr="005B3086">
              <w:rPr>
                <w:b/>
                <w:bCs/>
                <w:sz w:val="22"/>
                <w:szCs w:val="22"/>
              </w:rPr>
              <w:t>компетенции</w:t>
            </w:r>
          </w:p>
        </w:tc>
        <w:tc>
          <w:tcPr>
            <w:tcW w:w="2665" w:type="pct"/>
            <w:tcBorders>
              <w:top w:val="single" w:sz="4" w:space="0" w:color="auto"/>
              <w:left w:val="single" w:sz="4" w:space="0" w:color="auto"/>
              <w:bottom w:val="single" w:sz="4" w:space="0" w:color="auto"/>
              <w:right w:val="single" w:sz="4" w:space="0" w:color="auto"/>
            </w:tcBorders>
          </w:tcPr>
          <w:p w:rsidR="001800F8" w:rsidRPr="005B3086" w:rsidRDefault="001800F8" w:rsidP="000E7946">
            <w:pPr>
              <w:pStyle w:val="Default"/>
              <w:jc w:val="center"/>
              <w:rPr>
                <w:b/>
                <w:bCs/>
                <w:sz w:val="22"/>
                <w:szCs w:val="22"/>
              </w:rPr>
            </w:pPr>
            <w:r w:rsidRPr="005B3086">
              <w:rPr>
                <w:b/>
                <w:bCs/>
                <w:sz w:val="22"/>
                <w:szCs w:val="22"/>
              </w:rPr>
              <w:t xml:space="preserve">Код и наименование индикатора </w:t>
            </w:r>
          </w:p>
          <w:p w:rsidR="001800F8" w:rsidRPr="005B3086" w:rsidRDefault="001800F8" w:rsidP="00A052EA">
            <w:pPr>
              <w:pStyle w:val="Default"/>
              <w:jc w:val="center"/>
              <w:rPr>
                <w:b/>
                <w:bCs/>
                <w:sz w:val="22"/>
                <w:szCs w:val="22"/>
              </w:rPr>
            </w:pPr>
            <w:r w:rsidRPr="005B3086">
              <w:rPr>
                <w:b/>
                <w:bCs/>
                <w:sz w:val="22"/>
                <w:szCs w:val="22"/>
              </w:rPr>
              <w:t>достижения компетенции</w:t>
            </w:r>
          </w:p>
        </w:tc>
        <w:tc>
          <w:tcPr>
            <w:tcW w:w="745" w:type="pct"/>
            <w:tcBorders>
              <w:top w:val="single" w:sz="4" w:space="0" w:color="auto"/>
              <w:left w:val="single" w:sz="4" w:space="0" w:color="auto"/>
              <w:bottom w:val="single" w:sz="4" w:space="0" w:color="auto"/>
              <w:right w:val="single" w:sz="4" w:space="0" w:color="auto"/>
            </w:tcBorders>
          </w:tcPr>
          <w:p w:rsidR="001800F8" w:rsidRPr="005B3086" w:rsidRDefault="001800F8" w:rsidP="000E7946">
            <w:pPr>
              <w:pStyle w:val="Default"/>
              <w:jc w:val="center"/>
              <w:rPr>
                <w:sz w:val="22"/>
                <w:szCs w:val="22"/>
              </w:rPr>
            </w:pPr>
            <w:r w:rsidRPr="005B3086">
              <w:rPr>
                <w:b/>
                <w:bCs/>
                <w:sz w:val="22"/>
                <w:szCs w:val="22"/>
              </w:rPr>
              <w:t>Количество заданий</w:t>
            </w:r>
          </w:p>
        </w:tc>
      </w:tr>
      <w:tr w:rsidR="001800F8" w:rsidRPr="0068543B" w:rsidTr="00DA44FC">
        <w:trPr>
          <w:trHeight w:val="2541"/>
        </w:trPr>
        <w:tc>
          <w:tcPr>
            <w:tcW w:w="1590" w:type="pct"/>
            <w:tcBorders>
              <w:top w:val="single" w:sz="4" w:space="0" w:color="auto"/>
              <w:left w:val="single" w:sz="4" w:space="0" w:color="auto"/>
              <w:right w:val="single" w:sz="4" w:space="0" w:color="auto"/>
            </w:tcBorders>
          </w:tcPr>
          <w:p w:rsidR="001800F8" w:rsidRPr="0068543B" w:rsidRDefault="001800F8" w:rsidP="000E7946">
            <w:pPr>
              <w:spacing w:after="0" w:line="240" w:lineRule="auto"/>
              <w:rPr>
                <w:rFonts w:ascii="Times New Roman" w:eastAsia="Times New Roman" w:hAnsi="Times New Roman"/>
              </w:rPr>
            </w:pPr>
            <w:r w:rsidRPr="0068543B">
              <w:rPr>
                <w:rFonts w:ascii="Times New Roman" w:eastAsia="Times New Roman" w:hAnsi="Times New Roman"/>
              </w:rPr>
              <w:t xml:space="preserve">УК-1 </w:t>
            </w:r>
            <w:r w:rsidRPr="0068543B">
              <w:rPr>
                <w:rFonts w:ascii="Times New Roman" w:eastAsiaTheme="minorHAnsi" w:hAnsi="Times New Roman"/>
                <w:lang w:eastAsia="en-US"/>
              </w:rPr>
              <w:t>Способен</w:t>
            </w:r>
            <w:r w:rsidRPr="0068543B">
              <w:rPr>
                <w:rFonts w:ascii="Times New Roman" w:eastAsiaTheme="minorHAnsi" w:hAnsi="Times New Roman"/>
                <w:spacing w:val="1"/>
                <w:lang w:eastAsia="en-US"/>
              </w:rPr>
              <w:t xml:space="preserve"> </w:t>
            </w:r>
            <w:r w:rsidRPr="0068543B">
              <w:rPr>
                <w:rFonts w:ascii="Times New Roman" w:eastAsiaTheme="minorHAnsi" w:hAnsi="Times New Roman"/>
                <w:spacing w:val="-1"/>
                <w:lang w:eastAsia="en-US"/>
              </w:rPr>
              <w:t xml:space="preserve">осуществлять </w:t>
            </w:r>
            <w:r w:rsidRPr="0068543B">
              <w:rPr>
                <w:rFonts w:ascii="Times New Roman" w:eastAsiaTheme="minorHAnsi" w:hAnsi="Times New Roman"/>
                <w:lang w:eastAsia="en-US"/>
              </w:rPr>
              <w:t>поиск,</w:t>
            </w:r>
            <w:r w:rsidRPr="0068543B">
              <w:rPr>
                <w:rFonts w:ascii="Times New Roman" w:eastAsiaTheme="minorHAnsi" w:hAnsi="Times New Roman"/>
                <w:spacing w:val="-10"/>
                <w:lang w:eastAsia="en-US"/>
              </w:rPr>
              <w:t xml:space="preserve"> к</w:t>
            </w:r>
            <w:r w:rsidRPr="0068543B">
              <w:rPr>
                <w:rFonts w:ascii="Times New Roman" w:eastAsiaTheme="minorHAnsi" w:hAnsi="Times New Roman"/>
                <w:lang w:eastAsia="en-US"/>
              </w:rPr>
              <w:t>ритический</w:t>
            </w:r>
            <w:r w:rsidRPr="0068543B">
              <w:rPr>
                <w:rFonts w:ascii="Times New Roman" w:eastAsiaTheme="minorHAnsi" w:hAnsi="Times New Roman"/>
                <w:spacing w:val="-47"/>
                <w:lang w:eastAsia="en-US"/>
              </w:rPr>
              <w:t xml:space="preserve"> </w:t>
            </w:r>
            <w:r w:rsidRPr="0068543B">
              <w:rPr>
                <w:rFonts w:ascii="Times New Roman" w:eastAsiaTheme="minorHAnsi" w:hAnsi="Times New Roman"/>
                <w:lang w:eastAsia="en-US"/>
              </w:rPr>
              <w:t>анализ и синтез</w:t>
            </w:r>
            <w:r w:rsidRPr="0068543B">
              <w:rPr>
                <w:rFonts w:ascii="Times New Roman" w:eastAsiaTheme="minorHAnsi" w:hAnsi="Times New Roman"/>
                <w:spacing w:val="1"/>
                <w:lang w:eastAsia="en-US"/>
              </w:rPr>
              <w:t xml:space="preserve"> </w:t>
            </w:r>
            <w:r w:rsidRPr="0068543B">
              <w:rPr>
                <w:rFonts w:ascii="Times New Roman" w:eastAsiaTheme="minorHAnsi" w:hAnsi="Times New Roman"/>
                <w:lang w:eastAsia="en-US"/>
              </w:rPr>
              <w:t>информации,</w:t>
            </w:r>
            <w:r w:rsidRPr="0068543B">
              <w:rPr>
                <w:rFonts w:ascii="Times New Roman" w:eastAsiaTheme="minorHAnsi" w:hAnsi="Times New Roman"/>
                <w:spacing w:val="1"/>
                <w:lang w:eastAsia="en-US"/>
              </w:rPr>
              <w:t xml:space="preserve"> </w:t>
            </w:r>
            <w:r w:rsidRPr="0068543B">
              <w:rPr>
                <w:rFonts w:ascii="Times New Roman" w:eastAsiaTheme="minorHAnsi" w:hAnsi="Times New Roman"/>
                <w:lang w:eastAsia="en-US"/>
              </w:rPr>
              <w:t xml:space="preserve">применять </w:t>
            </w:r>
            <w:r w:rsidRPr="0068543B">
              <w:rPr>
                <w:rFonts w:ascii="Times New Roman" w:eastAsiaTheme="minorHAnsi" w:hAnsi="Times New Roman"/>
                <w:spacing w:val="-1"/>
                <w:lang w:eastAsia="en-US"/>
              </w:rPr>
              <w:t xml:space="preserve">системный </w:t>
            </w:r>
            <w:r w:rsidRPr="0068543B">
              <w:rPr>
                <w:rFonts w:ascii="Times New Roman" w:eastAsiaTheme="minorHAnsi" w:hAnsi="Times New Roman"/>
                <w:lang w:eastAsia="en-US"/>
              </w:rPr>
              <w:t>подход для</w:t>
            </w:r>
            <w:r w:rsidRPr="0068543B">
              <w:rPr>
                <w:rFonts w:ascii="Times New Roman" w:eastAsiaTheme="minorHAnsi" w:hAnsi="Times New Roman"/>
                <w:spacing w:val="-2"/>
                <w:lang w:eastAsia="en-US"/>
              </w:rPr>
              <w:t xml:space="preserve"> </w:t>
            </w:r>
            <w:r w:rsidRPr="0068543B">
              <w:rPr>
                <w:rFonts w:ascii="Times New Roman" w:eastAsiaTheme="minorHAnsi" w:hAnsi="Times New Roman"/>
                <w:lang w:eastAsia="en-US"/>
              </w:rPr>
              <w:t>решения поставленных</w:t>
            </w:r>
            <w:r w:rsidRPr="0068543B">
              <w:rPr>
                <w:rFonts w:ascii="Times New Roman" w:eastAsiaTheme="minorHAnsi" w:hAnsi="Times New Roman"/>
                <w:spacing w:val="-3"/>
                <w:lang w:eastAsia="en-US"/>
              </w:rPr>
              <w:t xml:space="preserve"> </w:t>
            </w:r>
            <w:r w:rsidRPr="0068543B">
              <w:rPr>
                <w:rFonts w:ascii="Times New Roman" w:eastAsiaTheme="minorHAnsi" w:hAnsi="Times New Roman"/>
                <w:lang w:eastAsia="en-US"/>
              </w:rPr>
              <w:t>задач</w:t>
            </w:r>
          </w:p>
        </w:tc>
        <w:tc>
          <w:tcPr>
            <w:tcW w:w="2665" w:type="pct"/>
            <w:tcBorders>
              <w:top w:val="single" w:sz="4" w:space="0" w:color="auto"/>
              <w:left w:val="single" w:sz="4" w:space="0" w:color="auto"/>
              <w:right w:val="single" w:sz="4" w:space="0" w:color="auto"/>
            </w:tcBorders>
          </w:tcPr>
          <w:p w:rsidR="001800F8" w:rsidRPr="0068543B" w:rsidRDefault="001800F8" w:rsidP="000E7946">
            <w:pPr>
              <w:spacing w:after="0" w:line="240" w:lineRule="auto"/>
              <w:rPr>
                <w:rFonts w:ascii="Times New Roman" w:hAnsi="Times New Roman"/>
                <w:spacing w:val="-4"/>
              </w:rPr>
            </w:pPr>
            <w:r w:rsidRPr="0068543B">
              <w:rPr>
                <w:rFonts w:ascii="Times New Roman" w:hAnsi="Times New Roman"/>
                <w:spacing w:val="-4"/>
              </w:rPr>
              <w:t>ИУК-1.1. Анализирует задачу, выделяя ее базовые составляющие.</w:t>
            </w:r>
          </w:p>
          <w:p w:rsidR="001800F8" w:rsidRPr="0068543B" w:rsidRDefault="001800F8" w:rsidP="000E7946">
            <w:pPr>
              <w:spacing w:after="0" w:line="240" w:lineRule="auto"/>
              <w:rPr>
                <w:rFonts w:ascii="Times New Roman" w:hAnsi="Times New Roman"/>
                <w:spacing w:val="-4"/>
              </w:rPr>
            </w:pPr>
            <w:r w:rsidRPr="0068543B">
              <w:rPr>
                <w:rFonts w:ascii="Times New Roman" w:hAnsi="Times New Roman"/>
                <w:spacing w:val="-4"/>
              </w:rPr>
              <w:t>ИУК-1.2. Осуществляет поиск, критически оценивает, обобщает, систематизирует и ранжирует информацию, требуемую для решения поставленной задачи.</w:t>
            </w:r>
          </w:p>
          <w:p w:rsidR="001800F8" w:rsidRPr="0068543B" w:rsidRDefault="001800F8" w:rsidP="000E7946">
            <w:pPr>
              <w:spacing w:after="0" w:line="240" w:lineRule="auto"/>
              <w:rPr>
                <w:rFonts w:ascii="Times New Roman" w:eastAsia="Times New Roman" w:hAnsi="Times New Roman"/>
              </w:rPr>
            </w:pPr>
            <w:r w:rsidRPr="0068543B">
              <w:rPr>
                <w:rFonts w:ascii="Times New Roman" w:hAnsi="Times New Roman"/>
                <w:spacing w:val="-4"/>
              </w:rPr>
              <w:t>ИУК-1.3. Рассматривает и предлагает рациональные варианты решения поставленной задачи, используя системный подход, критически оценивает их достоинства и недостатки.</w:t>
            </w:r>
          </w:p>
        </w:tc>
        <w:tc>
          <w:tcPr>
            <w:tcW w:w="745" w:type="pct"/>
            <w:vAlign w:val="center"/>
          </w:tcPr>
          <w:p w:rsidR="001800F8" w:rsidRPr="005A3A52" w:rsidRDefault="005A3A52" w:rsidP="00DA44FC">
            <w:pPr>
              <w:spacing w:after="0" w:line="240" w:lineRule="auto"/>
              <w:jc w:val="center"/>
              <w:rPr>
                <w:rFonts w:ascii="Times New Roman" w:eastAsia="Times New Roman" w:hAnsi="Times New Roman"/>
                <w:lang w:val="en-US"/>
              </w:rPr>
            </w:pPr>
            <w:r>
              <w:rPr>
                <w:rFonts w:ascii="Times New Roman" w:eastAsia="Times New Roman" w:hAnsi="Times New Roman"/>
                <w:lang w:val="en-US"/>
              </w:rPr>
              <w:t>73</w:t>
            </w:r>
          </w:p>
        </w:tc>
      </w:tr>
      <w:tr w:rsidR="001800F8" w:rsidRPr="0068543B" w:rsidTr="00DA44FC">
        <w:trPr>
          <w:trHeight w:val="2824"/>
        </w:trPr>
        <w:tc>
          <w:tcPr>
            <w:tcW w:w="1590" w:type="pct"/>
            <w:tcBorders>
              <w:top w:val="single" w:sz="4" w:space="0" w:color="auto"/>
              <w:left w:val="single" w:sz="4" w:space="0" w:color="auto"/>
              <w:right w:val="single" w:sz="4" w:space="0" w:color="auto"/>
            </w:tcBorders>
          </w:tcPr>
          <w:p w:rsidR="001800F8" w:rsidRPr="0068543B" w:rsidRDefault="001800F8" w:rsidP="000E7946">
            <w:pPr>
              <w:spacing w:after="0" w:line="240" w:lineRule="auto"/>
              <w:rPr>
                <w:rFonts w:ascii="Times New Roman" w:eastAsia="Times New Roman" w:hAnsi="Times New Roman"/>
              </w:rPr>
            </w:pPr>
            <w:r w:rsidRPr="0068543B">
              <w:rPr>
                <w:rFonts w:ascii="Times New Roman" w:eastAsia="Times New Roman" w:hAnsi="Times New Roman"/>
              </w:rPr>
              <w:t>УК-2</w:t>
            </w:r>
            <w:r w:rsidR="00F773D0" w:rsidRPr="0068543B">
              <w:rPr>
                <w:rFonts w:ascii="Times New Roman" w:eastAsia="Times New Roman" w:hAnsi="Times New Roman"/>
              </w:rPr>
              <w:t xml:space="preserve"> </w:t>
            </w:r>
            <w:r w:rsidRPr="0068543B">
              <w:rPr>
                <w:rFonts w:ascii="Times New Roman" w:eastAsiaTheme="minorHAnsi" w:hAnsi="Times New Roman"/>
                <w:lang w:eastAsia="en-US"/>
              </w:rPr>
              <w:t>Способен</w:t>
            </w:r>
            <w:r w:rsidRPr="0068543B">
              <w:rPr>
                <w:rFonts w:ascii="Times New Roman" w:eastAsiaTheme="minorHAnsi" w:hAnsi="Times New Roman"/>
                <w:spacing w:val="1"/>
                <w:lang w:eastAsia="en-US"/>
              </w:rPr>
              <w:t xml:space="preserve"> </w:t>
            </w:r>
            <w:r w:rsidRPr="0068543B">
              <w:rPr>
                <w:rFonts w:ascii="Times New Roman" w:eastAsiaTheme="minorHAnsi" w:hAnsi="Times New Roman"/>
                <w:spacing w:val="-1"/>
                <w:lang w:eastAsia="en-US"/>
              </w:rPr>
              <w:t xml:space="preserve">определять </w:t>
            </w:r>
            <w:r w:rsidRPr="0068543B">
              <w:rPr>
                <w:rFonts w:ascii="Times New Roman" w:eastAsiaTheme="minorHAnsi" w:hAnsi="Times New Roman"/>
                <w:lang w:eastAsia="en-US"/>
              </w:rPr>
              <w:t>круг</w:t>
            </w:r>
            <w:r w:rsidRPr="0068543B">
              <w:rPr>
                <w:rFonts w:ascii="Times New Roman" w:eastAsiaTheme="minorHAnsi" w:hAnsi="Times New Roman"/>
                <w:spacing w:val="-47"/>
                <w:lang w:eastAsia="en-US"/>
              </w:rPr>
              <w:t xml:space="preserve"> </w:t>
            </w:r>
            <w:r w:rsidRPr="0068543B">
              <w:rPr>
                <w:rFonts w:ascii="Times New Roman" w:eastAsiaTheme="minorHAnsi" w:hAnsi="Times New Roman"/>
                <w:lang w:eastAsia="en-US"/>
              </w:rPr>
              <w:t>задач</w:t>
            </w:r>
            <w:r w:rsidRPr="0068543B">
              <w:rPr>
                <w:rFonts w:ascii="Times New Roman" w:eastAsiaTheme="minorHAnsi" w:hAnsi="Times New Roman"/>
                <w:spacing w:val="-1"/>
                <w:lang w:eastAsia="en-US"/>
              </w:rPr>
              <w:t xml:space="preserve"> </w:t>
            </w:r>
            <w:r w:rsidRPr="0068543B">
              <w:rPr>
                <w:rFonts w:ascii="Times New Roman" w:eastAsiaTheme="minorHAnsi" w:hAnsi="Times New Roman"/>
                <w:lang w:eastAsia="en-US"/>
              </w:rPr>
              <w:t>в</w:t>
            </w:r>
            <w:r w:rsidRPr="0068543B">
              <w:rPr>
                <w:rFonts w:ascii="Times New Roman" w:eastAsiaTheme="minorHAnsi" w:hAnsi="Times New Roman"/>
                <w:spacing w:val="-2"/>
                <w:lang w:eastAsia="en-US"/>
              </w:rPr>
              <w:t xml:space="preserve"> </w:t>
            </w:r>
            <w:r w:rsidRPr="0068543B">
              <w:rPr>
                <w:rFonts w:ascii="Times New Roman" w:eastAsiaTheme="minorHAnsi" w:hAnsi="Times New Roman"/>
                <w:lang w:eastAsia="en-US"/>
              </w:rPr>
              <w:t>рамках поставленной цели</w:t>
            </w:r>
            <w:r w:rsidRPr="0068543B">
              <w:rPr>
                <w:rFonts w:ascii="Times New Roman" w:eastAsiaTheme="minorHAnsi" w:hAnsi="Times New Roman"/>
                <w:spacing w:val="-48"/>
                <w:lang w:eastAsia="en-US"/>
              </w:rPr>
              <w:t xml:space="preserve">   </w:t>
            </w:r>
            <w:r w:rsidRPr="0068543B">
              <w:rPr>
                <w:rFonts w:ascii="Times New Roman" w:eastAsiaTheme="minorHAnsi" w:hAnsi="Times New Roman"/>
                <w:lang w:eastAsia="en-US"/>
              </w:rPr>
              <w:t>и выбирать</w:t>
            </w:r>
            <w:r w:rsidRPr="0068543B">
              <w:rPr>
                <w:rFonts w:ascii="Times New Roman" w:eastAsiaTheme="minorHAnsi" w:hAnsi="Times New Roman"/>
                <w:spacing w:val="1"/>
                <w:lang w:eastAsia="en-US"/>
              </w:rPr>
              <w:t xml:space="preserve"> </w:t>
            </w:r>
            <w:r w:rsidRPr="0068543B">
              <w:rPr>
                <w:rFonts w:ascii="Times New Roman" w:eastAsiaTheme="minorHAnsi" w:hAnsi="Times New Roman"/>
                <w:lang w:eastAsia="en-US"/>
              </w:rPr>
              <w:t>оптимальные способы</w:t>
            </w:r>
            <w:r w:rsidRPr="0068543B">
              <w:rPr>
                <w:rFonts w:ascii="Times New Roman" w:eastAsiaTheme="minorHAnsi" w:hAnsi="Times New Roman"/>
                <w:spacing w:val="-3"/>
                <w:lang w:eastAsia="en-US"/>
              </w:rPr>
              <w:t xml:space="preserve"> </w:t>
            </w:r>
            <w:r w:rsidRPr="0068543B">
              <w:rPr>
                <w:rFonts w:ascii="Times New Roman" w:eastAsiaTheme="minorHAnsi" w:hAnsi="Times New Roman"/>
                <w:lang w:eastAsia="en-US"/>
              </w:rPr>
              <w:t>их решения,</w:t>
            </w:r>
            <w:r w:rsidRPr="0068543B">
              <w:rPr>
                <w:rFonts w:ascii="Times New Roman" w:eastAsiaTheme="minorHAnsi" w:hAnsi="Times New Roman"/>
                <w:spacing w:val="-4"/>
                <w:lang w:eastAsia="en-US"/>
              </w:rPr>
              <w:t xml:space="preserve"> </w:t>
            </w:r>
            <w:r w:rsidRPr="0068543B">
              <w:rPr>
                <w:rFonts w:ascii="Times New Roman" w:eastAsiaTheme="minorHAnsi" w:hAnsi="Times New Roman"/>
                <w:lang w:eastAsia="en-US"/>
              </w:rPr>
              <w:t>исходя</w:t>
            </w:r>
            <w:r w:rsidRPr="0068543B">
              <w:rPr>
                <w:rFonts w:ascii="Times New Roman" w:eastAsiaTheme="minorHAnsi" w:hAnsi="Times New Roman"/>
                <w:spacing w:val="-6"/>
                <w:lang w:eastAsia="en-US"/>
              </w:rPr>
              <w:t xml:space="preserve"> </w:t>
            </w:r>
            <w:r w:rsidRPr="0068543B">
              <w:rPr>
                <w:rFonts w:ascii="Times New Roman" w:eastAsiaTheme="minorHAnsi" w:hAnsi="Times New Roman"/>
                <w:lang w:eastAsia="en-US"/>
              </w:rPr>
              <w:t>из</w:t>
            </w:r>
            <w:r w:rsidRPr="0068543B">
              <w:rPr>
                <w:rFonts w:ascii="Times New Roman" w:eastAsiaTheme="minorHAnsi" w:hAnsi="Times New Roman"/>
                <w:spacing w:val="-47"/>
                <w:lang w:eastAsia="en-US"/>
              </w:rPr>
              <w:t xml:space="preserve"> </w:t>
            </w:r>
            <w:r w:rsidRPr="0068543B">
              <w:rPr>
                <w:rFonts w:ascii="Times New Roman" w:eastAsiaTheme="minorHAnsi" w:hAnsi="Times New Roman"/>
                <w:lang w:eastAsia="en-US"/>
              </w:rPr>
              <w:t>действующих</w:t>
            </w:r>
            <w:r w:rsidRPr="0068543B">
              <w:rPr>
                <w:rFonts w:ascii="Times New Roman" w:eastAsiaTheme="minorHAnsi" w:hAnsi="Times New Roman"/>
                <w:spacing w:val="1"/>
                <w:lang w:eastAsia="en-US"/>
              </w:rPr>
              <w:t xml:space="preserve"> </w:t>
            </w:r>
            <w:r w:rsidRPr="0068543B">
              <w:rPr>
                <w:rFonts w:ascii="Times New Roman" w:eastAsiaTheme="minorHAnsi" w:hAnsi="Times New Roman"/>
                <w:lang w:eastAsia="en-US"/>
              </w:rPr>
              <w:t>правовых</w:t>
            </w:r>
            <w:r w:rsidRPr="0068543B">
              <w:rPr>
                <w:rFonts w:ascii="Times New Roman" w:eastAsiaTheme="minorHAnsi" w:hAnsi="Times New Roman"/>
                <w:spacing w:val="-1"/>
                <w:lang w:eastAsia="en-US"/>
              </w:rPr>
              <w:t xml:space="preserve"> </w:t>
            </w:r>
            <w:r w:rsidRPr="0068543B">
              <w:rPr>
                <w:rFonts w:ascii="Times New Roman" w:eastAsiaTheme="minorHAnsi" w:hAnsi="Times New Roman"/>
                <w:lang w:eastAsia="en-US"/>
              </w:rPr>
              <w:t>норм, имеющихся</w:t>
            </w:r>
            <w:r w:rsidRPr="0068543B">
              <w:rPr>
                <w:rFonts w:ascii="Times New Roman" w:eastAsiaTheme="minorHAnsi" w:hAnsi="Times New Roman"/>
                <w:spacing w:val="-48"/>
                <w:lang w:eastAsia="en-US"/>
              </w:rPr>
              <w:t xml:space="preserve">  р</w:t>
            </w:r>
            <w:r w:rsidRPr="0068543B">
              <w:rPr>
                <w:rFonts w:ascii="Times New Roman" w:eastAsiaTheme="minorHAnsi" w:hAnsi="Times New Roman"/>
                <w:lang w:eastAsia="en-US"/>
              </w:rPr>
              <w:t>есурсов и</w:t>
            </w:r>
            <w:r w:rsidRPr="0068543B">
              <w:rPr>
                <w:rFonts w:ascii="Times New Roman" w:eastAsiaTheme="minorHAnsi" w:hAnsi="Times New Roman"/>
                <w:spacing w:val="1"/>
                <w:lang w:eastAsia="en-US"/>
              </w:rPr>
              <w:t xml:space="preserve"> </w:t>
            </w:r>
            <w:r w:rsidRPr="0068543B">
              <w:rPr>
                <w:rFonts w:ascii="Times New Roman" w:eastAsiaTheme="minorHAnsi" w:hAnsi="Times New Roman"/>
                <w:spacing w:val="-1"/>
                <w:lang w:eastAsia="en-US"/>
              </w:rPr>
              <w:t>ограничений</w:t>
            </w:r>
          </w:p>
        </w:tc>
        <w:tc>
          <w:tcPr>
            <w:tcW w:w="2665" w:type="pct"/>
            <w:tcBorders>
              <w:top w:val="single" w:sz="4" w:space="0" w:color="auto"/>
              <w:left w:val="single" w:sz="4" w:space="0" w:color="auto"/>
              <w:right w:val="single" w:sz="4" w:space="0" w:color="auto"/>
            </w:tcBorders>
          </w:tcPr>
          <w:p w:rsidR="001800F8" w:rsidRPr="0068543B" w:rsidRDefault="001800F8" w:rsidP="000E7946">
            <w:pPr>
              <w:spacing w:after="0" w:line="240" w:lineRule="auto"/>
              <w:rPr>
                <w:rFonts w:ascii="Times New Roman" w:hAnsi="Times New Roman"/>
                <w:spacing w:val="-1"/>
              </w:rPr>
            </w:pPr>
            <w:r w:rsidRPr="0068543B">
              <w:rPr>
                <w:rFonts w:ascii="Times New Roman" w:hAnsi="Times New Roman"/>
                <w:spacing w:val="-1"/>
              </w:rPr>
              <w:t>ИУК-2.1 Формулирует совокупность задач в рамках поставленной цели проекта, решение которых обеспечивает ее достижение.</w:t>
            </w:r>
          </w:p>
          <w:p w:rsidR="001800F8" w:rsidRPr="0068543B" w:rsidRDefault="001800F8" w:rsidP="000E7946">
            <w:pPr>
              <w:spacing w:after="0" w:line="240" w:lineRule="auto"/>
              <w:rPr>
                <w:rFonts w:ascii="Times New Roman" w:hAnsi="Times New Roman"/>
                <w:spacing w:val="-1"/>
              </w:rPr>
            </w:pPr>
            <w:r w:rsidRPr="0068543B">
              <w:rPr>
                <w:rFonts w:ascii="Times New Roman" w:hAnsi="Times New Roman"/>
                <w:spacing w:val="-1"/>
              </w:rPr>
              <w:t>ИУК-2.2. Определяет связи между поставленными задачами, основными компонентами проекта и ожидаемыми результатами его реализации.</w:t>
            </w:r>
          </w:p>
          <w:p w:rsidR="001800F8" w:rsidRPr="0068543B" w:rsidRDefault="001800F8" w:rsidP="0068543B">
            <w:pPr>
              <w:spacing w:after="0" w:line="240" w:lineRule="auto"/>
              <w:rPr>
                <w:rFonts w:ascii="Times New Roman" w:eastAsia="Times New Roman" w:hAnsi="Times New Roman"/>
              </w:rPr>
            </w:pPr>
            <w:r w:rsidRPr="0068543B">
              <w:rPr>
                <w:rFonts w:ascii="Times New Roman" w:hAnsi="Times New Roman"/>
                <w:spacing w:val="-1"/>
              </w:rPr>
              <w:t>ИУК-2.3. Выбирает оптимальные способы планирования, распределения зон ответственности, решения задач, анализа результатов с учетом действующих правовых норм, имеющихся условий, ресурсов и ограничений, возможностей использования</w:t>
            </w:r>
          </w:p>
        </w:tc>
        <w:tc>
          <w:tcPr>
            <w:tcW w:w="745" w:type="pct"/>
            <w:vAlign w:val="center"/>
          </w:tcPr>
          <w:p w:rsidR="001800F8" w:rsidRPr="005A3A52" w:rsidRDefault="005A3A52" w:rsidP="00DA44FC">
            <w:pPr>
              <w:spacing w:after="0" w:line="240" w:lineRule="auto"/>
              <w:jc w:val="center"/>
              <w:rPr>
                <w:rFonts w:ascii="Times New Roman" w:eastAsia="Times New Roman" w:hAnsi="Times New Roman"/>
                <w:lang w:val="en-US"/>
              </w:rPr>
            </w:pPr>
            <w:r>
              <w:rPr>
                <w:rFonts w:ascii="Times New Roman" w:eastAsia="Times New Roman" w:hAnsi="Times New Roman"/>
                <w:lang w:val="en-US"/>
              </w:rPr>
              <w:t>67</w:t>
            </w:r>
          </w:p>
        </w:tc>
      </w:tr>
      <w:tr w:rsidR="001800F8" w:rsidRPr="0068543B" w:rsidTr="00DA44FC">
        <w:trPr>
          <w:trHeight w:val="3289"/>
        </w:trPr>
        <w:tc>
          <w:tcPr>
            <w:tcW w:w="1590" w:type="pct"/>
            <w:tcBorders>
              <w:top w:val="single" w:sz="4" w:space="0" w:color="auto"/>
              <w:left w:val="single" w:sz="4" w:space="0" w:color="auto"/>
              <w:right w:val="single" w:sz="4" w:space="0" w:color="auto"/>
            </w:tcBorders>
          </w:tcPr>
          <w:p w:rsidR="001800F8" w:rsidRPr="0068543B" w:rsidRDefault="001800F8" w:rsidP="000E7946">
            <w:pPr>
              <w:spacing w:after="0" w:line="240" w:lineRule="auto"/>
              <w:rPr>
                <w:rFonts w:ascii="Times New Roman" w:eastAsia="Times New Roman" w:hAnsi="Times New Roman"/>
              </w:rPr>
            </w:pPr>
            <w:r w:rsidRPr="0068543B">
              <w:rPr>
                <w:rFonts w:ascii="Times New Roman" w:eastAsia="Times New Roman" w:hAnsi="Times New Roman"/>
              </w:rPr>
              <w:t>УК-3</w:t>
            </w:r>
            <w:r w:rsidR="00F773D0" w:rsidRPr="0068543B">
              <w:rPr>
                <w:rFonts w:ascii="Times New Roman" w:eastAsia="Times New Roman" w:hAnsi="Times New Roman"/>
              </w:rPr>
              <w:t xml:space="preserve"> </w:t>
            </w:r>
            <w:r w:rsidRPr="0068543B">
              <w:rPr>
                <w:rFonts w:ascii="Times New Roman" w:eastAsia="Times New Roman" w:hAnsi="Times New Roman"/>
              </w:rPr>
              <w:t xml:space="preserve">Способен осуществлять социальное взаимодействие </w:t>
            </w:r>
          </w:p>
          <w:p w:rsidR="001800F8" w:rsidRPr="0068543B" w:rsidRDefault="001800F8" w:rsidP="000E7946">
            <w:pPr>
              <w:spacing w:after="0" w:line="240" w:lineRule="auto"/>
              <w:rPr>
                <w:rFonts w:ascii="Times New Roman" w:eastAsia="Times New Roman" w:hAnsi="Times New Roman"/>
              </w:rPr>
            </w:pPr>
            <w:r w:rsidRPr="0068543B">
              <w:rPr>
                <w:rFonts w:ascii="Times New Roman" w:eastAsia="Times New Roman" w:hAnsi="Times New Roman"/>
              </w:rPr>
              <w:t>и реализовывать свою роль в команде</w:t>
            </w:r>
          </w:p>
        </w:tc>
        <w:tc>
          <w:tcPr>
            <w:tcW w:w="2665" w:type="pct"/>
            <w:tcBorders>
              <w:top w:val="single" w:sz="4" w:space="0" w:color="auto"/>
              <w:left w:val="single" w:sz="4" w:space="0" w:color="auto"/>
              <w:right w:val="single" w:sz="4" w:space="0" w:color="auto"/>
            </w:tcBorders>
          </w:tcPr>
          <w:p w:rsidR="001800F8" w:rsidRPr="0068543B" w:rsidRDefault="001800F8" w:rsidP="000E7946">
            <w:pPr>
              <w:spacing w:after="0" w:line="240" w:lineRule="auto"/>
              <w:rPr>
                <w:rFonts w:ascii="Times New Roman" w:hAnsi="Times New Roman"/>
              </w:rPr>
            </w:pPr>
            <w:r w:rsidRPr="0068543B">
              <w:rPr>
                <w:rFonts w:ascii="Times New Roman" w:hAnsi="Times New Roman"/>
              </w:rPr>
              <w:t>ИУК-3.1. Определяет свою роль в команде, исходя из стратегии сотрудничества для достижения поставленной цели, учитывая особенности поведения и интересы других участников команды.</w:t>
            </w:r>
          </w:p>
          <w:p w:rsidR="001800F8" w:rsidRPr="0068543B" w:rsidRDefault="001800F8" w:rsidP="000E7946">
            <w:pPr>
              <w:spacing w:after="0" w:line="240" w:lineRule="auto"/>
              <w:rPr>
                <w:rFonts w:ascii="Times New Roman" w:hAnsi="Times New Roman"/>
              </w:rPr>
            </w:pPr>
            <w:r w:rsidRPr="0068543B">
              <w:rPr>
                <w:rFonts w:ascii="Times New Roman" w:hAnsi="Times New Roman"/>
              </w:rPr>
              <w:t>ИУК-3.2. Планирует и анализирует последствия личных действий, адекватно оценивает идеи и предложения других участников для достижения поставленной цели в командной работе.</w:t>
            </w:r>
          </w:p>
          <w:p w:rsidR="001800F8" w:rsidRPr="0068543B" w:rsidRDefault="001800F8" w:rsidP="000E7946">
            <w:pPr>
              <w:spacing w:after="0" w:line="240" w:lineRule="auto"/>
              <w:rPr>
                <w:rFonts w:ascii="Times New Roman" w:eastAsia="Times New Roman" w:hAnsi="Times New Roman"/>
              </w:rPr>
            </w:pPr>
            <w:r w:rsidRPr="0068543B">
              <w:rPr>
                <w:rFonts w:ascii="Times New Roman" w:hAnsi="Times New Roman"/>
              </w:rPr>
              <w:t>ИУК-3.3. Осуществляет обмен информацией, знаниями и опытом с членами команды, соблюдая установленные нормы и правила социального взаимодействия, несет личную ответственность за свой вклад в результат командной работы</w:t>
            </w:r>
          </w:p>
        </w:tc>
        <w:tc>
          <w:tcPr>
            <w:tcW w:w="745" w:type="pct"/>
            <w:shd w:val="clear" w:color="auto" w:fill="FFFFFF" w:themeFill="background1"/>
            <w:vAlign w:val="center"/>
          </w:tcPr>
          <w:p w:rsidR="001800F8" w:rsidRPr="0068543B" w:rsidRDefault="005A3A52" w:rsidP="00DA44FC">
            <w:pPr>
              <w:spacing w:after="0" w:line="240" w:lineRule="auto"/>
              <w:jc w:val="center"/>
              <w:rPr>
                <w:rFonts w:ascii="Times New Roman" w:eastAsia="Times New Roman" w:hAnsi="Times New Roman"/>
              </w:rPr>
            </w:pPr>
            <w:r>
              <w:rPr>
                <w:rFonts w:ascii="Times New Roman" w:eastAsia="Times New Roman" w:hAnsi="Times New Roman"/>
              </w:rPr>
              <w:t>27</w:t>
            </w:r>
          </w:p>
        </w:tc>
      </w:tr>
      <w:tr w:rsidR="003C2BB8" w:rsidRPr="0068543B" w:rsidTr="00D60FFB">
        <w:trPr>
          <w:trHeight w:val="273"/>
        </w:trPr>
        <w:tc>
          <w:tcPr>
            <w:tcW w:w="1590"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eastAsia="Times New Roman" w:hAnsi="Times New Roman"/>
              </w:rPr>
            </w:pPr>
            <w:r w:rsidRPr="0068543B">
              <w:rPr>
                <w:rFonts w:ascii="Times New Roman" w:eastAsia="Times New Roman" w:hAnsi="Times New Roman"/>
              </w:rPr>
              <w:t xml:space="preserve">УК-4 </w:t>
            </w:r>
            <w:r w:rsidRPr="0068543B">
              <w:rPr>
                <w:rFonts w:ascii="Times New Roman" w:eastAsiaTheme="minorHAnsi" w:hAnsi="Times New Roman"/>
                <w:lang w:eastAsia="en-US"/>
              </w:rPr>
              <w:t>Способен</w:t>
            </w:r>
            <w:r w:rsidRPr="0068543B">
              <w:rPr>
                <w:rFonts w:ascii="Times New Roman" w:eastAsiaTheme="minorHAnsi" w:hAnsi="Times New Roman"/>
                <w:spacing w:val="1"/>
                <w:lang w:eastAsia="en-US"/>
              </w:rPr>
              <w:t xml:space="preserve"> </w:t>
            </w:r>
            <w:r w:rsidRPr="0068543B">
              <w:rPr>
                <w:rFonts w:ascii="Times New Roman" w:eastAsiaTheme="minorHAnsi" w:hAnsi="Times New Roman"/>
                <w:spacing w:val="-1"/>
                <w:lang w:eastAsia="en-US"/>
              </w:rPr>
              <w:t xml:space="preserve">осуществлять </w:t>
            </w:r>
            <w:r w:rsidRPr="0068543B">
              <w:rPr>
                <w:rFonts w:ascii="Times New Roman" w:eastAsiaTheme="minorHAnsi" w:hAnsi="Times New Roman"/>
                <w:lang w:eastAsia="en-US"/>
              </w:rPr>
              <w:t>деловую</w:t>
            </w:r>
            <w:r w:rsidRPr="0068543B">
              <w:rPr>
                <w:rFonts w:ascii="Times New Roman" w:eastAsiaTheme="minorHAnsi" w:hAnsi="Times New Roman"/>
                <w:spacing w:val="1"/>
                <w:lang w:eastAsia="en-US"/>
              </w:rPr>
              <w:t xml:space="preserve"> </w:t>
            </w:r>
            <w:r w:rsidRPr="0068543B">
              <w:rPr>
                <w:rFonts w:ascii="Times New Roman" w:eastAsiaTheme="minorHAnsi" w:hAnsi="Times New Roman"/>
                <w:spacing w:val="-1"/>
                <w:lang w:eastAsia="en-US"/>
              </w:rPr>
              <w:t xml:space="preserve">коммуникацию </w:t>
            </w:r>
            <w:r w:rsidRPr="0068543B">
              <w:rPr>
                <w:rFonts w:ascii="Times New Roman" w:eastAsiaTheme="minorHAnsi" w:hAnsi="Times New Roman"/>
                <w:lang w:eastAsia="en-US"/>
              </w:rPr>
              <w:t>в</w:t>
            </w:r>
            <w:r w:rsidRPr="0068543B">
              <w:rPr>
                <w:rFonts w:ascii="Times New Roman" w:eastAsiaTheme="minorHAnsi" w:hAnsi="Times New Roman"/>
                <w:spacing w:val="-47"/>
                <w:lang w:eastAsia="en-US"/>
              </w:rPr>
              <w:t xml:space="preserve">  </w:t>
            </w:r>
            <w:r w:rsidRPr="0068543B">
              <w:rPr>
                <w:rFonts w:ascii="Times New Roman" w:eastAsiaTheme="minorHAnsi" w:hAnsi="Times New Roman"/>
                <w:lang w:eastAsia="en-US"/>
              </w:rPr>
              <w:t>устной</w:t>
            </w:r>
            <w:r w:rsidRPr="0068543B">
              <w:rPr>
                <w:rFonts w:ascii="Times New Roman" w:eastAsiaTheme="minorHAnsi" w:hAnsi="Times New Roman"/>
                <w:spacing w:val="-2"/>
                <w:lang w:eastAsia="en-US"/>
              </w:rPr>
              <w:t xml:space="preserve"> </w:t>
            </w:r>
            <w:r w:rsidRPr="0068543B">
              <w:rPr>
                <w:rFonts w:ascii="Times New Roman" w:eastAsiaTheme="minorHAnsi" w:hAnsi="Times New Roman"/>
                <w:lang w:eastAsia="en-US"/>
              </w:rPr>
              <w:t xml:space="preserve">и </w:t>
            </w:r>
            <w:r w:rsidRPr="0068543B">
              <w:rPr>
                <w:rFonts w:ascii="Times New Roman" w:eastAsiaTheme="minorHAnsi" w:hAnsi="Times New Roman"/>
                <w:spacing w:val="-1"/>
                <w:lang w:eastAsia="en-US"/>
              </w:rPr>
              <w:t xml:space="preserve">письменной </w:t>
            </w:r>
            <w:r w:rsidRPr="0068543B">
              <w:rPr>
                <w:rFonts w:ascii="Times New Roman" w:eastAsiaTheme="minorHAnsi" w:hAnsi="Times New Roman"/>
                <w:lang w:eastAsia="en-US"/>
              </w:rPr>
              <w:t>формах</w:t>
            </w:r>
            <w:r w:rsidRPr="0068543B">
              <w:rPr>
                <w:rFonts w:ascii="Times New Roman" w:eastAsiaTheme="minorHAnsi" w:hAnsi="Times New Roman"/>
                <w:spacing w:val="-47"/>
                <w:lang w:eastAsia="en-US"/>
              </w:rPr>
              <w:t xml:space="preserve"> </w:t>
            </w:r>
            <w:r w:rsidRPr="0068543B">
              <w:rPr>
                <w:rFonts w:ascii="Times New Roman" w:eastAsiaTheme="minorHAnsi" w:hAnsi="Times New Roman"/>
                <w:lang w:eastAsia="en-US"/>
              </w:rPr>
              <w:t xml:space="preserve">на государственном </w:t>
            </w:r>
            <w:r w:rsidRPr="0068543B">
              <w:rPr>
                <w:rFonts w:ascii="Times New Roman" w:eastAsiaTheme="minorHAnsi" w:hAnsi="Times New Roman"/>
                <w:spacing w:val="-47"/>
                <w:lang w:eastAsia="en-US"/>
              </w:rPr>
              <w:t xml:space="preserve">  </w:t>
            </w:r>
            <w:r w:rsidRPr="0068543B">
              <w:rPr>
                <w:rFonts w:ascii="Times New Roman" w:eastAsiaTheme="minorHAnsi" w:hAnsi="Times New Roman"/>
                <w:lang w:eastAsia="en-US"/>
              </w:rPr>
              <w:t>языке Российской</w:t>
            </w:r>
            <w:r w:rsidRPr="0068543B">
              <w:rPr>
                <w:rFonts w:ascii="Times New Roman" w:eastAsiaTheme="minorHAnsi" w:hAnsi="Times New Roman"/>
                <w:spacing w:val="1"/>
                <w:lang w:eastAsia="en-US"/>
              </w:rPr>
              <w:t xml:space="preserve"> </w:t>
            </w:r>
            <w:r w:rsidRPr="0068543B">
              <w:rPr>
                <w:rFonts w:ascii="Times New Roman" w:eastAsiaTheme="minorHAnsi" w:hAnsi="Times New Roman"/>
                <w:lang w:eastAsia="en-US"/>
              </w:rPr>
              <w:t>Федерации</w:t>
            </w:r>
            <w:r w:rsidRPr="0068543B">
              <w:rPr>
                <w:rFonts w:ascii="Times New Roman" w:eastAsiaTheme="minorHAnsi" w:hAnsi="Times New Roman"/>
                <w:spacing w:val="-2"/>
                <w:lang w:eastAsia="en-US"/>
              </w:rPr>
              <w:t xml:space="preserve"> </w:t>
            </w:r>
            <w:r w:rsidRPr="0068543B">
              <w:rPr>
                <w:rFonts w:ascii="Times New Roman" w:eastAsiaTheme="minorHAnsi" w:hAnsi="Times New Roman"/>
                <w:lang w:eastAsia="en-US"/>
              </w:rPr>
              <w:t xml:space="preserve">и </w:t>
            </w:r>
            <w:r w:rsidRPr="0068543B">
              <w:rPr>
                <w:rFonts w:ascii="Times New Roman" w:eastAsiaTheme="minorHAnsi" w:hAnsi="Times New Roman"/>
                <w:spacing w:val="-1"/>
                <w:lang w:eastAsia="en-US"/>
              </w:rPr>
              <w:t xml:space="preserve">иностранном </w:t>
            </w:r>
            <w:r w:rsidRPr="0068543B">
              <w:rPr>
                <w:rFonts w:ascii="Times New Roman" w:eastAsiaTheme="minorHAnsi" w:hAnsi="Times New Roman"/>
                <w:lang w:eastAsia="en-US"/>
              </w:rPr>
              <w:t>(ых)</w:t>
            </w:r>
            <w:r w:rsidRPr="0068543B">
              <w:rPr>
                <w:rFonts w:ascii="Times New Roman" w:eastAsiaTheme="minorHAnsi" w:hAnsi="Times New Roman"/>
                <w:spacing w:val="-47"/>
                <w:lang w:eastAsia="en-US"/>
              </w:rPr>
              <w:t xml:space="preserve">  </w:t>
            </w:r>
            <w:r w:rsidRPr="0068543B">
              <w:rPr>
                <w:rFonts w:ascii="Times New Roman" w:eastAsiaTheme="minorHAnsi" w:hAnsi="Times New Roman"/>
                <w:lang w:eastAsia="en-US"/>
              </w:rPr>
              <w:t>языке</w:t>
            </w:r>
            <w:r w:rsidRPr="0068543B">
              <w:rPr>
                <w:rFonts w:ascii="Times New Roman" w:eastAsiaTheme="minorHAnsi" w:hAnsi="Times New Roman"/>
                <w:spacing w:val="-1"/>
                <w:lang w:eastAsia="en-US"/>
              </w:rPr>
              <w:t xml:space="preserve"> </w:t>
            </w:r>
            <w:r w:rsidRPr="0068543B">
              <w:rPr>
                <w:rFonts w:ascii="Times New Roman" w:eastAsiaTheme="minorHAnsi" w:hAnsi="Times New Roman"/>
                <w:lang w:eastAsia="en-US"/>
              </w:rPr>
              <w:t>(ах)</w:t>
            </w:r>
          </w:p>
        </w:tc>
        <w:tc>
          <w:tcPr>
            <w:tcW w:w="2665"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hAnsi="Times New Roman"/>
              </w:rPr>
            </w:pPr>
            <w:r w:rsidRPr="0068543B">
              <w:rPr>
                <w:rFonts w:ascii="Times New Roman" w:hAnsi="Times New Roman"/>
              </w:rPr>
              <w:t>ИУК-4.1. Учитывает особенности деловой коммуникации на государственном и иностранном языках в зависимости от особенностей вербальных и невербальных средств общения.</w:t>
            </w:r>
          </w:p>
          <w:p w:rsidR="003C2BB8" w:rsidRPr="0068543B" w:rsidRDefault="003C2BB8" w:rsidP="003C2BB8">
            <w:pPr>
              <w:spacing w:after="0" w:line="240" w:lineRule="auto"/>
              <w:rPr>
                <w:rFonts w:ascii="Times New Roman" w:hAnsi="Times New Roman"/>
              </w:rPr>
            </w:pPr>
            <w:r w:rsidRPr="0068543B">
              <w:rPr>
                <w:rFonts w:ascii="Times New Roman" w:hAnsi="Times New Roman"/>
              </w:rPr>
              <w:t>ИУК-4.2. Умеет вести обмен деловой информацией в устной и письменной формах на государственном и иностранном языках с учетом своеобразия стилистики официальных и неофициальных писем, а также социокультурных различий в формате корреспонденции.</w:t>
            </w:r>
          </w:p>
          <w:p w:rsidR="003C2BB8" w:rsidRPr="0068543B" w:rsidRDefault="003C2BB8" w:rsidP="003C2BB8">
            <w:pPr>
              <w:spacing w:after="0" w:line="240" w:lineRule="auto"/>
              <w:rPr>
                <w:rFonts w:ascii="Times New Roman" w:eastAsia="Times New Roman" w:hAnsi="Times New Roman"/>
              </w:rPr>
            </w:pPr>
            <w:r w:rsidRPr="0068543B">
              <w:rPr>
                <w:rFonts w:ascii="Times New Roman" w:hAnsi="Times New Roman"/>
              </w:rPr>
              <w:t xml:space="preserve">ИУК-4.3. Выполняет перевод профессиональных текстов с иностранного языка на государственный язык РФ и с государственного языка РФ на </w:t>
            </w:r>
            <w:r w:rsidRPr="0068543B">
              <w:rPr>
                <w:rFonts w:ascii="Times New Roman" w:hAnsi="Times New Roman"/>
              </w:rPr>
              <w:lastRenderedPageBreak/>
              <w:t>иностранный.</w:t>
            </w:r>
          </w:p>
        </w:tc>
        <w:tc>
          <w:tcPr>
            <w:tcW w:w="745" w:type="pct"/>
            <w:shd w:val="clear" w:color="auto" w:fill="FFFFFF" w:themeFill="background1"/>
            <w:vAlign w:val="center"/>
          </w:tcPr>
          <w:p w:rsidR="003C2BB8" w:rsidRPr="0068543B" w:rsidRDefault="00B25D8E" w:rsidP="003C2BB8">
            <w:pPr>
              <w:spacing w:after="0" w:line="240" w:lineRule="auto"/>
              <w:jc w:val="center"/>
              <w:rPr>
                <w:rFonts w:ascii="Times New Roman" w:eastAsia="Times New Roman" w:hAnsi="Times New Roman"/>
                <w:highlight w:val="yellow"/>
              </w:rPr>
            </w:pPr>
            <w:r>
              <w:rPr>
                <w:rFonts w:ascii="Times New Roman" w:eastAsia="Times New Roman" w:hAnsi="Times New Roman"/>
              </w:rPr>
              <w:lastRenderedPageBreak/>
              <w:t>12</w:t>
            </w:r>
          </w:p>
        </w:tc>
      </w:tr>
      <w:tr w:rsidR="003C2BB8" w:rsidRPr="0068543B" w:rsidTr="00DA44FC">
        <w:trPr>
          <w:trHeight w:val="558"/>
        </w:trPr>
        <w:tc>
          <w:tcPr>
            <w:tcW w:w="1590"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eastAsiaTheme="minorHAnsi" w:hAnsi="Times New Roman"/>
                <w:lang w:eastAsia="en-US"/>
              </w:rPr>
            </w:pPr>
            <w:r w:rsidRPr="0068543B">
              <w:rPr>
                <w:rFonts w:ascii="Times New Roman" w:eastAsia="Times New Roman" w:hAnsi="Times New Roman"/>
              </w:rPr>
              <w:t xml:space="preserve">УК-5 </w:t>
            </w:r>
            <w:r w:rsidRPr="0068543B">
              <w:rPr>
                <w:rFonts w:ascii="Times New Roman" w:eastAsiaTheme="minorHAnsi" w:hAnsi="Times New Roman"/>
                <w:lang w:eastAsia="en-US"/>
              </w:rPr>
              <w:t>Способен</w:t>
            </w:r>
            <w:r w:rsidRPr="0068543B">
              <w:rPr>
                <w:rFonts w:ascii="Times New Roman" w:eastAsiaTheme="minorHAnsi" w:hAnsi="Times New Roman"/>
                <w:spacing w:val="1"/>
                <w:lang w:eastAsia="en-US"/>
              </w:rPr>
              <w:t xml:space="preserve"> </w:t>
            </w:r>
            <w:r w:rsidRPr="0068543B">
              <w:rPr>
                <w:rFonts w:ascii="Times New Roman" w:eastAsiaTheme="minorHAnsi" w:hAnsi="Times New Roman"/>
                <w:lang w:eastAsia="en-US"/>
              </w:rPr>
              <w:t>воспринимать</w:t>
            </w:r>
            <w:r w:rsidRPr="0068543B">
              <w:rPr>
                <w:rFonts w:ascii="Times New Roman" w:eastAsiaTheme="minorHAnsi" w:hAnsi="Times New Roman"/>
                <w:spacing w:val="1"/>
                <w:lang w:eastAsia="en-US"/>
              </w:rPr>
              <w:t xml:space="preserve"> </w:t>
            </w:r>
            <w:r w:rsidRPr="0068543B">
              <w:rPr>
                <w:rFonts w:ascii="Times New Roman" w:eastAsiaTheme="minorHAnsi" w:hAnsi="Times New Roman"/>
                <w:spacing w:val="-1"/>
                <w:lang w:eastAsia="en-US"/>
              </w:rPr>
              <w:t>межкультурное</w:t>
            </w:r>
            <w:r w:rsidRPr="0068543B">
              <w:rPr>
                <w:rFonts w:ascii="Times New Roman" w:eastAsiaTheme="minorHAnsi" w:hAnsi="Times New Roman"/>
                <w:spacing w:val="-47"/>
                <w:lang w:eastAsia="en-US"/>
              </w:rPr>
              <w:t xml:space="preserve"> </w:t>
            </w:r>
            <w:r w:rsidRPr="0068543B">
              <w:rPr>
                <w:rFonts w:ascii="Times New Roman" w:eastAsiaTheme="minorHAnsi" w:hAnsi="Times New Roman"/>
                <w:lang w:eastAsia="en-US"/>
              </w:rPr>
              <w:t>разнообразие</w:t>
            </w:r>
          </w:p>
          <w:p w:rsidR="003C2BB8" w:rsidRPr="0068543B" w:rsidRDefault="003C2BB8" w:rsidP="003C2BB8">
            <w:pPr>
              <w:spacing w:after="0" w:line="240" w:lineRule="auto"/>
              <w:rPr>
                <w:rFonts w:ascii="Times New Roman" w:eastAsia="Times New Roman" w:hAnsi="Times New Roman"/>
              </w:rPr>
            </w:pPr>
            <w:r w:rsidRPr="0068543B">
              <w:rPr>
                <w:rFonts w:ascii="Times New Roman" w:eastAsiaTheme="minorHAnsi" w:hAnsi="Times New Roman"/>
                <w:lang w:eastAsia="en-US"/>
              </w:rPr>
              <w:t>общества в</w:t>
            </w:r>
            <w:r w:rsidRPr="0068543B">
              <w:rPr>
                <w:rFonts w:ascii="Times New Roman" w:eastAsiaTheme="minorHAnsi" w:hAnsi="Times New Roman"/>
                <w:spacing w:val="-47"/>
                <w:lang w:eastAsia="en-US"/>
              </w:rPr>
              <w:t xml:space="preserve">  </w:t>
            </w:r>
            <w:r w:rsidRPr="0068543B">
              <w:rPr>
                <w:rFonts w:ascii="Times New Roman" w:eastAsiaTheme="minorHAnsi" w:hAnsi="Times New Roman"/>
                <w:spacing w:val="-1"/>
                <w:lang w:eastAsia="en-US"/>
              </w:rPr>
              <w:t>социально-историческом,</w:t>
            </w:r>
            <w:r w:rsidRPr="0068543B">
              <w:rPr>
                <w:rFonts w:ascii="Times New Roman" w:eastAsiaTheme="minorHAnsi" w:hAnsi="Times New Roman"/>
                <w:spacing w:val="-47"/>
                <w:lang w:eastAsia="en-US"/>
              </w:rPr>
              <w:t xml:space="preserve">  </w:t>
            </w:r>
            <w:r w:rsidRPr="0068543B">
              <w:rPr>
                <w:rFonts w:ascii="Times New Roman" w:eastAsiaTheme="minorHAnsi" w:hAnsi="Times New Roman"/>
                <w:lang w:eastAsia="en-US"/>
              </w:rPr>
              <w:t>этическом и</w:t>
            </w:r>
            <w:r w:rsidRPr="0068543B">
              <w:rPr>
                <w:rFonts w:ascii="Times New Roman" w:eastAsiaTheme="minorHAnsi" w:hAnsi="Times New Roman"/>
                <w:spacing w:val="1"/>
                <w:lang w:eastAsia="en-US"/>
              </w:rPr>
              <w:t xml:space="preserve"> </w:t>
            </w:r>
            <w:r w:rsidRPr="0068543B">
              <w:rPr>
                <w:rFonts w:ascii="Times New Roman" w:eastAsiaTheme="minorHAnsi" w:hAnsi="Times New Roman"/>
                <w:lang w:eastAsia="en-US"/>
              </w:rPr>
              <w:t>философском контекстах</w:t>
            </w:r>
          </w:p>
        </w:tc>
        <w:tc>
          <w:tcPr>
            <w:tcW w:w="2665"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hAnsi="Times New Roman"/>
              </w:rPr>
            </w:pPr>
            <w:r w:rsidRPr="0068543B">
              <w:rPr>
                <w:rFonts w:ascii="Times New Roman" w:hAnsi="Times New Roman"/>
              </w:rPr>
              <w:t>ИУК-5.1. Анализирует и интерпретирует события, современное состояние общества, проявления его межкультурного разнообразия в социально-историческом, этическом и философском контекстах.</w:t>
            </w:r>
          </w:p>
          <w:p w:rsidR="003C2BB8" w:rsidRPr="0068543B" w:rsidRDefault="003C2BB8" w:rsidP="003C2BB8">
            <w:pPr>
              <w:spacing w:after="0" w:line="240" w:lineRule="auto"/>
              <w:rPr>
                <w:rFonts w:ascii="Times New Roman" w:hAnsi="Times New Roman"/>
              </w:rPr>
            </w:pPr>
            <w:r w:rsidRPr="0068543B">
              <w:rPr>
                <w:rFonts w:ascii="Times New Roman" w:hAnsi="Times New Roman"/>
              </w:rPr>
              <w:t>ИУК-5.2. Осознает систему общечеловеческих ценностей, понимает значение для развития цивилизаций исторического наследия и социокультурных традиций различных социальных групп, этносов и конфессий, а также мировых религий, философских и этических учений.</w:t>
            </w:r>
          </w:p>
          <w:p w:rsidR="003C2BB8" w:rsidRPr="0068543B" w:rsidRDefault="003C2BB8" w:rsidP="003C2BB8">
            <w:pPr>
              <w:spacing w:after="0" w:line="240" w:lineRule="auto"/>
              <w:rPr>
                <w:rFonts w:ascii="Times New Roman" w:eastAsia="Times New Roman" w:hAnsi="Times New Roman"/>
              </w:rPr>
            </w:pPr>
            <w:r w:rsidRPr="0068543B">
              <w:rPr>
                <w:rFonts w:ascii="Times New Roman" w:hAnsi="Times New Roman"/>
              </w:rPr>
              <w:t>ИУК-5.3. Взаимодействует с людьми с учетом социокультурных особенностей в целях успешного выполнения профессиональных задач и социальной интеграции.</w:t>
            </w:r>
          </w:p>
        </w:tc>
        <w:tc>
          <w:tcPr>
            <w:tcW w:w="745" w:type="pct"/>
            <w:vAlign w:val="center"/>
          </w:tcPr>
          <w:p w:rsidR="003C2BB8" w:rsidRPr="005A3A52" w:rsidRDefault="005A3A52" w:rsidP="003C2BB8">
            <w:pPr>
              <w:spacing w:after="0" w:line="240" w:lineRule="auto"/>
              <w:jc w:val="center"/>
              <w:rPr>
                <w:rFonts w:ascii="Times New Roman" w:eastAsia="Times New Roman" w:hAnsi="Times New Roman"/>
                <w:lang w:val="en-US"/>
              </w:rPr>
            </w:pPr>
            <w:r>
              <w:rPr>
                <w:rFonts w:ascii="Times New Roman" w:eastAsia="Times New Roman" w:hAnsi="Times New Roman"/>
                <w:lang w:val="en-US"/>
              </w:rPr>
              <w:t>49</w:t>
            </w:r>
          </w:p>
        </w:tc>
      </w:tr>
      <w:tr w:rsidR="003C2BB8" w:rsidRPr="0068543B" w:rsidTr="00DA44FC">
        <w:trPr>
          <w:trHeight w:val="2966"/>
        </w:trPr>
        <w:tc>
          <w:tcPr>
            <w:tcW w:w="1590"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eastAsia="Times New Roman" w:hAnsi="Times New Roman"/>
              </w:rPr>
            </w:pPr>
            <w:r w:rsidRPr="0068543B">
              <w:rPr>
                <w:rFonts w:ascii="Times New Roman" w:eastAsia="Times New Roman" w:hAnsi="Times New Roman"/>
              </w:rPr>
              <w:t>УК-6 Способен управлять своим временем, выстраивать и</w:t>
            </w:r>
            <w:r>
              <w:rPr>
                <w:rFonts w:ascii="Times New Roman" w:eastAsia="Times New Roman" w:hAnsi="Times New Roman"/>
              </w:rPr>
              <w:t xml:space="preserve"> </w:t>
            </w:r>
            <w:r w:rsidRPr="0068543B">
              <w:rPr>
                <w:rFonts w:ascii="Times New Roman" w:eastAsia="Times New Roman" w:hAnsi="Times New Roman"/>
              </w:rPr>
              <w:t>реализовывать траекторию саморазвития на основе принципов образования в течение всей жизни</w:t>
            </w:r>
          </w:p>
        </w:tc>
        <w:tc>
          <w:tcPr>
            <w:tcW w:w="2665"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hAnsi="Times New Roman"/>
              </w:rPr>
            </w:pPr>
            <w:r w:rsidRPr="0068543B">
              <w:rPr>
                <w:rFonts w:ascii="Times New Roman" w:hAnsi="Times New Roman"/>
              </w:rPr>
              <w:t>ИУК-6.1. Использует инструменты и методы управления временем при выполнении конкретных задач, проектов, при достижении поставленных целей.</w:t>
            </w:r>
          </w:p>
          <w:p w:rsidR="003C2BB8" w:rsidRPr="0068543B" w:rsidRDefault="003C2BB8" w:rsidP="003C2BB8">
            <w:pPr>
              <w:spacing w:after="0" w:line="240" w:lineRule="auto"/>
              <w:rPr>
                <w:rFonts w:ascii="Times New Roman" w:hAnsi="Times New Roman"/>
              </w:rPr>
            </w:pPr>
            <w:r w:rsidRPr="0068543B">
              <w:rPr>
                <w:rFonts w:ascii="Times New Roman" w:hAnsi="Times New Roman"/>
              </w:rPr>
              <w:t>ИУК-6.2. Определяет приоритеты собственной деятельности, личностного развития и профессионального роста.</w:t>
            </w:r>
          </w:p>
          <w:p w:rsidR="003C2BB8" w:rsidRPr="0068543B" w:rsidRDefault="003C2BB8" w:rsidP="003C2BB8">
            <w:pPr>
              <w:spacing w:after="0" w:line="240" w:lineRule="auto"/>
              <w:rPr>
                <w:rFonts w:ascii="Times New Roman" w:eastAsia="Times New Roman" w:hAnsi="Times New Roman"/>
              </w:rPr>
            </w:pPr>
            <w:r w:rsidRPr="0068543B">
              <w:rPr>
                <w:rFonts w:ascii="Times New Roman" w:hAnsi="Times New Roman"/>
              </w:rPr>
              <w:t>ИУК-6.3. Демонстрирует готовность к построению профессиональной карьеры и определению стратегии профессионального развития на основе оценки требований рынка труда, предложений рынка образовательных услуг и с учетом личностных возможностей и предпочтений.</w:t>
            </w:r>
          </w:p>
        </w:tc>
        <w:tc>
          <w:tcPr>
            <w:tcW w:w="745" w:type="pct"/>
            <w:vAlign w:val="center"/>
          </w:tcPr>
          <w:p w:rsidR="003C2BB8" w:rsidRPr="0068543B" w:rsidRDefault="005A3A52" w:rsidP="003C2BB8">
            <w:pPr>
              <w:spacing w:after="0" w:line="240" w:lineRule="auto"/>
              <w:jc w:val="center"/>
              <w:rPr>
                <w:rFonts w:ascii="Times New Roman" w:eastAsia="Times New Roman" w:hAnsi="Times New Roman"/>
              </w:rPr>
            </w:pPr>
            <w:r>
              <w:rPr>
                <w:rFonts w:ascii="Times New Roman" w:eastAsia="Times New Roman" w:hAnsi="Times New Roman"/>
              </w:rPr>
              <w:t>17</w:t>
            </w:r>
          </w:p>
        </w:tc>
      </w:tr>
      <w:tr w:rsidR="003C2BB8" w:rsidRPr="0068543B" w:rsidTr="00DA44FC">
        <w:trPr>
          <w:trHeight w:val="2783"/>
        </w:trPr>
        <w:tc>
          <w:tcPr>
            <w:tcW w:w="1590"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eastAsia="Times New Roman" w:hAnsi="Times New Roman"/>
              </w:rPr>
            </w:pPr>
            <w:r w:rsidRPr="0068543B">
              <w:rPr>
                <w:rFonts w:ascii="Times New Roman" w:eastAsia="Times New Roman" w:hAnsi="Times New Roman"/>
              </w:rPr>
              <w:t>УК-7 Способен поддерживать должный уровень физической</w:t>
            </w:r>
          </w:p>
          <w:p w:rsidR="003C2BB8" w:rsidRPr="0068543B" w:rsidRDefault="003C2BB8" w:rsidP="003C2BB8">
            <w:pPr>
              <w:spacing w:after="0" w:line="240" w:lineRule="auto"/>
              <w:rPr>
                <w:rFonts w:ascii="Times New Roman" w:eastAsia="Times New Roman" w:hAnsi="Times New Roman"/>
              </w:rPr>
            </w:pPr>
            <w:r w:rsidRPr="0068543B">
              <w:rPr>
                <w:rFonts w:ascii="Times New Roman" w:eastAsia="Times New Roman" w:hAnsi="Times New Roman"/>
              </w:rPr>
              <w:t>подготовленности для обеспечения полноценной</w:t>
            </w:r>
          </w:p>
          <w:p w:rsidR="003C2BB8" w:rsidRPr="0068543B" w:rsidRDefault="003C2BB8" w:rsidP="003C2BB8">
            <w:pPr>
              <w:spacing w:after="0" w:line="240" w:lineRule="auto"/>
              <w:rPr>
                <w:rFonts w:ascii="Times New Roman" w:eastAsia="Times New Roman" w:hAnsi="Times New Roman"/>
              </w:rPr>
            </w:pPr>
            <w:r w:rsidRPr="0068543B">
              <w:rPr>
                <w:rFonts w:ascii="Times New Roman" w:eastAsia="Times New Roman" w:hAnsi="Times New Roman"/>
              </w:rPr>
              <w:t>социальной и профессиональной  деятельности</w:t>
            </w:r>
          </w:p>
        </w:tc>
        <w:tc>
          <w:tcPr>
            <w:tcW w:w="2665"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hAnsi="Times New Roman"/>
              </w:rPr>
            </w:pPr>
            <w:r w:rsidRPr="0068543B">
              <w:rPr>
                <w:rFonts w:ascii="Times New Roman" w:hAnsi="Times New Roman"/>
              </w:rPr>
              <w:t>ИУК-7.1. Грамотно выбирает методы здоровьесбережения для поддержания здорового образа жизни с учетом физиологических особенностей организма и условий реализации профессиональной деятельности.</w:t>
            </w:r>
          </w:p>
          <w:p w:rsidR="003C2BB8" w:rsidRPr="0068543B" w:rsidRDefault="003C2BB8" w:rsidP="003C2BB8">
            <w:pPr>
              <w:spacing w:after="0" w:line="240" w:lineRule="auto"/>
              <w:rPr>
                <w:rFonts w:ascii="Times New Roman" w:hAnsi="Times New Roman"/>
              </w:rPr>
            </w:pPr>
            <w:r w:rsidRPr="0068543B">
              <w:rPr>
                <w:rFonts w:ascii="Times New Roman" w:hAnsi="Times New Roman"/>
              </w:rPr>
              <w:t>ИУК-7.2. Поддерживает оптимальный уровень физической нагрузки для обеспечения полноценной социальной и профессиональной деятельности.</w:t>
            </w:r>
          </w:p>
          <w:p w:rsidR="003C2BB8" w:rsidRPr="0068543B" w:rsidRDefault="003C2BB8" w:rsidP="003C2BB8">
            <w:pPr>
              <w:spacing w:after="0" w:line="240" w:lineRule="auto"/>
              <w:rPr>
                <w:rFonts w:ascii="Times New Roman" w:eastAsia="Times New Roman" w:hAnsi="Times New Roman"/>
              </w:rPr>
            </w:pPr>
            <w:r w:rsidRPr="0068543B">
              <w:rPr>
                <w:rFonts w:ascii="Times New Roman" w:hAnsi="Times New Roman"/>
              </w:rPr>
              <w:t>ИУК-7.3. Соблюдает нормы здорового образа жизни в различных жизненных ситуациях и в профессиональной деятельности.</w:t>
            </w:r>
          </w:p>
        </w:tc>
        <w:tc>
          <w:tcPr>
            <w:tcW w:w="745" w:type="pct"/>
            <w:vAlign w:val="center"/>
          </w:tcPr>
          <w:p w:rsidR="003C2BB8" w:rsidRPr="005A3A52" w:rsidRDefault="00450D2B" w:rsidP="005A3A52">
            <w:pPr>
              <w:spacing w:after="0" w:line="240" w:lineRule="auto"/>
              <w:jc w:val="center"/>
              <w:rPr>
                <w:rFonts w:ascii="Times New Roman" w:eastAsia="Times New Roman" w:hAnsi="Times New Roman"/>
                <w:lang w:val="en-US"/>
              </w:rPr>
            </w:pPr>
            <w:r>
              <w:rPr>
                <w:rFonts w:ascii="Times New Roman" w:eastAsia="Times New Roman" w:hAnsi="Times New Roman"/>
              </w:rPr>
              <w:t>1</w:t>
            </w:r>
            <w:r w:rsidR="005A3A52">
              <w:rPr>
                <w:rFonts w:ascii="Times New Roman" w:eastAsia="Times New Roman" w:hAnsi="Times New Roman"/>
                <w:lang w:val="en-US"/>
              </w:rPr>
              <w:t>0</w:t>
            </w:r>
          </w:p>
        </w:tc>
      </w:tr>
      <w:tr w:rsidR="003C2BB8" w:rsidRPr="0068543B" w:rsidTr="00D60FFB">
        <w:trPr>
          <w:trHeight w:val="840"/>
        </w:trPr>
        <w:tc>
          <w:tcPr>
            <w:tcW w:w="1590"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hAnsi="Times New Roman"/>
              </w:rPr>
            </w:pPr>
            <w:r w:rsidRPr="0068543B">
              <w:rPr>
                <w:rFonts w:ascii="Times New Roman" w:eastAsia="Times New Roman" w:hAnsi="Times New Roman"/>
              </w:rPr>
              <w:t xml:space="preserve">УК-8 </w:t>
            </w:r>
            <w:r w:rsidRPr="0068543B">
              <w:rPr>
                <w:rFonts w:ascii="Times New Roman" w:hAnsi="Times New Roman"/>
              </w:rPr>
              <w:t>Способен</w:t>
            </w:r>
            <w:r w:rsidRPr="0068543B">
              <w:rPr>
                <w:rFonts w:ascii="Times New Roman" w:hAnsi="Times New Roman"/>
                <w:spacing w:val="1"/>
              </w:rPr>
              <w:t xml:space="preserve"> </w:t>
            </w:r>
            <w:r w:rsidRPr="0068543B">
              <w:rPr>
                <w:rFonts w:ascii="Times New Roman" w:hAnsi="Times New Roman"/>
              </w:rPr>
              <w:t>создавать</w:t>
            </w:r>
            <w:r w:rsidRPr="0068543B">
              <w:rPr>
                <w:rFonts w:ascii="Times New Roman" w:hAnsi="Times New Roman"/>
                <w:spacing w:val="-11"/>
              </w:rPr>
              <w:t xml:space="preserve"> </w:t>
            </w:r>
            <w:r w:rsidRPr="0068543B">
              <w:rPr>
                <w:rFonts w:ascii="Times New Roman" w:hAnsi="Times New Roman"/>
              </w:rPr>
              <w:t>и</w:t>
            </w:r>
          </w:p>
          <w:p w:rsidR="003C2BB8" w:rsidRPr="0068543B" w:rsidRDefault="003C2BB8" w:rsidP="003C2BB8">
            <w:pPr>
              <w:spacing w:after="0" w:line="240" w:lineRule="auto"/>
              <w:rPr>
                <w:rFonts w:ascii="Times New Roman" w:hAnsi="Times New Roman"/>
              </w:rPr>
            </w:pPr>
            <w:r w:rsidRPr="0068543B">
              <w:rPr>
                <w:rFonts w:ascii="Times New Roman" w:hAnsi="Times New Roman"/>
              </w:rPr>
              <w:t>поддерживать в</w:t>
            </w:r>
            <w:r w:rsidRPr="0068543B">
              <w:rPr>
                <w:rFonts w:ascii="Times New Roman" w:hAnsi="Times New Roman"/>
                <w:spacing w:val="-52"/>
              </w:rPr>
              <w:t xml:space="preserve"> </w:t>
            </w:r>
            <w:r w:rsidRPr="0068543B">
              <w:rPr>
                <w:rFonts w:ascii="Times New Roman" w:hAnsi="Times New Roman"/>
              </w:rPr>
              <w:t>повседневной</w:t>
            </w:r>
          </w:p>
          <w:p w:rsidR="003C2BB8" w:rsidRPr="0068543B" w:rsidRDefault="003C2BB8" w:rsidP="003C2BB8">
            <w:pPr>
              <w:spacing w:after="0" w:line="240" w:lineRule="auto"/>
              <w:rPr>
                <w:rFonts w:ascii="Times New Roman" w:hAnsi="Times New Roman"/>
                <w:spacing w:val="1"/>
              </w:rPr>
            </w:pPr>
            <w:r w:rsidRPr="0068543B">
              <w:rPr>
                <w:rFonts w:ascii="Times New Roman" w:hAnsi="Times New Roman"/>
              </w:rPr>
              <w:t>жизни и в</w:t>
            </w:r>
            <w:r w:rsidRPr="0068543B">
              <w:rPr>
                <w:rFonts w:ascii="Times New Roman" w:hAnsi="Times New Roman"/>
                <w:spacing w:val="1"/>
              </w:rPr>
              <w:t xml:space="preserve"> </w:t>
            </w:r>
          </w:p>
          <w:p w:rsidR="003C2BB8" w:rsidRPr="0068543B" w:rsidRDefault="003C2BB8" w:rsidP="003C2BB8">
            <w:pPr>
              <w:spacing w:after="0" w:line="240" w:lineRule="auto"/>
              <w:rPr>
                <w:rFonts w:ascii="Times New Roman" w:hAnsi="Times New Roman"/>
                <w:spacing w:val="-52"/>
              </w:rPr>
            </w:pPr>
            <w:r w:rsidRPr="0068543B">
              <w:rPr>
                <w:rFonts w:ascii="Times New Roman" w:hAnsi="Times New Roman"/>
              </w:rPr>
              <w:t>профессиональной</w:t>
            </w:r>
            <w:r w:rsidRPr="0068543B">
              <w:rPr>
                <w:rFonts w:ascii="Times New Roman" w:hAnsi="Times New Roman"/>
                <w:spacing w:val="-52"/>
              </w:rPr>
              <w:t xml:space="preserve"> </w:t>
            </w:r>
          </w:p>
          <w:p w:rsidR="003C2BB8" w:rsidRPr="0068543B" w:rsidRDefault="003C2BB8" w:rsidP="003C2BB8">
            <w:pPr>
              <w:spacing w:after="0" w:line="240" w:lineRule="auto"/>
              <w:rPr>
                <w:rFonts w:ascii="Times New Roman" w:hAnsi="Times New Roman"/>
              </w:rPr>
            </w:pPr>
            <w:r w:rsidRPr="0068543B">
              <w:rPr>
                <w:rFonts w:ascii="Times New Roman" w:hAnsi="Times New Roman"/>
              </w:rPr>
              <w:t>деятельности</w:t>
            </w:r>
          </w:p>
          <w:p w:rsidR="003C2BB8" w:rsidRPr="0068543B" w:rsidRDefault="003C2BB8" w:rsidP="003C2BB8">
            <w:pPr>
              <w:spacing w:after="0" w:line="240" w:lineRule="auto"/>
              <w:rPr>
                <w:rFonts w:ascii="Times New Roman" w:hAnsi="Times New Roman"/>
                <w:spacing w:val="1"/>
              </w:rPr>
            </w:pPr>
            <w:r w:rsidRPr="0068543B">
              <w:rPr>
                <w:rFonts w:ascii="Times New Roman" w:hAnsi="Times New Roman"/>
              </w:rPr>
              <w:t>безопасные</w:t>
            </w:r>
            <w:r w:rsidRPr="0068543B">
              <w:rPr>
                <w:rFonts w:ascii="Times New Roman" w:hAnsi="Times New Roman"/>
                <w:spacing w:val="1"/>
              </w:rPr>
              <w:t xml:space="preserve"> </w:t>
            </w:r>
            <w:r w:rsidRPr="0068543B">
              <w:rPr>
                <w:rFonts w:ascii="Times New Roman" w:hAnsi="Times New Roman"/>
              </w:rPr>
              <w:t>условия</w:t>
            </w:r>
            <w:r w:rsidRPr="0068543B">
              <w:rPr>
                <w:rFonts w:ascii="Times New Roman" w:hAnsi="Times New Roman"/>
                <w:spacing w:val="1"/>
              </w:rPr>
              <w:t xml:space="preserve"> </w:t>
            </w:r>
            <w:r w:rsidRPr="0068543B">
              <w:rPr>
                <w:rFonts w:ascii="Times New Roman" w:hAnsi="Times New Roman"/>
              </w:rPr>
              <w:t>жизнедеятельност</w:t>
            </w:r>
            <w:r w:rsidRPr="0068543B">
              <w:rPr>
                <w:rFonts w:ascii="Times New Roman" w:hAnsi="Times New Roman"/>
                <w:spacing w:val="-52"/>
              </w:rPr>
              <w:t xml:space="preserve"> </w:t>
            </w:r>
            <w:r w:rsidRPr="0068543B">
              <w:rPr>
                <w:rFonts w:ascii="Times New Roman" w:hAnsi="Times New Roman"/>
              </w:rPr>
              <w:t>и для сохранения</w:t>
            </w:r>
            <w:r w:rsidRPr="0068543B">
              <w:rPr>
                <w:rFonts w:ascii="Times New Roman" w:hAnsi="Times New Roman"/>
                <w:spacing w:val="1"/>
              </w:rPr>
              <w:t xml:space="preserve"> </w:t>
            </w:r>
          </w:p>
          <w:p w:rsidR="003C2BB8" w:rsidRPr="0068543B" w:rsidRDefault="003C2BB8" w:rsidP="003C2BB8">
            <w:pPr>
              <w:spacing w:after="0" w:line="240" w:lineRule="auto"/>
              <w:rPr>
                <w:rFonts w:ascii="Times New Roman" w:hAnsi="Times New Roman"/>
                <w:spacing w:val="-52"/>
              </w:rPr>
            </w:pPr>
            <w:r w:rsidRPr="0068543B">
              <w:rPr>
                <w:rFonts w:ascii="Times New Roman" w:hAnsi="Times New Roman"/>
              </w:rPr>
              <w:t>природной среды,</w:t>
            </w:r>
            <w:r w:rsidRPr="0068543B">
              <w:rPr>
                <w:rFonts w:ascii="Times New Roman" w:hAnsi="Times New Roman"/>
                <w:spacing w:val="-52"/>
              </w:rPr>
              <w:t xml:space="preserve"> </w:t>
            </w:r>
          </w:p>
          <w:p w:rsidR="003C2BB8" w:rsidRPr="0068543B" w:rsidRDefault="003C2BB8" w:rsidP="003C2BB8">
            <w:pPr>
              <w:spacing w:after="0" w:line="240" w:lineRule="auto"/>
              <w:rPr>
                <w:rFonts w:ascii="Times New Roman" w:hAnsi="Times New Roman"/>
                <w:spacing w:val="1"/>
              </w:rPr>
            </w:pPr>
            <w:r w:rsidRPr="0068543B">
              <w:rPr>
                <w:rFonts w:ascii="Times New Roman" w:hAnsi="Times New Roman"/>
              </w:rPr>
              <w:t>обеспечения</w:t>
            </w:r>
            <w:r w:rsidRPr="0068543B">
              <w:rPr>
                <w:rFonts w:ascii="Times New Roman" w:hAnsi="Times New Roman"/>
                <w:spacing w:val="1"/>
              </w:rPr>
              <w:t xml:space="preserve"> </w:t>
            </w:r>
          </w:p>
          <w:p w:rsidR="003C2BB8" w:rsidRPr="0068543B" w:rsidRDefault="003C2BB8" w:rsidP="003C2BB8">
            <w:pPr>
              <w:spacing w:after="0" w:line="240" w:lineRule="auto"/>
              <w:rPr>
                <w:rFonts w:ascii="Times New Roman" w:hAnsi="Times New Roman"/>
              </w:rPr>
            </w:pPr>
            <w:r w:rsidRPr="0068543B">
              <w:rPr>
                <w:rFonts w:ascii="Times New Roman" w:hAnsi="Times New Roman"/>
              </w:rPr>
              <w:t>устойчивого</w:t>
            </w:r>
          </w:p>
          <w:p w:rsidR="003C2BB8" w:rsidRPr="0068543B" w:rsidRDefault="003C2BB8" w:rsidP="003C2BB8">
            <w:pPr>
              <w:spacing w:after="0" w:line="240" w:lineRule="auto"/>
              <w:rPr>
                <w:rFonts w:ascii="Times New Roman" w:hAnsi="Times New Roman"/>
              </w:rPr>
            </w:pPr>
            <w:r w:rsidRPr="0068543B">
              <w:rPr>
                <w:rFonts w:ascii="Times New Roman" w:hAnsi="Times New Roman"/>
              </w:rPr>
              <w:t>развития</w:t>
            </w:r>
            <w:r w:rsidRPr="0068543B">
              <w:rPr>
                <w:rFonts w:ascii="Times New Roman" w:hAnsi="Times New Roman"/>
                <w:spacing w:val="-10"/>
              </w:rPr>
              <w:t xml:space="preserve"> </w:t>
            </w:r>
            <w:r w:rsidRPr="0068543B">
              <w:rPr>
                <w:rFonts w:ascii="Times New Roman" w:hAnsi="Times New Roman"/>
              </w:rPr>
              <w:t>общества,</w:t>
            </w:r>
            <w:r w:rsidRPr="0068543B">
              <w:rPr>
                <w:rFonts w:ascii="Times New Roman" w:hAnsi="Times New Roman"/>
                <w:spacing w:val="-47"/>
              </w:rPr>
              <w:t xml:space="preserve"> </w:t>
            </w:r>
            <w:r w:rsidRPr="0068543B">
              <w:rPr>
                <w:rFonts w:ascii="Times New Roman" w:hAnsi="Times New Roman"/>
              </w:rPr>
              <w:t>в том числе при</w:t>
            </w:r>
            <w:r w:rsidRPr="0068543B">
              <w:rPr>
                <w:rFonts w:ascii="Times New Roman" w:hAnsi="Times New Roman"/>
                <w:spacing w:val="1"/>
              </w:rPr>
              <w:t xml:space="preserve"> </w:t>
            </w:r>
            <w:r w:rsidRPr="0068543B">
              <w:rPr>
                <w:rFonts w:ascii="Times New Roman" w:hAnsi="Times New Roman"/>
              </w:rPr>
              <w:t>угрозе и</w:t>
            </w:r>
            <w:r w:rsidRPr="0068543B">
              <w:rPr>
                <w:rFonts w:ascii="Times New Roman" w:hAnsi="Times New Roman"/>
                <w:spacing w:val="1"/>
              </w:rPr>
              <w:t xml:space="preserve"> </w:t>
            </w:r>
            <w:r w:rsidRPr="0068543B">
              <w:rPr>
                <w:rFonts w:ascii="Times New Roman" w:hAnsi="Times New Roman"/>
              </w:rPr>
              <w:t>возникновении</w:t>
            </w:r>
          </w:p>
          <w:p w:rsidR="003C2BB8" w:rsidRPr="0068543B" w:rsidRDefault="003C2BB8" w:rsidP="003C2BB8">
            <w:pPr>
              <w:spacing w:after="0" w:line="240" w:lineRule="auto"/>
              <w:rPr>
                <w:rFonts w:ascii="Times New Roman" w:hAnsi="Times New Roman"/>
              </w:rPr>
            </w:pPr>
            <w:r w:rsidRPr="0068543B">
              <w:rPr>
                <w:rFonts w:ascii="Times New Roman" w:hAnsi="Times New Roman"/>
                <w:spacing w:val="-1"/>
              </w:rPr>
              <w:t>чрезвычайных</w:t>
            </w:r>
            <w:r w:rsidRPr="0068543B">
              <w:rPr>
                <w:rFonts w:ascii="Times New Roman" w:hAnsi="Times New Roman"/>
                <w:spacing w:val="-47"/>
              </w:rPr>
              <w:t xml:space="preserve"> </w:t>
            </w:r>
            <w:r w:rsidRPr="0068543B">
              <w:rPr>
                <w:rFonts w:ascii="Times New Roman" w:hAnsi="Times New Roman"/>
                <w:spacing w:val="-47"/>
                <w:lang w:eastAsia="en-US"/>
              </w:rPr>
              <w:br/>
            </w:r>
            <w:r w:rsidRPr="0068543B">
              <w:rPr>
                <w:rFonts w:ascii="Times New Roman" w:hAnsi="Times New Roman"/>
              </w:rPr>
              <w:lastRenderedPageBreak/>
              <w:t>ситуаций и</w:t>
            </w:r>
            <w:r w:rsidRPr="0068543B">
              <w:rPr>
                <w:rFonts w:ascii="Times New Roman" w:hAnsi="Times New Roman"/>
                <w:spacing w:val="1"/>
              </w:rPr>
              <w:t xml:space="preserve"> </w:t>
            </w:r>
            <w:r w:rsidRPr="0068543B">
              <w:rPr>
                <w:rFonts w:ascii="Times New Roman" w:hAnsi="Times New Roman"/>
              </w:rPr>
              <w:t>военных</w:t>
            </w:r>
          </w:p>
          <w:p w:rsidR="003C2BB8" w:rsidRPr="0068543B" w:rsidRDefault="003C2BB8" w:rsidP="003C2BB8">
            <w:pPr>
              <w:spacing w:after="0" w:line="240" w:lineRule="auto"/>
              <w:rPr>
                <w:rFonts w:ascii="Times New Roman" w:hAnsi="Times New Roman"/>
              </w:rPr>
            </w:pPr>
            <w:r w:rsidRPr="0068543B">
              <w:rPr>
                <w:rFonts w:ascii="Times New Roman" w:hAnsi="Times New Roman"/>
              </w:rPr>
              <w:t>конфликтов</w:t>
            </w:r>
          </w:p>
        </w:tc>
        <w:tc>
          <w:tcPr>
            <w:tcW w:w="2665"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hAnsi="Times New Roman"/>
              </w:rPr>
            </w:pPr>
            <w:r w:rsidRPr="0068543B">
              <w:rPr>
                <w:rFonts w:ascii="Times New Roman" w:hAnsi="Times New Roman"/>
              </w:rPr>
              <w:lastRenderedPageBreak/>
              <w:t>ИУК-8.1. Анализирует и идентифицирует факторы вредного влияния на жизнедеятельность элементов среды обитания (технических средств, технологических процессов, материалов, зданий и сооружений, природных и социальных явлений), а также опасные и вредные факторы в рамках осуществляемой деятельности.</w:t>
            </w:r>
          </w:p>
          <w:p w:rsidR="003C2BB8" w:rsidRPr="0068543B" w:rsidRDefault="003C2BB8" w:rsidP="003C2BB8">
            <w:pPr>
              <w:spacing w:after="0" w:line="240" w:lineRule="auto"/>
              <w:rPr>
                <w:rFonts w:ascii="Times New Roman" w:hAnsi="Times New Roman"/>
              </w:rPr>
            </w:pPr>
            <w:r w:rsidRPr="0068543B">
              <w:rPr>
                <w:rFonts w:ascii="Times New Roman" w:hAnsi="Times New Roman"/>
              </w:rPr>
              <w:t>ИУК-8.2. Понимает важность поддержания безопасных условий труда и жизнедеятельности, сохранения природной среды для обеспечения устойчивого развития общества, в том числе при угрозе возникновения опасных или чрезвычайных ситуаций и военных конфликтов.</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ИУК-8.3. Разъясняет правила поведения при возникновении чрезвычайных ситуаций </w:t>
            </w:r>
            <w:r w:rsidRPr="0068543B">
              <w:rPr>
                <w:rFonts w:ascii="Times New Roman" w:hAnsi="Times New Roman"/>
              </w:rPr>
              <w:lastRenderedPageBreak/>
              <w:t>природного и техногенного происхождения и военных конфликтов, описывает способы участия в восстановительных мероприятиях.</w:t>
            </w:r>
          </w:p>
        </w:tc>
        <w:tc>
          <w:tcPr>
            <w:tcW w:w="745" w:type="pct"/>
            <w:vAlign w:val="center"/>
          </w:tcPr>
          <w:p w:rsidR="003C2BB8" w:rsidRPr="005A3A52" w:rsidRDefault="005A3A52" w:rsidP="003C2BB8">
            <w:pPr>
              <w:spacing w:after="0" w:line="240" w:lineRule="auto"/>
              <w:jc w:val="center"/>
              <w:rPr>
                <w:rFonts w:ascii="Times New Roman" w:eastAsia="Times New Roman" w:hAnsi="Times New Roman"/>
                <w:lang w:val="en-US"/>
              </w:rPr>
            </w:pPr>
            <w:r>
              <w:rPr>
                <w:rFonts w:ascii="Times New Roman" w:eastAsia="Times New Roman" w:hAnsi="Times New Roman"/>
                <w:lang w:val="en-US"/>
              </w:rPr>
              <w:lastRenderedPageBreak/>
              <w:t>36</w:t>
            </w:r>
          </w:p>
        </w:tc>
      </w:tr>
      <w:tr w:rsidR="003C2BB8" w:rsidRPr="0068543B" w:rsidTr="00DA44FC">
        <w:trPr>
          <w:trHeight w:val="3289"/>
        </w:trPr>
        <w:tc>
          <w:tcPr>
            <w:tcW w:w="1590"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eastAsia="Times New Roman" w:hAnsi="Times New Roman"/>
              </w:rPr>
            </w:pPr>
            <w:r w:rsidRPr="0068543B">
              <w:rPr>
                <w:rFonts w:ascii="Times New Roman" w:eastAsia="Times New Roman" w:hAnsi="Times New Roman"/>
              </w:rPr>
              <w:t>УК-9 Способен использовать базовые дефектологические знания в социальной и профессиональной сферах</w:t>
            </w:r>
          </w:p>
        </w:tc>
        <w:tc>
          <w:tcPr>
            <w:tcW w:w="2665"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hAnsi="Times New Roman"/>
              </w:rPr>
            </w:pPr>
            <w:r w:rsidRPr="0068543B">
              <w:rPr>
                <w:rFonts w:ascii="Times New Roman" w:hAnsi="Times New Roman"/>
              </w:rPr>
              <w:t>ИУК-9.1. Обладает представлениями об инклюзивной компетентности и особенностях применения базовых дефектологических знаний в социальной и профессиональной сферах.</w:t>
            </w:r>
          </w:p>
          <w:p w:rsidR="003C2BB8" w:rsidRPr="0068543B" w:rsidRDefault="003C2BB8" w:rsidP="003C2BB8">
            <w:pPr>
              <w:spacing w:after="0" w:line="240" w:lineRule="auto"/>
              <w:rPr>
                <w:rFonts w:ascii="Times New Roman" w:hAnsi="Times New Roman"/>
              </w:rPr>
            </w:pPr>
            <w:r w:rsidRPr="0068543B">
              <w:rPr>
                <w:rFonts w:ascii="Times New Roman" w:hAnsi="Times New Roman"/>
              </w:rPr>
              <w:t>ИУК-9.2. Проявляет толерантность в отношении к инвалидам и лицам с ограниченными возможностями здоровья.</w:t>
            </w:r>
          </w:p>
          <w:p w:rsidR="003C2BB8" w:rsidRPr="0068543B" w:rsidRDefault="003C2BB8" w:rsidP="003C2BB8">
            <w:pPr>
              <w:spacing w:after="0" w:line="240" w:lineRule="auto"/>
              <w:rPr>
                <w:rFonts w:ascii="Times New Roman" w:eastAsia="Times New Roman" w:hAnsi="Times New Roman"/>
              </w:rPr>
            </w:pPr>
            <w:r w:rsidRPr="0068543B">
              <w:rPr>
                <w:rFonts w:ascii="Times New Roman" w:hAnsi="Times New Roman"/>
              </w:rPr>
              <w:t>ИУК-9.3. Применяет принципы недискриминационного взаимодействия с людьми с инвалидностью и ограниченными возможностями здоровья с учетом их социально-психологических особенностей при коммуникации в различных сферах жизнедеятельности.</w:t>
            </w:r>
          </w:p>
        </w:tc>
        <w:tc>
          <w:tcPr>
            <w:tcW w:w="745" w:type="pct"/>
            <w:vAlign w:val="center"/>
          </w:tcPr>
          <w:p w:rsidR="003C2BB8" w:rsidRPr="0068543B" w:rsidRDefault="003832D9" w:rsidP="003C2BB8">
            <w:pPr>
              <w:spacing w:after="0" w:line="240" w:lineRule="auto"/>
              <w:jc w:val="center"/>
              <w:rPr>
                <w:rFonts w:ascii="Times New Roman" w:eastAsia="Times New Roman" w:hAnsi="Times New Roman"/>
              </w:rPr>
            </w:pPr>
            <w:r>
              <w:rPr>
                <w:rFonts w:ascii="Times New Roman" w:eastAsia="Times New Roman" w:hAnsi="Times New Roman"/>
              </w:rPr>
              <w:t>21</w:t>
            </w:r>
          </w:p>
        </w:tc>
      </w:tr>
      <w:tr w:rsidR="003C2BB8" w:rsidRPr="0068543B" w:rsidTr="00DA44FC">
        <w:trPr>
          <w:trHeight w:val="3795"/>
        </w:trPr>
        <w:tc>
          <w:tcPr>
            <w:tcW w:w="1590"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eastAsia="Times New Roman" w:hAnsi="Times New Roman"/>
              </w:rPr>
            </w:pPr>
            <w:r w:rsidRPr="0068543B">
              <w:rPr>
                <w:rFonts w:ascii="Times New Roman" w:eastAsia="Times New Roman" w:hAnsi="Times New Roman"/>
              </w:rPr>
              <w:t>УК-10 Способен принимать обоснованные экономические</w:t>
            </w:r>
          </w:p>
          <w:p w:rsidR="003C2BB8" w:rsidRPr="0068543B" w:rsidRDefault="003C2BB8" w:rsidP="003C2BB8">
            <w:pPr>
              <w:spacing w:after="0" w:line="240" w:lineRule="auto"/>
              <w:rPr>
                <w:rFonts w:ascii="Times New Roman" w:eastAsia="Times New Roman" w:hAnsi="Times New Roman"/>
              </w:rPr>
            </w:pPr>
            <w:r w:rsidRPr="0068543B">
              <w:rPr>
                <w:rFonts w:ascii="Times New Roman" w:eastAsia="Times New Roman" w:hAnsi="Times New Roman"/>
              </w:rPr>
              <w:t>решения в различных областях жизнедеятельности</w:t>
            </w:r>
          </w:p>
        </w:tc>
        <w:tc>
          <w:tcPr>
            <w:tcW w:w="2665"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hAnsi="Times New Roman"/>
                <w:spacing w:val="-1"/>
              </w:rPr>
            </w:pPr>
            <w:r w:rsidRPr="0068543B">
              <w:rPr>
                <w:rFonts w:ascii="Times New Roman" w:hAnsi="Times New Roman"/>
                <w:spacing w:val="-1"/>
              </w:rPr>
              <w:t>ИУК-10.1. Понимает базовые принципы функционирования макроэкономики и экономического развития, цели и виды участия государства в экономике.</w:t>
            </w:r>
          </w:p>
          <w:p w:rsidR="003C2BB8" w:rsidRPr="0068543B" w:rsidRDefault="003C2BB8" w:rsidP="003C2BB8">
            <w:pPr>
              <w:spacing w:after="0" w:line="240" w:lineRule="auto"/>
              <w:rPr>
                <w:rFonts w:ascii="Times New Roman" w:hAnsi="Times New Roman"/>
                <w:spacing w:val="-1"/>
              </w:rPr>
            </w:pPr>
            <w:r w:rsidRPr="0068543B">
              <w:rPr>
                <w:rFonts w:ascii="Times New Roman" w:hAnsi="Times New Roman"/>
                <w:spacing w:val="-1"/>
              </w:rPr>
              <w:t>ИУК-10.2. Представляет основные закономерности функционирования микроэкономики и факторы, обеспечивающие рациональное использование ресурсов и достижение эффективных результатов деятельности.</w:t>
            </w:r>
          </w:p>
          <w:p w:rsidR="003C2BB8" w:rsidRPr="0068543B" w:rsidRDefault="003C2BB8" w:rsidP="003C2BB8">
            <w:pPr>
              <w:spacing w:after="0" w:line="240" w:lineRule="auto"/>
              <w:rPr>
                <w:rFonts w:ascii="Times New Roman" w:eastAsia="Times New Roman" w:hAnsi="Times New Roman"/>
              </w:rPr>
            </w:pPr>
            <w:r w:rsidRPr="0068543B">
              <w:rPr>
                <w:rFonts w:ascii="Times New Roman" w:hAnsi="Times New Roman"/>
                <w:spacing w:val="-1"/>
              </w:rPr>
              <w:t>ИУК-10.3. Применяет методы экономического и финансового планирования для достижения личных финансовых целей, использует адекватные поставленным целям финансовые инструменты управления личным бюджетом, оптимизирует собственные финансовые риски.</w:t>
            </w:r>
          </w:p>
        </w:tc>
        <w:tc>
          <w:tcPr>
            <w:tcW w:w="745" w:type="pct"/>
            <w:vAlign w:val="center"/>
          </w:tcPr>
          <w:p w:rsidR="003C2BB8" w:rsidRPr="0068543B" w:rsidRDefault="005A3A52" w:rsidP="003C2BB8">
            <w:pPr>
              <w:spacing w:after="0" w:line="240" w:lineRule="auto"/>
              <w:jc w:val="center"/>
              <w:rPr>
                <w:rFonts w:ascii="Times New Roman" w:eastAsia="Times New Roman" w:hAnsi="Times New Roman"/>
              </w:rPr>
            </w:pPr>
            <w:r>
              <w:rPr>
                <w:rFonts w:ascii="Times New Roman" w:eastAsia="Times New Roman" w:hAnsi="Times New Roman"/>
              </w:rPr>
              <w:t>37</w:t>
            </w:r>
          </w:p>
        </w:tc>
      </w:tr>
      <w:tr w:rsidR="003C2BB8" w:rsidRPr="0068543B" w:rsidTr="00DA44FC">
        <w:trPr>
          <w:trHeight w:val="3118"/>
        </w:trPr>
        <w:tc>
          <w:tcPr>
            <w:tcW w:w="1590" w:type="pct"/>
          </w:tcPr>
          <w:p w:rsidR="003C2BB8" w:rsidRPr="0068543B" w:rsidRDefault="003C2BB8" w:rsidP="003C2BB8">
            <w:pPr>
              <w:spacing w:after="0" w:line="240" w:lineRule="auto"/>
              <w:rPr>
                <w:rFonts w:ascii="Times New Roman" w:hAnsi="Times New Roman"/>
              </w:rPr>
            </w:pPr>
            <w:r w:rsidRPr="0068543B">
              <w:rPr>
                <w:rFonts w:ascii="Times New Roman" w:eastAsia="Times New Roman" w:hAnsi="Times New Roman"/>
              </w:rPr>
              <w:t xml:space="preserve">УК-11 </w:t>
            </w:r>
            <w:r w:rsidRPr="0068543B">
              <w:rPr>
                <w:rFonts w:ascii="Times New Roman" w:hAnsi="Times New Roman"/>
              </w:rPr>
              <w:t xml:space="preserve">Способен формировать </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нетерпимое </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отношение к </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проявлениям </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экстремизма, </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терроризма, </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коррупционному </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поведению и </w:t>
            </w:r>
          </w:p>
          <w:p w:rsidR="003C2BB8" w:rsidRPr="0068543B" w:rsidRDefault="003C2BB8" w:rsidP="003C2BB8">
            <w:pPr>
              <w:spacing w:after="0" w:line="240" w:lineRule="auto"/>
              <w:rPr>
                <w:rFonts w:ascii="Times New Roman" w:hAnsi="Times New Roman"/>
              </w:rPr>
            </w:pPr>
            <w:r w:rsidRPr="0068543B">
              <w:rPr>
                <w:rFonts w:ascii="Times New Roman" w:hAnsi="Times New Roman"/>
              </w:rPr>
              <w:t>противодействовать им в профессиональной деятельности</w:t>
            </w:r>
          </w:p>
        </w:tc>
        <w:tc>
          <w:tcPr>
            <w:tcW w:w="2665" w:type="pct"/>
          </w:tcPr>
          <w:p w:rsidR="003C2BB8" w:rsidRPr="0068543B" w:rsidRDefault="003C2BB8" w:rsidP="003C2BB8">
            <w:pPr>
              <w:spacing w:after="0" w:line="240" w:lineRule="auto"/>
              <w:rPr>
                <w:rFonts w:ascii="Times New Roman" w:hAnsi="Times New Roman"/>
                <w:spacing w:val="-1"/>
              </w:rPr>
            </w:pPr>
            <w:r w:rsidRPr="0068543B">
              <w:rPr>
                <w:rFonts w:ascii="Times New Roman" w:hAnsi="Times New Roman"/>
                <w:spacing w:val="-1"/>
              </w:rPr>
              <w:t>ИУК- 11.1. Понимает сущность экстремизма, терроризма, коррупции, опасность их разрушительного влияния на социальные, экономические и иные отношения в гражданском обществе.</w:t>
            </w:r>
          </w:p>
          <w:p w:rsidR="003C2BB8" w:rsidRPr="0068543B" w:rsidRDefault="003C2BB8" w:rsidP="003C2BB8">
            <w:pPr>
              <w:spacing w:after="0" w:line="240" w:lineRule="auto"/>
              <w:rPr>
                <w:rFonts w:ascii="Times New Roman" w:hAnsi="Times New Roman"/>
                <w:spacing w:val="-1"/>
              </w:rPr>
            </w:pPr>
            <w:r w:rsidRPr="0068543B">
              <w:rPr>
                <w:rFonts w:ascii="Times New Roman" w:hAnsi="Times New Roman"/>
                <w:spacing w:val="-1"/>
              </w:rPr>
              <w:t>ИУК-11.2. Умеет применять правовые нормы, обеспечивающие противодействие экстремизму, терроризму, коррупции и профилактику их проявлений в сфере профессиональной деятельности.</w:t>
            </w:r>
          </w:p>
          <w:p w:rsidR="003C2BB8" w:rsidRPr="0068543B" w:rsidRDefault="003C2BB8" w:rsidP="003C2BB8">
            <w:pPr>
              <w:spacing w:after="0" w:line="240" w:lineRule="auto"/>
              <w:rPr>
                <w:rFonts w:ascii="Times New Roman" w:hAnsi="Times New Roman"/>
              </w:rPr>
            </w:pPr>
            <w:r w:rsidRPr="0068543B">
              <w:rPr>
                <w:rFonts w:ascii="Times New Roman" w:hAnsi="Times New Roman"/>
                <w:spacing w:val="-1"/>
              </w:rPr>
              <w:t>ИУК-11.3. Владеет средствами формирования нетерпимого отношения к проявлениям экстремизма, терроризма и коррупционного поведения и противодействия им в профессиональной деятельности</w:t>
            </w:r>
          </w:p>
        </w:tc>
        <w:tc>
          <w:tcPr>
            <w:tcW w:w="745" w:type="pct"/>
            <w:vAlign w:val="center"/>
          </w:tcPr>
          <w:p w:rsidR="003C2BB8" w:rsidRPr="0068543B" w:rsidRDefault="005A3A52" w:rsidP="003C2BB8">
            <w:pPr>
              <w:spacing w:after="0" w:line="240" w:lineRule="auto"/>
              <w:jc w:val="center"/>
              <w:rPr>
                <w:rFonts w:ascii="Times New Roman" w:eastAsia="Times New Roman" w:hAnsi="Times New Roman"/>
                <w:highlight w:val="yellow"/>
              </w:rPr>
            </w:pPr>
            <w:r>
              <w:rPr>
                <w:rFonts w:ascii="Times New Roman" w:eastAsia="Times New Roman" w:hAnsi="Times New Roman"/>
              </w:rPr>
              <w:t>22</w:t>
            </w:r>
          </w:p>
        </w:tc>
      </w:tr>
      <w:tr w:rsidR="003C2BB8" w:rsidRPr="0068543B" w:rsidTr="00D60FFB">
        <w:trPr>
          <w:trHeight w:val="273"/>
        </w:trPr>
        <w:tc>
          <w:tcPr>
            <w:tcW w:w="1590"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eastAsia="Times New Roman" w:hAnsi="Times New Roman"/>
              </w:rPr>
            </w:pPr>
            <w:r w:rsidRPr="0068543B">
              <w:rPr>
                <w:rFonts w:ascii="Times New Roman" w:hAnsi="Times New Roman"/>
              </w:rPr>
              <w:t xml:space="preserve">ОПК-1 </w:t>
            </w:r>
            <w:r w:rsidRPr="0068543B">
              <w:rPr>
                <w:rFonts w:ascii="Times New Roman" w:eastAsia="Times New Roman" w:hAnsi="Times New Roman"/>
              </w:rPr>
              <w:t>Способен обеспечивать приоритет прав и свобод</w:t>
            </w:r>
          </w:p>
          <w:p w:rsidR="003C2BB8" w:rsidRPr="0068543B" w:rsidRDefault="003C2BB8" w:rsidP="003C2BB8">
            <w:pPr>
              <w:spacing w:after="0" w:line="240" w:lineRule="auto"/>
              <w:rPr>
                <w:rFonts w:ascii="Times New Roman" w:eastAsia="Times New Roman" w:hAnsi="Times New Roman"/>
              </w:rPr>
            </w:pPr>
            <w:r w:rsidRPr="0068543B">
              <w:rPr>
                <w:rFonts w:ascii="Times New Roman" w:eastAsia="Times New Roman" w:hAnsi="Times New Roman"/>
              </w:rPr>
              <w:t>человека; соблюдать нормы законодательства Российской Федерации и служебной этики в своей профессиональной деятельности</w:t>
            </w:r>
          </w:p>
        </w:tc>
        <w:tc>
          <w:tcPr>
            <w:tcW w:w="2665"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hAnsi="Times New Roman"/>
                <w:spacing w:val="-48"/>
              </w:rPr>
            </w:pPr>
            <w:r w:rsidRPr="0068543B">
              <w:rPr>
                <w:rFonts w:ascii="Times New Roman" w:hAnsi="Times New Roman"/>
              </w:rPr>
              <w:t xml:space="preserve">ИОПК-1.1 Демонстрирует </w:t>
            </w:r>
            <w:r w:rsidRPr="0068543B">
              <w:rPr>
                <w:rFonts w:ascii="Times New Roman" w:hAnsi="Times New Roman"/>
                <w:spacing w:val="-1"/>
              </w:rPr>
              <w:t>способность</w:t>
            </w:r>
            <w:r w:rsidRPr="0068543B">
              <w:rPr>
                <w:rFonts w:ascii="Times New Roman" w:hAnsi="Times New Roman"/>
                <w:spacing w:val="-48"/>
              </w:rPr>
              <w:t xml:space="preserve"> </w:t>
            </w:r>
          </w:p>
          <w:p w:rsidR="003C2BB8" w:rsidRPr="0068543B" w:rsidRDefault="003C2BB8" w:rsidP="003C2BB8">
            <w:pPr>
              <w:spacing w:after="0" w:line="240" w:lineRule="auto"/>
              <w:rPr>
                <w:rFonts w:ascii="Times New Roman" w:hAnsi="Times New Roman"/>
              </w:rPr>
            </w:pPr>
            <w:r w:rsidRPr="0068543B">
              <w:rPr>
                <w:rFonts w:ascii="Times New Roman" w:hAnsi="Times New Roman"/>
              </w:rPr>
              <w:t>обеспечивать приоритет прав и свобод</w:t>
            </w:r>
            <w:r w:rsidRPr="0068543B">
              <w:rPr>
                <w:rFonts w:ascii="Times New Roman" w:hAnsi="Times New Roman"/>
                <w:spacing w:val="-47"/>
              </w:rPr>
              <w:t xml:space="preserve"> </w:t>
            </w:r>
            <w:r w:rsidRPr="0068543B">
              <w:rPr>
                <w:rFonts w:ascii="Times New Roman" w:hAnsi="Times New Roman"/>
              </w:rPr>
              <w:t>человека</w:t>
            </w:r>
            <w:r w:rsidRPr="0068543B">
              <w:rPr>
                <w:rFonts w:ascii="Times New Roman" w:hAnsi="Times New Roman"/>
                <w:spacing w:val="1"/>
              </w:rPr>
              <w:t xml:space="preserve"> </w:t>
            </w:r>
            <w:r w:rsidRPr="0068543B">
              <w:rPr>
                <w:rFonts w:ascii="Times New Roman" w:hAnsi="Times New Roman"/>
              </w:rPr>
              <w:t>с</w:t>
            </w:r>
            <w:r w:rsidRPr="0068543B">
              <w:rPr>
                <w:rFonts w:ascii="Times New Roman" w:hAnsi="Times New Roman"/>
                <w:spacing w:val="1"/>
              </w:rPr>
              <w:t xml:space="preserve"> </w:t>
            </w:r>
            <w:r w:rsidRPr="0068543B">
              <w:rPr>
                <w:rFonts w:ascii="Times New Roman" w:hAnsi="Times New Roman"/>
              </w:rPr>
              <w:t>учетом</w:t>
            </w:r>
            <w:r w:rsidRPr="0068543B">
              <w:rPr>
                <w:rFonts w:ascii="Times New Roman" w:hAnsi="Times New Roman"/>
                <w:spacing w:val="1"/>
              </w:rPr>
              <w:t xml:space="preserve"> </w:t>
            </w:r>
            <w:r w:rsidRPr="0068543B">
              <w:rPr>
                <w:rFonts w:ascii="Times New Roman" w:hAnsi="Times New Roman"/>
              </w:rPr>
              <w:t>норм</w:t>
            </w:r>
            <w:r w:rsidRPr="0068543B">
              <w:rPr>
                <w:rFonts w:ascii="Times New Roman" w:hAnsi="Times New Roman"/>
                <w:spacing w:val="1"/>
              </w:rPr>
              <w:t xml:space="preserve"> з</w:t>
            </w:r>
            <w:r w:rsidRPr="0068543B">
              <w:rPr>
                <w:rFonts w:ascii="Times New Roman" w:hAnsi="Times New Roman"/>
              </w:rPr>
              <w:t>аконодательства,</w:t>
            </w:r>
            <w:r w:rsidRPr="0068543B">
              <w:rPr>
                <w:rFonts w:ascii="Times New Roman" w:hAnsi="Times New Roman"/>
                <w:spacing w:val="1"/>
              </w:rPr>
              <w:t xml:space="preserve"> </w:t>
            </w:r>
            <w:r w:rsidRPr="0068543B">
              <w:rPr>
                <w:rFonts w:ascii="Times New Roman" w:hAnsi="Times New Roman"/>
              </w:rPr>
              <w:t>недопущения</w:t>
            </w:r>
            <w:r w:rsidRPr="0068543B">
              <w:rPr>
                <w:rFonts w:ascii="Times New Roman" w:hAnsi="Times New Roman"/>
                <w:spacing w:val="1"/>
              </w:rPr>
              <w:t xml:space="preserve"> </w:t>
            </w:r>
            <w:r w:rsidRPr="0068543B">
              <w:rPr>
                <w:rFonts w:ascii="Times New Roman" w:hAnsi="Times New Roman"/>
              </w:rPr>
              <w:t>и</w:t>
            </w:r>
            <w:r w:rsidRPr="0068543B">
              <w:rPr>
                <w:rFonts w:ascii="Times New Roman" w:hAnsi="Times New Roman"/>
                <w:spacing w:val="-47"/>
              </w:rPr>
              <w:t xml:space="preserve"> </w:t>
            </w:r>
            <w:r w:rsidRPr="0068543B">
              <w:rPr>
                <w:rFonts w:ascii="Times New Roman" w:hAnsi="Times New Roman"/>
              </w:rPr>
              <w:t>пресечения</w:t>
            </w:r>
            <w:r w:rsidRPr="0068543B">
              <w:rPr>
                <w:rFonts w:ascii="Times New Roman" w:hAnsi="Times New Roman"/>
                <w:spacing w:val="1"/>
              </w:rPr>
              <w:t xml:space="preserve"> </w:t>
            </w:r>
            <w:r w:rsidRPr="0068543B">
              <w:rPr>
                <w:rFonts w:ascii="Times New Roman" w:hAnsi="Times New Roman"/>
              </w:rPr>
              <w:t>любых</w:t>
            </w:r>
            <w:r w:rsidRPr="0068543B">
              <w:rPr>
                <w:rFonts w:ascii="Times New Roman" w:hAnsi="Times New Roman"/>
                <w:spacing w:val="1"/>
              </w:rPr>
              <w:t xml:space="preserve"> </w:t>
            </w:r>
            <w:r w:rsidRPr="0068543B">
              <w:rPr>
                <w:rFonts w:ascii="Times New Roman" w:hAnsi="Times New Roman"/>
              </w:rPr>
              <w:t>проявлений</w:t>
            </w:r>
            <w:r w:rsidRPr="0068543B">
              <w:rPr>
                <w:rFonts w:ascii="Times New Roman" w:hAnsi="Times New Roman"/>
                <w:spacing w:val="1"/>
              </w:rPr>
              <w:t xml:space="preserve"> </w:t>
            </w:r>
            <w:r w:rsidRPr="0068543B">
              <w:rPr>
                <w:rFonts w:ascii="Times New Roman" w:hAnsi="Times New Roman"/>
              </w:rPr>
              <w:t>произвола,</w:t>
            </w:r>
            <w:r w:rsidRPr="0068543B">
              <w:rPr>
                <w:rFonts w:ascii="Times New Roman" w:hAnsi="Times New Roman"/>
                <w:spacing w:val="1"/>
              </w:rPr>
              <w:t xml:space="preserve"> </w:t>
            </w:r>
            <w:r w:rsidRPr="0068543B">
              <w:rPr>
                <w:rFonts w:ascii="Times New Roman" w:hAnsi="Times New Roman"/>
              </w:rPr>
              <w:t>принятия</w:t>
            </w:r>
            <w:r w:rsidRPr="0068543B">
              <w:rPr>
                <w:rFonts w:ascii="Times New Roman" w:hAnsi="Times New Roman"/>
                <w:spacing w:val="51"/>
              </w:rPr>
              <w:t xml:space="preserve"> </w:t>
            </w:r>
            <w:r w:rsidRPr="0068543B">
              <w:rPr>
                <w:rFonts w:ascii="Times New Roman" w:hAnsi="Times New Roman"/>
              </w:rPr>
              <w:t>необходимых</w:t>
            </w:r>
            <w:r w:rsidRPr="0068543B">
              <w:rPr>
                <w:rFonts w:ascii="Times New Roman" w:hAnsi="Times New Roman"/>
                <w:spacing w:val="-47"/>
              </w:rPr>
              <w:t xml:space="preserve"> </w:t>
            </w:r>
            <w:r w:rsidRPr="0068543B">
              <w:rPr>
                <w:rFonts w:ascii="Times New Roman" w:hAnsi="Times New Roman"/>
              </w:rPr>
              <w:t>мер</w:t>
            </w:r>
            <w:r w:rsidRPr="0068543B">
              <w:rPr>
                <w:rFonts w:ascii="Times New Roman" w:hAnsi="Times New Roman"/>
                <w:spacing w:val="42"/>
              </w:rPr>
              <w:t xml:space="preserve"> </w:t>
            </w:r>
            <w:r w:rsidRPr="0068543B">
              <w:rPr>
                <w:rFonts w:ascii="Times New Roman" w:hAnsi="Times New Roman"/>
              </w:rPr>
              <w:t>к</w:t>
            </w:r>
            <w:r w:rsidRPr="0068543B">
              <w:rPr>
                <w:rFonts w:ascii="Times New Roman" w:hAnsi="Times New Roman"/>
                <w:spacing w:val="41"/>
              </w:rPr>
              <w:t xml:space="preserve"> </w:t>
            </w:r>
            <w:r w:rsidRPr="0068543B">
              <w:rPr>
                <w:rFonts w:ascii="Times New Roman" w:hAnsi="Times New Roman"/>
              </w:rPr>
              <w:t>восстановлению</w:t>
            </w:r>
            <w:r w:rsidRPr="0068543B">
              <w:rPr>
                <w:rFonts w:ascii="Times New Roman" w:hAnsi="Times New Roman"/>
                <w:spacing w:val="41"/>
              </w:rPr>
              <w:t xml:space="preserve"> </w:t>
            </w:r>
            <w:r w:rsidRPr="0068543B">
              <w:rPr>
                <w:rFonts w:ascii="Times New Roman" w:hAnsi="Times New Roman"/>
              </w:rPr>
              <w:t>нарушенных прав</w:t>
            </w:r>
          </w:p>
          <w:p w:rsidR="003C2BB8" w:rsidRPr="0068543B" w:rsidRDefault="003C2BB8" w:rsidP="003C2BB8">
            <w:pPr>
              <w:spacing w:after="0" w:line="240" w:lineRule="auto"/>
              <w:rPr>
                <w:rFonts w:ascii="Times New Roman" w:hAnsi="Times New Roman"/>
              </w:rPr>
            </w:pPr>
            <w:r w:rsidRPr="0068543B">
              <w:rPr>
                <w:rFonts w:ascii="Times New Roman" w:hAnsi="Times New Roman"/>
              </w:rPr>
              <w:t>ИОПК-1.2 Демонстрирует способность</w:t>
            </w:r>
          </w:p>
          <w:p w:rsidR="003C2BB8" w:rsidRPr="0068543B" w:rsidRDefault="003C2BB8" w:rsidP="003C2BB8">
            <w:pPr>
              <w:spacing w:after="0" w:line="240" w:lineRule="auto"/>
              <w:rPr>
                <w:rFonts w:ascii="Times New Roman" w:hAnsi="Times New Roman"/>
                <w:spacing w:val="51"/>
              </w:rPr>
            </w:pPr>
            <w:r w:rsidRPr="0068543B">
              <w:rPr>
                <w:rFonts w:ascii="Times New Roman" w:hAnsi="Times New Roman"/>
              </w:rPr>
              <w:t xml:space="preserve">выполнения </w:t>
            </w:r>
            <w:r w:rsidRPr="0068543B">
              <w:rPr>
                <w:rFonts w:ascii="Times New Roman" w:hAnsi="Times New Roman"/>
                <w:spacing w:val="-1"/>
              </w:rPr>
              <w:t xml:space="preserve">должностных </w:t>
            </w:r>
            <w:r w:rsidRPr="0068543B">
              <w:rPr>
                <w:rFonts w:ascii="Times New Roman" w:hAnsi="Times New Roman"/>
              </w:rPr>
              <w:t>обязанностей</w:t>
            </w:r>
            <w:r w:rsidRPr="0068543B">
              <w:rPr>
                <w:rFonts w:ascii="Times New Roman" w:hAnsi="Times New Roman"/>
                <w:spacing w:val="37"/>
              </w:rPr>
              <w:t xml:space="preserve"> </w:t>
            </w:r>
            <w:r w:rsidRPr="0068543B">
              <w:rPr>
                <w:rFonts w:ascii="Times New Roman" w:hAnsi="Times New Roman"/>
              </w:rPr>
              <w:t>в</w:t>
            </w:r>
            <w:r w:rsidRPr="0068543B">
              <w:rPr>
                <w:rFonts w:ascii="Times New Roman" w:hAnsi="Times New Roman"/>
                <w:spacing w:val="37"/>
              </w:rPr>
              <w:t xml:space="preserve"> </w:t>
            </w:r>
            <w:r w:rsidRPr="0068543B">
              <w:rPr>
                <w:rFonts w:ascii="Times New Roman" w:hAnsi="Times New Roman"/>
              </w:rPr>
              <w:t>строгом</w:t>
            </w:r>
            <w:r w:rsidRPr="0068543B">
              <w:rPr>
                <w:rFonts w:ascii="Times New Roman" w:hAnsi="Times New Roman"/>
                <w:spacing w:val="39"/>
              </w:rPr>
              <w:t xml:space="preserve"> </w:t>
            </w:r>
            <w:r w:rsidRPr="0068543B">
              <w:rPr>
                <w:rFonts w:ascii="Times New Roman" w:hAnsi="Times New Roman"/>
              </w:rPr>
              <w:t>соответствии</w:t>
            </w:r>
            <w:r w:rsidRPr="0068543B">
              <w:rPr>
                <w:rFonts w:ascii="Times New Roman" w:hAnsi="Times New Roman"/>
                <w:spacing w:val="-47"/>
              </w:rPr>
              <w:t xml:space="preserve"> </w:t>
            </w:r>
            <w:r w:rsidRPr="0068543B">
              <w:rPr>
                <w:rFonts w:ascii="Times New Roman" w:hAnsi="Times New Roman"/>
              </w:rPr>
              <w:t>с</w:t>
            </w:r>
            <w:r w:rsidRPr="0068543B">
              <w:rPr>
                <w:rFonts w:ascii="Times New Roman" w:hAnsi="Times New Roman"/>
                <w:spacing w:val="1"/>
              </w:rPr>
              <w:t xml:space="preserve"> </w:t>
            </w:r>
            <w:r w:rsidRPr="0068543B">
              <w:rPr>
                <w:rFonts w:ascii="Times New Roman" w:hAnsi="Times New Roman"/>
              </w:rPr>
              <w:t>требованиями</w:t>
            </w:r>
            <w:r w:rsidRPr="0068543B">
              <w:rPr>
                <w:rFonts w:ascii="Times New Roman" w:hAnsi="Times New Roman"/>
                <w:spacing w:val="1"/>
              </w:rPr>
              <w:t xml:space="preserve"> </w:t>
            </w:r>
            <w:r w:rsidRPr="0068543B">
              <w:rPr>
                <w:rFonts w:ascii="Times New Roman" w:hAnsi="Times New Roman"/>
              </w:rPr>
              <w:t>норм</w:t>
            </w:r>
            <w:r w:rsidRPr="0068543B">
              <w:rPr>
                <w:rFonts w:ascii="Times New Roman" w:hAnsi="Times New Roman"/>
                <w:spacing w:val="51"/>
              </w:rPr>
              <w:t xml:space="preserve"> </w:t>
            </w:r>
          </w:p>
          <w:p w:rsidR="003C2BB8" w:rsidRPr="0068543B" w:rsidRDefault="003C2BB8" w:rsidP="003C2BB8">
            <w:pPr>
              <w:spacing w:after="0" w:line="240" w:lineRule="auto"/>
              <w:rPr>
                <w:rFonts w:ascii="Times New Roman" w:eastAsia="Times New Roman" w:hAnsi="Times New Roman"/>
              </w:rPr>
            </w:pPr>
            <w:r w:rsidRPr="0068543B">
              <w:rPr>
                <w:rFonts w:ascii="Times New Roman" w:hAnsi="Times New Roman"/>
              </w:rPr>
              <w:t>служебной</w:t>
            </w:r>
            <w:r w:rsidRPr="0068543B">
              <w:rPr>
                <w:rFonts w:ascii="Times New Roman" w:hAnsi="Times New Roman"/>
                <w:spacing w:val="1"/>
              </w:rPr>
              <w:t xml:space="preserve"> </w:t>
            </w:r>
            <w:r w:rsidRPr="0068543B">
              <w:rPr>
                <w:rFonts w:ascii="Times New Roman" w:hAnsi="Times New Roman"/>
              </w:rPr>
              <w:t>этики</w:t>
            </w:r>
            <w:r w:rsidRPr="0068543B">
              <w:rPr>
                <w:rFonts w:ascii="Times New Roman" w:hAnsi="Times New Roman"/>
                <w:spacing w:val="1"/>
              </w:rPr>
              <w:t xml:space="preserve"> </w:t>
            </w:r>
            <w:r w:rsidRPr="0068543B">
              <w:rPr>
                <w:rFonts w:ascii="Times New Roman" w:hAnsi="Times New Roman"/>
              </w:rPr>
              <w:t>и</w:t>
            </w:r>
            <w:r w:rsidRPr="0068543B">
              <w:rPr>
                <w:rFonts w:ascii="Times New Roman" w:hAnsi="Times New Roman"/>
                <w:spacing w:val="1"/>
              </w:rPr>
              <w:t xml:space="preserve"> </w:t>
            </w:r>
            <w:r w:rsidRPr="0068543B">
              <w:rPr>
                <w:rFonts w:ascii="Times New Roman" w:hAnsi="Times New Roman"/>
              </w:rPr>
              <w:t>базовых</w:t>
            </w:r>
            <w:r w:rsidRPr="0068543B">
              <w:rPr>
                <w:rFonts w:ascii="Times New Roman" w:hAnsi="Times New Roman"/>
                <w:spacing w:val="1"/>
              </w:rPr>
              <w:t xml:space="preserve"> </w:t>
            </w:r>
            <w:r w:rsidRPr="0068543B">
              <w:rPr>
                <w:rFonts w:ascii="Times New Roman" w:hAnsi="Times New Roman"/>
              </w:rPr>
              <w:t>правил</w:t>
            </w:r>
            <w:r w:rsidRPr="0068543B">
              <w:rPr>
                <w:rFonts w:ascii="Times New Roman" w:hAnsi="Times New Roman"/>
                <w:spacing w:val="1"/>
              </w:rPr>
              <w:t xml:space="preserve"> </w:t>
            </w:r>
            <w:r w:rsidRPr="0068543B">
              <w:rPr>
                <w:rFonts w:ascii="Times New Roman" w:hAnsi="Times New Roman"/>
              </w:rPr>
              <w:t>поведения</w:t>
            </w:r>
            <w:r w:rsidRPr="0068543B">
              <w:rPr>
                <w:rFonts w:ascii="Times New Roman" w:hAnsi="Times New Roman"/>
                <w:spacing w:val="1"/>
              </w:rPr>
              <w:t xml:space="preserve"> </w:t>
            </w:r>
            <w:r w:rsidRPr="0068543B">
              <w:rPr>
                <w:rFonts w:ascii="Times New Roman" w:hAnsi="Times New Roman"/>
              </w:rPr>
              <w:lastRenderedPageBreak/>
              <w:t xml:space="preserve">государственного </w:t>
            </w:r>
            <w:r w:rsidRPr="0068543B">
              <w:rPr>
                <w:rFonts w:ascii="Times New Roman" w:hAnsi="Times New Roman"/>
                <w:spacing w:val="-2"/>
              </w:rPr>
              <w:t>или</w:t>
            </w:r>
            <w:r w:rsidRPr="0068543B">
              <w:rPr>
                <w:rFonts w:ascii="Times New Roman" w:hAnsi="Times New Roman"/>
              </w:rPr>
              <w:t xml:space="preserve"> муниципального</w:t>
            </w:r>
            <w:r w:rsidRPr="0068543B">
              <w:rPr>
                <w:rFonts w:ascii="Times New Roman" w:hAnsi="Times New Roman"/>
                <w:spacing w:val="-7"/>
              </w:rPr>
              <w:t xml:space="preserve"> </w:t>
            </w:r>
            <w:r w:rsidRPr="0068543B">
              <w:rPr>
                <w:rFonts w:ascii="Times New Roman" w:hAnsi="Times New Roman"/>
              </w:rPr>
              <w:t>служащего</w:t>
            </w:r>
          </w:p>
        </w:tc>
        <w:tc>
          <w:tcPr>
            <w:tcW w:w="745" w:type="pct"/>
            <w:vAlign w:val="center"/>
          </w:tcPr>
          <w:p w:rsidR="003C2BB8" w:rsidRPr="0068543B" w:rsidRDefault="005A3A52" w:rsidP="003C2BB8">
            <w:pPr>
              <w:spacing w:after="0" w:line="240" w:lineRule="auto"/>
              <w:jc w:val="center"/>
              <w:rPr>
                <w:rFonts w:ascii="Times New Roman" w:eastAsia="Times New Roman" w:hAnsi="Times New Roman"/>
              </w:rPr>
            </w:pPr>
            <w:r>
              <w:rPr>
                <w:rFonts w:ascii="Times New Roman" w:eastAsia="Times New Roman" w:hAnsi="Times New Roman"/>
              </w:rPr>
              <w:lastRenderedPageBreak/>
              <w:t>45</w:t>
            </w:r>
          </w:p>
        </w:tc>
      </w:tr>
      <w:tr w:rsidR="003C2BB8" w:rsidRPr="0068543B" w:rsidTr="00DA44FC">
        <w:trPr>
          <w:trHeight w:val="1974"/>
        </w:trPr>
        <w:tc>
          <w:tcPr>
            <w:tcW w:w="1590"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eastAsia="Times New Roman" w:hAnsi="Times New Roman"/>
              </w:rPr>
            </w:pPr>
            <w:r w:rsidRPr="0068543B">
              <w:rPr>
                <w:rFonts w:ascii="Times New Roman" w:hAnsi="Times New Roman"/>
              </w:rPr>
              <w:t xml:space="preserve">ОПК-2 </w:t>
            </w:r>
            <w:r w:rsidRPr="0068543B">
              <w:rPr>
                <w:rFonts w:ascii="Times New Roman" w:eastAsia="Times New Roman" w:hAnsi="Times New Roman"/>
              </w:rPr>
              <w:t>Способен разрабатывать и реализовывать управленческие решения, меры регулирующего воздействия, в том числе контрольно-надзорные функции, государственные и муниципальные программы на основе анализа социально-экономических процессов</w:t>
            </w:r>
          </w:p>
        </w:tc>
        <w:tc>
          <w:tcPr>
            <w:tcW w:w="2665" w:type="pct"/>
            <w:tcBorders>
              <w:top w:val="single" w:sz="4" w:space="0" w:color="auto"/>
              <w:left w:val="single" w:sz="4" w:space="0" w:color="auto"/>
              <w:right w:val="single" w:sz="4" w:space="0" w:color="auto"/>
            </w:tcBorders>
          </w:tcPr>
          <w:p w:rsidR="003C2BB8" w:rsidRPr="0068543B" w:rsidRDefault="003C2BB8" w:rsidP="003C2BB8">
            <w:pPr>
              <w:tabs>
                <w:tab w:val="left" w:pos="2861"/>
              </w:tabs>
              <w:spacing w:after="0" w:line="240" w:lineRule="auto"/>
              <w:rPr>
                <w:rFonts w:ascii="Times New Roman" w:hAnsi="Times New Roman"/>
              </w:rPr>
            </w:pPr>
            <w:r w:rsidRPr="0068543B">
              <w:rPr>
                <w:rFonts w:ascii="Times New Roman" w:hAnsi="Times New Roman"/>
              </w:rPr>
              <w:t xml:space="preserve">ИОПК-2.1 Демонстрирует знания </w:t>
            </w:r>
          </w:p>
          <w:p w:rsidR="003C2BB8" w:rsidRPr="0068543B" w:rsidRDefault="003C2BB8" w:rsidP="003C2BB8">
            <w:pPr>
              <w:tabs>
                <w:tab w:val="left" w:pos="2861"/>
              </w:tabs>
              <w:spacing w:after="0" w:line="240" w:lineRule="auto"/>
              <w:rPr>
                <w:rFonts w:ascii="Times New Roman" w:hAnsi="Times New Roman"/>
              </w:rPr>
            </w:pPr>
            <w:r w:rsidRPr="0068543B">
              <w:rPr>
                <w:rFonts w:ascii="Times New Roman" w:hAnsi="Times New Roman"/>
              </w:rPr>
              <w:t xml:space="preserve">конституционно-правовых основ управления, базовых правовых категорий государственного и муниципального управления, применяемых в действующем законодательстве Российской </w:t>
            </w:r>
          </w:p>
          <w:p w:rsidR="003C2BB8" w:rsidRPr="0068543B" w:rsidRDefault="003C2BB8" w:rsidP="003C2BB8">
            <w:pPr>
              <w:tabs>
                <w:tab w:val="left" w:pos="2861"/>
              </w:tabs>
              <w:spacing w:after="0" w:line="240" w:lineRule="auto"/>
              <w:rPr>
                <w:rFonts w:ascii="Times New Roman" w:hAnsi="Times New Roman"/>
              </w:rPr>
            </w:pPr>
            <w:r w:rsidRPr="0068543B">
              <w:rPr>
                <w:rFonts w:ascii="Times New Roman" w:hAnsi="Times New Roman"/>
              </w:rPr>
              <w:t xml:space="preserve">Федерации, в том числе основ планирования и организации работы органа публичной власти, структуры и объема компетенции </w:t>
            </w:r>
          </w:p>
          <w:p w:rsidR="003C2BB8" w:rsidRPr="0068543B" w:rsidRDefault="003C2BB8" w:rsidP="003C2BB8">
            <w:pPr>
              <w:tabs>
                <w:tab w:val="left" w:pos="2861"/>
              </w:tabs>
              <w:spacing w:after="0" w:line="240" w:lineRule="auto"/>
              <w:rPr>
                <w:rFonts w:ascii="Times New Roman" w:hAnsi="Times New Roman"/>
              </w:rPr>
            </w:pPr>
            <w:r w:rsidRPr="0068543B">
              <w:rPr>
                <w:rFonts w:ascii="Times New Roman" w:hAnsi="Times New Roman"/>
              </w:rPr>
              <w:t>государственных органов и органов местного самоуправления, задач и функций их структурных подразделений, а также принципов, методов и технологий разработки организационной структуры, осуществления распределения функций, полномочий и ответственности между исполнителями</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ИОПК-2.2 Демонстрирует способность </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структурировать и интегрировать знания из различных областей профессиональной </w:t>
            </w:r>
          </w:p>
          <w:p w:rsidR="003C2BB8" w:rsidRPr="0068543B" w:rsidRDefault="003C2BB8" w:rsidP="003C2BB8">
            <w:pPr>
              <w:spacing w:after="0" w:line="240" w:lineRule="auto"/>
              <w:rPr>
                <w:rFonts w:ascii="Times New Roman" w:eastAsia="Times New Roman" w:hAnsi="Times New Roman"/>
              </w:rPr>
            </w:pPr>
            <w:r w:rsidRPr="0068543B">
              <w:rPr>
                <w:rFonts w:ascii="Times New Roman" w:hAnsi="Times New Roman"/>
              </w:rPr>
              <w:t>деятельности, использовать</w:t>
            </w:r>
            <w:r w:rsidRPr="0068543B">
              <w:rPr>
                <w:rFonts w:ascii="Times New Roman" w:hAnsi="Times New Roman"/>
                <w:spacing w:val="-3"/>
              </w:rPr>
              <w:t xml:space="preserve"> </w:t>
            </w:r>
            <w:r w:rsidRPr="0068543B">
              <w:rPr>
                <w:rFonts w:ascii="Times New Roman" w:hAnsi="Times New Roman"/>
              </w:rPr>
              <w:t>и</w:t>
            </w:r>
            <w:r w:rsidRPr="0068543B">
              <w:rPr>
                <w:rFonts w:ascii="Times New Roman" w:hAnsi="Times New Roman"/>
                <w:spacing w:val="-3"/>
              </w:rPr>
              <w:t xml:space="preserve"> </w:t>
            </w:r>
            <w:r w:rsidRPr="0068543B">
              <w:rPr>
                <w:rFonts w:ascii="Times New Roman" w:hAnsi="Times New Roman"/>
              </w:rPr>
              <w:t>развивать</w:t>
            </w:r>
            <w:r w:rsidRPr="0068543B">
              <w:rPr>
                <w:rFonts w:ascii="Times New Roman" w:hAnsi="Times New Roman"/>
                <w:spacing w:val="-2"/>
              </w:rPr>
              <w:t xml:space="preserve"> </w:t>
            </w:r>
            <w:r w:rsidRPr="0068543B">
              <w:rPr>
                <w:rFonts w:ascii="Times New Roman" w:hAnsi="Times New Roman"/>
              </w:rPr>
              <w:t>эти</w:t>
            </w:r>
            <w:r w:rsidRPr="0068543B">
              <w:rPr>
                <w:rFonts w:ascii="Times New Roman" w:hAnsi="Times New Roman"/>
                <w:spacing w:val="-3"/>
              </w:rPr>
              <w:t xml:space="preserve"> </w:t>
            </w:r>
            <w:r w:rsidRPr="0068543B">
              <w:rPr>
                <w:rFonts w:ascii="Times New Roman" w:hAnsi="Times New Roman"/>
              </w:rPr>
              <w:t>знания</w:t>
            </w:r>
            <w:r w:rsidRPr="0068543B">
              <w:rPr>
                <w:rFonts w:ascii="Times New Roman" w:hAnsi="Times New Roman"/>
                <w:spacing w:val="-3"/>
              </w:rPr>
              <w:t xml:space="preserve"> </w:t>
            </w:r>
            <w:r w:rsidRPr="0068543B">
              <w:rPr>
                <w:rFonts w:ascii="Times New Roman" w:hAnsi="Times New Roman"/>
              </w:rPr>
              <w:t>в ходе решения профессиональных задач, находить организационно- управленческие</w:t>
            </w:r>
            <w:r w:rsidRPr="0068543B">
              <w:rPr>
                <w:rFonts w:ascii="Times New Roman" w:hAnsi="Times New Roman"/>
                <w:spacing w:val="61"/>
              </w:rPr>
              <w:t xml:space="preserve"> </w:t>
            </w:r>
            <w:r w:rsidRPr="0068543B">
              <w:rPr>
                <w:rFonts w:ascii="Times New Roman" w:hAnsi="Times New Roman"/>
              </w:rPr>
              <w:t>решения в рамках функций управления, оценивать последствия организационно-управленческих</w:t>
            </w:r>
            <w:r w:rsidRPr="0068543B">
              <w:rPr>
                <w:rFonts w:ascii="Times New Roman" w:hAnsi="Times New Roman"/>
                <w:spacing w:val="16"/>
              </w:rPr>
              <w:t xml:space="preserve"> </w:t>
            </w:r>
            <w:r w:rsidRPr="0068543B">
              <w:rPr>
                <w:rFonts w:ascii="Times New Roman" w:hAnsi="Times New Roman"/>
              </w:rPr>
              <w:t>решений</w:t>
            </w:r>
            <w:r w:rsidRPr="0068543B">
              <w:rPr>
                <w:rFonts w:ascii="Times New Roman" w:hAnsi="Times New Roman"/>
                <w:spacing w:val="63"/>
              </w:rPr>
              <w:t xml:space="preserve"> </w:t>
            </w:r>
            <w:r w:rsidRPr="0068543B">
              <w:rPr>
                <w:rFonts w:ascii="Times New Roman" w:hAnsi="Times New Roman"/>
              </w:rPr>
              <w:t>с</w:t>
            </w:r>
            <w:r w:rsidRPr="0068543B">
              <w:rPr>
                <w:rFonts w:ascii="Times New Roman" w:hAnsi="Times New Roman"/>
                <w:spacing w:val="66"/>
              </w:rPr>
              <w:t xml:space="preserve"> </w:t>
            </w:r>
            <w:r w:rsidRPr="0068543B">
              <w:rPr>
                <w:rFonts w:ascii="Times New Roman" w:hAnsi="Times New Roman"/>
              </w:rPr>
              <w:t>позиций социальной</w:t>
            </w:r>
            <w:r w:rsidRPr="0068543B">
              <w:rPr>
                <w:rFonts w:ascii="Times New Roman" w:hAnsi="Times New Roman"/>
                <w:spacing w:val="6"/>
              </w:rPr>
              <w:t xml:space="preserve"> </w:t>
            </w:r>
            <w:r w:rsidRPr="0068543B">
              <w:rPr>
                <w:rFonts w:ascii="Times New Roman" w:hAnsi="Times New Roman"/>
              </w:rPr>
              <w:t>значимости,</w:t>
            </w:r>
            <w:r w:rsidRPr="0068543B">
              <w:rPr>
                <w:rFonts w:ascii="Times New Roman" w:hAnsi="Times New Roman"/>
                <w:spacing w:val="6"/>
              </w:rPr>
              <w:t xml:space="preserve"> </w:t>
            </w:r>
            <w:r w:rsidRPr="0068543B">
              <w:rPr>
                <w:rFonts w:ascii="Times New Roman" w:hAnsi="Times New Roman"/>
              </w:rPr>
              <w:t>опираться</w:t>
            </w:r>
            <w:r w:rsidRPr="0068543B">
              <w:rPr>
                <w:rFonts w:ascii="Times New Roman" w:hAnsi="Times New Roman"/>
                <w:spacing w:val="8"/>
              </w:rPr>
              <w:t xml:space="preserve"> </w:t>
            </w:r>
            <w:r w:rsidRPr="0068543B">
              <w:rPr>
                <w:rFonts w:ascii="Times New Roman" w:hAnsi="Times New Roman"/>
              </w:rPr>
              <w:t>на правовые</w:t>
            </w:r>
            <w:r w:rsidRPr="0068543B">
              <w:rPr>
                <w:rFonts w:ascii="Times New Roman" w:hAnsi="Times New Roman"/>
                <w:spacing w:val="60"/>
              </w:rPr>
              <w:t xml:space="preserve"> </w:t>
            </w:r>
            <w:r w:rsidRPr="0068543B">
              <w:rPr>
                <w:rFonts w:ascii="Times New Roman" w:hAnsi="Times New Roman"/>
              </w:rPr>
              <w:t>и</w:t>
            </w:r>
            <w:r w:rsidRPr="0068543B">
              <w:rPr>
                <w:rFonts w:ascii="Times New Roman" w:hAnsi="Times New Roman"/>
                <w:spacing w:val="7"/>
              </w:rPr>
              <w:t xml:space="preserve"> </w:t>
            </w:r>
            <w:r w:rsidRPr="0068543B">
              <w:rPr>
                <w:rFonts w:ascii="Times New Roman" w:hAnsi="Times New Roman"/>
              </w:rPr>
              <w:t>экономические знания при принятии организационно-управленческих</w:t>
            </w:r>
            <w:r w:rsidRPr="0068543B">
              <w:rPr>
                <w:rFonts w:ascii="Times New Roman" w:hAnsi="Times New Roman"/>
                <w:spacing w:val="-3"/>
              </w:rPr>
              <w:t xml:space="preserve"> </w:t>
            </w:r>
            <w:r w:rsidRPr="0068543B">
              <w:rPr>
                <w:rFonts w:ascii="Times New Roman" w:hAnsi="Times New Roman"/>
              </w:rPr>
              <w:t>решений</w:t>
            </w:r>
          </w:p>
        </w:tc>
        <w:tc>
          <w:tcPr>
            <w:tcW w:w="745" w:type="pct"/>
            <w:vAlign w:val="center"/>
          </w:tcPr>
          <w:p w:rsidR="003C2BB8" w:rsidRPr="0068543B" w:rsidRDefault="005A3A52" w:rsidP="003C2BB8">
            <w:pPr>
              <w:spacing w:after="0" w:line="240" w:lineRule="auto"/>
              <w:jc w:val="center"/>
              <w:rPr>
                <w:rFonts w:ascii="Times New Roman" w:eastAsia="Times New Roman" w:hAnsi="Times New Roman"/>
              </w:rPr>
            </w:pPr>
            <w:r>
              <w:rPr>
                <w:rFonts w:ascii="Times New Roman" w:eastAsia="Times New Roman" w:hAnsi="Times New Roman"/>
              </w:rPr>
              <w:t>41</w:t>
            </w:r>
          </w:p>
        </w:tc>
      </w:tr>
      <w:tr w:rsidR="003C2BB8" w:rsidRPr="0068543B" w:rsidTr="00DA44FC">
        <w:trPr>
          <w:trHeight w:val="3334"/>
        </w:trPr>
        <w:tc>
          <w:tcPr>
            <w:tcW w:w="1590"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eastAsia="Times New Roman" w:hAnsi="Times New Roman"/>
              </w:rPr>
            </w:pPr>
            <w:r w:rsidRPr="0068543B">
              <w:rPr>
                <w:rFonts w:ascii="Times New Roman" w:hAnsi="Times New Roman"/>
              </w:rPr>
              <w:t xml:space="preserve">ОПК-3 </w:t>
            </w:r>
            <w:r w:rsidRPr="0068543B">
              <w:rPr>
                <w:rFonts w:ascii="Times New Roman" w:eastAsia="Times New Roman" w:hAnsi="Times New Roman"/>
              </w:rPr>
              <w:t xml:space="preserve">Способен анализировать и применять нормы конституционного, административного и служебного права в профессиональной деятельности; использовать </w:t>
            </w:r>
          </w:p>
          <w:p w:rsidR="003C2BB8" w:rsidRPr="0068543B" w:rsidRDefault="003C2BB8" w:rsidP="003C2BB8">
            <w:pPr>
              <w:spacing w:after="0" w:line="240" w:lineRule="auto"/>
              <w:rPr>
                <w:rFonts w:ascii="Times New Roman" w:eastAsia="Times New Roman" w:hAnsi="Times New Roman"/>
              </w:rPr>
            </w:pPr>
            <w:r w:rsidRPr="0068543B">
              <w:rPr>
                <w:rFonts w:ascii="Times New Roman" w:eastAsia="Times New Roman" w:hAnsi="Times New Roman"/>
              </w:rPr>
              <w:t>Правоприменительную практику</w:t>
            </w:r>
          </w:p>
        </w:tc>
        <w:tc>
          <w:tcPr>
            <w:tcW w:w="2665"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hAnsi="Times New Roman"/>
              </w:rPr>
            </w:pPr>
            <w:r w:rsidRPr="0068543B">
              <w:rPr>
                <w:rFonts w:ascii="Times New Roman" w:hAnsi="Times New Roman"/>
              </w:rPr>
              <w:t>ИОПК-3.1 Демонстрирует</w:t>
            </w:r>
            <w:r w:rsidRPr="0068543B">
              <w:rPr>
                <w:rFonts w:ascii="Times New Roman" w:hAnsi="Times New Roman"/>
                <w:spacing w:val="1"/>
              </w:rPr>
              <w:t xml:space="preserve"> </w:t>
            </w:r>
            <w:r w:rsidRPr="0068543B">
              <w:rPr>
                <w:rFonts w:ascii="Times New Roman" w:hAnsi="Times New Roman"/>
              </w:rPr>
              <w:t>знания</w:t>
            </w:r>
            <w:r w:rsidRPr="0068543B">
              <w:rPr>
                <w:rFonts w:ascii="Times New Roman" w:hAnsi="Times New Roman"/>
                <w:spacing w:val="1"/>
              </w:rPr>
              <w:t xml:space="preserve"> </w:t>
            </w:r>
            <w:r w:rsidRPr="0068543B">
              <w:rPr>
                <w:rFonts w:ascii="Times New Roman" w:hAnsi="Times New Roman"/>
              </w:rPr>
              <w:t xml:space="preserve">базовых </w:t>
            </w:r>
            <w:r w:rsidRPr="0068543B">
              <w:rPr>
                <w:rFonts w:ascii="Times New Roman" w:hAnsi="Times New Roman"/>
                <w:spacing w:val="-47"/>
              </w:rPr>
              <w:t xml:space="preserve">  </w:t>
            </w:r>
            <w:r w:rsidRPr="0068543B">
              <w:rPr>
                <w:rFonts w:ascii="Times New Roman" w:hAnsi="Times New Roman"/>
              </w:rPr>
              <w:t xml:space="preserve">правовых категорий государственного </w:t>
            </w:r>
            <w:r w:rsidRPr="0068543B">
              <w:rPr>
                <w:rFonts w:ascii="Times New Roman" w:hAnsi="Times New Roman"/>
                <w:spacing w:val="-47"/>
              </w:rPr>
              <w:t xml:space="preserve">  </w:t>
            </w:r>
            <w:r w:rsidRPr="0068543B">
              <w:rPr>
                <w:rFonts w:ascii="Times New Roman" w:hAnsi="Times New Roman"/>
              </w:rPr>
              <w:t>и</w:t>
            </w:r>
            <w:r w:rsidRPr="0068543B">
              <w:rPr>
                <w:rFonts w:ascii="Times New Roman" w:hAnsi="Times New Roman"/>
                <w:spacing w:val="1"/>
              </w:rPr>
              <w:t xml:space="preserve"> </w:t>
            </w:r>
            <w:r w:rsidRPr="0068543B">
              <w:rPr>
                <w:rFonts w:ascii="Times New Roman" w:hAnsi="Times New Roman"/>
              </w:rPr>
              <w:t>муниципального</w:t>
            </w:r>
            <w:r w:rsidRPr="0068543B">
              <w:rPr>
                <w:rFonts w:ascii="Times New Roman" w:hAnsi="Times New Roman"/>
                <w:spacing w:val="1"/>
              </w:rPr>
              <w:t xml:space="preserve"> </w:t>
            </w:r>
            <w:r w:rsidRPr="0068543B">
              <w:rPr>
                <w:rFonts w:ascii="Times New Roman" w:hAnsi="Times New Roman"/>
              </w:rPr>
              <w:t>управления,</w:t>
            </w:r>
            <w:r w:rsidRPr="0068543B">
              <w:rPr>
                <w:rFonts w:ascii="Times New Roman" w:hAnsi="Times New Roman"/>
                <w:spacing w:val="1"/>
              </w:rPr>
              <w:t xml:space="preserve"> </w:t>
            </w:r>
            <w:r w:rsidRPr="0068543B">
              <w:rPr>
                <w:rFonts w:ascii="Times New Roman" w:hAnsi="Times New Roman"/>
              </w:rPr>
              <w:t>применяемых</w:t>
            </w:r>
            <w:r w:rsidRPr="0068543B">
              <w:rPr>
                <w:rFonts w:ascii="Times New Roman" w:hAnsi="Times New Roman"/>
                <w:spacing w:val="1"/>
              </w:rPr>
              <w:t xml:space="preserve"> </w:t>
            </w:r>
            <w:r w:rsidRPr="0068543B">
              <w:rPr>
                <w:rFonts w:ascii="Times New Roman" w:hAnsi="Times New Roman"/>
              </w:rPr>
              <w:t>в</w:t>
            </w:r>
            <w:r w:rsidRPr="0068543B">
              <w:rPr>
                <w:rFonts w:ascii="Times New Roman" w:hAnsi="Times New Roman"/>
                <w:spacing w:val="1"/>
              </w:rPr>
              <w:t xml:space="preserve"> </w:t>
            </w:r>
            <w:r w:rsidRPr="0068543B">
              <w:rPr>
                <w:rFonts w:ascii="Times New Roman" w:hAnsi="Times New Roman"/>
              </w:rPr>
              <w:t>действующем</w:t>
            </w:r>
            <w:r w:rsidRPr="0068543B">
              <w:rPr>
                <w:rFonts w:ascii="Times New Roman" w:hAnsi="Times New Roman"/>
                <w:spacing w:val="1"/>
              </w:rPr>
              <w:t xml:space="preserve"> </w:t>
            </w:r>
            <w:r w:rsidRPr="0068543B">
              <w:rPr>
                <w:rFonts w:ascii="Times New Roman" w:hAnsi="Times New Roman"/>
              </w:rPr>
              <w:t xml:space="preserve">законодательстве </w:t>
            </w:r>
            <w:r w:rsidRPr="0068543B">
              <w:rPr>
                <w:rFonts w:ascii="Times New Roman" w:hAnsi="Times New Roman"/>
                <w:spacing w:val="-1"/>
              </w:rPr>
              <w:t>Российской</w:t>
            </w:r>
            <w:r>
              <w:rPr>
                <w:rFonts w:ascii="Times New Roman" w:hAnsi="Times New Roman"/>
                <w:spacing w:val="-1"/>
              </w:rPr>
              <w:t xml:space="preserve"> </w:t>
            </w:r>
            <w:r w:rsidRPr="0068543B">
              <w:rPr>
                <w:rFonts w:ascii="Times New Roman" w:hAnsi="Times New Roman"/>
                <w:spacing w:val="-48"/>
              </w:rPr>
              <w:t xml:space="preserve">  </w:t>
            </w:r>
            <w:r w:rsidRPr="0068543B">
              <w:rPr>
                <w:rFonts w:ascii="Times New Roman" w:hAnsi="Times New Roman"/>
              </w:rPr>
              <w:t>Федерации, комплексно и всесторонне</w:t>
            </w:r>
            <w:r w:rsidRPr="0068543B">
              <w:rPr>
                <w:rFonts w:ascii="Times New Roman" w:hAnsi="Times New Roman"/>
                <w:spacing w:val="-47"/>
              </w:rPr>
              <w:t xml:space="preserve"> </w:t>
            </w:r>
            <w:r w:rsidRPr="0068543B">
              <w:rPr>
                <w:rFonts w:ascii="Times New Roman" w:hAnsi="Times New Roman"/>
              </w:rPr>
              <w:t>оценивает</w:t>
            </w:r>
            <w:r w:rsidRPr="0068543B">
              <w:rPr>
                <w:rFonts w:ascii="Times New Roman" w:hAnsi="Times New Roman"/>
                <w:spacing w:val="1"/>
              </w:rPr>
              <w:t xml:space="preserve"> </w:t>
            </w:r>
            <w:r w:rsidRPr="0068543B">
              <w:rPr>
                <w:rFonts w:ascii="Times New Roman" w:hAnsi="Times New Roman"/>
              </w:rPr>
              <w:t>взаимосвязь</w:t>
            </w:r>
            <w:r w:rsidRPr="0068543B">
              <w:rPr>
                <w:rFonts w:ascii="Times New Roman" w:hAnsi="Times New Roman"/>
                <w:spacing w:val="1"/>
              </w:rPr>
              <w:t xml:space="preserve"> </w:t>
            </w:r>
            <w:r w:rsidRPr="0068543B">
              <w:rPr>
                <w:rFonts w:ascii="Times New Roman" w:hAnsi="Times New Roman"/>
              </w:rPr>
              <w:t>между</w:t>
            </w:r>
            <w:r w:rsidRPr="0068543B">
              <w:rPr>
                <w:rFonts w:ascii="Times New Roman" w:hAnsi="Times New Roman"/>
                <w:spacing w:val="1"/>
              </w:rPr>
              <w:t xml:space="preserve"> </w:t>
            </w:r>
            <w:r w:rsidRPr="0068543B">
              <w:rPr>
                <w:rFonts w:ascii="Times New Roman" w:hAnsi="Times New Roman"/>
              </w:rPr>
              <w:t xml:space="preserve">субъектами и </w:t>
            </w:r>
            <w:r w:rsidRPr="0068543B">
              <w:rPr>
                <w:rFonts w:ascii="Times New Roman" w:hAnsi="Times New Roman"/>
                <w:spacing w:val="-1"/>
              </w:rPr>
              <w:t>объектами п</w:t>
            </w:r>
            <w:r w:rsidRPr="0068543B">
              <w:rPr>
                <w:rFonts w:ascii="Times New Roman" w:hAnsi="Times New Roman"/>
              </w:rPr>
              <w:t>равоотношений,</w:t>
            </w:r>
            <w:r w:rsidRPr="0068543B">
              <w:rPr>
                <w:rFonts w:ascii="Times New Roman" w:hAnsi="Times New Roman"/>
                <w:spacing w:val="1"/>
              </w:rPr>
              <w:t xml:space="preserve"> </w:t>
            </w:r>
            <w:r w:rsidRPr="0068543B">
              <w:rPr>
                <w:rFonts w:ascii="Times New Roman" w:hAnsi="Times New Roman"/>
              </w:rPr>
              <w:t>выделяя,</w:t>
            </w:r>
            <w:r w:rsidRPr="0068543B">
              <w:rPr>
                <w:rFonts w:ascii="Times New Roman" w:hAnsi="Times New Roman"/>
                <w:spacing w:val="1"/>
              </w:rPr>
              <w:t xml:space="preserve"> </w:t>
            </w:r>
            <w:r w:rsidRPr="0068543B">
              <w:rPr>
                <w:rFonts w:ascii="Times New Roman" w:hAnsi="Times New Roman"/>
              </w:rPr>
              <w:t>в</w:t>
            </w:r>
            <w:r w:rsidRPr="0068543B">
              <w:rPr>
                <w:rFonts w:ascii="Times New Roman" w:hAnsi="Times New Roman"/>
                <w:spacing w:val="1"/>
              </w:rPr>
              <w:t xml:space="preserve"> </w:t>
            </w:r>
            <w:r w:rsidRPr="0068543B">
              <w:rPr>
                <w:rFonts w:ascii="Times New Roman" w:hAnsi="Times New Roman"/>
              </w:rPr>
              <w:t>том</w:t>
            </w:r>
            <w:r w:rsidRPr="0068543B">
              <w:rPr>
                <w:rFonts w:ascii="Times New Roman" w:hAnsi="Times New Roman"/>
                <w:spacing w:val="1"/>
              </w:rPr>
              <w:t xml:space="preserve"> </w:t>
            </w:r>
            <w:r w:rsidRPr="0068543B">
              <w:rPr>
                <w:rFonts w:ascii="Times New Roman" w:hAnsi="Times New Roman"/>
              </w:rPr>
              <w:t>числе, неочевидные связи</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ИОПК-3.2 Демонстрирует способность </w:t>
            </w:r>
          </w:p>
          <w:p w:rsidR="003C2BB8" w:rsidRPr="0068543B" w:rsidRDefault="003C2BB8" w:rsidP="003C2BB8">
            <w:pPr>
              <w:tabs>
                <w:tab w:val="left" w:pos="3290"/>
              </w:tabs>
              <w:spacing w:after="0" w:line="240" w:lineRule="auto"/>
              <w:rPr>
                <w:rFonts w:ascii="Times New Roman" w:hAnsi="Times New Roman"/>
              </w:rPr>
            </w:pPr>
            <w:r w:rsidRPr="0068543B">
              <w:rPr>
                <w:rFonts w:ascii="Times New Roman" w:hAnsi="Times New Roman"/>
              </w:rPr>
              <w:t xml:space="preserve">ориентироваться в правоприменительной </w:t>
            </w:r>
          </w:p>
          <w:p w:rsidR="003C2BB8" w:rsidRPr="0068543B" w:rsidRDefault="003C2BB8" w:rsidP="003C2BB8">
            <w:pPr>
              <w:tabs>
                <w:tab w:val="left" w:pos="3290"/>
              </w:tabs>
              <w:spacing w:after="0" w:line="240" w:lineRule="auto"/>
              <w:rPr>
                <w:rFonts w:ascii="Times New Roman" w:hAnsi="Times New Roman"/>
              </w:rPr>
            </w:pPr>
            <w:r w:rsidRPr="0068543B">
              <w:rPr>
                <w:rFonts w:ascii="Times New Roman" w:hAnsi="Times New Roman"/>
              </w:rPr>
              <w:t>практике, обладает навыками анализа</w:t>
            </w:r>
          </w:p>
          <w:p w:rsidR="003C2BB8" w:rsidRPr="0068543B" w:rsidRDefault="003C2BB8" w:rsidP="003C2BB8">
            <w:pPr>
              <w:tabs>
                <w:tab w:val="left" w:pos="3279"/>
              </w:tabs>
              <w:spacing w:after="0" w:line="240" w:lineRule="auto"/>
              <w:rPr>
                <w:rFonts w:ascii="Times New Roman" w:hAnsi="Times New Roman"/>
              </w:rPr>
            </w:pPr>
            <w:r w:rsidRPr="0068543B">
              <w:rPr>
                <w:rFonts w:ascii="Times New Roman" w:hAnsi="Times New Roman"/>
              </w:rPr>
              <w:t xml:space="preserve">законодательной и правоприменительной </w:t>
            </w:r>
          </w:p>
          <w:p w:rsidR="003C2BB8" w:rsidRPr="0068543B" w:rsidRDefault="003C2BB8" w:rsidP="003C2BB8">
            <w:pPr>
              <w:tabs>
                <w:tab w:val="left" w:pos="3279"/>
              </w:tabs>
              <w:spacing w:after="0" w:line="240" w:lineRule="auto"/>
              <w:rPr>
                <w:rFonts w:ascii="Times New Roman" w:eastAsia="Times New Roman" w:hAnsi="Times New Roman"/>
              </w:rPr>
            </w:pPr>
            <w:r w:rsidRPr="0068543B">
              <w:rPr>
                <w:rFonts w:ascii="Times New Roman" w:hAnsi="Times New Roman"/>
              </w:rPr>
              <w:t>практики, квалифицированного толкования правовых</w:t>
            </w:r>
            <w:r w:rsidRPr="0068543B">
              <w:rPr>
                <w:rFonts w:ascii="Times New Roman" w:hAnsi="Times New Roman"/>
                <w:spacing w:val="-4"/>
              </w:rPr>
              <w:t xml:space="preserve"> </w:t>
            </w:r>
            <w:r w:rsidRPr="0068543B">
              <w:rPr>
                <w:rFonts w:ascii="Times New Roman" w:hAnsi="Times New Roman"/>
              </w:rPr>
              <w:t>актов.</w:t>
            </w:r>
          </w:p>
        </w:tc>
        <w:tc>
          <w:tcPr>
            <w:tcW w:w="745" w:type="pct"/>
            <w:vAlign w:val="center"/>
          </w:tcPr>
          <w:p w:rsidR="003C2BB8" w:rsidRPr="0068543B" w:rsidRDefault="005A3A52" w:rsidP="003C2BB8">
            <w:pPr>
              <w:spacing w:after="0" w:line="240" w:lineRule="auto"/>
              <w:jc w:val="center"/>
              <w:rPr>
                <w:rFonts w:ascii="Times New Roman" w:eastAsia="Times New Roman" w:hAnsi="Times New Roman"/>
              </w:rPr>
            </w:pPr>
            <w:r>
              <w:rPr>
                <w:rFonts w:ascii="Times New Roman" w:eastAsia="Times New Roman" w:hAnsi="Times New Roman"/>
              </w:rPr>
              <w:t>37</w:t>
            </w:r>
          </w:p>
        </w:tc>
      </w:tr>
      <w:tr w:rsidR="003C2BB8" w:rsidRPr="0068543B" w:rsidTr="00DA44FC">
        <w:trPr>
          <w:trHeight w:val="698"/>
        </w:trPr>
        <w:tc>
          <w:tcPr>
            <w:tcW w:w="1590"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hAnsi="Times New Roman"/>
              </w:rPr>
            </w:pPr>
            <w:r w:rsidRPr="0068543B">
              <w:rPr>
                <w:rFonts w:ascii="Times New Roman" w:hAnsi="Times New Roman"/>
              </w:rPr>
              <w:t>ОПК-4 Способен</w:t>
            </w:r>
          </w:p>
          <w:p w:rsidR="003C2BB8" w:rsidRPr="0068543B" w:rsidRDefault="003C2BB8" w:rsidP="003C2BB8">
            <w:pPr>
              <w:spacing w:after="0" w:line="240" w:lineRule="auto"/>
              <w:rPr>
                <w:rFonts w:ascii="Times New Roman" w:hAnsi="Times New Roman"/>
              </w:rPr>
            </w:pPr>
            <w:r w:rsidRPr="0068543B">
              <w:rPr>
                <w:rFonts w:ascii="Times New Roman" w:hAnsi="Times New Roman"/>
              </w:rPr>
              <w:t>разрабатывать</w:t>
            </w:r>
            <w:r w:rsidRPr="0068543B">
              <w:rPr>
                <w:rFonts w:ascii="Times New Roman" w:hAnsi="Times New Roman"/>
                <w:spacing w:val="-4"/>
              </w:rPr>
              <w:t xml:space="preserve"> </w:t>
            </w:r>
            <w:r w:rsidRPr="0068543B">
              <w:rPr>
                <w:rFonts w:ascii="Times New Roman" w:hAnsi="Times New Roman"/>
              </w:rPr>
              <w:t>проекты</w:t>
            </w:r>
          </w:p>
          <w:p w:rsidR="003C2BB8" w:rsidRPr="0068543B" w:rsidRDefault="003C2BB8" w:rsidP="003C2BB8">
            <w:pPr>
              <w:spacing w:after="0" w:line="240" w:lineRule="auto"/>
              <w:rPr>
                <w:rFonts w:ascii="Times New Roman" w:hAnsi="Times New Roman"/>
              </w:rPr>
            </w:pPr>
            <w:r w:rsidRPr="0068543B">
              <w:rPr>
                <w:rFonts w:ascii="Times New Roman" w:hAnsi="Times New Roman"/>
              </w:rPr>
              <w:t>нормативных</w:t>
            </w:r>
            <w:r w:rsidRPr="0068543B">
              <w:rPr>
                <w:rFonts w:ascii="Times New Roman" w:hAnsi="Times New Roman"/>
                <w:spacing w:val="-4"/>
              </w:rPr>
              <w:t xml:space="preserve"> </w:t>
            </w:r>
            <w:r w:rsidRPr="0068543B">
              <w:rPr>
                <w:rFonts w:ascii="Times New Roman" w:hAnsi="Times New Roman"/>
              </w:rPr>
              <w:t>правовых</w:t>
            </w:r>
            <w:r w:rsidRPr="0068543B">
              <w:rPr>
                <w:rFonts w:ascii="Times New Roman" w:hAnsi="Times New Roman"/>
                <w:spacing w:val="-3"/>
              </w:rPr>
              <w:t xml:space="preserve"> </w:t>
            </w:r>
            <w:r w:rsidRPr="0068543B">
              <w:rPr>
                <w:rFonts w:ascii="Times New Roman" w:hAnsi="Times New Roman"/>
              </w:rPr>
              <w:t>актов</w:t>
            </w:r>
            <w:r w:rsidRPr="0068543B">
              <w:rPr>
                <w:rFonts w:ascii="Times New Roman" w:hAnsi="Times New Roman"/>
                <w:spacing w:val="-5"/>
              </w:rPr>
              <w:t xml:space="preserve"> </w:t>
            </w:r>
            <w:r w:rsidRPr="0068543B">
              <w:rPr>
                <w:rFonts w:ascii="Times New Roman" w:hAnsi="Times New Roman"/>
              </w:rPr>
              <w:t>в</w:t>
            </w:r>
            <w:r>
              <w:rPr>
                <w:rFonts w:ascii="Times New Roman" w:hAnsi="Times New Roman"/>
              </w:rPr>
              <w:t xml:space="preserve"> </w:t>
            </w:r>
            <w:r w:rsidRPr="0068543B">
              <w:rPr>
                <w:rFonts w:ascii="Times New Roman" w:hAnsi="Times New Roman"/>
                <w:spacing w:val="-47"/>
              </w:rPr>
              <w:t xml:space="preserve">  </w:t>
            </w:r>
            <w:r w:rsidRPr="0068543B">
              <w:rPr>
                <w:rFonts w:ascii="Times New Roman" w:hAnsi="Times New Roman"/>
              </w:rPr>
              <w:t>сфере</w:t>
            </w:r>
            <w:r w:rsidRPr="0068543B">
              <w:rPr>
                <w:rFonts w:ascii="Times New Roman" w:hAnsi="Times New Roman"/>
                <w:spacing w:val="-1"/>
              </w:rPr>
              <w:t xml:space="preserve"> </w:t>
            </w:r>
            <w:r w:rsidRPr="0068543B">
              <w:rPr>
                <w:rFonts w:ascii="Times New Roman" w:hAnsi="Times New Roman"/>
              </w:rPr>
              <w:t>профессиональной</w:t>
            </w:r>
          </w:p>
          <w:p w:rsidR="003C2BB8" w:rsidRPr="0068543B" w:rsidRDefault="003C2BB8" w:rsidP="003C2BB8">
            <w:pPr>
              <w:spacing w:after="0" w:line="240" w:lineRule="auto"/>
              <w:rPr>
                <w:rFonts w:ascii="Times New Roman" w:hAnsi="Times New Roman"/>
                <w:spacing w:val="-47"/>
              </w:rPr>
            </w:pPr>
            <w:r w:rsidRPr="0068543B">
              <w:rPr>
                <w:rFonts w:ascii="Times New Roman" w:hAnsi="Times New Roman"/>
              </w:rPr>
              <w:t>деятельности,</w:t>
            </w:r>
            <w:r w:rsidRPr="0068543B">
              <w:rPr>
                <w:rFonts w:ascii="Times New Roman" w:hAnsi="Times New Roman"/>
                <w:spacing w:val="-7"/>
              </w:rPr>
              <w:t xml:space="preserve"> </w:t>
            </w:r>
            <w:r w:rsidRPr="0068543B">
              <w:rPr>
                <w:rFonts w:ascii="Times New Roman" w:hAnsi="Times New Roman"/>
              </w:rPr>
              <w:t>осуществлять</w:t>
            </w:r>
            <w:r w:rsidRPr="0068543B">
              <w:rPr>
                <w:rFonts w:ascii="Times New Roman" w:hAnsi="Times New Roman"/>
                <w:spacing w:val="-4"/>
              </w:rPr>
              <w:t xml:space="preserve"> </w:t>
            </w:r>
            <w:r w:rsidRPr="0068543B">
              <w:rPr>
                <w:rFonts w:ascii="Times New Roman" w:hAnsi="Times New Roman"/>
              </w:rPr>
              <w:t>их</w:t>
            </w:r>
            <w:r w:rsidRPr="0068543B">
              <w:rPr>
                <w:rFonts w:ascii="Times New Roman" w:hAnsi="Times New Roman"/>
                <w:spacing w:val="-47"/>
              </w:rPr>
              <w:t xml:space="preserve"> </w:t>
            </w:r>
          </w:p>
          <w:p w:rsidR="003C2BB8" w:rsidRPr="0068543B" w:rsidRDefault="003C2BB8" w:rsidP="003C2BB8">
            <w:pPr>
              <w:spacing w:after="0" w:line="240" w:lineRule="auto"/>
              <w:rPr>
                <w:rFonts w:ascii="Times New Roman" w:hAnsi="Times New Roman"/>
              </w:rPr>
            </w:pPr>
            <w:r w:rsidRPr="0068543B">
              <w:rPr>
                <w:rFonts w:ascii="Times New Roman" w:hAnsi="Times New Roman"/>
              </w:rPr>
              <w:t>правовую</w:t>
            </w:r>
            <w:r w:rsidRPr="0068543B">
              <w:rPr>
                <w:rFonts w:ascii="Times New Roman" w:hAnsi="Times New Roman"/>
                <w:spacing w:val="-1"/>
              </w:rPr>
              <w:t xml:space="preserve"> </w:t>
            </w:r>
            <w:r w:rsidRPr="0068543B">
              <w:rPr>
                <w:rFonts w:ascii="Times New Roman" w:hAnsi="Times New Roman"/>
              </w:rPr>
              <w:t>и</w:t>
            </w:r>
          </w:p>
          <w:p w:rsidR="003C2BB8" w:rsidRPr="0068543B" w:rsidRDefault="003C2BB8" w:rsidP="003C2BB8">
            <w:pPr>
              <w:spacing w:after="0" w:line="240" w:lineRule="auto"/>
              <w:rPr>
                <w:rFonts w:ascii="Times New Roman" w:hAnsi="Times New Roman"/>
                <w:spacing w:val="-3"/>
              </w:rPr>
            </w:pPr>
            <w:r w:rsidRPr="0068543B">
              <w:rPr>
                <w:rFonts w:ascii="Times New Roman" w:hAnsi="Times New Roman"/>
                <w:spacing w:val="-1"/>
              </w:rPr>
              <w:t>антикоррупционную</w:t>
            </w:r>
            <w:r w:rsidRPr="0068543B">
              <w:rPr>
                <w:rFonts w:ascii="Times New Roman" w:hAnsi="Times New Roman"/>
                <w:spacing w:val="-47"/>
              </w:rPr>
              <w:t xml:space="preserve"> </w:t>
            </w:r>
            <w:r w:rsidRPr="0068543B">
              <w:rPr>
                <w:rFonts w:ascii="Times New Roman" w:hAnsi="Times New Roman"/>
              </w:rPr>
              <w:t>экспертизу,</w:t>
            </w:r>
            <w:r w:rsidRPr="0068543B">
              <w:rPr>
                <w:rFonts w:ascii="Times New Roman" w:hAnsi="Times New Roman"/>
                <w:spacing w:val="-3"/>
              </w:rPr>
              <w:t xml:space="preserve"> </w:t>
            </w:r>
          </w:p>
          <w:p w:rsidR="003C2BB8" w:rsidRPr="0068543B" w:rsidRDefault="003C2BB8" w:rsidP="003C2BB8">
            <w:pPr>
              <w:spacing w:after="0" w:line="240" w:lineRule="auto"/>
              <w:rPr>
                <w:rFonts w:ascii="Times New Roman" w:hAnsi="Times New Roman"/>
              </w:rPr>
            </w:pPr>
            <w:r w:rsidRPr="0068543B">
              <w:rPr>
                <w:rFonts w:ascii="Times New Roman" w:hAnsi="Times New Roman"/>
              </w:rPr>
              <w:t>оценку</w:t>
            </w:r>
          </w:p>
          <w:p w:rsidR="003C2BB8" w:rsidRPr="0068543B" w:rsidRDefault="003C2BB8" w:rsidP="003C2BB8">
            <w:pPr>
              <w:spacing w:after="0" w:line="240" w:lineRule="auto"/>
              <w:rPr>
                <w:rFonts w:ascii="Times New Roman" w:hAnsi="Times New Roman"/>
                <w:spacing w:val="-47"/>
              </w:rPr>
            </w:pPr>
            <w:r w:rsidRPr="0068543B">
              <w:rPr>
                <w:rFonts w:ascii="Times New Roman" w:hAnsi="Times New Roman"/>
              </w:rPr>
              <w:t>регулирующего</w:t>
            </w:r>
            <w:r w:rsidRPr="0068543B">
              <w:rPr>
                <w:rFonts w:ascii="Times New Roman" w:hAnsi="Times New Roman"/>
                <w:spacing w:val="-6"/>
              </w:rPr>
              <w:t xml:space="preserve"> </w:t>
            </w:r>
            <w:r w:rsidRPr="0068543B">
              <w:rPr>
                <w:rFonts w:ascii="Times New Roman" w:hAnsi="Times New Roman"/>
              </w:rPr>
              <w:t>воздействия</w:t>
            </w:r>
            <w:r w:rsidRPr="0068543B">
              <w:rPr>
                <w:rFonts w:ascii="Times New Roman" w:hAnsi="Times New Roman"/>
                <w:spacing w:val="-4"/>
              </w:rPr>
              <w:t xml:space="preserve"> </w:t>
            </w:r>
            <w:r w:rsidRPr="0068543B">
              <w:rPr>
                <w:rFonts w:ascii="Times New Roman" w:hAnsi="Times New Roman"/>
              </w:rPr>
              <w:t>и</w:t>
            </w:r>
            <w:r w:rsidRPr="0068543B">
              <w:rPr>
                <w:rFonts w:ascii="Times New Roman" w:hAnsi="Times New Roman"/>
                <w:spacing w:val="-47"/>
              </w:rPr>
              <w:t xml:space="preserve"> </w:t>
            </w:r>
          </w:p>
          <w:p w:rsidR="003C2BB8" w:rsidRPr="0068543B" w:rsidRDefault="003C2BB8" w:rsidP="003C2BB8">
            <w:pPr>
              <w:spacing w:after="0" w:line="240" w:lineRule="auto"/>
              <w:rPr>
                <w:rFonts w:ascii="Times New Roman" w:hAnsi="Times New Roman"/>
              </w:rPr>
            </w:pPr>
            <w:r w:rsidRPr="0068543B">
              <w:rPr>
                <w:rFonts w:ascii="Times New Roman" w:hAnsi="Times New Roman"/>
              </w:rPr>
              <w:t>последствий</w:t>
            </w:r>
            <w:r w:rsidRPr="0068543B">
              <w:rPr>
                <w:rFonts w:ascii="Times New Roman" w:hAnsi="Times New Roman"/>
                <w:spacing w:val="-2"/>
              </w:rPr>
              <w:t xml:space="preserve"> </w:t>
            </w:r>
            <w:r w:rsidRPr="0068543B">
              <w:rPr>
                <w:rFonts w:ascii="Times New Roman" w:hAnsi="Times New Roman"/>
              </w:rPr>
              <w:t>их</w:t>
            </w:r>
            <w:r w:rsidRPr="0068543B">
              <w:rPr>
                <w:rFonts w:ascii="Times New Roman" w:hAnsi="Times New Roman"/>
                <w:spacing w:val="-2"/>
              </w:rPr>
              <w:t xml:space="preserve"> </w:t>
            </w:r>
            <w:r w:rsidRPr="0068543B">
              <w:rPr>
                <w:rFonts w:ascii="Times New Roman" w:hAnsi="Times New Roman"/>
              </w:rPr>
              <w:t>применения</w:t>
            </w:r>
          </w:p>
        </w:tc>
        <w:tc>
          <w:tcPr>
            <w:tcW w:w="2665"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ИОПК-4.1 Демонстрирует способность </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подготовки проектов нормативных правовых </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актов, проведения юридической экспертизы </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нормативных актов (в том числе в целях </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выявления коррупциогенных факторов), а также способность давать квалифицированные </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юридические заключения и консультации </w:t>
            </w:r>
          </w:p>
          <w:p w:rsidR="003C2BB8" w:rsidRPr="0068543B" w:rsidRDefault="003C2BB8" w:rsidP="003C2BB8">
            <w:pPr>
              <w:spacing w:after="0" w:line="240" w:lineRule="auto"/>
              <w:rPr>
                <w:rFonts w:ascii="Times New Roman" w:hAnsi="Times New Roman"/>
              </w:rPr>
            </w:pPr>
            <w:r w:rsidRPr="0068543B">
              <w:rPr>
                <w:rFonts w:ascii="Times New Roman" w:hAnsi="Times New Roman"/>
              </w:rPr>
              <w:t>согласно принятым правовым актам в области государственного и муниципального</w:t>
            </w:r>
          </w:p>
          <w:p w:rsidR="003C2BB8" w:rsidRPr="0068543B" w:rsidRDefault="003C2BB8" w:rsidP="003C2BB8">
            <w:pPr>
              <w:spacing w:after="0" w:line="240" w:lineRule="auto"/>
              <w:rPr>
                <w:rFonts w:ascii="Times New Roman" w:hAnsi="Times New Roman"/>
              </w:rPr>
            </w:pPr>
            <w:r w:rsidRPr="0068543B">
              <w:rPr>
                <w:rFonts w:ascii="Times New Roman" w:hAnsi="Times New Roman"/>
              </w:rPr>
              <w:t>управления</w:t>
            </w:r>
          </w:p>
          <w:p w:rsidR="003C2BB8" w:rsidRPr="0068543B" w:rsidRDefault="003C2BB8" w:rsidP="003C2BB8">
            <w:pPr>
              <w:spacing w:after="0" w:line="240" w:lineRule="auto"/>
              <w:rPr>
                <w:rFonts w:ascii="Times New Roman" w:hAnsi="Times New Roman"/>
                <w:spacing w:val="38"/>
              </w:rPr>
            </w:pPr>
            <w:r w:rsidRPr="0068543B">
              <w:rPr>
                <w:rFonts w:ascii="Times New Roman" w:hAnsi="Times New Roman"/>
              </w:rPr>
              <w:t>ИОПК-4.2 Демонстрирует</w:t>
            </w:r>
            <w:r w:rsidRPr="0068543B">
              <w:rPr>
                <w:rFonts w:ascii="Times New Roman" w:hAnsi="Times New Roman"/>
                <w:spacing w:val="1"/>
              </w:rPr>
              <w:t xml:space="preserve"> </w:t>
            </w:r>
            <w:r w:rsidRPr="0068543B">
              <w:rPr>
                <w:rFonts w:ascii="Times New Roman" w:hAnsi="Times New Roman"/>
              </w:rPr>
              <w:t>знания</w:t>
            </w:r>
            <w:r w:rsidRPr="0068543B">
              <w:rPr>
                <w:rFonts w:ascii="Times New Roman" w:hAnsi="Times New Roman"/>
                <w:spacing w:val="1"/>
              </w:rPr>
              <w:t xml:space="preserve"> </w:t>
            </w:r>
            <w:r w:rsidRPr="0068543B">
              <w:rPr>
                <w:rFonts w:ascii="Times New Roman" w:hAnsi="Times New Roman"/>
              </w:rPr>
              <w:t>базовых</w:t>
            </w:r>
            <w:r w:rsidRPr="0068543B">
              <w:rPr>
                <w:rFonts w:ascii="Times New Roman" w:hAnsi="Times New Roman"/>
                <w:spacing w:val="1"/>
              </w:rPr>
              <w:t xml:space="preserve"> </w:t>
            </w:r>
            <w:r w:rsidRPr="0068543B">
              <w:rPr>
                <w:rFonts w:ascii="Times New Roman" w:hAnsi="Times New Roman"/>
              </w:rPr>
              <w:t>положений и категорий нормативных</w:t>
            </w:r>
            <w:r w:rsidRPr="0068543B">
              <w:rPr>
                <w:rFonts w:ascii="Times New Roman" w:hAnsi="Times New Roman"/>
                <w:spacing w:val="1"/>
              </w:rPr>
              <w:t xml:space="preserve"> </w:t>
            </w:r>
            <w:r w:rsidRPr="0068543B">
              <w:rPr>
                <w:rFonts w:ascii="Times New Roman" w:hAnsi="Times New Roman"/>
              </w:rPr>
              <w:t xml:space="preserve">правовых актов, регулирующих профессиональную        </w:t>
            </w:r>
            <w:r w:rsidRPr="0068543B">
              <w:rPr>
                <w:rFonts w:ascii="Times New Roman" w:hAnsi="Times New Roman"/>
                <w:spacing w:val="38"/>
              </w:rPr>
              <w:t xml:space="preserve"> </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деятельность применительно к системе </w:t>
            </w:r>
          </w:p>
          <w:p w:rsidR="003C2BB8" w:rsidRPr="0068543B" w:rsidRDefault="003C2BB8" w:rsidP="003C2BB8">
            <w:pPr>
              <w:spacing w:after="0" w:line="240" w:lineRule="auto"/>
              <w:rPr>
                <w:rFonts w:ascii="Times New Roman" w:hAnsi="Times New Roman"/>
              </w:rPr>
            </w:pPr>
            <w:r w:rsidRPr="0068543B">
              <w:rPr>
                <w:rFonts w:ascii="Times New Roman" w:hAnsi="Times New Roman"/>
              </w:rPr>
              <w:lastRenderedPageBreak/>
              <w:t>государственного</w:t>
            </w:r>
            <w:r w:rsidRPr="0068543B">
              <w:rPr>
                <w:rFonts w:ascii="Times New Roman" w:hAnsi="Times New Roman"/>
                <w:spacing w:val="6"/>
              </w:rPr>
              <w:t xml:space="preserve"> </w:t>
            </w:r>
            <w:r w:rsidRPr="0068543B">
              <w:rPr>
                <w:rFonts w:ascii="Times New Roman" w:hAnsi="Times New Roman"/>
              </w:rPr>
              <w:t>и</w:t>
            </w:r>
            <w:r w:rsidRPr="0068543B">
              <w:rPr>
                <w:rFonts w:ascii="Times New Roman" w:hAnsi="Times New Roman"/>
                <w:spacing w:val="52"/>
              </w:rPr>
              <w:t xml:space="preserve"> </w:t>
            </w:r>
            <w:r w:rsidRPr="0068543B">
              <w:rPr>
                <w:rFonts w:ascii="Times New Roman" w:hAnsi="Times New Roman"/>
              </w:rPr>
              <w:t xml:space="preserve">муниципального </w:t>
            </w:r>
          </w:p>
          <w:p w:rsidR="003C2BB8" w:rsidRPr="0068543B" w:rsidRDefault="003C2BB8" w:rsidP="003C2BB8">
            <w:pPr>
              <w:spacing w:after="0" w:line="240" w:lineRule="auto"/>
              <w:rPr>
                <w:rFonts w:ascii="Times New Roman" w:hAnsi="Times New Roman"/>
              </w:rPr>
            </w:pPr>
            <w:r w:rsidRPr="0068543B">
              <w:rPr>
                <w:rFonts w:ascii="Times New Roman" w:hAnsi="Times New Roman"/>
              </w:rPr>
              <w:t xml:space="preserve">управления; умение грамотно и корректно </w:t>
            </w:r>
          </w:p>
          <w:p w:rsidR="003C2BB8" w:rsidRPr="0068543B" w:rsidRDefault="003C2BB8" w:rsidP="003C2BB8">
            <w:pPr>
              <w:spacing w:after="0" w:line="240" w:lineRule="auto"/>
              <w:rPr>
                <w:rFonts w:ascii="Times New Roman" w:hAnsi="Times New Roman"/>
              </w:rPr>
            </w:pPr>
            <w:r w:rsidRPr="0068543B">
              <w:rPr>
                <w:rFonts w:ascii="Times New Roman" w:hAnsi="Times New Roman"/>
              </w:rPr>
              <w:t>анализировать и применять правовые нормы в практической  профессиональной деятельности</w:t>
            </w:r>
          </w:p>
        </w:tc>
        <w:tc>
          <w:tcPr>
            <w:tcW w:w="745" w:type="pct"/>
            <w:vAlign w:val="center"/>
          </w:tcPr>
          <w:p w:rsidR="003C2BB8" w:rsidRPr="0068543B" w:rsidRDefault="00EC1778" w:rsidP="003C2BB8">
            <w:pPr>
              <w:spacing w:after="0" w:line="240" w:lineRule="auto"/>
              <w:jc w:val="center"/>
              <w:rPr>
                <w:rFonts w:ascii="Times New Roman" w:eastAsia="Times New Roman" w:hAnsi="Times New Roman"/>
              </w:rPr>
            </w:pPr>
            <w:r>
              <w:rPr>
                <w:rFonts w:ascii="Times New Roman" w:eastAsia="Times New Roman" w:hAnsi="Times New Roman"/>
              </w:rPr>
              <w:lastRenderedPageBreak/>
              <w:t>19</w:t>
            </w:r>
          </w:p>
        </w:tc>
      </w:tr>
      <w:tr w:rsidR="003C2BB8" w:rsidRPr="0068543B" w:rsidTr="00D60FFB">
        <w:trPr>
          <w:trHeight w:val="3646"/>
        </w:trPr>
        <w:tc>
          <w:tcPr>
            <w:tcW w:w="1590" w:type="pct"/>
            <w:tcBorders>
              <w:top w:val="single" w:sz="4" w:space="0" w:color="auto"/>
              <w:left w:val="single" w:sz="4" w:space="0" w:color="auto"/>
              <w:right w:val="single" w:sz="4" w:space="0" w:color="auto"/>
            </w:tcBorders>
          </w:tcPr>
          <w:p w:rsidR="003C2BB8" w:rsidRPr="0068543B" w:rsidRDefault="003C2BB8" w:rsidP="003C2BB8">
            <w:pPr>
              <w:spacing w:after="0" w:line="240" w:lineRule="auto"/>
              <w:rPr>
                <w:rFonts w:ascii="Times New Roman" w:eastAsia="Times New Roman" w:hAnsi="Times New Roman"/>
              </w:rPr>
            </w:pPr>
            <w:r w:rsidRPr="0068543B">
              <w:rPr>
                <w:rFonts w:ascii="Times New Roman" w:hAnsi="Times New Roman"/>
              </w:rPr>
              <w:t xml:space="preserve">ОПК-5 </w:t>
            </w:r>
            <w:r w:rsidRPr="0068543B">
              <w:rPr>
                <w:rFonts w:ascii="Times New Roman" w:eastAsia="Times New Roman" w:hAnsi="Times New Roman"/>
              </w:rPr>
              <w:t>Способен использовать в профессиональной</w:t>
            </w:r>
          </w:p>
          <w:p w:rsidR="003C2BB8" w:rsidRPr="0068543B" w:rsidRDefault="003C2BB8" w:rsidP="003C2BB8">
            <w:pPr>
              <w:spacing w:after="0" w:line="240" w:lineRule="auto"/>
              <w:rPr>
                <w:rFonts w:ascii="Times New Roman" w:eastAsia="Times New Roman" w:hAnsi="Times New Roman"/>
              </w:rPr>
            </w:pPr>
            <w:r w:rsidRPr="0068543B">
              <w:rPr>
                <w:rFonts w:ascii="Times New Roman" w:eastAsia="Times New Roman" w:hAnsi="Times New Roman"/>
              </w:rPr>
              <w:t>деятельности информационно-коммуникационные</w:t>
            </w:r>
          </w:p>
          <w:p w:rsidR="003C2BB8" w:rsidRPr="0068543B" w:rsidRDefault="003C2BB8" w:rsidP="003C2BB8">
            <w:pPr>
              <w:spacing w:after="0" w:line="240" w:lineRule="auto"/>
              <w:rPr>
                <w:rFonts w:ascii="Times New Roman" w:eastAsia="Times New Roman" w:hAnsi="Times New Roman"/>
              </w:rPr>
            </w:pPr>
            <w:r w:rsidRPr="0068543B">
              <w:rPr>
                <w:rFonts w:ascii="Times New Roman" w:eastAsia="Times New Roman" w:hAnsi="Times New Roman"/>
              </w:rPr>
              <w:t>технологии, государственные и муниципальные</w:t>
            </w:r>
          </w:p>
          <w:p w:rsidR="003C2BB8" w:rsidRPr="0068543B" w:rsidRDefault="003C2BB8" w:rsidP="003C2BB8">
            <w:pPr>
              <w:spacing w:after="0" w:line="240" w:lineRule="auto"/>
              <w:rPr>
                <w:rFonts w:ascii="Times New Roman" w:eastAsia="Times New Roman" w:hAnsi="Times New Roman"/>
              </w:rPr>
            </w:pPr>
            <w:r w:rsidRPr="0068543B">
              <w:rPr>
                <w:rFonts w:ascii="Times New Roman" w:eastAsia="Times New Roman" w:hAnsi="Times New Roman"/>
              </w:rPr>
              <w:t>информационные системы; применять технологии</w:t>
            </w:r>
          </w:p>
          <w:p w:rsidR="003C2BB8" w:rsidRPr="0068543B" w:rsidRDefault="003C2BB8" w:rsidP="003C2BB8">
            <w:pPr>
              <w:spacing w:after="0" w:line="240" w:lineRule="auto"/>
              <w:rPr>
                <w:rFonts w:ascii="Times New Roman" w:eastAsia="Times New Roman" w:hAnsi="Times New Roman"/>
              </w:rPr>
            </w:pPr>
            <w:r w:rsidRPr="0068543B">
              <w:rPr>
                <w:rFonts w:ascii="Times New Roman" w:eastAsia="Times New Roman" w:hAnsi="Times New Roman"/>
              </w:rPr>
              <w:t>электронного правительства и предоставления</w:t>
            </w:r>
          </w:p>
          <w:p w:rsidR="003C2BB8" w:rsidRPr="0068543B" w:rsidRDefault="003C2BB8" w:rsidP="003C2BB8">
            <w:pPr>
              <w:spacing w:after="0" w:line="240" w:lineRule="auto"/>
              <w:rPr>
                <w:rFonts w:ascii="Times New Roman" w:eastAsia="Times New Roman" w:hAnsi="Times New Roman"/>
              </w:rPr>
            </w:pPr>
            <w:r w:rsidRPr="0068543B">
              <w:rPr>
                <w:rFonts w:ascii="Times New Roman" w:eastAsia="Times New Roman" w:hAnsi="Times New Roman"/>
              </w:rPr>
              <w:t>государственных (муниципальных) услуг</w:t>
            </w:r>
          </w:p>
        </w:tc>
        <w:tc>
          <w:tcPr>
            <w:tcW w:w="2665" w:type="pct"/>
            <w:tcBorders>
              <w:top w:val="single" w:sz="4" w:space="0" w:color="auto"/>
              <w:left w:val="single" w:sz="4" w:space="0" w:color="auto"/>
              <w:right w:val="single" w:sz="4" w:space="0" w:color="auto"/>
            </w:tcBorders>
          </w:tcPr>
          <w:p w:rsidR="003C2BB8" w:rsidRPr="0068543B" w:rsidRDefault="003C2BB8" w:rsidP="003C2BB8">
            <w:pPr>
              <w:tabs>
                <w:tab w:val="left" w:pos="1702"/>
                <w:tab w:val="left" w:pos="3348"/>
              </w:tabs>
              <w:spacing w:after="0" w:line="240" w:lineRule="auto"/>
              <w:rPr>
                <w:rFonts w:ascii="Times New Roman" w:hAnsi="Times New Roman"/>
              </w:rPr>
            </w:pPr>
            <w:r w:rsidRPr="0068543B">
              <w:rPr>
                <w:rFonts w:ascii="Times New Roman" w:hAnsi="Times New Roman"/>
              </w:rPr>
              <w:t>ИОПК-5.1 Использует в профессиональной деятельности информационно-коммуникационные</w:t>
            </w:r>
          </w:p>
          <w:p w:rsidR="003C2BB8" w:rsidRPr="0068543B" w:rsidRDefault="003C2BB8" w:rsidP="003C2BB8">
            <w:pPr>
              <w:tabs>
                <w:tab w:val="left" w:pos="1505"/>
                <w:tab w:val="left" w:pos="3333"/>
              </w:tabs>
              <w:spacing w:after="0" w:line="240" w:lineRule="auto"/>
              <w:rPr>
                <w:rFonts w:ascii="Times New Roman" w:hAnsi="Times New Roman"/>
              </w:rPr>
            </w:pPr>
            <w:r w:rsidRPr="0068543B">
              <w:rPr>
                <w:rFonts w:ascii="Times New Roman" w:hAnsi="Times New Roman"/>
              </w:rPr>
              <w:t>технологии, государственные и муниципальные информационные системы.</w:t>
            </w:r>
          </w:p>
          <w:p w:rsidR="003C2BB8" w:rsidRPr="0068543B" w:rsidRDefault="003C2BB8" w:rsidP="003C2BB8">
            <w:pPr>
              <w:tabs>
                <w:tab w:val="left" w:pos="1253"/>
                <w:tab w:val="left" w:pos="2404"/>
              </w:tabs>
              <w:spacing w:after="0" w:line="240" w:lineRule="auto"/>
              <w:rPr>
                <w:rFonts w:ascii="Times New Roman" w:hAnsi="Times New Roman"/>
              </w:rPr>
            </w:pPr>
            <w:r w:rsidRPr="0068543B">
              <w:rPr>
                <w:rFonts w:ascii="Times New Roman" w:hAnsi="Times New Roman"/>
              </w:rPr>
              <w:t>ИОПК-5.2 Применяет технологии электронного правительства и предоставления государственных</w:t>
            </w:r>
          </w:p>
          <w:p w:rsidR="003C2BB8" w:rsidRPr="0068543B" w:rsidRDefault="003C2BB8" w:rsidP="003C2BB8">
            <w:pPr>
              <w:spacing w:after="0" w:line="240" w:lineRule="auto"/>
              <w:rPr>
                <w:rFonts w:ascii="Times New Roman" w:eastAsia="Times New Roman" w:hAnsi="Times New Roman"/>
              </w:rPr>
            </w:pPr>
            <w:r w:rsidRPr="0068543B">
              <w:rPr>
                <w:rFonts w:ascii="Times New Roman" w:hAnsi="Times New Roman"/>
              </w:rPr>
              <w:t>(муниципальных)</w:t>
            </w:r>
            <w:r w:rsidRPr="0068543B">
              <w:rPr>
                <w:rFonts w:ascii="Times New Roman" w:hAnsi="Times New Roman"/>
                <w:spacing w:val="-5"/>
              </w:rPr>
              <w:t xml:space="preserve"> </w:t>
            </w:r>
            <w:r w:rsidRPr="0068543B">
              <w:rPr>
                <w:rFonts w:ascii="Times New Roman" w:hAnsi="Times New Roman"/>
              </w:rPr>
              <w:t>услуг</w:t>
            </w:r>
          </w:p>
        </w:tc>
        <w:tc>
          <w:tcPr>
            <w:tcW w:w="745" w:type="pct"/>
            <w:vAlign w:val="center"/>
          </w:tcPr>
          <w:p w:rsidR="003C2BB8" w:rsidRPr="0068543B" w:rsidRDefault="006D3493" w:rsidP="003C2BB8">
            <w:pPr>
              <w:spacing w:after="0" w:line="240" w:lineRule="auto"/>
              <w:jc w:val="center"/>
              <w:rPr>
                <w:rFonts w:ascii="Times New Roman" w:eastAsia="Times New Roman" w:hAnsi="Times New Roman"/>
              </w:rPr>
            </w:pPr>
            <w:r>
              <w:rPr>
                <w:rFonts w:ascii="Times New Roman" w:eastAsia="Times New Roman" w:hAnsi="Times New Roman"/>
              </w:rPr>
              <w:t>20</w:t>
            </w:r>
          </w:p>
        </w:tc>
      </w:tr>
      <w:tr w:rsidR="007A1730" w:rsidRPr="0068543B" w:rsidTr="007A1730">
        <w:trPr>
          <w:trHeight w:val="1137"/>
        </w:trPr>
        <w:tc>
          <w:tcPr>
            <w:tcW w:w="1590" w:type="pct"/>
            <w:tcBorders>
              <w:top w:val="single" w:sz="4" w:space="0" w:color="auto"/>
              <w:left w:val="single" w:sz="4" w:space="0" w:color="auto"/>
              <w:right w:val="single" w:sz="4" w:space="0" w:color="auto"/>
            </w:tcBorders>
          </w:tcPr>
          <w:p w:rsidR="007A1730" w:rsidRPr="0068543B" w:rsidRDefault="007A1730" w:rsidP="007A1730">
            <w:pPr>
              <w:spacing w:after="0" w:line="240" w:lineRule="auto"/>
              <w:rPr>
                <w:rFonts w:ascii="Times New Roman" w:eastAsia="Times New Roman" w:hAnsi="Times New Roman"/>
              </w:rPr>
            </w:pPr>
            <w:r w:rsidRPr="0068543B">
              <w:rPr>
                <w:rFonts w:ascii="Times New Roman" w:hAnsi="Times New Roman"/>
              </w:rPr>
              <w:t xml:space="preserve">ОПК-6 </w:t>
            </w:r>
            <w:r w:rsidRPr="0068543B">
              <w:rPr>
                <w:rFonts w:ascii="Times New Roman" w:eastAsia="Times New Roman" w:hAnsi="Times New Roman"/>
              </w:rPr>
              <w:t>Способен использовать в профессиональной</w:t>
            </w:r>
          </w:p>
          <w:p w:rsidR="007A1730" w:rsidRPr="0068543B" w:rsidRDefault="007A1730" w:rsidP="007A1730">
            <w:pPr>
              <w:spacing w:after="0" w:line="240" w:lineRule="auto"/>
              <w:rPr>
                <w:rFonts w:ascii="Times New Roman" w:eastAsia="Times New Roman" w:hAnsi="Times New Roman"/>
              </w:rPr>
            </w:pPr>
            <w:r w:rsidRPr="0068543B">
              <w:rPr>
                <w:rFonts w:ascii="Times New Roman" w:eastAsia="Times New Roman" w:hAnsi="Times New Roman"/>
              </w:rPr>
              <w:t>деятельности технологии управления государственными и муниципальными финансами, государственным и муниципальным имуществом, закупками для государственных и муниципальных нужд</w:t>
            </w:r>
          </w:p>
        </w:tc>
        <w:tc>
          <w:tcPr>
            <w:tcW w:w="2665" w:type="pct"/>
            <w:tcBorders>
              <w:top w:val="single" w:sz="4" w:space="0" w:color="auto"/>
              <w:left w:val="single" w:sz="4" w:space="0" w:color="auto"/>
              <w:right w:val="single" w:sz="4" w:space="0" w:color="auto"/>
            </w:tcBorders>
          </w:tcPr>
          <w:p w:rsidR="007A1730" w:rsidRPr="0068543B" w:rsidRDefault="007A1730" w:rsidP="007A1730">
            <w:pPr>
              <w:spacing w:after="0" w:line="240" w:lineRule="auto"/>
              <w:rPr>
                <w:rFonts w:ascii="Times New Roman" w:hAnsi="Times New Roman"/>
                <w:spacing w:val="1"/>
              </w:rPr>
            </w:pPr>
            <w:r w:rsidRPr="0068543B">
              <w:rPr>
                <w:rFonts w:ascii="Times New Roman" w:hAnsi="Times New Roman"/>
              </w:rPr>
              <w:t>ИОПК-6.1 Демонстрирует</w:t>
            </w:r>
            <w:r w:rsidRPr="0068543B">
              <w:rPr>
                <w:rFonts w:ascii="Times New Roman" w:hAnsi="Times New Roman"/>
                <w:spacing w:val="1"/>
              </w:rPr>
              <w:t xml:space="preserve"> </w:t>
            </w:r>
            <w:r w:rsidRPr="0068543B">
              <w:rPr>
                <w:rFonts w:ascii="Times New Roman" w:hAnsi="Times New Roman"/>
              </w:rPr>
              <w:t>знания</w:t>
            </w:r>
            <w:r w:rsidRPr="0068543B">
              <w:rPr>
                <w:rFonts w:ascii="Times New Roman" w:hAnsi="Times New Roman"/>
                <w:spacing w:val="1"/>
              </w:rPr>
              <w:t xml:space="preserve"> </w:t>
            </w:r>
            <w:r w:rsidRPr="0068543B">
              <w:rPr>
                <w:rFonts w:ascii="Times New Roman" w:hAnsi="Times New Roman"/>
              </w:rPr>
              <w:t>ключевых</w:t>
            </w:r>
            <w:r w:rsidRPr="0068543B">
              <w:rPr>
                <w:rFonts w:ascii="Times New Roman" w:hAnsi="Times New Roman"/>
                <w:spacing w:val="1"/>
              </w:rPr>
              <w:t xml:space="preserve"> </w:t>
            </w:r>
            <w:r w:rsidRPr="0068543B">
              <w:rPr>
                <w:rFonts w:ascii="Times New Roman" w:hAnsi="Times New Roman"/>
              </w:rPr>
              <w:t>современных</w:t>
            </w:r>
            <w:r w:rsidRPr="0068543B">
              <w:rPr>
                <w:rFonts w:ascii="Times New Roman" w:hAnsi="Times New Roman"/>
                <w:spacing w:val="1"/>
              </w:rPr>
              <w:t xml:space="preserve"> </w:t>
            </w:r>
            <w:r w:rsidRPr="0068543B">
              <w:rPr>
                <w:rFonts w:ascii="Times New Roman" w:hAnsi="Times New Roman"/>
              </w:rPr>
              <w:t>технологий</w:t>
            </w:r>
            <w:r w:rsidRPr="0068543B">
              <w:rPr>
                <w:rFonts w:ascii="Times New Roman" w:hAnsi="Times New Roman"/>
                <w:spacing w:val="1"/>
              </w:rPr>
              <w:t xml:space="preserve"> </w:t>
            </w:r>
            <w:r w:rsidRPr="0068543B">
              <w:rPr>
                <w:rFonts w:ascii="Times New Roman" w:hAnsi="Times New Roman"/>
              </w:rPr>
              <w:t>поиска</w:t>
            </w:r>
            <w:r w:rsidRPr="0068543B">
              <w:rPr>
                <w:rFonts w:ascii="Times New Roman" w:hAnsi="Times New Roman"/>
                <w:spacing w:val="1"/>
              </w:rPr>
              <w:t xml:space="preserve"> </w:t>
            </w:r>
            <w:r w:rsidRPr="0068543B">
              <w:rPr>
                <w:rFonts w:ascii="Times New Roman" w:hAnsi="Times New Roman"/>
              </w:rPr>
              <w:t>и</w:t>
            </w:r>
            <w:r w:rsidRPr="0068543B">
              <w:rPr>
                <w:rFonts w:ascii="Times New Roman" w:hAnsi="Times New Roman"/>
                <w:spacing w:val="1"/>
              </w:rPr>
              <w:t xml:space="preserve"> </w:t>
            </w:r>
            <w:r w:rsidRPr="0068543B">
              <w:rPr>
                <w:rFonts w:ascii="Times New Roman" w:hAnsi="Times New Roman"/>
              </w:rPr>
              <w:t xml:space="preserve">обработки данных, </w:t>
            </w:r>
            <w:r w:rsidRPr="0068543B">
              <w:rPr>
                <w:rFonts w:ascii="Times New Roman" w:hAnsi="Times New Roman"/>
                <w:spacing w:val="-1"/>
              </w:rPr>
              <w:t>методов</w:t>
            </w:r>
            <w:r w:rsidRPr="0068543B">
              <w:rPr>
                <w:rFonts w:ascii="Times New Roman" w:hAnsi="Times New Roman"/>
                <w:spacing w:val="-48"/>
              </w:rPr>
              <w:t xml:space="preserve">   о</w:t>
            </w:r>
            <w:r w:rsidRPr="0068543B">
              <w:rPr>
                <w:rFonts w:ascii="Times New Roman" w:hAnsi="Times New Roman"/>
              </w:rPr>
              <w:t>беспечения</w:t>
            </w:r>
            <w:r w:rsidRPr="0068543B">
              <w:rPr>
                <w:rFonts w:ascii="Times New Roman" w:hAnsi="Times New Roman"/>
                <w:spacing w:val="1"/>
              </w:rPr>
              <w:t xml:space="preserve"> </w:t>
            </w:r>
            <w:r w:rsidRPr="0068543B">
              <w:rPr>
                <w:rFonts w:ascii="Times New Roman" w:hAnsi="Times New Roman"/>
              </w:rPr>
              <w:t>рационального</w:t>
            </w:r>
            <w:r w:rsidRPr="0068543B">
              <w:rPr>
                <w:rFonts w:ascii="Times New Roman" w:hAnsi="Times New Roman"/>
                <w:spacing w:val="51"/>
              </w:rPr>
              <w:t xml:space="preserve"> </w:t>
            </w:r>
            <w:r w:rsidRPr="0068543B">
              <w:rPr>
                <w:rFonts w:ascii="Times New Roman" w:hAnsi="Times New Roman"/>
              </w:rPr>
              <w:t>и</w:t>
            </w:r>
            <w:r w:rsidRPr="0068543B">
              <w:rPr>
                <w:rFonts w:ascii="Times New Roman" w:hAnsi="Times New Roman"/>
                <w:spacing w:val="1"/>
              </w:rPr>
              <w:t xml:space="preserve"> </w:t>
            </w:r>
            <w:r w:rsidRPr="0068543B">
              <w:rPr>
                <w:rFonts w:ascii="Times New Roman" w:hAnsi="Times New Roman"/>
              </w:rPr>
              <w:t xml:space="preserve">целевого </w:t>
            </w:r>
            <w:r w:rsidRPr="0068543B">
              <w:rPr>
                <w:rFonts w:ascii="Times New Roman" w:hAnsi="Times New Roman"/>
                <w:spacing w:val="-1"/>
              </w:rPr>
              <w:t>использования</w:t>
            </w:r>
            <w:r w:rsidRPr="0068543B">
              <w:rPr>
                <w:rFonts w:ascii="Times New Roman" w:hAnsi="Times New Roman"/>
              </w:rPr>
              <w:t xml:space="preserve"> государственных</w:t>
            </w:r>
            <w:r w:rsidRPr="0068543B">
              <w:rPr>
                <w:rFonts w:ascii="Times New Roman" w:hAnsi="Times New Roman"/>
                <w:spacing w:val="1"/>
              </w:rPr>
              <w:t xml:space="preserve"> </w:t>
            </w:r>
            <w:r w:rsidRPr="0068543B">
              <w:rPr>
                <w:rFonts w:ascii="Times New Roman" w:hAnsi="Times New Roman"/>
              </w:rPr>
              <w:t>и</w:t>
            </w:r>
            <w:r w:rsidRPr="0068543B">
              <w:rPr>
                <w:rFonts w:ascii="Times New Roman" w:hAnsi="Times New Roman"/>
                <w:spacing w:val="1"/>
              </w:rPr>
              <w:t xml:space="preserve"> </w:t>
            </w:r>
          </w:p>
          <w:p w:rsidR="007A1730" w:rsidRPr="0068543B" w:rsidRDefault="007A1730" w:rsidP="007A1730">
            <w:pPr>
              <w:spacing w:after="0" w:line="240" w:lineRule="auto"/>
              <w:rPr>
                <w:rFonts w:ascii="Times New Roman" w:hAnsi="Times New Roman"/>
              </w:rPr>
            </w:pPr>
            <w:r w:rsidRPr="0068543B">
              <w:rPr>
                <w:rFonts w:ascii="Times New Roman" w:hAnsi="Times New Roman"/>
              </w:rPr>
              <w:t>муниципальных</w:t>
            </w:r>
            <w:r w:rsidRPr="0068543B">
              <w:rPr>
                <w:rFonts w:ascii="Times New Roman" w:hAnsi="Times New Roman"/>
                <w:spacing w:val="1"/>
              </w:rPr>
              <w:t xml:space="preserve"> </w:t>
            </w:r>
            <w:r w:rsidRPr="0068543B">
              <w:rPr>
                <w:rFonts w:ascii="Times New Roman" w:hAnsi="Times New Roman"/>
              </w:rPr>
              <w:t>ресурсов,</w:t>
            </w:r>
            <w:r w:rsidRPr="0068543B">
              <w:rPr>
                <w:rFonts w:ascii="Times New Roman" w:hAnsi="Times New Roman"/>
                <w:spacing w:val="45"/>
              </w:rPr>
              <w:t xml:space="preserve"> </w:t>
            </w:r>
            <w:r w:rsidRPr="0068543B">
              <w:rPr>
                <w:rFonts w:ascii="Times New Roman" w:hAnsi="Times New Roman"/>
              </w:rPr>
              <w:t>эффективности</w:t>
            </w:r>
            <w:r w:rsidRPr="0068543B">
              <w:rPr>
                <w:rFonts w:ascii="Times New Roman" w:hAnsi="Times New Roman"/>
                <w:spacing w:val="43"/>
              </w:rPr>
              <w:t xml:space="preserve"> </w:t>
            </w:r>
            <w:r w:rsidRPr="0068543B">
              <w:rPr>
                <w:rFonts w:ascii="Times New Roman" w:hAnsi="Times New Roman"/>
              </w:rPr>
              <w:t>бюджетных расходов</w:t>
            </w:r>
            <w:r w:rsidRPr="0068543B">
              <w:rPr>
                <w:rFonts w:ascii="Times New Roman" w:hAnsi="Times New Roman"/>
                <w:spacing w:val="-4"/>
              </w:rPr>
              <w:t xml:space="preserve"> </w:t>
            </w:r>
            <w:r w:rsidRPr="0068543B">
              <w:rPr>
                <w:rFonts w:ascii="Times New Roman" w:hAnsi="Times New Roman"/>
              </w:rPr>
              <w:t>и</w:t>
            </w:r>
            <w:r w:rsidRPr="0068543B">
              <w:rPr>
                <w:rFonts w:ascii="Times New Roman" w:hAnsi="Times New Roman"/>
                <w:spacing w:val="-4"/>
              </w:rPr>
              <w:t xml:space="preserve"> </w:t>
            </w:r>
            <w:r w:rsidRPr="0068543B">
              <w:rPr>
                <w:rFonts w:ascii="Times New Roman" w:hAnsi="Times New Roman"/>
              </w:rPr>
              <w:t>управления</w:t>
            </w:r>
            <w:r w:rsidRPr="0068543B">
              <w:rPr>
                <w:rFonts w:ascii="Times New Roman" w:hAnsi="Times New Roman"/>
                <w:spacing w:val="-1"/>
              </w:rPr>
              <w:t xml:space="preserve"> </w:t>
            </w:r>
            <w:r w:rsidRPr="0068543B">
              <w:rPr>
                <w:rFonts w:ascii="Times New Roman" w:hAnsi="Times New Roman"/>
              </w:rPr>
              <w:t>имуществом.</w:t>
            </w:r>
          </w:p>
          <w:p w:rsidR="007A1730" w:rsidRPr="0068543B" w:rsidRDefault="007A1730" w:rsidP="007A1730">
            <w:pPr>
              <w:spacing w:after="0" w:line="240" w:lineRule="auto"/>
              <w:rPr>
                <w:rFonts w:ascii="Times New Roman" w:hAnsi="Times New Roman"/>
                <w:spacing w:val="-48"/>
              </w:rPr>
            </w:pPr>
            <w:r w:rsidRPr="0068543B">
              <w:rPr>
                <w:rFonts w:ascii="Times New Roman" w:hAnsi="Times New Roman"/>
              </w:rPr>
              <w:t xml:space="preserve">ИОПК-6.2 Демонстрирует </w:t>
            </w:r>
            <w:r w:rsidRPr="0068543B">
              <w:rPr>
                <w:rFonts w:ascii="Times New Roman" w:hAnsi="Times New Roman"/>
                <w:spacing w:val="-1"/>
              </w:rPr>
              <w:t>способность</w:t>
            </w:r>
            <w:r w:rsidRPr="0068543B">
              <w:rPr>
                <w:rFonts w:ascii="Times New Roman" w:hAnsi="Times New Roman"/>
                <w:spacing w:val="-48"/>
              </w:rPr>
              <w:t xml:space="preserve"> </w:t>
            </w:r>
          </w:p>
          <w:p w:rsidR="007A1730" w:rsidRPr="0068543B" w:rsidRDefault="007A1730" w:rsidP="007A1730">
            <w:pPr>
              <w:spacing w:after="0" w:line="240" w:lineRule="auto"/>
              <w:rPr>
                <w:rFonts w:ascii="Times New Roman" w:hAnsi="Times New Roman"/>
                <w:spacing w:val="-47"/>
              </w:rPr>
            </w:pPr>
            <w:r w:rsidRPr="0068543B">
              <w:rPr>
                <w:rFonts w:ascii="Times New Roman" w:hAnsi="Times New Roman"/>
              </w:rPr>
              <w:t>использования</w:t>
            </w:r>
            <w:r w:rsidRPr="0068543B">
              <w:rPr>
                <w:rFonts w:ascii="Times New Roman" w:hAnsi="Times New Roman"/>
                <w:spacing w:val="1"/>
              </w:rPr>
              <w:t xml:space="preserve"> </w:t>
            </w:r>
            <w:r w:rsidRPr="0068543B">
              <w:rPr>
                <w:rFonts w:ascii="Times New Roman" w:hAnsi="Times New Roman"/>
              </w:rPr>
              <w:t>современных</w:t>
            </w:r>
            <w:r w:rsidRPr="0068543B">
              <w:rPr>
                <w:rFonts w:ascii="Times New Roman" w:hAnsi="Times New Roman"/>
                <w:spacing w:val="1"/>
              </w:rPr>
              <w:t xml:space="preserve"> </w:t>
            </w:r>
            <w:r w:rsidRPr="0068543B">
              <w:rPr>
                <w:rFonts w:ascii="Times New Roman" w:hAnsi="Times New Roman"/>
              </w:rPr>
              <w:t xml:space="preserve">методов </w:t>
            </w:r>
            <w:r w:rsidRPr="0068543B">
              <w:rPr>
                <w:rFonts w:ascii="Times New Roman" w:hAnsi="Times New Roman"/>
                <w:spacing w:val="-47"/>
              </w:rPr>
              <w:t xml:space="preserve"> </w:t>
            </w:r>
          </w:p>
          <w:p w:rsidR="007A1730" w:rsidRPr="0068543B" w:rsidRDefault="007A1730" w:rsidP="007A1730">
            <w:pPr>
              <w:spacing w:after="0" w:line="240" w:lineRule="auto"/>
              <w:rPr>
                <w:rFonts w:ascii="Times New Roman" w:hAnsi="Times New Roman"/>
                <w:spacing w:val="1"/>
              </w:rPr>
            </w:pPr>
            <w:r w:rsidRPr="0068543B">
              <w:rPr>
                <w:rFonts w:ascii="Times New Roman" w:hAnsi="Times New Roman"/>
              </w:rPr>
              <w:t>рационального и целевого управления</w:t>
            </w:r>
            <w:r w:rsidRPr="0068543B">
              <w:rPr>
                <w:rFonts w:ascii="Times New Roman" w:hAnsi="Times New Roman"/>
                <w:spacing w:val="1"/>
              </w:rPr>
              <w:t xml:space="preserve"> </w:t>
            </w:r>
          </w:p>
          <w:p w:rsidR="007A1730" w:rsidRPr="0068543B" w:rsidRDefault="007A1730" w:rsidP="007A1730">
            <w:pPr>
              <w:spacing w:after="0" w:line="240" w:lineRule="auto"/>
              <w:rPr>
                <w:rFonts w:ascii="Times New Roman" w:hAnsi="Times New Roman"/>
                <w:spacing w:val="-47"/>
              </w:rPr>
            </w:pPr>
            <w:r w:rsidRPr="0068543B">
              <w:rPr>
                <w:rFonts w:ascii="Times New Roman" w:hAnsi="Times New Roman"/>
              </w:rPr>
              <w:t>государственными и муниципальными</w:t>
            </w:r>
            <w:r w:rsidRPr="0068543B">
              <w:rPr>
                <w:rFonts w:ascii="Times New Roman" w:hAnsi="Times New Roman"/>
                <w:spacing w:val="-47"/>
              </w:rPr>
              <w:t xml:space="preserve">  </w:t>
            </w:r>
          </w:p>
          <w:p w:rsidR="007A1730" w:rsidRPr="0068543B" w:rsidRDefault="007A1730" w:rsidP="007A1730">
            <w:pPr>
              <w:spacing w:after="0" w:line="240" w:lineRule="auto"/>
              <w:rPr>
                <w:rFonts w:ascii="Times New Roman" w:hAnsi="Times New Roman"/>
              </w:rPr>
            </w:pPr>
            <w:r w:rsidRPr="0068543B">
              <w:rPr>
                <w:rFonts w:ascii="Times New Roman" w:hAnsi="Times New Roman"/>
              </w:rPr>
              <w:t>ресурсами,</w:t>
            </w:r>
            <w:r w:rsidRPr="0068543B">
              <w:rPr>
                <w:rFonts w:ascii="Times New Roman" w:hAnsi="Times New Roman"/>
                <w:spacing w:val="5"/>
              </w:rPr>
              <w:t xml:space="preserve"> </w:t>
            </w:r>
            <w:r w:rsidRPr="0068543B">
              <w:rPr>
                <w:rFonts w:ascii="Times New Roman" w:hAnsi="Times New Roman"/>
              </w:rPr>
              <w:t>эффективного</w:t>
            </w:r>
            <w:r w:rsidRPr="0068543B">
              <w:rPr>
                <w:rFonts w:ascii="Times New Roman" w:hAnsi="Times New Roman"/>
                <w:spacing w:val="8"/>
              </w:rPr>
              <w:t xml:space="preserve"> </w:t>
            </w:r>
            <w:r w:rsidRPr="0068543B">
              <w:rPr>
                <w:rFonts w:ascii="Times New Roman" w:hAnsi="Times New Roman"/>
              </w:rPr>
              <w:t xml:space="preserve">бюджетного </w:t>
            </w:r>
          </w:p>
          <w:p w:rsidR="007A1730" w:rsidRPr="0068543B" w:rsidRDefault="007A1730" w:rsidP="007A1730">
            <w:pPr>
              <w:spacing w:after="0" w:line="240" w:lineRule="auto"/>
              <w:rPr>
                <w:rFonts w:ascii="Times New Roman" w:eastAsia="Times New Roman" w:hAnsi="Times New Roman"/>
              </w:rPr>
            </w:pPr>
            <w:r w:rsidRPr="0068543B">
              <w:rPr>
                <w:rFonts w:ascii="Times New Roman" w:hAnsi="Times New Roman"/>
              </w:rPr>
              <w:t xml:space="preserve">расходования и </w:t>
            </w:r>
            <w:r w:rsidRPr="0068543B">
              <w:rPr>
                <w:rFonts w:ascii="Times New Roman" w:hAnsi="Times New Roman"/>
                <w:spacing w:val="-1"/>
              </w:rPr>
              <w:t xml:space="preserve">управления </w:t>
            </w:r>
            <w:r w:rsidRPr="0068543B">
              <w:rPr>
                <w:rFonts w:ascii="Times New Roman" w:hAnsi="Times New Roman"/>
                <w:spacing w:val="-48"/>
              </w:rPr>
              <w:t>и</w:t>
            </w:r>
            <w:r w:rsidRPr="0068543B">
              <w:rPr>
                <w:rFonts w:ascii="Times New Roman" w:hAnsi="Times New Roman"/>
              </w:rPr>
              <w:t>муществом.</w:t>
            </w:r>
          </w:p>
        </w:tc>
        <w:tc>
          <w:tcPr>
            <w:tcW w:w="745" w:type="pct"/>
            <w:vAlign w:val="center"/>
          </w:tcPr>
          <w:p w:rsidR="007A1730" w:rsidRPr="0068543B" w:rsidRDefault="006D3493" w:rsidP="007A1730">
            <w:pPr>
              <w:spacing w:after="0" w:line="240" w:lineRule="auto"/>
              <w:jc w:val="center"/>
              <w:rPr>
                <w:rFonts w:ascii="Times New Roman" w:eastAsia="Times New Roman" w:hAnsi="Times New Roman"/>
              </w:rPr>
            </w:pPr>
            <w:r>
              <w:rPr>
                <w:rFonts w:ascii="Times New Roman" w:eastAsia="Times New Roman" w:hAnsi="Times New Roman"/>
              </w:rPr>
              <w:t>3</w:t>
            </w:r>
            <w:r w:rsidR="00EC1778">
              <w:rPr>
                <w:rFonts w:ascii="Times New Roman" w:eastAsia="Times New Roman" w:hAnsi="Times New Roman"/>
              </w:rPr>
              <w:t>0</w:t>
            </w:r>
          </w:p>
        </w:tc>
      </w:tr>
      <w:tr w:rsidR="007A1730" w:rsidRPr="0068543B" w:rsidTr="00DA44FC">
        <w:trPr>
          <w:trHeight w:val="3479"/>
        </w:trPr>
        <w:tc>
          <w:tcPr>
            <w:tcW w:w="1590" w:type="pct"/>
          </w:tcPr>
          <w:p w:rsidR="007A1730" w:rsidRPr="0068543B" w:rsidRDefault="007A1730" w:rsidP="007A1730">
            <w:pPr>
              <w:spacing w:after="0" w:line="240" w:lineRule="auto"/>
              <w:rPr>
                <w:rFonts w:ascii="Times New Roman" w:hAnsi="Times New Roman"/>
              </w:rPr>
            </w:pPr>
            <w:r w:rsidRPr="0068543B">
              <w:rPr>
                <w:rFonts w:ascii="Times New Roman" w:hAnsi="Times New Roman"/>
              </w:rPr>
              <w:t>ОПК-7 Способен</w:t>
            </w:r>
            <w:r w:rsidRPr="0068543B">
              <w:rPr>
                <w:rFonts w:ascii="Times New Roman" w:hAnsi="Times New Roman"/>
                <w:spacing w:val="-4"/>
              </w:rPr>
              <w:t xml:space="preserve"> </w:t>
            </w:r>
            <w:r w:rsidRPr="0068543B">
              <w:rPr>
                <w:rFonts w:ascii="Times New Roman" w:hAnsi="Times New Roman"/>
              </w:rPr>
              <w:t>осуществлять</w:t>
            </w:r>
          </w:p>
          <w:p w:rsidR="007A1730" w:rsidRPr="0068543B" w:rsidRDefault="007A1730" w:rsidP="007A1730">
            <w:pPr>
              <w:spacing w:after="0" w:line="240" w:lineRule="auto"/>
              <w:rPr>
                <w:rFonts w:ascii="Times New Roman" w:hAnsi="Times New Roman"/>
              </w:rPr>
            </w:pPr>
            <w:r w:rsidRPr="0068543B">
              <w:rPr>
                <w:rFonts w:ascii="Times New Roman" w:hAnsi="Times New Roman"/>
              </w:rPr>
              <w:t>внутриорганизационные</w:t>
            </w:r>
            <w:r w:rsidRPr="0068543B">
              <w:rPr>
                <w:rFonts w:ascii="Times New Roman" w:hAnsi="Times New Roman"/>
                <w:spacing w:val="-7"/>
              </w:rPr>
              <w:t xml:space="preserve"> </w:t>
            </w:r>
            <w:r w:rsidRPr="0068543B">
              <w:rPr>
                <w:rFonts w:ascii="Times New Roman" w:hAnsi="Times New Roman"/>
              </w:rPr>
              <w:t>и межведомственные</w:t>
            </w:r>
          </w:p>
          <w:p w:rsidR="007A1730" w:rsidRPr="0068543B" w:rsidRDefault="007A1730" w:rsidP="007A1730">
            <w:pPr>
              <w:spacing w:after="0" w:line="240" w:lineRule="auto"/>
              <w:rPr>
                <w:rFonts w:ascii="Times New Roman" w:hAnsi="Times New Roman"/>
              </w:rPr>
            </w:pPr>
            <w:r w:rsidRPr="0068543B">
              <w:rPr>
                <w:rFonts w:ascii="Times New Roman" w:hAnsi="Times New Roman"/>
              </w:rPr>
              <w:t>коммуникации,</w:t>
            </w:r>
            <w:r w:rsidRPr="0068543B">
              <w:rPr>
                <w:rFonts w:ascii="Times New Roman" w:hAnsi="Times New Roman"/>
                <w:spacing w:val="-6"/>
              </w:rPr>
              <w:t xml:space="preserve"> </w:t>
            </w:r>
            <w:r w:rsidRPr="0068543B">
              <w:rPr>
                <w:rFonts w:ascii="Times New Roman" w:hAnsi="Times New Roman"/>
              </w:rPr>
              <w:t>обеспечивать</w:t>
            </w:r>
          </w:p>
          <w:p w:rsidR="007A1730" w:rsidRPr="0068543B" w:rsidRDefault="007A1730" w:rsidP="007A1730">
            <w:pPr>
              <w:spacing w:after="0" w:line="240" w:lineRule="auto"/>
              <w:rPr>
                <w:rFonts w:ascii="Times New Roman" w:hAnsi="Times New Roman"/>
              </w:rPr>
            </w:pPr>
            <w:r w:rsidRPr="0068543B">
              <w:rPr>
                <w:rFonts w:ascii="Times New Roman" w:hAnsi="Times New Roman"/>
              </w:rPr>
              <w:t>взаимодействие</w:t>
            </w:r>
            <w:r w:rsidRPr="0068543B">
              <w:rPr>
                <w:rFonts w:ascii="Times New Roman" w:hAnsi="Times New Roman"/>
                <w:spacing w:val="-6"/>
              </w:rPr>
              <w:t xml:space="preserve"> </w:t>
            </w:r>
            <w:r w:rsidRPr="0068543B">
              <w:rPr>
                <w:rFonts w:ascii="Times New Roman" w:hAnsi="Times New Roman"/>
              </w:rPr>
              <w:t>органов</w:t>
            </w:r>
            <w:r w:rsidRPr="0068543B">
              <w:rPr>
                <w:rFonts w:ascii="Times New Roman" w:hAnsi="Times New Roman"/>
                <w:spacing w:val="-6"/>
              </w:rPr>
              <w:t xml:space="preserve"> </w:t>
            </w:r>
            <w:r w:rsidRPr="0068543B">
              <w:rPr>
                <w:rFonts w:ascii="Times New Roman" w:hAnsi="Times New Roman"/>
              </w:rPr>
              <w:t>власти с</w:t>
            </w:r>
            <w:r w:rsidRPr="0068543B">
              <w:rPr>
                <w:rFonts w:ascii="Times New Roman" w:hAnsi="Times New Roman"/>
                <w:spacing w:val="-3"/>
              </w:rPr>
              <w:t xml:space="preserve"> </w:t>
            </w:r>
            <w:r w:rsidRPr="0068543B">
              <w:rPr>
                <w:rFonts w:ascii="Times New Roman" w:hAnsi="Times New Roman"/>
              </w:rPr>
              <w:t>гражданами,</w:t>
            </w:r>
            <w:r w:rsidRPr="0068543B">
              <w:rPr>
                <w:rFonts w:ascii="Times New Roman" w:hAnsi="Times New Roman"/>
                <w:spacing w:val="-2"/>
              </w:rPr>
              <w:t xml:space="preserve"> </w:t>
            </w:r>
            <w:r w:rsidRPr="0068543B">
              <w:rPr>
                <w:rFonts w:ascii="Times New Roman" w:hAnsi="Times New Roman"/>
              </w:rPr>
              <w:t>коммерческими</w:t>
            </w:r>
          </w:p>
          <w:p w:rsidR="007A1730" w:rsidRPr="0068543B" w:rsidRDefault="007A1730" w:rsidP="007A1730">
            <w:pPr>
              <w:spacing w:after="0" w:line="240" w:lineRule="auto"/>
              <w:rPr>
                <w:rFonts w:ascii="Times New Roman" w:hAnsi="Times New Roman"/>
              </w:rPr>
            </w:pPr>
            <w:r w:rsidRPr="0068543B">
              <w:rPr>
                <w:rFonts w:ascii="Times New Roman" w:hAnsi="Times New Roman"/>
              </w:rPr>
              <w:t>организациями,</w:t>
            </w:r>
            <w:r w:rsidRPr="0068543B">
              <w:rPr>
                <w:rFonts w:ascii="Times New Roman" w:hAnsi="Times New Roman"/>
                <w:spacing w:val="-5"/>
              </w:rPr>
              <w:t xml:space="preserve"> </w:t>
            </w:r>
            <w:r w:rsidRPr="0068543B">
              <w:rPr>
                <w:rFonts w:ascii="Times New Roman" w:hAnsi="Times New Roman"/>
              </w:rPr>
              <w:t>институтами</w:t>
            </w:r>
          </w:p>
          <w:p w:rsidR="007A1730" w:rsidRPr="0068543B" w:rsidRDefault="007A1730" w:rsidP="007A1730">
            <w:pPr>
              <w:spacing w:after="0" w:line="240" w:lineRule="auto"/>
              <w:rPr>
                <w:rFonts w:ascii="Times New Roman" w:hAnsi="Times New Roman"/>
              </w:rPr>
            </w:pPr>
            <w:r w:rsidRPr="0068543B">
              <w:rPr>
                <w:rFonts w:ascii="Times New Roman" w:hAnsi="Times New Roman"/>
              </w:rPr>
              <w:t>гражданского</w:t>
            </w:r>
            <w:r w:rsidRPr="0068543B">
              <w:rPr>
                <w:rFonts w:ascii="Times New Roman" w:hAnsi="Times New Roman"/>
                <w:spacing w:val="-4"/>
              </w:rPr>
              <w:t xml:space="preserve"> </w:t>
            </w:r>
            <w:r w:rsidRPr="0068543B">
              <w:rPr>
                <w:rFonts w:ascii="Times New Roman" w:hAnsi="Times New Roman"/>
              </w:rPr>
              <w:t>общества,</w:t>
            </w:r>
          </w:p>
          <w:p w:rsidR="007A1730" w:rsidRPr="0068543B" w:rsidRDefault="007A1730" w:rsidP="007A1730">
            <w:pPr>
              <w:spacing w:after="0" w:line="240" w:lineRule="auto"/>
              <w:rPr>
                <w:rFonts w:ascii="Times New Roman" w:hAnsi="Times New Roman"/>
              </w:rPr>
            </w:pPr>
            <w:r w:rsidRPr="0068543B">
              <w:rPr>
                <w:rFonts w:ascii="Times New Roman" w:hAnsi="Times New Roman"/>
              </w:rPr>
              <w:t>средствами</w:t>
            </w:r>
            <w:r w:rsidRPr="0068543B">
              <w:rPr>
                <w:rFonts w:ascii="Times New Roman" w:hAnsi="Times New Roman"/>
                <w:spacing w:val="-4"/>
              </w:rPr>
              <w:t xml:space="preserve"> </w:t>
            </w:r>
            <w:r w:rsidRPr="0068543B">
              <w:rPr>
                <w:rFonts w:ascii="Times New Roman" w:hAnsi="Times New Roman"/>
              </w:rPr>
              <w:t>массовой</w:t>
            </w:r>
          </w:p>
          <w:p w:rsidR="007A1730" w:rsidRPr="0068543B" w:rsidRDefault="007A1730" w:rsidP="007A1730">
            <w:pPr>
              <w:spacing w:after="0" w:line="240" w:lineRule="auto"/>
              <w:rPr>
                <w:rFonts w:ascii="Times New Roman" w:hAnsi="Times New Roman"/>
              </w:rPr>
            </w:pPr>
            <w:r w:rsidRPr="0068543B">
              <w:rPr>
                <w:rFonts w:ascii="Times New Roman" w:hAnsi="Times New Roman"/>
              </w:rPr>
              <w:t>информации.</w:t>
            </w:r>
          </w:p>
        </w:tc>
        <w:tc>
          <w:tcPr>
            <w:tcW w:w="2665" w:type="pct"/>
          </w:tcPr>
          <w:p w:rsidR="007A1730" w:rsidRPr="0068543B" w:rsidRDefault="007A1730" w:rsidP="007A1730">
            <w:pPr>
              <w:spacing w:after="0" w:line="240" w:lineRule="auto"/>
              <w:rPr>
                <w:rFonts w:ascii="Times New Roman" w:hAnsi="Times New Roman"/>
              </w:rPr>
            </w:pPr>
            <w:r w:rsidRPr="0068543B">
              <w:rPr>
                <w:rFonts w:ascii="Times New Roman" w:hAnsi="Times New Roman"/>
              </w:rPr>
              <w:t xml:space="preserve">ИОПК-7.1 Демонстрирует способность </w:t>
            </w:r>
          </w:p>
          <w:p w:rsidR="007A1730" w:rsidRPr="0068543B" w:rsidRDefault="007A1730" w:rsidP="007A1730">
            <w:pPr>
              <w:spacing w:after="0" w:line="240" w:lineRule="auto"/>
              <w:rPr>
                <w:rFonts w:ascii="Times New Roman" w:hAnsi="Times New Roman"/>
              </w:rPr>
            </w:pPr>
            <w:r w:rsidRPr="0068543B">
              <w:rPr>
                <w:rFonts w:ascii="Times New Roman" w:hAnsi="Times New Roman"/>
              </w:rPr>
              <w:t xml:space="preserve">обеспечивать взаимодействие государственных органов (органов местного самоуправления) с гражданами, коммерческими организациями, </w:t>
            </w:r>
          </w:p>
          <w:p w:rsidR="007A1730" w:rsidRPr="0068543B" w:rsidRDefault="007A1730" w:rsidP="007A1730">
            <w:pPr>
              <w:spacing w:after="0" w:line="240" w:lineRule="auto"/>
              <w:rPr>
                <w:rFonts w:ascii="Times New Roman" w:hAnsi="Times New Roman"/>
              </w:rPr>
            </w:pPr>
            <w:r w:rsidRPr="0068543B">
              <w:rPr>
                <w:rFonts w:ascii="Times New Roman" w:hAnsi="Times New Roman"/>
              </w:rPr>
              <w:t>институтами гражданского</w:t>
            </w:r>
            <w:r w:rsidRPr="0068543B">
              <w:rPr>
                <w:rFonts w:ascii="Times New Roman" w:hAnsi="Times New Roman"/>
                <w:spacing w:val="64"/>
              </w:rPr>
              <w:t xml:space="preserve"> </w:t>
            </w:r>
            <w:r w:rsidRPr="0068543B">
              <w:rPr>
                <w:rFonts w:ascii="Times New Roman" w:hAnsi="Times New Roman"/>
              </w:rPr>
              <w:t xml:space="preserve">общества, </w:t>
            </w:r>
          </w:p>
          <w:p w:rsidR="007A1730" w:rsidRPr="0068543B" w:rsidRDefault="007A1730" w:rsidP="007A1730">
            <w:pPr>
              <w:spacing w:after="0" w:line="240" w:lineRule="auto"/>
              <w:rPr>
                <w:rFonts w:ascii="Times New Roman" w:hAnsi="Times New Roman"/>
                <w:spacing w:val="15"/>
              </w:rPr>
            </w:pPr>
            <w:r w:rsidRPr="0068543B">
              <w:rPr>
                <w:rFonts w:ascii="Times New Roman" w:hAnsi="Times New Roman"/>
              </w:rPr>
              <w:t>средствами массовой</w:t>
            </w:r>
            <w:r w:rsidRPr="0068543B">
              <w:rPr>
                <w:rFonts w:ascii="Times New Roman" w:hAnsi="Times New Roman"/>
                <w:spacing w:val="13"/>
              </w:rPr>
              <w:t xml:space="preserve"> </w:t>
            </w:r>
            <w:r w:rsidRPr="0068543B">
              <w:rPr>
                <w:rFonts w:ascii="Times New Roman" w:hAnsi="Times New Roman"/>
              </w:rPr>
              <w:t>информации,</w:t>
            </w:r>
            <w:r w:rsidRPr="0068543B">
              <w:rPr>
                <w:rFonts w:ascii="Times New Roman" w:hAnsi="Times New Roman"/>
                <w:spacing w:val="14"/>
              </w:rPr>
              <w:t xml:space="preserve"> </w:t>
            </w:r>
            <w:r w:rsidRPr="0068543B">
              <w:rPr>
                <w:rFonts w:ascii="Times New Roman" w:hAnsi="Times New Roman"/>
              </w:rPr>
              <w:t>а</w:t>
            </w:r>
            <w:r w:rsidRPr="0068543B">
              <w:rPr>
                <w:rFonts w:ascii="Times New Roman" w:hAnsi="Times New Roman"/>
                <w:spacing w:val="15"/>
              </w:rPr>
              <w:t xml:space="preserve"> </w:t>
            </w:r>
            <w:r w:rsidRPr="0068543B">
              <w:rPr>
                <w:rFonts w:ascii="Times New Roman" w:hAnsi="Times New Roman"/>
              </w:rPr>
              <w:t>также</w:t>
            </w:r>
            <w:r w:rsidRPr="0068543B">
              <w:rPr>
                <w:rFonts w:ascii="Times New Roman" w:hAnsi="Times New Roman"/>
                <w:spacing w:val="15"/>
              </w:rPr>
              <w:t xml:space="preserve"> </w:t>
            </w:r>
          </w:p>
          <w:p w:rsidR="007A1730" w:rsidRPr="0068543B" w:rsidRDefault="007A1730" w:rsidP="007A1730">
            <w:pPr>
              <w:spacing w:after="0" w:line="240" w:lineRule="auto"/>
              <w:rPr>
                <w:rFonts w:ascii="Times New Roman" w:hAnsi="Times New Roman"/>
              </w:rPr>
            </w:pPr>
            <w:r w:rsidRPr="0068543B">
              <w:rPr>
                <w:rFonts w:ascii="Times New Roman" w:hAnsi="Times New Roman"/>
              </w:rPr>
              <w:t>между государственными органами (органами</w:t>
            </w:r>
            <w:r w:rsidRPr="0068543B">
              <w:rPr>
                <w:rFonts w:ascii="Times New Roman" w:hAnsi="Times New Roman"/>
                <w:spacing w:val="-6"/>
              </w:rPr>
              <w:t xml:space="preserve"> </w:t>
            </w:r>
            <w:r w:rsidRPr="0068543B">
              <w:rPr>
                <w:rFonts w:ascii="Times New Roman" w:hAnsi="Times New Roman"/>
              </w:rPr>
              <w:t>местного</w:t>
            </w:r>
            <w:r w:rsidRPr="0068543B">
              <w:rPr>
                <w:rFonts w:ascii="Times New Roman" w:hAnsi="Times New Roman"/>
                <w:spacing w:val="-3"/>
              </w:rPr>
              <w:t xml:space="preserve"> </w:t>
            </w:r>
            <w:r w:rsidRPr="0068543B">
              <w:rPr>
                <w:rFonts w:ascii="Times New Roman" w:hAnsi="Times New Roman"/>
              </w:rPr>
              <w:t xml:space="preserve">самоуправления) </w:t>
            </w:r>
          </w:p>
          <w:p w:rsidR="007A1730" w:rsidRPr="0068543B" w:rsidRDefault="007A1730" w:rsidP="007A1730">
            <w:pPr>
              <w:spacing w:after="0" w:line="240" w:lineRule="auto"/>
              <w:rPr>
                <w:rFonts w:ascii="Times New Roman" w:hAnsi="Times New Roman"/>
              </w:rPr>
            </w:pPr>
            <w:r w:rsidRPr="0068543B">
              <w:rPr>
                <w:rFonts w:ascii="Times New Roman" w:hAnsi="Times New Roman"/>
              </w:rPr>
              <w:t>ИОПК-7.2 Демонстрирует способность</w:t>
            </w:r>
          </w:p>
          <w:p w:rsidR="007A1730" w:rsidRPr="0068543B" w:rsidRDefault="007A1730" w:rsidP="007A1730">
            <w:pPr>
              <w:spacing w:after="0" w:line="240" w:lineRule="auto"/>
              <w:rPr>
                <w:rFonts w:ascii="Times New Roman" w:hAnsi="Times New Roman"/>
              </w:rPr>
            </w:pPr>
            <w:r w:rsidRPr="0068543B">
              <w:rPr>
                <w:rFonts w:ascii="Times New Roman" w:hAnsi="Times New Roman"/>
              </w:rPr>
              <w:t>анализировать</w:t>
            </w:r>
            <w:r w:rsidRPr="0068543B">
              <w:rPr>
                <w:rFonts w:ascii="Times New Roman" w:hAnsi="Times New Roman"/>
                <w:spacing w:val="53"/>
              </w:rPr>
              <w:t xml:space="preserve"> </w:t>
            </w:r>
            <w:r w:rsidRPr="0068543B">
              <w:rPr>
                <w:rFonts w:ascii="Times New Roman" w:hAnsi="Times New Roman"/>
              </w:rPr>
              <w:t xml:space="preserve">основные тенденции развития </w:t>
            </w:r>
          </w:p>
          <w:p w:rsidR="007A1730" w:rsidRPr="0068543B" w:rsidRDefault="007A1730" w:rsidP="007A1730">
            <w:pPr>
              <w:spacing w:after="0" w:line="240" w:lineRule="auto"/>
              <w:rPr>
                <w:rFonts w:ascii="Times New Roman" w:hAnsi="Times New Roman"/>
                <w:spacing w:val="95"/>
              </w:rPr>
            </w:pPr>
            <w:r w:rsidRPr="0068543B">
              <w:rPr>
                <w:rFonts w:ascii="Times New Roman" w:hAnsi="Times New Roman"/>
              </w:rPr>
              <w:t>общественных и государственных</w:t>
            </w:r>
            <w:r w:rsidRPr="0068543B">
              <w:rPr>
                <w:rFonts w:ascii="Times New Roman" w:hAnsi="Times New Roman"/>
                <w:lang w:eastAsia="en-US"/>
              </w:rPr>
              <w:tab/>
            </w:r>
            <w:r w:rsidRPr="0068543B">
              <w:rPr>
                <w:rFonts w:ascii="Times New Roman" w:hAnsi="Times New Roman"/>
              </w:rPr>
              <w:t>институтов           и выявлять причинно-следственные связи</w:t>
            </w:r>
            <w:r w:rsidRPr="0068543B">
              <w:rPr>
                <w:rFonts w:ascii="Times New Roman" w:hAnsi="Times New Roman"/>
                <w:spacing w:val="46"/>
              </w:rPr>
              <w:t xml:space="preserve"> </w:t>
            </w:r>
            <w:r w:rsidRPr="0068543B">
              <w:rPr>
                <w:rFonts w:ascii="Times New Roman" w:hAnsi="Times New Roman"/>
              </w:rPr>
              <w:t>в</w:t>
            </w:r>
            <w:r w:rsidRPr="0068543B">
              <w:rPr>
                <w:rFonts w:ascii="Times New Roman" w:hAnsi="Times New Roman"/>
                <w:spacing w:val="95"/>
              </w:rPr>
              <w:t xml:space="preserve"> </w:t>
            </w:r>
          </w:p>
          <w:p w:rsidR="007A1730" w:rsidRPr="0068543B" w:rsidRDefault="007A1730" w:rsidP="007A1730">
            <w:pPr>
              <w:spacing w:after="0" w:line="240" w:lineRule="auto"/>
              <w:rPr>
                <w:rFonts w:ascii="Times New Roman" w:hAnsi="Times New Roman"/>
              </w:rPr>
            </w:pPr>
            <w:r w:rsidRPr="0068543B">
              <w:rPr>
                <w:rFonts w:ascii="Times New Roman" w:hAnsi="Times New Roman"/>
              </w:rPr>
              <w:t>проблемах</w:t>
            </w:r>
            <w:r w:rsidRPr="0068543B">
              <w:rPr>
                <w:rFonts w:ascii="Times New Roman" w:hAnsi="Times New Roman"/>
                <w:spacing w:val="95"/>
              </w:rPr>
              <w:t xml:space="preserve"> </w:t>
            </w:r>
            <w:r w:rsidRPr="0068543B">
              <w:rPr>
                <w:rFonts w:ascii="Times New Roman" w:hAnsi="Times New Roman"/>
              </w:rPr>
              <w:t xml:space="preserve">взаимодействия общественных и </w:t>
            </w:r>
          </w:p>
          <w:p w:rsidR="007A1730" w:rsidRPr="0068543B" w:rsidRDefault="007A1730" w:rsidP="007A1730">
            <w:pPr>
              <w:spacing w:after="0" w:line="240" w:lineRule="auto"/>
              <w:rPr>
                <w:rFonts w:ascii="Times New Roman" w:hAnsi="Times New Roman"/>
              </w:rPr>
            </w:pPr>
            <w:r w:rsidRPr="0068543B">
              <w:rPr>
                <w:rFonts w:ascii="Times New Roman" w:hAnsi="Times New Roman"/>
              </w:rPr>
              <w:t>государственных институтов</w:t>
            </w:r>
          </w:p>
        </w:tc>
        <w:tc>
          <w:tcPr>
            <w:tcW w:w="745" w:type="pct"/>
            <w:vAlign w:val="center"/>
          </w:tcPr>
          <w:p w:rsidR="007A1730" w:rsidRPr="0068543B" w:rsidRDefault="00D14D8C" w:rsidP="007A1730">
            <w:pPr>
              <w:spacing w:after="0" w:line="240" w:lineRule="auto"/>
              <w:jc w:val="center"/>
              <w:rPr>
                <w:rFonts w:ascii="Times New Roman" w:eastAsia="Times New Roman" w:hAnsi="Times New Roman"/>
                <w:highlight w:val="yellow"/>
              </w:rPr>
            </w:pPr>
            <w:r>
              <w:rPr>
                <w:rFonts w:ascii="Times New Roman" w:eastAsia="Times New Roman" w:hAnsi="Times New Roman"/>
              </w:rPr>
              <w:t>13</w:t>
            </w:r>
          </w:p>
        </w:tc>
      </w:tr>
      <w:tr w:rsidR="007A1730" w:rsidRPr="0068543B" w:rsidTr="00DA44FC">
        <w:trPr>
          <w:trHeight w:val="2258"/>
        </w:trPr>
        <w:tc>
          <w:tcPr>
            <w:tcW w:w="1590" w:type="pct"/>
            <w:tcBorders>
              <w:top w:val="single" w:sz="4" w:space="0" w:color="auto"/>
              <w:left w:val="single" w:sz="4" w:space="0" w:color="auto"/>
              <w:right w:val="single" w:sz="4" w:space="0" w:color="auto"/>
            </w:tcBorders>
          </w:tcPr>
          <w:p w:rsidR="007A1730" w:rsidRPr="0068543B" w:rsidRDefault="007A1730" w:rsidP="007A1730">
            <w:pPr>
              <w:spacing w:after="0" w:line="240" w:lineRule="auto"/>
              <w:rPr>
                <w:rFonts w:ascii="Times New Roman" w:eastAsia="Times New Roman" w:hAnsi="Times New Roman"/>
              </w:rPr>
            </w:pPr>
            <w:r w:rsidRPr="0068543B">
              <w:rPr>
                <w:rFonts w:ascii="Times New Roman" w:hAnsi="Times New Roman"/>
              </w:rPr>
              <w:t xml:space="preserve">ОПК-8 </w:t>
            </w:r>
            <w:r w:rsidRPr="0068543B">
              <w:rPr>
                <w:rFonts w:ascii="Times New Roman" w:eastAsia="Times New Roman" w:hAnsi="Times New Roman"/>
              </w:rPr>
              <w:t xml:space="preserve">Способен понимать принципы работы современных </w:t>
            </w:r>
          </w:p>
          <w:p w:rsidR="007A1730" w:rsidRPr="0068543B" w:rsidRDefault="007A1730" w:rsidP="007A1730">
            <w:pPr>
              <w:spacing w:after="0" w:line="240" w:lineRule="auto"/>
              <w:rPr>
                <w:rFonts w:ascii="Times New Roman" w:eastAsia="Times New Roman" w:hAnsi="Times New Roman"/>
              </w:rPr>
            </w:pPr>
            <w:r w:rsidRPr="0068543B">
              <w:rPr>
                <w:rFonts w:ascii="Times New Roman" w:eastAsia="Times New Roman" w:hAnsi="Times New Roman"/>
              </w:rPr>
              <w:t>информационных технологий и использовать их для решения задач профессиональной деятельности</w:t>
            </w:r>
          </w:p>
        </w:tc>
        <w:tc>
          <w:tcPr>
            <w:tcW w:w="2665" w:type="pct"/>
            <w:tcBorders>
              <w:top w:val="single" w:sz="4" w:space="0" w:color="auto"/>
              <w:left w:val="single" w:sz="4" w:space="0" w:color="auto"/>
              <w:right w:val="single" w:sz="4" w:space="0" w:color="auto"/>
            </w:tcBorders>
          </w:tcPr>
          <w:p w:rsidR="007A1730" w:rsidRPr="0068543B" w:rsidRDefault="007A1730" w:rsidP="007A1730">
            <w:pPr>
              <w:pStyle w:val="affffff7"/>
              <w:rPr>
                <w:color w:val="2C2D2E"/>
                <w:sz w:val="22"/>
                <w:szCs w:val="22"/>
              </w:rPr>
            </w:pPr>
            <w:r w:rsidRPr="0068543B">
              <w:rPr>
                <w:color w:val="2C2D2E"/>
                <w:sz w:val="22"/>
                <w:szCs w:val="22"/>
              </w:rPr>
              <w:t xml:space="preserve">ИОПК-8.1 Понимает принципы работы </w:t>
            </w:r>
          </w:p>
          <w:p w:rsidR="007A1730" w:rsidRPr="0068543B" w:rsidRDefault="007A1730" w:rsidP="007A1730">
            <w:pPr>
              <w:pStyle w:val="affffff7"/>
              <w:rPr>
                <w:color w:val="2C2D2E"/>
                <w:sz w:val="22"/>
                <w:szCs w:val="22"/>
              </w:rPr>
            </w:pPr>
            <w:r w:rsidRPr="0068543B">
              <w:rPr>
                <w:color w:val="2C2D2E"/>
                <w:sz w:val="22"/>
                <w:szCs w:val="22"/>
              </w:rPr>
              <w:t>современных информационных технологий ИОПК-8.2 Реализует принципы современных информационных технологий для решения задач в профессиональной деятельности</w:t>
            </w:r>
          </w:p>
          <w:p w:rsidR="007A1730" w:rsidRPr="0068543B" w:rsidRDefault="007A1730" w:rsidP="007A1730">
            <w:pPr>
              <w:pStyle w:val="affffff7"/>
              <w:rPr>
                <w:color w:val="2C2D2E"/>
                <w:sz w:val="22"/>
                <w:szCs w:val="22"/>
              </w:rPr>
            </w:pPr>
            <w:r w:rsidRPr="0068543B">
              <w:rPr>
                <w:color w:val="2C2D2E"/>
                <w:sz w:val="22"/>
                <w:szCs w:val="22"/>
              </w:rPr>
              <w:t xml:space="preserve">ИОПК-8.3 Имеет опыт поиска, выработки и применения новых решений в области информационных технологий для решения </w:t>
            </w:r>
          </w:p>
          <w:p w:rsidR="007A1730" w:rsidRPr="0068543B" w:rsidRDefault="007A1730" w:rsidP="007A1730">
            <w:pPr>
              <w:spacing w:after="0" w:line="240" w:lineRule="auto"/>
              <w:rPr>
                <w:rFonts w:ascii="Times New Roman" w:eastAsia="Times New Roman" w:hAnsi="Times New Roman"/>
              </w:rPr>
            </w:pPr>
            <w:r w:rsidRPr="0068543B">
              <w:rPr>
                <w:rFonts w:ascii="Times New Roman" w:hAnsi="Times New Roman"/>
                <w:color w:val="2C2D2E"/>
              </w:rPr>
              <w:t>профессиональных задач</w:t>
            </w:r>
          </w:p>
        </w:tc>
        <w:tc>
          <w:tcPr>
            <w:tcW w:w="745" w:type="pct"/>
            <w:vAlign w:val="center"/>
          </w:tcPr>
          <w:p w:rsidR="007A1730" w:rsidRPr="0068543B" w:rsidRDefault="00EC1778" w:rsidP="007A1730">
            <w:pPr>
              <w:spacing w:after="0" w:line="240" w:lineRule="auto"/>
              <w:jc w:val="center"/>
              <w:rPr>
                <w:rFonts w:ascii="Times New Roman" w:eastAsia="Times New Roman" w:hAnsi="Times New Roman"/>
              </w:rPr>
            </w:pPr>
            <w:r>
              <w:rPr>
                <w:rFonts w:ascii="Times New Roman" w:eastAsia="Times New Roman" w:hAnsi="Times New Roman"/>
              </w:rPr>
              <w:t>19</w:t>
            </w:r>
          </w:p>
        </w:tc>
      </w:tr>
      <w:tr w:rsidR="007A1730" w:rsidRPr="0068543B" w:rsidTr="00DA44FC">
        <w:trPr>
          <w:trHeight w:val="3806"/>
        </w:trPr>
        <w:tc>
          <w:tcPr>
            <w:tcW w:w="1590" w:type="pct"/>
          </w:tcPr>
          <w:p w:rsidR="007A1730" w:rsidRPr="0068543B" w:rsidRDefault="007A1730" w:rsidP="007A1730">
            <w:pPr>
              <w:tabs>
                <w:tab w:val="left" w:pos="1460"/>
              </w:tabs>
              <w:spacing w:after="0" w:line="240" w:lineRule="auto"/>
              <w:rPr>
                <w:rFonts w:ascii="Times New Roman" w:hAnsi="Times New Roman"/>
              </w:rPr>
            </w:pPr>
            <w:r w:rsidRPr="0068543B">
              <w:rPr>
                <w:rFonts w:ascii="Times New Roman" w:hAnsi="Times New Roman"/>
              </w:rPr>
              <w:lastRenderedPageBreak/>
              <w:t xml:space="preserve">ПК-1 Способен осуществлять </w:t>
            </w:r>
          </w:p>
          <w:p w:rsidR="007A1730" w:rsidRPr="0068543B" w:rsidRDefault="007A1730" w:rsidP="007A1730">
            <w:pPr>
              <w:tabs>
                <w:tab w:val="left" w:pos="1460"/>
              </w:tabs>
              <w:spacing w:after="0" w:line="240" w:lineRule="auto"/>
              <w:rPr>
                <w:rFonts w:ascii="Times New Roman" w:hAnsi="Times New Roman"/>
              </w:rPr>
            </w:pPr>
            <w:r w:rsidRPr="0068543B">
              <w:rPr>
                <w:rFonts w:ascii="Times New Roman" w:hAnsi="Times New Roman"/>
              </w:rPr>
              <w:t>анализ влияния государственной экономической политики на</w:t>
            </w:r>
          </w:p>
          <w:p w:rsidR="007A1730" w:rsidRPr="0068543B" w:rsidRDefault="007A1730" w:rsidP="007A1730">
            <w:pPr>
              <w:tabs>
                <w:tab w:val="left" w:pos="1460"/>
              </w:tabs>
              <w:spacing w:after="0" w:line="240" w:lineRule="auto"/>
              <w:rPr>
                <w:rFonts w:ascii="Times New Roman" w:hAnsi="Times New Roman"/>
              </w:rPr>
            </w:pPr>
            <w:r w:rsidRPr="0068543B">
              <w:rPr>
                <w:rFonts w:ascii="Times New Roman" w:hAnsi="Times New Roman"/>
              </w:rPr>
              <w:t xml:space="preserve">социально-экономическое развитие страны, применять </w:t>
            </w:r>
          </w:p>
          <w:p w:rsidR="007A1730" w:rsidRPr="0068543B" w:rsidRDefault="007A1730" w:rsidP="007A1730">
            <w:pPr>
              <w:tabs>
                <w:tab w:val="left" w:pos="1460"/>
              </w:tabs>
              <w:spacing w:after="0" w:line="240" w:lineRule="auto"/>
              <w:rPr>
                <w:rFonts w:ascii="Times New Roman" w:hAnsi="Times New Roman"/>
              </w:rPr>
            </w:pPr>
            <w:r w:rsidRPr="0068543B">
              <w:rPr>
                <w:rFonts w:ascii="Times New Roman" w:hAnsi="Times New Roman"/>
              </w:rPr>
              <w:t xml:space="preserve">административно-технологические методы в регулировании экономики, регионального развития и </w:t>
            </w:r>
          </w:p>
          <w:p w:rsidR="007A1730" w:rsidRPr="0068543B" w:rsidRDefault="007A1730" w:rsidP="007A1730">
            <w:pPr>
              <w:tabs>
                <w:tab w:val="left" w:pos="1460"/>
              </w:tabs>
              <w:spacing w:after="0" w:line="240" w:lineRule="auto"/>
              <w:rPr>
                <w:rFonts w:ascii="Times New Roman" w:hAnsi="Times New Roman"/>
              </w:rPr>
            </w:pPr>
            <w:r w:rsidRPr="0068543B">
              <w:rPr>
                <w:rFonts w:ascii="Times New Roman" w:hAnsi="Times New Roman"/>
              </w:rPr>
              <w:t>предпринимательства</w:t>
            </w:r>
          </w:p>
        </w:tc>
        <w:tc>
          <w:tcPr>
            <w:tcW w:w="2665" w:type="pct"/>
          </w:tcPr>
          <w:p w:rsidR="007A1730" w:rsidRPr="0068543B" w:rsidRDefault="007A1730" w:rsidP="007A1730">
            <w:pPr>
              <w:spacing w:after="0" w:line="240" w:lineRule="auto"/>
              <w:rPr>
                <w:rFonts w:ascii="Times New Roman" w:hAnsi="Times New Roman"/>
              </w:rPr>
            </w:pPr>
            <w:r w:rsidRPr="0068543B">
              <w:rPr>
                <w:rFonts w:ascii="Times New Roman" w:hAnsi="Times New Roman"/>
              </w:rPr>
              <w:t xml:space="preserve">ПК 1.1. Способен осуществлять анализ и </w:t>
            </w:r>
          </w:p>
          <w:p w:rsidR="007A1730" w:rsidRPr="0068543B" w:rsidRDefault="007A1730" w:rsidP="007A1730">
            <w:pPr>
              <w:spacing w:after="0" w:line="240" w:lineRule="auto"/>
              <w:rPr>
                <w:rFonts w:ascii="Times New Roman" w:hAnsi="Times New Roman"/>
              </w:rPr>
            </w:pPr>
            <w:r w:rsidRPr="0068543B">
              <w:rPr>
                <w:rFonts w:ascii="Times New Roman" w:hAnsi="Times New Roman"/>
              </w:rPr>
              <w:t xml:space="preserve">прогнозирование социально-экономического </w:t>
            </w:r>
          </w:p>
          <w:p w:rsidR="007A1730" w:rsidRPr="0068543B" w:rsidRDefault="007A1730" w:rsidP="007A1730">
            <w:pPr>
              <w:spacing w:after="0" w:line="240" w:lineRule="auto"/>
              <w:rPr>
                <w:rFonts w:ascii="Times New Roman" w:hAnsi="Times New Roman"/>
              </w:rPr>
            </w:pPr>
            <w:r w:rsidRPr="0068543B">
              <w:rPr>
                <w:rFonts w:ascii="Times New Roman" w:hAnsi="Times New Roman"/>
              </w:rPr>
              <w:t xml:space="preserve">развития страны, применять административно- </w:t>
            </w:r>
          </w:p>
          <w:p w:rsidR="007A1730" w:rsidRPr="0068543B" w:rsidRDefault="007A1730" w:rsidP="007A1730">
            <w:pPr>
              <w:spacing w:after="0" w:line="240" w:lineRule="auto"/>
              <w:rPr>
                <w:rFonts w:ascii="Times New Roman" w:hAnsi="Times New Roman"/>
              </w:rPr>
            </w:pPr>
            <w:r w:rsidRPr="0068543B">
              <w:rPr>
                <w:rFonts w:ascii="Times New Roman" w:hAnsi="Times New Roman"/>
              </w:rPr>
              <w:t xml:space="preserve">технологические методы регулирования </w:t>
            </w:r>
          </w:p>
          <w:p w:rsidR="007A1730" w:rsidRPr="0068543B" w:rsidRDefault="007A1730" w:rsidP="007A1730">
            <w:pPr>
              <w:spacing w:after="0" w:line="240" w:lineRule="auto"/>
              <w:rPr>
                <w:rFonts w:ascii="Times New Roman" w:hAnsi="Times New Roman"/>
              </w:rPr>
            </w:pPr>
            <w:r w:rsidRPr="0068543B">
              <w:rPr>
                <w:rFonts w:ascii="Times New Roman" w:hAnsi="Times New Roman"/>
              </w:rPr>
              <w:t xml:space="preserve">национальной, региональной и муниципальной экономики. </w:t>
            </w:r>
          </w:p>
          <w:p w:rsidR="007A1730" w:rsidRPr="0068543B" w:rsidRDefault="007A1730" w:rsidP="007A1730">
            <w:pPr>
              <w:spacing w:after="0" w:line="240" w:lineRule="auto"/>
              <w:rPr>
                <w:rFonts w:ascii="Times New Roman" w:hAnsi="Times New Roman"/>
              </w:rPr>
            </w:pPr>
            <w:r w:rsidRPr="0068543B">
              <w:rPr>
                <w:rFonts w:ascii="Times New Roman" w:hAnsi="Times New Roman"/>
              </w:rPr>
              <w:t xml:space="preserve">ПК 1.2. Способен осуществлять регулирование в сфере государственных инвестиций и </w:t>
            </w:r>
          </w:p>
          <w:p w:rsidR="007A1730" w:rsidRPr="0068543B" w:rsidRDefault="007A1730" w:rsidP="007A1730">
            <w:pPr>
              <w:spacing w:after="0" w:line="240" w:lineRule="auto"/>
              <w:rPr>
                <w:rFonts w:ascii="Times New Roman" w:hAnsi="Times New Roman"/>
              </w:rPr>
            </w:pPr>
            <w:r w:rsidRPr="0068543B">
              <w:rPr>
                <w:rFonts w:ascii="Times New Roman" w:hAnsi="Times New Roman"/>
              </w:rPr>
              <w:t xml:space="preserve">инвестиционной деятельности, проектного </w:t>
            </w:r>
          </w:p>
          <w:p w:rsidR="007A1730" w:rsidRPr="0068543B" w:rsidRDefault="007A1730" w:rsidP="007A1730">
            <w:pPr>
              <w:spacing w:after="0" w:line="240" w:lineRule="auto"/>
              <w:rPr>
                <w:rFonts w:ascii="Times New Roman" w:hAnsi="Times New Roman"/>
              </w:rPr>
            </w:pPr>
            <w:r w:rsidRPr="0068543B">
              <w:rPr>
                <w:rFonts w:ascii="Times New Roman" w:hAnsi="Times New Roman"/>
              </w:rPr>
              <w:t>финансирования, государственно-частного и</w:t>
            </w:r>
          </w:p>
          <w:p w:rsidR="007A1730" w:rsidRPr="0068543B" w:rsidRDefault="007A1730" w:rsidP="007A1730">
            <w:pPr>
              <w:spacing w:after="0" w:line="240" w:lineRule="auto"/>
              <w:rPr>
                <w:rFonts w:ascii="Times New Roman" w:hAnsi="Times New Roman"/>
              </w:rPr>
            </w:pPr>
            <w:r w:rsidRPr="0068543B">
              <w:rPr>
                <w:rFonts w:ascii="Times New Roman" w:hAnsi="Times New Roman"/>
              </w:rPr>
              <w:t>муниципально - частного партнерства.</w:t>
            </w:r>
          </w:p>
          <w:p w:rsidR="007A1730" w:rsidRPr="0068543B" w:rsidRDefault="007A1730" w:rsidP="007A1730">
            <w:pPr>
              <w:spacing w:after="0" w:line="240" w:lineRule="auto"/>
              <w:rPr>
                <w:rFonts w:ascii="Times New Roman" w:hAnsi="Times New Roman"/>
              </w:rPr>
            </w:pPr>
            <w:r w:rsidRPr="0068543B">
              <w:rPr>
                <w:rFonts w:ascii="Times New Roman" w:hAnsi="Times New Roman"/>
              </w:rPr>
              <w:t xml:space="preserve">ПК 1.3. Способен осуществлять оценку </w:t>
            </w:r>
          </w:p>
          <w:p w:rsidR="007A1730" w:rsidRPr="0068543B" w:rsidRDefault="007A1730" w:rsidP="007A1730">
            <w:pPr>
              <w:spacing w:after="0" w:line="240" w:lineRule="auto"/>
              <w:rPr>
                <w:rFonts w:ascii="Times New Roman" w:hAnsi="Times New Roman"/>
              </w:rPr>
            </w:pPr>
            <w:r w:rsidRPr="0068543B">
              <w:rPr>
                <w:rFonts w:ascii="Times New Roman" w:hAnsi="Times New Roman"/>
              </w:rPr>
              <w:t xml:space="preserve">регулирующего воздействия на развитие </w:t>
            </w:r>
          </w:p>
          <w:p w:rsidR="007A1730" w:rsidRPr="0068543B" w:rsidRDefault="007A1730" w:rsidP="007A1730">
            <w:pPr>
              <w:spacing w:after="0" w:line="240" w:lineRule="auto"/>
              <w:rPr>
                <w:rFonts w:ascii="Times New Roman" w:hAnsi="Times New Roman"/>
              </w:rPr>
            </w:pPr>
            <w:r w:rsidRPr="0068543B">
              <w:rPr>
                <w:rFonts w:ascii="Times New Roman" w:hAnsi="Times New Roman"/>
              </w:rPr>
              <w:t xml:space="preserve">экономики и предпринимательства, деятельность </w:t>
            </w:r>
          </w:p>
          <w:p w:rsidR="007A1730" w:rsidRPr="0068543B" w:rsidRDefault="007A1730" w:rsidP="007A1730">
            <w:pPr>
              <w:spacing w:after="0" w:line="240" w:lineRule="auto"/>
              <w:rPr>
                <w:rFonts w:ascii="Times New Roman" w:hAnsi="Times New Roman"/>
              </w:rPr>
            </w:pPr>
            <w:r w:rsidRPr="0068543B">
              <w:rPr>
                <w:rFonts w:ascii="Times New Roman" w:hAnsi="Times New Roman"/>
              </w:rPr>
              <w:t>хозяйствующих субъектов.</w:t>
            </w:r>
          </w:p>
        </w:tc>
        <w:tc>
          <w:tcPr>
            <w:tcW w:w="745" w:type="pct"/>
            <w:tcBorders>
              <w:top w:val="single" w:sz="4" w:space="0" w:color="auto"/>
              <w:left w:val="single" w:sz="4" w:space="0" w:color="auto"/>
              <w:right w:val="single" w:sz="4" w:space="0" w:color="auto"/>
            </w:tcBorders>
            <w:vAlign w:val="center"/>
          </w:tcPr>
          <w:p w:rsidR="007A1730" w:rsidRPr="0068543B" w:rsidRDefault="00F44FE0" w:rsidP="007A1730">
            <w:pPr>
              <w:spacing w:after="0" w:line="240" w:lineRule="auto"/>
              <w:jc w:val="center"/>
              <w:rPr>
                <w:rFonts w:ascii="Times New Roman" w:eastAsia="Times New Roman" w:hAnsi="Times New Roman"/>
                <w:highlight w:val="yellow"/>
              </w:rPr>
            </w:pPr>
            <w:r>
              <w:rPr>
                <w:rFonts w:ascii="Times New Roman" w:eastAsia="Times New Roman" w:hAnsi="Times New Roman"/>
              </w:rPr>
              <w:t>70</w:t>
            </w:r>
          </w:p>
        </w:tc>
      </w:tr>
      <w:tr w:rsidR="00FC3BB6" w:rsidRPr="0068543B" w:rsidTr="00FC3BB6">
        <w:trPr>
          <w:trHeight w:val="711"/>
        </w:trPr>
        <w:tc>
          <w:tcPr>
            <w:tcW w:w="1590" w:type="pct"/>
          </w:tcPr>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ПК-2 Способен определять </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основные направления и приоритеты государственной </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политики и реализации проектов в области имущественных </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отношений с учетом имеющегося опыта, практики </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управления и распоряжения </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государственным и </w:t>
            </w:r>
          </w:p>
          <w:p w:rsidR="00FC3BB6" w:rsidRPr="0068543B" w:rsidRDefault="00FC3BB6" w:rsidP="00FC3BB6">
            <w:pPr>
              <w:spacing w:after="0" w:line="240" w:lineRule="auto"/>
              <w:rPr>
                <w:rFonts w:ascii="Times New Roman" w:hAnsi="Times New Roman"/>
              </w:rPr>
            </w:pPr>
            <w:r w:rsidRPr="0068543B">
              <w:rPr>
                <w:rFonts w:ascii="Times New Roman" w:hAnsi="Times New Roman"/>
              </w:rPr>
              <w:t>муниципальным имуществом</w:t>
            </w:r>
          </w:p>
          <w:p w:rsidR="00FC3BB6" w:rsidRPr="0068543B" w:rsidRDefault="00FC3BB6" w:rsidP="00FC3BB6">
            <w:pPr>
              <w:spacing w:after="0" w:line="240" w:lineRule="auto"/>
              <w:rPr>
                <w:rFonts w:ascii="Times New Roman" w:hAnsi="Times New Roman"/>
              </w:rPr>
            </w:pPr>
          </w:p>
        </w:tc>
        <w:tc>
          <w:tcPr>
            <w:tcW w:w="2665" w:type="pct"/>
          </w:tcPr>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ПК 2.1. Способен осуществлять управление, </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распоряжение и контроль за государственным и муниципальным имуществом, учитывать </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особенности и применять соответствующие </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способы приватизации различных видов </w:t>
            </w:r>
          </w:p>
          <w:p w:rsidR="00FC3BB6" w:rsidRPr="0068543B" w:rsidRDefault="00FC3BB6" w:rsidP="00FC3BB6">
            <w:pPr>
              <w:spacing w:after="0" w:line="240" w:lineRule="auto"/>
              <w:rPr>
                <w:rFonts w:ascii="Times New Roman" w:hAnsi="Times New Roman"/>
              </w:rPr>
            </w:pPr>
            <w:r w:rsidRPr="0068543B">
              <w:rPr>
                <w:rFonts w:ascii="Times New Roman" w:hAnsi="Times New Roman"/>
              </w:rPr>
              <w:t>государственного и муниципального имущества, банкротства государственных и муниципальных предприятий.</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ПК 2.2. Способен обеспечивать осуществление </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кадастрового учета и государственной </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регистрации прав на объекты государственной и муниципальной недвижимости </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ПК 2.3. Способен осуществлять управление </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государственными и муниципальными </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программами и проектами, организовывать </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закупочную деятельность и заключение </w:t>
            </w:r>
          </w:p>
          <w:p w:rsidR="00FC3BB6" w:rsidRPr="0068543B" w:rsidRDefault="00FC3BB6" w:rsidP="00FC3BB6">
            <w:pPr>
              <w:spacing w:after="0" w:line="240" w:lineRule="auto"/>
              <w:rPr>
                <w:rFonts w:ascii="Times New Roman" w:hAnsi="Times New Roman"/>
              </w:rPr>
            </w:pPr>
            <w:r w:rsidRPr="0068543B">
              <w:rPr>
                <w:rFonts w:ascii="Times New Roman" w:hAnsi="Times New Roman"/>
              </w:rPr>
              <w:t>государственных и муниципальных контрактов.</w:t>
            </w:r>
          </w:p>
        </w:tc>
        <w:tc>
          <w:tcPr>
            <w:tcW w:w="745" w:type="pct"/>
            <w:tcBorders>
              <w:top w:val="single" w:sz="4" w:space="0" w:color="auto"/>
              <w:left w:val="single" w:sz="4" w:space="0" w:color="auto"/>
              <w:right w:val="single" w:sz="4" w:space="0" w:color="auto"/>
            </w:tcBorders>
            <w:vAlign w:val="center"/>
          </w:tcPr>
          <w:p w:rsidR="00FC3BB6" w:rsidRPr="0068543B" w:rsidRDefault="00D96416" w:rsidP="00FC3BB6">
            <w:pPr>
              <w:spacing w:after="0" w:line="240" w:lineRule="auto"/>
              <w:jc w:val="center"/>
              <w:rPr>
                <w:rFonts w:ascii="Times New Roman" w:eastAsia="Times New Roman" w:hAnsi="Times New Roman"/>
                <w:highlight w:val="yellow"/>
              </w:rPr>
            </w:pPr>
            <w:r>
              <w:rPr>
                <w:rFonts w:ascii="Times New Roman" w:eastAsia="Times New Roman" w:hAnsi="Times New Roman"/>
              </w:rPr>
              <w:t>26</w:t>
            </w:r>
          </w:p>
        </w:tc>
      </w:tr>
      <w:tr w:rsidR="00FC3BB6" w:rsidRPr="0068543B" w:rsidTr="00DA44FC">
        <w:trPr>
          <w:trHeight w:val="415"/>
        </w:trPr>
        <w:tc>
          <w:tcPr>
            <w:tcW w:w="1590" w:type="pct"/>
          </w:tcPr>
          <w:p w:rsidR="00FC3BB6" w:rsidRPr="0068543B" w:rsidRDefault="00FC3BB6" w:rsidP="00FC3BB6">
            <w:pPr>
              <w:spacing w:after="0" w:line="240" w:lineRule="auto"/>
              <w:rPr>
                <w:rFonts w:ascii="Times New Roman" w:eastAsia="Times New Roman" w:hAnsi="Times New Roman"/>
              </w:rPr>
            </w:pPr>
            <w:r w:rsidRPr="0068543B">
              <w:rPr>
                <w:rFonts w:ascii="Times New Roman" w:eastAsia="Times New Roman" w:hAnsi="Times New Roman"/>
              </w:rPr>
              <w:t xml:space="preserve">ПК-3 Способен осуществлять управление в соответствии с </w:t>
            </w:r>
          </w:p>
          <w:p w:rsidR="00FC3BB6" w:rsidRPr="0068543B" w:rsidRDefault="00FC3BB6" w:rsidP="00FC3BB6">
            <w:pPr>
              <w:spacing w:after="0" w:line="240" w:lineRule="auto"/>
              <w:rPr>
                <w:rFonts w:ascii="Times New Roman" w:eastAsia="Times New Roman" w:hAnsi="Times New Roman"/>
              </w:rPr>
            </w:pPr>
            <w:r w:rsidRPr="0068543B">
              <w:rPr>
                <w:rFonts w:ascii="Times New Roman" w:eastAsia="Times New Roman" w:hAnsi="Times New Roman"/>
              </w:rPr>
              <w:t>кадровой политикой по целям и результатам, применять меры по профилактике и противодействию коррупции в государственной и муниципальной службе</w:t>
            </w:r>
          </w:p>
        </w:tc>
        <w:tc>
          <w:tcPr>
            <w:tcW w:w="2665" w:type="pct"/>
          </w:tcPr>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ИПК-3.1 Определяет оптимальную кадровую стратегию и кадровую политику органа государственной власти и органа местного </w:t>
            </w:r>
          </w:p>
          <w:p w:rsidR="00FC3BB6" w:rsidRPr="0068543B" w:rsidRDefault="00FC3BB6" w:rsidP="00FC3BB6">
            <w:pPr>
              <w:spacing w:after="0" w:line="240" w:lineRule="auto"/>
              <w:rPr>
                <w:rFonts w:ascii="Times New Roman" w:hAnsi="Times New Roman"/>
              </w:rPr>
            </w:pPr>
            <w:r w:rsidRPr="0068543B">
              <w:rPr>
                <w:rFonts w:ascii="Times New Roman" w:hAnsi="Times New Roman"/>
              </w:rPr>
              <w:t>самоуправления.</w:t>
            </w:r>
          </w:p>
          <w:p w:rsidR="00FC3BB6" w:rsidRPr="0068543B" w:rsidRDefault="00FC3BB6" w:rsidP="00FC3BB6">
            <w:pPr>
              <w:tabs>
                <w:tab w:val="left" w:pos="892"/>
                <w:tab w:val="left" w:pos="1202"/>
                <w:tab w:val="left" w:pos="1385"/>
              </w:tabs>
              <w:spacing w:after="0" w:line="240" w:lineRule="auto"/>
              <w:rPr>
                <w:rFonts w:ascii="Times New Roman" w:hAnsi="Times New Roman"/>
              </w:rPr>
            </w:pPr>
            <w:r w:rsidRPr="0068543B">
              <w:rPr>
                <w:rFonts w:ascii="Times New Roman" w:hAnsi="Times New Roman"/>
              </w:rPr>
              <w:t xml:space="preserve">ИПК-3.2. Использует знания теории кадровой политики, </w:t>
            </w:r>
            <w:r w:rsidRPr="0068543B">
              <w:rPr>
                <w:rFonts w:ascii="Times New Roman" w:hAnsi="Times New Roman"/>
                <w:spacing w:val="-1"/>
              </w:rPr>
              <w:t xml:space="preserve">методы </w:t>
            </w:r>
            <w:r w:rsidRPr="0068543B">
              <w:rPr>
                <w:rFonts w:ascii="Times New Roman" w:hAnsi="Times New Roman"/>
                <w:spacing w:val="-47"/>
              </w:rPr>
              <w:t xml:space="preserve"> </w:t>
            </w:r>
            <w:r w:rsidRPr="0068543B">
              <w:rPr>
                <w:rFonts w:ascii="Times New Roman" w:hAnsi="Times New Roman"/>
              </w:rPr>
              <w:t>и инструменты</w:t>
            </w:r>
            <w:r w:rsidRPr="0068543B">
              <w:rPr>
                <w:rFonts w:ascii="Times New Roman" w:hAnsi="Times New Roman"/>
                <w:spacing w:val="-1"/>
              </w:rPr>
              <w:t xml:space="preserve"> </w:t>
            </w:r>
            <w:r w:rsidRPr="0068543B">
              <w:rPr>
                <w:rFonts w:ascii="Times New Roman" w:hAnsi="Times New Roman"/>
                <w:spacing w:val="-47"/>
              </w:rPr>
              <w:t xml:space="preserve"> </w:t>
            </w:r>
            <w:r w:rsidRPr="0068543B">
              <w:rPr>
                <w:rFonts w:ascii="Times New Roman" w:hAnsi="Times New Roman"/>
              </w:rPr>
              <w:t>современных кадровых</w:t>
            </w:r>
            <w:r w:rsidRPr="0068543B">
              <w:rPr>
                <w:rFonts w:ascii="Times New Roman" w:hAnsi="Times New Roman"/>
                <w:spacing w:val="51"/>
              </w:rPr>
              <w:t xml:space="preserve"> </w:t>
            </w:r>
            <w:r w:rsidRPr="0068543B">
              <w:rPr>
                <w:rFonts w:ascii="Times New Roman" w:hAnsi="Times New Roman"/>
              </w:rPr>
              <w:t>технологий</w:t>
            </w:r>
            <w:r w:rsidRPr="0068543B">
              <w:rPr>
                <w:rFonts w:ascii="Times New Roman" w:hAnsi="Times New Roman"/>
                <w:spacing w:val="-47"/>
              </w:rPr>
              <w:t xml:space="preserve">   </w:t>
            </w:r>
            <w:r w:rsidRPr="0068543B">
              <w:rPr>
                <w:rFonts w:ascii="Times New Roman" w:hAnsi="Times New Roman"/>
              </w:rPr>
              <w:t xml:space="preserve">в практической </w:t>
            </w:r>
          </w:p>
          <w:p w:rsidR="00FC3BB6" w:rsidRPr="0068543B" w:rsidRDefault="00FC3BB6" w:rsidP="00FC3BB6">
            <w:pPr>
              <w:tabs>
                <w:tab w:val="left" w:pos="892"/>
                <w:tab w:val="left" w:pos="1202"/>
                <w:tab w:val="left" w:pos="1385"/>
              </w:tabs>
              <w:spacing w:after="0" w:line="240" w:lineRule="auto"/>
              <w:rPr>
                <w:rFonts w:ascii="Times New Roman" w:hAnsi="Times New Roman"/>
                <w:b/>
              </w:rPr>
            </w:pPr>
            <w:r w:rsidRPr="0068543B">
              <w:rPr>
                <w:rFonts w:ascii="Times New Roman" w:hAnsi="Times New Roman"/>
              </w:rPr>
              <w:t>деятельности</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ИПК-3.3 Проводит кадровый анализ и </w:t>
            </w:r>
          </w:p>
          <w:p w:rsidR="00FC3BB6" w:rsidRPr="0068543B" w:rsidRDefault="00FC3BB6" w:rsidP="00FC3BB6">
            <w:pPr>
              <w:spacing w:after="0" w:line="240" w:lineRule="auto"/>
              <w:rPr>
                <w:rFonts w:ascii="Times New Roman" w:hAnsi="Times New Roman"/>
              </w:rPr>
            </w:pPr>
            <w:r w:rsidRPr="0068543B">
              <w:rPr>
                <w:rFonts w:ascii="Times New Roman" w:hAnsi="Times New Roman"/>
              </w:rPr>
              <w:t>планирование деятельности с учетом бюджетных ограничений органа власти, с учетом потребностей в кадрах государственных и муниципальных служащих.</w:t>
            </w:r>
          </w:p>
          <w:p w:rsidR="00FC3BB6" w:rsidRPr="0068543B" w:rsidRDefault="00FC3BB6" w:rsidP="00FC3BB6">
            <w:pPr>
              <w:tabs>
                <w:tab w:val="left" w:pos="1202"/>
              </w:tabs>
              <w:spacing w:after="0" w:line="240" w:lineRule="auto"/>
              <w:rPr>
                <w:rFonts w:ascii="Times New Roman" w:eastAsia="Times New Roman" w:hAnsi="Times New Roman"/>
              </w:rPr>
            </w:pPr>
            <w:r w:rsidRPr="0068543B">
              <w:rPr>
                <w:rFonts w:ascii="Times New Roman" w:hAnsi="Times New Roman"/>
              </w:rPr>
              <w:t xml:space="preserve">ИПК-3.4 </w:t>
            </w:r>
            <w:r w:rsidRPr="0068543B">
              <w:rPr>
                <w:rFonts w:ascii="Times New Roman" w:hAnsi="Times New Roman"/>
                <w:spacing w:val="-1"/>
              </w:rPr>
              <w:t>П</w:t>
            </w:r>
            <w:r w:rsidRPr="0068543B">
              <w:rPr>
                <w:rFonts w:ascii="Times New Roman" w:hAnsi="Times New Roman"/>
              </w:rPr>
              <w:t>роводит</w:t>
            </w:r>
            <w:r w:rsidRPr="0068543B">
              <w:rPr>
                <w:rFonts w:ascii="Times New Roman" w:hAnsi="Times New Roman"/>
                <w:spacing w:val="1"/>
              </w:rPr>
              <w:t xml:space="preserve"> </w:t>
            </w:r>
            <w:r w:rsidRPr="0068543B">
              <w:rPr>
                <w:rFonts w:ascii="Times New Roman" w:hAnsi="Times New Roman"/>
              </w:rPr>
              <w:t xml:space="preserve">оценку </w:t>
            </w:r>
            <w:r w:rsidRPr="0068543B">
              <w:rPr>
                <w:rFonts w:ascii="Times New Roman" w:hAnsi="Times New Roman"/>
                <w:spacing w:val="-47"/>
              </w:rPr>
              <w:t xml:space="preserve">   </w:t>
            </w:r>
            <w:r w:rsidRPr="0068543B">
              <w:rPr>
                <w:rFonts w:ascii="Times New Roman" w:hAnsi="Times New Roman"/>
              </w:rPr>
              <w:t xml:space="preserve">коррупционных рисков, </w:t>
            </w:r>
            <w:r w:rsidRPr="0068543B">
              <w:rPr>
                <w:rFonts w:ascii="Times New Roman" w:hAnsi="Times New Roman"/>
                <w:spacing w:val="-1"/>
              </w:rPr>
              <w:t xml:space="preserve">выявлять </w:t>
            </w:r>
            <w:r w:rsidRPr="0068543B">
              <w:rPr>
                <w:rFonts w:ascii="Times New Roman" w:hAnsi="Times New Roman"/>
                <w:spacing w:val="-48"/>
              </w:rPr>
              <w:t xml:space="preserve">  </w:t>
            </w:r>
            <w:r w:rsidRPr="0068543B">
              <w:rPr>
                <w:rFonts w:ascii="Times New Roman" w:hAnsi="Times New Roman"/>
              </w:rPr>
              <w:t>конфликт</w:t>
            </w:r>
            <w:r w:rsidRPr="0068543B">
              <w:rPr>
                <w:rFonts w:ascii="Times New Roman" w:hAnsi="Times New Roman"/>
                <w:spacing w:val="1"/>
              </w:rPr>
              <w:t xml:space="preserve"> </w:t>
            </w:r>
            <w:r w:rsidRPr="0068543B">
              <w:rPr>
                <w:rFonts w:ascii="Times New Roman" w:hAnsi="Times New Roman"/>
              </w:rPr>
              <w:t>интересов, разрешать конфликтные ситуации на государственной</w:t>
            </w:r>
            <w:r w:rsidRPr="0068543B">
              <w:rPr>
                <w:rFonts w:ascii="Times New Roman" w:hAnsi="Times New Roman"/>
                <w:spacing w:val="1"/>
              </w:rPr>
              <w:t xml:space="preserve"> </w:t>
            </w:r>
            <w:r w:rsidRPr="0068543B">
              <w:rPr>
                <w:rFonts w:ascii="Times New Roman" w:hAnsi="Times New Roman"/>
              </w:rPr>
              <w:t>и</w:t>
            </w:r>
            <w:r w:rsidRPr="0068543B">
              <w:rPr>
                <w:rFonts w:ascii="Times New Roman" w:hAnsi="Times New Roman"/>
                <w:spacing w:val="-47"/>
              </w:rPr>
              <w:t xml:space="preserve">   </w:t>
            </w:r>
            <w:r w:rsidRPr="0068543B">
              <w:rPr>
                <w:rFonts w:ascii="Times New Roman" w:hAnsi="Times New Roman"/>
              </w:rPr>
              <w:t>муниципальной службе.</w:t>
            </w:r>
          </w:p>
        </w:tc>
        <w:tc>
          <w:tcPr>
            <w:tcW w:w="745" w:type="pct"/>
            <w:tcBorders>
              <w:left w:val="single" w:sz="4" w:space="0" w:color="auto"/>
              <w:right w:val="single" w:sz="4" w:space="0" w:color="auto"/>
            </w:tcBorders>
            <w:vAlign w:val="center"/>
          </w:tcPr>
          <w:p w:rsidR="00FC3BB6" w:rsidRPr="0068543B" w:rsidRDefault="00D96416" w:rsidP="00FC3BB6">
            <w:pPr>
              <w:spacing w:after="0" w:line="240" w:lineRule="auto"/>
              <w:jc w:val="center"/>
              <w:rPr>
                <w:rFonts w:ascii="Times New Roman" w:eastAsia="Times New Roman" w:hAnsi="Times New Roman"/>
                <w:highlight w:val="yellow"/>
              </w:rPr>
            </w:pPr>
            <w:r>
              <w:rPr>
                <w:rFonts w:ascii="Times New Roman" w:eastAsia="Times New Roman" w:hAnsi="Times New Roman"/>
              </w:rPr>
              <w:t>29</w:t>
            </w:r>
          </w:p>
        </w:tc>
      </w:tr>
      <w:tr w:rsidR="00FC3BB6" w:rsidRPr="0068543B" w:rsidTr="00DA44FC">
        <w:trPr>
          <w:trHeight w:val="3289"/>
        </w:trPr>
        <w:tc>
          <w:tcPr>
            <w:tcW w:w="1590" w:type="pct"/>
            <w:tcBorders>
              <w:top w:val="single" w:sz="4" w:space="0" w:color="auto"/>
              <w:left w:val="single" w:sz="4" w:space="0" w:color="auto"/>
              <w:right w:val="single" w:sz="4" w:space="0" w:color="auto"/>
            </w:tcBorders>
          </w:tcPr>
          <w:p w:rsidR="00FC3BB6" w:rsidRPr="0068543B" w:rsidRDefault="00FC3BB6" w:rsidP="00FC3BB6">
            <w:pPr>
              <w:spacing w:after="0" w:line="240" w:lineRule="auto"/>
              <w:rPr>
                <w:rFonts w:ascii="Times New Roman" w:eastAsia="Times New Roman" w:hAnsi="Times New Roman"/>
              </w:rPr>
            </w:pPr>
            <w:r w:rsidRPr="0068543B">
              <w:rPr>
                <w:rFonts w:ascii="Times New Roman" w:eastAsia="Times New Roman" w:hAnsi="Times New Roman"/>
              </w:rPr>
              <w:lastRenderedPageBreak/>
              <w:t xml:space="preserve">ПК-4 Способен осуществлять деятельность по оказанию </w:t>
            </w:r>
          </w:p>
          <w:p w:rsidR="00FC3BB6" w:rsidRPr="0068543B" w:rsidRDefault="00FC3BB6" w:rsidP="00FC3BB6">
            <w:pPr>
              <w:spacing w:after="0" w:line="240" w:lineRule="auto"/>
              <w:rPr>
                <w:rFonts w:ascii="Times New Roman" w:eastAsia="Times New Roman" w:hAnsi="Times New Roman"/>
              </w:rPr>
            </w:pPr>
            <w:r w:rsidRPr="0068543B">
              <w:rPr>
                <w:rFonts w:ascii="Times New Roman" w:eastAsia="Times New Roman" w:hAnsi="Times New Roman"/>
              </w:rPr>
              <w:t>государственных услуг юридическим и физическим лицам, включая инклюзивное взаимодействие и социальное сопровождение в т. ч. с использованием электронного контента</w:t>
            </w:r>
          </w:p>
        </w:tc>
        <w:tc>
          <w:tcPr>
            <w:tcW w:w="2665" w:type="pct"/>
            <w:tcBorders>
              <w:top w:val="single" w:sz="4" w:space="0" w:color="auto"/>
              <w:left w:val="single" w:sz="4" w:space="0" w:color="auto"/>
              <w:right w:val="single" w:sz="4" w:space="0" w:color="auto"/>
            </w:tcBorders>
          </w:tcPr>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ИПК-4.1 Владеть технологиями и приемами организации оказания государственных и </w:t>
            </w:r>
          </w:p>
          <w:p w:rsidR="00FC3BB6" w:rsidRPr="0068543B" w:rsidRDefault="00FC3BB6" w:rsidP="00FC3BB6">
            <w:pPr>
              <w:spacing w:after="0" w:line="240" w:lineRule="auto"/>
              <w:rPr>
                <w:rFonts w:ascii="Times New Roman" w:hAnsi="Times New Roman"/>
              </w:rPr>
            </w:pPr>
            <w:r w:rsidRPr="0068543B">
              <w:rPr>
                <w:rFonts w:ascii="Times New Roman" w:hAnsi="Times New Roman"/>
              </w:rPr>
              <w:t>муниципальных услуг физическим и юридическим лицам, включая инклюзивное взаимодействие и социальное сопровождение.</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ИПК-4.2 Планировать и осуществлять </w:t>
            </w:r>
          </w:p>
          <w:p w:rsidR="00FC3BB6" w:rsidRPr="0068543B" w:rsidRDefault="00FC3BB6" w:rsidP="00FC3BB6">
            <w:pPr>
              <w:spacing w:after="0" w:line="240" w:lineRule="auto"/>
              <w:rPr>
                <w:rFonts w:ascii="Times New Roman" w:hAnsi="Times New Roman"/>
              </w:rPr>
            </w:pPr>
            <w:r w:rsidRPr="0068543B">
              <w:rPr>
                <w:rFonts w:ascii="Times New Roman" w:hAnsi="Times New Roman"/>
              </w:rPr>
              <w:t>профессиональную деятельность по</w:t>
            </w:r>
            <w:r w:rsidRPr="0068543B">
              <w:rPr>
                <w:rFonts w:ascii="Times New Roman" w:hAnsi="Times New Roman"/>
                <w:color w:val="FF0000"/>
              </w:rPr>
              <w:t xml:space="preserve"> </w:t>
            </w:r>
            <w:r w:rsidRPr="0068543B">
              <w:rPr>
                <w:rFonts w:ascii="Times New Roman" w:hAnsi="Times New Roman"/>
              </w:rPr>
              <w:t>оказанию государственных и муниципальных услуг в т. ч. с использованием электронного контента</w:t>
            </w:r>
          </w:p>
          <w:p w:rsidR="00FC3BB6" w:rsidRPr="0068543B" w:rsidRDefault="00FC3BB6" w:rsidP="00FC3BB6">
            <w:pPr>
              <w:spacing w:after="0" w:line="240" w:lineRule="auto"/>
              <w:rPr>
                <w:rFonts w:ascii="Times New Roman" w:hAnsi="Times New Roman"/>
              </w:rPr>
            </w:pPr>
            <w:r w:rsidRPr="0068543B">
              <w:rPr>
                <w:rFonts w:ascii="Times New Roman" w:hAnsi="Times New Roman"/>
              </w:rPr>
              <w:t xml:space="preserve">ИПК- 4.3 Способен к взаимодействиям в ходе служебной деятельности в соответствии с этическими требованиями к служебному </w:t>
            </w:r>
          </w:p>
          <w:p w:rsidR="00FC3BB6" w:rsidRPr="0068543B" w:rsidRDefault="00FC3BB6" w:rsidP="00FC3BB6">
            <w:pPr>
              <w:spacing w:after="0" w:line="240" w:lineRule="auto"/>
              <w:rPr>
                <w:rFonts w:ascii="Times New Roman" w:eastAsia="Times New Roman" w:hAnsi="Times New Roman"/>
              </w:rPr>
            </w:pPr>
            <w:r w:rsidRPr="0068543B">
              <w:rPr>
                <w:rFonts w:ascii="Times New Roman" w:hAnsi="Times New Roman"/>
              </w:rPr>
              <w:t>поведению.</w:t>
            </w:r>
          </w:p>
        </w:tc>
        <w:tc>
          <w:tcPr>
            <w:tcW w:w="745" w:type="pct"/>
            <w:tcBorders>
              <w:top w:val="single" w:sz="4" w:space="0" w:color="auto"/>
              <w:left w:val="single" w:sz="4" w:space="0" w:color="auto"/>
              <w:right w:val="single" w:sz="4" w:space="0" w:color="auto"/>
            </w:tcBorders>
            <w:vAlign w:val="center"/>
          </w:tcPr>
          <w:p w:rsidR="00FC3BB6" w:rsidRPr="0068543B" w:rsidRDefault="002B4863" w:rsidP="00FC3BB6">
            <w:pPr>
              <w:spacing w:after="0" w:line="240" w:lineRule="auto"/>
              <w:jc w:val="center"/>
              <w:rPr>
                <w:rFonts w:ascii="Times New Roman" w:eastAsia="Times New Roman" w:hAnsi="Times New Roman"/>
              </w:rPr>
            </w:pPr>
            <w:r>
              <w:rPr>
                <w:rFonts w:ascii="Times New Roman" w:eastAsia="Times New Roman" w:hAnsi="Times New Roman"/>
              </w:rPr>
              <w:t>36</w:t>
            </w:r>
          </w:p>
        </w:tc>
      </w:tr>
      <w:tr w:rsidR="00FC3BB6" w:rsidRPr="0068543B" w:rsidTr="00DA44FC">
        <w:trPr>
          <w:trHeight w:val="3108"/>
        </w:trPr>
        <w:tc>
          <w:tcPr>
            <w:tcW w:w="1590" w:type="pct"/>
            <w:tcBorders>
              <w:top w:val="single" w:sz="4" w:space="0" w:color="auto"/>
              <w:left w:val="single" w:sz="4" w:space="0" w:color="auto"/>
              <w:right w:val="single" w:sz="4" w:space="0" w:color="auto"/>
            </w:tcBorders>
          </w:tcPr>
          <w:p w:rsidR="00FC3BB6" w:rsidRPr="0068543B" w:rsidRDefault="00FC3BB6" w:rsidP="00FC3BB6">
            <w:pPr>
              <w:tabs>
                <w:tab w:val="left" w:pos="1336"/>
              </w:tabs>
              <w:spacing w:after="0" w:line="240" w:lineRule="auto"/>
              <w:rPr>
                <w:rFonts w:ascii="Times New Roman" w:hAnsi="Times New Roman"/>
              </w:rPr>
            </w:pPr>
            <w:r w:rsidRPr="0068543B">
              <w:rPr>
                <w:rFonts w:ascii="Times New Roman" w:eastAsia="Times New Roman" w:hAnsi="Times New Roman"/>
              </w:rPr>
              <w:t xml:space="preserve">ПК-5 </w:t>
            </w:r>
            <w:r w:rsidRPr="0068543B">
              <w:rPr>
                <w:rFonts w:ascii="Times New Roman" w:hAnsi="Times New Roman"/>
                <w:spacing w:val="-1"/>
              </w:rPr>
              <w:t xml:space="preserve">Владеть </w:t>
            </w:r>
            <w:r w:rsidRPr="0068543B">
              <w:rPr>
                <w:rFonts w:ascii="Times New Roman" w:hAnsi="Times New Roman"/>
                <w:spacing w:val="-48"/>
              </w:rPr>
              <w:t xml:space="preserve">  </w:t>
            </w:r>
            <w:r w:rsidRPr="0068543B">
              <w:rPr>
                <w:rFonts w:ascii="Times New Roman" w:hAnsi="Times New Roman"/>
              </w:rPr>
              <w:t xml:space="preserve">основами </w:t>
            </w:r>
          </w:p>
          <w:p w:rsidR="00FC3BB6" w:rsidRPr="0068543B" w:rsidRDefault="00FC3BB6" w:rsidP="00FC3BB6">
            <w:pPr>
              <w:tabs>
                <w:tab w:val="left" w:pos="1336"/>
              </w:tabs>
              <w:spacing w:after="0" w:line="240" w:lineRule="auto"/>
              <w:rPr>
                <w:rFonts w:ascii="Times New Roman" w:hAnsi="Times New Roman"/>
              </w:rPr>
            </w:pPr>
            <w:r w:rsidRPr="0068543B">
              <w:rPr>
                <w:rFonts w:ascii="Times New Roman" w:hAnsi="Times New Roman"/>
              </w:rPr>
              <w:t>обеспечения информационной</w:t>
            </w:r>
          </w:p>
          <w:p w:rsidR="00FC3BB6" w:rsidRPr="0068543B" w:rsidRDefault="00FC3BB6" w:rsidP="00FC3BB6">
            <w:pPr>
              <w:tabs>
                <w:tab w:val="left" w:pos="1930"/>
              </w:tabs>
              <w:spacing w:after="0" w:line="240" w:lineRule="auto"/>
              <w:rPr>
                <w:rFonts w:ascii="Times New Roman" w:hAnsi="Times New Roman"/>
              </w:rPr>
            </w:pPr>
            <w:r w:rsidRPr="0068543B">
              <w:rPr>
                <w:rFonts w:ascii="Times New Roman" w:hAnsi="Times New Roman"/>
              </w:rPr>
              <w:t xml:space="preserve">безопасности </w:t>
            </w:r>
            <w:r w:rsidRPr="0068543B">
              <w:rPr>
                <w:rFonts w:ascii="Times New Roman" w:hAnsi="Times New Roman"/>
                <w:spacing w:val="-5"/>
              </w:rPr>
              <w:t xml:space="preserve">в </w:t>
            </w:r>
            <w:r w:rsidRPr="0068543B">
              <w:rPr>
                <w:rFonts w:ascii="Times New Roman" w:hAnsi="Times New Roman"/>
                <w:spacing w:val="-48"/>
              </w:rPr>
              <w:t xml:space="preserve"> </w:t>
            </w:r>
            <w:r w:rsidRPr="0068543B">
              <w:rPr>
                <w:rFonts w:ascii="Times New Roman" w:hAnsi="Times New Roman"/>
              </w:rPr>
              <w:t>органах</w:t>
            </w:r>
            <w:r w:rsidRPr="0068543B">
              <w:rPr>
                <w:rFonts w:ascii="Times New Roman" w:hAnsi="Times New Roman"/>
                <w:spacing w:val="1"/>
              </w:rPr>
              <w:t xml:space="preserve"> </w:t>
            </w:r>
            <w:r w:rsidRPr="0068543B">
              <w:rPr>
                <w:rFonts w:ascii="Times New Roman" w:hAnsi="Times New Roman"/>
              </w:rPr>
              <w:t>власти</w:t>
            </w:r>
            <w:r w:rsidRPr="0068543B">
              <w:rPr>
                <w:rFonts w:ascii="Times New Roman" w:hAnsi="Times New Roman"/>
                <w:spacing w:val="1"/>
              </w:rPr>
              <w:t xml:space="preserve"> </w:t>
            </w:r>
            <w:r w:rsidRPr="0068543B">
              <w:rPr>
                <w:rFonts w:ascii="Times New Roman" w:hAnsi="Times New Roman"/>
              </w:rPr>
              <w:t>и</w:t>
            </w:r>
            <w:r w:rsidRPr="0068543B">
              <w:rPr>
                <w:rFonts w:ascii="Times New Roman" w:hAnsi="Times New Roman"/>
                <w:spacing w:val="-47"/>
              </w:rPr>
              <w:t xml:space="preserve">  </w:t>
            </w:r>
            <w:r w:rsidRPr="0068543B">
              <w:rPr>
                <w:rFonts w:ascii="Times New Roman" w:hAnsi="Times New Roman"/>
              </w:rPr>
              <w:t xml:space="preserve">регулирования вопросов, </w:t>
            </w:r>
          </w:p>
          <w:p w:rsidR="00FC3BB6" w:rsidRPr="0068543B" w:rsidRDefault="00FC3BB6" w:rsidP="00FC3BB6">
            <w:pPr>
              <w:tabs>
                <w:tab w:val="left" w:pos="1930"/>
              </w:tabs>
              <w:spacing w:after="0" w:line="240" w:lineRule="auto"/>
              <w:rPr>
                <w:rFonts w:ascii="Times New Roman" w:hAnsi="Times New Roman"/>
                <w:spacing w:val="1"/>
              </w:rPr>
            </w:pPr>
            <w:r w:rsidRPr="0068543B">
              <w:rPr>
                <w:rFonts w:ascii="Times New Roman" w:hAnsi="Times New Roman"/>
              </w:rPr>
              <w:t>связанных с</w:t>
            </w:r>
            <w:r w:rsidRPr="0068543B">
              <w:rPr>
                <w:rFonts w:ascii="Times New Roman" w:hAnsi="Times New Roman"/>
                <w:spacing w:val="1"/>
              </w:rPr>
              <w:t xml:space="preserve"> </w:t>
            </w:r>
            <w:r w:rsidRPr="0068543B">
              <w:rPr>
                <w:rFonts w:ascii="Times New Roman" w:hAnsi="Times New Roman"/>
              </w:rPr>
              <w:t>обработкой и защитой</w:t>
            </w:r>
            <w:r w:rsidRPr="0068543B">
              <w:rPr>
                <w:rFonts w:ascii="Times New Roman" w:hAnsi="Times New Roman"/>
                <w:spacing w:val="1"/>
              </w:rPr>
              <w:t xml:space="preserve"> </w:t>
            </w:r>
          </w:p>
          <w:p w:rsidR="00FC3BB6" w:rsidRPr="0068543B" w:rsidRDefault="00FC3BB6" w:rsidP="00FC3BB6">
            <w:pPr>
              <w:tabs>
                <w:tab w:val="left" w:pos="1930"/>
              </w:tabs>
              <w:spacing w:after="0" w:line="240" w:lineRule="auto"/>
              <w:rPr>
                <w:rFonts w:ascii="Times New Roman" w:hAnsi="Times New Roman"/>
                <w:spacing w:val="-47"/>
              </w:rPr>
            </w:pPr>
            <w:r w:rsidRPr="0068543B">
              <w:rPr>
                <w:rFonts w:ascii="Times New Roman" w:hAnsi="Times New Roman"/>
              </w:rPr>
              <w:t>персональных</w:t>
            </w:r>
            <w:r w:rsidRPr="0068543B">
              <w:rPr>
                <w:rFonts w:ascii="Times New Roman" w:hAnsi="Times New Roman"/>
                <w:spacing w:val="1"/>
              </w:rPr>
              <w:t xml:space="preserve"> </w:t>
            </w:r>
            <w:r w:rsidRPr="0068543B">
              <w:rPr>
                <w:rFonts w:ascii="Times New Roman" w:hAnsi="Times New Roman"/>
              </w:rPr>
              <w:t>данных</w:t>
            </w:r>
            <w:r w:rsidRPr="0068543B">
              <w:rPr>
                <w:rFonts w:ascii="Times New Roman" w:hAnsi="Times New Roman"/>
                <w:spacing w:val="-47"/>
              </w:rPr>
              <w:t xml:space="preserve"> </w:t>
            </w:r>
          </w:p>
          <w:p w:rsidR="00FC3BB6" w:rsidRPr="0068543B" w:rsidRDefault="00FC3BB6" w:rsidP="00FC3BB6">
            <w:pPr>
              <w:tabs>
                <w:tab w:val="left" w:pos="1930"/>
              </w:tabs>
              <w:spacing w:after="0" w:line="240" w:lineRule="auto"/>
              <w:rPr>
                <w:rFonts w:ascii="Times New Roman" w:hAnsi="Times New Roman"/>
                <w:spacing w:val="1"/>
              </w:rPr>
            </w:pPr>
            <w:r w:rsidRPr="0068543B">
              <w:rPr>
                <w:rFonts w:ascii="Times New Roman" w:hAnsi="Times New Roman"/>
              </w:rPr>
              <w:t>государственных</w:t>
            </w:r>
            <w:r w:rsidRPr="0068543B">
              <w:rPr>
                <w:rFonts w:ascii="Times New Roman" w:hAnsi="Times New Roman"/>
                <w:spacing w:val="1"/>
              </w:rPr>
              <w:t xml:space="preserve"> </w:t>
            </w:r>
            <w:r w:rsidRPr="0068543B">
              <w:rPr>
                <w:rFonts w:ascii="Times New Roman" w:hAnsi="Times New Roman"/>
              </w:rPr>
              <w:t>и</w:t>
            </w:r>
            <w:r w:rsidRPr="0068543B">
              <w:rPr>
                <w:rFonts w:ascii="Times New Roman" w:hAnsi="Times New Roman"/>
                <w:spacing w:val="1"/>
              </w:rPr>
              <w:t xml:space="preserve"> </w:t>
            </w:r>
          </w:p>
          <w:p w:rsidR="00FC3BB6" w:rsidRPr="0068543B" w:rsidRDefault="00FC3BB6" w:rsidP="00FC3BB6">
            <w:pPr>
              <w:tabs>
                <w:tab w:val="left" w:pos="1930"/>
              </w:tabs>
              <w:spacing w:after="0" w:line="240" w:lineRule="auto"/>
              <w:rPr>
                <w:rFonts w:ascii="Times New Roman" w:hAnsi="Times New Roman"/>
              </w:rPr>
            </w:pPr>
            <w:r w:rsidRPr="0068543B">
              <w:rPr>
                <w:rFonts w:ascii="Times New Roman" w:hAnsi="Times New Roman"/>
              </w:rPr>
              <w:t>муниципальных</w:t>
            </w:r>
          </w:p>
          <w:p w:rsidR="00FC3BB6" w:rsidRPr="0068543B" w:rsidRDefault="00FC3BB6" w:rsidP="00FC3BB6">
            <w:pPr>
              <w:spacing w:after="0" w:line="240" w:lineRule="auto"/>
              <w:rPr>
                <w:rFonts w:ascii="Times New Roman" w:hAnsi="Times New Roman"/>
              </w:rPr>
            </w:pPr>
            <w:r w:rsidRPr="0068543B">
              <w:rPr>
                <w:rFonts w:ascii="Times New Roman" w:hAnsi="Times New Roman"/>
              </w:rPr>
              <w:t>служащих</w:t>
            </w:r>
          </w:p>
        </w:tc>
        <w:tc>
          <w:tcPr>
            <w:tcW w:w="2665" w:type="pct"/>
            <w:tcBorders>
              <w:top w:val="single" w:sz="4" w:space="0" w:color="auto"/>
              <w:left w:val="single" w:sz="4" w:space="0" w:color="auto"/>
              <w:right w:val="single" w:sz="4" w:space="0" w:color="auto"/>
            </w:tcBorders>
          </w:tcPr>
          <w:p w:rsidR="00FC3BB6" w:rsidRPr="0068543B" w:rsidRDefault="00FC3BB6" w:rsidP="00FC3BB6">
            <w:pPr>
              <w:spacing w:after="0" w:line="240" w:lineRule="auto"/>
              <w:rPr>
                <w:rFonts w:ascii="Times New Roman" w:hAnsi="Times New Roman"/>
                <w:spacing w:val="-47"/>
              </w:rPr>
            </w:pPr>
            <w:r w:rsidRPr="0068543B">
              <w:rPr>
                <w:rFonts w:ascii="Times New Roman" w:hAnsi="Times New Roman"/>
              </w:rPr>
              <w:t>ИПК-5.1.</w:t>
            </w:r>
            <w:r w:rsidRPr="0068543B">
              <w:rPr>
                <w:rFonts w:ascii="Times New Roman" w:hAnsi="Times New Roman"/>
                <w:spacing w:val="-6"/>
              </w:rPr>
              <w:t xml:space="preserve"> </w:t>
            </w:r>
            <w:r w:rsidRPr="0068543B">
              <w:rPr>
                <w:rFonts w:ascii="Times New Roman" w:hAnsi="Times New Roman"/>
              </w:rPr>
              <w:t>Использует</w:t>
            </w:r>
            <w:r w:rsidRPr="0068543B">
              <w:rPr>
                <w:rFonts w:ascii="Times New Roman" w:hAnsi="Times New Roman"/>
                <w:spacing w:val="-6"/>
              </w:rPr>
              <w:t xml:space="preserve"> </w:t>
            </w:r>
            <w:r w:rsidRPr="0068543B">
              <w:rPr>
                <w:rFonts w:ascii="Times New Roman" w:hAnsi="Times New Roman"/>
              </w:rPr>
              <w:t>знания</w:t>
            </w:r>
            <w:r w:rsidRPr="0068543B">
              <w:rPr>
                <w:rFonts w:ascii="Times New Roman" w:hAnsi="Times New Roman"/>
                <w:spacing w:val="-3"/>
              </w:rPr>
              <w:t xml:space="preserve"> </w:t>
            </w:r>
            <w:r w:rsidRPr="0068543B">
              <w:rPr>
                <w:rFonts w:ascii="Times New Roman" w:hAnsi="Times New Roman"/>
              </w:rPr>
              <w:t>основ</w:t>
            </w:r>
            <w:r w:rsidRPr="0068543B">
              <w:rPr>
                <w:rFonts w:ascii="Times New Roman" w:hAnsi="Times New Roman"/>
                <w:spacing w:val="-47"/>
              </w:rPr>
              <w:t xml:space="preserve"> </w:t>
            </w:r>
          </w:p>
          <w:p w:rsidR="00FC3BB6" w:rsidRPr="0068543B" w:rsidRDefault="00FC3BB6" w:rsidP="00FC3BB6">
            <w:pPr>
              <w:spacing w:after="0" w:line="240" w:lineRule="auto"/>
              <w:rPr>
                <w:rFonts w:ascii="Times New Roman" w:hAnsi="Times New Roman"/>
              </w:rPr>
            </w:pPr>
            <w:r w:rsidRPr="0068543B">
              <w:rPr>
                <w:rFonts w:ascii="Times New Roman" w:hAnsi="Times New Roman"/>
              </w:rPr>
              <w:t>информационной</w:t>
            </w:r>
            <w:r w:rsidRPr="0068543B">
              <w:rPr>
                <w:rFonts w:ascii="Times New Roman" w:hAnsi="Times New Roman"/>
                <w:spacing w:val="-5"/>
              </w:rPr>
              <w:t xml:space="preserve"> </w:t>
            </w:r>
            <w:r w:rsidRPr="0068543B">
              <w:rPr>
                <w:rFonts w:ascii="Times New Roman" w:hAnsi="Times New Roman"/>
              </w:rPr>
              <w:t>безопасности</w:t>
            </w:r>
            <w:r w:rsidRPr="0068543B">
              <w:rPr>
                <w:rFonts w:ascii="Times New Roman" w:hAnsi="Times New Roman"/>
                <w:spacing w:val="-5"/>
              </w:rPr>
              <w:t xml:space="preserve"> </w:t>
            </w:r>
            <w:r w:rsidRPr="0068543B">
              <w:rPr>
                <w:rFonts w:ascii="Times New Roman" w:hAnsi="Times New Roman"/>
              </w:rPr>
              <w:t>на</w:t>
            </w:r>
          </w:p>
          <w:p w:rsidR="00FC3BB6" w:rsidRPr="0068543B" w:rsidRDefault="00FC3BB6" w:rsidP="00FC3BB6">
            <w:pPr>
              <w:spacing w:after="0" w:line="240" w:lineRule="auto"/>
              <w:rPr>
                <w:rFonts w:ascii="Times New Roman" w:hAnsi="Times New Roman"/>
              </w:rPr>
            </w:pPr>
            <w:r w:rsidRPr="0068543B">
              <w:rPr>
                <w:rFonts w:ascii="Times New Roman" w:hAnsi="Times New Roman"/>
              </w:rPr>
              <w:t>государственной</w:t>
            </w:r>
            <w:r w:rsidRPr="0068543B">
              <w:rPr>
                <w:rFonts w:ascii="Times New Roman" w:hAnsi="Times New Roman"/>
                <w:spacing w:val="-5"/>
              </w:rPr>
              <w:t xml:space="preserve"> </w:t>
            </w:r>
            <w:r w:rsidRPr="0068543B">
              <w:rPr>
                <w:rFonts w:ascii="Times New Roman" w:hAnsi="Times New Roman"/>
              </w:rPr>
              <w:t>и</w:t>
            </w:r>
            <w:r w:rsidRPr="0068543B">
              <w:rPr>
                <w:rFonts w:ascii="Times New Roman" w:hAnsi="Times New Roman"/>
                <w:spacing w:val="-4"/>
              </w:rPr>
              <w:t xml:space="preserve"> </w:t>
            </w:r>
            <w:r w:rsidRPr="0068543B">
              <w:rPr>
                <w:rFonts w:ascii="Times New Roman" w:hAnsi="Times New Roman"/>
              </w:rPr>
              <w:t>муниципальной</w:t>
            </w:r>
            <w:r w:rsidRPr="0068543B">
              <w:rPr>
                <w:rFonts w:ascii="Times New Roman" w:hAnsi="Times New Roman"/>
                <w:spacing w:val="-4"/>
              </w:rPr>
              <w:t xml:space="preserve"> </w:t>
            </w:r>
            <w:r w:rsidRPr="0068543B">
              <w:rPr>
                <w:rFonts w:ascii="Times New Roman" w:hAnsi="Times New Roman"/>
              </w:rPr>
              <w:t>службе.</w:t>
            </w:r>
          </w:p>
          <w:p w:rsidR="00FC3BB6" w:rsidRPr="0068543B" w:rsidRDefault="00FC3BB6" w:rsidP="00FC3BB6">
            <w:pPr>
              <w:spacing w:after="0" w:line="240" w:lineRule="auto"/>
              <w:rPr>
                <w:rFonts w:ascii="Times New Roman" w:hAnsi="Times New Roman"/>
              </w:rPr>
            </w:pPr>
            <w:r w:rsidRPr="0068543B">
              <w:rPr>
                <w:rFonts w:ascii="Times New Roman" w:hAnsi="Times New Roman"/>
              </w:rPr>
              <w:t>ИПК-5.2.</w:t>
            </w:r>
            <w:r w:rsidRPr="0068543B">
              <w:rPr>
                <w:rFonts w:ascii="Times New Roman" w:hAnsi="Times New Roman"/>
                <w:spacing w:val="-6"/>
              </w:rPr>
              <w:t xml:space="preserve"> </w:t>
            </w:r>
            <w:r w:rsidRPr="0068543B">
              <w:rPr>
                <w:rFonts w:ascii="Times New Roman" w:hAnsi="Times New Roman"/>
              </w:rPr>
              <w:t>Выполняет</w:t>
            </w:r>
            <w:r w:rsidRPr="0068543B">
              <w:rPr>
                <w:rFonts w:ascii="Times New Roman" w:hAnsi="Times New Roman"/>
                <w:spacing w:val="-5"/>
              </w:rPr>
              <w:t xml:space="preserve"> </w:t>
            </w:r>
            <w:r w:rsidRPr="0068543B">
              <w:rPr>
                <w:rFonts w:ascii="Times New Roman" w:hAnsi="Times New Roman"/>
              </w:rPr>
              <w:t>профессиональные</w:t>
            </w:r>
          </w:p>
          <w:p w:rsidR="00FC3BB6" w:rsidRPr="0068543B" w:rsidRDefault="00FC3BB6" w:rsidP="00FC3BB6">
            <w:pPr>
              <w:spacing w:after="0" w:line="240" w:lineRule="auto"/>
              <w:rPr>
                <w:rFonts w:ascii="Times New Roman" w:hAnsi="Times New Roman"/>
              </w:rPr>
            </w:pPr>
            <w:r w:rsidRPr="0068543B">
              <w:rPr>
                <w:rFonts w:ascii="Times New Roman" w:hAnsi="Times New Roman"/>
              </w:rPr>
              <w:t>задачи</w:t>
            </w:r>
            <w:r w:rsidRPr="0068543B">
              <w:rPr>
                <w:rFonts w:ascii="Times New Roman" w:hAnsi="Times New Roman"/>
                <w:spacing w:val="-4"/>
              </w:rPr>
              <w:t xml:space="preserve"> </w:t>
            </w:r>
            <w:r w:rsidRPr="0068543B">
              <w:rPr>
                <w:rFonts w:ascii="Times New Roman" w:hAnsi="Times New Roman"/>
              </w:rPr>
              <w:t>по</w:t>
            </w:r>
            <w:r w:rsidRPr="0068543B">
              <w:rPr>
                <w:rFonts w:ascii="Times New Roman" w:hAnsi="Times New Roman"/>
                <w:spacing w:val="-2"/>
              </w:rPr>
              <w:t xml:space="preserve"> </w:t>
            </w:r>
            <w:r w:rsidRPr="0068543B">
              <w:rPr>
                <w:rFonts w:ascii="Times New Roman" w:hAnsi="Times New Roman"/>
              </w:rPr>
              <w:t>работе</w:t>
            </w:r>
            <w:r w:rsidRPr="0068543B">
              <w:rPr>
                <w:rFonts w:ascii="Times New Roman" w:hAnsi="Times New Roman"/>
                <w:spacing w:val="-3"/>
              </w:rPr>
              <w:t xml:space="preserve"> </w:t>
            </w:r>
            <w:r w:rsidRPr="0068543B">
              <w:rPr>
                <w:rFonts w:ascii="Times New Roman" w:hAnsi="Times New Roman"/>
              </w:rPr>
              <w:t>с</w:t>
            </w:r>
            <w:r w:rsidRPr="0068543B">
              <w:rPr>
                <w:rFonts w:ascii="Times New Roman" w:hAnsi="Times New Roman"/>
                <w:spacing w:val="-3"/>
              </w:rPr>
              <w:t xml:space="preserve"> </w:t>
            </w:r>
            <w:r w:rsidRPr="0068543B">
              <w:rPr>
                <w:rFonts w:ascii="Times New Roman" w:hAnsi="Times New Roman"/>
              </w:rPr>
              <w:t>персональными</w:t>
            </w:r>
            <w:r w:rsidRPr="0068543B">
              <w:rPr>
                <w:rFonts w:ascii="Times New Roman" w:hAnsi="Times New Roman"/>
                <w:spacing w:val="-4"/>
              </w:rPr>
              <w:t xml:space="preserve"> </w:t>
            </w:r>
            <w:r w:rsidRPr="0068543B">
              <w:rPr>
                <w:rFonts w:ascii="Times New Roman" w:hAnsi="Times New Roman"/>
              </w:rPr>
              <w:t>данными на</w:t>
            </w:r>
            <w:r w:rsidRPr="0068543B">
              <w:rPr>
                <w:rFonts w:ascii="Times New Roman" w:hAnsi="Times New Roman"/>
                <w:spacing w:val="-1"/>
              </w:rPr>
              <w:t xml:space="preserve"> </w:t>
            </w:r>
            <w:r w:rsidRPr="0068543B">
              <w:rPr>
                <w:rFonts w:ascii="Times New Roman" w:hAnsi="Times New Roman"/>
              </w:rPr>
              <w:t>основе</w:t>
            </w:r>
            <w:r w:rsidRPr="0068543B">
              <w:rPr>
                <w:rFonts w:ascii="Times New Roman" w:hAnsi="Times New Roman"/>
                <w:spacing w:val="-2"/>
              </w:rPr>
              <w:t xml:space="preserve"> </w:t>
            </w:r>
            <w:r w:rsidRPr="0068543B">
              <w:rPr>
                <w:rFonts w:ascii="Times New Roman" w:hAnsi="Times New Roman"/>
              </w:rPr>
              <w:t>знания</w:t>
            </w:r>
            <w:r w:rsidRPr="0068543B">
              <w:rPr>
                <w:rFonts w:ascii="Times New Roman" w:hAnsi="Times New Roman"/>
                <w:spacing w:val="-2"/>
              </w:rPr>
              <w:t xml:space="preserve"> </w:t>
            </w:r>
            <w:r w:rsidRPr="0068543B">
              <w:rPr>
                <w:rFonts w:ascii="Times New Roman" w:hAnsi="Times New Roman"/>
              </w:rPr>
              <w:t>правил их защиты.</w:t>
            </w:r>
          </w:p>
          <w:p w:rsidR="00FC3BB6" w:rsidRPr="0068543B" w:rsidRDefault="00FC3BB6" w:rsidP="00FC3BB6">
            <w:pPr>
              <w:spacing w:after="0" w:line="240" w:lineRule="auto"/>
              <w:rPr>
                <w:rFonts w:ascii="Times New Roman" w:hAnsi="Times New Roman"/>
              </w:rPr>
            </w:pPr>
            <w:r w:rsidRPr="0068543B">
              <w:rPr>
                <w:rFonts w:ascii="Times New Roman" w:hAnsi="Times New Roman"/>
              </w:rPr>
              <w:t>ИПК-5.3.</w:t>
            </w:r>
            <w:r w:rsidRPr="0068543B">
              <w:rPr>
                <w:rFonts w:ascii="Times New Roman" w:hAnsi="Times New Roman"/>
                <w:spacing w:val="-5"/>
              </w:rPr>
              <w:t xml:space="preserve"> </w:t>
            </w:r>
            <w:r w:rsidRPr="0068543B">
              <w:rPr>
                <w:rFonts w:ascii="Times New Roman" w:hAnsi="Times New Roman"/>
              </w:rPr>
              <w:t>Осуществляет</w:t>
            </w:r>
            <w:r w:rsidRPr="0068543B">
              <w:rPr>
                <w:rFonts w:ascii="Times New Roman" w:hAnsi="Times New Roman"/>
                <w:spacing w:val="-5"/>
              </w:rPr>
              <w:t xml:space="preserve"> </w:t>
            </w:r>
            <w:r w:rsidRPr="0068543B">
              <w:rPr>
                <w:rFonts w:ascii="Times New Roman" w:hAnsi="Times New Roman"/>
              </w:rPr>
              <w:t>обработку</w:t>
            </w:r>
          </w:p>
          <w:p w:rsidR="00FC3BB6" w:rsidRPr="0068543B" w:rsidRDefault="00FC3BB6" w:rsidP="00FC3BB6">
            <w:pPr>
              <w:spacing w:after="0" w:line="240" w:lineRule="auto"/>
              <w:rPr>
                <w:rFonts w:ascii="Times New Roman" w:hAnsi="Times New Roman"/>
              </w:rPr>
            </w:pPr>
            <w:r w:rsidRPr="0068543B">
              <w:rPr>
                <w:rFonts w:ascii="Times New Roman" w:hAnsi="Times New Roman"/>
              </w:rPr>
              <w:t>персональных</w:t>
            </w:r>
            <w:r w:rsidRPr="0068543B">
              <w:rPr>
                <w:rFonts w:ascii="Times New Roman" w:hAnsi="Times New Roman"/>
                <w:spacing w:val="-4"/>
              </w:rPr>
              <w:t xml:space="preserve"> </w:t>
            </w:r>
            <w:r w:rsidRPr="0068543B">
              <w:rPr>
                <w:rFonts w:ascii="Times New Roman" w:hAnsi="Times New Roman"/>
              </w:rPr>
              <w:t>данных</w:t>
            </w:r>
            <w:r w:rsidRPr="0068543B">
              <w:rPr>
                <w:rFonts w:ascii="Times New Roman" w:hAnsi="Times New Roman"/>
                <w:spacing w:val="-3"/>
              </w:rPr>
              <w:t xml:space="preserve"> </w:t>
            </w:r>
            <w:r w:rsidRPr="0068543B">
              <w:rPr>
                <w:rFonts w:ascii="Times New Roman" w:hAnsi="Times New Roman"/>
              </w:rPr>
              <w:t>в</w:t>
            </w:r>
            <w:r w:rsidRPr="0068543B">
              <w:rPr>
                <w:rFonts w:ascii="Times New Roman" w:hAnsi="Times New Roman"/>
                <w:spacing w:val="-5"/>
              </w:rPr>
              <w:t xml:space="preserve"> </w:t>
            </w:r>
            <w:r w:rsidRPr="0068543B">
              <w:rPr>
                <w:rFonts w:ascii="Times New Roman" w:hAnsi="Times New Roman"/>
              </w:rPr>
              <w:t>соответствии</w:t>
            </w:r>
            <w:r w:rsidRPr="0068543B">
              <w:rPr>
                <w:rFonts w:ascii="Times New Roman" w:hAnsi="Times New Roman"/>
                <w:spacing w:val="-6"/>
              </w:rPr>
              <w:t xml:space="preserve"> </w:t>
            </w:r>
            <w:r w:rsidRPr="0068543B">
              <w:rPr>
                <w:rFonts w:ascii="Times New Roman" w:hAnsi="Times New Roman"/>
              </w:rPr>
              <w:t>с</w:t>
            </w:r>
            <w:r w:rsidRPr="0068543B">
              <w:rPr>
                <w:rFonts w:ascii="Times New Roman" w:hAnsi="Times New Roman"/>
                <w:spacing w:val="-47"/>
              </w:rPr>
              <w:t xml:space="preserve">  </w:t>
            </w:r>
            <w:r w:rsidRPr="0068543B">
              <w:rPr>
                <w:rFonts w:ascii="Times New Roman" w:hAnsi="Times New Roman"/>
              </w:rPr>
              <w:t>требованиями</w:t>
            </w:r>
            <w:r w:rsidRPr="0068543B">
              <w:rPr>
                <w:rFonts w:ascii="Times New Roman" w:hAnsi="Times New Roman"/>
                <w:spacing w:val="-2"/>
              </w:rPr>
              <w:t xml:space="preserve"> </w:t>
            </w:r>
            <w:r w:rsidRPr="0068543B">
              <w:rPr>
                <w:rFonts w:ascii="Times New Roman" w:hAnsi="Times New Roman"/>
              </w:rPr>
              <w:t>законодательства.</w:t>
            </w:r>
          </w:p>
        </w:tc>
        <w:tc>
          <w:tcPr>
            <w:tcW w:w="745" w:type="pct"/>
            <w:tcBorders>
              <w:top w:val="single" w:sz="4" w:space="0" w:color="auto"/>
              <w:left w:val="single" w:sz="4" w:space="0" w:color="auto"/>
              <w:right w:val="single" w:sz="4" w:space="0" w:color="auto"/>
            </w:tcBorders>
            <w:vAlign w:val="center"/>
          </w:tcPr>
          <w:p w:rsidR="00FC3BB6" w:rsidRPr="0068543B" w:rsidRDefault="002B4863" w:rsidP="00FC3BB6">
            <w:pPr>
              <w:spacing w:after="0" w:line="240" w:lineRule="auto"/>
              <w:jc w:val="center"/>
              <w:rPr>
                <w:rFonts w:ascii="Times New Roman" w:eastAsia="Times New Roman" w:hAnsi="Times New Roman"/>
              </w:rPr>
            </w:pPr>
            <w:r>
              <w:rPr>
                <w:rFonts w:ascii="Times New Roman" w:eastAsia="Times New Roman" w:hAnsi="Times New Roman"/>
              </w:rPr>
              <w:t>21</w:t>
            </w:r>
          </w:p>
        </w:tc>
      </w:tr>
      <w:tr w:rsidR="00FC3BB6" w:rsidRPr="0068543B" w:rsidTr="00DA44FC">
        <w:trPr>
          <w:trHeight w:val="2270"/>
        </w:trPr>
        <w:tc>
          <w:tcPr>
            <w:tcW w:w="1590" w:type="pct"/>
            <w:tcBorders>
              <w:top w:val="single" w:sz="4" w:space="0" w:color="auto"/>
              <w:left w:val="single" w:sz="4" w:space="0" w:color="auto"/>
              <w:right w:val="single" w:sz="4" w:space="0" w:color="auto"/>
            </w:tcBorders>
          </w:tcPr>
          <w:p w:rsidR="00FC3BB6" w:rsidRPr="0068543B" w:rsidRDefault="00FC3BB6" w:rsidP="00FC3BB6">
            <w:pPr>
              <w:spacing w:after="0" w:line="240" w:lineRule="auto"/>
              <w:rPr>
                <w:rFonts w:ascii="Times New Roman" w:eastAsia="Times New Roman" w:hAnsi="Times New Roman"/>
              </w:rPr>
            </w:pPr>
            <w:r w:rsidRPr="0068543B">
              <w:rPr>
                <w:rFonts w:ascii="Times New Roman" w:eastAsia="Times New Roman" w:hAnsi="Times New Roman"/>
              </w:rPr>
              <w:t>ПК-6 Владеть методологией применения технологий</w:t>
            </w:r>
          </w:p>
          <w:p w:rsidR="00FC3BB6" w:rsidRPr="0068543B" w:rsidRDefault="00FC3BB6" w:rsidP="00FC3BB6">
            <w:pPr>
              <w:spacing w:after="0" w:line="240" w:lineRule="auto"/>
              <w:rPr>
                <w:rFonts w:ascii="Times New Roman" w:eastAsia="Times New Roman" w:hAnsi="Times New Roman"/>
              </w:rPr>
            </w:pPr>
            <w:r w:rsidRPr="0068543B">
              <w:rPr>
                <w:rFonts w:ascii="Times New Roman" w:eastAsia="Times New Roman" w:hAnsi="Times New Roman"/>
              </w:rPr>
              <w:t xml:space="preserve">управления по целям и управления по результатам, с использованием методов бюджетного планирования, принципов бюджетного учёта и отчётности и в целях </w:t>
            </w:r>
          </w:p>
          <w:p w:rsidR="00FC3BB6" w:rsidRPr="0068543B" w:rsidRDefault="00FC3BB6" w:rsidP="00FC3BB6">
            <w:pPr>
              <w:spacing w:after="0" w:line="240" w:lineRule="auto"/>
              <w:rPr>
                <w:rFonts w:ascii="Times New Roman" w:eastAsia="Times New Roman" w:hAnsi="Times New Roman"/>
                <w:b/>
              </w:rPr>
            </w:pPr>
            <w:r w:rsidRPr="0068543B">
              <w:rPr>
                <w:rFonts w:ascii="Times New Roman" w:eastAsia="Times New Roman" w:hAnsi="Times New Roman"/>
              </w:rPr>
              <w:t>экономического развития</w:t>
            </w:r>
          </w:p>
        </w:tc>
        <w:tc>
          <w:tcPr>
            <w:tcW w:w="2665" w:type="pct"/>
            <w:tcBorders>
              <w:top w:val="single" w:sz="4" w:space="0" w:color="auto"/>
              <w:left w:val="single" w:sz="4" w:space="0" w:color="auto"/>
              <w:right w:val="single" w:sz="4" w:space="0" w:color="auto"/>
            </w:tcBorders>
          </w:tcPr>
          <w:p w:rsidR="00FC3BB6" w:rsidRPr="0068543B" w:rsidRDefault="00FC3BB6" w:rsidP="00FC3BB6">
            <w:pPr>
              <w:tabs>
                <w:tab w:val="left" w:pos="1707"/>
                <w:tab w:val="left" w:pos="3465"/>
              </w:tabs>
              <w:spacing w:after="0" w:line="240" w:lineRule="auto"/>
              <w:rPr>
                <w:rFonts w:ascii="Times New Roman" w:hAnsi="Times New Roman"/>
              </w:rPr>
            </w:pPr>
            <w:r w:rsidRPr="0068543B">
              <w:rPr>
                <w:rFonts w:ascii="Times New Roman" w:hAnsi="Times New Roman"/>
              </w:rPr>
              <w:t xml:space="preserve">ИПК-6.1 Выполняет </w:t>
            </w:r>
            <w:r w:rsidRPr="0068543B">
              <w:rPr>
                <w:rFonts w:ascii="Times New Roman" w:hAnsi="Times New Roman"/>
                <w:spacing w:val="-1"/>
              </w:rPr>
              <w:t>задачи</w:t>
            </w:r>
            <w:r w:rsidRPr="0068543B">
              <w:rPr>
                <w:rFonts w:ascii="Times New Roman" w:hAnsi="Times New Roman"/>
                <w:spacing w:val="-48"/>
              </w:rPr>
              <w:t xml:space="preserve"> </w:t>
            </w:r>
            <w:r w:rsidRPr="0068543B">
              <w:rPr>
                <w:rFonts w:ascii="Times New Roman" w:hAnsi="Times New Roman"/>
              </w:rPr>
              <w:t>профессиональной</w:t>
            </w:r>
            <w:r w:rsidRPr="0068543B">
              <w:rPr>
                <w:rFonts w:ascii="Times New Roman" w:hAnsi="Times New Roman"/>
                <w:spacing w:val="1"/>
              </w:rPr>
              <w:t xml:space="preserve"> </w:t>
            </w:r>
            <w:r w:rsidRPr="0068543B">
              <w:rPr>
                <w:rFonts w:ascii="Times New Roman" w:hAnsi="Times New Roman"/>
              </w:rPr>
              <w:t>деятельности,</w:t>
            </w:r>
            <w:r w:rsidRPr="0068543B">
              <w:rPr>
                <w:rFonts w:ascii="Times New Roman" w:hAnsi="Times New Roman"/>
                <w:spacing w:val="1"/>
              </w:rPr>
              <w:t xml:space="preserve"> </w:t>
            </w:r>
            <w:r w:rsidRPr="0068543B">
              <w:rPr>
                <w:rFonts w:ascii="Times New Roman" w:hAnsi="Times New Roman"/>
              </w:rPr>
              <w:t>применяя</w:t>
            </w:r>
            <w:r w:rsidRPr="0068543B">
              <w:rPr>
                <w:rFonts w:ascii="Times New Roman" w:hAnsi="Times New Roman"/>
                <w:spacing w:val="1"/>
              </w:rPr>
              <w:t xml:space="preserve"> </w:t>
            </w:r>
            <w:r w:rsidRPr="0068543B">
              <w:rPr>
                <w:rFonts w:ascii="Times New Roman" w:hAnsi="Times New Roman"/>
              </w:rPr>
              <w:t>технологию</w:t>
            </w:r>
            <w:r w:rsidRPr="0068543B">
              <w:rPr>
                <w:rFonts w:ascii="Times New Roman" w:hAnsi="Times New Roman"/>
                <w:spacing w:val="1"/>
              </w:rPr>
              <w:t xml:space="preserve"> </w:t>
            </w:r>
            <w:r w:rsidRPr="0068543B">
              <w:rPr>
                <w:rFonts w:ascii="Times New Roman" w:hAnsi="Times New Roman"/>
              </w:rPr>
              <w:t>управления</w:t>
            </w:r>
            <w:r w:rsidRPr="0068543B">
              <w:rPr>
                <w:rFonts w:ascii="Times New Roman" w:hAnsi="Times New Roman"/>
                <w:spacing w:val="1"/>
              </w:rPr>
              <w:t xml:space="preserve"> </w:t>
            </w:r>
            <w:r w:rsidRPr="0068543B">
              <w:rPr>
                <w:rFonts w:ascii="Times New Roman" w:hAnsi="Times New Roman"/>
              </w:rPr>
              <w:t>по</w:t>
            </w:r>
            <w:r w:rsidRPr="0068543B">
              <w:rPr>
                <w:rFonts w:ascii="Times New Roman" w:hAnsi="Times New Roman"/>
                <w:spacing w:val="1"/>
              </w:rPr>
              <w:t xml:space="preserve"> </w:t>
            </w:r>
            <w:r w:rsidRPr="0068543B">
              <w:rPr>
                <w:rFonts w:ascii="Times New Roman" w:hAnsi="Times New Roman"/>
              </w:rPr>
              <w:t>целям</w:t>
            </w:r>
            <w:r w:rsidRPr="0068543B">
              <w:rPr>
                <w:rFonts w:ascii="Times New Roman" w:hAnsi="Times New Roman"/>
                <w:spacing w:val="1"/>
              </w:rPr>
              <w:t xml:space="preserve"> </w:t>
            </w:r>
            <w:r w:rsidRPr="0068543B">
              <w:rPr>
                <w:rFonts w:ascii="Times New Roman" w:hAnsi="Times New Roman"/>
              </w:rPr>
              <w:t>управления</w:t>
            </w:r>
            <w:r w:rsidRPr="0068543B">
              <w:rPr>
                <w:rFonts w:ascii="Times New Roman" w:hAnsi="Times New Roman"/>
                <w:spacing w:val="1"/>
              </w:rPr>
              <w:t xml:space="preserve"> </w:t>
            </w:r>
            <w:r w:rsidRPr="0068543B">
              <w:rPr>
                <w:rFonts w:ascii="Times New Roman" w:hAnsi="Times New Roman"/>
              </w:rPr>
              <w:t>и управления по результатам.</w:t>
            </w:r>
          </w:p>
          <w:p w:rsidR="00FC3BB6" w:rsidRPr="0068543B" w:rsidRDefault="00FC3BB6" w:rsidP="00FC3BB6">
            <w:pPr>
              <w:spacing w:after="0" w:line="240" w:lineRule="auto"/>
              <w:rPr>
                <w:rFonts w:ascii="Times New Roman" w:hAnsi="Times New Roman"/>
              </w:rPr>
            </w:pPr>
            <w:r w:rsidRPr="0068543B">
              <w:rPr>
                <w:rFonts w:ascii="Times New Roman" w:hAnsi="Times New Roman"/>
              </w:rPr>
              <w:t>ИПК-6.2.</w:t>
            </w:r>
            <w:r w:rsidRPr="0068543B">
              <w:rPr>
                <w:rFonts w:ascii="Times New Roman" w:hAnsi="Times New Roman"/>
                <w:spacing w:val="1"/>
              </w:rPr>
              <w:t xml:space="preserve"> </w:t>
            </w:r>
            <w:r w:rsidRPr="0068543B">
              <w:rPr>
                <w:rFonts w:ascii="Times New Roman" w:hAnsi="Times New Roman"/>
              </w:rPr>
              <w:t>Использует</w:t>
            </w:r>
            <w:r w:rsidRPr="0068543B">
              <w:rPr>
                <w:rFonts w:ascii="Times New Roman" w:hAnsi="Times New Roman"/>
                <w:spacing w:val="1"/>
              </w:rPr>
              <w:t xml:space="preserve"> </w:t>
            </w:r>
            <w:r w:rsidRPr="0068543B">
              <w:rPr>
                <w:rFonts w:ascii="Times New Roman" w:hAnsi="Times New Roman"/>
              </w:rPr>
              <w:t>методы</w:t>
            </w:r>
            <w:r w:rsidRPr="0068543B">
              <w:rPr>
                <w:rFonts w:ascii="Times New Roman" w:hAnsi="Times New Roman"/>
                <w:spacing w:val="1"/>
              </w:rPr>
              <w:t xml:space="preserve"> </w:t>
            </w:r>
            <w:r w:rsidRPr="0068543B">
              <w:rPr>
                <w:rFonts w:ascii="Times New Roman" w:hAnsi="Times New Roman"/>
              </w:rPr>
              <w:t>бюджетного</w:t>
            </w:r>
            <w:r w:rsidRPr="0068543B">
              <w:rPr>
                <w:rFonts w:ascii="Times New Roman" w:hAnsi="Times New Roman"/>
                <w:spacing w:val="1"/>
              </w:rPr>
              <w:t xml:space="preserve"> </w:t>
            </w:r>
            <w:r w:rsidRPr="0068543B">
              <w:rPr>
                <w:rFonts w:ascii="Times New Roman" w:hAnsi="Times New Roman"/>
              </w:rPr>
              <w:t>планирования</w:t>
            </w:r>
            <w:r w:rsidRPr="0068543B">
              <w:rPr>
                <w:rFonts w:ascii="Times New Roman" w:hAnsi="Times New Roman"/>
                <w:spacing w:val="1"/>
              </w:rPr>
              <w:t xml:space="preserve"> </w:t>
            </w:r>
            <w:r w:rsidRPr="0068543B">
              <w:rPr>
                <w:rFonts w:ascii="Times New Roman" w:hAnsi="Times New Roman"/>
              </w:rPr>
              <w:t>в</w:t>
            </w:r>
            <w:r w:rsidRPr="0068543B">
              <w:rPr>
                <w:rFonts w:ascii="Times New Roman" w:hAnsi="Times New Roman"/>
                <w:spacing w:val="1"/>
              </w:rPr>
              <w:t xml:space="preserve"> </w:t>
            </w:r>
            <w:r w:rsidRPr="0068543B">
              <w:rPr>
                <w:rFonts w:ascii="Times New Roman" w:hAnsi="Times New Roman"/>
              </w:rPr>
              <w:t>профессиональной</w:t>
            </w:r>
            <w:r w:rsidRPr="0068543B">
              <w:rPr>
                <w:rFonts w:ascii="Times New Roman" w:hAnsi="Times New Roman"/>
                <w:spacing w:val="-47"/>
              </w:rPr>
              <w:t xml:space="preserve"> </w:t>
            </w:r>
            <w:r w:rsidRPr="0068543B">
              <w:rPr>
                <w:rFonts w:ascii="Times New Roman" w:hAnsi="Times New Roman"/>
              </w:rPr>
              <w:t>деятельности.</w:t>
            </w:r>
          </w:p>
          <w:p w:rsidR="00FC3BB6" w:rsidRPr="0068543B" w:rsidRDefault="00FC3BB6" w:rsidP="00FC3BB6">
            <w:pPr>
              <w:spacing w:after="0" w:line="240" w:lineRule="auto"/>
              <w:rPr>
                <w:rFonts w:ascii="Times New Roman" w:hAnsi="Times New Roman"/>
                <w:spacing w:val="-47"/>
              </w:rPr>
            </w:pPr>
            <w:r w:rsidRPr="0068543B">
              <w:rPr>
                <w:rFonts w:ascii="Times New Roman" w:hAnsi="Times New Roman"/>
              </w:rPr>
              <w:t>ИПК-6.3.</w:t>
            </w:r>
            <w:r w:rsidRPr="0068543B">
              <w:rPr>
                <w:rFonts w:ascii="Times New Roman" w:hAnsi="Times New Roman"/>
                <w:spacing w:val="1"/>
              </w:rPr>
              <w:t xml:space="preserve"> </w:t>
            </w:r>
            <w:r w:rsidRPr="0068543B">
              <w:rPr>
                <w:rFonts w:ascii="Times New Roman" w:hAnsi="Times New Roman"/>
              </w:rPr>
              <w:t>Использует</w:t>
            </w:r>
            <w:r w:rsidRPr="0068543B">
              <w:rPr>
                <w:rFonts w:ascii="Times New Roman" w:hAnsi="Times New Roman"/>
                <w:spacing w:val="1"/>
              </w:rPr>
              <w:t xml:space="preserve"> </w:t>
            </w:r>
            <w:r w:rsidRPr="0068543B">
              <w:rPr>
                <w:rFonts w:ascii="Times New Roman" w:hAnsi="Times New Roman"/>
              </w:rPr>
              <w:t>знания</w:t>
            </w:r>
            <w:r w:rsidRPr="0068543B">
              <w:rPr>
                <w:rFonts w:ascii="Times New Roman" w:hAnsi="Times New Roman"/>
                <w:spacing w:val="1"/>
              </w:rPr>
              <w:t xml:space="preserve"> </w:t>
            </w:r>
            <w:r w:rsidRPr="0068543B">
              <w:rPr>
                <w:rFonts w:ascii="Times New Roman" w:hAnsi="Times New Roman"/>
              </w:rPr>
              <w:t>принципов</w:t>
            </w:r>
            <w:r w:rsidRPr="0068543B">
              <w:rPr>
                <w:rFonts w:ascii="Times New Roman" w:hAnsi="Times New Roman"/>
                <w:spacing w:val="-47"/>
              </w:rPr>
              <w:t xml:space="preserve"> </w:t>
            </w:r>
            <w:r w:rsidRPr="0068543B">
              <w:rPr>
                <w:rFonts w:ascii="Times New Roman" w:hAnsi="Times New Roman"/>
              </w:rPr>
              <w:t>бюджетного</w:t>
            </w:r>
            <w:r w:rsidRPr="0068543B">
              <w:rPr>
                <w:rFonts w:ascii="Times New Roman" w:hAnsi="Times New Roman"/>
                <w:spacing w:val="1"/>
              </w:rPr>
              <w:t xml:space="preserve"> </w:t>
            </w:r>
            <w:r w:rsidRPr="0068543B">
              <w:rPr>
                <w:rFonts w:ascii="Times New Roman" w:hAnsi="Times New Roman"/>
              </w:rPr>
              <w:t>учета</w:t>
            </w:r>
            <w:r w:rsidRPr="0068543B">
              <w:rPr>
                <w:rFonts w:ascii="Times New Roman" w:hAnsi="Times New Roman"/>
                <w:spacing w:val="1"/>
              </w:rPr>
              <w:t xml:space="preserve"> </w:t>
            </w:r>
            <w:r w:rsidRPr="0068543B">
              <w:rPr>
                <w:rFonts w:ascii="Times New Roman" w:hAnsi="Times New Roman"/>
              </w:rPr>
              <w:t>и</w:t>
            </w:r>
            <w:r w:rsidRPr="0068543B">
              <w:rPr>
                <w:rFonts w:ascii="Times New Roman" w:hAnsi="Times New Roman"/>
                <w:spacing w:val="1"/>
              </w:rPr>
              <w:t xml:space="preserve"> </w:t>
            </w:r>
            <w:r w:rsidRPr="0068543B">
              <w:rPr>
                <w:rFonts w:ascii="Times New Roman" w:hAnsi="Times New Roman"/>
              </w:rPr>
              <w:t>отчетности</w:t>
            </w:r>
            <w:r w:rsidRPr="0068543B">
              <w:rPr>
                <w:rFonts w:ascii="Times New Roman" w:hAnsi="Times New Roman"/>
                <w:spacing w:val="1"/>
              </w:rPr>
              <w:t xml:space="preserve"> </w:t>
            </w:r>
            <w:r w:rsidRPr="0068543B">
              <w:rPr>
                <w:rFonts w:ascii="Times New Roman" w:hAnsi="Times New Roman"/>
              </w:rPr>
              <w:t>в</w:t>
            </w:r>
            <w:r w:rsidRPr="0068543B">
              <w:rPr>
                <w:rFonts w:ascii="Times New Roman" w:hAnsi="Times New Roman"/>
                <w:spacing w:val="1"/>
              </w:rPr>
              <w:t xml:space="preserve"> </w:t>
            </w:r>
            <w:r w:rsidRPr="0068543B">
              <w:rPr>
                <w:rFonts w:ascii="Times New Roman" w:hAnsi="Times New Roman"/>
              </w:rPr>
              <w:t>целях</w:t>
            </w:r>
            <w:r w:rsidRPr="0068543B">
              <w:rPr>
                <w:rFonts w:ascii="Times New Roman" w:hAnsi="Times New Roman"/>
                <w:spacing w:val="-47"/>
              </w:rPr>
              <w:t xml:space="preserve"> </w:t>
            </w:r>
          </w:p>
          <w:p w:rsidR="00FC3BB6" w:rsidRPr="0068543B" w:rsidRDefault="00FC3BB6" w:rsidP="00FC3BB6">
            <w:pPr>
              <w:spacing w:after="0" w:line="240" w:lineRule="auto"/>
              <w:rPr>
                <w:rFonts w:ascii="Times New Roman" w:eastAsia="Times New Roman" w:hAnsi="Times New Roman"/>
              </w:rPr>
            </w:pPr>
            <w:r w:rsidRPr="0068543B">
              <w:rPr>
                <w:rFonts w:ascii="Times New Roman" w:hAnsi="Times New Roman"/>
              </w:rPr>
              <w:t>экономического развития.</w:t>
            </w:r>
          </w:p>
        </w:tc>
        <w:tc>
          <w:tcPr>
            <w:tcW w:w="745" w:type="pct"/>
            <w:tcBorders>
              <w:top w:val="single" w:sz="4" w:space="0" w:color="auto"/>
              <w:left w:val="single" w:sz="4" w:space="0" w:color="auto"/>
              <w:right w:val="single" w:sz="4" w:space="0" w:color="auto"/>
            </w:tcBorders>
            <w:vAlign w:val="center"/>
          </w:tcPr>
          <w:p w:rsidR="00FC3BB6" w:rsidRPr="0068543B" w:rsidRDefault="00D96416" w:rsidP="00FC3BB6">
            <w:pPr>
              <w:spacing w:after="0" w:line="240" w:lineRule="auto"/>
              <w:jc w:val="center"/>
              <w:rPr>
                <w:rFonts w:ascii="Times New Roman" w:eastAsia="Times New Roman" w:hAnsi="Times New Roman"/>
              </w:rPr>
            </w:pPr>
            <w:r>
              <w:rPr>
                <w:rFonts w:ascii="Times New Roman" w:eastAsia="Times New Roman" w:hAnsi="Times New Roman"/>
              </w:rPr>
              <w:t>53</w:t>
            </w:r>
          </w:p>
        </w:tc>
      </w:tr>
    </w:tbl>
    <w:p w:rsidR="00DE4747" w:rsidRDefault="00DE4747" w:rsidP="003C7EF9">
      <w:pPr>
        <w:spacing w:after="0" w:line="240" w:lineRule="auto"/>
        <w:ind w:firstLine="709"/>
        <w:jc w:val="both"/>
        <w:rPr>
          <w:rFonts w:ascii="Times New Roman" w:hAnsi="Times New Roman"/>
          <w:bCs/>
        </w:rPr>
      </w:pPr>
      <w:r>
        <w:rPr>
          <w:rFonts w:ascii="Times New Roman" w:hAnsi="Times New Roman"/>
          <w:bCs/>
        </w:rPr>
        <w:br w:type="page"/>
      </w:r>
    </w:p>
    <w:p w:rsidR="00F924BC" w:rsidRPr="00C17B2E" w:rsidRDefault="00F0704F" w:rsidP="00C17B2E">
      <w:pPr>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1.3</w:t>
      </w:r>
      <w:r w:rsidR="00F924BC" w:rsidRPr="00C17B2E">
        <w:rPr>
          <w:rFonts w:ascii="Times New Roman" w:hAnsi="Times New Roman"/>
          <w:b/>
          <w:sz w:val="28"/>
          <w:szCs w:val="28"/>
        </w:rPr>
        <w:t xml:space="preserve"> Распределение тестовых заданий по компетенциям и дисциплинам</w:t>
      </w:r>
    </w:p>
    <w:p w:rsidR="00F924BC" w:rsidRPr="002A4DEB" w:rsidRDefault="00F924BC" w:rsidP="006376F1">
      <w:pPr>
        <w:spacing w:after="0" w:line="240" w:lineRule="auto"/>
        <w:ind w:firstLine="709"/>
        <w:jc w:val="both"/>
        <w:rPr>
          <w:rFonts w:ascii="Times New Roman" w:hAnsi="Times New Roman"/>
          <w:sz w:val="28"/>
          <w:szCs w:val="28"/>
        </w:rPr>
      </w:pPr>
      <w:r w:rsidRPr="002A4DEB">
        <w:rPr>
          <w:rFonts w:ascii="Times New Roman" w:hAnsi="Times New Roman"/>
          <w:sz w:val="28"/>
          <w:szCs w:val="28"/>
        </w:rPr>
        <w:t>Распределение тестовых заданий по компетенциям и дисц</w:t>
      </w:r>
      <w:r w:rsidR="002A4DEB">
        <w:rPr>
          <w:rFonts w:ascii="Times New Roman" w:hAnsi="Times New Roman"/>
          <w:sz w:val="28"/>
          <w:szCs w:val="28"/>
        </w:rPr>
        <w:t>иплинам представлено в таблице 3</w:t>
      </w:r>
      <w:r w:rsidRPr="002A4DEB">
        <w:rPr>
          <w:rFonts w:ascii="Times New Roman" w:hAnsi="Times New Roman"/>
          <w:sz w:val="28"/>
          <w:szCs w:val="28"/>
        </w:rPr>
        <w:t>.</w:t>
      </w:r>
    </w:p>
    <w:p w:rsidR="00A706E7" w:rsidRDefault="00A706E7" w:rsidP="002A4DEB">
      <w:pPr>
        <w:spacing w:after="0" w:line="240" w:lineRule="auto"/>
        <w:ind w:firstLine="709"/>
        <w:rPr>
          <w:rFonts w:ascii="Times New Roman" w:hAnsi="Times New Roman"/>
          <w:sz w:val="28"/>
          <w:szCs w:val="28"/>
        </w:rPr>
      </w:pPr>
    </w:p>
    <w:p w:rsidR="00F924BC" w:rsidRPr="00A153F2" w:rsidRDefault="002A4DEB" w:rsidP="00F862D5">
      <w:pPr>
        <w:spacing w:after="0" w:line="240" w:lineRule="auto"/>
        <w:ind w:firstLine="709"/>
        <w:jc w:val="both"/>
        <w:rPr>
          <w:rFonts w:ascii="Times New Roman" w:hAnsi="Times New Roman"/>
          <w:sz w:val="28"/>
          <w:szCs w:val="28"/>
        </w:rPr>
      </w:pPr>
      <w:r w:rsidRPr="00A153F2">
        <w:rPr>
          <w:rFonts w:ascii="Times New Roman" w:hAnsi="Times New Roman"/>
          <w:sz w:val="28"/>
          <w:szCs w:val="28"/>
        </w:rPr>
        <w:t>Таблица 3</w:t>
      </w:r>
      <w:r w:rsidR="00F924BC" w:rsidRPr="00A153F2">
        <w:rPr>
          <w:rFonts w:ascii="Times New Roman" w:hAnsi="Times New Roman"/>
          <w:sz w:val="28"/>
          <w:szCs w:val="28"/>
        </w:rPr>
        <w:t xml:space="preserve"> – Распределение тестовых заданий по компетенциям и дисциплинам</w:t>
      </w:r>
    </w:p>
    <w:tbl>
      <w:tblPr>
        <w:tblStyle w:val="a5"/>
        <w:tblW w:w="5000" w:type="pct"/>
        <w:tblInd w:w="0" w:type="dxa"/>
        <w:tblLook w:val="04A0" w:firstRow="1" w:lastRow="0" w:firstColumn="1" w:lastColumn="0" w:noHBand="0" w:noVBand="1"/>
      </w:tblPr>
      <w:tblGrid>
        <w:gridCol w:w="1013"/>
        <w:gridCol w:w="7451"/>
        <w:gridCol w:w="1106"/>
      </w:tblGrid>
      <w:tr w:rsidR="0055611B" w:rsidRPr="00747F49" w:rsidTr="000D7E89">
        <w:trPr>
          <w:trHeight w:val="464"/>
        </w:trPr>
        <w:tc>
          <w:tcPr>
            <w:tcW w:w="529" w:type="pct"/>
            <w:tcBorders>
              <w:top w:val="single" w:sz="4" w:space="0" w:color="auto"/>
              <w:left w:val="single" w:sz="4" w:space="0" w:color="auto"/>
              <w:bottom w:val="single" w:sz="4" w:space="0" w:color="auto"/>
              <w:right w:val="single" w:sz="4" w:space="0" w:color="auto"/>
            </w:tcBorders>
          </w:tcPr>
          <w:p w:rsidR="009B15AA" w:rsidRPr="00747F49" w:rsidRDefault="009B15AA" w:rsidP="00A706E7">
            <w:pPr>
              <w:pStyle w:val="Default"/>
              <w:jc w:val="center"/>
              <w:rPr>
                <w:b/>
                <w:bCs/>
                <w:sz w:val="22"/>
                <w:szCs w:val="22"/>
              </w:rPr>
            </w:pPr>
            <w:r w:rsidRPr="00747F49">
              <w:rPr>
                <w:b/>
                <w:bCs/>
                <w:sz w:val="22"/>
                <w:szCs w:val="22"/>
              </w:rPr>
              <w:t xml:space="preserve">Код </w:t>
            </w:r>
          </w:p>
          <w:p w:rsidR="0055611B" w:rsidRPr="00747F49" w:rsidRDefault="000D7E89" w:rsidP="00A706E7">
            <w:pPr>
              <w:pStyle w:val="Default"/>
              <w:jc w:val="center"/>
              <w:rPr>
                <w:sz w:val="22"/>
                <w:szCs w:val="22"/>
              </w:rPr>
            </w:pPr>
            <w:r w:rsidRPr="00747F49">
              <w:rPr>
                <w:b/>
                <w:bCs/>
                <w:sz w:val="22"/>
                <w:szCs w:val="22"/>
              </w:rPr>
              <w:t>комп.</w:t>
            </w:r>
          </w:p>
          <w:p w:rsidR="0055611B" w:rsidRPr="00747F49" w:rsidRDefault="0055611B" w:rsidP="00A706E7">
            <w:pPr>
              <w:spacing w:after="0" w:line="240" w:lineRule="auto"/>
              <w:jc w:val="center"/>
              <w:rPr>
                <w:rFonts w:ascii="Times New Roman" w:eastAsiaTheme="minorHAnsi" w:hAnsi="Times New Roman"/>
                <w:lang w:eastAsia="en-US"/>
              </w:rPr>
            </w:pPr>
          </w:p>
        </w:tc>
        <w:tc>
          <w:tcPr>
            <w:tcW w:w="3893" w:type="pct"/>
          </w:tcPr>
          <w:p w:rsidR="0055611B" w:rsidRPr="00747F49" w:rsidRDefault="0055611B" w:rsidP="00A706E7">
            <w:pPr>
              <w:pStyle w:val="Default"/>
              <w:jc w:val="center"/>
            </w:pPr>
            <w:r w:rsidRPr="00747F49">
              <w:rPr>
                <w:b/>
                <w:bCs/>
              </w:rPr>
              <w:t>Наименование дисциплины/ модудя/практики</w:t>
            </w:r>
          </w:p>
        </w:tc>
        <w:tc>
          <w:tcPr>
            <w:tcW w:w="578" w:type="pct"/>
          </w:tcPr>
          <w:p w:rsidR="0055611B" w:rsidRPr="00747F49" w:rsidRDefault="0055611B" w:rsidP="00A706E7">
            <w:pPr>
              <w:pStyle w:val="Default"/>
              <w:jc w:val="center"/>
            </w:pPr>
            <w:r w:rsidRPr="00747F49">
              <w:rPr>
                <w:b/>
                <w:bCs/>
              </w:rPr>
              <w:t>Номер задания</w:t>
            </w:r>
          </w:p>
        </w:tc>
      </w:tr>
      <w:tr w:rsidR="0055611B" w:rsidRPr="00747F49" w:rsidTr="000D7E89">
        <w:trPr>
          <w:trHeight w:val="239"/>
        </w:trPr>
        <w:tc>
          <w:tcPr>
            <w:tcW w:w="529" w:type="pct"/>
            <w:vMerge w:val="restart"/>
            <w:tcBorders>
              <w:top w:val="single" w:sz="4" w:space="0" w:color="auto"/>
              <w:left w:val="single" w:sz="4" w:space="0" w:color="auto"/>
              <w:right w:val="single" w:sz="4" w:space="0" w:color="auto"/>
            </w:tcBorders>
            <w:vAlign w:val="center"/>
          </w:tcPr>
          <w:p w:rsidR="0055611B" w:rsidRPr="00747F49" w:rsidRDefault="0055611B" w:rsidP="000D7E89">
            <w:pPr>
              <w:spacing w:after="0" w:line="240" w:lineRule="auto"/>
              <w:jc w:val="center"/>
              <w:rPr>
                <w:rFonts w:ascii="Times New Roman" w:eastAsia="Times New Roman" w:hAnsi="Times New Roman"/>
              </w:rPr>
            </w:pPr>
            <w:r w:rsidRPr="00747F49">
              <w:rPr>
                <w:rFonts w:ascii="Times New Roman" w:eastAsia="Times New Roman" w:hAnsi="Times New Roman"/>
                <w:sz w:val="24"/>
                <w:szCs w:val="24"/>
              </w:rPr>
              <w:t>УК-1</w:t>
            </w:r>
          </w:p>
        </w:tc>
        <w:tc>
          <w:tcPr>
            <w:tcW w:w="3893" w:type="pct"/>
          </w:tcPr>
          <w:p w:rsidR="0055611B" w:rsidRPr="00747F49" w:rsidRDefault="0055611B" w:rsidP="0068337F">
            <w:pPr>
              <w:spacing w:after="0" w:line="240" w:lineRule="auto"/>
              <w:rPr>
                <w:rFonts w:ascii="Times New Roman" w:hAnsi="Times New Roman"/>
                <w:sz w:val="24"/>
                <w:szCs w:val="24"/>
              </w:rPr>
            </w:pPr>
            <w:r w:rsidRPr="00747F49">
              <w:rPr>
                <w:rFonts w:ascii="Times New Roman" w:eastAsia="Times New Roman" w:hAnsi="Times New Roman"/>
                <w:sz w:val="24"/>
                <w:szCs w:val="24"/>
              </w:rPr>
              <w:t>История России</w:t>
            </w:r>
          </w:p>
        </w:tc>
        <w:tc>
          <w:tcPr>
            <w:tcW w:w="578" w:type="pct"/>
          </w:tcPr>
          <w:p w:rsidR="0055611B" w:rsidRPr="00747F49" w:rsidRDefault="000D031B" w:rsidP="0068337F">
            <w:pPr>
              <w:spacing w:after="0" w:line="240" w:lineRule="auto"/>
              <w:rPr>
                <w:rFonts w:ascii="Times New Roman" w:hAnsi="Times New Roman"/>
                <w:sz w:val="24"/>
                <w:szCs w:val="24"/>
              </w:rPr>
            </w:pPr>
            <w:r w:rsidRPr="00747F49">
              <w:rPr>
                <w:rFonts w:ascii="Times New Roman" w:hAnsi="Times New Roman"/>
                <w:sz w:val="24"/>
                <w:szCs w:val="24"/>
              </w:rPr>
              <w:t>1-5</w:t>
            </w:r>
          </w:p>
        </w:tc>
      </w:tr>
      <w:tr w:rsidR="0055611B" w:rsidRPr="00747F49" w:rsidTr="000D7E89">
        <w:tc>
          <w:tcPr>
            <w:tcW w:w="529" w:type="pct"/>
            <w:vMerge/>
            <w:tcBorders>
              <w:left w:val="single" w:sz="4" w:space="0" w:color="auto"/>
              <w:right w:val="single" w:sz="4" w:space="0" w:color="auto"/>
            </w:tcBorders>
            <w:vAlign w:val="center"/>
          </w:tcPr>
          <w:p w:rsidR="0055611B" w:rsidRPr="00747F49" w:rsidRDefault="0055611B" w:rsidP="000D7E89">
            <w:pPr>
              <w:spacing w:after="0" w:line="240" w:lineRule="auto"/>
              <w:jc w:val="center"/>
              <w:rPr>
                <w:rFonts w:ascii="Times New Roman" w:eastAsia="Times New Roman" w:hAnsi="Times New Roman"/>
                <w:sz w:val="24"/>
                <w:szCs w:val="24"/>
              </w:rPr>
            </w:pPr>
          </w:p>
        </w:tc>
        <w:tc>
          <w:tcPr>
            <w:tcW w:w="3893" w:type="pct"/>
            <w:tcBorders>
              <w:left w:val="single" w:sz="4" w:space="0" w:color="auto"/>
            </w:tcBorders>
          </w:tcPr>
          <w:p w:rsidR="0055611B" w:rsidRPr="00747F49" w:rsidRDefault="0055611B" w:rsidP="00541A9B">
            <w:pPr>
              <w:spacing w:after="0" w:line="240" w:lineRule="auto"/>
              <w:rPr>
                <w:rFonts w:ascii="Times New Roman" w:hAnsi="Times New Roman"/>
                <w:sz w:val="24"/>
                <w:szCs w:val="24"/>
              </w:rPr>
            </w:pPr>
            <w:r w:rsidRPr="00747F49">
              <w:rPr>
                <w:rFonts w:ascii="Times New Roman" w:eastAsia="Times New Roman" w:hAnsi="Times New Roman"/>
                <w:sz w:val="24"/>
                <w:szCs w:val="24"/>
              </w:rPr>
              <w:t>Философия</w:t>
            </w:r>
          </w:p>
        </w:tc>
        <w:tc>
          <w:tcPr>
            <w:tcW w:w="578" w:type="pct"/>
          </w:tcPr>
          <w:p w:rsidR="0055611B" w:rsidRPr="00747F49" w:rsidRDefault="00D96416" w:rsidP="00541A9B">
            <w:pPr>
              <w:spacing w:after="0" w:line="240" w:lineRule="auto"/>
              <w:rPr>
                <w:rFonts w:ascii="Times New Roman" w:hAnsi="Times New Roman"/>
                <w:sz w:val="24"/>
                <w:szCs w:val="24"/>
              </w:rPr>
            </w:pPr>
            <w:r>
              <w:rPr>
                <w:rFonts w:ascii="Times New Roman" w:hAnsi="Times New Roman"/>
                <w:sz w:val="24"/>
                <w:szCs w:val="24"/>
              </w:rPr>
              <w:t>1-4</w:t>
            </w:r>
          </w:p>
        </w:tc>
      </w:tr>
      <w:tr w:rsidR="0055611B" w:rsidRPr="00747F49" w:rsidTr="000D7E89">
        <w:tc>
          <w:tcPr>
            <w:tcW w:w="529" w:type="pct"/>
            <w:vMerge/>
            <w:tcBorders>
              <w:left w:val="single" w:sz="4" w:space="0" w:color="auto"/>
              <w:right w:val="single" w:sz="4" w:space="0" w:color="auto"/>
            </w:tcBorders>
            <w:vAlign w:val="center"/>
          </w:tcPr>
          <w:p w:rsidR="0055611B" w:rsidRPr="00747F49" w:rsidRDefault="0055611B" w:rsidP="000D7E89">
            <w:pPr>
              <w:spacing w:after="0" w:line="240" w:lineRule="auto"/>
              <w:jc w:val="center"/>
              <w:rPr>
                <w:rFonts w:ascii="Times New Roman" w:eastAsia="Times New Roman" w:hAnsi="Times New Roman"/>
                <w:sz w:val="24"/>
                <w:szCs w:val="24"/>
              </w:rPr>
            </w:pPr>
          </w:p>
        </w:tc>
        <w:tc>
          <w:tcPr>
            <w:tcW w:w="3893" w:type="pct"/>
            <w:tcBorders>
              <w:left w:val="single" w:sz="4" w:space="0" w:color="auto"/>
            </w:tcBorders>
          </w:tcPr>
          <w:p w:rsidR="0055611B" w:rsidRPr="00747F49" w:rsidRDefault="0055611B" w:rsidP="00541A9B">
            <w:pPr>
              <w:spacing w:after="0" w:line="240" w:lineRule="auto"/>
              <w:rPr>
                <w:rFonts w:ascii="Times New Roman" w:hAnsi="Times New Roman"/>
                <w:sz w:val="24"/>
                <w:szCs w:val="24"/>
              </w:rPr>
            </w:pPr>
            <w:r w:rsidRPr="00747F49">
              <w:rPr>
                <w:rFonts w:ascii="Times New Roman" w:eastAsia="Times New Roman" w:hAnsi="Times New Roman"/>
                <w:sz w:val="24"/>
                <w:szCs w:val="24"/>
              </w:rPr>
              <w:t>Цифровая грамотность</w:t>
            </w:r>
          </w:p>
        </w:tc>
        <w:tc>
          <w:tcPr>
            <w:tcW w:w="578" w:type="pct"/>
          </w:tcPr>
          <w:p w:rsidR="0055611B" w:rsidRPr="00747F49" w:rsidRDefault="00D96416" w:rsidP="00541A9B">
            <w:pPr>
              <w:spacing w:after="0" w:line="240" w:lineRule="auto"/>
              <w:rPr>
                <w:rFonts w:ascii="Times New Roman" w:hAnsi="Times New Roman"/>
                <w:sz w:val="24"/>
                <w:szCs w:val="24"/>
              </w:rPr>
            </w:pPr>
            <w:r>
              <w:rPr>
                <w:rFonts w:ascii="Times New Roman" w:hAnsi="Times New Roman"/>
                <w:sz w:val="24"/>
                <w:szCs w:val="24"/>
              </w:rPr>
              <w:t>1-4</w:t>
            </w:r>
          </w:p>
        </w:tc>
      </w:tr>
      <w:tr w:rsidR="0055611B" w:rsidRPr="00747F49" w:rsidTr="000D7E89">
        <w:trPr>
          <w:trHeight w:val="238"/>
        </w:trPr>
        <w:tc>
          <w:tcPr>
            <w:tcW w:w="529" w:type="pct"/>
            <w:vMerge/>
            <w:tcBorders>
              <w:left w:val="single" w:sz="4" w:space="0" w:color="auto"/>
              <w:right w:val="single" w:sz="4" w:space="0" w:color="auto"/>
            </w:tcBorders>
            <w:vAlign w:val="center"/>
          </w:tcPr>
          <w:p w:rsidR="0055611B" w:rsidRPr="00747F49" w:rsidRDefault="0055611B" w:rsidP="000D7E89">
            <w:pPr>
              <w:spacing w:after="0" w:line="240" w:lineRule="auto"/>
              <w:jc w:val="center"/>
              <w:rPr>
                <w:rFonts w:ascii="Times New Roman" w:eastAsia="Times New Roman" w:hAnsi="Times New Roman"/>
                <w:sz w:val="24"/>
                <w:szCs w:val="24"/>
              </w:rPr>
            </w:pPr>
          </w:p>
        </w:tc>
        <w:tc>
          <w:tcPr>
            <w:tcW w:w="3893" w:type="pct"/>
            <w:tcBorders>
              <w:left w:val="single" w:sz="4" w:space="0" w:color="auto"/>
            </w:tcBorders>
          </w:tcPr>
          <w:p w:rsidR="0055611B" w:rsidRPr="00747F49" w:rsidRDefault="0055611B" w:rsidP="00541A9B">
            <w:pPr>
              <w:spacing w:after="0" w:line="240" w:lineRule="auto"/>
              <w:rPr>
                <w:rFonts w:ascii="Times New Roman" w:hAnsi="Times New Roman"/>
                <w:sz w:val="24"/>
                <w:szCs w:val="24"/>
              </w:rPr>
            </w:pPr>
            <w:r w:rsidRPr="00747F49">
              <w:rPr>
                <w:rFonts w:ascii="Times New Roman" w:eastAsia="Times New Roman" w:hAnsi="Times New Roman"/>
                <w:sz w:val="24"/>
                <w:szCs w:val="24"/>
              </w:rPr>
              <w:t>Экономическая теория</w:t>
            </w:r>
          </w:p>
        </w:tc>
        <w:tc>
          <w:tcPr>
            <w:tcW w:w="578" w:type="pct"/>
          </w:tcPr>
          <w:p w:rsidR="0055611B" w:rsidRPr="00747F49" w:rsidRDefault="00D96416" w:rsidP="00541A9B">
            <w:pPr>
              <w:spacing w:after="0" w:line="240" w:lineRule="auto"/>
              <w:rPr>
                <w:rFonts w:ascii="Times New Roman" w:hAnsi="Times New Roman"/>
                <w:sz w:val="24"/>
                <w:szCs w:val="24"/>
              </w:rPr>
            </w:pPr>
            <w:r>
              <w:rPr>
                <w:rFonts w:ascii="Times New Roman" w:hAnsi="Times New Roman"/>
                <w:sz w:val="24"/>
                <w:szCs w:val="24"/>
              </w:rPr>
              <w:t>1-4</w:t>
            </w:r>
          </w:p>
        </w:tc>
      </w:tr>
      <w:tr w:rsidR="0055611B" w:rsidRPr="00747F49" w:rsidTr="000D7E89">
        <w:trPr>
          <w:trHeight w:val="238"/>
        </w:trPr>
        <w:tc>
          <w:tcPr>
            <w:tcW w:w="529" w:type="pct"/>
            <w:vMerge/>
            <w:tcBorders>
              <w:left w:val="single" w:sz="4" w:space="0" w:color="auto"/>
              <w:right w:val="single" w:sz="4" w:space="0" w:color="auto"/>
            </w:tcBorders>
            <w:vAlign w:val="center"/>
          </w:tcPr>
          <w:p w:rsidR="0055611B" w:rsidRPr="00747F49" w:rsidRDefault="0055611B" w:rsidP="000D7E89">
            <w:pPr>
              <w:spacing w:after="0" w:line="240" w:lineRule="auto"/>
              <w:jc w:val="center"/>
              <w:rPr>
                <w:rFonts w:ascii="Times New Roman" w:eastAsia="Times New Roman" w:hAnsi="Times New Roman"/>
                <w:sz w:val="24"/>
                <w:szCs w:val="24"/>
              </w:rPr>
            </w:pPr>
          </w:p>
        </w:tc>
        <w:tc>
          <w:tcPr>
            <w:tcW w:w="3893" w:type="pct"/>
            <w:tcBorders>
              <w:left w:val="single" w:sz="4" w:space="0" w:color="auto"/>
            </w:tcBorders>
          </w:tcPr>
          <w:p w:rsidR="0055611B" w:rsidRPr="00747F49" w:rsidRDefault="0055611B" w:rsidP="00160AD5">
            <w:pPr>
              <w:spacing w:after="0" w:line="240" w:lineRule="auto"/>
              <w:rPr>
                <w:rFonts w:ascii="Times New Roman" w:hAnsi="Times New Roman"/>
                <w:sz w:val="24"/>
                <w:szCs w:val="24"/>
              </w:rPr>
            </w:pPr>
            <w:r w:rsidRPr="00747F49">
              <w:rPr>
                <w:rFonts w:ascii="Times New Roman" w:eastAsia="Times New Roman" w:hAnsi="Times New Roman"/>
                <w:sz w:val="24"/>
                <w:szCs w:val="24"/>
              </w:rPr>
              <w:t>Введение в проектную деятельность</w:t>
            </w:r>
          </w:p>
        </w:tc>
        <w:tc>
          <w:tcPr>
            <w:tcW w:w="578" w:type="pct"/>
          </w:tcPr>
          <w:p w:rsidR="0055611B" w:rsidRPr="00747F49" w:rsidRDefault="00D96416" w:rsidP="00160AD5">
            <w:pPr>
              <w:spacing w:after="0" w:line="240" w:lineRule="auto"/>
              <w:rPr>
                <w:rFonts w:ascii="Times New Roman" w:hAnsi="Times New Roman"/>
                <w:sz w:val="24"/>
                <w:szCs w:val="24"/>
              </w:rPr>
            </w:pPr>
            <w:r>
              <w:rPr>
                <w:rFonts w:ascii="Times New Roman" w:hAnsi="Times New Roman"/>
                <w:sz w:val="24"/>
                <w:szCs w:val="24"/>
              </w:rPr>
              <w:t>1-2</w:t>
            </w:r>
          </w:p>
        </w:tc>
      </w:tr>
      <w:tr w:rsidR="0055611B" w:rsidRPr="00747F49" w:rsidTr="000D7E89">
        <w:tc>
          <w:tcPr>
            <w:tcW w:w="529" w:type="pct"/>
            <w:vMerge/>
            <w:tcBorders>
              <w:left w:val="single" w:sz="4" w:space="0" w:color="auto"/>
              <w:right w:val="single" w:sz="4" w:space="0" w:color="auto"/>
            </w:tcBorders>
            <w:vAlign w:val="center"/>
          </w:tcPr>
          <w:p w:rsidR="0055611B" w:rsidRPr="00747F49" w:rsidRDefault="0055611B" w:rsidP="000D7E89">
            <w:pPr>
              <w:spacing w:after="0" w:line="240" w:lineRule="auto"/>
              <w:jc w:val="center"/>
              <w:rPr>
                <w:rFonts w:ascii="Times New Roman" w:eastAsia="Times New Roman" w:hAnsi="Times New Roman"/>
                <w:sz w:val="24"/>
                <w:szCs w:val="24"/>
              </w:rPr>
            </w:pPr>
          </w:p>
        </w:tc>
        <w:tc>
          <w:tcPr>
            <w:tcW w:w="3893" w:type="pct"/>
            <w:tcBorders>
              <w:left w:val="single" w:sz="4" w:space="0" w:color="auto"/>
            </w:tcBorders>
          </w:tcPr>
          <w:p w:rsidR="0055611B" w:rsidRPr="00747F49" w:rsidRDefault="0055611B" w:rsidP="00160AD5">
            <w:pPr>
              <w:spacing w:after="0" w:line="240" w:lineRule="auto"/>
              <w:rPr>
                <w:rFonts w:ascii="Times New Roman" w:hAnsi="Times New Roman"/>
                <w:sz w:val="24"/>
                <w:szCs w:val="24"/>
              </w:rPr>
            </w:pPr>
            <w:r w:rsidRPr="00747F49">
              <w:rPr>
                <w:rFonts w:ascii="Times New Roman" w:eastAsia="Times New Roman" w:hAnsi="Times New Roman"/>
                <w:sz w:val="24"/>
                <w:szCs w:val="24"/>
              </w:rPr>
              <w:t>Линейная алгебра</w:t>
            </w:r>
          </w:p>
        </w:tc>
        <w:tc>
          <w:tcPr>
            <w:tcW w:w="578" w:type="pct"/>
          </w:tcPr>
          <w:p w:rsidR="0055611B" w:rsidRPr="00747F49" w:rsidRDefault="000D031B" w:rsidP="00160AD5">
            <w:pPr>
              <w:spacing w:after="0" w:line="240" w:lineRule="auto"/>
              <w:rPr>
                <w:rFonts w:ascii="Times New Roman" w:hAnsi="Times New Roman"/>
                <w:sz w:val="24"/>
                <w:szCs w:val="24"/>
              </w:rPr>
            </w:pPr>
            <w:r w:rsidRPr="00747F49">
              <w:rPr>
                <w:rFonts w:ascii="Times New Roman" w:hAnsi="Times New Roman"/>
                <w:sz w:val="24"/>
                <w:szCs w:val="24"/>
              </w:rPr>
              <w:t>1-5</w:t>
            </w:r>
          </w:p>
        </w:tc>
      </w:tr>
      <w:tr w:rsidR="0055611B" w:rsidRPr="00747F49" w:rsidTr="000D7E89">
        <w:trPr>
          <w:trHeight w:val="276"/>
        </w:trPr>
        <w:tc>
          <w:tcPr>
            <w:tcW w:w="529" w:type="pct"/>
            <w:vMerge/>
            <w:tcBorders>
              <w:left w:val="single" w:sz="4" w:space="0" w:color="auto"/>
              <w:right w:val="single" w:sz="4" w:space="0" w:color="auto"/>
            </w:tcBorders>
            <w:vAlign w:val="center"/>
          </w:tcPr>
          <w:p w:rsidR="0055611B" w:rsidRPr="00747F49" w:rsidRDefault="0055611B" w:rsidP="000D7E89">
            <w:pPr>
              <w:spacing w:after="0" w:line="240" w:lineRule="auto"/>
              <w:jc w:val="center"/>
              <w:rPr>
                <w:rFonts w:ascii="Times New Roman" w:eastAsia="Times New Roman" w:hAnsi="Times New Roman"/>
                <w:sz w:val="24"/>
                <w:szCs w:val="24"/>
              </w:rPr>
            </w:pPr>
          </w:p>
        </w:tc>
        <w:tc>
          <w:tcPr>
            <w:tcW w:w="3893" w:type="pct"/>
            <w:tcBorders>
              <w:left w:val="single" w:sz="4" w:space="0" w:color="auto"/>
            </w:tcBorders>
          </w:tcPr>
          <w:p w:rsidR="0055611B" w:rsidRPr="00747F49" w:rsidRDefault="0055611B" w:rsidP="00160AD5">
            <w:pPr>
              <w:spacing w:after="0" w:line="240" w:lineRule="auto"/>
              <w:rPr>
                <w:rFonts w:ascii="Times New Roman" w:hAnsi="Times New Roman"/>
                <w:sz w:val="24"/>
                <w:szCs w:val="24"/>
              </w:rPr>
            </w:pPr>
            <w:r w:rsidRPr="00747F49">
              <w:rPr>
                <w:rFonts w:ascii="Times New Roman" w:eastAsia="Times New Roman" w:hAnsi="Times New Roman"/>
                <w:sz w:val="24"/>
                <w:szCs w:val="24"/>
              </w:rPr>
              <w:t>Математический анализ</w:t>
            </w:r>
          </w:p>
        </w:tc>
        <w:tc>
          <w:tcPr>
            <w:tcW w:w="578" w:type="pct"/>
          </w:tcPr>
          <w:p w:rsidR="0055611B" w:rsidRPr="00747F49" w:rsidRDefault="000D031B" w:rsidP="00160AD5">
            <w:pPr>
              <w:spacing w:after="0" w:line="240" w:lineRule="auto"/>
              <w:rPr>
                <w:rFonts w:ascii="Times New Roman" w:hAnsi="Times New Roman"/>
                <w:sz w:val="24"/>
                <w:szCs w:val="24"/>
              </w:rPr>
            </w:pPr>
            <w:r w:rsidRPr="00747F49">
              <w:rPr>
                <w:rFonts w:ascii="Times New Roman" w:hAnsi="Times New Roman"/>
                <w:sz w:val="24"/>
                <w:szCs w:val="24"/>
              </w:rPr>
              <w:t>1-5</w:t>
            </w:r>
          </w:p>
        </w:tc>
      </w:tr>
      <w:tr w:rsidR="0055611B" w:rsidRPr="00747F49" w:rsidTr="000D7E89">
        <w:tc>
          <w:tcPr>
            <w:tcW w:w="529" w:type="pct"/>
            <w:vMerge/>
            <w:tcBorders>
              <w:left w:val="single" w:sz="4" w:space="0" w:color="auto"/>
              <w:right w:val="single" w:sz="4" w:space="0" w:color="auto"/>
            </w:tcBorders>
            <w:vAlign w:val="center"/>
          </w:tcPr>
          <w:p w:rsidR="0055611B" w:rsidRPr="00747F49" w:rsidRDefault="0055611B" w:rsidP="000D7E89">
            <w:pPr>
              <w:spacing w:after="0" w:line="240" w:lineRule="auto"/>
              <w:jc w:val="center"/>
              <w:rPr>
                <w:rFonts w:ascii="Times New Roman" w:eastAsia="Times New Roman" w:hAnsi="Times New Roman"/>
                <w:sz w:val="24"/>
                <w:szCs w:val="24"/>
              </w:rPr>
            </w:pPr>
          </w:p>
        </w:tc>
        <w:tc>
          <w:tcPr>
            <w:tcW w:w="3893" w:type="pct"/>
            <w:tcBorders>
              <w:left w:val="single" w:sz="4" w:space="0" w:color="auto"/>
            </w:tcBorders>
          </w:tcPr>
          <w:p w:rsidR="0055611B" w:rsidRPr="00747F49" w:rsidRDefault="0055611B" w:rsidP="00160AD5">
            <w:pPr>
              <w:spacing w:after="0" w:line="240" w:lineRule="auto"/>
              <w:rPr>
                <w:rFonts w:ascii="Times New Roman" w:hAnsi="Times New Roman"/>
                <w:sz w:val="24"/>
                <w:szCs w:val="24"/>
              </w:rPr>
            </w:pPr>
            <w:r w:rsidRPr="00747F49">
              <w:rPr>
                <w:rFonts w:ascii="Times New Roman" w:eastAsia="Times New Roman" w:hAnsi="Times New Roman"/>
                <w:sz w:val="24"/>
                <w:szCs w:val="24"/>
              </w:rPr>
              <w:t>Информационные технологии в управлении</w:t>
            </w:r>
          </w:p>
        </w:tc>
        <w:tc>
          <w:tcPr>
            <w:tcW w:w="578" w:type="pct"/>
          </w:tcPr>
          <w:p w:rsidR="0055611B" w:rsidRPr="00747F49" w:rsidRDefault="000D031B" w:rsidP="00160AD5">
            <w:pPr>
              <w:spacing w:after="0" w:line="240" w:lineRule="auto"/>
              <w:rPr>
                <w:rFonts w:ascii="Times New Roman" w:hAnsi="Times New Roman"/>
                <w:sz w:val="24"/>
                <w:szCs w:val="24"/>
              </w:rPr>
            </w:pPr>
            <w:r w:rsidRPr="00747F49">
              <w:rPr>
                <w:rFonts w:ascii="Times New Roman" w:hAnsi="Times New Roman"/>
                <w:sz w:val="24"/>
                <w:szCs w:val="24"/>
              </w:rPr>
              <w:t>1-2</w:t>
            </w:r>
          </w:p>
        </w:tc>
      </w:tr>
      <w:tr w:rsidR="0055611B" w:rsidRPr="00747F49" w:rsidTr="000D7E89">
        <w:tc>
          <w:tcPr>
            <w:tcW w:w="529" w:type="pct"/>
            <w:vMerge/>
            <w:tcBorders>
              <w:left w:val="single" w:sz="4" w:space="0" w:color="auto"/>
              <w:right w:val="single" w:sz="4" w:space="0" w:color="auto"/>
            </w:tcBorders>
            <w:vAlign w:val="center"/>
          </w:tcPr>
          <w:p w:rsidR="0055611B" w:rsidRPr="00747F49" w:rsidRDefault="0055611B" w:rsidP="000D7E89">
            <w:pPr>
              <w:spacing w:after="0" w:line="240" w:lineRule="auto"/>
              <w:jc w:val="center"/>
              <w:rPr>
                <w:rFonts w:ascii="Times New Roman" w:eastAsia="Times New Roman" w:hAnsi="Times New Roman"/>
                <w:sz w:val="24"/>
                <w:szCs w:val="24"/>
              </w:rPr>
            </w:pPr>
          </w:p>
        </w:tc>
        <w:tc>
          <w:tcPr>
            <w:tcW w:w="3893" w:type="pct"/>
            <w:tcBorders>
              <w:left w:val="single" w:sz="4" w:space="0" w:color="auto"/>
            </w:tcBorders>
          </w:tcPr>
          <w:p w:rsidR="0055611B" w:rsidRPr="00747F49" w:rsidRDefault="0055611B" w:rsidP="00160AD5">
            <w:pPr>
              <w:spacing w:after="0" w:line="240" w:lineRule="auto"/>
              <w:rPr>
                <w:rFonts w:ascii="Times New Roman" w:hAnsi="Times New Roman"/>
                <w:sz w:val="24"/>
                <w:szCs w:val="24"/>
              </w:rPr>
            </w:pPr>
            <w:r w:rsidRPr="00747F49">
              <w:rPr>
                <w:rFonts w:ascii="Times New Roman" w:eastAsia="Times New Roman" w:hAnsi="Times New Roman"/>
                <w:sz w:val="24"/>
                <w:szCs w:val="24"/>
              </w:rPr>
              <w:t>История государственного управления</w:t>
            </w:r>
          </w:p>
        </w:tc>
        <w:tc>
          <w:tcPr>
            <w:tcW w:w="578" w:type="pct"/>
          </w:tcPr>
          <w:p w:rsidR="0055611B" w:rsidRPr="00747F49" w:rsidRDefault="00D96416" w:rsidP="00160AD5">
            <w:pPr>
              <w:spacing w:after="0" w:line="240" w:lineRule="auto"/>
              <w:rPr>
                <w:rFonts w:ascii="Times New Roman" w:hAnsi="Times New Roman"/>
                <w:sz w:val="24"/>
                <w:szCs w:val="24"/>
              </w:rPr>
            </w:pPr>
            <w:r>
              <w:rPr>
                <w:rFonts w:ascii="Times New Roman" w:hAnsi="Times New Roman"/>
                <w:sz w:val="24"/>
                <w:szCs w:val="24"/>
              </w:rPr>
              <w:t>1-3</w:t>
            </w:r>
          </w:p>
        </w:tc>
      </w:tr>
      <w:tr w:rsidR="0055611B" w:rsidRPr="00747F49" w:rsidTr="000D7E89">
        <w:tc>
          <w:tcPr>
            <w:tcW w:w="529" w:type="pct"/>
            <w:vMerge/>
            <w:tcBorders>
              <w:left w:val="single" w:sz="4" w:space="0" w:color="auto"/>
              <w:right w:val="single" w:sz="4" w:space="0" w:color="auto"/>
            </w:tcBorders>
            <w:vAlign w:val="center"/>
          </w:tcPr>
          <w:p w:rsidR="0055611B" w:rsidRPr="00747F49" w:rsidRDefault="0055611B" w:rsidP="000D7E89">
            <w:pPr>
              <w:spacing w:after="0" w:line="240" w:lineRule="auto"/>
              <w:jc w:val="center"/>
              <w:rPr>
                <w:rFonts w:ascii="Times New Roman" w:eastAsia="Times New Roman" w:hAnsi="Times New Roman"/>
                <w:sz w:val="24"/>
                <w:szCs w:val="24"/>
              </w:rPr>
            </w:pPr>
          </w:p>
        </w:tc>
        <w:tc>
          <w:tcPr>
            <w:tcW w:w="3893" w:type="pct"/>
            <w:tcBorders>
              <w:left w:val="single" w:sz="4" w:space="0" w:color="auto"/>
            </w:tcBorders>
          </w:tcPr>
          <w:p w:rsidR="0055611B" w:rsidRPr="00747F49" w:rsidRDefault="0055611B" w:rsidP="00160AD5">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Политология</w:t>
            </w:r>
          </w:p>
        </w:tc>
        <w:tc>
          <w:tcPr>
            <w:tcW w:w="578" w:type="pct"/>
          </w:tcPr>
          <w:p w:rsidR="0055611B" w:rsidRPr="00747F49" w:rsidRDefault="005D33F6" w:rsidP="00160AD5">
            <w:pPr>
              <w:spacing w:after="0" w:line="240" w:lineRule="auto"/>
              <w:rPr>
                <w:rFonts w:ascii="Times New Roman" w:hAnsi="Times New Roman"/>
                <w:sz w:val="24"/>
                <w:szCs w:val="24"/>
              </w:rPr>
            </w:pPr>
            <w:r w:rsidRPr="00747F49">
              <w:rPr>
                <w:rFonts w:ascii="Times New Roman" w:hAnsi="Times New Roman"/>
                <w:sz w:val="24"/>
                <w:szCs w:val="24"/>
              </w:rPr>
              <w:t>1-10</w:t>
            </w:r>
          </w:p>
        </w:tc>
      </w:tr>
      <w:tr w:rsidR="0055611B" w:rsidRPr="00747F49" w:rsidTr="000D7E89">
        <w:tc>
          <w:tcPr>
            <w:tcW w:w="529" w:type="pct"/>
            <w:vMerge/>
            <w:tcBorders>
              <w:left w:val="single" w:sz="4" w:space="0" w:color="auto"/>
              <w:right w:val="single" w:sz="4" w:space="0" w:color="auto"/>
            </w:tcBorders>
            <w:vAlign w:val="center"/>
          </w:tcPr>
          <w:p w:rsidR="0055611B" w:rsidRPr="00747F49" w:rsidRDefault="0055611B" w:rsidP="000D7E89">
            <w:pPr>
              <w:spacing w:after="0" w:line="240" w:lineRule="auto"/>
              <w:jc w:val="center"/>
              <w:rPr>
                <w:rFonts w:ascii="Times New Roman" w:eastAsia="Times New Roman" w:hAnsi="Times New Roman"/>
                <w:sz w:val="24"/>
                <w:szCs w:val="24"/>
              </w:rPr>
            </w:pPr>
          </w:p>
        </w:tc>
        <w:tc>
          <w:tcPr>
            <w:tcW w:w="3893" w:type="pct"/>
            <w:tcBorders>
              <w:left w:val="single" w:sz="4" w:space="0" w:color="auto"/>
            </w:tcBorders>
          </w:tcPr>
          <w:p w:rsidR="0055611B" w:rsidRPr="00747F49" w:rsidRDefault="0055611B" w:rsidP="00160AD5">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Региональное управление и территориальное планирование</w:t>
            </w:r>
          </w:p>
        </w:tc>
        <w:tc>
          <w:tcPr>
            <w:tcW w:w="578" w:type="pct"/>
          </w:tcPr>
          <w:p w:rsidR="0055611B" w:rsidRPr="00747F49" w:rsidRDefault="00D96416" w:rsidP="00160AD5">
            <w:pPr>
              <w:spacing w:after="0" w:line="240" w:lineRule="auto"/>
              <w:rPr>
                <w:rFonts w:ascii="Times New Roman" w:hAnsi="Times New Roman"/>
                <w:sz w:val="24"/>
                <w:szCs w:val="24"/>
              </w:rPr>
            </w:pPr>
            <w:r>
              <w:rPr>
                <w:rFonts w:ascii="Times New Roman" w:hAnsi="Times New Roman"/>
                <w:sz w:val="24"/>
                <w:szCs w:val="24"/>
              </w:rPr>
              <w:t>1-4</w:t>
            </w:r>
          </w:p>
        </w:tc>
      </w:tr>
      <w:tr w:rsidR="0055611B" w:rsidRPr="00747F49" w:rsidTr="000D7E89">
        <w:tc>
          <w:tcPr>
            <w:tcW w:w="529" w:type="pct"/>
            <w:vMerge/>
            <w:tcBorders>
              <w:left w:val="single" w:sz="4" w:space="0" w:color="auto"/>
              <w:right w:val="single" w:sz="4" w:space="0" w:color="auto"/>
            </w:tcBorders>
            <w:vAlign w:val="center"/>
          </w:tcPr>
          <w:p w:rsidR="0055611B" w:rsidRPr="00747F49" w:rsidRDefault="0055611B" w:rsidP="000D7E89">
            <w:pPr>
              <w:spacing w:after="0" w:line="240" w:lineRule="auto"/>
              <w:jc w:val="center"/>
              <w:rPr>
                <w:rFonts w:ascii="Times New Roman" w:eastAsia="Times New Roman" w:hAnsi="Times New Roman"/>
                <w:sz w:val="24"/>
                <w:szCs w:val="24"/>
              </w:rPr>
            </w:pPr>
          </w:p>
        </w:tc>
        <w:tc>
          <w:tcPr>
            <w:tcW w:w="3893" w:type="pct"/>
            <w:tcBorders>
              <w:left w:val="single" w:sz="4" w:space="0" w:color="auto"/>
            </w:tcBorders>
          </w:tcPr>
          <w:p w:rsidR="0055611B" w:rsidRPr="00747F49" w:rsidRDefault="0055611B" w:rsidP="00160AD5">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Документационное обеспечение и делопроизводство в государственном и муниципальном управлении</w:t>
            </w:r>
          </w:p>
        </w:tc>
        <w:tc>
          <w:tcPr>
            <w:tcW w:w="578" w:type="pct"/>
          </w:tcPr>
          <w:p w:rsidR="0055611B" w:rsidRPr="00747F49" w:rsidRDefault="005D33F6" w:rsidP="00160AD5">
            <w:pPr>
              <w:spacing w:after="0" w:line="240" w:lineRule="auto"/>
              <w:rPr>
                <w:rFonts w:ascii="Times New Roman" w:hAnsi="Times New Roman"/>
                <w:sz w:val="24"/>
                <w:szCs w:val="24"/>
              </w:rPr>
            </w:pPr>
            <w:r w:rsidRPr="00747F49">
              <w:rPr>
                <w:rFonts w:ascii="Times New Roman" w:hAnsi="Times New Roman"/>
                <w:sz w:val="24"/>
                <w:szCs w:val="24"/>
              </w:rPr>
              <w:t>1-4</w:t>
            </w:r>
          </w:p>
        </w:tc>
      </w:tr>
      <w:tr w:rsidR="0055611B" w:rsidRPr="00747F49" w:rsidTr="000D7E89">
        <w:tc>
          <w:tcPr>
            <w:tcW w:w="529" w:type="pct"/>
            <w:vMerge/>
            <w:tcBorders>
              <w:left w:val="single" w:sz="4" w:space="0" w:color="auto"/>
              <w:right w:val="single" w:sz="4" w:space="0" w:color="auto"/>
            </w:tcBorders>
            <w:vAlign w:val="center"/>
          </w:tcPr>
          <w:p w:rsidR="0055611B" w:rsidRPr="00747F49" w:rsidRDefault="0055611B" w:rsidP="000D7E89">
            <w:pPr>
              <w:spacing w:after="0" w:line="240" w:lineRule="auto"/>
              <w:jc w:val="center"/>
              <w:rPr>
                <w:rFonts w:ascii="Times New Roman" w:eastAsia="Times New Roman" w:hAnsi="Times New Roman"/>
                <w:sz w:val="24"/>
                <w:szCs w:val="24"/>
              </w:rPr>
            </w:pPr>
          </w:p>
        </w:tc>
        <w:tc>
          <w:tcPr>
            <w:tcW w:w="3893" w:type="pct"/>
            <w:tcBorders>
              <w:left w:val="single" w:sz="4" w:space="0" w:color="auto"/>
            </w:tcBorders>
          </w:tcPr>
          <w:p w:rsidR="0055611B" w:rsidRPr="00747F49" w:rsidRDefault="0055611B" w:rsidP="00160AD5">
            <w:pPr>
              <w:spacing w:after="0" w:line="240" w:lineRule="auto"/>
              <w:rPr>
                <w:rFonts w:ascii="Times New Roman" w:hAnsi="Times New Roman"/>
                <w:sz w:val="24"/>
                <w:szCs w:val="24"/>
              </w:rPr>
            </w:pPr>
            <w:r w:rsidRPr="00747F49">
              <w:rPr>
                <w:rFonts w:ascii="Times New Roman" w:eastAsia="Times New Roman" w:hAnsi="Times New Roman"/>
                <w:sz w:val="24"/>
                <w:szCs w:val="24"/>
              </w:rPr>
              <w:t>Обучение служением</w:t>
            </w:r>
          </w:p>
        </w:tc>
        <w:tc>
          <w:tcPr>
            <w:tcW w:w="578" w:type="pct"/>
          </w:tcPr>
          <w:p w:rsidR="0055611B" w:rsidRPr="00747F49" w:rsidRDefault="000D031B" w:rsidP="00160AD5">
            <w:pPr>
              <w:spacing w:after="0" w:line="240" w:lineRule="auto"/>
              <w:rPr>
                <w:rFonts w:ascii="Times New Roman" w:hAnsi="Times New Roman"/>
                <w:sz w:val="24"/>
                <w:szCs w:val="24"/>
              </w:rPr>
            </w:pPr>
            <w:r w:rsidRPr="00747F49">
              <w:rPr>
                <w:rFonts w:ascii="Times New Roman" w:hAnsi="Times New Roman"/>
                <w:sz w:val="24"/>
                <w:szCs w:val="24"/>
              </w:rPr>
              <w:t>1-2</w:t>
            </w:r>
          </w:p>
        </w:tc>
      </w:tr>
      <w:tr w:rsidR="0055611B" w:rsidRPr="00747F49" w:rsidTr="000D7E89">
        <w:tc>
          <w:tcPr>
            <w:tcW w:w="529" w:type="pct"/>
            <w:vMerge/>
            <w:tcBorders>
              <w:left w:val="single" w:sz="4" w:space="0" w:color="auto"/>
              <w:right w:val="single" w:sz="4" w:space="0" w:color="auto"/>
            </w:tcBorders>
            <w:vAlign w:val="center"/>
          </w:tcPr>
          <w:p w:rsidR="0055611B" w:rsidRPr="00747F49" w:rsidRDefault="0055611B" w:rsidP="000D7E89">
            <w:pPr>
              <w:spacing w:after="0" w:line="240" w:lineRule="auto"/>
              <w:jc w:val="center"/>
              <w:rPr>
                <w:rFonts w:ascii="Times New Roman" w:eastAsia="Times New Roman" w:hAnsi="Times New Roman"/>
                <w:sz w:val="24"/>
                <w:szCs w:val="24"/>
              </w:rPr>
            </w:pPr>
          </w:p>
        </w:tc>
        <w:tc>
          <w:tcPr>
            <w:tcW w:w="3893" w:type="pct"/>
            <w:tcBorders>
              <w:left w:val="single" w:sz="4" w:space="0" w:color="auto"/>
            </w:tcBorders>
          </w:tcPr>
          <w:p w:rsidR="0055611B" w:rsidRPr="00747F49" w:rsidRDefault="0055611B" w:rsidP="00160AD5">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Исследование социально-экономических и политических процессов</w:t>
            </w:r>
          </w:p>
        </w:tc>
        <w:tc>
          <w:tcPr>
            <w:tcW w:w="578" w:type="pct"/>
          </w:tcPr>
          <w:p w:rsidR="0055611B" w:rsidRPr="00747F49" w:rsidRDefault="000D031B" w:rsidP="00160AD5">
            <w:pPr>
              <w:spacing w:after="0" w:line="240" w:lineRule="auto"/>
              <w:rPr>
                <w:rFonts w:ascii="Times New Roman" w:hAnsi="Times New Roman"/>
                <w:sz w:val="24"/>
                <w:szCs w:val="24"/>
              </w:rPr>
            </w:pPr>
            <w:r w:rsidRPr="00747F49">
              <w:rPr>
                <w:rFonts w:ascii="Times New Roman" w:hAnsi="Times New Roman"/>
                <w:sz w:val="24"/>
                <w:szCs w:val="24"/>
              </w:rPr>
              <w:t>1-3</w:t>
            </w:r>
          </w:p>
        </w:tc>
      </w:tr>
      <w:tr w:rsidR="0055611B" w:rsidRPr="00747F49" w:rsidTr="000D7E89">
        <w:tc>
          <w:tcPr>
            <w:tcW w:w="529" w:type="pct"/>
            <w:vMerge/>
            <w:tcBorders>
              <w:left w:val="single" w:sz="4" w:space="0" w:color="auto"/>
              <w:right w:val="single" w:sz="4" w:space="0" w:color="auto"/>
            </w:tcBorders>
            <w:vAlign w:val="center"/>
          </w:tcPr>
          <w:p w:rsidR="0055611B" w:rsidRPr="00747F49" w:rsidRDefault="0055611B" w:rsidP="000D7E89">
            <w:pPr>
              <w:spacing w:after="0" w:line="240" w:lineRule="auto"/>
              <w:jc w:val="center"/>
              <w:rPr>
                <w:rFonts w:ascii="Times New Roman" w:eastAsia="Times New Roman" w:hAnsi="Times New Roman"/>
                <w:sz w:val="24"/>
                <w:szCs w:val="24"/>
              </w:rPr>
            </w:pPr>
          </w:p>
        </w:tc>
        <w:tc>
          <w:tcPr>
            <w:tcW w:w="3893" w:type="pct"/>
            <w:tcBorders>
              <w:left w:val="single" w:sz="4" w:space="0" w:color="auto"/>
            </w:tcBorders>
          </w:tcPr>
          <w:p w:rsidR="0055611B" w:rsidRPr="00747F49" w:rsidRDefault="0055611B" w:rsidP="00160AD5">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Статистика</w:t>
            </w:r>
          </w:p>
        </w:tc>
        <w:tc>
          <w:tcPr>
            <w:tcW w:w="578" w:type="pct"/>
          </w:tcPr>
          <w:p w:rsidR="0055611B" w:rsidRPr="00747F49" w:rsidRDefault="00D96416" w:rsidP="00160AD5">
            <w:pPr>
              <w:spacing w:after="0" w:line="240" w:lineRule="auto"/>
              <w:rPr>
                <w:rFonts w:ascii="Times New Roman" w:hAnsi="Times New Roman"/>
                <w:sz w:val="24"/>
                <w:szCs w:val="24"/>
              </w:rPr>
            </w:pPr>
            <w:r>
              <w:rPr>
                <w:rFonts w:ascii="Times New Roman" w:hAnsi="Times New Roman"/>
                <w:sz w:val="24"/>
                <w:szCs w:val="24"/>
              </w:rPr>
              <w:t>1-</w:t>
            </w:r>
            <w:r w:rsidR="00D27F75" w:rsidRPr="00747F49">
              <w:rPr>
                <w:rFonts w:ascii="Times New Roman" w:hAnsi="Times New Roman"/>
                <w:sz w:val="24"/>
                <w:szCs w:val="24"/>
              </w:rPr>
              <w:t>3</w:t>
            </w:r>
          </w:p>
        </w:tc>
      </w:tr>
      <w:tr w:rsidR="0055611B" w:rsidRPr="00747F49" w:rsidTr="000D7E89">
        <w:trPr>
          <w:trHeight w:val="129"/>
        </w:trPr>
        <w:tc>
          <w:tcPr>
            <w:tcW w:w="529" w:type="pct"/>
            <w:vMerge/>
            <w:tcBorders>
              <w:left w:val="single" w:sz="4" w:space="0" w:color="auto"/>
              <w:right w:val="single" w:sz="4" w:space="0" w:color="auto"/>
            </w:tcBorders>
            <w:vAlign w:val="center"/>
          </w:tcPr>
          <w:p w:rsidR="0055611B" w:rsidRPr="00747F49" w:rsidRDefault="0055611B" w:rsidP="000D7E89">
            <w:pPr>
              <w:spacing w:after="0" w:line="240" w:lineRule="auto"/>
              <w:jc w:val="center"/>
              <w:rPr>
                <w:rFonts w:ascii="Times New Roman" w:eastAsia="Times New Roman" w:hAnsi="Times New Roman"/>
                <w:sz w:val="24"/>
                <w:szCs w:val="24"/>
              </w:rPr>
            </w:pPr>
          </w:p>
        </w:tc>
        <w:tc>
          <w:tcPr>
            <w:tcW w:w="3893" w:type="pct"/>
            <w:tcBorders>
              <w:left w:val="single" w:sz="4" w:space="0" w:color="auto"/>
            </w:tcBorders>
          </w:tcPr>
          <w:p w:rsidR="0055611B" w:rsidRPr="00747F49" w:rsidRDefault="0055611B" w:rsidP="00160AD5">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Прогнозирование и планирование</w:t>
            </w:r>
          </w:p>
        </w:tc>
        <w:tc>
          <w:tcPr>
            <w:tcW w:w="578" w:type="pct"/>
          </w:tcPr>
          <w:p w:rsidR="0055611B" w:rsidRPr="00747F49" w:rsidRDefault="00C11AE5" w:rsidP="00160AD5">
            <w:pPr>
              <w:spacing w:after="0" w:line="240" w:lineRule="auto"/>
              <w:rPr>
                <w:rFonts w:ascii="Times New Roman" w:hAnsi="Times New Roman"/>
                <w:sz w:val="24"/>
                <w:szCs w:val="24"/>
              </w:rPr>
            </w:pPr>
            <w:r w:rsidRPr="00747F49">
              <w:rPr>
                <w:rFonts w:ascii="Times New Roman" w:hAnsi="Times New Roman"/>
                <w:sz w:val="24"/>
                <w:szCs w:val="24"/>
              </w:rPr>
              <w:t>1-3</w:t>
            </w:r>
          </w:p>
        </w:tc>
      </w:tr>
      <w:tr w:rsidR="0055611B" w:rsidRPr="00747F49" w:rsidTr="000D7E89">
        <w:tc>
          <w:tcPr>
            <w:tcW w:w="529" w:type="pct"/>
            <w:vMerge/>
            <w:tcBorders>
              <w:left w:val="single" w:sz="4" w:space="0" w:color="auto"/>
              <w:right w:val="single" w:sz="4" w:space="0" w:color="auto"/>
            </w:tcBorders>
            <w:vAlign w:val="center"/>
          </w:tcPr>
          <w:p w:rsidR="0055611B" w:rsidRPr="00747F49" w:rsidRDefault="0055611B" w:rsidP="000D7E89">
            <w:pPr>
              <w:spacing w:after="0" w:line="240" w:lineRule="auto"/>
              <w:jc w:val="center"/>
              <w:rPr>
                <w:rFonts w:ascii="Times New Roman" w:eastAsia="Times New Roman" w:hAnsi="Times New Roman"/>
                <w:sz w:val="24"/>
                <w:szCs w:val="24"/>
              </w:rPr>
            </w:pPr>
          </w:p>
        </w:tc>
        <w:tc>
          <w:tcPr>
            <w:tcW w:w="3893" w:type="pct"/>
            <w:tcBorders>
              <w:left w:val="single" w:sz="4" w:space="0" w:color="auto"/>
            </w:tcBorders>
          </w:tcPr>
          <w:p w:rsidR="0055611B" w:rsidRPr="00747F49" w:rsidRDefault="0055611B" w:rsidP="00160AD5">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Учебная практика: Ознакомительная практика</w:t>
            </w:r>
          </w:p>
        </w:tc>
        <w:tc>
          <w:tcPr>
            <w:tcW w:w="578" w:type="pct"/>
          </w:tcPr>
          <w:p w:rsidR="0055611B" w:rsidRPr="00747F49" w:rsidRDefault="000D031B" w:rsidP="00160AD5">
            <w:pPr>
              <w:spacing w:after="0" w:line="240" w:lineRule="auto"/>
              <w:rPr>
                <w:rFonts w:ascii="Times New Roman" w:hAnsi="Times New Roman"/>
                <w:sz w:val="24"/>
                <w:szCs w:val="24"/>
              </w:rPr>
            </w:pPr>
            <w:r w:rsidRPr="00747F49">
              <w:rPr>
                <w:rFonts w:ascii="Times New Roman" w:hAnsi="Times New Roman"/>
                <w:sz w:val="24"/>
                <w:szCs w:val="24"/>
              </w:rPr>
              <w:t>1-2</w:t>
            </w:r>
          </w:p>
        </w:tc>
      </w:tr>
      <w:tr w:rsidR="0055611B" w:rsidRPr="00747F49" w:rsidTr="000D7E89">
        <w:tc>
          <w:tcPr>
            <w:tcW w:w="529" w:type="pct"/>
            <w:vMerge/>
            <w:tcBorders>
              <w:left w:val="single" w:sz="4" w:space="0" w:color="auto"/>
              <w:right w:val="single" w:sz="4" w:space="0" w:color="auto"/>
            </w:tcBorders>
            <w:vAlign w:val="center"/>
          </w:tcPr>
          <w:p w:rsidR="0055611B" w:rsidRPr="00747F49" w:rsidRDefault="0055611B" w:rsidP="000D7E89">
            <w:pPr>
              <w:spacing w:after="0" w:line="240" w:lineRule="auto"/>
              <w:jc w:val="center"/>
              <w:rPr>
                <w:rFonts w:ascii="Times New Roman" w:eastAsia="Times New Roman" w:hAnsi="Times New Roman"/>
                <w:sz w:val="24"/>
                <w:szCs w:val="24"/>
              </w:rPr>
            </w:pPr>
          </w:p>
        </w:tc>
        <w:tc>
          <w:tcPr>
            <w:tcW w:w="3893" w:type="pct"/>
            <w:tcBorders>
              <w:left w:val="single" w:sz="4" w:space="0" w:color="auto"/>
            </w:tcBorders>
          </w:tcPr>
          <w:p w:rsidR="0055611B" w:rsidRPr="00747F49" w:rsidRDefault="0055611B" w:rsidP="00160AD5">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Организационно-управленческая практика</w:t>
            </w:r>
          </w:p>
        </w:tc>
        <w:tc>
          <w:tcPr>
            <w:tcW w:w="578" w:type="pct"/>
          </w:tcPr>
          <w:p w:rsidR="0055611B" w:rsidRPr="00747F49" w:rsidRDefault="00D27F75" w:rsidP="00160AD5">
            <w:pPr>
              <w:spacing w:after="0" w:line="240" w:lineRule="auto"/>
              <w:rPr>
                <w:rFonts w:ascii="Times New Roman" w:hAnsi="Times New Roman"/>
                <w:sz w:val="24"/>
                <w:szCs w:val="24"/>
              </w:rPr>
            </w:pPr>
            <w:r w:rsidRPr="00747F49">
              <w:rPr>
                <w:rFonts w:ascii="Times New Roman" w:hAnsi="Times New Roman"/>
                <w:sz w:val="24"/>
                <w:szCs w:val="24"/>
              </w:rPr>
              <w:t>1-3</w:t>
            </w:r>
          </w:p>
        </w:tc>
      </w:tr>
      <w:tr w:rsidR="0055611B" w:rsidRPr="00747F49" w:rsidTr="000D7E89">
        <w:tc>
          <w:tcPr>
            <w:tcW w:w="529" w:type="pct"/>
            <w:vMerge/>
            <w:tcBorders>
              <w:left w:val="single" w:sz="4" w:space="0" w:color="auto"/>
              <w:right w:val="single" w:sz="4" w:space="0" w:color="auto"/>
            </w:tcBorders>
            <w:vAlign w:val="center"/>
          </w:tcPr>
          <w:p w:rsidR="0055611B" w:rsidRPr="00747F49" w:rsidRDefault="0055611B" w:rsidP="000D7E89">
            <w:pPr>
              <w:spacing w:after="0" w:line="240" w:lineRule="auto"/>
              <w:jc w:val="center"/>
              <w:rPr>
                <w:rFonts w:ascii="Times New Roman" w:eastAsia="Times New Roman" w:hAnsi="Times New Roman"/>
                <w:sz w:val="24"/>
                <w:szCs w:val="24"/>
              </w:rPr>
            </w:pPr>
          </w:p>
        </w:tc>
        <w:tc>
          <w:tcPr>
            <w:tcW w:w="3893" w:type="pct"/>
            <w:tcBorders>
              <w:left w:val="single" w:sz="4" w:space="0" w:color="auto"/>
            </w:tcBorders>
          </w:tcPr>
          <w:p w:rsidR="0055611B" w:rsidRPr="00747F49" w:rsidRDefault="0055611B" w:rsidP="00160AD5">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Преддипломная практика</w:t>
            </w:r>
          </w:p>
        </w:tc>
        <w:tc>
          <w:tcPr>
            <w:tcW w:w="578" w:type="pct"/>
          </w:tcPr>
          <w:p w:rsidR="0055611B" w:rsidRPr="00747F49" w:rsidRDefault="0016759F" w:rsidP="00160AD5">
            <w:pPr>
              <w:spacing w:after="0" w:line="240" w:lineRule="auto"/>
              <w:rPr>
                <w:rFonts w:ascii="Times New Roman" w:hAnsi="Times New Roman"/>
                <w:sz w:val="24"/>
                <w:szCs w:val="24"/>
              </w:rPr>
            </w:pPr>
            <w:r w:rsidRPr="00747F49">
              <w:rPr>
                <w:rFonts w:ascii="Times New Roman" w:hAnsi="Times New Roman"/>
                <w:sz w:val="24"/>
                <w:szCs w:val="24"/>
              </w:rPr>
              <w:t>1-5</w:t>
            </w:r>
          </w:p>
        </w:tc>
      </w:tr>
      <w:tr w:rsidR="0055611B" w:rsidRPr="00747F49" w:rsidTr="000D7E89">
        <w:tc>
          <w:tcPr>
            <w:tcW w:w="529" w:type="pct"/>
            <w:vMerge w:val="restart"/>
            <w:tcBorders>
              <w:top w:val="single" w:sz="4" w:space="0" w:color="auto"/>
              <w:left w:val="single" w:sz="4" w:space="0" w:color="auto"/>
              <w:right w:val="single" w:sz="4" w:space="0" w:color="auto"/>
            </w:tcBorders>
            <w:vAlign w:val="center"/>
          </w:tcPr>
          <w:p w:rsidR="009B15AA" w:rsidRPr="00747F49" w:rsidRDefault="0055611B" w:rsidP="000D7E89">
            <w:pPr>
              <w:spacing w:after="0" w:line="240" w:lineRule="auto"/>
              <w:jc w:val="center"/>
              <w:rPr>
                <w:rFonts w:ascii="Times New Roman" w:eastAsia="Times New Roman" w:hAnsi="Times New Roman"/>
                <w:sz w:val="24"/>
                <w:szCs w:val="24"/>
              </w:rPr>
            </w:pPr>
            <w:r w:rsidRPr="00747F49">
              <w:rPr>
                <w:rFonts w:ascii="Times New Roman" w:eastAsia="Times New Roman" w:hAnsi="Times New Roman"/>
                <w:sz w:val="24"/>
                <w:szCs w:val="24"/>
              </w:rPr>
              <w:t>УК-2</w:t>
            </w:r>
          </w:p>
          <w:p w:rsidR="0055611B" w:rsidRPr="00747F49" w:rsidRDefault="0055611B" w:rsidP="000D7E89">
            <w:pPr>
              <w:spacing w:after="0" w:line="240" w:lineRule="auto"/>
              <w:jc w:val="center"/>
              <w:rPr>
                <w:rFonts w:ascii="Times New Roman" w:eastAsia="Times New Roman" w:hAnsi="Times New Roman"/>
              </w:rPr>
            </w:pPr>
          </w:p>
        </w:tc>
        <w:tc>
          <w:tcPr>
            <w:tcW w:w="3893" w:type="pct"/>
            <w:tcBorders>
              <w:top w:val="single" w:sz="4" w:space="0" w:color="auto"/>
              <w:left w:val="single" w:sz="4" w:space="0" w:color="auto"/>
              <w:bottom w:val="single" w:sz="4" w:space="0" w:color="auto"/>
              <w:right w:val="single" w:sz="4" w:space="0" w:color="auto"/>
            </w:tcBorders>
          </w:tcPr>
          <w:p w:rsidR="0055611B" w:rsidRPr="00747F49" w:rsidRDefault="0055611B" w:rsidP="00576125">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Введение в проектную деятельность</w:t>
            </w:r>
          </w:p>
        </w:tc>
        <w:tc>
          <w:tcPr>
            <w:tcW w:w="578" w:type="pct"/>
          </w:tcPr>
          <w:p w:rsidR="0055611B" w:rsidRPr="00747F49" w:rsidRDefault="0055611B" w:rsidP="00576125">
            <w:pPr>
              <w:spacing w:after="0" w:line="240" w:lineRule="auto"/>
              <w:rPr>
                <w:rFonts w:ascii="Times New Roman" w:hAnsi="Times New Roman"/>
                <w:sz w:val="24"/>
                <w:szCs w:val="24"/>
              </w:rPr>
            </w:pPr>
            <w:r w:rsidRPr="00747F49">
              <w:rPr>
                <w:rFonts w:ascii="Times New Roman" w:hAnsi="Times New Roman"/>
                <w:sz w:val="24"/>
                <w:szCs w:val="24"/>
              </w:rPr>
              <w:t>1-4</w:t>
            </w:r>
          </w:p>
        </w:tc>
      </w:tr>
      <w:tr w:rsidR="0055611B" w:rsidRPr="00747F49" w:rsidTr="000D7E89">
        <w:tc>
          <w:tcPr>
            <w:tcW w:w="529" w:type="pct"/>
            <w:vMerge/>
            <w:tcBorders>
              <w:left w:val="single" w:sz="4" w:space="0" w:color="auto"/>
              <w:right w:val="single" w:sz="4" w:space="0" w:color="auto"/>
            </w:tcBorders>
            <w:vAlign w:val="center"/>
          </w:tcPr>
          <w:p w:rsidR="0055611B" w:rsidRPr="00747F49" w:rsidRDefault="0055611B" w:rsidP="000D7E89">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55611B" w:rsidRPr="00747F49" w:rsidRDefault="0055611B" w:rsidP="00160AD5">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Разработка и реализация управленческих решений</w:t>
            </w:r>
          </w:p>
        </w:tc>
        <w:tc>
          <w:tcPr>
            <w:tcW w:w="578" w:type="pct"/>
          </w:tcPr>
          <w:p w:rsidR="0055611B" w:rsidRPr="00747F49" w:rsidRDefault="00D96416" w:rsidP="00160AD5">
            <w:pPr>
              <w:spacing w:after="0" w:line="240" w:lineRule="auto"/>
              <w:rPr>
                <w:rFonts w:ascii="Times New Roman" w:hAnsi="Times New Roman"/>
                <w:sz w:val="24"/>
                <w:szCs w:val="24"/>
              </w:rPr>
            </w:pPr>
            <w:r>
              <w:rPr>
                <w:rFonts w:ascii="Times New Roman" w:hAnsi="Times New Roman"/>
                <w:sz w:val="24"/>
                <w:szCs w:val="24"/>
              </w:rPr>
              <w:t>1-2</w:t>
            </w:r>
          </w:p>
        </w:tc>
      </w:tr>
      <w:tr w:rsidR="0055611B" w:rsidRPr="00747F49" w:rsidTr="000D7E89">
        <w:tc>
          <w:tcPr>
            <w:tcW w:w="529" w:type="pct"/>
            <w:vMerge/>
            <w:tcBorders>
              <w:left w:val="single" w:sz="4" w:space="0" w:color="auto"/>
              <w:right w:val="single" w:sz="4" w:space="0" w:color="auto"/>
            </w:tcBorders>
            <w:vAlign w:val="center"/>
          </w:tcPr>
          <w:p w:rsidR="0055611B" w:rsidRPr="00747F49" w:rsidRDefault="0055611B" w:rsidP="000D7E89">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55611B" w:rsidRPr="00747F49" w:rsidRDefault="0055611B" w:rsidP="00160AD5">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Управление государственным и муниципальным заказом</w:t>
            </w:r>
          </w:p>
        </w:tc>
        <w:tc>
          <w:tcPr>
            <w:tcW w:w="578" w:type="pct"/>
          </w:tcPr>
          <w:p w:rsidR="0055611B" w:rsidRPr="00747F49" w:rsidRDefault="00D27F75" w:rsidP="00160AD5">
            <w:pPr>
              <w:spacing w:after="0" w:line="240" w:lineRule="auto"/>
              <w:rPr>
                <w:rFonts w:ascii="Times New Roman" w:hAnsi="Times New Roman"/>
                <w:sz w:val="24"/>
                <w:szCs w:val="24"/>
              </w:rPr>
            </w:pPr>
            <w:r w:rsidRPr="00747F49">
              <w:rPr>
                <w:rFonts w:ascii="Times New Roman" w:hAnsi="Times New Roman"/>
                <w:sz w:val="24"/>
                <w:szCs w:val="24"/>
              </w:rPr>
              <w:t>1-4</w:t>
            </w:r>
          </w:p>
        </w:tc>
      </w:tr>
      <w:tr w:rsidR="0055611B" w:rsidRPr="00747F49" w:rsidTr="000D7E89">
        <w:tc>
          <w:tcPr>
            <w:tcW w:w="529" w:type="pct"/>
            <w:vMerge/>
            <w:tcBorders>
              <w:left w:val="single" w:sz="4" w:space="0" w:color="auto"/>
              <w:right w:val="single" w:sz="4" w:space="0" w:color="auto"/>
            </w:tcBorders>
            <w:vAlign w:val="center"/>
          </w:tcPr>
          <w:p w:rsidR="0055611B" w:rsidRPr="00747F49" w:rsidRDefault="0055611B" w:rsidP="000D7E89">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55611B" w:rsidRPr="00747F49" w:rsidRDefault="0055611B" w:rsidP="00160AD5">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Проектная деятельность</w:t>
            </w:r>
          </w:p>
        </w:tc>
        <w:tc>
          <w:tcPr>
            <w:tcW w:w="578" w:type="pct"/>
          </w:tcPr>
          <w:p w:rsidR="0055611B" w:rsidRPr="00747F49" w:rsidRDefault="00D96416" w:rsidP="00160AD5">
            <w:pPr>
              <w:spacing w:after="0" w:line="240" w:lineRule="auto"/>
              <w:rPr>
                <w:rFonts w:ascii="Times New Roman" w:hAnsi="Times New Roman"/>
                <w:sz w:val="24"/>
                <w:szCs w:val="24"/>
              </w:rPr>
            </w:pPr>
            <w:r>
              <w:rPr>
                <w:rFonts w:ascii="Times New Roman" w:hAnsi="Times New Roman"/>
                <w:sz w:val="24"/>
                <w:szCs w:val="24"/>
              </w:rPr>
              <w:t>1-3</w:t>
            </w:r>
          </w:p>
        </w:tc>
      </w:tr>
      <w:tr w:rsidR="0055611B" w:rsidRPr="00747F49" w:rsidTr="000D7E89">
        <w:tc>
          <w:tcPr>
            <w:tcW w:w="529" w:type="pct"/>
            <w:vMerge/>
            <w:tcBorders>
              <w:left w:val="single" w:sz="4" w:space="0" w:color="auto"/>
              <w:right w:val="single" w:sz="4" w:space="0" w:color="auto"/>
            </w:tcBorders>
            <w:vAlign w:val="center"/>
          </w:tcPr>
          <w:p w:rsidR="0055611B" w:rsidRPr="00747F49" w:rsidRDefault="0055611B" w:rsidP="000D7E89">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55611B" w:rsidRPr="00747F49" w:rsidRDefault="0055611B" w:rsidP="00160AD5">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Управление проектами</w:t>
            </w:r>
          </w:p>
        </w:tc>
        <w:tc>
          <w:tcPr>
            <w:tcW w:w="578" w:type="pct"/>
          </w:tcPr>
          <w:p w:rsidR="0055611B" w:rsidRPr="00747F49" w:rsidRDefault="00D96416" w:rsidP="00160AD5">
            <w:pPr>
              <w:spacing w:after="0" w:line="240" w:lineRule="auto"/>
              <w:rPr>
                <w:rFonts w:ascii="Times New Roman" w:hAnsi="Times New Roman"/>
                <w:sz w:val="24"/>
                <w:szCs w:val="24"/>
              </w:rPr>
            </w:pPr>
            <w:r>
              <w:rPr>
                <w:rFonts w:ascii="Times New Roman" w:hAnsi="Times New Roman"/>
                <w:sz w:val="24"/>
                <w:szCs w:val="24"/>
              </w:rPr>
              <w:t>1-4</w:t>
            </w:r>
          </w:p>
        </w:tc>
      </w:tr>
      <w:tr w:rsidR="0055611B" w:rsidRPr="00747F49" w:rsidTr="000D7E89">
        <w:tc>
          <w:tcPr>
            <w:tcW w:w="529" w:type="pct"/>
            <w:vMerge/>
            <w:tcBorders>
              <w:left w:val="single" w:sz="4" w:space="0" w:color="auto"/>
              <w:right w:val="single" w:sz="4" w:space="0" w:color="auto"/>
            </w:tcBorders>
            <w:vAlign w:val="center"/>
          </w:tcPr>
          <w:p w:rsidR="0055611B" w:rsidRPr="00747F49" w:rsidRDefault="0055611B" w:rsidP="000D7E89">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55611B" w:rsidRPr="00747F49" w:rsidRDefault="0055611B" w:rsidP="00160AD5">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Обучение служением</w:t>
            </w:r>
          </w:p>
        </w:tc>
        <w:tc>
          <w:tcPr>
            <w:tcW w:w="578" w:type="pct"/>
          </w:tcPr>
          <w:p w:rsidR="0055611B" w:rsidRPr="00747F49" w:rsidRDefault="001B579D" w:rsidP="00160AD5">
            <w:pPr>
              <w:spacing w:after="0" w:line="240" w:lineRule="auto"/>
              <w:rPr>
                <w:rFonts w:ascii="Times New Roman" w:hAnsi="Times New Roman"/>
                <w:sz w:val="24"/>
                <w:szCs w:val="24"/>
              </w:rPr>
            </w:pPr>
            <w:r w:rsidRPr="00747F49">
              <w:rPr>
                <w:rFonts w:ascii="Times New Roman" w:hAnsi="Times New Roman"/>
                <w:sz w:val="24"/>
                <w:szCs w:val="24"/>
              </w:rPr>
              <w:t>1-2</w:t>
            </w:r>
          </w:p>
        </w:tc>
      </w:tr>
      <w:tr w:rsidR="0055611B" w:rsidRPr="00747F49" w:rsidTr="000D7E89">
        <w:tc>
          <w:tcPr>
            <w:tcW w:w="529" w:type="pct"/>
            <w:vMerge/>
            <w:tcBorders>
              <w:left w:val="single" w:sz="4" w:space="0" w:color="auto"/>
              <w:right w:val="single" w:sz="4" w:space="0" w:color="auto"/>
            </w:tcBorders>
            <w:vAlign w:val="center"/>
          </w:tcPr>
          <w:p w:rsidR="0055611B" w:rsidRPr="00747F49" w:rsidRDefault="0055611B" w:rsidP="000D7E89">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55611B" w:rsidRPr="00747F49" w:rsidRDefault="0055611B" w:rsidP="00160AD5">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Теория организаций</w:t>
            </w:r>
          </w:p>
        </w:tc>
        <w:tc>
          <w:tcPr>
            <w:tcW w:w="578" w:type="pct"/>
          </w:tcPr>
          <w:p w:rsidR="0055611B" w:rsidRPr="00747F49" w:rsidRDefault="00D96416" w:rsidP="00160AD5">
            <w:pPr>
              <w:spacing w:after="0" w:line="240" w:lineRule="auto"/>
              <w:rPr>
                <w:rFonts w:ascii="Times New Roman" w:hAnsi="Times New Roman"/>
                <w:sz w:val="24"/>
                <w:szCs w:val="24"/>
              </w:rPr>
            </w:pPr>
            <w:r>
              <w:rPr>
                <w:rFonts w:ascii="Times New Roman" w:hAnsi="Times New Roman"/>
                <w:sz w:val="24"/>
                <w:szCs w:val="24"/>
              </w:rPr>
              <w:t>1-5</w:t>
            </w:r>
          </w:p>
        </w:tc>
      </w:tr>
      <w:tr w:rsidR="0055611B" w:rsidRPr="00747F49" w:rsidTr="000D7E89">
        <w:tc>
          <w:tcPr>
            <w:tcW w:w="529" w:type="pct"/>
            <w:vMerge/>
            <w:tcBorders>
              <w:left w:val="single" w:sz="4" w:space="0" w:color="auto"/>
              <w:right w:val="single" w:sz="4" w:space="0" w:color="auto"/>
            </w:tcBorders>
            <w:vAlign w:val="center"/>
          </w:tcPr>
          <w:p w:rsidR="0055611B" w:rsidRPr="00747F49" w:rsidRDefault="0055611B" w:rsidP="000D7E89">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55611B" w:rsidRPr="00747F49" w:rsidRDefault="0055611B" w:rsidP="00160AD5">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Прогнозирование и планирование</w:t>
            </w:r>
          </w:p>
        </w:tc>
        <w:tc>
          <w:tcPr>
            <w:tcW w:w="578" w:type="pct"/>
          </w:tcPr>
          <w:p w:rsidR="0055611B" w:rsidRPr="00747F49" w:rsidRDefault="0016759F" w:rsidP="00160AD5">
            <w:pPr>
              <w:spacing w:after="0" w:line="240" w:lineRule="auto"/>
              <w:rPr>
                <w:rFonts w:ascii="Times New Roman" w:hAnsi="Times New Roman"/>
                <w:sz w:val="24"/>
                <w:szCs w:val="24"/>
              </w:rPr>
            </w:pPr>
            <w:r w:rsidRPr="00747F49">
              <w:rPr>
                <w:rFonts w:ascii="Times New Roman" w:hAnsi="Times New Roman"/>
                <w:sz w:val="24"/>
                <w:szCs w:val="24"/>
              </w:rPr>
              <w:t>1-8</w:t>
            </w:r>
          </w:p>
        </w:tc>
      </w:tr>
      <w:tr w:rsidR="0055611B" w:rsidRPr="00747F49" w:rsidTr="000D7E89">
        <w:tc>
          <w:tcPr>
            <w:tcW w:w="529" w:type="pct"/>
            <w:vMerge/>
            <w:tcBorders>
              <w:left w:val="single" w:sz="4" w:space="0" w:color="auto"/>
              <w:right w:val="single" w:sz="4" w:space="0" w:color="auto"/>
            </w:tcBorders>
            <w:vAlign w:val="center"/>
          </w:tcPr>
          <w:p w:rsidR="0055611B" w:rsidRPr="00747F49" w:rsidRDefault="0055611B" w:rsidP="000D7E89">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55611B" w:rsidRPr="00747F49" w:rsidRDefault="0055611B" w:rsidP="00160AD5">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Муниципальное право</w:t>
            </w:r>
          </w:p>
        </w:tc>
        <w:tc>
          <w:tcPr>
            <w:tcW w:w="578" w:type="pct"/>
          </w:tcPr>
          <w:p w:rsidR="0055611B" w:rsidRPr="00747F49" w:rsidRDefault="00D27F75" w:rsidP="00160AD5">
            <w:pPr>
              <w:spacing w:after="0" w:line="240" w:lineRule="auto"/>
              <w:rPr>
                <w:rFonts w:ascii="Times New Roman" w:hAnsi="Times New Roman"/>
                <w:sz w:val="24"/>
                <w:szCs w:val="24"/>
              </w:rPr>
            </w:pPr>
            <w:r w:rsidRPr="00747F49">
              <w:rPr>
                <w:rFonts w:ascii="Times New Roman" w:hAnsi="Times New Roman"/>
                <w:sz w:val="24"/>
                <w:szCs w:val="24"/>
              </w:rPr>
              <w:t>1-10</w:t>
            </w:r>
          </w:p>
        </w:tc>
      </w:tr>
      <w:tr w:rsidR="0055611B" w:rsidRPr="00747F49" w:rsidTr="000D7E89">
        <w:tc>
          <w:tcPr>
            <w:tcW w:w="529" w:type="pct"/>
            <w:vMerge/>
            <w:tcBorders>
              <w:left w:val="single" w:sz="4" w:space="0" w:color="auto"/>
              <w:right w:val="single" w:sz="4" w:space="0" w:color="auto"/>
            </w:tcBorders>
            <w:vAlign w:val="center"/>
          </w:tcPr>
          <w:p w:rsidR="0055611B" w:rsidRPr="00747F49" w:rsidRDefault="0055611B" w:rsidP="000D7E89">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55611B" w:rsidRPr="00747F49" w:rsidRDefault="0055611B" w:rsidP="00160AD5">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Правовое регулирование местного самоуправления</w:t>
            </w:r>
          </w:p>
        </w:tc>
        <w:tc>
          <w:tcPr>
            <w:tcW w:w="578" w:type="pct"/>
          </w:tcPr>
          <w:p w:rsidR="0055611B" w:rsidRPr="00747F49" w:rsidRDefault="00D27F75" w:rsidP="00160AD5">
            <w:pPr>
              <w:spacing w:after="0" w:line="240" w:lineRule="auto"/>
              <w:rPr>
                <w:rFonts w:ascii="Times New Roman" w:hAnsi="Times New Roman"/>
                <w:sz w:val="24"/>
                <w:szCs w:val="24"/>
              </w:rPr>
            </w:pPr>
            <w:r w:rsidRPr="00747F49">
              <w:rPr>
                <w:rFonts w:ascii="Times New Roman" w:hAnsi="Times New Roman"/>
                <w:sz w:val="24"/>
                <w:szCs w:val="24"/>
              </w:rPr>
              <w:t>1-10</w:t>
            </w:r>
          </w:p>
        </w:tc>
      </w:tr>
      <w:tr w:rsidR="0055611B" w:rsidRPr="00747F49" w:rsidTr="000D7E89">
        <w:tc>
          <w:tcPr>
            <w:tcW w:w="529" w:type="pct"/>
            <w:vMerge/>
            <w:tcBorders>
              <w:left w:val="single" w:sz="4" w:space="0" w:color="auto"/>
              <w:right w:val="single" w:sz="4" w:space="0" w:color="auto"/>
            </w:tcBorders>
            <w:vAlign w:val="center"/>
          </w:tcPr>
          <w:p w:rsidR="0055611B" w:rsidRPr="00747F49" w:rsidRDefault="0055611B" w:rsidP="000D7E89">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55611B" w:rsidRPr="00747F49" w:rsidRDefault="0055611B" w:rsidP="00160AD5">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Маркетинг территорий</w:t>
            </w:r>
          </w:p>
        </w:tc>
        <w:tc>
          <w:tcPr>
            <w:tcW w:w="578" w:type="pct"/>
          </w:tcPr>
          <w:p w:rsidR="0055611B" w:rsidRPr="00747F49" w:rsidRDefault="00D27F75" w:rsidP="00160AD5">
            <w:pPr>
              <w:spacing w:after="0" w:line="240" w:lineRule="auto"/>
              <w:rPr>
                <w:rFonts w:ascii="Times New Roman" w:hAnsi="Times New Roman"/>
                <w:sz w:val="24"/>
                <w:szCs w:val="24"/>
              </w:rPr>
            </w:pPr>
            <w:r w:rsidRPr="00747F49">
              <w:rPr>
                <w:rFonts w:ascii="Times New Roman" w:hAnsi="Times New Roman"/>
                <w:sz w:val="24"/>
                <w:szCs w:val="24"/>
              </w:rPr>
              <w:t>1-5</w:t>
            </w:r>
          </w:p>
        </w:tc>
      </w:tr>
      <w:tr w:rsidR="0055611B" w:rsidRPr="00747F49" w:rsidTr="000D7E89">
        <w:tc>
          <w:tcPr>
            <w:tcW w:w="529" w:type="pct"/>
            <w:vMerge/>
            <w:tcBorders>
              <w:left w:val="single" w:sz="4" w:space="0" w:color="auto"/>
              <w:right w:val="single" w:sz="4" w:space="0" w:color="auto"/>
            </w:tcBorders>
            <w:vAlign w:val="center"/>
          </w:tcPr>
          <w:p w:rsidR="0055611B" w:rsidRPr="00747F49" w:rsidRDefault="0055611B" w:rsidP="000D7E89">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55611B" w:rsidRPr="00747F49" w:rsidRDefault="0055611B" w:rsidP="00160AD5">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Государственный и муниципальный маркетинг</w:t>
            </w:r>
          </w:p>
        </w:tc>
        <w:tc>
          <w:tcPr>
            <w:tcW w:w="578" w:type="pct"/>
          </w:tcPr>
          <w:p w:rsidR="0055611B" w:rsidRPr="00747F49" w:rsidRDefault="00D27F75" w:rsidP="00160AD5">
            <w:pPr>
              <w:spacing w:after="0" w:line="240" w:lineRule="auto"/>
              <w:rPr>
                <w:rFonts w:ascii="Times New Roman" w:hAnsi="Times New Roman"/>
                <w:sz w:val="24"/>
                <w:szCs w:val="24"/>
              </w:rPr>
            </w:pPr>
            <w:r w:rsidRPr="00747F49">
              <w:rPr>
                <w:rFonts w:ascii="Times New Roman" w:hAnsi="Times New Roman"/>
                <w:sz w:val="24"/>
                <w:szCs w:val="24"/>
              </w:rPr>
              <w:t>1-6</w:t>
            </w:r>
          </w:p>
        </w:tc>
      </w:tr>
      <w:tr w:rsidR="0055611B" w:rsidRPr="00747F49" w:rsidTr="000D7E89">
        <w:tc>
          <w:tcPr>
            <w:tcW w:w="529" w:type="pct"/>
            <w:vMerge/>
            <w:tcBorders>
              <w:left w:val="single" w:sz="4" w:space="0" w:color="auto"/>
              <w:right w:val="single" w:sz="4" w:space="0" w:color="auto"/>
            </w:tcBorders>
            <w:vAlign w:val="center"/>
          </w:tcPr>
          <w:p w:rsidR="0055611B" w:rsidRPr="00747F49" w:rsidRDefault="0055611B" w:rsidP="000D7E89">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55611B" w:rsidRPr="00747F49" w:rsidRDefault="0055611B" w:rsidP="00160AD5">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Учебная практика: Ознакомительная практика</w:t>
            </w:r>
          </w:p>
        </w:tc>
        <w:tc>
          <w:tcPr>
            <w:tcW w:w="578" w:type="pct"/>
          </w:tcPr>
          <w:p w:rsidR="0055611B" w:rsidRPr="00747F49" w:rsidRDefault="0016759F" w:rsidP="00160AD5">
            <w:pPr>
              <w:spacing w:after="0" w:line="240" w:lineRule="auto"/>
              <w:rPr>
                <w:rFonts w:ascii="Times New Roman" w:hAnsi="Times New Roman"/>
                <w:sz w:val="24"/>
                <w:szCs w:val="24"/>
              </w:rPr>
            </w:pPr>
            <w:r w:rsidRPr="00747F49">
              <w:rPr>
                <w:rFonts w:ascii="Times New Roman" w:hAnsi="Times New Roman"/>
                <w:sz w:val="24"/>
                <w:szCs w:val="24"/>
              </w:rPr>
              <w:t>1-2</w:t>
            </w:r>
          </w:p>
        </w:tc>
      </w:tr>
      <w:tr w:rsidR="0055611B" w:rsidRPr="00747F49" w:rsidTr="000D7E89">
        <w:tc>
          <w:tcPr>
            <w:tcW w:w="529" w:type="pct"/>
            <w:vMerge/>
            <w:tcBorders>
              <w:left w:val="single" w:sz="4" w:space="0" w:color="auto"/>
              <w:right w:val="single" w:sz="4" w:space="0" w:color="auto"/>
            </w:tcBorders>
            <w:vAlign w:val="center"/>
          </w:tcPr>
          <w:p w:rsidR="0055611B" w:rsidRPr="00747F49" w:rsidRDefault="0055611B" w:rsidP="000D7E89">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55611B" w:rsidRPr="00747F49" w:rsidRDefault="0055611B" w:rsidP="00160AD5">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Организационно-управленческая практика</w:t>
            </w:r>
          </w:p>
        </w:tc>
        <w:tc>
          <w:tcPr>
            <w:tcW w:w="578" w:type="pct"/>
          </w:tcPr>
          <w:p w:rsidR="0055611B" w:rsidRPr="00747F49" w:rsidRDefault="00D27F75" w:rsidP="00160AD5">
            <w:pPr>
              <w:spacing w:after="0" w:line="240" w:lineRule="auto"/>
              <w:rPr>
                <w:rFonts w:ascii="Times New Roman" w:hAnsi="Times New Roman"/>
                <w:sz w:val="24"/>
                <w:szCs w:val="24"/>
              </w:rPr>
            </w:pPr>
            <w:r w:rsidRPr="00747F49">
              <w:rPr>
                <w:rFonts w:ascii="Times New Roman" w:hAnsi="Times New Roman"/>
                <w:sz w:val="24"/>
                <w:szCs w:val="24"/>
              </w:rPr>
              <w:t>1-3</w:t>
            </w:r>
          </w:p>
        </w:tc>
      </w:tr>
      <w:tr w:rsidR="00172329" w:rsidRPr="00747F49" w:rsidTr="000D7E89">
        <w:tc>
          <w:tcPr>
            <w:tcW w:w="529" w:type="pct"/>
            <w:vMerge/>
            <w:tcBorders>
              <w:left w:val="single" w:sz="4" w:space="0" w:color="auto"/>
              <w:right w:val="single" w:sz="4" w:space="0" w:color="auto"/>
            </w:tcBorders>
            <w:vAlign w:val="center"/>
          </w:tcPr>
          <w:p w:rsidR="00172329" w:rsidRPr="00747F49" w:rsidRDefault="00172329" w:rsidP="00172329">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172329" w:rsidRPr="00747F49" w:rsidRDefault="00172329" w:rsidP="00172329">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Преддипломная практика</w:t>
            </w:r>
          </w:p>
        </w:tc>
        <w:tc>
          <w:tcPr>
            <w:tcW w:w="578" w:type="pct"/>
          </w:tcPr>
          <w:p w:rsidR="00172329" w:rsidRPr="00747F49" w:rsidRDefault="00172329" w:rsidP="00172329">
            <w:pPr>
              <w:spacing w:after="0" w:line="240" w:lineRule="auto"/>
              <w:rPr>
                <w:rFonts w:ascii="Times New Roman" w:hAnsi="Times New Roman"/>
                <w:sz w:val="24"/>
                <w:szCs w:val="24"/>
              </w:rPr>
            </w:pPr>
            <w:r w:rsidRPr="00747F49">
              <w:rPr>
                <w:rFonts w:ascii="Times New Roman" w:hAnsi="Times New Roman"/>
                <w:sz w:val="24"/>
                <w:szCs w:val="24"/>
              </w:rPr>
              <w:t>1-2</w:t>
            </w:r>
          </w:p>
        </w:tc>
      </w:tr>
      <w:tr w:rsidR="00172329" w:rsidRPr="00747F49" w:rsidTr="000D7E89">
        <w:trPr>
          <w:trHeight w:val="210"/>
        </w:trPr>
        <w:tc>
          <w:tcPr>
            <w:tcW w:w="529" w:type="pct"/>
            <w:vMerge w:val="restart"/>
            <w:tcBorders>
              <w:top w:val="single" w:sz="4" w:space="0" w:color="auto"/>
              <w:left w:val="single" w:sz="4" w:space="0" w:color="auto"/>
              <w:right w:val="single" w:sz="4" w:space="0" w:color="auto"/>
            </w:tcBorders>
            <w:vAlign w:val="center"/>
          </w:tcPr>
          <w:p w:rsidR="00172329" w:rsidRPr="00747F49" w:rsidRDefault="00172329" w:rsidP="00172329">
            <w:pPr>
              <w:spacing w:after="0" w:line="240" w:lineRule="auto"/>
              <w:jc w:val="center"/>
              <w:rPr>
                <w:rFonts w:ascii="Times New Roman" w:hAnsi="Times New Roman"/>
                <w:sz w:val="24"/>
                <w:szCs w:val="24"/>
              </w:rPr>
            </w:pPr>
            <w:r w:rsidRPr="00747F49">
              <w:rPr>
                <w:rFonts w:ascii="Times New Roman" w:eastAsia="Times New Roman" w:hAnsi="Times New Roman"/>
                <w:sz w:val="24"/>
                <w:szCs w:val="24"/>
              </w:rPr>
              <w:t>УК-3</w:t>
            </w:r>
          </w:p>
          <w:p w:rsidR="00172329" w:rsidRPr="00747F49" w:rsidRDefault="00172329" w:rsidP="00172329">
            <w:pPr>
              <w:spacing w:after="0" w:line="240" w:lineRule="auto"/>
              <w:jc w:val="center"/>
              <w:rPr>
                <w:rFonts w:ascii="Times New Roman" w:eastAsia="Times New Roman" w:hAnsi="Times New Roman"/>
              </w:rPr>
            </w:pPr>
          </w:p>
        </w:tc>
        <w:tc>
          <w:tcPr>
            <w:tcW w:w="3893" w:type="pct"/>
            <w:tcBorders>
              <w:top w:val="single" w:sz="4" w:space="0" w:color="auto"/>
              <w:left w:val="single" w:sz="4" w:space="0" w:color="auto"/>
              <w:bottom w:val="single" w:sz="4" w:space="0" w:color="auto"/>
              <w:right w:val="single" w:sz="4" w:space="0" w:color="auto"/>
            </w:tcBorders>
            <w:shd w:val="clear" w:color="auto" w:fill="FFFFFF" w:themeFill="background1"/>
          </w:tcPr>
          <w:p w:rsidR="00172329" w:rsidRPr="00747F49" w:rsidRDefault="00172329" w:rsidP="00172329">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Деловые коммуникации</w:t>
            </w:r>
          </w:p>
        </w:tc>
        <w:tc>
          <w:tcPr>
            <w:tcW w:w="578" w:type="pct"/>
            <w:shd w:val="clear" w:color="auto" w:fill="FFFFFF" w:themeFill="background1"/>
          </w:tcPr>
          <w:p w:rsidR="00172329" w:rsidRPr="00747F49" w:rsidRDefault="00504C73" w:rsidP="00172329">
            <w:pPr>
              <w:spacing w:after="0" w:line="240" w:lineRule="auto"/>
              <w:rPr>
                <w:rFonts w:ascii="Times New Roman" w:hAnsi="Times New Roman"/>
                <w:sz w:val="24"/>
                <w:szCs w:val="24"/>
              </w:rPr>
            </w:pPr>
            <w:r w:rsidRPr="00747F49">
              <w:rPr>
                <w:rFonts w:ascii="Times New Roman" w:hAnsi="Times New Roman"/>
                <w:sz w:val="24"/>
                <w:szCs w:val="24"/>
              </w:rPr>
              <w:t>1-2</w:t>
            </w:r>
          </w:p>
        </w:tc>
      </w:tr>
      <w:tr w:rsidR="00172329" w:rsidRPr="00747F49" w:rsidTr="000D7E89">
        <w:trPr>
          <w:trHeight w:val="210"/>
        </w:trPr>
        <w:tc>
          <w:tcPr>
            <w:tcW w:w="529" w:type="pct"/>
            <w:vMerge/>
            <w:tcBorders>
              <w:left w:val="single" w:sz="4" w:space="0" w:color="auto"/>
              <w:right w:val="single" w:sz="4" w:space="0" w:color="auto"/>
            </w:tcBorders>
            <w:shd w:val="clear" w:color="auto" w:fill="FFFFFF" w:themeFill="background1"/>
            <w:vAlign w:val="center"/>
          </w:tcPr>
          <w:p w:rsidR="00172329" w:rsidRPr="00747F49" w:rsidRDefault="00172329" w:rsidP="00172329">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shd w:val="clear" w:color="auto" w:fill="FFFFFF" w:themeFill="background1"/>
          </w:tcPr>
          <w:p w:rsidR="00172329" w:rsidRPr="00747F49" w:rsidRDefault="00172329" w:rsidP="00172329">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Психология</w:t>
            </w:r>
          </w:p>
        </w:tc>
        <w:tc>
          <w:tcPr>
            <w:tcW w:w="578" w:type="pct"/>
            <w:shd w:val="clear" w:color="auto" w:fill="FFFFFF" w:themeFill="background1"/>
          </w:tcPr>
          <w:p w:rsidR="00172329" w:rsidRPr="00747F49" w:rsidRDefault="00172329" w:rsidP="00172329">
            <w:pPr>
              <w:spacing w:after="0" w:line="240" w:lineRule="auto"/>
              <w:rPr>
                <w:rFonts w:ascii="Times New Roman" w:hAnsi="Times New Roman"/>
                <w:sz w:val="24"/>
                <w:szCs w:val="24"/>
              </w:rPr>
            </w:pPr>
            <w:r w:rsidRPr="00747F49">
              <w:rPr>
                <w:rFonts w:ascii="Times New Roman" w:hAnsi="Times New Roman"/>
                <w:sz w:val="24"/>
                <w:szCs w:val="24"/>
              </w:rPr>
              <w:t>1-4</w:t>
            </w:r>
          </w:p>
        </w:tc>
      </w:tr>
      <w:tr w:rsidR="00172329" w:rsidRPr="00747F49" w:rsidTr="000D7E89">
        <w:tc>
          <w:tcPr>
            <w:tcW w:w="529" w:type="pct"/>
            <w:vMerge/>
            <w:tcBorders>
              <w:left w:val="single" w:sz="4" w:space="0" w:color="auto"/>
              <w:right w:val="single" w:sz="4" w:space="0" w:color="auto"/>
            </w:tcBorders>
            <w:vAlign w:val="center"/>
          </w:tcPr>
          <w:p w:rsidR="00172329" w:rsidRPr="00747F49" w:rsidRDefault="00172329" w:rsidP="00172329">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172329" w:rsidRPr="00747F49" w:rsidRDefault="00172329" w:rsidP="00172329">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Проектная деятельность</w:t>
            </w:r>
          </w:p>
        </w:tc>
        <w:tc>
          <w:tcPr>
            <w:tcW w:w="578" w:type="pct"/>
          </w:tcPr>
          <w:p w:rsidR="00172329" w:rsidRPr="00747F49" w:rsidRDefault="00172329" w:rsidP="00172329">
            <w:pPr>
              <w:spacing w:after="0" w:line="240" w:lineRule="auto"/>
              <w:rPr>
                <w:rFonts w:ascii="Times New Roman" w:hAnsi="Times New Roman"/>
                <w:sz w:val="24"/>
                <w:szCs w:val="24"/>
              </w:rPr>
            </w:pPr>
            <w:r w:rsidRPr="00747F49">
              <w:rPr>
                <w:rFonts w:ascii="Times New Roman" w:hAnsi="Times New Roman"/>
                <w:sz w:val="24"/>
                <w:szCs w:val="24"/>
              </w:rPr>
              <w:t>1-2</w:t>
            </w:r>
          </w:p>
        </w:tc>
      </w:tr>
      <w:tr w:rsidR="00172329" w:rsidRPr="00747F49" w:rsidTr="000D7E89">
        <w:tc>
          <w:tcPr>
            <w:tcW w:w="529" w:type="pct"/>
            <w:vMerge/>
            <w:tcBorders>
              <w:left w:val="single" w:sz="4" w:space="0" w:color="auto"/>
              <w:right w:val="single" w:sz="4" w:space="0" w:color="auto"/>
            </w:tcBorders>
            <w:vAlign w:val="center"/>
          </w:tcPr>
          <w:p w:rsidR="00172329" w:rsidRPr="00747F49" w:rsidRDefault="00172329" w:rsidP="00172329">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172329" w:rsidRPr="00747F49" w:rsidRDefault="00172329" w:rsidP="00172329">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Управление проектами</w:t>
            </w:r>
          </w:p>
        </w:tc>
        <w:tc>
          <w:tcPr>
            <w:tcW w:w="578" w:type="pct"/>
          </w:tcPr>
          <w:p w:rsidR="00172329" w:rsidRPr="00747F49" w:rsidRDefault="00504C73" w:rsidP="00172329">
            <w:pPr>
              <w:spacing w:after="0" w:line="240" w:lineRule="auto"/>
              <w:rPr>
                <w:rFonts w:ascii="Times New Roman" w:hAnsi="Times New Roman"/>
                <w:sz w:val="24"/>
                <w:szCs w:val="24"/>
              </w:rPr>
            </w:pPr>
            <w:r w:rsidRPr="00747F49">
              <w:rPr>
                <w:rFonts w:ascii="Times New Roman" w:hAnsi="Times New Roman"/>
                <w:sz w:val="24"/>
                <w:szCs w:val="24"/>
              </w:rPr>
              <w:t>1-2</w:t>
            </w:r>
          </w:p>
        </w:tc>
      </w:tr>
      <w:tr w:rsidR="00172329" w:rsidRPr="00747F49" w:rsidTr="000D7E89">
        <w:trPr>
          <w:trHeight w:val="260"/>
        </w:trPr>
        <w:tc>
          <w:tcPr>
            <w:tcW w:w="529" w:type="pct"/>
            <w:vMerge/>
            <w:tcBorders>
              <w:left w:val="single" w:sz="4" w:space="0" w:color="auto"/>
              <w:right w:val="single" w:sz="4" w:space="0" w:color="auto"/>
            </w:tcBorders>
            <w:vAlign w:val="center"/>
          </w:tcPr>
          <w:p w:rsidR="00172329" w:rsidRPr="00747F49" w:rsidRDefault="00172329" w:rsidP="00172329">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172329" w:rsidRPr="00747F49" w:rsidRDefault="00172329" w:rsidP="00172329">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Обучение служением</w:t>
            </w:r>
          </w:p>
        </w:tc>
        <w:tc>
          <w:tcPr>
            <w:tcW w:w="578" w:type="pct"/>
          </w:tcPr>
          <w:p w:rsidR="00172329" w:rsidRPr="00747F49" w:rsidRDefault="00F67FF8" w:rsidP="00172329">
            <w:pPr>
              <w:spacing w:after="0" w:line="240" w:lineRule="auto"/>
              <w:rPr>
                <w:rFonts w:ascii="Times New Roman" w:hAnsi="Times New Roman"/>
                <w:sz w:val="24"/>
                <w:szCs w:val="24"/>
              </w:rPr>
            </w:pPr>
            <w:r w:rsidRPr="00747F49">
              <w:rPr>
                <w:rFonts w:ascii="Times New Roman" w:hAnsi="Times New Roman"/>
                <w:sz w:val="24"/>
                <w:szCs w:val="24"/>
              </w:rPr>
              <w:t>1-3</w:t>
            </w:r>
          </w:p>
        </w:tc>
      </w:tr>
      <w:tr w:rsidR="00172329" w:rsidRPr="00747F49" w:rsidTr="000D7E89">
        <w:trPr>
          <w:trHeight w:val="260"/>
        </w:trPr>
        <w:tc>
          <w:tcPr>
            <w:tcW w:w="529" w:type="pct"/>
            <w:vMerge/>
            <w:tcBorders>
              <w:left w:val="single" w:sz="4" w:space="0" w:color="auto"/>
              <w:right w:val="single" w:sz="4" w:space="0" w:color="auto"/>
            </w:tcBorders>
            <w:vAlign w:val="center"/>
          </w:tcPr>
          <w:p w:rsidR="00172329" w:rsidRPr="00747F49" w:rsidRDefault="00172329" w:rsidP="00172329">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172329" w:rsidRPr="00747F49" w:rsidRDefault="00172329" w:rsidP="00172329">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Социология</w:t>
            </w:r>
          </w:p>
        </w:tc>
        <w:tc>
          <w:tcPr>
            <w:tcW w:w="578" w:type="pct"/>
          </w:tcPr>
          <w:p w:rsidR="00172329" w:rsidRPr="00747F49" w:rsidRDefault="00172329" w:rsidP="00172329">
            <w:pPr>
              <w:spacing w:after="0" w:line="240" w:lineRule="auto"/>
              <w:rPr>
                <w:rFonts w:ascii="Times New Roman" w:hAnsi="Times New Roman"/>
                <w:sz w:val="24"/>
                <w:szCs w:val="24"/>
              </w:rPr>
            </w:pPr>
            <w:r w:rsidRPr="00747F49">
              <w:rPr>
                <w:rFonts w:ascii="Times New Roman" w:hAnsi="Times New Roman"/>
                <w:sz w:val="24"/>
                <w:szCs w:val="24"/>
              </w:rPr>
              <w:t>1-8</w:t>
            </w:r>
          </w:p>
        </w:tc>
      </w:tr>
      <w:tr w:rsidR="00172329" w:rsidRPr="00747F49" w:rsidTr="000D7E89">
        <w:trPr>
          <w:trHeight w:val="260"/>
        </w:trPr>
        <w:tc>
          <w:tcPr>
            <w:tcW w:w="529" w:type="pct"/>
            <w:vMerge/>
            <w:tcBorders>
              <w:left w:val="single" w:sz="4" w:space="0" w:color="auto"/>
              <w:right w:val="single" w:sz="4" w:space="0" w:color="auto"/>
            </w:tcBorders>
            <w:vAlign w:val="center"/>
          </w:tcPr>
          <w:p w:rsidR="00172329" w:rsidRPr="00747F49" w:rsidRDefault="00172329" w:rsidP="00172329">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172329" w:rsidRPr="00747F49" w:rsidRDefault="00172329" w:rsidP="00172329">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Учебная практика: Ознакомительная практика</w:t>
            </w:r>
          </w:p>
        </w:tc>
        <w:tc>
          <w:tcPr>
            <w:tcW w:w="578" w:type="pct"/>
          </w:tcPr>
          <w:p w:rsidR="00172329" w:rsidRPr="00747F49" w:rsidRDefault="00D96416" w:rsidP="00172329">
            <w:pPr>
              <w:spacing w:after="0" w:line="240" w:lineRule="auto"/>
              <w:rPr>
                <w:rFonts w:ascii="Times New Roman" w:hAnsi="Times New Roman"/>
                <w:sz w:val="24"/>
                <w:szCs w:val="24"/>
              </w:rPr>
            </w:pPr>
            <w:r>
              <w:rPr>
                <w:rFonts w:ascii="Times New Roman" w:hAnsi="Times New Roman"/>
                <w:sz w:val="24"/>
                <w:szCs w:val="24"/>
              </w:rPr>
              <w:t>1-1</w:t>
            </w:r>
          </w:p>
        </w:tc>
      </w:tr>
      <w:tr w:rsidR="00172329" w:rsidRPr="00747F49" w:rsidTr="000D7E89">
        <w:trPr>
          <w:trHeight w:val="260"/>
        </w:trPr>
        <w:tc>
          <w:tcPr>
            <w:tcW w:w="529" w:type="pct"/>
            <w:vMerge/>
            <w:tcBorders>
              <w:left w:val="single" w:sz="4" w:space="0" w:color="auto"/>
              <w:right w:val="single" w:sz="4" w:space="0" w:color="auto"/>
            </w:tcBorders>
            <w:vAlign w:val="center"/>
          </w:tcPr>
          <w:p w:rsidR="00172329" w:rsidRPr="00747F49" w:rsidRDefault="00172329" w:rsidP="00172329">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172329" w:rsidRPr="00747F49" w:rsidRDefault="00172329" w:rsidP="00172329">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Организационно-управленческая практика</w:t>
            </w:r>
          </w:p>
        </w:tc>
        <w:tc>
          <w:tcPr>
            <w:tcW w:w="578" w:type="pct"/>
          </w:tcPr>
          <w:p w:rsidR="00172329" w:rsidRPr="00747F49" w:rsidRDefault="00172329" w:rsidP="00172329">
            <w:pPr>
              <w:spacing w:after="0" w:line="240" w:lineRule="auto"/>
              <w:rPr>
                <w:rFonts w:ascii="Times New Roman" w:hAnsi="Times New Roman"/>
                <w:sz w:val="24"/>
                <w:szCs w:val="24"/>
              </w:rPr>
            </w:pPr>
            <w:r w:rsidRPr="00747F49">
              <w:rPr>
                <w:rFonts w:ascii="Times New Roman" w:hAnsi="Times New Roman"/>
                <w:sz w:val="24"/>
                <w:szCs w:val="24"/>
              </w:rPr>
              <w:t>1-4</w:t>
            </w:r>
          </w:p>
        </w:tc>
      </w:tr>
      <w:tr w:rsidR="00172329" w:rsidRPr="00747F49" w:rsidTr="000D7E89">
        <w:trPr>
          <w:trHeight w:val="260"/>
        </w:trPr>
        <w:tc>
          <w:tcPr>
            <w:tcW w:w="529" w:type="pct"/>
            <w:vMerge/>
            <w:tcBorders>
              <w:left w:val="single" w:sz="4" w:space="0" w:color="auto"/>
              <w:right w:val="single" w:sz="4" w:space="0" w:color="auto"/>
            </w:tcBorders>
            <w:vAlign w:val="center"/>
          </w:tcPr>
          <w:p w:rsidR="00172329" w:rsidRPr="00747F49" w:rsidRDefault="00172329" w:rsidP="00172329">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172329" w:rsidRPr="00747F49" w:rsidRDefault="00172329" w:rsidP="00172329">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Преддипломная практика</w:t>
            </w:r>
          </w:p>
        </w:tc>
        <w:tc>
          <w:tcPr>
            <w:tcW w:w="578" w:type="pct"/>
          </w:tcPr>
          <w:p w:rsidR="00172329" w:rsidRPr="00747F49" w:rsidRDefault="00172329" w:rsidP="00172329">
            <w:pPr>
              <w:spacing w:after="0" w:line="240" w:lineRule="auto"/>
              <w:rPr>
                <w:rFonts w:ascii="Times New Roman" w:hAnsi="Times New Roman"/>
                <w:sz w:val="24"/>
                <w:szCs w:val="24"/>
              </w:rPr>
            </w:pPr>
            <w:r w:rsidRPr="00747F49">
              <w:rPr>
                <w:rFonts w:ascii="Times New Roman" w:hAnsi="Times New Roman"/>
                <w:sz w:val="24"/>
                <w:szCs w:val="24"/>
              </w:rPr>
              <w:t>1-1</w:t>
            </w:r>
          </w:p>
        </w:tc>
      </w:tr>
      <w:tr w:rsidR="00172329" w:rsidRPr="00747F49" w:rsidTr="000D7E89">
        <w:tc>
          <w:tcPr>
            <w:tcW w:w="529" w:type="pct"/>
            <w:vMerge w:val="restart"/>
            <w:tcBorders>
              <w:top w:val="single" w:sz="4" w:space="0" w:color="auto"/>
              <w:left w:val="single" w:sz="4" w:space="0" w:color="auto"/>
              <w:right w:val="single" w:sz="4" w:space="0" w:color="auto"/>
            </w:tcBorders>
            <w:vAlign w:val="center"/>
          </w:tcPr>
          <w:p w:rsidR="00172329" w:rsidRPr="00747F49" w:rsidRDefault="00172329" w:rsidP="00172329">
            <w:pPr>
              <w:spacing w:after="0" w:line="240" w:lineRule="auto"/>
              <w:jc w:val="center"/>
              <w:rPr>
                <w:rFonts w:ascii="Times New Roman" w:eastAsia="Times New Roman" w:hAnsi="Times New Roman"/>
                <w:sz w:val="24"/>
                <w:szCs w:val="24"/>
              </w:rPr>
            </w:pPr>
            <w:r w:rsidRPr="00747F49">
              <w:rPr>
                <w:rFonts w:ascii="Times New Roman" w:eastAsia="Times New Roman" w:hAnsi="Times New Roman"/>
                <w:sz w:val="24"/>
                <w:szCs w:val="24"/>
              </w:rPr>
              <w:t>УК-4</w:t>
            </w:r>
          </w:p>
          <w:p w:rsidR="00172329" w:rsidRPr="00747F49" w:rsidRDefault="00172329" w:rsidP="00172329">
            <w:pPr>
              <w:spacing w:after="0" w:line="240" w:lineRule="auto"/>
              <w:jc w:val="center"/>
              <w:rPr>
                <w:rFonts w:ascii="Times New Roman" w:eastAsia="Times New Roman" w:hAnsi="Times New Roman"/>
              </w:rPr>
            </w:pPr>
          </w:p>
        </w:tc>
        <w:tc>
          <w:tcPr>
            <w:tcW w:w="3893" w:type="pct"/>
            <w:tcBorders>
              <w:top w:val="single" w:sz="4" w:space="0" w:color="auto"/>
              <w:left w:val="single" w:sz="4" w:space="0" w:color="auto"/>
              <w:bottom w:val="single" w:sz="4" w:space="0" w:color="auto"/>
              <w:right w:val="single" w:sz="4" w:space="0" w:color="auto"/>
            </w:tcBorders>
          </w:tcPr>
          <w:p w:rsidR="00172329" w:rsidRPr="00747F49" w:rsidRDefault="00172329" w:rsidP="00172329">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Иностранный язык</w:t>
            </w:r>
          </w:p>
        </w:tc>
        <w:tc>
          <w:tcPr>
            <w:tcW w:w="578" w:type="pct"/>
          </w:tcPr>
          <w:p w:rsidR="00172329" w:rsidRPr="00747F49" w:rsidRDefault="00F67FF8" w:rsidP="00172329">
            <w:pPr>
              <w:spacing w:after="0" w:line="240" w:lineRule="auto"/>
              <w:rPr>
                <w:rFonts w:ascii="Times New Roman" w:hAnsi="Times New Roman"/>
                <w:sz w:val="24"/>
                <w:szCs w:val="24"/>
              </w:rPr>
            </w:pPr>
            <w:r w:rsidRPr="00747F49">
              <w:rPr>
                <w:rFonts w:ascii="Times New Roman" w:hAnsi="Times New Roman"/>
                <w:sz w:val="24"/>
                <w:szCs w:val="24"/>
              </w:rPr>
              <w:t>1-5</w:t>
            </w:r>
          </w:p>
        </w:tc>
      </w:tr>
      <w:tr w:rsidR="00172329" w:rsidRPr="00747F49" w:rsidTr="000D7E89">
        <w:tc>
          <w:tcPr>
            <w:tcW w:w="529" w:type="pct"/>
            <w:vMerge/>
            <w:tcBorders>
              <w:left w:val="single" w:sz="4" w:space="0" w:color="auto"/>
              <w:right w:val="single" w:sz="4" w:space="0" w:color="auto"/>
            </w:tcBorders>
            <w:vAlign w:val="center"/>
          </w:tcPr>
          <w:p w:rsidR="00172329" w:rsidRPr="00747F49" w:rsidRDefault="00172329" w:rsidP="00172329">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172329" w:rsidRPr="00747F49" w:rsidRDefault="00172329" w:rsidP="00172329">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Деловые коммуникации</w:t>
            </w:r>
          </w:p>
        </w:tc>
        <w:tc>
          <w:tcPr>
            <w:tcW w:w="578" w:type="pct"/>
          </w:tcPr>
          <w:p w:rsidR="00172329" w:rsidRPr="00747F49" w:rsidRDefault="00F67FF8" w:rsidP="00172329">
            <w:pPr>
              <w:spacing w:after="0" w:line="240" w:lineRule="auto"/>
              <w:rPr>
                <w:rFonts w:ascii="Times New Roman" w:hAnsi="Times New Roman"/>
                <w:sz w:val="24"/>
                <w:szCs w:val="24"/>
              </w:rPr>
            </w:pPr>
            <w:r w:rsidRPr="00747F49">
              <w:rPr>
                <w:rFonts w:ascii="Times New Roman" w:hAnsi="Times New Roman"/>
                <w:sz w:val="24"/>
                <w:szCs w:val="24"/>
              </w:rPr>
              <w:t>1-3</w:t>
            </w:r>
          </w:p>
        </w:tc>
      </w:tr>
      <w:tr w:rsidR="00172329" w:rsidRPr="00747F49" w:rsidTr="000D7E89">
        <w:tc>
          <w:tcPr>
            <w:tcW w:w="529" w:type="pct"/>
            <w:vMerge/>
            <w:tcBorders>
              <w:left w:val="single" w:sz="4" w:space="0" w:color="auto"/>
              <w:right w:val="single" w:sz="4" w:space="0" w:color="auto"/>
            </w:tcBorders>
            <w:vAlign w:val="center"/>
          </w:tcPr>
          <w:p w:rsidR="00172329" w:rsidRPr="00747F49" w:rsidRDefault="00172329" w:rsidP="00172329">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172329" w:rsidRPr="00747F49" w:rsidRDefault="00172329" w:rsidP="00172329">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Учебная практика: Ознакомительная практика</w:t>
            </w:r>
          </w:p>
        </w:tc>
        <w:tc>
          <w:tcPr>
            <w:tcW w:w="578" w:type="pct"/>
          </w:tcPr>
          <w:p w:rsidR="00172329" w:rsidRPr="00747F49" w:rsidRDefault="00F67FF8" w:rsidP="00172329">
            <w:pPr>
              <w:spacing w:after="0" w:line="240" w:lineRule="auto"/>
              <w:rPr>
                <w:rFonts w:ascii="Times New Roman" w:hAnsi="Times New Roman"/>
                <w:sz w:val="24"/>
                <w:szCs w:val="24"/>
              </w:rPr>
            </w:pPr>
            <w:r w:rsidRPr="00747F49">
              <w:rPr>
                <w:rFonts w:ascii="Times New Roman" w:hAnsi="Times New Roman"/>
                <w:sz w:val="24"/>
                <w:szCs w:val="24"/>
              </w:rPr>
              <w:t>1-1</w:t>
            </w:r>
          </w:p>
        </w:tc>
      </w:tr>
      <w:tr w:rsidR="00172329" w:rsidRPr="00747F49" w:rsidTr="000D7E89">
        <w:tc>
          <w:tcPr>
            <w:tcW w:w="529" w:type="pct"/>
            <w:vMerge/>
            <w:tcBorders>
              <w:left w:val="single" w:sz="4" w:space="0" w:color="auto"/>
              <w:right w:val="single" w:sz="4" w:space="0" w:color="auto"/>
            </w:tcBorders>
            <w:vAlign w:val="center"/>
          </w:tcPr>
          <w:p w:rsidR="00172329" w:rsidRPr="00747F49" w:rsidRDefault="00172329" w:rsidP="00172329">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172329" w:rsidRPr="00747F49" w:rsidRDefault="00172329" w:rsidP="00172329">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Организационно-управленческая практика</w:t>
            </w:r>
          </w:p>
        </w:tc>
        <w:tc>
          <w:tcPr>
            <w:tcW w:w="578" w:type="pct"/>
          </w:tcPr>
          <w:p w:rsidR="00172329" w:rsidRPr="00747F49" w:rsidRDefault="00172329" w:rsidP="00172329">
            <w:pPr>
              <w:spacing w:after="0" w:line="240" w:lineRule="auto"/>
              <w:rPr>
                <w:rFonts w:ascii="Times New Roman" w:hAnsi="Times New Roman"/>
                <w:sz w:val="24"/>
                <w:szCs w:val="24"/>
              </w:rPr>
            </w:pPr>
            <w:r w:rsidRPr="00747F49">
              <w:rPr>
                <w:rFonts w:ascii="Times New Roman" w:hAnsi="Times New Roman"/>
                <w:sz w:val="24"/>
                <w:szCs w:val="24"/>
              </w:rPr>
              <w:t>1-2</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Преддипломная практика</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1-1</w:t>
            </w:r>
          </w:p>
        </w:tc>
      </w:tr>
      <w:tr w:rsidR="00D7378A" w:rsidRPr="00747F49" w:rsidTr="000D7E89">
        <w:tc>
          <w:tcPr>
            <w:tcW w:w="529" w:type="pct"/>
            <w:vMerge w:val="restart"/>
            <w:tcBorders>
              <w:top w:val="single" w:sz="4" w:space="0" w:color="auto"/>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hAnsi="Times New Roman"/>
                <w:sz w:val="24"/>
                <w:szCs w:val="24"/>
              </w:rPr>
            </w:pPr>
            <w:r w:rsidRPr="00747F49">
              <w:rPr>
                <w:rFonts w:ascii="Times New Roman" w:eastAsia="Times New Roman" w:hAnsi="Times New Roman"/>
                <w:sz w:val="24"/>
                <w:szCs w:val="24"/>
              </w:rPr>
              <w:t>УК-5</w:t>
            </w:r>
          </w:p>
          <w:p w:rsidR="00D7378A" w:rsidRPr="00747F49" w:rsidRDefault="00D7378A" w:rsidP="00D7378A">
            <w:pPr>
              <w:spacing w:after="0" w:line="240" w:lineRule="auto"/>
              <w:jc w:val="center"/>
              <w:rPr>
                <w:rFonts w:ascii="Times New Roman" w:eastAsia="Times New Roman" w:hAnsi="Times New Roman"/>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История России</w:t>
            </w:r>
          </w:p>
        </w:tc>
        <w:tc>
          <w:tcPr>
            <w:tcW w:w="578" w:type="pct"/>
          </w:tcPr>
          <w:p w:rsidR="00D7378A" w:rsidRPr="00747F49" w:rsidRDefault="00F67FF8" w:rsidP="00D7378A">
            <w:pPr>
              <w:spacing w:after="0" w:line="240" w:lineRule="auto"/>
              <w:rPr>
                <w:rFonts w:ascii="Times New Roman" w:hAnsi="Times New Roman"/>
                <w:sz w:val="24"/>
                <w:szCs w:val="24"/>
              </w:rPr>
            </w:pPr>
            <w:r w:rsidRPr="00747F49">
              <w:rPr>
                <w:rFonts w:ascii="Times New Roman" w:hAnsi="Times New Roman"/>
                <w:sz w:val="24"/>
                <w:szCs w:val="24"/>
              </w:rPr>
              <w:t>1-5</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Философия</w:t>
            </w:r>
          </w:p>
        </w:tc>
        <w:tc>
          <w:tcPr>
            <w:tcW w:w="578" w:type="pct"/>
          </w:tcPr>
          <w:p w:rsidR="00D7378A" w:rsidRPr="00747F49" w:rsidRDefault="00D96416" w:rsidP="00D7378A">
            <w:pPr>
              <w:spacing w:after="0" w:line="240" w:lineRule="auto"/>
              <w:rPr>
                <w:rFonts w:ascii="Times New Roman" w:hAnsi="Times New Roman"/>
                <w:sz w:val="24"/>
                <w:szCs w:val="24"/>
              </w:rPr>
            </w:pPr>
            <w:r>
              <w:rPr>
                <w:rFonts w:ascii="Times New Roman" w:hAnsi="Times New Roman"/>
                <w:sz w:val="24"/>
                <w:szCs w:val="24"/>
              </w:rPr>
              <w:t>1-4</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Основы Российской государственности</w:t>
            </w:r>
          </w:p>
        </w:tc>
        <w:tc>
          <w:tcPr>
            <w:tcW w:w="578" w:type="pct"/>
          </w:tcPr>
          <w:p w:rsidR="00D7378A" w:rsidRPr="00747F49" w:rsidRDefault="00D96416" w:rsidP="00D7378A">
            <w:pPr>
              <w:spacing w:after="0" w:line="240" w:lineRule="auto"/>
              <w:rPr>
                <w:rFonts w:ascii="Times New Roman" w:hAnsi="Times New Roman"/>
                <w:sz w:val="24"/>
                <w:szCs w:val="24"/>
              </w:rPr>
            </w:pPr>
            <w:r>
              <w:rPr>
                <w:rFonts w:ascii="Times New Roman" w:hAnsi="Times New Roman"/>
                <w:sz w:val="24"/>
                <w:szCs w:val="24"/>
              </w:rPr>
              <w:t>1-6</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История государственного управления</w:t>
            </w:r>
          </w:p>
        </w:tc>
        <w:tc>
          <w:tcPr>
            <w:tcW w:w="578" w:type="pct"/>
          </w:tcPr>
          <w:p w:rsidR="00D7378A" w:rsidRPr="00747F49" w:rsidRDefault="00D96416" w:rsidP="00D7378A">
            <w:pPr>
              <w:spacing w:after="0" w:line="240" w:lineRule="auto"/>
              <w:rPr>
                <w:rFonts w:ascii="Times New Roman" w:hAnsi="Times New Roman"/>
                <w:sz w:val="24"/>
                <w:szCs w:val="24"/>
              </w:rPr>
            </w:pPr>
            <w:r>
              <w:rPr>
                <w:rFonts w:ascii="Times New Roman" w:hAnsi="Times New Roman"/>
                <w:sz w:val="24"/>
                <w:szCs w:val="24"/>
              </w:rPr>
              <w:t>1-4</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Политология</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1-10</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Обучение служением</w:t>
            </w:r>
          </w:p>
        </w:tc>
        <w:tc>
          <w:tcPr>
            <w:tcW w:w="578" w:type="pct"/>
          </w:tcPr>
          <w:p w:rsidR="00D7378A" w:rsidRPr="00747F49" w:rsidRDefault="003B48DE" w:rsidP="00D7378A">
            <w:pPr>
              <w:spacing w:after="0" w:line="240" w:lineRule="auto"/>
              <w:rPr>
                <w:rFonts w:ascii="Times New Roman" w:hAnsi="Times New Roman"/>
                <w:sz w:val="24"/>
                <w:szCs w:val="24"/>
              </w:rPr>
            </w:pPr>
            <w:r w:rsidRPr="00747F49">
              <w:rPr>
                <w:rFonts w:ascii="Times New Roman" w:hAnsi="Times New Roman"/>
                <w:sz w:val="24"/>
                <w:szCs w:val="24"/>
              </w:rPr>
              <w:t>1-3</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Социология</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1-8</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Учебная практика: Ознакомительная практика</w:t>
            </w:r>
          </w:p>
        </w:tc>
        <w:tc>
          <w:tcPr>
            <w:tcW w:w="578" w:type="pct"/>
          </w:tcPr>
          <w:p w:rsidR="00D7378A" w:rsidRPr="00747F49" w:rsidRDefault="003B48DE" w:rsidP="00D7378A">
            <w:pPr>
              <w:spacing w:after="0" w:line="240" w:lineRule="auto"/>
              <w:rPr>
                <w:rFonts w:ascii="Times New Roman" w:hAnsi="Times New Roman"/>
                <w:sz w:val="24"/>
                <w:szCs w:val="24"/>
              </w:rPr>
            </w:pPr>
            <w:r w:rsidRPr="00747F49">
              <w:rPr>
                <w:rFonts w:ascii="Times New Roman" w:hAnsi="Times New Roman"/>
                <w:sz w:val="24"/>
                <w:szCs w:val="24"/>
              </w:rPr>
              <w:t>1-1</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Организационно-управленческая практика</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1-5</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Преддипломная практика</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1-3</w:t>
            </w:r>
          </w:p>
        </w:tc>
      </w:tr>
      <w:tr w:rsidR="00D7378A" w:rsidRPr="00747F49" w:rsidTr="000D7E89">
        <w:tc>
          <w:tcPr>
            <w:tcW w:w="529" w:type="pct"/>
            <w:vMerge w:val="restart"/>
            <w:tcBorders>
              <w:top w:val="single" w:sz="4" w:space="0" w:color="auto"/>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r w:rsidRPr="00747F49">
              <w:rPr>
                <w:rFonts w:ascii="Times New Roman" w:eastAsia="Times New Roman" w:hAnsi="Times New Roman"/>
                <w:sz w:val="24"/>
                <w:szCs w:val="24"/>
              </w:rPr>
              <w:t>УК-6</w:t>
            </w:r>
          </w:p>
          <w:p w:rsidR="00D7378A" w:rsidRPr="00747F49" w:rsidRDefault="00D7378A" w:rsidP="00D7378A">
            <w:pPr>
              <w:spacing w:after="0" w:line="240" w:lineRule="auto"/>
              <w:jc w:val="center"/>
              <w:rPr>
                <w:rFonts w:ascii="Times New Roman" w:eastAsia="Times New Roman" w:hAnsi="Times New Roman"/>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Теория управления</w:t>
            </w:r>
          </w:p>
        </w:tc>
        <w:tc>
          <w:tcPr>
            <w:tcW w:w="578" w:type="pct"/>
          </w:tcPr>
          <w:p w:rsidR="00D7378A" w:rsidRPr="00747F49" w:rsidRDefault="00826BCD" w:rsidP="00D7378A">
            <w:pPr>
              <w:spacing w:after="0" w:line="240" w:lineRule="auto"/>
              <w:rPr>
                <w:rFonts w:ascii="Times New Roman" w:hAnsi="Times New Roman"/>
                <w:sz w:val="24"/>
                <w:szCs w:val="24"/>
              </w:rPr>
            </w:pPr>
            <w:r w:rsidRPr="00747F49">
              <w:rPr>
                <w:rFonts w:ascii="Times New Roman" w:hAnsi="Times New Roman"/>
                <w:sz w:val="24"/>
                <w:szCs w:val="24"/>
              </w:rPr>
              <w:t>1-2</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Тайм менеджмент</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1-10</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Учебная практика: Ознакомительная практика</w:t>
            </w:r>
          </w:p>
        </w:tc>
        <w:tc>
          <w:tcPr>
            <w:tcW w:w="578" w:type="pct"/>
          </w:tcPr>
          <w:p w:rsidR="00D7378A" w:rsidRPr="00747F49" w:rsidRDefault="00826BCD" w:rsidP="00D7378A">
            <w:pPr>
              <w:spacing w:after="0" w:line="240" w:lineRule="auto"/>
              <w:rPr>
                <w:rFonts w:ascii="Times New Roman" w:hAnsi="Times New Roman"/>
                <w:sz w:val="24"/>
                <w:szCs w:val="24"/>
              </w:rPr>
            </w:pPr>
            <w:r w:rsidRPr="00747F49">
              <w:rPr>
                <w:rFonts w:ascii="Times New Roman" w:hAnsi="Times New Roman"/>
                <w:sz w:val="24"/>
                <w:szCs w:val="24"/>
              </w:rPr>
              <w:t>1-1</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Организационно-управленческая практика</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1-3</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Преддипломная практика</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1-1</w:t>
            </w:r>
          </w:p>
        </w:tc>
      </w:tr>
      <w:tr w:rsidR="00D7378A" w:rsidRPr="00747F49" w:rsidTr="000D7E89">
        <w:tc>
          <w:tcPr>
            <w:tcW w:w="529" w:type="pct"/>
            <w:vMerge w:val="restart"/>
            <w:tcBorders>
              <w:top w:val="single" w:sz="4" w:space="0" w:color="auto"/>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r w:rsidRPr="00747F49">
              <w:rPr>
                <w:rFonts w:ascii="Times New Roman" w:eastAsia="Times New Roman" w:hAnsi="Times New Roman"/>
                <w:sz w:val="24"/>
                <w:szCs w:val="24"/>
              </w:rPr>
              <w:t>УК-7</w:t>
            </w:r>
          </w:p>
          <w:p w:rsidR="00D7378A" w:rsidRPr="00747F49" w:rsidRDefault="00D7378A" w:rsidP="00D7378A">
            <w:pPr>
              <w:spacing w:after="0" w:line="240" w:lineRule="auto"/>
              <w:jc w:val="center"/>
              <w:rPr>
                <w:rFonts w:ascii="Times New Roman" w:eastAsia="Times New Roman" w:hAnsi="Times New Roman"/>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Физическая культура и спорт</w:t>
            </w:r>
          </w:p>
        </w:tc>
        <w:tc>
          <w:tcPr>
            <w:tcW w:w="578" w:type="pct"/>
          </w:tcPr>
          <w:p w:rsidR="00D7378A" w:rsidRPr="00747F49" w:rsidRDefault="00D96416" w:rsidP="00D7378A">
            <w:pPr>
              <w:spacing w:after="0" w:line="240" w:lineRule="auto"/>
              <w:rPr>
                <w:rFonts w:ascii="Times New Roman" w:hAnsi="Times New Roman"/>
                <w:sz w:val="24"/>
                <w:szCs w:val="24"/>
              </w:rPr>
            </w:pPr>
            <w:r>
              <w:rPr>
                <w:rFonts w:ascii="Times New Roman" w:hAnsi="Times New Roman"/>
                <w:sz w:val="24"/>
                <w:szCs w:val="24"/>
              </w:rPr>
              <w:t>1-4</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Учебная практика: Ознакомительная практика</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1-2</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Организационно-управленческая практика</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1-3</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Преддипломная практика</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1-1</w:t>
            </w:r>
          </w:p>
        </w:tc>
      </w:tr>
      <w:tr w:rsidR="00E80B18" w:rsidRPr="00747F49" w:rsidTr="000D7E89">
        <w:tc>
          <w:tcPr>
            <w:tcW w:w="529" w:type="pct"/>
            <w:vMerge w:val="restart"/>
            <w:vAlign w:val="center"/>
          </w:tcPr>
          <w:p w:rsidR="00E80B18" w:rsidRPr="00747F49" w:rsidRDefault="00E80B18" w:rsidP="00D7378A">
            <w:pPr>
              <w:spacing w:after="0" w:line="240" w:lineRule="auto"/>
              <w:jc w:val="center"/>
              <w:rPr>
                <w:rFonts w:ascii="Times New Roman" w:eastAsia="Times New Roman" w:hAnsi="Times New Roman"/>
                <w:sz w:val="24"/>
                <w:szCs w:val="24"/>
              </w:rPr>
            </w:pPr>
            <w:r w:rsidRPr="00747F49">
              <w:rPr>
                <w:rFonts w:ascii="Times New Roman" w:eastAsia="Times New Roman" w:hAnsi="Times New Roman"/>
                <w:sz w:val="24"/>
                <w:szCs w:val="24"/>
              </w:rPr>
              <w:t>УК-8</w:t>
            </w:r>
          </w:p>
          <w:p w:rsidR="00E80B18" w:rsidRPr="00747F49" w:rsidRDefault="00E80B18" w:rsidP="00D7378A">
            <w:pPr>
              <w:spacing w:after="0" w:line="240" w:lineRule="auto"/>
              <w:jc w:val="center"/>
              <w:rPr>
                <w:rFonts w:ascii="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E80B18" w:rsidRPr="00747F49" w:rsidRDefault="00E80B18"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Региональная и национальная безопасность</w:t>
            </w:r>
          </w:p>
        </w:tc>
        <w:tc>
          <w:tcPr>
            <w:tcW w:w="578" w:type="pct"/>
          </w:tcPr>
          <w:p w:rsidR="00E80B18" w:rsidRPr="00747F49" w:rsidRDefault="00E80B18" w:rsidP="00D7378A">
            <w:pPr>
              <w:spacing w:after="0" w:line="240" w:lineRule="auto"/>
              <w:rPr>
                <w:rFonts w:ascii="Times New Roman" w:hAnsi="Times New Roman"/>
                <w:sz w:val="24"/>
                <w:szCs w:val="24"/>
              </w:rPr>
            </w:pPr>
            <w:r w:rsidRPr="00747F49">
              <w:rPr>
                <w:rFonts w:ascii="Times New Roman" w:hAnsi="Times New Roman"/>
                <w:sz w:val="24"/>
                <w:szCs w:val="24"/>
              </w:rPr>
              <w:t>1-5</w:t>
            </w:r>
          </w:p>
        </w:tc>
      </w:tr>
      <w:tr w:rsidR="00E80B18" w:rsidRPr="00747F49" w:rsidTr="000D7E89">
        <w:tc>
          <w:tcPr>
            <w:tcW w:w="529" w:type="pct"/>
            <w:vMerge/>
            <w:vAlign w:val="center"/>
          </w:tcPr>
          <w:p w:rsidR="00E80B18" w:rsidRPr="00747F49" w:rsidRDefault="00E80B18"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E80B18" w:rsidRPr="00747F49" w:rsidRDefault="00E80B18"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Безопасность жизнедеятельности</w:t>
            </w:r>
          </w:p>
        </w:tc>
        <w:tc>
          <w:tcPr>
            <w:tcW w:w="578" w:type="pct"/>
          </w:tcPr>
          <w:p w:rsidR="00E80B18" w:rsidRPr="00747F49" w:rsidRDefault="00D96416" w:rsidP="00D7378A">
            <w:pPr>
              <w:spacing w:after="0" w:line="240" w:lineRule="auto"/>
              <w:rPr>
                <w:rFonts w:ascii="Times New Roman" w:hAnsi="Times New Roman"/>
                <w:sz w:val="24"/>
                <w:szCs w:val="24"/>
              </w:rPr>
            </w:pPr>
            <w:r>
              <w:rPr>
                <w:rFonts w:ascii="Times New Roman" w:hAnsi="Times New Roman"/>
                <w:sz w:val="24"/>
                <w:szCs w:val="24"/>
              </w:rPr>
              <w:t>1-5</w:t>
            </w:r>
          </w:p>
        </w:tc>
      </w:tr>
      <w:tr w:rsidR="00E80B18" w:rsidRPr="00747F49" w:rsidTr="000D7E89">
        <w:tc>
          <w:tcPr>
            <w:tcW w:w="529" w:type="pct"/>
            <w:vMerge/>
            <w:vAlign w:val="center"/>
          </w:tcPr>
          <w:p w:rsidR="00E80B18" w:rsidRPr="00747F49" w:rsidRDefault="00E80B18"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E80B18" w:rsidRPr="00747F49" w:rsidRDefault="00E80B18"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Основы военной подготовки</w:t>
            </w:r>
          </w:p>
        </w:tc>
        <w:tc>
          <w:tcPr>
            <w:tcW w:w="578" w:type="pct"/>
          </w:tcPr>
          <w:p w:rsidR="00E80B18" w:rsidRPr="00747F49" w:rsidRDefault="00E80B18" w:rsidP="00D7378A">
            <w:pPr>
              <w:spacing w:after="0" w:line="240" w:lineRule="auto"/>
              <w:rPr>
                <w:rFonts w:ascii="Times New Roman" w:hAnsi="Times New Roman"/>
                <w:sz w:val="24"/>
                <w:szCs w:val="24"/>
              </w:rPr>
            </w:pPr>
            <w:r w:rsidRPr="00747F49">
              <w:rPr>
                <w:rFonts w:ascii="Times New Roman" w:hAnsi="Times New Roman"/>
                <w:sz w:val="24"/>
                <w:szCs w:val="24"/>
              </w:rPr>
              <w:t>1-14</w:t>
            </w:r>
          </w:p>
        </w:tc>
      </w:tr>
      <w:tr w:rsidR="00E80B18" w:rsidRPr="00747F49" w:rsidTr="000D7E89">
        <w:tc>
          <w:tcPr>
            <w:tcW w:w="529" w:type="pct"/>
            <w:vMerge/>
            <w:vAlign w:val="center"/>
          </w:tcPr>
          <w:p w:rsidR="00E80B18" w:rsidRPr="00747F49" w:rsidRDefault="00E80B18"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E80B18" w:rsidRPr="00747F49" w:rsidRDefault="00E80B18"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Учебная практика: Ознакомительная практика</w:t>
            </w:r>
          </w:p>
        </w:tc>
        <w:tc>
          <w:tcPr>
            <w:tcW w:w="578" w:type="pct"/>
          </w:tcPr>
          <w:p w:rsidR="00E80B18" w:rsidRPr="00747F49" w:rsidRDefault="00E80B18" w:rsidP="00D7378A">
            <w:pPr>
              <w:spacing w:after="0" w:line="240" w:lineRule="auto"/>
              <w:rPr>
                <w:rFonts w:ascii="Times New Roman" w:hAnsi="Times New Roman"/>
                <w:sz w:val="24"/>
                <w:szCs w:val="24"/>
              </w:rPr>
            </w:pPr>
            <w:r w:rsidRPr="00747F49">
              <w:rPr>
                <w:rFonts w:ascii="Times New Roman" w:hAnsi="Times New Roman"/>
                <w:sz w:val="24"/>
                <w:szCs w:val="24"/>
              </w:rPr>
              <w:t>1-1</w:t>
            </w:r>
          </w:p>
        </w:tc>
      </w:tr>
      <w:tr w:rsidR="00E80B18" w:rsidRPr="00747F49" w:rsidTr="000D7E89">
        <w:tc>
          <w:tcPr>
            <w:tcW w:w="529" w:type="pct"/>
            <w:vMerge/>
            <w:vAlign w:val="center"/>
          </w:tcPr>
          <w:p w:rsidR="00E80B18" w:rsidRPr="00747F49" w:rsidRDefault="00E80B18"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E80B18" w:rsidRPr="00747F49" w:rsidRDefault="00E80B18"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Организационно-управленческая практика</w:t>
            </w:r>
          </w:p>
        </w:tc>
        <w:tc>
          <w:tcPr>
            <w:tcW w:w="578" w:type="pct"/>
          </w:tcPr>
          <w:p w:rsidR="00E80B18" w:rsidRPr="00747F49" w:rsidRDefault="00E80B18" w:rsidP="00D7378A">
            <w:pPr>
              <w:spacing w:after="0" w:line="240" w:lineRule="auto"/>
              <w:rPr>
                <w:rFonts w:ascii="Times New Roman" w:hAnsi="Times New Roman"/>
                <w:sz w:val="24"/>
                <w:szCs w:val="24"/>
              </w:rPr>
            </w:pPr>
            <w:r w:rsidRPr="00747F49">
              <w:rPr>
                <w:rFonts w:ascii="Times New Roman" w:hAnsi="Times New Roman"/>
                <w:sz w:val="24"/>
                <w:szCs w:val="24"/>
              </w:rPr>
              <w:t>1-1</w:t>
            </w:r>
          </w:p>
        </w:tc>
      </w:tr>
      <w:tr w:rsidR="00E80B18" w:rsidRPr="00747F49" w:rsidTr="000D7E89">
        <w:tc>
          <w:tcPr>
            <w:tcW w:w="529" w:type="pct"/>
            <w:vMerge/>
            <w:vAlign w:val="center"/>
          </w:tcPr>
          <w:p w:rsidR="00E80B18" w:rsidRPr="00747F49" w:rsidRDefault="00E80B18"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E80B18" w:rsidRPr="00747F49" w:rsidRDefault="00E80B18"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Преддипломная практика</w:t>
            </w:r>
          </w:p>
        </w:tc>
        <w:tc>
          <w:tcPr>
            <w:tcW w:w="578" w:type="pct"/>
          </w:tcPr>
          <w:p w:rsidR="00E80B18" w:rsidRPr="00747F49" w:rsidRDefault="00E80B18" w:rsidP="00D7378A">
            <w:pPr>
              <w:spacing w:after="0" w:line="240" w:lineRule="auto"/>
              <w:rPr>
                <w:rFonts w:ascii="Times New Roman" w:hAnsi="Times New Roman"/>
                <w:sz w:val="24"/>
                <w:szCs w:val="24"/>
              </w:rPr>
            </w:pPr>
            <w:r w:rsidRPr="00747F49">
              <w:rPr>
                <w:rFonts w:ascii="Times New Roman" w:hAnsi="Times New Roman"/>
                <w:sz w:val="24"/>
                <w:szCs w:val="24"/>
              </w:rPr>
              <w:t>1-2</w:t>
            </w:r>
          </w:p>
        </w:tc>
      </w:tr>
      <w:tr w:rsidR="00E80B18" w:rsidRPr="00747F49" w:rsidTr="000D7E89">
        <w:tc>
          <w:tcPr>
            <w:tcW w:w="529" w:type="pct"/>
            <w:vMerge/>
            <w:vAlign w:val="center"/>
          </w:tcPr>
          <w:p w:rsidR="00E80B18" w:rsidRPr="00747F49" w:rsidRDefault="00E80B18"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E80B18" w:rsidRPr="00747F49" w:rsidRDefault="00E80B18"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Строевая подготовка (факультатив)</w:t>
            </w:r>
          </w:p>
        </w:tc>
        <w:tc>
          <w:tcPr>
            <w:tcW w:w="578" w:type="pct"/>
          </w:tcPr>
          <w:p w:rsidR="00E80B18" w:rsidRPr="00747F49" w:rsidRDefault="00E80B18" w:rsidP="00D7378A">
            <w:pPr>
              <w:spacing w:after="0" w:line="240" w:lineRule="auto"/>
              <w:rPr>
                <w:rFonts w:ascii="Times New Roman" w:hAnsi="Times New Roman"/>
                <w:sz w:val="24"/>
                <w:szCs w:val="24"/>
              </w:rPr>
            </w:pPr>
            <w:r w:rsidRPr="00747F49">
              <w:rPr>
                <w:rFonts w:ascii="Times New Roman" w:hAnsi="Times New Roman"/>
                <w:sz w:val="24"/>
                <w:szCs w:val="24"/>
              </w:rPr>
              <w:t>1-8</w:t>
            </w:r>
          </w:p>
        </w:tc>
      </w:tr>
      <w:tr w:rsidR="00F7498B" w:rsidRPr="00747F49" w:rsidTr="000D7E89">
        <w:tc>
          <w:tcPr>
            <w:tcW w:w="529" w:type="pct"/>
            <w:vMerge w:val="restart"/>
            <w:tcBorders>
              <w:top w:val="single" w:sz="4" w:space="0" w:color="auto"/>
              <w:left w:val="single" w:sz="4" w:space="0" w:color="auto"/>
              <w:right w:val="single" w:sz="4" w:space="0" w:color="auto"/>
            </w:tcBorders>
            <w:vAlign w:val="center"/>
          </w:tcPr>
          <w:p w:rsidR="00F7498B" w:rsidRPr="00747F49" w:rsidRDefault="00F7498B" w:rsidP="00D7378A">
            <w:pPr>
              <w:spacing w:after="0" w:line="240" w:lineRule="auto"/>
              <w:jc w:val="center"/>
              <w:rPr>
                <w:rFonts w:ascii="Times New Roman" w:eastAsia="Times New Roman" w:hAnsi="Times New Roman"/>
                <w:sz w:val="24"/>
                <w:szCs w:val="24"/>
              </w:rPr>
            </w:pPr>
            <w:r w:rsidRPr="00747F49">
              <w:rPr>
                <w:rFonts w:ascii="Times New Roman" w:eastAsia="Times New Roman" w:hAnsi="Times New Roman"/>
                <w:sz w:val="24"/>
                <w:szCs w:val="24"/>
              </w:rPr>
              <w:t>УК-9</w:t>
            </w:r>
          </w:p>
          <w:p w:rsidR="00F7498B" w:rsidRPr="00747F49" w:rsidRDefault="00F7498B" w:rsidP="00D7378A">
            <w:pPr>
              <w:spacing w:after="0" w:line="240" w:lineRule="auto"/>
              <w:jc w:val="center"/>
              <w:rPr>
                <w:rFonts w:ascii="Times New Roman" w:eastAsia="Times New Roman" w:hAnsi="Times New Roman"/>
              </w:rPr>
            </w:pPr>
          </w:p>
        </w:tc>
        <w:tc>
          <w:tcPr>
            <w:tcW w:w="3893" w:type="pct"/>
            <w:tcBorders>
              <w:top w:val="single" w:sz="4" w:space="0" w:color="auto"/>
              <w:left w:val="single" w:sz="4" w:space="0" w:color="auto"/>
              <w:bottom w:val="single" w:sz="4" w:space="0" w:color="auto"/>
              <w:right w:val="single" w:sz="4" w:space="0" w:color="auto"/>
            </w:tcBorders>
          </w:tcPr>
          <w:p w:rsidR="00F7498B" w:rsidRPr="00747F49" w:rsidRDefault="00F7498B"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Деловые коммуникации</w:t>
            </w:r>
          </w:p>
        </w:tc>
        <w:tc>
          <w:tcPr>
            <w:tcW w:w="578" w:type="pct"/>
          </w:tcPr>
          <w:p w:rsidR="00F7498B" w:rsidRPr="00747F49" w:rsidRDefault="00826BCD" w:rsidP="00D7378A">
            <w:pPr>
              <w:spacing w:after="0" w:line="240" w:lineRule="auto"/>
              <w:rPr>
                <w:rFonts w:ascii="Times New Roman" w:hAnsi="Times New Roman"/>
                <w:sz w:val="24"/>
                <w:szCs w:val="24"/>
              </w:rPr>
            </w:pPr>
            <w:r w:rsidRPr="00747F49">
              <w:rPr>
                <w:rFonts w:ascii="Times New Roman" w:hAnsi="Times New Roman"/>
                <w:sz w:val="24"/>
                <w:szCs w:val="24"/>
              </w:rPr>
              <w:t>1-1</w:t>
            </w:r>
          </w:p>
        </w:tc>
      </w:tr>
      <w:tr w:rsidR="00F7498B" w:rsidRPr="00747F49" w:rsidTr="000D7E89">
        <w:tc>
          <w:tcPr>
            <w:tcW w:w="529" w:type="pct"/>
            <w:vMerge/>
            <w:tcBorders>
              <w:left w:val="single" w:sz="4" w:space="0" w:color="auto"/>
              <w:right w:val="single" w:sz="4" w:space="0" w:color="auto"/>
            </w:tcBorders>
            <w:vAlign w:val="center"/>
          </w:tcPr>
          <w:p w:rsidR="00F7498B" w:rsidRPr="00747F49" w:rsidRDefault="00F7498B"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F7498B" w:rsidRPr="00747F49" w:rsidRDefault="00F7498B"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Психология</w:t>
            </w:r>
          </w:p>
        </w:tc>
        <w:tc>
          <w:tcPr>
            <w:tcW w:w="578" w:type="pct"/>
          </w:tcPr>
          <w:p w:rsidR="00F7498B" w:rsidRPr="00747F49" w:rsidRDefault="00F7498B" w:rsidP="00D7378A">
            <w:pPr>
              <w:spacing w:after="0" w:line="240" w:lineRule="auto"/>
              <w:rPr>
                <w:rFonts w:ascii="Times New Roman" w:hAnsi="Times New Roman"/>
                <w:sz w:val="24"/>
                <w:szCs w:val="24"/>
              </w:rPr>
            </w:pPr>
            <w:r w:rsidRPr="00747F49">
              <w:rPr>
                <w:rFonts w:ascii="Times New Roman" w:hAnsi="Times New Roman"/>
                <w:sz w:val="24"/>
                <w:szCs w:val="24"/>
              </w:rPr>
              <w:t>1-4</w:t>
            </w:r>
          </w:p>
        </w:tc>
      </w:tr>
      <w:tr w:rsidR="00F7498B" w:rsidRPr="00747F49" w:rsidTr="000D7E89">
        <w:tc>
          <w:tcPr>
            <w:tcW w:w="529" w:type="pct"/>
            <w:vMerge/>
            <w:tcBorders>
              <w:left w:val="single" w:sz="4" w:space="0" w:color="auto"/>
              <w:right w:val="single" w:sz="4" w:space="0" w:color="auto"/>
            </w:tcBorders>
            <w:vAlign w:val="center"/>
          </w:tcPr>
          <w:p w:rsidR="00F7498B" w:rsidRPr="00747F49" w:rsidRDefault="00F7498B"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F7498B" w:rsidRPr="00747F49" w:rsidRDefault="00F7498B"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Этика государственной и муниципальной службы</w:t>
            </w:r>
          </w:p>
        </w:tc>
        <w:tc>
          <w:tcPr>
            <w:tcW w:w="578" w:type="pct"/>
          </w:tcPr>
          <w:p w:rsidR="00F7498B" w:rsidRPr="00747F49" w:rsidRDefault="00F7498B" w:rsidP="00D7378A">
            <w:pPr>
              <w:spacing w:after="0" w:line="240" w:lineRule="auto"/>
              <w:rPr>
                <w:rFonts w:ascii="Times New Roman" w:hAnsi="Times New Roman"/>
                <w:sz w:val="24"/>
                <w:szCs w:val="24"/>
              </w:rPr>
            </w:pPr>
            <w:r w:rsidRPr="00747F49">
              <w:rPr>
                <w:rFonts w:ascii="Times New Roman" w:hAnsi="Times New Roman"/>
                <w:sz w:val="24"/>
                <w:szCs w:val="24"/>
              </w:rPr>
              <w:t>1-3</w:t>
            </w:r>
          </w:p>
        </w:tc>
      </w:tr>
      <w:tr w:rsidR="00F7498B" w:rsidRPr="00747F49" w:rsidTr="000D7E89">
        <w:tc>
          <w:tcPr>
            <w:tcW w:w="529" w:type="pct"/>
            <w:vMerge/>
            <w:tcBorders>
              <w:left w:val="single" w:sz="4" w:space="0" w:color="auto"/>
              <w:right w:val="single" w:sz="4" w:space="0" w:color="auto"/>
            </w:tcBorders>
            <w:vAlign w:val="center"/>
          </w:tcPr>
          <w:p w:rsidR="00F7498B" w:rsidRPr="00747F49" w:rsidRDefault="00F7498B"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F7498B" w:rsidRPr="00747F49" w:rsidRDefault="00F7498B"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Основы дефектологии и инклюзивная практика</w:t>
            </w:r>
          </w:p>
        </w:tc>
        <w:tc>
          <w:tcPr>
            <w:tcW w:w="578" w:type="pct"/>
          </w:tcPr>
          <w:p w:rsidR="00F7498B" w:rsidRPr="00747F49" w:rsidRDefault="00F7498B" w:rsidP="00D7378A">
            <w:pPr>
              <w:spacing w:after="0" w:line="240" w:lineRule="auto"/>
              <w:rPr>
                <w:rFonts w:ascii="Times New Roman" w:hAnsi="Times New Roman"/>
                <w:sz w:val="24"/>
                <w:szCs w:val="24"/>
              </w:rPr>
            </w:pPr>
            <w:r w:rsidRPr="00747F49">
              <w:rPr>
                <w:rFonts w:ascii="Times New Roman" w:hAnsi="Times New Roman"/>
                <w:sz w:val="24"/>
                <w:szCs w:val="24"/>
              </w:rPr>
              <w:t>1-4</w:t>
            </w:r>
          </w:p>
        </w:tc>
      </w:tr>
      <w:tr w:rsidR="00F7498B" w:rsidRPr="00747F49" w:rsidTr="000D7E89">
        <w:tc>
          <w:tcPr>
            <w:tcW w:w="529" w:type="pct"/>
            <w:vMerge/>
            <w:tcBorders>
              <w:left w:val="single" w:sz="4" w:space="0" w:color="auto"/>
              <w:right w:val="single" w:sz="4" w:space="0" w:color="auto"/>
            </w:tcBorders>
            <w:vAlign w:val="center"/>
          </w:tcPr>
          <w:p w:rsidR="00F7498B" w:rsidRPr="00747F49" w:rsidRDefault="00F7498B"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F7498B" w:rsidRPr="00747F49" w:rsidRDefault="00F7498B"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Учебная практика: Ознакомительная практика</w:t>
            </w:r>
          </w:p>
        </w:tc>
        <w:tc>
          <w:tcPr>
            <w:tcW w:w="578" w:type="pct"/>
          </w:tcPr>
          <w:p w:rsidR="00F7498B" w:rsidRPr="00747F49" w:rsidRDefault="00826BCD" w:rsidP="00D7378A">
            <w:pPr>
              <w:spacing w:after="0" w:line="240" w:lineRule="auto"/>
              <w:rPr>
                <w:rFonts w:ascii="Times New Roman" w:hAnsi="Times New Roman"/>
                <w:sz w:val="24"/>
                <w:szCs w:val="24"/>
              </w:rPr>
            </w:pPr>
            <w:r w:rsidRPr="00747F49">
              <w:rPr>
                <w:rFonts w:ascii="Times New Roman" w:hAnsi="Times New Roman"/>
                <w:sz w:val="24"/>
                <w:szCs w:val="24"/>
              </w:rPr>
              <w:t>1-1</w:t>
            </w:r>
          </w:p>
        </w:tc>
      </w:tr>
      <w:tr w:rsidR="00F7498B" w:rsidRPr="00747F49" w:rsidTr="000D7E89">
        <w:tc>
          <w:tcPr>
            <w:tcW w:w="529" w:type="pct"/>
            <w:vMerge/>
            <w:tcBorders>
              <w:left w:val="single" w:sz="4" w:space="0" w:color="auto"/>
              <w:right w:val="single" w:sz="4" w:space="0" w:color="auto"/>
            </w:tcBorders>
            <w:vAlign w:val="center"/>
          </w:tcPr>
          <w:p w:rsidR="00F7498B" w:rsidRPr="00747F49" w:rsidRDefault="00F7498B"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F7498B" w:rsidRPr="00747F49" w:rsidRDefault="00F7498B"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Организационно-управленческая практика</w:t>
            </w:r>
          </w:p>
        </w:tc>
        <w:tc>
          <w:tcPr>
            <w:tcW w:w="578" w:type="pct"/>
          </w:tcPr>
          <w:p w:rsidR="00F7498B" w:rsidRPr="00747F49" w:rsidRDefault="00F7498B" w:rsidP="00D7378A">
            <w:pPr>
              <w:spacing w:after="0" w:line="240" w:lineRule="auto"/>
              <w:rPr>
                <w:rFonts w:ascii="Times New Roman" w:hAnsi="Times New Roman"/>
                <w:sz w:val="24"/>
                <w:szCs w:val="24"/>
              </w:rPr>
            </w:pPr>
            <w:r w:rsidRPr="00747F49">
              <w:rPr>
                <w:rFonts w:ascii="Times New Roman" w:hAnsi="Times New Roman"/>
                <w:sz w:val="24"/>
                <w:szCs w:val="24"/>
              </w:rPr>
              <w:t>1-2</w:t>
            </w:r>
          </w:p>
        </w:tc>
      </w:tr>
      <w:tr w:rsidR="00F7498B" w:rsidRPr="00747F49" w:rsidTr="000D7E89">
        <w:tc>
          <w:tcPr>
            <w:tcW w:w="529" w:type="pct"/>
            <w:vMerge/>
            <w:tcBorders>
              <w:left w:val="single" w:sz="4" w:space="0" w:color="auto"/>
              <w:right w:val="single" w:sz="4" w:space="0" w:color="auto"/>
            </w:tcBorders>
            <w:vAlign w:val="center"/>
          </w:tcPr>
          <w:p w:rsidR="00F7498B" w:rsidRPr="00747F49" w:rsidRDefault="00F7498B"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F7498B" w:rsidRPr="00747F49" w:rsidRDefault="00F7498B"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Преддипломная практика</w:t>
            </w:r>
          </w:p>
        </w:tc>
        <w:tc>
          <w:tcPr>
            <w:tcW w:w="578" w:type="pct"/>
          </w:tcPr>
          <w:p w:rsidR="00F7498B" w:rsidRPr="00747F49" w:rsidRDefault="00F7498B" w:rsidP="00D7378A">
            <w:pPr>
              <w:spacing w:after="0" w:line="240" w:lineRule="auto"/>
              <w:rPr>
                <w:rFonts w:ascii="Times New Roman" w:hAnsi="Times New Roman"/>
                <w:sz w:val="24"/>
                <w:szCs w:val="24"/>
              </w:rPr>
            </w:pPr>
            <w:r w:rsidRPr="00747F49">
              <w:rPr>
                <w:rFonts w:ascii="Times New Roman" w:hAnsi="Times New Roman"/>
                <w:sz w:val="24"/>
                <w:szCs w:val="24"/>
              </w:rPr>
              <w:t>1-1</w:t>
            </w:r>
          </w:p>
        </w:tc>
      </w:tr>
      <w:tr w:rsidR="00F7498B" w:rsidRPr="00747F49" w:rsidTr="000D7E89">
        <w:tc>
          <w:tcPr>
            <w:tcW w:w="529" w:type="pct"/>
            <w:vMerge/>
            <w:tcBorders>
              <w:left w:val="single" w:sz="4" w:space="0" w:color="auto"/>
              <w:right w:val="single" w:sz="4" w:space="0" w:color="auto"/>
            </w:tcBorders>
            <w:vAlign w:val="center"/>
          </w:tcPr>
          <w:p w:rsidR="00F7498B" w:rsidRPr="00747F49" w:rsidRDefault="00F7498B"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F7498B" w:rsidRPr="00747F49" w:rsidRDefault="00F7498B"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Социальная защита людей с ограниченными возможностями здоровья</w:t>
            </w:r>
          </w:p>
        </w:tc>
        <w:tc>
          <w:tcPr>
            <w:tcW w:w="578" w:type="pct"/>
          </w:tcPr>
          <w:p w:rsidR="00F7498B" w:rsidRPr="00747F49" w:rsidRDefault="00F7498B" w:rsidP="00D7378A">
            <w:pPr>
              <w:spacing w:after="0" w:line="240" w:lineRule="auto"/>
              <w:rPr>
                <w:rFonts w:ascii="Times New Roman" w:hAnsi="Times New Roman"/>
                <w:sz w:val="24"/>
                <w:szCs w:val="24"/>
              </w:rPr>
            </w:pPr>
            <w:r w:rsidRPr="00747F49">
              <w:rPr>
                <w:rFonts w:ascii="Times New Roman" w:hAnsi="Times New Roman"/>
                <w:sz w:val="24"/>
                <w:szCs w:val="24"/>
              </w:rPr>
              <w:t>1-5</w:t>
            </w:r>
          </w:p>
        </w:tc>
      </w:tr>
      <w:tr w:rsidR="00D7378A" w:rsidRPr="00747F49" w:rsidTr="000D7E89">
        <w:tc>
          <w:tcPr>
            <w:tcW w:w="529" w:type="pct"/>
            <w:vMerge w:val="restart"/>
            <w:tcBorders>
              <w:top w:val="single" w:sz="4" w:space="0" w:color="auto"/>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hAnsi="Times New Roman"/>
                <w:sz w:val="24"/>
                <w:szCs w:val="24"/>
              </w:rPr>
            </w:pPr>
            <w:r w:rsidRPr="00747F49">
              <w:rPr>
                <w:rFonts w:ascii="Times New Roman" w:eastAsia="Times New Roman" w:hAnsi="Times New Roman"/>
                <w:sz w:val="24"/>
                <w:szCs w:val="24"/>
              </w:rPr>
              <w:t>УК-10</w:t>
            </w:r>
          </w:p>
          <w:p w:rsidR="00D7378A" w:rsidRPr="00747F49" w:rsidRDefault="00D7378A" w:rsidP="00D7378A">
            <w:pPr>
              <w:spacing w:after="0" w:line="240" w:lineRule="auto"/>
              <w:jc w:val="center"/>
              <w:rPr>
                <w:rFonts w:ascii="Times New Roman" w:eastAsia="Times New Roman" w:hAnsi="Times New Roman"/>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Экономическая теория</w:t>
            </w:r>
          </w:p>
        </w:tc>
        <w:tc>
          <w:tcPr>
            <w:tcW w:w="578" w:type="pct"/>
          </w:tcPr>
          <w:p w:rsidR="00D7378A" w:rsidRPr="00747F49" w:rsidRDefault="00D96416" w:rsidP="00D7378A">
            <w:pPr>
              <w:spacing w:after="0" w:line="240" w:lineRule="auto"/>
              <w:rPr>
                <w:rFonts w:ascii="Times New Roman" w:hAnsi="Times New Roman"/>
                <w:sz w:val="24"/>
                <w:szCs w:val="24"/>
              </w:rPr>
            </w:pPr>
            <w:r>
              <w:rPr>
                <w:rFonts w:ascii="Times New Roman" w:hAnsi="Times New Roman"/>
                <w:sz w:val="24"/>
                <w:szCs w:val="24"/>
              </w:rPr>
              <w:t>1-4</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Теория управления</w:t>
            </w:r>
          </w:p>
        </w:tc>
        <w:tc>
          <w:tcPr>
            <w:tcW w:w="578" w:type="pct"/>
          </w:tcPr>
          <w:p w:rsidR="00D7378A" w:rsidRPr="00747F49" w:rsidRDefault="00D96416" w:rsidP="00D7378A">
            <w:pPr>
              <w:spacing w:after="0" w:line="240" w:lineRule="auto"/>
              <w:rPr>
                <w:rFonts w:ascii="Times New Roman" w:hAnsi="Times New Roman"/>
                <w:sz w:val="24"/>
                <w:szCs w:val="24"/>
              </w:rPr>
            </w:pPr>
            <w:r>
              <w:rPr>
                <w:rFonts w:ascii="Times New Roman" w:hAnsi="Times New Roman"/>
                <w:sz w:val="24"/>
                <w:szCs w:val="24"/>
              </w:rPr>
              <w:t>1-2</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Менеджмент</w:t>
            </w:r>
          </w:p>
        </w:tc>
        <w:tc>
          <w:tcPr>
            <w:tcW w:w="578" w:type="pct"/>
          </w:tcPr>
          <w:p w:rsidR="00D7378A" w:rsidRPr="00747F49" w:rsidRDefault="002C15AB" w:rsidP="00D7378A">
            <w:pPr>
              <w:spacing w:after="0" w:line="240" w:lineRule="auto"/>
              <w:rPr>
                <w:rFonts w:ascii="Times New Roman" w:hAnsi="Times New Roman"/>
                <w:sz w:val="24"/>
                <w:szCs w:val="24"/>
              </w:rPr>
            </w:pPr>
            <w:r w:rsidRPr="00747F49">
              <w:rPr>
                <w:rFonts w:ascii="Times New Roman" w:hAnsi="Times New Roman"/>
                <w:sz w:val="24"/>
                <w:szCs w:val="24"/>
              </w:rPr>
              <w:t>1-3</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Разработка и реализация управленческих решений</w:t>
            </w:r>
          </w:p>
        </w:tc>
        <w:tc>
          <w:tcPr>
            <w:tcW w:w="578" w:type="pct"/>
          </w:tcPr>
          <w:p w:rsidR="00D7378A" w:rsidRPr="00747F49" w:rsidRDefault="00D96416" w:rsidP="00D7378A">
            <w:pPr>
              <w:spacing w:after="0" w:line="240" w:lineRule="auto"/>
              <w:rPr>
                <w:rFonts w:ascii="Times New Roman" w:hAnsi="Times New Roman"/>
                <w:sz w:val="24"/>
                <w:szCs w:val="24"/>
              </w:rPr>
            </w:pPr>
            <w:r>
              <w:rPr>
                <w:rFonts w:ascii="Times New Roman" w:hAnsi="Times New Roman"/>
                <w:sz w:val="24"/>
                <w:szCs w:val="24"/>
              </w:rPr>
              <w:t>1-2</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Экономика государственного и муниципального сектора</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1-3</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Государственное регулирование экономики</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1-6</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Учебная практика: Ознакомительная практика</w:t>
            </w:r>
          </w:p>
        </w:tc>
        <w:tc>
          <w:tcPr>
            <w:tcW w:w="578" w:type="pct"/>
          </w:tcPr>
          <w:p w:rsidR="00D7378A" w:rsidRPr="00747F49" w:rsidRDefault="002C15AB" w:rsidP="00D7378A">
            <w:pPr>
              <w:spacing w:after="0" w:line="240" w:lineRule="auto"/>
              <w:rPr>
                <w:rFonts w:ascii="Times New Roman" w:hAnsi="Times New Roman"/>
                <w:sz w:val="24"/>
                <w:szCs w:val="24"/>
              </w:rPr>
            </w:pPr>
            <w:r w:rsidRPr="00747F49">
              <w:rPr>
                <w:rFonts w:ascii="Times New Roman" w:hAnsi="Times New Roman"/>
                <w:sz w:val="24"/>
                <w:szCs w:val="24"/>
              </w:rPr>
              <w:t>1-4</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Организационно-управленческая практика</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1-5</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Преддипломная практика</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1-8</w:t>
            </w:r>
          </w:p>
        </w:tc>
      </w:tr>
      <w:tr w:rsidR="00D7378A" w:rsidRPr="00747F49" w:rsidTr="000D7E89">
        <w:tc>
          <w:tcPr>
            <w:tcW w:w="529" w:type="pct"/>
            <w:vMerge w:val="restart"/>
            <w:vAlign w:val="center"/>
          </w:tcPr>
          <w:p w:rsidR="00D7378A" w:rsidRPr="00747F49" w:rsidRDefault="00D7378A" w:rsidP="00D7378A">
            <w:pPr>
              <w:spacing w:after="0" w:line="240" w:lineRule="auto"/>
              <w:jc w:val="center"/>
              <w:rPr>
                <w:rFonts w:ascii="Times New Roman" w:hAnsi="Times New Roman"/>
                <w:sz w:val="24"/>
                <w:szCs w:val="24"/>
              </w:rPr>
            </w:pPr>
            <w:r w:rsidRPr="00747F49">
              <w:rPr>
                <w:rFonts w:ascii="Times New Roman" w:eastAsia="Times New Roman" w:hAnsi="Times New Roman"/>
                <w:sz w:val="24"/>
                <w:szCs w:val="24"/>
              </w:rPr>
              <w:t>УК-11</w:t>
            </w:r>
          </w:p>
          <w:p w:rsidR="00D7378A" w:rsidRPr="00747F49" w:rsidRDefault="00D7378A" w:rsidP="00D7378A">
            <w:pPr>
              <w:spacing w:after="0" w:line="240" w:lineRule="auto"/>
              <w:jc w:val="center"/>
              <w:rPr>
                <w:rFonts w:ascii="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Государственная гражданская и муниципальная служба в Российской Федерации</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1-1</w:t>
            </w:r>
          </w:p>
        </w:tc>
      </w:tr>
      <w:tr w:rsidR="00D7378A" w:rsidRPr="00747F49" w:rsidTr="000D7E89">
        <w:tc>
          <w:tcPr>
            <w:tcW w:w="529" w:type="pct"/>
            <w:vMerge/>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Трудовое право</w:t>
            </w:r>
          </w:p>
        </w:tc>
        <w:tc>
          <w:tcPr>
            <w:tcW w:w="578" w:type="pct"/>
          </w:tcPr>
          <w:p w:rsidR="00D7378A" w:rsidRPr="00747F49" w:rsidRDefault="00D96416" w:rsidP="00D7378A">
            <w:pPr>
              <w:spacing w:after="0" w:line="240" w:lineRule="auto"/>
              <w:rPr>
                <w:rFonts w:ascii="Times New Roman" w:hAnsi="Times New Roman"/>
                <w:sz w:val="24"/>
                <w:szCs w:val="24"/>
              </w:rPr>
            </w:pPr>
            <w:r>
              <w:rPr>
                <w:rFonts w:ascii="Times New Roman" w:hAnsi="Times New Roman"/>
                <w:sz w:val="24"/>
                <w:szCs w:val="24"/>
              </w:rPr>
              <w:t>1-4</w:t>
            </w:r>
          </w:p>
        </w:tc>
      </w:tr>
      <w:tr w:rsidR="00D7378A" w:rsidRPr="00747F49" w:rsidTr="000D7E89">
        <w:tc>
          <w:tcPr>
            <w:tcW w:w="529" w:type="pct"/>
            <w:vMerge/>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Государственная и муниципальная кадровая политика</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1-8</w:t>
            </w:r>
          </w:p>
        </w:tc>
      </w:tr>
      <w:tr w:rsidR="00D7378A" w:rsidRPr="00747F49" w:rsidTr="000D7E89">
        <w:tc>
          <w:tcPr>
            <w:tcW w:w="529" w:type="pct"/>
            <w:vMerge/>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Земельное право</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1-3</w:t>
            </w:r>
          </w:p>
        </w:tc>
      </w:tr>
      <w:tr w:rsidR="00D7378A" w:rsidRPr="00747F49" w:rsidTr="000D7E89">
        <w:tc>
          <w:tcPr>
            <w:tcW w:w="529" w:type="pct"/>
            <w:vMerge/>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Учебная практика: Ознакомительная практика</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1-2</w:t>
            </w:r>
          </w:p>
        </w:tc>
      </w:tr>
      <w:tr w:rsidR="00D7378A" w:rsidRPr="00747F49" w:rsidTr="000D7E89">
        <w:tc>
          <w:tcPr>
            <w:tcW w:w="529" w:type="pct"/>
            <w:vMerge/>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Организационно-управленческая практика</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1-1</w:t>
            </w:r>
          </w:p>
        </w:tc>
      </w:tr>
      <w:tr w:rsidR="00D7378A" w:rsidRPr="00747F49" w:rsidTr="000D7E89">
        <w:tc>
          <w:tcPr>
            <w:tcW w:w="529" w:type="pct"/>
            <w:vMerge/>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Преддипломная практика</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1-3</w:t>
            </w:r>
          </w:p>
        </w:tc>
      </w:tr>
      <w:tr w:rsidR="00D7378A" w:rsidRPr="00747F49" w:rsidTr="000D7E89">
        <w:tc>
          <w:tcPr>
            <w:tcW w:w="529" w:type="pct"/>
            <w:vMerge w:val="restart"/>
            <w:tcBorders>
              <w:top w:val="single" w:sz="4" w:space="0" w:color="auto"/>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hAnsi="Times New Roman"/>
                <w:sz w:val="24"/>
                <w:szCs w:val="24"/>
              </w:rPr>
            </w:pPr>
            <w:r w:rsidRPr="00747F49">
              <w:rPr>
                <w:rFonts w:ascii="Times New Roman" w:hAnsi="Times New Roman"/>
                <w:sz w:val="24"/>
                <w:szCs w:val="24"/>
              </w:rPr>
              <w:t>ОПК-1</w:t>
            </w:r>
          </w:p>
          <w:p w:rsidR="00D7378A" w:rsidRPr="00747F49" w:rsidRDefault="00D7378A" w:rsidP="00D7378A">
            <w:pPr>
              <w:spacing w:after="0" w:line="240" w:lineRule="auto"/>
              <w:jc w:val="center"/>
              <w:rPr>
                <w:rFonts w:ascii="Times New Roman" w:eastAsia="Times New Roman" w:hAnsi="Times New Roman"/>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Основы профессиональной деятельности</w:t>
            </w:r>
          </w:p>
        </w:tc>
        <w:tc>
          <w:tcPr>
            <w:tcW w:w="578" w:type="pct"/>
          </w:tcPr>
          <w:p w:rsidR="00D7378A" w:rsidRPr="00747F49" w:rsidRDefault="00D96416" w:rsidP="00D7378A">
            <w:pPr>
              <w:spacing w:after="0" w:line="240" w:lineRule="auto"/>
              <w:rPr>
                <w:rFonts w:ascii="Times New Roman" w:hAnsi="Times New Roman"/>
                <w:sz w:val="24"/>
                <w:szCs w:val="24"/>
              </w:rPr>
            </w:pPr>
            <w:r>
              <w:rPr>
                <w:rFonts w:ascii="Times New Roman" w:hAnsi="Times New Roman"/>
                <w:sz w:val="24"/>
                <w:szCs w:val="24"/>
              </w:rPr>
              <w:t>1-4</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Конституционное право</w:t>
            </w:r>
          </w:p>
        </w:tc>
        <w:tc>
          <w:tcPr>
            <w:tcW w:w="578" w:type="pct"/>
          </w:tcPr>
          <w:p w:rsidR="00D7378A" w:rsidRPr="00747F49" w:rsidRDefault="00057CAB" w:rsidP="00D7378A">
            <w:pPr>
              <w:spacing w:after="0" w:line="240" w:lineRule="auto"/>
              <w:rPr>
                <w:rFonts w:ascii="Times New Roman" w:hAnsi="Times New Roman"/>
                <w:sz w:val="24"/>
                <w:szCs w:val="24"/>
              </w:rPr>
            </w:pPr>
            <w:r w:rsidRPr="00747F49">
              <w:rPr>
                <w:rFonts w:ascii="Times New Roman" w:hAnsi="Times New Roman"/>
                <w:sz w:val="24"/>
                <w:szCs w:val="24"/>
              </w:rPr>
              <w:t>1-6</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Административное право</w:t>
            </w:r>
          </w:p>
        </w:tc>
        <w:tc>
          <w:tcPr>
            <w:tcW w:w="578" w:type="pct"/>
          </w:tcPr>
          <w:p w:rsidR="00D7378A" w:rsidRPr="00747F49" w:rsidRDefault="00057CAB" w:rsidP="00D7378A">
            <w:pPr>
              <w:spacing w:after="0" w:line="240" w:lineRule="auto"/>
              <w:rPr>
                <w:rFonts w:ascii="Times New Roman" w:hAnsi="Times New Roman"/>
                <w:sz w:val="24"/>
                <w:szCs w:val="24"/>
              </w:rPr>
            </w:pPr>
            <w:r w:rsidRPr="00747F49">
              <w:rPr>
                <w:rFonts w:ascii="Times New Roman" w:hAnsi="Times New Roman"/>
                <w:sz w:val="24"/>
                <w:szCs w:val="24"/>
              </w:rPr>
              <w:t>1-2</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Государственная гражданская и муниципальная служба в Российской Федерации</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1-2</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Гражданское право</w:t>
            </w:r>
          </w:p>
        </w:tc>
        <w:tc>
          <w:tcPr>
            <w:tcW w:w="578" w:type="pct"/>
          </w:tcPr>
          <w:p w:rsidR="00D7378A" w:rsidRPr="00747F49" w:rsidRDefault="00057CAB" w:rsidP="00D7378A">
            <w:pPr>
              <w:spacing w:after="0" w:line="240" w:lineRule="auto"/>
              <w:rPr>
                <w:rFonts w:ascii="Times New Roman" w:hAnsi="Times New Roman"/>
                <w:sz w:val="24"/>
                <w:szCs w:val="24"/>
              </w:rPr>
            </w:pPr>
            <w:r w:rsidRPr="00747F49">
              <w:rPr>
                <w:rFonts w:ascii="Times New Roman" w:hAnsi="Times New Roman"/>
                <w:sz w:val="24"/>
                <w:szCs w:val="24"/>
              </w:rPr>
              <w:t>1-4</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Трудовое право</w:t>
            </w:r>
          </w:p>
        </w:tc>
        <w:tc>
          <w:tcPr>
            <w:tcW w:w="578" w:type="pct"/>
          </w:tcPr>
          <w:p w:rsidR="00D7378A" w:rsidRPr="00747F49" w:rsidRDefault="00D96416" w:rsidP="00D7378A">
            <w:pPr>
              <w:spacing w:after="0" w:line="240" w:lineRule="auto"/>
              <w:rPr>
                <w:rFonts w:ascii="Times New Roman" w:hAnsi="Times New Roman"/>
                <w:sz w:val="24"/>
                <w:szCs w:val="24"/>
              </w:rPr>
            </w:pPr>
            <w:r>
              <w:rPr>
                <w:rFonts w:ascii="Times New Roman" w:hAnsi="Times New Roman"/>
                <w:sz w:val="24"/>
                <w:szCs w:val="24"/>
              </w:rPr>
              <w:t>1-4</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Психология</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1-3</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Этика государственной и муниципальной службы</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1-4</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Основы дефектологии и инклюзивная практика</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1-1</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Учебная практика: Ознакомительная практика</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1-4</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Организационно-управленческая практика</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1-7</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Преддипломная практика</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1-4</w:t>
            </w:r>
          </w:p>
        </w:tc>
      </w:tr>
      <w:tr w:rsidR="00D7378A" w:rsidRPr="00747F49" w:rsidTr="000D7E89">
        <w:tc>
          <w:tcPr>
            <w:tcW w:w="529" w:type="pct"/>
            <w:vMerge w:val="restart"/>
            <w:tcBorders>
              <w:top w:val="single" w:sz="4" w:space="0" w:color="auto"/>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hAnsi="Times New Roman"/>
                <w:sz w:val="24"/>
                <w:szCs w:val="24"/>
              </w:rPr>
            </w:pPr>
            <w:r w:rsidRPr="00747F49">
              <w:rPr>
                <w:rFonts w:ascii="Times New Roman" w:hAnsi="Times New Roman"/>
                <w:sz w:val="24"/>
                <w:szCs w:val="24"/>
              </w:rPr>
              <w:t>ОПК-2</w:t>
            </w:r>
          </w:p>
          <w:p w:rsidR="00D7378A" w:rsidRPr="00747F49" w:rsidRDefault="00D7378A" w:rsidP="00D7378A">
            <w:pPr>
              <w:spacing w:after="0" w:line="240" w:lineRule="auto"/>
              <w:jc w:val="center"/>
              <w:rPr>
                <w:rFonts w:ascii="Times New Roman" w:eastAsia="Times New Roman" w:hAnsi="Times New Roman"/>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Основы профессиональной деятельности</w:t>
            </w:r>
          </w:p>
        </w:tc>
        <w:tc>
          <w:tcPr>
            <w:tcW w:w="578" w:type="pct"/>
          </w:tcPr>
          <w:p w:rsidR="00D7378A" w:rsidRPr="00747F49" w:rsidRDefault="00057CAB" w:rsidP="00D7378A">
            <w:pPr>
              <w:spacing w:after="0" w:line="240" w:lineRule="auto"/>
              <w:rPr>
                <w:rFonts w:ascii="Times New Roman" w:hAnsi="Times New Roman"/>
                <w:sz w:val="24"/>
                <w:szCs w:val="24"/>
              </w:rPr>
            </w:pPr>
            <w:r w:rsidRPr="00747F49">
              <w:rPr>
                <w:rFonts w:ascii="Times New Roman" w:hAnsi="Times New Roman"/>
                <w:sz w:val="24"/>
                <w:szCs w:val="24"/>
              </w:rPr>
              <w:t>1-3</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Введение в проектную деятельность</w:t>
            </w:r>
          </w:p>
        </w:tc>
        <w:tc>
          <w:tcPr>
            <w:tcW w:w="578" w:type="pct"/>
          </w:tcPr>
          <w:p w:rsidR="00D7378A" w:rsidRPr="00747F49" w:rsidRDefault="00D96416" w:rsidP="00D7378A">
            <w:pPr>
              <w:spacing w:after="0" w:line="240" w:lineRule="auto"/>
              <w:rPr>
                <w:rFonts w:ascii="Times New Roman" w:hAnsi="Times New Roman"/>
                <w:sz w:val="24"/>
                <w:szCs w:val="24"/>
              </w:rPr>
            </w:pPr>
            <w:r>
              <w:rPr>
                <w:rFonts w:ascii="Times New Roman" w:hAnsi="Times New Roman"/>
                <w:sz w:val="24"/>
                <w:szCs w:val="24"/>
              </w:rPr>
              <w:t>1-3</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Теория управления</w:t>
            </w:r>
          </w:p>
        </w:tc>
        <w:tc>
          <w:tcPr>
            <w:tcW w:w="578" w:type="pct"/>
          </w:tcPr>
          <w:p w:rsidR="00D7378A" w:rsidRPr="00747F49" w:rsidRDefault="00057CAB" w:rsidP="00D7378A">
            <w:pPr>
              <w:spacing w:after="0" w:line="240" w:lineRule="auto"/>
              <w:rPr>
                <w:rFonts w:ascii="Times New Roman" w:hAnsi="Times New Roman"/>
                <w:sz w:val="24"/>
                <w:szCs w:val="24"/>
              </w:rPr>
            </w:pPr>
            <w:r w:rsidRPr="00747F49">
              <w:rPr>
                <w:rFonts w:ascii="Times New Roman" w:hAnsi="Times New Roman"/>
                <w:sz w:val="24"/>
                <w:szCs w:val="24"/>
              </w:rPr>
              <w:t>1-2</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Система государственного и муниципального управления</w:t>
            </w:r>
          </w:p>
        </w:tc>
        <w:tc>
          <w:tcPr>
            <w:tcW w:w="578" w:type="pct"/>
          </w:tcPr>
          <w:p w:rsidR="00D7378A" w:rsidRPr="00747F49" w:rsidRDefault="00057CAB" w:rsidP="00D7378A">
            <w:pPr>
              <w:spacing w:after="0" w:line="240" w:lineRule="auto"/>
              <w:rPr>
                <w:rFonts w:ascii="Times New Roman" w:hAnsi="Times New Roman"/>
                <w:sz w:val="24"/>
                <w:szCs w:val="24"/>
              </w:rPr>
            </w:pPr>
            <w:r w:rsidRPr="00747F49">
              <w:rPr>
                <w:rFonts w:ascii="Times New Roman" w:hAnsi="Times New Roman"/>
                <w:sz w:val="24"/>
                <w:szCs w:val="24"/>
              </w:rPr>
              <w:t>1-5</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Менеджмент</w:t>
            </w:r>
          </w:p>
        </w:tc>
        <w:tc>
          <w:tcPr>
            <w:tcW w:w="578" w:type="pct"/>
          </w:tcPr>
          <w:p w:rsidR="00D7378A" w:rsidRPr="00747F49" w:rsidRDefault="00057CAB" w:rsidP="00D7378A">
            <w:pPr>
              <w:spacing w:after="0" w:line="240" w:lineRule="auto"/>
              <w:rPr>
                <w:rFonts w:ascii="Times New Roman" w:hAnsi="Times New Roman"/>
                <w:sz w:val="24"/>
                <w:szCs w:val="24"/>
              </w:rPr>
            </w:pPr>
            <w:r w:rsidRPr="00747F49">
              <w:rPr>
                <w:rFonts w:ascii="Times New Roman" w:hAnsi="Times New Roman"/>
                <w:sz w:val="24"/>
                <w:szCs w:val="24"/>
              </w:rPr>
              <w:t>1-3</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Разработка и реализация управленческих решений</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1-2</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Проектная деятельность</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1-3</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Управление проектами</w:t>
            </w:r>
          </w:p>
        </w:tc>
        <w:tc>
          <w:tcPr>
            <w:tcW w:w="578" w:type="pct"/>
          </w:tcPr>
          <w:p w:rsidR="00D7378A" w:rsidRPr="00747F49" w:rsidRDefault="00057CAB" w:rsidP="00D7378A">
            <w:pPr>
              <w:spacing w:after="0" w:line="240" w:lineRule="auto"/>
              <w:rPr>
                <w:rFonts w:ascii="Times New Roman" w:hAnsi="Times New Roman"/>
                <w:sz w:val="24"/>
                <w:szCs w:val="24"/>
              </w:rPr>
            </w:pPr>
            <w:r w:rsidRPr="00747F49">
              <w:rPr>
                <w:rFonts w:ascii="Times New Roman" w:hAnsi="Times New Roman"/>
                <w:sz w:val="24"/>
                <w:szCs w:val="24"/>
              </w:rPr>
              <w:t>1-1</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Основы технологического предпринимательства</w:t>
            </w:r>
          </w:p>
        </w:tc>
        <w:tc>
          <w:tcPr>
            <w:tcW w:w="578" w:type="pct"/>
          </w:tcPr>
          <w:p w:rsidR="00D7378A" w:rsidRPr="00747F49" w:rsidRDefault="00057CAB" w:rsidP="00D7378A">
            <w:pPr>
              <w:spacing w:after="0" w:line="240" w:lineRule="auto"/>
              <w:rPr>
                <w:rFonts w:ascii="Times New Roman" w:hAnsi="Times New Roman"/>
                <w:sz w:val="24"/>
                <w:szCs w:val="24"/>
              </w:rPr>
            </w:pPr>
            <w:r w:rsidRPr="00747F49">
              <w:rPr>
                <w:rFonts w:ascii="Times New Roman" w:hAnsi="Times New Roman"/>
                <w:sz w:val="24"/>
                <w:szCs w:val="24"/>
              </w:rPr>
              <w:t>1-2</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Учебная практика: Ознакомительная практика</w:t>
            </w:r>
          </w:p>
        </w:tc>
        <w:tc>
          <w:tcPr>
            <w:tcW w:w="578" w:type="pct"/>
          </w:tcPr>
          <w:p w:rsidR="00D7378A" w:rsidRPr="00747F49" w:rsidRDefault="00057CAB" w:rsidP="00D7378A">
            <w:pPr>
              <w:spacing w:after="0" w:line="240" w:lineRule="auto"/>
              <w:rPr>
                <w:rFonts w:ascii="Times New Roman" w:hAnsi="Times New Roman"/>
                <w:sz w:val="24"/>
                <w:szCs w:val="24"/>
              </w:rPr>
            </w:pPr>
            <w:r w:rsidRPr="00747F49">
              <w:rPr>
                <w:rFonts w:ascii="Times New Roman" w:hAnsi="Times New Roman"/>
                <w:sz w:val="24"/>
                <w:szCs w:val="24"/>
              </w:rPr>
              <w:t>1-4</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Организационно-управленческая практика</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1-4</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Преддипломная практика</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1-9</w:t>
            </w:r>
          </w:p>
        </w:tc>
      </w:tr>
      <w:tr w:rsidR="00D7378A" w:rsidRPr="00747F49" w:rsidTr="000D7E89">
        <w:tc>
          <w:tcPr>
            <w:tcW w:w="529" w:type="pct"/>
            <w:vMerge w:val="restart"/>
            <w:tcBorders>
              <w:top w:val="single" w:sz="4" w:space="0" w:color="auto"/>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hAnsi="Times New Roman"/>
                <w:sz w:val="24"/>
                <w:szCs w:val="24"/>
              </w:rPr>
            </w:pPr>
            <w:r w:rsidRPr="00747F49">
              <w:rPr>
                <w:rFonts w:ascii="Times New Roman" w:hAnsi="Times New Roman"/>
                <w:sz w:val="24"/>
                <w:szCs w:val="24"/>
              </w:rPr>
              <w:t>ОПК-3</w:t>
            </w:r>
          </w:p>
          <w:p w:rsidR="00D7378A" w:rsidRPr="00747F49" w:rsidRDefault="00D7378A" w:rsidP="00D7378A">
            <w:pPr>
              <w:spacing w:after="0" w:line="240" w:lineRule="auto"/>
              <w:jc w:val="center"/>
              <w:rPr>
                <w:rFonts w:ascii="Times New Roman" w:eastAsia="Times New Roman" w:hAnsi="Times New Roman"/>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Конституционное право</w:t>
            </w:r>
          </w:p>
        </w:tc>
        <w:tc>
          <w:tcPr>
            <w:tcW w:w="578" w:type="pct"/>
          </w:tcPr>
          <w:p w:rsidR="00D7378A" w:rsidRPr="00747F49" w:rsidRDefault="00D933D1" w:rsidP="00D7378A">
            <w:pPr>
              <w:spacing w:after="0" w:line="240" w:lineRule="auto"/>
              <w:rPr>
                <w:rFonts w:ascii="Times New Roman" w:hAnsi="Times New Roman"/>
                <w:sz w:val="24"/>
                <w:szCs w:val="24"/>
              </w:rPr>
            </w:pPr>
            <w:r w:rsidRPr="00747F49">
              <w:rPr>
                <w:rFonts w:ascii="Times New Roman" w:hAnsi="Times New Roman"/>
                <w:sz w:val="24"/>
                <w:szCs w:val="24"/>
              </w:rPr>
              <w:t>1-4</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Административное право</w:t>
            </w:r>
          </w:p>
        </w:tc>
        <w:tc>
          <w:tcPr>
            <w:tcW w:w="578" w:type="pct"/>
          </w:tcPr>
          <w:p w:rsidR="00D7378A" w:rsidRPr="00747F49" w:rsidRDefault="00D933D1" w:rsidP="00D7378A">
            <w:pPr>
              <w:spacing w:after="0" w:line="240" w:lineRule="auto"/>
              <w:rPr>
                <w:rFonts w:ascii="Times New Roman" w:hAnsi="Times New Roman"/>
                <w:sz w:val="24"/>
                <w:szCs w:val="24"/>
              </w:rPr>
            </w:pPr>
            <w:r w:rsidRPr="00747F49">
              <w:rPr>
                <w:rFonts w:ascii="Times New Roman" w:hAnsi="Times New Roman"/>
                <w:sz w:val="24"/>
                <w:szCs w:val="24"/>
              </w:rPr>
              <w:t>1-3</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Государственная гражданская и муниципальная служба в Российской Федерации</w:t>
            </w:r>
          </w:p>
        </w:tc>
        <w:tc>
          <w:tcPr>
            <w:tcW w:w="578" w:type="pct"/>
          </w:tcPr>
          <w:p w:rsidR="00D7378A" w:rsidRPr="00747F49" w:rsidRDefault="00D96416" w:rsidP="00D7378A">
            <w:pPr>
              <w:spacing w:after="0" w:line="240" w:lineRule="auto"/>
              <w:rPr>
                <w:rFonts w:ascii="Times New Roman" w:hAnsi="Times New Roman"/>
                <w:sz w:val="24"/>
                <w:szCs w:val="24"/>
              </w:rPr>
            </w:pPr>
            <w:r>
              <w:rPr>
                <w:rFonts w:ascii="Times New Roman" w:hAnsi="Times New Roman"/>
                <w:sz w:val="24"/>
                <w:szCs w:val="24"/>
              </w:rPr>
              <w:t>1-4</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Трудовое право</w:t>
            </w:r>
          </w:p>
        </w:tc>
        <w:tc>
          <w:tcPr>
            <w:tcW w:w="578" w:type="pct"/>
          </w:tcPr>
          <w:p w:rsidR="00D7378A" w:rsidRPr="00747F49" w:rsidRDefault="00D96416" w:rsidP="00D7378A">
            <w:pPr>
              <w:spacing w:after="0" w:line="240" w:lineRule="auto"/>
              <w:rPr>
                <w:rFonts w:ascii="Times New Roman" w:hAnsi="Times New Roman"/>
                <w:sz w:val="24"/>
                <w:szCs w:val="24"/>
              </w:rPr>
            </w:pPr>
            <w:r>
              <w:rPr>
                <w:rFonts w:ascii="Times New Roman" w:hAnsi="Times New Roman"/>
                <w:sz w:val="24"/>
                <w:szCs w:val="24"/>
              </w:rPr>
              <w:t>1-2</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Региональная и национальная безопасность</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1-5</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Учебная практика: Ознакомительная практика</w:t>
            </w:r>
          </w:p>
        </w:tc>
        <w:tc>
          <w:tcPr>
            <w:tcW w:w="578" w:type="pct"/>
          </w:tcPr>
          <w:p w:rsidR="00D7378A" w:rsidRPr="00747F49" w:rsidRDefault="00D933D1" w:rsidP="00D7378A">
            <w:pPr>
              <w:spacing w:after="0" w:line="240" w:lineRule="auto"/>
              <w:rPr>
                <w:rFonts w:ascii="Times New Roman" w:hAnsi="Times New Roman"/>
                <w:sz w:val="24"/>
                <w:szCs w:val="24"/>
              </w:rPr>
            </w:pPr>
            <w:r w:rsidRPr="00747F49">
              <w:rPr>
                <w:rFonts w:ascii="Times New Roman" w:hAnsi="Times New Roman"/>
                <w:sz w:val="24"/>
                <w:szCs w:val="24"/>
              </w:rPr>
              <w:t>1-4</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Организационно-управленческая практика</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1-4</w:t>
            </w:r>
          </w:p>
        </w:tc>
      </w:tr>
      <w:tr w:rsidR="00D7378A" w:rsidRPr="00747F49" w:rsidTr="000D7E89">
        <w:tc>
          <w:tcPr>
            <w:tcW w:w="529" w:type="pct"/>
            <w:vMerge/>
            <w:tcBorders>
              <w:left w:val="single" w:sz="4" w:space="0" w:color="auto"/>
              <w:right w:val="single" w:sz="4" w:space="0" w:color="auto"/>
            </w:tcBorders>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Преддипломная практика</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1-11</w:t>
            </w:r>
          </w:p>
        </w:tc>
      </w:tr>
      <w:tr w:rsidR="00D7378A" w:rsidRPr="00747F49" w:rsidTr="000D7E89">
        <w:tc>
          <w:tcPr>
            <w:tcW w:w="529" w:type="pct"/>
            <w:vMerge w:val="restart"/>
            <w:vAlign w:val="center"/>
          </w:tcPr>
          <w:p w:rsidR="00D7378A" w:rsidRPr="00747F49" w:rsidRDefault="00D7378A" w:rsidP="00D7378A">
            <w:pPr>
              <w:spacing w:after="0" w:line="240" w:lineRule="auto"/>
              <w:jc w:val="center"/>
              <w:rPr>
                <w:rFonts w:ascii="Times New Roman" w:hAnsi="Times New Roman"/>
                <w:sz w:val="24"/>
                <w:szCs w:val="24"/>
              </w:rPr>
            </w:pPr>
            <w:r w:rsidRPr="00747F49">
              <w:rPr>
                <w:rFonts w:ascii="Times New Roman" w:hAnsi="Times New Roman"/>
                <w:sz w:val="24"/>
                <w:szCs w:val="24"/>
              </w:rPr>
              <w:t>ОПК-4</w:t>
            </w:r>
          </w:p>
          <w:p w:rsidR="00D7378A" w:rsidRPr="00747F49" w:rsidRDefault="00D7378A" w:rsidP="00D7378A">
            <w:pPr>
              <w:spacing w:after="0" w:line="240" w:lineRule="auto"/>
              <w:jc w:val="center"/>
              <w:rPr>
                <w:rFonts w:ascii="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Административное право</w:t>
            </w:r>
          </w:p>
        </w:tc>
        <w:tc>
          <w:tcPr>
            <w:tcW w:w="578" w:type="pct"/>
          </w:tcPr>
          <w:p w:rsidR="00D7378A" w:rsidRPr="00747F49" w:rsidRDefault="00B814B6" w:rsidP="00D7378A">
            <w:pPr>
              <w:spacing w:after="0" w:line="240" w:lineRule="auto"/>
              <w:rPr>
                <w:rFonts w:ascii="Times New Roman" w:hAnsi="Times New Roman"/>
                <w:sz w:val="24"/>
                <w:szCs w:val="24"/>
              </w:rPr>
            </w:pPr>
            <w:r>
              <w:rPr>
                <w:rFonts w:ascii="Times New Roman" w:hAnsi="Times New Roman"/>
                <w:sz w:val="24"/>
                <w:szCs w:val="24"/>
              </w:rPr>
              <w:t>1-2</w:t>
            </w:r>
          </w:p>
        </w:tc>
      </w:tr>
      <w:tr w:rsidR="00D7378A" w:rsidRPr="00747F49" w:rsidTr="000D7E89">
        <w:tc>
          <w:tcPr>
            <w:tcW w:w="529" w:type="pct"/>
            <w:vMerge/>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Документационное обеспечение и делопроизводство в государственном и муниципальном управлении</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1-7</w:t>
            </w:r>
          </w:p>
        </w:tc>
      </w:tr>
      <w:tr w:rsidR="00D7378A" w:rsidRPr="00747F49" w:rsidTr="000D7E89">
        <w:tc>
          <w:tcPr>
            <w:tcW w:w="529" w:type="pct"/>
            <w:vMerge/>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Учебная практика: Ознакомительная практика</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1-2</w:t>
            </w:r>
          </w:p>
        </w:tc>
      </w:tr>
      <w:tr w:rsidR="00D7378A" w:rsidRPr="00747F49" w:rsidTr="000D7E89">
        <w:tc>
          <w:tcPr>
            <w:tcW w:w="529" w:type="pct"/>
            <w:vMerge/>
            <w:vAlign w:val="center"/>
          </w:tcPr>
          <w:p w:rsidR="00D7378A" w:rsidRPr="00747F49" w:rsidRDefault="00D7378A" w:rsidP="00D7378A">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7378A" w:rsidRPr="00747F49" w:rsidRDefault="00D7378A" w:rsidP="00D7378A">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Организационно-управленческая практика</w:t>
            </w:r>
          </w:p>
        </w:tc>
        <w:tc>
          <w:tcPr>
            <w:tcW w:w="578" w:type="pct"/>
          </w:tcPr>
          <w:p w:rsidR="00D7378A" w:rsidRPr="00747F49" w:rsidRDefault="00D7378A" w:rsidP="00D7378A">
            <w:pPr>
              <w:spacing w:after="0" w:line="240" w:lineRule="auto"/>
              <w:rPr>
                <w:rFonts w:ascii="Times New Roman" w:hAnsi="Times New Roman"/>
                <w:sz w:val="24"/>
                <w:szCs w:val="24"/>
              </w:rPr>
            </w:pPr>
            <w:r w:rsidRPr="00747F49">
              <w:rPr>
                <w:rFonts w:ascii="Times New Roman" w:hAnsi="Times New Roman"/>
                <w:sz w:val="24"/>
                <w:szCs w:val="24"/>
              </w:rPr>
              <w:t>1-5</w:t>
            </w:r>
          </w:p>
        </w:tc>
      </w:tr>
      <w:tr w:rsidR="00DA3458" w:rsidRPr="00747F49" w:rsidTr="000D7E89">
        <w:tc>
          <w:tcPr>
            <w:tcW w:w="529" w:type="pct"/>
            <w:vMerge/>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Преддипломная практика</w:t>
            </w:r>
          </w:p>
        </w:tc>
        <w:tc>
          <w:tcPr>
            <w:tcW w:w="578" w:type="pct"/>
          </w:tcPr>
          <w:p w:rsidR="00DA3458" w:rsidRPr="00747F49" w:rsidRDefault="00DA3458" w:rsidP="00DA3458">
            <w:pPr>
              <w:spacing w:after="0" w:line="240" w:lineRule="auto"/>
              <w:rPr>
                <w:rFonts w:ascii="Times New Roman" w:hAnsi="Times New Roman"/>
                <w:sz w:val="24"/>
                <w:szCs w:val="24"/>
              </w:rPr>
            </w:pPr>
            <w:r w:rsidRPr="00747F49">
              <w:rPr>
                <w:rFonts w:ascii="Times New Roman" w:hAnsi="Times New Roman"/>
                <w:sz w:val="24"/>
                <w:szCs w:val="24"/>
              </w:rPr>
              <w:t>1-3</w:t>
            </w:r>
          </w:p>
        </w:tc>
      </w:tr>
      <w:tr w:rsidR="00DA3458" w:rsidRPr="00747F49" w:rsidTr="000D7E89">
        <w:tc>
          <w:tcPr>
            <w:tcW w:w="529" w:type="pct"/>
            <w:vMerge w:val="restart"/>
            <w:tcBorders>
              <w:top w:val="single" w:sz="4" w:space="0" w:color="auto"/>
              <w:left w:val="single" w:sz="4" w:space="0" w:color="auto"/>
              <w:right w:val="single" w:sz="4" w:space="0" w:color="auto"/>
            </w:tcBorders>
            <w:vAlign w:val="center"/>
          </w:tcPr>
          <w:p w:rsidR="00DA3458" w:rsidRPr="00747F49" w:rsidRDefault="00DA3458" w:rsidP="00DA3458">
            <w:pPr>
              <w:spacing w:after="0" w:line="240" w:lineRule="auto"/>
              <w:jc w:val="center"/>
              <w:rPr>
                <w:rFonts w:ascii="Times New Roman" w:hAnsi="Times New Roman"/>
                <w:sz w:val="24"/>
                <w:szCs w:val="24"/>
              </w:rPr>
            </w:pPr>
            <w:r w:rsidRPr="00747F49">
              <w:rPr>
                <w:rFonts w:ascii="Times New Roman" w:hAnsi="Times New Roman"/>
                <w:sz w:val="24"/>
                <w:szCs w:val="24"/>
              </w:rPr>
              <w:t>ОПК-5</w:t>
            </w:r>
          </w:p>
          <w:p w:rsidR="00DA3458" w:rsidRPr="00747F49" w:rsidRDefault="00DA3458" w:rsidP="00DA3458">
            <w:pPr>
              <w:spacing w:after="0" w:line="240" w:lineRule="auto"/>
              <w:jc w:val="center"/>
              <w:rPr>
                <w:rFonts w:ascii="Times New Roman" w:eastAsia="Times New Roman" w:hAnsi="Times New Roman"/>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Цифровая грамотность</w:t>
            </w:r>
          </w:p>
        </w:tc>
        <w:tc>
          <w:tcPr>
            <w:tcW w:w="578" w:type="pct"/>
          </w:tcPr>
          <w:p w:rsidR="00DA3458" w:rsidRPr="00747F49" w:rsidRDefault="009F10E0" w:rsidP="00DA3458">
            <w:pPr>
              <w:spacing w:after="0" w:line="240" w:lineRule="auto"/>
              <w:rPr>
                <w:rFonts w:ascii="Times New Roman" w:hAnsi="Times New Roman"/>
                <w:sz w:val="24"/>
                <w:szCs w:val="24"/>
              </w:rPr>
            </w:pPr>
            <w:r w:rsidRPr="00747F49">
              <w:rPr>
                <w:rFonts w:ascii="Times New Roman" w:hAnsi="Times New Roman"/>
                <w:sz w:val="24"/>
                <w:szCs w:val="24"/>
              </w:rPr>
              <w:t>1-3</w:t>
            </w:r>
          </w:p>
        </w:tc>
      </w:tr>
      <w:tr w:rsidR="00DA3458" w:rsidRPr="00747F49" w:rsidTr="000D7E89">
        <w:tc>
          <w:tcPr>
            <w:tcW w:w="529" w:type="pct"/>
            <w:vMerge/>
            <w:tcBorders>
              <w:left w:val="single" w:sz="4" w:space="0" w:color="auto"/>
              <w:right w:val="single" w:sz="4" w:space="0" w:color="auto"/>
            </w:tcBorders>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Информационные технологии в управлении</w:t>
            </w:r>
          </w:p>
        </w:tc>
        <w:tc>
          <w:tcPr>
            <w:tcW w:w="578" w:type="pct"/>
          </w:tcPr>
          <w:p w:rsidR="00DA3458" w:rsidRPr="00747F49" w:rsidRDefault="009F10E0" w:rsidP="00DA3458">
            <w:pPr>
              <w:spacing w:after="0" w:line="240" w:lineRule="auto"/>
              <w:rPr>
                <w:rFonts w:ascii="Times New Roman" w:hAnsi="Times New Roman"/>
                <w:sz w:val="24"/>
                <w:szCs w:val="24"/>
              </w:rPr>
            </w:pPr>
            <w:r w:rsidRPr="00747F49">
              <w:rPr>
                <w:rFonts w:ascii="Times New Roman" w:hAnsi="Times New Roman"/>
                <w:sz w:val="24"/>
                <w:szCs w:val="24"/>
              </w:rPr>
              <w:t>1-2</w:t>
            </w:r>
          </w:p>
        </w:tc>
      </w:tr>
      <w:tr w:rsidR="00DA3458" w:rsidRPr="00747F49" w:rsidTr="000D7E89">
        <w:tc>
          <w:tcPr>
            <w:tcW w:w="529" w:type="pct"/>
            <w:vMerge/>
            <w:tcBorders>
              <w:left w:val="single" w:sz="4" w:space="0" w:color="auto"/>
              <w:right w:val="single" w:sz="4" w:space="0" w:color="auto"/>
            </w:tcBorders>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Документационное обеспечение и делопроизводство в государственном и муниципальном управлении</w:t>
            </w:r>
          </w:p>
        </w:tc>
        <w:tc>
          <w:tcPr>
            <w:tcW w:w="578" w:type="pct"/>
          </w:tcPr>
          <w:p w:rsidR="00DA3458" w:rsidRPr="00747F49" w:rsidRDefault="00DA3458" w:rsidP="00DA3458">
            <w:pPr>
              <w:spacing w:after="0" w:line="240" w:lineRule="auto"/>
              <w:rPr>
                <w:rFonts w:ascii="Times New Roman" w:hAnsi="Times New Roman"/>
                <w:sz w:val="24"/>
                <w:szCs w:val="24"/>
              </w:rPr>
            </w:pPr>
            <w:r w:rsidRPr="00747F49">
              <w:rPr>
                <w:rFonts w:ascii="Times New Roman" w:hAnsi="Times New Roman"/>
                <w:sz w:val="24"/>
                <w:szCs w:val="24"/>
              </w:rPr>
              <w:t>1-5</w:t>
            </w:r>
          </w:p>
        </w:tc>
      </w:tr>
      <w:tr w:rsidR="00DA3458" w:rsidRPr="00747F49" w:rsidTr="000D7E89">
        <w:tc>
          <w:tcPr>
            <w:tcW w:w="529" w:type="pct"/>
            <w:vMerge/>
            <w:tcBorders>
              <w:left w:val="single" w:sz="4" w:space="0" w:color="auto"/>
              <w:right w:val="single" w:sz="4" w:space="0" w:color="auto"/>
            </w:tcBorders>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Цифровизация деятельности органов государственной и муниципальной власти</w:t>
            </w:r>
          </w:p>
        </w:tc>
        <w:tc>
          <w:tcPr>
            <w:tcW w:w="578" w:type="pct"/>
          </w:tcPr>
          <w:p w:rsidR="00DA3458" w:rsidRPr="00747F49" w:rsidRDefault="00DA3458" w:rsidP="00DA3458">
            <w:pPr>
              <w:spacing w:after="0" w:line="240" w:lineRule="auto"/>
              <w:rPr>
                <w:rFonts w:ascii="Times New Roman" w:hAnsi="Times New Roman"/>
                <w:sz w:val="24"/>
                <w:szCs w:val="24"/>
              </w:rPr>
            </w:pPr>
            <w:r w:rsidRPr="00747F49">
              <w:rPr>
                <w:rFonts w:ascii="Times New Roman" w:hAnsi="Times New Roman"/>
                <w:sz w:val="24"/>
                <w:szCs w:val="24"/>
              </w:rPr>
              <w:t>1-4</w:t>
            </w:r>
          </w:p>
        </w:tc>
      </w:tr>
      <w:tr w:rsidR="00DA3458" w:rsidRPr="00747F49" w:rsidTr="000D7E89">
        <w:tc>
          <w:tcPr>
            <w:tcW w:w="529" w:type="pct"/>
            <w:vMerge/>
            <w:tcBorders>
              <w:left w:val="single" w:sz="4" w:space="0" w:color="auto"/>
              <w:right w:val="single" w:sz="4" w:space="0" w:color="auto"/>
            </w:tcBorders>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Учебная практика: Ознакомительная практика</w:t>
            </w:r>
          </w:p>
        </w:tc>
        <w:tc>
          <w:tcPr>
            <w:tcW w:w="578" w:type="pct"/>
          </w:tcPr>
          <w:p w:rsidR="00DA3458" w:rsidRPr="00747F49" w:rsidRDefault="009F10E0" w:rsidP="00DA3458">
            <w:pPr>
              <w:spacing w:after="0" w:line="240" w:lineRule="auto"/>
              <w:rPr>
                <w:rFonts w:ascii="Times New Roman" w:hAnsi="Times New Roman"/>
                <w:sz w:val="24"/>
                <w:szCs w:val="24"/>
              </w:rPr>
            </w:pPr>
            <w:r w:rsidRPr="00747F49">
              <w:rPr>
                <w:rFonts w:ascii="Times New Roman" w:hAnsi="Times New Roman"/>
                <w:sz w:val="24"/>
                <w:szCs w:val="24"/>
              </w:rPr>
              <w:t>1-2</w:t>
            </w:r>
          </w:p>
        </w:tc>
      </w:tr>
      <w:tr w:rsidR="00DA3458" w:rsidRPr="00747F49" w:rsidTr="000D7E89">
        <w:tc>
          <w:tcPr>
            <w:tcW w:w="529" w:type="pct"/>
            <w:vMerge/>
            <w:tcBorders>
              <w:left w:val="single" w:sz="4" w:space="0" w:color="auto"/>
              <w:right w:val="single" w:sz="4" w:space="0" w:color="auto"/>
            </w:tcBorders>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Организационно-управленческая практика</w:t>
            </w:r>
          </w:p>
        </w:tc>
        <w:tc>
          <w:tcPr>
            <w:tcW w:w="578" w:type="pct"/>
          </w:tcPr>
          <w:p w:rsidR="00DA3458" w:rsidRPr="00747F49" w:rsidRDefault="00DA3458" w:rsidP="00DA3458">
            <w:pPr>
              <w:spacing w:after="0" w:line="240" w:lineRule="auto"/>
              <w:rPr>
                <w:rFonts w:ascii="Times New Roman" w:hAnsi="Times New Roman"/>
                <w:sz w:val="24"/>
                <w:szCs w:val="24"/>
              </w:rPr>
            </w:pPr>
            <w:r w:rsidRPr="00747F49">
              <w:rPr>
                <w:rFonts w:ascii="Times New Roman" w:hAnsi="Times New Roman"/>
                <w:sz w:val="24"/>
                <w:szCs w:val="24"/>
              </w:rPr>
              <w:t>1-3</w:t>
            </w:r>
          </w:p>
        </w:tc>
      </w:tr>
      <w:tr w:rsidR="00DA3458" w:rsidRPr="00747F49" w:rsidTr="000D7E89">
        <w:tc>
          <w:tcPr>
            <w:tcW w:w="529" w:type="pct"/>
            <w:vMerge/>
            <w:tcBorders>
              <w:left w:val="single" w:sz="4" w:space="0" w:color="auto"/>
              <w:right w:val="single" w:sz="4" w:space="0" w:color="auto"/>
            </w:tcBorders>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Преддипломная практика</w:t>
            </w:r>
          </w:p>
        </w:tc>
        <w:tc>
          <w:tcPr>
            <w:tcW w:w="578" w:type="pct"/>
          </w:tcPr>
          <w:p w:rsidR="00DA3458" w:rsidRPr="00747F49" w:rsidRDefault="00DA3458" w:rsidP="00DA3458">
            <w:pPr>
              <w:spacing w:after="0" w:line="240" w:lineRule="auto"/>
              <w:rPr>
                <w:rFonts w:ascii="Times New Roman" w:hAnsi="Times New Roman"/>
                <w:sz w:val="24"/>
                <w:szCs w:val="24"/>
              </w:rPr>
            </w:pPr>
            <w:r w:rsidRPr="00747F49">
              <w:rPr>
                <w:rFonts w:ascii="Times New Roman" w:hAnsi="Times New Roman"/>
                <w:sz w:val="24"/>
                <w:szCs w:val="24"/>
              </w:rPr>
              <w:t>1-1</w:t>
            </w:r>
          </w:p>
        </w:tc>
      </w:tr>
      <w:tr w:rsidR="00DA3458" w:rsidRPr="00747F49" w:rsidTr="000D7E89">
        <w:tc>
          <w:tcPr>
            <w:tcW w:w="529" w:type="pct"/>
            <w:vMerge w:val="restart"/>
            <w:tcBorders>
              <w:top w:val="single" w:sz="4" w:space="0" w:color="auto"/>
              <w:left w:val="single" w:sz="4" w:space="0" w:color="auto"/>
              <w:right w:val="single" w:sz="4" w:space="0" w:color="auto"/>
            </w:tcBorders>
            <w:vAlign w:val="center"/>
          </w:tcPr>
          <w:p w:rsidR="00DA3458" w:rsidRPr="00747F49" w:rsidRDefault="00DA3458" w:rsidP="00DA3458">
            <w:pPr>
              <w:spacing w:after="0" w:line="240" w:lineRule="auto"/>
              <w:jc w:val="center"/>
              <w:rPr>
                <w:rFonts w:ascii="Times New Roman" w:hAnsi="Times New Roman"/>
                <w:sz w:val="24"/>
                <w:szCs w:val="24"/>
              </w:rPr>
            </w:pPr>
            <w:r w:rsidRPr="00747F49">
              <w:rPr>
                <w:rFonts w:ascii="Times New Roman" w:hAnsi="Times New Roman"/>
                <w:sz w:val="24"/>
                <w:szCs w:val="24"/>
              </w:rPr>
              <w:t>ОПК-6</w:t>
            </w:r>
          </w:p>
          <w:p w:rsidR="00DA3458" w:rsidRPr="00747F49" w:rsidRDefault="00DA3458" w:rsidP="00DA3458">
            <w:pPr>
              <w:spacing w:after="0" w:line="240" w:lineRule="auto"/>
              <w:jc w:val="center"/>
              <w:rPr>
                <w:rFonts w:ascii="Times New Roman" w:eastAsia="Times New Roman" w:hAnsi="Times New Roman"/>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Экономическая теория</w:t>
            </w:r>
          </w:p>
        </w:tc>
        <w:tc>
          <w:tcPr>
            <w:tcW w:w="578" w:type="pct"/>
          </w:tcPr>
          <w:p w:rsidR="00DA3458" w:rsidRPr="00747F49" w:rsidRDefault="009F10E0" w:rsidP="00DA3458">
            <w:pPr>
              <w:spacing w:after="0" w:line="240" w:lineRule="auto"/>
              <w:rPr>
                <w:rFonts w:ascii="Times New Roman" w:hAnsi="Times New Roman"/>
                <w:sz w:val="24"/>
                <w:szCs w:val="24"/>
              </w:rPr>
            </w:pPr>
            <w:r w:rsidRPr="00747F49">
              <w:rPr>
                <w:rFonts w:ascii="Times New Roman" w:hAnsi="Times New Roman"/>
                <w:sz w:val="24"/>
                <w:szCs w:val="24"/>
              </w:rPr>
              <w:t>1-1</w:t>
            </w:r>
          </w:p>
        </w:tc>
      </w:tr>
      <w:tr w:rsidR="00DA3458" w:rsidRPr="00747F49" w:rsidTr="000D7E89">
        <w:tc>
          <w:tcPr>
            <w:tcW w:w="529" w:type="pct"/>
            <w:vMerge/>
            <w:tcBorders>
              <w:left w:val="single" w:sz="4" w:space="0" w:color="auto"/>
              <w:right w:val="single" w:sz="4" w:space="0" w:color="auto"/>
            </w:tcBorders>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Налоги и налогообложение</w:t>
            </w:r>
          </w:p>
        </w:tc>
        <w:tc>
          <w:tcPr>
            <w:tcW w:w="578" w:type="pct"/>
          </w:tcPr>
          <w:p w:rsidR="00DA3458" w:rsidRPr="00747F49" w:rsidRDefault="00DA3458" w:rsidP="00DA3458">
            <w:pPr>
              <w:spacing w:after="0" w:line="240" w:lineRule="auto"/>
              <w:rPr>
                <w:rFonts w:ascii="Times New Roman" w:hAnsi="Times New Roman"/>
                <w:sz w:val="24"/>
                <w:szCs w:val="24"/>
              </w:rPr>
            </w:pPr>
            <w:r w:rsidRPr="00747F49">
              <w:rPr>
                <w:rFonts w:ascii="Times New Roman" w:hAnsi="Times New Roman"/>
                <w:sz w:val="24"/>
                <w:szCs w:val="24"/>
              </w:rPr>
              <w:t>1-4</w:t>
            </w:r>
          </w:p>
        </w:tc>
      </w:tr>
      <w:tr w:rsidR="00DA3458" w:rsidRPr="00747F49" w:rsidTr="000D7E89">
        <w:tc>
          <w:tcPr>
            <w:tcW w:w="529" w:type="pct"/>
            <w:vMerge/>
            <w:tcBorders>
              <w:left w:val="single" w:sz="4" w:space="0" w:color="auto"/>
              <w:right w:val="single" w:sz="4" w:space="0" w:color="auto"/>
            </w:tcBorders>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Управление государственным и муниципальным заказом</w:t>
            </w:r>
          </w:p>
        </w:tc>
        <w:tc>
          <w:tcPr>
            <w:tcW w:w="578" w:type="pct"/>
          </w:tcPr>
          <w:p w:rsidR="00DA3458" w:rsidRPr="00747F49" w:rsidRDefault="00DA3458" w:rsidP="00DA3458">
            <w:pPr>
              <w:spacing w:after="0" w:line="240" w:lineRule="auto"/>
              <w:rPr>
                <w:rFonts w:ascii="Times New Roman" w:hAnsi="Times New Roman"/>
                <w:sz w:val="24"/>
                <w:szCs w:val="24"/>
              </w:rPr>
            </w:pPr>
            <w:r w:rsidRPr="00747F49">
              <w:rPr>
                <w:rFonts w:ascii="Times New Roman" w:hAnsi="Times New Roman"/>
                <w:sz w:val="24"/>
                <w:szCs w:val="24"/>
              </w:rPr>
              <w:t>1-8</w:t>
            </w:r>
          </w:p>
        </w:tc>
      </w:tr>
      <w:tr w:rsidR="00DA3458" w:rsidRPr="00747F49" w:rsidTr="000D7E89">
        <w:tc>
          <w:tcPr>
            <w:tcW w:w="529" w:type="pct"/>
            <w:vMerge/>
            <w:tcBorders>
              <w:left w:val="single" w:sz="4" w:space="0" w:color="auto"/>
              <w:right w:val="single" w:sz="4" w:space="0" w:color="auto"/>
            </w:tcBorders>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Управление муниципальным хозяйством</w:t>
            </w:r>
          </w:p>
        </w:tc>
        <w:tc>
          <w:tcPr>
            <w:tcW w:w="578" w:type="pct"/>
          </w:tcPr>
          <w:p w:rsidR="00DA3458" w:rsidRPr="00747F49" w:rsidRDefault="00B814B6" w:rsidP="00B814B6">
            <w:pPr>
              <w:spacing w:after="0" w:line="240" w:lineRule="auto"/>
              <w:rPr>
                <w:rFonts w:ascii="Times New Roman" w:hAnsi="Times New Roman"/>
                <w:sz w:val="24"/>
                <w:szCs w:val="24"/>
              </w:rPr>
            </w:pPr>
            <w:r>
              <w:rPr>
                <w:rFonts w:ascii="Times New Roman" w:hAnsi="Times New Roman"/>
                <w:sz w:val="24"/>
                <w:szCs w:val="24"/>
              </w:rPr>
              <w:t>1-9</w:t>
            </w:r>
          </w:p>
        </w:tc>
      </w:tr>
      <w:tr w:rsidR="00DA3458" w:rsidRPr="00747F49" w:rsidTr="000D7E89">
        <w:tc>
          <w:tcPr>
            <w:tcW w:w="529" w:type="pct"/>
            <w:vMerge/>
            <w:tcBorders>
              <w:left w:val="single" w:sz="4" w:space="0" w:color="auto"/>
              <w:right w:val="single" w:sz="4" w:space="0" w:color="auto"/>
            </w:tcBorders>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Организационно-управленческая практика</w:t>
            </w:r>
          </w:p>
        </w:tc>
        <w:tc>
          <w:tcPr>
            <w:tcW w:w="578" w:type="pct"/>
          </w:tcPr>
          <w:p w:rsidR="00DA3458" w:rsidRPr="00747F49" w:rsidRDefault="00DA3458" w:rsidP="00DA3458">
            <w:pPr>
              <w:spacing w:after="0" w:line="240" w:lineRule="auto"/>
              <w:rPr>
                <w:rFonts w:ascii="Times New Roman" w:hAnsi="Times New Roman"/>
                <w:sz w:val="24"/>
                <w:szCs w:val="24"/>
              </w:rPr>
            </w:pPr>
            <w:r w:rsidRPr="00747F49">
              <w:rPr>
                <w:rFonts w:ascii="Times New Roman" w:hAnsi="Times New Roman"/>
                <w:sz w:val="24"/>
                <w:szCs w:val="24"/>
              </w:rPr>
              <w:t>1-5</w:t>
            </w:r>
          </w:p>
        </w:tc>
      </w:tr>
      <w:tr w:rsidR="00DA3458" w:rsidRPr="00747F49" w:rsidTr="000D7E89">
        <w:tc>
          <w:tcPr>
            <w:tcW w:w="529" w:type="pct"/>
            <w:vMerge/>
            <w:tcBorders>
              <w:left w:val="single" w:sz="4" w:space="0" w:color="auto"/>
              <w:right w:val="single" w:sz="4" w:space="0" w:color="auto"/>
            </w:tcBorders>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Преддипломная практика</w:t>
            </w:r>
          </w:p>
        </w:tc>
        <w:tc>
          <w:tcPr>
            <w:tcW w:w="578" w:type="pct"/>
          </w:tcPr>
          <w:p w:rsidR="00DA3458" w:rsidRPr="00747F49" w:rsidRDefault="00DA3458" w:rsidP="00DA3458">
            <w:pPr>
              <w:spacing w:after="0" w:line="240" w:lineRule="auto"/>
              <w:rPr>
                <w:rFonts w:ascii="Times New Roman" w:hAnsi="Times New Roman"/>
                <w:sz w:val="24"/>
                <w:szCs w:val="24"/>
              </w:rPr>
            </w:pPr>
            <w:r w:rsidRPr="00747F49">
              <w:rPr>
                <w:rFonts w:ascii="Times New Roman" w:hAnsi="Times New Roman"/>
                <w:sz w:val="24"/>
                <w:szCs w:val="24"/>
              </w:rPr>
              <w:t>1-3</w:t>
            </w:r>
          </w:p>
        </w:tc>
      </w:tr>
      <w:tr w:rsidR="00DA3458" w:rsidRPr="00747F49" w:rsidTr="000D7E89">
        <w:tc>
          <w:tcPr>
            <w:tcW w:w="529" w:type="pct"/>
            <w:vMerge w:val="restart"/>
            <w:vAlign w:val="center"/>
          </w:tcPr>
          <w:p w:rsidR="00DA3458" w:rsidRPr="00747F49" w:rsidRDefault="00DA3458" w:rsidP="00DA3458">
            <w:pPr>
              <w:spacing w:after="0" w:line="240" w:lineRule="auto"/>
              <w:jc w:val="center"/>
              <w:rPr>
                <w:rFonts w:ascii="Times New Roman" w:hAnsi="Times New Roman"/>
                <w:sz w:val="24"/>
                <w:szCs w:val="24"/>
              </w:rPr>
            </w:pPr>
            <w:r w:rsidRPr="00747F49">
              <w:rPr>
                <w:rFonts w:ascii="Times New Roman" w:hAnsi="Times New Roman"/>
                <w:sz w:val="24"/>
                <w:szCs w:val="24"/>
              </w:rPr>
              <w:t>ОПК-7</w:t>
            </w:r>
          </w:p>
          <w:p w:rsidR="00DA3458" w:rsidRPr="00747F49" w:rsidRDefault="00DA3458" w:rsidP="00DA3458">
            <w:pPr>
              <w:spacing w:after="0" w:line="240" w:lineRule="auto"/>
              <w:jc w:val="center"/>
              <w:rPr>
                <w:rFonts w:ascii="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Система государственного и муниципального управления</w:t>
            </w:r>
          </w:p>
        </w:tc>
        <w:tc>
          <w:tcPr>
            <w:tcW w:w="578" w:type="pct"/>
          </w:tcPr>
          <w:p w:rsidR="00DA3458" w:rsidRPr="00747F49" w:rsidRDefault="00DA3458" w:rsidP="00DA3458">
            <w:pPr>
              <w:spacing w:after="0" w:line="240" w:lineRule="auto"/>
              <w:rPr>
                <w:rFonts w:ascii="Times New Roman" w:hAnsi="Times New Roman"/>
                <w:sz w:val="24"/>
                <w:szCs w:val="24"/>
              </w:rPr>
            </w:pPr>
            <w:r w:rsidRPr="00747F49">
              <w:rPr>
                <w:rFonts w:ascii="Times New Roman" w:hAnsi="Times New Roman"/>
                <w:sz w:val="24"/>
                <w:szCs w:val="24"/>
              </w:rPr>
              <w:t>1-3</w:t>
            </w:r>
          </w:p>
        </w:tc>
      </w:tr>
      <w:tr w:rsidR="00DA3458" w:rsidRPr="00747F49" w:rsidTr="000D7E89">
        <w:tc>
          <w:tcPr>
            <w:tcW w:w="529" w:type="pct"/>
            <w:vMerge/>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Учебная практика: Ознакомительная практика</w:t>
            </w:r>
          </w:p>
        </w:tc>
        <w:tc>
          <w:tcPr>
            <w:tcW w:w="578" w:type="pct"/>
          </w:tcPr>
          <w:p w:rsidR="00DA3458" w:rsidRPr="00747F49" w:rsidRDefault="00DA3458" w:rsidP="00DA3458">
            <w:pPr>
              <w:spacing w:after="0" w:line="240" w:lineRule="auto"/>
              <w:rPr>
                <w:rFonts w:ascii="Times New Roman" w:hAnsi="Times New Roman"/>
                <w:sz w:val="24"/>
                <w:szCs w:val="24"/>
              </w:rPr>
            </w:pPr>
            <w:r w:rsidRPr="00747F49">
              <w:rPr>
                <w:rFonts w:ascii="Times New Roman" w:hAnsi="Times New Roman"/>
                <w:sz w:val="24"/>
                <w:szCs w:val="24"/>
              </w:rPr>
              <w:t>1-2</w:t>
            </w:r>
          </w:p>
        </w:tc>
      </w:tr>
      <w:tr w:rsidR="00DA3458" w:rsidRPr="00747F49" w:rsidTr="000D7E89">
        <w:tc>
          <w:tcPr>
            <w:tcW w:w="529" w:type="pct"/>
            <w:vMerge/>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Организационно-управленческая практика</w:t>
            </w:r>
          </w:p>
        </w:tc>
        <w:tc>
          <w:tcPr>
            <w:tcW w:w="578" w:type="pct"/>
          </w:tcPr>
          <w:p w:rsidR="00DA3458" w:rsidRPr="00747F49" w:rsidRDefault="00DA3458" w:rsidP="00DA3458">
            <w:pPr>
              <w:spacing w:after="0" w:line="240" w:lineRule="auto"/>
              <w:rPr>
                <w:rFonts w:ascii="Times New Roman" w:hAnsi="Times New Roman"/>
                <w:sz w:val="24"/>
                <w:szCs w:val="24"/>
              </w:rPr>
            </w:pPr>
            <w:r w:rsidRPr="00747F49">
              <w:rPr>
                <w:rFonts w:ascii="Times New Roman" w:hAnsi="Times New Roman"/>
                <w:sz w:val="24"/>
                <w:szCs w:val="24"/>
              </w:rPr>
              <w:t>1-5</w:t>
            </w:r>
          </w:p>
        </w:tc>
      </w:tr>
      <w:tr w:rsidR="00DA3458" w:rsidRPr="00747F49" w:rsidTr="000D7E89">
        <w:tc>
          <w:tcPr>
            <w:tcW w:w="529" w:type="pct"/>
            <w:vMerge/>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Преддипломная практика</w:t>
            </w:r>
          </w:p>
        </w:tc>
        <w:tc>
          <w:tcPr>
            <w:tcW w:w="578" w:type="pct"/>
          </w:tcPr>
          <w:p w:rsidR="00DA3458" w:rsidRPr="00747F49" w:rsidRDefault="00DA3458" w:rsidP="00DA3458">
            <w:pPr>
              <w:spacing w:after="0" w:line="240" w:lineRule="auto"/>
              <w:rPr>
                <w:rFonts w:ascii="Times New Roman" w:hAnsi="Times New Roman"/>
                <w:sz w:val="24"/>
                <w:szCs w:val="24"/>
              </w:rPr>
            </w:pPr>
            <w:r w:rsidRPr="00747F49">
              <w:rPr>
                <w:rFonts w:ascii="Times New Roman" w:hAnsi="Times New Roman"/>
                <w:sz w:val="24"/>
                <w:szCs w:val="24"/>
              </w:rPr>
              <w:t>1-3</w:t>
            </w:r>
          </w:p>
        </w:tc>
      </w:tr>
      <w:tr w:rsidR="00DA3458" w:rsidRPr="00747F49" w:rsidTr="000D7E89">
        <w:tc>
          <w:tcPr>
            <w:tcW w:w="529" w:type="pct"/>
            <w:vMerge w:val="restart"/>
            <w:tcBorders>
              <w:top w:val="single" w:sz="4" w:space="0" w:color="auto"/>
              <w:left w:val="single" w:sz="4" w:space="0" w:color="auto"/>
              <w:right w:val="single" w:sz="4" w:space="0" w:color="auto"/>
            </w:tcBorders>
            <w:vAlign w:val="center"/>
          </w:tcPr>
          <w:p w:rsidR="00DA3458" w:rsidRPr="00747F49" w:rsidRDefault="00DA3458" w:rsidP="00DA3458">
            <w:pPr>
              <w:spacing w:after="0" w:line="240" w:lineRule="auto"/>
              <w:jc w:val="center"/>
              <w:rPr>
                <w:rFonts w:ascii="Times New Roman" w:hAnsi="Times New Roman"/>
                <w:sz w:val="24"/>
                <w:szCs w:val="24"/>
              </w:rPr>
            </w:pPr>
            <w:r w:rsidRPr="00747F49">
              <w:rPr>
                <w:rFonts w:ascii="Times New Roman" w:hAnsi="Times New Roman"/>
                <w:sz w:val="24"/>
                <w:szCs w:val="24"/>
              </w:rPr>
              <w:t>ОПК-8</w:t>
            </w:r>
          </w:p>
          <w:p w:rsidR="00DA3458" w:rsidRPr="00747F49" w:rsidRDefault="00DA3458" w:rsidP="00DA3458">
            <w:pPr>
              <w:spacing w:after="0" w:line="240" w:lineRule="auto"/>
              <w:jc w:val="center"/>
              <w:rPr>
                <w:rFonts w:ascii="Times New Roman" w:eastAsia="Times New Roman" w:hAnsi="Times New Roman"/>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Цифровая грамотность</w:t>
            </w:r>
          </w:p>
        </w:tc>
        <w:tc>
          <w:tcPr>
            <w:tcW w:w="578" w:type="pct"/>
          </w:tcPr>
          <w:p w:rsidR="00DA3458" w:rsidRPr="00747F49" w:rsidRDefault="00560A40" w:rsidP="00DA3458">
            <w:pPr>
              <w:spacing w:after="0" w:line="240" w:lineRule="auto"/>
              <w:rPr>
                <w:rFonts w:ascii="Times New Roman" w:hAnsi="Times New Roman"/>
                <w:sz w:val="24"/>
                <w:szCs w:val="24"/>
              </w:rPr>
            </w:pPr>
            <w:r w:rsidRPr="00747F49">
              <w:rPr>
                <w:rFonts w:ascii="Times New Roman" w:hAnsi="Times New Roman"/>
                <w:sz w:val="24"/>
                <w:szCs w:val="24"/>
              </w:rPr>
              <w:t>1-2</w:t>
            </w:r>
          </w:p>
        </w:tc>
      </w:tr>
      <w:tr w:rsidR="00DA3458" w:rsidRPr="00747F49" w:rsidTr="000D7E89">
        <w:tc>
          <w:tcPr>
            <w:tcW w:w="529" w:type="pct"/>
            <w:vMerge/>
            <w:tcBorders>
              <w:left w:val="single" w:sz="4" w:space="0" w:color="auto"/>
              <w:right w:val="single" w:sz="4" w:space="0" w:color="auto"/>
            </w:tcBorders>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Информационные технологии в управлении</w:t>
            </w:r>
          </w:p>
        </w:tc>
        <w:tc>
          <w:tcPr>
            <w:tcW w:w="578" w:type="pct"/>
          </w:tcPr>
          <w:p w:rsidR="00DA3458" w:rsidRPr="00747F49" w:rsidRDefault="00B814B6" w:rsidP="00DA3458">
            <w:pPr>
              <w:spacing w:after="0" w:line="240" w:lineRule="auto"/>
              <w:rPr>
                <w:rFonts w:ascii="Times New Roman" w:hAnsi="Times New Roman"/>
                <w:sz w:val="24"/>
                <w:szCs w:val="24"/>
              </w:rPr>
            </w:pPr>
            <w:r>
              <w:rPr>
                <w:rFonts w:ascii="Times New Roman" w:hAnsi="Times New Roman"/>
                <w:sz w:val="24"/>
                <w:szCs w:val="24"/>
              </w:rPr>
              <w:t>1-4</w:t>
            </w:r>
          </w:p>
        </w:tc>
      </w:tr>
      <w:tr w:rsidR="00DA3458" w:rsidRPr="00747F49" w:rsidTr="000D7E89">
        <w:tc>
          <w:tcPr>
            <w:tcW w:w="529" w:type="pct"/>
            <w:vMerge/>
            <w:tcBorders>
              <w:left w:val="single" w:sz="4" w:space="0" w:color="auto"/>
              <w:right w:val="single" w:sz="4" w:space="0" w:color="auto"/>
            </w:tcBorders>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Цифровизация деятельности органов государственной и муниципальной власти</w:t>
            </w:r>
          </w:p>
        </w:tc>
        <w:tc>
          <w:tcPr>
            <w:tcW w:w="578" w:type="pct"/>
          </w:tcPr>
          <w:p w:rsidR="00DA3458" w:rsidRPr="00747F49" w:rsidRDefault="00DA3458" w:rsidP="00DA3458">
            <w:pPr>
              <w:spacing w:after="0" w:line="240" w:lineRule="auto"/>
              <w:rPr>
                <w:rFonts w:ascii="Times New Roman" w:hAnsi="Times New Roman"/>
                <w:sz w:val="24"/>
                <w:szCs w:val="24"/>
              </w:rPr>
            </w:pPr>
            <w:r w:rsidRPr="00747F49">
              <w:rPr>
                <w:rFonts w:ascii="Times New Roman" w:hAnsi="Times New Roman"/>
                <w:sz w:val="24"/>
                <w:szCs w:val="24"/>
              </w:rPr>
              <w:t>1-10</w:t>
            </w:r>
          </w:p>
        </w:tc>
      </w:tr>
      <w:tr w:rsidR="00DA3458" w:rsidRPr="00747F49" w:rsidTr="000D7E89">
        <w:tc>
          <w:tcPr>
            <w:tcW w:w="529" w:type="pct"/>
            <w:vMerge/>
            <w:tcBorders>
              <w:left w:val="single" w:sz="4" w:space="0" w:color="auto"/>
              <w:right w:val="single" w:sz="4" w:space="0" w:color="auto"/>
            </w:tcBorders>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Учебная практика: Ознакомительная практика</w:t>
            </w:r>
          </w:p>
        </w:tc>
        <w:tc>
          <w:tcPr>
            <w:tcW w:w="578" w:type="pct"/>
          </w:tcPr>
          <w:p w:rsidR="00DA3458" w:rsidRPr="00747F49" w:rsidRDefault="00DA3458" w:rsidP="00DA3458">
            <w:pPr>
              <w:spacing w:after="0" w:line="240" w:lineRule="auto"/>
              <w:rPr>
                <w:rFonts w:ascii="Times New Roman" w:hAnsi="Times New Roman"/>
                <w:sz w:val="24"/>
                <w:szCs w:val="24"/>
              </w:rPr>
            </w:pPr>
            <w:r w:rsidRPr="00747F49">
              <w:rPr>
                <w:rFonts w:ascii="Times New Roman" w:hAnsi="Times New Roman"/>
                <w:sz w:val="24"/>
                <w:szCs w:val="24"/>
              </w:rPr>
              <w:t>1-1</w:t>
            </w:r>
          </w:p>
        </w:tc>
      </w:tr>
      <w:tr w:rsidR="00DA3458" w:rsidRPr="00747F49" w:rsidTr="000D7E89">
        <w:tc>
          <w:tcPr>
            <w:tcW w:w="529" w:type="pct"/>
            <w:vMerge/>
            <w:tcBorders>
              <w:left w:val="single" w:sz="4" w:space="0" w:color="auto"/>
              <w:right w:val="single" w:sz="4" w:space="0" w:color="auto"/>
            </w:tcBorders>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Организационно-управленческая практика</w:t>
            </w:r>
          </w:p>
        </w:tc>
        <w:tc>
          <w:tcPr>
            <w:tcW w:w="578" w:type="pct"/>
          </w:tcPr>
          <w:p w:rsidR="00DA3458" w:rsidRPr="00747F49" w:rsidRDefault="00DA3458" w:rsidP="00DA3458">
            <w:pPr>
              <w:spacing w:after="0" w:line="240" w:lineRule="auto"/>
              <w:rPr>
                <w:rFonts w:ascii="Times New Roman" w:hAnsi="Times New Roman"/>
                <w:sz w:val="24"/>
                <w:szCs w:val="24"/>
              </w:rPr>
            </w:pPr>
            <w:r w:rsidRPr="00747F49">
              <w:rPr>
                <w:rFonts w:ascii="Times New Roman" w:hAnsi="Times New Roman"/>
                <w:sz w:val="24"/>
                <w:szCs w:val="24"/>
              </w:rPr>
              <w:t>1-1</w:t>
            </w:r>
          </w:p>
        </w:tc>
      </w:tr>
      <w:tr w:rsidR="00DA3458" w:rsidRPr="00747F49" w:rsidTr="000D7E89">
        <w:tc>
          <w:tcPr>
            <w:tcW w:w="529" w:type="pct"/>
            <w:vMerge/>
            <w:tcBorders>
              <w:left w:val="single" w:sz="4" w:space="0" w:color="auto"/>
              <w:right w:val="single" w:sz="4" w:space="0" w:color="auto"/>
            </w:tcBorders>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Преддипломная практика</w:t>
            </w:r>
          </w:p>
        </w:tc>
        <w:tc>
          <w:tcPr>
            <w:tcW w:w="578" w:type="pct"/>
          </w:tcPr>
          <w:p w:rsidR="00DA3458" w:rsidRPr="00747F49" w:rsidRDefault="00DA3458" w:rsidP="00DA3458">
            <w:pPr>
              <w:spacing w:after="0" w:line="240" w:lineRule="auto"/>
              <w:rPr>
                <w:rFonts w:ascii="Times New Roman" w:hAnsi="Times New Roman"/>
                <w:sz w:val="24"/>
                <w:szCs w:val="24"/>
              </w:rPr>
            </w:pPr>
            <w:r w:rsidRPr="00747F49">
              <w:rPr>
                <w:rFonts w:ascii="Times New Roman" w:hAnsi="Times New Roman"/>
                <w:sz w:val="24"/>
                <w:szCs w:val="24"/>
              </w:rPr>
              <w:t>1-1</w:t>
            </w:r>
          </w:p>
        </w:tc>
      </w:tr>
      <w:tr w:rsidR="0084183F" w:rsidRPr="00747F49" w:rsidTr="000D7E89">
        <w:tc>
          <w:tcPr>
            <w:tcW w:w="529" w:type="pct"/>
            <w:vMerge w:val="restart"/>
            <w:vAlign w:val="center"/>
          </w:tcPr>
          <w:p w:rsidR="0084183F" w:rsidRPr="00747F49" w:rsidRDefault="0084183F" w:rsidP="00DA3458">
            <w:pPr>
              <w:tabs>
                <w:tab w:val="left" w:pos="1460"/>
              </w:tabs>
              <w:spacing w:after="0" w:line="240" w:lineRule="auto"/>
              <w:jc w:val="center"/>
              <w:rPr>
                <w:rFonts w:ascii="Times New Roman" w:hAnsi="Times New Roman"/>
              </w:rPr>
            </w:pPr>
            <w:r w:rsidRPr="00747F49">
              <w:rPr>
                <w:rFonts w:ascii="Times New Roman" w:hAnsi="Times New Roman"/>
              </w:rPr>
              <w:t>ПК-1</w:t>
            </w:r>
          </w:p>
          <w:p w:rsidR="0084183F" w:rsidRPr="00747F49" w:rsidRDefault="0084183F" w:rsidP="00DA3458">
            <w:pPr>
              <w:tabs>
                <w:tab w:val="left" w:pos="1460"/>
              </w:tabs>
              <w:spacing w:after="0" w:line="240" w:lineRule="auto"/>
              <w:jc w:val="center"/>
              <w:rPr>
                <w:rFonts w:ascii="Times New Roman" w:hAnsi="Times New Roman"/>
              </w:rPr>
            </w:pPr>
          </w:p>
        </w:tc>
        <w:tc>
          <w:tcPr>
            <w:tcW w:w="3893" w:type="pct"/>
            <w:tcBorders>
              <w:top w:val="single" w:sz="4" w:space="0" w:color="auto"/>
              <w:left w:val="single" w:sz="4" w:space="0" w:color="auto"/>
              <w:bottom w:val="single" w:sz="4" w:space="0" w:color="auto"/>
              <w:right w:val="single" w:sz="4" w:space="0" w:color="auto"/>
            </w:tcBorders>
          </w:tcPr>
          <w:p w:rsidR="0084183F" w:rsidRPr="00747F49" w:rsidRDefault="0084183F"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Региональное управление и территориальное планирование</w:t>
            </w:r>
          </w:p>
        </w:tc>
        <w:tc>
          <w:tcPr>
            <w:tcW w:w="578" w:type="pct"/>
          </w:tcPr>
          <w:p w:rsidR="0084183F" w:rsidRPr="00747F49" w:rsidRDefault="0084183F" w:rsidP="00DA3458">
            <w:pPr>
              <w:spacing w:after="0" w:line="240" w:lineRule="auto"/>
              <w:rPr>
                <w:rFonts w:ascii="Times New Roman" w:hAnsi="Times New Roman"/>
                <w:sz w:val="24"/>
                <w:szCs w:val="24"/>
              </w:rPr>
            </w:pPr>
            <w:r w:rsidRPr="00747F49">
              <w:rPr>
                <w:rFonts w:ascii="Times New Roman" w:hAnsi="Times New Roman"/>
                <w:sz w:val="24"/>
                <w:szCs w:val="24"/>
              </w:rPr>
              <w:t>1-5</w:t>
            </w:r>
          </w:p>
        </w:tc>
      </w:tr>
      <w:tr w:rsidR="0084183F" w:rsidRPr="00747F49" w:rsidTr="000D7E89">
        <w:tc>
          <w:tcPr>
            <w:tcW w:w="529" w:type="pct"/>
            <w:vMerge/>
            <w:vAlign w:val="center"/>
          </w:tcPr>
          <w:p w:rsidR="0084183F" w:rsidRPr="00747F49" w:rsidRDefault="0084183F"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84183F" w:rsidRPr="00747F49" w:rsidRDefault="0084183F"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Экономика государственного и муниципального сектора</w:t>
            </w:r>
          </w:p>
        </w:tc>
        <w:tc>
          <w:tcPr>
            <w:tcW w:w="578" w:type="pct"/>
          </w:tcPr>
          <w:p w:rsidR="0084183F" w:rsidRPr="00747F49" w:rsidRDefault="0084183F" w:rsidP="00DA3458">
            <w:pPr>
              <w:spacing w:after="0" w:line="240" w:lineRule="auto"/>
              <w:rPr>
                <w:rFonts w:ascii="Times New Roman" w:hAnsi="Times New Roman"/>
                <w:sz w:val="24"/>
                <w:szCs w:val="24"/>
              </w:rPr>
            </w:pPr>
            <w:r w:rsidRPr="00747F49">
              <w:rPr>
                <w:rFonts w:ascii="Times New Roman" w:hAnsi="Times New Roman"/>
                <w:sz w:val="24"/>
                <w:szCs w:val="24"/>
              </w:rPr>
              <w:t>1-3</w:t>
            </w:r>
          </w:p>
        </w:tc>
      </w:tr>
      <w:tr w:rsidR="0084183F" w:rsidRPr="00747F49" w:rsidTr="000D7E89">
        <w:tc>
          <w:tcPr>
            <w:tcW w:w="529" w:type="pct"/>
            <w:vMerge/>
            <w:vAlign w:val="center"/>
          </w:tcPr>
          <w:p w:rsidR="0084183F" w:rsidRPr="00747F49" w:rsidRDefault="0084183F"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84183F" w:rsidRPr="00747F49" w:rsidRDefault="0084183F"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Государственное регулирование экономики</w:t>
            </w:r>
          </w:p>
        </w:tc>
        <w:tc>
          <w:tcPr>
            <w:tcW w:w="578" w:type="pct"/>
          </w:tcPr>
          <w:p w:rsidR="0084183F" w:rsidRPr="00747F49" w:rsidRDefault="0084183F" w:rsidP="00DA3458">
            <w:pPr>
              <w:spacing w:after="0" w:line="240" w:lineRule="auto"/>
              <w:rPr>
                <w:rFonts w:ascii="Times New Roman" w:hAnsi="Times New Roman"/>
                <w:sz w:val="24"/>
                <w:szCs w:val="24"/>
              </w:rPr>
            </w:pPr>
            <w:r w:rsidRPr="00747F49">
              <w:rPr>
                <w:rFonts w:ascii="Times New Roman" w:hAnsi="Times New Roman"/>
                <w:sz w:val="24"/>
                <w:szCs w:val="24"/>
              </w:rPr>
              <w:t>1-4</w:t>
            </w:r>
          </w:p>
        </w:tc>
      </w:tr>
      <w:tr w:rsidR="0084183F" w:rsidRPr="00747F49" w:rsidTr="000D7E89">
        <w:tc>
          <w:tcPr>
            <w:tcW w:w="529" w:type="pct"/>
            <w:vMerge/>
            <w:vAlign w:val="center"/>
          </w:tcPr>
          <w:p w:rsidR="0084183F" w:rsidRPr="00747F49" w:rsidRDefault="0084183F"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84183F" w:rsidRPr="00747F49" w:rsidRDefault="0084183F"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Проектная деятельность</w:t>
            </w:r>
          </w:p>
        </w:tc>
        <w:tc>
          <w:tcPr>
            <w:tcW w:w="578" w:type="pct"/>
          </w:tcPr>
          <w:p w:rsidR="0084183F" w:rsidRPr="00747F49" w:rsidRDefault="0084183F" w:rsidP="00DA3458">
            <w:pPr>
              <w:spacing w:after="0" w:line="240" w:lineRule="auto"/>
              <w:rPr>
                <w:rFonts w:ascii="Times New Roman" w:hAnsi="Times New Roman"/>
                <w:sz w:val="24"/>
                <w:szCs w:val="24"/>
              </w:rPr>
            </w:pPr>
            <w:r w:rsidRPr="00747F49">
              <w:rPr>
                <w:rFonts w:ascii="Times New Roman" w:hAnsi="Times New Roman"/>
                <w:sz w:val="24"/>
                <w:szCs w:val="24"/>
              </w:rPr>
              <w:t>1-4</w:t>
            </w:r>
          </w:p>
        </w:tc>
      </w:tr>
      <w:tr w:rsidR="0084183F" w:rsidRPr="00747F49" w:rsidTr="000D7E89">
        <w:tc>
          <w:tcPr>
            <w:tcW w:w="529" w:type="pct"/>
            <w:vMerge/>
            <w:vAlign w:val="center"/>
          </w:tcPr>
          <w:p w:rsidR="0084183F" w:rsidRPr="00747F49" w:rsidRDefault="0084183F"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84183F" w:rsidRPr="00747F49" w:rsidRDefault="0084183F"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Основы технологического предпринимательства</w:t>
            </w:r>
          </w:p>
        </w:tc>
        <w:tc>
          <w:tcPr>
            <w:tcW w:w="578" w:type="pct"/>
          </w:tcPr>
          <w:p w:rsidR="0084183F" w:rsidRPr="00747F49" w:rsidRDefault="00560A40" w:rsidP="00DA3458">
            <w:pPr>
              <w:spacing w:after="0" w:line="240" w:lineRule="auto"/>
              <w:rPr>
                <w:rFonts w:ascii="Times New Roman" w:hAnsi="Times New Roman"/>
                <w:sz w:val="24"/>
                <w:szCs w:val="24"/>
              </w:rPr>
            </w:pPr>
            <w:r w:rsidRPr="00747F49">
              <w:rPr>
                <w:rFonts w:ascii="Times New Roman" w:hAnsi="Times New Roman"/>
                <w:sz w:val="24"/>
                <w:szCs w:val="24"/>
              </w:rPr>
              <w:t>1-1</w:t>
            </w:r>
          </w:p>
        </w:tc>
      </w:tr>
      <w:tr w:rsidR="0084183F" w:rsidRPr="00747F49" w:rsidTr="000D7E89">
        <w:tc>
          <w:tcPr>
            <w:tcW w:w="529" w:type="pct"/>
            <w:vMerge/>
            <w:vAlign w:val="center"/>
          </w:tcPr>
          <w:p w:rsidR="0084183F" w:rsidRPr="00747F49" w:rsidRDefault="0084183F"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84183F" w:rsidRPr="00747F49" w:rsidRDefault="0084183F"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Исследование социально-экономических и политических процессов</w:t>
            </w:r>
          </w:p>
        </w:tc>
        <w:tc>
          <w:tcPr>
            <w:tcW w:w="578" w:type="pct"/>
          </w:tcPr>
          <w:p w:rsidR="0084183F" w:rsidRPr="00747F49" w:rsidRDefault="00560A40" w:rsidP="00DA3458">
            <w:pPr>
              <w:spacing w:after="0" w:line="240" w:lineRule="auto"/>
              <w:rPr>
                <w:rFonts w:ascii="Times New Roman" w:hAnsi="Times New Roman"/>
                <w:sz w:val="24"/>
                <w:szCs w:val="24"/>
              </w:rPr>
            </w:pPr>
            <w:r w:rsidRPr="00747F49">
              <w:rPr>
                <w:rFonts w:ascii="Times New Roman" w:hAnsi="Times New Roman"/>
                <w:sz w:val="24"/>
                <w:szCs w:val="24"/>
              </w:rPr>
              <w:t>1-4</w:t>
            </w:r>
          </w:p>
        </w:tc>
      </w:tr>
      <w:tr w:rsidR="0084183F" w:rsidRPr="00747F49" w:rsidTr="000D7E89">
        <w:tc>
          <w:tcPr>
            <w:tcW w:w="529" w:type="pct"/>
            <w:vMerge/>
            <w:vAlign w:val="center"/>
          </w:tcPr>
          <w:p w:rsidR="0084183F" w:rsidRPr="00747F49" w:rsidRDefault="0084183F"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84183F" w:rsidRPr="00747F49" w:rsidRDefault="0084183F"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Прогнозирование и планирование</w:t>
            </w:r>
          </w:p>
        </w:tc>
        <w:tc>
          <w:tcPr>
            <w:tcW w:w="578" w:type="pct"/>
          </w:tcPr>
          <w:p w:rsidR="0084183F" w:rsidRPr="00747F49" w:rsidRDefault="0084183F" w:rsidP="00DA3458">
            <w:pPr>
              <w:spacing w:after="0" w:line="240" w:lineRule="auto"/>
              <w:rPr>
                <w:rFonts w:ascii="Times New Roman" w:hAnsi="Times New Roman"/>
                <w:sz w:val="24"/>
                <w:szCs w:val="24"/>
              </w:rPr>
            </w:pPr>
            <w:r w:rsidRPr="00747F49">
              <w:rPr>
                <w:rFonts w:ascii="Times New Roman" w:hAnsi="Times New Roman"/>
                <w:sz w:val="24"/>
                <w:szCs w:val="24"/>
              </w:rPr>
              <w:t>1-5</w:t>
            </w:r>
          </w:p>
        </w:tc>
      </w:tr>
      <w:tr w:rsidR="0084183F" w:rsidRPr="00747F49" w:rsidTr="000D7E89">
        <w:tc>
          <w:tcPr>
            <w:tcW w:w="529" w:type="pct"/>
            <w:vMerge/>
            <w:vAlign w:val="center"/>
          </w:tcPr>
          <w:p w:rsidR="0084183F" w:rsidRPr="00747F49" w:rsidRDefault="0084183F"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84183F" w:rsidRPr="00747F49" w:rsidRDefault="0084183F"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Маркетинг территорий</w:t>
            </w:r>
          </w:p>
        </w:tc>
        <w:tc>
          <w:tcPr>
            <w:tcW w:w="578" w:type="pct"/>
          </w:tcPr>
          <w:p w:rsidR="0084183F" w:rsidRPr="00747F49" w:rsidRDefault="0084183F" w:rsidP="00DA3458">
            <w:pPr>
              <w:spacing w:after="0" w:line="240" w:lineRule="auto"/>
              <w:rPr>
                <w:rFonts w:ascii="Times New Roman" w:hAnsi="Times New Roman"/>
                <w:sz w:val="24"/>
                <w:szCs w:val="24"/>
              </w:rPr>
            </w:pPr>
            <w:r w:rsidRPr="00747F49">
              <w:rPr>
                <w:rFonts w:ascii="Times New Roman" w:hAnsi="Times New Roman"/>
                <w:sz w:val="24"/>
                <w:szCs w:val="24"/>
              </w:rPr>
              <w:t>1-5</w:t>
            </w:r>
          </w:p>
        </w:tc>
      </w:tr>
      <w:tr w:rsidR="0084183F" w:rsidRPr="00747F49" w:rsidTr="000D7E89">
        <w:tc>
          <w:tcPr>
            <w:tcW w:w="529" w:type="pct"/>
            <w:vMerge/>
            <w:vAlign w:val="center"/>
          </w:tcPr>
          <w:p w:rsidR="0084183F" w:rsidRPr="00747F49" w:rsidRDefault="0084183F"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84183F" w:rsidRPr="00747F49" w:rsidRDefault="0084183F"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Государственный и муниципальный маркетинг</w:t>
            </w:r>
          </w:p>
        </w:tc>
        <w:tc>
          <w:tcPr>
            <w:tcW w:w="578" w:type="pct"/>
          </w:tcPr>
          <w:p w:rsidR="0084183F" w:rsidRPr="00747F49" w:rsidRDefault="0084183F" w:rsidP="00DA3458">
            <w:pPr>
              <w:spacing w:after="0" w:line="240" w:lineRule="auto"/>
              <w:rPr>
                <w:rFonts w:ascii="Times New Roman" w:hAnsi="Times New Roman"/>
                <w:sz w:val="24"/>
                <w:szCs w:val="24"/>
              </w:rPr>
            </w:pPr>
            <w:r w:rsidRPr="00747F49">
              <w:rPr>
                <w:rFonts w:ascii="Times New Roman" w:hAnsi="Times New Roman"/>
                <w:sz w:val="24"/>
                <w:szCs w:val="24"/>
              </w:rPr>
              <w:t>1-4</w:t>
            </w:r>
          </w:p>
        </w:tc>
      </w:tr>
      <w:tr w:rsidR="0084183F" w:rsidRPr="00747F49" w:rsidTr="000D7E89">
        <w:tc>
          <w:tcPr>
            <w:tcW w:w="529" w:type="pct"/>
            <w:vMerge/>
            <w:vAlign w:val="center"/>
          </w:tcPr>
          <w:p w:rsidR="0084183F" w:rsidRPr="00747F49" w:rsidRDefault="0084183F"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84183F" w:rsidRPr="00747F49" w:rsidRDefault="0084183F"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Демография</w:t>
            </w:r>
          </w:p>
        </w:tc>
        <w:tc>
          <w:tcPr>
            <w:tcW w:w="578" w:type="pct"/>
          </w:tcPr>
          <w:p w:rsidR="0084183F" w:rsidRPr="00747F49" w:rsidRDefault="0084183F" w:rsidP="00DA3458">
            <w:pPr>
              <w:spacing w:after="0" w:line="240" w:lineRule="auto"/>
              <w:rPr>
                <w:rFonts w:ascii="Times New Roman" w:hAnsi="Times New Roman"/>
                <w:sz w:val="24"/>
                <w:szCs w:val="24"/>
              </w:rPr>
            </w:pPr>
            <w:r w:rsidRPr="00747F49">
              <w:rPr>
                <w:rFonts w:ascii="Times New Roman" w:hAnsi="Times New Roman"/>
                <w:sz w:val="24"/>
                <w:szCs w:val="24"/>
              </w:rPr>
              <w:t>1-10</w:t>
            </w:r>
          </w:p>
        </w:tc>
      </w:tr>
      <w:tr w:rsidR="0084183F" w:rsidRPr="00747F49" w:rsidTr="000D7E89">
        <w:tc>
          <w:tcPr>
            <w:tcW w:w="529" w:type="pct"/>
            <w:vMerge/>
            <w:vAlign w:val="center"/>
          </w:tcPr>
          <w:p w:rsidR="0084183F" w:rsidRPr="00747F49" w:rsidRDefault="0084183F"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84183F" w:rsidRPr="00747F49" w:rsidRDefault="0084183F"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Занятость населения и ее регулирование</w:t>
            </w:r>
          </w:p>
        </w:tc>
        <w:tc>
          <w:tcPr>
            <w:tcW w:w="578" w:type="pct"/>
          </w:tcPr>
          <w:p w:rsidR="0084183F" w:rsidRPr="00747F49" w:rsidRDefault="0084183F" w:rsidP="00DA3458">
            <w:pPr>
              <w:spacing w:after="0" w:line="240" w:lineRule="auto"/>
              <w:rPr>
                <w:rFonts w:ascii="Times New Roman" w:hAnsi="Times New Roman"/>
                <w:sz w:val="24"/>
                <w:szCs w:val="24"/>
              </w:rPr>
            </w:pPr>
            <w:r w:rsidRPr="00747F49">
              <w:rPr>
                <w:rFonts w:ascii="Times New Roman" w:hAnsi="Times New Roman"/>
                <w:sz w:val="24"/>
                <w:szCs w:val="24"/>
              </w:rPr>
              <w:t>1-10</w:t>
            </w:r>
          </w:p>
        </w:tc>
      </w:tr>
      <w:tr w:rsidR="0084183F" w:rsidRPr="00747F49" w:rsidTr="000D7E89">
        <w:tc>
          <w:tcPr>
            <w:tcW w:w="529" w:type="pct"/>
            <w:vMerge/>
            <w:vAlign w:val="center"/>
          </w:tcPr>
          <w:p w:rsidR="0084183F" w:rsidRPr="00747F49" w:rsidRDefault="0084183F"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84183F" w:rsidRPr="00747F49" w:rsidRDefault="0084183F"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Учебная практика: Ознакомительная практика</w:t>
            </w:r>
          </w:p>
        </w:tc>
        <w:tc>
          <w:tcPr>
            <w:tcW w:w="578" w:type="pct"/>
          </w:tcPr>
          <w:p w:rsidR="0084183F" w:rsidRPr="00747F49" w:rsidRDefault="00560A40" w:rsidP="00DA3458">
            <w:pPr>
              <w:spacing w:after="0" w:line="240" w:lineRule="auto"/>
              <w:rPr>
                <w:rFonts w:ascii="Times New Roman" w:hAnsi="Times New Roman"/>
                <w:sz w:val="24"/>
                <w:szCs w:val="24"/>
              </w:rPr>
            </w:pPr>
            <w:r w:rsidRPr="00747F49">
              <w:rPr>
                <w:rFonts w:ascii="Times New Roman" w:hAnsi="Times New Roman"/>
                <w:sz w:val="24"/>
                <w:szCs w:val="24"/>
              </w:rPr>
              <w:t>1-2</w:t>
            </w:r>
          </w:p>
        </w:tc>
      </w:tr>
      <w:tr w:rsidR="0084183F" w:rsidRPr="00747F49" w:rsidTr="000D7E89">
        <w:tc>
          <w:tcPr>
            <w:tcW w:w="529" w:type="pct"/>
            <w:vMerge/>
            <w:vAlign w:val="center"/>
          </w:tcPr>
          <w:p w:rsidR="0084183F" w:rsidRPr="00747F49" w:rsidRDefault="0084183F"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84183F" w:rsidRPr="00747F49" w:rsidRDefault="0084183F"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Организационно-управленческая практика</w:t>
            </w:r>
          </w:p>
        </w:tc>
        <w:tc>
          <w:tcPr>
            <w:tcW w:w="578" w:type="pct"/>
          </w:tcPr>
          <w:p w:rsidR="0084183F" w:rsidRPr="00747F49" w:rsidRDefault="0084183F" w:rsidP="00DA3458">
            <w:pPr>
              <w:spacing w:after="0" w:line="240" w:lineRule="auto"/>
              <w:rPr>
                <w:rFonts w:ascii="Times New Roman" w:hAnsi="Times New Roman"/>
                <w:sz w:val="24"/>
                <w:szCs w:val="24"/>
              </w:rPr>
            </w:pPr>
            <w:r w:rsidRPr="00747F49">
              <w:rPr>
                <w:rFonts w:ascii="Times New Roman" w:hAnsi="Times New Roman"/>
                <w:sz w:val="24"/>
                <w:szCs w:val="24"/>
              </w:rPr>
              <w:t>1-6</w:t>
            </w:r>
          </w:p>
        </w:tc>
      </w:tr>
      <w:tr w:rsidR="0084183F" w:rsidRPr="00747F49" w:rsidTr="00F77F2E">
        <w:tc>
          <w:tcPr>
            <w:tcW w:w="529" w:type="pct"/>
            <w:vMerge/>
            <w:vAlign w:val="center"/>
          </w:tcPr>
          <w:p w:rsidR="0084183F" w:rsidRPr="00747F49" w:rsidRDefault="0084183F"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84183F" w:rsidRPr="00747F49" w:rsidRDefault="0084183F"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Преддипломная практика</w:t>
            </w:r>
          </w:p>
        </w:tc>
        <w:tc>
          <w:tcPr>
            <w:tcW w:w="578" w:type="pct"/>
          </w:tcPr>
          <w:p w:rsidR="0084183F" w:rsidRPr="00747F49" w:rsidRDefault="0084183F" w:rsidP="00DA3458">
            <w:pPr>
              <w:spacing w:after="0" w:line="240" w:lineRule="auto"/>
              <w:rPr>
                <w:rFonts w:ascii="Times New Roman" w:hAnsi="Times New Roman"/>
                <w:sz w:val="24"/>
                <w:szCs w:val="24"/>
              </w:rPr>
            </w:pPr>
            <w:r w:rsidRPr="00747F49">
              <w:rPr>
                <w:rFonts w:ascii="Times New Roman" w:hAnsi="Times New Roman"/>
                <w:sz w:val="24"/>
                <w:szCs w:val="24"/>
              </w:rPr>
              <w:t>1-2</w:t>
            </w:r>
          </w:p>
        </w:tc>
      </w:tr>
      <w:tr w:rsidR="0084183F" w:rsidRPr="00747F49" w:rsidTr="000D7E89">
        <w:tc>
          <w:tcPr>
            <w:tcW w:w="529" w:type="pct"/>
            <w:vMerge/>
            <w:tcBorders>
              <w:bottom w:val="single" w:sz="4" w:space="0" w:color="auto"/>
            </w:tcBorders>
            <w:vAlign w:val="center"/>
          </w:tcPr>
          <w:p w:rsidR="0084183F" w:rsidRPr="00747F49" w:rsidRDefault="0084183F"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84183F" w:rsidRPr="00747F49" w:rsidRDefault="0084183F"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Антикризисное управление</w:t>
            </w:r>
          </w:p>
        </w:tc>
        <w:tc>
          <w:tcPr>
            <w:tcW w:w="578" w:type="pct"/>
          </w:tcPr>
          <w:p w:rsidR="0084183F" w:rsidRPr="00747F49" w:rsidRDefault="0084183F" w:rsidP="00DA3458">
            <w:pPr>
              <w:spacing w:after="0" w:line="240" w:lineRule="auto"/>
              <w:rPr>
                <w:rFonts w:ascii="Times New Roman" w:hAnsi="Times New Roman"/>
                <w:sz w:val="24"/>
                <w:szCs w:val="24"/>
              </w:rPr>
            </w:pPr>
            <w:r w:rsidRPr="00747F49">
              <w:rPr>
                <w:rFonts w:ascii="Times New Roman" w:hAnsi="Times New Roman"/>
                <w:sz w:val="24"/>
                <w:szCs w:val="24"/>
              </w:rPr>
              <w:t>1-5</w:t>
            </w:r>
          </w:p>
        </w:tc>
      </w:tr>
      <w:tr w:rsidR="00DA3458" w:rsidRPr="00747F49" w:rsidTr="000D7E89">
        <w:tc>
          <w:tcPr>
            <w:tcW w:w="529" w:type="pct"/>
            <w:vMerge w:val="restart"/>
            <w:vAlign w:val="center"/>
          </w:tcPr>
          <w:p w:rsidR="00DA3458" w:rsidRPr="00747F49" w:rsidRDefault="00DA3458" w:rsidP="00DA3458">
            <w:pPr>
              <w:tabs>
                <w:tab w:val="left" w:pos="1460"/>
              </w:tabs>
              <w:spacing w:after="0" w:line="240" w:lineRule="auto"/>
              <w:jc w:val="center"/>
              <w:rPr>
                <w:rFonts w:ascii="Times New Roman" w:hAnsi="Times New Roman"/>
              </w:rPr>
            </w:pPr>
            <w:r w:rsidRPr="00747F49">
              <w:rPr>
                <w:rFonts w:ascii="Times New Roman" w:hAnsi="Times New Roman"/>
              </w:rPr>
              <w:t>ПК-2</w:t>
            </w:r>
          </w:p>
          <w:p w:rsidR="00DA3458" w:rsidRPr="00747F49" w:rsidRDefault="00DA3458" w:rsidP="00DA3458">
            <w:pPr>
              <w:spacing w:after="0" w:line="240" w:lineRule="auto"/>
              <w:jc w:val="center"/>
              <w:rPr>
                <w:rFonts w:ascii="Times New Roman" w:hAnsi="Times New Roman"/>
                <w:sz w:val="24"/>
                <w:szCs w:val="24"/>
              </w:rPr>
            </w:pPr>
          </w:p>
          <w:p w:rsidR="00DA3458" w:rsidRPr="00747F49" w:rsidRDefault="00DA3458" w:rsidP="00DA3458">
            <w:pPr>
              <w:spacing w:after="0" w:line="240" w:lineRule="auto"/>
              <w:jc w:val="center"/>
              <w:rPr>
                <w:rFonts w:ascii="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Разработка и реализация управленческих решений</w:t>
            </w:r>
          </w:p>
        </w:tc>
        <w:tc>
          <w:tcPr>
            <w:tcW w:w="578" w:type="pct"/>
          </w:tcPr>
          <w:p w:rsidR="00DA3458" w:rsidRPr="00747F49" w:rsidRDefault="00DA3458" w:rsidP="00DA3458">
            <w:pPr>
              <w:spacing w:after="0" w:line="240" w:lineRule="auto"/>
              <w:rPr>
                <w:rFonts w:ascii="Times New Roman" w:hAnsi="Times New Roman"/>
                <w:sz w:val="24"/>
                <w:szCs w:val="24"/>
              </w:rPr>
            </w:pPr>
            <w:r w:rsidRPr="00747F49">
              <w:rPr>
                <w:rFonts w:ascii="Times New Roman" w:hAnsi="Times New Roman"/>
                <w:sz w:val="24"/>
                <w:szCs w:val="24"/>
              </w:rPr>
              <w:t>1-2</w:t>
            </w:r>
          </w:p>
        </w:tc>
      </w:tr>
      <w:tr w:rsidR="00DA3458" w:rsidRPr="00747F49" w:rsidTr="000D7E89">
        <w:tc>
          <w:tcPr>
            <w:tcW w:w="529" w:type="pct"/>
            <w:vMerge/>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Управление муниципальным хозяйством</w:t>
            </w:r>
          </w:p>
        </w:tc>
        <w:tc>
          <w:tcPr>
            <w:tcW w:w="578" w:type="pct"/>
          </w:tcPr>
          <w:p w:rsidR="00DA3458" w:rsidRPr="00747F49" w:rsidRDefault="00DA3458" w:rsidP="00DA3458">
            <w:pPr>
              <w:spacing w:after="0" w:line="240" w:lineRule="auto"/>
              <w:rPr>
                <w:rFonts w:ascii="Times New Roman" w:hAnsi="Times New Roman"/>
                <w:sz w:val="24"/>
                <w:szCs w:val="24"/>
              </w:rPr>
            </w:pPr>
            <w:r w:rsidRPr="00747F49">
              <w:rPr>
                <w:rFonts w:ascii="Times New Roman" w:hAnsi="Times New Roman"/>
                <w:sz w:val="24"/>
                <w:szCs w:val="24"/>
              </w:rPr>
              <w:t>1-4</w:t>
            </w:r>
          </w:p>
        </w:tc>
      </w:tr>
      <w:tr w:rsidR="00DA3458" w:rsidRPr="00747F49" w:rsidTr="000D7E89">
        <w:tc>
          <w:tcPr>
            <w:tcW w:w="529" w:type="pct"/>
            <w:vMerge/>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Основы технологического предпринимательства</w:t>
            </w:r>
          </w:p>
        </w:tc>
        <w:tc>
          <w:tcPr>
            <w:tcW w:w="578" w:type="pct"/>
          </w:tcPr>
          <w:p w:rsidR="00DA3458" w:rsidRPr="00747F49" w:rsidRDefault="00560A40" w:rsidP="00DA3458">
            <w:pPr>
              <w:spacing w:after="0" w:line="240" w:lineRule="auto"/>
              <w:rPr>
                <w:rFonts w:ascii="Times New Roman" w:hAnsi="Times New Roman"/>
                <w:sz w:val="24"/>
                <w:szCs w:val="24"/>
              </w:rPr>
            </w:pPr>
            <w:r w:rsidRPr="00747F49">
              <w:rPr>
                <w:rFonts w:ascii="Times New Roman" w:hAnsi="Times New Roman"/>
                <w:sz w:val="24"/>
                <w:szCs w:val="24"/>
              </w:rPr>
              <w:t>1-1</w:t>
            </w:r>
          </w:p>
        </w:tc>
      </w:tr>
      <w:tr w:rsidR="00DA3458" w:rsidRPr="00747F49" w:rsidTr="000D7E89">
        <w:tc>
          <w:tcPr>
            <w:tcW w:w="529" w:type="pct"/>
            <w:vMerge/>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Земельное право</w:t>
            </w:r>
          </w:p>
        </w:tc>
        <w:tc>
          <w:tcPr>
            <w:tcW w:w="578" w:type="pct"/>
          </w:tcPr>
          <w:p w:rsidR="00DA3458" w:rsidRPr="00747F49" w:rsidRDefault="00DA3458" w:rsidP="00B814B6">
            <w:pPr>
              <w:spacing w:after="0" w:line="240" w:lineRule="auto"/>
              <w:rPr>
                <w:rFonts w:ascii="Times New Roman" w:hAnsi="Times New Roman"/>
                <w:sz w:val="24"/>
                <w:szCs w:val="24"/>
              </w:rPr>
            </w:pPr>
            <w:r w:rsidRPr="00747F49">
              <w:rPr>
                <w:rFonts w:ascii="Times New Roman" w:hAnsi="Times New Roman"/>
                <w:sz w:val="24"/>
                <w:szCs w:val="24"/>
              </w:rPr>
              <w:t>1-1</w:t>
            </w:r>
            <w:r w:rsidR="00B814B6">
              <w:rPr>
                <w:rFonts w:ascii="Times New Roman" w:hAnsi="Times New Roman"/>
                <w:sz w:val="24"/>
                <w:szCs w:val="24"/>
              </w:rPr>
              <w:t>1</w:t>
            </w:r>
          </w:p>
        </w:tc>
      </w:tr>
      <w:tr w:rsidR="00DA3458" w:rsidRPr="00747F49" w:rsidTr="000D7E89">
        <w:tc>
          <w:tcPr>
            <w:tcW w:w="529" w:type="pct"/>
            <w:vMerge/>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Организационно-управленческая практика</w:t>
            </w:r>
          </w:p>
        </w:tc>
        <w:tc>
          <w:tcPr>
            <w:tcW w:w="578" w:type="pct"/>
          </w:tcPr>
          <w:p w:rsidR="00DA3458" w:rsidRPr="00747F49" w:rsidRDefault="00DA3458" w:rsidP="00DA3458">
            <w:pPr>
              <w:spacing w:after="0" w:line="240" w:lineRule="auto"/>
              <w:rPr>
                <w:rFonts w:ascii="Times New Roman" w:hAnsi="Times New Roman"/>
                <w:sz w:val="24"/>
                <w:szCs w:val="24"/>
              </w:rPr>
            </w:pPr>
            <w:r w:rsidRPr="00747F49">
              <w:rPr>
                <w:rFonts w:ascii="Times New Roman" w:hAnsi="Times New Roman"/>
                <w:sz w:val="24"/>
                <w:szCs w:val="24"/>
              </w:rPr>
              <w:t>1-4</w:t>
            </w:r>
          </w:p>
        </w:tc>
      </w:tr>
      <w:tr w:rsidR="00DA3458" w:rsidRPr="00747F49" w:rsidTr="000D7E89">
        <w:tc>
          <w:tcPr>
            <w:tcW w:w="529" w:type="pct"/>
            <w:vMerge/>
            <w:tcBorders>
              <w:bottom w:val="single" w:sz="4" w:space="0" w:color="auto"/>
            </w:tcBorders>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Преддипломная практика</w:t>
            </w:r>
          </w:p>
        </w:tc>
        <w:tc>
          <w:tcPr>
            <w:tcW w:w="578" w:type="pct"/>
          </w:tcPr>
          <w:p w:rsidR="00DA3458" w:rsidRPr="00747F49" w:rsidRDefault="00DA3458" w:rsidP="00DA3458">
            <w:pPr>
              <w:spacing w:after="0" w:line="240" w:lineRule="auto"/>
              <w:rPr>
                <w:rFonts w:ascii="Times New Roman" w:hAnsi="Times New Roman"/>
                <w:sz w:val="24"/>
                <w:szCs w:val="24"/>
              </w:rPr>
            </w:pPr>
            <w:r w:rsidRPr="00747F49">
              <w:rPr>
                <w:rFonts w:ascii="Times New Roman" w:hAnsi="Times New Roman"/>
                <w:sz w:val="24"/>
                <w:szCs w:val="24"/>
              </w:rPr>
              <w:t>1-4</w:t>
            </w:r>
          </w:p>
        </w:tc>
      </w:tr>
      <w:tr w:rsidR="00DA3458" w:rsidRPr="00747F49" w:rsidTr="000D7E89">
        <w:tc>
          <w:tcPr>
            <w:tcW w:w="529" w:type="pct"/>
            <w:vMerge w:val="restart"/>
            <w:tcBorders>
              <w:top w:val="single" w:sz="4" w:space="0" w:color="auto"/>
              <w:left w:val="single" w:sz="4" w:space="0" w:color="auto"/>
              <w:right w:val="single" w:sz="4" w:space="0" w:color="auto"/>
            </w:tcBorders>
            <w:vAlign w:val="center"/>
          </w:tcPr>
          <w:p w:rsidR="00DA3458" w:rsidRPr="00747F49" w:rsidRDefault="00DA3458" w:rsidP="00DA3458">
            <w:pPr>
              <w:spacing w:after="0" w:line="240" w:lineRule="auto"/>
              <w:jc w:val="center"/>
              <w:rPr>
                <w:rFonts w:ascii="Times New Roman" w:eastAsia="Times New Roman" w:hAnsi="Times New Roman"/>
                <w:sz w:val="24"/>
                <w:szCs w:val="24"/>
              </w:rPr>
            </w:pPr>
            <w:r w:rsidRPr="00747F49">
              <w:rPr>
                <w:rFonts w:ascii="Times New Roman" w:eastAsia="Times New Roman" w:hAnsi="Times New Roman"/>
                <w:sz w:val="24"/>
                <w:szCs w:val="24"/>
              </w:rPr>
              <w:t>ПК-3</w:t>
            </w:r>
          </w:p>
          <w:p w:rsidR="00DA3458" w:rsidRPr="00747F49" w:rsidRDefault="00DA3458" w:rsidP="00DA3458">
            <w:pPr>
              <w:spacing w:after="0" w:line="240" w:lineRule="auto"/>
              <w:jc w:val="center"/>
              <w:rPr>
                <w:rFonts w:ascii="Times New Roman" w:eastAsia="Times New Roman" w:hAnsi="Times New Roman"/>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Теория управления</w:t>
            </w:r>
          </w:p>
        </w:tc>
        <w:tc>
          <w:tcPr>
            <w:tcW w:w="578" w:type="pct"/>
          </w:tcPr>
          <w:p w:rsidR="00DA3458" w:rsidRPr="00747F49" w:rsidRDefault="00560A40" w:rsidP="00DA3458">
            <w:pPr>
              <w:spacing w:after="0" w:line="240" w:lineRule="auto"/>
              <w:rPr>
                <w:rFonts w:ascii="Times New Roman" w:hAnsi="Times New Roman"/>
                <w:sz w:val="24"/>
                <w:szCs w:val="24"/>
              </w:rPr>
            </w:pPr>
            <w:r w:rsidRPr="00747F49">
              <w:rPr>
                <w:rFonts w:ascii="Times New Roman" w:hAnsi="Times New Roman"/>
                <w:sz w:val="24"/>
                <w:szCs w:val="24"/>
              </w:rPr>
              <w:t>1-2</w:t>
            </w:r>
          </w:p>
        </w:tc>
      </w:tr>
      <w:tr w:rsidR="00DA3458" w:rsidRPr="00747F49" w:rsidTr="000D7E89">
        <w:tc>
          <w:tcPr>
            <w:tcW w:w="529" w:type="pct"/>
            <w:vMerge/>
            <w:tcBorders>
              <w:left w:val="single" w:sz="4" w:space="0" w:color="auto"/>
              <w:right w:val="single" w:sz="4" w:space="0" w:color="auto"/>
            </w:tcBorders>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Менеджмент</w:t>
            </w:r>
          </w:p>
        </w:tc>
        <w:tc>
          <w:tcPr>
            <w:tcW w:w="578" w:type="pct"/>
          </w:tcPr>
          <w:p w:rsidR="00DA3458" w:rsidRPr="00747F49" w:rsidRDefault="00560A40" w:rsidP="00DA3458">
            <w:pPr>
              <w:spacing w:after="0" w:line="240" w:lineRule="auto"/>
              <w:rPr>
                <w:rFonts w:ascii="Times New Roman" w:hAnsi="Times New Roman"/>
                <w:sz w:val="24"/>
                <w:szCs w:val="24"/>
              </w:rPr>
            </w:pPr>
            <w:r w:rsidRPr="00747F49">
              <w:rPr>
                <w:rFonts w:ascii="Times New Roman" w:hAnsi="Times New Roman"/>
                <w:sz w:val="24"/>
                <w:szCs w:val="24"/>
              </w:rPr>
              <w:t>1-3</w:t>
            </w:r>
          </w:p>
        </w:tc>
      </w:tr>
      <w:tr w:rsidR="00DA3458" w:rsidRPr="00747F49" w:rsidTr="000D7E89">
        <w:tc>
          <w:tcPr>
            <w:tcW w:w="529" w:type="pct"/>
            <w:vMerge/>
            <w:tcBorders>
              <w:left w:val="single" w:sz="4" w:space="0" w:color="auto"/>
              <w:right w:val="single" w:sz="4" w:space="0" w:color="auto"/>
            </w:tcBorders>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Государственная и муниципальная кадровая политика</w:t>
            </w:r>
          </w:p>
        </w:tc>
        <w:tc>
          <w:tcPr>
            <w:tcW w:w="578" w:type="pct"/>
          </w:tcPr>
          <w:p w:rsidR="00DA3458" w:rsidRPr="00747F49" w:rsidRDefault="00DA3458" w:rsidP="00DA3458">
            <w:pPr>
              <w:spacing w:after="0" w:line="240" w:lineRule="auto"/>
              <w:rPr>
                <w:rFonts w:ascii="Times New Roman" w:hAnsi="Times New Roman"/>
                <w:sz w:val="24"/>
                <w:szCs w:val="24"/>
              </w:rPr>
            </w:pPr>
            <w:r w:rsidRPr="00747F49">
              <w:rPr>
                <w:rFonts w:ascii="Times New Roman" w:hAnsi="Times New Roman"/>
                <w:sz w:val="24"/>
                <w:szCs w:val="24"/>
              </w:rPr>
              <w:t>1-3</w:t>
            </w:r>
          </w:p>
        </w:tc>
      </w:tr>
      <w:tr w:rsidR="00DA3458" w:rsidRPr="00747F49" w:rsidTr="000D7E89">
        <w:tc>
          <w:tcPr>
            <w:tcW w:w="529" w:type="pct"/>
            <w:vMerge/>
            <w:tcBorders>
              <w:left w:val="single" w:sz="4" w:space="0" w:color="auto"/>
              <w:right w:val="single" w:sz="4" w:space="0" w:color="auto"/>
            </w:tcBorders>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Управление человеческими ресурсами</w:t>
            </w:r>
          </w:p>
        </w:tc>
        <w:tc>
          <w:tcPr>
            <w:tcW w:w="578" w:type="pct"/>
          </w:tcPr>
          <w:p w:rsidR="00DA3458" w:rsidRPr="00747F49" w:rsidRDefault="00680E2D" w:rsidP="00DA3458">
            <w:pPr>
              <w:spacing w:after="0" w:line="240" w:lineRule="auto"/>
              <w:rPr>
                <w:rFonts w:ascii="Times New Roman" w:hAnsi="Times New Roman"/>
                <w:sz w:val="24"/>
                <w:szCs w:val="24"/>
              </w:rPr>
            </w:pPr>
            <w:r>
              <w:rPr>
                <w:rFonts w:ascii="Times New Roman" w:hAnsi="Times New Roman"/>
                <w:sz w:val="24"/>
                <w:szCs w:val="24"/>
              </w:rPr>
              <w:t>1-4</w:t>
            </w:r>
          </w:p>
        </w:tc>
      </w:tr>
      <w:tr w:rsidR="00DA3458" w:rsidRPr="00747F49" w:rsidTr="000D7E89">
        <w:tc>
          <w:tcPr>
            <w:tcW w:w="529" w:type="pct"/>
            <w:vMerge/>
            <w:tcBorders>
              <w:left w:val="single" w:sz="4" w:space="0" w:color="auto"/>
              <w:right w:val="single" w:sz="4" w:space="0" w:color="auto"/>
            </w:tcBorders>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Учебная практика: Ознакомительная практика</w:t>
            </w:r>
          </w:p>
        </w:tc>
        <w:tc>
          <w:tcPr>
            <w:tcW w:w="578" w:type="pct"/>
          </w:tcPr>
          <w:p w:rsidR="00DA3458" w:rsidRPr="00747F49" w:rsidRDefault="0068424C" w:rsidP="00DA3458">
            <w:pPr>
              <w:spacing w:after="0" w:line="240" w:lineRule="auto"/>
              <w:rPr>
                <w:rFonts w:ascii="Times New Roman" w:hAnsi="Times New Roman"/>
                <w:sz w:val="24"/>
                <w:szCs w:val="24"/>
              </w:rPr>
            </w:pPr>
            <w:r w:rsidRPr="00747F49">
              <w:rPr>
                <w:rFonts w:ascii="Times New Roman" w:hAnsi="Times New Roman"/>
                <w:sz w:val="24"/>
                <w:szCs w:val="24"/>
              </w:rPr>
              <w:t>1-5</w:t>
            </w:r>
          </w:p>
        </w:tc>
      </w:tr>
      <w:tr w:rsidR="00DA3458" w:rsidRPr="00747F49" w:rsidTr="000D7E89">
        <w:tc>
          <w:tcPr>
            <w:tcW w:w="529" w:type="pct"/>
            <w:vMerge/>
            <w:tcBorders>
              <w:left w:val="single" w:sz="4" w:space="0" w:color="auto"/>
              <w:right w:val="single" w:sz="4" w:space="0" w:color="auto"/>
            </w:tcBorders>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Организационно-управленческая практика</w:t>
            </w:r>
          </w:p>
        </w:tc>
        <w:tc>
          <w:tcPr>
            <w:tcW w:w="578" w:type="pct"/>
          </w:tcPr>
          <w:p w:rsidR="00DA3458" w:rsidRPr="00747F49" w:rsidRDefault="00DA3458" w:rsidP="00DA3458">
            <w:pPr>
              <w:spacing w:after="0" w:line="240" w:lineRule="auto"/>
              <w:rPr>
                <w:rFonts w:ascii="Times New Roman" w:hAnsi="Times New Roman"/>
                <w:sz w:val="24"/>
                <w:szCs w:val="24"/>
              </w:rPr>
            </w:pPr>
            <w:r w:rsidRPr="00747F49">
              <w:rPr>
                <w:rFonts w:ascii="Times New Roman" w:hAnsi="Times New Roman"/>
                <w:sz w:val="24"/>
                <w:szCs w:val="24"/>
              </w:rPr>
              <w:t>1-8</w:t>
            </w:r>
          </w:p>
        </w:tc>
      </w:tr>
      <w:tr w:rsidR="00DA3458" w:rsidRPr="00747F49" w:rsidTr="000D7E89">
        <w:tc>
          <w:tcPr>
            <w:tcW w:w="529" w:type="pct"/>
            <w:vMerge/>
            <w:tcBorders>
              <w:left w:val="single" w:sz="4" w:space="0" w:color="auto"/>
              <w:bottom w:val="single" w:sz="4" w:space="0" w:color="auto"/>
              <w:right w:val="single" w:sz="4" w:space="0" w:color="auto"/>
            </w:tcBorders>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Преддипломная практика</w:t>
            </w:r>
          </w:p>
        </w:tc>
        <w:tc>
          <w:tcPr>
            <w:tcW w:w="578" w:type="pct"/>
          </w:tcPr>
          <w:p w:rsidR="00DA3458" w:rsidRPr="00747F49" w:rsidRDefault="00DA3458" w:rsidP="00DA3458">
            <w:pPr>
              <w:spacing w:after="0" w:line="240" w:lineRule="auto"/>
              <w:rPr>
                <w:rFonts w:ascii="Times New Roman" w:hAnsi="Times New Roman"/>
                <w:sz w:val="24"/>
                <w:szCs w:val="24"/>
              </w:rPr>
            </w:pPr>
            <w:r w:rsidRPr="00747F49">
              <w:rPr>
                <w:rFonts w:ascii="Times New Roman" w:hAnsi="Times New Roman"/>
                <w:sz w:val="24"/>
                <w:szCs w:val="24"/>
              </w:rPr>
              <w:t>1-4</w:t>
            </w:r>
          </w:p>
        </w:tc>
      </w:tr>
      <w:tr w:rsidR="00761EED" w:rsidRPr="00747F49" w:rsidTr="000D7E89">
        <w:tc>
          <w:tcPr>
            <w:tcW w:w="529" w:type="pct"/>
            <w:vMerge w:val="restart"/>
            <w:tcBorders>
              <w:top w:val="single" w:sz="4" w:space="0" w:color="auto"/>
              <w:left w:val="single" w:sz="4" w:space="0" w:color="auto"/>
              <w:right w:val="single" w:sz="4" w:space="0" w:color="auto"/>
            </w:tcBorders>
            <w:vAlign w:val="center"/>
          </w:tcPr>
          <w:p w:rsidR="00761EED" w:rsidRPr="00747F49" w:rsidRDefault="00761EED" w:rsidP="00DA3458">
            <w:pPr>
              <w:spacing w:after="0" w:line="240" w:lineRule="auto"/>
              <w:jc w:val="center"/>
              <w:rPr>
                <w:rFonts w:ascii="Times New Roman" w:eastAsia="Times New Roman" w:hAnsi="Times New Roman"/>
                <w:sz w:val="24"/>
                <w:szCs w:val="24"/>
              </w:rPr>
            </w:pPr>
            <w:r w:rsidRPr="00747F49">
              <w:rPr>
                <w:rFonts w:ascii="Times New Roman" w:eastAsia="Times New Roman" w:hAnsi="Times New Roman"/>
                <w:sz w:val="24"/>
                <w:szCs w:val="24"/>
              </w:rPr>
              <w:t>ПК-4</w:t>
            </w:r>
          </w:p>
          <w:p w:rsidR="00761EED" w:rsidRPr="00747F49" w:rsidRDefault="00761EED" w:rsidP="00DA3458">
            <w:pPr>
              <w:spacing w:after="0" w:line="240" w:lineRule="auto"/>
              <w:jc w:val="center"/>
              <w:rPr>
                <w:rFonts w:ascii="Times New Roman" w:eastAsia="Times New Roman" w:hAnsi="Times New Roman"/>
              </w:rPr>
            </w:pPr>
          </w:p>
        </w:tc>
        <w:tc>
          <w:tcPr>
            <w:tcW w:w="3893" w:type="pct"/>
            <w:tcBorders>
              <w:top w:val="single" w:sz="4" w:space="0" w:color="auto"/>
              <w:left w:val="single" w:sz="4" w:space="0" w:color="auto"/>
              <w:bottom w:val="single" w:sz="4" w:space="0" w:color="auto"/>
              <w:right w:val="single" w:sz="4" w:space="0" w:color="auto"/>
            </w:tcBorders>
          </w:tcPr>
          <w:p w:rsidR="00761EED" w:rsidRPr="00747F49" w:rsidRDefault="00761EED"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Основы профессиональной деятельности</w:t>
            </w:r>
          </w:p>
        </w:tc>
        <w:tc>
          <w:tcPr>
            <w:tcW w:w="578" w:type="pct"/>
          </w:tcPr>
          <w:p w:rsidR="00761EED" w:rsidRPr="00747F49" w:rsidRDefault="0068424C" w:rsidP="00DA3458">
            <w:pPr>
              <w:spacing w:after="0" w:line="240" w:lineRule="auto"/>
              <w:rPr>
                <w:rFonts w:ascii="Times New Roman" w:hAnsi="Times New Roman"/>
                <w:sz w:val="24"/>
                <w:szCs w:val="24"/>
              </w:rPr>
            </w:pPr>
            <w:r w:rsidRPr="00747F49">
              <w:rPr>
                <w:rFonts w:ascii="Times New Roman" w:hAnsi="Times New Roman"/>
                <w:sz w:val="24"/>
                <w:szCs w:val="24"/>
              </w:rPr>
              <w:t>1-2</w:t>
            </w:r>
          </w:p>
        </w:tc>
      </w:tr>
      <w:tr w:rsidR="00761EED" w:rsidRPr="00747F49" w:rsidTr="000D7E89">
        <w:tc>
          <w:tcPr>
            <w:tcW w:w="529" w:type="pct"/>
            <w:vMerge/>
            <w:tcBorders>
              <w:left w:val="single" w:sz="4" w:space="0" w:color="auto"/>
              <w:right w:val="single" w:sz="4" w:space="0" w:color="auto"/>
            </w:tcBorders>
            <w:vAlign w:val="center"/>
          </w:tcPr>
          <w:p w:rsidR="00761EED" w:rsidRPr="00747F49" w:rsidRDefault="00761EED"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761EED" w:rsidRPr="00747F49" w:rsidRDefault="00761EED"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Деловые коммуникации</w:t>
            </w:r>
          </w:p>
        </w:tc>
        <w:tc>
          <w:tcPr>
            <w:tcW w:w="578" w:type="pct"/>
          </w:tcPr>
          <w:p w:rsidR="00761EED" w:rsidRPr="00747F49" w:rsidRDefault="0068424C" w:rsidP="00DA3458">
            <w:pPr>
              <w:spacing w:after="0" w:line="240" w:lineRule="auto"/>
              <w:rPr>
                <w:rFonts w:ascii="Times New Roman" w:hAnsi="Times New Roman"/>
                <w:sz w:val="24"/>
                <w:szCs w:val="24"/>
              </w:rPr>
            </w:pPr>
            <w:r w:rsidRPr="00747F49">
              <w:rPr>
                <w:rFonts w:ascii="Times New Roman" w:hAnsi="Times New Roman"/>
                <w:sz w:val="24"/>
                <w:szCs w:val="24"/>
              </w:rPr>
              <w:t>1-4</w:t>
            </w:r>
          </w:p>
        </w:tc>
      </w:tr>
      <w:tr w:rsidR="00761EED" w:rsidRPr="00747F49" w:rsidTr="000D7E89">
        <w:tc>
          <w:tcPr>
            <w:tcW w:w="529" w:type="pct"/>
            <w:vMerge/>
            <w:tcBorders>
              <w:left w:val="single" w:sz="4" w:space="0" w:color="auto"/>
              <w:right w:val="single" w:sz="4" w:space="0" w:color="auto"/>
            </w:tcBorders>
            <w:vAlign w:val="center"/>
          </w:tcPr>
          <w:p w:rsidR="00761EED" w:rsidRPr="00747F49" w:rsidRDefault="00761EED"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761EED" w:rsidRPr="00747F49" w:rsidRDefault="00761EED"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Этика государственной и муниципальной службы</w:t>
            </w:r>
          </w:p>
        </w:tc>
        <w:tc>
          <w:tcPr>
            <w:tcW w:w="578" w:type="pct"/>
          </w:tcPr>
          <w:p w:rsidR="00761EED" w:rsidRPr="00747F49" w:rsidRDefault="00761EED" w:rsidP="00DA3458">
            <w:pPr>
              <w:spacing w:after="0" w:line="240" w:lineRule="auto"/>
              <w:rPr>
                <w:rFonts w:ascii="Times New Roman" w:hAnsi="Times New Roman"/>
                <w:sz w:val="24"/>
                <w:szCs w:val="24"/>
              </w:rPr>
            </w:pPr>
            <w:r w:rsidRPr="00747F49">
              <w:rPr>
                <w:rFonts w:ascii="Times New Roman" w:hAnsi="Times New Roman"/>
                <w:sz w:val="24"/>
                <w:szCs w:val="24"/>
              </w:rPr>
              <w:t>1-3</w:t>
            </w:r>
          </w:p>
        </w:tc>
      </w:tr>
      <w:tr w:rsidR="00761EED" w:rsidRPr="00747F49" w:rsidTr="000D7E89">
        <w:tc>
          <w:tcPr>
            <w:tcW w:w="529" w:type="pct"/>
            <w:vMerge/>
            <w:tcBorders>
              <w:left w:val="single" w:sz="4" w:space="0" w:color="auto"/>
              <w:right w:val="single" w:sz="4" w:space="0" w:color="auto"/>
            </w:tcBorders>
            <w:vAlign w:val="center"/>
          </w:tcPr>
          <w:p w:rsidR="00761EED" w:rsidRPr="00747F49" w:rsidRDefault="00761EED"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761EED" w:rsidRPr="00747F49" w:rsidRDefault="00761EED"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Основы дефектологии и инклюзивная практика</w:t>
            </w:r>
          </w:p>
        </w:tc>
        <w:tc>
          <w:tcPr>
            <w:tcW w:w="578" w:type="pct"/>
          </w:tcPr>
          <w:p w:rsidR="00761EED" w:rsidRPr="00747F49" w:rsidRDefault="00761EED" w:rsidP="00DA3458">
            <w:pPr>
              <w:spacing w:after="0" w:line="240" w:lineRule="auto"/>
              <w:rPr>
                <w:rFonts w:ascii="Times New Roman" w:hAnsi="Times New Roman"/>
                <w:sz w:val="24"/>
                <w:szCs w:val="24"/>
              </w:rPr>
            </w:pPr>
            <w:r w:rsidRPr="00747F49">
              <w:rPr>
                <w:rFonts w:ascii="Times New Roman" w:hAnsi="Times New Roman"/>
                <w:sz w:val="24"/>
                <w:szCs w:val="24"/>
              </w:rPr>
              <w:t>1-5</w:t>
            </w:r>
          </w:p>
        </w:tc>
      </w:tr>
      <w:tr w:rsidR="00761EED" w:rsidRPr="00747F49" w:rsidTr="000D7E89">
        <w:tc>
          <w:tcPr>
            <w:tcW w:w="529" w:type="pct"/>
            <w:vMerge/>
            <w:tcBorders>
              <w:left w:val="single" w:sz="4" w:space="0" w:color="auto"/>
              <w:right w:val="single" w:sz="4" w:space="0" w:color="auto"/>
            </w:tcBorders>
            <w:vAlign w:val="center"/>
          </w:tcPr>
          <w:p w:rsidR="00761EED" w:rsidRPr="00747F49" w:rsidRDefault="00761EED"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761EED" w:rsidRPr="00747F49" w:rsidRDefault="00761EED"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Цифровизация деятельности органов государственной и муниципальной власти</w:t>
            </w:r>
          </w:p>
        </w:tc>
        <w:tc>
          <w:tcPr>
            <w:tcW w:w="578" w:type="pct"/>
          </w:tcPr>
          <w:p w:rsidR="00761EED" w:rsidRPr="00747F49" w:rsidRDefault="00761EED" w:rsidP="00DA3458">
            <w:pPr>
              <w:spacing w:after="0" w:line="240" w:lineRule="auto"/>
              <w:rPr>
                <w:rFonts w:ascii="Times New Roman" w:hAnsi="Times New Roman"/>
                <w:sz w:val="24"/>
                <w:szCs w:val="24"/>
              </w:rPr>
            </w:pPr>
            <w:r w:rsidRPr="00747F49">
              <w:rPr>
                <w:rFonts w:ascii="Times New Roman" w:hAnsi="Times New Roman"/>
                <w:sz w:val="24"/>
                <w:szCs w:val="24"/>
              </w:rPr>
              <w:t>1-4</w:t>
            </w:r>
          </w:p>
        </w:tc>
      </w:tr>
      <w:tr w:rsidR="00761EED" w:rsidRPr="00747F49" w:rsidTr="000D7E89">
        <w:tc>
          <w:tcPr>
            <w:tcW w:w="529" w:type="pct"/>
            <w:vMerge/>
            <w:tcBorders>
              <w:left w:val="single" w:sz="4" w:space="0" w:color="auto"/>
              <w:right w:val="single" w:sz="4" w:space="0" w:color="auto"/>
            </w:tcBorders>
            <w:vAlign w:val="center"/>
          </w:tcPr>
          <w:p w:rsidR="00761EED" w:rsidRPr="00747F49" w:rsidRDefault="00761EED"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761EED" w:rsidRPr="00747F49" w:rsidRDefault="00761EED"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Управление социальной сферой</w:t>
            </w:r>
          </w:p>
        </w:tc>
        <w:tc>
          <w:tcPr>
            <w:tcW w:w="578" w:type="pct"/>
          </w:tcPr>
          <w:p w:rsidR="00761EED" w:rsidRPr="00747F49" w:rsidRDefault="00761EED" w:rsidP="00DA3458">
            <w:pPr>
              <w:spacing w:after="0" w:line="240" w:lineRule="auto"/>
              <w:rPr>
                <w:rFonts w:ascii="Times New Roman" w:hAnsi="Times New Roman"/>
                <w:sz w:val="24"/>
                <w:szCs w:val="24"/>
              </w:rPr>
            </w:pPr>
            <w:r w:rsidRPr="00747F49">
              <w:rPr>
                <w:rFonts w:ascii="Times New Roman" w:hAnsi="Times New Roman"/>
                <w:sz w:val="24"/>
                <w:szCs w:val="24"/>
              </w:rPr>
              <w:t>1-10</w:t>
            </w:r>
          </w:p>
        </w:tc>
      </w:tr>
      <w:tr w:rsidR="00761EED" w:rsidRPr="00747F49" w:rsidTr="000D7E89">
        <w:tc>
          <w:tcPr>
            <w:tcW w:w="529" w:type="pct"/>
            <w:vMerge/>
            <w:tcBorders>
              <w:left w:val="single" w:sz="4" w:space="0" w:color="auto"/>
              <w:right w:val="single" w:sz="4" w:space="0" w:color="auto"/>
            </w:tcBorders>
            <w:vAlign w:val="center"/>
          </w:tcPr>
          <w:p w:rsidR="00761EED" w:rsidRPr="00747F49" w:rsidRDefault="00761EED"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761EED" w:rsidRPr="00747F49" w:rsidRDefault="00761EED"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Организационно-управленческая практика</w:t>
            </w:r>
          </w:p>
        </w:tc>
        <w:tc>
          <w:tcPr>
            <w:tcW w:w="578" w:type="pct"/>
          </w:tcPr>
          <w:p w:rsidR="00761EED" w:rsidRPr="00747F49" w:rsidRDefault="00761EED" w:rsidP="00DA3458">
            <w:pPr>
              <w:spacing w:after="0" w:line="240" w:lineRule="auto"/>
              <w:rPr>
                <w:rFonts w:ascii="Times New Roman" w:hAnsi="Times New Roman"/>
                <w:sz w:val="24"/>
                <w:szCs w:val="24"/>
              </w:rPr>
            </w:pPr>
            <w:r w:rsidRPr="00747F49">
              <w:rPr>
                <w:rFonts w:ascii="Times New Roman" w:hAnsi="Times New Roman"/>
                <w:sz w:val="24"/>
                <w:szCs w:val="24"/>
              </w:rPr>
              <w:t>1-2</w:t>
            </w:r>
          </w:p>
        </w:tc>
      </w:tr>
      <w:tr w:rsidR="00761EED" w:rsidRPr="00747F49" w:rsidTr="000D7E89">
        <w:tc>
          <w:tcPr>
            <w:tcW w:w="529" w:type="pct"/>
            <w:vMerge/>
            <w:tcBorders>
              <w:left w:val="single" w:sz="4" w:space="0" w:color="auto"/>
              <w:right w:val="single" w:sz="4" w:space="0" w:color="auto"/>
            </w:tcBorders>
            <w:vAlign w:val="center"/>
          </w:tcPr>
          <w:p w:rsidR="00761EED" w:rsidRPr="00747F49" w:rsidRDefault="00761EED"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761EED" w:rsidRPr="00747F49" w:rsidRDefault="00761EED"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Преддипломная практика</w:t>
            </w:r>
          </w:p>
        </w:tc>
        <w:tc>
          <w:tcPr>
            <w:tcW w:w="578" w:type="pct"/>
          </w:tcPr>
          <w:p w:rsidR="00761EED" w:rsidRPr="00747F49" w:rsidRDefault="00761EED" w:rsidP="00DA3458">
            <w:pPr>
              <w:spacing w:after="0" w:line="240" w:lineRule="auto"/>
              <w:rPr>
                <w:rFonts w:ascii="Times New Roman" w:hAnsi="Times New Roman"/>
                <w:sz w:val="24"/>
                <w:szCs w:val="24"/>
              </w:rPr>
            </w:pPr>
            <w:r w:rsidRPr="00747F49">
              <w:rPr>
                <w:rFonts w:ascii="Times New Roman" w:hAnsi="Times New Roman"/>
                <w:sz w:val="24"/>
                <w:szCs w:val="24"/>
              </w:rPr>
              <w:t>1-1</w:t>
            </w:r>
          </w:p>
        </w:tc>
      </w:tr>
      <w:tr w:rsidR="00761EED" w:rsidRPr="00747F49" w:rsidTr="000D7E89">
        <w:tc>
          <w:tcPr>
            <w:tcW w:w="529" w:type="pct"/>
            <w:vMerge/>
            <w:tcBorders>
              <w:left w:val="single" w:sz="4" w:space="0" w:color="auto"/>
              <w:right w:val="single" w:sz="4" w:space="0" w:color="auto"/>
            </w:tcBorders>
            <w:vAlign w:val="center"/>
          </w:tcPr>
          <w:p w:rsidR="00761EED" w:rsidRPr="00747F49" w:rsidRDefault="00761EED" w:rsidP="00761EED">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761EED" w:rsidRPr="00747F49" w:rsidRDefault="00761EED" w:rsidP="00761EED">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Социальная защита людей с ограниченными возможностями здоровья</w:t>
            </w:r>
          </w:p>
        </w:tc>
        <w:tc>
          <w:tcPr>
            <w:tcW w:w="578" w:type="pct"/>
          </w:tcPr>
          <w:p w:rsidR="00761EED" w:rsidRPr="00747F49" w:rsidRDefault="00761EED" w:rsidP="00761EED">
            <w:pPr>
              <w:spacing w:after="0" w:line="240" w:lineRule="auto"/>
              <w:rPr>
                <w:rFonts w:ascii="Times New Roman" w:hAnsi="Times New Roman"/>
                <w:sz w:val="24"/>
                <w:szCs w:val="24"/>
              </w:rPr>
            </w:pPr>
            <w:r w:rsidRPr="00747F49">
              <w:rPr>
                <w:rFonts w:ascii="Times New Roman" w:hAnsi="Times New Roman"/>
                <w:sz w:val="24"/>
                <w:szCs w:val="24"/>
              </w:rPr>
              <w:t>1-5</w:t>
            </w:r>
          </w:p>
        </w:tc>
      </w:tr>
      <w:tr w:rsidR="00DA3458" w:rsidRPr="00747F49" w:rsidTr="000D7E89">
        <w:tc>
          <w:tcPr>
            <w:tcW w:w="529" w:type="pct"/>
            <w:vMerge w:val="restart"/>
            <w:vAlign w:val="center"/>
          </w:tcPr>
          <w:p w:rsidR="00DA3458" w:rsidRPr="00747F49" w:rsidRDefault="00DA3458" w:rsidP="00DA3458">
            <w:pPr>
              <w:tabs>
                <w:tab w:val="left" w:pos="1336"/>
              </w:tabs>
              <w:spacing w:after="0" w:line="240" w:lineRule="auto"/>
              <w:jc w:val="center"/>
              <w:rPr>
                <w:rFonts w:ascii="Times New Roman" w:eastAsia="Times New Roman" w:hAnsi="Times New Roman"/>
                <w:sz w:val="24"/>
                <w:szCs w:val="24"/>
              </w:rPr>
            </w:pPr>
            <w:r w:rsidRPr="00747F49">
              <w:rPr>
                <w:rFonts w:ascii="Times New Roman" w:eastAsia="Times New Roman" w:hAnsi="Times New Roman"/>
                <w:sz w:val="24"/>
                <w:szCs w:val="24"/>
              </w:rPr>
              <w:t>ПК-5</w:t>
            </w:r>
          </w:p>
          <w:p w:rsidR="00DA3458" w:rsidRPr="00747F49" w:rsidRDefault="00DA3458" w:rsidP="00DA3458">
            <w:pPr>
              <w:spacing w:after="0" w:line="240" w:lineRule="auto"/>
              <w:jc w:val="center"/>
              <w:rPr>
                <w:rFonts w:ascii="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Документационное обеспечение и делопроизводство в государственном и муниципальном управлении</w:t>
            </w:r>
          </w:p>
        </w:tc>
        <w:tc>
          <w:tcPr>
            <w:tcW w:w="578" w:type="pct"/>
          </w:tcPr>
          <w:p w:rsidR="00DA3458" w:rsidRPr="00747F49" w:rsidRDefault="00DA3458" w:rsidP="00DA3458">
            <w:pPr>
              <w:spacing w:after="0" w:line="240" w:lineRule="auto"/>
              <w:rPr>
                <w:rFonts w:ascii="Times New Roman" w:hAnsi="Times New Roman"/>
                <w:sz w:val="24"/>
                <w:szCs w:val="24"/>
              </w:rPr>
            </w:pPr>
            <w:r w:rsidRPr="00747F49">
              <w:rPr>
                <w:rFonts w:ascii="Times New Roman" w:hAnsi="Times New Roman"/>
                <w:sz w:val="24"/>
                <w:szCs w:val="24"/>
              </w:rPr>
              <w:t>1-6</w:t>
            </w:r>
          </w:p>
        </w:tc>
      </w:tr>
      <w:tr w:rsidR="00DA3458" w:rsidRPr="00747F49" w:rsidTr="000D7E89">
        <w:tc>
          <w:tcPr>
            <w:tcW w:w="529" w:type="pct"/>
            <w:vMerge/>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Цифровизация деятельности органов государственной и муниципальной власти</w:t>
            </w:r>
          </w:p>
        </w:tc>
        <w:tc>
          <w:tcPr>
            <w:tcW w:w="578" w:type="pct"/>
          </w:tcPr>
          <w:p w:rsidR="00DA3458" w:rsidRPr="00747F49" w:rsidRDefault="00DA3458" w:rsidP="00DA3458">
            <w:pPr>
              <w:spacing w:after="0" w:line="240" w:lineRule="auto"/>
              <w:rPr>
                <w:rFonts w:ascii="Times New Roman" w:hAnsi="Times New Roman"/>
                <w:sz w:val="24"/>
                <w:szCs w:val="24"/>
              </w:rPr>
            </w:pPr>
            <w:r w:rsidRPr="00747F49">
              <w:rPr>
                <w:rFonts w:ascii="Times New Roman" w:hAnsi="Times New Roman"/>
                <w:sz w:val="24"/>
                <w:szCs w:val="24"/>
              </w:rPr>
              <w:t>1-6</w:t>
            </w:r>
          </w:p>
        </w:tc>
      </w:tr>
      <w:tr w:rsidR="00DA3458" w:rsidRPr="00747F49" w:rsidTr="000D7E89">
        <w:tc>
          <w:tcPr>
            <w:tcW w:w="529" w:type="pct"/>
            <w:vMerge/>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Государственная и муниципальная кадровая политика</w:t>
            </w:r>
          </w:p>
        </w:tc>
        <w:tc>
          <w:tcPr>
            <w:tcW w:w="578" w:type="pct"/>
          </w:tcPr>
          <w:p w:rsidR="00DA3458" w:rsidRPr="00747F49" w:rsidRDefault="00DA3458" w:rsidP="00DA3458">
            <w:pPr>
              <w:spacing w:after="0" w:line="240" w:lineRule="auto"/>
              <w:rPr>
                <w:rFonts w:ascii="Times New Roman" w:hAnsi="Times New Roman"/>
                <w:sz w:val="24"/>
                <w:szCs w:val="24"/>
              </w:rPr>
            </w:pPr>
            <w:r w:rsidRPr="00747F49">
              <w:rPr>
                <w:rFonts w:ascii="Times New Roman" w:hAnsi="Times New Roman"/>
                <w:sz w:val="24"/>
                <w:szCs w:val="24"/>
              </w:rPr>
              <w:t>1-4</w:t>
            </w:r>
          </w:p>
        </w:tc>
      </w:tr>
      <w:tr w:rsidR="00DA3458" w:rsidRPr="00747F49" w:rsidTr="000D7E89">
        <w:tc>
          <w:tcPr>
            <w:tcW w:w="529" w:type="pct"/>
            <w:vMerge/>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Организационно-управленческая практика</w:t>
            </w:r>
          </w:p>
        </w:tc>
        <w:tc>
          <w:tcPr>
            <w:tcW w:w="578" w:type="pct"/>
          </w:tcPr>
          <w:p w:rsidR="00DA3458" w:rsidRPr="00747F49" w:rsidRDefault="00DA3458" w:rsidP="00DA3458">
            <w:pPr>
              <w:spacing w:after="0" w:line="240" w:lineRule="auto"/>
              <w:rPr>
                <w:rFonts w:ascii="Times New Roman" w:hAnsi="Times New Roman"/>
                <w:sz w:val="24"/>
                <w:szCs w:val="24"/>
              </w:rPr>
            </w:pPr>
            <w:r w:rsidRPr="00747F49">
              <w:rPr>
                <w:rFonts w:ascii="Times New Roman" w:hAnsi="Times New Roman"/>
                <w:sz w:val="24"/>
                <w:szCs w:val="24"/>
              </w:rPr>
              <w:t>1-3</w:t>
            </w:r>
          </w:p>
        </w:tc>
      </w:tr>
      <w:tr w:rsidR="00DA3458" w:rsidRPr="00747F49" w:rsidTr="000D7E89">
        <w:tc>
          <w:tcPr>
            <w:tcW w:w="529" w:type="pct"/>
            <w:vMerge/>
            <w:vAlign w:val="center"/>
          </w:tcPr>
          <w:p w:rsidR="00DA3458" w:rsidRPr="00747F49" w:rsidRDefault="00DA3458" w:rsidP="00DA3458">
            <w:pPr>
              <w:spacing w:after="0" w:line="240" w:lineRule="auto"/>
              <w:jc w:val="center"/>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DA3458" w:rsidRPr="00747F49" w:rsidRDefault="00DA3458"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Преддипломная практика</w:t>
            </w:r>
          </w:p>
        </w:tc>
        <w:tc>
          <w:tcPr>
            <w:tcW w:w="578" w:type="pct"/>
          </w:tcPr>
          <w:p w:rsidR="00DA3458" w:rsidRPr="00747F49" w:rsidRDefault="00DA3458" w:rsidP="00DA3458">
            <w:pPr>
              <w:spacing w:after="0" w:line="240" w:lineRule="auto"/>
              <w:rPr>
                <w:rFonts w:ascii="Times New Roman" w:hAnsi="Times New Roman"/>
                <w:sz w:val="24"/>
                <w:szCs w:val="24"/>
              </w:rPr>
            </w:pPr>
            <w:r w:rsidRPr="00747F49">
              <w:rPr>
                <w:rFonts w:ascii="Times New Roman" w:hAnsi="Times New Roman"/>
                <w:sz w:val="24"/>
                <w:szCs w:val="24"/>
              </w:rPr>
              <w:t>1-2</w:t>
            </w:r>
          </w:p>
        </w:tc>
      </w:tr>
      <w:tr w:rsidR="00472AEB" w:rsidRPr="00747F49" w:rsidTr="000D7E89">
        <w:tc>
          <w:tcPr>
            <w:tcW w:w="529" w:type="pct"/>
            <w:vMerge w:val="restart"/>
            <w:tcBorders>
              <w:top w:val="single" w:sz="4" w:space="0" w:color="auto"/>
              <w:left w:val="single" w:sz="4" w:space="0" w:color="auto"/>
              <w:right w:val="single" w:sz="4" w:space="0" w:color="auto"/>
            </w:tcBorders>
            <w:vAlign w:val="center"/>
          </w:tcPr>
          <w:p w:rsidR="00472AEB" w:rsidRPr="00747F49" w:rsidRDefault="00472AEB" w:rsidP="00DA3458">
            <w:pPr>
              <w:spacing w:after="0" w:line="240" w:lineRule="auto"/>
              <w:jc w:val="center"/>
              <w:rPr>
                <w:rFonts w:ascii="Times New Roman" w:eastAsia="Times New Roman" w:hAnsi="Times New Roman"/>
                <w:b/>
                <w:sz w:val="24"/>
                <w:szCs w:val="24"/>
              </w:rPr>
            </w:pPr>
            <w:r w:rsidRPr="00747F49">
              <w:rPr>
                <w:rFonts w:ascii="Times New Roman" w:eastAsia="Times New Roman" w:hAnsi="Times New Roman"/>
                <w:sz w:val="24"/>
                <w:szCs w:val="24"/>
              </w:rPr>
              <w:t>ПК-6</w:t>
            </w:r>
          </w:p>
          <w:p w:rsidR="00472AEB" w:rsidRPr="00747F49" w:rsidRDefault="00472AEB" w:rsidP="00DA3458">
            <w:pPr>
              <w:spacing w:after="0" w:line="240" w:lineRule="auto"/>
              <w:jc w:val="center"/>
              <w:rPr>
                <w:rFonts w:ascii="Times New Roman" w:eastAsia="Times New Roman" w:hAnsi="Times New Roman"/>
                <w:b/>
              </w:rPr>
            </w:pPr>
          </w:p>
        </w:tc>
        <w:tc>
          <w:tcPr>
            <w:tcW w:w="3893" w:type="pct"/>
            <w:tcBorders>
              <w:top w:val="single" w:sz="4" w:space="0" w:color="auto"/>
              <w:left w:val="single" w:sz="4" w:space="0" w:color="auto"/>
              <w:bottom w:val="single" w:sz="4" w:space="0" w:color="auto"/>
              <w:right w:val="single" w:sz="4" w:space="0" w:color="auto"/>
            </w:tcBorders>
          </w:tcPr>
          <w:p w:rsidR="00472AEB" w:rsidRPr="00747F49" w:rsidRDefault="00472AEB"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Экономическая теория</w:t>
            </w:r>
          </w:p>
        </w:tc>
        <w:tc>
          <w:tcPr>
            <w:tcW w:w="578" w:type="pct"/>
          </w:tcPr>
          <w:p w:rsidR="00472AEB" w:rsidRPr="00747F49" w:rsidRDefault="0068424C" w:rsidP="00DA3458">
            <w:pPr>
              <w:spacing w:after="0" w:line="240" w:lineRule="auto"/>
              <w:rPr>
                <w:rFonts w:ascii="Times New Roman" w:hAnsi="Times New Roman"/>
                <w:sz w:val="24"/>
                <w:szCs w:val="24"/>
              </w:rPr>
            </w:pPr>
            <w:r w:rsidRPr="00747F49">
              <w:rPr>
                <w:rFonts w:ascii="Times New Roman" w:hAnsi="Times New Roman"/>
                <w:sz w:val="24"/>
                <w:szCs w:val="24"/>
              </w:rPr>
              <w:t>1-2</w:t>
            </w:r>
          </w:p>
        </w:tc>
      </w:tr>
      <w:tr w:rsidR="00472AEB" w:rsidRPr="00747F49" w:rsidTr="000D7E89">
        <w:tc>
          <w:tcPr>
            <w:tcW w:w="529" w:type="pct"/>
            <w:vMerge/>
            <w:tcBorders>
              <w:left w:val="single" w:sz="4" w:space="0" w:color="auto"/>
              <w:right w:val="single" w:sz="4" w:space="0" w:color="auto"/>
            </w:tcBorders>
          </w:tcPr>
          <w:p w:rsidR="00472AEB" w:rsidRPr="00747F49" w:rsidRDefault="00472AEB" w:rsidP="00DA3458">
            <w:pPr>
              <w:spacing w:after="0" w:line="240" w:lineRule="auto"/>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472AEB" w:rsidRPr="00747F49" w:rsidRDefault="00472AEB"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Информационные технологии в управлении</w:t>
            </w:r>
          </w:p>
        </w:tc>
        <w:tc>
          <w:tcPr>
            <w:tcW w:w="578" w:type="pct"/>
          </w:tcPr>
          <w:p w:rsidR="00472AEB" w:rsidRPr="00747F49" w:rsidRDefault="0094402C" w:rsidP="00DA3458">
            <w:pPr>
              <w:spacing w:after="0" w:line="240" w:lineRule="auto"/>
              <w:rPr>
                <w:rFonts w:ascii="Times New Roman" w:hAnsi="Times New Roman"/>
                <w:sz w:val="24"/>
                <w:szCs w:val="24"/>
              </w:rPr>
            </w:pPr>
            <w:r w:rsidRPr="00747F49">
              <w:rPr>
                <w:rFonts w:ascii="Times New Roman" w:hAnsi="Times New Roman"/>
                <w:sz w:val="24"/>
                <w:szCs w:val="24"/>
              </w:rPr>
              <w:t>1-2</w:t>
            </w:r>
          </w:p>
        </w:tc>
      </w:tr>
      <w:tr w:rsidR="00472AEB" w:rsidRPr="00747F49" w:rsidTr="000D7E89">
        <w:tc>
          <w:tcPr>
            <w:tcW w:w="529" w:type="pct"/>
            <w:vMerge/>
            <w:tcBorders>
              <w:left w:val="single" w:sz="4" w:space="0" w:color="auto"/>
              <w:right w:val="single" w:sz="4" w:space="0" w:color="auto"/>
            </w:tcBorders>
          </w:tcPr>
          <w:p w:rsidR="00472AEB" w:rsidRPr="00747F49" w:rsidRDefault="00472AEB" w:rsidP="00DA3458">
            <w:pPr>
              <w:spacing w:after="0" w:line="240" w:lineRule="auto"/>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472AEB" w:rsidRPr="00747F49" w:rsidRDefault="00472AEB"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Налоги и налогообложение</w:t>
            </w:r>
          </w:p>
        </w:tc>
        <w:tc>
          <w:tcPr>
            <w:tcW w:w="578" w:type="pct"/>
          </w:tcPr>
          <w:p w:rsidR="00472AEB" w:rsidRPr="00747F49" w:rsidRDefault="00472AEB" w:rsidP="00DA3458">
            <w:pPr>
              <w:spacing w:after="0" w:line="240" w:lineRule="auto"/>
              <w:rPr>
                <w:rFonts w:ascii="Times New Roman" w:hAnsi="Times New Roman"/>
                <w:sz w:val="24"/>
                <w:szCs w:val="24"/>
              </w:rPr>
            </w:pPr>
            <w:r w:rsidRPr="00747F49">
              <w:rPr>
                <w:rFonts w:ascii="Times New Roman" w:hAnsi="Times New Roman"/>
                <w:sz w:val="24"/>
                <w:szCs w:val="24"/>
              </w:rPr>
              <w:t>1-6</w:t>
            </w:r>
          </w:p>
        </w:tc>
      </w:tr>
      <w:tr w:rsidR="00472AEB" w:rsidRPr="00747F49" w:rsidTr="000D7E89">
        <w:tc>
          <w:tcPr>
            <w:tcW w:w="529" w:type="pct"/>
            <w:vMerge/>
            <w:tcBorders>
              <w:left w:val="single" w:sz="4" w:space="0" w:color="auto"/>
              <w:right w:val="single" w:sz="4" w:space="0" w:color="auto"/>
            </w:tcBorders>
          </w:tcPr>
          <w:p w:rsidR="00472AEB" w:rsidRPr="00747F49" w:rsidRDefault="00472AEB" w:rsidP="00DA3458">
            <w:pPr>
              <w:spacing w:after="0" w:line="240" w:lineRule="auto"/>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472AEB" w:rsidRPr="00747F49" w:rsidRDefault="00472AEB"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Экономика государственного и муниципального сектора</w:t>
            </w:r>
          </w:p>
        </w:tc>
        <w:tc>
          <w:tcPr>
            <w:tcW w:w="578" w:type="pct"/>
          </w:tcPr>
          <w:p w:rsidR="00472AEB" w:rsidRPr="00747F49" w:rsidRDefault="00472AEB" w:rsidP="00DA3458">
            <w:pPr>
              <w:spacing w:after="0" w:line="240" w:lineRule="auto"/>
              <w:rPr>
                <w:rFonts w:ascii="Times New Roman" w:hAnsi="Times New Roman"/>
                <w:sz w:val="24"/>
                <w:szCs w:val="24"/>
              </w:rPr>
            </w:pPr>
            <w:r w:rsidRPr="00747F49">
              <w:rPr>
                <w:rFonts w:ascii="Times New Roman" w:hAnsi="Times New Roman"/>
                <w:sz w:val="24"/>
                <w:szCs w:val="24"/>
              </w:rPr>
              <w:t>1-4</w:t>
            </w:r>
          </w:p>
        </w:tc>
      </w:tr>
      <w:tr w:rsidR="00472AEB" w:rsidRPr="00747F49" w:rsidTr="000D7E89">
        <w:tc>
          <w:tcPr>
            <w:tcW w:w="529" w:type="pct"/>
            <w:vMerge/>
            <w:tcBorders>
              <w:left w:val="single" w:sz="4" w:space="0" w:color="auto"/>
              <w:right w:val="single" w:sz="4" w:space="0" w:color="auto"/>
            </w:tcBorders>
          </w:tcPr>
          <w:p w:rsidR="00472AEB" w:rsidRPr="00747F49" w:rsidRDefault="00472AEB" w:rsidP="00DA3458">
            <w:pPr>
              <w:spacing w:after="0" w:line="240" w:lineRule="auto"/>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472AEB" w:rsidRPr="00747F49" w:rsidRDefault="00472AEB"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Управление государственным и муниципальным заказом</w:t>
            </w:r>
          </w:p>
        </w:tc>
        <w:tc>
          <w:tcPr>
            <w:tcW w:w="578" w:type="pct"/>
          </w:tcPr>
          <w:p w:rsidR="00472AEB" w:rsidRPr="00747F49" w:rsidRDefault="00472AEB" w:rsidP="00DA3458">
            <w:pPr>
              <w:spacing w:after="0" w:line="240" w:lineRule="auto"/>
              <w:rPr>
                <w:rFonts w:ascii="Times New Roman" w:hAnsi="Times New Roman"/>
                <w:sz w:val="24"/>
                <w:szCs w:val="24"/>
              </w:rPr>
            </w:pPr>
            <w:r w:rsidRPr="00747F49">
              <w:rPr>
                <w:rFonts w:ascii="Times New Roman" w:hAnsi="Times New Roman"/>
                <w:sz w:val="24"/>
                <w:szCs w:val="24"/>
              </w:rPr>
              <w:t>1-4</w:t>
            </w:r>
          </w:p>
        </w:tc>
      </w:tr>
      <w:tr w:rsidR="00472AEB" w:rsidRPr="00747F49" w:rsidTr="000D7E89">
        <w:tc>
          <w:tcPr>
            <w:tcW w:w="529" w:type="pct"/>
            <w:vMerge/>
            <w:tcBorders>
              <w:left w:val="single" w:sz="4" w:space="0" w:color="auto"/>
              <w:right w:val="single" w:sz="4" w:space="0" w:color="auto"/>
            </w:tcBorders>
          </w:tcPr>
          <w:p w:rsidR="00472AEB" w:rsidRPr="00747F49" w:rsidRDefault="00472AEB" w:rsidP="00DA3458">
            <w:pPr>
              <w:spacing w:after="0" w:line="240" w:lineRule="auto"/>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472AEB" w:rsidRPr="00747F49" w:rsidRDefault="00472AEB"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Управление муниципальным хозяйством</w:t>
            </w:r>
          </w:p>
        </w:tc>
        <w:tc>
          <w:tcPr>
            <w:tcW w:w="578" w:type="pct"/>
          </w:tcPr>
          <w:p w:rsidR="00472AEB" w:rsidRPr="00747F49" w:rsidRDefault="00680E2D" w:rsidP="00DA3458">
            <w:pPr>
              <w:spacing w:after="0" w:line="240" w:lineRule="auto"/>
              <w:rPr>
                <w:rFonts w:ascii="Times New Roman" w:hAnsi="Times New Roman"/>
                <w:sz w:val="24"/>
                <w:szCs w:val="24"/>
              </w:rPr>
            </w:pPr>
            <w:r>
              <w:rPr>
                <w:rFonts w:ascii="Times New Roman" w:hAnsi="Times New Roman"/>
                <w:sz w:val="24"/>
                <w:szCs w:val="24"/>
              </w:rPr>
              <w:t>1-3</w:t>
            </w:r>
          </w:p>
        </w:tc>
      </w:tr>
      <w:tr w:rsidR="00472AEB" w:rsidRPr="00747F49" w:rsidTr="000D7E89">
        <w:tc>
          <w:tcPr>
            <w:tcW w:w="529" w:type="pct"/>
            <w:vMerge/>
            <w:tcBorders>
              <w:left w:val="single" w:sz="4" w:space="0" w:color="auto"/>
              <w:right w:val="single" w:sz="4" w:space="0" w:color="auto"/>
            </w:tcBorders>
          </w:tcPr>
          <w:p w:rsidR="00472AEB" w:rsidRPr="00747F49" w:rsidRDefault="00472AEB" w:rsidP="00DA3458">
            <w:pPr>
              <w:spacing w:after="0" w:line="240" w:lineRule="auto"/>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472AEB" w:rsidRPr="00747F49" w:rsidRDefault="00472AEB"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Государственная инвестиционная политика</w:t>
            </w:r>
          </w:p>
        </w:tc>
        <w:tc>
          <w:tcPr>
            <w:tcW w:w="578" w:type="pct"/>
          </w:tcPr>
          <w:p w:rsidR="00472AEB" w:rsidRPr="00747F49" w:rsidRDefault="00472AEB" w:rsidP="00DA3458">
            <w:pPr>
              <w:spacing w:after="0" w:line="240" w:lineRule="auto"/>
              <w:rPr>
                <w:rFonts w:ascii="Times New Roman" w:hAnsi="Times New Roman"/>
                <w:sz w:val="24"/>
                <w:szCs w:val="24"/>
              </w:rPr>
            </w:pPr>
            <w:r w:rsidRPr="00747F49">
              <w:rPr>
                <w:rFonts w:ascii="Times New Roman" w:hAnsi="Times New Roman"/>
                <w:sz w:val="24"/>
                <w:szCs w:val="24"/>
              </w:rPr>
              <w:t>1-10</w:t>
            </w:r>
          </w:p>
        </w:tc>
      </w:tr>
      <w:tr w:rsidR="00472AEB" w:rsidRPr="00747F49" w:rsidTr="000D7E89">
        <w:tc>
          <w:tcPr>
            <w:tcW w:w="529" w:type="pct"/>
            <w:vMerge/>
            <w:tcBorders>
              <w:left w:val="single" w:sz="4" w:space="0" w:color="auto"/>
              <w:right w:val="single" w:sz="4" w:space="0" w:color="auto"/>
            </w:tcBorders>
          </w:tcPr>
          <w:p w:rsidR="00472AEB" w:rsidRPr="00747F49" w:rsidRDefault="00472AEB" w:rsidP="00DA3458">
            <w:pPr>
              <w:spacing w:after="0" w:line="240" w:lineRule="auto"/>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472AEB" w:rsidRPr="00747F49" w:rsidRDefault="00472AEB"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Стратегическое управление экономическими и политическими процессами</w:t>
            </w:r>
          </w:p>
        </w:tc>
        <w:tc>
          <w:tcPr>
            <w:tcW w:w="578" w:type="pct"/>
          </w:tcPr>
          <w:p w:rsidR="00472AEB" w:rsidRPr="00747F49" w:rsidRDefault="00472AEB" w:rsidP="00DA3458">
            <w:pPr>
              <w:spacing w:after="0" w:line="240" w:lineRule="auto"/>
              <w:rPr>
                <w:rFonts w:ascii="Times New Roman" w:hAnsi="Times New Roman"/>
                <w:sz w:val="24"/>
                <w:szCs w:val="24"/>
              </w:rPr>
            </w:pPr>
            <w:r w:rsidRPr="00747F49">
              <w:rPr>
                <w:rFonts w:ascii="Times New Roman" w:hAnsi="Times New Roman"/>
                <w:sz w:val="24"/>
                <w:szCs w:val="24"/>
              </w:rPr>
              <w:t>1-10</w:t>
            </w:r>
          </w:p>
        </w:tc>
      </w:tr>
      <w:tr w:rsidR="00472AEB" w:rsidRPr="00747F49" w:rsidTr="000D7E89">
        <w:tc>
          <w:tcPr>
            <w:tcW w:w="529" w:type="pct"/>
            <w:vMerge/>
            <w:tcBorders>
              <w:left w:val="single" w:sz="4" w:space="0" w:color="auto"/>
              <w:right w:val="single" w:sz="4" w:space="0" w:color="auto"/>
            </w:tcBorders>
          </w:tcPr>
          <w:p w:rsidR="00472AEB" w:rsidRPr="00747F49" w:rsidRDefault="00472AEB" w:rsidP="00DA3458">
            <w:pPr>
              <w:spacing w:after="0" w:line="240" w:lineRule="auto"/>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472AEB" w:rsidRPr="00747F49" w:rsidRDefault="00472AEB"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Организационно-управленческая практика</w:t>
            </w:r>
          </w:p>
        </w:tc>
        <w:tc>
          <w:tcPr>
            <w:tcW w:w="578" w:type="pct"/>
          </w:tcPr>
          <w:p w:rsidR="00472AEB" w:rsidRPr="00747F49" w:rsidRDefault="00472AEB" w:rsidP="00DA3458">
            <w:pPr>
              <w:spacing w:after="0" w:line="240" w:lineRule="auto"/>
              <w:rPr>
                <w:rFonts w:ascii="Times New Roman" w:hAnsi="Times New Roman"/>
                <w:sz w:val="24"/>
                <w:szCs w:val="24"/>
              </w:rPr>
            </w:pPr>
            <w:r w:rsidRPr="00747F49">
              <w:rPr>
                <w:rFonts w:ascii="Times New Roman" w:hAnsi="Times New Roman"/>
                <w:sz w:val="24"/>
                <w:szCs w:val="24"/>
              </w:rPr>
              <w:t>1-5</w:t>
            </w:r>
          </w:p>
        </w:tc>
      </w:tr>
      <w:tr w:rsidR="00472AEB" w:rsidRPr="00747F49" w:rsidTr="000D7E89">
        <w:tc>
          <w:tcPr>
            <w:tcW w:w="529" w:type="pct"/>
            <w:vMerge/>
            <w:tcBorders>
              <w:left w:val="single" w:sz="4" w:space="0" w:color="auto"/>
              <w:right w:val="single" w:sz="4" w:space="0" w:color="auto"/>
            </w:tcBorders>
          </w:tcPr>
          <w:p w:rsidR="00472AEB" w:rsidRPr="00747F49" w:rsidRDefault="00472AEB" w:rsidP="00DA3458">
            <w:pPr>
              <w:spacing w:after="0" w:line="240" w:lineRule="auto"/>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472AEB" w:rsidRPr="00747F49" w:rsidRDefault="00472AEB" w:rsidP="00DA3458">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Преддипломная практика</w:t>
            </w:r>
          </w:p>
        </w:tc>
        <w:tc>
          <w:tcPr>
            <w:tcW w:w="578" w:type="pct"/>
          </w:tcPr>
          <w:p w:rsidR="00472AEB" w:rsidRPr="00747F49" w:rsidRDefault="00472AEB" w:rsidP="00DA3458">
            <w:pPr>
              <w:spacing w:after="0" w:line="240" w:lineRule="auto"/>
              <w:rPr>
                <w:rFonts w:ascii="Times New Roman" w:hAnsi="Times New Roman"/>
                <w:sz w:val="24"/>
                <w:szCs w:val="24"/>
              </w:rPr>
            </w:pPr>
            <w:r w:rsidRPr="00747F49">
              <w:rPr>
                <w:rFonts w:ascii="Times New Roman" w:hAnsi="Times New Roman"/>
                <w:sz w:val="24"/>
                <w:szCs w:val="24"/>
              </w:rPr>
              <w:t>1-2</w:t>
            </w:r>
          </w:p>
        </w:tc>
      </w:tr>
      <w:tr w:rsidR="00472AEB" w:rsidTr="000D7E89">
        <w:tc>
          <w:tcPr>
            <w:tcW w:w="529" w:type="pct"/>
            <w:vMerge/>
            <w:tcBorders>
              <w:left w:val="single" w:sz="4" w:space="0" w:color="auto"/>
              <w:right w:val="single" w:sz="4" w:space="0" w:color="auto"/>
            </w:tcBorders>
          </w:tcPr>
          <w:p w:rsidR="00472AEB" w:rsidRPr="00747F49" w:rsidRDefault="00472AEB" w:rsidP="00472AEB">
            <w:pPr>
              <w:spacing w:after="0" w:line="240" w:lineRule="auto"/>
              <w:rPr>
                <w:rFonts w:ascii="Times New Roman" w:eastAsia="Times New Roman" w:hAnsi="Times New Roman"/>
                <w:sz w:val="24"/>
                <w:szCs w:val="24"/>
              </w:rPr>
            </w:pPr>
          </w:p>
        </w:tc>
        <w:tc>
          <w:tcPr>
            <w:tcW w:w="3893" w:type="pct"/>
            <w:tcBorders>
              <w:top w:val="single" w:sz="4" w:space="0" w:color="auto"/>
              <w:left w:val="single" w:sz="4" w:space="0" w:color="auto"/>
              <w:bottom w:val="single" w:sz="4" w:space="0" w:color="auto"/>
              <w:right w:val="single" w:sz="4" w:space="0" w:color="auto"/>
            </w:tcBorders>
          </w:tcPr>
          <w:p w:rsidR="00472AEB" w:rsidRPr="00747F49" w:rsidRDefault="00472AEB" w:rsidP="00472AEB">
            <w:pPr>
              <w:spacing w:after="0" w:line="240" w:lineRule="auto"/>
              <w:rPr>
                <w:rFonts w:ascii="Times New Roman" w:eastAsia="Times New Roman" w:hAnsi="Times New Roman"/>
                <w:sz w:val="24"/>
                <w:szCs w:val="24"/>
              </w:rPr>
            </w:pPr>
            <w:r w:rsidRPr="00747F49">
              <w:rPr>
                <w:rFonts w:ascii="Times New Roman" w:eastAsia="Times New Roman" w:hAnsi="Times New Roman"/>
                <w:sz w:val="24"/>
                <w:szCs w:val="24"/>
              </w:rPr>
              <w:t>Антикризисное управление</w:t>
            </w:r>
          </w:p>
        </w:tc>
        <w:tc>
          <w:tcPr>
            <w:tcW w:w="578" w:type="pct"/>
          </w:tcPr>
          <w:p w:rsidR="00472AEB" w:rsidRDefault="00472AEB" w:rsidP="00472AEB">
            <w:pPr>
              <w:spacing w:after="0" w:line="240" w:lineRule="auto"/>
              <w:rPr>
                <w:rFonts w:ascii="Times New Roman" w:hAnsi="Times New Roman"/>
                <w:sz w:val="24"/>
                <w:szCs w:val="24"/>
              </w:rPr>
            </w:pPr>
            <w:r w:rsidRPr="00747F49">
              <w:rPr>
                <w:rFonts w:ascii="Times New Roman" w:hAnsi="Times New Roman"/>
                <w:sz w:val="24"/>
                <w:szCs w:val="24"/>
              </w:rPr>
              <w:t>1-5</w:t>
            </w:r>
          </w:p>
        </w:tc>
      </w:tr>
    </w:tbl>
    <w:p w:rsidR="00F924BC" w:rsidRPr="00B55B55" w:rsidRDefault="00F924BC" w:rsidP="00F924BC">
      <w:pPr>
        <w:rPr>
          <w:rFonts w:ascii="Times New Roman" w:hAnsi="Times New Roman"/>
          <w:sz w:val="24"/>
          <w:szCs w:val="24"/>
        </w:rPr>
      </w:pPr>
    </w:p>
    <w:p w:rsidR="00BA3281" w:rsidRPr="00BA3281" w:rsidRDefault="00F0704F" w:rsidP="00BA3281">
      <w:pPr>
        <w:pStyle w:val="Default"/>
        <w:ind w:firstLine="709"/>
        <w:jc w:val="both"/>
        <w:rPr>
          <w:sz w:val="28"/>
          <w:szCs w:val="28"/>
        </w:rPr>
      </w:pPr>
      <w:r>
        <w:rPr>
          <w:b/>
          <w:bCs/>
          <w:sz w:val="28"/>
          <w:szCs w:val="28"/>
        </w:rPr>
        <w:t>1.4</w:t>
      </w:r>
      <w:r w:rsidR="00BA3281" w:rsidRPr="00BA3281">
        <w:rPr>
          <w:b/>
          <w:bCs/>
          <w:sz w:val="28"/>
          <w:szCs w:val="28"/>
        </w:rPr>
        <w:t xml:space="preserve"> Типы, уровень сложности и время выполнения тестовых заданий </w:t>
      </w:r>
    </w:p>
    <w:p w:rsidR="0026336E" w:rsidRDefault="00BA3281" w:rsidP="00BA3281">
      <w:pPr>
        <w:spacing w:after="0" w:line="240" w:lineRule="auto"/>
        <w:ind w:firstLine="709"/>
        <w:jc w:val="both"/>
        <w:rPr>
          <w:rFonts w:ascii="Times New Roman" w:hAnsi="Times New Roman"/>
          <w:sz w:val="28"/>
          <w:szCs w:val="28"/>
        </w:rPr>
      </w:pPr>
      <w:r w:rsidRPr="00BA3281">
        <w:rPr>
          <w:rFonts w:ascii="Times New Roman" w:hAnsi="Times New Roman"/>
          <w:sz w:val="28"/>
          <w:szCs w:val="28"/>
        </w:rPr>
        <w:t>Информация по распределению по типам, уровням сложности и времени в</w:t>
      </w:r>
      <w:r w:rsidR="00F0704F">
        <w:rPr>
          <w:rFonts w:ascii="Times New Roman" w:hAnsi="Times New Roman"/>
          <w:sz w:val="28"/>
          <w:szCs w:val="28"/>
        </w:rPr>
        <w:t xml:space="preserve">ыполнения заданий представлена </w:t>
      </w:r>
      <w:r w:rsidR="00E36443">
        <w:rPr>
          <w:rFonts w:ascii="Times New Roman" w:hAnsi="Times New Roman"/>
          <w:sz w:val="28"/>
          <w:szCs w:val="28"/>
        </w:rPr>
        <w:t>в таблице 4.</w:t>
      </w:r>
    </w:p>
    <w:p w:rsidR="005405E7" w:rsidRDefault="005405E7" w:rsidP="00BA3281">
      <w:pPr>
        <w:spacing w:after="0" w:line="240" w:lineRule="auto"/>
        <w:ind w:firstLine="709"/>
        <w:jc w:val="both"/>
        <w:rPr>
          <w:rFonts w:ascii="Times New Roman" w:hAnsi="Times New Roman"/>
          <w:b/>
          <w:sz w:val="28"/>
          <w:szCs w:val="28"/>
        </w:rPr>
      </w:pPr>
    </w:p>
    <w:p w:rsidR="005405E7" w:rsidRDefault="005405E7" w:rsidP="00BA3281">
      <w:pPr>
        <w:spacing w:after="0" w:line="240" w:lineRule="auto"/>
        <w:ind w:firstLine="709"/>
        <w:jc w:val="both"/>
        <w:rPr>
          <w:rFonts w:ascii="Times New Roman" w:hAnsi="Times New Roman"/>
          <w:b/>
          <w:sz w:val="28"/>
          <w:szCs w:val="28"/>
        </w:rPr>
      </w:pPr>
    </w:p>
    <w:p w:rsidR="005405E7" w:rsidRDefault="005405E7" w:rsidP="00BA3281">
      <w:pPr>
        <w:spacing w:after="0" w:line="240" w:lineRule="auto"/>
        <w:ind w:firstLine="709"/>
        <w:jc w:val="both"/>
        <w:rPr>
          <w:rFonts w:ascii="Times New Roman" w:hAnsi="Times New Roman"/>
          <w:b/>
          <w:sz w:val="28"/>
          <w:szCs w:val="28"/>
        </w:rPr>
        <w:sectPr w:rsidR="005405E7" w:rsidSect="0055611B">
          <w:footerReference w:type="default" r:id="rId8"/>
          <w:pgSz w:w="11906" w:h="16838"/>
          <w:pgMar w:top="1134" w:right="851" w:bottom="1134" w:left="1701" w:header="709" w:footer="709" w:gutter="0"/>
          <w:cols w:space="708"/>
          <w:docGrid w:linePitch="360"/>
        </w:sectPr>
      </w:pPr>
    </w:p>
    <w:p w:rsidR="00E36443" w:rsidRPr="005C13E6" w:rsidRDefault="0026336E" w:rsidP="00BA3281">
      <w:pPr>
        <w:spacing w:after="0" w:line="240" w:lineRule="auto"/>
        <w:ind w:firstLine="709"/>
        <w:jc w:val="both"/>
        <w:rPr>
          <w:rFonts w:ascii="Times New Roman" w:hAnsi="Times New Roman"/>
          <w:sz w:val="28"/>
          <w:szCs w:val="28"/>
        </w:rPr>
      </w:pPr>
      <w:r w:rsidRPr="005C13E6">
        <w:rPr>
          <w:rFonts w:ascii="Times New Roman" w:hAnsi="Times New Roman"/>
          <w:sz w:val="28"/>
          <w:szCs w:val="28"/>
        </w:rPr>
        <w:lastRenderedPageBreak/>
        <w:t>Та</w:t>
      </w:r>
      <w:r w:rsidR="00F0704F" w:rsidRPr="005C13E6">
        <w:rPr>
          <w:rFonts w:ascii="Times New Roman" w:hAnsi="Times New Roman"/>
          <w:sz w:val="28"/>
          <w:szCs w:val="28"/>
        </w:rPr>
        <w:t>блица 4</w:t>
      </w:r>
      <w:r w:rsidR="00E36443" w:rsidRPr="005C13E6">
        <w:rPr>
          <w:rFonts w:ascii="Times New Roman" w:hAnsi="Times New Roman"/>
          <w:sz w:val="28"/>
          <w:szCs w:val="28"/>
        </w:rPr>
        <w:t xml:space="preserve"> – Типы, уровень сложности и время выполнения тестовых заданий для оценки освоения образовательной программы </w:t>
      </w:r>
    </w:p>
    <w:tbl>
      <w:tblPr>
        <w:tblStyle w:val="a5"/>
        <w:tblW w:w="5000" w:type="pct"/>
        <w:tblInd w:w="0" w:type="dxa"/>
        <w:tblLook w:val="04A0" w:firstRow="1" w:lastRow="0" w:firstColumn="1" w:lastColumn="0" w:noHBand="0" w:noVBand="1"/>
      </w:tblPr>
      <w:tblGrid>
        <w:gridCol w:w="1002"/>
        <w:gridCol w:w="7053"/>
        <w:gridCol w:w="1414"/>
        <w:gridCol w:w="1186"/>
        <w:gridCol w:w="1165"/>
        <w:gridCol w:w="1479"/>
        <w:gridCol w:w="1487"/>
      </w:tblGrid>
      <w:tr w:rsidR="000003D3" w:rsidRPr="00E36443" w:rsidTr="00554F41">
        <w:trPr>
          <w:trHeight w:val="464"/>
        </w:trPr>
        <w:tc>
          <w:tcPr>
            <w:tcW w:w="339" w:type="pct"/>
            <w:vMerge w:val="restart"/>
          </w:tcPr>
          <w:p w:rsidR="000003D3" w:rsidRPr="00C93EB9" w:rsidRDefault="000003D3" w:rsidP="003B7037">
            <w:pPr>
              <w:pStyle w:val="Default"/>
              <w:jc w:val="center"/>
              <w:rPr>
                <w:sz w:val="22"/>
                <w:szCs w:val="22"/>
              </w:rPr>
            </w:pPr>
            <w:r w:rsidRPr="00C93EB9">
              <w:rPr>
                <w:b/>
                <w:bCs/>
                <w:sz w:val="22"/>
                <w:szCs w:val="22"/>
              </w:rPr>
              <w:t>Код комп</w:t>
            </w:r>
          </w:p>
        </w:tc>
        <w:tc>
          <w:tcPr>
            <w:tcW w:w="2385" w:type="pct"/>
            <w:vMerge w:val="restart"/>
          </w:tcPr>
          <w:p w:rsidR="000003D3" w:rsidRPr="00C93EB9" w:rsidRDefault="000003D3" w:rsidP="003B7037">
            <w:pPr>
              <w:pStyle w:val="Default"/>
              <w:jc w:val="center"/>
              <w:rPr>
                <w:sz w:val="22"/>
                <w:szCs w:val="22"/>
              </w:rPr>
            </w:pPr>
            <w:r w:rsidRPr="00C93EB9">
              <w:rPr>
                <w:b/>
                <w:bCs/>
                <w:sz w:val="22"/>
                <w:szCs w:val="22"/>
              </w:rPr>
              <w:t>Наименование дисциплины/ модудя/практики</w:t>
            </w:r>
          </w:p>
        </w:tc>
        <w:tc>
          <w:tcPr>
            <w:tcW w:w="879" w:type="pct"/>
            <w:gridSpan w:val="2"/>
          </w:tcPr>
          <w:p w:rsidR="000003D3" w:rsidRPr="00C93EB9" w:rsidRDefault="000003D3" w:rsidP="003B7037">
            <w:pPr>
              <w:pStyle w:val="Default"/>
              <w:jc w:val="center"/>
              <w:rPr>
                <w:b/>
                <w:bCs/>
                <w:sz w:val="22"/>
                <w:szCs w:val="22"/>
              </w:rPr>
            </w:pPr>
            <w:r w:rsidRPr="00C93EB9">
              <w:rPr>
                <w:b/>
                <w:bCs/>
                <w:sz w:val="22"/>
                <w:szCs w:val="22"/>
              </w:rPr>
              <w:t xml:space="preserve">Тип </w:t>
            </w:r>
          </w:p>
          <w:p w:rsidR="000003D3" w:rsidRPr="00C93EB9" w:rsidRDefault="000003D3" w:rsidP="003B7037">
            <w:pPr>
              <w:pStyle w:val="Default"/>
              <w:jc w:val="center"/>
              <w:rPr>
                <w:b/>
                <w:bCs/>
                <w:sz w:val="22"/>
                <w:szCs w:val="22"/>
              </w:rPr>
            </w:pPr>
            <w:r w:rsidRPr="00C93EB9">
              <w:rPr>
                <w:b/>
                <w:bCs/>
                <w:sz w:val="22"/>
                <w:szCs w:val="22"/>
              </w:rPr>
              <w:t>задания</w:t>
            </w:r>
          </w:p>
        </w:tc>
        <w:tc>
          <w:tcPr>
            <w:tcW w:w="894" w:type="pct"/>
            <w:gridSpan w:val="2"/>
          </w:tcPr>
          <w:p w:rsidR="000003D3" w:rsidRPr="00C93EB9" w:rsidRDefault="000003D3" w:rsidP="003B7037">
            <w:pPr>
              <w:pStyle w:val="Default"/>
              <w:jc w:val="center"/>
              <w:rPr>
                <w:b/>
                <w:bCs/>
                <w:sz w:val="22"/>
                <w:szCs w:val="22"/>
              </w:rPr>
            </w:pPr>
            <w:r w:rsidRPr="00C93EB9">
              <w:rPr>
                <w:b/>
                <w:bCs/>
                <w:sz w:val="22"/>
                <w:szCs w:val="22"/>
              </w:rPr>
              <w:t>Уровень сложности</w:t>
            </w:r>
          </w:p>
        </w:tc>
        <w:tc>
          <w:tcPr>
            <w:tcW w:w="503" w:type="pct"/>
            <w:vMerge w:val="restart"/>
          </w:tcPr>
          <w:p w:rsidR="000003D3" w:rsidRPr="00C93EB9" w:rsidRDefault="000003D3" w:rsidP="003B7037">
            <w:pPr>
              <w:pStyle w:val="Default"/>
              <w:jc w:val="center"/>
              <w:rPr>
                <w:b/>
                <w:bCs/>
                <w:sz w:val="22"/>
                <w:szCs w:val="22"/>
              </w:rPr>
            </w:pPr>
            <w:r w:rsidRPr="00C93EB9">
              <w:rPr>
                <w:b/>
                <w:bCs/>
                <w:sz w:val="22"/>
                <w:szCs w:val="22"/>
              </w:rPr>
              <w:t>Время выполнения</w:t>
            </w:r>
          </w:p>
        </w:tc>
      </w:tr>
      <w:tr w:rsidR="00DA7E33" w:rsidRPr="00E36443" w:rsidTr="00554F41">
        <w:trPr>
          <w:trHeight w:val="464"/>
        </w:trPr>
        <w:tc>
          <w:tcPr>
            <w:tcW w:w="339" w:type="pct"/>
            <w:vMerge/>
          </w:tcPr>
          <w:p w:rsidR="000003D3" w:rsidRDefault="000003D3" w:rsidP="003B7037">
            <w:pPr>
              <w:pStyle w:val="Default"/>
              <w:jc w:val="center"/>
              <w:rPr>
                <w:b/>
                <w:bCs/>
              </w:rPr>
            </w:pPr>
          </w:p>
        </w:tc>
        <w:tc>
          <w:tcPr>
            <w:tcW w:w="2385" w:type="pct"/>
            <w:vMerge/>
          </w:tcPr>
          <w:p w:rsidR="000003D3" w:rsidRPr="00E36443" w:rsidRDefault="000003D3" w:rsidP="003B7037">
            <w:pPr>
              <w:pStyle w:val="Default"/>
              <w:jc w:val="center"/>
              <w:rPr>
                <w:b/>
                <w:bCs/>
              </w:rPr>
            </w:pPr>
          </w:p>
        </w:tc>
        <w:tc>
          <w:tcPr>
            <w:tcW w:w="478" w:type="pct"/>
          </w:tcPr>
          <w:p w:rsidR="000003D3" w:rsidRPr="000B13E4" w:rsidRDefault="000003D3" w:rsidP="003B7037">
            <w:pPr>
              <w:pStyle w:val="Default"/>
              <w:jc w:val="center"/>
              <w:rPr>
                <w:b/>
                <w:bCs/>
                <w:sz w:val="20"/>
                <w:szCs w:val="20"/>
              </w:rPr>
            </w:pPr>
            <w:r w:rsidRPr="000B13E4">
              <w:rPr>
                <w:b/>
                <w:bCs/>
                <w:sz w:val="20"/>
                <w:szCs w:val="20"/>
              </w:rPr>
              <w:t>закрытый</w:t>
            </w:r>
          </w:p>
        </w:tc>
        <w:tc>
          <w:tcPr>
            <w:tcW w:w="401" w:type="pct"/>
          </w:tcPr>
          <w:p w:rsidR="000003D3" w:rsidRPr="000B13E4" w:rsidRDefault="000003D3" w:rsidP="003B7037">
            <w:pPr>
              <w:pStyle w:val="Default"/>
              <w:jc w:val="center"/>
              <w:rPr>
                <w:b/>
                <w:bCs/>
                <w:sz w:val="20"/>
                <w:szCs w:val="20"/>
              </w:rPr>
            </w:pPr>
            <w:r w:rsidRPr="000B13E4">
              <w:rPr>
                <w:b/>
                <w:bCs/>
                <w:sz w:val="20"/>
                <w:szCs w:val="20"/>
              </w:rPr>
              <w:t>открытый</w:t>
            </w:r>
          </w:p>
        </w:tc>
        <w:tc>
          <w:tcPr>
            <w:tcW w:w="394" w:type="pct"/>
          </w:tcPr>
          <w:p w:rsidR="000003D3" w:rsidRPr="00D62747" w:rsidRDefault="000003D3" w:rsidP="003B7037">
            <w:pPr>
              <w:pStyle w:val="Default"/>
              <w:jc w:val="center"/>
              <w:rPr>
                <w:b/>
                <w:bCs/>
                <w:sz w:val="20"/>
                <w:szCs w:val="20"/>
              </w:rPr>
            </w:pPr>
            <w:r w:rsidRPr="00D62747">
              <w:rPr>
                <w:b/>
                <w:bCs/>
                <w:sz w:val="20"/>
                <w:szCs w:val="20"/>
              </w:rPr>
              <w:t>базовый</w:t>
            </w:r>
          </w:p>
        </w:tc>
        <w:tc>
          <w:tcPr>
            <w:tcW w:w="500" w:type="pct"/>
          </w:tcPr>
          <w:p w:rsidR="000003D3" w:rsidRPr="00D62747" w:rsidRDefault="000003D3" w:rsidP="003B7037">
            <w:pPr>
              <w:pStyle w:val="Default"/>
              <w:jc w:val="center"/>
              <w:rPr>
                <w:b/>
                <w:bCs/>
                <w:sz w:val="20"/>
                <w:szCs w:val="20"/>
              </w:rPr>
            </w:pPr>
            <w:r w:rsidRPr="00D62747">
              <w:rPr>
                <w:b/>
                <w:bCs/>
                <w:sz w:val="20"/>
                <w:szCs w:val="20"/>
              </w:rPr>
              <w:t>повышенный</w:t>
            </w:r>
          </w:p>
        </w:tc>
        <w:tc>
          <w:tcPr>
            <w:tcW w:w="503" w:type="pct"/>
            <w:vMerge/>
          </w:tcPr>
          <w:p w:rsidR="000003D3" w:rsidRPr="00E36443" w:rsidRDefault="000003D3" w:rsidP="003B7037">
            <w:pPr>
              <w:pStyle w:val="Default"/>
              <w:jc w:val="center"/>
              <w:rPr>
                <w:b/>
                <w:bCs/>
              </w:rPr>
            </w:pPr>
          </w:p>
        </w:tc>
      </w:tr>
      <w:tr w:rsidR="00F62E24" w:rsidRPr="00E36443" w:rsidTr="00554F41">
        <w:trPr>
          <w:trHeight w:val="239"/>
        </w:trPr>
        <w:tc>
          <w:tcPr>
            <w:tcW w:w="339" w:type="pct"/>
            <w:vMerge w:val="restart"/>
            <w:tcBorders>
              <w:top w:val="single" w:sz="4" w:space="0" w:color="auto"/>
              <w:left w:val="single" w:sz="4" w:space="0" w:color="auto"/>
              <w:right w:val="single" w:sz="4" w:space="0" w:color="auto"/>
            </w:tcBorders>
            <w:vAlign w:val="center"/>
          </w:tcPr>
          <w:p w:rsidR="00F62E24" w:rsidRPr="00C93EB9" w:rsidRDefault="00F62E24" w:rsidP="003B7037">
            <w:pPr>
              <w:spacing w:after="0" w:line="240" w:lineRule="auto"/>
              <w:jc w:val="center"/>
              <w:rPr>
                <w:rFonts w:ascii="Times New Roman" w:eastAsia="Times New Roman" w:hAnsi="Times New Roman"/>
                <w:sz w:val="24"/>
                <w:szCs w:val="24"/>
              </w:rPr>
            </w:pPr>
            <w:r w:rsidRPr="00C93EB9">
              <w:rPr>
                <w:rFonts w:ascii="Times New Roman" w:eastAsia="Times New Roman" w:hAnsi="Times New Roman"/>
                <w:sz w:val="24"/>
                <w:szCs w:val="24"/>
              </w:rPr>
              <w:t>УК-1</w:t>
            </w:r>
          </w:p>
        </w:tc>
        <w:tc>
          <w:tcPr>
            <w:tcW w:w="2385" w:type="pct"/>
          </w:tcPr>
          <w:p w:rsidR="00F62E24" w:rsidRPr="000003D3" w:rsidRDefault="00F62E24" w:rsidP="003B7037">
            <w:pPr>
              <w:spacing w:after="0" w:line="240" w:lineRule="auto"/>
              <w:rPr>
                <w:rFonts w:ascii="Times New Roman" w:hAnsi="Times New Roman"/>
                <w:sz w:val="24"/>
                <w:szCs w:val="24"/>
              </w:rPr>
            </w:pPr>
            <w:r w:rsidRPr="000003D3">
              <w:rPr>
                <w:rFonts w:ascii="Times New Roman" w:eastAsia="Times New Roman" w:hAnsi="Times New Roman"/>
                <w:sz w:val="24"/>
                <w:szCs w:val="24"/>
              </w:rPr>
              <w:t>История России</w:t>
            </w:r>
          </w:p>
        </w:tc>
        <w:tc>
          <w:tcPr>
            <w:tcW w:w="478" w:type="pct"/>
          </w:tcPr>
          <w:p w:rsidR="00F62E24" w:rsidRPr="000003D3" w:rsidRDefault="004230D2" w:rsidP="002F5089">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F62E24" w:rsidRPr="000003D3" w:rsidRDefault="004230D2" w:rsidP="002F5089">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F62E24" w:rsidRPr="00E36443" w:rsidRDefault="004230D2" w:rsidP="000003D3">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F62E24" w:rsidRPr="00E36443" w:rsidRDefault="0050568F" w:rsidP="000003D3">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F62E24" w:rsidRPr="00E36443" w:rsidRDefault="00F62E24" w:rsidP="000003D3">
            <w:pPr>
              <w:spacing w:after="0" w:line="240" w:lineRule="auto"/>
              <w:jc w:val="center"/>
              <w:rPr>
                <w:rFonts w:ascii="Times New Roman" w:hAnsi="Times New Roman"/>
                <w:sz w:val="24"/>
                <w:szCs w:val="24"/>
              </w:rPr>
            </w:pPr>
            <w:r>
              <w:rPr>
                <w:rFonts w:ascii="Times New Roman" w:hAnsi="Times New Roman"/>
                <w:sz w:val="24"/>
                <w:szCs w:val="24"/>
              </w:rPr>
              <w:t>5</w:t>
            </w:r>
          </w:p>
        </w:tc>
      </w:tr>
      <w:tr w:rsidR="004230D2" w:rsidRPr="00E36443" w:rsidTr="00554F41">
        <w:tc>
          <w:tcPr>
            <w:tcW w:w="339" w:type="pct"/>
            <w:vMerge/>
            <w:tcBorders>
              <w:left w:val="single" w:sz="4" w:space="0" w:color="auto"/>
              <w:right w:val="single" w:sz="4" w:space="0" w:color="auto"/>
            </w:tcBorders>
            <w:vAlign w:val="center"/>
          </w:tcPr>
          <w:p w:rsidR="004230D2" w:rsidRPr="00C93EB9" w:rsidRDefault="004230D2" w:rsidP="004230D2">
            <w:pPr>
              <w:spacing w:after="0" w:line="240" w:lineRule="auto"/>
              <w:jc w:val="center"/>
              <w:rPr>
                <w:rFonts w:ascii="Times New Roman" w:hAnsi="Times New Roman"/>
                <w:sz w:val="24"/>
                <w:szCs w:val="24"/>
              </w:rPr>
            </w:pPr>
          </w:p>
        </w:tc>
        <w:tc>
          <w:tcPr>
            <w:tcW w:w="2385" w:type="pct"/>
            <w:tcBorders>
              <w:left w:val="single" w:sz="4" w:space="0" w:color="auto"/>
            </w:tcBorders>
          </w:tcPr>
          <w:p w:rsidR="004230D2" w:rsidRPr="000003D3" w:rsidRDefault="004230D2" w:rsidP="004230D2">
            <w:pPr>
              <w:spacing w:after="0" w:line="240" w:lineRule="auto"/>
              <w:rPr>
                <w:rFonts w:ascii="Times New Roman" w:hAnsi="Times New Roman"/>
                <w:sz w:val="24"/>
                <w:szCs w:val="24"/>
              </w:rPr>
            </w:pPr>
            <w:r w:rsidRPr="000003D3">
              <w:rPr>
                <w:rFonts w:ascii="Times New Roman" w:eastAsia="Times New Roman" w:hAnsi="Times New Roman"/>
                <w:sz w:val="24"/>
                <w:szCs w:val="24"/>
              </w:rPr>
              <w:t>Философия</w:t>
            </w:r>
          </w:p>
        </w:tc>
        <w:tc>
          <w:tcPr>
            <w:tcW w:w="478" w:type="pct"/>
          </w:tcPr>
          <w:p w:rsidR="004230D2" w:rsidRPr="000003D3" w:rsidRDefault="00CC2CD5" w:rsidP="004230D2">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4230D2" w:rsidRPr="000003D3" w:rsidRDefault="00CC2CD5" w:rsidP="004230D2">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4230D2" w:rsidRPr="00E36443" w:rsidRDefault="002C3440" w:rsidP="004230D2">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4230D2" w:rsidRPr="00E36443" w:rsidRDefault="0050568F" w:rsidP="004230D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4230D2" w:rsidRPr="00E36443" w:rsidRDefault="004230D2" w:rsidP="004230D2">
            <w:pPr>
              <w:spacing w:after="0" w:line="240" w:lineRule="auto"/>
              <w:jc w:val="center"/>
              <w:rPr>
                <w:rFonts w:ascii="Times New Roman" w:hAnsi="Times New Roman"/>
                <w:sz w:val="24"/>
                <w:szCs w:val="24"/>
              </w:rPr>
            </w:pPr>
            <w:r>
              <w:rPr>
                <w:rFonts w:ascii="Times New Roman" w:hAnsi="Times New Roman"/>
                <w:sz w:val="24"/>
                <w:szCs w:val="24"/>
              </w:rPr>
              <w:t>5</w:t>
            </w:r>
          </w:p>
        </w:tc>
      </w:tr>
      <w:tr w:rsidR="004230D2" w:rsidRPr="00E36443" w:rsidTr="00554F41">
        <w:tc>
          <w:tcPr>
            <w:tcW w:w="339" w:type="pct"/>
            <w:vMerge/>
            <w:tcBorders>
              <w:left w:val="single" w:sz="4" w:space="0" w:color="auto"/>
              <w:right w:val="single" w:sz="4" w:space="0" w:color="auto"/>
            </w:tcBorders>
            <w:vAlign w:val="center"/>
          </w:tcPr>
          <w:p w:rsidR="004230D2" w:rsidRPr="00C93EB9" w:rsidRDefault="004230D2" w:rsidP="004230D2">
            <w:pPr>
              <w:spacing w:after="0" w:line="240" w:lineRule="auto"/>
              <w:jc w:val="center"/>
              <w:rPr>
                <w:rFonts w:ascii="Times New Roman" w:hAnsi="Times New Roman"/>
                <w:sz w:val="24"/>
                <w:szCs w:val="24"/>
              </w:rPr>
            </w:pPr>
          </w:p>
        </w:tc>
        <w:tc>
          <w:tcPr>
            <w:tcW w:w="2385" w:type="pct"/>
            <w:tcBorders>
              <w:left w:val="single" w:sz="4" w:space="0" w:color="auto"/>
            </w:tcBorders>
          </w:tcPr>
          <w:p w:rsidR="004230D2" w:rsidRPr="000003D3" w:rsidRDefault="004230D2" w:rsidP="004230D2">
            <w:pPr>
              <w:spacing w:after="0" w:line="240" w:lineRule="auto"/>
              <w:rPr>
                <w:rFonts w:ascii="Times New Roman" w:hAnsi="Times New Roman"/>
                <w:sz w:val="24"/>
                <w:szCs w:val="24"/>
              </w:rPr>
            </w:pPr>
            <w:r w:rsidRPr="000003D3">
              <w:rPr>
                <w:rFonts w:ascii="Times New Roman" w:eastAsia="Times New Roman" w:hAnsi="Times New Roman"/>
                <w:sz w:val="24"/>
                <w:szCs w:val="24"/>
              </w:rPr>
              <w:t>Цифровая грамотность</w:t>
            </w:r>
          </w:p>
        </w:tc>
        <w:tc>
          <w:tcPr>
            <w:tcW w:w="478" w:type="pct"/>
          </w:tcPr>
          <w:p w:rsidR="004230D2" w:rsidRPr="000003D3" w:rsidRDefault="00CC2CD5" w:rsidP="004230D2">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4230D2" w:rsidRPr="000003D3" w:rsidRDefault="004230D2" w:rsidP="004230D2">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4230D2" w:rsidRPr="00E36443" w:rsidRDefault="002C3440" w:rsidP="004230D2">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4230D2" w:rsidRPr="00E36443" w:rsidRDefault="0050568F" w:rsidP="004230D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4230D2" w:rsidRPr="00E36443" w:rsidRDefault="004230D2" w:rsidP="004230D2">
            <w:pPr>
              <w:spacing w:after="0" w:line="240" w:lineRule="auto"/>
              <w:jc w:val="center"/>
              <w:rPr>
                <w:rFonts w:ascii="Times New Roman" w:hAnsi="Times New Roman"/>
                <w:sz w:val="24"/>
                <w:szCs w:val="24"/>
              </w:rPr>
            </w:pPr>
            <w:r>
              <w:rPr>
                <w:rFonts w:ascii="Times New Roman" w:hAnsi="Times New Roman"/>
                <w:sz w:val="24"/>
                <w:szCs w:val="24"/>
              </w:rPr>
              <w:t>5</w:t>
            </w:r>
          </w:p>
        </w:tc>
      </w:tr>
      <w:tr w:rsidR="00F62E24" w:rsidRPr="00E36443" w:rsidTr="00554F41">
        <w:trPr>
          <w:trHeight w:val="238"/>
        </w:trPr>
        <w:tc>
          <w:tcPr>
            <w:tcW w:w="339" w:type="pct"/>
            <w:vMerge/>
            <w:tcBorders>
              <w:left w:val="single" w:sz="4" w:space="0" w:color="auto"/>
              <w:right w:val="single" w:sz="4" w:space="0" w:color="auto"/>
            </w:tcBorders>
            <w:vAlign w:val="center"/>
          </w:tcPr>
          <w:p w:rsidR="00F62E24" w:rsidRPr="00C93EB9" w:rsidRDefault="00F62E24" w:rsidP="003B7037">
            <w:pPr>
              <w:spacing w:after="0" w:line="240" w:lineRule="auto"/>
              <w:jc w:val="center"/>
              <w:rPr>
                <w:rFonts w:ascii="Times New Roman" w:hAnsi="Times New Roman"/>
                <w:sz w:val="24"/>
                <w:szCs w:val="24"/>
              </w:rPr>
            </w:pPr>
          </w:p>
        </w:tc>
        <w:tc>
          <w:tcPr>
            <w:tcW w:w="2385" w:type="pct"/>
            <w:tcBorders>
              <w:left w:val="single" w:sz="4" w:space="0" w:color="auto"/>
            </w:tcBorders>
          </w:tcPr>
          <w:p w:rsidR="00F62E24" w:rsidRPr="000003D3" w:rsidRDefault="00F62E24" w:rsidP="003B7037">
            <w:pPr>
              <w:spacing w:after="0" w:line="240" w:lineRule="auto"/>
              <w:rPr>
                <w:rFonts w:ascii="Times New Roman" w:hAnsi="Times New Roman"/>
                <w:sz w:val="24"/>
                <w:szCs w:val="24"/>
              </w:rPr>
            </w:pPr>
            <w:r w:rsidRPr="000003D3">
              <w:rPr>
                <w:rFonts w:ascii="Times New Roman" w:eastAsia="Times New Roman" w:hAnsi="Times New Roman"/>
                <w:sz w:val="24"/>
                <w:szCs w:val="24"/>
              </w:rPr>
              <w:t>Экономическая теория</w:t>
            </w:r>
          </w:p>
        </w:tc>
        <w:tc>
          <w:tcPr>
            <w:tcW w:w="478" w:type="pct"/>
          </w:tcPr>
          <w:p w:rsidR="00F62E24" w:rsidRPr="000003D3" w:rsidRDefault="00CC2CD5" w:rsidP="002F5089">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F62E24" w:rsidRPr="000003D3" w:rsidRDefault="004230D2" w:rsidP="002F5089">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F62E24" w:rsidRPr="00E36443" w:rsidRDefault="002C3440" w:rsidP="000003D3">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F62E24" w:rsidRPr="00E36443" w:rsidRDefault="0050568F" w:rsidP="000003D3">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F62E24" w:rsidRPr="00E36443" w:rsidRDefault="004230D2" w:rsidP="000003D3">
            <w:pPr>
              <w:spacing w:after="0" w:line="240" w:lineRule="auto"/>
              <w:jc w:val="center"/>
              <w:rPr>
                <w:rFonts w:ascii="Times New Roman" w:hAnsi="Times New Roman"/>
                <w:sz w:val="24"/>
                <w:szCs w:val="24"/>
              </w:rPr>
            </w:pPr>
            <w:r>
              <w:rPr>
                <w:rFonts w:ascii="Times New Roman" w:hAnsi="Times New Roman"/>
                <w:sz w:val="24"/>
                <w:szCs w:val="24"/>
              </w:rPr>
              <w:t>7</w:t>
            </w:r>
          </w:p>
        </w:tc>
      </w:tr>
      <w:tr w:rsidR="000E7946" w:rsidRPr="00E36443" w:rsidTr="00554F41">
        <w:trPr>
          <w:trHeight w:val="238"/>
        </w:trPr>
        <w:tc>
          <w:tcPr>
            <w:tcW w:w="339" w:type="pct"/>
            <w:vMerge/>
            <w:tcBorders>
              <w:left w:val="single" w:sz="4" w:space="0" w:color="auto"/>
              <w:right w:val="single" w:sz="4" w:space="0" w:color="auto"/>
            </w:tcBorders>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left w:val="single" w:sz="4" w:space="0" w:color="auto"/>
            </w:tcBorders>
          </w:tcPr>
          <w:p w:rsidR="000E7946" w:rsidRPr="00D9293C" w:rsidRDefault="000E7946" w:rsidP="000E7946">
            <w:pPr>
              <w:spacing w:after="0" w:line="240" w:lineRule="auto"/>
              <w:rPr>
                <w:rFonts w:ascii="Times New Roman" w:hAnsi="Times New Roman"/>
                <w:sz w:val="24"/>
                <w:szCs w:val="24"/>
              </w:rPr>
            </w:pPr>
            <w:r w:rsidRPr="00D9293C">
              <w:rPr>
                <w:rFonts w:ascii="Times New Roman" w:eastAsia="Times New Roman" w:hAnsi="Times New Roman"/>
                <w:sz w:val="24"/>
                <w:szCs w:val="24"/>
              </w:rPr>
              <w:t>Введение в проектную деятельность</w:t>
            </w:r>
          </w:p>
        </w:tc>
        <w:tc>
          <w:tcPr>
            <w:tcW w:w="478" w:type="pct"/>
          </w:tcPr>
          <w:p w:rsidR="000E7946" w:rsidRPr="00D9293C" w:rsidRDefault="00AC6809"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0E7946" w:rsidRPr="00D9293C" w:rsidRDefault="00CC2CD5" w:rsidP="000E7946">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0E7946" w:rsidRPr="00E36443" w:rsidRDefault="002C3440"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0E7946" w:rsidRPr="00E36443" w:rsidRDefault="0050568F"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Pr="00E36443" w:rsidRDefault="00AC6809" w:rsidP="000E7946">
            <w:pPr>
              <w:spacing w:after="0" w:line="240" w:lineRule="auto"/>
              <w:jc w:val="center"/>
              <w:rPr>
                <w:rFonts w:ascii="Times New Roman" w:hAnsi="Times New Roman"/>
                <w:sz w:val="24"/>
                <w:szCs w:val="24"/>
              </w:rPr>
            </w:pPr>
            <w:r>
              <w:rPr>
                <w:rFonts w:ascii="Times New Roman" w:hAnsi="Times New Roman"/>
                <w:sz w:val="24"/>
                <w:szCs w:val="24"/>
              </w:rPr>
              <w:t>3</w:t>
            </w:r>
          </w:p>
        </w:tc>
      </w:tr>
      <w:tr w:rsidR="00AE4D6B" w:rsidRPr="00E36443" w:rsidTr="00554F41">
        <w:tc>
          <w:tcPr>
            <w:tcW w:w="339" w:type="pct"/>
            <w:vMerge/>
            <w:tcBorders>
              <w:left w:val="single" w:sz="4" w:space="0" w:color="auto"/>
              <w:right w:val="single" w:sz="4" w:space="0" w:color="auto"/>
            </w:tcBorders>
            <w:vAlign w:val="center"/>
          </w:tcPr>
          <w:p w:rsidR="00AE4D6B" w:rsidRPr="00C93EB9" w:rsidRDefault="00AE4D6B" w:rsidP="00AE4D6B">
            <w:pPr>
              <w:spacing w:after="0" w:line="240" w:lineRule="auto"/>
              <w:jc w:val="center"/>
              <w:rPr>
                <w:rFonts w:ascii="Times New Roman" w:hAnsi="Times New Roman"/>
                <w:sz w:val="24"/>
                <w:szCs w:val="24"/>
              </w:rPr>
            </w:pPr>
          </w:p>
        </w:tc>
        <w:tc>
          <w:tcPr>
            <w:tcW w:w="2385" w:type="pct"/>
            <w:tcBorders>
              <w:left w:val="single" w:sz="4" w:space="0" w:color="auto"/>
            </w:tcBorders>
          </w:tcPr>
          <w:p w:rsidR="00AE4D6B" w:rsidRPr="000003D3" w:rsidRDefault="00AE4D6B" w:rsidP="00AE4D6B">
            <w:pPr>
              <w:spacing w:after="0" w:line="240" w:lineRule="auto"/>
              <w:rPr>
                <w:rFonts w:ascii="Times New Roman" w:hAnsi="Times New Roman"/>
                <w:sz w:val="24"/>
                <w:szCs w:val="24"/>
              </w:rPr>
            </w:pPr>
            <w:r w:rsidRPr="000003D3">
              <w:rPr>
                <w:rFonts w:ascii="Times New Roman" w:eastAsia="Times New Roman" w:hAnsi="Times New Roman"/>
                <w:sz w:val="24"/>
                <w:szCs w:val="24"/>
              </w:rPr>
              <w:t>Линейная алгебра</w:t>
            </w:r>
          </w:p>
        </w:tc>
        <w:tc>
          <w:tcPr>
            <w:tcW w:w="478" w:type="pct"/>
          </w:tcPr>
          <w:p w:rsidR="00AE4D6B" w:rsidRPr="000003D3" w:rsidRDefault="00AE4D6B" w:rsidP="00AE4D6B">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AE4D6B" w:rsidRPr="000003D3" w:rsidRDefault="00AE4D6B" w:rsidP="00AE4D6B">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AE4D6B" w:rsidRPr="00E36443" w:rsidRDefault="00AE4D6B" w:rsidP="00AE4D6B">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AE4D6B" w:rsidRPr="00E36443" w:rsidRDefault="0050568F" w:rsidP="00AE4D6B">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AE4D6B" w:rsidRPr="00E36443" w:rsidRDefault="00AE4D6B" w:rsidP="00AE4D6B">
            <w:pPr>
              <w:spacing w:after="0" w:line="240" w:lineRule="auto"/>
              <w:jc w:val="center"/>
              <w:rPr>
                <w:rFonts w:ascii="Times New Roman" w:hAnsi="Times New Roman"/>
                <w:sz w:val="24"/>
                <w:szCs w:val="24"/>
              </w:rPr>
            </w:pPr>
            <w:r>
              <w:rPr>
                <w:rFonts w:ascii="Times New Roman" w:hAnsi="Times New Roman"/>
                <w:sz w:val="24"/>
                <w:szCs w:val="24"/>
              </w:rPr>
              <w:t>5</w:t>
            </w:r>
          </w:p>
        </w:tc>
      </w:tr>
      <w:tr w:rsidR="00AE4D6B" w:rsidRPr="00E36443" w:rsidTr="00CC2CD5">
        <w:trPr>
          <w:trHeight w:val="181"/>
        </w:trPr>
        <w:tc>
          <w:tcPr>
            <w:tcW w:w="339" w:type="pct"/>
            <w:vMerge/>
            <w:tcBorders>
              <w:left w:val="single" w:sz="4" w:space="0" w:color="auto"/>
              <w:right w:val="single" w:sz="4" w:space="0" w:color="auto"/>
            </w:tcBorders>
            <w:vAlign w:val="center"/>
          </w:tcPr>
          <w:p w:rsidR="00AE4D6B" w:rsidRPr="00C93EB9" w:rsidRDefault="00AE4D6B" w:rsidP="00AE4D6B">
            <w:pPr>
              <w:spacing w:after="0" w:line="240" w:lineRule="auto"/>
              <w:jc w:val="center"/>
              <w:rPr>
                <w:rFonts w:ascii="Times New Roman" w:hAnsi="Times New Roman"/>
                <w:sz w:val="24"/>
                <w:szCs w:val="24"/>
              </w:rPr>
            </w:pPr>
          </w:p>
        </w:tc>
        <w:tc>
          <w:tcPr>
            <w:tcW w:w="2385" w:type="pct"/>
            <w:tcBorders>
              <w:left w:val="single" w:sz="4" w:space="0" w:color="auto"/>
            </w:tcBorders>
          </w:tcPr>
          <w:p w:rsidR="00AE4D6B" w:rsidRPr="000003D3" w:rsidRDefault="00AE4D6B" w:rsidP="00AE4D6B">
            <w:pPr>
              <w:spacing w:after="0" w:line="240" w:lineRule="auto"/>
              <w:rPr>
                <w:rFonts w:ascii="Times New Roman" w:hAnsi="Times New Roman"/>
                <w:sz w:val="24"/>
                <w:szCs w:val="24"/>
              </w:rPr>
            </w:pPr>
            <w:r w:rsidRPr="000003D3">
              <w:rPr>
                <w:rFonts w:ascii="Times New Roman" w:eastAsia="Times New Roman" w:hAnsi="Times New Roman"/>
                <w:sz w:val="24"/>
                <w:szCs w:val="24"/>
              </w:rPr>
              <w:t>Математический анализ</w:t>
            </w:r>
          </w:p>
        </w:tc>
        <w:tc>
          <w:tcPr>
            <w:tcW w:w="478" w:type="pct"/>
          </w:tcPr>
          <w:p w:rsidR="00AE4D6B" w:rsidRPr="000003D3" w:rsidRDefault="00AE4D6B" w:rsidP="00AE4D6B">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AE4D6B" w:rsidRPr="000003D3" w:rsidRDefault="00AE4D6B" w:rsidP="00AE4D6B">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AE4D6B" w:rsidRPr="00E36443" w:rsidRDefault="00AE4D6B" w:rsidP="00AE4D6B">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AE4D6B" w:rsidRPr="00E36443" w:rsidRDefault="0050568F" w:rsidP="00AE4D6B">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AE4D6B" w:rsidRPr="00E36443" w:rsidRDefault="00AE4D6B" w:rsidP="00AE4D6B">
            <w:pPr>
              <w:spacing w:after="0" w:line="240" w:lineRule="auto"/>
              <w:jc w:val="center"/>
              <w:rPr>
                <w:rFonts w:ascii="Times New Roman" w:hAnsi="Times New Roman"/>
                <w:sz w:val="24"/>
                <w:szCs w:val="24"/>
              </w:rPr>
            </w:pPr>
            <w:r>
              <w:rPr>
                <w:rFonts w:ascii="Times New Roman" w:hAnsi="Times New Roman"/>
                <w:sz w:val="24"/>
                <w:szCs w:val="24"/>
              </w:rPr>
              <w:t>5</w:t>
            </w:r>
          </w:p>
        </w:tc>
      </w:tr>
      <w:tr w:rsidR="000E7946" w:rsidRPr="00E36443" w:rsidTr="00554F41">
        <w:tc>
          <w:tcPr>
            <w:tcW w:w="339" w:type="pct"/>
            <w:vMerge/>
            <w:tcBorders>
              <w:left w:val="single" w:sz="4" w:space="0" w:color="auto"/>
              <w:right w:val="single" w:sz="4" w:space="0" w:color="auto"/>
            </w:tcBorders>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left w:val="single" w:sz="4" w:space="0" w:color="auto"/>
            </w:tcBorders>
          </w:tcPr>
          <w:p w:rsidR="000E7946" w:rsidRPr="00D9293C" w:rsidRDefault="000E7946" w:rsidP="000E7946">
            <w:pPr>
              <w:spacing w:after="0" w:line="240" w:lineRule="auto"/>
              <w:rPr>
                <w:rFonts w:ascii="Times New Roman" w:hAnsi="Times New Roman"/>
                <w:sz w:val="24"/>
                <w:szCs w:val="24"/>
              </w:rPr>
            </w:pPr>
            <w:r w:rsidRPr="00D9293C">
              <w:rPr>
                <w:rFonts w:ascii="Times New Roman" w:eastAsia="Times New Roman" w:hAnsi="Times New Roman"/>
                <w:sz w:val="24"/>
                <w:szCs w:val="24"/>
              </w:rPr>
              <w:t>Информационные технологии в управлении</w:t>
            </w:r>
          </w:p>
        </w:tc>
        <w:tc>
          <w:tcPr>
            <w:tcW w:w="478" w:type="pct"/>
          </w:tcPr>
          <w:p w:rsidR="000E7946" w:rsidRPr="00D9293C" w:rsidRDefault="00AE4D6B"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0E7946" w:rsidRPr="00D9293C" w:rsidRDefault="000E7946" w:rsidP="000E7946">
            <w:pPr>
              <w:spacing w:after="0" w:line="240" w:lineRule="auto"/>
              <w:jc w:val="center"/>
              <w:rPr>
                <w:rFonts w:ascii="Times New Roman" w:hAnsi="Times New Roman"/>
                <w:sz w:val="24"/>
                <w:szCs w:val="24"/>
              </w:rPr>
            </w:pPr>
            <w:r w:rsidRPr="00D9293C">
              <w:rPr>
                <w:rFonts w:ascii="Times New Roman" w:hAnsi="Times New Roman"/>
                <w:sz w:val="24"/>
                <w:szCs w:val="24"/>
              </w:rPr>
              <w:t>-</w:t>
            </w:r>
          </w:p>
        </w:tc>
        <w:tc>
          <w:tcPr>
            <w:tcW w:w="394" w:type="pct"/>
          </w:tcPr>
          <w:p w:rsidR="000E7946" w:rsidRPr="00E36443" w:rsidRDefault="00AE4D6B"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0E7946" w:rsidRPr="00E36443" w:rsidRDefault="0050568F"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2</w:t>
            </w:r>
          </w:p>
        </w:tc>
      </w:tr>
      <w:tr w:rsidR="00F25E5C" w:rsidRPr="00E36443" w:rsidTr="00554F41">
        <w:tc>
          <w:tcPr>
            <w:tcW w:w="339" w:type="pct"/>
            <w:vMerge/>
            <w:tcBorders>
              <w:left w:val="single" w:sz="4" w:space="0" w:color="auto"/>
              <w:right w:val="single" w:sz="4" w:space="0" w:color="auto"/>
            </w:tcBorders>
            <w:vAlign w:val="center"/>
          </w:tcPr>
          <w:p w:rsidR="00F25E5C" w:rsidRPr="00C93EB9" w:rsidRDefault="00F25E5C" w:rsidP="00F25E5C">
            <w:pPr>
              <w:spacing w:after="0" w:line="240" w:lineRule="auto"/>
              <w:jc w:val="center"/>
              <w:rPr>
                <w:rFonts w:ascii="Times New Roman" w:hAnsi="Times New Roman"/>
                <w:sz w:val="24"/>
                <w:szCs w:val="24"/>
              </w:rPr>
            </w:pPr>
          </w:p>
        </w:tc>
        <w:tc>
          <w:tcPr>
            <w:tcW w:w="2385" w:type="pct"/>
            <w:tcBorders>
              <w:left w:val="single" w:sz="4" w:space="0" w:color="auto"/>
            </w:tcBorders>
          </w:tcPr>
          <w:p w:rsidR="00F25E5C" w:rsidRPr="00D9293C" w:rsidRDefault="00F25E5C" w:rsidP="00F25E5C">
            <w:pPr>
              <w:spacing w:after="0" w:line="240" w:lineRule="auto"/>
              <w:rPr>
                <w:rFonts w:ascii="Times New Roman" w:hAnsi="Times New Roman"/>
                <w:sz w:val="24"/>
                <w:szCs w:val="24"/>
              </w:rPr>
            </w:pPr>
            <w:r w:rsidRPr="00D9293C">
              <w:rPr>
                <w:rFonts w:ascii="Times New Roman" w:eastAsia="Times New Roman" w:hAnsi="Times New Roman"/>
                <w:sz w:val="24"/>
                <w:szCs w:val="24"/>
              </w:rPr>
              <w:t>История государственного управления</w:t>
            </w:r>
          </w:p>
        </w:tc>
        <w:tc>
          <w:tcPr>
            <w:tcW w:w="478" w:type="pct"/>
          </w:tcPr>
          <w:p w:rsidR="00F25E5C" w:rsidRPr="00D9293C" w:rsidRDefault="00CC2CD5" w:rsidP="00F25E5C">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F25E5C" w:rsidRPr="00D9293C" w:rsidRDefault="00F25E5C" w:rsidP="00F25E5C">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F25E5C" w:rsidRPr="00E36443" w:rsidRDefault="002C3440" w:rsidP="00F25E5C">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F25E5C" w:rsidRPr="00E36443" w:rsidRDefault="0050568F" w:rsidP="00F25E5C">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F25E5C" w:rsidRPr="00E36443" w:rsidRDefault="00F25E5C" w:rsidP="00F25E5C">
            <w:pPr>
              <w:spacing w:after="0" w:line="240" w:lineRule="auto"/>
              <w:jc w:val="center"/>
              <w:rPr>
                <w:rFonts w:ascii="Times New Roman" w:hAnsi="Times New Roman"/>
                <w:sz w:val="24"/>
                <w:szCs w:val="24"/>
              </w:rPr>
            </w:pPr>
            <w:r>
              <w:rPr>
                <w:rFonts w:ascii="Times New Roman" w:hAnsi="Times New Roman"/>
                <w:sz w:val="24"/>
                <w:szCs w:val="24"/>
              </w:rPr>
              <w:t>4</w:t>
            </w:r>
          </w:p>
        </w:tc>
      </w:tr>
      <w:tr w:rsidR="000E7946" w:rsidRPr="00E36443" w:rsidTr="00554F41">
        <w:tc>
          <w:tcPr>
            <w:tcW w:w="339" w:type="pct"/>
            <w:vMerge/>
            <w:tcBorders>
              <w:left w:val="single" w:sz="4" w:space="0" w:color="auto"/>
              <w:right w:val="single" w:sz="4" w:space="0" w:color="auto"/>
            </w:tcBorders>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left w:val="single" w:sz="4" w:space="0" w:color="auto"/>
            </w:tcBorders>
          </w:tcPr>
          <w:p w:rsidR="000E7946" w:rsidRPr="00D9293C" w:rsidRDefault="00885653" w:rsidP="000E7946">
            <w:pPr>
              <w:spacing w:after="0" w:line="240" w:lineRule="auto"/>
              <w:rPr>
                <w:rFonts w:ascii="Times New Roman" w:hAnsi="Times New Roman"/>
                <w:sz w:val="24"/>
                <w:szCs w:val="24"/>
              </w:rPr>
            </w:pPr>
            <w:r w:rsidRPr="00992A1F">
              <w:rPr>
                <w:rFonts w:ascii="Times New Roman" w:eastAsia="Times New Roman" w:hAnsi="Times New Roman"/>
                <w:sz w:val="24"/>
                <w:szCs w:val="24"/>
              </w:rPr>
              <w:t>Политология</w:t>
            </w:r>
          </w:p>
        </w:tc>
        <w:tc>
          <w:tcPr>
            <w:tcW w:w="478" w:type="pct"/>
          </w:tcPr>
          <w:p w:rsidR="000E7946" w:rsidRPr="00D9293C"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6</w:t>
            </w:r>
          </w:p>
        </w:tc>
        <w:tc>
          <w:tcPr>
            <w:tcW w:w="401" w:type="pct"/>
          </w:tcPr>
          <w:p w:rsidR="000E7946" w:rsidRPr="00D9293C"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0E7946" w:rsidRPr="00E36443" w:rsidRDefault="00992A1F" w:rsidP="000E7946">
            <w:pPr>
              <w:spacing w:after="0" w:line="240" w:lineRule="auto"/>
              <w:jc w:val="center"/>
              <w:rPr>
                <w:rFonts w:ascii="Times New Roman" w:hAnsi="Times New Roman"/>
                <w:sz w:val="24"/>
                <w:szCs w:val="24"/>
              </w:rPr>
            </w:pPr>
            <w:r>
              <w:rPr>
                <w:rFonts w:ascii="Times New Roman" w:hAnsi="Times New Roman"/>
                <w:sz w:val="24"/>
                <w:szCs w:val="24"/>
              </w:rPr>
              <w:t>10</w:t>
            </w:r>
          </w:p>
        </w:tc>
        <w:tc>
          <w:tcPr>
            <w:tcW w:w="500" w:type="pct"/>
          </w:tcPr>
          <w:p w:rsidR="000E7946" w:rsidRPr="00E36443" w:rsidRDefault="0050568F"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Pr="00E36443" w:rsidRDefault="00992A1F" w:rsidP="000E7946">
            <w:pPr>
              <w:spacing w:after="0" w:line="240" w:lineRule="auto"/>
              <w:jc w:val="center"/>
              <w:rPr>
                <w:rFonts w:ascii="Times New Roman" w:hAnsi="Times New Roman"/>
                <w:sz w:val="24"/>
                <w:szCs w:val="24"/>
              </w:rPr>
            </w:pPr>
            <w:r>
              <w:rPr>
                <w:rFonts w:ascii="Times New Roman" w:hAnsi="Times New Roman"/>
                <w:sz w:val="24"/>
                <w:szCs w:val="24"/>
              </w:rPr>
              <w:t>12</w:t>
            </w:r>
          </w:p>
        </w:tc>
      </w:tr>
      <w:tr w:rsidR="00885653" w:rsidRPr="00E36443" w:rsidTr="00554F41">
        <w:tc>
          <w:tcPr>
            <w:tcW w:w="339" w:type="pct"/>
            <w:vMerge/>
            <w:tcBorders>
              <w:left w:val="single" w:sz="4" w:space="0" w:color="auto"/>
              <w:right w:val="single" w:sz="4" w:space="0" w:color="auto"/>
            </w:tcBorders>
            <w:vAlign w:val="center"/>
          </w:tcPr>
          <w:p w:rsidR="00885653" w:rsidRPr="00C93EB9" w:rsidRDefault="00885653" w:rsidP="000E7946">
            <w:pPr>
              <w:spacing w:after="0" w:line="240" w:lineRule="auto"/>
              <w:jc w:val="center"/>
              <w:rPr>
                <w:rFonts w:ascii="Times New Roman" w:hAnsi="Times New Roman"/>
                <w:sz w:val="24"/>
                <w:szCs w:val="24"/>
              </w:rPr>
            </w:pPr>
          </w:p>
        </w:tc>
        <w:tc>
          <w:tcPr>
            <w:tcW w:w="2385" w:type="pct"/>
            <w:tcBorders>
              <w:left w:val="single" w:sz="4" w:space="0" w:color="auto"/>
            </w:tcBorders>
          </w:tcPr>
          <w:p w:rsidR="00885653" w:rsidRDefault="00885653" w:rsidP="000E7946">
            <w:pPr>
              <w:spacing w:after="0" w:line="240" w:lineRule="auto"/>
              <w:rPr>
                <w:rFonts w:ascii="Times New Roman" w:eastAsia="Times New Roman" w:hAnsi="Times New Roman"/>
                <w:sz w:val="24"/>
                <w:szCs w:val="24"/>
                <w:highlight w:val="yellow"/>
              </w:rPr>
            </w:pPr>
            <w:r w:rsidRPr="00992A1F">
              <w:rPr>
                <w:rFonts w:ascii="Times New Roman" w:eastAsia="Times New Roman" w:hAnsi="Times New Roman"/>
                <w:sz w:val="24"/>
                <w:szCs w:val="24"/>
              </w:rPr>
              <w:t>Региональное управление и территориальное планирование</w:t>
            </w:r>
          </w:p>
        </w:tc>
        <w:tc>
          <w:tcPr>
            <w:tcW w:w="478" w:type="pct"/>
          </w:tcPr>
          <w:p w:rsidR="00885653" w:rsidRPr="00D9293C"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885653" w:rsidRPr="00D9293C" w:rsidRDefault="00CC2CD5"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885653" w:rsidRPr="00E36443" w:rsidRDefault="002C3440" w:rsidP="000E7946">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885653" w:rsidRPr="00E36443" w:rsidRDefault="0050568F"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885653" w:rsidRPr="00E36443" w:rsidRDefault="00992A1F" w:rsidP="000E7946">
            <w:pPr>
              <w:spacing w:after="0" w:line="240" w:lineRule="auto"/>
              <w:jc w:val="center"/>
              <w:rPr>
                <w:rFonts w:ascii="Times New Roman" w:hAnsi="Times New Roman"/>
                <w:sz w:val="24"/>
                <w:szCs w:val="24"/>
              </w:rPr>
            </w:pPr>
            <w:r>
              <w:rPr>
                <w:rFonts w:ascii="Times New Roman" w:hAnsi="Times New Roman"/>
                <w:sz w:val="24"/>
                <w:szCs w:val="24"/>
              </w:rPr>
              <w:t>6</w:t>
            </w:r>
          </w:p>
        </w:tc>
      </w:tr>
      <w:tr w:rsidR="00885653" w:rsidRPr="00E36443" w:rsidTr="00554F41">
        <w:tc>
          <w:tcPr>
            <w:tcW w:w="339" w:type="pct"/>
            <w:vMerge/>
            <w:tcBorders>
              <w:left w:val="single" w:sz="4" w:space="0" w:color="auto"/>
              <w:right w:val="single" w:sz="4" w:space="0" w:color="auto"/>
            </w:tcBorders>
            <w:vAlign w:val="center"/>
          </w:tcPr>
          <w:p w:rsidR="00885653" w:rsidRPr="00C93EB9" w:rsidRDefault="00885653" w:rsidP="000E7946">
            <w:pPr>
              <w:spacing w:after="0" w:line="240" w:lineRule="auto"/>
              <w:jc w:val="center"/>
              <w:rPr>
                <w:rFonts w:ascii="Times New Roman" w:hAnsi="Times New Roman"/>
                <w:sz w:val="24"/>
                <w:szCs w:val="24"/>
              </w:rPr>
            </w:pPr>
          </w:p>
        </w:tc>
        <w:tc>
          <w:tcPr>
            <w:tcW w:w="2385" w:type="pct"/>
            <w:tcBorders>
              <w:left w:val="single" w:sz="4" w:space="0" w:color="auto"/>
            </w:tcBorders>
          </w:tcPr>
          <w:p w:rsidR="00885653" w:rsidRPr="009E51D3" w:rsidRDefault="00885653" w:rsidP="000E7946">
            <w:pPr>
              <w:spacing w:after="0" w:line="240" w:lineRule="auto"/>
              <w:rPr>
                <w:rFonts w:ascii="Times New Roman" w:eastAsia="Times New Roman" w:hAnsi="Times New Roman"/>
                <w:sz w:val="24"/>
                <w:szCs w:val="24"/>
                <w:highlight w:val="yellow"/>
              </w:rPr>
            </w:pPr>
            <w:r w:rsidRPr="00992A1F">
              <w:rPr>
                <w:rFonts w:ascii="Times New Roman" w:eastAsia="Times New Roman" w:hAnsi="Times New Roman"/>
                <w:sz w:val="24"/>
                <w:szCs w:val="24"/>
              </w:rPr>
              <w:t>Документационное обеспечение и делопроизводство в государственном и муниципальном управлении</w:t>
            </w:r>
          </w:p>
        </w:tc>
        <w:tc>
          <w:tcPr>
            <w:tcW w:w="478" w:type="pct"/>
          </w:tcPr>
          <w:p w:rsidR="00885653" w:rsidRPr="00D9293C"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885653" w:rsidRPr="00D9293C"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885653" w:rsidRPr="00E36443" w:rsidRDefault="00992A1F" w:rsidP="000E7946">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885653" w:rsidRPr="00E36443" w:rsidRDefault="0050568F"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885653" w:rsidRPr="00E36443" w:rsidRDefault="00992A1F" w:rsidP="000E7946">
            <w:pPr>
              <w:spacing w:after="0" w:line="240" w:lineRule="auto"/>
              <w:jc w:val="center"/>
              <w:rPr>
                <w:rFonts w:ascii="Times New Roman" w:hAnsi="Times New Roman"/>
                <w:sz w:val="24"/>
                <w:szCs w:val="24"/>
              </w:rPr>
            </w:pPr>
            <w:r>
              <w:rPr>
                <w:rFonts w:ascii="Times New Roman" w:hAnsi="Times New Roman"/>
                <w:sz w:val="24"/>
                <w:szCs w:val="24"/>
              </w:rPr>
              <w:t>5</w:t>
            </w:r>
          </w:p>
        </w:tc>
      </w:tr>
      <w:tr w:rsidR="000E7946" w:rsidRPr="00E36443" w:rsidTr="00554F41">
        <w:tc>
          <w:tcPr>
            <w:tcW w:w="339" w:type="pct"/>
            <w:vMerge/>
            <w:tcBorders>
              <w:left w:val="single" w:sz="4" w:space="0" w:color="auto"/>
              <w:right w:val="single" w:sz="4" w:space="0" w:color="auto"/>
            </w:tcBorders>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left w:val="single" w:sz="4" w:space="0" w:color="auto"/>
            </w:tcBorders>
          </w:tcPr>
          <w:p w:rsidR="000E7946" w:rsidRPr="00D9293C" w:rsidRDefault="000E7946" w:rsidP="000E7946">
            <w:pPr>
              <w:spacing w:after="0" w:line="240" w:lineRule="auto"/>
              <w:rPr>
                <w:rFonts w:ascii="Times New Roman" w:hAnsi="Times New Roman"/>
                <w:sz w:val="24"/>
                <w:szCs w:val="24"/>
              </w:rPr>
            </w:pPr>
            <w:r w:rsidRPr="00D9293C">
              <w:rPr>
                <w:rFonts w:ascii="Times New Roman" w:eastAsia="Times New Roman" w:hAnsi="Times New Roman"/>
                <w:sz w:val="24"/>
                <w:szCs w:val="24"/>
              </w:rPr>
              <w:t>Обучение служением</w:t>
            </w:r>
          </w:p>
        </w:tc>
        <w:tc>
          <w:tcPr>
            <w:tcW w:w="478" w:type="pct"/>
          </w:tcPr>
          <w:p w:rsidR="000E7946" w:rsidRPr="00D9293C" w:rsidRDefault="0050568F"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0E7946" w:rsidRPr="00D9293C" w:rsidRDefault="000E7946" w:rsidP="000E7946">
            <w:pPr>
              <w:spacing w:after="0" w:line="240" w:lineRule="auto"/>
              <w:jc w:val="center"/>
              <w:rPr>
                <w:rFonts w:ascii="Times New Roman" w:hAnsi="Times New Roman"/>
                <w:sz w:val="24"/>
                <w:szCs w:val="24"/>
              </w:rPr>
            </w:pPr>
            <w:r w:rsidRPr="00D9293C">
              <w:rPr>
                <w:rFonts w:ascii="Times New Roman" w:hAnsi="Times New Roman"/>
                <w:sz w:val="24"/>
                <w:szCs w:val="24"/>
              </w:rPr>
              <w:t>1</w:t>
            </w:r>
          </w:p>
        </w:tc>
        <w:tc>
          <w:tcPr>
            <w:tcW w:w="394" w:type="pct"/>
          </w:tcPr>
          <w:p w:rsidR="000E7946" w:rsidRPr="00E36443" w:rsidRDefault="0050568F"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Pr="00E36443" w:rsidRDefault="0050568F" w:rsidP="000E7946">
            <w:pPr>
              <w:spacing w:after="0" w:line="240" w:lineRule="auto"/>
              <w:jc w:val="center"/>
              <w:rPr>
                <w:rFonts w:ascii="Times New Roman" w:hAnsi="Times New Roman"/>
                <w:sz w:val="24"/>
                <w:szCs w:val="24"/>
              </w:rPr>
            </w:pPr>
            <w:r>
              <w:rPr>
                <w:rFonts w:ascii="Times New Roman" w:hAnsi="Times New Roman"/>
                <w:sz w:val="24"/>
                <w:szCs w:val="24"/>
              </w:rPr>
              <w:t>2</w:t>
            </w:r>
          </w:p>
        </w:tc>
      </w:tr>
      <w:tr w:rsidR="000E7946" w:rsidRPr="00E36443" w:rsidTr="00554F41">
        <w:tc>
          <w:tcPr>
            <w:tcW w:w="339" w:type="pct"/>
            <w:vMerge/>
            <w:tcBorders>
              <w:left w:val="single" w:sz="4" w:space="0" w:color="auto"/>
              <w:right w:val="single" w:sz="4" w:space="0" w:color="auto"/>
            </w:tcBorders>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left w:val="single" w:sz="4" w:space="0" w:color="auto"/>
            </w:tcBorders>
          </w:tcPr>
          <w:p w:rsidR="000E7946" w:rsidRPr="00D9293C" w:rsidRDefault="000E7946" w:rsidP="000E7946">
            <w:pPr>
              <w:spacing w:after="0" w:line="240" w:lineRule="auto"/>
              <w:rPr>
                <w:rFonts w:ascii="Times New Roman" w:hAnsi="Times New Roman"/>
                <w:sz w:val="24"/>
                <w:szCs w:val="24"/>
              </w:rPr>
            </w:pPr>
            <w:r w:rsidRPr="00992A1F">
              <w:rPr>
                <w:rFonts w:ascii="Times New Roman" w:eastAsia="Times New Roman" w:hAnsi="Times New Roman"/>
                <w:sz w:val="24"/>
                <w:szCs w:val="24"/>
              </w:rPr>
              <w:t>Исследование социально-экономических и политических процессов</w:t>
            </w:r>
          </w:p>
        </w:tc>
        <w:tc>
          <w:tcPr>
            <w:tcW w:w="478" w:type="pct"/>
          </w:tcPr>
          <w:p w:rsidR="000E7946" w:rsidRPr="00D9293C" w:rsidRDefault="0050568F"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0E7946" w:rsidRPr="00D9293C" w:rsidRDefault="0050568F"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0E7946" w:rsidRPr="00E36443" w:rsidRDefault="0050568F" w:rsidP="000E7946">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0E7946" w:rsidRPr="00E36443" w:rsidRDefault="00992A1F"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Pr="00E36443" w:rsidRDefault="0050568F" w:rsidP="000E7946">
            <w:pPr>
              <w:spacing w:after="0" w:line="240" w:lineRule="auto"/>
              <w:jc w:val="center"/>
              <w:rPr>
                <w:rFonts w:ascii="Times New Roman" w:hAnsi="Times New Roman"/>
                <w:sz w:val="24"/>
                <w:szCs w:val="24"/>
              </w:rPr>
            </w:pPr>
            <w:r>
              <w:rPr>
                <w:rFonts w:ascii="Times New Roman" w:hAnsi="Times New Roman"/>
                <w:sz w:val="24"/>
                <w:szCs w:val="24"/>
              </w:rPr>
              <w:t>3</w:t>
            </w:r>
          </w:p>
        </w:tc>
      </w:tr>
      <w:tr w:rsidR="000E7946" w:rsidRPr="00E36443" w:rsidTr="00554F41">
        <w:tc>
          <w:tcPr>
            <w:tcW w:w="339" w:type="pct"/>
            <w:vMerge/>
            <w:tcBorders>
              <w:left w:val="single" w:sz="4" w:space="0" w:color="auto"/>
              <w:right w:val="single" w:sz="4" w:space="0" w:color="auto"/>
            </w:tcBorders>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left w:val="single" w:sz="4" w:space="0" w:color="auto"/>
            </w:tcBorders>
          </w:tcPr>
          <w:p w:rsidR="000E7946" w:rsidRPr="008B7147" w:rsidRDefault="000E7946" w:rsidP="000E7946">
            <w:pPr>
              <w:spacing w:after="0" w:line="240" w:lineRule="auto"/>
              <w:rPr>
                <w:rFonts w:ascii="Times New Roman" w:eastAsia="Times New Roman" w:hAnsi="Times New Roman"/>
                <w:sz w:val="24"/>
                <w:szCs w:val="24"/>
                <w:highlight w:val="yellow"/>
              </w:rPr>
            </w:pPr>
            <w:r w:rsidRPr="00992A1F">
              <w:rPr>
                <w:rFonts w:ascii="Times New Roman" w:eastAsia="Times New Roman" w:hAnsi="Times New Roman"/>
                <w:sz w:val="24"/>
                <w:szCs w:val="24"/>
              </w:rPr>
              <w:t>Статистика</w:t>
            </w:r>
          </w:p>
        </w:tc>
        <w:tc>
          <w:tcPr>
            <w:tcW w:w="478" w:type="pct"/>
          </w:tcPr>
          <w:p w:rsidR="000E7946" w:rsidRPr="00D9293C" w:rsidRDefault="006D2C32"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0E7946" w:rsidRPr="00D9293C" w:rsidRDefault="006D2C32"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0E7946" w:rsidRPr="00E36443" w:rsidRDefault="002C3440" w:rsidP="000E7946">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0E7946" w:rsidRPr="00E36443" w:rsidRDefault="00992A1F"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Pr="00E36443" w:rsidRDefault="002C3440" w:rsidP="000E7946">
            <w:pPr>
              <w:spacing w:after="0" w:line="240" w:lineRule="auto"/>
              <w:jc w:val="center"/>
              <w:rPr>
                <w:rFonts w:ascii="Times New Roman" w:hAnsi="Times New Roman"/>
                <w:sz w:val="24"/>
                <w:szCs w:val="24"/>
              </w:rPr>
            </w:pPr>
            <w:r>
              <w:rPr>
                <w:rFonts w:ascii="Times New Roman" w:hAnsi="Times New Roman"/>
                <w:sz w:val="24"/>
                <w:szCs w:val="24"/>
              </w:rPr>
              <w:t>3</w:t>
            </w:r>
          </w:p>
        </w:tc>
      </w:tr>
      <w:tr w:rsidR="000E7946" w:rsidRPr="00E36443" w:rsidTr="00554F41">
        <w:tc>
          <w:tcPr>
            <w:tcW w:w="339" w:type="pct"/>
            <w:vMerge/>
            <w:tcBorders>
              <w:left w:val="single" w:sz="4" w:space="0" w:color="auto"/>
              <w:right w:val="single" w:sz="4" w:space="0" w:color="auto"/>
            </w:tcBorders>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left w:val="single" w:sz="4" w:space="0" w:color="auto"/>
            </w:tcBorders>
          </w:tcPr>
          <w:p w:rsidR="000E7946" w:rsidRDefault="00885653" w:rsidP="000E7946">
            <w:pPr>
              <w:spacing w:after="0" w:line="240" w:lineRule="auto"/>
              <w:rPr>
                <w:rFonts w:ascii="Times New Roman" w:eastAsia="Times New Roman" w:hAnsi="Times New Roman"/>
                <w:sz w:val="24"/>
                <w:szCs w:val="24"/>
                <w:highlight w:val="yellow"/>
              </w:rPr>
            </w:pPr>
            <w:r w:rsidRPr="00214201">
              <w:rPr>
                <w:rFonts w:ascii="Times New Roman" w:eastAsia="Times New Roman" w:hAnsi="Times New Roman"/>
                <w:sz w:val="24"/>
                <w:szCs w:val="24"/>
              </w:rPr>
              <w:t>Прогнозирование и планирование</w:t>
            </w:r>
          </w:p>
        </w:tc>
        <w:tc>
          <w:tcPr>
            <w:tcW w:w="478" w:type="pct"/>
          </w:tcPr>
          <w:p w:rsidR="000E7946" w:rsidRPr="00D9293C" w:rsidRDefault="00214201" w:rsidP="000E7946">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0E7946" w:rsidRPr="00D9293C" w:rsidRDefault="00214201" w:rsidP="000E7946">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0E7946" w:rsidRPr="00E36443" w:rsidRDefault="00214201" w:rsidP="000E7946">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0E7946" w:rsidRPr="00E36443" w:rsidRDefault="00214201"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Pr="00E36443" w:rsidRDefault="00214201" w:rsidP="000E7946">
            <w:pPr>
              <w:spacing w:after="0" w:line="240" w:lineRule="auto"/>
              <w:jc w:val="center"/>
              <w:rPr>
                <w:rFonts w:ascii="Times New Roman" w:hAnsi="Times New Roman"/>
                <w:sz w:val="24"/>
                <w:szCs w:val="24"/>
              </w:rPr>
            </w:pPr>
            <w:r>
              <w:rPr>
                <w:rFonts w:ascii="Times New Roman" w:hAnsi="Times New Roman"/>
                <w:sz w:val="24"/>
                <w:szCs w:val="24"/>
              </w:rPr>
              <w:t>3</w:t>
            </w:r>
          </w:p>
        </w:tc>
      </w:tr>
      <w:tr w:rsidR="000E7946" w:rsidRPr="00E36443" w:rsidTr="00554F41">
        <w:tc>
          <w:tcPr>
            <w:tcW w:w="339" w:type="pct"/>
            <w:vMerge/>
            <w:tcBorders>
              <w:left w:val="single" w:sz="4" w:space="0" w:color="auto"/>
              <w:right w:val="single" w:sz="4" w:space="0" w:color="auto"/>
            </w:tcBorders>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left w:val="single" w:sz="4" w:space="0" w:color="auto"/>
            </w:tcBorders>
          </w:tcPr>
          <w:p w:rsidR="000E7946" w:rsidRDefault="00885653" w:rsidP="000E7946">
            <w:pPr>
              <w:spacing w:after="0" w:line="240" w:lineRule="auto"/>
              <w:rPr>
                <w:rFonts w:ascii="Times New Roman" w:eastAsia="Times New Roman" w:hAnsi="Times New Roman"/>
                <w:sz w:val="24"/>
                <w:szCs w:val="24"/>
                <w:highlight w:val="yellow"/>
              </w:rPr>
            </w:pPr>
            <w:r w:rsidRPr="00214201">
              <w:rPr>
                <w:rFonts w:ascii="Times New Roman" w:eastAsia="Times New Roman" w:hAnsi="Times New Roman"/>
                <w:sz w:val="24"/>
                <w:szCs w:val="24"/>
              </w:rPr>
              <w:t>Учебная практика: Ознакомительная практика</w:t>
            </w:r>
          </w:p>
        </w:tc>
        <w:tc>
          <w:tcPr>
            <w:tcW w:w="478" w:type="pct"/>
          </w:tcPr>
          <w:p w:rsidR="000E7946" w:rsidRPr="00D9293C" w:rsidRDefault="0050568F"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0E7946" w:rsidRPr="00D9293C" w:rsidRDefault="0050568F" w:rsidP="000E7946">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0E7946" w:rsidRPr="00E36443" w:rsidRDefault="0050568F"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0E7946" w:rsidRPr="00E36443" w:rsidRDefault="00214201"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Pr="00E36443" w:rsidRDefault="0050568F" w:rsidP="000E7946">
            <w:pPr>
              <w:spacing w:after="0" w:line="240" w:lineRule="auto"/>
              <w:jc w:val="center"/>
              <w:rPr>
                <w:rFonts w:ascii="Times New Roman" w:hAnsi="Times New Roman"/>
                <w:sz w:val="24"/>
                <w:szCs w:val="24"/>
              </w:rPr>
            </w:pPr>
            <w:r>
              <w:rPr>
                <w:rFonts w:ascii="Times New Roman" w:hAnsi="Times New Roman"/>
                <w:sz w:val="24"/>
                <w:szCs w:val="24"/>
              </w:rPr>
              <w:t>2</w:t>
            </w:r>
          </w:p>
        </w:tc>
      </w:tr>
      <w:tr w:rsidR="000E7946" w:rsidRPr="00E36443" w:rsidTr="00FF6A56">
        <w:tc>
          <w:tcPr>
            <w:tcW w:w="339" w:type="pct"/>
            <w:vMerge/>
            <w:tcBorders>
              <w:left w:val="single" w:sz="4" w:space="0" w:color="auto"/>
              <w:right w:val="single" w:sz="4" w:space="0" w:color="auto"/>
            </w:tcBorders>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left w:val="single" w:sz="4" w:space="0" w:color="auto"/>
              <w:bottom w:val="single" w:sz="4" w:space="0" w:color="auto"/>
            </w:tcBorders>
          </w:tcPr>
          <w:p w:rsidR="000E7946" w:rsidRPr="009E51D3" w:rsidRDefault="00885653" w:rsidP="000E7946">
            <w:pPr>
              <w:spacing w:after="0" w:line="240" w:lineRule="auto"/>
              <w:rPr>
                <w:rFonts w:ascii="Times New Roman" w:eastAsia="Times New Roman" w:hAnsi="Times New Roman"/>
                <w:sz w:val="24"/>
                <w:szCs w:val="24"/>
                <w:highlight w:val="yellow"/>
              </w:rPr>
            </w:pPr>
            <w:r w:rsidRPr="00992A1F">
              <w:rPr>
                <w:rFonts w:ascii="Times New Roman" w:eastAsia="Times New Roman" w:hAnsi="Times New Roman"/>
                <w:sz w:val="24"/>
                <w:szCs w:val="24"/>
              </w:rPr>
              <w:t>Организационно-управленческая практика</w:t>
            </w:r>
          </w:p>
        </w:tc>
        <w:tc>
          <w:tcPr>
            <w:tcW w:w="478" w:type="pct"/>
          </w:tcPr>
          <w:p w:rsidR="000E7946" w:rsidRPr="00D9293C" w:rsidRDefault="006D2C32"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0E7946" w:rsidRPr="00D9293C"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0E7946" w:rsidRPr="00E36443" w:rsidRDefault="00525D80" w:rsidP="000E7946">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0E7946" w:rsidRPr="00E36443" w:rsidRDefault="00992A1F"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Pr="00E36443" w:rsidRDefault="00992A1F" w:rsidP="000E7946">
            <w:pPr>
              <w:spacing w:after="0" w:line="240" w:lineRule="auto"/>
              <w:jc w:val="center"/>
              <w:rPr>
                <w:rFonts w:ascii="Times New Roman" w:hAnsi="Times New Roman"/>
                <w:sz w:val="24"/>
                <w:szCs w:val="24"/>
              </w:rPr>
            </w:pPr>
            <w:r>
              <w:rPr>
                <w:rFonts w:ascii="Times New Roman" w:hAnsi="Times New Roman"/>
                <w:sz w:val="24"/>
                <w:szCs w:val="24"/>
              </w:rPr>
              <w:t>4</w:t>
            </w:r>
          </w:p>
        </w:tc>
      </w:tr>
      <w:tr w:rsidR="000E7946" w:rsidRPr="00E36443" w:rsidTr="00FF6A56">
        <w:tc>
          <w:tcPr>
            <w:tcW w:w="339" w:type="pct"/>
            <w:vMerge/>
            <w:tcBorders>
              <w:left w:val="single" w:sz="4" w:space="0" w:color="auto"/>
              <w:right w:val="single" w:sz="4" w:space="0" w:color="auto"/>
            </w:tcBorders>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left w:val="single" w:sz="4" w:space="0" w:color="auto"/>
              <w:bottom w:val="single" w:sz="4" w:space="0" w:color="auto"/>
            </w:tcBorders>
          </w:tcPr>
          <w:p w:rsidR="000E7946" w:rsidRPr="00D52B06" w:rsidRDefault="00885653" w:rsidP="000E7946">
            <w:pPr>
              <w:spacing w:after="0" w:line="240" w:lineRule="auto"/>
              <w:rPr>
                <w:rFonts w:ascii="Times New Roman" w:eastAsia="Times New Roman" w:hAnsi="Times New Roman"/>
                <w:sz w:val="24"/>
                <w:szCs w:val="24"/>
                <w:highlight w:val="yellow"/>
              </w:rPr>
            </w:pPr>
            <w:r w:rsidRPr="00866F5A">
              <w:rPr>
                <w:rFonts w:ascii="Times New Roman" w:eastAsia="Times New Roman" w:hAnsi="Times New Roman"/>
                <w:sz w:val="24"/>
                <w:szCs w:val="24"/>
              </w:rPr>
              <w:t>Преддипломная практика</w:t>
            </w:r>
          </w:p>
        </w:tc>
        <w:tc>
          <w:tcPr>
            <w:tcW w:w="478" w:type="pct"/>
          </w:tcPr>
          <w:p w:rsidR="000E7946" w:rsidRPr="00D9293C" w:rsidRDefault="00866F5A" w:rsidP="000E7946">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0E7946" w:rsidRPr="00D9293C" w:rsidRDefault="00866F5A"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0E7946" w:rsidRPr="00E36443" w:rsidRDefault="00866F5A" w:rsidP="000E7946">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0E7946" w:rsidRPr="00E36443" w:rsidRDefault="00866F5A"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Pr="00E36443" w:rsidRDefault="00866F5A" w:rsidP="000E7946">
            <w:pPr>
              <w:spacing w:after="0" w:line="240" w:lineRule="auto"/>
              <w:jc w:val="center"/>
              <w:rPr>
                <w:rFonts w:ascii="Times New Roman" w:hAnsi="Times New Roman"/>
                <w:sz w:val="24"/>
                <w:szCs w:val="24"/>
              </w:rPr>
            </w:pPr>
            <w:r>
              <w:rPr>
                <w:rFonts w:ascii="Times New Roman" w:hAnsi="Times New Roman"/>
                <w:sz w:val="24"/>
                <w:szCs w:val="24"/>
              </w:rPr>
              <w:t>5</w:t>
            </w:r>
          </w:p>
        </w:tc>
      </w:tr>
      <w:tr w:rsidR="000E7946" w:rsidRPr="00E36443" w:rsidTr="00FF6A56">
        <w:tc>
          <w:tcPr>
            <w:tcW w:w="339" w:type="pct"/>
            <w:vMerge w:val="restart"/>
            <w:vAlign w:val="center"/>
          </w:tcPr>
          <w:p w:rsidR="000E7946" w:rsidRPr="00C93EB9" w:rsidRDefault="000E7946" w:rsidP="000E7946">
            <w:pPr>
              <w:spacing w:after="0" w:line="240" w:lineRule="auto"/>
              <w:jc w:val="center"/>
              <w:rPr>
                <w:rFonts w:ascii="Times New Roman" w:hAnsi="Times New Roman"/>
                <w:sz w:val="24"/>
                <w:szCs w:val="24"/>
              </w:rPr>
            </w:pPr>
            <w:r w:rsidRPr="00C93EB9">
              <w:rPr>
                <w:rFonts w:ascii="Times New Roman" w:eastAsia="Times New Roman" w:hAnsi="Times New Roman"/>
                <w:sz w:val="24"/>
                <w:szCs w:val="24"/>
              </w:rPr>
              <w:t>УК-2</w:t>
            </w:r>
          </w:p>
        </w:tc>
        <w:tc>
          <w:tcPr>
            <w:tcW w:w="2385" w:type="pct"/>
            <w:tcBorders>
              <w:top w:val="single" w:sz="4" w:space="0" w:color="auto"/>
              <w:left w:val="single" w:sz="4" w:space="0" w:color="auto"/>
              <w:bottom w:val="single" w:sz="4" w:space="0" w:color="auto"/>
              <w:right w:val="single" w:sz="4" w:space="0" w:color="auto"/>
            </w:tcBorders>
          </w:tcPr>
          <w:p w:rsidR="000E7946" w:rsidRPr="000C3082" w:rsidRDefault="000E7946" w:rsidP="000E7946">
            <w:pPr>
              <w:spacing w:after="0" w:line="240" w:lineRule="auto"/>
              <w:rPr>
                <w:rFonts w:ascii="Times New Roman" w:eastAsia="Times New Roman" w:hAnsi="Times New Roman"/>
                <w:sz w:val="24"/>
                <w:szCs w:val="24"/>
              </w:rPr>
            </w:pPr>
            <w:r w:rsidRPr="000C3082">
              <w:rPr>
                <w:rFonts w:ascii="Times New Roman" w:eastAsia="Times New Roman" w:hAnsi="Times New Roman"/>
                <w:sz w:val="24"/>
                <w:szCs w:val="24"/>
              </w:rPr>
              <w:t>Введение в проектную деятельность</w:t>
            </w:r>
          </w:p>
        </w:tc>
        <w:tc>
          <w:tcPr>
            <w:tcW w:w="478" w:type="pct"/>
          </w:tcPr>
          <w:p w:rsidR="000E7946" w:rsidRPr="000C3082" w:rsidRDefault="002940CA" w:rsidP="000E7946">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0E7946" w:rsidRPr="000C3082" w:rsidRDefault="002940CA" w:rsidP="000E7946">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Pr="00E36443" w:rsidRDefault="002940CA" w:rsidP="000E7946">
            <w:pPr>
              <w:spacing w:after="0" w:line="240" w:lineRule="auto"/>
              <w:jc w:val="center"/>
              <w:rPr>
                <w:rFonts w:ascii="Times New Roman" w:hAnsi="Times New Roman"/>
                <w:sz w:val="24"/>
                <w:szCs w:val="24"/>
              </w:rPr>
            </w:pPr>
            <w:r>
              <w:rPr>
                <w:rFonts w:ascii="Times New Roman" w:hAnsi="Times New Roman"/>
                <w:sz w:val="24"/>
                <w:szCs w:val="24"/>
              </w:rPr>
              <w:t>4</w:t>
            </w:r>
          </w:p>
        </w:tc>
      </w:tr>
      <w:tr w:rsidR="00A23A2E" w:rsidRPr="00E36443" w:rsidTr="00554F41">
        <w:tc>
          <w:tcPr>
            <w:tcW w:w="339" w:type="pct"/>
            <w:vMerge/>
            <w:vAlign w:val="center"/>
          </w:tcPr>
          <w:p w:rsidR="00A23A2E" w:rsidRPr="00C93EB9" w:rsidRDefault="00A23A2E" w:rsidP="000E7946">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A23A2E" w:rsidRPr="000C3082" w:rsidRDefault="00A23A2E" w:rsidP="000E7946">
            <w:pPr>
              <w:spacing w:after="0" w:line="240" w:lineRule="auto"/>
              <w:rPr>
                <w:rFonts w:ascii="Times New Roman" w:eastAsia="Times New Roman" w:hAnsi="Times New Roman"/>
                <w:sz w:val="24"/>
                <w:szCs w:val="24"/>
              </w:rPr>
            </w:pPr>
            <w:r w:rsidRPr="00C34C2B">
              <w:rPr>
                <w:rFonts w:ascii="Times New Roman" w:eastAsia="Times New Roman" w:hAnsi="Times New Roman"/>
                <w:sz w:val="24"/>
                <w:szCs w:val="24"/>
              </w:rPr>
              <w:t>Разработка и реализация управленческих решений</w:t>
            </w:r>
          </w:p>
        </w:tc>
        <w:tc>
          <w:tcPr>
            <w:tcW w:w="478" w:type="pct"/>
          </w:tcPr>
          <w:p w:rsidR="00A23A2E" w:rsidRPr="000C3082" w:rsidRDefault="006D2C32"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A23A2E" w:rsidRPr="000C3082"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A23A2E" w:rsidRDefault="00525D80"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A23A2E" w:rsidRDefault="00C34C2B"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A23A2E" w:rsidRDefault="00C34C2B" w:rsidP="000E7946">
            <w:pPr>
              <w:spacing w:after="0" w:line="240" w:lineRule="auto"/>
              <w:jc w:val="center"/>
              <w:rPr>
                <w:rFonts w:ascii="Times New Roman" w:hAnsi="Times New Roman"/>
                <w:sz w:val="24"/>
                <w:szCs w:val="24"/>
              </w:rPr>
            </w:pPr>
            <w:r>
              <w:rPr>
                <w:rFonts w:ascii="Times New Roman" w:hAnsi="Times New Roman"/>
                <w:sz w:val="24"/>
                <w:szCs w:val="24"/>
              </w:rPr>
              <w:t>3</w:t>
            </w:r>
          </w:p>
        </w:tc>
      </w:tr>
      <w:tr w:rsidR="00A23A2E" w:rsidRPr="00E36443" w:rsidTr="00554F41">
        <w:tc>
          <w:tcPr>
            <w:tcW w:w="339" w:type="pct"/>
            <w:vMerge/>
            <w:vAlign w:val="center"/>
          </w:tcPr>
          <w:p w:rsidR="00A23A2E" w:rsidRPr="00C93EB9" w:rsidRDefault="00A23A2E" w:rsidP="000E7946">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A23A2E" w:rsidRPr="007816CA" w:rsidRDefault="00A23A2E" w:rsidP="000E7946">
            <w:pPr>
              <w:spacing w:after="0" w:line="240" w:lineRule="auto"/>
              <w:rPr>
                <w:rFonts w:ascii="Times New Roman" w:eastAsia="Times New Roman" w:hAnsi="Times New Roman"/>
                <w:sz w:val="24"/>
                <w:szCs w:val="24"/>
                <w:highlight w:val="yellow"/>
              </w:rPr>
            </w:pPr>
            <w:r w:rsidRPr="00D25600">
              <w:rPr>
                <w:rFonts w:ascii="Times New Roman" w:eastAsia="Times New Roman" w:hAnsi="Times New Roman"/>
                <w:sz w:val="24"/>
                <w:szCs w:val="24"/>
              </w:rPr>
              <w:t>Управление государственным и муниципальным заказом</w:t>
            </w:r>
          </w:p>
        </w:tc>
        <w:tc>
          <w:tcPr>
            <w:tcW w:w="478" w:type="pct"/>
          </w:tcPr>
          <w:p w:rsidR="00A23A2E" w:rsidRPr="000C3082" w:rsidRDefault="006D2C32"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A23A2E" w:rsidRPr="000C3082" w:rsidRDefault="006D2C32"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A23A2E" w:rsidRDefault="00D25600" w:rsidP="000E7946">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A23A2E" w:rsidRDefault="00D25600"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A23A2E" w:rsidRDefault="00D25600" w:rsidP="000E7946">
            <w:pPr>
              <w:spacing w:after="0" w:line="240" w:lineRule="auto"/>
              <w:jc w:val="center"/>
              <w:rPr>
                <w:rFonts w:ascii="Times New Roman" w:hAnsi="Times New Roman"/>
                <w:sz w:val="24"/>
                <w:szCs w:val="24"/>
              </w:rPr>
            </w:pPr>
            <w:r>
              <w:rPr>
                <w:rFonts w:ascii="Times New Roman" w:hAnsi="Times New Roman"/>
                <w:sz w:val="24"/>
                <w:szCs w:val="24"/>
              </w:rPr>
              <w:t>5</w:t>
            </w:r>
          </w:p>
        </w:tc>
      </w:tr>
      <w:tr w:rsidR="000E7946" w:rsidRPr="00E36443" w:rsidTr="00554F41">
        <w:tc>
          <w:tcPr>
            <w:tcW w:w="339" w:type="pct"/>
            <w:vMerge/>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E7946" w:rsidRPr="000C3082" w:rsidRDefault="000E7946" w:rsidP="000E7946">
            <w:pPr>
              <w:spacing w:after="0" w:line="240" w:lineRule="auto"/>
              <w:rPr>
                <w:rFonts w:ascii="Times New Roman" w:eastAsia="Times New Roman" w:hAnsi="Times New Roman"/>
                <w:sz w:val="24"/>
                <w:szCs w:val="24"/>
              </w:rPr>
            </w:pPr>
            <w:r w:rsidRPr="00D25600">
              <w:rPr>
                <w:rFonts w:ascii="Times New Roman" w:eastAsia="Times New Roman" w:hAnsi="Times New Roman"/>
                <w:sz w:val="24"/>
                <w:szCs w:val="24"/>
              </w:rPr>
              <w:t>Проектная деятельность</w:t>
            </w:r>
          </w:p>
        </w:tc>
        <w:tc>
          <w:tcPr>
            <w:tcW w:w="478" w:type="pct"/>
          </w:tcPr>
          <w:p w:rsidR="000E7946" w:rsidRPr="000C3082"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0E7946" w:rsidRPr="000C3082" w:rsidRDefault="006D2C32"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0E7946" w:rsidRDefault="00525D80" w:rsidP="000E7946">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0E7946" w:rsidRDefault="00D25600"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Default="00D25600" w:rsidP="000E7946">
            <w:pPr>
              <w:spacing w:after="0" w:line="240" w:lineRule="auto"/>
              <w:jc w:val="center"/>
              <w:rPr>
                <w:rFonts w:ascii="Times New Roman" w:hAnsi="Times New Roman"/>
                <w:sz w:val="24"/>
                <w:szCs w:val="24"/>
              </w:rPr>
            </w:pPr>
            <w:r>
              <w:rPr>
                <w:rFonts w:ascii="Times New Roman" w:hAnsi="Times New Roman"/>
                <w:sz w:val="24"/>
                <w:szCs w:val="24"/>
              </w:rPr>
              <w:t>5</w:t>
            </w:r>
          </w:p>
        </w:tc>
      </w:tr>
      <w:tr w:rsidR="000E7946" w:rsidRPr="00E36443" w:rsidTr="00554F41">
        <w:tc>
          <w:tcPr>
            <w:tcW w:w="339" w:type="pct"/>
            <w:vMerge/>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E7946" w:rsidRPr="000C3082" w:rsidRDefault="000E7946" w:rsidP="000E7946">
            <w:pPr>
              <w:spacing w:after="0" w:line="240" w:lineRule="auto"/>
              <w:rPr>
                <w:rFonts w:ascii="Times New Roman" w:eastAsia="Times New Roman" w:hAnsi="Times New Roman"/>
                <w:sz w:val="24"/>
                <w:szCs w:val="24"/>
              </w:rPr>
            </w:pPr>
            <w:r w:rsidRPr="000C3082">
              <w:rPr>
                <w:rFonts w:ascii="Times New Roman" w:eastAsia="Times New Roman" w:hAnsi="Times New Roman"/>
                <w:sz w:val="24"/>
                <w:szCs w:val="24"/>
              </w:rPr>
              <w:t>Управление проектами</w:t>
            </w:r>
          </w:p>
        </w:tc>
        <w:tc>
          <w:tcPr>
            <w:tcW w:w="478" w:type="pct"/>
          </w:tcPr>
          <w:p w:rsidR="000E7946" w:rsidRPr="000C3082" w:rsidRDefault="006D2C32" w:rsidP="000E7946">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0E7946" w:rsidRPr="000C3082" w:rsidRDefault="006D2C32" w:rsidP="000E7946">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0E7946" w:rsidRPr="00E36443" w:rsidRDefault="00525D80" w:rsidP="000E7946">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Pr="00E36443" w:rsidRDefault="00EE3412" w:rsidP="000E7946">
            <w:pPr>
              <w:spacing w:after="0" w:line="240" w:lineRule="auto"/>
              <w:jc w:val="center"/>
              <w:rPr>
                <w:rFonts w:ascii="Times New Roman" w:hAnsi="Times New Roman"/>
                <w:sz w:val="24"/>
                <w:szCs w:val="24"/>
              </w:rPr>
            </w:pPr>
            <w:r>
              <w:rPr>
                <w:rFonts w:ascii="Times New Roman" w:hAnsi="Times New Roman"/>
                <w:sz w:val="24"/>
                <w:szCs w:val="24"/>
              </w:rPr>
              <w:t>7</w:t>
            </w:r>
          </w:p>
        </w:tc>
      </w:tr>
      <w:tr w:rsidR="000E7946" w:rsidRPr="00E36443" w:rsidTr="00554F41">
        <w:tc>
          <w:tcPr>
            <w:tcW w:w="339" w:type="pct"/>
            <w:vMerge/>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E7946" w:rsidRPr="000C3082" w:rsidRDefault="000E7946" w:rsidP="000E7946">
            <w:pPr>
              <w:spacing w:after="0" w:line="240" w:lineRule="auto"/>
              <w:rPr>
                <w:rFonts w:ascii="Times New Roman" w:eastAsia="Times New Roman" w:hAnsi="Times New Roman"/>
                <w:sz w:val="24"/>
                <w:szCs w:val="24"/>
              </w:rPr>
            </w:pPr>
            <w:r w:rsidRPr="000C3082">
              <w:rPr>
                <w:rFonts w:ascii="Times New Roman" w:eastAsia="Times New Roman" w:hAnsi="Times New Roman"/>
                <w:sz w:val="24"/>
                <w:szCs w:val="24"/>
              </w:rPr>
              <w:t>Обучение служением</w:t>
            </w:r>
          </w:p>
        </w:tc>
        <w:tc>
          <w:tcPr>
            <w:tcW w:w="478" w:type="pct"/>
          </w:tcPr>
          <w:p w:rsidR="000E7946" w:rsidRPr="000C3082" w:rsidRDefault="00253FB4"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0E7946" w:rsidRPr="000C3082" w:rsidRDefault="00253FB4"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0E7946" w:rsidRPr="00E36443" w:rsidRDefault="00253FB4"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Pr="00E36443" w:rsidRDefault="00253FB4" w:rsidP="000E7946">
            <w:pPr>
              <w:spacing w:after="0" w:line="240" w:lineRule="auto"/>
              <w:jc w:val="center"/>
              <w:rPr>
                <w:rFonts w:ascii="Times New Roman" w:hAnsi="Times New Roman"/>
                <w:sz w:val="24"/>
                <w:szCs w:val="24"/>
              </w:rPr>
            </w:pPr>
            <w:r>
              <w:rPr>
                <w:rFonts w:ascii="Times New Roman" w:hAnsi="Times New Roman"/>
                <w:sz w:val="24"/>
                <w:szCs w:val="24"/>
              </w:rPr>
              <w:t>2</w:t>
            </w:r>
          </w:p>
        </w:tc>
      </w:tr>
      <w:tr w:rsidR="000E7946" w:rsidRPr="00E36443" w:rsidTr="00554F41">
        <w:tc>
          <w:tcPr>
            <w:tcW w:w="339" w:type="pct"/>
            <w:vMerge/>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E7946" w:rsidRPr="000C3082" w:rsidRDefault="000E7946" w:rsidP="000E7946">
            <w:pPr>
              <w:spacing w:after="0" w:line="240" w:lineRule="auto"/>
              <w:rPr>
                <w:rFonts w:ascii="Times New Roman" w:eastAsia="Times New Roman" w:hAnsi="Times New Roman"/>
                <w:sz w:val="24"/>
                <w:szCs w:val="24"/>
              </w:rPr>
            </w:pPr>
            <w:r w:rsidRPr="001E58CC">
              <w:rPr>
                <w:rFonts w:ascii="Times New Roman" w:eastAsia="Times New Roman" w:hAnsi="Times New Roman"/>
                <w:sz w:val="24"/>
                <w:szCs w:val="24"/>
              </w:rPr>
              <w:t>Теория организаций</w:t>
            </w:r>
          </w:p>
        </w:tc>
        <w:tc>
          <w:tcPr>
            <w:tcW w:w="478" w:type="pct"/>
          </w:tcPr>
          <w:p w:rsidR="000E7946" w:rsidRPr="000C3082" w:rsidRDefault="009A1712" w:rsidP="000E7946">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0E7946" w:rsidRPr="000C3082" w:rsidRDefault="006D2C32"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0E7946" w:rsidRDefault="00525D80" w:rsidP="000E7946">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0E7946" w:rsidRDefault="001E58CC"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Default="009A1712" w:rsidP="000E7946">
            <w:pPr>
              <w:spacing w:after="0" w:line="240" w:lineRule="auto"/>
              <w:jc w:val="center"/>
              <w:rPr>
                <w:rFonts w:ascii="Times New Roman" w:hAnsi="Times New Roman"/>
                <w:sz w:val="24"/>
                <w:szCs w:val="24"/>
              </w:rPr>
            </w:pPr>
            <w:r>
              <w:rPr>
                <w:rFonts w:ascii="Times New Roman" w:hAnsi="Times New Roman"/>
                <w:sz w:val="24"/>
                <w:szCs w:val="24"/>
              </w:rPr>
              <w:t>6</w:t>
            </w:r>
          </w:p>
        </w:tc>
      </w:tr>
      <w:tr w:rsidR="000E7946" w:rsidRPr="00E36443" w:rsidTr="00554F41">
        <w:tc>
          <w:tcPr>
            <w:tcW w:w="339" w:type="pct"/>
            <w:vMerge/>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E7946" w:rsidRDefault="00A23A2E" w:rsidP="000E7946">
            <w:pPr>
              <w:spacing w:after="0" w:line="240" w:lineRule="auto"/>
              <w:rPr>
                <w:rFonts w:ascii="Times New Roman" w:eastAsia="Times New Roman" w:hAnsi="Times New Roman"/>
                <w:sz w:val="24"/>
                <w:szCs w:val="24"/>
                <w:highlight w:val="yellow"/>
              </w:rPr>
            </w:pPr>
            <w:r w:rsidRPr="00451C09">
              <w:rPr>
                <w:rFonts w:ascii="Times New Roman" w:eastAsia="Times New Roman" w:hAnsi="Times New Roman"/>
                <w:sz w:val="24"/>
                <w:szCs w:val="24"/>
              </w:rPr>
              <w:t>Прогнозирование и планирование</w:t>
            </w:r>
          </w:p>
        </w:tc>
        <w:tc>
          <w:tcPr>
            <w:tcW w:w="478" w:type="pct"/>
          </w:tcPr>
          <w:p w:rsidR="000E7946" w:rsidRPr="000C3082" w:rsidRDefault="00451C09" w:rsidP="000E7946">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0E7946" w:rsidRPr="000C3082" w:rsidRDefault="00451C09" w:rsidP="000E7946">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0E7946" w:rsidRDefault="00451C09" w:rsidP="000E7946">
            <w:pPr>
              <w:spacing w:after="0" w:line="240" w:lineRule="auto"/>
              <w:jc w:val="center"/>
              <w:rPr>
                <w:rFonts w:ascii="Times New Roman" w:hAnsi="Times New Roman"/>
                <w:sz w:val="24"/>
                <w:szCs w:val="24"/>
              </w:rPr>
            </w:pPr>
            <w:r>
              <w:rPr>
                <w:rFonts w:ascii="Times New Roman" w:hAnsi="Times New Roman"/>
                <w:sz w:val="24"/>
                <w:szCs w:val="24"/>
              </w:rPr>
              <w:t>8</w:t>
            </w:r>
          </w:p>
        </w:tc>
        <w:tc>
          <w:tcPr>
            <w:tcW w:w="500" w:type="pct"/>
          </w:tcPr>
          <w:p w:rsidR="000E7946" w:rsidRDefault="00451C09"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Default="00451C09" w:rsidP="000E7946">
            <w:pPr>
              <w:spacing w:after="0" w:line="240" w:lineRule="auto"/>
              <w:jc w:val="center"/>
              <w:rPr>
                <w:rFonts w:ascii="Times New Roman" w:hAnsi="Times New Roman"/>
                <w:sz w:val="24"/>
                <w:szCs w:val="24"/>
              </w:rPr>
            </w:pPr>
            <w:r>
              <w:rPr>
                <w:rFonts w:ascii="Times New Roman" w:hAnsi="Times New Roman"/>
                <w:sz w:val="24"/>
                <w:szCs w:val="24"/>
              </w:rPr>
              <w:t>8</w:t>
            </w:r>
          </w:p>
        </w:tc>
      </w:tr>
      <w:tr w:rsidR="000E7946" w:rsidRPr="00E36443" w:rsidTr="00554F41">
        <w:tc>
          <w:tcPr>
            <w:tcW w:w="339" w:type="pct"/>
            <w:vMerge/>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E7946" w:rsidRPr="007816CA" w:rsidRDefault="000E7946" w:rsidP="000E7946">
            <w:pPr>
              <w:spacing w:after="0" w:line="240" w:lineRule="auto"/>
              <w:rPr>
                <w:rFonts w:ascii="Times New Roman" w:eastAsia="Times New Roman" w:hAnsi="Times New Roman"/>
                <w:sz w:val="24"/>
                <w:szCs w:val="24"/>
                <w:highlight w:val="yellow"/>
              </w:rPr>
            </w:pPr>
            <w:r w:rsidRPr="001E58CC">
              <w:rPr>
                <w:rFonts w:ascii="Times New Roman" w:eastAsia="Times New Roman" w:hAnsi="Times New Roman"/>
                <w:sz w:val="24"/>
                <w:szCs w:val="24"/>
              </w:rPr>
              <w:t>Муниципальное право</w:t>
            </w:r>
          </w:p>
        </w:tc>
        <w:tc>
          <w:tcPr>
            <w:tcW w:w="478" w:type="pct"/>
          </w:tcPr>
          <w:p w:rsidR="000E7946" w:rsidRPr="000C3082"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8</w:t>
            </w:r>
          </w:p>
        </w:tc>
        <w:tc>
          <w:tcPr>
            <w:tcW w:w="401" w:type="pct"/>
          </w:tcPr>
          <w:p w:rsidR="000E7946" w:rsidRPr="000C3082"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0E7946" w:rsidRDefault="001E58CC" w:rsidP="000E7946">
            <w:pPr>
              <w:spacing w:after="0" w:line="240" w:lineRule="auto"/>
              <w:jc w:val="center"/>
              <w:rPr>
                <w:rFonts w:ascii="Times New Roman" w:hAnsi="Times New Roman"/>
                <w:sz w:val="24"/>
                <w:szCs w:val="24"/>
              </w:rPr>
            </w:pPr>
            <w:r>
              <w:rPr>
                <w:rFonts w:ascii="Times New Roman" w:hAnsi="Times New Roman"/>
                <w:sz w:val="24"/>
                <w:szCs w:val="24"/>
              </w:rPr>
              <w:t>10</w:t>
            </w:r>
          </w:p>
        </w:tc>
        <w:tc>
          <w:tcPr>
            <w:tcW w:w="500" w:type="pct"/>
          </w:tcPr>
          <w:p w:rsidR="000E7946" w:rsidRDefault="001E58CC"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Default="001E58CC" w:rsidP="000E7946">
            <w:pPr>
              <w:spacing w:after="0" w:line="240" w:lineRule="auto"/>
              <w:jc w:val="center"/>
              <w:rPr>
                <w:rFonts w:ascii="Times New Roman" w:hAnsi="Times New Roman"/>
                <w:sz w:val="24"/>
                <w:szCs w:val="24"/>
              </w:rPr>
            </w:pPr>
            <w:r>
              <w:rPr>
                <w:rFonts w:ascii="Times New Roman" w:hAnsi="Times New Roman"/>
                <w:sz w:val="24"/>
                <w:szCs w:val="24"/>
              </w:rPr>
              <w:t>12</w:t>
            </w:r>
          </w:p>
        </w:tc>
      </w:tr>
      <w:tr w:rsidR="001E58CC" w:rsidRPr="00E36443" w:rsidTr="00554F41">
        <w:tc>
          <w:tcPr>
            <w:tcW w:w="339" w:type="pct"/>
            <w:vMerge/>
            <w:vAlign w:val="center"/>
          </w:tcPr>
          <w:p w:rsidR="001E58CC" w:rsidRPr="00C93EB9" w:rsidRDefault="001E58CC" w:rsidP="001E58CC">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1E58CC" w:rsidRDefault="001E58CC" w:rsidP="001E58CC">
            <w:pPr>
              <w:spacing w:after="0" w:line="240" w:lineRule="auto"/>
              <w:rPr>
                <w:rFonts w:ascii="Times New Roman" w:eastAsia="Times New Roman" w:hAnsi="Times New Roman"/>
                <w:sz w:val="24"/>
                <w:szCs w:val="24"/>
                <w:highlight w:val="yellow"/>
              </w:rPr>
            </w:pPr>
            <w:r w:rsidRPr="001E58CC">
              <w:rPr>
                <w:rFonts w:ascii="Times New Roman" w:eastAsia="Times New Roman" w:hAnsi="Times New Roman"/>
                <w:sz w:val="24"/>
                <w:szCs w:val="24"/>
              </w:rPr>
              <w:t>Правовое регулирование местного самоуправления</w:t>
            </w:r>
          </w:p>
        </w:tc>
        <w:tc>
          <w:tcPr>
            <w:tcW w:w="478" w:type="pct"/>
          </w:tcPr>
          <w:p w:rsidR="001E58CC" w:rsidRPr="000C3082" w:rsidRDefault="001E58CC" w:rsidP="001E58CC">
            <w:pPr>
              <w:spacing w:after="0" w:line="240" w:lineRule="auto"/>
              <w:jc w:val="center"/>
              <w:rPr>
                <w:rFonts w:ascii="Times New Roman" w:hAnsi="Times New Roman"/>
                <w:sz w:val="24"/>
                <w:szCs w:val="24"/>
              </w:rPr>
            </w:pPr>
            <w:r>
              <w:rPr>
                <w:rFonts w:ascii="Times New Roman" w:hAnsi="Times New Roman"/>
                <w:sz w:val="24"/>
                <w:szCs w:val="24"/>
              </w:rPr>
              <w:t>8</w:t>
            </w:r>
          </w:p>
        </w:tc>
        <w:tc>
          <w:tcPr>
            <w:tcW w:w="401" w:type="pct"/>
          </w:tcPr>
          <w:p w:rsidR="001E58CC" w:rsidRPr="000C3082" w:rsidRDefault="001E58CC" w:rsidP="001E58CC">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1E58CC" w:rsidRDefault="001E58CC" w:rsidP="001E58CC">
            <w:pPr>
              <w:spacing w:after="0" w:line="240" w:lineRule="auto"/>
              <w:jc w:val="center"/>
              <w:rPr>
                <w:rFonts w:ascii="Times New Roman" w:hAnsi="Times New Roman"/>
                <w:sz w:val="24"/>
                <w:szCs w:val="24"/>
              </w:rPr>
            </w:pPr>
            <w:r>
              <w:rPr>
                <w:rFonts w:ascii="Times New Roman" w:hAnsi="Times New Roman"/>
                <w:sz w:val="24"/>
                <w:szCs w:val="24"/>
              </w:rPr>
              <w:t>10</w:t>
            </w:r>
          </w:p>
        </w:tc>
        <w:tc>
          <w:tcPr>
            <w:tcW w:w="500" w:type="pct"/>
          </w:tcPr>
          <w:p w:rsidR="001E58CC" w:rsidRDefault="001E58CC" w:rsidP="001E58CC">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1E58CC" w:rsidRDefault="001E58CC" w:rsidP="001E58CC">
            <w:pPr>
              <w:spacing w:after="0" w:line="240" w:lineRule="auto"/>
              <w:jc w:val="center"/>
              <w:rPr>
                <w:rFonts w:ascii="Times New Roman" w:hAnsi="Times New Roman"/>
                <w:sz w:val="24"/>
                <w:szCs w:val="24"/>
              </w:rPr>
            </w:pPr>
            <w:r>
              <w:rPr>
                <w:rFonts w:ascii="Times New Roman" w:hAnsi="Times New Roman"/>
                <w:sz w:val="24"/>
                <w:szCs w:val="24"/>
              </w:rPr>
              <w:t>12</w:t>
            </w:r>
          </w:p>
        </w:tc>
      </w:tr>
      <w:tr w:rsidR="000E7946" w:rsidRPr="00E36443" w:rsidTr="00554F41">
        <w:tc>
          <w:tcPr>
            <w:tcW w:w="339" w:type="pct"/>
            <w:vMerge/>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E7946" w:rsidRPr="007B109A" w:rsidRDefault="000E7946" w:rsidP="000E7946">
            <w:pPr>
              <w:spacing w:after="0" w:line="240" w:lineRule="auto"/>
              <w:rPr>
                <w:rFonts w:ascii="Times New Roman" w:eastAsia="Times New Roman" w:hAnsi="Times New Roman"/>
                <w:sz w:val="24"/>
                <w:szCs w:val="24"/>
                <w:highlight w:val="yellow"/>
              </w:rPr>
            </w:pPr>
            <w:r w:rsidRPr="001E58CC">
              <w:rPr>
                <w:rFonts w:ascii="Times New Roman" w:eastAsia="Times New Roman" w:hAnsi="Times New Roman"/>
                <w:sz w:val="24"/>
                <w:szCs w:val="24"/>
              </w:rPr>
              <w:t>Маркетинг территорий</w:t>
            </w:r>
          </w:p>
        </w:tc>
        <w:tc>
          <w:tcPr>
            <w:tcW w:w="478" w:type="pct"/>
          </w:tcPr>
          <w:p w:rsidR="000E7946" w:rsidRPr="000C3082"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0E7946" w:rsidRPr="000C3082"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0E7946" w:rsidRDefault="001E58CC" w:rsidP="000E7946">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0E7946" w:rsidRDefault="001E58CC" w:rsidP="000E7946">
            <w:pPr>
              <w:spacing w:after="0" w:line="240" w:lineRule="auto"/>
              <w:jc w:val="center"/>
              <w:rPr>
                <w:rFonts w:ascii="Times New Roman" w:hAnsi="Times New Roman"/>
                <w:sz w:val="24"/>
                <w:szCs w:val="24"/>
              </w:rPr>
            </w:pPr>
            <w:r>
              <w:rPr>
                <w:rFonts w:ascii="Times New Roman" w:hAnsi="Times New Roman"/>
                <w:sz w:val="24"/>
                <w:szCs w:val="24"/>
              </w:rPr>
              <w:t>5</w:t>
            </w:r>
          </w:p>
        </w:tc>
        <w:tc>
          <w:tcPr>
            <w:tcW w:w="503" w:type="pct"/>
          </w:tcPr>
          <w:p w:rsidR="000E7946" w:rsidRDefault="001E58CC" w:rsidP="000E7946">
            <w:pPr>
              <w:spacing w:after="0" w:line="240" w:lineRule="auto"/>
              <w:jc w:val="center"/>
              <w:rPr>
                <w:rFonts w:ascii="Times New Roman" w:hAnsi="Times New Roman"/>
                <w:sz w:val="24"/>
                <w:szCs w:val="24"/>
              </w:rPr>
            </w:pPr>
            <w:r>
              <w:rPr>
                <w:rFonts w:ascii="Times New Roman" w:hAnsi="Times New Roman"/>
                <w:sz w:val="24"/>
                <w:szCs w:val="24"/>
              </w:rPr>
              <w:t>5</w:t>
            </w:r>
          </w:p>
        </w:tc>
      </w:tr>
      <w:tr w:rsidR="000E7946" w:rsidRPr="00E36443" w:rsidTr="00554F41">
        <w:tc>
          <w:tcPr>
            <w:tcW w:w="339" w:type="pct"/>
            <w:vMerge/>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E7946" w:rsidRPr="00A63065" w:rsidRDefault="000E7946" w:rsidP="000E7946">
            <w:pPr>
              <w:spacing w:after="0" w:line="240" w:lineRule="auto"/>
              <w:rPr>
                <w:rFonts w:ascii="Times New Roman" w:eastAsia="Times New Roman" w:hAnsi="Times New Roman"/>
                <w:sz w:val="24"/>
                <w:szCs w:val="24"/>
                <w:highlight w:val="yellow"/>
              </w:rPr>
            </w:pPr>
            <w:r w:rsidRPr="001E58CC">
              <w:rPr>
                <w:rFonts w:ascii="Times New Roman" w:eastAsia="Times New Roman" w:hAnsi="Times New Roman"/>
                <w:sz w:val="24"/>
                <w:szCs w:val="24"/>
              </w:rPr>
              <w:t>Государственный и муниципальный маркетинг</w:t>
            </w:r>
          </w:p>
        </w:tc>
        <w:tc>
          <w:tcPr>
            <w:tcW w:w="478" w:type="pct"/>
          </w:tcPr>
          <w:p w:rsidR="000E7946" w:rsidRPr="000C3082"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0E7946" w:rsidRPr="000C3082"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0E7946" w:rsidRDefault="001E58CC" w:rsidP="000E7946">
            <w:pPr>
              <w:spacing w:after="0" w:line="240" w:lineRule="auto"/>
              <w:jc w:val="center"/>
              <w:rPr>
                <w:rFonts w:ascii="Times New Roman" w:hAnsi="Times New Roman"/>
                <w:sz w:val="24"/>
                <w:szCs w:val="24"/>
              </w:rPr>
            </w:pPr>
            <w:r>
              <w:rPr>
                <w:rFonts w:ascii="Times New Roman" w:hAnsi="Times New Roman"/>
                <w:sz w:val="24"/>
                <w:szCs w:val="24"/>
              </w:rPr>
              <w:t>6</w:t>
            </w:r>
          </w:p>
        </w:tc>
        <w:tc>
          <w:tcPr>
            <w:tcW w:w="500" w:type="pct"/>
          </w:tcPr>
          <w:p w:rsidR="000E7946" w:rsidRDefault="001E58CC"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Default="001E58CC" w:rsidP="000E7946">
            <w:pPr>
              <w:spacing w:after="0" w:line="240" w:lineRule="auto"/>
              <w:jc w:val="center"/>
              <w:rPr>
                <w:rFonts w:ascii="Times New Roman" w:hAnsi="Times New Roman"/>
                <w:sz w:val="24"/>
                <w:szCs w:val="24"/>
              </w:rPr>
            </w:pPr>
            <w:r>
              <w:rPr>
                <w:rFonts w:ascii="Times New Roman" w:hAnsi="Times New Roman"/>
                <w:sz w:val="24"/>
                <w:szCs w:val="24"/>
              </w:rPr>
              <w:t>7</w:t>
            </w:r>
          </w:p>
        </w:tc>
      </w:tr>
      <w:tr w:rsidR="00A23A2E" w:rsidRPr="00E36443" w:rsidTr="0042171A">
        <w:trPr>
          <w:trHeight w:val="70"/>
        </w:trPr>
        <w:tc>
          <w:tcPr>
            <w:tcW w:w="339" w:type="pct"/>
            <w:vMerge/>
            <w:vAlign w:val="center"/>
          </w:tcPr>
          <w:p w:rsidR="00A23A2E" w:rsidRPr="00C93EB9" w:rsidRDefault="00A23A2E"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A23A2E" w:rsidRPr="00904D10" w:rsidRDefault="00A23A2E" w:rsidP="000E7946">
            <w:pPr>
              <w:spacing w:after="0" w:line="240" w:lineRule="auto"/>
              <w:rPr>
                <w:rFonts w:ascii="Times New Roman" w:eastAsia="Times New Roman" w:hAnsi="Times New Roman"/>
                <w:sz w:val="24"/>
                <w:szCs w:val="24"/>
                <w:highlight w:val="yellow"/>
              </w:rPr>
            </w:pPr>
            <w:r w:rsidRPr="0042171A">
              <w:rPr>
                <w:rFonts w:ascii="Times New Roman" w:eastAsia="Times New Roman" w:hAnsi="Times New Roman"/>
                <w:sz w:val="24"/>
                <w:szCs w:val="24"/>
              </w:rPr>
              <w:t>Учебная практика: Ознакомительная практика</w:t>
            </w:r>
          </w:p>
        </w:tc>
        <w:tc>
          <w:tcPr>
            <w:tcW w:w="478" w:type="pct"/>
          </w:tcPr>
          <w:p w:rsidR="00A23A2E" w:rsidRPr="000C3082"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A23A2E" w:rsidRPr="000C3082"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A23A2E"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A23A2E"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A23A2E" w:rsidRDefault="00853FCA" w:rsidP="000E7946">
            <w:pPr>
              <w:spacing w:after="0" w:line="240" w:lineRule="auto"/>
              <w:jc w:val="center"/>
              <w:rPr>
                <w:rFonts w:ascii="Times New Roman" w:hAnsi="Times New Roman"/>
                <w:sz w:val="24"/>
                <w:szCs w:val="24"/>
              </w:rPr>
            </w:pPr>
            <w:r>
              <w:rPr>
                <w:rFonts w:ascii="Times New Roman" w:hAnsi="Times New Roman"/>
                <w:sz w:val="24"/>
                <w:szCs w:val="24"/>
              </w:rPr>
              <w:t>2</w:t>
            </w:r>
          </w:p>
        </w:tc>
      </w:tr>
      <w:tr w:rsidR="00A23A2E" w:rsidRPr="00E36443" w:rsidTr="00554F41">
        <w:tc>
          <w:tcPr>
            <w:tcW w:w="339" w:type="pct"/>
            <w:vMerge/>
            <w:vAlign w:val="center"/>
          </w:tcPr>
          <w:p w:rsidR="00A23A2E" w:rsidRPr="00C93EB9" w:rsidRDefault="00A23A2E"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A23A2E" w:rsidRPr="00904D10" w:rsidRDefault="00A23A2E" w:rsidP="000E7946">
            <w:pPr>
              <w:spacing w:after="0" w:line="240" w:lineRule="auto"/>
              <w:rPr>
                <w:rFonts w:ascii="Times New Roman" w:eastAsia="Times New Roman" w:hAnsi="Times New Roman"/>
                <w:sz w:val="24"/>
                <w:szCs w:val="24"/>
                <w:highlight w:val="yellow"/>
              </w:rPr>
            </w:pPr>
            <w:r w:rsidRPr="001E58CC">
              <w:rPr>
                <w:rFonts w:ascii="Times New Roman" w:eastAsia="Times New Roman" w:hAnsi="Times New Roman"/>
                <w:sz w:val="24"/>
                <w:szCs w:val="24"/>
              </w:rPr>
              <w:t>Организационно-управленческая практика</w:t>
            </w:r>
          </w:p>
        </w:tc>
        <w:tc>
          <w:tcPr>
            <w:tcW w:w="478" w:type="pct"/>
          </w:tcPr>
          <w:p w:rsidR="00A23A2E" w:rsidRPr="000C3082"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A23A2E" w:rsidRPr="000C3082"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A23A2E" w:rsidRDefault="001E58CC" w:rsidP="000E7946">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A23A2E" w:rsidRDefault="001E58CC"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A23A2E" w:rsidRDefault="001E58CC" w:rsidP="000E7946">
            <w:pPr>
              <w:spacing w:after="0" w:line="240" w:lineRule="auto"/>
              <w:jc w:val="center"/>
              <w:rPr>
                <w:rFonts w:ascii="Times New Roman" w:hAnsi="Times New Roman"/>
                <w:sz w:val="24"/>
                <w:szCs w:val="24"/>
              </w:rPr>
            </w:pPr>
            <w:r>
              <w:rPr>
                <w:rFonts w:ascii="Times New Roman" w:hAnsi="Times New Roman"/>
                <w:sz w:val="24"/>
                <w:szCs w:val="24"/>
              </w:rPr>
              <w:t>3</w:t>
            </w:r>
          </w:p>
        </w:tc>
      </w:tr>
      <w:tr w:rsidR="000E7946" w:rsidRPr="00E36443" w:rsidTr="00554F41">
        <w:tc>
          <w:tcPr>
            <w:tcW w:w="339" w:type="pct"/>
            <w:vMerge/>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E7946" w:rsidRPr="002B732E" w:rsidRDefault="00A23A2E" w:rsidP="000E7946">
            <w:pPr>
              <w:spacing w:after="0" w:line="240" w:lineRule="auto"/>
              <w:rPr>
                <w:rFonts w:ascii="Times New Roman" w:eastAsia="Times New Roman" w:hAnsi="Times New Roman"/>
                <w:sz w:val="24"/>
                <w:szCs w:val="24"/>
                <w:highlight w:val="yellow"/>
              </w:rPr>
            </w:pPr>
            <w:r w:rsidRPr="0042171A">
              <w:rPr>
                <w:rFonts w:ascii="Times New Roman" w:eastAsia="Times New Roman" w:hAnsi="Times New Roman"/>
                <w:sz w:val="24"/>
                <w:szCs w:val="24"/>
              </w:rPr>
              <w:t>Преддипломная практика</w:t>
            </w:r>
          </w:p>
        </w:tc>
        <w:tc>
          <w:tcPr>
            <w:tcW w:w="478" w:type="pct"/>
          </w:tcPr>
          <w:p w:rsidR="000E7946" w:rsidRPr="000C3082"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0E7946" w:rsidRPr="000C3082"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0E7946"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0E7946"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2</w:t>
            </w:r>
          </w:p>
        </w:tc>
      </w:tr>
      <w:tr w:rsidR="000E7946" w:rsidRPr="00E36443" w:rsidTr="00554F41">
        <w:trPr>
          <w:trHeight w:val="210"/>
        </w:trPr>
        <w:tc>
          <w:tcPr>
            <w:tcW w:w="339" w:type="pct"/>
            <w:vMerge w:val="restart"/>
            <w:vAlign w:val="center"/>
          </w:tcPr>
          <w:p w:rsidR="000E7946" w:rsidRPr="00C93EB9" w:rsidRDefault="000E7946" w:rsidP="000E7946">
            <w:pPr>
              <w:spacing w:after="0" w:line="240" w:lineRule="auto"/>
              <w:jc w:val="center"/>
              <w:rPr>
                <w:rFonts w:ascii="Times New Roman" w:hAnsi="Times New Roman"/>
                <w:sz w:val="24"/>
                <w:szCs w:val="24"/>
              </w:rPr>
            </w:pPr>
            <w:r w:rsidRPr="00C93EB9">
              <w:rPr>
                <w:rFonts w:ascii="Times New Roman" w:eastAsia="Times New Roman" w:hAnsi="Times New Roman"/>
                <w:sz w:val="24"/>
                <w:szCs w:val="24"/>
              </w:rPr>
              <w:t>УК-3</w:t>
            </w:r>
          </w:p>
          <w:p w:rsidR="000E7946" w:rsidRPr="00C93EB9" w:rsidRDefault="000E7946"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shd w:val="clear" w:color="auto" w:fill="FFFFFF" w:themeFill="background1"/>
          </w:tcPr>
          <w:p w:rsidR="000E7946" w:rsidRPr="009E0CBA" w:rsidRDefault="000E7946" w:rsidP="000E7946">
            <w:pPr>
              <w:spacing w:after="0" w:line="240" w:lineRule="auto"/>
              <w:rPr>
                <w:rFonts w:ascii="Times New Roman" w:eastAsia="Times New Roman" w:hAnsi="Times New Roman"/>
                <w:sz w:val="24"/>
                <w:szCs w:val="24"/>
              </w:rPr>
            </w:pPr>
            <w:r w:rsidRPr="009E0CBA">
              <w:rPr>
                <w:rFonts w:ascii="Times New Roman" w:eastAsia="Times New Roman" w:hAnsi="Times New Roman"/>
                <w:sz w:val="24"/>
                <w:szCs w:val="24"/>
              </w:rPr>
              <w:t>Деловые коммуникации</w:t>
            </w:r>
          </w:p>
        </w:tc>
        <w:tc>
          <w:tcPr>
            <w:tcW w:w="478" w:type="pct"/>
            <w:shd w:val="clear" w:color="auto" w:fill="FFFFFF" w:themeFill="background1"/>
          </w:tcPr>
          <w:p w:rsidR="000E7946" w:rsidRPr="009E0CBA" w:rsidRDefault="00307245"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shd w:val="clear" w:color="auto" w:fill="FFFFFF" w:themeFill="background1"/>
          </w:tcPr>
          <w:p w:rsidR="000E7946" w:rsidRPr="009E0CBA" w:rsidRDefault="00307245"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shd w:val="clear" w:color="auto" w:fill="FFFFFF" w:themeFill="background1"/>
          </w:tcPr>
          <w:p w:rsidR="000E7946" w:rsidRPr="00E36443" w:rsidRDefault="00307245"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shd w:val="clear" w:color="auto" w:fill="FFFFFF" w:themeFill="background1"/>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shd w:val="clear" w:color="auto" w:fill="FFFFFF" w:themeFill="background1"/>
          </w:tcPr>
          <w:p w:rsidR="000E7946" w:rsidRPr="00E36443" w:rsidRDefault="00307245" w:rsidP="000E7946">
            <w:pPr>
              <w:spacing w:after="0" w:line="240" w:lineRule="auto"/>
              <w:jc w:val="center"/>
              <w:rPr>
                <w:rFonts w:ascii="Times New Roman" w:hAnsi="Times New Roman"/>
                <w:sz w:val="24"/>
                <w:szCs w:val="24"/>
              </w:rPr>
            </w:pPr>
            <w:r>
              <w:rPr>
                <w:rFonts w:ascii="Times New Roman" w:hAnsi="Times New Roman"/>
                <w:sz w:val="24"/>
                <w:szCs w:val="24"/>
              </w:rPr>
              <w:t>2</w:t>
            </w:r>
          </w:p>
        </w:tc>
      </w:tr>
      <w:tr w:rsidR="002D029D" w:rsidRPr="00E36443" w:rsidTr="00554F41">
        <w:trPr>
          <w:trHeight w:val="210"/>
        </w:trPr>
        <w:tc>
          <w:tcPr>
            <w:tcW w:w="339" w:type="pct"/>
            <w:vMerge/>
            <w:vAlign w:val="center"/>
          </w:tcPr>
          <w:p w:rsidR="002D029D" w:rsidRPr="00C93EB9" w:rsidRDefault="002D029D" w:rsidP="000E7946">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shd w:val="clear" w:color="auto" w:fill="FFFFFF" w:themeFill="background1"/>
          </w:tcPr>
          <w:p w:rsidR="002D029D" w:rsidRPr="009E0CBA" w:rsidRDefault="002D029D" w:rsidP="000E7946">
            <w:pPr>
              <w:spacing w:after="0" w:line="240" w:lineRule="auto"/>
              <w:rPr>
                <w:rFonts w:ascii="Times New Roman" w:eastAsia="Times New Roman" w:hAnsi="Times New Roman"/>
                <w:sz w:val="24"/>
                <w:szCs w:val="24"/>
              </w:rPr>
            </w:pPr>
            <w:r w:rsidRPr="001E58CC">
              <w:rPr>
                <w:rFonts w:ascii="Times New Roman" w:eastAsia="Times New Roman" w:hAnsi="Times New Roman"/>
                <w:sz w:val="24"/>
                <w:szCs w:val="24"/>
              </w:rPr>
              <w:t>Психология</w:t>
            </w:r>
          </w:p>
        </w:tc>
        <w:tc>
          <w:tcPr>
            <w:tcW w:w="478" w:type="pct"/>
            <w:shd w:val="clear" w:color="auto" w:fill="FFFFFF" w:themeFill="background1"/>
          </w:tcPr>
          <w:p w:rsidR="002D029D" w:rsidRPr="009E0CBA"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shd w:val="clear" w:color="auto" w:fill="FFFFFF" w:themeFill="background1"/>
          </w:tcPr>
          <w:p w:rsidR="002D029D" w:rsidRPr="009E0CBA"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shd w:val="clear" w:color="auto" w:fill="FFFFFF" w:themeFill="background1"/>
          </w:tcPr>
          <w:p w:rsidR="002D029D" w:rsidRDefault="001E58CC" w:rsidP="000E7946">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shd w:val="clear" w:color="auto" w:fill="FFFFFF" w:themeFill="background1"/>
          </w:tcPr>
          <w:p w:rsidR="002D029D" w:rsidRDefault="00A811C3"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shd w:val="clear" w:color="auto" w:fill="FFFFFF" w:themeFill="background1"/>
          </w:tcPr>
          <w:p w:rsidR="002D029D" w:rsidRDefault="00A811C3" w:rsidP="000E7946">
            <w:pPr>
              <w:spacing w:after="0" w:line="240" w:lineRule="auto"/>
              <w:jc w:val="center"/>
              <w:rPr>
                <w:rFonts w:ascii="Times New Roman" w:hAnsi="Times New Roman"/>
                <w:sz w:val="24"/>
                <w:szCs w:val="24"/>
              </w:rPr>
            </w:pPr>
            <w:r>
              <w:rPr>
                <w:rFonts w:ascii="Times New Roman" w:hAnsi="Times New Roman"/>
                <w:sz w:val="24"/>
                <w:szCs w:val="24"/>
              </w:rPr>
              <w:t>5</w:t>
            </w:r>
          </w:p>
        </w:tc>
      </w:tr>
      <w:tr w:rsidR="000E7946" w:rsidRPr="00E36443" w:rsidTr="00554F41">
        <w:tc>
          <w:tcPr>
            <w:tcW w:w="339" w:type="pct"/>
            <w:vMerge/>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E7946" w:rsidRPr="009E0CBA" w:rsidRDefault="000E7946" w:rsidP="000E7946">
            <w:pPr>
              <w:spacing w:after="0" w:line="240" w:lineRule="auto"/>
              <w:rPr>
                <w:rFonts w:ascii="Times New Roman" w:eastAsia="Times New Roman" w:hAnsi="Times New Roman"/>
                <w:sz w:val="24"/>
                <w:szCs w:val="24"/>
              </w:rPr>
            </w:pPr>
            <w:r w:rsidRPr="00A811C3">
              <w:rPr>
                <w:rFonts w:ascii="Times New Roman" w:eastAsia="Times New Roman" w:hAnsi="Times New Roman"/>
                <w:sz w:val="24"/>
                <w:szCs w:val="24"/>
              </w:rPr>
              <w:t>Проектная деятельность</w:t>
            </w:r>
          </w:p>
        </w:tc>
        <w:tc>
          <w:tcPr>
            <w:tcW w:w="478" w:type="pct"/>
          </w:tcPr>
          <w:p w:rsidR="000E7946" w:rsidRPr="009E0CBA"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0E7946" w:rsidRPr="009E0CBA"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0E7946" w:rsidRDefault="00A811C3"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0E7946" w:rsidRDefault="00A811C3"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Default="00A811C3" w:rsidP="000E7946">
            <w:pPr>
              <w:spacing w:after="0" w:line="240" w:lineRule="auto"/>
              <w:jc w:val="center"/>
              <w:rPr>
                <w:rFonts w:ascii="Times New Roman" w:hAnsi="Times New Roman"/>
                <w:sz w:val="24"/>
                <w:szCs w:val="24"/>
              </w:rPr>
            </w:pPr>
            <w:r>
              <w:rPr>
                <w:rFonts w:ascii="Times New Roman" w:hAnsi="Times New Roman"/>
                <w:sz w:val="24"/>
                <w:szCs w:val="24"/>
              </w:rPr>
              <w:t>2</w:t>
            </w:r>
          </w:p>
        </w:tc>
      </w:tr>
      <w:tr w:rsidR="000E7946" w:rsidRPr="00E36443" w:rsidTr="00554F41">
        <w:tc>
          <w:tcPr>
            <w:tcW w:w="339" w:type="pct"/>
            <w:vMerge/>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E7946" w:rsidRPr="009E0CBA" w:rsidRDefault="000E7946" w:rsidP="000E7946">
            <w:pPr>
              <w:spacing w:after="0" w:line="240" w:lineRule="auto"/>
              <w:rPr>
                <w:rFonts w:ascii="Times New Roman" w:eastAsia="Times New Roman" w:hAnsi="Times New Roman"/>
                <w:sz w:val="24"/>
                <w:szCs w:val="24"/>
              </w:rPr>
            </w:pPr>
            <w:r w:rsidRPr="009E0CBA">
              <w:rPr>
                <w:rFonts w:ascii="Times New Roman" w:eastAsia="Times New Roman" w:hAnsi="Times New Roman"/>
                <w:sz w:val="24"/>
                <w:szCs w:val="24"/>
              </w:rPr>
              <w:t>Управление проектами</w:t>
            </w:r>
          </w:p>
        </w:tc>
        <w:tc>
          <w:tcPr>
            <w:tcW w:w="478" w:type="pct"/>
          </w:tcPr>
          <w:p w:rsidR="000E7946" w:rsidRPr="009E0CBA" w:rsidRDefault="00D9779A"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0E7946" w:rsidRPr="009E0CBA" w:rsidRDefault="00D9779A"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0E7946" w:rsidRPr="00E36443" w:rsidRDefault="00D9779A"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Pr="00E36443" w:rsidRDefault="00D9779A" w:rsidP="000E7946">
            <w:pPr>
              <w:spacing w:after="0" w:line="240" w:lineRule="auto"/>
              <w:jc w:val="center"/>
              <w:rPr>
                <w:rFonts w:ascii="Times New Roman" w:hAnsi="Times New Roman"/>
                <w:sz w:val="24"/>
                <w:szCs w:val="24"/>
              </w:rPr>
            </w:pPr>
            <w:r>
              <w:rPr>
                <w:rFonts w:ascii="Times New Roman" w:hAnsi="Times New Roman"/>
                <w:sz w:val="24"/>
                <w:szCs w:val="24"/>
              </w:rPr>
              <w:t>2</w:t>
            </w:r>
          </w:p>
        </w:tc>
      </w:tr>
      <w:tr w:rsidR="000E7946" w:rsidRPr="00E36443" w:rsidTr="00554F41">
        <w:trPr>
          <w:trHeight w:val="260"/>
        </w:trPr>
        <w:tc>
          <w:tcPr>
            <w:tcW w:w="339" w:type="pct"/>
            <w:vMerge/>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E7946" w:rsidRPr="009E0CBA" w:rsidRDefault="000E7946" w:rsidP="000E7946">
            <w:pPr>
              <w:spacing w:after="0" w:line="240" w:lineRule="auto"/>
              <w:rPr>
                <w:rFonts w:ascii="Times New Roman" w:eastAsia="Times New Roman" w:hAnsi="Times New Roman"/>
                <w:sz w:val="24"/>
                <w:szCs w:val="24"/>
              </w:rPr>
            </w:pPr>
            <w:r w:rsidRPr="009E0CBA">
              <w:rPr>
                <w:rFonts w:ascii="Times New Roman" w:eastAsia="Times New Roman" w:hAnsi="Times New Roman"/>
                <w:sz w:val="24"/>
                <w:szCs w:val="24"/>
              </w:rPr>
              <w:t>Обучение служением</w:t>
            </w:r>
          </w:p>
        </w:tc>
        <w:tc>
          <w:tcPr>
            <w:tcW w:w="478" w:type="pct"/>
          </w:tcPr>
          <w:p w:rsidR="000E7946" w:rsidRPr="009E0CBA" w:rsidRDefault="00CE3F48"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0E7946" w:rsidRPr="009E0CBA" w:rsidRDefault="00CE3F48"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0E7946" w:rsidRPr="00E36443" w:rsidRDefault="00CE3F48" w:rsidP="000E7946">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0E7946" w:rsidRPr="00E36443" w:rsidRDefault="000E7946"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Pr="00E36443" w:rsidRDefault="00CE3F48" w:rsidP="000E7946">
            <w:pPr>
              <w:spacing w:after="0" w:line="240" w:lineRule="auto"/>
              <w:jc w:val="center"/>
              <w:rPr>
                <w:rFonts w:ascii="Times New Roman" w:hAnsi="Times New Roman"/>
                <w:sz w:val="24"/>
                <w:szCs w:val="24"/>
              </w:rPr>
            </w:pPr>
            <w:r>
              <w:rPr>
                <w:rFonts w:ascii="Times New Roman" w:hAnsi="Times New Roman"/>
                <w:sz w:val="24"/>
                <w:szCs w:val="24"/>
              </w:rPr>
              <w:t>3</w:t>
            </w:r>
          </w:p>
        </w:tc>
      </w:tr>
      <w:tr w:rsidR="000E7946" w:rsidRPr="00E36443" w:rsidTr="00554F41">
        <w:trPr>
          <w:trHeight w:val="260"/>
        </w:trPr>
        <w:tc>
          <w:tcPr>
            <w:tcW w:w="339" w:type="pct"/>
            <w:vMerge/>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E7946" w:rsidRPr="009E0CBA" w:rsidRDefault="000E7946" w:rsidP="000E7946">
            <w:pPr>
              <w:spacing w:after="0" w:line="240" w:lineRule="auto"/>
              <w:rPr>
                <w:rFonts w:ascii="Times New Roman" w:eastAsia="Times New Roman" w:hAnsi="Times New Roman"/>
                <w:sz w:val="24"/>
                <w:szCs w:val="24"/>
              </w:rPr>
            </w:pPr>
            <w:r w:rsidRPr="00A811C3">
              <w:rPr>
                <w:rFonts w:ascii="Times New Roman" w:eastAsia="Times New Roman" w:hAnsi="Times New Roman"/>
                <w:sz w:val="24"/>
                <w:szCs w:val="24"/>
              </w:rPr>
              <w:t>Социология</w:t>
            </w:r>
          </w:p>
        </w:tc>
        <w:tc>
          <w:tcPr>
            <w:tcW w:w="478" w:type="pct"/>
          </w:tcPr>
          <w:p w:rsidR="000E7946" w:rsidRPr="009E0CBA"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0E7946" w:rsidRPr="009E0CBA"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0E7946" w:rsidRDefault="00A811C3" w:rsidP="000E7946">
            <w:pPr>
              <w:spacing w:after="0" w:line="240" w:lineRule="auto"/>
              <w:jc w:val="center"/>
              <w:rPr>
                <w:rFonts w:ascii="Times New Roman" w:hAnsi="Times New Roman"/>
                <w:sz w:val="24"/>
                <w:szCs w:val="24"/>
              </w:rPr>
            </w:pPr>
            <w:r>
              <w:rPr>
                <w:rFonts w:ascii="Times New Roman" w:hAnsi="Times New Roman"/>
                <w:sz w:val="24"/>
                <w:szCs w:val="24"/>
              </w:rPr>
              <w:t>8</w:t>
            </w:r>
          </w:p>
        </w:tc>
        <w:tc>
          <w:tcPr>
            <w:tcW w:w="500" w:type="pct"/>
          </w:tcPr>
          <w:p w:rsidR="000E7946" w:rsidRDefault="00A811C3"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Default="00A811C3" w:rsidP="000E7946">
            <w:pPr>
              <w:spacing w:after="0" w:line="240" w:lineRule="auto"/>
              <w:jc w:val="center"/>
              <w:rPr>
                <w:rFonts w:ascii="Times New Roman" w:hAnsi="Times New Roman"/>
                <w:sz w:val="24"/>
                <w:szCs w:val="24"/>
              </w:rPr>
            </w:pPr>
            <w:r>
              <w:rPr>
                <w:rFonts w:ascii="Times New Roman" w:hAnsi="Times New Roman"/>
                <w:sz w:val="24"/>
                <w:szCs w:val="24"/>
              </w:rPr>
              <w:t>9</w:t>
            </w:r>
          </w:p>
        </w:tc>
      </w:tr>
      <w:tr w:rsidR="000E7946" w:rsidRPr="00E36443" w:rsidTr="00554F41">
        <w:trPr>
          <w:trHeight w:val="260"/>
        </w:trPr>
        <w:tc>
          <w:tcPr>
            <w:tcW w:w="339" w:type="pct"/>
            <w:vMerge/>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E7946" w:rsidRPr="0042171A" w:rsidRDefault="002D029D" w:rsidP="000E7946">
            <w:pPr>
              <w:spacing w:after="0" w:line="240" w:lineRule="auto"/>
              <w:rPr>
                <w:rFonts w:ascii="Times New Roman" w:eastAsia="Times New Roman" w:hAnsi="Times New Roman"/>
                <w:sz w:val="24"/>
                <w:szCs w:val="24"/>
              </w:rPr>
            </w:pPr>
            <w:r w:rsidRPr="0042171A">
              <w:rPr>
                <w:rFonts w:ascii="Times New Roman" w:eastAsia="Times New Roman" w:hAnsi="Times New Roman"/>
                <w:sz w:val="24"/>
                <w:szCs w:val="24"/>
              </w:rPr>
              <w:t>Учебная практика: Ознакомительная практика</w:t>
            </w:r>
          </w:p>
        </w:tc>
        <w:tc>
          <w:tcPr>
            <w:tcW w:w="478" w:type="pct"/>
          </w:tcPr>
          <w:p w:rsidR="000E7946" w:rsidRPr="009E0CBA"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0E7946" w:rsidRPr="009E0CBA" w:rsidRDefault="006D2C32" w:rsidP="000E7946">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0E7946" w:rsidRDefault="00525D80"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0E7946"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2</w:t>
            </w:r>
          </w:p>
        </w:tc>
      </w:tr>
      <w:tr w:rsidR="002D029D" w:rsidRPr="00E36443" w:rsidTr="00554F41">
        <w:trPr>
          <w:trHeight w:val="260"/>
        </w:trPr>
        <w:tc>
          <w:tcPr>
            <w:tcW w:w="339" w:type="pct"/>
            <w:vMerge/>
            <w:vAlign w:val="center"/>
          </w:tcPr>
          <w:p w:rsidR="002D029D" w:rsidRPr="00C93EB9" w:rsidRDefault="002D029D"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D029D" w:rsidRPr="0042171A" w:rsidRDefault="002D029D" w:rsidP="000E7946">
            <w:pPr>
              <w:spacing w:after="0" w:line="240" w:lineRule="auto"/>
              <w:rPr>
                <w:rFonts w:ascii="Times New Roman" w:eastAsia="Times New Roman" w:hAnsi="Times New Roman"/>
                <w:sz w:val="24"/>
                <w:szCs w:val="24"/>
              </w:rPr>
            </w:pPr>
            <w:r w:rsidRPr="0042171A">
              <w:rPr>
                <w:rFonts w:ascii="Times New Roman" w:eastAsia="Times New Roman" w:hAnsi="Times New Roman"/>
                <w:sz w:val="24"/>
                <w:szCs w:val="24"/>
              </w:rPr>
              <w:t>Организационно-управленческая практика</w:t>
            </w:r>
          </w:p>
        </w:tc>
        <w:tc>
          <w:tcPr>
            <w:tcW w:w="478" w:type="pct"/>
          </w:tcPr>
          <w:p w:rsidR="002D029D" w:rsidRPr="009E0CBA"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2D029D" w:rsidRPr="009E0CBA" w:rsidRDefault="00415B85" w:rsidP="000E7946">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2D029D" w:rsidRDefault="00A811C3" w:rsidP="000E7946">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2D029D" w:rsidRDefault="00A811C3"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D029D" w:rsidRDefault="00A811C3" w:rsidP="000E7946">
            <w:pPr>
              <w:spacing w:after="0" w:line="240" w:lineRule="auto"/>
              <w:jc w:val="center"/>
              <w:rPr>
                <w:rFonts w:ascii="Times New Roman" w:hAnsi="Times New Roman"/>
                <w:sz w:val="24"/>
                <w:szCs w:val="24"/>
              </w:rPr>
            </w:pPr>
            <w:r>
              <w:rPr>
                <w:rFonts w:ascii="Times New Roman" w:hAnsi="Times New Roman"/>
                <w:sz w:val="24"/>
                <w:szCs w:val="24"/>
              </w:rPr>
              <w:t>4</w:t>
            </w:r>
          </w:p>
        </w:tc>
      </w:tr>
      <w:tr w:rsidR="000E7946" w:rsidRPr="00E36443" w:rsidTr="00554F41">
        <w:trPr>
          <w:trHeight w:val="260"/>
        </w:trPr>
        <w:tc>
          <w:tcPr>
            <w:tcW w:w="339" w:type="pct"/>
            <w:vMerge/>
            <w:vAlign w:val="center"/>
          </w:tcPr>
          <w:p w:rsidR="000E7946" w:rsidRPr="00C93EB9" w:rsidRDefault="000E7946" w:rsidP="000E7946">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E7946" w:rsidRPr="0042171A" w:rsidRDefault="002D029D" w:rsidP="000E7946">
            <w:pPr>
              <w:spacing w:after="0" w:line="240" w:lineRule="auto"/>
              <w:rPr>
                <w:rFonts w:ascii="Times New Roman" w:eastAsia="Times New Roman" w:hAnsi="Times New Roman"/>
                <w:sz w:val="24"/>
                <w:szCs w:val="24"/>
              </w:rPr>
            </w:pPr>
            <w:r w:rsidRPr="0042171A">
              <w:rPr>
                <w:rFonts w:ascii="Times New Roman" w:eastAsia="Times New Roman" w:hAnsi="Times New Roman"/>
                <w:sz w:val="24"/>
                <w:szCs w:val="24"/>
              </w:rPr>
              <w:t>Преддипломная практика</w:t>
            </w:r>
          </w:p>
        </w:tc>
        <w:tc>
          <w:tcPr>
            <w:tcW w:w="478" w:type="pct"/>
          </w:tcPr>
          <w:p w:rsidR="000E7946" w:rsidRPr="009E0CBA"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0E7946" w:rsidRPr="009E0CBA"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0E7946"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0E7946"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1</w:t>
            </w:r>
          </w:p>
        </w:tc>
      </w:tr>
      <w:tr w:rsidR="000E7946" w:rsidRPr="00E36443" w:rsidTr="00554F41">
        <w:tc>
          <w:tcPr>
            <w:tcW w:w="339" w:type="pct"/>
            <w:vMerge w:val="restart"/>
            <w:vAlign w:val="center"/>
          </w:tcPr>
          <w:p w:rsidR="000E7946" w:rsidRPr="00C93EB9" w:rsidRDefault="000E7946" w:rsidP="000E7946">
            <w:pPr>
              <w:spacing w:after="0" w:line="240" w:lineRule="auto"/>
              <w:jc w:val="center"/>
              <w:rPr>
                <w:rFonts w:ascii="Times New Roman" w:hAnsi="Times New Roman"/>
                <w:sz w:val="24"/>
                <w:szCs w:val="24"/>
              </w:rPr>
            </w:pPr>
            <w:r w:rsidRPr="00C93EB9">
              <w:rPr>
                <w:rFonts w:ascii="Times New Roman" w:eastAsia="Times New Roman" w:hAnsi="Times New Roman"/>
                <w:sz w:val="24"/>
                <w:szCs w:val="24"/>
              </w:rPr>
              <w:t>УК-4</w:t>
            </w:r>
          </w:p>
        </w:tc>
        <w:tc>
          <w:tcPr>
            <w:tcW w:w="2385" w:type="pct"/>
            <w:tcBorders>
              <w:top w:val="single" w:sz="4" w:space="0" w:color="auto"/>
              <w:left w:val="single" w:sz="4" w:space="0" w:color="auto"/>
              <w:bottom w:val="single" w:sz="4" w:space="0" w:color="auto"/>
              <w:right w:val="single" w:sz="4" w:space="0" w:color="auto"/>
            </w:tcBorders>
          </w:tcPr>
          <w:p w:rsidR="000E7946" w:rsidRPr="0042171A" w:rsidRDefault="002937E8" w:rsidP="000E7946">
            <w:pPr>
              <w:spacing w:after="0" w:line="240" w:lineRule="auto"/>
              <w:rPr>
                <w:rFonts w:ascii="Times New Roman" w:eastAsia="Times New Roman" w:hAnsi="Times New Roman"/>
                <w:sz w:val="24"/>
                <w:szCs w:val="24"/>
              </w:rPr>
            </w:pPr>
            <w:r w:rsidRPr="0042171A">
              <w:rPr>
                <w:rFonts w:ascii="Times New Roman" w:eastAsia="Times New Roman" w:hAnsi="Times New Roman"/>
                <w:sz w:val="24"/>
                <w:szCs w:val="24"/>
              </w:rPr>
              <w:t>Иностранный язык</w:t>
            </w:r>
          </w:p>
        </w:tc>
        <w:tc>
          <w:tcPr>
            <w:tcW w:w="478" w:type="pct"/>
          </w:tcPr>
          <w:p w:rsidR="000E7946" w:rsidRPr="009E0CBA" w:rsidRDefault="002C3227" w:rsidP="000E7946">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0E7946" w:rsidRPr="009E0CBA" w:rsidRDefault="002C3227" w:rsidP="000E7946">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0E7946" w:rsidRPr="00E36443" w:rsidRDefault="002C3227" w:rsidP="000E7946">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0E7946" w:rsidRPr="00E36443" w:rsidRDefault="0042171A" w:rsidP="000E794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E7946" w:rsidRPr="00E36443" w:rsidRDefault="002C3227" w:rsidP="000E7946">
            <w:pPr>
              <w:spacing w:after="0" w:line="240" w:lineRule="auto"/>
              <w:jc w:val="center"/>
              <w:rPr>
                <w:rFonts w:ascii="Times New Roman" w:hAnsi="Times New Roman"/>
                <w:sz w:val="24"/>
                <w:szCs w:val="24"/>
              </w:rPr>
            </w:pPr>
            <w:r>
              <w:rPr>
                <w:rFonts w:ascii="Times New Roman" w:hAnsi="Times New Roman"/>
                <w:sz w:val="24"/>
                <w:szCs w:val="24"/>
              </w:rPr>
              <w:t>5</w:t>
            </w:r>
          </w:p>
        </w:tc>
      </w:tr>
      <w:tr w:rsidR="002937E8" w:rsidRPr="00E36443" w:rsidTr="00554F41">
        <w:tc>
          <w:tcPr>
            <w:tcW w:w="339" w:type="pct"/>
            <w:vMerge/>
            <w:vAlign w:val="center"/>
          </w:tcPr>
          <w:p w:rsidR="002937E8" w:rsidRPr="00C93EB9" w:rsidRDefault="002937E8" w:rsidP="002937E8">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937E8" w:rsidRPr="009E0CBA" w:rsidRDefault="002937E8" w:rsidP="002937E8">
            <w:pPr>
              <w:spacing w:after="0" w:line="240" w:lineRule="auto"/>
              <w:rPr>
                <w:rFonts w:ascii="Times New Roman" w:eastAsia="Times New Roman" w:hAnsi="Times New Roman"/>
                <w:sz w:val="24"/>
                <w:szCs w:val="24"/>
              </w:rPr>
            </w:pPr>
            <w:r w:rsidRPr="009E0CBA">
              <w:rPr>
                <w:rFonts w:ascii="Times New Roman" w:eastAsia="Times New Roman" w:hAnsi="Times New Roman"/>
                <w:sz w:val="24"/>
                <w:szCs w:val="24"/>
              </w:rPr>
              <w:t>Деловые коммуникации</w:t>
            </w:r>
          </w:p>
        </w:tc>
        <w:tc>
          <w:tcPr>
            <w:tcW w:w="478" w:type="pct"/>
          </w:tcPr>
          <w:p w:rsidR="002937E8" w:rsidRPr="009E0CBA" w:rsidRDefault="00CC544F" w:rsidP="002937E8">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2937E8" w:rsidRPr="009E0CBA" w:rsidRDefault="00CC544F" w:rsidP="002937E8">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2937E8" w:rsidRPr="00E36443" w:rsidRDefault="00CC544F" w:rsidP="002937E8">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2937E8" w:rsidRPr="00E36443"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937E8" w:rsidRPr="00E36443" w:rsidRDefault="00CC544F" w:rsidP="002937E8">
            <w:pPr>
              <w:spacing w:after="0" w:line="240" w:lineRule="auto"/>
              <w:jc w:val="center"/>
              <w:rPr>
                <w:rFonts w:ascii="Times New Roman" w:hAnsi="Times New Roman"/>
                <w:sz w:val="24"/>
                <w:szCs w:val="24"/>
              </w:rPr>
            </w:pPr>
            <w:r>
              <w:rPr>
                <w:rFonts w:ascii="Times New Roman" w:hAnsi="Times New Roman"/>
                <w:sz w:val="24"/>
                <w:szCs w:val="24"/>
              </w:rPr>
              <w:t>3</w:t>
            </w:r>
          </w:p>
        </w:tc>
      </w:tr>
      <w:tr w:rsidR="002937E8" w:rsidRPr="00E36443" w:rsidTr="00554F41">
        <w:tc>
          <w:tcPr>
            <w:tcW w:w="339" w:type="pct"/>
            <w:vMerge/>
            <w:vAlign w:val="center"/>
          </w:tcPr>
          <w:p w:rsidR="002937E8" w:rsidRPr="00C93EB9" w:rsidRDefault="002937E8" w:rsidP="002937E8">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937E8" w:rsidRPr="0042171A" w:rsidRDefault="002937E8" w:rsidP="002937E8">
            <w:pPr>
              <w:spacing w:after="0" w:line="240" w:lineRule="auto"/>
              <w:rPr>
                <w:rFonts w:ascii="Times New Roman" w:eastAsia="Times New Roman" w:hAnsi="Times New Roman"/>
                <w:sz w:val="24"/>
                <w:szCs w:val="24"/>
              </w:rPr>
            </w:pPr>
            <w:r w:rsidRPr="0042171A">
              <w:rPr>
                <w:rFonts w:ascii="Times New Roman" w:eastAsia="Times New Roman" w:hAnsi="Times New Roman"/>
                <w:sz w:val="24"/>
                <w:szCs w:val="24"/>
              </w:rPr>
              <w:t>Учебная практика: Ознакомительная практика</w:t>
            </w:r>
          </w:p>
        </w:tc>
        <w:tc>
          <w:tcPr>
            <w:tcW w:w="478" w:type="pct"/>
          </w:tcPr>
          <w:p w:rsidR="002937E8" w:rsidRPr="009E0CBA" w:rsidRDefault="00F1692B"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2937E8" w:rsidRPr="009E0CBA" w:rsidRDefault="0042171A" w:rsidP="002937E8">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2937E8" w:rsidRDefault="00F1692B"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2937E8" w:rsidRDefault="0042171A"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937E8" w:rsidRDefault="00F1692B" w:rsidP="002937E8">
            <w:pPr>
              <w:spacing w:after="0" w:line="240" w:lineRule="auto"/>
              <w:jc w:val="center"/>
              <w:rPr>
                <w:rFonts w:ascii="Times New Roman" w:hAnsi="Times New Roman"/>
                <w:sz w:val="24"/>
                <w:szCs w:val="24"/>
              </w:rPr>
            </w:pPr>
            <w:r>
              <w:rPr>
                <w:rFonts w:ascii="Times New Roman" w:hAnsi="Times New Roman"/>
                <w:sz w:val="24"/>
                <w:szCs w:val="24"/>
              </w:rPr>
              <w:t>1</w:t>
            </w:r>
          </w:p>
        </w:tc>
      </w:tr>
      <w:tr w:rsidR="002937E8" w:rsidRPr="00E36443" w:rsidTr="00554F41">
        <w:tc>
          <w:tcPr>
            <w:tcW w:w="339" w:type="pct"/>
            <w:vMerge/>
            <w:vAlign w:val="center"/>
          </w:tcPr>
          <w:p w:rsidR="002937E8" w:rsidRPr="00C93EB9" w:rsidRDefault="002937E8" w:rsidP="002937E8">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937E8" w:rsidRPr="0042171A" w:rsidRDefault="002937E8" w:rsidP="002937E8">
            <w:pPr>
              <w:spacing w:after="0" w:line="240" w:lineRule="auto"/>
              <w:rPr>
                <w:rFonts w:ascii="Times New Roman" w:eastAsia="Times New Roman" w:hAnsi="Times New Roman"/>
                <w:sz w:val="24"/>
                <w:szCs w:val="24"/>
              </w:rPr>
            </w:pPr>
            <w:r w:rsidRPr="0042171A">
              <w:rPr>
                <w:rFonts w:ascii="Times New Roman" w:eastAsia="Times New Roman" w:hAnsi="Times New Roman"/>
                <w:sz w:val="24"/>
                <w:szCs w:val="24"/>
              </w:rPr>
              <w:t>Организационно-управленческая практика</w:t>
            </w:r>
          </w:p>
        </w:tc>
        <w:tc>
          <w:tcPr>
            <w:tcW w:w="478" w:type="pct"/>
          </w:tcPr>
          <w:p w:rsidR="002937E8" w:rsidRPr="009E0CBA" w:rsidRDefault="00415B85"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2937E8" w:rsidRPr="009E0CBA" w:rsidRDefault="00415B85"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2937E8" w:rsidRDefault="00B56B79"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2937E8" w:rsidRDefault="00B56B79"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937E8" w:rsidRDefault="00B56B79" w:rsidP="002937E8">
            <w:pPr>
              <w:spacing w:after="0" w:line="240" w:lineRule="auto"/>
              <w:jc w:val="center"/>
              <w:rPr>
                <w:rFonts w:ascii="Times New Roman" w:hAnsi="Times New Roman"/>
                <w:sz w:val="24"/>
                <w:szCs w:val="24"/>
              </w:rPr>
            </w:pPr>
            <w:r>
              <w:rPr>
                <w:rFonts w:ascii="Times New Roman" w:hAnsi="Times New Roman"/>
                <w:sz w:val="24"/>
                <w:szCs w:val="24"/>
              </w:rPr>
              <w:t>2</w:t>
            </w:r>
          </w:p>
        </w:tc>
      </w:tr>
      <w:tr w:rsidR="002937E8" w:rsidRPr="00E36443" w:rsidTr="00554F41">
        <w:tc>
          <w:tcPr>
            <w:tcW w:w="339" w:type="pct"/>
            <w:vMerge/>
            <w:vAlign w:val="center"/>
          </w:tcPr>
          <w:p w:rsidR="002937E8" w:rsidRPr="00C93EB9" w:rsidRDefault="002937E8" w:rsidP="002937E8">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937E8" w:rsidRPr="0042171A" w:rsidRDefault="002937E8" w:rsidP="002937E8">
            <w:pPr>
              <w:spacing w:after="0" w:line="240" w:lineRule="auto"/>
              <w:rPr>
                <w:rFonts w:ascii="Times New Roman" w:eastAsia="Times New Roman" w:hAnsi="Times New Roman"/>
                <w:sz w:val="24"/>
                <w:szCs w:val="24"/>
              </w:rPr>
            </w:pPr>
            <w:r w:rsidRPr="0042171A">
              <w:rPr>
                <w:rFonts w:ascii="Times New Roman" w:eastAsia="Times New Roman" w:hAnsi="Times New Roman"/>
                <w:sz w:val="24"/>
                <w:szCs w:val="24"/>
              </w:rPr>
              <w:t>Преддипломная практика</w:t>
            </w:r>
          </w:p>
        </w:tc>
        <w:tc>
          <w:tcPr>
            <w:tcW w:w="478" w:type="pct"/>
          </w:tcPr>
          <w:p w:rsidR="002937E8" w:rsidRPr="009E0CBA" w:rsidRDefault="0042171A"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2937E8" w:rsidRPr="009E0CBA" w:rsidRDefault="0042171A" w:rsidP="002937E8">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2937E8" w:rsidRDefault="0042171A"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2937E8" w:rsidRDefault="0042171A"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937E8" w:rsidRDefault="0042171A" w:rsidP="002937E8">
            <w:pPr>
              <w:spacing w:after="0" w:line="240" w:lineRule="auto"/>
              <w:jc w:val="center"/>
              <w:rPr>
                <w:rFonts w:ascii="Times New Roman" w:hAnsi="Times New Roman"/>
                <w:sz w:val="24"/>
                <w:szCs w:val="24"/>
              </w:rPr>
            </w:pPr>
            <w:r>
              <w:rPr>
                <w:rFonts w:ascii="Times New Roman" w:hAnsi="Times New Roman"/>
                <w:sz w:val="24"/>
                <w:szCs w:val="24"/>
              </w:rPr>
              <w:t>1</w:t>
            </w:r>
          </w:p>
        </w:tc>
      </w:tr>
      <w:tr w:rsidR="002937E8" w:rsidRPr="00E36443" w:rsidTr="00554F41">
        <w:tc>
          <w:tcPr>
            <w:tcW w:w="339" w:type="pct"/>
            <w:vMerge w:val="restart"/>
            <w:vAlign w:val="center"/>
          </w:tcPr>
          <w:p w:rsidR="002937E8" w:rsidRPr="00C93EB9" w:rsidRDefault="002937E8" w:rsidP="002937E8">
            <w:pPr>
              <w:spacing w:after="0" w:line="240" w:lineRule="auto"/>
              <w:jc w:val="center"/>
              <w:rPr>
                <w:rFonts w:ascii="Times New Roman" w:hAnsi="Times New Roman"/>
                <w:sz w:val="24"/>
                <w:szCs w:val="24"/>
              </w:rPr>
            </w:pPr>
            <w:r w:rsidRPr="00C93EB9">
              <w:rPr>
                <w:rFonts w:ascii="Times New Roman" w:eastAsia="Times New Roman" w:hAnsi="Times New Roman"/>
                <w:sz w:val="24"/>
                <w:szCs w:val="24"/>
              </w:rPr>
              <w:t>УК-5</w:t>
            </w:r>
          </w:p>
          <w:p w:rsidR="002937E8" w:rsidRPr="00C93EB9" w:rsidRDefault="002937E8"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937E8" w:rsidRPr="009E0CBA" w:rsidRDefault="002937E8" w:rsidP="002937E8">
            <w:pPr>
              <w:spacing w:after="0" w:line="240" w:lineRule="auto"/>
              <w:rPr>
                <w:rFonts w:ascii="Times New Roman" w:eastAsia="Times New Roman" w:hAnsi="Times New Roman"/>
                <w:sz w:val="24"/>
                <w:szCs w:val="24"/>
              </w:rPr>
            </w:pPr>
            <w:r w:rsidRPr="009E0CBA">
              <w:rPr>
                <w:rFonts w:ascii="Times New Roman" w:eastAsia="Times New Roman" w:hAnsi="Times New Roman"/>
                <w:sz w:val="24"/>
                <w:szCs w:val="24"/>
              </w:rPr>
              <w:t>История России</w:t>
            </w:r>
          </w:p>
        </w:tc>
        <w:tc>
          <w:tcPr>
            <w:tcW w:w="478" w:type="pct"/>
          </w:tcPr>
          <w:p w:rsidR="002937E8" w:rsidRPr="009E0CBA" w:rsidRDefault="00793E40"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2937E8" w:rsidRPr="009E0CBA" w:rsidRDefault="00793E40" w:rsidP="002937E8">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2937E8" w:rsidRPr="009E0CBA" w:rsidRDefault="00793E40" w:rsidP="002937E8">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2937E8" w:rsidRPr="009E0CBA" w:rsidRDefault="002937E8" w:rsidP="002937E8">
            <w:pPr>
              <w:spacing w:after="0" w:line="240" w:lineRule="auto"/>
              <w:jc w:val="center"/>
              <w:rPr>
                <w:rFonts w:ascii="Times New Roman" w:hAnsi="Times New Roman"/>
                <w:sz w:val="24"/>
                <w:szCs w:val="24"/>
              </w:rPr>
            </w:pPr>
            <w:r w:rsidRPr="009E0CBA">
              <w:rPr>
                <w:rFonts w:ascii="Times New Roman" w:hAnsi="Times New Roman"/>
                <w:sz w:val="24"/>
                <w:szCs w:val="24"/>
              </w:rPr>
              <w:t>-</w:t>
            </w:r>
          </w:p>
        </w:tc>
        <w:tc>
          <w:tcPr>
            <w:tcW w:w="503" w:type="pct"/>
          </w:tcPr>
          <w:p w:rsidR="002937E8" w:rsidRPr="009E0CBA" w:rsidRDefault="002937E8" w:rsidP="002937E8">
            <w:pPr>
              <w:spacing w:after="0" w:line="240" w:lineRule="auto"/>
              <w:jc w:val="center"/>
              <w:rPr>
                <w:rFonts w:ascii="Times New Roman" w:hAnsi="Times New Roman"/>
                <w:sz w:val="24"/>
                <w:szCs w:val="24"/>
              </w:rPr>
            </w:pPr>
            <w:r w:rsidRPr="009E0CBA">
              <w:rPr>
                <w:rFonts w:ascii="Times New Roman" w:hAnsi="Times New Roman"/>
                <w:sz w:val="24"/>
                <w:szCs w:val="24"/>
              </w:rPr>
              <w:t>5</w:t>
            </w:r>
          </w:p>
        </w:tc>
      </w:tr>
      <w:tr w:rsidR="008D0074" w:rsidRPr="00E36443" w:rsidTr="00554F41">
        <w:tc>
          <w:tcPr>
            <w:tcW w:w="339" w:type="pct"/>
            <w:vMerge/>
            <w:vAlign w:val="center"/>
          </w:tcPr>
          <w:p w:rsidR="008D0074" w:rsidRPr="00C93EB9" w:rsidRDefault="008D0074" w:rsidP="008D0074">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8D0074" w:rsidRPr="009E0CBA" w:rsidRDefault="008D0074" w:rsidP="008D0074">
            <w:pPr>
              <w:spacing w:after="0" w:line="240" w:lineRule="auto"/>
              <w:rPr>
                <w:rFonts w:ascii="Times New Roman" w:eastAsia="Times New Roman" w:hAnsi="Times New Roman"/>
                <w:sz w:val="24"/>
                <w:szCs w:val="24"/>
              </w:rPr>
            </w:pPr>
            <w:r w:rsidRPr="009E0CBA">
              <w:rPr>
                <w:rFonts w:ascii="Times New Roman" w:eastAsia="Times New Roman" w:hAnsi="Times New Roman"/>
                <w:sz w:val="24"/>
                <w:szCs w:val="24"/>
              </w:rPr>
              <w:t>Философия</w:t>
            </w:r>
          </w:p>
        </w:tc>
        <w:tc>
          <w:tcPr>
            <w:tcW w:w="478" w:type="pct"/>
          </w:tcPr>
          <w:p w:rsidR="008D0074" w:rsidRPr="009E0CBA" w:rsidRDefault="006D2C32" w:rsidP="008D0074">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8D0074" w:rsidRPr="009E0CBA" w:rsidRDefault="008D0074" w:rsidP="008D0074">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8D0074" w:rsidRPr="009E0CBA" w:rsidRDefault="00525D80" w:rsidP="008D0074">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8D0074" w:rsidRPr="009E0CBA" w:rsidRDefault="008D0074" w:rsidP="008D0074">
            <w:pPr>
              <w:spacing w:after="0" w:line="240" w:lineRule="auto"/>
              <w:jc w:val="center"/>
              <w:rPr>
                <w:rFonts w:ascii="Times New Roman" w:hAnsi="Times New Roman"/>
                <w:sz w:val="24"/>
                <w:szCs w:val="24"/>
              </w:rPr>
            </w:pPr>
            <w:r w:rsidRPr="009E0CBA">
              <w:rPr>
                <w:rFonts w:ascii="Times New Roman" w:hAnsi="Times New Roman"/>
                <w:sz w:val="24"/>
                <w:szCs w:val="24"/>
              </w:rPr>
              <w:t>-</w:t>
            </w:r>
          </w:p>
        </w:tc>
        <w:tc>
          <w:tcPr>
            <w:tcW w:w="503" w:type="pct"/>
          </w:tcPr>
          <w:p w:rsidR="008D0074" w:rsidRPr="009E0CBA" w:rsidRDefault="008D0074" w:rsidP="008D0074">
            <w:pPr>
              <w:spacing w:after="0" w:line="240" w:lineRule="auto"/>
              <w:jc w:val="center"/>
              <w:rPr>
                <w:rFonts w:ascii="Times New Roman" w:hAnsi="Times New Roman"/>
                <w:sz w:val="24"/>
                <w:szCs w:val="24"/>
              </w:rPr>
            </w:pPr>
            <w:r w:rsidRPr="009E0CBA">
              <w:rPr>
                <w:rFonts w:ascii="Times New Roman" w:hAnsi="Times New Roman"/>
                <w:sz w:val="24"/>
                <w:szCs w:val="24"/>
              </w:rPr>
              <w:t>5</w:t>
            </w:r>
          </w:p>
        </w:tc>
      </w:tr>
      <w:tr w:rsidR="00AD0B67" w:rsidRPr="00E36443" w:rsidTr="00554F41">
        <w:tc>
          <w:tcPr>
            <w:tcW w:w="339" w:type="pct"/>
            <w:vMerge/>
            <w:vAlign w:val="center"/>
          </w:tcPr>
          <w:p w:rsidR="00AD0B67" w:rsidRPr="00C93EB9" w:rsidRDefault="00AD0B67" w:rsidP="00AD0B67">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AD0B67" w:rsidRPr="009E0CBA" w:rsidRDefault="00AD0B67" w:rsidP="00AD0B67">
            <w:pPr>
              <w:spacing w:after="0" w:line="240" w:lineRule="auto"/>
              <w:rPr>
                <w:rFonts w:ascii="Times New Roman" w:eastAsia="Times New Roman" w:hAnsi="Times New Roman"/>
                <w:sz w:val="24"/>
                <w:szCs w:val="24"/>
              </w:rPr>
            </w:pPr>
            <w:r w:rsidRPr="009E0CBA">
              <w:rPr>
                <w:rFonts w:ascii="Times New Roman" w:eastAsia="Times New Roman" w:hAnsi="Times New Roman"/>
                <w:sz w:val="24"/>
                <w:szCs w:val="24"/>
              </w:rPr>
              <w:t>Основы Российской государственности</w:t>
            </w:r>
          </w:p>
        </w:tc>
        <w:tc>
          <w:tcPr>
            <w:tcW w:w="478" w:type="pct"/>
          </w:tcPr>
          <w:p w:rsidR="00AD0B67" w:rsidRPr="00BD6BDE" w:rsidRDefault="006D2C32" w:rsidP="00AD0B67">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AD0B67" w:rsidRPr="00BD6BDE" w:rsidRDefault="006D2C32" w:rsidP="00AD0B67">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AD0B67" w:rsidRPr="00E36443" w:rsidRDefault="00525D80" w:rsidP="00AD0B67">
            <w:pPr>
              <w:spacing w:after="0" w:line="240" w:lineRule="auto"/>
              <w:jc w:val="center"/>
              <w:rPr>
                <w:rFonts w:ascii="Times New Roman" w:hAnsi="Times New Roman"/>
                <w:sz w:val="24"/>
                <w:szCs w:val="24"/>
              </w:rPr>
            </w:pPr>
            <w:r>
              <w:rPr>
                <w:rFonts w:ascii="Times New Roman" w:hAnsi="Times New Roman"/>
                <w:sz w:val="24"/>
                <w:szCs w:val="24"/>
              </w:rPr>
              <w:t>6</w:t>
            </w:r>
          </w:p>
        </w:tc>
        <w:tc>
          <w:tcPr>
            <w:tcW w:w="500" w:type="pct"/>
          </w:tcPr>
          <w:p w:rsidR="00AD0B67" w:rsidRPr="00E36443" w:rsidRDefault="00AD0B67" w:rsidP="00AD0B67">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AD0B67" w:rsidRPr="00E36443" w:rsidRDefault="00AD0B67" w:rsidP="00AD0B67">
            <w:pPr>
              <w:spacing w:after="0" w:line="240" w:lineRule="auto"/>
              <w:jc w:val="center"/>
              <w:rPr>
                <w:rFonts w:ascii="Times New Roman" w:hAnsi="Times New Roman"/>
                <w:sz w:val="24"/>
                <w:szCs w:val="24"/>
              </w:rPr>
            </w:pPr>
            <w:r>
              <w:rPr>
                <w:rFonts w:ascii="Times New Roman" w:hAnsi="Times New Roman"/>
                <w:sz w:val="24"/>
                <w:szCs w:val="24"/>
              </w:rPr>
              <w:t>10</w:t>
            </w:r>
          </w:p>
        </w:tc>
      </w:tr>
      <w:tr w:rsidR="00AD0B67" w:rsidRPr="00E36443" w:rsidTr="00554F41">
        <w:tc>
          <w:tcPr>
            <w:tcW w:w="339" w:type="pct"/>
            <w:vMerge/>
            <w:vAlign w:val="center"/>
          </w:tcPr>
          <w:p w:rsidR="00AD0B67" w:rsidRPr="00C93EB9" w:rsidRDefault="00AD0B67" w:rsidP="00AD0B67">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AD0B67" w:rsidRPr="00BD6BDE" w:rsidRDefault="00AD0B67" w:rsidP="00AD0B67">
            <w:pPr>
              <w:spacing w:after="0" w:line="240" w:lineRule="auto"/>
              <w:rPr>
                <w:rFonts w:ascii="Times New Roman" w:eastAsia="Times New Roman" w:hAnsi="Times New Roman"/>
                <w:sz w:val="24"/>
                <w:szCs w:val="24"/>
              </w:rPr>
            </w:pPr>
            <w:r w:rsidRPr="00BD6BDE">
              <w:rPr>
                <w:rFonts w:ascii="Times New Roman" w:eastAsia="Times New Roman" w:hAnsi="Times New Roman"/>
                <w:sz w:val="24"/>
                <w:szCs w:val="24"/>
              </w:rPr>
              <w:t>История государственного управления</w:t>
            </w:r>
          </w:p>
        </w:tc>
        <w:tc>
          <w:tcPr>
            <w:tcW w:w="478" w:type="pct"/>
          </w:tcPr>
          <w:p w:rsidR="00AD0B67" w:rsidRPr="00BD6BDE" w:rsidRDefault="006D2C32" w:rsidP="00AD0B67">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AD0B67" w:rsidRPr="00BD6BDE" w:rsidRDefault="00AD0B67" w:rsidP="00AD0B67">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AD0B67" w:rsidRPr="009E0CBA" w:rsidRDefault="00525D80" w:rsidP="00AD0B67">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AD0B67" w:rsidRPr="009E0CBA" w:rsidRDefault="00AD0B67" w:rsidP="00AD0B67">
            <w:pPr>
              <w:spacing w:after="0" w:line="240" w:lineRule="auto"/>
              <w:jc w:val="center"/>
              <w:rPr>
                <w:rFonts w:ascii="Times New Roman" w:hAnsi="Times New Roman"/>
                <w:sz w:val="24"/>
                <w:szCs w:val="24"/>
              </w:rPr>
            </w:pPr>
            <w:r w:rsidRPr="009E0CBA">
              <w:rPr>
                <w:rFonts w:ascii="Times New Roman" w:hAnsi="Times New Roman"/>
                <w:sz w:val="24"/>
                <w:szCs w:val="24"/>
              </w:rPr>
              <w:t>-</w:t>
            </w:r>
          </w:p>
        </w:tc>
        <w:tc>
          <w:tcPr>
            <w:tcW w:w="503" w:type="pct"/>
          </w:tcPr>
          <w:p w:rsidR="00AD0B67" w:rsidRPr="009E0CBA" w:rsidRDefault="00AD0B67" w:rsidP="00AD0B67">
            <w:pPr>
              <w:spacing w:after="0" w:line="240" w:lineRule="auto"/>
              <w:jc w:val="center"/>
              <w:rPr>
                <w:rFonts w:ascii="Times New Roman" w:hAnsi="Times New Roman"/>
                <w:sz w:val="24"/>
                <w:szCs w:val="24"/>
              </w:rPr>
            </w:pPr>
            <w:r w:rsidRPr="009E0CBA">
              <w:rPr>
                <w:rFonts w:ascii="Times New Roman" w:hAnsi="Times New Roman"/>
                <w:sz w:val="24"/>
                <w:szCs w:val="24"/>
              </w:rPr>
              <w:t>5</w:t>
            </w:r>
          </w:p>
        </w:tc>
      </w:tr>
      <w:tr w:rsidR="00AC22B2" w:rsidRPr="00E36443" w:rsidTr="00554F41">
        <w:tc>
          <w:tcPr>
            <w:tcW w:w="339" w:type="pct"/>
            <w:vMerge/>
            <w:vAlign w:val="center"/>
          </w:tcPr>
          <w:p w:rsidR="00AC22B2" w:rsidRPr="00C93EB9" w:rsidRDefault="00AC22B2"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AC22B2" w:rsidRPr="00BD6BDE" w:rsidRDefault="00AC22B2" w:rsidP="002937E8">
            <w:pPr>
              <w:spacing w:after="0" w:line="240" w:lineRule="auto"/>
              <w:rPr>
                <w:rFonts w:ascii="Times New Roman" w:eastAsia="Times New Roman" w:hAnsi="Times New Roman"/>
                <w:sz w:val="24"/>
                <w:szCs w:val="24"/>
              </w:rPr>
            </w:pPr>
            <w:r w:rsidRPr="00B56B79">
              <w:rPr>
                <w:rFonts w:ascii="Times New Roman" w:eastAsia="Times New Roman" w:hAnsi="Times New Roman"/>
                <w:sz w:val="24"/>
                <w:szCs w:val="24"/>
              </w:rPr>
              <w:t>Политология</w:t>
            </w:r>
          </w:p>
        </w:tc>
        <w:tc>
          <w:tcPr>
            <w:tcW w:w="478" w:type="pct"/>
          </w:tcPr>
          <w:p w:rsidR="00AC22B2" w:rsidRPr="00BD6BDE" w:rsidRDefault="00415B85" w:rsidP="002937E8">
            <w:pPr>
              <w:spacing w:after="0" w:line="240" w:lineRule="auto"/>
              <w:jc w:val="center"/>
              <w:rPr>
                <w:rFonts w:ascii="Times New Roman" w:hAnsi="Times New Roman"/>
                <w:sz w:val="24"/>
                <w:szCs w:val="24"/>
              </w:rPr>
            </w:pPr>
            <w:r>
              <w:rPr>
                <w:rFonts w:ascii="Times New Roman" w:hAnsi="Times New Roman"/>
                <w:sz w:val="24"/>
                <w:szCs w:val="24"/>
              </w:rPr>
              <w:t>6</w:t>
            </w:r>
          </w:p>
        </w:tc>
        <w:tc>
          <w:tcPr>
            <w:tcW w:w="401" w:type="pct"/>
          </w:tcPr>
          <w:p w:rsidR="00AC22B2" w:rsidRPr="00BD6BDE" w:rsidRDefault="00415B85" w:rsidP="002937E8">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AC22B2" w:rsidRDefault="00B56B79" w:rsidP="002937E8">
            <w:pPr>
              <w:spacing w:after="0" w:line="240" w:lineRule="auto"/>
              <w:jc w:val="center"/>
              <w:rPr>
                <w:rFonts w:ascii="Times New Roman" w:hAnsi="Times New Roman"/>
                <w:sz w:val="24"/>
                <w:szCs w:val="24"/>
              </w:rPr>
            </w:pPr>
            <w:r>
              <w:rPr>
                <w:rFonts w:ascii="Times New Roman" w:hAnsi="Times New Roman"/>
                <w:sz w:val="24"/>
                <w:szCs w:val="24"/>
              </w:rPr>
              <w:t>10</w:t>
            </w:r>
          </w:p>
        </w:tc>
        <w:tc>
          <w:tcPr>
            <w:tcW w:w="500" w:type="pct"/>
          </w:tcPr>
          <w:p w:rsidR="00AC22B2" w:rsidRDefault="00B56B79"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AC22B2" w:rsidRDefault="00B56B79" w:rsidP="002937E8">
            <w:pPr>
              <w:spacing w:after="0" w:line="240" w:lineRule="auto"/>
              <w:jc w:val="center"/>
              <w:rPr>
                <w:rFonts w:ascii="Times New Roman" w:hAnsi="Times New Roman"/>
                <w:sz w:val="24"/>
                <w:szCs w:val="24"/>
              </w:rPr>
            </w:pPr>
            <w:r>
              <w:rPr>
                <w:rFonts w:ascii="Times New Roman" w:hAnsi="Times New Roman"/>
                <w:sz w:val="24"/>
                <w:szCs w:val="24"/>
              </w:rPr>
              <w:t>12</w:t>
            </w:r>
          </w:p>
        </w:tc>
      </w:tr>
      <w:tr w:rsidR="002937E8" w:rsidRPr="00E36443" w:rsidTr="00554F41">
        <w:tc>
          <w:tcPr>
            <w:tcW w:w="339" w:type="pct"/>
            <w:vMerge/>
            <w:vAlign w:val="center"/>
          </w:tcPr>
          <w:p w:rsidR="002937E8" w:rsidRPr="00C93EB9" w:rsidRDefault="002937E8"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937E8" w:rsidRPr="00BD6BDE" w:rsidRDefault="002937E8" w:rsidP="002937E8">
            <w:pPr>
              <w:spacing w:after="0" w:line="240" w:lineRule="auto"/>
              <w:rPr>
                <w:rFonts w:ascii="Times New Roman" w:eastAsia="Times New Roman" w:hAnsi="Times New Roman"/>
                <w:sz w:val="24"/>
                <w:szCs w:val="24"/>
              </w:rPr>
            </w:pPr>
            <w:r w:rsidRPr="00BD6BDE">
              <w:rPr>
                <w:rFonts w:ascii="Times New Roman" w:eastAsia="Times New Roman" w:hAnsi="Times New Roman"/>
                <w:sz w:val="24"/>
                <w:szCs w:val="24"/>
              </w:rPr>
              <w:t>Обучение служением</w:t>
            </w:r>
          </w:p>
        </w:tc>
        <w:tc>
          <w:tcPr>
            <w:tcW w:w="478" w:type="pct"/>
          </w:tcPr>
          <w:p w:rsidR="002937E8" w:rsidRPr="00BD6BDE" w:rsidRDefault="00BC326D"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2937E8" w:rsidRPr="00BD6BDE" w:rsidRDefault="00BC326D"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2937E8" w:rsidRPr="00E36443" w:rsidRDefault="00BC326D" w:rsidP="002937E8">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2937E8" w:rsidRPr="00E36443"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937E8" w:rsidRPr="00E36443" w:rsidRDefault="00BC326D" w:rsidP="002937E8">
            <w:pPr>
              <w:spacing w:after="0" w:line="240" w:lineRule="auto"/>
              <w:jc w:val="center"/>
              <w:rPr>
                <w:rFonts w:ascii="Times New Roman" w:hAnsi="Times New Roman"/>
                <w:sz w:val="24"/>
                <w:szCs w:val="24"/>
              </w:rPr>
            </w:pPr>
            <w:r>
              <w:rPr>
                <w:rFonts w:ascii="Times New Roman" w:hAnsi="Times New Roman"/>
                <w:sz w:val="24"/>
                <w:szCs w:val="24"/>
              </w:rPr>
              <w:t>3</w:t>
            </w:r>
          </w:p>
        </w:tc>
      </w:tr>
      <w:tr w:rsidR="00B56B79" w:rsidRPr="00E36443" w:rsidTr="00554F41">
        <w:tc>
          <w:tcPr>
            <w:tcW w:w="339" w:type="pct"/>
            <w:vMerge/>
            <w:vAlign w:val="center"/>
          </w:tcPr>
          <w:p w:rsidR="00B56B79" w:rsidRPr="00C93EB9" w:rsidRDefault="00B56B79" w:rsidP="00B56B79">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B56B79" w:rsidRPr="00BD6BDE" w:rsidRDefault="00B56B79" w:rsidP="00B56B79">
            <w:pPr>
              <w:spacing w:after="0" w:line="240" w:lineRule="auto"/>
              <w:rPr>
                <w:rFonts w:ascii="Times New Roman" w:eastAsia="Times New Roman" w:hAnsi="Times New Roman"/>
                <w:sz w:val="24"/>
                <w:szCs w:val="24"/>
              </w:rPr>
            </w:pPr>
            <w:r w:rsidRPr="00B56B79">
              <w:rPr>
                <w:rFonts w:ascii="Times New Roman" w:eastAsia="Times New Roman" w:hAnsi="Times New Roman"/>
                <w:sz w:val="24"/>
                <w:szCs w:val="24"/>
              </w:rPr>
              <w:t>Социология</w:t>
            </w:r>
          </w:p>
        </w:tc>
        <w:tc>
          <w:tcPr>
            <w:tcW w:w="478" w:type="pct"/>
          </w:tcPr>
          <w:p w:rsidR="00B56B79" w:rsidRPr="00BD6BDE" w:rsidRDefault="00B56B79" w:rsidP="00B56B79">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B56B79" w:rsidRPr="00BD6BDE" w:rsidRDefault="00B56B79" w:rsidP="00B56B79">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B56B79" w:rsidRPr="00E36443" w:rsidRDefault="00B56B79" w:rsidP="00B56B79">
            <w:pPr>
              <w:spacing w:after="0" w:line="240" w:lineRule="auto"/>
              <w:jc w:val="center"/>
              <w:rPr>
                <w:rFonts w:ascii="Times New Roman" w:hAnsi="Times New Roman"/>
                <w:sz w:val="24"/>
                <w:szCs w:val="24"/>
              </w:rPr>
            </w:pPr>
            <w:r>
              <w:rPr>
                <w:rFonts w:ascii="Times New Roman" w:hAnsi="Times New Roman"/>
                <w:sz w:val="24"/>
                <w:szCs w:val="24"/>
              </w:rPr>
              <w:t>8</w:t>
            </w:r>
          </w:p>
        </w:tc>
        <w:tc>
          <w:tcPr>
            <w:tcW w:w="500" w:type="pct"/>
          </w:tcPr>
          <w:p w:rsidR="00B56B79" w:rsidRPr="00E36443" w:rsidRDefault="00B56B79" w:rsidP="00B56B79">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B56B79" w:rsidRPr="00E36443" w:rsidRDefault="00B56B79" w:rsidP="00B56B79">
            <w:pPr>
              <w:spacing w:after="0" w:line="240" w:lineRule="auto"/>
              <w:jc w:val="center"/>
              <w:rPr>
                <w:rFonts w:ascii="Times New Roman" w:hAnsi="Times New Roman"/>
                <w:sz w:val="24"/>
                <w:szCs w:val="24"/>
              </w:rPr>
            </w:pPr>
            <w:r>
              <w:rPr>
                <w:rFonts w:ascii="Times New Roman" w:hAnsi="Times New Roman"/>
                <w:sz w:val="24"/>
                <w:szCs w:val="24"/>
              </w:rPr>
              <w:t>10</w:t>
            </w:r>
          </w:p>
        </w:tc>
      </w:tr>
      <w:tr w:rsidR="00AC22B2" w:rsidRPr="00E36443" w:rsidTr="00554F41">
        <w:tc>
          <w:tcPr>
            <w:tcW w:w="339" w:type="pct"/>
            <w:vMerge/>
            <w:vAlign w:val="center"/>
          </w:tcPr>
          <w:p w:rsidR="00AC22B2" w:rsidRPr="00C93EB9" w:rsidRDefault="00AC22B2" w:rsidP="00AC22B2">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AC22B2" w:rsidRPr="0042171A" w:rsidRDefault="00AC22B2" w:rsidP="00AC22B2">
            <w:pPr>
              <w:spacing w:after="0" w:line="240" w:lineRule="auto"/>
              <w:rPr>
                <w:rFonts w:ascii="Times New Roman" w:eastAsia="Times New Roman" w:hAnsi="Times New Roman"/>
                <w:sz w:val="24"/>
                <w:szCs w:val="24"/>
              </w:rPr>
            </w:pPr>
            <w:r w:rsidRPr="0042171A">
              <w:rPr>
                <w:rFonts w:ascii="Times New Roman" w:eastAsia="Times New Roman" w:hAnsi="Times New Roman"/>
                <w:sz w:val="24"/>
                <w:szCs w:val="24"/>
              </w:rPr>
              <w:t>Учебная практика: Ознакомительная практика</w:t>
            </w:r>
          </w:p>
        </w:tc>
        <w:tc>
          <w:tcPr>
            <w:tcW w:w="478" w:type="pct"/>
          </w:tcPr>
          <w:p w:rsidR="00AC22B2" w:rsidRPr="00BD6BDE" w:rsidRDefault="0042171A" w:rsidP="00AC22B2">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AC22B2" w:rsidRPr="00BD6BDE" w:rsidRDefault="00BC326D" w:rsidP="00AC22B2">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AC22B2" w:rsidRDefault="00BC326D" w:rsidP="00AC22B2">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AC22B2" w:rsidRDefault="0042171A" w:rsidP="00AC22B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AC22B2" w:rsidRDefault="00BC326D" w:rsidP="00AC22B2">
            <w:pPr>
              <w:spacing w:after="0" w:line="240" w:lineRule="auto"/>
              <w:jc w:val="center"/>
              <w:rPr>
                <w:rFonts w:ascii="Times New Roman" w:hAnsi="Times New Roman"/>
                <w:sz w:val="24"/>
                <w:szCs w:val="24"/>
              </w:rPr>
            </w:pPr>
            <w:r>
              <w:rPr>
                <w:rFonts w:ascii="Times New Roman" w:hAnsi="Times New Roman"/>
                <w:sz w:val="24"/>
                <w:szCs w:val="24"/>
              </w:rPr>
              <w:t>1</w:t>
            </w:r>
          </w:p>
        </w:tc>
      </w:tr>
      <w:tr w:rsidR="00AC22B2" w:rsidRPr="00E36443" w:rsidTr="00554F41">
        <w:tc>
          <w:tcPr>
            <w:tcW w:w="339" w:type="pct"/>
            <w:vMerge/>
            <w:vAlign w:val="center"/>
          </w:tcPr>
          <w:p w:rsidR="00AC22B2" w:rsidRPr="00C93EB9" w:rsidRDefault="00AC22B2" w:rsidP="00AC22B2">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AC22B2" w:rsidRPr="0042171A" w:rsidRDefault="00AC22B2" w:rsidP="00AC22B2">
            <w:pPr>
              <w:spacing w:after="0" w:line="240" w:lineRule="auto"/>
              <w:rPr>
                <w:rFonts w:ascii="Times New Roman" w:eastAsia="Times New Roman" w:hAnsi="Times New Roman"/>
                <w:sz w:val="24"/>
                <w:szCs w:val="24"/>
              </w:rPr>
            </w:pPr>
            <w:r w:rsidRPr="0042171A">
              <w:rPr>
                <w:rFonts w:ascii="Times New Roman" w:eastAsia="Times New Roman" w:hAnsi="Times New Roman"/>
                <w:sz w:val="24"/>
                <w:szCs w:val="24"/>
              </w:rPr>
              <w:t>Организационно-управленческая практика</w:t>
            </w:r>
          </w:p>
        </w:tc>
        <w:tc>
          <w:tcPr>
            <w:tcW w:w="478" w:type="pct"/>
          </w:tcPr>
          <w:p w:rsidR="00AC22B2" w:rsidRPr="00BD6BDE" w:rsidRDefault="00415B85" w:rsidP="00AC22B2">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AC22B2" w:rsidRPr="00BD6BDE" w:rsidRDefault="00415B85" w:rsidP="00AC22B2">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AC22B2" w:rsidRDefault="00B56B79" w:rsidP="00AC22B2">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AC22B2" w:rsidRDefault="00B56B79" w:rsidP="00AC22B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AC22B2" w:rsidRDefault="00B56B79" w:rsidP="00AC22B2">
            <w:pPr>
              <w:spacing w:after="0" w:line="240" w:lineRule="auto"/>
              <w:jc w:val="center"/>
              <w:rPr>
                <w:rFonts w:ascii="Times New Roman" w:hAnsi="Times New Roman"/>
                <w:sz w:val="24"/>
                <w:szCs w:val="24"/>
              </w:rPr>
            </w:pPr>
            <w:r>
              <w:rPr>
                <w:rFonts w:ascii="Times New Roman" w:hAnsi="Times New Roman"/>
                <w:sz w:val="24"/>
                <w:szCs w:val="24"/>
              </w:rPr>
              <w:t>5</w:t>
            </w:r>
          </w:p>
        </w:tc>
      </w:tr>
      <w:tr w:rsidR="00AC22B2" w:rsidRPr="00E36443" w:rsidTr="00554F41">
        <w:tc>
          <w:tcPr>
            <w:tcW w:w="339" w:type="pct"/>
            <w:vMerge/>
            <w:vAlign w:val="center"/>
          </w:tcPr>
          <w:p w:rsidR="00AC22B2" w:rsidRPr="00C93EB9" w:rsidRDefault="00AC22B2" w:rsidP="00AC22B2">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AC22B2" w:rsidRPr="0042171A" w:rsidRDefault="00AC22B2" w:rsidP="00AC22B2">
            <w:pPr>
              <w:spacing w:after="0" w:line="240" w:lineRule="auto"/>
              <w:rPr>
                <w:rFonts w:ascii="Times New Roman" w:eastAsia="Times New Roman" w:hAnsi="Times New Roman"/>
                <w:sz w:val="24"/>
                <w:szCs w:val="24"/>
              </w:rPr>
            </w:pPr>
            <w:r w:rsidRPr="0042171A">
              <w:rPr>
                <w:rFonts w:ascii="Times New Roman" w:eastAsia="Times New Roman" w:hAnsi="Times New Roman"/>
                <w:sz w:val="24"/>
                <w:szCs w:val="24"/>
              </w:rPr>
              <w:t>Преддипломная практика</w:t>
            </w:r>
          </w:p>
        </w:tc>
        <w:tc>
          <w:tcPr>
            <w:tcW w:w="478" w:type="pct"/>
          </w:tcPr>
          <w:p w:rsidR="00AC22B2" w:rsidRPr="00BD6BDE" w:rsidRDefault="0042171A" w:rsidP="00AC22B2">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AC22B2" w:rsidRPr="00BD6BDE" w:rsidRDefault="0042171A" w:rsidP="00AC22B2">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AC22B2" w:rsidRDefault="0042171A" w:rsidP="00AC22B2">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AC22B2" w:rsidRDefault="0042171A" w:rsidP="00AC22B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AC22B2" w:rsidRDefault="0042171A" w:rsidP="00AC22B2">
            <w:pPr>
              <w:spacing w:after="0" w:line="240" w:lineRule="auto"/>
              <w:jc w:val="center"/>
              <w:rPr>
                <w:rFonts w:ascii="Times New Roman" w:hAnsi="Times New Roman"/>
                <w:sz w:val="24"/>
                <w:szCs w:val="24"/>
              </w:rPr>
            </w:pPr>
            <w:r>
              <w:rPr>
                <w:rFonts w:ascii="Times New Roman" w:hAnsi="Times New Roman"/>
                <w:sz w:val="24"/>
                <w:szCs w:val="24"/>
              </w:rPr>
              <w:t>3</w:t>
            </w:r>
          </w:p>
        </w:tc>
      </w:tr>
      <w:tr w:rsidR="004523B2" w:rsidRPr="00E36443" w:rsidTr="00554F41">
        <w:tc>
          <w:tcPr>
            <w:tcW w:w="339" w:type="pct"/>
            <w:vMerge w:val="restart"/>
            <w:vAlign w:val="center"/>
          </w:tcPr>
          <w:p w:rsidR="004523B2" w:rsidRPr="00C93EB9" w:rsidRDefault="004523B2" w:rsidP="002937E8">
            <w:pPr>
              <w:spacing w:after="0" w:line="240" w:lineRule="auto"/>
              <w:jc w:val="center"/>
              <w:rPr>
                <w:rFonts w:ascii="Times New Roman" w:hAnsi="Times New Roman"/>
                <w:sz w:val="24"/>
                <w:szCs w:val="24"/>
              </w:rPr>
            </w:pPr>
            <w:r w:rsidRPr="00C93EB9">
              <w:rPr>
                <w:rFonts w:ascii="Times New Roman" w:eastAsia="Times New Roman" w:hAnsi="Times New Roman"/>
                <w:sz w:val="24"/>
                <w:szCs w:val="24"/>
              </w:rPr>
              <w:t>УК-6</w:t>
            </w:r>
          </w:p>
        </w:tc>
        <w:tc>
          <w:tcPr>
            <w:tcW w:w="2385" w:type="pct"/>
            <w:tcBorders>
              <w:top w:val="single" w:sz="4" w:space="0" w:color="auto"/>
              <w:left w:val="single" w:sz="4" w:space="0" w:color="auto"/>
              <w:bottom w:val="single" w:sz="4" w:space="0" w:color="auto"/>
              <w:right w:val="single" w:sz="4" w:space="0" w:color="auto"/>
            </w:tcBorders>
          </w:tcPr>
          <w:p w:rsidR="004523B2" w:rsidRPr="0042171A" w:rsidRDefault="004523B2" w:rsidP="002937E8">
            <w:pPr>
              <w:spacing w:after="0" w:line="240" w:lineRule="auto"/>
              <w:rPr>
                <w:rFonts w:ascii="Times New Roman" w:eastAsia="Times New Roman" w:hAnsi="Times New Roman"/>
                <w:sz w:val="24"/>
                <w:szCs w:val="24"/>
              </w:rPr>
            </w:pPr>
            <w:r w:rsidRPr="0042171A">
              <w:rPr>
                <w:rFonts w:ascii="Times New Roman" w:eastAsia="Times New Roman" w:hAnsi="Times New Roman"/>
                <w:sz w:val="24"/>
                <w:szCs w:val="24"/>
              </w:rPr>
              <w:t>Теория управления</w:t>
            </w:r>
          </w:p>
        </w:tc>
        <w:tc>
          <w:tcPr>
            <w:tcW w:w="478" w:type="pct"/>
          </w:tcPr>
          <w:p w:rsidR="004523B2" w:rsidRPr="00BD6BDE" w:rsidRDefault="00D63284"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4523B2" w:rsidRPr="00BD6BDE" w:rsidRDefault="004523B2" w:rsidP="002937E8">
            <w:pPr>
              <w:spacing w:after="0" w:line="240" w:lineRule="auto"/>
              <w:jc w:val="center"/>
              <w:rPr>
                <w:rFonts w:ascii="Times New Roman" w:hAnsi="Times New Roman"/>
                <w:sz w:val="24"/>
                <w:szCs w:val="24"/>
              </w:rPr>
            </w:pPr>
            <w:r w:rsidRPr="00BD6BDE">
              <w:rPr>
                <w:rFonts w:ascii="Times New Roman" w:hAnsi="Times New Roman"/>
                <w:sz w:val="24"/>
                <w:szCs w:val="24"/>
              </w:rPr>
              <w:t>-</w:t>
            </w:r>
          </w:p>
        </w:tc>
        <w:tc>
          <w:tcPr>
            <w:tcW w:w="394" w:type="pct"/>
          </w:tcPr>
          <w:p w:rsidR="004523B2" w:rsidRPr="00E36443" w:rsidRDefault="00D63284"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4523B2" w:rsidRPr="00E36443" w:rsidRDefault="004523B2"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4523B2" w:rsidRPr="00E36443" w:rsidRDefault="00D63284" w:rsidP="002937E8">
            <w:pPr>
              <w:spacing w:after="0" w:line="240" w:lineRule="auto"/>
              <w:jc w:val="center"/>
              <w:rPr>
                <w:rFonts w:ascii="Times New Roman" w:hAnsi="Times New Roman"/>
                <w:sz w:val="24"/>
                <w:szCs w:val="24"/>
              </w:rPr>
            </w:pPr>
            <w:r>
              <w:rPr>
                <w:rFonts w:ascii="Times New Roman" w:hAnsi="Times New Roman"/>
                <w:sz w:val="24"/>
                <w:szCs w:val="24"/>
              </w:rPr>
              <w:t>2</w:t>
            </w:r>
          </w:p>
        </w:tc>
      </w:tr>
      <w:tr w:rsidR="004523B2" w:rsidRPr="00E36443" w:rsidTr="00554F41">
        <w:tc>
          <w:tcPr>
            <w:tcW w:w="339" w:type="pct"/>
            <w:vMerge/>
            <w:vAlign w:val="center"/>
          </w:tcPr>
          <w:p w:rsidR="004523B2" w:rsidRPr="00C93EB9" w:rsidRDefault="004523B2" w:rsidP="002937E8">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4523B2" w:rsidRPr="00BD6BDE" w:rsidRDefault="004523B2" w:rsidP="002937E8">
            <w:pPr>
              <w:spacing w:after="0" w:line="240" w:lineRule="auto"/>
              <w:rPr>
                <w:rFonts w:ascii="Times New Roman" w:eastAsia="Times New Roman" w:hAnsi="Times New Roman"/>
                <w:sz w:val="24"/>
                <w:szCs w:val="24"/>
              </w:rPr>
            </w:pPr>
            <w:r w:rsidRPr="00C47376">
              <w:rPr>
                <w:rFonts w:ascii="Times New Roman" w:eastAsia="Times New Roman" w:hAnsi="Times New Roman"/>
                <w:sz w:val="24"/>
                <w:szCs w:val="24"/>
              </w:rPr>
              <w:t>Тайм менеджмент</w:t>
            </w:r>
          </w:p>
        </w:tc>
        <w:tc>
          <w:tcPr>
            <w:tcW w:w="478" w:type="pct"/>
          </w:tcPr>
          <w:p w:rsidR="004523B2" w:rsidRPr="00BD6BDE"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4523B2" w:rsidRPr="00BD6BDE"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5</w:t>
            </w:r>
          </w:p>
        </w:tc>
        <w:tc>
          <w:tcPr>
            <w:tcW w:w="394" w:type="pct"/>
          </w:tcPr>
          <w:p w:rsidR="004523B2" w:rsidRDefault="00C47376" w:rsidP="002937E8">
            <w:pPr>
              <w:spacing w:after="0" w:line="240" w:lineRule="auto"/>
              <w:jc w:val="center"/>
              <w:rPr>
                <w:rFonts w:ascii="Times New Roman" w:hAnsi="Times New Roman"/>
                <w:sz w:val="24"/>
                <w:szCs w:val="24"/>
              </w:rPr>
            </w:pPr>
            <w:r>
              <w:rPr>
                <w:rFonts w:ascii="Times New Roman" w:hAnsi="Times New Roman"/>
                <w:sz w:val="24"/>
                <w:szCs w:val="24"/>
              </w:rPr>
              <w:t>10</w:t>
            </w:r>
          </w:p>
        </w:tc>
        <w:tc>
          <w:tcPr>
            <w:tcW w:w="500" w:type="pct"/>
          </w:tcPr>
          <w:p w:rsidR="004523B2" w:rsidRDefault="00C47376"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4523B2" w:rsidRDefault="00C47376" w:rsidP="002937E8">
            <w:pPr>
              <w:spacing w:after="0" w:line="240" w:lineRule="auto"/>
              <w:jc w:val="center"/>
              <w:rPr>
                <w:rFonts w:ascii="Times New Roman" w:hAnsi="Times New Roman"/>
                <w:sz w:val="24"/>
                <w:szCs w:val="24"/>
              </w:rPr>
            </w:pPr>
            <w:r>
              <w:rPr>
                <w:rFonts w:ascii="Times New Roman" w:hAnsi="Times New Roman"/>
                <w:sz w:val="24"/>
                <w:szCs w:val="24"/>
              </w:rPr>
              <w:t>12</w:t>
            </w:r>
          </w:p>
        </w:tc>
      </w:tr>
      <w:tr w:rsidR="004523B2" w:rsidRPr="00E36443" w:rsidTr="00554F41">
        <w:tc>
          <w:tcPr>
            <w:tcW w:w="339" w:type="pct"/>
            <w:vMerge/>
            <w:vAlign w:val="center"/>
          </w:tcPr>
          <w:p w:rsidR="004523B2" w:rsidRPr="00C93EB9" w:rsidRDefault="004523B2" w:rsidP="004523B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4523B2" w:rsidRPr="00120BB2" w:rsidRDefault="004523B2" w:rsidP="004523B2">
            <w:pPr>
              <w:spacing w:after="0" w:line="240" w:lineRule="auto"/>
              <w:rPr>
                <w:rFonts w:ascii="Times New Roman" w:eastAsia="Times New Roman" w:hAnsi="Times New Roman"/>
                <w:sz w:val="24"/>
                <w:szCs w:val="24"/>
              </w:rPr>
            </w:pPr>
            <w:r w:rsidRPr="00120BB2">
              <w:rPr>
                <w:rFonts w:ascii="Times New Roman" w:eastAsia="Times New Roman" w:hAnsi="Times New Roman"/>
                <w:sz w:val="24"/>
                <w:szCs w:val="24"/>
              </w:rPr>
              <w:t>Учебная практика: Ознакомительная практика</w:t>
            </w:r>
          </w:p>
        </w:tc>
        <w:tc>
          <w:tcPr>
            <w:tcW w:w="478" w:type="pct"/>
          </w:tcPr>
          <w:p w:rsidR="004523B2" w:rsidRPr="00BD6BDE" w:rsidRDefault="003A6882" w:rsidP="004523B2">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4523B2" w:rsidRPr="00BD6BDE" w:rsidRDefault="00120BB2" w:rsidP="004523B2">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4523B2" w:rsidRDefault="003A6882" w:rsidP="004523B2">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4523B2" w:rsidRDefault="00120BB2" w:rsidP="004523B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4523B2" w:rsidRDefault="003A6882" w:rsidP="004523B2">
            <w:pPr>
              <w:spacing w:after="0" w:line="240" w:lineRule="auto"/>
              <w:jc w:val="center"/>
              <w:rPr>
                <w:rFonts w:ascii="Times New Roman" w:hAnsi="Times New Roman"/>
                <w:sz w:val="24"/>
                <w:szCs w:val="24"/>
              </w:rPr>
            </w:pPr>
            <w:r>
              <w:rPr>
                <w:rFonts w:ascii="Times New Roman" w:hAnsi="Times New Roman"/>
                <w:sz w:val="24"/>
                <w:szCs w:val="24"/>
              </w:rPr>
              <w:t>1</w:t>
            </w:r>
          </w:p>
        </w:tc>
      </w:tr>
      <w:tr w:rsidR="004523B2" w:rsidRPr="00E36443" w:rsidTr="00554F41">
        <w:tc>
          <w:tcPr>
            <w:tcW w:w="339" w:type="pct"/>
            <w:vMerge/>
            <w:vAlign w:val="center"/>
          </w:tcPr>
          <w:p w:rsidR="004523B2" w:rsidRPr="00C93EB9" w:rsidRDefault="004523B2" w:rsidP="004523B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4523B2" w:rsidRPr="00120BB2" w:rsidRDefault="004523B2" w:rsidP="004523B2">
            <w:pPr>
              <w:spacing w:after="0" w:line="240" w:lineRule="auto"/>
              <w:rPr>
                <w:rFonts w:ascii="Times New Roman" w:eastAsia="Times New Roman" w:hAnsi="Times New Roman"/>
                <w:sz w:val="24"/>
                <w:szCs w:val="24"/>
              </w:rPr>
            </w:pPr>
            <w:r w:rsidRPr="00120BB2">
              <w:rPr>
                <w:rFonts w:ascii="Times New Roman" w:eastAsia="Times New Roman" w:hAnsi="Times New Roman"/>
                <w:sz w:val="24"/>
                <w:szCs w:val="24"/>
              </w:rPr>
              <w:t>Организационно-управленческая практика</w:t>
            </w:r>
          </w:p>
        </w:tc>
        <w:tc>
          <w:tcPr>
            <w:tcW w:w="478" w:type="pct"/>
          </w:tcPr>
          <w:p w:rsidR="004523B2" w:rsidRPr="00BD6BDE" w:rsidRDefault="000661D7" w:rsidP="004523B2">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4523B2" w:rsidRPr="00BD6BDE" w:rsidRDefault="000661D7" w:rsidP="004523B2">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4523B2" w:rsidRDefault="00C47376" w:rsidP="004523B2">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4523B2" w:rsidRDefault="00C47376" w:rsidP="004523B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4523B2" w:rsidRDefault="00C47376" w:rsidP="004523B2">
            <w:pPr>
              <w:spacing w:after="0" w:line="240" w:lineRule="auto"/>
              <w:jc w:val="center"/>
              <w:rPr>
                <w:rFonts w:ascii="Times New Roman" w:hAnsi="Times New Roman"/>
                <w:sz w:val="24"/>
                <w:szCs w:val="24"/>
              </w:rPr>
            </w:pPr>
            <w:r>
              <w:rPr>
                <w:rFonts w:ascii="Times New Roman" w:hAnsi="Times New Roman"/>
                <w:sz w:val="24"/>
                <w:szCs w:val="24"/>
              </w:rPr>
              <w:t>3</w:t>
            </w:r>
          </w:p>
        </w:tc>
      </w:tr>
      <w:tr w:rsidR="004523B2" w:rsidRPr="00E36443" w:rsidTr="00554F41">
        <w:tc>
          <w:tcPr>
            <w:tcW w:w="339" w:type="pct"/>
            <w:vMerge/>
            <w:vAlign w:val="center"/>
          </w:tcPr>
          <w:p w:rsidR="004523B2" w:rsidRPr="00C93EB9" w:rsidRDefault="004523B2" w:rsidP="004523B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4523B2" w:rsidRPr="00120BB2" w:rsidRDefault="004523B2" w:rsidP="004523B2">
            <w:pPr>
              <w:spacing w:after="0" w:line="240" w:lineRule="auto"/>
              <w:rPr>
                <w:rFonts w:ascii="Times New Roman" w:eastAsia="Times New Roman" w:hAnsi="Times New Roman"/>
                <w:sz w:val="24"/>
                <w:szCs w:val="24"/>
              </w:rPr>
            </w:pPr>
            <w:r w:rsidRPr="00120BB2">
              <w:rPr>
                <w:rFonts w:ascii="Times New Roman" w:eastAsia="Times New Roman" w:hAnsi="Times New Roman"/>
                <w:sz w:val="24"/>
                <w:szCs w:val="24"/>
              </w:rPr>
              <w:t>Преддипломная практика</w:t>
            </w:r>
          </w:p>
        </w:tc>
        <w:tc>
          <w:tcPr>
            <w:tcW w:w="478" w:type="pct"/>
          </w:tcPr>
          <w:p w:rsidR="004523B2" w:rsidRPr="00BD6BDE" w:rsidRDefault="00120BB2" w:rsidP="004523B2">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4523B2" w:rsidRPr="00BD6BDE" w:rsidRDefault="00120BB2" w:rsidP="004523B2">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4523B2" w:rsidRDefault="00120BB2" w:rsidP="004523B2">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4523B2" w:rsidRDefault="00120BB2" w:rsidP="00120BB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4523B2" w:rsidRDefault="00120BB2" w:rsidP="004523B2">
            <w:pPr>
              <w:spacing w:after="0" w:line="240" w:lineRule="auto"/>
              <w:jc w:val="center"/>
              <w:rPr>
                <w:rFonts w:ascii="Times New Roman" w:hAnsi="Times New Roman"/>
                <w:sz w:val="24"/>
                <w:szCs w:val="24"/>
              </w:rPr>
            </w:pPr>
            <w:r>
              <w:rPr>
                <w:rFonts w:ascii="Times New Roman" w:hAnsi="Times New Roman"/>
                <w:sz w:val="24"/>
                <w:szCs w:val="24"/>
              </w:rPr>
              <w:t>1</w:t>
            </w:r>
          </w:p>
        </w:tc>
      </w:tr>
      <w:tr w:rsidR="00711D86" w:rsidRPr="00E36443" w:rsidTr="00554F41">
        <w:tc>
          <w:tcPr>
            <w:tcW w:w="339" w:type="pct"/>
            <w:vMerge w:val="restart"/>
            <w:vAlign w:val="center"/>
          </w:tcPr>
          <w:p w:rsidR="00711D86" w:rsidRPr="00C93EB9" w:rsidRDefault="00711D86" w:rsidP="002937E8">
            <w:pPr>
              <w:spacing w:after="0" w:line="240" w:lineRule="auto"/>
              <w:jc w:val="center"/>
              <w:rPr>
                <w:rFonts w:ascii="Times New Roman" w:hAnsi="Times New Roman"/>
                <w:sz w:val="24"/>
                <w:szCs w:val="24"/>
              </w:rPr>
            </w:pPr>
            <w:r w:rsidRPr="00C93EB9">
              <w:rPr>
                <w:rFonts w:ascii="Times New Roman" w:eastAsia="Times New Roman" w:hAnsi="Times New Roman"/>
                <w:sz w:val="24"/>
                <w:szCs w:val="24"/>
              </w:rPr>
              <w:t>УК-7</w:t>
            </w:r>
          </w:p>
        </w:tc>
        <w:tc>
          <w:tcPr>
            <w:tcW w:w="2385" w:type="pct"/>
            <w:tcBorders>
              <w:top w:val="single" w:sz="4" w:space="0" w:color="auto"/>
              <w:left w:val="single" w:sz="4" w:space="0" w:color="auto"/>
              <w:bottom w:val="single" w:sz="4" w:space="0" w:color="auto"/>
              <w:right w:val="single" w:sz="4" w:space="0" w:color="auto"/>
            </w:tcBorders>
          </w:tcPr>
          <w:p w:rsidR="00711D86" w:rsidRPr="00120BB2" w:rsidRDefault="00711D86" w:rsidP="002937E8">
            <w:pPr>
              <w:spacing w:after="0" w:line="240" w:lineRule="auto"/>
              <w:rPr>
                <w:rFonts w:ascii="Times New Roman" w:eastAsia="Times New Roman" w:hAnsi="Times New Roman"/>
                <w:sz w:val="24"/>
                <w:szCs w:val="24"/>
              </w:rPr>
            </w:pPr>
            <w:r w:rsidRPr="00120BB2">
              <w:rPr>
                <w:rFonts w:ascii="Times New Roman" w:eastAsia="Times New Roman" w:hAnsi="Times New Roman"/>
                <w:sz w:val="24"/>
                <w:szCs w:val="24"/>
              </w:rPr>
              <w:t>Физическая культура и спорт</w:t>
            </w:r>
          </w:p>
        </w:tc>
        <w:tc>
          <w:tcPr>
            <w:tcW w:w="478" w:type="pct"/>
          </w:tcPr>
          <w:p w:rsidR="00711D86" w:rsidRPr="00BD6BDE" w:rsidRDefault="006D2C32" w:rsidP="002937E8">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711D86" w:rsidRPr="00BD6BDE" w:rsidRDefault="006D2C32"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711D86" w:rsidRPr="00E36443" w:rsidRDefault="00525D80" w:rsidP="002937E8">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711D86" w:rsidRPr="00E36443" w:rsidRDefault="00711D86"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711D86" w:rsidRPr="00E36443" w:rsidRDefault="00525D80" w:rsidP="002937E8">
            <w:pPr>
              <w:spacing w:after="0" w:line="240" w:lineRule="auto"/>
              <w:jc w:val="center"/>
              <w:rPr>
                <w:rFonts w:ascii="Times New Roman" w:hAnsi="Times New Roman"/>
                <w:sz w:val="24"/>
                <w:szCs w:val="24"/>
              </w:rPr>
            </w:pPr>
            <w:r>
              <w:rPr>
                <w:rFonts w:ascii="Times New Roman" w:hAnsi="Times New Roman"/>
                <w:sz w:val="24"/>
                <w:szCs w:val="24"/>
              </w:rPr>
              <w:t>5</w:t>
            </w:r>
          </w:p>
        </w:tc>
      </w:tr>
      <w:tr w:rsidR="00711D86" w:rsidRPr="00E36443" w:rsidTr="00554F41">
        <w:tc>
          <w:tcPr>
            <w:tcW w:w="339" w:type="pct"/>
            <w:vMerge/>
            <w:vAlign w:val="center"/>
          </w:tcPr>
          <w:p w:rsidR="00711D86" w:rsidRPr="00C93EB9" w:rsidRDefault="00711D86" w:rsidP="00711D86">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711D86" w:rsidRPr="00120BB2" w:rsidRDefault="00711D86" w:rsidP="00711D86">
            <w:pPr>
              <w:spacing w:after="0" w:line="240" w:lineRule="auto"/>
              <w:rPr>
                <w:rFonts w:ascii="Times New Roman" w:eastAsia="Times New Roman" w:hAnsi="Times New Roman"/>
                <w:sz w:val="24"/>
                <w:szCs w:val="24"/>
              </w:rPr>
            </w:pPr>
            <w:r w:rsidRPr="00120BB2">
              <w:rPr>
                <w:rFonts w:ascii="Times New Roman" w:eastAsia="Times New Roman" w:hAnsi="Times New Roman"/>
                <w:sz w:val="24"/>
                <w:szCs w:val="24"/>
              </w:rPr>
              <w:t>Учебная практика: Ознакомительная практика</w:t>
            </w:r>
          </w:p>
        </w:tc>
        <w:tc>
          <w:tcPr>
            <w:tcW w:w="478" w:type="pct"/>
          </w:tcPr>
          <w:p w:rsidR="00711D86" w:rsidRPr="00BD6BDE" w:rsidRDefault="00120BB2" w:rsidP="00711D86">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711D86" w:rsidRPr="00BD6BDE" w:rsidRDefault="00120BB2" w:rsidP="00711D86">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711D86" w:rsidRDefault="00120BB2" w:rsidP="00711D86">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711D86" w:rsidRDefault="00120BB2" w:rsidP="00711D8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711D86" w:rsidRDefault="00120BB2" w:rsidP="00711D86">
            <w:pPr>
              <w:spacing w:after="0" w:line="240" w:lineRule="auto"/>
              <w:jc w:val="center"/>
              <w:rPr>
                <w:rFonts w:ascii="Times New Roman" w:hAnsi="Times New Roman"/>
                <w:sz w:val="24"/>
                <w:szCs w:val="24"/>
              </w:rPr>
            </w:pPr>
            <w:r>
              <w:rPr>
                <w:rFonts w:ascii="Times New Roman" w:hAnsi="Times New Roman"/>
                <w:sz w:val="24"/>
                <w:szCs w:val="24"/>
              </w:rPr>
              <w:t>2</w:t>
            </w:r>
          </w:p>
        </w:tc>
      </w:tr>
      <w:tr w:rsidR="00711D86" w:rsidRPr="00E36443" w:rsidTr="00554F41">
        <w:tc>
          <w:tcPr>
            <w:tcW w:w="339" w:type="pct"/>
            <w:vMerge/>
            <w:vAlign w:val="center"/>
          </w:tcPr>
          <w:p w:rsidR="00711D86" w:rsidRPr="00C93EB9" w:rsidRDefault="00711D86" w:rsidP="00711D86">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711D86" w:rsidRPr="00904D10" w:rsidRDefault="00711D86" w:rsidP="00711D86">
            <w:pPr>
              <w:spacing w:after="0" w:line="240" w:lineRule="auto"/>
              <w:rPr>
                <w:rFonts w:ascii="Times New Roman" w:eastAsia="Times New Roman" w:hAnsi="Times New Roman"/>
                <w:sz w:val="24"/>
                <w:szCs w:val="24"/>
                <w:highlight w:val="yellow"/>
              </w:rPr>
            </w:pPr>
            <w:r w:rsidRPr="00C47376">
              <w:rPr>
                <w:rFonts w:ascii="Times New Roman" w:eastAsia="Times New Roman" w:hAnsi="Times New Roman"/>
                <w:sz w:val="24"/>
                <w:szCs w:val="24"/>
              </w:rPr>
              <w:t>Организационно-управленческая практика</w:t>
            </w:r>
          </w:p>
        </w:tc>
        <w:tc>
          <w:tcPr>
            <w:tcW w:w="478" w:type="pct"/>
          </w:tcPr>
          <w:p w:rsidR="00711D86" w:rsidRPr="00BD6BDE" w:rsidRDefault="000661D7" w:rsidP="00711D86">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711D86" w:rsidRPr="00BD6BDE" w:rsidRDefault="000661D7" w:rsidP="00711D86">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711D86" w:rsidRDefault="00C47376" w:rsidP="00711D86">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711D86" w:rsidRDefault="00C47376" w:rsidP="00711D8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711D86" w:rsidRDefault="00C47376" w:rsidP="00711D86">
            <w:pPr>
              <w:spacing w:after="0" w:line="240" w:lineRule="auto"/>
              <w:jc w:val="center"/>
              <w:rPr>
                <w:rFonts w:ascii="Times New Roman" w:hAnsi="Times New Roman"/>
                <w:sz w:val="24"/>
                <w:szCs w:val="24"/>
              </w:rPr>
            </w:pPr>
            <w:r>
              <w:rPr>
                <w:rFonts w:ascii="Times New Roman" w:hAnsi="Times New Roman"/>
                <w:sz w:val="24"/>
                <w:szCs w:val="24"/>
              </w:rPr>
              <w:t>3</w:t>
            </w:r>
          </w:p>
        </w:tc>
      </w:tr>
      <w:tr w:rsidR="00711D86" w:rsidRPr="00E36443" w:rsidTr="00554F41">
        <w:tc>
          <w:tcPr>
            <w:tcW w:w="339" w:type="pct"/>
            <w:vMerge/>
            <w:vAlign w:val="center"/>
          </w:tcPr>
          <w:p w:rsidR="00711D86" w:rsidRPr="00C93EB9" w:rsidRDefault="00711D86" w:rsidP="00711D86">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711D86" w:rsidRPr="00120BB2" w:rsidRDefault="00711D86" w:rsidP="00711D86">
            <w:pPr>
              <w:spacing w:after="0" w:line="240" w:lineRule="auto"/>
              <w:rPr>
                <w:rFonts w:ascii="Times New Roman" w:eastAsia="Times New Roman" w:hAnsi="Times New Roman"/>
                <w:sz w:val="24"/>
                <w:szCs w:val="24"/>
              </w:rPr>
            </w:pPr>
            <w:r w:rsidRPr="00120BB2">
              <w:rPr>
                <w:rFonts w:ascii="Times New Roman" w:eastAsia="Times New Roman" w:hAnsi="Times New Roman"/>
                <w:sz w:val="24"/>
                <w:szCs w:val="24"/>
              </w:rPr>
              <w:t>Преддипломная практика</w:t>
            </w:r>
          </w:p>
        </w:tc>
        <w:tc>
          <w:tcPr>
            <w:tcW w:w="478" w:type="pct"/>
          </w:tcPr>
          <w:p w:rsidR="00711D86" w:rsidRPr="00BD6BDE" w:rsidRDefault="00120BB2" w:rsidP="00711D86">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711D86" w:rsidRPr="00BD6BDE" w:rsidRDefault="00120BB2" w:rsidP="00711D86">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711D86" w:rsidRDefault="00120BB2" w:rsidP="00711D86">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711D86" w:rsidRDefault="00120BB2" w:rsidP="00711D8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711D86" w:rsidRDefault="00120BB2" w:rsidP="00711D86">
            <w:pPr>
              <w:spacing w:after="0" w:line="240" w:lineRule="auto"/>
              <w:jc w:val="center"/>
              <w:rPr>
                <w:rFonts w:ascii="Times New Roman" w:hAnsi="Times New Roman"/>
                <w:sz w:val="24"/>
                <w:szCs w:val="24"/>
              </w:rPr>
            </w:pPr>
            <w:r>
              <w:rPr>
                <w:rFonts w:ascii="Times New Roman" w:hAnsi="Times New Roman"/>
                <w:sz w:val="24"/>
                <w:szCs w:val="24"/>
              </w:rPr>
              <w:t>1</w:t>
            </w:r>
          </w:p>
        </w:tc>
      </w:tr>
      <w:tr w:rsidR="009F60ED" w:rsidRPr="00E36443" w:rsidTr="00554F41">
        <w:tc>
          <w:tcPr>
            <w:tcW w:w="339" w:type="pct"/>
            <w:vMerge w:val="restart"/>
            <w:vAlign w:val="center"/>
          </w:tcPr>
          <w:p w:rsidR="009F60ED" w:rsidRPr="00C93EB9" w:rsidRDefault="009F60ED" w:rsidP="002937E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УК-8</w:t>
            </w:r>
          </w:p>
        </w:tc>
        <w:tc>
          <w:tcPr>
            <w:tcW w:w="2385" w:type="pct"/>
            <w:tcBorders>
              <w:top w:val="single" w:sz="4" w:space="0" w:color="auto"/>
              <w:left w:val="single" w:sz="4" w:space="0" w:color="auto"/>
              <w:bottom w:val="single" w:sz="4" w:space="0" w:color="auto"/>
              <w:right w:val="single" w:sz="4" w:space="0" w:color="auto"/>
            </w:tcBorders>
          </w:tcPr>
          <w:p w:rsidR="009F60ED" w:rsidRPr="00120BB2" w:rsidRDefault="009F60ED" w:rsidP="002937E8">
            <w:pPr>
              <w:spacing w:after="0" w:line="240" w:lineRule="auto"/>
              <w:rPr>
                <w:rFonts w:ascii="Times New Roman" w:eastAsia="Times New Roman" w:hAnsi="Times New Roman"/>
                <w:sz w:val="24"/>
                <w:szCs w:val="24"/>
              </w:rPr>
            </w:pPr>
            <w:r w:rsidRPr="00120BB2">
              <w:rPr>
                <w:rFonts w:ascii="Times New Roman" w:eastAsia="Times New Roman" w:hAnsi="Times New Roman"/>
                <w:sz w:val="24"/>
                <w:szCs w:val="24"/>
              </w:rPr>
              <w:t>Региональная и национальная безопасность</w:t>
            </w:r>
          </w:p>
        </w:tc>
        <w:tc>
          <w:tcPr>
            <w:tcW w:w="478" w:type="pct"/>
          </w:tcPr>
          <w:p w:rsidR="009F60ED" w:rsidRPr="00BD6BDE" w:rsidRDefault="009F60ED" w:rsidP="002937E8">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9F60ED" w:rsidRPr="00BD6BDE" w:rsidRDefault="009F60ED"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9F60ED" w:rsidRDefault="009F60ED" w:rsidP="002937E8">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9F60ED" w:rsidRDefault="009F60ED"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F60ED" w:rsidRDefault="009F60ED" w:rsidP="002937E8">
            <w:pPr>
              <w:spacing w:after="0" w:line="240" w:lineRule="auto"/>
              <w:jc w:val="center"/>
              <w:rPr>
                <w:rFonts w:ascii="Times New Roman" w:hAnsi="Times New Roman"/>
                <w:sz w:val="24"/>
                <w:szCs w:val="24"/>
              </w:rPr>
            </w:pPr>
            <w:r>
              <w:rPr>
                <w:rFonts w:ascii="Times New Roman" w:hAnsi="Times New Roman"/>
                <w:sz w:val="24"/>
                <w:szCs w:val="24"/>
              </w:rPr>
              <w:t>5</w:t>
            </w:r>
          </w:p>
        </w:tc>
      </w:tr>
      <w:tr w:rsidR="009F60ED" w:rsidRPr="00E36443" w:rsidTr="00554F41">
        <w:tc>
          <w:tcPr>
            <w:tcW w:w="339" w:type="pct"/>
            <w:vMerge/>
            <w:vAlign w:val="center"/>
          </w:tcPr>
          <w:p w:rsidR="009F60ED" w:rsidRDefault="009F60ED" w:rsidP="002937E8">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F60ED" w:rsidRPr="00120BB2" w:rsidRDefault="009F60ED" w:rsidP="002937E8">
            <w:pPr>
              <w:spacing w:after="0" w:line="240" w:lineRule="auto"/>
              <w:rPr>
                <w:rFonts w:ascii="Times New Roman" w:eastAsia="Times New Roman" w:hAnsi="Times New Roman"/>
                <w:sz w:val="24"/>
                <w:szCs w:val="24"/>
              </w:rPr>
            </w:pPr>
            <w:r w:rsidRPr="00120BB2">
              <w:rPr>
                <w:rFonts w:ascii="Times New Roman" w:eastAsia="Times New Roman" w:hAnsi="Times New Roman"/>
                <w:sz w:val="24"/>
                <w:szCs w:val="24"/>
              </w:rPr>
              <w:t>Безопасность жизнедеятельности</w:t>
            </w:r>
          </w:p>
        </w:tc>
        <w:tc>
          <w:tcPr>
            <w:tcW w:w="478" w:type="pct"/>
          </w:tcPr>
          <w:p w:rsidR="009F60ED" w:rsidRPr="00BD6BDE" w:rsidRDefault="00B9346B"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9F60ED" w:rsidRPr="00BD6BDE" w:rsidRDefault="00B9346B" w:rsidP="002937E8">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9F60ED" w:rsidRDefault="00525D80" w:rsidP="002937E8">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9F60ED" w:rsidRDefault="009F60ED"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F60ED" w:rsidRDefault="00525D80" w:rsidP="002937E8">
            <w:pPr>
              <w:spacing w:after="0" w:line="240" w:lineRule="auto"/>
              <w:jc w:val="center"/>
              <w:rPr>
                <w:rFonts w:ascii="Times New Roman" w:hAnsi="Times New Roman"/>
                <w:sz w:val="24"/>
                <w:szCs w:val="24"/>
              </w:rPr>
            </w:pPr>
            <w:r>
              <w:rPr>
                <w:rFonts w:ascii="Times New Roman" w:hAnsi="Times New Roman"/>
                <w:sz w:val="24"/>
                <w:szCs w:val="24"/>
              </w:rPr>
              <w:t>5</w:t>
            </w:r>
          </w:p>
        </w:tc>
      </w:tr>
      <w:tr w:rsidR="009F60ED" w:rsidRPr="00E36443" w:rsidTr="00554F41">
        <w:tc>
          <w:tcPr>
            <w:tcW w:w="339" w:type="pct"/>
            <w:vMerge/>
            <w:vAlign w:val="center"/>
          </w:tcPr>
          <w:p w:rsidR="009F60ED" w:rsidRDefault="009F60ED" w:rsidP="002937E8">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F60ED" w:rsidRPr="00120BB2" w:rsidRDefault="009F60ED" w:rsidP="002937E8">
            <w:pPr>
              <w:spacing w:after="0" w:line="240" w:lineRule="auto"/>
              <w:rPr>
                <w:rFonts w:ascii="Times New Roman" w:eastAsia="Times New Roman" w:hAnsi="Times New Roman"/>
                <w:sz w:val="24"/>
                <w:szCs w:val="24"/>
              </w:rPr>
            </w:pPr>
            <w:r w:rsidRPr="00120BB2">
              <w:rPr>
                <w:rFonts w:ascii="Times New Roman" w:eastAsia="Times New Roman" w:hAnsi="Times New Roman"/>
                <w:sz w:val="24"/>
                <w:szCs w:val="24"/>
              </w:rPr>
              <w:t>Основы военной подготовки</w:t>
            </w:r>
          </w:p>
        </w:tc>
        <w:tc>
          <w:tcPr>
            <w:tcW w:w="478" w:type="pct"/>
          </w:tcPr>
          <w:p w:rsidR="009F60ED" w:rsidRPr="00BD6BDE" w:rsidRDefault="009F60ED" w:rsidP="002937E8">
            <w:pPr>
              <w:spacing w:after="0" w:line="240" w:lineRule="auto"/>
              <w:jc w:val="center"/>
              <w:rPr>
                <w:rFonts w:ascii="Times New Roman" w:hAnsi="Times New Roman"/>
                <w:sz w:val="24"/>
                <w:szCs w:val="24"/>
              </w:rPr>
            </w:pPr>
            <w:r>
              <w:rPr>
                <w:rFonts w:ascii="Times New Roman" w:hAnsi="Times New Roman"/>
                <w:sz w:val="24"/>
                <w:szCs w:val="24"/>
              </w:rPr>
              <w:t>9</w:t>
            </w:r>
          </w:p>
        </w:tc>
        <w:tc>
          <w:tcPr>
            <w:tcW w:w="401" w:type="pct"/>
          </w:tcPr>
          <w:p w:rsidR="009F60ED" w:rsidRPr="00BD6BDE" w:rsidRDefault="009F60ED" w:rsidP="002937E8">
            <w:pPr>
              <w:spacing w:after="0" w:line="240" w:lineRule="auto"/>
              <w:jc w:val="center"/>
              <w:rPr>
                <w:rFonts w:ascii="Times New Roman" w:hAnsi="Times New Roman"/>
                <w:sz w:val="24"/>
                <w:szCs w:val="24"/>
              </w:rPr>
            </w:pPr>
            <w:r>
              <w:rPr>
                <w:rFonts w:ascii="Times New Roman" w:hAnsi="Times New Roman"/>
                <w:sz w:val="24"/>
                <w:szCs w:val="24"/>
              </w:rPr>
              <w:t>5</w:t>
            </w:r>
          </w:p>
        </w:tc>
        <w:tc>
          <w:tcPr>
            <w:tcW w:w="394" w:type="pct"/>
          </w:tcPr>
          <w:p w:rsidR="009F60ED" w:rsidRDefault="009F60ED" w:rsidP="002937E8">
            <w:pPr>
              <w:spacing w:after="0" w:line="240" w:lineRule="auto"/>
              <w:jc w:val="center"/>
              <w:rPr>
                <w:rFonts w:ascii="Times New Roman" w:hAnsi="Times New Roman"/>
                <w:sz w:val="24"/>
                <w:szCs w:val="24"/>
              </w:rPr>
            </w:pPr>
            <w:r>
              <w:rPr>
                <w:rFonts w:ascii="Times New Roman" w:hAnsi="Times New Roman"/>
                <w:sz w:val="24"/>
                <w:szCs w:val="24"/>
              </w:rPr>
              <w:t>14</w:t>
            </w:r>
          </w:p>
        </w:tc>
        <w:tc>
          <w:tcPr>
            <w:tcW w:w="500" w:type="pct"/>
          </w:tcPr>
          <w:p w:rsidR="009F60ED" w:rsidRDefault="009F60ED"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F60ED" w:rsidRDefault="009F60ED" w:rsidP="002937E8">
            <w:pPr>
              <w:spacing w:after="0" w:line="240" w:lineRule="auto"/>
              <w:jc w:val="center"/>
              <w:rPr>
                <w:rFonts w:ascii="Times New Roman" w:hAnsi="Times New Roman"/>
                <w:sz w:val="24"/>
                <w:szCs w:val="24"/>
              </w:rPr>
            </w:pPr>
            <w:r>
              <w:rPr>
                <w:rFonts w:ascii="Times New Roman" w:hAnsi="Times New Roman"/>
                <w:sz w:val="24"/>
                <w:szCs w:val="24"/>
              </w:rPr>
              <w:t>15</w:t>
            </w:r>
          </w:p>
        </w:tc>
      </w:tr>
      <w:tr w:rsidR="009F60ED" w:rsidRPr="00E36443" w:rsidTr="00554F41">
        <w:tc>
          <w:tcPr>
            <w:tcW w:w="339" w:type="pct"/>
            <w:vMerge/>
            <w:vAlign w:val="center"/>
          </w:tcPr>
          <w:p w:rsidR="009F60ED" w:rsidRDefault="009F60ED" w:rsidP="00711D86">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F60ED" w:rsidRPr="00120BB2" w:rsidRDefault="009F60ED" w:rsidP="00711D86">
            <w:pPr>
              <w:spacing w:after="0" w:line="240" w:lineRule="auto"/>
              <w:rPr>
                <w:rFonts w:ascii="Times New Roman" w:eastAsia="Times New Roman" w:hAnsi="Times New Roman"/>
                <w:sz w:val="24"/>
                <w:szCs w:val="24"/>
              </w:rPr>
            </w:pPr>
            <w:r w:rsidRPr="00120BB2">
              <w:rPr>
                <w:rFonts w:ascii="Times New Roman" w:eastAsia="Times New Roman" w:hAnsi="Times New Roman"/>
                <w:sz w:val="24"/>
                <w:szCs w:val="24"/>
              </w:rPr>
              <w:t>Учебная практика: Ознакомительная практика</w:t>
            </w:r>
          </w:p>
        </w:tc>
        <w:tc>
          <w:tcPr>
            <w:tcW w:w="478" w:type="pct"/>
          </w:tcPr>
          <w:p w:rsidR="009F60ED" w:rsidRPr="00BD6BDE" w:rsidRDefault="009F60ED" w:rsidP="00711D86">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9F60ED" w:rsidRPr="00BD6BDE" w:rsidRDefault="009F60ED" w:rsidP="00711D86">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9F60ED" w:rsidRDefault="009F60ED" w:rsidP="00711D86">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9F60ED" w:rsidRDefault="009F60ED" w:rsidP="00711D8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F60ED" w:rsidRDefault="009F60ED" w:rsidP="00711D86">
            <w:pPr>
              <w:spacing w:after="0" w:line="240" w:lineRule="auto"/>
              <w:jc w:val="center"/>
              <w:rPr>
                <w:rFonts w:ascii="Times New Roman" w:hAnsi="Times New Roman"/>
                <w:sz w:val="24"/>
                <w:szCs w:val="24"/>
              </w:rPr>
            </w:pPr>
            <w:r>
              <w:rPr>
                <w:rFonts w:ascii="Times New Roman" w:hAnsi="Times New Roman"/>
                <w:sz w:val="24"/>
                <w:szCs w:val="24"/>
              </w:rPr>
              <w:t>1</w:t>
            </w:r>
          </w:p>
        </w:tc>
      </w:tr>
      <w:tr w:rsidR="009F60ED" w:rsidRPr="00E36443" w:rsidTr="00554F41">
        <w:tc>
          <w:tcPr>
            <w:tcW w:w="339" w:type="pct"/>
            <w:vMerge/>
            <w:vAlign w:val="center"/>
          </w:tcPr>
          <w:p w:rsidR="009F60ED" w:rsidRDefault="009F60ED" w:rsidP="00711D86">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F60ED" w:rsidRPr="00120BB2" w:rsidRDefault="009F60ED" w:rsidP="00711D86">
            <w:pPr>
              <w:spacing w:after="0" w:line="240" w:lineRule="auto"/>
              <w:rPr>
                <w:rFonts w:ascii="Times New Roman" w:eastAsia="Times New Roman" w:hAnsi="Times New Roman"/>
                <w:sz w:val="24"/>
                <w:szCs w:val="24"/>
              </w:rPr>
            </w:pPr>
            <w:r w:rsidRPr="00120BB2">
              <w:rPr>
                <w:rFonts w:ascii="Times New Roman" w:eastAsia="Times New Roman" w:hAnsi="Times New Roman"/>
                <w:sz w:val="24"/>
                <w:szCs w:val="24"/>
              </w:rPr>
              <w:t>Организационно-управленческая практика</w:t>
            </w:r>
          </w:p>
        </w:tc>
        <w:tc>
          <w:tcPr>
            <w:tcW w:w="478" w:type="pct"/>
          </w:tcPr>
          <w:p w:rsidR="009F60ED" w:rsidRPr="00BD6BDE" w:rsidRDefault="009F60ED" w:rsidP="00711D86">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9F60ED" w:rsidRPr="00BD6BDE" w:rsidRDefault="009F60ED" w:rsidP="00711D86">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9F60ED" w:rsidRDefault="009F60ED" w:rsidP="00711D86">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9F60ED" w:rsidRDefault="009F60ED" w:rsidP="00711D8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F60ED" w:rsidRDefault="009F60ED" w:rsidP="00711D86">
            <w:pPr>
              <w:spacing w:after="0" w:line="240" w:lineRule="auto"/>
              <w:jc w:val="center"/>
              <w:rPr>
                <w:rFonts w:ascii="Times New Roman" w:hAnsi="Times New Roman"/>
                <w:sz w:val="24"/>
                <w:szCs w:val="24"/>
              </w:rPr>
            </w:pPr>
            <w:r>
              <w:rPr>
                <w:rFonts w:ascii="Times New Roman" w:hAnsi="Times New Roman"/>
                <w:sz w:val="24"/>
                <w:szCs w:val="24"/>
              </w:rPr>
              <w:t>1</w:t>
            </w:r>
          </w:p>
        </w:tc>
      </w:tr>
      <w:tr w:rsidR="009F60ED" w:rsidRPr="00E36443" w:rsidTr="00554F41">
        <w:tc>
          <w:tcPr>
            <w:tcW w:w="339" w:type="pct"/>
            <w:vMerge/>
            <w:vAlign w:val="center"/>
          </w:tcPr>
          <w:p w:rsidR="009F60ED" w:rsidRDefault="009F60ED" w:rsidP="00711D86">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F60ED" w:rsidRPr="00120BB2" w:rsidRDefault="009F60ED" w:rsidP="00711D86">
            <w:pPr>
              <w:spacing w:after="0" w:line="240" w:lineRule="auto"/>
              <w:rPr>
                <w:rFonts w:ascii="Times New Roman" w:eastAsia="Times New Roman" w:hAnsi="Times New Roman"/>
                <w:sz w:val="24"/>
                <w:szCs w:val="24"/>
              </w:rPr>
            </w:pPr>
            <w:r w:rsidRPr="00120BB2">
              <w:rPr>
                <w:rFonts w:ascii="Times New Roman" w:eastAsia="Times New Roman" w:hAnsi="Times New Roman"/>
                <w:sz w:val="24"/>
                <w:szCs w:val="24"/>
              </w:rPr>
              <w:t>Преддипломная практика</w:t>
            </w:r>
          </w:p>
        </w:tc>
        <w:tc>
          <w:tcPr>
            <w:tcW w:w="478" w:type="pct"/>
          </w:tcPr>
          <w:p w:rsidR="009F60ED" w:rsidRPr="00BD6BDE" w:rsidRDefault="009F60ED" w:rsidP="00711D86">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9F60ED" w:rsidRPr="00BD6BDE" w:rsidRDefault="009F60ED" w:rsidP="00711D86">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9F60ED" w:rsidRDefault="009F60ED" w:rsidP="00711D86">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9F60ED" w:rsidRDefault="009F60ED" w:rsidP="00711D8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F60ED" w:rsidRDefault="009F60ED" w:rsidP="00711D86">
            <w:pPr>
              <w:spacing w:after="0" w:line="240" w:lineRule="auto"/>
              <w:jc w:val="center"/>
              <w:rPr>
                <w:rFonts w:ascii="Times New Roman" w:hAnsi="Times New Roman"/>
                <w:sz w:val="24"/>
                <w:szCs w:val="24"/>
              </w:rPr>
            </w:pPr>
            <w:r>
              <w:rPr>
                <w:rFonts w:ascii="Times New Roman" w:hAnsi="Times New Roman"/>
                <w:sz w:val="24"/>
                <w:szCs w:val="24"/>
              </w:rPr>
              <w:t>2</w:t>
            </w:r>
          </w:p>
        </w:tc>
      </w:tr>
      <w:tr w:rsidR="009F60ED" w:rsidRPr="00E36443" w:rsidTr="00554F41">
        <w:tc>
          <w:tcPr>
            <w:tcW w:w="339" w:type="pct"/>
            <w:vMerge/>
            <w:vAlign w:val="center"/>
          </w:tcPr>
          <w:p w:rsidR="009F60ED" w:rsidRDefault="009F60ED" w:rsidP="009F60ED">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F60ED" w:rsidRPr="003B0D29" w:rsidRDefault="00237053" w:rsidP="009F60ED">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Ст</w:t>
            </w:r>
            <w:r w:rsidR="009F60ED">
              <w:rPr>
                <w:rFonts w:ascii="Times New Roman" w:eastAsia="Times New Roman" w:hAnsi="Times New Roman"/>
                <w:sz w:val="24"/>
                <w:szCs w:val="24"/>
              </w:rPr>
              <w:t>роевая подготовка</w:t>
            </w:r>
          </w:p>
        </w:tc>
        <w:tc>
          <w:tcPr>
            <w:tcW w:w="478" w:type="pct"/>
          </w:tcPr>
          <w:p w:rsidR="009F60ED" w:rsidRDefault="009F60ED" w:rsidP="009F60ED">
            <w:pPr>
              <w:spacing w:after="0" w:line="240" w:lineRule="auto"/>
              <w:jc w:val="center"/>
              <w:rPr>
                <w:rFonts w:ascii="Times New Roman" w:hAnsi="Times New Roman"/>
                <w:sz w:val="24"/>
                <w:szCs w:val="24"/>
              </w:rPr>
            </w:pPr>
            <w:r>
              <w:rPr>
                <w:rFonts w:ascii="Times New Roman" w:hAnsi="Times New Roman"/>
                <w:sz w:val="24"/>
                <w:szCs w:val="24"/>
              </w:rPr>
              <w:t>8</w:t>
            </w:r>
          </w:p>
        </w:tc>
        <w:tc>
          <w:tcPr>
            <w:tcW w:w="401" w:type="pct"/>
          </w:tcPr>
          <w:p w:rsidR="009F60ED" w:rsidRDefault="004A06CE" w:rsidP="009F60ED">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9F60ED" w:rsidRDefault="009F60ED" w:rsidP="009F60ED">
            <w:pPr>
              <w:spacing w:after="0" w:line="240" w:lineRule="auto"/>
              <w:jc w:val="center"/>
              <w:rPr>
                <w:rFonts w:ascii="Times New Roman" w:hAnsi="Times New Roman"/>
                <w:sz w:val="24"/>
                <w:szCs w:val="24"/>
              </w:rPr>
            </w:pPr>
            <w:r>
              <w:rPr>
                <w:rFonts w:ascii="Times New Roman" w:hAnsi="Times New Roman"/>
                <w:sz w:val="24"/>
                <w:szCs w:val="24"/>
              </w:rPr>
              <w:t>8</w:t>
            </w:r>
          </w:p>
        </w:tc>
        <w:tc>
          <w:tcPr>
            <w:tcW w:w="500" w:type="pct"/>
          </w:tcPr>
          <w:p w:rsidR="009F60ED" w:rsidRDefault="009F60ED" w:rsidP="009F60ED">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F60ED" w:rsidRDefault="009F60ED" w:rsidP="009F60ED">
            <w:pPr>
              <w:spacing w:after="0" w:line="240" w:lineRule="auto"/>
              <w:jc w:val="center"/>
              <w:rPr>
                <w:rFonts w:ascii="Times New Roman" w:hAnsi="Times New Roman"/>
                <w:sz w:val="24"/>
                <w:szCs w:val="24"/>
              </w:rPr>
            </w:pPr>
            <w:r>
              <w:rPr>
                <w:rFonts w:ascii="Times New Roman" w:hAnsi="Times New Roman"/>
                <w:sz w:val="24"/>
                <w:szCs w:val="24"/>
              </w:rPr>
              <w:t>5</w:t>
            </w:r>
          </w:p>
        </w:tc>
      </w:tr>
      <w:tr w:rsidR="002A4ACB" w:rsidRPr="00E36443" w:rsidTr="00554F41">
        <w:tc>
          <w:tcPr>
            <w:tcW w:w="339" w:type="pct"/>
            <w:vMerge w:val="restart"/>
            <w:vAlign w:val="center"/>
          </w:tcPr>
          <w:p w:rsidR="002A4ACB" w:rsidRPr="00C93EB9" w:rsidRDefault="002A4ACB" w:rsidP="002937E8">
            <w:pPr>
              <w:spacing w:after="0" w:line="240" w:lineRule="auto"/>
              <w:jc w:val="center"/>
              <w:rPr>
                <w:rFonts w:ascii="Times New Roman" w:hAnsi="Times New Roman"/>
                <w:sz w:val="24"/>
                <w:szCs w:val="24"/>
              </w:rPr>
            </w:pPr>
            <w:r w:rsidRPr="00C93EB9">
              <w:rPr>
                <w:rFonts w:ascii="Times New Roman" w:eastAsia="Times New Roman" w:hAnsi="Times New Roman"/>
                <w:sz w:val="24"/>
                <w:szCs w:val="24"/>
              </w:rPr>
              <w:t>УК-9</w:t>
            </w:r>
          </w:p>
        </w:tc>
        <w:tc>
          <w:tcPr>
            <w:tcW w:w="2385" w:type="pct"/>
            <w:tcBorders>
              <w:top w:val="single" w:sz="4" w:space="0" w:color="auto"/>
              <w:left w:val="single" w:sz="4" w:space="0" w:color="auto"/>
              <w:bottom w:val="single" w:sz="4" w:space="0" w:color="auto"/>
              <w:right w:val="single" w:sz="4" w:space="0" w:color="auto"/>
            </w:tcBorders>
          </w:tcPr>
          <w:p w:rsidR="002A4ACB" w:rsidRPr="00FA05D8" w:rsidRDefault="002A4ACB" w:rsidP="002937E8">
            <w:pPr>
              <w:spacing w:after="0" w:line="240" w:lineRule="auto"/>
              <w:rPr>
                <w:rFonts w:ascii="Times New Roman" w:eastAsia="Times New Roman" w:hAnsi="Times New Roman"/>
                <w:sz w:val="24"/>
                <w:szCs w:val="24"/>
              </w:rPr>
            </w:pPr>
            <w:r w:rsidRPr="00FA05D8">
              <w:rPr>
                <w:rFonts w:ascii="Times New Roman" w:eastAsia="Times New Roman" w:hAnsi="Times New Roman"/>
                <w:sz w:val="24"/>
                <w:szCs w:val="24"/>
              </w:rPr>
              <w:t>Деловые коммуникации</w:t>
            </w:r>
          </w:p>
        </w:tc>
        <w:tc>
          <w:tcPr>
            <w:tcW w:w="478" w:type="pct"/>
          </w:tcPr>
          <w:p w:rsidR="002A4ACB" w:rsidRPr="00FA05D8" w:rsidRDefault="004A06CE" w:rsidP="002937E8">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2A4ACB" w:rsidRPr="00FA05D8" w:rsidRDefault="001A19C4"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2A4ACB" w:rsidRPr="00E36443" w:rsidRDefault="001A19C4"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2A4ACB" w:rsidRPr="00E36443"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A4ACB" w:rsidRPr="00E36443" w:rsidRDefault="001A19C4" w:rsidP="002937E8">
            <w:pPr>
              <w:spacing w:after="0" w:line="240" w:lineRule="auto"/>
              <w:jc w:val="center"/>
              <w:rPr>
                <w:rFonts w:ascii="Times New Roman" w:hAnsi="Times New Roman"/>
                <w:sz w:val="24"/>
                <w:szCs w:val="24"/>
              </w:rPr>
            </w:pPr>
            <w:r>
              <w:rPr>
                <w:rFonts w:ascii="Times New Roman" w:hAnsi="Times New Roman"/>
                <w:sz w:val="24"/>
                <w:szCs w:val="24"/>
              </w:rPr>
              <w:t>1</w:t>
            </w:r>
          </w:p>
        </w:tc>
      </w:tr>
      <w:tr w:rsidR="002A4ACB" w:rsidRPr="00E36443" w:rsidTr="00554F41">
        <w:tc>
          <w:tcPr>
            <w:tcW w:w="339" w:type="pct"/>
            <w:vMerge/>
            <w:vAlign w:val="center"/>
          </w:tcPr>
          <w:p w:rsidR="002A4ACB" w:rsidRPr="00C93EB9" w:rsidRDefault="002A4ACB" w:rsidP="002937E8">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A4ACB" w:rsidRPr="00FA05D8" w:rsidRDefault="002A4ACB" w:rsidP="002937E8">
            <w:pPr>
              <w:spacing w:after="0" w:line="240" w:lineRule="auto"/>
              <w:rPr>
                <w:rFonts w:ascii="Times New Roman" w:eastAsia="Times New Roman" w:hAnsi="Times New Roman"/>
                <w:sz w:val="24"/>
                <w:szCs w:val="24"/>
              </w:rPr>
            </w:pPr>
            <w:r w:rsidRPr="00C47376">
              <w:rPr>
                <w:rFonts w:ascii="Times New Roman" w:eastAsia="Times New Roman" w:hAnsi="Times New Roman"/>
                <w:sz w:val="24"/>
                <w:szCs w:val="24"/>
              </w:rPr>
              <w:t>Психология</w:t>
            </w:r>
          </w:p>
        </w:tc>
        <w:tc>
          <w:tcPr>
            <w:tcW w:w="478" w:type="pct"/>
          </w:tcPr>
          <w:p w:rsidR="002A4ACB" w:rsidRPr="00FA05D8"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2A4ACB" w:rsidRPr="00FA05D8"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2A4ACB"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2A4ACB"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A4ACB"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5</w:t>
            </w:r>
          </w:p>
        </w:tc>
      </w:tr>
      <w:tr w:rsidR="002A4ACB" w:rsidRPr="00E36443" w:rsidTr="00554F41">
        <w:tc>
          <w:tcPr>
            <w:tcW w:w="339" w:type="pct"/>
            <w:vMerge/>
            <w:vAlign w:val="center"/>
          </w:tcPr>
          <w:p w:rsidR="002A4ACB" w:rsidRPr="00C93EB9" w:rsidRDefault="002A4ACB" w:rsidP="002937E8">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A4ACB" w:rsidRPr="00FA05D8" w:rsidRDefault="002A4ACB" w:rsidP="002937E8">
            <w:pPr>
              <w:spacing w:after="0" w:line="240" w:lineRule="auto"/>
              <w:rPr>
                <w:rFonts w:ascii="Times New Roman" w:eastAsia="Times New Roman" w:hAnsi="Times New Roman"/>
                <w:sz w:val="24"/>
                <w:szCs w:val="24"/>
              </w:rPr>
            </w:pPr>
            <w:r w:rsidRPr="00C47376">
              <w:rPr>
                <w:rFonts w:ascii="Times New Roman" w:eastAsia="Times New Roman" w:hAnsi="Times New Roman"/>
                <w:sz w:val="24"/>
                <w:szCs w:val="24"/>
              </w:rPr>
              <w:t>Этика государственной и муниципальной службы</w:t>
            </w:r>
          </w:p>
        </w:tc>
        <w:tc>
          <w:tcPr>
            <w:tcW w:w="478" w:type="pct"/>
          </w:tcPr>
          <w:p w:rsidR="002A4ACB" w:rsidRPr="00FA05D8"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2A4ACB" w:rsidRPr="00FA05D8"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2A4ACB"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2A4ACB"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A4ACB"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3</w:t>
            </w:r>
          </w:p>
        </w:tc>
      </w:tr>
      <w:tr w:rsidR="002A4ACB" w:rsidRPr="00E36443" w:rsidTr="00554F41">
        <w:tc>
          <w:tcPr>
            <w:tcW w:w="339" w:type="pct"/>
            <w:vMerge/>
            <w:vAlign w:val="center"/>
          </w:tcPr>
          <w:p w:rsidR="002A4ACB" w:rsidRPr="00C93EB9" w:rsidRDefault="002A4ACB" w:rsidP="002937E8">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A4ACB" w:rsidRPr="0082089F" w:rsidRDefault="002A4ACB" w:rsidP="002937E8">
            <w:pPr>
              <w:spacing w:after="0" w:line="240" w:lineRule="auto"/>
              <w:rPr>
                <w:rFonts w:ascii="Times New Roman" w:eastAsia="Times New Roman" w:hAnsi="Times New Roman"/>
                <w:sz w:val="24"/>
                <w:szCs w:val="24"/>
                <w:highlight w:val="yellow"/>
              </w:rPr>
            </w:pPr>
            <w:r w:rsidRPr="00C47376">
              <w:rPr>
                <w:rFonts w:ascii="Times New Roman" w:eastAsia="Times New Roman" w:hAnsi="Times New Roman"/>
                <w:sz w:val="24"/>
                <w:szCs w:val="24"/>
              </w:rPr>
              <w:t>Основы дефектологии и инклюзивная практика</w:t>
            </w:r>
          </w:p>
        </w:tc>
        <w:tc>
          <w:tcPr>
            <w:tcW w:w="478" w:type="pct"/>
          </w:tcPr>
          <w:p w:rsidR="002A4ACB" w:rsidRPr="00FA05D8"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2A4ACB" w:rsidRPr="00FA05D8"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2A4ACB"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2A4ACB"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A4ACB" w:rsidRDefault="002A4ACB" w:rsidP="002937E8">
            <w:pPr>
              <w:spacing w:after="0" w:line="240" w:lineRule="auto"/>
              <w:jc w:val="center"/>
              <w:rPr>
                <w:rFonts w:ascii="Times New Roman" w:hAnsi="Times New Roman"/>
                <w:sz w:val="24"/>
                <w:szCs w:val="24"/>
              </w:rPr>
            </w:pPr>
            <w:r>
              <w:rPr>
                <w:rFonts w:ascii="Times New Roman" w:hAnsi="Times New Roman"/>
                <w:sz w:val="24"/>
                <w:szCs w:val="24"/>
              </w:rPr>
              <w:t>4</w:t>
            </w:r>
          </w:p>
        </w:tc>
      </w:tr>
      <w:tr w:rsidR="0084103B" w:rsidRPr="00E36443" w:rsidTr="00554F41">
        <w:tc>
          <w:tcPr>
            <w:tcW w:w="339" w:type="pct"/>
            <w:vMerge/>
            <w:vAlign w:val="center"/>
          </w:tcPr>
          <w:p w:rsidR="0084103B" w:rsidRPr="00C93EB9" w:rsidRDefault="0084103B" w:rsidP="0084103B">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84103B" w:rsidRPr="003B0D29" w:rsidRDefault="0084103B" w:rsidP="0084103B">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Учебная практика: Ознакомительная практика</w:t>
            </w:r>
          </w:p>
        </w:tc>
        <w:tc>
          <w:tcPr>
            <w:tcW w:w="478" w:type="pct"/>
          </w:tcPr>
          <w:p w:rsidR="0084103B" w:rsidRPr="00FA05D8" w:rsidRDefault="004A06CE" w:rsidP="0084103B">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84103B" w:rsidRPr="00FA05D8" w:rsidRDefault="0084103B" w:rsidP="0084103B">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84103B" w:rsidRPr="00E36443" w:rsidRDefault="0084103B" w:rsidP="0084103B">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84103B" w:rsidRPr="00E36443" w:rsidRDefault="0084103B" w:rsidP="0084103B">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84103B" w:rsidRPr="00E36443" w:rsidRDefault="0084103B" w:rsidP="0084103B">
            <w:pPr>
              <w:spacing w:after="0" w:line="240" w:lineRule="auto"/>
              <w:jc w:val="center"/>
              <w:rPr>
                <w:rFonts w:ascii="Times New Roman" w:hAnsi="Times New Roman"/>
                <w:sz w:val="24"/>
                <w:szCs w:val="24"/>
              </w:rPr>
            </w:pPr>
            <w:r>
              <w:rPr>
                <w:rFonts w:ascii="Times New Roman" w:hAnsi="Times New Roman"/>
                <w:sz w:val="24"/>
                <w:szCs w:val="24"/>
              </w:rPr>
              <w:t>1</w:t>
            </w:r>
          </w:p>
        </w:tc>
      </w:tr>
      <w:tr w:rsidR="002A4ACB" w:rsidRPr="00E36443" w:rsidTr="00554F41">
        <w:tc>
          <w:tcPr>
            <w:tcW w:w="339" w:type="pct"/>
            <w:vMerge/>
            <w:vAlign w:val="center"/>
          </w:tcPr>
          <w:p w:rsidR="002A4ACB" w:rsidRPr="00C93EB9" w:rsidRDefault="002A4ACB" w:rsidP="00711D86">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A4ACB" w:rsidRPr="003B0D29" w:rsidRDefault="002A4ACB" w:rsidP="00711D86">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p>
        </w:tc>
        <w:tc>
          <w:tcPr>
            <w:tcW w:w="478" w:type="pct"/>
          </w:tcPr>
          <w:p w:rsidR="002A4ACB" w:rsidRPr="00FA05D8"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2A4ACB" w:rsidRPr="00FA05D8"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2A4ACB"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2A4ACB"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A4ACB"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2</w:t>
            </w:r>
          </w:p>
        </w:tc>
      </w:tr>
      <w:tr w:rsidR="002A4ACB" w:rsidRPr="00E36443" w:rsidTr="00554F41">
        <w:tc>
          <w:tcPr>
            <w:tcW w:w="339" w:type="pct"/>
            <w:vMerge/>
            <w:vAlign w:val="center"/>
          </w:tcPr>
          <w:p w:rsidR="002A4ACB" w:rsidRPr="00C93EB9" w:rsidRDefault="002A4ACB" w:rsidP="00711D86">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A4ACB" w:rsidRPr="003B0D29" w:rsidRDefault="002A4ACB" w:rsidP="00711D86">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2A4ACB" w:rsidRPr="00FA05D8"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2A4ACB" w:rsidRPr="00FA05D8"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2A4ACB"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2A4ACB"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A4ACB"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1</w:t>
            </w:r>
          </w:p>
        </w:tc>
      </w:tr>
      <w:tr w:rsidR="002A4ACB" w:rsidRPr="00E36443" w:rsidTr="00554F41">
        <w:tc>
          <w:tcPr>
            <w:tcW w:w="339" w:type="pct"/>
            <w:vMerge/>
            <w:vAlign w:val="center"/>
          </w:tcPr>
          <w:p w:rsidR="002A4ACB" w:rsidRPr="00C93EB9" w:rsidRDefault="002A4ACB" w:rsidP="00711D86">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A4ACB" w:rsidRPr="003B0D29" w:rsidRDefault="002A4ACB" w:rsidP="00711D86">
            <w:pPr>
              <w:spacing w:after="0" w:line="240" w:lineRule="auto"/>
              <w:rPr>
                <w:rFonts w:ascii="Times New Roman" w:eastAsia="Times New Roman" w:hAnsi="Times New Roman"/>
                <w:sz w:val="24"/>
                <w:szCs w:val="24"/>
              </w:rPr>
            </w:pPr>
            <w:r w:rsidRPr="002A4ACB">
              <w:rPr>
                <w:rFonts w:ascii="Times New Roman" w:eastAsia="Times New Roman" w:hAnsi="Times New Roman"/>
                <w:sz w:val="24"/>
                <w:szCs w:val="24"/>
              </w:rPr>
              <w:t>Социальная защита людей с ограниченными возможностями здоровья</w:t>
            </w:r>
          </w:p>
        </w:tc>
        <w:tc>
          <w:tcPr>
            <w:tcW w:w="478" w:type="pct"/>
          </w:tcPr>
          <w:p w:rsidR="002A4ACB" w:rsidRDefault="004A06CE" w:rsidP="00711D86">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2A4ACB" w:rsidRDefault="004A06CE" w:rsidP="00711D86">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2A4ACB"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2A4ACB"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A4ACB" w:rsidRDefault="002A4ACB" w:rsidP="00711D86">
            <w:pPr>
              <w:spacing w:after="0" w:line="240" w:lineRule="auto"/>
              <w:jc w:val="center"/>
              <w:rPr>
                <w:rFonts w:ascii="Times New Roman" w:hAnsi="Times New Roman"/>
                <w:sz w:val="24"/>
                <w:szCs w:val="24"/>
              </w:rPr>
            </w:pPr>
            <w:r>
              <w:rPr>
                <w:rFonts w:ascii="Times New Roman" w:hAnsi="Times New Roman"/>
                <w:sz w:val="24"/>
                <w:szCs w:val="24"/>
              </w:rPr>
              <w:t>4</w:t>
            </w:r>
          </w:p>
        </w:tc>
      </w:tr>
      <w:tr w:rsidR="002937E8" w:rsidRPr="00E36443" w:rsidTr="00554F41">
        <w:tc>
          <w:tcPr>
            <w:tcW w:w="339" w:type="pct"/>
            <w:vMerge w:val="restart"/>
            <w:vAlign w:val="center"/>
          </w:tcPr>
          <w:p w:rsidR="002937E8" w:rsidRPr="00C93EB9" w:rsidRDefault="002937E8" w:rsidP="002937E8">
            <w:pPr>
              <w:spacing w:after="0" w:line="240" w:lineRule="auto"/>
              <w:jc w:val="center"/>
              <w:rPr>
                <w:rFonts w:ascii="Times New Roman" w:hAnsi="Times New Roman"/>
                <w:sz w:val="24"/>
                <w:szCs w:val="24"/>
              </w:rPr>
            </w:pPr>
            <w:r w:rsidRPr="00C93EB9">
              <w:rPr>
                <w:rFonts w:ascii="Times New Roman" w:eastAsia="Times New Roman" w:hAnsi="Times New Roman"/>
                <w:sz w:val="24"/>
                <w:szCs w:val="24"/>
              </w:rPr>
              <w:t>УК-10</w:t>
            </w:r>
          </w:p>
          <w:p w:rsidR="002937E8" w:rsidRPr="00C93EB9" w:rsidRDefault="002937E8"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937E8" w:rsidRPr="003B0D29" w:rsidRDefault="002937E8" w:rsidP="002937E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Экономическая теория</w:t>
            </w:r>
          </w:p>
        </w:tc>
        <w:tc>
          <w:tcPr>
            <w:tcW w:w="478" w:type="pct"/>
          </w:tcPr>
          <w:p w:rsidR="002937E8" w:rsidRPr="00FA05D8" w:rsidRDefault="004A06CE" w:rsidP="002937E8">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2937E8" w:rsidRPr="00FA05D8" w:rsidRDefault="00C96F06"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2937E8" w:rsidRPr="00E36443" w:rsidRDefault="00525D80" w:rsidP="002937E8">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2937E8" w:rsidRPr="00E36443"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937E8" w:rsidRPr="00E36443"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5</w:t>
            </w:r>
          </w:p>
        </w:tc>
      </w:tr>
      <w:tr w:rsidR="002937E8" w:rsidRPr="00E36443" w:rsidTr="00554F41">
        <w:tc>
          <w:tcPr>
            <w:tcW w:w="339" w:type="pct"/>
            <w:vMerge/>
            <w:vAlign w:val="center"/>
          </w:tcPr>
          <w:p w:rsidR="002937E8" w:rsidRPr="00C93EB9" w:rsidRDefault="002937E8"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937E8" w:rsidRPr="003B0D29" w:rsidRDefault="002937E8" w:rsidP="002937E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Теория управления</w:t>
            </w:r>
          </w:p>
        </w:tc>
        <w:tc>
          <w:tcPr>
            <w:tcW w:w="478" w:type="pct"/>
          </w:tcPr>
          <w:p w:rsidR="002937E8" w:rsidRPr="00FA05D8" w:rsidRDefault="004A06CE"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2937E8" w:rsidRPr="00FA05D8" w:rsidRDefault="0099128D"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2937E8" w:rsidRPr="00E36443" w:rsidRDefault="00525D80"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2937E8" w:rsidRPr="00E36443" w:rsidRDefault="0099128D"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937E8" w:rsidRPr="00E36443" w:rsidRDefault="0099128D" w:rsidP="002937E8">
            <w:pPr>
              <w:spacing w:after="0" w:line="240" w:lineRule="auto"/>
              <w:jc w:val="center"/>
              <w:rPr>
                <w:rFonts w:ascii="Times New Roman" w:hAnsi="Times New Roman"/>
                <w:sz w:val="24"/>
                <w:szCs w:val="24"/>
              </w:rPr>
            </w:pPr>
            <w:r>
              <w:rPr>
                <w:rFonts w:ascii="Times New Roman" w:hAnsi="Times New Roman"/>
                <w:sz w:val="24"/>
                <w:szCs w:val="24"/>
              </w:rPr>
              <w:t>3</w:t>
            </w:r>
          </w:p>
        </w:tc>
      </w:tr>
      <w:tr w:rsidR="0099128D" w:rsidRPr="00E36443" w:rsidTr="00554F41">
        <w:tc>
          <w:tcPr>
            <w:tcW w:w="339" w:type="pct"/>
            <w:vMerge/>
            <w:vAlign w:val="center"/>
          </w:tcPr>
          <w:p w:rsidR="0099128D" w:rsidRPr="00C93EB9" w:rsidRDefault="0099128D" w:rsidP="0099128D">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9128D" w:rsidRPr="003B0D29" w:rsidRDefault="0099128D" w:rsidP="0099128D">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Менеджмент</w:t>
            </w:r>
          </w:p>
        </w:tc>
        <w:tc>
          <w:tcPr>
            <w:tcW w:w="478" w:type="pct"/>
          </w:tcPr>
          <w:p w:rsidR="0099128D" w:rsidRPr="00FA05D8" w:rsidRDefault="0099128D" w:rsidP="0099128D">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99128D" w:rsidRPr="00FA05D8" w:rsidRDefault="0099128D" w:rsidP="0099128D">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99128D" w:rsidRPr="00E36443" w:rsidRDefault="0099128D" w:rsidP="0099128D">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99128D" w:rsidRPr="00E36443" w:rsidRDefault="0099128D" w:rsidP="0099128D">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9128D" w:rsidRPr="00E36443" w:rsidRDefault="0099128D" w:rsidP="0099128D">
            <w:pPr>
              <w:spacing w:after="0" w:line="240" w:lineRule="auto"/>
              <w:jc w:val="center"/>
              <w:rPr>
                <w:rFonts w:ascii="Times New Roman" w:hAnsi="Times New Roman"/>
                <w:sz w:val="24"/>
                <w:szCs w:val="24"/>
              </w:rPr>
            </w:pPr>
            <w:r>
              <w:rPr>
                <w:rFonts w:ascii="Times New Roman" w:hAnsi="Times New Roman"/>
                <w:sz w:val="24"/>
                <w:szCs w:val="24"/>
              </w:rPr>
              <w:t>3</w:t>
            </w:r>
          </w:p>
        </w:tc>
      </w:tr>
      <w:tr w:rsidR="007C6DE6" w:rsidRPr="00E36443" w:rsidTr="00554F41">
        <w:tc>
          <w:tcPr>
            <w:tcW w:w="339" w:type="pct"/>
            <w:vMerge/>
            <w:vAlign w:val="center"/>
          </w:tcPr>
          <w:p w:rsidR="007C6DE6" w:rsidRPr="00C93EB9" w:rsidRDefault="007C6DE6"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7C6DE6" w:rsidRPr="003B0D29" w:rsidRDefault="007C6DE6" w:rsidP="002937E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Разработка и реализация управленческих решений</w:t>
            </w:r>
          </w:p>
        </w:tc>
        <w:tc>
          <w:tcPr>
            <w:tcW w:w="478" w:type="pct"/>
          </w:tcPr>
          <w:p w:rsidR="007C6DE6" w:rsidRPr="00FA05D8" w:rsidRDefault="004A06CE"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7C6DE6"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7C6DE6" w:rsidRDefault="00525D80"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7C6DE6" w:rsidRDefault="00C47376"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7C6DE6" w:rsidRDefault="00C47376" w:rsidP="002937E8">
            <w:pPr>
              <w:spacing w:after="0" w:line="240" w:lineRule="auto"/>
              <w:jc w:val="center"/>
              <w:rPr>
                <w:rFonts w:ascii="Times New Roman" w:hAnsi="Times New Roman"/>
                <w:sz w:val="24"/>
                <w:szCs w:val="24"/>
              </w:rPr>
            </w:pPr>
            <w:r>
              <w:rPr>
                <w:rFonts w:ascii="Times New Roman" w:hAnsi="Times New Roman"/>
                <w:sz w:val="24"/>
                <w:szCs w:val="24"/>
              </w:rPr>
              <w:t>3</w:t>
            </w:r>
          </w:p>
        </w:tc>
      </w:tr>
      <w:tr w:rsidR="007C6DE6" w:rsidRPr="00E36443" w:rsidTr="00554F41">
        <w:tc>
          <w:tcPr>
            <w:tcW w:w="339" w:type="pct"/>
            <w:vMerge/>
            <w:vAlign w:val="center"/>
          </w:tcPr>
          <w:p w:rsidR="007C6DE6" w:rsidRPr="00C93EB9" w:rsidRDefault="007C6DE6"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7C6DE6" w:rsidRPr="003B0D29" w:rsidRDefault="007C6DE6" w:rsidP="002937E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Экономика государственного и муниципального сектора</w:t>
            </w:r>
          </w:p>
        </w:tc>
        <w:tc>
          <w:tcPr>
            <w:tcW w:w="478" w:type="pct"/>
          </w:tcPr>
          <w:p w:rsidR="007C6DE6"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7C6DE6"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7C6DE6" w:rsidRDefault="00C47376" w:rsidP="002937E8">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7C6DE6" w:rsidRDefault="00C47376"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7C6DE6" w:rsidRDefault="00C47376" w:rsidP="002937E8">
            <w:pPr>
              <w:spacing w:after="0" w:line="240" w:lineRule="auto"/>
              <w:jc w:val="center"/>
              <w:rPr>
                <w:rFonts w:ascii="Times New Roman" w:hAnsi="Times New Roman"/>
                <w:sz w:val="24"/>
                <w:szCs w:val="24"/>
              </w:rPr>
            </w:pPr>
            <w:r>
              <w:rPr>
                <w:rFonts w:ascii="Times New Roman" w:hAnsi="Times New Roman"/>
                <w:sz w:val="24"/>
                <w:szCs w:val="24"/>
              </w:rPr>
              <w:t>3</w:t>
            </w:r>
          </w:p>
        </w:tc>
      </w:tr>
      <w:tr w:rsidR="002937E8" w:rsidRPr="00E36443" w:rsidTr="00554F41">
        <w:tc>
          <w:tcPr>
            <w:tcW w:w="339" w:type="pct"/>
            <w:vMerge/>
            <w:vAlign w:val="center"/>
          </w:tcPr>
          <w:p w:rsidR="002937E8" w:rsidRPr="00C93EB9" w:rsidRDefault="002937E8"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937E8" w:rsidRPr="003B0D29" w:rsidRDefault="002937E8" w:rsidP="002937E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Государственное регулирование экономики</w:t>
            </w:r>
          </w:p>
        </w:tc>
        <w:tc>
          <w:tcPr>
            <w:tcW w:w="478" w:type="pct"/>
          </w:tcPr>
          <w:p w:rsidR="002937E8"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2937E8"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2937E8" w:rsidRDefault="00C47376" w:rsidP="002937E8">
            <w:pPr>
              <w:spacing w:after="0" w:line="240" w:lineRule="auto"/>
              <w:jc w:val="center"/>
              <w:rPr>
                <w:rFonts w:ascii="Times New Roman" w:hAnsi="Times New Roman"/>
                <w:sz w:val="24"/>
                <w:szCs w:val="24"/>
              </w:rPr>
            </w:pPr>
            <w:r>
              <w:rPr>
                <w:rFonts w:ascii="Times New Roman" w:hAnsi="Times New Roman"/>
                <w:sz w:val="24"/>
                <w:szCs w:val="24"/>
              </w:rPr>
              <w:t>6</w:t>
            </w:r>
          </w:p>
        </w:tc>
        <w:tc>
          <w:tcPr>
            <w:tcW w:w="500" w:type="pct"/>
          </w:tcPr>
          <w:p w:rsidR="002937E8" w:rsidRDefault="00C47376"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937E8" w:rsidRDefault="00C47376" w:rsidP="002937E8">
            <w:pPr>
              <w:spacing w:after="0" w:line="240" w:lineRule="auto"/>
              <w:jc w:val="center"/>
              <w:rPr>
                <w:rFonts w:ascii="Times New Roman" w:hAnsi="Times New Roman"/>
                <w:sz w:val="24"/>
                <w:szCs w:val="24"/>
              </w:rPr>
            </w:pPr>
            <w:r>
              <w:rPr>
                <w:rFonts w:ascii="Times New Roman" w:hAnsi="Times New Roman"/>
                <w:sz w:val="24"/>
                <w:szCs w:val="24"/>
              </w:rPr>
              <w:t>6</w:t>
            </w:r>
          </w:p>
        </w:tc>
      </w:tr>
      <w:tr w:rsidR="00CC29CC" w:rsidRPr="00E36443" w:rsidTr="00554F41">
        <w:tc>
          <w:tcPr>
            <w:tcW w:w="339" w:type="pct"/>
            <w:vMerge/>
            <w:vAlign w:val="center"/>
          </w:tcPr>
          <w:p w:rsidR="00CC29CC" w:rsidRPr="00C93EB9" w:rsidRDefault="00CC29CC" w:rsidP="00CC29CC">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CC29CC" w:rsidRPr="003B0D29" w:rsidRDefault="00CC29CC" w:rsidP="00CC29CC">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Учебная практика: Ознакомительная практика</w:t>
            </w:r>
          </w:p>
        </w:tc>
        <w:tc>
          <w:tcPr>
            <w:tcW w:w="478" w:type="pct"/>
          </w:tcPr>
          <w:p w:rsidR="00CC29CC" w:rsidRPr="00FA05D8" w:rsidRDefault="00EA6212" w:rsidP="00CC29CC">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CC29CC" w:rsidRPr="00FA05D8" w:rsidRDefault="00EA6212" w:rsidP="00CC29CC">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CC29CC" w:rsidRDefault="00EA6212" w:rsidP="00CC29CC">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CC29CC" w:rsidRDefault="003B0D29" w:rsidP="00CC29CC">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CC29CC" w:rsidRDefault="00EA6212" w:rsidP="00CC29CC">
            <w:pPr>
              <w:spacing w:after="0" w:line="240" w:lineRule="auto"/>
              <w:jc w:val="center"/>
              <w:rPr>
                <w:rFonts w:ascii="Times New Roman" w:hAnsi="Times New Roman"/>
                <w:sz w:val="24"/>
                <w:szCs w:val="24"/>
              </w:rPr>
            </w:pPr>
            <w:r>
              <w:rPr>
                <w:rFonts w:ascii="Times New Roman" w:hAnsi="Times New Roman"/>
                <w:sz w:val="24"/>
                <w:szCs w:val="24"/>
              </w:rPr>
              <w:t>4</w:t>
            </w:r>
          </w:p>
        </w:tc>
      </w:tr>
      <w:tr w:rsidR="00CC29CC" w:rsidRPr="00E36443" w:rsidTr="00554F41">
        <w:tc>
          <w:tcPr>
            <w:tcW w:w="339" w:type="pct"/>
            <w:vMerge/>
            <w:vAlign w:val="center"/>
          </w:tcPr>
          <w:p w:rsidR="00CC29CC" w:rsidRPr="00C93EB9" w:rsidRDefault="00CC29CC" w:rsidP="00CC29CC">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CC29CC" w:rsidRPr="003B0D29" w:rsidRDefault="00CC29CC" w:rsidP="00CC29CC">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p>
        </w:tc>
        <w:tc>
          <w:tcPr>
            <w:tcW w:w="478" w:type="pct"/>
          </w:tcPr>
          <w:p w:rsidR="00CC29CC" w:rsidRPr="00FA05D8" w:rsidRDefault="000661D7" w:rsidP="00CC29CC">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CC29CC" w:rsidRPr="00FA05D8" w:rsidRDefault="000661D7" w:rsidP="00CC29CC">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CC29CC" w:rsidRDefault="00C47376" w:rsidP="00CC29CC">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CC29CC" w:rsidRDefault="00C47376" w:rsidP="00CC29CC">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CC29CC" w:rsidRDefault="00C47376" w:rsidP="00CC29CC">
            <w:pPr>
              <w:spacing w:after="0" w:line="240" w:lineRule="auto"/>
              <w:jc w:val="center"/>
              <w:rPr>
                <w:rFonts w:ascii="Times New Roman" w:hAnsi="Times New Roman"/>
                <w:sz w:val="24"/>
                <w:szCs w:val="24"/>
              </w:rPr>
            </w:pPr>
            <w:r>
              <w:rPr>
                <w:rFonts w:ascii="Times New Roman" w:hAnsi="Times New Roman"/>
                <w:sz w:val="24"/>
                <w:szCs w:val="24"/>
              </w:rPr>
              <w:t>5</w:t>
            </w:r>
          </w:p>
        </w:tc>
      </w:tr>
      <w:tr w:rsidR="00CC29CC" w:rsidRPr="00E36443" w:rsidTr="00554F41">
        <w:tc>
          <w:tcPr>
            <w:tcW w:w="339" w:type="pct"/>
            <w:vMerge/>
            <w:vAlign w:val="center"/>
          </w:tcPr>
          <w:p w:rsidR="00CC29CC" w:rsidRPr="00C93EB9" w:rsidRDefault="00CC29CC" w:rsidP="00CC29CC">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CC29CC" w:rsidRPr="003B0D29" w:rsidRDefault="00CC29CC" w:rsidP="00CC29CC">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CC29CC" w:rsidRPr="00FA05D8" w:rsidRDefault="003B0D29" w:rsidP="00CC29CC">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CC29CC" w:rsidRPr="00FA05D8" w:rsidRDefault="003B0D29" w:rsidP="00CC29CC">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CC29CC" w:rsidRDefault="003B0D29" w:rsidP="00CC29CC">
            <w:pPr>
              <w:spacing w:after="0" w:line="240" w:lineRule="auto"/>
              <w:jc w:val="center"/>
              <w:rPr>
                <w:rFonts w:ascii="Times New Roman" w:hAnsi="Times New Roman"/>
                <w:sz w:val="24"/>
                <w:szCs w:val="24"/>
              </w:rPr>
            </w:pPr>
            <w:r>
              <w:rPr>
                <w:rFonts w:ascii="Times New Roman" w:hAnsi="Times New Roman"/>
                <w:sz w:val="24"/>
                <w:szCs w:val="24"/>
              </w:rPr>
              <w:t>8</w:t>
            </w:r>
          </w:p>
        </w:tc>
        <w:tc>
          <w:tcPr>
            <w:tcW w:w="500" w:type="pct"/>
          </w:tcPr>
          <w:p w:rsidR="00CC29CC" w:rsidRDefault="003B0D29" w:rsidP="00CC29CC">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CC29CC" w:rsidRDefault="003B0D29" w:rsidP="00CC29CC">
            <w:pPr>
              <w:spacing w:after="0" w:line="240" w:lineRule="auto"/>
              <w:jc w:val="center"/>
              <w:rPr>
                <w:rFonts w:ascii="Times New Roman" w:hAnsi="Times New Roman"/>
                <w:sz w:val="24"/>
                <w:szCs w:val="24"/>
              </w:rPr>
            </w:pPr>
            <w:r>
              <w:rPr>
                <w:rFonts w:ascii="Times New Roman" w:hAnsi="Times New Roman"/>
                <w:sz w:val="24"/>
                <w:szCs w:val="24"/>
              </w:rPr>
              <w:t>8</w:t>
            </w:r>
          </w:p>
        </w:tc>
      </w:tr>
      <w:tr w:rsidR="009609A4" w:rsidRPr="00E36443" w:rsidTr="00554F41">
        <w:tc>
          <w:tcPr>
            <w:tcW w:w="339" w:type="pct"/>
            <w:vMerge w:val="restart"/>
            <w:vAlign w:val="center"/>
          </w:tcPr>
          <w:p w:rsidR="009609A4" w:rsidRPr="00C93EB9" w:rsidRDefault="009609A4" w:rsidP="002937E8">
            <w:pPr>
              <w:spacing w:after="0" w:line="240" w:lineRule="auto"/>
              <w:jc w:val="center"/>
              <w:rPr>
                <w:rFonts w:ascii="Times New Roman" w:hAnsi="Times New Roman"/>
                <w:sz w:val="24"/>
                <w:szCs w:val="24"/>
              </w:rPr>
            </w:pPr>
            <w:r>
              <w:rPr>
                <w:rFonts w:ascii="Times New Roman" w:eastAsia="Times New Roman" w:hAnsi="Times New Roman"/>
                <w:sz w:val="24"/>
                <w:szCs w:val="24"/>
              </w:rPr>
              <w:lastRenderedPageBreak/>
              <w:t>УК-11</w:t>
            </w:r>
          </w:p>
          <w:p w:rsidR="009609A4" w:rsidRPr="00C93EB9" w:rsidRDefault="009609A4"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609A4" w:rsidRPr="00AF5682" w:rsidRDefault="009609A4" w:rsidP="002937E8">
            <w:pPr>
              <w:spacing w:after="0" w:line="240" w:lineRule="auto"/>
              <w:rPr>
                <w:rFonts w:ascii="Times New Roman" w:eastAsia="Times New Roman" w:hAnsi="Times New Roman"/>
                <w:sz w:val="24"/>
                <w:szCs w:val="24"/>
                <w:highlight w:val="yellow"/>
              </w:rPr>
            </w:pPr>
            <w:r w:rsidRPr="00E266E7">
              <w:rPr>
                <w:rFonts w:ascii="Times New Roman" w:eastAsia="Times New Roman" w:hAnsi="Times New Roman"/>
                <w:sz w:val="24"/>
                <w:szCs w:val="24"/>
              </w:rPr>
              <w:t>Государственная гражданская и муниципальная служба в Российской Федерации</w:t>
            </w:r>
          </w:p>
        </w:tc>
        <w:tc>
          <w:tcPr>
            <w:tcW w:w="478" w:type="pct"/>
          </w:tcPr>
          <w:p w:rsidR="009609A4"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9609A4"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9609A4"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9609A4"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609A4"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1</w:t>
            </w:r>
          </w:p>
        </w:tc>
      </w:tr>
      <w:tr w:rsidR="009609A4" w:rsidRPr="00E36443" w:rsidTr="00554F41">
        <w:tc>
          <w:tcPr>
            <w:tcW w:w="339" w:type="pct"/>
            <w:vMerge/>
            <w:vAlign w:val="center"/>
          </w:tcPr>
          <w:p w:rsidR="009609A4" w:rsidRDefault="009609A4" w:rsidP="002937E8">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609A4" w:rsidRPr="00B42379" w:rsidRDefault="009609A4" w:rsidP="002937E8">
            <w:pPr>
              <w:spacing w:after="0" w:line="240" w:lineRule="auto"/>
              <w:rPr>
                <w:rFonts w:ascii="Times New Roman" w:eastAsia="Times New Roman" w:hAnsi="Times New Roman"/>
                <w:sz w:val="24"/>
                <w:szCs w:val="24"/>
                <w:highlight w:val="yellow"/>
              </w:rPr>
            </w:pPr>
            <w:r w:rsidRPr="00E266E7">
              <w:rPr>
                <w:rFonts w:ascii="Times New Roman" w:eastAsia="Times New Roman" w:hAnsi="Times New Roman"/>
                <w:sz w:val="24"/>
                <w:szCs w:val="24"/>
              </w:rPr>
              <w:t>Трудовое право</w:t>
            </w:r>
          </w:p>
        </w:tc>
        <w:tc>
          <w:tcPr>
            <w:tcW w:w="478" w:type="pct"/>
          </w:tcPr>
          <w:p w:rsidR="009609A4" w:rsidRPr="00FA05D8" w:rsidRDefault="004A06CE" w:rsidP="002937E8">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9609A4" w:rsidRPr="00FA05D8" w:rsidRDefault="004A06CE"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9609A4" w:rsidRDefault="00525D80" w:rsidP="002937E8">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9609A4"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609A4" w:rsidRDefault="00525D80" w:rsidP="002937E8">
            <w:pPr>
              <w:spacing w:after="0" w:line="240" w:lineRule="auto"/>
              <w:jc w:val="center"/>
              <w:rPr>
                <w:rFonts w:ascii="Times New Roman" w:hAnsi="Times New Roman"/>
                <w:sz w:val="24"/>
                <w:szCs w:val="24"/>
              </w:rPr>
            </w:pPr>
            <w:r>
              <w:rPr>
                <w:rFonts w:ascii="Times New Roman" w:hAnsi="Times New Roman"/>
                <w:sz w:val="24"/>
                <w:szCs w:val="24"/>
              </w:rPr>
              <w:t>4</w:t>
            </w:r>
          </w:p>
        </w:tc>
      </w:tr>
      <w:tr w:rsidR="009609A4" w:rsidRPr="00E36443" w:rsidTr="00554F41">
        <w:tc>
          <w:tcPr>
            <w:tcW w:w="339" w:type="pct"/>
            <w:vMerge/>
            <w:vAlign w:val="center"/>
          </w:tcPr>
          <w:p w:rsidR="009609A4" w:rsidRPr="00C93EB9" w:rsidRDefault="009609A4"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609A4" w:rsidRPr="00E266E7" w:rsidRDefault="009609A4" w:rsidP="002937E8">
            <w:pPr>
              <w:spacing w:after="0" w:line="240" w:lineRule="auto"/>
              <w:rPr>
                <w:rFonts w:ascii="Times New Roman" w:eastAsia="Times New Roman" w:hAnsi="Times New Roman"/>
                <w:sz w:val="24"/>
                <w:szCs w:val="24"/>
              </w:rPr>
            </w:pPr>
            <w:r w:rsidRPr="00E266E7">
              <w:rPr>
                <w:rFonts w:ascii="Times New Roman" w:eastAsia="Times New Roman" w:hAnsi="Times New Roman"/>
                <w:sz w:val="24"/>
                <w:szCs w:val="24"/>
              </w:rPr>
              <w:t>Государственная и муниципальная кадровая политика</w:t>
            </w:r>
          </w:p>
        </w:tc>
        <w:tc>
          <w:tcPr>
            <w:tcW w:w="478" w:type="pct"/>
          </w:tcPr>
          <w:p w:rsidR="009609A4"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9609A4"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9609A4"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8</w:t>
            </w:r>
          </w:p>
        </w:tc>
        <w:tc>
          <w:tcPr>
            <w:tcW w:w="500" w:type="pct"/>
          </w:tcPr>
          <w:p w:rsidR="009609A4"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609A4"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8</w:t>
            </w:r>
          </w:p>
        </w:tc>
      </w:tr>
      <w:tr w:rsidR="009609A4" w:rsidRPr="00E36443" w:rsidTr="00554F41">
        <w:tc>
          <w:tcPr>
            <w:tcW w:w="339" w:type="pct"/>
            <w:vMerge/>
            <w:vAlign w:val="center"/>
          </w:tcPr>
          <w:p w:rsidR="009609A4" w:rsidRPr="00C93EB9" w:rsidRDefault="009609A4"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609A4" w:rsidRPr="003B0D29" w:rsidRDefault="009609A4" w:rsidP="002937E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Земельное право</w:t>
            </w:r>
          </w:p>
        </w:tc>
        <w:tc>
          <w:tcPr>
            <w:tcW w:w="478" w:type="pct"/>
          </w:tcPr>
          <w:p w:rsidR="009609A4" w:rsidRPr="00FA05D8" w:rsidRDefault="003B0D29"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9609A4" w:rsidRPr="00FA05D8" w:rsidRDefault="003B0D29"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9609A4" w:rsidRDefault="003B0D29" w:rsidP="002937E8">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9609A4" w:rsidRDefault="003B0D29"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609A4" w:rsidRDefault="003B0D29" w:rsidP="002937E8">
            <w:pPr>
              <w:spacing w:after="0" w:line="240" w:lineRule="auto"/>
              <w:jc w:val="center"/>
              <w:rPr>
                <w:rFonts w:ascii="Times New Roman" w:hAnsi="Times New Roman"/>
                <w:sz w:val="24"/>
                <w:szCs w:val="24"/>
              </w:rPr>
            </w:pPr>
            <w:r>
              <w:rPr>
                <w:rFonts w:ascii="Times New Roman" w:hAnsi="Times New Roman"/>
                <w:sz w:val="24"/>
                <w:szCs w:val="24"/>
              </w:rPr>
              <w:t>3</w:t>
            </w:r>
          </w:p>
        </w:tc>
      </w:tr>
      <w:tr w:rsidR="009609A4" w:rsidRPr="00E36443" w:rsidTr="00554F41">
        <w:tc>
          <w:tcPr>
            <w:tcW w:w="339" w:type="pct"/>
            <w:vMerge/>
            <w:vAlign w:val="center"/>
          </w:tcPr>
          <w:p w:rsidR="009609A4" w:rsidRPr="00C93EB9" w:rsidRDefault="009609A4" w:rsidP="009609A4">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609A4" w:rsidRPr="003B0D29" w:rsidRDefault="009609A4" w:rsidP="009609A4">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Учебная практика: Ознакомительная практика</w:t>
            </w:r>
          </w:p>
        </w:tc>
        <w:tc>
          <w:tcPr>
            <w:tcW w:w="478" w:type="pct"/>
          </w:tcPr>
          <w:p w:rsidR="009609A4" w:rsidRPr="00FA05D8" w:rsidRDefault="003B0D29" w:rsidP="009609A4">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9609A4" w:rsidRPr="00FA05D8" w:rsidRDefault="003B0D29" w:rsidP="009609A4">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9609A4" w:rsidRDefault="003B0D29" w:rsidP="009609A4">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9609A4" w:rsidRDefault="003B0D29" w:rsidP="009609A4">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609A4" w:rsidRDefault="003B0D29" w:rsidP="009609A4">
            <w:pPr>
              <w:spacing w:after="0" w:line="240" w:lineRule="auto"/>
              <w:jc w:val="center"/>
              <w:rPr>
                <w:rFonts w:ascii="Times New Roman" w:hAnsi="Times New Roman"/>
                <w:sz w:val="24"/>
                <w:szCs w:val="24"/>
              </w:rPr>
            </w:pPr>
            <w:r>
              <w:rPr>
                <w:rFonts w:ascii="Times New Roman" w:hAnsi="Times New Roman"/>
                <w:sz w:val="24"/>
                <w:szCs w:val="24"/>
              </w:rPr>
              <w:t>2</w:t>
            </w:r>
          </w:p>
        </w:tc>
      </w:tr>
      <w:tr w:rsidR="009609A4" w:rsidRPr="00E36443" w:rsidTr="00554F41">
        <w:tc>
          <w:tcPr>
            <w:tcW w:w="339" w:type="pct"/>
            <w:vMerge/>
            <w:vAlign w:val="center"/>
          </w:tcPr>
          <w:p w:rsidR="009609A4" w:rsidRPr="00C93EB9" w:rsidRDefault="009609A4" w:rsidP="009609A4">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609A4" w:rsidRPr="003B0D29" w:rsidRDefault="009609A4" w:rsidP="009609A4">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p>
        </w:tc>
        <w:tc>
          <w:tcPr>
            <w:tcW w:w="478" w:type="pct"/>
          </w:tcPr>
          <w:p w:rsidR="009609A4" w:rsidRPr="00FA05D8" w:rsidRDefault="000661D7" w:rsidP="009609A4">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9609A4" w:rsidRPr="00FA05D8" w:rsidRDefault="000661D7" w:rsidP="009609A4">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9609A4" w:rsidRDefault="00E266E7" w:rsidP="009609A4">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9609A4" w:rsidRDefault="00E266E7" w:rsidP="009609A4">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609A4" w:rsidRDefault="00E266E7" w:rsidP="009609A4">
            <w:pPr>
              <w:spacing w:after="0" w:line="240" w:lineRule="auto"/>
              <w:jc w:val="center"/>
              <w:rPr>
                <w:rFonts w:ascii="Times New Roman" w:hAnsi="Times New Roman"/>
                <w:sz w:val="24"/>
                <w:szCs w:val="24"/>
              </w:rPr>
            </w:pPr>
            <w:r>
              <w:rPr>
                <w:rFonts w:ascii="Times New Roman" w:hAnsi="Times New Roman"/>
                <w:sz w:val="24"/>
                <w:szCs w:val="24"/>
              </w:rPr>
              <w:t>1</w:t>
            </w:r>
          </w:p>
        </w:tc>
      </w:tr>
      <w:tr w:rsidR="009609A4" w:rsidRPr="00E36443" w:rsidTr="00554F41">
        <w:tc>
          <w:tcPr>
            <w:tcW w:w="339" w:type="pct"/>
            <w:vMerge/>
            <w:vAlign w:val="center"/>
          </w:tcPr>
          <w:p w:rsidR="009609A4" w:rsidRPr="00C93EB9" w:rsidRDefault="009609A4" w:rsidP="009609A4">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609A4" w:rsidRPr="003B0D29" w:rsidRDefault="009609A4" w:rsidP="009609A4">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9609A4" w:rsidRPr="00FA05D8" w:rsidRDefault="003B0D29" w:rsidP="009609A4">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9609A4" w:rsidRPr="00FA05D8" w:rsidRDefault="003B0D29" w:rsidP="009609A4">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9609A4" w:rsidRDefault="003B0D29" w:rsidP="009609A4">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9609A4" w:rsidRDefault="003B0D29" w:rsidP="009609A4">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609A4" w:rsidRDefault="003B0D29" w:rsidP="009609A4">
            <w:pPr>
              <w:spacing w:after="0" w:line="240" w:lineRule="auto"/>
              <w:jc w:val="center"/>
              <w:rPr>
                <w:rFonts w:ascii="Times New Roman" w:hAnsi="Times New Roman"/>
                <w:sz w:val="24"/>
                <w:szCs w:val="24"/>
              </w:rPr>
            </w:pPr>
            <w:r>
              <w:rPr>
                <w:rFonts w:ascii="Times New Roman" w:hAnsi="Times New Roman"/>
                <w:sz w:val="24"/>
                <w:szCs w:val="24"/>
              </w:rPr>
              <w:t>3</w:t>
            </w:r>
          </w:p>
        </w:tc>
      </w:tr>
      <w:tr w:rsidR="002937E8" w:rsidRPr="00E36443" w:rsidTr="00554F41">
        <w:tc>
          <w:tcPr>
            <w:tcW w:w="339" w:type="pct"/>
            <w:vMerge w:val="restart"/>
            <w:vAlign w:val="center"/>
          </w:tcPr>
          <w:p w:rsidR="002937E8" w:rsidRPr="00C93EB9" w:rsidRDefault="002937E8" w:rsidP="002937E8">
            <w:pPr>
              <w:spacing w:after="0" w:line="240" w:lineRule="auto"/>
              <w:jc w:val="center"/>
              <w:rPr>
                <w:rFonts w:ascii="Times New Roman" w:hAnsi="Times New Roman"/>
                <w:sz w:val="24"/>
                <w:szCs w:val="24"/>
              </w:rPr>
            </w:pPr>
            <w:r w:rsidRPr="00C93EB9">
              <w:rPr>
                <w:rFonts w:ascii="Times New Roman" w:hAnsi="Times New Roman"/>
                <w:sz w:val="24"/>
                <w:szCs w:val="24"/>
              </w:rPr>
              <w:t>ОПК-1</w:t>
            </w:r>
          </w:p>
        </w:tc>
        <w:tc>
          <w:tcPr>
            <w:tcW w:w="2385" w:type="pct"/>
            <w:tcBorders>
              <w:top w:val="single" w:sz="4" w:space="0" w:color="auto"/>
              <w:left w:val="single" w:sz="4" w:space="0" w:color="auto"/>
              <w:bottom w:val="single" w:sz="4" w:space="0" w:color="auto"/>
              <w:right w:val="single" w:sz="4" w:space="0" w:color="auto"/>
            </w:tcBorders>
          </w:tcPr>
          <w:p w:rsidR="002937E8" w:rsidRPr="003B0D29" w:rsidRDefault="002937E8" w:rsidP="002937E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Основы профессиональной деятельности</w:t>
            </w:r>
          </w:p>
        </w:tc>
        <w:tc>
          <w:tcPr>
            <w:tcW w:w="478" w:type="pct"/>
          </w:tcPr>
          <w:p w:rsidR="002937E8" w:rsidRPr="00FA05D8" w:rsidRDefault="005277B0" w:rsidP="002937E8">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2937E8" w:rsidRPr="00FA05D8" w:rsidRDefault="004A06CE"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2937E8" w:rsidRPr="00E36443" w:rsidRDefault="00525D80" w:rsidP="002937E8">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2937E8" w:rsidRPr="00E36443"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937E8" w:rsidRPr="00E36443" w:rsidRDefault="005277B0" w:rsidP="002937E8">
            <w:pPr>
              <w:spacing w:after="0" w:line="240" w:lineRule="auto"/>
              <w:jc w:val="center"/>
              <w:rPr>
                <w:rFonts w:ascii="Times New Roman" w:hAnsi="Times New Roman"/>
                <w:sz w:val="24"/>
                <w:szCs w:val="24"/>
              </w:rPr>
            </w:pPr>
            <w:r>
              <w:rPr>
                <w:rFonts w:ascii="Times New Roman" w:hAnsi="Times New Roman"/>
                <w:sz w:val="24"/>
                <w:szCs w:val="24"/>
              </w:rPr>
              <w:t>5</w:t>
            </w:r>
          </w:p>
        </w:tc>
      </w:tr>
      <w:tr w:rsidR="002937E8" w:rsidRPr="00E36443" w:rsidTr="00554F41">
        <w:tc>
          <w:tcPr>
            <w:tcW w:w="339" w:type="pct"/>
            <w:vMerge/>
            <w:vAlign w:val="center"/>
          </w:tcPr>
          <w:p w:rsidR="002937E8" w:rsidRPr="00C93EB9" w:rsidRDefault="002937E8"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937E8" w:rsidRPr="00FA05D8" w:rsidRDefault="002937E8" w:rsidP="002937E8">
            <w:pPr>
              <w:spacing w:after="0" w:line="240" w:lineRule="auto"/>
              <w:rPr>
                <w:rFonts w:ascii="Times New Roman" w:eastAsia="Times New Roman" w:hAnsi="Times New Roman"/>
                <w:sz w:val="24"/>
                <w:szCs w:val="24"/>
              </w:rPr>
            </w:pPr>
            <w:r w:rsidRPr="00FA05D8">
              <w:rPr>
                <w:rFonts w:ascii="Times New Roman" w:eastAsia="Times New Roman" w:hAnsi="Times New Roman"/>
                <w:sz w:val="24"/>
                <w:szCs w:val="24"/>
              </w:rPr>
              <w:t>Конституционное право</w:t>
            </w:r>
          </w:p>
        </w:tc>
        <w:tc>
          <w:tcPr>
            <w:tcW w:w="478" w:type="pct"/>
          </w:tcPr>
          <w:p w:rsidR="002937E8" w:rsidRPr="00FA05D8" w:rsidRDefault="005277B0" w:rsidP="002937E8">
            <w:pPr>
              <w:spacing w:after="0" w:line="240" w:lineRule="auto"/>
              <w:jc w:val="center"/>
              <w:rPr>
                <w:rFonts w:ascii="Times New Roman" w:hAnsi="Times New Roman"/>
                <w:sz w:val="24"/>
                <w:szCs w:val="24"/>
              </w:rPr>
            </w:pPr>
            <w:r>
              <w:rPr>
                <w:rFonts w:ascii="Times New Roman" w:hAnsi="Times New Roman"/>
                <w:sz w:val="24"/>
                <w:szCs w:val="24"/>
              </w:rPr>
              <w:t>6</w:t>
            </w:r>
          </w:p>
        </w:tc>
        <w:tc>
          <w:tcPr>
            <w:tcW w:w="401" w:type="pct"/>
          </w:tcPr>
          <w:p w:rsidR="002937E8" w:rsidRPr="00FA05D8" w:rsidRDefault="005277B0" w:rsidP="002937E8">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2937E8" w:rsidRPr="00E36443" w:rsidRDefault="005277B0" w:rsidP="002937E8">
            <w:pPr>
              <w:spacing w:after="0" w:line="240" w:lineRule="auto"/>
              <w:jc w:val="center"/>
              <w:rPr>
                <w:rFonts w:ascii="Times New Roman" w:hAnsi="Times New Roman"/>
                <w:sz w:val="24"/>
                <w:szCs w:val="24"/>
              </w:rPr>
            </w:pPr>
            <w:r>
              <w:rPr>
                <w:rFonts w:ascii="Times New Roman" w:hAnsi="Times New Roman"/>
                <w:sz w:val="24"/>
                <w:szCs w:val="24"/>
              </w:rPr>
              <w:t>6</w:t>
            </w:r>
          </w:p>
        </w:tc>
        <w:tc>
          <w:tcPr>
            <w:tcW w:w="500" w:type="pct"/>
          </w:tcPr>
          <w:p w:rsidR="002937E8" w:rsidRPr="00E36443" w:rsidRDefault="002937E8"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937E8" w:rsidRPr="00E36443" w:rsidRDefault="005277B0" w:rsidP="002937E8">
            <w:pPr>
              <w:spacing w:after="0" w:line="240" w:lineRule="auto"/>
              <w:jc w:val="center"/>
              <w:rPr>
                <w:rFonts w:ascii="Times New Roman" w:hAnsi="Times New Roman"/>
                <w:sz w:val="24"/>
                <w:szCs w:val="24"/>
              </w:rPr>
            </w:pPr>
            <w:r>
              <w:rPr>
                <w:rFonts w:ascii="Times New Roman" w:hAnsi="Times New Roman"/>
                <w:sz w:val="24"/>
                <w:szCs w:val="24"/>
              </w:rPr>
              <w:t>6</w:t>
            </w:r>
          </w:p>
        </w:tc>
      </w:tr>
      <w:tr w:rsidR="002937E8" w:rsidRPr="00E36443" w:rsidTr="00554F41">
        <w:tc>
          <w:tcPr>
            <w:tcW w:w="339" w:type="pct"/>
            <w:vMerge/>
            <w:vAlign w:val="center"/>
          </w:tcPr>
          <w:p w:rsidR="002937E8" w:rsidRPr="00C93EB9" w:rsidRDefault="002937E8"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937E8" w:rsidRPr="00FA05D8" w:rsidRDefault="002937E8" w:rsidP="002937E8">
            <w:pPr>
              <w:spacing w:after="0" w:line="240" w:lineRule="auto"/>
              <w:rPr>
                <w:rFonts w:ascii="Times New Roman" w:eastAsia="Times New Roman" w:hAnsi="Times New Roman"/>
                <w:sz w:val="24"/>
                <w:szCs w:val="24"/>
              </w:rPr>
            </w:pPr>
            <w:r w:rsidRPr="00E266E7">
              <w:rPr>
                <w:rFonts w:ascii="Times New Roman" w:eastAsia="Times New Roman" w:hAnsi="Times New Roman"/>
                <w:sz w:val="24"/>
                <w:szCs w:val="24"/>
              </w:rPr>
              <w:t>Административное право</w:t>
            </w:r>
          </w:p>
        </w:tc>
        <w:tc>
          <w:tcPr>
            <w:tcW w:w="478" w:type="pct"/>
          </w:tcPr>
          <w:p w:rsidR="002937E8"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2937E8" w:rsidRPr="00FA05D8" w:rsidRDefault="00F8295C"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2937E8" w:rsidRDefault="00F8295C"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2937E8"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937E8" w:rsidRDefault="00F8295C" w:rsidP="002937E8">
            <w:pPr>
              <w:spacing w:after="0" w:line="240" w:lineRule="auto"/>
              <w:jc w:val="center"/>
              <w:rPr>
                <w:rFonts w:ascii="Times New Roman" w:hAnsi="Times New Roman"/>
                <w:sz w:val="24"/>
                <w:szCs w:val="24"/>
              </w:rPr>
            </w:pPr>
            <w:r>
              <w:rPr>
                <w:rFonts w:ascii="Times New Roman" w:hAnsi="Times New Roman"/>
                <w:sz w:val="24"/>
                <w:szCs w:val="24"/>
              </w:rPr>
              <w:t>2</w:t>
            </w:r>
          </w:p>
        </w:tc>
      </w:tr>
      <w:tr w:rsidR="002937E8" w:rsidRPr="00E36443" w:rsidTr="003B0D29">
        <w:trPr>
          <w:trHeight w:val="70"/>
        </w:trPr>
        <w:tc>
          <w:tcPr>
            <w:tcW w:w="339" w:type="pct"/>
            <w:vMerge/>
            <w:vAlign w:val="center"/>
          </w:tcPr>
          <w:p w:rsidR="002937E8" w:rsidRPr="00C93EB9" w:rsidRDefault="002937E8"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937E8" w:rsidRDefault="002937E8" w:rsidP="002937E8">
            <w:pPr>
              <w:spacing w:after="0" w:line="240" w:lineRule="auto"/>
              <w:rPr>
                <w:rFonts w:ascii="Times New Roman" w:eastAsia="Times New Roman" w:hAnsi="Times New Roman"/>
                <w:sz w:val="24"/>
                <w:szCs w:val="24"/>
                <w:highlight w:val="yellow"/>
              </w:rPr>
            </w:pPr>
            <w:r w:rsidRPr="00E266E7">
              <w:rPr>
                <w:rFonts w:ascii="Times New Roman" w:eastAsia="Times New Roman" w:hAnsi="Times New Roman"/>
                <w:sz w:val="24"/>
                <w:szCs w:val="24"/>
              </w:rPr>
              <w:t>Государственная гражданская и муниципальная служба в Российской Федерации</w:t>
            </w:r>
          </w:p>
        </w:tc>
        <w:tc>
          <w:tcPr>
            <w:tcW w:w="478" w:type="pct"/>
          </w:tcPr>
          <w:p w:rsidR="002937E8"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2937E8"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2937E8"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2937E8"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937E8"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2</w:t>
            </w:r>
          </w:p>
        </w:tc>
      </w:tr>
      <w:tr w:rsidR="004B732F" w:rsidRPr="00E36443" w:rsidTr="00554F41">
        <w:tc>
          <w:tcPr>
            <w:tcW w:w="339" w:type="pct"/>
            <w:vMerge/>
            <w:vAlign w:val="center"/>
          </w:tcPr>
          <w:p w:rsidR="004B732F" w:rsidRPr="00C93EB9" w:rsidRDefault="004B732F"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4B732F" w:rsidRPr="003B0D29" w:rsidRDefault="004B732F" w:rsidP="002937E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Гражданское право</w:t>
            </w:r>
          </w:p>
        </w:tc>
        <w:tc>
          <w:tcPr>
            <w:tcW w:w="478" w:type="pct"/>
          </w:tcPr>
          <w:p w:rsidR="004B732F" w:rsidRPr="00FA05D8" w:rsidRDefault="00D1293F" w:rsidP="002937E8">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4B732F" w:rsidRPr="00FA05D8" w:rsidRDefault="00D1293F" w:rsidP="002937E8">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4B732F" w:rsidRDefault="00D1293F" w:rsidP="002937E8">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4B732F" w:rsidRDefault="003B0D29"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4B732F" w:rsidRDefault="00D1293F" w:rsidP="002937E8">
            <w:pPr>
              <w:spacing w:after="0" w:line="240" w:lineRule="auto"/>
              <w:jc w:val="center"/>
              <w:rPr>
                <w:rFonts w:ascii="Times New Roman" w:hAnsi="Times New Roman"/>
                <w:sz w:val="24"/>
                <w:szCs w:val="24"/>
              </w:rPr>
            </w:pPr>
            <w:r>
              <w:rPr>
                <w:rFonts w:ascii="Times New Roman" w:hAnsi="Times New Roman"/>
                <w:sz w:val="24"/>
                <w:szCs w:val="24"/>
              </w:rPr>
              <w:t>4</w:t>
            </w:r>
          </w:p>
        </w:tc>
      </w:tr>
      <w:tr w:rsidR="004B732F" w:rsidRPr="00E36443" w:rsidTr="00554F41">
        <w:tc>
          <w:tcPr>
            <w:tcW w:w="339" w:type="pct"/>
            <w:vMerge/>
            <w:vAlign w:val="center"/>
          </w:tcPr>
          <w:p w:rsidR="004B732F" w:rsidRPr="00C93EB9" w:rsidRDefault="004B732F"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4B732F" w:rsidRPr="003B0D29" w:rsidRDefault="004B732F" w:rsidP="002937E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Трудовое право</w:t>
            </w:r>
          </w:p>
        </w:tc>
        <w:tc>
          <w:tcPr>
            <w:tcW w:w="478" w:type="pct"/>
          </w:tcPr>
          <w:p w:rsidR="004B732F" w:rsidRPr="00FA05D8" w:rsidRDefault="004A06CE" w:rsidP="002937E8">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4B732F" w:rsidRPr="00FA05D8" w:rsidRDefault="004A06CE" w:rsidP="002937E8">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4B732F" w:rsidRDefault="00525D80" w:rsidP="002937E8">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4B732F"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4B732F" w:rsidRDefault="00525D80" w:rsidP="002937E8">
            <w:pPr>
              <w:spacing w:after="0" w:line="240" w:lineRule="auto"/>
              <w:jc w:val="center"/>
              <w:rPr>
                <w:rFonts w:ascii="Times New Roman" w:hAnsi="Times New Roman"/>
                <w:sz w:val="24"/>
                <w:szCs w:val="24"/>
              </w:rPr>
            </w:pPr>
            <w:r>
              <w:rPr>
                <w:rFonts w:ascii="Times New Roman" w:hAnsi="Times New Roman"/>
                <w:sz w:val="24"/>
                <w:szCs w:val="24"/>
              </w:rPr>
              <w:t>4</w:t>
            </w:r>
          </w:p>
        </w:tc>
      </w:tr>
      <w:tr w:rsidR="004B732F" w:rsidRPr="00E36443" w:rsidTr="00554F41">
        <w:tc>
          <w:tcPr>
            <w:tcW w:w="339" w:type="pct"/>
            <w:vMerge/>
            <w:vAlign w:val="center"/>
          </w:tcPr>
          <w:p w:rsidR="004B732F" w:rsidRPr="00C93EB9" w:rsidRDefault="004B732F"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4B732F" w:rsidRPr="003B0D29" w:rsidRDefault="004B732F" w:rsidP="002937E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Психология</w:t>
            </w:r>
          </w:p>
        </w:tc>
        <w:tc>
          <w:tcPr>
            <w:tcW w:w="478" w:type="pct"/>
          </w:tcPr>
          <w:p w:rsidR="004B732F"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4B732F"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4B732F"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4B732F"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4B732F"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3</w:t>
            </w:r>
          </w:p>
        </w:tc>
      </w:tr>
      <w:tr w:rsidR="004B732F" w:rsidRPr="00E36443" w:rsidTr="00554F41">
        <w:tc>
          <w:tcPr>
            <w:tcW w:w="339" w:type="pct"/>
            <w:vMerge/>
            <w:vAlign w:val="center"/>
          </w:tcPr>
          <w:p w:rsidR="004B732F" w:rsidRPr="00C93EB9" w:rsidRDefault="004B732F"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4B732F" w:rsidRPr="003B0D29" w:rsidRDefault="004B732F" w:rsidP="002937E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Этика государственной и муниципальной службы</w:t>
            </w:r>
          </w:p>
        </w:tc>
        <w:tc>
          <w:tcPr>
            <w:tcW w:w="478" w:type="pct"/>
          </w:tcPr>
          <w:p w:rsidR="004B732F"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4B732F"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4B732F"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4B732F"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4B732F"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4</w:t>
            </w:r>
          </w:p>
        </w:tc>
      </w:tr>
      <w:tr w:rsidR="002937E8" w:rsidRPr="00E36443" w:rsidTr="00554F41">
        <w:tc>
          <w:tcPr>
            <w:tcW w:w="339" w:type="pct"/>
            <w:vMerge/>
            <w:vAlign w:val="center"/>
          </w:tcPr>
          <w:p w:rsidR="002937E8" w:rsidRPr="00C93EB9" w:rsidRDefault="002937E8"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937E8" w:rsidRPr="003B0D29" w:rsidRDefault="002937E8" w:rsidP="002937E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Основы дефектологии и инклюзивная практика</w:t>
            </w:r>
          </w:p>
        </w:tc>
        <w:tc>
          <w:tcPr>
            <w:tcW w:w="478" w:type="pct"/>
          </w:tcPr>
          <w:p w:rsidR="002937E8"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2937E8" w:rsidRPr="00FA05D8" w:rsidRDefault="000661D7" w:rsidP="002937E8">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2937E8"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2937E8"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937E8" w:rsidRDefault="00E266E7" w:rsidP="002937E8">
            <w:pPr>
              <w:spacing w:after="0" w:line="240" w:lineRule="auto"/>
              <w:jc w:val="center"/>
              <w:rPr>
                <w:rFonts w:ascii="Times New Roman" w:hAnsi="Times New Roman"/>
                <w:sz w:val="24"/>
                <w:szCs w:val="24"/>
              </w:rPr>
            </w:pPr>
            <w:r>
              <w:rPr>
                <w:rFonts w:ascii="Times New Roman" w:hAnsi="Times New Roman"/>
                <w:sz w:val="24"/>
                <w:szCs w:val="24"/>
              </w:rPr>
              <w:t>1</w:t>
            </w:r>
          </w:p>
        </w:tc>
      </w:tr>
      <w:tr w:rsidR="004B732F" w:rsidRPr="00E36443" w:rsidTr="00554F41">
        <w:tc>
          <w:tcPr>
            <w:tcW w:w="339" w:type="pct"/>
            <w:vMerge/>
            <w:vAlign w:val="center"/>
          </w:tcPr>
          <w:p w:rsidR="004B732F" w:rsidRPr="00C93EB9" w:rsidRDefault="004B732F" w:rsidP="004B732F">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4B732F" w:rsidRPr="003B0D29" w:rsidRDefault="004B732F" w:rsidP="004B732F">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Учебная практика: Ознакомительная практика</w:t>
            </w:r>
          </w:p>
        </w:tc>
        <w:tc>
          <w:tcPr>
            <w:tcW w:w="478" w:type="pct"/>
          </w:tcPr>
          <w:p w:rsidR="004B732F" w:rsidRPr="00FA05D8" w:rsidRDefault="003B0D29" w:rsidP="004B732F">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4B732F" w:rsidRPr="00FA05D8" w:rsidRDefault="003B0D29" w:rsidP="004B732F">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4B732F" w:rsidRDefault="003B0D29" w:rsidP="004B732F">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4B732F" w:rsidRDefault="003B0D29" w:rsidP="004B732F">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4B732F" w:rsidRDefault="003B0D29" w:rsidP="004B732F">
            <w:pPr>
              <w:spacing w:after="0" w:line="240" w:lineRule="auto"/>
              <w:jc w:val="center"/>
              <w:rPr>
                <w:rFonts w:ascii="Times New Roman" w:hAnsi="Times New Roman"/>
                <w:sz w:val="24"/>
                <w:szCs w:val="24"/>
              </w:rPr>
            </w:pPr>
            <w:r>
              <w:rPr>
                <w:rFonts w:ascii="Times New Roman" w:hAnsi="Times New Roman"/>
                <w:sz w:val="24"/>
                <w:szCs w:val="24"/>
              </w:rPr>
              <w:t>4</w:t>
            </w:r>
          </w:p>
        </w:tc>
      </w:tr>
      <w:tr w:rsidR="004B732F" w:rsidRPr="00E36443" w:rsidTr="00554F41">
        <w:tc>
          <w:tcPr>
            <w:tcW w:w="339" w:type="pct"/>
            <w:vMerge/>
            <w:vAlign w:val="center"/>
          </w:tcPr>
          <w:p w:rsidR="004B732F" w:rsidRPr="00C93EB9" w:rsidRDefault="004B732F" w:rsidP="004B732F">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4B732F" w:rsidRPr="003B0D29" w:rsidRDefault="004B732F" w:rsidP="004B732F">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p>
        </w:tc>
        <w:tc>
          <w:tcPr>
            <w:tcW w:w="478" w:type="pct"/>
          </w:tcPr>
          <w:p w:rsidR="004B732F" w:rsidRPr="00FA05D8" w:rsidRDefault="000661D7" w:rsidP="004B732F">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4B732F" w:rsidRPr="00FA05D8" w:rsidRDefault="000661D7" w:rsidP="004B732F">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4B732F" w:rsidRDefault="00E266E7" w:rsidP="004B732F">
            <w:pPr>
              <w:spacing w:after="0" w:line="240" w:lineRule="auto"/>
              <w:jc w:val="center"/>
              <w:rPr>
                <w:rFonts w:ascii="Times New Roman" w:hAnsi="Times New Roman"/>
                <w:sz w:val="24"/>
                <w:szCs w:val="24"/>
              </w:rPr>
            </w:pPr>
            <w:r>
              <w:rPr>
                <w:rFonts w:ascii="Times New Roman" w:hAnsi="Times New Roman"/>
                <w:sz w:val="24"/>
                <w:szCs w:val="24"/>
              </w:rPr>
              <w:t>7</w:t>
            </w:r>
          </w:p>
        </w:tc>
        <w:tc>
          <w:tcPr>
            <w:tcW w:w="500" w:type="pct"/>
          </w:tcPr>
          <w:p w:rsidR="004B732F" w:rsidRDefault="00E266E7" w:rsidP="004B732F">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4B732F" w:rsidRDefault="00E266E7" w:rsidP="004B732F">
            <w:pPr>
              <w:spacing w:after="0" w:line="240" w:lineRule="auto"/>
              <w:jc w:val="center"/>
              <w:rPr>
                <w:rFonts w:ascii="Times New Roman" w:hAnsi="Times New Roman"/>
                <w:sz w:val="24"/>
                <w:szCs w:val="24"/>
              </w:rPr>
            </w:pPr>
            <w:r>
              <w:rPr>
                <w:rFonts w:ascii="Times New Roman" w:hAnsi="Times New Roman"/>
                <w:sz w:val="24"/>
                <w:szCs w:val="24"/>
              </w:rPr>
              <w:t>7</w:t>
            </w:r>
          </w:p>
        </w:tc>
      </w:tr>
      <w:tr w:rsidR="004B732F" w:rsidRPr="00E36443" w:rsidTr="00554F41">
        <w:tc>
          <w:tcPr>
            <w:tcW w:w="339" w:type="pct"/>
            <w:vMerge/>
            <w:vAlign w:val="center"/>
          </w:tcPr>
          <w:p w:rsidR="004B732F" w:rsidRPr="00C93EB9" w:rsidRDefault="004B732F" w:rsidP="004B732F">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4B732F" w:rsidRPr="003B0D29" w:rsidRDefault="004B732F" w:rsidP="004B732F">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4B732F" w:rsidRPr="00FA05D8" w:rsidRDefault="003B0D29" w:rsidP="004B732F">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4B732F" w:rsidRPr="00FA05D8" w:rsidRDefault="003B0D29" w:rsidP="004B732F">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4B732F" w:rsidRDefault="003B0D29" w:rsidP="004B732F">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4B732F" w:rsidRDefault="003B0D29" w:rsidP="004B732F">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4B732F" w:rsidRDefault="003B0D29" w:rsidP="004B732F">
            <w:pPr>
              <w:spacing w:after="0" w:line="240" w:lineRule="auto"/>
              <w:jc w:val="center"/>
              <w:rPr>
                <w:rFonts w:ascii="Times New Roman" w:hAnsi="Times New Roman"/>
                <w:sz w:val="24"/>
                <w:szCs w:val="24"/>
              </w:rPr>
            </w:pPr>
            <w:r>
              <w:rPr>
                <w:rFonts w:ascii="Times New Roman" w:hAnsi="Times New Roman"/>
                <w:sz w:val="24"/>
                <w:szCs w:val="24"/>
              </w:rPr>
              <w:t>4</w:t>
            </w:r>
          </w:p>
        </w:tc>
      </w:tr>
      <w:tr w:rsidR="002937E8" w:rsidRPr="00E36443" w:rsidTr="00554F41">
        <w:tc>
          <w:tcPr>
            <w:tcW w:w="339" w:type="pct"/>
            <w:vMerge w:val="restart"/>
            <w:vAlign w:val="center"/>
          </w:tcPr>
          <w:p w:rsidR="002937E8" w:rsidRPr="00C93EB9" w:rsidRDefault="002937E8" w:rsidP="002937E8">
            <w:pPr>
              <w:spacing w:after="0" w:line="240" w:lineRule="auto"/>
              <w:jc w:val="center"/>
              <w:rPr>
                <w:rFonts w:ascii="Times New Roman" w:hAnsi="Times New Roman"/>
                <w:sz w:val="24"/>
                <w:szCs w:val="24"/>
              </w:rPr>
            </w:pPr>
            <w:r w:rsidRPr="00C93EB9">
              <w:rPr>
                <w:rFonts w:ascii="Times New Roman" w:hAnsi="Times New Roman"/>
                <w:sz w:val="24"/>
                <w:szCs w:val="24"/>
              </w:rPr>
              <w:t>ОПК-2</w:t>
            </w:r>
          </w:p>
          <w:p w:rsidR="002937E8" w:rsidRPr="00C93EB9" w:rsidRDefault="002937E8" w:rsidP="002937E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937E8" w:rsidRPr="00DE2E16" w:rsidRDefault="002937E8" w:rsidP="002937E8">
            <w:pPr>
              <w:spacing w:after="0" w:line="240" w:lineRule="auto"/>
              <w:rPr>
                <w:rFonts w:ascii="Times New Roman" w:eastAsia="Times New Roman" w:hAnsi="Times New Roman"/>
                <w:sz w:val="24"/>
                <w:szCs w:val="24"/>
              </w:rPr>
            </w:pPr>
            <w:r w:rsidRPr="00DE2E16">
              <w:rPr>
                <w:rFonts w:ascii="Times New Roman" w:eastAsia="Times New Roman" w:hAnsi="Times New Roman"/>
                <w:sz w:val="24"/>
                <w:szCs w:val="24"/>
              </w:rPr>
              <w:t>Основы профессиональной деятельности</w:t>
            </w:r>
          </w:p>
        </w:tc>
        <w:tc>
          <w:tcPr>
            <w:tcW w:w="478" w:type="pct"/>
          </w:tcPr>
          <w:p w:rsidR="002937E8" w:rsidRPr="00DE2E16" w:rsidRDefault="00072E75" w:rsidP="002937E8">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2937E8" w:rsidRPr="00DE2E16" w:rsidRDefault="00072E75" w:rsidP="002937E8">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2937E8" w:rsidRPr="00E36443" w:rsidRDefault="00072E75" w:rsidP="002937E8">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2937E8" w:rsidRPr="00E36443" w:rsidRDefault="00072E75" w:rsidP="002937E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937E8" w:rsidRPr="00E36443" w:rsidRDefault="00072E75" w:rsidP="002937E8">
            <w:pPr>
              <w:spacing w:after="0" w:line="240" w:lineRule="auto"/>
              <w:jc w:val="center"/>
              <w:rPr>
                <w:rFonts w:ascii="Times New Roman" w:hAnsi="Times New Roman"/>
                <w:sz w:val="24"/>
                <w:szCs w:val="24"/>
              </w:rPr>
            </w:pPr>
            <w:r>
              <w:rPr>
                <w:rFonts w:ascii="Times New Roman" w:hAnsi="Times New Roman"/>
                <w:sz w:val="24"/>
                <w:szCs w:val="24"/>
              </w:rPr>
              <w:t>3</w:t>
            </w:r>
          </w:p>
        </w:tc>
      </w:tr>
      <w:tr w:rsidR="00DC4EA8" w:rsidRPr="00E36443" w:rsidTr="00554F41">
        <w:tc>
          <w:tcPr>
            <w:tcW w:w="339" w:type="pct"/>
            <w:vMerge/>
            <w:vAlign w:val="center"/>
          </w:tcPr>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Pr="00DE2E16" w:rsidRDefault="00DC4EA8" w:rsidP="00DC4EA8">
            <w:pPr>
              <w:spacing w:after="0" w:line="240" w:lineRule="auto"/>
              <w:rPr>
                <w:rFonts w:ascii="Times New Roman" w:eastAsia="Times New Roman" w:hAnsi="Times New Roman"/>
                <w:sz w:val="24"/>
                <w:szCs w:val="24"/>
              </w:rPr>
            </w:pPr>
            <w:r w:rsidRPr="00DE2E16">
              <w:rPr>
                <w:rFonts w:ascii="Times New Roman" w:eastAsia="Times New Roman" w:hAnsi="Times New Roman"/>
                <w:sz w:val="24"/>
                <w:szCs w:val="24"/>
              </w:rPr>
              <w:t>Введение в проектную деятельность</w:t>
            </w:r>
          </w:p>
        </w:tc>
        <w:tc>
          <w:tcPr>
            <w:tcW w:w="478" w:type="pct"/>
          </w:tcPr>
          <w:p w:rsidR="00DC4EA8" w:rsidRPr="00DE2E16" w:rsidRDefault="004A06CE"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DC4EA8" w:rsidRPr="00DE2E16" w:rsidRDefault="004A06CE" w:rsidP="00DC4EA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DC4EA8" w:rsidRPr="00E36443" w:rsidRDefault="00525D80" w:rsidP="00DC4EA8">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DC4EA8" w:rsidRPr="00E36443" w:rsidRDefault="00DC4EA8"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Pr="00E36443" w:rsidRDefault="0078278A" w:rsidP="00DC4EA8">
            <w:pPr>
              <w:spacing w:after="0" w:line="240" w:lineRule="auto"/>
              <w:jc w:val="center"/>
              <w:rPr>
                <w:rFonts w:ascii="Times New Roman" w:hAnsi="Times New Roman"/>
                <w:sz w:val="24"/>
                <w:szCs w:val="24"/>
              </w:rPr>
            </w:pPr>
            <w:r>
              <w:rPr>
                <w:rFonts w:ascii="Times New Roman" w:hAnsi="Times New Roman"/>
                <w:sz w:val="24"/>
                <w:szCs w:val="24"/>
              </w:rPr>
              <w:t>4</w:t>
            </w:r>
          </w:p>
        </w:tc>
      </w:tr>
      <w:tr w:rsidR="00DC4EA8" w:rsidRPr="00E36443" w:rsidTr="00554F41">
        <w:tc>
          <w:tcPr>
            <w:tcW w:w="339" w:type="pct"/>
            <w:vMerge/>
            <w:vAlign w:val="center"/>
          </w:tcPr>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Pr="00DE2E16" w:rsidRDefault="00DC4EA8" w:rsidP="00DC4EA8">
            <w:pPr>
              <w:spacing w:after="0" w:line="240" w:lineRule="auto"/>
              <w:rPr>
                <w:rFonts w:ascii="Times New Roman" w:eastAsia="Times New Roman" w:hAnsi="Times New Roman"/>
                <w:sz w:val="24"/>
                <w:szCs w:val="24"/>
              </w:rPr>
            </w:pPr>
            <w:r w:rsidRPr="00DE2E16">
              <w:rPr>
                <w:rFonts w:ascii="Times New Roman" w:eastAsia="Times New Roman" w:hAnsi="Times New Roman"/>
                <w:sz w:val="24"/>
                <w:szCs w:val="24"/>
              </w:rPr>
              <w:t>Теория управления</w:t>
            </w:r>
          </w:p>
        </w:tc>
        <w:tc>
          <w:tcPr>
            <w:tcW w:w="478" w:type="pct"/>
          </w:tcPr>
          <w:p w:rsidR="00DC4EA8" w:rsidRPr="00DE2E16" w:rsidRDefault="0078278A"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DC4EA8" w:rsidRPr="00DE2E16" w:rsidRDefault="0078278A" w:rsidP="00DC4EA8">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DC4EA8" w:rsidRPr="00E36443" w:rsidRDefault="0078278A"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DC4EA8" w:rsidRPr="00E36443" w:rsidRDefault="0078278A"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Pr="00E36443" w:rsidRDefault="0078278A" w:rsidP="00DC4EA8">
            <w:pPr>
              <w:spacing w:after="0" w:line="240" w:lineRule="auto"/>
              <w:jc w:val="center"/>
              <w:rPr>
                <w:rFonts w:ascii="Times New Roman" w:hAnsi="Times New Roman"/>
                <w:sz w:val="24"/>
                <w:szCs w:val="24"/>
              </w:rPr>
            </w:pPr>
            <w:r>
              <w:rPr>
                <w:rFonts w:ascii="Times New Roman" w:hAnsi="Times New Roman"/>
                <w:sz w:val="24"/>
                <w:szCs w:val="24"/>
              </w:rPr>
              <w:t>2</w:t>
            </w:r>
          </w:p>
        </w:tc>
      </w:tr>
      <w:tr w:rsidR="00DC4EA8" w:rsidRPr="00E36443" w:rsidTr="00554F41">
        <w:tc>
          <w:tcPr>
            <w:tcW w:w="339" w:type="pct"/>
            <w:vMerge/>
            <w:vAlign w:val="center"/>
          </w:tcPr>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Pr="00DE2E16" w:rsidRDefault="00DC4EA8" w:rsidP="00DC4EA8">
            <w:pPr>
              <w:spacing w:after="0" w:line="240" w:lineRule="auto"/>
              <w:rPr>
                <w:rFonts w:ascii="Times New Roman" w:eastAsia="Times New Roman" w:hAnsi="Times New Roman"/>
                <w:sz w:val="24"/>
                <w:szCs w:val="24"/>
              </w:rPr>
            </w:pPr>
            <w:r w:rsidRPr="00E266E7">
              <w:rPr>
                <w:rFonts w:ascii="Times New Roman" w:eastAsia="Times New Roman" w:hAnsi="Times New Roman"/>
                <w:sz w:val="24"/>
                <w:szCs w:val="24"/>
              </w:rPr>
              <w:t>Система государственного и муниципального управления</w:t>
            </w:r>
          </w:p>
        </w:tc>
        <w:tc>
          <w:tcPr>
            <w:tcW w:w="478" w:type="pct"/>
          </w:tcPr>
          <w:p w:rsidR="00DC4EA8" w:rsidRPr="00DE2E16" w:rsidRDefault="007C4E06" w:rsidP="00DC4EA8">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DC4EA8" w:rsidRPr="00DE2E16" w:rsidRDefault="007C4E06"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DC4EA8" w:rsidRPr="00E36443" w:rsidRDefault="007C4E06" w:rsidP="00DC4EA8">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DC4EA8" w:rsidRPr="00E36443"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Pr="00E36443" w:rsidRDefault="007C4E06" w:rsidP="00DC4EA8">
            <w:pPr>
              <w:spacing w:after="0" w:line="240" w:lineRule="auto"/>
              <w:jc w:val="center"/>
              <w:rPr>
                <w:rFonts w:ascii="Times New Roman" w:hAnsi="Times New Roman"/>
                <w:sz w:val="24"/>
                <w:szCs w:val="24"/>
              </w:rPr>
            </w:pPr>
            <w:r>
              <w:rPr>
                <w:rFonts w:ascii="Times New Roman" w:hAnsi="Times New Roman"/>
                <w:sz w:val="24"/>
                <w:szCs w:val="24"/>
              </w:rPr>
              <w:t>5</w:t>
            </w:r>
          </w:p>
        </w:tc>
      </w:tr>
      <w:tr w:rsidR="00E266E7" w:rsidRPr="00E36443" w:rsidTr="00554F41">
        <w:tc>
          <w:tcPr>
            <w:tcW w:w="339" w:type="pct"/>
            <w:vMerge/>
            <w:vAlign w:val="center"/>
          </w:tcPr>
          <w:p w:rsidR="00E266E7" w:rsidRPr="00C93EB9" w:rsidRDefault="00E266E7" w:rsidP="00E266E7">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E266E7" w:rsidRPr="003B6634" w:rsidRDefault="00E266E7" w:rsidP="00E266E7">
            <w:pPr>
              <w:spacing w:after="0" w:line="240" w:lineRule="auto"/>
              <w:rPr>
                <w:rFonts w:ascii="Times New Roman" w:eastAsia="Times New Roman" w:hAnsi="Times New Roman"/>
                <w:sz w:val="24"/>
                <w:szCs w:val="24"/>
                <w:highlight w:val="yellow"/>
              </w:rPr>
            </w:pPr>
            <w:r w:rsidRPr="00E266E7">
              <w:rPr>
                <w:rFonts w:ascii="Times New Roman" w:eastAsia="Times New Roman" w:hAnsi="Times New Roman"/>
                <w:sz w:val="24"/>
                <w:szCs w:val="24"/>
              </w:rPr>
              <w:t>Менеджмент</w:t>
            </w:r>
          </w:p>
        </w:tc>
        <w:tc>
          <w:tcPr>
            <w:tcW w:w="478" w:type="pct"/>
          </w:tcPr>
          <w:p w:rsidR="00E266E7" w:rsidRPr="00DE2E16" w:rsidRDefault="007C4E06" w:rsidP="00E266E7">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E266E7" w:rsidRPr="00DE2E16" w:rsidRDefault="00E266E7" w:rsidP="00E266E7">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E266E7" w:rsidRPr="00E36443" w:rsidRDefault="007C4E06" w:rsidP="00E266E7">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E266E7" w:rsidRPr="00E36443" w:rsidRDefault="00E266E7" w:rsidP="00E266E7">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E266E7" w:rsidRPr="00E36443" w:rsidRDefault="007C4E06" w:rsidP="00E266E7">
            <w:pPr>
              <w:spacing w:after="0" w:line="240" w:lineRule="auto"/>
              <w:jc w:val="center"/>
              <w:rPr>
                <w:rFonts w:ascii="Times New Roman" w:hAnsi="Times New Roman"/>
                <w:sz w:val="24"/>
                <w:szCs w:val="24"/>
              </w:rPr>
            </w:pPr>
            <w:r>
              <w:rPr>
                <w:rFonts w:ascii="Times New Roman" w:hAnsi="Times New Roman"/>
                <w:sz w:val="24"/>
                <w:szCs w:val="24"/>
              </w:rPr>
              <w:t>3</w:t>
            </w:r>
          </w:p>
        </w:tc>
      </w:tr>
      <w:tr w:rsidR="00DC4EA8" w:rsidRPr="00E36443" w:rsidTr="00554F41">
        <w:tc>
          <w:tcPr>
            <w:tcW w:w="339" w:type="pct"/>
            <w:vMerge/>
            <w:vAlign w:val="center"/>
          </w:tcPr>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Pr="00AF5682" w:rsidRDefault="00DC4EA8" w:rsidP="00DC4EA8">
            <w:pPr>
              <w:spacing w:after="0" w:line="240" w:lineRule="auto"/>
              <w:rPr>
                <w:rFonts w:ascii="Times New Roman" w:eastAsia="Times New Roman" w:hAnsi="Times New Roman"/>
                <w:sz w:val="24"/>
                <w:szCs w:val="24"/>
                <w:highlight w:val="yellow"/>
              </w:rPr>
            </w:pPr>
            <w:r w:rsidRPr="00E266E7">
              <w:rPr>
                <w:rFonts w:ascii="Times New Roman" w:eastAsia="Times New Roman" w:hAnsi="Times New Roman"/>
                <w:sz w:val="24"/>
                <w:szCs w:val="24"/>
              </w:rPr>
              <w:t>Разработка и реализация управленческих решений</w:t>
            </w:r>
          </w:p>
        </w:tc>
        <w:tc>
          <w:tcPr>
            <w:tcW w:w="478" w:type="pct"/>
          </w:tcPr>
          <w:p w:rsidR="00DC4EA8" w:rsidRPr="00DE2E16"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DC4EA8" w:rsidRPr="00DE2E16"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DC4EA8" w:rsidRPr="00E36443"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DC4EA8" w:rsidRPr="00E36443"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Pr="00E36443"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2</w:t>
            </w:r>
          </w:p>
        </w:tc>
      </w:tr>
      <w:tr w:rsidR="00DC4EA8" w:rsidRPr="00E36443" w:rsidTr="00554F41">
        <w:tc>
          <w:tcPr>
            <w:tcW w:w="339" w:type="pct"/>
            <w:vMerge/>
            <w:vAlign w:val="center"/>
          </w:tcPr>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Pr="00DE2E16" w:rsidRDefault="00DC4EA8" w:rsidP="00DC4EA8">
            <w:pPr>
              <w:spacing w:after="0" w:line="240" w:lineRule="auto"/>
              <w:rPr>
                <w:rFonts w:ascii="Times New Roman" w:eastAsia="Times New Roman" w:hAnsi="Times New Roman"/>
                <w:sz w:val="24"/>
                <w:szCs w:val="24"/>
              </w:rPr>
            </w:pPr>
            <w:r w:rsidRPr="00E266E7">
              <w:rPr>
                <w:rFonts w:ascii="Times New Roman" w:eastAsia="Times New Roman" w:hAnsi="Times New Roman"/>
                <w:sz w:val="24"/>
                <w:szCs w:val="24"/>
              </w:rPr>
              <w:t>Проектная деятельность</w:t>
            </w:r>
          </w:p>
        </w:tc>
        <w:tc>
          <w:tcPr>
            <w:tcW w:w="478" w:type="pct"/>
          </w:tcPr>
          <w:p w:rsidR="00DC4EA8" w:rsidRPr="00DE2E16"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DC4EA8"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3</w:t>
            </w:r>
          </w:p>
        </w:tc>
      </w:tr>
      <w:tr w:rsidR="00DC4EA8" w:rsidRPr="00E36443" w:rsidTr="00554F41">
        <w:tc>
          <w:tcPr>
            <w:tcW w:w="339" w:type="pct"/>
            <w:vMerge/>
            <w:vAlign w:val="center"/>
          </w:tcPr>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Pr="00DE2E16" w:rsidRDefault="00DC4EA8" w:rsidP="00DC4EA8">
            <w:pPr>
              <w:spacing w:after="0" w:line="240" w:lineRule="auto"/>
              <w:rPr>
                <w:rFonts w:ascii="Times New Roman" w:eastAsia="Times New Roman" w:hAnsi="Times New Roman"/>
                <w:sz w:val="24"/>
                <w:szCs w:val="24"/>
              </w:rPr>
            </w:pPr>
            <w:r w:rsidRPr="00DE2E16">
              <w:rPr>
                <w:rFonts w:ascii="Times New Roman" w:eastAsia="Times New Roman" w:hAnsi="Times New Roman"/>
                <w:sz w:val="24"/>
                <w:szCs w:val="24"/>
              </w:rPr>
              <w:t>Управление проектами</w:t>
            </w:r>
          </w:p>
        </w:tc>
        <w:tc>
          <w:tcPr>
            <w:tcW w:w="478" w:type="pct"/>
          </w:tcPr>
          <w:p w:rsidR="00DC4EA8" w:rsidRPr="00DE2E16" w:rsidRDefault="00CE6895" w:rsidP="00DC4EA8">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DC4EA8" w:rsidRPr="00DE2E16" w:rsidRDefault="00CE6895" w:rsidP="00DC4EA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DC4EA8" w:rsidRPr="00E36443" w:rsidRDefault="00CE6895" w:rsidP="00DC4EA8">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DC4EA8" w:rsidRPr="00E36443" w:rsidRDefault="00DC4EA8"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Pr="00E36443" w:rsidRDefault="00CE6895" w:rsidP="00DC4EA8">
            <w:pPr>
              <w:spacing w:after="0" w:line="240" w:lineRule="auto"/>
              <w:jc w:val="center"/>
              <w:rPr>
                <w:rFonts w:ascii="Times New Roman" w:hAnsi="Times New Roman"/>
                <w:sz w:val="24"/>
                <w:szCs w:val="24"/>
              </w:rPr>
            </w:pPr>
            <w:r>
              <w:rPr>
                <w:rFonts w:ascii="Times New Roman" w:hAnsi="Times New Roman"/>
                <w:sz w:val="24"/>
                <w:szCs w:val="24"/>
              </w:rPr>
              <w:t>1</w:t>
            </w:r>
          </w:p>
        </w:tc>
      </w:tr>
      <w:tr w:rsidR="00DC4EA8" w:rsidRPr="00E36443" w:rsidTr="00554F41">
        <w:tc>
          <w:tcPr>
            <w:tcW w:w="339" w:type="pct"/>
            <w:vMerge/>
            <w:vAlign w:val="center"/>
          </w:tcPr>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Pr="00DE2E16" w:rsidRDefault="00DC4EA8" w:rsidP="00DC4EA8">
            <w:pPr>
              <w:spacing w:after="0" w:line="240" w:lineRule="auto"/>
              <w:rPr>
                <w:rFonts w:ascii="Times New Roman" w:eastAsia="Times New Roman" w:hAnsi="Times New Roman"/>
                <w:sz w:val="24"/>
                <w:szCs w:val="24"/>
              </w:rPr>
            </w:pPr>
            <w:r w:rsidRPr="00E266E7">
              <w:rPr>
                <w:rFonts w:ascii="Times New Roman" w:eastAsia="Times New Roman" w:hAnsi="Times New Roman"/>
              </w:rPr>
              <w:t>Основы технологического предпринимательства</w:t>
            </w:r>
          </w:p>
        </w:tc>
        <w:tc>
          <w:tcPr>
            <w:tcW w:w="478" w:type="pct"/>
          </w:tcPr>
          <w:p w:rsidR="00DC4EA8" w:rsidRPr="00DE2E16"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DC4EA8" w:rsidRDefault="00CE6895" w:rsidP="00DC4EA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DC4EA8" w:rsidRDefault="00CE6895"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Default="00CE6895" w:rsidP="00DC4EA8">
            <w:pPr>
              <w:spacing w:after="0" w:line="240" w:lineRule="auto"/>
              <w:jc w:val="center"/>
              <w:rPr>
                <w:rFonts w:ascii="Times New Roman" w:hAnsi="Times New Roman"/>
                <w:sz w:val="24"/>
                <w:szCs w:val="24"/>
              </w:rPr>
            </w:pPr>
            <w:r>
              <w:rPr>
                <w:rFonts w:ascii="Times New Roman" w:hAnsi="Times New Roman"/>
                <w:sz w:val="24"/>
                <w:szCs w:val="24"/>
              </w:rPr>
              <w:t>2</w:t>
            </w:r>
          </w:p>
        </w:tc>
      </w:tr>
      <w:tr w:rsidR="00DC4EA8" w:rsidRPr="00E36443" w:rsidTr="00554F41">
        <w:tc>
          <w:tcPr>
            <w:tcW w:w="339" w:type="pct"/>
            <w:vMerge/>
            <w:vAlign w:val="center"/>
          </w:tcPr>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Pr="003B0D29" w:rsidRDefault="00DC4EA8" w:rsidP="00DC4EA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Учебная практика: Ознакомительная практика</w:t>
            </w:r>
          </w:p>
        </w:tc>
        <w:tc>
          <w:tcPr>
            <w:tcW w:w="478" w:type="pct"/>
          </w:tcPr>
          <w:p w:rsidR="00DC4EA8" w:rsidRPr="00DE2E16"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DC4EA8" w:rsidRDefault="00CE6895" w:rsidP="00DC4EA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DC4EA8" w:rsidRDefault="00CE6895" w:rsidP="00DC4EA8">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DC4EA8"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Default="00CE6895" w:rsidP="00DC4EA8">
            <w:pPr>
              <w:spacing w:after="0" w:line="240" w:lineRule="auto"/>
              <w:jc w:val="center"/>
              <w:rPr>
                <w:rFonts w:ascii="Times New Roman" w:hAnsi="Times New Roman"/>
                <w:sz w:val="24"/>
                <w:szCs w:val="24"/>
              </w:rPr>
            </w:pPr>
            <w:r>
              <w:rPr>
                <w:rFonts w:ascii="Times New Roman" w:hAnsi="Times New Roman"/>
                <w:sz w:val="24"/>
                <w:szCs w:val="24"/>
              </w:rPr>
              <w:t>4</w:t>
            </w:r>
          </w:p>
        </w:tc>
      </w:tr>
      <w:tr w:rsidR="00DC4EA8" w:rsidRPr="00E36443" w:rsidTr="00554F41">
        <w:tc>
          <w:tcPr>
            <w:tcW w:w="339" w:type="pct"/>
            <w:vMerge/>
            <w:vAlign w:val="center"/>
          </w:tcPr>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Pr="003B0D29" w:rsidRDefault="00DC4EA8" w:rsidP="00DC4EA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p>
        </w:tc>
        <w:tc>
          <w:tcPr>
            <w:tcW w:w="478" w:type="pct"/>
          </w:tcPr>
          <w:p w:rsidR="00DC4EA8" w:rsidRPr="00DE2E16"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DC4EA8"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4</w:t>
            </w:r>
          </w:p>
        </w:tc>
      </w:tr>
      <w:tr w:rsidR="00DC4EA8" w:rsidRPr="00E36443" w:rsidTr="00554F41">
        <w:tc>
          <w:tcPr>
            <w:tcW w:w="339" w:type="pct"/>
            <w:vMerge/>
            <w:vAlign w:val="center"/>
          </w:tcPr>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Pr="003B0D29" w:rsidRDefault="00DC4EA8" w:rsidP="00DC4EA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DC4EA8" w:rsidRPr="00DE2E16"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DC4EA8"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DC4EA8"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9</w:t>
            </w:r>
          </w:p>
        </w:tc>
        <w:tc>
          <w:tcPr>
            <w:tcW w:w="500" w:type="pct"/>
          </w:tcPr>
          <w:p w:rsidR="00DC4EA8"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9</w:t>
            </w:r>
          </w:p>
        </w:tc>
      </w:tr>
      <w:tr w:rsidR="00DC4EA8" w:rsidRPr="00E36443" w:rsidTr="00554F41">
        <w:tc>
          <w:tcPr>
            <w:tcW w:w="339" w:type="pct"/>
            <w:vMerge w:val="restart"/>
            <w:vAlign w:val="center"/>
          </w:tcPr>
          <w:p w:rsidR="00DC4EA8" w:rsidRPr="00C93EB9" w:rsidRDefault="00DC4EA8" w:rsidP="00DC4EA8">
            <w:pPr>
              <w:spacing w:after="0" w:line="240" w:lineRule="auto"/>
              <w:jc w:val="center"/>
              <w:rPr>
                <w:rFonts w:ascii="Times New Roman" w:hAnsi="Times New Roman"/>
                <w:sz w:val="24"/>
                <w:szCs w:val="24"/>
              </w:rPr>
            </w:pPr>
            <w:r w:rsidRPr="00C93EB9">
              <w:rPr>
                <w:rFonts w:ascii="Times New Roman" w:hAnsi="Times New Roman"/>
                <w:sz w:val="24"/>
                <w:szCs w:val="24"/>
              </w:rPr>
              <w:lastRenderedPageBreak/>
              <w:t>ОПК-3</w:t>
            </w:r>
          </w:p>
        </w:tc>
        <w:tc>
          <w:tcPr>
            <w:tcW w:w="2385" w:type="pct"/>
            <w:tcBorders>
              <w:top w:val="single" w:sz="4" w:space="0" w:color="auto"/>
              <w:left w:val="single" w:sz="4" w:space="0" w:color="auto"/>
              <w:bottom w:val="single" w:sz="4" w:space="0" w:color="auto"/>
              <w:right w:val="single" w:sz="4" w:space="0" w:color="auto"/>
            </w:tcBorders>
          </w:tcPr>
          <w:p w:rsidR="00DC4EA8" w:rsidRPr="0045247D" w:rsidRDefault="00DC4EA8" w:rsidP="00DC4EA8">
            <w:pPr>
              <w:spacing w:after="0" w:line="240" w:lineRule="auto"/>
              <w:rPr>
                <w:rFonts w:ascii="Times New Roman" w:eastAsia="Times New Roman" w:hAnsi="Times New Roman"/>
                <w:sz w:val="24"/>
                <w:szCs w:val="24"/>
              </w:rPr>
            </w:pPr>
            <w:r w:rsidRPr="0045247D">
              <w:rPr>
                <w:rFonts w:ascii="Times New Roman" w:eastAsia="Times New Roman" w:hAnsi="Times New Roman"/>
                <w:sz w:val="24"/>
                <w:szCs w:val="24"/>
              </w:rPr>
              <w:t>Конституционное право</w:t>
            </w:r>
          </w:p>
        </w:tc>
        <w:tc>
          <w:tcPr>
            <w:tcW w:w="478" w:type="pct"/>
          </w:tcPr>
          <w:p w:rsidR="00DC4EA8" w:rsidRPr="0045247D" w:rsidRDefault="00F51430"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DC4EA8" w:rsidRPr="0045247D" w:rsidRDefault="00F51430"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DC4EA8" w:rsidRPr="00E36443" w:rsidRDefault="00F51430" w:rsidP="00DC4EA8">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DC4EA8" w:rsidRPr="00E36443" w:rsidRDefault="00DC4EA8"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Pr="00E36443" w:rsidRDefault="00F51430" w:rsidP="00DC4EA8">
            <w:pPr>
              <w:spacing w:after="0" w:line="240" w:lineRule="auto"/>
              <w:jc w:val="center"/>
              <w:rPr>
                <w:rFonts w:ascii="Times New Roman" w:hAnsi="Times New Roman"/>
                <w:sz w:val="24"/>
                <w:szCs w:val="24"/>
              </w:rPr>
            </w:pPr>
            <w:r>
              <w:rPr>
                <w:rFonts w:ascii="Times New Roman" w:hAnsi="Times New Roman"/>
                <w:sz w:val="24"/>
                <w:szCs w:val="24"/>
              </w:rPr>
              <w:t>4</w:t>
            </w:r>
          </w:p>
        </w:tc>
      </w:tr>
      <w:tr w:rsidR="00DC4EA8" w:rsidRPr="00E36443" w:rsidTr="00554F41">
        <w:tc>
          <w:tcPr>
            <w:tcW w:w="339" w:type="pct"/>
            <w:vMerge/>
            <w:vAlign w:val="center"/>
          </w:tcPr>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Pr="0045247D" w:rsidRDefault="00DC4EA8" w:rsidP="00DC4EA8">
            <w:pPr>
              <w:spacing w:after="0" w:line="240" w:lineRule="auto"/>
              <w:rPr>
                <w:rFonts w:ascii="Times New Roman" w:eastAsia="Times New Roman" w:hAnsi="Times New Roman"/>
                <w:sz w:val="24"/>
                <w:szCs w:val="24"/>
              </w:rPr>
            </w:pPr>
            <w:r w:rsidRPr="00E266E7">
              <w:rPr>
                <w:rFonts w:ascii="Times New Roman" w:eastAsia="Times New Roman" w:hAnsi="Times New Roman"/>
                <w:sz w:val="24"/>
                <w:szCs w:val="24"/>
              </w:rPr>
              <w:t>Административное право</w:t>
            </w:r>
          </w:p>
        </w:tc>
        <w:tc>
          <w:tcPr>
            <w:tcW w:w="478" w:type="pct"/>
          </w:tcPr>
          <w:p w:rsidR="00DC4EA8" w:rsidRPr="0045247D" w:rsidRDefault="00F51430" w:rsidP="00DC4EA8">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DC4EA8"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DC4EA8" w:rsidRDefault="00F51430" w:rsidP="00DC4EA8">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Default="00F51430" w:rsidP="00DC4EA8">
            <w:pPr>
              <w:spacing w:after="0" w:line="240" w:lineRule="auto"/>
              <w:jc w:val="center"/>
              <w:rPr>
                <w:rFonts w:ascii="Times New Roman" w:hAnsi="Times New Roman"/>
                <w:sz w:val="24"/>
                <w:szCs w:val="24"/>
              </w:rPr>
            </w:pPr>
            <w:r>
              <w:rPr>
                <w:rFonts w:ascii="Times New Roman" w:hAnsi="Times New Roman"/>
                <w:sz w:val="24"/>
                <w:szCs w:val="24"/>
              </w:rPr>
              <w:t>3</w:t>
            </w:r>
          </w:p>
        </w:tc>
      </w:tr>
      <w:tr w:rsidR="00DC4EA8" w:rsidRPr="00E36443" w:rsidTr="00554F41">
        <w:tc>
          <w:tcPr>
            <w:tcW w:w="339" w:type="pct"/>
            <w:vMerge/>
            <w:vAlign w:val="center"/>
          </w:tcPr>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Default="00DC4EA8" w:rsidP="00DC4EA8">
            <w:pPr>
              <w:spacing w:after="0" w:line="240" w:lineRule="auto"/>
              <w:rPr>
                <w:rFonts w:ascii="Times New Roman" w:eastAsia="Times New Roman" w:hAnsi="Times New Roman"/>
                <w:sz w:val="24"/>
                <w:szCs w:val="24"/>
                <w:highlight w:val="yellow"/>
              </w:rPr>
            </w:pPr>
            <w:r w:rsidRPr="00E266E7">
              <w:rPr>
                <w:rFonts w:ascii="Times New Roman" w:eastAsia="Times New Roman" w:hAnsi="Times New Roman"/>
                <w:sz w:val="24"/>
                <w:szCs w:val="24"/>
              </w:rPr>
              <w:t>Государственная гражданская и муниципальная служба в Российской Федерации</w:t>
            </w:r>
          </w:p>
        </w:tc>
        <w:tc>
          <w:tcPr>
            <w:tcW w:w="478" w:type="pct"/>
          </w:tcPr>
          <w:p w:rsidR="00DC4EA8" w:rsidRPr="0045247D" w:rsidRDefault="004A06CE" w:rsidP="00DC4EA8">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DC4EA8" w:rsidRPr="0045247D" w:rsidRDefault="004A06CE" w:rsidP="00DC4EA8">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DC4EA8" w:rsidRDefault="00525D80" w:rsidP="00DC4EA8">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Default="00525D80" w:rsidP="00DC4EA8">
            <w:pPr>
              <w:spacing w:after="0" w:line="240" w:lineRule="auto"/>
              <w:jc w:val="center"/>
              <w:rPr>
                <w:rFonts w:ascii="Times New Roman" w:hAnsi="Times New Roman"/>
                <w:sz w:val="24"/>
                <w:szCs w:val="24"/>
              </w:rPr>
            </w:pPr>
            <w:r>
              <w:rPr>
                <w:rFonts w:ascii="Times New Roman" w:hAnsi="Times New Roman"/>
                <w:sz w:val="24"/>
                <w:szCs w:val="24"/>
              </w:rPr>
              <w:t>4</w:t>
            </w:r>
          </w:p>
        </w:tc>
      </w:tr>
      <w:tr w:rsidR="000475C5" w:rsidRPr="00E36443" w:rsidTr="00554F41">
        <w:tc>
          <w:tcPr>
            <w:tcW w:w="339" w:type="pct"/>
            <w:vMerge/>
            <w:vAlign w:val="center"/>
          </w:tcPr>
          <w:p w:rsidR="000475C5" w:rsidRPr="00C93EB9" w:rsidRDefault="000475C5"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475C5" w:rsidRPr="00B42379" w:rsidRDefault="000475C5" w:rsidP="00DC4EA8">
            <w:pPr>
              <w:spacing w:after="0" w:line="240" w:lineRule="auto"/>
              <w:rPr>
                <w:rFonts w:ascii="Times New Roman" w:eastAsia="Times New Roman" w:hAnsi="Times New Roman"/>
                <w:sz w:val="24"/>
                <w:szCs w:val="24"/>
                <w:highlight w:val="yellow"/>
              </w:rPr>
            </w:pPr>
            <w:r w:rsidRPr="00E266E7">
              <w:rPr>
                <w:rFonts w:ascii="Times New Roman" w:eastAsia="Times New Roman" w:hAnsi="Times New Roman"/>
                <w:sz w:val="24"/>
                <w:szCs w:val="24"/>
              </w:rPr>
              <w:t>Трудовое право</w:t>
            </w:r>
          </w:p>
        </w:tc>
        <w:tc>
          <w:tcPr>
            <w:tcW w:w="478" w:type="pct"/>
          </w:tcPr>
          <w:p w:rsidR="000475C5"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0475C5" w:rsidRPr="0045247D" w:rsidRDefault="004A06CE" w:rsidP="00DC4EA8">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0475C5" w:rsidRDefault="00525D80"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0475C5"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475C5" w:rsidRDefault="00525D80" w:rsidP="00DC4EA8">
            <w:pPr>
              <w:spacing w:after="0" w:line="240" w:lineRule="auto"/>
              <w:jc w:val="center"/>
              <w:rPr>
                <w:rFonts w:ascii="Times New Roman" w:hAnsi="Times New Roman"/>
                <w:sz w:val="24"/>
                <w:szCs w:val="24"/>
              </w:rPr>
            </w:pPr>
            <w:r>
              <w:rPr>
                <w:rFonts w:ascii="Times New Roman" w:hAnsi="Times New Roman"/>
                <w:sz w:val="24"/>
                <w:szCs w:val="24"/>
              </w:rPr>
              <w:t>2</w:t>
            </w:r>
          </w:p>
        </w:tc>
      </w:tr>
      <w:tr w:rsidR="00DC4EA8" w:rsidRPr="00E36443" w:rsidTr="00554F41">
        <w:tc>
          <w:tcPr>
            <w:tcW w:w="339" w:type="pct"/>
            <w:vMerge/>
            <w:vAlign w:val="center"/>
          </w:tcPr>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Default="00DC4EA8" w:rsidP="00DC4EA8">
            <w:pPr>
              <w:spacing w:after="0" w:line="240" w:lineRule="auto"/>
              <w:rPr>
                <w:rFonts w:ascii="Times New Roman" w:eastAsia="Times New Roman" w:hAnsi="Times New Roman"/>
                <w:sz w:val="24"/>
                <w:szCs w:val="24"/>
                <w:highlight w:val="yellow"/>
              </w:rPr>
            </w:pPr>
            <w:r w:rsidRPr="00E266E7">
              <w:rPr>
                <w:rFonts w:ascii="Times New Roman" w:eastAsia="Times New Roman" w:hAnsi="Times New Roman"/>
                <w:sz w:val="24"/>
                <w:szCs w:val="24"/>
              </w:rPr>
              <w:t>Региональная и национальная безопасность</w:t>
            </w:r>
          </w:p>
        </w:tc>
        <w:tc>
          <w:tcPr>
            <w:tcW w:w="478" w:type="pct"/>
          </w:tcPr>
          <w:p w:rsidR="00DC4EA8"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DC4EA8"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5</w:t>
            </w:r>
          </w:p>
        </w:tc>
      </w:tr>
      <w:tr w:rsidR="000475C5" w:rsidRPr="00E36443" w:rsidTr="00554F41">
        <w:tc>
          <w:tcPr>
            <w:tcW w:w="339" w:type="pct"/>
            <w:vMerge/>
            <w:vAlign w:val="center"/>
          </w:tcPr>
          <w:p w:rsidR="000475C5" w:rsidRPr="00C93EB9" w:rsidRDefault="000475C5" w:rsidP="000475C5">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475C5" w:rsidRPr="003B0D29" w:rsidRDefault="000475C5" w:rsidP="000475C5">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Учебная практика: Ознакомительная практика</w:t>
            </w:r>
          </w:p>
        </w:tc>
        <w:tc>
          <w:tcPr>
            <w:tcW w:w="478" w:type="pct"/>
          </w:tcPr>
          <w:p w:rsidR="000475C5" w:rsidRPr="0045247D" w:rsidRDefault="00902F6F" w:rsidP="000475C5">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0475C5" w:rsidRPr="0045247D" w:rsidRDefault="00902F6F" w:rsidP="000475C5">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0475C5" w:rsidRDefault="00902F6F" w:rsidP="000475C5">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0475C5" w:rsidRDefault="003B0D29" w:rsidP="000475C5">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475C5" w:rsidRDefault="00902F6F" w:rsidP="000475C5">
            <w:pPr>
              <w:spacing w:after="0" w:line="240" w:lineRule="auto"/>
              <w:jc w:val="center"/>
              <w:rPr>
                <w:rFonts w:ascii="Times New Roman" w:hAnsi="Times New Roman"/>
                <w:sz w:val="24"/>
                <w:szCs w:val="24"/>
              </w:rPr>
            </w:pPr>
            <w:r>
              <w:rPr>
                <w:rFonts w:ascii="Times New Roman" w:hAnsi="Times New Roman"/>
                <w:sz w:val="24"/>
                <w:szCs w:val="24"/>
              </w:rPr>
              <w:t>4</w:t>
            </w:r>
          </w:p>
        </w:tc>
      </w:tr>
      <w:tr w:rsidR="000475C5" w:rsidRPr="00E36443" w:rsidTr="00554F41">
        <w:tc>
          <w:tcPr>
            <w:tcW w:w="339" w:type="pct"/>
            <w:vMerge/>
            <w:vAlign w:val="center"/>
          </w:tcPr>
          <w:p w:rsidR="000475C5" w:rsidRPr="00C93EB9" w:rsidRDefault="000475C5" w:rsidP="000475C5">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475C5" w:rsidRPr="003B0D29" w:rsidRDefault="000475C5" w:rsidP="000475C5">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p>
        </w:tc>
        <w:tc>
          <w:tcPr>
            <w:tcW w:w="478" w:type="pct"/>
          </w:tcPr>
          <w:p w:rsidR="000475C5" w:rsidRPr="0045247D" w:rsidRDefault="000661D7" w:rsidP="000475C5">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0475C5" w:rsidRPr="0045247D" w:rsidRDefault="000661D7" w:rsidP="000475C5">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0475C5" w:rsidRDefault="00E266E7" w:rsidP="000475C5">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0475C5" w:rsidRDefault="00E266E7" w:rsidP="000475C5">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475C5" w:rsidRDefault="00E266E7" w:rsidP="000475C5">
            <w:pPr>
              <w:spacing w:after="0" w:line="240" w:lineRule="auto"/>
              <w:jc w:val="center"/>
              <w:rPr>
                <w:rFonts w:ascii="Times New Roman" w:hAnsi="Times New Roman"/>
                <w:sz w:val="24"/>
                <w:szCs w:val="24"/>
              </w:rPr>
            </w:pPr>
            <w:r>
              <w:rPr>
                <w:rFonts w:ascii="Times New Roman" w:hAnsi="Times New Roman"/>
                <w:sz w:val="24"/>
                <w:szCs w:val="24"/>
              </w:rPr>
              <w:t>4</w:t>
            </w:r>
          </w:p>
        </w:tc>
      </w:tr>
      <w:tr w:rsidR="000475C5" w:rsidRPr="00E36443" w:rsidTr="00554F41">
        <w:tc>
          <w:tcPr>
            <w:tcW w:w="339" w:type="pct"/>
            <w:vMerge/>
            <w:vAlign w:val="center"/>
          </w:tcPr>
          <w:p w:rsidR="000475C5" w:rsidRPr="00C93EB9" w:rsidRDefault="000475C5" w:rsidP="000475C5">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475C5" w:rsidRPr="003B0D29" w:rsidRDefault="000475C5" w:rsidP="000475C5">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0475C5" w:rsidRPr="0045247D" w:rsidRDefault="003B0D29" w:rsidP="000475C5">
            <w:pPr>
              <w:spacing w:after="0" w:line="240" w:lineRule="auto"/>
              <w:jc w:val="center"/>
              <w:rPr>
                <w:rFonts w:ascii="Times New Roman" w:hAnsi="Times New Roman"/>
                <w:sz w:val="24"/>
                <w:szCs w:val="24"/>
              </w:rPr>
            </w:pPr>
            <w:r>
              <w:rPr>
                <w:rFonts w:ascii="Times New Roman" w:hAnsi="Times New Roman"/>
                <w:sz w:val="24"/>
                <w:szCs w:val="24"/>
              </w:rPr>
              <w:t>6</w:t>
            </w:r>
          </w:p>
        </w:tc>
        <w:tc>
          <w:tcPr>
            <w:tcW w:w="401" w:type="pct"/>
          </w:tcPr>
          <w:p w:rsidR="000475C5" w:rsidRPr="0045247D" w:rsidRDefault="003B0D29" w:rsidP="000475C5">
            <w:pPr>
              <w:spacing w:after="0" w:line="240" w:lineRule="auto"/>
              <w:jc w:val="center"/>
              <w:rPr>
                <w:rFonts w:ascii="Times New Roman" w:hAnsi="Times New Roman"/>
                <w:sz w:val="24"/>
                <w:szCs w:val="24"/>
              </w:rPr>
            </w:pPr>
            <w:r>
              <w:rPr>
                <w:rFonts w:ascii="Times New Roman" w:hAnsi="Times New Roman"/>
                <w:sz w:val="24"/>
                <w:szCs w:val="24"/>
              </w:rPr>
              <w:t>5</w:t>
            </w:r>
          </w:p>
        </w:tc>
        <w:tc>
          <w:tcPr>
            <w:tcW w:w="394" w:type="pct"/>
          </w:tcPr>
          <w:p w:rsidR="000475C5" w:rsidRDefault="003B0D29" w:rsidP="000475C5">
            <w:pPr>
              <w:spacing w:after="0" w:line="240" w:lineRule="auto"/>
              <w:jc w:val="center"/>
              <w:rPr>
                <w:rFonts w:ascii="Times New Roman" w:hAnsi="Times New Roman"/>
                <w:sz w:val="24"/>
                <w:szCs w:val="24"/>
              </w:rPr>
            </w:pPr>
            <w:r>
              <w:rPr>
                <w:rFonts w:ascii="Times New Roman" w:hAnsi="Times New Roman"/>
                <w:sz w:val="24"/>
                <w:szCs w:val="24"/>
              </w:rPr>
              <w:t>11</w:t>
            </w:r>
          </w:p>
        </w:tc>
        <w:tc>
          <w:tcPr>
            <w:tcW w:w="500" w:type="pct"/>
          </w:tcPr>
          <w:p w:rsidR="000475C5" w:rsidRDefault="003B0D29" w:rsidP="000475C5">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475C5" w:rsidRDefault="003B0D29" w:rsidP="000475C5">
            <w:pPr>
              <w:spacing w:after="0" w:line="240" w:lineRule="auto"/>
              <w:jc w:val="center"/>
              <w:rPr>
                <w:rFonts w:ascii="Times New Roman" w:hAnsi="Times New Roman"/>
                <w:sz w:val="24"/>
                <w:szCs w:val="24"/>
              </w:rPr>
            </w:pPr>
            <w:r>
              <w:rPr>
                <w:rFonts w:ascii="Times New Roman" w:hAnsi="Times New Roman"/>
                <w:sz w:val="24"/>
                <w:szCs w:val="24"/>
              </w:rPr>
              <w:t>11</w:t>
            </w:r>
          </w:p>
        </w:tc>
      </w:tr>
      <w:tr w:rsidR="00ED37D4" w:rsidRPr="00E36443" w:rsidTr="00554F41">
        <w:tc>
          <w:tcPr>
            <w:tcW w:w="339" w:type="pct"/>
            <w:vMerge w:val="restart"/>
            <w:vAlign w:val="center"/>
          </w:tcPr>
          <w:p w:rsidR="00ED37D4" w:rsidRPr="00C93EB9" w:rsidRDefault="00ED37D4" w:rsidP="00DC4EA8">
            <w:pPr>
              <w:spacing w:after="0" w:line="240" w:lineRule="auto"/>
              <w:jc w:val="center"/>
              <w:rPr>
                <w:rFonts w:ascii="Times New Roman" w:hAnsi="Times New Roman"/>
                <w:sz w:val="24"/>
                <w:szCs w:val="24"/>
              </w:rPr>
            </w:pPr>
            <w:r>
              <w:rPr>
                <w:rFonts w:ascii="Times New Roman" w:hAnsi="Times New Roman"/>
                <w:sz w:val="24"/>
                <w:szCs w:val="24"/>
              </w:rPr>
              <w:t>ОПК-4</w:t>
            </w:r>
          </w:p>
        </w:tc>
        <w:tc>
          <w:tcPr>
            <w:tcW w:w="2385" w:type="pct"/>
            <w:tcBorders>
              <w:top w:val="single" w:sz="4" w:space="0" w:color="auto"/>
              <w:left w:val="single" w:sz="4" w:space="0" w:color="auto"/>
              <w:bottom w:val="single" w:sz="4" w:space="0" w:color="auto"/>
              <w:right w:val="single" w:sz="4" w:space="0" w:color="auto"/>
            </w:tcBorders>
          </w:tcPr>
          <w:p w:rsidR="00ED37D4" w:rsidRDefault="00ED37D4" w:rsidP="00DC4EA8">
            <w:pPr>
              <w:spacing w:after="0" w:line="240" w:lineRule="auto"/>
              <w:rPr>
                <w:rFonts w:ascii="Times New Roman" w:eastAsia="Times New Roman" w:hAnsi="Times New Roman"/>
                <w:sz w:val="24"/>
                <w:szCs w:val="24"/>
                <w:highlight w:val="yellow"/>
              </w:rPr>
            </w:pPr>
            <w:r w:rsidRPr="00E266E7">
              <w:rPr>
                <w:rFonts w:ascii="Times New Roman" w:eastAsia="Times New Roman" w:hAnsi="Times New Roman"/>
                <w:sz w:val="24"/>
                <w:szCs w:val="24"/>
              </w:rPr>
              <w:t>Административное право</w:t>
            </w:r>
          </w:p>
        </w:tc>
        <w:tc>
          <w:tcPr>
            <w:tcW w:w="478" w:type="pct"/>
          </w:tcPr>
          <w:p w:rsidR="00ED37D4"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ED37D4" w:rsidRPr="0045247D" w:rsidRDefault="004A06CE" w:rsidP="00DC4EA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ED37D4" w:rsidRDefault="00525D80"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ED37D4"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ED37D4"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3</w:t>
            </w:r>
          </w:p>
        </w:tc>
      </w:tr>
      <w:tr w:rsidR="00ED37D4" w:rsidRPr="00E36443" w:rsidTr="00554F41">
        <w:tc>
          <w:tcPr>
            <w:tcW w:w="339" w:type="pct"/>
            <w:vMerge/>
            <w:vAlign w:val="center"/>
          </w:tcPr>
          <w:p w:rsidR="00ED37D4" w:rsidRPr="00C93EB9" w:rsidRDefault="00ED37D4"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ED37D4" w:rsidRDefault="00ED37D4" w:rsidP="00DC4EA8">
            <w:pPr>
              <w:spacing w:after="0" w:line="240" w:lineRule="auto"/>
              <w:rPr>
                <w:rFonts w:ascii="Times New Roman" w:eastAsia="Times New Roman" w:hAnsi="Times New Roman"/>
                <w:sz w:val="24"/>
                <w:szCs w:val="24"/>
                <w:highlight w:val="yellow"/>
              </w:rPr>
            </w:pPr>
            <w:r w:rsidRPr="00E266E7">
              <w:rPr>
                <w:rFonts w:ascii="Times New Roman" w:eastAsia="Times New Roman" w:hAnsi="Times New Roman"/>
                <w:sz w:val="24"/>
                <w:szCs w:val="24"/>
              </w:rPr>
              <w:t>Документационное обеспечение и делопроизводство в государственном и муниципальном управлении</w:t>
            </w:r>
          </w:p>
        </w:tc>
        <w:tc>
          <w:tcPr>
            <w:tcW w:w="478" w:type="pct"/>
          </w:tcPr>
          <w:p w:rsidR="00ED37D4"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ED37D4"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ED37D4"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7</w:t>
            </w:r>
          </w:p>
        </w:tc>
        <w:tc>
          <w:tcPr>
            <w:tcW w:w="500" w:type="pct"/>
          </w:tcPr>
          <w:p w:rsidR="00ED37D4"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ED37D4"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7</w:t>
            </w:r>
          </w:p>
        </w:tc>
      </w:tr>
      <w:tr w:rsidR="00ED37D4" w:rsidRPr="00E36443" w:rsidTr="00554F41">
        <w:tc>
          <w:tcPr>
            <w:tcW w:w="339" w:type="pct"/>
            <w:vMerge/>
            <w:vAlign w:val="center"/>
          </w:tcPr>
          <w:p w:rsidR="00ED37D4" w:rsidRPr="00C93EB9" w:rsidRDefault="00ED37D4" w:rsidP="00ED37D4">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ED37D4" w:rsidRPr="003B0D29" w:rsidRDefault="00ED37D4" w:rsidP="00ED37D4">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Учебная практика: Ознакомительная практика</w:t>
            </w:r>
          </w:p>
        </w:tc>
        <w:tc>
          <w:tcPr>
            <w:tcW w:w="478" w:type="pct"/>
          </w:tcPr>
          <w:p w:rsidR="00ED37D4" w:rsidRPr="0045247D" w:rsidRDefault="003B0D29" w:rsidP="00ED37D4">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ED37D4" w:rsidRPr="0045247D" w:rsidRDefault="003B0D29" w:rsidP="00ED37D4">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ED37D4" w:rsidRDefault="003B0D29" w:rsidP="00ED37D4">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ED37D4" w:rsidRDefault="003B0D29" w:rsidP="00ED37D4">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ED37D4" w:rsidRDefault="003B0D29" w:rsidP="00ED37D4">
            <w:pPr>
              <w:spacing w:after="0" w:line="240" w:lineRule="auto"/>
              <w:jc w:val="center"/>
              <w:rPr>
                <w:rFonts w:ascii="Times New Roman" w:hAnsi="Times New Roman"/>
                <w:sz w:val="24"/>
                <w:szCs w:val="24"/>
              </w:rPr>
            </w:pPr>
            <w:r>
              <w:rPr>
                <w:rFonts w:ascii="Times New Roman" w:hAnsi="Times New Roman"/>
                <w:sz w:val="24"/>
                <w:szCs w:val="24"/>
              </w:rPr>
              <w:t>2</w:t>
            </w:r>
          </w:p>
        </w:tc>
      </w:tr>
      <w:tr w:rsidR="00ED37D4" w:rsidRPr="00E36443" w:rsidTr="00554F41">
        <w:tc>
          <w:tcPr>
            <w:tcW w:w="339" w:type="pct"/>
            <w:vMerge/>
            <w:vAlign w:val="center"/>
          </w:tcPr>
          <w:p w:rsidR="00ED37D4" w:rsidRPr="00C93EB9" w:rsidRDefault="00ED37D4" w:rsidP="00ED37D4">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ED37D4" w:rsidRPr="003B0D29" w:rsidRDefault="00ED37D4" w:rsidP="00ED37D4">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p>
        </w:tc>
        <w:tc>
          <w:tcPr>
            <w:tcW w:w="478" w:type="pct"/>
          </w:tcPr>
          <w:p w:rsidR="00ED37D4" w:rsidRPr="0045247D" w:rsidRDefault="000661D7" w:rsidP="00ED37D4">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ED37D4" w:rsidRPr="0045247D" w:rsidRDefault="000661D7" w:rsidP="00ED37D4">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ED37D4" w:rsidRDefault="00E266E7" w:rsidP="00ED37D4">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ED37D4" w:rsidRDefault="00E266E7" w:rsidP="00ED37D4">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ED37D4" w:rsidRDefault="00E266E7" w:rsidP="00ED37D4">
            <w:pPr>
              <w:spacing w:after="0" w:line="240" w:lineRule="auto"/>
              <w:jc w:val="center"/>
              <w:rPr>
                <w:rFonts w:ascii="Times New Roman" w:hAnsi="Times New Roman"/>
                <w:sz w:val="24"/>
                <w:szCs w:val="24"/>
              </w:rPr>
            </w:pPr>
            <w:r>
              <w:rPr>
                <w:rFonts w:ascii="Times New Roman" w:hAnsi="Times New Roman"/>
                <w:sz w:val="24"/>
                <w:szCs w:val="24"/>
              </w:rPr>
              <w:t>5</w:t>
            </w:r>
          </w:p>
        </w:tc>
      </w:tr>
      <w:tr w:rsidR="00ED37D4" w:rsidRPr="00E36443" w:rsidTr="00554F41">
        <w:tc>
          <w:tcPr>
            <w:tcW w:w="339" w:type="pct"/>
            <w:vMerge/>
            <w:vAlign w:val="center"/>
          </w:tcPr>
          <w:p w:rsidR="00ED37D4" w:rsidRPr="00C93EB9" w:rsidRDefault="00ED37D4" w:rsidP="00ED37D4">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ED37D4" w:rsidRPr="003B0D29" w:rsidRDefault="00ED37D4" w:rsidP="00ED37D4">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ED37D4" w:rsidRPr="0045247D" w:rsidRDefault="003B0D29" w:rsidP="00ED37D4">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ED37D4" w:rsidRPr="0045247D" w:rsidRDefault="003B0D29" w:rsidP="00ED37D4">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ED37D4" w:rsidRDefault="003B0D29" w:rsidP="00ED37D4">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ED37D4" w:rsidRDefault="003B0D29" w:rsidP="00ED37D4">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ED37D4" w:rsidRDefault="003B0D29" w:rsidP="00ED37D4">
            <w:pPr>
              <w:spacing w:after="0" w:line="240" w:lineRule="auto"/>
              <w:jc w:val="center"/>
              <w:rPr>
                <w:rFonts w:ascii="Times New Roman" w:hAnsi="Times New Roman"/>
                <w:sz w:val="24"/>
                <w:szCs w:val="24"/>
              </w:rPr>
            </w:pPr>
            <w:r>
              <w:rPr>
                <w:rFonts w:ascii="Times New Roman" w:hAnsi="Times New Roman"/>
                <w:sz w:val="24"/>
                <w:szCs w:val="24"/>
              </w:rPr>
              <w:t>3</w:t>
            </w:r>
          </w:p>
        </w:tc>
      </w:tr>
      <w:tr w:rsidR="003B4E1B" w:rsidRPr="00E36443" w:rsidTr="00554F41">
        <w:tc>
          <w:tcPr>
            <w:tcW w:w="339" w:type="pct"/>
            <w:vMerge w:val="restart"/>
            <w:vAlign w:val="center"/>
          </w:tcPr>
          <w:p w:rsidR="003B4E1B" w:rsidRPr="00C93EB9" w:rsidRDefault="003B4E1B" w:rsidP="00DC4EA8">
            <w:pPr>
              <w:spacing w:after="0" w:line="240" w:lineRule="auto"/>
              <w:jc w:val="center"/>
              <w:rPr>
                <w:rFonts w:ascii="Times New Roman" w:hAnsi="Times New Roman"/>
                <w:sz w:val="24"/>
                <w:szCs w:val="24"/>
              </w:rPr>
            </w:pPr>
            <w:r w:rsidRPr="00C93EB9">
              <w:rPr>
                <w:rFonts w:ascii="Times New Roman" w:hAnsi="Times New Roman"/>
                <w:sz w:val="24"/>
                <w:szCs w:val="24"/>
              </w:rPr>
              <w:t>ОПК-5</w:t>
            </w:r>
          </w:p>
          <w:p w:rsidR="003B4E1B" w:rsidRPr="00C93EB9" w:rsidRDefault="003B4E1B"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3B4E1B" w:rsidRPr="003B0D29" w:rsidRDefault="003B4E1B" w:rsidP="00DC4EA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Цифровая грамотность</w:t>
            </w:r>
          </w:p>
        </w:tc>
        <w:tc>
          <w:tcPr>
            <w:tcW w:w="478" w:type="pct"/>
          </w:tcPr>
          <w:p w:rsidR="003B4E1B" w:rsidRPr="0045247D" w:rsidRDefault="00091CE0" w:rsidP="00DC4EA8">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3B4E1B" w:rsidRPr="0045247D" w:rsidRDefault="00091CE0"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3B4E1B" w:rsidRPr="00E36443" w:rsidRDefault="00091CE0" w:rsidP="00DC4EA8">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3B4E1B" w:rsidRPr="00E36443" w:rsidRDefault="003B4E1B"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3B4E1B" w:rsidRPr="00E36443" w:rsidRDefault="00091CE0" w:rsidP="00DC4EA8">
            <w:pPr>
              <w:spacing w:after="0" w:line="240" w:lineRule="auto"/>
              <w:jc w:val="center"/>
              <w:rPr>
                <w:rFonts w:ascii="Times New Roman" w:hAnsi="Times New Roman"/>
                <w:sz w:val="24"/>
                <w:szCs w:val="24"/>
              </w:rPr>
            </w:pPr>
            <w:r>
              <w:rPr>
                <w:rFonts w:ascii="Times New Roman" w:hAnsi="Times New Roman"/>
                <w:sz w:val="24"/>
                <w:szCs w:val="24"/>
              </w:rPr>
              <w:t>3</w:t>
            </w:r>
          </w:p>
        </w:tc>
      </w:tr>
      <w:tr w:rsidR="003B4E1B" w:rsidRPr="00E36443" w:rsidTr="00554F41">
        <w:tc>
          <w:tcPr>
            <w:tcW w:w="339" w:type="pct"/>
            <w:vMerge/>
            <w:vAlign w:val="center"/>
          </w:tcPr>
          <w:p w:rsidR="003B4E1B" w:rsidRPr="00C93EB9" w:rsidRDefault="003B4E1B"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3B4E1B" w:rsidRPr="003B0D29" w:rsidRDefault="003B4E1B" w:rsidP="00DC4EA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Информационные технологии в управлении</w:t>
            </w:r>
          </w:p>
        </w:tc>
        <w:tc>
          <w:tcPr>
            <w:tcW w:w="478" w:type="pct"/>
          </w:tcPr>
          <w:p w:rsidR="003B4E1B" w:rsidRPr="0045247D" w:rsidRDefault="00091CE0" w:rsidP="00DC4EA8">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3B4E1B" w:rsidRPr="0045247D" w:rsidRDefault="00091CE0" w:rsidP="00DC4EA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3B4E1B" w:rsidRPr="00E36443" w:rsidRDefault="00091CE0"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3B4E1B" w:rsidRPr="00E36443" w:rsidRDefault="003B4E1B"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3B4E1B" w:rsidRPr="00E36443" w:rsidRDefault="00091CE0" w:rsidP="00DC4EA8">
            <w:pPr>
              <w:spacing w:after="0" w:line="240" w:lineRule="auto"/>
              <w:jc w:val="center"/>
              <w:rPr>
                <w:rFonts w:ascii="Times New Roman" w:hAnsi="Times New Roman"/>
                <w:sz w:val="24"/>
                <w:szCs w:val="24"/>
              </w:rPr>
            </w:pPr>
            <w:r>
              <w:rPr>
                <w:rFonts w:ascii="Times New Roman" w:hAnsi="Times New Roman"/>
                <w:sz w:val="24"/>
                <w:szCs w:val="24"/>
              </w:rPr>
              <w:t>2</w:t>
            </w:r>
          </w:p>
        </w:tc>
      </w:tr>
      <w:tr w:rsidR="003B4E1B" w:rsidRPr="00E36443" w:rsidTr="00554F41">
        <w:tc>
          <w:tcPr>
            <w:tcW w:w="339" w:type="pct"/>
            <w:vMerge/>
            <w:vAlign w:val="center"/>
          </w:tcPr>
          <w:p w:rsidR="003B4E1B" w:rsidRPr="00C93EB9" w:rsidRDefault="003B4E1B"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3B4E1B" w:rsidRPr="003B0D29" w:rsidRDefault="003B4E1B" w:rsidP="00DC4EA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Документационное обеспечение и делопроизводство в государственном и муниципальном управлении</w:t>
            </w:r>
          </w:p>
        </w:tc>
        <w:tc>
          <w:tcPr>
            <w:tcW w:w="478" w:type="pct"/>
          </w:tcPr>
          <w:p w:rsidR="003B4E1B"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3B4E1B"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3B4E1B"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3B4E1B"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3B4E1B"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5</w:t>
            </w:r>
          </w:p>
        </w:tc>
      </w:tr>
      <w:tr w:rsidR="003B4E1B" w:rsidRPr="00E36443" w:rsidTr="00554F41">
        <w:tc>
          <w:tcPr>
            <w:tcW w:w="339" w:type="pct"/>
            <w:vMerge/>
            <w:vAlign w:val="center"/>
          </w:tcPr>
          <w:p w:rsidR="003B4E1B" w:rsidRPr="00C93EB9" w:rsidRDefault="003B4E1B"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3B4E1B" w:rsidRPr="003B0D29" w:rsidRDefault="003B4E1B" w:rsidP="00DC4EA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Цифровизация деятельности органов государственной и муниципальной власти</w:t>
            </w:r>
          </w:p>
        </w:tc>
        <w:tc>
          <w:tcPr>
            <w:tcW w:w="478" w:type="pct"/>
          </w:tcPr>
          <w:p w:rsidR="003B4E1B" w:rsidRPr="0045247D"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3B4E1B" w:rsidRPr="0045247D"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3B4E1B"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3B4E1B"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3B4E1B"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4</w:t>
            </w:r>
          </w:p>
        </w:tc>
      </w:tr>
      <w:tr w:rsidR="003B4E1B" w:rsidRPr="00E36443" w:rsidTr="00554F41">
        <w:tc>
          <w:tcPr>
            <w:tcW w:w="339" w:type="pct"/>
            <w:vMerge/>
            <w:vAlign w:val="center"/>
          </w:tcPr>
          <w:p w:rsidR="003B4E1B" w:rsidRPr="00C93EB9" w:rsidRDefault="003B4E1B" w:rsidP="003B4E1B">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3B4E1B" w:rsidRPr="003B0D29" w:rsidRDefault="003B4E1B" w:rsidP="003B4E1B">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Учебная практика: Ознакомительная практика</w:t>
            </w:r>
          </w:p>
        </w:tc>
        <w:tc>
          <w:tcPr>
            <w:tcW w:w="478" w:type="pct"/>
          </w:tcPr>
          <w:p w:rsidR="003B4E1B" w:rsidRPr="0045247D" w:rsidRDefault="00091CE0" w:rsidP="003B4E1B">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3B4E1B" w:rsidRPr="0045247D" w:rsidRDefault="00091CE0" w:rsidP="003B4E1B">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3B4E1B" w:rsidRDefault="00091CE0" w:rsidP="003B4E1B">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3B4E1B" w:rsidRDefault="003B0D29" w:rsidP="003B4E1B">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3B4E1B" w:rsidRDefault="00091CE0" w:rsidP="003B4E1B">
            <w:pPr>
              <w:spacing w:after="0" w:line="240" w:lineRule="auto"/>
              <w:jc w:val="center"/>
              <w:rPr>
                <w:rFonts w:ascii="Times New Roman" w:hAnsi="Times New Roman"/>
                <w:sz w:val="24"/>
                <w:szCs w:val="24"/>
              </w:rPr>
            </w:pPr>
            <w:r>
              <w:rPr>
                <w:rFonts w:ascii="Times New Roman" w:hAnsi="Times New Roman"/>
                <w:sz w:val="24"/>
                <w:szCs w:val="24"/>
              </w:rPr>
              <w:t>2</w:t>
            </w:r>
          </w:p>
        </w:tc>
      </w:tr>
      <w:tr w:rsidR="003B4E1B" w:rsidRPr="00E36443" w:rsidTr="00554F41">
        <w:tc>
          <w:tcPr>
            <w:tcW w:w="339" w:type="pct"/>
            <w:vMerge/>
            <w:vAlign w:val="center"/>
          </w:tcPr>
          <w:p w:rsidR="003B4E1B" w:rsidRPr="00C93EB9" w:rsidRDefault="003B4E1B" w:rsidP="003B4E1B">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3B4E1B" w:rsidRPr="003B0D29" w:rsidRDefault="003B4E1B" w:rsidP="003B4E1B">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p>
        </w:tc>
        <w:tc>
          <w:tcPr>
            <w:tcW w:w="478" w:type="pct"/>
          </w:tcPr>
          <w:p w:rsidR="003B4E1B" w:rsidRPr="0045247D" w:rsidRDefault="000661D7" w:rsidP="003B4E1B">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3B4E1B" w:rsidRPr="0045247D" w:rsidRDefault="000661D7" w:rsidP="003B4E1B">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3B4E1B" w:rsidRDefault="00E266E7" w:rsidP="003B4E1B">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3B4E1B" w:rsidRDefault="00E266E7" w:rsidP="003B4E1B">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3B4E1B" w:rsidRDefault="00E266E7" w:rsidP="003B4E1B">
            <w:pPr>
              <w:spacing w:after="0" w:line="240" w:lineRule="auto"/>
              <w:jc w:val="center"/>
              <w:rPr>
                <w:rFonts w:ascii="Times New Roman" w:hAnsi="Times New Roman"/>
                <w:sz w:val="24"/>
                <w:szCs w:val="24"/>
              </w:rPr>
            </w:pPr>
            <w:r>
              <w:rPr>
                <w:rFonts w:ascii="Times New Roman" w:hAnsi="Times New Roman"/>
                <w:sz w:val="24"/>
                <w:szCs w:val="24"/>
              </w:rPr>
              <w:t>3</w:t>
            </w:r>
          </w:p>
        </w:tc>
      </w:tr>
      <w:tr w:rsidR="003B4E1B" w:rsidRPr="00E36443" w:rsidTr="00554F41">
        <w:tc>
          <w:tcPr>
            <w:tcW w:w="339" w:type="pct"/>
            <w:vMerge/>
            <w:vAlign w:val="center"/>
          </w:tcPr>
          <w:p w:rsidR="003B4E1B" w:rsidRPr="00C93EB9" w:rsidRDefault="003B4E1B" w:rsidP="003B4E1B">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3B4E1B" w:rsidRPr="003B0D29" w:rsidRDefault="003B4E1B" w:rsidP="003B4E1B">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3B4E1B" w:rsidRPr="0045247D" w:rsidRDefault="003B0D29" w:rsidP="003B4E1B">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3B4E1B" w:rsidRPr="0045247D" w:rsidRDefault="003B0D29" w:rsidP="003B4E1B">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3B4E1B" w:rsidRDefault="003B0D29" w:rsidP="003B4E1B">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3B4E1B" w:rsidRDefault="003B0D29" w:rsidP="003B4E1B">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3B4E1B" w:rsidRDefault="003B0D29" w:rsidP="003B4E1B">
            <w:pPr>
              <w:spacing w:after="0" w:line="240" w:lineRule="auto"/>
              <w:jc w:val="center"/>
              <w:rPr>
                <w:rFonts w:ascii="Times New Roman" w:hAnsi="Times New Roman"/>
                <w:sz w:val="24"/>
                <w:szCs w:val="24"/>
              </w:rPr>
            </w:pPr>
            <w:r>
              <w:rPr>
                <w:rFonts w:ascii="Times New Roman" w:hAnsi="Times New Roman"/>
                <w:sz w:val="24"/>
                <w:szCs w:val="24"/>
              </w:rPr>
              <w:t>1</w:t>
            </w:r>
          </w:p>
        </w:tc>
      </w:tr>
      <w:tr w:rsidR="00DC4EA8" w:rsidRPr="00E36443" w:rsidTr="00554F41">
        <w:tc>
          <w:tcPr>
            <w:tcW w:w="339" w:type="pct"/>
            <w:vMerge w:val="restart"/>
            <w:vAlign w:val="center"/>
          </w:tcPr>
          <w:p w:rsidR="00DC4EA8" w:rsidRPr="00C93EB9" w:rsidRDefault="00DC4EA8" w:rsidP="00DC4EA8">
            <w:pPr>
              <w:spacing w:after="0" w:line="240" w:lineRule="auto"/>
              <w:jc w:val="center"/>
              <w:rPr>
                <w:rFonts w:ascii="Times New Roman" w:hAnsi="Times New Roman"/>
                <w:sz w:val="24"/>
                <w:szCs w:val="24"/>
              </w:rPr>
            </w:pPr>
            <w:r w:rsidRPr="00C93EB9">
              <w:rPr>
                <w:rFonts w:ascii="Times New Roman" w:hAnsi="Times New Roman"/>
                <w:sz w:val="24"/>
                <w:szCs w:val="24"/>
              </w:rPr>
              <w:t>ОПК-6</w:t>
            </w:r>
          </w:p>
        </w:tc>
        <w:tc>
          <w:tcPr>
            <w:tcW w:w="2385" w:type="pct"/>
            <w:tcBorders>
              <w:top w:val="single" w:sz="4" w:space="0" w:color="auto"/>
              <w:left w:val="single" w:sz="4" w:space="0" w:color="auto"/>
              <w:bottom w:val="single" w:sz="4" w:space="0" w:color="auto"/>
              <w:right w:val="single" w:sz="4" w:space="0" w:color="auto"/>
            </w:tcBorders>
          </w:tcPr>
          <w:p w:rsidR="00DC4EA8" w:rsidRPr="0045247D" w:rsidRDefault="00DC4EA8" w:rsidP="00DC4EA8">
            <w:pPr>
              <w:spacing w:after="0" w:line="240" w:lineRule="auto"/>
              <w:rPr>
                <w:rFonts w:ascii="Times New Roman" w:eastAsia="Times New Roman" w:hAnsi="Times New Roman"/>
                <w:sz w:val="24"/>
                <w:szCs w:val="24"/>
              </w:rPr>
            </w:pPr>
            <w:r w:rsidRPr="0045247D">
              <w:rPr>
                <w:rFonts w:ascii="Times New Roman" w:eastAsia="Times New Roman" w:hAnsi="Times New Roman"/>
                <w:sz w:val="24"/>
                <w:szCs w:val="24"/>
              </w:rPr>
              <w:t>Экономическая теория</w:t>
            </w:r>
          </w:p>
        </w:tc>
        <w:tc>
          <w:tcPr>
            <w:tcW w:w="478" w:type="pct"/>
          </w:tcPr>
          <w:p w:rsidR="00DC4EA8" w:rsidRPr="0045247D" w:rsidRDefault="00AF0ED2" w:rsidP="00DC4EA8">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DC4EA8" w:rsidRPr="0045247D" w:rsidRDefault="00AF0ED2" w:rsidP="00DC4EA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DC4EA8" w:rsidRPr="00E36443" w:rsidRDefault="00AF0ED2" w:rsidP="00DC4EA8">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DC4EA8" w:rsidRPr="00E36443" w:rsidRDefault="00DC4EA8"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Pr="00E36443" w:rsidRDefault="00AF0ED2" w:rsidP="00DC4EA8">
            <w:pPr>
              <w:spacing w:after="0" w:line="240" w:lineRule="auto"/>
              <w:jc w:val="center"/>
              <w:rPr>
                <w:rFonts w:ascii="Times New Roman" w:hAnsi="Times New Roman"/>
                <w:sz w:val="24"/>
                <w:szCs w:val="24"/>
              </w:rPr>
            </w:pPr>
            <w:r>
              <w:rPr>
                <w:rFonts w:ascii="Times New Roman" w:hAnsi="Times New Roman"/>
                <w:sz w:val="24"/>
                <w:szCs w:val="24"/>
              </w:rPr>
              <w:t>1</w:t>
            </w:r>
          </w:p>
        </w:tc>
      </w:tr>
      <w:tr w:rsidR="00DC4EA8" w:rsidRPr="00E36443" w:rsidTr="00554F41">
        <w:tc>
          <w:tcPr>
            <w:tcW w:w="339" w:type="pct"/>
            <w:vMerge/>
            <w:vAlign w:val="center"/>
          </w:tcPr>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Pr="0045247D" w:rsidRDefault="00DC4EA8" w:rsidP="00DC4EA8">
            <w:pPr>
              <w:spacing w:after="0" w:line="240" w:lineRule="auto"/>
              <w:rPr>
                <w:rFonts w:ascii="Times New Roman" w:eastAsia="Times New Roman" w:hAnsi="Times New Roman"/>
                <w:sz w:val="24"/>
                <w:szCs w:val="24"/>
              </w:rPr>
            </w:pPr>
            <w:r w:rsidRPr="00E266E7">
              <w:rPr>
                <w:rFonts w:ascii="Times New Roman" w:eastAsia="Times New Roman" w:hAnsi="Times New Roman"/>
                <w:sz w:val="24"/>
                <w:szCs w:val="24"/>
              </w:rPr>
              <w:t>Налоги и налогообложение</w:t>
            </w:r>
          </w:p>
        </w:tc>
        <w:tc>
          <w:tcPr>
            <w:tcW w:w="478" w:type="pct"/>
          </w:tcPr>
          <w:p w:rsidR="00DC4EA8"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DC4EA8"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Default="00E266E7" w:rsidP="00DC4EA8">
            <w:pPr>
              <w:spacing w:after="0" w:line="240" w:lineRule="auto"/>
              <w:jc w:val="center"/>
              <w:rPr>
                <w:rFonts w:ascii="Times New Roman" w:hAnsi="Times New Roman"/>
                <w:sz w:val="24"/>
                <w:szCs w:val="24"/>
              </w:rPr>
            </w:pPr>
            <w:r>
              <w:rPr>
                <w:rFonts w:ascii="Times New Roman" w:hAnsi="Times New Roman"/>
                <w:sz w:val="24"/>
                <w:szCs w:val="24"/>
              </w:rPr>
              <w:t>4</w:t>
            </w:r>
          </w:p>
        </w:tc>
      </w:tr>
      <w:tr w:rsidR="00DC4EA8" w:rsidRPr="00E36443" w:rsidTr="00554F41">
        <w:tc>
          <w:tcPr>
            <w:tcW w:w="339" w:type="pct"/>
            <w:vMerge/>
            <w:vAlign w:val="center"/>
          </w:tcPr>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Pr="003B0D29" w:rsidRDefault="00DC4EA8" w:rsidP="00DC4EA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Управление государственным и муниципальным заказом</w:t>
            </w:r>
          </w:p>
        </w:tc>
        <w:tc>
          <w:tcPr>
            <w:tcW w:w="478" w:type="pct"/>
          </w:tcPr>
          <w:p w:rsidR="00DC4EA8"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DC4EA8"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DC4EA8"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8</w:t>
            </w:r>
          </w:p>
        </w:tc>
        <w:tc>
          <w:tcPr>
            <w:tcW w:w="500" w:type="pct"/>
          </w:tcPr>
          <w:p w:rsidR="00DC4EA8"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8</w:t>
            </w:r>
          </w:p>
        </w:tc>
      </w:tr>
      <w:tr w:rsidR="003818FE" w:rsidRPr="00E36443" w:rsidTr="00554F41">
        <w:tc>
          <w:tcPr>
            <w:tcW w:w="339" w:type="pct"/>
            <w:vMerge/>
            <w:vAlign w:val="center"/>
          </w:tcPr>
          <w:p w:rsidR="003818FE" w:rsidRPr="00C93EB9" w:rsidRDefault="003818FE"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3818FE" w:rsidRPr="003B0D29" w:rsidRDefault="003818FE" w:rsidP="00DC4EA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Управление муниципальным хозяйством</w:t>
            </w:r>
          </w:p>
        </w:tc>
        <w:tc>
          <w:tcPr>
            <w:tcW w:w="478" w:type="pct"/>
          </w:tcPr>
          <w:p w:rsidR="003818FE" w:rsidRPr="0045247D"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3818FE" w:rsidRPr="0045247D" w:rsidRDefault="00BE4055" w:rsidP="00DC4EA8">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3818FE" w:rsidRDefault="00525D80" w:rsidP="00DC4EA8">
            <w:pPr>
              <w:spacing w:after="0" w:line="240" w:lineRule="auto"/>
              <w:jc w:val="center"/>
              <w:rPr>
                <w:rFonts w:ascii="Times New Roman" w:hAnsi="Times New Roman"/>
                <w:sz w:val="24"/>
                <w:szCs w:val="24"/>
              </w:rPr>
            </w:pPr>
            <w:r>
              <w:rPr>
                <w:rFonts w:ascii="Times New Roman" w:hAnsi="Times New Roman"/>
                <w:sz w:val="24"/>
                <w:szCs w:val="24"/>
              </w:rPr>
              <w:t>9</w:t>
            </w:r>
          </w:p>
        </w:tc>
        <w:tc>
          <w:tcPr>
            <w:tcW w:w="500" w:type="pct"/>
          </w:tcPr>
          <w:p w:rsidR="003818FE"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3818FE"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10</w:t>
            </w:r>
          </w:p>
        </w:tc>
      </w:tr>
      <w:tr w:rsidR="003818FE" w:rsidRPr="00E36443" w:rsidTr="00554F41">
        <w:tc>
          <w:tcPr>
            <w:tcW w:w="339" w:type="pct"/>
            <w:vMerge/>
            <w:vAlign w:val="center"/>
          </w:tcPr>
          <w:p w:rsidR="003818FE" w:rsidRPr="00C93EB9" w:rsidRDefault="003818FE" w:rsidP="003818FE">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3818FE" w:rsidRPr="003B0D29" w:rsidRDefault="003818FE" w:rsidP="003818FE">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p>
        </w:tc>
        <w:tc>
          <w:tcPr>
            <w:tcW w:w="478" w:type="pct"/>
          </w:tcPr>
          <w:p w:rsidR="003818FE" w:rsidRPr="0045247D" w:rsidRDefault="000661D7" w:rsidP="003818FE">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3818FE" w:rsidRPr="0045247D" w:rsidRDefault="000661D7" w:rsidP="003818FE">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3818FE" w:rsidRDefault="002565C7" w:rsidP="003818FE">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3818FE" w:rsidRDefault="002565C7" w:rsidP="003818FE">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3818FE" w:rsidRDefault="002565C7" w:rsidP="003818FE">
            <w:pPr>
              <w:spacing w:after="0" w:line="240" w:lineRule="auto"/>
              <w:jc w:val="center"/>
              <w:rPr>
                <w:rFonts w:ascii="Times New Roman" w:hAnsi="Times New Roman"/>
                <w:sz w:val="24"/>
                <w:szCs w:val="24"/>
              </w:rPr>
            </w:pPr>
            <w:r>
              <w:rPr>
                <w:rFonts w:ascii="Times New Roman" w:hAnsi="Times New Roman"/>
                <w:sz w:val="24"/>
                <w:szCs w:val="24"/>
              </w:rPr>
              <w:t>5</w:t>
            </w:r>
          </w:p>
        </w:tc>
      </w:tr>
      <w:tr w:rsidR="003818FE" w:rsidRPr="00E36443" w:rsidTr="00554F41">
        <w:tc>
          <w:tcPr>
            <w:tcW w:w="339" w:type="pct"/>
            <w:vMerge/>
            <w:vAlign w:val="center"/>
          </w:tcPr>
          <w:p w:rsidR="003818FE" w:rsidRPr="00C93EB9" w:rsidRDefault="003818FE" w:rsidP="003818FE">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3818FE" w:rsidRPr="003B0D29" w:rsidRDefault="003818FE" w:rsidP="003818FE">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3818FE" w:rsidRPr="0045247D" w:rsidRDefault="003B0D29" w:rsidP="003818FE">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3818FE" w:rsidRPr="0045247D" w:rsidRDefault="003B0D29" w:rsidP="003818FE">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3818FE" w:rsidRDefault="003B0D29" w:rsidP="003818FE">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3818FE" w:rsidRDefault="003B0D29" w:rsidP="003818FE">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3818FE" w:rsidRDefault="003B0D29" w:rsidP="003818FE">
            <w:pPr>
              <w:spacing w:after="0" w:line="240" w:lineRule="auto"/>
              <w:jc w:val="center"/>
              <w:rPr>
                <w:rFonts w:ascii="Times New Roman" w:hAnsi="Times New Roman"/>
                <w:sz w:val="24"/>
                <w:szCs w:val="24"/>
              </w:rPr>
            </w:pPr>
            <w:r>
              <w:rPr>
                <w:rFonts w:ascii="Times New Roman" w:hAnsi="Times New Roman"/>
                <w:sz w:val="24"/>
                <w:szCs w:val="24"/>
              </w:rPr>
              <w:t>3</w:t>
            </w:r>
          </w:p>
        </w:tc>
      </w:tr>
      <w:tr w:rsidR="00DC4EA8" w:rsidRPr="00E36443" w:rsidTr="00554F41">
        <w:tc>
          <w:tcPr>
            <w:tcW w:w="339" w:type="pct"/>
            <w:vMerge w:val="restart"/>
            <w:vAlign w:val="center"/>
          </w:tcPr>
          <w:p w:rsidR="00DC4EA8" w:rsidRPr="00C93EB9" w:rsidRDefault="00DC4EA8" w:rsidP="00DC4EA8">
            <w:pPr>
              <w:spacing w:after="0" w:line="240" w:lineRule="auto"/>
              <w:jc w:val="center"/>
              <w:rPr>
                <w:rFonts w:ascii="Times New Roman" w:hAnsi="Times New Roman"/>
                <w:sz w:val="24"/>
                <w:szCs w:val="24"/>
              </w:rPr>
            </w:pPr>
            <w:r>
              <w:rPr>
                <w:rFonts w:ascii="Times New Roman" w:hAnsi="Times New Roman"/>
                <w:sz w:val="24"/>
                <w:szCs w:val="24"/>
              </w:rPr>
              <w:t>ОПК-7</w:t>
            </w:r>
          </w:p>
        </w:tc>
        <w:tc>
          <w:tcPr>
            <w:tcW w:w="2385" w:type="pct"/>
            <w:tcBorders>
              <w:top w:val="single" w:sz="4" w:space="0" w:color="auto"/>
              <w:left w:val="single" w:sz="4" w:space="0" w:color="auto"/>
              <w:bottom w:val="single" w:sz="4" w:space="0" w:color="auto"/>
              <w:right w:val="single" w:sz="4" w:space="0" w:color="auto"/>
            </w:tcBorders>
          </w:tcPr>
          <w:p w:rsidR="00DC4EA8" w:rsidRPr="003B0D29" w:rsidRDefault="00DC4EA8" w:rsidP="00DC4EA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Система государственного и муниципального управления</w:t>
            </w:r>
          </w:p>
        </w:tc>
        <w:tc>
          <w:tcPr>
            <w:tcW w:w="478" w:type="pct"/>
          </w:tcPr>
          <w:p w:rsidR="00DC4EA8"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DC4EA8" w:rsidRPr="0045247D" w:rsidRDefault="000661D7"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DC4EA8" w:rsidRDefault="002565C7" w:rsidP="00DC4EA8">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DC4EA8" w:rsidRDefault="002565C7"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Default="002565C7" w:rsidP="00DC4EA8">
            <w:pPr>
              <w:spacing w:after="0" w:line="240" w:lineRule="auto"/>
              <w:jc w:val="center"/>
              <w:rPr>
                <w:rFonts w:ascii="Times New Roman" w:hAnsi="Times New Roman"/>
                <w:sz w:val="24"/>
                <w:szCs w:val="24"/>
              </w:rPr>
            </w:pPr>
            <w:r>
              <w:rPr>
                <w:rFonts w:ascii="Times New Roman" w:hAnsi="Times New Roman"/>
                <w:sz w:val="24"/>
                <w:szCs w:val="24"/>
              </w:rPr>
              <w:t>3</w:t>
            </w:r>
          </w:p>
        </w:tc>
      </w:tr>
      <w:tr w:rsidR="002726AE" w:rsidRPr="00E36443" w:rsidTr="00554F41">
        <w:tc>
          <w:tcPr>
            <w:tcW w:w="339" w:type="pct"/>
            <w:vMerge/>
            <w:vAlign w:val="center"/>
          </w:tcPr>
          <w:p w:rsidR="002726AE" w:rsidRDefault="002726AE" w:rsidP="00604CEA">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726AE" w:rsidRPr="003B0D29" w:rsidRDefault="002726AE" w:rsidP="00604CEA">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Учебная практика: Ознакомительная практика</w:t>
            </w:r>
          </w:p>
        </w:tc>
        <w:tc>
          <w:tcPr>
            <w:tcW w:w="478" w:type="pct"/>
          </w:tcPr>
          <w:p w:rsidR="002726AE" w:rsidRDefault="003B0D29" w:rsidP="00604CEA">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2726AE" w:rsidRDefault="003B0D29" w:rsidP="00604CEA">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2726AE" w:rsidRDefault="003B0D29" w:rsidP="00604CEA">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2726AE" w:rsidRDefault="003B0D29" w:rsidP="00604CEA">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726AE" w:rsidRDefault="003B0D29" w:rsidP="00604CEA">
            <w:pPr>
              <w:spacing w:after="0" w:line="240" w:lineRule="auto"/>
              <w:jc w:val="center"/>
              <w:rPr>
                <w:rFonts w:ascii="Times New Roman" w:hAnsi="Times New Roman"/>
                <w:sz w:val="24"/>
                <w:szCs w:val="24"/>
              </w:rPr>
            </w:pPr>
            <w:r>
              <w:rPr>
                <w:rFonts w:ascii="Times New Roman" w:hAnsi="Times New Roman"/>
                <w:sz w:val="24"/>
                <w:szCs w:val="24"/>
              </w:rPr>
              <w:t>2</w:t>
            </w:r>
          </w:p>
        </w:tc>
      </w:tr>
      <w:tr w:rsidR="00604CEA" w:rsidRPr="00E36443" w:rsidTr="00554F41">
        <w:tc>
          <w:tcPr>
            <w:tcW w:w="339" w:type="pct"/>
            <w:vMerge/>
            <w:vAlign w:val="center"/>
          </w:tcPr>
          <w:p w:rsidR="00604CEA" w:rsidRDefault="00604CEA" w:rsidP="00604CEA">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604CEA" w:rsidRPr="003B0D29" w:rsidRDefault="00604CEA" w:rsidP="00604CEA">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r w:rsidR="002565C7" w:rsidRPr="003B0D29">
              <w:rPr>
                <w:rFonts w:ascii="Times New Roman" w:eastAsia="Times New Roman" w:hAnsi="Times New Roman"/>
                <w:sz w:val="24"/>
                <w:szCs w:val="24"/>
              </w:rPr>
              <w:t>4</w:t>
            </w:r>
          </w:p>
        </w:tc>
        <w:tc>
          <w:tcPr>
            <w:tcW w:w="478" w:type="pct"/>
          </w:tcPr>
          <w:p w:rsidR="00604CEA" w:rsidRPr="0045247D" w:rsidRDefault="000661D7" w:rsidP="00604CEA">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604CEA" w:rsidRPr="0045247D" w:rsidRDefault="000661D7" w:rsidP="00604CEA">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604CEA" w:rsidRDefault="00525D80" w:rsidP="00604CEA">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604CEA" w:rsidRDefault="002565C7" w:rsidP="00604CEA">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604CEA" w:rsidRDefault="002565C7" w:rsidP="00604CEA">
            <w:pPr>
              <w:spacing w:after="0" w:line="240" w:lineRule="auto"/>
              <w:jc w:val="center"/>
              <w:rPr>
                <w:rFonts w:ascii="Times New Roman" w:hAnsi="Times New Roman"/>
                <w:sz w:val="24"/>
                <w:szCs w:val="24"/>
              </w:rPr>
            </w:pPr>
            <w:r>
              <w:rPr>
                <w:rFonts w:ascii="Times New Roman" w:hAnsi="Times New Roman"/>
                <w:sz w:val="24"/>
                <w:szCs w:val="24"/>
              </w:rPr>
              <w:t>4</w:t>
            </w:r>
          </w:p>
        </w:tc>
      </w:tr>
      <w:tr w:rsidR="00604CEA" w:rsidRPr="00E36443" w:rsidTr="00554F41">
        <w:tc>
          <w:tcPr>
            <w:tcW w:w="339" w:type="pct"/>
            <w:vMerge/>
            <w:vAlign w:val="center"/>
          </w:tcPr>
          <w:p w:rsidR="00604CEA" w:rsidRDefault="00604CEA" w:rsidP="00604CEA">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604CEA" w:rsidRPr="003B0D29" w:rsidRDefault="00604CEA" w:rsidP="00604CEA">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604CEA" w:rsidRPr="0045247D" w:rsidRDefault="003B0D29" w:rsidP="00604CEA">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604CEA" w:rsidRPr="0045247D" w:rsidRDefault="003B0D29" w:rsidP="00604CEA">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604CEA" w:rsidRDefault="003B0D29" w:rsidP="00604CEA">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604CEA" w:rsidRDefault="003B0D29" w:rsidP="00604CEA">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604CEA" w:rsidRDefault="003B0D29" w:rsidP="00604CEA">
            <w:pPr>
              <w:spacing w:after="0" w:line="240" w:lineRule="auto"/>
              <w:jc w:val="center"/>
              <w:rPr>
                <w:rFonts w:ascii="Times New Roman" w:hAnsi="Times New Roman"/>
                <w:sz w:val="24"/>
                <w:szCs w:val="24"/>
              </w:rPr>
            </w:pPr>
            <w:r>
              <w:rPr>
                <w:rFonts w:ascii="Times New Roman" w:hAnsi="Times New Roman"/>
                <w:sz w:val="24"/>
                <w:szCs w:val="24"/>
              </w:rPr>
              <w:t>3</w:t>
            </w:r>
          </w:p>
        </w:tc>
      </w:tr>
      <w:tr w:rsidR="00DC4EA8" w:rsidRPr="00E36443" w:rsidTr="00554F41">
        <w:tc>
          <w:tcPr>
            <w:tcW w:w="339" w:type="pct"/>
            <w:vMerge w:val="restart"/>
            <w:vAlign w:val="center"/>
          </w:tcPr>
          <w:p w:rsidR="00DC4EA8" w:rsidRPr="00C93EB9" w:rsidRDefault="00DC4EA8" w:rsidP="00DC4EA8">
            <w:pPr>
              <w:spacing w:after="0" w:line="240" w:lineRule="auto"/>
              <w:jc w:val="center"/>
              <w:rPr>
                <w:rFonts w:ascii="Times New Roman" w:hAnsi="Times New Roman"/>
                <w:sz w:val="24"/>
                <w:szCs w:val="24"/>
              </w:rPr>
            </w:pPr>
            <w:r w:rsidRPr="00C93EB9">
              <w:rPr>
                <w:rFonts w:ascii="Times New Roman" w:hAnsi="Times New Roman"/>
                <w:sz w:val="24"/>
                <w:szCs w:val="24"/>
              </w:rPr>
              <w:t>ОПК-8</w:t>
            </w:r>
          </w:p>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Pr="0045247D" w:rsidRDefault="00DC4EA8" w:rsidP="00DC4EA8">
            <w:pPr>
              <w:spacing w:after="0" w:line="240" w:lineRule="auto"/>
              <w:rPr>
                <w:rFonts w:ascii="Times New Roman" w:eastAsia="Times New Roman" w:hAnsi="Times New Roman"/>
                <w:sz w:val="24"/>
                <w:szCs w:val="24"/>
              </w:rPr>
            </w:pPr>
            <w:r w:rsidRPr="0045247D">
              <w:rPr>
                <w:rFonts w:ascii="Times New Roman" w:eastAsia="Times New Roman" w:hAnsi="Times New Roman"/>
                <w:sz w:val="24"/>
                <w:szCs w:val="24"/>
              </w:rPr>
              <w:t>Цифровая грамотность</w:t>
            </w:r>
          </w:p>
        </w:tc>
        <w:tc>
          <w:tcPr>
            <w:tcW w:w="478" w:type="pct"/>
          </w:tcPr>
          <w:p w:rsidR="00DC4EA8" w:rsidRPr="0045247D" w:rsidRDefault="00AF0ED2" w:rsidP="00DC4EA8">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DC4EA8" w:rsidRPr="0045247D" w:rsidRDefault="00AF0ED2" w:rsidP="00DC4EA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DC4EA8" w:rsidRPr="00E36443" w:rsidRDefault="00AF0ED2"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DC4EA8" w:rsidRPr="00E36443" w:rsidRDefault="00DC4EA8"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Pr="00E36443" w:rsidRDefault="00AF0ED2" w:rsidP="00DC4EA8">
            <w:pPr>
              <w:spacing w:after="0" w:line="240" w:lineRule="auto"/>
              <w:jc w:val="center"/>
              <w:rPr>
                <w:rFonts w:ascii="Times New Roman" w:hAnsi="Times New Roman"/>
                <w:sz w:val="24"/>
                <w:szCs w:val="24"/>
              </w:rPr>
            </w:pPr>
            <w:r>
              <w:rPr>
                <w:rFonts w:ascii="Times New Roman" w:hAnsi="Times New Roman"/>
                <w:sz w:val="24"/>
                <w:szCs w:val="24"/>
              </w:rPr>
              <w:t>2</w:t>
            </w:r>
          </w:p>
        </w:tc>
      </w:tr>
      <w:tr w:rsidR="00DC4EA8" w:rsidRPr="00E36443" w:rsidTr="00554F41">
        <w:tc>
          <w:tcPr>
            <w:tcW w:w="339" w:type="pct"/>
            <w:vMerge/>
            <w:vAlign w:val="center"/>
          </w:tcPr>
          <w:p w:rsidR="00DC4EA8" w:rsidRPr="00C93EB9" w:rsidRDefault="00DC4EA8"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DC4EA8" w:rsidRPr="0045247D" w:rsidRDefault="00DC4EA8" w:rsidP="00DC4EA8">
            <w:pPr>
              <w:spacing w:after="0" w:line="240" w:lineRule="auto"/>
              <w:rPr>
                <w:rFonts w:ascii="Times New Roman" w:eastAsia="Times New Roman" w:hAnsi="Times New Roman"/>
                <w:sz w:val="24"/>
                <w:szCs w:val="24"/>
              </w:rPr>
            </w:pPr>
            <w:r w:rsidRPr="0045247D">
              <w:rPr>
                <w:rFonts w:ascii="Times New Roman" w:eastAsia="Times New Roman" w:hAnsi="Times New Roman"/>
                <w:sz w:val="24"/>
                <w:szCs w:val="24"/>
              </w:rPr>
              <w:t>Информационные технологии в управлении</w:t>
            </w:r>
          </w:p>
        </w:tc>
        <w:tc>
          <w:tcPr>
            <w:tcW w:w="478" w:type="pct"/>
          </w:tcPr>
          <w:p w:rsidR="00DC4EA8" w:rsidRPr="0045247D" w:rsidRDefault="00AF0ED2" w:rsidP="00DC4EA8">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DC4EA8" w:rsidRPr="0045247D" w:rsidRDefault="00BE4055" w:rsidP="00DC4EA8">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DC4EA8" w:rsidRPr="00E36443" w:rsidRDefault="00525D80" w:rsidP="00DC4EA8">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DC4EA8" w:rsidRPr="00E36443" w:rsidRDefault="00AF0ED2"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DC4EA8" w:rsidRPr="00E36443" w:rsidRDefault="00DC4EA8" w:rsidP="00DC4EA8">
            <w:pPr>
              <w:spacing w:after="0" w:line="240" w:lineRule="auto"/>
              <w:jc w:val="center"/>
              <w:rPr>
                <w:rFonts w:ascii="Times New Roman" w:hAnsi="Times New Roman"/>
                <w:sz w:val="24"/>
                <w:szCs w:val="24"/>
              </w:rPr>
            </w:pPr>
            <w:r>
              <w:rPr>
                <w:rFonts w:ascii="Times New Roman" w:hAnsi="Times New Roman"/>
                <w:sz w:val="24"/>
                <w:szCs w:val="24"/>
              </w:rPr>
              <w:t>5</w:t>
            </w:r>
          </w:p>
        </w:tc>
      </w:tr>
      <w:tr w:rsidR="001A4B8B" w:rsidRPr="00E36443" w:rsidTr="00554F41">
        <w:tc>
          <w:tcPr>
            <w:tcW w:w="339" w:type="pct"/>
            <w:vMerge/>
            <w:vAlign w:val="center"/>
          </w:tcPr>
          <w:p w:rsidR="001A4B8B" w:rsidRPr="00C93EB9" w:rsidRDefault="001A4B8B" w:rsidP="00DC4EA8">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1A4B8B" w:rsidRPr="003B0D29" w:rsidRDefault="001A4B8B" w:rsidP="00DC4EA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Цифровизация деятельности органов государственной и муниципальной власти</w:t>
            </w:r>
          </w:p>
        </w:tc>
        <w:tc>
          <w:tcPr>
            <w:tcW w:w="478" w:type="pct"/>
          </w:tcPr>
          <w:p w:rsidR="001A4B8B" w:rsidRPr="0045247D"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1A4B8B" w:rsidRPr="0045247D"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8</w:t>
            </w:r>
          </w:p>
        </w:tc>
        <w:tc>
          <w:tcPr>
            <w:tcW w:w="394" w:type="pct"/>
          </w:tcPr>
          <w:p w:rsidR="001A4B8B"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10</w:t>
            </w:r>
          </w:p>
        </w:tc>
        <w:tc>
          <w:tcPr>
            <w:tcW w:w="500" w:type="pct"/>
          </w:tcPr>
          <w:p w:rsidR="001A4B8B"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1A4B8B" w:rsidRDefault="003B0D29" w:rsidP="00DC4EA8">
            <w:pPr>
              <w:spacing w:after="0" w:line="240" w:lineRule="auto"/>
              <w:jc w:val="center"/>
              <w:rPr>
                <w:rFonts w:ascii="Times New Roman" w:hAnsi="Times New Roman"/>
                <w:sz w:val="24"/>
                <w:szCs w:val="24"/>
              </w:rPr>
            </w:pPr>
            <w:r>
              <w:rPr>
                <w:rFonts w:ascii="Times New Roman" w:hAnsi="Times New Roman"/>
                <w:sz w:val="24"/>
                <w:szCs w:val="24"/>
              </w:rPr>
              <w:t>10</w:t>
            </w:r>
          </w:p>
        </w:tc>
      </w:tr>
      <w:tr w:rsidR="00787B0F" w:rsidRPr="00E36443" w:rsidTr="00554F41">
        <w:tc>
          <w:tcPr>
            <w:tcW w:w="339" w:type="pct"/>
            <w:vMerge/>
            <w:vAlign w:val="center"/>
          </w:tcPr>
          <w:p w:rsidR="00787B0F" w:rsidRPr="00C93EB9" w:rsidRDefault="00787B0F" w:rsidP="001A4B8B">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787B0F" w:rsidRPr="003B0D29" w:rsidRDefault="00787B0F" w:rsidP="001A4B8B">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Учебная практика: Ознакомительная практика</w:t>
            </w:r>
          </w:p>
        </w:tc>
        <w:tc>
          <w:tcPr>
            <w:tcW w:w="478" w:type="pct"/>
          </w:tcPr>
          <w:p w:rsidR="00787B0F" w:rsidRPr="0045247D" w:rsidRDefault="003B0D29" w:rsidP="001A4B8B">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787B0F" w:rsidRPr="0045247D" w:rsidRDefault="003B0D29" w:rsidP="001A4B8B">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787B0F" w:rsidRDefault="003B0D29" w:rsidP="001A4B8B">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787B0F" w:rsidRDefault="003B0D29" w:rsidP="001A4B8B">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787B0F" w:rsidRDefault="003B0D29" w:rsidP="001A4B8B">
            <w:pPr>
              <w:spacing w:after="0" w:line="240" w:lineRule="auto"/>
              <w:jc w:val="center"/>
              <w:rPr>
                <w:rFonts w:ascii="Times New Roman" w:hAnsi="Times New Roman"/>
                <w:sz w:val="24"/>
                <w:szCs w:val="24"/>
              </w:rPr>
            </w:pPr>
            <w:r>
              <w:rPr>
                <w:rFonts w:ascii="Times New Roman" w:hAnsi="Times New Roman"/>
                <w:sz w:val="24"/>
                <w:szCs w:val="24"/>
              </w:rPr>
              <w:t>1</w:t>
            </w:r>
          </w:p>
        </w:tc>
      </w:tr>
      <w:tr w:rsidR="001A4B8B" w:rsidRPr="00E36443" w:rsidTr="00554F41">
        <w:tc>
          <w:tcPr>
            <w:tcW w:w="339" w:type="pct"/>
            <w:vMerge/>
            <w:vAlign w:val="center"/>
          </w:tcPr>
          <w:p w:rsidR="001A4B8B" w:rsidRPr="00C93EB9" w:rsidRDefault="001A4B8B" w:rsidP="001A4B8B">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1A4B8B" w:rsidRPr="003B0D29" w:rsidRDefault="001A4B8B" w:rsidP="001A4B8B">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p>
        </w:tc>
        <w:tc>
          <w:tcPr>
            <w:tcW w:w="478" w:type="pct"/>
          </w:tcPr>
          <w:p w:rsidR="001A4B8B" w:rsidRPr="0045247D" w:rsidRDefault="000661D7" w:rsidP="001A4B8B">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1A4B8B" w:rsidRPr="0045247D" w:rsidRDefault="000661D7" w:rsidP="001A4B8B">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1A4B8B" w:rsidRDefault="002565C7" w:rsidP="001A4B8B">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1A4B8B" w:rsidRDefault="002565C7" w:rsidP="001A4B8B">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1A4B8B" w:rsidRDefault="002565C7" w:rsidP="001A4B8B">
            <w:pPr>
              <w:spacing w:after="0" w:line="240" w:lineRule="auto"/>
              <w:jc w:val="center"/>
              <w:rPr>
                <w:rFonts w:ascii="Times New Roman" w:hAnsi="Times New Roman"/>
                <w:sz w:val="24"/>
                <w:szCs w:val="24"/>
              </w:rPr>
            </w:pPr>
            <w:r>
              <w:rPr>
                <w:rFonts w:ascii="Times New Roman" w:hAnsi="Times New Roman"/>
                <w:sz w:val="24"/>
                <w:szCs w:val="24"/>
              </w:rPr>
              <w:t>1</w:t>
            </w:r>
          </w:p>
        </w:tc>
      </w:tr>
      <w:tr w:rsidR="001A4B8B" w:rsidRPr="00E36443" w:rsidTr="00554F41">
        <w:tc>
          <w:tcPr>
            <w:tcW w:w="339" w:type="pct"/>
            <w:vMerge/>
            <w:vAlign w:val="center"/>
          </w:tcPr>
          <w:p w:rsidR="001A4B8B" w:rsidRPr="00C93EB9" w:rsidRDefault="001A4B8B" w:rsidP="001A4B8B">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1A4B8B" w:rsidRPr="003B0D29" w:rsidRDefault="001A4B8B" w:rsidP="001A4B8B">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1A4B8B" w:rsidRPr="0045247D" w:rsidRDefault="003B0D29" w:rsidP="001A4B8B">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1A4B8B" w:rsidRPr="0045247D" w:rsidRDefault="003B0D29" w:rsidP="001A4B8B">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1A4B8B" w:rsidRDefault="003B0D29" w:rsidP="001A4B8B">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1A4B8B" w:rsidRDefault="003B0D29" w:rsidP="001A4B8B">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1A4B8B" w:rsidRDefault="003B0D29" w:rsidP="001A4B8B">
            <w:pPr>
              <w:spacing w:after="0" w:line="240" w:lineRule="auto"/>
              <w:jc w:val="center"/>
              <w:rPr>
                <w:rFonts w:ascii="Times New Roman" w:hAnsi="Times New Roman"/>
                <w:sz w:val="24"/>
                <w:szCs w:val="24"/>
              </w:rPr>
            </w:pPr>
            <w:r>
              <w:rPr>
                <w:rFonts w:ascii="Times New Roman" w:hAnsi="Times New Roman"/>
                <w:sz w:val="24"/>
                <w:szCs w:val="24"/>
              </w:rPr>
              <w:t>1</w:t>
            </w:r>
          </w:p>
        </w:tc>
      </w:tr>
      <w:tr w:rsidR="00954170" w:rsidRPr="00E36443" w:rsidTr="00554F41">
        <w:tc>
          <w:tcPr>
            <w:tcW w:w="339" w:type="pct"/>
            <w:vMerge w:val="restart"/>
            <w:tcBorders>
              <w:top w:val="single" w:sz="4" w:space="0" w:color="auto"/>
              <w:left w:val="single" w:sz="4" w:space="0" w:color="auto"/>
              <w:right w:val="single" w:sz="4" w:space="0" w:color="auto"/>
            </w:tcBorders>
            <w:vAlign w:val="center"/>
          </w:tcPr>
          <w:p w:rsidR="00954170" w:rsidRDefault="00954170" w:rsidP="009823E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ПК-1</w:t>
            </w:r>
          </w:p>
        </w:tc>
        <w:tc>
          <w:tcPr>
            <w:tcW w:w="2385" w:type="pct"/>
            <w:tcBorders>
              <w:top w:val="single" w:sz="4" w:space="0" w:color="auto"/>
              <w:left w:val="single" w:sz="4" w:space="0" w:color="auto"/>
              <w:bottom w:val="single" w:sz="4" w:space="0" w:color="auto"/>
              <w:right w:val="single" w:sz="4" w:space="0" w:color="auto"/>
            </w:tcBorders>
          </w:tcPr>
          <w:p w:rsidR="00954170" w:rsidRPr="003B0D29" w:rsidRDefault="00954170"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Региональное управление и территориальное планирование</w:t>
            </w:r>
          </w:p>
        </w:tc>
        <w:tc>
          <w:tcPr>
            <w:tcW w:w="478"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5</w:t>
            </w:r>
          </w:p>
        </w:tc>
      </w:tr>
      <w:tr w:rsidR="00954170" w:rsidRPr="00E36443" w:rsidTr="00F77F2E">
        <w:tc>
          <w:tcPr>
            <w:tcW w:w="339" w:type="pct"/>
            <w:vMerge/>
            <w:tcBorders>
              <w:left w:val="single" w:sz="4" w:space="0" w:color="auto"/>
              <w:right w:val="single" w:sz="4" w:space="0" w:color="auto"/>
            </w:tcBorders>
            <w:vAlign w:val="center"/>
          </w:tcPr>
          <w:p w:rsidR="00954170" w:rsidRDefault="00954170"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54170" w:rsidRPr="003B0D29" w:rsidRDefault="00954170"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Экономика государственного и муниципального сектора</w:t>
            </w:r>
          </w:p>
        </w:tc>
        <w:tc>
          <w:tcPr>
            <w:tcW w:w="478"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3</w:t>
            </w:r>
          </w:p>
        </w:tc>
      </w:tr>
      <w:tr w:rsidR="00954170" w:rsidRPr="00E36443" w:rsidTr="00F77F2E">
        <w:tc>
          <w:tcPr>
            <w:tcW w:w="339" w:type="pct"/>
            <w:vMerge/>
            <w:tcBorders>
              <w:left w:val="single" w:sz="4" w:space="0" w:color="auto"/>
              <w:right w:val="single" w:sz="4" w:space="0" w:color="auto"/>
            </w:tcBorders>
            <w:vAlign w:val="center"/>
          </w:tcPr>
          <w:p w:rsidR="00954170" w:rsidRDefault="00954170"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54170" w:rsidRPr="003B0D29" w:rsidRDefault="00954170"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Государственное регулирование экономики</w:t>
            </w:r>
          </w:p>
        </w:tc>
        <w:tc>
          <w:tcPr>
            <w:tcW w:w="478"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4</w:t>
            </w:r>
          </w:p>
        </w:tc>
      </w:tr>
      <w:tr w:rsidR="00954170" w:rsidRPr="00E36443" w:rsidTr="00F77F2E">
        <w:tc>
          <w:tcPr>
            <w:tcW w:w="339" w:type="pct"/>
            <w:vMerge/>
            <w:tcBorders>
              <w:left w:val="single" w:sz="4" w:space="0" w:color="auto"/>
              <w:right w:val="single" w:sz="4" w:space="0" w:color="auto"/>
            </w:tcBorders>
            <w:vAlign w:val="center"/>
          </w:tcPr>
          <w:p w:rsidR="00954170" w:rsidRDefault="00954170"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54170" w:rsidRPr="003B0D29" w:rsidRDefault="00954170"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Проектная деятельность</w:t>
            </w:r>
          </w:p>
        </w:tc>
        <w:tc>
          <w:tcPr>
            <w:tcW w:w="478"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4</w:t>
            </w:r>
          </w:p>
        </w:tc>
      </w:tr>
      <w:tr w:rsidR="00954170" w:rsidRPr="00E36443" w:rsidTr="00F77F2E">
        <w:tc>
          <w:tcPr>
            <w:tcW w:w="339" w:type="pct"/>
            <w:vMerge/>
            <w:tcBorders>
              <w:left w:val="single" w:sz="4" w:space="0" w:color="auto"/>
              <w:right w:val="single" w:sz="4" w:space="0" w:color="auto"/>
            </w:tcBorders>
            <w:vAlign w:val="center"/>
          </w:tcPr>
          <w:p w:rsidR="00954170" w:rsidRDefault="00954170"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54170" w:rsidRPr="003B0D29" w:rsidRDefault="00954170"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Основы технологического предпринимательства</w:t>
            </w:r>
          </w:p>
        </w:tc>
        <w:tc>
          <w:tcPr>
            <w:tcW w:w="478" w:type="pct"/>
          </w:tcPr>
          <w:p w:rsidR="00954170" w:rsidRPr="0045247D" w:rsidRDefault="00687230" w:rsidP="009823E2">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954170" w:rsidRPr="0045247D" w:rsidRDefault="00687230" w:rsidP="009823E2">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954170" w:rsidRDefault="00687230" w:rsidP="009823E2">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54170" w:rsidRDefault="00687230" w:rsidP="009823E2">
            <w:pPr>
              <w:spacing w:after="0" w:line="240" w:lineRule="auto"/>
              <w:jc w:val="center"/>
              <w:rPr>
                <w:rFonts w:ascii="Times New Roman" w:hAnsi="Times New Roman"/>
                <w:sz w:val="24"/>
                <w:szCs w:val="24"/>
              </w:rPr>
            </w:pPr>
            <w:r>
              <w:rPr>
                <w:rFonts w:ascii="Times New Roman" w:hAnsi="Times New Roman"/>
                <w:sz w:val="24"/>
                <w:szCs w:val="24"/>
              </w:rPr>
              <w:t>1</w:t>
            </w:r>
          </w:p>
        </w:tc>
      </w:tr>
      <w:tr w:rsidR="00954170" w:rsidRPr="00E36443" w:rsidTr="00554F41">
        <w:tc>
          <w:tcPr>
            <w:tcW w:w="339" w:type="pct"/>
            <w:vMerge/>
            <w:tcBorders>
              <w:left w:val="single" w:sz="4" w:space="0" w:color="auto"/>
              <w:right w:val="single" w:sz="4" w:space="0" w:color="auto"/>
            </w:tcBorders>
            <w:vAlign w:val="center"/>
          </w:tcPr>
          <w:p w:rsidR="00954170" w:rsidRPr="00C93EB9" w:rsidRDefault="00954170"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54170" w:rsidRPr="003B0D29" w:rsidRDefault="00954170"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Исследование социально-экономических и политических процессов</w:t>
            </w:r>
          </w:p>
        </w:tc>
        <w:tc>
          <w:tcPr>
            <w:tcW w:w="478" w:type="pct"/>
          </w:tcPr>
          <w:p w:rsidR="00954170" w:rsidRPr="0045247D" w:rsidRDefault="00687230" w:rsidP="009823E2">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954170" w:rsidRDefault="00687230" w:rsidP="009823E2">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54170" w:rsidRDefault="00687230" w:rsidP="009823E2">
            <w:pPr>
              <w:spacing w:after="0" w:line="240" w:lineRule="auto"/>
              <w:jc w:val="center"/>
              <w:rPr>
                <w:rFonts w:ascii="Times New Roman" w:hAnsi="Times New Roman"/>
                <w:sz w:val="24"/>
                <w:szCs w:val="24"/>
              </w:rPr>
            </w:pPr>
            <w:r>
              <w:rPr>
                <w:rFonts w:ascii="Times New Roman" w:hAnsi="Times New Roman"/>
                <w:sz w:val="24"/>
                <w:szCs w:val="24"/>
              </w:rPr>
              <w:t>4</w:t>
            </w:r>
          </w:p>
        </w:tc>
      </w:tr>
      <w:tr w:rsidR="00954170" w:rsidRPr="00E36443" w:rsidTr="00554F41">
        <w:tc>
          <w:tcPr>
            <w:tcW w:w="339" w:type="pct"/>
            <w:vMerge/>
            <w:tcBorders>
              <w:left w:val="single" w:sz="4" w:space="0" w:color="auto"/>
              <w:right w:val="single" w:sz="4" w:space="0" w:color="auto"/>
            </w:tcBorders>
            <w:vAlign w:val="center"/>
          </w:tcPr>
          <w:p w:rsidR="00954170" w:rsidRDefault="00954170"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54170" w:rsidRPr="003B0D29" w:rsidRDefault="00954170"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Прогнозирование и планирование</w:t>
            </w:r>
          </w:p>
        </w:tc>
        <w:tc>
          <w:tcPr>
            <w:tcW w:w="478"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5</w:t>
            </w:r>
          </w:p>
        </w:tc>
      </w:tr>
      <w:tr w:rsidR="00954170" w:rsidRPr="00E36443" w:rsidTr="00554F41">
        <w:tc>
          <w:tcPr>
            <w:tcW w:w="339" w:type="pct"/>
            <w:vMerge/>
            <w:tcBorders>
              <w:left w:val="single" w:sz="4" w:space="0" w:color="auto"/>
              <w:right w:val="single" w:sz="4" w:space="0" w:color="auto"/>
            </w:tcBorders>
            <w:vAlign w:val="center"/>
          </w:tcPr>
          <w:p w:rsidR="00954170" w:rsidRDefault="00954170"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54170" w:rsidRPr="003B0D29" w:rsidRDefault="00954170"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Маркетинг территорий</w:t>
            </w:r>
          </w:p>
        </w:tc>
        <w:tc>
          <w:tcPr>
            <w:tcW w:w="478"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5</w:t>
            </w:r>
          </w:p>
        </w:tc>
      </w:tr>
      <w:tr w:rsidR="00954170" w:rsidRPr="00E36443" w:rsidTr="00554F41">
        <w:tc>
          <w:tcPr>
            <w:tcW w:w="339" w:type="pct"/>
            <w:vMerge/>
            <w:tcBorders>
              <w:left w:val="single" w:sz="4" w:space="0" w:color="auto"/>
              <w:right w:val="single" w:sz="4" w:space="0" w:color="auto"/>
            </w:tcBorders>
            <w:vAlign w:val="center"/>
          </w:tcPr>
          <w:p w:rsidR="00954170" w:rsidRDefault="00954170"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54170" w:rsidRPr="008B7147" w:rsidRDefault="00954170" w:rsidP="009823E2">
            <w:pPr>
              <w:spacing w:after="0" w:line="240" w:lineRule="auto"/>
              <w:rPr>
                <w:rFonts w:ascii="Times New Roman" w:eastAsia="Times New Roman" w:hAnsi="Times New Roman"/>
                <w:sz w:val="24"/>
                <w:szCs w:val="24"/>
                <w:highlight w:val="yellow"/>
              </w:rPr>
            </w:pPr>
            <w:r w:rsidRPr="002565C7">
              <w:rPr>
                <w:rFonts w:ascii="Times New Roman" w:eastAsia="Times New Roman" w:hAnsi="Times New Roman"/>
                <w:sz w:val="24"/>
                <w:szCs w:val="24"/>
              </w:rPr>
              <w:t>Государственный и муниципальный маркетинг</w:t>
            </w:r>
          </w:p>
        </w:tc>
        <w:tc>
          <w:tcPr>
            <w:tcW w:w="478"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4</w:t>
            </w:r>
          </w:p>
        </w:tc>
      </w:tr>
      <w:tr w:rsidR="00954170" w:rsidRPr="00E36443" w:rsidTr="00554F41">
        <w:tc>
          <w:tcPr>
            <w:tcW w:w="339" w:type="pct"/>
            <w:vMerge/>
            <w:tcBorders>
              <w:left w:val="single" w:sz="4" w:space="0" w:color="auto"/>
              <w:right w:val="single" w:sz="4" w:space="0" w:color="auto"/>
            </w:tcBorders>
            <w:vAlign w:val="center"/>
          </w:tcPr>
          <w:p w:rsidR="00954170" w:rsidRDefault="00954170"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54170" w:rsidRDefault="00954170" w:rsidP="009823E2">
            <w:pPr>
              <w:spacing w:after="0" w:line="240" w:lineRule="auto"/>
              <w:rPr>
                <w:rFonts w:ascii="Times New Roman" w:eastAsia="Times New Roman" w:hAnsi="Times New Roman"/>
                <w:sz w:val="24"/>
                <w:szCs w:val="24"/>
                <w:highlight w:val="yellow"/>
              </w:rPr>
            </w:pPr>
            <w:r w:rsidRPr="002565C7">
              <w:rPr>
                <w:rFonts w:ascii="Times New Roman" w:eastAsia="Times New Roman" w:hAnsi="Times New Roman"/>
                <w:sz w:val="24"/>
                <w:szCs w:val="24"/>
              </w:rPr>
              <w:t>Демография</w:t>
            </w:r>
          </w:p>
        </w:tc>
        <w:tc>
          <w:tcPr>
            <w:tcW w:w="478"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5</w:t>
            </w:r>
          </w:p>
        </w:tc>
        <w:tc>
          <w:tcPr>
            <w:tcW w:w="394"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10</w:t>
            </w:r>
          </w:p>
        </w:tc>
        <w:tc>
          <w:tcPr>
            <w:tcW w:w="500"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10</w:t>
            </w:r>
          </w:p>
        </w:tc>
      </w:tr>
      <w:tr w:rsidR="00954170" w:rsidRPr="00E36443" w:rsidTr="00554F41">
        <w:tc>
          <w:tcPr>
            <w:tcW w:w="339" w:type="pct"/>
            <w:vMerge/>
            <w:tcBorders>
              <w:left w:val="single" w:sz="4" w:space="0" w:color="auto"/>
              <w:right w:val="single" w:sz="4" w:space="0" w:color="auto"/>
            </w:tcBorders>
            <w:vAlign w:val="center"/>
          </w:tcPr>
          <w:p w:rsidR="00954170" w:rsidRDefault="00954170" w:rsidP="002565C7">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54170" w:rsidRPr="002565C7" w:rsidRDefault="00954170" w:rsidP="002565C7">
            <w:pPr>
              <w:spacing w:after="0" w:line="240" w:lineRule="auto"/>
              <w:rPr>
                <w:rFonts w:ascii="Times New Roman" w:eastAsia="Times New Roman" w:hAnsi="Times New Roman"/>
                <w:sz w:val="24"/>
                <w:szCs w:val="24"/>
              </w:rPr>
            </w:pPr>
            <w:r w:rsidRPr="002565C7">
              <w:rPr>
                <w:rFonts w:ascii="Times New Roman" w:eastAsia="Times New Roman" w:hAnsi="Times New Roman"/>
                <w:sz w:val="24"/>
                <w:szCs w:val="24"/>
              </w:rPr>
              <w:t>Занятость населения и ее регулирование</w:t>
            </w:r>
          </w:p>
        </w:tc>
        <w:tc>
          <w:tcPr>
            <w:tcW w:w="478" w:type="pct"/>
          </w:tcPr>
          <w:p w:rsidR="00954170" w:rsidRPr="0045247D" w:rsidRDefault="00954170" w:rsidP="002565C7">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954170" w:rsidRPr="0045247D" w:rsidRDefault="00954170" w:rsidP="002565C7">
            <w:pPr>
              <w:spacing w:after="0" w:line="240" w:lineRule="auto"/>
              <w:jc w:val="center"/>
              <w:rPr>
                <w:rFonts w:ascii="Times New Roman" w:hAnsi="Times New Roman"/>
                <w:sz w:val="24"/>
                <w:szCs w:val="24"/>
              </w:rPr>
            </w:pPr>
            <w:r>
              <w:rPr>
                <w:rFonts w:ascii="Times New Roman" w:hAnsi="Times New Roman"/>
                <w:sz w:val="24"/>
                <w:szCs w:val="24"/>
              </w:rPr>
              <w:t>5</w:t>
            </w:r>
          </w:p>
        </w:tc>
        <w:tc>
          <w:tcPr>
            <w:tcW w:w="394" w:type="pct"/>
          </w:tcPr>
          <w:p w:rsidR="00954170" w:rsidRDefault="00954170" w:rsidP="002565C7">
            <w:pPr>
              <w:spacing w:after="0" w:line="240" w:lineRule="auto"/>
              <w:jc w:val="center"/>
              <w:rPr>
                <w:rFonts w:ascii="Times New Roman" w:hAnsi="Times New Roman"/>
                <w:sz w:val="24"/>
                <w:szCs w:val="24"/>
              </w:rPr>
            </w:pPr>
            <w:r>
              <w:rPr>
                <w:rFonts w:ascii="Times New Roman" w:hAnsi="Times New Roman"/>
                <w:sz w:val="24"/>
                <w:szCs w:val="24"/>
              </w:rPr>
              <w:t>10</w:t>
            </w:r>
          </w:p>
        </w:tc>
        <w:tc>
          <w:tcPr>
            <w:tcW w:w="500" w:type="pct"/>
          </w:tcPr>
          <w:p w:rsidR="00954170" w:rsidRDefault="00954170" w:rsidP="002565C7">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54170" w:rsidRDefault="00954170" w:rsidP="002565C7">
            <w:pPr>
              <w:spacing w:after="0" w:line="240" w:lineRule="auto"/>
              <w:jc w:val="center"/>
              <w:rPr>
                <w:rFonts w:ascii="Times New Roman" w:hAnsi="Times New Roman"/>
                <w:sz w:val="24"/>
                <w:szCs w:val="24"/>
              </w:rPr>
            </w:pPr>
            <w:r>
              <w:rPr>
                <w:rFonts w:ascii="Times New Roman" w:hAnsi="Times New Roman"/>
                <w:sz w:val="24"/>
                <w:szCs w:val="24"/>
              </w:rPr>
              <w:t>10</w:t>
            </w:r>
          </w:p>
        </w:tc>
      </w:tr>
      <w:tr w:rsidR="00954170" w:rsidRPr="00E36443" w:rsidTr="00554F41">
        <w:tc>
          <w:tcPr>
            <w:tcW w:w="339" w:type="pct"/>
            <w:vMerge/>
            <w:tcBorders>
              <w:left w:val="single" w:sz="4" w:space="0" w:color="auto"/>
              <w:right w:val="single" w:sz="4" w:space="0" w:color="auto"/>
            </w:tcBorders>
            <w:vAlign w:val="center"/>
          </w:tcPr>
          <w:p w:rsidR="00954170" w:rsidRDefault="00954170"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54170" w:rsidRPr="003B0D29" w:rsidRDefault="00954170"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Учебная практика: Ознакомительная практика</w:t>
            </w:r>
          </w:p>
        </w:tc>
        <w:tc>
          <w:tcPr>
            <w:tcW w:w="478" w:type="pct"/>
          </w:tcPr>
          <w:p w:rsidR="00954170" w:rsidRPr="0045247D" w:rsidRDefault="00687230"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954170" w:rsidRPr="0045247D" w:rsidRDefault="00687230" w:rsidP="009823E2">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954170" w:rsidRDefault="00687230"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54170" w:rsidRDefault="00687230" w:rsidP="009823E2">
            <w:pPr>
              <w:spacing w:after="0" w:line="240" w:lineRule="auto"/>
              <w:jc w:val="center"/>
              <w:rPr>
                <w:rFonts w:ascii="Times New Roman" w:hAnsi="Times New Roman"/>
                <w:sz w:val="24"/>
                <w:szCs w:val="24"/>
              </w:rPr>
            </w:pPr>
            <w:r>
              <w:rPr>
                <w:rFonts w:ascii="Times New Roman" w:hAnsi="Times New Roman"/>
                <w:sz w:val="24"/>
                <w:szCs w:val="24"/>
              </w:rPr>
              <w:t>2</w:t>
            </w:r>
          </w:p>
        </w:tc>
      </w:tr>
      <w:tr w:rsidR="00954170" w:rsidRPr="00E36443" w:rsidTr="00554F41">
        <w:tc>
          <w:tcPr>
            <w:tcW w:w="339" w:type="pct"/>
            <w:vMerge/>
            <w:tcBorders>
              <w:left w:val="single" w:sz="4" w:space="0" w:color="auto"/>
              <w:right w:val="single" w:sz="4" w:space="0" w:color="auto"/>
            </w:tcBorders>
            <w:vAlign w:val="center"/>
          </w:tcPr>
          <w:p w:rsidR="00954170" w:rsidRDefault="00954170"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54170" w:rsidRPr="003B0D29" w:rsidRDefault="00954170"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p>
        </w:tc>
        <w:tc>
          <w:tcPr>
            <w:tcW w:w="478"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6</w:t>
            </w:r>
          </w:p>
        </w:tc>
        <w:tc>
          <w:tcPr>
            <w:tcW w:w="500"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6</w:t>
            </w:r>
          </w:p>
        </w:tc>
      </w:tr>
      <w:tr w:rsidR="00954170" w:rsidRPr="00E36443" w:rsidTr="00F77F2E">
        <w:tc>
          <w:tcPr>
            <w:tcW w:w="339" w:type="pct"/>
            <w:vMerge/>
            <w:tcBorders>
              <w:left w:val="single" w:sz="4" w:space="0" w:color="auto"/>
              <w:right w:val="single" w:sz="4" w:space="0" w:color="auto"/>
            </w:tcBorders>
            <w:vAlign w:val="center"/>
          </w:tcPr>
          <w:p w:rsidR="00954170" w:rsidRDefault="00954170"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54170" w:rsidRPr="003B0D29" w:rsidRDefault="00954170"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954170" w:rsidRPr="0045247D"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2</w:t>
            </w:r>
          </w:p>
        </w:tc>
      </w:tr>
      <w:tr w:rsidR="00954170" w:rsidRPr="00E36443" w:rsidTr="00554F41">
        <w:tc>
          <w:tcPr>
            <w:tcW w:w="339" w:type="pct"/>
            <w:vMerge/>
            <w:tcBorders>
              <w:left w:val="single" w:sz="4" w:space="0" w:color="auto"/>
              <w:bottom w:val="single" w:sz="4" w:space="0" w:color="auto"/>
              <w:right w:val="single" w:sz="4" w:space="0" w:color="auto"/>
            </w:tcBorders>
            <w:vAlign w:val="center"/>
          </w:tcPr>
          <w:p w:rsidR="00954170" w:rsidRDefault="00954170"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54170" w:rsidRPr="003B0D29" w:rsidRDefault="00954170" w:rsidP="009823E2">
            <w:pPr>
              <w:spacing w:after="0" w:line="240" w:lineRule="auto"/>
              <w:rPr>
                <w:rFonts w:ascii="Times New Roman" w:eastAsia="Times New Roman" w:hAnsi="Times New Roman"/>
                <w:sz w:val="24"/>
                <w:szCs w:val="24"/>
              </w:rPr>
            </w:pPr>
            <w:r>
              <w:rPr>
                <w:rFonts w:ascii="Times New Roman" w:eastAsia="Times New Roman" w:hAnsi="Times New Roman"/>
                <w:sz w:val="24"/>
                <w:szCs w:val="24"/>
              </w:rPr>
              <w:t>Антикризисное управление</w:t>
            </w:r>
          </w:p>
        </w:tc>
        <w:tc>
          <w:tcPr>
            <w:tcW w:w="478"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954170" w:rsidRDefault="00BE4055" w:rsidP="009823E2">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54170" w:rsidRDefault="00954170" w:rsidP="009823E2">
            <w:pPr>
              <w:spacing w:after="0" w:line="240" w:lineRule="auto"/>
              <w:jc w:val="center"/>
              <w:rPr>
                <w:rFonts w:ascii="Times New Roman" w:hAnsi="Times New Roman"/>
                <w:sz w:val="24"/>
                <w:szCs w:val="24"/>
              </w:rPr>
            </w:pPr>
            <w:r>
              <w:rPr>
                <w:rFonts w:ascii="Times New Roman" w:hAnsi="Times New Roman"/>
                <w:sz w:val="24"/>
                <w:szCs w:val="24"/>
              </w:rPr>
              <w:t>4</w:t>
            </w:r>
          </w:p>
        </w:tc>
      </w:tr>
      <w:tr w:rsidR="002003FD" w:rsidRPr="00E36443" w:rsidTr="00554F41">
        <w:tc>
          <w:tcPr>
            <w:tcW w:w="339" w:type="pct"/>
            <w:vMerge w:val="restart"/>
            <w:tcBorders>
              <w:left w:val="single" w:sz="4" w:space="0" w:color="auto"/>
              <w:right w:val="single" w:sz="4" w:space="0" w:color="auto"/>
            </w:tcBorders>
            <w:vAlign w:val="center"/>
          </w:tcPr>
          <w:p w:rsidR="002003FD" w:rsidRDefault="002003FD" w:rsidP="009823E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ПК-2</w:t>
            </w:r>
          </w:p>
        </w:tc>
        <w:tc>
          <w:tcPr>
            <w:tcW w:w="2385" w:type="pct"/>
            <w:tcBorders>
              <w:top w:val="single" w:sz="4" w:space="0" w:color="auto"/>
              <w:left w:val="single" w:sz="4" w:space="0" w:color="auto"/>
              <w:bottom w:val="single" w:sz="4" w:space="0" w:color="auto"/>
              <w:right w:val="single" w:sz="4" w:space="0" w:color="auto"/>
            </w:tcBorders>
          </w:tcPr>
          <w:p w:rsidR="002003FD" w:rsidRPr="003B0D29" w:rsidRDefault="002003FD"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Разработка и реализация управленческих решений</w:t>
            </w:r>
          </w:p>
        </w:tc>
        <w:tc>
          <w:tcPr>
            <w:tcW w:w="478" w:type="pct"/>
          </w:tcPr>
          <w:p w:rsidR="002003FD" w:rsidRPr="0045247D" w:rsidRDefault="001D2925" w:rsidP="009823E2">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2003FD" w:rsidRPr="0045247D" w:rsidRDefault="001D2925"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2003FD" w:rsidRDefault="002565C7"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2003FD" w:rsidRDefault="002565C7"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003FD" w:rsidRDefault="002565C7" w:rsidP="009823E2">
            <w:pPr>
              <w:spacing w:after="0" w:line="240" w:lineRule="auto"/>
              <w:jc w:val="center"/>
              <w:rPr>
                <w:rFonts w:ascii="Times New Roman" w:hAnsi="Times New Roman"/>
                <w:sz w:val="24"/>
                <w:szCs w:val="24"/>
              </w:rPr>
            </w:pPr>
            <w:r>
              <w:rPr>
                <w:rFonts w:ascii="Times New Roman" w:hAnsi="Times New Roman"/>
                <w:sz w:val="24"/>
                <w:szCs w:val="24"/>
              </w:rPr>
              <w:t>2</w:t>
            </w:r>
          </w:p>
        </w:tc>
      </w:tr>
      <w:tr w:rsidR="002003FD" w:rsidRPr="00E36443" w:rsidTr="00554F41">
        <w:tc>
          <w:tcPr>
            <w:tcW w:w="339" w:type="pct"/>
            <w:vMerge/>
            <w:tcBorders>
              <w:left w:val="single" w:sz="4" w:space="0" w:color="auto"/>
              <w:right w:val="single" w:sz="4" w:space="0" w:color="auto"/>
            </w:tcBorders>
            <w:vAlign w:val="center"/>
          </w:tcPr>
          <w:p w:rsidR="002003FD" w:rsidRDefault="002003FD"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003FD" w:rsidRPr="003B0D29" w:rsidRDefault="002003FD"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Управление муниципальным хозяйством</w:t>
            </w:r>
          </w:p>
        </w:tc>
        <w:tc>
          <w:tcPr>
            <w:tcW w:w="478" w:type="pct"/>
          </w:tcPr>
          <w:p w:rsidR="002003FD" w:rsidRPr="0045247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2003FD" w:rsidRPr="0045247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2003F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2003F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003F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4</w:t>
            </w:r>
          </w:p>
        </w:tc>
      </w:tr>
      <w:tr w:rsidR="002003FD" w:rsidRPr="00E36443" w:rsidTr="00554F41">
        <w:tc>
          <w:tcPr>
            <w:tcW w:w="339" w:type="pct"/>
            <w:vMerge/>
            <w:tcBorders>
              <w:left w:val="single" w:sz="4" w:space="0" w:color="auto"/>
              <w:right w:val="single" w:sz="4" w:space="0" w:color="auto"/>
            </w:tcBorders>
            <w:vAlign w:val="center"/>
          </w:tcPr>
          <w:p w:rsidR="002003FD" w:rsidRDefault="002003FD"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003FD" w:rsidRPr="003B0D29" w:rsidRDefault="002003FD"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Основы технологического предпринимательства</w:t>
            </w:r>
          </w:p>
        </w:tc>
        <w:tc>
          <w:tcPr>
            <w:tcW w:w="478" w:type="pct"/>
          </w:tcPr>
          <w:p w:rsidR="002003FD" w:rsidRPr="0045247D" w:rsidRDefault="00F15D66" w:rsidP="009823E2">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2003FD" w:rsidRPr="0045247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2003FD" w:rsidRDefault="00F15D66" w:rsidP="009823E2">
            <w:pPr>
              <w:spacing w:after="0" w:line="240" w:lineRule="auto"/>
              <w:jc w:val="center"/>
              <w:rPr>
                <w:rFonts w:ascii="Times New Roman" w:hAnsi="Times New Roman"/>
                <w:sz w:val="24"/>
                <w:szCs w:val="24"/>
              </w:rPr>
            </w:pPr>
            <w:r>
              <w:rPr>
                <w:rFonts w:ascii="Times New Roman" w:hAnsi="Times New Roman"/>
                <w:sz w:val="24"/>
                <w:szCs w:val="24"/>
              </w:rPr>
              <w:t>1</w:t>
            </w:r>
          </w:p>
        </w:tc>
        <w:tc>
          <w:tcPr>
            <w:tcW w:w="500" w:type="pct"/>
          </w:tcPr>
          <w:p w:rsidR="002003F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003FD" w:rsidRDefault="00F15D66" w:rsidP="009823E2">
            <w:pPr>
              <w:spacing w:after="0" w:line="240" w:lineRule="auto"/>
              <w:jc w:val="center"/>
              <w:rPr>
                <w:rFonts w:ascii="Times New Roman" w:hAnsi="Times New Roman"/>
                <w:sz w:val="24"/>
                <w:szCs w:val="24"/>
              </w:rPr>
            </w:pPr>
            <w:r>
              <w:rPr>
                <w:rFonts w:ascii="Times New Roman" w:hAnsi="Times New Roman"/>
                <w:sz w:val="24"/>
                <w:szCs w:val="24"/>
              </w:rPr>
              <w:t>1</w:t>
            </w:r>
          </w:p>
        </w:tc>
      </w:tr>
      <w:tr w:rsidR="002003FD" w:rsidRPr="00E36443" w:rsidTr="00554F41">
        <w:tc>
          <w:tcPr>
            <w:tcW w:w="339" w:type="pct"/>
            <w:vMerge/>
            <w:tcBorders>
              <w:left w:val="single" w:sz="4" w:space="0" w:color="auto"/>
              <w:right w:val="single" w:sz="4" w:space="0" w:color="auto"/>
            </w:tcBorders>
            <w:vAlign w:val="center"/>
          </w:tcPr>
          <w:p w:rsidR="002003FD" w:rsidRDefault="002003FD"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003FD" w:rsidRPr="003B0D29" w:rsidRDefault="002003FD"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Земельное право</w:t>
            </w:r>
          </w:p>
        </w:tc>
        <w:tc>
          <w:tcPr>
            <w:tcW w:w="478" w:type="pct"/>
          </w:tcPr>
          <w:p w:rsidR="002003FD" w:rsidRPr="0045247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9</w:t>
            </w:r>
          </w:p>
        </w:tc>
        <w:tc>
          <w:tcPr>
            <w:tcW w:w="401" w:type="pct"/>
          </w:tcPr>
          <w:p w:rsidR="002003FD" w:rsidRPr="0045247D" w:rsidRDefault="00BE4055"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2003FD" w:rsidRDefault="006332D2" w:rsidP="009823E2">
            <w:pPr>
              <w:spacing w:after="0" w:line="240" w:lineRule="auto"/>
              <w:jc w:val="center"/>
              <w:rPr>
                <w:rFonts w:ascii="Times New Roman" w:hAnsi="Times New Roman"/>
                <w:sz w:val="24"/>
                <w:szCs w:val="24"/>
              </w:rPr>
            </w:pPr>
            <w:r>
              <w:rPr>
                <w:rFonts w:ascii="Times New Roman" w:hAnsi="Times New Roman"/>
                <w:sz w:val="24"/>
                <w:szCs w:val="24"/>
              </w:rPr>
              <w:t>11</w:t>
            </w:r>
          </w:p>
        </w:tc>
        <w:tc>
          <w:tcPr>
            <w:tcW w:w="500" w:type="pct"/>
          </w:tcPr>
          <w:p w:rsidR="002003F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003F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12</w:t>
            </w:r>
          </w:p>
        </w:tc>
      </w:tr>
      <w:tr w:rsidR="002003FD" w:rsidRPr="00E36443" w:rsidTr="00554F41">
        <w:tc>
          <w:tcPr>
            <w:tcW w:w="339" w:type="pct"/>
            <w:vMerge/>
            <w:tcBorders>
              <w:left w:val="single" w:sz="4" w:space="0" w:color="auto"/>
              <w:right w:val="single" w:sz="4" w:space="0" w:color="auto"/>
            </w:tcBorders>
            <w:vAlign w:val="center"/>
          </w:tcPr>
          <w:p w:rsidR="002003FD" w:rsidRDefault="002003FD" w:rsidP="002003FD">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003FD" w:rsidRPr="003B0D29" w:rsidRDefault="002003FD" w:rsidP="002003FD">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p>
        </w:tc>
        <w:tc>
          <w:tcPr>
            <w:tcW w:w="478" w:type="pct"/>
          </w:tcPr>
          <w:p w:rsidR="002003FD" w:rsidRPr="0045247D" w:rsidRDefault="001D2925" w:rsidP="002003FD">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2003FD" w:rsidRPr="0045247D" w:rsidRDefault="001D2925" w:rsidP="002003FD">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2003FD" w:rsidRDefault="002565C7" w:rsidP="002003FD">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2003FD" w:rsidRDefault="002565C7" w:rsidP="002003FD">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003FD" w:rsidRDefault="002565C7" w:rsidP="002003FD">
            <w:pPr>
              <w:spacing w:after="0" w:line="240" w:lineRule="auto"/>
              <w:jc w:val="center"/>
              <w:rPr>
                <w:rFonts w:ascii="Times New Roman" w:hAnsi="Times New Roman"/>
                <w:sz w:val="24"/>
                <w:szCs w:val="24"/>
              </w:rPr>
            </w:pPr>
            <w:r>
              <w:rPr>
                <w:rFonts w:ascii="Times New Roman" w:hAnsi="Times New Roman"/>
                <w:sz w:val="24"/>
                <w:szCs w:val="24"/>
              </w:rPr>
              <w:t>4</w:t>
            </w:r>
          </w:p>
        </w:tc>
      </w:tr>
      <w:tr w:rsidR="002003FD" w:rsidRPr="00E36443" w:rsidTr="00554F41">
        <w:tc>
          <w:tcPr>
            <w:tcW w:w="339" w:type="pct"/>
            <w:vMerge/>
            <w:tcBorders>
              <w:left w:val="single" w:sz="4" w:space="0" w:color="auto"/>
              <w:bottom w:val="single" w:sz="4" w:space="0" w:color="auto"/>
              <w:right w:val="single" w:sz="4" w:space="0" w:color="auto"/>
            </w:tcBorders>
            <w:vAlign w:val="center"/>
          </w:tcPr>
          <w:p w:rsidR="002003FD" w:rsidRDefault="002003FD" w:rsidP="002003FD">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2003FD" w:rsidRPr="003B0D29" w:rsidRDefault="002003FD" w:rsidP="002003FD">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2003FD" w:rsidRPr="0045247D" w:rsidRDefault="003B0D29" w:rsidP="002003FD">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2003FD" w:rsidRPr="0045247D" w:rsidRDefault="003B0D29" w:rsidP="002003FD">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2003FD" w:rsidRDefault="003B0D29" w:rsidP="002003FD">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2003FD" w:rsidRDefault="003B0D29" w:rsidP="002003FD">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2003FD" w:rsidRDefault="003B0D29" w:rsidP="002003FD">
            <w:pPr>
              <w:spacing w:after="0" w:line="240" w:lineRule="auto"/>
              <w:jc w:val="center"/>
              <w:rPr>
                <w:rFonts w:ascii="Times New Roman" w:hAnsi="Times New Roman"/>
                <w:sz w:val="24"/>
                <w:szCs w:val="24"/>
              </w:rPr>
            </w:pPr>
            <w:r>
              <w:rPr>
                <w:rFonts w:ascii="Times New Roman" w:hAnsi="Times New Roman"/>
                <w:sz w:val="24"/>
                <w:szCs w:val="24"/>
              </w:rPr>
              <w:t>4</w:t>
            </w:r>
          </w:p>
        </w:tc>
      </w:tr>
      <w:tr w:rsidR="00B02268" w:rsidRPr="00E36443" w:rsidTr="00554F41">
        <w:tc>
          <w:tcPr>
            <w:tcW w:w="339" w:type="pct"/>
            <w:vMerge w:val="restart"/>
            <w:tcBorders>
              <w:top w:val="single" w:sz="4" w:space="0" w:color="auto"/>
              <w:left w:val="single" w:sz="4" w:space="0" w:color="auto"/>
              <w:right w:val="single" w:sz="4" w:space="0" w:color="auto"/>
            </w:tcBorders>
            <w:vAlign w:val="center"/>
          </w:tcPr>
          <w:p w:rsidR="00B02268" w:rsidRPr="00C93EB9" w:rsidRDefault="00B02268" w:rsidP="009823E2">
            <w:pPr>
              <w:spacing w:after="0" w:line="240" w:lineRule="auto"/>
              <w:jc w:val="center"/>
              <w:rPr>
                <w:rFonts w:ascii="Times New Roman" w:eastAsia="Times New Roman" w:hAnsi="Times New Roman"/>
                <w:sz w:val="24"/>
                <w:szCs w:val="24"/>
              </w:rPr>
            </w:pPr>
            <w:r w:rsidRPr="00C93EB9">
              <w:rPr>
                <w:rFonts w:ascii="Times New Roman" w:eastAsia="Times New Roman" w:hAnsi="Times New Roman"/>
                <w:sz w:val="24"/>
                <w:szCs w:val="24"/>
              </w:rPr>
              <w:t>ПК-3</w:t>
            </w:r>
          </w:p>
        </w:tc>
        <w:tc>
          <w:tcPr>
            <w:tcW w:w="2385" w:type="pct"/>
            <w:tcBorders>
              <w:top w:val="single" w:sz="4" w:space="0" w:color="auto"/>
              <w:left w:val="single" w:sz="4" w:space="0" w:color="auto"/>
              <w:bottom w:val="single" w:sz="4" w:space="0" w:color="auto"/>
              <w:right w:val="single" w:sz="4" w:space="0" w:color="auto"/>
            </w:tcBorders>
          </w:tcPr>
          <w:p w:rsidR="00B02268" w:rsidRPr="003B0D29" w:rsidRDefault="00B02268"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Теория управления</w:t>
            </w:r>
          </w:p>
        </w:tc>
        <w:tc>
          <w:tcPr>
            <w:tcW w:w="478" w:type="pct"/>
          </w:tcPr>
          <w:p w:rsidR="00B02268" w:rsidRPr="0045247D" w:rsidRDefault="00BE4055" w:rsidP="009823E2">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B02268" w:rsidRPr="0045247D" w:rsidRDefault="00F15D66"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B02268" w:rsidRPr="00E36443" w:rsidRDefault="00F15D66"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B02268" w:rsidRPr="00E36443" w:rsidRDefault="00B02268"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B02268" w:rsidRPr="00E36443" w:rsidRDefault="00F15D66" w:rsidP="009823E2">
            <w:pPr>
              <w:spacing w:after="0" w:line="240" w:lineRule="auto"/>
              <w:jc w:val="center"/>
              <w:rPr>
                <w:rFonts w:ascii="Times New Roman" w:hAnsi="Times New Roman"/>
                <w:sz w:val="24"/>
                <w:szCs w:val="24"/>
              </w:rPr>
            </w:pPr>
            <w:r>
              <w:rPr>
                <w:rFonts w:ascii="Times New Roman" w:hAnsi="Times New Roman"/>
                <w:sz w:val="24"/>
                <w:szCs w:val="24"/>
              </w:rPr>
              <w:t>2</w:t>
            </w:r>
          </w:p>
        </w:tc>
      </w:tr>
      <w:tr w:rsidR="00B02268" w:rsidRPr="00E36443" w:rsidTr="00554F41">
        <w:tc>
          <w:tcPr>
            <w:tcW w:w="339" w:type="pct"/>
            <w:vMerge/>
            <w:tcBorders>
              <w:left w:val="single" w:sz="4" w:space="0" w:color="auto"/>
              <w:right w:val="single" w:sz="4" w:space="0" w:color="auto"/>
            </w:tcBorders>
            <w:vAlign w:val="center"/>
          </w:tcPr>
          <w:p w:rsidR="00B02268" w:rsidRPr="00C93EB9" w:rsidRDefault="00B02268"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B02268" w:rsidRPr="003B0D29" w:rsidRDefault="00B02268"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Менеджмент</w:t>
            </w:r>
          </w:p>
        </w:tc>
        <w:tc>
          <w:tcPr>
            <w:tcW w:w="478" w:type="pct"/>
          </w:tcPr>
          <w:p w:rsidR="00B02268" w:rsidRPr="0045247D" w:rsidRDefault="001D2925" w:rsidP="009823E2">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B02268" w:rsidRPr="0045247D" w:rsidRDefault="00F15D66" w:rsidP="009823E2">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B02268" w:rsidRDefault="00F15D66" w:rsidP="009823E2">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B02268" w:rsidRDefault="002565C7"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B02268" w:rsidRDefault="00F15D66" w:rsidP="009823E2">
            <w:pPr>
              <w:spacing w:after="0" w:line="240" w:lineRule="auto"/>
              <w:jc w:val="center"/>
              <w:rPr>
                <w:rFonts w:ascii="Times New Roman" w:hAnsi="Times New Roman"/>
                <w:sz w:val="24"/>
                <w:szCs w:val="24"/>
              </w:rPr>
            </w:pPr>
            <w:r>
              <w:rPr>
                <w:rFonts w:ascii="Times New Roman" w:hAnsi="Times New Roman"/>
                <w:sz w:val="24"/>
                <w:szCs w:val="24"/>
              </w:rPr>
              <w:t>3</w:t>
            </w:r>
          </w:p>
        </w:tc>
      </w:tr>
      <w:tr w:rsidR="00B02268" w:rsidRPr="00E36443" w:rsidTr="00554F41">
        <w:tc>
          <w:tcPr>
            <w:tcW w:w="339" w:type="pct"/>
            <w:vMerge/>
            <w:tcBorders>
              <w:left w:val="single" w:sz="4" w:space="0" w:color="auto"/>
              <w:right w:val="single" w:sz="4" w:space="0" w:color="auto"/>
            </w:tcBorders>
            <w:vAlign w:val="center"/>
          </w:tcPr>
          <w:p w:rsidR="00B02268" w:rsidRPr="00C93EB9" w:rsidRDefault="00B02268"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B02268" w:rsidRPr="003B0D29" w:rsidRDefault="00B02268"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Государственная и муниципальная кадровая политика</w:t>
            </w:r>
          </w:p>
        </w:tc>
        <w:tc>
          <w:tcPr>
            <w:tcW w:w="478" w:type="pct"/>
          </w:tcPr>
          <w:p w:rsidR="00B02268" w:rsidRPr="0045247D" w:rsidRDefault="001D2925" w:rsidP="009823E2">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B02268" w:rsidRPr="0045247D" w:rsidRDefault="001D2925"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B02268"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B02268"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B02268"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3</w:t>
            </w:r>
          </w:p>
        </w:tc>
      </w:tr>
      <w:tr w:rsidR="00B02268" w:rsidRPr="00E36443" w:rsidTr="00554F41">
        <w:tc>
          <w:tcPr>
            <w:tcW w:w="339" w:type="pct"/>
            <w:vMerge/>
            <w:tcBorders>
              <w:left w:val="single" w:sz="4" w:space="0" w:color="auto"/>
              <w:right w:val="single" w:sz="4" w:space="0" w:color="auto"/>
            </w:tcBorders>
            <w:vAlign w:val="center"/>
          </w:tcPr>
          <w:p w:rsidR="00B02268" w:rsidRPr="00C93EB9" w:rsidRDefault="00B02268"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B02268" w:rsidRPr="003B0D29" w:rsidRDefault="00B02268"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Управление человеческими ресурсами</w:t>
            </w:r>
          </w:p>
        </w:tc>
        <w:tc>
          <w:tcPr>
            <w:tcW w:w="478" w:type="pct"/>
          </w:tcPr>
          <w:p w:rsidR="00B02268" w:rsidRPr="0045247D" w:rsidRDefault="0027043C" w:rsidP="009823E2">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B02268" w:rsidRPr="0045247D" w:rsidRDefault="0027043C" w:rsidP="009823E2">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B02268" w:rsidRDefault="006332D2" w:rsidP="009823E2">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B02268"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B02268" w:rsidRDefault="006332D2" w:rsidP="009823E2">
            <w:pPr>
              <w:spacing w:after="0" w:line="240" w:lineRule="auto"/>
              <w:jc w:val="center"/>
              <w:rPr>
                <w:rFonts w:ascii="Times New Roman" w:hAnsi="Times New Roman"/>
                <w:sz w:val="24"/>
                <w:szCs w:val="24"/>
              </w:rPr>
            </w:pPr>
            <w:r>
              <w:rPr>
                <w:rFonts w:ascii="Times New Roman" w:hAnsi="Times New Roman"/>
                <w:sz w:val="24"/>
                <w:szCs w:val="24"/>
              </w:rPr>
              <w:t>4</w:t>
            </w:r>
          </w:p>
        </w:tc>
      </w:tr>
      <w:tr w:rsidR="00B02268" w:rsidRPr="00E36443" w:rsidTr="00554F41">
        <w:tc>
          <w:tcPr>
            <w:tcW w:w="339" w:type="pct"/>
            <w:vMerge/>
            <w:tcBorders>
              <w:left w:val="single" w:sz="4" w:space="0" w:color="auto"/>
              <w:right w:val="single" w:sz="4" w:space="0" w:color="auto"/>
            </w:tcBorders>
            <w:vAlign w:val="center"/>
          </w:tcPr>
          <w:p w:rsidR="00B02268" w:rsidRPr="00C93EB9" w:rsidRDefault="00B02268" w:rsidP="00B02268">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B02268" w:rsidRPr="003B0D29" w:rsidRDefault="00B02268" w:rsidP="00B0226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Учебная практика: Ознакомительная практика</w:t>
            </w:r>
          </w:p>
        </w:tc>
        <w:tc>
          <w:tcPr>
            <w:tcW w:w="478" w:type="pct"/>
          </w:tcPr>
          <w:p w:rsidR="00B02268" w:rsidRPr="0045247D" w:rsidRDefault="00FF57D5" w:rsidP="00B02268">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B02268" w:rsidRPr="0045247D" w:rsidRDefault="00FF57D5" w:rsidP="00B02268">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B02268" w:rsidRDefault="00FF57D5" w:rsidP="00B02268">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B02268" w:rsidRDefault="003B0D29" w:rsidP="00B0226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B02268" w:rsidRDefault="00FF57D5" w:rsidP="00B02268">
            <w:pPr>
              <w:spacing w:after="0" w:line="240" w:lineRule="auto"/>
              <w:jc w:val="center"/>
              <w:rPr>
                <w:rFonts w:ascii="Times New Roman" w:hAnsi="Times New Roman"/>
                <w:sz w:val="24"/>
                <w:szCs w:val="24"/>
              </w:rPr>
            </w:pPr>
            <w:r>
              <w:rPr>
                <w:rFonts w:ascii="Times New Roman" w:hAnsi="Times New Roman"/>
                <w:sz w:val="24"/>
                <w:szCs w:val="24"/>
              </w:rPr>
              <w:t>5</w:t>
            </w:r>
          </w:p>
        </w:tc>
      </w:tr>
      <w:tr w:rsidR="00B02268" w:rsidRPr="00E36443" w:rsidTr="00554F41">
        <w:tc>
          <w:tcPr>
            <w:tcW w:w="339" w:type="pct"/>
            <w:vMerge/>
            <w:tcBorders>
              <w:left w:val="single" w:sz="4" w:space="0" w:color="auto"/>
              <w:right w:val="single" w:sz="4" w:space="0" w:color="auto"/>
            </w:tcBorders>
            <w:vAlign w:val="center"/>
          </w:tcPr>
          <w:p w:rsidR="00B02268" w:rsidRPr="00C93EB9" w:rsidRDefault="00B02268" w:rsidP="00B02268">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B02268" w:rsidRPr="003B0D29" w:rsidRDefault="00B02268" w:rsidP="00B0226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p>
        </w:tc>
        <w:tc>
          <w:tcPr>
            <w:tcW w:w="478" w:type="pct"/>
          </w:tcPr>
          <w:p w:rsidR="00B02268" w:rsidRPr="0045247D" w:rsidRDefault="001D2925" w:rsidP="00B02268">
            <w:pPr>
              <w:spacing w:after="0" w:line="240" w:lineRule="auto"/>
              <w:jc w:val="center"/>
              <w:rPr>
                <w:rFonts w:ascii="Times New Roman" w:hAnsi="Times New Roman"/>
                <w:sz w:val="24"/>
                <w:szCs w:val="24"/>
              </w:rPr>
            </w:pPr>
            <w:r>
              <w:rPr>
                <w:rFonts w:ascii="Times New Roman" w:hAnsi="Times New Roman"/>
                <w:sz w:val="24"/>
                <w:szCs w:val="24"/>
              </w:rPr>
              <w:t>3</w:t>
            </w:r>
          </w:p>
        </w:tc>
        <w:tc>
          <w:tcPr>
            <w:tcW w:w="401" w:type="pct"/>
          </w:tcPr>
          <w:p w:rsidR="00B02268" w:rsidRPr="0045247D" w:rsidRDefault="001D2925" w:rsidP="00B02268">
            <w:pPr>
              <w:spacing w:after="0" w:line="240" w:lineRule="auto"/>
              <w:jc w:val="center"/>
              <w:rPr>
                <w:rFonts w:ascii="Times New Roman" w:hAnsi="Times New Roman"/>
                <w:sz w:val="24"/>
                <w:szCs w:val="24"/>
              </w:rPr>
            </w:pPr>
            <w:r>
              <w:rPr>
                <w:rFonts w:ascii="Times New Roman" w:hAnsi="Times New Roman"/>
                <w:sz w:val="24"/>
                <w:szCs w:val="24"/>
              </w:rPr>
              <w:t>5</w:t>
            </w:r>
          </w:p>
        </w:tc>
        <w:tc>
          <w:tcPr>
            <w:tcW w:w="394" w:type="pct"/>
          </w:tcPr>
          <w:p w:rsidR="00B02268" w:rsidRDefault="002565C7" w:rsidP="00B02268">
            <w:pPr>
              <w:spacing w:after="0" w:line="240" w:lineRule="auto"/>
              <w:jc w:val="center"/>
              <w:rPr>
                <w:rFonts w:ascii="Times New Roman" w:hAnsi="Times New Roman"/>
                <w:sz w:val="24"/>
                <w:szCs w:val="24"/>
              </w:rPr>
            </w:pPr>
            <w:r>
              <w:rPr>
                <w:rFonts w:ascii="Times New Roman" w:hAnsi="Times New Roman"/>
                <w:sz w:val="24"/>
                <w:szCs w:val="24"/>
              </w:rPr>
              <w:t>8</w:t>
            </w:r>
          </w:p>
        </w:tc>
        <w:tc>
          <w:tcPr>
            <w:tcW w:w="500" w:type="pct"/>
          </w:tcPr>
          <w:p w:rsidR="00B02268" w:rsidRDefault="002565C7" w:rsidP="00B0226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B02268" w:rsidRDefault="002565C7" w:rsidP="00B02268">
            <w:pPr>
              <w:spacing w:after="0" w:line="240" w:lineRule="auto"/>
              <w:jc w:val="center"/>
              <w:rPr>
                <w:rFonts w:ascii="Times New Roman" w:hAnsi="Times New Roman"/>
                <w:sz w:val="24"/>
                <w:szCs w:val="24"/>
              </w:rPr>
            </w:pPr>
            <w:r>
              <w:rPr>
                <w:rFonts w:ascii="Times New Roman" w:hAnsi="Times New Roman"/>
                <w:sz w:val="24"/>
                <w:szCs w:val="24"/>
              </w:rPr>
              <w:t>8</w:t>
            </w:r>
          </w:p>
        </w:tc>
      </w:tr>
      <w:tr w:rsidR="00B02268" w:rsidRPr="00E36443" w:rsidTr="00554F41">
        <w:tc>
          <w:tcPr>
            <w:tcW w:w="339" w:type="pct"/>
            <w:vMerge/>
            <w:tcBorders>
              <w:left w:val="single" w:sz="4" w:space="0" w:color="auto"/>
              <w:bottom w:val="single" w:sz="4" w:space="0" w:color="auto"/>
              <w:right w:val="single" w:sz="4" w:space="0" w:color="auto"/>
            </w:tcBorders>
            <w:vAlign w:val="center"/>
          </w:tcPr>
          <w:p w:rsidR="00B02268" w:rsidRPr="00C93EB9" w:rsidRDefault="00B02268" w:rsidP="00B02268">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B02268" w:rsidRPr="003B0D29" w:rsidRDefault="00B02268" w:rsidP="00B02268">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B02268" w:rsidRPr="0045247D" w:rsidRDefault="003B0D29" w:rsidP="00B02268">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B02268" w:rsidRPr="0045247D" w:rsidRDefault="003B0D29" w:rsidP="00B02268">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B02268" w:rsidRDefault="003B0D29" w:rsidP="00B02268">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B02268" w:rsidRDefault="003B0D29" w:rsidP="00B0226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B02268" w:rsidRDefault="003B0D29" w:rsidP="00B02268">
            <w:pPr>
              <w:spacing w:after="0" w:line="240" w:lineRule="auto"/>
              <w:jc w:val="center"/>
              <w:rPr>
                <w:rFonts w:ascii="Times New Roman" w:hAnsi="Times New Roman"/>
                <w:sz w:val="24"/>
                <w:szCs w:val="24"/>
              </w:rPr>
            </w:pPr>
            <w:r>
              <w:rPr>
                <w:rFonts w:ascii="Times New Roman" w:hAnsi="Times New Roman"/>
                <w:sz w:val="24"/>
                <w:szCs w:val="24"/>
              </w:rPr>
              <w:t>4</w:t>
            </w:r>
          </w:p>
        </w:tc>
      </w:tr>
      <w:tr w:rsidR="00804F82" w:rsidRPr="00E36443" w:rsidTr="00554F41">
        <w:tc>
          <w:tcPr>
            <w:tcW w:w="339" w:type="pct"/>
            <w:vMerge w:val="restart"/>
            <w:tcBorders>
              <w:top w:val="single" w:sz="4" w:space="0" w:color="auto"/>
              <w:left w:val="single" w:sz="4" w:space="0" w:color="auto"/>
              <w:right w:val="single" w:sz="4" w:space="0" w:color="auto"/>
            </w:tcBorders>
            <w:vAlign w:val="center"/>
          </w:tcPr>
          <w:p w:rsidR="00804F82" w:rsidRPr="00C93EB9" w:rsidRDefault="00804F82" w:rsidP="009823E2">
            <w:pPr>
              <w:spacing w:after="0" w:line="240" w:lineRule="auto"/>
              <w:jc w:val="center"/>
              <w:rPr>
                <w:rFonts w:ascii="Times New Roman" w:eastAsia="Times New Roman" w:hAnsi="Times New Roman"/>
                <w:sz w:val="24"/>
                <w:szCs w:val="24"/>
              </w:rPr>
            </w:pPr>
            <w:r w:rsidRPr="00C93EB9">
              <w:rPr>
                <w:rFonts w:ascii="Times New Roman" w:eastAsia="Times New Roman" w:hAnsi="Times New Roman"/>
                <w:sz w:val="24"/>
                <w:szCs w:val="24"/>
              </w:rPr>
              <w:t>ПК-4</w:t>
            </w:r>
          </w:p>
          <w:p w:rsidR="00804F82" w:rsidRPr="00C93EB9" w:rsidRDefault="00804F82"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804F82" w:rsidRPr="003B0D29" w:rsidRDefault="00804F82"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Основы профессиональной деятельности</w:t>
            </w:r>
          </w:p>
        </w:tc>
        <w:tc>
          <w:tcPr>
            <w:tcW w:w="478" w:type="pct"/>
          </w:tcPr>
          <w:p w:rsidR="00804F82" w:rsidRPr="0045247D" w:rsidRDefault="00FF57D5"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804F82" w:rsidRPr="0045247D" w:rsidRDefault="00C7627A" w:rsidP="009823E2">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804F82" w:rsidRPr="00E36443" w:rsidRDefault="00FF57D5"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804F82" w:rsidRPr="00E36443"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804F82" w:rsidRPr="00E36443" w:rsidRDefault="00FF57D5" w:rsidP="009823E2">
            <w:pPr>
              <w:spacing w:after="0" w:line="240" w:lineRule="auto"/>
              <w:jc w:val="center"/>
              <w:rPr>
                <w:rFonts w:ascii="Times New Roman" w:hAnsi="Times New Roman"/>
                <w:sz w:val="24"/>
                <w:szCs w:val="24"/>
              </w:rPr>
            </w:pPr>
            <w:r>
              <w:rPr>
                <w:rFonts w:ascii="Times New Roman" w:hAnsi="Times New Roman"/>
                <w:sz w:val="24"/>
                <w:szCs w:val="24"/>
              </w:rPr>
              <w:t>2</w:t>
            </w:r>
          </w:p>
        </w:tc>
      </w:tr>
      <w:tr w:rsidR="00804F82" w:rsidRPr="00E36443" w:rsidTr="00554F41">
        <w:tc>
          <w:tcPr>
            <w:tcW w:w="339" w:type="pct"/>
            <w:vMerge/>
            <w:tcBorders>
              <w:left w:val="single" w:sz="4" w:space="0" w:color="auto"/>
              <w:right w:val="single" w:sz="4" w:space="0" w:color="auto"/>
            </w:tcBorders>
            <w:vAlign w:val="center"/>
          </w:tcPr>
          <w:p w:rsidR="00804F82" w:rsidRPr="00C93EB9" w:rsidRDefault="00804F82" w:rsidP="009823E2">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804F82" w:rsidRPr="003B0D29" w:rsidRDefault="00804F82"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Деловые коммуникации</w:t>
            </w:r>
          </w:p>
        </w:tc>
        <w:tc>
          <w:tcPr>
            <w:tcW w:w="478" w:type="pct"/>
          </w:tcPr>
          <w:p w:rsidR="00804F82" w:rsidRPr="0045247D" w:rsidRDefault="0027043C" w:rsidP="009823E2">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804F82" w:rsidRPr="0045247D" w:rsidRDefault="00FF57D5" w:rsidP="009823E2">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804F82" w:rsidRPr="00E36443" w:rsidRDefault="006332D2" w:rsidP="009823E2">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804F82" w:rsidRPr="00E36443"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804F82" w:rsidRPr="00E36443" w:rsidRDefault="00FF57D5" w:rsidP="009823E2">
            <w:pPr>
              <w:spacing w:after="0" w:line="240" w:lineRule="auto"/>
              <w:jc w:val="center"/>
              <w:rPr>
                <w:rFonts w:ascii="Times New Roman" w:hAnsi="Times New Roman"/>
                <w:sz w:val="24"/>
                <w:szCs w:val="24"/>
              </w:rPr>
            </w:pPr>
            <w:r>
              <w:rPr>
                <w:rFonts w:ascii="Times New Roman" w:hAnsi="Times New Roman"/>
                <w:sz w:val="24"/>
                <w:szCs w:val="24"/>
              </w:rPr>
              <w:t>4</w:t>
            </w:r>
          </w:p>
        </w:tc>
      </w:tr>
      <w:tr w:rsidR="00804F82" w:rsidRPr="00E36443" w:rsidTr="00554F41">
        <w:tc>
          <w:tcPr>
            <w:tcW w:w="339" w:type="pct"/>
            <w:vMerge/>
            <w:tcBorders>
              <w:left w:val="single" w:sz="4" w:space="0" w:color="auto"/>
              <w:right w:val="single" w:sz="4" w:space="0" w:color="auto"/>
            </w:tcBorders>
            <w:vAlign w:val="center"/>
          </w:tcPr>
          <w:p w:rsidR="00804F82" w:rsidRPr="00C93EB9" w:rsidRDefault="00804F82" w:rsidP="009823E2">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804F82" w:rsidRPr="003B0D29" w:rsidRDefault="00804F82"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Этика государственной и муниципальной службы</w:t>
            </w:r>
          </w:p>
        </w:tc>
        <w:tc>
          <w:tcPr>
            <w:tcW w:w="478" w:type="pct"/>
          </w:tcPr>
          <w:p w:rsidR="00804F82" w:rsidRPr="0045247D"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804F82" w:rsidRPr="0045247D"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804F82"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804F82"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804F82"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3</w:t>
            </w:r>
          </w:p>
        </w:tc>
      </w:tr>
      <w:tr w:rsidR="00804F82" w:rsidRPr="00E36443" w:rsidTr="00554F41">
        <w:tc>
          <w:tcPr>
            <w:tcW w:w="339" w:type="pct"/>
            <w:vMerge/>
            <w:tcBorders>
              <w:left w:val="single" w:sz="4" w:space="0" w:color="auto"/>
              <w:right w:val="single" w:sz="4" w:space="0" w:color="auto"/>
            </w:tcBorders>
            <w:vAlign w:val="center"/>
          </w:tcPr>
          <w:p w:rsidR="00804F82" w:rsidRPr="00C93EB9" w:rsidRDefault="00804F82" w:rsidP="009823E2">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804F82" w:rsidRPr="003B0D29" w:rsidRDefault="00804F82"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Основы дефектологии и инклюзивная практика</w:t>
            </w:r>
          </w:p>
        </w:tc>
        <w:tc>
          <w:tcPr>
            <w:tcW w:w="478" w:type="pct"/>
          </w:tcPr>
          <w:p w:rsidR="00804F82" w:rsidRPr="0045247D"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804F82" w:rsidRPr="0045247D"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804F82"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804F82"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804F82"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5</w:t>
            </w:r>
          </w:p>
        </w:tc>
      </w:tr>
      <w:tr w:rsidR="00804F82" w:rsidRPr="00E36443" w:rsidTr="00554F41">
        <w:tc>
          <w:tcPr>
            <w:tcW w:w="339" w:type="pct"/>
            <w:vMerge/>
            <w:tcBorders>
              <w:left w:val="single" w:sz="4" w:space="0" w:color="auto"/>
              <w:right w:val="single" w:sz="4" w:space="0" w:color="auto"/>
            </w:tcBorders>
            <w:vAlign w:val="center"/>
          </w:tcPr>
          <w:p w:rsidR="00804F82" w:rsidRPr="00C93EB9" w:rsidRDefault="00804F82" w:rsidP="009823E2">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804F82" w:rsidRPr="003B0D29" w:rsidRDefault="00804F82"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Цифровизация деятельности органов государственной и муниципальной власти</w:t>
            </w:r>
          </w:p>
        </w:tc>
        <w:tc>
          <w:tcPr>
            <w:tcW w:w="478" w:type="pct"/>
          </w:tcPr>
          <w:p w:rsidR="00804F82" w:rsidRPr="0045247D"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804F82" w:rsidRPr="0045247D"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804F82"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804F82"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804F82"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4</w:t>
            </w:r>
          </w:p>
        </w:tc>
      </w:tr>
      <w:tr w:rsidR="00804F82" w:rsidRPr="00E36443" w:rsidTr="00554F41">
        <w:tc>
          <w:tcPr>
            <w:tcW w:w="339" w:type="pct"/>
            <w:vMerge/>
            <w:tcBorders>
              <w:left w:val="single" w:sz="4" w:space="0" w:color="auto"/>
              <w:right w:val="single" w:sz="4" w:space="0" w:color="auto"/>
            </w:tcBorders>
            <w:vAlign w:val="center"/>
          </w:tcPr>
          <w:p w:rsidR="00804F82" w:rsidRPr="00C93EB9" w:rsidRDefault="00804F82" w:rsidP="009823E2">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804F82" w:rsidRPr="003B0D29" w:rsidRDefault="00804F82"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Управление социальной сферой</w:t>
            </w:r>
          </w:p>
        </w:tc>
        <w:tc>
          <w:tcPr>
            <w:tcW w:w="478" w:type="pct"/>
          </w:tcPr>
          <w:p w:rsidR="00804F82" w:rsidRPr="0045247D"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804F82" w:rsidRPr="0045247D"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5</w:t>
            </w:r>
          </w:p>
        </w:tc>
        <w:tc>
          <w:tcPr>
            <w:tcW w:w="394" w:type="pct"/>
          </w:tcPr>
          <w:p w:rsidR="00804F82"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10</w:t>
            </w:r>
          </w:p>
        </w:tc>
        <w:tc>
          <w:tcPr>
            <w:tcW w:w="500" w:type="pct"/>
          </w:tcPr>
          <w:p w:rsidR="00804F82"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804F82" w:rsidRDefault="00804F82" w:rsidP="009823E2">
            <w:pPr>
              <w:spacing w:after="0" w:line="240" w:lineRule="auto"/>
              <w:jc w:val="center"/>
              <w:rPr>
                <w:rFonts w:ascii="Times New Roman" w:hAnsi="Times New Roman"/>
                <w:sz w:val="24"/>
                <w:szCs w:val="24"/>
              </w:rPr>
            </w:pPr>
            <w:r>
              <w:rPr>
                <w:rFonts w:ascii="Times New Roman" w:hAnsi="Times New Roman"/>
                <w:sz w:val="24"/>
                <w:szCs w:val="24"/>
              </w:rPr>
              <w:t>10</w:t>
            </w:r>
          </w:p>
        </w:tc>
      </w:tr>
      <w:tr w:rsidR="00804F82" w:rsidRPr="00E36443" w:rsidTr="00554F41">
        <w:tc>
          <w:tcPr>
            <w:tcW w:w="339" w:type="pct"/>
            <w:vMerge/>
            <w:tcBorders>
              <w:left w:val="single" w:sz="4" w:space="0" w:color="auto"/>
              <w:right w:val="single" w:sz="4" w:space="0" w:color="auto"/>
            </w:tcBorders>
            <w:vAlign w:val="center"/>
          </w:tcPr>
          <w:p w:rsidR="00804F82" w:rsidRPr="00C93EB9" w:rsidRDefault="00804F82" w:rsidP="00F71053">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804F82" w:rsidRPr="003B0D29" w:rsidRDefault="00804F82" w:rsidP="00F71053">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p>
        </w:tc>
        <w:tc>
          <w:tcPr>
            <w:tcW w:w="478" w:type="pct"/>
          </w:tcPr>
          <w:p w:rsidR="00804F82" w:rsidRPr="0045247D" w:rsidRDefault="00804F82" w:rsidP="00F71053">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804F82" w:rsidRPr="0045247D" w:rsidRDefault="00804F82" w:rsidP="00F71053">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804F82" w:rsidRDefault="00804F82" w:rsidP="00F71053">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804F82" w:rsidRDefault="00804F82" w:rsidP="00F71053">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804F82" w:rsidRDefault="00804F82" w:rsidP="00F71053">
            <w:pPr>
              <w:spacing w:after="0" w:line="240" w:lineRule="auto"/>
              <w:jc w:val="center"/>
              <w:rPr>
                <w:rFonts w:ascii="Times New Roman" w:hAnsi="Times New Roman"/>
                <w:sz w:val="24"/>
                <w:szCs w:val="24"/>
              </w:rPr>
            </w:pPr>
            <w:r>
              <w:rPr>
                <w:rFonts w:ascii="Times New Roman" w:hAnsi="Times New Roman"/>
                <w:sz w:val="24"/>
                <w:szCs w:val="24"/>
              </w:rPr>
              <w:t>2</w:t>
            </w:r>
          </w:p>
        </w:tc>
      </w:tr>
      <w:tr w:rsidR="00804F82" w:rsidRPr="00E36443" w:rsidTr="00554F41">
        <w:tc>
          <w:tcPr>
            <w:tcW w:w="339" w:type="pct"/>
            <w:vMerge/>
            <w:tcBorders>
              <w:left w:val="single" w:sz="4" w:space="0" w:color="auto"/>
              <w:right w:val="single" w:sz="4" w:space="0" w:color="auto"/>
            </w:tcBorders>
            <w:vAlign w:val="center"/>
          </w:tcPr>
          <w:p w:rsidR="00804F82" w:rsidRPr="00C93EB9" w:rsidRDefault="00804F82" w:rsidP="00F71053">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804F82" w:rsidRPr="003B0D29" w:rsidRDefault="00804F82" w:rsidP="00F71053">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804F82" w:rsidRPr="0045247D" w:rsidRDefault="00804F82" w:rsidP="00F71053">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804F82" w:rsidRPr="0045247D" w:rsidRDefault="00C7627A" w:rsidP="00F71053">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804F82" w:rsidRDefault="006332D2" w:rsidP="00F71053">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804F82" w:rsidRDefault="00804F82" w:rsidP="00F71053">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804F82" w:rsidRDefault="00804F82" w:rsidP="00F71053">
            <w:pPr>
              <w:spacing w:after="0" w:line="240" w:lineRule="auto"/>
              <w:jc w:val="center"/>
              <w:rPr>
                <w:rFonts w:ascii="Times New Roman" w:hAnsi="Times New Roman"/>
                <w:sz w:val="24"/>
                <w:szCs w:val="24"/>
              </w:rPr>
            </w:pPr>
            <w:r>
              <w:rPr>
                <w:rFonts w:ascii="Times New Roman" w:hAnsi="Times New Roman"/>
                <w:sz w:val="24"/>
                <w:szCs w:val="24"/>
              </w:rPr>
              <w:t>1</w:t>
            </w:r>
          </w:p>
        </w:tc>
      </w:tr>
      <w:tr w:rsidR="00804F82" w:rsidRPr="00E36443" w:rsidTr="00554F41">
        <w:tc>
          <w:tcPr>
            <w:tcW w:w="339" w:type="pct"/>
            <w:vMerge/>
            <w:tcBorders>
              <w:left w:val="single" w:sz="4" w:space="0" w:color="auto"/>
              <w:right w:val="single" w:sz="4" w:space="0" w:color="auto"/>
            </w:tcBorders>
            <w:vAlign w:val="center"/>
          </w:tcPr>
          <w:p w:rsidR="00804F82" w:rsidRPr="00C93EB9" w:rsidRDefault="00804F82" w:rsidP="00804F82">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804F82" w:rsidRPr="003B0D29" w:rsidRDefault="00804F82" w:rsidP="00804F82">
            <w:pPr>
              <w:spacing w:after="0" w:line="240" w:lineRule="auto"/>
              <w:rPr>
                <w:rFonts w:ascii="Times New Roman" w:eastAsia="Times New Roman" w:hAnsi="Times New Roman"/>
                <w:sz w:val="24"/>
                <w:szCs w:val="24"/>
              </w:rPr>
            </w:pPr>
            <w:r w:rsidRPr="002A4ACB">
              <w:rPr>
                <w:rFonts w:ascii="Times New Roman" w:eastAsia="Times New Roman" w:hAnsi="Times New Roman"/>
                <w:sz w:val="24"/>
                <w:szCs w:val="24"/>
              </w:rPr>
              <w:t>Социальная защита людей с ограниченными возможностями здоровья</w:t>
            </w:r>
          </w:p>
        </w:tc>
        <w:tc>
          <w:tcPr>
            <w:tcW w:w="478" w:type="pct"/>
          </w:tcPr>
          <w:p w:rsidR="00804F82" w:rsidRDefault="00804F82" w:rsidP="00804F82">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804F82" w:rsidRDefault="00C7627A" w:rsidP="00804F82">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804F82" w:rsidRDefault="00804F82" w:rsidP="00804F82">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804F82" w:rsidRDefault="00804F82" w:rsidP="00804F8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804F82" w:rsidRDefault="00804F82" w:rsidP="00804F82">
            <w:pPr>
              <w:spacing w:after="0" w:line="240" w:lineRule="auto"/>
              <w:jc w:val="center"/>
              <w:rPr>
                <w:rFonts w:ascii="Times New Roman" w:hAnsi="Times New Roman"/>
                <w:sz w:val="24"/>
                <w:szCs w:val="24"/>
              </w:rPr>
            </w:pPr>
            <w:r>
              <w:rPr>
                <w:rFonts w:ascii="Times New Roman" w:hAnsi="Times New Roman"/>
                <w:sz w:val="24"/>
                <w:szCs w:val="24"/>
              </w:rPr>
              <w:t>4</w:t>
            </w:r>
          </w:p>
        </w:tc>
      </w:tr>
      <w:tr w:rsidR="009823E2" w:rsidRPr="00E36443" w:rsidTr="00554F41">
        <w:tc>
          <w:tcPr>
            <w:tcW w:w="339" w:type="pct"/>
            <w:vMerge w:val="restart"/>
            <w:tcBorders>
              <w:left w:val="single" w:sz="4" w:space="0" w:color="auto"/>
              <w:right w:val="single" w:sz="4" w:space="0" w:color="auto"/>
            </w:tcBorders>
            <w:vAlign w:val="center"/>
          </w:tcPr>
          <w:p w:rsidR="009823E2" w:rsidRPr="00C93EB9" w:rsidRDefault="009823E2" w:rsidP="009823E2">
            <w:pPr>
              <w:spacing w:after="0" w:line="240" w:lineRule="auto"/>
              <w:jc w:val="center"/>
              <w:rPr>
                <w:rFonts w:ascii="Times New Roman" w:hAnsi="Times New Roman"/>
                <w:sz w:val="24"/>
                <w:szCs w:val="24"/>
              </w:rPr>
            </w:pPr>
            <w:r>
              <w:rPr>
                <w:rFonts w:ascii="Times New Roman" w:eastAsia="Times New Roman" w:hAnsi="Times New Roman"/>
                <w:sz w:val="24"/>
                <w:szCs w:val="24"/>
              </w:rPr>
              <w:t>ПК-5</w:t>
            </w:r>
          </w:p>
        </w:tc>
        <w:tc>
          <w:tcPr>
            <w:tcW w:w="2385" w:type="pct"/>
            <w:tcBorders>
              <w:top w:val="single" w:sz="4" w:space="0" w:color="auto"/>
              <w:left w:val="single" w:sz="4" w:space="0" w:color="auto"/>
              <w:bottom w:val="single" w:sz="4" w:space="0" w:color="auto"/>
              <w:right w:val="single" w:sz="4" w:space="0" w:color="auto"/>
            </w:tcBorders>
          </w:tcPr>
          <w:p w:rsidR="009823E2" w:rsidRPr="003B0D29" w:rsidRDefault="000D5327"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Документационное обеспечение и делопроизводство в государственном и муниципальном управлении</w:t>
            </w:r>
          </w:p>
        </w:tc>
        <w:tc>
          <w:tcPr>
            <w:tcW w:w="478" w:type="pct"/>
          </w:tcPr>
          <w:p w:rsidR="009823E2" w:rsidRPr="0045247D" w:rsidRDefault="00C8799F" w:rsidP="009823E2">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9823E2" w:rsidRPr="0045247D" w:rsidRDefault="00C8799F" w:rsidP="009823E2">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9823E2" w:rsidRDefault="002565C7" w:rsidP="009823E2">
            <w:pPr>
              <w:spacing w:after="0" w:line="240" w:lineRule="auto"/>
              <w:jc w:val="center"/>
              <w:rPr>
                <w:rFonts w:ascii="Times New Roman" w:hAnsi="Times New Roman"/>
                <w:sz w:val="24"/>
                <w:szCs w:val="24"/>
              </w:rPr>
            </w:pPr>
            <w:r>
              <w:rPr>
                <w:rFonts w:ascii="Times New Roman" w:hAnsi="Times New Roman"/>
                <w:sz w:val="24"/>
                <w:szCs w:val="24"/>
              </w:rPr>
              <w:t>6</w:t>
            </w:r>
          </w:p>
        </w:tc>
        <w:tc>
          <w:tcPr>
            <w:tcW w:w="500" w:type="pct"/>
          </w:tcPr>
          <w:p w:rsidR="009823E2" w:rsidRDefault="002565C7"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823E2" w:rsidRDefault="002565C7" w:rsidP="009823E2">
            <w:pPr>
              <w:spacing w:after="0" w:line="240" w:lineRule="auto"/>
              <w:jc w:val="center"/>
              <w:rPr>
                <w:rFonts w:ascii="Times New Roman" w:hAnsi="Times New Roman"/>
                <w:sz w:val="24"/>
                <w:szCs w:val="24"/>
              </w:rPr>
            </w:pPr>
            <w:r>
              <w:rPr>
                <w:rFonts w:ascii="Times New Roman" w:hAnsi="Times New Roman"/>
                <w:sz w:val="24"/>
                <w:szCs w:val="24"/>
              </w:rPr>
              <w:t>6</w:t>
            </w:r>
          </w:p>
        </w:tc>
      </w:tr>
      <w:tr w:rsidR="000D5327" w:rsidRPr="00E36443" w:rsidTr="00554F41">
        <w:tc>
          <w:tcPr>
            <w:tcW w:w="339" w:type="pct"/>
            <w:vMerge/>
            <w:tcBorders>
              <w:left w:val="single" w:sz="4" w:space="0" w:color="auto"/>
              <w:right w:val="single" w:sz="4" w:space="0" w:color="auto"/>
            </w:tcBorders>
            <w:vAlign w:val="center"/>
          </w:tcPr>
          <w:p w:rsidR="000D5327" w:rsidRDefault="000D5327"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D5327" w:rsidRPr="00305FC0" w:rsidRDefault="000D5327" w:rsidP="009823E2">
            <w:pPr>
              <w:spacing w:after="0" w:line="240" w:lineRule="auto"/>
              <w:rPr>
                <w:rFonts w:ascii="Times New Roman" w:eastAsia="Times New Roman" w:hAnsi="Times New Roman"/>
              </w:rPr>
            </w:pPr>
            <w:r w:rsidRPr="00305FC0">
              <w:rPr>
                <w:rFonts w:ascii="Times New Roman" w:eastAsia="Times New Roman" w:hAnsi="Times New Roman"/>
              </w:rPr>
              <w:t>Цифровизация деятельности органов государственной и муниципальной власти</w:t>
            </w:r>
          </w:p>
        </w:tc>
        <w:tc>
          <w:tcPr>
            <w:tcW w:w="478" w:type="pct"/>
          </w:tcPr>
          <w:p w:rsidR="000D5327" w:rsidRPr="0045247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0D5327" w:rsidRPr="0045247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4</w:t>
            </w:r>
          </w:p>
        </w:tc>
        <w:tc>
          <w:tcPr>
            <w:tcW w:w="394" w:type="pct"/>
          </w:tcPr>
          <w:p w:rsidR="000D5327"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6</w:t>
            </w:r>
          </w:p>
        </w:tc>
        <w:tc>
          <w:tcPr>
            <w:tcW w:w="500" w:type="pct"/>
          </w:tcPr>
          <w:p w:rsidR="000D5327"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D5327"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6</w:t>
            </w:r>
          </w:p>
        </w:tc>
      </w:tr>
      <w:tr w:rsidR="000D5327" w:rsidRPr="00E36443" w:rsidTr="00554F41">
        <w:tc>
          <w:tcPr>
            <w:tcW w:w="339" w:type="pct"/>
            <w:vMerge/>
            <w:tcBorders>
              <w:left w:val="single" w:sz="4" w:space="0" w:color="auto"/>
              <w:right w:val="single" w:sz="4" w:space="0" w:color="auto"/>
            </w:tcBorders>
            <w:vAlign w:val="center"/>
          </w:tcPr>
          <w:p w:rsidR="000D5327" w:rsidRDefault="000D5327" w:rsidP="009823E2">
            <w:pPr>
              <w:spacing w:after="0" w:line="240" w:lineRule="auto"/>
              <w:jc w:val="center"/>
              <w:rPr>
                <w:rFonts w:ascii="Times New Roman" w:eastAsia="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D5327" w:rsidRPr="003B0D29" w:rsidRDefault="000D5327"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Государственная и муниципальная кадровая политика</w:t>
            </w:r>
          </w:p>
        </w:tc>
        <w:tc>
          <w:tcPr>
            <w:tcW w:w="478" w:type="pct"/>
          </w:tcPr>
          <w:p w:rsidR="000D5327" w:rsidRPr="0045247D" w:rsidRDefault="00C8799F" w:rsidP="009823E2">
            <w:pPr>
              <w:spacing w:after="0" w:line="240" w:lineRule="auto"/>
              <w:jc w:val="center"/>
              <w:rPr>
                <w:rFonts w:ascii="Times New Roman" w:hAnsi="Times New Roman"/>
                <w:sz w:val="24"/>
                <w:szCs w:val="24"/>
              </w:rPr>
            </w:pPr>
            <w:r>
              <w:rPr>
                <w:rFonts w:ascii="Times New Roman" w:hAnsi="Times New Roman"/>
                <w:sz w:val="24"/>
                <w:szCs w:val="24"/>
              </w:rPr>
              <w:t>4</w:t>
            </w:r>
          </w:p>
        </w:tc>
        <w:tc>
          <w:tcPr>
            <w:tcW w:w="401" w:type="pct"/>
          </w:tcPr>
          <w:p w:rsidR="000D5327" w:rsidRPr="0045247D" w:rsidRDefault="00C8799F" w:rsidP="009823E2">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0D5327" w:rsidRDefault="002565C7" w:rsidP="009823E2">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0D5327" w:rsidRDefault="002565C7"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D5327" w:rsidRDefault="002565C7" w:rsidP="009823E2">
            <w:pPr>
              <w:spacing w:after="0" w:line="240" w:lineRule="auto"/>
              <w:jc w:val="center"/>
              <w:rPr>
                <w:rFonts w:ascii="Times New Roman" w:hAnsi="Times New Roman"/>
                <w:sz w:val="24"/>
                <w:szCs w:val="24"/>
              </w:rPr>
            </w:pPr>
            <w:r>
              <w:rPr>
                <w:rFonts w:ascii="Times New Roman" w:hAnsi="Times New Roman"/>
                <w:sz w:val="24"/>
                <w:szCs w:val="24"/>
              </w:rPr>
              <w:t>4</w:t>
            </w:r>
          </w:p>
        </w:tc>
      </w:tr>
      <w:tr w:rsidR="009823E2" w:rsidRPr="00E36443" w:rsidTr="00554F41">
        <w:tc>
          <w:tcPr>
            <w:tcW w:w="339" w:type="pct"/>
            <w:vMerge/>
            <w:tcBorders>
              <w:left w:val="single" w:sz="4" w:space="0" w:color="auto"/>
              <w:right w:val="single" w:sz="4" w:space="0" w:color="auto"/>
            </w:tcBorders>
            <w:vAlign w:val="center"/>
          </w:tcPr>
          <w:p w:rsidR="009823E2" w:rsidRPr="00C93EB9" w:rsidRDefault="009823E2" w:rsidP="009823E2">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823E2" w:rsidRPr="003B0D29" w:rsidRDefault="000D5327"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p>
        </w:tc>
        <w:tc>
          <w:tcPr>
            <w:tcW w:w="478" w:type="pct"/>
          </w:tcPr>
          <w:p w:rsidR="009823E2" w:rsidRPr="0045247D" w:rsidRDefault="00C8799F"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401" w:type="pct"/>
          </w:tcPr>
          <w:p w:rsidR="009823E2" w:rsidRPr="0045247D" w:rsidRDefault="00C8799F" w:rsidP="009823E2">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9823E2" w:rsidRDefault="002565C7" w:rsidP="009823E2">
            <w:pPr>
              <w:spacing w:after="0" w:line="240" w:lineRule="auto"/>
              <w:jc w:val="center"/>
              <w:rPr>
                <w:rFonts w:ascii="Times New Roman" w:hAnsi="Times New Roman"/>
                <w:sz w:val="24"/>
                <w:szCs w:val="24"/>
              </w:rPr>
            </w:pPr>
            <w:r>
              <w:rPr>
                <w:rFonts w:ascii="Times New Roman" w:hAnsi="Times New Roman"/>
                <w:sz w:val="24"/>
                <w:szCs w:val="24"/>
              </w:rPr>
              <w:t>3</w:t>
            </w:r>
          </w:p>
        </w:tc>
        <w:tc>
          <w:tcPr>
            <w:tcW w:w="500" w:type="pct"/>
          </w:tcPr>
          <w:p w:rsidR="009823E2" w:rsidRDefault="002565C7"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823E2" w:rsidRDefault="002565C7" w:rsidP="009823E2">
            <w:pPr>
              <w:spacing w:after="0" w:line="240" w:lineRule="auto"/>
              <w:jc w:val="center"/>
              <w:rPr>
                <w:rFonts w:ascii="Times New Roman" w:hAnsi="Times New Roman"/>
                <w:sz w:val="24"/>
                <w:szCs w:val="24"/>
              </w:rPr>
            </w:pPr>
            <w:r>
              <w:rPr>
                <w:rFonts w:ascii="Times New Roman" w:hAnsi="Times New Roman"/>
                <w:sz w:val="24"/>
                <w:szCs w:val="24"/>
              </w:rPr>
              <w:t>3</w:t>
            </w:r>
          </w:p>
        </w:tc>
      </w:tr>
      <w:tr w:rsidR="009823E2" w:rsidRPr="00E36443" w:rsidTr="00554F41">
        <w:tc>
          <w:tcPr>
            <w:tcW w:w="339" w:type="pct"/>
            <w:vMerge/>
            <w:tcBorders>
              <w:left w:val="single" w:sz="4" w:space="0" w:color="auto"/>
              <w:right w:val="single" w:sz="4" w:space="0" w:color="auto"/>
            </w:tcBorders>
            <w:vAlign w:val="center"/>
          </w:tcPr>
          <w:p w:rsidR="009823E2" w:rsidRPr="00C93EB9" w:rsidRDefault="009823E2" w:rsidP="009823E2">
            <w:pPr>
              <w:spacing w:after="0" w:line="240" w:lineRule="auto"/>
              <w:jc w:val="center"/>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9823E2" w:rsidRPr="003B0D29" w:rsidRDefault="000D5327"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9823E2" w:rsidRPr="0045247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9823E2" w:rsidRPr="0045247D"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9823E2"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9823E2"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9823E2" w:rsidRDefault="003B0D29" w:rsidP="009823E2">
            <w:pPr>
              <w:spacing w:after="0" w:line="240" w:lineRule="auto"/>
              <w:jc w:val="center"/>
              <w:rPr>
                <w:rFonts w:ascii="Times New Roman" w:hAnsi="Times New Roman"/>
                <w:sz w:val="24"/>
                <w:szCs w:val="24"/>
              </w:rPr>
            </w:pPr>
            <w:r>
              <w:rPr>
                <w:rFonts w:ascii="Times New Roman" w:hAnsi="Times New Roman"/>
                <w:sz w:val="24"/>
                <w:szCs w:val="24"/>
              </w:rPr>
              <w:t>2</w:t>
            </w:r>
          </w:p>
        </w:tc>
      </w:tr>
      <w:tr w:rsidR="00060118" w:rsidRPr="00E36443" w:rsidTr="00554F41">
        <w:tc>
          <w:tcPr>
            <w:tcW w:w="339" w:type="pct"/>
            <w:vMerge w:val="restart"/>
            <w:tcBorders>
              <w:top w:val="single" w:sz="4" w:space="0" w:color="auto"/>
              <w:left w:val="single" w:sz="4" w:space="0" w:color="auto"/>
              <w:right w:val="single" w:sz="4" w:space="0" w:color="auto"/>
            </w:tcBorders>
            <w:vAlign w:val="center"/>
          </w:tcPr>
          <w:p w:rsidR="00060118" w:rsidRPr="00AF1793" w:rsidRDefault="00060118" w:rsidP="009823E2">
            <w:pPr>
              <w:spacing w:after="0" w:line="240" w:lineRule="auto"/>
              <w:jc w:val="center"/>
              <w:rPr>
                <w:rFonts w:ascii="Times New Roman" w:eastAsia="Times New Roman" w:hAnsi="Times New Roman"/>
                <w:b/>
                <w:sz w:val="24"/>
                <w:szCs w:val="24"/>
              </w:rPr>
            </w:pPr>
            <w:r w:rsidRPr="00AF1793">
              <w:rPr>
                <w:rFonts w:ascii="Times New Roman" w:eastAsia="Times New Roman" w:hAnsi="Times New Roman"/>
                <w:sz w:val="24"/>
                <w:szCs w:val="24"/>
              </w:rPr>
              <w:t>ПК-6</w:t>
            </w:r>
          </w:p>
          <w:p w:rsidR="00060118" w:rsidRPr="00AF1793" w:rsidRDefault="00060118" w:rsidP="009823E2">
            <w:pPr>
              <w:spacing w:after="0" w:line="240" w:lineRule="auto"/>
              <w:jc w:val="center"/>
              <w:rPr>
                <w:rFonts w:ascii="Times New Roman" w:eastAsia="Times New Roman" w:hAnsi="Times New Roman"/>
                <w:b/>
                <w:sz w:val="24"/>
                <w:szCs w:val="24"/>
              </w:rPr>
            </w:pPr>
          </w:p>
        </w:tc>
        <w:tc>
          <w:tcPr>
            <w:tcW w:w="2385" w:type="pct"/>
            <w:tcBorders>
              <w:top w:val="single" w:sz="4" w:space="0" w:color="auto"/>
              <w:left w:val="single" w:sz="4" w:space="0" w:color="auto"/>
              <w:bottom w:val="single" w:sz="4" w:space="0" w:color="auto"/>
              <w:right w:val="single" w:sz="4" w:space="0" w:color="auto"/>
            </w:tcBorders>
          </w:tcPr>
          <w:p w:rsidR="00060118" w:rsidRPr="003B0D29" w:rsidRDefault="00060118"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Экономическая теория</w:t>
            </w:r>
          </w:p>
        </w:tc>
        <w:tc>
          <w:tcPr>
            <w:tcW w:w="478" w:type="pct"/>
          </w:tcPr>
          <w:p w:rsidR="00060118" w:rsidRPr="00C8799F" w:rsidRDefault="00FF57D5" w:rsidP="009823E2">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060118" w:rsidRPr="0045247D" w:rsidRDefault="00FF57D5" w:rsidP="009823E2">
            <w:pPr>
              <w:spacing w:after="0" w:line="240" w:lineRule="auto"/>
              <w:jc w:val="center"/>
              <w:rPr>
                <w:rFonts w:ascii="Times New Roman" w:hAnsi="Times New Roman"/>
                <w:sz w:val="24"/>
                <w:szCs w:val="24"/>
              </w:rPr>
            </w:pPr>
            <w:r>
              <w:rPr>
                <w:rFonts w:ascii="Times New Roman" w:hAnsi="Times New Roman"/>
                <w:sz w:val="24"/>
                <w:szCs w:val="24"/>
              </w:rPr>
              <w:t>1</w:t>
            </w:r>
          </w:p>
        </w:tc>
        <w:tc>
          <w:tcPr>
            <w:tcW w:w="394" w:type="pct"/>
          </w:tcPr>
          <w:p w:rsidR="00060118" w:rsidRPr="00E36443" w:rsidRDefault="00FF57D5"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060118" w:rsidRPr="00E36443" w:rsidRDefault="00FF57D5"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60118" w:rsidRPr="00E36443" w:rsidRDefault="00FF57D5" w:rsidP="009823E2">
            <w:pPr>
              <w:spacing w:after="0" w:line="240" w:lineRule="auto"/>
              <w:jc w:val="center"/>
              <w:rPr>
                <w:rFonts w:ascii="Times New Roman" w:hAnsi="Times New Roman"/>
                <w:sz w:val="24"/>
                <w:szCs w:val="24"/>
              </w:rPr>
            </w:pPr>
            <w:r>
              <w:rPr>
                <w:rFonts w:ascii="Times New Roman" w:hAnsi="Times New Roman"/>
                <w:sz w:val="24"/>
                <w:szCs w:val="24"/>
              </w:rPr>
              <w:t>2</w:t>
            </w:r>
          </w:p>
        </w:tc>
      </w:tr>
      <w:tr w:rsidR="00060118" w:rsidTr="00554F41">
        <w:tc>
          <w:tcPr>
            <w:tcW w:w="339" w:type="pct"/>
            <w:vMerge/>
            <w:tcBorders>
              <w:left w:val="single" w:sz="4" w:space="0" w:color="auto"/>
              <w:right w:val="single" w:sz="4" w:space="0" w:color="auto"/>
            </w:tcBorders>
          </w:tcPr>
          <w:p w:rsidR="00060118" w:rsidRPr="00AF1793" w:rsidRDefault="00060118" w:rsidP="009823E2">
            <w:pPr>
              <w:spacing w:after="0" w:line="240" w:lineRule="auto"/>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60118" w:rsidRPr="003B0D29" w:rsidRDefault="00060118"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Информационные технологии в управлении</w:t>
            </w:r>
          </w:p>
        </w:tc>
        <w:tc>
          <w:tcPr>
            <w:tcW w:w="478" w:type="pct"/>
          </w:tcPr>
          <w:p w:rsidR="00060118" w:rsidRPr="00C8799F" w:rsidRDefault="00060118" w:rsidP="009823E2">
            <w:pPr>
              <w:spacing w:after="0" w:line="240" w:lineRule="auto"/>
              <w:jc w:val="center"/>
              <w:rPr>
                <w:rFonts w:ascii="Times New Roman" w:hAnsi="Times New Roman"/>
                <w:sz w:val="24"/>
                <w:szCs w:val="24"/>
              </w:rPr>
            </w:pPr>
            <w:r w:rsidRPr="00C8799F">
              <w:rPr>
                <w:rFonts w:ascii="Times New Roman" w:hAnsi="Times New Roman"/>
                <w:sz w:val="24"/>
                <w:szCs w:val="24"/>
              </w:rPr>
              <w:t>2</w:t>
            </w:r>
          </w:p>
        </w:tc>
        <w:tc>
          <w:tcPr>
            <w:tcW w:w="401" w:type="pct"/>
          </w:tcPr>
          <w:p w:rsidR="00060118" w:rsidRPr="0045247D" w:rsidRDefault="00FF57D5" w:rsidP="009823E2">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060118" w:rsidRPr="00E36443" w:rsidRDefault="00FF57D5"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060118" w:rsidRPr="00E36443"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60118" w:rsidRPr="00E36443" w:rsidRDefault="00FF57D5" w:rsidP="009823E2">
            <w:pPr>
              <w:spacing w:after="0" w:line="240" w:lineRule="auto"/>
              <w:jc w:val="center"/>
              <w:rPr>
                <w:rFonts w:ascii="Times New Roman" w:hAnsi="Times New Roman"/>
                <w:sz w:val="24"/>
                <w:szCs w:val="24"/>
              </w:rPr>
            </w:pPr>
            <w:r>
              <w:rPr>
                <w:rFonts w:ascii="Times New Roman" w:hAnsi="Times New Roman"/>
                <w:sz w:val="24"/>
                <w:szCs w:val="24"/>
              </w:rPr>
              <w:t>2</w:t>
            </w:r>
          </w:p>
        </w:tc>
      </w:tr>
      <w:tr w:rsidR="00060118" w:rsidTr="00554F41">
        <w:tc>
          <w:tcPr>
            <w:tcW w:w="339" w:type="pct"/>
            <w:vMerge/>
            <w:tcBorders>
              <w:left w:val="single" w:sz="4" w:space="0" w:color="auto"/>
              <w:right w:val="single" w:sz="4" w:space="0" w:color="auto"/>
            </w:tcBorders>
          </w:tcPr>
          <w:p w:rsidR="00060118" w:rsidRPr="00AF1793" w:rsidRDefault="00060118" w:rsidP="009823E2">
            <w:pPr>
              <w:spacing w:after="0" w:line="240" w:lineRule="auto"/>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60118" w:rsidRPr="003B0D29" w:rsidRDefault="00060118"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Налоги и налогообложение</w:t>
            </w:r>
          </w:p>
        </w:tc>
        <w:tc>
          <w:tcPr>
            <w:tcW w:w="478" w:type="pct"/>
          </w:tcPr>
          <w:p w:rsidR="00060118" w:rsidRPr="00C8799F" w:rsidRDefault="00C7627A" w:rsidP="009823E2">
            <w:pPr>
              <w:spacing w:after="0" w:line="240" w:lineRule="auto"/>
              <w:jc w:val="center"/>
              <w:rPr>
                <w:rFonts w:ascii="Times New Roman" w:hAnsi="Times New Roman"/>
                <w:sz w:val="24"/>
                <w:szCs w:val="24"/>
              </w:rPr>
            </w:pPr>
            <w:r>
              <w:rPr>
                <w:rFonts w:ascii="Times New Roman" w:hAnsi="Times New Roman"/>
                <w:sz w:val="24"/>
                <w:szCs w:val="24"/>
              </w:rPr>
              <w:t>1</w:t>
            </w:r>
          </w:p>
        </w:tc>
        <w:tc>
          <w:tcPr>
            <w:tcW w:w="401" w:type="pct"/>
          </w:tcPr>
          <w:p w:rsidR="00060118" w:rsidRPr="0045247D" w:rsidRDefault="00C7627A" w:rsidP="009823E2">
            <w:pPr>
              <w:spacing w:after="0" w:line="240" w:lineRule="auto"/>
              <w:jc w:val="center"/>
              <w:rPr>
                <w:rFonts w:ascii="Times New Roman" w:hAnsi="Times New Roman"/>
                <w:sz w:val="24"/>
                <w:szCs w:val="24"/>
              </w:rPr>
            </w:pPr>
            <w:r>
              <w:rPr>
                <w:rFonts w:ascii="Times New Roman" w:hAnsi="Times New Roman"/>
                <w:sz w:val="24"/>
                <w:szCs w:val="24"/>
              </w:rPr>
              <w:t>5</w:t>
            </w:r>
          </w:p>
        </w:tc>
        <w:tc>
          <w:tcPr>
            <w:tcW w:w="394"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6</w:t>
            </w:r>
          </w:p>
        </w:tc>
        <w:tc>
          <w:tcPr>
            <w:tcW w:w="500"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6</w:t>
            </w:r>
          </w:p>
        </w:tc>
      </w:tr>
      <w:tr w:rsidR="00060118" w:rsidTr="00554F41">
        <w:tc>
          <w:tcPr>
            <w:tcW w:w="339" w:type="pct"/>
            <w:vMerge/>
            <w:tcBorders>
              <w:left w:val="single" w:sz="4" w:space="0" w:color="auto"/>
              <w:right w:val="single" w:sz="4" w:space="0" w:color="auto"/>
            </w:tcBorders>
          </w:tcPr>
          <w:p w:rsidR="00060118" w:rsidRPr="00AF1793" w:rsidRDefault="00060118" w:rsidP="009823E2">
            <w:pPr>
              <w:spacing w:after="0" w:line="240" w:lineRule="auto"/>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60118" w:rsidRPr="003B0D29" w:rsidRDefault="00060118"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Экономика государственного и муниципального сектора</w:t>
            </w:r>
          </w:p>
        </w:tc>
        <w:tc>
          <w:tcPr>
            <w:tcW w:w="478" w:type="pct"/>
          </w:tcPr>
          <w:p w:rsidR="00060118" w:rsidRPr="00C8799F" w:rsidRDefault="00060118" w:rsidP="009823E2">
            <w:pPr>
              <w:spacing w:after="0" w:line="240" w:lineRule="auto"/>
              <w:jc w:val="center"/>
              <w:rPr>
                <w:rFonts w:ascii="Times New Roman" w:hAnsi="Times New Roman"/>
                <w:sz w:val="24"/>
                <w:szCs w:val="24"/>
              </w:rPr>
            </w:pPr>
            <w:r w:rsidRPr="00C8799F">
              <w:rPr>
                <w:rFonts w:ascii="Times New Roman" w:hAnsi="Times New Roman"/>
                <w:sz w:val="24"/>
                <w:szCs w:val="24"/>
              </w:rPr>
              <w:t>2</w:t>
            </w:r>
          </w:p>
        </w:tc>
        <w:tc>
          <w:tcPr>
            <w:tcW w:w="401" w:type="pct"/>
          </w:tcPr>
          <w:p w:rsidR="00060118" w:rsidRPr="0045247D"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394"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4</w:t>
            </w:r>
          </w:p>
        </w:tc>
      </w:tr>
      <w:tr w:rsidR="00060118" w:rsidTr="00554F41">
        <w:tc>
          <w:tcPr>
            <w:tcW w:w="339" w:type="pct"/>
            <w:vMerge/>
            <w:tcBorders>
              <w:left w:val="single" w:sz="4" w:space="0" w:color="auto"/>
              <w:right w:val="single" w:sz="4" w:space="0" w:color="auto"/>
            </w:tcBorders>
          </w:tcPr>
          <w:p w:rsidR="00060118" w:rsidRPr="00AF1793" w:rsidRDefault="00060118" w:rsidP="002565C7">
            <w:pPr>
              <w:spacing w:after="0" w:line="240" w:lineRule="auto"/>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60118" w:rsidRPr="003B0D29" w:rsidRDefault="00060118" w:rsidP="002565C7">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Управление государственным и муниципальным заказом</w:t>
            </w:r>
          </w:p>
        </w:tc>
        <w:tc>
          <w:tcPr>
            <w:tcW w:w="478" w:type="pct"/>
          </w:tcPr>
          <w:p w:rsidR="00060118" w:rsidRPr="00C8799F" w:rsidRDefault="00060118" w:rsidP="002565C7">
            <w:pPr>
              <w:spacing w:after="0" w:line="240" w:lineRule="auto"/>
              <w:jc w:val="center"/>
              <w:rPr>
                <w:rFonts w:ascii="Times New Roman" w:hAnsi="Times New Roman"/>
                <w:sz w:val="24"/>
                <w:szCs w:val="24"/>
              </w:rPr>
            </w:pPr>
            <w:r w:rsidRPr="00C8799F">
              <w:rPr>
                <w:rFonts w:ascii="Times New Roman" w:hAnsi="Times New Roman"/>
                <w:sz w:val="24"/>
                <w:szCs w:val="24"/>
              </w:rPr>
              <w:t>1</w:t>
            </w:r>
          </w:p>
        </w:tc>
        <w:tc>
          <w:tcPr>
            <w:tcW w:w="401" w:type="pct"/>
          </w:tcPr>
          <w:p w:rsidR="00060118" w:rsidRPr="0045247D" w:rsidRDefault="00060118" w:rsidP="002565C7">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060118" w:rsidRDefault="00060118" w:rsidP="002565C7">
            <w:pPr>
              <w:spacing w:after="0" w:line="240" w:lineRule="auto"/>
              <w:jc w:val="center"/>
              <w:rPr>
                <w:rFonts w:ascii="Times New Roman" w:hAnsi="Times New Roman"/>
                <w:sz w:val="24"/>
                <w:szCs w:val="24"/>
              </w:rPr>
            </w:pPr>
            <w:r>
              <w:rPr>
                <w:rFonts w:ascii="Times New Roman" w:hAnsi="Times New Roman"/>
                <w:sz w:val="24"/>
                <w:szCs w:val="24"/>
              </w:rPr>
              <w:t>4</w:t>
            </w:r>
          </w:p>
        </w:tc>
        <w:tc>
          <w:tcPr>
            <w:tcW w:w="500" w:type="pct"/>
          </w:tcPr>
          <w:p w:rsidR="00060118" w:rsidRDefault="00060118" w:rsidP="002565C7">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60118" w:rsidRDefault="00060118" w:rsidP="002565C7">
            <w:pPr>
              <w:spacing w:after="0" w:line="240" w:lineRule="auto"/>
              <w:jc w:val="center"/>
              <w:rPr>
                <w:rFonts w:ascii="Times New Roman" w:hAnsi="Times New Roman"/>
                <w:sz w:val="24"/>
                <w:szCs w:val="24"/>
              </w:rPr>
            </w:pPr>
            <w:r>
              <w:rPr>
                <w:rFonts w:ascii="Times New Roman" w:hAnsi="Times New Roman"/>
                <w:sz w:val="24"/>
                <w:szCs w:val="24"/>
              </w:rPr>
              <w:t>4</w:t>
            </w:r>
          </w:p>
        </w:tc>
      </w:tr>
      <w:tr w:rsidR="00060118" w:rsidTr="00554F41">
        <w:tc>
          <w:tcPr>
            <w:tcW w:w="339" w:type="pct"/>
            <w:vMerge/>
            <w:tcBorders>
              <w:left w:val="single" w:sz="4" w:space="0" w:color="auto"/>
              <w:right w:val="single" w:sz="4" w:space="0" w:color="auto"/>
            </w:tcBorders>
          </w:tcPr>
          <w:p w:rsidR="00060118" w:rsidRPr="00AF1793" w:rsidRDefault="00060118" w:rsidP="009823E2">
            <w:pPr>
              <w:spacing w:after="0" w:line="240" w:lineRule="auto"/>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60118" w:rsidRPr="003B0D29" w:rsidRDefault="00060118"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Управление муниципальным хозяйством</w:t>
            </w:r>
          </w:p>
        </w:tc>
        <w:tc>
          <w:tcPr>
            <w:tcW w:w="478" w:type="pct"/>
          </w:tcPr>
          <w:p w:rsidR="00060118" w:rsidRPr="00C8799F" w:rsidRDefault="00C7627A" w:rsidP="009823E2">
            <w:pPr>
              <w:spacing w:after="0" w:line="240" w:lineRule="auto"/>
              <w:jc w:val="center"/>
              <w:rPr>
                <w:rFonts w:ascii="Times New Roman" w:hAnsi="Times New Roman"/>
                <w:sz w:val="24"/>
                <w:szCs w:val="24"/>
              </w:rPr>
            </w:pPr>
            <w:r>
              <w:rPr>
                <w:rFonts w:ascii="Times New Roman" w:hAnsi="Times New Roman"/>
                <w:sz w:val="24"/>
                <w:szCs w:val="24"/>
              </w:rPr>
              <w:t>0</w:t>
            </w:r>
          </w:p>
        </w:tc>
        <w:tc>
          <w:tcPr>
            <w:tcW w:w="401" w:type="pct"/>
          </w:tcPr>
          <w:p w:rsidR="00060118" w:rsidRPr="0045247D" w:rsidRDefault="00C7627A" w:rsidP="009823E2">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060118" w:rsidRDefault="006332D2" w:rsidP="009823E2">
            <w:pPr>
              <w:spacing w:after="0" w:line="240" w:lineRule="auto"/>
              <w:jc w:val="center"/>
              <w:rPr>
                <w:rFonts w:ascii="Times New Roman" w:hAnsi="Times New Roman"/>
                <w:sz w:val="24"/>
                <w:szCs w:val="24"/>
              </w:rPr>
            </w:pPr>
            <w:r>
              <w:rPr>
                <w:rFonts w:ascii="Times New Roman" w:hAnsi="Times New Roman"/>
                <w:sz w:val="24"/>
                <w:szCs w:val="24"/>
              </w:rPr>
              <w:t>3</w:t>
            </w:r>
            <w:bookmarkStart w:id="0" w:name="_GoBack"/>
            <w:bookmarkEnd w:id="0"/>
          </w:p>
        </w:tc>
        <w:tc>
          <w:tcPr>
            <w:tcW w:w="500"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4</w:t>
            </w:r>
          </w:p>
        </w:tc>
      </w:tr>
      <w:tr w:rsidR="00060118" w:rsidTr="00554F41">
        <w:tc>
          <w:tcPr>
            <w:tcW w:w="339" w:type="pct"/>
            <w:vMerge/>
            <w:tcBorders>
              <w:left w:val="single" w:sz="4" w:space="0" w:color="auto"/>
              <w:right w:val="single" w:sz="4" w:space="0" w:color="auto"/>
            </w:tcBorders>
          </w:tcPr>
          <w:p w:rsidR="00060118" w:rsidRPr="00AF1793" w:rsidRDefault="00060118" w:rsidP="009823E2">
            <w:pPr>
              <w:spacing w:after="0" w:line="240" w:lineRule="auto"/>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60118" w:rsidRPr="003B0D29" w:rsidRDefault="00060118"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Государственная инвестиционная политика</w:t>
            </w:r>
          </w:p>
        </w:tc>
        <w:tc>
          <w:tcPr>
            <w:tcW w:w="478" w:type="pct"/>
          </w:tcPr>
          <w:p w:rsidR="00060118" w:rsidRPr="00C8799F" w:rsidRDefault="00060118" w:rsidP="009823E2">
            <w:pPr>
              <w:spacing w:after="0" w:line="240" w:lineRule="auto"/>
              <w:jc w:val="center"/>
              <w:rPr>
                <w:rFonts w:ascii="Times New Roman" w:hAnsi="Times New Roman"/>
                <w:sz w:val="24"/>
                <w:szCs w:val="24"/>
              </w:rPr>
            </w:pPr>
            <w:r w:rsidRPr="00C8799F">
              <w:rPr>
                <w:rFonts w:ascii="Times New Roman" w:hAnsi="Times New Roman"/>
                <w:sz w:val="24"/>
                <w:szCs w:val="24"/>
              </w:rPr>
              <w:t>5</w:t>
            </w:r>
          </w:p>
        </w:tc>
        <w:tc>
          <w:tcPr>
            <w:tcW w:w="401" w:type="pct"/>
          </w:tcPr>
          <w:p w:rsidR="00060118" w:rsidRPr="0045247D"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5</w:t>
            </w:r>
          </w:p>
        </w:tc>
        <w:tc>
          <w:tcPr>
            <w:tcW w:w="394"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10</w:t>
            </w:r>
          </w:p>
        </w:tc>
        <w:tc>
          <w:tcPr>
            <w:tcW w:w="500"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10</w:t>
            </w:r>
          </w:p>
        </w:tc>
      </w:tr>
      <w:tr w:rsidR="00060118" w:rsidTr="00554F41">
        <w:tc>
          <w:tcPr>
            <w:tcW w:w="339" w:type="pct"/>
            <w:vMerge/>
            <w:tcBorders>
              <w:left w:val="single" w:sz="4" w:space="0" w:color="auto"/>
              <w:right w:val="single" w:sz="4" w:space="0" w:color="auto"/>
            </w:tcBorders>
          </w:tcPr>
          <w:p w:rsidR="00060118" w:rsidRPr="00AF1793" w:rsidRDefault="00060118" w:rsidP="002565C7">
            <w:pPr>
              <w:spacing w:after="0" w:line="240" w:lineRule="auto"/>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60118" w:rsidRPr="00305FC0" w:rsidRDefault="00060118" w:rsidP="002565C7">
            <w:pPr>
              <w:spacing w:after="0" w:line="240" w:lineRule="auto"/>
              <w:rPr>
                <w:rFonts w:ascii="Times New Roman" w:eastAsia="Times New Roman" w:hAnsi="Times New Roman"/>
              </w:rPr>
            </w:pPr>
            <w:r w:rsidRPr="00305FC0">
              <w:rPr>
                <w:rFonts w:ascii="Times New Roman" w:eastAsia="Times New Roman" w:hAnsi="Times New Roman"/>
              </w:rPr>
              <w:t>Стратегическое управление экономическими и политическими процессами</w:t>
            </w:r>
          </w:p>
        </w:tc>
        <w:tc>
          <w:tcPr>
            <w:tcW w:w="478" w:type="pct"/>
          </w:tcPr>
          <w:p w:rsidR="00060118" w:rsidRPr="00C8799F" w:rsidRDefault="00060118" w:rsidP="002565C7">
            <w:pPr>
              <w:spacing w:after="0" w:line="240" w:lineRule="auto"/>
              <w:jc w:val="center"/>
              <w:rPr>
                <w:rFonts w:ascii="Times New Roman" w:hAnsi="Times New Roman"/>
                <w:sz w:val="24"/>
                <w:szCs w:val="24"/>
              </w:rPr>
            </w:pPr>
            <w:r w:rsidRPr="00C8799F">
              <w:rPr>
                <w:rFonts w:ascii="Times New Roman" w:hAnsi="Times New Roman"/>
                <w:sz w:val="24"/>
                <w:szCs w:val="24"/>
              </w:rPr>
              <w:t>5</w:t>
            </w:r>
          </w:p>
        </w:tc>
        <w:tc>
          <w:tcPr>
            <w:tcW w:w="401" w:type="pct"/>
          </w:tcPr>
          <w:p w:rsidR="00060118" w:rsidRPr="0045247D" w:rsidRDefault="00060118" w:rsidP="002565C7">
            <w:pPr>
              <w:spacing w:after="0" w:line="240" w:lineRule="auto"/>
              <w:jc w:val="center"/>
              <w:rPr>
                <w:rFonts w:ascii="Times New Roman" w:hAnsi="Times New Roman"/>
                <w:sz w:val="24"/>
                <w:szCs w:val="24"/>
              </w:rPr>
            </w:pPr>
            <w:r>
              <w:rPr>
                <w:rFonts w:ascii="Times New Roman" w:hAnsi="Times New Roman"/>
                <w:sz w:val="24"/>
                <w:szCs w:val="24"/>
              </w:rPr>
              <w:t>5</w:t>
            </w:r>
          </w:p>
        </w:tc>
        <w:tc>
          <w:tcPr>
            <w:tcW w:w="394" w:type="pct"/>
          </w:tcPr>
          <w:p w:rsidR="00060118" w:rsidRDefault="00060118" w:rsidP="002565C7">
            <w:pPr>
              <w:spacing w:after="0" w:line="240" w:lineRule="auto"/>
              <w:jc w:val="center"/>
              <w:rPr>
                <w:rFonts w:ascii="Times New Roman" w:hAnsi="Times New Roman"/>
                <w:sz w:val="24"/>
                <w:szCs w:val="24"/>
              </w:rPr>
            </w:pPr>
            <w:r>
              <w:rPr>
                <w:rFonts w:ascii="Times New Roman" w:hAnsi="Times New Roman"/>
                <w:sz w:val="24"/>
                <w:szCs w:val="24"/>
              </w:rPr>
              <w:t>10</w:t>
            </w:r>
          </w:p>
        </w:tc>
        <w:tc>
          <w:tcPr>
            <w:tcW w:w="500" w:type="pct"/>
          </w:tcPr>
          <w:p w:rsidR="00060118" w:rsidRDefault="00060118" w:rsidP="002565C7">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60118" w:rsidRDefault="00060118" w:rsidP="002565C7">
            <w:pPr>
              <w:spacing w:after="0" w:line="240" w:lineRule="auto"/>
              <w:jc w:val="center"/>
              <w:rPr>
                <w:rFonts w:ascii="Times New Roman" w:hAnsi="Times New Roman"/>
                <w:sz w:val="24"/>
                <w:szCs w:val="24"/>
              </w:rPr>
            </w:pPr>
            <w:r>
              <w:rPr>
                <w:rFonts w:ascii="Times New Roman" w:hAnsi="Times New Roman"/>
                <w:sz w:val="24"/>
                <w:szCs w:val="24"/>
              </w:rPr>
              <w:t>10</w:t>
            </w:r>
          </w:p>
        </w:tc>
      </w:tr>
      <w:tr w:rsidR="00060118" w:rsidTr="00554F41">
        <w:tc>
          <w:tcPr>
            <w:tcW w:w="339" w:type="pct"/>
            <w:vMerge/>
            <w:tcBorders>
              <w:left w:val="single" w:sz="4" w:space="0" w:color="auto"/>
              <w:right w:val="single" w:sz="4" w:space="0" w:color="auto"/>
            </w:tcBorders>
          </w:tcPr>
          <w:p w:rsidR="00060118" w:rsidRPr="00AF1793" w:rsidRDefault="00060118" w:rsidP="009823E2">
            <w:pPr>
              <w:spacing w:after="0" w:line="240" w:lineRule="auto"/>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60118" w:rsidRPr="003B0D29" w:rsidRDefault="00060118"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Организационно-управленческая практика</w:t>
            </w:r>
          </w:p>
        </w:tc>
        <w:tc>
          <w:tcPr>
            <w:tcW w:w="478" w:type="pct"/>
          </w:tcPr>
          <w:p w:rsidR="00060118" w:rsidRPr="003B0D29" w:rsidRDefault="00060118" w:rsidP="009823E2">
            <w:pPr>
              <w:spacing w:after="0" w:line="240" w:lineRule="auto"/>
              <w:jc w:val="center"/>
              <w:rPr>
                <w:rFonts w:ascii="Times New Roman" w:hAnsi="Times New Roman"/>
                <w:sz w:val="24"/>
                <w:szCs w:val="24"/>
              </w:rPr>
            </w:pPr>
            <w:r w:rsidRPr="003B0D29">
              <w:rPr>
                <w:rFonts w:ascii="Times New Roman" w:hAnsi="Times New Roman"/>
                <w:sz w:val="24"/>
                <w:szCs w:val="24"/>
              </w:rPr>
              <w:t>2</w:t>
            </w:r>
          </w:p>
        </w:tc>
        <w:tc>
          <w:tcPr>
            <w:tcW w:w="401" w:type="pct"/>
          </w:tcPr>
          <w:p w:rsidR="00060118" w:rsidRPr="0045247D"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3</w:t>
            </w:r>
          </w:p>
        </w:tc>
        <w:tc>
          <w:tcPr>
            <w:tcW w:w="394"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5</w:t>
            </w:r>
          </w:p>
        </w:tc>
      </w:tr>
      <w:tr w:rsidR="00060118" w:rsidTr="00554F41">
        <w:tc>
          <w:tcPr>
            <w:tcW w:w="339" w:type="pct"/>
            <w:vMerge/>
            <w:tcBorders>
              <w:left w:val="single" w:sz="4" w:space="0" w:color="auto"/>
              <w:right w:val="single" w:sz="4" w:space="0" w:color="auto"/>
            </w:tcBorders>
          </w:tcPr>
          <w:p w:rsidR="00060118" w:rsidRPr="00AF1793" w:rsidRDefault="00060118" w:rsidP="009823E2">
            <w:pPr>
              <w:spacing w:after="0" w:line="240" w:lineRule="auto"/>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60118" w:rsidRPr="003B0D29" w:rsidRDefault="00060118" w:rsidP="009823E2">
            <w:pPr>
              <w:spacing w:after="0" w:line="240" w:lineRule="auto"/>
              <w:rPr>
                <w:rFonts w:ascii="Times New Roman" w:eastAsia="Times New Roman" w:hAnsi="Times New Roman"/>
                <w:sz w:val="24"/>
                <w:szCs w:val="24"/>
              </w:rPr>
            </w:pPr>
            <w:r w:rsidRPr="003B0D29">
              <w:rPr>
                <w:rFonts w:ascii="Times New Roman" w:eastAsia="Times New Roman" w:hAnsi="Times New Roman"/>
                <w:sz w:val="24"/>
                <w:szCs w:val="24"/>
              </w:rPr>
              <w:t>Преддипломная практика</w:t>
            </w:r>
          </w:p>
        </w:tc>
        <w:tc>
          <w:tcPr>
            <w:tcW w:w="478" w:type="pct"/>
          </w:tcPr>
          <w:p w:rsidR="00060118" w:rsidRPr="003B0D29" w:rsidRDefault="00060118" w:rsidP="009823E2">
            <w:pPr>
              <w:spacing w:after="0" w:line="240" w:lineRule="auto"/>
              <w:jc w:val="center"/>
              <w:rPr>
                <w:rFonts w:ascii="Times New Roman" w:hAnsi="Times New Roman"/>
                <w:sz w:val="24"/>
                <w:szCs w:val="24"/>
              </w:rPr>
            </w:pPr>
            <w:r w:rsidRPr="003B0D29">
              <w:rPr>
                <w:rFonts w:ascii="Times New Roman" w:hAnsi="Times New Roman"/>
                <w:sz w:val="24"/>
                <w:szCs w:val="24"/>
              </w:rPr>
              <w:t>2</w:t>
            </w:r>
          </w:p>
        </w:tc>
        <w:tc>
          <w:tcPr>
            <w:tcW w:w="401" w:type="pct"/>
          </w:tcPr>
          <w:p w:rsidR="00060118" w:rsidRPr="0045247D"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2</w:t>
            </w:r>
          </w:p>
        </w:tc>
        <w:tc>
          <w:tcPr>
            <w:tcW w:w="500"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60118" w:rsidRDefault="00060118" w:rsidP="009823E2">
            <w:pPr>
              <w:spacing w:after="0" w:line="240" w:lineRule="auto"/>
              <w:jc w:val="center"/>
              <w:rPr>
                <w:rFonts w:ascii="Times New Roman" w:hAnsi="Times New Roman"/>
                <w:sz w:val="24"/>
                <w:szCs w:val="24"/>
              </w:rPr>
            </w:pPr>
            <w:r>
              <w:rPr>
                <w:rFonts w:ascii="Times New Roman" w:hAnsi="Times New Roman"/>
                <w:sz w:val="24"/>
                <w:szCs w:val="24"/>
              </w:rPr>
              <w:t>2</w:t>
            </w:r>
          </w:p>
        </w:tc>
      </w:tr>
      <w:tr w:rsidR="00060118" w:rsidTr="00554F41">
        <w:tc>
          <w:tcPr>
            <w:tcW w:w="339" w:type="pct"/>
            <w:vMerge/>
            <w:tcBorders>
              <w:left w:val="single" w:sz="4" w:space="0" w:color="auto"/>
              <w:right w:val="single" w:sz="4" w:space="0" w:color="auto"/>
            </w:tcBorders>
          </w:tcPr>
          <w:p w:rsidR="00060118" w:rsidRPr="00AF1793" w:rsidRDefault="00060118" w:rsidP="00060118">
            <w:pPr>
              <w:spacing w:after="0" w:line="240" w:lineRule="auto"/>
              <w:rPr>
                <w:rFonts w:ascii="Times New Roman" w:hAnsi="Times New Roman"/>
                <w:sz w:val="24"/>
                <w:szCs w:val="24"/>
              </w:rPr>
            </w:pPr>
          </w:p>
        </w:tc>
        <w:tc>
          <w:tcPr>
            <w:tcW w:w="2385" w:type="pct"/>
            <w:tcBorders>
              <w:top w:val="single" w:sz="4" w:space="0" w:color="auto"/>
              <w:left w:val="single" w:sz="4" w:space="0" w:color="auto"/>
              <w:bottom w:val="single" w:sz="4" w:space="0" w:color="auto"/>
              <w:right w:val="single" w:sz="4" w:space="0" w:color="auto"/>
            </w:tcBorders>
          </w:tcPr>
          <w:p w:rsidR="00060118" w:rsidRPr="003B0D29" w:rsidRDefault="00060118" w:rsidP="00060118">
            <w:pPr>
              <w:spacing w:after="0" w:line="240" w:lineRule="auto"/>
              <w:rPr>
                <w:rFonts w:ascii="Times New Roman" w:eastAsia="Times New Roman" w:hAnsi="Times New Roman"/>
                <w:sz w:val="24"/>
                <w:szCs w:val="24"/>
              </w:rPr>
            </w:pPr>
            <w:r>
              <w:rPr>
                <w:rFonts w:ascii="Times New Roman" w:eastAsia="Times New Roman" w:hAnsi="Times New Roman"/>
                <w:sz w:val="24"/>
                <w:szCs w:val="24"/>
              </w:rPr>
              <w:t>Антикризисное управление</w:t>
            </w:r>
          </w:p>
        </w:tc>
        <w:tc>
          <w:tcPr>
            <w:tcW w:w="478" w:type="pct"/>
          </w:tcPr>
          <w:p w:rsidR="00060118" w:rsidRDefault="00060118" w:rsidP="00060118">
            <w:pPr>
              <w:spacing w:after="0" w:line="240" w:lineRule="auto"/>
              <w:jc w:val="center"/>
              <w:rPr>
                <w:rFonts w:ascii="Times New Roman" w:hAnsi="Times New Roman"/>
                <w:sz w:val="24"/>
                <w:szCs w:val="24"/>
              </w:rPr>
            </w:pPr>
            <w:r>
              <w:rPr>
                <w:rFonts w:ascii="Times New Roman" w:hAnsi="Times New Roman"/>
                <w:sz w:val="24"/>
                <w:szCs w:val="24"/>
              </w:rPr>
              <w:t>5</w:t>
            </w:r>
          </w:p>
        </w:tc>
        <w:tc>
          <w:tcPr>
            <w:tcW w:w="401" w:type="pct"/>
          </w:tcPr>
          <w:p w:rsidR="00060118" w:rsidRDefault="00C7627A" w:rsidP="00060118">
            <w:pPr>
              <w:spacing w:after="0" w:line="240" w:lineRule="auto"/>
              <w:jc w:val="center"/>
              <w:rPr>
                <w:rFonts w:ascii="Times New Roman" w:hAnsi="Times New Roman"/>
                <w:sz w:val="24"/>
                <w:szCs w:val="24"/>
              </w:rPr>
            </w:pPr>
            <w:r>
              <w:rPr>
                <w:rFonts w:ascii="Times New Roman" w:hAnsi="Times New Roman"/>
                <w:sz w:val="24"/>
                <w:szCs w:val="24"/>
              </w:rPr>
              <w:t>0</w:t>
            </w:r>
          </w:p>
        </w:tc>
        <w:tc>
          <w:tcPr>
            <w:tcW w:w="394" w:type="pct"/>
          </w:tcPr>
          <w:p w:rsidR="00060118" w:rsidRDefault="00060118" w:rsidP="00060118">
            <w:pPr>
              <w:spacing w:after="0" w:line="240" w:lineRule="auto"/>
              <w:jc w:val="center"/>
              <w:rPr>
                <w:rFonts w:ascii="Times New Roman" w:hAnsi="Times New Roman"/>
                <w:sz w:val="24"/>
                <w:szCs w:val="24"/>
              </w:rPr>
            </w:pPr>
            <w:r>
              <w:rPr>
                <w:rFonts w:ascii="Times New Roman" w:hAnsi="Times New Roman"/>
                <w:sz w:val="24"/>
                <w:szCs w:val="24"/>
              </w:rPr>
              <w:t>5</w:t>
            </w:r>
          </w:p>
        </w:tc>
        <w:tc>
          <w:tcPr>
            <w:tcW w:w="500" w:type="pct"/>
          </w:tcPr>
          <w:p w:rsidR="00060118" w:rsidRDefault="00060118" w:rsidP="00060118">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tcPr>
          <w:p w:rsidR="00060118" w:rsidRDefault="00060118" w:rsidP="00060118">
            <w:pPr>
              <w:spacing w:after="0" w:line="240" w:lineRule="auto"/>
              <w:jc w:val="center"/>
              <w:rPr>
                <w:rFonts w:ascii="Times New Roman" w:hAnsi="Times New Roman"/>
                <w:sz w:val="24"/>
                <w:szCs w:val="24"/>
              </w:rPr>
            </w:pPr>
            <w:r>
              <w:rPr>
                <w:rFonts w:ascii="Times New Roman" w:hAnsi="Times New Roman"/>
                <w:sz w:val="24"/>
                <w:szCs w:val="24"/>
              </w:rPr>
              <w:t>4</w:t>
            </w:r>
          </w:p>
        </w:tc>
      </w:tr>
    </w:tbl>
    <w:p w:rsidR="00AF1793" w:rsidRDefault="00AF1793" w:rsidP="00F924BC">
      <w:pPr>
        <w:sectPr w:rsidR="00AF1793" w:rsidSect="00554F41">
          <w:pgSz w:w="16838" w:h="11906" w:orient="landscape"/>
          <w:pgMar w:top="851" w:right="1134" w:bottom="1418" w:left="1134" w:header="709" w:footer="709" w:gutter="0"/>
          <w:cols w:space="708"/>
          <w:docGrid w:linePitch="360"/>
        </w:sectPr>
      </w:pPr>
    </w:p>
    <w:p w:rsidR="00805822" w:rsidRPr="00F45192" w:rsidRDefault="00F45192" w:rsidP="00F45192">
      <w:pPr>
        <w:pStyle w:val="Default"/>
        <w:ind w:firstLine="709"/>
        <w:jc w:val="both"/>
        <w:rPr>
          <w:sz w:val="28"/>
          <w:szCs w:val="28"/>
        </w:rPr>
      </w:pPr>
      <w:r w:rsidRPr="00F45192">
        <w:rPr>
          <w:b/>
          <w:bCs/>
          <w:sz w:val="28"/>
          <w:szCs w:val="28"/>
        </w:rPr>
        <w:lastRenderedPageBreak/>
        <w:t>1.5</w:t>
      </w:r>
      <w:r w:rsidR="00805822" w:rsidRPr="00F45192">
        <w:rPr>
          <w:b/>
          <w:bCs/>
          <w:sz w:val="28"/>
          <w:szCs w:val="28"/>
        </w:rPr>
        <w:t xml:space="preserve"> Система оценивания выполнения тестовых заданий </w:t>
      </w:r>
    </w:p>
    <w:p w:rsidR="00400A5C" w:rsidRDefault="00805822" w:rsidP="00F45192">
      <w:pPr>
        <w:spacing w:after="0" w:line="240" w:lineRule="auto"/>
        <w:ind w:firstLine="709"/>
        <w:jc w:val="both"/>
        <w:rPr>
          <w:rFonts w:ascii="Times New Roman" w:hAnsi="Times New Roman"/>
          <w:sz w:val="28"/>
          <w:szCs w:val="28"/>
        </w:rPr>
      </w:pPr>
      <w:r w:rsidRPr="00F45192">
        <w:rPr>
          <w:rFonts w:ascii="Times New Roman" w:hAnsi="Times New Roman"/>
          <w:sz w:val="28"/>
          <w:szCs w:val="28"/>
        </w:rPr>
        <w:t>Система о</w:t>
      </w:r>
      <w:r w:rsidR="00F45192">
        <w:rPr>
          <w:rFonts w:ascii="Times New Roman" w:hAnsi="Times New Roman"/>
          <w:sz w:val="28"/>
          <w:szCs w:val="28"/>
        </w:rPr>
        <w:t>ценивания приведена в таблице 5</w:t>
      </w:r>
      <w:r w:rsidRPr="00F45192">
        <w:rPr>
          <w:rFonts w:ascii="Times New Roman" w:hAnsi="Times New Roman"/>
          <w:sz w:val="28"/>
          <w:szCs w:val="28"/>
        </w:rPr>
        <w:t>.</w:t>
      </w:r>
    </w:p>
    <w:p w:rsidR="005C13E6" w:rsidRDefault="005C13E6" w:rsidP="00F45192">
      <w:pPr>
        <w:spacing w:after="0" w:line="240" w:lineRule="auto"/>
        <w:ind w:firstLine="709"/>
        <w:jc w:val="both"/>
        <w:rPr>
          <w:rFonts w:ascii="Times New Roman" w:hAnsi="Times New Roman"/>
          <w:sz w:val="28"/>
          <w:szCs w:val="28"/>
        </w:rPr>
      </w:pPr>
    </w:p>
    <w:p w:rsidR="00F45192" w:rsidRDefault="00F45192" w:rsidP="00F45192">
      <w:pPr>
        <w:spacing w:after="0" w:line="240" w:lineRule="auto"/>
        <w:ind w:firstLine="709"/>
        <w:jc w:val="both"/>
        <w:rPr>
          <w:rFonts w:ascii="Times New Roman" w:hAnsi="Times New Roman"/>
          <w:sz w:val="28"/>
          <w:szCs w:val="28"/>
        </w:rPr>
      </w:pPr>
      <w:r>
        <w:rPr>
          <w:rFonts w:ascii="Times New Roman" w:hAnsi="Times New Roman"/>
          <w:sz w:val="28"/>
          <w:szCs w:val="28"/>
        </w:rPr>
        <w:t>Таблица 5</w:t>
      </w:r>
      <w:r w:rsidRPr="00F45192">
        <w:rPr>
          <w:rFonts w:ascii="Times New Roman" w:hAnsi="Times New Roman"/>
          <w:sz w:val="28"/>
          <w:szCs w:val="28"/>
        </w:rPr>
        <w:t xml:space="preserve"> </w:t>
      </w:r>
      <w:r w:rsidRPr="00E36443">
        <w:rPr>
          <w:rFonts w:ascii="Times New Roman" w:hAnsi="Times New Roman"/>
          <w:b/>
          <w:sz w:val="28"/>
          <w:szCs w:val="28"/>
        </w:rPr>
        <w:t>–</w:t>
      </w:r>
      <w:r w:rsidRPr="00F45192">
        <w:rPr>
          <w:rFonts w:ascii="Times New Roman" w:hAnsi="Times New Roman"/>
          <w:sz w:val="28"/>
          <w:szCs w:val="28"/>
        </w:rPr>
        <w:t xml:space="preserve"> Система оценивания выполненных тестовых заданий</w:t>
      </w:r>
    </w:p>
    <w:tbl>
      <w:tblPr>
        <w:tblStyle w:val="a5"/>
        <w:tblW w:w="0" w:type="auto"/>
        <w:tblInd w:w="0" w:type="dxa"/>
        <w:tblLayout w:type="fixed"/>
        <w:tblLook w:val="04A0" w:firstRow="1" w:lastRow="0" w:firstColumn="1" w:lastColumn="0" w:noHBand="0" w:noVBand="1"/>
      </w:tblPr>
      <w:tblGrid>
        <w:gridCol w:w="2405"/>
        <w:gridCol w:w="3260"/>
        <w:gridCol w:w="3679"/>
      </w:tblGrid>
      <w:tr w:rsidR="00006ED4" w:rsidRPr="00242A83" w:rsidTr="000D5FF1">
        <w:tc>
          <w:tcPr>
            <w:tcW w:w="2405" w:type="dxa"/>
          </w:tcPr>
          <w:p w:rsidR="00006ED4" w:rsidRPr="00242A83" w:rsidRDefault="00006ED4" w:rsidP="00006ED4">
            <w:pPr>
              <w:spacing w:after="0" w:line="240" w:lineRule="auto"/>
              <w:jc w:val="center"/>
              <w:rPr>
                <w:rFonts w:ascii="Times New Roman" w:hAnsi="Times New Roman"/>
                <w:b/>
                <w:sz w:val="24"/>
                <w:szCs w:val="24"/>
              </w:rPr>
            </w:pPr>
            <w:r w:rsidRPr="00242A83">
              <w:rPr>
                <w:rFonts w:ascii="Times New Roman" w:hAnsi="Times New Roman"/>
                <w:b/>
                <w:sz w:val="24"/>
                <w:szCs w:val="24"/>
              </w:rPr>
              <w:t>Тип задания</w:t>
            </w:r>
          </w:p>
        </w:tc>
        <w:tc>
          <w:tcPr>
            <w:tcW w:w="3260" w:type="dxa"/>
          </w:tcPr>
          <w:p w:rsidR="00006ED4" w:rsidRPr="00242A83" w:rsidRDefault="00006ED4" w:rsidP="00006ED4">
            <w:pPr>
              <w:spacing w:after="0" w:line="240" w:lineRule="auto"/>
              <w:jc w:val="center"/>
              <w:rPr>
                <w:rFonts w:ascii="Times New Roman" w:hAnsi="Times New Roman"/>
                <w:b/>
                <w:sz w:val="24"/>
                <w:szCs w:val="24"/>
              </w:rPr>
            </w:pPr>
            <w:r w:rsidRPr="00242A83">
              <w:rPr>
                <w:rFonts w:ascii="Times New Roman" w:eastAsiaTheme="minorHAnsi" w:hAnsi="Times New Roman"/>
                <w:b/>
                <w:bCs/>
                <w:color w:val="000000"/>
                <w:sz w:val="24"/>
                <w:szCs w:val="24"/>
                <w:lang w:eastAsia="en-US"/>
              </w:rPr>
              <w:t>Указания по оцениванию</w:t>
            </w:r>
          </w:p>
        </w:tc>
        <w:tc>
          <w:tcPr>
            <w:tcW w:w="3679" w:type="dxa"/>
          </w:tcPr>
          <w:p w:rsidR="00006ED4" w:rsidRPr="00242A83" w:rsidRDefault="00006ED4" w:rsidP="00006ED4">
            <w:pPr>
              <w:autoSpaceDE w:val="0"/>
              <w:autoSpaceDN w:val="0"/>
              <w:adjustRightInd w:val="0"/>
              <w:spacing w:after="0" w:line="240" w:lineRule="auto"/>
              <w:jc w:val="center"/>
              <w:rPr>
                <w:rFonts w:ascii="Times New Roman" w:eastAsiaTheme="minorHAnsi" w:hAnsi="Times New Roman"/>
                <w:b/>
                <w:bCs/>
                <w:color w:val="000000"/>
                <w:sz w:val="24"/>
                <w:szCs w:val="24"/>
                <w:lang w:eastAsia="en-US"/>
              </w:rPr>
            </w:pPr>
            <w:r w:rsidRPr="00242A83">
              <w:rPr>
                <w:rFonts w:ascii="Times New Roman" w:eastAsiaTheme="minorHAnsi" w:hAnsi="Times New Roman"/>
                <w:b/>
                <w:bCs/>
                <w:color w:val="000000"/>
                <w:sz w:val="24"/>
                <w:szCs w:val="24"/>
                <w:lang w:eastAsia="en-US"/>
              </w:rPr>
              <w:t>Результаты оценивания</w:t>
            </w:r>
          </w:p>
        </w:tc>
      </w:tr>
      <w:tr w:rsidR="00006ED4" w:rsidRPr="00242A83" w:rsidTr="000D5FF1">
        <w:tc>
          <w:tcPr>
            <w:tcW w:w="2405" w:type="dxa"/>
          </w:tcPr>
          <w:p w:rsidR="00006ED4" w:rsidRPr="00242A83" w:rsidRDefault="00006ED4" w:rsidP="00E45317">
            <w:pPr>
              <w:spacing w:after="0" w:line="240" w:lineRule="auto"/>
              <w:rPr>
                <w:rFonts w:ascii="Times New Roman" w:hAnsi="Times New Roman"/>
                <w:sz w:val="28"/>
                <w:szCs w:val="28"/>
              </w:rPr>
            </w:pPr>
            <w:r w:rsidRPr="00242A83">
              <w:rPr>
                <w:rFonts w:ascii="Times New Roman" w:hAnsi="Times New Roman"/>
                <w:sz w:val="24"/>
                <w:szCs w:val="24"/>
              </w:rPr>
              <w:t>Задание закрытого типа с выбором правильного ответа</w:t>
            </w:r>
          </w:p>
        </w:tc>
        <w:tc>
          <w:tcPr>
            <w:tcW w:w="3260" w:type="dxa"/>
          </w:tcPr>
          <w:p w:rsidR="00006ED4" w:rsidRPr="00242A83" w:rsidRDefault="00084E33" w:rsidP="00084E33">
            <w:pPr>
              <w:spacing w:after="0" w:line="240" w:lineRule="auto"/>
              <w:rPr>
                <w:rFonts w:ascii="Times New Roman" w:hAnsi="Times New Roman"/>
                <w:sz w:val="24"/>
                <w:szCs w:val="24"/>
              </w:rPr>
            </w:pPr>
            <w:r w:rsidRPr="00242A83">
              <w:rPr>
                <w:rFonts w:ascii="Times New Roman" w:hAnsi="Times New Roman"/>
                <w:sz w:val="24"/>
                <w:szCs w:val="24"/>
              </w:rPr>
              <w:t>Задание с выбором правильного ответа из предложенных считается верным, если правильно указана цифра верного ответа</w:t>
            </w:r>
          </w:p>
        </w:tc>
        <w:tc>
          <w:tcPr>
            <w:tcW w:w="3679" w:type="dxa"/>
          </w:tcPr>
          <w:p w:rsidR="00006ED4" w:rsidRPr="00242A83" w:rsidRDefault="00084E33" w:rsidP="00084E33">
            <w:pPr>
              <w:spacing w:after="0" w:line="240" w:lineRule="auto"/>
              <w:rPr>
                <w:rFonts w:ascii="Times New Roman" w:hAnsi="Times New Roman"/>
                <w:sz w:val="24"/>
                <w:szCs w:val="24"/>
              </w:rPr>
            </w:pPr>
            <w:r w:rsidRPr="00242A83">
              <w:rPr>
                <w:rFonts w:ascii="Times New Roman" w:hAnsi="Times New Roman"/>
                <w:sz w:val="24"/>
                <w:szCs w:val="24"/>
              </w:rPr>
              <w:t>Совпадение с верным ответом оценивается 1 баллом; неверный ответ или его отсутствие - 0 баллов. Либо указывается «верно»/«неверно».</w:t>
            </w:r>
          </w:p>
        </w:tc>
      </w:tr>
      <w:tr w:rsidR="00006ED4" w:rsidRPr="00242A83" w:rsidTr="000D5FF1">
        <w:tc>
          <w:tcPr>
            <w:tcW w:w="2405" w:type="dxa"/>
          </w:tcPr>
          <w:p w:rsidR="00006ED4" w:rsidRPr="00242A83" w:rsidRDefault="00006ED4" w:rsidP="006F5815">
            <w:pPr>
              <w:spacing w:after="0" w:line="240" w:lineRule="auto"/>
              <w:rPr>
                <w:rFonts w:ascii="Times New Roman" w:hAnsi="Times New Roman"/>
                <w:sz w:val="28"/>
                <w:szCs w:val="28"/>
              </w:rPr>
            </w:pPr>
            <w:r w:rsidRPr="00242A83">
              <w:rPr>
                <w:rFonts w:ascii="Times New Roman" w:hAnsi="Times New Roman"/>
                <w:sz w:val="24"/>
                <w:szCs w:val="24"/>
              </w:rPr>
              <w:t>Задание закрытого типа на установление соответствия</w:t>
            </w:r>
          </w:p>
        </w:tc>
        <w:tc>
          <w:tcPr>
            <w:tcW w:w="3260" w:type="dxa"/>
          </w:tcPr>
          <w:p w:rsidR="00006ED4" w:rsidRPr="00242A83" w:rsidRDefault="006F5815" w:rsidP="006F5815">
            <w:pPr>
              <w:spacing w:after="0" w:line="240" w:lineRule="auto"/>
              <w:rPr>
                <w:rFonts w:ascii="Times New Roman" w:hAnsi="Times New Roman"/>
                <w:sz w:val="24"/>
                <w:szCs w:val="24"/>
              </w:rPr>
            </w:pPr>
            <w:r w:rsidRPr="00242A83">
              <w:rPr>
                <w:rFonts w:ascii="Times New Roman" w:hAnsi="Times New Roman"/>
                <w:sz w:val="24"/>
                <w:szCs w:val="24"/>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3679" w:type="dxa"/>
          </w:tcPr>
          <w:p w:rsidR="00006ED4" w:rsidRPr="00242A83" w:rsidRDefault="006F5815" w:rsidP="006F5815">
            <w:pPr>
              <w:spacing w:after="0" w:line="240" w:lineRule="auto"/>
              <w:rPr>
                <w:rFonts w:ascii="Times New Roman" w:hAnsi="Times New Roman"/>
                <w:sz w:val="24"/>
                <w:szCs w:val="24"/>
              </w:rPr>
            </w:pPr>
            <w:r w:rsidRPr="00242A83">
              <w:rPr>
                <w:rFonts w:ascii="Times New Roman" w:hAnsi="Times New Roman"/>
                <w:sz w:val="24"/>
                <w:szCs w:val="24"/>
              </w:rPr>
              <w:t>Полное совпадение с верным ответом оценивается 1 баллом; неверный ответ или его отсутствие - 0 баллов. Либо указывается «верно»/«неверно».</w:t>
            </w:r>
          </w:p>
        </w:tc>
      </w:tr>
      <w:tr w:rsidR="00006ED4" w:rsidRPr="00242A83" w:rsidTr="000D5FF1">
        <w:tc>
          <w:tcPr>
            <w:tcW w:w="2405" w:type="dxa"/>
          </w:tcPr>
          <w:p w:rsidR="00006ED4" w:rsidRPr="00242A83" w:rsidRDefault="00006ED4" w:rsidP="00615B99">
            <w:pPr>
              <w:spacing w:after="0" w:line="240" w:lineRule="auto"/>
              <w:rPr>
                <w:rFonts w:ascii="Times New Roman" w:hAnsi="Times New Roman"/>
                <w:sz w:val="28"/>
                <w:szCs w:val="28"/>
              </w:rPr>
            </w:pPr>
            <w:r w:rsidRPr="00242A83">
              <w:rPr>
                <w:rFonts w:ascii="Times New Roman" w:hAnsi="Times New Roman"/>
                <w:sz w:val="24"/>
                <w:szCs w:val="24"/>
              </w:rPr>
              <w:t>Задание закрытого типа на установление последовательности</w:t>
            </w:r>
          </w:p>
        </w:tc>
        <w:tc>
          <w:tcPr>
            <w:tcW w:w="3260" w:type="dxa"/>
          </w:tcPr>
          <w:p w:rsidR="00006ED4" w:rsidRPr="00242A83" w:rsidRDefault="00615B99" w:rsidP="00615B99">
            <w:pPr>
              <w:spacing w:after="0" w:line="240" w:lineRule="auto"/>
              <w:rPr>
                <w:rFonts w:ascii="Times New Roman" w:hAnsi="Times New Roman"/>
                <w:sz w:val="24"/>
                <w:szCs w:val="24"/>
              </w:rPr>
            </w:pPr>
            <w:r w:rsidRPr="00242A83">
              <w:rPr>
                <w:rFonts w:ascii="Times New Roman" w:hAnsi="Times New Roman"/>
                <w:sz w:val="24"/>
                <w:szCs w:val="24"/>
              </w:rPr>
              <w:t>Задание закрытого типа на установление последовательности считается верным, если правильно указана вся последовательность цифр</w:t>
            </w:r>
          </w:p>
        </w:tc>
        <w:tc>
          <w:tcPr>
            <w:tcW w:w="3679" w:type="dxa"/>
          </w:tcPr>
          <w:p w:rsidR="00006ED4" w:rsidRPr="00242A83" w:rsidRDefault="00B005A2" w:rsidP="00B005A2">
            <w:pPr>
              <w:spacing w:after="0" w:line="240" w:lineRule="auto"/>
              <w:rPr>
                <w:rFonts w:ascii="Times New Roman" w:hAnsi="Times New Roman"/>
                <w:sz w:val="24"/>
                <w:szCs w:val="24"/>
              </w:rPr>
            </w:pPr>
            <w:r w:rsidRPr="00242A83">
              <w:rPr>
                <w:rFonts w:ascii="Times New Roman" w:hAnsi="Times New Roman"/>
                <w:sz w:val="24"/>
                <w:szCs w:val="24"/>
              </w:rPr>
              <w:t>Полное совпадение с верным ответом оценивается 1 баллом; если допущены ошибки или ответ отсутствует - 0 баллов. Либо указывается «верно»/«неверно».</w:t>
            </w:r>
          </w:p>
        </w:tc>
      </w:tr>
      <w:tr w:rsidR="00006ED4" w:rsidRPr="00242A83" w:rsidTr="000D5FF1">
        <w:tc>
          <w:tcPr>
            <w:tcW w:w="2405" w:type="dxa"/>
          </w:tcPr>
          <w:p w:rsidR="00006ED4" w:rsidRPr="00242A83" w:rsidRDefault="005C13E6" w:rsidP="00F45192">
            <w:pPr>
              <w:spacing w:after="0" w:line="240" w:lineRule="auto"/>
              <w:jc w:val="both"/>
              <w:rPr>
                <w:rFonts w:ascii="Times New Roman" w:hAnsi="Times New Roman"/>
                <w:sz w:val="28"/>
                <w:szCs w:val="28"/>
              </w:rPr>
            </w:pPr>
            <w:r w:rsidRPr="00242A83">
              <w:rPr>
                <w:rFonts w:ascii="Times New Roman" w:hAnsi="Times New Roman"/>
                <w:sz w:val="24"/>
                <w:szCs w:val="24"/>
              </w:rPr>
              <w:t>Задание открытого типа на дополнение</w:t>
            </w:r>
          </w:p>
        </w:tc>
        <w:tc>
          <w:tcPr>
            <w:tcW w:w="3260" w:type="dxa"/>
          </w:tcPr>
          <w:p w:rsidR="00006ED4" w:rsidRPr="00242A83" w:rsidRDefault="00580127" w:rsidP="00F45192">
            <w:pPr>
              <w:spacing w:after="0" w:line="240" w:lineRule="auto"/>
              <w:jc w:val="both"/>
              <w:rPr>
                <w:rFonts w:ascii="Times New Roman" w:hAnsi="Times New Roman"/>
                <w:sz w:val="24"/>
                <w:szCs w:val="24"/>
              </w:rPr>
            </w:pPr>
            <w:r w:rsidRPr="00242A83">
              <w:rPr>
                <w:rFonts w:ascii="Times New Roman" w:hAnsi="Times New Roman"/>
                <w:sz w:val="24"/>
                <w:szCs w:val="24"/>
              </w:rPr>
              <w:t>Задание открытого типа на дополнение считается верным, если правильно указан термин (понятие, событие)</w:t>
            </w:r>
          </w:p>
          <w:p w:rsidR="00706B2B" w:rsidRPr="00242A83" w:rsidRDefault="00706B2B" w:rsidP="00F45192">
            <w:pPr>
              <w:spacing w:after="0" w:line="240" w:lineRule="auto"/>
              <w:jc w:val="both"/>
              <w:rPr>
                <w:rFonts w:ascii="Times New Roman" w:hAnsi="Times New Roman"/>
                <w:sz w:val="28"/>
                <w:szCs w:val="28"/>
              </w:rPr>
            </w:pPr>
          </w:p>
        </w:tc>
        <w:tc>
          <w:tcPr>
            <w:tcW w:w="3679" w:type="dxa"/>
          </w:tcPr>
          <w:p w:rsidR="00006ED4" w:rsidRPr="00242A83" w:rsidRDefault="00580127" w:rsidP="00580127">
            <w:pPr>
              <w:spacing w:after="0" w:line="240" w:lineRule="auto"/>
              <w:rPr>
                <w:rFonts w:ascii="Times New Roman" w:hAnsi="Times New Roman"/>
                <w:sz w:val="28"/>
                <w:szCs w:val="28"/>
              </w:rPr>
            </w:pPr>
            <w:r w:rsidRPr="00242A83">
              <w:rPr>
                <w:rFonts w:ascii="Times New Roman" w:hAnsi="Times New Roman"/>
                <w:sz w:val="24"/>
                <w:szCs w:val="24"/>
              </w:rPr>
              <w:t>Полное совпадение с верным ответом оценивается 1 баллом; если допущены ошибки или ответ отсутствует - 0 баллов. Либо указывается «верно»/«неверно».</w:t>
            </w:r>
          </w:p>
        </w:tc>
      </w:tr>
      <w:tr w:rsidR="00006ED4" w:rsidRPr="00242A83" w:rsidTr="000D5FF1">
        <w:tc>
          <w:tcPr>
            <w:tcW w:w="2405" w:type="dxa"/>
          </w:tcPr>
          <w:p w:rsidR="00006ED4" w:rsidRPr="00242A83" w:rsidRDefault="00B11585" w:rsidP="00242A83">
            <w:pPr>
              <w:spacing w:after="0" w:line="240" w:lineRule="auto"/>
              <w:rPr>
                <w:rFonts w:ascii="Times New Roman" w:hAnsi="Times New Roman"/>
                <w:sz w:val="28"/>
                <w:szCs w:val="28"/>
              </w:rPr>
            </w:pPr>
            <w:r w:rsidRPr="00242A83">
              <w:rPr>
                <w:rFonts w:ascii="Times New Roman" w:hAnsi="Times New Roman"/>
                <w:sz w:val="24"/>
                <w:szCs w:val="24"/>
              </w:rPr>
              <w:t>Задание комбинированного типа с выбором одного верного ответа из предложенных с обоснованием выбора ответа</w:t>
            </w:r>
          </w:p>
        </w:tc>
        <w:tc>
          <w:tcPr>
            <w:tcW w:w="3260" w:type="dxa"/>
          </w:tcPr>
          <w:p w:rsidR="00006ED4" w:rsidRPr="00242A83" w:rsidRDefault="00AF66E2" w:rsidP="00C8597B">
            <w:pPr>
              <w:spacing w:after="0" w:line="240" w:lineRule="auto"/>
              <w:rPr>
                <w:rFonts w:ascii="Times New Roman" w:hAnsi="Times New Roman"/>
                <w:sz w:val="24"/>
                <w:szCs w:val="24"/>
              </w:rPr>
            </w:pPr>
            <w:r w:rsidRPr="00242A83">
              <w:rPr>
                <w:rFonts w:ascii="Times New Roman" w:hAnsi="Times New Roman"/>
                <w:sz w:val="24"/>
                <w:szCs w:val="24"/>
              </w:rPr>
              <w:t xml:space="preserve">Задание </w:t>
            </w:r>
            <w:r w:rsidR="002F310C" w:rsidRPr="00242A83">
              <w:rPr>
                <w:rFonts w:ascii="Times New Roman" w:hAnsi="Times New Roman"/>
                <w:sz w:val="24"/>
                <w:szCs w:val="24"/>
              </w:rPr>
              <w:t>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3679" w:type="dxa"/>
          </w:tcPr>
          <w:p w:rsidR="00006ED4" w:rsidRPr="00242A83" w:rsidRDefault="002F310C" w:rsidP="002F310C">
            <w:pPr>
              <w:spacing w:after="0" w:line="240" w:lineRule="auto"/>
              <w:rPr>
                <w:rFonts w:ascii="Times New Roman" w:hAnsi="Times New Roman"/>
                <w:sz w:val="24"/>
                <w:szCs w:val="24"/>
              </w:rPr>
            </w:pPr>
            <w:r w:rsidRPr="00242A83">
              <w:rPr>
                <w:rFonts w:ascii="Times New Roman" w:hAnsi="Times New Roman"/>
                <w:sz w:val="24"/>
                <w:szCs w:val="24"/>
              </w:rPr>
              <w:t>Совпадение с верным ответом оценивается 1 баллом; неверный ответ или его отсутствие - 0 баллов. Либо указывается «верно»/«неверно».</w:t>
            </w:r>
          </w:p>
        </w:tc>
      </w:tr>
      <w:tr w:rsidR="006844EA" w:rsidTr="000D5FF1">
        <w:tc>
          <w:tcPr>
            <w:tcW w:w="2405" w:type="dxa"/>
          </w:tcPr>
          <w:p w:rsidR="006844EA" w:rsidRPr="00242A83" w:rsidRDefault="00F847D3" w:rsidP="00F437F0">
            <w:pPr>
              <w:spacing w:after="0" w:line="240" w:lineRule="auto"/>
              <w:rPr>
                <w:rFonts w:ascii="Times New Roman" w:hAnsi="Times New Roman"/>
                <w:sz w:val="24"/>
                <w:szCs w:val="24"/>
              </w:rPr>
            </w:pPr>
            <w:r w:rsidRPr="00242A83">
              <w:rPr>
                <w:rFonts w:ascii="Times New Roman" w:hAnsi="Times New Roman"/>
                <w:sz w:val="24"/>
                <w:szCs w:val="24"/>
              </w:rPr>
              <w:t xml:space="preserve">Задание </w:t>
            </w:r>
            <w:r w:rsidR="006844EA" w:rsidRPr="00242A83">
              <w:rPr>
                <w:rFonts w:ascii="Times New Roman" w:eastAsiaTheme="minorHAnsi" w:hAnsi="Times New Roman"/>
                <w:color w:val="000000"/>
                <w:sz w:val="23"/>
                <w:szCs w:val="23"/>
                <w:lang w:eastAsia="en-US"/>
              </w:rPr>
              <w:t>комбинированного типа с выбором нескольких вариантов ответа из предложенных с обоснованием выбора ответов</w:t>
            </w:r>
          </w:p>
        </w:tc>
        <w:tc>
          <w:tcPr>
            <w:tcW w:w="3260" w:type="dxa"/>
          </w:tcPr>
          <w:p w:rsidR="006844EA" w:rsidRPr="00242A83" w:rsidRDefault="00416792" w:rsidP="00C8597B">
            <w:pPr>
              <w:spacing w:after="0" w:line="240" w:lineRule="auto"/>
              <w:rPr>
                <w:rFonts w:ascii="Times New Roman" w:hAnsi="Times New Roman"/>
                <w:sz w:val="24"/>
                <w:szCs w:val="24"/>
              </w:rPr>
            </w:pPr>
            <w:r w:rsidRPr="00242A83">
              <w:rPr>
                <w:rFonts w:ascii="Times New Roman" w:hAnsi="Times New Roman"/>
                <w:sz w:val="24"/>
                <w:szCs w:val="24"/>
              </w:rPr>
              <w:t>Задание</w:t>
            </w:r>
            <w:r w:rsidRPr="00242A83">
              <w:rPr>
                <w:rFonts w:ascii="Times New Roman" w:eastAsiaTheme="minorHAnsi" w:hAnsi="Times New Roman"/>
                <w:color w:val="000000"/>
                <w:sz w:val="23"/>
                <w:szCs w:val="23"/>
                <w:lang w:eastAsia="en-US"/>
              </w:rPr>
              <w:t xml:space="preserve"> </w:t>
            </w:r>
            <w:r w:rsidR="006844EA" w:rsidRPr="00242A83">
              <w:rPr>
                <w:rFonts w:ascii="Times New Roman" w:eastAsiaTheme="minorHAnsi" w:hAnsi="Times New Roman"/>
                <w:color w:val="000000"/>
                <w:sz w:val="23"/>
                <w:szCs w:val="23"/>
                <w:lang w:eastAsia="en-US"/>
              </w:rPr>
              <w:t>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3679" w:type="dxa"/>
          </w:tcPr>
          <w:p w:rsidR="006844EA" w:rsidRPr="002F310C" w:rsidRDefault="006844EA" w:rsidP="002F310C">
            <w:pPr>
              <w:spacing w:after="0" w:line="240" w:lineRule="auto"/>
              <w:rPr>
                <w:rFonts w:ascii="Times New Roman" w:hAnsi="Times New Roman"/>
                <w:sz w:val="24"/>
                <w:szCs w:val="24"/>
              </w:rPr>
            </w:pPr>
            <w:r w:rsidRPr="00242A83">
              <w:rPr>
                <w:rFonts w:ascii="Times New Roman" w:hAnsi="Times New Roman"/>
                <w:sz w:val="24"/>
                <w:szCs w:val="24"/>
              </w:rPr>
              <w:t>Совпадение с верным ответом оценивается 1 баллом; неверный ответ или его отсутствие - 0 баллов. Либо указывается «верно»/«неверно».</w:t>
            </w:r>
          </w:p>
        </w:tc>
      </w:tr>
    </w:tbl>
    <w:p w:rsidR="00DA0C32" w:rsidRDefault="00DA0C32" w:rsidP="00F45192">
      <w:pPr>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1.6</w:t>
      </w:r>
      <w:r w:rsidRPr="00DA0C32">
        <w:rPr>
          <w:rFonts w:ascii="Times New Roman" w:hAnsi="Times New Roman"/>
          <w:b/>
          <w:sz w:val="28"/>
          <w:szCs w:val="28"/>
        </w:rPr>
        <w:t xml:space="preserve"> Дополнительные материалы и оборудование, необходимое для выполнения тестовых заданий</w:t>
      </w:r>
    </w:p>
    <w:p w:rsidR="00366120" w:rsidRPr="00366120" w:rsidRDefault="00366120" w:rsidP="00366120">
      <w:pPr>
        <w:pStyle w:val="Default"/>
        <w:ind w:firstLine="709"/>
        <w:jc w:val="both"/>
        <w:rPr>
          <w:sz w:val="28"/>
          <w:szCs w:val="28"/>
        </w:rPr>
      </w:pPr>
      <w:r w:rsidRPr="00366120">
        <w:rPr>
          <w:bCs/>
          <w:sz w:val="28"/>
          <w:szCs w:val="28"/>
        </w:rPr>
        <w:t xml:space="preserve">Описание дополнительных материалов и оборудования, необходимых для выполнения тестовых заданий: </w:t>
      </w:r>
    </w:p>
    <w:p w:rsidR="00366120" w:rsidRPr="00366120" w:rsidRDefault="00366120" w:rsidP="00366120">
      <w:pPr>
        <w:pStyle w:val="Default"/>
        <w:ind w:firstLine="709"/>
        <w:jc w:val="both"/>
        <w:rPr>
          <w:sz w:val="28"/>
          <w:szCs w:val="28"/>
        </w:rPr>
      </w:pPr>
      <w:r w:rsidRPr="00366120">
        <w:rPr>
          <w:sz w:val="28"/>
          <w:szCs w:val="28"/>
        </w:rPr>
        <w:t xml:space="preserve">– калькулятор; </w:t>
      </w:r>
    </w:p>
    <w:p w:rsidR="00366120" w:rsidRPr="00366120" w:rsidRDefault="00366120" w:rsidP="00366120">
      <w:pPr>
        <w:pStyle w:val="Default"/>
        <w:ind w:firstLine="709"/>
        <w:jc w:val="both"/>
        <w:rPr>
          <w:sz w:val="28"/>
          <w:szCs w:val="28"/>
        </w:rPr>
      </w:pPr>
      <w:r w:rsidRPr="00366120">
        <w:rPr>
          <w:sz w:val="28"/>
          <w:szCs w:val="28"/>
        </w:rPr>
        <w:t xml:space="preserve">– ручка; </w:t>
      </w:r>
    </w:p>
    <w:p w:rsidR="001F4037" w:rsidRDefault="00366120" w:rsidP="001F4037">
      <w:pPr>
        <w:spacing w:after="0" w:line="240" w:lineRule="auto"/>
        <w:ind w:firstLine="709"/>
        <w:jc w:val="both"/>
        <w:rPr>
          <w:rFonts w:ascii="Times New Roman" w:hAnsi="Times New Roman"/>
          <w:sz w:val="28"/>
          <w:szCs w:val="28"/>
        </w:rPr>
      </w:pPr>
      <w:r w:rsidRPr="00366120">
        <w:rPr>
          <w:rFonts w:ascii="Times New Roman" w:hAnsi="Times New Roman"/>
          <w:sz w:val="28"/>
          <w:szCs w:val="28"/>
        </w:rPr>
        <w:t>– бумага А4.</w:t>
      </w:r>
    </w:p>
    <w:p w:rsidR="00A1189B" w:rsidRDefault="00A1189B" w:rsidP="001F4037">
      <w:pPr>
        <w:spacing w:after="0" w:line="240" w:lineRule="auto"/>
        <w:ind w:firstLine="709"/>
        <w:jc w:val="both"/>
        <w:rPr>
          <w:rFonts w:ascii="Times New Roman" w:hAnsi="Times New Roman"/>
          <w:b/>
          <w:sz w:val="28"/>
          <w:szCs w:val="28"/>
        </w:rPr>
        <w:sectPr w:rsidR="00A1189B" w:rsidSect="00AF1793">
          <w:pgSz w:w="11906" w:h="16838"/>
          <w:pgMar w:top="1134" w:right="851" w:bottom="1134" w:left="1701" w:header="709" w:footer="709" w:gutter="0"/>
          <w:cols w:space="708"/>
          <w:titlePg/>
          <w:docGrid w:linePitch="360"/>
        </w:sectPr>
      </w:pPr>
    </w:p>
    <w:p w:rsidR="007761BA" w:rsidRPr="007761BA" w:rsidRDefault="007761BA" w:rsidP="001F4037">
      <w:pPr>
        <w:spacing w:after="0" w:line="240" w:lineRule="auto"/>
        <w:ind w:firstLine="709"/>
        <w:jc w:val="both"/>
        <w:rPr>
          <w:rFonts w:ascii="Times New Roman" w:hAnsi="Times New Roman"/>
          <w:b/>
          <w:sz w:val="28"/>
          <w:szCs w:val="28"/>
        </w:rPr>
      </w:pPr>
      <w:r w:rsidRPr="007761BA">
        <w:rPr>
          <w:rFonts w:ascii="Times New Roman" w:hAnsi="Times New Roman"/>
          <w:b/>
          <w:sz w:val="28"/>
          <w:szCs w:val="28"/>
        </w:rPr>
        <w:lastRenderedPageBreak/>
        <w:t>2 Тестовые задания, позволяющие осуществлять оценку компетенций, установленных образовательной программой</w:t>
      </w:r>
    </w:p>
    <w:p w:rsidR="007761BA" w:rsidRDefault="007761BA" w:rsidP="007761BA">
      <w:pPr>
        <w:spacing w:after="0" w:line="240" w:lineRule="auto"/>
        <w:ind w:firstLine="709"/>
        <w:jc w:val="center"/>
        <w:rPr>
          <w:rFonts w:ascii="Times New Roman" w:hAnsi="Times New Roman"/>
          <w:sz w:val="28"/>
          <w:szCs w:val="28"/>
          <w:highlight w:val="yellow"/>
          <w:lang w:eastAsia="x-none"/>
        </w:rPr>
      </w:pPr>
    </w:p>
    <w:tbl>
      <w:tblPr>
        <w:tblStyle w:val="a5"/>
        <w:tblW w:w="5000" w:type="pct"/>
        <w:tblInd w:w="0" w:type="dxa"/>
        <w:tblLook w:val="04A0" w:firstRow="1" w:lastRow="0" w:firstColumn="1" w:lastColumn="0" w:noHBand="0" w:noVBand="1"/>
      </w:tblPr>
      <w:tblGrid>
        <w:gridCol w:w="1340"/>
        <w:gridCol w:w="13446"/>
      </w:tblGrid>
      <w:tr w:rsidR="00F924BC" w:rsidRPr="00630D61" w:rsidTr="00311611">
        <w:trPr>
          <w:trHeight w:val="557"/>
        </w:trPr>
        <w:tc>
          <w:tcPr>
            <w:tcW w:w="453"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F924BC" w:rsidRPr="00811651" w:rsidRDefault="00F924BC" w:rsidP="00230144">
            <w:pPr>
              <w:spacing w:after="0" w:line="240" w:lineRule="auto"/>
              <w:rPr>
                <w:rFonts w:ascii="Times New Roman" w:eastAsia="Times New Roman" w:hAnsi="Times New Roman"/>
                <w:b/>
                <w:sz w:val="28"/>
                <w:szCs w:val="28"/>
              </w:rPr>
            </w:pPr>
            <w:r w:rsidRPr="00811651">
              <w:rPr>
                <w:rFonts w:ascii="Times New Roman" w:eastAsia="Times New Roman" w:hAnsi="Times New Roman"/>
                <w:b/>
                <w:sz w:val="28"/>
                <w:szCs w:val="28"/>
              </w:rPr>
              <w:t>УК-1</w:t>
            </w:r>
          </w:p>
        </w:tc>
        <w:tc>
          <w:tcPr>
            <w:tcW w:w="454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F924BC" w:rsidRPr="00230144" w:rsidRDefault="00F924BC" w:rsidP="00230144">
            <w:pPr>
              <w:spacing w:after="0" w:line="240" w:lineRule="auto"/>
              <w:rPr>
                <w:rFonts w:ascii="Times New Roman" w:eastAsia="Times New Roman" w:hAnsi="Times New Roman"/>
                <w:sz w:val="28"/>
                <w:szCs w:val="28"/>
              </w:rPr>
            </w:pPr>
            <w:r w:rsidRPr="00230144">
              <w:rPr>
                <w:rFonts w:ascii="Times New Roman" w:eastAsiaTheme="minorHAnsi" w:hAnsi="Times New Roman" w:cstheme="minorBidi"/>
                <w:sz w:val="28"/>
                <w:szCs w:val="28"/>
                <w:lang w:eastAsia="en-US"/>
              </w:rPr>
              <w:t>Способен</w:t>
            </w:r>
            <w:r w:rsidRPr="00230144">
              <w:rPr>
                <w:rFonts w:ascii="Times New Roman" w:eastAsiaTheme="minorHAnsi" w:hAnsi="Times New Roman" w:cstheme="minorBidi"/>
                <w:spacing w:val="1"/>
                <w:sz w:val="28"/>
                <w:szCs w:val="28"/>
                <w:lang w:eastAsia="en-US"/>
              </w:rPr>
              <w:t xml:space="preserve"> </w:t>
            </w:r>
            <w:r w:rsidRPr="00230144">
              <w:rPr>
                <w:rFonts w:ascii="Times New Roman" w:eastAsiaTheme="minorHAnsi" w:hAnsi="Times New Roman" w:cstheme="minorBidi"/>
                <w:spacing w:val="-1"/>
                <w:sz w:val="28"/>
                <w:szCs w:val="28"/>
                <w:lang w:eastAsia="en-US"/>
              </w:rPr>
              <w:t xml:space="preserve">осуществлять </w:t>
            </w:r>
            <w:r w:rsidRPr="00230144">
              <w:rPr>
                <w:rFonts w:ascii="Times New Roman" w:eastAsiaTheme="minorHAnsi" w:hAnsi="Times New Roman" w:cstheme="minorBidi"/>
                <w:sz w:val="28"/>
                <w:szCs w:val="28"/>
                <w:lang w:eastAsia="en-US"/>
              </w:rPr>
              <w:t>поиск,</w:t>
            </w:r>
            <w:r w:rsidRPr="00230144">
              <w:rPr>
                <w:rFonts w:ascii="Times New Roman" w:eastAsiaTheme="minorHAnsi" w:hAnsi="Times New Roman" w:cstheme="minorBidi"/>
                <w:spacing w:val="-10"/>
                <w:sz w:val="28"/>
                <w:szCs w:val="28"/>
                <w:lang w:eastAsia="en-US"/>
              </w:rPr>
              <w:t xml:space="preserve"> к</w:t>
            </w:r>
            <w:r w:rsidRPr="00230144">
              <w:rPr>
                <w:rFonts w:ascii="Times New Roman" w:eastAsiaTheme="minorHAnsi" w:hAnsi="Times New Roman" w:cstheme="minorBidi"/>
                <w:sz w:val="28"/>
                <w:szCs w:val="28"/>
                <w:lang w:eastAsia="en-US"/>
              </w:rPr>
              <w:t>ритический</w:t>
            </w:r>
            <w:r w:rsidRPr="00230144">
              <w:rPr>
                <w:rFonts w:ascii="Times New Roman" w:eastAsiaTheme="minorHAnsi" w:hAnsi="Times New Roman" w:cstheme="minorBidi"/>
                <w:spacing w:val="-47"/>
                <w:sz w:val="28"/>
                <w:szCs w:val="28"/>
                <w:lang w:eastAsia="en-US"/>
              </w:rPr>
              <w:t xml:space="preserve"> </w:t>
            </w:r>
            <w:r w:rsidRPr="00230144">
              <w:rPr>
                <w:rFonts w:ascii="Times New Roman" w:eastAsiaTheme="minorHAnsi" w:hAnsi="Times New Roman" w:cstheme="minorBidi"/>
                <w:sz w:val="28"/>
                <w:szCs w:val="28"/>
                <w:lang w:eastAsia="en-US"/>
              </w:rPr>
              <w:t>анализ и синтез</w:t>
            </w:r>
            <w:r w:rsidRPr="00230144">
              <w:rPr>
                <w:rFonts w:ascii="Times New Roman" w:eastAsiaTheme="minorHAnsi" w:hAnsi="Times New Roman" w:cstheme="minorBidi"/>
                <w:spacing w:val="1"/>
                <w:sz w:val="28"/>
                <w:szCs w:val="28"/>
                <w:lang w:eastAsia="en-US"/>
              </w:rPr>
              <w:t xml:space="preserve"> </w:t>
            </w:r>
            <w:r w:rsidRPr="00230144">
              <w:rPr>
                <w:rFonts w:ascii="Times New Roman" w:eastAsiaTheme="minorHAnsi" w:hAnsi="Times New Roman" w:cstheme="minorBidi"/>
                <w:sz w:val="28"/>
                <w:szCs w:val="28"/>
                <w:lang w:eastAsia="en-US"/>
              </w:rPr>
              <w:t>информации,</w:t>
            </w:r>
            <w:r w:rsidRPr="00230144">
              <w:rPr>
                <w:rFonts w:ascii="Times New Roman" w:eastAsiaTheme="minorHAnsi" w:hAnsi="Times New Roman" w:cstheme="minorBidi"/>
                <w:spacing w:val="1"/>
                <w:sz w:val="28"/>
                <w:szCs w:val="28"/>
                <w:lang w:eastAsia="en-US"/>
              </w:rPr>
              <w:t xml:space="preserve"> </w:t>
            </w:r>
            <w:r w:rsidRPr="00230144">
              <w:rPr>
                <w:rFonts w:ascii="Times New Roman" w:eastAsiaTheme="minorHAnsi" w:hAnsi="Times New Roman" w:cstheme="minorBidi"/>
                <w:sz w:val="28"/>
                <w:szCs w:val="28"/>
                <w:lang w:eastAsia="en-US"/>
              </w:rPr>
              <w:t xml:space="preserve">применять </w:t>
            </w:r>
            <w:r w:rsidRPr="00230144">
              <w:rPr>
                <w:rFonts w:ascii="Times New Roman" w:eastAsiaTheme="minorHAnsi" w:hAnsi="Times New Roman" w:cstheme="minorBidi"/>
                <w:spacing w:val="-1"/>
                <w:sz w:val="28"/>
                <w:szCs w:val="28"/>
                <w:lang w:eastAsia="en-US"/>
              </w:rPr>
              <w:t xml:space="preserve">системный </w:t>
            </w:r>
            <w:r w:rsidRPr="00230144">
              <w:rPr>
                <w:rFonts w:ascii="Times New Roman" w:eastAsiaTheme="minorHAnsi" w:hAnsi="Times New Roman" w:cstheme="minorBidi"/>
                <w:sz w:val="28"/>
                <w:szCs w:val="28"/>
                <w:lang w:eastAsia="en-US"/>
              </w:rPr>
              <w:t>подход для</w:t>
            </w:r>
            <w:r w:rsidRPr="00230144">
              <w:rPr>
                <w:rFonts w:ascii="Times New Roman" w:eastAsiaTheme="minorHAnsi" w:hAnsi="Times New Roman" w:cstheme="minorBidi"/>
                <w:spacing w:val="-2"/>
                <w:sz w:val="28"/>
                <w:szCs w:val="28"/>
                <w:lang w:eastAsia="en-US"/>
              </w:rPr>
              <w:t xml:space="preserve"> </w:t>
            </w:r>
            <w:r w:rsidRPr="00230144">
              <w:rPr>
                <w:rFonts w:ascii="Times New Roman" w:eastAsiaTheme="minorHAnsi" w:hAnsi="Times New Roman" w:cstheme="minorBidi"/>
                <w:sz w:val="28"/>
                <w:szCs w:val="28"/>
                <w:lang w:eastAsia="en-US"/>
              </w:rPr>
              <w:t>решения поставленных</w:t>
            </w:r>
            <w:r w:rsidRPr="00230144">
              <w:rPr>
                <w:rFonts w:ascii="Times New Roman" w:eastAsiaTheme="minorHAnsi" w:hAnsi="Times New Roman" w:cstheme="minorBidi"/>
                <w:spacing w:val="-3"/>
                <w:sz w:val="28"/>
                <w:szCs w:val="28"/>
                <w:lang w:eastAsia="en-US"/>
              </w:rPr>
              <w:t xml:space="preserve"> </w:t>
            </w:r>
            <w:r w:rsidRPr="00230144">
              <w:rPr>
                <w:rFonts w:ascii="Times New Roman" w:eastAsiaTheme="minorHAnsi" w:hAnsi="Times New Roman" w:cstheme="minorBidi"/>
                <w:sz w:val="28"/>
                <w:szCs w:val="28"/>
                <w:lang w:eastAsia="en-US"/>
              </w:rPr>
              <w:t>задач</w:t>
            </w:r>
          </w:p>
        </w:tc>
      </w:tr>
    </w:tbl>
    <w:p w:rsidR="00F924BC" w:rsidRDefault="00F924BC" w:rsidP="00DA2FED">
      <w:pPr>
        <w:spacing w:after="0" w:line="240" w:lineRule="auto"/>
      </w:pPr>
    </w:p>
    <w:p w:rsidR="00147C19" w:rsidRPr="00147C19" w:rsidRDefault="00147C19" w:rsidP="00DA2FED">
      <w:pPr>
        <w:spacing w:after="0" w:line="240" w:lineRule="auto"/>
        <w:jc w:val="center"/>
        <w:rPr>
          <w:rFonts w:ascii="Times New Roman" w:hAnsi="Times New Roman"/>
          <w:b/>
          <w:sz w:val="28"/>
          <w:szCs w:val="28"/>
        </w:rPr>
      </w:pPr>
      <w:r w:rsidRPr="00147C19">
        <w:rPr>
          <w:rFonts w:ascii="Times New Roman" w:hAnsi="Times New Roman"/>
          <w:b/>
          <w:sz w:val="28"/>
          <w:szCs w:val="28"/>
        </w:rPr>
        <w:t>Б1.О.01 История России</w:t>
      </w:r>
    </w:p>
    <w:tbl>
      <w:tblPr>
        <w:tblStyle w:val="a5"/>
        <w:tblW w:w="5000" w:type="pct"/>
        <w:tblInd w:w="0" w:type="dxa"/>
        <w:tblLook w:val="04A0" w:firstRow="1" w:lastRow="0" w:firstColumn="1" w:lastColumn="0" w:noHBand="0" w:noVBand="1"/>
      </w:tblPr>
      <w:tblGrid>
        <w:gridCol w:w="687"/>
        <w:gridCol w:w="12266"/>
        <w:gridCol w:w="1833"/>
      </w:tblGrid>
      <w:tr w:rsidR="005A2481" w:rsidRPr="00E81AAC" w:rsidTr="00271B10">
        <w:tc>
          <w:tcPr>
            <w:tcW w:w="232" w:type="pct"/>
            <w:shd w:val="clear" w:color="auto" w:fill="DEEAF6" w:themeFill="accent1" w:themeFillTint="33"/>
          </w:tcPr>
          <w:p w:rsidR="005A2481" w:rsidRPr="00E81AAC" w:rsidRDefault="005A2481" w:rsidP="009451A2">
            <w:pPr>
              <w:spacing w:after="0" w:line="240" w:lineRule="auto"/>
              <w:jc w:val="center"/>
              <w:rPr>
                <w:rFonts w:ascii="Times New Roman" w:eastAsia="Times New Roman" w:hAnsi="Times New Roman"/>
                <w:b/>
                <w:sz w:val="24"/>
                <w:szCs w:val="24"/>
                <w:lang w:eastAsia="en-US"/>
              </w:rPr>
            </w:pPr>
            <w:r w:rsidRPr="00E81AAC">
              <w:rPr>
                <w:rFonts w:ascii="Times New Roman" w:eastAsia="Times New Roman" w:hAnsi="Times New Roman"/>
                <w:b/>
                <w:sz w:val="24"/>
                <w:szCs w:val="24"/>
                <w:lang w:eastAsia="en-US"/>
              </w:rPr>
              <w:t>№</w:t>
            </w:r>
          </w:p>
        </w:tc>
        <w:tc>
          <w:tcPr>
            <w:tcW w:w="4148" w:type="pct"/>
            <w:shd w:val="clear" w:color="auto" w:fill="DEEAF6" w:themeFill="accent1" w:themeFillTint="33"/>
          </w:tcPr>
          <w:p w:rsidR="005A2481" w:rsidRPr="00E81AAC" w:rsidRDefault="005A2481" w:rsidP="009451A2">
            <w:pPr>
              <w:spacing w:after="0" w:line="240" w:lineRule="auto"/>
              <w:jc w:val="center"/>
              <w:rPr>
                <w:rFonts w:ascii="Times New Roman" w:eastAsia="Times New Roman" w:hAnsi="Times New Roman"/>
                <w:b/>
                <w:sz w:val="24"/>
                <w:szCs w:val="24"/>
                <w:lang w:eastAsia="en-US"/>
              </w:rPr>
            </w:pPr>
            <w:r w:rsidRPr="00E81AAC">
              <w:rPr>
                <w:rFonts w:ascii="Times New Roman" w:eastAsia="Times New Roman" w:hAnsi="Times New Roman"/>
                <w:b/>
                <w:sz w:val="24"/>
                <w:szCs w:val="24"/>
                <w:lang w:eastAsia="en-US"/>
              </w:rPr>
              <w:t>Тестовое задание</w:t>
            </w:r>
          </w:p>
        </w:tc>
        <w:tc>
          <w:tcPr>
            <w:tcW w:w="620" w:type="pct"/>
            <w:shd w:val="clear" w:color="auto" w:fill="DEEAF6" w:themeFill="accent1" w:themeFillTint="33"/>
          </w:tcPr>
          <w:p w:rsidR="005A2481" w:rsidRPr="00E81AAC" w:rsidRDefault="005A2481" w:rsidP="009451A2">
            <w:pPr>
              <w:spacing w:after="0" w:line="240" w:lineRule="auto"/>
              <w:jc w:val="center"/>
              <w:rPr>
                <w:rFonts w:ascii="Times New Roman" w:eastAsia="Times New Roman" w:hAnsi="Times New Roman"/>
                <w:b/>
                <w:sz w:val="24"/>
                <w:szCs w:val="24"/>
                <w:lang w:eastAsia="en-US"/>
              </w:rPr>
            </w:pPr>
            <w:r w:rsidRPr="00E81AAC">
              <w:rPr>
                <w:rFonts w:ascii="Times New Roman" w:eastAsia="Times New Roman" w:hAnsi="Times New Roman"/>
                <w:b/>
                <w:sz w:val="24"/>
                <w:szCs w:val="24"/>
                <w:lang w:eastAsia="en-US"/>
              </w:rPr>
              <w:t>Верный (эталонный)</w:t>
            </w:r>
          </w:p>
          <w:p w:rsidR="005A2481" w:rsidRPr="00E81AAC" w:rsidRDefault="005A2481" w:rsidP="009451A2">
            <w:pPr>
              <w:spacing w:after="0" w:line="240" w:lineRule="auto"/>
              <w:jc w:val="center"/>
              <w:rPr>
                <w:rFonts w:ascii="Times New Roman" w:eastAsia="Times New Roman" w:hAnsi="Times New Roman"/>
                <w:b/>
                <w:sz w:val="24"/>
                <w:szCs w:val="24"/>
                <w:lang w:eastAsia="en-US"/>
              </w:rPr>
            </w:pPr>
            <w:r w:rsidRPr="00E81AAC">
              <w:rPr>
                <w:rFonts w:ascii="Times New Roman" w:eastAsia="Times New Roman" w:hAnsi="Times New Roman"/>
                <w:b/>
                <w:sz w:val="24"/>
                <w:szCs w:val="24"/>
                <w:lang w:eastAsia="en-US"/>
              </w:rPr>
              <w:t>ответ</w:t>
            </w:r>
          </w:p>
        </w:tc>
      </w:tr>
      <w:tr w:rsidR="005A2481" w:rsidRPr="00E81AAC" w:rsidTr="00271B10">
        <w:tc>
          <w:tcPr>
            <w:tcW w:w="232" w:type="pct"/>
          </w:tcPr>
          <w:p w:rsidR="005A2481" w:rsidRPr="00E81AAC" w:rsidRDefault="005A2481" w:rsidP="009451A2">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1</w:t>
            </w:r>
          </w:p>
        </w:tc>
        <w:tc>
          <w:tcPr>
            <w:tcW w:w="4148" w:type="pct"/>
          </w:tcPr>
          <w:p w:rsidR="003871CB" w:rsidRPr="00E81AAC" w:rsidRDefault="003871CB" w:rsidP="003871CB">
            <w:pPr>
              <w:spacing w:after="0" w:line="240" w:lineRule="auto"/>
              <w:ind w:firstLine="709"/>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Используя знания социально-исторических аспектов, определяющих межкультурное разнообразие общества, установите соответствие между приведенными отрывками из летописей и названиями событий, о которых в них говорится.</w:t>
            </w:r>
          </w:p>
          <w:p w:rsidR="003871CB" w:rsidRDefault="003871CB" w:rsidP="003871CB">
            <w:pPr>
              <w:spacing w:after="0" w:line="240" w:lineRule="auto"/>
              <w:ind w:firstLine="709"/>
              <w:rPr>
                <w:rFonts w:ascii="Times New Roman" w:eastAsia="Times New Roman" w:hAnsi="Times New Roman"/>
                <w:b/>
                <w:bCs/>
                <w:sz w:val="24"/>
                <w:szCs w:val="24"/>
              </w:rPr>
            </w:pPr>
            <w:r w:rsidRPr="00E81AAC">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38"/>
              <w:tblW w:w="5000" w:type="pct"/>
              <w:tblInd w:w="0" w:type="dxa"/>
              <w:tblLook w:val="04A0" w:firstRow="1" w:lastRow="0" w:firstColumn="1" w:lastColumn="0" w:noHBand="0" w:noVBand="1"/>
            </w:tblPr>
            <w:tblGrid>
              <w:gridCol w:w="789"/>
              <w:gridCol w:w="8734"/>
              <w:gridCol w:w="465"/>
              <w:gridCol w:w="2052"/>
            </w:tblGrid>
            <w:tr w:rsidR="00D3285E" w:rsidRPr="00E81AAC" w:rsidTr="00283CD2">
              <w:tc>
                <w:tcPr>
                  <w:tcW w:w="328" w:type="pct"/>
                </w:tcPr>
                <w:p w:rsidR="00D3285E" w:rsidRPr="00E81AAC" w:rsidRDefault="00D3285E" w:rsidP="00283CD2">
                  <w:pPr>
                    <w:widowControl w:val="0"/>
                    <w:shd w:val="clear" w:color="auto" w:fill="FFFFFF"/>
                    <w:spacing w:after="0" w:line="240" w:lineRule="auto"/>
                    <w:rPr>
                      <w:rFonts w:ascii="Times New Roman" w:eastAsia="Times New Roman" w:hAnsi="Times New Roman"/>
                      <w:color w:val="5A5A5A"/>
                      <w:sz w:val="24"/>
                      <w:szCs w:val="24"/>
                      <w:lang w:eastAsia="nl-NL"/>
                    </w:rPr>
                  </w:pPr>
                  <w:r w:rsidRPr="00E81AAC">
                    <w:rPr>
                      <w:rFonts w:ascii="Times New Roman" w:eastAsia="Times New Roman" w:hAnsi="Times New Roman"/>
                      <w:color w:val="5A5A5A"/>
                      <w:sz w:val="24"/>
                      <w:szCs w:val="24"/>
                      <w:lang w:eastAsia="nl-NL"/>
                    </w:rPr>
                    <w:t>1</w:t>
                  </w:r>
                </w:p>
              </w:tc>
              <w:tc>
                <w:tcPr>
                  <w:tcW w:w="3627" w:type="pct"/>
                </w:tcPr>
                <w:p w:rsidR="00D3285E" w:rsidRPr="00E81AAC" w:rsidRDefault="00D3285E" w:rsidP="00283CD2">
                  <w:pPr>
                    <w:widowControl w:val="0"/>
                    <w:shd w:val="clear" w:color="auto" w:fill="FFFFFF"/>
                    <w:spacing w:after="0" w:line="240" w:lineRule="auto"/>
                    <w:rPr>
                      <w:rFonts w:ascii="Times New Roman" w:eastAsia="Times New Roman" w:hAnsi="Times New Roman"/>
                      <w:sz w:val="24"/>
                      <w:szCs w:val="24"/>
                      <w:lang w:eastAsia="nl-NL"/>
                    </w:rPr>
                  </w:pPr>
                  <w:r w:rsidRPr="00E81AAC">
                    <w:rPr>
                      <w:rFonts w:ascii="Times New Roman" w:eastAsia="Times New Roman" w:hAnsi="Times New Roman"/>
                      <w:sz w:val="24"/>
                      <w:szCs w:val="24"/>
                      <w:shd w:val="clear" w:color="auto" w:fill="FFFFFF"/>
                      <w:lang w:eastAsia="nl-NL"/>
                    </w:rPr>
                    <w:t>«Земля наша велика и обильна, а порядка в ней нет. Приходите к нам княжить и владеть нами»</w:t>
                  </w:r>
                </w:p>
              </w:tc>
              <w:tc>
                <w:tcPr>
                  <w:tcW w:w="193" w:type="pct"/>
                </w:tcPr>
                <w:p w:rsidR="00D3285E" w:rsidRPr="00E81AAC" w:rsidRDefault="00D3285E" w:rsidP="00283CD2">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E81AAC">
                    <w:rPr>
                      <w:rFonts w:ascii="Times New Roman" w:eastAsia="Times New Roman" w:hAnsi="Times New Roman"/>
                      <w:iCs/>
                      <w:color w:val="333333"/>
                      <w:sz w:val="24"/>
                      <w:szCs w:val="24"/>
                      <w:lang w:eastAsia="nl-NL"/>
                    </w:rPr>
                    <w:t>а</w:t>
                  </w:r>
                </w:p>
              </w:tc>
              <w:tc>
                <w:tcPr>
                  <w:tcW w:w="852" w:type="pct"/>
                </w:tcPr>
                <w:p w:rsidR="00277ADC" w:rsidRPr="00E81AAC" w:rsidRDefault="00277ADC" w:rsidP="00277ADC">
                  <w:pPr>
                    <w:widowControl w:val="0"/>
                    <w:spacing w:after="0" w:line="240" w:lineRule="auto"/>
                    <w:rPr>
                      <w:rFonts w:ascii="Times New Roman" w:eastAsia="Times New Roman" w:hAnsi="Times New Roman"/>
                      <w:iCs/>
                      <w:color w:val="333333"/>
                      <w:sz w:val="24"/>
                      <w:szCs w:val="24"/>
                      <w:lang w:eastAsia="nl-NL"/>
                    </w:rPr>
                  </w:pPr>
                  <w:r w:rsidRPr="00E81AAC">
                    <w:rPr>
                      <w:rFonts w:ascii="Times New Roman" w:eastAsia="Times New Roman" w:hAnsi="Times New Roman"/>
                      <w:iCs/>
                      <w:color w:val="333333"/>
                      <w:sz w:val="24"/>
                      <w:szCs w:val="24"/>
                      <w:lang w:eastAsia="nl-NL"/>
                    </w:rPr>
                    <w:t>Восстание</w:t>
                  </w:r>
                </w:p>
                <w:p w:rsidR="00D3285E" w:rsidRPr="00E81AAC" w:rsidRDefault="00277ADC" w:rsidP="00277ADC">
                  <w:pPr>
                    <w:widowControl w:val="0"/>
                    <w:spacing w:after="0" w:line="240" w:lineRule="auto"/>
                    <w:rPr>
                      <w:rFonts w:ascii="Times New Roman" w:eastAsia="Times New Roman" w:hAnsi="Times New Roman"/>
                      <w:i/>
                      <w:iCs/>
                      <w:color w:val="333333"/>
                      <w:sz w:val="24"/>
                      <w:szCs w:val="24"/>
                      <w:lang w:eastAsia="nl-NL"/>
                    </w:rPr>
                  </w:pPr>
                  <w:r w:rsidRPr="00E81AAC">
                    <w:rPr>
                      <w:rFonts w:ascii="Times New Roman" w:eastAsia="Times New Roman" w:hAnsi="Times New Roman"/>
                      <w:iCs/>
                      <w:color w:val="333333"/>
                      <w:sz w:val="24"/>
                      <w:szCs w:val="24"/>
                      <w:lang w:eastAsia="nl-NL"/>
                    </w:rPr>
                    <w:t>древлян</w:t>
                  </w:r>
                </w:p>
              </w:tc>
            </w:tr>
            <w:tr w:rsidR="00D3285E" w:rsidRPr="00E81AAC" w:rsidTr="00283CD2">
              <w:tc>
                <w:tcPr>
                  <w:tcW w:w="328" w:type="pct"/>
                </w:tcPr>
                <w:p w:rsidR="00D3285E" w:rsidRPr="00E81AAC" w:rsidRDefault="00D3285E" w:rsidP="00283CD2">
                  <w:pPr>
                    <w:widowControl w:val="0"/>
                    <w:shd w:val="clear" w:color="auto" w:fill="FFFFFF"/>
                    <w:spacing w:after="0" w:line="240" w:lineRule="auto"/>
                    <w:rPr>
                      <w:rFonts w:ascii="Times New Roman" w:eastAsia="Times New Roman" w:hAnsi="Times New Roman"/>
                      <w:color w:val="5A5A5A"/>
                      <w:sz w:val="24"/>
                      <w:szCs w:val="24"/>
                      <w:lang w:eastAsia="nl-NL"/>
                    </w:rPr>
                  </w:pPr>
                  <w:r w:rsidRPr="00E81AAC">
                    <w:rPr>
                      <w:rFonts w:ascii="Times New Roman" w:eastAsia="Times New Roman" w:hAnsi="Times New Roman"/>
                      <w:color w:val="5A5A5A"/>
                      <w:sz w:val="24"/>
                      <w:szCs w:val="24"/>
                      <w:lang w:eastAsia="nl-NL"/>
                    </w:rPr>
                    <w:t>2</w:t>
                  </w:r>
                </w:p>
              </w:tc>
              <w:tc>
                <w:tcPr>
                  <w:tcW w:w="3627" w:type="pct"/>
                </w:tcPr>
                <w:p w:rsidR="00D3285E" w:rsidRPr="00E81AAC" w:rsidRDefault="00D3285E" w:rsidP="00283CD2">
                  <w:pPr>
                    <w:widowControl w:val="0"/>
                    <w:shd w:val="clear" w:color="auto" w:fill="FFFFFF"/>
                    <w:spacing w:after="0" w:line="240" w:lineRule="auto"/>
                    <w:rPr>
                      <w:rFonts w:ascii="Times New Roman" w:eastAsia="Times New Roman" w:hAnsi="Times New Roman"/>
                      <w:sz w:val="24"/>
                      <w:szCs w:val="24"/>
                      <w:lang w:eastAsia="nl-NL"/>
                    </w:rPr>
                  </w:pPr>
                  <w:r w:rsidRPr="00E81AAC">
                    <w:rPr>
                      <w:rFonts w:ascii="Times New Roman" w:eastAsia="Times New Roman" w:hAnsi="Times New Roman"/>
                      <w:sz w:val="24"/>
                      <w:szCs w:val="24"/>
                      <w:lang w:eastAsia="nl-NL"/>
                    </w:rPr>
                    <w:t>«Затем послал князь по всему городу сказать: «Если не придёт кто завтра на реку – будь то богатый или бедный, или нищий или раб – будет мне врагом»</w:t>
                  </w:r>
                </w:p>
              </w:tc>
              <w:tc>
                <w:tcPr>
                  <w:tcW w:w="193" w:type="pct"/>
                </w:tcPr>
                <w:p w:rsidR="00D3285E" w:rsidRPr="00E81AAC" w:rsidRDefault="00D3285E" w:rsidP="00283CD2">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E81AAC">
                    <w:rPr>
                      <w:rFonts w:ascii="Times New Roman" w:eastAsia="Times New Roman" w:hAnsi="Times New Roman"/>
                      <w:iCs/>
                      <w:color w:val="333333"/>
                      <w:sz w:val="24"/>
                      <w:szCs w:val="24"/>
                      <w:lang w:eastAsia="nl-NL"/>
                    </w:rPr>
                    <w:t>б</w:t>
                  </w:r>
                </w:p>
              </w:tc>
              <w:tc>
                <w:tcPr>
                  <w:tcW w:w="852" w:type="pct"/>
                </w:tcPr>
                <w:p w:rsidR="00176A88" w:rsidRPr="00E81AAC" w:rsidRDefault="00176A88" w:rsidP="00176A88">
                  <w:pPr>
                    <w:widowControl w:val="0"/>
                    <w:spacing w:after="0" w:line="240" w:lineRule="auto"/>
                    <w:rPr>
                      <w:rFonts w:ascii="Times New Roman" w:eastAsia="Times New Roman" w:hAnsi="Times New Roman"/>
                      <w:bCs/>
                      <w:sz w:val="24"/>
                      <w:szCs w:val="24"/>
                    </w:rPr>
                  </w:pPr>
                  <w:r w:rsidRPr="00E81AAC">
                    <w:rPr>
                      <w:rFonts w:ascii="Times New Roman" w:eastAsia="Times New Roman" w:hAnsi="Times New Roman"/>
                      <w:bCs/>
                      <w:sz w:val="24"/>
                      <w:szCs w:val="24"/>
                    </w:rPr>
                    <w:t>Призвание</w:t>
                  </w:r>
                </w:p>
                <w:p w:rsidR="00D3285E" w:rsidRPr="00E81AAC" w:rsidRDefault="00176A88" w:rsidP="00176A88">
                  <w:pPr>
                    <w:widowControl w:val="0"/>
                    <w:spacing w:after="0" w:line="240" w:lineRule="auto"/>
                    <w:rPr>
                      <w:rFonts w:ascii="Times New Roman" w:eastAsia="Times New Roman" w:hAnsi="Times New Roman"/>
                      <w:i/>
                      <w:iCs/>
                      <w:color w:val="333333"/>
                      <w:sz w:val="24"/>
                      <w:szCs w:val="24"/>
                      <w:lang w:eastAsia="nl-NL"/>
                    </w:rPr>
                  </w:pPr>
                  <w:r w:rsidRPr="00E81AAC">
                    <w:rPr>
                      <w:rFonts w:ascii="Times New Roman" w:eastAsia="Times New Roman" w:hAnsi="Times New Roman"/>
                      <w:bCs/>
                      <w:sz w:val="24"/>
                      <w:szCs w:val="24"/>
                    </w:rPr>
                    <w:t>варягов</w:t>
                  </w:r>
                </w:p>
              </w:tc>
            </w:tr>
            <w:tr w:rsidR="00D3285E" w:rsidRPr="00E81AAC" w:rsidTr="00283CD2">
              <w:tc>
                <w:tcPr>
                  <w:tcW w:w="328" w:type="pct"/>
                </w:tcPr>
                <w:p w:rsidR="00D3285E" w:rsidRPr="00E81AAC" w:rsidRDefault="00D3285E" w:rsidP="00283CD2">
                  <w:pPr>
                    <w:widowControl w:val="0"/>
                    <w:shd w:val="clear" w:color="auto" w:fill="FFFFFF"/>
                    <w:spacing w:after="0" w:line="240" w:lineRule="auto"/>
                    <w:rPr>
                      <w:rFonts w:ascii="Times New Roman" w:eastAsia="Times New Roman" w:hAnsi="Times New Roman"/>
                      <w:color w:val="5A5A5A"/>
                      <w:sz w:val="24"/>
                      <w:szCs w:val="24"/>
                      <w:lang w:eastAsia="nl-NL"/>
                    </w:rPr>
                  </w:pPr>
                  <w:r w:rsidRPr="00E81AAC">
                    <w:rPr>
                      <w:rFonts w:ascii="Times New Roman" w:eastAsia="Times New Roman" w:hAnsi="Times New Roman"/>
                      <w:color w:val="5A5A5A"/>
                      <w:sz w:val="24"/>
                      <w:szCs w:val="24"/>
                      <w:lang w:eastAsia="nl-NL"/>
                    </w:rPr>
                    <w:t>3</w:t>
                  </w:r>
                </w:p>
              </w:tc>
              <w:tc>
                <w:tcPr>
                  <w:tcW w:w="3627" w:type="pct"/>
                </w:tcPr>
                <w:p w:rsidR="00D3285E" w:rsidRPr="00E81AAC" w:rsidRDefault="00D3285E" w:rsidP="00283CD2">
                  <w:pPr>
                    <w:widowControl w:val="0"/>
                    <w:shd w:val="clear" w:color="auto" w:fill="FFFFFF"/>
                    <w:spacing w:after="0" w:line="240" w:lineRule="auto"/>
                    <w:rPr>
                      <w:rFonts w:ascii="Times New Roman" w:eastAsia="Times New Roman" w:hAnsi="Times New Roman"/>
                      <w:sz w:val="24"/>
                      <w:szCs w:val="24"/>
                      <w:lang w:eastAsia="nl-NL"/>
                    </w:rPr>
                  </w:pPr>
                  <w:r w:rsidRPr="00E81AAC">
                    <w:rPr>
                      <w:rFonts w:ascii="Times New Roman" w:eastAsia="Times New Roman" w:hAnsi="Times New Roman"/>
                      <w:sz w:val="24"/>
                      <w:szCs w:val="24"/>
                      <w:shd w:val="clear" w:color="auto" w:fill="FFFFFF"/>
                      <w:lang w:eastAsia="nl-NL"/>
                    </w:rPr>
                    <w:t>«Уже нам некуда деться. Так не посрамим земли русской, но ляжем костьми, ибо мёртвые сраму не имут»</w:t>
                  </w:r>
                </w:p>
              </w:tc>
              <w:tc>
                <w:tcPr>
                  <w:tcW w:w="193" w:type="pct"/>
                </w:tcPr>
                <w:p w:rsidR="00D3285E" w:rsidRPr="00E81AAC" w:rsidRDefault="00D3285E" w:rsidP="00283CD2">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E81AAC">
                    <w:rPr>
                      <w:rFonts w:ascii="Times New Roman" w:eastAsia="Times New Roman" w:hAnsi="Times New Roman"/>
                      <w:iCs/>
                      <w:color w:val="333333"/>
                      <w:sz w:val="24"/>
                      <w:szCs w:val="24"/>
                      <w:lang w:eastAsia="nl-NL"/>
                    </w:rPr>
                    <w:t>в</w:t>
                  </w:r>
                </w:p>
              </w:tc>
              <w:tc>
                <w:tcPr>
                  <w:tcW w:w="852" w:type="pct"/>
                </w:tcPr>
                <w:p w:rsidR="00277ADC" w:rsidRPr="00E81AAC" w:rsidRDefault="00277ADC" w:rsidP="00277ADC">
                  <w:pPr>
                    <w:widowControl w:val="0"/>
                    <w:spacing w:after="0" w:line="240" w:lineRule="auto"/>
                    <w:rPr>
                      <w:rFonts w:ascii="Times New Roman" w:eastAsia="Times New Roman" w:hAnsi="Times New Roman"/>
                      <w:bCs/>
                      <w:sz w:val="24"/>
                      <w:szCs w:val="24"/>
                    </w:rPr>
                  </w:pPr>
                  <w:r w:rsidRPr="00E81AAC">
                    <w:rPr>
                      <w:rFonts w:ascii="Times New Roman" w:eastAsia="Times New Roman" w:hAnsi="Times New Roman"/>
                      <w:bCs/>
                      <w:sz w:val="24"/>
                      <w:szCs w:val="24"/>
                    </w:rPr>
                    <w:t>Крещение</w:t>
                  </w:r>
                </w:p>
                <w:p w:rsidR="00D3285E" w:rsidRPr="00E81AAC" w:rsidRDefault="00277ADC" w:rsidP="00277ADC">
                  <w:pPr>
                    <w:widowControl w:val="0"/>
                    <w:spacing w:after="0" w:line="240" w:lineRule="auto"/>
                    <w:rPr>
                      <w:rFonts w:ascii="Times New Roman" w:eastAsia="Times New Roman" w:hAnsi="Times New Roman"/>
                      <w:i/>
                      <w:iCs/>
                      <w:color w:val="333333"/>
                      <w:sz w:val="24"/>
                      <w:szCs w:val="24"/>
                      <w:lang w:eastAsia="nl-NL"/>
                    </w:rPr>
                  </w:pPr>
                  <w:r w:rsidRPr="00E81AAC">
                    <w:rPr>
                      <w:rFonts w:ascii="Times New Roman" w:eastAsia="Times New Roman" w:hAnsi="Times New Roman"/>
                      <w:bCs/>
                      <w:sz w:val="24"/>
                      <w:szCs w:val="24"/>
                    </w:rPr>
                    <w:t>Руси</w:t>
                  </w:r>
                </w:p>
              </w:tc>
            </w:tr>
            <w:tr w:rsidR="00D3285E" w:rsidRPr="00E81AAC" w:rsidTr="00283CD2">
              <w:trPr>
                <w:trHeight w:val="571"/>
              </w:trPr>
              <w:tc>
                <w:tcPr>
                  <w:tcW w:w="328" w:type="pct"/>
                  <w:tcBorders>
                    <w:bottom w:val="single" w:sz="4" w:space="0" w:color="auto"/>
                  </w:tcBorders>
                </w:tcPr>
                <w:p w:rsidR="00D3285E" w:rsidRPr="00E81AAC" w:rsidRDefault="00D3285E" w:rsidP="00283CD2">
                  <w:pPr>
                    <w:widowControl w:val="0"/>
                    <w:spacing w:after="0" w:line="240" w:lineRule="auto"/>
                    <w:rPr>
                      <w:rFonts w:ascii="Times New Roman" w:eastAsia="Times New Roman" w:hAnsi="Times New Roman"/>
                      <w:color w:val="5A5A5A"/>
                      <w:sz w:val="24"/>
                      <w:szCs w:val="24"/>
                      <w:lang w:eastAsia="nl-NL"/>
                    </w:rPr>
                  </w:pPr>
                  <w:r w:rsidRPr="00E81AAC">
                    <w:rPr>
                      <w:rFonts w:ascii="Times New Roman" w:eastAsia="Times New Roman" w:hAnsi="Times New Roman"/>
                      <w:color w:val="5A5A5A"/>
                      <w:sz w:val="24"/>
                      <w:szCs w:val="24"/>
                      <w:lang w:eastAsia="nl-NL"/>
                    </w:rPr>
                    <w:t>4</w:t>
                  </w:r>
                </w:p>
              </w:tc>
              <w:tc>
                <w:tcPr>
                  <w:tcW w:w="3627" w:type="pct"/>
                  <w:tcBorders>
                    <w:bottom w:val="single" w:sz="4" w:space="0" w:color="auto"/>
                  </w:tcBorders>
                </w:tcPr>
                <w:p w:rsidR="00D3285E" w:rsidRPr="00E81AAC" w:rsidRDefault="00D3285E" w:rsidP="00283CD2">
                  <w:pPr>
                    <w:widowControl w:val="0"/>
                    <w:spacing w:after="0" w:line="240" w:lineRule="auto"/>
                    <w:rPr>
                      <w:rFonts w:ascii="Times New Roman" w:eastAsia="Times New Roman" w:hAnsi="Times New Roman"/>
                      <w:sz w:val="24"/>
                      <w:szCs w:val="24"/>
                      <w:lang w:eastAsia="nl-NL"/>
                    </w:rPr>
                  </w:pPr>
                  <w:r w:rsidRPr="00E81AAC">
                    <w:rPr>
                      <w:rFonts w:ascii="Times New Roman" w:eastAsia="Times New Roman" w:hAnsi="Times New Roman"/>
                      <w:sz w:val="24"/>
                      <w:szCs w:val="24"/>
                      <w:shd w:val="clear" w:color="auto" w:fill="FFFFFF"/>
                      <w:lang w:eastAsia="nl-NL"/>
                    </w:rPr>
                    <w:t>«В тот год сказала дружина Игорю: «Отроки Свенельда изоделись оружием и одеждой, а мы наги. Пойдём, князь, с нами за данью, и себе добудешь и нам». И послушал их Игорь…»</w:t>
                  </w:r>
                </w:p>
              </w:tc>
              <w:tc>
                <w:tcPr>
                  <w:tcW w:w="193" w:type="pct"/>
                  <w:tcBorders>
                    <w:bottom w:val="single" w:sz="4" w:space="0" w:color="auto"/>
                  </w:tcBorders>
                </w:tcPr>
                <w:p w:rsidR="00D3285E" w:rsidRPr="00E81AAC" w:rsidRDefault="00D3285E" w:rsidP="00283CD2">
                  <w:pPr>
                    <w:widowControl w:val="0"/>
                    <w:spacing w:after="0" w:line="240" w:lineRule="auto"/>
                    <w:jc w:val="center"/>
                    <w:rPr>
                      <w:rFonts w:ascii="Times New Roman" w:eastAsia="Times New Roman" w:hAnsi="Times New Roman"/>
                      <w:iCs/>
                      <w:color w:val="333333"/>
                      <w:sz w:val="24"/>
                      <w:szCs w:val="24"/>
                      <w:lang w:eastAsia="nl-NL"/>
                    </w:rPr>
                  </w:pPr>
                  <w:r w:rsidRPr="00E81AAC">
                    <w:rPr>
                      <w:rFonts w:ascii="Times New Roman" w:eastAsia="Times New Roman" w:hAnsi="Times New Roman"/>
                      <w:iCs/>
                      <w:color w:val="333333"/>
                      <w:sz w:val="24"/>
                      <w:szCs w:val="24"/>
                      <w:lang w:eastAsia="nl-NL"/>
                    </w:rPr>
                    <w:t>г</w:t>
                  </w:r>
                </w:p>
              </w:tc>
              <w:tc>
                <w:tcPr>
                  <w:tcW w:w="852" w:type="pct"/>
                  <w:tcBorders>
                    <w:bottom w:val="single" w:sz="4" w:space="0" w:color="auto"/>
                  </w:tcBorders>
                </w:tcPr>
                <w:p w:rsidR="00277ADC" w:rsidRPr="00E81AAC" w:rsidRDefault="00277ADC" w:rsidP="00277ADC">
                  <w:pPr>
                    <w:widowControl w:val="0"/>
                    <w:spacing w:after="0" w:line="240" w:lineRule="auto"/>
                    <w:rPr>
                      <w:rFonts w:ascii="Times New Roman" w:eastAsia="Times New Roman" w:hAnsi="Times New Roman"/>
                      <w:bCs/>
                      <w:sz w:val="24"/>
                      <w:szCs w:val="24"/>
                    </w:rPr>
                  </w:pPr>
                  <w:r w:rsidRPr="00E81AAC">
                    <w:rPr>
                      <w:rFonts w:ascii="Times New Roman" w:eastAsia="Times New Roman" w:hAnsi="Times New Roman"/>
                      <w:bCs/>
                      <w:sz w:val="24"/>
                      <w:szCs w:val="24"/>
                    </w:rPr>
                    <w:t>Походы князя</w:t>
                  </w:r>
                </w:p>
                <w:p w:rsidR="00D3285E" w:rsidRPr="00E81AAC" w:rsidRDefault="00277ADC" w:rsidP="00277ADC">
                  <w:pPr>
                    <w:widowControl w:val="0"/>
                    <w:spacing w:after="0" w:line="240" w:lineRule="auto"/>
                    <w:rPr>
                      <w:rFonts w:ascii="Times New Roman" w:eastAsia="Times New Roman" w:hAnsi="Times New Roman"/>
                      <w:iCs/>
                      <w:color w:val="333333"/>
                      <w:sz w:val="24"/>
                      <w:szCs w:val="24"/>
                      <w:lang w:eastAsia="nl-NL"/>
                    </w:rPr>
                  </w:pPr>
                  <w:r w:rsidRPr="00E81AAC">
                    <w:rPr>
                      <w:rFonts w:ascii="Times New Roman" w:eastAsia="Times New Roman" w:hAnsi="Times New Roman"/>
                      <w:bCs/>
                      <w:sz w:val="24"/>
                      <w:szCs w:val="24"/>
                    </w:rPr>
                    <w:t>Святослава</w:t>
                  </w:r>
                </w:p>
              </w:tc>
            </w:tr>
          </w:tbl>
          <w:p w:rsidR="00D3285E" w:rsidRDefault="00D3285E" w:rsidP="003871CB">
            <w:pPr>
              <w:spacing w:after="0" w:line="240" w:lineRule="auto"/>
              <w:ind w:firstLine="709"/>
              <w:rPr>
                <w:rFonts w:ascii="Times New Roman" w:eastAsia="Times New Roman" w:hAnsi="Times New Roman"/>
                <w:b/>
                <w:bCs/>
                <w:sz w:val="24"/>
                <w:szCs w:val="24"/>
              </w:rPr>
            </w:pPr>
          </w:p>
          <w:p w:rsidR="003871CB" w:rsidRPr="00E81AAC" w:rsidRDefault="003871CB" w:rsidP="003871CB">
            <w:pPr>
              <w:spacing w:after="160" w:line="259" w:lineRule="auto"/>
              <w:rPr>
                <w:rFonts w:ascii="Times New Roman" w:eastAsiaTheme="minorHAnsi" w:hAnsi="Times New Roman"/>
                <w:sz w:val="24"/>
                <w:szCs w:val="24"/>
                <w:lang w:eastAsia="en-US"/>
              </w:rPr>
            </w:pPr>
            <w:r w:rsidRPr="00E81AAC">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3871CB" w:rsidRPr="00E81AAC" w:rsidTr="00462334">
              <w:tc>
                <w:tcPr>
                  <w:tcW w:w="1869" w:type="dxa"/>
                  <w:shd w:val="clear" w:color="auto" w:fill="BDD6EE" w:themeFill="accent1" w:themeFillTint="66"/>
                </w:tcPr>
                <w:p w:rsidR="003871CB" w:rsidRPr="00E81AAC" w:rsidRDefault="003871CB" w:rsidP="00462334">
                  <w:pPr>
                    <w:spacing w:after="0" w:line="240" w:lineRule="auto"/>
                    <w:jc w:val="center"/>
                    <w:rPr>
                      <w:rFonts w:ascii="Times New Roman" w:eastAsiaTheme="minorHAnsi" w:hAnsi="Times New Roman"/>
                      <w:b/>
                      <w:sz w:val="24"/>
                      <w:szCs w:val="24"/>
                      <w:lang w:eastAsia="en-US"/>
                    </w:rPr>
                  </w:pPr>
                  <w:r w:rsidRPr="00E81AAC">
                    <w:rPr>
                      <w:rFonts w:ascii="Times New Roman" w:eastAsiaTheme="minorHAnsi" w:hAnsi="Times New Roman"/>
                      <w:b/>
                      <w:sz w:val="24"/>
                      <w:szCs w:val="24"/>
                      <w:lang w:eastAsia="en-US"/>
                    </w:rPr>
                    <w:t>1</w:t>
                  </w:r>
                </w:p>
              </w:tc>
              <w:tc>
                <w:tcPr>
                  <w:tcW w:w="1869" w:type="dxa"/>
                  <w:shd w:val="clear" w:color="auto" w:fill="BDD6EE" w:themeFill="accent1" w:themeFillTint="66"/>
                </w:tcPr>
                <w:p w:rsidR="003871CB" w:rsidRPr="00E81AAC" w:rsidRDefault="003871CB" w:rsidP="00462334">
                  <w:pPr>
                    <w:spacing w:after="0" w:line="240" w:lineRule="auto"/>
                    <w:jc w:val="center"/>
                    <w:rPr>
                      <w:rFonts w:ascii="Times New Roman" w:eastAsiaTheme="minorHAnsi" w:hAnsi="Times New Roman"/>
                      <w:b/>
                      <w:sz w:val="24"/>
                      <w:szCs w:val="24"/>
                      <w:lang w:eastAsia="en-US"/>
                    </w:rPr>
                  </w:pPr>
                  <w:r w:rsidRPr="00E81AAC">
                    <w:rPr>
                      <w:rFonts w:ascii="Times New Roman" w:eastAsiaTheme="minorHAnsi" w:hAnsi="Times New Roman"/>
                      <w:b/>
                      <w:sz w:val="24"/>
                      <w:szCs w:val="24"/>
                      <w:lang w:eastAsia="en-US"/>
                    </w:rPr>
                    <w:t>2</w:t>
                  </w:r>
                </w:p>
              </w:tc>
              <w:tc>
                <w:tcPr>
                  <w:tcW w:w="1869" w:type="dxa"/>
                  <w:shd w:val="clear" w:color="auto" w:fill="BDD6EE" w:themeFill="accent1" w:themeFillTint="66"/>
                </w:tcPr>
                <w:p w:rsidR="003871CB" w:rsidRPr="00E81AAC" w:rsidRDefault="003871CB" w:rsidP="00462334">
                  <w:pPr>
                    <w:spacing w:after="0" w:line="240" w:lineRule="auto"/>
                    <w:jc w:val="center"/>
                    <w:rPr>
                      <w:rFonts w:ascii="Times New Roman" w:eastAsiaTheme="minorHAnsi" w:hAnsi="Times New Roman"/>
                      <w:b/>
                      <w:sz w:val="24"/>
                      <w:szCs w:val="24"/>
                      <w:lang w:eastAsia="en-US"/>
                    </w:rPr>
                  </w:pPr>
                  <w:r w:rsidRPr="00E81AAC">
                    <w:rPr>
                      <w:rFonts w:ascii="Times New Roman" w:eastAsiaTheme="minorHAnsi" w:hAnsi="Times New Roman"/>
                      <w:b/>
                      <w:sz w:val="24"/>
                      <w:szCs w:val="24"/>
                      <w:lang w:eastAsia="en-US"/>
                    </w:rPr>
                    <w:t>3</w:t>
                  </w:r>
                </w:p>
              </w:tc>
              <w:tc>
                <w:tcPr>
                  <w:tcW w:w="1869" w:type="dxa"/>
                  <w:shd w:val="clear" w:color="auto" w:fill="BDD6EE" w:themeFill="accent1" w:themeFillTint="66"/>
                </w:tcPr>
                <w:p w:rsidR="003871CB" w:rsidRPr="00E81AAC" w:rsidRDefault="003871CB" w:rsidP="00462334">
                  <w:pPr>
                    <w:spacing w:after="0" w:line="240" w:lineRule="auto"/>
                    <w:jc w:val="center"/>
                    <w:rPr>
                      <w:rFonts w:ascii="Times New Roman" w:eastAsiaTheme="minorHAnsi" w:hAnsi="Times New Roman"/>
                      <w:b/>
                      <w:sz w:val="24"/>
                      <w:szCs w:val="24"/>
                      <w:lang w:eastAsia="en-US"/>
                    </w:rPr>
                  </w:pPr>
                  <w:r w:rsidRPr="00E81AAC">
                    <w:rPr>
                      <w:rFonts w:ascii="Times New Roman" w:eastAsiaTheme="minorHAnsi" w:hAnsi="Times New Roman"/>
                      <w:b/>
                      <w:sz w:val="24"/>
                      <w:szCs w:val="24"/>
                      <w:lang w:eastAsia="en-US"/>
                    </w:rPr>
                    <w:t>4</w:t>
                  </w:r>
                </w:p>
              </w:tc>
            </w:tr>
            <w:tr w:rsidR="003871CB" w:rsidRPr="00E81AAC" w:rsidTr="00462334">
              <w:tc>
                <w:tcPr>
                  <w:tcW w:w="1869" w:type="dxa"/>
                </w:tcPr>
                <w:p w:rsidR="003871CB" w:rsidRPr="00E81AAC" w:rsidRDefault="003871CB" w:rsidP="00462334">
                  <w:pPr>
                    <w:spacing w:after="0" w:line="240" w:lineRule="auto"/>
                    <w:rPr>
                      <w:rFonts w:eastAsiaTheme="minorHAnsi"/>
                      <w:lang w:eastAsia="en-US"/>
                    </w:rPr>
                  </w:pPr>
                </w:p>
              </w:tc>
              <w:tc>
                <w:tcPr>
                  <w:tcW w:w="1869" w:type="dxa"/>
                </w:tcPr>
                <w:p w:rsidR="003871CB" w:rsidRPr="00E81AAC" w:rsidRDefault="003871CB" w:rsidP="00462334">
                  <w:pPr>
                    <w:spacing w:after="0" w:line="240" w:lineRule="auto"/>
                    <w:rPr>
                      <w:rFonts w:eastAsiaTheme="minorHAnsi"/>
                      <w:lang w:eastAsia="en-US"/>
                    </w:rPr>
                  </w:pPr>
                </w:p>
              </w:tc>
              <w:tc>
                <w:tcPr>
                  <w:tcW w:w="1869" w:type="dxa"/>
                </w:tcPr>
                <w:p w:rsidR="003871CB" w:rsidRPr="00E81AAC" w:rsidRDefault="003871CB" w:rsidP="00462334">
                  <w:pPr>
                    <w:spacing w:after="0" w:line="240" w:lineRule="auto"/>
                    <w:rPr>
                      <w:rFonts w:eastAsiaTheme="minorHAnsi"/>
                      <w:lang w:eastAsia="en-US"/>
                    </w:rPr>
                  </w:pPr>
                </w:p>
              </w:tc>
              <w:tc>
                <w:tcPr>
                  <w:tcW w:w="1869" w:type="dxa"/>
                </w:tcPr>
                <w:p w:rsidR="003871CB" w:rsidRPr="00E81AAC" w:rsidRDefault="003871CB" w:rsidP="00462334">
                  <w:pPr>
                    <w:spacing w:after="0" w:line="240" w:lineRule="auto"/>
                    <w:rPr>
                      <w:rFonts w:eastAsiaTheme="minorHAnsi"/>
                      <w:lang w:eastAsia="en-US"/>
                    </w:rPr>
                  </w:pPr>
                </w:p>
              </w:tc>
            </w:tr>
          </w:tbl>
          <w:p w:rsidR="005A2481" w:rsidRPr="00E81AAC" w:rsidRDefault="005A2481" w:rsidP="009451A2">
            <w:pPr>
              <w:shd w:val="clear" w:color="auto" w:fill="FFFFFF"/>
              <w:spacing w:after="0" w:line="240" w:lineRule="auto"/>
              <w:ind w:firstLine="709"/>
              <w:rPr>
                <w:rFonts w:ascii="Helvetica" w:eastAsia="Times New Roman" w:hAnsi="Helvetica" w:cs="Helvetica"/>
                <w:color w:val="333333"/>
                <w:sz w:val="21"/>
                <w:szCs w:val="21"/>
              </w:rPr>
            </w:pPr>
          </w:p>
        </w:tc>
        <w:tc>
          <w:tcPr>
            <w:tcW w:w="620" w:type="pct"/>
          </w:tcPr>
          <w:p w:rsidR="00E657CA" w:rsidRDefault="00E657CA" w:rsidP="00E657CA">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 xml:space="preserve">Ответ: </w:t>
            </w:r>
          </w:p>
          <w:p w:rsidR="00D3285E" w:rsidRPr="00D3285E" w:rsidRDefault="00D3285E" w:rsidP="00D3285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1-б</w:t>
            </w:r>
          </w:p>
          <w:p w:rsidR="00D3285E" w:rsidRPr="00D3285E" w:rsidRDefault="00D3285E" w:rsidP="00D3285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2-в</w:t>
            </w:r>
          </w:p>
          <w:p w:rsidR="00D3285E" w:rsidRPr="00D3285E" w:rsidRDefault="00D3285E" w:rsidP="00D3285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3-г</w:t>
            </w:r>
          </w:p>
          <w:p w:rsidR="00D3285E" w:rsidRDefault="00D3285E" w:rsidP="00D3285E">
            <w:pPr>
              <w:spacing w:after="0" w:line="240" w:lineRule="auto"/>
              <w:rPr>
                <w:rFonts w:ascii="Times New Roman" w:eastAsia="Times New Roman" w:hAnsi="Times New Roman"/>
                <w:sz w:val="24"/>
                <w:szCs w:val="24"/>
                <w:lang w:eastAsia="en-US"/>
              </w:rPr>
            </w:pPr>
            <w:r w:rsidRPr="00D3285E">
              <w:rPr>
                <w:rFonts w:ascii="Times New Roman" w:eastAsia="Times New Roman" w:hAnsi="Times New Roman"/>
                <w:sz w:val="24"/>
                <w:szCs w:val="24"/>
                <w:lang w:eastAsia="en-US"/>
              </w:rPr>
              <w:t>4-а</w:t>
            </w:r>
          </w:p>
          <w:p w:rsidR="00D3285E" w:rsidRDefault="00D3285E" w:rsidP="00E657CA">
            <w:pPr>
              <w:spacing w:after="0" w:line="240" w:lineRule="auto"/>
              <w:rPr>
                <w:rFonts w:ascii="Times New Roman" w:eastAsia="Times New Roman" w:hAnsi="Times New Roman"/>
                <w:sz w:val="24"/>
                <w:szCs w:val="24"/>
                <w:lang w:eastAsia="en-US"/>
              </w:rPr>
            </w:pPr>
          </w:p>
          <w:p w:rsidR="00D3285E" w:rsidRDefault="00D3285E" w:rsidP="00E657CA">
            <w:pPr>
              <w:spacing w:after="0" w:line="240" w:lineRule="auto"/>
              <w:rPr>
                <w:rFonts w:ascii="Times New Roman" w:eastAsia="Times New Roman" w:hAnsi="Times New Roman"/>
                <w:sz w:val="24"/>
                <w:szCs w:val="24"/>
                <w:lang w:eastAsia="en-US"/>
              </w:rPr>
            </w:pPr>
          </w:p>
          <w:p w:rsidR="005A2481" w:rsidRPr="00E81AAC" w:rsidRDefault="005A2481" w:rsidP="008E70E2">
            <w:pPr>
              <w:spacing w:after="0" w:line="240" w:lineRule="auto"/>
              <w:rPr>
                <w:rFonts w:ascii="Times New Roman" w:eastAsia="Times New Roman" w:hAnsi="Times New Roman"/>
                <w:sz w:val="24"/>
                <w:szCs w:val="24"/>
                <w:lang w:eastAsia="en-US"/>
              </w:rPr>
            </w:pPr>
          </w:p>
        </w:tc>
      </w:tr>
      <w:tr w:rsidR="003C39DC" w:rsidRPr="00E81AAC" w:rsidTr="00271B10">
        <w:tc>
          <w:tcPr>
            <w:tcW w:w="232" w:type="pct"/>
          </w:tcPr>
          <w:p w:rsidR="003C39DC" w:rsidRPr="00E81AAC" w:rsidRDefault="003C39DC" w:rsidP="009451A2">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2</w:t>
            </w:r>
          </w:p>
        </w:tc>
        <w:tc>
          <w:tcPr>
            <w:tcW w:w="4148" w:type="pct"/>
          </w:tcPr>
          <w:p w:rsidR="003C39DC" w:rsidRPr="00E81AAC" w:rsidRDefault="003C39DC" w:rsidP="00462334">
            <w:pPr>
              <w:spacing w:after="0" w:line="240" w:lineRule="auto"/>
              <w:ind w:firstLine="709"/>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Используя знания социально-исторических аспектов, определяющих межкультурное разнообразие общества, установите соответствие между функциями исторической науки и их содержанием</w:t>
            </w:r>
          </w:p>
          <w:p w:rsidR="003C39DC" w:rsidRPr="00E81AAC" w:rsidRDefault="003C39DC" w:rsidP="00462334">
            <w:pPr>
              <w:spacing w:after="0" w:line="240" w:lineRule="auto"/>
              <w:ind w:firstLine="709"/>
              <w:rPr>
                <w:rFonts w:ascii="Times New Roman" w:eastAsia="Times New Roman" w:hAnsi="Times New Roman"/>
                <w:b/>
                <w:sz w:val="24"/>
                <w:szCs w:val="24"/>
                <w:lang w:eastAsia="en-US"/>
              </w:rPr>
            </w:pPr>
            <w:r w:rsidRPr="00E81AAC">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39"/>
              <w:tblW w:w="5000" w:type="pct"/>
              <w:tblInd w:w="0" w:type="dxa"/>
              <w:tblLook w:val="04A0" w:firstRow="1" w:lastRow="0" w:firstColumn="1" w:lastColumn="0" w:noHBand="0" w:noVBand="1"/>
            </w:tblPr>
            <w:tblGrid>
              <w:gridCol w:w="624"/>
              <w:gridCol w:w="7756"/>
              <w:gridCol w:w="568"/>
              <w:gridCol w:w="3092"/>
            </w:tblGrid>
            <w:tr w:rsidR="003C39DC" w:rsidRPr="00E81AAC" w:rsidTr="00FA69CF">
              <w:tc>
                <w:tcPr>
                  <w:tcW w:w="259" w:type="pct"/>
                </w:tcPr>
                <w:p w:rsidR="003C39DC" w:rsidRPr="00E81AAC" w:rsidRDefault="003C39DC" w:rsidP="00462334">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1</w:t>
                  </w:r>
                </w:p>
              </w:tc>
              <w:tc>
                <w:tcPr>
                  <w:tcW w:w="3221" w:type="pct"/>
                </w:tcPr>
                <w:p w:rsidR="003C39DC" w:rsidRPr="00E81AAC" w:rsidRDefault="003C39DC" w:rsidP="00462334">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Выявлении</w:t>
                  </w:r>
                  <w:r w:rsidR="00FA69CF" w:rsidRPr="00E81AAC">
                    <w:rPr>
                      <w:rFonts w:ascii="Times New Roman" w:eastAsia="Times New Roman" w:hAnsi="Times New Roman"/>
                      <w:sz w:val="24"/>
                      <w:szCs w:val="24"/>
                      <w:lang w:eastAsia="en-US"/>
                    </w:rPr>
                    <w:t>е</w:t>
                  </w:r>
                  <w:r w:rsidRPr="00E81AAC">
                    <w:rPr>
                      <w:rFonts w:ascii="Times New Roman" w:eastAsia="Times New Roman" w:hAnsi="Times New Roman"/>
                      <w:sz w:val="24"/>
                      <w:szCs w:val="24"/>
                      <w:lang w:eastAsia="en-US"/>
                    </w:rPr>
                    <w:t xml:space="preserve"> закономерностей исторического процесса</w:t>
                  </w:r>
                </w:p>
              </w:tc>
              <w:tc>
                <w:tcPr>
                  <w:tcW w:w="236" w:type="pct"/>
                </w:tcPr>
                <w:p w:rsidR="003C39DC" w:rsidRPr="00E81AAC" w:rsidRDefault="003C39DC" w:rsidP="00462334">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а</w:t>
                  </w:r>
                </w:p>
              </w:tc>
              <w:tc>
                <w:tcPr>
                  <w:tcW w:w="1284" w:type="pct"/>
                </w:tcPr>
                <w:p w:rsidR="003C39DC" w:rsidRPr="00E81AAC" w:rsidRDefault="003C39DC" w:rsidP="00462334">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Воспитательная функция</w:t>
                  </w:r>
                </w:p>
              </w:tc>
            </w:tr>
            <w:tr w:rsidR="003C39DC" w:rsidRPr="00E81AAC" w:rsidTr="00FA69CF">
              <w:tc>
                <w:tcPr>
                  <w:tcW w:w="259" w:type="pct"/>
                </w:tcPr>
                <w:p w:rsidR="003C39DC" w:rsidRPr="00E81AAC" w:rsidRDefault="003C39DC" w:rsidP="00462334">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lastRenderedPageBreak/>
                    <w:t>2</w:t>
                  </w:r>
                </w:p>
              </w:tc>
              <w:tc>
                <w:tcPr>
                  <w:tcW w:w="3221" w:type="pct"/>
                </w:tcPr>
                <w:p w:rsidR="003C39DC" w:rsidRPr="00E81AAC" w:rsidRDefault="003C39DC" w:rsidP="00462334">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Знакомство с историческим прошлым способно формировать определенные моральные, нравственные, гражданские ценности и установки</w:t>
                  </w:r>
                </w:p>
              </w:tc>
              <w:tc>
                <w:tcPr>
                  <w:tcW w:w="236" w:type="pct"/>
                </w:tcPr>
                <w:p w:rsidR="003C39DC" w:rsidRPr="00E81AAC" w:rsidRDefault="003C39DC" w:rsidP="00462334">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б</w:t>
                  </w:r>
                </w:p>
              </w:tc>
              <w:tc>
                <w:tcPr>
                  <w:tcW w:w="1284" w:type="pct"/>
                </w:tcPr>
                <w:p w:rsidR="003C39DC" w:rsidRPr="00E81AAC" w:rsidRDefault="003C39DC" w:rsidP="00462334">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Научно-познавательная функция</w:t>
                  </w:r>
                </w:p>
              </w:tc>
            </w:tr>
            <w:tr w:rsidR="003C39DC" w:rsidRPr="00E81AAC" w:rsidTr="00FA69CF">
              <w:tc>
                <w:tcPr>
                  <w:tcW w:w="259" w:type="pct"/>
                </w:tcPr>
                <w:p w:rsidR="003C39DC" w:rsidRPr="00E81AAC" w:rsidRDefault="003C39DC" w:rsidP="00462334">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3</w:t>
                  </w:r>
                </w:p>
              </w:tc>
              <w:tc>
                <w:tcPr>
                  <w:tcW w:w="3221" w:type="pct"/>
                </w:tcPr>
                <w:p w:rsidR="003C39DC" w:rsidRPr="00E81AAC" w:rsidRDefault="003C39DC" w:rsidP="00462334">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История как наука, выявляя на основе теоретического осмысления исторических фактов закономерности развития общества, помогает вырабатывать научно обоснованный политический курс и избегать субъективных решений</w:t>
                  </w:r>
                </w:p>
              </w:tc>
              <w:tc>
                <w:tcPr>
                  <w:tcW w:w="236" w:type="pct"/>
                </w:tcPr>
                <w:p w:rsidR="003C39DC" w:rsidRPr="00E81AAC" w:rsidRDefault="003C39DC" w:rsidP="00462334">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в</w:t>
                  </w:r>
                </w:p>
              </w:tc>
              <w:tc>
                <w:tcPr>
                  <w:tcW w:w="1284" w:type="pct"/>
                </w:tcPr>
                <w:p w:rsidR="003C39DC" w:rsidRPr="00E81AAC" w:rsidRDefault="003C39DC" w:rsidP="00462334">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Практически-политическая функция</w:t>
                  </w:r>
                </w:p>
              </w:tc>
            </w:tr>
            <w:tr w:rsidR="003C39DC" w:rsidRPr="00E81AAC" w:rsidTr="00FA69CF">
              <w:tc>
                <w:tcPr>
                  <w:tcW w:w="259" w:type="pct"/>
                </w:tcPr>
                <w:p w:rsidR="003C39DC" w:rsidRPr="00E81AAC" w:rsidRDefault="003C39DC" w:rsidP="00462334">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4</w:t>
                  </w:r>
                </w:p>
              </w:tc>
              <w:tc>
                <w:tcPr>
                  <w:tcW w:w="3221" w:type="pct"/>
                </w:tcPr>
                <w:p w:rsidR="003C39DC" w:rsidRPr="00E81AAC" w:rsidRDefault="003C39DC" w:rsidP="00FA69C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Представления</w:t>
                  </w:r>
                  <w:r w:rsidR="00FA69CF" w:rsidRPr="00E81AAC">
                    <w:rPr>
                      <w:rFonts w:ascii="Times New Roman" w:eastAsia="Times New Roman" w:hAnsi="Times New Roman"/>
                      <w:sz w:val="24"/>
                      <w:szCs w:val="24"/>
                      <w:lang w:eastAsia="en-US"/>
                    </w:rPr>
                    <w:t xml:space="preserve"> </w:t>
                  </w:r>
                  <w:r w:rsidRPr="00E81AAC">
                    <w:rPr>
                      <w:rFonts w:ascii="Times New Roman" w:eastAsia="Times New Roman" w:hAnsi="Times New Roman"/>
                      <w:sz w:val="24"/>
                      <w:szCs w:val="24"/>
                      <w:lang w:eastAsia="en-US"/>
                    </w:rPr>
                    <w:t>о прошлом обусловливают ориентацию человека в мире, его социально-значимое поведение</w:t>
                  </w:r>
                </w:p>
              </w:tc>
              <w:tc>
                <w:tcPr>
                  <w:tcW w:w="236" w:type="pct"/>
                </w:tcPr>
                <w:p w:rsidR="003C39DC" w:rsidRPr="00E81AAC" w:rsidRDefault="003C39DC" w:rsidP="00462334">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г</w:t>
                  </w:r>
                </w:p>
              </w:tc>
              <w:tc>
                <w:tcPr>
                  <w:tcW w:w="1284" w:type="pct"/>
                </w:tcPr>
                <w:p w:rsidR="003C39DC" w:rsidRPr="00E81AAC" w:rsidRDefault="003C39DC" w:rsidP="00462334">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Функция социальной памяти</w:t>
                  </w:r>
                </w:p>
              </w:tc>
            </w:tr>
            <w:tr w:rsidR="003C39DC" w:rsidRPr="00E81AAC" w:rsidTr="00FA69CF">
              <w:tc>
                <w:tcPr>
                  <w:tcW w:w="259" w:type="pct"/>
                </w:tcPr>
                <w:p w:rsidR="003C39DC" w:rsidRPr="00E81AAC" w:rsidRDefault="003C39DC" w:rsidP="00462334">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5</w:t>
                  </w:r>
                </w:p>
              </w:tc>
              <w:tc>
                <w:tcPr>
                  <w:tcW w:w="3221" w:type="pct"/>
                </w:tcPr>
                <w:p w:rsidR="003C39DC" w:rsidRPr="00E81AAC" w:rsidRDefault="003C39DC" w:rsidP="00462334">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Знания о прошлом необходимы для составления прогнозов развития общества, обоснования перспектив развития тех или иных современных процессов</w:t>
                  </w:r>
                </w:p>
              </w:tc>
              <w:tc>
                <w:tcPr>
                  <w:tcW w:w="236" w:type="pct"/>
                </w:tcPr>
                <w:p w:rsidR="003C39DC" w:rsidRPr="00E81AAC" w:rsidRDefault="003C39DC" w:rsidP="00462334">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д</w:t>
                  </w:r>
                </w:p>
              </w:tc>
              <w:tc>
                <w:tcPr>
                  <w:tcW w:w="1284" w:type="pct"/>
                </w:tcPr>
                <w:p w:rsidR="003C39DC" w:rsidRPr="00E81AAC" w:rsidRDefault="003C39DC" w:rsidP="00462334">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Прогностическая функция</w:t>
                  </w:r>
                </w:p>
              </w:tc>
            </w:tr>
          </w:tbl>
          <w:p w:rsidR="003C39DC" w:rsidRPr="00E81AAC" w:rsidRDefault="003C39DC" w:rsidP="00462334">
            <w:pPr>
              <w:spacing w:after="160" w:line="259" w:lineRule="auto"/>
              <w:rPr>
                <w:rFonts w:ascii="Times New Roman" w:eastAsiaTheme="minorHAnsi" w:hAnsi="Times New Roman"/>
                <w:sz w:val="24"/>
                <w:szCs w:val="24"/>
                <w:lang w:eastAsia="en-US"/>
              </w:rPr>
            </w:pPr>
            <w:r w:rsidRPr="00E81AAC">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3C39DC" w:rsidRPr="00E81AAC" w:rsidTr="00462334">
              <w:tc>
                <w:tcPr>
                  <w:tcW w:w="1869" w:type="dxa"/>
                  <w:shd w:val="clear" w:color="auto" w:fill="BDD6EE" w:themeFill="accent1" w:themeFillTint="66"/>
                </w:tcPr>
                <w:p w:rsidR="003C39DC" w:rsidRPr="00E81AAC" w:rsidRDefault="003C39DC" w:rsidP="00462334">
                  <w:pPr>
                    <w:spacing w:after="0" w:line="240" w:lineRule="auto"/>
                    <w:jc w:val="center"/>
                    <w:rPr>
                      <w:rFonts w:ascii="Times New Roman" w:eastAsiaTheme="minorHAnsi" w:hAnsi="Times New Roman"/>
                      <w:b/>
                      <w:lang w:eastAsia="en-US"/>
                    </w:rPr>
                  </w:pPr>
                  <w:r w:rsidRPr="00E81AAC">
                    <w:rPr>
                      <w:rFonts w:ascii="Times New Roman" w:eastAsiaTheme="minorHAnsi" w:hAnsi="Times New Roman"/>
                      <w:b/>
                      <w:lang w:eastAsia="en-US"/>
                    </w:rPr>
                    <w:t>1</w:t>
                  </w:r>
                </w:p>
              </w:tc>
              <w:tc>
                <w:tcPr>
                  <w:tcW w:w="1869" w:type="dxa"/>
                  <w:shd w:val="clear" w:color="auto" w:fill="BDD6EE" w:themeFill="accent1" w:themeFillTint="66"/>
                </w:tcPr>
                <w:p w:rsidR="003C39DC" w:rsidRPr="00E81AAC" w:rsidRDefault="003C39DC" w:rsidP="00462334">
                  <w:pPr>
                    <w:spacing w:after="0" w:line="240" w:lineRule="auto"/>
                    <w:jc w:val="center"/>
                    <w:rPr>
                      <w:rFonts w:ascii="Times New Roman" w:eastAsiaTheme="minorHAnsi" w:hAnsi="Times New Roman"/>
                      <w:b/>
                      <w:lang w:eastAsia="en-US"/>
                    </w:rPr>
                  </w:pPr>
                  <w:r w:rsidRPr="00E81AAC">
                    <w:rPr>
                      <w:rFonts w:ascii="Times New Roman" w:eastAsiaTheme="minorHAnsi" w:hAnsi="Times New Roman"/>
                      <w:b/>
                      <w:lang w:eastAsia="en-US"/>
                    </w:rPr>
                    <w:t>2</w:t>
                  </w:r>
                </w:p>
              </w:tc>
              <w:tc>
                <w:tcPr>
                  <w:tcW w:w="1869" w:type="dxa"/>
                  <w:shd w:val="clear" w:color="auto" w:fill="BDD6EE" w:themeFill="accent1" w:themeFillTint="66"/>
                </w:tcPr>
                <w:p w:rsidR="003C39DC" w:rsidRPr="00E81AAC" w:rsidRDefault="003C39DC" w:rsidP="00462334">
                  <w:pPr>
                    <w:spacing w:after="0" w:line="240" w:lineRule="auto"/>
                    <w:jc w:val="center"/>
                    <w:rPr>
                      <w:rFonts w:ascii="Times New Roman" w:eastAsiaTheme="minorHAnsi" w:hAnsi="Times New Roman"/>
                      <w:b/>
                      <w:lang w:eastAsia="en-US"/>
                    </w:rPr>
                  </w:pPr>
                  <w:r w:rsidRPr="00E81AAC">
                    <w:rPr>
                      <w:rFonts w:ascii="Times New Roman" w:eastAsiaTheme="minorHAnsi" w:hAnsi="Times New Roman"/>
                      <w:b/>
                      <w:lang w:eastAsia="en-US"/>
                    </w:rPr>
                    <w:t>3</w:t>
                  </w:r>
                </w:p>
              </w:tc>
              <w:tc>
                <w:tcPr>
                  <w:tcW w:w="1869" w:type="dxa"/>
                  <w:shd w:val="clear" w:color="auto" w:fill="BDD6EE" w:themeFill="accent1" w:themeFillTint="66"/>
                </w:tcPr>
                <w:p w:rsidR="003C39DC" w:rsidRPr="00E81AAC" w:rsidRDefault="003C39DC" w:rsidP="00462334">
                  <w:pPr>
                    <w:spacing w:after="0" w:line="240" w:lineRule="auto"/>
                    <w:jc w:val="center"/>
                    <w:rPr>
                      <w:rFonts w:ascii="Times New Roman" w:eastAsiaTheme="minorHAnsi" w:hAnsi="Times New Roman"/>
                      <w:b/>
                      <w:lang w:eastAsia="en-US"/>
                    </w:rPr>
                  </w:pPr>
                  <w:r w:rsidRPr="00E81AAC">
                    <w:rPr>
                      <w:rFonts w:ascii="Times New Roman" w:eastAsiaTheme="minorHAnsi" w:hAnsi="Times New Roman"/>
                      <w:b/>
                      <w:lang w:eastAsia="en-US"/>
                    </w:rPr>
                    <w:t>4</w:t>
                  </w:r>
                </w:p>
              </w:tc>
              <w:tc>
                <w:tcPr>
                  <w:tcW w:w="1869" w:type="dxa"/>
                  <w:shd w:val="clear" w:color="auto" w:fill="BDD6EE" w:themeFill="accent1" w:themeFillTint="66"/>
                </w:tcPr>
                <w:p w:rsidR="003C39DC" w:rsidRPr="00E81AAC" w:rsidRDefault="003C39DC" w:rsidP="00462334">
                  <w:pPr>
                    <w:spacing w:after="0" w:line="240" w:lineRule="auto"/>
                    <w:jc w:val="center"/>
                    <w:rPr>
                      <w:rFonts w:ascii="Times New Roman" w:eastAsiaTheme="minorHAnsi" w:hAnsi="Times New Roman"/>
                      <w:b/>
                      <w:lang w:eastAsia="en-US"/>
                    </w:rPr>
                  </w:pPr>
                  <w:r w:rsidRPr="00E81AAC">
                    <w:rPr>
                      <w:rFonts w:ascii="Times New Roman" w:eastAsiaTheme="minorHAnsi" w:hAnsi="Times New Roman"/>
                      <w:b/>
                      <w:lang w:eastAsia="en-US"/>
                    </w:rPr>
                    <w:t>5</w:t>
                  </w:r>
                </w:p>
              </w:tc>
            </w:tr>
            <w:tr w:rsidR="003C39DC" w:rsidRPr="00E81AAC" w:rsidTr="00462334">
              <w:tc>
                <w:tcPr>
                  <w:tcW w:w="1869" w:type="dxa"/>
                </w:tcPr>
                <w:p w:rsidR="003C39DC" w:rsidRPr="00E81AAC" w:rsidRDefault="003C39DC" w:rsidP="00462334">
                  <w:pPr>
                    <w:spacing w:after="0" w:line="240" w:lineRule="auto"/>
                    <w:rPr>
                      <w:rFonts w:ascii="Times New Roman" w:eastAsiaTheme="minorHAnsi" w:hAnsi="Times New Roman"/>
                      <w:lang w:eastAsia="en-US"/>
                    </w:rPr>
                  </w:pPr>
                </w:p>
              </w:tc>
              <w:tc>
                <w:tcPr>
                  <w:tcW w:w="1869" w:type="dxa"/>
                </w:tcPr>
                <w:p w:rsidR="003C39DC" w:rsidRPr="00E81AAC" w:rsidRDefault="003C39DC" w:rsidP="00462334">
                  <w:pPr>
                    <w:spacing w:after="0" w:line="240" w:lineRule="auto"/>
                    <w:rPr>
                      <w:rFonts w:ascii="Times New Roman" w:eastAsiaTheme="minorHAnsi" w:hAnsi="Times New Roman"/>
                      <w:lang w:eastAsia="en-US"/>
                    </w:rPr>
                  </w:pPr>
                </w:p>
              </w:tc>
              <w:tc>
                <w:tcPr>
                  <w:tcW w:w="1869" w:type="dxa"/>
                </w:tcPr>
                <w:p w:rsidR="003C39DC" w:rsidRPr="00E81AAC" w:rsidRDefault="003C39DC" w:rsidP="00462334">
                  <w:pPr>
                    <w:spacing w:after="0" w:line="240" w:lineRule="auto"/>
                    <w:rPr>
                      <w:rFonts w:ascii="Times New Roman" w:eastAsiaTheme="minorHAnsi" w:hAnsi="Times New Roman"/>
                      <w:lang w:eastAsia="en-US"/>
                    </w:rPr>
                  </w:pPr>
                </w:p>
              </w:tc>
              <w:tc>
                <w:tcPr>
                  <w:tcW w:w="1869" w:type="dxa"/>
                </w:tcPr>
                <w:p w:rsidR="003C39DC" w:rsidRPr="00E81AAC" w:rsidRDefault="003C39DC" w:rsidP="00462334">
                  <w:pPr>
                    <w:spacing w:after="0" w:line="240" w:lineRule="auto"/>
                    <w:rPr>
                      <w:rFonts w:ascii="Times New Roman" w:eastAsiaTheme="minorHAnsi" w:hAnsi="Times New Roman"/>
                      <w:lang w:eastAsia="en-US"/>
                    </w:rPr>
                  </w:pPr>
                </w:p>
              </w:tc>
              <w:tc>
                <w:tcPr>
                  <w:tcW w:w="1869" w:type="dxa"/>
                </w:tcPr>
                <w:p w:rsidR="003C39DC" w:rsidRPr="00E81AAC" w:rsidRDefault="003C39DC" w:rsidP="00462334">
                  <w:pPr>
                    <w:spacing w:after="0" w:line="240" w:lineRule="auto"/>
                    <w:rPr>
                      <w:rFonts w:ascii="Times New Roman" w:eastAsiaTheme="minorHAnsi" w:hAnsi="Times New Roman"/>
                      <w:lang w:eastAsia="en-US"/>
                    </w:rPr>
                  </w:pPr>
                </w:p>
              </w:tc>
            </w:tr>
          </w:tbl>
          <w:p w:rsidR="003C39DC" w:rsidRPr="00E81AAC" w:rsidRDefault="003C39DC" w:rsidP="00462334">
            <w:pPr>
              <w:spacing w:after="0" w:line="240" w:lineRule="auto"/>
              <w:rPr>
                <w:rFonts w:ascii="Times New Roman" w:eastAsia="Times New Roman" w:hAnsi="Times New Roman"/>
                <w:sz w:val="24"/>
                <w:szCs w:val="24"/>
                <w:lang w:eastAsia="en-US"/>
              </w:rPr>
            </w:pPr>
          </w:p>
        </w:tc>
        <w:tc>
          <w:tcPr>
            <w:tcW w:w="620" w:type="pct"/>
          </w:tcPr>
          <w:p w:rsidR="003C39DC" w:rsidRPr="00E81AAC" w:rsidRDefault="003C39DC" w:rsidP="00462334">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lastRenderedPageBreak/>
              <w:t xml:space="preserve">Ответ: </w:t>
            </w:r>
          </w:p>
          <w:p w:rsidR="003C39DC" w:rsidRPr="00E81AAC" w:rsidRDefault="003C39DC" w:rsidP="00462334">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1-б</w:t>
            </w:r>
          </w:p>
          <w:p w:rsidR="003C39DC" w:rsidRPr="00E81AAC" w:rsidRDefault="003C39DC" w:rsidP="00462334">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2-а</w:t>
            </w:r>
          </w:p>
          <w:p w:rsidR="003C39DC" w:rsidRPr="00E81AAC" w:rsidRDefault="003C39DC" w:rsidP="00462334">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3-в</w:t>
            </w:r>
          </w:p>
          <w:p w:rsidR="003C39DC" w:rsidRPr="00E81AAC" w:rsidRDefault="003C39DC" w:rsidP="00462334">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lastRenderedPageBreak/>
              <w:t>4-г</w:t>
            </w:r>
          </w:p>
          <w:p w:rsidR="003C39DC" w:rsidRPr="00E81AAC" w:rsidRDefault="003C39DC" w:rsidP="00462334">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5-д</w:t>
            </w:r>
          </w:p>
          <w:p w:rsidR="003C39DC" w:rsidRPr="00E81AAC" w:rsidRDefault="003C39DC" w:rsidP="00462334">
            <w:pPr>
              <w:spacing w:after="0" w:line="240" w:lineRule="auto"/>
              <w:rPr>
                <w:rFonts w:ascii="Times New Roman" w:eastAsia="Times New Roman" w:hAnsi="Times New Roman"/>
                <w:sz w:val="24"/>
                <w:szCs w:val="24"/>
                <w:lang w:eastAsia="en-US"/>
              </w:rPr>
            </w:pPr>
          </w:p>
          <w:p w:rsidR="003C39DC" w:rsidRPr="00E81AAC" w:rsidRDefault="003C39DC" w:rsidP="00462334">
            <w:pPr>
              <w:spacing w:after="0" w:line="240" w:lineRule="auto"/>
              <w:rPr>
                <w:rFonts w:ascii="Times New Roman" w:eastAsia="Times New Roman" w:hAnsi="Times New Roman"/>
                <w:sz w:val="24"/>
                <w:szCs w:val="24"/>
                <w:lang w:eastAsia="en-US"/>
              </w:rPr>
            </w:pPr>
          </w:p>
          <w:p w:rsidR="003C39DC" w:rsidRPr="00E81AAC" w:rsidRDefault="003C39DC" w:rsidP="00462334">
            <w:pPr>
              <w:spacing w:after="0" w:line="240" w:lineRule="auto"/>
              <w:rPr>
                <w:rFonts w:ascii="Times New Roman" w:eastAsia="Times New Roman" w:hAnsi="Times New Roman"/>
                <w:sz w:val="24"/>
                <w:szCs w:val="24"/>
                <w:lang w:eastAsia="en-US"/>
              </w:rPr>
            </w:pPr>
          </w:p>
          <w:p w:rsidR="003C39DC" w:rsidRPr="00E81AAC" w:rsidRDefault="003C39DC" w:rsidP="00462334">
            <w:pPr>
              <w:spacing w:after="0" w:line="240" w:lineRule="auto"/>
              <w:rPr>
                <w:rFonts w:ascii="Times New Roman" w:eastAsia="Times New Roman" w:hAnsi="Times New Roman"/>
                <w:sz w:val="24"/>
                <w:szCs w:val="24"/>
                <w:lang w:eastAsia="en-US"/>
              </w:rPr>
            </w:pPr>
          </w:p>
          <w:p w:rsidR="003C39DC" w:rsidRPr="00E81AAC" w:rsidRDefault="003C39DC" w:rsidP="00462334">
            <w:pPr>
              <w:spacing w:after="0" w:line="240" w:lineRule="auto"/>
              <w:rPr>
                <w:rFonts w:ascii="Times New Roman" w:eastAsia="Times New Roman" w:hAnsi="Times New Roman"/>
                <w:sz w:val="24"/>
                <w:szCs w:val="24"/>
                <w:lang w:eastAsia="en-US"/>
              </w:rPr>
            </w:pPr>
          </w:p>
          <w:p w:rsidR="003C39DC" w:rsidRPr="00E81AAC" w:rsidRDefault="003C39DC" w:rsidP="00462334">
            <w:pPr>
              <w:spacing w:after="0" w:line="240" w:lineRule="auto"/>
              <w:rPr>
                <w:rFonts w:ascii="Times New Roman" w:eastAsia="Times New Roman" w:hAnsi="Times New Roman"/>
                <w:sz w:val="24"/>
                <w:szCs w:val="24"/>
                <w:lang w:eastAsia="en-US"/>
              </w:rPr>
            </w:pPr>
          </w:p>
          <w:p w:rsidR="003C39DC" w:rsidRPr="00E81AAC" w:rsidRDefault="003C39DC" w:rsidP="00462334">
            <w:pPr>
              <w:spacing w:after="0" w:line="240" w:lineRule="auto"/>
              <w:rPr>
                <w:rFonts w:ascii="Times New Roman" w:eastAsia="Times New Roman" w:hAnsi="Times New Roman"/>
                <w:sz w:val="24"/>
                <w:szCs w:val="24"/>
                <w:lang w:eastAsia="en-US"/>
              </w:rPr>
            </w:pPr>
          </w:p>
          <w:p w:rsidR="003C39DC" w:rsidRPr="00E81AAC" w:rsidRDefault="003C39DC" w:rsidP="00462334">
            <w:pPr>
              <w:spacing w:after="0" w:line="240" w:lineRule="auto"/>
              <w:rPr>
                <w:rFonts w:ascii="Times New Roman" w:eastAsia="Times New Roman" w:hAnsi="Times New Roman"/>
                <w:sz w:val="24"/>
                <w:szCs w:val="24"/>
                <w:lang w:eastAsia="en-US"/>
              </w:rPr>
            </w:pPr>
          </w:p>
          <w:p w:rsidR="003C39DC" w:rsidRPr="00E81AAC" w:rsidRDefault="003C39DC" w:rsidP="00462334">
            <w:pPr>
              <w:spacing w:after="0" w:line="240" w:lineRule="auto"/>
              <w:rPr>
                <w:rFonts w:ascii="Times New Roman" w:eastAsia="Times New Roman" w:hAnsi="Times New Roman"/>
                <w:sz w:val="24"/>
                <w:szCs w:val="24"/>
                <w:lang w:eastAsia="en-US"/>
              </w:rPr>
            </w:pPr>
          </w:p>
          <w:p w:rsidR="003C39DC" w:rsidRPr="00E81AAC" w:rsidRDefault="003C39DC" w:rsidP="00462334">
            <w:pPr>
              <w:spacing w:after="0" w:line="240" w:lineRule="auto"/>
              <w:rPr>
                <w:rFonts w:ascii="Times New Roman" w:eastAsia="Times New Roman" w:hAnsi="Times New Roman"/>
                <w:sz w:val="24"/>
                <w:szCs w:val="24"/>
                <w:lang w:eastAsia="en-US"/>
              </w:rPr>
            </w:pPr>
          </w:p>
          <w:p w:rsidR="003C39DC" w:rsidRPr="00E81AAC" w:rsidRDefault="003C39DC" w:rsidP="00462334">
            <w:pPr>
              <w:spacing w:after="0" w:line="240" w:lineRule="auto"/>
              <w:rPr>
                <w:rFonts w:ascii="Times New Roman" w:eastAsia="Times New Roman" w:hAnsi="Times New Roman"/>
                <w:sz w:val="24"/>
                <w:szCs w:val="24"/>
                <w:lang w:eastAsia="en-US"/>
              </w:rPr>
            </w:pPr>
          </w:p>
          <w:p w:rsidR="003C39DC" w:rsidRPr="00E81AAC" w:rsidRDefault="003C39DC" w:rsidP="00462334">
            <w:pPr>
              <w:spacing w:after="0" w:line="240" w:lineRule="auto"/>
              <w:rPr>
                <w:rFonts w:ascii="Times New Roman" w:eastAsia="Times New Roman" w:hAnsi="Times New Roman"/>
                <w:sz w:val="24"/>
                <w:szCs w:val="24"/>
                <w:lang w:eastAsia="en-US"/>
              </w:rPr>
            </w:pPr>
          </w:p>
          <w:p w:rsidR="003C39DC" w:rsidRPr="00E81AAC" w:rsidRDefault="003C39DC" w:rsidP="00462334">
            <w:pPr>
              <w:spacing w:after="0" w:line="240" w:lineRule="auto"/>
              <w:rPr>
                <w:rFonts w:ascii="Times New Roman" w:eastAsia="Times New Roman" w:hAnsi="Times New Roman"/>
                <w:sz w:val="24"/>
                <w:szCs w:val="24"/>
                <w:lang w:eastAsia="en-US"/>
              </w:rPr>
            </w:pPr>
          </w:p>
          <w:p w:rsidR="003C39DC" w:rsidRPr="00E81AAC" w:rsidRDefault="003C39DC" w:rsidP="00462334">
            <w:pPr>
              <w:spacing w:after="0" w:line="240" w:lineRule="auto"/>
              <w:rPr>
                <w:rFonts w:ascii="Times New Roman" w:eastAsia="Times New Roman" w:hAnsi="Times New Roman"/>
                <w:sz w:val="24"/>
                <w:szCs w:val="24"/>
                <w:lang w:eastAsia="en-US"/>
              </w:rPr>
            </w:pPr>
          </w:p>
          <w:p w:rsidR="003C39DC" w:rsidRPr="00E81AAC" w:rsidRDefault="003C39DC" w:rsidP="00462334">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 xml:space="preserve"> </w:t>
            </w:r>
          </w:p>
        </w:tc>
      </w:tr>
      <w:tr w:rsidR="00B6365A" w:rsidRPr="00E81AAC" w:rsidTr="00271B10">
        <w:tc>
          <w:tcPr>
            <w:tcW w:w="232" w:type="pct"/>
          </w:tcPr>
          <w:p w:rsidR="00B6365A" w:rsidRPr="00E81AAC" w:rsidRDefault="00B6365A" w:rsidP="009451A2">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lastRenderedPageBreak/>
              <w:t>3</w:t>
            </w:r>
          </w:p>
        </w:tc>
        <w:tc>
          <w:tcPr>
            <w:tcW w:w="4148" w:type="pct"/>
          </w:tcPr>
          <w:p w:rsidR="00B6365A" w:rsidRPr="00E81AAC" w:rsidRDefault="00B6365A" w:rsidP="0034106E">
            <w:pPr>
              <w:spacing w:after="0" w:line="240" w:lineRule="auto"/>
              <w:ind w:firstLine="709"/>
              <w:rPr>
                <w:rFonts w:ascii="Times New Roman" w:eastAsia="Times New Roman" w:hAnsi="Times New Roman"/>
                <w:b/>
                <w:color w:val="333333"/>
                <w:sz w:val="24"/>
                <w:szCs w:val="24"/>
                <w:shd w:val="clear" w:color="auto" w:fill="FBFBFB"/>
                <w:lang w:eastAsia="en-US"/>
              </w:rPr>
            </w:pPr>
            <w:r w:rsidRPr="00E81AAC">
              <w:rPr>
                <w:rFonts w:ascii="Times New Roman" w:eastAsia="Times New Roman" w:hAnsi="Times New Roman"/>
                <w:b/>
                <w:color w:val="333333"/>
                <w:sz w:val="24"/>
                <w:szCs w:val="24"/>
                <w:shd w:val="clear" w:color="auto" w:fill="FBFBFB"/>
                <w:lang w:eastAsia="en-US"/>
              </w:rPr>
              <w:t>Запишите </w:t>
            </w:r>
            <w:r w:rsidRPr="00E81AAC">
              <w:rPr>
                <w:rFonts w:ascii="Times New Roman" w:eastAsia="Times New Roman" w:hAnsi="Times New Roman"/>
                <w:b/>
                <w:bCs/>
                <w:color w:val="333333"/>
                <w:sz w:val="24"/>
                <w:szCs w:val="24"/>
                <w:shd w:val="clear" w:color="auto" w:fill="FBFBFB"/>
                <w:lang w:eastAsia="en-US"/>
              </w:rPr>
              <w:t>понятие</w:t>
            </w:r>
            <w:r w:rsidRPr="00E81AAC">
              <w:rPr>
                <w:rFonts w:ascii="Times New Roman" w:eastAsia="Times New Roman" w:hAnsi="Times New Roman"/>
                <w:b/>
                <w:color w:val="333333"/>
                <w:sz w:val="24"/>
                <w:szCs w:val="24"/>
                <w:shd w:val="clear" w:color="auto" w:fill="FBFBFB"/>
                <w:lang w:eastAsia="en-US"/>
              </w:rPr>
              <w:t>, </w:t>
            </w:r>
            <w:r w:rsidRPr="00E81AAC">
              <w:rPr>
                <w:rFonts w:ascii="Times New Roman" w:eastAsia="Times New Roman" w:hAnsi="Times New Roman"/>
                <w:b/>
                <w:bCs/>
                <w:color w:val="333333"/>
                <w:sz w:val="24"/>
                <w:szCs w:val="24"/>
                <w:shd w:val="clear" w:color="auto" w:fill="FBFBFB"/>
                <w:lang w:eastAsia="en-US"/>
              </w:rPr>
              <w:t>о</w:t>
            </w:r>
            <w:r w:rsidRPr="00E81AAC">
              <w:rPr>
                <w:rFonts w:ascii="Times New Roman" w:eastAsia="Times New Roman" w:hAnsi="Times New Roman"/>
                <w:b/>
                <w:color w:val="333333"/>
                <w:sz w:val="24"/>
                <w:szCs w:val="24"/>
                <w:shd w:val="clear" w:color="auto" w:fill="FBFBFB"/>
                <w:lang w:eastAsia="en-US"/>
              </w:rPr>
              <w:t> </w:t>
            </w:r>
            <w:r w:rsidRPr="00E81AAC">
              <w:rPr>
                <w:rFonts w:ascii="Times New Roman" w:eastAsia="Times New Roman" w:hAnsi="Times New Roman"/>
                <w:b/>
                <w:bCs/>
                <w:color w:val="333333"/>
                <w:sz w:val="24"/>
                <w:szCs w:val="24"/>
                <w:shd w:val="clear" w:color="auto" w:fill="FBFBFB"/>
                <w:lang w:eastAsia="en-US"/>
              </w:rPr>
              <w:t>котором</w:t>
            </w:r>
            <w:r w:rsidRPr="00E81AAC">
              <w:rPr>
                <w:rFonts w:ascii="Times New Roman" w:eastAsia="Times New Roman" w:hAnsi="Times New Roman"/>
                <w:b/>
                <w:color w:val="333333"/>
                <w:sz w:val="24"/>
                <w:szCs w:val="24"/>
                <w:shd w:val="clear" w:color="auto" w:fill="FBFBFB"/>
                <w:lang w:eastAsia="en-US"/>
              </w:rPr>
              <w:t> </w:t>
            </w:r>
            <w:r w:rsidRPr="00E81AAC">
              <w:rPr>
                <w:rFonts w:ascii="Times New Roman" w:eastAsia="Times New Roman" w:hAnsi="Times New Roman"/>
                <w:b/>
                <w:bCs/>
                <w:color w:val="333333"/>
                <w:sz w:val="24"/>
                <w:szCs w:val="24"/>
                <w:shd w:val="clear" w:color="auto" w:fill="FBFBFB"/>
                <w:lang w:eastAsia="en-US"/>
              </w:rPr>
              <w:t>идёт</w:t>
            </w:r>
            <w:r w:rsidRPr="00E81AAC">
              <w:rPr>
                <w:rFonts w:ascii="Times New Roman" w:eastAsia="Times New Roman" w:hAnsi="Times New Roman"/>
                <w:b/>
                <w:color w:val="333333"/>
                <w:sz w:val="24"/>
                <w:szCs w:val="24"/>
                <w:shd w:val="clear" w:color="auto" w:fill="FBFBFB"/>
                <w:lang w:eastAsia="en-US"/>
              </w:rPr>
              <w:t> </w:t>
            </w:r>
            <w:r w:rsidRPr="00E81AAC">
              <w:rPr>
                <w:rFonts w:ascii="Times New Roman" w:eastAsia="Times New Roman" w:hAnsi="Times New Roman"/>
                <w:b/>
                <w:bCs/>
                <w:color w:val="333333"/>
                <w:sz w:val="24"/>
                <w:szCs w:val="24"/>
                <w:shd w:val="clear" w:color="auto" w:fill="FBFBFB"/>
                <w:lang w:eastAsia="en-US"/>
              </w:rPr>
              <w:t>речь</w:t>
            </w:r>
            <w:r w:rsidRPr="00E81AAC">
              <w:rPr>
                <w:rFonts w:ascii="Times New Roman" w:eastAsia="Times New Roman" w:hAnsi="Times New Roman"/>
                <w:b/>
                <w:color w:val="333333"/>
                <w:sz w:val="24"/>
                <w:szCs w:val="24"/>
                <w:shd w:val="clear" w:color="auto" w:fill="FBFBFB"/>
                <w:lang w:eastAsia="en-US"/>
              </w:rPr>
              <w:t>.</w:t>
            </w:r>
          </w:p>
          <w:p w:rsidR="00B6365A" w:rsidRPr="00E81AAC" w:rsidRDefault="00B6365A" w:rsidP="0034106E">
            <w:pPr>
              <w:spacing w:after="0" w:line="240" w:lineRule="auto"/>
              <w:ind w:firstLine="709"/>
              <w:rPr>
                <w:rFonts w:ascii="Times New Roman" w:eastAsia="Times New Roman" w:hAnsi="Times New Roman"/>
                <w:sz w:val="24"/>
                <w:szCs w:val="24"/>
                <w:lang w:eastAsia="en-US"/>
              </w:rPr>
            </w:pPr>
            <w:r w:rsidRPr="00E81AAC">
              <w:rPr>
                <w:rFonts w:ascii="Times New Roman" w:eastAsiaTheme="minorHAnsi" w:hAnsi="Times New Roman"/>
                <w:bCs/>
                <w:color w:val="202122"/>
                <w:sz w:val="24"/>
                <w:szCs w:val="24"/>
                <w:shd w:val="clear" w:color="auto" w:fill="FFFFFF"/>
                <w:lang w:eastAsia="en-US"/>
              </w:rPr>
              <w:t>__________________</w:t>
            </w:r>
            <w:r w:rsidRPr="00E81AAC">
              <w:rPr>
                <w:rFonts w:ascii="Times New Roman" w:eastAsiaTheme="minorHAnsi" w:hAnsi="Times New Roman"/>
                <w:color w:val="0645AD"/>
                <w:sz w:val="24"/>
                <w:szCs w:val="24"/>
                <w:u w:val="single"/>
                <w:shd w:val="clear" w:color="auto" w:fill="FFFFFF"/>
                <w:lang w:eastAsia="en-US"/>
              </w:rPr>
              <w:t xml:space="preserve"> </w:t>
            </w:r>
            <w:r w:rsidRPr="00E81AAC">
              <w:rPr>
                <w:rFonts w:ascii="Times New Roman" w:eastAsiaTheme="minorHAnsi" w:hAnsi="Times New Roman"/>
                <w:color w:val="333333"/>
                <w:sz w:val="24"/>
                <w:szCs w:val="24"/>
                <w:shd w:val="clear" w:color="auto" w:fill="FFFFFF"/>
                <w:lang w:eastAsia="en-US"/>
              </w:rPr>
              <w:t xml:space="preserve">— </w:t>
            </w:r>
            <w:r w:rsidRPr="00E81AAC">
              <w:rPr>
                <w:rFonts w:ascii="Times New Roman" w:eastAsia="Times New Roman" w:hAnsi="Times New Roman"/>
                <w:sz w:val="24"/>
                <w:szCs w:val="24"/>
                <w:lang w:eastAsia="en-US"/>
              </w:rPr>
              <w:t xml:space="preserve">политический курс, который проводило руководство страны во главе с М. С. Горбачёвым и его сторонниками с 1985 по 1991 год. в целях преодоления кризисных явлений в стране. Новый курс предполагал модернизацию советской системы, внесение структурных и организационных изменений в хозяйственные, социальные, политические и идеологические механизмы. </w:t>
            </w:r>
          </w:p>
        </w:tc>
        <w:tc>
          <w:tcPr>
            <w:tcW w:w="620" w:type="pct"/>
          </w:tcPr>
          <w:p w:rsidR="00B6365A" w:rsidRPr="00E81AAC" w:rsidRDefault="00B6365A" w:rsidP="0034106E">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Ответ:</w:t>
            </w:r>
          </w:p>
          <w:p w:rsidR="00B6365A" w:rsidRPr="00E81AAC" w:rsidRDefault="00B6365A" w:rsidP="0034106E">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Перестройка</w:t>
            </w:r>
          </w:p>
        </w:tc>
      </w:tr>
      <w:tr w:rsidR="00821F3D" w:rsidRPr="00E81AAC" w:rsidTr="00271B10">
        <w:tc>
          <w:tcPr>
            <w:tcW w:w="232" w:type="pct"/>
          </w:tcPr>
          <w:p w:rsidR="00821F3D" w:rsidRPr="00E81AAC" w:rsidRDefault="00821F3D" w:rsidP="009451A2">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4</w:t>
            </w:r>
          </w:p>
        </w:tc>
        <w:tc>
          <w:tcPr>
            <w:tcW w:w="4148" w:type="pct"/>
          </w:tcPr>
          <w:p w:rsidR="00821F3D" w:rsidRPr="00E81AAC" w:rsidRDefault="00821F3D" w:rsidP="0034106E">
            <w:pPr>
              <w:spacing w:after="0" w:line="240" w:lineRule="auto"/>
              <w:ind w:firstLine="709"/>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Проанализируйте отрывок из труда современного историка и укажите фамилию политического лидера, о котором идёт речь.</w:t>
            </w:r>
          </w:p>
          <w:p w:rsidR="00821F3D" w:rsidRPr="00E81AAC" w:rsidRDefault="00821F3D" w:rsidP="0034106E">
            <w:pPr>
              <w:spacing w:after="0" w:line="240" w:lineRule="auto"/>
              <w:ind w:firstLine="709"/>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 xml:space="preserve">«В период нахождения у власти этого политического лидера не было поворота к репрессиям, но успешно расправлялись с инакомыслящими; сложилась традиция ужасающего словоблудия; падал уровень жизни народа и одновременно процветала теневая экономика. Сильной стороной был особый интерес к кадрам. Он и Хрущёв в кадровых вопросах были в известном смысле антиподами. Хрущёв считал необходимым постоянно переставлять людей с одного места на другое, часто создавая тем самым хаотическое положение на отдельных участках работы. А наоборот, даже тех работников, которых в интересах дела, в интересах страны нужно было освободить и заменить новыми, оставлял на своих местах». </w:t>
            </w:r>
          </w:p>
        </w:tc>
        <w:tc>
          <w:tcPr>
            <w:tcW w:w="620" w:type="pct"/>
          </w:tcPr>
          <w:p w:rsidR="00821F3D" w:rsidRPr="00E81AAC" w:rsidRDefault="00821F3D" w:rsidP="0034106E">
            <w:pPr>
              <w:autoSpaceDE w:val="0"/>
              <w:autoSpaceDN w:val="0"/>
              <w:adjustRightInd w:val="0"/>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 xml:space="preserve">Ответ: </w:t>
            </w:r>
          </w:p>
          <w:p w:rsidR="00821F3D" w:rsidRPr="00E81AAC" w:rsidRDefault="00821F3D" w:rsidP="0034106E">
            <w:pPr>
              <w:autoSpaceDE w:val="0"/>
              <w:autoSpaceDN w:val="0"/>
              <w:adjustRightInd w:val="0"/>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Брежнев</w:t>
            </w:r>
          </w:p>
          <w:p w:rsidR="00821F3D" w:rsidRPr="00E81AAC" w:rsidRDefault="00821F3D" w:rsidP="0034106E">
            <w:pPr>
              <w:autoSpaceDE w:val="0"/>
              <w:autoSpaceDN w:val="0"/>
              <w:adjustRightInd w:val="0"/>
              <w:spacing w:after="0" w:line="240" w:lineRule="auto"/>
              <w:rPr>
                <w:rFonts w:ascii="Times New Roman" w:eastAsia="Times New Roman" w:hAnsi="Times New Roman"/>
                <w:sz w:val="24"/>
                <w:szCs w:val="24"/>
                <w:lang w:eastAsia="en-US"/>
              </w:rPr>
            </w:pPr>
          </w:p>
        </w:tc>
      </w:tr>
      <w:tr w:rsidR="00821F3D" w:rsidRPr="009451A2" w:rsidTr="00271B10">
        <w:tc>
          <w:tcPr>
            <w:tcW w:w="232" w:type="pct"/>
          </w:tcPr>
          <w:p w:rsidR="00821F3D" w:rsidRPr="00E81AAC" w:rsidRDefault="00821F3D" w:rsidP="009451A2">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5</w:t>
            </w:r>
          </w:p>
        </w:tc>
        <w:tc>
          <w:tcPr>
            <w:tcW w:w="4148" w:type="pct"/>
          </w:tcPr>
          <w:p w:rsidR="00821F3D" w:rsidRPr="00E81AAC" w:rsidRDefault="00821F3D" w:rsidP="0034106E">
            <w:pPr>
              <w:spacing w:after="0" w:line="240" w:lineRule="auto"/>
              <w:ind w:firstLine="709"/>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 xml:space="preserve">Используя знания социально-исторических аспектов, определяющих межкультурное разнообразие общества, расположите в хронологической последовательности исторические события. Запишите цифры, которыми </w:t>
            </w:r>
            <w:r w:rsidRPr="00E81AAC">
              <w:rPr>
                <w:rFonts w:ascii="Times New Roman" w:eastAsia="Times New Roman" w:hAnsi="Times New Roman"/>
                <w:sz w:val="24"/>
                <w:szCs w:val="24"/>
                <w:lang w:eastAsia="en-US"/>
              </w:rPr>
              <w:lastRenderedPageBreak/>
              <w:t>обозначены исторические события, в правильной последовательности (через запятую).</w:t>
            </w:r>
          </w:p>
          <w:p w:rsidR="00D65C29" w:rsidRPr="00E81AAC" w:rsidRDefault="00D65C29" w:rsidP="00D65C29">
            <w:pPr>
              <w:spacing w:after="0" w:line="240" w:lineRule="auto"/>
              <w:ind w:firstLine="709"/>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 xml:space="preserve">1) </w:t>
            </w:r>
            <w:r>
              <w:rPr>
                <w:rFonts w:ascii="Times New Roman" w:eastAsia="Times New Roman" w:hAnsi="Times New Roman"/>
                <w:sz w:val="24"/>
                <w:szCs w:val="24"/>
                <w:lang w:eastAsia="en-US"/>
              </w:rPr>
              <w:t>Кр</w:t>
            </w:r>
            <w:r w:rsidRPr="00E81AAC">
              <w:rPr>
                <w:rFonts w:ascii="Times New Roman" w:eastAsia="Times New Roman" w:hAnsi="Times New Roman"/>
                <w:sz w:val="24"/>
                <w:szCs w:val="24"/>
                <w:lang w:eastAsia="en-US"/>
              </w:rPr>
              <w:t>естьянская война под предводительством Е. Пугачева</w:t>
            </w:r>
          </w:p>
          <w:p w:rsidR="00D65C29" w:rsidRPr="00E81AAC" w:rsidRDefault="00D65C29" w:rsidP="00D65C29">
            <w:pPr>
              <w:spacing w:after="0" w:line="240" w:lineRule="auto"/>
              <w:ind w:firstLine="709"/>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2) Северная война</w:t>
            </w:r>
          </w:p>
          <w:p w:rsidR="00D65C29" w:rsidRPr="00E81AAC" w:rsidRDefault="00D65C29" w:rsidP="00D65C29">
            <w:pPr>
              <w:spacing w:after="0" w:line="240" w:lineRule="auto"/>
              <w:ind w:firstLine="709"/>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r w:rsidR="00685989">
              <w:rPr>
                <w:rFonts w:ascii="Times New Roman" w:eastAsia="Times New Roman" w:hAnsi="Times New Roman"/>
                <w:sz w:val="24"/>
                <w:szCs w:val="24"/>
                <w:lang w:eastAsia="en-US"/>
              </w:rPr>
              <w:t xml:space="preserve"> </w:t>
            </w:r>
            <w:r w:rsidRPr="00E81AAC">
              <w:rPr>
                <w:rFonts w:ascii="Times New Roman" w:eastAsia="Times New Roman" w:hAnsi="Times New Roman"/>
                <w:sz w:val="24"/>
                <w:szCs w:val="24"/>
                <w:lang w:eastAsia="en-US"/>
              </w:rPr>
              <w:t>Присоединение Крыма к России. Георгиевский трактат. Переход Восточной Грузии под протекторат России.</w:t>
            </w:r>
          </w:p>
          <w:p w:rsidR="00D65C29" w:rsidRDefault="00D65C29" w:rsidP="00D65C29">
            <w:pPr>
              <w:spacing w:after="0" w:line="240" w:lineRule="auto"/>
              <w:ind w:firstLine="709"/>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4) Табель о рангах</w:t>
            </w:r>
          </w:p>
          <w:p w:rsidR="00D65C29" w:rsidRPr="00E81AAC" w:rsidRDefault="00D65C29" w:rsidP="00D65C29">
            <w:pPr>
              <w:spacing w:after="0" w:line="240" w:lineRule="auto"/>
              <w:ind w:firstLine="709"/>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5) Отмена крепостного права</w:t>
            </w:r>
          </w:p>
          <w:p w:rsidR="00821F3D" w:rsidRPr="00E81AAC" w:rsidRDefault="00821F3D" w:rsidP="0034106E">
            <w:pPr>
              <w:spacing w:after="0" w:line="240" w:lineRule="auto"/>
              <w:ind w:firstLine="709"/>
              <w:rPr>
                <w:rFonts w:ascii="Times New Roman" w:eastAsia="Times New Roman" w:hAnsi="Times New Roman"/>
                <w:b/>
                <w:sz w:val="24"/>
                <w:szCs w:val="24"/>
                <w:lang w:eastAsia="en-US"/>
              </w:rPr>
            </w:pPr>
            <w:r w:rsidRPr="00E81AAC">
              <w:rPr>
                <w:rFonts w:ascii="Times New Roman" w:eastAsia="Times New Roman" w:hAnsi="Times New Roman"/>
                <w:b/>
                <w:sz w:val="24"/>
                <w:szCs w:val="24"/>
                <w:lang w:eastAsia="en-US"/>
              </w:rPr>
              <w:t>Укажите ответ в виде последовательности цифр выбранных элементов (через запятую)</w:t>
            </w:r>
          </w:p>
        </w:tc>
        <w:tc>
          <w:tcPr>
            <w:tcW w:w="620" w:type="pct"/>
          </w:tcPr>
          <w:p w:rsidR="00821F3D" w:rsidRPr="00E81AAC" w:rsidRDefault="00821F3D" w:rsidP="0034106E">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lastRenderedPageBreak/>
              <w:t>Ответ:</w:t>
            </w:r>
          </w:p>
          <w:p w:rsidR="00D10A1B" w:rsidRPr="00E81AAC" w:rsidRDefault="00D10A1B" w:rsidP="0034106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2,4,1,3</w:t>
            </w:r>
            <w:r w:rsidR="00D65C29">
              <w:rPr>
                <w:rFonts w:ascii="Times New Roman" w:eastAsia="Times New Roman" w:hAnsi="Times New Roman"/>
                <w:sz w:val="24"/>
                <w:szCs w:val="24"/>
                <w:lang w:eastAsia="en-US"/>
              </w:rPr>
              <w:t>,5</w:t>
            </w:r>
          </w:p>
        </w:tc>
      </w:tr>
    </w:tbl>
    <w:p w:rsidR="004A2A2D" w:rsidRDefault="004A2A2D" w:rsidP="000676F0">
      <w:pPr>
        <w:spacing w:after="0" w:line="240" w:lineRule="auto"/>
        <w:jc w:val="center"/>
        <w:rPr>
          <w:rFonts w:ascii="Times New Roman" w:eastAsiaTheme="minorHAnsi" w:hAnsi="Times New Roman"/>
          <w:b/>
          <w:sz w:val="28"/>
          <w:szCs w:val="28"/>
          <w:lang w:eastAsia="en-US"/>
        </w:rPr>
      </w:pPr>
    </w:p>
    <w:p w:rsidR="00BA7D9D" w:rsidRDefault="00BA7D9D" w:rsidP="000676F0">
      <w:pPr>
        <w:spacing w:after="0" w:line="240" w:lineRule="auto"/>
        <w:jc w:val="center"/>
        <w:rPr>
          <w:rFonts w:ascii="Times New Roman" w:eastAsiaTheme="minorHAnsi" w:hAnsi="Times New Roman"/>
          <w:b/>
          <w:sz w:val="28"/>
          <w:szCs w:val="28"/>
          <w:lang w:eastAsia="en-US"/>
        </w:rPr>
      </w:pPr>
      <w:r w:rsidRPr="00BA7D9D">
        <w:rPr>
          <w:rFonts w:ascii="Times New Roman" w:eastAsiaTheme="minorHAnsi" w:hAnsi="Times New Roman"/>
          <w:b/>
          <w:sz w:val="28"/>
          <w:szCs w:val="28"/>
          <w:lang w:eastAsia="en-US"/>
        </w:rPr>
        <w:t>Б1.О.02 Философия</w:t>
      </w:r>
    </w:p>
    <w:tbl>
      <w:tblPr>
        <w:tblStyle w:val="a5"/>
        <w:tblW w:w="5000" w:type="pct"/>
        <w:tblInd w:w="0" w:type="dxa"/>
        <w:tblLook w:val="04A0" w:firstRow="1" w:lastRow="0" w:firstColumn="1" w:lastColumn="0" w:noHBand="0" w:noVBand="1"/>
      </w:tblPr>
      <w:tblGrid>
        <w:gridCol w:w="687"/>
        <w:gridCol w:w="12266"/>
        <w:gridCol w:w="1833"/>
      </w:tblGrid>
      <w:tr w:rsidR="00254E07" w:rsidRPr="00E81AAC" w:rsidTr="00404E70">
        <w:tc>
          <w:tcPr>
            <w:tcW w:w="232" w:type="pct"/>
            <w:shd w:val="clear" w:color="auto" w:fill="DEEAF6" w:themeFill="accent1" w:themeFillTint="33"/>
          </w:tcPr>
          <w:p w:rsidR="00254E07" w:rsidRPr="00E81AAC" w:rsidRDefault="00254E07" w:rsidP="00F24704">
            <w:pPr>
              <w:spacing w:after="0" w:line="240" w:lineRule="auto"/>
              <w:jc w:val="center"/>
              <w:rPr>
                <w:rFonts w:ascii="Times New Roman" w:eastAsia="Times New Roman" w:hAnsi="Times New Roman"/>
                <w:b/>
                <w:sz w:val="24"/>
                <w:szCs w:val="24"/>
                <w:lang w:eastAsia="en-US"/>
              </w:rPr>
            </w:pPr>
            <w:r w:rsidRPr="00E81AAC">
              <w:rPr>
                <w:rFonts w:ascii="Times New Roman" w:eastAsia="Times New Roman" w:hAnsi="Times New Roman"/>
                <w:b/>
                <w:sz w:val="24"/>
                <w:szCs w:val="24"/>
                <w:lang w:eastAsia="en-US"/>
              </w:rPr>
              <w:t>№</w:t>
            </w:r>
          </w:p>
        </w:tc>
        <w:tc>
          <w:tcPr>
            <w:tcW w:w="4148" w:type="pct"/>
            <w:shd w:val="clear" w:color="auto" w:fill="DEEAF6" w:themeFill="accent1" w:themeFillTint="33"/>
          </w:tcPr>
          <w:p w:rsidR="00254E07" w:rsidRPr="00E81AAC" w:rsidRDefault="00254E07" w:rsidP="00F24704">
            <w:pPr>
              <w:spacing w:after="0" w:line="240" w:lineRule="auto"/>
              <w:jc w:val="center"/>
              <w:rPr>
                <w:rFonts w:ascii="Times New Roman" w:eastAsia="Times New Roman" w:hAnsi="Times New Roman"/>
                <w:b/>
                <w:sz w:val="24"/>
                <w:szCs w:val="24"/>
                <w:lang w:eastAsia="en-US"/>
              </w:rPr>
            </w:pPr>
            <w:r w:rsidRPr="00E81AAC">
              <w:rPr>
                <w:rFonts w:ascii="Times New Roman" w:eastAsia="Times New Roman" w:hAnsi="Times New Roman"/>
                <w:b/>
                <w:sz w:val="24"/>
                <w:szCs w:val="24"/>
                <w:lang w:eastAsia="en-US"/>
              </w:rPr>
              <w:t>Тестовое задание</w:t>
            </w:r>
          </w:p>
        </w:tc>
        <w:tc>
          <w:tcPr>
            <w:tcW w:w="620" w:type="pct"/>
            <w:shd w:val="clear" w:color="auto" w:fill="DEEAF6" w:themeFill="accent1" w:themeFillTint="33"/>
          </w:tcPr>
          <w:p w:rsidR="00254E07" w:rsidRPr="00E81AAC" w:rsidRDefault="00254E07" w:rsidP="00254E07">
            <w:pPr>
              <w:spacing w:after="0" w:line="240" w:lineRule="auto"/>
              <w:jc w:val="center"/>
              <w:rPr>
                <w:rFonts w:ascii="Times New Roman" w:eastAsia="Times New Roman" w:hAnsi="Times New Roman"/>
                <w:b/>
                <w:sz w:val="24"/>
                <w:szCs w:val="24"/>
                <w:lang w:eastAsia="en-US"/>
              </w:rPr>
            </w:pPr>
            <w:r w:rsidRPr="00E81AAC">
              <w:rPr>
                <w:rFonts w:ascii="Times New Roman" w:eastAsia="Times New Roman" w:hAnsi="Times New Roman"/>
                <w:b/>
                <w:sz w:val="24"/>
                <w:szCs w:val="24"/>
                <w:lang w:eastAsia="en-US"/>
              </w:rPr>
              <w:t>Верный (эталонный)</w:t>
            </w:r>
          </w:p>
          <w:p w:rsidR="00254E07" w:rsidRPr="00E81AAC" w:rsidRDefault="00254E07" w:rsidP="00254E07">
            <w:pPr>
              <w:spacing w:after="0" w:line="240" w:lineRule="auto"/>
              <w:jc w:val="center"/>
              <w:rPr>
                <w:rFonts w:ascii="Times New Roman" w:eastAsia="Times New Roman" w:hAnsi="Times New Roman"/>
                <w:b/>
                <w:sz w:val="24"/>
                <w:szCs w:val="24"/>
                <w:lang w:eastAsia="en-US"/>
              </w:rPr>
            </w:pPr>
            <w:r w:rsidRPr="00E81AAC">
              <w:rPr>
                <w:rFonts w:ascii="Times New Roman" w:eastAsia="Times New Roman" w:hAnsi="Times New Roman"/>
                <w:b/>
                <w:sz w:val="24"/>
                <w:szCs w:val="24"/>
                <w:lang w:eastAsia="en-US"/>
              </w:rPr>
              <w:t>ответ</w:t>
            </w:r>
          </w:p>
        </w:tc>
      </w:tr>
      <w:tr w:rsidR="00C26195" w:rsidRPr="00E81AAC" w:rsidTr="00ED691B">
        <w:tc>
          <w:tcPr>
            <w:tcW w:w="232" w:type="pct"/>
          </w:tcPr>
          <w:p w:rsidR="00C26195" w:rsidRPr="00E81AAC" w:rsidRDefault="00C26195" w:rsidP="00F24704">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1</w:t>
            </w:r>
          </w:p>
        </w:tc>
        <w:tc>
          <w:tcPr>
            <w:tcW w:w="4148" w:type="pct"/>
          </w:tcPr>
          <w:p w:rsidR="00C26195" w:rsidRPr="00E81AAC" w:rsidRDefault="00C26195" w:rsidP="0034106E">
            <w:pPr>
              <w:spacing w:after="0" w:line="240" w:lineRule="auto"/>
              <w:ind w:firstLine="709"/>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Проанализируйте информацию, представленную в следующем фрагменте: «Начало вселенной – атомы и пустота... Миров бесчисленное множество, и они имеют начало и конец во времени. И ничто не возникает из небытия, ни разрешается в небытии. И атомы бесчисленны по разнообразию величин и по множеству; носятся же они во вселенной, кружась в вихре, и таким образом рождается все сложное: огонь, вода, воздух, земля. Дело в том, что последние суть соединения некоторых атомов. Атомы же не поддаются никакому воздействию и неизменяемы вследствие твердости» (Демокрит).</w:t>
            </w:r>
          </w:p>
          <w:p w:rsidR="00C26195" w:rsidRPr="00E81AAC" w:rsidRDefault="00C26195" w:rsidP="0034106E">
            <w:pPr>
              <w:spacing w:after="0" w:line="240" w:lineRule="auto"/>
              <w:ind w:firstLine="709"/>
              <w:rPr>
                <w:rFonts w:ascii="Times New Roman" w:eastAsia="Times New Roman" w:hAnsi="Times New Roman"/>
                <w:b/>
                <w:sz w:val="24"/>
                <w:szCs w:val="24"/>
                <w:lang w:eastAsia="en-US"/>
              </w:rPr>
            </w:pPr>
            <w:r w:rsidRPr="00E81AAC">
              <w:rPr>
                <w:rFonts w:ascii="Times New Roman" w:eastAsia="Times New Roman" w:hAnsi="Times New Roman"/>
                <w:sz w:val="24"/>
                <w:szCs w:val="24"/>
                <w:lang w:eastAsia="en-US"/>
              </w:rPr>
              <w:t xml:space="preserve">Позицию какого философского учения отстаивает автор, утверждая, что атомы бесчисленны по разнообразию величин и по множеству; носятся же они во вселенной, кружась в вихре, и таким образом рождается все сложное? </w:t>
            </w:r>
          </w:p>
        </w:tc>
        <w:tc>
          <w:tcPr>
            <w:tcW w:w="620" w:type="pct"/>
          </w:tcPr>
          <w:p w:rsidR="00C26195" w:rsidRPr="00E81AAC" w:rsidRDefault="00C26195" w:rsidP="0034106E">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 xml:space="preserve">Ответ: </w:t>
            </w:r>
          </w:p>
          <w:p w:rsidR="00C26195" w:rsidRPr="00E81AAC" w:rsidRDefault="00C26195" w:rsidP="0034106E">
            <w:pPr>
              <w:spacing w:after="0" w:line="240" w:lineRule="auto"/>
              <w:rPr>
                <w:rFonts w:ascii="Times New Roman" w:eastAsia="Times New Roman" w:hAnsi="Times New Roman"/>
                <w:b/>
                <w:sz w:val="28"/>
                <w:szCs w:val="28"/>
                <w:lang w:eastAsia="en-US"/>
              </w:rPr>
            </w:pPr>
            <w:r w:rsidRPr="00E81AAC">
              <w:rPr>
                <w:rFonts w:ascii="Times New Roman" w:eastAsia="Times New Roman" w:hAnsi="Times New Roman"/>
                <w:sz w:val="24"/>
                <w:szCs w:val="24"/>
                <w:lang w:eastAsia="en-US"/>
              </w:rPr>
              <w:t>Атомизм</w:t>
            </w:r>
          </w:p>
        </w:tc>
      </w:tr>
      <w:tr w:rsidR="00C26195" w:rsidRPr="00E81AAC" w:rsidTr="00ED691B">
        <w:tc>
          <w:tcPr>
            <w:tcW w:w="232" w:type="pct"/>
          </w:tcPr>
          <w:p w:rsidR="00C26195" w:rsidRPr="00E81AAC" w:rsidRDefault="00C26195" w:rsidP="00F24704">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2</w:t>
            </w:r>
          </w:p>
        </w:tc>
        <w:tc>
          <w:tcPr>
            <w:tcW w:w="4148" w:type="pct"/>
          </w:tcPr>
          <w:p w:rsidR="00C26195" w:rsidRPr="00E81AAC" w:rsidRDefault="00C26195" w:rsidP="0034106E">
            <w:pPr>
              <w:spacing w:after="0" w:line="240" w:lineRule="auto"/>
              <w:ind w:firstLine="709"/>
              <w:rPr>
                <w:rFonts w:ascii="Times New Roman" w:eastAsia="Times New Roman" w:hAnsi="Times New Roman"/>
                <w:b/>
                <w:color w:val="333333"/>
                <w:sz w:val="24"/>
                <w:szCs w:val="24"/>
                <w:shd w:val="clear" w:color="auto" w:fill="FBFBFB"/>
                <w:lang w:eastAsia="en-US"/>
              </w:rPr>
            </w:pPr>
            <w:r w:rsidRPr="00904F41">
              <w:rPr>
                <w:rFonts w:ascii="Times New Roman" w:eastAsia="Times New Roman" w:hAnsi="Times New Roman"/>
                <w:b/>
                <w:color w:val="333333"/>
                <w:sz w:val="24"/>
                <w:szCs w:val="24"/>
                <w:lang w:eastAsia="en-US"/>
              </w:rPr>
              <w:t>Запишите </w:t>
            </w:r>
            <w:r w:rsidRPr="00904F41">
              <w:rPr>
                <w:rFonts w:ascii="Times New Roman" w:eastAsia="Times New Roman" w:hAnsi="Times New Roman"/>
                <w:b/>
                <w:bCs/>
                <w:color w:val="333333"/>
                <w:sz w:val="24"/>
                <w:szCs w:val="24"/>
                <w:lang w:eastAsia="en-US"/>
              </w:rPr>
              <w:t>понятие</w:t>
            </w:r>
            <w:r w:rsidRPr="00E81AAC">
              <w:rPr>
                <w:rFonts w:ascii="Times New Roman" w:eastAsia="Times New Roman" w:hAnsi="Times New Roman"/>
                <w:b/>
                <w:color w:val="333333"/>
                <w:sz w:val="24"/>
                <w:szCs w:val="24"/>
                <w:shd w:val="clear" w:color="auto" w:fill="FBFBFB"/>
                <w:lang w:eastAsia="en-US"/>
              </w:rPr>
              <w:t>, </w:t>
            </w:r>
            <w:r w:rsidRPr="00904F41">
              <w:rPr>
                <w:rFonts w:ascii="Times New Roman" w:eastAsia="Times New Roman" w:hAnsi="Times New Roman"/>
                <w:b/>
                <w:bCs/>
                <w:color w:val="333333"/>
                <w:sz w:val="24"/>
                <w:szCs w:val="24"/>
                <w:lang w:eastAsia="en-US"/>
              </w:rPr>
              <w:t>о</w:t>
            </w:r>
            <w:r w:rsidRPr="00904F41">
              <w:rPr>
                <w:rFonts w:ascii="Times New Roman" w:eastAsia="Times New Roman" w:hAnsi="Times New Roman"/>
                <w:b/>
                <w:color w:val="333333"/>
                <w:sz w:val="24"/>
                <w:szCs w:val="24"/>
                <w:lang w:eastAsia="en-US"/>
              </w:rPr>
              <w:t> </w:t>
            </w:r>
            <w:r w:rsidRPr="00904F41">
              <w:rPr>
                <w:rFonts w:ascii="Times New Roman" w:eastAsia="Times New Roman" w:hAnsi="Times New Roman"/>
                <w:b/>
                <w:bCs/>
                <w:color w:val="333333"/>
                <w:sz w:val="24"/>
                <w:szCs w:val="24"/>
                <w:lang w:eastAsia="en-US"/>
              </w:rPr>
              <w:t>котором</w:t>
            </w:r>
            <w:r w:rsidRPr="00904F41">
              <w:rPr>
                <w:rFonts w:ascii="Times New Roman" w:eastAsia="Times New Roman" w:hAnsi="Times New Roman"/>
                <w:b/>
                <w:color w:val="333333"/>
                <w:sz w:val="24"/>
                <w:szCs w:val="24"/>
                <w:lang w:eastAsia="en-US"/>
              </w:rPr>
              <w:t> </w:t>
            </w:r>
            <w:r w:rsidRPr="00904F41">
              <w:rPr>
                <w:rFonts w:ascii="Times New Roman" w:eastAsia="Times New Roman" w:hAnsi="Times New Roman"/>
                <w:b/>
                <w:bCs/>
                <w:color w:val="333333"/>
                <w:sz w:val="24"/>
                <w:szCs w:val="24"/>
                <w:lang w:eastAsia="en-US"/>
              </w:rPr>
              <w:t>идёт</w:t>
            </w:r>
            <w:r w:rsidRPr="00904F41">
              <w:rPr>
                <w:rFonts w:ascii="Times New Roman" w:eastAsia="Times New Roman" w:hAnsi="Times New Roman"/>
                <w:b/>
                <w:color w:val="333333"/>
                <w:sz w:val="24"/>
                <w:szCs w:val="24"/>
                <w:lang w:eastAsia="en-US"/>
              </w:rPr>
              <w:t> </w:t>
            </w:r>
            <w:r w:rsidRPr="00904F41">
              <w:rPr>
                <w:rFonts w:ascii="Times New Roman" w:eastAsia="Times New Roman" w:hAnsi="Times New Roman"/>
                <w:b/>
                <w:bCs/>
                <w:color w:val="333333"/>
                <w:sz w:val="24"/>
                <w:szCs w:val="24"/>
                <w:lang w:eastAsia="en-US"/>
              </w:rPr>
              <w:t>речь</w:t>
            </w:r>
            <w:r w:rsidRPr="00904F41">
              <w:rPr>
                <w:rFonts w:ascii="Times New Roman" w:eastAsia="Times New Roman" w:hAnsi="Times New Roman"/>
                <w:b/>
                <w:color w:val="333333"/>
                <w:sz w:val="24"/>
                <w:szCs w:val="24"/>
                <w:lang w:eastAsia="en-US"/>
              </w:rPr>
              <w:t>.</w:t>
            </w:r>
          </w:p>
          <w:p w:rsidR="00C26195" w:rsidRPr="00E81AAC" w:rsidRDefault="00C26195" w:rsidP="0034106E">
            <w:pPr>
              <w:spacing w:after="0" w:line="240" w:lineRule="auto"/>
              <w:ind w:firstLine="709"/>
              <w:rPr>
                <w:rFonts w:ascii="Times New Roman" w:eastAsia="Times New Roman" w:hAnsi="Times New Roman"/>
                <w:sz w:val="24"/>
                <w:szCs w:val="24"/>
                <w:lang w:eastAsia="en-US"/>
              </w:rPr>
            </w:pPr>
            <w:r w:rsidRPr="00E81AAC">
              <w:rPr>
                <w:rFonts w:ascii="Times New Roman" w:eastAsiaTheme="minorHAnsi" w:hAnsi="Times New Roman"/>
                <w:bCs/>
                <w:color w:val="202122"/>
                <w:sz w:val="24"/>
                <w:szCs w:val="24"/>
                <w:shd w:val="clear" w:color="auto" w:fill="FFFFFF"/>
                <w:lang w:eastAsia="en-US"/>
              </w:rPr>
              <w:t>__________________</w:t>
            </w:r>
            <w:r w:rsidRPr="00E81AAC">
              <w:rPr>
                <w:rFonts w:ascii="Times New Roman" w:eastAsiaTheme="minorHAnsi" w:hAnsi="Times New Roman"/>
                <w:color w:val="0645AD"/>
                <w:sz w:val="24"/>
                <w:szCs w:val="24"/>
                <w:u w:val="single"/>
                <w:shd w:val="clear" w:color="auto" w:fill="FFFFFF"/>
                <w:lang w:eastAsia="en-US"/>
              </w:rPr>
              <w:t xml:space="preserve"> </w:t>
            </w:r>
            <w:r w:rsidRPr="00E81AAC">
              <w:rPr>
                <w:rFonts w:ascii="Times New Roman" w:eastAsiaTheme="minorHAnsi" w:hAnsi="Times New Roman"/>
                <w:color w:val="333333"/>
                <w:sz w:val="24"/>
                <w:szCs w:val="24"/>
                <w:shd w:val="clear" w:color="auto" w:fill="FFFFFF"/>
                <w:lang w:eastAsia="en-US"/>
              </w:rPr>
              <w:t xml:space="preserve">— </w:t>
            </w:r>
            <w:r w:rsidRPr="00E81AAC">
              <w:rPr>
                <w:rFonts w:ascii="Times New Roman" w:eastAsia="Times New Roman" w:hAnsi="Times New Roman"/>
                <w:sz w:val="24"/>
                <w:szCs w:val="24"/>
                <w:lang w:eastAsia="en-US"/>
              </w:rPr>
              <w:t>учение в теории познания, согласно которому всеобщность и необходимость – логические признаки достоверного знания – могут быть почерпнуты только из самого ума: либо из понятий, присущих уму от рождения (теория врожденных идей Декарта); либо из понятий, существующих в виде задатков, предрасположений ума</w:t>
            </w:r>
          </w:p>
        </w:tc>
        <w:tc>
          <w:tcPr>
            <w:tcW w:w="620" w:type="pct"/>
          </w:tcPr>
          <w:p w:rsidR="00C26195" w:rsidRPr="00E81AAC" w:rsidRDefault="00C26195" w:rsidP="0034106E">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Ответ:</w:t>
            </w:r>
          </w:p>
          <w:p w:rsidR="00C26195" w:rsidRPr="00E81AAC" w:rsidRDefault="00C26195" w:rsidP="0034106E">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Рационализм</w:t>
            </w:r>
          </w:p>
        </w:tc>
      </w:tr>
      <w:tr w:rsidR="00C26195" w:rsidRPr="00E81AAC" w:rsidTr="00ED691B">
        <w:tc>
          <w:tcPr>
            <w:tcW w:w="232" w:type="pct"/>
          </w:tcPr>
          <w:p w:rsidR="00C26195" w:rsidRPr="00E81AAC" w:rsidRDefault="00C26195" w:rsidP="00F24704">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3</w:t>
            </w:r>
          </w:p>
        </w:tc>
        <w:tc>
          <w:tcPr>
            <w:tcW w:w="4148" w:type="pct"/>
          </w:tcPr>
          <w:p w:rsidR="00C26195" w:rsidRPr="00E81AAC" w:rsidRDefault="00C26195" w:rsidP="0034106E">
            <w:pPr>
              <w:spacing w:after="0" w:line="240" w:lineRule="auto"/>
              <w:ind w:firstLine="709"/>
              <w:rPr>
                <w:rFonts w:ascii="Times New Roman" w:eastAsiaTheme="minorHAnsi" w:hAnsi="Times New Roman" w:cstheme="minorBidi"/>
                <w:lang w:eastAsia="en-US"/>
              </w:rPr>
            </w:pPr>
            <w:r w:rsidRPr="00E81AAC">
              <w:rPr>
                <w:rFonts w:ascii="Times New Roman" w:eastAsiaTheme="minorHAnsi" w:hAnsi="Times New Roman" w:cstheme="minorBidi"/>
                <w:sz w:val="24"/>
                <w:szCs w:val="24"/>
                <w:lang w:eastAsia="en-US"/>
              </w:rPr>
              <w:t>Проанализируйте информацию и укажите философа о котором идет речь в тексте.</w:t>
            </w:r>
          </w:p>
          <w:p w:rsidR="00C26195" w:rsidRPr="00E81AAC" w:rsidRDefault="00C26195" w:rsidP="0034106E">
            <w:pPr>
              <w:shd w:val="clear" w:color="auto" w:fill="FFFFFF"/>
              <w:spacing w:after="0" w:line="240" w:lineRule="auto"/>
              <w:ind w:firstLine="709"/>
              <w:rPr>
                <w:rFonts w:ascii="Times New Roman" w:eastAsiaTheme="minorHAnsi" w:hAnsi="Times New Roman" w:cstheme="minorBidi"/>
                <w:b/>
                <w:sz w:val="28"/>
                <w:szCs w:val="28"/>
                <w:lang w:eastAsia="en-US"/>
              </w:rPr>
            </w:pPr>
            <w:r w:rsidRPr="00E81AAC">
              <w:rPr>
                <w:rFonts w:ascii="Times New Roman" w:eastAsiaTheme="minorHAnsi" w:hAnsi="Times New Roman" w:cstheme="minorBidi"/>
                <w:sz w:val="24"/>
                <w:szCs w:val="24"/>
              </w:rPr>
              <w:t xml:space="preserve">Этот философ известен как </w:t>
            </w:r>
            <w:r w:rsidRPr="00E81AAC">
              <w:rPr>
                <w:rFonts w:ascii="Times New Roman" w:eastAsiaTheme="minorHAnsi" w:hAnsi="Times New Roman" w:cstheme="minorBidi"/>
                <w:bCs/>
                <w:sz w:val="24"/>
                <w:szCs w:val="24"/>
              </w:rPr>
              <w:t>автор гелиоцентрической системы мира</w:t>
            </w:r>
            <w:r w:rsidRPr="00E81AAC">
              <w:rPr>
                <w:rFonts w:ascii="Times New Roman" w:eastAsiaTheme="minorHAnsi" w:hAnsi="Times New Roman" w:cstheme="minorBidi"/>
                <w:sz w:val="24"/>
                <w:szCs w:val="24"/>
              </w:rPr>
              <w:t>, положившей начало первой научной революции. Он доказал, что видимое движение Солнца и звёзд на небе объясняется не обращением их вокруг Земли, а суточным вращением самой Земли вокруг собственной оси и годичным обращением её вокруг Солнца</w:t>
            </w:r>
          </w:p>
        </w:tc>
        <w:tc>
          <w:tcPr>
            <w:tcW w:w="620" w:type="pct"/>
          </w:tcPr>
          <w:p w:rsidR="00C26195" w:rsidRPr="00E81AAC" w:rsidRDefault="00C26195" w:rsidP="0034106E">
            <w:pPr>
              <w:spacing w:after="0" w:line="240" w:lineRule="auto"/>
              <w:rPr>
                <w:rFonts w:ascii="Times New Roman" w:eastAsiaTheme="minorHAnsi" w:hAnsi="Times New Roman" w:cstheme="minorBidi"/>
                <w:sz w:val="24"/>
                <w:szCs w:val="24"/>
                <w:lang w:eastAsia="en-US"/>
              </w:rPr>
            </w:pPr>
            <w:r w:rsidRPr="00E81AAC">
              <w:rPr>
                <w:rFonts w:ascii="Times New Roman" w:eastAsiaTheme="minorHAnsi" w:hAnsi="Times New Roman" w:cstheme="minorBidi"/>
                <w:sz w:val="24"/>
                <w:szCs w:val="24"/>
                <w:lang w:eastAsia="en-US"/>
              </w:rPr>
              <w:t>Ответ:</w:t>
            </w:r>
          </w:p>
          <w:p w:rsidR="00C26195" w:rsidRPr="00E81AAC" w:rsidRDefault="00C26195" w:rsidP="0034106E">
            <w:pPr>
              <w:spacing w:after="0" w:line="240" w:lineRule="auto"/>
              <w:rPr>
                <w:rFonts w:ascii="Times New Roman" w:eastAsiaTheme="minorHAnsi" w:hAnsi="Times New Roman" w:cstheme="minorBidi"/>
                <w:b/>
                <w:sz w:val="28"/>
                <w:szCs w:val="28"/>
                <w:lang w:eastAsia="en-US"/>
              </w:rPr>
            </w:pPr>
            <w:r w:rsidRPr="00E81AAC">
              <w:rPr>
                <w:rFonts w:ascii="Times New Roman" w:eastAsiaTheme="minorHAnsi" w:hAnsi="Times New Roman" w:cstheme="minorBidi"/>
                <w:sz w:val="24"/>
                <w:szCs w:val="24"/>
                <w:lang w:eastAsia="en-US"/>
              </w:rPr>
              <w:t>Коперник</w:t>
            </w:r>
          </w:p>
        </w:tc>
      </w:tr>
      <w:tr w:rsidR="001F2D9F" w:rsidRPr="00E81AAC" w:rsidTr="00ED691B">
        <w:tc>
          <w:tcPr>
            <w:tcW w:w="232" w:type="pct"/>
          </w:tcPr>
          <w:p w:rsidR="001F2D9F" w:rsidRPr="00E81AAC" w:rsidRDefault="001F2D9F" w:rsidP="00F24704">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4</w:t>
            </w:r>
          </w:p>
        </w:tc>
        <w:tc>
          <w:tcPr>
            <w:tcW w:w="4148" w:type="pct"/>
          </w:tcPr>
          <w:p w:rsidR="001F2D9F" w:rsidRPr="00E81AAC" w:rsidRDefault="001F2D9F" w:rsidP="00C35010">
            <w:pPr>
              <w:spacing w:after="0" w:line="240" w:lineRule="auto"/>
              <w:ind w:firstLine="709"/>
              <w:rPr>
                <w:rFonts w:ascii="Times New Roman" w:eastAsia="Times New Roman" w:hAnsi="Times New Roman"/>
                <w:lang w:eastAsia="en-US"/>
              </w:rPr>
            </w:pPr>
            <w:r w:rsidRPr="00E81AAC">
              <w:rPr>
                <w:rFonts w:ascii="Times New Roman" w:eastAsia="Times New Roman" w:hAnsi="Times New Roman"/>
                <w:sz w:val="24"/>
                <w:szCs w:val="24"/>
                <w:lang w:eastAsia="en-US"/>
              </w:rPr>
              <w:t>Проанализируйте информацию и укажите философа о котором идет речь в тексте.</w:t>
            </w:r>
          </w:p>
          <w:p w:rsidR="001F2D9F" w:rsidRPr="00E81AAC" w:rsidRDefault="001F2D9F" w:rsidP="00C35010">
            <w:pPr>
              <w:autoSpaceDE w:val="0"/>
              <w:autoSpaceDN w:val="0"/>
              <w:adjustRightInd w:val="0"/>
              <w:spacing w:after="0" w:line="240" w:lineRule="auto"/>
              <w:ind w:firstLine="709"/>
              <w:rPr>
                <w:rFonts w:ascii="Times New Roman" w:eastAsia="Times New Roman" w:hAnsi="Times New Roman"/>
                <w:b/>
                <w:sz w:val="24"/>
                <w:szCs w:val="24"/>
                <w:lang w:eastAsia="en-US"/>
              </w:rPr>
            </w:pPr>
            <w:r w:rsidRPr="00E81AAC">
              <w:rPr>
                <w:rFonts w:ascii="Times New Roman" w:eastAsia="Times New Roman" w:hAnsi="Times New Roman"/>
                <w:sz w:val="24"/>
                <w:szCs w:val="24"/>
                <w:lang w:eastAsia="en-US"/>
              </w:rPr>
              <w:t xml:space="preserve">Один из ключевых мыслителей в истории западной философии, чьи идеи заложили фундамент для </w:t>
            </w:r>
            <w:r w:rsidRPr="00E81AAC">
              <w:rPr>
                <w:rFonts w:ascii="Times New Roman" w:eastAsia="Times New Roman" w:hAnsi="Times New Roman"/>
                <w:sz w:val="24"/>
                <w:szCs w:val="24"/>
                <w:lang w:eastAsia="en-US"/>
              </w:rPr>
              <w:lastRenderedPageBreak/>
              <w:t>современного рационализма. Его работы оказали огромное влияние на развитие науки, философии и даже на вопросы религии и метафизики. Он известен как «отец современной философии» благодаря своей способности систематизировать мышление и искать истину через сомнение</w:t>
            </w:r>
          </w:p>
        </w:tc>
        <w:tc>
          <w:tcPr>
            <w:tcW w:w="620" w:type="pct"/>
          </w:tcPr>
          <w:p w:rsidR="001F2D9F" w:rsidRPr="00E81AAC" w:rsidRDefault="001F2D9F" w:rsidP="00C35010">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lastRenderedPageBreak/>
              <w:t xml:space="preserve">Ответ: </w:t>
            </w:r>
          </w:p>
          <w:p w:rsidR="001F2D9F" w:rsidRPr="00E81AAC" w:rsidRDefault="001F2D9F" w:rsidP="00C35010">
            <w:pPr>
              <w:spacing w:after="0" w:line="240" w:lineRule="auto"/>
              <w:rPr>
                <w:rFonts w:ascii="Times New Roman" w:eastAsia="Times New Roman" w:hAnsi="Times New Roman"/>
                <w:b/>
                <w:sz w:val="28"/>
                <w:szCs w:val="28"/>
                <w:lang w:eastAsia="en-US"/>
              </w:rPr>
            </w:pPr>
            <w:r w:rsidRPr="00E81AAC">
              <w:rPr>
                <w:rFonts w:ascii="Times New Roman" w:eastAsia="Times New Roman" w:hAnsi="Times New Roman"/>
                <w:sz w:val="24"/>
                <w:szCs w:val="24"/>
                <w:lang w:eastAsia="en-US"/>
              </w:rPr>
              <w:t>Декарт</w:t>
            </w:r>
          </w:p>
        </w:tc>
      </w:tr>
    </w:tbl>
    <w:p w:rsidR="00311FFB" w:rsidRDefault="00311FFB" w:rsidP="00B14147">
      <w:pPr>
        <w:spacing w:after="0" w:line="240" w:lineRule="auto"/>
      </w:pPr>
    </w:p>
    <w:p w:rsidR="00E57A77" w:rsidRPr="00367C0B" w:rsidRDefault="00367C0B" w:rsidP="00B14147">
      <w:pPr>
        <w:spacing w:after="0" w:line="240" w:lineRule="auto"/>
        <w:jc w:val="center"/>
        <w:rPr>
          <w:rFonts w:ascii="Times New Roman" w:hAnsi="Times New Roman"/>
          <w:b/>
          <w:sz w:val="28"/>
          <w:szCs w:val="28"/>
        </w:rPr>
      </w:pPr>
      <w:r>
        <w:rPr>
          <w:rFonts w:ascii="Times New Roman" w:hAnsi="Times New Roman"/>
          <w:b/>
          <w:sz w:val="28"/>
          <w:szCs w:val="28"/>
        </w:rPr>
        <w:t xml:space="preserve">Б1.О.05 </w:t>
      </w:r>
      <w:r w:rsidRPr="00367C0B">
        <w:rPr>
          <w:rFonts w:ascii="Times New Roman" w:hAnsi="Times New Roman"/>
          <w:b/>
          <w:sz w:val="28"/>
          <w:szCs w:val="28"/>
        </w:rPr>
        <w:t>Цифровая грамотность</w:t>
      </w:r>
    </w:p>
    <w:tbl>
      <w:tblPr>
        <w:tblStyle w:val="21"/>
        <w:tblW w:w="5000" w:type="pct"/>
        <w:tblInd w:w="0" w:type="dxa"/>
        <w:tblLook w:val="04A0" w:firstRow="1" w:lastRow="0" w:firstColumn="1" w:lastColumn="0" w:noHBand="0" w:noVBand="1"/>
      </w:tblPr>
      <w:tblGrid>
        <w:gridCol w:w="716"/>
        <w:gridCol w:w="12234"/>
        <w:gridCol w:w="1836"/>
      </w:tblGrid>
      <w:tr w:rsidR="00E75E98" w:rsidRPr="00E81AAC" w:rsidTr="00404E70">
        <w:tc>
          <w:tcPr>
            <w:tcW w:w="242" w:type="pct"/>
            <w:shd w:val="clear" w:color="auto" w:fill="DEEAF6" w:themeFill="accent1" w:themeFillTint="33"/>
          </w:tcPr>
          <w:p w:rsidR="00E75E98" w:rsidRPr="00E81AAC" w:rsidRDefault="00E75E98" w:rsidP="001D1B54">
            <w:pPr>
              <w:spacing w:after="0" w:line="240" w:lineRule="auto"/>
              <w:jc w:val="center"/>
              <w:rPr>
                <w:rFonts w:ascii="Times New Roman" w:eastAsia="Times New Roman" w:hAnsi="Times New Roman"/>
                <w:b/>
                <w:sz w:val="24"/>
                <w:szCs w:val="24"/>
                <w:lang w:eastAsia="en-US"/>
              </w:rPr>
            </w:pPr>
            <w:r w:rsidRPr="00E81AAC">
              <w:rPr>
                <w:rFonts w:ascii="Times New Roman" w:eastAsia="Times New Roman" w:hAnsi="Times New Roman"/>
                <w:b/>
                <w:sz w:val="24"/>
                <w:szCs w:val="24"/>
                <w:lang w:eastAsia="en-US"/>
              </w:rPr>
              <w:t>№</w:t>
            </w:r>
          </w:p>
        </w:tc>
        <w:tc>
          <w:tcPr>
            <w:tcW w:w="4137" w:type="pct"/>
            <w:shd w:val="clear" w:color="auto" w:fill="DEEAF6" w:themeFill="accent1" w:themeFillTint="33"/>
          </w:tcPr>
          <w:p w:rsidR="00E75E98" w:rsidRPr="00E81AAC" w:rsidRDefault="00E75E98" w:rsidP="001D1B54">
            <w:pPr>
              <w:spacing w:after="0" w:line="240" w:lineRule="auto"/>
              <w:jc w:val="center"/>
              <w:rPr>
                <w:rFonts w:ascii="Times New Roman" w:eastAsia="Times New Roman" w:hAnsi="Times New Roman"/>
                <w:b/>
                <w:sz w:val="24"/>
                <w:szCs w:val="24"/>
                <w:lang w:eastAsia="en-US"/>
              </w:rPr>
            </w:pPr>
            <w:r w:rsidRPr="00E81AAC">
              <w:rPr>
                <w:rFonts w:ascii="Times New Roman" w:eastAsia="Times New Roman" w:hAnsi="Times New Roman"/>
                <w:b/>
                <w:sz w:val="24"/>
                <w:szCs w:val="24"/>
                <w:lang w:eastAsia="en-US"/>
              </w:rPr>
              <w:t>Тестовое задание</w:t>
            </w:r>
          </w:p>
        </w:tc>
        <w:tc>
          <w:tcPr>
            <w:tcW w:w="621" w:type="pct"/>
            <w:shd w:val="clear" w:color="auto" w:fill="DEEAF6" w:themeFill="accent1" w:themeFillTint="33"/>
          </w:tcPr>
          <w:p w:rsidR="00E75E98" w:rsidRPr="00E81AAC" w:rsidRDefault="00E75E98" w:rsidP="00D84006">
            <w:pPr>
              <w:spacing w:after="0" w:line="240" w:lineRule="auto"/>
              <w:jc w:val="center"/>
              <w:rPr>
                <w:rFonts w:ascii="Times New Roman" w:eastAsia="Times New Roman" w:hAnsi="Times New Roman"/>
                <w:b/>
                <w:sz w:val="24"/>
                <w:szCs w:val="24"/>
                <w:lang w:eastAsia="en-US"/>
              </w:rPr>
            </w:pPr>
            <w:r w:rsidRPr="00E81AAC">
              <w:rPr>
                <w:rFonts w:ascii="Times New Roman" w:eastAsia="Times New Roman" w:hAnsi="Times New Roman"/>
                <w:b/>
                <w:sz w:val="24"/>
                <w:szCs w:val="24"/>
                <w:lang w:eastAsia="en-US"/>
              </w:rPr>
              <w:t>Верный (эталонный)</w:t>
            </w:r>
          </w:p>
          <w:p w:rsidR="00E75E98" w:rsidRPr="00E81AAC" w:rsidRDefault="00E75E98" w:rsidP="00D84006">
            <w:pPr>
              <w:spacing w:after="0" w:line="240" w:lineRule="auto"/>
              <w:jc w:val="center"/>
              <w:rPr>
                <w:rFonts w:ascii="Times New Roman" w:eastAsia="Times New Roman" w:hAnsi="Times New Roman"/>
                <w:b/>
                <w:sz w:val="24"/>
                <w:szCs w:val="24"/>
                <w:lang w:eastAsia="en-US"/>
              </w:rPr>
            </w:pPr>
            <w:r w:rsidRPr="00E81AAC">
              <w:rPr>
                <w:rFonts w:ascii="Times New Roman" w:eastAsia="Times New Roman" w:hAnsi="Times New Roman"/>
                <w:b/>
                <w:sz w:val="24"/>
                <w:szCs w:val="24"/>
                <w:lang w:eastAsia="en-US"/>
              </w:rPr>
              <w:t>ответ</w:t>
            </w:r>
          </w:p>
        </w:tc>
      </w:tr>
      <w:tr w:rsidR="00A5158C" w:rsidRPr="00E81AAC" w:rsidTr="00E75E98">
        <w:tc>
          <w:tcPr>
            <w:tcW w:w="242" w:type="pct"/>
          </w:tcPr>
          <w:p w:rsidR="00A5158C" w:rsidRPr="00E81AAC" w:rsidRDefault="00A5158C" w:rsidP="00E14BFB">
            <w:pPr>
              <w:spacing w:after="0" w:line="240" w:lineRule="auto"/>
              <w:jc w:val="center"/>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1</w:t>
            </w:r>
          </w:p>
        </w:tc>
        <w:tc>
          <w:tcPr>
            <w:tcW w:w="4137" w:type="pct"/>
          </w:tcPr>
          <w:p w:rsidR="00A5158C" w:rsidRPr="00E81AAC" w:rsidRDefault="00A5158C" w:rsidP="009D392F">
            <w:pPr>
              <w:spacing w:after="0" w:line="240" w:lineRule="auto"/>
              <w:ind w:firstLine="709"/>
              <w:rPr>
                <w:rFonts w:ascii="Times New Roman" w:eastAsia="Times New Roman" w:hAnsi="Times New Roman"/>
                <w:b/>
                <w:bCs/>
                <w:color w:val="000000"/>
                <w:sz w:val="24"/>
                <w:szCs w:val="24"/>
              </w:rPr>
            </w:pPr>
            <w:r w:rsidRPr="00E81AAC">
              <w:rPr>
                <w:rFonts w:ascii="Times New Roman" w:eastAsia="Times New Roman" w:hAnsi="Times New Roman"/>
                <w:bCs/>
                <w:color w:val="000000"/>
                <w:sz w:val="24"/>
                <w:szCs w:val="24"/>
              </w:rPr>
              <w:t>Установите соответствие между видом информации по форме представления (левый столбец) и ее сущностью (правый столбец)</w:t>
            </w:r>
            <w:r w:rsidRPr="00E81AAC">
              <w:rPr>
                <w:rFonts w:ascii="Times New Roman" w:eastAsia="Times New Roman" w:hAnsi="Times New Roman"/>
                <w:b/>
                <w:bCs/>
                <w:color w:val="000000"/>
                <w:sz w:val="24"/>
                <w:szCs w:val="24"/>
              </w:rPr>
              <w:t xml:space="preserve"> </w:t>
            </w:r>
          </w:p>
          <w:p w:rsidR="00A5158C" w:rsidRPr="00E81AAC" w:rsidRDefault="00A5158C" w:rsidP="009D392F">
            <w:pPr>
              <w:spacing w:after="0" w:line="240" w:lineRule="auto"/>
              <w:ind w:firstLine="709"/>
              <w:rPr>
                <w:rFonts w:ascii="Times New Roman" w:eastAsia="Times New Roman" w:hAnsi="Times New Roman"/>
                <w:b/>
                <w:bCs/>
                <w:color w:val="000000"/>
                <w:sz w:val="24"/>
                <w:szCs w:val="24"/>
              </w:rPr>
            </w:pPr>
            <w:r w:rsidRPr="00E81AAC">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21"/>
              <w:tblW w:w="5000" w:type="pct"/>
              <w:tblInd w:w="0" w:type="dxa"/>
              <w:tblLook w:val="04A0" w:firstRow="1" w:lastRow="0" w:firstColumn="1" w:lastColumn="0" w:noHBand="0" w:noVBand="1"/>
            </w:tblPr>
            <w:tblGrid>
              <w:gridCol w:w="586"/>
              <w:gridCol w:w="1883"/>
              <w:gridCol w:w="353"/>
              <w:gridCol w:w="9186"/>
            </w:tblGrid>
            <w:tr w:rsidR="00A5158C" w:rsidRPr="00E81AAC" w:rsidTr="009D392F">
              <w:tc>
                <w:tcPr>
                  <w:tcW w:w="244"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1</w:t>
                  </w:r>
                </w:p>
              </w:tc>
              <w:tc>
                <w:tcPr>
                  <w:tcW w:w="784"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Текстовая</w:t>
                  </w:r>
                </w:p>
              </w:tc>
              <w:tc>
                <w:tcPr>
                  <w:tcW w:w="147"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а</w:t>
                  </w:r>
                </w:p>
              </w:tc>
              <w:tc>
                <w:tcPr>
                  <w:tcW w:w="3825" w:type="pct"/>
                </w:tcPr>
                <w:p w:rsidR="00A5158C" w:rsidRPr="00E81AAC" w:rsidRDefault="00A5158C" w:rsidP="009D392F">
                  <w:pPr>
                    <w:spacing w:after="0" w:line="240" w:lineRule="auto"/>
                    <w:rPr>
                      <w:rFonts w:ascii="Times New Roman" w:eastAsia="Times New Roman" w:hAnsi="Times New Roman"/>
                      <w:b/>
                      <w:sz w:val="24"/>
                      <w:szCs w:val="24"/>
                      <w:lang w:eastAsia="en-US"/>
                    </w:rPr>
                  </w:pPr>
                  <w:r w:rsidRPr="00E81AAC">
                    <w:rPr>
                      <w:rFonts w:ascii="Times New Roman" w:eastAsia="Times New Roman" w:hAnsi="Times New Roman"/>
                      <w:sz w:val="24"/>
                      <w:szCs w:val="24"/>
                      <w:lang w:eastAsia="en-US"/>
                    </w:rPr>
                    <w:t>Устная или в виде записи и передачи лексем языка аудиальным путём</w:t>
                  </w:r>
                </w:p>
              </w:tc>
            </w:tr>
            <w:tr w:rsidR="00A5158C" w:rsidRPr="00E81AAC" w:rsidTr="009D392F">
              <w:tc>
                <w:tcPr>
                  <w:tcW w:w="244"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2</w:t>
                  </w:r>
                </w:p>
              </w:tc>
              <w:tc>
                <w:tcPr>
                  <w:tcW w:w="784"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Числовая</w:t>
                  </w:r>
                </w:p>
              </w:tc>
              <w:tc>
                <w:tcPr>
                  <w:tcW w:w="147"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б</w:t>
                  </w:r>
                </w:p>
              </w:tc>
              <w:tc>
                <w:tcPr>
                  <w:tcW w:w="3825"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Информация, передаваемая в виде символов, предназначенных обозначать лексемы языка</w:t>
                  </w:r>
                </w:p>
              </w:tc>
            </w:tr>
            <w:tr w:rsidR="00A5158C" w:rsidRPr="00E81AAC" w:rsidTr="009D392F">
              <w:tc>
                <w:tcPr>
                  <w:tcW w:w="244"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3</w:t>
                  </w:r>
                </w:p>
              </w:tc>
              <w:tc>
                <w:tcPr>
                  <w:tcW w:w="784"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Графическая</w:t>
                  </w:r>
                </w:p>
              </w:tc>
              <w:tc>
                <w:tcPr>
                  <w:tcW w:w="147"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в</w:t>
                  </w:r>
                </w:p>
              </w:tc>
              <w:tc>
                <w:tcPr>
                  <w:tcW w:w="3825"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Информация, передаваемая в виде цифр и знаков (символов), обозначающих математические действия</w:t>
                  </w:r>
                </w:p>
              </w:tc>
            </w:tr>
            <w:tr w:rsidR="00A5158C" w:rsidRPr="00E81AAC" w:rsidTr="009D392F">
              <w:tc>
                <w:tcPr>
                  <w:tcW w:w="244"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4</w:t>
                  </w:r>
                </w:p>
              </w:tc>
              <w:tc>
                <w:tcPr>
                  <w:tcW w:w="784"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Звуковая</w:t>
                  </w:r>
                </w:p>
              </w:tc>
              <w:tc>
                <w:tcPr>
                  <w:tcW w:w="147"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г</w:t>
                  </w:r>
                </w:p>
              </w:tc>
              <w:tc>
                <w:tcPr>
                  <w:tcW w:w="3825"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Информация, передаваемая в виде изображений</w:t>
                  </w:r>
                  <w:r w:rsidRPr="00E81AAC">
                    <w:rPr>
                      <w:rFonts w:eastAsia="Times New Roman"/>
                      <w:lang w:eastAsia="en-US"/>
                    </w:rPr>
                    <w:t xml:space="preserve"> </w:t>
                  </w:r>
                </w:p>
              </w:tc>
            </w:tr>
          </w:tbl>
          <w:p w:rsidR="00A5158C" w:rsidRPr="00E81AAC" w:rsidRDefault="00A5158C" w:rsidP="009D392F">
            <w:pPr>
              <w:spacing w:after="0" w:line="240" w:lineRule="auto"/>
              <w:ind w:firstLine="709"/>
              <w:rPr>
                <w:rFonts w:ascii="Times New Roman" w:eastAsia="Times New Roman" w:hAnsi="Times New Roman"/>
                <w:b/>
                <w:bCs/>
                <w:color w:val="000000"/>
                <w:sz w:val="24"/>
                <w:szCs w:val="24"/>
              </w:rPr>
            </w:pPr>
          </w:p>
          <w:p w:rsidR="00A5158C" w:rsidRPr="00E81AAC" w:rsidRDefault="00A5158C" w:rsidP="009D392F">
            <w:pPr>
              <w:spacing w:after="160" w:line="259" w:lineRule="auto"/>
              <w:rPr>
                <w:rFonts w:ascii="Times New Roman" w:eastAsiaTheme="minorHAnsi" w:hAnsi="Times New Roman"/>
                <w:sz w:val="24"/>
                <w:szCs w:val="24"/>
                <w:lang w:eastAsia="en-US"/>
              </w:rPr>
            </w:pPr>
            <w:r w:rsidRPr="00E81AAC">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A5158C" w:rsidRPr="00E81AAC" w:rsidTr="009D392F">
              <w:tc>
                <w:tcPr>
                  <w:tcW w:w="1869" w:type="dxa"/>
                  <w:shd w:val="clear" w:color="auto" w:fill="BDD6EE" w:themeFill="accent1" w:themeFillTint="66"/>
                </w:tcPr>
                <w:p w:rsidR="00A5158C" w:rsidRPr="00E81AAC" w:rsidRDefault="00A5158C" w:rsidP="009D392F">
                  <w:pPr>
                    <w:spacing w:after="0" w:line="240" w:lineRule="auto"/>
                    <w:jc w:val="center"/>
                    <w:rPr>
                      <w:rFonts w:ascii="Times New Roman" w:eastAsiaTheme="minorHAnsi" w:hAnsi="Times New Roman"/>
                      <w:b/>
                      <w:sz w:val="24"/>
                      <w:szCs w:val="24"/>
                      <w:lang w:eastAsia="en-US"/>
                    </w:rPr>
                  </w:pPr>
                  <w:r w:rsidRPr="00E81AAC">
                    <w:rPr>
                      <w:rFonts w:ascii="Times New Roman" w:eastAsiaTheme="minorHAnsi" w:hAnsi="Times New Roman"/>
                      <w:b/>
                      <w:sz w:val="24"/>
                      <w:szCs w:val="24"/>
                      <w:lang w:eastAsia="en-US"/>
                    </w:rPr>
                    <w:t>1</w:t>
                  </w:r>
                </w:p>
              </w:tc>
              <w:tc>
                <w:tcPr>
                  <w:tcW w:w="1869" w:type="dxa"/>
                  <w:shd w:val="clear" w:color="auto" w:fill="BDD6EE" w:themeFill="accent1" w:themeFillTint="66"/>
                </w:tcPr>
                <w:p w:rsidR="00A5158C" w:rsidRPr="00E81AAC" w:rsidRDefault="00A5158C" w:rsidP="009D392F">
                  <w:pPr>
                    <w:spacing w:after="0" w:line="240" w:lineRule="auto"/>
                    <w:jc w:val="center"/>
                    <w:rPr>
                      <w:rFonts w:ascii="Times New Roman" w:eastAsiaTheme="minorHAnsi" w:hAnsi="Times New Roman"/>
                      <w:b/>
                      <w:sz w:val="24"/>
                      <w:szCs w:val="24"/>
                      <w:lang w:eastAsia="en-US"/>
                    </w:rPr>
                  </w:pPr>
                  <w:r w:rsidRPr="00E81AAC">
                    <w:rPr>
                      <w:rFonts w:ascii="Times New Roman" w:eastAsiaTheme="minorHAnsi" w:hAnsi="Times New Roman"/>
                      <w:b/>
                      <w:sz w:val="24"/>
                      <w:szCs w:val="24"/>
                      <w:lang w:eastAsia="en-US"/>
                    </w:rPr>
                    <w:t>2</w:t>
                  </w:r>
                </w:p>
              </w:tc>
              <w:tc>
                <w:tcPr>
                  <w:tcW w:w="1869" w:type="dxa"/>
                  <w:shd w:val="clear" w:color="auto" w:fill="BDD6EE" w:themeFill="accent1" w:themeFillTint="66"/>
                </w:tcPr>
                <w:p w:rsidR="00A5158C" w:rsidRPr="00E81AAC" w:rsidRDefault="00A5158C" w:rsidP="009D392F">
                  <w:pPr>
                    <w:spacing w:after="0" w:line="240" w:lineRule="auto"/>
                    <w:jc w:val="center"/>
                    <w:rPr>
                      <w:rFonts w:ascii="Times New Roman" w:eastAsiaTheme="minorHAnsi" w:hAnsi="Times New Roman"/>
                      <w:b/>
                      <w:sz w:val="24"/>
                      <w:szCs w:val="24"/>
                      <w:lang w:eastAsia="en-US"/>
                    </w:rPr>
                  </w:pPr>
                  <w:r w:rsidRPr="00E81AAC">
                    <w:rPr>
                      <w:rFonts w:ascii="Times New Roman" w:eastAsiaTheme="minorHAnsi" w:hAnsi="Times New Roman"/>
                      <w:b/>
                      <w:sz w:val="24"/>
                      <w:szCs w:val="24"/>
                      <w:lang w:eastAsia="en-US"/>
                    </w:rPr>
                    <w:t>3</w:t>
                  </w:r>
                </w:p>
              </w:tc>
              <w:tc>
                <w:tcPr>
                  <w:tcW w:w="1869" w:type="dxa"/>
                  <w:shd w:val="clear" w:color="auto" w:fill="BDD6EE" w:themeFill="accent1" w:themeFillTint="66"/>
                </w:tcPr>
                <w:p w:rsidR="00A5158C" w:rsidRPr="00E81AAC" w:rsidRDefault="00A5158C" w:rsidP="009D392F">
                  <w:pPr>
                    <w:spacing w:after="0" w:line="240" w:lineRule="auto"/>
                    <w:jc w:val="center"/>
                    <w:rPr>
                      <w:rFonts w:ascii="Times New Roman" w:eastAsiaTheme="minorHAnsi" w:hAnsi="Times New Roman"/>
                      <w:b/>
                      <w:sz w:val="24"/>
                      <w:szCs w:val="24"/>
                      <w:lang w:eastAsia="en-US"/>
                    </w:rPr>
                  </w:pPr>
                  <w:r w:rsidRPr="00E81AAC">
                    <w:rPr>
                      <w:rFonts w:ascii="Times New Roman" w:eastAsiaTheme="minorHAnsi" w:hAnsi="Times New Roman"/>
                      <w:b/>
                      <w:sz w:val="24"/>
                      <w:szCs w:val="24"/>
                      <w:lang w:eastAsia="en-US"/>
                    </w:rPr>
                    <w:t>4</w:t>
                  </w:r>
                </w:p>
              </w:tc>
            </w:tr>
            <w:tr w:rsidR="00A5158C" w:rsidRPr="00E81AAC" w:rsidTr="009D392F">
              <w:tc>
                <w:tcPr>
                  <w:tcW w:w="1869" w:type="dxa"/>
                </w:tcPr>
                <w:p w:rsidR="00A5158C" w:rsidRPr="00E81AAC" w:rsidRDefault="00A5158C" w:rsidP="009D392F">
                  <w:pPr>
                    <w:spacing w:after="0" w:line="240" w:lineRule="auto"/>
                    <w:rPr>
                      <w:rFonts w:eastAsiaTheme="minorHAnsi"/>
                      <w:lang w:eastAsia="en-US"/>
                    </w:rPr>
                  </w:pPr>
                </w:p>
              </w:tc>
              <w:tc>
                <w:tcPr>
                  <w:tcW w:w="1869" w:type="dxa"/>
                </w:tcPr>
                <w:p w:rsidR="00A5158C" w:rsidRPr="00E81AAC" w:rsidRDefault="00A5158C" w:rsidP="009D392F">
                  <w:pPr>
                    <w:spacing w:after="0" w:line="240" w:lineRule="auto"/>
                    <w:rPr>
                      <w:rFonts w:eastAsiaTheme="minorHAnsi"/>
                      <w:lang w:eastAsia="en-US"/>
                    </w:rPr>
                  </w:pPr>
                </w:p>
              </w:tc>
              <w:tc>
                <w:tcPr>
                  <w:tcW w:w="1869" w:type="dxa"/>
                </w:tcPr>
                <w:p w:rsidR="00A5158C" w:rsidRPr="00E81AAC" w:rsidRDefault="00A5158C" w:rsidP="009D392F">
                  <w:pPr>
                    <w:spacing w:after="0" w:line="240" w:lineRule="auto"/>
                    <w:rPr>
                      <w:rFonts w:eastAsiaTheme="minorHAnsi"/>
                      <w:lang w:eastAsia="en-US"/>
                    </w:rPr>
                  </w:pPr>
                </w:p>
              </w:tc>
              <w:tc>
                <w:tcPr>
                  <w:tcW w:w="1869" w:type="dxa"/>
                </w:tcPr>
                <w:p w:rsidR="00A5158C" w:rsidRPr="00E81AAC" w:rsidRDefault="00A5158C" w:rsidP="009D392F">
                  <w:pPr>
                    <w:spacing w:after="0" w:line="240" w:lineRule="auto"/>
                    <w:rPr>
                      <w:rFonts w:eastAsiaTheme="minorHAnsi"/>
                      <w:lang w:eastAsia="en-US"/>
                    </w:rPr>
                  </w:pPr>
                </w:p>
              </w:tc>
            </w:tr>
          </w:tbl>
          <w:p w:rsidR="00A5158C" w:rsidRPr="00E81AAC" w:rsidRDefault="00A5158C" w:rsidP="009D392F">
            <w:pPr>
              <w:spacing w:after="0" w:line="240" w:lineRule="auto"/>
              <w:rPr>
                <w:rFonts w:ascii="Times New Roman" w:eastAsia="Times New Roman" w:hAnsi="Times New Roman"/>
                <w:b/>
                <w:sz w:val="28"/>
                <w:szCs w:val="28"/>
                <w:lang w:eastAsia="en-US"/>
              </w:rPr>
            </w:pPr>
          </w:p>
        </w:tc>
        <w:tc>
          <w:tcPr>
            <w:tcW w:w="621"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 xml:space="preserve">Ответ: </w:t>
            </w:r>
          </w:p>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1-б</w:t>
            </w:r>
          </w:p>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2-в</w:t>
            </w:r>
          </w:p>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3-г</w:t>
            </w:r>
          </w:p>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4-а</w:t>
            </w:r>
          </w:p>
          <w:p w:rsidR="00A5158C" w:rsidRPr="00E81AAC" w:rsidRDefault="00A5158C" w:rsidP="009D392F">
            <w:pPr>
              <w:spacing w:after="0" w:line="240" w:lineRule="auto"/>
              <w:rPr>
                <w:rFonts w:ascii="Times New Roman" w:eastAsia="Times New Roman" w:hAnsi="Times New Roman"/>
                <w:sz w:val="24"/>
                <w:szCs w:val="24"/>
                <w:lang w:eastAsia="en-US"/>
              </w:rPr>
            </w:pPr>
          </w:p>
          <w:p w:rsidR="00A5158C" w:rsidRPr="00E81AAC" w:rsidRDefault="00A5158C" w:rsidP="009D392F">
            <w:pPr>
              <w:spacing w:after="0" w:line="240" w:lineRule="auto"/>
              <w:rPr>
                <w:rFonts w:ascii="Times New Roman" w:eastAsia="Times New Roman" w:hAnsi="Times New Roman"/>
                <w:sz w:val="24"/>
                <w:szCs w:val="24"/>
                <w:lang w:eastAsia="en-US"/>
              </w:rPr>
            </w:pPr>
          </w:p>
          <w:p w:rsidR="00A5158C" w:rsidRPr="00E81AAC" w:rsidRDefault="00A5158C" w:rsidP="009D392F">
            <w:pPr>
              <w:spacing w:after="0" w:line="240" w:lineRule="auto"/>
              <w:rPr>
                <w:rFonts w:ascii="Times New Roman" w:eastAsia="Times New Roman" w:hAnsi="Times New Roman"/>
                <w:sz w:val="24"/>
                <w:szCs w:val="24"/>
                <w:lang w:eastAsia="en-US"/>
              </w:rPr>
            </w:pPr>
          </w:p>
          <w:p w:rsidR="00A5158C" w:rsidRPr="00E81AAC" w:rsidRDefault="00A5158C" w:rsidP="009D392F">
            <w:pPr>
              <w:spacing w:after="0" w:line="240" w:lineRule="auto"/>
              <w:rPr>
                <w:rFonts w:ascii="Times New Roman" w:eastAsia="Times New Roman" w:hAnsi="Times New Roman"/>
                <w:sz w:val="24"/>
                <w:szCs w:val="24"/>
                <w:lang w:eastAsia="en-US"/>
              </w:rPr>
            </w:pPr>
          </w:p>
          <w:p w:rsidR="00A5158C" w:rsidRPr="00E81AAC" w:rsidRDefault="00A5158C" w:rsidP="009D392F">
            <w:pPr>
              <w:spacing w:after="0" w:line="240" w:lineRule="auto"/>
              <w:rPr>
                <w:rFonts w:ascii="Times New Roman" w:eastAsia="Times New Roman" w:hAnsi="Times New Roman"/>
                <w:sz w:val="24"/>
                <w:szCs w:val="24"/>
                <w:lang w:eastAsia="en-US"/>
              </w:rPr>
            </w:pPr>
          </w:p>
          <w:p w:rsidR="00A5158C" w:rsidRPr="00E81AAC" w:rsidRDefault="00A5158C" w:rsidP="009D392F">
            <w:pPr>
              <w:spacing w:after="0" w:line="240" w:lineRule="auto"/>
              <w:rPr>
                <w:rFonts w:ascii="Times New Roman" w:eastAsia="Times New Roman" w:hAnsi="Times New Roman"/>
                <w:sz w:val="24"/>
                <w:szCs w:val="24"/>
                <w:lang w:eastAsia="en-US"/>
              </w:rPr>
            </w:pPr>
          </w:p>
          <w:p w:rsidR="00A5158C" w:rsidRPr="00E81AAC" w:rsidRDefault="00A5158C" w:rsidP="009D392F">
            <w:pPr>
              <w:spacing w:after="0" w:line="240" w:lineRule="auto"/>
              <w:rPr>
                <w:rFonts w:ascii="Times New Roman" w:eastAsia="Times New Roman" w:hAnsi="Times New Roman"/>
                <w:sz w:val="24"/>
                <w:szCs w:val="24"/>
                <w:lang w:eastAsia="en-US"/>
              </w:rPr>
            </w:pPr>
          </w:p>
          <w:p w:rsidR="00A5158C" w:rsidRPr="00E81AAC" w:rsidRDefault="00A5158C" w:rsidP="009D392F">
            <w:pPr>
              <w:spacing w:after="0" w:line="240" w:lineRule="auto"/>
              <w:rPr>
                <w:rFonts w:ascii="Times New Roman" w:eastAsia="Times New Roman" w:hAnsi="Times New Roman"/>
                <w:sz w:val="24"/>
                <w:szCs w:val="24"/>
                <w:lang w:eastAsia="en-US"/>
              </w:rPr>
            </w:pPr>
          </w:p>
          <w:p w:rsidR="00A5158C" w:rsidRPr="00E81AAC" w:rsidRDefault="00A5158C" w:rsidP="009D392F">
            <w:pPr>
              <w:spacing w:after="0" w:line="240" w:lineRule="auto"/>
              <w:rPr>
                <w:rFonts w:ascii="Times New Roman" w:eastAsia="Times New Roman" w:hAnsi="Times New Roman"/>
                <w:sz w:val="24"/>
                <w:szCs w:val="24"/>
                <w:lang w:eastAsia="en-US"/>
              </w:rPr>
            </w:pPr>
          </w:p>
        </w:tc>
      </w:tr>
      <w:tr w:rsidR="00A5158C" w:rsidRPr="00E81AAC" w:rsidTr="00E75E98">
        <w:tc>
          <w:tcPr>
            <w:tcW w:w="242" w:type="pct"/>
          </w:tcPr>
          <w:p w:rsidR="00A5158C" w:rsidRPr="00E81AAC" w:rsidRDefault="00A5158C" w:rsidP="00E14BFB">
            <w:pPr>
              <w:spacing w:after="0" w:line="240" w:lineRule="auto"/>
              <w:jc w:val="center"/>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2</w:t>
            </w:r>
          </w:p>
        </w:tc>
        <w:tc>
          <w:tcPr>
            <w:tcW w:w="4137" w:type="pct"/>
          </w:tcPr>
          <w:p w:rsidR="00A5158C" w:rsidRPr="00E81AAC" w:rsidRDefault="00A5158C" w:rsidP="009D392F">
            <w:pPr>
              <w:spacing w:after="0" w:line="240" w:lineRule="auto"/>
              <w:ind w:firstLine="709"/>
              <w:rPr>
                <w:rFonts w:ascii="Times New Roman" w:eastAsia="Times New Roman" w:hAnsi="Times New Roman"/>
                <w:b/>
                <w:bCs/>
                <w:color w:val="000000"/>
                <w:sz w:val="24"/>
                <w:szCs w:val="24"/>
              </w:rPr>
            </w:pPr>
            <w:r w:rsidRPr="00E81AAC">
              <w:rPr>
                <w:rFonts w:ascii="Times New Roman" w:eastAsia="Times New Roman" w:hAnsi="Times New Roman"/>
                <w:sz w:val="24"/>
                <w:szCs w:val="24"/>
                <w:lang w:eastAsia="en-US"/>
              </w:rPr>
              <w:t>Установите соответствие между свойством информации (левый столбец) и его сутью (правый столбец).</w:t>
            </w:r>
            <w:r w:rsidRPr="00E81AAC">
              <w:rPr>
                <w:rFonts w:ascii="Times New Roman" w:eastAsia="Times New Roman" w:hAnsi="Times New Roman"/>
                <w:b/>
                <w:bCs/>
                <w:color w:val="000000"/>
                <w:sz w:val="24"/>
                <w:szCs w:val="24"/>
              </w:rPr>
              <w:t xml:space="preserve"> </w:t>
            </w:r>
          </w:p>
          <w:p w:rsidR="00A5158C" w:rsidRPr="00E81AAC" w:rsidRDefault="00A5158C" w:rsidP="009D392F">
            <w:pPr>
              <w:spacing w:after="0" w:line="240" w:lineRule="auto"/>
              <w:ind w:firstLine="709"/>
              <w:rPr>
                <w:rFonts w:ascii="Times New Roman" w:eastAsia="Times New Roman" w:hAnsi="Times New Roman"/>
                <w:b/>
                <w:bCs/>
                <w:color w:val="000000"/>
                <w:sz w:val="24"/>
                <w:szCs w:val="24"/>
              </w:rPr>
            </w:pPr>
            <w:r w:rsidRPr="00E81AAC">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21"/>
              <w:tblW w:w="5000" w:type="pct"/>
              <w:tblInd w:w="0" w:type="dxa"/>
              <w:tblLook w:val="04A0" w:firstRow="1" w:lastRow="0" w:firstColumn="1" w:lastColumn="0" w:noHBand="0" w:noVBand="1"/>
            </w:tblPr>
            <w:tblGrid>
              <w:gridCol w:w="619"/>
              <w:gridCol w:w="3317"/>
              <w:gridCol w:w="701"/>
              <w:gridCol w:w="7371"/>
            </w:tblGrid>
            <w:tr w:rsidR="00A5158C" w:rsidRPr="00E81AAC" w:rsidTr="009D392F">
              <w:tc>
                <w:tcPr>
                  <w:tcW w:w="258"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1</w:t>
                  </w:r>
                </w:p>
              </w:tc>
              <w:tc>
                <w:tcPr>
                  <w:tcW w:w="1381"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 xml:space="preserve">Объективность </w:t>
                  </w:r>
                </w:p>
              </w:tc>
              <w:tc>
                <w:tcPr>
                  <w:tcW w:w="292"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а</w:t>
                  </w:r>
                </w:p>
              </w:tc>
              <w:tc>
                <w:tcPr>
                  <w:tcW w:w="3069"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Способность информации соответствовать нуждам потребителя в текущий момент времени</w:t>
                  </w:r>
                </w:p>
              </w:tc>
            </w:tr>
            <w:tr w:rsidR="00A5158C" w:rsidRPr="00E81AAC" w:rsidTr="009D392F">
              <w:tc>
                <w:tcPr>
                  <w:tcW w:w="258"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2</w:t>
                  </w:r>
                </w:p>
              </w:tc>
              <w:tc>
                <w:tcPr>
                  <w:tcW w:w="1381"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 xml:space="preserve">Достоверность </w:t>
                  </w:r>
                </w:p>
              </w:tc>
              <w:tc>
                <w:tcPr>
                  <w:tcW w:w="292"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б</w:t>
                  </w:r>
                </w:p>
              </w:tc>
              <w:tc>
                <w:tcPr>
                  <w:tcW w:w="3069"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Свойство, характеризующее независимость информации от чьего-либо мнения или суждения</w:t>
                  </w:r>
                </w:p>
              </w:tc>
            </w:tr>
            <w:tr w:rsidR="00A5158C" w:rsidRPr="00E81AAC" w:rsidTr="009D392F">
              <w:tc>
                <w:tcPr>
                  <w:tcW w:w="258"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3</w:t>
                  </w:r>
                </w:p>
              </w:tc>
              <w:tc>
                <w:tcPr>
                  <w:tcW w:w="1381"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 xml:space="preserve">Точность </w:t>
                  </w:r>
                </w:p>
              </w:tc>
              <w:tc>
                <w:tcPr>
                  <w:tcW w:w="292"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в</w:t>
                  </w:r>
                </w:p>
              </w:tc>
              <w:tc>
                <w:tcPr>
                  <w:tcW w:w="3069"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Способность информации соответствовать объективной реальности окружающего мира</w:t>
                  </w:r>
                </w:p>
              </w:tc>
            </w:tr>
            <w:tr w:rsidR="00A5158C" w:rsidRPr="00E81AAC" w:rsidTr="009D392F">
              <w:tc>
                <w:tcPr>
                  <w:tcW w:w="258"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4</w:t>
                  </w:r>
                </w:p>
              </w:tc>
              <w:tc>
                <w:tcPr>
                  <w:tcW w:w="1381"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 xml:space="preserve">Актуальность </w:t>
                  </w:r>
                </w:p>
              </w:tc>
              <w:tc>
                <w:tcPr>
                  <w:tcW w:w="292"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г</w:t>
                  </w:r>
                </w:p>
              </w:tc>
              <w:tc>
                <w:tcPr>
                  <w:tcW w:w="3069"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Степень близости информации к реальному состоянию объекта, процесса, явления</w:t>
                  </w:r>
                </w:p>
              </w:tc>
            </w:tr>
          </w:tbl>
          <w:p w:rsidR="00A5158C" w:rsidRPr="00E81AAC" w:rsidRDefault="00A5158C" w:rsidP="009D392F">
            <w:pPr>
              <w:spacing w:after="160" w:line="259" w:lineRule="auto"/>
              <w:rPr>
                <w:rFonts w:ascii="Times New Roman" w:eastAsiaTheme="minorHAnsi" w:hAnsi="Times New Roman"/>
                <w:sz w:val="24"/>
                <w:szCs w:val="24"/>
                <w:lang w:eastAsia="en-US"/>
              </w:rPr>
            </w:pPr>
            <w:r w:rsidRPr="00E81AAC">
              <w:rPr>
                <w:rFonts w:ascii="Times New Roman" w:eastAsiaTheme="minorHAnsi" w:hAnsi="Times New Roman"/>
                <w:sz w:val="24"/>
                <w:szCs w:val="24"/>
                <w:lang w:eastAsia="en-US"/>
              </w:rPr>
              <w:lastRenderedPageBreak/>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A5158C" w:rsidRPr="00E81AAC" w:rsidTr="009D392F">
              <w:tc>
                <w:tcPr>
                  <w:tcW w:w="1869" w:type="dxa"/>
                  <w:shd w:val="clear" w:color="auto" w:fill="BDD6EE" w:themeFill="accent1" w:themeFillTint="66"/>
                </w:tcPr>
                <w:p w:rsidR="00A5158C" w:rsidRPr="00E81AAC" w:rsidRDefault="00A5158C" w:rsidP="009D392F">
                  <w:pPr>
                    <w:spacing w:after="0" w:line="240" w:lineRule="auto"/>
                    <w:jc w:val="center"/>
                    <w:rPr>
                      <w:rFonts w:ascii="Times New Roman" w:eastAsiaTheme="minorHAnsi" w:hAnsi="Times New Roman"/>
                      <w:b/>
                      <w:sz w:val="24"/>
                      <w:szCs w:val="24"/>
                      <w:lang w:eastAsia="en-US"/>
                    </w:rPr>
                  </w:pPr>
                  <w:r w:rsidRPr="00E81AAC">
                    <w:rPr>
                      <w:rFonts w:ascii="Times New Roman" w:eastAsiaTheme="minorHAnsi" w:hAnsi="Times New Roman"/>
                      <w:b/>
                      <w:sz w:val="24"/>
                      <w:szCs w:val="24"/>
                      <w:lang w:eastAsia="en-US"/>
                    </w:rPr>
                    <w:t>1</w:t>
                  </w:r>
                </w:p>
              </w:tc>
              <w:tc>
                <w:tcPr>
                  <w:tcW w:w="1869" w:type="dxa"/>
                  <w:shd w:val="clear" w:color="auto" w:fill="BDD6EE" w:themeFill="accent1" w:themeFillTint="66"/>
                </w:tcPr>
                <w:p w:rsidR="00A5158C" w:rsidRPr="00E81AAC" w:rsidRDefault="00A5158C" w:rsidP="009D392F">
                  <w:pPr>
                    <w:spacing w:after="0" w:line="240" w:lineRule="auto"/>
                    <w:jc w:val="center"/>
                    <w:rPr>
                      <w:rFonts w:ascii="Times New Roman" w:eastAsiaTheme="minorHAnsi" w:hAnsi="Times New Roman"/>
                      <w:b/>
                      <w:sz w:val="24"/>
                      <w:szCs w:val="24"/>
                      <w:lang w:eastAsia="en-US"/>
                    </w:rPr>
                  </w:pPr>
                  <w:r w:rsidRPr="00E81AAC">
                    <w:rPr>
                      <w:rFonts w:ascii="Times New Roman" w:eastAsiaTheme="minorHAnsi" w:hAnsi="Times New Roman"/>
                      <w:b/>
                      <w:sz w:val="24"/>
                      <w:szCs w:val="24"/>
                      <w:lang w:eastAsia="en-US"/>
                    </w:rPr>
                    <w:t>2</w:t>
                  </w:r>
                </w:p>
              </w:tc>
              <w:tc>
                <w:tcPr>
                  <w:tcW w:w="1869" w:type="dxa"/>
                  <w:shd w:val="clear" w:color="auto" w:fill="BDD6EE" w:themeFill="accent1" w:themeFillTint="66"/>
                </w:tcPr>
                <w:p w:rsidR="00A5158C" w:rsidRPr="00E81AAC" w:rsidRDefault="00A5158C" w:rsidP="009D392F">
                  <w:pPr>
                    <w:spacing w:after="0" w:line="240" w:lineRule="auto"/>
                    <w:jc w:val="center"/>
                    <w:rPr>
                      <w:rFonts w:ascii="Times New Roman" w:eastAsiaTheme="minorHAnsi" w:hAnsi="Times New Roman"/>
                      <w:b/>
                      <w:sz w:val="24"/>
                      <w:szCs w:val="24"/>
                      <w:lang w:eastAsia="en-US"/>
                    </w:rPr>
                  </w:pPr>
                  <w:r w:rsidRPr="00E81AAC">
                    <w:rPr>
                      <w:rFonts w:ascii="Times New Roman" w:eastAsiaTheme="minorHAnsi" w:hAnsi="Times New Roman"/>
                      <w:b/>
                      <w:sz w:val="24"/>
                      <w:szCs w:val="24"/>
                      <w:lang w:eastAsia="en-US"/>
                    </w:rPr>
                    <w:t>3</w:t>
                  </w:r>
                </w:p>
              </w:tc>
              <w:tc>
                <w:tcPr>
                  <w:tcW w:w="1869" w:type="dxa"/>
                  <w:shd w:val="clear" w:color="auto" w:fill="BDD6EE" w:themeFill="accent1" w:themeFillTint="66"/>
                </w:tcPr>
                <w:p w:rsidR="00A5158C" w:rsidRPr="00E81AAC" w:rsidRDefault="00A5158C" w:rsidP="009D392F">
                  <w:pPr>
                    <w:spacing w:after="0" w:line="240" w:lineRule="auto"/>
                    <w:jc w:val="center"/>
                    <w:rPr>
                      <w:rFonts w:ascii="Times New Roman" w:eastAsiaTheme="minorHAnsi" w:hAnsi="Times New Roman"/>
                      <w:b/>
                      <w:sz w:val="24"/>
                      <w:szCs w:val="24"/>
                      <w:lang w:eastAsia="en-US"/>
                    </w:rPr>
                  </w:pPr>
                  <w:r w:rsidRPr="00E81AAC">
                    <w:rPr>
                      <w:rFonts w:ascii="Times New Roman" w:eastAsiaTheme="minorHAnsi" w:hAnsi="Times New Roman"/>
                      <w:b/>
                      <w:sz w:val="24"/>
                      <w:szCs w:val="24"/>
                      <w:lang w:eastAsia="en-US"/>
                    </w:rPr>
                    <w:t>4</w:t>
                  </w:r>
                </w:p>
              </w:tc>
            </w:tr>
            <w:tr w:rsidR="00A5158C" w:rsidRPr="00E81AAC" w:rsidTr="009D392F">
              <w:tc>
                <w:tcPr>
                  <w:tcW w:w="1869" w:type="dxa"/>
                </w:tcPr>
                <w:p w:rsidR="00A5158C" w:rsidRPr="00E81AAC" w:rsidRDefault="00A5158C" w:rsidP="009D392F">
                  <w:pPr>
                    <w:spacing w:after="0" w:line="240" w:lineRule="auto"/>
                    <w:rPr>
                      <w:rFonts w:eastAsiaTheme="minorHAnsi"/>
                      <w:lang w:eastAsia="en-US"/>
                    </w:rPr>
                  </w:pPr>
                </w:p>
              </w:tc>
              <w:tc>
                <w:tcPr>
                  <w:tcW w:w="1869" w:type="dxa"/>
                </w:tcPr>
                <w:p w:rsidR="00A5158C" w:rsidRPr="00E81AAC" w:rsidRDefault="00A5158C" w:rsidP="009D392F">
                  <w:pPr>
                    <w:spacing w:after="0" w:line="240" w:lineRule="auto"/>
                    <w:rPr>
                      <w:rFonts w:eastAsiaTheme="minorHAnsi"/>
                      <w:lang w:eastAsia="en-US"/>
                    </w:rPr>
                  </w:pPr>
                </w:p>
              </w:tc>
              <w:tc>
                <w:tcPr>
                  <w:tcW w:w="1869" w:type="dxa"/>
                </w:tcPr>
                <w:p w:rsidR="00A5158C" w:rsidRPr="00E81AAC" w:rsidRDefault="00A5158C" w:rsidP="009D392F">
                  <w:pPr>
                    <w:spacing w:after="0" w:line="240" w:lineRule="auto"/>
                    <w:rPr>
                      <w:rFonts w:eastAsiaTheme="minorHAnsi"/>
                      <w:lang w:eastAsia="en-US"/>
                    </w:rPr>
                  </w:pPr>
                </w:p>
              </w:tc>
              <w:tc>
                <w:tcPr>
                  <w:tcW w:w="1869" w:type="dxa"/>
                </w:tcPr>
                <w:p w:rsidR="00A5158C" w:rsidRPr="00E81AAC" w:rsidRDefault="00A5158C" w:rsidP="009D392F">
                  <w:pPr>
                    <w:spacing w:after="0" w:line="240" w:lineRule="auto"/>
                    <w:rPr>
                      <w:rFonts w:eastAsiaTheme="minorHAnsi"/>
                      <w:lang w:eastAsia="en-US"/>
                    </w:rPr>
                  </w:pPr>
                </w:p>
              </w:tc>
            </w:tr>
          </w:tbl>
          <w:p w:rsidR="00A5158C" w:rsidRPr="00E81AAC" w:rsidRDefault="00A5158C" w:rsidP="009D392F">
            <w:pPr>
              <w:spacing w:after="0" w:line="240" w:lineRule="auto"/>
              <w:rPr>
                <w:rFonts w:ascii="Times New Roman" w:eastAsia="Times New Roman" w:hAnsi="Times New Roman"/>
                <w:b/>
                <w:sz w:val="24"/>
                <w:szCs w:val="24"/>
                <w:lang w:eastAsia="en-US"/>
              </w:rPr>
            </w:pPr>
          </w:p>
        </w:tc>
        <w:tc>
          <w:tcPr>
            <w:tcW w:w="621"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lastRenderedPageBreak/>
              <w:t xml:space="preserve">Ответ: </w:t>
            </w:r>
          </w:p>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1-б</w:t>
            </w:r>
          </w:p>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2-в</w:t>
            </w:r>
          </w:p>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3-г</w:t>
            </w:r>
          </w:p>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4-а</w:t>
            </w:r>
          </w:p>
          <w:p w:rsidR="00A5158C" w:rsidRPr="00E81AAC" w:rsidRDefault="00A5158C" w:rsidP="009D392F">
            <w:pPr>
              <w:spacing w:after="0" w:line="240" w:lineRule="auto"/>
              <w:rPr>
                <w:rFonts w:ascii="Times New Roman" w:eastAsia="Times New Roman" w:hAnsi="Times New Roman"/>
                <w:sz w:val="24"/>
                <w:szCs w:val="24"/>
                <w:lang w:eastAsia="en-US"/>
              </w:rPr>
            </w:pPr>
          </w:p>
          <w:p w:rsidR="00A5158C" w:rsidRPr="00E81AAC" w:rsidRDefault="00A5158C" w:rsidP="009D392F">
            <w:pPr>
              <w:spacing w:after="0" w:line="240" w:lineRule="auto"/>
              <w:rPr>
                <w:rFonts w:eastAsia="Times New Roman"/>
                <w:lang w:eastAsia="en-US"/>
              </w:rPr>
            </w:pPr>
          </w:p>
          <w:p w:rsidR="00A5158C" w:rsidRPr="00E81AAC" w:rsidRDefault="00A5158C" w:rsidP="009D392F">
            <w:pPr>
              <w:spacing w:after="0" w:line="240" w:lineRule="auto"/>
              <w:rPr>
                <w:rFonts w:eastAsia="Times New Roman"/>
                <w:lang w:eastAsia="en-US"/>
              </w:rPr>
            </w:pPr>
          </w:p>
          <w:p w:rsidR="00A5158C" w:rsidRPr="00E81AAC" w:rsidRDefault="00A5158C" w:rsidP="009D392F">
            <w:pPr>
              <w:spacing w:after="0" w:line="240" w:lineRule="auto"/>
              <w:rPr>
                <w:rFonts w:ascii="Times New Roman" w:eastAsia="Times New Roman" w:hAnsi="Times New Roman"/>
                <w:sz w:val="24"/>
                <w:szCs w:val="24"/>
                <w:lang w:eastAsia="en-US"/>
              </w:rPr>
            </w:pPr>
          </w:p>
        </w:tc>
      </w:tr>
      <w:tr w:rsidR="00A5158C" w:rsidRPr="00E81AAC" w:rsidTr="00E75E98">
        <w:tc>
          <w:tcPr>
            <w:tcW w:w="242" w:type="pct"/>
          </w:tcPr>
          <w:p w:rsidR="00A5158C" w:rsidRPr="00E81AAC" w:rsidRDefault="00A5158C" w:rsidP="00E14BFB">
            <w:pPr>
              <w:spacing w:after="0" w:line="240" w:lineRule="auto"/>
              <w:jc w:val="center"/>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3</w:t>
            </w:r>
          </w:p>
        </w:tc>
        <w:tc>
          <w:tcPr>
            <w:tcW w:w="4137" w:type="pct"/>
          </w:tcPr>
          <w:p w:rsidR="00A5158C" w:rsidRPr="00E81AAC" w:rsidRDefault="00A5158C" w:rsidP="009D392F">
            <w:pPr>
              <w:spacing w:after="0" w:line="240" w:lineRule="auto"/>
              <w:ind w:firstLine="709"/>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Расставьте в правильном порядке четыре уровня обученности в направлении от простого к сложному:</w:t>
            </w:r>
          </w:p>
          <w:p w:rsidR="00A5158C" w:rsidRPr="00E81AAC" w:rsidRDefault="00A5158C" w:rsidP="009D392F">
            <w:pPr>
              <w:spacing w:after="0" w:line="240" w:lineRule="auto"/>
              <w:ind w:firstLine="709"/>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1) Понимание</w:t>
            </w:r>
          </w:p>
          <w:p w:rsidR="00A5158C" w:rsidRPr="00E81AAC" w:rsidRDefault="00A5158C" w:rsidP="009D392F">
            <w:pPr>
              <w:spacing w:after="0" w:line="240" w:lineRule="auto"/>
              <w:ind w:firstLine="709"/>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2) Узнавание</w:t>
            </w:r>
          </w:p>
          <w:p w:rsidR="00A5158C" w:rsidRPr="00E81AAC" w:rsidRDefault="00A5158C" w:rsidP="009D392F">
            <w:pPr>
              <w:spacing w:after="0" w:line="240" w:lineRule="auto"/>
              <w:ind w:firstLine="709"/>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3) Усвоение</w:t>
            </w:r>
          </w:p>
          <w:p w:rsidR="00A5158C" w:rsidRPr="00E81AAC" w:rsidRDefault="00A5158C" w:rsidP="009D392F">
            <w:pPr>
              <w:spacing w:after="0" w:line="240" w:lineRule="auto"/>
              <w:ind w:firstLine="709"/>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4) Воспроизведение</w:t>
            </w:r>
          </w:p>
          <w:p w:rsidR="00A5158C" w:rsidRPr="00E81AAC" w:rsidRDefault="00A5158C" w:rsidP="009D392F">
            <w:pPr>
              <w:spacing w:after="0" w:line="240" w:lineRule="auto"/>
              <w:ind w:firstLine="709"/>
              <w:rPr>
                <w:rFonts w:ascii="Times New Roman" w:eastAsia="Times New Roman" w:hAnsi="Times New Roman"/>
                <w:sz w:val="24"/>
                <w:szCs w:val="24"/>
                <w:lang w:eastAsia="en-US"/>
              </w:rPr>
            </w:pPr>
            <w:r w:rsidRPr="00E81AAC">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621" w:type="pct"/>
          </w:tcPr>
          <w:p w:rsidR="00A5158C" w:rsidRPr="00E81AAC" w:rsidRDefault="00A5158C" w:rsidP="009D392F">
            <w:pPr>
              <w:spacing w:after="0" w:line="36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 xml:space="preserve">Ответ: </w:t>
            </w:r>
          </w:p>
          <w:p w:rsidR="00A5158C" w:rsidRPr="00E81AAC" w:rsidRDefault="00A5158C" w:rsidP="009D392F">
            <w:pPr>
              <w:spacing w:after="0" w:line="360" w:lineRule="auto"/>
              <w:rPr>
                <w:rFonts w:ascii="Times New Roman" w:eastAsia="Times New Roman" w:hAnsi="Times New Roman"/>
                <w:b/>
                <w:sz w:val="28"/>
                <w:szCs w:val="28"/>
                <w:lang w:eastAsia="en-US"/>
              </w:rPr>
            </w:pPr>
            <w:r w:rsidRPr="00E81AAC">
              <w:rPr>
                <w:rFonts w:ascii="Times New Roman" w:eastAsia="Times New Roman" w:hAnsi="Times New Roman"/>
                <w:sz w:val="24"/>
                <w:szCs w:val="24"/>
                <w:lang w:eastAsia="en-US"/>
              </w:rPr>
              <w:t>2,4,1,3</w:t>
            </w:r>
          </w:p>
        </w:tc>
      </w:tr>
      <w:tr w:rsidR="00A5158C" w:rsidRPr="00E81AAC" w:rsidTr="00E75E98">
        <w:tc>
          <w:tcPr>
            <w:tcW w:w="242" w:type="pct"/>
          </w:tcPr>
          <w:p w:rsidR="00A5158C" w:rsidRPr="00E81AAC" w:rsidRDefault="00A5158C" w:rsidP="00E14BFB">
            <w:pPr>
              <w:spacing w:after="0" w:line="240" w:lineRule="auto"/>
              <w:jc w:val="center"/>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4</w:t>
            </w:r>
          </w:p>
        </w:tc>
        <w:tc>
          <w:tcPr>
            <w:tcW w:w="4137" w:type="pct"/>
          </w:tcPr>
          <w:p w:rsidR="00A5158C" w:rsidRPr="00E81AAC" w:rsidRDefault="00A5158C" w:rsidP="009D392F">
            <w:pPr>
              <w:spacing w:after="0" w:line="240" w:lineRule="auto"/>
              <w:ind w:firstLine="709"/>
              <w:rPr>
                <w:rFonts w:ascii="Times New Roman" w:eastAsia="Times New Roman" w:hAnsi="Times New Roman"/>
                <w:b/>
                <w:bCs/>
                <w:color w:val="000000"/>
                <w:sz w:val="24"/>
                <w:szCs w:val="24"/>
              </w:rPr>
            </w:pPr>
            <w:r w:rsidRPr="00E81AAC">
              <w:rPr>
                <w:rFonts w:ascii="Times New Roman" w:eastAsia="Times New Roman" w:hAnsi="Times New Roman"/>
                <w:bCs/>
                <w:color w:val="000000"/>
                <w:sz w:val="24"/>
                <w:szCs w:val="24"/>
              </w:rPr>
              <w:t>Установите соответствие между видом информации по форме представления (левый столбец) и ее сущностью (правый столбец)</w:t>
            </w:r>
            <w:r w:rsidRPr="00E81AAC">
              <w:rPr>
                <w:rFonts w:ascii="Times New Roman" w:eastAsia="Times New Roman" w:hAnsi="Times New Roman"/>
                <w:b/>
                <w:bCs/>
                <w:color w:val="000000"/>
                <w:sz w:val="24"/>
                <w:szCs w:val="24"/>
              </w:rPr>
              <w:t xml:space="preserve"> </w:t>
            </w:r>
          </w:p>
          <w:p w:rsidR="00A5158C" w:rsidRPr="00E81AAC" w:rsidRDefault="00A5158C" w:rsidP="009D392F">
            <w:pPr>
              <w:spacing w:after="0" w:line="240" w:lineRule="auto"/>
              <w:ind w:firstLine="709"/>
              <w:rPr>
                <w:rFonts w:ascii="Times New Roman" w:eastAsia="Times New Roman" w:hAnsi="Times New Roman"/>
                <w:sz w:val="24"/>
                <w:szCs w:val="24"/>
                <w:lang w:eastAsia="en-US"/>
              </w:rPr>
            </w:pPr>
            <w:r w:rsidRPr="00E81AAC">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31"/>
              <w:tblW w:w="5000" w:type="pct"/>
              <w:tblInd w:w="0" w:type="dxa"/>
              <w:tblLook w:val="04A0" w:firstRow="1" w:lastRow="0" w:firstColumn="1" w:lastColumn="0" w:noHBand="0" w:noVBand="1"/>
            </w:tblPr>
            <w:tblGrid>
              <w:gridCol w:w="538"/>
              <w:gridCol w:w="2473"/>
              <w:gridCol w:w="339"/>
              <w:gridCol w:w="8658"/>
            </w:tblGrid>
            <w:tr w:rsidR="00A5158C" w:rsidRPr="00E81AAC" w:rsidTr="009D392F">
              <w:tc>
                <w:tcPr>
                  <w:tcW w:w="231"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1</w:t>
                  </w:r>
                </w:p>
              </w:tc>
              <w:tc>
                <w:tcPr>
                  <w:tcW w:w="1037"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 xml:space="preserve">Видеоинформация </w:t>
                  </w:r>
                </w:p>
              </w:tc>
              <w:tc>
                <w:tcPr>
                  <w:tcW w:w="120"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а</w:t>
                  </w:r>
                </w:p>
              </w:tc>
              <w:tc>
                <w:tcPr>
                  <w:tcW w:w="3612" w:type="pct"/>
                </w:tcPr>
                <w:p w:rsidR="00A5158C" w:rsidRPr="00E81AAC" w:rsidRDefault="00A5158C" w:rsidP="009D392F">
                  <w:pPr>
                    <w:spacing w:after="0" w:line="240" w:lineRule="auto"/>
                    <w:rPr>
                      <w:rFonts w:ascii="Times New Roman" w:eastAsia="Times New Roman" w:hAnsi="Times New Roman"/>
                      <w:b/>
                      <w:sz w:val="24"/>
                      <w:szCs w:val="24"/>
                      <w:lang w:eastAsia="en-US"/>
                    </w:rPr>
                  </w:pPr>
                  <w:r w:rsidRPr="00E81AAC">
                    <w:rPr>
                      <w:rFonts w:ascii="Times New Roman" w:eastAsia="Times New Roman" w:hAnsi="Times New Roman"/>
                      <w:sz w:val="24"/>
                      <w:szCs w:val="24"/>
                      <w:lang w:eastAsia="en-US"/>
                    </w:rPr>
                    <w:t>Устная или в виде записи и передачи лексем языка аудиальным путём</w:t>
                  </w:r>
                </w:p>
              </w:tc>
            </w:tr>
            <w:tr w:rsidR="00A5158C" w:rsidRPr="00E81AAC" w:rsidTr="009D392F">
              <w:tc>
                <w:tcPr>
                  <w:tcW w:w="231"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2</w:t>
                  </w:r>
                </w:p>
              </w:tc>
              <w:tc>
                <w:tcPr>
                  <w:tcW w:w="1037"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 xml:space="preserve">Числовая </w:t>
                  </w:r>
                </w:p>
              </w:tc>
              <w:tc>
                <w:tcPr>
                  <w:tcW w:w="120"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б</w:t>
                  </w:r>
                </w:p>
              </w:tc>
              <w:tc>
                <w:tcPr>
                  <w:tcW w:w="3612"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Комбинация графической и звуковой информации, позволяющая воспринимать информацию одновременно визуально и аудиально</w:t>
                  </w:r>
                </w:p>
              </w:tc>
            </w:tr>
            <w:tr w:rsidR="00A5158C" w:rsidRPr="00E81AAC" w:rsidTr="009D392F">
              <w:tc>
                <w:tcPr>
                  <w:tcW w:w="231"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3</w:t>
                  </w:r>
                </w:p>
              </w:tc>
              <w:tc>
                <w:tcPr>
                  <w:tcW w:w="1037"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 xml:space="preserve">Текстовая </w:t>
                  </w:r>
                </w:p>
              </w:tc>
              <w:tc>
                <w:tcPr>
                  <w:tcW w:w="120"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в</w:t>
                  </w:r>
                </w:p>
              </w:tc>
              <w:tc>
                <w:tcPr>
                  <w:tcW w:w="3612"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Передаваемая в виде цифр и знаков, обозначающих математические действия</w:t>
                  </w:r>
                </w:p>
              </w:tc>
            </w:tr>
            <w:tr w:rsidR="00A5158C" w:rsidRPr="00E81AAC" w:rsidTr="009D392F">
              <w:tc>
                <w:tcPr>
                  <w:tcW w:w="231"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4</w:t>
                  </w:r>
                </w:p>
              </w:tc>
              <w:tc>
                <w:tcPr>
                  <w:tcW w:w="1037"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 xml:space="preserve">Звуковая </w:t>
                  </w:r>
                </w:p>
              </w:tc>
              <w:tc>
                <w:tcPr>
                  <w:tcW w:w="120"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г</w:t>
                  </w:r>
                </w:p>
              </w:tc>
              <w:tc>
                <w:tcPr>
                  <w:tcW w:w="3612"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Передаваемая в виде символов, предназначенных обозначать лексемы языка</w:t>
                  </w:r>
                </w:p>
              </w:tc>
            </w:tr>
          </w:tbl>
          <w:p w:rsidR="00A5158C" w:rsidRPr="00E81AAC" w:rsidRDefault="00A5158C" w:rsidP="009D392F">
            <w:pPr>
              <w:spacing w:after="160" w:line="259" w:lineRule="auto"/>
              <w:rPr>
                <w:rFonts w:ascii="Times New Roman" w:eastAsiaTheme="minorHAnsi" w:hAnsi="Times New Roman"/>
                <w:sz w:val="24"/>
                <w:szCs w:val="24"/>
                <w:lang w:eastAsia="en-US"/>
              </w:rPr>
            </w:pPr>
            <w:r w:rsidRPr="00E81AAC">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A5158C" w:rsidRPr="00E81AAC" w:rsidTr="009D392F">
              <w:tc>
                <w:tcPr>
                  <w:tcW w:w="1869" w:type="dxa"/>
                  <w:shd w:val="clear" w:color="auto" w:fill="BDD6EE" w:themeFill="accent1" w:themeFillTint="66"/>
                </w:tcPr>
                <w:p w:rsidR="00A5158C" w:rsidRPr="00E81AAC" w:rsidRDefault="00A5158C" w:rsidP="009D392F">
                  <w:pPr>
                    <w:spacing w:after="0" w:line="240" w:lineRule="auto"/>
                    <w:jc w:val="center"/>
                    <w:rPr>
                      <w:rFonts w:ascii="Times New Roman" w:eastAsiaTheme="minorHAnsi" w:hAnsi="Times New Roman"/>
                      <w:b/>
                      <w:sz w:val="24"/>
                      <w:szCs w:val="24"/>
                      <w:lang w:eastAsia="en-US"/>
                    </w:rPr>
                  </w:pPr>
                  <w:r w:rsidRPr="00E81AAC">
                    <w:rPr>
                      <w:rFonts w:ascii="Times New Roman" w:eastAsiaTheme="minorHAnsi" w:hAnsi="Times New Roman"/>
                      <w:b/>
                      <w:sz w:val="24"/>
                      <w:szCs w:val="24"/>
                      <w:lang w:eastAsia="en-US"/>
                    </w:rPr>
                    <w:t>1</w:t>
                  </w:r>
                </w:p>
              </w:tc>
              <w:tc>
                <w:tcPr>
                  <w:tcW w:w="1869" w:type="dxa"/>
                  <w:shd w:val="clear" w:color="auto" w:fill="BDD6EE" w:themeFill="accent1" w:themeFillTint="66"/>
                </w:tcPr>
                <w:p w:rsidR="00A5158C" w:rsidRPr="00E81AAC" w:rsidRDefault="00A5158C" w:rsidP="009D392F">
                  <w:pPr>
                    <w:spacing w:after="0" w:line="240" w:lineRule="auto"/>
                    <w:jc w:val="center"/>
                    <w:rPr>
                      <w:rFonts w:ascii="Times New Roman" w:eastAsiaTheme="minorHAnsi" w:hAnsi="Times New Roman"/>
                      <w:b/>
                      <w:sz w:val="24"/>
                      <w:szCs w:val="24"/>
                      <w:lang w:eastAsia="en-US"/>
                    </w:rPr>
                  </w:pPr>
                  <w:r w:rsidRPr="00E81AAC">
                    <w:rPr>
                      <w:rFonts w:ascii="Times New Roman" w:eastAsiaTheme="minorHAnsi" w:hAnsi="Times New Roman"/>
                      <w:b/>
                      <w:sz w:val="24"/>
                      <w:szCs w:val="24"/>
                      <w:lang w:eastAsia="en-US"/>
                    </w:rPr>
                    <w:t>2</w:t>
                  </w:r>
                </w:p>
              </w:tc>
              <w:tc>
                <w:tcPr>
                  <w:tcW w:w="1869" w:type="dxa"/>
                  <w:shd w:val="clear" w:color="auto" w:fill="BDD6EE" w:themeFill="accent1" w:themeFillTint="66"/>
                </w:tcPr>
                <w:p w:rsidR="00A5158C" w:rsidRPr="00E81AAC" w:rsidRDefault="00A5158C" w:rsidP="009D392F">
                  <w:pPr>
                    <w:spacing w:after="0" w:line="240" w:lineRule="auto"/>
                    <w:jc w:val="center"/>
                    <w:rPr>
                      <w:rFonts w:ascii="Times New Roman" w:eastAsiaTheme="minorHAnsi" w:hAnsi="Times New Roman"/>
                      <w:b/>
                      <w:sz w:val="24"/>
                      <w:szCs w:val="24"/>
                      <w:lang w:eastAsia="en-US"/>
                    </w:rPr>
                  </w:pPr>
                  <w:r w:rsidRPr="00E81AAC">
                    <w:rPr>
                      <w:rFonts w:ascii="Times New Roman" w:eastAsiaTheme="minorHAnsi" w:hAnsi="Times New Roman"/>
                      <w:b/>
                      <w:sz w:val="24"/>
                      <w:szCs w:val="24"/>
                      <w:lang w:eastAsia="en-US"/>
                    </w:rPr>
                    <w:t>3</w:t>
                  </w:r>
                </w:p>
              </w:tc>
              <w:tc>
                <w:tcPr>
                  <w:tcW w:w="1869" w:type="dxa"/>
                  <w:shd w:val="clear" w:color="auto" w:fill="BDD6EE" w:themeFill="accent1" w:themeFillTint="66"/>
                </w:tcPr>
                <w:p w:rsidR="00A5158C" w:rsidRPr="00E81AAC" w:rsidRDefault="00A5158C" w:rsidP="009D392F">
                  <w:pPr>
                    <w:spacing w:after="0" w:line="240" w:lineRule="auto"/>
                    <w:jc w:val="center"/>
                    <w:rPr>
                      <w:rFonts w:ascii="Times New Roman" w:eastAsiaTheme="minorHAnsi" w:hAnsi="Times New Roman"/>
                      <w:b/>
                      <w:sz w:val="24"/>
                      <w:szCs w:val="24"/>
                      <w:lang w:eastAsia="en-US"/>
                    </w:rPr>
                  </w:pPr>
                  <w:r w:rsidRPr="00E81AAC">
                    <w:rPr>
                      <w:rFonts w:ascii="Times New Roman" w:eastAsiaTheme="minorHAnsi" w:hAnsi="Times New Roman"/>
                      <w:b/>
                      <w:sz w:val="24"/>
                      <w:szCs w:val="24"/>
                      <w:lang w:eastAsia="en-US"/>
                    </w:rPr>
                    <w:t>4</w:t>
                  </w:r>
                </w:p>
              </w:tc>
            </w:tr>
            <w:tr w:rsidR="00A5158C" w:rsidRPr="00E81AAC" w:rsidTr="009D392F">
              <w:tc>
                <w:tcPr>
                  <w:tcW w:w="1869" w:type="dxa"/>
                </w:tcPr>
                <w:p w:rsidR="00A5158C" w:rsidRPr="00E81AAC" w:rsidRDefault="00A5158C" w:rsidP="009D392F">
                  <w:pPr>
                    <w:spacing w:after="0" w:line="240" w:lineRule="auto"/>
                    <w:rPr>
                      <w:rFonts w:eastAsiaTheme="minorHAnsi"/>
                      <w:lang w:eastAsia="en-US"/>
                    </w:rPr>
                  </w:pPr>
                </w:p>
              </w:tc>
              <w:tc>
                <w:tcPr>
                  <w:tcW w:w="1869" w:type="dxa"/>
                </w:tcPr>
                <w:p w:rsidR="00A5158C" w:rsidRPr="00E81AAC" w:rsidRDefault="00A5158C" w:rsidP="009D392F">
                  <w:pPr>
                    <w:spacing w:after="0" w:line="240" w:lineRule="auto"/>
                    <w:rPr>
                      <w:rFonts w:eastAsiaTheme="minorHAnsi"/>
                      <w:lang w:eastAsia="en-US"/>
                    </w:rPr>
                  </w:pPr>
                </w:p>
              </w:tc>
              <w:tc>
                <w:tcPr>
                  <w:tcW w:w="1869" w:type="dxa"/>
                </w:tcPr>
                <w:p w:rsidR="00A5158C" w:rsidRPr="00E81AAC" w:rsidRDefault="00A5158C" w:rsidP="009D392F">
                  <w:pPr>
                    <w:spacing w:after="0" w:line="240" w:lineRule="auto"/>
                    <w:rPr>
                      <w:rFonts w:eastAsiaTheme="minorHAnsi"/>
                      <w:lang w:eastAsia="en-US"/>
                    </w:rPr>
                  </w:pPr>
                </w:p>
              </w:tc>
              <w:tc>
                <w:tcPr>
                  <w:tcW w:w="1869" w:type="dxa"/>
                </w:tcPr>
                <w:p w:rsidR="00A5158C" w:rsidRPr="00E81AAC" w:rsidRDefault="00A5158C" w:rsidP="009D392F">
                  <w:pPr>
                    <w:spacing w:after="0" w:line="240" w:lineRule="auto"/>
                    <w:rPr>
                      <w:rFonts w:eastAsiaTheme="minorHAnsi"/>
                      <w:lang w:eastAsia="en-US"/>
                    </w:rPr>
                  </w:pPr>
                </w:p>
              </w:tc>
            </w:tr>
          </w:tbl>
          <w:p w:rsidR="00A5158C" w:rsidRPr="00E81AAC" w:rsidRDefault="00A5158C" w:rsidP="009D392F">
            <w:pPr>
              <w:spacing w:after="0" w:line="240" w:lineRule="auto"/>
              <w:rPr>
                <w:rFonts w:ascii="Times New Roman" w:eastAsia="Times New Roman" w:hAnsi="Times New Roman"/>
                <w:b/>
                <w:sz w:val="28"/>
                <w:szCs w:val="28"/>
                <w:lang w:eastAsia="en-US"/>
              </w:rPr>
            </w:pPr>
          </w:p>
        </w:tc>
        <w:tc>
          <w:tcPr>
            <w:tcW w:w="621" w:type="pct"/>
          </w:tcPr>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 xml:space="preserve">Ответ: </w:t>
            </w:r>
          </w:p>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1-б</w:t>
            </w:r>
          </w:p>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2-в</w:t>
            </w:r>
          </w:p>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3-г</w:t>
            </w:r>
          </w:p>
          <w:p w:rsidR="00A5158C" w:rsidRPr="00E81AAC" w:rsidRDefault="00A5158C" w:rsidP="009D392F">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4-а</w:t>
            </w:r>
          </w:p>
          <w:p w:rsidR="00A5158C" w:rsidRPr="00E81AAC" w:rsidRDefault="00A5158C" w:rsidP="009D392F">
            <w:pPr>
              <w:spacing w:after="0" w:line="240" w:lineRule="auto"/>
              <w:rPr>
                <w:rFonts w:ascii="Times New Roman" w:eastAsia="Times New Roman" w:hAnsi="Times New Roman"/>
                <w:sz w:val="24"/>
                <w:szCs w:val="24"/>
                <w:lang w:eastAsia="en-US"/>
              </w:rPr>
            </w:pPr>
          </w:p>
          <w:p w:rsidR="00A5158C" w:rsidRPr="00E81AAC" w:rsidRDefault="00A5158C" w:rsidP="009D392F">
            <w:pPr>
              <w:spacing w:after="0" w:line="240" w:lineRule="auto"/>
              <w:rPr>
                <w:rFonts w:ascii="Times New Roman" w:eastAsia="Times New Roman" w:hAnsi="Times New Roman"/>
                <w:sz w:val="24"/>
                <w:szCs w:val="24"/>
                <w:lang w:eastAsia="en-US"/>
              </w:rPr>
            </w:pPr>
          </w:p>
          <w:p w:rsidR="00A5158C" w:rsidRPr="00E81AAC" w:rsidRDefault="00A5158C" w:rsidP="009D392F">
            <w:pPr>
              <w:spacing w:after="0" w:line="240" w:lineRule="auto"/>
              <w:rPr>
                <w:rFonts w:ascii="Times New Roman" w:eastAsia="Times New Roman" w:hAnsi="Times New Roman"/>
                <w:sz w:val="24"/>
                <w:szCs w:val="24"/>
                <w:lang w:eastAsia="en-US"/>
              </w:rPr>
            </w:pPr>
          </w:p>
          <w:p w:rsidR="00A5158C" w:rsidRPr="00E81AAC" w:rsidRDefault="00A5158C" w:rsidP="009D392F">
            <w:pPr>
              <w:spacing w:after="0" w:line="240" w:lineRule="auto"/>
              <w:rPr>
                <w:rFonts w:ascii="Times New Roman" w:eastAsia="Times New Roman" w:hAnsi="Times New Roman"/>
                <w:sz w:val="24"/>
                <w:szCs w:val="24"/>
                <w:lang w:eastAsia="en-US"/>
              </w:rPr>
            </w:pPr>
          </w:p>
          <w:p w:rsidR="00A5158C" w:rsidRPr="00E81AAC" w:rsidRDefault="00A5158C" w:rsidP="009D392F">
            <w:pPr>
              <w:spacing w:after="0" w:line="240" w:lineRule="auto"/>
              <w:rPr>
                <w:rFonts w:ascii="Times New Roman" w:eastAsia="Times New Roman" w:hAnsi="Times New Roman"/>
                <w:sz w:val="24"/>
                <w:szCs w:val="24"/>
                <w:lang w:eastAsia="en-US"/>
              </w:rPr>
            </w:pPr>
          </w:p>
        </w:tc>
      </w:tr>
    </w:tbl>
    <w:p w:rsidR="004E5290" w:rsidRDefault="004E5290" w:rsidP="00577877">
      <w:pPr>
        <w:spacing w:after="0" w:line="240" w:lineRule="auto"/>
        <w:jc w:val="center"/>
        <w:rPr>
          <w:rFonts w:ascii="Times New Roman" w:hAnsi="Times New Roman"/>
          <w:b/>
          <w:sz w:val="28"/>
          <w:szCs w:val="28"/>
        </w:rPr>
      </w:pPr>
    </w:p>
    <w:p w:rsidR="00E57A77" w:rsidRDefault="003364E6" w:rsidP="00577877">
      <w:pPr>
        <w:spacing w:after="0" w:line="240" w:lineRule="auto"/>
        <w:jc w:val="center"/>
        <w:rPr>
          <w:rFonts w:ascii="Times New Roman" w:hAnsi="Times New Roman"/>
          <w:b/>
          <w:sz w:val="28"/>
          <w:szCs w:val="28"/>
        </w:rPr>
      </w:pPr>
      <w:r w:rsidRPr="003364E6">
        <w:rPr>
          <w:rFonts w:ascii="Times New Roman" w:hAnsi="Times New Roman"/>
          <w:b/>
          <w:sz w:val="28"/>
          <w:szCs w:val="28"/>
        </w:rPr>
        <w:t>Б1.О.06 Экономическая теория</w:t>
      </w:r>
    </w:p>
    <w:tbl>
      <w:tblPr>
        <w:tblStyle w:val="a5"/>
        <w:tblW w:w="5000" w:type="pct"/>
        <w:tblInd w:w="0" w:type="dxa"/>
        <w:tblLook w:val="04A0" w:firstRow="1" w:lastRow="0" w:firstColumn="1" w:lastColumn="0" w:noHBand="0" w:noVBand="1"/>
      </w:tblPr>
      <w:tblGrid>
        <w:gridCol w:w="716"/>
        <w:gridCol w:w="12207"/>
        <w:gridCol w:w="1863"/>
      </w:tblGrid>
      <w:tr w:rsidR="00E17BEC" w:rsidRPr="00E81AAC" w:rsidTr="004E4615">
        <w:tc>
          <w:tcPr>
            <w:tcW w:w="242" w:type="pct"/>
            <w:shd w:val="clear" w:color="auto" w:fill="DEEAF6" w:themeFill="accent1" w:themeFillTint="33"/>
          </w:tcPr>
          <w:p w:rsidR="00E17BEC" w:rsidRPr="00E81AAC" w:rsidRDefault="00E17BEC" w:rsidP="004E4615">
            <w:pPr>
              <w:spacing w:after="0" w:line="240" w:lineRule="auto"/>
              <w:jc w:val="center"/>
              <w:rPr>
                <w:rFonts w:ascii="Times New Roman" w:eastAsia="Times New Roman" w:hAnsi="Times New Roman"/>
                <w:b/>
                <w:sz w:val="24"/>
                <w:szCs w:val="24"/>
                <w:lang w:eastAsia="en-US"/>
              </w:rPr>
            </w:pPr>
            <w:r w:rsidRPr="00E81AAC">
              <w:rPr>
                <w:rFonts w:ascii="Times New Roman" w:eastAsia="Times New Roman" w:hAnsi="Times New Roman"/>
                <w:b/>
                <w:sz w:val="24"/>
                <w:szCs w:val="24"/>
                <w:lang w:eastAsia="en-US"/>
              </w:rPr>
              <w:t>№</w:t>
            </w:r>
          </w:p>
        </w:tc>
        <w:tc>
          <w:tcPr>
            <w:tcW w:w="4128" w:type="pct"/>
            <w:shd w:val="clear" w:color="auto" w:fill="DEEAF6" w:themeFill="accent1" w:themeFillTint="33"/>
          </w:tcPr>
          <w:p w:rsidR="00E17BEC" w:rsidRPr="00E81AAC" w:rsidRDefault="00E17BEC" w:rsidP="004E4615">
            <w:pPr>
              <w:spacing w:after="0" w:line="240" w:lineRule="auto"/>
              <w:jc w:val="center"/>
              <w:rPr>
                <w:rFonts w:ascii="Times New Roman" w:eastAsia="Times New Roman" w:hAnsi="Times New Roman"/>
                <w:b/>
                <w:sz w:val="24"/>
                <w:szCs w:val="24"/>
                <w:lang w:eastAsia="en-US"/>
              </w:rPr>
            </w:pPr>
            <w:r w:rsidRPr="00E81AAC">
              <w:rPr>
                <w:rFonts w:ascii="Times New Roman" w:eastAsia="Times New Roman" w:hAnsi="Times New Roman"/>
                <w:b/>
                <w:sz w:val="24"/>
                <w:szCs w:val="24"/>
                <w:lang w:eastAsia="en-US"/>
              </w:rPr>
              <w:t>Тестовое задание</w:t>
            </w:r>
          </w:p>
        </w:tc>
        <w:tc>
          <w:tcPr>
            <w:tcW w:w="630" w:type="pct"/>
            <w:shd w:val="clear" w:color="auto" w:fill="DEEAF6" w:themeFill="accent1" w:themeFillTint="33"/>
          </w:tcPr>
          <w:p w:rsidR="00E17BEC" w:rsidRPr="00E81AAC" w:rsidRDefault="00E17BEC" w:rsidP="004E4615">
            <w:pPr>
              <w:spacing w:after="0" w:line="240" w:lineRule="auto"/>
              <w:jc w:val="center"/>
              <w:rPr>
                <w:rFonts w:ascii="Times New Roman" w:eastAsia="Times New Roman" w:hAnsi="Times New Roman"/>
                <w:b/>
                <w:sz w:val="24"/>
                <w:szCs w:val="24"/>
                <w:lang w:eastAsia="en-US"/>
              </w:rPr>
            </w:pPr>
            <w:r w:rsidRPr="00E81AAC">
              <w:rPr>
                <w:rFonts w:ascii="Times New Roman" w:eastAsia="Times New Roman" w:hAnsi="Times New Roman"/>
                <w:b/>
                <w:sz w:val="24"/>
                <w:szCs w:val="24"/>
                <w:lang w:eastAsia="en-US"/>
              </w:rPr>
              <w:t>Верный (эталонный)</w:t>
            </w:r>
          </w:p>
          <w:p w:rsidR="00E17BEC" w:rsidRPr="00E81AAC" w:rsidRDefault="00E17BEC" w:rsidP="004E4615">
            <w:pPr>
              <w:spacing w:after="0" w:line="240" w:lineRule="auto"/>
              <w:jc w:val="center"/>
              <w:rPr>
                <w:rFonts w:ascii="Times New Roman" w:eastAsia="Times New Roman" w:hAnsi="Times New Roman"/>
                <w:b/>
                <w:sz w:val="24"/>
                <w:szCs w:val="24"/>
                <w:lang w:eastAsia="en-US"/>
              </w:rPr>
            </w:pPr>
            <w:r w:rsidRPr="00E81AAC">
              <w:rPr>
                <w:rFonts w:ascii="Times New Roman" w:eastAsia="Times New Roman" w:hAnsi="Times New Roman"/>
                <w:b/>
                <w:sz w:val="24"/>
                <w:szCs w:val="24"/>
                <w:lang w:eastAsia="en-US"/>
              </w:rPr>
              <w:t>ответ</w:t>
            </w:r>
          </w:p>
        </w:tc>
      </w:tr>
      <w:tr w:rsidR="00E17BEC" w:rsidRPr="00E81AAC" w:rsidTr="004E4615">
        <w:tc>
          <w:tcPr>
            <w:tcW w:w="242" w:type="pct"/>
          </w:tcPr>
          <w:p w:rsidR="00E17BEC" w:rsidRPr="00E81AAC" w:rsidRDefault="00E17BEC" w:rsidP="004E4615">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1</w:t>
            </w:r>
          </w:p>
        </w:tc>
        <w:tc>
          <w:tcPr>
            <w:tcW w:w="4128" w:type="pct"/>
          </w:tcPr>
          <w:p w:rsidR="00E17BEC" w:rsidRPr="00E81AAC" w:rsidRDefault="00E17BEC" w:rsidP="004E4615">
            <w:pPr>
              <w:spacing w:after="0" w:line="240" w:lineRule="auto"/>
              <w:ind w:firstLine="709"/>
              <w:contextualSpacing/>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Установите соответствие между функциями экономической теории и их характеристиками:</w:t>
            </w:r>
          </w:p>
          <w:p w:rsidR="00E17BEC" w:rsidRPr="00E81AAC" w:rsidRDefault="00E17BEC" w:rsidP="004E4615">
            <w:pPr>
              <w:spacing w:after="0" w:line="240" w:lineRule="auto"/>
              <w:ind w:firstLine="709"/>
              <w:rPr>
                <w:rFonts w:ascii="Times New Roman" w:eastAsia="Times New Roman" w:hAnsi="Times New Roman"/>
                <w:b/>
                <w:bCs/>
                <w:color w:val="000000"/>
                <w:sz w:val="24"/>
                <w:szCs w:val="24"/>
              </w:rPr>
            </w:pPr>
            <w:r w:rsidRPr="00E81AAC">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41"/>
              <w:tblW w:w="5000" w:type="pct"/>
              <w:tblInd w:w="0" w:type="dxa"/>
              <w:tblLook w:val="04A0" w:firstRow="1" w:lastRow="0" w:firstColumn="1" w:lastColumn="0" w:noHBand="0" w:noVBand="1"/>
            </w:tblPr>
            <w:tblGrid>
              <w:gridCol w:w="827"/>
              <w:gridCol w:w="8281"/>
              <w:gridCol w:w="575"/>
              <w:gridCol w:w="2298"/>
            </w:tblGrid>
            <w:tr w:rsidR="00E17BEC" w:rsidRPr="00E81AAC" w:rsidTr="004E4615">
              <w:tc>
                <w:tcPr>
                  <w:tcW w:w="345" w:type="pct"/>
                </w:tcPr>
                <w:p w:rsidR="00E17BEC" w:rsidRPr="00E81AAC" w:rsidRDefault="00E17BEC" w:rsidP="004E4615">
                  <w:pPr>
                    <w:widowControl w:val="0"/>
                    <w:shd w:val="clear" w:color="auto" w:fill="FFFFFF"/>
                    <w:spacing w:after="0" w:line="240" w:lineRule="auto"/>
                    <w:rPr>
                      <w:rFonts w:ascii="Times New Roman" w:eastAsia="Times New Roman" w:hAnsi="Times New Roman"/>
                      <w:color w:val="5A5A5A"/>
                      <w:sz w:val="24"/>
                      <w:szCs w:val="24"/>
                      <w:lang w:eastAsia="nl-NL"/>
                    </w:rPr>
                  </w:pPr>
                  <w:r w:rsidRPr="00E81AAC">
                    <w:rPr>
                      <w:rFonts w:ascii="Times New Roman" w:eastAsia="Times New Roman" w:hAnsi="Times New Roman"/>
                      <w:color w:val="5A5A5A"/>
                      <w:sz w:val="24"/>
                      <w:szCs w:val="24"/>
                      <w:lang w:eastAsia="nl-NL"/>
                    </w:rPr>
                    <w:t>1</w:t>
                  </w:r>
                </w:p>
              </w:tc>
              <w:tc>
                <w:tcPr>
                  <w:tcW w:w="3456" w:type="pct"/>
                </w:tcPr>
                <w:p w:rsidR="00E17BEC" w:rsidRPr="00E81AAC" w:rsidRDefault="00E17BEC" w:rsidP="004E4615">
                  <w:pPr>
                    <w:spacing w:after="0" w:line="240" w:lineRule="auto"/>
                    <w:rPr>
                      <w:rFonts w:ascii="Times New Roman" w:eastAsia="Times New Roman" w:hAnsi="Times New Roman"/>
                      <w:lang w:eastAsia="en-US"/>
                    </w:rPr>
                  </w:pPr>
                  <w:r w:rsidRPr="00E81AAC">
                    <w:rPr>
                      <w:rFonts w:ascii="Times New Roman" w:eastAsia="Times New Roman" w:hAnsi="Times New Roman"/>
                      <w:lang w:eastAsia="en-US"/>
                    </w:rPr>
                    <w:t>Предоставление теоретической основы для исследования в рамках различных прикладных экономических наук</w:t>
                  </w:r>
                </w:p>
              </w:tc>
              <w:tc>
                <w:tcPr>
                  <w:tcW w:w="240" w:type="pct"/>
                </w:tcPr>
                <w:p w:rsidR="00E17BEC" w:rsidRPr="00E81AAC" w:rsidRDefault="00E17BEC" w:rsidP="004E4615">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E81AAC">
                    <w:rPr>
                      <w:rFonts w:ascii="Times New Roman" w:eastAsia="Times New Roman" w:hAnsi="Times New Roman"/>
                      <w:iCs/>
                      <w:color w:val="333333"/>
                      <w:sz w:val="24"/>
                      <w:szCs w:val="24"/>
                      <w:lang w:eastAsia="nl-NL"/>
                    </w:rPr>
                    <w:t>а</w:t>
                  </w:r>
                </w:p>
              </w:tc>
              <w:tc>
                <w:tcPr>
                  <w:tcW w:w="959" w:type="pct"/>
                </w:tcPr>
                <w:p w:rsidR="00E17BEC" w:rsidRPr="00E81AAC" w:rsidRDefault="00E17BEC" w:rsidP="004E4615">
                  <w:pPr>
                    <w:spacing w:after="0" w:line="240" w:lineRule="auto"/>
                    <w:rPr>
                      <w:rFonts w:ascii="Times New Roman" w:eastAsia="Times New Roman" w:hAnsi="Times New Roman"/>
                      <w:i/>
                      <w:iCs/>
                      <w:color w:val="333333"/>
                      <w:sz w:val="20"/>
                      <w:szCs w:val="20"/>
                      <w:lang w:eastAsia="nl-NL"/>
                    </w:rPr>
                  </w:pPr>
                  <w:r w:rsidRPr="00E81AAC">
                    <w:rPr>
                      <w:rFonts w:ascii="Times New Roman" w:eastAsia="Times New Roman" w:hAnsi="Times New Roman"/>
                      <w:lang w:eastAsia="nl-NL"/>
                    </w:rPr>
                    <w:t>Прогностическая функция</w:t>
                  </w:r>
                </w:p>
              </w:tc>
            </w:tr>
            <w:tr w:rsidR="00E17BEC" w:rsidRPr="00E81AAC" w:rsidTr="004E4615">
              <w:tc>
                <w:tcPr>
                  <w:tcW w:w="345" w:type="pct"/>
                </w:tcPr>
                <w:p w:rsidR="00E17BEC" w:rsidRPr="00E81AAC" w:rsidRDefault="00E17BEC" w:rsidP="004E4615">
                  <w:pPr>
                    <w:widowControl w:val="0"/>
                    <w:shd w:val="clear" w:color="auto" w:fill="FFFFFF"/>
                    <w:spacing w:after="0" w:line="240" w:lineRule="auto"/>
                    <w:rPr>
                      <w:rFonts w:ascii="Times New Roman" w:eastAsia="Times New Roman" w:hAnsi="Times New Roman"/>
                      <w:color w:val="5A5A5A"/>
                      <w:sz w:val="24"/>
                      <w:szCs w:val="24"/>
                      <w:lang w:eastAsia="nl-NL"/>
                    </w:rPr>
                  </w:pPr>
                  <w:r w:rsidRPr="00E81AAC">
                    <w:rPr>
                      <w:rFonts w:ascii="Times New Roman" w:eastAsia="Times New Roman" w:hAnsi="Times New Roman"/>
                      <w:color w:val="5A5A5A"/>
                      <w:sz w:val="24"/>
                      <w:szCs w:val="24"/>
                      <w:lang w:eastAsia="nl-NL"/>
                    </w:rPr>
                    <w:t>2</w:t>
                  </w:r>
                </w:p>
              </w:tc>
              <w:tc>
                <w:tcPr>
                  <w:tcW w:w="3456" w:type="pct"/>
                </w:tcPr>
                <w:p w:rsidR="00E17BEC" w:rsidRPr="00E81AAC" w:rsidRDefault="00E17BEC" w:rsidP="004E4615">
                  <w:pPr>
                    <w:spacing w:after="0" w:line="240" w:lineRule="auto"/>
                    <w:rPr>
                      <w:rFonts w:ascii="Times New Roman" w:eastAsia="Times New Roman" w:hAnsi="Times New Roman"/>
                      <w:lang w:eastAsia="en-US"/>
                    </w:rPr>
                  </w:pPr>
                  <w:r w:rsidRPr="00E81AAC">
                    <w:rPr>
                      <w:rFonts w:ascii="Times New Roman" w:eastAsia="Times New Roman" w:hAnsi="Times New Roman"/>
                      <w:lang w:eastAsia="en-US"/>
                    </w:rPr>
                    <w:t>Служение цели познания основных экономических законов и закономерностей</w:t>
                  </w:r>
                </w:p>
              </w:tc>
              <w:tc>
                <w:tcPr>
                  <w:tcW w:w="240" w:type="pct"/>
                </w:tcPr>
                <w:p w:rsidR="00E17BEC" w:rsidRPr="00E81AAC" w:rsidRDefault="00E17BEC" w:rsidP="004E4615">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E81AAC">
                    <w:rPr>
                      <w:rFonts w:ascii="Times New Roman" w:eastAsia="Times New Roman" w:hAnsi="Times New Roman"/>
                      <w:iCs/>
                      <w:color w:val="333333"/>
                      <w:sz w:val="24"/>
                      <w:szCs w:val="24"/>
                      <w:lang w:eastAsia="nl-NL"/>
                    </w:rPr>
                    <w:t>б</w:t>
                  </w:r>
                </w:p>
              </w:tc>
              <w:tc>
                <w:tcPr>
                  <w:tcW w:w="959" w:type="pct"/>
                </w:tcPr>
                <w:p w:rsidR="00E17BEC" w:rsidRPr="00E81AAC" w:rsidRDefault="00E17BEC" w:rsidP="004E4615">
                  <w:pPr>
                    <w:widowControl w:val="0"/>
                    <w:spacing w:after="0" w:line="240" w:lineRule="auto"/>
                    <w:rPr>
                      <w:rFonts w:ascii="Times New Roman" w:eastAsia="Times New Roman" w:hAnsi="Times New Roman"/>
                      <w:i/>
                      <w:iCs/>
                      <w:color w:val="333333"/>
                      <w:lang w:eastAsia="nl-NL"/>
                    </w:rPr>
                  </w:pPr>
                  <w:r w:rsidRPr="00E81AAC">
                    <w:rPr>
                      <w:rFonts w:ascii="Times New Roman" w:eastAsia="Times New Roman" w:hAnsi="Times New Roman"/>
                      <w:lang w:eastAsia="en-US"/>
                    </w:rPr>
                    <w:t>Методологическая функция</w:t>
                  </w:r>
                  <w:r w:rsidRPr="00E81AAC">
                    <w:rPr>
                      <w:rFonts w:ascii="Times New Roman" w:eastAsia="Times New Roman" w:hAnsi="Times New Roman"/>
                      <w:lang w:val="en-US" w:eastAsia="nl-NL"/>
                    </w:rPr>
                    <w:t xml:space="preserve"> </w:t>
                  </w:r>
                </w:p>
              </w:tc>
            </w:tr>
            <w:tr w:rsidR="00E17BEC" w:rsidRPr="00E81AAC" w:rsidTr="004E4615">
              <w:tc>
                <w:tcPr>
                  <w:tcW w:w="345" w:type="pct"/>
                </w:tcPr>
                <w:p w:rsidR="00E17BEC" w:rsidRPr="00E81AAC" w:rsidRDefault="00E17BEC" w:rsidP="004E4615">
                  <w:pPr>
                    <w:widowControl w:val="0"/>
                    <w:shd w:val="clear" w:color="auto" w:fill="FFFFFF"/>
                    <w:spacing w:after="0" w:line="240" w:lineRule="auto"/>
                    <w:rPr>
                      <w:rFonts w:ascii="Times New Roman" w:eastAsia="Times New Roman" w:hAnsi="Times New Roman"/>
                      <w:color w:val="5A5A5A"/>
                      <w:sz w:val="24"/>
                      <w:szCs w:val="24"/>
                      <w:lang w:eastAsia="nl-NL"/>
                    </w:rPr>
                  </w:pPr>
                  <w:r w:rsidRPr="00E81AAC">
                    <w:rPr>
                      <w:rFonts w:ascii="Times New Roman" w:eastAsia="Times New Roman" w:hAnsi="Times New Roman"/>
                      <w:color w:val="5A5A5A"/>
                      <w:sz w:val="24"/>
                      <w:szCs w:val="24"/>
                      <w:lang w:eastAsia="nl-NL"/>
                    </w:rPr>
                    <w:lastRenderedPageBreak/>
                    <w:t>3</w:t>
                  </w:r>
                </w:p>
              </w:tc>
              <w:tc>
                <w:tcPr>
                  <w:tcW w:w="3456" w:type="pct"/>
                </w:tcPr>
                <w:p w:rsidR="00E17BEC" w:rsidRPr="00E81AAC" w:rsidRDefault="00E17BEC" w:rsidP="004E4615">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lang w:eastAsia="en-US"/>
                    </w:rPr>
                    <w:t>Возможность принимать обоснованные решения как различным субъектам хозяйствования – по вопросам осуществляемой ими деятельности, так и государству – в части проводимой им экономической политики</w:t>
                  </w:r>
                </w:p>
              </w:tc>
              <w:tc>
                <w:tcPr>
                  <w:tcW w:w="240" w:type="pct"/>
                </w:tcPr>
                <w:p w:rsidR="00E17BEC" w:rsidRPr="00E81AAC" w:rsidRDefault="00E17BEC" w:rsidP="004E4615">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E81AAC">
                    <w:rPr>
                      <w:rFonts w:ascii="Times New Roman" w:eastAsia="Times New Roman" w:hAnsi="Times New Roman"/>
                      <w:iCs/>
                      <w:color w:val="333333"/>
                      <w:sz w:val="24"/>
                      <w:szCs w:val="24"/>
                      <w:lang w:eastAsia="nl-NL"/>
                    </w:rPr>
                    <w:t>в</w:t>
                  </w:r>
                </w:p>
              </w:tc>
              <w:tc>
                <w:tcPr>
                  <w:tcW w:w="959" w:type="pct"/>
                </w:tcPr>
                <w:p w:rsidR="00E17BEC" w:rsidRPr="00E81AAC" w:rsidRDefault="00E17BEC" w:rsidP="004E4615">
                  <w:pPr>
                    <w:spacing w:after="0" w:line="240" w:lineRule="auto"/>
                    <w:rPr>
                      <w:rFonts w:ascii="Times New Roman" w:eastAsia="Times New Roman" w:hAnsi="Times New Roman"/>
                      <w:i/>
                      <w:iCs/>
                      <w:color w:val="333333"/>
                      <w:lang w:eastAsia="nl-NL"/>
                    </w:rPr>
                  </w:pPr>
                  <w:r w:rsidRPr="00E81AAC">
                    <w:rPr>
                      <w:rFonts w:ascii="Times New Roman" w:eastAsia="Times New Roman" w:hAnsi="Times New Roman"/>
                      <w:lang w:val="en-US" w:eastAsia="nl-NL"/>
                    </w:rPr>
                    <w:t>Познавательная функция</w:t>
                  </w:r>
                  <w:r w:rsidRPr="00E81AAC">
                    <w:rPr>
                      <w:rFonts w:ascii="Times New Roman" w:eastAsia="Times New Roman" w:hAnsi="Times New Roman"/>
                      <w:lang w:eastAsia="nl-NL"/>
                    </w:rPr>
                    <w:t xml:space="preserve"> </w:t>
                  </w:r>
                </w:p>
              </w:tc>
            </w:tr>
            <w:tr w:rsidR="00E17BEC" w:rsidRPr="00E81AAC" w:rsidTr="004E4615">
              <w:trPr>
                <w:trHeight w:val="571"/>
              </w:trPr>
              <w:tc>
                <w:tcPr>
                  <w:tcW w:w="345" w:type="pct"/>
                  <w:tcBorders>
                    <w:bottom w:val="single" w:sz="4" w:space="0" w:color="auto"/>
                  </w:tcBorders>
                </w:tcPr>
                <w:p w:rsidR="00E17BEC" w:rsidRPr="00E81AAC" w:rsidRDefault="00E17BEC" w:rsidP="004E4615">
                  <w:pPr>
                    <w:widowControl w:val="0"/>
                    <w:spacing w:after="0" w:line="240" w:lineRule="auto"/>
                    <w:rPr>
                      <w:rFonts w:ascii="Times New Roman" w:eastAsia="Times New Roman" w:hAnsi="Times New Roman"/>
                      <w:color w:val="5A5A5A"/>
                      <w:sz w:val="24"/>
                      <w:szCs w:val="24"/>
                      <w:lang w:eastAsia="nl-NL"/>
                    </w:rPr>
                  </w:pPr>
                  <w:r w:rsidRPr="00E81AAC">
                    <w:rPr>
                      <w:rFonts w:ascii="Times New Roman" w:eastAsia="Times New Roman" w:hAnsi="Times New Roman"/>
                      <w:color w:val="5A5A5A"/>
                      <w:sz w:val="24"/>
                      <w:szCs w:val="24"/>
                      <w:lang w:eastAsia="nl-NL"/>
                    </w:rPr>
                    <w:t>4</w:t>
                  </w:r>
                </w:p>
              </w:tc>
              <w:tc>
                <w:tcPr>
                  <w:tcW w:w="3456" w:type="pct"/>
                  <w:tcBorders>
                    <w:bottom w:val="single" w:sz="4" w:space="0" w:color="auto"/>
                  </w:tcBorders>
                </w:tcPr>
                <w:p w:rsidR="00E17BEC" w:rsidRPr="00E81AAC" w:rsidRDefault="00E17BEC" w:rsidP="004E4615">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lang w:eastAsia="en-US"/>
                    </w:rPr>
                    <w:t>Возможность предсказания будущей экономической ситуации с целью предвидения с определенной долей вероятности благоприятных и неблагоприятных событий в сфере экономики</w:t>
                  </w:r>
                </w:p>
              </w:tc>
              <w:tc>
                <w:tcPr>
                  <w:tcW w:w="240" w:type="pct"/>
                  <w:tcBorders>
                    <w:bottom w:val="single" w:sz="4" w:space="0" w:color="auto"/>
                  </w:tcBorders>
                </w:tcPr>
                <w:p w:rsidR="00E17BEC" w:rsidRPr="00E81AAC" w:rsidRDefault="00E17BEC" w:rsidP="004E4615">
                  <w:pPr>
                    <w:widowControl w:val="0"/>
                    <w:spacing w:after="0" w:line="240" w:lineRule="auto"/>
                    <w:jc w:val="center"/>
                    <w:rPr>
                      <w:rFonts w:ascii="Times New Roman" w:eastAsia="Times New Roman" w:hAnsi="Times New Roman"/>
                      <w:iCs/>
                      <w:color w:val="333333"/>
                      <w:sz w:val="24"/>
                      <w:szCs w:val="24"/>
                      <w:lang w:eastAsia="nl-NL"/>
                    </w:rPr>
                  </w:pPr>
                  <w:r w:rsidRPr="00E81AAC">
                    <w:rPr>
                      <w:rFonts w:ascii="Times New Roman" w:eastAsia="Times New Roman" w:hAnsi="Times New Roman"/>
                      <w:iCs/>
                      <w:color w:val="333333"/>
                      <w:sz w:val="24"/>
                      <w:szCs w:val="24"/>
                      <w:lang w:eastAsia="nl-NL"/>
                    </w:rPr>
                    <w:t>г</w:t>
                  </w:r>
                </w:p>
              </w:tc>
              <w:tc>
                <w:tcPr>
                  <w:tcW w:w="959" w:type="pct"/>
                  <w:tcBorders>
                    <w:bottom w:val="single" w:sz="4" w:space="0" w:color="auto"/>
                  </w:tcBorders>
                </w:tcPr>
                <w:p w:rsidR="00E17BEC" w:rsidRPr="00E81AAC" w:rsidRDefault="00E17BEC" w:rsidP="004E4615">
                  <w:pPr>
                    <w:spacing w:after="0" w:line="240" w:lineRule="auto"/>
                    <w:rPr>
                      <w:rFonts w:ascii="Times New Roman" w:eastAsia="Times New Roman" w:hAnsi="Times New Roman"/>
                      <w:lang w:eastAsia="en-US"/>
                    </w:rPr>
                  </w:pPr>
                  <w:r w:rsidRPr="00E81AAC">
                    <w:rPr>
                      <w:rFonts w:ascii="Times New Roman" w:eastAsia="Times New Roman" w:hAnsi="Times New Roman"/>
                      <w:lang w:eastAsia="en-US"/>
                    </w:rPr>
                    <w:t>Практическая функция</w:t>
                  </w:r>
                </w:p>
                <w:p w:rsidR="00E17BEC" w:rsidRPr="00E81AAC" w:rsidRDefault="00E17BEC" w:rsidP="004E4615">
                  <w:pPr>
                    <w:widowControl w:val="0"/>
                    <w:spacing w:after="0" w:line="240" w:lineRule="auto"/>
                    <w:rPr>
                      <w:rFonts w:ascii="Times New Roman" w:eastAsia="Times New Roman" w:hAnsi="Times New Roman"/>
                      <w:lang w:eastAsia="nl-NL"/>
                    </w:rPr>
                  </w:pPr>
                </w:p>
              </w:tc>
            </w:tr>
          </w:tbl>
          <w:p w:rsidR="00E17BEC" w:rsidRPr="00E81AAC" w:rsidRDefault="00E17BEC" w:rsidP="004E4615">
            <w:pPr>
              <w:spacing w:after="160" w:line="259" w:lineRule="auto"/>
              <w:rPr>
                <w:rFonts w:ascii="Times New Roman" w:eastAsiaTheme="minorHAnsi" w:hAnsi="Times New Roman"/>
                <w:sz w:val="24"/>
                <w:szCs w:val="24"/>
                <w:lang w:eastAsia="en-US"/>
              </w:rPr>
            </w:pPr>
            <w:r w:rsidRPr="00E81AAC">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E17BEC" w:rsidRPr="00E81AAC" w:rsidTr="004E4615">
              <w:tc>
                <w:tcPr>
                  <w:tcW w:w="1869" w:type="dxa"/>
                  <w:shd w:val="clear" w:color="auto" w:fill="BDD6EE" w:themeFill="accent1" w:themeFillTint="66"/>
                </w:tcPr>
                <w:p w:rsidR="00E17BEC" w:rsidRPr="00E81AAC" w:rsidRDefault="00E17BEC" w:rsidP="004E4615">
                  <w:pPr>
                    <w:spacing w:after="0" w:line="240" w:lineRule="auto"/>
                    <w:jc w:val="center"/>
                    <w:rPr>
                      <w:rFonts w:ascii="Times New Roman" w:eastAsiaTheme="minorHAnsi" w:hAnsi="Times New Roman"/>
                      <w:b/>
                      <w:sz w:val="24"/>
                      <w:szCs w:val="24"/>
                      <w:lang w:eastAsia="en-US"/>
                    </w:rPr>
                  </w:pPr>
                  <w:r w:rsidRPr="00E81AAC">
                    <w:rPr>
                      <w:rFonts w:ascii="Times New Roman" w:eastAsiaTheme="minorHAnsi" w:hAnsi="Times New Roman"/>
                      <w:b/>
                      <w:sz w:val="24"/>
                      <w:szCs w:val="24"/>
                      <w:lang w:eastAsia="en-US"/>
                    </w:rPr>
                    <w:t>1</w:t>
                  </w:r>
                </w:p>
              </w:tc>
              <w:tc>
                <w:tcPr>
                  <w:tcW w:w="1869" w:type="dxa"/>
                  <w:shd w:val="clear" w:color="auto" w:fill="BDD6EE" w:themeFill="accent1" w:themeFillTint="66"/>
                </w:tcPr>
                <w:p w:rsidR="00E17BEC" w:rsidRPr="00E81AAC" w:rsidRDefault="00E17BEC" w:rsidP="004E4615">
                  <w:pPr>
                    <w:spacing w:after="0" w:line="240" w:lineRule="auto"/>
                    <w:jc w:val="center"/>
                    <w:rPr>
                      <w:rFonts w:ascii="Times New Roman" w:eastAsiaTheme="minorHAnsi" w:hAnsi="Times New Roman"/>
                      <w:b/>
                      <w:sz w:val="24"/>
                      <w:szCs w:val="24"/>
                      <w:lang w:eastAsia="en-US"/>
                    </w:rPr>
                  </w:pPr>
                  <w:r w:rsidRPr="00E81AAC">
                    <w:rPr>
                      <w:rFonts w:ascii="Times New Roman" w:eastAsiaTheme="minorHAnsi" w:hAnsi="Times New Roman"/>
                      <w:b/>
                      <w:sz w:val="24"/>
                      <w:szCs w:val="24"/>
                      <w:lang w:eastAsia="en-US"/>
                    </w:rPr>
                    <w:t>2</w:t>
                  </w:r>
                </w:p>
              </w:tc>
              <w:tc>
                <w:tcPr>
                  <w:tcW w:w="1869" w:type="dxa"/>
                  <w:shd w:val="clear" w:color="auto" w:fill="BDD6EE" w:themeFill="accent1" w:themeFillTint="66"/>
                </w:tcPr>
                <w:p w:rsidR="00E17BEC" w:rsidRPr="00E81AAC" w:rsidRDefault="00E17BEC" w:rsidP="004E4615">
                  <w:pPr>
                    <w:spacing w:after="0" w:line="240" w:lineRule="auto"/>
                    <w:jc w:val="center"/>
                    <w:rPr>
                      <w:rFonts w:ascii="Times New Roman" w:eastAsiaTheme="minorHAnsi" w:hAnsi="Times New Roman"/>
                      <w:b/>
                      <w:sz w:val="24"/>
                      <w:szCs w:val="24"/>
                      <w:lang w:eastAsia="en-US"/>
                    </w:rPr>
                  </w:pPr>
                  <w:r w:rsidRPr="00E81AAC">
                    <w:rPr>
                      <w:rFonts w:ascii="Times New Roman" w:eastAsiaTheme="minorHAnsi" w:hAnsi="Times New Roman"/>
                      <w:b/>
                      <w:sz w:val="24"/>
                      <w:szCs w:val="24"/>
                      <w:lang w:eastAsia="en-US"/>
                    </w:rPr>
                    <w:t>3</w:t>
                  </w:r>
                </w:p>
              </w:tc>
              <w:tc>
                <w:tcPr>
                  <w:tcW w:w="1869" w:type="dxa"/>
                  <w:shd w:val="clear" w:color="auto" w:fill="BDD6EE" w:themeFill="accent1" w:themeFillTint="66"/>
                </w:tcPr>
                <w:p w:rsidR="00E17BEC" w:rsidRPr="00E81AAC" w:rsidRDefault="00E17BEC" w:rsidP="004E4615">
                  <w:pPr>
                    <w:spacing w:after="0" w:line="240" w:lineRule="auto"/>
                    <w:jc w:val="center"/>
                    <w:rPr>
                      <w:rFonts w:ascii="Times New Roman" w:eastAsiaTheme="minorHAnsi" w:hAnsi="Times New Roman"/>
                      <w:b/>
                      <w:sz w:val="24"/>
                      <w:szCs w:val="24"/>
                      <w:lang w:eastAsia="en-US"/>
                    </w:rPr>
                  </w:pPr>
                  <w:r w:rsidRPr="00E81AAC">
                    <w:rPr>
                      <w:rFonts w:ascii="Times New Roman" w:eastAsiaTheme="minorHAnsi" w:hAnsi="Times New Roman"/>
                      <w:b/>
                      <w:sz w:val="24"/>
                      <w:szCs w:val="24"/>
                      <w:lang w:eastAsia="en-US"/>
                    </w:rPr>
                    <w:t>4</w:t>
                  </w:r>
                </w:p>
              </w:tc>
            </w:tr>
            <w:tr w:rsidR="00E17BEC" w:rsidRPr="00E81AAC" w:rsidTr="004E4615">
              <w:tc>
                <w:tcPr>
                  <w:tcW w:w="1869" w:type="dxa"/>
                </w:tcPr>
                <w:p w:rsidR="00E17BEC" w:rsidRPr="00E81AAC" w:rsidRDefault="00E17BEC" w:rsidP="004E4615">
                  <w:pPr>
                    <w:spacing w:after="0" w:line="240" w:lineRule="auto"/>
                    <w:rPr>
                      <w:rFonts w:ascii="Times New Roman" w:eastAsiaTheme="minorHAnsi" w:hAnsi="Times New Roman"/>
                      <w:sz w:val="24"/>
                      <w:szCs w:val="24"/>
                      <w:lang w:eastAsia="en-US"/>
                    </w:rPr>
                  </w:pPr>
                </w:p>
              </w:tc>
              <w:tc>
                <w:tcPr>
                  <w:tcW w:w="1869" w:type="dxa"/>
                </w:tcPr>
                <w:p w:rsidR="00E17BEC" w:rsidRPr="00E81AAC" w:rsidRDefault="00E17BEC" w:rsidP="004E4615">
                  <w:pPr>
                    <w:spacing w:after="0" w:line="240" w:lineRule="auto"/>
                    <w:rPr>
                      <w:rFonts w:ascii="Times New Roman" w:eastAsiaTheme="minorHAnsi" w:hAnsi="Times New Roman"/>
                      <w:sz w:val="24"/>
                      <w:szCs w:val="24"/>
                      <w:lang w:eastAsia="en-US"/>
                    </w:rPr>
                  </w:pPr>
                </w:p>
              </w:tc>
              <w:tc>
                <w:tcPr>
                  <w:tcW w:w="1869" w:type="dxa"/>
                </w:tcPr>
                <w:p w:rsidR="00E17BEC" w:rsidRPr="00E81AAC" w:rsidRDefault="00E17BEC" w:rsidP="004E4615">
                  <w:pPr>
                    <w:spacing w:after="0" w:line="240" w:lineRule="auto"/>
                    <w:rPr>
                      <w:rFonts w:ascii="Times New Roman" w:eastAsiaTheme="minorHAnsi" w:hAnsi="Times New Roman"/>
                      <w:sz w:val="24"/>
                      <w:szCs w:val="24"/>
                      <w:lang w:eastAsia="en-US"/>
                    </w:rPr>
                  </w:pPr>
                </w:p>
              </w:tc>
              <w:tc>
                <w:tcPr>
                  <w:tcW w:w="1869" w:type="dxa"/>
                </w:tcPr>
                <w:p w:rsidR="00E17BEC" w:rsidRPr="00E81AAC" w:rsidRDefault="00E17BEC" w:rsidP="004E4615">
                  <w:pPr>
                    <w:spacing w:after="0" w:line="240" w:lineRule="auto"/>
                    <w:rPr>
                      <w:rFonts w:ascii="Times New Roman" w:eastAsiaTheme="minorHAnsi" w:hAnsi="Times New Roman"/>
                      <w:sz w:val="24"/>
                      <w:szCs w:val="24"/>
                      <w:lang w:eastAsia="en-US"/>
                    </w:rPr>
                  </w:pPr>
                </w:p>
              </w:tc>
            </w:tr>
          </w:tbl>
          <w:p w:rsidR="00E17BEC" w:rsidRPr="00E81AAC" w:rsidRDefault="00E17BEC" w:rsidP="004E4615">
            <w:pPr>
              <w:spacing w:after="0" w:line="240" w:lineRule="auto"/>
              <w:rPr>
                <w:rFonts w:ascii="Times New Roman" w:eastAsia="Times New Roman" w:hAnsi="Times New Roman"/>
                <w:b/>
                <w:sz w:val="28"/>
                <w:szCs w:val="28"/>
                <w:lang w:eastAsia="en-US"/>
              </w:rPr>
            </w:pPr>
          </w:p>
        </w:tc>
        <w:tc>
          <w:tcPr>
            <w:tcW w:w="630" w:type="pct"/>
          </w:tcPr>
          <w:p w:rsidR="00E17BEC" w:rsidRPr="00E81AAC" w:rsidRDefault="00E17BEC" w:rsidP="004E4615">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lastRenderedPageBreak/>
              <w:t xml:space="preserve">Ответ: </w:t>
            </w:r>
          </w:p>
          <w:p w:rsidR="00E17BEC" w:rsidRPr="00E81AAC" w:rsidRDefault="00E17BEC" w:rsidP="004E4615">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1-б</w:t>
            </w:r>
          </w:p>
          <w:p w:rsidR="00E17BEC" w:rsidRPr="00E81AAC" w:rsidRDefault="00E17BEC" w:rsidP="004E4615">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2-в</w:t>
            </w:r>
          </w:p>
          <w:p w:rsidR="00E17BEC" w:rsidRPr="00E81AAC" w:rsidRDefault="00E17BEC" w:rsidP="004E4615">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3-г</w:t>
            </w:r>
          </w:p>
          <w:p w:rsidR="00E17BEC" w:rsidRPr="00E81AAC" w:rsidRDefault="00E17BEC" w:rsidP="004E4615">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4-а</w:t>
            </w:r>
          </w:p>
          <w:p w:rsidR="00E17BEC" w:rsidRPr="00E81AAC" w:rsidRDefault="00E17BEC" w:rsidP="004E4615">
            <w:pPr>
              <w:spacing w:after="0" w:line="240" w:lineRule="auto"/>
              <w:rPr>
                <w:rFonts w:ascii="Times New Roman" w:eastAsia="Times New Roman" w:hAnsi="Times New Roman"/>
                <w:sz w:val="24"/>
                <w:szCs w:val="24"/>
                <w:lang w:eastAsia="en-US"/>
              </w:rPr>
            </w:pPr>
          </w:p>
          <w:p w:rsidR="00E17BEC" w:rsidRPr="00E81AAC" w:rsidRDefault="00E17BEC" w:rsidP="004E4615">
            <w:pPr>
              <w:spacing w:after="0" w:line="240" w:lineRule="auto"/>
              <w:rPr>
                <w:rFonts w:ascii="Times New Roman" w:eastAsia="Times New Roman" w:hAnsi="Times New Roman"/>
                <w:sz w:val="24"/>
                <w:szCs w:val="24"/>
                <w:lang w:eastAsia="en-US"/>
              </w:rPr>
            </w:pPr>
          </w:p>
          <w:p w:rsidR="00E17BEC" w:rsidRPr="00E81AAC" w:rsidRDefault="00E17BEC" w:rsidP="004E4615">
            <w:pPr>
              <w:spacing w:after="0" w:line="240" w:lineRule="auto"/>
              <w:rPr>
                <w:rFonts w:ascii="Times New Roman" w:eastAsia="Times New Roman" w:hAnsi="Times New Roman"/>
                <w:sz w:val="24"/>
                <w:szCs w:val="24"/>
                <w:lang w:eastAsia="en-US"/>
              </w:rPr>
            </w:pPr>
          </w:p>
          <w:p w:rsidR="00E17BEC" w:rsidRPr="00E81AAC" w:rsidRDefault="00E17BEC" w:rsidP="004E4615">
            <w:pPr>
              <w:spacing w:after="0" w:line="240" w:lineRule="auto"/>
              <w:rPr>
                <w:rFonts w:ascii="Times New Roman" w:eastAsia="Times New Roman" w:hAnsi="Times New Roman"/>
                <w:sz w:val="24"/>
                <w:szCs w:val="24"/>
                <w:lang w:eastAsia="en-US"/>
              </w:rPr>
            </w:pPr>
          </w:p>
          <w:p w:rsidR="00E17BEC" w:rsidRPr="00E81AAC" w:rsidRDefault="00E17BEC" w:rsidP="004E4615">
            <w:pPr>
              <w:spacing w:after="0" w:line="240" w:lineRule="auto"/>
              <w:rPr>
                <w:rFonts w:ascii="Times New Roman" w:eastAsia="Times New Roman" w:hAnsi="Times New Roman"/>
                <w:sz w:val="24"/>
                <w:szCs w:val="24"/>
                <w:lang w:eastAsia="en-US"/>
              </w:rPr>
            </w:pPr>
          </w:p>
          <w:p w:rsidR="00E17BEC" w:rsidRPr="00E81AAC" w:rsidRDefault="00E17BEC" w:rsidP="004E4615">
            <w:pPr>
              <w:spacing w:after="0" w:line="240" w:lineRule="auto"/>
              <w:rPr>
                <w:rFonts w:ascii="Times New Roman" w:eastAsia="Times New Roman" w:hAnsi="Times New Roman"/>
                <w:sz w:val="24"/>
                <w:szCs w:val="24"/>
                <w:lang w:eastAsia="en-US"/>
              </w:rPr>
            </w:pPr>
          </w:p>
          <w:p w:rsidR="00E17BEC" w:rsidRPr="00E81AAC" w:rsidRDefault="00E17BEC" w:rsidP="004E4615">
            <w:pPr>
              <w:spacing w:after="0" w:line="240" w:lineRule="auto"/>
              <w:rPr>
                <w:rFonts w:ascii="Times New Roman" w:eastAsia="Times New Roman" w:hAnsi="Times New Roman"/>
                <w:sz w:val="24"/>
                <w:szCs w:val="24"/>
                <w:lang w:eastAsia="en-US"/>
              </w:rPr>
            </w:pPr>
          </w:p>
          <w:p w:rsidR="00E17BEC" w:rsidRPr="00E81AAC" w:rsidRDefault="00E17BEC" w:rsidP="004E4615">
            <w:pPr>
              <w:spacing w:after="0" w:line="240" w:lineRule="auto"/>
              <w:rPr>
                <w:rFonts w:ascii="Times New Roman" w:eastAsia="Times New Roman" w:hAnsi="Times New Roman"/>
                <w:sz w:val="24"/>
                <w:szCs w:val="24"/>
                <w:lang w:eastAsia="en-US"/>
              </w:rPr>
            </w:pPr>
          </w:p>
          <w:p w:rsidR="00E17BEC" w:rsidRPr="00E81AAC" w:rsidRDefault="00E17BEC" w:rsidP="004E4615">
            <w:pPr>
              <w:spacing w:after="0" w:line="240" w:lineRule="auto"/>
              <w:rPr>
                <w:rFonts w:ascii="Times New Roman" w:eastAsia="Times New Roman" w:hAnsi="Times New Roman"/>
                <w:sz w:val="24"/>
                <w:szCs w:val="24"/>
                <w:lang w:eastAsia="en-US"/>
              </w:rPr>
            </w:pPr>
          </w:p>
          <w:p w:rsidR="00E17BEC" w:rsidRPr="00E81AAC" w:rsidRDefault="00E17BEC" w:rsidP="004E4615">
            <w:pPr>
              <w:spacing w:after="0" w:line="240" w:lineRule="auto"/>
              <w:rPr>
                <w:rFonts w:ascii="Times New Roman" w:eastAsia="Times New Roman" w:hAnsi="Times New Roman"/>
                <w:sz w:val="24"/>
                <w:szCs w:val="24"/>
                <w:lang w:eastAsia="en-US"/>
              </w:rPr>
            </w:pPr>
          </w:p>
          <w:p w:rsidR="00E17BEC" w:rsidRPr="00E81AAC" w:rsidRDefault="00E17BEC" w:rsidP="004E4615">
            <w:pPr>
              <w:spacing w:after="0" w:line="240" w:lineRule="auto"/>
              <w:rPr>
                <w:rFonts w:ascii="Times New Roman" w:eastAsia="Times New Roman" w:hAnsi="Times New Roman"/>
                <w:b/>
                <w:sz w:val="28"/>
                <w:szCs w:val="28"/>
                <w:lang w:eastAsia="en-US"/>
              </w:rPr>
            </w:pPr>
          </w:p>
        </w:tc>
      </w:tr>
      <w:tr w:rsidR="00E17BEC" w:rsidRPr="00E81AAC" w:rsidTr="004E4615">
        <w:tc>
          <w:tcPr>
            <w:tcW w:w="242" w:type="pct"/>
          </w:tcPr>
          <w:p w:rsidR="00E17BEC" w:rsidRPr="00E81AAC" w:rsidRDefault="00E17BEC" w:rsidP="004E4615">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lastRenderedPageBreak/>
              <w:t>2</w:t>
            </w:r>
          </w:p>
        </w:tc>
        <w:tc>
          <w:tcPr>
            <w:tcW w:w="4128" w:type="pct"/>
          </w:tcPr>
          <w:p w:rsidR="00E17BEC" w:rsidRPr="00E81AAC" w:rsidRDefault="00E17BEC" w:rsidP="004E4615">
            <w:pPr>
              <w:spacing w:after="0" w:line="240" w:lineRule="auto"/>
              <w:ind w:firstLine="709"/>
              <w:rPr>
                <w:rFonts w:ascii="Times New Roman" w:eastAsia="Times New Roman" w:hAnsi="Times New Roman"/>
                <w:b/>
                <w:bCs/>
                <w:color w:val="000000"/>
                <w:sz w:val="24"/>
                <w:szCs w:val="24"/>
              </w:rPr>
            </w:pPr>
            <w:r w:rsidRPr="00E81AAC">
              <w:rPr>
                <w:rFonts w:ascii="Times New Roman" w:eastAsia="Times New Roman" w:hAnsi="Times New Roman"/>
                <w:sz w:val="24"/>
                <w:szCs w:val="24"/>
                <w:lang w:eastAsia="en-US"/>
              </w:rPr>
              <w:t>Установите соответствие между функциями денег и примерами, которые их демонстрируют.</w:t>
            </w:r>
            <w:r w:rsidRPr="00E81AAC">
              <w:rPr>
                <w:rFonts w:ascii="Times New Roman" w:eastAsia="Times New Roman" w:hAnsi="Times New Roman"/>
                <w:b/>
                <w:bCs/>
                <w:color w:val="000000"/>
                <w:sz w:val="24"/>
                <w:szCs w:val="24"/>
              </w:rPr>
              <w:t xml:space="preserve"> </w:t>
            </w:r>
          </w:p>
          <w:p w:rsidR="00E17BEC" w:rsidRPr="00E81AAC" w:rsidRDefault="00E17BEC" w:rsidP="004E4615">
            <w:pPr>
              <w:spacing w:after="0" w:line="240" w:lineRule="auto"/>
              <w:ind w:firstLine="709"/>
              <w:rPr>
                <w:rFonts w:ascii="Times New Roman" w:eastAsia="Times New Roman" w:hAnsi="Times New Roman"/>
                <w:sz w:val="24"/>
                <w:szCs w:val="24"/>
                <w:lang w:eastAsia="en-US"/>
              </w:rPr>
            </w:pPr>
            <w:r w:rsidRPr="00E81AAC">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41"/>
              <w:tblW w:w="5000" w:type="pct"/>
              <w:tblInd w:w="0" w:type="dxa"/>
              <w:tblLook w:val="04A0" w:firstRow="1" w:lastRow="0" w:firstColumn="1" w:lastColumn="0" w:noHBand="0" w:noVBand="1"/>
            </w:tblPr>
            <w:tblGrid>
              <w:gridCol w:w="618"/>
              <w:gridCol w:w="7366"/>
              <w:gridCol w:w="542"/>
              <w:gridCol w:w="3455"/>
            </w:tblGrid>
            <w:tr w:rsidR="00E17BEC" w:rsidRPr="00E81AAC" w:rsidTr="004E4615">
              <w:tc>
                <w:tcPr>
                  <w:tcW w:w="258" w:type="pct"/>
                </w:tcPr>
                <w:p w:rsidR="00E17BEC" w:rsidRPr="00E81AAC" w:rsidRDefault="00E17BEC" w:rsidP="004E4615">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1</w:t>
                  </w:r>
                </w:p>
              </w:tc>
              <w:tc>
                <w:tcPr>
                  <w:tcW w:w="3074" w:type="pct"/>
                </w:tcPr>
                <w:p w:rsidR="00E17BEC" w:rsidRPr="00E81AAC" w:rsidRDefault="00E17BEC" w:rsidP="004E4615">
                  <w:pPr>
                    <w:spacing w:after="0" w:line="240" w:lineRule="auto"/>
                    <w:rPr>
                      <w:rFonts w:ascii="Times New Roman" w:eastAsia="Times New Roman" w:hAnsi="Times New Roman"/>
                      <w:b/>
                      <w:lang w:eastAsia="en-US"/>
                    </w:rPr>
                  </w:pPr>
                  <w:r w:rsidRPr="00E81AAC">
                    <w:rPr>
                      <w:rFonts w:ascii="Times New Roman" w:eastAsia="Times New Roman" w:hAnsi="Times New Roman"/>
                      <w:lang w:eastAsia="en-US"/>
                    </w:rPr>
                    <w:t>В Советском Союзе за 1 рубль можно было купить 100 коробков спичек, а сейчас за 1 рубль можно купить 1 коробок спичек</w:t>
                  </w:r>
                </w:p>
              </w:tc>
              <w:tc>
                <w:tcPr>
                  <w:tcW w:w="226" w:type="pct"/>
                </w:tcPr>
                <w:p w:rsidR="00E17BEC" w:rsidRPr="00E81AAC" w:rsidRDefault="00E17BEC" w:rsidP="004E4615">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а</w:t>
                  </w:r>
                </w:p>
              </w:tc>
              <w:tc>
                <w:tcPr>
                  <w:tcW w:w="1442" w:type="pct"/>
                </w:tcPr>
                <w:p w:rsidR="00E17BEC" w:rsidRPr="00E81AAC" w:rsidRDefault="00E17BEC" w:rsidP="004E4615">
                  <w:pPr>
                    <w:spacing w:after="0" w:line="240" w:lineRule="auto"/>
                    <w:rPr>
                      <w:rFonts w:ascii="Times New Roman" w:eastAsia="Times New Roman" w:hAnsi="Times New Roman"/>
                      <w:b/>
                      <w:sz w:val="24"/>
                      <w:szCs w:val="24"/>
                      <w:lang w:eastAsia="en-US"/>
                    </w:rPr>
                  </w:pPr>
                  <w:r w:rsidRPr="00E81AAC">
                    <w:rPr>
                      <w:rFonts w:ascii="Times New Roman" w:eastAsia="Times New Roman" w:hAnsi="Times New Roman"/>
                      <w:sz w:val="24"/>
                      <w:szCs w:val="24"/>
                      <w:lang w:eastAsia="en-US"/>
                    </w:rPr>
                    <w:t>Мировые деньги</w:t>
                  </w:r>
                </w:p>
              </w:tc>
            </w:tr>
            <w:tr w:rsidR="00E17BEC" w:rsidRPr="00E81AAC" w:rsidTr="004E4615">
              <w:tc>
                <w:tcPr>
                  <w:tcW w:w="258" w:type="pct"/>
                </w:tcPr>
                <w:p w:rsidR="00E17BEC" w:rsidRPr="00E81AAC" w:rsidRDefault="00E17BEC" w:rsidP="004E4615">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2</w:t>
                  </w:r>
                </w:p>
              </w:tc>
              <w:tc>
                <w:tcPr>
                  <w:tcW w:w="3074" w:type="pct"/>
                </w:tcPr>
                <w:p w:rsidR="00E17BEC" w:rsidRPr="00E81AAC" w:rsidRDefault="00E17BEC" w:rsidP="004E4615">
                  <w:pPr>
                    <w:spacing w:after="0" w:line="240" w:lineRule="auto"/>
                    <w:rPr>
                      <w:rFonts w:ascii="Times New Roman" w:eastAsia="Times New Roman" w:hAnsi="Times New Roman"/>
                      <w:b/>
                      <w:lang w:eastAsia="en-US"/>
                    </w:rPr>
                  </w:pPr>
                  <w:r w:rsidRPr="00E81AAC">
                    <w:rPr>
                      <w:rFonts w:ascii="Times New Roman" w:eastAsia="Times New Roman" w:hAnsi="Times New Roman"/>
                      <w:lang w:eastAsia="en-US"/>
                    </w:rPr>
                    <w:t>Покупка моркови за наличные деньги</w:t>
                  </w:r>
                </w:p>
              </w:tc>
              <w:tc>
                <w:tcPr>
                  <w:tcW w:w="226" w:type="pct"/>
                </w:tcPr>
                <w:p w:rsidR="00E17BEC" w:rsidRPr="00E81AAC" w:rsidRDefault="00E17BEC" w:rsidP="004E4615">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б</w:t>
                  </w:r>
                </w:p>
              </w:tc>
              <w:tc>
                <w:tcPr>
                  <w:tcW w:w="1442" w:type="pct"/>
                </w:tcPr>
                <w:p w:rsidR="00E17BEC" w:rsidRPr="00E81AAC" w:rsidRDefault="00E17BEC" w:rsidP="004E4615">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 xml:space="preserve">Мера стоимости </w:t>
                  </w:r>
                </w:p>
                <w:p w:rsidR="00E17BEC" w:rsidRPr="00E81AAC" w:rsidRDefault="00E17BEC" w:rsidP="004E4615">
                  <w:pPr>
                    <w:spacing w:after="0" w:line="240" w:lineRule="auto"/>
                    <w:rPr>
                      <w:rFonts w:ascii="Times New Roman" w:eastAsia="Times New Roman" w:hAnsi="Times New Roman"/>
                      <w:b/>
                      <w:sz w:val="24"/>
                      <w:szCs w:val="24"/>
                      <w:lang w:eastAsia="en-US"/>
                    </w:rPr>
                  </w:pPr>
                </w:p>
              </w:tc>
            </w:tr>
            <w:tr w:rsidR="00E17BEC" w:rsidRPr="00E81AAC" w:rsidTr="004E4615">
              <w:tc>
                <w:tcPr>
                  <w:tcW w:w="258" w:type="pct"/>
                </w:tcPr>
                <w:p w:rsidR="00E17BEC" w:rsidRPr="00E81AAC" w:rsidRDefault="00E17BEC" w:rsidP="004E4615">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3</w:t>
                  </w:r>
                </w:p>
              </w:tc>
              <w:tc>
                <w:tcPr>
                  <w:tcW w:w="3074" w:type="pct"/>
                </w:tcPr>
                <w:p w:rsidR="00E17BEC" w:rsidRPr="00E81AAC" w:rsidRDefault="00E17BEC" w:rsidP="004E4615">
                  <w:pPr>
                    <w:spacing w:after="0" w:line="240" w:lineRule="auto"/>
                    <w:rPr>
                      <w:rFonts w:ascii="Times New Roman" w:eastAsia="Times New Roman" w:hAnsi="Times New Roman"/>
                      <w:b/>
                      <w:lang w:eastAsia="en-US"/>
                    </w:rPr>
                  </w:pPr>
                  <w:r w:rsidRPr="00E81AAC">
                    <w:rPr>
                      <w:rFonts w:ascii="Times New Roman" w:eastAsia="Times New Roman" w:hAnsi="Times New Roman"/>
                      <w:lang w:eastAsia="en-US"/>
                    </w:rPr>
                    <w:t>Погашение долга по кредитной карте</w:t>
                  </w:r>
                </w:p>
              </w:tc>
              <w:tc>
                <w:tcPr>
                  <w:tcW w:w="226" w:type="pct"/>
                </w:tcPr>
                <w:p w:rsidR="00E17BEC" w:rsidRPr="00E81AAC" w:rsidRDefault="00E17BEC" w:rsidP="004E4615">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в</w:t>
                  </w:r>
                </w:p>
              </w:tc>
              <w:tc>
                <w:tcPr>
                  <w:tcW w:w="1442" w:type="pct"/>
                </w:tcPr>
                <w:p w:rsidR="00E17BEC" w:rsidRPr="00E81AAC" w:rsidRDefault="00E17BEC" w:rsidP="004E4615">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Средство обмена</w:t>
                  </w:r>
                </w:p>
                <w:p w:rsidR="00E17BEC" w:rsidRPr="00E81AAC" w:rsidRDefault="00E17BEC" w:rsidP="004E4615">
                  <w:pPr>
                    <w:spacing w:after="0" w:line="240" w:lineRule="auto"/>
                    <w:rPr>
                      <w:rFonts w:ascii="Times New Roman" w:eastAsia="Times New Roman" w:hAnsi="Times New Roman"/>
                      <w:b/>
                      <w:sz w:val="24"/>
                      <w:szCs w:val="24"/>
                      <w:lang w:eastAsia="en-US"/>
                    </w:rPr>
                  </w:pPr>
                  <w:r w:rsidRPr="00E81AAC">
                    <w:rPr>
                      <w:rFonts w:ascii="Times New Roman" w:eastAsia="Times New Roman" w:hAnsi="Times New Roman"/>
                      <w:sz w:val="24"/>
                      <w:szCs w:val="24"/>
                      <w:lang w:eastAsia="en-US"/>
                    </w:rPr>
                    <w:t xml:space="preserve"> </w:t>
                  </w:r>
                </w:p>
              </w:tc>
            </w:tr>
            <w:tr w:rsidR="00E17BEC" w:rsidRPr="00E81AAC" w:rsidTr="004E4615">
              <w:tc>
                <w:tcPr>
                  <w:tcW w:w="258" w:type="pct"/>
                </w:tcPr>
                <w:p w:rsidR="00E17BEC" w:rsidRPr="00E81AAC" w:rsidRDefault="00E17BEC" w:rsidP="004E4615">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4</w:t>
                  </w:r>
                </w:p>
              </w:tc>
              <w:tc>
                <w:tcPr>
                  <w:tcW w:w="3074" w:type="pct"/>
                </w:tcPr>
                <w:p w:rsidR="00E17BEC" w:rsidRPr="00E81AAC" w:rsidRDefault="00E17BEC" w:rsidP="004E4615">
                  <w:pPr>
                    <w:spacing w:after="0" w:line="240" w:lineRule="auto"/>
                    <w:rPr>
                      <w:rFonts w:ascii="Times New Roman" w:eastAsia="Times New Roman" w:hAnsi="Times New Roman"/>
                      <w:b/>
                      <w:lang w:eastAsia="en-US"/>
                    </w:rPr>
                  </w:pPr>
                  <w:r w:rsidRPr="00E81AAC">
                    <w:rPr>
                      <w:rFonts w:ascii="Times New Roman" w:eastAsia="Times New Roman" w:hAnsi="Times New Roman"/>
                      <w:lang w:eastAsia="en-US"/>
                    </w:rPr>
                    <w:t>Возможность без каких-либо дополнительных усилий, используя мультивалютные карты, покупать товар в Польше, США и в России</w:t>
                  </w:r>
                </w:p>
              </w:tc>
              <w:tc>
                <w:tcPr>
                  <w:tcW w:w="226" w:type="pct"/>
                </w:tcPr>
                <w:p w:rsidR="00E17BEC" w:rsidRPr="00E81AAC" w:rsidRDefault="00E17BEC" w:rsidP="004E4615">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г</w:t>
                  </w:r>
                </w:p>
              </w:tc>
              <w:tc>
                <w:tcPr>
                  <w:tcW w:w="1442" w:type="pct"/>
                </w:tcPr>
                <w:p w:rsidR="00E17BEC" w:rsidRPr="00E81AAC" w:rsidRDefault="00E17BEC" w:rsidP="004E4615">
                  <w:pPr>
                    <w:spacing w:after="0" w:line="240" w:lineRule="auto"/>
                    <w:rPr>
                      <w:rFonts w:ascii="Times New Roman" w:eastAsia="Times New Roman" w:hAnsi="Times New Roman"/>
                      <w:b/>
                      <w:sz w:val="24"/>
                      <w:szCs w:val="24"/>
                      <w:lang w:eastAsia="en-US"/>
                    </w:rPr>
                  </w:pPr>
                  <w:r w:rsidRPr="00E81AAC">
                    <w:rPr>
                      <w:rFonts w:ascii="Times New Roman" w:eastAsia="Times New Roman" w:hAnsi="Times New Roman"/>
                      <w:sz w:val="24"/>
                      <w:szCs w:val="24"/>
                      <w:lang w:eastAsia="en-US"/>
                    </w:rPr>
                    <w:t>Средство платежа</w:t>
                  </w:r>
                </w:p>
              </w:tc>
            </w:tr>
          </w:tbl>
          <w:p w:rsidR="00E17BEC" w:rsidRPr="00E81AAC" w:rsidRDefault="00E17BEC" w:rsidP="004E4615">
            <w:pPr>
              <w:spacing w:after="160" w:line="259" w:lineRule="auto"/>
              <w:rPr>
                <w:rFonts w:ascii="Times New Roman" w:eastAsiaTheme="minorHAnsi" w:hAnsi="Times New Roman"/>
                <w:sz w:val="24"/>
                <w:szCs w:val="24"/>
                <w:lang w:eastAsia="en-US"/>
              </w:rPr>
            </w:pPr>
            <w:r w:rsidRPr="00E81AAC">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E17BEC" w:rsidRPr="00E81AAC" w:rsidTr="004E4615">
              <w:tc>
                <w:tcPr>
                  <w:tcW w:w="1869" w:type="dxa"/>
                  <w:shd w:val="clear" w:color="auto" w:fill="BDD6EE" w:themeFill="accent1" w:themeFillTint="66"/>
                </w:tcPr>
                <w:p w:rsidR="00E17BEC" w:rsidRPr="00E81AAC" w:rsidRDefault="00E17BEC" w:rsidP="004E4615">
                  <w:pPr>
                    <w:spacing w:after="0" w:line="240" w:lineRule="auto"/>
                    <w:jc w:val="center"/>
                    <w:rPr>
                      <w:rFonts w:ascii="Times New Roman" w:eastAsiaTheme="minorHAnsi" w:hAnsi="Times New Roman"/>
                      <w:b/>
                      <w:sz w:val="24"/>
                      <w:szCs w:val="24"/>
                      <w:lang w:eastAsia="en-US"/>
                    </w:rPr>
                  </w:pPr>
                  <w:r w:rsidRPr="00E81AAC">
                    <w:rPr>
                      <w:rFonts w:ascii="Times New Roman" w:eastAsiaTheme="minorHAnsi" w:hAnsi="Times New Roman"/>
                      <w:b/>
                      <w:sz w:val="24"/>
                      <w:szCs w:val="24"/>
                      <w:lang w:eastAsia="en-US"/>
                    </w:rPr>
                    <w:t>1</w:t>
                  </w:r>
                </w:p>
              </w:tc>
              <w:tc>
                <w:tcPr>
                  <w:tcW w:w="1869" w:type="dxa"/>
                  <w:shd w:val="clear" w:color="auto" w:fill="BDD6EE" w:themeFill="accent1" w:themeFillTint="66"/>
                </w:tcPr>
                <w:p w:rsidR="00E17BEC" w:rsidRPr="00E81AAC" w:rsidRDefault="00E17BEC" w:rsidP="004E4615">
                  <w:pPr>
                    <w:spacing w:after="0" w:line="240" w:lineRule="auto"/>
                    <w:jc w:val="center"/>
                    <w:rPr>
                      <w:rFonts w:ascii="Times New Roman" w:eastAsiaTheme="minorHAnsi" w:hAnsi="Times New Roman"/>
                      <w:b/>
                      <w:sz w:val="24"/>
                      <w:szCs w:val="24"/>
                      <w:lang w:eastAsia="en-US"/>
                    </w:rPr>
                  </w:pPr>
                  <w:r w:rsidRPr="00E81AAC">
                    <w:rPr>
                      <w:rFonts w:ascii="Times New Roman" w:eastAsiaTheme="minorHAnsi" w:hAnsi="Times New Roman"/>
                      <w:b/>
                      <w:sz w:val="24"/>
                      <w:szCs w:val="24"/>
                      <w:lang w:eastAsia="en-US"/>
                    </w:rPr>
                    <w:t>2</w:t>
                  </w:r>
                </w:p>
              </w:tc>
              <w:tc>
                <w:tcPr>
                  <w:tcW w:w="1869" w:type="dxa"/>
                  <w:shd w:val="clear" w:color="auto" w:fill="BDD6EE" w:themeFill="accent1" w:themeFillTint="66"/>
                </w:tcPr>
                <w:p w:rsidR="00E17BEC" w:rsidRPr="00E81AAC" w:rsidRDefault="00E17BEC" w:rsidP="004E4615">
                  <w:pPr>
                    <w:spacing w:after="0" w:line="240" w:lineRule="auto"/>
                    <w:jc w:val="center"/>
                    <w:rPr>
                      <w:rFonts w:ascii="Times New Roman" w:eastAsiaTheme="minorHAnsi" w:hAnsi="Times New Roman"/>
                      <w:b/>
                      <w:sz w:val="24"/>
                      <w:szCs w:val="24"/>
                      <w:lang w:eastAsia="en-US"/>
                    </w:rPr>
                  </w:pPr>
                  <w:r w:rsidRPr="00E81AAC">
                    <w:rPr>
                      <w:rFonts w:ascii="Times New Roman" w:eastAsiaTheme="minorHAnsi" w:hAnsi="Times New Roman"/>
                      <w:b/>
                      <w:sz w:val="24"/>
                      <w:szCs w:val="24"/>
                      <w:lang w:eastAsia="en-US"/>
                    </w:rPr>
                    <w:t>3</w:t>
                  </w:r>
                </w:p>
              </w:tc>
              <w:tc>
                <w:tcPr>
                  <w:tcW w:w="1869" w:type="dxa"/>
                  <w:shd w:val="clear" w:color="auto" w:fill="BDD6EE" w:themeFill="accent1" w:themeFillTint="66"/>
                </w:tcPr>
                <w:p w:rsidR="00E17BEC" w:rsidRPr="00E81AAC" w:rsidRDefault="00E17BEC" w:rsidP="004E4615">
                  <w:pPr>
                    <w:spacing w:after="0" w:line="240" w:lineRule="auto"/>
                    <w:jc w:val="center"/>
                    <w:rPr>
                      <w:rFonts w:ascii="Times New Roman" w:eastAsiaTheme="minorHAnsi" w:hAnsi="Times New Roman"/>
                      <w:b/>
                      <w:sz w:val="24"/>
                      <w:szCs w:val="24"/>
                      <w:lang w:eastAsia="en-US"/>
                    </w:rPr>
                  </w:pPr>
                  <w:r w:rsidRPr="00E81AAC">
                    <w:rPr>
                      <w:rFonts w:ascii="Times New Roman" w:eastAsiaTheme="minorHAnsi" w:hAnsi="Times New Roman"/>
                      <w:b/>
                      <w:sz w:val="24"/>
                      <w:szCs w:val="24"/>
                      <w:lang w:eastAsia="en-US"/>
                    </w:rPr>
                    <w:t>4</w:t>
                  </w:r>
                </w:p>
              </w:tc>
            </w:tr>
            <w:tr w:rsidR="00E17BEC" w:rsidRPr="00E81AAC" w:rsidTr="004E4615">
              <w:tc>
                <w:tcPr>
                  <w:tcW w:w="1869" w:type="dxa"/>
                </w:tcPr>
                <w:p w:rsidR="00E17BEC" w:rsidRPr="00E81AAC" w:rsidRDefault="00E17BEC" w:rsidP="004E4615">
                  <w:pPr>
                    <w:spacing w:after="0" w:line="240" w:lineRule="auto"/>
                    <w:rPr>
                      <w:rFonts w:ascii="Times New Roman" w:eastAsiaTheme="minorHAnsi" w:hAnsi="Times New Roman"/>
                      <w:sz w:val="24"/>
                      <w:szCs w:val="24"/>
                      <w:lang w:eastAsia="en-US"/>
                    </w:rPr>
                  </w:pPr>
                </w:p>
              </w:tc>
              <w:tc>
                <w:tcPr>
                  <w:tcW w:w="1869" w:type="dxa"/>
                </w:tcPr>
                <w:p w:rsidR="00E17BEC" w:rsidRPr="00E81AAC" w:rsidRDefault="00E17BEC" w:rsidP="004E4615">
                  <w:pPr>
                    <w:spacing w:after="0" w:line="240" w:lineRule="auto"/>
                    <w:rPr>
                      <w:rFonts w:ascii="Times New Roman" w:eastAsiaTheme="minorHAnsi" w:hAnsi="Times New Roman"/>
                      <w:sz w:val="24"/>
                      <w:szCs w:val="24"/>
                      <w:lang w:eastAsia="en-US"/>
                    </w:rPr>
                  </w:pPr>
                </w:p>
              </w:tc>
              <w:tc>
                <w:tcPr>
                  <w:tcW w:w="1869" w:type="dxa"/>
                </w:tcPr>
                <w:p w:rsidR="00E17BEC" w:rsidRPr="00E81AAC" w:rsidRDefault="00E17BEC" w:rsidP="004E4615">
                  <w:pPr>
                    <w:spacing w:after="0" w:line="240" w:lineRule="auto"/>
                    <w:rPr>
                      <w:rFonts w:ascii="Times New Roman" w:eastAsiaTheme="minorHAnsi" w:hAnsi="Times New Roman"/>
                      <w:sz w:val="24"/>
                      <w:szCs w:val="24"/>
                      <w:lang w:eastAsia="en-US"/>
                    </w:rPr>
                  </w:pPr>
                </w:p>
              </w:tc>
              <w:tc>
                <w:tcPr>
                  <w:tcW w:w="1869" w:type="dxa"/>
                </w:tcPr>
                <w:p w:rsidR="00E17BEC" w:rsidRPr="00E81AAC" w:rsidRDefault="00E17BEC" w:rsidP="004E4615">
                  <w:pPr>
                    <w:spacing w:after="0" w:line="240" w:lineRule="auto"/>
                    <w:rPr>
                      <w:rFonts w:ascii="Times New Roman" w:eastAsiaTheme="minorHAnsi" w:hAnsi="Times New Roman"/>
                      <w:sz w:val="24"/>
                      <w:szCs w:val="24"/>
                      <w:lang w:eastAsia="en-US"/>
                    </w:rPr>
                  </w:pPr>
                </w:p>
              </w:tc>
            </w:tr>
          </w:tbl>
          <w:p w:rsidR="00E17BEC" w:rsidRPr="00E81AAC" w:rsidRDefault="00E17BEC" w:rsidP="004E4615">
            <w:pPr>
              <w:spacing w:after="0" w:line="240" w:lineRule="auto"/>
              <w:rPr>
                <w:rFonts w:ascii="Times New Roman" w:eastAsia="Times New Roman" w:hAnsi="Times New Roman"/>
                <w:b/>
                <w:sz w:val="24"/>
                <w:szCs w:val="24"/>
                <w:lang w:eastAsia="en-US"/>
              </w:rPr>
            </w:pPr>
          </w:p>
        </w:tc>
        <w:tc>
          <w:tcPr>
            <w:tcW w:w="630" w:type="pct"/>
          </w:tcPr>
          <w:p w:rsidR="00E17BEC" w:rsidRPr="00E81AAC" w:rsidRDefault="00E17BEC" w:rsidP="004E4615">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 xml:space="preserve">Ответ: </w:t>
            </w:r>
          </w:p>
          <w:p w:rsidR="00E17BEC" w:rsidRPr="00E81AAC" w:rsidRDefault="00E17BEC" w:rsidP="004E4615">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1-б</w:t>
            </w:r>
          </w:p>
          <w:p w:rsidR="00E17BEC" w:rsidRPr="00E81AAC" w:rsidRDefault="00E17BEC" w:rsidP="004E4615">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2-в</w:t>
            </w:r>
          </w:p>
          <w:p w:rsidR="00E17BEC" w:rsidRPr="00E81AAC" w:rsidRDefault="00E17BEC" w:rsidP="004E4615">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3-г</w:t>
            </w:r>
          </w:p>
          <w:p w:rsidR="00E17BEC" w:rsidRPr="00E81AAC" w:rsidRDefault="00E17BEC" w:rsidP="004E4615">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4-а</w:t>
            </w:r>
          </w:p>
          <w:p w:rsidR="00E17BEC" w:rsidRPr="00E81AAC" w:rsidRDefault="00E17BEC" w:rsidP="004E4615">
            <w:pPr>
              <w:spacing w:after="0" w:line="240" w:lineRule="auto"/>
              <w:rPr>
                <w:rFonts w:ascii="Times New Roman" w:eastAsia="Times New Roman" w:hAnsi="Times New Roman"/>
                <w:sz w:val="24"/>
                <w:szCs w:val="24"/>
                <w:lang w:eastAsia="en-US"/>
              </w:rPr>
            </w:pPr>
          </w:p>
          <w:p w:rsidR="00E17BEC" w:rsidRPr="00E81AAC" w:rsidRDefault="00E17BEC" w:rsidP="004E4615">
            <w:pPr>
              <w:spacing w:after="0" w:line="240" w:lineRule="auto"/>
              <w:rPr>
                <w:rFonts w:ascii="Times New Roman" w:eastAsia="Times New Roman" w:hAnsi="Times New Roman"/>
                <w:sz w:val="24"/>
                <w:szCs w:val="24"/>
                <w:lang w:eastAsia="en-US"/>
              </w:rPr>
            </w:pPr>
          </w:p>
          <w:p w:rsidR="00E17BEC" w:rsidRPr="00E81AAC" w:rsidRDefault="00E17BEC" w:rsidP="004E4615">
            <w:pPr>
              <w:spacing w:after="0" w:line="240" w:lineRule="auto"/>
              <w:rPr>
                <w:rFonts w:ascii="Times New Roman" w:eastAsia="Times New Roman" w:hAnsi="Times New Roman"/>
                <w:sz w:val="24"/>
                <w:szCs w:val="24"/>
                <w:lang w:eastAsia="en-US"/>
              </w:rPr>
            </w:pPr>
          </w:p>
          <w:p w:rsidR="00E17BEC" w:rsidRPr="00E81AAC" w:rsidRDefault="00E17BEC" w:rsidP="004E4615">
            <w:pPr>
              <w:spacing w:after="0" w:line="240" w:lineRule="auto"/>
              <w:rPr>
                <w:rFonts w:ascii="Times New Roman" w:eastAsia="Times New Roman" w:hAnsi="Times New Roman"/>
                <w:sz w:val="24"/>
                <w:szCs w:val="24"/>
                <w:lang w:eastAsia="en-US"/>
              </w:rPr>
            </w:pPr>
          </w:p>
          <w:p w:rsidR="00E17BEC" w:rsidRPr="00E81AAC" w:rsidRDefault="00E17BEC" w:rsidP="004E4615">
            <w:pPr>
              <w:spacing w:after="0" w:line="240" w:lineRule="auto"/>
              <w:rPr>
                <w:rFonts w:ascii="Times New Roman" w:eastAsia="Times New Roman" w:hAnsi="Times New Roman"/>
                <w:sz w:val="24"/>
                <w:szCs w:val="24"/>
                <w:lang w:eastAsia="en-US"/>
              </w:rPr>
            </w:pPr>
          </w:p>
          <w:p w:rsidR="00E17BEC" w:rsidRPr="00E81AAC" w:rsidRDefault="00E17BEC" w:rsidP="004E4615">
            <w:pPr>
              <w:spacing w:after="0" w:line="240" w:lineRule="auto"/>
              <w:rPr>
                <w:rFonts w:ascii="Times New Roman" w:eastAsia="Times New Roman" w:hAnsi="Times New Roman"/>
                <w:sz w:val="24"/>
                <w:szCs w:val="24"/>
                <w:lang w:eastAsia="en-US"/>
              </w:rPr>
            </w:pPr>
          </w:p>
          <w:p w:rsidR="00E17BEC" w:rsidRPr="00E81AAC" w:rsidRDefault="00E17BEC" w:rsidP="004E4615">
            <w:pPr>
              <w:spacing w:after="0" w:line="240" w:lineRule="auto"/>
              <w:rPr>
                <w:rFonts w:ascii="Times New Roman" w:eastAsia="Times New Roman" w:hAnsi="Times New Roman"/>
                <w:sz w:val="24"/>
                <w:szCs w:val="24"/>
                <w:lang w:eastAsia="en-US"/>
              </w:rPr>
            </w:pPr>
          </w:p>
          <w:p w:rsidR="00E17BEC" w:rsidRPr="00E81AAC" w:rsidRDefault="00E17BEC" w:rsidP="004E4615">
            <w:pPr>
              <w:spacing w:after="0" w:line="240" w:lineRule="auto"/>
              <w:rPr>
                <w:rFonts w:ascii="Times New Roman" w:eastAsia="Times New Roman" w:hAnsi="Times New Roman"/>
                <w:b/>
                <w:sz w:val="28"/>
                <w:szCs w:val="28"/>
                <w:lang w:eastAsia="en-US"/>
              </w:rPr>
            </w:pPr>
            <w:r w:rsidRPr="00E81AAC">
              <w:rPr>
                <w:rFonts w:eastAsia="Times New Roman"/>
                <w:lang w:eastAsia="en-US"/>
              </w:rPr>
              <w:t xml:space="preserve"> </w:t>
            </w:r>
          </w:p>
        </w:tc>
      </w:tr>
      <w:tr w:rsidR="00027BA5" w:rsidRPr="00E81AAC" w:rsidTr="004E4615">
        <w:tc>
          <w:tcPr>
            <w:tcW w:w="242" w:type="pct"/>
          </w:tcPr>
          <w:p w:rsidR="00027BA5" w:rsidRPr="00E81AAC" w:rsidRDefault="00027BA5" w:rsidP="004E4615">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3</w:t>
            </w:r>
          </w:p>
        </w:tc>
        <w:tc>
          <w:tcPr>
            <w:tcW w:w="4128" w:type="pct"/>
          </w:tcPr>
          <w:p w:rsidR="00027BA5" w:rsidRPr="00E81AAC" w:rsidRDefault="00027BA5" w:rsidP="00ED71FA">
            <w:pPr>
              <w:spacing w:after="0" w:line="240" w:lineRule="auto"/>
              <w:ind w:firstLine="709"/>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В Пуэрто-Рико один час труда может произвести либо десять бутылок вина, либо пять кусков ткани. Во Франции за один час работы можно произвести либо 20 бутылок вина, либо 20 кусков ткани. Если Франция имеет абсолютное преимущество как в производстве вина, так и ткани, то Пуэрто-Рико имеет сравнительное преимущество в производстве вина. Это объясняется тем, что если Пуэрто-Рико направляет больше своих ресурсов на производство вина и меньше - на производство суконной продукции, то его альтернативные издержки ниже, чем у Франции. Данный принцип получил название- принцип сравнительного преимущества.</w:t>
            </w:r>
          </w:p>
          <w:p w:rsidR="00027BA5" w:rsidRPr="00E81AAC" w:rsidRDefault="00027BA5" w:rsidP="00ED71FA">
            <w:pPr>
              <w:spacing w:after="0" w:line="240" w:lineRule="auto"/>
              <w:ind w:firstLine="709"/>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 xml:space="preserve">Кем он был введен? </w:t>
            </w:r>
          </w:p>
        </w:tc>
        <w:tc>
          <w:tcPr>
            <w:tcW w:w="630" w:type="pct"/>
          </w:tcPr>
          <w:p w:rsidR="00027BA5" w:rsidRPr="00E81AAC" w:rsidRDefault="00027BA5" w:rsidP="00ED71FA">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 xml:space="preserve">Ответ: </w:t>
            </w:r>
          </w:p>
          <w:p w:rsidR="00027BA5" w:rsidRPr="00E81AAC" w:rsidRDefault="00027BA5" w:rsidP="00ED71FA">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Рикардо</w:t>
            </w:r>
          </w:p>
          <w:p w:rsidR="00027BA5" w:rsidRPr="00E81AAC" w:rsidRDefault="00027BA5" w:rsidP="00ED71FA">
            <w:pPr>
              <w:spacing w:after="0" w:line="240" w:lineRule="auto"/>
              <w:rPr>
                <w:rFonts w:ascii="Times New Roman" w:eastAsia="Times New Roman" w:hAnsi="Times New Roman"/>
                <w:sz w:val="24"/>
                <w:szCs w:val="24"/>
                <w:lang w:eastAsia="en-US"/>
              </w:rPr>
            </w:pPr>
          </w:p>
          <w:p w:rsidR="00027BA5" w:rsidRPr="00E81AAC" w:rsidRDefault="00027BA5" w:rsidP="00ED71FA">
            <w:pPr>
              <w:spacing w:after="0" w:line="240" w:lineRule="auto"/>
              <w:rPr>
                <w:rFonts w:ascii="Times New Roman" w:eastAsia="Times New Roman" w:hAnsi="Times New Roman"/>
                <w:sz w:val="28"/>
                <w:szCs w:val="28"/>
                <w:lang w:eastAsia="en-US"/>
              </w:rPr>
            </w:pPr>
          </w:p>
        </w:tc>
      </w:tr>
      <w:tr w:rsidR="00B82C2C" w:rsidRPr="00E81AAC" w:rsidTr="004E4615">
        <w:tc>
          <w:tcPr>
            <w:tcW w:w="242" w:type="pct"/>
          </w:tcPr>
          <w:p w:rsidR="00B82C2C" w:rsidRPr="00E81AAC" w:rsidRDefault="00B82C2C" w:rsidP="004E4615">
            <w:pPr>
              <w:spacing w:after="0" w:line="240" w:lineRule="auto"/>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4</w:t>
            </w:r>
          </w:p>
        </w:tc>
        <w:tc>
          <w:tcPr>
            <w:tcW w:w="4128" w:type="pct"/>
          </w:tcPr>
          <w:p w:rsidR="00B82C2C" w:rsidRPr="00E81AAC" w:rsidRDefault="00B82C2C" w:rsidP="00ED71FA">
            <w:pPr>
              <w:spacing w:after="0" w:line="240" w:lineRule="auto"/>
              <w:ind w:firstLine="709"/>
              <w:rPr>
                <w:rFonts w:ascii="Times New Roman" w:eastAsia="Times New Roman" w:hAnsi="Times New Roman"/>
                <w:sz w:val="24"/>
                <w:szCs w:val="24"/>
                <w:lang w:eastAsia="en-US"/>
              </w:rPr>
            </w:pPr>
            <w:r w:rsidRPr="00E81AAC">
              <w:rPr>
                <w:rFonts w:ascii="Times New Roman" w:eastAsia="Times New Roman" w:hAnsi="Times New Roman"/>
                <w:sz w:val="24"/>
                <w:szCs w:val="24"/>
                <w:lang w:eastAsia="en-US"/>
              </w:rPr>
              <w:t>Определите, какая инфляция характерна для страны, если цены за год выросли на 50%</w:t>
            </w:r>
          </w:p>
        </w:tc>
        <w:tc>
          <w:tcPr>
            <w:tcW w:w="630" w:type="pct"/>
          </w:tcPr>
          <w:p w:rsidR="00B82C2C" w:rsidRPr="00E81AAC" w:rsidRDefault="00B82C2C" w:rsidP="00ED71FA">
            <w:pPr>
              <w:spacing w:after="0" w:line="240" w:lineRule="auto"/>
              <w:rPr>
                <w:rFonts w:ascii="Times New Roman" w:eastAsia="Times New Roman" w:hAnsi="Times New Roman"/>
                <w:b/>
                <w:sz w:val="28"/>
                <w:szCs w:val="28"/>
                <w:lang w:eastAsia="en-US"/>
              </w:rPr>
            </w:pPr>
            <w:r w:rsidRPr="00E81AAC">
              <w:rPr>
                <w:rFonts w:ascii="Times New Roman" w:eastAsia="Times New Roman" w:hAnsi="Times New Roman"/>
                <w:sz w:val="24"/>
                <w:szCs w:val="24"/>
                <w:lang w:eastAsia="en-US"/>
              </w:rPr>
              <w:t>Ответ: Галопирующая</w:t>
            </w:r>
          </w:p>
        </w:tc>
      </w:tr>
    </w:tbl>
    <w:p w:rsidR="004E5290" w:rsidRDefault="004E5290" w:rsidP="004E5290">
      <w:pPr>
        <w:spacing w:after="0" w:line="240" w:lineRule="auto"/>
        <w:jc w:val="center"/>
        <w:rPr>
          <w:rFonts w:ascii="Times New Roman" w:hAnsi="Times New Roman"/>
          <w:b/>
          <w:sz w:val="28"/>
          <w:szCs w:val="28"/>
        </w:rPr>
      </w:pPr>
      <w:r>
        <w:rPr>
          <w:rFonts w:ascii="Times New Roman" w:hAnsi="Times New Roman"/>
          <w:b/>
          <w:sz w:val="28"/>
          <w:szCs w:val="28"/>
          <w:highlight w:val="white"/>
        </w:rPr>
        <w:lastRenderedPageBreak/>
        <w:t>Б1.О.08 Введение в проектную деятельность</w:t>
      </w:r>
    </w:p>
    <w:tbl>
      <w:tblPr>
        <w:tblStyle w:val="a5"/>
        <w:tblW w:w="4997" w:type="pct"/>
        <w:tblInd w:w="5" w:type="dxa"/>
        <w:tblLook w:val="04A0" w:firstRow="1" w:lastRow="0" w:firstColumn="1" w:lastColumn="0" w:noHBand="0" w:noVBand="1"/>
      </w:tblPr>
      <w:tblGrid>
        <w:gridCol w:w="565"/>
        <w:gridCol w:w="12238"/>
        <w:gridCol w:w="1974"/>
      </w:tblGrid>
      <w:tr w:rsidR="00BB7773" w:rsidRPr="00E81AAC" w:rsidTr="00CD3002">
        <w:tc>
          <w:tcPr>
            <w:tcW w:w="191" w:type="pct"/>
            <w:shd w:val="clear" w:color="auto" w:fill="DEEAF6" w:themeFill="accent1" w:themeFillTint="33"/>
          </w:tcPr>
          <w:p w:rsidR="00BB7773" w:rsidRPr="00E81AAC" w:rsidRDefault="00BB7773" w:rsidP="00CD3002">
            <w:pPr>
              <w:spacing w:after="0" w:line="240" w:lineRule="auto"/>
              <w:jc w:val="center"/>
              <w:rPr>
                <w:rFonts w:ascii="Times New Roman" w:hAnsi="Times New Roman"/>
                <w:b/>
                <w:sz w:val="24"/>
                <w:szCs w:val="24"/>
              </w:rPr>
            </w:pPr>
            <w:r w:rsidRPr="00E81AAC">
              <w:rPr>
                <w:rFonts w:ascii="Times New Roman" w:hAnsi="Times New Roman"/>
                <w:b/>
                <w:sz w:val="24"/>
                <w:szCs w:val="24"/>
              </w:rPr>
              <w:t>№</w:t>
            </w:r>
          </w:p>
        </w:tc>
        <w:tc>
          <w:tcPr>
            <w:tcW w:w="4141" w:type="pct"/>
            <w:shd w:val="clear" w:color="auto" w:fill="DEEAF6" w:themeFill="accent1" w:themeFillTint="33"/>
          </w:tcPr>
          <w:p w:rsidR="00BB7773" w:rsidRPr="00E81AAC" w:rsidRDefault="00BB7773" w:rsidP="00CD3002">
            <w:pPr>
              <w:spacing w:after="0" w:line="240" w:lineRule="auto"/>
              <w:jc w:val="center"/>
              <w:rPr>
                <w:rFonts w:ascii="Times New Roman" w:hAnsi="Times New Roman"/>
                <w:b/>
                <w:sz w:val="24"/>
                <w:szCs w:val="24"/>
              </w:rPr>
            </w:pPr>
            <w:r w:rsidRPr="00E81AAC">
              <w:rPr>
                <w:rFonts w:ascii="Times New Roman" w:hAnsi="Times New Roman"/>
                <w:b/>
                <w:sz w:val="24"/>
                <w:szCs w:val="24"/>
              </w:rPr>
              <w:t>Тестовое задание</w:t>
            </w:r>
          </w:p>
        </w:tc>
        <w:tc>
          <w:tcPr>
            <w:tcW w:w="668" w:type="pct"/>
            <w:shd w:val="clear" w:color="auto" w:fill="DEEAF6" w:themeFill="accent1" w:themeFillTint="33"/>
          </w:tcPr>
          <w:p w:rsidR="00BB7773" w:rsidRPr="00E81AAC" w:rsidRDefault="00BB7773" w:rsidP="00CD3002">
            <w:pPr>
              <w:spacing w:after="0" w:line="240" w:lineRule="auto"/>
              <w:jc w:val="center"/>
              <w:rPr>
                <w:rFonts w:ascii="Times New Roman" w:eastAsia="Times New Roman" w:hAnsi="Times New Roman"/>
                <w:b/>
                <w:sz w:val="24"/>
                <w:szCs w:val="24"/>
                <w:lang w:eastAsia="en-US"/>
              </w:rPr>
            </w:pPr>
            <w:r w:rsidRPr="00E81AAC">
              <w:rPr>
                <w:rFonts w:ascii="Times New Roman" w:eastAsia="Times New Roman" w:hAnsi="Times New Roman"/>
                <w:b/>
                <w:sz w:val="24"/>
                <w:szCs w:val="24"/>
                <w:lang w:eastAsia="en-US"/>
              </w:rPr>
              <w:t>Верный (эталонный)</w:t>
            </w:r>
          </w:p>
          <w:p w:rsidR="00BB7773" w:rsidRPr="00E81AAC" w:rsidRDefault="00BB7773" w:rsidP="00CD3002">
            <w:pPr>
              <w:spacing w:after="0" w:line="240" w:lineRule="auto"/>
              <w:jc w:val="center"/>
              <w:rPr>
                <w:rFonts w:ascii="Times New Roman" w:hAnsi="Times New Roman"/>
                <w:b/>
                <w:sz w:val="24"/>
                <w:szCs w:val="24"/>
              </w:rPr>
            </w:pPr>
            <w:r w:rsidRPr="00E81AAC">
              <w:rPr>
                <w:rFonts w:ascii="Times New Roman" w:eastAsia="Times New Roman" w:hAnsi="Times New Roman"/>
                <w:b/>
                <w:sz w:val="24"/>
                <w:szCs w:val="24"/>
                <w:lang w:eastAsia="en-US"/>
              </w:rPr>
              <w:t>ответ</w:t>
            </w:r>
          </w:p>
        </w:tc>
      </w:tr>
      <w:tr w:rsidR="00237969" w:rsidRPr="00E81AAC" w:rsidTr="00CD3002">
        <w:trPr>
          <w:trHeight w:val="517"/>
        </w:trPr>
        <w:tc>
          <w:tcPr>
            <w:tcW w:w="191" w:type="pct"/>
          </w:tcPr>
          <w:p w:rsidR="00237969" w:rsidRPr="00E81AAC" w:rsidRDefault="00237969" w:rsidP="00CD3002">
            <w:pPr>
              <w:spacing w:after="0" w:line="240" w:lineRule="auto"/>
              <w:rPr>
                <w:rFonts w:ascii="Times New Roman" w:hAnsi="Times New Roman"/>
                <w:sz w:val="24"/>
                <w:szCs w:val="24"/>
              </w:rPr>
            </w:pPr>
            <w:r w:rsidRPr="00E81AAC">
              <w:rPr>
                <w:rFonts w:ascii="Times New Roman" w:hAnsi="Times New Roman"/>
                <w:sz w:val="24"/>
                <w:szCs w:val="24"/>
              </w:rPr>
              <w:t>1</w:t>
            </w:r>
          </w:p>
        </w:tc>
        <w:tc>
          <w:tcPr>
            <w:tcW w:w="4141" w:type="pct"/>
          </w:tcPr>
          <w:p w:rsidR="00237969" w:rsidRPr="00E81AAC" w:rsidRDefault="00237969" w:rsidP="00ED71FA">
            <w:pPr>
              <w:spacing w:after="0" w:line="240" w:lineRule="auto"/>
              <w:ind w:firstLine="709"/>
              <w:rPr>
                <w:rFonts w:ascii="Times New Roman" w:hAnsi="Times New Roman"/>
                <w:b/>
                <w:bCs/>
                <w:color w:val="000000"/>
                <w:sz w:val="24"/>
                <w:szCs w:val="24"/>
              </w:rPr>
            </w:pPr>
            <w:r w:rsidRPr="00E81AAC">
              <w:rPr>
                <w:rFonts w:ascii="Times New Roman" w:hAnsi="Times New Roman"/>
                <w:bCs/>
                <w:color w:val="000000"/>
                <w:sz w:val="24"/>
                <w:szCs w:val="24"/>
              </w:rPr>
              <w:t>Соотнесите понятия и определения.</w:t>
            </w:r>
            <w:r w:rsidRPr="00E81AAC">
              <w:rPr>
                <w:rFonts w:ascii="Times New Roman" w:hAnsi="Times New Roman"/>
                <w:b/>
                <w:bCs/>
                <w:color w:val="000000"/>
                <w:sz w:val="24"/>
                <w:szCs w:val="24"/>
              </w:rPr>
              <w:t xml:space="preserve"> </w:t>
            </w:r>
          </w:p>
          <w:p w:rsidR="00237969" w:rsidRPr="00E81AAC" w:rsidRDefault="00237969" w:rsidP="00ED71FA">
            <w:pPr>
              <w:spacing w:after="0" w:line="240" w:lineRule="auto"/>
              <w:ind w:firstLine="709"/>
              <w:rPr>
                <w:rFonts w:ascii="Times New Roman" w:hAnsi="Times New Roman"/>
                <w:b/>
                <w:bCs/>
                <w:color w:val="000000"/>
                <w:sz w:val="24"/>
                <w:szCs w:val="24"/>
              </w:rPr>
            </w:pPr>
            <w:r w:rsidRPr="00E81AAC">
              <w:rPr>
                <w:rFonts w:ascii="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778"/>
              <w:gridCol w:w="8730"/>
              <w:gridCol w:w="584"/>
              <w:gridCol w:w="1920"/>
            </w:tblGrid>
            <w:tr w:rsidR="00237969" w:rsidRPr="00E81AAC" w:rsidTr="00ED71FA">
              <w:tc>
                <w:tcPr>
                  <w:tcW w:w="324" w:type="pct"/>
                </w:tcPr>
                <w:p w:rsidR="00237969" w:rsidRPr="00E81AAC" w:rsidRDefault="00237969" w:rsidP="00ED71FA">
                  <w:pPr>
                    <w:spacing w:after="0" w:line="240" w:lineRule="auto"/>
                    <w:rPr>
                      <w:rFonts w:ascii="Times New Roman" w:hAnsi="Times New Roman"/>
                    </w:rPr>
                  </w:pPr>
                  <w:r w:rsidRPr="00E81AAC">
                    <w:rPr>
                      <w:rFonts w:ascii="Times New Roman" w:hAnsi="Times New Roman"/>
                      <w:sz w:val="24"/>
                      <w:szCs w:val="24"/>
                    </w:rPr>
                    <w:t>1</w:t>
                  </w:r>
                </w:p>
              </w:tc>
              <w:tc>
                <w:tcPr>
                  <w:tcW w:w="3634" w:type="pct"/>
                </w:tcPr>
                <w:p w:rsidR="00237969" w:rsidRPr="00E81AAC" w:rsidRDefault="00237969" w:rsidP="00ED71FA">
                  <w:pPr>
                    <w:spacing w:after="0" w:line="240" w:lineRule="auto"/>
                    <w:rPr>
                      <w:rFonts w:ascii="Times New Roman" w:hAnsi="Times New Roman"/>
                      <w:sz w:val="24"/>
                      <w:szCs w:val="24"/>
                    </w:rPr>
                  </w:pPr>
                  <w:r w:rsidRPr="00E81AAC">
                    <w:rPr>
                      <w:rFonts w:ascii="Times New Roman" w:hAnsi="Times New Roman"/>
                      <w:sz w:val="24"/>
                      <w:szCs w:val="24"/>
                    </w:rPr>
                    <w:t>- сторона, заинтересованная в осуществлении проекта и достижении его целей. Будущий владелец результатов проекта. Определяет основные требования к результатам проекта, обеспечивает финансирование проекта за счет своих или привлекаемых средств, может заключать контракты с основными исполнителями проекта.</w:t>
                  </w:r>
                </w:p>
              </w:tc>
              <w:tc>
                <w:tcPr>
                  <w:tcW w:w="243" w:type="pct"/>
                </w:tcPr>
                <w:p w:rsidR="00237969" w:rsidRPr="00E81AAC" w:rsidRDefault="00237969" w:rsidP="00ED71FA">
                  <w:pPr>
                    <w:spacing w:after="0" w:line="240" w:lineRule="auto"/>
                    <w:rPr>
                      <w:rFonts w:ascii="Times New Roman" w:hAnsi="Times New Roman"/>
                      <w:iCs/>
                    </w:rPr>
                  </w:pPr>
                  <w:r w:rsidRPr="00E81AAC">
                    <w:rPr>
                      <w:rFonts w:ascii="Times New Roman" w:hAnsi="Times New Roman"/>
                      <w:sz w:val="24"/>
                      <w:szCs w:val="24"/>
                    </w:rPr>
                    <w:t>а</w:t>
                  </w:r>
                </w:p>
              </w:tc>
              <w:tc>
                <w:tcPr>
                  <w:tcW w:w="799" w:type="pct"/>
                </w:tcPr>
                <w:p w:rsidR="00237969" w:rsidRPr="00E81AAC" w:rsidRDefault="00237969" w:rsidP="00ED71FA">
                  <w:pPr>
                    <w:spacing w:after="0" w:line="240" w:lineRule="auto"/>
                    <w:rPr>
                      <w:rFonts w:ascii="Times New Roman" w:hAnsi="Times New Roman"/>
                      <w:spacing w:val="-1"/>
                      <w:sz w:val="24"/>
                      <w:szCs w:val="24"/>
                    </w:rPr>
                  </w:pPr>
                  <w:r w:rsidRPr="00E81AAC">
                    <w:rPr>
                      <w:rFonts w:ascii="Times New Roman" w:hAnsi="Times New Roman"/>
                      <w:sz w:val="24"/>
                      <w:szCs w:val="24"/>
                    </w:rPr>
                    <w:t>Потребители конечной продукции</w:t>
                  </w:r>
                </w:p>
              </w:tc>
            </w:tr>
            <w:tr w:rsidR="00237969" w:rsidRPr="00E81AAC" w:rsidTr="00ED71FA">
              <w:tc>
                <w:tcPr>
                  <w:tcW w:w="324" w:type="pct"/>
                </w:tcPr>
                <w:p w:rsidR="00237969" w:rsidRPr="00E81AAC" w:rsidRDefault="00237969" w:rsidP="00ED71FA">
                  <w:pPr>
                    <w:spacing w:after="0" w:line="240" w:lineRule="auto"/>
                    <w:rPr>
                      <w:rFonts w:ascii="Times New Roman" w:hAnsi="Times New Roman"/>
                    </w:rPr>
                  </w:pPr>
                  <w:r w:rsidRPr="00E81AAC">
                    <w:rPr>
                      <w:rFonts w:ascii="Times New Roman" w:hAnsi="Times New Roman"/>
                      <w:sz w:val="24"/>
                      <w:szCs w:val="24"/>
                    </w:rPr>
                    <w:t>2</w:t>
                  </w:r>
                </w:p>
              </w:tc>
              <w:tc>
                <w:tcPr>
                  <w:tcW w:w="3634" w:type="pct"/>
                </w:tcPr>
                <w:p w:rsidR="00237969" w:rsidRPr="00E81AAC" w:rsidRDefault="00237969" w:rsidP="00ED71FA">
                  <w:pPr>
                    <w:spacing w:after="0" w:line="240" w:lineRule="auto"/>
                    <w:rPr>
                      <w:rFonts w:ascii="Times New Roman" w:hAnsi="Times New Roman"/>
                      <w:sz w:val="24"/>
                      <w:szCs w:val="24"/>
                    </w:rPr>
                  </w:pPr>
                  <w:r w:rsidRPr="00E81AAC">
                    <w:rPr>
                      <w:rFonts w:ascii="Times New Roman" w:hAnsi="Times New Roman"/>
                      <w:sz w:val="24"/>
                      <w:szCs w:val="24"/>
                    </w:rPr>
                    <w:t>- лицо, ответственное за управление проектом, несет ответственность за достижение целей проекта в рамках бюджета, в срок и с заданным уровнем качества, обеспечивает ежедневное управление проектом, командой проекта, в разрезе всех основных управленческих функций.</w:t>
                  </w:r>
                </w:p>
              </w:tc>
              <w:tc>
                <w:tcPr>
                  <w:tcW w:w="243" w:type="pct"/>
                </w:tcPr>
                <w:p w:rsidR="00237969" w:rsidRPr="00E81AAC" w:rsidRDefault="00237969" w:rsidP="00ED71FA">
                  <w:pPr>
                    <w:spacing w:after="0" w:line="240" w:lineRule="auto"/>
                    <w:rPr>
                      <w:rFonts w:ascii="Times New Roman" w:hAnsi="Times New Roman"/>
                      <w:iCs/>
                    </w:rPr>
                  </w:pPr>
                  <w:r w:rsidRPr="00E81AAC">
                    <w:rPr>
                      <w:rFonts w:ascii="Times New Roman" w:hAnsi="Times New Roman"/>
                      <w:sz w:val="24"/>
                      <w:szCs w:val="24"/>
                    </w:rPr>
                    <w:t>б</w:t>
                  </w:r>
                </w:p>
              </w:tc>
              <w:tc>
                <w:tcPr>
                  <w:tcW w:w="799" w:type="pct"/>
                </w:tcPr>
                <w:p w:rsidR="00237969" w:rsidRPr="00E81AAC" w:rsidRDefault="00237969" w:rsidP="00ED71FA">
                  <w:pPr>
                    <w:spacing w:after="0" w:line="240" w:lineRule="auto"/>
                    <w:rPr>
                      <w:rFonts w:ascii="Times New Roman" w:hAnsi="Times New Roman"/>
                      <w:spacing w:val="-1"/>
                      <w:sz w:val="24"/>
                      <w:szCs w:val="24"/>
                    </w:rPr>
                  </w:pPr>
                  <w:r w:rsidRPr="00E81AAC">
                    <w:rPr>
                      <w:rFonts w:ascii="Times New Roman" w:hAnsi="Times New Roman"/>
                      <w:spacing w:val="-1"/>
                      <w:sz w:val="24"/>
                      <w:szCs w:val="24"/>
                    </w:rPr>
                    <w:t>Заказчик</w:t>
                  </w:r>
                </w:p>
              </w:tc>
            </w:tr>
            <w:tr w:rsidR="00237969" w:rsidRPr="00E81AAC" w:rsidTr="00ED71FA">
              <w:tc>
                <w:tcPr>
                  <w:tcW w:w="324" w:type="pct"/>
                </w:tcPr>
                <w:p w:rsidR="00237969" w:rsidRPr="00E81AAC" w:rsidRDefault="00237969" w:rsidP="00ED71FA">
                  <w:pPr>
                    <w:spacing w:after="0" w:line="240" w:lineRule="auto"/>
                    <w:rPr>
                      <w:rFonts w:ascii="Times New Roman" w:hAnsi="Times New Roman"/>
                    </w:rPr>
                  </w:pPr>
                  <w:r w:rsidRPr="00E81AAC">
                    <w:rPr>
                      <w:rFonts w:ascii="Times New Roman" w:hAnsi="Times New Roman"/>
                      <w:sz w:val="24"/>
                      <w:szCs w:val="24"/>
                    </w:rPr>
                    <w:t>3</w:t>
                  </w:r>
                </w:p>
              </w:tc>
              <w:tc>
                <w:tcPr>
                  <w:tcW w:w="3634" w:type="pct"/>
                </w:tcPr>
                <w:p w:rsidR="00237969" w:rsidRPr="00E81AAC" w:rsidRDefault="00237969" w:rsidP="00ED71FA">
                  <w:pPr>
                    <w:spacing w:after="0" w:line="240" w:lineRule="auto"/>
                    <w:rPr>
                      <w:rFonts w:ascii="Times New Roman" w:hAnsi="Times New Roman"/>
                      <w:sz w:val="24"/>
                      <w:szCs w:val="24"/>
                    </w:rPr>
                  </w:pPr>
                  <w:r w:rsidRPr="00E81AAC">
                    <w:rPr>
                      <w:rFonts w:ascii="Times New Roman" w:hAnsi="Times New Roman"/>
                      <w:sz w:val="24"/>
                      <w:szCs w:val="24"/>
                    </w:rPr>
                    <w:t>- субконтракторы, осуществляющие разные виды поставок на контрактной основе – материалы, оборудование, транспортные средства и др.</w:t>
                  </w:r>
                </w:p>
              </w:tc>
              <w:tc>
                <w:tcPr>
                  <w:tcW w:w="243" w:type="pct"/>
                </w:tcPr>
                <w:p w:rsidR="00237969" w:rsidRPr="00E81AAC" w:rsidRDefault="00237969" w:rsidP="00ED71FA">
                  <w:pPr>
                    <w:spacing w:after="0" w:line="240" w:lineRule="auto"/>
                    <w:rPr>
                      <w:rFonts w:ascii="Times New Roman" w:hAnsi="Times New Roman"/>
                      <w:iCs/>
                    </w:rPr>
                  </w:pPr>
                  <w:r w:rsidRPr="00E81AAC">
                    <w:rPr>
                      <w:rFonts w:ascii="Times New Roman" w:hAnsi="Times New Roman"/>
                      <w:sz w:val="24"/>
                      <w:szCs w:val="24"/>
                    </w:rPr>
                    <w:t>в</w:t>
                  </w:r>
                </w:p>
              </w:tc>
              <w:tc>
                <w:tcPr>
                  <w:tcW w:w="799" w:type="pct"/>
                </w:tcPr>
                <w:p w:rsidR="00237969" w:rsidRPr="00E81AAC" w:rsidRDefault="00237969" w:rsidP="00ED71FA">
                  <w:pPr>
                    <w:spacing w:after="0" w:line="240" w:lineRule="auto"/>
                    <w:rPr>
                      <w:rFonts w:ascii="Times New Roman" w:hAnsi="Times New Roman"/>
                      <w:spacing w:val="-1"/>
                      <w:sz w:val="24"/>
                      <w:szCs w:val="24"/>
                    </w:rPr>
                  </w:pPr>
                  <w:r w:rsidRPr="00E81AAC">
                    <w:rPr>
                      <w:rFonts w:ascii="Times New Roman" w:hAnsi="Times New Roman"/>
                      <w:spacing w:val="-1"/>
                      <w:sz w:val="24"/>
                      <w:szCs w:val="24"/>
                    </w:rPr>
                    <w:t>Менеджер проекта (руководитель проекта)</w:t>
                  </w:r>
                </w:p>
              </w:tc>
            </w:tr>
            <w:tr w:rsidR="00237969" w:rsidRPr="00E81AAC" w:rsidTr="00ED71FA">
              <w:trPr>
                <w:trHeight w:val="571"/>
              </w:trPr>
              <w:tc>
                <w:tcPr>
                  <w:tcW w:w="324" w:type="pct"/>
                  <w:tcBorders>
                    <w:bottom w:val="single" w:sz="4" w:space="0" w:color="000000"/>
                  </w:tcBorders>
                </w:tcPr>
                <w:p w:rsidR="00237969" w:rsidRPr="00E81AAC" w:rsidRDefault="00237969" w:rsidP="00ED71FA">
                  <w:pPr>
                    <w:spacing w:after="0" w:line="240" w:lineRule="auto"/>
                    <w:rPr>
                      <w:rFonts w:ascii="Times New Roman" w:hAnsi="Times New Roman"/>
                    </w:rPr>
                  </w:pPr>
                  <w:r w:rsidRPr="00E81AAC">
                    <w:rPr>
                      <w:rFonts w:ascii="Times New Roman" w:hAnsi="Times New Roman"/>
                      <w:sz w:val="24"/>
                      <w:szCs w:val="24"/>
                    </w:rPr>
                    <w:t>4</w:t>
                  </w:r>
                </w:p>
              </w:tc>
              <w:tc>
                <w:tcPr>
                  <w:tcW w:w="3634" w:type="pct"/>
                  <w:tcBorders>
                    <w:bottom w:val="single" w:sz="4" w:space="0" w:color="000000"/>
                  </w:tcBorders>
                </w:tcPr>
                <w:p w:rsidR="00237969" w:rsidRPr="00E81AAC" w:rsidRDefault="00237969" w:rsidP="00ED71FA">
                  <w:pPr>
                    <w:spacing w:after="0" w:line="240" w:lineRule="auto"/>
                    <w:rPr>
                      <w:rFonts w:ascii="Times New Roman" w:hAnsi="Times New Roman"/>
                      <w:sz w:val="24"/>
                      <w:szCs w:val="24"/>
                    </w:rPr>
                  </w:pPr>
                  <w:r w:rsidRPr="00E81AAC">
                    <w:rPr>
                      <w:rFonts w:ascii="Times New Roman" w:hAnsi="Times New Roman"/>
                      <w:sz w:val="24"/>
                      <w:szCs w:val="24"/>
                    </w:rPr>
                    <w:t>- стороны выдвигающие и поддерживающие экологические, социальные и другие общественные и государственные требования, связанные с реализацией проекта.</w:t>
                  </w:r>
                </w:p>
              </w:tc>
              <w:tc>
                <w:tcPr>
                  <w:tcW w:w="243" w:type="pct"/>
                  <w:tcBorders>
                    <w:bottom w:val="single" w:sz="4" w:space="0" w:color="000000"/>
                  </w:tcBorders>
                </w:tcPr>
                <w:p w:rsidR="00237969" w:rsidRPr="00E81AAC" w:rsidRDefault="00237969" w:rsidP="00ED71FA">
                  <w:pPr>
                    <w:spacing w:after="0" w:line="240" w:lineRule="auto"/>
                    <w:rPr>
                      <w:rFonts w:ascii="Times New Roman" w:hAnsi="Times New Roman"/>
                      <w:iCs/>
                    </w:rPr>
                  </w:pPr>
                  <w:r w:rsidRPr="00E81AAC">
                    <w:rPr>
                      <w:rFonts w:ascii="Times New Roman" w:hAnsi="Times New Roman"/>
                      <w:sz w:val="24"/>
                      <w:szCs w:val="24"/>
                    </w:rPr>
                    <w:t>г</w:t>
                  </w:r>
                </w:p>
              </w:tc>
              <w:tc>
                <w:tcPr>
                  <w:tcW w:w="799" w:type="pct"/>
                  <w:tcBorders>
                    <w:bottom w:val="single" w:sz="4" w:space="0" w:color="000000"/>
                  </w:tcBorders>
                </w:tcPr>
                <w:p w:rsidR="00237969" w:rsidRPr="00E81AAC" w:rsidRDefault="00237969" w:rsidP="00ED71FA">
                  <w:pPr>
                    <w:spacing w:after="0" w:line="240" w:lineRule="auto"/>
                    <w:rPr>
                      <w:rFonts w:ascii="Times New Roman" w:hAnsi="Times New Roman"/>
                      <w:spacing w:val="-1"/>
                      <w:sz w:val="24"/>
                      <w:szCs w:val="24"/>
                    </w:rPr>
                  </w:pPr>
                  <w:r w:rsidRPr="00E81AAC">
                    <w:rPr>
                      <w:rFonts w:ascii="Times New Roman" w:hAnsi="Times New Roman"/>
                      <w:spacing w:val="-1"/>
                      <w:sz w:val="24"/>
                      <w:szCs w:val="24"/>
                    </w:rPr>
                    <w:t>Поставщики</w:t>
                  </w:r>
                </w:p>
              </w:tc>
            </w:tr>
            <w:tr w:rsidR="00237969" w:rsidRPr="00E81AAC" w:rsidTr="00ED71FA">
              <w:trPr>
                <w:trHeight w:val="253"/>
              </w:trPr>
              <w:tc>
                <w:tcPr>
                  <w:tcW w:w="324" w:type="pct"/>
                  <w:tcBorders>
                    <w:top w:val="single" w:sz="4" w:space="0" w:color="000000"/>
                  </w:tcBorders>
                </w:tcPr>
                <w:p w:rsidR="00237969" w:rsidRPr="00E81AAC" w:rsidRDefault="00237969" w:rsidP="00ED71FA">
                  <w:pPr>
                    <w:spacing w:after="0" w:line="240" w:lineRule="auto"/>
                    <w:rPr>
                      <w:rFonts w:ascii="Times New Roman" w:hAnsi="Times New Roman"/>
                    </w:rPr>
                  </w:pPr>
                  <w:r w:rsidRPr="00E81AAC">
                    <w:rPr>
                      <w:rFonts w:ascii="Times New Roman" w:hAnsi="Times New Roman"/>
                      <w:sz w:val="24"/>
                      <w:szCs w:val="24"/>
                    </w:rPr>
                    <w:t>5</w:t>
                  </w:r>
                </w:p>
              </w:tc>
              <w:tc>
                <w:tcPr>
                  <w:tcW w:w="3634" w:type="pct"/>
                  <w:tcBorders>
                    <w:top w:val="single" w:sz="4" w:space="0" w:color="000000"/>
                  </w:tcBorders>
                </w:tcPr>
                <w:p w:rsidR="00237969" w:rsidRPr="00E81AAC" w:rsidRDefault="00237969" w:rsidP="00ED71FA">
                  <w:pPr>
                    <w:spacing w:after="0" w:line="240" w:lineRule="auto"/>
                    <w:rPr>
                      <w:rFonts w:ascii="Times New Roman" w:hAnsi="Times New Roman"/>
                      <w:sz w:val="24"/>
                      <w:szCs w:val="24"/>
                    </w:rPr>
                  </w:pPr>
                  <w:r w:rsidRPr="00E81AAC">
                    <w:rPr>
                      <w:rFonts w:ascii="Times New Roman" w:hAnsi="Times New Roman"/>
                      <w:sz w:val="24"/>
                      <w:szCs w:val="24"/>
                    </w:rPr>
                    <w:t>- юридические и физические лица, являющиеся покупателями и пользователями результата проекта, определяющие требования к производимой продукции и оказываемым услугам, формирующие спрос на них.</w:t>
                  </w:r>
                </w:p>
              </w:tc>
              <w:tc>
                <w:tcPr>
                  <w:tcW w:w="243" w:type="pct"/>
                  <w:tcBorders>
                    <w:top w:val="single" w:sz="4" w:space="0" w:color="000000"/>
                  </w:tcBorders>
                </w:tcPr>
                <w:p w:rsidR="00237969" w:rsidRPr="00E81AAC" w:rsidRDefault="00237969" w:rsidP="00ED71FA">
                  <w:pPr>
                    <w:spacing w:after="0" w:line="240" w:lineRule="auto"/>
                    <w:rPr>
                      <w:rFonts w:ascii="Times New Roman" w:hAnsi="Times New Roman"/>
                    </w:rPr>
                  </w:pPr>
                  <w:r w:rsidRPr="00E81AAC">
                    <w:rPr>
                      <w:rFonts w:ascii="Times New Roman" w:hAnsi="Times New Roman"/>
                      <w:sz w:val="24"/>
                      <w:szCs w:val="24"/>
                    </w:rPr>
                    <w:t>д</w:t>
                  </w:r>
                </w:p>
              </w:tc>
              <w:tc>
                <w:tcPr>
                  <w:tcW w:w="799" w:type="pct"/>
                  <w:tcBorders>
                    <w:top w:val="single" w:sz="4" w:space="0" w:color="000000"/>
                  </w:tcBorders>
                </w:tcPr>
                <w:p w:rsidR="00237969" w:rsidRPr="00E81AAC" w:rsidRDefault="00237969" w:rsidP="00ED71FA">
                  <w:pPr>
                    <w:spacing w:after="0" w:line="240" w:lineRule="auto"/>
                    <w:rPr>
                      <w:rFonts w:ascii="Times New Roman" w:hAnsi="Times New Roman"/>
                      <w:spacing w:val="-1"/>
                      <w:sz w:val="24"/>
                      <w:szCs w:val="24"/>
                    </w:rPr>
                  </w:pPr>
                  <w:r w:rsidRPr="00E81AAC">
                    <w:rPr>
                      <w:rFonts w:ascii="Times New Roman" w:hAnsi="Times New Roman"/>
                      <w:spacing w:val="-1"/>
                      <w:sz w:val="24"/>
                      <w:szCs w:val="24"/>
                    </w:rPr>
                    <w:t>Органы власти</w:t>
                  </w:r>
                </w:p>
                <w:p w:rsidR="00237969" w:rsidRPr="00E81AAC" w:rsidRDefault="00237969" w:rsidP="00ED71FA">
                  <w:pPr>
                    <w:spacing w:after="0" w:line="240" w:lineRule="auto"/>
                    <w:rPr>
                      <w:rFonts w:ascii="Times New Roman" w:hAnsi="Times New Roman"/>
                      <w:spacing w:val="-1"/>
                      <w:sz w:val="24"/>
                      <w:szCs w:val="24"/>
                    </w:rPr>
                  </w:pPr>
                </w:p>
              </w:tc>
            </w:tr>
          </w:tbl>
          <w:p w:rsidR="00237969" w:rsidRPr="00E81AAC" w:rsidRDefault="00237969" w:rsidP="00ED71FA">
            <w:pPr>
              <w:spacing w:after="160" w:line="259" w:lineRule="auto"/>
              <w:rPr>
                <w:rFonts w:ascii="Times New Roman" w:eastAsiaTheme="minorHAnsi" w:hAnsi="Times New Roman"/>
                <w:sz w:val="24"/>
                <w:szCs w:val="24"/>
                <w:lang w:eastAsia="en-US"/>
              </w:rPr>
            </w:pPr>
            <w:r w:rsidRPr="00E81AAC">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237969" w:rsidRPr="00E81AAC" w:rsidTr="00ED71FA">
              <w:tc>
                <w:tcPr>
                  <w:tcW w:w="1869" w:type="dxa"/>
                  <w:shd w:val="clear" w:color="auto" w:fill="BDD6EE" w:themeFill="accent1" w:themeFillTint="66"/>
                </w:tcPr>
                <w:p w:rsidR="00237969" w:rsidRPr="00E81AAC" w:rsidRDefault="00237969" w:rsidP="00ED71FA">
                  <w:pPr>
                    <w:spacing w:after="0" w:line="240" w:lineRule="auto"/>
                    <w:jc w:val="center"/>
                    <w:rPr>
                      <w:rFonts w:ascii="Times New Roman" w:eastAsiaTheme="minorHAnsi" w:hAnsi="Times New Roman"/>
                      <w:b/>
                      <w:sz w:val="24"/>
                      <w:szCs w:val="24"/>
                      <w:lang w:eastAsia="en-US"/>
                    </w:rPr>
                  </w:pPr>
                  <w:r w:rsidRPr="00E81AAC">
                    <w:rPr>
                      <w:rFonts w:ascii="Times New Roman" w:eastAsiaTheme="minorHAnsi" w:hAnsi="Times New Roman"/>
                      <w:b/>
                      <w:sz w:val="24"/>
                      <w:szCs w:val="24"/>
                      <w:lang w:eastAsia="en-US"/>
                    </w:rPr>
                    <w:t>1</w:t>
                  </w:r>
                </w:p>
              </w:tc>
              <w:tc>
                <w:tcPr>
                  <w:tcW w:w="1869" w:type="dxa"/>
                  <w:shd w:val="clear" w:color="auto" w:fill="BDD6EE" w:themeFill="accent1" w:themeFillTint="66"/>
                </w:tcPr>
                <w:p w:rsidR="00237969" w:rsidRPr="00E81AAC" w:rsidRDefault="00237969" w:rsidP="00ED71FA">
                  <w:pPr>
                    <w:spacing w:after="0" w:line="240" w:lineRule="auto"/>
                    <w:jc w:val="center"/>
                    <w:rPr>
                      <w:rFonts w:ascii="Times New Roman" w:eastAsiaTheme="minorHAnsi" w:hAnsi="Times New Roman"/>
                      <w:b/>
                      <w:sz w:val="24"/>
                      <w:szCs w:val="24"/>
                      <w:lang w:eastAsia="en-US"/>
                    </w:rPr>
                  </w:pPr>
                  <w:r w:rsidRPr="00E81AAC">
                    <w:rPr>
                      <w:rFonts w:ascii="Times New Roman" w:eastAsiaTheme="minorHAnsi" w:hAnsi="Times New Roman"/>
                      <w:b/>
                      <w:sz w:val="24"/>
                      <w:szCs w:val="24"/>
                      <w:lang w:eastAsia="en-US"/>
                    </w:rPr>
                    <w:t>2</w:t>
                  </w:r>
                </w:p>
              </w:tc>
              <w:tc>
                <w:tcPr>
                  <w:tcW w:w="1869" w:type="dxa"/>
                  <w:shd w:val="clear" w:color="auto" w:fill="BDD6EE" w:themeFill="accent1" w:themeFillTint="66"/>
                </w:tcPr>
                <w:p w:rsidR="00237969" w:rsidRPr="00E81AAC" w:rsidRDefault="00237969" w:rsidP="00ED71FA">
                  <w:pPr>
                    <w:spacing w:after="0" w:line="240" w:lineRule="auto"/>
                    <w:jc w:val="center"/>
                    <w:rPr>
                      <w:rFonts w:ascii="Times New Roman" w:eastAsiaTheme="minorHAnsi" w:hAnsi="Times New Roman"/>
                      <w:b/>
                      <w:sz w:val="24"/>
                      <w:szCs w:val="24"/>
                      <w:lang w:eastAsia="en-US"/>
                    </w:rPr>
                  </w:pPr>
                  <w:r w:rsidRPr="00E81AAC">
                    <w:rPr>
                      <w:rFonts w:ascii="Times New Roman" w:eastAsiaTheme="minorHAnsi" w:hAnsi="Times New Roman"/>
                      <w:b/>
                      <w:sz w:val="24"/>
                      <w:szCs w:val="24"/>
                      <w:lang w:eastAsia="en-US"/>
                    </w:rPr>
                    <w:t>3</w:t>
                  </w:r>
                </w:p>
              </w:tc>
              <w:tc>
                <w:tcPr>
                  <w:tcW w:w="1869" w:type="dxa"/>
                  <w:shd w:val="clear" w:color="auto" w:fill="BDD6EE" w:themeFill="accent1" w:themeFillTint="66"/>
                </w:tcPr>
                <w:p w:rsidR="00237969" w:rsidRPr="00E81AAC" w:rsidRDefault="00237969" w:rsidP="00ED71FA">
                  <w:pPr>
                    <w:spacing w:after="0" w:line="240" w:lineRule="auto"/>
                    <w:jc w:val="center"/>
                    <w:rPr>
                      <w:rFonts w:ascii="Times New Roman" w:eastAsiaTheme="minorHAnsi" w:hAnsi="Times New Roman"/>
                      <w:b/>
                      <w:sz w:val="24"/>
                      <w:szCs w:val="24"/>
                      <w:lang w:eastAsia="en-US"/>
                    </w:rPr>
                  </w:pPr>
                  <w:r w:rsidRPr="00E81AAC">
                    <w:rPr>
                      <w:rFonts w:ascii="Times New Roman" w:eastAsiaTheme="minorHAnsi" w:hAnsi="Times New Roman"/>
                      <w:b/>
                      <w:sz w:val="24"/>
                      <w:szCs w:val="24"/>
                      <w:lang w:eastAsia="en-US"/>
                    </w:rPr>
                    <w:t>4</w:t>
                  </w:r>
                </w:p>
              </w:tc>
              <w:tc>
                <w:tcPr>
                  <w:tcW w:w="1869" w:type="dxa"/>
                  <w:shd w:val="clear" w:color="auto" w:fill="BDD6EE" w:themeFill="accent1" w:themeFillTint="66"/>
                </w:tcPr>
                <w:p w:rsidR="00237969" w:rsidRPr="00E81AAC" w:rsidRDefault="00237969" w:rsidP="00ED71FA">
                  <w:pPr>
                    <w:spacing w:after="0" w:line="240" w:lineRule="auto"/>
                    <w:jc w:val="center"/>
                    <w:rPr>
                      <w:rFonts w:ascii="Times New Roman" w:eastAsiaTheme="minorHAnsi" w:hAnsi="Times New Roman"/>
                      <w:b/>
                      <w:sz w:val="24"/>
                      <w:szCs w:val="24"/>
                      <w:lang w:eastAsia="en-US"/>
                    </w:rPr>
                  </w:pPr>
                  <w:r w:rsidRPr="00E81AAC">
                    <w:rPr>
                      <w:rFonts w:ascii="Times New Roman" w:eastAsiaTheme="minorHAnsi" w:hAnsi="Times New Roman"/>
                      <w:b/>
                      <w:sz w:val="24"/>
                      <w:szCs w:val="24"/>
                      <w:lang w:eastAsia="en-US"/>
                    </w:rPr>
                    <w:t>5</w:t>
                  </w:r>
                </w:p>
              </w:tc>
            </w:tr>
            <w:tr w:rsidR="00237969" w:rsidRPr="00E81AAC" w:rsidTr="00ED71FA">
              <w:tc>
                <w:tcPr>
                  <w:tcW w:w="1869" w:type="dxa"/>
                </w:tcPr>
                <w:p w:rsidR="00237969" w:rsidRPr="00E81AAC" w:rsidRDefault="00237969" w:rsidP="00ED71FA">
                  <w:pPr>
                    <w:spacing w:after="0" w:line="240" w:lineRule="auto"/>
                    <w:rPr>
                      <w:rFonts w:eastAsiaTheme="minorHAnsi"/>
                      <w:lang w:eastAsia="en-US"/>
                    </w:rPr>
                  </w:pPr>
                </w:p>
              </w:tc>
              <w:tc>
                <w:tcPr>
                  <w:tcW w:w="1869" w:type="dxa"/>
                </w:tcPr>
                <w:p w:rsidR="00237969" w:rsidRPr="00E81AAC" w:rsidRDefault="00237969" w:rsidP="00ED71FA">
                  <w:pPr>
                    <w:spacing w:after="0" w:line="240" w:lineRule="auto"/>
                    <w:rPr>
                      <w:rFonts w:eastAsiaTheme="minorHAnsi"/>
                      <w:lang w:eastAsia="en-US"/>
                    </w:rPr>
                  </w:pPr>
                </w:p>
              </w:tc>
              <w:tc>
                <w:tcPr>
                  <w:tcW w:w="1869" w:type="dxa"/>
                </w:tcPr>
                <w:p w:rsidR="00237969" w:rsidRPr="00E81AAC" w:rsidRDefault="00237969" w:rsidP="00ED71FA">
                  <w:pPr>
                    <w:spacing w:after="0" w:line="240" w:lineRule="auto"/>
                    <w:rPr>
                      <w:rFonts w:eastAsiaTheme="minorHAnsi"/>
                      <w:lang w:eastAsia="en-US"/>
                    </w:rPr>
                  </w:pPr>
                </w:p>
              </w:tc>
              <w:tc>
                <w:tcPr>
                  <w:tcW w:w="1869" w:type="dxa"/>
                </w:tcPr>
                <w:p w:rsidR="00237969" w:rsidRPr="00E81AAC" w:rsidRDefault="00237969" w:rsidP="00ED71FA">
                  <w:pPr>
                    <w:spacing w:after="0" w:line="240" w:lineRule="auto"/>
                    <w:rPr>
                      <w:rFonts w:eastAsiaTheme="minorHAnsi"/>
                      <w:lang w:eastAsia="en-US"/>
                    </w:rPr>
                  </w:pPr>
                </w:p>
              </w:tc>
              <w:tc>
                <w:tcPr>
                  <w:tcW w:w="1869" w:type="dxa"/>
                </w:tcPr>
                <w:p w:rsidR="00237969" w:rsidRPr="00E81AAC" w:rsidRDefault="00237969" w:rsidP="00ED71FA">
                  <w:pPr>
                    <w:spacing w:after="0" w:line="240" w:lineRule="auto"/>
                    <w:rPr>
                      <w:rFonts w:eastAsiaTheme="minorHAnsi"/>
                      <w:lang w:eastAsia="en-US"/>
                    </w:rPr>
                  </w:pPr>
                </w:p>
              </w:tc>
            </w:tr>
          </w:tbl>
          <w:p w:rsidR="00237969" w:rsidRPr="00E81AAC" w:rsidRDefault="00237969" w:rsidP="00ED71FA">
            <w:pPr>
              <w:spacing w:after="0" w:line="240" w:lineRule="auto"/>
              <w:rPr>
                <w:rFonts w:ascii="Times New Roman" w:hAnsi="Times New Roman"/>
                <w:sz w:val="24"/>
                <w:szCs w:val="24"/>
              </w:rPr>
            </w:pPr>
          </w:p>
        </w:tc>
        <w:tc>
          <w:tcPr>
            <w:tcW w:w="668" w:type="pct"/>
          </w:tcPr>
          <w:p w:rsidR="00237969" w:rsidRPr="00E81AAC" w:rsidRDefault="00237969" w:rsidP="00ED71FA">
            <w:pPr>
              <w:spacing w:after="0" w:line="240" w:lineRule="auto"/>
              <w:rPr>
                <w:rFonts w:ascii="Times New Roman" w:hAnsi="Times New Roman"/>
                <w:sz w:val="24"/>
                <w:szCs w:val="24"/>
              </w:rPr>
            </w:pPr>
            <w:r w:rsidRPr="00E81AAC">
              <w:rPr>
                <w:rFonts w:ascii="Times New Roman" w:hAnsi="Times New Roman"/>
                <w:sz w:val="24"/>
                <w:szCs w:val="24"/>
              </w:rPr>
              <w:t xml:space="preserve">Ответ: </w:t>
            </w:r>
          </w:p>
          <w:p w:rsidR="00237969" w:rsidRPr="00E81AAC" w:rsidRDefault="00237969" w:rsidP="00ED71FA">
            <w:pPr>
              <w:spacing w:after="0" w:line="240" w:lineRule="auto"/>
              <w:rPr>
                <w:rFonts w:ascii="Times New Roman" w:hAnsi="Times New Roman"/>
                <w:sz w:val="24"/>
                <w:szCs w:val="24"/>
              </w:rPr>
            </w:pPr>
            <w:r w:rsidRPr="00E81AAC">
              <w:rPr>
                <w:rFonts w:ascii="Times New Roman" w:hAnsi="Times New Roman"/>
                <w:sz w:val="24"/>
                <w:szCs w:val="24"/>
              </w:rPr>
              <w:t>1-б</w:t>
            </w:r>
          </w:p>
          <w:p w:rsidR="00237969" w:rsidRPr="00E81AAC" w:rsidRDefault="00237969" w:rsidP="00ED71FA">
            <w:pPr>
              <w:spacing w:after="0" w:line="240" w:lineRule="auto"/>
              <w:rPr>
                <w:rFonts w:ascii="Times New Roman" w:hAnsi="Times New Roman"/>
                <w:sz w:val="24"/>
                <w:szCs w:val="24"/>
              </w:rPr>
            </w:pPr>
            <w:r w:rsidRPr="00E81AAC">
              <w:rPr>
                <w:rFonts w:ascii="Times New Roman" w:hAnsi="Times New Roman"/>
                <w:sz w:val="24"/>
                <w:szCs w:val="24"/>
              </w:rPr>
              <w:t>2-в</w:t>
            </w:r>
          </w:p>
          <w:p w:rsidR="00237969" w:rsidRPr="00E81AAC" w:rsidRDefault="00237969" w:rsidP="00ED71FA">
            <w:pPr>
              <w:spacing w:after="0" w:line="240" w:lineRule="auto"/>
              <w:rPr>
                <w:rFonts w:ascii="Times New Roman" w:hAnsi="Times New Roman"/>
                <w:sz w:val="24"/>
                <w:szCs w:val="24"/>
              </w:rPr>
            </w:pPr>
            <w:r w:rsidRPr="00E81AAC">
              <w:rPr>
                <w:rFonts w:ascii="Times New Roman" w:hAnsi="Times New Roman"/>
                <w:sz w:val="24"/>
                <w:szCs w:val="24"/>
              </w:rPr>
              <w:t>3-г</w:t>
            </w:r>
          </w:p>
          <w:p w:rsidR="00237969" w:rsidRPr="00E81AAC" w:rsidRDefault="00237969" w:rsidP="00ED71FA">
            <w:pPr>
              <w:spacing w:after="0" w:line="240" w:lineRule="auto"/>
              <w:rPr>
                <w:rFonts w:ascii="Times New Roman" w:hAnsi="Times New Roman"/>
                <w:sz w:val="24"/>
                <w:szCs w:val="24"/>
              </w:rPr>
            </w:pPr>
            <w:r w:rsidRPr="00E81AAC">
              <w:rPr>
                <w:rFonts w:ascii="Times New Roman" w:hAnsi="Times New Roman"/>
                <w:sz w:val="24"/>
                <w:szCs w:val="24"/>
              </w:rPr>
              <w:t>4-д</w:t>
            </w:r>
          </w:p>
          <w:p w:rsidR="00237969" w:rsidRPr="00E81AAC" w:rsidRDefault="00237969" w:rsidP="00ED71FA">
            <w:pPr>
              <w:spacing w:after="0" w:line="240" w:lineRule="auto"/>
              <w:rPr>
                <w:rFonts w:ascii="Times New Roman" w:hAnsi="Times New Roman"/>
                <w:sz w:val="24"/>
                <w:szCs w:val="24"/>
              </w:rPr>
            </w:pPr>
            <w:r w:rsidRPr="00E81AAC">
              <w:rPr>
                <w:rFonts w:ascii="Times New Roman" w:hAnsi="Times New Roman"/>
                <w:sz w:val="24"/>
                <w:szCs w:val="24"/>
              </w:rPr>
              <w:t>5-а</w:t>
            </w:r>
          </w:p>
          <w:p w:rsidR="00237969" w:rsidRPr="00E81AAC" w:rsidRDefault="00237969" w:rsidP="00ED71FA">
            <w:pPr>
              <w:spacing w:after="0" w:line="240" w:lineRule="auto"/>
              <w:rPr>
                <w:rFonts w:ascii="Times New Roman" w:hAnsi="Times New Roman"/>
                <w:sz w:val="24"/>
                <w:szCs w:val="24"/>
              </w:rPr>
            </w:pPr>
          </w:p>
          <w:p w:rsidR="00237969" w:rsidRPr="00E81AAC" w:rsidRDefault="00237969" w:rsidP="00ED71FA">
            <w:pPr>
              <w:spacing w:after="0" w:line="240" w:lineRule="auto"/>
              <w:rPr>
                <w:rFonts w:ascii="Times New Roman" w:hAnsi="Times New Roman"/>
                <w:sz w:val="24"/>
                <w:szCs w:val="24"/>
              </w:rPr>
            </w:pPr>
          </w:p>
          <w:p w:rsidR="00237969" w:rsidRPr="00E81AAC" w:rsidRDefault="00237969" w:rsidP="00ED71FA">
            <w:pPr>
              <w:spacing w:after="0" w:line="240" w:lineRule="auto"/>
              <w:rPr>
                <w:rFonts w:ascii="Times New Roman" w:hAnsi="Times New Roman"/>
                <w:sz w:val="24"/>
                <w:szCs w:val="24"/>
              </w:rPr>
            </w:pPr>
          </w:p>
          <w:p w:rsidR="00237969" w:rsidRPr="00E81AAC" w:rsidRDefault="00237969" w:rsidP="00ED71FA">
            <w:pPr>
              <w:spacing w:after="0" w:line="240" w:lineRule="auto"/>
              <w:rPr>
                <w:rFonts w:ascii="Times New Roman" w:hAnsi="Times New Roman"/>
                <w:sz w:val="24"/>
                <w:szCs w:val="24"/>
              </w:rPr>
            </w:pPr>
          </w:p>
          <w:p w:rsidR="00237969" w:rsidRPr="00E81AAC" w:rsidRDefault="00237969" w:rsidP="00ED71FA">
            <w:pPr>
              <w:spacing w:after="0" w:line="240" w:lineRule="auto"/>
              <w:rPr>
                <w:rFonts w:ascii="Times New Roman" w:hAnsi="Times New Roman"/>
                <w:sz w:val="24"/>
                <w:szCs w:val="24"/>
              </w:rPr>
            </w:pPr>
          </w:p>
          <w:p w:rsidR="00237969" w:rsidRPr="00E81AAC" w:rsidRDefault="00237969" w:rsidP="00ED71FA">
            <w:pPr>
              <w:spacing w:after="0" w:line="240" w:lineRule="auto"/>
              <w:rPr>
                <w:rFonts w:ascii="Times New Roman" w:hAnsi="Times New Roman"/>
                <w:sz w:val="24"/>
                <w:szCs w:val="24"/>
              </w:rPr>
            </w:pPr>
          </w:p>
          <w:p w:rsidR="00237969" w:rsidRPr="00E81AAC" w:rsidRDefault="00237969" w:rsidP="00ED71FA">
            <w:pPr>
              <w:spacing w:after="0" w:line="240" w:lineRule="auto"/>
              <w:rPr>
                <w:rFonts w:ascii="Times New Roman" w:hAnsi="Times New Roman"/>
                <w:sz w:val="24"/>
                <w:szCs w:val="24"/>
              </w:rPr>
            </w:pPr>
          </w:p>
          <w:p w:rsidR="00237969" w:rsidRPr="00E81AAC" w:rsidRDefault="00237969" w:rsidP="00ED71FA">
            <w:pPr>
              <w:spacing w:after="0" w:line="240" w:lineRule="auto"/>
              <w:rPr>
                <w:rFonts w:ascii="Times New Roman" w:hAnsi="Times New Roman"/>
                <w:sz w:val="24"/>
                <w:szCs w:val="24"/>
              </w:rPr>
            </w:pPr>
          </w:p>
          <w:p w:rsidR="00237969" w:rsidRPr="00E81AAC" w:rsidRDefault="00237969" w:rsidP="00ED71FA">
            <w:pPr>
              <w:spacing w:after="0" w:line="240" w:lineRule="auto"/>
              <w:rPr>
                <w:rFonts w:ascii="Times New Roman" w:hAnsi="Times New Roman"/>
                <w:sz w:val="24"/>
                <w:szCs w:val="24"/>
              </w:rPr>
            </w:pPr>
          </w:p>
          <w:p w:rsidR="00237969" w:rsidRPr="00E81AAC" w:rsidRDefault="00237969" w:rsidP="00ED71FA">
            <w:pPr>
              <w:spacing w:after="0" w:line="240" w:lineRule="auto"/>
              <w:rPr>
                <w:rFonts w:ascii="Times New Roman" w:hAnsi="Times New Roman"/>
                <w:sz w:val="24"/>
                <w:szCs w:val="24"/>
              </w:rPr>
            </w:pPr>
          </w:p>
          <w:p w:rsidR="00237969" w:rsidRPr="00E81AAC" w:rsidRDefault="00237969" w:rsidP="00ED71FA">
            <w:pPr>
              <w:spacing w:after="0" w:line="240" w:lineRule="auto"/>
              <w:rPr>
                <w:rFonts w:ascii="Times New Roman" w:hAnsi="Times New Roman"/>
                <w:sz w:val="24"/>
                <w:szCs w:val="24"/>
              </w:rPr>
            </w:pPr>
          </w:p>
          <w:p w:rsidR="00237969" w:rsidRPr="00E81AAC" w:rsidRDefault="00237969" w:rsidP="00ED71FA">
            <w:pPr>
              <w:spacing w:after="0" w:line="240" w:lineRule="auto"/>
              <w:rPr>
                <w:rFonts w:ascii="Times New Roman" w:hAnsi="Times New Roman"/>
                <w:sz w:val="24"/>
                <w:szCs w:val="24"/>
              </w:rPr>
            </w:pPr>
          </w:p>
          <w:p w:rsidR="00237969" w:rsidRPr="00E81AAC" w:rsidRDefault="00237969" w:rsidP="00ED71FA">
            <w:pPr>
              <w:spacing w:after="0" w:line="240" w:lineRule="auto"/>
              <w:rPr>
                <w:rFonts w:ascii="Times New Roman" w:hAnsi="Times New Roman"/>
                <w:sz w:val="24"/>
                <w:szCs w:val="24"/>
              </w:rPr>
            </w:pPr>
          </w:p>
          <w:p w:rsidR="00237969" w:rsidRPr="00E81AAC" w:rsidRDefault="00237969" w:rsidP="00ED71FA">
            <w:pPr>
              <w:spacing w:after="0" w:line="240" w:lineRule="auto"/>
              <w:rPr>
                <w:rFonts w:ascii="Times New Roman" w:hAnsi="Times New Roman"/>
                <w:sz w:val="24"/>
                <w:szCs w:val="24"/>
              </w:rPr>
            </w:pPr>
          </w:p>
          <w:p w:rsidR="00237969" w:rsidRPr="00E81AAC" w:rsidRDefault="00237969" w:rsidP="00ED71FA">
            <w:pPr>
              <w:spacing w:after="0" w:line="240" w:lineRule="auto"/>
              <w:rPr>
                <w:rFonts w:ascii="Times New Roman" w:hAnsi="Times New Roman"/>
                <w:sz w:val="24"/>
                <w:szCs w:val="24"/>
              </w:rPr>
            </w:pPr>
          </w:p>
          <w:p w:rsidR="00237969" w:rsidRPr="00E81AAC" w:rsidRDefault="00237969" w:rsidP="00ED71FA">
            <w:pPr>
              <w:spacing w:after="0" w:line="240" w:lineRule="auto"/>
              <w:rPr>
                <w:rFonts w:ascii="Times New Roman" w:hAnsi="Times New Roman"/>
                <w:sz w:val="24"/>
                <w:szCs w:val="24"/>
              </w:rPr>
            </w:pPr>
          </w:p>
          <w:p w:rsidR="00237969" w:rsidRPr="00E81AAC" w:rsidRDefault="00237969" w:rsidP="00ED71FA">
            <w:pPr>
              <w:spacing w:after="0" w:line="240" w:lineRule="auto"/>
              <w:rPr>
                <w:rFonts w:ascii="Times New Roman" w:hAnsi="Times New Roman"/>
                <w:sz w:val="24"/>
                <w:szCs w:val="24"/>
              </w:rPr>
            </w:pPr>
          </w:p>
          <w:p w:rsidR="00237969" w:rsidRPr="00E81AAC" w:rsidRDefault="00237969" w:rsidP="00ED71FA">
            <w:pPr>
              <w:spacing w:after="0" w:line="240" w:lineRule="auto"/>
              <w:rPr>
                <w:rFonts w:ascii="Times New Roman" w:hAnsi="Times New Roman"/>
                <w:sz w:val="24"/>
                <w:szCs w:val="24"/>
              </w:rPr>
            </w:pPr>
          </w:p>
          <w:p w:rsidR="00237969" w:rsidRPr="00E81AAC" w:rsidRDefault="00237969" w:rsidP="00ED71FA">
            <w:pPr>
              <w:spacing w:after="0" w:line="240" w:lineRule="auto"/>
              <w:rPr>
                <w:rFonts w:ascii="Times New Roman" w:hAnsi="Times New Roman"/>
                <w:sz w:val="24"/>
                <w:szCs w:val="24"/>
              </w:rPr>
            </w:pPr>
          </w:p>
        </w:tc>
      </w:tr>
      <w:tr w:rsidR="00237969" w:rsidRPr="00E81AAC" w:rsidTr="00CD3002">
        <w:trPr>
          <w:trHeight w:val="1417"/>
        </w:trPr>
        <w:tc>
          <w:tcPr>
            <w:tcW w:w="191" w:type="pct"/>
          </w:tcPr>
          <w:p w:rsidR="00237969" w:rsidRPr="00E81AAC" w:rsidRDefault="00237969" w:rsidP="00CD3002">
            <w:pPr>
              <w:spacing w:after="0" w:line="240" w:lineRule="auto"/>
              <w:rPr>
                <w:rFonts w:ascii="Times New Roman" w:hAnsi="Times New Roman"/>
                <w:sz w:val="24"/>
                <w:szCs w:val="24"/>
              </w:rPr>
            </w:pPr>
            <w:r w:rsidRPr="00E81AAC">
              <w:rPr>
                <w:rFonts w:ascii="Times New Roman" w:hAnsi="Times New Roman"/>
                <w:sz w:val="24"/>
                <w:szCs w:val="24"/>
              </w:rPr>
              <w:lastRenderedPageBreak/>
              <w:t>2</w:t>
            </w:r>
          </w:p>
        </w:tc>
        <w:tc>
          <w:tcPr>
            <w:tcW w:w="4141" w:type="pct"/>
          </w:tcPr>
          <w:p w:rsidR="00237969" w:rsidRPr="00E81AAC" w:rsidRDefault="00237969" w:rsidP="00ED71FA">
            <w:pPr>
              <w:spacing w:after="0" w:line="240" w:lineRule="auto"/>
              <w:ind w:firstLine="709"/>
              <w:rPr>
                <w:rFonts w:ascii="Times New Roman" w:hAnsi="Times New Roman"/>
                <w:b/>
                <w:bCs/>
                <w:color w:val="000000"/>
                <w:sz w:val="24"/>
                <w:szCs w:val="24"/>
              </w:rPr>
            </w:pPr>
            <w:r w:rsidRPr="00E81AAC">
              <w:rPr>
                <w:rFonts w:ascii="Times New Roman" w:hAnsi="Times New Roman"/>
                <w:bCs/>
                <w:color w:val="000000"/>
                <w:sz w:val="24"/>
                <w:szCs w:val="24"/>
              </w:rPr>
              <w:t>Соотнесите понятия и определения.</w:t>
            </w:r>
            <w:r w:rsidRPr="00E81AAC">
              <w:rPr>
                <w:rFonts w:ascii="Times New Roman" w:hAnsi="Times New Roman"/>
                <w:b/>
                <w:bCs/>
                <w:color w:val="000000"/>
                <w:sz w:val="24"/>
                <w:szCs w:val="24"/>
              </w:rPr>
              <w:t xml:space="preserve"> </w:t>
            </w:r>
          </w:p>
          <w:p w:rsidR="00237969" w:rsidRPr="00E81AAC" w:rsidRDefault="00237969" w:rsidP="00ED71FA">
            <w:pPr>
              <w:spacing w:after="0" w:line="240" w:lineRule="auto"/>
              <w:ind w:firstLine="709"/>
              <w:rPr>
                <w:rFonts w:ascii="Times New Roman" w:hAnsi="Times New Roman"/>
                <w:b/>
                <w:bCs/>
                <w:color w:val="000000"/>
                <w:sz w:val="24"/>
                <w:szCs w:val="24"/>
              </w:rPr>
            </w:pPr>
            <w:r w:rsidRPr="00E81AAC">
              <w:rPr>
                <w:rFonts w:ascii="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778"/>
              <w:gridCol w:w="8440"/>
              <w:gridCol w:w="584"/>
              <w:gridCol w:w="2210"/>
            </w:tblGrid>
            <w:tr w:rsidR="00237969" w:rsidRPr="00E81AAC" w:rsidTr="00ED71FA">
              <w:tc>
                <w:tcPr>
                  <w:tcW w:w="324" w:type="pct"/>
                </w:tcPr>
                <w:p w:rsidR="00237969" w:rsidRPr="00E81AAC" w:rsidRDefault="00237969" w:rsidP="00ED71FA">
                  <w:pPr>
                    <w:spacing w:after="0" w:line="240" w:lineRule="auto"/>
                    <w:rPr>
                      <w:rFonts w:ascii="Times New Roman" w:hAnsi="Times New Roman"/>
                      <w:sz w:val="24"/>
                      <w:szCs w:val="24"/>
                    </w:rPr>
                  </w:pPr>
                  <w:r w:rsidRPr="00E81AAC">
                    <w:rPr>
                      <w:rFonts w:ascii="Times New Roman" w:hAnsi="Times New Roman"/>
                      <w:sz w:val="24"/>
                      <w:szCs w:val="24"/>
                    </w:rPr>
                    <w:t>1</w:t>
                  </w:r>
                </w:p>
              </w:tc>
              <w:tc>
                <w:tcPr>
                  <w:tcW w:w="3513" w:type="pct"/>
                </w:tcPr>
                <w:p w:rsidR="00237969" w:rsidRPr="00E81AAC" w:rsidRDefault="00237969" w:rsidP="00ED71FA">
                  <w:pPr>
                    <w:spacing w:after="0" w:line="240" w:lineRule="auto"/>
                    <w:rPr>
                      <w:rFonts w:ascii="Times New Roman" w:hAnsi="Times New Roman"/>
                      <w:sz w:val="24"/>
                      <w:szCs w:val="24"/>
                    </w:rPr>
                  </w:pPr>
                  <w:r w:rsidRPr="00E81AAC">
                    <w:rPr>
                      <w:rFonts w:ascii="Times New Roman" w:hAnsi="Times New Roman"/>
                      <w:sz w:val="24"/>
                      <w:szCs w:val="24"/>
                    </w:rPr>
                    <w:t>— определение желаемых итогов, ресурсов, сроков и рисков проекта.</w:t>
                  </w:r>
                </w:p>
              </w:tc>
              <w:tc>
                <w:tcPr>
                  <w:tcW w:w="243" w:type="pct"/>
                </w:tcPr>
                <w:p w:rsidR="00237969" w:rsidRPr="00E81AAC" w:rsidRDefault="00237969" w:rsidP="00ED71FA">
                  <w:pPr>
                    <w:spacing w:after="0" w:line="240" w:lineRule="auto"/>
                    <w:rPr>
                      <w:rFonts w:ascii="Times New Roman" w:hAnsi="Times New Roman"/>
                      <w:sz w:val="24"/>
                      <w:szCs w:val="24"/>
                    </w:rPr>
                  </w:pPr>
                  <w:r w:rsidRPr="00E81AAC">
                    <w:rPr>
                      <w:rFonts w:ascii="Times New Roman" w:hAnsi="Times New Roman"/>
                      <w:sz w:val="24"/>
                      <w:szCs w:val="24"/>
                    </w:rPr>
                    <w:t>а</w:t>
                  </w:r>
                </w:p>
              </w:tc>
              <w:tc>
                <w:tcPr>
                  <w:tcW w:w="920" w:type="pct"/>
                </w:tcPr>
                <w:p w:rsidR="00237969" w:rsidRPr="00E81AAC" w:rsidRDefault="00237969" w:rsidP="00ED71FA">
                  <w:pPr>
                    <w:spacing w:after="0" w:line="240" w:lineRule="auto"/>
                  </w:pPr>
                  <w:r w:rsidRPr="00E81AAC">
                    <w:rPr>
                      <w:rFonts w:ascii="Times New Roman" w:hAnsi="Times New Roman"/>
                      <w:sz w:val="24"/>
                      <w:szCs w:val="24"/>
                    </w:rPr>
                    <w:t>Мотивация</w:t>
                  </w:r>
                </w:p>
              </w:tc>
            </w:tr>
            <w:tr w:rsidR="00237969" w:rsidRPr="00E81AAC" w:rsidTr="00ED71FA">
              <w:tc>
                <w:tcPr>
                  <w:tcW w:w="324" w:type="pct"/>
                </w:tcPr>
                <w:p w:rsidR="00237969" w:rsidRPr="00E81AAC" w:rsidRDefault="00237969" w:rsidP="00ED71FA">
                  <w:pPr>
                    <w:spacing w:after="0" w:line="240" w:lineRule="auto"/>
                    <w:rPr>
                      <w:rFonts w:ascii="Times New Roman" w:hAnsi="Times New Roman"/>
                      <w:sz w:val="24"/>
                      <w:szCs w:val="24"/>
                    </w:rPr>
                  </w:pPr>
                  <w:r w:rsidRPr="00E81AAC">
                    <w:rPr>
                      <w:rFonts w:ascii="Times New Roman" w:hAnsi="Times New Roman"/>
                      <w:sz w:val="24"/>
                      <w:szCs w:val="24"/>
                    </w:rPr>
                    <w:t>2</w:t>
                  </w:r>
                </w:p>
              </w:tc>
              <w:tc>
                <w:tcPr>
                  <w:tcW w:w="3513" w:type="pct"/>
                </w:tcPr>
                <w:p w:rsidR="00237969" w:rsidRPr="00E81AAC" w:rsidRDefault="00237969" w:rsidP="00ED71FA">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E81AAC">
                    <w:rPr>
                      <w:rFonts w:ascii="Times New Roman" w:hAnsi="Times New Roman"/>
                      <w:sz w:val="24"/>
                      <w:szCs w:val="24"/>
                    </w:rPr>
                    <w:t>— создание продукта или услуги с учетом требований клиента и стандартов качества.</w:t>
                  </w:r>
                </w:p>
              </w:tc>
              <w:tc>
                <w:tcPr>
                  <w:tcW w:w="243" w:type="pct"/>
                </w:tcPr>
                <w:p w:rsidR="00237969" w:rsidRPr="00E81AAC" w:rsidRDefault="00237969" w:rsidP="00ED71FA">
                  <w:pPr>
                    <w:spacing w:after="0" w:line="240" w:lineRule="auto"/>
                    <w:rPr>
                      <w:rFonts w:ascii="Times New Roman" w:hAnsi="Times New Roman"/>
                      <w:sz w:val="24"/>
                      <w:szCs w:val="24"/>
                    </w:rPr>
                  </w:pPr>
                  <w:r w:rsidRPr="00E81AAC">
                    <w:rPr>
                      <w:rFonts w:ascii="Times New Roman" w:hAnsi="Times New Roman"/>
                      <w:sz w:val="24"/>
                      <w:szCs w:val="24"/>
                    </w:rPr>
                    <w:t>б</w:t>
                  </w:r>
                </w:p>
              </w:tc>
              <w:tc>
                <w:tcPr>
                  <w:tcW w:w="920" w:type="pct"/>
                </w:tcPr>
                <w:p w:rsidR="00237969" w:rsidRPr="00E81AAC" w:rsidRDefault="00237969" w:rsidP="00ED71FA">
                  <w:pPr>
                    <w:spacing w:after="0" w:line="240" w:lineRule="auto"/>
                  </w:pPr>
                  <w:r w:rsidRPr="00E81AAC">
                    <w:rPr>
                      <w:rFonts w:ascii="Times New Roman" w:hAnsi="Times New Roman"/>
                      <w:sz w:val="24"/>
                      <w:szCs w:val="24"/>
                    </w:rPr>
                    <w:t xml:space="preserve">Планирование </w:t>
                  </w:r>
                </w:p>
              </w:tc>
            </w:tr>
            <w:tr w:rsidR="00237969" w:rsidRPr="00E81AAC" w:rsidTr="00ED71FA">
              <w:trPr>
                <w:trHeight w:val="484"/>
              </w:trPr>
              <w:tc>
                <w:tcPr>
                  <w:tcW w:w="324" w:type="pct"/>
                </w:tcPr>
                <w:p w:rsidR="00237969" w:rsidRPr="00E81AAC" w:rsidRDefault="00237969" w:rsidP="00ED71FA">
                  <w:pPr>
                    <w:spacing w:after="0" w:line="240" w:lineRule="auto"/>
                    <w:rPr>
                      <w:rFonts w:ascii="Times New Roman" w:hAnsi="Times New Roman"/>
                      <w:sz w:val="24"/>
                      <w:szCs w:val="24"/>
                    </w:rPr>
                  </w:pPr>
                  <w:r w:rsidRPr="00E81AAC">
                    <w:rPr>
                      <w:rFonts w:ascii="Times New Roman" w:hAnsi="Times New Roman"/>
                      <w:sz w:val="24"/>
                      <w:szCs w:val="24"/>
                    </w:rPr>
                    <w:t>3</w:t>
                  </w:r>
                </w:p>
              </w:tc>
              <w:tc>
                <w:tcPr>
                  <w:tcW w:w="3513" w:type="pct"/>
                </w:tcPr>
                <w:p w:rsidR="00237969" w:rsidRPr="00E81AAC" w:rsidRDefault="00237969" w:rsidP="00ED71FA">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E81AAC">
                    <w:rPr>
                      <w:rFonts w:ascii="Times New Roman" w:hAnsi="Times New Roman"/>
                      <w:sz w:val="24"/>
                      <w:szCs w:val="24"/>
                    </w:rPr>
                    <w:t>— мониторинг хода выполнения проекта и корректировка планирования при необходимости.</w:t>
                  </w:r>
                </w:p>
              </w:tc>
              <w:tc>
                <w:tcPr>
                  <w:tcW w:w="243" w:type="pct"/>
                </w:tcPr>
                <w:p w:rsidR="00237969" w:rsidRPr="00E81AAC" w:rsidRDefault="00237969" w:rsidP="00ED71FA">
                  <w:pPr>
                    <w:spacing w:after="0" w:line="240" w:lineRule="auto"/>
                    <w:rPr>
                      <w:rFonts w:ascii="Times New Roman" w:hAnsi="Times New Roman"/>
                      <w:sz w:val="24"/>
                      <w:szCs w:val="24"/>
                    </w:rPr>
                  </w:pPr>
                  <w:r w:rsidRPr="00E81AAC">
                    <w:rPr>
                      <w:rFonts w:ascii="Times New Roman" w:hAnsi="Times New Roman"/>
                      <w:sz w:val="24"/>
                      <w:szCs w:val="24"/>
                    </w:rPr>
                    <w:t>в</w:t>
                  </w:r>
                </w:p>
              </w:tc>
              <w:tc>
                <w:tcPr>
                  <w:tcW w:w="920" w:type="pct"/>
                </w:tcPr>
                <w:p w:rsidR="00237969" w:rsidRPr="00E81AAC" w:rsidRDefault="00237969" w:rsidP="00ED71FA">
                  <w:pPr>
                    <w:spacing w:after="0" w:line="240" w:lineRule="auto"/>
                  </w:pPr>
                  <w:r w:rsidRPr="00E81AAC">
                    <w:rPr>
                      <w:rFonts w:ascii="Times New Roman" w:hAnsi="Times New Roman"/>
                      <w:sz w:val="24"/>
                      <w:szCs w:val="24"/>
                    </w:rPr>
                    <w:t>Разработка</w:t>
                  </w:r>
                </w:p>
              </w:tc>
            </w:tr>
            <w:tr w:rsidR="00237969" w:rsidRPr="00E81AAC" w:rsidTr="00ED71FA">
              <w:trPr>
                <w:trHeight w:val="223"/>
              </w:trPr>
              <w:tc>
                <w:tcPr>
                  <w:tcW w:w="324" w:type="pct"/>
                  <w:tcBorders>
                    <w:bottom w:val="single" w:sz="4" w:space="0" w:color="000000"/>
                  </w:tcBorders>
                </w:tcPr>
                <w:p w:rsidR="00237969" w:rsidRPr="00E81AAC" w:rsidRDefault="00237969" w:rsidP="00ED71FA">
                  <w:pPr>
                    <w:spacing w:after="0" w:line="240" w:lineRule="auto"/>
                    <w:rPr>
                      <w:rFonts w:ascii="Times New Roman" w:hAnsi="Times New Roman"/>
                      <w:sz w:val="24"/>
                      <w:szCs w:val="24"/>
                    </w:rPr>
                  </w:pPr>
                  <w:r w:rsidRPr="00E81AAC">
                    <w:rPr>
                      <w:rFonts w:ascii="Times New Roman" w:hAnsi="Times New Roman"/>
                      <w:sz w:val="24"/>
                      <w:szCs w:val="24"/>
                    </w:rPr>
                    <w:t>4</w:t>
                  </w:r>
                </w:p>
              </w:tc>
              <w:tc>
                <w:tcPr>
                  <w:tcW w:w="3513" w:type="pct"/>
                  <w:tcBorders>
                    <w:bottom w:val="single" w:sz="4" w:space="0" w:color="000000"/>
                  </w:tcBorders>
                </w:tcPr>
                <w:p w:rsidR="00237969" w:rsidRPr="00E81AAC" w:rsidRDefault="00237969" w:rsidP="00ED71FA">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E81AAC">
                    <w:rPr>
                      <w:rFonts w:ascii="Times New Roman" w:hAnsi="Times New Roman"/>
                      <w:sz w:val="24"/>
                      <w:szCs w:val="24"/>
                    </w:rPr>
                    <w:t>— обмен информацией и знаниями между заинтересованными сторонами.</w:t>
                  </w:r>
                </w:p>
              </w:tc>
              <w:tc>
                <w:tcPr>
                  <w:tcW w:w="243" w:type="pct"/>
                  <w:tcBorders>
                    <w:bottom w:val="single" w:sz="4" w:space="0" w:color="000000"/>
                  </w:tcBorders>
                </w:tcPr>
                <w:p w:rsidR="00237969" w:rsidRPr="00E81AAC" w:rsidRDefault="00237969" w:rsidP="00ED71FA">
                  <w:pPr>
                    <w:spacing w:after="0" w:line="240" w:lineRule="auto"/>
                    <w:rPr>
                      <w:rFonts w:ascii="Times New Roman" w:hAnsi="Times New Roman"/>
                      <w:sz w:val="24"/>
                      <w:szCs w:val="24"/>
                    </w:rPr>
                  </w:pPr>
                  <w:r w:rsidRPr="00E81AAC">
                    <w:rPr>
                      <w:rFonts w:ascii="Times New Roman" w:hAnsi="Times New Roman"/>
                      <w:sz w:val="24"/>
                      <w:szCs w:val="24"/>
                    </w:rPr>
                    <w:t>г</w:t>
                  </w:r>
                </w:p>
              </w:tc>
              <w:tc>
                <w:tcPr>
                  <w:tcW w:w="920" w:type="pct"/>
                  <w:tcBorders>
                    <w:bottom w:val="single" w:sz="4" w:space="0" w:color="000000"/>
                  </w:tcBorders>
                </w:tcPr>
                <w:p w:rsidR="00237969" w:rsidRPr="00E81AAC" w:rsidRDefault="00237969" w:rsidP="00ED71FA">
                  <w:pPr>
                    <w:spacing w:after="0" w:line="240" w:lineRule="auto"/>
                  </w:pPr>
                  <w:r w:rsidRPr="00E81AAC">
                    <w:rPr>
                      <w:rFonts w:ascii="Times New Roman" w:hAnsi="Times New Roman"/>
                      <w:sz w:val="24"/>
                      <w:szCs w:val="24"/>
                    </w:rPr>
                    <w:t xml:space="preserve">Контроль </w:t>
                  </w:r>
                </w:p>
              </w:tc>
            </w:tr>
            <w:tr w:rsidR="00237969" w:rsidRPr="00E81AAC" w:rsidTr="00ED71FA">
              <w:trPr>
                <w:trHeight w:val="253"/>
              </w:trPr>
              <w:tc>
                <w:tcPr>
                  <w:tcW w:w="324" w:type="pct"/>
                  <w:tcBorders>
                    <w:top w:val="single" w:sz="4" w:space="0" w:color="000000"/>
                  </w:tcBorders>
                </w:tcPr>
                <w:p w:rsidR="00237969" w:rsidRPr="00E81AAC" w:rsidRDefault="00237969" w:rsidP="00ED71FA">
                  <w:pPr>
                    <w:spacing w:after="0" w:line="240" w:lineRule="auto"/>
                    <w:rPr>
                      <w:rFonts w:ascii="Times New Roman" w:hAnsi="Times New Roman"/>
                      <w:sz w:val="24"/>
                      <w:szCs w:val="24"/>
                    </w:rPr>
                  </w:pPr>
                  <w:r w:rsidRPr="00E81AAC">
                    <w:rPr>
                      <w:rFonts w:ascii="Times New Roman" w:hAnsi="Times New Roman"/>
                      <w:sz w:val="24"/>
                      <w:szCs w:val="24"/>
                    </w:rPr>
                    <w:t>5</w:t>
                  </w:r>
                </w:p>
              </w:tc>
              <w:tc>
                <w:tcPr>
                  <w:tcW w:w="3513" w:type="pct"/>
                  <w:tcBorders>
                    <w:top w:val="single" w:sz="4" w:space="0" w:color="000000"/>
                  </w:tcBorders>
                </w:tcPr>
                <w:p w:rsidR="00237969" w:rsidRPr="00E81AAC" w:rsidRDefault="00237969" w:rsidP="00ED71FA">
                  <w:pPr>
                    <w:pBdr>
                      <w:top w:val="none" w:sz="4" w:space="0" w:color="000000"/>
                      <w:left w:val="none" w:sz="4" w:space="0" w:color="000000"/>
                      <w:bottom w:val="none" w:sz="4" w:space="0" w:color="000000"/>
                      <w:right w:val="none" w:sz="4" w:space="0" w:color="000000"/>
                    </w:pBdr>
                    <w:spacing w:after="0" w:line="240" w:lineRule="auto"/>
                    <w:rPr>
                      <w:rFonts w:ascii="Times New Roman" w:hAnsi="Times New Roman"/>
                      <w:sz w:val="24"/>
                      <w:szCs w:val="24"/>
                    </w:rPr>
                  </w:pPr>
                  <w:r w:rsidRPr="00E81AAC">
                    <w:rPr>
                      <w:rFonts w:ascii="Times New Roman" w:hAnsi="Times New Roman"/>
                      <w:sz w:val="24"/>
                      <w:szCs w:val="24"/>
                    </w:rPr>
                    <w:t>— поддержание высокого уровня вовлеченности и удовлетворенности сотрудников от работы над проектом.</w:t>
                  </w:r>
                </w:p>
              </w:tc>
              <w:tc>
                <w:tcPr>
                  <w:tcW w:w="243" w:type="pct"/>
                  <w:tcBorders>
                    <w:top w:val="single" w:sz="4" w:space="0" w:color="000000"/>
                  </w:tcBorders>
                </w:tcPr>
                <w:p w:rsidR="00237969" w:rsidRPr="00E81AAC" w:rsidRDefault="00237969" w:rsidP="00ED71FA">
                  <w:pPr>
                    <w:spacing w:after="0" w:line="240" w:lineRule="auto"/>
                    <w:rPr>
                      <w:rFonts w:ascii="Times New Roman" w:hAnsi="Times New Roman"/>
                      <w:sz w:val="24"/>
                      <w:szCs w:val="24"/>
                    </w:rPr>
                  </w:pPr>
                  <w:r w:rsidRPr="00E81AAC">
                    <w:rPr>
                      <w:rFonts w:ascii="Times New Roman" w:hAnsi="Times New Roman"/>
                      <w:sz w:val="24"/>
                      <w:szCs w:val="24"/>
                    </w:rPr>
                    <w:t>д</w:t>
                  </w:r>
                </w:p>
              </w:tc>
              <w:tc>
                <w:tcPr>
                  <w:tcW w:w="920" w:type="pct"/>
                  <w:tcBorders>
                    <w:top w:val="single" w:sz="4" w:space="0" w:color="000000"/>
                  </w:tcBorders>
                </w:tcPr>
                <w:p w:rsidR="00237969" w:rsidRPr="00E81AAC" w:rsidRDefault="00237969" w:rsidP="00ED71FA">
                  <w:pPr>
                    <w:spacing w:after="0" w:line="240" w:lineRule="auto"/>
                  </w:pPr>
                  <w:r w:rsidRPr="00E81AAC">
                    <w:rPr>
                      <w:rFonts w:ascii="Times New Roman" w:hAnsi="Times New Roman"/>
                      <w:sz w:val="24"/>
                      <w:szCs w:val="24"/>
                    </w:rPr>
                    <w:t>Коммуникация</w:t>
                  </w:r>
                </w:p>
              </w:tc>
            </w:tr>
          </w:tbl>
          <w:p w:rsidR="00237969" w:rsidRPr="00E81AAC" w:rsidRDefault="00237969" w:rsidP="00ED71FA">
            <w:pPr>
              <w:spacing w:after="160" w:line="259" w:lineRule="auto"/>
              <w:rPr>
                <w:rFonts w:ascii="Times New Roman" w:eastAsiaTheme="minorHAnsi" w:hAnsi="Times New Roman"/>
                <w:sz w:val="24"/>
                <w:szCs w:val="24"/>
                <w:lang w:eastAsia="en-US"/>
              </w:rPr>
            </w:pPr>
            <w:r w:rsidRPr="00E81AAC">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237969" w:rsidRPr="00E81AAC" w:rsidTr="00ED71FA">
              <w:tc>
                <w:tcPr>
                  <w:tcW w:w="1869" w:type="dxa"/>
                  <w:shd w:val="clear" w:color="auto" w:fill="BDD6EE" w:themeFill="accent1" w:themeFillTint="66"/>
                </w:tcPr>
                <w:p w:rsidR="00237969" w:rsidRPr="00E81AAC" w:rsidRDefault="00237969" w:rsidP="00ED71FA">
                  <w:pPr>
                    <w:spacing w:after="0" w:line="240" w:lineRule="auto"/>
                    <w:jc w:val="center"/>
                    <w:rPr>
                      <w:rFonts w:eastAsiaTheme="minorHAnsi"/>
                      <w:b/>
                      <w:lang w:eastAsia="en-US"/>
                    </w:rPr>
                  </w:pPr>
                  <w:r w:rsidRPr="00E81AAC">
                    <w:rPr>
                      <w:rFonts w:eastAsiaTheme="minorHAnsi"/>
                      <w:b/>
                      <w:lang w:eastAsia="en-US"/>
                    </w:rPr>
                    <w:t>1</w:t>
                  </w:r>
                </w:p>
              </w:tc>
              <w:tc>
                <w:tcPr>
                  <w:tcW w:w="1869" w:type="dxa"/>
                  <w:shd w:val="clear" w:color="auto" w:fill="BDD6EE" w:themeFill="accent1" w:themeFillTint="66"/>
                </w:tcPr>
                <w:p w:rsidR="00237969" w:rsidRPr="00E81AAC" w:rsidRDefault="00237969" w:rsidP="00ED71FA">
                  <w:pPr>
                    <w:spacing w:after="0" w:line="240" w:lineRule="auto"/>
                    <w:jc w:val="center"/>
                    <w:rPr>
                      <w:rFonts w:eastAsiaTheme="minorHAnsi"/>
                      <w:b/>
                      <w:lang w:eastAsia="en-US"/>
                    </w:rPr>
                  </w:pPr>
                  <w:r w:rsidRPr="00E81AAC">
                    <w:rPr>
                      <w:rFonts w:eastAsiaTheme="minorHAnsi"/>
                      <w:b/>
                      <w:lang w:eastAsia="en-US"/>
                    </w:rPr>
                    <w:t>2</w:t>
                  </w:r>
                </w:p>
              </w:tc>
              <w:tc>
                <w:tcPr>
                  <w:tcW w:w="1869" w:type="dxa"/>
                  <w:shd w:val="clear" w:color="auto" w:fill="BDD6EE" w:themeFill="accent1" w:themeFillTint="66"/>
                </w:tcPr>
                <w:p w:rsidR="00237969" w:rsidRPr="00E81AAC" w:rsidRDefault="00237969" w:rsidP="00ED71FA">
                  <w:pPr>
                    <w:spacing w:after="0" w:line="240" w:lineRule="auto"/>
                    <w:jc w:val="center"/>
                    <w:rPr>
                      <w:rFonts w:eastAsiaTheme="minorHAnsi"/>
                      <w:b/>
                      <w:lang w:eastAsia="en-US"/>
                    </w:rPr>
                  </w:pPr>
                  <w:r w:rsidRPr="00E81AAC">
                    <w:rPr>
                      <w:rFonts w:eastAsiaTheme="minorHAnsi"/>
                      <w:b/>
                      <w:lang w:eastAsia="en-US"/>
                    </w:rPr>
                    <w:t>3</w:t>
                  </w:r>
                </w:p>
              </w:tc>
              <w:tc>
                <w:tcPr>
                  <w:tcW w:w="1869" w:type="dxa"/>
                  <w:shd w:val="clear" w:color="auto" w:fill="BDD6EE" w:themeFill="accent1" w:themeFillTint="66"/>
                </w:tcPr>
                <w:p w:rsidR="00237969" w:rsidRPr="00E81AAC" w:rsidRDefault="00237969" w:rsidP="00ED71FA">
                  <w:pPr>
                    <w:spacing w:after="0" w:line="240" w:lineRule="auto"/>
                    <w:jc w:val="center"/>
                    <w:rPr>
                      <w:rFonts w:eastAsiaTheme="minorHAnsi"/>
                      <w:b/>
                      <w:lang w:eastAsia="en-US"/>
                    </w:rPr>
                  </w:pPr>
                  <w:r w:rsidRPr="00E81AAC">
                    <w:rPr>
                      <w:rFonts w:eastAsiaTheme="minorHAnsi"/>
                      <w:b/>
                      <w:lang w:eastAsia="en-US"/>
                    </w:rPr>
                    <w:t>4</w:t>
                  </w:r>
                </w:p>
              </w:tc>
              <w:tc>
                <w:tcPr>
                  <w:tcW w:w="1869" w:type="dxa"/>
                  <w:shd w:val="clear" w:color="auto" w:fill="BDD6EE" w:themeFill="accent1" w:themeFillTint="66"/>
                </w:tcPr>
                <w:p w:rsidR="00237969" w:rsidRPr="00E81AAC" w:rsidRDefault="00237969" w:rsidP="00ED71FA">
                  <w:pPr>
                    <w:spacing w:after="0" w:line="240" w:lineRule="auto"/>
                    <w:jc w:val="center"/>
                    <w:rPr>
                      <w:rFonts w:eastAsiaTheme="minorHAnsi"/>
                      <w:b/>
                      <w:lang w:eastAsia="en-US"/>
                    </w:rPr>
                  </w:pPr>
                  <w:r w:rsidRPr="00E81AAC">
                    <w:rPr>
                      <w:rFonts w:eastAsiaTheme="minorHAnsi"/>
                      <w:b/>
                      <w:lang w:eastAsia="en-US"/>
                    </w:rPr>
                    <w:t>5</w:t>
                  </w:r>
                </w:p>
              </w:tc>
            </w:tr>
            <w:tr w:rsidR="00237969" w:rsidRPr="00E81AAC" w:rsidTr="00ED71FA">
              <w:tc>
                <w:tcPr>
                  <w:tcW w:w="1869" w:type="dxa"/>
                </w:tcPr>
                <w:p w:rsidR="00237969" w:rsidRPr="00E81AAC" w:rsidRDefault="00237969" w:rsidP="00ED71FA">
                  <w:pPr>
                    <w:spacing w:after="0" w:line="240" w:lineRule="auto"/>
                    <w:rPr>
                      <w:rFonts w:eastAsiaTheme="minorHAnsi"/>
                      <w:lang w:eastAsia="en-US"/>
                    </w:rPr>
                  </w:pPr>
                </w:p>
              </w:tc>
              <w:tc>
                <w:tcPr>
                  <w:tcW w:w="1869" w:type="dxa"/>
                </w:tcPr>
                <w:p w:rsidR="00237969" w:rsidRPr="00E81AAC" w:rsidRDefault="00237969" w:rsidP="00ED71FA">
                  <w:pPr>
                    <w:spacing w:after="0" w:line="240" w:lineRule="auto"/>
                    <w:rPr>
                      <w:rFonts w:eastAsiaTheme="minorHAnsi"/>
                      <w:lang w:eastAsia="en-US"/>
                    </w:rPr>
                  </w:pPr>
                </w:p>
              </w:tc>
              <w:tc>
                <w:tcPr>
                  <w:tcW w:w="1869" w:type="dxa"/>
                </w:tcPr>
                <w:p w:rsidR="00237969" w:rsidRPr="00E81AAC" w:rsidRDefault="00237969" w:rsidP="00ED71FA">
                  <w:pPr>
                    <w:spacing w:after="0" w:line="240" w:lineRule="auto"/>
                    <w:rPr>
                      <w:rFonts w:eastAsiaTheme="minorHAnsi"/>
                      <w:lang w:eastAsia="en-US"/>
                    </w:rPr>
                  </w:pPr>
                </w:p>
              </w:tc>
              <w:tc>
                <w:tcPr>
                  <w:tcW w:w="1869" w:type="dxa"/>
                </w:tcPr>
                <w:p w:rsidR="00237969" w:rsidRPr="00E81AAC" w:rsidRDefault="00237969" w:rsidP="00ED71FA">
                  <w:pPr>
                    <w:spacing w:after="0" w:line="240" w:lineRule="auto"/>
                    <w:rPr>
                      <w:rFonts w:eastAsiaTheme="minorHAnsi"/>
                      <w:lang w:eastAsia="en-US"/>
                    </w:rPr>
                  </w:pPr>
                </w:p>
              </w:tc>
              <w:tc>
                <w:tcPr>
                  <w:tcW w:w="1869" w:type="dxa"/>
                </w:tcPr>
                <w:p w:rsidR="00237969" w:rsidRPr="00E81AAC" w:rsidRDefault="00237969" w:rsidP="00ED71FA">
                  <w:pPr>
                    <w:spacing w:after="0" w:line="240" w:lineRule="auto"/>
                    <w:rPr>
                      <w:rFonts w:eastAsiaTheme="minorHAnsi"/>
                      <w:lang w:eastAsia="en-US"/>
                    </w:rPr>
                  </w:pPr>
                </w:p>
              </w:tc>
            </w:tr>
          </w:tbl>
          <w:p w:rsidR="00237969" w:rsidRPr="00E81AAC" w:rsidRDefault="00237969" w:rsidP="00ED71FA">
            <w:pPr>
              <w:spacing w:after="0" w:line="240" w:lineRule="auto"/>
            </w:pPr>
          </w:p>
        </w:tc>
        <w:tc>
          <w:tcPr>
            <w:tcW w:w="668" w:type="pct"/>
          </w:tcPr>
          <w:p w:rsidR="00237969" w:rsidRPr="00E81AAC" w:rsidRDefault="00237969" w:rsidP="00ED71FA">
            <w:pPr>
              <w:spacing w:after="0" w:line="240" w:lineRule="auto"/>
              <w:rPr>
                <w:rFonts w:ascii="Times New Roman" w:hAnsi="Times New Roman"/>
                <w:sz w:val="24"/>
                <w:szCs w:val="24"/>
              </w:rPr>
            </w:pPr>
            <w:r w:rsidRPr="00E81AAC">
              <w:rPr>
                <w:rFonts w:ascii="Times New Roman" w:hAnsi="Times New Roman"/>
                <w:sz w:val="24"/>
                <w:szCs w:val="24"/>
              </w:rPr>
              <w:t xml:space="preserve">Ответ: </w:t>
            </w:r>
          </w:p>
          <w:p w:rsidR="00237969" w:rsidRPr="00E81AAC" w:rsidRDefault="00237969" w:rsidP="00ED71FA">
            <w:pPr>
              <w:spacing w:after="0" w:line="240" w:lineRule="auto"/>
              <w:rPr>
                <w:rFonts w:ascii="Times New Roman" w:hAnsi="Times New Roman"/>
                <w:sz w:val="24"/>
                <w:szCs w:val="24"/>
              </w:rPr>
            </w:pPr>
            <w:r w:rsidRPr="00E81AAC">
              <w:rPr>
                <w:rFonts w:ascii="Times New Roman" w:hAnsi="Times New Roman"/>
                <w:sz w:val="24"/>
                <w:szCs w:val="24"/>
              </w:rPr>
              <w:t>1-б</w:t>
            </w:r>
          </w:p>
          <w:p w:rsidR="00237969" w:rsidRPr="00E81AAC" w:rsidRDefault="00237969" w:rsidP="00ED71FA">
            <w:pPr>
              <w:spacing w:after="0" w:line="240" w:lineRule="auto"/>
              <w:rPr>
                <w:rFonts w:ascii="Times New Roman" w:hAnsi="Times New Roman"/>
                <w:sz w:val="24"/>
                <w:szCs w:val="24"/>
              </w:rPr>
            </w:pPr>
            <w:r w:rsidRPr="00E81AAC">
              <w:rPr>
                <w:rFonts w:ascii="Times New Roman" w:hAnsi="Times New Roman"/>
                <w:sz w:val="24"/>
                <w:szCs w:val="24"/>
              </w:rPr>
              <w:t>2-в</w:t>
            </w:r>
          </w:p>
          <w:p w:rsidR="00237969" w:rsidRPr="00E81AAC" w:rsidRDefault="00237969" w:rsidP="00ED71FA">
            <w:pPr>
              <w:spacing w:after="0" w:line="240" w:lineRule="auto"/>
              <w:rPr>
                <w:rFonts w:ascii="Times New Roman" w:hAnsi="Times New Roman"/>
                <w:sz w:val="24"/>
                <w:szCs w:val="24"/>
              </w:rPr>
            </w:pPr>
            <w:r w:rsidRPr="00E81AAC">
              <w:rPr>
                <w:rFonts w:ascii="Times New Roman" w:hAnsi="Times New Roman"/>
                <w:sz w:val="24"/>
                <w:szCs w:val="24"/>
              </w:rPr>
              <w:t>3-г</w:t>
            </w:r>
          </w:p>
          <w:p w:rsidR="00237969" w:rsidRPr="00E81AAC" w:rsidRDefault="00237969" w:rsidP="00ED71FA">
            <w:pPr>
              <w:spacing w:after="0" w:line="240" w:lineRule="auto"/>
              <w:rPr>
                <w:rFonts w:ascii="Times New Roman" w:hAnsi="Times New Roman"/>
                <w:sz w:val="24"/>
                <w:szCs w:val="24"/>
              </w:rPr>
            </w:pPr>
            <w:r w:rsidRPr="00E81AAC">
              <w:rPr>
                <w:rFonts w:ascii="Times New Roman" w:hAnsi="Times New Roman"/>
                <w:sz w:val="24"/>
                <w:szCs w:val="24"/>
              </w:rPr>
              <w:t>4-д</w:t>
            </w:r>
          </w:p>
          <w:p w:rsidR="00237969" w:rsidRPr="00E81AAC" w:rsidRDefault="00237969" w:rsidP="00ED71FA">
            <w:pPr>
              <w:spacing w:after="0" w:line="240" w:lineRule="auto"/>
              <w:rPr>
                <w:rFonts w:ascii="Times New Roman" w:hAnsi="Times New Roman"/>
                <w:sz w:val="24"/>
                <w:szCs w:val="24"/>
              </w:rPr>
            </w:pPr>
            <w:r w:rsidRPr="00E81AAC">
              <w:rPr>
                <w:rFonts w:ascii="Times New Roman" w:hAnsi="Times New Roman"/>
                <w:sz w:val="24"/>
                <w:szCs w:val="24"/>
              </w:rPr>
              <w:t>5-а</w:t>
            </w:r>
          </w:p>
          <w:p w:rsidR="00237969" w:rsidRPr="00E81AAC" w:rsidRDefault="00237969" w:rsidP="00ED71FA">
            <w:pPr>
              <w:spacing w:after="0" w:line="240" w:lineRule="auto"/>
              <w:rPr>
                <w:rFonts w:ascii="Times New Roman" w:hAnsi="Times New Roman"/>
                <w:sz w:val="24"/>
                <w:szCs w:val="24"/>
              </w:rPr>
            </w:pPr>
          </w:p>
          <w:p w:rsidR="00237969" w:rsidRPr="00E81AAC" w:rsidRDefault="00237969" w:rsidP="00ED71FA">
            <w:pPr>
              <w:spacing w:after="0" w:line="240" w:lineRule="auto"/>
              <w:rPr>
                <w:rFonts w:ascii="Times New Roman" w:hAnsi="Times New Roman"/>
                <w:sz w:val="24"/>
                <w:szCs w:val="24"/>
              </w:rPr>
            </w:pPr>
          </w:p>
          <w:p w:rsidR="00237969" w:rsidRPr="00E81AAC" w:rsidRDefault="00237969" w:rsidP="00ED71FA">
            <w:pPr>
              <w:spacing w:after="0" w:line="240" w:lineRule="auto"/>
              <w:rPr>
                <w:rFonts w:ascii="Times New Roman" w:hAnsi="Times New Roman"/>
                <w:sz w:val="24"/>
                <w:szCs w:val="24"/>
              </w:rPr>
            </w:pPr>
          </w:p>
          <w:p w:rsidR="00237969" w:rsidRPr="00E81AAC" w:rsidRDefault="00237969" w:rsidP="00ED71FA">
            <w:pPr>
              <w:spacing w:after="0" w:line="240" w:lineRule="auto"/>
              <w:rPr>
                <w:rFonts w:ascii="Times New Roman" w:hAnsi="Times New Roman"/>
                <w:sz w:val="24"/>
                <w:szCs w:val="24"/>
              </w:rPr>
            </w:pPr>
          </w:p>
          <w:p w:rsidR="00237969" w:rsidRPr="00E81AAC" w:rsidRDefault="00237969" w:rsidP="00ED71FA">
            <w:pPr>
              <w:spacing w:after="0" w:line="240" w:lineRule="auto"/>
              <w:rPr>
                <w:rFonts w:ascii="Times New Roman" w:hAnsi="Times New Roman"/>
                <w:sz w:val="24"/>
                <w:szCs w:val="24"/>
              </w:rPr>
            </w:pPr>
          </w:p>
          <w:p w:rsidR="00237969" w:rsidRPr="00E81AAC" w:rsidRDefault="00237969" w:rsidP="00ED71FA">
            <w:pPr>
              <w:spacing w:after="0" w:line="240" w:lineRule="auto"/>
              <w:rPr>
                <w:rFonts w:ascii="Times New Roman" w:hAnsi="Times New Roman"/>
                <w:sz w:val="24"/>
                <w:szCs w:val="24"/>
              </w:rPr>
            </w:pPr>
          </w:p>
          <w:p w:rsidR="00237969" w:rsidRPr="00E81AAC" w:rsidRDefault="00237969" w:rsidP="00ED71FA">
            <w:pPr>
              <w:spacing w:after="0" w:line="240" w:lineRule="auto"/>
              <w:rPr>
                <w:rFonts w:ascii="Times New Roman" w:hAnsi="Times New Roman"/>
                <w:sz w:val="24"/>
                <w:szCs w:val="24"/>
              </w:rPr>
            </w:pPr>
          </w:p>
          <w:p w:rsidR="00237969" w:rsidRPr="00E81AAC" w:rsidRDefault="00237969" w:rsidP="00ED71FA">
            <w:pPr>
              <w:spacing w:after="0" w:line="240" w:lineRule="auto"/>
              <w:rPr>
                <w:rFonts w:ascii="Times New Roman" w:hAnsi="Times New Roman"/>
                <w:sz w:val="24"/>
                <w:szCs w:val="24"/>
              </w:rPr>
            </w:pPr>
          </w:p>
          <w:p w:rsidR="00237969" w:rsidRPr="00E81AAC" w:rsidRDefault="00237969" w:rsidP="00ED71FA">
            <w:pPr>
              <w:spacing w:after="0" w:line="240" w:lineRule="auto"/>
              <w:rPr>
                <w:rFonts w:ascii="Times New Roman" w:hAnsi="Times New Roman"/>
                <w:sz w:val="24"/>
                <w:szCs w:val="24"/>
              </w:rPr>
            </w:pPr>
          </w:p>
        </w:tc>
      </w:tr>
    </w:tbl>
    <w:p w:rsidR="00F472A1" w:rsidRDefault="00F472A1" w:rsidP="004E5290">
      <w:pPr>
        <w:spacing w:after="0" w:line="240" w:lineRule="auto"/>
        <w:jc w:val="center"/>
        <w:rPr>
          <w:rFonts w:ascii="Times New Roman" w:hAnsi="Times New Roman"/>
          <w:b/>
          <w:sz w:val="28"/>
          <w:szCs w:val="28"/>
        </w:rPr>
      </w:pPr>
    </w:p>
    <w:p w:rsidR="000D743B" w:rsidRDefault="00B44661" w:rsidP="00203BD2">
      <w:pPr>
        <w:spacing w:after="0" w:line="240" w:lineRule="auto"/>
        <w:jc w:val="center"/>
        <w:rPr>
          <w:rFonts w:ascii="Times New Roman" w:hAnsi="Times New Roman"/>
          <w:b/>
          <w:sz w:val="28"/>
        </w:rPr>
      </w:pPr>
      <w:r>
        <w:rPr>
          <w:rFonts w:ascii="Times New Roman" w:hAnsi="Times New Roman"/>
          <w:b/>
          <w:sz w:val="28"/>
        </w:rPr>
        <w:t>Б1.О.09</w:t>
      </w:r>
      <w:r w:rsidR="00401ECA" w:rsidRPr="00925C8F">
        <w:rPr>
          <w:rFonts w:ascii="Times New Roman" w:hAnsi="Times New Roman"/>
          <w:b/>
          <w:sz w:val="28"/>
        </w:rPr>
        <w:t>.01 Линейная алгебра</w:t>
      </w:r>
    </w:p>
    <w:tbl>
      <w:tblPr>
        <w:tblStyle w:val="a5"/>
        <w:tblW w:w="5000" w:type="pct"/>
        <w:tblInd w:w="0" w:type="dxa"/>
        <w:tblLook w:val="04A0" w:firstRow="1" w:lastRow="0" w:firstColumn="1" w:lastColumn="0" w:noHBand="0" w:noVBand="1"/>
      </w:tblPr>
      <w:tblGrid>
        <w:gridCol w:w="671"/>
        <w:gridCol w:w="12054"/>
        <w:gridCol w:w="2061"/>
      </w:tblGrid>
      <w:tr w:rsidR="006061B5" w:rsidRPr="00E81AAC" w:rsidTr="00170027">
        <w:tc>
          <w:tcPr>
            <w:tcW w:w="227" w:type="pct"/>
            <w:shd w:val="clear" w:color="auto" w:fill="DEEAF6" w:themeFill="accent1" w:themeFillTint="33"/>
          </w:tcPr>
          <w:p w:rsidR="006061B5" w:rsidRPr="00E81AAC" w:rsidRDefault="006061B5" w:rsidP="006061B5">
            <w:pPr>
              <w:spacing w:after="0" w:line="240" w:lineRule="auto"/>
              <w:jc w:val="center"/>
              <w:rPr>
                <w:rFonts w:ascii="Times New Roman" w:hAnsi="Times New Roman"/>
                <w:b/>
                <w:sz w:val="24"/>
                <w:szCs w:val="24"/>
              </w:rPr>
            </w:pPr>
            <w:r w:rsidRPr="00E81AAC">
              <w:rPr>
                <w:rFonts w:ascii="Times New Roman" w:hAnsi="Times New Roman"/>
                <w:b/>
                <w:sz w:val="24"/>
                <w:szCs w:val="24"/>
              </w:rPr>
              <w:t>№</w:t>
            </w:r>
          </w:p>
        </w:tc>
        <w:tc>
          <w:tcPr>
            <w:tcW w:w="4076" w:type="pct"/>
            <w:shd w:val="clear" w:color="auto" w:fill="DEEAF6" w:themeFill="accent1" w:themeFillTint="33"/>
          </w:tcPr>
          <w:p w:rsidR="006061B5" w:rsidRPr="00E81AAC" w:rsidRDefault="006061B5" w:rsidP="006061B5">
            <w:pPr>
              <w:spacing w:after="0" w:line="240" w:lineRule="auto"/>
              <w:jc w:val="center"/>
              <w:rPr>
                <w:rFonts w:ascii="Times New Roman" w:hAnsi="Times New Roman"/>
                <w:b/>
                <w:sz w:val="24"/>
                <w:szCs w:val="24"/>
              </w:rPr>
            </w:pPr>
            <w:r w:rsidRPr="00E81AAC">
              <w:rPr>
                <w:rFonts w:ascii="Times New Roman" w:hAnsi="Times New Roman"/>
                <w:b/>
                <w:sz w:val="24"/>
                <w:szCs w:val="24"/>
              </w:rPr>
              <w:t>Тестовое задание</w:t>
            </w:r>
          </w:p>
        </w:tc>
        <w:tc>
          <w:tcPr>
            <w:tcW w:w="697" w:type="pct"/>
            <w:shd w:val="clear" w:color="auto" w:fill="DEEAF6" w:themeFill="accent1" w:themeFillTint="33"/>
          </w:tcPr>
          <w:p w:rsidR="006061B5" w:rsidRPr="00E81AAC" w:rsidRDefault="006061B5" w:rsidP="006061B5">
            <w:pPr>
              <w:spacing w:after="0" w:line="240" w:lineRule="auto"/>
              <w:jc w:val="center"/>
              <w:rPr>
                <w:rFonts w:ascii="Times New Roman" w:eastAsia="Times New Roman" w:hAnsi="Times New Roman"/>
                <w:b/>
                <w:sz w:val="24"/>
                <w:szCs w:val="24"/>
                <w:lang w:eastAsia="en-US"/>
              </w:rPr>
            </w:pPr>
            <w:r w:rsidRPr="00E81AAC">
              <w:rPr>
                <w:rFonts w:ascii="Times New Roman" w:eastAsia="Times New Roman" w:hAnsi="Times New Roman"/>
                <w:b/>
                <w:sz w:val="24"/>
                <w:szCs w:val="24"/>
                <w:lang w:eastAsia="en-US"/>
              </w:rPr>
              <w:t>Верный (эталонный)</w:t>
            </w:r>
          </w:p>
          <w:p w:rsidR="006061B5" w:rsidRPr="00E81AAC" w:rsidRDefault="006061B5" w:rsidP="006061B5">
            <w:pPr>
              <w:spacing w:after="0" w:line="240" w:lineRule="auto"/>
              <w:jc w:val="center"/>
              <w:rPr>
                <w:rFonts w:ascii="Times New Roman" w:hAnsi="Times New Roman"/>
                <w:b/>
                <w:sz w:val="24"/>
                <w:szCs w:val="24"/>
              </w:rPr>
            </w:pPr>
            <w:r w:rsidRPr="00E81AAC">
              <w:rPr>
                <w:rFonts w:ascii="Times New Roman" w:eastAsia="Times New Roman" w:hAnsi="Times New Roman"/>
                <w:b/>
                <w:sz w:val="24"/>
                <w:szCs w:val="24"/>
                <w:lang w:eastAsia="en-US"/>
              </w:rPr>
              <w:t>ответ</w:t>
            </w:r>
          </w:p>
        </w:tc>
      </w:tr>
      <w:tr w:rsidR="00170027" w:rsidRPr="00E81AAC" w:rsidTr="00170027">
        <w:tc>
          <w:tcPr>
            <w:tcW w:w="227" w:type="pct"/>
          </w:tcPr>
          <w:p w:rsidR="00170027" w:rsidRPr="00E81AAC" w:rsidRDefault="00170027" w:rsidP="006061B5">
            <w:pPr>
              <w:spacing w:after="0" w:line="240" w:lineRule="auto"/>
              <w:rPr>
                <w:rFonts w:ascii="Times New Roman" w:hAnsi="Times New Roman"/>
                <w:sz w:val="24"/>
                <w:szCs w:val="24"/>
              </w:rPr>
            </w:pPr>
            <w:r w:rsidRPr="00E81AAC">
              <w:rPr>
                <w:rFonts w:ascii="Times New Roman" w:hAnsi="Times New Roman"/>
                <w:color w:val="000000"/>
                <w:sz w:val="24"/>
                <w:szCs w:val="24"/>
              </w:rPr>
              <w:t>1</w:t>
            </w:r>
          </w:p>
        </w:tc>
        <w:tc>
          <w:tcPr>
            <w:tcW w:w="4076" w:type="pct"/>
          </w:tcPr>
          <w:p w:rsidR="00170027" w:rsidRPr="00E81AAC" w:rsidRDefault="00170027" w:rsidP="006061B5">
            <w:pPr>
              <w:spacing w:after="0" w:line="240" w:lineRule="auto"/>
              <w:jc w:val="both"/>
              <w:rPr>
                <w:rFonts w:ascii="Times New Roman" w:hAnsi="Times New Roman"/>
                <w:sz w:val="24"/>
                <w:szCs w:val="24"/>
              </w:rPr>
            </w:pPr>
            <w:r w:rsidRPr="00E81AAC">
              <w:rPr>
                <w:rFonts w:ascii="Times New Roman" w:hAnsi="Times New Roman"/>
                <w:sz w:val="24"/>
                <w:szCs w:val="24"/>
              </w:rPr>
              <w:t>Выполнить сложение комплексных чисел</w:t>
            </w:r>
          </w:p>
          <w:p w:rsidR="00170027" w:rsidRPr="00E81AAC" w:rsidRDefault="00170027" w:rsidP="006061B5">
            <w:pPr>
              <w:spacing w:after="0" w:line="240" w:lineRule="auto"/>
              <w:jc w:val="both"/>
              <w:rPr>
                <w:rFonts w:ascii="Times New Roman" w:hAnsi="Times New Roman"/>
                <w:sz w:val="24"/>
                <w:szCs w:val="24"/>
              </w:rPr>
            </w:pPr>
            <w:r w:rsidRPr="00E81AAC">
              <w:rPr>
                <w:rFonts w:ascii="Times New Roman" w:hAnsi="Times New Roman"/>
                <w:sz w:val="24"/>
                <w:szCs w:val="24"/>
              </w:rPr>
              <w:t xml:space="preserve"> </w:t>
            </w:r>
            <m:oMath>
              <m:sSub>
                <m:sSubPr>
                  <m:ctrlPr>
                    <w:rPr>
                      <w:rFonts w:ascii="Cambria Math" w:hAnsi="Cambria Math"/>
                      <w:sz w:val="24"/>
                      <w:szCs w:val="24"/>
                    </w:rPr>
                  </m:ctrlPr>
                </m:sSubPr>
                <m:e>
                  <m:r>
                    <w:rPr>
                      <w:rFonts w:ascii="Cambria Math" w:hAnsi="Cambria Math"/>
                      <w:sz w:val="24"/>
                      <w:szCs w:val="24"/>
                    </w:rPr>
                    <m:t>z</m:t>
                  </m:r>
                </m:e>
                <m:sub>
                  <m:r>
                    <w:rPr>
                      <w:rFonts w:ascii="Cambria Math" w:hAnsi="Cambria Math"/>
                      <w:sz w:val="24"/>
                      <w:szCs w:val="24"/>
                    </w:rPr>
                    <m:t>1</m:t>
                  </m:r>
                </m:sub>
              </m:sSub>
              <m:r>
                <w:rPr>
                  <w:rFonts w:ascii="Cambria Math" w:hAnsi="Cambria Math"/>
                  <w:sz w:val="24"/>
                  <w:szCs w:val="24"/>
                </w:rPr>
                <m:t>=3+5i</m:t>
              </m:r>
              <m:sSub>
                <m:sSubPr>
                  <m:ctrlPr>
                    <w:rPr>
                      <w:rFonts w:ascii="Cambria Math" w:hAnsi="Cambria Math"/>
                      <w:sz w:val="24"/>
                      <w:szCs w:val="24"/>
                    </w:rPr>
                  </m:ctrlPr>
                </m:sSubPr>
                <m:e>
                  <m:r>
                    <w:rPr>
                      <w:rFonts w:ascii="Cambria Math" w:hAnsi="Cambria Math"/>
                      <w:sz w:val="24"/>
                      <w:szCs w:val="24"/>
                    </w:rPr>
                    <m:t>z</m:t>
                  </m:r>
                </m:e>
                <m:sub>
                  <m:r>
                    <w:rPr>
                      <w:rFonts w:ascii="Cambria Math" w:hAnsi="Cambria Math"/>
                      <w:sz w:val="24"/>
                      <w:szCs w:val="24"/>
                    </w:rPr>
                    <m:t>2</m:t>
                  </m:r>
                </m:sub>
              </m:sSub>
              <m:r>
                <w:rPr>
                  <w:rFonts w:ascii="Cambria Math" w:hAnsi="Cambria Math"/>
                  <w:sz w:val="24"/>
                  <w:szCs w:val="24"/>
                </w:rPr>
                <m:t>=-4-2i</m:t>
              </m:r>
            </m:oMath>
          </w:p>
          <w:p w:rsidR="00170027" w:rsidRPr="00E81AAC" w:rsidRDefault="00170027" w:rsidP="006061B5">
            <w:pPr>
              <w:pStyle w:val="affffff7"/>
              <w:widowControl/>
              <w:ind w:firstLine="709"/>
              <w:jc w:val="both"/>
              <w:rPr>
                <w:b/>
                <w:szCs w:val="24"/>
              </w:rPr>
            </w:pPr>
            <w:r w:rsidRPr="00E81AAC">
              <w:rPr>
                <w:b/>
                <w:szCs w:val="24"/>
              </w:rPr>
              <w:t>Выберите один правильный ответ.</w:t>
            </w:r>
          </w:p>
          <w:p w:rsidR="00170027" w:rsidRPr="00E81AAC" w:rsidRDefault="00170027" w:rsidP="006061B5">
            <w:pPr>
              <w:spacing w:after="0" w:line="240" w:lineRule="auto"/>
              <w:ind w:firstLine="709"/>
              <w:rPr>
                <w:rFonts w:ascii="Times New Roman" w:hAnsi="Times New Roman"/>
                <w:sz w:val="24"/>
                <w:szCs w:val="24"/>
              </w:rPr>
            </w:pPr>
            <m:oMathPara>
              <m:oMath>
                <m:r>
                  <w:rPr>
                    <w:rFonts w:ascii="Cambria Math" w:hAnsi="Cambria Math"/>
                    <w:sz w:val="24"/>
                    <w:szCs w:val="24"/>
                  </w:rPr>
                  <m:t>а)-1+3iб)</m:t>
                </m:r>
                <m:r>
                  <m:rPr>
                    <m:nor/>
                  </m:rPr>
                  <w:rPr>
                    <w:rFonts w:ascii="Times New Roman" w:hAnsi="Times New Roman"/>
                    <w:sz w:val="24"/>
                    <w:szCs w:val="24"/>
                  </w:rPr>
                  <m:t xml:space="preserve"> </m:t>
                </m:r>
                <m:r>
                  <w:rPr>
                    <w:rFonts w:ascii="Cambria Math" w:hAnsi="Cambria Math"/>
                    <w:sz w:val="24"/>
                    <w:szCs w:val="24"/>
                  </w:rPr>
                  <m:t>1+2iв)</m:t>
                </m:r>
                <m:r>
                  <m:rPr>
                    <m:nor/>
                  </m:rPr>
                  <w:rPr>
                    <w:rFonts w:ascii="Times New Roman" w:hAnsi="Times New Roman"/>
                    <w:sz w:val="24"/>
                    <w:szCs w:val="24"/>
                  </w:rPr>
                  <m:t xml:space="preserve"> </m:t>
                </m:r>
                <m:r>
                  <w:rPr>
                    <w:rFonts w:ascii="Cambria Math" w:hAnsi="Cambria Math"/>
                    <w:sz w:val="24"/>
                    <w:szCs w:val="24"/>
                  </w:rPr>
                  <m:t>4-2i</m:t>
                </m:r>
              </m:oMath>
            </m:oMathPara>
          </w:p>
        </w:tc>
        <w:tc>
          <w:tcPr>
            <w:tcW w:w="697" w:type="pct"/>
          </w:tcPr>
          <w:p w:rsidR="00170027" w:rsidRPr="00E81AAC" w:rsidRDefault="00170027" w:rsidP="006061B5">
            <w:pPr>
              <w:spacing w:after="0" w:line="240" w:lineRule="auto"/>
              <w:rPr>
                <w:rFonts w:ascii="Times New Roman" w:hAnsi="Times New Roman"/>
                <w:sz w:val="24"/>
                <w:szCs w:val="24"/>
              </w:rPr>
            </w:pPr>
            <w:r w:rsidRPr="00E81AAC">
              <w:rPr>
                <w:rFonts w:ascii="Times New Roman" w:hAnsi="Times New Roman"/>
                <w:color w:val="000000"/>
                <w:sz w:val="24"/>
                <w:szCs w:val="24"/>
              </w:rPr>
              <w:t>Ответ: 1</w:t>
            </w:r>
          </w:p>
          <w:p w:rsidR="00170027" w:rsidRPr="00E81AAC" w:rsidRDefault="00170027" w:rsidP="006061B5">
            <w:pPr>
              <w:spacing w:after="0" w:line="240" w:lineRule="auto"/>
              <w:rPr>
                <w:rFonts w:ascii="Times New Roman" w:hAnsi="Times New Roman"/>
                <w:b/>
                <w:i/>
                <w:sz w:val="24"/>
                <w:szCs w:val="24"/>
              </w:rPr>
            </w:pPr>
          </w:p>
        </w:tc>
      </w:tr>
      <w:tr w:rsidR="00170027" w:rsidRPr="00E81AAC" w:rsidTr="00170027">
        <w:tc>
          <w:tcPr>
            <w:tcW w:w="227" w:type="pct"/>
          </w:tcPr>
          <w:p w:rsidR="00170027" w:rsidRPr="00E81AAC" w:rsidRDefault="00170027" w:rsidP="006061B5">
            <w:pPr>
              <w:spacing w:after="0" w:line="240" w:lineRule="auto"/>
              <w:rPr>
                <w:rFonts w:ascii="Times New Roman" w:hAnsi="Times New Roman"/>
                <w:sz w:val="24"/>
                <w:szCs w:val="24"/>
              </w:rPr>
            </w:pPr>
            <w:r w:rsidRPr="00E81AAC">
              <w:rPr>
                <w:rFonts w:ascii="Times New Roman" w:hAnsi="Times New Roman"/>
                <w:color w:val="000000"/>
                <w:sz w:val="24"/>
                <w:szCs w:val="24"/>
              </w:rPr>
              <w:t>2</w:t>
            </w:r>
          </w:p>
        </w:tc>
        <w:tc>
          <w:tcPr>
            <w:tcW w:w="4076" w:type="pct"/>
          </w:tcPr>
          <w:p w:rsidR="00170027" w:rsidRPr="00E81AAC" w:rsidRDefault="00170027" w:rsidP="006061B5">
            <w:pPr>
              <w:spacing w:after="0" w:line="240" w:lineRule="auto"/>
              <w:jc w:val="both"/>
              <w:rPr>
                <w:rFonts w:ascii="Times New Roman" w:hAnsi="Times New Roman"/>
                <w:sz w:val="24"/>
                <w:szCs w:val="24"/>
              </w:rPr>
            </w:pPr>
            <w:r w:rsidRPr="00E81AAC">
              <w:rPr>
                <w:rFonts w:ascii="Times New Roman" w:hAnsi="Times New Roman"/>
                <w:sz w:val="24"/>
                <w:szCs w:val="24"/>
              </w:rPr>
              <w:t>Выполнить  действие</w:t>
            </w:r>
          </w:p>
          <w:p w:rsidR="00170027" w:rsidRPr="00E81AAC" w:rsidRDefault="00170027" w:rsidP="006061B5">
            <w:pPr>
              <w:spacing w:after="0" w:line="240" w:lineRule="auto"/>
              <w:jc w:val="both"/>
              <w:rPr>
                <w:rFonts w:ascii="Times New Roman" w:hAnsi="Times New Roman"/>
                <w:sz w:val="24"/>
                <w:szCs w:val="24"/>
              </w:rPr>
            </w:pPr>
            <w:r w:rsidRPr="00E81AAC">
              <w:rPr>
                <w:rFonts w:ascii="Times New Roman" w:hAnsi="Times New Roman"/>
                <w:sz w:val="24"/>
                <w:szCs w:val="24"/>
              </w:rPr>
              <w:t xml:space="preserve">       </w:t>
            </w:r>
            <m:oMath>
              <m:d>
                <m:dPr>
                  <m:ctrlPr>
                    <w:rPr>
                      <w:rFonts w:ascii="Cambria Math" w:hAnsi="Cambria Math"/>
                      <w:sz w:val="24"/>
                      <w:szCs w:val="24"/>
                    </w:rPr>
                  </m:ctrlPr>
                </m:dPr>
                <m:e>
                  <m:m>
                    <m:mPr>
                      <m:plcHide m:val="1"/>
                      <m:mcs>
                        <m:mc>
                          <m:mcPr>
                            <m:count m:val="2"/>
                            <m:mcJc m:val="center"/>
                          </m:mcPr>
                        </m:mc>
                      </m:mcs>
                      <m:ctrlPr>
                        <w:rPr>
                          <w:rFonts w:ascii="Cambria Math" w:hAnsi="Cambria Math"/>
                          <w:sz w:val="24"/>
                          <w:szCs w:val="24"/>
                        </w:rPr>
                      </m:ctrlPr>
                    </m:mPr>
                    <m:mr>
                      <m:e>
                        <m:r>
                          <w:rPr>
                            <w:rFonts w:ascii="Cambria Math" w:hAnsi="Cambria Math"/>
                            <w:sz w:val="24"/>
                            <w:szCs w:val="24"/>
                          </w:rPr>
                          <m:t>3</m:t>
                        </m:r>
                      </m:e>
                      <m:e>
                        <m:r>
                          <w:rPr>
                            <w:rFonts w:ascii="Cambria Math" w:hAnsi="Cambria Math"/>
                            <w:sz w:val="24"/>
                            <w:szCs w:val="24"/>
                          </w:rPr>
                          <m:t>2</m:t>
                        </m:r>
                      </m:e>
                    </m:mr>
                    <m:mr>
                      <m:e>
                        <m:r>
                          <w:rPr>
                            <w:rFonts w:ascii="Cambria Math" w:hAnsi="Cambria Math"/>
                            <w:sz w:val="24"/>
                            <w:szCs w:val="24"/>
                          </w:rPr>
                          <m:t>-1</m:t>
                        </m:r>
                      </m:e>
                      <m:e>
                        <m:r>
                          <w:rPr>
                            <w:rFonts w:ascii="Cambria Math" w:hAnsi="Cambria Math"/>
                            <w:sz w:val="24"/>
                            <w:szCs w:val="24"/>
                          </w:rPr>
                          <m:t>0</m:t>
                        </m:r>
                      </m:e>
                    </m:mr>
                  </m:m>
                </m:e>
              </m:d>
              <m:r>
                <m:rPr>
                  <m:sty m:val="p"/>
                </m:rPr>
                <w:rPr>
                  <w:rFonts w:ascii="Cambria Math" w:hAnsi="Cambria Math"/>
                  <w:sz w:val="24"/>
                  <w:szCs w:val="24"/>
                </w:rPr>
                <m:t>left</m:t>
              </m:r>
              <m:r>
                <w:rPr>
                  <w:rFonts w:ascii="Cambria Math" w:hAnsi="Cambria Math"/>
                  <w:sz w:val="24"/>
                  <w:szCs w:val="24"/>
                </w:rPr>
                <m:t>(</m:t>
              </m:r>
              <m:m>
                <m:mPr>
                  <m:plcHide m:val="1"/>
                  <m:mcs>
                    <m:mc>
                      <m:mcPr>
                        <m:count m:val="2"/>
                        <m:mcJc m:val="center"/>
                      </m:mcPr>
                    </m:mc>
                  </m:mcs>
                  <m:ctrlPr>
                    <w:rPr>
                      <w:rFonts w:ascii="Cambria Math" w:hAnsi="Cambria Math"/>
                      <w:sz w:val="24"/>
                      <w:szCs w:val="24"/>
                    </w:rPr>
                  </m:ctrlPr>
                </m:mPr>
                <m:mr>
                  <m:e>
                    <m:r>
                      <w:rPr>
                        <w:rFonts w:ascii="Cambria Math" w:hAnsi="Cambria Math"/>
                        <w:sz w:val="24"/>
                        <w:szCs w:val="24"/>
                      </w:rPr>
                      <m:t>1</m:t>
                    </m:r>
                  </m:e>
                  <m:e>
                    <m:r>
                      <w:rPr>
                        <w:rFonts w:ascii="Cambria Math" w:hAnsi="Cambria Math"/>
                        <w:sz w:val="24"/>
                        <w:szCs w:val="24"/>
                      </w:rPr>
                      <m:t>3</m:t>
                    </m:r>
                  </m:e>
                </m:mr>
                <m:mr>
                  <m:e>
                    <m:r>
                      <w:rPr>
                        <w:rFonts w:ascii="Cambria Math" w:hAnsi="Cambria Math"/>
                        <w:sz w:val="24"/>
                        <w:szCs w:val="24"/>
                      </w:rPr>
                      <m:t>2</m:t>
                    </m:r>
                  </m:e>
                  <m:e>
                    <m:r>
                      <w:rPr>
                        <w:rFonts w:ascii="Cambria Math" w:hAnsi="Cambria Math"/>
                        <w:sz w:val="24"/>
                        <w:szCs w:val="24"/>
                      </w:rPr>
                      <m:t>1</m:t>
                    </m:r>
                  </m:e>
                </m:mr>
              </m:m>
              <m:r>
                <m:rPr>
                  <m:sty m:val="p"/>
                </m:rPr>
                <w:rPr>
                  <w:rFonts w:ascii="Cambria Math" w:hAnsi="Cambria Math"/>
                  <w:sz w:val="24"/>
                  <w:szCs w:val="24"/>
                </w:rPr>
                <m:t>right</m:t>
              </m:r>
              <m:r>
                <w:rPr>
                  <w:rFonts w:ascii="Cambria Math" w:hAnsi="Cambria Math"/>
                  <w:sz w:val="24"/>
                  <w:szCs w:val="24"/>
                </w:rPr>
                <m:t>)</m:t>
              </m:r>
            </m:oMath>
          </w:p>
          <w:p w:rsidR="00170027" w:rsidRPr="00E81AAC" w:rsidRDefault="00170027" w:rsidP="006061B5">
            <w:pPr>
              <w:pStyle w:val="affffff7"/>
              <w:widowControl/>
              <w:ind w:firstLine="709"/>
              <w:jc w:val="both"/>
              <w:rPr>
                <w:b/>
                <w:szCs w:val="24"/>
              </w:rPr>
            </w:pPr>
            <w:r w:rsidRPr="00E81AAC">
              <w:rPr>
                <w:b/>
                <w:szCs w:val="24"/>
              </w:rPr>
              <w:t>Выберите один правильный ответ.</w:t>
            </w:r>
          </w:p>
          <w:p w:rsidR="00170027" w:rsidRPr="00E81AAC" w:rsidRDefault="00170027" w:rsidP="006061B5">
            <w:pPr>
              <w:spacing w:after="0" w:line="240" w:lineRule="auto"/>
              <w:jc w:val="both"/>
              <w:rPr>
                <w:rFonts w:ascii="Times New Roman" w:hAnsi="Times New Roman"/>
                <w:sz w:val="24"/>
                <w:szCs w:val="24"/>
              </w:rPr>
            </w:pPr>
            <m:oMathPara>
              <m:oMath>
                <m:r>
                  <w:rPr>
                    <w:rFonts w:ascii="Cambria Math" w:hAnsi="Cambria Math"/>
                    <w:sz w:val="24"/>
                    <w:szCs w:val="24"/>
                  </w:rPr>
                  <m:t>а</m:t>
                </m:r>
                <m:d>
                  <m:dPr>
                    <m:begChr m:val=")"/>
                    <m:ctrlPr>
                      <w:rPr>
                        <w:rFonts w:ascii="Cambria Math" w:hAnsi="Cambria Math"/>
                        <w:sz w:val="24"/>
                        <w:szCs w:val="24"/>
                      </w:rPr>
                    </m:ctrlPr>
                  </m:dPr>
                  <m:e>
                    <m:d>
                      <m:dPr>
                        <m:ctrlPr>
                          <w:rPr>
                            <w:rFonts w:ascii="Cambria Math" w:hAnsi="Cambria Math"/>
                            <w:sz w:val="24"/>
                            <w:szCs w:val="24"/>
                          </w:rPr>
                        </m:ctrlPr>
                      </m:dPr>
                      <m:e>
                        <m:m>
                          <m:mPr>
                            <m:plcHide m:val="1"/>
                            <m:mcs>
                              <m:mc>
                                <m:mcPr>
                                  <m:count m:val="2"/>
                                  <m:mcJc m:val="center"/>
                                </m:mcPr>
                              </m:mc>
                            </m:mcs>
                            <m:ctrlPr>
                              <w:rPr>
                                <w:rFonts w:ascii="Cambria Math" w:hAnsi="Cambria Math"/>
                                <w:sz w:val="24"/>
                                <w:szCs w:val="24"/>
                              </w:rPr>
                            </m:ctrlPr>
                          </m:mPr>
                          <m:mr>
                            <m:e>
                              <m:r>
                                <w:rPr>
                                  <w:rFonts w:ascii="Cambria Math" w:hAnsi="Cambria Math"/>
                                  <w:sz w:val="24"/>
                                  <w:szCs w:val="24"/>
                                </w:rPr>
                                <m:t>4</m:t>
                              </m:r>
                            </m:e>
                            <m:e>
                              <m:r>
                                <w:rPr>
                                  <w:rFonts w:ascii="Cambria Math" w:hAnsi="Cambria Math"/>
                                  <w:sz w:val="24"/>
                                  <w:szCs w:val="24"/>
                                </w:rPr>
                                <m:t>-6</m:t>
                              </m:r>
                            </m:e>
                          </m:mr>
                          <m:mr>
                            <m:e>
                              <m:r>
                                <w:rPr>
                                  <w:rFonts w:ascii="Cambria Math" w:hAnsi="Cambria Math"/>
                                  <w:sz w:val="24"/>
                                  <w:szCs w:val="24"/>
                                </w:rPr>
                                <m:t>2</m:t>
                              </m:r>
                            </m:e>
                            <m:e>
                              <m:r>
                                <w:rPr>
                                  <w:rFonts w:ascii="Cambria Math" w:hAnsi="Cambria Math"/>
                                  <w:sz w:val="24"/>
                                  <w:szCs w:val="24"/>
                                </w:rPr>
                                <m:t>1</m:t>
                              </m:r>
                            </m:e>
                          </m:mr>
                        </m:m>
                      </m:e>
                    </m:d>
                    <m:r>
                      <w:rPr>
                        <w:rFonts w:ascii="Cambria Math" w:hAnsi="Cambria Math"/>
                        <w:sz w:val="24"/>
                        <w:szCs w:val="24"/>
                      </w:rPr>
                      <m:t>б</m:t>
                    </m:r>
                  </m:e>
                </m:d>
                <m:d>
                  <m:dPr>
                    <m:ctrlPr>
                      <w:rPr>
                        <w:rFonts w:ascii="Cambria Math" w:hAnsi="Cambria Math"/>
                        <w:sz w:val="24"/>
                        <w:szCs w:val="24"/>
                      </w:rPr>
                    </m:ctrlPr>
                  </m:dPr>
                  <m:e>
                    <m:m>
                      <m:mPr>
                        <m:plcHide m:val="1"/>
                        <m:mcs>
                          <m:mc>
                            <m:mcPr>
                              <m:count m:val="2"/>
                              <m:mcJc m:val="center"/>
                            </m:mcPr>
                          </m:mc>
                        </m:mcs>
                        <m:ctrlPr>
                          <w:rPr>
                            <w:rFonts w:ascii="Cambria Math" w:hAnsi="Cambria Math"/>
                            <w:sz w:val="24"/>
                            <w:szCs w:val="24"/>
                          </w:rPr>
                        </m:ctrlPr>
                      </m:mPr>
                      <m:mr>
                        <m:e>
                          <m:r>
                            <w:rPr>
                              <w:rFonts w:ascii="Cambria Math" w:hAnsi="Cambria Math"/>
                              <w:sz w:val="24"/>
                              <w:szCs w:val="24"/>
                            </w:rPr>
                            <m:t>2</m:t>
                          </m:r>
                        </m:e>
                        <m:e>
                          <m:r>
                            <w:rPr>
                              <w:rFonts w:ascii="Cambria Math" w:hAnsi="Cambria Math"/>
                              <w:sz w:val="24"/>
                              <w:szCs w:val="24"/>
                            </w:rPr>
                            <m:t>-1</m:t>
                          </m:r>
                        </m:e>
                      </m:mr>
                      <m:mr>
                        <m:e>
                          <m:r>
                            <w:rPr>
                              <w:rFonts w:ascii="Cambria Math" w:hAnsi="Cambria Math"/>
                              <w:sz w:val="24"/>
                              <w:szCs w:val="24"/>
                            </w:rPr>
                            <m:t>-3</m:t>
                          </m:r>
                        </m:e>
                        <m:e>
                          <m:r>
                            <w:rPr>
                              <w:rFonts w:ascii="Cambria Math" w:hAnsi="Cambria Math"/>
                              <w:sz w:val="24"/>
                              <w:szCs w:val="24"/>
                            </w:rPr>
                            <m:t>-1</m:t>
                          </m:r>
                        </m:e>
                      </m:mr>
                    </m:m>
                  </m:e>
                </m:d>
                <m:r>
                  <w:rPr>
                    <w:rFonts w:ascii="Cambria Math" w:hAnsi="Cambria Math"/>
                    <w:sz w:val="24"/>
                    <w:szCs w:val="24"/>
                  </w:rPr>
                  <m:t>в)</m:t>
                </m:r>
                <m:r>
                  <m:rPr>
                    <m:nor/>
                  </m:rPr>
                  <w:rPr>
                    <w:rFonts w:ascii="Times New Roman" w:hAnsi="Times New Roman"/>
                    <w:sz w:val="24"/>
                    <w:szCs w:val="24"/>
                  </w:rPr>
                  <m:t xml:space="preserve"> </m:t>
                </m:r>
                <m:d>
                  <m:dPr>
                    <m:ctrlPr>
                      <w:rPr>
                        <w:rFonts w:ascii="Cambria Math" w:hAnsi="Cambria Math"/>
                        <w:sz w:val="24"/>
                        <w:szCs w:val="24"/>
                      </w:rPr>
                    </m:ctrlPr>
                  </m:dPr>
                  <m:e>
                    <m:m>
                      <m:mPr>
                        <m:plcHide m:val="1"/>
                        <m:mcs>
                          <m:mc>
                            <m:mcPr>
                              <m:count m:val="3"/>
                              <m:mcJc m:val="center"/>
                            </m:mcPr>
                          </m:mc>
                        </m:mcs>
                        <m:ctrlPr>
                          <w:rPr>
                            <w:rFonts w:ascii="Cambria Math" w:hAnsi="Cambria Math"/>
                            <w:sz w:val="24"/>
                            <w:szCs w:val="24"/>
                          </w:rPr>
                        </m:ctrlPr>
                      </m:mPr>
                      <m:mr>
                        <m:e>
                          <m:r>
                            <w:rPr>
                              <w:rFonts w:ascii="Cambria Math" w:hAnsi="Cambria Math"/>
                              <w:sz w:val="24"/>
                              <w:szCs w:val="24"/>
                            </w:rPr>
                            <m:t>2</m:t>
                          </m:r>
                        </m:e>
                        <m:e>
                          <m:r>
                            <w:rPr>
                              <w:rFonts w:ascii="Cambria Math" w:hAnsi="Cambria Math"/>
                              <w:sz w:val="24"/>
                              <w:szCs w:val="24"/>
                            </w:rPr>
                            <m:t>2</m:t>
                          </m:r>
                        </m:e>
                        <m:e/>
                      </m:mr>
                      <m:mr>
                        <m:e>
                          <m:r>
                            <w:rPr>
                              <w:rFonts w:ascii="Cambria Math" w:hAnsi="Cambria Math"/>
                              <w:sz w:val="24"/>
                              <w:szCs w:val="24"/>
                            </w:rPr>
                            <m:t>-6</m:t>
                          </m:r>
                        </m:e>
                        <m:e/>
                        <m:e/>
                      </m:mr>
                      <m:mr>
                        <m:e>
                          <m:r>
                            <w:rPr>
                              <w:rFonts w:ascii="Cambria Math" w:hAnsi="Cambria Math"/>
                              <w:sz w:val="24"/>
                              <w:szCs w:val="24"/>
                            </w:rPr>
                            <m:t>1</m:t>
                          </m:r>
                        </m:e>
                        <m:e/>
                        <m:e/>
                      </m:mr>
                    </m:m>
                  </m:e>
                </m:d>
              </m:oMath>
            </m:oMathPara>
          </w:p>
          <w:p w:rsidR="00170027" w:rsidRPr="00E81AAC" w:rsidRDefault="00170027" w:rsidP="006061B5">
            <w:pPr>
              <w:spacing w:after="0" w:line="240" w:lineRule="auto"/>
              <w:jc w:val="both"/>
              <w:rPr>
                <w:rFonts w:ascii="Times New Roman" w:hAnsi="Times New Roman"/>
                <w:sz w:val="24"/>
                <w:szCs w:val="24"/>
              </w:rPr>
            </w:pPr>
          </w:p>
        </w:tc>
        <w:tc>
          <w:tcPr>
            <w:tcW w:w="697" w:type="pct"/>
          </w:tcPr>
          <w:p w:rsidR="00170027" w:rsidRPr="00E81AAC" w:rsidRDefault="00170027" w:rsidP="006061B5">
            <w:pPr>
              <w:spacing w:after="0" w:line="240" w:lineRule="auto"/>
              <w:rPr>
                <w:rFonts w:ascii="Times New Roman" w:hAnsi="Times New Roman"/>
                <w:b/>
                <w:sz w:val="24"/>
                <w:szCs w:val="24"/>
              </w:rPr>
            </w:pPr>
            <w:r w:rsidRPr="00E81AAC">
              <w:rPr>
                <w:rFonts w:ascii="Times New Roman" w:hAnsi="Times New Roman"/>
                <w:color w:val="000000"/>
                <w:sz w:val="24"/>
                <w:szCs w:val="24"/>
              </w:rPr>
              <w:t>Ответ: б)</w:t>
            </w:r>
            <w:r w:rsidRPr="00E81AAC">
              <w:rPr>
                <w:rFonts w:ascii="Times New Roman" w:hAnsi="Times New Roman"/>
                <w:i/>
                <w:color w:val="000000"/>
                <w:sz w:val="24"/>
                <w:szCs w:val="24"/>
              </w:rPr>
              <w:t>.</w:t>
            </w:r>
          </w:p>
        </w:tc>
      </w:tr>
      <w:tr w:rsidR="00170027" w:rsidRPr="00E81AAC" w:rsidTr="00170027">
        <w:tc>
          <w:tcPr>
            <w:tcW w:w="227" w:type="pct"/>
          </w:tcPr>
          <w:p w:rsidR="00170027" w:rsidRPr="00E81AAC" w:rsidRDefault="00170027" w:rsidP="006061B5">
            <w:pPr>
              <w:spacing w:after="0" w:line="240" w:lineRule="auto"/>
              <w:rPr>
                <w:rFonts w:ascii="Times New Roman" w:hAnsi="Times New Roman"/>
                <w:sz w:val="24"/>
                <w:szCs w:val="24"/>
              </w:rPr>
            </w:pPr>
            <w:r w:rsidRPr="00E81AAC">
              <w:rPr>
                <w:rFonts w:ascii="Times New Roman" w:hAnsi="Times New Roman"/>
                <w:color w:val="000000"/>
                <w:sz w:val="24"/>
                <w:szCs w:val="24"/>
              </w:rPr>
              <w:t>3</w:t>
            </w:r>
          </w:p>
        </w:tc>
        <w:tc>
          <w:tcPr>
            <w:tcW w:w="4076" w:type="pct"/>
          </w:tcPr>
          <w:p w:rsidR="00170027" w:rsidRPr="00E81AAC" w:rsidRDefault="00170027" w:rsidP="006061B5">
            <w:pPr>
              <w:spacing w:after="0" w:line="240" w:lineRule="auto"/>
              <w:rPr>
                <w:rFonts w:ascii="Times New Roman" w:hAnsi="Times New Roman"/>
                <w:sz w:val="24"/>
                <w:szCs w:val="24"/>
              </w:rPr>
            </w:pPr>
            <w:r w:rsidRPr="00E81AAC">
              <w:rPr>
                <w:rFonts w:ascii="Times New Roman" w:hAnsi="Times New Roman"/>
                <w:sz w:val="24"/>
                <w:szCs w:val="24"/>
              </w:rPr>
              <w:t>Найти определитель матрицы</w:t>
            </w:r>
          </w:p>
          <w:p w:rsidR="00170027" w:rsidRPr="00E81AAC" w:rsidRDefault="00525D80" w:rsidP="006061B5">
            <w:pPr>
              <w:spacing w:after="0" w:line="240" w:lineRule="auto"/>
              <w:jc w:val="both"/>
              <w:rPr>
                <w:rFonts w:ascii="Times New Roman" w:hAnsi="Times New Roman"/>
                <w:sz w:val="24"/>
                <w:szCs w:val="24"/>
              </w:rPr>
            </w:pPr>
            <m:oMathPara>
              <m:oMath>
                <m:d>
                  <m:dPr>
                    <m:begChr m:val="|"/>
                    <m:endChr m:val="|"/>
                    <m:ctrlPr>
                      <w:rPr>
                        <w:rFonts w:ascii="Cambria Math" w:hAnsi="Cambria Math"/>
                        <w:sz w:val="24"/>
                        <w:szCs w:val="24"/>
                      </w:rPr>
                    </m:ctrlPr>
                  </m:dPr>
                  <m:e>
                    <m:m>
                      <m:mPr>
                        <m:plcHide m:val="1"/>
                        <m:mcs>
                          <m:mc>
                            <m:mcPr>
                              <m:count m:val="2"/>
                              <m:mcJc m:val="center"/>
                            </m:mcPr>
                          </m:mc>
                        </m:mcs>
                        <m:ctrlPr>
                          <w:rPr>
                            <w:rFonts w:ascii="Cambria Math" w:hAnsi="Cambria Math"/>
                            <w:sz w:val="24"/>
                            <w:szCs w:val="24"/>
                          </w:rPr>
                        </m:ctrlPr>
                      </m:mPr>
                      <m:mr>
                        <m:e>
                          <m:r>
                            <w:rPr>
                              <w:rFonts w:ascii="Cambria Math" w:hAnsi="Cambria Math"/>
                              <w:sz w:val="24"/>
                              <w:szCs w:val="24"/>
                            </w:rPr>
                            <m:t>4</m:t>
                          </m:r>
                        </m:e>
                        <m:e>
                          <m:r>
                            <w:rPr>
                              <w:rFonts w:ascii="Cambria Math" w:hAnsi="Cambria Math"/>
                              <w:sz w:val="24"/>
                              <w:szCs w:val="24"/>
                            </w:rPr>
                            <m:t>3</m:t>
                          </m:r>
                        </m:e>
                      </m:mr>
                      <m:mr>
                        <m:e>
                          <m:r>
                            <w:rPr>
                              <w:rFonts w:ascii="Cambria Math" w:hAnsi="Cambria Math"/>
                              <w:sz w:val="24"/>
                              <w:szCs w:val="24"/>
                            </w:rPr>
                            <m:t>2</m:t>
                          </m:r>
                        </m:e>
                        <m:e>
                          <m:r>
                            <w:rPr>
                              <w:rFonts w:ascii="Cambria Math" w:hAnsi="Cambria Math"/>
                              <w:sz w:val="24"/>
                              <w:szCs w:val="24"/>
                            </w:rPr>
                            <m:t>1</m:t>
                          </m:r>
                        </m:e>
                      </m:mr>
                    </m:m>
                  </m:e>
                </m:d>
              </m:oMath>
            </m:oMathPara>
          </w:p>
          <w:p w:rsidR="00170027" w:rsidRPr="00E81AAC" w:rsidRDefault="00170027" w:rsidP="006061B5">
            <w:pPr>
              <w:pStyle w:val="affffff7"/>
              <w:widowControl/>
              <w:ind w:firstLine="709"/>
              <w:jc w:val="both"/>
              <w:rPr>
                <w:szCs w:val="24"/>
              </w:rPr>
            </w:pPr>
            <w:r w:rsidRPr="00E81AAC">
              <w:rPr>
                <w:szCs w:val="24"/>
              </w:rPr>
              <w:t>Выберите один правильный ответ.</w:t>
            </w:r>
          </w:p>
          <w:p w:rsidR="00170027" w:rsidRPr="00E81AAC" w:rsidRDefault="00170027" w:rsidP="006061B5">
            <w:pPr>
              <w:spacing w:after="0" w:line="240" w:lineRule="auto"/>
              <w:jc w:val="both"/>
              <w:rPr>
                <w:rFonts w:ascii="Times New Roman" w:hAnsi="Times New Roman"/>
                <w:sz w:val="24"/>
                <w:szCs w:val="24"/>
              </w:rPr>
            </w:pPr>
            <m:oMathPara>
              <m:oMath>
                <m:r>
                  <w:rPr>
                    <w:rFonts w:ascii="Cambria Math" w:hAnsi="Cambria Math"/>
                    <w:sz w:val="24"/>
                    <w:szCs w:val="24"/>
                  </w:rPr>
                  <m:t>а)</m:t>
                </m:r>
                <m:r>
                  <m:rPr>
                    <m:nor/>
                  </m:rPr>
                  <w:rPr>
                    <w:rFonts w:ascii="Times New Roman" w:hAnsi="Times New Roman"/>
                    <w:sz w:val="24"/>
                    <w:szCs w:val="24"/>
                  </w:rPr>
                  <m:t xml:space="preserve"> </m:t>
                </m:r>
                <m:r>
                  <w:rPr>
                    <w:rFonts w:ascii="Cambria Math" w:hAnsi="Cambria Math"/>
                    <w:sz w:val="24"/>
                    <w:szCs w:val="24"/>
                  </w:rPr>
                  <m:t>-2б)1в</m:t>
                </m:r>
                <m:d>
                  <m:dPr>
                    <m:begChr m:val=")"/>
                    <m:ctrlPr>
                      <w:rPr>
                        <w:rFonts w:ascii="Cambria Math" w:hAnsi="Cambria Math"/>
                        <w:sz w:val="24"/>
                        <w:szCs w:val="24"/>
                      </w:rPr>
                    </m:ctrlPr>
                  </m:dPr>
                  <m:e>
                    <m:r>
                      <m:rPr>
                        <m:nor/>
                      </m:rPr>
                      <w:rPr>
                        <w:rFonts w:ascii="Times New Roman" w:hAnsi="Times New Roman"/>
                        <w:sz w:val="24"/>
                        <w:szCs w:val="24"/>
                      </w:rPr>
                      <m:t xml:space="preserve"> </m:t>
                    </m:r>
                    <m:r>
                      <w:rPr>
                        <w:rFonts w:ascii="Cambria Math" w:hAnsi="Cambria Math"/>
                        <w:sz w:val="24"/>
                        <w:szCs w:val="24"/>
                      </w:rPr>
                      <m:t>5г</m:t>
                    </m:r>
                  </m:e>
                </m:d>
                <m:r>
                  <w:rPr>
                    <w:rFonts w:ascii="Cambria Math" w:hAnsi="Cambria Math"/>
                    <w:sz w:val="24"/>
                    <w:szCs w:val="24"/>
                  </w:rPr>
                  <m:t>10</m:t>
                </m:r>
              </m:oMath>
            </m:oMathPara>
          </w:p>
          <w:p w:rsidR="00170027" w:rsidRPr="00E81AAC" w:rsidRDefault="00170027" w:rsidP="006061B5">
            <w:pPr>
              <w:spacing w:after="0" w:line="240" w:lineRule="auto"/>
              <w:ind w:firstLine="709"/>
              <w:rPr>
                <w:rFonts w:ascii="Times New Roman" w:hAnsi="Times New Roman"/>
                <w:sz w:val="24"/>
                <w:szCs w:val="24"/>
              </w:rPr>
            </w:pPr>
          </w:p>
        </w:tc>
        <w:tc>
          <w:tcPr>
            <w:tcW w:w="697" w:type="pct"/>
          </w:tcPr>
          <w:p w:rsidR="00170027" w:rsidRPr="00E81AAC" w:rsidRDefault="00170027" w:rsidP="006061B5">
            <w:pPr>
              <w:spacing w:after="0" w:line="240" w:lineRule="auto"/>
              <w:rPr>
                <w:rFonts w:ascii="Times New Roman" w:hAnsi="Times New Roman"/>
                <w:sz w:val="24"/>
                <w:szCs w:val="24"/>
              </w:rPr>
            </w:pPr>
            <w:r w:rsidRPr="00E81AAC">
              <w:rPr>
                <w:rFonts w:ascii="Times New Roman" w:hAnsi="Times New Roman"/>
                <w:color w:val="000000"/>
                <w:sz w:val="24"/>
                <w:szCs w:val="24"/>
              </w:rPr>
              <w:lastRenderedPageBreak/>
              <w:t>Ответ:а)</w:t>
            </w:r>
          </w:p>
          <w:p w:rsidR="00170027" w:rsidRPr="00E81AAC" w:rsidRDefault="00170027" w:rsidP="006061B5">
            <w:pPr>
              <w:spacing w:after="0" w:line="240" w:lineRule="auto"/>
              <w:rPr>
                <w:rFonts w:ascii="Times New Roman" w:hAnsi="Times New Roman"/>
                <w:b/>
                <w:sz w:val="24"/>
                <w:szCs w:val="24"/>
              </w:rPr>
            </w:pPr>
          </w:p>
        </w:tc>
      </w:tr>
      <w:tr w:rsidR="00170027" w:rsidRPr="00E81AAC" w:rsidTr="00170027">
        <w:tc>
          <w:tcPr>
            <w:tcW w:w="227" w:type="pct"/>
          </w:tcPr>
          <w:p w:rsidR="00170027" w:rsidRPr="00E81AAC" w:rsidRDefault="00170027" w:rsidP="006061B5">
            <w:pPr>
              <w:spacing w:after="0" w:line="240" w:lineRule="auto"/>
              <w:rPr>
                <w:rFonts w:ascii="Times New Roman" w:hAnsi="Times New Roman"/>
                <w:sz w:val="24"/>
                <w:szCs w:val="24"/>
              </w:rPr>
            </w:pPr>
            <w:r w:rsidRPr="00E81AAC">
              <w:rPr>
                <w:rFonts w:ascii="Times New Roman" w:hAnsi="Times New Roman"/>
                <w:sz w:val="24"/>
                <w:szCs w:val="24"/>
              </w:rPr>
              <w:lastRenderedPageBreak/>
              <w:t>4</w:t>
            </w:r>
          </w:p>
          <w:p w:rsidR="00170027" w:rsidRPr="00E81AAC" w:rsidRDefault="00170027" w:rsidP="006061B5">
            <w:pPr>
              <w:spacing w:after="0" w:line="240" w:lineRule="auto"/>
              <w:rPr>
                <w:rFonts w:ascii="Times New Roman" w:hAnsi="Times New Roman"/>
                <w:sz w:val="24"/>
                <w:szCs w:val="24"/>
              </w:rPr>
            </w:pPr>
          </w:p>
        </w:tc>
        <w:tc>
          <w:tcPr>
            <w:tcW w:w="40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70027" w:rsidRPr="00E81AAC" w:rsidRDefault="00170027" w:rsidP="006061B5">
            <w:pPr>
              <w:spacing w:after="0" w:line="240" w:lineRule="auto"/>
              <w:ind w:firstLine="709"/>
              <w:rPr>
                <w:rFonts w:ascii="Times New Roman" w:hAnsi="Times New Roman"/>
                <w:b/>
                <w:sz w:val="24"/>
                <w:szCs w:val="24"/>
              </w:rPr>
            </w:pPr>
            <w:r w:rsidRPr="00E81AAC">
              <w:rPr>
                <w:rFonts w:ascii="Times New Roman" w:hAnsi="Times New Roman"/>
                <w:color w:val="000000"/>
                <w:sz w:val="24"/>
                <w:szCs w:val="24"/>
              </w:rPr>
              <w:t>Соотнесите понятия и определения.</w:t>
            </w:r>
            <w:r w:rsidRPr="00E81AAC">
              <w:rPr>
                <w:rFonts w:ascii="Times New Roman" w:hAnsi="Times New Roman"/>
                <w:b/>
                <w:color w:val="000000"/>
                <w:sz w:val="24"/>
                <w:szCs w:val="24"/>
              </w:rPr>
              <w:t xml:space="preserve"> </w:t>
            </w:r>
          </w:p>
          <w:p w:rsidR="00170027" w:rsidRPr="00E81AAC" w:rsidRDefault="00170027" w:rsidP="006061B5">
            <w:pPr>
              <w:spacing w:after="0" w:line="240" w:lineRule="auto"/>
              <w:ind w:firstLine="709"/>
              <w:rPr>
                <w:rFonts w:ascii="Times New Roman" w:hAnsi="Times New Roman"/>
                <w:b/>
                <w:sz w:val="24"/>
                <w:szCs w:val="24"/>
              </w:rPr>
            </w:pPr>
            <w:r w:rsidRPr="00E81AAC">
              <w:rPr>
                <w:rFonts w:ascii="Times New Roman" w:hAnsi="Times New Roman"/>
                <w:b/>
                <w:color w:val="000000"/>
                <w:sz w:val="24"/>
                <w:szCs w:val="24"/>
              </w:rPr>
              <w:t>К каждой позиции первого столбца подберите соответствующую позицию из второго столбца.</w:t>
            </w:r>
            <w:r w:rsidRPr="00E81AAC">
              <w:rPr>
                <w:rFonts w:ascii="Times New Roman" w:hAnsi="Times New Roman"/>
                <w:color w:val="000000"/>
                <w:sz w:val="24"/>
                <w:szCs w:val="24"/>
              </w:rPr>
              <w:br/>
            </w:r>
          </w:p>
          <w:tbl>
            <w:tblPr>
              <w:tblStyle w:val="a5"/>
              <w:tblW w:w="5000" w:type="pct"/>
              <w:tblInd w:w="0" w:type="dxa"/>
              <w:tblLook w:val="04A0" w:firstRow="1" w:lastRow="0" w:firstColumn="1" w:lastColumn="0" w:noHBand="0" w:noVBand="1"/>
            </w:tblPr>
            <w:tblGrid>
              <w:gridCol w:w="454"/>
              <w:gridCol w:w="9072"/>
              <w:gridCol w:w="568"/>
              <w:gridCol w:w="1734"/>
            </w:tblGrid>
            <w:tr w:rsidR="00170027" w:rsidRPr="00E81AAC" w:rsidTr="006D06E9">
              <w:tc>
                <w:tcPr>
                  <w:tcW w:w="192" w:type="pct"/>
                </w:tcPr>
                <w:p w:rsidR="00170027" w:rsidRPr="00E81AAC" w:rsidRDefault="00170027" w:rsidP="006061B5">
                  <w:pPr>
                    <w:pStyle w:val="affffff7"/>
                    <w:rPr>
                      <w:szCs w:val="24"/>
                    </w:rPr>
                  </w:pPr>
                  <w:r w:rsidRPr="00E81AAC">
                    <w:rPr>
                      <w:szCs w:val="24"/>
                    </w:rPr>
                    <w:t>1</w:t>
                  </w:r>
                </w:p>
              </w:tc>
              <w:tc>
                <w:tcPr>
                  <w:tcW w:w="3835" w:type="pct"/>
                </w:tcPr>
                <w:p w:rsidR="00170027" w:rsidRPr="00E81AAC" w:rsidRDefault="00170027" w:rsidP="006061B5">
                  <w:pPr>
                    <w:pStyle w:val="affffff7"/>
                    <w:rPr>
                      <w:szCs w:val="24"/>
                    </w:rPr>
                  </w:pPr>
                  <w:r w:rsidRPr="00E81AAC">
                    <w:rPr>
                      <w:szCs w:val="24"/>
                    </w:rPr>
                    <w:t xml:space="preserve">Матрица, все элементы которой равны нулю, называется </w:t>
                  </w:r>
                </w:p>
              </w:tc>
              <w:tc>
                <w:tcPr>
                  <w:tcW w:w="240" w:type="pct"/>
                </w:tcPr>
                <w:p w:rsidR="00170027" w:rsidRPr="00E81AAC" w:rsidRDefault="00170027" w:rsidP="006061B5">
                  <w:pPr>
                    <w:pStyle w:val="affffff7"/>
                    <w:widowControl/>
                    <w:jc w:val="center"/>
                    <w:rPr>
                      <w:szCs w:val="24"/>
                    </w:rPr>
                  </w:pPr>
                  <w:r w:rsidRPr="00E81AAC">
                    <w:rPr>
                      <w:szCs w:val="24"/>
                    </w:rPr>
                    <w:t>а</w:t>
                  </w:r>
                </w:p>
              </w:tc>
              <w:tc>
                <w:tcPr>
                  <w:tcW w:w="733" w:type="pct"/>
                </w:tcPr>
                <w:p w:rsidR="00170027" w:rsidRPr="00E81AAC" w:rsidRDefault="00170027" w:rsidP="006061B5">
                  <w:pPr>
                    <w:spacing w:after="0" w:line="240" w:lineRule="auto"/>
                    <w:rPr>
                      <w:rFonts w:ascii="Times New Roman" w:hAnsi="Times New Roman"/>
                      <w:sz w:val="24"/>
                      <w:szCs w:val="24"/>
                    </w:rPr>
                  </w:pPr>
                  <w:r w:rsidRPr="00E81AAC">
                    <w:rPr>
                      <w:rFonts w:ascii="Times New Roman" w:hAnsi="Times New Roman"/>
                      <w:color w:val="000000"/>
                      <w:sz w:val="24"/>
                      <w:szCs w:val="24"/>
                    </w:rPr>
                    <w:t>нулевой</w:t>
                  </w:r>
                </w:p>
              </w:tc>
            </w:tr>
            <w:tr w:rsidR="00170027" w:rsidRPr="00E81AAC" w:rsidTr="006061B5">
              <w:trPr>
                <w:trHeight w:val="215"/>
              </w:trPr>
              <w:tc>
                <w:tcPr>
                  <w:tcW w:w="192" w:type="pct"/>
                </w:tcPr>
                <w:p w:rsidR="00170027" w:rsidRPr="00E81AAC" w:rsidRDefault="00170027" w:rsidP="006061B5">
                  <w:pPr>
                    <w:pStyle w:val="affffff7"/>
                    <w:rPr>
                      <w:szCs w:val="24"/>
                    </w:rPr>
                  </w:pPr>
                  <w:r w:rsidRPr="00E81AAC">
                    <w:rPr>
                      <w:szCs w:val="24"/>
                    </w:rPr>
                    <w:t>2</w:t>
                  </w:r>
                </w:p>
              </w:tc>
              <w:tc>
                <w:tcPr>
                  <w:tcW w:w="3835" w:type="pct"/>
                </w:tcPr>
                <w:p w:rsidR="00170027" w:rsidRPr="00E81AAC" w:rsidRDefault="00170027" w:rsidP="006061B5">
                  <w:pPr>
                    <w:pStyle w:val="affffff7"/>
                    <w:rPr>
                      <w:szCs w:val="24"/>
                    </w:rPr>
                  </w:pPr>
                  <w:r w:rsidRPr="00E81AAC">
                    <w:rPr>
                      <w:szCs w:val="24"/>
                    </w:rPr>
                    <w:t>Матрица, имеющая одинаковое количество строк и столбцов, называется</w:t>
                  </w:r>
                </w:p>
              </w:tc>
              <w:tc>
                <w:tcPr>
                  <w:tcW w:w="240" w:type="pct"/>
                </w:tcPr>
                <w:p w:rsidR="00170027" w:rsidRPr="00E81AAC" w:rsidRDefault="00170027" w:rsidP="006061B5">
                  <w:pPr>
                    <w:pStyle w:val="affffff7"/>
                    <w:widowControl/>
                    <w:jc w:val="center"/>
                    <w:rPr>
                      <w:szCs w:val="24"/>
                    </w:rPr>
                  </w:pPr>
                  <w:r w:rsidRPr="00E81AAC">
                    <w:rPr>
                      <w:szCs w:val="24"/>
                    </w:rPr>
                    <w:t>б</w:t>
                  </w:r>
                </w:p>
              </w:tc>
              <w:tc>
                <w:tcPr>
                  <w:tcW w:w="733" w:type="pct"/>
                </w:tcPr>
                <w:p w:rsidR="00170027" w:rsidRPr="00E81AAC" w:rsidRDefault="00170027" w:rsidP="006061B5">
                  <w:pPr>
                    <w:spacing w:after="0" w:line="240" w:lineRule="auto"/>
                    <w:rPr>
                      <w:rFonts w:ascii="Times New Roman" w:hAnsi="Times New Roman"/>
                      <w:sz w:val="24"/>
                      <w:szCs w:val="24"/>
                    </w:rPr>
                  </w:pPr>
                  <w:r w:rsidRPr="00E81AAC">
                    <w:rPr>
                      <w:rFonts w:ascii="Times New Roman" w:hAnsi="Times New Roman"/>
                      <w:color w:val="000000"/>
                      <w:sz w:val="24"/>
                      <w:szCs w:val="24"/>
                    </w:rPr>
                    <w:t>единичной</w:t>
                  </w:r>
                </w:p>
              </w:tc>
            </w:tr>
            <w:tr w:rsidR="00170027" w:rsidRPr="00E81AAC" w:rsidTr="006D06E9">
              <w:tc>
                <w:tcPr>
                  <w:tcW w:w="192" w:type="pct"/>
                </w:tcPr>
                <w:p w:rsidR="00170027" w:rsidRPr="00E81AAC" w:rsidRDefault="00170027" w:rsidP="006061B5">
                  <w:pPr>
                    <w:pStyle w:val="affffff7"/>
                    <w:rPr>
                      <w:szCs w:val="24"/>
                    </w:rPr>
                  </w:pPr>
                  <w:r w:rsidRPr="00E81AAC">
                    <w:rPr>
                      <w:szCs w:val="24"/>
                    </w:rPr>
                    <w:t>3</w:t>
                  </w:r>
                </w:p>
              </w:tc>
              <w:tc>
                <w:tcPr>
                  <w:tcW w:w="3835" w:type="pct"/>
                </w:tcPr>
                <w:p w:rsidR="00170027" w:rsidRPr="00E81AAC" w:rsidRDefault="00170027" w:rsidP="006061B5">
                  <w:pPr>
                    <w:spacing w:after="0" w:line="240" w:lineRule="auto"/>
                    <w:rPr>
                      <w:rFonts w:ascii="Times New Roman" w:hAnsi="Times New Roman"/>
                      <w:sz w:val="24"/>
                      <w:szCs w:val="24"/>
                    </w:rPr>
                  </w:pPr>
                  <w:r w:rsidRPr="00E81AAC">
                    <w:rPr>
                      <w:rFonts w:ascii="Times New Roman" w:hAnsi="Times New Roman"/>
                      <w:color w:val="000000"/>
                      <w:sz w:val="24"/>
                      <w:szCs w:val="24"/>
                    </w:rPr>
                    <w:t>Квадратная матрица, у которой на главной диагонали стоят 1, а все остальные элементы нули, называется</w:t>
                  </w:r>
                </w:p>
              </w:tc>
              <w:tc>
                <w:tcPr>
                  <w:tcW w:w="240" w:type="pct"/>
                </w:tcPr>
                <w:p w:rsidR="00170027" w:rsidRPr="00E81AAC" w:rsidRDefault="00170027" w:rsidP="006061B5">
                  <w:pPr>
                    <w:pStyle w:val="affffff7"/>
                    <w:widowControl/>
                    <w:jc w:val="center"/>
                    <w:rPr>
                      <w:szCs w:val="24"/>
                    </w:rPr>
                  </w:pPr>
                  <w:r w:rsidRPr="00E81AAC">
                    <w:rPr>
                      <w:szCs w:val="24"/>
                    </w:rPr>
                    <w:t>в</w:t>
                  </w:r>
                </w:p>
              </w:tc>
              <w:tc>
                <w:tcPr>
                  <w:tcW w:w="733" w:type="pct"/>
                </w:tcPr>
                <w:p w:rsidR="00170027" w:rsidRPr="00E81AAC" w:rsidRDefault="00170027" w:rsidP="006061B5">
                  <w:pPr>
                    <w:spacing w:after="0" w:line="240" w:lineRule="auto"/>
                    <w:rPr>
                      <w:rFonts w:ascii="Times New Roman" w:hAnsi="Times New Roman"/>
                      <w:sz w:val="24"/>
                      <w:szCs w:val="24"/>
                    </w:rPr>
                  </w:pPr>
                  <w:r w:rsidRPr="00E81AAC">
                    <w:rPr>
                      <w:rFonts w:ascii="Times New Roman" w:hAnsi="Times New Roman"/>
                      <w:color w:val="000000"/>
                      <w:sz w:val="24"/>
                      <w:szCs w:val="24"/>
                    </w:rPr>
                    <w:t>квадратной</w:t>
                  </w:r>
                </w:p>
              </w:tc>
            </w:tr>
            <w:tr w:rsidR="00170027" w:rsidRPr="00E81AAC" w:rsidTr="006D06E9">
              <w:trPr>
                <w:trHeight w:val="571"/>
              </w:trPr>
              <w:tc>
                <w:tcPr>
                  <w:tcW w:w="192" w:type="pct"/>
                  <w:tcBorders>
                    <w:bottom w:val="single" w:sz="4" w:space="0" w:color="000000"/>
                  </w:tcBorders>
                </w:tcPr>
                <w:p w:rsidR="00170027" w:rsidRPr="00E81AAC" w:rsidRDefault="00170027" w:rsidP="006061B5">
                  <w:pPr>
                    <w:pStyle w:val="affffff7"/>
                    <w:rPr>
                      <w:szCs w:val="24"/>
                    </w:rPr>
                  </w:pPr>
                  <w:r w:rsidRPr="00E81AAC">
                    <w:rPr>
                      <w:szCs w:val="24"/>
                    </w:rPr>
                    <w:t>4</w:t>
                  </w:r>
                </w:p>
              </w:tc>
              <w:tc>
                <w:tcPr>
                  <w:tcW w:w="3835" w:type="pct"/>
                  <w:tcBorders>
                    <w:bottom w:val="single" w:sz="4" w:space="0" w:color="000000"/>
                  </w:tcBorders>
                </w:tcPr>
                <w:p w:rsidR="00170027" w:rsidRPr="00E81AAC" w:rsidRDefault="00170027" w:rsidP="006061B5">
                  <w:pPr>
                    <w:pStyle w:val="affffff7"/>
                    <w:rPr>
                      <w:szCs w:val="24"/>
                    </w:rPr>
                  </w:pPr>
                  <w:r w:rsidRPr="00E81AAC">
                    <w:rPr>
                      <w:szCs w:val="24"/>
                    </w:rPr>
                    <w:t>Квадратная матрица, у которой все элементы, лежащие ниже главной диагонали, равны нулю, называется</w:t>
                  </w:r>
                </w:p>
              </w:tc>
              <w:tc>
                <w:tcPr>
                  <w:tcW w:w="240" w:type="pct"/>
                  <w:tcBorders>
                    <w:bottom w:val="single" w:sz="4" w:space="0" w:color="000000"/>
                  </w:tcBorders>
                </w:tcPr>
                <w:p w:rsidR="00170027" w:rsidRPr="00E81AAC" w:rsidRDefault="00170027" w:rsidP="006061B5">
                  <w:pPr>
                    <w:pStyle w:val="affffff7"/>
                    <w:widowControl/>
                    <w:jc w:val="center"/>
                    <w:rPr>
                      <w:szCs w:val="24"/>
                    </w:rPr>
                  </w:pPr>
                  <w:r w:rsidRPr="00E81AAC">
                    <w:rPr>
                      <w:szCs w:val="24"/>
                    </w:rPr>
                    <w:t>г</w:t>
                  </w:r>
                </w:p>
              </w:tc>
              <w:tc>
                <w:tcPr>
                  <w:tcW w:w="733" w:type="pct"/>
                  <w:tcBorders>
                    <w:bottom w:val="single" w:sz="4" w:space="0" w:color="000000"/>
                  </w:tcBorders>
                </w:tcPr>
                <w:p w:rsidR="00170027" w:rsidRPr="00E81AAC" w:rsidRDefault="00170027" w:rsidP="006061B5">
                  <w:pPr>
                    <w:spacing w:after="0" w:line="240" w:lineRule="auto"/>
                    <w:rPr>
                      <w:rFonts w:ascii="Times New Roman" w:hAnsi="Times New Roman"/>
                      <w:sz w:val="24"/>
                      <w:szCs w:val="24"/>
                    </w:rPr>
                  </w:pPr>
                  <w:r w:rsidRPr="00E81AAC">
                    <w:rPr>
                      <w:rFonts w:ascii="Times New Roman" w:hAnsi="Times New Roman"/>
                      <w:color w:val="000000"/>
                      <w:sz w:val="24"/>
                      <w:szCs w:val="24"/>
                    </w:rPr>
                    <w:t>диагональной</w:t>
                  </w:r>
                </w:p>
              </w:tc>
            </w:tr>
            <w:tr w:rsidR="00170027" w:rsidRPr="00E81AAC" w:rsidTr="006D06E9">
              <w:trPr>
                <w:trHeight w:val="253"/>
              </w:trPr>
              <w:tc>
                <w:tcPr>
                  <w:tcW w:w="192" w:type="pct"/>
                  <w:tcBorders>
                    <w:top w:val="single" w:sz="4" w:space="0" w:color="000000"/>
                  </w:tcBorders>
                </w:tcPr>
                <w:p w:rsidR="00170027" w:rsidRPr="00E81AAC" w:rsidRDefault="00170027" w:rsidP="006061B5">
                  <w:pPr>
                    <w:pStyle w:val="affffff7"/>
                    <w:rPr>
                      <w:szCs w:val="24"/>
                    </w:rPr>
                  </w:pPr>
                  <w:r w:rsidRPr="00E81AAC">
                    <w:rPr>
                      <w:szCs w:val="24"/>
                    </w:rPr>
                    <w:t>5</w:t>
                  </w:r>
                </w:p>
              </w:tc>
              <w:tc>
                <w:tcPr>
                  <w:tcW w:w="3835" w:type="pct"/>
                  <w:tcBorders>
                    <w:top w:val="single" w:sz="4" w:space="0" w:color="000000"/>
                  </w:tcBorders>
                </w:tcPr>
                <w:p w:rsidR="00170027" w:rsidRPr="00E81AAC" w:rsidRDefault="00170027" w:rsidP="006061B5">
                  <w:pPr>
                    <w:spacing w:after="0" w:line="240" w:lineRule="auto"/>
                    <w:rPr>
                      <w:rFonts w:ascii="Times New Roman" w:hAnsi="Times New Roman"/>
                      <w:sz w:val="24"/>
                      <w:szCs w:val="24"/>
                    </w:rPr>
                  </w:pPr>
                  <w:r w:rsidRPr="00E81AAC">
                    <w:rPr>
                      <w:rFonts w:ascii="Times New Roman" w:hAnsi="Times New Roman"/>
                      <w:color w:val="000000"/>
                      <w:sz w:val="24"/>
                      <w:szCs w:val="24"/>
                    </w:rPr>
                    <w:t>Квадратная матрица, у которой все элементы, кроме, быть может, стоящих на главной диагонали, равны нулю, называется</w:t>
                  </w:r>
                </w:p>
              </w:tc>
              <w:tc>
                <w:tcPr>
                  <w:tcW w:w="240" w:type="pct"/>
                  <w:tcBorders>
                    <w:top w:val="single" w:sz="4" w:space="0" w:color="000000"/>
                  </w:tcBorders>
                </w:tcPr>
                <w:p w:rsidR="00170027" w:rsidRPr="00E81AAC" w:rsidRDefault="00170027" w:rsidP="006061B5">
                  <w:pPr>
                    <w:pStyle w:val="affffff7"/>
                    <w:widowControl/>
                    <w:jc w:val="center"/>
                    <w:rPr>
                      <w:szCs w:val="24"/>
                    </w:rPr>
                  </w:pPr>
                  <w:r w:rsidRPr="00E81AAC">
                    <w:rPr>
                      <w:szCs w:val="24"/>
                    </w:rPr>
                    <w:t>д</w:t>
                  </w:r>
                </w:p>
              </w:tc>
              <w:tc>
                <w:tcPr>
                  <w:tcW w:w="733" w:type="pct"/>
                  <w:tcBorders>
                    <w:top w:val="single" w:sz="4" w:space="0" w:color="000000"/>
                  </w:tcBorders>
                </w:tcPr>
                <w:p w:rsidR="00170027" w:rsidRPr="00E81AAC" w:rsidRDefault="00170027" w:rsidP="006061B5">
                  <w:pPr>
                    <w:spacing w:after="0" w:line="240" w:lineRule="auto"/>
                    <w:rPr>
                      <w:rFonts w:ascii="Times New Roman" w:hAnsi="Times New Roman"/>
                      <w:sz w:val="24"/>
                      <w:szCs w:val="24"/>
                    </w:rPr>
                  </w:pPr>
                  <w:r w:rsidRPr="00E81AAC">
                    <w:rPr>
                      <w:rFonts w:ascii="Times New Roman" w:hAnsi="Times New Roman"/>
                      <w:sz w:val="24"/>
                      <w:szCs w:val="24"/>
                    </w:rPr>
                    <w:t>треугольной</w:t>
                  </w:r>
                </w:p>
              </w:tc>
            </w:tr>
          </w:tbl>
          <w:p w:rsidR="00170027" w:rsidRPr="00E81AAC" w:rsidRDefault="00170027" w:rsidP="006061B5">
            <w:pPr>
              <w:spacing w:after="0" w:line="240" w:lineRule="auto"/>
              <w:rPr>
                <w:rFonts w:ascii="Times New Roman" w:hAnsi="Times New Roman"/>
                <w:b/>
                <w:sz w:val="24"/>
                <w:szCs w:val="24"/>
              </w:rPr>
            </w:pPr>
          </w:p>
        </w:tc>
        <w:tc>
          <w:tcPr>
            <w:tcW w:w="697" w:type="pct"/>
          </w:tcPr>
          <w:p w:rsidR="00170027" w:rsidRPr="00E81AAC" w:rsidRDefault="00170027" w:rsidP="006061B5">
            <w:pPr>
              <w:spacing w:after="0" w:line="240" w:lineRule="auto"/>
              <w:rPr>
                <w:rFonts w:ascii="Times New Roman" w:hAnsi="Times New Roman"/>
                <w:sz w:val="24"/>
                <w:szCs w:val="24"/>
              </w:rPr>
            </w:pPr>
            <w:r w:rsidRPr="00E81AAC">
              <w:rPr>
                <w:rFonts w:ascii="Times New Roman" w:hAnsi="Times New Roman"/>
                <w:color w:val="000000"/>
                <w:sz w:val="24"/>
                <w:szCs w:val="24"/>
              </w:rPr>
              <w:t xml:space="preserve">Ответ: </w:t>
            </w:r>
          </w:p>
          <w:p w:rsidR="00170027" w:rsidRPr="00E81AAC" w:rsidRDefault="00170027" w:rsidP="006061B5">
            <w:pPr>
              <w:spacing w:after="0" w:line="240" w:lineRule="auto"/>
              <w:rPr>
                <w:rFonts w:ascii="Times New Roman" w:hAnsi="Times New Roman"/>
                <w:sz w:val="24"/>
                <w:szCs w:val="24"/>
              </w:rPr>
            </w:pPr>
            <w:r w:rsidRPr="00E81AAC">
              <w:rPr>
                <w:rFonts w:ascii="Times New Roman" w:hAnsi="Times New Roman"/>
                <w:color w:val="000000"/>
                <w:sz w:val="24"/>
                <w:szCs w:val="24"/>
              </w:rPr>
              <w:t>1-а</w:t>
            </w:r>
          </w:p>
          <w:p w:rsidR="00170027" w:rsidRPr="00E81AAC" w:rsidRDefault="00170027" w:rsidP="006061B5">
            <w:pPr>
              <w:spacing w:after="0" w:line="240" w:lineRule="auto"/>
              <w:rPr>
                <w:rFonts w:ascii="Times New Roman" w:hAnsi="Times New Roman"/>
                <w:sz w:val="24"/>
                <w:szCs w:val="24"/>
              </w:rPr>
            </w:pPr>
            <w:r w:rsidRPr="00E81AAC">
              <w:rPr>
                <w:rFonts w:ascii="Times New Roman" w:hAnsi="Times New Roman"/>
                <w:color w:val="000000"/>
                <w:sz w:val="24"/>
                <w:szCs w:val="24"/>
              </w:rPr>
              <w:t>2-в</w:t>
            </w:r>
          </w:p>
          <w:p w:rsidR="00170027" w:rsidRPr="00E81AAC" w:rsidRDefault="00170027" w:rsidP="006061B5">
            <w:pPr>
              <w:spacing w:after="0" w:line="240" w:lineRule="auto"/>
              <w:rPr>
                <w:rFonts w:ascii="Times New Roman" w:hAnsi="Times New Roman"/>
                <w:sz w:val="24"/>
                <w:szCs w:val="24"/>
              </w:rPr>
            </w:pPr>
            <w:r w:rsidRPr="00E81AAC">
              <w:rPr>
                <w:rFonts w:ascii="Times New Roman" w:hAnsi="Times New Roman"/>
                <w:color w:val="000000"/>
                <w:sz w:val="24"/>
                <w:szCs w:val="24"/>
              </w:rPr>
              <w:t>3-б</w:t>
            </w:r>
          </w:p>
          <w:p w:rsidR="00170027" w:rsidRPr="00E81AAC" w:rsidRDefault="00170027" w:rsidP="006061B5">
            <w:pPr>
              <w:spacing w:after="0" w:line="240" w:lineRule="auto"/>
              <w:rPr>
                <w:rFonts w:ascii="Times New Roman" w:hAnsi="Times New Roman"/>
                <w:sz w:val="24"/>
                <w:szCs w:val="24"/>
              </w:rPr>
            </w:pPr>
            <w:r w:rsidRPr="00E81AAC">
              <w:rPr>
                <w:rFonts w:ascii="Times New Roman" w:hAnsi="Times New Roman"/>
                <w:color w:val="000000"/>
                <w:sz w:val="24"/>
                <w:szCs w:val="24"/>
              </w:rPr>
              <w:t>4-д</w:t>
            </w:r>
          </w:p>
          <w:p w:rsidR="00170027" w:rsidRPr="00E81AAC" w:rsidRDefault="00170027" w:rsidP="006061B5">
            <w:pPr>
              <w:spacing w:after="0" w:line="240" w:lineRule="auto"/>
              <w:rPr>
                <w:rFonts w:ascii="Times New Roman" w:hAnsi="Times New Roman"/>
                <w:sz w:val="24"/>
                <w:szCs w:val="24"/>
              </w:rPr>
            </w:pPr>
            <w:r w:rsidRPr="00E81AAC">
              <w:rPr>
                <w:rFonts w:ascii="Times New Roman" w:hAnsi="Times New Roman"/>
                <w:color w:val="000000"/>
                <w:sz w:val="24"/>
                <w:szCs w:val="24"/>
              </w:rPr>
              <w:t>5-г</w:t>
            </w:r>
          </w:p>
        </w:tc>
      </w:tr>
      <w:tr w:rsidR="00170027" w:rsidRPr="006061B5" w:rsidTr="00170027">
        <w:tc>
          <w:tcPr>
            <w:tcW w:w="227" w:type="pct"/>
          </w:tcPr>
          <w:p w:rsidR="00170027" w:rsidRPr="00E81AAC" w:rsidRDefault="00170027" w:rsidP="006061B5">
            <w:pPr>
              <w:spacing w:after="0" w:line="240" w:lineRule="auto"/>
              <w:rPr>
                <w:rFonts w:ascii="Times New Roman" w:hAnsi="Times New Roman"/>
                <w:sz w:val="24"/>
                <w:szCs w:val="24"/>
              </w:rPr>
            </w:pPr>
            <w:r w:rsidRPr="00E81AAC">
              <w:rPr>
                <w:rFonts w:ascii="Times New Roman" w:hAnsi="Times New Roman"/>
                <w:sz w:val="24"/>
                <w:szCs w:val="24"/>
              </w:rPr>
              <w:t>5</w:t>
            </w:r>
          </w:p>
          <w:p w:rsidR="00170027" w:rsidRPr="00E81AAC" w:rsidRDefault="00170027" w:rsidP="006061B5">
            <w:pPr>
              <w:spacing w:after="0" w:line="240" w:lineRule="auto"/>
              <w:rPr>
                <w:rFonts w:ascii="Times New Roman" w:hAnsi="Times New Roman"/>
                <w:sz w:val="24"/>
                <w:szCs w:val="24"/>
              </w:rPr>
            </w:pPr>
          </w:p>
        </w:tc>
        <w:tc>
          <w:tcPr>
            <w:tcW w:w="4076" w:type="pct"/>
          </w:tcPr>
          <w:p w:rsidR="00170027" w:rsidRPr="00E81AAC" w:rsidRDefault="00170027" w:rsidP="006061B5">
            <w:pPr>
              <w:spacing w:after="0" w:line="240" w:lineRule="auto"/>
              <w:jc w:val="both"/>
              <w:rPr>
                <w:rFonts w:ascii="Times New Roman" w:hAnsi="Times New Roman"/>
                <w:sz w:val="24"/>
                <w:szCs w:val="24"/>
              </w:rPr>
            </w:pPr>
            <w:r w:rsidRPr="00E81AAC">
              <w:rPr>
                <w:rFonts w:ascii="Times New Roman" w:hAnsi="Times New Roman"/>
                <w:b/>
                <w:sz w:val="24"/>
                <w:szCs w:val="24"/>
              </w:rPr>
              <w:t>Запишите понятие, о котором идёт речь</w:t>
            </w:r>
          </w:p>
          <w:p w:rsidR="00170027" w:rsidRPr="00E81AAC" w:rsidRDefault="00170027" w:rsidP="006061B5">
            <w:pPr>
              <w:spacing w:after="0" w:line="240" w:lineRule="auto"/>
              <w:jc w:val="both"/>
              <w:rPr>
                <w:rFonts w:ascii="Times New Roman" w:hAnsi="Times New Roman"/>
                <w:b/>
                <w:color w:val="2F6473"/>
                <w:sz w:val="24"/>
                <w:szCs w:val="24"/>
                <w:shd w:val="clear" w:color="auto" w:fill="DEF2F8"/>
              </w:rPr>
            </w:pPr>
            <w:r w:rsidRPr="00E81AAC">
              <w:rPr>
                <w:rFonts w:ascii="Times New Roman" w:hAnsi="Times New Roman"/>
                <w:i/>
                <w:sz w:val="24"/>
                <w:szCs w:val="24"/>
              </w:rPr>
              <w:t xml:space="preserve">____________ – </w:t>
            </w:r>
            <w:r w:rsidRPr="00E81AAC">
              <w:rPr>
                <w:rFonts w:ascii="Times New Roman" w:hAnsi="Times New Roman"/>
                <w:sz w:val="24"/>
                <w:szCs w:val="24"/>
              </w:rPr>
              <w:t xml:space="preserve">направленный прямолинейный отрезок, т. е. отрезок, имеющий длину и определенное направление. </w:t>
            </w:r>
          </w:p>
        </w:tc>
        <w:tc>
          <w:tcPr>
            <w:tcW w:w="69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70027" w:rsidRPr="00E81AAC" w:rsidRDefault="00170027" w:rsidP="006061B5">
            <w:pPr>
              <w:spacing w:after="0" w:line="240" w:lineRule="auto"/>
              <w:rPr>
                <w:rFonts w:ascii="Times New Roman" w:hAnsi="Times New Roman"/>
                <w:sz w:val="24"/>
                <w:szCs w:val="24"/>
              </w:rPr>
            </w:pPr>
            <w:r w:rsidRPr="00E81AAC">
              <w:rPr>
                <w:rFonts w:ascii="Times New Roman" w:hAnsi="Times New Roman"/>
                <w:color w:val="000000"/>
                <w:sz w:val="24"/>
                <w:szCs w:val="24"/>
              </w:rPr>
              <w:t>Ответ:</w:t>
            </w:r>
          </w:p>
          <w:p w:rsidR="00170027" w:rsidRPr="006061B5" w:rsidRDefault="00170027" w:rsidP="006061B5">
            <w:pPr>
              <w:spacing w:after="0" w:line="240" w:lineRule="auto"/>
              <w:rPr>
                <w:rFonts w:ascii="Times New Roman" w:hAnsi="Times New Roman"/>
                <w:sz w:val="24"/>
                <w:szCs w:val="24"/>
              </w:rPr>
            </w:pPr>
            <w:r w:rsidRPr="00E81AAC">
              <w:rPr>
                <w:rFonts w:ascii="Times New Roman" w:hAnsi="Times New Roman"/>
                <w:color w:val="000000"/>
                <w:sz w:val="24"/>
                <w:szCs w:val="24"/>
              </w:rPr>
              <w:t>Вектор</w:t>
            </w:r>
          </w:p>
        </w:tc>
      </w:tr>
    </w:tbl>
    <w:p w:rsidR="00170027" w:rsidRDefault="00170027" w:rsidP="00203BD2">
      <w:pPr>
        <w:spacing w:after="0" w:line="240" w:lineRule="auto"/>
        <w:jc w:val="center"/>
        <w:rPr>
          <w:rFonts w:ascii="Times New Roman" w:hAnsi="Times New Roman"/>
          <w:b/>
          <w:sz w:val="28"/>
        </w:rPr>
      </w:pPr>
    </w:p>
    <w:p w:rsidR="00473BCB" w:rsidRDefault="00026C77" w:rsidP="008468A1">
      <w:pPr>
        <w:spacing w:after="0" w:line="240" w:lineRule="auto"/>
        <w:jc w:val="center"/>
        <w:rPr>
          <w:rFonts w:ascii="Times New Roman" w:eastAsia="Times New Roman" w:hAnsi="Times New Roman"/>
          <w:b/>
          <w:color w:val="000000"/>
          <w:sz w:val="28"/>
          <w:szCs w:val="20"/>
        </w:rPr>
      </w:pPr>
      <w:r>
        <w:rPr>
          <w:rFonts w:ascii="Times New Roman" w:eastAsia="Times New Roman" w:hAnsi="Times New Roman"/>
          <w:b/>
          <w:color w:val="000000"/>
          <w:sz w:val="28"/>
          <w:szCs w:val="20"/>
        </w:rPr>
        <w:t>Б1.О.09</w:t>
      </w:r>
      <w:r w:rsidR="00EB57F2" w:rsidRPr="00EB57F2">
        <w:rPr>
          <w:rFonts w:ascii="Times New Roman" w:eastAsia="Times New Roman" w:hAnsi="Times New Roman"/>
          <w:b/>
          <w:color w:val="000000"/>
          <w:sz w:val="28"/>
          <w:szCs w:val="20"/>
        </w:rPr>
        <w:t>.02 Математический анализ</w:t>
      </w:r>
    </w:p>
    <w:tbl>
      <w:tblPr>
        <w:tblStyle w:val="a5"/>
        <w:tblW w:w="5000" w:type="pct"/>
        <w:tblInd w:w="0" w:type="dxa"/>
        <w:tblLook w:val="04A0" w:firstRow="1" w:lastRow="0" w:firstColumn="1" w:lastColumn="0" w:noHBand="0" w:noVBand="1"/>
      </w:tblPr>
      <w:tblGrid>
        <w:gridCol w:w="587"/>
        <w:gridCol w:w="11970"/>
        <w:gridCol w:w="2229"/>
      </w:tblGrid>
      <w:tr w:rsidR="00E83ECB" w:rsidRPr="00E81AAC" w:rsidTr="00E83ECB">
        <w:tc>
          <w:tcPr>
            <w:tcW w:w="227" w:type="pct"/>
            <w:shd w:val="clear" w:color="auto" w:fill="DEEAF6" w:themeFill="accent1" w:themeFillTint="33"/>
          </w:tcPr>
          <w:p w:rsidR="00E83ECB" w:rsidRPr="00E81AAC" w:rsidRDefault="00E83ECB" w:rsidP="00E83ECB">
            <w:pPr>
              <w:spacing w:after="0" w:line="240" w:lineRule="auto"/>
              <w:jc w:val="center"/>
              <w:rPr>
                <w:rFonts w:ascii="Times New Roman" w:hAnsi="Times New Roman"/>
                <w:b/>
                <w:sz w:val="24"/>
                <w:szCs w:val="24"/>
              </w:rPr>
            </w:pPr>
            <w:r w:rsidRPr="00E81AAC">
              <w:rPr>
                <w:rFonts w:ascii="Times New Roman" w:hAnsi="Times New Roman"/>
                <w:b/>
                <w:sz w:val="24"/>
                <w:szCs w:val="24"/>
              </w:rPr>
              <w:t>№</w:t>
            </w:r>
          </w:p>
        </w:tc>
        <w:tc>
          <w:tcPr>
            <w:tcW w:w="4075" w:type="pct"/>
            <w:shd w:val="clear" w:color="auto" w:fill="DEEAF6" w:themeFill="accent1" w:themeFillTint="33"/>
          </w:tcPr>
          <w:p w:rsidR="00E83ECB" w:rsidRPr="00E81AAC" w:rsidRDefault="00E83ECB" w:rsidP="00E83ECB">
            <w:pPr>
              <w:spacing w:after="0" w:line="240" w:lineRule="auto"/>
              <w:jc w:val="center"/>
              <w:rPr>
                <w:rFonts w:ascii="Times New Roman" w:hAnsi="Times New Roman"/>
                <w:b/>
                <w:sz w:val="24"/>
                <w:szCs w:val="24"/>
              </w:rPr>
            </w:pPr>
            <w:r w:rsidRPr="00E81AAC">
              <w:rPr>
                <w:rFonts w:ascii="Times New Roman" w:hAnsi="Times New Roman"/>
                <w:b/>
                <w:sz w:val="24"/>
                <w:szCs w:val="24"/>
              </w:rPr>
              <w:t>Тестовое задание</w:t>
            </w:r>
          </w:p>
        </w:tc>
        <w:tc>
          <w:tcPr>
            <w:tcW w:w="697" w:type="pct"/>
            <w:shd w:val="clear" w:color="auto" w:fill="DEEAF6" w:themeFill="accent1" w:themeFillTint="33"/>
          </w:tcPr>
          <w:p w:rsidR="00E83ECB" w:rsidRPr="00E81AAC" w:rsidRDefault="00E83ECB" w:rsidP="00E83ECB">
            <w:pPr>
              <w:spacing w:after="0" w:line="240" w:lineRule="auto"/>
              <w:jc w:val="center"/>
              <w:rPr>
                <w:rFonts w:ascii="Times New Roman" w:eastAsia="Times New Roman" w:hAnsi="Times New Roman"/>
                <w:b/>
                <w:sz w:val="24"/>
                <w:szCs w:val="24"/>
                <w:lang w:eastAsia="en-US"/>
              </w:rPr>
            </w:pPr>
            <w:r w:rsidRPr="00E81AAC">
              <w:rPr>
                <w:rFonts w:ascii="Times New Roman" w:eastAsia="Times New Roman" w:hAnsi="Times New Roman"/>
                <w:b/>
                <w:sz w:val="24"/>
                <w:szCs w:val="24"/>
                <w:lang w:eastAsia="en-US"/>
              </w:rPr>
              <w:t>Верный (эталонный)</w:t>
            </w:r>
          </w:p>
          <w:p w:rsidR="00E83ECB" w:rsidRPr="00E81AAC" w:rsidRDefault="00E83ECB" w:rsidP="00E83ECB">
            <w:pPr>
              <w:spacing w:after="0" w:line="240" w:lineRule="auto"/>
              <w:jc w:val="center"/>
              <w:rPr>
                <w:rFonts w:ascii="Times New Roman" w:hAnsi="Times New Roman"/>
                <w:b/>
                <w:sz w:val="24"/>
                <w:szCs w:val="24"/>
              </w:rPr>
            </w:pPr>
            <w:r w:rsidRPr="00E81AAC">
              <w:rPr>
                <w:rFonts w:ascii="Times New Roman" w:eastAsia="Times New Roman" w:hAnsi="Times New Roman"/>
                <w:b/>
                <w:sz w:val="24"/>
                <w:szCs w:val="24"/>
                <w:lang w:eastAsia="en-US"/>
              </w:rPr>
              <w:t>ответ</w:t>
            </w:r>
          </w:p>
        </w:tc>
      </w:tr>
      <w:tr w:rsidR="006061B5" w:rsidRPr="00E81AAC" w:rsidTr="00E83ECB">
        <w:tc>
          <w:tcPr>
            <w:tcW w:w="227" w:type="pct"/>
          </w:tcPr>
          <w:p w:rsidR="006061B5" w:rsidRPr="00E81AAC" w:rsidRDefault="006061B5" w:rsidP="00E83ECB">
            <w:pPr>
              <w:spacing w:after="0" w:line="240" w:lineRule="auto"/>
              <w:rPr>
                <w:rFonts w:ascii="Times New Roman" w:hAnsi="Times New Roman"/>
                <w:sz w:val="24"/>
                <w:szCs w:val="24"/>
              </w:rPr>
            </w:pPr>
            <w:r w:rsidRPr="00E81AAC">
              <w:rPr>
                <w:rFonts w:ascii="Times New Roman" w:hAnsi="Times New Roman"/>
                <w:color w:val="000000"/>
                <w:sz w:val="24"/>
                <w:szCs w:val="24"/>
              </w:rPr>
              <w:t>1</w:t>
            </w:r>
          </w:p>
        </w:tc>
        <w:tc>
          <w:tcPr>
            <w:tcW w:w="4075" w:type="pct"/>
          </w:tcPr>
          <w:p w:rsidR="006061B5" w:rsidRPr="00E81AAC" w:rsidRDefault="006061B5" w:rsidP="00E83ECB">
            <w:pPr>
              <w:pStyle w:val="affffff7"/>
              <w:widowControl/>
              <w:ind w:firstLine="709"/>
              <w:jc w:val="both"/>
              <w:rPr>
                <w:b/>
                <w:szCs w:val="24"/>
              </w:rPr>
            </w:pPr>
            <w:r w:rsidRPr="00E81AAC">
              <w:rPr>
                <w:szCs w:val="24"/>
              </w:rPr>
              <w:t xml:space="preserve">Вычислить производную функции </w:t>
            </w:r>
            <w:r w:rsidRPr="00E81AAC">
              <w:rPr>
                <w:szCs w:val="24"/>
              </w:rPr>
              <w:br/>
            </w:r>
            <m:oMathPara>
              <m:oMath>
                <m:r>
                  <w:rPr>
                    <w:rFonts w:ascii="Cambria Math" w:hAnsi="Cambria Math"/>
                    <w:szCs w:val="24"/>
                  </w:rPr>
                  <m:t>y=4</m:t>
                </m:r>
                <m:sSup>
                  <m:sSupPr>
                    <m:ctrlPr>
                      <w:rPr>
                        <w:rFonts w:ascii="Cambria Math" w:hAnsi="Cambria Math"/>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+5</m:t>
                </m:r>
                <m:r>
                  <m:rPr>
                    <m:sty m:val="p"/>
                  </m:rPr>
                  <w:rPr>
                    <w:rFonts w:ascii="Cambria Math" w:hAnsi="Cambria Math"/>
                    <w:szCs w:val="24"/>
                  </w:rPr>
                  <m:t>x</m:t>
                </m:r>
                <m:r>
                  <w:rPr>
                    <w:rFonts w:ascii="Cambria Math" w:hAnsi="Cambria Math"/>
                    <w:szCs w:val="24"/>
                  </w:rPr>
                  <m:t>.</m:t>
                </m:r>
              </m:oMath>
            </m:oMathPara>
          </w:p>
          <w:p w:rsidR="006061B5" w:rsidRPr="00E81AAC" w:rsidRDefault="006061B5" w:rsidP="00E83ECB">
            <w:pPr>
              <w:pStyle w:val="affffff7"/>
              <w:widowControl/>
              <w:ind w:firstLine="709"/>
              <w:jc w:val="both"/>
              <w:rPr>
                <w:b/>
                <w:szCs w:val="24"/>
              </w:rPr>
            </w:pPr>
            <w:r w:rsidRPr="00E81AAC">
              <w:rPr>
                <w:b/>
                <w:szCs w:val="24"/>
              </w:rPr>
              <w:t>Выберите один правильный ответ.</w:t>
            </w:r>
          </w:p>
          <w:p w:rsidR="006061B5" w:rsidRPr="00E81AAC" w:rsidRDefault="006061B5" w:rsidP="00E83ECB">
            <w:pPr>
              <w:spacing w:after="0" w:line="240" w:lineRule="auto"/>
              <w:ind w:firstLine="709"/>
              <w:rPr>
                <w:rFonts w:ascii="Times New Roman" w:hAnsi="Times New Roman"/>
                <w:i/>
                <w:sz w:val="24"/>
                <w:szCs w:val="24"/>
              </w:rPr>
            </w:pPr>
            <w:r w:rsidRPr="00E81AAC">
              <w:rPr>
                <w:rFonts w:ascii="Times New Roman" w:hAnsi="Times New Roman"/>
                <w:i/>
                <w:color w:val="000000"/>
                <w:sz w:val="24"/>
                <w:szCs w:val="24"/>
              </w:rPr>
              <w:t>1) 8x</w:t>
            </w:r>
          </w:p>
          <w:p w:rsidR="006061B5" w:rsidRPr="00E81AAC" w:rsidRDefault="006061B5" w:rsidP="00E83ECB">
            <w:pPr>
              <w:spacing w:after="0" w:line="240" w:lineRule="auto"/>
              <w:ind w:firstLine="709"/>
              <w:rPr>
                <w:rFonts w:ascii="Times New Roman" w:hAnsi="Times New Roman"/>
                <w:i/>
                <w:sz w:val="24"/>
                <w:szCs w:val="24"/>
              </w:rPr>
            </w:pPr>
            <w:r w:rsidRPr="00E81AAC">
              <w:rPr>
                <w:rFonts w:ascii="Times New Roman" w:hAnsi="Times New Roman"/>
                <w:i/>
                <w:color w:val="000000"/>
                <w:sz w:val="24"/>
                <w:szCs w:val="24"/>
              </w:rPr>
              <w:t>2) 8x+5</w:t>
            </w:r>
          </w:p>
          <w:p w:rsidR="006061B5" w:rsidRPr="00E81AAC" w:rsidRDefault="006061B5" w:rsidP="00E83ECB">
            <w:pPr>
              <w:spacing w:after="0" w:line="240" w:lineRule="auto"/>
              <w:ind w:firstLine="709"/>
              <w:rPr>
                <w:rFonts w:ascii="Times New Roman" w:hAnsi="Times New Roman"/>
                <w:i/>
                <w:sz w:val="24"/>
                <w:szCs w:val="24"/>
              </w:rPr>
            </w:pPr>
            <w:r w:rsidRPr="00E81AAC">
              <w:rPr>
                <w:rFonts w:ascii="Times New Roman" w:hAnsi="Times New Roman"/>
                <w:i/>
                <w:color w:val="000000"/>
                <w:sz w:val="24"/>
                <w:szCs w:val="24"/>
              </w:rPr>
              <w:t>3) 4x+5x</w:t>
            </w:r>
          </w:p>
          <w:p w:rsidR="006061B5" w:rsidRPr="00E81AAC" w:rsidRDefault="006061B5" w:rsidP="00E83ECB">
            <w:pPr>
              <w:spacing w:after="0" w:line="240" w:lineRule="auto"/>
              <w:ind w:firstLine="709"/>
              <w:rPr>
                <w:rFonts w:ascii="Times New Roman" w:hAnsi="Times New Roman"/>
                <w:i/>
                <w:sz w:val="24"/>
                <w:szCs w:val="24"/>
              </w:rPr>
            </w:pPr>
            <w:r w:rsidRPr="00E81AAC">
              <w:rPr>
                <w:rFonts w:ascii="Times New Roman" w:hAnsi="Times New Roman"/>
                <w:i/>
                <w:color w:val="000000"/>
                <w:sz w:val="24"/>
                <w:szCs w:val="24"/>
              </w:rPr>
              <w:t>4) 4x</w:t>
            </w:r>
            <w:r w:rsidRPr="00E81AAC">
              <w:rPr>
                <w:rFonts w:ascii="Times New Roman" w:hAnsi="Times New Roman"/>
                <w:i/>
                <w:color w:val="000000"/>
                <w:sz w:val="24"/>
                <w:szCs w:val="24"/>
                <w:vertAlign w:val="superscript"/>
              </w:rPr>
              <w:t>2</w:t>
            </w:r>
            <w:r w:rsidRPr="00E81AAC">
              <w:rPr>
                <w:rFonts w:ascii="Times New Roman" w:hAnsi="Times New Roman"/>
                <w:i/>
                <w:color w:val="000000"/>
                <w:sz w:val="24"/>
                <w:szCs w:val="24"/>
              </w:rPr>
              <w:t xml:space="preserve"> +5x</w:t>
            </w:r>
          </w:p>
          <w:p w:rsidR="006061B5" w:rsidRPr="00E81AAC" w:rsidRDefault="006061B5" w:rsidP="00E83ECB">
            <w:pPr>
              <w:spacing w:after="0" w:line="240" w:lineRule="auto"/>
              <w:rPr>
                <w:rFonts w:ascii="Times New Roman" w:hAnsi="Times New Roman"/>
                <w:sz w:val="24"/>
                <w:szCs w:val="24"/>
              </w:rPr>
            </w:pPr>
          </w:p>
        </w:tc>
        <w:tc>
          <w:tcPr>
            <w:tcW w:w="697" w:type="pct"/>
          </w:tcPr>
          <w:p w:rsidR="006061B5" w:rsidRPr="00E81AAC" w:rsidRDefault="006061B5" w:rsidP="00E83ECB">
            <w:pPr>
              <w:spacing w:after="0" w:line="240" w:lineRule="auto"/>
              <w:rPr>
                <w:rFonts w:ascii="Times New Roman" w:hAnsi="Times New Roman"/>
                <w:sz w:val="24"/>
                <w:szCs w:val="24"/>
              </w:rPr>
            </w:pPr>
            <w:r w:rsidRPr="00E81AAC">
              <w:rPr>
                <w:rFonts w:ascii="Times New Roman" w:hAnsi="Times New Roman"/>
                <w:color w:val="000000"/>
                <w:sz w:val="24"/>
                <w:szCs w:val="24"/>
              </w:rPr>
              <w:t>Ответ: 2</w:t>
            </w:r>
          </w:p>
          <w:p w:rsidR="006061B5" w:rsidRPr="00E81AAC" w:rsidRDefault="006061B5" w:rsidP="00E83ECB">
            <w:pPr>
              <w:spacing w:after="0" w:line="240" w:lineRule="auto"/>
              <w:rPr>
                <w:rFonts w:ascii="Times New Roman" w:hAnsi="Times New Roman"/>
                <w:b/>
                <w:i/>
                <w:sz w:val="24"/>
                <w:szCs w:val="24"/>
              </w:rPr>
            </w:pPr>
          </w:p>
        </w:tc>
      </w:tr>
      <w:tr w:rsidR="006061B5" w:rsidRPr="00E81AAC" w:rsidTr="00E83ECB">
        <w:tc>
          <w:tcPr>
            <w:tcW w:w="227" w:type="pct"/>
          </w:tcPr>
          <w:p w:rsidR="006061B5" w:rsidRPr="00E81AAC" w:rsidRDefault="006061B5" w:rsidP="00E83ECB">
            <w:pPr>
              <w:spacing w:after="0" w:line="240" w:lineRule="auto"/>
              <w:rPr>
                <w:rFonts w:ascii="Times New Roman" w:hAnsi="Times New Roman"/>
                <w:sz w:val="24"/>
                <w:szCs w:val="24"/>
              </w:rPr>
            </w:pPr>
            <w:r w:rsidRPr="00E81AAC">
              <w:rPr>
                <w:rFonts w:ascii="Times New Roman" w:hAnsi="Times New Roman"/>
                <w:color w:val="000000"/>
                <w:sz w:val="24"/>
                <w:szCs w:val="24"/>
              </w:rPr>
              <w:t>2</w:t>
            </w:r>
          </w:p>
        </w:tc>
        <w:tc>
          <w:tcPr>
            <w:tcW w:w="4075" w:type="pct"/>
          </w:tcPr>
          <w:p w:rsidR="006061B5" w:rsidRPr="00E81AAC" w:rsidRDefault="006061B5" w:rsidP="00E83ECB">
            <w:pPr>
              <w:spacing w:after="0" w:line="240" w:lineRule="auto"/>
              <w:rPr>
                <w:rFonts w:ascii="Times New Roman" w:hAnsi="Times New Roman"/>
                <w:sz w:val="24"/>
                <w:szCs w:val="24"/>
                <w:vertAlign w:val="subscript"/>
              </w:rPr>
            </w:pPr>
            <w:r w:rsidRPr="00E81AAC">
              <w:rPr>
                <w:rFonts w:ascii="Times New Roman" w:hAnsi="Times New Roman"/>
                <w:color w:val="000000"/>
                <w:sz w:val="24"/>
                <w:szCs w:val="24"/>
              </w:rPr>
              <w:t>Найти неопределенный интеграл</w:t>
            </w:r>
          </w:p>
          <w:p w:rsidR="006061B5" w:rsidRPr="00E81AAC" w:rsidRDefault="006061B5" w:rsidP="00E83ECB">
            <w:pPr>
              <w:spacing w:after="0" w:line="240" w:lineRule="auto"/>
              <w:rPr>
                <w:rFonts w:ascii="Times New Roman" w:hAnsi="Times New Roman"/>
                <w:sz w:val="24"/>
                <w:szCs w:val="24"/>
                <w:vertAlign w:val="subscript"/>
              </w:rPr>
            </w:pPr>
            <w:r w:rsidRPr="00E81AAC">
              <w:rPr>
                <w:rFonts w:ascii="Times New Roman" w:hAnsi="Times New Roman"/>
                <w:color w:val="000000"/>
                <w:sz w:val="24"/>
                <w:szCs w:val="24"/>
              </w:rPr>
              <w:lastRenderedPageBreak/>
              <w:t xml:space="preserve"> </w:t>
            </w:r>
            <m:oMath>
              <m:r>
                <m:rPr>
                  <m:nor/>
                </m:rPr>
                <w:rPr>
                  <w:rFonts w:ascii="Times New Roman" w:hAnsi="Times New Roman"/>
                  <w:sz w:val="24"/>
                  <w:szCs w:val="24"/>
                </w:rPr>
                <m:t xml:space="preserve"> </m:t>
              </m:r>
              <m:r>
                <w:rPr>
                  <w:rFonts w:ascii="Cambria Math" w:hAnsi="Cambria Math"/>
                  <w:sz w:val="24"/>
                  <w:szCs w:val="24"/>
                </w:rPr>
                <m:t>∫5</m:t>
              </m:r>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4</m:t>
                  </m:r>
                </m:sup>
              </m:sSup>
              <m:r>
                <m:rPr>
                  <m:sty m:val="p"/>
                </m:rPr>
                <w:rPr>
                  <w:rFonts w:ascii="Cambria Math" w:hAnsi="Cambria Math"/>
                  <w:sz w:val="24"/>
                  <w:szCs w:val="24"/>
                </w:rPr>
                <m:t>dx</m:t>
              </m:r>
            </m:oMath>
            <w:r w:rsidRPr="00E81AAC">
              <w:rPr>
                <w:rFonts w:ascii="Times New Roman" w:hAnsi="Times New Roman"/>
                <w:color w:val="000000"/>
                <w:sz w:val="24"/>
                <w:szCs w:val="24"/>
              </w:rPr>
              <w:t xml:space="preserve"> </w:t>
            </w:r>
          </w:p>
          <w:p w:rsidR="006061B5" w:rsidRPr="00E81AAC" w:rsidRDefault="006061B5" w:rsidP="00E83ECB">
            <w:pPr>
              <w:pStyle w:val="affffff7"/>
              <w:widowControl/>
              <w:ind w:firstLine="709"/>
              <w:jc w:val="both"/>
              <w:rPr>
                <w:b/>
                <w:szCs w:val="24"/>
              </w:rPr>
            </w:pPr>
            <w:r w:rsidRPr="00E81AAC">
              <w:rPr>
                <w:b/>
                <w:szCs w:val="24"/>
              </w:rPr>
              <w:t>Выберите один правильный ответ.</w:t>
            </w:r>
          </w:p>
          <w:p w:rsidR="006061B5" w:rsidRPr="00E81AAC" w:rsidRDefault="006061B5" w:rsidP="00E83ECB">
            <w:pPr>
              <w:pStyle w:val="affffff7"/>
              <w:widowControl/>
              <w:ind w:firstLine="709"/>
              <w:jc w:val="both"/>
              <w:rPr>
                <w:b/>
                <w:szCs w:val="24"/>
              </w:rPr>
            </w:pPr>
          </w:p>
          <w:p w:rsidR="006061B5" w:rsidRPr="00E81AAC" w:rsidRDefault="006061B5" w:rsidP="00E83ECB">
            <w:pPr>
              <w:spacing w:after="0" w:line="240" w:lineRule="auto"/>
              <w:ind w:firstLine="709"/>
              <w:rPr>
                <w:rFonts w:ascii="Times New Roman" w:hAnsi="Times New Roman"/>
                <w:i/>
                <w:sz w:val="24"/>
                <w:szCs w:val="24"/>
              </w:rPr>
            </w:pPr>
            <w:r w:rsidRPr="00E81AAC">
              <w:rPr>
                <w:rFonts w:ascii="Times New Roman" w:hAnsi="Times New Roman"/>
                <w:color w:val="000000"/>
                <w:sz w:val="24"/>
                <w:szCs w:val="24"/>
              </w:rPr>
              <w:t xml:space="preserve">1) </w:t>
            </w:r>
            <w:r w:rsidRPr="00E81AAC">
              <w:rPr>
                <w:rFonts w:ascii="Times New Roman" w:hAnsi="Times New Roman"/>
                <w:i/>
                <w:color w:val="000000"/>
                <w:sz w:val="24"/>
                <w:szCs w:val="24"/>
              </w:rPr>
              <w:t>x</w:t>
            </w:r>
            <w:r w:rsidRPr="00E81AAC">
              <w:rPr>
                <w:rFonts w:ascii="Times New Roman" w:hAnsi="Times New Roman"/>
                <w:i/>
                <w:color w:val="000000"/>
                <w:sz w:val="24"/>
                <w:szCs w:val="24"/>
                <w:vertAlign w:val="superscript"/>
              </w:rPr>
              <w:t>5</w:t>
            </w:r>
            <w:r w:rsidRPr="00E81AAC">
              <w:rPr>
                <w:rFonts w:ascii="Times New Roman" w:hAnsi="Times New Roman"/>
                <w:i/>
                <w:color w:val="000000"/>
                <w:sz w:val="24"/>
                <w:szCs w:val="24"/>
              </w:rPr>
              <w:t>+C</w:t>
            </w:r>
          </w:p>
          <w:p w:rsidR="006061B5" w:rsidRPr="00E81AAC" w:rsidRDefault="006061B5" w:rsidP="00E83ECB">
            <w:pPr>
              <w:spacing w:after="0" w:line="240" w:lineRule="auto"/>
              <w:ind w:firstLine="709"/>
              <w:rPr>
                <w:rFonts w:ascii="Times New Roman" w:hAnsi="Times New Roman"/>
                <w:i/>
                <w:sz w:val="24"/>
                <w:szCs w:val="24"/>
              </w:rPr>
            </w:pPr>
            <w:r w:rsidRPr="00E81AAC">
              <w:rPr>
                <w:rFonts w:ascii="Times New Roman" w:hAnsi="Times New Roman"/>
                <w:color w:val="000000"/>
                <w:sz w:val="24"/>
                <w:szCs w:val="24"/>
              </w:rPr>
              <w:t xml:space="preserve">2) </w:t>
            </w:r>
            <w:r w:rsidRPr="00E81AAC">
              <w:rPr>
                <w:rFonts w:ascii="Times New Roman" w:hAnsi="Times New Roman"/>
                <w:i/>
                <w:color w:val="000000"/>
                <w:sz w:val="24"/>
                <w:szCs w:val="24"/>
              </w:rPr>
              <w:t>5x</w:t>
            </w:r>
            <w:r w:rsidRPr="00E81AAC">
              <w:rPr>
                <w:rFonts w:ascii="Times New Roman" w:hAnsi="Times New Roman"/>
                <w:i/>
                <w:color w:val="000000"/>
                <w:sz w:val="24"/>
                <w:szCs w:val="24"/>
                <w:vertAlign w:val="superscript"/>
              </w:rPr>
              <w:t xml:space="preserve">5 </w:t>
            </w:r>
            <w:r w:rsidRPr="00E81AAC">
              <w:rPr>
                <w:rFonts w:ascii="Times New Roman" w:hAnsi="Times New Roman"/>
                <w:i/>
                <w:color w:val="000000"/>
                <w:sz w:val="24"/>
                <w:szCs w:val="24"/>
              </w:rPr>
              <w:t>+C</w:t>
            </w:r>
          </w:p>
          <w:p w:rsidR="006061B5" w:rsidRPr="00E81AAC" w:rsidRDefault="006061B5" w:rsidP="00E83ECB">
            <w:pPr>
              <w:spacing w:after="0" w:line="240" w:lineRule="auto"/>
              <w:ind w:firstLine="709"/>
              <w:rPr>
                <w:rFonts w:ascii="Times New Roman" w:hAnsi="Times New Roman"/>
                <w:i/>
                <w:sz w:val="24"/>
                <w:szCs w:val="24"/>
              </w:rPr>
            </w:pPr>
            <w:r w:rsidRPr="00E81AAC">
              <w:rPr>
                <w:rFonts w:ascii="Times New Roman" w:hAnsi="Times New Roman"/>
                <w:color w:val="000000"/>
                <w:sz w:val="24"/>
                <w:szCs w:val="24"/>
              </w:rPr>
              <w:t>3) 0</w:t>
            </w:r>
            <w:r w:rsidRPr="00E81AAC">
              <w:rPr>
                <w:rFonts w:ascii="Times New Roman" w:hAnsi="Times New Roman"/>
                <w:i/>
                <w:color w:val="000000"/>
                <w:sz w:val="24"/>
                <w:szCs w:val="24"/>
              </w:rPr>
              <w:t>,5x</w:t>
            </w:r>
            <w:r w:rsidRPr="00E81AAC">
              <w:rPr>
                <w:rFonts w:ascii="Times New Roman" w:hAnsi="Times New Roman"/>
                <w:i/>
                <w:color w:val="000000"/>
                <w:sz w:val="24"/>
                <w:szCs w:val="24"/>
                <w:vertAlign w:val="superscript"/>
              </w:rPr>
              <w:t xml:space="preserve">4x </w:t>
            </w:r>
            <w:r w:rsidRPr="00E81AAC">
              <w:rPr>
                <w:rFonts w:ascii="Times New Roman" w:hAnsi="Times New Roman"/>
                <w:i/>
                <w:color w:val="000000"/>
                <w:sz w:val="24"/>
                <w:szCs w:val="24"/>
              </w:rPr>
              <w:t>+C</w:t>
            </w:r>
          </w:p>
          <w:p w:rsidR="006061B5" w:rsidRPr="00E81AAC" w:rsidRDefault="006061B5" w:rsidP="00E83ECB">
            <w:pPr>
              <w:spacing w:after="0" w:line="240" w:lineRule="auto"/>
              <w:rPr>
                <w:rFonts w:ascii="Times New Roman" w:hAnsi="Times New Roman"/>
                <w:b/>
                <w:sz w:val="24"/>
                <w:szCs w:val="24"/>
              </w:rPr>
            </w:pPr>
          </w:p>
        </w:tc>
        <w:tc>
          <w:tcPr>
            <w:tcW w:w="697" w:type="pct"/>
          </w:tcPr>
          <w:p w:rsidR="006061B5" w:rsidRPr="00E81AAC" w:rsidRDefault="006061B5" w:rsidP="00E83ECB">
            <w:pPr>
              <w:spacing w:after="0" w:line="240" w:lineRule="auto"/>
              <w:rPr>
                <w:rFonts w:ascii="Times New Roman" w:hAnsi="Times New Roman"/>
                <w:sz w:val="24"/>
                <w:szCs w:val="24"/>
              </w:rPr>
            </w:pPr>
            <w:r w:rsidRPr="00E81AAC">
              <w:rPr>
                <w:rFonts w:ascii="Times New Roman" w:hAnsi="Times New Roman"/>
                <w:color w:val="000000"/>
                <w:sz w:val="24"/>
                <w:szCs w:val="24"/>
              </w:rPr>
              <w:lastRenderedPageBreak/>
              <w:t>Ответ: 1</w:t>
            </w:r>
          </w:p>
          <w:p w:rsidR="006061B5" w:rsidRPr="00E81AAC" w:rsidRDefault="006061B5" w:rsidP="00E83ECB">
            <w:pPr>
              <w:spacing w:after="0" w:line="240" w:lineRule="auto"/>
              <w:jc w:val="center"/>
              <w:rPr>
                <w:rFonts w:ascii="Times New Roman" w:hAnsi="Times New Roman"/>
                <w:b/>
                <w:sz w:val="24"/>
                <w:szCs w:val="24"/>
              </w:rPr>
            </w:pPr>
            <w:r w:rsidRPr="00E81AAC">
              <w:rPr>
                <w:rFonts w:ascii="Times New Roman" w:hAnsi="Times New Roman"/>
                <w:i/>
                <w:color w:val="000000"/>
                <w:sz w:val="24"/>
                <w:szCs w:val="24"/>
              </w:rPr>
              <w:lastRenderedPageBreak/>
              <w:t>.</w:t>
            </w:r>
          </w:p>
        </w:tc>
      </w:tr>
      <w:tr w:rsidR="006061B5" w:rsidRPr="00E81AAC" w:rsidTr="00E83ECB">
        <w:tc>
          <w:tcPr>
            <w:tcW w:w="227" w:type="pct"/>
          </w:tcPr>
          <w:p w:rsidR="006061B5" w:rsidRPr="00E81AAC" w:rsidRDefault="006061B5" w:rsidP="00E83ECB">
            <w:pPr>
              <w:spacing w:after="0" w:line="240" w:lineRule="auto"/>
              <w:rPr>
                <w:rFonts w:ascii="Times New Roman" w:hAnsi="Times New Roman"/>
                <w:sz w:val="24"/>
                <w:szCs w:val="24"/>
              </w:rPr>
            </w:pPr>
            <w:r w:rsidRPr="00E81AAC">
              <w:rPr>
                <w:rFonts w:ascii="Times New Roman" w:hAnsi="Times New Roman"/>
                <w:color w:val="000000"/>
                <w:sz w:val="24"/>
                <w:szCs w:val="24"/>
              </w:rPr>
              <w:lastRenderedPageBreak/>
              <w:t>3</w:t>
            </w:r>
          </w:p>
        </w:tc>
        <w:tc>
          <w:tcPr>
            <w:tcW w:w="4075" w:type="pct"/>
          </w:tcPr>
          <w:p w:rsidR="006061B5" w:rsidRPr="00E81AAC" w:rsidRDefault="006061B5" w:rsidP="00E83ECB">
            <w:pPr>
              <w:spacing w:after="0" w:line="240" w:lineRule="auto"/>
              <w:ind w:firstLine="709"/>
              <w:rPr>
                <w:rFonts w:ascii="Times New Roman" w:hAnsi="Times New Roman"/>
                <w:sz w:val="24"/>
                <w:szCs w:val="24"/>
              </w:rPr>
            </w:pPr>
            <w:r w:rsidRPr="00E81AAC">
              <w:rPr>
                <w:rFonts w:ascii="Times New Roman" w:hAnsi="Times New Roman"/>
                <w:color w:val="000000"/>
                <w:sz w:val="24"/>
                <w:szCs w:val="24"/>
              </w:rPr>
              <w:t>Вычислить</w:t>
            </w:r>
          </w:p>
          <w:p w:rsidR="006061B5" w:rsidRPr="00E81AAC" w:rsidRDefault="006061B5" w:rsidP="00E83ECB">
            <w:pPr>
              <w:spacing w:after="0" w:line="240" w:lineRule="auto"/>
              <w:ind w:firstLine="709"/>
              <w:rPr>
                <w:rFonts w:ascii="Times New Roman" w:hAnsi="Times New Roman"/>
                <w:sz w:val="24"/>
                <w:szCs w:val="24"/>
              </w:rPr>
            </w:pPr>
            <w:r w:rsidRPr="00E81AAC">
              <w:rPr>
                <w:rFonts w:ascii="Times New Roman" w:hAnsi="Times New Roman"/>
                <w:color w:val="000000"/>
                <w:sz w:val="24"/>
                <w:szCs w:val="24"/>
              </w:rPr>
              <w:t xml:space="preserve"> </w:t>
            </w:r>
            <m:oMath>
              <m:limLow>
                <m:limLowPr>
                  <m:ctrlPr>
                    <w:rPr>
                      <w:rFonts w:ascii="Cambria Math" w:hAnsi="Cambria Math"/>
                      <w:sz w:val="24"/>
                      <w:szCs w:val="24"/>
                    </w:rPr>
                  </m:ctrlPr>
                </m:limLowPr>
                <m:e>
                  <m:r>
                    <m:rPr>
                      <m:sty m:val="b"/>
                    </m:rPr>
                    <w:rPr>
                      <w:rFonts w:ascii="Cambria Math" w:hAnsi="Cambria Math"/>
                      <w:sz w:val="24"/>
                      <w:szCs w:val="24"/>
                    </w:rPr>
                    <m:t>lim</m:t>
                  </m:r>
                </m:e>
                <m:lim>
                  <m:r>
                    <w:rPr>
                      <w:rFonts w:ascii="Cambria Math" w:hAnsi="Cambria Math"/>
                      <w:sz w:val="24"/>
                      <w:szCs w:val="24"/>
                    </w:rPr>
                    <m:t>x→∞</m:t>
                  </m:r>
                </m:lim>
              </m:limLow>
              <m:f>
                <m:fPr>
                  <m:ctrlPr>
                    <w:rPr>
                      <w:rFonts w:ascii="Cambria Math" w:hAnsi="Cambria Math"/>
                      <w:sz w:val="24"/>
                      <w:szCs w:val="24"/>
                    </w:rPr>
                  </m:ctrlPr>
                </m:fPr>
                <m:num>
                  <m:r>
                    <w:rPr>
                      <w:rFonts w:ascii="Cambria Math" w:hAnsi="Cambria Math"/>
                      <w:sz w:val="24"/>
                      <w:szCs w:val="24"/>
                    </w:rPr>
                    <m:t>3+x+6</m:t>
                  </m:r>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3</m:t>
                      </m:r>
                    </m:sup>
                  </m:sSup>
                </m:num>
                <m:den>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-2x+1</m:t>
                  </m:r>
                </m:den>
              </m:f>
            </m:oMath>
          </w:p>
          <w:p w:rsidR="006061B5" w:rsidRPr="00E81AAC" w:rsidRDefault="006061B5" w:rsidP="00E83ECB">
            <w:pPr>
              <w:spacing w:after="0" w:line="240" w:lineRule="auto"/>
              <w:ind w:firstLine="709"/>
              <w:rPr>
                <w:rFonts w:ascii="Times New Roman" w:hAnsi="Times New Roman"/>
                <w:sz w:val="24"/>
                <w:szCs w:val="24"/>
              </w:rPr>
            </w:pPr>
          </w:p>
        </w:tc>
        <w:tc>
          <w:tcPr>
            <w:tcW w:w="697" w:type="pct"/>
          </w:tcPr>
          <w:p w:rsidR="006061B5" w:rsidRPr="00E81AAC" w:rsidRDefault="006061B5" w:rsidP="00E83ECB">
            <w:pPr>
              <w:spacing w:after="0" w:line="240" w:lineRule="auto"/>
              <w:rPr>
                <w:rFonts w:ascii="Times New Roman" w:hAnsi="Times New Roman"/>
                <w:sz w:val="24"/>
                <w:szCs w:val="24"/>
              </w:rPr>
            </w:pPr>
            <w:r w:rsidRPr="00E81AAC">
              <w:rPr>
                <w:rFonts w:ascii="Times New Roman" w:hAnsi="Times New Roman"/>
                <w:color w:val="000000"/>
                <w:sz w:val="24"/>
                <w:szCs w:val="24"/>
              </w:rPr>
              <w:t xml:space="preserve">Ответ: </w:t>
            </w:r>
          </w:p>
          <w:p w:rsidR="006061B5" w:rsidRPr="00E81AAC" w:rsidRDefault="006061B5" w:rsidP="00E83ECB">
            <w:pPr>
              <w:spacing w:after="0" w:line="240" w:lineRule="auto"/>
              <w:rPr>
                <w:rFonts w:ascii="Times New Roman" w:hAnsi="Times New Roman"/>
                <w:b/>
                <w:sz w:val="24"/>
                <w:szCs w:val="24"/>
              </w:rPr>
            </w:pPr>
            <w:r w:rsidRPr="00E81AAC">
              <w:rPr>
                <w:rFonts w:ascii="Times New Roman" w:hAnsi="Times New Roman"/>
                <w:b/>
                <w:color w:val="000000"/>
                <w:sz w:val="24"/>
                <w:szCs w:val="24"/>
              </w:rPr>
              <w:t>6</w:t>
            </w:r>
          </w:p>
        </w:tc>
      </w:tr>
      <w:tr w:rsidR="006061B5" w:rsidRPr="00E81AAC" w:rsidTr="00E83ECB">
        <w:tc>
          <w:tcPr>
            <w:tcW w:w="227" w:type="pct"/>
          </w:tcPr>
          <w:p w:rsidR="006061B5" w:rsidRPr="00E81AAC" w:rsidRDefault="006061B5" w:rsidP="00E83ECB">
            <w:pPr>
              <w:spacing w:after="0" w:line="240" w:lineRule="auto"/>
              <w:rPr>
                <w:rFonts w:ascii="Times New Roman" w:hAnsi="Times New Roman"/>
                <w:sz w:val="24"/>
                <w:szCs w:val="24"/>
              </w:rPr>
            </w:pPr>
            <w:r w:rsidRPr="00E81AAC">
              <w:rPr>
                <w:rFonts w:ascii="Times New Roman" w:hAnsi="Times New Roman"/>
                <w:color w:val="000000"/>
                <w:sz w:val="24"/>
                <w:szCs w:val="24"/>
              </w:rPr>
              <w:t>4</w:t>
            </w:r>
          </w:p>
        </w:tc>
        <w:tc>
          <w:tcPr>
            <w:tcW w:w="4075" w:type="pct"/>
          </w:tcPr>
          <w:p w:rsidR="006061B5" w:rsidRPr="00E81AAC" w:rsidRDefault="006061B5" w:rsidP="00E83ECB">
            <w:pPr>
              <w:spacing w:after="0" w:line="240" w:lineRule="auto"/>
              <w:ind w:firstLine="709"/>
              <w:rPr>
                <w:rFonts w:ascii="Times New Roman" w:hAnsi="Times New Roman"/>
                <w:b/>
                <w:sz w:val="24"/>
                <w:szCs w:val="24"/>
                <w:shd w:val="clear" w:color="auto" w:fill="FBFBFB"/>
              </w:rPr>
            </w:pPr>
            <w:r w:rsidRPr="00E81AAC">
              <w:rPr>
                <w:rFonts w:ascii="Times New Roman" w:hAnsi="Times New Roman"/>
                <w:b/>
                <w:color w:val="000000"/>
                <w:sz w:val="24"/>
                <w:szCs w:val="24"/>
                <w:shd w:val="clear" w:color="auto" w:fill="FBFBFB"/>
              </w:rPr>
              <w:t>Запишите понятие, о котором идёт речь.</w:t>
            </w:r>
          </w:p>
          <w:p w:rsidR="006061B5" w:rsidRPr="00E81AAC" w:rsidRDefault="006061B5" w:rsidP="00E83ECB">
            <w:pPr>
              <w:spacing w:after="0" w:line="240" w:lineRule="auto"/>
              <w:rPr>
                <w:rFonts w:ascii="Times New Roman" w:hAnsi="Times New Roman"/>
                <w:sz w:val="24"/>
                <w:szCs w:val="24"/>
              </w:rPr>
            </w:pPr>
            <w:r w:rsidRPr="00E81AAC">
              <w:rPr>
                <w:rFonts w:ascii="Times New Roman" w:hAnsi="Times New Roman"/>
                <w:b/>
                <w:color w:val="000000"/>
                <w:sz w:val="24"/>
                <w:szCs w:val="24"/>
              </w:rPr>
              <w:t>__________________</w:t>
            </w:r>
            <w:r w:rsidRPr="00E81AAC">
              <w:rPr>
                <w:rFonts w:ascii="Times New Roman" w:hAnsi="Times New Roman"/>
                <w:color w:val="000000"/>
                <w:sz w:val="24"/>
                <w:szCs w:val="24"/>
                <w:u w:val="single"/>
              </w:rPr>
              <w:t xml:space="preserve">  </w:t>
            </w:r>
            <w:r w:rsidRPr="00E81AAC">
              <w:rPr>
                <w:rFonts w:ascii="Times New Roman" w:hAnsi="Times New Roman"/>
                <w:color w:val="000000"/>
                <w:sz w:val="24"/>
                <w:szCs w:val="24"/>
              </w:rPr>
              <w:t>— уравнение, связывающее искомую функцию одной или нескольких переменных, эти переменные и производные (или дифференциалы) различных порядков этой функции.</w:t>
            </w:r>
          </w:p>
        </w:tc>
        <w:tc>
          <w:tcPr>
            <w:tcW w:w="697" w:type="pct"/>
          </w:tcPr>
          <w:p w:rsidR="006061B5" w:rsidRPr="00E81AAC" w:rsidRDefault="006061B5" w:rsidP="00E83ECB">
            <w:pPr>
              <w:spacing w:after="0" w:line="240" w:lineRule="auto"/>
              <w:rPr>
                <w:rFonts w:ascii="Times New Roman" w:hAnsi="Times New Roman"/>
                <w:sz w:val="24"/>
                <w:szCs w:val="24"/>
              </w:rPr>
            </w:pPr>
            <w:r w:rsidRPr="00E81AAC">
              <w:rPr>
                <w:rFonts w:ascii="Times New Roman" w:hAnsi="Times New Roman"/>
                <w:color w:val="000000"/>
                <w:sz w:val="24"/>
                <w:szCs w:val="24"/>
              </w:rPr>
              <w:t>Ответ:</w:t>
            </w:r>
          </w:p>
          <w:p w:rsidR="006061B5" w:rsidRPr="00E81AAC" w:rsidRDefault="006061B5" w:rsidP="00E83ECB">
            <w:pPr>
              <w:spacing w:after="0" w:line="240" w:lineRule="auto"/>
              <w:rPr>
                <w:rFonts w:ascii="Times New Roman" w:hAnsi="Times New Roman"/>
                <w:sz w:val="24"/>
                <w:szCs w:val="24"/>
              </w:rPr>
            </w:pPr>
            <w:r w:rsidRPr="00E81AAC">
              <w:rPr>
                <w:rFonts w:ascii="Times New Roman" w:hAnsi="Times New Roman"/>
                <w:color w:val="000000"/>
                <w:sz w:val="24"/>
                <w:szCs w:val="24"/>
              </w:rPr>
              <w:t>Дифференциальное уравнение</w:t>
            </w:r>
          </w:p>
        </w:tc>
      </w:tr>
      <w:tr w:rsidR="006061B5" w:rsidRPr="00E83ECB" w:rsidTr="00E83ECB">
        <w:tc>
          <w:tcPr>
            <w:tcW w:w="227" w:type="pct"/>
          </w:tcPr>
          <w:p w:rsidR="006061B5" w:rsidRPr="00E81AAC" w:rsidRDefault="006061B5" w:rsidP="00E83ECB">
            <w:pPr>
              <w:spacing w:after="0" w:line="240" w:lineRule="auto"/>
              <w:rPr>
                <w:rFonts w:ascii="Times New Roman" w:hAnsi="Times New Roman"/>
                <w:sz w:val="24"/>
                <w:szCs w:val="24"/>
              </w:rPr>
            </w:pPr>
            <w:r w:rsidRPr="00E81AAC">
              <w:rPr>
                <w:rFonts w:ascii="Times New Roman" w:hAnsi="Times New Roman"/>
                <w:color w:val="000000"/>
                <w:sz w:val="24"/>
                <w:szCs w:val="24"/>
              </w:rPr>
              <w:t>5</w:t>
            </w:r>
          </w:p>
        </w:tc>
        <w:tc>
          <w:tcPr>
            <w:tcW w:w="4075" w:type="pct"/>
          </w:tcPr>
          <w:p w:rsidR="006061B5" w:rsidRPr="00E81AAC" w:rsidRDefault="006061B5" w:rsidP="00E83ECB">
            <w:pPr>
              <w:spacing w:after="0" w:line="240" w:lineRule="auto"/>
              <w:ind w:firstLine="709"/>
              <w:rPr>
                <w:rFonts w:ascii="Times New Roman" w:hAnsi="Times New Roman"/>
                <w:sz w:val="24"/>
                <w:szCs w:val="24"/>
              </w:rPr>
            </w:pPr>
            <w:r w:rsidRPr="00E81AAC">
              <w:rPr>
                <w:rFonts w:ascii="Times New Roman" w:hAnsi="Times New Roman"/>
                <w:color w:val="000000"/>
                <w:sz w:val="24"/>
                <w:szCs w:val="24"/>
              </w:rPr>
              <w:t xml:space="preserve">Какими методами можно решить неопределенный интеграл? </w:t>
            </w:r>
          </w:p>
          <w:p w:rsidR="006061B5" w:rsidRPr="00E81AAC" w:rsidRDefault="006061B5" w:rsidP="00E83ECB">
            <w:pPr>
              <w:pStyle w:val="affffff7"/>
              <w:widowControl/>
              <w:ind w:firstLine="709"/>
              <w:jc w:val="both"/>
              <w:rPr>
                <w:b/>
                <w:szCs w:val="24"/>
              </w:rPr>
            </w:pPr>
            <w:r w:rsidRPr="00E81AAC">
              <w:rPr>
                <w:b/>
                <w:szCs w:val="24"/>
              </w:rPr>
              <w:t>Выберите три правильных ответа.</w:t>
            </w:r>
          </w:p>
          <w:p w:rsidR="006061B5" w:rsidRPr="00E81AAC" w:rsidRDefault="006061B5" w:rsidP="00E83ECB">
            <w:pPr>
              <w:spacing w:after="0" w:line="240" w:lineRule="auto"/>
              <w:ind w:firstLine="709"/>
              <w:rPr>
                <w:rFonts w:ascii="Times New Roman" w:hAnsi="Times New Roman"/>
                <w:sz w:val="24"/>
                <w:szCs w:val="24"/>
              </w:rPr>
            </w:pPr>
            <w:r w:rsidRPr="00E81AAC">
              <w:rPr>
                <w:rFonts w:ascii="Times New Roman" w:hAnsi="Times New Roman"/>
                <w:color w:val="000000"/>
                <w:sz w:val="24"/>
                <w:szCs w:val="24"/>
              </w:rPr>
              <w:t>1) метод интегрирования по частям</w:t>
            </w:r>
          </w:p>
          <w:p w:rsidR="006061B5" w:rsidRPr="00E81AAC" w:rsidRDefault="006061B5" w:rsidP="00E83ECB">
            <w:pPr>
              <w:spacing w:after="0" w:line="240" w:lineRule="auto"/>
              <w:ind w:firstLine="709"/>
              <w:rPr>
                <w:rFonts w:ascii="Times New Roman" w:hAnsi="Times New Roman"/>
                <w:sz w:val="24"/>
                <w:szCs w:val="24"/>
              </w:rPr>
            </w:pPr>
            <w:r w:rsidRPr="00E81AAC">
              <w:rPr>
                <w:rFonts w:ascii="Times New Roman" w:hAnsi="Times New Roman"/>
                <w:color w:val="000000"/>
                <w:sz w:val="24"/>
                <w:szCs w:val="24"/>
              </w:rPr>
              <w:t>2) метод замены переменной.</w:t>
            </w:r>
          </w:p>
          <w:p w:rsidR="006061B5" w:rsidRPr="00E81AAC" w:rsidRDefault="006061B5" w:rsidP="00E83ECB">
            <w:pPr>
              <w:spacing w:after="0" w:line="240" w:lineRule="auto"/>
              <w:ind w:firstLine="709"/>
              <w:rPr>
                <w:rFonts w:ascii="Times New Roman" w:hAnsi="Times New Roman"/>
                <w:sz w:val="24"/>
                <w:szCs w:val="24"/>
              </w:rPr>
            </w:pPr>
            <w:r w:rsidRPr="00E81AAC">
              <w:rPr>
                <w:rFonts w:ascii="Times New Roman" w:hAnsi="Times New Roman"/>
                <w:color w:val="000000"/>
                <w:sz w:val="24"/>
                <w:szCs w:val="24"/>
              </w:rPr>
              <w:t>3) метод разделения переменных</w:t>
            </w:r>
          </w:p>
          <w:p w:rsidR="006061B5" w:rsidRPr="00E81AAC" w:rsidRDefault="006061B5" w:rsidP="00E83ECB">
            <w:pPr>
              <w:spacing w:after="0" w:line="240" w:lineRule="auto"/>
              <w:ind w:firstLine="709"/>
              <w:rPr>
                <w:rFonts w:ascii="Times New Roman" w:hAnsi="Times New Roman"/>
                <w:sz w:val="24"/>
                <w:szCs w:val="24"/>
              </w:rPr>
            </w:pPr>
            <w:r w:rsidRPr="00E81AAC">
              <w:rPr>
                <w:rFonts w:ascii="Times New Roman" w:hAnsi="Times New Roman"/>
                <w:color w:val="000000"/>
                <w:sz w:val="24"/>
                <w:szCs w:val="24"/>
              </w:rPr>
              <w:t>4) метод непосредственного интегрирования</w:t>
            </w:r>
          </w:p>
          <w:p w:rsidR="006061B5" w:rsidRPr="00E81AAC" w:rsidRDefault="006061B5" w:rsidP="005B2665">
            <w:pPr>
              <w:spacing w:after="0" w:line="240" w:lineRule="auto"/>
              <w:ind w:firstLine="709"/>
              <w:rPr>
                <w:rFonts w:ascii="Times New Roman" w:hAnsi="Times New Roman"/>
                <w:sz w:val="24"/>
                <w:szCs w:val="24"/>
              </w:rPr>
            </w:pPr>
            <w:r w:rsidRPr="00E81AAC">
              <w:rPr>
                <w:rFonts w:ascii="Times New Roman" w:hAnsi="Times New Roman"/>
                <w:color w:val="000000"/>
                <w:sz w:val="24"/>
                <w:szCs w:val="24"/>
              </w:rPr>
              <w:t xml:space="preserve">5) метод Гаусса        </w:t>
            </w:r>
          </w:p>
        </w:tc>
        <w:tc>
          <w:tcPr>
            <w:tcW w:w="697" w:type="pct"/>
          </w:tcPr>
          <w:p w:rsidR="006061B5" w:rsidRPr="00E81AAC" w:rsidRDefault="006061B5" w:rsidP="00E83ECB">
            <w:pPr>
              <w:spacing w:after="0" w:line="240" w:lineRule="auto"/>
              <w:rPr>
                <w:rFonts w:ascii="Times New Roman" w:hAnsi="Times New Roman"/>
                <w:sz w:val="24"/>
                <w:szCs w:val="24"/>
              </w:rPr>
            </w:pPr>
            <w:r w:rsidRPr="00E81AAC">
              <w:rPr>
                <w:rFonts w:ascii="Times New Roman" w:hAnsi="Times New Roman"/>
                <w:color w:val="000000"/>
                <w:sz w:val="24"/>
                <w:szCs w:val="24"/>
              </w:rPr>
              <w:t xml:space="preserve">Ответ: </w:t>
            </w:r>
          </w:p>
          <w:p w:rsidR="006061B5" w:rsidRPr="00E83ECB" w:rsidRDefault="006061B5" w:rsidP="00E83ECB">
            <w:pPr>
              <w:spacing w:after="0" w:line="240" w:lineRule="auto"/>
              <w:rPr>
                <w:rFonts w:ascii="Times New Roman" w:hAnsi="Times New Roman"/>
                <w:sz w:val="24"/>
                <w:szCs w:val="24"/>
              </w:rPr>
            </w:pPr>
            <w:r w:rsidRPr="00E81AAC">
              <w:rPr>
                <w:rFonts w:ascii="Times New Roman" w:hAnsi="Times New Roman"/>
                <w:color w:val="000000"/>
                <w:sz w:val="24"/>
                <w:szCs w:val="24"/>
              </w:rPr>
              <w:t>1, 2, 4</w:t>
            </w:r>
          </w:p>
        </w:tc>
      </w:tr>
    </w:tbl>
    <w:p w:rsidR="006061B5" w:rsidRDefault="006061B5" w:rsidP="008468A1">
      <w:pPr>
        <w:spacing w:after="0" w:line="240" w:lineRule="auto"/>
        <w:jc w:val="center"/>
        <w:rPr>
          <w:rFonts w:ascii="Times New Roman" w:eastAsia="Times New Roman" w:hAnsi="Times New Roman"/>
          <w:b/>
          <w:color w:val="000000"/>
          <w:sz w:val="28"/>
          <w:szCs w:val="20"/>
        </w:rPr>
      </w:pPr>
    </w:p>
    <w:p w:rsidR="00910764" w:rsidRPr="00910764" w:rsidRDefault="00910764" w:rsidP="00230243">
      <w:pPr>
        <w:spacing w:after="0" w:line="240" w:lineRule="auto"/>
        <w:jc w:val="center"/>
        <w:rPr>
          <w:rFonts w:ascii="Times New Roman" w:eastAsiaTheme="minorHAnsi" w:hAnsi="Times New Roman"/>
          <w:b/>
          <w:sz w:val="28"/>
          <w:szCs w:val="28"/>
          <w:lang w:eastAsia="en-US"/>
        </w:rPr>
      </w:pPr>
      <w:r w:rsidRPr="00910764">
        <w:rPr>
          <w:rFonts w:ascii="Times New Roman" w:eastAsiaTheme="minorHAnsi" w:hAnsi="Times New Roman"/>
          <w:b/>
          <w:sz w:val="28"/>
          <w:szCs w:val="28"/>
          <w:lang w:eastAsia="en-US"/>
        </w:rPr>
        <w:t>Б1.О.11 Информационные технологии в управлении</w:t>
      </w:r>
    </w:p>
    <w:tbl>
      <w:tblPr>
        <w:tblStyle w:val="172"/>
        <w:tblW w:w="5000" w:type="pct"/>
        <w:tblInd w:w="0" w:type="dxa"/>
        <w:tblLook w:val="04A0" w:firstRow="1" w:lastRow="0" w:firstColumn="1" w:lastColumn="0" w:noHBand="0" w:noVBand="1"/>
      </w:tblPr>
      <w:tblGrid>
        <w:gridCol w:w="654"/>
        <w:gridCol w:w="11929"/>
        <w:gridCol w:w="2203"/>
      </w:tblGrid>
      <w:tr w:rsidR="007C6730" w:rsidRPr="00A553DF" w:rsidTr="004C7E75">
        <w:tc>
          <w:tcPr>
            <w:tcW w:w="221" w:type="pct"/>
            <w:shd w:val="clear" w:color="auto" w:fill="DEEAF6" w:themeFill="accent1" w:themeFillTint="33"/>
          </w:tcPr>
          <w:p w:rsidR="007C6730" w:rsidRPr="00A553DF" w:rsidRDefault="007C6730" w:rsidP="008D1717">
            <w:pPr>
              <w:spacing w:after="0" w:line="240" w:lineRule="auto"/>
              <w:jc w:val="center"/>
              <w:rPr>
                <w:rFonts w:ascii="Times New Roman" w:eastAsiaTheme="minorHAnsi" w:hAnsi="Times New Roman"/>
                <w:b/>
                <w:sz w:val="24"/>
                <w:szCs w:val="24"/>
                <w:lang w:eastAsia="en-US"/>
              </w:rPr>
            </w:pPr>
            <w:r w:rsidRPr="00A553DF">
              <w:rPr>
                <w:rFonts w:ascii="Times New Roman" w:eastAsiaTheme="minorHAnsi" w:hAnsi="Times New Roman"/>
                <w:b/>
                <w:sz w:val="24"/>
                <w:szCs w:val="24"/>
                <w:lang w:eastAsia="en-US"/>
              </w:rPr>
              <w:t>№</w:t>
            </w:r>
          </w:p>
        </w:tc>
        <w:tc>
          <w:tcPr>
            <w:tcW w:w="4034" w:type="pct"/>
            <w:shd w:val="clear" w:color="auto" w:fill="DEEAF6" w:themeFill="accent1" w:themeFillTint="33"/>
          </w:tcPr>
          <w:p w:rsidR="007C6730" w:rsidRPr="00A553DF" w:rsidRDefault="007C6730" w:rsidP="008D1717">
            <w:pPr>
              <w:spacing w:after="0" w:line="240" w:lineRule="auto"/>
              <w:jc w:val="center"/>
              <w:rPr>
                <w:rFonts w:ascii="Times New Roman" w:eastAsiaTheme="minorHAnsi" w:hAnsi="Times New Roman"/>
                <w:b/>
                <w:sz w:val="24"/>
                <w:szCs w:val="24"/>
                <w:lang w:eastAsia="en-US"/>
              </w:rPr>
            </w:pPr>
            <w:r w:rsidRPr="00A553DF">
              <w:rPr>
                <w:rFonts w:ascii="Times New Roman" w:eastAsiaTheme="minorHAnsi" w:hAnsi="Times New Roman"/>
                <w:b/>
                <w:sz w:val="24"/>
                <w:szCs w:val="24"/>
                <w:lang w:eastAsia="en-US"/>
              </w:rPr>
              <w:t>Тестовое задание</w:t>
            </w:r>
          </w:p>
        </w:tc>
        <w:tc>
          <w:tcPr>
            <w:tcW w:w="745" w:type="pct"/>
            <w:shd w:val="clear" w:color="auto" w:fill="DEEAF6" w:themeFill="accent1" w:themeFillTint="33"/>
          </w:tcPr>
          <w:p w:rsidR="007C6730" w:rsidRPr="00A553DF" w:rsidRDefault="007C6730" w:rsidP="007C6730">
            <w:pPr>
              <w:spacing w:after="0" w:line="240" w:lineRule="auto"/>
              <w:jc w:val="center"/>
              <w:rPr>
                <w:rFonts w:ascii="Times New Roman" w:eastAsia="Times New Roman" w:hAnsi="Times New Roman"/>
                <w:b/>
                <w:sz w:val="24"/>
                <w:szCs w:val="24"/>
                <w:lang w:eastAsia="en-US"/>
              </w:rPr>
            </w:pPr>
            <w:r w:rsidRPr="00A553DF">
              <w:rPr>
                <w:rFonts w:ascii="Times New Roman" w:eastAsia="Times New Roman" w:hAnsi="Times New Roman"/>
                <w:b/>
                <w:sz w:val="24"/>
                <w:szCs w:val="24"/>
                <w:lang w:eastAsia="en-US"/>
              </w:rPr>
              <w:t>Верный (эталонный)</w:t>
            </w:r>
          </w:p>
          <w:p w:rsidR="007C6730" w:rsidRPr="00A553DF" w:rsidRDefault="007C6730" w:rsidP="007C6730">
            <w:pPr>
              <w:spacing w:after="0" w:line="240" w:lineRule="auto"/>
              <w:jc w:val="center"/>
              <w:rPr>
                <w:rFonts w:ascii="Times New Roman" w:eastAsiaTheme="minorHAnsi" w:hAnsi="Times New Roman"/>
                <w:b/>
                <w:sz w:val="24"/>
                <w:szCs w:val="24"/>
                <w:lang w:eastAsia="en-US"/>
              </w:rPr>
            </w:pPr>
            <w:r w:rsidRPr="00A553DF">
              <w:rPr>
                <w:rFonts w:ascii="Times New Roman" w:eastAsia="Times New Roman" w:hAnsi="Times New Roman"/>
                <w:b/>
                <w:sz w:val="24"/>
                <w:szCs w:val="24"/>
                <w:lang w:eastAsia="en-US"/>
              </w:rPr>
              <w:t>ответ</w:t>
            </w:r>
          </w:p>
        </w:tc>
      </w:tr>
      <w:tr w:rsidR="007C6730" w:rsidRPr="00A553DF" w:rsidTr="004C7E75">
        <w:tc>
          <w:tcPr>
            <w:tcW w:w="221" w:type="pct"/>
          </w:tcPr>
          <w:p w:rsidR="007C6730" w:rsidRPr="00A553DF" w:rsidRDefault="007C6730" w:rsidP="008D1717">
            <w:pPr>
              <w:spacing w:after="160" w:line="259" w:lineRule="auto"/>
              <w:rPr>
                <w:rFonts w:ascii="Times New Roman" w:eastAsiaTheme="minorHAnsi" w:hAnsi="Times New Roman"/>
                <w:sz w:val="24"/>
                <w:szCs w:val="24"/>
                <w:lang w:eastAsia="en-US"/>
              </w:rPr>
            </w:pPr>
            <w:r w:rsidRPr="00A553DF">
              <w:rPr>
                <w:rFonts w:ascii="Times New Roman" w:eastAsiaTheme="minorHAnsi" w:hAnsi="Times New Roman"/>
                <w:sz w:val="24"/>
                <w:szCs w:val="24"/>
                <w:lang w:eastAsia="en-US"/>
              </w:rPr>
              <w:t>1</w:t>
            </w:r>
          </w:p>
        </w:tc>
        <w:tc>
          <w:tcPr>
            <w:tcW w:w="4034" w:type="pct"/>
          </w:tcPr>
          <w:p w:rsidR="007C6730" w:rsidRPr="00A553DF" w:rsidRDefault="007C6730" w:rsidP="008D1717">
            <w:pPr>
              <w:autoSpaceDE w:val="0"/>
              <w:autoSpaceDN w:val="0"/>
              <w:adjustRightInd w:val="0"/>
              <w:spacing w:after="0" w:line="240" w:lineRule="auto"/>
              <w:ind w:firstLine="709"/>
              <w:rPr>
                <w:rFonts w:ascii="Times New Roman" w:eastAsiaTheme="minorHAnsi" w:hAnsi="Times New Roman"/>
                <w:sz w:val="24"/>
                <w:szCs w:val="24"/>
                <w:lang w:eastAsia="en-US"/>
              </w:rPr>
            </w:pPr>
            <w:r w:rsidRPr="00A553DF">
              <w:rPr>
                <w:rFonts w:ascii="Times New Roman" w:eastAsiaTheme="minorHAnsi" w:hAnsi="Times New Roman"/>
                <w:sz w:val="24"/>
                <w:szCs w:val="24"/>
                <w:lang w:eastAsia="en-US"/>
              </w:rPr>
              <w:t>Какое определение информационной системы приведено в Федеральном законе «Об информации, информатизации и защите информации»:</w:t>
            </w:r>
          </w:p>
          <w:p w:rsidR="007C6730" w:rsidRPr="00A553DF" w:rsidRDefault="007C6730" w:rsidP="008D1717">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A553DF">
              <w:rPr>
                <w:rFonts w:ascii="Times New Roman" w:eastAsia="Times New Roman" w:hAnsi="Times New Roman"/>
                <w:b/>
                <w:sz w:val="24"/>
                <w:szCs w:val="24"/>
                <w:lang w:eastAsia="nl-NL"/>
              </w:rPr>
              <w:t>Выберите один правильный ответ.</w:t>
            </w:r>
          </w:p>
          <w:p w:rsidR="007C6730" w:rsidRPr="00A553DF" w:rsidRDefault="007C6730" w:rsidP="008D1717">
            <w:pPr>
              <w:autoSpaceDE w:val="0"/>
              <w:autoSpaceDN w:val="0"/>
              <w:adjustRightInd w:val="0"/>
              <w:spacing w:after="0" w:line="240" w:lineRule="auto"/>
              <w:ind w:firstLine="688"/>
              <w:contextualSpacing/>
              <w:jc w:val="both"/>
              <w:rPr>
                <w:rFonts w:ascii="Times New Roman" w:eastAsiaTheme="minorHAnsi" w:hAnsi="Times New Roman"/>
                <w:sz w:val="24"/>
                <w:szCs w:val="24"/>
                <w:lang w:eastAsia="en-US"/>
              </w:rPr>
            </w:pPr>
            <w:r w:rsidRPr="00A553DF">
              <w:rPr>
                <w:rFonts w:ascii="Times New Roman" w:eastAsiaTheme="minorHAnsi" w:hAnsi="Times New Roman"/>
                <w:sz w:val="24"/>
                <w:szCs w:val="24"/>
                <w:lang w:eastAsia="en-US"/>
              </w:rPr>
              <w:t>1) Информационная система – это замкнутый информационный контур, состоящий из прямой и обратной связи, в котором, согласно информационным технологиям, циркулируют управленческие документы и другие сообщения в бумажном, электронном и другом виде</w:t>
            </w:r>
          </w:p>
          <w:p w:rsidR="007C6730" w:rsidRPr="00A553DF" w:rsidRDefault="007C6730" w:rsidP="008D1717">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A553DF">
              <w:rPr>
                <w:rFonts w:ascii="Times New Roman" w:eastAsiaTheme="minorHAnsi" w:hAnsi="Times New Roman"/>
                <w:sz w:val="24"/>
                <w:szCs w:val="24"/>
                <w:lang w:eastAsia="en-US"/>
              </w:rPr>
              <w:t xml:space="preserve">2) Информационная система – организационно-техническая система, предназначенная для выполнения </w:t>
            </w:r>
            <w:r w:rsidRPr="00A553DF">
              <w:rPr>
                <w:rFonts w:ascii="Times New Roman" w:eastAsiaTheme="minorHAnsi" w:hAnsi="Times New Roman"/>
                <w:sz w:val="24"/>
                <w:szCs w:val="24"/>
                <w:lang w:eastAsia="en-US"/>
              </w:rPr>
              <w:lastRenderedPageBreak/>
              <w:t>информационно-вычислительных работ или предоставления информационно-вычислительных услуг</w:t>
            </w:r>
          </w:p>
          <w:p w:rsidR="007C6730" w:rsidRPr="00A553DF" w:rsidRDefault="007C6730" w:rsidP="008D1717">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A553DF">
              <w:rPr>
                <w:rFonts w:ascii="Times New Roman" w:eastAsiaTheme="minorHAnsi" w:hAnsi="Times New Roman"/>
                <w:sz w:val="24"/>
                <w:szCs w:val="24"/>
                <w:lang w:eastAsia="en-US"/>
              </w:rPr>
              <w:t>3) Информационная система - организационно упорядоченная совокупность документов (массивов документов) и информационных технологий, в том числе с использованием средств вычислительной техники и связи, реализующих информационные процессы</w:t>
            </w:r>
          </w:p>
          <w:p w:rsidR="007C6730" w:rsidRPr="00A553DF" w:rsidRDefault="007C6730" w:rsidP="008D1717">
            <w:pPr>
              <w:autoSpaceDE w:val="0"/>
              <w:autoSpaceDN w:val="0"/>
              <w:adjustRightInd w:val="0"/>
              <w:spacing w:after="0" w:line="240" w:lineRule="auto"/>
              <w:ind w:firstLine="709"/>
              <w:rPr>
                <w:rFonts w:ascii="Times New Roman" w:eastAsiaTheme="minorHAnsi" w:hAnsi="Times New Roman"/>
                <w:sz w:val="24"/>
                <w:szCs w:val="24"/>
                <w:lang w:eastAsia="en-US"/>
              </w:rPr>
            </w:pPr>
            <w:r w:rsidRPr="00A553DF">
              <w:rPr>
                <w:rFonts w:ascii="Times New Roman" w:eastAsiaTheme="minorHAnsi" w:hAnsi="Times New Roman"/>
                <w:sz w:val="24"/>
                <w:szCs w:val="24"/>
                <w:lang w:eastAsia="en-US"/>
              </w:rPr>
              <w:t>4) Информационная система – это совокупность внешних и внутренних прямых и обратных информационных потоков, аппарата управления организации с его методами и средствами обработки информации</w:t>
            </w:r>
          </w:p>
        </w:tc>
        <w:tc>
          <w:tcPr>
            <w:tcW w:w="745" w:type="pct"/>
          </w:tcPr>
          <w:p w:rsidR="007C6730" w:rsidRPr="00A553DF" w:rsidRDefault="007C6730" w:rsidP="008D1717">
            <w:pPr>
              <w:autoSpaceDE w:val="0"/>
              <w:autoSpaceDN w:val="0"/>
              <w:adjustRightInd w:val="0"/>
              <w:spacing w:after="160" w:line="259" w:lineRule="auto"/>
              <w:rPr>
                <w:rFonts w:ascii="Times New Roman" w:eastAsiaTheme="minorHAnsi" w:hAnsi="Times New Roman"/>
                <w:sz w:val="24"/>
                <w:szCs w:val="24"/>
                <w:lang w:eastAsia="en-US"/>
              </w:rPr>
            </w:pPr>
            <w:r w:rsidRPr="00A553DF">
              <w:rPr>
                <w:rFonts w:ascii="Times New Roman" w:eastAsiaTheme="minorHAnsi" w:hAnsi="Times New Roman"/>
                <w:sz w:val="24"/>
                <w:szCs w:val="24"/>
                <w:lang w:eastAsia="en-US"/>
              </w:rPr>
              <w:lastRenderedPageBreak/>
              <w:t>Ответ: 3</w:t>
            </w:r>
          </w:p>
          <w:p w:rsidR="007C6730" w:rsidRPr="00A553DF" w:rsidRDefault="007C6730" w:rsidP="008D1717">
            <w:pPr>
              <w:autoSpaceDE w:val="0"/>
              <w:autoSpaceDN w:val="0"/>
              <w:adjustRightInd w:val="0"/>
              <w:spacing w:after="160" w:line="259" w:lineRule="auto"/>
              <w:rPr>
                <w:rFonts w:ascii="Times New Roman" w:eastAsiaTheme="minorHAnsi" w:hAnsi="Times New Roman"/>
                <w:bCs/>
                <w:i/>
                <w:iCs/>
                <w:sz w:val="24"/>
                <w:szCs w:val="24"/>
                <w:lang w:eastAsia="en-US"/>
              </w:rPr>
            </w:pPr>
          </w:p>
        </w:tc>
      </w:tr>
      <w:tr w:rsidR="007C6730" w:rsidRPr="008D1717" w:rsidTr="004C7E75">
        <w:tc>
          <w:tcPr>
            <w:tcW w:w="221" w:type="pct"/>
          </w:tcPr>
          <w:p w:rsidR="007C6730" w:rsidRPr="00A553DF" w:rsidRDefault="007C6730" w:rsidP="008D1717">
            <w:pPr>
              <w:spacing w:after="160" w:line="259" w:lineRule="auto"/>
              <w:rPr>
                <w:rFonts w:ascii="Times New Roman" w:eastAsiaTheme="minorHAnsi" w:hAnsi="Times New Roman"/>
                <w:sz w:val="24"/>
                <w:szCs w:val="24"/>
                <w:lang w:eastAsia="en-US"/>
              </w:rPr>
            </w:pPr>
            <w:r w:rsidRPr="00A553DF">
              <w:rPr>
                <w:rFonts w:ascii="Times New Roman" w:eastAsiaTheme="minorHAnsi" w:hAnsi="Times New Roman"/>
                <w:sz w:val="24"/>
                <w:szCs w:val="24"/>
                <w:lang w:eastAsia="en-US"/>
              </w:rPr>
              <w:t>2</w:t>
            </w:r>
          </w:p>
        </w:tc>
        <w:tc>
          <w:tcPr>
            <w:tcW w:w="4034" w:type="pct"/>
          </w:tcPr>
          <w:p w:rsidR="007C6730" w:rsidRPr="00A553DF" w:rsidRDefault="007C6730" w:rsidP="008D1717">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A553DF">
              <w:rPr>
                <w:rFonts w:ascii="Times New Roman" w:eastAsiaTheme="minorHAnsi" w:hAnsi="Times New Roman"/>
                <w:sz w:val="24"/>
                <w:szCs w:val="24"/>
                <w:lang w:eastAsia="en-US"/>
              </w:rPr>
              <w:t>В соответствии с признаком классификации по уровню государственного управления автоматизированные информационные системы делятся на …</w:t>
            </w:r>
          </w:p>
          <w:p w:rsidR="007C6730" w:rsidRPr="00A553DF" w:rsidRDefault="007C6730" w:rsidP="008D1717">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A553DF">
              <w:rPr>
                <w:rFonts w:ascii="Times New Roman" w:eastAsia="Times New Roman" w:hAnsi="Times New Roman"/>
                <w:b/>
                <w:sz w:val="24"/>
                <w:szCs w:val="24"/>
                <w:lang w:eastAsia="nl-NL"/>
              </w:rPr>
              <w:t>Выберите один правильный ответ.</w:t>
            </w:r>
          </w:p>
          <w:p w:rsidR="007C6730" w:rsidRPr="00A553DF" w:rsidRDefault="007C6730" w:rsidP="008D1717">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A553DF">
              <w:rPr>
                <w:rFonts w:ascii="Times New Roman" w:eastAsiaTheme="minorHAnsi" w:hAnsi="Times New Roman"/>
                <w:sz w:val="24"/>
                <w:szCs w:val="24"/>
                <w:lang w:eastAsia="en-US"/>
              </w:rPr>
              <w:t>1) Линейные и нелинейные</w:t>
            </w:r>
          </w:p>
          <w:p w:rsidR="007C6730" w:rsidRPr="00A553DF" w:rsidRDefault="007C6730" w:rsidP="008D1717">
            <w:pPr>
              <w:autoSpaceDE w:val="0"/>
              <w:autoSpaceDN w:val="0"/>
              <w:adjustRightInd w:val="0"/>
              <w:spacing w:after="0" w:line="240" w:lineRule="auto"/>
              <w:ind w:firstLine="709"/>
              <w:rPr>
                <w:rFonts w:ascii="Times New Roman" w:eastAsiaTheme="minorHAnsi" w:hAnsi="Times New Roman"/>
                <w:sz w:val="24"/>
                <w:szCs w:val="24"/>
                <w:lang w:eastAsia="en-US"/>
              </w:rPr>
            </w:pPr>
            <w:r w:rsidRPr="00A553DF">
              <w:rPr>
                <w:rFonts w:ascii="Times New Roman" w:eastAsiaTheme="minorHAnsi" w:hAnsi="Times New Roman"/>
                <w:sz w:val="24"/>
                <w:szCs w:val="24"/>
                <w:lang w:eastAsia="en-US"/>
              </w:rPr>
              <w:t>2) Простые и сложные</w:t>
            </w:r>
          </w:p>
          <w:p w:rsidR="007C6730" w:rsidRPr="00A553DF" w:rsidRDefault="007C6730" w:rsidP="008D1717">
            <w:pPr>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A553DF">
              <w:rPr>
                <w:rFonts w:ascii="Times New Roman" w:eastAsiaTheme="minorHAnsi" w:hAnsi="Times New Roman"/>
                <w:sz w:val="24"/>
                <w:szCs w:val="24"/>
                <w:lang w:eastAsia="en-US"/>
              </w:rPr>
              <w:t>3) Федеральные, территориальные (региональные) и муниципальные</w:t>
            </w:r>
          </w:p>
          <w:p w:rsidR="007C6730" w:rsidRPr="00A553DF" w:rsidRDefault="007C6730" w:rsidP="008D1717">
            <w:pPr>
              <w:autoSpaceDE w:val="0"/>
              <w:autoSpaceDN w:val="0"/>
              <w:adjustRightInd w:val="0"/>
              <w:spacing w:after="0" w:line="240" w:lineRule="auto"/>
              <w:ind w:firstLine="709"/>
              <w:rPr>
                <w:rFonts w:ascii="Times New Roman" w:eastAsiaTheme="minorHAnsi" w:hAnsi="Times New Roman"/>
                <w:sz w:val="24"/>
                <w:szCs w:val="24"/>
                <w:lang w:eastAsia="en-US"/>
              </w:rPr>
            </w:pPr>
            <w:r w:rsidRPr="00A553DF">
              <w:rPr>
                <w:rFonts w:ascii="Times New Roman" w:eastAsiaTheme="minorHAnsi" w:hAnsi="Times New Roman"/>
                <w:sz w:val="24"/>
                <w:szCs w:val="24"/>
                <w:lang w:eastAsia="en-US"/>
              </w:rPr>
              <w:t>4) Локальные и глобальные</w:t>
            </w:r>
          </w:p>
        </w:tc>
        <w:tc>
          <w:tcPr>
            <w:tcW w:w="745" w:type="pct"/>
          </w:tcPr>
          <w:p w:rsidR="007C6730" w:rsidRPr="00A553DF" w:rsidRDefault="007C6730" w:rsidP="008D1717">
            <w:pPr>
              <w:autoSpaceDE w:val="0"/>
              <w:autoSpaceDN w:val="0"/>
              <w:adjustRightInd w:val="0"/>
              <w:spacing w:after="160" w:line="259" w:lineRule="auto"/>
              <w:rPr>
                <w:rFonts w:ascii="Times New Roman" w:eastAsiaTheme="minorHAnsi" w:hAnsi="Times New Roman"/>
                <w:sz w:val="24"/>
                <w:szCs w:val="24"/>
                <w:lang w:eastAsia="en-US"/>
              </w:rPr>
            </w:pPr>
            <w:r w:rsidRPr="00A553DF">
              <w:rPr>
                <w:rFonts w:ascii="Times New Roman" w:eastAsiaTheme="minorHAnsi" w:hAnsi="Times New Roman"/>
                <w:bCs/>
                <w:iCs/>
                <w:sz w:val="24"/>
                <w:szCs w:val="24"/>
                <w:lang w:eastAsia="en-US"/>
              </w:rPr>
              <w:t xml:space="preserve">Ответ: 3 </w:t>
            </w:r>
          </w:p>
          <w:p w:rsidR="007C6730" w:rsidRPr="00A553DF" w:rsidRDefault="007C6730" w:rsidP="008D1717">
            <w:pPr>
              <w:spacing w:after="160" w:line="259" w:lineRule="auto"/>
              <w:jc w:val="center"/>
              <w:rPr>
                <w:rFonts w:ascii="Times New Roman" w:eastAsiaTheme="minorHAnsi" w:hAnsi="Times New Roman"/>
                <w:sz w:val="24"/>
                <w:szCs w:val="24"/>
                <w:lang w:eastAsia="en-US"/>
              </w:rPr>
            </w:pPr>
            <w:r w:rsidRPr="00A553DF">
              <w:rPr>
                <w:rFonts w:ascii="Times New Roman" w:eastAsiaTheme="minorHAnsi" w:hAnsi="Times New Roman"/>
                <w:i/>
                <w:iCs/>
                <w:sz w:val="24"/>
                <w:szCs w:val="24"/>
                <w:lang w:eastAsia="en-US"/>
              </w:rPr>
              <w:t>.</w:t>
            </w:r>
          </w:p>
        </w:tc>
      </w:tr>
    </w:tbl>
    <w:p w:rsidR="00A553DF" w:rsidRDefault="00A553DF" w:rsidP="008E2B81">
      <w:pPr>
        <w:spacing w:after="0" w:line="240" w:lineRule="auto"/>
        <w:jc w:val="center"/>
        <w:rPr>
          <w:rFonts w:ascii="Times New Roman" w:eastAsiaTheme="minorHAnsi" w:hAnsi="Times New Roman"/>
          <w:b/>
          <w:sz w:val="28"/>
          <w:szCs w:val="28"/>
          <w:lang w:eastAsia="en-US"/>
        </w:rPr>
      </w:pPr>
    </w:p>
    <w:p w:rsidR="003F39CB" w:rsidRPr="00FA6C74" w:rsidRDefault="0024707C" w:rsidP="008E2B81">
      <w:pPr>
        <w:spacing w:after="0" w:line="240" w:lineRule="auto"/>
        <w:jc w:val="center"/>
        <w:rPr>
          <w:rFonts w:ascii="Times New Roman" w:eastAsiaTheme="minorHAnsi" w:hAnsi="Times New Roman"/>
          <w:b/>
          <w:sz w:val="28"/>
          <w:szCs w:val="28"/>
          <w:lang w:eastAsia="en-US"/>
        </w:rPr>
      </w:pPr>
      <w:r w:rsidRPr="00FA6C74">
        <w:rPr>
          <w:rFonts w:ascii="Times New Roman" w:eastAsiaTheme="minorHAnsi" w:hAnsi="Times New Roman"/>
          <w:b/>
          <w:sz w:val="28"/>
          <w:szCs w:val="28"/>
          <w:lang w:eastAsia="en-US"/>
        </w:rPr>
        <w:t>Б1.О.17</w:t>
      </w:r>
      <w:r w:rsidR="003F39CB" w:rsidRPr="00FA6C74">
        <w:rPr>
          <w:rFonts w:ascii="Times New Roman" w:eastAsiaTheme="minorHAnsi" w:hAnsi="Times New Roman"/>
          <w:b/>
          <w:sz w:val="28"/>
          <w:szCs w:val="28"/>
          <w:lang w:eastAsia="en-US"/>
        </w:rPr>
        <w:t xml:space="preserve"> История государственного управления</w:t>
      </w:r>
    </w:p>
    <w:tbl>
      <w:tblPr>
        <w:tblStyle w:val="192"/>
        <w:tblW w:w="5000" w:type="pct"/>
        <w:tblInd w:w="0" w:type="dxa"/>
        <w:tblLook w:val="04A0" w:firstRow="1" w:lastRow="0" w:firstColumn="1" w:lastColumn="0" w:noHBand="0" w:noVBand="1"/>
      </w:tblPr>
      <w:tblGrid>
        <w:gridCol w:w="651"/>
        <w:gridCol w:w="12157"/>
        <w:gridCol w:w="1978"/>
      </w:tblGrid>
      <w:tr w:rsidR="00FA6C74" w:rsidRPr="00E23FE0" w:rsidTr="00FC69D8">
        <w:tc>
          <w:tcPr>
            <w:tcW w:w="220" w:type="pct"/>
            <w:shd w:val="clear" w:color="auto" w:fill="DEEAF6" w:themeFill="accent1" w:themeFillTint="33"/>
          </w:tcPr>
          <w:p w:rsidR="00FA6C74" w:rsidRPr="00E23FE0" w:rsidRDefault="00FA6C74" w:rsidP="002C37BF">
            <w:pPr>
              <w:spacing w:after="0" w:line="240" w:lineRule="auto"/>
              <w:jc w:val="center"/>
              <w:rPr>
                <w:rFonts w:ascii="Times New Roman" w:eastAsia="Times New Roman" w:hAnsi="Times New Roman"/>
                <w:b/>
                <w:sz w:val="24"/>
                <w:szCs w:val="24"/>
                <w:lang w:eastAsia="en-US"/>
              </w:rPr>
            </w:pPr>
            <w:r w:rsidRPr="00E23FE0">
              <w:rPr>
                <w:rFonts w:ascii="Times New Roman" w:eastAsia="Times New Roman" w:hAnsi="Times New Roman"/>
                <w:b/>
                <w:sz w:val="24"/>
                <w:szCs w:val="24"/>
                <w:lang w:eastAsia="en-US"/>
              </w:rPr>
              <w:t>№</w:t>
            </w:r>
          </w:p>
        </w:tc>
        <w:tc>
          <w:tcPr>
            <w:tcW w:w="4111" w:type="pct"/>
            <w:shd w:val="clear" w:color="auto" w:fill="DEEAF6" w:themeFill="accent1" w:themeFillTint="33"/>
          </w:tcPr>
          <w:p w:rsidR="00FA6C74" w:rsidRPr="00E23FE0" w:rsidRDefault="00FA6C74" w:rsidP="002C37BF">
            <w:pPr>
              <w:spacing w:after="0" w:line="240" w:lineRule="auto"/>
              <w:jc w:val="center"/>
              <w:rPr>
                <w:rFonts w:ascii="Times New Roman" w:eastAsia="Times New Roman" w:hAnsi="Times New Roman"/>
                <w:b/>
                <w:sz w:val="24"/>
                <w:szCs w:val="24"/>
                <w:lang w:eastAsia="en-US"/>
              </w:rPr>
            </w:pPr>
            <w:r w:rsidRPr="00E23FE0">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FA6C74" w:rsidRPr="00E23FE0" w:rsidRDefault="00FA6C74" w:rsidP="008E2B81">
            <w:pPr>
              <w:spacing w:after="0" w:line="240" w:lineRule="auto"/>
              <w:jc w:val="center"/>
              <w:rPr>
                <w:rFonts w:ascii="Times New Roman" w:eastAsia="Times New Roman" w:hAnsi="Times New Roman"/>
                <w:b/>
                <w:sz w:val="24"/>
                <w:szCs w:val="24"/>
                <w:lang w:eastAsia="en-US"/>
              </w:rPr>
            </w:pPr>
            <w:r w:rsidRPr="00E23FE0">
              <w:rPr>
                <w:rFonts w:ascii="Times New Roman" w:eastAsia="Times New Roman" w:hAnsi="Times New Roman"/>
                <w:b/>
                <w:sz w:val="24"/>
                <w:szCs w:val="24"/>
                <w:lang w:eastAsia="en-US"/>
              </w:rPr>
              <w:t>Верный (эталонный)</w:t>
            </w:r>
          </w:p>
          <w:p w:rsidR="00FA6C74" w:rsidRPr="00E23FE0" w:rsidRDefault="00FA6C74" w:rsidP="008E2B81">
            <w:pPr>
              <w:spacing w:after="0" w:line="240" w:lineRule="auto"/>
              <w:jc w:val="center"/>
              <w:rPr>
                <w:rFonts w:ascii="Times New Roman" w:eastAsia="Times New Roman" w:hAnsi="Times New Roman"/>
                <w:b/>
                <w:sz w:val="24"/>
                <w:szCs w:val="24"/>
                <w:lang w:eastAsia="en-US"/>
              </w:rPr>
            </w:pPr>
            <w:r w:rsidRPr="00E23FE0">
              <w:rPr>
                <w:rFonts w:ascii="Times New Roman" w:eastAsia="Times New Roman" w:hAnsi="Times New Roman"/>
                <w:b/>
                <w:sz w:val="24"/>
                <w:szCs w:val="24"/>
                <w:lang w:eastAsia="en-US"/>
              </w:rPr>
              <w:t>ответ</w:t>
            </w:r>
          </w:p>
        </w:tc>
      </w:tr>
      <w:tr w:rsidR="001A6EE2" w:rsidRPr="00E23FE0" w:rsidTr="00FA6C74">
        <w:tc>
          <w:tcPr>
            <w:tcW w:w="220" w:type="pct"/>
          </w:tcPr>
          <w:p w:rsidR="001A6EE2" w:rsidRPr="00E23FE0" w:rsidRDefault="001A6EE2" w:rsidP="00476EB9">
            <w:pPr>
              <w:spacing w:after="0" w:line="240" w:lineRule="auto"/>
              <w:rPr>
                <w:rFonts w:ascii="Times New Roman" w:eastAsia="Times New Roman" w:hAnsi="Times New Roman"/>
                <w:sz w:val="24"/>
                <w:szCs w:val="24"/>
                <w:lang w:eastAsia="en-US"/>
              </w:rPr>
            </w:pPr>
            <w:r w:rsidRPr="00E23FE0">
              <w:rPr>
                <w:rFonts w:ascii="Times New Roman" w:eastAsia="Times New Roman" w:hAnsi="Times New Roman"/>
                <w:sz w:val="24"/>
                <w:szCs w:val="24"/>
                <w:lang w:eastAsia="en-US"/>
              </w:rPr>
              <w:t>1</w:t>
            </w:r>
          </w:p>
        </w:tc>
        <w:tc>
          <w:tcPr>
            <w:tcW w:w="4111" w:type="pct"/>
          </w:tcPr>
          <w:p w:rsidR="001A6EE2" w:rsidRPr="00E23FE0" w:rsidRDefault="001A6EE2" w:rsidP="004B2C1E">
            <w:pPr>
              <w:spacing w:after="0" w:line="240" w:lineRule="auto"/>
              <w:ind w:firstLine="709"/>
              <w:rPr>
                <w:rFonts w:ascii="Times New Roman" w:eastAsia="Times New Roman" w:hAnsi="Times New Roman"/>
                <w:b/>
                <w:color w:val="333333"/>
                <w:sz w:val="24"/>
                <w:szCs w:val="24"/>
                <w:shd w:val="clear" w:color="auto" w:fill="FBFBFB"/>
                <w:lang w:eastAsia="en-US"/>
              </w:rPr>
            </w:pPr>
            <w:r w:rsidRPr="00E23FE0">
              <w:rPr>
                <w:rFonts w:ascii="Times New Roman" w:eastAsia="Times New Roman" w:hAnsi="Times New Roman"/>
                <w:b/>
                <w:color w:val="333333"/>
                <w:sz w:val="24"/>
                <w:szCs w:val="24"/>
                <w:shd w:val="clear" w:color="auto" w:fill="FBFBFB"/>
                <w:lang w:eastAsia="en-US"/>
              </w:rPr>
              <w:t>Запишите </w:t>
            </w:r>
            <w:r w:rsidRPr="00E23FE0">
              <w:rPr>
                <w:rFonts w:ascii="Times New Roman" w:eastAsia="Times New Roman" w:hAnsi="Times New Roman"/>
                <w:b/>
                <w:bCs/>
                <w:color w:val="333333"/>
                <w:sz w:val="24"/>
                <w:szCs w:val="24"/>
                <w:shd w:val="clear" w:color="auto" w:fill="FBFBFB"/>
                <w:lang w:eastAsia="en-US"/>
              </w:rPr>
              <w:t>понятие</w:t>
            </w:r>
            <w:r w:rsidRPr="00E23FE0">
              <w:rPr>
                <w:rFonts w:ascii="Times New Roman" w:eastAsia="Times New Roman" w:hAnsi="Times New Roman"/>
                <w:b/>
                <w:color w:val="333333"/>
                <w:sz w:val="24"/>
                <w:szCs w:val="24"/>
                <w:shd w:val="clear" w:color="auto" w:fill="FBFBFB"/>
                <w:lang w:eastAsia="en-US"/>
              </w:rPr>
              <w:t>, </w:t>
            </w:r>
            <w:r w:rsidRPr="00E23FE0">
              <w:rPr>
                <w:rFonts w:ascii="Times New Roman" w:eastAsia="Times New Roman" w:hAnsi="Times New Roman"/>
                <w:b/>
                <w:bCs/>
                <w:color w:val="333333"/>
                <w:sz w:val="24"/>
                <w:szCs w:val="24"/>
                <w:shd w:val="clear" w:color="auto" w:fill="FBFBFB"/>
                <w:lang w:eastAsia="en-US"/>
              </w:rPr>
              <w:t>о</w:t>
            </w:r>
            <w:r w:rsidRPr="00E23FE0">
              <w:rPr>
                <w:rFonts w:ascii="Times New Roman" w:eastAsia="Times New Roman" w:hAnsi="Times New Roman"/>
                <w:b/>
                <w:color w:val="333333"/>
                <w:sz w:val="24"/>
                <w:szCs w:val="24"/>
                <w:shd w:val="clear" w:color="auto" w:fill="FBFBFB"/>
                <w:lang w:eastAsia="en-US"/>
              </w:rPr>
              <w:t> </w:t>
            </w:r>
            <w:r w:rsidRPr="00E23FE0">
              <w:rPr>
                <w:rFonts w:ascii="Times New Roman" w:eastAsia="Times New Roman" w:hAnsi="Times New Roman"/>
                <w:b/>
                <w:bCs/>
                <w:color w:val="333333"/>
                <w:sz w:val="24"/>
                <w:szCs w:val="24"/>
                <w:shd w:val="clear" w:color="auto" w:fill="FBFBFB"/>
                <w:lang w:eastAsia="en-US"/>
              </w:rPr>
              <w:t>котором</w:t>
            </w:r>
            <w:r w:rsidRPr="00E23FE0">
              <w:rPr>
                <w:rFonts w:ascii="Times New Roman" w:eastAsia="Times New Roman" w:hAnsi="Times New Roman"/>
                <w:b/>
                <w:color w:val="333333"/>
                <w:sz w:val="24"/>
                <w:szCs w:val="24"/>
                <w:shd w:val="clear" w:color="auto" w:fill="FBFBFB"/>
                <w:lang w:eastAsia="en-US"/>
              </w:rPr>
              <w:t> </w:t>
            </w:r>
            <w:r w:rsidRPr="00E23FE0">
              <w:rPr>
                <w:rFonts w:ascii="Times New Roman" w:eastAsia="Times New Roman" w:hAnsi="Times New Roman"/>
                <w:b/>
                <w:bCs/>
                <w:color w:val="333333"/>
                <w:sz w:val="24"/>
                <w:szCs w:val="24"/>
                <w:shd w:val="clear" w:color="auto" w:fill="FBFBFB"/>
                <w:lang w:eastAsia="en-US"/>
              </w:rPr>
              <w:t>идёт</w:t>
            </w:r>
            <w:r w:rsidRPr="00E23FE0">
              <w:rPr>
                <w:rFonts w:ascii="Times New Roman" w:eastAsia="Times New Roman" w:hAnsi="Times New Roman"/>
                <w:b/>
                <w:color w:val="333333"/>
                <w:sz w:val="24"/>
                <w:szCs w:val="24"/>
                <w:shd w:val="clear" w:color="auto" w:fill="FBFBFB"/>
                <w:lang w:eastAsia="en-US"/>
              </w:rPr>
              <w:t> </w:t>
            </w:r>
            <w:r w:rsidRPr="00E23FE0">
              <w:rPr>
                <w:rFonts w:ascii="Times New Roman" w:eastAsia="Times New Roman" w:hAnsi="Times New Roman"/>
                <w:b/>
                <w:bCs/>
                <w:color w:val="333333"/>
                <w:sz w:val="24"/>
                <w:szCs w:val="24"/>
                <w:shd w:val="clear" w:color="auto" w:fill="FBFBFB"/>
                <w:lang w:eastAsia="en-US"/>
              </w:rPr>
              <w:t>речь</w:t>
            </w:r>
            <w:r w:rsidRPr="00E23FE0">
              <w:rPr>
                <w:rFonts w:ascii="Times New Roman" w:eastAsia="Times New Roman" w:hAnsi="Times New Roman"/>
                <w:b/>
                <w:color w:val="333333"/>
                <w:sz w:val="24"/>
                <w:szCs w:val="24"/>
                <w:shd w:val="clear" w:color="auto" w:fill="FBFBFB"/>
                <w:lang w:eastAsia="en-US"/>
              </w:rPr>
              <w:t>.</w:t>
            </w:r>
          </w:p>
          <w:p w:rsidR="001A6EE2" w:rsidRPr="00E23FE0" w:rsidRDefault="001A6EE2" w:rsidP="004B2C1E">
            <w:pPr>
              <w:spacing w:after="0" w:line="240" w:lineRule="auto"/>
              <w:ind w:firstLine="709"/>
              <w:jc w:val="both"/>
              <w:rPr>
                <w:rFonts w:ascii="Times New Roman" w:eastAsia="Times New Roman" w:hAnsi="Times New Roman"/>
                <w:color w:val="333333"/>
                <w:sz w:val="24"/>
                <w:szCs w:val="24"/>
                <w:shd w:val="clear" w:color="auto" w:fill="FBFBFB"/>
                <w:lang w:eastAsia="en-US"/>
              </w:rPr>
            </w:pPr>
            <w:r w:rsidRPr="00E23FE0">
              <w:rPr>
                <w:rFonts w:ascii="Times New Roman" w:eastAsiaTheme="minorHAnsi" w:hAnsi="Times New Roman"/>
                <w:bCs/>
                <w:sz w:val="24"/>
                <w:szCs w:val="24"/>
                <w:shd w:val="clear" w:color="auto" w:fill="FFFFFF"/>
                <w:lang w:eastAsia="en-US"/>
              </w:rPr>
              <w:t>__________________</w:t>
            </w:r>
            <w:r w:rsidRPr="00E23FE0">
              <w:rPr>
                <w:rFonts w:ascii="Times New Roman" w:eastAsiaTheme="minorHAnsi" w:hAnsi="Times New Roman"/>
                <w:sz w:val="24"/>
                <w:szCs w:val="24"/>
                <w:u w:val="single"/>
                <w:shd w:val="clear" w:color="auto" w:fill="FFFFFF"/>
                <w:lang w:eastAsia="en-US"/>
              </w:rPr>
              <w:t xml:space="preserve"> </w:t>
            </w:r>
            <w:r w:rsidRPr="00E23FE0">
              <w:rPr>
                <w:rFonts w:ascii="Times New Roman" w:eastAsiaTheme="minorHAnsi" w:hAnsi="Times New Roman"/>
                <w:sz w:val="24"/>
                <w:szCs w:val="24"/>
                <w:shd w:val="clear" w:color="auto" w:fill="FFFFFF"/>
                <w:lang w:eastAsia="en-US"/>
              </w:rPr>
              <w:t xml:space="preserve">— </w:t>
            </w:r>
            <w:r w:rsidRPr="00E23FE0">
              <w:rPr>
                <w:rFonts w:ascii="Times New Roman" w:eastAsia="Times New Roman" w:hAnsi="Times New Roman"/>
                <w:sz w:val="24"/>
                <w:szCs w:val="24"/>
                <w:shd w:val="clear" w:color="auto" w:fill="FBFBFB"/>
                <w:lang w:eastAsia="en-US"/>
              </w:rPr>
              <w:t>это процесс перевода государственной собственности в частную, который осуществлялся в период после распада СССР.</w:t>
            </w:r>
          </w:p>
        </w:tc>
        <w:tc>
          <w:tcPr>
            <w:tcW w:w="669" w:type="pct"/>
          </w:tcPr>
          <w:p w:rsidR="001A6EE2" w:rsidRPr="00E23FE0" w:rsidRDefault="001A6EE2" w:rsidP="004B2C1E">
            <w:pPr>
              <w:spacing w:after="0" w:line="240" w:lineRule="auto"/>
              <w:rPr>
                <w:rFonts w:ascii="Times New Roman" w:eastAsia="Times New Roman" w:hAnsi="Times New Roman"/>
                <w:sz w:val="24"/>
                <w:szCs w:val="24"/>
                <w:lang w:eastAsia="en-US"/>
              </w:rPr>
            </w:pPr>
            <w:r w:rsidRPr="00E23FE0">
              <w:rPr>
                <w:rFonts w:ascii="Times New Roman" w:eastAsia="Times New Roman" w:hAnsi="Times New Roman"/>
                <w:sz w:val="24"/>
                <w:szCs w:val="24"/>
                <w:lang w:eastAsia="en-US"/>
              </w:rPr>
              <w:t>Ответ:</w:t>
            </w:r>
          </w:p>
          <w:p w:rsidR="001A6EE2" w:rsidRPr="00E23FE0" w:rsidRDefault="001A6EE2" w:rsidP="004B2C1E">
            <w:pPr>
              <w:spacing w:after="0" w:line="240" w:lineRule="auto"/>
              <w:rPr>
                <w:rFonts w:ascii="Times New Roman" w:eastAsia="Times New Roman" w:hAnsi="Times New Roman"/>
                <w:sz w:val="24"/>
                <w:szCs w:val="24"/>
                <w:lang w:eastAsia="en-US"/>
              </w:rPr>
            </w:pPr>
            <w:r w:rsidRPr="00E23FE0">
              <w:rPr>
                <w:rFonts w:ascii="Times New Roman" w:eastAsia="Times New Roman" w:hAnsi="Times New Roman"/>
                <w:sz w:val="24"/>
                <w:szCs w:val="24"/>
                <w:lang w:eastAsia="en-US"/>
              </w:rPr>
              <w:t>Приватизация</w:t>
            </w:r>
          </w:p>
        </w:tc>
      </w:tr>
      <w:tr w:rsidR="001A6EE2" w:rsidRPr="002C37BF" w:rsidTr="00FA6C74">
        <w:tc>
          <w:tcPr>
            <w:tcW w:w="220" w:type="pct"/>
          </w:tcPr>
          <w:p w:rsidR="001A6EE2" w:rsidRPr="00E23FE0" w:rsidRDefault="001A6EE2" w:rsidP="005F50AC">
            <w:pPr>
              <w:spacing w:after="0" w:line="240" w:lineRule="auto"/>
              <w:rPr>
                <w:rFonts w:ascii="Times New Roman" w:eastAsia="Times New Roman" w:hAnsi="Times New Roman"/>
                <w:sz w:val="24"/>
                <w:szCs w:val="24"/>
                <w:lang w:eastAsia="en-US"/>
              </w:rPr>
            </w:pPr>
            <w:r w:rsidRPr="00E23FE0">
              <w:rPr>
                <w:rFonts w:ascii="Times New Roman" w:eastAsia="Times New Roman" w:hAnsi="Times New Roman"/>
                <w:sz w:val="24"/>
                <w:szCs w:val="24"/>
                <w:lang w:eastAsia="en-US"/>
              </w:rPr>
              <w:t>2</w:t>
            </w:r>
          </w:p>
        </w:tc>
        <w:tc>
          <w:tcPr>
            <w:tcW w:w="4111" w:type="pct"/>
          </w:tcPr>
          <w:p w:rsidR="001A6EE2" w:rsidRPr="00E23FE0" w:rsidRDefault="001A6EE2" w:rsidP="004B2C1E">
            <w:pPr>
              <w:shd w:val="clear" w:color="auto" w:fill="FFFFFF"/>
              <w:spacing w:after="0" w:line="240" w:lineRule="auto"/>
              <w:ind w:firstLine="709"/>
              <w:rPr>
                <w:rFonts w:ascii="Times New Roman" w:eastAsia="Times New Roman" w:hAnsi="Times New Roman"/>
                <w:sz w:val="24"/>
                <w:szCs w:val="24"/>
              </w:rPr>
            </w:pPr>
            <w:r w:rsidRPr="00E23FE0">
              <w:rPr>
                <w:rFonts w:ascii="Times New Roman" w:eastAsia="Times New Roman" w:hAnsi="Times New Roman"/>
                <w:sz w:val="24"/>
                <w:szCs w:val="24"/>
              </w:rPr>
              <w:t xml:space="preserve">5 сентября 2005 года президент России Владимир Путин объявил о начале реализации приоритетных национальных проектов.  </w:t>
            </w:r>
          </w:p>
          <w:p w:rsidR="001A6EE2" w:rsidRPr="00E23FE0" w:rsidRDefault="001A6EE2" w:rsidP="004B2C1E">
            <w:pPr>
              <w:shd w:val="clear" w:color="auto" w:fill="FFFFFF"/>
              <w:spacing w:after="0" w:line="240" w:lineRule="auto"/>
              <w:ind w:firstLine="709"/>
              <w:rPr>
                <w:rFonts w:ascii="Times New Roman" w:eastAsia="Times New Roman" w:hAnsi="Times New Roman"/>
                <w:sz w:val="24"/>
                <w:szCs w:val="24"/>
              </w:rPr>
            </w:pPr>
            <w:r w:rsidRPr="00E23FE0">
              <w:rPr>
                <w:rFonts w:ascii="Times New Roman" w:eastAsia="Times New Roman" w:hAnsi="Times New Roman"/>
                <w:sz w:val="24"/>
                <w:szCs w:val="24"/>
              </w:rPr>
              <w:t>Национальный проект «Здоровье» был направлен на улучшение ситуации в здравоохранении и создание условий для его модернизации.</w:t>
            </w:r>
          </w:p>
          <w:p w:rsidR="001A6EE2" w:rsidRPr="00E23FE0" w:rsidRDefault="001A6EE2" w:rsidP="004B2C1E">
            <w:pPr>
              <w:shd w:val="clear" w:color="auto" w:fill="FFFFFF"/>
              <w:spacing w:after="0" w:line="240" w:lineRule="auto"/>
              <w:ind w:firstLine="709"/>
              <w:rPr>
                <w:rFonts w:ascii="Times New Roman" w:eastAsia="Times New Roman" w:hAnsi="Times New Roman"/>
                <w:sz w:val="24"/>
                <w:szCs w:val="24"/>
              </w:rPr>
            </w:pPr>
            <w:r w:rsidRPr="00E23FE0">
              <w:rPr>
                <w:rFonts w:ascii="Times New Roman" w:eastAsia="Times New Roman" w:hAnsi="Times New Roman"/>
                <w:sz w:val="24"/>
                <w:szCs w:val="24"/>
              </w:rPr>
              <w:t>Национальный проект «Доступное и комфортное жильё — гражданам России» был направлен на формирование рынка доступного жилья и обеспечение комфортных условий проживания российских граждан.</w:t>
            </w:r>
          </w:p>
          <w:p w:rsidR="001A6EE2" w:rsidRPr="00E23FE0" w:rsidRDefault="001A6EE2" w:rsidP="004B2C1E">
            <w:pPr>
              <w:shd w:val="clear" w:color="auto" w:fill="FFFFFF"/>
              <w:spacing w:after="0" w:line="240" w:lineRule="auto"/>
              <w:ind w:firstLine="709"/>
              <w:rPr>
                <w:rFonts w:ascii="Times New Roman" w:eastAsia="Times New Roman" w:hAnsi="Times New Roman"/>
                <w:sz w:val="24"/>
                <w:szCs w:val="24"/>
              </w:rPr>
            </w:pPr>
            <w:r w:rsidRPr="00E23FE0">
              <w:rPr>
                <w:rFonts w:ascii="Times New Roman" w:eastAsia="Times New Roman" w:hAnsi="Times New Roman"/>
                <w:sz w:val="24"/>
                <w:szCs w:val="24"/>
              </w:rPr>
              <w:t>Национальный проект «Развитие агропромышленного комплекса» предполагал увеличение производства сельскохозяйственной продукции в России и улучшение социально-экономического положения сельского населения.</w:t>
            </w:r>
          </w:p>
          <w:p w:rsidR="001A6EE2" w:rsidRPr="00F802AD" w:rsidRDefault="001A6EE2" w:rsidP="004B2C1E">
            <w:pPr>
              <w:shd w:val="clear" w:color="auto" w:fill="FFFFFF"/>
              <w:spacing w:after="0" w:line="240" w:lineRule="auto"/>
              <w:ind w:firstLine="709"/>
              <w:rPr>
                <w:rFonts w:ascii="Times New Roman" w:eastAsia="Times New Roman" w:hAnsi="Times New Roman"/>
                <w:b/>
                <w:sz w:val="24"/>
                <w:szCs w:val="24"/>
                <w:lang w:eastAsia="en-US"/>
              </w:rPr>
            </w:pPr>
            <w:r w:rsidRPr="00F802AD">
              <w:rPr>
                <w:rFonts w:ascii="Times New Roman" w:eastAsia="Times New Roman" w:hAnsi="Times New Roman"/>
                <w:b/>
                <w:sz w:val="24"/>
                <w:szCs w:val="24"/>
              </w:rPr>
              <w:t>Укажите название национального проекта, который был направлен на п</w:t>
            </w:r>
            <w:r w:rsidRPr="00F802AD">
              <w:rPr>
                <w:rFonts w:ascii="Times New Roman" w:eastAsia="Times New Roman" w:hAnsi="Times New Roman"/>
                <w:b/>
                <w:bCs/>
                <w:color w:val="333333"/>
                <w:sz w:val="24"/>
                <w:szCs w:val="24"/>
              </w:rPr>
              <w:t>оддержку и развитие лучших образцов отечественного образования и внедрение современных образовательных технологий</w:t>
            </w:r>
            <w:r w:rsidRPr="00F802AD">
              <w:rPr>
                <w:rFonts w:ascii="Times New Roman" w:eastAsia="Times New Roman" w:hAnsi="Times New Roman"/>
                <w:b/>
                <w:color w:val="333333"/>
                <w:sz w:val="24"/>
                <w:szCs w:val="24"/>
              </w:rPr>
              <w:t>?</w:t>
            </w:r>
          </w:p>
        </w:tc>
        <w:tc>
          <w:tcPr>
            <w:tcW w:w="669" w:type="pct"/>
          </w:tcPr>
          <w:p w:rsidR="001A6EE2" w:rsidRPr="00E23FE0" w:rsidRDefault="001A6EE2" w:rsidP="004B2C1E">
            <w:pPr>
              <w:spacing w:after="0" w:line="240" w:lineRule="auto"/>
              <w:rPr>
                <w:rFonts w:ascii="Times New Roman" w:eastAsia="Times New Roman" w:hAnsi="Times New Roman"/>
                <w:sz w:val="24"/>
                <w:szCs w:val="24"/>
                <w:lang w:eastAsia="en-US"/>
              </w:rPr>
            </w:pPr>
            <w:r w:rsidRPr="00E23FE0">
              <w:rPr>
                <w:rFonts w:ascii="Times New Roman" w:eastAsia="Times New Roman" w:hAnsi="Times New Roman"/>
                <w:sz w:val="24"/>
                <w:szCs w:val="24"/>
                <w:lang w:eastAsia="en-US"/>
              </w:rPr>
              <w:t xml:space="preserve">Ответ: </w:t>
            </w:r>
          </w:p>
          <w:p w:rsidR="001A6EE2" w:rsidRPr="00E23FE0" w:rsidRDefault="001A6EE2" w:rsidP="004B2C1E">
            <w:pPr>
              <w:spacing w:after="0" w:line="240" w:lineRule="auto"/>
              <w:rPr>
                <w:rFonts w:ascii="Times New Roman" w:eastAsia="Times New Roman" w:hAnsi="Times New Roman"/>
                <w:sz w:val="24"/>
                <w:szCs w:val="24"/>
                <w:lang w:eastAsia="en-US"/>
              </w:rPr>
            </w:pPr>
            <w:r w:rsidRPr="00E23FE0">
              <w:rPr>
                <w:rFonts w:ascii="Times New Roman" w:eastAsia="Times New Roman" w:hAnsi="Times New Roman"/>
                <w:sz w:val="24"/>
                <w:szCs w:val="24"/>
              </w:rPr>
              <w:t>Образование</w:t>
            </w:r>
          </w:p>
        </w:tc>
      </w:tr>
    </w:tbl>
    <w:tbl>
      <w:tblPr>
        <w:tblStyle w:val="200"/>
        <w:tblW w:w="5000" w:type="pct"/>
        <w:tblInd w:w="0" w:type="dxa"/>
        <w:tblLook w:val="04A0" w:firstRow="1" w:lastRow="0" w:firstColumn="1" w:lastColumn="0" w:noHBand="0" w:noVBand="1"/>
      </w:tblPr>
      <w:tblGrid>
        <w:gridCol w:w="648"/>
        <w:gridCol w:w="12160"/>
        <w:gridCol w:w="1978"/>
      </w:tblGrid>
      <w:tr w:rsidR="001A6EE2" w:rsidRPr="00E23FE0" w:rsidTr="002C6964">
        <w:tc>
          <w:tcPr>
            <w:tcW w:w="219" w:type="pct"/>
          </w:tcPr>
          <w:p w:rsidR="001A6EE2" w:rsidRPr="00E23FE0" w:rsidRDefault="001A6EE2" w:rsidP="005F50AC">
            <w:pPr>
              <w:spacing w:after="0" w:line="240" w:lineRule="auto"/>
              <w:rPr>
                <w:rFonts w:ascii="Times New Roman" w:eastAsia="Times New Roman" w:hAnsi="Times New Roman"/>
                <w:sz w:val="24"/>
                <w:szCs w:val="24"/>
                <w:lang w:eastAsia="en-US"/>
              </w:rPr>
            </w:pPr>
            <w:r w:rsidRPr="00E23FE0">
              <w:rPr>
                <w:rFonts w:ascii="Times New Roman" w:eastAsia="Times New Roman" w:hAnsi="Times New Roman"/>
                <w:sz w:val="24"/>
                <w:szCs w:val="24"/>
                <w:lang w:eastAsia="en-US"/>
              </w:rPr>
              <w:lastRenderedPageBreak/>
              <w:t>3</w:t>
            </w:r>
          </w:p>
        </w:tc>
        <w:tc>
          <w:tcPr>
            <w:tcW w:w="4112" w:type="pct"/>
          </w:tcPr>
          <w:p w:rsidR="001A6EE2" w:rsidRPr="00E23FE0" w:rsidRDefault="001A6EE2" w:rsidP="004B2C1E">
            <w:pPr>
              <w:spacing w:after="0" w:line="240" w:lineRule="auto"/>
              <w:ind w:firstLine="709"/>
              <w:rPr>
                <w:rFonts w:ascii="Times New Roman" w:eastAsia="Times New Roman" w:hAnsi="Times New Roman"/>
                <w:sz w:val="24"/>
                <w:szCs w:val="24"/>
                <w:lang w:eastAsia="en-US"/>
              </w:rPr>
            </w:pPr>
            <w:r w:rsidRPr="00E23FE0">
              <w:rPr>
                <w:rFonts w:ascii="Times New Roman" w:eastAsia="Times New Roman" w:hAnsi="Times New Roman"/>
                <w:sz w:val="24"/>
                <w:szCs w:val="24"/>
                <w:lang w:eastAsia="en-US"/>
              </w:rPr>
              <w:t xml:space="preserve">Соотнесите органы государственной власти и управления в первой четверти 18в. и их функции. </w:t>
            </w:r>
          </w:p>
          <w:p w:rsidR="001A6EE2" w:rsidRPr="00E23FE0" w:rsidRDefault="001A6EE2" w:rsidP="004B2C1E">
            <w:pPr>
              <w:spacing w:after="0" w:line="240" w:lineRule="auto"/>
              <w:ind w:firstLine="709"/>
              <w:rPr>
                <w:rFonts w:ascii="Times New Roman" w:eastAsia="Times New Roman" w:hAnsi="Times New Roman"/>
                <w:b/>
                <w:bCs/>
                <w:sz w:val="24"/>
                <w:szCs w:val="24"/>
              </w:rPr>
            </w:pPr>
            <w:r w:rsidRPr="00E23FE0">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47"/>
              <w:tblW w:w="5000" w:type="pct"/>
              <w:tblInd w:w="0" w:type="dxa"/>
              <w:tblLook w:val="04A0" w:firstRow="1" w:lastRow="0" w:firstColumn="1" w:lastColumn="0" w:noHBand="0" w:noVBand="1"/>
            </w:tblPr>
            <w:tblGrid>
              <w:gridCol w:w="783"/>
              <w:gridCol w:w="8015"/>
              <w:gridCol w:w="730"/>
              <w:gridCol w:w="2406"/>
            </w:tblGrid>
            <w:tr w:rsidR="001A6EE2" w:rsidRPr="00E23FE0" w:rsidTr="004B2C1E">
              <w:tc>
                <w:tcPr>
                  <w:tcW w:w="328" w:type="pct"/>
                </w:tcPr>
                <w:p w:rsidR="001A6EE2" w:rsidRPr="00E23FE0" w:rsidRDefault="001A6EE2" w:rsidP="004B2C1E">
                  <w:pPr>
                    <w:widowControl w:val="0"/>
                    <w:shd w:val="clear" w:color="auto" w:fill="FFFFFF"/>
                    <w:spacing w:after="0" w:line="240" w:lineRule="auto"/>
                    <w:rPr>
                      <w:rFonts w:ascii="Times New Roman" w:eastAsia="Times New Roman" w:hAnsi="Times New Roman"/>
                      <w:color w:val="5A5A5A"/>
                      <w:sz w:val="24"/>
                      <w:szCs w:val="24"/>
                      <w:lang w:eastAsia="nl-NL"/>
                    </w:rPr>
                  </w:pPr>
                  <w:r w:rsidRPr="00E23FE0">
                    <w:rPr>
                      <w:rFonts w:ascii="Times New Roman" w:eastAsia="Times New Roman" w:hAnsi="Times New Roman"/>
                      <w:color w:val="5A5A5A"/>
                      <w:sz w:val="24"/>
                      <w:szCs w:val="24"/>
                      <w:lang w:eastAsia="nl-NL"/>
                    </w:rPr>
                    <w:t>1</w:t>
                  </w:r>
                </w:p>
              </w:tc>
              <w:tc>
                <w:tcPr>
                  <w:tcW w:w="3358" w:type="pct"/>
                </w:tcPr>
                <w:p w:rsidR="001A6EE2" w:rsidRPr="00E23FE0" w:rsidRDefault="001A6EE2" w:rsidP="004B2C1E">
                  <w:pPr>
                    <w:widowControl w:val="0"/>
                    <w:shd w:val="clear" w:color="auto" w:fill="FFFFFF"/>
                    <w:spacing w:after="0" w:line="240" w:lineRule="auto"/>
                    <w:rPr>
                      <w:rFonts w:ascii="Times New Roman" w:eastAsia="Times New Roman" w:hAnsi="Times New Roman"/>
                      <w:sz w:val="24"/>
                      <w:szCs w:val="24"/>
                      <w:lang w:eastAsia="nl-NL"/>
                    </w:rPr>
                  </w:pPr>
                  <w:r w:rsidRPr="00E23FE0">
                    <w:rPr>
                      <w:rFonts w:ascii="Times New Roman" w:eastAsiaTheme="minorHAnsi" w:hAnsi="Times New Roman"/>
                      <w:iCs/>
                      <w:sz w:val="24"/>
                      <w:szCs w:val="24"/>
                      <w:shd w:val="clear" w:color="auto" w:fill="FFFFFF"/>
                      <w:lang w:eastAsia="nl-NL"/>
                    </w:rPr>
                    <w:t xml:space="preserve">Глава государства, церкви, высший судья, верховный главнокомандующий </w:t>
                  </w:r>
                </w:p>
              </w:tc>
              <w:tc>
                <w:tcPr>
                  <w:tcW w:w="306" w:type="pct"/>
                </w:tcPr>
                <w:p w:rsidR="001A6EE2" w:rsidRPr="00E23FE0" w:rsidRDefault="001A6EE2" w:rsidP="004B2C1E">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E23FE0">
                    <w:rPr>
                      <w:rFonts w:ascii="Times New Roman" w:eastAsia="Times New Roman" w:hAnsi="Times New Roman"/>
                      <w:iCs/>
                      <w:color w:val="333333"/>
                      <w:sz w:val="24"/>
                      <w:szCs w:val="24"/>
                      <w:lang w:eastAsia="nl-NL"/>
                    </w:rPr>
                    <w:t>а</w:t>
                  </w:r>
                </w:p>
              </w:tc>
              <w:tc>
                <w:tcPr>
                  <w:tcW w:w="1008" w:type="pct"/>
                </w:tcPr>
                <w:p w:rsidR="001A6EE2" w:rsidRPr="00E23FE0" w:rsidRDefault="001A6EE2" w:rsidP="004B2C1E">
                  <w:pPr>
                    <w:widowControl w:val="0"/>
                    <w:spacing w:after="0" w:line="240" w:lineRule="auto"/>
                    <w:rPr>
                      <w:rFonts w:ascii="Times New Roman" w:eastAsia="Times New Roman" w:hAnsi="Times New Roman"/>
                      <w:iCs/>
                      <w:color w:val="333333"/>
                      <w:sz w:val="24"/>
                      <w:szCs w:val="24"/>
                      <w:lang w:eastAsia="nl-NL"/>
                    </w:rPr>
                  </w:pPr>
                  <w:r w:rsidRPr="00E23FE0">
                    <w:rPr>
                      <w:rFonts w:ascii="Times New Roman" w:eastAsiaTheme="minorHAnsi" w:hAnsi="Times New Roman"/>
                      <w:iCs/>
                      <w:sz w:val="24"/>
                      <w:szCs w:val="24"/>
                      <w:shd w:val="clear" w:color="auto" w:fill="FFFFFF"/>
                      <w:lang w:eastAsia="nl-NL"/>
                    </w:rPr>
                    <w:t>Император</w:t>
                  </w:r>
                </w:p>
              </w:tc>
            </w:tr>
            <w:tr w:rsidR="001A6EE2" w:rsidRPr="00E23FE0" w:rsidTr="004B2C1E">
              <w:tc>
                <w:tcPr>
                  <w:tcW w:w="328" w:type="pct"/>
                </w:tcPr>
                <w:p w:rsidR="001A6EE2" w:rsidRPr="00E23FE0" w:rsidRDefault="001A6EE2" w:rsidP="004B2C1E">
                  <w:pPr>
                    <w:widowControl w:val="0"/>
                    <w:shd w:val="clear" w:color="auto" w:fill="FFFFFF"/>
                    <w:spacing w:after="0" w:line="240" w:lineRule="auto"/>
                    <w:rPr>
                      <w:rFonts w:ascii="Times New Roman" w:eastAsia="Times New Roman" w:hAnsi="Times New Roman"/>
                      <w:color w:val="5A5A5A"/>
                      <w:sz w:val="24"/>
                      <w:szCs w:val="24"/>
                      <w:lang w:eastAsia="nl-NL"/>
                    </w:rPr>
                  </w:pPr>
                  <w:r w:rsidRPr="00E23FE0">
                    <w:rPr>
                      <w:rFonts w:ascii="Times New Roman" w:eastAsia="Times New Roman" w:hAnsi="Times New Roman"/>
                      <w:color w:val="5A5A5A"/>
                      <w:sz w:val="24"/>
                      <w:szCs w:val="24"/>
                      <w:lang w:eastAsia="nl-NL"/>
                    </w:rPr>
                    <w:t>2</w:t>
                  </w:r>
                </w:p>
              </w:tc>
              <w:tc>
                <w:tcPr>
                  <w:tcW w:w="3358" w:type="pct"/>
                </w:tcPr>
                <w:p w:rsidR="001A6EE2" w:rsidRPr="00E23FE0" w:rsidRDefault="001A6EE2" w:rsidP="004B2C1E">
                  <w:pPr>
                    <w:widowControl w:val="0"/>
                    <w:shd w:val="clear" w:color="auto" w:fill="FFFFFF"/>
                    <w:spacing w:after="0" w:line="240" w:lineRule="auto"/>
                    <w:rPr>
                      <w:rFonts w:ascii="Times New Roman" w:eastAsia="Times New Roman" w:hAnsi="Times New Roman"/>
                      <w:sz w:val="24"/>
                      <w:szCs w:val="24"/>
                      <w:lang w:eastAsia="nl-NL"/>
                    </w:rPr>
                  </w:pPr>
                  <w:r w:rsidRPr="00E23FE0">
                    <w:rPr>
                      <w:rFonts w:ascii="Times New Roman" w:eastAsia="Times New Roman" w:hAnsi="Times New Roman"/>
                      <w:sz w:val="24"/>
                      <w:szCs w:val="24"/>
                      <w:lang w:eastAsia="nl-NL"/>
                    </w:rPr>
                    <w:t>Высший государственный орган по делам законодательства и государственного управления</w:t>
                  </w:r>
                  <w:r w:rsidRPr="00E23FE0">
                    <w:rPr>
                      <w:rFonts w:ascii="Times New Roman" w:eastAsiaTheme="minorHAnsi" w:hAnsi="Times New Roman"/>
                      <w:iCs/>
                      <w:sz w:val="24"/>
                      <w:szCs w:val="24"/>
                      <w:shd w:val="clear" w:color="auto" w:fill="FFFFFF"/>
                      <w:lang w:eastAsia="nl-NL"/>
                    </w:rPr>
                    <w:t xml:space="preserve"> </w:t>
                  </w:r>
                </w:p>
              </w:tc>
              <w:tc>
                <w:tcPr>
                  <w:tcW w:w="306" w:type="pct"/>
                </w:tcPr>
                <w:p w:rsidR="001A6EE2" w:rsidRPr="00E23FE0" w:rsidRDefault="001A6EE2" w:rsidP="004B2C1E">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E23FE0">
                    <w:rPr>
                      <w:rFonts w:ascii="Times New Roman" w:eastAsia="Times New Roman" w:hAnsi="Times New Roman"/>
                      <w:iCs/>
                      <w:color w:val="333333"/>
                      <w:sz w:val="24"/>
                      <w:szCs w:val="24"/>
                      <w:lang w:eastAsia="nl-NL"/>
                    </w:rPr>
                    <w:t>б</w:t>
                  </w:r>
                </w:p>
              </w:tc>
              <w:tc>
                <w:tcPr>
                  <w:tcW w:w="1008" w:type="pct"/>
                </w:tcPr>
                <w:p w:rsidR="001A6EE2" w:rsidRPr="00E23FE0" w:rsidRDefault="001A6EE2" w:rsidP="004B2C1E">
                  <w:pPr>
                    <w:widowControl w:val="0"/>
                    <w:spacing w:after="0" w:line="240" w:lineRule="auto"/>
                    <w:rPr>
                      <w:rFonts w:ascii="Times New Roman" w:eastAsia="Times New Roman" w:hAnsi="Times New Roman"/>
                      <w:iCs/>
                      <w:color w:val="333333"/>
                      <w:sz w:val="24"/>
                      <w:szCs w:val="24"/>
                      <w:lang w:eastAsia="nl-NL"/>
                    </w:rPr>
                  </w:pPr>
                  <w:r w:rsidRPr="00E23FE0">
                    <w:rPr>
                      <w:rFonts w:ascii="Times New Roman" w:eastAsiaTheme="minorHAnsi" w:hAnsi="Times New Roman"/>
                      <w:iCs/>
                      <w:sz w:val="24"/>
                      <w:szCs w:val="24"/>
                      <w:shd w:val="clear" w:color="auto" w:fill="FFFFFF"/>
                      <w:lang w:eastAsia="nl-NL"/>
                    </w:rPr>
                    <w:t>Сенат</w:t>
                  </w:r>
                </w:p>
              </w:tc>
            </w:tr>
            <w:tr w:rsidR="001A6EE2" w:rsidRPr="00E23FE0" w:rsidTr="004B2C1E">
              <w:tc>
                <w:tcPr>
                  <w:tcW w:w="328" w:type="pct"/>
                </w:tcPr>
                <w:p w:rsidR="001A6EE2" w:rsidRPr="00E23FE0" w:rsidRDefault="001A6EE2" w:rsidP="004B2C1E">
                  <w:pPr>
                    <w:widowControl w:val="0"/>
                    <w:shd w:val="clear" w:color="auto" w:fill="FFFFFF"/>
                    <w:spacing w:after="0" w:line="240" w:lineRule="auto"/>
                    <w:rPr>
                      <w:rFonts w:ascii="Times New Roman" w:eastAsia="Times New Roman" w:hAnsi="Times New Roman"/>
                      <w:color w:val="5A5A5A"/>
                      <w:sz w:val="24"/>
                      <w:szCs w:val="24"/>
                      <w:lang w:eastAsia="nl-NL"/>
                    </w:rPr>
                  </w:pPr>
                  <w:r w:rsidRPr="00E23FE0">
                    <w:rPr>
                      <w:rFonts w:ascii="Times New Roman" w:eastAsia="Times New Roman" w:hAnsi="Times New Roman"/>
                      <w:color w:val="5A5A5A"/>
                      <w:sz w:val="24"/>
                      <w:szCs w:val="24"/>
                      <w:lang w:eastAsia="nl-NL"/>
                    </w:rPr>
                    <w:t>3</w:t>
                  </w:r>
                </w:p>
              </w:tc>
              <w:tc>
                <w:tcPr>
                  <w:tcW w:w="3358" w:type="pct"/>
                </w:tcPr>
                <w:p w:rsidR="001A6EE2" w:rsidRPr="00E23FE0" w:rsidRDefault="001A6EE2" w:rsidP="004B2C1E">
                  <w:pPr>
                    <w:widowControl w:val="0"/>
                    <w:shd w:val="clear" w:color="auto" w:fill="FFFFFF"/>
                    <w:spacing w:after="0" w:line="240" w:lineRule="auto"/>
                    <w:rPr>
                      <w:rFonts w:ascii="Times New Roman" w:eastAsia="Times New Roman" w:hAnsi="Times New Roman"/>
                      <w:sz w:val="24"/>
                      <w:szCs w:val="24"/>
                      <w:lang w:eastAsia="nl-NL"/>
                    </w:rPr>
                  </w:pPr>
                  <w:r w:rsidRPr="00E23FE0">
                    <w:rPr>
                      <w:rFonts w:ascii="Times New Roman" w:eastAsiaTheme="minorHAnsi" w:hAnsi="Times New Roman"/>
                      <w:iCs/>
                      <w:sz w:val="24"/>
                      <w:szCs w:val="24"/>
                      <w:shd w:val="clear" w:color="auto" w:fill="FFFFFF"/>
                      <w:lang w:eastAsia="nl-NL"/>
                    </w:rPr>
                    <w:t xml:space="preserve">Высшие органы отраслевого управления, в основе работы которых лежал коллегиальный (совместный) принцип управления </w:t>
                  </w:r>
                </w:p>
              </w:tc>
              <w:tc>
                <w:tcPr>
                  <w:tcW w:w="306" w:type="pct"/>
                </w:tcPr>
                <w:p w:rsidR="001A6EE2" w:rsidRPr="00E23FE0" w:rsidRDefault="001A6EE2" w:rsidP="004B2C1E">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E23FE0">
                    <w:rPr>
                      <w:rFonts w:ascii="Times New Roman" w:eastAsia="Times New Roman" w:hAnsi="Times New Roman"/>
                      <w:iCs/>
                      <w:color w:val="333333"/>
                      <w:sz w:val="24"/>
                      <w:szCs w:val="24"/>
                      <w:lang w:eastAsia="nl-NL"/>
                    </w:rPr>
                    <w:t>в</w:t>
                  </w:r>
                </w:p>
              </w:tc>
              <w:tc>
                <w:tcPr>
                  <w:tcW w:w="1008" w:type="pct"/>
                </w:tcPr>
                <w:p w:rsidR="001A6EE2" w:rsidRPr="00E23FE0" w:rsidRDefault="001A6EE2" w:rsidP="004B2C1E">
                  <w:pPr>
                    <w:widowControl w:val="0"/>
                    <w:spacing w:after="0" w:line="240" w:lineRule="auto"/>
                    <w:rPr>
                      <w:rFonts w:ascii="Times New Roman" w:eastAsia="Times New Roman" w:hAnsi="Times New Roman"/>
                      <w:iCs/>
                      <w:color w:val="333333"/>
                      <w:sz w:val="24"/>
                      <w:szCs w:val="24"/>
                      <w:lang w:eastAsia="nl-NL"/>
                    </w:rPr>
                  </w:pPr>
                  <w:r w:rsidRPr="00E23FE0">
                    <w:rPr>
                      <w:rFonts w:ascii="Times New Roman" w:eastAsiaTheme="minorHAnsi" w:hAnsi="Times New Roman"/>
                      <w:iCs/>
                      <w:sz w:val="24"/>
                      <w:szCs w:val="24"/>
                      <w:shd w:val="clear" w:color="auto" w:fill="FFFFFF"/>
                      <w:lang w:eastAsia="nl-NL"/>
                    </w:rPr>
                    <w:t>Коллегии</w:t>
                  </w:r>
                </w:p>
              </w:tc>
            </w:tr>
            <w:tr w:rsidR="001A6EE2" w:rsidRPr="00E23FE0" w:rsidTr="004B2C1E">
              <w:trPr>
                <w:trHeight w:val="394"/>
              </w:trPr>
              <w:tc>
                <w:tcPr>
                  <w:tcW w:w="328" w:type="pct"/>
                </w:tcPr>
                <w:p w:rsidR="001A6EE2" w:rsidRPr="00E23FE0" w:rsidRDefault="001A6EE2" w:rsidP="004B2C1E">
                  <w:pPr>
                    <w:widowControl w:val="0"/>
                    <w:spacing w:after="0" w:line="240" w:lineRule="auto"/>
                    <w:rPr>
                      <w:rFonts w:ascii="Times New Roman" w:eastAsia="Times New Roman" w:hAnsi="Times New Roman"/>
                      <w:color w:val="5A5A5A"/>
                      <w:sz w:val="24"/>
                      <w:szCs w:val="24"/>
                      <w:lang w:eastAsia="nl-NL"/>
                    </w:rPr>
                  </w:pPr>
                  <w:r w:rsidRPr="00E23FE0">
                    <w:rPr>
                      <w:rFonts w:ascii="Times New Roman" w:eastAsia="Times New Roman" w:hAnsi="Times New Roman"/>
                      <w:color w:val="5A5A5A"/>
                      <w:sz w:val="24"/>
                      <w:szCs w:val="24"/>
                      <w:lang w:eastAsia="nl-NL"/>
                    </w:rPr>
                    <w:t>4</w:t>
                  </w:r>
                </w:p>
              </w:tc>
              <w:tc>
                <w:tcPr>
                  <w:tcW w:w="3358" w:type="pct"/>
                </w:tcPr>
                <w:p w:rsidR="001A6EE2" w:rsidRPr="00E23FE0" w:rsidRDefault="001A6EE2" w:rsidP="004B2C1E">
                  <w:pPr>
                    <w:widowControl w:val="0"/>
                    <w:spacing w:after="0" w:line="240" w:lineRule="auto"/>
                    <w:rPr>
                      <w:rFonts w:ascii="Times New Roman" w:eastAsia="Times New Roman" w:hAnsi="Times New Roman"/>
                      <w:sz w:val="24"/>
                      <w:szCs w:val="24"/>
                      <w:lang w:eastAsia="nl-NL"/>
                    </w:rPr>
                  </w:pPr>
                  <w:r w:rsidRPr="00E23FE0">
                    <w:rPr>
                      <w:rFonts w:ascii="Times New Roman" w:eastAsia="Times New Roman" w:hAnsi="Times New Roman"/>
                      <w:sz w:val="24"/>
                      <w:szCs w:val="24"/>
                      <w:lang w:eastAsia="nl-NL"/>
                    </w:rPr>
                    <w:t>Высший орган управления Русской православной церковью</w:t>
                  </w:r>
                  <w:r w:rsidRPr="00E23FE0">
                    <w:rPr>
                      <w:rFonts w:ascii="Times New Roman" w:eastAsia="Times New Roman" w:hAnsi="Times New Roman"/>
                      <w:iCs/>
                      <w:color w:val="333333"/>
                      <w:sz w:val="24"/>
                      <w:szCs w:val="24"/>
                      <w:lang w:eastAsia="nl-NL"/>
                    </w:rPr>
                    <w:t xml:space="preserve"> </w:t>
                  </w:r>
                </w:p>
              </w:tc>
              <w:tc>
                <w:tcPr>
                  <w:tcW w:w="306" w:type="pct"/>
                </w:tcPr>
                <w:p w:rsidR="001A6EE2" w:rsidRPr="00E23FE0" w:rsidRDefault="001A6EE2" w:rsidP="004B2C1E">
                  <w:pPr>
                    <w:widowControl w:val="0"/>
                    <w:spacing w:after="0" w:line="240" w:lineRule="auto"/>
                    <w:jc w:val="center"/>
                    <w:rPr>
                      <w:rFonts w:ascii="Times New Roman" w:eastAsia="Times New Roman" w:hAnsi="Times New Roman"/>
                      <w:iCs/>
                      <w:color w:val="333333"/>
                      <w:sz w:val="24"/>
                      <w:szCs w:val="24"/>
                      <w:lang w:eastAsia="nl-NL"/>
                    </w:rPr>
                  </w:pPr>
                  <w:r w:rsidRPr="00E23FE0">
                    <w:rPr>
                      <w:rFonts w:ascii="Times New Roman" w:eastAsia="Times New Roman" w:hAnsi="Times New Roman"/>
                      <w:iCs/>
                      <w:color w:val="333333"/>
                      <w:sz w:val="24"/>
                      <w:szCs w:val="24"/>
                      <w:lang w:eastAsia="nl-NL"/>
                    </w:rPr>
                    <w:t>г</w:t>
                  </w:r>
                </w:p>
              </w:tc>
              <w:tc>
                <w:tcPr>
                  <w:tcW w:w="1008" w:type="pct"/>
                </w:tcPr>
                <w:p w:rsidR="001A6EE2" w:rsidRPr="00E23FE0" w:rsidRDefault="001A6EE2" w:rsidP="004B2C1E">
                  <w:pPr>
                    <w:widowControl w:val="0"/>
                    <w:spacing w:after="0" w:line="240" w:lineRule="auto"/>
                    <w:rPr>
                      <w:rFonts w:ascii="Times New Roman" w:eastAsia="Times New Roman" w:hAnsi="Times New Roman"/>
                      <w:iCs/>
                      <w:color w:val="333333"/>
                      <w:sz w:val="24"/>
                      <w:szCs w:val="24"/>
                      <w:lang w:eastAsia="nl-NL"/>
                    </w:rPr>
                  </w:pPr>
                  <w:r w:rsidRPr="00E23FE0">
                    <w:rPr>
                      <w:rFonts w:ascii="Times New Roman" w:eastAsia="Times New Roman" w:hAnsi="Times New Roman"/>
                      <w:iCs/>
                      <w:color w:val="333333"/>
                      <w:sz w:val="24"/>
                      <w:szCs w:val="24"/>
                      <w:lang w:eastAsia="nl-NL"/>
                    </w:rPr>
                    <w:t>Синод</w:t>
                  </w:r>
                </w:p>
              </w:tc>
            </w:tr>
            <w:tr w:rsidR="001A6EE2" w:rsidRPr="00E23FE0" w:rsidTr="004B2C1E">
              <w:trPr>
                <w:trHeight w:val="571"/>
              </w:trPr>
              <w:tc>
                <w:tcPr>
                  <w:tcW w:w="328" w:type="pct"/>
                  <w:tcBorders>
                    <w:bottom w:val="single" w:sz="4" w:space="0" w:color="auto"/>
                  </w:tcBorders>
                </w:tcPr>
                <w:p w:rsidR="001A6EE2" w:rsidRPr="00E23FE0" w:rsidRDefault="001A6EE2" w:rsidP="004B2C1E">
                  <w:pPr>
                    <w:widowControl w:val="0"/>
                    <w:spacing w:after="0" w:line="240" w:lineRule="auto"/>
                    <w:rPr>
                      <w:rFonts w:ascii="Times New Roman" w:eastAsia="Times New Roman" w:hAnsi="Times New Roman"/>
                      <w:color w:val="5A5A5A"/>
                      <w:sz w:val="24"/>
                      <w:szCs w:val="24"/>
                      <w:lang w:eastAsia="nl-NL"/>
                    </w:rPr>
                  </w:pPr>
                  <w:r w:rsidRPr="00E23FE0">
                    <w:rPr>
                      <w:rFonts w:ascii="Times New Roman" w:eastAsia="Times New Roman" w:hAnsi="Times New Roman"/>
                      <w:color w:val="5A5A5A"/>
                      <w:sz w:val="24"/>
                      <w:szCs w:val="24"/>
                      <w:lang w:eastAsia="nl-NL"/>
                    </w:rPr>
                    <w:t>5</w:t>
                  </w:r>
                </w:p>
              </w:tc>
              <w:tc>
                <w:tcPr>
                  <w:tcW w:w="3358" w:type="pct"/>
                  <w:tcBorders>
                    <w:bottom w:val="single" w:sz="4" w:space="0" w:color="auto"/>
                  </w:tcBorders>
                </w:tcPr>
                <w:p w:rsidR="001A6EE2" w:rsidRPr="00E23FE0" w:rsidRDefault="001A6EE2" w:rsidP="004B2C1E">
                  <w:pPr>
                    <w:widowControl w:val="0"/>
                    <w:spacing w:after="0" w:line="240" w:lineRule="auto"/>
                    <w:rPr>
                      <w:rFonts w:ascii="Times New Roman" w:eastAsiaTheme="minorHAnsi" w:hAnsi="Times New Roman"/>
                      <w:iCs/>
                      <w:sz w:val="24"/>
                      <w:szCs w:val="24"/>
                      <w:shd w:val="clear" w:color="auto" w:fill="FFFFFF"/>
                      <w:lang w:eastAsia="nl-NL"/>
                    </w:rPr>
                  </w:pPr>
                  <w:r w:rsidRPr="00E23FE0">
                    <w:rPr>
                      <w:rFonts w:ascii="Times New Roman" w:eastAsiaTheme="minorHAnsi" w:hAnsi="Times New Roman"/>
                      <w:iCs/>
                      <w:sz w:val="24"/>
                      <w:szCs w:val="24"/>
                      <w:shd w:val="clear" w:color="auto" w:fill="FFFFFF"/>
                      <w:lang w:eastAsia="nl-NL"/>
                    </w:rPr>
                    <w:t xml:space="preserve">Руководитель административно-территориальной единицы, на которые делилась территория Российской империи, глава местной администрации.  </w:t>
                  </w:r>
                </w:p>
              </w:tc>
              <w:tc>
                <w:tcPr>
                  <w:tcW w:w="306" w:type="pct"/>
                  <w:tcBorders>
                    <w:bottom w:val="single" w:sz="4" w:space="0" w:color="auto"/>
                  </w:tcBorders>
                </w:tcPr>
                <w:p w:rsidR="001A6EE2" w:rsidRPr="00E23FE0" w:rsidRDefault="001A6EE2" w:rsidP="004B2C1E">
                  <w:pPr>
                    <w:widowControl w:val="0"/>
                    <w:spacing w:after="0" w:line="240" w:lineRule="auto"/>
                    <w:jc w:val="center"/>
                    <w:rPr>
                      <w:rFonts w:ascii="Times New Roman" w:eastAsia="Times New Roman" w:hAnsi="Times New Roman"/>
                      <w:iCs/>
                      <w:color w:val="333333"/>
                      <w:sz w:val="24"/>
                      <w:szCs w:val="24"/>
                      <w:lang w:eastAsia="nl-NL"/>
                    </w:rPr>
                  </w:pPr>
                  <w:r w:rsidRPr="00E23FE0">
                    <w:rPr>
                      <w:rFonts w:ascii="Times New Roman" w:eastAsia="Times New Roman" w:hAnsi="Times New Roman"/>
                      <w:iCs/>
                      <w:color w:val="333333"/>
                      <w:sz w:val="24"/>
                      <w:szCs w:val="24"/>
                      <w:lang w:eastAsia="nl-NL"/>
                    </w:rPr>
                    <w:t>д</w:t>
                  </w:r>
                </w:p>
              </w:tc>
              <w:tc>
                <w:tcPr>
                  <w:tcW w:w="1008" w:type="pct"/>
                  <w:tcBorders>
                    <w:bottom w:val="single" w:sz="4" w:space="0" w:color="auto"/>
                  </w:tcBorders>
                </w:tcPr>
                <w:p w:rsidR="001A6EE2" w:rsidRPr="00E23FE0" w:rsidRDefault="001A6EE2" w:rsidP="004B2C1E">
                  <w:pPr>
                    <w:widowControl w:val="0"/>
                    <w:spacing w:after="0" w:line="240" w:lineRule="auto"/>
                    <w:rPr>
                      <w:rFonts w:ascii="Times New Roman" w:eastAsiaTheme="minorHAnsi" w:hAnsi="Times New Roman"/>
                      <w:iCs/>
                      <w:sz w:val="24"/>
                      <w:szCs w:val="24"/>
                      <w:shd w:val="clear" w:color="auto" w:fill="FFFFFF"/>
                      <w:lang w:eastAsia="nl-NL"/>
                    </w:rPr>
                  </w:pPr>
                  <w:r w:rsidRPr="00E23FE0">
                    <w:rPr>
                      <w:rFonts w:ascii="Times New Roman" w:eastAsiaTheme="minorHAnsi" w:hAnsi="Times New Roman"/>
                      <w:iCs/>
                      <w:sz w:val="24"/>
                      <w:szCs w:val="24"/>
                      <w:shd w:val="clear" w:color="auto" w:fill="FFFFFF"/>
                      <w:lang w:eastAsia="nl-NL"/>
                    </w:rPr>
                    <w:t>Губернатор</w:t>
                  </w:r>
                </w:p>
              </w:tc>
            </w:tr>
          </w:tbl>
          <w:p w:rsidR="001A6EE2" w:rsidRPr="00E23FE0" w:rsidRDefault="001A6EE2" w:rsidP="004B2C1E">
            <w:pPr>
              <w:spacing w:after="160" w:line="259" w:lineRule="auto"/>
              <w:rPr>
                <w:rFonts w:ascii="Times New Roman" w:eastAsiaTheme="minorHAnsi" w:hAnsi="Times New Roman"/>
                <w:sz w:val="24"/>
                <w:szCs w:val="24"/>
                <w:lang w:eastAsia="en-US"/>
              </w:rPr>
            </w:pPr>
            <w:r w:rsidRPr="00E23FE0">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1A6EE2" w:rsidRPr="00E23FE0" w:rsidTr="004B2C1E">
              <w:tc>
                <w:tcPr>
                  <w:tcW w:w="1869" w:type="dxa"/>
                  <w:shd w:val="clear" w:color="auto" w:fill="BDD6EE" w:themeFill="accent1" w:themeFillTint="66"/>
                </w:tcPr>
                <w:p w:rsidR="001A6EE2" w:rsidRPr="00E23FE0" w:rsidRDefault="001A6EE2" w:rsidP="004B2C1E">
                  <w:pPr>
                    <w:spacing w:after="0" w:line="240" w:lineRule="auto"/>
                    <w:jc w:val="center"/>
                    <w:rPr>
                      <w:rFonts w:ascii="Times New Roman" w:eastAsiaTheme="minorHAnsi" w:hAnsi="Times New Roman"/>
                      <w:b/>
                      <w:sz w:val="24"/>
                      <w:szCs w:val="24"/>
                      <w:lang w:eastAsia="en-US"/>
                    </w:rPr>
                  </w:pPr>
                  <w:r w:rsidRPr="00E23FE0">
                    <w:rPr>
                      <w:rFonts w:ascii="Times New Roman" w:eastAsiaTheme="minorHAnsi" w:hAnsi="Times New Roman"/>
                      <w:b/>
                      <w:sz w:val="24"/>
                      <w:szCs w:val="24"/>
                      <w:lang w:eastAsia="en-US"/>
                    </w:rPr>
                    <w:t>1</w:t>
                  </w:r>
                </w:p>
              </w:tc>
              <w:tc>
                <w:tcPr>
                  <w:tcW w:w="1869" w:type="dxa"/>
                  <w:shd w:val="clear" w:color="auto" w:fill="BDD6EE" w:themeFill="accent1" w:themeFillTint="66"/>
                </w:tcPr>
                <w:p w:rsidR="001A6EE2" w:rsidRPr="00E23FE0" w:rsidRDefault="001A6EE2" w:rsidP="004B2C1E">
                  <w:pPr>
                    <w:spacing w:after="0" w:line="240" w:lineRule="auto"/>
                    <w:jc w:val="center"/>
                    <w:rPr>
                      <w:rFonts w:ascii="Times New Roman" w:eastAsiaTheme="minorHAnsi" w:hAnsi="Times New Roman"/>
                      <w:b/>
                      <w:sz w:val="24"/>
                      <w:szCs w:val="24"/>
                      <w:lang w:eastAsia="en-US"/>
                    </w:rPr>
                  </w:pPr>
                  <w:r w:rsidRPr="00E23FE0">
                    <w:rPr>
                      <w:rFonts w:ascii="Times New Roman" w:eastAsiaTheme="minorHAnsi" w:hAnsi="Times New Roman"/>
                      <w:b/>
                      <w:sz w:val="24"/>
                      <w:szCs w:val="24"/>
                      <w:lang w:eastAsia="en-US"/>
                    </w:rPr>
                    <w:t>2</w:t>
                  </w:r>
                </w:p>
              </w:tc>
              <w:tc>
                <w:tcPr>
                  <w:tcW w:w="1869" w:type="dxa"/>
                  <w:shd w:val="clear" w:color="auto" w:fill="BDD6EE" w:themeFill="accent1" w:themeFillTint="66"/>
                </w:tcPr>
                <w:p w:rsidR="001A6EE2" w:rsidRPr="00E23FE0" w:rsidRDefault="001A6EE2" w:rsidP="004B2C1E">
                  <w:pPr>
                    <w:spacing w:after="0" w:line="240" w:lineRule="auto"/>
                    <w:jc w:val="center"/>
                    <w:rPr>
                      <w:rFonts w:ascii="Times New Roman" w:eastAsiaTheme="minorHAnsi" w:hAnsi="Times New Roman"/>
                      <w:b/>
                      <w:sz w:val="24"/>
                      <w:szCs w:val="24"/>
                      <w:lang w:eastAsia="en-US"/>
                    </w:rPr>
                  </w:pPr>
                  <w:r w:rsidRPr="00E23FE0">
                    <w:rPr>
                      <w:rFonts w:ascii="Times New Roman" w:eastAsiaTheme="minorHAnsi" w:hAnsi="Times New Roman"/>
                      <w:b/>
                      <w:sz w:val="24"/>
                      <w:szCs w:val="24"/>
                      <w:lang w:eastAsia="en-US"/>
                    </w:rPr>
                    <w:t>3</w:t>
                  </w:r>
                </w:p>
              </w:tc>
              <w:tc>
                <w:tcPr>
                  <w:tcW w:w="1869" w:type="dxa"/>
                  <w:shd w:val="clear" w:color="auto" w:fill="BDD6EE" w:themeFill="accent1" w:themeFillTint="66"/>
                </w:tcPr>
                <w:p w:rsidR="001A6EE2" w:rsidRPr="00E23FE0" w:rsidRDefault="001A6EE2" w:rsidP="004B2C1E">
                  <w:pPr>
                    <w:spacing w:after="0" w:line="240" w:lineRule="auto"/>
                    <w:jc w:val="center"/>
                    <w:rPr>
                      <w:rFonts w:ascii="Times New Roman" w:eastAsiaTheme="minorHAnsi" w:hAnsi="Times New Roman"/>
                      <w:b/>
                      <w:sz w:val="24"/>
                      <w:szCs w:val="24"/>
                      <w:lang w:eastAsia="en-US"/>
                    </w:rPr>
                  </w:pPr>
                  <w:r w:rsidRPr="00E23FE0">
                    <w:rPr>
                      <w:rFonts w:ascii="Times New Roman" w:eastAsiaTheme="minorHAnsi" w:hAnsi="Times New Roman"/>
                      <w:b/>
                      <w:sz w:val="24"/>
                      <w:szCs w:val="24"/>
                      <w:lang w:eastAsia="en-US"/>
                    </w:rPr>
                    <w:t>4</w:t>
                  </w:r>
                </w:p>
              </w:tc>
              <w:tc>
                <w:tcPr>
                  <w:tcW w:w="1869" w:type="dxa"/>
                  <w:shd w:val="clear" w:color="auto" w:fill="BDD6EE" w:themeFill="accent1" w:themeFillTint="66"/>
                </w:tcPr>
                <w:p w:rsidR="001A6EE2" w:rsidRPr="00E23FE0" w:rsidRDefault="001A6EE2" w:rsidP="004B2C1E">
                  <w:pPr>
                    <w:spacing w:after="0" w:line="240" w:lineRule="auto"/>
                    <w:jc w:val="center"/>
                    <w:rPr>
                      <w:rFonts w:ascii="Times New Roman" w:eastAsiaTheme="minorHAnsi" w:hAnsi="Times New Roman"/>
                      <w:b/>
                      <w:sz w:val="24"/>
                      <w:szCs w:val="24"/>
                      <w:lang w:eastAsia="en-US"/>
                    </w:rPr>
                  </w:pPr>
                  <w:r w:rsidRPr="00E23FE0">
                    <w:rPr>
                      <w:rFonts w:ascii="Times New Roman" w:eastAsiaTheme="minorHAnsi" w:hAnsi="Times New Roman"/>
                      <w:b/>
                      <w:sz w:val="24"/>
                      <w:szCs w:val="24"/>
                      <w:lang w:eastAsia="en-US"/>
                    </w:rPr>
                    <w:t>5</w:t>
                  </w:r>
                </w:p>
              </w:tc>
            </w:tr>
            <w:tr w:rsidR="001A6EE2" w:rsidRPr="00E23FE0" w:rsidTr="004B2C1E">
              <w:tc>
                <w:tcPr>
                  <w:tcW w:w="1869" w:type="dxa"/>
                </w:tcPr>
                <w:p w:rsidR="001A6EE2" w:rsidRPr="00E23FE0" w:rsidRDefault="001A6EE2" w:rsidP="004B2C1E">
                  <w:pPr>
                    <w:spacing w:after="0" w:line="240" w:lineRule="auto"/>
                    <w:rPr>
                      <w:rFonts w:eastAsiaTheme="minorHAnsi"/>
                      <w:lang w:eastAsia="en-US"/>
                    </w:rPr>
                  </w:pPr>
                </w:p>
              </w:tc>
              <w:tc>
                <w:tcPr>
                  <w:tcW w:w="1869" w:type="dxa"/>
                </w:tcPr>
                <w:p w:rsidR="001A6EE2" w:rsidRPr="00E23FE0" w:rsidRDefault="001A6EE2" w:rsidP="004B2C1E">
                  <w:pPr>
                    <w:spacing w:after="0" w:line="240" w:lineRule="auto"/>
                    <w:rPr>
                      <w:rFonts w:eastAsiaTheme="minorHAnsi"/>
                      <w:lang w:eastAsia="en-US"/>
                    </w:rPr>
                  </w:pPr>
                </w:p>
              </w:tc>
              <w:tc>
                <w:tcPr>
                  <w:tcW w:w="1869" w:type="dxa"/>
                </w:tcPr>
                <w:p w:rsidR="001A6EE2" w:rsidRPr="00E23FE0" w:rsidRDefault="001A6EE2" w:rsidP="004B2C1E">
                  <w:pPr>
                    <w:spacing w:after="0" w:line="240" w:lineRule="auto"/>
                    <w:rPr>
                      <w:rFonts w:eastAsiaTheme="minorHAnsi"/>
                      <w:lang w:eastAsia="en-US"/>
                    </w:rPr>
                  </w:pPr>
                </w:p>
              </w:tc>
              <w:tc>
                <w:tcPr>
                  <w:tcW w:w="1869" w:type="dxa"/>
                </w:tcPr>
                <w:p w:rsidR="001A6EE2" w:rsidRPr="00E23FE0" w:rsidRDefault="001A6EE2" w:rsidP="004B2C1E">
                  <w:pPr>
                    <w:spacing w:after="0" w:line="240" w:lineRule="auto"/>
                    <w:rPr>
                      <w:rFonts w:eastAsiaTheme="minorHAnsi"/>
                      <w:lang w:eastAsia="en-US"/>
                    </w:rPr>
                  </w:pPr>
                </w:p>
              </w:tc>
              <w:tc>
                <w:tcPr>
                  <w:tcW w:w="1869" w:type="dxa"/>
                </w:tcPr>
                <w:p w:rsidR="001A6EE2" w:rsidRPr="00E23FE0" w:rsidRDefault="001A6EE2" w:rsidP="004B2C1E">
                  <w:pPr>
                    <w:spacing w:after="0" w:line="240" w:lineRule="auto"/>
                    <w:rPr>
                      <w:rFonts w:eastAsiaTheme="minorHAnsi"/>
                      <w:lang w:eastAsia="en-US"/>
                    </w:rPr>
                  </w:pPr>
                </w:p>
              </w:tc>
            </w:tr>
          </w:tbl>
          <w:p w:rsidR="001A6EE2" w:rsidRPr="00E23FE0" w:rsidRDefault="001A6EE2" w:rsidP="004B2C1E">
            <w:pPr>
              <w:spacing w:after="0" w:line="240" w:lineRule="auto"/>
              <w:rPr>
                <w:rFonts w:ascii="Times New Roman" w:eastAsia="Times New Roman" w:hAnsi="Times New Roman"/>
                <w:sz w:val="24"/>
                <w:szCs w:val="24"/>
                <w:lang w:eastAsia="en-US"/>
              </w:rPr>
            </w:pPr>
          </w:p>
        </w:tc>
        <w:tc>
          <w:tcPr>
            <w:tcW w:w="669" w:type="pct"/>
          </w:tcPr>
          <w:p w:rsidR="001A6EE2" w:rsidRPr="00E23FE0" w:rsidRDefault="001A6EE2" w:rsidP="004B2C1E">
            <w:pPr>
              <w:spacing w:after="0" w:line="240" w:lineRule="auto"/>
              <w:rPr>
                <w:rFonts w:ascii="Times New Roman" w:eastAsia="Times New Roman" w:hAnsi="Times New Roman"/>
                <w:sz w:val="24"/>
                <w:szCs w:val="24"/>
                <w:lang w:eastAsia="en-US"/>
              </w:rPr>
            </w:pPr>
            <w:r w:rsidRPr="00E23FE0">
              <w:rPr>
                <w:rFonts w:ascii="Times New Roman" w:eastAsia="Times New Roman" w:hAnsi="Times New Roman"/>
                <w:sz w:val="24"/>
                <w:szCs w:val="24"/>
                <w:lang w:eastAsia="en-US"/>
              </w:rPr>
              <w:t xml:space="preserve">Ответ: </w:t>
            </w:r>
          </w:p>
          <w:p w:rsidR="001A6EE2" w:rsidRPr="00E23FE0" w:rsidRDefault="001A6EE2" w:rsidP="004B2C1E">
            <w:pPr>
              <w:spacing w:after="0" w:line="240" w:lineRule="auto"/>
              <w:rPr>
                <w:rFonts w:ascii="Times New Roman" w:eastAsia="Times New Roman" w:hAnsi="Times New Roman"/>
                <w:sz w:val="24"/>
                <w:szCs w:val="24"/>
                <w:lang w:eastAsia="en-US"/>
              </w:rPr>
            </w:pPr>
            <w:r w:rsidRPr="00E23FE0">
              <w:rPr>
                <w:rFonts w:ascii="Times New Roman" w:eastAsia="Times New Roman" w:hAnsi="Times New Roman"/>
                <w:sz w:val="24"/>
                <w:szCs w:val="24"/>
                <w:lang w:eastAsia="en-US"/>
              </w:rPr>
              <w:t>1-а</w:t>
            </w:r>
          </w:p>
          <w:p w:rsidR="001A6EE2" w:rsidRPr="00E23FE0" w:rsidRDefault="001A6EE2" w:rsidP="004B2C1E">
            <w:pPr>
              <w:spacing w:after="0" w:line="240" w:lineRule="auto"/>
              <w:rPr>
                <w:rFonts w:ascii="Times New Roman" w:eastAsia="Times New Roman" w:hAnsi="Times New Roman"/>
                <w:sz w:val="24"/>
                <w:szCs w:val="24"/>
                <w:lang w:eastAsia="en-US"/>
              </w:rPr>
            </w:pPr>
            <w:r w:rsidRPr="00E23FE0">
              <w:rPr>
                <w:rFonts w:ascii="Times New Roman" w:eastAsia="Times New Roman" w:hAnsi="Times New Roman"/>
                <w:sz w:val="24"/>
                <w:szCs w:val="24"/>
                <w:lang w:eastAsia="en-US"/>
              </w:rPr>
              <w:t>2-б</w:t>
            </w:r>
          </w:p>
          <w:p w:rsidR="001A6EE2" w:rsidRPr="00E23FE0" w:rsidRDefault="001A6EE2" w:rsidP="004B2C1E">
            <w:pPr>
              <w:spacing w:after="0" w:line="240" w:lineRule="auto"/>
              <w:rPr>
                <w:rFonts w:ascii="Times New Roman" w:eastAsia="Times New Roman" w:hAnsi="Times New Roman"/>
                <w:sz w:val="24"/>
                <w:szCs w:val="24"/>
                <w:lang w:eastAsia="en-US"/>
              </w:rPr>
            </w:pPr>
            <w:r w:rsidRPr="00E23FE0">
              <w:rPr>
                <w:rFonts w:ascii="Times New Roman" w:eastAsia="Times New Roman" w:hAnsi="Times New Roman"/>
                <w:sz w:val="24"/>
                <w:szCs w:val="24"/>
                <w:lang w:eastAsia="en-US"/>
              </w:rPr>
              <w:t>3-в</w:t>
            </w:r>
          </w:p>
          <w:p w:rsidR="001A6EE2" w:rsidRPr="00E23FE0" w:rsidRDefault="001A6EE2" w:rsidP="004B2C1E">
            <w:pPr>
              <w:spacing w:after="0" w:line="240" w:lineRule="auto"/>
              <w:rPr>
                <w:rFonts w:ascii="Times New Roman" w:eastAsia="Times New Roman" w:hAnsi="Times New Roman"/>
                <w:sz w:val="24"/>
                <w:szCs w:val="24"/>
                <w:lang w:eastAsia="en-US"/>
              </w:rPr>
            </w:pPr>
            <w:r w:rsidRPr="00E23FE0">
              <w:rPr>
                <w:rFonts w:ascii="Times New Roman" w:eastAsia="Times New Roman" w:hAnsi="Times New Roman"/>
                <w:sz w:val="24"/>
                <w:szCs w:val="24"/>
                <w:lang w:eastAsia="en-US"/>
              </w:rPr>
              <w:t>4-г</w:t>
            </w:r>
          </w:p>
          <w:p w:rsidR="001A6EE2" w:rsidRPr="00E23FE0" w:rsidRDefault="001A6EE2" w:rsidP="004B2C1E">
            <w:pPr>
              <w:spacing w:after="0" w:line="240" w:lineRule="auto"/>
              <w:rPr>
                <w:rFonts w:ascii="Times New Roman" w:eastAsia="Times New Roman" w:hAnsi="Times New Roman"/>
                <w:sz w:val="24"/>
                <w:szCs w:val="24"/>
                <w:lang w:eastAsia="en-US"/>
              </w:rPr>
            </w:pPr>
            <w:r w:rsidRPr="00E23FE0">
              <w:rPr>
                <w:rFonts w:ascii="Times New Roman" w:eastAsia="Times New Roman" w:hAnsi="Times New Roman"/>
                <w:sz w:val="24"/>
                <w:szCs w:val="24"/>
                <w:lang w:eastAsia="en-US"/>
              </w:rPr>
              <w:t>5-д</w:t>
            </w:r>
          </w:p>
          <w:p w:rsidR="001A6EE2" w:rsidRPr="00E23FE0" w:rsidRDefault="001A6EE2" w:rsidP="004B2C1E">
            <w:pPr>
              <w:spacing w:after="0" w:line="240" w:lineRule="auto"/>
              <w:rPr>
                <w:rFonts w:ascii="Times New Roman" w:eastAsia="Times New Roman" w:hAnsi="Times New Roman"/>
                <w:sz w:val="24"/>
                <w:szCs w:val="24"/>
                <w:lang w:eastAsia="en-US"/>
              </w:rPr>
            </w:pPr>
          </w:p>
          <w:p w:rsidR="001A6EE2" w:rsidRPr="00E23FE0" w:rsidRDefault="001A6EE2" w:rsidP="004B2C1E">
            <w:pPr>
              <w:spacing w:after="0" w:line="240" w:lineRule="auto"/>
              <w:rPr>
                <w:rFonts w:ascii="Times New Roman" w:eastAsia="Times New Roman" w:hAnsi="Times New Roman"/>
                <w:sz w:val="24"/>
                <w:szCs w:val="24"/>
                <w:lang w:eastAsia="en-US"/>
              </w:rPr>
            </w:pPr>
          </w:p>
          <w:p w:rsidR="001A6EE2" w:rsidRPr="00E23FE0" w:rsidRDefault="001A6EE2" w:rsidP="004B2C1E">
            <w:pPr>
              <w:spacing w:after="0" w:line="240" w:lineRule="auto"/>
              <w:rPr>
                <w:rFonts w:ascii="Times New Roman" w:eastAsia="Times New Roman" w:hAnsi="Times New Roman"/>
                <w:sz w:val="24"/>
                <w:szCs w:val="24"/>
                <w:lang w:eastAsia="en-US"/>
              </w:rPr>
            </w:pPr>
          </w:p>
          <w:p w:rsidR="001A6EE2" w:rsidRPr="00E23FE0" w:rsidRDefault="001A6EE2" w:rsidP="004B2C1E">
            <w:pPr>
              <w:spacing w:after="0" w:line="240" w:lineRule="auto"/>
              <w:rPr>
                <w:rFonts w:ascii="Times New Roman" w:eastAsia="Times New Roman" w:hAnsi="Times New Roman"/>
                <w:sz w:val="24"/>
                <w:szCs w:val="24"/>
                <w:lang w:eastAsia="en-US"/>
              </w:rPr>
            </w:pPr>
          </w:p>
          <w:p w:rsidR="001A6EE2" w:rsidRPr="00E23FE0" w:rsidRDefault="001A6EE2" w:rsidP="004B2C1E">
            <w:pPr>
              <w:spacing w:after="0" w:line="240" w:lineRule="auto"/>
              <w:rPr>
                <w:rFonts w:ascii="Times New Roman" w:eastAsia="Times New Roman" w:hAnsi="Times New Roman"/>
                <w:sz w:val="24"/>
                <w:szCs w:val="24"/>
                <w:lang w:eastAsia="en-US"/>
              </w:rPr>
            </w:pPr>
          </w:p>
          <w:p w:rsidR="001A6EE2" w:rsidRPr="00E23FE0" w:rsidRDefault="001A6EE2" w:rsidP="004B2C1E">
            <w:pPr>
              <w:spacing w:after="0" w:line="240" w:lineRule="auto"/>
              <w:rPr>
                <w:rFonts w:ascii="Times New Roman" w:eastAsia="Times New Roman" w:hAnsi="Times New Roman"/>
                <w:sz w:val="24"/>
                <w:szCs w:val="24"/>
                <w:lang w:eastAsia="en-US"/>
              </w:rPr>
            </w:pPr>
          </w:p>
          <w:p w:rsidR="001A6EE2" w:rsidRPr="00E23FE0" w:rsidRDefault="001A6EE2" w:rsidP="004B2C1E">
            <w:pPr>
              <w:spacing w:after="0" w:line="240" w:lineRule="auto"/>
              <w:rPr>
                <w:rFonts w:ascii="Times New Roman" w:eastAsia="Times New Roman" w:hAnsi="Times New Roman"/>
                <w:sz w:val="24"/>
                <w:szCs w:val="24"/>
                <w:lang w:eastAsia="en-US"/>
              </w:rPr>
            </w:pPr>
          </w:p>
          <w:p w:rsidR="001A6EE2" w:rsidRPr="00E23FE0" w:rsidRDefault="001A6EE2" w:rsidP="004B2C1E">
            <w:pPr>
              <w:spacing w:after="0" w:line="240" w:lineRule="auto"/>
              <w:rPr>
                <w:rFonts w:ascii="Times New Roman" w:eastAsia="Times New Roman" w:hAnsi="Times New Roman"/>
                <w:sz w:val="24"/>
                <w:szCs w:val="24"/>
                <w:lang w:eastAsia="en-US"/>
              </w:rPr>
            </w:pPr>
          </w:p>
          <w:p w:rsidR="001A6EE2" w:rsidRPr="00E23FE0" w:rsidRDefault="001A6EE2" w:rsidP="004B2C1E">
            <w:pPr>
              <w:spacing w:after="0" w:line="240" w:lineRule="auto"/>
              <w:rPr>
                <w:rFonts w:ascii="Times New Roman" w:eastAsia="Times New Roman" w:hAnsi="Times New Roman"/>
                <w:sz w:val="24"/>
                <w:szCs w:val="24"/>
                <w:lang w:eastAsia="en-US"/>
              </w:rPr>
            </w:pPr>
          </w:p>
        </w:tc>
      </w:tr>
    </w:tbl>
    <w:p w:rsidR="00473C43" w:rsidRDefault="00473C43" w:rsidP="0001690F">
      <w:pPr>
        <w:spacing w:after="0" w:line="240" w:lineRule="auto"/>
        <w:jc w:val="center"/>
        <w:rPr>
          <w:rFonts w:ascii="Times New Roman" w:eastAsiaTheme="minorHAnsi" w:hAnsi="Times New Roman"/>
          <w:b/>
          <w:sz w:val="28"/>
          <w:szCs w:val="28"/>
          <w:lang w:eastAsia="en-US"/>
        </w:rPr>
      </w:pPr>
    </w:p>
    <w:p w:rsidR="00C353CA" w:rsidRPr="00C353CA" w:rsidRDefault="00C353CA" w:rsidP="0001690F">
      <w:pPr>
        <w:spacing w:after="0" w:line="240" w:lineRule="auto"/>
        <w:jc w:val="center"/>
        <w:rPr>
          <w:rFonts w:ascii="Times New Roman" w:eastAsiaTheme="minorHAnsi" w:hAnsi="Times New Roman"/>
          <w:b/>
          <w:sz w:val="28"/>
          <w:szCs w:val="28"/>
          <w:lang w:eastAsia="en-US"/>
        </w:rPr>
      </w:pPr>
      <w:r w:rsidRPr="00C353CA">
        <w:rPr>
          <w:rFonts w:ascii="Times New Roman" w:eastAsiaTheme="minorHAnsi" w:hAnsi="Times New Roman"/>
          <w:b/>
          <w:sz w:val="28"/>
          <w:szCs w:val="28"/>
          <w:lang w:eastAsia="en-US"/>
        </w:rPr>
        <w:t>Б1.О.23 Политология</w:t>
      </w:r>
    </w:p>
    <w:tbl>
      <w:tblPr>
        <w:tblStyle w:val="1152"/>
        <w:tblW w:w="5000" w:type="pct"/>
        <w:tblInd w:w="0" w:type="dxa"/>
        <w:tblLook w:val="04A0" w:firstRow="1" w:lastRow="0" w:firstColumn="1" w:lastColumn="0" w:noHBand="0" w:noVBand="1"/>
      </w:tblPr>
      <w:tblGrid>
        <w:gridCol w:w="562"/>
        <w:gridCol w:w="12246"/>
        <w:gridCol w:w="1978"/>
      </w:tblGrid>
      <w:tr w:rsidR="00C353CA" w:rsidRPr="00C353CA" w:rsidTr="00E121FC">
        <w:tc>
          <w:tcPr>
            <w:tcW w:w="190" w:type="pct"/>
            <w:shd w:val="clear" w:color="auto" w:fill="DEEAF6" w:themeFill="accent1" w:themeFillTint="33"/>
          </w:tcPr>
          <w:p w:rsidR="00C353CA" w:rsidRPr="00C353CA" w:rsidRDefault="00C353CA" w:rsidP="00C353CA">
            <w:pPr>
              <w:spacing w:after="0" w:line="240" w:lineRule="auto"/>
              <w:jc w:val="center"/>
              <w:rPr>
                <w:rFonts w:ascii="Times New Roman" w:eastAsia="Times New Roman" w:hAnsi="Times New Roman"/>
                <w:b/>
                <w:sz w:val="24"/>
                <w:szCs w:val="24"/>
                <w:lang w:eastAsia="en-US"/>
              </w:rPr>
            </w:pPr>
            <w:r w:rsidRPr="00C353CA">
              <w:rPr>
                <w:rFonts w:ascii="Times New Roman" w:eastAsia="Times New Roman" w:hAnsi="Times New Roman"/>
                <w:b/>
                <w:sz w:val="24"/>
                <w:szCs w:val="24"/>
                <w:lang w:eastAsia="en-US"/>
              </w:rPr>
              <w:t>№</w:t>
            </w:r>
          </w:p>
        </w:tc>
        <w:tc>
          <w:tcPr>
            <w:tcW w:w="4141" w:type="pct"/>
            <w:shd w:val="clear" w:color="auto" w:fill="DEEAF6" w:themeFill="accent1" w:themeFillTint="33"/>
          </w:tcPr>
          <w:p w:rsidR="00C353CA" w:rsidRPr="00C353CA" w:rsidRDefault="00C353CA" w:rsidP="00C353CA">
            <w:pPr>
              <w:spacing w:after="0" w:line="240" w:lineRule="auto"/>
              <w:jc w:val="center"/>
              <w:rPr>
                <w:rFonts w:ascii="Times New Roman" w:eastAsia="Times New Roman" w:hAnsi="Times New Roman"/>
                <w:b/>
                <w:sz w:val="24"/>
                <w:szCs w:val="24"/>
                <w:lang w:eastAsia="en-US"/>
              </w:rPr>
            </w:pPr>
            <w:r w:rsidRPr="00C353CA">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C353CA" w:rsidRPr="00C353CA" w:rsidRDefault="00C353CA" w:rsidP="00C353CA">
            <w:pPr>
              <w:spacing w:after="0" w:line="240" w:lineRule="auto"/>
              <w:jc w:val="center"/>
              <w:rPr>
                <w:rFonts w:ascii="Times New Roman" w:eastAsia="Times New Roman" w:hAnsi="Times New Roman"/>
                <w:b/>
                <w:sz w:val="24"/>
                <w:szCs w:val="24"/>
                <w:lang w:eastAsia="en-US"/>
              </w:rPr>
            </w:pPr>
            <w:r w:rsidRPr="00C353CA">
              <w:rPr>
                <w:rFonts w:ascii="Times New Roman" w:eastAsia="Times New Roman" w:hAnsi="Times New Roman"/>
                <w:b/>
                <w:sz w:val="24"/>
                <w:szCs w:val="24"/>
                <w:lang w:eastAsia="en-US"/>
              </w:rPr>
              <w:t>Верный (эталонный)</w:t>
            </w:r>
          </w:p>
          <w:p w:rsidR="00C353CA" w:rsidRPr="00C353CA" w:rsidRDefault="00C353CA" w:rsidP="00C353CA">
            <w:pPr>
              <w:spacing w:after="0" w:line="240" w:lineRule="auto"/>
              <w:jc w:val="center"/>
              <w:rPr>
                <w:rFonts w:ascii="Times New Roman" w:eastAsia="Times New Roman" w:hAnsi="Times New Roman"/>
                <w:b/>
                <w:sz w:val="24"/>
                <w:szCs w:val="24"/>
                <w:lang w:eastAsia="en-US"/>
              </w:rPr>
            </w:pPr>
            <w:r w:rsidRPr="00C353CA">
              <w:rPr>
                <w:rFonts w:ascii="Times New Roman" w:eastAsia="Times New Roman" w:hAnsi="Times New Roman"/>
                <w:b/>
                <w:sz w:val="24"/>
                <w:szCs w:val="24"/>
                <w:lang w:eastAsia="en-US"/>
              </w:rPr>
              <w:t>ответ</w:t>
            </w:r>
          </w:p>
        </w:tc>
      </w:tr>
      <w:tr w:rsidR="00C353CA" w:rsidRPr="00C353CA" w:rsidTr="00C353CA">
        <w:tc>
          <w:tcPr>
            <w:tcW w:w="190" w:type="pct"/>
          </w:tcPr>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1</w:t>
            </w:r>
          </w:p>
        </w:tc>
        <w:tc>
          <w:tcPr>
            <w:tcW w:w="4141" w:type="pct"/>
          </w:tcPr>
          <w:p w:rsidR="00C353CA" w:rsidRPr="00C353CA" w:rsidRDefault="00C353CA" w:rsidP="00C353CA">
            <w:pPr>
              <w:spacing w:after="0" w:line="240" w:lineRule="auto"/>
              <w:ind w:firstLine="709"/>
              <w:rPr>
                <w:rFonts w:ascii="Times New Roman" w:eastAsiaTheme="minorHAnsi" w:hAnsi="Times New Roman"/>
                <w:b/>
                <w:bCs/>
                <w:color w:val="202122"/>
                <w:sz w:val="24"/>
                <w:szCs w:val="24"/>
                <w:shd w:val="clear" w:color="auto" w:fill="FFFFFF"/>
                <w:lang w:eastAsia="en-US"/>
              </w:rPr>
            </w:pPr>
            <w:r w:rsidRPr="00C353CA">
              <w:rPr>
                <w:rFonts w:ascii="Times New Roman" w:eastAsiaTheme="minorHAnsi" w:hAnsi="Times New Roman"/>
                <w:b/>
                <w:bCs/>
                <w:color w:val="202122"/>
                <w:sz w:val="24"/>
                <w:szCs w:val="24"/>
                <w:shd w:val="clear" w:color="auto" w:fill="FFFFFF"/>
                <w:lang w:eastAsia="en-US"/>
              </w:rPr>
              <w:t>Запишите понятие, о котором идёт речь.</w:t>
            </w:r>
          </w:p>
          <w:p w:rsidR="00C353CA" w:rsidRPr="00C353CA" w:rsidRDefault="00C353CA" w:rsidP="00344821">
            <w:pPr>
              <w:spacing w:after="0" w:line="240" w:lineRule="auto"/>
              <w:ind w:firstLine="709"/>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Социальное действие, характеризующееся осознанным определением своей направленности и последовательно планируемой ориентацией на идеал, – это действие _____________________</w:t>
            </w:r>
          </w:p>
        </w:tc>
        <w:tc>
          <w:tcPr>
            <w:tcW w:w="669" w:type="pct"/>
          </w:tcPr>
          <w:p w:rsidR="00C353CA" w:rsidRPr="00C353CA" w:rsidRDefault="00C353CA" w:rsidP="00C353CA">
            <w:pPr>
              <w:spacing w:after="0" w:line="240" w:lineRule="auto"/>
              <w:rPr>
                <w:rFonts w:ascii="Times New Roman" w:eastAsia="Times New Roman" w:hAnsi="Times New Roman"/>
                <w:bCs/>
                <w:iCs/>
                <w:sz w:val="24"/>
                <w:szCs w:val="24"/>
                <w:lang w:eastAsia="en-US"/>
              </w:rPr>
            </w:pPr>
            <w:r w:rsidRPr="00C353CA">
              <w:rPr>
                <w:rFonts w:ascii="Times New Roman" w:eastAsia="Times New Roman" w:hAnsi="Times New Roman"/>
                <w:bCs/>
                <w:iCs/>
                <w:sz w:val="24"/>
                <w:szCs w:val="24"/>
                <w:lang w:eastAsia="en-US"/>
              </w:rPr>
              <w:t>Ответ:</w:t>
            </w:r>
          </w:p>
          <w:p w:rsidR="00C353CA" w:rsidRPr="00C353CA" w:rsidRDefault="009100ED" w:rsidP="00C353CA">
            <w:pPr>
              <w:spacing w:after="0" w:line="240" w:lineRule="auto"/>
              <w:rPr>
                <w:rFonts w:ascii="Times New Roman" w:eastAsia="Times New Roman" w:hAnsi="Times New Roman"/>
                <w:sz w:val="24"/>
                <w:szCs w:val="24"/>
                <w:lang w:eastAsia="en-US"/>
              </w:rPr>
            </w:pPr>
            <w:r>
              <w:rPr>
                <w:rFonts w:ascii="Times New Roman" w:eastAsia="Times New Roman" w:hAnsi="Times New Roman"/>
                <w:bCs/>
                <w:iCs/>
                <w:sz w:val="24"/>
                <w:szCs w:val="24"/>
                <w:lang w:eastAsia="en-US"/>
              </w:rPr>
              <w:t>Ц</w:t>
            </w:r>
            <w:r w:rsidR="00C353CA" w:rsidRPr="00C353CA">
              <w:rPr>
                <w:rFonts w:ascii="Times New Roman" w:eastAsia="Times New Roman" w:hAnsi="Times New Roman"/>
                <w:bCs/>
                <w:iCs/>
                <w:sz w:val="24"/>
                <w:szCs w:val="24"/>
                <w:lang w:eastAsia="en-US"/>
              </w:rPr>
              <w:t>енностно-рациональн</w:t>
            </w:r>
            <w:r>
              <w:rPr>
                <w:rFonts w:ascii="Times New Roman" w:eastAsia="Times New Roman" w:hAnsi="Times New Roman"/>
                <w:bCs/>
                <w:iCs/>
                <w:sz w:val="24"/>
                <w:szCs w:val="24"/>
                <w:lang w:eastAsia="en-US"/>
              </w:rPr>
              <w:t>ое</w:t>
            </w:r>
          </w:p>
        </w:tc>
      </w:tr>
      <w:tr w:rsidR="00C353CA" w:rsidRPr="00C353CA" w:rsidTr="00C353CA">
        <w:tc>
          <w:tcPr>
            <w:tcW w:w="190" w:type="pct"/>
          </w:tcPr>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2</w:t>
            </w:r>
          </w:p>
        </w:tc>
        <w:tc>
          <w:tcPr>
            <w:tcW w:w="4141" w:type="pct"/>
          </w:tcPr>
          <w:p w:rsidR="00C353CA" w:rsidRPr="00C353CA" w:rsidRDefault="00C353CA" w:rsidP="00C353CA">
            <w:pPr>
              <w:spacing w:after="0" w:line="240" w:lineRule="auto"/>
              <w:ind w:firstLine="709"/>
              <w:jc w:val="both"/>
              <w:rPr>
                <w:rFonts w:ascii="Times New Roman" w:eastAsia="Times New Roman" w:hAnsi="Times New Roman"/>
                <w:bCs/>
                <w:color w:val="202122"/>
                <w:sz w:val="24"/>
                <w:szCs w:val="24"/>
                <w:shd w:val="clear" w:color="auto" w:fill="FFFFFF"/>
                <w:lang w:eastAsia="en-US"/>
              </w:rPr>
            </w:pPr>
            <w:r w:rsidRPr="00C353CA">
              <w:rPr>
                <w:rFonts w:ascii="Times New Roman" w:eastAsia="Times New Roman" w:hAnsi="Times New Roman"/>
                <w:bCs/>
                <w:color w:val="202122"/>
                <w:sz w:val="24"/>
                <w:szCs w:val="24"/>
                <w:shd w:val="clear" w:color="auto" w:fill="FFFFFF"/>
                <w:lang w:eastAsia="en-US"/>
              </w:rPr>
              <w:t>Установите соответствие между формами политического поведения и его содержанием.</w:t>
            </w:r>
          </w:p>
          <w:p w:rsidR="00C353CA" w:rsidRPr="00C353CA" w:rsidRDefault="00C353CA" w:rsidP="00C353CA">
            <w:pPr>
              <w:spacing w:after="0" w:line="240" w:lineRule="auto"/>
              <w:ind w:firstLine="709"/>
              <w:rPr>
                <w:rFonts w:ascii="Times New Roman" w:eastAsia="Times New Roman" w:hAnsi="Times New Roman"/>
                <w:b/>
                <w:sz w:val="24"/>
                <w:szCs w:val="24"/>
                <w:lang w:eastAsia="en-US"/>
              </w:rPr>
            </w:pPr>
            <w:r w:rsidRPr="00C353CA">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600"/>
              <w:tblW w:w="5000" w:type="pct"/>
              <w:tblLook w:val="04A0" w:firstRow="1" w:lastRow="0" w:firstColumn="1" w:lastColumn="0" w:noHBand="0" w:noVBand="1"/>
            </w:tblPr>
            <w:tblGrid>
              <w:gridCol w:w="587"/>
              <w:gridCol w:w="2159"/>
              <w:gridCol w:w="447"/>
              <w:gridCol w:w="8827"/>
            </w:tblGrid>
            <w:tr w:rsidR="00C353CA"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1</w:t>
                  </w:r>
                </w:p>
              </w:tc>
              <w:tc>
                <w:tcPr>
                  <w:tcW w:w="898" w:type="pct"/>
                </w:tcPr>
                <w:tbl>
                  <w:tblPr>
                    <w:tblW w:w="0" w:type="auto"/>
                    <w:tblBorders>
                      <w:top w:val="nil"/>
                      <w:left w:val="nil"/>
                      <w:bottom w:val="nil"/>
                      <w:right w:val="nil"/>
                    </w:tblBorders>
                    <w:tblLook w:val="0000" w:firstRow="0" w:lastRow="0" w:firstColumn="0" w:lastColumn="0" w:noHBand="0" w:noVBand="0"/>
                  </w:tblPr>
                  <w:tblGrid>
                    <w:gridCol w:w="1288"/>
                  </w:tblGrid>
                  <w:tr w:rsidR="00C353CA" w:rsidRPr="00C353CA" w:rsidTr="00694309">
                    <w:trPr>
                      <w:trHeight w:val="109"/>
                    </w:trPr>
                    <w:tc>
                      <w:tcPr>
                        <w:tcW w:w="0" w:type="auto"/>
                      </w:tcPr>
                      <w:p w:rsidR="00C353CA" w:rsidRPr="00C353CA" w:rsidRDefault="00C353CA" w:rsidP="00C353CA">
                        <w:pPr>
                          <w:autoSpaceDE w:val="0"/>
                          <w:autoSpaceDN w:val="0"/>
                          <w:adjustRightInd w:val="0"/>
                          <w:spacing w:after="0" w:line="240" w:lineRule="auto"/>
                          <w:rPr>
                            <w:rFonts w:ascii="Times New Roman" w:eastAsiaTheme="minorHAnsi" w:hAnsi="Times New Roman"/>
                            <w:color w:val="000000"/>
                            <w:sz w:val="24"/>
                            <w:szCs w:val="24"/>
                            <w:lang w:eastAsia="en-US"/>
                          </w:rPr>
                        </w:pPr>
                        <w:r w:rsidRPr="00C353CA">
                          <w:rPr>
                            <w:rFonts w:ascii="Times New Roman" w:eastAsiaTheme="minorHAnsi" w:hAnsi="Times New Roman"/>
                            <w:color w:val="000000"/>
                            <w:sz w:val="24"/>
                            <w:szCs w:val="24"/>
                            <w:lang w:eastAsia="en-US"/>
                          </w:rPr>
                          <w:t xml:space="preserve">стихийное </w:t>
                        </w:r>
                      </w:p>
                    </w:tc>
                  </w:tr>
                </w:tbl>
                <w:p w:rsidR="00C353CA" w:rsidRPr="00C353CA" w:rsidRDefault="00C353CA" w:rsidP="00C353CA">
                  <w:pPr>
                    <w:spacing w:after="0" w:line="240" w:lineRule="auto"/>
                    <w:rPr>
                      <w:rFonts w:ascii="Times New Roman" w:eastAsiaTheme="minorHAnsi" w:hAnsi="Times New Roman"/>
                      <w:b/>
                      <w:sz w:val="24"/>
                      <w:szCs w:val="24"/>
                      <w:lang w:eastAsia="en-US"/>
                    </w:rPr>
                  </w:pPr>
                </w:p>
              </w:tc>
              <w:tc>
                <w:tcPr>
                  <w:tcW w:w="1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а</w:t>
                  </w:r>
                </w:p>
              </w:tc>
              <w:tc>
                <w:tcPr>
                  <w:tcW w:w="3672"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участие или неучастие в выборах</w:t>
                  </w:r>
                </w:p>
              </w:tc>
            </w:tr>
            <w:tr w:rsidR="00C353CA"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2</w:t>
                  </w:r>
                </w:p>
              </w:tc>
              <w:tc>
                <w:tcPr>
                  <w:tcW w:w="898"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патологическое</w:t>
                  </w:r>
                </w:p>
              </w:tc>
              <w:tc>
                <w:tcPr>
                  <w:tcW w:w="1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б</w:t>
                  </w:r>
                </w:p>
              </w:tc>
              <w:tc>
                <w:tcPr>
                  <w:tcW w:w="3672" w:type="pct"/>
                </w:tcPr>
                <w:p w:rsidR="00C353CA" w:rsidRPr="00C353CA" w:rsidRDefault="00C353CA" w:rsidP="00C353CA">
                  <w:pPr>
                    <w:spacing w:after="0" w:line="240" w:lineRule="auto"/>
                    <w:rPr>
                      <w:rFonts w:ascii="Times New Roman" w:eastAsiaTheme="minorHAnsi" w:hAnsi="Times New Roman"/>
                      <w:bCs/>
                      <w:sz w:val="24"/>
                      <w:szCs w:val="24"/>
                    </w:rPr>
                  </w:pPr>
                  <w:r w:rsidRPr="00C353CA">
                    <w:rPr>
                      <w:rFonts w:ascii="Times New Roman" w:eastAsiaTheme="minorHAnsi" w:hAnsi="Times New Roman"/>
                      <w:sz w:val="24"/>
                      <w:szCs w:val="24"/>
                      <w:lang w:eastAsia="en-US"/>
                    </w:rPr>
                    <w:t>частичное или полное вытеснение сознательного контроля над своими действиями</w:t>
                  </w:r>
                </w:p>
              </w:tc>
            </w:tr>
            <w:tr w:rsidR="00C353CA"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3</w:t>
                  </w:r>
                </w:p>
              </w:tc>
              <w:tc>
                <w:tcPr>
                  <w:tcW w:w="898"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color w:val="000000"/>
                      <w:sz w:val="24"/>
                      <w:szCs w:val="24"/>
                      <w:lang w:eastAsia="en-US"/>
                    </w:rPr>
                    <w:t>аффективное</w:t>
                  </w:r>
                </w:p>
              </w:tc>
              <w:tc>
                <w:tcPr>
                  <w:tcW w:w="1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в</w:t>
                  </w:r>
                </w:p>
              </w:tc>
              <w:tc>
                <w:tcPr>
                  <w:tcW w:w="3672"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несоответствие требованиям ситуации или установкам личности</w:t>
                  </w:r>
                </w:p>
              </w:tc>
            </w:tr>
            <w:tr w:rsidR="00C353CA"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4</w:t>
                  </w:r>
                </w:p>
              </w:tc>
              <w:tc>
                <w:tcPr>
                  <w:tcW w:w="898" w:type="pct"/>
                </w:tcPr>
                <w:p w:rsidR="00C353CA" w:rsidRPr="00C353CA" w:rsidRDefault="00C353CA" w:rsidP="00C353CA">
                  <w:pPr>
                    <w:spacing w:after="0" w:line="240" w:lineRule="auto"/>
                    <w:rPr>
                      <w:rFonts w:ascii="Times New Roman" w:eastAsiaTheme="minorHAnsi" w:hAnsi="Times New Roman"/>
                      <w:color w:val="000000"/>
                      <w:sz w:val="24"/>
                      <w:szCs w:val="24"/>
                      <w:lang w:eastAsia="en-US"/>
                    </w:rPr>
                  </w:pPr>
                  <w:r w:rsidRPr="00C353CA">
                    <w:rPr>
                      <w:rFonts w:ascii="Times New Roman" w:eastAsiaTheme="minorHAnsi" w:hAnsi="Times New Roman"/>
                      <w:color w:val="000000"/>
                      <w:sz w:val="24"/>
                      <w:szCs w:val="24"/>
                      <w:lang w:eastAsia="en-US"/>
                    </w:rPr>
                    <w:t>электоральное</w:t>
                  </w:r>
                </w:p>
              </w:tc>
              <w:tc>
                <w:tcPr>
                  <w:tcW w:w="1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г</w:t>
                  </w:r>
                </w:p>
              </w:tc>
              <w:tc>
                <w:tcPr>
                  <w:tcW w:w="3672"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незапланированные, необдуманные поступки</w:t>
                  </w:r>
                </w:p>
              </w:tc>
            </w:tr>
            <w:tr w:rsidR="00C353CA"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5</w:t>
                  </w:r>
                </w:p>
              </w:tc>
              <w:tc>
                <w:tcPr>
                  <w:tcW w:w="898" w:type="pct"/>
                </w:tcPr>
                <w:p w:rsidR="00C353CA" w:rsidRPr="00C353CA" w:rsidRDefault="00C353CA" w:rsidP="00C353CA">
                  <w:pPr>
                    <w:spacing w:after="0" w:line="240" w:lineRule="auto"/>
                    <w:rPr>
                      <w:rFonts w:ascii="Times New Roman" w:eastAsiaTheme="minorHAnsi" w:hAnsi="Times New Roman"/>
                      <w:color w:val="000000"/>
                      <w:sz w:val="24"/>
                      <w:szCs w:val="24"/>
                      <w:lang w:eastAsia="en-US"/>
                    </w:rPr>
                  </w:pPr>
                  <w:r w:rsidRPr="00C353CA">
                    <w:rPr>
                      <w:rFonts w:ascii="Times New Roman" w:eastAsiaTheme="minorHAnsi" w:hAnsi="Times New Roman"/>
                      <w:color w:val="000000"/>
                      <w:sz w:val="24"/>
                      <w:szCs w:val="24"/>
                      <w:lang w:eastAsia="en-US"/>
                    </w:rPr>
                    <w:t>абсентеизм</w:t>
                  </w:r>
                </w:p>
              </w:tc>
              <w:tc>
                <w:tcPr>
                  <w:tcW w:w="1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д</w:t>
                  </w:r>
                </w:p>
              </w:tc>
              <w:tc>
                <w:tcPr>
                  <w:tcW w:w="3672"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уклонение от участия в выборах</w:t>
                  </w:r>
                </w:p>
              </w:tc>
            </w:tr>
            <w:tr w:rsidR="00C353CA"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6</w:t>
                  </w:r>
                </w:p>
              </w:tc>
              <w:tc>
                <w:tcPr>
                  <w:tcW w:w="898" w:type="pct"/>
                </w:tcPr>
                <w:p w:rsidR="00C353CA" w:rsidRPr="00C353CA" w:rsidRDefault="00C353CA" w:rsidP="00C353CA">
                  <w:pPr>
                    <w:spacing w:after="0" w:line="240" w:lineRule="auto"/>
                    <w:rPr>
                      <w:rFonts w:ascii="Times New Roman" w:eastAsiaTheme="minorHAnsi" w:hAnsi="Times New Roman"/>
                      <w:color w:val="000000"/>
                      <w:sz w:val="24"/>
                      <w:szCs w:val="24"/>
                      <w:lang w:eastAsia="en-US"/>
                    </w:rPr>
                  </w:pPr>
                  <w:r w:rsidRPr="00C353CA">
                    <w:rPr>
                      <w:rFonts w:ascii="Times New Roman" w:eastAsiaTheme="minorHAnsi" w:hAnsi="Times New Roman"/>
                      <w:color w:val="000000"/>
                      <w:sz w:val="24"/>
                      <w:szCs w:val="24"/>
                      <w:lang w:eastAsia="en-US"/>
                    </w:rPr>
                    <w:t>экстремальное</w:t>
                  </w:r>
                </w:p>
              </w:tc>
              <w:tc>
                <w:tcPr>
                  <w:tcW w:w="1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е</w:t>
                  </w:r>
                </w:p>
              </w:tc>
              <w:tc>
                <w:tcPr>
                  <w:tcW w:w="3672"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приверженность к крайним взглядам и мерам</w:t>
                  </w:r>
                </w:p>
              </w:tc>
            </w:tr>
          </w:tbl>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Запишите выбранные буквы под соответствующими цифрами.</w:t>
            </w:r>
            <w:r w:rsidRPr="00C353CA">
              <w:rPr>
                <w:rFonts w:ascii="Times New Roman" w:eastAsia="Times New Roman" w:hAnsi="Times New Roman"/>
                <w:sz w:val="24"/>
                <w:szCs w:val="24"/>
                <w:lang w:eastAsia="en-US"/>
              </w:rPr>
              <w:t xml:space="preserve"> </w:t>
            </w:r>
          </w:p>
          <w:tbl>
            <w:tblPr>
              <w:tblStyle w:val="600"/>
              <w:tblW w:w="0" w:type="auto"/>
              <w:tblLook w:val="04A0" w:firstRow="1" w:lastRow="0" w:firstColumn="1" w:lastColumn="0" w:noHBand="0" w:noVBand="1"/>
            </w:tblPr>
            <w:tblGrid>
              <w:gridCol w:w="1869"/>
              <w:gridCol w:w="1869"/>
              <w:gridCol w:w="1869"/>
              <w:gridCol w:w="1869"/>
              <w:gridCol w:w="1869"/>
              <w:gridCol w:w="1869"/>
            </w:tblGrid>
            <w:tr w:rsidR="00C353CA" w:rsidRPr="00C353CA" w:rsidTr="00694309">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1</w:t>
                  </w:r>
                </w:p>
              </w:tc>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2</w:t>
                  </w:r>
                </w:p>
              </w:tc>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3</w:t>
                  </w:r>
                </w:p>
              </w:tc>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4</w:t>
                  </w:r>
                </w:p>
              </w:tc>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5</w:t>
                  </w:r>
                </w:p>
              </w:tc>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6</w:t>
                  </w:r>
                </w:p>
              </w:tc>
            </w:tr>
            <w:tr w:rsidR="00C353CA" w:rsidRPr="00C353CA" w:rsidTr="00694309">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r>
          </w:tbl>
          <w:p w:rsidR="00C353CA" w:rsidRPr="00C353CA" w:rsidRDefault="00C353CA" w:rsidP="00C353CA">
            <w:pPr>
              <w:spacing w:after="0" w:line="240" w:lineRule="auto"/>
              <w:ind w:firstLine="709"/>
              <w:jc w:val="both"/>
              <w:rPr>
                <w:rFonts w:ascii="Times New Roman" w:eastAsia="Times New Roman" w:hAnsi="Times New Roman"/>
                <w:bCs/>
                <w:color w:val="202122"/>
                <w:sz w:val="24"/>
                <w:szCs w:val="24"/>
                <w:shd w:val="clear" w:color="auto" w:fill="FFFFFF"/>
                <w:lang w:eastAsia="en-US"/>
              </w:rPr>
            </w:pPr>
          </w:p>
        </w:tc>
        <w:tc>
          <w:tcPr>
            <w:tcW w:w="669" w:type="pct"/>
          </w:tcPr>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lastRenderedPageBreak/>
              <w:t xml:space="preserve">Ответ: </w:t>
            </w:r>
          </w:p>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1г, 2в, 3б, 4а, 5д, 6е</w:t>
            </w:r>
          </w:p>
        </w:tc>
      </w:tr>
      <w:tr w:rsidR="00C353CA" w:rsidRPr="00C353CA" w:rsidTr="00C353CA">
        <w:tc>
          <w:tcPr>
            <w:tcW w:w="190" w:type="pct"/>
          </w:tcPr>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3</w:t>
            </w:r>
          </w:p>
        </w:tc>
        <w:tc>
          <w:tcPr>
            <w:tcW w:w="4141" w:type="pct"/>
          </w:tcPr>
          <w:p w:rsidR="00C353CA" w:rsidRPr="00C353CA" w:rsidRDefault="00C353CA" w:rsidP="00C353CA">
            <w:pPr>
              <w:spacing w:after="0" w:line="240" w:lineRule="auto"/>
              <w:ind w:firstLine="709"/>
              <w:jc w:val="both"/>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Для выявления электоральных предпочтений в обществе целесообразно использовать …</w:t>
            </w:r>
          </w:p>
          <w:p w:rsidR="00C353CA" w:rsidRPr="00C353CA" w:rsidRDefault="00C353CA" w:rsidP="00C353CA">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C353CA">
              <w:rPr>
                <w:rFonts w:ascii="Times New Roman" w:eastAsia="Times New Roman" w:hAnsi="Times New Roman"/>
                <w:b/>
                <w:sz w:val="24"/>
                <w:szCs w:val="24"/>
                <w:lang w:eastAsia="nl-NL"/>
              </w:rPr>
              <w:t>Выберите один правильный ответ.</w:t>
            </w:r>
          </w:p>
          <w:p w:rsidR="00C353CA" w:rsidRPr="00C353CA" w:rsidRDefault="00C353CA" w:rsidP="00C353CA">
            <w:pPr>
              <w:spacing w:after="0" w:line="240" w:lineRule="auto"/>
              <w:ind w:firstLine="709"/>
              <w:jc w:val="both"/>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1) экспертный опрос</w:t>
            </w:r>
          </w:p>
          <w:p w:rsidR="00C353CA" w:rsidRPr="00C353CA" w:rsidRDefault="00C353CA" w:rsidP="00C353CA">
            <w:pPr>
              <w:spacing w:after="0" w:line="240" w:lineRule="auto"/>
              <w:ind w:firstLine="709"/>
              <w:jc w:val="both"/>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2) контент-анализ СМИ</w:t>
            </w:r>
          </w:p>
          <w:p w:rsidR="00C353CA" w:rsidRPr="00C353CA" w:rsidRDefault="00C353CA" w:rsidP="00C353CA">
            <w:pPr>
              <w:spacing w:after="0" w:line="240" w:lineRule="auto"/>
              <w:ind w:firstLine="709"/>
              <w:jc w:val="both"/>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3) телефонный опрос</w:t>
            </w:r>
          </w:p>
          <w:p w:rsidR="00C353CA" w:rsidRPr="00C353CA" w:rsidRDefault="00C353CA" w:rsidP="00C353CA">
            <w:pPr>
              <w:spacing w:after="0" w:line="240" w:lineRule="auto"/>
              <w:ind w:firstLine="709"/>
              <w:jc w:val="both"/>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4) массовое анкетирование</w:t>
            </w:r>
          </w:p>
        </w:tc>
        <w:tc>
          <w:tcPr>
            <w:tcW w:w="669" w:type="pct"/>
          </w:tcPr>
          <w:p w:rsidR="00C353CA" w:rsidRPr="00C353CA" w:rsidRDefault="00C353CA" w:rsidP="00C353CA">
            <w:pPr>
              <w:spacing w:after="0" w:line="240" w:lineRule="auto"/>
              <w:ind w:firstLine="709"/>
              <w:jc w:val="both"/>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Ответ: 4.</w:t>
            </w:r>
          </w:p>
          <w:p w:rsidR="00C353CA" w:rsidRPr="00C353CA" w:rsidRDefault="00C353CA" w:rsidP="00C353CA">
            <w:pPr>
              <w:spacing w:after="0" w:line="240" w:lineRule="auto"/>
              <w:jc w:val="both"/>
              <w:rPr>
                <w:rFonts w:ascii="Times New Roman" w:eastAsia="Times New Roman" w:hAnsi="Times New Roman"/>
                <w:sz w:val="24"/>
                <w:szCs w:val="24"/>
                <w:lang w:eastAsia="en-US"/>
              </w:rPr>
            </w:pPr>
          </w:p>
        </w:tc>
      </w:tr>
      <w:tr w:rsidR="00C353CA" w:rsidRPr="00C353CA" w:rsidTr="00C353CA">
        <w:tc>
          <w:tcPr>
            <w:tcW w:w="190" w:type="pct"/>
          </w:tcPr>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4</w:t>
            </w:r>
          </w:p>
        </w:tc>
        <w:tc>
          <w:tcPr>
            <w:tcW w:w="4141" w:type="pct"/>
          </w:tcPr>
          <w:p w:rsidR="00C353CA" w:rsidRPr="00C353CA" w:rsidRDefault="00C353CA" w:rsidP="00C353CA">
            <w:pPr>
              <w:spacing w:after="0" w:line="240" w:lineRule="auto"/>
              <w:ind w:firstLine="709"/>
              <w:rPr>
                <w:rFonts w:ascii="Times New Roman" w:eastAsiaTheme="minorHAnsi" w:hAnsi="Times New Roman"/>
                <w:b/>
                <w:bCs/>
                <w:color w:val="202122"/>
                <w:sz w:val="24"/>
                <w:szCs w:val="24"/>
                <w:shd w:val="clear" w:color="auto" w:fill="FFFFFF"/>
                <w:lang w:eastAsia="en-US"/>
              </w:rPr>
            </w:pPr>
            <w:r w:rsidRPr="00C353CA">
              <w:rPr>
                <w:rFonts w:ascii="Times New Roman" w:eastAsiaTheme="minorHAnsi" w:hAnsi="Times New Roman"/>
                <w:b/>
                <w:bCs/>
                <w:color w:val="202122"/>
                <w:sz w:val="24"/>
                <w:szCs w:val="24"/>
                <w:shd w:val="clear" w:color="auto" w:fill="FFFFFF"/>
                <w:lang w:eastAsia="en-US"/>
              </w:rPr>
              <w:t>Запишите понятие, о котором идёт речь.</w:t>
            </w:r>
          </w:p>
          <w:p w:rsidR="00C353CA" w:rsidRPr="00C353CA" w:rsidRDefault="00C353CA" w:rsidP="00C353CA">
            <w:pPr>
              <w:pageBreakBefore/>
              <w:spacing w:after="0" w:line="240" w:lineRule="auto"/>
              <w:ind w:firstLine="709"/>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Социализирующая функция политологии заключается в ________________________________</w:t>
            </w:r>
          </w:p>
          <w:p w:rsidR="00C353CA" w:rsidRPr="00C353CA" w:rsidRDefault="00C353CA" w:rsidP="00C353CA">
            <w:pPr>
              <w:pageBreakBefore/>
              <w:spacing w:after="0" w:line="240" w:lineRule="auto"/>
              <w:ind w:firstLine="709"/>
              <w:rPr>
                <w:rFonts w:ascii="Times New Roman" w:eastAsia="Times New Roman" w:hAnsi="Times New Roman"/>
                <w:sz w:val="24"/>
                <w:szCs w:val="24"/>
                <w:lang w:eastAsia="en-US"/>
              </w:rPr>
            </w:pPr>
          </w:p>
        </w:tc>
        <w:tc>
          <w:tcPr>
            <w:tcW w:w="669" w:type="pct"/>
          </w:tcPr>
          <w:p w:rsidR="00C353CA" w:rsidRPr="00C353CA" w:rsidRDefault="00C353CA" w:rsidP="00C353CA">
            <w:pPr>
              <w:spacing w:after="0" w:line="240" w:lineRule="auto"/>
              <w:rPr>
                <w:rFonts w:ascii="Times New Roman" w:eastAsia="Times New Roman" w:hAnsi="Times New Roman"/>
                <w:bCs/>
                <w:iCs/>
                <w:sz w:val="24"/>
                <w:szCs w:val="24"/>
                <w:lang w:eastAsia="en-US"/>
              </w:rPr>
            </w:pPr>
            <w:r w:rsidRPr="00C353CA">
              <w:rPr>
                <w:rFonts w:ascii="Times New Roman" w:eastAsia="Times New Roman" w:hAnsi="Times New Roman"/>
                <w:sz w:val="24"/>
                <w:szCs w:val="24"/>
                <w:lang w:eastAsia="en-US"/>
              </w:rPr>
              <w:t>Ответ: приобщении индивидов и групп к определенной политической культуре</w:t>
            </w:r>
          </w:p>
        </w:tc>
      </w:tr>
      <w:tr w:rsidR="00C353CA" w:rsidRPr="00C353CA" w:rsidTr="00C353CA">
        <w:tc>
          <w:tcPr>
            <w:tcW w:w="190" w:type="pct"/>
          </w:tcPr>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5</w:t>
            </w:r>
          </w:p>
        </w:tc>
        <w:tc>
          <w:tcPr>
            <w:tcW w:w="4141" w:type="pct"/>
          </w:tcPr>
          <w:p w:rsidR="00C353CA" w:rsidRPr="00C353CA" w:rsidRDefault="00C353CA" w:rsidP="00C353CA">
            <w:pPr>
              <w:spacing w:after="0" w:line="240" w:lineRule="auto"/>
              <w:ind w:firstLine="709"/>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 xml:space="preserve">Установите соответствие между функциями политической социализации и их содержанием </w:t>
            </w:r>
          </w:p>
          <w:p w:rsidR="00C353CA" w:rsidRPr="00C353CA" w:rsidRDefault="00C353CA" w:rsidP="00C353CA">
            <w:pPr>
              <w:spacing w:after="0" w:line="240" w:lineRule="auto"/>
              <w:ind w:firstLine="709"/>
              <w:rPr>
                <w:rFonts w:ascii="Times New Roman" w:eastAsia="Times New Roman" w:hAnsi="Times New Roman"/>
                <w:b/>
                <w:sz w:val="24"/>
                <w:szCs w:val="24"/>
                <w:lang w:eastAsia="en-US"/>
              </w:rPr>
            </w:pPr>
            <w:r w:rsidRPr="00C353CA">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600"/>
              <w:tblW w:w="5000" w:type="pct"/>
              <w:tblLook w:val="04A0" w:firstRow="1" w:lastRow="0" w:firstColumn="1" w:lastColumn="0" w:noHBand="0" w:noVBand="1"/>
            </w:tblPr>
            <w:tblGrid>
              <w:gridCol w:w="587"/>
              <w:gridCol w:w="2606"/>
              <w:gridCol w:w="447"/>
              <w:gridCol w:w="8380"/>
            </w:tblGrid>
            <w:tr w:rsidR="005405E7"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1</w:t>
                  </w:r>
                </w:p>
              </w:tc>
              <w:tc>
                <w:tcPr>
                  <w:tcW w:w="108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Информационная</w:t>
                  </w:r>
                </w:p>
              </w:tc>
              <w:tc>
                <w:tcPr>
                  <w:tcW w:w="1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а</w:t>
                  </w:r>
                </w:p>
              </w:tc>
              <w:tc>
                <w:tcPr>
                  <w:tcW w:w="34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Выбор своего стиля и направленности поведения, выработка позиции отношения к политическим событиям</w:t>
                  </w:r>
                </w:p>
              </w:tc>
            </w:tr>
            <w:tr w:rsidR="005405E7"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2</w:t>
                  </w:r>
                </w:p>
              </w:tc>
              <w:tc>
                <w:tcPr>
                  <w:tcW w:w="108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Ценностно-ориентационная</w:t>
                  </w:r>
                </w:p>
              </w:tc>
              <w:tc>
                <w:tcPr>
                  <w:tcW w:w="1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б</w:t>
                  </w:r>
                </w:p>
              </w:tc>
              <w:tc>
                <w:tcPr>
                  <w:tcW w:w="3486" w:type="pct"/>
                </w:tcPr>
                <w:p w:rsidR="00C353CA" w:rsidRPr="00C353CA" w:rsidRDefault="00C353CA" w:rsidP="00C353CA">
                  <w:pPr>
                    <w:spacing w:after="0" w:line="240" w:lineRule="auto"/>
                    <w:rPr>
                      <w:rFonts w:ascii="Times New Roman" w:eastAsiaTheme="minorHAnsi" w:hAnsi="Times New Roman"/>
                      <w:bCs/>
                      <w:sz w:val="24"/>
                      <w:szCs w:val="24"/>
                    </w:rPr>
                  </w:pPr>
                  <w:r w:rsidRPr="00C353CA">
                    <w:rPr>
                      <w:rFonts w:ascii="Times New Roman" w:eastAsiaTheme="minorHAnsi" w:hAnsi="Times New Roman"/>
                      <w:bCs/>
                      <w:sz w:val="24"/>
                      <w:szCs w:val="24"/>
                    </w:rPr>
                    <w:t>Проявление активности, реализация полит. прав и обязанностей, включение в полит. жизнь</w:t>
                  </w:r>
                </w:p>
              </w:tc>
            </w:tr>
            <w:tr w:rsidR="005405E7"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3</w:t>
                  </w:r>
                </w:p>
              </w:tc>
              <w:tc>
                <w:tcPr>
                  <w:tcW w:w="108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Поведенческо-деятельная</w:t>
                  </w:r>
                </w:p>
              </w:tc>
              <w:tc>
                <w:tcPr>
                  <w:tcW w:w="1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в</w:t>
                  </w:r>
                </w:p>
              </w:tc>
              <w:tc>
                <w:tcPr>
                  <w:tcW w:w="34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Приобщение к политическим отношениям, ценностям, формирование политической культуры</w:t>
                  </w:r>
                </w:p>
              </w:tc>
            </w:tr>
            <w:tr w:rsidR="00C353CA"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4</w:t>
                  </w:r>
                </w:p>
              </w:tc>
              <w:tc>
                <w:tcPr>
                  <w:tcW w:w="1084" w:type="pct"/>
                </w:tcPr>
                <w:p w:rsidR="00C353CA" w:rsidRPr="00C353CA" w:rsidRDefault="00C353CA" w:rsidP="00C353CA">
                  <w:pPr>
                    <w:spacing w:after="0" w:line="240" w:lineRule="auto"/>
                    <w:rPr>
                      <w:rFonts w:ascii="Times New Roman" w:eastAsiaTheme="minorHAnsi" w:hAnsi="Times New Roman"/>
                      <w:color w:val="000000"/>
                      <w:sz w:val="24"/>
                      <w:szCs w:val="24"/>
                      <w:lang w:eastAsia="en-US"/>
                    </w:rPr>
                  </w:pPr>
                  <w:r w:rsidRPr="00C353CA">
                    <w:rPr>
                      <w:rFonts w:ascii="Times New Roman" w:eastAsiaTheme="minorHAnsi" w:hAnsi="Times New Roman"/>
                      <w:color w:val="000000"/>
                      <w:sz w:val="24"/>
                      <w:szCs w:val="24"/>
                      <w:lang w:eastAsia="en-US"/>
                    </w:rPr>
                    <w:t>Установочно-нормативная</w:t>
                  </w:r>
                </w:p>
              </w:tc>
              <w:tc>
                <w:tcPr>
                  <w:tcW w:w="1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г</w:t>
                  </w:r>
                </w:p>
              </w:tc>
              <w:tc>
                <w:tcPr>
                  <w:tcW w:w="34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Передача политических знаний, правовой информации, удовлетворение потребностей и интересов в политических сведениях</w:t>
                  </w:r>
                </w:p>
              </w:tc>
            </w:tr>
          </w:tbl>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Запишите выбранные буквы под соответствующими цифрами.</w:t>
            </w:r>
            <w:r w:rsidRPr="00C353CA">
              <w:rPr>
                <w:rFonts w:ascii="Times New Roman" w:eastAsia="Times New Roman" w:hAnsi="Times New Roman"/>
                <w:sz w:val="24"/>
                <w:szCs w:val="24"/>
                <w:lang w:eastAsia="en-US"/>
              </w:rPr>
              <w:t xml:space="preserve"> </w:t>
            </w:r>
          </w:p>
          <w:tbl>
            <w:tblPr>
              <w:tblStyle w:val="600"/>
              <w:tblW w:w="0" w:type="auto"/>
              <w:tblLook w:val="04A0" w:firstRow="1" w:lastRow="0" w:firstColumn="1" w:lastColumn="0" w:noHBand="0" w:noVBand="1"/>
            </w:tblPr>
            <w:tblGrid>
              <w:gridCol w:w="1869"/>
              <w:gridCol w:w="1869"/>
              <w:gridCol w:w="1869"/>
              <w:gridCol w:w="1869"/>
            </w:tblGrid>
            <w:tr w:rsidR="00C353CA" w:rsidRPr="00C353CA" w:rsidTr="00694309">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1</w:t>
                  </w:r>
                </w:p>
              </w:tc>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2</w:t>
                  </w:r>
                </w:p>
              </w:tc>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3</w:t>
                  </w:r>
                </w:p>
              </w:tc>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4</w:t>
                  </w:r>
                </w:p>
              </w:tc>
            </w:tr>
            <w:tr w:rsidR="00C353CA" w:rsidRPr="00C353CA" w:rsidTr="00694309">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r>
          </w:tbl>
          <w:p w:rsidR="00C353CA" w:rsidRPr="00C353CA" w:rsidRDefault="00C353CA" w:rsidP="00C353CA">
            <w:pPr>
              <w:spacing w:after="0" w:line="240" w:lineRule="auto"/>
              <w:ind w:firstLine="709"/>
              <w:rPr>
                <w:rFonts w:ascii="Times New Roman" w:eastAsia="Times New Roman" w:hAnsi="Times New Roman"/>
                <w:sz w:val="24"/>
                <w:szCs w:val="24"/>
                <w:lang w:eastAsia="en-US"/>
              </w:rPr>
            </w:pPr>
          </w:p>
        </w:tc>
        <w:tc>
          <w:tcPr>
            <w:tcW w:w="669" w:type="pct"/>
          </w:tcPr>
          <w:p w:rsidR="00C353CA" w:rsidRPr="00C353CA" w:rsidRDefault="00C353CA" w:rsidP="00C353CA">
            <w:pPr>
              <w:spacing w:after="0" w:line="240" w:lineRule="auto"/>
              <w:rPr>
                <w:rFonts w:ascii="Times New Roman" w:eastAsia="Times New Roman" w:hAnsi="Times New Roman"/>
                <w:bCs/>
                <w:iCs/>
                <w:sz w:val="24"/>
                <w:szCs w:val="24"/>
                <w:lang w:eastAsia="en-US"/>
              </w:rPr>
            </w:pPr>
            <w:r w:rsidRPr="00C353CA">
              <w:rPr>
                <w:rFonts w:ascii="Times New Roman" w:eastAsia="Times New Roman" w:hAnsi="Times New Roman"/>
                <w:bCs/>
                <w:iCs/>
                <w:sz w:val="24"/>
                <w:szCs w:val="24"/>
                <w:lang w:eastAsia="en-US"/>
              </w:rPr>
              <w:t xml:space="preserve">Ответ: </w:t>
            </w:r>
          </w:p>
          <w:p w:rsidR="00C353CA" w:rsidRPr="00C353CA" w:rsidRDefault="00C353CA" w:rsidP="00C353CA">
            <w:pPr>
              <w:spacing w:after="0" w:line="240" w:lineRule="auto"/>
              <w:rPr>
                <w:rFonts w:ascii="Times New Roman" w:eastAsia="Times New Roman" w:hAnsi="Times New Roman"/>
                <w:bCs/>
                <w:iCs/>
                <w:sz w:val="24"/>
                <w:szCs w:val="24"/>
                <w:lang w:eastAsia="en-US"/>
              </w:rPr>
            </w:pPr>
            <w:r w:rsidRPr="00C353CA">
              <w:rPr>
                <w:rFonts w:ascii="Times New Roman" w:eastAsia="Times New Roman" w:hAnsi="Times New Roman"/>
                <w:bCs/>
                <w:iCs/>
                <w:sz w:val="24"/>
                <w:szCs w:val="24"/>
                <w:lang w:eastAsia="en-US"/>
              </w:rPr>
              <w:t>1г, 2в, 3б, 4а</w:t>
            </w:r>
          </w:p>
        </w:tc>
      </w:tr>
      <w:tr w:rsidR="00C353CA" w:rsidRPr="00C353CA" w:rsidTr="00C353CA">
        <w:tc>
          <w:tcPr>
            <w:tcW w:w="190" w:type="pct"/>
          </w:tcPr>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6</w:t>
            </w:r>
          </w:p>
        </w:tc>
        <w:tc>
          <w:tcPr>
            <w:tcW w:w="4141" w:type="pct"/>
          </w:tcPr>
          <w:p w:rsidR="00C353CA" w:rsidRPr="00C353CA" w:rsidRDefault="00C353CA" w:rsidP="00C353CA">
            <w:pPr>
              <w:spacing w:after="0" w:line="240" w:lineRule="auto"/>
              <w:ind w:firstLine="709"/>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Установите соответствие между типом политической социализации и его проявлением.</w:t>
            </w:r>
          </w:p>
          <w:p w:rsidR="00C353CA" w:rsidRPr="00C353CA" w:rsidRDefault="00C353CA" w:rsidP="00C353CA">
            <w:pPr>
              <w:spacing w:after="0" w:line="240" w:lineRule="auto"/>
              <w:ind w:firstLine="709"/>
              <w:rPr>
                <w:rFonts w:ascii="Times New Roman" w:eastAsia="Times New Roman" w:hAnsi="Times New Roman"/>
                <w:b/>
                <w:sz w:val="24"/>
                <w:szCs w:val="24"/>
                <w:lang w:eastAsia="en-US"/>
              </w:rPr>
            </w:pPr>
            <w:r w:rsidRPr="00C353CA">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600"/>
              <w:tblW w:w="5000" w:type="pct"/>
              <w:tblLook w:val="04A0" w:firstRow="1" w:lastRow="0" w:firstColumn="1" w:lastColumn="0" w:noHBand="0" w:noVBand="1"/>
            </w:tblPr>
            <w:tblGrid>
              <w:gridCol w:w="587"/>
              <w:gridCol w:w="2606"/>
              <w:gridCol w:w="447"/>
              <w:gridCol w:w="8380"/>
            </w:tblGrid>
            <w:tr w:rsidR="005405E7"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1</w:t>
                  </w:r>
                </w:p>
              </w:tc>
              <w:tc>
                <w:tcPr>
                  <w:tcW w:w="108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Гармоничный</w:t>
                  </w:r>
                </w:p>
              </w:tc>
              <w:tc>
                <w:tcPr>
                  <w:tcW w:w="1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а</w:t>
                  </w:r>
                </w:p>
              </w:tc>
              <w:tc>
                <w:tcPr>
                  <w:tcW w:w="34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способность менять политические пристрастия</w:t>
                  </w:r>
                </w:p>
              </w:tc>
            </w:tr>
            <w:tr w:rsidR="005405E7"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2</w:t>
                  </w:r>
                </w:p>
              </w:tc>
              <w:tc>
                <w:tcPr>
                  <w:tcW w:w="108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Плюралистический</w:t>
                  </w:r>
                </w:p>
              </w:tc>
              <w:tc>
                <w:tcPr>
                  <w:tcW w:w="1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б</w:t>
                  </w:r>
                </w:p>
              </w:tc>
              <w:tc>
                <w:tcPr>
                  <w:tcW w:w="3486" w:type="pct"/>
                </w:tcPr>
                <w:p w:rsidR="00C353CA" w:rsidRPr="00C353CA" w:rsidRDefault="00C353CA" w:rsidP="00C353CA">
                  <w:pPr>
                    <w:spacing w:after="0" w:line="240" w:lineRule="auto"/>
                    <w:rPr>
                      <w:rFonts w:ascii="Times New Roman" w:eastAsiaTheme="minorHAnsi" w:hAnsi="Times New Roman"/>
                      <w:bCs/>
                      <w:sz w:val="24"/>
                      <w:szCs w:val="24"/>
                    </w:rPr>
                  </w:pPr>
                  <w:r w:rsidRPr="00C353CA">
                    <w:rPr>
                      <w:rFonts w:ascii="Times New Roman" w:eastAsiaTheme="minorHAnsi" w:hAnsi="Times New Roman"/>
                      <w:bCs/>
                      <w:sz w:val="24"/>
                      <w:szCs w:val="24"/>
                    </w:rPr>
                    <w:t>уважительное отношение к правопорядку, обязанностям, государству</w:t>
                  </w:r>
                </w:p>
              </w:tc>
            </w:tr>
            <w:tr w:rsidR="005405E7"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3</w:t>
                  </w:r>
                </w:p>
              </w:tc>
              <w:tc>
                <w:tcPr>
                  <w:tcW w:w="108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Конфликтный</w:t>
                  </w:r>
                </w:p>
              </w:tc>
              <w:tc>
                <w:tcPr>
                  <w:tcW w:w="1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в</w:t>
                  </w:r>
                </w:p>
              </w:tc>
              <w:tc>
                <w:tcPr>
                  <w:tcW w:w="34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негативное отношение к любым иным политическим взглядам</w:t>
                  </w:r>
                </w:p>
              </w:tc>
            </w:tr>
            <w:tr w:rsidR="00C353CA"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4</w:t>
                  </w:r>
                </w:p>
              </w:tc>
              <w:tc>
                <w:tcPr>
                  <w:tcW w:w="1084" w:type="pct"/>
                </w:tcPr>
                <w:p w:rsidR="00C353CA" w:rsidRPr="00C353CA" w:rsidRDefault="00C353CA" w:rsidP="00C353CA">
                  <w:pPr>
                    <w:spacing w:after="0" w:line="240" w:lineRule="auto"/>
                    <w:rPr>
                      <w:rFonts w:ascii="Times New Roman" w:eastAsiaTheme="minorHAnsi" w:hAnsi="Times New Roman"/>
                      <w:color w:val="000000"/>
                      <w:sz w:val="24"/>
                      <w:szCs w:val="24"/>
                      <w:lang w:eastAsia="en-US"/>
                    </w:rPr>
                  </w:pPr>
                  <w:r w:rsidRPr="00C353CA">
                    <w:rPr>
                      <w:rFonts w:ascii="Times New Roman" w:eastAsiaTheme="minorHAnsi" w:hAnsi="Times New Roman"/>
                      <w:color w:val="000000"/>
                      <w:sz w:val="24"/>
                      <w:szCs w:val="24"/>
                      <w:lang w:eastAsia="en-US"/>
                    </w:rPr>
                    <w:t>Гегемонистский</w:t>
                  </w:r>
                </w:p>
              </w:tc>
              <w:tc>
                <w:tcPr>
                  <w:tcW w:w="1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г</w:t>
                  </w:r>
                </w:p>
              </w:tc>
              <w:tc>
                <w:tcPr>
                  <w:tcW w:w="3486"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межгрупповая борьба при сохранении лояльности к своей группе</w:t>
                  </w:r>
                </w:p>
              </w:tc>
            </w:tr>
          </w:tbl>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lastRenderedPageBreak/>
              <w:t>Запишите выбранные буквы под соответствующими цифрами.</w:t>
            </w:r>
            <w:r w:rsidRPr="00C353CA">
              <w:rPr>
                <w:rFonts w:ascii="Times New Roman" w:eastAsia="Times New Roman" w:hAnsi="Times New Roman"/>
                <w:sz w:val="24"/>
                <w:szCs w:val="24"/>
                <w:lang w:eastAsia="en-US"/>
              </w:rPr>
              <w:t xml:space="preserve"> </w:t>
            </w:r>
          </w:p>
          <w:tbl>
            <w:tblPr>
              <w:tblStyle w:val="600"/>
              <w:tblW w:w="0" w:type="auto"/>
              <w:tblLook w:val="04A0" w:firstRow="1" w:lastRow="0" w:firstColumn="1" w:lastColumn="0" w:noHBand="0" w:noVBand="1"/>
            </w:tblPr>
            <w:tblGrid>
              <w:gridCol w:w="1869"/>
              <w:gridCol w:w="1869"/>
              <w:gridCol w:w="1869"/>
              <w:gridCol w:w="1869"/>
            </w:tblGrid>
            <w:tr w:rsidR="00C353CA" w:rsidRPr="00C353CA" w:rsidTr="00694309">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1</w:t>
                  </w:r>
                </w:p>
              </w:tc>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2</w:t>
                  </w:r>
                </w:p>
              </w:tc>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3</w:t>
                  </w:r>
                </w:p>
              </w:tc>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4</w:t>
                  </w:r>
                </w:p>
              </w:tc>
            </w:tr>
            <w:tr w:rsidR="00C353CA" w:rsidRPr="00C353CA" w:rsidTr="00694309">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r>
          </w:tbl>
          <w:p w:rsidR="00C353CA" w:rsidRPr="00C353CA" w:rsidRDefault="00C353CA" w:rsidP="00C353CA">
            <w:pPr>
              <w:spacing w:after="0" w:line="240" w:lineRule="auto"/>
              <w:ind w:firstLine="709"/>
              <w:rPr>
                <w:rFonts w:ascii="Times New Roman" w:eastAsia="Times New Roman" w:hAnsi="Times New Roman"/>
                <w:color w:val="333333"/>
                <w:sz w:val="24"/>
                <w:szCs w:val="24"/>
              </w:rPr>
            </w:pPr>
          </w:p>
        </w:tc>
        <w:tc>
          <w:tcPr>
            <w:tcW w:w="669" w:type="pct"/>
          </w:tcPr>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lastRenderedPageBreak/>
              <w:t xml:space="preserve">Ответ: </w:t>
            </w:r>
          </w:p>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1б, 2а, 3г, 4в</w:t>
            </w:r>
          </w:p>
        </w:tc>
      </w:tr>
      <w:tr w:rsidR="00C353CA" w:rsidRPr="00C353CA" w:rsidTr="00C353CA">
        <w:tc>
          <w:tcPr>
            <w:tcW w:w="190" w:type="pct"/>
          </w:tcPr>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7</w:t>
            </w:r>
          </w:p>
        </w:tc>
        <w:tc>
          <w:tcPr>
            <w:tcW w:w="4141" w:type="pct"/>
          </w:tcPr>
          <w:p w:rsidR="00C353CA" w:rsidRPr="00C353CA" w:rsidRDefault="00C353CA" w:rsidP="00C353CA">
            <w:pPr>
              <w:spacing w:after="0" w:line="240" w:lineRule="auto"/>
              <w:ind w:firstLine="709"/>
              <w:rPr>
                <w:rFonts w:ascii="Times New Roman" w:eastAsiaTheme="minorHAnsi" w:hAnsi="Times New Roman"/>
                <w:b/>
                <w:bCs/>
                <w:color w:val="202122"/>
                <w:sz w:val="24"/>
                <w:szCs w:val="24"/>
                <w:shd w:val="clear" w:color="auto" w:fill="FFFFFF"/>
                <w:lang w:eastAsia="en-US"/>
              </w:rPr>
            </w:pPr>
            <w:r w:rsidRPr="00C353CA">
              <w:rPr>
                <w:rFonts w:ascii="Times New Roman" w:eastAsiaTheme="minorHAnsi" w:hAnsi="Times New Roman"/>
                <w:b/>
                <w:bCs/>
                <w:color w:val="202122"/>
                <w:sz w:val="24"/>
                <w:szCs w:val="24"/>
                <w:shd w:val="clear" w:color="auto" w:fill="FFFFFF"/>
                <w:lang w:eastAsia="en-US"/>
              </w:rPr>
              <w:t>Запишите понятие, о котором идёт речь.</w:t>
            </w:r>
          </w:p>
          <w:p w:rsidR="00C353CA" w:rsidRPr="00C353CA" w:rsidRDefault="00C353CA" w:rsidP="00C353CA">
            <w:pPr>
              <w:spacing w:after="0" w:line="240" w:lineRule="auto"/>
              <w:ind w:firstLine="709"/>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Процесс усвоения индивидом ценностей и норм политической культуры, присущих конкретному обществу и позволяющих эффективно выполнять политические роли и функции, называется политической …</w:t>
            </w:r>
          </w:p>
        </w:tc>
        <w:tc>
          <w:tcPr>
            <w:tcW w:w="669" w:type="pct"/>
          </w:tcPr>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Ответ: социализацией</w:t>
            </w:r>
          </w:p>
        </w:tc>
      </w:tr>
      <w:tr w:rsidR="00C353CA" w:rsidRPr="00C353CA" w:rsidTr="00C353CA">
        <w:tc>
          <w:tcPr>
            <w:tcW w:w="190" w:type="pct"/>
          </w:tcPr>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8</w:t>
            </w:r>
          </w:p>
        </w:tc>
        <w:tc>
          <w:tcPr>
            <w:tcW w:w="4141" w:type="pct"/>
          </w:tcPr>
          <w:p w:rsidR="00C353CA" w:rsidRPr="00C353CA" w:rsidRDefault="00C353CA" w:rsidP="00C353CA">
            <w:pPr>
              <w:spacing w:after="0" w:line="240" w:lineRule="auto"/>
              <w:ind w:firstLine="709"/>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Укажите общественно-политические движения, исходя из их социального состава.</w:t>
            </w:r>
          </w:p>
          <w:p w:rsidR="00C353CA" w:rsidRPr="00C353CA" w:rsidRDefault="00C353CA" w:rsidP="00C353CA">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C353CA">
              <w:rPr>
                <w:rFonts w:ascii="Times New Roman" w:eastAsia="Times New Roman" w:hAnsi="Times New Roman"/>
                <w:b/>
                <w:sz w:val="24"/>
                <w:szCs w:val="24"/>
                <w:lang w:eastAsia="nl-NL"/>
              </w:rPr>
              <w:t>Выберите три правильных ответа.</w:t>
            </w:r>
          </w:p>
          <w:p w:rsidR="00C353CA" w:rsidRPr="00C353CA" w:rsidRDefault="00C353CA" w:rsidP="00C353CA">
            <w:pPr>
              <w:spacing w:after="0" w:line="240" w:lineRule="auto"/>
              <w:ind w:firstLine="709"/>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1) левые</w:t>
            </w:r>
          </w:p>
          <w:p w:rsidR="00C353CA" w:rsidRPr="00C353CA" w:rsidRDefault="00C353CA" w:rsidP="00C353CA">
            <w:pPr>
              <w:spacing w:after="0" w:line="240" w:lineRule="auto"/>
              <w:ind w:firstLine="709"/>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2) профессиональные</w:t>
            </w:r>
          </w:p>
          <w:p w:rsidR="00C353CA" w:rsidRPr="00C353CA" w:rsidRDefault="00C353CA" w:rsidP="00C353CA">
            <w:pPr>
              <w:spacing w:after="0" w:line="240" w:lineRule="auto"/>
              <w:ind w:firstLine="709"/>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3) женские</w:t>
            </w:r>
          </w:p>
          <w:p w:rsidR="00C353CA" w:rsidRPr="00C353CA" w:rsidRDefault="00C353CA" w:rsidP="00C353CA">
            <w:pPr>
              <w:spacing w:after="0" w:line="240" w:lineRule="auto"/>
              <w:ind w:firstLine="709"/>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4) правые</w:t>
            </w:r>
          </w:p>
          <w:p w:rsidR="00C353CA" w:rsidRPr="00C353CA" w:rsidRDefault="00C353CA" w:rsidP="00C353CA">
            <w:pPr>
              <w:spacing w:after="0" w:line="240" w:lineRule="auto"/>
              <w:ind w:firstLine="709"/>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5) молодежные</w:t>
            </w:r>
          </w:p>
        </w:tc>
        <w:tc>
          <w:tcPr>
            <w:tcW w:w="669" w:type="pct"/>
          </w:tcPr>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bCs/>
                <w:iCs/>
                <w:sz w:val="24"/>
                <w:szCs w:val="24"/>
                <w:lang w:eastAsia="en-US"/>
              </w:rPr>
              <w:t>Ответ: 2, 3, 5</w:t>
            </w:r>
          </w:p>
        </w:tc>
      </w:tr>
      <w:tr w:rsidR="00C353CA" w:rsidRPr="00C353CA" w:rsidTr="00C353CA">
        <w:tc>
          <w:tcPr>
            <w:tcW w:w="190" w:type="pct"/>
          </w:tcPr>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9</w:t>
            </w:r>
          </w:p>
        </w:tc>
        <w:tc>
          <w:tcPr>
            <w:tcW w:w="4141" w:type="pct"/>
          </w:tcPr>
          <w:p w:rsidR="00C353CA" w:rsidRPr="00C353CA" w:rsidRDefault="00C353CA" w:rsidP="00C353CA">
            <w:pPr>
              <w:spacing w:after="0" w:line="240" w:lineRule="auto"/>
              <w:ind w:firstLine="709"/>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Установите соответствие между функциями политических партий и их содержанием.</w:t>
            </w:r>
          </w:p>
          <w:p w:rsidR="00C353CA" w:rsidRPr="00C353CA" w:rsidRDefault="00C353CA" w:rsidP="00C353CA">
            <w:pPr>
              <w:spacing w:after="0" w:line="240" w:lineRule="auto"/>
              <w:ind w:firstLine="709"/>
              <w:rPr>
                <w:rFonts w:ascii="Times New Roman" w:eastAsia="Times New Roman" w:hAnsi="Times New Roman"/>
                <w:b/>
                <w:sz w:val="24"/>
                <w:szCs w:val="24"/>
                <w:lang w:eastAsia="en-US"/>
              </w:rPr>
            </w:pPr>
            <w:r w:rsidRPr="00C353CA">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600"/>
              <w:tblW w:w="5000" w:type="pct"/>
              <w:tblLook w:val="04A0" w:firstRow="1" w:lastRow="0" w:firstColumn="1" w:lastColumn="0" w:noHBand="0" w:noVBand="1"/>
            </w:tblPr>
            <w:tblGrid>
              <w:gridCol w:w="587"/>
              <w:gridCol w:w="3055"/>
              <w:gridCol w:w="450"/>
              <w:gridCol w:w="7928"/>
            </w:tblGrid>
            <w:tr w:rsidR="00C353CA"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1</w:t>
                  </w:r>
                </w:p>
              </w:tc>
              <w:tc>
                <w:tcPr>
                  <w:tcW w:w="1271"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политическая функция</w:t>
                  </w:r>
                </w:p>
              </w:tc>
              <w:tc>
                <w:tcPr>
                  <w:tcW w:w="187"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а</w:t>
                  </w:r>
                </w:p>
              </w:tc>
              <w:tc>
                <w:tcPr>
                  <w:tcW w:w="3298"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примирение интересов различных социальных групп, достижение консенсуса</w:t>
                  </w:r>
                </w:p>
              </w:tc>
            </w:tr>
            <w:tr w:rsidR="00C353CA"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2</w:t>
                  </w:r>
                </w:p>
              </w:tc>
              <w:tc>
                <w:tcPr>
                  <w:tcW w:w="1271"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функция социального представительства</w:t>
                  </w:r>
                </w:p>
              </w:tc>
              <w:tc>
                <w:tcPr>
                  <w:tcW w:w="187"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б</w:t>
                  </w:r>
                </w:p>
              </w:tc>
              <w:tc>
                <w:tcPr>
                  <w:tcW w:w="3298" w:type="pct"/>
                </w:tcPr>
                <w:p w:rsidR="00C353CA" w:rsidRPr="00C353CA" w:rsidRDefault="00C353CA" w:rsidP="00C353CA">
                  <w:pPr>
                    <w:spacing w:after="0" w:line="240" w:lineRule="auto"/>
                    <w:rPr>
                      <w:rFonts w:ascii="Times New Roman" w:eastAsiaTheme="minorHAnsi" w:hAnsi="Times New Roman"/>
                      <w:bCs/>
                      <w:sz w:val="24"/>
                      <w:szCs w:val="24"/>
                    </w:rPr>
                  </w:pPr>
                  <w:r w:rsidRPr="00C353CA">
                    <w:rPr>
                      <w:rFonts w:ascii="Times New Roman" w:eastAsiaTheme="minorHAnsi" w:hAnsi="Times New Roman"/>
                      <w:bCs/>
                      <w:sz w:val="24"/>
                      <w:szCs w:val="24"/>
                    </w:rPr>
                    <w:t>подготовка и выдвижение кадров для различных политических институтов</w:t>
                  </w:r>
                </w:p>
              </w:tc>
            </w:tr>
            <w:tr w:rsidR="00C353CA"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3</w:t>
                  </w:r>
                </w:p>
              </w:tc>
              <w:tc>
                <w:tcPr>
                  <w:tcW w:w="1271"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функция социальной интеграции</w:t>
                  </w:r>
                </w:p>
              </w:tc>
              <w:tc>
                <w:tcPr>
                  <w:tcW w:w="187"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в</w:t>
                  </w:r>
                </w:p>
              </w:tc>
              <w:tc>
                <w:tcPr>
                  <w:tcW w:w="3298"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выражение интересов различных социальных групп</w:t>
                  </w:r>
                </w:p>
              </w:tc>
            </w:tr>
            <w:tr w:rsidR="001F4037"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4</w:t>
                  </w:r>
                </w:p>
              </w:tc>
              <w:tc>
                <w:tcPr>
                  <w:tcW w:w="1271" w:type="pct"/>
                </w:tcPr>
                <w:p w:rsidR="00C353CA" w:rsidRPr="00C353CA" w:rsidRDefault="00C353CA" w:rsidP="00C353CA">
                  <w:pPr>
                    <w:spacing w:after="0" w:line="240" w:lineRule="auto"/>
                    <w:rPr>
                      <w:rFonts w:ascii="Times New Roman" w:eastAsiaTheme="minorHAnsi" w:hAnsi="Times New Roman"/>
                      <w:color w:val="000000"/>
                      <w:sz w:val="24"/>
                      <w:szCs w:val="24"/>
                      <w:lang w:eastAsia="en-US"/>
                    </w:rPr>
                  </w:pPr>
                  <w:r w:rsidRPr="00C353CA">
                    <w:rPr>
                      <w:rFonts w:ascii="Times New Roman" w:eastAsiaTheme="minorHAnsi" w:hAnsi="Times New Roman"/>
                      <w:color w:val="000000"/>
                      <w:sz w:val="24"/>
                      <w:szCs w:val="24"/>
                      <w:lang w:eastAsia="en-US"/>
                    </w:rPr>
                    <w:t>функция политического рекрутирования</w:t>
                  </w:r>
                </w:p>
              </w:tc>
              <w:tc>
                <w:tcPr>
                  <w:tcW w:w="187"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г</w:t>
                  </w:r>
                </w:p>
              </w:tc>
              <w:tc>
                <w:tcPr>
                  <w:tcW w:w="3298"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организация и участие в избирательных кампаниях</w:t>
                  </w:r>
                </w:p>
              </w:tc>
            </w:tr>
            <w:tr w:rsidR="00DA7E33" w:rsidRPr="00C353CA" w:rsidTr="00694309">
              <w:tc>
                <w:tcPr>
                  <w:tcW w:w="244"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5</w:t>
                  </w:r>
                </w:p>
              </w:tc>
              <w:tc>
                <w:tcPr>
                  <w:tcW w:w="1271" w:type="pct"/>
                </w:tcPr>
                <w:p w:rsidR="00C353CA" w:rsidRPr="00C353CA" w:rsidRDefault="00C353CA" w:rsidP="00C353CA">
                  <w:pPr>
                    <w:spacing w:after="0" w:line="240" w:lineRule="auto"/>
                    <w:rPr>
                      <w:rFonts w:ascii="Times New Roman" w:eastAsiaTheme="minorHAnsi" w:hAnsi="Times New Roman"/>
                      <w:color w:val="000000"/>
                      <w:sz w:val="24"/>
                      <w:szCs w:val="24"/>
                      <w:lang w:eastAsia="en-US"/>
                    </w:rPr>
                  </w:pPr>
                  <w:r w:rsidRPr="00C353CA">
                    <w:rPr>
                      <w:rFonts w:ascii="Times New Roman" w:eastAsiaTheme="minorHAnsi" w:hAnsi="Times New Roman"/>
                      <w:color w:val="000000"/>
                      <w:sz w:val="24"/>
                      <w:szCs w:val="24"/>
                      <w:lang w:eastAsia="en-US"/>
                    </w:rPr>
                    <w:t>электоральная функция</w:t>
                  </w:r>
                </w:p>
              </w:tc>
              <w:tc>
                <w:tcPr>
                  <w:tcW w:w="187"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д</w:t>
                  </w:r>
                </w:p>
              </w:tc>
              <w:tc>
                <w:tcPr>
                  <w:tcW w:w="3298" w:type="pct"/>
                </w:tcPr>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овладение государственной властью для осуществления совей программы</w:t>
                  </w:r>
                </w:p>
              </w:tc>
            </w:tr>
          </w:tbl>
          <w:p w:rsidR="00C353CA" w:rsidRPr="00C353CA" w:rsidRDefault="00C353CA" w:rsidP="00C353CA">
            <w:pPr>
              <w:spacing w:after="0" w:line="240" w:lineRule="auto"/>
              <w:rPr>
                <w:rFonts w:ascii="Times New Roman" w:eastAsiaTheme="minorHAnsi" w:hAnsi="Times New Roman"/>
                <w:sz w:val="24"/>
                <w:szCs w:val="24"/>
                <w:lang w:eastAsia="en-US"/>
              </w:rPr>
            </w:pPr>
            <w:r w:rsidRPr="00C353CA">
              <w:rPr>
                <w:rFonts w:ascii="Times New Roman" w:eastAsiaTheme="minorHAnsi" w:hAnsi="Times New Roman"/>
                <w:sz w:val="24"/>
                <w:szCs w:val="24"/>
                <w:lang w:eastAsia="en-US"/>
              </w:rPr>
              <w:t>Запишите выбранные буквы под соответствующими цифрами.</w:t>
            </w:r>
            <w:r w:rsidRPr="00C353CA">
              <w:rPr>
                <w:rFonts w:ascii="Times New Roman" w:eastAsia="Times New Roman" w:hAnsi="Times New Roman"/>
                <w:sz w:val="24"/>
                <w:szCs w:val="24"/>
                <w:lang w:eastAsia="en-US"/>
              </w:rPr>
              <w:t xml:space="preserve"> </w:t>
            </w:r>
          </w:p>
          <w:tbl>
            <w:tblPr>
              <w:tblStyle w:val="600"/>
              <w:tblW w:w="0" w:type="auto"/>
              <w:tblLook w:val="04A0" w:firstRow="1" w:lastRow="0" w:firstColumn="1" w:lastColumn="0" w:noHBand="0" w:noVBand="1"/>
            </w:tblPr>
            <w:tblGrid>
              <w:gridCol w:w="1869"/>
              <w:gridCol w:w="1869"/>
              <w:gridCol w:w="1869"/>
              <w:gridCol w:w="1869"/>
              <w:gridCol w:w="1869"/>
            </w:tblGrid>
            <w:tr w:rsidR="00C353CA" w:rsidRPr="00C353CA" w:rsidTr="00694309">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1</w:t>
                  </w:r>
                </w:p>
              </w:tc>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2</w:t>
                  </w:r>
                </w:p>
              </w:tc>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3</w:t>
                  </w:r>
                </w:p>
              </w:tc>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4</w:t>
                  </w:r>
                </w:p>
              </w:tc>
              <w:tc>
                <w:tcPr>
                  <w:tcW w:w="1869" w:type="dxa"/>
                  <w:shd w:val="clear" w:color="auto" w:fill="BDD6EE" w:themeFill="accent1" w:themeFillTint="66"/>
                </w:tcPr>
                <w:p w:rsidR="00C353CA" w:rsidRPr="00C353CA" w:rsidRDefault="00C353CA" w:rsidP="00C353CA">
                  <w:pPr>
                    <w:spacing w:after="0" w:line="240" w:lineRule="auto"/>
                    <w:jc w:val="center"/>
                    <w:rPr>
                      <w:rFonts w:ascii="Times New Roman" w:eastAsiaTheme="minorHAnsi" w:hAnsi="Times New Roman"/>
                      <w:b/>
                      <w:sz w:val="24"/>
                      <w:szCs w:val="24"/>
                      <w:lang w:eastAsia="en-US"/>
                    </w:rPr>
                  </w:pPr>
                  <w:r w:rsidRPr="00C353CA">
                    <w:rPr>
                      <w:rFonts w:ascii="Times New Roman" w:eastAsiaTheme="minorHAnsi" w:hAnsi="Times New Roman"/>
                      <w:b/>
                      <w:sz w:val="24"/>
                      <w:szCs w:val="24"/>
                      <w:lang w:eastAsia="en-US"/>
                    </w:rPr>
                    <w:t>5</w:t>
                  </w:r>
                </w:p>
              </w:tc>
            </w:tr>
            <w:tr w:rsidR="00C353CA" w:rsidRPr="00C353CA" w:rsidTr="00694309">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c>
                <w:tcPr>
                  <w:tcW w:w="1869" w:type="dxa"/>
                </w:tcPr>
                <w:p w:rsidR="00C353CA" w:rsidRPr="00C353CA" w:rsidRDefault="00C353CA" w:rsidP="00C353CA">
                  <w:pPr>
                    <w:spacing w:after="0" w:line="240" w:lineRule="auto"/>
                    <w:rPr>
                      <w:rFonts w:ascii="Times New Roman" w:eastAsiaTheme="minorHAnsi" w:hAnsi="Times New Roman"/>
                      <w:sz w:val="24"/>
                      <w:szCs w:val="24"/>
                      <w:lang w:eastAsia="en-US"/>
                    </w:rPr>
                  </w:pPr>
                </w:p>
              </w:tc>
            </w:tr>
          </w:tbl>
          <w:p w:rsidR="00C353CA" w:rsidRPr="00C353CA" w:rsidRDefault="00C353CA" w:rsidP="00C353CA">
            <w:pPr>
              <w:spacing w:after="0" w:line="240" w:lineRule="auto"/>
              <w:ind w:firstLine="709"/>
              <w:rPr>
                <w:rFonts w:ascii="Times New Roman" w:eastAsia="Times New Roman" w:hAnsi="Times New Roman"/>
                <w:sz w:val="24"/>
                <w:szCs w:val="24"/>
                <w:lang w:eastAsia="en-US"/>
              </w:rPr>
            </w:pPr>
          </w:p>
        </w:tc>
        <w:tc>
          <w:tcPr>
            <w:tcW w:w="669" w:type="pct"/>
          </w:tcPr>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 xml:space="preserve">Ответ: </w:t>
            </w:r>
          </w:p>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1д, 2в, 3а, 4б, 5г</w:t>
            </w:r>
          </w:p>
        </w:tc>
      </w:tr>
      <w:tr w:rsidR="00C353CA" w:rsidRPr="00C353CA" w:rsidTr="00C353CA">
        <w:tc>
          <w:tcPr>
            <w:tcW w:w="190" w:type="pct"/>
          </w:tcPr>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10</w:t>
            </w:r>
          </w:p>
        </w:tc>
        <w:tc>
          <w:tcPr>
            <w:tcW w:w="4141" w:type="pct"/>
          </w:tcPr>
          <w:p w:rsidR="00C353CA" w:rsidRPr="00C353CA" w:rsidRDefault="00C353CA" w:rsidP="00C353CA">
            <w:pPr>
              <w:spacing w:after="0" w:line="240" w:lineRule="auto"/>
              <w:ind w:firstLine="709"/>
              <w:rPr>
                <w:rFonts w:ascii="Times New Roman" w:eastAsiaTheme="minorHAnsi" w:hAnsi="Times New Roman"/>
                <w:b/>
                <w:bCs/>
                <w:color w:val="202122"/>
                <w:sz w:val="24"/>
                <w:szCs w:val="24"/>
                <w:shd w:val="clear" w:color="auto" w:fill="FFFFFF"/>
                <w:lang w:eastAsia="en-US"/>
              </w:rPr>
            </w:pPr>
            <w:r w:rsidRPr="00C353CA">
              <w:rPr>
                <w:rFonts w:ascii="Times New Roman" w:eastAsiaTheme="minorHAnsi" w:hAnsi="Times New Roman"/>
                <w:b/>
                <w:bCs/>
                <w:color w:val="202122"/>
                <w:sz w:val="24"/>
                <w:szCs w:val="24"/>
                <w:shd w:val="clear" w:color="auto" w:fill="FFFFFF"/>
                <w:lang w:eastAsia="en-US"/>
              </w:rPr>
              <w:t>Запишите понятие, о котором идёт речь.</w:t>
            </w:r>
          </w:p>
          <w:p w:rsidR="00C353CA" w:rsidRPr="00C353CA" w:rsidRDefault="00C353CA" w:rsidP="00C353CA">
            <w:pPr>
              <w:spacing w:after="0" w:line="240" w:lineRule="auto"/>
              <w:ind w:firstLine="709"/>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Целенаправленное участие организованных социальных групп и личностей в делах государства, в решении проблем, относящихся к жизни общества в целом, это______________________</w:t>
            </w:r>
          </w:p>
          <w:p w:rsidR="00C353CA" w:rsidRPr="00C353CA" w:rsidRDefault="00C353CA" w:rsidP="00C353CA">
            <w:pPr>
              <w:spacing w:after="0" w:line="240" w:lineRule="auto"/>
              <w:ind w:firstLine="709"/>
              <w:rPr>
                <w:rFonts w:ascii="Times New Roman" w:eastAsia="Times New Roman" w:hAnsi="Times New Roman"/>
                <w:sz w:val="24"/>
                <w:szCs w:val="24"/>
                <w:lang w:eastAsia="en-US"/>
              </w:rPr>
            </w:pPr>
          </w:p>
        </w:tc>
        <w:tc>
          <w:tcPr>
            <w:tcW w:w="669" w:type="pct"/>
          </w:tcPr>
          <w:p w:rsidR="00C353CA" w:rsidRPr="00C353CA" w:rsidRDefault="00C353CA" w:rsidP="00C353CA">
            <w:pPr>
              <w:spacing w:after="0" w:line="240" w:lineRule="auto"/>
              <w:rPr>
                <w:rFonts w:ascii="Times New Roman" w:eastAsia="Times New Roman" w:hAnsi="Times New Roman"/>
                <w:sz w:val="24"/>
                <w:szCs w:val="24"/>
                <w:lang w:eastAsia="en-US"/>
              </w:rPr>
            </w:pPr>
            <w:r w:rsidRPr="00C353CA">
              <w:rPr>
                <w:rFonts w:ascii="Times New Roman" w:eastAsia="Times New Roman" w:hAnsi="Times New Roman"/>
                <w:sz w:val="24"/>
                <w:szCs w:val="24"/>
                <w:lang w:eastAsia="en-US"/>
              </w:rPr>
              <w:t>Ответ: Политика</w:t>
            </w:r>
          </w:p>
          <w:p w:rsidR="00C353CA" w:rsidRPr="00C353CA" w:rsidRDefault="00C353CA" w:rsidP="00C353CA">
            <w:pPr>
              <w:spacing w:after="0" w:line="240" w:lineRule="auto"/>
              <w:rPr>
                <w:rFonts w:ascii="Times New Roman" w:eastAsia="Times New Roman" w:hAnsi="Times New Roman"/>
                <w:sz w:val="24"/>
                <w:szCs w:val="24"/>
                <w:lang w:eastAsia="en-US"/>
              </w:rPr>
            </w:pPr>
          </w:p>
        </w:tc>
      </w:tr>
    </w:tbl>
    <w:p w:rsidR="00AC60A4" w:rsidRDefault="00AC60A4" w:rsidP="006106FE">
      <w:pPr>
        <w:spacing w:after="0" w:line="240" w:lineRule="auto"/>
        <w:jc w:val="center"/>
        <w:rPr>
          <w:rFonts w:ascii="Times New Roman" w:eastAsiaTheme="minorHAnsi" w:hAnsi="Times New Roman"/>
          <w:b/>
          <w:sz w:val="28"/>
          <w:szCs w:val="28"/>
          <w:lang w:eastAsia="en-US"/>
        </w:rPr>
      </w:pPr>
      <w:r>
        <w:rPr>
          <w:rFonts w:ascii="Times New Roman" w:eastAsiaTheme="minorHAnsi" w:hAnsi="Times New Roman"/>
          <w:b/>
          <w:sz w:val="28"/>
          <w:szCs w:val="28"/>
          <w:lang w:eastAsia="en-US"/>
        </w:rPr>
        <w:br w:type="page"/>
      </w:r>
    </w:p>
    <w:p w:rsidR="004E533A" w:rsidRDefault="004E533A" w:rsidP="006106FE">
      <w:pPr>
        <w:spacing w:after="0" w:line="240" w:lineRule="auto"/>
        <w:jc w:val="center"/>
        <w:rPr>
          <w:rFonts w:ascii="Times New Roman" w:eastAsia="Arial Unicode MS" w:hAnsi="Times New Roman"/>
          <w:b/>
          <w:sz w:val="28"/>
          <w:szCs w:val="28"/>
          <w:lang w:bidi="ru-RU"/>
        </w:rPr>
      </w:pPr>
      <w:r w:rsidRPr="004E533A">
        <w:rPr>
          <w:rFonts w:ascii="Times New Roman" w:eastAsia="Arial Unicode MS" w:hAnsi="Times New Roman"/>
          <w:b/>
          <w:sz w:val="28"/>
          <w:szCs w:val="24"/>
          <w:lang w:bidi="ru-RU"/>
        </w:rPr>
        <w:lastRenderedPageBreak/>
        <w:t>Б1.О.25</w:t>
      </w:r>
      <w:r w:rsidRPr="004E533A">
        <w:rPr>
          <w:rFonts w:ascii="Times New Roman" w:eastAsia="Arial Unicode MS" w:hAnsi="Times New Roman"/>
          <w:sz w:val="28"/>
          <w:szCs w:val="24"/>
          <w:lang w:bidi="ru-RU"/>
        </w:rPr>
        <w:t xml:space="preserve"> </w:t>
      </w:r>
      <w:r w:rsidRPr="004E533A">
        <w:rPr>
          <w:rFonts w:ascii="Times New Roman" w:eastAsia="Arial Unicode MS" w:hAnsi="Times New Roman"/>
          <w:b/>
          <w:sz w:val="28"/>
          <w:szCs w:val="28"/>
          <w:lang w:bidi="ru-RU"/>
        </w:rPr>
        <w:t>Региональное управление и территориальное планирование</w:t>
      </w:r>
    </w:p>
    <w:tbl>
      <w:tblPr>
        <w:tblStyle w:val="66"/>
        <w:tblW w:w="5000" w:type="pct"/>
        <w:tblInd w:w="0" w:type="dxa"/>
        <w:tblLook w:val="04A0" w:firstRow="1" w:lastRow="0" w:firstColumn="1" w:lastColumn="0" w:noHBand="0" w:noVBand="1"/>
      </w:tblPr>
      <w:tblGrid>
        <w:gridCol w:w="704"/>
        <w:gridCol w:w="12104"/>
        <w:gridCol w:w="1978"/>
      </w:tblGrid>
      <w:tr w:rsidR="002E2AE1" w:rsidRPr="00C512BC" w:rsidTr="00CD3002">
        <w:tc>
          <w:tcPr>
            <w:tcW w:w="238" w:type="pct"/>
            <w:shd w:val="clear" w:color="auto" w:fill="DEEAF6" w:themeFill="accent1" w:themeFillTint="33"/>
          </w:tcPr>
          <w:p w:rsidR="002E2AE1" w:rsidRPr="00C512BC" w:rsidRDefault="002E2AE1" w:rsidP="00CD3002">
            <w:pPr>
              <w:spacing w:after="0" w:line="240" w:lineRule="auto"/>
              <w:jc w:val="center"/>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w:t>
            </w:r>
          </w:p>
        </w:tc>
        <w:tc>
          <w:tcPr>
            <w:tcW w:w="4093" w:type="pct"/>
            <w:shd w:val="clear" w:color="auto" w:fill="DEEAF6" w:themeFill="accent1" w:themeFillTint="33"/>
          </w:tcPr>
          <w:p w:rsidR="002E2AE1" w:rsidRPr="00C512BC" w:rsidRDefault="002E2AE1" w:rsidP="00CD3002">
            <w:pPr>
              <w:spacing w:after="0" w:line="240" w:lineRule="auto"/>
              <w:jc w:val="center"/>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Тестовое задание</w:t>
            </w:r>
          </w:p>
        </w:tc>
        <w:tc>
          <w:tcPr>
            <w:tcW w:w="669" w:type="pct"/>
            <w:shd w:val="clear" w:color="auto" w:fill="DEEAF6" w:themeFill="accent1" w:themeFillTint="33"/>
          </w:tcPr>
          <w:p w:rsidR="002E2AE1" w:rsidRPr="00C512BC" w:rsidRDefault="002E2AE1" w:rsidP="00CD3002">
            <w:pPr>
              <w:spacing w:after="0" w:line="240" w:lineRule="auto"/>
              <w:jc w:val="center"/>
              <w:rPr>
                <w:rFonts w:ascii="Times New Roman" w:eastAsiaTheme="minorHAnsi" w:hAnsi="Times New Roman" w:cstheme="minorBidi"/>
                <w:b/>
                <w:sz w:val="24"/>
                <w:szCs w:val="24"/>
                <w:lang w:eastAsia="en-US"/>
              </w:rPr>
            </w:pPr>
            <w:r w:rsidRPr="00C512BC">
              <w:rPr>
                <w:rFonts w:ascii="Times New Roman" w:eastAsiaTheme="minorHAnsi" w:hAnsi="Times New Roman" w:cstheme="minorBidi"/>
                <w:b/>
                <w:sz w:val="24"/>
                <w:szCs w:val="24"/>
                <w:lang w:eastAsia="en-US"/>
              </w:rPr>
              <w:t>Верный (эталонный)</w:t>
            </w:r>
          </w:p>
          <w:p w:rsidR="002E2AE1" w:rsidRPr="00C512BC" w:rsidRDefault="002E2AE1" w:rsidP="00CD3002">
            <w:pPr>
              <w:spacing w:after="0" w:line="240" w:lineRule="auto"/>
              <w:jc w:val="center"/>
              <w:rPr>
                <w:rFonts w:ascii="Times New Roman" w:eastAsia="Times New Roman" w:hAnsi="Times New Roman"/>
                <w:sz w:val="24"/>
                <w:szCs w:val="24"/>
                <w:lang w:eastAsia="en-US"/>
              </w:rPr>
            </w:pPr>
            <w:r w:rsidRPr="00C512BC">
              <w:rPr>
                <w:rFonts w:ascii="Times New Roman" w:eastAsiaTheme="minorHAnsi" w:hAnsi="Times New Roman" w:cstheme="minorBidi"/>
                <w:b/>
                <w:sz w:val="24"/>
                <w:szCs w:val="24"/>
                <w:lang w:eastAsia="en-US"/>
              </w:rPr>
              <w:t>ответ</w:t>
            </w:r>
          </w:p>
        </w:tc>
      </w:tr>
      <w:tr w:rsidR="002E2AE1" w:rsidRPr="00C512BC" w:rsidTr="00CD3002">
        <w:tc>
          <w:tcPr>
            <w:tcW w:w="238"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1</w:t>
            </w:r>
          </w:p>
        </w:tc>
        <w:tc>
          <w:tcPr>
            <w:tcW w:w="4093" w:type="pct"/>
          </w:tcPr>
          <w:p w:rsidR="002E2AE1" w:rsidRPr="00C512BC" w:rsidRDefault="002E2AE1" w:rsidP="00CD3002">
            <w:pPr>
              <w:spacing w:after="0" w:line="240" w:lineRule="auto"/>
              <w:ind w:firstLine="709"/>
              <w:jc w:val="both"/>
              <w:rPr>
                <w:rFonts w:ascii="Times New Roman" w:eastAsia="Times New Roman" w:hAnsi="Times New Roman"/>
                <w:bCs/>
                <w:sz w:val="24"/>
                <w:szCs w:val="24"/>
                <w:lang w:eastAsia="en-US"/>
              </w:rPr>
            </w:pPr>
            <w:r w:rsidRPr="00C512BC">
              <w:rPr>
                <w:rFonts w:ascii="Times New Roman" w:eastAsia="Times New Roman" w:hAnsi="Times New Roman"/>
                <w:sz w:val="24"/>
                <w:szCs w:val="24"/>
                <w:lang w:eastAsia="en-US"/>
              </w:rPr>
              <w:t>Установите соответствие понятий и их содержания</w:t>
            </w:r>
            <w:r w:rsidRPr="00C512BC">
              <w:rPr>
                <w:rFonts w:ascii="Times New Roman" w:eastAsia="Times New Roman" w:hAnsi="Times New Roman"/>
                <w:bCs/>
                <w:sz w:val="24"/>
                <w:szCs w:val="24"/>
                <w:lang w:eastAsia="en-US"/>
              </w:rPr>
              <w:t xml:space="preserve"> </w:t>
            </w:r>
          </w:p>
          <w:p w:rsidR="002E2AE1" w:rsidRPr="00C512BC" w:rsidRDefault="002E2AE1" w:rsidP="00CD3002">
            <w:pPr>
              <w:spacing w:after="0" w:line="240" w:lineRule="auto"/>
              <w:ind w:firstLine="709"/>
              <w:jc w:val="both"/>
              <w:rPr>
                <w:rFonts w:ascii="Times New Roman" w:eastAsia="Times New Roman" w:hAnsi="Times New Roman"/>
                <w:b/>
                <w:sz w:val="24"/>
                <w:szCs w:val="24"/>
                <w:lang w:eastAsia="en-US"/>
              </w:rPr>
            </w:pPr>
            <w:r w:rsidRPr="00C512BC">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6"/>
              <w:tblW w:w="5000" w:type="pct"/>
              <w:tblInd w:w="0" w:type="dxa"/>
              <w:tblLook w:val="04A0" w:firstRow="1" w:lastRow="0" w:firstColumn="1" w:lastColumn="0" w:noHBand="0" w:noVBand="1"/>
            </w:tblPr>
            <w:tblGrid>
              <w:gridCol w:w="506"/>
              <w:gridCol w:w="8545"/>
              <w:gridCol w:w="653"/>
              <w:gridCol w:w="2174"/>
            </w:tblGrid>
            <w:tr w:rsidR="002E2AE1" w:rsidRPr="00C512BC" w:rsidTr="00CD3002">
              <w:tc>
                <w:tcPr>
                  <w:tcW w:w="213"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1</w:t>
                  </w:r>
                </w:p>
              </w:tc>
              <w:tc>
                <w:tcPr>
                  <w:tcW w:w="3597"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Территориальное образование, интегрирующее промышленные и транспортные узлы, системы коммуникаций, города и населенные пункты</w:t>
                  </w:r>
                </w:p>
              </w:tc>
              <w:tc>
                <w:tcPr>
                  <w:tcW w:w="275"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а</w:t>
                  </w:r>
                </w:p>
              </w:tc>
              <w:tc>
                <w:tcPr>
                  <w:tcW w:w="916"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Локалитет</w:t>
                  </w:r>
                </w:p>
              </w:tc>
            </w:tr>
            <w:tr w:rsidR="002E2AE1" w:rsidRPr="00C512BC" w:rsidTr="00CD3002">
              <w:tc>
                <w:tcPr>
                  <w:tcW w:w="213"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2</w:t>
                  </w:r>
                </w:p>
              </w:tc>
              <w:tc>
                <w:tcPr>
                  <w:tcW w:w="3597"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Сочетание различных технологически связанных производств с общими объектами производственной и социальной инфраструктуры</w:t>
                  </w:r>
                </w:p>
              </w:tc>
              <w:tc>
                <w:tcPr>
                  <w:tcW w:w="275"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б</w:t>
                  </w:r>
                </w:p>
              </w:tc>
              <w:tc>
                <w:tcPr>
                  <w:tcW w:w="916" w:type="pct"/>
                </w:tcPr>
                <w:p w:rsidR="002E2AE1" w:rsidRPr="00C512BC" w:rsidRDefault="002E2AE1" w:rsidP="00CD3002">
                  <w:pPr>
                    <w:spacing w:after="0" w:line="240" w:lineRule="auto"/>
                    <w:rPr>
                      <w:rFonts w:ascii="Times New Roman" w:eastAsia="Times New Roman" w:hAnsi="Times New Roman"/>
                      <w:bCs/>
                      <w:sz w:val="24"/>
                      <w:szCs w:val="24"/>
                    </w:rPr>
                  </w:pPr>
                  <w:r w:rsidRPr="00C512BC">
                    <w:rPr>
                      <w:rFonts w:ascii="Times New Roman" w:eastAsia="Times New Roman" w:hAnsi="Times New Roman"/>
                      <w:sz w:val="24"/>
                      <w:szCs w:val="24"/>
                      <w:lang w:eastAsia="en-US"/>
                    </w:rPr>
                    <w:t>Агломерация</w:t>
                  </w:r>
                  <w:r w:rsidRPr="00C512BC">
                    <w:rPr>
                      <w:rFonts w:ascii="Times New Roman" w:eastAsia="Times New Roman" w:hAnsi="Times New Roman"/>
                      <w:bCs/>
                      <w:sz w:val="24"/>
                      <w:szCs w:val="24"/>
                    </w:rPr>
                    <w:t xml:space="preserve"> </w:t>
                  </w:r>
                </w:p>
                <w:p w:rsidR="002E2AE1" w:rsidRPr="00C512BC" w:rsidRDefault="002E2AE1" w:rsidP="00CD3002">
                  <w:pPr>
                    <w:spacing w:after="0" w:line="240" w:lineRule="auto"/>
                    <w:rPr>
                      <w:rFonts w:ascii="Times New Roman" w:eastAsia="Times New Roman" w:hAnsi="Times New Roman"/>
                      <w:bCs/>
                      <w:sz w:val="24"/>
                      <w:szCs w:val="24"/>
                    </w:rPr>
                  </w:pPr>
                </w:p>
              </w:tc>
            </w:tr>
            <w:tr w:rsidR="002E2AE1" w:rsidRPr="00C512BC" w:rsidTr="00CD3002">
              <w:tc>
                <w:tcPr>
                  <w:tcW w:w="213"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3</w:t>
                  </w:r>
                </w:p>
              </w:tc>
              <w:tc>
                <w:tcPr>
                  <w:tcW w:w="3597"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Пересечение транспортных коммуникаций, как правило, сочетающееся с концентрацией производства и населения</w:t>
                  </w:r>
                </w:p>
              </w:tc>
              <w:tc>
                <w:tcPr>
                  <w:tcW w:w="275"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в</w:t>
                  </w:r>
                </w:p>
              </w:tc>
              <w:tc>
                <w:tcPr>
                  <w:tcW w:w="916"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Территориально - производственный комплекс</w:t>
                  </w:r>
                </w:p>
              </w:tc>
            </w:tr>
            <w:tr w:rsidR="002E2AE1" w:rsidRPr="00C512BC" w:rsidTr="00CD3002">
              <w:tc>
                <w:tcPr>
                  <w:tcW w:w="213"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4</w:t>
                  </w:r>
                </w:p>
              </w:tc>
              <w:tc>
                <w:tcPr>
                  <w:tcW w:w="3597"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Сочетание промышленных предприятий, одного или нескольких населенных пунктов, вместе с общими объектами производственной и социальной инфраструктуры, размещенных на компактной территории</w:t>
                  </w:r>
                </w:p>
              </w:tc>
              <w:tc>
                <w:tcPr>
                  <w:tcW w:w="275"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г</w:t>
                  </w:r>
                </w:p>
              </w:tc>
              <w:tc>
                <w:tcPr>
                  <w:tcW w:w="916" w:type="pct"/>
                </w:tcPr>
                <w:p w:rsidR="002E2AE1" w:rsidRPr="00C512BC" w:rsidRDefault="002E2AE1" w:rsidP="00CD3002">
                  <w:pPr>
                    <w:spacing w:after="0" w:line="240" w:lineRule="auto"/>
                    <w:rPr>
                      <w:rFonts w:ascii="Times New Roman" w:eastAsia="Times New Roman" w:hAnsi="Times New Roman"/>
                      <w:bCs/>
                      <w:sz w:val="24"/>
                      <w:szCs w:val="24"/>
                    </w:rPr>
                  </w:pPr>
                  <w:r w:rsidRPr="00C512BC">
                    <w:rPr>
                      <w:rFonts w:ascii="Times New Roman" w:eastAsia="Times New Roman" w:hAnsi="Times New Roman"/>
                      <w:bCs/>
                      <w:sz w:val="24"/>
                      <w:szCs w:val="24"/>
                    </w:rPr>
                    <w:t>Транспортный</w:t>
                  </w:r>
                </w:p>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bCs/>
                      <w:sz w:val="24"/>
                      <w:szCs w:val="24"/>
                    </w:rPr>
                    <w:t>узел</w:t>
                  </w:r>
                </w:p>
              </w:tc>
            </w:tr>
            <w:tr w:rsidR="002E2AE1" w:rsidRPr="00C512BC" w:rsidTr="00CD3002">
              <w:tc>
                <w:tcPr>
                  <w:tcW w:w="213"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5</w:t>
                  </w:r>
                </w:p>
              </w:tc>
              <w:tc>
                <w:tcPr>
                  <w:tcW w:w="3597"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Элементарный объект пространства, местность (малая территория) с каким-то одним объектом</w:t>
                  </w:r>
                </w:p>
              </w:tc>
              <w:tc>
                <w:tcPr>
                  <w:tcW w:w="275"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д</w:t>
                  </w:r>
                </w:p>
              </w:tc>
              <w:tc>
                <w:tcPr>
                  <w:tcW w:w="916"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Промышленный узел</w:t>
                  </w:r>
                </w:p>
              </w:tc>
            </w:tr>
          </w:tbl>
          <w:p w:rsidR="002E2AE1" w:rsidRPr="00C512BC" w:rsidRDefault="002E2AE1" w:rsidP="00CD3002">
            <w:pPr>
              <w:spacing w:after="0" w:line="240" w:lineRule="auto"/>
              <w:rPr>
                <w:rFonts w:ascii="Times New Roman" w:eastAsiaTheme="minorHAnsi" w:hAnsi="Times New Roman"/>
                <w:sz w:val="24"/>
                <w:szCs w:val="24"/>
                <w:lang w:eastAsia="en-US"/>
              </w:rPr>
            </w:pPr>
            <w:r w:rsidRPr="00C512BC">
              <w:rPr>
                <w:rFonts w:ascii="Times New Roman" w:eastAsiaTheme="minorHAnsi" w:hAnsi="Times New Roman"/>
                <w:sz w:val="24"/>
                <w:szCs w:val="24"/>
                <w:lang w:eastAsia="en-US"/>
              </w:rPr>
              <w:t>Запишите выбранные буквы под соответствующими цифрами.</w:t>
            </w:r>
          </w:p>
          <w:tbl>
            <w:tblPr>
              <w:tblStyle w:val="66"/>
              <w:tblW w:w="0" w:type="auto"/>
              <w:tblInd w:w="0" w:type="dxa"/>
              <w:tblLook w:val="04A0" w:firstRow="1" w:lastRow="0" w:firstColumn="1" w:lastColumn="0" w:noHBand="0" w:noVBand="1"/>
            </w:tblPr>
            <w:tblGrid>
              <w:gridCol w:w="1432"/>
              <w:gridCol w:w="1431"/>
              <w:gridCol w:w="1431"/>
              <w:gridCol w:w="1431"/>
              <w:gridCol w:w="1404"/>
            </w:tblGrid>
            <w:tr w:rsidR="002E2AE1" w:rsidRPr="00C512BC" w:rsidTr="00CD3002">
              <w:tc>
                <w:tcPr>
                  <w:tcW w:w="1432" w:type="dxa"/>
                  <w:shd w:val="clear" w:color="auto" w:fill="BDD6EE" w:themeFill="accent1" w:themeFillTint="66"/>
                </w:tcPr>
                <w:p w:rsidR="002E2AE1" w:rsidRPr="00C512BC" w:rsidRDefault="002E2AE1" w:rsidP="00CD3002">
                  <w:pPr>
                    <w:spacing w:after="0" w:line="240" w:lineRule="auto"/>
                    <w:jc w:val="center"/>
                    <w:rPr>
                      <w:rFonts w:ascii="Times New Roman" w:eastAsiaTheme="minorHAnsi" w:hAnsi="Times New Roman"/>
                      <w:sz w:val="24"/>
                      <w:szCs w:val="24"/>
                      <w:lang w:eastAsia="en-US"/>
                    </w:rPr>
                  </w:pPr>
                  <w:r w:rsidRPr="00C512BC">
                    <w:rPr>
                      <w:rFonts w:ascii="Times New Roman" w:eastAsiaTheme="minorHAnsi" w:hAnsi="Times New Roman"/>
                      <w:sz w:val="24"/>
                      <w:szCs w:val="24"/>
                      <w:lang w:eastAsia="en-US"/>
                    </w:rPr>
                    <w:t>1</w:t>
                  </w:r>
                </w:p>
              </w:tc>
              <w:tc>
                <w:tcPr>
                  <w:tcW w:w="1431" w:type="dxa"/>
                  <w:shd w:val="clear" w:color="auto" w:fill="BDD6EE" w:themeFill="accent1" w:themeFillTint="66"/>
                </w:tcPr>
                <w:p w:rsidR="002E2AE1" w:rsidRPr="00C512BC" w:rsidRDefault="002E2AE1" w:rsidP="00CD3002">
                  <w:pPr>
                    <w:spacing w:after="0" w:line="240" w:lineRule="auto"/>
                    <w:jc w:val="center"/>
                    <w:rPr>
                      <w:rFonts w:ascii="Times New Roman" w:eastAsiaTheme="minorHAnsi" w:hAnsi="Times New Roman"/>
                      <w:sz w:val="24"/>
                      <w:szCs w:val="24"/>
                      <w:lang w:eastAsia="en-US"/>
                    </w:rPr>
                  </w:pPr>
                  <w:r w:rsidRPr="00C512BC">
                    <w:rPr>
                      <w:rFonts w:ascii="Times New Roman" w:eastAsiaTheme="minorHAnsi" w:hAnsi="Times New Roman"/>
                      <w:sz w:val="24"/>
                      <w:szCs w:val="24"/>
                      <w:lang w:eastAsia="en-US"/>
                    </w:rPr>
                    <w:t>2</w:t>
                  </w:r>
                </w:p>
              </w:tc>
              <w:tc>
                <w:tcPr>
                  <w:tcW w:w="1431" w:type="dxa"/>
                  <w:shd w:val="clear" w:color="auto" w:fill="BDD6EE" w:themeFill="accent1" w:themeFillTint="66"/>
                </w:tcPr>
                <w:p w:rsidR="002E2AE1" w:rsidRPr="00C512BC" w:rsidRDefault="002E2AE1" w:rsidP="00CD3002">
                  <w:pPr>
                    <w:spacing w:after="0" w:line="240" w:lineRule="auto"/>
                    <w:jc w:val="center"/>
                    <w:rPr>
                      <w:rFonts w:ascii="Times New Roman" w:eastAsiaTheme="minorHAnsi" w:hAnsi="Times New Roman"/>
                      <w:sz w:val="24"/>
                      <w:szCs w:val="24"/>
                      <w:lang w:eastAsia="en-US"/>
                    </w:rPr>
                  </w:pPr>
                  <w:r w:rsidRPr="00C512BC">
                    <w:rPr>
                      <w:rFonts w:ascii="Times New Roman" w:eastAsiaTheme="minorHAnsi" w:hAnsi="Times New Roman"/>
                      <w:sz w:val="24"/>
                      <w:szCs w:val="24"/>
                      <w:lang w:eastAsia="en-US"/>
                    </w:rPr>
                    <w:t>3</w:t>
                  </w:r>
                </w:p>
              </w:tc>
              <w:tc>
                <w:tcPr>
                  <w:tcW w:w="1431" w:type="dxa"/>
                  <w:shd w:val="clear" w:color="auto" w:fill="BDD6EE" w:themeFill="accent1" w:themeFillTint="66"/>
                </w:tcPr>
                <w:p w:rsidR="002E2AE1" w:rsidRPr="00C512BC" w:rsidRDefault="002E2AE1" w:rsidP="00CD3002">
                  <w:pPr>
                    <w:spacing w:after="0" w:line="240" w:lineRule="auto"/>
                    <w:jc w:val="center"/>
                    <w:rPr>
                      <w:rFonts w:ascii="Times New Roman" w:eastAsiaTheme="minorHAnsi" w:hAnsi="Times New Roman"/>
                      <w:sz w:val="24"/>
                      <w:szCs w:val="24"/>
                      <w:lang w:eastAsia="en-US"/>
                    </w:rPr>
                  </w:pPr>
                  <w:r w:rsidRPr="00C512BC">
                    <w:rPr>
                      <w:rFonts w:ascii="Times New Roman" w:eastAsiaTheme="minorHAnsi" w:hAnsi="Times New Roman"/>
                      <w:sz w:val="24"/>
                      <w:szCs w:val="24"/>
                      <w:lang w:eastAsia="en-US"/>
                    </w:rPr>
                    <w:t>4</w:t>
                  </w:r>
                </w:p>
              </w:tc>
              <w:tc>
                <w:tcPr>
                  <w:tcW w:w="1404" w:type="dxa"/>
                  <w:shd w:val="clear" w:color="auto" w:fill="BDD6EE" w:themeFill="accent1" w:themeFillTint="66"/>
                </w:tcPr>
                <w:p w:rsidR="002E2AE1" w:rsidRPr="00C512BC" w:rsidRDefault="002E2AE1" w:rsidP="00CD3002">
                  <w:pPr>
                    <w:spacing w:after="0" w:line="240" w:lineRule="auto"/>
                    <w:jc w:val="center"/>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5</w:t>
                  </w:r>
                </w:p>
              </w:tc>
            </w:tr>
            <w:tr w:rsidR="002E2AE1" w:rsidRPr="00C512BC" w:rsidTr="00CD3002">
              <w:tc>
                <w:tcPr>
                  <w:tcW w:w="1432" w:type="dxa"/>
                </w:tcPr>
                <w:p w:rsidR="002E2AE1" w:rsidRPr="00C512BC" w:rsidRDefault="002E2AE1" w:rsidP="00CD3002">
                  <w:pPr>
                    <w:spacing w:after="0" w:line="240" w:lineRule="auto"/>
                    <w:rPr>
                      <w:rFonts w:ascii="Times New Roman" w:eastAsiaTheme="minorHAnsi" w:hAnsi="Times New Roman"/>
                      <w:sz w:val="24"/>
                      <w:szCs w:val="24"/>
                      <w:lang w:eastAsia="en-US"/>
                    </w:rPr>
                  </w:pPr>
                </w:p>
              </w:tc>
              <w:tc>
                <w:tcPr>
                  <w:tcW w:w="1431" w:type="dxa"/>
                </w:tcPr>
                <w:p w:rsidR="002E2AE1" w:rsidRPr="00C512BC" w:rsidRDefault="002E2AE1" w:rsidP="00CD3002">
                  <w:pPr>
                    <w:spacing w:after="0" w:line="240" w:lineRule="auto"/>
                    <w:rPr>
                      <w:rFonts w:ascii="Times New Roman" w:eastAsiaTheme="minorHAnsi" w:hAnsi="Times New Roman"/>
                      <w:sz w:val="24"/>
                      <w:szCs w:val="24"/>
                      <w:lang w:eastAsia="en-US"/>
                    </w:rPr>
                  </w:pPr>
                </w:p>
              </w:tc>
              <w:tc>
                <w:tcPr>
                  <w:tcW w:w="1431" w:type="dxa"/>
                </w:tcPr>
                <w:p w:rsidR="002E2AE1" w:rsidRPr="00C512BC" w:rsidRDefault="002E2AE1" w:rsidP="00CD3002">
                  <w:pPr>
                    <w:spacing w:after="0" w:line="240" w:lineRule="auto"/>
                    <w:rPr>
                      <w:rFonts w:ascii="Times New Roman" w:eastAsiaTheme="minorHAnsi" w:hAnsi="Times New Roman"/>
                      <w:sz w:val="24"/>
                      <w:szCs w:val="24"/>
                      <w:lang w:eastAsia="en-US"/>
                    </w:rPr>
                  </w:pPr>
                </w:p>
              </w:tc>
              <w:tc>
                <w:tcPr>
                  <w:tcW w:w="1431" w:type="dxa"/>
                </w:tcPr>
                <w:p w:rsidR="002E2AE1" w:rsidRPr="00C512BC" w:rsidRDefault="002E2AE1" w:rsidP="00CD3002">
                  <w:pPr>
                    <w:spacing w:after="0" w:line="240" w:lineRule="auto"/>
                    <w:rPr>
                      <w:rFonts w:ascii="Times New Roman" w:eastAsiaTheme="minorHAnsi" w:hAnsi="Times New Roman"/>
                      <w:sz w:val="24"/>
                      <w:szCs w:val="24"/>
                      <w:lang w:eastAsia="en-US"/>
                    </w:rPr>
                  </w:pPr>
                </w:p>
              </w:tc>
              <w:tc>
                <w:tcPr>
                  <w:tcW w:w="1404" w:type="dxa"/>
                </w:tcPr>
                <w:p w:rsidR="002E2AE1" w:rsidRPr="00C512BC" w:rsidRDefault="002E2AE1" w:rsidP="00CD3002">
                  <w:pPr>
                    <w:spacing w:after="0" w:line="240" w:lineRule="auto"/>
                    <w:rPr>
                      <w:rFonts w:ascii="Times New Roman" w:eastAsia="Times New Roman" w:hAnsi="Times New Roman"/>
                      <w:sz w:val="24"/>
                      <w:szCs w:val="24"/>
                      <w:lang w:eastAsia="en-US"/>
                    </w:rPr>
                  </w:pPr>
                </w:p>
              </w:tc>
            </w:tr>
          </w:tbl>
          <w:p w:rsidR="002E2AE1" w:rsidRPr="00C512BC" w:rsidRDefault="002E2AE1" w:rsidP="00CD3002">
            <w:pPr>
              <w:spacing w:after="0" w:line="240" w:lineRule="auto"/>
              <w:rPr>
                <w:rFonts w:ascii="Times New Roman" w:eastAsia="Times New Roman" w:hAnsi="Times New Roman"/>
                <w:sz w:val="24"/>
                <w:szCs w:val="24"/>
                <w:lang w:eastAsia="en-US"/>
              </w:rPr>
            </w:pPr>
          </w:p>
        </w:tc>
        <w:tc>
          <w:tcPr>
            <w:tcW w:w="669"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 xml:space="preserve">Ответ: </w:t>
            </w:r>
          </w:p>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1-б</w:t>
            </w:r>
          </w:p>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2-в</w:t>
            </w:r>
          </w:p>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3-г</w:t>
            </w:r>
          </w:p>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4-д</w:t>
            </w:r>
          </w:p>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5-а</w:t>
            </w:r>
          </w:p>
          <w:p w:rsidR="002E2AE1" w:rsidRPr="00C512BC" w:rsidRDefault="002E2AE1" w:rsidP="00CD3002">
            <w:pPr>
              <w:spacing w:after="0" w:line="240" w:lineRule="auto"/>
              <w:rPr>
                <w:rFonts w:ascii="Times New Roman" w:eastAsia="Times New Roman" w:hAnsi="Times New Roman"/>
                <w:sz w:val="24"/>
                <w:szCs w:val="24"/>
                <w:lang w:eastAsia="en-US"/>
              </w:rPr>
            </w:pPr>
          </w:p>
        </w:tc>
      </w:tr>
      <w:tr w:rsidR="002E2AE1" w:rsidRPr="00C512BC" w:rsidTr="00CD3002">
        <w:tc>
          <w:tcPr>
            <w:tcW w:w="238"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2</w:t>
            </w:r>
          </w:p>
        </w:tc>
        <w:tc>
          <w:tcPr>
            <w:tcW w:w="4093" w:type="pct"/>
          </w:tcPr>
          <w:p w:rsidR="002E2AE1" w:rsidRPr="00C512BC" w:rsidRDefault="002E2AE1" w:rsidP="00CD3002">
            <w:pPr>
              <w:spacing w:after="0" w:line="240" w:lineRule="auto"/>
              <w:ind w:firstLine="709"/>
              <w:jc w:val="both"/>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Установите соответствие понятий и их содержания.</w:t>
            </w:r>
          </w:p>
          <w:p w:rsidR="002E2AE1" w:rsidRPr="00C512BC" w:rsidRDefault="002E2AE1" w:rsidP="00CD3002">
            <w:pPr>
              <w:spacing w:after="0" w:line="240" w:lineRule="auto"/>
              <w:ind w:firstLine="709"/>
              <w:jc w:val="both"/>
              <w:rPr>
                <w:rFonts w:ascii="Times New Roman" w:eastAsia="Times New Roman" w:hAnsi="Times New Roman"/>
                <w:b/>
                <w:sz w:val="24"/>
                <w:szCs w:val="24"/>
                <w:lang w:eastAsia="en-US"/>
              </w:rPr>
            </w:pPr>
            <w:r w:rsidRPr="00C512BC">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6"/>
              <w:tblW w:w="5000" w:type="pct"/>
              <w:tblInd w:w="0" w:type="dxa"/>
              <w:tblLook w:val="04A0" w:firstRow="1" w:lastRow="0" w:firstColumn="1" w:lastColumn="0" w:noHBand="0" w:noVBand="1"/>
            </w:tblPr>
            <w:tblGrid>
              <w:gridCol w:w="579"/>
              <w:gridCol w:w="9132"/>
              <w:gridCol w:w="428"/>
              <w:gridCol w:w="1739"/>
            </w:tblGrid>
            <w:tr w:rsidR="002E2AE1" w:rsidRPr="00C512BC" w:rsidTr="00CD3002">
              <w:tc>
                <w:tcPr>
                  <w:tcW w:w="244"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1</w:t>
                  </w:r>
                </w:p>
              </w:tc>
              <w:tc>
                <w:tcPr>
                  <w:tcW w:w="3844"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Представление о том, что определенное событие приведет к некоторым последствиям. Цели и ожидания служат отправной точкой любого прогноза</w:t>
                  </w:r>
                </w:p>
              </w:tc>
              <w:tc>
                <w:tcPr>
                  <w:tcW w:w="180"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а</w:t>
                  </w:r>
                </w:p>
              </w:tc>
              <w:tc>
                <w:tcPr>
                  <w:tcW w:w="732"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Calibri" w:hAnsi="Times New Roman"/>
                      <w:sz w:val="24"/>
                      <w:szCs w:val="24"/>
                      <w:lang w:eastAsia="en-US"/>
                    </w:rPr>
                    <w:t>Цель</w:t>
                  </w:r>
                </w:p>
              </w:tc>
            </w:tr>
            <w:tr w:rsidR="002E2AE1" w:rsidRPr="00C512BC" w:rsidTr="00CD3002">
              <w:tc>
                <w:tcPr>
                  <w:tcW w:w="244"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2</w:t>
                  </w:r>
                </w:p>
              </w:tc>
              <w:tc>
                <w:tcPr>
                  <w:tcW w:w="3844"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Совокупности действий, которые, основываясь на имеющейся информации, с высокой долей вероятности должны привести к достижению намеченных целевых ориентиров и, соответственно, сформулированных ранее целей</w:t>
                  </w:r>
                </w:p>
              </w:tc>
              <w:tc>
                <w:tcPr>
                  <w:tcW w:w="180"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б</w:t>
                  </w:r>
                </w:p>
              </w:tc>
              <w:tc>
                <w:tcPr>
                  <w:tcW w:w="732" w:type="pct"/>
                </w:tcPr>
                <w:p w:rsidR="002E2AE1" w:rsidRPr="00C512BC" w:rsidRDefault="002E2AE1" w:rsidP="00CD3002">
                  <w:pPr>
                    <w:spacing w:after="0" w:line="240" w:lineRule="auto"/>
                    <w:rPr>
                      <w:rFonts w:ascii="Times New Roman" w:eastAsia="Times New Roman" w:hAnsi="Times New Roman"/>
                      <w:bCs/>
                      <w:sz w:val="24"/>
                      <w:szCs w:val="24"/>
                    </w:rPr>
                  </w:pPr>
                  <w:r w:rsidRPr="00C512BC">
                    <w:rPr>
                      <w:rFonts w:ascii="Times New Roman" w:eastAsia="Times New Roman" w:hAnsi="Times New Roman"/>
                      <w:sz w:val="24"/>
                      <w:szCs w:val="24"/>
                      <w:lang w:eastAsia="en-US"/>
                    </w:rPr>
                    <w:t>Ожидание</w:t>
                  </w:r>
                  <w:r w:rsidRPr="00C512BC">
                    <w:rPr>
                      <w:rFonts w:ascii="Times New Roman" w:eastAsia="Calibri" w:hAnsi="Times New Roman"/>
                      <w:sz w:val="24"/>
                      <w:szCs w:val="24"/>
                      <w:lang w:eastAsia="en-US"/>
                    </w:rPr>
                    <w:t xml:space="preserve"> </w:t>
                  </w:r>
                </w:p>
              </w:tc>
            </w:tr>
            <w:tr w:rsidR="002E2AE1" w:rsidRPr="00C512BC" w:rsidTr="00CD3002">
              <w:tc>
                <w:tcPr>
                  <w:tcW w:w="244"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3</w:t>
                  </w:r>
                </w:p>
              </w:tc>
              <w:tc>
                <w:tcPr>
                  <w:tcW w:w="3844"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Совокупность ориентиров, упорядоченных в зависимости от прогнозируемой ситуации</w:t>
                  </w:r>
                </w:p>
              </w:tc>
              <w:tc>
                <w:tcPr>
                  <w:tcW w:w="180"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в</w:t>
                  </w:r>
                </w:p>
              </w:tc>
              <w:tc>
                <w:tcPr>
                  <w:tcW w:w="732"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Программы</w:t>
                  </w:r>
                </w:p>
              </w:tc>
            </w:tr>
            <w:tr w:rsidR="002E2AE1" w:rsidRPr="00C512BC" w:rsidTr="00CD3002">
              <w:tc>
                <w:tcPr>
                  <w:tcW w:w="244"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4</w:t>
                  </w:r>
                </w:p>
              </w:tc>
              <w:tc>
                <w:tcPr>
                  <w:tcW w:w="3844"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Это образ желаемого будущего, к воплощению которого стремиться деятель</w:t>
                  </w:r>
                </w:p>
              </w:tc>
              <w:tc>
                <w:tcPr>
                  <w:tcW w:w="180"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г</w:t>
                  </w:r>
                </w:p>
              </w:tc>
              <w:tc>
                <w:tcPr>
                  <w:tcW w:w="732"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План</w:t>
                  </w:r>
                </w:p>
              </w:tc>
            </w:tr>
          </w:tbl>
          <w:p w:rsidR="002E2AE1" w:rsidRPr="00C512BC" w:rsidRDefault="002E2AE1" w:rsidP="00CD3002">
            <w:pPr>
              <w:spacing w:after="0" w:line="240" w:lineRule="auto"/>
              <w:rPr>
                <w:rFonts w:ascii="Times New Roman" w:eastAsiaTheme="minorHAnsi" w:hAnsi="Times New Roman"/>
                <w:sz w:val="24"/>
                <w:szCs w:val="24"/>
                <w:lang w:eastAsia="en-US"/>
              </w:rPr>
            </w:pPr>
            <w:r w:rsidRPr="00C512BC">
              <w:rPr>
                <w:rFonts w:ascii="Times New Roman" w:eastAsiaTheme="minorHAnsi" w:hAnsi="Times New Roman"/>
                <w:sz w:val="24"/>
                <w:szCs w:val="24"/>
                <w:lang w:eastAsia="en-US"/>
              </w:rPr>
              <w:t>Запишите выбранные буквы под соответствующими цифрами.</w:t>
            </w:r>
          </w:p>
          <w:tbl>
            <w:tblPr>
              <w:tblStyle w:val="66"/>
              <w:tblW w:w="0" w:type="auto"/>
              <w:tblInd w:w="0" w:type="dxa"/>
              <w:tblLook w:val="04A0" w:firstRow="1" w:lastRow="0" w:firstColumn="1" w:lastColumn="0" w:noHBand="0" w:noVBand="1"/>
            </w:tblPr>
            <w:tblGrid>
              <w:gridCol w:w="1869"/>
              <w:gridCol w:w="1869"/>
              <w:gridCol w:w="1869"/>
              <w:gridCol w:w="1869"/>
            </w:tblGrid>
            <w:tr w:rsidR="002E2AE1" w:rsidRPr="00C512BC" w:rsidTr="00CD3002">
              <w:tc>
                <w:tcPr>
                  <w:tcW w:w="1869" w:type="dxa"/>
                  <w:shd w:val="clear" w:color="auto" w:fill="BDD6EE" w:themeFill="accent1" w:themeFillTint="66"/>
                </w:tcPr>
                <w:p w:rsidR="002E2AE1" w:rsidRPr="00C512BC" w:rsidRDefault="002E2AE1" w:rsidP="00CD3002">
                  <w:pPr>
                    <w:spacing w:after="0" w:line="240" w:lineRule="auto"/>
                    <w:jc w:val="center"/>
                    <w:rPr>
                      <w:rFonts w:ascii="Times New Roman" w:eastAsiaTheme="minorHAnsi" w:hAnsi="Times New Roman"/>
                      <w:sz w:val="24"/>
                      <w:szCs w:val="24"/>
                      <w:lang w:eastAsia="en-US"/>
                    </w:rPr>
                  </w:pPr>
                  <w:r w:rsidRPr="00C512BC">
                    <w:rPr>
                      <w:rFonts w:ascii="Times New Roman" w:eastAsiaTheme="minorHAnsi" w:hAnsi="Times New Roman"/>
                      <w:sz w:val="24"/>
                      <w:szCs w:val="24"/>
                      <w:lang w:eastAsia="en-US"/>
                    </w:rPr>
                    <w:t>1</w:t>
                  </w:r>
                </w:p>
              </w:tc>
              <w:tc>
                <w:tcPr>
                  <w:tcW w:w="1869" w:type="dxa"/>
                  <w:shd w:val="clear" w:color="auto" w:fill="BDD6EE" w:themeFill="accent1" w:themeFillTint="66"/>
                </w:tcPr>
                <w:p w:rsidR="002E2AE1" w:rsidRPr="00C512BC" w:rsidRDefault="002E2AE1" w:rsidP="00CD3002">
                  <w:pPr>
                    <w:spacing w:after="0" w:line="240" w:lineRule="auto"/>
                    <w:jc w:val="center"/>
                    <w:rPr>
                      <w:rFonts w:ascii="Times New Roman" w:eastAsiaTheme="minorHAnsi" w:hAnsi="Times New Roman"/>
                      <w:sz w:val="24"/>
                      <w:szCs w:val="24"/>
                      <w:lang w:eastAsia="en-US"/>
                    </w:rPr>
                  </w:pPr>
                  <w:r w:rsidRPr="00C512BC">
                    <w:rPr>
                      <w:rFonts w:ascii="Times New Roman" w:eastAsiaTheme="minorHAnsi" w:hAnsi="Times New Roman"/>
                      <w:sz w:val="24"/>
                      <w:szCs w:val="24"/>
                      <w:lang w:eastAsia="en-US"/>
                    </w:rPr>
                    <w:t>2</w:t>
                  </w:r>
                </w:p>
              </w:tc>
              <w:tc>
                <w:tcPr>
                  <w:tcW w:w="1869" w:type="dxa"/>
                  <w:shd w:val="clear" w:color="auto" w:fill="BDD6EE" w:themeFill="accent1" w:themeFillTint="66"/>
                </w:tcPr>
                <w:p w:rsidR="002E2AE1" w:rsidRPr="00C512BC" w:rsidRDefault="002E2AE1" w:rsidP="00CD3002">
                  <w:pPr>
                    <w:spacing w:after="0" w:line="240" w:lineRule="auto"/>
                    <w:jc w:val="center"/>
                    <w:rPr>
                      <w:rFonts w:ascii="Times New Roman" w:eastAsiaTheme="minorHAnsi" w:hAnsi="Times New Roman"/>
                      <w:sz w:val="24"/>
                      <w:szCs w:val="24"/>
                      <w:lang w:eastAsia="en-US"/>
                    </w:rPr>
                  </w:pPr>
                  <w:r w:rsidRPr="00C512BC">
                    <w:rPr>
                      <w:rFonts w:ascii="Times New Roman" w:eastAsiaTheme="minorHAnsi" w:hAnsi="Times New Roman"/>
                      <w:sz w:val="24"/>
                      <w:szCs w:val="24"/>
                      <w:lang w:eastAsia="en-US"/>
                    </w:rPr>
                    <w:t>3</w:t>
                  </w:r>
                </w:p>
              </w:tc>
              <w:tc>
                <w:tcPr>
                  <w:tcW w:w="1869" w:type="dxa"/>
                  <w:shd w:val="clear" w:color="auto" w:fill="BDD6EE" w:themeFill="accent1" w:themeFillTint="66"/>
                </w:tcPr>
                <w:p w:rsidR="002E2AE1" w:rsidRPr="00C512BC" w:rsidRDefault="002E2AE1" w:rsidP="00CD3002">
                  <w:pPr>
                    <w:spacing w:after="0" w:line="240" w:lineRule="auto"/>
                    <w:jc w:val="center"/>
                    <w:rPr>
                      <w:rFonts w:ascii="Times New Roman" w:eastAsiaTheme="minorHAnsi" w:hAnsi="Times New Roman"/>
                      <w:sz w:val="24"/>
                      <w:szCs w:val="24"/>
                      <w:lang w:eastAsia="en-US"/>
                    </w:rPr>
                  </w:pPr>
                  <w:r w:rsidRPr="00C512BC">
                    <w:rPr>
                      <w:rFonts w:ascii="Times New Roman" w:eastAsiaTheme="minorHAnsi" w:hAnsi="Times New Roman"/>
                      <w:sz w:val="24"/>
                      <w:szCs w:val="24"/>
                      <w:lang w:eastAsia="en-US"/>
                    </w:rPr>
                    <w:t>4</w:t>
                  </w:r>
                </w:p>
              </w:tc>
            </w:tr>
            <w:tr w:rsidR="002E2AE1" w:rsidRPr="00C512BC" w:rsidTr="00CD3002">
              <w:tc>
                <w:tcPr>
                  <w:tcW w:w="1869" w:type="dxa"/>
                </w:tcPr>
                <w:p w:rsidR="002E2AE1" w:rsidRPr="00C512BC" w:rsidRDefault="002E2AE1" w:rsidP="00CD3002">
                  <w:pPr>
                    <w:spacing w:after="0" w:line="240" w:lineRule="auto"/>
                    <w:rPr>
                      <w:rFonts w:ascii="Times New Roman" w:eastAsiaTheme="minorHAnsi" w:hAnsi="Times New Roman"/>
                      <w:sz w:val="24"/>
                      <w:szCs w:val="24"/>
                      <w:lang w:eastAsia="en-US"/>
                    </w:rPr>
                  </w:pPr>
                </w:p>
              </w:tc>
              <w:tc>
                <w:tcPr>
                  <w:tcW w:w="1869" w:type="dxa"/>
                </w:tcPr>
                <w:p w:rsidR="002E2AE1" w:rsidRPr="00C512BC" w:rsidRDefault="002E2AE1" w:rsidP="00CD3002">
                  <w:pPr>
                    <w:spacing w:after="0" w:line="240" w:lineRule="auto"/>
                    <w:rPr>
                      <w:rFonts w:ascii="Times New Roman" w:eastAsiaTheme="minorHAnsi" w:hAnsi="Times New Roman"/>
                      <w:sz w:val="24"/>
                      <w:szCs w:val="24"/>
                      <w:lang w:eastAsia="en-US"/>
                    </w:rPr>
                  </w:pPr>
                </w:p>
              </w:tc>
              <w:tc>
                <w:tcPr>
                  <w:tcW w:w="1869" w:type="dxa"/>
                </w:tcPr>
                <w:p w:rsidR="002E2AE1" w:rsidRPr="00C512BC" w:rsidRDefault="002E2AE1" w:rsidP="00CD3002">
                  <w:pPr>
                    <w:spacing w:after="0" w:line="240" w:lineRule="auto"/>
                    <w:rPr>
                      <w:rFonts w:ascii="Times New Roman" w:eastAsiaTheme="minorHAnsi" w:hAnsi="Times New Roman"/>
                      <w:sz w:val="24"/>
                      <w:szCs w:val="24"/>
                      <w:lang w:eastAsia="en-US"/>
                    </w:rPr>
                  </w:pPr>
                </w:p>
              </w:tc>
              <w:tc>
                <w:tcPr>
                  <w:tcW w:w="1869" w:type="dxa"/>
                </w:tcPr>
                <w:p w:rsidR="002E2AE1" w:rsidRPr="00C512BC" w:rsidRDefault="002E2AE1" w:rsidP="00CD3002">
                  <w:pPr>
                    <w:spacing w:after="0" w:line="240" w:lineRule="auto"/>
                    <w:rPr>
                      <w:rFonts w:ascii="Times New Roman" w:eastAsiaTheme="minorHAnsi" w:hAnsi="Times New Roman"/>
                      <w:sz w:val="24"/>
                      <w:szCs w:val="24"/>
                      <w:lang w:eastAsia="en-US"/>
                    </w:rPr>
                  </w:pPr>
                </w:p>
              </w:tc>
            </w:tr>
          </w:tbl>
          <w:p w:rsidR="002E2AE1" w:rsidRPr="00C512BC" w:rsidRDefault="002E2AE1" w:rsidP="00CD3002">
            <w:pPr>
              <w:spacing w:after="0" w:line="240" w:lineRule="auto"/>
              <w:rPr>
                <w:rFonts w:ascii="Times New Roman" w:eastAsia="Times New Roman" w:hAnsi="Times New Roman"/>
                <w:sz w:val="24"/>
                <w:szCs w:val="24"/>
                <w:lang w:eastAsia="en-US"/>
              </w:rPr>
            </w:pPr>
          </w:p>
        </w:tc>
        <w:tc>
          <w:tcPr>
            <w:tcW w:w="669"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lastRenderedPageBreak/>
              <w:t xml:space="preserve">Ответ: </w:t>
            </w:r>
          </w:p>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1-б</w:t>
            </w:r>
          </w:p>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2-в</w:t>
            </w:r>
          </w:p>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3-г</w:t>
            </w:r>
          </w:p>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4-а</w:t>
            </w:r>
          </w:p>
          <w:p w:rsidR="002E2AE1" w:rsidRPr="00C512BC" w:rsidRDefault="002E2AE1" w:rsidP="00CD3002">
            <w:pPr>
              <w:spacing w:after="0" w:line="240" w:lineRule="auto"/>
              <w:rPr>
                <w:rFonts w:ascii="Times New Roman" w:eastAsia="Times New Roman" w:hAnsi="Times New Roman"/>
                <w:sz w:val="24"/>
                <w:szCs w:val="24"/>
                <w:lang w:eastAsia="en-US"/>
              </w:rPr>
            </w:pPr>
          </w:p>
        </w:tc>
      </w:tr>
      <w:tr w:rsidR="002E2AE1" w:rsidRPr="00C512BC" w:rsidTr="00CD3002">
        <w:tc>
          <w:tcPr>
            <w:tcW w:w="238"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3</w:t>
            </w:r>
          </w:p>
        </w:tc>
        <w:tc>
          <w:tcPr>
            <w:tcW w:w="4093" w:type="pct"/>
          </w:tcPr>
          <w:p w:rsidR="002E2AE1" w:rsidRPr="00C512BC" w:rsidRDefault="002E2AE1" w:rsidP="00CD3002">
            <w:pPr>
              <w:spacing w:after="0" w:line="240" w:lineRule="auto"/>
              <w:ind w:firstLine="709"/>
              <w:jc w:val="both"/>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 xml:space="preserve">Установите соответствие экономических циклов их средней продолжительности </w:t>
            </w:r>
          </w:p>
          <w:p w:rsidR="002E2AE1" w:rsidRPr="00C512BC" w:rsidRDefault="002E2AE1" w:rsidP="00CD3002">
            <w:pPr>
              <w:spacing w:after="0" w:line="240" w:lineRule="auto"/>
              <w:ind w:firstLine="709"/>
              <w:jc w:val="both"/>
              <w:rPr>
                <w:rFonts w:ascii="Times New Roman" w:eastAsia="Times New Roman" w:hAnsi="Times New Roman"/>
                <w:b/>
                <w:sz w:val="24"/>
                <w:szCs w:val="24"/>
                <w:lang w:eastAsia="en-US"/>
              </w:rPr>
            </w:pPr>
            <w:r w:rsidRPr="00C512BC">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6"/>
              <w:tblW w:w="1955" w:type="pct"/>
              <w:jc w:val="center"/>
              <w:tblInd w:w="0" w:type="dxa"/>
              <w:tblLook w:val="04A0" w:firstRow="1" w:lastRow="0" w:firstColumn="1" w:lastColumn="0" w:noHBand="0" w:noVBand="1"/>
            </w:tblPr>
            <w:tblGrid>
              <w:gridCol w:w="578"/>
              <w:gridCol w:w="2193"/>
              <w:gridCol w:w="433"/>
              <w:gridCol w:w="1440"/>
            </w:tblGrid>
            <w:tr w:rsidR="002E2AE1" w:rsidRPr="00C512BC" w:rsidTr="00CD3002">
              <w:trPr>
                <w:jc w:val="center"/>
              </w:trPr>
              <w:tc>
                <w:tcPr>
                  <w:tcW w:w="623"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1</w:t>
                  </w:r>
                </w:p>
              </w:tc>
              <w:tc>
                <w:tcPr>
                  <w:tcW w:w="2361"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 xml:space="preserve">Цикл Китчина </w:t>
                  </w:r>
                </w:p>
              </w:tc>
              <w:tc>
                <w:tcPr>
                  <w:tcW w:w="466"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а</w:t>
                  </w:r>
                </w:p>
              </w:tc>
              <w:tc>
                <w:tcPr>
                  <w:tcW w:w="1550"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45-60 лет</w:t>
                  </w:r>
                </w:p>
              </w:tc>
            </w:tr>
            <w:tr w:rsidR="002E2AE1" w:rsidRPr="00C512BC" w:rsidTr="00CD3002">
              <w:trPr>
                <w:jc w:val="center"/>
              </w:trPr>
              <w:tc>
                <w:tcPr>
                  <w:tcW w:w="623"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2</w:t>
                  </w:r>
                </w:p>
              </w:tc>
              <w:tc>
                <w:tcPr>
                  <w:tcW w:w="2361"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 xml:space="preserve">Цикл Жюгляра </w:t>
                  </w:r>
                </w:p>
              </w:tc>
              <w:tc>
                <w:tcPr>
                  <w:tcW w:w="466"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б</w:t>
                  </w:r>
                </w:p>
              </w:tc>
              <w:tc>
                <w:tcPr>
                  <w:tcW w:w="1550" w:type="pct"/>
                </w:tcPr>
                <w:p w:rsidR="002E2AE1" w:rsidRPr="00C512BC" w:rsidRDefault="002E2AE1" w:rsidP="00CD3002">
                  <w:pPr>
                    <w:spacing w:after="0" w:line="240" w:lineRule="auto"/>
                    <w:rPr>
                      <w:rFonts w:ascii="Times New Roman" w:eastAsia="Times New Roman" w:hAnsi="Times New Roman"/>
                      <w:bCs/>
                      <w:sz w:val="24"/>
                      <w:szCs w:val="24"/>
                    </w:rPr>
                  </w:pPr>
                  <w:r w:rsidRPr="00C512BC">
                    <w:rPr>
                      <w:rFonts w:ascii="Times New Roman" w:eastAsia="Times New Roman" w:hAnsi="Times New Roman"/>
                      <w:sz w:val="24"/>
                      <w:szCs w:val="24"/>
                      <w:lang w:eastAsia="en-US"/>
                    </w:rPr>
                    <w:t>3-4 года</w:t>
                  </w:r>
                  <w:r w:rsidRPr="00C512BC">
                    <w:rPr>
                      <w:rFonts w:ascii="Times New Roman" w:eastAsia="Times New Roman" w:hAnsi="Times New Roman"/>
                      <w:bCs/>
                      <w:sz w:val="24"/>
                      <w:szCs w:val="24"/>
                    </w:rPr>
                    <w:t xml:space="preserve"> </w:t>
                  </w:r>
                </w:p>
              </w:tc>
            </w:tr>
            <w:tr w:rsidR="002E2AE1" w:rsidRPr="00C512BC" w:rsidTr="00CD3002">
              <w:trPr>
                <w:jc w:val="center"/>
              </w:trPr>
              <w:tc>
                <w:tcPr>
                  <w:tcW w:w="623"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3</w:t>
                  </w:r>
                </w:p>
              </w:tc>
              <w:tc>
                <w:tcPr>
                  <w:tcW w:w="2361"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 xml:space="preserve">Цикл Кузнеца </w:t>
                  </w:r>
                </w:p>
              </w:tc>
              <w:tc>
                <w:tcPr>
                  <w:tcW w:w="466"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в</w:t>
                  </w:r>
                </w:p>
              </w:tc>
              <w:tc>
                <w:tcPr>
                  <w:tcW w:w="1550"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 xml:space="preserve">7-11 лет </w:t>
                  </w:r>
                </w:p>
              </w:tc>
            </w:tr>
            <w:tr w:rsidR="002E2AE1" w:rsidRPr="00C512BC" w:rsidTr="00CD3002">
              <w:trPr>
                <w:jc w:val="center"/>
              </w:trPr>
              <w:tc>
                <w:tcPr>
                  <w:tcW w:w="623"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4</w:t>
                  </w:r>
                </w:p>
              </w:tc>
              <w:tc>
                <w:tcPr>
                  <w:tcW w:w="2361"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Цикл Кондратьева</w:t>
                  </w:r>
                </w:p>
              </w:tc>
              <w:tc>
                <w:tcPr>
                  <w:tcW w:w="466"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г</w:t>
                  </w:r>
                </w:p>
              </w:tc>
              <w:tc>
                <w:tcPr>
                  <w:tcW w:w="1550"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bCs/>
                      <w:sz w:val="24"/>
                      <w:szCs w:val="24"/>
                    </w:rPr>
                    <w:t>15-25 лет</w:t>
                  </w:r>
                </w:p>
              </w:tc>
            </w:tr>
          </w:tbl>
          <w:p w:rsidR="002E2AE1" w:rsidRPr="00C512BC" w:rsidRDefault="002E2AE1" w:rsidP="00CD3002">
            <w:pPr>
              <w:spacing w:after="0" w:line="240" w:lineRule="auto"/>
              <w:rPr>
                <w:rFonts w:ascii="Times New Roman" w:eastAsiaTheme="minorHAnsi" w:hAnsi="Times New Roman"/>
                <w:sz w:val="24"/>
                <w:szCs w:val="24"/>
                <w:lang w:eastAsia="en-US"/>
              </w:rPr>
            </w:pPr>
            <w:r w:rsidRPr="00C512BC">
              <w:rPr>
                <w:rFonts w:ascii="Times New Roman" w:eastAsiaTheme="minorHAnsi" w:hAnsi="Times New Roman"/>
                <w:sz w:val="24"/>
                <w:szCs w:val="24"/>
                <w:lang w:eastAsia="en-US"/>
              </w:rPr>
              <w:t>Запишите выбранные буквы под соответствующими цифрами.</w:t>
            </w:r>
          </w:p>
          <w:tbl>
            <w:tblPr>
              <w:tblStyle w:val="66"/>
              <w:tblW w:w="0" w:type="auto"/>
              <w:tblInd w:w="0" w:type="dxa"/>
              <w:tblLook w:val="04A0" w:firstRow="1" w:lastRow="0" w:firstColumn="1" w:lastColumn="0" w:noHBand="0" w:noVBand="1"/>
            </w:tblPr>
            <w:tblGrid>
              <w:gridCol w:w="1869"/>
              <w:gridCol w:w="1869"/>
              <w:gridCol w:w="1869"/>
              <w:gridCol w:w="1869"/>
            </w:tblGrid>
            <w:tr w:rsidR="002E2AE1" w:rsidRPr="00C512BC" w:rsidTr="00CD3002">
              <w:tc>
                <w:tcPr>
                  <w:tcW w:w="1869" w:type="dxa"/>
                  <w:shd w:val="clear" w:color="auto" w:fill="BDD6EE" w:themeFill="accent1" w:themeFillTint="66"/>
                </w:tcPr>
                <w:p w:rsidR="002E2AE1" w:rsidRPr="00C512BC" w:rsidRDefault="002E2AE1" w:rsidP="00CD3002">
                  <w:pPr>
                    <w:spacing w:after="0" w:line="240" w:lineRule="auto"/>
                    <w:jc w:val="center"/>
                    <w:rPr>
                      <w:rFonts w:ascii="Times New Roman" w:eastAsiaTheme="minorHAnsi" w:hAnsi="Times New Roman"/>
                      <w:sz w:val="24"/>
                      <w:szCs w:val="24"/>
                      <w:lang w:eastAsia="en-US"/>
                    </w:rPr>
                  </w:pPr>
                  <w:r w:rsidRPr="00C512BC">
                    <w:rPr>
                      <w:rFonts w:ascii="Times New Roman" w:eastAsiaTheme="minorHAnsi" w:hAnsi="Times New Roman"/>
                      <w:sz w:val="24"/>
                      <w:szCs w:val="24"/>
                      <w:lang w:eastAsia="en-US"/>
                    </w:rPr>
                    <w:t>1</w:t>
                  </w:r>
                </w:p>
              </w:tc>
              <w:tc>
                <w:tcPr>
                  <w:tcW w:w="1869" w:type="dxa"/>
                  <w:shd w:val="clear" w:color="auto" w:fill="BDD6EE" w:themeFill="accent1" w:themeFillTint="66"/>
                </w:tcPr>
                <w:p w:rsidR="002E2AE1" w:rsidRPr="00C512BC" w:rsidRDefault="002E2AE1" w:rsidP="00CD3002">
                  <w:pPr>
                    <w:spacing w:after="0" w:line="240" w:lineRule="auto"/>
                    <w:jc w:val="center"/>
                    <w:rPr>
                      <w:rFonts w:ascii="Times New Roman" w:eastAsiaTheme="minorHAnsi" w:hAnsi="Times New Roman"/>
                      <w:sz w:val="24"/>
                      <w:szCs w:val="24"/>
                      <w:lang w:eastAsia="en-US"/>
                    </w:rPr>
                  </w:pPr>
                  <w:r w:rsidRPr="00C512BC">
                    <w:rPr>
                      <w:rFonts w:ascii="Times New Roman" w:eastAsiaTheme="minorHAnsi" w:hAnsi="Times New Roman"/>
                      <w:sz w:val="24"/>
                      <w:szCs w:val="24"/>
                      <w:lang w:eastAsia="en-US"/>
                    </w:rPr>
                    <w:t>2</w:t>
                  </w:r>
                </w:p>
              </w:tc>
              <w:tc>
                <w:tcPr>
                  <w:tcW w:w="1869" w:type="dxa"/>
                  <w:shd w:val="clear" w:color="auto" w:fill="BDD6EE" w:themeFill="accent1" w:themeFillTint="66"/>
                </w:tcPr>
                <w:p w:rsidR="002E2AE1" w:rsidRPr="00C512BC" w:rsidRDefault="002E2AE1" w:rsidP="00CD3002">
                  <w:pPr>
                    <w:spacing w:after="0" w:line="240" w:lineRule="auto"/>
                    <w:jc w:val="center"/>
                    <w:rPr>
                      <w:rFonts w:ascii="Times New Roman" w:eastAsiaTheme="minorHAnsi" w:hAnsi="Times New Roman"/>
                      <w:sz w:val="24"/>
                      <w:szCs w:val="24"/>
                      <w:lang w:eastAsia="en-US"/>
                    </w:rPr>
                  </w:pPr>
                  <w:r w:rsidRPr="00C512BC">
                    <w:rPr>
                      <w:rFonts w:ascii="Times New Roman" w:eastAsiaTheme="minorHAnsi" w:hAnsi="Times New Roman"/>
                      <w:sz w:val="24"/>
                      <w:szCs w:val="24"/>
                      <w:lang w:eastAsia="en-US"/>
                    </w:rPr>
                    <w:t>3</w:t>
                  </w:r>
                </w:p>
              </w:tc>
              <w:tc>
                <w:tcPr>
                  <w:tcW w:w="1869" w:type="dxa"/>
                  <w:shd w:val="clear" w:color="auto" w:fill="BDD6EE" w:themeFill="accent1" w:themeFillTint="66"/>
                </w:tcPr>
                <w:p w:rsidR="002E2AE1" w:rsidRPr="00C512BC" w:rsidRDefault="002E2AE1" w:rsidP="00CD3002">
                  <w:pPr>
                    <w:spacing w:after="0" w:line="240" w:lineRule="auto"/>
                    <w:jc w:val="center"/>
                    <w:rPr>
                      <w:rFonts w:ascii="Times New Roman" w:eastAsiaTheme="minorHAnsi" w:hAnsi="Times New Roman"/>
                      <w:sz w:val="24"/>
                      <w:szCs w:val="24"/>
                      <w:lang w:eastAsia="en-US"/>
                    </w:rPr>
                  </w:pPr>
                  <w:r w:rsidRPr="00C512BC">
                    <w:rPr>
                      <w:rFonts w:ascii="Times New Roman" w:eastAsiaTheme="minorHAnsi" w:hAnsi="Times New Roman"/>
                      <w:sz w:val="24"/>
                      <w:szCs w:val="24"/>
                      <w:lang w:eastAsia="en-US"/>
                    </w:rPr>
                    <w:t>4</w:t>
                  </w:r>
                </w:p>
              </w:tc>
            </w:tr>
            <w:tr w:rsidR="002E2AE1" w:rsidRPr="00C512BC" w:rsidTr="00CD3002">
              <w:tc>
                <w:tcPr>
                  <w:tcW w:w="1869" w:type="dxa"/>
                </w:tcPr>
                <w:p w:rsidR="002E2AE1" w:rsidRPr="00C512BC" w:rsidRDefault="002E2AE1" w:rsidP="00CD3002">
                  <w:pPr>
                    <w:spacing w:after="0" w:line="240" w:lineRule="auto"/>
                    <w:rPr>
                      <w:rFonts w:ascii="Times New Roman" w:eastAsiaTheme="minorHAnsi" w:hAnsi="Times New Roman"/>
                      <w:sz w:val="24"/>
                      <w:szCs w:val="24"/>
                      <w:lang w:eastAsia="en-US"/>
                    </w:rPr>
                  </w:pPr>
                </w:p>
              </w:tc>
              <w:tc>
                <w:tcPr>
                  <w:tcW w:w="1869" w:type="dxa"/>
                </w:tcPr>
                <w:p w:rsidR="002E2AE1" w:rsidRPr="00C512BC" w:rsidRDefault="002E2AE1" w:rsidP="00CD3002">
                  <w:pPr>
                    <w:spacing w:after="0" w:line="240" w:lineRule="auto"/>
                    <w:rPr>
                      <w:rFonts w:ascii="Times New Roman" w:eastAsiaTheme="minorHAnsi" w:hAnsi="Times New Roman"/>
                      <w:sz w:val="24"/>
                      <w:szCs w:val="24"/>
                      <w:lang w:eastAsia="en-US"/>
                    </w:rPr>
                  </w:pPr>
                </w:p>
              </w:tc>
              <w:tc>
                <w:tcPr>
                  <w:tcW w:w="1869" w:type="dxa"/>
                </w:tcPr>
                <w:p w:rsidR="002E2AE1" w:rsidRPr="00C512BC" w:rsidRDefault="002E2AE1" w:rsidP="00CD3002">
                  <w:pPr>
                    <w:spacing w:after="0" w:line="240" w:lineRule="auto"/>
                    <w:rPr>
                      <w:rFonts w:ascii="Times New Roman" w:eastAsiaTheme="minorHAnsi" w:hAnsi="Times New Roman"/>
                      <w:sz w:val="24"/>
                      <w:szCs w:val="24"/>
                      <w:lang w:eastAsia="en-US"/>
                    </w:rPr>
                  </w:pPr>
                </w:p>
              </w:tc>
              <w:tc>
                <w:tcPr>
                  <w:tcW w:w="1869" w:type="dxa"/>
                </w:tcPr>
                <w:p w:rsidR="002E2AE1" w:rsidRPr="00C512BC" w:rsidRDefault="002E2AE1" w:rsidP="00CD3002">
                  <w:pPr>
                    <w:spacing w:after="0" w:line="240" w:lineRule="auto"/>
                    <w:rPr>
                      <w:rFonts w:ascii="Times New Roman" w:eastAsiaTheme="minorHAnsi" w:hAnsi="Times New Roman"/>
                      <w:sz w:val="24"/>
                      <w:szCs w:val="24"/>
                      <w:lang w:eastAsia="en-US"/>
                    </w:rPr>
                  </w:pPr>
                </w:p>
              </w:tc>
            </w:tr>
          </w:tbl>
          <w:p w:rsidR="002E2AE1" w:rsidRPr="00C512BC" w:rsidRDefault="002E2AE1" w:rsidP="00CD3002">
            <w:pPr>
              <w:spacing w:after="0" w:line="240" w:lineRule="auto"/>
              <w:rPr>
                <w:rFonts w:ascii="Times New Roman" w:eastAsia="Times New Roman" w:hAnsi="Times New Roman"/>
                <w:sz w:val="24"/>
                <w:szCs w:val="24"/>
                <w:lang w:eastAsia="en-US"/>
              </w:rPr>
            </w:pPr>
          </w:p>
        </w:tc>
        <w:tc>
          <w:tcPr>
            <w:tcW w:w="669"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 xml:space="preserve">Ответ: </w:t>
            </w:r>
          </w:p>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1-б</w:t>
            </w:r>
          </w:p>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2-в</w:t>
            </w:r>
          </w:p>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3-г</w:t>
            </w:r>
          </w:p>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4-а</w:t>
            </w:r>
          </w:p>
          <w:p w:rsidR="002E2AE1" w:rsidRPr="00C512BC" w:rsidRDefault="002E2AE1" w:rsidP="00CD3002">
            <w:pPr>
              <w:spacing w:after="0" w:line="240" w:lineRule="auto"/>
              <w:rPr>
                <w:rFonts w:ascii="Times New Roman" w:eastAsia="Times New Roman" w:hAnsi="Times New Roman"/>
                <w:sz w:val="24"/>
                <w:szCs w:val="24"/>
                <w:lang w:eastAsia="en-US"/>
              </w:rPr>
            </w:pPr>
          </w:p>
        </w:tc>
      </w:tr>
      <w:tr w:rsidR="002E2AE1" w:rsidRPr="004E533A" w:rsidTr="00CD3002">
        <w:tc>
          <w:tcPr>
            <w:tcW w:w="238" w:type="pct"/>
          </w:tcPr>
          <w:p w:rsidR="002E2AE1" w:rsidRPr="00C512BC"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4</w:t>
            </w:r>
          </w:p>
        </w:tc>
        <w:tc>
          <w:tcPr>
            <w:tcW w:w="4093" w:type="pct"/>
          </w:tcPr>
          <w:p w:rsidR="002E2AE1" w:rsidRPr="00C512BC" w:rsidRDefault="002E2AE1" w:rsidP="00CD3002">
            <w:pPr>
              <w:spacing w:after="0" w:line="240" w:lineRule="auto"/>
              <w:ind w:firstLine="709"/>
              <w:rPr>
                <w:rFonts w:ascii="Times New Roman" w:eastAsia="Times New Roman" w:hAnsi="Times New Roman"/>
                <w:b/>
                <w:sz w:val="24"/>
                <w:szCs w:val="24"/>
                <w:lang w:eastAsia="en-US"/>
              </w:rPr>
            </w:pPr>
            <w:r w:rsidRPr="00C512BC">
              <w:rPr>
                <w:rFonts w:ascii="Times New Roman" w:eastAsia="Times New Roman" w:hAnsi="Times New Roman"/>
                <w:b/>
                <w:sz w:val="24"/>
                <w:szCs w:val="24"/>
                <w:lang w:eastAsia="en-US"/>
              </w:rPr>
              <w:t>Запишите </w:t>
            </w:r>
            <w:r w:rsidRPr="00C512BC">
              <w:rPr>
                <w:rFonts w:ascii="Times New Roman" w:eastAsia="Times New Roman" w:hAnsi="Times New Roman"/>
                <w:b/>
                <w:bCs/>
                <w:sz w:val="24"/>
                <w:szCs w:val="24"/>
                <w:lang w:eastAsia="en-US"/>
              </w:rPr>
              <w:t>понятие</w:t>
            </w:r>
            <w:r w:rsidRPr="00C512BC">
              <w:rPr>
                <w:rFonts w:ascii="Times New Roman" w:eastAsia="Times New Roman" w:hAnsi="Times New Roman"/>
                <w:b/>
                <w:sz w:val="24"/>
                <w:szCs w:val="24"/>
                <w:lang w:eastAsia="en-US"/>
              </w:rPr>
              <w:t>, </w:t>
            </w:r>
            <w:r w:rsidRPr="00C512BC">
              <w:rPr>
                <w:rFonts w:ascii="Times New Roman" w:eastAsia="Times New Roman" w:hAnsi="Times New Roman"/>
                <w:b/>
                <w:bCs/>
                <w:sz w:val="24"/>
                <w:szCs w:val="24"/>
                <w:lang w:eastAsia="en-US"/>
              </w:rPr>
              <w:t>о</w:t>
            </w:r>
            <w:r w:rsidRPr="00C512BC">
              <w:rPr>
                <w:rFonts w:ascii="Times New Roman" w:eastAsia="Times New Roman" w:hAnsi="Times New Roman"/>
                <w:b/>
                <w:sz w:val="24"/>
                <w:szCs w:val="24"/>
                <w:lang w:eastAsia="en-US"/>
              </w:rPr>
              <w:t> </w:t>
            </w:r>
            <w:r w:rsidRPr="00C512BC">
              <w:rPr>
                <w:rFonts w:ascii="Times New Roman" w:eastAsia="Times New Roman" w:hAnsi="Times New Roman"/>
                <w:b/>
                <w:bCs/>
                <w:sz w:val="24"/>
                <w:szCs w:val="24"/>
                <w:lang w:eastAsia="en-US"/>
              </w:rPr>
              <w:t>котором</w:t>
            </w:r>
            <w:r w:rsidRPr="00C512BC">
              <w:rPr>
                <w:rFonts w:ascii="Times New Roman" w:eastAsia="Times New Roman" w:hAnsi="Times New Roman"/>
                <w:b/>
                <w:sz w:val="24"/>
                <w:szCs w:val="24"/>
                <w:lang w:eastAsia="en-US"/>
              </w:rPr>
              <w:t> </w:t>
            </w:r>
            <w:r w:rsidRPr="00C512BC">
              <w:rPr>
                <w:rFonts w:ascii="Times New Roman" w:eastAsia="Times New Roman" w:hAnsi="Times New Roman"/>
                <w:b/>
                <w:bCs/>
                <w:sz w:val="24"/>
                <w:szCs w:val="24"/>
                <w:lang w:eastAsia="en-US"/>
              </w:rPr>
              <w:t>идёт</w:t>
            </w:r>
            <w:r w:rsidRPr="00C512BC">
              <w:rPr>
                <w:rFonts w:ascii="Times New Roman" w:eastAsia="Times New Roman" w:hAnsi="Times New Roman"/>
                <w:b/>
                <w:sz w:val="24"/>
                <w:szCs w:val="24"/>
                <w:lang w:eastAsia="en-US"/>
              </w:rPr>
              <w:t> </w:t>
            </w:r>
            <w:r w:rsidRPr="00C512BC">
              <w:rPr>
                <w:rFonts w:ascii="Times New Roman" w:eastAsia="Times New Roman" w:hAnsi="Times New Roman"/>
                <w:b/>
                <w:bCs/>
                <w:sz w:val="24"/>
                <w:szCs w:val="24"/>
                <w:lang w:eastAsia="en-US"/>
              </w:rPr>
              <w:t>речь</w:t>
            </w:r>
            <w:r w:rsidRPr="00C512BC">
              <w:rPr>
                <w:rFonts w:ascii="Times New Roman" w:eastAsia="Times New Roman" w:hAnsi="Times New Roman"/>
                <w:b/>
                <w:sz w:val="24"/>
                <w:szCs w:val="24"/>
                <w:lang w:eastAsia="en-US"/>
              </w:rPr>
              <w:t>.</w:t>
            </w:r>
          </w:p>
          <w:p w:rsidR="002E2AE1" w:rsidRPr="00C512BC" w:rsidRDefault="002E2AE1" w:rsidP="00CD3002">
            <w:pPr>
              <w:spacing w:after="0" w:line="240" w:lineRule="auto"/>
              <w:ind w:firstLine="709"/>
              <w:rPr>
                <w:rFonts w:ascii="Times New Roman" w:eastAsia="Times New Roman" w:hAnsi="Times New Roman"/>
                <w:sz w:val="24"/>
                <w:szCs w:val="24"/>
                <w:lang w:eastAsia="en-US"/>
              </w:rPr>
            </w:pPr>
            <w:r w:rsidRPr="00C512BC">
              <w:rPr>
                <w:rFonts w:ascii="Times New Roman" w:eastAsia="Times New Roman" w:hAnsi="Times New Roman"/>
                <w:bCs/>
                <w:sz w:val="24"/>
                <w:szCs w:val="24"/>
                <w:lang w:eastAsia="en-US"/>
              </w:rPr>
              <w:t>__________________</w:t>
            </w:r>
            <w:r w:rsidRPr="00C512BC">
              <w:rPr>
                <w:rFonts w:ascii="Times New Roman" w:eastAsia="Times New Roman" w:hAnsi="Times New Roman"/>
                <w:sz w:val="24"/>
                <w:szCs w:val="24"/>
                <w:u w:val="single"/>
                <w:lang w:eastAsia="en-US"/>
              </w:rPr>
              <w:t xml:space="preserve"> </w:t>
            </w:r>
            <w:r w:rsidRPr="00C512BC">
              <w:rPr>
                <w:rFonts w:ascii="Times New Roman" w:eastAsia="Times New Roman" w:hAnsi="Times New Roman"/>
                <w:sz w:val="24"/>
                <w:szCs w:val="24"/>
                <w:lang w:eastAsia="en-US"/>
              </w:rPr>
              <w:t>— это область производственно-экономической деятельности, в которую входят объекты, обладающие единством выполняемых функций, видов и назначения выпускаемой продукции, применяемых технологических процессов.</w:t>
            </w:r>
          </w:p>
        </w:tc>
        <w:tc>
          <w:tcPr>
            <w:tcW w:w="669" w:type="pct"/>
          </w:tcPr>
          <w:p w:rsidR="002E2AE1" w:rsidRPr="004E533A" w:rsidRDefault="002E2AE1" w:rsidP="00CD3002">
            <w:pPr>
              <w:spacing w:after="0" w:line="240" w:lineRule="auto"/>
              <w:rPr>
                <w:rFonts w:ascii="Times New Roman" w:eastAsia="Times New Roman" w:hAnsi="Times New Roman"/>
                <w:sz w:val="24"/>
                <w:szCs w:val="24"/>
                <w:lang w:eastAsia="en-US"/>
              </w:rPr>
            </w:pPr>
            <w:r w:rsidRPr="00C512BC">
              <w:rPr>
                <w:rFonts w:ascii="Times New Roman" w:eastAsia="Times New Roman" w:hAnsi="Times New Roman"/>
                <w:sz w:val="24"/>
                <w:szCs w:val="24"/>
                <w:lang w:eastAsia="en-US"/>
              </w:rPr>
              <w:t>Ответ: Отрасль</w:t>
            </w:r>
          </w:p>
        </w:tc>
      </w:tr>
    </w:tbl>
    <w:p w:rsidR="002E2AE1" w:rsidRDefault="002E2AE1" w:rsidP="006106FE">
      <w:pPr>
        <w:spacing w:after="0" w:line="240" w:lineRule="auto"/>
        <w:jc w:val="center"/>
        <w:rPr>
          <w:rFonts w:ascii="Times New Roman" w:eastAsia="Arial Unicode MS" w:hAnsi="Times New Roman"/>
          <w:b/>
          <w:sz w:val="28"/>
          <w:szCs w:val="28"/>
          <w:lang w:bidi="ru-RU"/>
        </w:rPr>
      </w:pPr>
    </w:p>
    <w:p w:rsidR="00D874A0" w:rsidRPr="00D52B06" w:rsidRDefault="00D874A0" w:rsidP="00D874A0">
      <w:pPr>
        <w:spacing w:after="0" w:line="240" w:lineRule="auto"/>
        <w:jc w:val="center"/>
        <w:rPr>
          <w:rFonts w:ascii="Times New Roman" w:eastAsiaTheme="minorHAnsi" w:hAnsi="Times New Roman"/>
          <w:b/>
          <w:color w:val="000000"/>
          <w:sz w:val="28"/>
          <w:szCs w:val="28"/>
          <w:shd w:val="clear" w:color="auto" w:fill="FFFFFF"/>
          <w:lang w:eastAsia="en-US"/>
        </w:rPr>
      </w:pPr>
      <w:r w:rsidRPr="00D52B06">
        <w:rPr>
          <w:rFonts w:ascii="Times New Roman" w:eastAsiaTheme="minorHAnsi" w:hAnsi="Times New Roman"/>
          <w:b/>
          <w:color w:val="000000"/>
          <w:sz w:val="28"/>
          <w:szCs w:val="28"/>
          <w:shd w:val="clear" w:color="auto" w:fill="FFFFFF"/>
          <w:lang w:eastAsia="en-US"/>
        </w:rPr>
        <w:t>Б1.О.33 Документационное обеспечение и делопроизводство в государственном и муниципальном управлении</w:t>
      </w:r>
    </w:p>
    <w:tbl>
      <w:tblPr>
        <w:tblStyle w:val="76"/>
        <w:tblW w:w="5000" w:type="pct"/>
        <w:tblLook w:val="04A0" w:firstRow="1" w:lastRow="0" w:firstColumn="1" w:lastColumn="0" w:noHBand="0" w:noVBand="1"/>
      </w:tblPr>
      <w:tblGrid>
        <w:gridCol w:w="668"/>
        <w:gridCol w:w="12110"/>
        <w:gridCol w:w="2008"/>
      </w:tblGrid>
      <w:tr w:rsidR="00D874A0" w:rsidRPr="00D52B06" w:rsidTr="007A354F">
        <w:tc>
          <w:tcPr>
            <w:tcW w:w="226" w:type="pct"/>
            <w:shd w:val="clear" w:color="auto" w:fill="DEEAF6" w:themeFill="accent1" w:themeFillTint="33"/>
          </w:tcPr>
          <w:p w:rsidR="00D874A0" w:rsidRPr="00D52B06" w:rsidRDefault="00D874A0" w:rsidP="00F47D19">
            <w:pPr>
              <w:spacing w:after="0" w:line="240" w:lineRule="auto"/>
              <w:jc w:val="center"/>
              <w:rPr>
                <w:rFonts w:ascii="Times New Roman" w:eastAsiaTheme="minorHAnsi" w:hAnsi="Times New Roman"/>
                <w:b/>
                <w:sz w:val="24"/>
                <w:szCs w:val="24"/>
                <w:lang w:eastAsia="en-US"/>
              </w:rPr>
            </w:pPr>
            <w:r w:rsidRPr="00D52B06">
              <w:rPr>
                <w:rFonts w:ascii="Times New Roman" w:eastAsiaTheme="minorHAnsi" w:hAnsi="Times New Roman"/>
                <w:b/>
                <w:sz w:val="24"/>
                <w:szCs w:val="24"/>
                <w:lang w:eastAsia="en-US"/>
              </w:rPr>
              <w:t>№</w:t>
            </w:r>
          </w:p>
        </w:tc>
        <w:tc>
          <w:tcPr>
            <w:tcW w:w="4095" w:type="pct"/>
            <w:shd w:val="clear" w:color="auto" w:fill="DEEAF6" w:themeFill="accent1" w:themeFillTint="33"/>
          </w:tcPr>
          <w:p w:rsidR="00D874A0" w:rsidRPr="00D52B06" w:rsidRDefault="00D874A0" w:rsidP="00F47D19">
            <w:pPr>
              <w:spacing w:after="0" w:line="240" w:lineRule="auto"/>
              <w:jc w:val="center"/>
              <w:rPr>
                <w:rFonts w:ascii="Times New Roman" w:eastAsiaTheme="minorHAnsi" w:hAnsi="Times New Roman"/>
                <w:b/>
                <w:sz w:val="24"/>
                <w:szCs w:val="24"/>
                <w:lang w:eastAsia="en-US"/>
              </w:rPr>
            </w:pPr>
            <w:r w:rsidRPr="00D52B06">
              <w:rPr>
                <w:rFonts w:ascii="Times New Roman" w:eastAsiaTheme="minorHAnsi" w:hAnsi="Times New Roman"/>
                <w:b/>
                <w:sz w:val="24"/>
                <w:szCs w:val="24"/>
                <w:lang w:eastAsia="en-US"/>
              </w:rPr>
              <w:t>Тестовое задание</w:t>
            </w:r>
          </w:p>
        </w:tc>
        <w:tc>
          <w:tcPr>
            <w:tcW w:w="679" w:type="pct"/>
            <w:shd w:val="clear" w:color="auto" w:fill="DEEAF6" w:themeFill="accent1" w:themeFillTint="33"/>
          </w:tcPr>
          <w:p w:rsidR="00D874A0" w:rsidRPr="00D874A0" w:rsidRDefault="00D874A0" w:rsidP="00F47D19">
            <w:pPr>
              <w:spacing w:after="0" w:line="240" w:lineRule="auto"/>
              <w:jc w:val="center"/>
              <w:rPr>
                <w:rFonts w:ascii="Times New Roman" w:eastAsiaTheme="minorHAnsi" w:hAnsi="Times New Roman" w:cstheme="minorBidi"/>
                <w:b/>
                <w:sz w:val="24"/>
                <w:szCs w:val="24"/>
                <w:lang w:eastAsia="en-US"/>
              </w:rPr>
            </w:pPr>
            <w:r w:rsidRPr="00D874A0">
              <w:rPr>
                <w:rFonts w:ascii="Times New Roman" w:eastAsiaTheme="minorHAnsi" w:hAnsi="Times New Roman" w:cstheme="minorBidi"/>
                <w:b/>
                <w:sz w:val="24"/>
                <w:szCs w:val="24"/>
                <w:lang w:eastAsia="en-US"/>
              </w:rPr>
              <w:t>Верный (эталонный)</w:t>
            </w:r>
          </w:p>
          <w:p w:rsidR="00D874A0" w:rsidRPr="00D52B06" w:rsidRDefault="00D874A0" w:rsidP="00F47D19">
            <w:pPr>
              <w:spacing w:after="0" w:line="240" w:lineRule="auto"/>
              <w:jc w:val="center"/>
              <w:rPr>
                <w:rFonts w:ascii="Times New Roman" w:eastAsiaTheme="minorHAnsi" w:hAnsi="Times New Roman"/>
                <w:b/>
                <w:sz w:val="24"/>
                <w:szCs w:val="24"/>
                <w:lang w:eastAsia="en-US"/>
              </w:rPr>
            </w:pPr>
            <w:r w:rsidRPr="00D874A0">
              <w:rPr>
                <w:rFonts w:ascii="Times New Roman" w:eastAsiaTheme="minorHAnsi" w:hAnsi="Times New Roman" w:cstheme="minorBidi"/>
                <w:b/>
                <w:sz w:val="24"/>
                <w:szCs w:val="24"/>
                <w:lang w:eastAsia="en-US"/>
              </w:rPr>
              <w:t>ответ</w:t>
            </w:r>
          </w:p>
        </w:tc>
      </w:tr>
      <w:tr w:rsidR="00D874A0" w:rsidRPr="00D52B06" w:rsidTr="007A354F">
        <w:tc>
          <w:tcPr>
            <w:tcW w:w="226" w:type="pct"/>
          </w:tcPr>
          <w:p w:rsidR="00D874A0" w:rsidRPr="00065758" w:rsidRDefault="007A354F" w:rsidP="00F47D19">
            <w:pPr>
              <w:spacing w:after="0" w:line="240" w:lineRule="auto"/>
              <w:rPr>
                <w:rFonts w:ascii="Times New Roman" w:eastAsiaTheme="minorHAnsi" w:hAnsi="Times New Roman"/>
                <w:sz w:val="24"/>
                <w:szCs w:val="24"/>
                <w:lang w:eastAsia="en-US"/>
              </w:rPr>
            </w:pPr>
            <w:r w:rsidRPr="00065758">
              <w:rPr>
                <w:rFonts w:ascii="Times New Roman" w:eastAsiaTheme="minorHAnsi" w:hAnsi="Times New Roman"/>
                <w:sz w:val="24"/>
                <w:szCs w:val="24"/>
                <w:lang w:eastAsia="en-US"/>
              </w:rPr>
              <w:t>1</w:t>
            </w:r>
          </w:p>
        </w:tc>
        <w:tc>
          <w:tcPr>
            <w:tcW w:w="4095" w:type="pct"/>
          </w:tcPr>
          <w:p w:rsidR="00D874A0" w:rsidRPr="007A354F" w:rsidRDefault="00D874A0" w:rsidP="00F47D19">
            <w:pPr>
              <w:spacing w:after="0" w:line="240" w:lineRule="auto"/>
              <w:ind w:firstLine="416"/>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В какой последовательности следует указывать элементы почтового адреса реквизита «Адресат» (согласно правилам оказания услуг почтовой связи, постановление Правительства РФ от 15.04.2005 №221)?</w:t>
            </w:r>
          </w:p>
          <w:p w:rsidR="007A354F" w:rsidRPr="00C353CA" w:rsidRDefault="007A354F" w:rsidP="007A354F">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Pr>
                <w:rFonts w:ascii="Times New Roman" w:eastAsia="Times New Roman" w:hAnsi="Times New Roman"/>
                <w:b/>
                <w:sz w:val="24"/>
                <w:szCs w:val="24"/>
                <w:lang w:eastAsia="nl-NL"/>
              </w:rPr>
              <w:t>Выберите один правильный ответ</w:t>
            </w:r>
            <w:r w:rsidRPr="00C353CA">
              <w:rPr>
                <w:rFonts w:ascii="Times New Roman" w:eastAsia="Times New Roman" w:hAnsi="Times New Roman"/>
                <w:b/>
                <w:sz w:val="24"/>
                <w:szCs w:val="24"/>
                <w:lang w:eastAsia="nl-NL"/>
              </w:rPr>
              <w:t>.</w:t>
            </w:r>
          </w:p>
          <w:p w:rsidR="00D874A0" w:rsidRPr="007A354F" w:rsidRDefault="00D874A0" w:rsidP="00F47D19">
            <w:pPr>
              <w:numPr>
                <w:ilvl w:val="0"/>
                <w:numId w:val="43"/>
              </w:numPr>
              <w:spacing w:after="0" w:line="240" w:lineRule="auto"/>
              <w:ind w:left="0" w:firstLine="416"/>
              <w:contextualSpacing/>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Почтовый индекс, название улицы, номер дома, номер квартиры, название населенного пункта (город, поселок, название района, название области (края, АО, республик, страна (для междугородних почтовых сообщений)</w:t>
            </w:r>
          </w:p>
          <w:p w:rsidR="00D874A0" w:rsidRPr="007A354F" w:rsidRDefault="00D874A0" w:rsidP="00F47D19">
            <w:pPr>
              <w:numPr>
                <w:ilvl w:val="0"/>
                <w:numId w:val="43"/>
              </w:numPr>
              <w:spacing w:after="0" w:line="240" w:lineRule="auto"/>
              <w:ind w:left="0" w:firstLine="416"/>
              <w:contextualSpacing/>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Название улицы, номер дома, номер квартиры, название населенного пункта (город, поселок, название района, название области (края, АО, республик, страна (для междугородних почтовых сообщений, почтовый индекс</w:t>
            </w:r>
          </w:p>
          <w:p w:rsidR="00D874A0" w:rsidRPr="007A354F" w:rsidRDefault="00D874A0" w:rsidP="00F47D19">
            <w:pPr>
              <w:numPr>
                <w:ilvl w:val="0"/>
                <w:numId w:val="43"/>
              </w:numPr>
              <w:spacing w:after="0" w:line="240" w:lineRule="auto"/>
              <w:ind w:left="0" w:firstLine="416"/>
              <w:contextualSpacing/>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Почтовый индекс, страна (для междугородних почтовых сообщений, название области (края, АО, республик, название населенного пункта (город, поселок, название района, название улицы, номер дома, номер квартиры</w:t>
            </w:r>
          </w:p>
        </w:tc>
        <w:tc>
          <w:tcPr>
            <w:tcW w:w="679" w:type="pct"/>
          </w:tcPr>
          <w:p w:rsidR="00D874A0" w:rsidRPr="00D52B06" w:rsidRDefault="00D874A0" w:rsidP="00F47D19">
            <w:pPr>
              <w:spacing w:after="0" w:line="240" w:lineRule="auto"/>
              <w:rPr>
                <w:rFonts w:ascii="Times New Roman" w:eastAsiaTheme="minorHAnsi" w:hAnsi="Times New Roman"/>
                <w:bCs/>
                <w:iCs/>
                <w:sz w:val="24"/>
                <w:szCs w:val="24"/>
                <w:lang w:eastAsia="en-US"/>
              </w:rPr>
            </w:pPr>
            <w:r w:rsidRPr="00D52B06">
              <w:rPr>
                <w:rFonts w:ascii="Times New Roman" w:eastAsiaTheme="minorHAnsi" w:hAnsi="Times New Roman"/>
                <w:bCs/>
                <w:iCs/>
                <w:sz w:val="24"/>
                <w:szCs w:val="24"/>
                <w:lang w:eastAsia="en-US"/>
              </w:rPr>
              <w:t>Ответ: 2</w:t>
            </w:r>
          </w:p>
        </w:tc>
      </w:tr>
      <w:tr w:rsidR="007A354F" w:rsidRPr="00D52B06" w:rsidTr="007A354F">
        <w:tc>
          <w:tcPr>
            <w:tcW w:w="226" w:type="pct"/>
          </w:tcPr>
          <w:p w:rsidR="007A354F" w:rsidRPr="00065758" w:rsidRDefault="007A354F" w:rsidP="007A354F">
            <w:pPr>
              <w:spacing w:after="0" w:line="240" w:lineRule="auto"/>
              <w:rPr>
                <w:rFonts w:ascii="Times New Roman" w:eastAsiaTheme="minorHAnsi" w:hAnsi="Times New Roman"/>
                <w:sz w:val="24"/>
                <w:szCs w:val="24"/>
                <w:lang w:eastAsia="en-US"/>
              </w:rPr>
            </w:pPr>
            <w:r w:rsidRPr="00065758">
              <w:rPr>
                <w:rFonts w:ascii="Times New Roman" w:eastAsiaTheme="minorHAnsi" w:hAnsi="Times New Roman"/>
                <w:sz w:val="24"/>
                <w:szCs w:val="24"/>
                <w:lang w:eastAsia="en-US"/>
              </w:rPr>
              <w:t>2</w:t>
            </w:r>
          </w:p>
        </w:tc>
        <w:tc>
          <w:tcPr>
            <w:tcW w:w="4095" w:type="pct"/>
          </w:tcPr>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Найдите и исправьте ошибки в оформлении реквизитов «Гриф утверждения»:</w:t>
            </w:r>
          </w:p>
          <w:p w:rsidR="007A354F" w:rsidRPr="00C353CA" w:rsidRDefault="007A354F" w:rsidP="007A354F">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Pr>
                <w:rFonts w:ascii="Times New Roman" w:eastAsia="Times New Roman" w:hAnsi="Times New Roman"/>
                <w:b/>
                <w:sz w:val="24"/>
                <w:szCs w:val="24"/>
                <w:lang w:eastAsia="nl-NL"/>
              </w:rPr>
              <w:lastRenderedPageBreak/>
              <w:t>Выберите один правильный ответ</w:t>
            </w:r>
            <w:r w:rsidRPr="00C353CA">
              <w:rPr>
                <w:rFonts w:ascii="Times New Roman" w:eastAsia="Times New Roman" w:hAnsi="Times New Roman"/>
                <w:b/>
                <w:sz w:val="24"/>
                <w:szCs w:val="24"/>
                <w:lang w:eastAsia="nl-NL"/>
              </w:rPr>
              <w:t>.</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1)</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УТВЕЖДАЮ:</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Глава администрации</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Управы Зареченского района</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Журавлев В.С. ___________</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«____» ____________ 202__ г.</w:t>
            </w:r>
          </w:p>
          <w:p w:rsidR="007A354F" w:rsidRPr="007A354F" w:rsidRDefault="007A354F" w:rsidP="007A354F">
            <w:pPr>
              <w:spacing w:after="0" w:line="240" w:lineRule="auto"/>
              <w:rPr>
                <w:rFonts w:ascii="Times New Roman" w:eastAsiaTheme="minorHAnsi" w:hAnsi="Times New Roman"/>
                <w:sz w:val="24"/>
                <w:szCs w:val="24"/>
                <w:lang w:eastAsia="en-US"/>
              </w:rPr>
            </w:pP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2)</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Утверждаю:</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Директор ООО «Турист»</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____________ И.В. Завгородняя</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«____» ____________ 202__ г.</w:t>
            </w:r>
          </w:p>
          <w:p w:rsidR="007A354F" w:rsidRPr="007A354F" w:rsidRDefault="007A354F" w:rsidP="007A354F">
            <w:pPr>
              <w:spacing w:after="0" w:line="240" w:lineRule="auto"/>
              <w:rPr>
                <w:rFonts w:ascii="Times New Roman" w:eastAsiaTheme="minorHAnsi" w:hAnsi="Times New Roman"/>
                <w:sz w:val="24"/>
                <w:szCs w:val="24"/>
                <w:lang w:eastAsia="en-US"/>
              </w:rPr>
            </w:pP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3)</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УТВЕРЖДЕНО</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25.12.202__г. № 184-р</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Распоряжением главы</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Администрации</w:t>
            </w:r>
          </w:p>
          <w:p w:rsidR="007A354F" w:rsidRPr="007A354F" w:rsidRDefault="007A354F" w:rsidP="007A354F">
            <w:pPr>
              <w:spacing w:after="0" w:line="240" w:lineRule="auto"/>
              <w:rPr>
                <w:rFonts w:ascii="Times New Roman" w:eastAsiaTheme="minorHAnsi" w:hAnsi="Times New Roman"/>
                <w:sz w:val="24"/>
                <w:szCs w:val="24"/>
                <w:lang w:eastAsia="en-US"/>
              </w:rPr>
            </w:pP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4)УТВЕРЖДЕН</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Протоколом Совета директоров</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ОАО «Профиль»</w:t>
            </w:r>
          </w:p>
          <w:p w:rsidR="007A354F" w:rsidRPr="007A354F" w:rsidRDefault="007A354F" w:rsidP="007A354F">
            <w:pPr>
              <w:spacing w:after="0" w:line="240" w:lineRule="auto"/>
              <w:rPr>
                <w:rFonts w:ascii="Times New Roman" w:eastAsiaTheme="minorHAnsi" w:hAnsi="Times New Roman"/>
                <w:sz w:val="24"/>
                <w:szCs w:val="24"/>
                <w:lang w:eastAsia="en-US"/>
              </w:rPr>
            </w:pPr>
            <w:r w:rsidRPr="007A354F">
              <w:rPr>
                <w:rFonts w:ascii="Times New Roman" w:eastAsiaTheme="minorHAnsi" w:hAnsi="Times New Roman"/>
                <w:sz w:val="24"/>
                <w:szCs w:val="24"/>
                <w:lang w:eastAsia="en-US"/>
              </w:rPr>
              <w:t>от 12.10.202___г. № 6</w:t>
            </w:r>
          </w:p>
        </w:tc>
        <w:tc>
          <w:tcPr>
            <w:tcW w:w="679" w:type="pct"/>
          </w:tcPr>
          <w:p w:rsidR="007A354F" w:rsidRPr="00D52B06" w:rsidRDefault="007A354F" w:rsidP="007A354F">
            <w:pPr>
              <w:spacing w:after="0" w:line="240" w:lineRule="auto"/>
              <w:rPr>
                <w:rFonts w:ascii="Times New Roman" w:eastAsiaTheme="minorHAnsi" w:hAnsi="Times New Roman"/>
                <w:bCs/>
                <w:iCs/>
                <w:sz w:val="24"/>
                <w:szCs w:val="24"/>
                <w:lang w:eastAsia="en-US"/>
              </w:rPr>
            </w:pPr>
            <w:r w:rsidRPr="00D52B06">
              <w:rPr>
                <w:rFonts w:ascii="Times New Roman" w:eastAsiaTheme="minorHAnsi" w:hAnsi="Times New Roman"/>
                <w:bCs/>
                <w:iCs/>
                <w:sz w:val="24"/>
                <w:szCs w:val="24"/>
                <w:lang w:eastAsia="en-US"/>
              </w:rPr>
              <w:lastRenderedPageBreak/>
              <w:t>Ответ: 2</w:t>
            </w:r>
          </w:p>
        </w:tc>
      </w:tr>
      <w:tr w:rsidR="00DE4747" w:rsidRPr="00D52B06" w:rsidTr="007A354F">
        <w:tc>
          <w:tcPr>
            <w:tcW w:w="226" w:type="pct"/>
          </w:tcPr>
          <w:p w:rsidR="00DE4747" w:rsidRPr="00065758" w:rsidRDefault="00DE4747" w:rsidP="00DE4747">
            <w:pPr>
              <w:spacing w:after="0" w:line="240" w:lineRule="auto"/>
              <w:rPr>
                <w:rFonts w:ascii="Times New Roman" w:eastAsiaTheme="minorHAnsi" w:hAnsi="Times New Roman"/>
                <w:sz w:val="24"/>
                <w:szCs w:val="24"/>
                <w:lang w:eastAsia="en-US"/>
              </w:rPr>
            </w:pPr>
            <w:r w:rsidRPr="00065758">
              <w:rPr>
                <w:rFonts w:ascii="Times New Roman" w:eastAsiaTheme="minorHAnsi" w:hAnsi="Times New Roman"/>
                <w:sz w:val="24"/>
                <w:szCs w:val="24"/>
                <w:lang w:eastAsia="en-US"/>
              </w:rPr>
              <w:t>3</w:t>
            </w:r>
          </w:p>
        </w:tc>
        <w:tc>
          <w:tcPr>
            <w:tcW w:w="4095" w:type="pct"/>
          </w:tcPr>
          <w:p w:rsidR="00DE4747" w:rsidRPr="00065758" w:rsidRDefault="00DE4747" w:rsidP="00DE4747">
            <w:pPr>
              <w:spacing w:after="0" w:line="240" w:lineRule="auto"/>
              <w:ind w:firstLine="709"/>
              <w:rPr>
                <w:rFonts w:ascii="Times New Roman" w:eastAsiaTheme="minorHAnsi" w:hAnsi="Times New Roman"/>
                <w:sz w:val="24"/>
                <w:szCs w:val="24"/>
                <w:lang w:eastAsia="en-US"/>
              </w:rPr>
            </w:pPr>
            <w:r w:rsidRPr="00065758">
              <w:rPr>
                <w:rFonts w:ascii="Times New Roman" w:eastAsiaTheme="minorHAnsi" w:hAnsi="Times New Roman"/>
                <w:sz w:val="24"/>
                <w:szCs w:val="24"/>
                <w:lang w:eastAsia="en-US"/>
              </w:rPr>
              <w:t xml:space="preserve">Установите правильную последовательность оформления первичных документов </w:t>
            </w:r>
          </w:p>
          <w:p w:rsidR="00DE4747" w:rsidRPr="00065758" w:rsidRDefault="00DE4747" w:rsidP="00DE4747">
            <w:pPr>
              <w:spacing w:after="0" w:line="240" w:lineRule="auto"/>
              <w:ind w:firstLine="709"/>
              <w:rPr>
                <w:rFonts w:ascii="Times New Roman" w:eastAsiaTheme="minorHAnsi" w:hAnsi="Times New Roman"/>
                <w:sz w:val="24"/>
                <w:szCs w:val="24"/>
                <w:lang w:eastAsia="en-US"/>
              </w:rPr>
            </w:pPr>
            <w:r w:rsidRPr="00065758">
              <w:rPr>
                <w:rFonts w:ascii="Times New Roman" w:eastAsiaTheme="minorHAnsi" w:hAnsi="Times New Roman"/>
                <w:sz w:val="24"/>
                <w:szCs w:val="24"/>
                <w:lang w:eastAsia="en-US"/>
              </w:rPr>
              <w:t>1) Наименование экономического субъекта, составившего документ</w:t>
            </w:r>
          </w:p>
          <w:p w:rsidR="00DE4747" w:rsidRPr="00065758" w:rsidRDefault="00DE4747" w:rsidP="00DE4747">
            <w:pPr>
              <w:spacing w:after="0" w:line="240" w:lineRule="auto"/>
              <w:ind w:firstLine="709"/>
              <w:rPr>
                <w:rFonts w:ascii="Times New Roman" w:eastAsiaTheme="minorHAnsi" w:hAnsi="Times New Roman"/>
                <w:sz w:val="24"/>
                <w:szCs w:val="24"/>
                <w:lang w:eastAsia="en-US"/>
              </w:rPr>
            </w:pPr>
            <w:r w:rsidRPr="00065758">
              <w:rPr>
                <w:rFonts w:ascii="Times New Roman" w:eastAsiaTheme="minorHAnsi" w:hAnsi="Times New Roman"/>
                <w:sz w:val="24"/>
                <w:szCs w:val="24"/>
                <w:lang w:eastAsia="en-US"/>
              </w:rPr>
              <w:t>2) Содержание факта хозяйственной жизни</w:t>
            </w:r>
          </w:p>
          <w:p w:rsidR="00DE4747" w:rsidRPr="00065758" w:rsidRDefault="00DE4747" w:rsidP="00DE4747">
            <w:pPr>
              <w:spacing w:after="0" w:line="240" w:lineRule="auto"/>
              <w:ind w:firstLine="709"/>
              <w:rPr>
                <w:rFonts w:ascii="Times New Roman" w:eastAsiaTheme="minorHAnsi" w:hAnsi="Times New Roman"/>
                <w:sz w:val="24"/>
                <w:szCs w:val="24"/>
                <w:lang w:eastAsia="en-US"/>
              </w:rPr>
            </w:pPr>
            <w:r w:rsidRPr="00065758">
              <w:rPr>
                <w:rFonts w:ascii="Times New Roman" w:eastAsiaTheme="minorHAnsi" w:hAnsi="Times New Roman"/>
                <w:sz w:val="24"/>
                <w:szCs w:val="24"/>
                <w:lang w:eastAsia="en-US"/>
              </w:rPr>
              <w:t>3) Дата составления документа</w:t>
            </w:r>
          </w:p>
          <w:p w:rsidR="00DE4747" w:rsidRPr="00065758" w:rsidRDefault="00DE4747" w:rsidP="00DE4747">
            <w:pPr>
              <w:spacing w:after="0" w:line="240" w:lineRule="auto"/>
              <w:ind w:firstLine="709"/>
              <w:rPr>
                <w:rFonts w:ascii="Times New Roman" w:eastAsiaTheme="minorHAnsi" w:hAnsi="Times New Roman"/>
                <w:sz w:val="24"/>
                <w:szCs w:val="24"/>
                <w:lang w:eastAsia="en-US"/>
              </w:rPr>
            </w:pPr>
            <w:r w:rsidRPr="00065758">
              <w:rPr>
                <w:rFonts w:ascii="Times New Roman" w:eastAsiaTheme="minorHAnsi" w:hAnsi="Times New Roman"/>
                <w:sz w:val="24"/>
                <w:szCs w:val="24"/>
                <w:lang w:eastAsia="en-US"/>
              </w:rPr>
              <w:t>4) Наименование документа</w:t>
            </w:r>
          </w:p>
          <w:p w:rsidR="00DE4747" w:rsidRPr="00065758" w:rsidRDefault="00DE4747" w:rsidP="00DE4747">
            <w:pPr>
              <w:spacing w:after="0" w:line="240" w:lineRule="auto"/>
              <w:ind w:firstLine="709"/>
              <w:rPr>
                <w:rFonts w:ascii="Times New Roman" w:eastAsiaTheme="minorHAnsi" w:hAnsi="Times New Roman"/>
                <w:sz w:val="24"/>
                <w:szCs w:val="24"/>
                <w:lang w:eastAsia="en-US"/>
              </w:rPr>
            </w:pPr>
            <w:r w:rsidRPr="00065758">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679" w:type="pct"/>
          </w:tcPr>
          <w:p w:rsidR="00DE4747" w:rsidRPr="00D52B06" w:rsidRDefault="00DE4747" w:rsidP="00DE4747">
            <w:pPr>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Ответ: 1,4,3,</w:t>
            </w:r>
            <w:r w:rsidRPr="00D52B06">
              <w:rPr>
                <w:rFonts w:ascii="Times New Roman" w:eastAsiaTheme="minorHAnsi" w:hAnsi="Times New Roman"/>
                <w:sz w:val="24"/>
                <w:szCs w:val="24"/>
                <w:lang w:eastAsia="en-US"/>
              </w:rPr>
              <w:t>2</w:t>
            </w:r>
          </w:p>
        </w:tc>
      </w:tr>
      <w:tr w:rsidR="00DE4747" w:rsidRPr="00D52B06" w:rsidTr="00065758">
        <w:trPr>
          <w:trHeight w:val="3551"/>
        </w:trPr>
        <w:tc>
          <w:tcPr>
            <w:tcW w:w="226" w:type="pct"/>
          </w:tcPr>
          <w:p w:rsidR="00DE4747" w:rsidRPr="00065758" w:rsidRDefault="00DE4747" w:rsidP="00DE4747">
            <w:pPr>
              <w:spacing w:after="0" w:line="240" w:lineRule="auto"/>
              <w:rPr>
                <w:rFonts w:ascii="Times New Roman" w:eastAsiaTheme="minorHAnsi" w:hAnsi="Times New Roman"/>
                <w:sz w:val="24"/>
                <w:szCs w:val="24"/>
                <w:lang w:eastAsia="en-US"/>
              </w:rPr>
            </w:pPr>
            <w:r w:rsidRPr="00065758">
              <w:rPr>
                <w:rFonts w:ascii="Times New Roman" w:eastAsiaTheme="minorHAnsi" w:hAnsi="Times New Roman"/>
                <w:sz w:val="24"/>
                <w:szCs w:val="24"/>
                <w:lang w:eastAsia="en-US"/>
              </w:rPr>
              <w:lastRenderedPageBreak/>
              <w:t>4</w:t>
            </w:r>
          </w:p>
        </w:tc>
        <w:tc>
          <w:tcPr>
            <w:tcW w:w="4095" w:type="pct"/>
          </w:tcPr>
          <w:p w:rsidR="00DE4747" w:rsidRPr="00065758" w:rsidRDefault="00DE4747" w:rsidP="00DE4747">
            <w:pPr>
              <w:spacing w:after="0" w:line="240" w:lineRule="auto"/>
              <w:ind w:firstLine="709"/>
              <w:rPr>
                <w:rFonts w:ascii="Times New Roman" w:eastAsiaTheme="minorHAnsi" w:hAnsi="Times New Roman"/>
                <w:b/>
                <w:bCs/>
                <w:sz w:val="24"/>
                <w:szCs w:val="24"/>
                <w:lang w:eastAsia="en-US"/>
              </w:rPr>
            </w:pPr>
            <w:r w:rsidRPr="00065758">
              <w:rPr>
                <w:rFonts w:ascii="Times New Roman" w:eastAsiaTheme="minorHAnsi" w:hAnsi="Times New Roman"/>
                <w:bCs/>
                <w:sz w:val="24"/>
                <w:szCs w:val="24"/>
                <w:lang w:eastAsia="en-US"/>
              </w:rPr>
              <w:t>Соотнесите понятия и определения.</w:t>
            </w:r>
            <w:r w:rsidRPr="00065758">
              <w:rPr>
                <w:rFonts w:ascii="Times New Roman" w:eastAsiaTheme="minorHAnsi" w:hAnsi="Times New Roman"/>
                <w:b/>
                <w:bCs/>
                <w:sz w:val="24"/>
                <w:szCs w:val="24"/>
                <w:lang w:eastAsia="en-US"/>
              </w:rPr>
              <w:t xml:space="preserve"> </w:t>
            </w:r>
          </w:p>
          <w:p w:rsidR="00DE4747" w:rsidRPr="00065758" w:rsidRDefault="00DE4747" w:rsidP="00DE4747">
            <w:pPr>
              <w:spacing w:after="0" w:line="240" w:lineRule="auto"/>
              <w:ind w:firstLine="709"/>
              <w:rPr>
                <w:rFonts w:ascii="Times New Roman" w:eastAsiaTheme="minorHAnsi" w:hAnsi="Times New Roman"/>
                <w:b/>
                <w:bCs/>
                <w:sz w:val="24"/>
                <w:szCs w:val="24"/>
                <w:lang w:eastAsia="en-US"/>
              </w:rPr>
            </w:pPr>
            <w:r w:rsidRPr="00065758">
              <w:rPr>
                <w:rFonts w:ascii="Times New Roman" w:eastAsiaTheme="minorHAnsi" w:hAnsi="Times New Roman"/>
                <w:b/>
                <w:bCs/>
                <w:sz w:val="24"/>
                <w:szCs w:val="24"/>
                <w:lang w:eastAsia="en-US"/>
              </w:rPr>
              <w:t>К каждой позиции первого столбца подберите соответствующую позицию из второго столбца.</w:t>
            </w:r>
          </w:p>
          <w:tbl>
            <w:tblPr>
              <w:tblStyle w:val="76"/>
              <w:tblW w:w="5000" w:type="pct"/>
              <w:tblLook w:val="04A0" w:firstRow="1" w:lastRow="0" w:firstColumn="1" w:lastColumn="0" w:noHBand="0" w:noVBand="1"/>
            </w:tblPr>
            <w:tblGrid>
              <w:gridCol w:w="627"/>
              <w:gridCol w:w="8526"/>
              <w:gridCol w:w="490"/>
              <w:gridCol w:w="2241"/>
            </w:tblGrid>
            <w:tr w:rsidR="00DE4747" w:rsidRPr="00065758" w:rsidTr="00065758">
              <w:trPr>
                <w:trHeight w:val="710"/>
              </w:trPr>
              <w:tc>
                <w:tcPr>
                  <w:tcW w:w="264" w:type="pct"/>
                </w:tcPr>
                <w:p w:rsidR="00DE4747" w:rsidRPr="00065758" w:rsidRDefault="00DE4747" w:rsidP="00DE4747">
                  <w:pPr>
                    <w:spacing w:after="160" w:line="259" w:lineRule="auto"/>
                    <w:rPr>
                      <w:rFonts w:ascii="Times New Roman" w:eastAsiaTheme="minorHAnsi" w:hAnsi="Times New Roman"/>
                      <w:sz w:val="24"/>
                      <w:szCs w:val="24"/>
                      <w:lang w:eastAsia="en-US"/>
                    </w:rPr>
                  </w:pPr>
                  <w:r w:rsidRPr="00065758">
                    <w:rPr>
                      <w:rFonts w:ascii="Times New Roman" w:eastAsiaTheme="minorHAnsi" w:hAnsi="Times New Roman"/>
                      <w:sz w:val="24"/>
                      <w:szCs w:val="24"/>
                      <w:lang w:eastAsia="en-US"/>
                    </w:rPr>
                    <w:t>1</w:t>
                  </w:r>
                </w:p>
              </w:tc>
              <w:tc>
                <w:tcPr>
                  <w:tcW w:w="3587" w:type="pct"/>
                </w:tcPr>
                <w:p w:rsidR="00DE4747" w:rsidRPr="00065758" w:rsidRDefault="00DE4747" w:rsidP="00DE4747">
                  <w:pPr>
                    <w:spacing w:after="0" w:line="240" w:lineRule="auto"/>
                    <w:rPr>
                      <w:rFonts w:ascii="Times New Roman" w:eastAsiaTheme="minorHAnsi" w:hAnsi="Times New Roman"/>
                      <w:sz w:val="24"/>
                      <w:szCs w:val="24"/>
                      <w:lang w:eastAsia="en-US"/>
                    </w:rPr>
                  </w:pPr>
                  <w:r w:rsidRPr="00065758">
                    <w:rPr>
                      <w:rFonts w:ascii="Times New Roman" w:eastAsiaTheme="minorHAnsi" w:hAnsi="Times New Roman"/>
                      <w:bCs/>
                      <w:sz w:val="24"/>
                      <w:szCs w:val="24"/>
                      <w:lang w:eastAsia="en-US"/>
                    </w:rPr>
                    <w:t>Структурное подразделение, на которое возложены функции по ведению делопроизводства, а также лица, ответственные за ведение делопроизводства в других подразделениях организации.</w:t>
                  </w:r>
                </w:p>
              </w:tc>
              <w:tc>
                <w:tcPr>
                  <w:tcW w:w="206" w:type="pct"/>
                </w:tcPr>
                <w:p w:rsidR="00DE4747" w:rsidRPr="00065758" w:rsidRDefault="00DE4747" w:rsidP="00DE4747">
                  <w:pPr>
                    <w:spacing w:after="160" w:line="259" w:lineRule="auto"/>
                    <w:rPr>
                      <w:rFonts w:ascii="Times New Roman" w:eastAsiaTheme="minorHAnsi" w:hAnsi="Times New Roman"/>
                      <w:iCs/>
                      <w:sz w:val="24"/>
                      <w:szCs w:val="24"/>
                      <w:lang w:eastAsia="en-US"/>
                    </w:rPr>
                  </w:pPr>
                  <w:r w:rsidRPr="00065758">
                    <w:rPr>
                      <w:rFonts w:ascii="Times New Roman" w:eastAsiaTheme="minorHAnsi" w:hAnsi="Times New Roman"/>
                      <w:iCs/>
                      <w:sz w:val="24"/>
                      <w:szCs w:val="24"/>
                      <w:lang w:eastAsia="en-US"/>
                    </w:rPr>
                    <w:t>а</w:t>
                  </w:r>
                </w:p>
              </w:tc>
              <w:tc>
                <w:tcPr>
                  <w:tcW w:w="943" w:type="pct"/>
                </w:tcPr>
                <w:p w:rsidR="00DE4747" w:rsidRPr="00065758" w:rsidRDefault="00DE4747" w:rsidP="00DE4747">
                  <w:pPr>
                    <w:spacing w:after="160" w:line="259" w:lineRule="auto"/>
                    <w:rPr>
                      <w:rFonts w:ascii="Times New Roman" w:eastAsiaTheme="minorHAnsi" w:hAnsi="Times New Roman"/>
                      <w:iCs/>
                      <w:sz w:val="24"/>
                      <w:szCs w:val="24"/>
                      <w:lang w:eastAsia="en-US"/>
                    </w:rPr>
                  </w:pPr>
                  <w:r w:rsidRPr="00065758">
                    <w:rPr>
                      <w:rFonts w:ascii="Times New Roman" w:eastAsiaTheme="minorHAnsi" w:hAnsi="Times New Roman"/>
                      <w:iCs/>
                      <w:sz w:val="24"/>
                      <w:szCs w:val="24"/>
                      <w:lang w:eastAsia="en-US"/>
                    </w:rPr>
                    <w:t>архив</w:t>
                  </w:r>
                </w:p>
              </w:tc>
            </w:tr>
            <w:tr w:rsidR="00DE4747" w:rsidRPr="00065758" w:rsidTr="00065758">
              <w:trPr>
                <w:trHeight w:val="580"/>
              </w:trPr>
              <w:tc>
                <w:tcPr>
                  <w:tcW w:w="264" w:type="pct"/>
                </w:tcPr>
                <w:p w:rsidR="00DE4747" w:rsidRPr="00065758" w:rsidRDefault="00DE4747" w:rsidP="00DE4747">
                  <w:pPr>
                    <w:spacing w:after="160" w:line="259" w:lineRule="auto"/>
                    <w:rPr>
                      <w:rFonts w:ascii="Times New Roman" w:eastAsiaTheme="minorHAnsi" w:hAnsi="Times New Roman"/>
                      <w:sz w:val="24"/>
                      <w:szCs w:val="24"/>
                      <w:lang w:eastAsia="en-US"/>
                    </w:rPr>
                  </w:pPr>
                  <w:r w:rsidRPr="00065758">
                    <w:rPr>
                      <w:rFonts w:ascii="Times New Roman" w:eastAsiaTheme="minorHAnsi" w:hAnsi="Times New Roman"/>
                      <w:sz w:val="24"/>
                      <w:szCs w:val="24"/>
                      <w:lang w:eastAsia="en-US"/>
                    </w:rPr>
                    <w:t>2</w:t>
                  </w:r>
                </w:p>
              </w:tc>
              <w:tc>
                <w:tcPr>
                  <w:tcW w:w="3587" w:type="pct"/>
                </w:tcPr>
                <w:p w:rsidR="00DE4747" w:rsidRPr="00065758" w:rsidRDefault="00DE4747" w:rsidP="00DE4747">
                  <w:pPr>
                    <w:spacing w:after="0" w:line="240" w:lineRule="auto"/>
                    <w:rPr>
                      <w:rFonts w:ascii="Times New Roman" w:eastAsiaTheme="minorHAnsi" w:hAnsi="Times New Roman"/>
                      <w:sz w:val="24"/>
                      <w:szCs w:val="24"/>
                      <w:lang w:eastAsia="en-US"/>
                    </w:rPr>
                  </w:pPr>
                  <w:r w:rsidRPr="00065758">
                    <w:rPr>
                      <w:rFonts w:ascii="Times New Roman" w:eastAsiaTheme="minorHAnsi" w:hAnsi="Times New Roman"/>
                      <w:sz w:val="24"/>
                      <w:szCs w:val="24"/>
                      <w:lang w:eastAsia="en-US"/>
                    </w:rPr>
                    <w:t>Организация или структурное подразделение организации, осуществляющее комплектование, учет, хранение и использование архивных документов</w:t>
                  </w:r>
                </w:p>
              </w:tc>
              <w:tc>
                <w:tcPr>
                  <w:tcW w:w="206" w:type="pct"/>
                </w:tcPr>
                <w:p w:rsidR="00DE4747" w:rsidRPr="00065758" w:rsidRDefault="00DE4747" w:rsidP="00DE4747">
                  <w:pPr>
                    <w:spacing w:after="160" w:line="259" w:lineRule="auto"/>
                    <w:rPr>
                      <w:rFonts w:ascii="Times New Roman" w:eastAsiaTheme="minorHAnsi" w:hAnsi="Times New Roman"/>
                      <w:iCs/>
                      <w:sz w:val="24"/>
                      <w:szCs w:val="24"/>
                      <w:lang w:eastAsia="en-US"/>
                    </w:rPr>
                  </w:pPr>
                  <w:r w:rsidRPr="00065758">
                    <w:rPr>
                      <w:rFonts w:ascii="Times New Roman" w:eastAsiaTheme="minorHAnsi" w:hAnsi="Times New Roman"/>
                      <w:iCs/>
                      <w:sz w:val="24"/>
                      <w:szCs w:val="24"/>
                      <w:lang w:eastAsia="en-US"/>
                    </w:rPr>
                    <w:t>б</w:t>
                  </w:r>
                </w:p>
              </w:tc>
              <w:tc>
                <w:tcPr>
                  <w:tcW w:w="943" w:type="pct"/>
                </w:tcPr>
                <w:p w:rsidR="00DE4747" w:rsidRPr="00065758" w:rsidRDefault="00DE4747" w:rsidP="00DE4747">
                  <w:pPr>
                    <w:spacing w:after="160" w:line="259" w:lineRule="auto"/>
                    <w:rPr>
                      <w:rFonts w:ascii="Times New Roman" w:eastAsiaTheme="minorHAnsi" w:hAnsi="Times New Roman"/>
                      <w:iCs/>
                      <w:sz w:val="24"/>
                      <w:szCs w:val="24"/>
                      <w:lang w:eastAsia="en-US"/>
                    </w:rPr>
                  </w:pPr>
                  <w:r w:rsidRPr="00065758">
                    <w:rPr>
                      <w:rFonts w:ascii="Times New Roman" w:eastAsiaTheme="minorHAnsi" w:hAnsi="Times New Roman"/>
                      <w:iCs/>
                      <w:sz w:val="24"/>
                      <w:szCs w:val="24"/>
                      <w:lang w:eastAsia="en-US"/>
                    </w:rPr>
                    <w:t>служба делопроизводства</w:t>
                  </w:r>
                </w:p>
              </w:tc>
            </w:tr>
            <w:tr w:rsidR="00DE4747" w:rsidRPr="00065758" w:rsidTr="00065758">
              <w:tc>
                <w:tcPr>
                  <w:tcW w:w="264" w:type="pct"/>
                </w:tcPr>
                <w:p w:rsidR="00DE4747" w:rsidRPr="00065758" w:rsidRDefault="00DE4747" w:rsidP="00DE4747">
                  <w:pPr>
                    <w:spacing w:after="160" w:line="259" w:lineRule="auto"/>
                    <w:rPr>
                      <w:rFonts w:ascii="Times New Roman" w:eastAsiaTheme="minorHAnsi" w:hAnsi="Times New Roman"/>
                      <w:sz w:val="24"/>
                      <w:szCs w:val="24"/>
                      <w:lang w:eastAsia="en-US"/>
                    </w:rPr>
                  </w:pPr>
                  <w:r w:rsidRPr="00065758">
                    <w:rPr>
                      <w:rFonts w:ascii="Times New Roman" w:eastAsiaTheme="minorHAnsi" w:hAnsi="Times New Roman"/>
                      <w:sz w:val="24"/>
                      <w:szCs w:val="24"/>
                      <w:lang w:eastAsia="en-US"/>
                    </w:rPr>
                    <w:t>3</w:t>
                  </w:r>
                </w:p>
              </w:tc>
              <w:tc>
                <w:tcPr>
                  <w:tcW w:w="3587" w:type="pct"/>
                </w:tcPr>
                <w:p w:rsidR="00DE4747" w:rsidRPr="00065758" w:rsidRDefault="00DE4747" w:rsidP="00DE4747">
                  <w:pPr>
                    <w:spacing w:after="0" w:line="240" w:lineRule="auto"/>
                    <w:rPr>
                      <w:rFonts w:ascii="Times New Roman" w:eastAsiaTheme="minorHAnsi" w:hAnsi="Times New Roman"/>
                      <w:sz w:val="24"/>
                      <w:szCs w:val="24"/>
                      <w:lang w:eastAsia="en-US"/>
                    </w:rPr>
                  </w:pPr>
                  <w:r w:rsidRPr="00065758">
                    <w:rPr>
                      <w:rFonts w:ascii="Times New Roman" w:eastAsiaTheme="minorHAnsi" w:hAnsi="Times New Roman"/>
                      <w:sz w:val="24"/>
                      <w:szCs w:val="24"/>
                      <w:lang w:eastAsia="en-US"/>
                    </w:rPr>
                    <w:t>Юридическое или физическое лицо, в процессе деятельности которого образуется документальный фонд</w:t>
                  </w:r>
                </w:p>
              </w:tc>
              <w:tc>
                <w:tcPr>
                  <w:tcW w:w="206" w:type="pct"/>
                </w:tcPr>
                <w:p w:rsidR="00DE4747" w:rsidRPr="00065758" w:rsidRDefault="00DE4747" w:rsidP="00DE4747">
                  <w:pPr>
                    <w:spacing w:after="160" w:line="259" w:lineRule="auto"/>
                    <w:rPr>
                      <w:rFonts w:ascii="Times New Roman" w:eastAsiaTheme="minorHAnsi" w:hAnsi="Times New Roman"/>
                      <w:iCs/>
                      <w:sz w:val="24"/>
                      <w:szCs w:val="24"/>
                      <w:lang w:eastAsia="en-US"/>
                    </w:rPr>
                  </w:pPr>
                  <w:r w:rsidRPr="00065758">
                    <w:rPr>
                      <w:rFonts w:ascii="Times New Roman" w:eastAsiaTheme="minorHAnsi" w:hAnsi="Times New Roman"/>
                      <w:iCs/>
                      <w:sz w:val="24"/>
                      <w:szCs w:val="24"/>
                      <w:lang w:eastAsia="en-US"/>
                    </w:rPr>
                    <w:t>в</w:t>
                  </w:r>
                </w:p>
              </w:tc>
              <w:tc>
                <w:tcPr>
                  <w:tcW w:w="943" w:type="pct"/>
                </w:tcPr>
                <w:p w:rsidR="00DE4747" w:rsidRPr="00065758" w:rsidRDefault="00DE4747" w:rsidP="00DE4747">
                  <w:pPr>
                    <w:spacing w:after="160" w:line="259" w:lineRule="auto"/>
                    <w:rPr>
                      <w:rFonts w:ascii="Times New Roman" w:eastAsiaTheme="minorHAnsi" w:hAnsi="Times New Roman"/>
                      <w:iCs/>
                      <w:sz w:val="24"/>
                      <w:szCs w:val="24"/>
                      <w:lang w:eastAsia="en-US"/>
                    </w:rPr>
                  </w:pPr>
                  <w:r w:rsidRPr="00065758">
                    <w:rPr>
                      <w:rFonts w:ascii="Times New Roman" w:eastAsiaTheme="minorHAnsi" w:hAnsi="Times New Roman"/>
                      <w:iCs/>
                      <w:sz w:val="24"/>
                      <w:szCs w:val="24"/>
                      <w:lang w:eastAsia="en-US"/>
                    </w:rPr>
                    <w:t>фондообразователь</w:t>
                  </w:r>
                </w:p>
              </w:tc>
            </w:tr>
          </w:tbl>
          <w:p w:rsidR="00DE4747" w:rsidRPr="00065758" w:rsidRDefault="00DE4747" w:rsidP="00DE4747">
            <w:pPr>
              <w:spacing w:after="0" w:line="240" w:lineRule="auto"/>
              <w:rPr>
                <w:rFonts w:ascii="Times New Roman" w:eastAsiaTheme="minorHAnsi" w:hAnsi="Times New Roman"/>
                <w:sz w:val="24"/>
                <w:szCs w:val="24"/>
                <w:lang w:eastAsia="en-US"/>
              </w:rPr>
            </w:pPr>
            <w:r w:rsidRPr="00065758">
              <w:rPr>
                <w:rFonts w:ascii="Times New Roman" w:eastAsiaTheme="minorHAnsi" w:hAnsi="Times New Roman"/>
                <w:sz w:val="24"/>
                <w:szCs w:val="24"/>
                <w:lang w:eastAsia="en-US"/>
              </w:rPr>
              <w:t>Запишите выбранные буквы под соответствующими цифрами.</w:t>
            </w:r>
          </w:p>
          <w:tbl>
            <w:tblPr>
              <w:tblStyle w:val="76"/>
              <w:tblW w:w="0" w:type="auto"/>
              <w:tblLook w:val="04A0" w:firstRow="1" w:lastRow="0" w:firstColumn="1" w:lastColumn="0" w:noHBand="0" w:noVBand="1"/>
            </w:tblPr>
            <w:tblGrid>
              <w:gridCol w:w="1428"/>
              <w:gridCol w:w="1428"/>
              <w:gridCol w:w="1429"/>
            </w:tblGrid>
            <w:tr w:rsidR="00DE4747" w:rsidRPr="00065758" w:rsidTr="00F47D19">
              <w:tc>
                <w:tcPr>
                  <w:tcW w:w="1428" w:type="dxa"/>
                  <w:shd w:val="clear" w:color="auto" w:fill="BDD6EE" w:themeFill="accent1" w:themeFillTint="66"/>
                </w:tcPr>
                <w:p w:rsidR="00DE4747" w:rsidRPr="00065758" w:rsidRDefault="00DE4747" w:rsidP="00DE4747">
                  <w:pPr>
                    <w:spacing w:after="0" w:line="240" w:lineRule="auto"/>
                    <w:jc w:val="center"/>
                    <w:rPr>
                      <w:rFonts w:ascii="Times New Roman" w:eastAsiaTheme="minorHAnsi" w:hAnsi="Times New Roman"/>
                      <w:b/>
                      <w:sz w:val="24"/>
                      <w:szCs w:val="24"/>
                      <w:lang w:eastAsia="en-US"/>
                    </w:rPr>
                  </w:pPr>
                  <w:r w:rsidRPr="00065758">
                    <w:rPr>
                      <w:rFonts w:ascii="Times New Roman" w:eastAsiaTheme="minorHAnsi" w:hAnsi="Times New Roman"/>
                      <w:b/>
                      <w:sz w:val="24"/>
                      <w:szCs w:val="24"/>
                      <w:lang w:eastAsia="en-US"/>
                    </w:rPr>
                    <w:t>1</w:t>
                  </w:r>
                </w:p>
              </w:tc>
              <w:tc>
                <w:tcPr>
                  <w:tcW w:w="1428" w:type="dxa"/>
                  <w:shd w:val="clear" w:color="auto" w:fill="BDD6EE" w:themeFill="accent1" w:themeFillTint="66"/>
                </w:tcPr>
                <w:p w:rsidR="00DE4747" w:rsidRPr="00065758" w:rsidRDefault="00DE4747" w:rsidP="00DE4747">
                  <w:pPr>
                    <w:spacing w:after="0" w:line="240" w:lineRule="auto"/>
                    <w:jc w:val="center"/>
                    <w:rPr>
                      <w:rFonts w:ascii="Times New Roman" w:eastAsiaTheme="minorHAnsi" w:hAnsi="Times New Roman"/>
                      <w:b/>
                      <w:sz w:val="24"/>
                      <w:szCs w:val="24"/>
                      <w:lang w:eastAsia="en-US"/>
                    </w:rPr>
                  </w:pPr>
                  <w:r w:rsidRPr="00065758">
                    <w:rPr>
                      <w:rFonts w:ascii="Times New Roman" w:eastAsiaTheme="minorHAnsi" w:hAnsi="Times New Roman"/>
                      <w:b/>
                      <w:sz w:val="24"/>
                      <w:szCs w:val="24"/>
                      <w:lang w:eastAsia="en-US"/>
                    </w:rPr>
                    <w:t>2</w:t>
                  </w:r>
                </w:p>
              </w:tc>
              <w:tc>
                <w:tcPr>
                  <w:tcW w:w="1429" w:type="dxa"/>
                  <w:shd w:val="clear" w:color="auto" w:fill="BDD6EE" w:themeFill="accent1" w:themeFillTint="66"/>
                </w:tcPr>
                <w:p w:rsidR="00DE4747" w:rsidRPr="00065758" w:rsidRDefault="00DE4747" w:rsidP="00DE4747">
                  <w:pPr>
                    <w:spacing w:after="0" w:line="240" w:lineRule="auto"/>
                    <w:jc w:val="center"/>
                    <w:rPr>
                      <w:rFonts w:ascii="Times New Roman" w:eastAsiaTheme="minorHAnsi" w:hAnsi="Times New Roman"/>
                      <w:b/>
                      <w:sz w:val="24"/>
                      <w:szCs w:val="24"/>
                      <w:lang w:eastAsia="en-US"/>
                    </w:rPr>
                  </w:pPr>
                  <w:r w:rsidRPr="00065758">
                    <w:rPr>
                      <w:rFonts w:ascii="Times New Roman" w:eastAsiaTheme="minorHAnsi" w:hAnsi="Times New Roman"/>
                      <w:b/>
                      <w:sz w:val="24"/>
                      <w:szCs w:val="24"/>
                      <w:lang w:eastAsia="en-US"/>
                    </w:rPr>
                    <w:t>3</w:t>
                  </w:r>
                </w:p>
              </w:tc>
            </w:tr>
            <w:tr w:rsidR="00DE4747" w:rsidRPr="00065758" w:rsidTr="00F47D19">
              <w:tc>
                <w:tcPr>
                  <w:tcW w:w="1428" w:type="dxa"/>
                </w:tcPr>
                <w:p w:rsidR="00DE4747" w:rsidRPr="00065758" w:rsidRDefault="00DE4747" w:rsidP="00DE4747">
                  <w:pPr>
                    <w:spacing w:after="0" w:line="240" w:lineRule="auto"/>
                    <w:rPr>
                      <w:rFonts w:ascii="Times New Roman" w:eastAsiaTheme="minorHAnsi" w:hAnsi="Times New Roman"/>
                      <w:sz w:val="24"/>
                      <w:szCs w:val="24"/>
                      <w:lang w:eastAsia="en-US"/>
                    </w:rPr>
                  </w:pPr>
                </w:p>
              </w:tc>
              <w:tc>
                <w:tcPr>
                  <w:tcW w:w="1428" w:type="dxa"/>
                </w:tcPr>
                <w:p w:rsidR="00DE4747" w:rsidRPr="00065758" w:rsidRDefault="00DE4747" w:rsidP="00DE4747">
                  <w:pPr>
                    <w:spacing w:after="0" w:line="240" w:lineRule="auto"/>
                    <w:rPr>
                      <w:rFonts w:ascii="Times New Roman" w:eastAsiaTheme="minorHAnsi" w:hAnsi="Times New Roman"/>
                      <w:sz w:val="24"/>
                      <w:szCs w:val="24"/>
                      <w:lang w:eastAsia="en-US"/>
                    </w:rPr>
                  </w:pPr>
                </w:p>
              </w:tc>
              <w:tc>
                <w:tcPr>
                  <w:tcW w:w="1429" w:type="dxa"/>
                </w:tcPr>
                <w:p w:rsidR="00DE4747" w:rsidRPr="00065758" w:rsidRDefault="00DE4747" w:rsidP="00DE4747">
                  <w:pPr>
                    <w:spacing w:after="0" w:line="240" w:lineRule="auto"/>
                    <w:rPr>
                      <w:rFonts w:ascii="Times New Roman" w:eastAsiaTheme="minorHAnsi" w:hAnsi="Times New Roman"/>
                      <w:sz w:val="24"/>
                      <w:szCs w:val="24"/>
                      <w:lang w:eastAsia="en-US"/>
                    </w:rPr>
                  </w:pPr>
                </w:p>
              </w:tc>
            </w:tr>
          </w:tbl>
          <w:p w:rsidR="00DE4747" w:rsidRPr="00065758" w:rsidRDefault="00DE4747" w:rsidP="00DE4747">
            <w:pPr>
              <w:spacing w:after="160" w:line="259" w:lineRule="auto"/>
              <w:rPr>
                <w:rFonts w:ascii="Times New Roman" w:eastAsiaTheme="minorHAnsi" w:hAnsi="Times New Roman"/>
                <w:b/>
                <w:sz w:val="24"/>
                <w:szCs w:val="24"/>
                <w:lang w:eastAsia="en-US"/>
              </w:rPr>
            </w:pPr>
          </w:p>
        </w:tc>
        <w:tc>
          <w:tcPr>
            <w:tcW w:w="679" w:type="pct"/>
          </w:tcPr>
          <w:p w:rsidR="00DE4747" w:rsidRPr="00D52B06" w:rsidRDefault="00DE4747" w:rsidP="00DE4747">
            <w:pPr>
              <w:spacing w:after="0" w:line="240" w:lineRule="auto"/>
              <w:rPr>
                <w:rFonts w:ascii="Times New Roman" w:eastAsiaTheme="minorHAnsi" w:hAnsi="Times New Roman"/>
                <w:sz w:val="24"/>
                <w:szCs w:val="24"/>
                <w:lang w:eastAsia="en-US"/>
              </w:rPr>
            </w:pPr>
            <w:r w:rsidRPr="00D52B06">
              <w:rPr>
                <w:rFonts w:ascii="Times New Roman" w:eastAsiaTheme="minorHAnsi" w:hAnsi="Times New Roman"/>
                <w:sz w:val="24"/>
                <w:szCs w:val="24"/>
                <w:lang w:eastAsia="en-US"/>
              </w:rPr>
              <w:t xml:space="preserve">Ответ: </w:t>
            </w:r>
          </w:p>
          <w:p w:rsidR="00DE4747" w:rsidRPr="00D52B06" w:rsidRDefault="00DE4747" w:rsidP="00DE4747">
            <w:pPr>
              <w:spacing w:after="0" w:line="240" w:lineRule="auto"/>
              <w:rPr>
                <w:rFonts w:ascii="Times New Roman" w:eastAsiaTheme="minorHAnsi" w:hAnsi="Times New Roman"/>
                <w:sz w:val="24"/>
                <w:szCs w:val="24"/>
                <w:lang w:eastAsia="en-US"/>
              </w:rPr>
            </w:pPr>
            <w:r w:rsidRPr="00D52B06">
              <w:rPr>
                <w:rFonts w:ascii="Times New Roman" w:eastAsiaTheme="minorHAnsi" w:hAnsi="Times New Roman"/>
                <w:sz w:val="24"/>
                <w:szCs w:val="24"/>
                <w:lang w:eastAsia="en-US"/>
              </w:rPr>
              <w:t>1-б</w:t>
            </w:r>
          </w:p>
          <w:p w:rsidR="00DE4747" w:rsidRPr="00D52B06" w:rsidRDefault="00DE4747" w:rsidP="00DE4747">
            <w:pPr>
              <w:spacing w:after="0" w:line="240" w:lineRule="auto"/>
              <w:rPr>
                <w:rFonts w:ascii="Times New Roman" w:eastAsiaTheme="minorHAnsi" w:hAnsi="Times New Roman"/>
                <w:sz w:val="24"/>
                <w:szCs w:val="24"/>
                <w:lang w:eastAsia="en-US"/>
              </w:rPr>
            </w:pPr>
            <w:r w:rsidRPr="00D52B06">
              <w:rPr>
                <w:rFonts w:ascii="Times New Roman" w:eastAsiaTheme="minorHAnsi" w:hAnsi="Times New Roman"/>
                <w:sz w:val="24"/>
                <w:szCs w:val="24"/>
                <w:lang w:eastAsia="en-US"/>
              </w:rPr>
              <w:t>2-а</w:t>
            </w:r>
          </w:p>
          <w:p w:rsidR="00DE4747" w:rsidRPr="00D52B06" w:rsidRDefault="00DE4747" w:rsidP="00DE4747">
            <w:pPr>
              <w:spacing w:after="0" w:line="240" w:lineRule="auto"/>
              <w:rPr>
                <w:rFonts w:ascii="Times New Roman" w:eastAsiaTheme="minorHAnsi" w:hAnsi="Times New Roman"/>
                <w:sz w:val="24"/>
                <w:szCs w:val="24"/>
                <w:lang w:eastAsia="en-US"/>
              </w:rPr>
            </w:pPr>
            <w:r w:rsidRPr="00D52B06">
              <w:rPr>
                <w:rFonts w:ascii="Times New Roman" w:eastAsiaTheme="minorHAnsi" w:hAnsi="Times New Roman"/>
                <w:sz w:val="24"/>
                <w:szCs w:val="24"/>
                <w:lang w:eastAsia="en-US"/>
              </w:rPr>
              <w:t>3-в</w:t>
            </w:r>
          </w:p>
          <w:p w:rsidR="00DE4747" w:rsidRPr="00D52B06" w:rsidRDefault="00DE4747" w:rsidP="00DE4747">
            <w:pPr>
              <w:spacing w:after="160" w:line="259" w:lineRule="auto"/>
              <w:rPr>
                <w:rFonts w:ascii="Times New Roman" w:eastAsiaTheme="minorHAnsi" w:hAnsi="Times New Roman"/>
                <w:sz w:val="24"/>
                <w:szCs w:val="24"/>
                <w:lang w:eastAsia="en-US"/>
              </w:rPr>
            </w:pPr>
          </w:p>
          <w:p w:rsidR="00DE4747" w:rsidRPr="00D52B06" w:rsidRDefault="00DE4747" w:rsidP="00DE4747">
            <w:pPr>
              <w:spacing w:after="160" w:line="259" w:lineRule="auto"/>
              <w:rPr>
                <w:rFonts w:ascii="Times New Roman" w:eastAsiaTheme="minorHAnsi" w:hAnsi="Times New Roman"/>
                <w:sz w:val="24"/>
                <w:szCs w:val="24"/>
                <w:lang w:eastAsia="en-US"/>
              </w:rPr>
            </w:pPr>
          </w:p>
          <w:p w:rsidR="00DE4747" w:rsidRPr="00D52B06" w:rsidRDefault="00DE4747" w:rsidP="00DE4747">
            <w:pPr>
              <w:spacing w:after="160" w:line="259" w:lineRule="auto"/>
              <w:rPr>
                <w:rFonts w:ascii="Times New Roman" w:eastAsiaTheme="minorHAnsi" w:hAnsi="Times New Roman"/>
                <w:sz w:val="24"/>
                <w:szCs w:val="24"/>
                <w:lang w:eastAsia="en-US"/>
              </w:rPr>
            </w:pPr>
          </w:p>
          <w:p w:rsidR="00DE4747" w:rsidRPr="00D52B06" w:rsidRDefault="00DE4747" w:rsidP="00DE4747">
            <w:pPr>
              <w:spacing w:after="160" w:line="259" w:lineRule="auto"/>
              <w:rPr>
                <w:rFonts w:ascii="Times New Roman" w:eastAsiaTheme="minorHAnsi" w:hAnsi="Times New Roman"/>
                <w:sz w:val="24"/>
                <w:szCs w:val="24"/>
                <w:lang w:eastAsia="en-US"/>
              </w:rPr>
            </w:pPr>
          </w:p>
          <w:p w:rsidR="00DE4747" w:rsidRPr="00D52B06" w:rsidRDefault="00DE4747" w:rsidP="00DE4747">
            <w:pPr>
              <w:spacing w:after="160" w:line="259" w:lineRule="auto"/>
              <w:rPr>
                <w:rFonts w:ascii="Times New Roman" w:eastAsiaTheme="minorHAnsi" w:hAnsi="Times New Roman"/>
                <w:b/>
                <w:sz w:val="24"/>
                <w:szCs w:val="24"/>
                <w:lang w:eastAsia="en-US"/>
              </w:rPr>
            </w:pPr>
          </w:p>
        </w:tc>
      </w:tr>
    </w:tbl>
    <w:p w:rsidR="00D874A0" w:rsidRDefault="00D874A0" w:rsidP="00E664BF">
      <w:pPr>
        <w:spacing w:after="0" w:line="240" w:lineRule="auto"/>
        <w:rPr>
          <w:rFonts w:ascii="Times New Roman" w:eastAsiaTheme="minorHAnsi" w:hAnsi="Times New Roman"/>
          <w:b/>
          <w:sz w:val="28"/>
          <w:szCs w:val="28"/>
          <w:lang w:eastAsia="en-US"/>
        </w:rPr>
      </w:pPr>
    </w:p>
    <w:p w:rsidR="00E57A77" w:rsidRDefault="005040CE" w:rsidP="00E664BF">
      <w:pPr>
        <w:spacing w:after="0" w:line="240" w:lineRule="auto"/>
        <w:jc w:val="center"/>
      </w:pPr>
      <w:r>
        <w:rPr>
          <w:rFonts w:ascii="Times New Roman" w:hAnsi="Times New Roman"/>
          <w:b/>
          <w:sz w:val="28"/>
          <w:szCs w:val="28"/>
        </w:rPr>
        <w:t>Б1.О.38.04</w:t>
      </w:r>
      <w:r w:rsidR="00081357" w:rsidRPr="00D61001">
        <w:rPr>
          <w:rFonts w:ascii="Times New Roman" w:hAnsi="Times New Roman"/>
          <w:b/>
          <w:sz w:val="28"/>
          <w:szCs w:val="28"/>
        </w:rPr>
        <w:tab/>
        <w:t>Обучение служением</w:t>
      </w:r>
    </w:p>
    <w:tbl>
      <w:tblPr>
        <w:tblStyle w:val="a5"/>
        <w:tblW w:w="5000" w:type="pct"/>
        <w:tblInd w:w="0" w:type="dxa"/>
        <w:tblLook w:val="04A0" w:firstRow="1" w:lastRow="0" w:firstColumn="1" w:lastColumn="0" w:noHBand="0" w:noVBand="1"/>
      </w:tblPr>
      <w:tblGrid>
        <w:gridCol w:w="571"/>
        <w:gridCol w:w="12237"/>
        <w:gridCol w:w="1978"/>
      </w:tblGrid>
      <w:tr w:rsidR="002B21D5" w:rsidRPr="00415B16" w:rsidTr="00FC69D8">
        <w:tc>
          <w:tcPr>
            <w:tcW w:w="193" w:type="pct"/>
            <w:shd w:val="clear" w:color="auto" w:fill="DEEAF6" w:themeFill="accent1" w:themeFillTint="33"/>
          </w:tcPr>
          <w:p w:rsidR="002B21D5" w:rsidRPr="00415B16" w:rsidRDefault="002B21D5" w:rsidP="00E1004A">
            <w:pPr>
              <w:spacing w:after="0" w:line="240" w:lineRule="auto"/>
              <w:jc w:val="center"/>
              <w:rPr>
                <w:rFonts w:ascii="Times New Roman" w:eastAsia="Times New Roman" w:hAnsi="Times New Roman"/>
                <w:b/>
                <w:sz w:val="24"/>
                <w:szCs w:val="24"/>
                <w:lang w:eastAsia="en-US"/>
              </w:rPr>
            </w:pPr>
            <w:r w:rsidRPr="00415B16">
              <w:rPr>
                <w:rFonts w:ascii="Times New Roman" w:eastAsia="Times New Roman" w:hAnsi="Times New Roman"/>
                <w:b/>
                <w:sz w:val="24"/>
                <w:szCs w:val="24"/>
                <w:lang w:eastAsia="en-US"/>
              </w:rPr>
              <w:t>№</w:t>
            </w:r>
          </w:p>
        </w:tc>
        <w:tc>
          <w:tcPr>
            <w:tcW w:w="4138" w:type="pct"/>
            <w:shd w:val="clear" w:color="auto" w:fill="DEEAF6" w:themeFill="accent1" w:themeFillTint="33"/>
          </w:tcPr>
          <w:p w:rsidR="002B21D5" w:rsidRPr="00415B16" w:rsidRDefault="002B21D5" w:rsidP="00E1004A">
            <w:pPr>
              <w:spacing w:after="0" w:line="240" w:lineRule="auto"/>
              <w:jc w:val="center"/>
              <w:rPr>
                <w:rFonts w:ascii="Times New Roman" w:eastAsia="Times New Roman" w:hAnsi="Times New Roman"/>
                <w:b/>
                <w:sz w:val="24"/>
                <w:szCs w:val="24"/>
                <w:lang w:eastAsia="en-US"/>
              </w:rPr>
            </w:pPr>
            <w:r w:rsidRPr="00415B16">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2B21D5" w:rsidRPr="00415B16" w:rsidRDefault="002B21D5" w:rsidP="002B21D5">
            <w:pPr>
              <w:spacing w:after="0" w:line="240" w:lineRule="auto"/>
              <w:jc w:val="center"/>
              <w:rPr>
                <w:rFonts w:ascii="Times New Roman" w:eastAsia="Times New Roman" w:hAnsi="Times New Roman"/>
                <w:b/>
                <w:sz w:val="24"/>
                <w:szCs w:val="24"/>
                <w:lang w:eastAsia="en-US"/>
              </w:rPr>
            </w:pPr>
            <w:r w:rsidRPr="00415B16">
              <w:rPr>
                <w:rFonts w:ascii="Times New Roman" w:eastAsia="Times New Roman" w:hAnsi="Times New Roman"/>
                <w:b/>
                <w:sz w:val="24"/>
                <w:szCs w:val="24"/>
                <w:lang w:eastAsia="en-US"/>
              </w:rPr>
              <w:t>Верный (эталонный)</w:t>
            </w:r>
          </w:p>
          <w:p w:rsidR="002B21D5" w:rsidRPr="00415B16" w:rsidRDefault="002B21D5" w:rsidP="002B21D5">
            <w:pPr>
              <w:spacing w:after="0" w:line="240" w:lineRule="auto"/>
              <w:jc w:val="center"/>
              <w:rPr>
                <w:rFonts w:ascii="Times New Roman" w:eastAsia="Times New Roman" w:hAnsi="Times New Roman"/>
                <w:b/>
                <w:sz w:val="24"/>
                <w:szCs w:val="24"/>
                <w:lang w:eastAsia="en-US"/>
              </w:rPr>
            </w:pPr>
            <w:r w:rsidRPr="00415B16">
              <w:rPr>
                <w:rFonts w:ascii="Times New Roman" w:eastAsia="Times New Roman" w:hAnsi="Times New Roman"/>
                <w:b/>
                <w:sz w:val="24"/>
                <w:szCs w:val="24"/>
                <w:lang w:eastAsia="en-US"/>
              </w:rPr>
              <w:t>ответ</w:t>
            </w:r>
          </w:p>
        </w:tc>
      </w:tr>
      <w:tr w:rsidR="00132779" w:rsidRPr="00415B16" w:rsidTr="002B21D5">
        <w:tc>
          <w:tcPr>
            <w:tcW w:w="193" w:type="pct"/>
          </w:tcPr>
          <w:p w:rsidR="00132779" w:rsidRPr="00415B16" w:rsidRDefault="00132779" w:rsidP="00E1004A">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1</w:t>
            </w:r>
          </w:p>
        </w:tc>
        <w:tc>
          <w:tcPr>
            <w:tcW w:w="4138" w:type="pct"/>
          </w:tcPr>
          <w:p w:rsidR="00132779" w:rsidRPr="00415B16" w:rsidRDefault="00132779" w:rsidP="004B2C1E">
            <w:pPr>
              <w:spacing w:after="0" w:line="240" w:lineRule="auto"/>
              <w:ind w:firstLine="709"/>
              <w:jc w:val="both"/>
              <w:rPr>
                <w:rFonts w:ascii="Times New Roman" w:eastAsia="Times New Roman" w:hAnsi="Times New Roman"/>
                <w:bCs/>
                <w:sz w:val="24"/>
                <w:szCs w:val="24"/>
              </w:rPr>
            </w:pPr>
            <w:r w:rsidRPr="00415B16">
              <w:rPr>
                <w:rFonts w:ascii="Times New Roman" w:eastAsia="Times New Roman" w:hAnsi="Times New Roman"/>
                <w:sz w:val="24"/>
                <w:szCs w:val="24"/>
                <w:lang w:eastAsia="en-US"/>
              </w:rPr>
              <w:t>Сопоставьте понятие и его характеристику:</w:t>
            </w:r>
            <w:r w:rsidRPr="00415B16">
              <w:rPr>
                <w:rFonts w:ascii="Times New Roman" w:eastAsia="Times New Roman" w:hAnsi="Times New Roman"/>
                <w:bCs/>
                <w:sz w:val="24"/>
                <w:szCs w:val="24"/>
              </w:rPr>
              <w:t xml:space="preserve"> </w:t>
            </w:r>
          </w:p>
          <w:p w:rsidR="00132779" w:rsidRPr="00415B16" w:rsidRDefault="00132779" w:rsidP="004B2C1E">
            <w:pPr>
              <w:spacing w:after="0" w:line="240" w:lineRule="auto"/>
              <w:ind w:firstLine="709"/>
              <w:rPr>
                <w:rFonts w:ascii="Times New Roman" w:eastAsia="Times New Roman" w:hAnsi="Times New Roman"/>
                <w:b/>
                <w:bCs/>
                <w:sz w:val="24"/>
                <w:szCs w:val="24"/>
              </w:rPr>
            </w:pPr>
            <w:r w:rsidRPr="00415B16">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792"/>
              <w:gridCol w:w="8742"/>
              <w:gridCol w:w="577"/>
              <w:gridCol w:w="1900"/>
            </w:tblGrid>
            <w:tr w:rsidR="00132779" w:rsidRPr="00415B16" w:rsidTr="004B2C1E">
              <w:tc>
                <w:tcPr>
                  <w:tcW w:w="330" w:type="pct"/>
                </w:tcPr>
                <w:p w:rsidR="00132779" w:rsidRPr="00415B16" w:rsidRDefault="00132779" w:rsidP="004B2C1E">
                  <w:pPr>
                    <w:widowControl w:val="0"/>
                    <w:shd w:val="clear" w:color="auto" w:fill="FFFFFF"/>
                    <w:spacing w:after="0" w:line="240" w:lineRule="auto"/>
                    <w:rPr>
                      <w:rFonts w:ascii="Times New Roman" w:eastAsia="Times New Roman" w:hAnsi="Times New Roman"/>
                      <w:color w:val="5A5A5A"/>
                      <w:sz w:val="24"/>
                      <w:szCs w:val="24"/>
                      <w:lang w:eastAsia="nl-NL"/>
                    </w:rPr>
                  </w:pPr>
                  <w:r w:rsidRPr="00415B16">
                    <w:rPr>
                      <w:rFonts w:ascii="Times New Roman" w:eastAsia="Times New Roman" w:hAnsi="Times New Roman"/>
                      <w:color w:val="5A5A5A"/>
                      <w:sz w:val="24"/>
                      <w:szCs w:val="24"/>
                      <w:lang w:eastAsia="nl-NL"/>
                    </w:rPr>
                    <w:t>1</w:t>
                  </w:r>
                </w:p>
              </w:tc>
              <w:tc>
                <w:tcPr>
                  <w:tcW w:w="3639" w:type="pct"/>
                </w:tcPr>
                <w:p w:rsidR="00132779" w:rsidRPr="00415B16" w:rsidRDefault="00132779" w:rsidP="004B2C1E">
                  <w:pPr>
                    <w:widowControl w:val="0"/>
                    <w:shd w:val="clear" w:color="auto" w:fill="FFFFFF"/>
                    <w:spacing w:after="0" w:line="240" w:lineRule="auto"/>
                    <w:rPr>
                      <w:rFonts w:ascii="Times New Roman" w:eastAsia="Times New Roman" w:hAnsi="Times New Roman"/>
                      <w:color w:val="5A5A5A"/>
                      <w:sz w:val="24"/>
                      <w:szCs w:val="24"/>
                      <w:lang w:eastAsia="nl-NL"/>
                    </w:rPr>
                  </w:pPr>
                  <w:r w:rsidRPr="00415B16">
                    <w:rPr>
                      <w:rFonts w:ascii="Times New Roman" w:eastAsia="Times New Roman" w:hAnsi="Times New Roman"/>
                      <w:sz w:val="24"/>
                      <w:szCs w:val="24"/>
                      <w:lang w:eastAsia="nl-NL"/>
                    </w:rPr>
                    <w:t>Сконструированное инициатором социальное нововведение, целью которого является создание, модернизация или поддержание в изменившейся среде материальной или духовной ценности, которое имеет пространственно-временные и ресурсные границы</w:t>
                  </w:r>
                </w:p>
              </w:tc>
              <w:tc>
                <w:tcPr>
                  <w:tcW w:w="240" w:type="pct"/>
                </w:tcPr>
                <w:p w:rsidR="00132779" w:rsidRPr="00415B16" w:rsidRDefault="00132779" w:rsidP="004B2C1E">
                  <w:pPr>
                    <w:widowControl w:val="0"/>
                    <w:shd w:val="clear" w:color="auto" w:fill="FFFFFF"/>
                    <w:spacing w:after="0" w:line="240" w:lineRule="auto"/>
                    <w:jc w:val="center"/>
                    <w:rPr>
                      <w:rFonts w:ascii="Times New Roman" w:eastAsia="Times New Roman" w:hAnsi="Times New Roman"/>
                      <w:iCs/>
                      <w:sz w:val="24"/>
                      <w:szCs w:val="24"/>
                      <w:lang w:eastAsia="nl-NL"/>
                    </w:rPr>
                  </w:pPr>
                  <w:r w:rsidRPr="00415B16">
                    <w:rPr>
                      <w:rFonts w:ascii="Times New Roman" w:eastAsia="Times New Roman" w:hAnsi="Times New Roman"/>
                      <w:iCs/>
                      <w:sz w:val="24"/>
                      <w:szCs w:val="24"/>
                      <w:lang w:eastAsia="nl-NL"/>
                    </w:rPr>
                    <w:t>а</w:t>
                  </w:r>
                </w:p>
              </w:tc>
              <w:tc>
                <w:tcPr>
                  <w:tcW w:w="791" w:type="pct"/>
                </w:tcPr>
                <w:p w:rsidR="00132779" w:rsidRPr="00415B16" w:rsidRDefault="00132779" w:rsidP="004B2C1E">
                  <w:pPr>
                    <w:widowControl w:val="0"/>
                    <w:spacing w:after="0" w:line="240" w:lineRule="auto"/>
                    <w:rPr>
                      <w:rFonts w:ascii="Times New Roman" w:eastAsia="Times New Roman" w:hAnsi="Times New Roman"/>
                      <w:i/>
                      <w:iCs/>
                      <w:color w:val="333333"/>
                      <w:sz w:val="24"/>
                      <w:szCs w:val="24"/>
                      <w:lang w:eastAsia="nl-NL"/>
                    </w:rPr>
                  </w:pPr>
                  <w:r w:rsidRPr="00415B16">
                    <w:rPr>
                      <w:rFonts w:ascii="Times New Roman" w:eastAsia="Times New Roman" w:hAnsi="Times New Roman"/>
                      <w:iCs/>
                      <w:sz w:val="24"/>
                      <w:szCs w:val="24"/>
                      <w:lang w:eastAsia="nl-NL"/>
                    </w:rPr>
                    <w:t>Социальный проект</w:t>
                  </w:r>
                  <w:r w:rsidRPr="00415B16">
                    <w:rPr>
                      <w:rFonts w:ascii="Times New Roman" w:eastAsia="Times New Roman" w:hAnsi="Times New Roman"/>
                      <w:sz w:val="24"/>
                      <w:szCs w:val="24"/>
                      <w:lang w:val="en-US" w:eastAsia="nl-NL"/>
                    </w:rPr>
                    <w:t xml:space="preserve"> </w:t>
                  </w:r>
                </w:p>
              </w:tc>
            </w:tr>
            <w:tr w:rsidR="00132779" w:rsidRPr="00415B16" w:rsidTr="004B2C1E">
              <w:tc>
                <w:tcPr>
                  <w:tcW w:w="330" w:type="pct"/>
                </w:tcPr>
                <w:p w:rsidR="00132779" w:rsidRPr="00415B16" w:rsidRDefault="00132779" w:rsidP="004B2C1E">
                  <w:pPr>
                    <w:widowControl w:val="0"/>
                    <w:shd w:val="clear" w:color="auto" w:fill="FFFFFF"/>
                    <w:spacing w:after="0" w:line="240" w:lineRule="auto"/>
                    <w:rPr>
                      <w:rFonts w:ascii="Times New Roman" w:eastAsia="Times New Roman" w:hAnsi="Times New Roman"/>
                      <w:color w:val="5A5A5A"/>
                      <w:sz w:val="24"/>
                      <w:szCs w:val="24"/>
                      <w:lang w:eastAsia="nl-NL"/>
                    </w:rPr>
                  </w:pPr>
                  <w:r w:rsidRPr="00415B16">
                    <w:rPr>
                      <w:rFonts w:ascii="Times New Roman" w:eastAsia="Times New Roman" w:hAnsi="Times New Roman"/>
                      <w:color w:val="5A5A5A"/>
                      <w:sz w:val="24"/>
                      <w:szCs w:val="24"/>
                      <w:lang w:eastAsia="nl-NL"/>
                    </w:rPr>
                    <w:t>2</w:t>
                  </w:r>
                </w:p>
              </w:tc>
              <w:tc>
                <w:tcPr>
                  <w:tcW w:w="3639" w:type="pct"/>
                </w:tcPr>
                <w:p w:rsidR="00132779" w:rsidRPr="00415B16" w:rsidRDefault="00132779" w:rsidP="004B2C1E">
                  <w:pPr>
                    <w:widowControl w:val="0"/>
                    <w:shd w:val="clear" w:color="auto" w:fill="FFFFFF"/>
                    <w:spacing w:after="0" w:line="240" w:lineRule="auto"/>
                    <w:rPr>
                      <w:rFonts w:ascii="Times New Roman" w:eastAsia="Times New Roman" w:hAnsi="Times New Roman"/>
                      <w:color w:val="5A5A5A"/>
                      <w:sz w:val="24"/>
                      <w:szCs w:val="24"/>
                      <w:lang w:eastAsia="nl-NL"/>
                    </w:rPr>
                  </w:pPr>
                  <w:r w:rsidRPr="00415B16">
                    <w:rPr>
                      <w:rFonts w:ascii="Times New Roman" w:eastAsia="Times New Roman" w:hAnsi="Times New Roman"/>
                      <w:sz w:val="24"/>
                      <w:szCs w:val="24"/>
                    </w:rPr>
                    <w:t>Описание модели будущей деятельности в целом или по какому-то одному, нескольким направлениям, рассчитанной на достижение определенных результатов в будущем</w:t>
                  </w:r>
                </w:p>
              </w:tc>
              <w:tc>
                <w:tcPr>
                  <w:tcW w:w="240" w:type="pct"/>
                </w:tcPr>
                <w:p w:rsidR="00132779" w:rsidRPr="00415B16" w:rsidRDefault="00132779" w:rsidP="004B2C1E">
                  <w:pPr>
                    <w:widowControl w:val="0"/>
                    <w:shd w:val="clear" w:color="auto" w:fill="FFFFFF"/>
                    <w:spacing w:after="0" w:line="240" w:lineRule="auto"/>
                    <w:jc w:val="center"/>
                    <w:rPr>
                      <w:rFonts w:ascii="Times New Roman" w:eastAsia="Times New Roman" w:hAnsi="Times New Roman"/>
                      <w:iCs/>
                      <w:sz w:val="24"/>
                      <w:szCs w:val="24"/>
                      <w:lang w:eastAsia="nl-NL"/>
                    </w:rPr>
                  </w:pPr>
                  <w:r w:rsidRPr="00415B16">
                    <w:rPr>
                      <w:rFonts w:ascii="Times New Roman" w:eastAsia="Times New Roman" w:hAnsi="Times New Roman"/>
                      <w:iCs/>
                      <w:sz w:val="24"/>
                      <w:szCs w:val="24"/>
                      <w:lang w:eastAsia="nl-NL"/>
                    </w:rPr>
                    <w:t>б</w:t>
                  </w:r>
                </w:p>
              </w:tc>
              <w:tc>
                <w:tcPr>
                  <w:tcW w:w="791" w:type="pct"/>
                </w:tcPr>
                <w:p w:rsidR="00132779" w:rsidRPr="00415B16" w:rsidRDefault="00132779" w:rsidP="004B2C1E">
                  <w:pPr>
                    <w:widowControl w:val="0"/>
                    <w:spacing w:after="0" w:line="240" w:lineRule="auto"/>
                    <w:rPr>
                      <w:rFonts w:ascii="Times New Roman" w:eastAsia="Times New Roman" w:hAnsi="Times New Roman"/>
                      <w:i/>
                      <w:iCs/>
                      <w:color w:val="333333"/>
                      <w:sz w:val="24"/>
                      <w:szCs w:val="24"/>
                      <w:lang w:eastAsia="nl-NL"/>
                    </w:rPr>
                  </w:pPr>
                  <w:r w:rsidRPr="00415B16">
                    <w:rPr>
                      <w:rFonts w:ascii="Times New Roman" w:eastAsia="Times New Roman" w:hAnsi="Times New Roman"/>
                      <w:sz w:val="24"/>
                      <w:szCs w:val="24"/>
                    </w:rPr>
                    <w:t>Программа</w:t>
                  </w:r>
                  <w:r w:rsidRPr="00415B16">
                    <w:rPr>
                      <w:rFonts w:ascii="Times New Roman" w:eastAsia="Times New Roman" w:hAnsi="Times New Roman"/>
                      <w:sz w:val="24"/>
                      <w:szCs w:val="24"/>
                      <w:lang w:val="en-US" w:eastAsia="nl-NL"/>
                    </w:rPr>
                    <w:t xml:space="preserve"> </w:t>
                  </w:r>
                </w:p>
              </w:tc>
            </w:tr>
            <w:tr w:rsidR="00132779" w:rsidRPr="00415B16" w:rsidTr="004B2C1E">
              <w:tc>
                <w:tcPr>
                  <w:tcW w:w="330" w:type="pct"/>
                </w:tcPr>
                <w:p w:rsidR="00132779" w:rsidRPr="00415B16" w:rsidRDefault="00132779" w:rsidP="004B2C1E">
                  <w:pPr>
                    <w:widowControl w:val="0"/>
                    <w:shd w:val="clear" w:color="auto" w:fill="FFFFFF"/>
                    <w:spacing w:after="0" w:line="240" w:lineRule="auto"/>
                    <w:rPr>
                      <w:rFonts w:ascii="Times New Roman" w:eastAsia="Times New Roman" w:hAnsi="Times New Roman"/>
                      <w:color w:val="5A5A5A"/>
                      <w:sz w:val="24"/>
                      <w:szCs w:val="24"/>
                      <w:lang w:eastAsia="nl-NL"/>
                    </w:rPr>
                  </w:pPr>
                  <w:r w:rsidRPr="00415B16">
                    <w:rPr>
                      <w:rFonts w:ascii="Times New Roman" w:eastAsia="Times New Roman" w:hAnsi="Times New Roman"/>
                      <w:color w:val="5A5A5A"/>
                      <w:sz w:val="24"/>
                      <w:szCs w:val="24"/>
                      <w:lang w:eastAsia="nl-NL"/>
                    </w:rPr>
                    <w:t>3</w:t>
                  </w:r>
                </w:p>
              </w:tc>
              <w:tc>
                <w:tcPr>
                  <w:tcW w:w="3639" w:type="pct"/>
                </w:tcPr>
                <w:p w:rsidR="00132779" w:rsidRPr="00415B16" w:rsidRDefault="00132779" w:rsidP="004B2C1E">
                  <w:pPr>
                    <w:widowControl w:val="0"/>
                    <w:shd w:val="clear" w:color="auto" w:fill="FFFFFF"/>
                    <w:spacing w:after="0" w:line="240" w:lineRule="auto"/>
                    <w:rPr>
                      <w:rFonts w:ascii="Times New Roman" w:eastAsia="Times New Roman" w:hAnsi="Times New Roman"/>
                      <w:color w:val="5A5A5A"/>
                      <w:sz w:val="24"/>
                      <w:szCs w:val="24"/>
                      <w:lang w:eastAsia="nl-NL"/>
                    </w:rPr>
                  </w:pPr>
                  <w:r w:rsidRPr="00415B16">
                    <w:rPr>
                      <w:rFonts w:ascii="Times New Roman" w:eastAsia="Times New Roman" w:hAnsi="Times New Roman"/>
                      <w:sz w:val="24"/>
                      <w:szCs w:val="24"/>
                      <w:lang w:eastAsia="nl-NL"/>
                    </w:rPr>
                    <w:t>Описание конкретной ситуации, которая должна быть улучшена с помощью конкретных методов</w:t>
                  </w:r>
                </w:p>
              </w:tc>
              <w:tc>
                <w:tcPr>
                  <w:tcW w:w="240" w:type="pct"/>
                </w:tcPr>
                <w:p w:rsidR="00132779" w:rsidRPr="00415B16" w:rsidRDefault="00132779" w:rsidP="004B2C1E">
                  <w:pPr>
                    <w:widowControl w:val="0"/>
                    <w:shd w:val="clear" w:color="auto" w:fill="FFFFFF"/>
                    <w:spacing w:after="0" w:line="240" w:lineRule="auto"/>
                    <w:jc w:val="center"/>
                    <w:rPr>
                      <w:rFonts w:ascii="Times New Roman" w:eastAsia="Times New Roman" w:hAnsi="Times New Roman"/>
                      <w:iCs/>
                      <w:sz w:val="24"/>
                      <w:szCs w:val="24"/>
                      <w:lang w:eastAsia="nl-NL"/>
                    </w:rPr>
                  </w:pPr>
                  <w:r w:rsidRPr="00415B16">
                    <w:rPr>
                      <w:rFonts w:ascii="Times New Roman" w:eastAsia="Times New Roman" w:hAnsi="Times New Roman"/>
                      <w:iCs/>
                      <w:sz w:val="24"/>
                      <w:szCs w:val="24"/>
                      <w:lang w:eastAsia="nl-NL"/>
                    </w:rPr>
                    <w:t>в</w:t>
                  </w:r>
                </w:p>
              </w:tc>
              <w:tc>
                <w:tcPr>
                  <w:tcW w:w="791" w:type="pct"/>
                </w:tcPr>
                <w:p w:rsidR="00132779" w:rsidRPr="00415B16" w:rsidRDefault="00132779" w:rsidP="004B2C1E">
                  <w:pPr>
                    <w:widowControl w:val="0"/>
                    <w:spacing w:after="0" w:line="240" w:lineRule="auto"/>
                    <w:rPr>
                      <w:rFonts w:ascii="Times New Roman" w:eastAsia="Times New Roman" w:hAnsi="Times New Roman"/>
                      <w:i/>
                      <w:iCs/>
                      <w:color w:val="333333"/>
                      <w:sz w:val="24"/>
                      <w:szCs w:val="24"/>
                      <w:lang w:eastAsia="nl-NL"/>
                    </w:rPr>
                  </w:pPr>
                  <w:r w:rsidRPr="00415B16">
                    <w:rPr>
                      <w:rFonts w:ascii="Times New Roman" w:eastAsia="Times New Roman" w:hAnsi="Times New Roman"/>
                      <w:sz w:val="24"/>
                      <w:szCs w:val="24"/>
                      <w:lang w:eastAsia="nl-NL"/>
                    </w:rPr>
                    <w:t>Проект</w:t>
                  </w:r>
                </w:p>
              </w:tc>
            </w:tr>
            <w:tr w:rsidR="00132779" w:rsidRPr="00415B16" w:rsidTr="004B2C1E">
              <w:trPr>
                <w:trHeight w:val="263"/>
              </w:trPr>
              <w:tc>
                <w:tcPr>
                  <w:tcW w:w="330" w:type="pct"/>
                  <w:tcBorders>
                    <w:bottom w:val="single" w:sz="4" w:space="0" w:color="auto"/>
                  </w:tcBorders>
                </w:tcPr>
                <w:p w:rsidR="00132779" w:rsidRPr="00415B16" w:rsidRDefault="00132779" w:rsidP="004B2C1E">
                  <w:pPr>
                    <w:widowControl w:val="0"/>
                    <w:spacing w:after="0" w:line="240" w:lineRule="auto"/>
                    <w:rPr>
                      <w:rFonts w:ascii="Times New Roman" w:eastAsia="Times New Roman" w:hAnsi="Times New Roman"/>
                      <w:color w:val="5A5A5A"/>
                      <w:sz w:val="24"/>
                      <w:szCs w:val="24"/>
                      <w:lang w:eastAsia="nl-NL"/>
                    </w:rPr>
                  </w:pPr>
                  <w:r w:rsidRPr="00415B16">
                    <w:rPr>
                      <w:rFonts w:ascii="Times New Roman" w:eastAsia="Times New Roman" w:hAnsi="Times New Roman"/>
                      <w:color w:val="5A5A5A"/>
                      <w:sz w:val="24"/>
                      <w:szCs w:val="24"/>
                      <w:lang w:eastAsia="nl-NL"/>
                    </w:rPr>
                    <w:t>4</w:t>
                  </w:r>
                </w:p>
              </w:tc>
              <w:tc>
                <w:tcPr>
                  <w:tcW w:w="3639" w:type="pct"/>
                  <w:tcBorders>
                    <w:bottom w:val="single" w:sz="4" w:space="0" w:color="auto"/>
                  </w:tcBorders>
                </w:tcPr>
                <w:p w:rsidR="00132779" w:rsidRPr="00415B16" w:rsidRDefault="00132779" w:rsidP="004B2C1E">
                  <w:pPr>
                    <w:widowControl w:val="0"/>
                    <w:spacing w:after="0" w:line="240" w:lineRule="auto"/>
                    <w:rPr>
                      <w:rFonts w:ascii="Times New Roman" w:eastAsia="Times New Roman" w:hAnsi="Times New Roman"/>
                      <w:color w:val="5A5A5A"/>
                      <w:sz w:val="24"/>
                      <w:szCs w:val="24"/>
                      <w:lang w:eastAsia="nl-NL"/>
                    </w:rPr>
                  </w:pPr>
                  <w:r w:rsidRPr="00415B16">
                    <w:rPr>
                      <w:rFonts w:ascii="Times New Roman" w:eastAsia="Times New Roman" w:hAnsi="Times New Roman"/>
                      <w:sz w:val="24"/>
                      <w:szCs w:val="24"/>
                      <w:lang w:eastAsia="nl-NL"/>
                    </w:rPr>
                    <w:t>Описание основного смысла деятельности</w:t>
                  </w:r>
                </w:p>
              </w:tc>
              <w:tc>
                <w:tcPr>
                  <w:tcW w:w="240" w:type="pct"/>
                  <w:tcBorders>
                    <w:bottom w:val="single" w:sz="4" w:space="0" w:color="auto"/>
                  </w:tcBorders>
                </w:tcPr>
                <w:p w:rsidR="00132779" w:rsidRPr="00415B16" w:rsidRDefault="00132779" w:rsidP="004B2C1E">
                  <w:pPr>
                    <w:widowControl w:val="0"/>
                    <w:spacing w:after="0" w:line="240" w:lineRule="auto"/>
                    <w:jc w:val="center"/>
                    <w:rPr>
                      <w:rFonts w:ascii="Times New Roman" w:eastAsia="Times New Roman" w:hAnsi="Times New Roman"/>
                      <w:iCs/>
                      <w:sz w:val="24"/>
                      <w:szCs w:val="24"/>
                      <w:lang w:eastAsia="nl-NL"/>
                    </w:rPr>
                  </w:pPr>
                  <w:r w:rsidRPr="00415B16">
                    <w:rPr>
                      <w:rFonts w:ascii="Times New Roman" w:eastAsia="Times New Roman" w:hAnsi="Times New Roman"/>
                      <w:iCs/>
                      <w:sz w:val="24"/>
                      <w:szCs w:val="24"/>
                      <w:lang w:eastAsia="nl-NL"/>
                    </w:rPr>
                    <w:t>г</w:t>
                  </w:r>
                </w:p>
              </w:tc>
              <w:tc>
                <w:tcPr>
                  <w:tcW w:w="791" w:type="pct"/>
                  <w:tcBorders>
                    <w:bottom w:val="single" w:sz="4" w:space="0" w:color="auto"/>
                  </w:tcBorders>
                </w:tcPr>
                <w:p w:rsidR="00132779" w:rsidRPr="00415B16" w:rsidRDefault="00132779" w:rsidP="004B2C1E">
                  <w:pPr>
                    <w:widowControl w:val="0"/>
                    <w:spacing w:after="0" w:line="240" w:lineRule="auto"/>
                    <w:rPr>
                      <w:rFonts w:ascii="Times New Roman" w:eastAsia="Times New Roman" w:hAnsi="Times New Roman"/>
                      <w:iCs/>
                      <w:sz w:val="24"/>
                      <w:szCs w:val="24"/>
                      <w:lang w:eastAsia="nl-NL"/>
                    </w:rPr>
                  </w:pPr>
                  <w:r w:rsidRPr="00415B16">
                    <w:rPr>
                      <w:rFonts w:ascii="Times New Roman" w:eastAsia="Times New Roman" w:hAnsi="Times New Roman"/>
                      <w:sz w:val="24"/>
                      <w:szCs w:val="24"/>
                      <w:lang w:eastAsia="nl-NL"/>
                    </w:rPr>
                    <w:t>Концепция</w:t>
                  </w:r>
                </w:p>
              </w:tc>
            </w:tr>
          </w:tbl>
          <w:p w:rsidR="00132779" w:rsidRPr="00415B16" w:rsidRDefault="00132779" w:rsidP="004B2C1E">
            <w:pPr>
              <w:spacing w:after="160" w:line="259" w:lineRule="auto"/>
              <w:rPr>
                <w:rFonts w:ascii="Times New Roman" w:eastAsiaTheme="minorHAnsi" w:hAnsi="Times New Roman"/>
                <w:sz w:val="24"/>
                <w:szCs w:val="24"/>
                <w:lang w:eastAsia="en-US"/>
              </w:rPr>
            </w:pPr>
            <w:r w:rsidRPr="00415B16">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132779" w:rsidRPr="00415B16" w:rsidTr="004B2C1E">
              <w:tc>
                <w:tcPr>
                  <w:tcW w:w="1869" w:type="dxa"/>
                  <w:shd w:val="clear" w:color="auto" w:fill="BDD6EE" w:themeFill="accent1" w:themeFillTint="66"/>
                </w:tcPr>
                <w:p w:rsidR="00132779" w:rsidRPr="00415B16" w:rsidRDefault="00132779" w:rsidP="004B2C1E">
                  <w:pPr>
                    <w:spacing w:after="0" w:line="240" w:lineRule="auto"/>
                    <w:jc w:val="center"/>
                    <w:rPr>
                      <w:rFonts w:ascii="Times New Roman" w:eastAsiaTheme="minorHAnsi" w:hAnsi="Times New Roman"/>
                      <w:b/>
                      <w:sz w:val="24"/>
                      <w:szCs w:val="24"/>
                      <w:lang w:eastAsia="en-US"/>
                    </w:rPr>
                  </w:pPr>
                  <w:r w:rsidRPr="00415B16">
                    <w:rPr>
                      <w:rFonts w:ascii="Times New Roman" w:eastAsiaTheme="minorHAnsi" w:hAnsi="Times New Roman"/>
                      <w:b/>
                      <w:sz w:val="24"/>
                      <w:szCs w:val="24"/>
                      <w:lang w:eastAsia="en-US"/>
                    </w:rPr>
                    <w:t>1</w:t>
                  </w:r>
                </w:p>
              </w:tc>
              <w:tc>
                <w:tcPr>
                  <w:tcW w:w="1869" w:type="dxa"/>
                  <w:shd w:val="clear" w:color="auto" w:fill="BDD6EE" w:themeFill="accent1" w:themeFillTint="66"/>
                </w:tcPr>
                <w:p w:rsidR="00132779" w:rsidRPr="00415B16" w:rsidRDefault="00132779" w:rsidP="004B2C1E">
                  <w:pPr>
                    <w:spacing w:after="0" w:line="240" w:lineRule="auto"/>
                    <w:jc w:val="center"/>
                    <w:rPr>
                      <w:rFonts w:ascii="Times New Roman" w:eastAsiaTheme="minorHAnsi" w:hAnsi="Times New Roman"/>
                      <w:b/>
                      <w:sz w:val="24"/>
                      <w:szCs w:val="24"/>
                      <w:lang w:eastAsia="en-US"/>
                    </w:rPr>
                  </w:pPr>
                  <w:r w:rsidRPr="00415B16">
                    <w:rPr>
                      <w:rFonts w:ascii="Times New Roman" w:eastAsiaTheme="minorHAnsi" w:hAnsi="Times New Roman"/>
                      <w:b/>
                      <w:sz w:val="24"/>
                      <w:szCs w:val="24"/>
                      <w:lang w:eastAsia="en-US"/>
                    </w:rPr>
                    <w:t>2</w:t>
                  </w:r>
                </w:p>
              </w:tc>
              <w:tc>
                <w:tcPr>
                  <w:tcW w:w="1869" w:type="dxa"/>
                  <w:shd w:val="clear" w:color="auto" w:fill="BDD6EE" w:themeFill="accent1" w:themeFillTint="66"/>
                </w:tcPr>
                <w:p w:rsidR="00132779" w:rsidRPr="00415B16" w:rsidRDefault="00132779" w:rsidP="004B2C1E">
                  <w:pPr>
                    <w:spacing w:after="0" w:line="240" w:lineRule="auto"/>
                    <w:jc w:val="center"/>
                    <w:rPr>
                      <w:rFonts w:ascii="Times New Roman" w:eastAsiaTheme="minorHAnsi" w:hAnsi="Times New Roman"/>
                      <w:b/>
                      <w:sz w:val="24"/>
                      <w:szCs w:val="24"/>
                      <w:lang w:eastAsia="en-US"/>
                    </w:rPr>
                  </w:pPr>
                  <w:r w:rsidRPr="00415B16">
                    <w:rPr>
                      <w:rFonts w:ascii="Times New Roman" w:eastAsiaTheme="minorHAnsi" w:hAnsi="Times New Roman"/>
                      <w:b/>
                      <w:sz w:val="24"/>
                      <w:szCs w:val="24"/>
                      <w:lang w:eastAsia="en-US"/>
                    </w:rPr>
                    <w:t>3</w:t>
                  </w:r>
                </w:p>
              </w:tc>
              <w:tc>
                <w:tcPr>
                  <w:tcW w:w="1869" w:type="dxa"/>
                  <w:shd w:val="clear" w:color="auto" w:fill="BDD6EE" w:themeFill="accent1" w:themeFillTint="66"/>
                </w:tcPr>
                <w:p w:rsidR="00132779" w:rsidRPr="00415B16" w:rsidRDefault="00132779" w:rsidP="004B2C1E">
                  <w:pPr>
                    <w:spacing w:after="0" w:line="240" w:lineRule="auto"/>
                    <w:jc w:val="center"/>
                    <w:rPr>
                      <w:rFonts w:ascii="Times New Roman" w:eastAsiaTheme="minorHAnsi" w:hAnsi="Times New Roman"/>
                      <w:b/>
                      <w:sz w:val="24"/>
                      <w:szCs w:val="24"/>
                      <w:lang w:eastAsia="en-US"/>
                    </w:rPr>
                  </w:pPr>
                  <w:r w:rsidRPr="00415B16">
                    <w:rPr>
                      <w:rFonts w:ascii="Times New Roman" w:eastAsiaTheme="minorHAnsi" w:hAnsi="Times New Roman"/>
                      <w:b/>
                      <w:sz w:val="24"/>
                      <w:szCs w:val="24"/>
                      <w:lang w:eastAsia="en-US"/>
                    </w:rPr>
                    <w:t>4</w:t>
                  </w:r>
                </w:p>
              </w:tc>
            </w:tr>
            <w:tr w:rsidR="00132779" w:rsidRPr="00415B16" w:rsidTr="004B2C1E">
              <w:tc>
                <w:tcPr>
                  <w:tcW w:w="1869" w:type="dxa"/>
                </w:tcPr>
                <w:p w:rsidR="00132779" w:rsidRPr="00415B16" w:rsidRDefault="00132779" w:rsidP="004B2C1E">
                  <w:pPr>
                    <w:spacing w:after="0" w:line="240" w:lineRule="auto"/>
                    <w:rPr>
                      <w:rFonts w:eastAsiaTheme="minorHAnsi"/>
                      <w:lang w:eastAsia="en-US"/>
                    </w:rPr>
                  </w:pPr>
                </w:p>
              </w:tc>
              <w:tc>
                <w:tcPr>
                  <w:tcW w:w="1869" w:type="dxa"/>
                </w:tcPr>
                <w:p w:rsidR="00132779" w:rsidRPr="00415B16" w:rsidRDefault="00132779" w:rsidP="004B2C1E">
                  <w:pPr>
                    <w:spacing w:after="0" w:line="240" w:lineRule="auto"/>
                    <w:rPr>
                      <w:rFonts w:eastAsiaTheme="minorHAnsi"/>
                      <w:lang w:eastAsia="en-US"/>
                    </w:rPr>
                  </w:pPr>
                </w:p>
              </w:tc>
              <w:tc>
                <w:tcPr>
                  <w:tcW w:w="1869" w:type="dxa"/>
                </w:tcPr>
                <w:p w:rsidR="00132779" w:rsidRPr="00415B16" w:rsidRDefault="00132779" w:rsidP="004B2C1E">
                  <w:pPr>
                    <w:spacing w:after="0" w:line="240" w:lineRule="auto"/>
                    <w:rPr>
                      <w:rFonts w:eastAsiaTheme="minorHAnsi"/>
                      <w:lang w:eastAsia="en-US"/>
                    </w:rPr>
                  </w:pPr>
                </w:p>
              </w:tc>
              <w:tc>
                <w:tcPr>
                  <w:tcW w:w="1869" w:type="dxa"/>
                </w:tcPr>
                <w:p w:rsidR="00132779" w:rsidRPr="00415B16" w:rsidRDefault="00132779" w:rsidP="004B2C1E">
                  <w:pPr>
                    <w:spacing w:after="0" w:line="240" w:lineRule="auto"/>
                    <w:rPr>
                      <w:rFonts w:eastAsiaTheme="minorHAnsi"/>
                      <w:lang w:eastAsia="en-US"/>
                    </w:rPr>
                  </w:pPr>
                </w:p>
              </w:tc>
            </w:tr>
          </w:tbl>
          <w:p w:rsidR="00132779" w:rsidRPr="00415B16" w:rsidRDefault="00132779" w:rsidP="004B2C1E">
            <w:pPr>
              <w:spacing w:after="0" w:line="240" w:lineRule="auto"/>
              <w:rPr>
                <w:rFonts w:ascii="Times New Roman" w:eastAsia="Times New Roman" w:hAnsi="Times New Roman"/>
                <w:sz w:val="24"/>
                <w:szCs w:val="24"/>
                <w:lang w:eastAsia="en-US"/>
              </w:rPr>
            </w:pPr>
          </w:p>
        </w:tc>
        <w:tc>
          <w:tcPr>
            <w:tcW w:w="669" w:type="pct"/>
          </w:tcPr>
          <w:p w:rsidR="00132779" w:rsidRPr="00415B16" w:rsidRDefault="00132779" w:rsidP="004B2C1E">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lastRenderedPageBreak/>
              <w:t xml:space="preserve">Ответ: </w:t>
            </w:r>
          </w:p>
          <w:p w:rsidR="00132779" w:rsidRPr="00415B16" w:rsidRDefault="00132779" w:rsidP="004B2C1E">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1-а</w:t>
            </w:r>
          </w:p>
          <w:p w:rsidR="00132779" w:rsidRPr="00415B16" w:rsidRDefault="00132779" w:rsidP="004B2C1E">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2-б</w:t>
            </w:r>
          </w:p>
          <w:p w:rsidR="00132779" w:rsidRPr="00415B16" w:rsidRDefault="00132779" w:rsidP="004B2C1E">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3-в</w:t>
            </w:r>
          </w:p>
          <w:p w:rsidR="00132779" w:rsidRPr="00415B16" w:rsidRDefault="00132779" w:rsidP="004B2C1E">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4-г</w:t>
            </w:r>
          </w:p>
          <w:p w:rsidR="00132779" w:rsidRPr="00415B16" w:rsidRDefault="00132779" w:rsidP="004B2C1E">
            <w:pPr>
              <w:spacing w:after="0" w:line="240" w:lineRule="auto"/>
              <w:rPr>
                <w:rFonts w:ascii="Times New Roman" w:eastAsia="Times New Roman" w:hAnsi="Times New Roman"/>
                <w:sz w:val="24"/>
                <w:szCs w:val="24"/>
                <w:lang w:eastAsia="en-US"/>
              </w:rPr>
            </w:pPr>
          </w:p>
          <w:p w:rsidR="00132779" w:rsidRPr="00415B16" w:rsidRDefault="00132779" w:rsidP="004B2C1E">
            <w:pPr>
              <w:spacing w:after="0" w:line="240" w:lineRule="auto"/>
              <w:rPr>
                <w:rFonts w:ascii="Times New Roman" w:eastAsia="Times New Roman" w:hAnsi="Times New Roman"/>
                <w:sz w:val="24"/>
                <w:szCs w:val="24"/>
                <w:lang w:eastAsia="en-US"/>
              </w:rPr>
            </w:pPr>
          </w:p>
          <w:p w:rsidR="00132779" w:rsidRPr="00415B16" w:rsidRDefault="00132779" w:rsidP="004B2C1E">
            <w:pPr>
              <w:spacing w:after="0" w:line="240" w:lineRule="auto"/>
              <w:rPr>
                <w:rFonts w:ascii="Times New Roman" w:eastAsia="Times New Roman" w:hAnsi="Times New Roman"/>
                <w:sz w:val="24"/>
                <w:szCs w:val="24"/>
                <w:lang w:eastAsia="en-US"/>
              </w:rPr>
            </w:pPr>
          </w:p>
          <w:p w:rsidR="00132779" w:rsidRPr="00415B16" w:rsidRDefault="00132779" w:rsidP="004B2C1E">
            <w:pPr>
              <w:spacing w:after="0" w:line="240" w:lineRule="auto"/>
              <w:rPr>
                <w:rFonts w:ascii="Times New Roman" w:eastAsia="Times New Roman" w:hAnsi="Times New Roman"/>
                <w:sz w:val="24"/>
                <w:szCs w:val="24"/>
                <w:lang w:eastAsia="en-US"/>
              </w:rPr>
            </w:pPr>
          </w:p>
          <w:p w:rsidR="00132779" w:rsidRPr="00415B16" w:rsidRDefault="00132779" w:rsidP="004B2C1E">
            <w:pPr>
              <w:spacing w:after="0" w:line="240" w:lineRule="auto"/>
              <w:rPr>
                <w:rFonts w:ascii="Times New Roman" w:eastAsia="Times New Roman" w:hAnsi="Times New Roman"/>
                <w:sz w:val="24"/>
                <w:szCs w:val="24"/>
                <w:lang w:eastAsia="en-US"/>
              </w:rPr>
            </w:pPr>
          </w:p>
          <w:p w:rsidR="00132779" w:rsidRPr="00415B16" w:rsidRDefault="00132779" w:rsidP="004B2C1E">
            <w:pPr>
              <w:spacing w:after="0" w:line="240" w:lineRule="auto"/>
              <w:rPr>
                <w:rFonts w:ascii="Times New Roman" w:eastAsia="Times New Roman" w:hAnsi="Times New Roman"/>
                <w:sz w:val="24"/>
                <w:szCs w:val="24"/>
                <w:lang w:eastAsia="en-US"/>
              </w:rPr>
            </w:pPr>
          </w:p>
          <w:p w:rsidR="00132779" w:rsidRPr="00415B16" w:rsidRDefault="00132779" w:rsidP="004B2C1E">
            <w:pPr>
              <w:spacing w:after="0" w:line="240" w:lineRule="auto"/>
              <w:rPr>
                <w:rFonts w:ascii="Times New Roman" w:eastAsia="Times New Roman" w:hAnsi="Times New Roman"/>
                <w:sz w:val="24"/>
                <w:szCs w:val="24"/>
                <w:lang w:eastAsia="en-US"/>
              </w:rPr>
            </w:pPr>
          </w:p>
          <w:p w:rsidR="00132779" w:rsidRPr="00415B16" w:rsidRDefault="00132779" w:rsidP="004B2C1E">
            <w:pPr>
              <w:spacing w:after="0" w:line="240" w:lineRule="auto"/>
              <w:rPr>
                <w:rFonts w:ascii="Times New Roman" w:eastAsia="Times New Roman" w:hAnsi="Times New Roman"/>
                <w:sz w:val="24"/>
                <w:szCs w:val="24"/>
                <w:lang w:eastAsia="en-US"/>
              </w:rPr>
            </w:pPr>
          </w:p>
          <w:p w:rsidR="00132779" w:rsidRPr="00415B16" w:rsidRDefault="00132779" w:rsidP="004B2C1E">
            <w:pPr>
              <w:spacing w:after="0" w:line="240" w:lineRule="auto"/>
              <w:rPr>
                <w:rFonts w:ascii="Times New Roman" w:eastAsia="Times New Roman" w:hAnsi="Times New Roman"/>
                <w:sz w:val="24"/>
                <w:szCs w:val="24"/>
                <w:lang w:eastAsia="en-US"/>
              </w:rPr>
            </w:pPr>
          </w:p>
          <w:p w:rsidR="00132779" w:rsidRPr="00415B16" w:rsidRDefault="00132779" w:rsidP="004B2C1E">
            <w:pPr>
              <w:spacing w:after="0" w:line="240" w:lineRule="auto"/>
              <w:rPr>
                <w:rFonts w:ascii="Times New Roman" w:eastAsia="Times New Roman" w:hAnsi="Times New Roman"/>
                <w:sz w:val="24"/>
                <w:szCs w:val="24"/>
                <w:lang w:eastAsia="en-US"/>
              </w:rPr>
            </w:pPr>
          </w:p>
          <w:p w:rsidR="00132779" w:rsidRPr="00415B16" w:rsidRDefault="00132779" w:rsidP="004B2C1E">
            <w:pPr>
              <w:spacing w:after="0" w:line="240" w:lineRule="auto"/>
              <w:rPr>
                <w:rFonts w:ascii="Times New Roman" w:eastAsia="Times New Roman" w:hAnsi="Times New Roman"/>
                <w:sz w:val="24"/>
                <w:szCs w:val="24"/>
                <w:lang w:eastAsia="en-US"/>
              </w:rPr>
            </w:pPr>
          </w:p>
          <w:p w:rsidR="00132779" w:rsidRPr="00415B16" w:rsidRDefault="00132779" w:rsidP="004B2C1E">
            <w:pPr>
              <w:spacing w:after="0" w:line="240" w:lineRule="auto"/>
              <w:rPr>
                <w:rFonts w:ascii="Times New Roman" w:eastAsia="Times New Roman" w:hAnsi="Times New Roman"/>
                <w:sz w:val="24"/>
                <w:szCs w:val="24"/>
                <w:lang w:eastAsia="en-US"/>
              </w:rPr>
            </w:pPr>
          </w:p>
        </w:tc>
      </w:tr>
      <w:tr w:rsidR="00132779" w:rsidRPr="00E1004A" w:rsidTr="002B21D5">
        <w:tc>
          <w:tcPr>
            <w:tcW w:w="193" w:type="pct"/>
          </w:tcPr>
          <w:p w:rsidR="00132779" w:rsidRPr="00415B16" w:rsidRDefault="00132779" w:rsidP="00E1004A">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lastRenderedPageBreak/>
              <w:t>2</w:t>
            </w:r>
          </w:p>
        </w:tc>
        <w:tc>
          <w:tcPr>
            <w:tcW w:w="4138" w:type="pct"/>
          </w:tcPr>
          <w:p w:rsidR="00132779" w:rsidRPr="00415B16" w:rsidRDefault="00132779" w:rsidP="004B2C1E">
            <w:pPr>
              <w:spacing w:after="0" w:line="240" w:lineRule="auto"/>
              <w:ind w:firstLine="709"/>
              <w:rPr>
                <w:rFonts w:ascii="Times New Roman" w:eastAsia="Times New Roman" w:hAnsi="Times New Roman"/>
                <w:b/>
                <w:color w:val="333333"/>
                <w:sz w:val="24"/>
                <w:szCs w:val="24"/>
                <w:shd w:val="clear" w:color="auto" w:fill="FBFBFB"/>
                <w:lang w:eastAsia="en-US"/>
              </w:rPr>
            </w:pPr>
            <w:r w:rsidRPr="00415B16">
              <w:rPr>
                <w:rFonts w:ascii="Times New Roman" w:eastAsia="Times New Roman" w:hAnsi="Times New Roman"/>
                <w:b/>
                <w:color w:val="333333"/>
                <w:sz w:val="24"/>
                <w:szCs w:val="24"/>
                <w:shd w:val="clear" w:color="auto" w:fill="FBFBFB"/>
                <w:lang w:eastAsia="en-US"/>
              </w:rPr>
              <w:t>Запишите </w:t>
            </w:r>
            <w:r w:rsidRPr="00415B16">
              <w:rPr>
                <w:rFonts w:ascii="Times New Roman" w:eastAsia="Times New Roman" w:hAnsi="Times New Roman"/>
                <w:b/>
                <w:bCs/>
                <w:color w:val="333333"/>
                <w:sz w:val="24"/>
                <w:szCs w:val="24"/>
                <w:shd w:val="clear" w:color="auto" w:fill="FBFBFB"/>
                <w:lang w:eastAsia="en-US"/>
              </w:rPr>
              <w:t>понятие</w:t>
            </w:r>
            <w:r w:rsidRPr="00415B16">
              <w:rPr>
                <w:rFonts w:ascii="Times New Roman" w:eastAsia="Times New Roman" w:hAnsi="Times New Roman"/>
                <w:b/>
                <w:color w:val="333333"/>
                <w:sz w:val="24"/>
                <w:szCs w:val="24"/>
                <w:shd w:val="clear" w:color="auto" w:fill="FBFBFB"/>
                <w:lang w:eastAsia="en-US"/>
              </w:rPr>
              <w:t>, </w:t>
            </w:r>
            <w:r w:rsidRPr="00415B16">
              <w:rPr>
                <w:rFonts w:ascii="Times New Roman" w:eastAsia="Times New Roman" w:hAnsi="Times New Roman"/>
                <w:b/>
                <w:bCs/>
                <w:color w:val="333333"/>
                <w:sz w:val="24"/>
                <w:szCs w:val="24"/>
                <w:shd w:val="clear" w:color="auto" w:fill="FBFBFB"/>
                <w:lang w:eastAsia="en-US"/>
              </w:rPr>
              <w:t>о</w:t>
            </w:r>
            <w:r w:rsidRPr="00415B16">
              <w:rPr>
                <w:rFonts w:ascii="Times New Roman" w:eastAsia="Times New Roman" w:hAnsi="Times New Roman"/>
                <w:b/>
                <w:color w:val="333333"/>
                <w:sz w:val="24"/>
                <w:szCs w:val="24"/>
                <w:shd w:val="clear" w:color="auto" w:fill="FBFBFB"/>
                <w:lang w:eastAsia="en-US"/>
              </w:rPr>
              <w:t> </w:t>
            </w:r>
            <w:r w:rsidRPr="00415B16">
              <w:rPr>
                <w:rFonts w:ascii="Times New Roman" w:eastAsia="Times New Roman" w:hAnsi="Times New Roman"/>
                <w:b/>
                <w:bCs/>
                <w:color w:val="333333"/>
                <w:sz w:val="24"/>
                <w:szCs w:val="24"/>
                <w:shd w:val="clear" w:color="auto" w:fill="FBFBFB"/>
                <w:lang w:eastAsia="en-US"/>
              </w:rPr>
              <w:t>котором</w:t>
            </w:r>
            <w:r w:rsidRPr="00415B16">
              <w:rPr>
                <w:rFonts w:ascii="Times New Roman" w:eastAsia="Times New Roman" w:hAnsi="Times New Roman"/>
                <w:b/>
                <w:color w:val="333333"/>
                <w:sz w:val="24"/>
                <w:szCs w:val="24"/>
                <w:shd w:val="clear" w:color="auto" w:fill="FBFBFB"/>
                <w:lang w:eastAsia="en-US"/>
              </w:rPr>
              <w:t> </w:t>
            </w:r>
            <w:r w:rsidRPr="00415B16">
              <w:rPr>
                <w:rFonts w:ascii="Times New Roman" w:eastAsia="Times New Roman" w:hAnsi="Times New Roman"/>
                <w:b/>
                <w:bCs/>
                <w:color w:val="333333"/>
                <w:sz w:val="24"/>
                <w:szCs w:val="24"/>
                <w:shd w:val="clear" w:color="auto" w:fill="FBFBFB"/>
                <w:lang w:eastAsia="en-US"/>
              </w:rPr>
              <w:t>идёт</w:t>
            </w:r>
            <w:r w:rsidRPr="00415B16">
              <w:rPr>
                <w:rFonts w:ascii="Times New Roman" w:eastAsia="Times New Roman" w:hAnsi="Times New Roman"/>
                <w:b/>
                <w:color w:val="333333"/>
                <w:sz w:val="24"/>
                <w:szCs w:val="24"/>
                <w:shd w:val="clear" w:color="auto" w:fill="FBFBFB"/>
                <w:lang w:eastAsia="en-US"/>
              </w:rPr>
              <w:t> </w:t>
            </w:r>
            <w:r w:rsidRPr="00415B16">
              <w:rPr>
                <w:rFonts w:ascii="Times New Roman" w:eastAsia="Times New Roman" w:hAnsi="Times New Roman"/>
                <w:b/>
                <w:bCs/>
                <w:color w:val="333333"/>
                <w:sz w:val="24"/>
                <w:szCs w:val="24"/>
                <w:shd w:val="clear" w:color="auto" w:fill="FBFBFB"/>
                <w:lang w:eastAsia="en-US"/>
              </w:rPr>
              <w:t>речь</w:t>
            </w:r>
            <w:r w:rsidRPr="00415B16">
              <w:rPr>
                <w:rFonts w:ascii="Times New Roman" w:eastAsia="Times New Roman" w:hAnsi="Times New Roman"/>
                <w:b/>
                <w:color w:val="333333"/>
                <w:sz w:val="24"/>
                <w:szCs w:val="24"/>
                <w:shd w:val="clear" w:color="auto" w:fill="FBFBFB"/>
                <w:lang w:eastAsia="en-US"/>
              </w:rPr>
              <w:t>.</w:t>
            </w:r>
          </w:p>
          <w:p w:rsidR="00132779" w:rsidRPr="00415B16" w:rsidRDefault="00132779" w:rsidP="004B2C1E">
            <w:pPr>
              <w:spacing w:after="0" w:line="240" w:lineRule="auto"/>
              <w:ind w:firstLine="709"/>
              <w:rPr>
                <w:rFonts w:ascii="Times New Roman" w:eastAsia="Times New Roman" w:hAnsi="Times New Roman"/>
                <w:sz w:val="24"/>
                <w:szCs w:val="24"/>
                <w:lang w:eastAsia="en-US"/>
              </w:rPr>
            </w:pPr>
            <w:r w:rsidRPr="00415B16">
              <w:rPr>
                <w:rFonts w:ascii="Times New Roman" w:eastAsiaTheme="minorHAnsi" w:hAnsi="Times New Roman"/>
                <w:bCs/>
                <w:color w:val="202122"/>
                <w:sz w:val="24"/>
                <w:szCs w:val="24"/>
                <w:shd w:val="clear" w:color="auto" w:fill="FFFFFF"/>
                <w:lang w:eastAsia="en-US"/>
              </w:rPr>
              <w:t>__________________</w:t>
            </w:r>
            <w:r w:rsidRPr="00415B16">
              <w:rPr>
                <w:rFonts w:ascii="Times New Roman" w:eastAsiaTheme="minorHAnsi" w:hAnsi="Times New Roman"/>
                <w:color w:val="0645AD"/>
                <w:sz w:val="24"/>
                <w:szCs w:val="24"/>
                <w:u w:val="single"/>
                <w:shd w:val="clear" w:color="auto" w:fill="FFFFFF"/>
                <w:lang w:eastAsia="en-US"/>
              </w:rPr>
              <w:t xml:space="preserve"> —</w:t>
            </w:r>
            <w:r w:rsidRPr="00415B16">
              <w:rPr>
                <w:rFonts w:ascii="Times New Roman" w:eastAsiaTheme="minorHAnsi" w:hAnsi="Times New Roman"/>
                <w:color w:val="333333"/>
                <w:sz w:val="24"/>
                <w:szCs w:val="24"/>
                <w:shd w:val="clear" w:color="auto" w:fill="FFFFFF"/>
                <w:lang w:eastAsia="en-US"/>
              </w:rPr>
              <w:t xml:space="preserve"> </w:t>
            </w:r>
            <w:r w:rsidRPr="00415B16">
              <w:rPr>
                <w:rFonts w:ascii="Times New Roman" w:eastAsiaTheme="minorHAnsi" w:hAnsi="Times New Roman"/>
                <w:sz w:val="24"/>
                <w:szCs w:val="24"/>
                <w:shd w:val="clear" w:color="auto" w:fill="FFFFFF"/>
                <w:lang w:eastAsia="en-US"/>
              </w:rPr>
              <w:t>это </w:t>
            </w:r>
            <w:r w:rsidRPr="00415B16">
              <w:rPr>
                <w:rFonts w:ascii="Times New Roman" w:eastAsiaTheme="minorHAnsi" w:hAnsi="Times New Roman"/>
                <w:bCs/>
                <w:sz w:val="24"/>
                <w:szCs w:val="24"/>
                <w:shd w:val="clear" w:color="auto" w:fill="FFFFFF"/>
                <w:lang w:eastAsia="en-US"/>
              </w:rPr>
              <w:t>человек, добровольно и безвозмездно выполняющий какую-либо работу или занимающийся общественной деятельностью</w:t>
            </w:r>
            <w:r w:rsidRPr="00415B16">
              <w:rPr>
                <w:rFonts w:ascii="Times New Roman" w:eastAsiaTheme="minorHAnsi" w:hAnsi="Times New Roman"/>
                <w:sz w:val="24"/>
                <w:szCs w:val="24"/>
                <w:shd w:val="clear" w:color="auto" w:fill="FFFFFF"/>
                <w:lang w:eastAsia="en-US"/>
              </w:rPr>
              <w:t>.</w:t>
            </w:r>
          </w:p>
        </w:tc>
        <w:tc>
          <w:tcPr>
            <w:tcW w:w="669" w:type="pct"/>
          </w:tcPr>
          <w:p w:rsidR="00132779" w:rsidRPr="00415B16" w:rsidRDefault="00132779" w:rsidP="004B2C1E">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Ответ:</w:t>
            </w:r>
          </w:p>
          <w:p w:rsidR="00132779" w:rsidRPr="00415B16" w:rsidRDefault="00132779" w:rsidP="004B2C1E">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Волонтер</w:t>
            </w:r>
          </w:p>
        </w:tc>
      </w:tr>
    </w:tbl>
    <w:p w:rsidR="00643A47" w:rsidRDefault="00643A47" w:rsidP="00361BCA">
      <w:pPr>
        <w:spacing w:after="0" w:line="240" w:lineRule="auto"/>
      </w:pPr>
    </w:p>
    <w:p w:rsidR="00643A47" w:rsidRDefault="00643A47" w:rsidP="00361BCA">
      <w:pPr>
        <w:spacing w:after="0" w:line="240" w:lineRule="auto"/>
        <w:jc w:val="center"/>
        <w:rPr>
          <w:rFonts w:ascii="Times New Roman" w:hAnsi="Times New Roman"/>
          <w:b/>
          <w:sz w:val="28"/>
          <w:szCs w:val="28"/>
        </w:rPr>
      </w:pPr>
      <w:r w:rsidRPr="00FA60DE">
        <w:rPr>
          <w:rFonts w:ascii="Times New Roman" w:hAnsi="Times New Roman"/>
          <w:b/>
          <w:sz w:val="28"/>
          <w:szCs w:val="28"/>
        </w:rPr>
        <w:t>Б1.В.02 Исследование социально-экономических и политических процессов</w:t>
      </w:r>
    </w:p>
    <w:tbl>
      <w:tblPr>
        <w:tblStyle w:val="a5"/>
        <w:tblW w:w="5000" w:type="pct"/>
        <w:tblInd w:w="0" w:type="dxa"/>
        <w:tblLook w:val="04A0" w:firstRow="1" w:lastRow="0" w:firstColumn="1" w:lastColumn="0" w:noHBand="0" w:noVBand="1"/>
      </w:tblPr>
      <w:tblGrid>
        <w:gridCol w:w="571"/>
        <w:gridCol w:w="12237"/>
        <w:gridCol w:w="1978"/>
      </w:tblGrid>
      <w:tr w:rsidR="00643A47" w:rsidRPr="00415B16" w:rsidTr="00574239">
        <w:tc>
          <w:tcPr>
            <w:tcW w:w="193" w:type="pct"/>
            <w:shd w:val="clear" w:color="auto" w:fill="DEEAF6" w:themeFill="accent1" w:themeFillTint="33"/>
          </w:tcPr>
          <w:p w:rsidR="00643A47" w:rsidRPr="00415B16" w:rsidRDefault="00643A47" w:rsidP="00574239">
            <w:pPr>
              <w:spacing w:after="0" w:line="240" w:lineRule="auto"/>
              <w:jc w:val="center"/>
              <w:rPr>
                <w:rFonts w:ascii="Times New Roman" w:eastAsia="Times New Roman" w:hAnsi="Times New Roman"/>
                <w:b/>
                <w:sz w:val="24"/>
                <w:szCs w:val="24"/>
                <w:lang w:eastAsia="en-US"/>
              </w:rPr>
            </w:pPr>
            <w:r w:rsidRPr="00415B16">
              <w:rPr>
                <w:rFonts w:ascii="Times New Roman" w:eastAsia="Times New Roman" w:hAnsi="Times New Roman"/>
                <w:b/>
                <w:sz w:val="24"/>
                <w:szCs w:val="24"/>
                <w:lang w:eastAsia="en-US"/>
              </w:rPr>
              <w:t>№</w:t>
            </w:r>
          </w:p>
        </w:tc>
        <w:tc>
          <w:tcPr>
            <w:tcW w:w="4138" w:type="pct"/>
            <w:shd w:val="clear" w:color="auto" w:fill="DEEAF6" w:themeFill="accent1" w:themeFillTint="33"/>
          </w:tcPr>
          <w:p w:rsidR="00643A47" w:rsidRPr="00415B16" w:rsidRDefault="00643A47" w:rsidP="00574239">
            <w:pPr>
              <w:spacing w:after="0" w:line="240" w:lineRule="auto"/>
              <w:jc w:val="center"/>
              <w:rPr>
                <w:rFonts w:ascii="Times New Roman" w:eastAsia="Times New Roman" w:hAnsi="Times New Roman"/>
                <w:b/>
                <w:sz w:val="24"/>
                <w:szCs w:val="24"/>
                <w:lang w:eastAsia="en-US"/>
              </w:rPr>
            </w:pPr>
            <w:r w:rsidRPr="00415B16">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643A47" w:rsidRPr="00415B16" w:rsidRDefault="00643A47" w:rsidP="00574239">
            <w:pPr>
              <w:spacing w:after="0" w:line="240" w:lineRule="auto"/>
              <w:jc w:val="center"/>
              <w:rPr>
                <w:rFonts w:ascii="Times New Roman" w:eastAsia="Times New Roman" w:hAnsi="Times New Roman"/>
                <w:b/>
                <w:sz w:val="24"/>
                <w:szCs w:val="24"/>
                <w:lang w:eastAsia="en-US"/>
              </w:rPr>
            </w:pPr>
            <w:r w:rsidRPr="00415B16">
              <w:rPr>
                <w:rFonts w:ascii="Times New Roman" w:eastAsia="Times New Roman" w:hAnsi="Times New Roman"/>
                <w:b/>
                <w:sz w:val="24"/>
                <w:szCs w:val="24"/>
                <w:lang w:eastAsia="en-US"/>
              </w:rPr>
              <w:t>Верный (эталонный)</w:t>
            </w:r>
          </w:p>
          <w:p w:rsidR="00643A47" w:rsidRPr="00415B16" w:rsidRDefault="00643A47" w:rsidP="00574239">
            <w:pPr>
              <w:spacing w:after="0" w:line="240" w:lineRule="auto"/>
              <w:jc w:val="center"/>
              <w:rPr>
                <w:rFonts w:ascii="Times New Roman" w:eastAsia="Times New Roman" w:hAnsi="Times New Roman"/>
                <w:b/>
                <w:sz w:val="24"/>
                <w:szCs w:val="24"/>
                <w:lang w:eastAsia="en-US"/>
              </w:rPr>
            </w:pPr>
            <w:r w:rsidRPr="00415B16">
              <w:rPr>
                <w:rFonts w:ascii="Times New Roman" w:eastAsia="Times New Roman" w:hAnsi="Times New Roman"/>
                <w:b/>
                <w:sz w:val="24"/>
                <w:szCs w:val="24"/>
                <w:lang w:eastAsia="en-US"/>
              </w:rPr>
              <w:t>ответ</w:t>
            </w:r>
          </w:p>
        </w:tc>
      </w:tr>
      <w:tr w:rsidR="00690AE8" w:rsidRPr="00415B16" w:rsidTr="00574239">
        <w:tc>
          <w:tcPr>
            <w:tcW w:w="193" w:type="pct"/>
          </w:tcPr>
          <w:p w:rsidR="00690AE8" w:rsidRPr="00415B16" w:rsidRDefault="00690AE8" w:rsidP="00574239">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1</w:t>
            </w:r>
          </w:p>
        </w:tc>
        <w:tc>
          <w:tcPr>
            <w:tcW w:w="4138" w:type="pct"/>
          </w:tcPr>
          <w:p w:rsidR="00690AE8" w:rsidRPr="00415B16" w:rsidRDefault="00690AE8" w:rsidP="004E4615">
            <w:pPr>
              <w:spacing w:after="0" w:line="240" w:lineRule="auto"/>
              <w:ind w:firstLine="709"/>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Установите соответствие между методами научного познания и их содержанием.</w:t>
            </w:r>
          </w:p>
          <w:p w:rsidR="00690AE8" w:rsidRPr="00415B16" w:rsidRDefault="00690AE8" w:rsidP="004E4615">
            <w:pPr>
              <w:spacing w:after="0" w:line="240" w:lineRule="auto"/>
              <w:ind w:firstLine="709"/>
              <w:rPr>
                <w:rFonts w:ascii="Times New Roman" w:eastAsia="Times New Roman" w:hAnsi="Times New Roman"/>
                <w:b/>
                <w:sz w:val="24"/>
                <w:szCs w:val="24"/>
                <w:lang w:eastAsia="en-US"/>
              </w:rPr>
            </w:pPr>
            <w:r w:rsidRPr="00415B16">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05"/>
              <w:gridCol w:w="9154"/>
              <w:gridCol w:w="352"/>
              <w:gridCol w:w="2000"/>
            </w:tblGrid>
            <w:tr w:rsidR="00690AE8" w:rsidRPr="00415B16" w:rsidTr="004E4615">
              <w:tc>
                <w:tcPr>
                  <w:tcW w:w="244"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1</w:t>
                  </w:r>
                </w:p>
              </w:tc>
              <w:tc>
                <w:tcPr>
                  <w:tcW w:w="3844"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hAnsi="Times New Roman"/>
                      <w:color w:val="373A3C"/>
                      <w:sz w:val="24"/>
                      <w:szCs w:val="24"/>
                      <w:shd w:val="clear" w:color="auto" w:fill="FFFFFF"/>
                    </w:rPr>
                    <w:t>Процесс определения отношений одной измеряемой величины, характеризующий изучаемый объект, к другой однородной величине, принятой за единицу</w:t>
                  </w:r>
                </w:p>
              </w:tc>
              <w:tc>
                <w:tcPr>
                  <w:tcW w:w="180"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а</w:t>
                  </w:r>
                </w:p>
              </w:tc>
              <w:tc>
                <w:tcPr>
                  <w:tcW w:w="732"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hAnsi="Times New Roman"/>
                      <w:bCs/>
                      <w:color w:val="373A3C"/>
                      <w:sz w:val="24"/>
                      <w:szCs w:val="24"/>
                      <w:shd w:val="clear" w:color="auto" w:fill="FFFFFF"/>
                    </w:rPr>
                    <w:t>Измерение</w:t>
                  </w:r>
                </w:p>
              </w:tc>
            </w:tr>
            <w:tr w:rsidR="00690AE8" w:rsidRPr="00415B16" w:rsidTr="004E4615">
              <w:tc>
                <w:tcPr>
                  <w:tcW w:w="244"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2</w:t>
                  </w:r>
                </w:p>
              </w:tc>
              <w:tc>
                <w:tcPr>
                  <w:tcW w:w="3844"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b/>
                      <w:bCs/>
                      <w:color w:val="000000"/>
                      <w:sz w:val="24"/>
                      <w:szCs w:val="24"/>
                    </w:rPr>
                    <w:t>С</w:t>
                  </w:r>
                  <w:r w:rsidRPr="00415B16">
                    <w:rPr>
                      <w:rFonts w:ascii="Times New Roman" w:hAnsi="Times New Roman"/>
                      <w:sz w:val="24"/>
                      <w:szCs w:val="24"/>
                    </w:rPr>
                    <w:t>пособ познания объективного мира, основанный на восприятии</w:t>
                  </w:r>
                </w:p>
              </w:tc>
              <w:tc>
                <w:tcPr>
                  <w:tcW w:w="180"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б</w:t>
                  </w:r>
                </w:p>
              </w:tc>
              <w:tc>
                <w:tcPr>
                  <w:tcW w:w="732" w:type="pct"/>
                </w:tcPr>
                <w:p w:rsidR="00690AE8" w:rsidRPr="00415B16" w:rsidRDefault="00690AE8" w:rsidP="004E4615">
                  <w:pPr>
                    <w:spacing w:after="0" w:line="240" w:lineRule="auto"/>
                    <w:rPr>
                      <w:rFonts w:ascii="Times New Roman" w:eastAsia="Times New Roman" w:hAnsi="Times New Roman"/>
                      <w:bCs/>
                      <w:sz w:val="24"/>
                      <w:szCs w:val="24"/>
                    </w:rPr>
                  </w:pPr>
                  <w:r w:rsidRPr="00415B16">
                    <w:rPr>
                      <w:rFonts w:ascii="Times New Roman" w:eastAsia="Times New Roman" w:hAnsi="Times New Roman"/>
                      <w:bCs/>
                      <w:color w:val="000000"/>
                      <w:sz w:val="24"/>
                      <w:szCs w:val="24"/>
                    </w:rPr>
                    <w:t>Наблюдение</w:t>
                  </w:r>
                </w:p>
              </w:tc>
            </w:tr>
            <w:tr w:rsidR="00690AE8" w:rsidRPr="00415B16" w:rsidTr="004E4615">
              <w:tc>
                <w:tcPr>
                  <w:tcW w:w="244"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3</w:t>
                  </w:r>
                </w:p>
              </w:tc>
              <w:tc>
                <w:tcPr>
                  <w:tcW w:w="3844"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color w:val="000000"/>
                      <w:sz w:val="24"/>
                      <w:szCs w:val="24"/>
                    </w:rPr>
                    <w:t>Метод научного исследования, в основе которого лежит процесс соединения или объединения ранее разрозненных вещей или понятий в одно целое</w:t>
                  </w:r>
                </w:p>
              </w:tc>
              <w:tc>
                <w:tcPr>
                  <w:tcW w:w="180"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в</w:t>
                  </w:r>
                </w:p>
              </w:tc>
              <w:tc>
                <w:tcPr>
                  <w:tcW w:w="732"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color w:val="000000"/>
                      <w:sz w:val="24"/>
                      <w:szCs w:val="24"/>
                    </w:rPr>
                    <w:t>Синтез</w:t>
                  </w:r>
                </w:p>
              </w:tc>
            </w:tr>
            <w:tr w:rsidR="00690AE8" w:rsidRPr="00415B16" w:rsidTr="004E4615">
              <w:tc>
                <w:tcPr>
                  <w:tcW w:w="244"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4</w:t>
                  </w:r>
                </w:p>
              </w:tc>
              <w:tc>
                <w:tcPr>
                  <w:tcW w:w="3844"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bCs/>
                      <w:color w:val="000000"/>
                      <w:sz w:val="24"/>
                      <w:szCs w:val="24"/>
                    </w:rPr>
                    <w:t>Метод мышления, в котором осуществляется переход от частного знания к более общему</w:t>
                  </w:r>
                </w:p>
              </w:tc>
              <w:tc>
                <w:tcPr>
                  <w:tcW w:w="180"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г</w:t>
                  </w:r>
                </w:p>
              </w:tc>
              <w:tc>
                <w:tcPr>
                  <w:tcW w:w="732"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color w:val="000000"/>
                      <w:sz w:val="24"/>
                      <w:szCs w:val="24"/>
                    </w:rPr>
                    <w:t>Индукция</w:t>
                  </w:r>
                </w:p>
              </w:tc>
            </w:tr>
            <w:tr w:rsidR="00690AE8" w:rsidRPr="00415B16" w:rsidTr="004E4615">
              <w:tc>
                <w:tcPr>
                  <w:tcW w:w="244"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5</w:t>
                  </w:r>
                </w:p>
              </w:tc>
              <w:tc>
                <w:tcPr>
                  <w:tcW w:w="3844" w:type="pct"/>
                </w:tcPr>
                <w:p w:rsidR="00690AE8" w:rsidRPr="00415B16" w:rsidRDefault="00690AE8" w:rsidP="004E4615">
                  <w:pPr>
                    <w:spacing w:after="0" w:line="240" w:lineRule="auto"/>
                    <w:rPr>
                      <w:rFonts w:ascii="Times New Roman" w:hAnsi="Times New Roman"/>
                      <w:sz w:val="24"/>
                      <w:szCs w:val="24"/>
                    </w:rPr>
                  </w:pPr>
                  <w:r w:rsidRPr="00415B16">
                    <w:rPr>
                      <w:rFonts w:ascii="Times New Roman" w:hAnsi="Times New Roman"/>
                      <w:color w:val="373A3C"/>
                      <w:sz w:val="24"/>
                      <w:szCs w:val="24"/>
                      <w:shd w:val="clear" w:color="auto" w:fill="FFFFFF"/>
                    </w:rPr>
                    <w:t>Процесс мысленного выделения отдельных интересующих нас признаков, свойств и отношений конкретного предмета и одновременно отвлечение от других свойств.</w:t>
                  </w:r>
                </w:p>
              </w:tc>
              <w:tc>
                <w:tcPr>
                  <w:tcW w:w="180"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д</w:t>
                  </w:r>
                </w:p>
              </w:tc>
              <w:tc>
                <w:tcPr>
                  <w:tcW w:w="732"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hAnsi="Times New Roman"/>
                      <w:bCs/>
                      <w:color w:val="373A3C"/>
                      <w:sz w:val="24"/>
                      <w:szCs w:val="24"/>
                      <w:shd w:val="clear" w:color="auto" w:fill="FFFFFF"/>
                    </w:rPr>
                    <w:t>Абстрагирование</w:t>
                  </w:r>
                </w:p>
              </w:tc>
            </w:tr>
            <w:tr w:rsidR="00690AE8" w:rsidRPr="00415B16" w:rsidTr="004E4615">
              <w:tc>
                <w:tcPr>
                  <w:tcW w:w="244"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6</w:t>
                  </w:r>
                </w:p>
              </w:tc>
              <w:tc>
                <w:tcPr>
                  <w:tcW w:w="3844" w:type="pct"/>
                </w:tcPr>
                <w:p w:rsidR="00690AE8" w:rsidRPr="00415B16" w:rsidRDefault="00690AE8" w:rsidP="004E4615">
                  <w:pPr>
                    <w:spacing w:after="0" w:line="240" w:lineRule="auto"/>
                    <w:rPr>
                      <w:rFonts w:ascii="Times New Roman" w:hAnsi="Times New Roman"/>
                      <w:color w:val="373A3C"/>
                      <w:sz w:val="24"/>
                      <w:szCs w:val="24"/>
                      <w:shd w:val="clear" w:color="auto" w:fill="FFFFFF"/>
                    </w:rPr>
                  </w:pPr>
                  <w:r w:rsidRPr="00415B16">
                    <w:rPr>
                      <w:rFonts w:ascii="Times New Roman" w:hAnsi="Times New Roman"/>
                      <w:color w:val="373A3C"/>
                      <w:sz w:val="24"/>
                      <w:szCs w:val="24"/>
                      <w:shd w:val="clear" w:color="auto" w:fill="FFFFFF"/>
                    </w:rPr>
                    <w:t>Прием, в процессе использования которого происходит предельное отвлечение от всех реальных свойств предмета с одновременным введением в содержание образуемых понятий признаков, нереализуемых в действительности</w:t>
                  </w:r>
                </w:p>
              </w:tc>
              <w:tc>
                <w:tcPr>
                  <w:tcW w:w="180"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е</w:t>
                  </w:r>
                </w:p>
              </w:tc>
              <w:tc>
                <w:tcPr>
                  <w:tcW w:w="732" w:type="pct"/>
                </w:tcPr>
                <w:p w:rsidR="00690AE8" w:rsidRPr="00415B16" w:rsidRDefault="00690AE8" w:rsidP="004E4615">
                  <w:pPr>
                    <w:spacing w:after="0" w:line="240" w:lineRule="auto"/>
                    <w:rPr>
                      <w:rFonts w:ascii="Times New Roman" w:hAnsi="Times New Roman"/>
                      <w:bCs/>
                      <w:color w:val="373A3C"/>
                      <w:sz w:val="24"/>
                      <w:szCs w:val="24"/>
                      <w:shd w:val="clear" w:color="auto" w:fill="FFFFFF"/>
                    </w:rPr>
                  </w:pPr>
                  <w:r w:rsidRPr="00415B16">
                    <w:rPr>
                      <w:rFonts w:ascii="Times New Roman" w:hAnsi="Times New Roman"/>
                      <w:color w:val="373A3C"/>
                      <w:sz w:val="24"/>
                      <w:szCs w:val="24"/>
                      <w:shd w:val="clear" w:color="auto" w:fill="FFFFFF"/>
                    </w:rPr>
                    <w:t>Идеализация</w:t>
                  </w:r>
                </w:p>
              </w:tc>
            </w:tr>
          </w:tbl>
          <w:p w:rsidR="00690AE8" w:rsidRPr="00415B16" w:rsidRDefault="00690AE8" w:rsidP="004E4615">
            <w:pPr>
              <w:spacing w:after="160" w:line="259" w:lineRule="auto"/>
              <w:rPr>
                <w:rFonts w:ascii="Times New Roman" w:eastAsiaTheme="minorHAnsi" w:hAnsi="Times New Roman"/>
                <w:sz w:val="24"/>
                <w:szCs w:val="24"/>
                <w:lang w:eastAsia="en-US"/>
              </w:rPr>
            </w:pPr>
            <w:r w:rsidRPr="00415B16">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gridCol w:w="1869"/>
            </w:tblGrid>
            <w:tr w:rsidR="00690AE8" w:rsidRPr="00415B16" w:rsidTr="004E4615">
              <w:tc>
                <w:tcPr>
                  <w:tcW w:w="1869" w:type="dxa"/>
                  <w:shd w:val="clear" w:color="auto" w:fill="BDD6EE" w:themeFill="accent1" w:themeFillTint="66"/>
                </w:tcPr>
                <w:p w:rsidR="00690AE8" w:rsidRPr="00415B16" w:rsidRDefault="00690AE8" w:rsidP="004E4615">
                  <w:pPr>
                    <w:spacing w:after="0" w:line="240" w:lineRule="auto"/>
                    <w:jc w:val="center"/>
                    <w:rPr>
                      <w:rFonts w:ascii="Times New Roman" w:eastAsiaTheme="minorHAnsi" w:hAnsi="Times New Roman"/>
                      <w:b/>
                      <w:sz w:val="24"/>
                      <w:szCs w:val="24"/>
                      <w:lang w:eastAsia="en-US"/>
                    </w:rPr>
                  </w:pPr>
                  <w:r w:rsidRPr="00415B16">
                    <w:rPr>
                      <w:rFonts w:ascii="Times New Roman" w:eastAsiaTheme="minorHAnsi" w:hAnsi="Times New Roman"/>
                      <w:b/>
                      <w:sz w:val="24"/>
                      <w:szCs w:val="24"/>
                      <w:lang w:eastAsia="en-US"/>
                    </w:rPr>
                    <w:t>1</w:t>
                  </w:r>
                </w:p>
              </w:tc>
              <w:tc>
                <w:tcPr>
                  <w:tcW w:w="1869" w:type="dxa"/>
                  <w:shd w:val="clear" w:color="auto" w:fill="BDD6EE" w:themeFill="accent1" w:themeFillTint="66"/>
                </w:tcPr>
                <w:p w:rsidR="00690AE8" w:rsidRPr="00415B16" w:rsidRDefault="00690AE8" w:rsidP="004E4615">
                  <w:pPr>
                    <w:spacing w:after="0" w:line="240" w:lineRule="auto"/>
                    <w:jc w:val="center"/>
                    <w:rPr>
                      <w:rFonts w:ascii="Times New Roman" w:eastAsiaTheme="minorHAnsi" w:hAnsi="Times New Roman"/>
                      <w:b/>
                      <w:sz w:val="24"/>
                      <w:szCs w:val="24"/>
                      <w:lang w:eastAsia="en-US"/>
                    </w:rPr>
                  </w:pPr>
                  <w:r w:rsidRPr="00415B16">
                    <w:rPr>
                      <w:rFonts w:ascii="Times New Roman" w:eastAsiaTheme="minorHAnsi" w:hAnsi="Times New Roman"/>
                      <w:b/>
                      <w:sz w:val="24"/>
                      <w:szCs w:val="24"/>
                      <w:lang w:eastAsia="en-US"/>
                    </w:rPr>
                    <w:t>2</w:t>
                  </w:r>
                </w:p>
              </w:tc>
              <w:tc>
                <w:tcPr>
                  <w:tcW w:w="1869" w:type="dxa"/>
                  <w:shd w:val="clear" w:color="auto" w:fill="BDD6EE" w:themeFill="accent1" w:themeFillTint="66"/>
                </w:tcPr>
                <w:p w:rsidR="00690AE8" w:rsidRPr="00415B16" w:rsidRDefault="00690AE8" w:rsidP="004E4615">
                  <w:pPr>
                    <w:spacing w:after="0" w:line="240" w:lineRule="auto"/>
                    <w:jc w:val="center"/>
                    <w:rPr>
                      <w:rFonts w:ascii="Times New Roman" w:eastAsiaTheme="minorHAnsi" w:hAnsi="Times New Roman"/>
                      <w:b/>
                      <w:sz w:val="24"/>
                      <w:szCs w:val="24"/>
                      <w:lang w:eastAsia="en-US"/>
                    </w:rPr>
                  </w:pPr>
                  <w:r w:rsidRPr="00415B16">
                    <w:rPr>
                      <w:rFonts w:ascii="Times New Roman" w:eastAsiaTheme="minorHAnsi" w:hAnsi="Times New Roman"/>
                      <w:b/>
                      <w:sz w:val="24"/>
                      <w:szCs w:val="24"/>
                      <w:lang w:eastAsia="en-US"/>
                    </w:rPr>
                    <w:t>3</w:t>
                  </w:r>
                </w:p>
              </w:tc>
              <w:tc>
                <w:tcPr>
                  <w:tcW w:w="1869" w:type="dxa"/>
                  <w:shd w:val="clear" w:color="auto" w:fill="BDD6EE" w:themeFill="accent1" w:themeFillTint="66"/>
                </w:tcPr>
                <w:p w:rsidR="00690AE8" w:rsidRPr="00415B16" w:rsidRDefault="00690AE8" w:rsidP="004E4615">
                  <w:pPr>
                    <w:spacing w:after="0" w:line="240" w:lineRule="auto"/>
                    <w:jc w:val="center"/>
                    <w:rPr>
                      <w:rFonts w:ascii="Times New Roman" w:eastAsiaTheme="minorHAnsi" w:hAnsi="Times New Roman"/>
                      <w:b/>
                      <w:sz w:val="24"/>
                      <w:szCs w:val="24"/>
                      <w:lang w:eastAsia="en-US"/>
                    </w:rPr>
                  </w:pPr>
                  <w:r w:rsidRPr="00415B16">
                    <w:rPr>
                      <w:rFonts w:ascii="Times New Roman" w:eastAsiaTheme="minorHAnsi" w:hAnsi="Times New Roman"/>
                      <w:b/>
                      <w:sz w:val="24"/>
                      <w:szCs w:val="24"/>
                      <w:lang w:eastAsia="en-US"/>
                    </w:rPr>
                    <w:t>4</w:t>
                  </w:r>
                </w:p>
              </w:tc>
              <w:tc>
                <w:tcPr>
                  <w:tcW w:w="1869" w:type="dxa"/>
                  <w:shd w:val="clear" w:color="auto" w:fill="BDD6EE" w:themeFill="accent1" w:themeFillTint="66"/>
                </w:tcPr>
                <w:p w:rsidR="00690AE8" w:rsidRPr="00415B16" w:rsidRDefault="00690AE8" w:rsidP="004E4615">
                  <w:pPr>
                    <w:spacing w:after="0" w:line="240" w:lineRule="auto"/>
                    <w:jc w:val="center"/>
                    <w:rPr>
                      <w:rFonts w:ascii="Times New Roman" w:eastAsiaTheme="minorHAnsi" w:hAnsi="Times New Roman"/>
                      <w:b/>
                      <w:sz w:val="24"/>
                      <w:szCs w:val="24"/>
                      <w:lang w:eastAsia="en-US"/>
                    </w:rPr>
                  </w:pPr>
                  <w:r w:rsidRPr="00415B16">
                    <w:rPr>
                      <w:rFonts w:ascii="Times New Roman" w:eastAsiaTheme="minorHAnsi" w:hAnsi="Times New Roman"/>
                      <w:b/>
                      <w:sz w:val="24"/>
                      <w:szCs w:val="24"/>
                      <w:lang w:eastAsia="en-US"/>
                    </w:rPr>
                    <w:t>5</w:t>
                  </w:r>
                </w:p>
              </w:tc>
              <w:tc>
                <w:tcPr>
                  <w:tcW w:w="1869" w:type="dxa"/>
                  <w:shd w:val="clear" w:color="auto" w:fill="BDD6EE" w:themeFill="accent1" w:themeFillTint="66"/>
                </w:tcPr>
                <w:p w:rsidR="00690AE8" w:rsidRPr="00415B16" w:rsidRDefault="00690AE8" w:rsidP="004E4615">
                  <w:pPr>
                    <w:spacing w:after="0" w:line="240" w:lineRule="auto"/>
                    <w:jc w:val="center"/>
                    <w:rPr>
                      <w:rFonts w:ascii="Times New Roman" w:eastAsiaTheme="minorHAnsi" w:hAnsi="Times New Roman"/>
                      <w:b/>
                      <w:sz w:val="24"/>
                      <w:szCs w:val="24"/>
                      <w:lang w:eastAsia="en-US"/>
                    </w:rPr>
                  </w:pPr>
                  <w:r w:rsidRPr="00415B16">
                    <w:rPr>
                      <w:rFonts w:ascii="Times New Roman" w:eastAsiaTheme="minorHAnsi" w:hAnsi="Times New Roman"/>
                      <w:b/>
                      <w:sz w:val="24"/>
                      <w:szCs w:val="24"/>
                      <w:lang w:eastAsia="en-US"/>
                    </w:rPr>
                    <w:t>6</w:t>
                  </w:r>
                </w:p>
              </w:tc>
            </w:tr>
            <w:tr w:rsidR="00690AE8" w:rsidRPr="00415B16" w:rsidTr="004E4615">
              <w:tc>
                <w:tcPr>
                  <w:tcW w:w="1869" w:type="dxa"/>
                </w:tcPr>
                <w:p w:rsidR="00690AE8" w:rsidRPr="00415B16" w:rsidRDefault="00690AE8" w:rsidP="004E4615">
                  <w:pPr>
                    <w:spacing w:after="0" w:line="240" w:lineRule="auto"/>
                    <w:rPr>
                      <w:rFonts w:eastAsiaTheme="minorHAnsi"/>
                      <w:lang w:eastAsia="en-US"/>
                    </w:rPr>
                  </w:pPr>
                </w:p>
              </w:tc>
              <w:tc>
                <w:tcPr>
                  <w:tcW w:w="1869" w:type="dxa"/>
                </w:tcPr>
                <w:p w:rsidR="00690AE8" w:rsidRPr="00415B16" w:rsidRDefault="00690AE8" w:rsidP="004E4615">
                  <w:pPr>
                    <w:spacing w:after="0" w:line="240" w:lineRule="auto"/>
                    <w:rPr>
                      <w:rFonts w:eastAsiaTheme="minorHAnsi"/>
                      <w:lang w:eastAsia="en-US"/>
                    </w:rPr>
                  </w:pPr>
                </w:p>
              </w:tc>
              <w:tc>
                <w:tcPr>
                  <w:tcW w:w="1869" w:type="dxa"/>
                </w:tcPr>
                <w:p w:rsidR="00690AE8" w:rsidRPr="00415B16" w:rsidRDefault="00690AE8" w:rsidP="004E4615">
                  <w:pPr>
                    <w:spacing w:after="0" w:line="240" w:lineRule="auto"/>
                    <w:rPr>
                      <w:rFonts w:eastAsiaTheme="minorHAnsi"/>
                      <w:lang w:eastAsia="en-US"/>
                    </w:rPr>
                  </w:pPr>
                </w:p>
              </w:tc>
              <w:tc>
                <w:tcPr>
                  <w:tcW w:w="1869" w:type="dxa"/>
                </w:tcPr>
                <w:p w:rsidR="00690AE8" w:rsidRPr="00415B16" w:rsidRDefault="00690AE8" w:rsidP="004E4615">
                  <w:pPr>
                    <w:spacing w:after="0" w:line="240" w:lineRule="auto"/>
                    <w:rPr>
                      <w:rFonts w:eastAsiaTheme="minorHAnsi"/>
                      <w:lang w:eastAsia="en-US"/>
                    </w:rPr>
                  </w:pPr>
                </w:p>
              </w:tc>
              <w:tc>
                <w:tcPr>
                  <w:tcW w:w="1869" w:type="dxa"/>
                </w:tcPr>
                <w:p w:rsidR="00690AE8" w:rsidRPr="00415B16" w:rsidRDefault="00690AE8" w:rsidP="004E4615">
                  <w:pPr>
                    <w:spacing w:after="0" w:line="240" w:lineRule="auto"/>
                    <w:rPr>
                      <w:rFonts w:eastAsiaTheme="minorHAnsi"/>
                      <w:lang w:eastAsia="en-US"/>
                    </w:rPr>
                  </w:pPr>
                </w:p>
              </w:tc>
              <w:tc>
                <w:tcPr>
                  <w:tcW w:w="1869" w:type="dxa"/>
                </w:tcPr>
                <w:p w:rsidR="00690AE8" w:rsidRPr="00415B16" w:rsidRDefault="00690AE8" w:rsidP="004E4615">
                  <w:pPr>
                    <w:spacing w:after="0" w:line="240" w:lineRule="auto"/>
                    <w:rPr>
                      <w:rFonts w:eastAsiaTheme="minorHAnsi"/>
                      <w:lang w:eastAsia="en-US"/>
                    </w:rPr>
                  </w:pPr>
                </w:p>
              </w:tc>
            </w:tr>
          </w:tbl>
          <w:p w:rsidR="00690AE8" w:rsidRPr="00415B16" w:rsidRDefault="00690AE8" w:rsidP="004E4615">
            <w:pPr>
              <w:spacing w:after="0" w:line="240" w:lineRule="auto"/>
              <w:ind w:firstLine="709"/>
              <w:rPr>
                <w:rFonts w:ascii="Times New Roman" w:eastAsia="Times New Roman" w:hAnsi="Times New Roman"/>
                <w:sz w:val="24"/>
                <w:szCs w:val="24"/>
                <w:lang w:eastAsia="en-US"/>
              </w:rPr>
            </w:pPr>
          </w:p>
        </w:tc>
        <w:tc>
          <w:tcPr>
            <w:tcW w:w="669"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 xml:space="preserve">Ответ: </w:t>
            </w:r>
          </w:p>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1-а</w:t>
            </w:r>
          </w:p>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2-б</w:t>
            </w:r>
          </w:p>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3-в</w:t>
            </w:r>
          </w:p>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4-г</w:t>
            </w:r>
          </w:p>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5-д</w:t>
            </w:r>
          </w:p>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6-е</w:t>
            </w:r>
          </w:p>
          <w:p w:rsidR="00690AE8" w:rsidRPr="00415B16" w:rsidRDefault="00690AE8" w:rsidP="004E4615">
            <w:pPr>
              <w:spacing w:after="0" w:line="240" w:lineRule="auto"/>
              <w:rPr>
                <w:rFonts w:ascii="Times New Roman" w:eastAsia="Times New Roman" w:hAnsi="Times New Roman"/>
                <w:sz w:val="24"/>
                <w:szCs w:val="24"/>
                <w:lang w:eastAsia="en-US"/>
              </w:rPr>
            </w:pPr>
          </w:p>
        </w:tc>
      </w:tr>
      <w:tr w:rsidR="00690AE8" w:rsidRPr="00415B16" w:rsidTr="00574239">
        <w:tc>
          <w:tcPr>
            <w:tcW w:w="193" w:type="pct"/>
          </w:tcPr>
          <w:p w:rsidR="00690AE8" w:rsidRPr="00415B16" w:rsidRDefault="00690AE8" w:rsidP="00574239">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2</w:t>
            </w:r>
          </w:p>
        </w:tc>
        <w:tc>
          <w:tcPr>
            <w:tcW w:w="4138" w:type="pct"/>
          </w:tcPr>
          <w:p w:rsidR="00690AE8" w:rsidRPr="00415B16" w:rsidRDefault="00690AE8" w:rsidP="004E4615">
            <w:pPr>
              <w:spacing w:after="0" w:line="240" w:lineRule="auto"/>
              <w:ind w:firstLine="709"/>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Установите соответствие.</w:t>
            </w:r>
          </w:p>
          <w:p w:rsidR="00690AE8" w:rsidRPr="00415B16" w:rsidRDefault="00690AE8" w:rsidP="004E4615">
            <w:pPr>
              <w:spacing w:after="0" w:line="240" w:lineRule="auto"/>
              <w:ind w:firstLine="709"/>
              <w:rPr>
                <w:rFonts w:ascii="Times New Roman" w:eastAsia="Times New Roman" w:hAnsi="Times New Roman"/>
                <w:b/>
                <w:sz w:val="24"/>
                <w:szCs w:val="24"/>
                <w:lang w:eastAsia="en-US"/>
              </w:rPr>
            </w:pPr>
            <w:r w:rsidRPr="00415B16">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02"/>
              <w:gridCol w:w="8996"/>
              <w:gridCol w:w="344"/>
              <w:gridCol w:w="2169"/>
            </w:tblGrid>
            <w:tr w:rsidR="00690AE8" w:rsidRPr="00415B16" w:rsidTr="004E4615">
              <w:tc>
                <w:tcPr>
                  <w:tcW w:w="209"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1</w:t>
                  </w:r>
                </w:p>
              </w:tc>
              <w:tc>
                <w:tcPr>
                  <w:tcW w:w="3745"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hAnsi="Times New Roman"/>
                      <w:iCs/>
                      <w:sz w:val="24"/>
                      <w:szCs w:val="24"/>
                      <w:shd w:val="clear" w:color="auto" w:fill="FFFFFF"/>
                    </w:rPr>
                    <w:t xml:space="preserve">Науке известно, что свету присущи такие свойства как интерференция и дифракция. Кроме этого ранее были установлено, что звук обладает этими же свойствами и связано этого с его волновой природой. На основе этого был сделан вывод о </w:t>
                  </w:r>
                  <w:r w:rsidRPr="00415B16">
                    <w:rPr>
                      <w:rFonts w:ascii="Times New Roman" w:hAnsi="Times New Roman"/>
                      <w:iCs/>
                      <w:sz w:val="24"/>
                      <w:szCs w:val="24"/>
                      <w:shd w:val="clear" w:color="auto" w:fill="FFFFFF"/>
                    </w:rPr>
                    <w:lastRenderedPageBreak/>
                    <w:t>волновой природе света.</w:t>
                  </w:r>
                </w:p>
              </w:tc>
              <w:tc>
                <w:tcPr>
                  <w:tcW w:w="143"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lastRenderedPageBreak/>
                    <w:t>а</w:t>
                  </w:r>
                </w:p>
              </w:tc>
              <w:tc>
                <w:tcPr>
                  <w:tcW w:w="903"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hAnsi="Times New Roman"/>
                      <w:color w:val="000000"/>
                      <w:sz w:val="24"/>
                      <w:szCs w:val="24"/>
                    </w:rPr>
                    <w:t>Аналогия</w:t>
                  </w:r>
                </w:p>
              </w:tc>
            </w:tr>
            <w:tr w:rsidR="00690AE8" w:rsidRPr="00415B16" w:rsidTr="004E4615">
              <w:tc>
                <w:tcPr>
                  <w:tcW w:w="209"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2</w:t>
                  </w:r>
                </w:p>
              </w:tc>
              <w:tc>
                <w:tcPr>
                  <w:tcW w:w="3745"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hAnsi="Times New Roman"/>
                      <w:sz w:val="24"/>
                      <w:szCs w:val="24"/>
                      <w:shd w:val="clear" w:color="auto" w:fill="FFFFFF"/>
                    </w:rPr>
                    <w:t>На оживленной городской улице останавливались группы людей в различных количествах (2,3,4,5,6 и т.д. человек) и смотрели вверх. Рядом останавливались прохожие и также начинали смотреть вверх. Выяснилось, что процент присоединившихся значительно возрастал при достижении экспериментальной группы 5 человек.</w:t>
                  </w:r>
                </w:p>
              </w:tc>
              <w:tc>
                <w:tcPr>
                  <w:tcW w:w="143"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б</w:t>
                  </w:r>
                </w:p>
              </w:tc>
              <w:tc>
                <w:tcPr>
                  <w:tcW w:w="903" w:type="pct"/>
                </w:tcPr>
                <w:p w:rsidR="00690AE8" w:rsidRPr="00415B16" w:rsidRDefault="00690AE8" w:rsidP="004E4615">
                  <w:pPr>
                    <w:spacing w:after="0" w:line="240" w:lineRule="auto"/>
                    <w:rPr>
                      <w:rFonts w:ascii="Times New Roman" w:eastAsia="Times New Roman" w:hAnsi="Times New Roman"/>
                      <w:bCs/>
                      <w:sz w:val="24"/>
                      <w:szCs w:val="24"/>
                    </w:rPr>
                  </w:pPr>
                  <w:r w:rsidRPr="00415B16">
                    <w:rPr>
                      <w:rFonts w:ascii="Times New Roman" w:hAnsi="Times New Roman"/>
                      <w:color w:val="000000"/>
                      <w:sz w:val="24"/>
                      <w:szCs w:val="24"/>
                    </w:rPr>
                    <w:t>Эксперимент</w:t>
                  </w:r>
                </w:p>
              </w:tc>
            </w:tr>
            <w:tr w:rsidR="00690AE8" w:rsidRPr="00415B16" w:rsidTr="004E4615">
              <w:tc>
                <w:tcPr>
                  <w:tcW w:w="209"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3</w:t>
                  </w:r>
                </w:p>
              </w:tc>
              <w:tc>
                <w:tcPr>
                  <w:tcW w:w="3745" w:type="pct"/>
                </w:tcPr>
                <w:p w:rsidR="00690AE8" w:rsidRPr="00415B16" w:rsidRDefault="00690AE8" w:rsidP="004E4615">
                  <w:pPr>
                    <w:pStyle w:val="affffff7"/>
                    <w:jc w:val="both"/>
                    <w:rPr>
                      <w:color w:val="auto"/>
                      <w:szCs w:val="24"/>
                      <w:shd w:val="clear" w:color="auto" w:fill="FFFFFF"/>
                    </w:rPr>
                  </w:pPr>
                  <w:r w:rsidRPr="00415B16">
                    <w:rPr>
                      <w:color w:val="auto"/>
                      <w:szCs w:val="24"/>
                      <w:shd w:val="clear" w:color="auto" w:fill="FFFFFF"/>
                    </w:rPr>
                    <w:t xml:space="preserve">Есть ли жизнь на Марсе? </w:t>
                  </w:r>
                </w:p>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hAnsi="Times New Roman"/>
                      <w:sz w:val="24"/>
                      <w:szCs w:val="24"/>
                      <w:shd w:val="clear" w:color="auto" w:fill="FFFFFF"/>
                    </w:rPr>
                    <w:t>Возможна ли передача мыслей на расстоянии?</w:t>
                  </w:r>
                </w:p>
              </w:tc>
              <w:tc>
                <w:tcPr>
                  <w:tcW w:w="143"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в</w:t>
                  </w:r>
                </w:p>
              </w:tc>
              <w:tc>
                <w:tcPr>
                  <w:tcW w:w="903"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hAnsi="Times New Roman"/>
                      <w:color w:val="000000"/>
                      <w:sz w:val="24"/>
                      <w:szCs w:val="24"/>
                    </w:rPr>
                    <w:t>Гипотеза</w:t>
                  </w:r>
                </w:p>
              </w:tc>
            </w:tr>
            <w:tr w:rsidR="00690AE8" w:rsidRPr="00415B16" w:rsidTr="004E4615">
              <w:tc>
                <w:tcPr>
                  <w:tcW w:w="209"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4</w:t>
                  </w:r>
                </w:p>
              </w:tc>
              <w:tc>
                <w:tcPr>
                  <w:tcW w:w="3745"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hAnsi="Times New Roman"/>
                      <w:sz w:val="24"/>
                      <w:szCs w:val="24"/>
                      <w:shd w:val="clear" w:color="auto" w:fill="FFFFFF"/>
                    </w:rPr>
                    <w:t>Географическая карта, схема строения планеты, анатомический атлас.</w:t>
                  </w:r>
                </w:p>
              </w:tc>
              <w:tc>
                <w:tcPr>
                  <w:tcW w:w="143"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г</w:t>
                  </w:r>
                </w:p>
              </w:tc>
              <w:tc>
                <w:tcPr>
                  <w:tcW w:w="903" w:type="pct"/>
                </w:tcPr>
                <w:p w:rsidR="00690AE8" w:rsidRPr="00415B16" w:rsidRDefault="00690AE8" w:rsidP="004E4615">
                  <w:pPr>
                    <w:pStyle w:val="affffff7"/>
                    <w:jc w:val="both"/>
                    <w:rPr>
                      <w:szCs w:val="24"/>
                    </w:rPr>
                  </w:pPr>
                  <w:r w:rsidRPr="00415B16">
                    <w:rPr>
                      <w:szCs w:val="24"/>
                    </w:rPr>
                    <w:t>Моделирование</w:t>
                  </w:r>
                </w:p>
                <w:p w:rsidR="00690AE8" w:rsidRPr="00415B16" w:rsidRDefault="00690AE8" w:rsidP="004E4615">
                  <w:pPr>
                    <w:spacing w:after="0" w:line="240" w:lineRule="auto"/>
                    <w:rPr>
                      <w:rFonts w:ascii="Times New Roman" w:eastAsia="Times New Roman" w:hAnsi="Times New Roman"/>
                      <w:sz w:val="24"/>
                      <w:szCs w:val="24"/>
                      <w:lang w:eastAsia="en-US"/>
                    </w:rPr>
                  </w:pPr>
                </w:p>
              </w:tc>
            </w:tr>
          </w:tbl>
          <w:p w:rsidR="00690AE8" w:rsidRPr="00415B16" w:rsidRDefault="00690AE8" w:rsidP="004E4615">
            <w:pPr>
              <w:spacing w:after="160" w:line="259" w:lineRule="auto"/>
              <w:rPr>
                <w:rFonts w:ascii="Times New Roman" w:eastAsiaTheme="minorHAnsi" w:hAnsi="Times New Roman"/>
                <w:sz w:val="24"/>
                <w:szCs w:val="24"/>
                <w:lang w:eastAsia="en-US"/>
              </w:rPr>
            </w:pPr>
            <w:r w:rsidRPr="00415B16">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690AE8" w:rsidRPr="00415B16" w:rsidTr="004E4615">
              <w:tc>
                <w:tcPr>
                  <w:tcW w:w="1869" w:type="dxa"/>
                  <w:shd w:val="clear" w:color="auto" w:fill="BDD6EE" w:themeFill="accent1" w:themeFillTint="66"/>
                </w:tcPr>
                <w:p w:rsidR="00690AE8" w:rsidRPr="00415B16" w:rsidRDefault="00690AE8" w:rsidP="004E4615">
                  <w:pPr>
                    <w:spacing w:after="0" w:line="240" w:lineRule="auto"/>
                    <w:jc w:val="center"/>
                    <w:rPr>
                      <w:rFonts w:ascii="Times New Roman" w:eastAsiaTheme="minorHAnsi" w:hAnsi="Times New Roman"/>
                      <w:b/>
                      <w:sz w:val="24"/>
                      <w:szCs w:val="24"/>
                      <w:lang w:eastAsia="en-US"/>
                    </w:rPr>
                  </w:pPr>
                  <w:r w:rsidRPr="00415B16">
                    <w:rPr>
                      <w:rFonts w:ascii="Times New Roman" w:eastAsiaTheme="minorHAnsi" w:hAnsi="Times New Roman"/>
                      <w:b/>
                      <w:sz w:val="24"/>
                      <w:szCs w:val="24"/>
                      <w:lang w:eastAsia="en-US"/>
                    </w:rPr>
                    <w:t>1</w:t>
                  </w:r>
                </w:p>
              </w:tc>
              <w:tc>
                <w:tcPr>
                  <w:tcW w:w="1869" w:type="dxa"/>
                  <w:shd w:val="clear" w:color="auto" w:fill="BDD6EE" w:themeFill="accent1" w:themeFillTint="66"/>
                </w:tcPr>
                <w:p w:rsidR="00690AE8" w:rsidRPr="00415B16" w:rsidRDefault="00690AE8" w:rsidP="004E4615">
                  <w:pPr>
                    <w:spacing w:after="0" w:line="240" w:lineRule="auto"/>
                    <w:jc w:val="center"/>
                    <w:rPr>
                      <w:rFonts w:ascii="Times New Roman" w:eastAsiaTheme="minorHAnsi" w:hAnsi="Times New Roman"/>
                      <w:b/>
                      <w:sz w:val="24"/>
                      <w:szCs w:val="24"/>
                      <w:lang w:eastAsia="en-US"/>
                    </w:rPr>
                  </w:pPr>
                  <w:r w:rsidRPr="00415B16">
                    <w:rPr>
                      <w:rFonts w:ascii="Times New Roman" w:eastAsiaTheme="minorHAnsi" w:hAnsi="Times New Roman"/>
                      <w:b/>
                      <w:sz w:val="24"/>
                      <w:szCs w:val="24"/>
                      <w:lang w:eastAsia="en-US"/>
                    </w:rPr>
                    <w:t>2</w:t>
                  </w:r>
                </w:p>
              </w:tc>
              <w:tc>
                <w:tcPr>
                  <w:tcW w:w="1869" w:type="dxa"/>
                  <w:shd w:val="clear" w:color="auto" w:fill="BDD6EE" w:themeFill="accent1" w:themeFillTint="66"/>
                </w:tcPr>
                <w:p w:rsidR="00690AE8" w:rsidRPr="00415B16" w:rsidRDefault="00690AE8" w:rsidP="004E4615">
                  <w:pPr>
                    <w:spacing w:after="0" w:line="240" w:lineRule="auto"/>
                    <w:jc w:val="center"/>
                    <w:rPr>
                      <w:rFonts w:ascii="Times New Roman" w:eastAsiaTheme="minorHAnsi" w:hAnsi="Times New Roman"/>
                      <w:b/>
                      <w:sz w:val="24"/>
                      <w:szCs w:val="24"/>
                      <w:lang w:eastAsia="en-US"/>
                    </w:rPr>
                  </w:pPr>
                  <w:r w:rsidRPr="00415B16">
                    <w:rPr>
                      <w:rFonts w:ascii="Times New Roman" w:eastAsiaTheme="minorHAnsi" w:hAnsi="Times New Roman"/>
                      <w:b/>
                      <w:sz w:val="24"/>
                      <w:szCs w:val="24"/>
                      <w:lang w:eastAsia="en-US"/>
                    </w:rPr>
                    <w:t>3</w:t>
                  </w:r>
                </w:p>
              </w:tc>
              <w:tc>
                <w:tcPr>
                  <w:tcW w:w="1869" w:type="dxa"/>
                  <w:shd w:val="clear" w:color="auto" w:fill="BDD6EE" w:themeFill="accent1" w:themeFillTint="66"/>
                </w:tcPr>
                <w:p w:rsidR="00690AE8" w:rsidRPr="00415B16" w:rsidRDefault="00690AE8" w:rsidP="004E4615">
                  <w:pPr>
                    <w:spacing w:after="0" w:line="240" w:lineRule="auto"/>
                    <w:jc w:val="center"/>
                    <w:rPr>
                      <w:rFonts w:ascii="Times New Roman" w:eastAsiaTheme="minorHAnsi" w:hAnsi="Times New Roman"/>
                      <w:b/>
                      <w:sz w:val="24"/>
                      <w:szCs w:val="24"/>
                      <w:lang w:eastAsia="en-US"/>
                    </w:rPr>
                  </w:pPr>
                  <w:r w:rsidRPr="00415B16">
                    <w:rPr>
                      <w:rFonts w:ascii="Times New Roman" w:eastAsiaTheme="minorHAnsi" w:hAnsi="Times New Roman"/>
                      <w:b/>
                      <w:sz w:val="24"/>
                      <w:szCs w:val="24"/>
                      <w:lang w:eastAsia="en-US"/>
                    </w:rPr>
                    <w:t>4</w:t>
                  </w:r>
                </w:p>
              </w:tc>
            </w:tr>
            <w:tr w:rsidR="00690AE8" w:rsidRPr="00415B16" w:rsidTr="004E4615">
              <w:tc>
                <w:tcPr>
                  <w:tcW w:w="1869" w:type="dxa"/>
                </w:tcPr>
                <w:p w:rsidR="00690AE8" w:rsidRPr="00415B16" w:rsidRDefault="00690AE8" w:rsidP="004E4615">
                  <w:pPr>
                    <w:spacing w:after="0" w:line="240" w:lineRule="auto"/>
                    <w:rPr>
                      <w:rFonts w:eastAsiaTheme="minorHAnsi"/>
                      <w:lang w:eastAsia="en-US"/>
                    </w:rPr>
                  </w:pPr>
                </w:p>
              </w:tc>
              <w:tc>
                <w:tcPr>
                  <w:tcW w:w="1869" w:type="dxa"/>
                </w:tcPr>
                <w:p w:rsidR="00690AE8" w:rsidRPr="00415B16" w:rsidRDefault="00690AE8" w:rsidP="004E4615">
                  <w:pPr>
                    <w:spacing w:after="0" w:line="240" w:lineRule="auto"/>
                    <w:rPr>
                      <w:rFonts w:eastAsiaTheme="minorHAnsi"/>
                      <w:lang w:eastAsia="en-US"/>
                    </w:rPr>
                  </w:pPr>
                </w:p>
              </w:tc>
              <w:tc>
                <w:tcPr>
                  <w:tcW w:w="1869" w:type="dxa"/>
                </w:tcPr>
                <w:p w:rsidR="00690AE8" w:rsidRPr="00415B16" w:rsidRDefault="00690AE8" w:rsidP="004E4615">
                  <w:pPr>
                    <w:spacing w:after="0" w:line="240" w:lineRule="auto"/>
                    <w:rPr>
                      <w:rFonts w:eastAsiaTheme="minorHAnsi"/>
                      <w:lang w:eastAsia="en-US"/>
                    </w:rPr>
                  </w:pPr>
                </w:p>
              </w:tc>
              <w:tc>
                <w:tcPr>
                  <w:tcW w:w="1869" w:type="dxa"/>
                </w:tcPr>
                <w:p w:rsidR="00690AE8" w:rsidRPr="00415B16" w:rsidRDefault="00690AE8" w:rsidP="004E4615">
                  <w:pPr>
                    <w:spacing w:after="0" w:line="240" w:lineRule="auto"/>
                    <w:rPr>
                      <w:rFonts w:eastAsiaTheme="minorHAnsi"/>
                      <w:lang w:eastAsia="en-US"/>
                    </w:rPr>
                  </w:pPr>
                </w:p>
              </w:tc>
            </w:tr>
          </w:tbl>
          <w:p w:rsidR="00690AE8" w:rsidRPr="00415B16" w:rsidRDefault="00690AE8" w:rsidP="004E4615">
            <w:pPr>
              <w:spacing w:after="0" w:line="240" w:lineRule="auto"/>
              <w:ind w:firstLine="709"/>
              <w:rPr>
                <w:rFonts w:ascii="Times New Roman" w:eastAsia="Times New Roman" w:hAnsi="Times New Roman"/>
                <w:sz w:val="24"/>
                <w:szCs w:val="24"/>
                <w:lang w:eastAsia="en-US"/>
              </w:rPr>
            </w:pPr>
          </w:p>
        </w:tc>
        <w:tc>
          <w:tcPr>
            <w:tcW w:w="669"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lastRenderedPageBreak/>
              <w:t xml:space="preserve">Ответ: </w:t>
            </w:r>
          </w:p>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1-а</w:t>
            </w:r>
          </w:p>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2-б</w:t>
            </w:r>
          </w:p>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3-в</w:t>
            </w:r>
          </w:p>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4-г</w:t>
            </w:r>
          </w:p>
          <w:p w:rsidR="00690AE8" w:rsidRPr="00415B16" w:rsidRDefault="00690AE8" w:rsidP="004E4615">
            <w:pPr>
              <w:spacing w:after="0" w:line="240" w:lineRule="auto"/>
              <w:rPr>
                <w:rFonts w:ascii="Times New Roman" w:eastAsia="Times New Roman" w:hAnsi="Times New Roman"/>
                <w:sz w:val="24"/>
                <w:szCs w:val="24"/>
                <w:lang w:eastAsia="en-US"/>
              </w:rPr>
            </w:pPr>
          </w:p>
        </w:tc>
      </w:tr>
      <w:tr w:rsidR="00690AE8" w:rsidRPr="00E1004A" w:rsidTr="00574239">
        <w:tc>
          <w:tcPr>
            <w:tcW w:w="193" w:type="pct"/>
          </w:tcPr>
          <w:p w:rsidR="00690AE8" w:rsidRPr="00415B16" w:rsidRDefault="00690AE8" w:rsidP="00574239">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lastRenderedPageBreak/>
              <w:t>3</w:t>
            </w:r>
          </w:p>
        </w:tc>
        <w:tc>
          <w:tcPr>
            <w:tcW w:w="4138" w:type="pct"/>
          </w:tcPr>
          <w:p w:rsidR="00690AE8" w:rsidRPr="00415B16" w:rsidRDefault="00690AE8" w:rsidP="004E4615">
            <w:pPr>
              <w:spacing w:after="0" w:line="240" w:lineRule="auto"/>
              <w:ind w:firstLine="709"/>
              <w:rPr>
                <w:rFonts w:ascii="Times New Roman" w:eastAsia="Times New Roman" w:hAnsi="Times New Roman"/>
                <w:b/>
                <w:sz w:val="24"/>
                <w:szCs w:val="24"/>
                <w:shd w:val="clear" w:color="auto" w:fill="FBFBFB"/>
                <w:lang w:eastAsia="en-US"/>
              </w:rPr>
            </w:pPr>
            <w:r w:rsidRPr="00415B16">
              <w:rPr>
                <w:rFonts w:ascii="Times New Roman" w:eastAsia="Times New Roman" w:hAnsi="Times New Roman"/>
                <w:b/>
                <w:sz w:val="24"/>
                <w:szCs w:val="24"/>
                <w:shd w:val="clear" w:color="auto" w:fill="FBFBFB"/>
                <w:lang w:eastAsia="en-US"/>
              </w:rPr>
              <w:t>Запишите </w:t>
            </w:r>
            <w:r w:rsidRPr="00415B16">
              <w:rPr>
                <w:rFonts w:ascii="Times New Roman" w:eastAsia="Times New Roman" w:hAnsi="Times New Roman"/>
                <w:b/>
                <w:bCs/>
                <w:sz w:val="24"/>
                <w:szCs w:val="24"/>
                <w:shd w:val="clear" w:color="auto" w:fill="FBFBFB"/>
                <w:lang w:eastAsia="en-US"/>
              </w:rPr>
              <w:t>понятие</w:t>
            </w:r>
            <w:r w:rsidRPr="00415B16">
              <w:rPr>
                <w:rFonts w:ascii="Times New Roman" w:eastAsia="Times New Roman" w:hAnsi="Times New Roman"/>
                <w:b/>
                <w:sz w:val="24"/>
                <w:szCs w:val="24"/>
                <w:shd w:val="clear" w:color="auto" w:fill="FBFBFB"/>
                <w:lang w:eastAsia="en-US"/>
              </w:rPr>
              <w:t>, </w:t>
            </w:r>
            <w:r w:rsidRPr="00415B16">
              <w:rPr>
                <w:rFonts w:ascii="Times New Roman" w:eastAsia="Times New Roman" w:hAnsi="Times New Roman"/>
                <w:b/>
                <w:bCs/>
                <w:sz w:val="24"/>
                <w:szCs w:val="24"/>
                <w:shd w:val="clear" w:color="auto" w:fill="FBFBFB"/>
                <w:lang w:eastAsia="en-US"/>
              </w:rPr>
              <w:t>о</w:t>
            </w:r>
            <w:r w:rsidRPr="00415B16">
              <w:rPr>
                <w:rFonts w:ascii="Times New Roman" w:eastAsia="Times New Roman" w:hAnsi="Times New Roman"/>
                <w:b/>
                <w:sz w:val="24"/>
                <w:szCs w:val="24"/>
                <w:shd w:val="clear" w:color="auto" w:fill="FBFBFB"/>
                <w:lang w:eastAsia="en-US"/>
              </w:rPr>
              <w:t> </w:t>
            </w:r>
            <w:r w:rsidRPr="00415B16">
              <w:rPr>
                <w:rFonts w:ascii="Times New Roman" w:eastAsia="Times New Roman" w:hAnsi="Times New Roman"/>
                <w:b/>
                <w:bCs/>
                <w:sz w:val="24"/>
                <w:szCs w:val="24"/>
                <w:shd w:val="clear" w:color="auto" w:fill="FBFBFB"/>
                <w:lang w:eastAsia="en-US"/>
              </w:rPr>
              <w:t>котором</w:t>
            </w:r>
            <w:r w:rsidRPr="00415B16">
              <w:rPr>
                <w:rFonts w:ascii="Times New Roman" w:eastAsia="Times New Roman" w:hAnsi="Times New Roman"/>
                <w:b/>
                <w:sz w:val="24"/>
                <w:szCs w:val="24"/>
                <w:shd w:val="clear" w:color="auto" w:fill="FBFBFB"/>
                <w:lang w:eastAsia="en-US"/>
              </w:rPr>
              <w:t> </w:t>
            </w:r>
            <w:r w:rsidRPr="00415B16">
              <w:rPr>
                <w:rFonts w:ascii="Times New Roman" w:eastAsia="Times New Roman" w:hAnsi="Times New Roman"/>
                <w:b/>
                <w:bCs/>
                <w:sz w:val="24"/>
                <w:szCs w:val="24"/>
                <w:shd w:val="clear" w:color="auto" w:fill="FBFBFB"/>
                <w:lang w:eastAsia="en-US"/>
              </w:rPr>
              <w:t>идёт</w:t>
            </w:r>
            <w:r w:rsidRPr="00415B16">
              <w:rPr>
                <w:rFonts w:ascii="Times New Roman" w:eastAsia="Times New Roman" w:hAnsi="Times New Roman"/>
                <w:b/>
                <w:sz w:val="24"/>
                <w:szCs w:val="24"/>
                <w:shd w:val="clear" w:color="auto" w:fill="FBFBFB"/>
                <w:lang w:eastAsia="en-US"/>
              </w:rPr>
              <w:t> </w:t>
            </w:r>
            <w:r w:rsidRPr="00415B16">
              <w:rPr>
                <w:rFonts w:ascii="Times New Roman" w:eastAsia="Times New Roman" w:hAnsi="Times New Roman"/>
                <w:b/>
                <w:bCs/>
                <w:sz w:val="24"/>
                <w:szCs w:val="24"/>
                <w:shd w:val="clear" w:color="auto" w:fill="FBFBFB"/>
                <w:lang w:eastAsia="en-US"/>
              </w:rPr>
              <w:t>речь</w:t>
            </w:r>
            <w:r w:rsidRPr="00415B16">
              <w:rPr>
                <w:rFonts w:ascii="Times New Roman" w:eastAsia="Times New Roman" w:hAnsi="Times New Roman"/>
                <w:b/>
                <w:sz w:val="24"/>
                <w:szCs w:val="24"/>
                <w:shd w:val="clear" w:color="auto" w:fill="FBFBFB"/>
                <w:lang w:eastAsia="en-US"/>
              </w:rPr>
              <w:t>.</w:t>
            </w:r>
          </w:p>
          <w:p w:rsidR="00690AE8" w:rsidRPr="00415B16" w:rsidRDefault="00690AE8" w:rsidP="004E4615">
            <w:pPr>
              <w:shd w:val="clear" w:color="auto" w:fill="FFFFFF"/>
              <w:spacing w:after="0" w:line="240" w:lineRule="auto"/>
              <w:rPr>
                <w:rFonts w:ascii="Times New Roman" w:eastAsiaTheme="minorHAnsi" w:hAnsi="Times New Roman"/>
                <w:color w:val="333333"/>
                <w:sz w:val="24"/>
                <w:szCs w:val="24"/>
              </w:rPr>
            </w:pPr>
            <w:r w:rsidRPr="00415B16">
              <w:rPr>
                <w:rFonts w:ascii="Times New Roman" w:eastAsiaTheme="minorHAnsi" w:hAnsi="Times New Roman"/>
                <w:sz w:val="24"/>
                <w:szCs w:val="24"/>
                <w:shd w:val="clear" w:color="auto" w:fill="FFFFFF"/>
                <w:lang w:eastAsia="en-US"/>
              </w:rPr>
              <w:t>_________________ — </w:t>
            </w:r>
            <w:r w:rsidRPr="00415B16">
              <w:rPr>
                <w:rFonts w:ascii="Times New Roman" w:eastAsiaTheme="minorHAnsi" w:hAnsi="Times New Roman"/>
                <w:bCs/>
                <w:sz w:val="24"/>
                <w:szCs w:val="24"/>
                <w:shd w:val="clear" w:color="auto" w:fill="FFFFFF"/>
                <w:lang w:eastAsia="en-US"/>
              </w:rPr>
              <w:t>п</w:t>
            </w:r>
            <w:r w:rsidRPr="00415B16">
              <w:rPr>
                <w:rFonts w:ascii="Times New Roman" w:eastAsiaTheme="minorHAnsi" w:hAnsi="Times New Roman"/>
                <w:bCs/>
                <w:color w:val="333333"/>
                <w:sz w:val="24"/>
                <w:szCs w:val="24"/>
              </w:rPr>
              <w:t>ривилегированная, влиятельная, авторитетная, достаточно обособленная совокупность людей</w:t>
            </w:r>
            <w:r w:rsidRPr="00415B16">
              <w:rPr>
                <w:rFonts w:ascii="Times New Roman" w:eastAsiaTheme="minorHAnsi" w:hAnsi="Times New Roman"/>
                <w:color w:val="333333"/>
                <w:sz w:val="24"/>
                <w:szCs w:val="24"/>
              </w:rPr>
              <w:t xml:space="preserve">, относящаяся к какой-либо из сфер жизни общества, государства, союза государств.   </w:t>
            </w:r>
          </w:p>
          <w:p w:rsidR="00690AE8" w:rsidRPr="00415B16" w:rsidRDefault="00690AE8" w:rsidP="004E4615">
            <w:pPr>
              <w:shd w:val="clear" w:color="auto" w:fill="FFFFFF"/>
              <w:spacing w:after="0" w:line="240" w:lineRule="auto"/>
              <w:rPr>
                <w:rFonts w:ascii="Times New Roman" w:eastAsiaTheme="minorHAnsi" w:hAnsi="Times New Roman"/>
                <w:sz w:val="24"/>
                <w:szCs w:val="24"/>
                <w:lang w:eastAsia="en-US"/>
              </w:rPr>
            </w:pPr>
            <w:r w:rsidRPr="00415B16">
              <w:rPr>
                <w:rFonts w:ascii="Times New Roman" w:eastAsiaTheme="minorHAnsi" w:hAnsi="Times New Roman"/>
                <w:color w:val="333333"/>
                <w:sz w:val="24"/>
                <w:szCs w:val="24"/>
              </w:rPr>
              <w:t>Она занимает высшие статусные позиции в системе социальной иерархии и оказывает значительное влияние на жизнь общества в разных сферах. </w:t>
            </w:r>
          </w:p>
        </w:tc>
        <w:tc>
          <w:tcPr>
            <w:tcW w:w="669" w:type="pct"/>
          </w:tcPr>
          <w:p w:rsidR="00690AE8" w:rsidRPr="00415B16" w:rsidRDefault="00690AE8" w:rsidP="004E4615">
            <w:pPr>
              <w:spacing w:after="0" w:line="240" w:lineRule="auto"/>
              <w:rPr>
                <w:rFonts w:ascii="Times New Roman" w:eastAsia="Times New Roman" w:hAnsi="Times New Roman"/>
                <w:sz w:val="24"/>
                <w:szCs w:val="24"/>
                <w:lang w:eastAsia="en-US"/>
              </w:rPr>
            </w:pPr>
            <w:r w:rsidRPr="00415B16">
              <w:rPr>
                <w:rFonts w:ascii="Times New Roman" w:hAnsi="Times New Roman"/>
              </w:rPr>
              <w:t>Ответ: Элита</w:t>
            </w:r>
          </w:p>
        </w:tc>
      </w:tr>
    </w:tbl>
    <w:p w:rsidR="00675BA9" w:rsidRDefault="00675BA9" w:rsidP="00643A47">
      <w:pPr>
        <w:spacing w:after="0" w:line="240" w:lineRule="auto"/>
        <w:jc w:val="center"/>
      </w:pPr>
    </w:p>
    <w:p w:rsidR="00013C9F" w:rsidRPr="00013C9F" w:rsidRDefault="00013C9F" w:rsidP="00013C9F">
      <w:pPr>
        <w:spacing w:after="0" w:line="240" w:lineRule="auto"/>
        <w:jc w:val="center"/>
        <w:rPr>
          <w:rFonts w:ascii="Times New Roman" w:hAnsi="Times New Roman"/>
          <w:b/>
          <w:sz w:val="28"/>
          <w:szCs w:val="28"/>
        </w:rPr>
      </w:pPr>
      <w:r w:rsidRPr="00013C9F">
        <w:rPr>
          <w:rFonts w:ascii="Times New Roman" w:hAnsi="Times New Roman"/>
          <w:b/>
          <w:sz w:val="28"/>
          <w:szCs w:val="28"/>
        </w:rPr>
        <w:t>Б1.В.03 Статистика</w:t>
      </w:r>
    </w:p>
    <w:tbl>
      <w:tblPr>
        <w:tblStyle w:val="a5"/>
        <w:tblW w:w="5000" w:type="pct"/>
        <w:tblInd w:w="-113" w:type="dxa"/>
        <w:tblLook w:val="04A0" w:firstRow="1" w:lastRow="0" w:firstColumn="1" w:lastColumn="0" w:noHBand="0" w:noVBand="1"/>
      </w:tblPr>
      <w:tblGrid>
        <w:gridCol w:w="571"/>
        <w:gridCol w:w="12352"/>
        <w:gridCol w:w="1863"/>
      </w:tblGrid>
      <w:tr w:rsidR="00013C9F" w:rsidRPr="00013C9F" w:rsidTr="009A78D8">
        <w:tc>
          <w:tcPr>
            <w:tcW w:w="193" w:type="pct"/>
            <w:shd w:val="clear" w:color="auto" w:fill="DEEAF6" w:themeFill="accent1" w:themeFillTint="33"/>
          </w:tcPr>
          <w:p w:rsidR="00013C9F" w:rsidRPr="00013C9F" w:rsidRDefault="00013C9F" w:rsidP="00013C9F">
            <w:pPr>
              <w:spacing w:after="0" w:line="240" w:lineRule="auto"/>
              <w:jc w:val="center"/>
              <w:rPr>
                <w:rFonts w:ascii="Times New Roman" w:eastAsia="Times New Roman" w:hAnsi="Times New Roman"/>
                <w:b/>
                <w:sz w:val="24"/>
                <w:szCs w:val="24"/>
                <w:lang w:eastAsia="en-US"/>
              </w:rPr>
            </w:pPr>
            <w:r w:rsidRPr="00013C9F">
              <w:rPr>
                <w:rFonts w:ascii="Times New Roman" w:eastAsia="Times New Roman" w:hAnsi="Times New Roman"/>
                <w:b/>
                <w:sz w:val="24"/>
                <w:szCs w:val="24"/>
                <w:lang w:eastAsia="en-US"/>
              </w:rPr>
              <w:t>№</w:t>
            </w:r>
          </w:p>
        </w:tc>
        <w:tc>
          <w:tcPr>
            <w:tcW w:w="4177" w:type="pct"/>
            <w:shd w:val="clear" w:color="auto" w:fill="DEEAF6" w:themeFill="accent1" w:themeFillTint="33"/>
          </w:tcPr>
          <w:p w:rsidR="00013C9F" w:rsidRPr="00013C9F" w:rsidRDefault="00013C9F" w:rsidP="00013C9F">
            <w:pPr>
              <w:spacing w:after="0" w:line="240" w:lineRule="auto"/>
              <w:jc w:val="center"/>
              <w:rPr>
                <w:rFonts w:ascii="Times New Roman" w:eastAsia="Times New Roman" w:hAnsi="Times New Roman"/>
                <w:b/>
                <w:sz w:val="24"/>
                <w:szCs w:val="24"/>
                <w:lang w:eastAsia="en-US"/>
              </w:rPr>
            </w:pPr>
            <w:r w:rsidRPr="00013C9F">
              <w:rPr>
                <w:rFonts w:ascii="Times New Roman" w:eastAsia="Times New Roman" w:hAnsi="Times New Roman"/>
                <w:b/>
                <w:sz w:val="24"/>
                <w:szCs w:val="24"/>
                <w:lang w:eastAsia="en-US"/>
              </w:rPr>
              <w:t>Тестовое задание</w:t>
            </w:r>
          </w:p>
        </w:tc>
        <w:tc>
          <w:tcPr>
            <w:tcW w:w="630" w:type="pct"/>
            <w:shd w:val="clear" w:color="auto" w:fill="DEEAF6" w:themeFill="accent1" w:themeFillTint="33"/>
          </w:tcPr>
          <w:p w:rsidR="00013C9F" w:rsidRPr="00013C9F" w:rsidRDefault="00013C9F" w:rsidP="00013C9F">
            <w:pPr>
              <w:spacing w:after="0" w:line="240" w:lineRule="auto"/>
              <w:jc w:val="center"/>
              <w:rPr>
                <w:rFonts w:ascii="Times New Roman" w:eastAsia="Times New Roman" w:hAnsi="Times New Roman"/>
                <w:b/>
                <w:sz w:val="24"/>
                <w:szCs w:val="24"/>
                <w:lang w:eastAsia="en-US"/>
              </w:rPr>
            </w:pPr>
            <w:r w:rsidRPr="00013C9F">
              <w:rPr>
                <w:rFonts w:ascii="Times New Roman" w:eastAsia="Times New Roman" w:hAnsi="Times New Roman"/>
                <w:b/>
                <w:sz w:val="24"/>
                <w:szCs w:val="24"/>
                <w:lang w:eastAsia="en-US"/>
              </w:rPr>
              <w:t>Верный (эталонный)</w:t>
            </w:r>
          </w:p>
          <w:p w:rsidR="00013C9F" w:rsidRPr="00013C9F" w:rsidRDefault="00013C9F" w:rsidP="00013C9F">
            <w:pPr>
              <w:spacing w:after="0" w:line="240" w:lineRule="auto"/>
              <w:jc w:val="center"/>
              <w:rPr>
                <w:rFonts w:ascii="Times New Roman" w:eastAsia="Times New Roman" w:hAnsi="Times New Roman"/>
                <w:b/>
                <w:sz w:val="24"/>
                <w:szCs w:val="24"/>
                <w:lang w:eastAsia="en-US"/>
              </w:rPr>
            </w:pPr>
            <w:r w:rsidRPr="00013C9F">
              <w:rPr>
                <w:rFonts w:ascii="Times New Roman" w:eastAsia="Times New Roman" w:hAnsi="Times New Roman"/>
                <w:b/>
                <w:sz w:val="24"/>
                <w:szCs w:val="24"/>
                <w:lang w:eastAsia="en-US"/>
              </w:rPr>
              <w:t>ответ</w:t>
            </w:r>
          </w:p>
        </w:tc>
      </w:tr>
      <w:tr w:rsidR="001C32C8" w:rsidRPr="00013C9F" w:rsidTr="009A78D8">
        <w:tc>
          <w:tcPr>
            <w:tcW w:w="193" w:type="pct"/>
          </w:tcPr>
          <w:p w:rsidR="001C32C8" w:rsidRPr="00013C9F" w:rsidRDefault="001C32C8"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1</w:t>
            </w:r>
          </w:p>
        </w:tc>
        <w:tc>
          <w:tcPr>
            <w:tcW w:w="4177" w:type="pct"/>
          </w:tcPr>
          <w:p w:rsidR="001C32C8" w:rsidRPr="00AD6FC7" w:rsidRDefault="00AD6FC7" w:rsidP="00ED71FA">
            <w:pPr>
              <w:spacing w:after="0" w:line="240" w:lineRule="auto"/>
              <w:ind w:firstLine="709"/>
              <w:rPr>
                <w:rFonts w:ascii="Times New Roman" w:eastAsia="Times New Roman" w:hAnsi="Times New Roman"/>
                <w:sz w:val="24"/>
                <w:szCs w:val="24"/>
                <w:lang w:eastAsia="en-US"/>
              </w:rPr>
            </w:pPr>
            <w:r>
              <w:rPr>
                <w:rFonts w:ascii="Times New Roman" w:eastAsia="Times New Roman" w:hAnsi="Times New Roman"/>
                <w:sz w:val="24"/>
                <w:szCs w:val="24"/>
                <w:lang w:eastAsia="en-US"/>
              </w:rPr>
              <w:t>Установите соответствие</w:t>
            </w:r>
            <w:r w:rsidRPr="00AD6FC7">
              <w:rPr>
                <w:rFonts w:ascii="Times New Roman" w:eastAsia="Times New Roman" w:hAnsi="Times New Roman"/>
                <w:sz w:val="24"/>
                <w:szCs w:val="24"/>
                <w:lang w:eastAsia="en-US"/>
              </w:rPr>
              <w:t xml:space="preserve"> </w:t>
            </w:r>
            <w:r>
              <w:rPr>
                <w:rFonts w:ascii="Times New Roman" w:eastAsia="Times New Roman" w:hAnsi="Times New Roman"/>
                <w:sz w:val="24"/>
                <w:szCs w:val="24"/>
                <w:lang w:eastAsia="en-US"/>
              </w:rPr>
              <w:t>между определением и его содержанием.</w:t>
            </w:r>
          </w:p>
          <w:p w:rsidR="001C32C8" w:rsidRPr="00013C9F" w:rsidRDefault="001C32C8" w:rsidP="00ED71FA">
            <w:pPr>
              <w:spacing w:after="0" w:line="240" w:lineRule="auto"/>
              <w:ind w:firstLine="709"/>
              <w:rPr>
                <w:rFonts w:ascii="Times New Roman" w:eastAsia="Times New Roman" w:hAnsi="Times New Roman"/>
                <w:b/>
                <w:sz w:val="24"/>
                <w:szCs w:val="24"/>
                <w:lang w:eastAsia="en-US"/>
              </w:rPr>
            </w:pPr>
            <w:r w:rsidRPr="00013C9F">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07"/>
              <w:gridCol w:w="9082"/>
              <w:gridCol w:w="347"/>
              <w:gridCol w:w="2190"/>
            </w:tblGrid>
            <w:tr w:rsidR="001C32C8" w:rsidRPr="00013C9F" w:rsidTr="00ED71FA">
              <w:tc>
                <w:tcPr>
                  <w:tcW w:w="209" w:type="pct"/>
                </w:tcPr>
                <w:p w:rsidR="001C32C8" w:rsidRPr="00013C9F" w:rsidRDefault="001C32C8" w:rsidP="00ED71FA">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1</w:t>
                  </w:r>
                </w:p>
              </w:tc>
              <w:tc>
                <w:tcPr>
                  <w:tcW w:w="3745" w:type="pct"/>
                </w:tcPr>
                <w:p w:rsidR="001C32C8" w:rsidRPr="00013C9F" w:rsidRDefault="001C32C8" w:rsidP="00ED71FA">
                  <w:pPr>
                    <w:spacing w:after="0"/>
                    <w:jc w:val="both"/>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количество единиц наблюдения, обладающих данным значением признака.</w:t>
                  </w:r>
                  <w:r w:rsidRPr="00013C9F">
                    <w:rPr>
                      <w:rFonts w:ascii="Times New Roman" w:hAnsi="Times New Roman"/>
                      <w:iCs/>
                      <w:sz w:val="24"/>
                      <w:szCs w:val="24"/>
                      <w:shd w:val="clear" w:color="auto" w:fill="FFFFFF"/>
                    </w:rPr>
                    <w:t>.</w:t>
                  </w:r>
                </w:p>
              </w:tc>
              <w:tc>
                <w:tcPr>
                  <w:tcW w:w="143" w:type="pct"/>
                </w:tcPr>
                <w:p w:rsidR="001C32C8" w:rsidRPr="00013C9F" w:rsidRDefault="001C32C8" w:rsidP="00ED71FA">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а</w:t>
                  </w:r>
                </w:p>
              </w:tc>
              <w:tc>
                <w:tcPr>
                  <w:tcW w:w="903" w:type="pct"/>
                </w:tcPr>
                <w:p w:rsidR="001C32C8" w:rsidRPr="00013C9F" w:rsidRDefault="001C32C8" w:rsidP="00ED71FA">
                  <w:pPr>
                    <w:spacing w:after="0" w:line="240" w:lineRule="auto"/>
                    <w:rPr>
                      <w:rFonts w:ascii="Times New Roman" w:eastAsia="Times New Roman" w:hAnsi="Times New Roman"/>
                      <w:sz w:val="24"/>
                      <w:szCs w:val="24"/>
                      <w:lang w:eastAsia="en-US"/>
                    </w:rPr>
                  </w:pPr>
                  <w:r w:rsidRPr="00013C9F">
                    <w:rPr>
                      <w:rFonts w:ascii="Times New Roman" w:hAnsi="Times New Roman"/>
                      <w:sz w:val="24"/>
                      <w:szCs w:val="24"/>
                    </w:rPr>
                    <w:t>Частота</w:t>
                  </w:r>
                </w:p>
              </w:tc>
            </w:tr>
            <w:tr w:rsidR="001C32C8" w:rsidRPr="00013C9F" w:rsidTr="00ED71FA">
              <w:tc>
                <w:tcPr>
                  <w:tcW w:w="209" w:type="pct"/>
                </w:tcPr>
                <w:p w:rsidR="001C32C8" w:rsidRPr="00013C9F" w:rsidRDefault="001C32C8" w:rsidP="00ED71FA">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2</w:t>
                  </w:r>
                </w:p>
              </w:tc>
              <w:tc>
                <w:tcPr>
                  <w:tcW w:w="3745" w:type="pct"/>
                </w:tcPr>
                <w:p w:rsidR="001C32C8" w:rsidRPr="00013C9F" w:rsidRDefault="001C32C8" w:rsidP="00ED71FA">
                  <w:pPr>
                    <w:spacing w:after="0" w:line="240" w:lineRule="auto"/>
                    <w:jc w:val="both"/>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 xml:space="preserve">представляет собой перечень единиц статистического наблюдения или их групп, которые характеризуются статистическими показателями. </w:t>
                  </w:r>
                </w:p>
              </w:tc>
              <w:tc>
                <w:tcPr>
                  <w:tcW w:w="143" w:type="pct"/>
                </w:tcPr>
                <w:p w:rsidR="001C32C8" w:rsidRPr="00013C9F" w:rsidRDefault="001C32C8" w:rsidP="00ED71FA">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б</w:t>
                  </w:r>
                </w:p>
              </w:tc>
              <w:tc>
                <w:tcPr>
                  <w:tcW w:w="903" w:type="pct"/>
                </w:tcPr>
                <w:p w:rsidR="001C32C8" w:rsidRPr="00013C9F" w:rsidRDefault="001C32C8" w:rsidP="00ED71FA">
                  <w:pPr>
                    <w:spacing w:after="0" w:line="240" w:lineRule="auto"/>
                    <w:rPr>
                      <w:rFonts w:ascii="Times New Roman" w:eastAsia="Times New Roman" w:hAnsi="Times New Roman"/>
                      <w:bCs/>
                      <w:sz w:val="24"/>
                      <w:szCs w:val="24"/>
                    </w:rPr>
                  </w:pPr>
                  <w:r w:rsidRPr="00013C9F">
                    <w:rPr>
                      <w:rFonts w:ascii="Times New Roman" w:hAnsi="Times New Roman"/>
                      <w:sz w:val="24"/>
                      <w:szCs w:val="24"/>
                    </w:rPr>
                    <w:t>Подлежащее</w:t>
                  </w:r>
                </w:p>
              </w:tc>
            </w:tr>
            <w:tr w:rsidR="001C32C8" w:rsidRPr="00013C9F" w:rsidTr="00ED71FA">
              <w:tc>
                <w:tcPr>
                  <w:tcW w:w="209" w:type="pct"/>
                </w:tcPr>
                <w:p w:rsidR="001C32C8" w:rsidRPr="00013C9F" w:rsidRDefault="001C32C8" w:rsidP="00ED71FA">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3</w:t>
                  </w:r>
                </w:p>
              </w:tc>
              <w:tc>
                <w:tcPr>
                  <w:tcW w:w="3745" w:type="pct"/>
                </w:tcPr>
                <w:p w:rsidR="001C32C8" w:rsidRPr="00013C9F" w:rsidRDefault="001C32C8" w:rsidP="00ED71FA">
                  <w:pPr>
                    <w:spacing w:after="0" w:line="240" w:lineRule="auto"/>
                    <w:jc w:val="both"/>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схематическое изображение статистической информации с помощью различных геометрических образов, которыми могут быть линии, точки т. д.</w:t>
                  </w:r>
                </w:p>
              </w:tc>
              <w:tc>
                <w:tcPr>
                  <w:tcW w:w="143" w:type="pct"/>
                </w:tcPr>
                <w:p w:rsidR="001C32C8" w:rsidRPr="00013C9F" w:rsidRDefault="001C32C8" w:rsidP="00ED71FA">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в</w:t>
                  </w:r>
                </w:p>
              </w:tc>
              <w:tc>
                <w:tcPr>
                  <w:tcW w:w="903" w:type="pct"/>
                </w:tcPr>
                <w:p w:rsidR="001C32C8" w:rsidRPr="00013C9F" w:rsidRDefault="001C32C8" w:rsidP="00ED71FA">
                  <w:pPr>
                    <w:spacing w:after="0" w:line="240" w:lineRule="auto"/>
                    <w:rPr>
                      <w:rFonts w:ascii="Times New Roman" w:eastAsia="Times New Roman" w:hAnsi="Times New Roman"/>
                      <w:sz w:val="24"/>
                      <w:szCs w:val="24"/>
                      <w:lang w:eastAsia="en-US"/>
                    </w:rPr>
                  </w:pPr>
                  <w:r w:rsidRPr="00013C9F">
                    <w:rPr>
                      <w:rFonts w:ascii="Times New Roman" w:hAnsi="Times New Roman"/>
                      <w:sz w:val="24"/>
                      <w:szCs w:val="24"/>
                    </w:rPr>
                    <w:t>График</w:t>
                  </w:r>
                </w:p>
              </w:tc>
            </w:tr>
            <w:tr w:rsidR="001C32C8" w:rsidRPr="00013C9F" w:rsidTr="00ED71FA">
              <w:tc>
                <w:tcPr>
                  <w:tcW w:w="209" w:type="pct"/>
                </w:tcPr>
                <w:p w:rsidR="001C32C8" w:rsidRPr="00013C9F" w:rsidRDefault="001C32C8" w:rsidP="00ED71FA">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4</w:t>
                  </w:r>
                </w:p>
              </w:tc>
              <w:tc>
                <w:tcPr>
                  <w:tcW w:w="3745" w:type="pct"/>
                </w:tcPr>
                <w:p w:rsidR="001C32C8" w:rsidRPr="00013C9F" w:rsidRDefault="001C32C8" w:rsidP="00ED71FA">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условные изображения числовых величин и их соотношений с помощью геометрических знаков.</w:t>
                  </w:r>
                  <w:r w:rsidRPr="00013C9F">
                    <w:rPr>
                      <w:rFonts w:ascii="Times New Roman" w:hAnsi="Times New Roman"/>
                      <w:sz w:val="24"/>
                      <w:szCs w:val="24"/>
                      <w:shd w:val="clear" w:color="auto" w:fill="FFFFFF"/>
                    </w:rPr>
                    <w:t>.</w:t>
                  </w:r>
                </w:p>
              </w:tc>
              <w:tc>
                <w:tcPr>
                  <w:tcW w:w="143" w:type="pct"/>
                </w:tcPr>
                <w:p w:rsidR="001C32C8" w:rsidRPr="00013C9F" w:rsidRDefault="001C32C8" w:rsidP="00ED71FA">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г</w:t>
                  </w:r>
                </w:p>
              </w:tc>
              <w:tc>
                <w:tcPr>
                  <w:tcW w:w="903" w:type="pct"/>
                </w:tcPr>
                <w:p w:rsidR="001C32C8" w:rsidRPr="00013C9F" w:rsidRDefault="001C32C8" w:rsidP="00ED71FA">
                  <w:pPr>
                    <w:widowControl w:val="0"/>
                    <w:spacing w:after="0" w:line="240" w:lineRule="auto"/>
                    <w:jc w:val="both"/>
                    <w:rPr>
                      <w:rFonts w:ascii="Times New Roman" w:eastAsia="Times New Roman" w:hAnsi="Times New Roman"/>
                      <w:sz w:val="24"/>
                      <w:szCs w:val="24"/>
                    </w:rPr>
                  </w:pPr>
                  <w:r w:rsidRPr="00013C9F">
                    <w:rPr>
                      <w:rFonts w:ascii="Times New Roman" w:eastAsia="Times New Roman" w:hAnsi="Times New Roman"/>
                      <w:sz w:val="24"/>
                      <w:szCs w:val="24"/>
                    </w:rPr>
                    <w:t>Диаграмма</w:t>
                  </w:r>
                </w:p>
                <w:p w:rsidR="001C32C8" w:rsidRPr="00013C9F" w:rsidRDefault="001C32C8" w:rsidP="00ED71FA">
                  <w:pPr>
                    <w:spacing w:after="0" w:line="240" w:lineRule="auto"/>
                    <w:rPr>
                      <w:rFonts w:ascii="Times New Roman" w:eastAsia="Times New Roman" w:hAnsi="Times New Roman"/>
                      <w:sz w:val="24"/>
                      <w:szCs w:val="24"/>
                      <w:lang w:eastAsia="en-US"/>
                    </w:rPr>
                  </w:pPr>
                </w:p>
              </w:tc>
            </w:tr>
          </w:tbl>
          <w:p w:rsidR="001C32C8" w:rsidRPr="00013C9F" w:rsidRDefault="001C32C8" w:rsidP="00ED71FA">
            <w:pPr>
              <w:spacing w:after="0" w:line="240" w:lineRule="auto"/>
              <w:rPr>
                <w:rFonts w:ascii="Times New Roman" w:eastAsiaTheme="minorHAnsi" w:hAnsi="Times New Roman"/>
                <w:sz w:val="24"/>
                <w:szCs w:val="24"/>
                <w:lang w:eastAsia="en-US"/>
              </w:rPr>
            </w:pPr>
            <w:r w:rsidRPr="00013C9F">
              <w:rPr>
                <w:rFonts w:ascii="Times New Roman" w:eastAsiaTheme="minorHAnsi" w:hAnsi="Times New Roman"/>
                <w:sz w:val="24"/>
                <w:szCs w:val="24"/>
                <w:lang w:eastAsia="en-US"/>
              </w:rPr>
              <w:lastRenderedPageBreak/>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1C32C8" w:rsidRPr="00013C9F" w:rsidTr="00ED71FA">
              <w:tc>
                <w:tcPr>
                  <w:tcW w:w="1869" w:type="dxa"/>
                  <w:shd w:val="clear" w:color="auto" w:fill="BDD6EE" w:themeFill="accent1" w:themeFillTint="66"/>
                </w:tcPr>
                <w:p w:rsidR="001C32C8" w:rsidRPr="00013C9F" w:rsidRDefault="001C32C8" w:rsidP="00ED71FA">
                  <w:pPr>
                    <w:spacing w:after="0" w:line="240" w:lineRule="auto"/>
                    <w:jc w:val="center"/>
                    <w:rPr>
                      <w:rFonts w:ascii="Times New Roman" w:eastAsiaTheme="minorHAnsi" w:hAnsi="Times New Roman"/>
                      <w:sz w:val="24"/>
                      <w:szCs w:val="24"/>
                      <w:lang w:eastAsia="en-US"/>
                    </w:rPr>
                  </w:pPr>
                  <w:r w:rsidRPr="00013C9F">
                    <w:rPr>
                      <w:rFonts w:ascii="Times New Roman" w:eastAsiaTheme="minorHAnsi" w:hAnsi="Times New Roman"/>
                      <w:sz w:val="24"/>
                      <w:szCs w:val="24"/>
                      <w:lang w:eastAsia="en-US"/>
                    </w:rPr>
                    <w:t>1</w:t>
                  </w:r>
                </w:p>
              </w:tc>
              <w:tc>
                <w:tcPr>
                  <w:tcW w:w="1869" w:type="dxa"/>
                  <w:shd w:val="clear" w:color="auto" w:fill="BDD6EE" w:themeFill="accent1" w:themeFillTint="66"/>
                </w:tcPr>
                <w:p w:rsidR="001C32C8" w:rsidRPr="00013C9F" w:rsidRDefault="001C32C8" w:rsidP="00ED71FA">
                  <w:pPr>
                    <w:spacing w:after="0" w:line="240" w:lineRule="auto"/>
                    <w:jc w:val="center"/>
                    <w:rPr>
                      <w:rFonts w:ascii="Times New Roman" w:eastAsiaTheme="minorHAnsi" w:hAnsi="Times New Roman"/>
                      <w:sz w:val="24"/>
                      <w:szCs w:val="24"/>
                      <w:lang w:eastAsia="en-US"/>
                    </w:rPr>
                  </w:pPr>
                  <w:r w:rsidRPr="00013C9F">
                    <w:rPr>
                      <w:rFonts w:ascii="Times New Roman" w:eastAsiaTheme="minorHAnsi" w:hAnsi="Times New Roman"/>
                      <w:sz w:val="24"/>
                      <w:szCs w:val="24"/>
                      <w:lang w:eastAsia="en-US"/>
                    </w:rPr>
                    <w:t>2</w:t>
                  </w:r>
                </w:p>
              </w:tc>
              <w:tc>
                <w:tcPr>
                  <w:tcW w:w="1869" w:type="dxa"/>
                  <w:shd w:val="clear" w:color="auto" w:fill="BDD6EE" w:themeFill="accent1" w:themeFillTint="66"/>
                </w:tcPr>
                <w:p w:rsidR="001C32C8" w:rsidRPr="00013C9F" w:rsidRDefault="001C32C8" w:rsidP="00ED71FA">
                  <w:pPr>
                    <w:spacing w:after="0" w:line="240" w:lineRule="auto"/>
                    <w:jc w:val="center"/>
                    <w:rPr>
                      <w:rFonts w:ascii="Times New Roman" w:eastAsiaTheme="minorHAnsi" w:hAnsi="Times New Roman"/>
                      <w:sz w:val="24"/>
                      <w:szCs w:val="24"/>
                      <w:lang w:eastAsia="en-US"/>
                    </w:rPr>
                  </w:pPr>
                  <w:r w:rsidRPr="00013C9F">
                    <w:rPr>
                      <w:rFonts w:ascii="Times New Roman" w:eastAsiaTheme="minorHAnsi" w:hAnsi="Times New Roman"/>
                      <w:sz w:val="24"/>
                      <w:szCs w:val="24"/>
                      <w:lang w:eastAsia="en-US"/>
                    </w:rPr>
                    <w:t>3</w:t>
                  </w:r>
                </w:p>
              </w:tc>
              <w:tc>
                <w:tcPr>
                  <w:tcW w:w="1869" w:type="dxa"/>
                  <w:shd w:val="clear" w:color="auto" w:fill="BDD6EE" w:themeFill="accent1" w:themeFillTint="66"/>
                </w:tcPr>
                <w:p w:rsidR="001C32C8" w:rsidRPr="00013C9F" w:rsidRDefault="001C32C8" w:rsidP="00ED71FA">
                  <w:pPr>
                    <w:spacing w:after="0" w:line="240" w:lineRule="auto"/>
                    <w:jc w:val="center"/>
                    <w:rPr>
                      <w:rFonts w:ascii="Times New Roman" w:eastAsiaTheme="minorHAnsi" w:hAnsi="Times New Roman"/>
                      <w:sz w:val="24"/>
                      <w:szCs w:val="24"/>
                      <w:lang w:eastAsia="en-US"/>
                    </w:rPr>
                  </w:pPr>
                  <w:r w:rsidRPr="00013C9F">
                    <w:rPr>
                      <w:rFonts w:ascii="Times New Roman" w:eastAsiaTheme="minorHAnsi" w:hAnsi="Times New Roman"/>
                      <w:sz w:val="24"/>
                      <w:szCs w:val="24"/>
                      <w:lang w:eastAsia="en-US"/>
                    </w:rPr>
                    <w:t>4</w:t>
                  </w:r>
                </w:p>
              </w:tc>
            </w:tr>
            <w:tr w:rsidR="001C32C8" w:rsidRPr="00013C9F" w:rsidTr="00ED71FA">
              <w:tc>
                <w:tcPr>
                  <w:tcW w:w="1869" w:type="dxa"/>
                </w:tcPr>
                <w:p w:rsidR="001C32C8" w:rsidRPr="00013C9F" w:rsidRDefault="001C32C8" w:rsidP="00ED71FA">
                  <w:pPr>
                    <w:spacing w:after="0" w:line="240" w:lineRule="auto"/>
                    <w:rPr>
                      <w:rFonts w:ascii="Times New Roman" w:eastAsiaTheme="minorHAnsi" w:hAnsi="Times New Roman"/>
                      <w:sz w:val="24"/>
                      <w:szCs w:val="24"/>
                      <w:lang w:eastAsia="en-US"/>
                    </w:rPr>
                  </w:pPr>
                </w:p>
              </w:tc>
              <w:tc>
                <w:tcPr>
                  <w:tcW w:w="1869" w:type="dxa"/>
                </w:tcPr>
                <w:p w:rsidR="001C32C8" w:rsidRPr="00013C9F" w:rsidRDefault="001C32C8" w:rsidP="00ED71FA">
                  <w:pPr>
                    <w:spacing w:after="0" w:line="240" w:lineRule="auto"/>
                    <w:rPr>
                      <w:rFonts w:ascii="Times New Roman" w:eastAsiaTheme="minorHAnsi" w:hAnsi="Times New Roman"/>
                      <w:sz w:val="24"/>
                      <w:szCs w:val="24"/>
                      <w:lang w:eastAsia="en-US"/>
                    </w:rPr>
                  </w:pPr>
                </w:p>
              </w:tc>
              <w:tc>
                <w:tcPr>
                  <w:tcW w:w="1869" w:type="dxa"/>
                </w:tcPr>
                <w:p w:rsidR="001C32C8" w:rsidRPr="00013C9F" w:rsidRDefault="001C32C8" w:rsidP="00ED71FA">
                  <w:pPr>
                    <w:spacing w:after="0" w:line="240" w:lineRule="auto"/>
                    <w:rPr>
                      <w:rFonts w:ascii="Times New Roman" w:eastAsiaTheme="minorHAnsi" w:hAnsi="Times New Roman"/>
                      <w:sz w:val="24"/>
                      <w:szCs w:val="24"/>
                      <w:lang w:eastAsia="en-US"/>
                    </w:rPr>
                  </w:pPr>
                </w:p>
              </w:tc>
              <w:tc>
                <w:tcPr>
                  <w:tcW w:w="1869" w:type="dxa"/>
                </w:tcPr>
                <w:p w:rsidR="001C32C8" w:rsidRPr="00013C9F" w:rsidRDefault="001C32C8" w:rsidP="00ED71FA">
                  <w:pPr>
                    <w:spacing w:after="0" w:line="240" w:lineRule="auto"/>
                    <w:rPr>
                      <w:rFonts w:ascii="Times New Roman" w:eastAsiaTheme="minorHAnsi" w:hAnsi="Times New Roman"/>
                      <w:sz w:val="24"/>
                      <w:szCs w:val="24"/>
                      <w:lang w:eastAsia="en-US"/>
                    </w:rPr>
                  </w:pPr>
                </w:p>
              </w:tc>
            </w:tr>
          </w:tbl>
          <w:p w:rsidR="001C32C8" w:rsidRPr="00013C9F" w:rsidRDefault="001C32C8" w:rsidP="00ED71FA">
            <w:pPr>
              <w:spacing w:after="0" w:line="240" w:lineRule="auto"/>
              <w:ind w:firstLine="709"/>
              <w:rPr>
                <w:rFonts w:ascii="Times New Roman" w:eastAsia="Times New Roman" w:hAnsi="Times New Roman"/>
                <w:sz w:val="24"/>
                <w:szCs w:val="24"/>
                <w:lang w:eastAsia="en-US"/>
              </w:rPr>
            </w:pPr>
          </w:p>
        </w:tc>
        <w:tc>
          <w:tcPr>
            <w:tcW w:w="630" w:type="pct"/>
          </w:tcPr>
          <w:p w:rsidR="001C32C8" w:rsidRPr="00013C9F" w:rsidRDefault="001C32C8" w:rsidP="00ED71FA">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lastRenderedPageBreak/>
              <w:t xml:space="preserve">Ответ: </w:t>
            </w:r>
          </w:p>
          <w:p w:rsidR="001C32C8" w:rsidRPr="00013C9F" w:rsidRDefault="001C32C8" w:rsidP="00ED71FA">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1-а</w:t>
            </w:r>
          </w:p>
          <w:p w:rsidR="001C32C8" w:rsidRPr="00013C9F" w:rsidRDefault="001C32C8" w:rsidP="00ED71FA">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2-б</w:t>
            </w:r>
          </w:p>
          <w:p w:rsidR="001C32C8" w:rsidRPr="00013C9F" w:rsidRDefault="001C32C8" w:rsidP="00ED71FA">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3-в</w:t>
            </w:r>
          </w:p>
          <w:p w:rsidR="001C32C8" w:rsidRPr="00013C9F" w:rsidRDefault="001C32C8" w:rsidP="00ED71FA">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4-г</w:t>
            </w:r>
          </w:p>
          <w:p w:rsidR="001C32C8" w:rsidRPr="00013C9F" w:rsidRDefault="001C32C8" w:rsidP="00ED71FA">
            <w:pPr>
              <w:spacing w:after="0" w:line="240" w:lineRule="auto"/>
              <w:rPr>
                <w:rFonts w:ascii="Times New Roman" w:eastAsia="Times New Roman" w:hAnsi="Times New Roman"/>
                <w:sz w:val="24"/>
                <w:szCs w:val="24"/>
                <w:lang w:eastAsia="en-US"/>
              </w:rPr>
            </w:pPr>
          </w:p>
        </w:tc>
      </w:tr>
      <w:tr w:rsidR="001C32C8" w:rsidRPr="00013C9F" w:rsidTr="009A78D8">
        <w:tc>
          <w:tcPr>
            <w:tcW w:w="193" w:type="pct"/>
          </w:tcPr>
          <w:p w:rsidR="001C32C8" w:rsidRPr="00013C9F" w:rsidRDefault="001C32C8"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2</w:t>
            </w:r>
          </w:p>
        </w:tc>
        <w:tc>
          <w:tcPr>
            <w:tcW w:w="4177" w:type="pct"/>
          </w:tcPr>
          <w:p w:rsidR="001C32C8" w:rsidRPr="00013C9F" w:rsidRDefault="001C32C8" w:rsidP="00ED71FA">
            <w:pPr>
              <w:spacing w:after="0" w:line="240" w:lineRule="auto"/>
              <w:ind w:firstLine="709"/>
              <w:rPr>
                <w:rFonts w:ascii="Times New Roman" w:eastAsia="Times New Roman" w:hAnsi="Times New Roman"/>
                <w:b/>
                <w:sz w:val="24"/>
                <w:szCs w:val="24"/>
                <w:shd w:val="clear" w:color="auto" w:fill="FBFBFB"/>
                <w:lang w:eastAsia="en-US"/>
              </w:rPr>
            </w:pPr>
            <w:r w:rsidRPr="00AD6FC7">
              <w:rPr>
                <w:rFonts w:ascii="Times New Roman" w:eastAsia="Times New Roman" w:hAnsi="Times New Roman"/>
                <w:b/>
                <w:sz w:val="24"/>
                <w:szCs w:val="24"/>
                <w:lang w:eastAsia="en-US"/>
              </w:rPr>
              <w:t>Запишите </w:t>
            </w:r>
            <w:r w:rsidRPr="00AD6FC7">
              <w:rPr>
                <w:rFonts w:ascii="Times New Roman" w:eastAsia="Times New Roman" w:hAnsi="Times New Roman"/>
                <w:b/>
                <w:bCs/>
                <w:sz w:val="24"/>
                <w:szCs w:val="24"/>
                <w:lang w:eastAsia="en-US"/>
              </w:rPr>
              <w:t>понятие</w:t>
            </w:r>
            <w:r w:rsidRPr="00AD6FC7">
              <w:rPr>
                <w:rFonts w:ascii="Times New Roman" w:eastAsia="Times New Roman" w:hAnsi="Times New Roman"/>
                <w:b/>
                <w:sz w:val="24"/>
                <w:szCs w:val="24"/>
                <w:lang w:eastAsia="en-US"/>
              </w:rPr>
              <w:t>, </w:t>
            </w:r>
            <w:r w:rsidRPr="00AD6FC7">
              <w:rPr>
                <w:rFonts w:ascii="Times New Roman" w:eastAsia="Times New Roman" w:hAnsi="Times New Roman"/>
                <w:b/>
                <w:bCs/>
                <w:sz w:val="24"/>
                <w:szCs w:val="24"/>
                <w:lang w:eastAsia="en-US"/>
              </w:rPr>
              <w:t>о</w:t>
            </w:r>
            <w:r w:rsidRPr="00AD6FC7">
              <w:rPr>
                <w:rFonts w:ascii="Times New Roman" w:eastAsia="Times New Roman" w:hAnsi="Times New Roman"/>
                <w:b/>
                <w:sz w:val="24"/>
                <w:szCs w:val="24"/>
                <w:lang w:eastAsia="en-US"/>
              </w:rPr>
              <w:t> </w:t>
            </w:r>
            <w:r w:rsidRPr="00AD6FC7">
              <w:rPr>
                <w:rFonts w:ascii="Times New Roman" w:eastAsia="Times New Roman" w:hAnsi="Times New Roman"/>
                <w:b/>
                <w:bCs/>
                <w:sz w:val="24"/>
                <w:szCs w:val="24"/>
                <w:lang w:eastAsia="en-US"/>
              </w:rPr>
              <w:t>котором</w:t>
            </w:r>
            <w:r w:rsidRPr="00AD6FC7">
              <w:rPr>
                <w:rFonts w:ascii="Times New Roman" w:eastAsia="Times New Roman" w:hAnsi="Times New Roman"/>
                <w:b/>
                <w:sz w:val="24"/>
                <w:szCs w:val="24"/>
                <w:lang w:eastAsia="en-US"/>
              </w:rPr>
              <w:t> </w:t>
            </w:r>
            <w:r w:rsidRPr="00AD6FC7">
              <w:rPr>
                <w:rFonts w:ascii="Times New Roman" w:eastAsia="Times New Roman" w:hAnsi="Times New Roman"/>
                <w:b/>
                <w:bCs/>
                <w:sz w:val="24"/>
                <w:szCs w:val="24"/>
                <w:lang w:eastAsia="en-US"/>
              </w:rPr>
              <w:t>идёт</w:t>
            </w:r>
            <w:r w:rsidRPr="00AD6FC7">
              <w:rPr>
                <w:rFonts w:ascii="Times New Roman" w:eastAsia="Times New Roman" w:hAnsi="Times New Roman"/>
                <w:b/>
                <w:sz w:val="24"/>
                <w:szCs w:val="24"/>
                <w:lang w:eastAsia="en-US"/>
              </w:rPr>
              <w:t> </w:t>
            </w:r>
            <w:r w:rsidRPr="00AD6FC7">
              <w:rPr>
                <w:rFonts w:ascii="Times New Roman" w:eastAsia="Times New Roman" w:hAnsi="Times New Roman"/>
                <w:b/>
                <w:bCs/>
                <w:sz w:val="24"/>
                <w:szCs w:val="24"/>
                <w:lang w:eastAsia="en-US"/>
              </w:rPr>
              <w:t>речь</w:t>
            </w:r>
            <w:r w:rsidRPr="00AD6FC7">
              <w:rPr>
                <w:rFonts w:ascii="Times New Roman" w:eastAsia="Times New Roman" w:hAnsi="Times New Roman"/>
                <w:b/>
                <w:sz w:val="24"/>
                <w:szCs w:val="24"/>
                <w:lang w:eastAsia="en-US"/>
              </w:rPr>
              <w:t>.</w:t>
            </w:r>
          </w:p>
          <w:p w:rsidR="001C32C8" w:rsidRPr="00013C9F" w:rsidRDefault="001C32C8" w:rsidP="00ED71FA">
            <w:pPr>
              <w:spacing w:after="0"/>
              <w:jc w:val="both"/>
              <w:rPr>
                <w:rFonts w:ascii="Times New Roman" w:eastAsia="Times New Roman" w:hAnsi="Times New Roman"/>
                <w:sz w:val="24"/>
                <w:szCs w:val="24"/>
                <w:lang w:eastAsia="en-US"/>
              </w:rPr>
            </w:pPr>
            <w:r w:rsidRPr="00013C9F">
              <w:rPr>
                <w:rFonts w:ascii="Times New Roman" w:eastAsiaTheme="minorHAnsi" w:hAnsi="Times New Roman"/>
                <w:sz w:val="24"/>
                <w:szCs w:val="24"/>
                <w:shd w:val="clear" w:color="auto" w:fill="FFFFFF"/>
                <w:lang w:eastAsia="en-US"/>
              </w:rPr>
              <w:t>_________________ — </w:t>
            </w:r>
            <w:r>
              <w:rPr>
                <w:rFonts w:ascii="Times New Roman" w:eastAsia="Times New Roman" w:hAnsi="Times New Roman"/>
                <w:sz w:val="24"/>
                <w:szCs w:val="24"/>
                <w:lang w:eastAsia="en-US"/>
              </w:rPr>
              <w:t>относительная</w:t>
            </w:r>
            <w:r w:rsidRPr="00013C9F">
              <w:rPr>
                <w:rFonts w:ascii="Times New Roman" w:eastAsia="Times New Roman" w:hAnsi="Times New Roman"/>
                <w:sz w:val="24"/>
                <w:szCs w:val="24"/>
                <w:lang w:eastAsia="en-US"/>
              </w:rPr>
              <w:t xml:space="preserve"> величина, которая выражает отношение уровней социально-экономических явлений и используются для решения таких задач, как:</w:t>
            </w:r>
          </w:p>
          <w:p w:rsidR="001C32C8" w:rsidRPr="00013C9F" w:rsidRDefault="001C32C8" w:rsidP="00ED71FA">
            <w:pPr>
              <w:spacing w:after="0" w:line="240" w:lineRule="auto"/>
              <w:ind w:firstLine="709"/>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013C9F">
              <w:rPr>
                <w:rFonts w:ascii="Times New Roman" w:eastAsia="Times New Roman" w:hAnsi="Times New Roman"/>
                <w:sz w:val="24"/>
                <w:szCs w:val="24"/>
                <w:lang w:eastAsia="en-US"/>
              </w:rPr>
              <w:t>обобщающая характеристика изменения одноименного показателя по разнородной совокупности во времени (индексы динамики), в пространстве (территориальные индексы) или по сравнению с некоторым заданным уровнем (например, планируемым или нормативным – индексы выполнения плана).</w:t>
            </w:r>
          </w:p>
          <w:p w:rsidR="001C32C8" w:rsidRPr="00013C9F" w:rsidRDefault="001C32C8" w:rsidP="00ED71FA">
            <w:pPr>
              <w:spacing w:after="0" w:line="240" w:lineRule="auto"/>
              <w:ind w:firstLine="709"/>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013C9F">
              <w:rPr>
                <w:rFonts w:ascii="Times New Roman" w:eastAsia="Times New Roman" w:hAnsi="Times New Roman"/>
                <w:sz w:val="24"/>
                <w:szCs w:val="24"/>
                <w:lang w:eastAsia="en-US"/>
              </w:rPr>
              <w:t>анализ влияния отдельных факторов на изучаемое явление.</w:t>
            </w:r>
          </w:p>
          <w:p w:rsidR="001C32C8" w:rsidRPr="00013C9F" w:rsidRDefault="001C32C8" w:rsidP="00ED71FA">
            <w:pPr>
              <w:shd w:val="clear" w:color="auto" w:fill="FFFFFF"/>
              <w:spacing w:after="0" w:line="240" w:lineRule="auto"/>
              <w:ind w:firstLine="709"/>
              <w:rPr>
                <w:rFonts w:ascii="Times New Roman" w:eastAsiaTheme="minorHAnsi" w:hAnsi="Times New Roman"/>
                <w:sz w:val="24"/>
                <w:szCs w:val="24"/>
                <w:lang w:eastAsia="en-US"/>
              </w:rPr>
            </w:pPr>
            <w:r w:rsidRPr="00013C9F">
              <w:rPr>
                <w:rFonts w:ascii="Times New Roman" w:eastAsia="Times New Roman" w:hAnsi="Times New Roman"/>
                <w:sz w:val="24"/>
                <w:szCs w:val="24"/>
                <w:lang w:eastAsia="en-US"/>
              </w:rPr>
              <w:t>оценка динамики среднего показателя по однородной совокупности, в том числе за счет изменений ее структуры</w:t>
            </w:r>
            <w:r w:rsidRPr="00013C9F">
              <w:rPr>
                <w:rFonts w:ascii="Times New Roman" w:eastAsiaTheme="minorHAnsi" w:hAnsi="Times New Roman"/>
                <w:color w:val="333333"/>
                <w:sz w:val="24"/>
                <w:szCs w:val="24"/>
              </w:rPr>
              <w:t>. </w:t>
            </w:r>
          </w:p>
        </w:tc>
        <w:tc>
          <w:tcPr>
            <w:tcW w:w="630" w:type="pct"/>
          </w:tcPr>
          <w:p w:rsidR="001C32C8" w:rsidRPr="00013C9F" w:rsidRDefault="001C32C8" w:rsidP="00ED71FA">
            <w:pPr>
              <w:spacing w:after="0" w:line="240" w:lineRule="auto"/>
              <w:rPr>
                <w:rFonts w:ascii="Times New Roman" w:eastAsia="Times New Roman" w:hAnsi="Times New Roman"/>
                <w:sz w:val="24"/>
                <w:szCs w:val="24"/>
                <w:lang w:eastAsia="en-US"/>
              </w:rPr>
            </w:pPr>
            <w:r w:rsidRPr="00013C9F">
              <w:rPr>
                <w:rFonts w:ascii="Times New Roman" w:hAnsi="Times New Roman"/>
                <w:sz w:val="24"/>
                <w:szCs w:val="24"/>
              </w:rPr>
              <w:t xml:space="preserve">Ответ: Индекс </w:t>
            </w:r>
          </w:p>
        </w:tc>
      </w:tr>
      <w:tr w:rsidR="001C32C8" w:rsidRPr="00013C9F" w:rsidTr="009A78D8">
        <w:tc>
          <w:tcPr>
            <w:tcW w:w="193" w:type="pct"/>
          </w:tcPr>
          <w:p w:rsidR="001C32C8" w:rsidRPr="00013C9F" w:rsidRDefault="001C32C8" w:rsidP="00013C9F">
            <w:pPr>
              <w:spacing w:after="0" w:line="240" w:lineRule="auto"/>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3</w:t>
            </w:r>
          </w:p>
        </w:tc>
        <w:tc>
          <w:tcPr>
            <w:tcW w:w="4177" w:type="pct"/>
          </w:tcPr>
          <w:p w:rsidR="001C32C8" w:rsidRPr="00013C9F" w:rsidRDefault="001C32C8" w:rsidP="00ED71FA">
            <w:pPr>
              <w:spacing w:after="0" w:line="240" w:lineRule="auto"/>
              <w:ind w:firstLine="709"/>
              <w:rPr>
                <w:rFonts w:ascii="Times New Roman" w:eastAsia="Times New Roman" w:hAnsi="Times New Roman"/>
                <w:sz w:val="24"/>
                <w:szCs w:val="24"/>
                <w:lang w:eastAsia="en-US"/>
              </w:rPr>
            </w:pPr>
            <w:r w:rsidRPr="00013C9F">
              <w:rPr>
                <w:rFonts w:ascii="Times New Roman" w:eastAsia="Times New Roman" w:hAnsi="Times New Roman"/>
                <w:sz w:val="24"/>
                <w:szCs w:val="24"/>
                <w:lang w:eastAsia="en-US"/>
              </w:rPr>
              <w:t>Найдите моду ряда распределения:</w:t>
            </w:r>
            <w:r>
              <w:rPr>
                <w:rFonts w:ascii="Times New Roman" w:eastAsia="Times New Roman" w:hAnsi="Times New Roman"/>
                <w:sz w:val="24"/>
                <w:szCs w:val="24"/>
                <w:lang w:eastAsia="en-US"/>
              </w:rPr>
              <w:t xml:space="preserve"> </w:t>
            </w:r>
            <w:r w:rsidRPr="00013C9F">
              <w:rPr>
                <w:rFonts w:ascii="Times New Roman" w:eastAsia="Times New Roman" w:hAnsi="Times New Roman"/>
                <w:sz w:val="24"/>
                <w:szCs w:val="24"/>
                <w:lang w:eastAsia="en-US"/>
              </w:rPr>
              <w:t xml:space="preserve">23  25  27  23  26  29  23  28  33  23  </w:t>
            </w:r>
          </w:p>
        </w:tc>
        <w:tc>
          <w:tcPr>
            <w:tcW w:w="630" w:type="pct"/>
          </w:tcPr>
          <w:p w:rsidR="001C32C8" w:rsidRPr="00013C9F" w:rsidRDefault="001C32C8" w:rsidP="00ED71FA">
            <w:pPr>
              <w:spacing w:after="0" w:line="240" w:lineRule="auto"/>
              <w:rPr>
                <w:rFonts w:ascii="Times New Roman" w:hAnsi="Times New Roman"/>
                <w:sz w:val="24"/>
                <w:szCs w:val="24"/>
              </w:rPr>
            </w:pPr>
            <w:r w:rsidRPr="00013C9F">
              <w:rPr>
                <w:rFonts w:ascii="Times New Roman" w:hAnsi="Times New Roman"/>
                <w:sz w:val="24"/>
                <w:szCs w:val="24"/>
              </w:rPr>
              <w:t>Ответ: 23</w:t>
            </w:r>
          </w:p>
        </w:tc>
      </w:tr>
    </w:tbl>
    <w:p w:rsidR="00643A47" w:rsidRDefault="00643A47" w:rsidP="00A25AFC">
      <w:pPr>
        <w:spacing w:after="0" w:line="240" w:lineRule="auto"/>
      </w:pPr>
    </w:p>
    <w:p w:rsidR="00E664BF" w:rsidRDefault="00E664BF" w:rsidP="00E664BF">
      <w:pPr>
        <w:spacing w:after="0" w:line="240" w:lineRule="auto"/>
        <w:jc w:val="center"/>
        <w:rPr>
          <w:rFonts w:ascii="Times New Roman" w:hAnsi="Times New Roman"/>
          <w:b/>
          <w:sz w:val="28"/>
          <w:szCs w:val="28"/>
        </w:rPr>
      </w:pPr>
      <w:r w:rsidRPr="00DE0550">
        <w:rPr>
          <w:rFonts w:ascii="Times New Roman" w:hAnsi="Times New Roman"/>
          <w:b/>
          <w:sz w:val="28"/>
          <w:szCs w:val="28"/>
        </w:rPr>
        <w:t>Б1.В.07 Прогнозирование и планирование</w:t>
      </w:r>
    </w:p>
    <w:tbl>
      <w:tblPr>
        <w:tblStyle w:val="64"/>
        <w:tblW w:w="5000" w:type="pct"/>
        <w:tblInd w:w="0" w:type="dxa"/>
        <w:tblLook w:val="04A0" w:firstRow="1" w:lastRow="0" w:firstColumn="1" w:lastColumn="0" w:noHBand="0" w:noVBand="1"/>
      </w:tblPr>
      <w:tblGrid>
        <w:gridCol w:w="615"/>
        <w:gridCol w:w="12074"/>
        <w:gridCol w:w="2097"/>
      </w:tblGrid>
      <w:tr w:rsidR="00DE0550" w:rsidRPr="0010271C" w:rsidTr="00CB549D">
        <w:tc>
          <w:tcPr>
            <w:tcW w:w="208" w:type="pct"/>
            <w:shd w:val="clear" w:color="auto" w:fill="DEEAF6" w:themeFill="accent1" w:themeFillTint="33"/>
          </w:tcPr>
          <w:p w:rsidR="00DE0550" w:rsidRPr="0010271C" w:rsidRDefault="00DE0550" w:rsidP="002F715D">
            <w:pPr>
              <w:spacing w:after="0" w:line="240" w:lineRule="auto"/>
              <w:jc w:val="center"/>
              <w:rPr>
                <w:rFonts w:ascii="Times New Roman" w:eastAsia="Times New Roman" w:hAnsi="Times New Roman"/>
                <w:b/>
                <w:sz w:val="24"/>
                <w:szCs w:val="24"/>
                <w:lang w:eastAsia="en-US"/>
              </w:rPr>
            </w:pPr>
            <w:r w:rsidRPr="0010271C">
              <w:rPr>
                <w:rFonts w:ascii="Times New Roman" w:eastAsia="Times New Roman" w:hAnsi="Times New Roman"/>
                <w:b/>
                <w:sz w:val="24"/>
                <w:szCs w:val="24"/>
                <w:lang w:eastAsia="en-US"/>
              </w:rPr>
              <w:t>№</w:t>
            </w:r>
          </w:p>
        </w:tc>
        <w:tc>
          <w:tcPr>
            <w:tcW w:w="4083" w:type="pct"/>
            <w:shd w:val="clear" w:color="auto" w:fill="DEEAF6" w:themeFill="accent1" w:themeFillTint="33"/>
          </w:tcPr>
          <w:p w:rsidR="00DE0550" w:rsidRPr="0010271C" w:rsidRDefault="00DE0550" w:rsidP="002F715D">
            <w:pPr>
              <w:spacing w:after="0" w:line="240" w:lineRule="auto"/>
              <w:jc w:val="center"/>
              <w:rPr>
                <w:rFonts w:ascii="Times New Roman" w:eastAsia="Times New Roman" w:hAnsi="Times New Roman"/>
                <w:b/>
                <w:sz w:val="24"/>
                <w:szCs w:val="24"/>
                <w:lang w:eastAsia="en-US"/>
              </w:rPr>
            </w:pPr>
            <w:r w:rsidRPr="0010271C">
              <w:rPr>
                <w:rFonts w:ascii="Times New Roman" w:eastAsia="Times New Roman" w:hAnsi="Times New Roman"/>
                <w:b/>
                <w:sz w:val="24"/>
                <w:szCs w:val="24"/>
                <w:lang w:eastAsia="en-US"/>
              </w:rPr>
              <w:t>Тестовое задание</w:t>
            </w:r>
          </w:p>
        </w:tc>
        <w:tc>
          <w:tcPr>
            <w:tcW w:w="709" w:type="pct"/>
            <w:shd w:val="clear" w:color="auto" w:fill="DEEAF6" w:themeFill="accent1" w:themeFillTint="33"/>
          </w:tcPr>
          <w:p w:rsidR="00DE0550" w:rsidRPr="00181887" w:rsidRDefault="00DE0550" w:rsidP="002F715D">
            <w:pPr>
              <w:spacing w:after="0" w:line="240" w:lineRule="auto"/>
              <w:jc w:val="center"/>
              <w:rPr>
                <w:rFonts w:ascii="Times New Roman" w:eastAsia="Times New Roman" w:hAnsi="Times New Roman"/>
                <w:b/>
                <w:sz w:val="24"/>
                <w:szCs w:val="24"/>
                <w:lang w:eastAsia="en-US"/>
              </w:rPr>
            </w:pPr>
            <w:r w:rsidRPr="00181887">
              <w:rPr>
                <w:rFonts w:ascii="Times New Roman" w:eastAsia="Times New Roman" w:hAnsi="Times New Roman"/>
                <w:b/>
                <w:sz w:val="24"/>
                <w:szCs w:val="24"/>
                <w:lang w:eastAsia="en-US"/>
              </w:rPr>
              <w:t>Верный (эталонный)</w:t>
            </w:r>
          </w:p>
          <w:p w:rsidR="00DE0550" w:rsidRPr="0010271C" w:rsidRDefault="00DE0550" w:rsidP="002F715D">
            <w:pPr>
              <w:spacing w:after="0" w:line="240" w:lineRule="auto"/>
              <w:jc w:val="center"/>
              <w:rPr>
                <w:rFonts w:ascii="Times New Roman" w:eastAsia="Times New Roman" w:hAnsi="Times New Roman"/>
                <w:b/>
                <w:sz w:val="24"/>
                <w:szCs w:val="24"/>
                <w:lang w:eastAsia="en-US"/>
              </w:rPr>
            </w:pPr>
            <w:r w:rsidRPr="00181887">
              <w:rPr>
                <w:rFonts w:ascii="Times New Roman" w:eastAsia="Times New Roman" w:hAnsi="Times New Roman"/>
                <w:b/>
                <w:sz w:val="24"/>
                <w:szCs w:val="24"/>
                <w:lang w:eastAsia="en-US"/>
              </w:rPr>
              <w:t>ответ</w:t>
            </w:r>
          </w:p>
        </w:tc>
      </w:tr>
      <w:tr w:rsidR="00DE0550" w:rsidRPr="0010271C" w:rsidTr="00CB549D">
        <w:tc>
          <w:tcPr>
            <w:tcW w:w="208"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1</w:t>
            </w:r>
          </w:p>
        </w:tc>
        <w:tc>
          <w:tcPr>
            <w:tcW w:w="4083" w:type="pct"/>
          </w:tcPr>
          <w:p w:rsidR="00DE0550" w:rsidRPr="0010271C" w:rsidRDefault="00DE0550" w:rsidP="002F715D">
            <w:pPr>
              <w:spacing w:after="0" w:line="240" w:lineRule="auto"/>
              <w:ind w:firstLine="709"/>
              <w:jc w:val="both"/>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Установите соответствие элементов процесса принятия решения и его аспектов.</w:t>
            </w:r>
          </w:p>
          <w:p w:rsidR="00DE0550" w:rsidRPr="00E025B9" w:rsidRDefault="00DE0550" w:rsidP="002F715D">
            <w:pPr>
              <w:spacing w:after="0" w:line="240" w:lineRule="auto"/>
              <w:ind w:firstLine="709"/>
              <w:jc w:val="both"/>
              <w:rPr>
                <w:rFonts w:ascii="Times New Roman" w:eastAsia="Times New Roman" w:hAnsi="Times New Roman"/>
                <w:b/>
                <w:sz w:val="24"/>
                <w:szCs w:val="24"/>
                <w:lang w:eastAsia="en-US"/>
              </w:rPr>
            </w:pPr>
            <w:r w:rsidRPr="00E025B9">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4"/>
              <w:tblW w:w="3943" w:type="pct"/>
              <w:jc w:val="center"/>
              <w:tblInd w:w="0" w:type="dxa"/>
              <w:tblLook w:val="04A0" w:firstRow="1" w:lastRow="0" w:firstColumn="1" w:lastColumn="0" w:noHBand="0" w:noVBand="1"/>
            </w:tblPr>
            <w:tblGrid>
              <w:gridCol w:w="443"/>
              <w:gridCol w:w="6166"/>
              <w:gridCol w:w="432"/>
              <w:gridCol w:w="2302"/>
            </w:tblGrid>
            <w:tr w:rsidR="00DE0550" w:rsidRPr="0010271C" w:rsidTr="002F715D">
              <w:trPr>
                <w:jc w:val="center"/>
              </w:trPr>
              <w:tc>
                <w:tcPr>
                  <w:tcW w:w="237"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1</w:t>
                  </w:r>
                </w:p>
              </w:tc>
              <w:tc>
                <w:tcPr>
                  <w:tcW w:w="3300"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hAnsi="Times New Roman"/>
                      <w:sz w:val="24"/>
                      <w:szCs w:val="24"/>
                    </w:rPr>
                    <w:t>Анализ, преобразование сведений (данных) о ситуации</w:t>
                  </w:r>
                </w:p>
              </w:tc>
              <w:tc>
                <w:tcPr>
                  <w:tcW w:w="231"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а</w:t>
                  </w:r>
                </w:p>
              </w:tc>
              <w:tc>
                <w:tcPr>
                  <w:tcW w:w="1232"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юридический</w:t>
                  </w:r>
                </w:p>
              </w:tc>
            </w:tr>
            <w:tr w:rsidR="00DE0550" w:rsidRPr="0010271C" w:rsidTr="002F715D">
              <w:trPr>
                <w:jc w:val="center"/>
              </w:trPr>
              <w:tc>
                <w:tcPr>
                  <w:tcW w:w="237"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2</w:t>
                  </w:r>
                </w:p>
              </w:tc>
              <w:tc>
                <w:tcPr>
                  <w:tcW w:w="3300"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hAnsi="Times New Roman"/>
                      <w:sz w:val="24"/>
                      <w:szCs w:val="24"/>
                    </w:rPr>
                    <w:t>Логические мыслительные операции</w:t>
                  </w:r>
                </w:p>
              </w:tc>
              <w:tc>
                <w:tcPr>
                  <w:tcW w:w="231"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б</w:t>
                  </w:r>
                </w:p>
              </w:tc>
              <w:tc>
                <w:tcPr>
                  <w:tcW w:w="1232" w:type="pct"/>
                </w:tcPr>
                <w:p w:rsidR="00DE0550" w:rsidRPr="0010271C" w:rsidRDefault="00DE0550" w:rsidP="002F715D">
                  <w:pPr>
                    <w:spacing w:after="0" w:line="240" w:lineRule="auto"/>
                    <w:rPr>
                      <w:rFonts w:ascii="Times New Roman" w:eastAsia="Times New Roman" w:hAnsi="Times New Roman"/>
                      <w:bCs/>
                      <w:sz w:val="24"/>
                      <w:szCs w:val="24"/>
                    </w:rPr>
                  </w:pPr>
                  <w:r w:rsidRPr="0010271C">
                    <w:rPr>
                      <w:rFonts w:ascii="Times New Roman" w:eastAsia="Times New Roman" w:hAnsi="Times New Roman"/>
                      <w:bCs/>
                      <w:sz w:val="24"/>
                      <w:szCs w:val="24"/>
                    </w:rPr>
                    <w:t>информационный</w:t>
                  </w:r>
                </w:p>
              </w:tc>
            </w:tr>
            <w:tr w:rsidR="00DE0550" w:rsidRPr="0010271C" w:rsidTr="002F715D">
              <w:trPr>
                <w:jc w:val="center"/>
              </w:trPr>
              <w:tc>
                <w:tcPr>
                  <w:tcW w:w="237"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3</w:t>
                  </w:r>
                </w:p>
              </w:tc>
              <w:tc>
                <w:tcPr>
                  <w:tcW w:w="3300"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hAnsi="Times New Roman"/>
                      <w:sz w:val="24"/>
                      <w:szCs w:val="24"/>
                    </w:rPr>
                    <w:t>Выбор методов разработки решения</w:t>
                  </w:r>
                </w:p>
              </w:tc>
              <w:tc>
                <w:tcPr>
                  <w:tcW w:w="231"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в</w:t>
                  </w:r>
                </w:p>
              </w:tc>
              <w:tc>
                <w:tcPr>
                  <w:tcW w:w="1232"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психологический</w:t>
                  </w:r>
                </w:p>
              </w:tc>
            </w:tr>
            <w:tr w:rsidR="00DE0550" w:rsidRPr="0010271C" w:rsidTr="002F715D">
              <w:trPr>
                <w:jc w:val="center"/>
              </w:trPr>
              <w:tc>
                <w:tcPr>
                  <w:tcW w:w="237"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4</w:t>
                  </w:r>
                </w:p>
              </w:tc>
              <w:tc>
                <w:tcPr>
                  <w:tcW w:w="3300"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hAnsi="Times New Roman"/>
                      <w:sz w:val="24"/>
                      <w:szCs w:val="24"/>
                    </w:rPr>
                    <w:t>Нормативно-правовое обеспечение решения</w:t>
                  </w:r>
                </w:p>
              </w:tc>
              <w:tc>
                <w:tcPr>
                  <w:tcW w:w="231"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г</w:t>
                  </w:r>
                </w:p>
              </w:tc>
              <w:tc>
                <w:tcPr>
                  <w:tcW w:w="1232"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организационный</w:t>
                  </w:r>
                </w:p>
              </w:tc>
            </w:tr>
          </w:tbl>
          <w:p w:rsidR="00DE0550" w:rsidRPr="0010271C" w:rsidRDefault="00DE0550" w:rsidP="002F715D">
            <w:pPr>
              <w:spacing w:after="0" w:line="240" w:lineRule="auto"/>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Запишите выбранные буквы под соответствующими цифрами.</w:t>
            </w:r>
          </w:p>
          <w:tbl>
            <w:tblPr>
              <w:tblStyle w:val="64"/>
              <w:tblW w:w="0" w:type="auto"/>
              <w:tblInd w:w="0" w:type="dxa"/>
              <w:tblLook w:val="04A0" w:firstRow="1" w:lastRow="0" w:firstColumn="1" w:lastColumn="0" w:noHBand="0" w:noVBand="1"/>
            </w:tblPr>
            <w:tblGrid>
              <w:gridCol w:w="1869"/>
              <w:gridCol w:w="1869"/>
              <w:gridCol w:w="1869"/>
              <w:gridCol w:w="1869"/>
            </w:tblGrid>
            <w:tr w:rsidR="00DE0550" w:rsidRPr="0010271C" w:rsidTr="002F715D">
              <w:tc>
                <w:tcPr>
                  <w:tcW w:w="1869" w:type="dxa"/>
                  <w:shd w:val="clear" w:color="auto" w:fill="BDD6EE" w:themeFill="accent1" w:themeFillTint="66"/>
                </w:tcPr>
                <w:p w:rsidR="00DE0550" w:rsidRPr="0010271C" w:rsidRDefault="00DE0550" w:rsidP="002F715D">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1</w:t>
                  </w:r>
                </w:p>
              </w:tc>
              <w:tc>
                <w:tcPr>
                  <w:tcW w:w="1869" w:type="dxa"/>
                  <w:shd w:val="clear" w:color="auto" w:fill="BDD6EE" w:themeFill="accent1" w:themeFillTint="66"/>
                </w:tcPr>
                <w:p w:rsidR="00DE0550" w:rsidRPr="0010271C" w:rsidRDefault="00DE0550" w:rsidP="002F715D">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2</w:t>
                  </w:r>
                </w:p>
              </w:tc>
              <w:tc>
                <w:tcPr>
                  <w:tcW w:w="1869" w:type="dxa"/>
                  <w:shd w:val="clear" w:color="auto" w:fill="BDD6EE" w:themeFill="accent1" w:themeFillTint="66"/>
                </w:tcPr>
                <w:p w:rsidR="00DE0550" w:rsidRPr="0010271C" w:rsidRDefault="00DE0550" w:rsidP="002F715D">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3</w:t>
                  </w:r>
                </w:p>
              </w:tc>
              <w:tc>
                <w:tcPr>
                  <w:tcW w:w="1869" w:type="dxa"/>
                  <w:shd w:val="clear" w:color="auto" w:fill="BDD6EE" w:themeFill="accent1" w:themeFillTint="66"/>
                </w:tcPr>
                <w:p w:rsidR="00DE0550" w:rsidRPr="0010271C" w:rsidRDefault="00DE0550" w:rsidP="002F715D">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4</w:t>
                  </w:r>
                </w:p>
              </w:tc>
            </w:tr>
            <w:tr w:rsidR="00DE0550" w:rsidRPr="0010271C" w:rsidTr="002F715D">
              <w:tc>
                <w:tcPr>
                  <w:tcW w:w="1869" w:type="dxa"/>
                </w:tcPr>
                <w:p w:rsidR="00DE0550" w:rsidRPr="0010271C" w:rsidRDefault="00DE0550" w:rsidP="002F715D">
                  <w:pPr>
                    <w:spacing w:after="0" w:line="240" w:lineRule="auto"/>
                    <w:rPr>
                      <w:rFonts w:ascii="Times New Roman" w:eastAsiaTheme="minorHAnsi" w:hAnsi="Times New Roman"/>
                      <w:sz w:val="24"/>
                      <w:szCs w:val="24"/>
                      <w:lang w:eastAsia="en-US"/>
                    </w:rPr>
                  </w:pPr>
                </w:p>
              </w:tc>
              <w:tc>
                <w:tcPr>
                  <w:tcW w:w="1869" w:type="dxa"/>
                </w:tcPr>
                <w:p w:rsidR="00DE0550" w:rsidRPr="0010271C" w:rsidRDefault="00DE0550" w:rsidP="002F715D">
                  <w:pPr>
                    <w:spacing w:after="0" w:line="240" w:lineRule="auto"/>
                    <w:rPr>
                      <w:rFonts w:ascii="Times New Roman" w:eastAsiaTheme="minorHAnsi" w:hAnsi="Times New Roman"/>
                      <w:sz w:val="24"/>
                      <w:szCs w:val="24"/>
                      <w:lang w:eastAsia="en-US"/>
                    </w:rPr>
                  </w:pPr>
                </w:p>
              </w:tc>
              <w:tc>
                <w:tcPr>
                  <w:tcW w:w="1869" w:type="dxa"/>
                </w:tcPr>
                <w:p w:rsidR="00DE0550" w:rsidRPr="0010271C" w:rsidRDefault="00DE0550" w:rsidP="002F715D">
                  <w:pPr>
                    <w:spacing w:after="0" w:line="240" w:lineRule="auto"/>
                    <w:rPr>
                      <w:rFonts w:ascii="Times New Roman" w:eastAsiaTheme="minorHAnsi" w:hAnsi="Times New Roman"/>
                      <w:sz w:val="24"/>
                      <w:szCs w:val="24"/>
                      <w:lang w:eastAsia="en-US"/>
                    </w:rPr>
                  </w:pPr>
                </w:p>
              </w:tc>
              <w:tc>
                <w:tcPr>
                  <w:tcW w:w="1869" w:type="dxa"/>
                </w:tcPr>
                <w:p w:rsidR="00DE0550" w:rsidRPr="0010271C" w:rsidRDefault="00DE0550" w:rsidP="002F715D">
                  <w:pPr>
                    <w:spacing w:after="0" w:line="240" w:lineRule="auto"/>
                    <w:rPr>
                      <w:rFonts w:ascii="Times New Roman" w:eastAsiaTheme="minorHAnsi" w:hAnsi="Times New Roman"/>
                      <w:sz w:val="24"/>
                      <w:szCs w:val="24"/>
                      <w:lang w:eastAsia="en-US"/>
                    </w:rPr>
                  </w:pPr>
                </w:p>
              </w:tc>
            </w:tr>
          </w:tbl>
          <w:p w:rsidR="00DE0550" w:rsidRPr="0010271C" w:rsidRDefault="00DE0550" w:rsidP="002F715D">
            <w:pPr>
              <w:spacing w:after="0" w:line="240" w:lineRule="auto"/>
              <w:rPr>
                <w:rFonts w:ascii="Times New Roman" w:eastAsia="Times New Roman" w:hAnsi="Times New Roman"/>
                <w:sz w:val="24"/>
                <w:szCs w:val="24"/>
                <w:lang w:eastAsia="en-US"/>
              </w:rPr>
            </w:pPr>
          </w:p>
        </w:tc>
        <w:tc>
          <w:tcPr>
            <w:tcW w:w="709"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 xml:space="preserve">Ответ: </w:t>
            </w:r>
          </w:p>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1-б</w:t>
            </w:r>
          </w:p>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2-в</w:t>
            </w:r>
          </w:p>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3-г</w:t>
            </w:r>
          </w:p>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4-а</w:t>
            </w:r>
          </w:p>
          <w:p w:rsidR="00DE0550" w:rsidRPr="0010271C" w:rsidRDefault="00DE0550" w:rsidP="002F715D">
            <w:pPr>
              <w:spacing w:after="0" w:line="240" w:lineRule="auto"/>
              <w:rPr>
                <w:rFonts w:ascii="Times New Roman" w:eastAsia="Times New Roman" w:hAnsi="Times New Roman"/>
                <w:sz w:val="24"/>
                <w:szCs w:val="24"/>
                <w:lang w:eastAsia="en-US"/>
              </w:rPr>
            </w:pPr>
          </w:p>
        </w:tc>
      </w:tr>
      <w:tr w:rsidR="00DE0550" w:rsidRPr="0010271C" w:rsidTr="00CB549D">
        <w:tc>
          <w:tcPr>
            <w:tcW w:w="208"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2</w:t>
            </w:r>
          </w:p>
        </w:tc>
        <w:tc>
          <w:tcPr>
            <w:tcW w:w="4083" w:type="pct"/>
          </w:tcPr>
          <w:p w:rsidR="00DE0550" w:rsidRPr="0010271C" w:rsidRDefault="00DE0550" w:rsidP="002F715D">
            <w:pPr>
              <w:spacing w:after="0" w:line="240" w:lineRule="auto"/>
              <w:ind w:firstLine="709"/>
              <w:jc w:val="both"/>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Установите соответствие действий и стадий принятия решений.</w:t>
            </w:r>
          </w:p>
          <w:p w:rsidR="00DE0550" w:rsidRPr="00E025B9" w:rsidRDefault="00DE0550" w:rsidP="002F715D">
            <w:pPr>
              <w:spacing w:after="0" w:line="240" w:lineRule="auto"/>
              <w:ind w:firstLine="709"/>
              <w:jc w:val="both"/>
              <w:rPr>
                <w:rFonts w:ascii="Times New Roman" w:eastAsia="Times New Roman" w:hAnsi="Times New Roman"/>
                <w:b/>
                <w:sz w:val="24"/>
                <w:szCs w:val="24"/>
                <w:lang w:eastAsia="en-US"/>
              </w:rPr>
            </w:pPr>
            <w:r w:rsidRPr="00E025B9">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4"/>
              <w:tblW w:w="4186" w:type="pct"/>
              <w:jc w:val="center"/>
              <w:tblInd w:w="0" w:type="dxa"/>
              <w:tblLook w:val="04A0" w:firstRow="1" w:lastRow="0" w:firstColumn="1" w:lastColumn="0" w:noHBand="0" w:noVBand="1"/>
            </w:tblPr>
            <w:tblGrid>
              <w:gridCol w:w="554"/>
              <w:gridCol w:w="5910"/>
              <w:gridCol w:w="432"/>
              <w:gridCol w:w="3023"/>
            </w:tblGrid>
            <w:tr w:rsidR="00DE0550" w:rsidRPr="0010271C" w:rsidTr="002F715D">
              <w:trPr>
                <w:jc w:val="center"/>
              </w:trPr>
              <w:tc>
                <w:tcPr>
                  <w:tcW w:w="279"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1</w:t>
                  </w:r>
                </w:p>
              </w:tc>
              <w:tc>
                <w:tcPr>
                  <w:tcW w:w="2979"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hAnsi="Times New Roman"/>
                      <w:sz w:val="24"/>
                      <w:szCs w:val="24"/>
                    </w:rPr>
                    <w:t>Сбор информации</w:t>
                  </w:r>
                </w:p>
              </w:tc>
              <w:tc>
                <w:tcPr>
                  <w:tcW w:w="218"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а</w:t>
                  </w:r>
                </w:p>
              </w:tc>
              <w:tc>
                <w:tcPr>
                  <w:tcW w:w="1524"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Контроль</w:t>
                  </w:r>
                </w:p>
              </w:tc>
            </w:tr>
            <w:tr w:rsidR="00DE0550" w:rsidRPr="0010271C" w:rsidTr="002F715D">
              <w:trPr>
                <w:jc w:val="center"/>
              </w:trPr>
              <w:tc>
                <w:tcPr>
                  <w:tcW w:w="279"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2</w:t>
                  </w:r>
                </w:p>
              </w:tc>
              <w:tc>
                <w:tcPr>
                  <w:tcW w:w="2979"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hAnsi="Times New Roman"/>
                      <w:sz w:val="24"/>
                      <w:szCs w:val="24"/>
                    </w:rPr>
                    <w:t>Выявление мнения работников о вариантах решения</w:t>
                  </w:r>
                </w:p>
              </w:tc>
              <w:tc>
                <w:tcPr>
                  <w:tcW w:w="218"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б</w:t>
                  </w:r>
                </w:p>
              </w:tc>
              <w:tc>
                <w:tcPr>
                  <w:tcW w:w="1524" w:type="pct"/>
                </w:tcPr>
                <w:p w:rsidR="00DE0550" w:rsidRPr="0010271C" w:rsidRDefault="00DE0550" w:rsidP="002F715D">
                  <w:pPr>
                    <w:spacing w:after="0" w:line="240" w:lineRule="auto"/>
                    <w:rPr>
                      <w:rFonts w:ascii="Times New Roman" w:eastAsia="Times New Roman" w:hAnsi="Times New Roman"/>
                      <w:bCs/>
                      <w:sz w:val="24"/>
                      <w:szCs w:val="24"/>
                    </w:rPr>
                  </w:pPr>
                  <w:r w:rsidRPr="0010271C">
                    <w:rPr>
                      <w:rFonts w:ascii="Times New Roman" w:eastAsia="Times New Roman" w:hAnsi="Times New Roman"/>
                      <w:bCs/>
                      <w:sz w:val="24"/>
                      <w:szCs w:val="24"/>
                    </w:rPr>
                    <w:t>Аналитическая</w:t>
                  </w:r>
                </w:p>
              </w:tc>
            </w:tr>
            <w:tr w:rsidR="00DE0550" w:rsidRPr="0010271C" w:rsidTr="002F715D">
              <w:trPr>
                <w:jc w:val="center"/>
              </w:trPr>
              <w:tc>
                <w:tcPr>
                  <w:tcW w:w="279"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3</w:t>
                  </w:r>
                </w:p>
              </w:tc>
              <w:tc>
                <w:tcPr>
                  <w:tcW w:w="2979"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hAnsi="Times New Roman"/>
                      <w:sz w:val="24"/>
                      <w:szCs w:val="24"/>
                    </w:rPr>
                    <w:t>Распределение обязанностей между исполнителями</w:t>
                  </w:r>
                </w:p>
              </w:tc>
              <w:tc>
                <w:tcPr>
                  <w:tcW w:w="218"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в</w:t>
                  </w:r>
                </w:p>
              </w:tc>
              <w:tc>
                <w:tcPr>
                  <w:tcW w:w="1524"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Согласование</w:t>
                  </w:r>
                </w:p>
              </w:tc>
            </w:tr>
            <w:tr w:rsidR="00DE0550" w:rsidRPr="0010271C" w:rsidTr="002F715D">
              <w:trPr>
                <w:jc w:val="center"/>
              </w:trPr>
              <w:tc>
                <w:tcPr>
                  <w:tcW w:w="279"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lastRenderedPageBreak/>
                    <w:t>4</w:t>
                  </w:r>
                </w:p>
              </w:tc>
              <w:tc>
                <w:tcPr>
                  <w:tcW w:w="2979"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hAnsi="Times New Roman"/>
                      <w:sz w:val="24"/>
                      <w:szCs w:val="24"/>
                    </w:rPr>
                    <w:t>Определение промежуточных результатов решения</w:t>
                  </w:r>
                </w:p>
              </w:tc>
              <w:tc>
                <w:tcPr>
                  <w:tcW w:w="218"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г</w:t>
                  </w:r>
                </w:p>
              </w:tc>
              <w:tc>
                <w:tcPr>
                  <w:tcW w:w="1524"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Управление реализацией</w:t>
                  </w:r>
                </w:p>
              </w:tc>
            </w:tr>
          </w:tbl>
          <w:p w:rsidR="00DE0550" w:rsidRPr="0010271C" w:rsidRDefault="00DE0550" w:rsidP="002F715D">
            <w:pPr>
              <w:spacing w:after="0" w:line="240" w:lineRule="auto"/>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Запишите выбранные буквы под соответствующими цифрами.</w:t>
            </w:r>
          </w:p>
          <w:tbl>
            <w:tblPr>
              <w:tblStyle w:val="64"/>
              <w:tblW w:w="0" w:type="auto"/>
              <w:tblInd w:w="0" w:type="dxa"/>
              <w:tblLook w:val="04A0" w:firstRow="1" w:lastRow="0" w:firstColumn="1" w:lastColumn="0" w:noHBand="0" w:noVBand="1"/>
            </w:tblPr>
            <w:tblGrid>
              <w:gridCol w:w="1869"/>
              <w:gridCol w:w="1869"/>
              <w:gridCol w:w="1869"/>
              <w:gridCol w:w="1869"/>
            </w:tblGrid>
            <w:tr w:rsidR="00DE0550" w:rsidRPr="0010271C" w:rsidTr="002F715D">
              <w:tc>
                <w:tcPr>
                  <w:tcW w:w="1869" w:type="dxa"/>
                  <w:shd w:val="clear" w:color="auto" w:fill="BDD6EE" w:themeFill="accent1" w:themeFillTint="66"/>
                </w:tcPr>
                <w:p w:rsidR="00DE0550" w:rsidRPr="0010271C" w:rsidRDefault="00DE0550" w:rsidP="002F715D">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1</w:t>
                  </w:r>
                </w:p>
              </w:tc>
              <w:tc>
                <w:tcPr>
                  <w:tcW w:w="1869" w:type="dxa"/>
                  <w:shd w:val="clear" w:color="auto" w:fill="BDD6EE" w:themeFill="accent1" w:themeFillTint="66"/>
                </w:tcPr>
                <w:p w:rsidR="00DE0550" w:rsidRPr="0010271C" w:rsidRDefault="00DE0550" w:rsidP="002F715D">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2</w:t>
                  </w:r>
                </w:p>
              </w:tc>
              <w:tc>
                <w:tcPr>
                  <w:tcW w:w="1869" w:type="dxa"/>
                  <w:shd w:val="clear" w:color="auto" w:fill="BDD6EE" w:themeFill="accent1" w:themeFillTint="66"/>
                </w:tcPr>
                <w:p w:rsidR="00DE0550" w:rsidRPr="0010271C" w:rsidRDefault="00DE0550" w:rsidP="002F715D">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3</w:t>
                  </w:r>
                </w:p>
              </w:tc>
              <w:tc>
                <w:tcPr>
                  <w:tcW w:w="1869" w:type="dxa"/>
                  <w:shd w:val="clear" w:color="auto" w:fill="BDD6EE" w:themeFill="accent1" w:themeFillTint="66"/>
                </w:tcPr>
                <w:p w:rsidR="00DE0550" w:rsidRPr="0010271C" w:rsidRDefault="00DE0550" w:rsidP="002F715D">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4</w:t>
                  </w:r>
                </w:p>
              </w:tc>
            </w:tr>
            <w:tr w:rsidR="00DE0550" w:rsidRPr="0010271C" w:rsidTr="002F715D">
              <w:tc>
                <w:tcPr>
                  <w:tcW w:w="1869" w:type="dxa"/>
                </w:tcPr>
                <w:p w:rsidR="00DE0550" w:rsidRPr="0010271C" w:rsidRDefault="00DE0550" w:rsidP="002F715D">
                  <w:pPr>
                    <w:spacing w:after="0" w:line="240" w:lineRule="auto"/>
                    <w:rPr>
                      <w:rFonts w:ascii="Times New Roman" w:eastAsiaTheme="minorHAnsi" w:hAnsi="Times New Roman"/>
                      <w:sz w:val="24"/>
                      <w:szCs w:val="24"/>
                      <w:lang w:eastAsia="en-US"/>
                    </w:rPr>
                  </w:pPr>
                </w:p>
              </w:tc>
              <w:tc>
                <w:tcPr>
                  <w:tcW w:w="1869" w:type="dxa"/>
                </w:tcPr>
                <w:p w:rsidR="00DE0550" w:rsidRPr="0010271C" w:rsidRDefault="00DE0550" w:rsidP="002F715D">
                  <w:pPr>
                    <w:spacing w:after="0" w:line="240" w:lineRule="auto"/>
                    <w:rPr>
                      <w:rFonts w:ascii="Times New Roman" w:eastAsiaTheme="minorHAnsi" w:hAnsi="Times New Roman"/>
                      <w:sz w:val="24"/>
                      <w:szCs w:val="24"/>
                      <w:lang w:eastAsia="en-US"/>
                    </w:rPr>
                  </w:pPr>
                </w:p>
              </w:tc>
              <w:tc>
                <w:tcPr>
                  <w:tcW w:w="1869" w:type="dxa"/>
                </w:tcPr>
                <w:p w:rsidR="00DE0550" w:rsidRPr="0010271C" w:rsidRDefault="00DE0550" w:rsidP="002F715D">
                  <w:pPr>
                    <w:spacing w:after="0" w:line="240" w:lineRule="auto"/>
                    <w:rPr>
                      <w:rFonts w:ascii="Times New Roman" w:eastAsiaTheme="minorHAnsi" w:hAnsi="Times New Roman"/>
                      <w:sz w:val="24"/>
                      <w:szCs w:val="24"/>
                      <w:lang w:eastAsia="en-US"/>
                    </w:rPr>
                  </w:pPr>
                </w:p>
              </w:tc>
              <w:tc>
                <w:tcPr>
                  <w:tcW w:w="1869" w:type="dxa"/>
                </w:tcPr>
                <w:p w:rsidR="00DE0550" w:rsidRPr="0010271C" w:rsidRDefault="00DE0550" w:rsidP="002F715D">
                  <w:pPr>
                    <w:spacing w:after="0" w:line="240" w:lineRule="auto"/>
                    <w:rPr>
                      <w:rFonts w:ascii="Times New Roman" w:eastAsiaTheme="minorHAnsi" w:hAnsi="Times New Roman"/>
                      <w:sz w:val="24"/>
                      <w:szCs w:val="24"/>
                      <w:lang w:eastAsia="en-US"/>
                    </w:rPr>
                  </w:pPr>
                </w:p>
              </w:tc>
            </w:tr>
          </w:tbl>
          <w:p w:rsidR="00DE0550" w:rsidRPr="0010271C" w:rsidRDefault="00DE0550" w:rsidP="002F715D">
            <w:pPr>
              <w:spacing w:after="0" w:line="240" w:lineRule="auto"/>
              <w:rPr>
                <w:rFonts w:ascii="Times New Roman" w:eastAsia="Times New Roman" w:hAnsi="Times New Roman"/>
                <w:sz w:val="24"/>
                <w:szCs w:val="24"/>
                <w:lang w:eastAsia="en-US"/>
              </w:rPr>
            </w:pPr>
          </w:p>
        </w:tc>
        <w:tc>
          <w:tcPr>
            <w:tcW w:w="709"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lastRenderedPageBreak/>
              <w:t xml:space="preserve">Ответ: </w:t>
            </w:r>
          </w:p>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1-б</w:t>
            </w:r>
          </w:p>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2-в</w:t>
            </w:r>
          </w:p>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3-г</w:t>
            </w:r>
          </w:p>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4-а</w:t>
            </w:r>
          </w:p>
          <w:p w:rsidR="00DE0550" w:rsidRPr="0010271C" w:rsidRDefault="00DE0550" w:rsidP="002F715D">
            <w:pPr>
              <w:spacing w:after="0" w:line="240" w:lineRule="auto"/>
              <w:rPr>
                <w:rFonts w:ascii="Times New Roman" w:eastAsia="Times New Roman" w:hAnsi="Times New Roman"/>
                <w:sz w:val="24"/>
                <w:szCs w:val="24"/>
                <w:lang w:eastAsia="en-US"/>
              </w:rPr>
            </w:pPr>
          </w:p>
        </w:tc>
      </w:tr>
      <w:tr w:rsidR="00DE0550" w:rsidRPr="0010271C" w:rsidTr="00CB549D">
        <w:tc>
          <w:tcPr>
            <w:tcW w:w="208"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lastRenderedPageBreak/>
              <w:t>3</w:t>
            </w:r>
          </w:p>
        </w:tc>
        <w:tc>
          <w:tcPr>
            <w:tcW w:w="4083" w:type="pct"/>
          </w:tcPr>
          <w:p w:rsidR="00DE0550" w:rsidRPr="0010271C" w:rsidRDefault="00DE0550" w:rsidP="002F715D">
            <w:pPr>
              <w:spacing w:after="0" w:line="240" w:lineRule="auto"/>
              <w:ind w:firstLine="709"/>
              <w:jc w:val="both"/>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Укажите соответствие классификационных признаков и классификационных групп решения.</w:t>
            </w:r>
          </w:p>
          <w:p w:rsidR="00DE0550" w:rsidRPr="000421A7" w:rsidRDefault="00DE0550" w:rsidP="002F715D">
            <w:pPr>
              <w:spacing w:after="0" w:line="240" w:lineRule="auto"/>
              <w:ind w:firstLine="709"/>
              <w:jc w:val="both"/>
              <w:rPr>
                <w:rFonts w:ascii="Times New Roman" w:eastAsia="Times New Roman" w:hAnsi="Times New Roman"/>
                <w:b/>
                <w:sz w:val="24"/>
                <w:szCs w:val="24"/>
                <w:lang w:eastAsia="en-US"/>
              </w:rPr>
            </w:pPr>
            <w:r w:rsidRPr="000421A7">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4"/>
              <w:tblW w:w="3578" w:type="pct"/>
              <w:jc w:val="center"/>
              <w:tblInd w:w="0" w:type="dxa"/>
              <w:tblLook w:val="04A0" w:firstRow="1" w:lastRow="0" w:firstColumn="1" w:lastColumn="0" w:noHBand="0" w:noVBand="1"/>
            </w:tblPr>
            <w:tblGrid>
              <w:gridCol w:w="341"/>
              <w:gridCol w:w="2377"/>
              <w:gridCol w:w="577"/>
              <w:gridCol w:w="5183"/>
            </w:tblGrid>
            <w:tr w:rsidR="00DE0550" w:rsidRPr="0010271C" w:rsidTr="002F715D">
              <w:trPr>
                <w:jc w:val="center"/>
              </w:trPr>
              <w:tc>
                <w:tcPr>
                  <w:tcW w:w="201"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1</w:t>
                  </w:r>
                </w:p>
              </w:tc>
              <w:tc>
                <w:tcPr>
                  <w:tcW w:w="1402"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Способ фиксации</w:t>
                  </w:r>
                </w:p>
              </w:tc>
              <w:tc>
                <w:tcPr>
                  <w:tcW w:w="340"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а</w:t>
                  </w:r>
                </w:p>
              </w:tc>
              <w:tc>
                <w:tcPr>
                  <w:tcW w:w="3056"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Локальные и глобальные</w:t>
                  </w:r>
                </w:p>
              </w:tc>
            </w:tr>
            <w:tr w:rsidR="00DE0550" w:rsidRPr="0010271C" w:rsidTr="002F715D">
              <w:trPr>
                <w:jc w:val="center"/>
              </w:trPr>
              <w:tc>
                <w:tcPr>
                  <w:tcW w:w="201"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2</w:t>
                  </w:r>
                </w:p>
              </w:tc>
              <w:tc>
                <w:tcPr>
                  <w:tcW w:w="1402"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Метод разработки</w:t>
                  </w:r>
                </w:p>
              </w:tc>
              <w:tc>
                <w:tcPr>
                  <w:tcW w:w="340"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б</w:t>
                  </w:r>
                </w:p>
              </w:tc>
              <w:tc>
                <w:tcPr>
                  <w:tcW w:w="3056" w:type="pct"/>
                </w:tcPr>
                <w:p w:rsidR="00DE0550" w:rsidRPr="0010271C" w:rsidRDefault="00DE0550" w:rsidP="002F715D">
                  <w:pPr>
                    <w:spacing w:after="0" w:line="240" w:lineRule="auto"/>
                    <w:rPr>
                      <w:rFonts w:ascii="Times New Roman" w:eastAsia="Times New Roman" w:hAnsi="Times New Roman"/>
                      <w:bCs/>
                      <w:sz w:val="24"/>
                      <w:szCs w:val="24"/>
                    </w:rPr>
                  </w:pPr>
                  <w:r w:rsidRPr="0010271C">
                    <w:rPr>
                      <w:rFonts w:ascii="Times New Roman" w:eastAsia="Times New Roman" w:hAnsi="Times New Roman"/>
                      <w:bCs/>
                      <w:sz w:val="24"/>
                      <w:szCs w:val="24"/>
                    </w:rPr>
                    <w:t>Формализованные и неформализованные</w:t>
                  </w:r>
                </w:p>
              </w:tc>
            </w:tr>
            <w:tr w:rsidR="00DE0550" w:rsidRPr="0010271C" w:rsidTr="002F715D">
              <w:trPr>
                <w:jc w:val="center"/>
              </w:trPr>
              <w:tc>
                <w:tcPr>
                  <w:tcW w:w="201"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3</w:t>
                  </w:r>
                </w:p>
              </w:tc>
              <w:tc>
                <w:tcPr>
                  <w:tcW w:w="1402"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Форма принятия</w:t>
                  </w:r>
                </w:p>
              </w:tc>
              <w:tc>
                <w:tcPr>
                  <w:tcW w:w="340"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в</w:t>
                  </w:r>
                </w:p>
              </w:tc>
              <w:tc>
                <w:tcPr>
                  <w:tcW w:w="3056"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Документированные и недокументированные</w:t>
                  </w:r>
                </w:p>
              </w:tc>
            </w:tr>
            <w:tr w:rsidR="00DE0550" w:rsidRPr="0010271C" w:rsidTr="002F715D">
              <w:trPr>
                <w:jc w:val="center"/>
              </w:trPr>
              <w:tc>
                <w:tcPr>
                  <w:tcW w:w="201"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4</w:t>
                  </w:r>
                </w:p>
              </w:tc>
              <w:tc>
                <w:tcPr>
                  <w:tcW w:w="1402"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Сфера действия</w:t>
                  </w:r>
                </w:p>
              </w:tc>
              <w:tc>
                <w:tcPr>
                  <w:tcW w:w="340"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г</w:t>
                  </w:r>
                </w:p>
              </w:tc>
              <w:tc>
                <w:tcPr>
                  <w:tcW w:w="3056"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Индивидуальные и коллективные</w:t>
                  </w:r>
                </w:p>
              </w:tc>
            </w:tr>
          </w:tbl>
          <w:p w:rsidR="00DE0550" w:rsidRPr="0010271C" w:rsidRDefault="00DE0550" w:rsidP="002F715D">
            <w:pPr>
              <w:spacing w:after="0" w:line="240" w:lineRule="auto"/>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Запишите выбранные буквы под соответствующими цифрами.</w:t>
            </w:r>
          </w:p>
          <w:tbl>
            <w:tblPr>
              <w:tblStyle w:val="64"/>
              <w:tblW w:w="0" w:type="auto"/>
              <w:tblInd w:w="0" w:type="dxa"/>
              <w:tblLook w:val="04A0" w:firstRow="1" w:lastRow="0" w:firstColumn="1" w:lastColumn="0" w:noHBand="0" w:noVBand="1"/>
            </w:tblPr>
            <w:tblGrid>
              <w:gridCol w:w="1869"/>
              <w:gridCol w:w="1869"/>
              <w:gridCol w:w="1869"/>
              <w:gridCol w:w="1869"/>
            </w:tblGrid>
            <w:tr w:rsidR="00DE0550" w:rsidRPr="0010271C" w:rsidTr="002F715D">
              <w:tc>
                <w:tcPr>
                  <w:tcW w:w="1869" w:type="dxa"/>
                  <w:shd w:val="clear" w:color="auto" w:fill="BDD6EE" w:themeFill="accent1" w:themeFillTint="66"/>
                </w:tcPr>
                <w:p w:rsidR="00DE0550" w:rsidRPr="0010271C" w:rsidRDefault="00DE0550" w:rsidP="002F715D">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1</w:t>
                  </w:r>
                </w:p>
              </w:tc>
              <w:tc>
                <w:tcPr>
                  <w:tcW w:w="1869" w:type="dxa"/>
                  <w:shd w:val="clear" w:color="auto" w:fill="BDD6EE" w:themeFill="accent1" w:themeFillTint="66"/>
                </w:tcPr>
                <w:p w:rsidR="00DE0550" w:rsidRPr="0010271C" w:rsidRDefault="00DE0550" w:rsidP="002F715D">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2</w:t>
                  </w:r>
                </w:p>
              </w:tc>
              <w:tc>
                <w:tcPr>
                  <w:tcW w:w="1869" w:type="dxa"/>
                  <w:shd w:val="clear" w:color="auto" w:fill="BDD6EE" w:themeFill="accent1" w:themeFillTint="66"/>
                </w:tcPr>
                <w:p w:rsidR="00DE0550" w:rsidRPr="0010271C" w:rsidRDefault="00DE0550" w:rsidP="002F715D">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3</w:t>
                  </w:r>
                </w:p>
              </w:tc>
              <w:tc>
                <w:tcPr>
                  <w:tcW w:w="1869" w:type="dxa"/>
                  <w:shd w:val="clear" w:color="auto" w:fill="BDD6EE" w:themeFill="accent1" w:themeFillTint="66"/>
                </w:tcPr>
                <w:p w:rsidR="00DE0550" w:rsidRPr="0010271C" w:rsidRDefault="00DE0550" w:rsidP="002F715D">
                  <w:pPr>
                    <w:spacing w:after="0" w:line="240" w:lineRule="auto"/>
                    <w:jc w:val="center"/>
                    <w:rPr>
                      <w:rFonts w:ascii="Times New Roman" w:eastAsiaTheme="minorHAnsi" w:hAnsi="Times New Roman"/>
                      <w:sz w:val="24"/>
                      <w:szCs w:val="24"/>
                      <w:lang w:eastAsia="en-US"/>
                    </w:rPr>
                  </w:pPr>
                  <w:r w:rsidRPr="0010271C">
                    <w:rPr>
                      <w:rFonts w:ascii="Times New Roman" w:eastAsiaTheme="minorHAnsi" w:hAnsi="Times New Roman"/>
                      <w:sz w:val="24"/>
                      <w:szCs w:val="24"/>
                      <w:lang w:eastAsia="en-US"/>
                    </w:rPr>
                    <w:t>4</w:t>
                  </w:r>
                </w:p>
              </w:tc>
            </w:tr>
            <w:tr w:rsidR="00DE0550" w:rsidRPr="0010271C" w:rsidTr="002F715D">
              <w:tc>
                <w:tcPr>
                  <w:tcW w:w="1869" w:type="dxa"/>
                </w:tcPr>
                <w:p w:rsidR="00DE0550" w:rsidRPr="0010271C" w:rsidRDefault="00DE0550" w:rsidP="002F715D">
                  <w:pPr>
                    <w:spacing w:after="0" w:line="240" w:lineRule="auto"/>
                    <w:rPr>
                      <w:rFonts w:ascii="Times New Roman" w:eastAsiaTheme="minorHAnsi" w:hAnsi="Times New Roman"/>
                      <w:sz w:val="24"/>
                      <w:szCs w:val="24"/>
                      <w:lang w:eastAsia="en-US"/>
                    </w:rPr>
                  </w:pPr>
                </w:p>
              </w:tc>
              <w:tc>
                <w:tcPr>
                  <w:tcW w:w="1869" w:type="dxa"/>
                </w:tcPr>
                <w:p w:rsidR="00DE0550" w:rsidRPr="0010271C" w:rsidRDefault="00DE0550" w:rsidP="002F715D">
                  <w:pPr>
                    <w:spacing w:after="0" w:line="240" w:lineRule="auto"/>
                    <w:rPr>
                      <w:rFonts w:ascii="Times New Roman" w:eastAsiaTheme="minorHAnsi" w:hAnsi="Times New Roman"/>
                      <w:sz w:val="24"/>
                      <w:szCs w:val="24"/>
                      <w:lang w:eastAsia="en-US"/>
                    </w:rPr>
                  </w:pPr>
                </w:p>
              </w:tc>
              <w:tc>
                <w:tcPr>
                  <w:tcW w:w="1869" w:type="dxa"/>
                </w:tcPr>
                <w:p w:rsidR="00DE0550" w:rsidRPr="0010271C" w:rsidRDefault="00DE0550" w:rsidP="002F715D">
                  <w:pPr>
                    <w:spacing w:after="0" w:line="240" w:lineRule="auto"/>
                    <w:rPr>
                      <w:rFonts w:ascii="Times New Roman" w:eastAsiaTheme="minorHAnsi" w:hAnsi="Times New Roman"/>
                      <w:sz w:val="24"/>
                      <w:szCs w:val="24"/>
                      <w:lang w:eastAsia="en-US"/>
                    </w:rPr>
                  </w:pPr>
                </w:p>
              </w:tc>
              <w:tc>
                <w:tcPr>
                  <w:tcW w:w="1869" w:type="dxa"/>
                </w:tcPr>
                <w:p w:rsidR="00DE0550" w:rsidRPr="0010271C" w:rsidRDefault="00DE0550" w:rsidP="002F715D">
                  <w:pPr>
                    <w:spacing w:after="0" w:line="240" w:lineRule="auto"/>
                    <w:rPr>
                      <w:rFonts w:ascii="Times New Roman" w:eastAsiaTheme="minorHAnsi" w:hAnsi="Times New Roman"/>
                      <w:sz w:val="24"/>
                      <w:szCs w:val="24"/>
                      <w:lang w:eastAsia="en-US"/>
                    </w:rPr>
                  </w:pPr>
                </w:p>
              </w:tc>
            </w:tr>
          </w:tbl>
          <w:p w:rsidR="00DE0550" w:rsidRPr="0010271C" w:rsidRDefault="00DE0550" w:rsidP="002F715D">
            <w:pPr>
              <w:spacing w:after="0" w:line="240" w:lineRule="auto"/>
              <w:rPr>
                <w:rFonts w:ascii="Times New Roman" w:eastAsia="Times New Roman" w:hAnsi="Times New Roman"/>
                <w:sz w:val="24"/>
                <w:szCs w:val="24"/>
                <w:lang w:eastAsia="en-US"/>
              </w:rPr>
            </w:pPr>
          </w:p>
        </w:tc>
        <w:tc>
          <w:tcPr>
            <w:tcW w:w="709" w:type="pct"/>
          </w:tcPr>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 xml:space="preserve">Ответ: </w:t>
            </w:r>
          </w:p>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1-в</w:t>
            </w:r>
          </w:p>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2-б</w:t>
            </w:r>
          </w:p>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3-г</w:t>
            </w:r>
          </w:p>
          <w:p w:rsidR="00DE0550" w:rsidRPr="0010271C" w:rsidRDefault="00DE0550" w:rsidP="002F715D">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4-а</w:t>
            </w:r>
          </w:p>
          <w:p w:rsidR="00DE0550" w:rsidRPr="0010271C" w:rsidRDefault="00DE0550" w:rsidP="002F715D">
            <w:pPr>
              <w:spacing w:after="0" w:line="240" w:lineRule="auto"/>
              <w:rPr>
                <w:rFonts w:ascii="Times New Roman" w:eastAsia="Times New Roman" w:hAnsi="Times New Roman"/>
                <w:sz w:val="24"/>
                <w:szCs w:val="24"/>
                <w:lang w:eastAsia="en-US"/>
              </w:rPr>
            </w:pPr>
          </w:p>
        </w:tc>
      </w:tr>
    </w:tbl>
    <w:p w:rsidR="00E664BF" w:rsidRDefault="00E664BF" w:rsidP="00A25AFC">
      <w:pPr>
        <w:spacing w:after="0" w:line="240" w:lineRule="auto"/>
        <w:jc w:val="center"/>
        <w:rPr>
          <w:rFonts w:ascii="Times New Roman" w:hAnsi="Times New Roman"/>
          <w:b/>
          <w:sz w:val="28"/>
          <w:szCs w:val="28"/>
        </w:rPr>
      </w:pPr>
    </w:p>
    <w:p w:rsidR="00BA60BD" w:rsidRPr="00BA60BD" w:rsidRDefault="00BA60BD" w:rsidP="00A25AFC">
      <w:pPr>
        <w:spacing w:after="0" w:line="240" w:lineRule="auto"/>
        <w:jc w:val="center"/>
        <w:rPr>
          <w:rFonts w:ascii="Times New Roman" w:hAnsi="Times New Roman"/>
          <w:b/>
          <w:sz w:val="28"/>
          <w:szCs w:val="28"/>
        </w:rPr>
      </w:pPr>
      <w:r w:rsidRPr="00BA60BD">
        <w:rPr>
          <w:rFonts w:ascii="Times New Roman" w:hAnsi="Times New Roman"/>
          <w:b/>
          <w:sz w:val="28"/>
          <w:szCs w:val="28"/>
        </w:rPr>
        <w:t>Б2.О.01(У) Учебная практика: Ознакомительная практика</w:t>
      </w:r>
    </w:p>
    <w:tbl>
      <w:tblPr>
        <w:tblStyle w:val="a5"/>
        <w:tblW w:w="5000" w:type="pct"/>
        <w:tblInd w:w="0" w:type="dxa"/>
        <w:tblLook w:val="04A0" w:firstRow="1" w:lastRow="0" w:firstColumn="1" w:lastColumn="0" w:noHBand="0" w:noVBand="1"/>
      </w:tblPr>
      <w:tblGrid>
        <w:gridCol w:w="680"/>
        <w:gridCol w:w="11983"/>
        <w:gridCol w:w="2123"/>
      </w:tblGrid>
      <w:tr w:rsidR="00A25AFC" w:rsidRPr="00415B16" w:rsidTr="00A25AFC">
        <w:tc>
          <w:tcPr>
            <w:tcW w:w="230" w:type="pct"/>
            <w:shd w:val="clear" w:color="auto" w:fill="DEEAF6" w:themeFill="accent1" w:themeFillTint="33"/>
          </w:tcPr>
          <w:p w:rsidR="00A25AFC" w:rsidRPr="00415B16" w:rsidRDefault="00A25AFC" w:rsidP="00BA60BD">
            <w:pPr>
              <w:spacing w:after="0" w:line="240" w:lineRule="auto"/>
              <w:jc w:val="center"/>
              <w:rPr>
                <w:rFonts w:ascii="Times New Roman" w:eastAsia="Times New Roman" w:hAnsi="Times New Roman"/>
                <w:b/>
                <w:sz w:val="24"/>
                <w:szCs w:val="24"/>
                <w:lang w:eastAsia="en-US"/>
              </w:rPr>
            </w:pPr>
            <w:r w:rsidRPr="00415B16">
              <w:rPr>
                <w:rFonts w:ascii="Times New Roman" w:eastAsia="Times New Roman" w:hAnsi="Times New Roman"/>
                <w:b/>
                <w:sz w:val="24"/>
                <w:szCs w:val="24"/>
                <w:lang w:eastAsia="en-US"/>
              </w:rPr>
              <w:t>№</w:t>
            </w:r>
          </w:p>
        </w:tc>
        <w:tc>
          <w:tcPr>
            <w:tcW w:w="4052" w:type="pct"/>
            <w:shd w:val="clear" w:color="auto" w:fill="DEEAF6" w:themeFill="accent1" w:themeFillTint="33"/>
          </w:tcPr>
          <w:p w:rsidR="00A25AFC" w:rsidRPr="00415B16" w:rsidRDefault="00A25AFC" w:rsidP="00BA60BD">
            <w:pPr>
              <w:spacing w:after="0" w:line="240" w:lineRule="auto"/>
              <w:jc w:val="center"/>
              <w:rPr>
                <w:rFonts w:ascii="Times New Roman" w:eastAsia="Times New Roman" w:hAnsi="Times New Roman"/>
                <w:b/>
                <w:sz w:val="24"/>
                <w:szCs w:val="24"/>
                <w:lang w:eastAsia="en-US"/>
              </w:rPr>
            </w:pPr>
            <w:r w:rsidRPr="00415B16">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A25AFC" w:rsidRPr="00415B16" w:rsidRDefault="00A25AFC" w:rsidP="00BA60BD">
            <w:pPr>
              <w:spacing w:after="0" w:line="240" w:lineRule="auto"/>
              <w:jc w:val="center"/>
              <w:rPr>
                <w:rFonts w:ascii="Times New Roman" w:eastAsia="Times New Roman" w:hAnsi="Times New Roman"/>
                <w:b/>
                <w:sz w:val="24"/>
                <w:szCs w:val="24"/>
                <w:lang w:eastAsia="en-US"/>
              </w:rPr>
            </w:pPr>
            <w:r w:rsidRPr="00415B16">
              <w:rPr>
                <w:rFonts w:ascii="Times New Roman" w:eastAsia="Times New Roman" w:hAnsi="Times New Roman"/>
                <w:b/>
                <w:sz w:val="24"/>
                <w:szCs w:val="24"/>
                <w:lang w:eastAsia="en-US"/>
              </w:rPr>
              <w:t>Верный (эталонный)</w:t>
            </w:r>
          </w:p>
          <w:p w:rsidR="00A25AFC" w:rsidRPr="00415B16" w:rsidRDefault="00A25AFC" w:rsidP="00BA60BD">
            <w:pPr>
              <w:spacing w:after="0" w:line="240" w:lineRule="auto"/>
              <w:jc w:val="center"/>
              <w:rPr>
                <w:rFonts w:ascii="Times New Roman" w:eastAsia="Times New Roman" w:hAnsi="Times New Roman"/>
                <w:b/>
                <w:sz w:val="24"/>
                <w:szCs w:val="24"/>
                <w:lang w:eastAsia="en-US"/>
              </w:rPr>
            </w:pPr>
            <w:r w:rsidRPr="00415B16">
              <w:rPr>
                <w:rFonts w:ascii="Times New Roman" w:eastAsia="Times New Roman" w:hAnsi="Times New Roman"/>
                <w:b/>
                <w:sz w:val="24"/>
                <w:szCs w:val="24"/>
                <w:lang w:eastAsia="en-US"/>
              </w:rPr>
              <w:t>ответ</w:t>
            </w:r>
          </w:p>
        </w:tc>
      </w:tr>
      <w:tr w:rsidR="00A25AFC" w:rsidRPr="00415B16" w:rsidTr="00A25AFC">
        <w:tc>
          <w:tcPr>
            <w:tcW w:w="230" w:type="pct"/>
            <w:shd w:val="clear" w:color="auto" w:fill="auto"/>
          </w:tcPr>
          <w:p w:rsidR="00A25AFC" w:rsidRPr="00415B16" w:rsidRDefault="00A25AFC" w:rsidP="00BA60BD">
            <w:pPr>
              <w:spacing w:after="0" w:line="240" w:lineRule="auto"/>
              <w:jc w:val="center"/>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1</w:t>
            </w:r>
          </w:p>
        </w:tc>
        <w:tc>
          <w:tcPr>
            <w:tcW w:w="4052" w:type="pct"/>
            <w:shd w:val="clear" w:color="auto" w:fill="auto"/>
          </w:tcPr>
          <w:p w:rsidR="00D700F2" w:rsidRPr="00415B16" w:rsidRDefault="00D700F2" w:rsidP="00D700F2">
            <w:pPr>
              <w:shd w:val="clear" w:color="auto" w:fill="FFFFFF"/>
              <w:spacing w:after="0" w:line="240" w:lineRule="auto"/>
              <w:ind w:firstLine="709"/>
              <w:rPr>
                <w:rFonts w:ascii="Times New Roman" w:eastAsia="Times New Roman" w:hAnsi="Times New Roman"/>
                <w:color w:val="000000"/>
                <w:sz w:val="24"/>
                <w:szCs w:val="24"/>
              </w:rPr>
            </w:pPr>
            <w:r w:rsidRPr="00415B16">
              <w:rPr>
                <w:rFonts w:ascii="Times New Roman" w:eastAsia="Times New Roman" w:hAnsi="Times New Roman"/>
                <w:color w:val="000000"/>
                <w:sz w:val="24"/>
                <w:szCs w:val="24"/>
              </w:rPr>
              <w:t>Модель, по которой регион рассматривается как относительно обособленная часть национальной экономики, аккумулирующая все больше функций и финансовых ресурсов центральных властей, следует относить к парадигме</w:t>
            </w:r>
          </w:p>
          <w:p w:rsidR="00D700F2" w:rsidRPr="00415B16" w:rsidRDefault="00D700F2" w:rsidP="00D700F2">
            <w:pPr>
              <w:shd w:val="clear" w:color="auto" w:fill="FFFFFF"/>
              <w:spacing w:after="0" w:line="240" w:lineRule="auto"/>
              <w:ind w:firstLine="709"/>
              <w:rPr>
                <w:rFonts w:ascii="Times New Roman" w:eastAsia="Times New Roman" w:hAnsi="Times New Roman"/>
                <w:color w:val="000000"/>
                <w:sz w:val="24"/>
                <w:szCs w:val="24"/>
              </w:rPr>
            </w:pPr>
            <w:r w:rsidRPr="00415B16">
              <w:rPr>
                <w:rFonts w:ascii="Times New Roman" w:eastAsia="Times New Roman" w:hAnsi="Times New Roman"/>
                <w:b/>
                <w:color w:val="000000"/>
                <w:sz w:val="24"/>
                <w:szCs w:val="24"/>
                <w:lang w:eastAsia="en-US"/>
              </w:rPr>
              <w:t>Выберите один правильный ответ</w:t>
            </w:r>
          </w:p>
          <w:p w:rsidR="00D700F2" w:rsidRPr="00415B16" w:rsidRDefault="00D700F2" w:rsidP="00D700F2">
            <w:pPr>
              <w:shd w:val="clear" w:color="auto" w:fill="FFFFFF"/>
              <w:spacing w:after="0" w:line="240" w:lineRule="auto"/>
              <w:ind w:firstLine="709"/>
              <w:rPr>
                <w:rFonts w:ascii="Times New Roman" w:eastAsia="Times New Roman" w:hAnsi="Times New Roman"/>
                <w:color w:val="000000"/>
                <w:sz w:val="24"/>
                <w:szCs w:val="24"/>
              </w:rPr>
            </w:pPr>
            <w:r w:rsidRPr="00415B16">
              <w:rPr>
                <w:rFonts w:ascii="Times New Roman" w:eastAsia="Times New Roman" w:hAnsi="Times New Roman"/>
                <w:color w:val="000000"/>
                <w:sz w:val="24"/>
                <w:szCs w:val="24"/>
              </w:rPr>
              <w:t>1) Регион-квазигосударство</w:t>
            </w:r>
          </w:p>
          <w:p w:rsidR="00D700F2" w:rsidRPr="00415B16" w:rsidRDefault="00D700F2" w:rsidP="00D700F2">
            <w:pPr>
              <w:shd w:val="clear" w:color="auto" w:fill="FFFFFF"/>
              <w:spacing w:after="0" w:line="240" w:lineRule="auto"/>
              <w:ind w:firstLine="709"/>
              <w:rPr>
                <w:rFonts w:ascii="Times New Roman" w:eastAsia="Times New Roman" w:hAnsi="Times New Roman"/>
                <w:color w:val="000000"/>
                <w:sz w:val="24"/>
                <w:szCs w:val="24"/>
              </w:rPr>
            </w:pPr>
            <w:r w:rsidRPr="00415B16">
              <w:rPr>
                <w:rFonts w:ascii="Times New Roman" w:eastAsia="Times New Roman" w:hAnsi="Times New Roman"/>
                <w:color w:val="000000"/>
                <w:sz w:val="24"/>
                <w:szCs w:val="24"/>
              </w:rPr>
              <w:t>2) Регион-квазикорпорация</w:t>
            </w:r>
          </w:p>
          <w:p w:rsidR="00D700F2" w:rsidRPr="00415B16" w:rsidRDefault="00D700F2" w:rsidP="00D700F2">
            <w:pPr>
              <w:shd w:val="clear" w:color="auto" w:fill="FFFFFF"/>
              <w:spacing w:after="0" w:line="240" w:lineRule="auto"/>
              <w:ind w:firstLine="709"/>
              <w:rPr>
                <w:rFonts w:ascii="Times New Roman" w:eastAsia="Times New Roman" w:hAnsi="Times New Roman"/>
                <w:color w:val="000000"/>
                <w:sz w:val="24"/>
                <w:szCs w:val="24"/>
              </w:rPr>
            </w:pPr>
            <w:r w:rsidRPr="00415B16">
              <w:rPr>
                <w:rFonts w:ascii="Times New Roman" w:eastAsia="Times New Roman" w:hAnsi="Times New Roman"/>
                <w:color w:val="000000"/>
                <w:sz w:val="24"/>
                <w:szCs w:val="24"/>
              </w:rPr>
              <w:t>3) Регион-рынок</w:t>
            </w:r>
          </w:p>
          <w:p w:rsidR="00A25AFC" w:rsidRPr="00415B16" w:rsidRDefault="009E0E4C" w:rsidP="009E0E4C">
            <w:pPr>
              <w:spacing w:after="0" w:line="240" w:lineRule="auto"/>
              <w:ind w:firstLine="709"/>
              <w:rPr>
                <w:rFonts w:ascii="Times New Roman" w:eastAsia="Times New Roman" w:hAnsi="Times New Roman"/>
                <w:lang w:eastAsia="en-US"/>
              </w:rPr>
            </w:pPr>
            <w:r w:rsidRPr="00415B16">
              <w:rPr>
                <w:rFonts w:ascii="Times New Roman" w:eastAsia="Times New Roman" w:hAnsi="Times New Roman"/>
                <w:color w:val="000000"/>
                <w:sz w:val="24"/>
                <w:szCs w:val="24"/>
                <w:lang w:eastAsia="en-US"/>
              </w:rPr>
              <w:t xml:space="preserve">4) </w:t>
            </w:r>
            <w:r w:rsidR="00D700F2" w:rsidRPr="00415B16">
              <w:rPr>
                <w:rFonts w:ascii="Times New Roman" w:eastAsia="Times New Roman" w:hAnsi="Times New Roman"/>
                <w:color w:val="000000"/>
                <w:sz w:val="24"/>
                <w:szCs w:val="24"/>
                <w:lang w:eastAsia="en-US"/>
              </w:rPr>
              <w:t>Регион-социум</w:t>
            </w:r>
          </w:p>
        </w:tc>
        <w:tc>
          <w:tcPr>
            <w:tcW w:w="718" w:type="pct"/>
            <w:shd w:val="clear" w:color="auto" w:fill="auto"/>
          </w:tcPr>
          <w:p w:rsidR="00A25AFC" w:rsidRPr="00415B16" w:rsidRDefault="00D35742" w:rsidP="00BA60BD">
            <w:pPr>
              <w:spacing w:after="0" w:line="240" w:lineRule="auto"/>
              <w:rPr>
                <w:rFonts w:eastAsia="Times New Roman"/>
                <w:lang w:eastAsia="en-US"/>
              </w:rPr>
            </w:pPr>
            <w:r w:rsidRPr="00415B16">
              <w:rPr>
                <w:rFonts w:ascii="Times New Roman" w:eastAsia="Times New Roman" w:hAnsi="Times New Roman"/>
                <w:sz w:val="24"/>
                <w:szCs w:val="24"/>
                <w:lang w:eastAsia="en-US"/>
              </w:rPr>
              <w:t>Ответ: 1</w:t>
            </w:r>
          </w:p>
        </w:tc>
      </w:tr>
      <w:tr w:rsidR="009E0E4C" w:rsidRPr="00BA60BD" w:rsidTr="00A25AFC">
        <w:tc>
          <w:tcPr>
            <w:tcW w:w="230" w:type="pct"/>
            <w:shd w:val="clear" w:color="auto" w:fill="auto"/>
          </w:tcPr>
          <w:p w:rsidR="009E0E4C" w:rsidRPr="00415B16" w:rsidRDefault="009E0E4C" w:rsidP="009E0E4C">
            <w:pPr>
              <w:spacing w:after="0" w:line="240" w:lineRule="auto"/>
              <w:jc w:val="center"/>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2</w:t>
            </w:r>
          </w:p>
        </w:tc>
        <w:tc>
          <w:tcPr>
            <w:tcW w:w="4052" w:type="pct"/>
            <w:shd w:val="clear" w:color="auto" w:fill="auto"/>
          </w:tcPr>
          <w:p w:rsidR="009E0E4C" w:rsidRPr="00415B16" w:rsidRDefault="009E0E4C" w:rsidP="009E0E4C">
            <w:pPr>
              <w:spacing w:after="0" w:line="240" w:lineRule="auto"/>
              <w:ind w:firstLine="709"/>
              <w:rPr>
                <w:rFonts w:ascii="Times New Roman" w:eastAsia="Times New Roman" w:hAnsi="Times New Roman"/>
                <w:bCs/>
                <w:color w:val="333333"/>
                <w:sz w:val="24"/>
                <w:szCs w:val="24"/>
                <w:shd w:val="clear" w:color="auto" w:fill="FFFFFF"/>
                <w:lang w:eastAsia="en-US"/>
              </w:rPr>
            </w:pPr>
            <w:r w:rsidRPr="00415B16">
              <w:rPr>
                <w:rFonts w:ascii="Times New Roman" w:eastAsia="Times New Roman" w:hAnsi="Times New Roman"/>
                <w:bCs/>
                <w:color w:val="333333"/>
                <w:sz w:val="24"/>
                <w:szCs w:val="24"/>
                <w:shd w:val="clear" w:color="auto" w:fill="FFFFFF"/>
                <w:lang w:eastAsia="en-US"/>
              </w:rPr>
              <w:t>Анализ и оценка экономической эффективности организационных структур может проводиться с использованием методологии.</w:t>
            </w:r>
          </w:p>
          <w:p w:rsidR="009E0E4C" w:rsidRPr="00415B16" w:rsidRDefault="009E0E4C" w:rsidP="009E0E4C">
            <w:pPr>
              <w:shd w:val="clear" w:color="auto" w:fill="FFFFFF"/>
              <w:spacing w:after="0" w:line="240" w:lineRule="auto"/>
              <w:ind w:firstLine="709"/>
              <w:rPr>
                <w:rFonts w:ascii="Times New Roman" w:eastAsia="Times New Roman" w:hAnsi="Times New Roman"/>
                <w:color w:val="000000"/>
                <w:sz w:val="24"/>
                <w:szCs w:val="24"/>
              </w:rPr>
            </w:pPr>
            <w:r w:rsidRPr="00415B16">
              <w:rPr>
                <w:rFonts w:ascii="Times New Roman" w:eastAsia="Times New Roman" w:hAnsi="Times New Roman"/>
                <w:b/>
                <w:color w:val="000000"/>
                <w:sz w:val="24"/>
                <w:szCs w:val="24"/>
                <w:lang w:eastAsia="en-US"/>
              </w:rPr>
              <w:t>Выберите один правильный ответ</w:t>
            </w:r>
          </w:p>
          <w:p w:rsidR="009E0E4C" w:rsidRPr="00415B16" w:rsidRDefault="009E0E4C" w:rsidP="009E0E4C">
            <w:pPr>
              <w:spacing w:after="0" w:line="240" w:lineRule="auto"/>
              <w:ind w:firstLine="709"/>
              <w:rPr>
                <w:rFonts w:ascii="Times New Roman" w:eastAsia="Times New Roman" w:hAnsi="Times New Roman"/>
                <w:bCs/>
                <w:color w:val="333333"/>
                <w:sz w:val="24"/>
                <w:szCs w:val="24"/>
                <w:shd w:val="clear" w:color="auto" w:fill="FFFFFF"/>
                <w:lang w:eastAsia="en-US"/>
              </w:rPr>
            </w:pPr>
            <w:r w:rsidRPr="00415B16">
              <w:rPr>
                <w:rFonts w:ascii="Times New Roman" w:eastAsia="Times New Roman" w:hAnsi="Times New Roman"/>
                <w:bCs/>
                <w:color w:val="333333"/>
                <w:sz w:val="24"/>
                <w:szCs w:val="24"/>
                <w:shd w:val="clear" w:color="auto" w:fill="FFFFFF"/>
                <w:lang w:eastAsia="en-US"/>
              </w:rPr>
              <w:t>1) сетевого планирования</w:t>
            </w:r>
          </w:p>
          <w:p w:rsidR="009E0E4C" w:rsidRPr="00415B16" w:rsidRDefault="009E0E4C" w:rsidP="009E0E4C">
            <w:pPr>
              <w:spacing w:after="0" w:line="240" w:lineRule="auto"/>
              <w:ind w:firstLine="709"/>
              <w:rPr>
                <w:rFonts w:ascii="Times New Roman" w:eastAsia="Times New Roman" w:hAnsi="Times New Roman"/>
                <w:bCs/>
                <w:color w:val="333333"/>
                <w:sz w:val="24"/>
                <w:szCs w:val="24"/>
                <w:shd w:val="clear" w:color="auto" w:fill="FFFFFF"/>
                <w:lang w:eastAsia="en-US"/>
              </w:rPr>
            </w:pPr>
            <w:r w:rsidRPr="00415B16">
              <w:rPr>
                <w:rFonts w:ascii="Times New Roman" w:eastAsia="Times New Roman" w:hAnsi="Times New Roman"/>
                <w:bCs/>
                <w:color w:val="333333"/>
                <w:sz w:val="24"/>
                <w:szCs w:val="24"/>
                <w:shd w:val="clear" w:color="auto" w:fill="FFFFFF"/>
                <w:lang w:eastAsia="en-US"/>
              </w:rPr>
              <w:t>2) попроцессного учета затрат ABC/ABM</w:t>
            </w:r>
          </w:p>
          <w:p w:rsidR="009E0E4C" w:rsidRPr="00415B16" w:rsidRDefault="009E0E4C" w:rsidP="009E0E4C">
            <w:pPr>
              <w:spacing w:after="0" w:line="240" w:lineRule="auto"/>
              <w:ind w:firstLine="709"/>
              <w:rPr>
                <w:rFonts w:ascii="Times New Roman" w:eastAsia="Times New Roman" w:hAnsi="Times New Roman"/>
                <w:b/>
                <w:color w:val="333333"/>
                <w:sz w:val="24"/>
                <w:szCs w:val="24"/>
                <w:shd w:val="clear" w:color="auto" w:fill="FFFFFF"/>
                <w:lang w:eastAsia="en-US"/>
              </w:rPr>
            </w:pPr>
            <w:r w:rsidRPr="00415B16">
              <w:rPr>
                <w:rFonts w:ascii="Times New Roman" w:eastAsia="Times New Roman" w:hAnsi="Times New Roman"/>
                <w:bCs/>
                <w:color w:val="333333"/>
                <w:sz w:val="24"/>
                <w:szCs w:val="24"/>
                <w:shd w:val="clear" w:color="auto" w:fill="FFFFFF"/>
                <w:lang w:eastAsia="en-US"/>
              </w:rPr>
              <w:t>3) организации технологических и управленческих процессов</w:t>
            </w:r>
          </w:p>
        </w:tc>
        <w:tc>
          <w:tcPr>
            <w:tcW w:w="718" w:type="pct"/>
            <w:shd w:val="clear" w:color="auto" w:fill="auto"/>
          </w:tcPr>
          <w:p w:rsidR="009E0E4C" w:rsidRPr="00415B16" w:rsidRDefault="009E0E4C" w:rsidP="009E0E4C">
            <w:pPr>
              <w:spacing w:after="0" w:line="240" w:lineRule="auto"/>
              <w:rPr>
                <w:rFonts w:ascii="Times New Roman" w:eastAsia="Times New Roman" w:hAnsi="Times New Roman"/>
                <w:sz w:val="24"/>
                <w:szCs w:val="24"/>
                <w:lang w:eastAsia="en-US"/>
              </w:rPr>
            </w:pPr>
            <w:r w:rsidRPr="00415B16">
              <w:rPr>
                <w:rFonts w:ascii="Times New Roman" w:eastAsia="Times New Roman" w:hAnsi="Times New Roman"/>
                <w:sz w:val="24"/>
                <w:szCs w:val="24"/>
                <w:lang w:eastAsia="en-US"/>
              </w:rPr>
              <w:t>Ответ: 2</w:t>
            </w:r>
          </w:p>
        </w:tc>
      </w:tr>
    </w:tbl>
    <w:p w:rsidR="00F04369" w:rsidRPr="00F04369" w:rsidRDefault="00F04369" w:rsidP="00F04369">
      <w:pPr>
        <w:spacing w:after="0" w:line="240" w:lineRule="auto"/>
        <w:jc w:val="center"/>
        <w:rPr>
          <w:rFonts w:ascii="Times New Roman" w:hAnsi="Times New Roman"/>
          <w:b/>
          <w:sz w:val="28"/>
          <w:szCs w:val="28"/>
        </w:rPr>
      </w:pPr>
      <w:r w:rsidRPr="00F04369">
        <w:rPr>
          <w:rFonts w:ascii="Times New Roman" w:hAnsi="Times New Roman"/>
          <w:b/>
          <w:sz w:val="28"/>
          <w:szCs w:val="28"/>
        </w:rPr>
        <w:lastRenderedPageBreak/>
        <w:t>Б2.О.02(П) Организационно-управленческая практика</w:t>
      </w:r>
    </w:p>
    <w:tbl>
      <w:tblPr>
        <w:tblStyle w:val="105"/>
        <w:tblW w:w="5000" w:type="pct"/>
        <w:tblInd w:w="0" w:type="dxa"/>
        <w:tblLook w:val="04A0" w:firstRow="1" w:lastRow="0" w:firstColumn="1" w:lastColumn="0" w:noHBand="0" w:noVBand="1"/>
      </w:tblPr>
      <w:tblGrid>
        <w:gridCol w:w="681"/>
        <w:gridCol w:w="12127"/>
        <w:gridCol w:w="1978"/>
      </w:tblGrid>
      <w:tr w:rsidR="00F04369" w:rsidRPr="00F04369" w:rsidTr="00F04369">
        <w:tc>
          <w:tcPr>
            <w:tcW w:w="230" w:type="pct"/>
            <w:shd w:val="clear" w:color="auto" w:fill="DEEAF6" w:themeFill="accent1" w:themeFillTint="33"/>
          </w:tcPr>
          <w:p w:rsidR="00F04369" w:rsidRPr="00F04369" w:rsidRDefault="00F04369" w:rsidP="00F04369">
            <w:pPr>
              <w:spacing w:after="0" w:line="240" w:lineRule="auto"/>
              <w:jc w:val="center"/>
              <w:rPr>
                <w:rFonts w:ascii="Times New Roman" w:eastAsia="Times New Roman" w:hAnsi="Times New Roman"/>
                <w:b/>
                <w:sz w:val="24"/>
                <w:szCs w:val="24"/>
                <w:lang w:eastAsia="en-US"/>
              </w:rPr>
            </w:pPr>
            <w:r w:rsidRPr="00F04369">
              <w:rPr>
                <w:rFonts w:ascii="Times New Roman" w:eastAsia="Times New Roman" w:hAnsi="Times New Roman"/>
                <w:b/>
                <w:sz w:val="24"/>
                <w:szCs w:val="24"/>
                <w:lang w:eastAsia="en-US"/>
              </w:rPr>
              <w:t>№</w:t>
            </w:r>
          </w:p>
        </w:tc>
        <w:tc>
          <w:tcPr>
            <w:tcW w:w="4101" w:type="pct"/>
            <w:shd w:val="clear" w:color="auto" w:fill="DEEAF6" w:themeFill="accent1" w:themeFillTint="33"/>
          </w:tcPr>
          <w:p w:rsidR="00F04369" w:rsidRPr="00F04369" w:rsidRDefault="00F04369" w:rsidP="00F04369">
            <w:pPr>
              <w:spacing w:after="0" w:line="240" w:lineRule="auto"/>
              <w:jc w:val="center"/>
              <w:rPr>
                <w:rFonts w:ascii="Times New Roman" w:eastAsia="Times New Roman" w:hAnsi="Times New Roman"/>
                <w:b/>
                <w:sz w:val="24"/>
                <w:szCs w:val="24"/>
                <w:lang w:eastAsia="en-US"/>
              </w:rPr>
            </w:pPr>
            <w:r w:rsidRPr="00F04369">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F04369" w:rsidRPr="00F04369" w:rsidRDefault="00F04369" w:rsidP="00F04369">
            <w:pPr>
              <w:spacing w:after="0" w:line="240" w:lineRule="auto"/>
              <w:jc w:val="center"/>
              <w:rPr>
                <w:rFonts w:ascii="Times New Roman" w:eastAsia="Times New Roman" w:hAnsi="Times New Roman"/>
                <w:b/>
                <w:sz w:val="24"/>
                <w:szCs w:val="24"/>
                <w:lang w:eastAsia="en-US"/>
              </w:rPr>
            </w:pPr>
            <w:r w:rsidRPr="00F04369">
              <w:rPr>
                <w:rFonts w:ascii="Times New Roman" w:eastAsia="Times New Roman" w:hAnsi="Times New Roman"/>
                <w:b/>
                <w:sz w:val="24"/>
                <w:szCs w:val="24"/>
                <w:lang w:eastAsia="en-US"/>
              </w:rPr>
              <w:t>Верный (эталонный)</w:t>
            </w:r>
          </w:p>
          <w:p w:rsidR="00F04369" w:rsidRPr="00F04369" w:rsidRDefault="00F04369" w:rsidP="00F04369">
            <w:pPr>
              <w:spacing w:after="0" w:line="240" w:lineRule="auto"/>
              <w:jc w:val="center"/>
              <w:rPr>
                <w:rFonts w:ascii="Times New Roman" w:eastAsia="Times New Roman" w:hAnsi="Times New Roman"/>
                <w:b/>
                <w:sz w:val="24"/>
                <w:szCs w:val="24"/>
                <w:lang w:eastAsia="en-US"/>
              </w:rPr>
            </w:pPr>
            <w:r w:rsidRPr="00F04369">
              <w:rPr>
                <w:rFonts w:ascii="Times New Roman" w:eastAsia="Times New Roman" w:hAnsi="Times New Roman"/>
                <w:b/>
                <w:sz w:val="24"/>
                <w:szCs w:val="24"/>
                <w:lang w:eastAsia="en-US"/>
              </w:rPr>
              <w:t>ответ</w:t>
            </w:r>
          </w:p>
        </w:tc>
      </w:tr>
      <w:tr w:rsidR="00F04369" w:rsidRPr="00F04369" w:rsidTr="00F04369">
        <w:tc>
          <w:tcPr>
            <w:tcW w:w="230" w:type="pct"/>
            <w:shd w:val="clear" w:color="auto" w:fill="auto"/>
          </w:tcPr>
          <w:p w:rsidR="00F04369" w:rsidRPr="00F04369" w:rsidRDefault="00F04369" w:rsidP="00F04369">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01" w:type="pct"/>
            <w:shd w:val="clear" w:color="auto" w:fill="auto"/>
          </w:tcPr>
          <w:p w:rsidR="00F04369" w:rsidRPr="00F04369" w:rsidRDefault="00F04369" w:rsidP="00F04369">
            <w:pPr>
              <w:spacing w:after="0" w:line="240" w:lineRule="auto"/>
              <w:ind w:firstLine="709"/>
              <w:rPr>
                <w:rFonts w:ascii="Times New Roman" w:eastAsia="Times New Roman" w:hAnsi="Times New Roman"/>
                <w:b/>
                <w:color w:val="333333"/>
                <w:sz w:val="24"/>
                <w:szCs w:val="24"/>
                <w:shd w:val="clear" w:color="auto" w:fill="FBFBFB"/>
                <w:lang w:eastAsia="en-US"/>
              </w:rPr>
            </w:pPr>
            <w:r w:rsidRPr="00F04369">
              <w:rPr>
                <w:rFonts w:ascii="Times New Roman" w:eastAsia="Times New Roman" w:hAnsi="Times New Roman"/>
                <w:b/>
                <w:color w:val="333333"/>
                <w:sz w:val="24"/>
                <w:szCs w:val="24"/>
                <w:shd w:val="clear" w:color="auto" w:fill="FBFBFB"/>
                <w:lang w:eastAsia="en-US"/>
              </w:rPr>
              <w:t>Запишите </w:t>
            </w:r>
            <w:r w:rsidRPr="00F04369">
              <w:rPr>
                <w:rFonts w:ascii="Times New Roman" w:eastAsia="Times New Roman" w:hAnsi="Times New Roman"/>
                <w:b/>
                <w:bCs/>
                <w:color w:val="333333"/>
                <w:sz w:val="24"/>
                <w:szCs w:val="24"/>
                <w:shd w:val="clear" w:color="auto" w:fill="FBFBFB"/>
                <w:lang w:eastAsia="en-US"/>
              </w:rPr>
              <w:t>понятие</w:t>
            </w:r>
            <w:r w:rsidRPr="00F04369">
              <w:rPr>
                <w:rFonts w:ascii="Times New Roman" w:eastAsia="Times New Roman" w:hAnsi="Times New Roman"/>
                <w:b/>
                <w:color w:val="333333"/>
                <w:sz w:val="24"/>
                <w:szCs w:val="24"/>
                <w:shd w:val="clear" w:color="auto" w:fill="FBFBFB"/>
                <w:lang w:eastAsia="en-US"/>
              </w:rPr>
              <w:t>, </w:t>
            </w:r>
            <w:r w:rsidRPr="00F04369">
              <w:rPr>
                <w:rFonts w:ascii="Times New Roman" w:eastAsia="Times New Roman" w:hAnsi="Times New Roman"/>
                <w:b/>
                <w:bCs/>
                <w:color w:val="333333"/>
                <w:sz w:val="24"/>
                <w:szCs w:val="24"/>
                <w:shd w:val="clear" w:color="auto" w:fill="FBFBFB"/>
                <w:lang w:eastAsia="en-US"/>
              </w:rPr>
              <w:t>о</w:t>
            </w:r>
            <w:r w:rsidRPr="00F04369">
              <w:rPr>
                <w:rFonts w:ascii="Times New Roman" w:eastAsia="Times New Roman" w:hAnsi="Times New Roman"/>
                <w:b/>
                <w:color w:val="333333"/>
                <w:sz w:val="24"/>
                <w:szCs w:val="24"/>
                <w:shd w:val="clear" w:color="auto" w:fill="FBFBFB"/>
                <w:lang w:eastAsia="en-US"/>
              </w:rPr>
              <w:t> </w:t>
            </w:r>
            <w:r w:rsidRPr="00F04369">
              <w:rPr>
                <w:rFonts w:ascii="Times New Roman" w:eastAsia="Times New Roman" w:hAnsi="Times New Roman"/>
                <w:b/>
                <w:bCs/>
                <w:color w:val="333333"/>
                <w:sz w:val="24"/>
                <w:szCs w:val="24"/>
                <w:shd w:val="clear" w:color="auto" w:fill="FBFBFB"/>
                <w:lang w:eastAsia="en-US"/>
              </w:rPr>
              <w:t>котором</w:t>
            </w:r>
            <w:r w:rsidRPr="00F04369">
              <w:rPr>
                <w:rFonts w:ascii="Times New Roman" w:eastAsia="Times New Roman" w:hAnsi="Times New Roman"/>
                <w:b/>
                <w:color w:val="333333"/>
                <w:sz w:val="24"/>
                <w:szCs w:val="24"/>
                <w:shd w:val="clear" w:color="auto" w:fill="FBFBFB"/>
                <w:lang w:eastAsia="en-US"/>
              </w:rPr>
              <w:t> </w:t>
            </w:r>
            <w:r w:rsidRPr="00F04369">
              <w:rPr>
                <w:rFonts w:ascii="Times New Roman" w:eastAsia="Times New Roman" w:hAnsi="Times New Roman"/>
                <w:b/>
                <w:bCs/>
                <w:color w:val="333333"/>
                <w:sz w:val="24"/>
                <w:szCs w:val="24"/>
                <w:shd w:val="clear" w:color="auto" w:fill="FBFBFB"/>
                <w:lang w:eastAsia="en-US"/>
              </w:rPr>
              <w:t>идёт</w:t>
            </w:r>
            <w:r w:rsidRPr="00F04369">
              <w:rPr>
                <w:rFonts w:ascii="Times New Roman" w:eastAsia="Times New Roman" w:hAnsi="Times New Roman"/>
                <w:b/>
                <w:color w:val="333333"/>
                <w:sz w:val="24"/>
                <w:szCs w:val="24"/>
                <w:shd w:val="clear" w:color="auto" w:fill="FBFBFB"/>
                <w:lang w:eastAsia="en-US"/>
              </w:rPr>
              <w:t> </w:t>
            </w:r>
            <w:r w:rsidRPr="00F04369">
              <w:rPr>
                <w:rFonts w:ascii="Times New Roman" w:eastAsia="Times New Roman" w:hAnsi="Times New Roman"/>
                <w:b/>
                <w:bCs/>
                <w:color w:val="333333"/>
                <w:sz w:val="24"/>
                <w:szCs w:val="24"/>
                <w:shd w:val="clear" w:color="auto" w:fill="FBFBFB"/>
                <w:lang w:eastAsia="en-US"/>
              </w:rPr>
              <w:t>речь</w:t>
            </w:r>
            <w:r w:rsidRPr="00F04369">
              <w:rPr>
                <w:rFonts w:ascii="Times New Roman" w:eastAsia="Times New Roman" w:hAnsi="Times New Roman"/>
                <w:b/>
                <w:color w:val="333333"/>
                <w:sz w:val="24"/>
                <w:szCs w:val="24"/>
                <w:shd w:val="clear" w:color="auto" w:fill="FBFBFB"/>
                <w:lang w:eastAsia="en-US"/>
              </w:rPr>
              <w:t>.</w:t>
            </w:r>
          </w:p>
          <w:p w:rsidR="00F04369" w:rsidRPr="00F04369" w:rsidRDefault="00F04369" w:rsidP="00F04369">
            <w:pPr>
              <w:spacing w:after="0" w:line="240" w:lineRule="auto"/>
              <w:rPr>
                <w:rFonts w:ascii="Times New Roman" w:eastAsia="Times New Roman" w:hAnsi="Times New Roman"/>
                <w:b/>
                <w:sz w:val="24"/>
                <w:szCs w:val="24"/>
                <w:lang w:eastAsia="en-US"/>
              </w:rPr>
            </w:pPr>
            <w:r w:rsidRPr="00F04369">
              <w:rPr>
                <w:rFonts w:ascii="Times New Roman" w:eastAsia="Times New Roman" w:hAnsi="Times New Roman"/>
                <w:bCs/>
                <w:lang w:eastAsia="en-US"/>
              </w:rPr>
              <w:t>_________________- право и возможность государства регулировать общественные отношения, определять правила (нормы) поведения и деятельности человека и создаваемых им структур.</w:t>
            </w:r>
          </w:p>
        </w:tc>
        <w:tc>
          <w:tcPr>
            <w:tcW w:w="669" w:type="pct"/>
            <w:shd w:val="clear" w:color="auto" w:fill="auto"/>
          </w:tcPr>
          <w:p w:rsidR="00F04369" w:rsidRPr="00F04369" w:rsidRDefault="00F04369" w:rsidP="00F04369">
            <w:pPr>
              <w:spacing w:after="0" w:line="240" w:lineRule="auto"/>
              <w:rPr>
                <w:rFonts w:eastAsia="Times New Roman"/>
                <w:lang w:eastAsia="en-US"/>
              </w:rPr>
            </w:pPr>
            <w:r w:rsidRPr="00F04369">
              <w:rPr>
                <w:rFonts w:ascii="Times New Roman" w:eastAsia="Times New Roman" w:hAnsi="Times New Roman"/>
                <w:sz w:val="24"/>
                <w:szCs w:val="24"/>
                <w:lang w:eastAsia="en-US"/>
              </w:rPr>
              <w:t>Ответ: Государственная власть</w:t>
            </w:r>
          </w:p>
        </w:tc>
      </w:tr>
      <w:tr w:rsidR="00F04369" w:rsidRPr="00F04369" w:rsidTr="00F04369">
        <w:tc>
          <w:tcPr>
            <w:tcW w:w="230" w:type="pct"/>
          </w:tcPr>
          <w:p w:rsidR="00F04369" w:rsidRPr="00F04369" w:rsidRDefault="00F04369" w:rsidP="00F0436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101" w:type="pct"/>
          </w:tcPr>
          <w:p w:rsidR="00F04369" w:rsidRPr="00F04369" w:rsidRDefault="00F04369" w:rsidP="00F04369">
            <w:pPr>
              <w:spacing w:after="0" w:line="240" w:lineRule="auto"/>
              <w:ind w:firstLine="709"/>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Установите соответствие между формами и видами юридических лиц (согласно Гражданскому кодексу РФ), к которым они относятся:</w:t>
            </w:r>
          </w:p>
          <w:p w:rsidR="00F04369" w:rsidRPr="00F04369" w:rsidRDefault="00F04369" w:rsidP="00F04369">
            <w:pPr>
              <w:spacing w:after="0" w:line="240" w:lineRule="auto"/>
              <w:ind w:firstLine="709"/>
              <w:rPr>
                <w:rFonts w:ascii="Times New Roman" w:eastAsia="Times New Roman" w:hAnsi="Times New Roman"/>
                <w:sz w:val="24"/>
                <w:szCs w:val="24"/>
                <w:lang w:eastAsia="en-US"/>
              </w:rPr>
            </w:pPr>
            <w:r w:rsidRPr="00F04369">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105"/>
              <w:tblW w:w="3417" w:type="pct"/>
              <w:jc w:val="center"/>
              <w:tblInd w:w="0" w:type="dxa"/>
              <w:tblLook w:val="04A0" w:firstRow="1" w:lastRow="0" w:firstColumn="1" w:lastColumn="0" w:noHBand="0" w:noVBand="1"/>
            </w:tblPr>
            <w:tblGrid>
              <w:gridCol w:w="613"/>
              <w:gridCol w:w="5070"/>
              <w:gridCol w:w="431"/>
              <w:gridCol w:w="2019"/>
            </w:tblGrid>
            <w:tr w:rsidR="00F04369" w:rsidRPr="00F04369" w:rsidTr="00F04369">
              <w:trPr>
                <w:jc w:val="center"/>
              </w:trPr>
              <w:tc>
                <w:tcPr>
                  <w:tcW w:w="377" w:type="pct"/>
                </w:tcPr>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1</w:t>
                  </w:r>
                </w:p>
              </w:tc>
              <w:tc>
                <w:tcPr>
                  <w:tcW w:w="3117" w:type="pct"/>
                </w:tcPr>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Коммандитное товарищество</w:t>
                  </w:r>
                </w:p>
              </w:tc>
              <w:tc>
                <w:tcPr>
                  <w:tcW w:w="265" w:type="pct"/>
                </w:tcPr>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а</w:t>
                  </w:r>
                </w:p>
              </w:tc>
              <w:tc>
                <w:tcPr>
                  <w:tcW w:w="1241" w:type="pct"/>
                </w:tcPr>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Коммерческое</w:t>
                  </w:r>
                </w:p>
              </w:tc>
            </w:tr>
            <w:tr w:rsidR="00F04369" w:rsidRPr="00F04369" w:rsidTr="00F04369">
              <w:trPr>
                <w:jc w:val="center"/>
              </w:trPr>
              <w:tc>
                <w:tcPr>
                  <w:tcW w:w="377" w:type="pct"/>
                </w:tcPr>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2</w:t>
                  </w:r>
                </w:p>
              </w:tc>
              <w:tc>
                <w:tcPr>
                  <w:tcW w:w="3117" w:type="pct"/>
                </w:tcPr>
                <w:p w:rsidR="00F04369" w:rsidRPr="00F04369" w:rsidRDefault="00F04369" w:rsidP="00F04369">
                  <w:pPr>
                    <w:shd w:val="clear" w:color="auto" w:fill="FFFFFF"/>
                    <w:spacing w:after="0" w:line="240" w:lineRule="auto"/>
                    <w:rPr>
                      <w:rFonts w:ascii="Times New Roman" w:eastAsia="Times New Roman" w:hAnsi="Times New Roman"/>
                      <w:bCs/>
                      <w:color w:val="000000"/>
                      <w:sz w:val="24"/>
                      <w:szCs w:val="24"/>
                    </w:rPr>
                  </w:pPr>
                  <w:r w:rsidRPr="00F04369">
                    <w:rPr>
                      <w:rFonts w:ascii="Times New Roman" w:eastAsia="Times New Roman" w:hAnsi="Times New Roman"/>
                      <w:color w:val="000000"/>
                      <w:sz w:val="24"/>
                      <w:szCs w:val="24"/>
                    </w:rPr>
                    <w:t>Потребительский кооператив</w:t>
                  </w:r>
                </w:p>
              </w:tc>
              <w:tc>
                <w:tcPr>
                  <w:tcW w:w="265" w:type="pct"/>
                </w:tcPr>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б</w:t>
                  </w:r>
                </w:p>
              </w:tc>
              <w:tc>
                <w:tcPr>
                  <w:tcW w:w="1241" w:type="pct"/>
                </w:tcPr>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Некоммерческое</w:t>
                  </w:r>
                </w:p>
              </w:tc>
            </w:tr>
            <w:tr w:rsidR="00F04369" w:rsidRPr="00F04369" w:rsidTr="00F04369">
              <w:trPr>
                <w:jc w:val="center"/>
              </w:trPr>
              <w:tc>
                <w:tcPr>
                  <w:tcW w:w="377" w:type="pct"/>
                </w:tcPr>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3</w:t>
                  </w:r>
                </w:p>
              </w:tc>
              <w:tc>
                <w:tcPr>
                  <w:tcW w:w="3117" w:type="pct"/>
                </w:tcPr>
                <w:p w:rsidR="00F04369" w:rsidRPr="00F04369" w:rsidRDefault="00F04369" w:rsidP="00F04369">
                  <w:pPr>
                    <w:shd w:val="clear" w:color="auto" w:fill="FFFFFF"/>
                    <w:spacing w:after="0" w:line="240" w:lineRule="auto"/>
                    <w:rPr>
                      <w:rFonts w:ascii="Times New Roman" w:eastAsia="Times New Roman" w:hAnsi="Times New Roman"/>
                      <w:bCs/>
                      <w:color w:val="000000"/>
                      <w:sz w:val="24"/>
                      <w:szCs w:val="24"/>
                    </w:rPr>
                  </w:pPr>
                  <w:r w:rsidRPr="00F04369">
                    <w:rPr>
                      <w:rFonts w:ascii="Times New Roman" w:eastAsia="Times New Roman" w:hAnsi="Times New Roman"/>
                      <w:color w:val="000000"/>
                      <w:sz w:val="24"/>
                      <w:szCs w:val="24"/>
                    </w:rPr>
                    <w:t>Хозяйственное общество</w:t>
                  </w:r>
                </w:p>
              </w:tc>
              <w:tc>
                <w:tcPr>
                  <w:tcW w:w="265" w:type="pct"/>
                </w:tcPr>
                <w:p w:rsidR="00F04369" w:rsidRPr="00F04369" w:rsidRDefault="00F04369" w:rsidP="00F04369">
                  <w:pPr>
                    <w:spacing w:after="0" w:line="240" w:lineRule="auto"/>
                    <w:rPr>
                      <w:rFonts w:ascii="Times New Roman" w:eastAsia="Times New Roman" w:hAnsi="Times New Roman"/>
                      <w:sz w:val="24"/>
                      <w:szCs w:val="24"/>
                      <w:lang w:eastAsia="en-US"/>
                    </w:rPr>
                  </w:pPr>
                </w:p>
              </w:tc>
              <w:tc>
                <w:tcPr>
                  <w:tcW w:w="1241" w:type="pct"/>
                </w:tcPr>
                <w:p w:rsidR="00F04369" w:rsidRPr="00F04369" w:rsidRDefault="00F04369" w:rsidP="00F04369">
                  <w:pPr>
                    <w:spacing w:after="0" w:line="240" w:lineRule="auto"/>
                    <w:rPr>
                      <w:rFonts w:ascii="Times New Roman" w:eastAsia="Times New Roman" w:hAnsi="Times New Roman"/>
                      <w:sz w:val="24"/>
                      <w:szCs w:val="24"/>
                      <w:lang w:eastAsia="en-US"/>
                    </w:rPr>
                  </w:pPr>
                </w:p>
              </w:tc>
            </w:tr>
            <w:tr w:rsidR="00F04369" w:rsidRPr="00F04369" w:rsidTr="00F04369">
              <w:trPr>
                <w:jc w:val="center"/>
              </w:trPr>
              <w:tc>
                <w:tcPr>
                  <w:tcW w:w="377" w:type="pct"/>
                </w:tcPr>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4</w:t>
                  </w:r>
                </w:p>
              </w:tc>
              <w:tc>
                <w:tcPr>
                  <w:tcW w:w="3117" w:type="pct"/>
                </w:tcPr>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color w:val="000000"/>
                      <w:sz w:val="24"/>
                      <w:szCs w:val="24"/>
                    </w:rPr>
                    <w:t>Общественное объединение</w:t>
                  </w:r>
                </w:p>
              </w:tc>
              <w:tc>
                <w:tcPr>
                  <w:tcW w:w="265" w:type="pct"/>
                </w:tcPr>
                <w:p w:rsidR="00F04369" w:rsidRPr="00F04369" w:rsidRDefault="00F04369" w:rsidP="00F04369">
                  <w:pPr>
                    <w:spacing w:after="0" w:line="240" w:lineRule="auto"/>
                    <w:rPr>
                      <w:rFonts w:ascii="Times New Roman" w:eastAsia="Times New Roman" w:hAnsi="Times New Roman"/>
                      <w:sz w:val="24"/>
                      <w:szCs w:val="24"/>
                      <w:lang w:eastAsia="en-US"/>
                    </w:rPr>
                  </w:pPr>
                </w:p>
              </w:tc>
              <w:tc>
                <w:tcPr>
                  <w:tcW w:w="1241" w:type="pct"/>
                </w:tcPr>
                <w:p w:rsidR="00F04369" w:rsidRPr="00F04369" w:rsidRDefault="00F04369" w:rsidP="00F04369">
                  <w:pPr>
                    <w:spacing w:after="0" w:line="240" w:lineRule="auto"/>
                    <w:rPr>
                      <w:rFonts w:ascii="Times New Roman" w:eastAsia="Times New Roman" w:hAnsi="Times New Roman"/>
                      <w:sz w:val="24"/>
                      <w:szCs w:val="24"/>
                      <w:lang w:eastAsia="en-US"/>
                    </w:rPr>
                  </w:pPr>
                </w:p>
              </w:tc>
            </w:tr>
            <w:tr w:rsidR="00F04369" w:rsidRPr="00F04369" w:rsidTr="00F04369">
              <w:trPr>
                <w:jc w:val="center"/>
              </w:trPr>
              <w:tc>
                <w:tcPr>
                  <w:tcW w:w="377" w:type="pct"/>
                </w:tcPr>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5</w:t>
                  </w:r>
                </w:p>
              </w:tc>
              <w:tc>
                <w:tcPr>
                  <w:tcW w:w="3117" w:type="pct"/>
                </w:tcPr>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color w:val="000000"/>
                      <w:sz w:val="24"/>
                      <w:szCs w:val="24"/>
                    </w:rPr>
                    <w:t>Общество с ограниченной ответственностью</w:t>
                  </w:r>
                </w:p>
              </w:tc>
              <w:tc>
                <w:tcPr>
                  <w:tcW w:w="265" w:type="pct"/>
                </w:tcPr>
                <w:p w:rsidR="00F04369" w:rsidRPr="00F04369" w:rsidRDefault="00F04369" w:rsidP="00F04369">
                  <w:pPr>
                    <w:spacing w:after="0" w:line="240" w:lineRule="auto"/>
                    <w:rPr>
                      <w:rFonts w:ascii="Times New Roman" w:eastAsia="Times New Roman" w:hAnsi="Times New Roman"/>
                      <w:sz w:val="24"/>
                      <w:szCs w:val="24"/>
                      <w:lang w:eastAsia="en-US"/>
                    </w:rPr>
                  </w:pPr>
                </w:p>
              </w:tc>
              <w:tc>
                <w:tcPr>
                  <w:tcW w:w="1241" w:type="pct"/>
                </w:tcPr>
                <w:p w:rsidR="00F04369" w:rsidRPr="00F04369" w:rsidRDefault="00F04369" w:rsidP="00F04369">
                  <w:pPr>
                    <w:spacing w:after="0" w:line="240" w:lineRule="auto"/>
                    <w:rPr>
                      <w:rFonts w:ascii="Times New Roman" w:eastAsia="Times New Roman" w:hAnsi="Times New Roman"/>
                      <w:sz w:val="24"/>
                      <w:szCs w:val="24"/>
                      <w:lang w:eastAsia="en-US"/>
                    </w:rPr>
                  </w:pPr>
                </w:p>
              </w:tc>
            </w:tr>
          </w:tbl>
          <w:p w:rsidR="00F04369" w:rsidRPr="00F04369" w:rsidRDefault="00F04369" w:rsidP="00F04369">
            <w:pPr>
              <w:spacing w:after="0" w:line="240" w:lineRule="auto"/>
              <w:rPr>
                <w:rFonts w:ascii="Times New Roman" w:eastAsiaTheme="minorHAnsi" w:hAnsi="Times New Roman"/>
                <w:sz w:val="24"/>
                <w:szCs w:val="24"/>
                <w:lang w:eastAsia="en-US"/>
              </w:rPr>
            </w:pPr>
            <w:r w:rsidRPr="00F04369">
              <w:rPr>
                <w:rFonts w:ascii="Times New Roman" w:eastAsiaTheme="minorHAnsi" w:hAnsi="Times New Roman"/>
                <w:sz w:val="24"/>
                <w:szCs w:val="24"/>
                <w:lang w:eastAsia="en-US"/>
              </w:rPr>
              <w:t>Запишите выбранные буквы под соответствующими цифрами.</w:t>
            </w:r>
          </w:p>
          <w:tbl>
            <w:tblPr>
              <w:tblStyle w:val="105"/>
              <w:tblW w:w="0" w:type="auto"/>
              <w:tblInd w:w="0" w:type="dxa"/>
              <w:tblLook w:val="04A0" w:firstRow="1" w:lastRow="0" w:firstColumn="1" w:lastColumn="0" w:noHBand="0" w:noVBand="1"/>
            </w:tblPr>
            <w:tblGrid>
              <w:gridCol w:w="1869"/>
              <w:gridCol w:w="1869"/>
              <w:gridCol w:w="1869"/>
              <w:gridCol w:w="1869"/>
              <w:gridCol w:w="1869"/>
            </w:tblGrid>
            <w:tr w:rsidR="00F04369" w:rsidRPr="00F04369" w:rsidTr="005774A0">
              <w:tc>
                <w:tcPr>
                  <w:tcW w:w="1869" w:type="dxa"/>
                  <w:shd w:val="clear" w:color="auto" w:fill="BDD6EE" w:themeFill="accent1" w:themeFillTint="66"/>
                </w:tcPr>
                <w:p w:rsidR="00F04369" w:rsidRPr="00F04369" w:rsidRDefault="00F04369" w:rsidP="00F04369">
                  <w:pPr>
                    <w:spacing w:after="0" w:line="240" w:lineRule="auto"/>
                    <w:jc w:val="center"/>
                    <w:rPr>
                      <w:rFonts w:ascii="Times New Roman" w:eastAsiaTheme="minorHAnsi" w:hAnsi="Times New Roman"/>
                      <w:b/>
                      <w:sz w:val="24"/>
                      <w:szCs w:val="24"/>
                      <w:lang w:eastAsia="en-US"/>
                    </w:rPr>
                  </w:pPr>
                  <w:r w:rsidRPr="00F04369">
                    <w:rPr>
                      <w:rFonts w:ascii="Times New Roman" w:eastAsiaTheme="minorHAnsi" w:hAnsi="Times New Roman"/>
                      <w:b/>
                      <w:sz w:val="24"/>
                      <w:szCs w:val="24"/>
                      <w:lang w:eastAsia="en-US"/>
                    </w:rPr>
                    <w:t>1</w:t>
                  </w:r>
                </w:p>
              </w:tc>
              <w:tc>
                <w:tcPr>
                  <w:tcW w:w="1869" w:type="dxa"/>
                  <w:shd w:val="clear" w:color="auto" w:fill="BDD6EE" w:themeFill="accent1" w:themeFillTint="66"/>
                </w:tcPr>
                <w:p w:rsidR="00F04369" w:rsidRPr="00F04369" w:rsidRDefault="00F04369" w:rsidP="00F04369">
                  <w:pPr>
                    <w:spacing w:after="0" w:line="240" w:lineRule="auto"/>
                    <w:jc w:val="center"/>
                    <w:rPr>
                      <w:rFonts w:ascii="Times New Roman" w:eastAsiaTheme="minorHAnsi" w:hAnsi="Times New Roman"/>
                      <w:b/>
                      <w:sz w:val="24"/>
                      <w:szCs w:val="24"/>
                      <w:lang w:eastAsia="en-US"/>
                    </w:rPr>
                  </w:pPr>
                  <w:r w:rsidRPr="00F04369">
                    <w:rPr>
                      <w:rFonts w:ascii="Times New Roman" w:eastAsiaTheme="minorHAnsi" w:hAnsi="Times New Roman"/>
                      <w:b/>
                      <w:sz w:val="24"/>
                      <w:szCs w:val="24"/>
                      <w:lang w:eastAsia="en-US"/>
                    </w:rPr>
                    <w:t>2</w:t>
                  </w:r>
                </w:p>
              </w:tc>
              <w:tc>
                <w:tcPr>
                  <w:tcW w:w="1869" w:type="dxa"/>
                  <w:shd w:val="clear" w:color="auto" w:fill="BDD6EE" w:themeFill="accent1" w:themeFillTint="66"/>
                </w:tcPr>
                <w:p w:rsidR="00F04369" w:rsidRPr="00F04369" w:rsidRDefault="00F04369" w:rsidP="00F04369">
                  <w:pPr>
                    <w:spacing w:after="0" w:line="240" w:lineRule="auto"/>
                    <w:jc w:val="center"/>
                    <w:rPr>
                      <w:rFonts w:ascii="Times New Roman" w:eastAsiaTheme="minorHAnsi" w:hAnsi="Times New Roman"/>
                      <w:b/>
                      <w:sz w:val="24"/>
                      <w:szCs w:val="24"/>
                      <w:lang w:eastAsia="en-US"/>
                    </w:rPr>
                  </w:pPr>
                  <w:r w:rsidRPr="00F04369">
                    <w:rPr>
                      <w:rFonts w:ascii="Times New Roman" w:eastAsiaTheme="minorHAnsi" w:hAnsi="Times New Roman"/>
                      <w:b/>
                      <w:sz w:val="24"/>
                      <w:szCs w:val="24"/>
                      <w:lang w:eastAsia="en-US"/>
                    </w:rPr>
                    <w:t>3</w:t>
                  </w:r>
                </w:p>
              </w:tc>
              <w:tc>
                <w:tcPr>
                  <w:tcW w:w="1869" w:type="dxa"/>
                  <w:shd w:val="clear" w:color="auto" w:fill="BDD6EE" w:themeFill="accent1" w:themeFillTint="66"/>
                </w:tcPr>
                <w:p w:rsidR="00F04369" w:rsidRPr="00F04369" w:rsidRDefault="00F04369" w:rsidP="00F04369">
                  <w:pPr>
                    <w:spacing w:after="0" w:line="240" w:lineRule="auto"/>
                    <w:jc w:val="center"/>
                    <w:rPr>
                      <w:rFonts w:ascii="Times New Roman" w:eastAsiaTheme="minorHAnsi" w:hAnsi="Times New Roman"/>
                      <w:b/>
                      <w:sz w:val="24"/>
                      <w:szCs w:val="24"/>
                      <w:lang w:eastAsia="en-US"/>
                    </w:rPr>
                  </w:pPr>
                  <w:r w:rsidRPr="00F04369">
                    <w:rPr>
                      <w:rFonts w:ascii="Times New Roman" w:eastAsiaTheme="minorHAnsi" w:hAnsi="Times New Roman"/>
                      <w:b/>
                      <w:sz w:val="24"/>
                      <w:szCs w:val="24"/>
                      <w:lang w:eastAsia="en-US"/>
                    </w:rPr>
                    <w:t>4</w:t>
                  </w:r>
                </w:p>
              </w:tc>
              <w:tc>
                <w:tcPr>
                  <w:tcW w:w="1869" w:type="dxa"/>
                  <w:shd w:val="clear" w:color="auto" w:fill="BDD6EE" w:themeFill="accent1" w:themeFillTint="66"/>
                </w:tcPr>
                <w:p w:rsidR="00F04369" w:rsidRPr="00F04369" w:rsidRDefault="00F04369" w:rsidP="00F04369">
                  <w:pPr>
                    <w:spacing w:after="0" w:line="240" w:lineRule="auto"/>
                    <w:jc w:val="center"/>
                    <w:rPr>
                      <w:rFonts w:ascii="Times New Roman" w:eastAsiaTheme="minorHAnsi" w:hAnsi="Times New Roman"/>
                      <w:b/>
                      <w:sz w:val="24"/>
                      <w:szCs w:val="24"/>
                      <w:lang w:eastAsia="en-US"/>
                    </w:rPr>
                  </w:pPr>
                  <w:r w:rsidRPr="00F04369">
                    <w:rPr>
                      <w:rFonts w:ascii="Times New Roman" w:eastAsiaTheme="minorHAnsi" w:hAnsi="Times New Roman"/>
                      <w:b/>
                      <w:sz w:val="24"/>
                      <w:szCs w:val="24"/>
                      <w:lang w:eastAsia="en-US"/>
                    </w:rPr>
                    <w:t>5</w:t>
                  </w:r>
                </w:p>
              </w:tc>
            </w:tr>
            <w:tr w:rsidR="00F04369" w:rsidRPr="00F04369" w:rsidTr="005774A0">
              <w:tc>
                <w:tcPr>
                  <w:tcW w:w="1869" w:type="dxa"/>
                  <w:shd w:val="clear" w:color="auto" w:fill="FFFFFF" w:themeFill="background1"/>
                </w:tcPr>
                <w:p w:rsidR="00F04369" w:rsidRPr="00F04369" w:rsidRDefault="00F04369" w:rsidP="00F04369">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F04369" w:rsidRPr="00F04369" w:rsidRDefault="00F04369" w:rsidP="00F04369">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F04369" w:rsidRPr="00F04369" w:rsidRDefault="00F04369" w:rsidP="00F04369">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F04369" w:rsidRPr="00F04369" w:rsidRDefault="00F04369" w:rsidP="00F04369">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F04369" w:rsidRPr="00F04369" w:rsidRDefault="00F04369" w:rsidP="00F04369">
                  <w:pPr>
                    <w:spacing w:after="0" w:line="240" w:lineRule="auto"/>
                    <w:jc w:val="center"/>
                    <w:rPr>
                      <w:rFonts w:ascii="Times New Roman" w:eastAsia="Times New Roman" w:hAnsi="Times New Roman"/>
                      <w:b/>
                      <w:sz w:val="24"/>
                      <w:szCs w:val="24"/>
                      <w:lang w:eastAsia="en-US"/>
                    </w:rPr>
                  </w:pPr>
                </w:p>
              </w:tc>
            </w:tr>
          </w:tbl>
          <w:p w:rsidR="00F04369" w:rsidRPr="00F04369" w:rsidRDefault="00F04369" w:rsidP="00F04369">
            <w:pPr>
              <w:spacing w:after="0" w:line="240" w:lineRule="auto"/>
              <w:rPr>
                <w:rFonts w:ascii="Times New Roman" w:eastAsia="Times New Roman" w:hAnsi="Times New Roman"/>
                <w:b/>
                <w:sz w:val="28"/>
                <w:szCs w:val="28"/>
                <w:lang w:eastAsia="en-US"/>
              </w:rPr>
            </w:pPr>
          </w:p>
        </w:tc>
        <w:tc>
          <w:tcPr>
            <w:tcW w:w="669" w:type="pct"/>
          </w:tcPr>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 xml:space="preserve">Ответ: </w:t>
            </w:r>
          </w:p>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1-а</w:t>
            </w:r>
          </w:p>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2-б</w:t>
            </w:r>
          </w:p>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3-а</w:t>
            </w:r>
          </w:p>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1-б</w:t>
            </w:r>
          </w:p>
          <w:p w:rsidR="00F04369" w:rsidRPr="00F04369" w:rsidRDefault="00F04369" w:rsidP="00F04369">
            <w:pPr>
              <w:spacing w:after="0" w:line="240" w:lineRule="auto"/>
              <w:rPr>
                <w:rFonts w:ascii="Times New Roman" w:eastAsia="Times New Roman" w:hAnsi="Times New Roman"/>
                <w:szCs w:val="24"/>
                <w:lang w:eastAsia="en-US"/>
              </w:rPr>
            </w:pPr>
            <w:r w:rsidRPr="00F04369">
              <w:rPr>
                <w:rFonts w:ascii="Times New Roman" w:eastAsia="Times New Roman" w:hAnsi="Times New Roman"/>
                <w:szCs w:val="24"/>
                <w:lang w:eastAsia="en-US"/>
              </w:rPr>
              <w:t>3-а</w:t>
            </w:r>
          </w:p>
          <w:p w:rsidR="00F04369" w:rsidRPr="00F04369" w:rsidRDefault="00F04369" w:rsidP="00F04369">
            <w:pPr>
              <w:spacing w:after="0" w:line="240" w:lineRule="auto"/>
              <w:rPr>
                <w:rFonts w:ascii="Times New Roman" w:eastAsia="Times New Roman" w:hAnsi="Times New Roman"/>
                <w:b/>
                <w:sz w:val="28"/>
                <w:szCs w:val="28"/>
                <w:lang w:eastAsia="en-US"/>
              </w:rPr>
            </w:pPr>
          </w:p>
        </w:tc>
      </w:tr>
      <w:tr w:rsidR="00F04369" w:rsidRPr="00F04369" w:rsidTr="001B6073">
        <w:trPr>
          <w:trHeight w:val="1268"/>
        </w:trPr>
        <w:tc>
          <w:tcPr>
            <w:tcW w:w="230" w:type="pct"/>
          </w:tcPr>
          <w:p w:rsidR="00F04369" w:rsidRPr="00F04369" w:rsidRDefault="00F04369" w:rsidP="00F0436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101" w:type="pct"/>
          </w:tcPr>
          <w:p w:rsidR="00F04369" w:rsidRPr="00F04369" w:rsidRDefault="00F04369" w:rsidP="00F04369">
            <w:pPr>
              <w:spacing w:after="0" w:line="240" w:lineRule="auto"/>
              <w:ind w:firstLine="709"/>
              <w:rPr>
                <w:rFonts w:ascii="Times New Roman" w:eastAsia="Times New Roman" w:hAnsi="Times New Roman"/>
                <w:b/>
                <w:color w:val="333333"/>
                <w:sz w:val="24"/>
                <w:szCs w:val="24"/>
                <w:shd w:val="clear" w:color="auto" w:fill="FFFFFF"/>
                <w:lang w:eastAsia="en-US"/>
              </w:rPr>
            </w:pPr>
            <w:r w:rsidRPr="00F04369">
              <w:rPr>
                <w:rFonts w:ascii="Times New Roman" w:eastAsia="Times New Roman" w:hAnsi="Times New Roman"/>
                <w:bCs/>
                <w:color w:val="333333"/>
                <w:sz w:val="24"/>
                <w:szCs w:val="24"/>
                <w:shd w:val="clear" w:color="auto" w:fill="FFFFFF"/>
                <w:lang w:eastAsia="en-US"/>
              </w:rPr>
              <w:t>Для осуществления своих прав и законных интересов граждане постоянно взаимодействуют с различными органами государственной власти</w:t>
            </w:r>
            <w:r w:rsidRPr="00F04369">
              <w:rPr>
                <w:rFonts w:ascii="Times New Roman" w:eastAsia="Times New Roman" w:hAnsi="Times New Roman"/>
                <w:b/>
                <w:color w:val="333333"/>
                <w:sz w:val="24"/>
                <w:szCs w:val="24"/>
                <w:shd w:val="clear" w:color="auto" w:fill="FFFFFF"/>
                <w:lang w:eastAsia="en-US"/>
              </w:rPr>
              <w:t xml:space="preserve">. </w:t>
            </w:r>
          </w:p>
          <w:p w:rsidR="00F04369" w:rsidRPr="00F04369" w:rsidRDefault="00F04369" w:rsidP="00F04369">
            <w:pPr>
              <w:spacing w:after="0" w:line="240" w:lineRule="auto"/>
              <w:ind w:firstLine="709"/>
              <w:rPr>
                <w:rFonts w:ascii="Times New Roman" w:eastAsia="Times New Roman" w:hAnsi="Times New Roman"/>
                <w:b/>
                <w:color w:val="333333"/>
                <w:sz w:val="24"/>
                <w:szCs w:val="24"/>
                <w:shd w:val="clear" w:color="auto" w:fill="FFFFFF"/>
                <w:lang w:eastAsia="en-US"/>
              </w:rPr>
            </w:pPr>
            <w:r w:rsidRPr="00F04369">
              <w:rPr>
                <w:rFonts w:ascii="Times New Roman" w:eastAsia="Times New Roman" w:hAnsi="Times New Roman"/>
                <w:b/>
                <w:color w:val="333333"/>
                <w:sz w:val="24"/>
                <w:szCs w:val="24"/>
                <w:shd w:val="clear" w:color="auto" w:fill="FFFFFF"/>
                <w:lang w:eastAsia="en-US"/>
              </w:rPr>
              <w:t>Отметьте верные пункты, касающиеся этого взаимодействия:</w:t>
            </w:r>
          </w:p>
          <w:p w:rsidR="00F04369" w:rsidRPr="00F04369" w:rsidRDefault="00F04369" w:rsidP="00F04369">
            <w:pPr>
              <w:spacing w:after="0" w:line="240" w:lineRule="auto"/>
              <w:ind w:firstLine="709"/>
              <w:rPr>
                <w:rFonts w:ascii="Times New Roman" w:eastAsia="Times New Roman" w:hAnsi="Times New Roman"/>
                <w:color w:val="333333"/>
                <w:sz w:val="24"/>
                <w:szCs w:val="24"/>
                <w:shd w:val="clear" w:color="auto" w:fill="FFFFFF"/>
                <w:lang w:eastAsia="en-US"/>
              </w:rPr>
            </w:pPr>
            <w:r w:rsidRPr="00F04369">
              <w:rPr>
                <w:rFonts w:ascii="Times New Roman" w:eastAsia="Times New Roman" w:hAnsi="Times New Roman"/>
                <w:color w:val="333333"/>
                <w:sz w:val="24"/>
                <w:szCs w:val="24"/>
                <w:shd w:val="clear" w:color="auto" w:fill="FFFFFF"/>
                <w:lang w:eastAsia="en-US"/>
              </w:rPr>
              <w:t xml:space="preserve">1) граждане участвуют в формировании (через выборы) и деятельности органов государственной власти </w:t>
            </w:r>
          </w:p>
          <w:p w:rsidR="00F04369" w:rsidRPr="00F04369" w:rsidRDefault="00F04369" w:rsidP="00F04369">
            <w:pPr>
              <w:spacing w:after="0" w:line="240" w:lineRule="auto"/>
              <w:ind w:firstLine="709"/>
              <w:rPr>
                <w:rFonts w:ascii="Times New Roman" w:eastAsia="Times New Roman" w:hAnsi="Times New Roman"/>
                <w:color w:val="333333"/>
                <w:sz w:val="24"/>
                <w:szCs w:val="24"/>
                <w:shd w:val="clear" w:color="auto" w:fill="FFFFFF"/>
                <w:lang w:eastAsia="en-US"/>
              </w:rPr>
            </w:pPr>
            <w:r w:rsidRPr="00F04369">
              <w:rPr>
                <w:rFonts w:ascii="Times New Roman" w:eastAsia="Times New Roman" w:hAnsi="Times New Roman"/>
                <w:color w:val="333333"/>
                <w:sz w:val="24"/>
                <w:szCs w:val="24"/>
                <w:shd w:val="clear" w:color="auto" w:fill="FFFFFF"/>
                <w:lang w:eastAsia="en-US"/>
              </w:rPr>
              <w:t>2) граждане обладают правом обжаловать в вышестоящем государственном органе или суде неправомерные действия (бездействие) органов государственной власти</w:t>
            </w:r>
          </w:p>
          <w:p w:rsidR="00F04369" w:rsidRPr="00F04369" w:rsidRDefault="00F04369" w:rsidP="00F04369">
            <w:pPr>
              <w:spacing w:after="0" w:line="240" w:lineRule="auto"/>
              <w:ind w:firstLine="709"/>
              <w:rPr>
                <w:rFonts w:ascii="Times New Roman" w:eastAsia="Times New Roman" w:hAnsi="Times New Roman"/>
                <w:color w:val="333333"/>
                <w:sz w:val="24"/>
                <w:szCs w:val="24"/>
                <w:shd w:val="clear" w:color="auto" w:fill="FFFFFF"/>
                <w:lang w:eastAsia="en-US"/>
              </w:rPr>
            </w:pPr>
            <w:r w:rsidRPr="00F04369">
              <w:rPr>
                <w:rFonts w:ascii="Times New Roman" w:eastAsia="Times New Roman" w:hAnsi="Times New Roman"/>
                <w:color w:val="333333"/>
                <w:sz w:val="24"/>
                <w:szCs w:val="24"/>
                <w:shd w:val="clear" w:color="auto" w:fill="FFFFFF"/>
                <w:lang w:eastAsia="en-US"/>
              </w:rPr>
              <w:t>3) Государством гарантируется гласность и открытость в порядке формирования и деятельности органов государственной власти: освещение деятельности в средствах массовой информации, информирование широких слоёв населения о работе этих органов, проблемах, стоящих перед ними</w:t>
            </w:r>
          </w:p>
          <w:p w:rsidR="00F04369" w:rsidRPr="00F04369" w:rsidRDefault="00F04369" w:rsidP="00F04369">
            <w:pPr>
              <w:spacing w:after="0" w:line="240" w:lineRule="auto"/>
              <w:ind w:firstLine="709"/>
              <w:rPr>
                <w:rFonts w:ascii="Times New Roman" w:eastAsia="Times New Roman" w:hAnsi="Times New Roman"/>
                <w:color w:val="333333"/>
                <w:sz w:val="24"/>
                <w:szCs w:val="24"/>
                <w:shd w:val="clear" w:color="auto" w:fill="FFFFFF"/>
                <w:lang w:eastAsia="en-US"/>
              </w:rPr>
            </w:pPr>
            <w:r w:rsidRPr="00F04369">
              <w:rPr>
                <w:rFonts w:ascii="Times New Roman" w:eastAsia="Times New Roman" w:hAnsi="Times New Roman"/>
                <w:color w:val="333333"/>
                <w:sz w:val="24"/>
                <w:szCs w:val="24"/>
                <w:shd w:val="clear" w:color="auto" w:fill="FFFFFF"/>
                <w:lang w:eastAsia="en-US"/>
              </w:rPr>
              <w:t>4) Граждане имеют право, как индивидуально, так и коллективно обращаться в органы государственной власти, равно как и в органы местного самоуправления</w:t>
            </w:r>
          </w:p>
          <w:p w:rsidR="00F04369" w:rsidRPr="00F04369" w:rsidRDefault="00F04369" w:rsidP="00F04369">
            <w:pPr>
              <w:spacing w:after="0" w:line="240" w:lineRule="auto"/>
              <w:ind w:firstLine="709"/>
              <w:rPr>
                <w:rFonts w:ascii="Times New Roman" w:eastAsia="Times New Roman" w:hAnsi="Times New Roman"/>
                <w:b/>
                <w:color w:val="333333"/>
                <w:sz w:val="24"/>
                <w:szCs w:val="24"/>
                <w:shd w:val="clear" w:color="auto" w:fill="FFFFFF"/>
                <w:lang w:eastAsia="en-US"/>
              </w:rPr>
            </w:pPr>
            <w:r w:rsidRPr="00F04369">
              <w:rPr>
                <w:rFonts w:ascii="Times New Roman" w:eastAsia="Times New Roman" w:hAnsi="Times New Roman"/>
                <w:color w:val="333333"/>
                <w:sz w:val="24"/>
                <w:szCs w:val="24"/>
                <w:shd w:val="clear" w:color="auto" w:fill="FFFFFF"/>
                <w:lang w:eastAsia="en-US"/>
              </w:rPr>
              <w:t>5) Законодатель предоставляет гражданам возможность контролировать органы государственной власти и местного самоуправления, наблюдать за осуществлением ими своих полномочий, но на практике эти институты не являются востребованными</w:t>
            </w:r>
          </w:p>
        </w:tc>
        <w:tc>
          <w:tcPr>
            <w:tcW w:w="669" w:type="pct"/>
          </w:tcPr>
          <w:p w:rsidR="001B6073"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 xml:space="preserve">Ответ: </w:t>
            </w:r>
          </w:p>
          <w:p w:rsidR="00F04369" w:rsidRPr="00F04369" w:rsidRDefault="00F04369" w:rsidP="00F04369">
            <w:pPr>
              <w:spacing w:after="0" w:line="240" w:lineRule="auto"/>
              <w:rPr>
                <w:rFonts w:ascii="Times New Roman" w:eastAsia="Times New Roman" w:hAnsi="Times New Roman"/>
                <w:sz w:val="24"/>
                <w:szCs w:val="24"/>
                <w:lang w:eastAsia="en-US"/>
              </w:rPr>
            </w:pPr>
            <w:r w:rsidRPr="00F04369">
              <w:rPr>
                <w:rFonts w:ascii="Times New Roman" w:eastAsia="Times New Roman" w:hAnsi="Times New Roman"/>
                <w:sz w:val="24"/>
                <w:szCs w:val="24"/>
                <w:lang w:eastAsia="en-US"/>
              </w:rPr>
              <w:t>1,2,3,4</w:t>
            </w:r>
          </w:p>
        </w:tc>
      </w:tr>
    </w:tbl>
    <w:p w:rsidR="000A0DEB" w:rsidRDefault="000A0DEB" w:rsidP="00BA60BD">
      <w:pPr>
        <w:spacing w:after="0" w:line="240" w:lineRule="auto"/>
      </w:pPr>
    </w:p>
    <w:p w:rsidR="00BB7EC3" w:rsidRPr="00BB7EC3" w:rsidRDefault="00DC3DDD" w:rsidP="00BA60BD">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lastRenderedPageBreak/>
        <w:t>Б2.О.03</w:t>
      </w:r>
      <w:r w:rsidR="00BB7EC3" w:rsidRPr="00BB7EC3">
        <w:rPr>
          <w:rFonts w:ascii="Times New Roman" w:hAnsi="Times New Roman"/>
          <w:b/>
          <w:sz w:val="28"/>
          <w:szCs w:val="28"/>
        </w:rPr>
        <w:t xml:space="preserve"> (Пд) Преддипломная практика</w:t>
      </w:r>
      <w:r w:rsidR="00BB7EC3" w:rsidRPr="00BB7EC3">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64"/>
        <w:gridCol w:w="12314"/>
        <w:gridCol w:w="2008"/>
      </w:tblGrid>
      <w:tr w:rsidR="00BB7EC3" w:rsidRPr="00BB7EC3" w:rsidTr="00BA60BD">
        <w:tc>
          <w:tcPr>
            <w:tcW w:w="157" w:type="pct"/>
            <w:shd w:val="clear" w:color="auto" w:fill="DEEAF6" w:themeFill="accent1" w:themeFillTint="33"/>
          </w:tcPr>
          <w:p w:rsidR="00BB7EC3" w:rsidRPr="00BB7EC3" w:rsidRDefault="00BB7EC3" w:rsidP="00BB7EC3">
            <w:pPr>
              <w:spacing w:after="0" w:line="240" w:lineRule="auto"/>
              <w:jc w:val="center"/>
              <w:rPr>
                <w:rFonts w:ascii="Times New Roman" w:eastAsia="Times New Roman" w:hAnsi="Times New Roman"/>
                <w:b/>
                <w:sz w:val="24"/>
                <w:szCs w:val="24"/>
                <w:lang w:eastAsia="en-US"/>
              </w:rPr>
            </w:pPr>
            <w:r w:rsidRPr="00BB7EC3">
              <w:rPr>
                <w:rFonts w:ascii="Times New Roman" w:eastAsia="Times New Roman" w:hAnsi="Times New Roman"/>
                <w:b/>
                <w:sz w:val="24"/>
                <w:szCs w:val="24"/>
                <w:lang w:eastAsia="en-US"/>
              </w:rPr>
              <w:t>№</w:t>
            </w:r>
          </w:p>
        </w:tc>
        <w:tc>
          <w:tcPr>
            <w:tcW w:w="4164" w:type="pct"/>
            <w:shd w:val="clear" w:color="auto" w:fill="DEEAF6" w:themeFill="accent1" w:themeFillTint="33"/>
          </w:tcPr>
          <w:p w:rsidR="00BB7EC3" w:rsidRPr="00BB7EC3" w:rsidRDefault="00BB7EC3" w:rsidP="00BB7EC3">
            <w:pPr>
              <w:spacing w:after="0" w:line="240" w:lineRule="auto"/>
              <w:jc w:val="center"/>
              <w:rPr>
                <w:rFonts w:ascii="Times New Roman" w:eastAsia="Times New Roman" w:hAnsi="Times New Roman"/>
                <w:b/>
                <w:sz w:val="24"/>
                <w:szCs w:val="24"/>
                <w:lang w:eastAsia="en-US"/>
              </w:rPr>
            </w:pPr>
            <w:r w:rsidRPr="00BB7EC3">
              <w:rPr>
                <w:rFonts w:ascii="Times New Roman" w:eastAsia="Times New Roman" w:hAnsi="Times New Roman"/>
                <w:b/>
                <w:sz w:val="24"/>
                <w:szCs w:val="24"/>
                <w:lang w:eastAsia="en-US"/>
              </w:rPr>
              <w:t>Тестовое задание</w:t>
            </w:r>
          </w:p>
        </w:tc>
        <w:tc>
          <w:tcPr>
            <w:tcW w:w="679" w:type="pct"/>
            <w:shd w:val="clear" w:color="auto" w:fill="DEEAF6" w:themeFill="accent1" w:themeFillTint="33"/>
          </w:tcPr>
          <w:p w:rsidR="00BB7EC3" w:rsidRPr="00BB7EC3" w:rsidRDefault="00BB7EC3" w:rsidP="00BB7EC3">
            <w:pPr>
              <w:spacing w:after="0" w:line="240" w:lineRule="auto"/>
              <w:jc w:val="center"/>
              <w:rPr>
                <w:rFonts w:ascii="Times New Roman" w:eastAsia="Times New Roman" w:hAnsi="Times New Roman"/>
                <w:b/>
                <w:sz w:val="24"/>
                <w:szCs w:val="24"/>
                <w:lang w:eastAsia="en-US"/>
              </w:rPr>
            </w:pPr>
            <w:r w:rsidRPr="00BB7EC3">
              <w:rPr>
                <w:rFonts w:ascii="Times New Roman" w:eastAsia="Times New Roman" w:hAnsi="Times New Roman"/>
                <w:b/>
                <w:sz w:val="24"/>
                <w:szCs w:val="24"/>
                <w:lang w:eastAsia="en-US"/>
              </w:rPr>
              <w:t>Верный (эталонный)</w:t>
            </w:r>
          </w:p>
          <w:p w:rsidR="00BB7EC3" w:rsidRPr="00BB7EC3" w:rsidRDefault="00BB7EC3" w:rsidP="00BB7EC3">
            <w:pPr>
              <w:spacing w:after="0" w:line="240" w:lineRule="auto"/>
              <w:jc w:val="center"/>
              <w:rPr>
                <w:rFonts w:ascii="Times New Roman" w:eastAsia="Times New Roman" w:hAnsi="Times New Roman"/>
                <w:b/>
                <w:sz w:val="24"/>
                <w:szCs w:val="24"/>
                <w:lang w:eastAsia="en-US"/>
              </w:rPr>
            </w:pPr>
            <w:r w:rsidRPr="00BB7EC3">
              <w:rPr>
                <w:rFonts w:ascii="Times New Roman" w:eastAsia="Times New Roman" w:hAnsi="Times New Roman"/>
                <w:b/>
                <w:sz w:val="24"/>
                <w:szCs w:val="24"/>
                <w:lang w:eastAsia="en-US"/>
              </w:rPr>
              <w:t>ответ</w:t>
            </w:r>
          </w:p>
        </w:tc>
      </w:tr>
      <w:tr w:rsidR="00BB7EC3" w:rsidRPr="00BB7EC3" w:rsidTr="00BA60BD">
        <w:tc>
          <w:tcPr>
            <w:tcW w:w="157" w:type="pct"/>
            <w:shd w:val="clear" w:color="auto" w:fill="auto"/>
          </w:tcPr>
          <w:p w:rsidR="00BB7EC3" w:rsidRPr="00BB7EC3" w:rsidRDefault="00BB7EC3" w:rsidP="00BB7EC3">
            <w:pPr>
              <w:spacing w:after="0" w:line="240" w:lineRule="auto"/>
              <w:jc w:val="center"/>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1</w:t>
            </w:r>
          </w:p>
        </w:tc>
        <w:tc>
          <w:tcPr>
            <w:tcW w:w="4164" w:type="pct"/>
            <w:shd w:val="clear" w:color="auto" w:fill="auto"/>
          </w:tcPr>
          <w:p w:rsidR="00BB7EC3" w:rsidRPr="00BB7EC3" w:rsidRDefault="00BB7EC3" w:rsidP="00BB7EC3">
            <w:pPr>
              <w:spacing w:after="0" w:line="240" w:lineRule="auto"/>
              <w:ind w:firstLine="709"/>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На сколько возрастет национальный объем производства при росте инвестиций на10 млрд. ден. ед. и величине мультипликатора инвестиций 3?</w:t>
            </w:r>
          </w:p>
          <w:p w:rsidR="00BB7EC3" w:rsidRPr="00BB7EC3" w:rsidRDefault="00BB7EC3" w:rsidP="00BB7EC3">
            <w:pPr>
              <w:spacing w:after="0" w:line="240" w:lineRule="auto"/>
              <w:ind w:firstLine="709"/>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1) 30</w:t>
            </w:r>
          </w:p>
          <w:p w:rsidR="00BB7EC3" w:rsidRPr="00BB7EC3" w:rsidRDefault="00BB7EC3" w:rsidP="00BB7EC3">
            <w:pPr>
              <w:spacing w:after="0" w:line="240" w:lineRule="auto"/>
              <w:ind w:firstLine="709"/>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2) 0,3</w:t>
            </w:r>
          </w:p>
          <w:p w:rsidR="00BB7EC3" w:rsidRPr="00BB7EC3" w:rsidRDefault="00BB7EC3" w:rsidP="00BB7EC3">
            <w:pPr>
              <w:spacing w:after="0" w:line="240" w:lineRule="auto"/>
              <w:ind w:firstLine="709"/>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3) 20</w:t>
            </w:r>
          </w:p>
          <w:p w:rsidR="00BB7EC3" w:rsidRPr="00BB7EC3" w:rsidRDefault="00BB7EC3" w:rsidP="00BB7EC3">
            <w:pPr>
              <w:spacing w:after="0" w:line="240" w:lineRule="auto"/>
              <w:ind w:firstLine="709"/>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4) 10</w:t>
            </w:r>
          </w:p>
          <w:p w:rsidR="00BB7EC3" w:rsidRPr="00BB7EC3" w:rsidRDefault="00BB7EC3" w:rsidP="00BB7EC3">
            <w:pPr>
              <w:spacing w:after="0" w:line="240" w:lineRule="auto"/>
              <w:ind w:firstLine="709"/>
              <w:rPr>
                <w:rFonts w:ascii="Times New Roman" w:eastAsia="Times New Roman" w:hAnsi="Times New Roman"/>
                <w:b/>
                <w:sz w:val="24"/>
                <w:szCs w:val="24"/>
                <w:lang w:eastAsia="en-US"/>
              </w:rPr>
            </w:pPr>
            <w:r w:rsidRPr="00BB7EC3">
              <w:rPr>
                <w:rFonts w:ascii="Times New Roman" w:eastAsia="Times New Roman" w:hAnsi="Times New Roman"/>
                <w:b/>
                <w:color w:val="000000"/>
                <w:sz w:val="24"/>
                <w:szCs w:val="24"/>
                <w:lang w:eastAsia="en-US"/>
              </w:rPr>
              <w:t>Выберите один правильный ответ.</w:t>
            </w:r>
          </w:p>
        </w:tc>
        <w:tc>
          <w:tcPr>
            <w:tcW w:w="679" w:type="pct"/>
            <w:shd w:val="clear" w:color="auto" w:fill="auto"/>
          </w:tcPr>
          <w:p w:rsidR="00BB7EC3" w:rsidRPr="00BB7EC3" w:rsidRDefault="00BB7EC3" w:rsidP="00BB7EC3">
            <w:pPr>
              <w:spacing w:after="0" w:line="240" w:lineRule="auto"/>
              <w:rPr>
                <w:rFonts w:eastAsia="Times New Roman"/>
                <w:lang w:eastAsia="en-US"/>
              </w:rPr>
            </w:pPr>
            <w:r w:rsidRPr="00BB7EC3">
              <w:rPr>
                <w:rFonts w:ascii="Times New Roman" w:eastAsia="Times New Roman" w:hAnsi="Times New Roman"/>
                <w:sz w:val="24"/>
                <w:szCs w:val="24"/>
                <w:lang w:eastAsia="en-US"/>
              </w:rPr>
              <w:t>Ответ: 1</w:t>
            </w:r>
          </w:p>
        </w:tc>
      </w:tr>
      <w:tr w:rsidR="00BB7EC3" w:rsidRPr="00BB7EC3" w:rsidTr="00BA60BD">
        <w:tc>
          <w:tcPr>
            <w:tcW w:w="157"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2</w:t>
            </w:r>
          </w:p>
        </w:tc>
        <w:tc>
          <w:tcPr>
            <w:tcW w:w="4164" w:type="pct"/>
          </w:tcPr>
          <w:p w:rsidR="00BB7EC3" w:rsidRPr="00BB7EC3" w:rsidRDefault="00BB7EC3" w:rsidP="00BB7EC3">
            <w:pPr>
              <w:spacing w:after="0" w:line="240" w:lineRule="auto"/>
              <w:ind w:firstLine="709"/>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Установите соответствие между некоторыми методами бюджетного планирования и их примеры:</w:t>
            </w:r>
          </w:p>
          <w:p w:rsidR="00BB7EC3" w:rsidRPr="00BB7EC3" w:rsidRDefault="00BB7EC3" w:rsidP="00BB7EC3">
            <w:pPr>
              <w:spacing w:after="0" w:line="240" w:lineRule="auto"/>
              <w:ind w:firstLine="709"/>
              <w:rPr>
                <w:rFonts w:ascii="Times New Roman" w:eastAsia="Times New Roman" w:hAnsi="Times New Roman"/>
                <w:sz w:val="24"/>
                <w:szCs w:val="24"/>
                <w:lang w:eastAsia="en-US"/>
              </w:rPr>
            </w:pPr>
            <w:r w:rsidRPr="00BB7EC3">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91"/>
              <w:gridCol w:w="8986"/>
              <w:gridCol w:w="382"/>
              <w:gridCol w:w="2129"/>
            </w:tblGrid>
            <w:tr w:rsidR="00BB7EC3" w:rsidRPr="00BB7EC3" w:rsidTr="00BB7EC3">
              <w:tc>
                <w:tcPr>
                  <w:tcW w:w="25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1</w:t>
                  </w:r>
                </w:p>
              </w:tc>
              <w:tc>
                <w:tcPr>
                  <w:tcW w:w="3729" w:type="pct"/>
                </w:tcPr>
                <w:p w:rsidR="00BB7EC3" w:rsidRPr="00BB7EC3" w:rsidRDefault="00BB7EC3" w:rsidP="00BB7EC3">
                  <w:pPr>
                    <w:numPr>
                      <w:ilvl w:val="0"/>
                      <w:numId w:val="45"/>
                    </w:numPr>
                    <w:shd w:val="clear" w:color="auto" w:fill="FFFFFF"/>
                    <w:spacing w:after="0" w:line="240" w:lineRule="auto"/>
                    <w:ind w:left="0"/>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Предполагает, что 50% дохода идёт на обязательные расходы (жилищные, транспорт, продукты), 30% можно потратить на желания и развлечения, а 20% откладывается на сбережения или инвестиции. </w:t>
                  </w:r>
                </w:p>
              </w:tc>
              <w:tc>
                <w:tcPr>
                  <w:tcW w:w="11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а</w:t>
                  </w:r>
                </w:p>
              </w:tc>
              <w:tc>
                <w:tcPr>
                  <w:tcW w:w="894"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bCs/>
                      <w:sz w:val="24"/>
                      <w:szCs w:val="24"/>
                      <w:lang w:eastAsia="en-US"/>
                    </w:rPr>
                    <w:t>Метод 50/30/20</w:t>
                  </w:r>
                </w:p>
              </w:tc>
            </w:tr>
            <w:tr w:rsidR="00BB7EC3" w:rsidRPr="00BB7EC3" w:rsidTr="00BB7EC3">
              <w:tc>
                <w:tcPr>
                  <w:tcW w:w="25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2</w:t>
                  </w:r>
                </w:p>
              </w:tc>
              <w:tc>
                <w:tcPr>
                  <w:tcW w:w="3729" w:type="pct"/>
                </w:tcPr>
                <w:p w:rsidR="00BB7EC3" w:rsidRPr="00BB7EC3" w:rsidRDefault="00BB7EC3" w:rsidP="0025650A">
                  <w:pPr>
                    <w:numPr>
                      <w:ilvl w:val="0"/>
                      <w:numId w:val="45"/>
                    </w:numPr>
                    <w:shd w:val="clear" w:color="auto" w:fill="FFFFFF"/>
                    <w:spacing w:beforeAutospacing="1" w:after="0" w:line="240" w:lineRule="auto"/>
                    <w:ind w:left="0"/>
                    <w:rPr>
                      <w:rFonts w:ascii="Times New Roman" w:eastAsia="Times New Roman" w:hAnsi="Times New Roman"/>
                      <w:bCs/>
                      <w:sz w:val="24"/>
                      <w:szCs w:val="24"/>
                    </w:rPr>
                  </w:pPr>
                  <w:r w:rsidRPr="00BB7EC3">
                    <w:rPr>
                      <w:rFonts w:ascii="Times New Roman" w:eastAsia="Times New Roman" w:hAnsi="Times New Roman"/>
                      <w:sz w:val="24"/>
                      <w:szCs w:val="24"/>
                      <w:lang w:eastAsia="en-US"/>
                    </w:rPr>
                    <w:t>Для каждой категории расходов (например, продукты, транспорт, развлечения) есть отдельный конверт с ограниченной суммой. Как только деньги в конверте заканчиваются — расходы в этой категории прекращаются. </w:t>
                  </w:r>
                </w:p>
              </w:tc>
              <w:tc>
                <w:tcPr>
                  <w:tcW w:w="11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б</w:t>
                  </w:r>
                </w:p>
              </w:tc>
              <w:tc>
                <w:tcPr>
                  <w:tcW w:w="894"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bCs/>
                      <w:sz w:val="24"/>
                      <w:szCs w:val="24"/>
                      <w:lang w:eastAsia="en-US"/>
                    </w:rPr>
                    <w:t>Метод «Конверт»</w:t>
                  </w:r>
                </w:p>
              </w:tc>
            </w:tr>
            <w:tr w:rsidR="00BB7EC3" w:rsidRPr="00BB7EC3" w:rsidTr="00BB7EC3">
              <w:tc>
                <w:tcPr>
                  <w:tcW w:w="25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3</w:t>
                  </w:r>
                </w:p>
              </w:tc>
              <w:tc>
                <w:tcPr>
                  <w:tcW w:w="3729" w:type="pct"/>
                </w:tcPr>
                <w:p w:rsidR="00BB7EC3" w:rsidRPr="00BB7EC3" w:rsidRDefault="00BB7EC3" w:rsidP="00BB7EC3">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Каждый рубль дохода имеет своё назначение. Например, часть идёт на сбережения, другая на погашение долгов, третья — на развлечения. В конце месяца все деньги должны быть распределены, так что в бюджете не остаётся «свободных» средств. </w:t>
                  </w:r>
                </w:p>
              </w:tc>
              <w:tc>
                <w:tcPr>
                  <w:tcW w:w="11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в</w:t>
                  </w:r>
                </w:p>
              </w:tc>
              <w:tc>
                <w:tcPr>
                  <w:tcW w:w="894"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bCs/>
                      <w:sz w:val="24"/>
                      <w:szCs w:val="24"/>
                      <w:lang w:eastAsia="en-US"/>
                    </w:rPr>
                    <w:t>Метод нулевого бюджета</w:t>
                  </w:r>
                </w:p>
              </w:tc>
            </w:tr>
            <w:tr w:rsidR="00BB7EC3" w:rsidRPr="00BB7EC3" w:rsidTr="00BB7EC3">
              <w:tc>
                <w:tcPr>
                  <w:tcW w:w="25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4</w:t>
                  </w:r>
                </w:p>
              </w:tc>
              <w:tc>
                <w:tcPr>
                  <w:tcW w:w="3729" w:type="pct"/>
                </w:tcPr>
                <w:p w:rsidR="00BB7EC3" w:rsidRPr="00BB7EC3" w:rsidRDefault="00BB7EC3" w:rsidP="00BB7EC3">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Такие программы автоматически анализируют доходы и расходы, позволяют устанавливать лимиты, создавать графики и получать напоминания. </w:t>
                  </w:r>
                </w:p>
                <w:p w:rsidR="00BB7EC3" w:rsidRPr="00BB7EC3" w:rsidRDefault="00BB7EC3" w:rsidP="00BB7EC3">
                  <w:pPr>
                    <w:spacing w:after="0" w:line="240" w:lineRule="auto"/>
                    <w:rPr>
                      <w:rFonts w:ascii="Times New Roman" w:eastAsia="Times New Roman" w:hAnsi="Times New Roman"/>
                      <w:sz w:val="24"/>
                      <w:szCs w:val="24"/>
                      <w:lang w:eastAsia="en-US"/>
                    </w:rPr>
                  </w:pPr>
                </w:p>
              </w:tc>
              <w:tc>
                <w:tcPr>
                  <w:tcW w:w="11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г</w:t>
                  </w:r>
                </w:p>
              </w:tc>
              <w:tc>
                <w:tcPr>
                  <w:tcW w:w="894"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bCs/>
                      <w:sz w:val="24"/>
                      <w:szCs w:val="24"/>
                      <w:lang w:eastAsia="en-US"/>
                    </w:rPr>
                    <w:t>Использование финансовых приложений</w:t>
                  </w:r>
                </w:p>
              </w:tc>
            </w:tr>
            <w:tr w:rsidR="00BB7EC3" w:rsidRPr="00BB7EC3" w:rsidTr="00BB7EC3">
              <w:tc>
                <w:tcPr>
                  <w:tcW w:w="25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5</w:t>
                  </w:r>
                </w:p>
              </w:tc>
              <w:tc>
                <w:tcPr>
                  <w:tcW w:w="3729" w:type="pct"/>
                </w:tcPr>
                <w:p w:rsidR="00BB7EC3" w:rsidRPr="00BB7EC3" w:rsidRDefault="00BB7EC3" w:rsidP="00BB7EC3">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Основан на анализе предыдущих бюджетов и использовании исторических данных для прогнозирования будущих расходов и доходов. </w:t>
                  </w:r>
                </w:p>
              </w:tc>
              <w:tc>
                <w:tcPr>
                  <w:tcW w:w="11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д</w:t>
                  </w:r>
                </w:p>
              </w:tc>
              <w:tc>
                <w:tcPr>
                  <w:tcW w:w="894"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bCs/>
                      <w:sz w:val="24"/>
                      <w:szCs w:val="24"/>
                      <w:lang w:eastAsia="en-US"/>
                    </w:rPr>
                    <w:t>Исторический метод</w:t>
                  </w:r>
                </w:p>
              </w:tc>
            </w:tr>
            <w:tr w:rsidR="00BB7EC3" w:rsidRPr="00BB7EC3" w:rsidTr="00BB7EC3">
              <w:tc>
                <w:tcPr>
                  <w:tcW w:w="25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6</w:t>
                  </w:r>
                </w:p>
              </w:tc>
              <w:tc>
                <w:tcPr>
                  <w:tcW w:w="3729" w:type="pct"/>
                </w:tcPr>
                <w:p w:rsidR="00BB7EC3" w:rsidRPr="00BB7EC3" w:rsidRDefault="00BB7EC3" w:rsidP="00BB7EC3">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Бюджет разбивается по программам и проектам, что позволяет сосредоточить внимание на достижении определённых целей. </w:t>
                  </w:r>
                </w:p>
                <w:p w:rsidR="00BB7EC3" w:rsidRPr="00BB7EC3" w:rsidRDefault="00BB7EC3" w:rsidP="00BB7EC3">
                  <w:pPr>
                    <w:spacing w:after="0" w:line="240" w:lineRule="auto"/>
                    <w:rPr>
                      <w:rFonts w:ascii="Times New Roman" w:eastAsia="Times New Roman" w:hAnsi="Times New Roman"/>
                      <w:sz w:val="24"/>
                      <w:szCs w:val="24"/>
                      <w:lang w:eastAsia="en-US"/>
                    </w:rPr>
                  </w:pPr>
                </w:p>
              </w:tc>
              <w:tc>
                <w:tcPr>
                  <w:tcW w:w="11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е</w:t>
                  </w:r>
                </w:p>
              </w:tc>
              <w:tc>
                <w:tcPr>
                  <w:tcW w:w="894"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bCs/>
                      <w:sz w:val="24"/>
                      <w:szCs w:val="24"/>
                      <w:lang w:eastAsia="en-US"/>
                    </w:rPr>
                    <w:t>Программно-целевое бюджетирование</w:t>
                  </w:r>
                </w:p>
              </w:tc>
            </w:tr>
            <w:tr w:rsidR="00BB7EC3" w:rsidRPr="00BB7EC3" w:rsidTr="00BB7EC3">
              <w:tc>
                <w:tcPr>
                  <w:tcW w:w="25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7</w:t>
                  </w:r>
                </w:p>
              </w:tc>
              <w:tc>
                <w:tcPr>
                  <w:tcW w:w="3729" w:type="pct"/>
                </w:tcPr>
                <w:p w:rsidR="00BB7EC3" w:rsidRPr="00BB7EC3" w:rsidRDefault="00BB7EC3" w:rsidP="0025650A">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В этом методе используется прогнозирование и планирование на основе экономических индикаторов и тенденций. </w:t>
                  </w:r>
                </w:p>
              </w:tc>
              <w:tc>
                <w:tcPr>
                  <w:tcW w:w="11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ж</w:t>
                  </w:r>
                </w:p>
              </w:tc>
              <w:tc>
                <w:tcPr>
                  <w:tcW w:w="894"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bCs/>
                      <w:sz w:val="24"/>
                      <w:szCs w:val="24"/>
                      <w:lang w:eastAsia="en-US"/>
                    </w:rPr>
                    <w:t>Индикативное бюджетирование</w:t>
                  </w:r>
                </w:p>
              </w:tc>
            </w:tr>
          </w:tbl>
          <w:p w:rsidR="00BB7EC3" w:rsidRPr="00BB7EC3" w:rsidRDefault="00BB7EC3" w:rsidP="00BB7EC3">
            <w:pPr>
              <w:spacing w:after="0" w:line="240" w:lineRule="auto"/>
              <w:rPr>
                <w:rFonts w:ascii="Times New Roman" w:eastAsiaTheme="minorHAnsi" w:hAnsi="Times New Roman"/>
                <w:sz w:val="24"/>
                <w:szCs w:val="24"/>
                <w:lang w:eastAsia="en-US"/>
              </w:rPr>
            </w:pPr>
            <w:r w:rsidRPr="00BB7EC3">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000"/>
              <w:gridCol w:w="1000"/>
              <w:gridCol w:w="999"/>
              <w:gridCol w:w="999"/>
              <w:gridCol w:w="999"/>
              <w:gridCol w:w="957"/>
              <w:gridCol w:w="957"/>
            </w:tblGrid>
            <w:tr w:rsidR="00BB7EC3" w:rsidRPr="00BB7EC3" w:rsidTr="00DE67DB">
              <w:tc>
                <w:tcPr>
                  <w:tcW w:w="1000" w:type="dxa"/>
                  <w:shd w:val="clear" w:color="auto" w:fill="BDD6EE" w:themeFill="accent1" w:themeFillTint="66"/>
                </w:tcPr>
                <w:p w:rsidR="00BB7EC3" w:rsidRPr="00BB7EC3" w:rsidRDefault="00BB7EC3" w:rsidP="00BB7EC3">
                  <w:pPr>
                    <w:spacing w:after="0" w:line="240" w:lineRule="auto"/>
                    <w:jc w:val="center"/>
                    <w:rPr>
                      <w:rFonts w:ascii="Times New Roman" w:eastAsiaTheme="minorHAnsi" w:hAnsi="Times New Roman"/>
                      <w:b/>
                      <w:sz w:val="24"/>
                      <w:szCs w:val="24"/>
                      <w:lang w:eastAsia="en-US"/>
                    </w:rPr>
                  </w:pPr>
                  <w:r w:rsidRPr="00BB7EC3">
                    <w:rPr>
                      <w:rFonts w:ascii="Times New Roman" w:eastAsiaTheme="minorHAnsi" w:hAnsi="Times New Roman"/>
                      <w:b/>
                      <w:sz w:val="24"/>
                      <w:szCs w:val="24"/>
                      <w:lang w:eastAsia="en-US"/>
                    </w:rPr>
                    <w:lastRenderedPageBreak/>
                    <w:t>1</w:t>
                  </w:r>
                </w:p>
              </w:tc>
              <w:tc>
                <w:tcPr>
                  <w:tcW w:w="1000" w:type="dxa"/>
                  <w:shd w:val="clear" w:color="auto" w:fill="BDD6EE" w:themeFill="accent1" w:themeFillTint="66"/>
                </w:tcPr>
                <w:p w:rsidR="00BB7EC3" w:rsidRPr="00BB7EC3" w:rsidRDefault="00BB7EC3" w:rsidP="00BB7EC3">
                  <w:pPr>
                    <w:spacing w:after="0" w:line="240" w:lineRule="auto"/>
                    <w:jc w:val="center"/>
                    <w:rPr>
                      <w:rFonts w:ascii="Times New Roman" w:eastAsiaTheme="minorHAnsi" w:hAnsi="Times New Roman"/>
                      <w:b/>
                      <w:sz w:val="24"/>
                      <w:szCs w:val="24"/>
                      <w:lang w:eastAsia="en-US"/>
                    </w:rPr>
                  </w:pPr>
                  <w:r w:rsidRPr="00BB7EC3">
                    <w:rPr>
                      <w:rFonts w:ascii="Times New Roman" w:eastAsiaTheme="minorHAnsi" w:hAnsi="Times New Roman"/>
                      <w:b/>
                      <w:sz w:val="24"/>
                      <w:szCs w:val="24"/>
                      <w:lang w:eastAsia="en-US"/>
                    </w:rPr>
                    <w:t>2</w:t>
                  </w:r>
                </w:p>
              </w:tc>
              <w:tc>
                <w:tcPr>
                  <w:tcW w:w="999" w:type="dxa"/>
                  <w:shd w:val="clear" w:color="auto" w:fill="BDD6EE" w:themeFill="accent1" w:themeFillTint="66"/>
                </w:tcPr>
                <w:p w:rsidR="00BB7EC3" w:rsidRPr="00BB7EC3" w:rsidRDefault="00BB7EC3" w:rsidP="00BB7EC3">
                  <w:pPr>
                    <w:spacing w:after="0" w:line="240" w:lineRule="auto"/>
                    <w:jc w:val="center"/>
                    <w:rPr>
                      <w:rFonts w:ascii="Times New Roman" w:eastAsiaTheme="minorHAnsi" w:hAnsi="Times New Roman"/>
                      <w:b/>
                      <w:sz w:val="24"/>
                      <w:szCs w:val="24"/>
                      <w:lang w:eastAsia="en-US"/>
                    </w:rPr>
                  </w:pPr>
                  <w:r w:rsidRPr="00BB7EC3">
                    <w:rPr>
                      <w:rFonts w:ascii="Times New Roman" w:eastAsiaTheme="minorHAnsi" w:hAnsi="Times New Roman"/>
                      <w:b/>
                      <w:sz w:val="24"/>
                      <w:szCs w:val="24"/>
                      <w:lang w:eastAsia="en-US"/>
                    </w:rPr>
                    <w:t>3</w:t>
                  </w:r>
                </w:p>
              </w:tc>
              <w:tc>
                <w:tcPr>
                  <w:tcW w:w="999" w:type="dxa"/>
                  <w:shd w:val="clear" w:color="auto" w:fill="BDD6EE" w:themeFill="accent1" w:themeFillTint="66"/>
                </w:tcPr>
                <w:p w:rsidR="00BB7EC3" w:rsidRPr="00BB7EC3" w:rsidRDefault="00BB7EC3" w:rsidP="00BB7EC3">
                  <w:pPr>
                    <w:spacing w:after="0" w:line="240" w:lineRule="auto"/>
                    <w:jc w:val="center"/>
                    <w:rPr>
                      <w:rFonts w:ascii="Times New Roman" w:eastAsiaTheme="minorHAnsi" w:hAnsi="Times New Roman"/>
                      <w:b/>
                      <w:sz w:val="24"/>
                      <w:szCs w:val="24"/>
                      <w:lang w:eastAsia="en-US"/>
                    </w:rPr>
                  </w:pPr>
                  <w:r w:rsidRPr="00BB7EC3">
                    <w:rPr>
                      <w:rFonts w:ascii="Times New Roman" w:eastAsiaTheme="minorHAnsi" w:hAnsi="Times New Roman"/>
                      <w:b/>
                      <w:sz w:val="24"/>
                      <w:szCs w:val="24"/>
                      <w:lang w:eastAsia="en-US"/>
                    </w:rPr>
                    <w:t>4</w:t>
                  </w:r>
                </w:p>
              </w:tc>
              <w:tc>
                <w:tcPr>
                  <w:tcW w:w="999" w:type="dxa"/>
                  <w:shd w:val="clear" w:color="auto" w:fill="BDD6EE" w:themeFill="accent1" w:themeFillTint="66"/>
                </w:tcPr>
                <w:p w:rsidR="00BB7EC3" w:rsidRPr="00BB7EC3" w:rsidRDefault="00BB7EC3" w:rsidP="00BB7EC3">
                  <w:pPr>
                    <w:spacing w:after="0" w:line="240" w:lineRule="auto"/>
                    <w:jc w:val="center"/>
                    <w:rPr>
                      <w:rFonts w:ascii="Times New Roman" w:eastAsiaTheme="minorHAnsi" w:hAnsi="Times New Roman"/>
                      <w:b/>
                      <w:sz w:val="24"/>
                      <w:szCs w:val="24"/>
                      <w:lang w:eastAsia="en-US"/>
                    </w:rPr>
                  </w:pPr>
                  <w:r w:rsidRPr="00BB7EC3">
                    <w:rPr>
                      <w:rFonts w:ascii="Times New Roman" w:eastAsiaTheme="minorHAnsi" w:hAnsi="Times New Roman"/>
                      <w:b/>
                      <w:sz w:val="24"/>
                      <w:szCs w:val="24"/>
                      <w:lang w:eastAsia="en-US"/>
                    </w:rPr>
                    <w:t>5</w:t>
                  </w:r>
                </w:p>
              </w:tc>
              <w:tc>
                <w:tcPr>
                  <w:tcW w:w="957" w:type="dxa"/>
                  <w:shd w:val="clear" w:color="auto" w:fill="BDD6EE" w:themeFill="accent1" w:themeFillTint="66"/>
                </w:tcPr>
                <w:p w:rsidR="00BB7EC3" w:rsidRPr="00BB7EC3" w:rsidRDefault="00BB7EC3" w:rsidP="00BB7EC3">
                  <w:pPr>
                    <w:spacing w:after="0" w:line="240" w:lineRule="auto"/>
                    <w:jc w:val="center"/>
                    <w:rPr>
                      <w:rFonts w:ascii="Times New Roman" w:eastAsia="Times New Roman" w:hAnsi="Times New Roman"/>
                      <w:b/>
                      <w:sz w:val="24"/>
                      <w:szCs w:val="24"/>
                      <w:lang w:eastAsia="en-US"/>
                    </w:rPr>
                  </w:pPr>
                  <w:r w:rsidRPr="00BB7EC3">
                    <w:rPr>
                      <w:rFonts w:ascii="Times New Roman" w:eastAsia="Times New Roman" w:hAnsi="Times New Roman"/>
                      <w:b/>
                      <w:sz w:val="24"/>
                      <w:szCs w:val="24"/>
                      <w:lang w:eastAsia="en-US"/>
                    </w:rPr>
                    <w:t>6</w:t>
                  </w:r>
                </w:p>
              </w:tc>
              <w:tc>
                <w:tcPr>
                  <w:tcW w:w="957" w:type="dxa"/>
                  <w:shd w:val="clear" w:color="auto" w:fill="BDD6EE" w:themeFill="accent1" w:themeFillTint="66"/>
                </w:tcPr>
                <w:p w:rsidR="00BB7EC3" w:rsidRPr="00BB7EC3" w:rsidRDefault="00BB7EC3" w:rsidP="00BB7EC3">
                  <w:pPr>
                    <w:spacing w:after="0" w:line="240" w:lineRule="auto"/>
                    <w:jc w:val="center"/>
                    <w:rPr>
                      <w:rFonts w:ascii="Times New Roman" w:eastAsia="Times New Roman" w:hAnsi="Times New Roman"/>
                      <w:b/>
                      <w:sz w:val="24"/>
                      <w:szCs w:val="24"/>
                      <w:lang w:eastAsia="en-US"/>
                    </w:rPr>
                  </w:pPr>
                  <w:r w:rsidRPr="00BB7EC3">
                    <w:rPr>
                      <w:rFonts w:ascii="Times New Roman" w:eastAsia="Times New Roman" w:hAnsi="Times New Roman"/>
                      <w:b/>
                      <w:sz w:val="24"/>
                      <w:szCs w:val="24"/>
                      <w:lang w:eastAsia="en-US"/>
                    </w:rPr>
                    <w:t>7</w:t>
                  </w:r>
                </w:p>
              </w:tc>
            </w:tr>
            <w:tr w:rsidR="00BB7EC3" w:rsidRPr="00BB7EC3" w:rsidTr="00DE67DB">
              <w:tc>
                <w:tcPr>
                  <w:tcW w:w="1000"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1000"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999"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999"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999"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957"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957"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r>
          </w:tbl>
          <w:p w:rsidR="00BB7EC3" w:rsidRPr="00BB7EC3" w:rsidRDefault="00BB7EC3" w:rsidP="00BB7EC3">
            <w:pPr>
              <w:spacing w:after="0" w:line="240" w:lineRule="auto"/>
              <w:rPr>
                <w:rFonts w:ascii="Times New Roman" w:eastAsia="Times New Roman" w:hAnsi="Times New Roman"/>
                <w:b/>
                <w:sz w:val="28"/>
                <w:szCs w:val="28"/>
                <w:lang w:eastAsia="en-US"/>
              </w:rPr>
            </w:pPr>
          </w:p>
        </w:tc>
        <w:tc>
          <w:tcPr>
            <w:tcW w:w="679"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lastRenderedPageBreak/>
              <w:t xml:space="preserve">Ответ: </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1-а</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2-б</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3-в</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4-г</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5-д</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6-е</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7-ж</w:t>
            </w:r>
          </w:p>
          <w:p w:rsidR="00BB7EC3" w:rsidRPr="00BB7EC3" w:rsidRDefault="00BB7EC3" w:rsidP="00BB7EC3">
            <w:pPr>
              <w:spacing w:after="0" w:line="240" w:lineRule="auto"/>
              <w:rPr>
                <w:rFonts w:ascii="Times New Roman" w:eastAsia="Times New Roman" w:hAnsi="Times New Roman"/>
                <w:b/>
                <w:sz w:val="28"/>
                <w:szCs w:val="28"/>
                <w:lang w:eastAsia="en-US"/>
              </w:rPr>
            </w:pPr>
          </w:p>
        </w:tc>
      </w:tr>
      <w:tr w:rsidR="00BB7EC3" w:rsidRPr="00BB7EC3" w:rsidTr="0085791A">
        <w:trPr>
          <w:trHeight w:val="1126"/>
        </w:trPr>
        <w:tc>
          <w:tcPr>
            <w:tcW w:w="157"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3</w:t>
            </w:r>
          </w:p>
        </w:tc>
        <w:tc>
          <w:tcPr>
            <w:tcW w:w="4164" w:type="pct"/>
          </w:tcPr>
          <w:p w:rsidR="00BB7EC3" w:rsidRPr="00BB7EC3" w:rsidRDefault="00BB7EC3" w:rsidP="00BB7EC3">
            <w:pPr>
              <w:spacing w:after="0" w:line="240" w:lineRule="auto"/>
              <w:ind w:firstLine="709"/>
              <w:rPr>
                <w:rFonts w:ascii="Times New Roman" w:eastAsia="Times New Roman" w:hAnsi="Times New Roman"/>
                <w:sz w:val="24"/>
                <w:szCs w:val="24"/>
                <w:shd w:val="clear" w:color="auto" w:fill="FFFFFF"/>
                <w:lang w:eastAsia="en-US"/>
              </w:rPr>
            </w:pPr>
            <w:r w:rsidRPr="00BB7EC3">
              <w:rPr>
                <w:rFonts w:ascii="Times New Roman" w:eastAsia="Times New Roman" w:hAnsi="Times New Roman"/>
                <w:sz w:val="24"/>
                <w:szCs w:val="24"/>
                <w:shd w:val="clear" w:color="auto" w:fill="FFFFFF"/>
                <w:lang w:eastAsia="en-US"/>
              </w:rPr>
              <w:t>Установите соответствие между годами и событиями.</w:t>
            </w:r>
          </w:p>
          <w:p w:rsidR="00BB7EC3" w:rsidRPr="00BB7EC3" w:rsidRDefault="00BB7EC3" w:rsidP="00BB7EC3">
            <w:pPr>
              <w:spacing w:after="0" w:line="240" w:lineRule="auto"/>
              <w:ind w:firstLine="709"/>
              <w:rPr>
                <w:rFonts w:ascii="Times New Roman" w:eastAsia="Times New Roman" w:hAnsi="Times New Roman"/>
                <w:sz w:val="24"/>
                <w:szCs w:val="24"/>
                <w:lang w:eastAsia="en-US"/>
              </w:rPr>
            </w:pPr>
            <w:r w:rsidRPr="00BB7EC3">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798"/>
              <w:gridCol w:w="1634"/>
              <w:gridCol w:w="991"/>
              <w:gridCol w:w="8665"/>
            </w:tblGrid>
            <w:tr w:rsidR="00BB7EC3" w:rsidRPr="00BB7EC3" w:rsidTr="00DE67DB">
              <w:tc>
                <w:tcPr>
                  <w:tcW w:w="33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1</w:t>
                  </w:r>
                </w:p>
              </w:tc>
              <w:tc>
                <w:tcPr>
                  <w:tcW w:w="676"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 xml:space="preserve">1991 </w:t>
                  </w:r>
                </w:p>
              </w:tc>
              <w:tc>
                <w:tcPr>
                  <w:tcW w:w="41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а</w:t>
                  </w:r>
                </w:p>
              </w:tc>
              <w:tc>
                <w:tcPr>
                  <w:tcW w:w="3584" w:type="pct"/>
                </w:tcPr>
                <w:p w:rsidR="00BB7EC3" w:rsidRPr="00BB7EC3" w:rsidRDefault="00BB7EC3" w:rsidP="00BB7EC3">
                  <w:pPr>
                    <w:spacing w:after="0" w:line="240" w:lineRule="auto"/>
                    <w:rPr>
                      <w:rFonts w:ascii="Times New Roman" w:eastAsia="Times New Roman" w:hAnsi="Times New Roman"/>
                      <w:b/>
                      <w:sz w:val="24"/>
                      <w:szCs w:val="24"/>
                      <w:lang w:eastAsia="en-US"/>
                    </w:rPr>
                  </w:pPr>
                  <w:r w:rsidRPr="00BB7EC3">
                    <w:rPr>
                      <w:rFonts w:ascii="Times New Roman" w:eastAsia="Times New Roman" w:hAnsi="Times New Roman"/>
                      <w:sz w:val="24"/>
                      <w:szCs w:val="24"/>
                      <w:lang w:eastAsia="en-US"/>
                    </w:rPr>
                    <w:t>Введение поста Президента РСФСР 1921 Решение о «новой экономической политике» (НЭП)</w:t>
                  </w:r>
                </w:p>
              </w:tc>
            </w:tr>
            <w:tr w:rsidR="00BB7EC3" w:rsidRPr="00BB7EC3" w:rsidTr="00DE67DB">
              <w:tc>
                <w:tcPr>
                  <w:tcW w:w="33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2</w:t>
                  </w:r>
                </w:p>
              </w:tc>
              <w:tc>
                <w:tcPr>
                  <w:tcW w:w="676" w:type="pct"/>
                </w:tcPr>
                <w:p w:rsidR="00BB7EC3" w:rsidRPr="00BB7EC3" w:rsidRDefault="00BB7EC3" w:rsidP="00BB7EC3">
                  <w:pPr>
                    <w:spacing w:after="0" w:line="240" w:lineRule="auto"/>
                    <w:rPr>
                      <w:rFonts w:ascii="Times New Roman" w:eastAsia="Times New Roman" w:hAnsi="Times New Roman"/>
                      <w:color w:val="333333"/>
                      <w:sz w:val="24"/>
                      <w:szCs w:val="24"/>
                      <w:shd w:val="clear" w:color="auto" w:fill="FFFFFF"/>
                      <w:lang w:eastAsia="en-US"/>
                    </w:rPr>
                  </w:pPr>
                  <w:r w:rsidRPr="00BB7EC3">
                    <w:rPr>
                      <w:rFonts w:ascii="Times New Roman" w:eastAsia="Times New Roman" w:hAnsi="Times New Roman"/>
                      <w:sz w:val="24"/>
                      <w:szCs w:val="24"/>
                      <w:lang w:eastAsia="en-US"/>
                    </w:rPr>
                    <w:t xml:space="preserve">1721 </w:t>
                  </w:r>
                </w:p>
              </w:tc>
              <w:tc>
                <w:tcPr>
                  <w:tcW w:w="41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б</w:t>
                  </w:r>
                </w:p>
              </w:tc>
              <w:tc>
                <w:tcPr>
                  <w:tcW w:w="3584" w:type="pct"/>
                </w:tcPr>
                <w:p w:rsidR="00BB7EC3" w:rsidRPr="00BB7EC3" w:rsidRDefault="00BB7EC3" w:rsidP="00BB7EC3">
                  <w:pPr>
                    <w:spacing w:after="0" w:line="240" w:lineRule="auto"/>
                    <w:rPr>
                      <w:rFonts w:ascii="Times New Roman" w:eastAsia="Times New Roman" w:hAnsi="Times New Roman"/>
                      <w:b/>
                      <w:sz w:val="24"/>
                      <w:szCs w:val="24"/>
                      <w:lang w:eastAsia="en-US"/>
                    </w:rPr>
                  </w:pPr>
                  <w:r w:rsidRPr="00BB7EC3">
                    <w:rPr>
                      <w:rFonts w:ascii="Times New Roman" w:eastAsia="Times New Roman" w:hAnsi="Times New Roman"/>
                      <w:sz w:val="24"/>
                      <w:szCs w:val="24"/>
                      <w:lang w:eastAsia="en-US"/>
                    </w:rPr>
                    <w:t>Принятие Петром I титула императора</w:t>
                  </w:r>
                </w:p>
              </w:tc>
            </w:tr>
            <w:tr w:rsidR="00BB7EC3" w:rsidRPr="00BB7EC3" w:rsidTr="00DE67DB">
              <w:tc>
                <w:tcPr>
                  <w:tcW w:w="33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3</w:t>
                  </w:r>
                </w:p>
              </w:tc>
              <w:tc>
                <w:tcPr>
                  <w:tcW w:w="676"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 xml:space="preserve">1718 </w:t>
                  </w:r>
                </w:p>
              </w:tc>
              <w:tc>
                <w:tcPr>
                  <w:tcW w:w="41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в</w:t>
                  </w:r>
                </w:p>
              </w:tc>
              <w:tc>
                <w:tcPr>
                  <w:tcW w:w="3584" w:type="pct"/>
                </w:tcPr>
                <w:p w:rsidR="00BB7EC3" w:rsidRPr="00BB7EC3" w:rsidRDefault="00BB7EC3" w:rsidP="00BB7EC3">
                  <w:pPr>
                    <w:spacing w:after="0" w:line="240" w:lineRule="auto"/>
                    <w:rPr>
                      <w:rFonts w:ascii="Times New Roman" w:eastAsia="Times New Roman" w:hAnsi="Times New Roman"/>
                      <w:b/>
                      <w:sz w:val="24"/>
                      <w:szCs w:val="24"/>
                      <w:lang w:eastAsia="en-US"/>
                    </w:rPr>
                  </w:pPr>
                  <w:r w:rsidRPr="00BB7EC3">
                    <w:rPr>
                      <w:rFonts w:ascii="Times New Roman" w:eastAsia="Times New Roman" w:hAnsi="Times New Roman"/>
                      <w:sz w:val="24"/>
                      <w:szCs w:val="24"/>
                      <w:lang w:eastAsia="en-US"/>
                    </w:rPr>
                    <w:t>Принятие Реестра коллегий</w:t>
                  </w:r>
                </w:p>
              </w:tc>
            </w:tr>
            <w:tr w:rsidR="00BB7EC3" w:rsidRPr="00BB7EC3" w:rsidTr="00DE67DB">
              <w:tc>
                <w:tcPr>
                  <w:tcW w:w="33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4</w:t>
                  </w:r>
                </w:p>
              </w:tc>
              <w:tc>
                <w:tcPr>
                  <w:tcW w:w="676"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 xml:space="preserve">1946 </w:t>
                  </w:r>
                </w:p>
              </w:tc>
              <w:tc>
                <w:tcPr>
                  <w:tcW w:w="41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г</w:t>
                  </w:r>
                </w:p>
              </w:tc>
              <w:tc>
                <w:tcPr>
                  <w:tcW w:w="3584"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Переименование народных комиссариатов в министерства</w:t>
                  </w:r>
                </w:p>
              </w:tc>
            </w:tr>
            <w:tr w:rsidR="00BB7EC3" w:rsidRPr="00BB7EC3" w:rsidTr="00DE67DB">
              <w:tc>
                <w:tcPr>
                  <w:tcW w:w="33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5</w:t>
                  </w:r>
                </w:p>
              </w:tc>
              <w:tc>
                <w:tcPr>
                  <w:tcW w:w="676"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 xml:space="preserve">1802 </w:t>
                  </w:r>
                </w:p>
              </w:tc>
              <w:tc>
                <w:tcPr>
                  <w:tcW w:w="41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д</w:t>
                  </w:r>
                </w:p>
              </w:tc>
              <w:tc>
                <w:tcPr>
                  <w:tcW w:w="3584"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Учреждение Министерств</w:t>
                  </w:r>
                </w:p>
              </w:tc>
            </w:tr>
            <w:tr w:rsidR="00BB7EC3" w:rsidRPr="00BB7EC3" w:rsidTr="00DE67DB">
              <w:tc>
                <w:tcPr>
                  <w:tcW w:w="33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6</w:t>
                  </w:r>
                </w:p>
              </w:tc>
              <w:tc>
                <w:tcPr>
                  <w:tcW w:w="676"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 xml:space="preserve">1957 </w:t>
                  </w:r>
                </w:p>
              </w:tc>
              <w:tc>
                <w:tcPr>
                  <w:tcW w:w="41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е</w:t>
                  </w:r>
                </w:p>
              </w:tc>
              <w:tc>
                <w:tcPr>
                  <w:tcW w:w="3584"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Создание Советов народного хозяйства (совнархозов)</w:t>
                  </w:r>
                </w:p>
              </w:tc>
            </w:tr>
            <w:tr w:rsidR="00BB7EC3" w:rsidRPr="00BB7EC3" w:rsidTr="00DE67DB">
              <w:tc>
                <w:tcPr>
                  <w:tcW w:w="33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7</w:t>
                  </w:r>
                </w:p>
              </w:tc>
              <w:tc>
                <w:tcPr>
                  <w:tcW w:w="676"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1722</w:t>
                  </w:r>
                </w:p>
              </w:tc>
              <w:tc>
                <w:tcPr>
                  <w:tcW w:w="41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ж</w:t>
                  </w:r>
                </w:p>
              </w:tc>
              <w:tc>
                <w:tcPr>
                  <w:tcW w:w="3584"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Издание «Табели о рангах»</w:t>
                  </w:r>
                </w:p>
              </w:tc>
            </w:tr>
            <w:tr w:rsidR="00BB7EC3" w:rsidRPr="00BB7EC3" w:rsidTr="00DE67DB">
              <w:tc>
                <w:tcPr>
                  <w:tcW w:w="33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8</w:t>
                  </w:r>
                </w:p>
              </w:tc>
              <w:tc>
                <w:tcPr>
                  <w:tcW w:w="676"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1550</w:t>
                  </w:r>
                </w:p>
              </w:tc>
              <w:tc>
                <w:tcPr>
                  <w:tcW w:w="41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з</w:t>
                  </w:r>
                </w:p>
              </w:tc>
              <w:tc>
                <w:tcPr>
                  <w:tcW w:w="3584"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Создание приказной системы</w:t>
                  </w:r>
                </w:p>
              </w:tc>
            </w:tr>
            <w:tr w:rsidR="00BB7EC3" w:rsidRPr="00BB7EC3" w:rsidTr="00DE67DB">
              <w:tc>
                <w:tcPr>
                  <w:tcW w:w="33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9</w:t>
                  </w:r>
                </w:p>
              </w:tc>
              <w:tc>
                <w:tcPr>
                  <w:tcW w:w="676"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 xml:space="preserve">1917 </w:t>
                  </w:r>
                </w:p>
              </w:tc>
              <w:tc>
                <w:tcPr>
                  <w:tcW w:w="410"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и</w:t>
                  </w:r>
                </w:p>
              </w:tc>
              <w:tc>
                <w:tcPr>
                  <w:tcW w:w="3584"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Создание Совета народных комиссаров (СНК)</w:t>
                  </w:r>
                </w:p>
              </w:tc>
            </w:tr>
          </w:tbl>
          <w:p w:rsidR="00BB7EC3" w:rsidRPr="00BB7EC3" w:rsidRDefault="00BB7EC3" w:rsidP="00BB7EC3">
            <w:pPr>
              <w:spacing w:after="0" w:line="240" w:lineRule="auto"/>
              <w:rPr>
                <w:rFonts w:ascii="Times New Roman" w:eastAsiaTheme="minorHAnsi" w:hAnsi="Times New Roman"/>
                <w:sz w:val="24"/>
                <w:szCs w:val="24"/>
                <w:lang w:eastAsia="en-US"/>
              </w:rPr>
            </w:pPr>
            <w:r w:rsidRPr="00BB7EC3">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789"/>
              <w:gridCol w:w="787"/>
              <w:gridCol w:w="789"/>
              <w:gridCol w:w="789"/>
              <w:gridCol w:w="789"/>
              <w:gridCol w:w="747"/>
              <w:gridCol w:w="747"/>
              <w:gridCol w:w="747"/>
              <w:gridCol w:w="727"/>
            </w:tblGrid>
            <w:tr w:rsidR="00BB7EC3" w:rsidRPr="00BB7EC3" w:rsidTr="00DE67DB">
              <w:tc>
                <w:tcPr>
                  <w:tcW w:w="789" w:type="dxa"/>
                  <w:shd w:val="clear" w:color="auto" w:fill="BDD6EE" w:themeFill="accent1" w:themeFillTint="66"/>
                </w:tcPr>
                <w:p w:rsidR="00BB7EC3" w:rsidRPr="00BB7EC3" w:rsidRDefault="00BB7EC3" w:rsidP="00BB7EC3">
                  <w:pPr>
                    <w:spacing w:after="0" w:line="240" w:lineRule="auto"/>
                    <w:jc w:val="center"/>
                    <w:rPr>
                      <w:rFonts w:ascii="Times New Roman" w:eastAsiaTheme="minorHAnsi" w:hAnsi="Times New Roman"/>
                      <w:b/>
                      <w:sz w:val="24"/>
                      <w:szCs w:val="24"/>
                      <w:lang w:eastAsia="en-US"/>
                    </w:rPr>
                  </w:pPr>
                  <w:r w:rsidRPr="00BB7EC3">
                    <w:rPr>
                      <w:rFonts w:ascii="Times New Roman" w:eastAsiaTheme="minorHAnsi" w:hAnsi="Times New Roman"/>
                      <w:b/>
                      <w:sz w:val="24"/>
                      <w:szCs w:val="24"/>
                      <w:lang w:eastAsia="en-US"/>
                    </w:rPr>
                    <w:t>1</w:t>
                  </w:r>
                </w:p>
              </w:tc>
              <w:tc>
                <w:tcPr>
                  <w:tcW w:w="787" w:type="dxa"/>
                  <w:shd w:val="clear" w:color="auto" w:fill="BDD6EE" w:themeFill="accent1" w:themeFillTint="66"/>
                </w:tcPr>
                <w:p w:rsidR="00BB7EC3" w:rsidRPr="00BB7EC3" w:rsidRDefault="00BB7EC3" w:rsidP="00BB7EC3">
                  <w:pPr>
                    <w:spacing w:after="0" w:line="240" w:lineRule="auto"/>
                    <w:jc w:val="center"/>
                    <w:rPr>
                      <w:rFonts w:ascii="Times New Roman" w:eastAsiaTheme="minorHAnsi" w:hAnsi="Times New Roman"/>
                      <w:b/>
                      <w:sz w:val="24"/>
                      <w:szCs w:val="24"/>
                      <w:lang w:eastAsia="en-US"/>
                    </w:rPr>
                  </w:pPr>
                  <w:r w:rsidRPr="00BB7EC3">
                    <w:rPr>
                      <w:rFonts w:ascii="Times New Roman" w:eastAsiaTheme="minorHAnsi" w:hAnsi="Times New Roman"/>
                      <w:b/>
                      <w:sz w:val="24"/>
                      <w:szCs w:val="24"/>
                      <w:lang w:eastAsia="en-US"/>
                    </w:rPr>
                    <w:t>2</w:t>
                  </w:r>
                </w:p>
              </w:tc>
              <w:tc>
                <w:tcPr>
                  <w:tcW w:w="789" w:type="dxa"/>
                  <w:shd w:val="clear" w:color="auto" w:fill="BDD6EE" w:themeFill="accent1" w:themeFillTint="66"/>
                </w:tcPr>
                <w:p w:rsidR="00BB7EC3" w:rsidRPr="00BB7EC3" w:rsidRDefault="00BB7EC3" w:rsidP="00BB7EC3">
                  <w:pPr>
                    <w:spacing w:after="0" w:line="240" w:lineRule="auto"/>
                    <w:jc w:val="center"/>
                    <w:rPr>
                      <w:rFonts w:ascii="Times New Roman" w:eastAsiaTheme="minorHAnsi" w:hAnsi="Times New Roman"/>
                      <w:b/>
                      <w:sz w:val="24"/>
                      <w:szCs w:val="24"/>
                      <w:lang w:eastAsia="en-US"/>
                    </w:rPr>
                  </w:pPr>
                  <w:r w:rsidRPr="00BB7EC3">
                    <w:rPr>
                      <w:rFonts w:ascii="Times New Roman" w:eastAsiaTheme="minorHAnsi" w:hAnsi="Times New Roman"/>
                      <w:b/>
                      <w:sz w:val="24"/>
                      <w:szCs w:val="24"/>
                      <w:lang w:eastAsia="en-US"/>
                    </w:rPr>
                    <w:t>3</w:t>
                  </w:r>
                </w:p>
              </w:tc>
              <w:tc>
                <w:tcPr>
                  <w:tcW w:w="789" w:type="dxa"/>
                  <w:shd w:val="clear" w:color="auto" w:fill="BDD6EE" w:themeFill="accent1" w:themeFillTint="66"/>
                </w:tcPr>
                <w:p w:rsidR="00BB7EC3" w:rsidRPr="00BB7EC3" w:rsidRDefault="00BB7EC3" w:rsidP="00BB7EC3">
                  <w:pPr>
                    <w:spacing w:after="0" w:line="240" w:lineRule="auto"/>
                    <w:jc w:val="center"/>
                    <w:rPr>
                      <w:rFonts w:ascii="Times New Roman" w:eastAsiaTheme="minorHAnsi" w:hAnsi="Times New Roman"/>
                      <w:b/>
                      <w:sz w:val="24"/>
                      <w:szCs w:val="24"/>
                      <w:lang w:eastAsia="en-US"/>
                    </w:rPr>
                  </w:pPr>
                  <w:r w:rsidRPr="00BB7EC3">
                    <w:rPr>
                      <w:rFonts w:ascii="Times New Roman" w:eastAsiaTheme="minorHAnsi" w:hAnsi="Times New Roman"/>
                      <w:b/>
                      <w:sz w:val="24"/>
                      <w:szCs w:val="24"/>
                      <w:lang w:eastAsia="en-US"/>
                    </w:rPr>
                    <w:t>4</w:t>
                  </w:r>
                </w:p>
              </w:tc>
              <w:tc>
                <w:tcPr>
                  <w:tcW w:w="789" w:type="dxa"/>
                  <w:shd w:val="clear" w:color="auto" w:fill="BDD6EE" w:themeFill="accent1" w:themeFillTint="66"/>
                </w:tcPr>
                <w:p w:rsidR="00BB7EC3" w:rsidRPr="00BB7EC3" w:rsidRDefault="00BB7EC3" w:rsidP="00BB7EC3">
                  <w:pPr>
                    <w:spacing w:after="0" w:line="240" w:lineRule="auto"/>
                    <w:jc w:val="center"/>
                    <w:rPr>
                      <w:rFonts w:ascii="Times New Roman" w:eastAsiaTheme="minorHAnsi" w:hAnsi="Times New Roman"/>
                      <w:b/>
                      <w:sz w:val="24"/>
                      <w:szCs w:val="24"/>
                      <w:lang w:eastAsia="en-US"/>
                    </w:rPr>
                  </w:pPr>
                  <w:r w:rsidRPr="00BB7EC3">
                    <w:rPr>
                      <w:rFonts w:ascii="Times New Roman" w:eastAsiaTheme="minorHAnsi" w:hAnsi="Times New Roman"/>
                      <w:b/>
                      <w:sz w:val="24"/>
                      <w:szCs w:val="24"/>
                      <w:lang w:eastAsia="en-US"/>
                    </w:rPr>
                    <w:t>5</w:t>
                  </w:r>
                </w:p>
              </w:tc>
              <w:tc>
                <w:tcPr>
                  <w:tcW w:w="747" w:type="dxa"/>
                  <w:shd w:val="clear" w:color="auto" w:fill="BDD6EE" w:themeFill="accent1" w:themeFillTint="66"/>
                </w:tcPr>
                <w:p w:rsidR="00BB7EC3" w:rsidRPr="00BB7EC3" w:rsidRDefault="00BB7EC3" w:rsidP="00BB7EC3">
                  <w:pPr>
                    <w:spacing w:after="0" w:line="240" w:lineRule="auto"/>
                    <w:jc w:val="center"/>
                    <w:rPr>
                      <w:rFonts w:ascii="Times New Roman" w:eastAsia="Times New Roman" w:hAnsi="Times New Roman"/>
                      <w:b/>
                      <w:sz w:val="24"/>
                      <w:szCs w:val="24"/>
                      <w:lang w:eastAsia="en-US"/>
                    </w:rPr>
                  </w:pPr>
                  <w:r w:rsidRPr="00BB7EC3">
                    <w:rPr>
                      <w:rFonts w:ascii="Times New Roman" w:eastAsia="Times New Roman" w:hAnsi="Times New Roman"/>
                      <w:b/>
                      <w:sz w:val="24"/>
                      <w:szCs w:val="24"/>
                      <w:lang w:eastAsia="en-US"/>
                    </w:rPr>
                    <w:t>6</w:t>
                  </w:r>
                </w:p>
              </w:tc>
              <w:tc>
                <w:tcPr>
                  <w:tcW w:w="747" w:type="dxa"/>
                  <w:shd w:val="clear" w:color="auto" w:fill="BDD6EE" w:themeFill="accent1" w:themeFillTint="66"/>
                </w:tcPr>
                <w:p w:rsidR="00BB7EC3" w:rsidRPr="00BB7EC3" w:rsidRDefault="00BB7EC3" w:rsidP="00BB7EC3">
                  <w:pPr>
                    <w:spacing w:after="0" w:line="240" w:lineRule="auto"/>
                    <w:jc w:val="center"/>
                    <w:rPr>
                      <w:rFonts w:ascii="Times New Roman" w:eastAsia="Times New Roman" w:hAnsi="Times New Roman"/>
                      <w:b/>
                      <w:sz w:val="24"/>
                      <w:szCs w:val="24"/>
                      <w:lang w:eastAsia="en-US"/>
                    </w:rPr>
                  </w:pPr>
                  <w:r w:rsidRPr="00BB7EC3">
                    <w:rPr>
                      <w:rFonts w:ascii="Times New Roman" w:eastAsia="Times New Roman" w:hAnsi="Times New Roman"/>
                      <w:b/>
                      <w:sz w:val="24"/>
                      <w:szCs w:val="24"/>
                      <w:lang w:eastAsia="en-US"/>
                    </w:rPr>
                    <w:t>7</w:t>
                  </w:r>
                </w:p>
              </w:tc>
              <w:tc>
                <w:tcPr>
                  <w:tcW w:w="747" w:type="dxa"/>
                  <w:shd w:val="clear" w:color="auto" w:fill="BDD6EE" w:themeFill="accent1" w:themeFillTint="66"/>
                </w:tcPr>
                <w:p w:rsidR="00BB7EC3" w:rsidRPr="00BB7EC3" w:rsidRDefault="00BB7EC3" w:rsidP="00BB7EC3">
                  <w:pPr>
                    <w:spacing w:after="0" w:line="240" w:lineRule="auto"/>
                    <w:jc w:val="center"/>
                    <w:rPr>
                      <w:rFonts w:ascii="Times New Roman" w:eastAsia="Times New Roman" w:hAnsi="Times New Roman"/>
                      <w:b/>
                      <w:sz w:val="24"/>
                      <w:szCs w:val="24"/>
                      <w:lang w:eastAsia="en-US"/>
                    </w:rPr>
                  </w:pPr>
                  <w:r w:rsidRPr="00BB7EC3">
                    <w:rPr>
                      <w:rFonts w:ascii="Times New Roman" w:eastAsia="Times New Roman" w:hAnsi="Times New Roman"/>
                      <w:b/>
                      <w:sz w:val="24"/>
                      <w:szCs w:val="24"/>
                      <w:lang w:eastAsia="en-US"/>
                    </w:rPr>
                    <w:t>8</w:t>
                  </w:r>
                </w:p>
              </w:tc>
              <w:tc>
                <w:tcPr>
                  <w:tcW w:w="727" w:type="dxa"/>
                  <w:shd w:val="clear" w:color="auto" w:fill="BDD6EE" w:themeFill="accent1" w:themeFillTint="66"/>
                </w:tcPr>
                <w:p w:rsidR="00BB7EC3" w:rsidRPr="00BB7EC3" w:rsidRDefault="00BB7EC3" w:rsidP="00BB7EC3">
                  <w:pPr>
                    <w:spacing w:after="0" w:line="240" w:lineRule="auto"/>
                    <w:jc w:val="center"/>
                    <w:rPr>
                      <w:rFonts w:ascii="Times New Roman" w:eastAsia="Times New Roman" w:hAnsi="Times New Roman"/>
                      <w:b/>
                      <w:sz w:val="24"/>
                      <w:szCs w:val="24"/>
                      <w:lang w:eastAsia="en-US"/>
                    </w:rPr>
                  </w:pPr>
                  <w:r w:rsidRPr="00BB7EC3">
                    <w:rPr>
                      <w:rFonts w:ascii="Times New Roman" w:eastAsia="Times New Roman" w:hAnsi="Times New Roman"/>
                      <w:b/>
                      <w:sz w:val="24"/>
                      <w:szCs w:val="24"/>
                      <w:lang w:eastAsia="en-US"/>
                    </w:rPr>
                    <w:t>9</w:t>
                  </w:r>
                </w:p>
              </w:tc>
            </w:tr>
            <w:tr w:rsidR="00BB7EC3" w:rsidRPr="00BB7EC3" w:rsidTr="00DE67DB">
              <w:tc>
                <w:tcPr>
                  <w:tcW w:w="789"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787"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789"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789"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789"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747"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747"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747"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727"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r>
          </w:tbl>
          <w:p w:rsidR="00BB7EC3" w:rsidRPr="00BB7EC3" w:rsidRDefault="00BB7EC3" w:rsidP="00BB7EC3">
            <w:pPr>
              <w:spacing w:after="0" w:line="240" w:lineRule="auto"/>
              <w:rPr>
                <w:rFonts w:ascii="Times New Roman" w:eastAsia="Times New Roman" w:hAnsi="Times New Roman"/>
                <w:b/>
                <w:sz w:val="24"/>
                <w:szCs w:val="24"/>
                <w:lang w:eastAsia="en-US"/>
              </w:rPr>
            </w:pPr>
          </w:p>
        </w:tc>
        <w:tc>
          <w:tcPr>
            <w:tcW w:w="679"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 xml:space="preserve">Ответ: </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1-а</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2-б</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3-в</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4-г</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5-д</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6-е</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7-ж</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8-з</w:t>
            </w:r>
          </w:p>
          <w:p w:rsidR="00BB7EC3" w:rsidRPr="00BB7EC3" w:rsidRDefault="00BB7EC3" w:rsidP="0085791A">
            <w:pPr>
              <w:spacing w:after="0" w:line="240" w:lineRule="auto"/>
              <w:rPr>
                <w:rFonts w:ascii="Times New Roman" w:eastAsia="Times New Roman" w:hAnsi="Times New Roman"/>
                <w:b/>
                <w:sz w:val="28"/>
                <w:szCs w:val="28"/>
                <w:lang w:eastAsia="en-US"/>
              </w:rPr>
            </w:pPr>
            <w:r w:rsidRPr="00BB7EC3">
              <w:rPr>
                <w:rFonts w:ascii="Times New Roman" w:eastAsia="Times New Roman" w:hAnsi="Times New Roman"/>
                <w:sz w:val="24"/>
                <w:szCs w:val="24"/>
                <w:lang w:eastAsia="en-US"/>
              </w:rPr>
              <w:t>9-и</w:t>
            </w:r>
          </w:p>
        </w:tc>
      </w:tr>
      <w:tr w:rsidR="00BB7EC3" w:rsidRPr="00BB7EC3" w:rsidTr="00BA60BD">
        <w:trPr>
          <w:trHeight w:val="843"/>
        </w:trPr>
        <w:tc>
          <w:tcPr>
            <w:tcW w:w="157"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4</w:t>
            </w:r>
          </w:p>
        </w:tc>
        <w:tc>
          <w:tcPr>
            <w:tcW w:w="4164" w:type="pct"/>
          </w:tcPr>
          <w:p w:rsidR="00BB7EC3" w:rsidRPr="00BB7EC3" w:rsidRDefault="00BB7EC3" w:rsidP="00BB7EC3">
            <w:pPr>
              <w:spacing w:after="0" w:line="240" w:lineRule="auto"/>
              <w:ind w:firstLine="709"/>
              <w:rPr>
                <w:rFonts w:ascii="Times New Roman" w:eastAsia="Times New Roman" w:hAnsi="Times New Roman"/>
                <w:bCs/>
                <w:i/>
                <w:color w:val="333333"/>
                <w:sz w:val="24"/>
                <w:szCs w:val="24"/>
                <w:shd w:val="clear" w:color="auto" w:fill="FFFFFF"/>
                <w:lang w:eastAsia="en-US"/>
              </w:rPr>
            </w:pPr>
            <w:r w:rsidRPr="00BB7EC3">
              <w:rPr>
                <w:rFonts w:ascii="Times New Roman" w:eastAsia="Times New Roman" w:hAnsi="Times New Roman"/>
                <w:bCs/>
                <w:sz w:val="24"/>
                <w:szCs w:val="24"/>
                <w:shd w:val="clear" w:color="auto" w:fill="FFFFFF"/>
                <w:lang w:eastAsia="en-US"/>
              </w:rPr>
              <w:t>Какой метод управления временем помогает разобраться в приоритетах и выстроить очерёдность выполнения работ, где необходимо разделить их на 4 категории: срочные, важные; срочные, неважные; несрочные, важные; несрочные, неважные.</w:t>
            </w:r>
          </w:p>
        </w:tc>
        <w:tc>
          <w:tcPr>
            <w:tcW w:w="679"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Ответ: Матрица Эйзенхауэра</w:t>
            </w:r>
          </w:p>
        </w:tc>
      </w:tr>
      <w:tr w:rsidR="00BB7EC3" w:rsidRPr="00BB7EC3" w:rsidTr="0025650A">
        <w:trPr>
          <w:trHeight w:val="276"/>
        </w:trPr>
        <w:tc>
          <w:tcPr>
            <w:tcW w:w="157"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5</w:t>
            </w:r>
          </w:p>
        </w:tc>
        <w:tc>
          <w:tcPr>
            <w:tcW w:w="4164" w:type="pct"/>
          </w:tcPr>
          <w:p w:rsidR="00BB7EC3" w:rsidRPr="00BB7EC3" w:rsidRDefault="00BB7EC3" w:rsidP="00BB7EC3">
            <w:pPr>
              <w:spacing w:after="0" w:line="240" w:lineRule="auto"/>
              <w:ind w:firstLine="709"/>
              <w:rPr>
                <w:rFonts w:ascii="Times New Roman" w:eastAsia="Times New Roman" w:hAnsi="Times New Roman"/>
                <w:sz w:val="24"/>
                <w:lang w:eastAsia="en-US"/>
              </w:rPr>
            </w:pPr>
            <w:r w:rsidRPr="00BB7EC3">
              <w:rPr>
                <w:rFonts w:ascii="Times New Roman" w:eastAsia="Times New Roman" w:hAnsi="Times New Roman"/>
                <w:sz w:val="24"/>
                <w:szCs w:val="24"/>
                <w:lang w:eastAsia="en-US"/>
              </w:rPr>
              <w:t xml:space="preserve">Установите соответствие между </w:t>
            </w:r>
            <w:r w:rsidRPr="00BB7EC3">
              <w:rPr>
                <w:rFonts w:ascii="Times New Roman" w:eastAsia="Times New Roman" w:hAnsi="Times New Roman"/>
                <w:sz w:val="24"/>
                <w:lang w:eastAsia="en-US"/>
              </w:rPr>
              <w:t>объектами социального проектирования и их составляющими:</w:t>
            </w:r>
          </w:p>
          <w:p w:rsidR="00BB7EC3" w:rsidRPr="00BB7EC3" w:rsidRDefault="00BB7EC3" w:rsidP="00BB7EC3">
            <w:pPr>
              <w:spacing w:after="0" w:line="240" w:lineRule="auto"/>
              <w:ind w:firstLine="709"/>
              <w:rPr>
                <w:rFonts w:ascii="Times New Roman" w:eastAsia="Times New Roman" w:hAnsi="Times New Roman"/>
                <w:sz w:val="24"/>
                <w:szCs w:val="24"/>
                <w:lang w:eastAsia="en-US"/>
              </w:rPr>
            </w:pPr>
            <w:r w:rsidRPr="00BB7EC3">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624"/>
              <w:gridCol w:w="3689"/>
              <w:gridCol w:w="430"/>
              <w:gridCol w:w="7345"/>
            </w:tblGrid>
            <w:tr w:rsidR="00BB7EC3" w:rsidRPr="00BB7EC3" w:rsidTr="00BC26BE">
              <w:tc>
                <w:tcPr>
                  <w:tcW w:w="25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1</w:t>
                  </w:r>
                </w:p>
              </w:tc>
              <w:tc>
                <w:tcPr>
                  <w:tcW w:w="1526" w:type="pct"/>
                </w:tcPr>
                <w:p w:rsidR="00BB7EC3" w:rsidRPr="00BB7EC3" w:rsidRDefault="00BB7EC3" w:rsidP="00BB7EC3">
                  <w:pPr>
                    <w:spacing w:after="0" w:line="240" w:lineRule="auto"/>
                    <w:contextualSpacing/>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Объекты, поддающиеся организованному воздействию</w:t>
                  </w:r>
                </w:p>
              </w:tc>
              <w:tc>
                <w:tcPr>
                  <w:tcW w:w="17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а</w:t>
                  </w:r>
                </w:p>
              </w:tc>
              <w:tc>
                <w:tcPr>
                  <w:tcW w:w="303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Трудовые коллективы, социальные группы</w:t>
                  </w:r>
                </w:p>
              </w:tc>
            </w:tr>
            <w:tr w:rsidR="00BB7EC3" w:rsidRPr="00BB7EC3" w:rsidTr="00BC26BE">
              <w:tc>
                <w:tcPr>
                  <w:tcW w:w="25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2</w:t>
                  </w:r>
                </w:p>
              </w:tc>
              <w:tc>
                <w:tcPr>
                  <w:tcW w:w="1526"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Человек</w:t>
                  </w:r>
                </w:p>
              </w:tc>
              <w:tc>
                <w:tcPr>
                  <w:tcW w:w="17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б</w:t>
                  </w:r>
                </w:p>
              </w:tc>
              <w:tc>
                <w:tcPr>
                  <w:tcW w:w="303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Качество, стиль жизни, жизненные позиции</w:t>
                  </w:r>
                </w:p>
              </w:tc>
            </w:tr>
            <w:tr w:rsidR="00BB7EC3" w:rsidRPr="00BB7EC3" w:rsidTr="00BC26BE">
              <w:tc>
                <w:tcPr>
                  <w:tcW w:w="25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3</w:t>
                  </w:r>
                </w:p>
              </w:tc>
              <w:tc>
                <w:tcPr>
                  <w:tcW w:w="1526" w:type="pct"/>
                </w:tcPr>
                <w:p w:rsidR="00BB7EC3" w:rsidRPr="00BB7EC3" w:rsidRDefault="00BB7EC3" w:rsidP="00BB7EC3">
                  <w:pPr>
                    <w:spacing w:after="0" w:line="240" w:lineRule="auto"/>
                    <w:contextualSpacing/>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Социальная структура общества</w:t>
                  </w:r>
                </w:p>
              </w:tc>
              <w:tc>
                <w:tcPr>
                  <w:tcW w:w="17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в</w:t>
                  </w:r>
                </w:p>
              </w:tc>
              <w:tc>
                <w:tcPr>
                  <w:tcW w:w="303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Интересы, ценности, установки, социальный статус</w:t>
                  </w:r>
                </w:p>
              </w:tc>
            </w:tr>
            <w:tr w:rsidR="00BB7EC3" w:rsidRPr="00BB7EC3" w:rsidTr="00BC26BE">
              <w:tc>
                <w:tcPr>
                  <w:tcW w:w="25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4</w:t>
                  </w:r>
                </w:p>
              </w:tc>
              <w:tc>
                <w:tcPr>
                  <w:tcW w:w="1526" w:type="pct"/>
                </w:tcPr>
                <w:p w:rsidR="00BB7EC3" w:rsidRPr="00BB7EC3" w:rsidRDefault="00BB7EC3" w:rsidP="00BB7EC3">
                  <w:pPr>
                    <w:spacing w:after="0" w:line="240" w:lineRule="auto"/>
                    <w:contextualSpacing/>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Общественные отношения</w:t>
                  </w:r>
                </w:p>
              </w:tc>
              <w:tc>
                <w:tcPr>
                  <w:tcW w:w="17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г</w:t>
                  </w:r>
                </w:p>
              </w:tc>
              <w:tc>
                <w:tcPr>
                  <w:tcW w:w="303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Предметы труда, духовная культура, социальная деятельность</w:t>
                  </w:r>
                </w:p>
              </w:tc>
            </w:tr>
            <w:tr w:rsidR="00BB7EC3" w:rsidRPr="00BB7EC3" w:rsidTr="00BC26BE">
              <w:tc>
                <w:tcPr>
                  <w:tcW w:w="25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5</w:t>
                  </w:r>
                </w:p>
              </w:tc>
              <w:tc>
                <w:tcPr>
                  <w:tcW w:w="1526" w:type="pct"/>
                </w:tcPr>
                <w:p w:rsidR="00BB7EC3" w:rsidRPr="00BB7EC3" w:rsidRDefault="00BB7EC3" w:rsidP="00BB7EC3">
                  <w:pPr>
                    <w:spacing w:after="0" w:line="240" w:lineRule="auto"/>
                    <w:contextualSpacing/>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Образ жизни</w:t>
                  </w:r>
                </w:p>
              </w:tc>
              <w:tc>
                <w:tcPr>
                  <w:tcW w:w="17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д</w:t>
                  </w:r>
                </w:p>
              </w:tc>
              <w:tc>
                <w:tcPr>
                  <w:tcW w:w="3038"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Управленческие, семейно-бытовые отношения</w:t>
                  </w:r>
                </w:p>
              </w:tc>
            </w:tr>
          </w:tbl>
          <w:p w:rsidR="00BB7EC3" w:rsidRPr="00BB7EC3" w:rsidRDefault="00BB7EC3" w:rsidP="00BB7EC3">
            <w:pPr>
              <w:spacing w:after="0" w:line="240" w:lineRule="auto"/>
              <w:rPr>
                <w:rFonts w:ascii="Times New Roman" w:eastAsiaTheme="minorHAnsi" w:hAnsi="Times New Roman"/>
                <w:sz w:val="24"/>
                <w:szCs w:val="24"/>
                <w:lang w:eastAsia="en-US"/>
              </w:rPr>
            </w:pPr>
            <w:r w:rsidRPr="00BB7EC3">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383"/>
              <w:gridCol w:w="1382"/>
              <w:gridCol w:w="1382"/>
              <w:gridCol w:w="1382"/>
              <w:gridCol w:w="1382"/>
            </w:tblGrid>
            <w:tr w:rsidR="00BB7EC3" w:rsidRPr="00BB7EC3" w:rsidTr="00DE67DB">
              <w:tc>
                <w:tcPr>
                  <w:tcW w:w="1383" w:type="dxa"/>
                  <w:shd w:val="clear" w:color="auto" w:fill="BDD6EE" w:themeFill="accent1" w:themeFillTint="66"/>
                </w:tcPr>
                <w:p w:rsidR="00BB7EC3" w:rsidRPr="00BB7EC3" w:rsidRDefault="00BB7EC3" w:rsidP="00BB7EC3">
                  <w:pPr>
                    <w:spacing w:after="0" w:line="240" w:lineRule="auto"/>
                    <w:jc w:val="center"/>
                    <w:rPr>
                      <w:rFonts w:ascii="Times New Roman" w:eastAsiaTheme="minorHAnsi" w:hAnsi="Times New Roman"/>
                      <w:b/>
                      <w:sz w:val="24"/>
                      <w:szCs w:val="24"/>
                      <w:lang w:eastAsia="en-US"/>
                    </w:rPr>
                  </w:pPr>
                  <w:r w:rsidRPr="00BB7EC3">
                    <w:rPr>
                      <w:rFonts w:ascii="Times New Roman" w:eastAsiaTheme="minorHAnsi" w:hAnsi="Times New Roman"/>
                      <w:b/>
                      <w:sz w:val="24"/>
                      <w:szCs w:val="24"/>
                      <w:lang w:eastAsia="en-US"/>
                    </w:rPr>
                    <w:t>1</w:t>
                  </w:r>
                </w:p>
              </w:tc>
              <w:tc>
                <w:tcPr>
                  <w:tcW w:w="1382" w:type="dxa"/>
                  <w:shd w:val="clear" w:color="auto" w:fill="BDD6EE" w:themeFill="accent1" w:themeFillTint="66"/>
                </w:tcPr>
                <w:p w:rsidR="00BB7EC3" w:rsidRPr="00BB7EC3" w:rsidRDefault="00BB7EC3" w:rsidP="00BB7EC3">
                  <w:pPr>
                    <w:spacing w:after="0" w:line="240" w:lineRule="auto"/>
                    <w:jc w:val="center"/>
                    <w:rPr>
                      <w:rFonts w:ascii="Times New Roman" w:eastAsiaTheme="minorHAnsi" w:hAnsi="Times New Roman"/>
                      <w:b/>
                      <w:sz w:val="24"/>
                      <w:szCs w:val="24"/>
                      <w:lang w:eastAsia="en-US"/>
                    </w:rPr>
                  </w:pPr>
                  <w:r w:rsidRPr="00BB7EC3">
                    <w:rPr>
                      <w:rFonts w:ascii="Times New Roman" w:eastAsiaTheme="minorHAnsi" w:hAnsi="Times New Roman"/>
                      <w:b/>
                      <w:sz w:val="24"/>
                      <w:szCs w:val="24"/>
                      <w:lang w:eastAsia="en-US"/>
                    </w:rPr>
                    <w:t>2</w:t>
                  </w:r>
                </w:p>
              </w:tc>
              <w:tc>
                <w:tcPr>
                  <w:tcW w:w="1382" w:type="dxa"/>
                  <w:shd w:val="clear" w:color="auto" w:fill="BDD6EE" w:themeFill="accent1" w:themeFillTint="66"/>
                </w:tcPr>
                <w:p w:rsidR="00BB7EC3" w:rsidRPr="00BB7EC3" w:rsidRDefault="00BB7EC3" w:rsidP="00BB7EC3">
                  <w:pPr>
                    <w:spacing w:after="0" w:line="240" w:lineRule="auto"/>
                    <w:jc w:val="center"/>
                    <w:rPr>
                      <w:rFonts w:ascii="Times New Roman" w:eastAsiaTheme="minorHAnsi" w:hAnsi="Times New Roman"/>
                      <w:b/>
                      <w:sz w:val="24"/>
                      <w:szCs w:val="24"/>
                      <w:lang w:eastAsia="en-US"/>
                    </w:rPr>
                  </w:pPr>
                  <w:r w:rsidRPr="00BB7EC3">
                    <w:rPr>
                      <w:rFonts w:ascii="Times New Roman" w:eastAsiaTheme="minorHAnsi" w:hAnsi="Times New Roman"/>
                      <w:b/>
                      <w:sz w:val="24"/>
                      <w:szCs w:val="24"/>
                      <w:lang w:eastAsia="en-US"/>
                    </w:rPr>
                    <w:t>3</w:t>
                  </w:r>
                </w:p>
              </w:tc>
              <w:tc>
                <w:tcPr>
                  <w:tcW w:w="1382" w:type="dxa"/>
                  <w:shd w:val="clear" w:color="auto" w:fill="BDD6EE" w:themeFill="accent1" w:themeFillTint="66"/>
                </w:tcPr>
                <w:p w:rsidR="00BB7EC3" w:rsidRPr="00BB7EC3" w:rsidRDefault="00BB7EC3" w:rsidP="00BB7EC3">
                  <w:pPr>
                    <w:spacing w:after="0" w:line="240" w:lineRule="auto"/>
                    <w:jc w:val="center"/>
                    <w:rPr>
                      <w:rFonts w:ascii="Times New Roman" w:eastAsia="Times New Roman" w:hAnsi="Times New Roman"/>
                      <w:b/>
                      <w:sz w:val="24"/>
                      <w:szCs w:val="24"/>
                      <w:lang w:eastAsia="en-US"/>
                    </w:rPr>
                  </w:pPr>
                  <w:r w:rsidRPr="00BB7EC3">
                    <w:rPr>
                      <w:rFonts w:ascii="Times New Roman" w:eastAsia="Times New Roman" w:hAnsi="Times New Roman"/>
                      <w:b/>
                      <w:sz w:val="24"/>
                      <w:szCs w:val="24"/>
                      <w:lang w:eastAsia="en-US"/>
                    </w:rPr>
                    <w:t>4</w:t>
                  </w:r>
                </w:p>
              </w:tc>
              <w:tc>
                <w:tcPr>
                  <w:tcW w:w="1382" w:type="dxa"/>
                  <w:shd w:val="clear" w:color="auto" w:fill="BDD6EE" w:themeFill="accent1" w:themeFillTint="66"/>
                </w:tcPr>
                <w:p w:rsidR="00BB7EC3" w:rsidRPr="00BB7EC3" w:rsidRDefault="00BB7EC3" w:rsidP="00BB7EC3">
                  <w:pPr>
                    <w:spacing w:after="0" w:line="240" w:lineRule="auto"/>
                    <w:jc w:val="center"/>
                    <w:rPr>
                      <w:rFonts w:ascii="Times New Roman" w:eastAsia="Times New Roman" w:hAnsi="Times New Roman"/>
                      <w:b/>
                      <w:sz w:val="24"/>
                      <w:szCs w:val="24"/>
                      <w:lang w:eastAsia="en-US"/>
                    </w:rPr>
                  </w:pPr>
                  <w:r w:rsidRPr="00BB7EC3">
                    <w:rPr>
                      <w:rFonts w:ascii="Times New Roman" w:eastAsia="Times New Roman" w:hAnsi="Times New Roman"/>
                      <w:b/>
                      <w:sz w:val="24"/>
                      <w:szCs w:val="24"/>
                      <w:lang w:eastAsia="en-US"/>
                    </w:rPr>
                    <w:t>5</w:t>
                  </w:r>
                </w:p>
              </w:tc>
            </w:tr>
            <w:tr w:rsidR="00BB7EC3" w:rsidRPr="00BB7EC3" w:rsidTr="00DE67DB">
              <w:tc>
                <w:tcPr>
                  <w:tcW w:w="1383"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BB7EC3" w:rsidRPr="00BB7EC3" w:rsidRDefault="00BB7EC3" w:rsidP="00BB7EC3">
                  <w:pPr>
                    <w:spacing w:after="0" w:line="240" w:lineRule="auto"/>
                    <w:jc w:val="center"/>
                    <w:rPr>
                      <w:rFonts w:ascii="Times New Roman" w:eastAsia="Times New Roman" w:hAnsi="Times New Roman"/>
                      <w:b/>
                      <w:sz w:val="24"/>
                      <w:szCs w:val="24"/>
                      <w:lang w:eastAsia="en-US"/>
                    </w:rPr>
                  </w:pPr>
                </w:p>
              </w:tc>
            </w:tr>
          </w:tbl>
          <w:p w:rsidR="00BB7EC3" w:rsidRPr="00BB7EC3" w:rsidRDefault="00BB7EC3" w:rsidP="00BB7EC3">
            <w:pPr>
              <w:spacing w:after="0" w:line="240" w:lineRule="auto"/>
              <w:rPr>
                <w:rFonts w:ascii="Times New Roman" w:eastAsia="Times New Roman" w:hAnsi="Times New Roman"/>
                <w:b/>
                <w:sz w:val="24"/>
                <w:szCs w:val="24"/>
                <w:lang w:eastAsia="en-US"/>
              </w:rPr>
            </w:pPr>
          </w:p>
        </w:tc>
        <w:tc>
          <w:tcPr>
            <w:tcW w:w="679" w:type="pct"/>
          </w:tcPr>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 xml:space="preserve">Ответ: </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1-а</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2-б</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3-в</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4-г</w:t>
            </w:r>
          </w:p>
          <w:p w:rsidR="00BB7EC3" w:rsidRPr="00BB7EC3" w:rsidRDefault="00BB7EC3" w:rsidP="00BB7EC3">
            <w:pPr>
              <w:spacing w:after="0" w:line="240" w:lineRule="auto"/>
              <w:rPr>
                <w:rFonts w:ascii="Times New Roman" w:eastAsia="Times New Roman" w:hAnsi="Times New Roman"/>
                <w:sz w:val="24"/>
                <w:szCs w:val="24"/>
                <w:lang w:eastAsia="en-US"/>
              </w:rPr>
            </w:pPr>
            <w:r w:rsidRPr="00BB7EC3">
              <w:rPr>
                <w:rFonts w:ascii="Times New Roman" w:eastAsia="Times New Roman" w:hAnsi="Times New Roman"/>
                <w:sz w:val="24"/>
                <w:szCs w:val="24"/>
                <w:lang w:eastAsia="en-US"/>
              </w:rPr>
              <w:t>5-д</w:t>
            </w:r>
          </w:p>
          <w:p w:rsidR="00BB7EC3" w:rsidRPr="00BB7EC3" w:rsidRDefault="00BB7EC3" w:rsidP="00BB7EC3">
            <w:pPr>
              <w:spacing w:after="0" w:line="240" w:lineRule="auto"/>
              <w:rPr>
                <w:rFonts w:ascii="Times New Roman" w:eastAsia="Times New Roman" w:hAnsi="Times New Roman"/>
                <w:b/>
                <w:sz w:val="28"/>
                <w:szCs w:val="28"/>
                <w:lang w:eastAsia="en-US"/>
              </w:rPr>
            </w:pPr>
          </w:p>
        </w:tc>
      </w:tr>
    </w:tbl>
    <w:p w:rsidR="00F07FA1" w:rsidRDefault="00F07FA1" w:rsidP="00876C45">
      <w:r>
        <w:br w:type="page"/>
      </w:r>
    </w:p>
    <w:tbl>
      <w:tblPr>
        <w:tblStyle w:val="a5"/>
        <w:tblW w:w="5000" w:type="pct"/>
        <w:tblInd w:w="0" w:type="dxa"/>
        <w:tblLook w:val="04A0" w:firstRow="1" w:lastRow="0" w:firstColumn="1" w:lastColumn="0" w:noHBand="0" w:noVBand="1"/>
      </w:tblPr>
      <w:tblGrid>
        <w:gridCol w:w="1147"/>
        <w:gridCol w:w="13639"/>
      </w:tblGrid>
      <w:tr w:rsidR="00F250B8" w:rsidRPr="0062170E" w:rsidTr="00F250B8">
        <w:trPr>
          <w:trHeight w:val="376"/>
        </w:trPr>
        <w:tc>
          <w:tcPr>
            <w:tcW w:w="3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F250B8" w:rsidRPr="0047680C" w:rsidRDefault="00F250B8" w:rsidP="00D82216">
            <w:pPr>
              <w:spacing w:after="0" w:line="240" w:lineRule="auto"/>
              <w:rPr>
                <w:rFonts w:ascii="Times New Roman" w:eastAsia="Times New Roman" w:hAnsi="Times New Roman"/>
                <w:b/>
                <w:sz w:val="28"/>
                <w:szCs w:val="28"/>
              </w:rPr>
            </w:pPr>
            <w:r w:rsidRPr="0047680C">
              <w:rPr>
                <w:rFonts w:ascii="Times New Roman" w:eastAsia="Times New Roman" w:hAnsi="Times New Roman"/>
                <w:b/>
                <w:sz w:val="28"/>
                <w:szCs w:val="28"/>
              </w:rPr>
              <w:lastRenderedPageBreak/>
              <w:t>УК-2</w:t>
            </w:r>
          </w:p>
        </w:tc>
        <w:tc>
          <w:tcPr>
            <w:tcW w:w="4612"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F250B8" w:rsidRPr="00D82216" w:rsidRDefault="00F250B8" w:rsidP="00D82216">
            <w:pPr>
              <w:spacing w:after="0" w:line="240" w:lineRule="auto"/>
              <w:rPr>
                <w:rFonts w:ascii="Times New Roman" w:eastAsia="Times New Roman" w:hAnsi="Times New Roman"/>
                <w:sz w:val="28"/>
                <w:szCs w:val="28"/>
              </w:rPr>
            </w:pPr>
            <w:r w:rsidRPr="00D82216">
              <w:rPr>
                <w:rFonts w:ascii="Times New Roman" w:eastAsiaTheme="minorHAnsi" w:hAnsi="Times New Roman" w:cstheme="minorBidi"/>
                <w:sz w:val="28"/>
                <w:szCs w:val="28"/>
                <w:lang w:eastAsia="en-US"/>
              </w:rPr>
              <w:t>Способен</w:t>
            </w:r>
            <w:r w:rsidRPr="00D82216">
              <w:rPr>
                <w:rFonts w:ascii="Times New Roman" w:eastAsiaTheme="minorHAnsi" w:hAnsi="Times New Roman" w:cstheme="minorBidi"/>
                <w:spacing w:val="1"/>
                <w:sz w:val="28"/>
                <w:szCs w:val="28"/>
                <w:lang w:eastAsia="en-US"/>
              </w:rPr>
              <w:t xml:space="preserve"> </w:t>
            </w:r>
            <w:r w:rsidRPr="00D82216">
              <w:rPr>
                <w:rFonts w:ascii="Times New Roman" w:eastAsiaTheme="minorHAnsi" w:hAnsi="Times New Roman" w:cstheme="minorBidi"/>
                <w:spacing w:val="-1"/>
                <w:sz w:val="28"/>
                <w:szCs w:val="28"/>
                <w:lang w:eastAsia="en-US"/>
              </w:rPr>
              <w:t xml:space="preserve">определять </w:t>
            </w:r>
            <w:r w:rsidRPr="00D82216">
              <w:rPr>
                <w:rFonts w:ascii="Times New Roman" w:eastAsiaTheme="minorHAnsi" w:hAnsi="Times New Roman" w:cstheme="minorBidi"/>
                <w:sz w:val="28"/>
                <w:szCs w:val="28"/>
                <w:lang w:eastAsia="en-US"/>
              </w:rPr>
              <w:t>круг</w:t>
            </w:r>
            <w:r w:rsidRPr="00D82216">
              <w:rPr>
                <w:rFonts w:ascii="Times New Roman" w:eastAsiaTheme="minorHAnsi" w:hAnsi="Times New Roman" w:cstheme="minorBidi"/>
                <w:spacing w:val="-47"/>
                <w:sz w:val="28"/>
                <w:szCs w:val="28"/>
                <w:lang w:eastAsia="en-US"/>
              </w:rPr>
              <w:t xml:space="preserve"> </w:t>
            </w:r>
            <w:r w:rsidRPr="00D82216">
              <w:rPr>
                <w:rFonts w:ascii="Times New Roman" w:eastAsiaTheme="minorHAnsi" w:hAnsi="Times New Roman" w:cstheme="minorBidi"/>
                <w:sz w:val="28"/>
                <w:szCs w:val="28"/>
                <w:lang w:eastAsia="en-US"/>
              </w:rPr>
              <w:t>задач</w:t>
            </w:r>
            <w:r w:rsidRPr="00D82216">
              <w:rPr>
                <w:rFonts w:ascii="Times New Roman" w:eastAsiaTheme="minorHAnsi" w:hAnsi="Times New Roman" w:cstheme="minorBidi"/>
                <w:spacing w:val="-1"/>
                <w:sz w:val="28"/>
                <w:szCs w:val="28"/>
                <w:lang w:eastAsia="en-US"/>
              </w:rPr>
              <w:t xml:space="preserve"> </w:t>
            </w:r>
            <w:r w:rsidRPr="00D82216">
              <w:rPr>
                <w:rFonts w:ascii="Times New Roman" w:eastAsiaTheme="minorHAnsi" w:hAnsi="Times New Roman" w:cstheme="minorBidi"/>
                <w:sz w:val="28"/>
                <w:szCs w:val="28"/>
                <w:lang w:eastAsia="en-US"/>
              </w:rPr>
              <w:t>в</w:t>
            </w:r>
            <w:r w:rsidRPr="00D82216">
              <w:rPr>
                <w:rFonts w:ascii="Times New Roman" w:eastAsiaTheme="minorHAnsi" w:hAnsi="Times New Roman" w:cstheme="minorBidi"/>
                <w:spacing w:val="-2"/>
                <w:sz w:val="28"/>
                <w:szCs w:val="28"/>
                <w:lang w:eastAsia="en-US"/>
              </w:rPr>
              <w:t xml:space="preserve"> </w:t>
            </w:r>
            <w:r w:rsidRPr="00D82216">
              <w:rPr>
                <w:rFonts w:ascii="Times New Roman" w:eastAsiaTheme="minorHAnsi" w:hAnsi="Times New Roman" w:cstheme="minorBidi"/>
                <w:sz w:val="28"/>
                <w:szCs w:val="28"/>
                <w:lang w:eastAsia="en-US"/>
              </w:rPr>
              <w:t>рамках поставленной цели</w:t>
            </w:r>
            <w:r w:rsidRPr="00D82216">
              <w:rPr>
                <w:rFonts w:ascii="Times New Roman" w:eastAsiaTheme="minorHAnsi" w:hAnsi="Times New Roman" w:cstheme="minorBidi"/>
                <w:spacing w:val="-48"/>
                <w:sz w:val="28"/>
                <w:szCs w:val="28"/>
                <w:lang w:eastAsia="en-US"/>
              </w:rPr>
              <w:t xml:space="preserve">   </w:t>
            </w:r>
            <w:r w:rsidRPr="00D82216">
              <w:rPr>
                <w:rFonts w:ascii="Times New Roman" w:eastAsiaTheme="minorHAnsi" w:hAnsi="Times New Roman" w:cstheme="minorBidi"/>
                <w:sz w:val="28"/>
                <w:szCs w:val="28"/>
                <w:lang w:eastAsia="en-US"/>
              </w:rPr>
              <w:t>и выбирать</w:t>
            </w:r>
            <w:r w:rsidRPr="00D82216">
              <w:rPr>
                <w:rFonts w:ascii="Times New Roman" w:eastAsiaTheme="minorHAnsi" w:hAnsi="Times New Roman" w:cstheme="minorBidi"/>
                <w:spacing w:val="1"/>
                <w:sz w:val="28"/>
                <w:szCs w:val="28"/>
                <w:lang w:eastAsia="en-US"/>
              </w:rPr>
              <w:t xml:space="preserve"> </w:t>
            </w:r>
            <w:r w:rsidRPr="00D82216">
              <w:rPr>
                <w:rFonts w:ascii="Times New Roman" w:eastAsiaTheme="minorHAnsi" w:hAnsi="Times New Roman" w:cstheme="minorBidi"/>
                <w:sz w:val="28"/>
                <w:szCs w:val="28"/>
                <w:lang w:eastAsia="en-US"/>
              </w:rPr>
              <w:t>оптимальные способы</w:t>
            </w:r>
            <w:r w:rsidRPr="00D82216">
              <w:rPr>
                <w:rFonts w:ascii="Times New Roman" w:eastAsiaTheme="minorHAnsi" w:hAnsi="Times New Roman" w:cstheme="minorBidi"/>
                <w:spacing w:val="-3"/>
                <w:sz w:val="28"/>
                <w:szCs w:val="28"/>
                <w:lang w:eastAsia="en-US"/>
              </w:rPr>
              <w:t xml:space="preserve"> </w:t>
            </w:r>
            <w:r w:rsidRPr="00D82216">
              <w:rPr>
                <w:rFonts w:ascii="Times New Roman" w:eastAsiaTheme="minorHAnsi" w:hAnsi="Times New Roman" w:cstheme="minorBidi"/>
                <w:sz w:val="28"/>
                <w:szCs w:val="28"/>
                <w:lang w:eastAsia="en-US"/>
              </w:rPr>
              <w:t>их решения,</w:t>
            </w:r>
            <w:r w:rsidRPr="00D82216">
              <w:rPr>
                <w:rFonts w:ascii="Times New Roman" w:eastAsiaTheme="minorHAnsi" w:hAnsi="Times New Roman" w:cstheme="minorBidi"/>
                <w:spacing w:val="-4"/>
                <w:sz w:val="28"/>
                <w:szCs w:val="28"/>
                <w:lang w:eastAsia="en-US"/>
              </w:rPr>
              <w:t xml:space="preserve"> </w:t>
            </w:r>
            <w:r w:rsidRPr="00D82216">
              <w:rPr>
                <w:rFonts w:ascii="Times New Roman" w:eastAsiaTheme="minorHAnsi" w:hAnsi="Times New Roman" w:cstheme="minorBidi"/>
                <w:sz w:val="28"/>
                <w:szCs w:val="28"/>
                <w:lang w:eastAsia="en-US"/>
              </w:rPr>
              <w:t>исходя</w:t>
            </w:r>
            <w:r w:rsidRPr="00D82216">
              <w:rPr>
                <w:rFonts w:ascii="Times New Roman" w:eastAsiaTheme="minorHAnsi" w:hAnsi="Times New Roman" w:cstheme="minorBidi"/>
                <w:spacing w:val="-6"/>
                <w:sz w:val="28"/>
                <w:szCs w:val="28"/>
                <w:lang w:eastAsia="en-US"/>
              </w:rPr>
              <w:t xml:space="preserve"> </w:t>
            </w:r>
            <w:r w:rsidRPr="00D82216">
              <w:rPr>
                <w:rFonts w:ascii="Times New Roman" w:eastAsiaTheme="minorHAnsi" w:hAnsi="Times New Roman" w:cstheme="minorBidi"/>
                <w:sz w:val="28"/>
                <w:szCs w:val="28"/>
                <w:lang w:eastAsia="en-US"/>
              </w:rPr>
              <w:t>из</w:t>
            </w:r>
            <w:r w:rsidRPr="00D82216">
              <w:rPr>
                <w:rFonts w:ascii="Times New Roman" w:eastAsiaTheme="minorHAnsi" w:hAnsi="Times New Roman" w:cstheme="minorBidi"/>
                <w:spacing w:val="-47"/>
                <w:sz w:val="28"/>
                <w:szCs w:val="28"/>
                <w:lang w:eastAsia="en-US"/>
              </w:rPr>
              <w:t xml:space="preserve"> </w:t>
            </w:r>
            <w:r w:rsidRPr="00D82216">
              <w:rPr>
                <w:rFonts w:ascii="Times New Roman" w:eastAsiaTheme="minorHAnsi" w:hAnsi="Times New Roman" w:cstheme="minorBidi"/>
                <w:sz w:val="28"/>
                <w:szCs w:val="28"/>
                <w:lang w:eastAsia="en-US"/>
              </w:rPr>
              <w:t>действующих</w:t>
            </w:r>
            <w:r w:rsidRPr="00D82216">
              <w:rPr>
                <w:rFonts w:ascii="Times New Roman" w:eastAsiaTheme="minorHAnsi" w:hAnsi="Times New Roman" w:cstheme="minorBidi"/>
                <w:spacing w:val="1"/>
                <w:sz w:val="28"/>
                <w:szCs w:val="28"/>
                <w:lang w:eastAsia="en-US"/>
              </w:rPr>
              <w:t xml:space="preserve"> </w:t>
            </w:r>
            <w:r w:rsidRPr="00D82216">
              <w:rPr>
                <w:rFonts w:ascii="Times New Roman" w:eastAsiaTheme="minorHAnsi" w:hAnsi="Times New Roman" w:cstheme="minorBidi"/>
                <w:sz w:val="28"/>
                <w:szCs w:val="28"/>
                <w:lang w:eastAsia="en-US"/>
              </w:rPr>
              <w:t>правовых</w:t>
            </w:r>
            <w:r w:rsidRPr="00D82216">
              <w:rPr>
                <w:rFonts w:ascii="Times New Roman" w:eastAsiaTheme="minorHAnsi" w:hAnsi="Times New Roman" w:cstheme="minorBidi"/>
                <w:spacing w:val="-1"/>
                <w:sz w:val="28"/>
                <w:szCs w:val="28"/>
                <w:lang w:eastAsia="en-US"/>
              </w:rPr>
              <w:t xml:space="preserve"> </w:t>
            </w:r>
            <w:r w:rsidRPr="00D82216">
              <w:rPr>
                <w:rFonts w:ascii="Times New Roman" w:eastAsiaTheme="minorHAnsi" w:hAnsi="Times New Roman" w:cstheme="minorBidi"/>
                <w:sz w:val="28"/>
                <w:szCs w:val="28"/>
                <w:lang w:eastAsia="en-US"/>
              </w:rPr>
              <w:t>норм, имеющихся</w:t>
            </w:r>
            <w:r w:rsidRPr="00D82216">
              <w:rPr>
                <w:rFonts w:ascii="Times New Roman" w:eastAsiaTheme="minorHAnsi" w:hAnsi="Times New Roman" w:cstheme="minorBidi"/>
                <w:spacing w:val="-48"/>
                <w:sz w:val="28"/>
                <w:szCs w:val="28"/>
                <w:lang w:eastAsia="en-US"/>
              </w:rPr>
              <w:t xml:space="preserve">  р</w:t>
            </w:r>
            <w:r w:rsidRPr="00D82216">
              <w:rPr>
                <w:rFonts w:ascii="Times New Roman" w:eastAsiaTheme="minorHAnsi" w:hAnsi="Times New Roman" w:cstheme="minorBidi"/>
                <w:sz w:val="28"/>
                <w:szCs w:val="28"/>
                <w:lang w:eastAsia="en-US"/>
              </w:rPr>
              <w:t>есурсов и</w:t>
            </w:r>
            <w:r w:rsidRPr="00D82216">
              <w:rPr>
                <w:rFonts w:ascii="Times New Roman" w:eastAsiaTheme="minorHAnsi" w:hAnsi="Times New Roman" w:cstheme="minorBidi"/>
                <w:spacing w:val="1"/>
                <w:sz w:val="28"/>
                <w:szCs w:val="28"/>
                <w:lang w:eastAsia="en-US"/>
              </w:rPr>
              <w:t xml:space="preserve"> </w:t>
            </w:r>
            <w:r w:rsidRPr="00D82216">
              <w:rPr>
                <w:rFonts w:ascii="Times New Roman" w:eastAsiaTheme="minorHAnsi" w:hAnsi="Times New Roman" w:cstheme="minorBidi"/>
                <w:spacing w:val="-1"/>
                <w:sz w:val="28"/>
                <w:szCs w:val="28"/>
                <w:lang w:eastAsia="en-US"/>
              </w:rPr>
              <w:t>ограничений</w:t>
            </w:r>
          </w:p>
        </w:tc>
      </w:tr>
    </w:tbl>
    <w:p w:rsidR="006E0FEC" w:rsidRDefault="006E0FEC" w:rsidP="007570D1">
      <w:pPr>
        <w:spacing w:after="0" w:line="240" w:lineRule="auto"/>
        <w:jc w:val="center"/>
        <w:rPr>
          <w:rFonts w:ascii="Times New Roman" w:hAnsi="Times New Roman"/>
          <w:b/>
          <w:sz w:val="28"/>
          <w:szCs w:val="28"/>
          <w:highlight w:val="white"/>
        </w:rPr>
      </w:pPr>
    </w:p>
    <w:p w:rsidR="00F924BC" w:rsidRDefault="007570D1" w:rsidP="007570D1">
      <w:pPr>
        <w:spacing w:after="0" w:line="240" w:lineRule="auto"/>
        <w:jc w:val="center"/>
        <w:rPr>
          <w:rFonts w:ascii="Times New Roman" w:hAnsi="Times New Roman"/>
          <w:b/>
          <w:sz w:val="28"/>
          <w:szCs w:val="28"/>
        </w:rPr>
      </w:pPr>
      <w:r>
        <w:rPr>
          <w:rFonts w:ascii="Times New Roman" w:hAnsi="Times New Roman"/>
          <w:b/>
          <w:sz w:val="28"/>
          <w:szCs w:val="28"/>
          <w:highlight w:val="white"/>
        </w:rPr>
        <w:t>Б1.О.08</w:t>
      </w:r>
      <w:r w:rsidR="006E0FEC">
        <w:rPr>
          <w:rFonts w:ascii="Times New Roman" w:hAnsi="Times New Roman"/>
          <w:b/>
          <w:sz w:val="28"/>
          <w:szCs w:val="28"/>
          <w:highlight w:val="white"/>
        </w:rPr>
        <w:t xml:space="preserve"> Введение в проектную деятельность</w:t>
      </w:r>
    </w:p>
    <w:tbl>
      <w:tblPr>
        <w:tblStyle w:val="a5"/>
        <w:tblW w:w="4997" w:type="pct"/>
        <w:tblInd w:w="5" w:type="dxa"/>
        <w:tblLook w:val="04A0" w:firstRow="1" w:lastRow="0" w:firstColumn="1" w:lastColumn="0" w:noHBand="0" w:noVBand="1"/>
      </w:tblPr>
      <w:tblGrid>
        <w:gridCol w:w="565"/>
        <w:gridCol w:w="12238"/>
        <w:gridCol w:w="1974"/>
      </w:tblGrid>
      <w:tr w:rsidR="00F472A1" w:rsidRPr="00415B16" w:rsidTr="00D34A0D">
        <w:tc>
          <w:tcPr>
            <w:tcW w:w="191" w:type="pct"/>
            <w:shd w:val="clear" w:color="auto" w:fill="DEEAF6" w:themeFill="accent1" w:themeFillTint="33"/>
          </w:tcPr>
          <w:p w:rsidR="00F472A1" w:rsidRPr="00415B16" w:rsidRDefault="00F472A1" w:rsidP="00D34A0D">
            <w:pPr>
              <w:spacing w:after="0" w:line="240" w:lineRule="auto"/>
              <w:jc w:val="center"/>
              <w:rPr>
                <w:rFonts w:ascii="Times New Roman" w:hAnsi="Times New Roman"/>
                <w:b/>
                <w:sz w:val="24"/>
                <w:szCs w:val="24"/>
              </w:rPr>
            </w:pPr>
            <w:r w:rsidRPr="00415B16">
              <w:rPr>
                <w:rFonts w:ascii="Times New Roman" w:hAnsi="Times New Roman"/>
                <w:b/>
                <w:sz w:val="24"/>
                <w:szCs w:val="24"/>
              </w:rPr>
              <w:t>№</w:t>
            </w:r>
          </w:p>
        </w:tc>
        <w:tc>
          <w:tcPr>
            <w:tcW w:w="4141" w:type="pct"/>
            <w:shd w:val="clear" w:color="auto" w:fill="DEEAF6" w:themeFill="accent1" w:themeFillTint="33"/>
          </w:tcPr>
          <w:p w:rsidR="00F472A1" w:rsidRPr="00415B16" w:rsidRDefault="00F472A1" w:rsidP="00D34A0D">
            <w:pPr>
              <w:spacing w:after="0" w:line="240" w:lineRule="auto"/>
              <w:jc w:val="center"/>
              <w:rPr>
                <w:rFonts w:ascii="Times New Roman" w:hAnsi="Times New Roman"/>
                <w:b/>
                <w:sz w:val="24"/>
                <w:szCs w:val="24"/>
              </w:rPr>
            </w:pPr>
            <w:r w:rsidRPr="00415B16">
              <w:rPr>
                <w:rFonts w:ascii="Times New Roman" w:hAnsi="Times New Roman"/>
                <w:b/>
                <w:sz w:val="24"/>
                <w:szCs w:val="24"/>
              </w:rPr>
              <w:t>Тестовое задание</w:t>
            </w:r>
          </w:p>
        </w:tc>
        <w:tc>
          <w:tcPr>
            <w:tcW w:w="668" w:type="pct"/>
            <w:shd w:val="clear" w:color="auto" w:fill="DEEAF6" w:themeFill="accent1" w:themeFillTint="33"/>
          </w:tcPr>
          <w:p w:rsidR="00F472A1" w:rsidRPr="00415B16" w:rsidRDefault="00F472A1" w:rsidP="00D34A0D">
            <w:pPr>
              <w:spacing w:after="0" w:line="240" w:lineRule="auto"/>
              <w:jc w:val="center"/>
              <w:rPr>
                <w:rFonts w:ascii="Times New Roman" w:eastAsia="Times New Roman" w:hAnsi="Times New Roman"/>
                <w:b/>
                <w:sz w:val="24"/>
                <w:szCs w:val="24"/>
                <w:lang w:eastAsia="en-US"/>
              </w:rPr>
            </w:pPr>
            <w:r w:rsidRPr="00415B16">
              <w:rPr>
                <w:rFonts w:ascii="Times New Roman" w:eastAsia="Times New Roman" w:hAnsi="Times New Roman"/>
                <w:b/>
                <w:sz w:val="24"/>
                <w:szCs w:val="24"/>
                <w:lang w:eastAsia="en-US"/>
              </w:rPr>
              <w:t>Верный (эталонный)</w:t>
            </w:r>
          </w:p>
          <w:p w:rsidR="00F472A1" w:rsidRPr="00415B16" w:rsidRDefault="00F472A1" w:rsidP="00D34A0D">
            <w:pPr>
              <w:spacing w:after="0" w:line="240" w:lineRule="auto"/>
              <w:jc w:val="center"/>
              <w:rPr>
                <w:rFonts w:ascii="Times New Roman" w:hAnsi="Times New Roman"/>
                <w:b/>
                <w:sz w:val="24"/>
                <w:szCs w:val="24"/>
              </w:rPr>
            </w:pPr>
            <w:r w:rsidRPr="00415B16">
              <w:rPr>
                <w:rFonts w:ascii="Times New Roman" w:eastAsia="Times New Roman" w:hAnsi="Times New Roman"/>
                <w:b/>
                <w:sz w:val="24"/>
                <w:szCs w:val="24"/>
                <w:lang w:eastAsia="en-US"/>
              </w:rPr>
              <w:t>ответ</w:t>
            </w:r>
          </w:p>
        </w:tc>
      </w:tr>
      <w:tr w:rsidR="00F472A1" w:rsidRPr="00415B16" w:rsidTr="00D34A0D">
        <w:trPr>
          <w:trHeight w:val="567"/>
        </w:trPr>
        <w:tc>
          <w:tcPr>
            <w:tcW w:w="191" w:type="pct"/>
          </w:tcPr>
          <w:p w:rsidR="00F472A1" w:rsidRPr="00415B16" w:rsidRDefault="00627D73" w:rsidP="00D34A0D">
            <w:pPr>
              <w:spacing w:after="0" w:line="240" w:lineRule="auto"/>
              <w:rPr>
                <w:rFonts w:ascii="Times New Roman" w:hAnsi="Times New Roman"/>
                <w:sz w:val="24"/>
                <w:szCs w:val="24"/>
              </w:rPr>
            </w:pPr>
            <w:r w:rsidRPr="00415B16">
              <w:rPr>
                <w:rFonts w:ascii="Times New Roman" w:hAnsi="Times New Roman"/>
                <w:sz w:val="24"/>
                <w:szCs w:val="24"/>
              </w:rPr>
              <w:t>1</w:t>
            </w:r>
          </w:p>
        </w:tc>
        <w:tc>
          <w:tcPr>
            <w:tcW w:w="4141" w:type="pct"/>
          </w:tcPr>
          <w:p w:rsidR="00F472A1" w:rsidRPr="00415B16" w:rsidRDefault="00F472A1" w:rsidP="00D34A0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b/>
                <w:bCs/>
                <w:sz w:val="24"/>
                <w:szCs w:val="24"/>
              </w:rPr>
            </w:pPr>
            <w:r w:rsidRPr="00415B16">
              <w:rPr>
                <w:rFonts w:ascii="Times New Roman" w:hAnsi="Times New Roman"/>
                <w:sz w:val="24"/>
                <w:szCs w:val="24"/>
              </w:rPr>
              <w:t>Как связаны между собой проблема и цель проекта?</w:t>
            </w:r>
            <w:r w:rsidRPr="00415B16">
              <w:rPr>
                <w:rFonts w:ascii="Times New Roman" w:hAnsi="Times New Roman"/>
                <w:b/>
                <w:bCs/>
                <w:sz w:val="24"/>
                <w:szCs w:val="24"/>
              </w:rPr>
              <w:t xml:space="preserve"> </w:t>
            </w:r>
          </w:p>
          <w:p w:rsidR="00F472A1" w:rsidRPr="00415B16" w:rsidRDefault="00F472A1" w:rsidP="00D34A0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rPr>
            </w:pPr>
            <w:r w:rsidRPr="00415B16">
              <w:rPr>
                <w:rFonts w:ascii="Times New Roman" w:hAnsi="Times New Roman"/>
                <w:b/>
                <w:bCs/>
                <w:sz w:val="24"/>
                <w:szCs w:val="24"/>
              </w:rPr>
              <w:t>Выберите один правильный ответ.</w:t>
            </w:r>
          </w:p>
          <w:p w:rsidR="00F472A1" w:rsidRPr="00415B16" w:rsidRDefault="00F472A1" w:rsidP="00D34A0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rPr>
            </w:pPr>
            <w:r w:rsidRPr="00415B16">
              <w:rPr>
                <w:rFonts w:ascii="Times New Roman" w:hAnsi="Times New Roman"/>
                <w:sz w:val="24"/>
                <w:szCs w:val="24"/>
              </w:rPr>
              <w:t>1) Это практически одно и то же</w:t>
            </w:r>
          </w:p>
          <w:p w:rsidR="00F472A1" w:rsidRPr="00415B16" w:rsidRDefault="00F472A1" w:rsidP="00D34A0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rPr>
            </w:pPr>
            <w:r w:rsidRPr="00415B16">
              <w:rPr>
                <w:rFonts w:ascii="Times New Roman" w:hAnsi="Times New Roman"/>
                <w:sz w:val="24"/>
                <w:szCs w:val="24"/>
              </w:rPr>
              <w:t>2) Иногда цель вообще никак не связана с проблемой проекта</w:t>
            </w:r>
          </w:p>
          <w:p w:rsidR="00F472A1" w:rsidRPr="00415B16" w:rsidRDefault="00F472A1" w:rsidP="00D34A0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bCs/>
                <w:color w:val="000000"/>
                <w:sz w:val="24"/>
                <w:szCs w:val="24"/>
              </w:rPr>
            </w:pPr>
            <w:r w:rsidRPr="00415B16">
              <w:rPr>
                <w:rFonts w:ascii="Times New Roman" w:hAnsi="Times New Roman"/>
                <w:sz w:val="24"/>
                <w:szCs w:val="24"/>
              </w:rPr>
              <w:t>3) Целью проекта всегда является решение проблем проекта</w:t>
            </w:r>
          </w:p>
        </w:tc>
        <w:tc>
          <w:tcPr>
            <w:tcW w:w="668" w:type="pct"/>
          </w:tcPr>
          <w:p w:rsidR="00F472A1" w:rsidRPr="00415B16" w:rsidRDefault="00F472A1" w:rsidP="00D34A0D">
            <w:pPr>
              <w:spacing w:after="0" w:line="240" w:lineRule="auto"/>
              <w:rPr>
                <w:rFonts w:ascii="Times New Roman" w:hAnsi="Times New Roman"/>
                <w:sz w:val="24"/>
                <w:szCs w:val="24"/>
              </w:rPr>
            </w:pPr>
            <w:r w:rsidRPr="00415B16">
              <w:rPr>
                <w:rFonts w:ascii="Times New Roman" w:hAnsi="Times New Roman"/>
                <w:sz w:val="24"/>
                <w:szCs w:val="24"/>
              </w:rPr>
              <w:t>Ответ: 3</w:t>
            </w:r>
          </w:p>
        </w:tc>
      </w:tr>
      <w:tr w:rsidR="00F472A1" w:rsidRPr="00415B16" w:rsidTr="00D34A0D">
        <w:trPr>
          <w:trHeight w:val="567"/>
        </w:trPr>
        <w:tc>
          <w:tcPr>
            <w:tcW w:w="191" w:type="pct"/>
          </w:tcPr>
          <w:p w:rsidR="00F472A1" w:rsidRPr="00415B16" w:rsidRDefault="00627D73" w:rsidP="00D34A0D">
            <w:pPr>
              <w:spacing w:after="0" w:line="240" w:lineRule="auto"/>
              <w:rPr>
                <w:rFonts w:ascii="Times New Roman" w:hAnsi="Times New Roman"/>
                <w:sz w:val="24"/>
                <w:szCs w:val="24"/>
              </w:rPr>
            </w:pPr>
            <w:r w:rsidRPr="00415B16">
              <w:rPr>
                <w:rFonts w:ascii="Times New Roman" w:hAnsi="Times New Roman"/>
                <w:sz w:val="24"/>
                <w:szCs w:val="24"/>
              </w:rPr>
              <w:t>2</w:t>
            </w:r>
          </w:p>
        </w:tc>
        <w:tc>
          <w:tcPr>
            <w:tcW w:w="4141" w:type="pct"/>
          </w:tcPr>
          <w:p w:rsidR="00F472A1" w:rsidRPr="00415B16" w:rsidRDefault="00F472A1" w:rsidP="00D34A0D">
            <w:pPr>
              <w:pBdr>
                <w:top w:val="none" w:sz="4" w:space="0" w:color="000000"/>
                <w:left w:val="none" w:sz="4" w:space="0" w:color="000000"/>
                <w:bottom w:val="none" w:sz="4" w:space="0" w:color="000000"/>
                <w:right w:val="none" w:sz="4" w:space="0" w:color="000000"/>
              </w:pBdr>
              <w:spacing w:after="0" w:line="240" w:lineRule="auto"/>
              <w:ind w:firstLine="709"/>
              <w:rPr>
                <w:color w:val="000000"/>
              </w:rPr>
            </w:pPr>
            <w:r w:rsidRPr="00415B16">
              <w:rPr>
                <w:rFonts w:ascii="Times New Roman" w:hAnsi="Times New Roman"/>
                <w:sz w:val="24"/>
                <w:szCs w:val="24"/>
              </w:rPr>
              <w:t>Установите последовательность, характеризующую 5 фаз жизненного цикла проекта, начиная с первой фазы:</w:t>
            </w:r>
          </w:p>
          <w:p w:rsidR="00F472A1" w:rsidRPr="00415B16" w:rsidRDefault="00F472A1" w:rsidP="00D34A0D">
            <w:pPr>
              <w:pStyle w:val="affffff7"/>
              <w:pBdr>
                <w:top w:val="none" w:sz="4" w:space="0" w:color="000000"/>
                <w:left w:val="none" w:sz="4" w:space="0" w:color="000000"/>
                <w:bottom w:val="none" w:sz="4" w:space="0" w:color="000000"/>
                <w:right w:val="none" w:sz="4" w:space="0" w:color="000000"/>
              </w:pBdr>
              <w:ind w:firstLine="709"/>
              <w:jc w:val="both"/>
            </w:pPr>
            <w:r w:rsidRPr="00415B16">
              <w:t>1) Исполнение</w:t>
            </w:r>
          </w:p>
          <w:p w:rsidR="00F472A1" w:rsidRPr="00415B16" w:rsidRDefault="00F472A1" w:rsidP="00D34A0D">
            <w:pPr>
              <w:pStyle w:val="affffff7"/>
              <w:pBdr>
                <w:top w:val="none" w:sz="4" w:space="0" w:color="000000"/>
                <w:left w:val="none" w:sz="4" w:space="0" w:color="000000"/>
                <w:bottom w:val="none" w:sz="4" w:space="0" w:color="000000"/>
                <w:right w:val="none" w:sz="4" w:space="0" w:color="000000"/>
              </w:pBdr>
              <w:ind w:firstLine="709"/>
              <w:jc w:val="both"/>
            </w:pPr>
            <w:r w:rsidRPr="00415B16">
              <w:t>2) Инициация</w:t>
            </w:r>
          </w:p>
          <w:p w:rsidR="00F472A1" w:rsidRPr="00415B16" w:rsidRDefault="00F472A1" w:rsidP="00D34A0D">
            <w:pPr>
              <w:pStyle w:val="affffff7"/>
              <w:pBdr>
                <w:top w:val="none" w:sz="4" w:space="0" w:color="000000"/>
                <w:left w:val="none" w:sz="4" w:space="0" w:color="000000"/>
                <w:bottom w:val="none" w:sz="4" w:space="0" w:color="000000"/>
                <w:right w:val="none" w:sz="4" w:space="0" w:color="000000"/>
              </w:pBdr>
              <w:ind w:firstLine="709"/>
              <w:jc w:val="both"/>
            </w:pPr>
            <w:r w:rsidRPr="00415B16">
              <w:t>3) Контроль</w:t>
            </w:r>
          </w:p>
          <w:p w:rsidR="00F472A1" w:rsidRPr="00415B16" w:rsidRDefault="00F472A1" w:rsidP="00D34A0D">
            <w:pPr>
              <w:pStyle w:val="affffff7"/>
              <w:pBdr>
                <w:top w:val="none" w:sz="4" w:space="0" w:color="000000"/>
                <w:left w:val="none" w:sz="4" w:space="0" w:color="000000"/>
                <w:bottom w:val="none" w:sz="4" w:space="0" w:color="000000"/>
                <w:right w:val="none" w:sz="4" w:space="0" w:color="000000"/>
              </w:pBdr>
              <w:ind w:firstLine="709"/>
              <w:jc w:val="both"/>
            </w:pPr>
            <w:r w:rsidRPr="00415B16">
              <w:t xml:space="preserve">4) Планирование </w:t>
            </w:r>
          </w:p>
          <w:p w:rsidR="00F472A1" w:rsidRPr="00415B16" w:rsidRDefault="00F472A1" w:rsidP="00D34A0D">
            <w:pPr>
              <w:pStyle w:val="affffff7"/>
              <w:pBdr>
                <w:top w:val="none" w:sz="4" w:space="0" w:color="000000"/>
                <w:left w:val="none" w:sz="4" w:space="0" w:color="000000"/>
                <w:bottom w:val="none" w:sz="4" w:space="0" w:color="000000"/>
                <w:right w:val="none" w:sz="4" w:space="0" w:color="000000"/>
              </w:pBdr>
              <w:ind w:firstLine="709"/>
              <w:jc w:val="both"/>
            </w:pPr>
            <w:r w:rsidRPr="00415B16">
              <w:t>5) Завершение</w:t>
            </w:r>
          </w:p>
          <w:p w:rsidR="00F472A1" w:rsidRPr="00415B16" w:rsidRDefault="00F472A1" w:rsidP="00D34A0D">
            <w:pPr>
              <w:pStyle w:val="affffff7"/>
              <w:pBdr>
                <w:top w:val="none" w:sz="4" w:space="0" w:color="000000"/>
                <w:left w:val="none" w:sz="4" w:space="0" w:color="000000"/>
                <w:bottom w:val="none" w:sz="4" w:space="0" w:color="000000"/>
                <w:right w:val="none" w:sz="4" w:space="0" w:color="000000"/>
              </w:pBdr>
              <w:ind w:firstLine="709"/>
              <w:jc w:val="both"/>
              <w:rPr>
                <w:b/>
              </w:rPr>
            </w:pPr>
            <w:r w:rsidRPr="00415B16">
              <w:rPr>
                <w:b/>
                <w:szCs w:val="24"/>
                <w:lang w:eastAsia="en-US"/>
              </w:rPr>
              <w:t>Укажите ответ в виде последовательности цифр выбранных элементов (через запятую)</w:t>
            </w:r>
          </w:p>
        </w:tc>
        <w:tc>
          <w:tcPr>
            <w:tcW w:w="668" w:type="pct"/>
          </w:tcPr>
          <w:p w:rsidR="00F472A1" w:rsidRPr="00415B16" w:rsidRDefault="00F472A1" w:rsidP="00D34A0D">
            <w:pPr>
              <w:spacing w:after="0" w:line="240" w:lineRule="auto"/>
              <w:rPr>
                <w:rFonts w:ascii="Times New Roman" w:hAnsi="Times New Roman"/>
                <w:sz w:val="24"/>
                <w:szCs w:val="24"/>
              </w:rPr>
            </w:pPr>
            <w:r w:rsidRPr="00415B16">
              <w:rPr>
                <w:rFonts w:ascii="Times New Roman" w:hAnsi="Times New Roman"/>
                <w:sz w:val="24"/>
                <w:szCs w:val="24"/>
              </w:rPr>
              <w:t xml:space="preserve">Ответ: </w:t>
            </w:r>
          </w:p>
          <w:p w:rsidR="00F472A1" w:rsidRPr="00415B16" w:rsidRDefault="00F472A1" w:rsidP="00D34A0D">
            <w:pPr>
              <w:spacing w:after="0" w:line="240" w:lineRule="auto"/>
              <w:rPr>
                <w:rFonts w:ascii="Times New Roman" w:hAnsi="Times New Roman"/>
                <w:sz w:val="24"/>
                <w:szCs w:val="24"/>
              </w:rPr>
            </w:pPr>
            <w:r w:rsidRPr="00415B16">
              <w:rPr>
                <w:rFonts w:ascii="Times New Roman" w:hAnsi="Times New Roman"/>
                <w:sz w:val="24"/>
                <w:szCs w:val="24"/>
              </w:rPr>
              <w:t>2,4,1,3,5</w:t>
            </w:r>
          </w:p>
        </w:tc>
      </w:tr>
      <w:tr w:rsidR="00F472A1" w:rsidRPr="00415B16" w:rsidTr="00D34A0D">
        <w:trPr>
          <w:trHeight w:val="567"/>
        </w:trPr>
        <w:tc>
          <w:tcPr>
            <w:tcW w:w="191" w:type="pct"/>
          </w:tcPr>
          <w:p w:rsidR="00F472A1" w:rsidRPr="00415B16" w:rsidRDefault="00627D73" w:rsidP="00D34A0D">
            <w:pPr>
              <w:spacing w:after="0" w:line="240" w:lineRule="auto"/>
              <w:rPr>
                <w:rFonts w:ascii="Times New Roman" w:hAnsi="Times New Roman"/>
                <w:sz w:val="24"/>
                <w:szCs w:val="24"/>
              </w:rPr>
            </w:pPr>
            <w:r w:rsidRPr="00415B16">
              <w:rPr>
                <w:rFonts w:ascii="Times New Roman" w:hAnsi="Times New Roman"/>
                <w:sz w:val="24"/>
                <w:szCs w:val="24"/>
              </w:rPr>
              <w:t>3</w:t>
            </w:r>
          </w:p>
        </w:tc>
        <w:tc>
          <w:tcPr>
            <w:tcW w:w="4141" w:type="pct"/>
          </w:tcPr>
          <w:p w:rsidR="00F472A1" w:rsidRPr="00415B16" w:rsidRDefault="00F472A1" w:rsidP="00D34A0D">
            <w:pPr>
              <w:pStyle w:val="affffff7"/>
              <w:ind w:firstLine="709"/>
              <w:jc w:val="both"/>
              <w:rPr>
                <w:b/>
                <w:bCs/>
              </w:rPr>
            </w:pPr>
            <w:r w:rsidRPr="00415B16">
              <w:rPr>
                <w:b/>
                <w:bCs/>
              </w:rPr>
              <w:t>Проанализируйте ситуацию и ответьте на вопросы.</w:t>
            </w:r>
          </w:p>
          <w:p w:rsidR="00F472A1" w:rsidRPr="00415B16" w:rsidRDefault="00F472A1" w:rsidP="00D34A0D">
            <w:pPr>
              <w:pStyle w:val="affffff7"/>
              <w:ind w:firstLine="709"/>
              <w:jc w:val="both"/>
            </w:pPr>
            <w:r w:rsidRPr="00415B16">
              <w:t xml:space="preserve">Студентка Павлова, обучающаяся на факультете менеджмента в университете, решила организовать проект по улучшению экологической ситуации в своем городе. Она собрала команду из однокурсников и начала разрабатывать план мероприятий. Для реализации проекта Павлова обратилась за финансированием в местный бюджет и к частным спонсорам. </w:t>
            </w:r>
          </w:p>
          <w:p w:rsidR="00F472A1" w:rsidRPr="00415B16" w:rsidRDefault="00F472A1" w:rsidP="00D34A0D">
            <w:pPr>
              <w:pStyle w:val="affffff7"/>
              <w:ind w:firstLine="709"/>
              <w:jc w:val="both"/>
            </w:pPr>
            <w:r w:rsidRPr="00415B16">
              <w:t>1) Основными этапами проектной деятельности являются …</w:t>
            </w:r>
          </w:p>
          <w:p w:rsidR="00F472A1" w:rsidRPr="00415B16" w:rsidRDefault="00F472A1" w:rsidP="00D34A0D">
            <w:pPr>
              <w:pStyle w:val="affffff7"/>
              <w:ind w:firstLine="709"/>
              <w:jc w:val="both"/>
              <w:rPr>
                <w:b/>
                <w:bCs/>
              </w:rPr>
            </w:pPr>
            <w:r w:rsidRPr="00415B16">
              <w:rPr>
                <w:b/>
                <w:bCs/>
              </w:rPr>
              <w:t>Выберите три правильных ответа, введите их номера в форму ответа через запятую</w:t>
            </w:r>
          </w:p>
          <w:p w:rsidR="00F472A1" w:rsidRPr="00415B16" w:rsidRDefault="00F472A1" w:rsidP="00D34A0D">
            <w:pPr>
              <w:pStyle w:val="affffff7"/>
              <w:ind w:firstLine="709"/>
              <w:jc w:val="both"/>
            </w:pPr>
            <w:r w:rsidRPr="00415B16">
              <w:t>1. Привлечение инвесторов</w:t>
            </w:r>
          </w:p>
          <w:p w:rsidR="00F472A1" w:rsidRPr="00415B16" w:rsidRDefault="00F472A1" w:rsidP="00D34A0D">
            <w:pPr>
              <w:pStyle w:val="affffff7"/>
              <w:ind w:firstLine="709"/>
              <w:jc w:val="both"/>
            </w:pPr>
            <w:r w:rsidRPr="00415B16">
              <w:t>2.Идея проекта</w:t>
            </w:r>
          </w:p>
          <w:p w:rsidR="00F472A1" w:rsidRPr="00415B16" w:rsidRDefault="00F472A1" w:rsidP="00D34A0D">
            <w:pPr>
              <w:pStyle w:val="affffff7"/>
              <w:ind w:firstLine="709"/>
              <w:jc w:val="both"/>
            </w:pPr>
            <w:r w:rsidRPr="00415B16">
              <w:t>3. Реализация проекта</w:t>
            </w:r>
          </w:p>
          <w:p w:rsidR="00F472A1" w:rsidRPr="00415B16" w:rsidRDefault="00F472A1" w:rsidP="00D34A0D">
            <w:pPr>
              <w:pStyle w:val="affffff7"/>
              <w:ind w:firstLine="709"/>
              <w:jc w:val="both"/>
              <w:rPr>
                <w:b/>
                <w:sz w:val="28"/>
                <w:szCs w:val="28"/>
              </w:rPr>
            </w:pPr>
            <w:r w:rsidRPr="00415B16">
              <w:t>4. Оценка результатов</w:t>
            </w:r>
          </w:p>
        </w:tc>
        <w:tc>
          <w:tcPr>
            <w:tcW w:w="668" w:type="pct"/>
          </w:tcPr>
          <w:p w:rsidR="00F472A1" w:rsidRPr="00415B16" w:rsidRDefault="00F472A1" w:rsidP="00D34A0D">
            <w:pPr>
              <w:spacing w:after="0" w:line="240" w:lineRule="auto"/>
              <w:rPr>
                <w:rFonts w:ascii="Times New Roman" w:hAnsi="Times New Roman"/>
                <w:sz w:val="24"/>
                <w:szCs w:val="24"/>
              </w:rPr>
            </w:pPr>
            <w:r w:rsidRPr="00415B16">
              <w:rPr>
                <w:rFonts w:ascii="Times New Roman" w:hAnsi="Times New Roman"/>
                <w:sz w:val="24"/>
                <w:szCs w:val="24"/>
              </w:rPr>
              <w:t>Ответ: 2,3,4</w:t>
            </w:r>
          </w:p>
          <w:p w:rsidR="00F472A1" w:rsidRPr="00415B16" w:rsidRDefault="00F472A1" w:rsidP="00D34A0D">
            <w:pPr>
              <w:spacing w:after="0" w:line="240" w:lineRule="auto"/>
              <w:rPr>
                <w:rFonts w:ascii="Times New Roman" w:hAnsi="Times New Roman"/>
                <w:sz w:val="24"/>
                <w:szCs w:val="24"/>
              </w:rPr>
            </w:pPr>
          </w:p>
        </w:tc>
      </w:tr>
      <w:tr w:rsidR="00F472A1" w:rsidRPr="001A6514" w:rsidTr="00D34A0D">
        <w:trPr>
          <w:trHeight w:val="558"/>
        </w:trPr>
        <w:tc>
          <w:tcPr>
            <w:tcW w:w="191" w:type="pct"/>
          </w:tcPr>
          <w:p w:rsidR="00F472A1" w:rsidRPr="00415B16" w:rsidRDefault="00627D73" w:rsidP="00D34A0D">
            <w:pPr>
              <w:spacing w:after="0" w:line="240" w:lineRule="auto"/>
              <w:rPr>
                <w:rFonts w:ascii="Times New Roman" w:hAnsi="Times New Roman"/>
                <w:sz w:val="24"/>
                <w:szCs w:val="24"/>
              </w:rPr>
            </w:pPr>
            <w:r w:rsidRPr="00415B16">
              <w:rPr>
                <w:rFonts w:ascii="Times New Roman" w:hAnsi="Times New Roman"/>
                <w:sz w:val="24"/>
                <w:szCs w:val="24"/>
              </w:rPr>
              <w:t>4</w:t>
            </w:r>
          </w:p>
        </w:tc>
        <w:tc>
          <w:tcPr>
            <w:tcW w:w="4141" w:type="pct"/>
          </w:tcPr>
          <w:p w:rsidR="00F472A1" w:rsidRPr="00415B16" w:rsidRDefault="00F472A1" w:rsidP="00D34A0D">
            <w:pPr>
              <w:pStyle w:val="affffff7"/>
              <w:ind w:firstLine="709"/>
              <w:jc w:val="both"/>
              <w:rPr>
                <w:b/>
              </w:rPr>
            </w:pPr>
            <w:r w:rsidRPr="00415B16">
              <w:rPr>
                <w:b/>
              </w:rPr>
              <w:t xml:space="preserve">Проанализируйте ситуацию и ответьте на вопросы. </w:t>
            </w:r>
          </w:p>
          <w:p w:rsidR="00F472A1" w:rsidRPr="00415B16" w:rsidRDefault="00F472A1" w:rsidP="00D34A0D">
            <w:pPr>
              <w:pStyle w:val="affffff7"/>
              <w:ind w:firstLine="709"/>
              <w:jc w:val="both"/>
            </w:pPr>
            <w:r w:rsidRPr="00415B16">
              <w:t xml:space="preserve">Группа энтузиастов, состоящая из маркетологов, дизайнеров и разработчиков, объединилась, чтобы создать </w:t>
            </w:r>
            <w:r w:rsidRPr="00415B16">
              <w:lastRenderedPageBreak/>
              <w:t>Digital Marketing Agency «Innovate». Основатели, имея за плечами опыт работы в крупных рекламных агентствах, решили, что хотят предложить что-то новое — более персонализированный подход к клиентам и инновационные решения для продвижения их брендов в цифровом пространстве. В 2020 году компания столкнулась с множеством вызовов, произошла Пандемия COVID-19, но справилась с ситуацией найдя способы выхода в новые направления деятельности. В 2024 году компания вошла в 5-ку лидеров и завоевало репутацию надежного партнера на рынке digital-маркетинга.</w:t>
            </w:r>
          </w:p>
          <w:p w:rsidR="00F472A1" w:rsidRPr="00415B16" w:rsidRDefault="00F472A1" w:rsidP="00D34A0D">
            <w:pPr>
              <w:pStyle w:val="affffff7"/>
              <w:ind w:firstLine="709"/>
              <w:jc w:val="both"/>
            </w:pPr>
            <w:r w:rsidRPr="00415B16">
              <w:t>1) Определите сильные стороны компании:</w:t>
            </w:r>
          </w:p>
          <w:p w:rsidR="00F472A1" w:rsidRPr="00415B16" w:rsidRDefault="00F472A1" w:rsidP="00D34A0D">
            <w:pPr>
              <w:pStyle w:val="affffff7"/>
              <w:ind w:firstLine="709"/>
              <w:jc w:val="both"/>
              <w:rPr>
                <w:b/>
                <w:bCs/>
              </w:rPr>
            </w:pPr>
            <w:r w:rsidRPr="00415B16">
              <w:rPr>
                <w:b/>
                <w:bCs/>
              </w:rPr>
              <w:t>Выберите три правильных ответа, введите их номера в форму ответа через запятую</w:t>
            </w:r>
          </w:p>
          <w:p w:rsidR="00F472A1" w:rsidRPr="00415B16" w:rsidRDefault="00F472A1" w:rsidP="00D34A0D">
            <w:pPr>
              <w:pStyle w:val="affffff7"/>
              <w:ind w:firstLine="709"/>
              <w:jc w:val="both"/>
            </w:pPr>
            <w:r w:rsidRPr="00415B16">
              <w:t>1. Компания находилась в центре города</w:t>
            </w:r>
          </w:p>
          <w:p w:rsidR="00F472A1" w:rsidRPr="00415B16" w:rsidRDefault="00F472A1" w:rsidP="00D34A0D">
            <w:pPr>
              <w:pStyle w:val="affffff7"/>
              <w:ind w:firstLine="709"/>
              <w:jc w:val="both"/>
            </w:pPr>
            <w:r w:rsidRPr="00415B16">
              <w:t>2. Опытная команда</w:t>
            </w:r>
          </w:p>
          <w:p w:rsidR="00F472A1" w:rsidRPr="00415B16" w:rsidRDefault="00F472A1" w:rsidP="00D34A0D">
            <w:pPr>
              <w:pStyle w:val="affffff7"/>
              <w:ind w:firstLine="709"/>
              <w:jc w:val="both"/>
            </w:pPr>
            <w:r w:rsidRPr="00415B16">
              <w:t>3. Индивидуальный подход</w:t>
            </w:r>
          </w:p>
          <w:p w:rsidR="00F472A1" w:rsidRPr="00415B16" w:rsidRDefault="00F472A1" w:rsidP="00A60834">
            <w:pPr>
              <w:pStyle w:val="affffff7"/>
              <w:ind w:firstLine="709"/>
              <w:jc w:val="both"/>
              <w:rPr>
                <w:rFonts w:ascii="Liberation Sans" w:eastAsia="Liberation Sans" w:hAnsi="Liberation Sans" w:cs="Liberation Sans"/>
                <w:color w:val="373A3C"/>
              </w:rPr>
            </w:pPr>
            <w:r w:rsidRPr="00415B16">
              <w:t>4. Инновационные решения</w:t>
            </w:r>
          </w:p>
        </w:tc>
        <w:tc>
          <w:tcPr>
            <w:tcW w:w="668" w:type="pct"/>
          </w:tcPr>
          <w:p w:rsidR="00F472A1" w:rsidRPr="00415B16" w:rsidRDefault="00F472A1" w:rsidP="00D34A0D">
            <w:pPr>
              <w:spacing w:after="0" w:line="240" w:lineRule="auto"/>
              <w:rPr>
                <w:rFonts w:ascii="Times New Roman" w:hAnsi="Times New Roman"/>
                <w:sz w:val="24"/>
                <w:szCs w:val="24"/>
              </w:rPr>
            </w:pPr>
            <w:r w:rsidRPr="00415B16">
              <w:rPr>
                <w:rFonts w:ascii="Times New Roman" w:hAnsi="Times New Roman"/>
                <w:sz w:val="24"/>
                <w:szCs w:val="24"/>
              </w:rPr>
              <w:lastRenderedPageBreak/>
              <w:t>Ответ: 2,3,4</w:t>
            </w:r>
          </w:p>
        </w:tc>
      </w:tr>
    </w:tbl>
    <w:p w:rsidR="00F472A1" w:rsidRDefault="00F472A1" w:rsidP="007570D1">
      <w:pPr>
        <w:spacing w:after="0" w:line="240" w:lineRule="auto"/>
        <w:jc w:val="center"/>
        <w:rPr>
          <w:rFonts w:ascii="Times New Roman" w:hAnsi="Times New Roman"/>
          <w:b/>
          <w:sz w:val="28"/>
          <w:szCs w:val="28"/>
        </w:rPr>
      </w:pPr>
    </w:p>
    <w:p w:rsidR="0010271C" w:rsidRPr="0010271C" w:rsidRDefault="0010271C" w:rsidP="00181887">
      <w:pPr>
        <w:spacing w:after="0" w:line="240" w:lineRule="auto"/>
        <w:jc w:val="center"/>
        <w:rPr>
          <w:rFonts w:ascii="Times New Roman" w:eastAsiaTheme="minorHAnsi" w:hAnsi="Times New Roman"/>
          <w:b/>
          <w:sz w:val="28"/>
          <w:szCs w:val="28"/>
          <w:lang w:eastAsia="en-US" w:bidi="ru-RU"/>
        </w:rPr>
      </w:pPr>
      <w:r w:rsidRPr="0010271C">
        <w:rPr>
          <w:rFonts w:ascii="Times New Roman" w:eastAsiaTheme="minorHAnsi" w:hAnsi="Times New Roman"/>
          <w:b/>
          <w:sz w:val="28"/>
          <w:szCs w:val="28"/>
          <w:lang w:eastAsia="en-US" w:bidi="ru-RU"/>
        </w:rPr>
        <w:t>Б1.О.20 Разработка и реализация управленческих решений</w:t>
      </w:r>
    </w:p>
    <w:tbl>
      <w:tblPr>
        <w:tblStyle w:val="64"/>
        <w:tblW w:w="5000" w:type="pct"/>
        <w:tblInd w:w="0" w:type="dxa"/>
        <w:tblLook w:val="04A0" w:firstRow="1" w:lastRow="0" w:firstColumn="1" w:lastColumn="0" w:noHBand="0" w:noVBand="1"/>
      </w:tblPr>
      <w:tblGrid>
        <w:gridCol w:w="615"/>
        <w:gridCol w:w="12074"/>
        <w:gridCol w:w="2097"/>
      </w:tblGrid>
      <w:tr w:rsidR="00181887" w:rsidRPr="0010271C" w:rsidTr="008B0905">
        <w:tc>
          <w:tcPr>
            <w:tcW w:w="208" w:type="pct"/>
            <w:shd w:val="clear" w:color="auto" w:fill="DEEAF6" w:themeFill="accent1" w:themeFillTint="33"/>
          </w:tcPr>
          <w:p w:rsidR="00181887" w:rsidRPr="0010271C" w:rsidRDefault="00181887" w:rsidP="0010271C">
            <w:pPr>
              <w:spacing w:after="0" w:line="240" w:lineRule="auto"/>
              <w:jc w:val="center"/>
              <w:rPr>
                <w:rFonts w:ascii="Times New Roman" w:eastAsia="Times New Roman" w:hAnsi="Times New Roman"/>
                <w:b/>
                <w:sz w:val="24"/>
                <w:szCs w:val="24"/>
                <w:lang w:eastAsia="en-US"/>
              </w:rPr>
            </w:pPr>
            <w:r w:rsidRPr="0010271C">
              <w:rPr>
                <w:rFonts w:ascii="Times New Roman" w:eastAsia="Times New Roman" w:hAnsi="Times New Roman"/>
                <w:b/>
                <w:sz w:val="24"/>
                <w:szCs w:val="24"/>
                <w:lang w:eastAsia="en-US"/>
              </w:rPr>
              <w:t>№</w:t>
            </w:r>
          </w:p>
        </w:tc>
        <w:tc>
          <w:tcPr>
            <w:tcW w:w="4083" w:type="pct"/>
            <w:shd w:val="clear" w:color="auto" w:fill="DEEAF6" w:themeFill="accent1" w:themeFillTint="33"/>
          </w:tcPr>
          <w:p w:rsidR="00181887" w:rsidRPr="0010271C" w:rsidRDefault="00181887" w:rsidP="0010271C">
            <w:pPr>
              <w:spacing w:after="0" w:line="240" w:lineRule="auto"/>
              <w:jc w:val="center"/>
              <w:rPr>
                <w:rFonts w:ascii="Times New Roman" w:eastAsia="Times New Roman" w:hAnsi="Times New Roman"/>
                <w:b/>
                <w:sz w:val="24"/>
                <w:szCs w:val="24"/>
                <w:lang w:eastAsia="en-US"/>
              </w:rPr>
            </w:pPr>
            <w:r w:rsidRPr="0010271C">
              <w:rPr>
                <w:rFonts w:ascii="Times New Roman" w:eastAsia="Times New Roman" w:hAnsi="Times New Roman"/>
                <w:b/>
                <w:sz w:val="24"/>
                <w:szCs w:val="24"/>
                <w:lang w:eastAsia="en-US"/>
              </w:rPr>
              <w:t>Тестовое задание</w:t>
            </w:r>
          </w:p>
        </w:tc>
        <w:tc>
          <w:tcPr>
            <w:tcW w:w="709" w:type="pct"/>
            <w:shd w:val="clear" w:color="auto" w:fill="DEEAF6" w:themeFill="accent1" w:themeFillTint="33"/>
          </w:tcPr>
          <w:p w:rsidR="00181887" w:rsidRPr="00181887" w:rsidRDefault="00181887" w:rsidP="00181887">
            <w:pPr>
              <w:spacing w:after="0" w:line="240" w:lineRule="auto"/>
              <w:jc w:val="center"/>
              <w:rPr>
                <w:rFonts w:ascii="Times New Roman" w:eastAsia="Times New Roman" w:hAnsi="Times New Roman"/>
                <w:b/>
                <w:sz w:val="24"/>
                <w:szCs w:val="24"/>
                <w:lang w:eastAsia="en-US"/>
              </w:rPr>
            </w:pPr>
            <w:r w:rsidRPr="00181887">
              <w:rPr>
                <w:rFonts w:ascii="Times New Roman" w:eastAsia="Times New Roman" w:hAnsi="Times New Roman"/>
                <w:b/>
                <w:sz w:val="24"/>
                <w:szCs w:val="24"/>
                <w:lang w:eastAsia="en-US"/>
              </w:rPr>
              <w:t>Верный (эталонный)</w:t>
            </w:r>
          </w:p>
          <w:p w:rsidR="00181887" w:rsidRPr="0010271C" w:rsidRDefault="00181887" w:rsidP="00181887">
            <w:pPr>
              <w:spacing w:after="0" w:line="240" w:lineRule="auto"/>
              <w:jc w:val="center"/>
              <w:rPr>
                <w:rFonts w:ascii="Times New Roman" w:eastAsia="Times New Roman" w:hAnsi="Times New Roman"/>
                <w:b/>
                <w:sz w:val="24"/>
                <w:szCs w:val="24"/>
                <w:lang w:eastAsia="en-US"/>
              </w:rPr>
            </w:pPr>
            <w:r w:rsidRPr="00181887">
              <w:rPr>
                <w:rFonts w:ascii="Times New Roman" w:eastAsia="Times New Roman" w:hAnsi="Times New Roman"/>
                <w:b/>
                <w:sz w:val="24"/>
                <w:szCs w:val="24"/>
                <w:lang w:eastAsia="en-US"/>
              </w:rPr>
              <w:t>ответ</w:t>
            </w:r>
          </w:p>
        </w:tc>
      </w:tr>
      <w:tr w:rsidR="002E277D" w:rsidRPr="0010271C" w:rsidTr="008B0905">
        <w:tc>
          <w:tcPr>
            <w:tcW w:w="208" w:type="pct"/>
          </w:tcPr>
          <w:p w:rsidR="002E277D" w:rsidRPr="0010271C" w:rsidRDefault="002E277D"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1</w:t>
            </w:r>
          </w:p>
        </w:tc>
        <w:tc>
          <w:tcPr>
            <w:tcW w:w="4083" w:type="pct"/>
          </w:tcPr>
          <w:p w:rsidR="002E277D" w:rsidRPr="00662FB8" w:rsidRDefault="002E277D" w:rsidP="00ED71FA">
            <w:pPr>
              <w:spacing w:after="0" w:line="240" w:lineRule="auto"/>
              <w:ind w:firstLine="709"/>
              <w:jc w:val="both"/>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Установите соответствие элементов процесса принятия решения и его аспектов.</w:t>
            </w:r>
          </w:p>
          <w:p w:rsidR="002E277D" w:rsidRPr="00662FB8" w:rsidRDefault="002E277D" w:rsidP="00ED71FA">
            <w:pPr>
              <w:spacing w:after="0" w:line="240" w:lineRule="auto"/>
              <w:ind w:firstLine="709"/>
              <w:jc w:val="both"/>
              <w:rPr>
                <w:rFonts w:ascii="Times New Roman" w:eastAsia="Times New Roman" w:hAnsi="Times New Roman"/>
                <w:b/>
                <w:sz w:val="24"/>
                <w:szCs w:val="24"/>
                <w:lang w:eastAsia="en-US"/>
              </w:rPr>
            </w:pPr>
            <w:r w:rsidRPr="00662FB8">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4"/>
              <w:tblW w:w="3943" w:type="pct"/>
              <w:jc w:val="center"/>
              <w:tblInd w:w="0" w:type="dxa"/>
              <w:tblLook w:val="04A0" w:firstRow="1" w:lastRow="0" w:firstColumn="1" w:lastColumn="0" w:noHBand="0" w:noVBand="1"/>
            </w:tblPr>
            <w:tblGrid>
              <w:gridCol w:w="443"/>
              <w:gridCol w:w="6166"/>
              <w:gridCol w:w="432"/>
              <w:gridCol w:w="2302"/>
            </w:tblGrid>
            <w:tr w:rsidR="002E277D" w:rsidRPr="00662FB8" w:rsidTr="00ED71FA">
              <w:trPr>
                <w:jc w:val="center"/>
              </w:trPr>
              <w:tc>
                <w:tcPr>
                  <w:tcW w:w="237" w:type="pct"/>
                </w:tcPr>
                <w:p w:rsidR="002E277D" w:rsidRPr="00662FB8" w:rsidRDefault="002E277D" w:rsidP="00ED71FA">
                  <w:pPr>
                    <w:spacing w:after="0" w:line="240" w:lineRule="auto"/>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1</w:t>
                  </w:r>
                </w:p>
              </w:tc>
              <w:tc>
                <w:tcPr>
                  <w:tcW w:w="3300" w:type="pct"/>
                </w:tcPr>
                <w:p w:rsidR="002E277D" w:rsidRPr="00662FB8" w:rsidRDefault="002E277D" w:rsidP="00ED71FA">
                  <w:pPr>
                    <w:spacing w:after="0" w:line="240" w:lineRule="auto"/>
                    <w:rPr>
                      <w:rFonts w:ascii="Times New Roman" w:eastAsia="Times New Roman" w:hAnsi="Times New Roman"/>
                      <w:sz w:val="24"/>
                      <w:szCs w:val="24"/>
                      <w:lang w:eastAsia="en-US"/>
                    </w:rPr>
                  </w:pPr>
                  <w:r w:rsidRPr="00662FB8">
                    <w:rPr>
                      <w:rFonts w:ascii="Times New Roman" w:hAnsi="Times New Roman"/>
                      <w:sz w:val="24"/>
                      <w:szCs w:val="24"/>
                    </w:rPr>
                    <w:t>Анализ, преобразование сведений (данных) о ситуации</w:t>
                  </w:r>
                </w:p>
              </w:tc>
              <w:tc>
                <w:tcPr>
                  <w:tcW w:w="231" w:type="pct"/>
                </w:tcPr>
                <w:p w:rsidR="002E277D" w:rsidRPr="00662FB8" w:rsidRDefault="002E277D" w:rsidP="00ED71FA">
                  <w:pPr>
                    <w:spacing w:after="0" w:line="240" w:lineRule="auto"/>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а</w:t>
                  </w:r>
                </w:p>
              </w:tc>
              <w:tc>
                <w:tcPr>
                  <w:tcW w:w="1232" w:type="pct"/>
                </w:tcPr>
                <w:p w:rsidR="002E277D" w:rsidRPr="00662FB8" w:rsidRDefault="002E277D" w:rsidP="00ED71FA">
                  <w:pPr>
                    <w:spacing w:after="0" w:line="240" w:lineRule="auto"/>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юридический</w:t>
                  </w:r>
                </w:p>
              </w:tc>
            </w:tr>
            <w:tr w:rsidR="002E277D" w:rsidRPr="00662FB8" w:rsidTr="00ED71FA">
              <w:trPr>
                <w:jc w:val="center"/>
              </w:trPr>
              <w:tc>
                <w:tcPr>
                  <w:tcW w:w="237" w:type="pct"/>
                </w:tcPr>
                <w:p w:rsidR="002E277D" w:rsidRPr="00662FB8" w:rsidRDefault="002E277D" w:rsidP="00ED71FA">
                  <w:pPr>
                    <w:spacing w:after="0" w:line="240" w:lineRule="auto"/>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2</w:t>
                  </w:r>
                </w:p>
              </w:tc>
              <w:tc>
                <w:tcPr>
                  <w:tcW w:w="3300" w:type="pct"/>
                </w:tcPr>
                <w:p w:rsidR="002E277D" w:rsidRPr="00662FB8" w:rsidRDefault="002E277D" w:rsidP="00ED71FA">
                  <w:pPr>
                    <w:spacing w:after="0" w:line="240" w:lineRule="auto"/>
                    <w:rPr>
                      <w:rFonts w:ascii="Times New Roman" w:eastAsia="Times New Roman" w:hAnsi="Times New Roman"/>
                      <w:sz w:val="24"/>
                      <w:szCs w:val="24"/>
                      <w:lang w:eastAsia="en-US"/>
                    </w:rPr>
                  </w:pPr>
                  <w:r w:rsidRPr="00662FB8">
                    <w:rPr>
                      <w:rFonts w:ascii="Times New Roman" w:hAnsi="Times New Roman"/>
                      <w:sz w:val="24"/>
                      <w:szCs w:val="24"/>
                    </w:rPr>
                    <w:t>Логические мыслительные операции</w:t>
                  </w:r>
                </w:p>
              </w:tc>
              <w:tc>
                <w:tcPr>
                  <w:tcW w:w="231" w:type="pct"/>
                </w:tcPr>
                <w:p w:rsidR="002E277D" w:rsidRPr="00662FB8" w:rsidRDefault="002E277D" w:rsidP="00ED71FA">
                  <w:pPr>
                    <w:spacing w:after="0" w:line="240" w:lineRule="auto"/>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б</w:t>
                  </w:r>
                </w:p>
              </w:tc>
              <w:tc>
                <w:tcPr>
                  <w:tcW w:w="1232" w:type="pct"/>
                </w:tcPr>
                <w:p w:rsidR="002E277D" w:rsidRPr="00662FB8" w:rsidRDefault="002E277D" w:rsidP="00ED71FA">
                  <w:pPr>
                    <w:spacing w:after="0" w:line="240" w:lineRule="auto"/>
                    <w:rPr>
                      <w:rFonts w:ascii="Times New Roman" w:eastAsia="Times New Roman" w:hAnsi="Times New Roman"/>
                      <w:bCs/>
                      <w:sz w:val="24"/>
                      <w:szCs w:val="24"/>
                    </w:rPr>
                  </w:pPr>
                  <w:r w:rsidRPr="00662FB8">
                    <w:rPr>
                      <w:rFonts w:ascii="Times New Roman" w:eastAsia="Times New Roman" w:hAnsi="Times New Roman"/>
                      <w:bCs/>
                      <w:sz w:val="24"/>
                      <w:szCs w:val="24"/>
                    </w:rPr>
                    <w:t>информационный</w:t>
                  </w:r>
                </w:p>
              </w:tc>
            </w:tr>
            <w:tr w:rsidR="002E277D" w:rsidRPr="00662FB8" w:rsidTr="00ED71FA">
              <w:trPr>
                <w:jc w:val="center"/>
              </w:trPr>
              <w:tc>
                <w:tcPr>
                  <w:tcW w:w="237" w:type="pct"/>
                </w:tcPr>
                <w:p w:rsidR="002E277D" w:rsidRPr="00662FB8" w:rsidRDefault="002E277D" w:rsidP="00ED71FA">
                  <w:pPr>
                    <w:spacing w:after="0" w:line="240" w:lineRule="auto"/>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3</w:t>
                  </w:r>
                </w:p>
              </w:tc>
              <w:tc>
                <w:tcPr>
                  <w:tcW w:w="3300" w:type="pct"/>
                </w:tcPr>
                <w:p w:rsidR="002E277D" w:rsidRPr="00662FB8" w:rsidRDefault="002E277D" w:rsidP="00ED71FA">
                  <w:pPr>
                    <w:spacing w:after="0" w:line="240" w:lineRule="auto"/>
                    <w:rPr>
                      <w:rFonts w:ascii="Times New Roman" w:eastAsia="Times New Roman" w:hAnsi="Times New Roman"/>
                      <w:sz w:val="24"/>
                      <w:szCs w:val="24"/>
                      <w:lang w:eastAsia="en-US"/>
                    </w:rPr>
                  </w:pPr>
                  <w:r w:rsidRPr="00662FB8">
                    <w:rPr>
                      <w:rFonts w:ascii="Times New Roman" w:hAnsi="Times New Roman"/>
                      <w:sz w:val="24"/>
                      <w:szCs w:val="24"/>
                    </w:rPr>
                    <w:t>Выбор методов разработки решения</w:t>
                  </w:r>
                </w:p>
              </w:tc>
              <w:tc>
                <w:tcPr>
                  <w:tcW w:w="231" w:type="pct"/>
                </w:tcPr>
                <w:p w:rsidR="002E277D" w:rsidRPr="00662FB8" w:rsidRDefault="002E277D" w:rsidP="00ED71FA">
                  <w:pPr>
                    <w:spacing w:after="0" w:line="240" w:lineRule="auto"/>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в</w:t>
                  </w:r>
                </w:p>
              </w:tc>
              <w:tc>
                <w:tcPr>
                  <w:tcW w:w="1232" w:type="pct"/>
                </w:tcPr>
                <w:p w:rsidR="002E277D" w:rsidRPr="00662FB8" w:rsidRDefault="002E277D" w:rsidP="00ED71FA">
                  <w:pPr>
                    <w:spacing w:after="0" w:line="240" w:lineRule="auto"/>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психологический</w:t>
                  </w:r>
                </w:p>
              </w:tc>
            </w:tr>
            <w:tr w:rsidR="002E277D" w:rsidRPr="00662FB8" w:rsidTr="00ED71FA">
              <w:trPr>
                <w:jc w:val="center"/>
              </w:trPr>
              <w:tc>
                <w:tcPr>
                  <w:tcW w:w="237" w:type="pct"/>
                </w:tcPr>
                <w:p w:rsidR="002E277D" w:rsidRPr="00662FB8" w:rsidRDefault="002E277D" w:rsidP="00ED71FA">
                  <w:pPr>
                    <w:spacing w:after="0" w:line="240" w:lineRule="auto"/>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4</w:t>
                  </w:r>
                </w:p>
              </w:tc>
              <w:tc>
                <w:tcPr>
                  <w:tcW w:w="3300" w:type="pct"/>
                </w:tcPr>
                <w:p w:rsidR="002E277D" w:rsidRPr="00662FB8" w:rsidRDefault="002E277D" w:rsidP="00ED71FA">
                  <w:pPr>
                    <w:spacing w:after="0" w:line="240" w:lineRule="auto"/>
                    <w:rPr>
                      <w:rFonts w:ascii="Times New Roman" w:eastAsia="Times New Roman" w:hAnsi="Times New Roman"/>
                      <w:sz w:val="24"/>
                      <w:szCs w:val="24"/>
                      <w:lang w:eastAsia="en-US"/>
                    </w:rPr>
                  </w:pPr>
                  <w:r w:rsidRPr="00662FB8">
                    <w:rPr>
                      <w:rFonts w:ascii="Times New Roman" w:hAnsi="Times New Roman"/>
                      <w:sz w:val="24"/>
                      <w:szCs w:val="24"/>
                    </w:rPr>
                    <w:t>Нормативно-правовое обеспечение решения</w:t>
                  </w:r>
                </w:p>
              </w:tc>
              <w:tc>
                <w:tcPr>
                  <w:tcW w:w="231" w:type="pct"/>
                </w:tcPr>
                <w:p w:rsidR="002E277D" w:rsidRPr="00662FB8" w:rsidRDefault="002E277D" w:rsidP="00ED71FA">
                  <w:pPr>
                    <w:spacing w:after="0" w:line="240" w:lineRule="auto"/>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г</w:t>
                  </w:r>
                </w:p>
              </w:tc>
              <w:tc>
                <w:tcPr>
                  <w:tcW w:w="1232" w:type="pct"/>
                </w:tcPr>
                <w:p w:rsidR="002E277D" w:rsidRPr="00662FB8" w:rsidRDefault="002E277D" w:rsidP="00ED71FA">
                  <w:pPr>
                    <w:spacing w:after="0" w:line="240" w:lineRule="auto"/>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организационный</w:t>
                  </w:r>
                </w:p>
              </w:tc>
            </w:tr>
          </w:tbl>
          <w:p w:rsidR="002E277D" w:rsidRPr="00662FB8" w:rsidRDefault="002E277D" w:rsidP="00ED71FA">
            <w:pPr>
              <w:spacing w:after="0" w:line="240" w:lineRule="auto"/>
              <w:rPr>
                <w:rFonts w:ascii="Times New Roman" w:eastAsiaTheme="minorHAnsi" w:hAnsi="Times New Roman"/>
                <w:sz w:val="24"/>
                <w:szCs w:val="24"/>
                <w:lang w:eastAsia="en-US"/>
              </w:rPr>
            </w:pPr>
            <w:r w:rsidRPr="00662FB8">
              <w:rPr>
                <w:rFonts w:ascii="Times New Roman" w:eastAsiaTheme="minorHAnsi" w:hAnsi="Times New Roman"/>
                <w:sz w:val="24"/>
                <w:szCs w:val="24"/>
                <w:lang w:eastAsia="en-US"/>
              </w:rPr>
              <w:t>Запишите выбранные буквы под соответствующими цифрами.</w:t>
            </w:r>
          </w:p>
          <w:tbl>
            <w:tblPr>
              <w:tblStyle w:val="64"/>
              <w:tblW w:w="0" w:type="auto"/>
              <w:tblInd w:w="0" w:type="dxa"/>
              <w:tblLook w:val="04A0" w:firstRow="1" w:lastRow="0" w:firstColumn="1" w:lastColumn="0" w:noHBand="0" w:noVBand="1"/>
            </w:tblPr>
            <w:tblGrid>
              <w:gridCol w:w="1869"/>
              <w:gridCol w:w="1869"/>
              <w:gridCol w:w="1869"/>
              <w:gridCol w:w="1869"/>
            </w:tblGrid>
            <w:tr w:rsidR="002E277D" w:rsidRPr="00662FB8" w:rsidTr="00ED71FA">
              <w:tc>
                <w:tcPr>
                  <w:tcW w:w="1869" w:type="dxa"/>
                  <w:shd w:val="clear" w:color="auto" w:fill="BDD6EE" w:themeFill="accent1" w:themeFillTint="66"/>
                </w:tcPr>
                <w:p w:rsidR="002E277D" w:rsidRPr="00662FB8" w:rsidRDefault="002E277D" w:rsidP="00ED71FA">
                  <w:pPr>
                    <w:spacing w:after="0" w:line="240" w:lineRule="auto"/>
                    <w:jc w:val="center"/>
                    <w:rPr>
                      <w:rFonts w:ascii="Times New Roman" w:eastAsiaTheme="minorHAnsi" w:hAnsi="Times New Roman"/>
                      <w:sz w:val="24"/>
                      <w:szCs w:val="24"/>
                      <w:lang w:eastAsia="en-US"/>
                    </w:rPr>
                  </w:pPr>
                  <w:r w:rsidRPr="00662FB8">
                    <w:rPr>
                      <w:rFonts w:ascii="Times New Roman" w:eastAsiaTheme="minorHAnsi" w:hAnsi="Times New Roman"/>
                      <w:sz w:val="24"/>
                      <w:szCs w:val="24"/>
                      <w:lang w:eastAsia="en-US"/>
                    </w:rPr>
                    <w:t>1</w:t>
                  </w:r>
                </w:p>
              </w:tc>
              <w:tc>
                <w:tcPr>
                  <w:tcW w:w="1869" w:type="dxa"/>
                  <w:shd w:val="clear" w:color="auto" w:fill="BDD6EE" w:themeFill="accent1" w:themeFillTint="66"/>
                </w:tcPr>
                <w:p w:rsidR="002E277D" w:rsidRPr="00662FB8" w:rsidRDefault="002E277D" w:rsidP="00ED71FA">
                  <w:pPr>
                    <w:spacing w:after="0" w:line="240" w:lineRule="auto"/>
                    <w:jc w:val="center"/>
                    <w:rPr>
                      <w:rFonts w:ascii="Times New Roman" w:eastAsiaTheme="minorHAnsi" w:hAnsi="Times New Roman"/>
                      <w:sz w:val="24"/>
                      <w:szCs w:val="24"/>
                      <w:lang w:eastAsia="en-US"/>
                    </w:rPr>
                  </w:pPr>
                  <w:r w:rsidRPr="00662FB8">
                    <w:rPr>
                      <w:rFonts w:ascii="Times New Roman" w:eastAsiaTheme="minorHAnsi" w:hAnsi="Times New Roman"/>
                      <w:sz w:val="24"/>
                      <w:szCs w:val="24"/>
                      <w:lang w:eastAsia="en-US"/>
                    </w:rPr>
                    <w:t>2</w:t>
                  </w:r>
                </w:p>
              </w:tc>
              <w:tc>
                <w:tcPr>
                  <w:tcW w:w="1869" w:type="dxa"/>
                  <w:shd w:val="clear" w:color="auto" w:fill="BDD6EE" w:themeFill="accent1" w:themeFillTint="66"/>
                </w:tcPr>
                <w:p w:rsidR="002E277D" w:rsidRPr="00662FB8" w:rsidRDefault="002E277D" w:rsidP="00ED71FA">
                  <w:pPr>
                    <w:spacing w:after="0" w:line="240" w:lineRule="auto"/>
                    <w:jc w:val="center"/>
                    <w:rPr>
                      <w:rFonts w:ascii="Times New Roman" w:eastAsiaTheme="minorHAnsi" w:hAnsi="Times New Roman"/>
                      <w:sz w:val="24"/>
                      <w:szCs w:val="24"/>
                      <w:lang w:eastAsia="en-US"/>
                    </w:rPr>
                  </w:pPr>
                  <w:r w:rsidRPr="00662FB8">
                    <w:rPr>
                      <w:rFonts w:ascii="Times New Roman" w:eastAsiaTheme="minorHAnsi" w:hAnsi="Times New Roman"/>
                      <w:sz w:val="24"/>
                      <w:szCs w:val="24"/>
                      <w:lang w:eastAsia="en-US"/>
                    </w:rPr>
                    <w:t>3</w:t>
                  </w:r>
                </w:p>
              </w:tc>
              <w:tc>
                <w:tcPr>
                  <w:tcW w:w="1869" w:type="dxa"/>
                  <w:shd w:val="clear" w:color="auto" w:fill="BDD6EE" w:themeFill="accent1" w:themeFillTint="66"/>
                </w:tcPr>
                <w:p w:rsidR="002E277D" w:rsidRPr="00662FB8" w:rsidRDefault="002E277D" w:rsidP="00ED71FA">
                  <w:pPr>
                    <w:spacing w:after="0" w:line="240" w:lineRule="auto"/>
                    <w:jc w:val="center"/>
                    <w:rPr>
                      <w:rFonts w:ascii="Times New Roman" w:eastAsiaTheme="minorHAnsi" w:hAnsi="Times New Roman"/>
                      <w:sz w:val="24"/>
                      <w:szCs w:val="24"/>
                      <w:lang w:eastAsia="en-US"/>
                    </w:rPr>
                  </w:pPr>
                  <w:r w:rsidRPr="00662FB8">
                    <w:rPr>
                      <w:rFonts w:ascii="Times New Roman" w:eastAsiaTheme="minorHAnsi" w:hAnsi="Times New Roman"/>
                      <w:sz w:val="24"/>
                      <w:szCs w:val="24"/>
                      <w:lang w:eastAsia="en-US"/>
                    </w:rPr>
                    <w:t>4</w:t>
                  </w:r>
                </w:p>
              </w:tc>
            </w:tr>
            <w:tr w:rsidR="002E277D" w:rsidRPr="00662FB8" w:rsidTr="00ED71FA">
              <w:tc>
                <w:tcPr>
                  <w:tcW w:w="1869" w:type="dxa"/>
                </w:tcPr>
                <w:p w:rsidR="002E277D" w:rsidRPr="00662FB8" w:rsidRDefault="002E277D" w:rsidP="00ED71FA">
                  <w:pPr>
                    <w:spacing w:after="0" w:line="240" w:lineRule="auto"/>
                    <w:rPr>
                      <w:rFonts w:ascii="Times New Roman" w:eastAsiaTheme="minorHAnsi" w:hAnsi="Times New Roman"/>
                      <w:sz w:val="24"/>
                      <w:szCs w:val="24"/>
                      <w:lang w:eastAsia="en-US"/>
                    </w:rPr>
                  </w:pPr>
                </w:p>
              </w:tc>
              <w:tc>
                <w:tcPr>
                  <w:tcW w:w="1869" w:type="dxa"/>
                </w:tcPr>
                <w:p w:rsidR="002E277D" w:rsidRPr="00662FB8" w:rsidRDefault="002E277D" w:rsidP="00ED71FA">
                  <w:pPr>
                    <w:spacing w:after="0" w:line="240" w:lineRule="auto"/>
                    <w:rPr>
                      <w:rFonts w:ascii="Times New Roman" w:eastAsiaTheme="minorHAnsi" w:hAnsi="Times New Roman"/>
                      <w:sz w:val="24"/>
                      <w:szCs w:val="24"/>
                      <w:lang w:eastAsia="en-US"/>
                    </w:rPr>
                  </w:pPr>
                </w:p>
              </w:tc>
              <w:tc>
                <w:tcPr>
                  <w:tcW w:w="1869" w:type="dxa"/>
                </w:tcPr>
                <w:p w:rsidR="002E277D" w:rsidRPr="00662FB8" w:rsidRDefault="002E277D" w:rsidP="00ED71FA">
                  <w:pPr>
                    <w:spacing w:after="0" w:line="240" w:lineRule="auto"/>
                    <w:rPr>
                      <w:rFonts w:ascii="Times New Roman" w:eastAsiaTheme="minorHAnsi" w:hAnsi="Times New Roman"/>
                      <w:sz w:val="24"/>
                      <w:szCs w:val="24"/>
                      <w:lang w:eastAsia="en-US"/>
                    </w:rPr>
                  </w:pPr>
                </w:p>
              </w:tc>
              <w:tc>
                <w:tcPr>
                  <w:tcW w:w="1869" w:type="dxa"/>
                </w:tcPr>
                <w:p w:rsidR="002E277D" w:rsidRPr="00662FB8" w:rsidRDefault="002E277D" w:rsidP="00ED71FA">
                  <w:pPr>
                    <w:spacing w:after="0" w:line="240" w:lineRule="auto"/>
                    <w:rPr>
                      <w:rFonts w:ascii="Times New Roman" w:eastAsiaTheme="minorHAnsi" w:hAnsi="Times New Roman"/>
                      <w:sz w:val="24"/>
                      <w:szCs w:val="24"/>
                      <w:lang w:eastAsia="en-US"/>
                    </w:rPr>
                  </w:pPr>
                </w:p>
              </w:tc>
            </w:tr>
          </w:tbl>
          <w:p w:rsidR="002E277D" w:rsidRPr="00662FB8" w:rsidRDefault="002E277D" w:rsidP="00ED71FA">
            <w:pPr>
              <w:spacing w:after="0" w:line="240" w:lineRule="auto"/>
              <w:rPr>
                <w:rFonts w:ascii="Times New Roman" w:eastAsia="Times New Roman" w:hAnsi="Times New Roman"/>
                <w:sz w:val="24"/>
                <w:szCs w:val="24"/>
                <w:lang w:eastAsia="en-US"/>
              </w:rPr>
            </w:pPr>
          </w:p>
        </w:tc>
        <w:tc>
          <w:tcPr>
            <w:tcW w:w="709" w:type="pct"/>
          </w:tcPr>
          <w:p w:rsidR="002E277D" w:rsidRPr="00662FB8" w:rsidRDefault="002E277D" w:rsidP="00ED71FA">
            <w:pPr>
              <w:spacing w:after="0" w:line="240" w:lineRule="auto"/>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 xml:space="preserve">Ответ: </w:t>
            </w:r>
          </w:p>
          <w:p w:rsidR="002E277D" w:rsidRPr="00662FB8" w:rsidRDefault="002E277D" w:rsidP="00ED71FA">
            <w:pPr>
              <w:spacing w:after="0" w:line="240" w:lineRule="auto"/>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1-б</w:t>
            </w:r>
          </w:p>
          <w:p w:rsidR="002E277D" w:rsidRPr="00662FB8" w:rsidRDefault="002E277D" w:rsidP="00ED71FA">
            <w:pPr>
              <w:spacing w:after="0" w:line="240" w:lineRule="auto"/>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2-в</w:t>
            </w:r>
          </w:p>
          <w:p w:rsidR="002E277D" w:rsidRPr="00662FB8" w:rsidRDefault="002E277D" w:rsidP="00ED71FA">
            <w:pPr>
              <w:spacing w:after="0" w:line="240" w:lineRule="auto"/>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3-г</w:t>
            </w:r>
          </w:p>
          <w:p w:rsidR="002E277D" w:rsidRPr="00662FB8" w:rsidRDefault="002E277D" w:rsidP="00ED71FA">
            <w:pPr>
              <w:spacing w:after="0" w:line="240" w:lineRule="auto"/>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4-а</w:t>
            </w:r>
          </w:p>
          <w:p w:rsidR="002E277D" w:rsidRPr="00662FB8" w:rsidRDefault="002E277D" w:rsidP="00ED71FA">
            <w:pPr>
              <w:spacing w:after="0" w:line="240" w:lineRule="auto"/>
              <w:rPr>
                <w:rFonts w:ascii="Times New Roman" w:eastAsia="Times New Roman" w:hAnsi="Times New Roman"/>
                <w:sz w:val="24"/>
                <w:szCs w:val="24"/>
                <w:lang w:eastAsia="en-US"/>
              </w:rPr>
            </w:pPr>
          </w:p>
        </w:tc>
      </w:tr>
      <w:tr w:rsidR="004A5212" w:rsidRPr="0010271C" w:rsidTr="008B0905">
        <w:tc>
          <w:tcPr>
            <w:tcW w:w="208" w:type="pct"/>
          </w:tcPr>
          <w:p w:rsidR="004A5212" w:rsidRPr="0010271C" w:rsidRDefault="004A5212" w:rsidP="0010271C">
            <w:pPr>
              <w:spacing w:after="0" w:line="240" w:lineRule="auto"/>
              <w:rPr>
                <w:rFonts w:ascii="Times New Roman" w:eastAsia="Times New Roman" w:hAnsi="Times New Roman"/>
                <w:sz w:val="24"/>
                <w:szCs w:val="24"/>
                <w:lang w:eastAsia="en-US"/>
              </w:rPr>
            </w:pPr>
            <w:r w:rsidRPr="0010271C">
              <w:rPr>
                <w:rFonts w:ascii="Times New Roman" w:eastAsia="Times New Roman" w:hAnsi="Times New Roman"/>
                <w:sz w:val="24"/>
                <w:szCs w:val="24"/>
                <w:lang w:eastAsia="en-US"/>
              </w:rPr>
              <w:t>2</w:t>
            </w:r>
          </w:p>
        </w:tc>
        <w:tc>
          <w:tcPr>
            <w:tcW w:w="4083" w:type="pct"/>
          </w:tcPr>
          <w:p w:rsidR="004A5212" w:rsidRPr="00662FB8" w:rsidRDefault="004A5212" w:rsidP="00ED71FA">
            <w:pPr>
              <w:spacing w:after="0" w:line="240" w:lineRule="auto"/>
              <w:ind w:firstLine="709"/>
              <w:jc w:val="both"/>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Установите соответствие действий и стадий принятия решений.</w:t>
            </w:r>
          </w:p>
          <w:p w:rsidR="004A5212" w:rsidRPr="00662FB8" w:rsidRDefault="004A5212" w:rsidP="00ED71FA">
            <w:pPr>
              <w:spacing w:after="0" w:line="240" w:lineRule="auto"/>
              <w:ind w:firstLine="709"/>
              <w:jc w:val="both"/>
              <w:rPr>
                <w:rFonts w:ascii="Times New Roman" w:eastAsia="Times New Roman" w:hAnsi="Times New Roman"/>
                <w:b/>
                <w:sz w:val="24"/>
                <w:szCs w:val="24"/>
                <w:lang w:eastAsia="en-US"/>
              </w:rPr>
            </w:pPr>
            <w:r w:rsidRPr="00662FB8">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4"/>
              <w:tblW w:w="4186" w:type="pct"/>
              <w:jc w:val="center"/>
              <w:tblInd w:w="0" w:type="dxa"/>
              <w:tblLook w:val="04A0" w:firstRow="1" w:lastRow="0" w:firstColumn="1" w:lastColumn="0" w:noHBand="0" w:noVBand="1"/>
            </w:tblPr>
            <w:tblGrid>
              <w:gridCol w:w="554"/>
              <w:gridCol w:w="5910"/>
              <w:gridCol w:w="432"/>
              <w:gridCol w:w="3023"/>
            </w:tblGrid>
            <w:tr w:rsidR="004A5212" w:rsidRPr="00662FB8" w:rsidTr="00ED71FA">
              <w:trPr>
                <w:jc w:val="center"/>
              </w:trPr>
              <w:tc>
                <w:tcPr>
                  <w:tcW w:w="279" w:type="pct"/>
                </w:tcPr>
                <w:p w:rsidR="004A5212" w:rsidRPr="00662FB8" w:rsidRDefault="004A5212" w:rsidP="00ED71FA">
                  <w:pPr>
                    <w:spacing w:after="0" w:line="240" w:lineRule="auto"/>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1</w:t>
                  </w:r>
                </w:p>
              </w:tc>
              <w:tc>
                <w:tcPr>
                  <w:tcW w:w="2979" w:type="pct"/>
                </w:tcPr>
                <w:p w:rsidR="004A5212" w:rsidRPr="00662FB8" w:rsidRDefault="004A5212" w:rsidP="00ED71FA">
                  <w:pPr>
                    <w:spacing w:after="0" w:line="240" w:lineRule="auto"/>
                    <w:rPr>
                      <w:rFonts w:ascii="Times New Roman" w:eastAsia="Times New Roman" w:hAnsi="Times New Roman"/>
                      <w:sz w:val="24"/>
                      <w:szCs w:val="24"/>
                      <w:lang w:eastAsia="en-US"/>
                    </w:rPr>
                  </w:pPr>
                  <w:r w:rsidRPr="00662FB8">
                    <w:rPr>
                      <w:rFonts w:ascii="Times New Roman" w:hAnsi="Times New Roman"/>
                      <w:sz w:val="24"/>
                      <w:szCs w:val="24"/>
                    </w:rPr>
                    <w:t>Сбор информации</w:t>
                  </w:r>
                </w:p>
              </w:tc>
              <w:tc>
                <w:tcPr>
                  <w:tcW w:w="218" w:type="pct"/>
                </w:tcPr>
                <w:p w:rsidR="004A5212" w:rsidRPr="00662FB8" w:rsidRDefault="004A5212" w:rsidP="00ED71FA">
                  <w:pPr>
                    <w:spacing w:after="0" w:line="240" w:lineRule="auto"/>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а</w:t>
                  </w:r>
                </w:p>
              </w:tc>
              <w:tc>
                <w:tcPr>
                  <w:tcW w:w="1524" w:type="pct"/>
                </w:tcPr>
                <w:p w:rsidR="004A5212" w:rsidRPr="00662FB8" w:rsidRDefault="004A5212" w:rsidP="00ED71FA">
                  <w:pPr>
                    <w:spacing w:after="0" w:line="240" w:lineRule="auto"/>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Контроль</w:t>
                  </w:r>
                </w:p>
              </w:tc>
            </w:tr>
            <w:tr w:rsidR="004A5212" w:rsidRPr="00662FB8" w:rsidTr="00ED71FA">
              <w:trPr>
                <w:jc w:val="center"/>
              </w:trPr>
              <w:tc>
                <w:tcPr>
                  <w:tcW w:w="279" w:type="pct"/>
                </w:tcPr>
                <w:p w:rsidR="004A5212" w:rsidRPr="00662FB8" w:rsidRDefault="004A5212" w:rsidP="00ED71FA">
                  <w:pPr>
                    <w:spacing w:after="0" w:line="240" w:lineRule="auto"/>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2</w:t>
                  </w:r>
                </w:p>
              </w:tc>
              <w:tc>
                <w:tcPr>
                  <w:tcW w:w="2979" w:type="pct"/>
                </w:tcPr>
                <w:p w:rsidR="004A5212" w:rsidRPr="00662FB8" w:rsidRDefault="004A5212" w:rsidP="00ED71FA">
                  <w:pPr>
                    <w:spacing w:after="0" w:line="240" w:lineRule="auto"/>
                    <w:rPr>
                      <w:rFonts w:ascii="Times New Roman" w:eastAsia="Times New Roman" w:hAnsi="Times New Roman"/>
                      <w:sz w:val="24"/>
                      <w:szCs w:val="24"/>
                      <w:lang w:eastAsia="en-US"/>
                    </w:rPr>
                  </w:pPr>
                  <w:r w:rsidRPr="00662FB8">
                    <w:rPr>
                      <w:rFonts w:ascii="Times New Roman" w:hAnsi="Times New Roman"/>
                      <w:sz w:val="24"/>
                      <w:szCs w:val="24"/>
                    </w:rPr>
                    <w:t>Выявление мнения работников о вариантах решения</w:t>
                  </w:r>
                </w:p>
              </w:tc>
              <w:tc>
                <w:tcPr>
                  <w:tcW w:w="218" w:type="pct"/>
                </w:tcPr>
                <w:p w:rsidR="004A5212" w:rsidRPr="00662FB8" w:rsidRDefault="004A5212" w:rsidP="00ED71FA">
                  <w:pPr>
                    <w:spacing w:after="0" w:line="240" w:lineRule="auto"/>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б</w:t>
                  </w:r>
                </w:p>
              </w:tc>
              <w:tc>
                <w:tcPr>
                  <w:tcW w:w="1524" w:type="pct"/>
                </w:tcPr>
                <w:p w:rsidR="004A5212" w:rsidRPr="00662FB8" w:rsidRDefault="004A5212" w:rsidP="00ED71FA">
                  <w:pPr>
                    <w:spacing w:after="0" w:line="240" w:lineRule="auto"/>
                    <w:rPr>
                      <w:rFonts w:ascii="Times New Roman" w:eastAsia="Times New Roman" w:hAnsi="Times New Roman"/>
                      <w:bCs/>
                      <w:sz w:val="24"/>
                      <w:szCs w:val="24"/>
                    </w:rPr>
                  </w:pPr>
                  <w:r w:rsidRPr="00662FB8">
                    <w:rPr>
                      <w:rFonts w:ascii="Times New Roman" w:eastAsia="Times New Roman" w:hAnsi="Times New Roman"/>
                      <w:bCs/>
                      <w:sz w:val="24"/>
                      <w:szCs w:val="24"/>
                    </w:rPr>
                    <w:t>Аналитическая</w:t>
                  </w:r>
                </w:p>
              </w:tc>
            </w:tr>
            <w:tr w:rsidR="004A5212" w:rsidRPr="00662FB8" w:rsidTr="00ED71FA">
              <w:trPr>
                <w:jc w:val="center"/>
              </w:trPr>
              <w:tc>
                <w:tcPr>
                  <w:tcW w:w="279" w:type="pct"/>
                </w:tcPr>
                <w:p w:rsidR="004A5212" w:rsidRPr="00662FB8" w:rsidRDefault="004A5212" w:rsidP="00ED71FA">
                  <w:pPr>
                    <w:spacing w:after="0" w:line="240" w:lineRule="auto"/>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3</w:t>
                  </w:r>
                </w:p>
              </w:tc>
              <w:tc>
                <w:tcPr>
                  <w:tcW w:w="2979" w:type="pct"/>
                </w:tcPr>
                <w:p w:rsidR="004A5212" w:rsidRPr="00662FB8" w:rsidRDefault="004A5212" w:rsidP="00ED71FA">
                  <w:pPr>
                    <w:spacing w:after="0" w:line="240" w:lineRule="auto"/>
                    <w:rPr>
                      <w:rFonts w:ascii="Times New Roman" w:eastAsia="Times New Roman" w:hAnsi="Times New Roman"/>
                      <w:sz w:val="24"/>
                      <w:szCs w:val="24"/>
                      <w:lang w:eastAsia="en-US"/>
                    </w:rPr>
                  </w:pPr>
                  <w:r w:rsidRPr="00662FB8">
                    <w:rPr>
                      <w:rFonts w:ascii="Times New Roman" w:hAnsi="Times New Roman"/>
                      <w:sz w:val="24"/>
                      <w:szCs w:val="24"/>
                    </w:rPr>
                    <w:t>Распределение обязанностей между исполнителями</w:t>
                  </w:r>
                </w:p>
              </w:tc>
              <w:tc>
                <w:tcPr>
                  <w:tcW w:w="218" w:type="pct"/>
                </w:tcPr>
                <w:p w:rsidR="004A5212" w:rsidRPr="00662FB8" w:rsidRDefault="004A5212" w:rsidP="00ED71FA">
                  <w:pPr>
                    <w:spacing w:after="0" w:line="240" w:lineRule="auto"/>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в</w:t>
                  </w:r>
                </w:p>
              </w:tc>
              <w:tc>
                <w:tcPr>
                  <w:tcW w:w="1524" w:type="pct"/>
                </w:tcPr>
                <w:p w:rsidR="004A5212" w:rsidRPr="00662FB8" w:rsidRDefault="004A5212" w:rsidP="00ED71FA">
                  <w:pPr>
                    <w:spacing w:after="0" w:line="240" w:lineRule="auto"/>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Согласование</w:t>
                  </w:r>
                </w:p>
              </w:tc>
            </w:tr>
            <w:tr w:rsidR="004A5212" w:rsidRPr="00662FB8" w:rsidTr="00ED71FA">
              <w:trPr>
                <w:jc w:val="center"/>
              </w:trPr>
              <w:tc>
                <w:tcPr>
                  <w:tcW w:w="279" w:type="pct"/>
                </w:tcPr>
                <w:p w:rsidR="004A5212" w:rsidRPr="00662FB8" w:rsidRDefault="004A5212" w:rsidP="00ED71FA">
                  <w:pPr>
                    <w:spacing w:after="0" w:line="240" w:lineRule="auto"/>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4</w:t>
                  </w:r>
                </w:p>
              </w:tc>
              <w:tc>
                <w:tcPr>
                  <w:tcW w:w="2979" w:type="pct"/>
                </w:tcPr>
                <w:p w:rsidR="004A5212" w:rsidRPr="00662FB8" w:rsidRDefault="004A5212" w:rsidP="00ED71FA">
                  <w:pPr>
                    <w:spacing w:after="0" w:line="240" w:lineRule="auto"/>
                    <w:rPr>
                      <w:rFonts w:ascii="Times New Roman" w:eastAsia="Times New Roman" w:hAnsi="Times New Roman"/>
                      <w:sz w:val="24"/>
                      <w:szCs w:val="24"/>
                      <w:lang w:eastAsia="en-US"/>
                    </w:rPr>
                  </w:pPr>
                  <w:r w:rsidRPr="00662FB8">
                    <w:rPr>
                      <w:rFonts w:ascii="Times New Roman" w:hAnsi="Times New Roman"/>
                      <w:sz w:val="24"/>
                      <w:szCs w:val="24"/>
                    </w:rPr>
                    <w:t>Определение промежуточных результатов решения</w:t>
                  </w:r>
                </w:p>
              </w:tc>
              <w:tc>
                <w:tcPr>
                  <w:tcW w:w="218" w:type="pct"/>
                </w:tcPr>
                <w:p w:rsidR="004A5212" w:rsidRPr="00662FB8" w:rsidRDefault="004A5212" w:rsidP="00ED71FA">
                  <w:pPr>
                    <w:spacing w:after="0" w:line="240" w:lineRule="auto"/>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г</w:t>
                  </w:r>
                </w:p>
              </w:tc>
              <w:tc>
                <w:tcPr>
                  <w:tcW w:w="1524" w:type="pct"/>
                </w:tcPr>
                <w:p w:rsidR="004A5212" w:rsidRPr="00662FB8" w:rsidRDefault="004A5212" w:rsidP="00ED71FA">
                  <w:pPr>
                    <w:spacing w:after="0" w:line="240" w:lineRule="auto"/>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Управление реализацией</w:t>
                  </w:r>
                </w:p>
              </w:tc>
            </w:tr>
          </w:tbl>
          <w:p w:rsidR="004A5212" w:rsidRPr="00662FB8" w:rsidRDefault="004A5212" w:rsidP="00ED71FA">
            <w:pPr>
              <w:spacing w:after="0" w:line="240" w:lineRule="auto"/>
              <w:rPr>
                <w:rFonts w:ascii="Times New Roman" w:eastAsiaTheme="minorHAnsi" w:hAnsi="Times New Roman"/>
                <w:sz w:val="24"/>
                <w:szCs w:val="24"/>
                <w:lang w:eastAsia="en-US"/>
              </w:rPr>
            </w:pPr>
            <w:r w:rsidRPr="00662FB8">
              <w:rPr>
                <w:rFonts w:ascii="Times New Roman" w:eastAsiaTheme="minorHAnsi" w:hAnsi="Times New Roman"/>
                <w:sz w:val="24"/>
                <w:szCs w:val="24"/>
                <w:lang w:eastAsia="en-US"/>
              </w:rPr>
              <w:lastRenderedPageBreak/>
              <w:t>Запишите выбранные буквы под соответствующими цифрами.</w:t>
            </w:r>
          </w:p>
          <w:tbl>
            <w:tblPr>
              <w:tblStyle w:val="64"/>
              <w:tblW w:w="0" w:type="auto"/>
              <w:tblInd w:w="0" w:type="dxa"/>
              <w:tblLook w:val="04A0" w:firstRow="1" w:lastRow="0" w:firstColumn="1" w:lastColumn="0" w:noHBand="0" w:noVBand="1"/>
            </w:tblPr>
            <w:tblGrid>
              <w:gridCol w:w="1869"/>
              <w:gridCol w:w="1869"/>
              <w:gridCol w:w="1869"/>
              <w:gridCol w:w="1869"/>
            </w:tblGrid>
            <w:tr w:rsidR="004A5212" w:rsidRPr="00662FB8" w:rsidTr="00ED71FA">
              <w:tc>
                <w:tcPr>
                  <w:tcW w:w="1869" w:type="dxa"/>
                  <w:shd w:val="clear" w:color="auto" w:fill="BDD6EE" w:themeFill="accent1" w:themeFillTint="66"/>
                </w:tcPr>
                <w:p w:rsidR="004A5212" w:rsidRPr="00662FB8" w:rsidRDefault="004A5212" w:rsidP="00ED71FA">
                  <w:pPr>
                    <w:spacing w:after="0" w:line="240" w:lineRule="auto"/>
                    <w:jc w:val="center"/>
                    <w:rPr>
                      <w:rFonts w:ascii="Times New Roman" w:eastAsiaTheme="minorHAnsi" w:hAnsi="Times New Roman"/>
                      <w:sz w:val="24"/>
                      <w:szCs w:val="24"/>
                      <w:lang w:eastAsia="en-US"/>
                    </w:rPr>
                  </w:pPr>
                  <w:r w:rsidRPr="00662FB8">
                    <w:rPr>
                      <w:rFonts w:ascii="Times New Roman" w:eastAsiaTheme="minorHAnsi" w:hAnsi="Times New Roman"/>
                      <w:sz w:val="24"/>
                      <w:szCs w:val="24"/>
                      <w:lang w:eastAsia="en-US"/>
                    </w:rPr>
                    <w:t>1</w:t>
                  </w:r>
                </w:p>
              </w:tc>
              <w:tc>
                <w:tcPr>
                  <w:tcW w:w="1869" w:type="dxa"/>
                  <w:shd w:val="clear" w:color="auto" w:fill="BDD6EE" w:themeFill="accent1" w:themeFillTint="66"/>
                </w:tcPr>
                <w:p w:rsidR="004A5212" w:rsidRPr="00662FB8" w:rsidRDefault="004A5212" w:rsidP="00ED71FA">
                  <w:pPr>
                    <w:spacing w:after="0" w:line="240" w:lineRule="auto"/>
                    <w:jc w:val="center"/>
                    <w:rPr>
                      <w:rFonts w:ascii="Times New Roman" w:eastAsiaTheme="minorHAnsi" w:hAnsi="Times New Roman"/>
                      <w:sz w:val="24"/>
                      <w:szCs w:val="24"/>
                      <w:lang w:eastAsia="en-US"/>
                    </w:rPr>
                  </w:pPr>
                  <w:r w:rsidRPr="00662FB8">
                    <w:rPr>
                      <w:rFonts w:ascii="Times New Roman" w:eastAsiaTheme="minorHAnsi" w:hAnsi="Times New Roman"/>
                      <w:sz w:val="24"/>
                      <w:szCs w:val="24"/>
                      <w:lang w:eastAsia="en-US"/>
                    </w:rPr>
                    <w:t>2</w:t>
                  </w:r>
                </w:p>
              </w:tc>
              <w:tc>
                <w:tcPr>
                  <w:tcW w:w="1869" w:type="dxa"/>
                  <w:shd w:val="clear" w:color="auto" w:fill="BDD6EE" w:themeFill="accent1" w:themeFillTint="66"/>
                </w:tcPr>
                <w:p w:rsidR="004A5212" w:rsidRPr="00662FB8" w:rsidRDefault="004A5212" w:rsidP="00ED71FA">
                  <w:pPr>
                    <w:spacing w:after="0" w:line="240" w:lineRule="auto"/>
                    <w:jc w:val="center"/>
                    <w:rPr>
                      <w:rFonts w:ascii="Times New Roman" w:eastAsiaTheme="minorHAnsi" w:hAnsi="Times New Roman"/>
                      <w:sz w:val="24"/>
                      <w:szCs w:val="24"/>
                      <w:lang w:eastAsia="en-US"/>
                    </w:rPr>
                  </w:pPr>
                  <w:r w:rsidRPr="00662FB8">
                    <w:rPr>
                      <w:rFonts w:ascii="Times New Roman" w:eastAsiaTheme="minorHAnsi" w:hAnsi="Times New Roman"/>
                      <w:sz w:val="24"/>
                      <w:szCs w:val="24"/>
                      <w:lang w:eastAsia="en-US"/>
                    </w:rPr>
                    <w:t>3</w:t>
                  </w:r>
                </w:p>
              </w:tc>
              <w:tc>
                <w:tcPr>
                  <w:tcW w:w="1869" w:type="dxa"/>
                  <w:shd w:val="clear" w:color="auto" w:fill="BDD6EE" w:themeFill="accent1" w:themeFillTint="66"/>
                </w:tcPr>
                <w:p w:rsidR="004A5212" w:rsidRPr="00662FB8" w:rsidRDefault="004A5212" w:rsidP="00ED71FA">
                  <w:pPr>
                    <w:spacing w:after="0" w:line="240" w:lineRule="auto"/>
                    <w:jc w:val="center"/>
                    <w:rPr>
                      <w:rFonts w:ascii="Times New Roman" w:eastAsiaTheme="minorHAnsi" w:hAnsi="Times New Roman"/>
                      <w:sz w:val="24"/>
                      <w:szCs w:val="24"/>
                      <w:lang w:eastAsia="en-US"/>
                    </w:rPr>
                  </w:pPr>
                  <w:r w:rsidRPr="00662FB8">
                    <w:rPr>
                      <w:rFonts w:ascii="Times New Roman" w:eastAsiaTheme="minorHAnsi" w:hAnsi="Times New Roman"/>
                      <w:sz w:val="24"/>
                      <w:szCs w:val="24"/>
                      <w:lang w:eastAsia="en-US"/>
                    </w:rPr>
                    <w:t>4</w:t>
                  </w:r>
                </w:p>
              </w:tc>
            </w:tr>
            <w:tr w:rsidR="004A5212" w:rsidRPr="00662FB8" w:rsidTr="00ED71FA">
              <w:tc>
                <w:tcPr>
                  <w:tcW w:w="1869" w:type="dxa"/>
                </w:tcPr>
                <w:p w:rsidR="004A5212" w:rsidRPr="00662FB8" w:rsidRDefault="004A5212" w:rsidP="00ED71FA">
                  <w:pPr>
                    <w:spacing w:after="0" w:line="240" w:lineRule="auto"/>
                    <w:rPr>
                      <w:rFonts w:ascii="Times New Roman" w:eastAsiaTheme="minorHAnsi" w:hAnsi="Times New Roman"/>
                      <w:sz w:val="24"/>
                      <w:szCs w:val="24"/>
                      <w:lang w:eastAsia="en-US"/>
                    </w:rPr>
                  </w:pPr>
                </w:p>
              </w:tc>
              <w:tc>
                <w:tcPr>
                  <w:tcW w:w="1869" w:type="dxa"/>
                </w:tcPr>
                <w:p w:rsidR="004A5212" w:rsidRPr="00662FB8" w:rsidRDefault="004A5212" w:rsidP="00ED71FA">
                  <w:pPr>
                    <w:spacing w:after="0" w:line="240" w:lineRule="auto"/>
                    <w:rPr>
                      <w:rFonts w:ascii="Times New Roman" w:eastAsiaTheme="minorHAnsi" w:hAnsi="Times New Roman"/>
                      <w:sz w:val="24"/>
                      <w:szCs w:val="24"/>
                      <w:lang w:eastAsia="en-US"/>
                    </w:rPr>
                  </w:pPr>
                </w:p>
              </w:tc>
              <w:tc>
                <w:tcPr>
                  <w:tcW w:w="1869" w:type="dxa"/>
                </w:tcPr>
                <w:p w:rsidR="004A5212" w:rsidRPr="00662FB8" w:rsidRDefault="004A5212" w:rsidP="00ED71FA">
                  <w:pPr>
                    <w:spacing w:after="0" w:line="240" w:lineRule="auto"/>
                    <w:rPr>
                      <w:rFonts w:ascii="Times New Roman" w:eastAsiaTheme="minorHAnsi" w:hAnsi="Times New Roman"/>
                      <w:sz w:val="24"/>
                      <w:szCs w:val="24"/>
                      <w:lang w:eastAsia="en-US"/>
                    </w:rPr>
                  </w:pPr>
                </w:p>
              </w:tc>
              <w:tc>
                <w:tcPr>
                  <w:tcW w:w="1869" w:type="dxa"/>
                </w:tcPr>
                <w:p w:rsidR="004A5212" w:rsidRPr="00662FB8" w:rsidRDefault="004A5212" w:rsidP="00ED71FA">
                  <w:pPr>
                    <w:spacing w:after="0" w:line="240" w:lineRule="auto"/>
                    <w:rPr>
                      <w:rFonts w:ascii="Times New Roman" w:eastAsiaTheme="minorHAnsi" w:hAnsi="Times New Roman"/>
                      <w:sz w:val="24"/>
                      <w:szCs w:val="24"/>
                      <w:lang w:eastAsia="en-US"/>
                    </w:rPr>
                  </w:pPr>
                </w:p>
              </w:tc>
            </w:tr>
          </w:tbl>
          <w:p w:rsidR="004A5212" w:rsidRPr="00662FB8" w:rsidRDefault="004A5212" w:rsidP="00ED71FA">
            <w:pPr>
              <w:spacing w:after="0" w:line="240" w:lineRule="auto"/>
              <w:rPr>
                <w:rFonts w:ascii="Times New Roman" w:eastAsia="Times New Roman" w:hAnsi="Times New Roman"/>
                <w:sz w:val="24"/>
                <w:szCs w:val="24"/>
                <w:lang w:eastAsia="en-US"/>
              </w:rPr>
            </w:pPr>
          </w:p>
        </w:tc>
        <w:tc>
          <w:tcPr>
            <w:tcW w:w="709" w:type="pct"/>
          </w:tcPr>
          <w:p w:rsidR="004A5212" w:rsidRPr="00662FB8" w:rsidRDefault="004A5212" w:rsidP="00ED71FA">
            <w:pPr>
              <w:spacing w:after="0" w:line="240" w:lineRule="auto"/>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lastRenderedPageBreak/>
              <w:t xml:space="preserve">Ответ: </w:t>
            </w:r>
          </w:p>
          <w:p w:rsidR="004A5212" w:rsidRPr="00662FB8" w:rsidRDefault="004A5212" w:rsidP="00ED71FA">
            <w:pPr>
              <w:spacing w:after="0" w:line="240" w:lineRule="auto"/>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1-б</w:t>
            </w:r>
          </w:p>
          <w:p w:rsidR="004A5212" w:rsidRPr="00662FB8" w:rsidRDefault="004A5212" w:rsidP="00ED71FA">
            <w:pPr>
              <w:spacing w:after="0" w:line="240" w:lineRule="auto"/>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2-в</w:t>
            </w:r>
          </w:p>
          <w:p w:rsidR="004A5212" w:rsidRPr="00662FB8" w:rsidRDefault="004A5212" w:rsidP="00ED71FA">
            <w:pPr>
              <w:spacing w:after="0" w:line="240" w:lineRule="auto"/>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3-г</w:t>
            </w:r>
          </w:p>
          <w:p w:rsidR="004A5212" w:rsidRPr="00662FB8" w:rsidRDefault="004A5212" w:rsidP="00ED71FA">
            <w:pPr>
              <w:spacing w:after="0" w:line="240" w:lineRule="auto"/>
              <w:rPr>
                <w:rFonts w:ascii="Times New Roman" w:eastAsia="Times New Roman" w:hAnsi="Times New Roman"/>
                <w:sz w:val="24"/>
                <w:szCs w:val="24"/>
                <w:lang w:eastAsia="en-US"/>
              </w:rPr>
            </w:pPr>
            <w:r w:rsidRPr="00662FB8">
              <w:rPr>
                <w:rFonts w:ascii="Times New Roman" w:eastAsia="Times New Roman" w:hAnsi="Times New Roman"/>
                <w:sz w:val="24"/>
                <w:szCs w:val="24"/>
                <w:lang w:eastAsia="en-US"/>
              </w:rPr>
              <w:t>4-а</w:t>
            </w:r>
          </w:p>
          <w:p w:rsidR="004A5212" w:rsidRPr="00662FB8" w:rsidRDefault="004A5212" w:rsidP="00ED71FA">
            <w:pPr>
              <w:spacing w:after="0" w:line="240" w:lineRule="auto"/>
              <w:rPr>
                <w:rFonts w:ascii="Times New Roman" w:eastAsia="Times New Roman" w:hAnsi="Times New Roman"/>
                <w:sz w:val="24"/>
                <w:szCs w:val="24"/>
                <w:lang w:eastAsia="en-US"/>
              </w:rPr>
            </w:pPr>
          </w:p>
        </w:tc>
      </w:tr>
    </w:tbl>
    <w:p w:rsidR="0010271C" w:rsidRDefault="0010271C" w:rsidP="009D4522">
      <w:pPr>
        <w:spacing w:after="0" w:line="240" w:lineRule="auto"/>
      </w:pPr>
    </w:p>
    <w:p w:rsidR="006E563D" w:rsidRPr="006E563D" w:rsidRDefault="006E563D" w:rsidP="006E563D">
      <w:pPr>
        <w:spacing w:after="0" w:line="240" w:lineRule="auto"/>
        <w:jc w:val="center"/>
        <w:rPr>
          <w:rFonts w:ascii="Times New Roman" w:hAnsi="Times New Roman"/>
          <w:b/>
          <w:sz w:val="28"/>
          <w:szCs w:val="28"/>
        </w:rPr>
      </w:pPr>
      <w:r w:rsidRPr="006E563D">
        <w:rPr>
          <w:rFonts w:ascii="Times New Roman" w:hAnsi="Times New Roman"/>
          <w:b/>
          <w:sz w:val="28"/>
          <w:szCs w:val="28"/>
        </w:rPr>
        <w:t>Б1.О.28 Управление государственным и муниципальным заказом</w:t>
      </w:r>
    </w:p>
    <w:tbl>
      <w:tblPr>
        <w:tblStyle w:val="75"/>
        <w:tblW w:w="5000" w:type="pct"/>
        <w:tblLook w:val="04A0" w:firstRow="1" w:lastRow="0" w:firstColumn="1" w:lastColumn="0" w:noHBand="0" w:noVBand="1"/>
      </w:tblPr>
      <w:tblGrid>
        <w:gridCol w:w="491"/>
        <w:gridCol w:w="12157"/>
        <w:gridCol w:w="2138"/>
      </w:tblGrid>
      <w:tr w:rsidR="006E563D" w:rsidRPr="006E563D" w:rsidTr="00B8130C">
        <w:tc>
          <w:tcPr>
            <w:tcW w:w="166" w:type="pct"/>
            <w:shd w:val="clear" w:color="auto" w:fill="DEEAF6" w:themeFill="accent1" w:themeFillTint="33"/>
          </w:tcPr>
          <w:p w:rsidR="006E563D" w:rsidRPr="006E563D" w:rsidRDefault="006E563D" w:rsidP="006E563D">
            <w:pPr>
              <w:spacing w:after="0" w:line="240" w:lineRule="auto"/>
              <w:jc w:val="center"/>
              <w:rPr>
                <w:rFonts w:ascii="Times New Roman" w:eastAsia="Times New Roman" w:hAnsi="Times New Roman"/>
                <w:b/>
                <w:sz w:val="24"/>
                <w:szCs w:val="24"/>
                <w:lang w:eastAsia="en-US"/>
              </w:rPr>
            </w:pPr>
            <w:r w:rsidRPr="006E563D">
              <w:rPr>
                <w:rFonts w:ascii="Times New Roman" w:eastAsia="Times New Roman" w:hAnsi="Times New Roman"/>
                <w:b/>
                <w:sz w:val="24"/>
                <w:szCs w:val="24"/>
                <w:lang w:eastAsia="en-US"/>
              </w:rPr>
              <w:t>№</w:t>
            </w:r>
          </w:p>
        </w:tc>
        <w:tc>
          <w:tcPr>
            <w:tcW w:w="4111" w:type="pct"/>
            <w:shd w:val="clear" w:color="auto" w:fill="DEEAF6" w:themeFill="accent1" w:themeFillTint="33"/>
          </w:tcPr>
          <w:p w:rsidR="006E563D" w:rsidRPr="006E563D" w:rsidRDefault="006E563D" w:rsidP="006E563D">
            <w:pPr>
              <w:spacing w:after="0" w:line="240" w:lineRule="auto"/>
              <w:jc w:val="center"/>
              <w:rPr>
                <w:rFonts w:ascii="Times New Roman" w:eastAsia="Times New Roman" w:hAnsi="Times New Roman"/>
                <w:b/>
                <w:sz w:val="24"/>
                <w:szCs w:val="24"/>
                <w:lang w:eastAsia="en-US"/>
              </w:rPr>
            </w:pPr>
            <w:r w:rsidRPr="006E563D">
              <w:rPr>
                <w:rFonts w:ascii="Times New Roman" w:eastAsia="Times New Roman" w:hAnsi="Times New Roman"/>
                <w:b/>
                <w:sz w:val="24"/>
                <w:szCs w:val="24"/>
                <w:lang w:eastAsia="en-US"/>
              </w:rPr>
              <w:t>Тестовое задание</w:t>
            </w:r>
          </w:p>
        </w:tc>
        <w:tc>
          <w:tcPr>
            <w:tcW w:w="723" w:type="pct"/>
            <w:shd w:val="clear" w:color="auto" w:fill="DEEAF6" w:themeFill="accent1" w:themeFillTint="33"/>
          </w:tcPr>
          <w:p w:rsidR="006E563D" w:rsidRPr="006E563D" w:rsidRDefault="006E563D" w:rsidP="006E563D">
            <w:pPr>
              <w:spacing w:after="0" w:line="240" w:lineRule="auto"/>
              <w:jc w:val="center"/>
              <w:rPr>
                <w:rFonts w:ascii="Times New Roman" w:eastAsia="Times New Roman" w:hAnsi="Times New Roman"/>
                <w:b/>
                <w:sz w:val="24"/>
                <w:szCs w:val="24"/>
                <w:lang w:eastAsia="en-US"/>
              </w:rPr>
            </w:pPr>
            <w:r w:rsidRPr="006E563D">
              <w:rPr>
                <w:rFonts w:ascii="Times New Roman" w:eastAsia="Times New Roman" w:hAnsi="Times New Roman"/>
                <w:b/>
                <w:sz w:val="24"/>
                <w:szCs w:val="24"/>
                <w:lang w:eastAsia="en-US"/>
              </w:rPr>
              <w:t>Верный (эталонный)</w:t>
            </w:r>
          </w:p>
          <w:p w:rsidR="006E563D" w:rsidRPr="006E563D" w:rsidRDefault="006E563D" w:rsidP="006E563D">
            <w:pPr>
              <w:spacing w:after="0" w:line="240" w:lineRule="auto"/>
              <w:jc w:val="center"/>
              <w:rPr>
                <w:rFonts w:ascii="Times New Roman" w:eastAsia="Times New Roman" w:hAnsi="Times New Roman"/>
                <w:b/>
                <w:sz w:val="24"/>
                <w:szCs w:val="24"/>
                <w:lang w:eastAsia="en-US"/>
              </w:rPr>
            </w:pPr>
            <w:r w:rsidRPr="006E563D">
              <w:rPr>
                <w:rFonts w:ascii="Times New Roman" w:eastAsia="Times New Roman" w:hAnsi="Times New Roman"/>
                <w:b/>
                <w:sz w:val="24"/>
                <w:szCs w:val="24"/>
                <w:lang w:eastAsia="en-US"/>
              </w:rPr>
              <w:t>ответ</w:t>
            </w:r>
          </w:p>
        </w:tc>
      </w:tr>
      <w:tr w:rsidR="006E563D" w:rsidRPr="006E563D" w:rsidTr="00B8130C">
        <w:tc>
          <w:tcPr>
            <w:tcW w:w="166" w:type="pct"/>
          </w:tcPr>
          <w:p w:rsidR="006E563D" w:rsidRPr="006E563D" w:rsidRDefault="00B8130C" w:rsidP="006E563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11" w:type="pct"/>
          </w:tcPr>
          <w:p w:rsidR="006E563D" w:rsidRPr="006E563D" w:rsidRDefault="006E563D" w:rsidP="006E563D">
            <w:pPr>
              <w:spacing w:after="0" w:line="240" w:lineRule="auto"/>
              <w:ind w:firstLine="709"/>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Установите соответствие.</w:t>
            </w:r>
          </w:p>
          <w:p w:rsidR="006E563D" w:rsidRPr="006E563D" w:rsidRDefault="006E563D" w:rsidP="006E563D">
            <w:pPr>
              <w:spacing w:after="0" w:line="240" w:lineRule="auto"/>
              <w:ind w:firstLine="709"/>
              <w:rPr>
                <w:rFonts w:ascii="Times New Roman" w:eastAsia="Times New Roman" w:hAnsi="Times New Roman"/>
                <w:b/>
                <w:sz w:val="24"/>
                <w:szCs w:val="24"/>
                <w:lang w:eastAsia="en-US"/>
              </w:rPr>
            </w:pPr>
            <w:r w:rsidRPr="006E563D">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5"/>
              <w:tblW w:w="5000" w:type="pct"/>
              <w:tblLook w:val="04A0" w:firstRow="1" w:lastRow="0" w:firstColumn="1" w:lastColumn="0" w:noHBand="0" w:noVBand="1"/>
            </w:tblPr>
            <w:tblGrid>
              <w:gridCol w:w="499"/>
              <w:gridCol w:w="8936"/>
              <w:gridCol w:w="341"/>
              <w:gridCol w:w="2155"/>
            </w:tblGrid>
            <w:tr w:rsidR="006E563D" w:rsidRPr="006E563D" w:rsidTr="004C4083">
              <w:tc>
                <w:tcPr>
                  <w:tcW w:w="209"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1</w:t>
                  </w:r>
                </w:p>
              </w:tc>
              <w:tc>
                <w:tcPr>
                  <w:tcW w:w="3745"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Подход к исследованию объектов как сложных систем, состоящих из отдельных элементов с многочисленными внутренними и внешними связями</w:t>
                  </w:r>
                </w:p>
              </w:tc>
              <w:tc>
                <w:tcPr>
                  <w:tcW w:w="143"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а</w:t>
                  </w:r>
                </w:p>
              </w:tc>
              <w:tc>
                <w:tcPr>
                  <w:tcW w:w="903"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hAnsi="Times New Roman"/>
                      <w:sz w:val="24"/>
                      <w:szCs w:val="24"/>
                    </w:rPr>
                    <w:t>Системность</w:t>
                  </w:r>
                </w:p>
              </w:tc>
            </w:tr>
            <w:tr w:rsidR="006E563D" w:rsidRPr="006E563D" w:rsidTr="004C4083">
              <w:tc>
                <w:tcPr>
                  <w:tcW w:w="209"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2</w:t>
                  </w:r>
                </w:p>
              </w:tc>
              <w:tc>
                <w:tcPr>
                  <w:tcW w:w="3745"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Комплекс мероприятий по организации и обеспечению процесса всеми видами ресурсов</w:t>
                  </w:r>
                </w:p>
              </w:tc>
              <w:tc>
                <w:tcPr>
                  <w:tcW w:w="143"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б</w:t>
                  </w:r>
                </w:p>
              </w:tc>
              <w:tc>
                <w:tcPr>
                  <w:tcW w:w="903" w:type="pct"/>
                </w:tcPr>
                <w:p w:rsidR="006E563D" w:rsidRPr="006E563D" w:rsidRDefault="006E563D" w:rsidP="006E563D">
                  <w:pPr>
                    <w:spacing w:after="0" w:line="240" w:lineRule="auto"/>
                    <w:rPr>
                      <w:rFonts w:ascii="Times New Roman" w:eastAsia="Times New Roman" w:hAnsi="Times New Roman"/>
                      <w:bCs/>
                      <w:sz w:val="24"/>
                      <w:szCs w:val="24"/>
                    </w:rPr>
                  </w:pPr>
                  <w:r w:rsidRPr="006E563D">
                    <w:rPr>
                      <w:rFonts w:ascii="Times New Roman" w:hAnsi="Times New Roman"/>
                      <w:sz w:val="24"/>
                      <w:szCs w:val="24"/>
                    </w:rPr>
                    <w:t>Снабжение</w:t>
                  </w:r>
                </w:p>
              </w:tc>
            </w:tr>
            <w:tr w:rsidR="006E563D" w:rsidRPr="006E563D" w:rsidTr="004C4083">
              <w:tc>
                <w:tcPr>
                  <w:tcW w:w="209"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3</w:t>
                  </w:r>
                </w:p>
              </w:tc>
              <w:tc>
                <w:tcPr>
                  <w:tcW w:w="3745"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Последовательность действий, ограниченная в пространстве и времени</w:t>
                  </w:r>
                </w:p>
              </w:tc>
              <w:tc>
                <w:tcPr>
                  <w:tcW w:w="143"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в</w:t>
                  </w:r>
                </w:p>
              </w:tc>
              <w:tc>
                <w:tcPr>
                  <w:tcW w:w="903"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hAnsi="Times New Roman"/>
                      <w:sz w:val="24"/>
                      <w:szCs w:val="24"/>
                    </w:rPr>
                    <w:t>Процедура</w:t>
                  </w:r>
                </w:p>
              </w:tc>
            </w:tr>
            <w:tr w:rsidR="006E563D" w:rsidRPr="006E563D" w:rsidTr="004C4083">
              <w:tc>
                <w:tcPr>
                  <w:tcW w:w="209"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4</w:t>
                  </w:r>
                </w:p>
              </w:tc>
              <w:tc>
                <w:tcPr>
                  <w:tcW w:w="3745"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Экономическая политика, направленная на защиту от иностранной конкуренции отечественным экономическим субъектам, временная защита относительно недавно созданных отраслей индустрии, расширение внешнего рынка, ответная мера на протекционизм страны партнера или торгового агента</w:t>
                  </w:r>
                </w:p>
              </w:tc>
              <w:tc>
                <w:tcPr>
                  <w:tcW w:w="143"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г</w:t>
                  </w:r>
                </w:p>
              </w:tc>
              <w:tc>
                <w:tcPr>
                  <w:tcW w:w="903" w:type="pct"/>
                </w:tcPr>
                <w:p w:rsidR="006E563D" w:rsidRPr="006E563D" w:rsidRDefault="006E563D" w:rsidP="006E563D">
                  <w:pPr>
                    <w:widowControl w:val="0"/>
                    <w:spacing w:after="0" w:line="240" w:lineRule="auto"/>
                    <w:jc w:val="both"/>
                    <w:rPr>
                      <w:rFonts w:ascii="Times New Roman" w:eastAsia="Times New Roman" w:hAnsi="Times New Roman"/>
                      <w:sz w:val="24"/>
                      <w:szCs w:val="24"/>
                    </w:rPr>
                  </w:pPr>
                  <w:r w:rsidRPr="006E563D">
                    <w:rPr>
                      <w:rFonts w:ascii="Times New Roman" w:eastAsia="Times New Roman" w:hAnsi="Times New Roman"/>
                      <w:sz w:val="24"/>
                      <w:szCs w:val="24"/>
                    </w:rPr>
                    <w:t>Протекционизм</w:t>
                  </w:r>
                </w:p>
                <w:p w:rsidR="006E563D" w:rsidRPr="006E563D" w:rsidRDefault="006E563D" w:rsidP="006E563D">
                  <w:pPr>
                    <w:spacing w:after="0" w:line="240" w:lineRule="auto"/>
                    <w:rPr>
                      <w:rFonts w:ascii="Times New Roman" w:eastAsia="Times New Roman" w:hAnsi="Times New Roman"/>
                      <w:sz w:val="24"/>
                      <w:szCs w:val="24"/>
                      <w:lang w:eastAsia="en-US"/>
                    </w:rPr>
                  </w:pPr>
                </w:p>
              </w:tc>
            </w:tr>
          </w:tbl>
          <w:p w:rsidR="006E563D" w:rsidRPr="006E563D" w:rsidRDefault="006E563D" w:rsidP="006E563D">
            <w:pPr>
              <w:spacing w:after="0" w:line="240" w:lineRule="auto"/>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Запишите выбранные буквы под соответствующими цифрами.</w:t>
            </w:r>
          </w:p>
          <w:tbl>
            <w:tblPr>
              <w:tblStyle w:val="75"/>
              <w:tblW w:w="0" w:type="auto"/>
              <w:tblLook w:val="04A0" w:firstRow="1" w:lastRow="0" w:firstColumn="1" w:lastColumn="0" w:noHBand="0" w:noVBand="1"/>
            </w:tblPr>
            <w:tblGrid>
              <w:gridCol w:w="1869"/>
              <w:gridCol w:w="1869"/>
              <w:gridCol w:w="1869"/>
              <w:gridCol w:w="1869"/>
            </w:tblGrid>
            <w:tr w:rsidR="006E563D" w:rsidRPr="006E563D" w:rsidTr="004C4083">
              <w:tc>
                <w:tcPr>
                  <w:tcW w:w="1869" w:type="dxa"/>
                  <w:shd w:val="clear" w:color="auto" w:fill="BDD6EE" w:themeFill="accent1" w:themeFillTint="66"/>
                </w:tcPr>
                <w:p w:rsidR="006E563D" w:rsidRPr="006E563D" w:rsidRDefault="006E563D" w:rsidP="006E563D">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1</w:t>
                  </w:r>
                </w:p>
              </w:tc>
              <w:tc>
                <w:tcPr>
                  <w:tcW w:w="1869" w:type="dxa"/>
                  <w:shd w:val="clear" w:color="auto" w:fill="BDD6EE" w:themeFill="accent1" w:themeFillTint="66"/>
                </w:tcPr>
                <w:p w:rsidR="006E563D" w:rsidRPr="006E563D" w:rsidRDefault="006E563D" w:rsidP="006E563D">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2</w:t>
                  </w:r>
                </w:p>
              </w:tc>
              <w:tc>
                <w:tcPr>
                  <w:tcW w:w="1869" w:type="dxa"/>
                  <w:shd w:val="clear" w:color="auto" w:fill="BDD6EE" w:themeFill="accent1" w:themeFillTint="66"/>
                </w:tcPr>
                <w:p w:rsidR="006E563D" w:rsidRPr="006E563D" w:rsidRDefault="006E563D" w:rsidP="006E563D">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3</w:t>
                  </w:r>
                </w:p>
              </w:tc>
              <w:tc>
                <w:tcPr>
                  <w:tcW w:w="1869" w:type="dxa"/>
                  <w:shd w:val="clear" w:color="auto" w:fill="BDD6EE" w:themeFill="accent1" w:themeFillTint="66"/>
                </w:tcPr>
                <w:p w:rsidR="006E563D" w:rsidRPr="006E563D" w:rsidRDefault="006E563D" w:rsidP="006E563D">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4</w:t>
                  </w:r>
                </w:p>
              </w:tc>
            </w:tr>
            <w:tr w:rsidR="006E563D" w:rsidRPr="006E563D" w:rsidTr="004C4083">
              <w:tc>
                <w:tcPr>
                  <w:tcW w:w="1869" w:type="dxa"/>
                </w:tcPr>
                <w:p w:rsidR="006E563D" w:rsidRPr="006E563D" w:rsidRDefault="006E563D" w:rsidP="006E563D">
                  <w:pPr>
                    <w:spacing w:after="0" w:line="240" w:lineRule="auto"/>
                    <w:rPr>
                      <w:rFonts w:ascii="Times New Roman" w:eastAsiaTheme="minorHAnsi" w:hAnsi="Times New Roman"/>
                      <w:sz w:val="24"/>
                      <w:szCs w:val="24"/>
                      <w:lang w:eastAsia="en-US"/>
                    </w:rPr>
                  </w:pPr>
                </w:p>
              </w:tc>
              <w:tc>
                <w:tcPr>
                  <w:tcW w:w="1869" w:type="dxa"/>
                </w:tcPr>
                <w:p w:rsidR="006E563D" w:rsidRPr="006E563D" w:rsidRDefault="006E563D" w:rsidP="006E563D">
                  <w:pPr>
                    <w:spacing w:after="0" w:line="240" w:lineRule="auto"/>
                    <w:rPr>
                      <w:rFonts w:ascii="Times New Roman" w:eastAsiaTheme="minorHAnsi" w:hAnsi="Times New Roman"/>
                      <w:sz w:val="24"/>
                      <w:szCs w:val="24"/>
                      <w:lang w:eastAsia="en-US"/>
                    </w:rPr>
                  </w:pPr>
                </w:p>
              </w:tc>
              <w:tc>
                <w:tcPr>
                  <w:tcW w:w="1869" w:type="dxa"/>
                </w:tcPr>
                <w:p w:rsidR="006E563D" w:rsidRPr="006E563D" w:rsidRDefault="006E563D" w:rsidP="006E563D">
                  <w:pPr>
                    <w:spacing w:after="0" w:line="240" w:lineRule="auto"/>
                    <w:rPr>
                      <w:rFonts w:ascii="Times New Roman" w:eastAsiaTheme="minorHAnsi" w:hAnsi="Times New Roman"/>
                      <w:sz w:val="24"/>
                      <w:szCs w:val="24"/>
                      <w:lang w:eastAsia="en-US"/>
                    </w:rPr>
                  </w:pPr>
                </w:p>
              </w:tc>
              <w:tc>
                <w:tcPr>
                  <w:tcW w:w="1869" w:type="dxa"/>
                </w:tcPr>
                <w:p w:rsidR="006E563D" w:rsidRPr="006E563D" w:rsidRDefault="006E563D" w:rsidP="006E563D">
                  <w:pPr>
                    <w:spacing w:after="0" w:line="240" w:lineRule="auto"/>
                    <w:rPr>
                      <w:rFonts w:ascii="Times New Roman" w:eastAsiaTheme="minorHAnsi" w:hAnsi="Times New Roman"/>
                      <w:sz w:val="24"/>
                      <w:szCs w:val="24"/>
                      <w:lang w:eastAsia="en-US"/>
                    </w:rPr>
                  </w:pPr>
                </w:p>
              </w:tc>
            </w:tr>
          </w:tbl>
          <w:p w:rsidR="006E563D" w:rsidRPr="006E563D" w:rsidRDefault="006E563D" w:rsidP="006E563D">
            <w:pPr>
              <w:spacing w:after="0" w:line="240" w:lineRule="auto"/>
              <w:ind w:firstLine="709"/>
              <w:rPr>
                <w:rFonts w:ascii="Times New Roman" w:eastAsia="Times New Roman" w:hAnsi="Times New Roman"/>
                <w:sz w:val="24"/>
                <w:szCs w:val="24"/>
                <w:lang w:eastAsia="en-US"/>
              </w:rPr>
            </w:pPr>
          </w:p>
        </w:tc>
        <w:tc>
          <w:tcPr>
            <w:tcW w:w="723"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 xml:space="preserve">Ответ: </w:t>
            </w:r>
          </w:p>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1-а</w:t>
            </w:r>
          </w:p>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2-б</w:t>
            </w:r>
          </w:p>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3-в</w:t>
            </w:r>
          </w:p>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4-г</w:t>
            </w:r>
          </w:p>
          <w:p w:rsidR="006E563D" w:rsidRPr="006E563D" w:rsidRDefault="006E563D" w:rsidP="006E563D">
            <w:pPr>
              <w:spacing w:after="0" w:line="240" w:lineRule="auto"/>
              <w:rPr>
                <w:rFonts w:ascii="Times New Roman" w:eastAsia="Times New Roman" w:hAnsi="Times New Roman"/>
                <w:sz w:val="24"/>
                <w:szCs w:val="24"/>
                <w:lang w:eastAsia="en-US"/>
              </w:rPr>
            </w:pPr>
          </w:p>
        </w:tc>
      </w:tr>
      <w:tr w:rsidR="006E563D" w:rsidRPr="006E563D" w:rsidTr="00B8130C">
        <w:tc>
          <w:tcPr>
            <w:tcW w:w="166" w:type="pct"/>
          </w:tcPr>
          <w:p w:rsidR="006E563D" w:rsidRPr="006E563D" w:rsidRDefault="00B8130C" w:rsidP="006E563D">
            <w:pPr>
              <w:spacing w:after="0" w:line="240" w:lineRule="auto"/>
              <w:rPr>
                <w:rFonts w:ascii="Times New Roman" w:eastAsia="Times New Roman" w:hAnsi="Times New Roman"/>
                <w:sz w:val="24"/>
                <w:szCs w:val="24"/>
                <w:lang w:eastAsia="en-US"/>
              </w:rPr>
            </w:pPr>
            <w:r w:rsidRPr="00B8130C">
              <w:rPr>
                <w:rFonts w:ascii="Times New Roman" w:eastAsia="Times New Roman" w:hAnsi="Times New Roman"/>
                <w:sz w:val="24"/>
                <w:szCs w:val="24"/>
                <w:lang w:eastAsia="en-US"/>
              </w:rPr>
              <w:t>2</w:t>
            </w:r>
          </w:p>
        </w:tc>
        <w:tc>
          <w:tcPr>
            <w:tcW w:w="4111" w:type="pct"/>
          </w:tcPr>
          <w:p w:rsidR="006E563D" w:rsidRPr="006E563D" w:rsidRDefault="006E563D" w:rsidP="006E563D">
            <w:pPr>
              <w:spacing w:after="0" w:line="240" w:lineRule="auto"/>
              <w:ind w:firstLine="709"/>
              <w:rPr>
                <w:rFonts w:ascii="Times New Roman" w:eastAsia="Times New Roman" w:hAnsi="Times New Roman"/>
                <w:sz w:val="24"/>
                <w:szCs w:val="24"/>
                <w:shd w:val="clear" w:color="auto" w:fill="FBFBFB"/>
                <w:lang w:eastAsia="en-US"/>
              </w:rPr>
            </w:pPr>
            <w:r w:rsidRPr="006E563D">
              <w:rPr>
                <w:rFonts w:ascii="Times New Roman" w:eastAsia="Times New Roman" w:hAnsi="Times New Roman"/>
                <w:sz w:val="24"/>
                <w:szCs w:val="24"/>
                <w:shd w:val="clear" w:color="auto" w:fill="FBFBFB"/>
                <w:lang w:eastAsia="en-US"/>
              </w:rPr>
              <w:t>Запишите </w:t>
            </w:r>
            <w:r w:rsidRPr="006E563D">
              <w:rPr>
                <w:rFonts w:ascii="Times New Roman" w:eastAsia="Times New Roman" w:hAnsi="Times New Roman"/>
                <w:bCs/>
                <w:sz w:val="24"/>
                <w:szCs w:val="24"/>
                <w:shd w:val="clear" w:color="auto" w:fill="FBFBFB"/>
                <w:lang w:eastAsia="en-US"/>
              </w:rPr>
              <w:t>законодательство</w:t>
            </w:r>
            <w:r w:rsidRPr="006E563D">
              <w:rPr>
                <w:rFonts w:ascii="Times New Roman" w:eastAsia="Times New Roman" w:hAnsi="Times New Roman"/>
                <w:sz w:val="24"/>
                <w:szCs w:val="24"/>
                <w:shd w:val="clear" w:color="auto" w:fill="FBFBFB"/>
                <w:lang w:eastAsia="en-US"/>
              </w:rPr>
              <w:t>, </w:t>
            </w:r>
            <w:r w:rsidRPr="006E563D">
              <w:rPr>
                <w:rFonts w:ascii="Times New Roman" w:eastAsia="Times New Roman" w:hAnsi="Times New Roman"/>
                <w:bCs/>
                <w:sz w:val="24"/>
                <w:szCs w:val="24"/>
                <w:shd w:val="clear" w:color="auto" w:fill="FBFBFB"/>
                <w:lang w:eastAsia="en-US"/>
              </w:rPr>
              <w:t>о</w:t>
            </w:r>
            <w:r w:rsidRPr="006E563D">
              <w:rPr>
                <w:rFonts w:ascii="Times New Roman" w:eastAsia="Times New Roman" w:hAnsi="Times New Roman"/>
                <w:sz w:val="24"/>
                <w:szCs w:val="24"/>
                <w:shd w:val="clear" w:color="auto" w:fill="FBFBFB"/>
                <w:lang w:eastAsia="en-US"/>
              </w:rPr>
              <w:t> </w:t>
            </w:r>
            <w:r w:rsidRPr="006E563D">
              <w:rPr>
                <w:rFonts w:ascii="Times New Roman" w:eastAsia="Times New Roman" w:hAnsi="Times New Roman"/>
                <w:bCs/>
                <w:sz w:val="24"/>
                <w:szCs w:val="24"/>
                <w:shd w:val="clear" w:color="auto" w:fill="FBFBFB"/>
                <w:lang w:eastAsia="en-US"/>
              </w:rPr>
              <w:t>котором</w:t>
            </w:r>
            <w:r w:rsidRPr="006E563D">
              <w:rPr>
                <w:rFonts w:ascii="Times New Roman" w:eastAsia="Times New Roman" w:hAnsi="Times New Roman"/>
                <w:sz w:val="24"/>
                <w:szCs w:val="24"/>
                <w:shd w:val="clear" w:color="auto" w:fill="FBFBFB"/>
                <w:lang w:eastAsia="en-US"/>
              </w:rPr>
              <w:t> </w:t>
            </w:r>
            <w:r w:rsidRPr="006E563D">
              <w:rPr>
                <w:rFonts w:ascii="Times New Roman" w:eastAsia="Times New Roman" w:hAnsi="Times New Roman"/>
                <w:bCs/>
                <w:sz w:val="24"/>
                <w:szCs w:val="24"/>
                <w:shd w:val="clear" w:color="auto" w:fill="FBFBFB"/>
                <w:lang w:eastAsia="en-US"/>
              </w:rPr>
              <w:t>идёт</w:t>
            </w:r>
            <w:r w:rsidRPr="006E563D">
              <w:rPr>
                <w:rFonts w:ascii="Times New Roman" w:eastAsia="Times New Roman" w:hAnsi="Times New Roman"/>
                <w:sz w:val="24"/>
                <w:szCs w:val="24"/>
                <w:shd w:val="clear" w:color="auto" w:fill="FBFBFB"/>
                <w:lang w:eastAsia="en-US"/>
              </w:rPr>
              <w:t> </w:t>
            </w:r>
            <w:r w:rsidRPr="006E563D">
              <w:rPr>
                <w:rFonts w:ascii="Times New Roman" w:eastAsia="Times New Roman" w:hAnsi="Times New Roman"/>
                <w:bCs/>
                <w:sz w:val="24"/>
                <w:szCs w:val="24"/>
                <w:shd w:val="clear" w:color="auto" w:fill="FBFBFB"/>
                <w:lang w:eastAsia="en-US"/>
              </w:rPr>
              <w:t>речь</w:t>
            </w:r>
            <w:r w:rsidRPr="006E563D">
              <w:rPr>
                <w:rFonts w:ascii="Times New Roman" w:eastAsia="Times New Roman" w:hAnsi="Times New Roman"/>
                <w:sz w:val="24"/>
                <w:szCs w:val="24"/>
                <w:shd w:val="clear" w:color="auto" w:fill="FBFBFB"/>
                <w:lang w:eastAsia="en-US"/>
              </w:rPr>
              <w:t>.</w:t>
            </w:r>
          </w:p>
          <w:p w:rsidR="006E563D" w:rsidRPr="006E563D" w:rsidRDefault="006E563D" w:rsidP="006E563D">
            <w:pPr>
              <w:spacing w:after="0" w:line="240" w:lineRule="auto"/>
              <w:ind w:firstLine="709"/>
              <w:rPr>
                <w:rFonts w:ascii="Times New Roman" w:eastAsiaTheme="minorHAnsi" w:hAnsi="Times New Roman"/>
                <w:sz w:val="24"/>
                <w:szCs w:val="24"/>
                <w:lang w:eastAsia="en-US"/>
              </w:rPr>
            </w:pPr>
            <w:r w:rsidRPr="006E563D">
              <w:rPr>
                <w:rFonts w:ascii="Times New Roman" w:eastAsiaTheme="minorHAnsi" w:hAnsi="Times New Roman"/>
                <w:sz w:val="24"/>
                <w:szCs w:val="24"/>
                <w:shd w:val="clear" w:color="auto" w:fill="FFFFFF"/>
                <w:lang w:eastAsia="en-US"/>
              </w:rPr>
              <w:t>_________________ — </w:t>
            </w:r>
            <w:r w:rsidRPr="006E563D">
              <w:rPr>
                <w:rFonts w:ascii="Times New Roman" w:eastAsia="Times New Roman" w:hAnsi="Times New Roman"/>
                <w:sz w:val="24"/>
                <w:szCs w:val="24"/>
                <w:lang w:eastAsia="en-US"/>
              </w:rPr>
              <w:t>Комплекс правовых актов с странах с рыночной экономикой, направленных на поддержание конкурентной среды, противодействие монополизму и недобросовестной конкуренции</w:t>
            </w:r>
          </w:p>
        </w:tc>
        <w:tc>
          <w:tcPr>
            <w:tcW w:w="723"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hAnsi="Times New Roman"/>
                <w:sz w:val="24"/>
                <w:szCs w:val="24"/>
              </w:rPr>
              <w:t>Ответ: Антимонопольное законодательство</w:t>
            </w:r>
          </w:p>
        </w:tc>
      </w:tr>
      <w:tr w:rsidR="006E563D" w:rsidRPr="006E563D" w:rsidTr="00B8130C">
        <w:tc>
          <w:tcPr>
            <w:tcW w:w="166" w:type="pct"/>
          </w:tcPr>
          <w:p w:rsidR="006E563D" w:rsidRPr="006E563D" w:rsidRDefault="00B8130C" w:rsidP="006E563D">
            <w:pPr>
              <w:spacing w:after="0" w:line="240" w:lineRule="auto"/>
              <w:rPr>
                <w:rFonts w:ascii="Times New Roman" w:eastAsia="Times New Roman" w:hAnsi="Times New Roman"/>
                <w:sz w:val="24"/>
                <w:szCs w:val="24"/>
                <w:lang w:eastAsia="en-US"/>
              </w:rPr>
            </w:pPr>
            <w:r w:rsidRPr="00B8130C">
              <w:rPr>
                <w:rFonts w:ascii="Times New Roman" w:eastAsia="Times New Roman" w:hAnsi="Times New Roman"/>
                <w:sz w:val="24"/>
                <w:szCs w:val="24"/>
                <w:lang w:eastAsia="en-US"/>
              </w:rPr>
              <w:t>3</w:t>
            </w:r>
          </w:p>
        </w:tc>
        <w:tc>
          <w:tcPr>
            <w:tcW w:w="4111" w:type="pct"/>
          </w:tcPr>
          <w:p w:rsidR="00CB179D" w:rsidRPr="00B8130C" w:rsidRDefault="00CB179D" w:rsidP="00CB179D">
            <w:pPr>
              <w:spacing w:after="0" w:line="240" w:lineRule="auto"/>
              <w:ind w:firstLine="709"/>
              <w:rPr>
                <w:rFonts w:ascii="Times New Roman" w:eastAsia="Times New Roman" w:hAnsi="Times New Roman"/>
                <w:color w:val="333333"/>
                <w:sz w:val="24"/>
                <w:szCs w:val="24"/>
                <w:shd w:val="clear" w:color="auto" w:fill="FFFFFF"/>
                <w:lang w:eastAsia="en-US"/>
              </w:rPr>
            </w:pPr>
            <w:r w:rsidRPr="00B8130C">
              <w:rPr>
                <w:rFonts w:ascii="Times New Roman" w:eastAsia="Times New Roman" w:hAnsi="Times New Roman"/>
                <w:color w:val="333333"/>
                <w:sz w:val="24"/>
                <w:szCs w:val="24"/>
                <w:shd w:val="clear" w:color="auto" w:fill="FFFFFF"/>
                <w:lang w:eastAsia="en-US"/>
              </w:rPr>
              <w:t>Рассчитайте размер пени за просрочку заказчиком обязательства по оплате за поставленный товар, исходя из следующих условий:</w:t>
            </w:r>
          </w:p>
          <w:p w:rsidR="00CB179D" w:rsidRPr="00B8130C" w:rsidRDefault="00CB179D" w:rsidP="00CB179D">
            <w:pPr>
              <w:spacing w:after="0" w:line="240" w:lineRule="auto"/>
              <w:ind w:firstLine="709"/>
              <w:rPr>
                <w:rFonts w:ascii="Times New Roman" w:eastAsia="Times New Roman" w:hAnsi="Times New Roman"/>
                <w:color w:val="333333"/>
                <w:sz w:val="24"/>
                <w:szCs w:val="24"/>
                <w:shd w:val="clear" w:color="auto" w:fill="FFFFFF"/>
                <w:lang w:eastAsia="en-US"/>
              </w:rPr>
            </w:pPr>
            <w:r w:rsidRPr="00B8130C">
              <w:rPr>
                <w:rFonts w:ascii="Times New Roman" w:eastAsia="Times New Roman" w:hAnsi="Times New Roman"/>
                <w:color w:val="333333"/>
                <w:sz w:val="24"/>
                <w:szCs w:val="24"/>
                <w:shd w:val="clear" w:color="auto" w:fill="FFFFFF"/>
                <w:lang w:eastAsia="en-US"/>
              </w:rPr>
              <w:t>Цена контракта составляет 8,3 млн.руб.</w:t>
            </w:r>
          </w:p>
          <w:p w:rsidR="00CB179D" w:rsidRPr="00B8130C" w:rsidRDefault="00CB179D" w:rsidP="00CB179D">
            <w:pPr>
              <w:spacing w:after="0" w:line="240" w:lineRule="auto"/>
              <w:ind w:firstLine="709"/>
              <w:rPr>
                <w:rFonts w:ascii="Times New Roman" w:eastAsia="Times New Roman" w:hAnsi="Times New Roman"/>
                <w:color w:val="333333"/>
                <w:sz w:val="24"/>
                <w:szCs w:val="24"/>
                <w:shd w:val="clear" w:color="auto" w:fill="FFFFFF"/>
                <w:lang w:eastAsia="en-US"/>
              </w:rPr>
            </w:pPr>
            <w:r w:rsidRPr="00B8130C">
              <w:rPr>
                <w:rFonts w:ascii="Times New Roman" w:eastAsia="Times New Roman" w:hAnsi="Times New Roman"/>
                <w:color w:val="333333"/>
                <w:sz w:val="24"/>
                <w:szCs w:val="24"/>
                <w:shd w:val="clear" w:color="auto" w:fill="FFFFFF"/>
                <w:lang w:eastAsia="en-US"/>
              </w:rPr>
              <w:t>1. Оплата за поставленный товар по условиям контракта осуществляется в течение 10 календарных дней с даты подписания акта-приемки.</w:t>
            </w:r>
          </w:p>
          <w:p w:rsidR="00CB179D" w:rsidRPr="00B8130C" w:rsidRDefault="00CB179D" w:rsidP="00CB179D">
            <w:pPr>
              <w:spacing w:after="0" w:line="240" w:lineRule="auto"/>
              <w:ind w:firstLine="709"/>
              <w:rPr>
                <w:rFonts w:ascii="Times New Roman" w:eastAsia="Times New Roman" w:hAnsi="Times New Roman"/>
                <w:color w:val="333333"/>
                <w:sz w:val="24"/>
                <w:szCs w:val="24"/>
                <w:shd w:val="clear" w:color="auto" w:fill="FFFFFF"/>
                <w:lang w:eastAsia="en-US"/>
              </w:rPr>
            </w:pPr>
            <w:r w:rsidRPr="00B8130C">
              <w:rPr>
                <w:rFonts w:ascii="Times New Roman" w:eastAsia="Times New Roman" w:hAnsi="Times New Roman"/>
                <w:color w:val="333333"/>
                <w:sz w:val="24"/>
                <w:szCs w:val="24"/>
                <w:shd w:val="clear" w:color="auto" w:fill="FFFFFF"/>
                <w:lang w:eastAsia="en-US"/>
              </w:rPr>
              <w:t>2. Товар поставлен в полном объеме и принят заказчиком (подписан акт) 14 апреля.</w:t>
            </w:r>
          </w:p>
          <w:p w:rsidR="00CB179D" w:rsidRPr="00B8130C" w:rsidRDefault="00CB179D" w:rsidP="00CB179D">
            <w:pPr>
              <w:spacing w:after="0" w:line="240" w:lineRule="auto"/>
              <w:ind w:firstLine="709"/>
              <w:rPr>
                <w:rFonts w:ascii="Times New Roman" w:eastAsia="Times New Roman" w:hAnsi="Times New Roman"/>
                <w:color w:val="333333"/>
                <w:sz w:val="24"/>
                <w:szCs w:val="24"/>
                <w:shd w:val="clear" w:color="auto" w:fill="FFFFFF"/>
                <w:lang w:eastAsia="en-US"/>
              </w:rPr>
            </w:pPr>
            <w:r w:rsidRPr="00B8130C">
              <w:rPr>
                <w:rFonts w:ascii="Times New Roman" w:eastAsia="Times New Roman" w:hAnsi="Times New Roman"/>
                <w:color w:val="333333"/>
                <w:sz w:val="24"/>
                <w:szCs w:val="24"/>
                <w:shd w:val="clear" w:color="auto" w:fill="FFFFFF"/>
                <w:lang w:eastAsia="en-US"/>
              </w:rPr>
              <w:t>3. Денежные средства в полном объеме перечислены заказчиком поставщику 30 мая.</w:t>
            </w:r>
          </w:p>
          <w:p w:rsidR="006E563D" w:rsidRPr="006E563D" w:rsidRDefault="00CB179D" w:rsidP="00CB179D">
            <w:pPr>
              <w:spacing w:after="0" w:line="240" w:lineRule="auto"/>
              <w:ind w:firstLine="709"/>
              <w:rPr>
                <w:rFonts w:ascii="Times New Roman" w:eastAsia="Times New Roman" w:hAnsi="Times New Roman"/>
                <w:sz w:val="24"/>
                <w:szCs w:val="24"/>
                <w:shd w:val="clear" w:color="auto" w:fill="FBFBFB"/>
                <w:lang w:eastAsia="en-US"/>
              </w:rPr>
            </w:pPr>
            <w:r w:rsidRPr="00B8130C">
              <w:rPr>
                <w:rFonts w:ascii="Times New Roman" w:eastAsia="Times New Roman" w:hAnsi="Times New Roman"/>
                <w:color w:val="333333"/>
                <w:sz w:val="24"/>
                <w:szCs w:val="24"/>
                <w:shd w:val="clear" w:color="auto" w:fill="FFFFFF"/>
                <w:lang w:eastAsia="en-US"/>
              </w:rPr>
              <w:t>4. Ключевая ставка ЦБ РФ для решения задачи - 7,0 %</w:t>
            </w:r>
          </w:p>
        </w:tc>
        <w:tc>
          <w:tcPr>
            <w:tcW w:w="723" w:type="pct"/>
          </w:tcPr>
          <w:p w:rsidR="006E563D" w:rsidRPr="006E563D" w:rsidRDefault="006E563D" w:rsidP="006E563D">
            <w:pPr>
              <w:spacing w:after="0" w:line="240" w:lineRule="auto"/>
              <w:rPr>
                <w:rFonts w:ascii="Times New Roman" w:hAnsi="Times New Roman"/>
                <w:sz w:val="24"/>
                <w:szCs w:val="24"/>
              </w:rPr>
            </w:pPr>
            <w:r w:rsidRPr="006E563D">
              <w:rPr>
                <w:rFonts w:ascii="Times New Roman" w:hAnsi="Times New Roman"/>
                <w:sz w:val="24"/>
                <w:szCs w:val="24"/>
              </w:rPr>
              <w:t xml:space="preserve">Ответ: </w:t>
            </w:r>
            <w:r w:rsidRPr="006E563D">
              <w:rPr>
                <w:rFonts w:ascii="Times New Roman" w:eastAsia="Times New Roman" w:hAnsi="Times New Roman"/>
                <w:color w:val="333333"/>
                <w:sz w:val="24"/>
                <w:szCs w:val="24"/>
                <w:shd w:val="clear" w:color="auto" w:fill="FFFFFF"/>
                <w:lang w:eastAsia="en-US"/>
              </w:rPr>
              <w:t> 67783.33</w:t>
            </w:r>
          </w:p>
        </w:tc>
      </w:tr>
      <w:tr w:rsidR="006E563D" w:rsidRPr="006E563D" w:rsidTr="00B8130C">
        <w:tc>
          <w:tcPr>
            <w:tcW w:w="166" w:type="pct"/>
          </w:tcPr>
          <w:p w:rsidR="006E563D" w:rsidRPr="006E563D" w:rsidRDefault="00B8130C" w:rsidP="006E563D">
            <w:pPr>
              <w:spacing w:after="0" w:line="240" w:lineRule="auto"/>
              <w:rPr>
                <w:rFonts w:ascii="Times New Roman" w:eastAsia="Times New Roman" w:hAnsi="Times New Roman"/>
                <w:sz w:val="24"/>
                <w:szCs w:val="24"/>
                <w:lang w:eastAsia="en-US"/>
              </w:rPr>
            </w:pPr>
            <w:r w:rsidRPr="00B8130C">
              <w:rPr>
                <w:rFonts w:ascii="Times New Roman" w:eastAsia="Times New Roman" w:hAnsi="Times New Roman"/>
                <w:sz w:val="24"/>
                <w:szCs w:val="24"/>
                <w:lang w:eastAsia="en-US"/>
              </w:rPr>
              <w:lastRenderedPageBreak/>
              <w:t>4</w:t>
            </w:r>
          </w:p>
        </w:tc>
        <w:tc>
          <w:tcPr>
            <w:tcW w:w="4111" w:type="pct"/>
          </w:tcPr>
          <w:p w:rsidR="006E563D" w:rsidRPr="006E563D" w:rsidRDefault="006E563D" w:rsidP="006E563D">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В случае установления заказчиком требования обеспечения исполнения контракта размер такого обеспечения по общему правилу должен составлять</w:t>
            </w:r>
          </w:p>
        </w:tc>
        <w:tc>
          <w:tcPr>
            <w:tcW w:w="723" w:type="pct"/>
          </w:tcPr>
          <w:p w:rsidR="006E563D" w:rsidRPr="006E563D" w:rsidRDefault="006E563D" w:rsidP="006E563D">
            <w:pPr>
              <w:spacing w:after="0" w:line="240" w:lineRule="auto"/>
              <w:rPr>
                <w:rFonts w:ascii="Times New Roman" w:hAnsi="Times New Roman"/>
                <w:sz w:val="24"/>
                <w:szCs w:val="24"/>
              </w:rPr>
            </w:pPr>
            <w:r w:rsidRPr="006E563D">
              <w:rPr>
                <w:rFonts w:ascii="Times New Roman" w:hAnsi="Times New Roman"/>
                <w:sz w:val="24"/>
                <w:szCs w:val="24"/>
              </w:rPr>
              <w:t>Ответ: от 0,5 до 30%</w:t>
            </w:r>
          </w:p>
        </w:tc>
      </w:tr>
    </w:tbl>
    <w:p w:rsidR="0010271C" w:rsidRDefault="0010271C" w:rsidP="009D4522">
      <w:pPr>
        <w:spacing w:after="0" w:line="240" w:lineRule="auto"/>
      </w:pPr>
    </w:p>
    <w:p w:rsidR="0003076F" w:rsidRPr="0003076F" w:rsidRDefault="0003076F" w:rsidP="0003076F">
      <w:pPr>
        <w:spacing w:after="0" w:line="240" w:lineRule="auto"/>
        <w:jc w:val="center"/>
        <w:rPr>
          <w:rFonts w:ascii="Times New Roman" w:hAnsi="Times New Roman"/>
          <w:b/>
          <w:sz w:val="28"/>
          <w:szCs w:val="28"/>
        </w:rPr>
      </w:pPr>
      <w:r w:rsidRPr="0003076F">
        <w:rPr>
          <w:rFonts w:ascii="Times New Roman" w:hAnsi="Times New Roman"/>
          <w:b/>
          <w:sz w:val="28"/>
          <w:szCs w:val="28"/>
        </w:rPr>
        <w:t>Б1.О.38.01 Проектная деятельность</w:t>
      </w:r>
    </w:p>
    <w:tbl>
      <w:tblPr>
        <w:tblStyle w:val="a5"/>
        <w:tblW w:w="5000" w:type="pct"/>
        <w:tblInd w:w="0" w:type="dxa"/>
        <w:tblLook w:val="04A0" w:firstRow="1" w:lastRow="0" w:firstColumn="1" w:lastColumn="0" w:noHBand="0" w:noVBand="1"/>
      </w:tblPr>
      <w:tblGrid>
        <w:gridCol w:w="692"/>
        <w:gridCol w:w="11971"/>
        <w:gridCol w:w="2123"/>
      </w:tblGrid>
      <w:tr w:rsidR="00A94CF7" w:rsidRPr="0003076F" w:rsidTr="00A94CF7">
        <w:tc>
          <w:tcPr>
            <w:tcW w:w="234" w:type="pct"/>
            <w:shd w:val="clear" w:color="auto" w:fill="DEEAF6" w:themeFill="accent1" w:themeFillTint="33"/>
          </w:tcPr>
          <w:p w:rsidR="00A94CF7" w:rsidRPr="0003076F" w:rsidRDefault="00A94CF7" w:rsidP="0003076F">
            <w:pPr>
              <w:spacing w:after="0" w:line="240" w:lineRule="auto"/>
              <w:jc w:val="center"/>
              <w:rPr>
                <w:rFonts w:ascii="Times New Roman" w:eastAsia="Times New Roman" w:hAnsi="Times New Roman"/>
                <w:b/>
                <w:sz w:val="24"/>
                <w:szCs w:val="24"/>
                <w:lang w:eastAsia="en-US"/>
              </w:rPr>
            </w:pPr>
            <w:r w:rsidRPr="0003076F">
              <w:rPr>
                <w:rFonts w:ascii="Times New Roman" w:eastAsia="Times New Roman" w:hAnsi="Times New Roman"/>
                <w:b/>
                <w:sz w:val="24"/>
                <w:szCs w:val="24"/>
                <w:lang w:eastAsia="en-US"/>
              </w:rPr>
              <w:t>№</w:t>
            </w:r>
          </w:p>
        </w:tc>
        <w:tc>
          <w:tcPr>
            <w:tcW w:w="4048" w:type="pct"/>
            <w:shd w:val="clear" w:color="auto" w:fill="DEEAF6" w:themeFill="accent1" w:themeFillTint="33"/>
          </w:tcPr>
          <w:p w:rsidR="00A94CF7" w:rsidRPr="0003076F" w:rsidRDefault="00A94CF7" w:rsidP="0003076F">
            <w:pPr>
              <w:spacing w:after="0" w:line="240" w:lineRule="auto"/>
              <w:jc w:val="center"/>
              <w:rPr>
                <w:rFonts w:ascii="Times New Roman" w:eastAsia="Times New Roman" w:hAnsi="Times New Roman"/>
                <w:b/>
                <w:sz w:val="24"/>
                <w:szCs w:val="24"/>
                <w:lang w:eastAsia="en-US"/>
              </w:rPr>
            </w:pPr>
            <w:r w:rsidRPr="0003076F">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A94CF7" w:rsidRPr="0003076F" w:rsidRDefault="00A94CF7" w:rsidP="0003076F">
            <w:pPr>
              <w:spacing w:after="0" w:line="240" w:lineRule="auto"/>
              <w:jc w:val="center"/>
              <w:rPr>
                <w:rFonts w:ascii="Times New Roman" w:eastAsia="Times New Roman" w:hAnsi="Times New Roman"/>
                <w:b/>
                <w:sz w:val="24"/>
                <w:szCs w:val="24"/>
                <w:lang w:eastAsia="en-US"/>
              </w:rPr>
            </w:pPr>
            <w:r w:rsidRPr="0003076F">
              <w:rPr>
                <w:rFonts w:ascii="Times New Roman" w:eastAsia="Times New Roman" w:hAnsi="Times New Roman"/>
                <w:b/>
                <w:sz w:val="24"/>
                <w:szCs w:val="24"/>
                <w:lang w:eastAsia="en-US"/>
              </w:rPr>
              <w:t>Верный (эталонный)</w:t>
            </w:r>
          </w:p>
          <w:p w:rsidR="00A94CF7" w:rsidRPr="0003076F" w:rsidRDefault="00A94CF7" w:rsidP="0003076F">
            <w:pPr>
              <w:spacing w:after="0" w:line="240" w:lineRule="auto"/>
              <w:jc w:val="center"/>
              <w:rPr>
                <w:rFonts w:ascii="Times New Roman" w:eastAsia="Times New Roman" w:hAnsi="Times New Roman"/>
                <w:b/>
                <w:sz w:val="24"/>
                <w:szCs w:val="24"/>
                <w:lang w:eastAsia="en-US"/>
              </w:rPr>
            </w:pPr>
            <w:r w:rsidRPr="0003076F">
              <w:rPr>
                <w:rFonts w:ascii="Times New Roman" w:eastAsia="Times New Roman" w:hAnsi="Times New Roman"/>
                <w:b/>
                <w:sz w:val="24"/>
                <w:szCs w:val="24"/>
                <w:lang w:eastAsia="en-US"/>
              </w:rPr>
              <w:t>ответ</w:t>
            </w:r>
          </w:p>
        </w:tc>
      </w:tr>
      <w:tr w:rsidR="00A94CF7" w:rsidRPr="0003076F" w:rsidTr="00A94CF7">
        <w:tc>
          <w:tcPr>
            <w:tcW w:w="234" w:type="pct"/>
          </w:tcPr>
          <w:p w:rsidR="00A94CF7" w:rsidRPr="0003076F" w:rsidRDefault="00A94CF7" w:rsidP="0003076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48" w:type="pct"/>
          </w:tcPr>
          <w:p w:rsidR="00A94CF7" w:rsidRPr="0003076F" w:rsidRDefault="00A94CF7" w:rsidP="0003076F">
            <w:pPr>
              <w:spacing w:after="0" w:line="240" w:lineRule="auto"/>
              <w:ind w:firstLine="709"/>
              <w:rPr>
                <w:rFonts w:ascii="Times New Roman" w:eastAsia="Times New Roman" w:hAnsi="Times New Roman"/>
                <w:sz w:val="24"/>
                <w:szCs w:val="24"/>
                <w:lang w:eastAsia="en-US"/>
              </w:rPr>
            </w:pPr>
            <w:r w:rsidRPr="0003076F">
              <w:rPr>
                <w:rFonts w:ascii="Times New Roman" w:eastAsia="Times New Roman" w:hAnsi="Times New Roman"/>
                <w:sz w:val="24"/>
                <w:lang w:eastAsia="en-US"/>
              </w:rPr>
              <w:t xml:space="preserve">Жизненный цикл государственного проекта в обобщённом виде он включает в себя пять основных фаз. Установите их правильную последовательность. </w:t>
            </w:r>
          </w:p>
          <w:p w:rsidR="00A94CF7" w:rsidRPr="0003076F" w:rsidRDefault="00A94CF7" w:rsidP="0003076F">
            <w:pPr>
              <w:spacing w:after="0" w:line="240" w:lineRule="auto"/>
              <w:ind w:firstLine="709"/>
              <w:rPr>
                <w:rFonts w:ascii="Times New Roman" w:eastAsia="Times New Roman" w:hAnsi="Times New Roman"/>
                <w:sz w:val="24"/>
                <w:szCs w:val="24"/>
                <w:lang w:eastAsia="en-US"/>
              </w:rPr>
            </w:pPr>
            <w:r w:rsidRPr="0003076F">
              <w:rPr>
                <w:rFonts w:ascii="Times New Roman" w:eastAsia="Times New Roman" w:hAnsi="Times New Roman"/>
                <w:sz w:val="24"/>
                <w:szCs w:val="24"/>
                <w:lang w:eastAsia="en-US"/>
              </w:rPr>
              <w:t xml:space="preserve">1) Инициация. Анализ условий реализации проекта, содержания проблемы, на решение которой будет направлен проект, факторов, способных оказать на него влияние.  </w:t>
            </w:r>
          </w:p>
          <w:p w:rsidR="00A94CF7" w:rsidRPr="0003076F" w:rsidRDefault="00A94CF7" w:rsidP="0003076F">
            <w:pPr>
              <w:spacing w:after="0" w:line="240" w:lineRule="auto"/>
              <w:ind w:firstLine="709"/>
              <w:rPr>
                <w:rFonts w:ascii="Times New Roman" w:eastAsia="Times New Roman" w:hAnsi="Times New Roman"/>
                <w:sz w:val="24"/>
                <w:szCs w:val="24"/>
                <w:lang w:eastAsia="en-US"/>
              </w:rPr>
            </w:pPr>
            <w:r w:rsidRPr="0003076F">
              <w:rPr>
                <w:rFonts w:ascii="Times New Roman" w:eastAsia="Times New Roman" w:hAnsi="Times New Roman"/>
                <w:sz w:val="24"/>
                <w:szCs w:val="24"/>
                <w:lang w:eastAsia="en-US"/>
              </w:rPr>
              <w:t xml:space="preserve">2) Планирование. Оценка необходимости вложения сил и времени в проект. Обдумываются ключевые участники и их ответственность, показатели успешности реализации проекта, возможные препятствия и риски, ожидания, календарный план. </w:t>
            </w:r>
          </w:p>
          <w:p w:rsidR="00A94CF7" w:rsidRPr="0003076F" w:rsidRDefault="00A94CF7" w:rsidP="0003076F">
            <w:pPr>
              <w:spacing w:after="0" w:line="240" w:lineRule="auto"/>
              <w:ind w:firstLine="709"/>
              <w:rPr>
                <w:rFonts w:ascii="Times New Roman" w:eastAsia="Times New Roman" w:hAnsi="Times New Roman"/>
                <w:sz w:val="24"/>
                <w:szCs w:val="24"/>
                <w:lang w:eastAsia="en-US"/>
              </w:rPr>
            </w:pPr>
            <w:r w:rsidRPr="0003076F">
              <w:rPr>
                <w:rFonts w:ascii="Times New Roman" w:eastAsia="Times New Roman" w:hAnsi="Times New Roman"/>
                <w:sz w:val="24"/>
                <w:szCs w:val="24"/>
                <w:lang w:eastAsia="en-US"/>
              </w:rPr>
              <w:t xml:space="preserve">3) Исполнение. Начинается с организационного совещания, где участники знакомятся с содержанием проекта, своими обязанностями и ответственностью.  </w:t>
            </w:r>
          </w:p>
          <w:p w:rsidR="00A94CF7" w:rsidRPr="0003076F" w:rsidRDefault="00A94CF7" w:rsidP="0003076F">
            <w:pPr>
              <w:spacing w:after="0" w:line="240" w:lineRule="auto"/>
              <w:ind w:firstLine="709"/>
              <w:rPr>
                <w:rFonts w:ascii="Times New Roman" w:eastAsia="Times New Roman" w:hAnsi="Times New Roman"/>
                <w:sz w:val="24"/>
                <w:szCs w:val="24"/>
                <w:lang w:eastAsia="en-US"/>
              </w:rPr>
            </w:pPr>
            <w:r w:rsidRPr="0003076F">
              <w:rPr>
                <w:rFonts w:ascii="Times New Roman" w:eastAsia="Times New Roman" w:hAnsi="Times New Roman"/>
                <w:sz w:val="24"/>
                <w:szCs w:val="24"/>
                <w:lang w:eastAsia="en-US"/>
              </w:rPr>
              <w:t xml:space="preserve">4) Контроль. Запуск контрольного механизма реализации проекта, мониторинг реализации проекта и корректировка его содержания.  </w:t>
            </w:r>
          </w:p>
          <w:p w:rsidR="00A94CF7" w:rsidRDefault="00A94CF7" w:rsidP="0003076F">
            <w:pPr>
              <w:spacing w:after="0" w:line="240" w:lineRule="auto"/>
              <w:ind w:firstLine="709"/>
              <w:contextualSpacing/>
              <w:rPr>
                <w:rFonts w:ascii="Times New Roman" w:eastAsia="Times New Roman" w:hAnsi="Times New Roman"/>
                <w:sz w:val="24"/>
                <w:szCs w:val="24"/>
                <w:lang w:eastAsia="en-US"/>
              </w:rPr>
            </w:pPr>
            <w:r w:rsidRPr="0003076F">
              <w:rPr>
                <w:rFonts w:ascii="Times New Roman" w:eastAsia="Times New Roman" w:hAnsi="Times New Roman"/>
                <w:sz w:val="24"/>
                <w:szCs w:val="24"/>
                <w:lang w:eastAsia="en-US"/>
              </w:rPr>
              <w:t>5) Завершение. Сдача проекта исполнительными органами государственной власти, размещение документации по проекту в централизованном хранилище, анализ проекта с целью оценки успешности его реализации и существующих проблем.</w:t>
            </w:r>
          </w:p>
          <w:p w:rsidR="00A94CF7" w:rsidRPr="0003076F" w:rsidRDefault="00A94CF7" w:rsidP="00A94CF7">
            <w:pPr>
              <w:spacing w:after="0" w:line="240" w:lineRule="auto"/>
              <w:ind w:firstLine="709"/>
              <w:rPr>
                <w:rFonts w:ascii="Times New Roman" w:eastAsia="Times New Roman" w:hAnsi="Times New Roman"/>
                <w:sz w:val="24"/>
                <w:szCs w:val="24"/>
                <w:lang w:eastAsia="en-US"/>
              </w:rPr>
            </w:pPr>
            <w:r w:rsidRPr="00A94CF7">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A94CF7" w:rsidRPr="0003076F" w:rsidRDefault="00A94CF7" w:rsidP="0003076F">
            <w:pPr>
              <w:spacing w:after="0" w:line="240" w:lineRule="auto"/>
              <w:rPr>
                <w:rFonts w:ascii="Times New Roman" w:eastAsia="Times New Roman" w:hAnsi="Times New Roman"/>
                <w:sz w:val="24"/>
                <w:szCs w:val="24"/>
                <w:lang w:eastAsia="en-US"/>
              </w:rPr>
            </w:pPr>
            <w:r w:rsidRPr="0003076F">
              <w:rPr>
                <w:rFonts w:ascii="Times New Roman" w:eastAsia="Times New Roman" w:hAnsi="Times New Roman"/>
                <w:sz w:val="24"/>
                <w:szCs w:val="24"/>
                <w:lang w:eastAsia="en-US"/>
              </w:rPr>
              <w:t>Ответ: 1,2,3,4,5</w:t>
            </w:r>
          </w:p>
        </w:tc>
      </w:tr>
      <w:tr w:rsidR="00A94CF7" w:rsidRPr="0003076F" w:rsidTr="00A94CF7">
        <w:tc>
          <w:tcPr>
            <w:tcW w:w="234" w:type="pct"/>
          </w:tcPr>
          <w:p w:rsidR="00A94CF7" w:rsidRPr="0003076F" w:rsidRDefault="00A94CF7" w:rsidP="0003076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48" w:type="pct"/>
          </w:tcPr>
          <w:p w:rsidR="00A94CF7" w:rsidRPr="0003076F" w:rsidRDefault="00A94CF7" w:rsidP="0003076F">
            <w:pPr>
              <w:shd w:val="clear" w:color="auto" w:fill="FFFFFF"/>
              <w:spacing w:after="0" w:line="240" w:lineRule="auto"/>
              <w:ind w:firstLine="709"/>
              <w:rPr>
                <w:rFonts w:ascii="Times New Roman" w:eastAsia="Times New Roman" w:hAnsi="Times New Roman"/>
                <w:bCs/>
                <w:i/>
                <w:color w:val="000000"/>
                <w:sz w:val="24"/>
                <w:szCs w:val="24"/>
                <w:shd w:val="clear" w:color="auto" w:fill="FFFFFF"/>
              </w:rPr>
            </w:pPr>
            <w:r w:rsidRPr="0003076F">
              <w:rPr>
                <w:rFonts w:ascii="Times New Roman" w:eastAsia="Times New Roman" w:hAnsi="Times New Roman"/>
                <w:bCs/>
                <w:i/>
                <w:color w:val="000000"/>
                <w:sz w:val="24"/>
                <w:szCs w:val="24"/>
              </w:rPr>
              <w:t>Инициаторы проекта рассказывают о своей идее, объясняют её значимость и предлагают желающим внести деньги. Это могут быть небольшие пожертвования от большого числа людей или крупные взносы от меценатов, компаний или фондов.</w:t>
            </w:r>
            <w:r w:rsidRPr="0003076F">
              <w:rPr>
                <w:rFonts w:ascii="Times New Roman" w:eastAsia="Times New Roman" w:hAnsi="Times New Roman"/>
                <w:bCs/>
                <w:i/>
                <w:color w:val="000000"/>
                <w:sz w:val="24"/>
                <w:szCs w:val="24"/>
                <w:shd w:val="clear" w:color="auto" w:fill="FFFFFF"/>
              </w:rPr>
              <w:t xml:space="preserve"> </w:t>
            </w:r>
          </w:p>
          <w:p w:rsidR="00A94CF7" w:rsidRPr="0003076F" w:rsidRDefault="00A94CF7" w:rsidP="00A94CF7">
            <w:pPr>
              <w:shd w:val="clear" w:color="auto" w:fill="FFFFFF"/>
              <w:spacing w:after="0" w:line="240" w:lineRule="auto"/>
              <w:ind w:firstLine="709"/>
              <w:rPr>
                <w:rFonts w:ascii="Times New Roman" w:eastAsia="Times New Roman" w:hAnsi="Times New Roman"/>
                <w:color w:val="333333"/>
                <w:sz w:val="24"/>
                <w:shd w:val="clear" w:color="auto" w:fill="FFFFFF"/>
                <w:lang w:eastAsia="en-US"/>
              </w:rPr>
            </w:pPr>
            <w:r w:rsidRPr="0003076F">
              <w:rPr>
                <w:rFonts w:ascii="Times New Roman" w:eastAsia="Times New Roman" w:hAnsi="Times New Roman"/>
                <w:bCs/>
                <w:color w:val="000000"/>
                <w:sz w:val="24"/>
                <w:szCs w:val="24"/>
              </w:rPr>
              <w:t xml:space="preserve">Как называется такой сбор денег и других ресурсов на социальные проекты, идеи и мероприятия?  </w:t>
            </w:r>
          </w:p>
        </w:tc>
        <w:tc>
          <w:tcPr>
            <w:tcW w:w="718" w:type="pct"/>
          </w:tcPr>
          <w:p w:rsidR="00A94CF7" w:rsidRPr="0003076F" w:rsidRDefault="00A94CF7" w:rsidP="0003076F">
            <w:pPr>
              <w:spacing w:after="0" w:line="240" w:lineRule="auto"/>
              <w:rPr>
                <w:rFonts w:ascii="Times New Roman" w:eastAsia="Times New Roman" w:hAnsi="Times New Roman"/>
                <w:b/>
                <w:sz w:val="28"/>
                <w:szCs w:val="28"/>
                <w:lang w:eastAsia="en-US"/>
              </w:rPr>
            </w:pPr>
            <w:r w:rsidRPr="0003076F">
              <w:rPr>
                <w:rFonts w:ascii="Times New Roman" w:eastAsia="Times New Roman" w:hAnsi="Times New Roman"/>
                <w:sz w:val="24"/>
                <w:szCs w:val="24"/>
                <w:lang w:eastAsia="en-US"/>
              </w:rPr>
              <w:t>Ответ:</w:t>
            </w:r>
            <w:r w:rsidRPr="0003076F">
              <w:rPr>
                <w:rFonts w:eastAsia="Times New Roman"/>
                <w:lang w:eastAsia="en-US"/>
              </w:rPr>
              <w:t xml:space="preserve"> </w:t>
            </w:r>
            <w:r w:rsidRPr="0003076F">
              <w:rPr>
                <w:rFonts w:ascii="Times New Roman" w:eastAsia="Times New Roman" w:hAnsi="Times New Roman"/>
                <w:sz w:val="24"/>
                <w:szCs w:val="24"/>
                <w:lang w:eastAsia="en-US"/>
              </w:rPr>
              <w:t>Фандрайзинг</w:t>
            </w:r>
          </w:p>
        </w:tc>
      </w:tr>
      <w:tr w:rsidR="00A94CF7" w:rsidRPr="0003076F" w:rsidTr="00C876F9">
        <w:trPr>
          <w:trHeight w:val="810"/>
        </w:trPr>
        <w:tc>
          <w:tcPr>
            <w:tcW w:w="234" w:type="pct"/>
          </w:tcPr>
          <w:p w:rsidR="00A94CF7" w:rsidRPr="0003076F" w:rsidRDefault="00A94CF7" w:rsidP="0003076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48" w:type="pct"/>
          </w:tcPr>
          <w:p w:rsidR="00A94CF7" w:rsidRPr="0003076F" w:rsidRDefault="00A94CF7" w:rsidP="0003076F">
            <w:pPr>
              <w:spacing w:after="0" w:line="240" w:lineRule="auto"/>
              <w:ind w:firstLine="709"/>
              <w:rPr>
                <w:rFonts w:ascii="Times New Roman" w:eastAsia="Times New Roman" w:hAnsi="Times New Roman"/>
                <w:b/>
                <w:sz w:val="24"/>
                <w:szCs w:val="24"/>
                <w:lang w:eastAsia="en-US"/>
              </w:rPr>
            </w:pPr>
            <w:r w:rsidRPr="0003076F">
              <w:rPr>
                <w:rFonts w:ascii="Times New Roman" w:eastAsia="Times New Roman" w:hAnsi="Times New Roman"/>
                <w:color w:val="333333"/>
                <w:sz w:val="24"/>
                <w:shd w:val="clear" w:color="auto" w:fill="FFFFFF"/>
                <w:lang w:eastAsia="en-US"/>
              </w:rPr>
              <w:t>Как называется набор последовательных и иногда перекрывающихся этапов проекта, названия и количество которых определяются потребностями в управлении и контроле, характером самого проекта и его прикладной областью.</w:t>
            </w:r>
          </w:p>
        </w:tc>
        <w:tc>
          <w:tcPr>
            <w:tcW w:w="718" w:type="pct"/>
          </w:tcPr>
          <w:p w:rsidR="00A94CF7" w:rsidRPr="0003076F" w:rsidRDefault="00A94CF7" w:rsidP="0003076F">
            <w:pPr>
              <w:spacing w:after="0" w:line="240" w:lineRule="auto"/>
              <w:rPr>
                <w:rFonts w:ascii="Times New Roman" w:eastAsia="Times New Roman" w:hAnsi="Times New Roman"/>
                <w:b/>
                <w:sz w:val="28"/>
                <w:szCs w:val="28"/>
                <w:lang w:eastAsia="en-US"/>
              </w:rPr>
            </w:pPr>
            <w:r w:rsidRPr="0003076F">
              <w:rPr>
                <w:rFonts w:ascii="Times New Roman" w:eastAsia="Times New Roman" w:hAnsi="Times New Roman"/>
                <w:sz w:val="24"/>
                <w:szCs w:val="24"/>
                <w:lang w:eastAsia="en-US"/>
              </w:rPr>
              <w:t>Ответ: Жизненный цикл проекта</w:t>
            </w:r>
          </w:p>
        </w:tc>
      </w:tr>
    </w:tbl>
    <w:p w:rsidR="00361CE8" w:rsidRDefault="00361CE8" w:rsidP="0003076F">
      <w:pPr>
        <w:spacing w:after="160" w:line="259" w:lineRule="auto"/>
        <w:rPr>
          <w:rFonts w:ascii="Times New Roman" w:eastAsiaTheme="minorHAnsi" w:hAnsi="Times New Roman"/>
          <w:b/>
          <w:sz w:val="28"/>
          <w:szCs w:val="28"/>
          <w:lang w:eastAsia="en-US"/>
        </w:rPr>
      </w:pPr>
      <w:r>
        <w:rPr>
          <w:rFonts w:ascii="Times New Roman" w:eastAsiaTheme="minorHAnsi" w:hAnsi="Times New Roman"/>
          <w:b/>
          <w:sz w:val="28"/>
          <w:szCs w:val="28"/>
          <w:lang w:eastAsia="en-US"/>
        </w:rPr>
        <w:br w:type="page"/>
      </w:r>
    </w:p>
    <w:p w:rsidR="00F924BC" w:rsidRDefault="009D4522" w:rsidP="009D4522">
      <w:pPr>
        <w:spacing w:after="0" w:line="240" w:lineRule="auto"/>
        <w:jc w:val="center"/>
        <w:rPr>
          <w:rFonts w:ascii="Times New Roman" w:hAnsi="Times New Roman"/>
          <w:b/>
          <w:sz w:val="28"/>
          <w:szCs w:val="28"/>
        </w:rPr>
      </w:pPr>
      <w:r>
        <w:rPr>
          <w:rFonts w:ascii="Times New Roman" w:hAnsi="Times New Roman"/>
          <w:b/>
          <w:sz w:val="28"/>
          <w:szCs w:val="28"/>
        </w:rPr>
        <w:lastRenderedPageBreak/>
        <w:t>Б1.О.38.02</w:t>
      </w:r>
      <w:r w:rsidR="007F3865">
        <w:rPr>
          <w:rFonts w:ascii="Times New Roman" w:hAnsi="Times New Roman"/>
          <w:b/>
          <w:sz w:val="28"/>
          <w:szCs w:val="28"/>
        </w:rPr>
        <w:t xml:space="preserve"> Управление проектами</w:t>
      </w:r>
    </w:p>
    <w:tbl>
      <w:tblPr>
        <w:tblStyle w:val="a5"/>
        <w:tblW w:w="5000" w:type="pct"/>
        <w:tblInd w:w="0" w:type="dxa"/>
        <w:tblLook w:val="04A0" w:firstRow="1" w:lastRow="0" w:firstColumn="1" w:lastColumn="0" w:noHBand="0" w:noVBand="1"/>
      </w:tblPr>
      <w:tblGrid>
        <w:gridCol w:w="707"/>
        <w:gridCol w:w="12012"/>
        <w:gridCol w:w="2067"/>
      </w:tblGrid>
      <w:tr w:rsidR="00477C9D" w:rsidRPr="00A60834" w:rsidTr="00CD3002">
        <w:tc>
          <w:tcPr>
            <w:tcW w:w="239" w:type="pct"/>
            <w:shd w:val="clear" w:color="auto" w:fill="DEEAF6" w:themeFill="accent1" w:themeFillTint="33"/>
          </w:tcPr>
          <w:p w:rsidR="00477C9D" w:rsidRPr="00A60834" w:rsidRDefault="00477C9D" w:rsidP="00CD3002">
            <w:pPr>
              <w:spacing w:after="0" w:line="240" w:lineRule="auto"/>
              <w:jc w:val="center"/>
              <w:rPr>
                <w:rFonts w:ascii="Times New Roman" w:eastAsia="Times New Roman" w:hAnsi="Times New Roman"/>
                <w:b/>
                <w:sz w:val="24"/>
                <w:szCs w:val="24"/>
                <w:lang w:eastAsia="en-US"/>
              </w:rPr>
            </w:pPr>
            <w:r w:rsidRPr="00A60834">
              <w:rPr>
                <w:rFonts w:ascii="Times New Roman" w:eastAsia="Times New Roman" w:hAnsi="Times New Roman"/>
                <w:b/>
                <w:sz w:val="24"/>
                <w:szCs w:val="24"/>
                <w:lang w:eastAsia="en-US"/>
              </w:rPr>
              <w:t>№</w:t>
            </w:r>
          </w:p>
        </w:tc>
        <w:tc>
          <w:tcPr>
            <w:tcW w:w="4062" w:type="pct"/>
            <w:shd w:val="clear" w:color="auto" w:fill="DEEAF6" w:themeFill="accent1" w:themeFillTint="33"/>
          </w:tcPr>
          <w:p w:rsidR="00477C9D" w:rsidRPr="00A60834" w:rsidRDefault="00477C9D" w:rsidP="00CD3002">
            <w:pPr>
              <w:spacing w:after="0" w:line="240" w:lineRule="auto"/>
              <w:jc w:val="center"/>
              <w:rPr>
                <w:rFonts w:ascii="Times New Roman" w:eastAsia="Times New Roman" w:hAnsi="Times New Roman"/>
                <w:b/>
                <w:sz w:val="24"/>
                <w:szCs w:val="24"/>
                <w:lang w:eastAsia="en-US"/>
              </w:rPr>
            </w:pPr>
            <w:r w:rsidRPr="00A60834">
              <w:rPr>
                <w:rFonts w:ascii="Times New Roman" w:eastAsia="Times New Roman" w:hAnsi="Times New Roman"/>
                <w:b/>
                <w:sz w:val="24"/>
                <w:szCs w:val="24"/>
                <w:lang w:eastAsia="en-US"/>
              </w:rPr>
              <w:t>Тестовое задание</w:t>
            </w:r>
          </w:p>
        </w:tc>
        <w:tc>
          <w:tcPr>
            <w:tcW w:w="699" w:type="pct"/>
            <w:shd w:val="clear" w:color="auto" w:fill="DEEAF6" w:themeFill="accent1" w:themeFillTint="33"/>
          </w:tcPr>
          <w:p w:rsidR="00477C9D" w:rsidRPr="00A60834" w:rsidRDefault="00477C9D" w:rsidP="00CD3002">
            <w:pPr>
              <w:spacing w:after="0" w:line="240" w:lineRule="auto"/>
              <w:jc w:val="center"/>
              <w:rPr>
                <w:rFonts w:ascii="Times New Roman" w:eastAsia="Times New Roman" w:hAnsi="Times New Roman"/>
                <w:b/>
                <w:sz w:val="24"/>
                <w:szCs w:val="24"/>
                <w:lang w:eastAsia="en-US"/>
              </w:rPr>
            </w:pPr>
            <w:r w:rsidRPr="00A60834">
              <w:rPr>
                <w:rFonts w:ascii="Times New Roman" w:eastAsia="Times New Roman" w:hAnsi="Times New Roman"/>
                <w:b/>
                <w:sz w:val="24"/>
                <w:szCs w:val="24"/>
                <w:lang w:eastAsia="en-US"/>
              </w:rPr>
              <w:t>Верный (эталонный)</w:t>
            </w:r>
          </w:p>
          <w:p w:rsidR="00477C9D" w:rsidRPr="00A60834" w:rsidRDefault="00477C9D" w:rsidP="00CD3002">
            <w:pPr>
              <w:spacing w:after="0" w:line="240" w:lineRule="auto"/>
              <w:jc w:val="center"/>
              <w:rPr>
                <w:rFonts w:ascii="Times New Roman" w:eastAsia="Times New Roman" w:hAnsi="Times New Roman"/>
                <w:b/>
                <w:sz w:val="24"/>
                <w:szCs w:val="24"/>
                <w:lang w:eastAsia="en-US"/>
              </w:rPr>
            </w:pPr>
            <w:r w:rsidRPr="00A60834">
              <w:rPr>
                <w:rFonts w:ascii="Times New Roman" w:eastAsia="Times New Roman" w:hAnsi="Times New Roman"/>
                <w:b/>
                <w:sz w:val="24"/>
                <w:szCs w:val="24"/>
                <w:lang w:eastAsia="en-US"/>
              </w:rPr>
              <w:t>ответ</w:t>
            </w:r>
          </w:p>
        </w:tc>
      </w:tr>
      <w:tr w:rsidR="00477C9D" w:rsidRPr="00A60834" w:rsidTr="00CD3002">
        <w:tc>
          <w:tcPr>
            <w:tcW w:w="239" w:type="pct"/>
          </w:tcPr>
          <w:p w:rsidR="00477C9D" w:rsidRPr="00A60834" w:rsidRDefault="00477C9D" w:rsidP="00CD3002">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1</w:t>
            </w:r>
          </w:p>
        </w:tc>
        <w:tc>
          <w:tcPr>
            <w:tcW w:w="4062" w:type="pct"/>
          </w:tcPr>
          <w:p w:rsidR="00477C9D" w:rsidRPr="00A60834" w:rsidRDefault="00477C9D" w:rsidP="00CD3002">
            <w:pPr>
              <w:autoSpaceDE w:val="0"/>
              <w:autoSpaceDN w:val="0"/>
              <w:adjustRightInd w:val="0"/>
              <w:spacing w:after="0" w:line="240" w:lineRule="auto"/>
              <w:ind w:firstLine="709"/>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 xml:space="preserve">Какая из перечисленных характеристик не присуща проекту? </w:t>
            </w:r>
          </w:p>
          <w:p w:rsidR="00477C9D" w:rsidRPr="00A60834" w:rsidRDefault="00477C9D" w:rsidP="00CD3002">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A60834">
              <w:rPr>
                <w:rFonts w:ascii="Times New Roman" w:eastAsia="Times New Roman" w:hAnsi="Times New Roman"/>
                <w:b/>
                <w:sz w:val="24"/>
                <w:szCs w:val="24"/>
                <w:lang w:eastAsia="nl-NL"/>
              </w:rPr>
              <w:t>Выберите один правильный ответ.</w:t>
            </w:r>
          </w:p>
          <w:p w:rsidR="00477C9D" w:rsidRPr="00A60834" w:rsidRDefault="00477C9D" w:rsidP="00CD3002">
            <w:pPr>
              <w:autoSpaceDE w:val="0"/>
              <w:autoSpaceDN w:val="0"/>
              <w:adjustRightInd w:val="0"/>
              <w:spacing w:after="0" w:line="240" w:lineRule="auto"/>
              <w:ind w:firstLine="709"/>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1) Наличие дат начала и завершения</w:t>
            </w:r>
          </w:p>
          <w:p w:rsidR="00477C9D" w:rsidRPr="00A60834" w:rsidRDefault="00477C9D" w:rsidP="00CD3002">
            <w:pPr>
              <w:autoSpaceDE w:val="0"/>
              <w:autoSpaceDN w:val="0"/>
              <w:adjustRightInd w:val="0"/>
              <w:spacing w:after="0" w:line="240" w:lineRule="auto"/>
              <w:ind w:firstLine="709"/>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2) Ориентировка на ход событий, процесс</w:t>
            </w:r>
          </w:p>
          <w:p w:rsidR="00477C9D" w:rsidRPr="00A60834" w:rsidRDefault="00477C9D" w:rsidP="00CD3002">
            <w:pPr>
              <w:autoSpaceDE w:val="0"/>
              <w:autoSpaceDN w:val="0"/>
              <w:adjustRightInd w:val="0"/>
              <w:spacing w:after="0" w:line="240" w:lineRule="auto"/>
              <w:ind w:firstLine="709"/>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3) Результат каждого проекта – уникальный продукт или услуга</w:t>
            </w:r>
          </w:p>
          <w:p w:rsidR="00477C9D" w:rsidRPr="00A60834" w:rsidRDefault="00477C9D" w:rsidP="00CD3002">
            <w:pPr>
              <w:autoSpaceDE w:val="0"/>
              <w:autoSpaceDN w:val="0"/>
              <w:adjustRightInd w:val="0"/>
              <w:spacing w:after="0" w:line="240" w:lineRule="auto"/>
              <w:ind w:firstLine="709"/>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4) Направленность проекта на достижение определенных целей</w:t>
            </w:r>
          </w:p>
        </w:tc>
        <w:tc>
          <w:tcPr>
            <w:tcW w:w="699" w:type="pct"/>
          </w:tcPr>
          <w:p w:rsidR="00477C9D" w:rsidRPr="00A60834" w:rsidRDefault="00477C9D" w:rsidP="00CD3002">
            <w:pPr>
              <w:autoSpaceDE w:val="0"/>
              <w:autoSpaceDN w:val="0"/>
              <w:adjustRightInd w:val="0"/>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Ответ: 2</w:t>
            </w:r>
          </w:p>
          <w:p w:rsidR="00477C9D" w:rsidRPr="00A60834" w:rsidRDefault="00477C9D" w:rsidP="00CD3002">
            <w:pPr>
              <w:autoSpaceDE w:val="0"/>
              <w:autoSpaceDN w:val="0"/>
              <w:adjustRightInd w:val="0"/>
              <w:spacing w:after="0" w:line="240" w:lineRule="auto"/>
              <w:rPr>
                <w:rFonts w:ascii="Times New Roman" w:eastAsia="Times New Roman" w:hAnsi="Times New Roman"/>
                <w:bCs/>
                <w:i/>
                <w:iCs/>
                <w:sz w:val="24"/>
                <w:szCs w:val="24"/>
                <w:lang w:eastAsia="en-US"/>
              </w:rPr>
            </w:pPr>
          </w:p>
        </w:tc>
      </w:tr>
      <w:tr w:rsidR="00A05312" w:rsidRPr="00A60834" w:rsidTr="00CD3002">
        <w:tc>
          <w:tcPr>
            <w:tcW w:w="239" w:type="pct"/>
          </w:tcPr>
          <w:p w:rsidR="00A05312" w:rsidRPr="00A60834" w:rsidRDefault="00A05312" w:rsidP="00CD3002">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2</w:t>
            </w:r>
          </w:p>
        </w:tc>
        <w:tc>
          <w:tcPr>
            <w:tcW w:w="4062" w:type="pct"/>
          </w:tcPr>
          <w:p w:rsidR="00A05312" w:rsidRPr="00A60834" w:rsidRDefault="00A05312" w:rsidP="00ED71FA">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A60834">
              <w:rPr>
                <w:rFonts w:ascii="Times New Roman" w:eastAsia="Times New Roman" w:hAnsi="Times New Roman"/>
                <w:sz w:val="24"/>
                <w:szCs w:val="24"/>
              </w:rPr>
              <w:t>Выберите правильную последовательность стадий существования команды проекта.</w:t>
            </w:r>
          </w:p>
          <w:p w:rsidR="00A05312" w:rsidRPr="00A60834" w:rsidRDefault="00A05312" w:rsidP="00ED71FA">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A60834">
              <w:rPr>
                <w:rFonts w:ascii="Times New Roman" w:eastAsia="Times New Roman" w:hAnsi="Times New Roman"/>
                <w:b/>
                <w:sz w:val="24"/>
                <w:szCs w:val="24"/>
                <w:lang w:eastAsia="nl-NL"/>
              </w:rPr>
              <w:t>Выберите один правильный ответ.</w:t>
            </w:r>
          </w:p>
          <w:p w:rsidR="00A05312" w:rsidRPr="00A60834" w:rsidRDefault="00A05312" w:rsidP="00ED71FA">
            <w:pPr>
              <w:spacing w:after="0" w:line="240" w:lineRule="auto"/>
              <w:ind w:firstLine="709"/>
              <w:rPr>
                <w:rFonts w:ascii="Times New Roman" w:eastAsia="Times New Roman" w:hAnsi="Times New Roman"/>
                <w:sz w:val="24"/>
                <w:szCs w:val="24"/>
              </w:rPr>
            </w:pPr>
            <w:r w:rsidRPr="00A60834">
              <w:rPr>
                <w:rFonts w:ascii="Times New Roman" w:eastAsia="Times New Roman" w:hAnsi="Times New Roman"/>
                <w:sz w:val="24"/>
                <w:szCs w:val="24"/>
              </w:rPr>
              <w:t>1) Образование, нормализация деятельности, интенсивное формирование, трансформация, исполнение планов по реализации проектов</w:t>
            </w:r>
          </w:p>
          <w:p w:rsidR="00A05312" w:rsidRPr="00A60834" w:rsidRDefault="00A05312" w:rsidP="00ED71FA">
            <w:pPr>
              <w:spacing w:after="0" w:line="240" w:lineRule="auto"/>
              <w:ind w:firstLine="709"/>
              <w:rPr>
                <w:rFonts w:ascii="Times New Roman" w:eastAsia="Times New Roman" w:hAnsi="Times New Roman"/>
                <w:sz w:val="24"/>
                <w:szCs w:val="24"/>
              </w:rPr>
            </w:pPr>
            <w:r w:rsidRPr="00A60834">
              <w:rPr>
                <w:rFonts w:ascii="Times New Roman" w:eastAsia="Times New Roman" w:hAnsi="Times New Roman"/>
                <w:sz w:val="24"/>
                <w:szCs w:val="24"/>
              </w:rPr>
              <w:t>2) Образование, интенсивное формирование, нормализация деятельности, исполнение планов по реализации проектов, трансформация</w:t>
            </w:r>
          </w:p>
          <w:p w:rsidR="00A05312" w:rsidRPr="00A60834" w:rsidRDefault="00A05312" w:rsidP="00ED71FA">
            <w:pPr>
              <w:spacing w:after="0" w:line="240" w:lineRule="auto"/>
              <w:ind w:firstLine="709"/>
              <w:rPr>
                <w:rFonts w:ascii="Times New Roman" w:eastAsia="Times New Roman" w:hAnsi="Times New Roman"/>
                <w:sz w:val="24"/>
                <w:szCs w:val="24"/>
                <w:lang w:eastAsia="en-US"/>
              </w:rPr>
            </w:pPr>
            <w:r w:rsidRPr="00A60834">
              <w:rPr>
                <w:rFonts w:ascii="Times New Roman" w:eastAsia="Times New Roman" w:hAnsi="Times New Roman"/>
                <w:sz w:val="24"/>
                <w:szCs w:val="24"/>
              </w:rPr>
              <w:t>3) Интенсивное формирование, образование, нормализация деятельности, трансформация, исполнение планов по реализации проектов</w:t>
            </w:r>
          </w:p>
        </w:tc>
        <w:tc>
          <w:tcPr>
            <w:tcW w:w="699" w:type="pct"/>
          </w:tcPr>
          <w:p w:rsidR="00A05312" w:rsidRPr="00A60834" w:rsidRDefault="00A05312" w:rsidP="00ED71FA">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Ответ: 2</w:t>
            </w:r>
          </w:p>
        </w:tc>
      </w:tr>
      <w:tr w:rsidR="00A05312" w:rsidRPr="00A60834" w:rsidTr="00CD3002">
        <w:tc>
          <w:tcPr>
            <w:tcW w:w="239" w:type="pct"/>
          </w:tcPr>
          <w:p w:rsidR="00A05312" w:rsidRPr="00A60834" w:rsidRDefault="00A05312" w:rsidP="00CD3002">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3</w:t>
            </w:r>
          </w:p>
        </w:tc>
        <w:tc>
          <w:tcPr>
            <w:tcW w:w="4062" w:type="pct"/>
          </w:tcPr>
          <w:p w:rsidR="00A05312" w:rsidRPr="00A60834" w:rsidRDefault="00A05312" w:rsidP="00ED71FA">
            <w:pPr>
              <w:spacing w:after="0" w:line="240" w:lineRule="auto"/>
              <w:ind w:firstLine="709"/>
              <w:rPr>
                <w:rFonts w:ascii="Times New Roman" w:eastAsia="Times New Roman" w:hAnsi="Times New Roman"/>
                <w:bCs/>
                <w:sz w:val="24"/>
                <w:szCs w:val="24"/>
              </w:rPr>
            </w:pPr>
            <w:r w:rsidRPr="00A60834">
              <w:rPr>
                <w:rFonts w:ascii="Times New Roman" w:eastAsia="Times New Roman" w:hAnsi="Times New Roman"/>
                <w:bCs/>
                <w:sz w:val="24"/>
                <w:szCs w:val="24"/>
              </w:rPr>
              <w:t>Соотнесите элементы управления проектами с их характеристиками.</w:t>
            </w:r>
          </w:p>
          <w:p w:rsidR="00A05312" w:rsidRPr="00A60834" w:rsidRDefault="00A05312" w:rsidP="00ED71FA">
            <w:pPr>
              <w:spacing w:after="0" w:line="240" w:lineRule="auto"/>
              <w:ind w:firstLine="709"/>
              <w:rPr>
                <w:rFonts w:ascii="Times New Roman" w:eastAsia="Times New Roman" w:hAnsi="Times New Roman"/>
                <w:b/>
                <w:bCs/>
                <w:sz w:val="24"/>
                <w:szCs w:val="24"/>
              </w:rPr>
            </w:pPr>
            <w:r w:rsidRPr="00A60834">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764"/>
              <w:gridCol w:w="7175"/>
              <w:gridCol w:w="422"/>
              <w:gridCol w:w="3425"/>
            </w:tblGrid>
            <w:tr w:rsidR="00A05312" w:rsidRPr="00A60834" w:rsidTr="00A05312">
              <w:tc>
                <w:tcPr>
                  <w:tcW w:w="324" w:type="pct"/>
                  <w:tcBorders>
                    <w:top w:val="single" w:sz="4" w:space="0" w:color="auto"/>
                    <w:left w:val="single" w:sz="4" w:space="0" w:color="auto"/>
                    <w:bottom w:val="single" w:sz="4" w:space="0" w:color="auto"/>
                    <w:right w:val="single" w:sz="4" w:space="0" w:color="auto"/>
                  </w:tcBorders>
                  <w:hideMark/>
                </w:tcPr>
                <w:p w:rsidR="00A05312" w:rsidRPr="00A60834" w:rsidRDefault="00A05312" w:rsidP="00ED71FA">
                  <w:pPr>
                    <w:widowControl w:val="0"/>
                    <w:shd w:val="clear" w:color="auto" w:fill="FFFFFF"/>
                    <w:spacing w:after="0" w:line="240" w:lineRule="auto"/>
                    <w:rPr>
                      <w:rFonts w:ascii="Times New Roman" w:eastAsia="Times New Roman" w:hAnsi="Times New Roman"/>
                      <w:color w:val="5A5A5A"/>
                      <w:sz w:val="24"/>
                      <w:szCs w:val="24"/>
                      <w:lang w:eastAsia="nl-NL"/>
                    </w:rPr>
                  </w:pPr>
                  <w:r w:rsidRPr="00A60834">
                    <w:rPr>
                      <w:rFonts w:ascii="Times New Roman" w:eastAsia="Times New Roman" w:hAnsi="Times New Roman"/>
                      <w:color w:val="5A5A5A"/>
                      <w:sz w:val="24"/>
                      <w:szCs w:val="24"/>
                      <w:lang w:eastAsia="nl-NL"/>
                    </w:rPr>
                    <w:t>1</w:t>
                  </w:r>
                </w:p>
              </w:tc>
              <w:tc>
                <w:tcPr>
                  <w:tcW w:w="3043" w:type="pct"/>
                  <w:tcBorders>
                    <w:top w:val="single" w:sz="4" w:space="0" w:color="auto"/>
                    <w:left w:val="single" w:sz="4" w:space="0" w:color="auto"/>
                    <w:bottom w:val="single" w:sz="4" w:space="0" w:color="auto"/>
                    <w:right w:val="single" w:sz="4" w:space="0" w:color="auto"/>
                  </w:tcBorders>
                  <w:hideMark/>
                </w:tcPr>
                <w:p w:rsidR="00A05312" w:rsidRPr="00A60834" w:rsidRDefault="00A05312" w:rsidP="00ED71FA">
                  <w:pPr>
                    <w:widowControl w:val="0"/>
                    <w:shd w:val="clear" w:color="auto" w:fill="FFFFFF"/>
                    <w:spacing w:after="0" w:line="240" w:lineRule="auto"/>
                    <w:rPr>
                      <w:rFonts w:ascii="Times New Roman" w:eastAsia="Times New Roman" w:hAnsi="Times New Roman"/>
                      <w:color w:val="5A5A5A"/>
                      <w:sz w:val="24"/>
                      <w:szCs w:val="24"/>
                      <w:lang w:eastAsia="nl-NL"/>
                    </w:rPr>
                  </w:pPr>
                  <w:r w:rsidRPr="00A60834">
                    <w:rPr>
                      <w:rFonts w:ascii="Times New Roman" w:eastAsia="Times New Roman" w:hAnsi="Times New Roman"/>
                      <w:bCs/>
                      <w:sz w:val="24"/>
                      <w:szCs w:val="24"/>
                      <w:lang w:eastAsia="nl-NL"/>
                    </w:rPr>
                    <w:t>Обеспечение четкой структуры обмена информацией</w:t>
                  </w:r>
                </w:p>
              </w:tc>
              <w:tc>
                <w:tcPr>
                  <w:tcW w:w="179" w:type="pct"/>
                  <w:tcBorders>
                    <w:top w:val="single" w:sz="4" w:space="0" w:color="auto"/>
                    <w:left w:val="single" w:sz="4" w:space="0" w:color="auto"/>
                    <w:bottom w:val="single" w:sz="4" w:space="0" w:color="auto"/>
                    <w:right w:val="single" w:sz="4" w:space="0" w:color="auto"/>
                  </w:tcBorders>
                  <w:hideMark/>
                </w:tcPr>
                <w:p w:rsidR="00A05312" w:rsidRPr="00A60834" w:rsidRDefault="00A05312" w:rsidP="00ED71FA">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A60834">
                    <w:rPr>
                      <w:rFonts w:ascii="Times New Roman" w:eastAsia="Times New Roman" w:hAnsi="Times New Roman"/>
                      <w:iCs/>
                      <w:color w:val="333333"/>
                      <w:sz w:val="24"/>
                      <w:szCs w:val="24"/>
                      <w:lang w:eastAsia="nl-NL"/>
                    </w:rPr>
                    <w:t>а</w:t>
                  </w:r>
                </w:p>
              </w:tc>
              <w:tc>
                <w:tcPr>
                  <w:tcW w:w="1453" w:type="pct"/>
                  <w:tcBorders>
                    <w:top w:val="single" w:sz="4" w:space="0" w:color="auto"/>
                    <w:left w:val="single" w:sz="4" w:space="0" w:color="auto"/>
                    <w:bottom w:val="single" w:sz="4" w:space="0" w:color="auto"/>
                    <w:right w:val="single" w:sz="4" w:space="0" w:color="auto"/>
                  </w:tcBorders>
                  <w:hideMark/>
                </w:tcPr>
                <w:p w:rsidR="00A05312" w:rsidRPr="00A60834" w:rsidRDefault="00A05312" w:rsidP="00ED71FA">
                  <w:pPr>
                    <w:widowControl w:val="0"/>
                    <w:spacing w:after="0" w:line="240" w:lineRule="auto"/>
                    <w:rPr>
                      <w:rFonts w:ascii="Times New Roman" w:eastAsia="Times New Roman" w:hAnsi="Times New Roman"/>
                      <w:i/>
                      <w:iCs/>
                      <w:color w:val="333333"/>
                      <w:sz w:val="24"/>
                      <w:szCs w:val="24"/>
                      <w:lang w:eastAsia="nl-NL"/>
                    </w:rPr>
                  </w:pPr>
                  <w:r w:rsidRPr="00A60834">
                    <w:rPr>
                      <w:rFonts w:ascii="Times New Roman" w:eastAsia="Times New Roman" w:hAnsi="Times New Roman"/>
                      <w:sz w:val="24"/>
                      <w:szCs w:val="24"/>
                      <w:lang w:eastAsia="nl-NL"/>
                    </w:rPr>
                    <w:t>Управление персоналом</w:t>
                  </w:r>
                </w:p>
              </w:tc>
            </w:tr>
            <w:tr w:rsidR="00A05312" w:rsidRPr="00A60834" w:rsidTr="00A05312">
              <w:tc>
                <w:tcPr>
                  <w:tcW w:w="324" w:type="pct"/>
                  <w:tcBorders>
                    <w:top w:val="single" w:sz="4" w:space="0" w:color="auto"/>
                    <w:left w:val="single" w:sz="4" w:space="0" w:color="auto"/>
                    <w:bottom w:val="single" w:sz="4" w:space="0" w:color="auto"/>
                    <w:right w:val="single" w:sz="4" w:space="0" w:color="auto"/>
                  </w:tcBorders>
                  <w:hideMark/>
                </w:tcPr>
                <w:p w:rsidR="00A05312" w:rsidRPr="00A60834" w:rsidRDefault="00A05312" w:rsidP="00ED71FA">
                  <w:pPr>
                    <w:widowControl w:val="0"/>
                    <w:shd w:val="clear" w:color="auto" w:fill="FFFFFF"/>
                    <w:spacing w:after="0" w:line="240" w:lineRule="auto"/>
                    <w:rPr>
                      <w:rFonts w:ascii="Times New Roman" w:eastAsia="Times New Roman" w:hAnsi="Times New Roman"/>
                      <w:sz w:val="24"/>
                      <w:szCs w:val="24"/>
                      <w:lang w:eastAsia="nl-NL"/>
                    </w:rPr>
                  </w:pPr>
                  <w:r w:rsidRPr="00A60834">
                    <w:rPr>
                      <w:rFonts w:ascii="Times New Roman" w:eastAsia="Times New Roman" w:hAnsi="Times New Roman"/>
                      <w:sz w:val="24"/>
                      <w:szCs w:val="24"/>
                      <w:lang w:eastAsia="nl-NL"/>
                    </w:rPr>
                    <w:t>2</w:t>
                  </w:r>
                </w:p>
              </w:tc>
              <w:tc>
                <w:tcPr>
                  <w:tcW w:w="3043" w:type="pct"/>
                  <w:tcBorders>
                    <w:top w:val="single" w:sz="4" w:space="0" w:color="auto"/>
                    <w:left w:val="single" w:sz="4" w:space="0" w:color="auto"/>
                    <w:bottom w:val="single" w:sz="4" w:space="0" w:color="auto"/>
                    <w:right w:val="single" w:sz="4" w:space="0" w:color="auto"/>
                  </w:tcBorders>
                  <w:hideMark/>
                </w:tcPr>
                <w:p w:rsidR="00A05312" w:rsidRPr="00A60834" w:rsidRDefault="00A05312" w:rsidP="00ED71FA">
                  <w:pPr>
                    <w:widowControl w:val="0"/>
                    <w:shd w:val="clear" w:color="auto" w:fill="FFFFFF"/>
                    <w:spacing w:after="0" w:line="240" w:lineRule="auto"/>
                    <w:rPr>
                      <w:rFonts w:ascii="Times New Roman" w:eastAsia="Times New Roman" w:hAnsi="Times New Roman"/>
                      <w:sz w:val="24"/>
                      <w:szCs w:val="24"/>
                      <w:lang w:eastAsia="nl-NL"/>
                    </w:rPr>
                  </w:pPr>
                  <w:r w:rsidRPr="00A60834">
                    <w:rPr>
                      <w:rFonts w:ascii="Times New Roman" w:eastAsia="Times New Roman" w:hAnsi="Times New Roman"/>
                      <w:bCs/>
                      <w:sz w:val="24"/>
                      <w:szCs w:val="24"/>
                      <w:lang w:eastAsia="nl-NL"/>
                    </w:rPr>
                    <w:t>Контроль соответствия стандартам и ожиданиям</w:t>
                  </w:r>
                </w:p>
              </w:tc>
              <w:tc>
                <w:tcPr>
                  <w:tcW w:w="179" w:type="pct"/>
                  <w:tcBorders>
                    <w:top w:val="single" w:sz="4" w:space="0" w:color="auto"/>
                    <w:left w:val="single" w:sz="4" w:space="0" w:color="auto"/>
                    <w:bottom w:val="single" w:sz="4" w:space="0" w:color="auto"/>
                    <w:right w:val="single" w:sz="4" w:space="0" w:color="auto"/>
                  </w:tcBorders>
                  <w:hideMark/>
                </w:tcPr>
                <w:p w:rsidR="00A05312" w:rsidRPr="00A60834" w:rsidRDefault="00A05312" w:rsidP="00ED71FA">
                  <w:pPr>
                    <w:widowControl w:val="0"/>
                    <w:shd w:val="clear" w:color="auto" w:fill="FFFFFF"/>
                    <w:spacing w:after="0" w:line="240" w:lineRule="auto"/>
                    <w:jc w:val="center"/>
                    <w:rPr>
                      <w:rFonts w:ascii="Times New Roman" w:eastAsia="Times New Roman" w:hAnsi="Times New Roman"/>
                      <w:iCs/>
                      <w:sz w:val="24"/>
                      <w:szCs w:val="24"/>
                      <w:lang w:eastAsia="nl-NL"/>
                    </w:rPr>
                  </w:pPr>
                  <w:r w:rsidRPr="00A60834">
                    <w:rPr>
                      <w:rFonts w:ascii="Times New Roman" w:eastAsia="Times New Roman" w:hAnsi="Times New Roman"/>
                      <w:iCs/>
                      <w:sz w:val="24"/>
                      <w:szCs w:val="24"/>
                      <w:lang w:eastAsia="nl-NL"/>
                    </w:rPr>
                    <w:t>б</w:t>
                  </w:r>
                </w:p>
              </w:tc>
              <w:tc>
                <w:tcPr>
                  <w:tcW w:w="1453" w:type="pct"/>
                  <w:tcBorders>
                    <w:top w:val="single" w:sz="4" w:space="0" w:color="auto"/>
                    <w:left w:val="single" w:sz="4" w:space="0" w:color="auto"/>
                    <w:bottom w:val="single" w:sz="4" w:space="0" w:color="auto"/>
                    <w:right w:val="single" w:sz="4" w:space="0" w:color="auto"/>
                  </w:tcBorders>
                  <w:hideMark/>
                </w:tcPr>
                <w:p w:rsidR="00A05312" w:rsidRPr="00A60834" w:rsidRDefault="00A05312" w:rsidP="00ED71FA">
                  <w:pPr>
                    <w:widowControl w:val="0"/>
                    <w:spacing w:after="0" w:line="240" w:lineRule="auto"/>
                    <w:rPr>
                      <w:rFonts w:ascii="Times New Roman" w:eastAsia="Times New Roman" w:hAnsi="Times New Roman"/>
                      <w:i/>
                      <w:iCs/>
                      <w:color w:val="333333"/>
                      <w:sz w:val="24"/>
                      <w:szCs w:val="24"/>
                      <w:lang w:eastAsia="nl-NL"/>
                    </w:rPr>
                  </w:pPr>
                  <w:r w:rsidRPr="00A60834">
                    <w:rPr>
                      <w:rFonts w:ascii="Times New Roman" w:eastAsia="Times New Roman" w:hAnsi="Times New Roman"/>
                      <w:sz w:val="24"/>
                      <w:szCs w:val="24"/>
                      <w:lang w:eastAsia="nl-NL"/>
                    </w:rPr>
                    <w:t>Управление качеством</w:t>
                  </w:r>
                  <w:r w:rsidRPr="00A60834">
                    <w:rPr>
                      <w:rFonts w:ascii="Times New Roman" w:eastAsia="Times New Roman" w:hAnsi="Times New Roman"/>
                      <w:bCs/>
                      <w:sz w:val="24"/>
                      <w:szCs w:val="24"/>
                      <w:lang w:eastAsia="nl-NL"/>
                    </w:rPr>
                    <w:t xml:space="preserve"> </w:t>
                  </w:r>
                </w:p>
              </w:tc>
            </w:tr>
            <w:tr w:rsidR="00A05312" w:rsidRPr="00A60834" w:rsidTr="00A05312">
              <w:tc>
                <w:tcPr>
                  <w:tcW w:w="324" w:type="pct"/>
                  <w:tcBorders>
                    <w:top w:val="single" w:sz="4" w:space="0" w:color="auto"/>
                    <w:left w:val="single" w:sz="4" w:space="0" w:color="auto"/>
                    <w:bottom w:val="single" w:sz="4" w:space="0" w:color="auto"/>
                    <w:right w:val="single" w:sz="4" w:space="0" w:color="auto"/>
                  </w:tcBorders>
                  <w:hideMark/>
                </w:tcPr>
                <w:p w:rsidR="00A05312" w:rsidRPr="00A60834" w:rsidRDefault="00A05312" w:rsidP="00ED71FA">
                  <w:pPr>
                    <w:widowControl w:val="0"/>
                    <w:shd w:val="clear" w:color="auto" w:fill="FFFFFF"/>
                    <w:spacing w:after="0" w:line="240" w:lineRule="auto"/>
                    <w:rPr>
                      <w:rFonts w:ascii="Times New Roman" w:eastAsia="Times New Roman" w:hAnsi="Times New Roman"/>
                      <w:sz w:val="24"/>
                      <w:szCs w:val="24"/>
                      <w:lang w:eastAsia="nl-NL"/>
                    </w:rPr>
                  </w:pPr>
                  <w:r w:rsidRPr="00A60834">
                    <w:rPr>
                      <w:rFonts w:ascii="Times New Roman" w:eastAsia="Times New Roman" w:hAnsi="Times New Roman"/>
                      <w:sz w:val="24"/>
                      <w:szCs w:val="24"/>
                      <w:lang w:eastAsia="nl-NL"/>
                    </w:rPr>
                    <w:t>3</w:t>
                  </w:r>
                </w:p>
              </w:tc>
              <w:tc>
                <w:tcPr>
                  <w:tcW w:w="3043" w:type="pct"/>
                  <w:tcBorders>
                    <w:top w:val="single" w:sz="4" w:space="0" w:color="auto"/>
                    <w:left w:val="single" w:sz="4" w:space="0" w:color="auto"/>
                    <w:bottom w:val="single" w:sz="4" w:space="0" w:color="auto"/>
                    <w:right w:val="single" w:sz="4" w:space="0" w:color="auto"/>
                  </w:tcBorders>
                  <w:hideMark/>
                </w:tcPr>
                <w:p w:rsidR="00A05312" w:rsidRPr="00A60834" w:rsidRDefault="00A05312" w:rsidP="00ED71FA">
                  <w:pPr>
                    <w:widowControl w:val="0"/>
                    <w:shd w:val="clear" w:color="auto" w:fill="FFFFFF"/>
                    <w:spacing w:after="0" w:line="240" w:lineRule="auto"/>
                    <w:rPr>
                      <w:rFonts w:ascii="Times New Roman" w:eastAsia="Times New Roman" w:hAnsi="Times New Roman"/>
                      <w:sz w:val="24"/>
                      <w:szCs w:val="24"/>
                      <w:lang w:eastAsia="nl-NL"/>
                    </w:rPr>
                  </w:pPr>
                  <w:r w:rsidRPr="00A60834">
                    <w:rPr>
                      <w:rFonts w:ascii="Times New Roman" w:eastAsia="Times New Roman" w:hAnsi="Times New Roman"/>
                      <w:bCs/>
                      <w:sz w:val="24"/>
                      <w:szCs w:val="24"/>
                      <w:lang w:eastAsia="nl-NL"/>
                    </w:rPr>
                    <w:t>Координация всех частей проекта</w:t>
                  </w:r>
                </w:p>
              </w:tc>
              <w:tc>
                <w:tcPr>
                  <w:tcW w:w="179" w:type="pct"/>
                  <w:tcBorders>
                    <w:top w:val="single" w:sz="4" w:space="0" w:color="auto"/>
                    <w:left w:val="single" w:sz="4" w:space="0" w:color="auto"/>
                    <w:bottom w:val="single" w:sz="4" w:space="0" w:color="auto"/>
                    <w:right w:val="single" w:sz="4" w:space="0" w:color="auto"/>
                  </w:tcBorders>
                  <w:hideMark/>
                </w:tcPr>
                <w:p w:rsidR="00A05312" w:rsidRPr="00A60834" w:rsidRDefault="00A05312" w:rsidP="00ED71FA">
                  <w:pPr>
                    <w:widowControl w:val="0"/>
                    <w:shd w:val="clear" w:color="auto" w:fill="FFFFFF"/>
                    <w:spacing w:after="0" w:line="240" w:lineRule="auto"/>
                    <w:jc w:val="center"/>
                    <w:rPr>
                      <w:rFonts w:ascii="Times New Roman" w:eastAsia="Times New Roman" w:hAnsi="Times New Roman"/>
                      <w:iCs/>
                      <w:sz w:val="24"/>
                      <w:szCs w:val="24"/>
                      <w:lang w:eastAsia="nl-NL"/>
                    </w:rPr>
                  </w:pPr>
                  <w:r w:rsidRPr="00A60834">
                    <w:rPr>
                      <w:rFonts w:ascii="Times New Roman" w:eastAsia="Times New Roman" w:hAnsi="Times New Roman"/>
                      <w:iCs/>
                      <w:sz w:val="24"/>
                      <w:szCs w:val="24"/>
                      <w:lang w:eastAsia="nl-NL"/>
                    </w:rPr>
                    <w:t>в</w:t>
                  </w:r>
                </w:p>
              </w:tc>
              <w:tc>
                <w:tcPr>
                  <w:tcW w:w="1453" w:type="pct"/>
                  <w:tcBorders>
                    <w:top w:val="single" w:sz="4" w:space="0" w:color="auto"/>
                    <w:left w:val="single" w:sz="4" w:space="0" w:color="auto"/>
                    <w:bottom w:val="single" w:sz="4" w:space="0" w:color="auto"/>
                    <w:right w:val="single" w:sz="4" w:space="0" w:color="auto"/>
                  </w:tcBorders>
                  <w:hideMark/>
                </w:tcPr>
                <w:p w:rsidR="00A05312" w:rsidRPr="00A60834" w:rsidRDefault="00A05312" w:rsidP="00ED71FA">
                  <w:pPr>
                    <w:widowControl w:val="0"/>
                    <w:spacing w:after="0" w:line="240" w:lineRule="auto"/>
                    <w:rPr>
                      <w:rFonts w:ascii="Times New Roman" w:eastAsia="Times New Roman" w:hAnsi="Times New Roman"/>
                      <w:i/>
                      <w:iCs/>
                      <w:color w:val="333333"/>
                      <w:sz w:val="24"/>
                      <w:szCs w:val="24"/>
                      <w:lang w:eastAsia="nl-NL"/>
                    </w:rPr>
                  </w:pPr>
                  <w:r w:rsidRPr="00A60834">
                    <w:rPr>
                      <w:rFonts w:ascii="Times New Roman" w:eastAsia="Times New Roman" w:hAnsi="Times New Roman"/>
                      <w:bCs/>
                      <w:sz w:val="24"/>
                      <w:szCs w:val="24"/>
                      <w:lang w:eastAsia="nl-NL"/>
                    </w:rPr>
                    <w:t>Управление интеграцией</w:t>
                  </w:r>
                </w:p>
              </w:tc>
            </w:tr>
            <w:tr w:rsidR="00A05312" w:rsidRPr="00A60834" w:rsidTr="00A05312">
              <w:trPr>
                <w:trHeight w:val="271"/>
              </w:trPr>
              <w:tc>
                <w:tcPr>
                  <w:tcW w:w="324" w:type="pct"/>
                  <w:tcBorders>
                    <w:top w:val="single" w:sz="4" w:space="0" w:color="auto"/>
                    <w:left w:val="single" w:sz="4" w:space="0" w:color="auto"/>
                    <w:bottom w:val="single" w:sz="4" w:space="0" w:color="auto"/>
                    <w:right w:val="single" w:sz="4" w:space="0" w:color="auto"/>
                  </w:tcBorders>
                  <w:hideMark/>
                </w:tcPr>
                <w:p w:rsidR="00A05312" w:rsidRPr="00A60834" w:rsidRDefault="00A05312" w:rsidP="00ED71FA">
                  <w:pPr>
                    <w:widowControl w:val="0"/>
                    <w:spacing w:after="0" w:line="240" w:lineRule="auto"/>
                    <w:rPr>
                      <w:rFonts w:ascii="Times New Roman" w:eastAsia="Times New Roman" w:hAnsi="Times New Roman"/>
                      <w:sz w:val="24"/>
                      <w:szCs w:val="24"/>
                      <w:lang w:eastAsia="nl-NL"/>
                    </w:rPr>
                  </w:pPr>
                  <w:r w:rsidRPr="00A60834">
                    <w:rPr>
                      <w:rFonts w:ascii="Times New Roman" w:eastAsia="Times New Roman" w:hAnsi="Times New Roman"/>
                      <w:sz w:val="24"/>
                      <w:szCs w:val="24"/>
                      <w:lang w:eastAsia="nl-NL"/>
                    </w:rPr>
                    <w:t>4</w:t>
                  </w:r>
                </w:p>
              </w:tc>
              <w:tc>
                <w:tcPr>
                  <w:tcW w:w="3043" w:type="pct"/>
                  <w:tcBorders>
                    <w:top w:val="single" w:sz="4" w:space="0" w:color="auto"/>
                    <w:left w:val="single" w:sz="4" w:space="0" w:color="auto"/>
                    <w:bottom w:val="single" w:sz="4" w:space="0" w:color="auto"/>
                    <w:right w:val="single" w:sz="4" w:space="0" w:color="auto"/>
                  </w:tcBorders>
                  <w:hideMark/>
                </w:tcPr>
                <w:p w:rsidR="00A05312" w:rsidRPr="00A60834" w:rsidRDefault="00A05312" w:rsidP="00ED71FA">
                  <w:pPr>
                    <w:widowControl w:val="0"/>
                    <w:spacing w:after="0" w:line="240" w:lineRule="auto"/>
                    <w:rPr>
                      <w:rFonts w:ascii="Times New Roman" w:eastAsia="Times New Roman" w:hAnsi="Times New Roman"/>
                      <w:sz w:val="24"/>
                      <w:szCs w:val="24"/>
                      <w:lang w:eastAsia="nl-NL"/>
                    </w:rPr>
                  </w:pPr>
                  <w:r w:rsidRPr="00A60834">
                    <w:rPr>
                      <w:rFonts w:ascii="Times New Roman" w:eastAsia="Times New Roman" w:hAnsi="Times New Roman"/>
                      <w:iCs/>
                      <w:sz w:val="24"/>
                      <w:szCs w:val="24"/>
                      <w:lang w:eastAsia="nl-NL"/>
                    </w:rPr>
                    <w:t>Формирование команды и распределение обязанностей</w:t>
                  </w:r>
                </w:p>
              </w:tc>
              <w:tc>
                <w:tcPr>
                  <w:tcW w:w="179" w:type="pct"/>
                  <w:tcBorders>
                    <w:top w:val="single" w:sz="4" w:space="0" w:color="auto"/>
                    <w:left w:val="single" w:sz="4" w:space="0" w:color="auto"/>
                    <w:bottom w:val="single" w:sz="4" w:space="0" w:color="auto"/>
                    <w:right w:val="single" w:sz="4" w:space="0" w:color="auto"/>
                  </w:tcBorders>
                  <w:hideMark/>
                </w:tcPr>
                <w:p w:rsidR="00A05312" w:rsidRPr="00A60834" w:rsidRDefault="00A05312" w:rsidP="00ED71FA">
                  <w:pPr>
                    <w:widowControl w:val="0"/>
                    <w:spacing w:after="0" w:line="240" w:lineRule="auto"/>
                    <w:jc w:val="center"/>
                    <w:rPr>
                      <w:rFonts w:ascii="Times New Roman" w:eastAsia="Times New Roman" w:hAnsi="Times New Roman"/>
                      <w:iCs/>
                      <w:sz w:val="24"/>
                      <w:szCs w:val="24"/>
                      <w:lang w:eastAsia="nl-NL"/>
                    </w:rPr>
                  </w:pPr>
                  <w:r w:rsidRPr="00A60834">
                    <w:rPr>
                      <w:rFonts w:ascii="Times New Roman" w:eastAsia="Times New Roman" w:hAnsi="Times New Roman"/>
                      <w:iCs/>
                      <w:sz w:val="24"/>
                      <w:szCs w:val="24"/>
                      <w:lang w:eastAsia="nl-NL"/>
                    </w:rPr>
                    <w:t>г</w:t>
                  </w:r>
                </w:p>
              </w:tc>
              <w:tc>
                <w:tcPr>
                  <w:tcW w:w="1453" w:type="pct"/>
                  <w:tcBorders>
                    <w:top w:val="single" w:sz="4" w:space="0" w:color="auto"/>
                    <w:left w:val="single" w:sz="4" w:space="0" w:color="auto"/>
                    <w:bottom w:val="single" w:sz="4" w:space="0" w:color="auto"/>
                    <w:right w:val="single" w:sz="4" w:space="0" w:color="auto"/>
                  </w:tcBorders>
                  <w:hideMark/>
                </w:tcPr>
                <w:p w:rsidR="00A05312" w:rsidRPr="00A60834" w:rsidRDefault="00A05312" w:rsidP="00ED71FA">
                  <w:pPr>
                    <w:widowControl w:val="0"/>
                    <w:spacing w:after="0" w:line="240" w:lineRule="auto"/>
                    <w:rPr>
                      <w:rFonts w:ascii="Times New Roman" w:eastAsia="Times New Roman" w:hAnsi="Times New Roman"/>
                      <w:iCs/>
                      <w:sz w:val="24"/>
                      <w:szCs w:val="24"/>
                      <w:lang w:eastAsia="nl-NL"/>
                    </w:rPr>
                  </w:pPr>
                  <w:r w:rsidRPr="00A60834">
                    <w:rPr>
                      <w:rFonts w:ascii="Times New Roman" w:eastAsia="Times New Roman" w:hAnsi="Times New Roman"/>
                      <w:sz w:val="24"/>
                      <w:szCs w:val="24"/>
                      <w:lang w:eastAsia="nl-NL"/>
                    </w:rPr>
                    <w:t>Управление коммуникациям</w:t>
                  </w:r>
                  <w:r w:rsidRPr="00A60834">
                    <w:rPr>
                      <w:rFonts w:ascii="Times New Roman" w:eastAsia="Times New Roman" w:hAnsi="Times New Roman"/>
                      <w:bCs/>
                      <w:sz w:val="24"/>
                      <w:szCs w:val="24"/>
                      <w:lang w:eastAsia="nl-NL"/>
                    </w:rPr>
                    <w:t xml:space="preserve"> </w:t>
                  </w:r>
                </w:p>
              </w:tc>
            </w:tr>
          </w:tbl>
          <w:p w:rsidR="00A05312" w:rsidRPr="00A60834" w:rsidRDefault="00A05312" w:rsidP="00ED71FA">
            <w:pPr>
              <w:spacing w:after="160" w:line="259" w:lineRule="auto"/>
              <w:rPr>
                <w:rFonts w:ascii="Times New Roman" w:eastAsiaTheme="minorHAnsi" w:hAnsi="Times New Roman"/>
                <w:sz w:val="24"/>
                <w:szCs w:val="24"/>
                <w:lang w:eastAsia="en-US"/>
              </w:rPr>
            </w:pPr>
            <w:r w:rsidRPr="00A60834">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A05312" w:rsidRPr="00A60834" w:rsidTr="00ED71FA">
              <w:tc>
                <w:tcPr>
                  <w:tcW w:w="1869" w:type="dxa"/>
                  <w:shd w:val="clear" w:color="auto" w:fill="BDD6EE" w:themeFill="accent1" w:themeFillTint="66"/>
                </w:tcPr>
                <w:p w:rsidR="00A05312" w:rsidRPr="00A60834" w:rsidRDefault="00A05312" w:rsidP="00ED71FA">
                  <w:pPr>
                    <w:spacing w:after="0" w:line="240" w:lineRule="auto"/>
                    <w:jc w:val="center"/>
                    <w:rPr>
                      <w:rFonts w:ascii="Times New Roman" w:eastAsiaTheme="minorHAnsi" w:hAnsi="Times New Roman"/>
                      <w:b/>
                      <w:sz w:val="24"/>
                      <w:szCs w:val="24"/>
                      <w:lang w:eastAsia="en-US"/>
                    </w:rPr>
                  </w:pPr>
                  <w:r w:rsidRPr="00A60834">
                    <w:rPr>
                      <w:rFonts w:ascii="Times New Roman" w:eastAsiaTheme="minorHAnsi" w:hAnsi="Times New Roman"/>
                      <w:b/>
                      <w:sz w:val="24"/>
                      <w:szCs w:val="24"/>
                      <w:lang w:eastAsia="en-US"/>
                    </w:rPr>
                    <w:t>1</w:t>
                  </w:r>
                </w:p>
              </w:tc>
              <w:tc>
                <w:tcPr>
                  <w:tcW w:w="1869" w:type="dxa"/>
                  <w:shd w:val="clear" w:color="auto" w:fill="BDD6EE" w:themeFill="accent1" w:themeFillTint="66"/>
                </w:tcPr>
                <w:p w:rsidR="00A05312" w:rsidRPr="00A60834" w:rsidRDefault="00A05312" w:rsidP="00ED71FA">
                  <w:pPr>
                    <w:spacing w:after="0" w:line="240" w:lineRule="auto"/>
                    <w:jc w:val="center"/>
                    <w:rPr>
                      <w:rFonts w:ascii="Times New Roman" w:eastAsiaTheme="minorHAnsi" w:hAnsi="Times New Roman"/>
                      <w:b/>
                      <w:sz w:val="24"/>
                      <w:szCs w:val="24"/>
                      <w:lang w:eastAsia="en-US"/>
                    </w:rPr>
                  </w:pPr>
                  <w:r w:rsidRPr="00A60834">
                    <w:rPr>
                      <w:rFonts w:ascii="Times New Roman" w:eastAsiaTheme="minorHAnsi" w:hAnsi="Times New Roman"/>
                      <w:b/>
                      <w:sz w:val="24"/>
                      <w:szCs w:val="24"/>
                      <w:lang w:eastAsia="en-US"/>
                    </w:rPr>
                    <w:t>2</w:t>
                  </w:r>
                </w:p>
              </w:tc>
              <w:tc>
                <w:tcPr>
                  <w:tcW w:w="1869" w:type="dxa"/>
                  <w:shd w:val="clear" w:color="auto" w:fill="BDD6EE" w:themeFill="accent1" w:themeFillTint="66"/>
                </w:tcPr>
                <w:p w:rsidR="00A05312" w:rsidRPr="00A60834" w:rsidRDefault="00A05312" w:rsidP="00ED71FA">
                  <w:pPr>
                    <w:spacing w:after="0" w:line="240" w:lineRule="auto"/>
                    <w:jc w:val="center"/>
                    <w:rPr>
                      <w:rFonts w:ascii="Times New Roman" w:eastAsiaTheme="minorHAnsi" w:hAnsi="Times New Roman"/>
                      <w:b/>
                      <w:sz w:val="24"/>
                      <w:szCs w:val="24"/>
                      <w:lang w:eastAsia="en-US"/>
                    </w:rPr>
                  </w:pPr>
                  <w:r w:rsidRPr="00A60834">
                    <w:rPr>
                      <w:rFonts w:ascii="Times New Roman" w:eastAsiaTheme="minorHAnsi" w:hAnsi="Times New Roman"/>
                      <w:b/>
                      <w:sz w:val="24"/>
                      <w:szCs w:val="24"/>
                      <w:lang w:eastAsia="en-US"/>
                    </w:rPr>
                    <w:t>3</w:t>
                  </w:r>
                </w:p>
              </w:tc>
              <w:tc>
                <w:tcPr>
                  <w:tcW w:w="1869" w:type="dxa"/>
                  <w:shd w:val="clear" w:color="auto" w:fill="BDD6EE" w:themeFill="accent1" w:themeFillTint="66"/>
                </w:tcPr>
                <w:p w:rsidR="00A05312" w:rsidRPr="00A60834" w:rsidRDefault="00A05312" w:rsidP="00ED71FA">
                  <w:pPr>
                    <w:spacing w:after="0" w:line="240" w:lineRule="auto"/>
                    <w:jc w:val="center"/>
                    <w:rPr>
                      <w:rFonts w:ascii="Times New Roman" w:eastAsiaTheme="minorHAnsi" w:hAnsi="Times New Roman"/>
                      <w:b/>
                      <w:sz w:val="24"/>
                      <w:szCs w:val="24"/>
                      <w:lang w:eastAsia="en-US"/>
                    </w:rPr>
                  </w:pPr>
                  <w:r w:rsidRPr="00A60834">
                    <w:rPr>
                      <w:rFonts w:ascii="Times New Roman" w:eastAsiaTheme="minorHAnsi" w:hAnsi="Times New Roman"/>
                      <w:b/>
                      <w:sz w:val="24"/>
                      <w:szCs w:val="24"/>
                      <w:lang w:eastAsia="en-US"/>
                    </w:rPr>
                    <w:t>4</w:t>
                  </w:r>
                </w:p>
              </w:tc>
            </w:tr>
            <w:tr w:rsidR="00A05312" w:rsidRPr="00A60834" w:rsidTr="00ED71FA">
              <w:tc>
                <w:tcPr>
                  <w:tcW w:w="1869" w:type="dxa"/>
                </w:tcPr>
                <w:p w:rsidR="00A05312" w:rsidRPr="00A60834" w:rsidRDefault="00A05312" w:rsidP="00ED71FA">
                  <w:pPr>
                    <w:spacing w:after="0" w:line="240" w:lineRule="auto"/>
                    <w:rPr>
                      <w:rFonts w:eastAsiaTheme="minorHAnsi"/>
                      <w:lang w:eastAsia="en-US"/>
                    </w:rPr>
                  </w:pPr>
                </w:p>
              </w:tc>
              <w:tc>
                <w:tcPr>
                  <w:tcW w:w="1869" w:type="dxa"/>
                </w:tcPr>
                <w:p w:rsidR="00A05312" w:rsidRPr="00A60834" w:rsidRDefault="00A05312" w:rsidP="00ED71FA">
                  <w:pPr>
                    <w:spacing w:after="0" w:line="240" w:lineRule="auto"/>
                    <w:rPr>
                      <w:rFonts w:eastAsiaTheme="minorHAnsi"/>
                      <w:lang w:eastAsia="en-US"/>
                    </w:rPr>
                  </w:pPr>
                </w:p>
              </w:tc>
              <w:tc>
                <w:tcPr>
                  <w:tcW w:w="1869" w:type="dxa"/>
                </w:tcPr>
                <w:p w:rsidR="00A05312" w:rsidRPr="00A60834" w:rsidRDefault="00A05312" w:rsidP="00ED71FA">
                  <w:pPr>
                    <w:spacing w:after="0" w:line="240" w:lineRule="auto"/>
                    <w:rPr>
                      <w:rFonts w:eastAsiaTheme="minorHAnsi"/>
                      <w:lang w:eastAsia="en-US"/>
                    </w:rPr>
                  </w:pPr>
                </w:p>
              </w:tc>
              <w:tc>
                <w:tcPr>
                  <w:tcW w:w="1869" w:type="dxa"/>
                </w:tcPr>
                <w:p w:rsidR="00A05312" w:rsidRPr="00A60834" w:rsidRDefault="00A05312" w:rsidP="00ED71FA">
                  <w:pPr>
                    <w:spacing w:after="0" w:line="240" w:lineRule="auto"/>
                    <w:rPr>
                      <w:rFonts w:eastAsiaTheme="minorHAnsi"/>
                      <w:lang w:eastAsia="en-US"/>
                    </w:rPr>
                  </w:pPr>
                </w:p>
              </w:tc>
            </w:tr>
          </w:tbl>
          <w:p w:rsidR="00A05312" w:rsidRPr="00A60834" w:rsidRDefault="00A05312" w:rsidP="00ED71FA">
            <w:pPr>
              <w:spacing w:after="0" w:line="240" w:lineRule="auto"/>
              <w:rPr>
                <w:rFonts w:ascii="Times New Roman" w:eastAsia="Times New Roman" w:hAnsi="Times New Roman"/>
                <w:sz w:val="24"/>
                <w:szCs w:val="24"/>
                <w:lang w:eastAsia="en-US"/>
              </w:rPr>
            </w:pPr>
          </w:p>
        </w:tc>
        <w:tc>
          <w:tcPr>
            <w:tcW w:w="699" w:type="pct"/>
          </w:tcPr>
          <w:p w:rsidR="00A05312" w:rsidRPr="00A60834" w:rsidRDefault="00A05312" w:rsidP="00ED71FA">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 xml:space="preserve">Ответ: </w:t>
            </w:r>
          </w:p>
          <w:p w:rsidR="00A05312" w:rsidRPr="00A60834" w:rsidRDefault="00A05312" w:rsidP="00ED71FA">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1-б</w:t>
            </w:r>
          </w:p>
          <w:p w:rsidR="00A05312" w:rsidRPr="00A60834" w:rsidRDefault="00A05312" w:rsidP="00ED71FA">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2-в</w:t>
            </w:r>
          </w:p>
          <w:p w:rsidR="00A05312" w:rsidRPr="00A60834" w:rsidRDefault="00A05312" w:rsidP="00ED71FA">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3-г</w:t>
            </w:r>
          </w:p>
          <w:p w:rsidR="00A05312" w:rsidRPr="00A60834" w:rsidRDefault="00A05312" w:rsidP="00A05312">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4-а</w:t>
            </w:r>
          </w:p>
        </w:tc>
      </w:tr>
      <w:tr w:rsidR="00A05312" w:rsidRPr="00A60834" w:rsidTr="00CD3002">
        <w:tc>
          <w:tcPr>
            <w:tcW w:w="239" w:type="pct"/>
          </w:tcPr>
          <w:p w:rsidR="00A05312" w:rsidRPr="00A60834" w:rsidRDefault="00A05312" w:rsidP="00CD3002">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4</w:t>
            </w:r>
          </w:p>
        </w:tc>
        <w:tc>
          <w:tcPr>
            <w:tcW w:w="4062" w:type="pct"/>
          </w:tcPr>
          <w:p w:rsidR="00A05312" w:rsidRPr="00A60834" w:rsidRDefault="00A05312" w:rsidP="00ED71FA">
            <w:pPr>
              <w:spacing w:after="0" w:line="240" w:lineRule="auto"/>
              <w:ind w:firstLine="709"/>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Соотнесите понятия управления рисками с их определениями.</w:t>
            </w:r>
          </w:p>
          <w:p w:rsidR="00A05312" w:rsidRPr="00A60834" w:rsidRDefault="00A05312" w:rsidP="00ED71FA">
            <w:pPr>
              <w:spacing w:after="0" w:line="240" w:lineRule="auto"/>
              <w:ind w:firstLine="709"/>
              <w:rPr>
                <w:rFonts w:ascii="Times New Roman" w:eastAsia="Times New Roman" w:hAnsi="Times New Roman"/>
                <w:b/>
                <w:sz w:val="24"/>
                <w:szCs w:val="24"/>
                <w:lang w:eastAsia="en-US"/>
              </w:rPr>
            </w:pPr>
            <w:r w:rsidRPr="00A60834">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608"/>
              <w:gridCol w:w="7222"/>
              <w:gridCol w:w="453"/>
              <w:gridCol w:w="3503"/>
            </w:tblGrid>
            <w:tr w:rsidR="00A05312" w:rsidRPr="00A60834" w:rsidTr="00ED71FA">
              <w:tc>
                <w:tcPr>
                  <w:tcW w:w="258" w:type="pct"/>
                  <w:tcBorders>
                    <w:top w:val="single" w:sz="4" w:space="0" w:color="auto"/>
                    <w:left w:val="single" w:sz="4" w:space="0" w:color="auto"/>
                    <w:bottom w:val="single" w:sz="4" w:space="0" w:color="auto"/>
                    <w:right w:val="single" w:sz="4" w:space="0" w:color="auto"/>
                  </w:tcBorders>
                  <w:hideMark/>
                </w:tcPr>
                <w:p w:rsidR="00A05312" w:rsidRPr="00A60834" w:rsidRDefault="00A05312" w:rsidP="00ED71FA">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1</w:t>
                  </w:r>
                </w:p>
              </w:tc>
              <w:tc>
                <w:tcPr>
                  <w:tcW w:w="3064" w:type="pct"/>
                  <w:tcBorders>
                    <w:top w:val="single" w:sz="4" w:space="0" w:color="auto"/>
                    <w:left w:val="single" w:sz="4" w:space="0" w:color="auto"/>
                    <w:bottom w:val="single" w:sz="4" w:space="0" w:color="auto"/>
                    <w:right w:val="single" w:sz="4" w:space="0" w:color="auto"/>
                  </w:tcBorders>
                </w:tcPr>
                <w:p w:rsidR="00A05312" w:rsidRPr="00A60834" w:rsidRDefault="00A05312" w:rsidP="00ED71FA">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Выявление потенциальных угроз</w:t>
                  </w:r>
                </w:p>
              </w:tc>
              <w:tc>
                <w:tcPr>
                  <w:tcW w:w="192" w:type="pct"/>
                  <w:tcBorders>
                    <w:top w:val="single" w:sz="4" w:space="0" w:color="auto"/>
                    <w:left w:val="single" w:sz="4" w:space="0" w:color="auto"/>
                    <w:bottom w:val="single" w:sz="4" w:space="0" w:color="auto"/>
                    <w:right w:val="single" w:sz="4" w:space="0" w:color="auto"/>
                  </w:tcBorders>
                  <w:hideMark/>
                </w:tcPr>
                <w:p w:rsidR="00A05312" w:rsidRPr="00A60834" w:rsidRDefault="00A05312" w:rsidP="00ED71FA">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а</w:t>
                  </w:r>
                </w:p>
              </w:tc>
              <w:tc>
                <w:tcPr>
                  <w:tcW w:w="1486" w:type="pct"/>
                  <w:tcBorders>
                    <w:top w:val="single" w:sz="4" w:space="0" w:color="auto"/>
                    <w:left w:val="single" w:sz="4" w:space="0" w:color="auto"/>
                    <w:bottom w:val="single" w:sz="4" w:space="0" w:color="auto"/>
                    <w:right w:val="single" w:sz="4" w:space="0" w:color="auto"/>
                  </w:tcBorders>
                  <w:hideMark/>
                </w:tcPr>
                <w:p w:rsidR="00A05312" w:rsidRPr="00A60834" w:rsidRDefault="00A05312" w:rsidP="00ED71FA">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Мониторинг рисков</w:t>
                  </w:r>
                </w:p>
              </w:tc>
            </w:tr>
            <w:tr w:rsidR="00A05312" w:rsidRPr="00A60834" w:rsidTr="00ED71FA">
              <w:tc>
                <w:tcPr>
                  <w:tcW w:w="258" w:type="pct"/>
                  <w:tcBorders>
                    <w:top w:val="single" w:sz="4" w:space="0" w:color="auto"/>
                    <w:left w:val="single" w:sz="4" w:space="0" w:color="auto"/>
                    <w:bottom w:val="single" w:sz="4" w:space="0" w:color="auto"/>
                    <w:right w:val="single" w:sz="4" w:space="0" w:color="auto"/>
                  </w:tcBorders>
                  <w:hideMark/>
                </w:tcPr>
                <w:p w:rsidR="00A05312" w:rsidRPr="00A60834" w:rsidRDefault="00A05312" w:rsidP="00ED71FA">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2</w:t>
                  </w:r>
                </w:p>
              </w:tc>
              <w:tc>
                <w:tcPr>
                  <w:tcW w:w="3064" w:type="pct"/>
                  <w:tcBorders>
                    <w:top w:val="single" w:sz="4" w:space="0" w:color="auto"/>
                    <w:left w:val="single" w:sz="4" w:space="0" w:color="auto"/>
                    <w:bottom w:val="single" w:sz="4" w:space="0" w:color="auto"/>
                    <w:right w:val="single" w:sz="4" w:space="0" w:color="auto"/>
                  </w:tcBorders>
                </w:tcPr>
                <w:p w:rsidR="00A05312" w:rsidRPr="00A60834" w:rsidRDefault="00A05312" w:rsidP="00ED71FA">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Разработка стратегии уменьшения или устранения угроз</w:t>
                  </w:r>
                </w:p>
              </w:tc>
              <w:tc>
                <w:tcPr>
                  <w:tcW w:w="192" w:type="pct"/>
                  <w:tcBorders>
                    <w:top w:val="single" w:sz="4" w:space="0" w:color="auto"/>
                    <w:left w:val="single" w:sz="4" w:space="0" w:color="auto"/>
                    <w:bottom w:val="single" w:sz="4" w:space="0" w:color="auto"/>
                    <w:right w:val="single" w:sz="4" w:space="0" w:color="auto"/>
                  </w:tcBorders>
                  <w:hideMark/>
                </w:tcPr>
                <w:p w:rsidR="00A05312" w:rsidRPr="00A60834" w:rsidRDefault="00A05312" w:rsidP="00ED71FA">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б</w:t>
                  </w:r>
                </w:p>
              </w:tc>
              <w:tc>
                <w:tcPr>
                  <w:tcW w:w="1486" w:type="pct"/>
                  <w:tcBorders>
                    <w:top w:val="single" w:sz="4" w:space="0" w:color="auto"/>
                    <w:left w:val="single" w:sz="4" w:space="0" w:color="auto"/>
                    <w:bottom w:val="single" w:sz="4" w:space="0" w:color="auto"/>
                    <w:right w:val="single" w:sz="4" w:space="0" w:color="auto"/>
                  </w:tcBorders>
                  <w:hideMark/>
                </w:tcPr>
                <w:p w:rsidR="00A05312" w:rsidRPr="00A60834" w:rsidRDefault="00A05312" w:rsidP="00ED71FA">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 xml:space="preserve">Идентификация рисков </w:t>
                  </w:r>
                </w:p>
              </w:tc>
            </w:tr>
            <w:tr w:rsidR="00A05312" w:rsidRPr="00A60834" w:rsidTr="00ED71FA">
              <w:tc>
                <w:tcPr>
                  <w:tcW w:w="258" w:type="pct"/>
                  <w:tcBorders>
                    <w:top w:val="single" w:sz="4" w:space="0" w:color="auto"/>
                    <w:left w:val="single" w:sz="4" w:space="0" w:color="auto"/>
                    <w:bottom w:val="single" w:sz="4" w:space="0" w:color="auto"/>
                    <w:right w:val="single" w:sz="4" w:space="0" w:color="auto"/>
                  </w:tcBorders>
                  <w:hideMark/>
                </w:tcPr>
                <w:p w:rsidR="00A05312" w:rsidRPr="00A60834" w:rsidRDefault="00A05312" w:rsidP="00ED71FA">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3</w:t>
                  </w:r>
                </w:p>
              </w:tc>
              <w:tc>
                <w:tcPr>
                  <w:tcW w:w="3064" w:type="pct"/>
                  <w:tcBorders>
                    <w:top w:val="single" w:sz="4" w:space="0" w:color="auto"/>
                    <w:left w:val="single" w:sz="4" w:space="0" w:color="auto"/>
                    <w:bottom w:val="single" w:sz="4" w:space="0" w:color="auto"/>
                    <w:right w:val="single" w:sz="4" w:space="0" w:color="auto"/>
                  </w:tcBorders>
                </w:tcPr>
                <w:p w:rsidR="00A05312" w:rsidRPr="00A60834" w:rsidRDefault="00A05312" w:rsidP="00ED71FA">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Анализ вероятности возникновения возможного ущерба</w:t>
                  </w:r>
                </w:p>
              </w:tc>
              <w:tc>
                <w:tcPr>
                  <w:tcW w:w="192" w:type="pct"/>
                  <w:tcBorders>
                    <w:top w:val="single" w:sz="4" w:space="0" w:color="auto"/>
                    <w:left w:val="single" w:sz="4" w:space="0" w:color="auto"/>
                    <w:bottom w:val="single" w:sz="4" w:space="0" w:color="auto"/>
                    <w:right w:val="single" w:sz="4" w:space="0" w:color="auto"/>
                  </w:tcBorders>
                  <w:hideMark/>
                </w:tcPr>
                <w:p w:rsidR="00A05312" w:rsidRPr="00A60834" w:rsidRDefault="00A05312" w:rsidP="00ED71FA">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в</w:t>
                  </w:r>
                </w:p>
              </w:tc>
              <w:tc>
                <w:tcPr>
                  <w:tcW w:w="1486" w:type="pct"/>
                  <w:tcBorders>
                    <w:top w:val="single" w:sz="4" w:space="0" w:color="auto"/>
                    <w:left w:val="single" w:sz="4" w:space="0" w:color="auto"/>
                    <w:bottom w:val="single" w:sz="4" w:space="0" w:color="auto"/>
                    <w:right w:val="single" w:sz="4" w:space="0" w:color="auto"/>
                  </w:tcBorders>
                  <w:hideMark/>
                </w:tcPr>
                <w:p w:rsidR="00A05312" w:rsidRPr="00A60834" w:rsidRDefault="00A05312" w:rsidP="00ED71FA">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 xml:space="preserve">Планирование реагирования </w:t>
                  </w:r>
                </w:p>
              </w:tc>
            </w:tr>
            <w:tr w:rsidR="00A05312" w:rsidRPr="00A60834" w:rsidTr="00ED71FA">
              <w:tc>
                <w:tcPr>
                  <w:tcW w:w="258" w:type="pct"/>
                  <w:tcBorders>
                    <w:top w:val="single" w:sz="4" w:space="0" w:color="auto"/>
                    <w:left w:val="single" w:sz="4" w:space="0" w:color="auto"/>
                    <w:bottom w:val="single" w:sz="4" w:space="0" w:color="auto"/>
                    <w:right w:val="single" w:sz="4" w:space="0" w:color="auto"/>
                  </w:tcBorders>
                  <w:hideMark/>
                </w:tcPr>
                <w:p w:rsidR="00A05312" w:rsidRPr="00A60834" w:rsidRDefault="00A05312" w:rsidP="00ED71FA">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lastRenderedPageBreak/>
                    <w:t>4</w:t>
                  </w:r>
                </w:p>
              </w:tc>
              <w:tc>
                <w:tcPr>
                  <w:tcW w:w="3064" w:type="pct"/>
                  <w:tcBorders>
                    <w:top w:val="single" w:sz="4" w:space="0" w:color="auto"/>
                    <w:left w:val="single" w:sz="4" w:space="0" w:color="auto"/>
                    <w:bottom w:val="single" w:sz="4" w:space="0" w:color="auto"/>
                    <w:right w:val="single" w:sz="4" w:space="0" w:color="auto"/>
                  </w:tcBorders>
                  <w:hideMark/>
                </w:tcPr>
                <w:p w:rsidR="00A05312" w:rsidRPr="00A60834" w:rsidRDefault="00A05312" w:rsidP="00ED71FA">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Наблюдение за реализацией стратегии управления рисками</w:t>
                  </w:r>
                </w:p>
              </w:tc>
              <w:tc>
                <w:tcPr>
                  <w:tcW w:w="192" w:type="pct"/>
                  <w:tcBorders>
                    <w:top w:val="single" w:sz="4" w:space="0" w:color="auto"/>
                    <w:left w:val="single" w:sz="4" w:space="0" w:color="auto"/>
                    <w:bottom w:val="single" w:sz="4" w:space="0" w:color="auto"/>
                    <w:right w:val="single" w:sz="4" w:space="0" w:color="auto"/>
                  </w:tcBorders>
                  <w:hideMark/>
                </w:tcPr>
                <w:p w:rsidR="00A05312" w:rsidRPr="00A60834" w:rsidRDefault="00A05312" w:rsidP="00ED71FA">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г</w:t>
                  </w:r>
                </w:p>
              </w:tc>
              <w:tc>
                <w:tcPr>
                  <w:tcW w:w="1486" w:type="pct"/>
                  <w:tcBorders>
                    <w:top w:val="single" w:sz="4" w:space="0" w:color="auto"/>
                    <w:left w:val="single" w:sz="4" w:space="0" w:color="auto"/>
                    <w:bottom w:val="single" w:sz="4" w:space="0" w:color="auto"/>
                    <w:right w:val="single" w:sz="4" w:space="0" w:color="auto"/>
                  </w:tcBorders>
                  <w:hideMark/>
                </w:tcPr>
                <w:p w:rsidR="00A05312" w:rsidRPr="00A60834" w:rsidRDefault="00A05312" w:rsidP="00ED71FA">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 xml:space="preserve">Оценка рисков </w:t>
                  </w:r>
                </w:p>
              </w:tc>
            </w:tr>
          </w:tbl>
          <w:p w:rsidR="00A05312" w:rsidRPr="00A60834" w:rsidRDefault="00A05312" w:rsidP="00ED71FA">
            <w:pPr>
              <w:spacing w:after="160" w:line="259" w:lineRule="auto"/>
              <w:rPr>
                <w:rFonts w:ascii="Times New Roman" w:eastAsiaTheme="minorHAnsi" w:hAnsi="Times New Roman"/>
                <w:sz w:val="24"/>
                <w:szCs w:val="24"/>
                <w:lang w:eastAsia="en-US"/>
              </w:rPr>
            </w:pPr>
            <w:r w:rsidRPr="00A60834">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A05312" w:rsidRPr="00A60834" w:rsidTr="00ED71FA">
              <w:tc>
                <w:tcPr>
                  <w:tcW w:w="1869" w:type="dxa"/>
                  <w:shd w:val="clear" w:color="auto" w:fill="BDD6EE" w:themeFill="accent1" w:themeFillTint="66"/>
                </w:tcPr>
                <w:p w:rsidR="00A05312" w:rsidRPr="00A60834" w:rsidRDefault="00A05312" w:rsidP="00ED71FA">
                  <w:pPr>
                    <w:spacing w:after="0" w:line="240" w:lineRule="auto"/>
                    <w:jc w:val="center"/>
                    <w:rPr>
                      <w:rFonts w:ascii="Times New Roman" w:eastAsiaTheme="minorHAnsi" w:hAnsi="Times New Roman"/>
                      <w:b/>
                      <w:sz w:val="24"/>
                      <w:szCs w:val="24"/>
                      <w:lang w:eastAsia="en-US"/>
                    </w:rPr>
                  </w:pPr>
                  <w:r w:rsidRPr="00A60834">
                    <w:rPr>
                      <w:rFonts w:ascii="Times New Roman" w:eastAsiaTheme="minorHAnsi" w:hAnsi="Times New Roman"/>
                      <w:b/>
                      <w:sz w:val="24"/>
                      <w:szCs w:val="24"/>
                      <w:lang w:eastAsia="en-US"/>
                    </w:rPr>
                    <w:t>1</w:t>
                  </w:r>
                </w:p>
              </w:tc>
              <w:tc>
                <w:tcPr>
                  <w:tcW w:w="1869" w:type="dxa"/>
                  <w:shd w:val="clear" w:color="auto" w:fill="BDD6EE" w:themeFill="accent1" w:themeFillTint="66"/>
                </w:tcPr>
                <w:p w:rsidR="00A05312" w:rsidRPr="00A60834" w:rsidRDefault="00A05312" w:rsidP="00ED71FA">
                  <w:pPr>
                    <w:spacing w:after="0" w:line="240" w:lineRule="auto"/>
                    <w:jc w:val="center"/>
                    <w:rPr>
                      <w:rFonts w:ascii="Times New Roman" w:eastAsiaTheme="minorHAnsi" w:hAnsi="Times New Roman"/>
                      <w:b/>
                      <w:sz w:val="24"/>
                      <w:szCs w:val="24"/>
                      <w:lang w:eastAsia="en-US"/>
                    </w:rPr>
                  </w:pPr>
                  <w:r w:rsidRPr="00A60834">
                    <w:rPr>
                      <w:rFonts w:ascii="Times New Roman" w:eastAsiaTheme="minorHAnsi" w:hAnsi="Times New Roman"/>
                      <w:b/>
                      <w:sz w:val="24"/>
                      <w:szCs w:val="24"/>
                      <w:lang w:eastAsia="en-US"/>
                    </w:rPr>
                    <w:t>2</w:t>
                  </w:r>
                </w:p>
              </w:tc>
              <w:tc>
                <w:tcPr>
                  <w:tcW w:w="1869" w:type="dxa"/>
                  <w:shd w:val="clear" w:color="auto" w:fill="BDD6EE" w:themeFill="accent1" w:themeFillTint="66"/>
                </w:tcPr>
                <w:p w:rsidR="00A05312" w:rsidRPr="00A60834" w:rsidRDefault="00A05312" w:rsidP="00ED71FA">
                  <w:pPr>
                    <w:spacing w:after="0" w:line="240" w:lineRule="auto"/>
                    <w:jc w:val="center"/>
                    <w:rPr>
                      <w:rFonts w:ascii="Times New Roman" w:eastAsiaTheme="minorHAnsi" w:hAnsi="Times New Roman"/>
                      <w:b/>
                      <w:sz w:val="24"/>
                      <w:szCs w:val="24"/>
                      <w:lang w:eastAsia="en-US"/>
                    </w:rPr>
                  </w:pPr>
                  <w:r w:rsidRPr="00A60834">
                    <w:rPr>
                      <w:rFonts w:ascii="Times New Roman" w:eastAsiaTheme="minorHAnsi" w:hAnsi="Times New Roman"/>
                      <w:b/>
                      <w:sz w:val="24"/>
                      <w:szCs w:val="24"/>
                      <w:lang w:eastAsia="en-US"/>
                    </w:rPr>
                    <w:t>3</w:t>
                  </w:r>
                </w:p>
              </w:tc>
              <w:tc>
                <w:tcPr>
                  <w:tcW w:w="1869" w:type="dxa"/>
                  <w:shd w:val="clear" w:color="auto" w:fill="BDD6EE" w:themeFill="accent1" w:themeFillTint="66"/>
                </w:tcPr>
                <w:p w:rsidR="00A05312" w:rsidRPr="00A60834" w:rsidRDefault="00A05312" w:rsidP="00ED71FA">
                  <w:pPr>
                    <w:spacing w:after="0" w:line="240" w:lineRule="auto"/>
                    <w:jc w:val="center"/>
                    <w:rPr>
                      <w:rFonts w:ascii="Times New Roman" w:eastAsiaTheme="minorHAnsi" w:hAnsi="Times New Roman"/>
                      <w:b/>
                      <w:sz w:val="24"/>
                      <w:szCs w:val="24"/>
                      <w:lang w:eastAsia="en-US"/>
                    </w:rPr>
                  </w:pPr>
                  <w:r w:rsidRPr="00A60834">
                    <w:rPr>
                      <w:rFonts w:ascii="Times New Roman" w:eastAsiaTheme="minorHAnsi" w:hAnsi="Times New Roman"/>
                      <w:b/>
                      <w:sz w:val="24"/>
                      <w:szCs w:val="24"/>
                      <w:lang w:eastAsia="en-US"/>
                    </w:rPr>
                    <w:t>4</w:t>
                  </w:r>
                </w:p>
              </w:tc>
            </w:tr>
            <w:tr w:rsidR="00A05312" w:rsidRPr="00A60834" w:rsidTr="00ED71FA">
              <w:tc>
                <w:tcPr>
                  <w:tcW w:w="1869" w:type="dxa"/>
                </w:tcPr>
                <w:p w:rsidR="00A05312" w:rsidRPr="00A60834" w:rsidRDefault="00A05312" w:rsidP="00ED71FA">
                  <w:pPr>
                    <w:spacing w:after="0" w:line="240" w:lineRule="auto"/>
                    <w:rPr>
                      <w:rFonts w:eastAsiaTheme="minorHAnsi"/>
                      <w:lang w:eastAsia="en-US"/>
                    </w:rPr>
                  </w:pPr>
                </w:p>
              </w:tc>
              <w:tc>
                <w:tcPr>
                  <w:tcW w:w="1869" w:type="dxa"/>
                </w:tcPr>
                <w:p w:rsidR="00A05312" w:rsidRPr="00A60834" w:rsidRDefault="00A05312" w:rsidP="00ED71FA">
                  <w:pPr>
                    <w:spacing w:after="0" w:line="240" w:lineRule="auto"/>
                    <w:rPr>
                      <w:rFonts w:eastAsiaTheme="minorHAnsi"/>
                      <w:lang w:eastAsia="en-US"/>
                    </w:rPr>
                  </w:pPr>
                </w:p>
              </w:tc>
              <w:tc>
                <w:tcPr>
                  <w:tcW w:w="1869" w:type="dxa"/>
                </w:tcPr>
                <w:p w:rsidR="00A05312" w:rsidRPr="00A60834" w:rsidRDefault="00A05312" w:rsidP="00ED71FA">
                  <w:pPr>
                    <w:spacing w:after="0" w:line="240" w:lineRule="auto"/>
                    <w:rPr>
                      <w:rFonts w:eastAsiaTheme="minorHAnsi"/>
                      <w:lang w:eastAsia="en-US"/>
                    </w:rPr>
                  </w:pPr>
                </w:p>
              </w:tc>
              <w:tc>
                <w:tcPr>
                  <w:tcW w:w="1869" w:type="dxa"/>
                </w:tcPr>
                <w:p w:rsidR="00A05312" w:rsidRPr="00A60834" w:rsidRDefault="00A05312" w:rsidP="00ED71FA">
                  <w:pPr>
                    <w:spacing w:after="0" w:line="240" w:lineRule="auto"/>
                    <w:rPr>
                      <w:rFonts w:eastAsiaTheme="minorHAnsi"/>
                      <w:lang w:eastAsia="en-US"/>
                    </w:rPr>
                  </w:pPr>
                </w:p>
              </w:tc>
            </w:tr>
          </w:tbl>
          <w:p w:rsidR="00A05312" w:rsidRPr="00A60834" w:rsidRDefault="00A05312" w:rsidP="00ED71FA">
            <w:pPr>
              <w:spacing w:after="0" w:line="240" w:lineRule="auto"/>
              <w:rPr>
                <w:rFonts w:ascii="Times New Roman" w:eastAsia="Times New Roman" w:hAnsi="Times New Roman"/>
                <w:sz w:val="24"/>
                <w:szCs w:val="24"/>
                <w:lang w:eastAsia="en-US"/>
              </w:rPr>
            </w:pPr>
          </w:p>
        </w:tc>
        <w:tc>
          <w:tcPr>
            <w:tcW w:w="699" w:type="pct"/>
          </w:tcPr>
          <w:p w:rsidR="00A05312" w:rsidRPr="00A60834" w:rsidRDefault="00A05312" w:rsidP="00ED71FA">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lastRenderedPageBreak/>
              <w:t xml:space="preserve">Ответ: </w:t>
            </w:r>
          </w:p>
          <w:p w:rsidR="00A05312" w:rsidRPr="00A60834" w:rsidRDefault="00A05312" w:rsidP="00ED71FA">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1-б</w:t>
            </w:r>
          </w:p>
          <w:p w:rsidR="00A05312" w:rsidRPr="00A60834" w:rsidRDefault="00A05312" w:rsidP="00ED71FA">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2-в</w:t>
            </w:r>
          </w:p>
          <w:p w:rsidR="00A05312" w:rsidRPr="00A60834" w:rsidRDefault="00A05312" w:rsidP="00ED71FA">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3-г</w:t>
            </w:r>
          </w:p>
          <w:p w:rsidR="00A05312" w:rsidRPr="00A60834" w:rsidRDefault="00A05312" w:rsidP="00ED71FA">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4-а</w:t>
            </w:r>
          </w:p>
          <w:p w:rsidR="00A05312" w:rsidRPr="00A60834" w:rsidRDefault="00A05312" w:rsidP="00ED71FA">
            <w:pPr>
              <w:spacing w:after="0" w:line="240" w:lineRule="auto"/>
              <w:rPr>
                <w:rFonts w:ascii="Times New Roman" w:eastAsia="Times New Roman" w:hAnsi="Times New Roman"/>
                <w:sz w:val="24"/>
                <w:szCs w:val="24"/>
                <w:lang w:eastAsia="en-US"/>
              </w:rPr>
            </w:pPr>
          </w:p>
          <w:p w:rsidR="00A05312" w:rsidRPr="00A60834" w:rsidRDefault="00A05312" w:rsidP="00ED71FA">
            <w:pPr>
              <w:spacing w:after="0" w:line="240" w:lineRule="auto"/>
              <w:rPr>
                <w:rFonts w:ascii="Times New Roman" w:eastAsia="Times New Roman" w:hAnsi="Times New Roman"/>
                <w:sz w:val="24"/>
                <w:szCs w:val="24"/>
                <w:lang w:eastAsia="en-US"/>
              </w:rPr>
            </w:pPr>
          </w:p>
          <w:p w:rsidR="00A05312" w:rsidRPr="00A60834" w:rsidRDefault="00A05312" w:rsidP="00ED71FA">
            <w:pPr>
              <w:spacing w:after="0" w:line="240" w:lineRule="auto"/>
              <w:rPr>
                <w:rFonts w:ascii="Times New Roman" w:eastAsia="Times New Roman" w:hAnsi="Times New Roman"/>
                <w:sz w:val="24"/>
                <w:szCs w:val="24"/>
                <w:lang w:eastAsia="en-US"/>
              </w:rPr>
            </w:pPr>
          </w:p>
        </w:tc>
      </w:tr>
    </w:tbl>
    <w:p w:rsidR="00477C9D" w:rsidRDefault="00477C9D" w:rsidP="009D4522">
      <w:pPr>
        <w:spacing w:after="0" w:line="240" w:lineRule="auto"/>
        <w:jc w:val="center"/>
        <w:rPr>
          <w:rFonts w:ascii="Times New Roman" w:hAnsi="Times New Roman"/>
          <w:b/>
          <w:sz w:val="28"/>
          <w:szCs w:val="28"/>
        </w:rPr>
      </w:pPr>
    </w:p>
    <w:p w:rsidR="00E03D96" w:rsidRDefault="00535B94" w:rsidP="002C0EC0">
      <w:pPr>
        <w:spacing w:after="0" w:line="240" w:lineRule="auto"/>
        <w:jc w:val="center"/>
      </w:pPr>
      <w:r>
        <w:rPr>
          <w:rFonts w:ascii="Times New Roman" w:hAnsi="Times New Roman"/>
          <w:b/>
          <w:sz w:val="28"/>
          <w:szCs w:val="28"/>
        </w:rPr>
        <w:t>Б1.О.38.04</w:t>
      </w:r>
      <w:r w:rsidR="00865D43" w:rsidRPr="00D61001">
        <w:rPr>
          <w:rFonts w:ascii="Times New Roman" w:hAnsi="Times New Roman"/>
          <w:b/>
          <w:sz w:val="28"/>
          <w:szCs w:val="28"/>
        </w:rPr>
        <w:tab/>
        <w:t>Обучение служением</w:t>
      </w:r>
    </w:p>
    <w:tbl>
      <w:tblPr>
        <w:tblStyle w:val="a5"/>
        <w:tblW w:w="5000" w:type="pct"/>
        <w:tblInd w:w="0" w:type="dxa"/>
        <w:tblLook w:val="04A0" w:firstRow="1" w:lastRow="0" w:firstColumn="1" w:lastColumn="0" w:noHBand="0" w:noVBand="1"/>
      </w:tblPr>
      <w:tblGrid>
        <w:gridCol w:w="666"/>
        <w:gridCol w:w="12142"/>
        <w:gridCol w:w="1978"/>
      </w:tblGrid>
      <w:tr w:rsidR="00A01E3B" w:rsidRPr="00A60834" w:rsidTr="00535B94">
        <w:tc>
          <w:tcPr>
            <w:tcW w:w="225" w:type="pct"/>
            <w:shd w:val="clear" w:color="auto" w:fill="DEEAF6" w:themeFill="accent1" w:themeFillTint="33"/>
          </w:tcPr>
          <w:p w:rsidR="00A01E3B" w:rsidRPr="00A60834" w:rsidRDefault="00A01E3B" w:rsidP="00AE2D4C">
            <w:pPr>
              <w:spacing w:after="0" w:line="240" w:lineRule="auto"/>
              <w:jc w:val="center"/>
              <w:rPr>
                <w:rFonts w:ascii="Times New Roman" w:eastAsia="Times New Roman" w:hAnsi="Times New Roman"/>
                <w:b/>
                <w:sz w:val="24"/>
                <w:szCs w:val="24"/>
                <w:lang w:eastAsia="en-US"/>
              </w:rPr>
            </w:pPr>
            <w:r w:rsidRPr="00A60834">
              <w:rPr>
                <w:rFonts w:ascii="Times New Roman" w:eastAsia="Times New Roman" w:hAnsi="Times New Roman"/>
                <w:b/>
                <w:sz w:val="24"/>
                <w:szCs w:val="24"/>
                <w:lang w:eastAsia="en-US"/>
              </w:rPr>
              <w:t>№</w:t>
            </w:r>
          </w:p>
        </w:tc>
        <w:tc>
          <w:tcPr>
            <w:tcW w:w="4106" w:type="pct"/>
            <w:shd w:val="clear" w:color="auto" w:fill="DEEAF6" w:themeFill="accent1" w:themeFillTint="33"/>
          </w:tcPr>
          <w:p w:rsidR="00A01E3B" w:rsidRPr="00A60834" w:rsidRDefault="00A01E3B" w:rsidP="00AE2D4C">
            <w:pPr>
              <w:spacing w:after="0" w:line="240" w:lineRule="auto"/>
              <w:jc w:val="center"/>
              <w:rPr>
                <w:rFonts w:ascii="Times New Roman" w:eastAsia="Times New Roman" w:hAnsi="Times New Roman"/>
                <w:b/>
                <w:sz w:val="24"/>
                <w:szCs w:val="24"/>
                <w:lang w:eastAsia="en-US"/>
              </w:rPr>
            </w:pPr>
            <w:r w:rsidRPr="00A60834">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A01E3B" w:rsidRPr="00A60834" w:rsidRDefault="00A01E3B" w:rsidP="00A01E3B">
            <w:pPr>
              <w:spacing w:after="0" w:line="240" w:lineRule="auto"/>
              <w:jc w:val="center"/>
              <w:rPr>
                <w:rFonts w:ascii="Times New Roman" w:eastAsia="Times New Roman" w:hAnsi="Times New Roman"/>
                <w:b/>
                <w:sz w:val="24"/>
                <w:szCs w:val="24"/>
                <w:lang w:eastAsia="en-US"/>
              </w:rPr>
            </w:pPr>
            <w:r w:rsidRPr="00A60834">
              <w:rPr>
                <w:rFonts w:ascii="Times New Roman" w:eastAsia="Times New Roman" w:hAnsi="Times New Roman"/>
                <w:b/>
                <w:sz w:val="24"/>
                <w:szCs w:val="24"/>
                <w:lang w:eastAsia="en-US"/>
              </w:rPr>
              <w:t>Верный (эталонный)</w:t>
            </w:r>
          </w:p>
          <w:p w:rsidR="00A01E3B" w:rsidRPr="00A60834" w:rsidRDefault="00A01E3B" w:rsidP="00A01E3B">
            <w:pPr>
              <w:spacing w:after="0" w:line="240" w:lineRule="auto"/>
              <w:jc w:val="center"/>
              <w:rPr>
                <w:rFonts w:ascii="Times New Roman" w:eastAsia="Times New Roman" w:hAnsi="Times New Roman"/>
                <w:b/>
                <w:sz w:val="24"/>
                <w:szCs w:val="24"/>
                <w:lang w:eastAsia="en-US"/>
              </w:rPr>
            </w:pPr>
            <w:r w:rsidRPr="00A60834">
              <w:rPr>
                <w:rFonts w:ascii="Times New Roman" w:eastAsia="Times New Roman" w:hAnsi="Times New Roman"/>
                <w:b/>
                <w:sz w:val="24"/>
                <w:szCs w:val="24"/>
                <w:lang w:eastAsia="en-US"/>
              </w:rPr>
              <w:t>ответ</w:t>
            </w:r>
          </w:p>
        </w:tc>
      </w:tr>
      <w:tr w:rsidR="00284A29" w:rsidRPr="00A60834" w:rsidTr="00535B94">
        <w:tc>
          <w:tcPr>
            <w:tcW w:w="225" w:type="pct"/>
          </w:tcPr>
          <w:p w:rsidR="00284A29" w:rsidRPr="00A60834" w:rsidRDefault="00284A29" w:rsidP="00AE2D4C">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1</w:t>
            </w:r>
          </w:p>
        </w:tc>
        <w:tc>
          <w:tcPr>
            <w:tcW w:w="4106" w:type="pct"/>
          </w:tcPr>
          <w:p w:rsidR="00284A29" w:rsidRPr="00A60834" w:rsidRDefault="00284A29" w:rsidP="004B2C1E">
            <w:pPr>
              <w:spacing w:after="0" w:line="240" w:lineRule="auto"/>
              <w:ind w:firstLine="709"/>
              <w:rPr>
                <w:rFonts w:ascii="Times New Roman" w:eastAsia="Times New Roman" w:hAnsi="Times New Roman"/>
                <w:color w:val="1A1A1A"/>
                <w:sz w:val="24"/>
                <w:szCs w:val="24"/>
              </w:rPr>
            </w:pPr>
            <w:r w:rsidRPr="00A60834">
              <w:rPr>
                <w:rFonts w:ascii="Times New Roman" w:eastAsia="Times New Roman" w:hAnsi="Times New Roman"/>
                <w:color w:val="1A1A1A"/>
                <w:sz w:val="24"/>
                <w:szCs w:val="24"/>
              </w:rPr>
              <w:t xml:space="preserve">Вид исследования, направленный на познание реальности без учета практического эффекта от применения знаний:  </w:t>
            </w:r>
          </w:p>
          <w:p w:rsidR="00284A29" w:rsidRPr="00A60834" w:rsidRDefault="00284A29" w:rsidP="004B2C1E">
            <w:pPr>
              <w:spacing w:after="0" w:line="240" w:lineRule="auto"/>
              <w:ind w:firstLine="709"/>
              <w:rPr>
                <w:rFonts w:ascii="Times New Roman" w:eastAsia="Times New Roman" w:hAnsi="Times New Roman"/>
                <w:b/>
                <w:sz w:val="24"/>
                <w:szCs w:val="24"/>
              </w:rPr>
            </w:pPr>
            <w:r w:rsidRPr="00A60834">
              <w:rPr>
                <w:rFonts w:ascii="Times New Roman" w:eastAsia="Times New Roman" w:hAnsi="Times New Roman"/>
                <w:b/>
                <w:sz w:val="24"/>
                <w:szCs w:val="24"/>
                <w:lang w:eastAsia="en-US"/>
              </w:rPr>
              <w:t>Выберите один правильный ответ.</w:t>
            </w:r>
          </w:p>
          <w:p w:rsidR="00284A29" w:rsidRPr="00A60834" w:rsidRDefault="00284A29" w:rsidP="004B2C1E">
            <w:pPr>
              <w:spacing w:after="0" w:line="240" w:lineRule="auto"/>
              <w:ind w:firstLine="709"/>
              <w:rPr>
                <w:rFonts w:ascii="Times New Roman" w:eastAsia="Times New Roman" w:hAnsi="Times New Roman"/>
                <w:sz w:val="24"/>
                <w:szCs w:val="24"/>
              </w:rPr>
            </w:pPr>
            <w:r w:rsidRPr="00A60834">
              <w:rPr>
                <w:rFonts w:ascii="Times New Roman" w:eastAsia="Times New Roman" w:hAnsi="Times New Roman"/>
                <w:color w:val="1A1A1A"/>
                <w:sz w:val="24"/>
                <w:szCs w:val="24"/>
              </w:rPr>
              <w:t xml:space="preserve">а) фундаментальное исследование </w:t>
            </w:r>
          </w:p>
          <w:p w:rsidR="00284A29" w:rsidRPr="00A60834" w:rsidRDefault="00284A29" w:rsidP="004B2C1E">
            <w:pPr>
              <w:spacing w:after="0" w:line="240" w:lineRule="auto"/>
              <w:ind w:firstLine="709"/>
              <w:rPr>
                <w:rFonts w:ascii="Times New Roman" w:eastAsia="Times New Roman" w:hAnsi="Times New Roman"/>
                <w:sz w:val="24"/>
                <w:szCs w:val="24"/>
              </w:rPr>
            </w:pPr>
            <w:r w:rsidRPr="00A60834">
              <w:rPr>
                <w:rFonts w:ascii="Times New Roman" w:eastAsia="Times New Roman" w:hAnsi="Times New Roman"/>
                <w:color w:val="1A1A1A"/>
                <w:sz w:val="24"/>
                <w:szCs w:val="24"/>
              </w:rPr>
              <w:t xml:space="preserve">б) аналитическое исследование  </w:t>
            </w:r>
          </w:p>
          <w:p w:rsidR="00284A29" w:rsidRPr="00A60834" w:rsidRDefault="00284A29" w:rsidP="004B2C1E">
            <w:pPr>
              <w:spacing w:after="0" w:line="240" w:lineRule="auto"/>
              <w:ind w:firstLine="709"/>
              <w:rPr>
                <w:rFonts w:ascii="Times New Roman" w:eastAsia="Times New Roman" w:hAnsi="Times New Roman"/>
                <w:sz w:val="24"/>
                <w:szCs w:val="24"/>
              </w:rPr>
            </w:pPr>
            <w:r w:rsidRPr="00A60834">
              <w:rPr>
                <w:rFonts w:ascii="Times New Roman" w:eastAsia="Times New Roman" w:hAnsi="Times New Roman"/>
                <w:color w:val="1A1A1A"/>
                <w:sz w:val="24"/>
                <w:szCs w:val="24"/>
              </w:rPr>
              <w:t xml:space="preserve">в) комплексное исследование  </w:t>
            </w:r>
          </w:p>
          <w:p w:rsidR="00284A29" w:rsidRPr="00A60834" w:rsidRDefault="00284A29" w:rsidP="004B2C1E">
            <w:pPr>
              <w:spacing w:after="0" w:line="240" w:lineRule="auto"/>
              <w:ind w:firstLine="709"/>
              <w:rPr>
                <w:rFonts w:ascii="Times New Roman" w:eastAsia="Times New Roman" w:hAnsi="Times New Roman"/>
                <w:sz w:val="24"/>
                <w:szCs w:val="24"/>
                <w:lang w:eastAsia="en-US"/>
              </w:rPr>
            </w:pPr>
            <w:r w:rsidRPr="00A60834">
              <w:rPr>
                <w:rFonts w:ascii="Times New Roman" w:eastAsia="Times New Roman" w:hAnsi="Times New Roman"/>
                <w:color w:val="1A1A1A"/>
                <w:sz w:val="24"/>
                <w:szCs w:val="24"/>
              </w:rPr>
              <w:t xml:space="preserve">г) монодисциплинарное исследование </w:t>
            </w:r>
          </w:p>
        </w:tc>
        <w:tc>
          <w:tcPr>
            <w:tcW w:w="669" w:type="pct"/>
          </w:tcPr>
          <w:p w:rsidR="00284A29" w:rsidRPr="00A60834" w:rsidRDefault="00284A29" w:rsidP="004B2C1E">
            <w:pPr>
              <w:autoSpaceDE w:val="0"/>
              <w:autoSpaceDN w:val="0"/>
              <w:adjustRightInd w:val="0"/>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Ответ: 1</w:t>
            </w:r>
          </w:p>
        </w:tc>
      </w:tr>
      <w:tr w:rsidR="00284A29" w:rsidRPr="00AE2D4C" w:rsidTr="00535B94">
        <w:tc>
          <w:tcPr>
            <w:tcW w:w="225" w:type="pct"/>
          </w:tcPr>
          <w:p w:rsidR="00284A29" w:rsidRPr="00A60834" w:rsidRDefault="00284A29" w:rsidP="00AE2D4C">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2</w:t>
            </w:r>
          </w:p>
        </w:tc>
        <w:tc>
          <w:tcPr>
            <w:tcW w:w="4106" w:type="pct"/>
          </w:tcPr>
          <w:p w:rsidR="00284A29" w:rsidRPr="00A60834" w:rsidRDefault="00284A29" w:rsidP="004B2C1E">
            <w:pPr>
              <w:spacing w:after="0" w:line="240" w:lineRule="auto"/>
              <w:jc w:val="both"/>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Проанализируйте приведенный пример метода исследования проблемы и ответьте на поставленный вопрос.</w:t>
            </w:r>
          </w:p>
          <w:p w:rsidR="00284A29" w:rsidRPr="00A60834" w:rsidRDefault="00284A29" w:rsidP="004B2C1E">
            <w:pPr>
              <w:spacing w:after="0" w:line="240" w:lineRule="auto"/>
              <w:ind w:firstLine="709"/>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Этот метод исследования актуальности социальной проблемы является самым простым методом сбора информации.</w:t>
            </w:r>
            <w:r w:rsidRPr="00A60834">
              <w:rPr>
                <w:rFonts w:ascii="Times New Roman" w:eastAsiaTheme="minorHAnsi" w:hAnsi="Times New Roman"/>
                <w:color w:val="333333"/>
                <w:sz w:val="24"/>
                <w:szCs w:val="24"/>
                <w:shd w:val="clear" w:color="auto" w:fill="FFFFFF"/>
                <w:lang w:eastAsia="en-US"/>
              </w:rPr>
              <w:t xml:space="preserve"> Это </w:t>
            </w:r>
            <w:r w:rsidRPr="00A60834">
              <w:rPr>
                <w:rFonts w:ascii="Times New Roman" w:eastAsia="Times New Roman" w:hAnsi="Times New Roman"/>
                <w:sz w:val="24"/>
                <w:szCs w:val="24"/>
                <w:lang w:eastAsia="en-US"/>
              </w:rPr>
              <w:t xml:space="preserve">метод сбора первичной социологической информации об объекте изучения посредством непосредственного, систематического, направленного восприятия и прямой регистрации значимых с позиций целей и задач исследования событий. </w:t>
            </w:r>
          </w:p>
          <w:p w:rsidR="00284A29" w:rsidRPr="00A60834" w:rsidRDefault="00284A29" w:rsidP="004B2C1E">
            <w:pPr>
              <w:spacing w:after="0" w:line="240" w:lineRule="auto"/>
              <w:ind w:firstLine="709"/>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О каком методе исследования актуальности социальной проблемы идет речь?</w:t>
            </w:r>
          </w:p>
        </w:tc>
        <w:tc>
          <w:tcPr>
            <w:tcW w:w="669" w:type="pct"/>
          </w:tcPr>
          <w:p w:rsidR="00284A29" w:rsidRPr="00A60834" w:rsidRDefault="00284A29" w:rsidP="004B2C1E">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 xml:space="preserve">Ответ: </w:t>
            </w:r>
          </w:p>
          <w:p w:rsidR="00284A29" w:rsidRPr="00A60834" w:rsidRDefault="00284A29" w:rsidP="004B2C1E">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Наблюдение</w:t>
            </w:r>
          </w:p>
        </w:tc>
      </w:tr>
    </w:tbl>
    <w:p w:rsidR="00CC3562" w:rsidRDefault="00CC3562" w:rsidP="000E3628">
      <w:pPr>
        <w:spacing w:after="0" w:line="240" w:lineRule="auto"/>
      </w:pPr>
    </w:p>
    <w:p w:rsidR="00405C44" w:rsidRDefault="00E70287" w:rsidP="000E3628">
      <w:pPr>
        <w:spacing w:after="0" w:line="240" w:lineRule="auto"/>
        <w:jc w:val="center"/>
        <w:rPr>
          <w:rFonts w:ascii="Times New Roman" w:hAnsi="Times New Roman"/>
          <w:b/>
          <w:sz w:val="28"/>
          <w:szCs w:val="28"/>
        </w:rPr>
      </w:pPr>
      <w:r>
        <w:rPr>
          <w:rFonts w:ascii="Times New Roman" w:hAnsi="Times New Roman"/>
          <w:b/>
          <w:sz w:val="28"/>
          <w:szCs w:val="28"/>
        </w:rPr>
        <w:t xml:space="preserve">Б1.В.01 </w:t>
      </w:r>
      <w:r w:rsidR="00405C44" w:rsidRPr="00E70287">
        <w:rPr>
          <w:rFonts w:ascii="Times New Roman" w:hAnsi="Times New Roman"/>
          <w:b/>
          <w:sz w:val="28"/>
          <w:szCs w:val="28"/>
        </w:rPr>
        <w:t>Теория организаций</w:t>
      </w:r>
    </w:p>
    <w:tbl>
      <w:tblPr>
        <w:tblStyle w:val="a5"/>
        <w:tblW w:w="5000" w:type="pct"/>
        <w:tblInd w:w="0" w:type="dxa"/>
        <w:tblLook w:val="04A0" w:firstRow="1" w:lastRow="0" w:firstColumn="1" w:lastColumn="0" w:noHBand="0" w:noVBand="1"/>
      </w:tblPr>
      <w:tblGrid>
        <w:gridCol w:w="571"/>
        <w:gridCol w:w="12237"/>
        <w:gridCol w:w="1978"/>
      </w:tblGrid>
      <w:tr w:rsidR="00875E50" w:rsidRPr="00A60834" w:rsidTr="00D34A0D">
        <w:tc>
          <w:tcPr>
            <w:tcW w:w="193" w:type="pct"/>
            <w:shd w:val="clear" w:color="auto" w:fill="DEEAF6" w:themeFill="accent1" w:themeFillTint="33"/>
          </w:tcPr>
          <w:p w:rsidR="00875E50" w:rsidRPr="00A60834" w:rsidRDefault="00875E50" w:rsidP="00D34A0D">
            <w:pPr>
              <w:spacing w:after="0" w:line="240" w:lineRule="auto"/>
              <w:jc w:val="center"/>
              <w:rPr>
                <w:rFonts w:ascii="Times New Roman" w:eastAsia="Times New Roman" w:hAnsi="Times New Roman"/>
                <w:b/>
                <w:sz w:val="24"/>
                <w:szCs w:val="24"/>
                <w:lang w:eastAsia="en-US"/>
              </w:rPr>
            </w:pPr>
            <w:r w:rsidRPr="00A60834">
              <w:rPr>
                <w:rFonts w:ascii="Times New Roman" w:eastAsia="Times New Roman" w:hAnsi="Times New Roman"/>
                <w:b/>
                <w:sz w:val="24"/>
                <w:szCs w:val="24"/>
                <w:lang w:eastAsia="en-US"/>
              </w:rPr>
              <w:t>№</w:t>
            </w:r>
          </w:p>
        </w:tc>
        <w:tc>
          <w:tcPr>
            <w:tcW w:w="4138" w:type="pct"/>
            <w:shd w:val="clear" w:color="auto" w:fill="DEEAF6" w:themeFill="accent1" w:themeFillTint="33"/>
          </w:tcPr>
          <w:p w:rsidR="00875E50" w:rsidRPr="00A60834" w:rsidRDefault="00875E50" w:rsidP="00D34A0D">
            <w:pPr>
              <w:spacing w:after="0" w:line="240" w:lineRule="auto"/>
              <w:jc w:val="center"/>
              <w:rPr>
                <w:rFonts w:ascii="Times New Roman" w:eastAsia="Times New Roman" w:hAnsi="Times New Roman"/>
                <w:b/>
                <w:sz w:val="24"/>
                <w:szCs w:val="24"/>
                <w:lang w:eastAsia="en-US"/>
              </w:rPr>
            </w:pPr>
            <w:r w:rsidRPr="00A60834">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875E50" w:rsidRPr="00A60834" w:rsidRDefault="00875E50" w:rsidP="00D34A0D">
            <w:pPr>
              <w:spacing w:after="0" w:line="240" w:lineRule="auto"/>
              <w:jc w:val="center"/>
              <w:rPr>
                <w:rFonts w:ascii="Times New Roman" w:eastAsiaTheme="minorHAnsi" w:hAnsi="Times New Roman" w:cstheme="minorBidi"/>
                <w:b/>
                <w:sz w:val="24"/>
                <w:szCs w:val="24"/>
                <w:lang w:eastAsia="en-US"/>
              </w:rPr>
            </w:pPr>
            <w:r w:rsidRPr="00A60834">
              <w:rPr>
                <w:rFonts w:ascii="Times New Roman" w:eastAsiaTheme="minorHAnsi" w:hAnsi="Times New Roman" w:cstheme="minorBidi"/>
                <w:b/>
                <w:sz w:val="24"/>
                <w:szCs w:val="24"/>
                <w:lang w:eastAsia="en-US"/>
              </w:rPr>
              <w:t>Верный (эталонный)</w:t>
            </w:r>
          </w:p>
          <w:p w:rsidR="00875E50" w:rsidRPr="00A60834" w:rsidRDefault="00875E50" w:rsidP="00D34A0D">
            <w:pPr>
              <w:spacing w:after="0" w:line="240" w:lineRule="auto"/>
              <w:jc w:val="center"/>
              <w:rPr>
                <w:rFonts w:ascii="Times New Roman" w:eastAsia="Times New Roman" w:hAnsi="Times New Roman"/>
                <w:b/>
                <w:sz w:val="24"/>
                <w:szCs w:val="24"/>
                <w:lang w:eastAsia="en-US"/>
              </w:rPr>
            </w:pPr>
            <w:r w:rsidRPr="00A60834">
              <w:rPr>
                <w:rFonts w:ascii="Times New Roman" w:eastAsiaTheme="minorHAnsi" w:hAnsi="Times New Roman" w:cstheme="minorBidi"/>
                <w:b/>
                <w:sz w:val="24"/>
                <w:szCs w:val="24"/>
                <w:lang w:eastAsia="en-US"/>
              </w:rPr>
              <w:t>ответ</w:t>
            </w:r>
          </w:p>
        </w:tc>
      </w:tr>
      <w:tr w:rsidR="00875E50" w:rsidRPr="00A60834" w:rsidTr="00D34A0D">
        <w:tc>
          <w:tcPr>
            <w:tcW w:w="193" w:type="pct"/>
          </w:tcPr>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1</w:t>
            </w:r>
          </w:p>
        </w:tc>
        <w:tc>
          <w:tcPr>
            <w:tcW w:w="4138" w:type="pct"/>
          </w:tcPr>
          <w:p w:rsidR="00875E50" w:rsidRPr="00A60834" w:rsidRDefault="00875E50" w:rsidP="00875E50">
            <w:pPr>
              <w:spacing w:after="0" w:line="240" w:lineRule="auto"/>
              <w:ind w:firstLine="709"/>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Установите соответствие, какой из функций, сформулированных А. Файолем, принадлежит каждое из положений:</w:t>
            </w:r>
          </w:p>
          <w:p w:rsidR="00875E50" w:rsidRPr="00A60834" w:rsidRDefault="00875E50" w:rsidP="00875E50">
            <w:pPr>
              <w:spacing w:after="0" w:line="240" w:lineRule="auto"/>
              <w:ind w:firstLine="709"/>
              <w:rPr>
                <w:rFonts w:ascii="Times New Roman" w:eastAsia="Times New Roman" w:hAnsi="Times New Roman"/>
                <w:sz w:val="24"/>
                <w:szCs w:val="24"/>
                <w:lang w:eastAsia="en-US"/>
              </w:rPr>
            </w:pPr>
            <w:r w:rsidRPr="00A60834">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620"/>
              <w:gridCol w:w="8482"/>
              <w:gridCol w:w="435"/>
              <w:gridCol w:w="2474"/>
            </w:tblGrid>
            <w:tr w:rsidR="00875E50" w:rsidRPr="00A60834" w:rsidTr="00D34A0D">
              <w:tc>
                <w:tcPr>
                  <w:tcW w:w="258" w:type="pct"/>
                </w:tcPr>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1</w:t>
                  </w:r>
                </w:p>
              </w:tc>
              <w:tc>
                <w:tcPr>
                  <w:tcW w:w="3531" w:type="pct"/>
                </w:tcPr>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Обеспечение организации всем необходимым для её нормального функционирования</w:t>
                  </w:r>
                </w:p>
              </w:tc>
              <w:tc>
                <w:tcPr>
                  <w:tcW w:w="181" w:type="pct"/>
                </w:tcPr>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а</w:t>
                  </w:r>
                </w:p>
              </w:tc>
              <w:tc>
                <w:tcPr>
                  <w:tcW w:w="1031" w:type="pct"/>
                </w:tcPr>
                <w:p w:rsidR="00875E50" w:rsidRPr="00A60834" w:rsidRDefault="00875E50" w:rsidP="00875E50">
                  <w:pPr>
                    <w:spacing w:after="0" w:line="240" w:lineRule="auto"/>
                    <w:rPr>
                      <w:rFonts w:ascii="Times New Roman" w:eastAsia="Times New Roman" w:hAnsi="Times New Roman"/>
                      <w:b/>
                      <w:sz w:val="24"/>
                      <w:szCs w:val="24"/>
                      <w:lang w:eastAsia="en-US"/>
                    </w:rPr>
                  </w:pPr>
                  <w:r w:rsidRPr="00A60834">
                    <w:rPr>
                      <w:rFonts w:ascii="Times New Roman" w:eastAsia="Times New Roman" w:hAnsi="Times New Roman"/>
                      <w:sz w:val="24"/>
                      <w:szCs w:val="24"/>
                      <w:lang w:eastAsia="en-US"/>
                    </w:rPr>
                    <w:t>Предвидение (планирование)</w:t>
                  </w:r>
                </w:p>
              </w:tc>
            </w:tr>
            <w:tr w:rsidR="00875E50" w:rsidRPr="00A60834" w:rsidTr="00D34A0D">
              <w:tc>
                <w:tcPr>
                  <w:tcW w:w="258" w:type="pct"/>
                </w:tcPr>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lastRenderedPageBreak/>
                    <w:t>2</w:t>
                  </w:r>
                </w:p>
              </w:tc>
              <w:tc>
                <w:tcPr>
                  <w:tcW w:w="3531" w:type="pct"/>
                </w:tcPr>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Проверка исполнения разработанных и принятых программ, выявления отклонений</w:t>
                  </w:r>
                </w:p>
              </w:tc>
              <w:tc>
                <w:tcPr>
                  <w:tcW w:w="181" w:type="pct"/>
                </w:tcPr>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б</w:t>
                  </w:r>
                </w:p>
              </w:tc>
              <w:tc>
                <w:tcPr>
                  <w:tcW w:w="1031" w:type="pct"/>
                </w:tcPr>
                <w:p w:rsidR="00875E50" w:rsidRPr="00A60834" w:rsidRDefault="00875E50" w:rsidP="00875E50">
                  <w:pPr>
                    <w:spacing w:after="0" w:line="240" w:lineRule="auto"/>
                    <w:rPr>
                      <w:rFonts w:ascii="Times New Roman" w:eastAsia="Times New Roman" w:hAnsi="Times New Roman"/>
                      <w:b/>
                      <w:sz w:val="24"/>
                      <w:szCs w:val="24"/>
                      <w:lang w:eastAsia="en-US"/>
                    </w:rPr>
                  </w:pPr>
                  <w:r w:rsidRPr="00A60834">
                    <w:rPr>
                      <w:rFonts w:ascii="Times New Roman" w:eastAsia="Times New Roman" w:hAnsi="Times New Roman"/>
                      <w:sz w:val="24"/>
                      <w:szCs w:val="24"/>
                      <w:lang w:eastAsia="en-US"/>
                    </w:rPr>
                    <w:t xml:space="preserve">Организация </w:t>
                  </w:r>
                </w:p>
              </w:tc>
            </w:tr>
            <w:tr w:rsidR="00875E50" w:rsidRPr="00A60834" w:rsidTr="00D34A0D">
              <w:tc>
                <w:tcPr>
                  <w:tcW w:w="258" w:type="pct"/>
                </w:tcPr>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3</w:t>
                  </w:r>
                </w:p>
              </w:tc>
              <w:tc>
                <w:tcPr>
                  <w:tcW w:w="3531" w:type="pct"/>
                </w:tcPr>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Достижение согласованности между различными функциями управления и</w:t>
                  </w:r>
                </w:p>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частями предприятия</w:t>
                  </w:r>
                </w:p>
              </w:tc>
              <w:tc>
                <w:tcPr>
                  <w:tcW w:w="181" w:type="pct"/>
                </w:tcPr>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в</w:t>
                  </w:r>
                </w:p>
              </w:tc>
              <w:tc>
                <w:tcPr>
                  <w:tcW w:w="1031" w:type="pct"/>
                </w:tcPr>
                <w:p w:rsidR="00875E50" w:rsidRPr="00A60834" w:rsidRDefault="00875E50" w:rsidP="00875E50">
                  <w:pPr>
                    <w:spacing w:after="0" w:line="240" w:lineRule="auto"/>
                    <w:rPr>
                      <w:rFonts w:ascii="Times New Roman" w:eastAsia="Times New Roman" w:hAnsi="Times New Roman"/>
                      <w:b/>
                      <w:sz w:val="24"/>
                      <w:szCs w:val="24"/>
                      <w:lang w:eastAsia="en-US"/>
                    </w:rPr>
                  </w:pPr>
                  <w:r w:rsidRPr="00A60834">
                    <w:rPr>
                      <w:rFonts w:ascii="Times New Roman" w:eastAsia="Times New Roman" w:hAnsi="Times New Roman"/>
                      <w:sz w:val="24"/>
                      <w:szCs w:val="24"/>
                      <w:lang w:eastAsia="en-US"/>
                    </w:rPr>
                    <w:t xml:space="preserve">Контроль </w:t>
                  </w:r>
                </w:p>
              </w:tc>
            </w:tr>
            <w:tr w:rsidR="00875E50" w:rsidRPr="00A60834" w:rsidTr="00D34A0D">
              <w:tc>
                <w:tcPr>
                  <w:tcW w:w="258" w:type="pct"/>
                </w:tcPr>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4</w:t>
                  </w:r>
                </w:p>
              </w:tc>
              <w:tc>
                <w:tcPr>
                  <w:tcW w:w="3531" w:type="pct"/>
                </w:tcPr>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Воздействие на работников для достижения целей предприятия</w:t>
                  </w:r>
                </w:p>
              </w:tc>
              <w:tc>
                <w:tcPr>
                  <w:tcW w:w="181" w:type="pct"/>
                </w:tcPr>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г</w:t>
                  </w:r>
                </w:p>
              </w:tc>
              <w:tc>
                <w:tcPr>
                  <w:tcW w:w="1031" w:type="pct"/>
                </w:tcPr>
                <w:p w:rsidR="00875E50" w:rsidRPr="00A60834" w:rsidRDefault="00875E50" w:rsidP="00875E50">
                  <w:pPr>
                    <w:spacing w:after="0" w:line="240" w:lineRule="auto"/>
                    <w:rPr>
                      <w:rFonts w:ascii="Times New Roman" w:eastAsia="Times New Roman" w:hAnsi="Times New Roman"/>
                      <w:b/>
                      <w:sz w:val="24"/>
                      <w:szCs w:val="24"/>
                      <w:lang w:eastAsia="en-US"/>
                    </w:rPr>
                  </w:pPr>
                  <w:r w:rsidRPr="00A60834">
                    <w:rPr>
                      <w:rFonts w:ascii="Times New Roman" w:eastAsia="Times New Roman" w:hAnsi="Times New Roman"/>
                      <w:sz w:val="24"/>
                      <w:szCs w:val="24"/>
                      <w:lang w:eastAsia="en-US"/>
                    </w:rPr>
                    <w:t xml:space="preserve">Координирование </w:t>
                  </w:r>
                </w:p>
              </w:tc>
            </w:tr>
            <w:tr w:rsidR="00875E50" w:rsidRPr="00A60834" w:rsidTr="00D34A0D">
              <w:tc>
                <w:tcPr>
                  <w:tcW w:w="258" w:type="pct"/>
                </w:tcPr>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5</w:t>
                  </w:r>
                </w:p>
              </w:tc>
              <w:tc>
                <w:tcPr>
                  <w:tcW w:w="3531" w:type="pct"/>
                </w:tcPr>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Разработка программы действий на текущий период и перспективу</w:t>
                  </w:r>
                </w:p>
              </w:tc>
              <w:tc>
                <w:tcPr>
                  <w:tcW w:w="181" w:type="pct"/>
                </w:tcPr>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д</w:t>
                  </w:r>
                </w:p>
              </w:tc>
              <w:tc>
                <w:tcPr>
                  <w:tcW w:w="1031" w:type="pct"/>
                </w:tcPr>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 xml:space="preserve">Распорядительство </w:t>
                  </w:r>
                </w:p>
              </w:tc>
            </w:tr>
          </w:tbl>
          <w:p w:rsidR="00875E50" w:rsidRPr="00A60834" w:rsidRDefault="00875E50" w:rsidP="00875E50">
            <w:pPr>
              <w:spacing w:after="160" w:line="259" w:lineRule="auto"/>
              <w:rPr>
                <w:rFonts w:ascii="Times New Roman" w:eastAsiaTheme="minorHAnsi" w:hAnsi="Times New Roman"/>
                <w:sz w:val="24"/>
                <w:szCs w:val="24"/>
                <w:lang w:eastAsia="en-US"/>
              </w:rPr>
            </w:pPr>
            <w:r w:rsidRPr="00A60834">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875E50" w:rsidRPr="00A60834" w:rsidTr="00D34A0D">
              <w:tc>
                <w:tcPr>
                  <w:tcW w:w="1869" w:type="dxa"/>
                  <w:shd w:val="clear" w:color="auto" w:fill="BDD6EE" w:themeFill="accent1" w:themeFillTint="66"/>
                </w:tcPr>
                <w:p w:rsidR="00875E50" w:rsidRPr="00A60834" w:rsidRDefault="00875E50" w:rsidP="00875E50">
                  <w:pPr>
                    <w:spacing w:after="0" w:line="240" w:lineRule="auto"/>
                    <w:jc w:val="center"/>
                    <w:rPr>
                      <w:rFonts w:ascii="Times New Roman" w:eastAsiaTheme="minorHAnsi" w:hAnsi="Times New Roman"/>
                      <w:b/>
                      <w:sz w:val="24"/>
                      <w:szCs w:val="24"/>
                      <w:lang w:eastAsia="en-US"/>
                    </w:rPr>
                  </w:pPr>
                  <w:r w:rsidRPr="00A60834">
                    <w:rPr>
                      <w:rFonts w:ascii="Times New Roman" w:eastAsiaTheme="minorHAnsi" w:hAnsi="Times New Roman"/>
                      <w:b/>
                      <w:sz w:val="24"/>
                      <w:szCs w:val="24"/>
                      <w:lang w:eastAsia="en-US"/>
                    </w:rPr>
                    <w:t>1</w:t>
                  </w:r>
                </w:p>
              </w:tc>
              <w:tc>
                <w:tcPr>
                  <w:tcW w:w="1869" w:type="dxa"/>
                  <w:shd w:val="clear" w:color="auto" w:fill="BDD6EE" w:themeFill="accent1" w:themeFillTint="66"/>
                </w:tcPr>
                <w:p w:rsidR="00875E50" w:rsidRPr="00A60834" w:rsidRDefault="00875E50" w:rsidP="00875E50">
                  <w:pPr>
                    <w:spacing w:after="0" w:line="240" w:lineRule="auto"/>
                    <w:jc w:val="center"/>
                    <w:rPr>
                      <w:rFonts w:ascii="Times New Roman" w:eastAsiaTheme="minorHAnsi" w:hAnsi="Times New Roman"/>
                      <w:b/>
                      <w:sz w:val="24"/>
                      <w:szCs w:val="24"/>
                      <w:lang w:eastAsia="en-US"/>
                    </w:rPr>
                  </w:pPr>
                  <w:r w:rsidRPr="00A60834">
                    <w:rPr>
                      <w:rFonts w:ascii="Times New Roman" w:eastAsiaTheme="minorHAnsi" w:hAnsi="Times New Roman"/>
                      <w:b/>
                      <w:sz w:val="24"/>
                      <w:szCs w:val="24"/>
                      <w:lang w:eastAsia="en-US"/>
                    </w:rPr>
                    <w:t>2</w:t>
                  </w:r>
                </w:p>
              </w:tc>
              <w:tc>
                <w:tcPr>
                  <w:tcW w:w="1869" w:type="dxa"/>
                  <w:shd w:val="clear" w:color="auto" w:fill="BDD6EE" w:themeFill="accent1" w:themeFillTint="66"/>
                </w:tcPr>
                <w:p w:rsidR="00875E50" w:rsidRPr="00A60834" w:rsidRDefault="00875E50" w:rsidP="00875E50">
                  <w:pPr>
                    <w:spacing w:after="0" w:line="240" w:lineRule="auto"/>
                    <w:jc w:val="center"/>
                    <w:rPr>
                      <w:rFonts w:ascii="Times New Roman" w:eastAsiaTheme="minorHAnsi" w:hAnsi="Times New Roman"/>
                      <w:b/>
                      <w:sz w:val="24"/>
                      <w:szCs w:val="24"/>
                      <w:lang w:eastAsia="en-US"/>
                    </w:rPr>
                  </w:pPr>
                  <w:r w:rsidRPr="00A60834">
                    <w:rPr>
                      <w:rFonts w:ascii="Times New Roman" w:eastAsiaTheme="minorHAnsi" w:hAnsi="Times New Roman"/>
                      <w:b/>
                      <w:sz w:val="24"/>
                      <w:szCs w:val="24"/>
                      <w:lang w:eastAsia="en-US"/>
                    </w:rPr>
                    <w:t>3</w:t>
                  </w:r>
                </w:p>
              </w:tc>
              <w:tc>
                <w:tcPr>
                  <w:tcW w:w="1869" w:type="dxa"/>
                  <w:shd w:val="clear" w:color="auto" w:fill="BDD6EE" w:themeFill="accent1" w:themeFillTint="66"/>
                </w:tcPr>
                <w:p w:rsidR="00875E50" w:rsidRPr="00A60834" w:rsidRDefault="00875E50" w:rsidP="00875E50">
                  <w:pPr>
                    <w:spacing w:after="0" w:line="240" w:lineRule="auto"/>
                    <w:jc w:val="center"/>
                    <w:rPr>
                      <w:rFonts w:ascii="Times New Roman" w:eastAsiaTheme="minorHAnsi" w:hAnsi="Times New Roman"/>
                      <w:b/>
                      <w:sz w:val="24"/>
                      <w:szCs w:val="24"/>
                      <w:lang w:eastAsia="en-US"/>
                    </w:rPr>
                  </w:pPr>
                  <w:r w:rsidRPr="00A60834">
                    <w:rPr>
                      <w:rFonts w:ascii="Times New Roman" w:eastAsiaTheme="minorHAnsi" w:hAnsi="Times New Roman"/>
                      <w:b/>
                      <w:sz w:val="24"/>
                      <w:szCs w:val="24"/>
                      <w:lang w:eastAsia="en-US"/>
                    </w:rPr>
                    <w:t>4</w:t>
                  </w:r>
                </w:p>
              </w:tc>
              <w:tc>
                <w:tcPr>
                  <w:tcW w:w="1869" w:type="dxa"/>
                  <w:shd w:val="clear" w:color="auto" w:fill="BDD6EE" w:themeFill="accent1" w:themeFillTint="66"/>
                </w:tcPr>
                <w:p w:rsidR="00875E50" w:rsidRPr="00A60834" w:rsidRDefault="00875E50" w:rsidP="00875E50">
                  <w:pPr>
                    <w:spacing w:after="0" w:line="240" w:lineRule="auto"/>
                    <w:jc w:val="center"/>
                    <w:rPr>
                      <w:rFonts w:ascii="Times New Roman" w:eastAsiaTheme="minorHAnsi" w:hAnsi="Times New Roman"/>
                      <w:b/>
                      <w:sz w:val="24"/>
                      <w:szCs w:val="24"/>
                      <w:lang w:eastAsia="en-US"/>
                    </w:rPr>
                  </w:pPr>
                  <w:r w:rsidRPr="00A60834">
                    <w:rPr>
                      <w:rFonts w:ascii="Times New Roman" w:eastAsiaTheme="minorHAnsi" w:hAnsi="Times New Roman"/>
                      <w:b/>
                      <w:sz w:val="24"/>
                      <w:szCs w:val="24"/>
                      <w:lang w:eastAsia="en-US"/>
                    </w:rPr>
                    <w:t>5</w:t>
                  </w:r>
                </w:p>
              </w:tc>
            </w:tr>
            <w:tr w:rsidR="00875E50" w:rsidRPr="00A60834" w:rsidTr="00D34A0D">
              <w:tc>
                <w:tcPr>
                  <w:tcW w:w="1869" w:type="dxa"/>
                </w:tcPr>
                <w:p w:rsidR="00875E50" w:rsidRPr="00A60834" w:rsidRDefault="00875E50" w:rsidP="00875E50">
                  <w:pPr>
                    <w:spacing w:after="0" w:line="240" w:lineRule="auto"/>
                    <w:rPr>
                      <w:rFonts w:eastAsiaTheme="minorHAnsi"/>
                      <w:lang w:eastAsia="en-US"/>
                    </w:rPr>
                  </w:pPr>
                </w:p>
              </w:tc>
              <w:tc>
                <w:tcPr>
                  <w:tcW w:w="1869" w:type="dxa"/>
                </w:tcPr>
                <w:p w:rsidR="00875E50" w:rsidRPr="00A60834" w:rsidRDefault="00875E50" w:rsidP="00875E50">
                  <w:pPr>
                    <w:spacing w:after="0" w:line="240" w:lineRule="auto"/>
                    <w:rPr>
                      <w:rFonts w:eastAsiaTheme="minorHAnsi"/>
                      <w:lang w:eastAsia="en-US"/>
                    </w:rPr>
                  </w:pPr>
                </w:p>
              </w:tc>
              <w:tc>
                <w:tcPr>
                  <w:tcW w:w="1869" w:type="dxa"/>
                </w:tcPr>
                <w:p w:rsidR="00875E50" w:rsidRPr="00A60834" w:rsidRDefault="00875E50" w:rsidP="00875E50">
                  <w:pPr>
                    <w:spacing w:after="0" w:line="240" w:lineRule="auto"/>
                    <w:rPr>
                      <w:rFonts w:eastAsiaTheme="minorHAnsi"/>
                      <w:lang w:eastAsia="en-US"/>
                    </w:rPr>
                  </w:pPr>
                </w:p>
              </w:tc>
              <w:tc>
                <w:tcPr>
                  <w:tcW w:w="1869" w:type="dxa"/>
                </w:tcPr>
                <w:p w:rsidR="00875E50" w:rsidRPr="00A60834" w:rsidRDefault="00875E50" w:rsidP="00875E50">
                  <w:pPr>
                    <w:spacing w:after="0" w:line="240" w:lineRule="auto"/>
                    <w:rPr>
                      <w:rFonts w:eastAsiaTheme="minorHAnsi"/>
                      <w:lang w:eastAsia="en-US"/>
                    </w:rPr>
                  </w:pPr>
                </w:p>
              </w:tc>
              <w:tc>
                <w:tcPr>
                  <w:tcW w:w="1869" w:type="dxa"/>
                </w:tcPr>
                <w:p w:rsidR="00875E50" w:rsidRPr="00A60834" w:rsidRDefault="00875E50" w:rsidP="00875E50">
                  <w:pPr>
                    <w:spacing w:after="0" w:line="240" w:lineRule="auto"/>
                    <w:rPr>
                      <w:rFonts w:eastAsiaTheme="minorHAnsi"/>
                      <w:lang w:eastAsia="en-US"/>
                    </w:rPr>
                  </w:pPr>
                </w:p>
              </w:tc>
            </w:tr>
          </w:tbl>
          <w:p w:rsidR="00875E50" w:rsidRPr="00A60834" w:rsidRDefault="00875E50" w:rsidP="00875E50">
            <w:pPr>
              <w:spacing w:after="0" w:line="240" w:lineRule="auto"/>
              <w:rPr>
                <w:rFonts w:ascii="Times New Roman" w:eastAsia="Times New Roman" w:hAnsi="Times New Roman"/>
                <w:b/>
                <w:sz w:val="28"/>
                <w:szCs w:val="28"/>
                <w:lang w:eastAsia="en-US"/>
              </w:rPr>
            </w:pPr>
          </w:p>
        </w:tc>
        <w:tc>
          <w:tcPr>
            <w:tcW w:w="669" w:type="pct"/>
          </w:tcPr>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lastRenderedPageBreak/>
              <w:t xml:space="preserve">Ответ: </w:t>
            </w:r>
          </w:p>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1-б</w:t>
            </w:r>
          </w:p>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2-в</w:t>
            </w:r>
          </w:p>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3-г</w:t>
            </w:r>
          </w:p>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4-д</w:t>
            </w:r>
          </w:p>
          <w:p w:rsidR="00875E50" w:rsidRPr="00A60834" w:rsidRDefault="00875E50" w:rsidP="00875E50">
            <w:pPr>
              <w:spacing w:after="0" w:line="240" w:lineRule="auto"/>
              <w:rPr>
                <w:rFonts w:ascii="Times New Roman" w:eastAsia="Times New Roman" w:hAnsi="Times New Roman"/>
                <w:szCs w:val="24"/>
                <w:lang w:eastAsia="en-US"/>
              </w:rPr>
            </w:pPr>
            <w:r w:rsidRPr="00A60834">
              <w:rPr>
                <w:rFonts w:ascii="Times New Roman" w:eastAsia="Times New Roman" w:hAnsi="Times New Roman"/>
                <w:szCs w:val="24"/>
                <w:lang w:eastAsia="en-US"/>
              </w:rPr>
              <w:lastRenderedPageBreak/>
              <w:t>5-а</w:t>
            </w:r>
          </w:p>
          <w:p w:rsidR="00875E50" w:rsidRPr="00A60834" w:rsidRDefault="00875E50" w:rsidP="00875E50">
            <w:pPr>
              <w:spacing w:after="0" w:line="240" w:lineRule="auto"/>
              <w:rPr>
                <w:rFonts w:ascii="Times New Roman" w:eastAsia="Times New Roman" w:hAnsi="Times New Roman"/>
                <w:szCs w:val="24"/>
                <w:lang w:eastAsia="en-US"/>
              </w:rPr>
            </w:pPr>
          </w:p>
          <w:p w:rsidR="00875E50" w:rsidRPr="00A60834" w:rsidRDefault="00875E50" w:rsidP="00875E50">
            <w:pPr>
              <w:spacing w:after="0" w:line="240" w:lineRule="auto"/>
              <w:rPr>
                <w:rFonts w:ascii="Times New Roman" w:eastAsia="Times New Roman" w:hAnsi="Times New Roman"/>
                <w:szCs w:val="24"/>
                <w:lang w:eastAsia="en-US"/>
              </w:rPr>
            </w:pPr>
          </w:p>
          <w:p w:rsidR="00875E50" w:rsidRPr="00A60834" w:rsidRDefault="00875E50" w:rsidP="00875E50">
            <w:pPr>
              <w:spacing w:after="0" w:line="240" w:lineRule="auto"/>
              <w:rPr>
                <w:rFonts w:ascii="Times New Roman" w:eastAsia="Times New Roman" w:hAnsi="Times New Roman"/>
                <w:szCs w:val="24"/>
                <w:lang w:eastAsia="en-US"/>
              </w:rPr>
            </w:pPr>
          </w:p>
          <w:p w:rsidR="00875E50" w:rsidRPr="00A60834" w:rsidRDefault="00875E50" w:rsidP="00875E50">
            <w:pPr>
              <w:spacing w:after="0" w:line="240" w:lineRule="auto"/>
              <w:rPr>
                <w:rFonts w:ascii="Times New Roman" w:eastAsia="Times New Roman" w:hAnsi="Times New Roman"/>
                <w:szCs w:val="24"/>
                <w:lang w:eastAsia="en-US"/>
              </w:rPr>
            </w:pPr>
          </w:p>
          <w:p w:rsidR="00875E50" w:rsidRPr="00A60834" w:rsidRDefault="00875E50" w:rsidP="00875E50">
            <w:pPr>
              <w:spacing w:after="0" w:line="240" w:lineRule="auto"/>
              <w:rPr>
                <w:rFonts w:ascii="Times New Roman" w:eastAsia="Times New Roman" w:hAnsi="Times New Roman"/>
                <w:szCs w:val="24"/>
                <w:lang w:eastAsia="en-US"/>
              </w:rPr>
            </w:pPr>
          </w:p>
          <w:p w:rsidR="00875E50" w:rsidRPr="00A60834" w:rsidRDefault="00875E50" w:rsidP="00875E50">
            <w:pPr>
              <w:spacing w:after="0" w:line="240" w:lineRule="auto"/>
              <w:rPr>
                <w:rFonts w:ascii="Times New Roman" w:eastAsia="Times New Roman" w:hAnsi="Times New Roman"/>
                <w:szCs w:val="24"/>
                <w:lang w:eastAsia="en-US"/>
              </w:rPr>
            </w:pPr>
          </w:p>
          <w:p w:rsidR="00875E50" w:rsidRPr="00A60834" w:rsidRDefault="00875E50" w:rsidP="00875E50">
            <w:pPr>
              <w:spacing w:after="0" w:line="240" w:lineRule="auto"/>
              <w:rPr>
                <w:rFonts w:ascii="Times New Roman" w:eastAsia="Times New Roman" w:hAnsi="Times New Roman"/>
                <w:szCs w:val="24"/>
                <w:lang w:eastAsia="en-US"/>
              </w:rPr>
            </w:pPr>
          </w:p>
          <w:p w:rsidR="00875E50" w:rsidRPr="00A60834" w:rsidRDefault="00875E50" w:rsidP="00875E50">
            <w:pPr>
              <w:spacing w:after="0" w:line="240" w:lineRule="auto"/>
              <w:rPr>
                <w:rFonts w:ascii="Times New Roman" w:eastAsia="Times New Roman" w:hAnsi="Times New Roman"/>
                <w:szCs w:val="24"/>
                <w:lang w:eastAsia="en-US"/>
              </w:rPr>
            </w:pPr>
          </w:p>
          <w:p w:rsidR="00875E50" w:rsidRPr="00A60834" w:rsidRDefault="00875E50" w:rsidP="00875E50">
            <w:pPr>
              <w:spacing w:after="0" w:line="240" w:lineRule="auto"/>
              <w:rPr>
                <w:rFonts w:ascii="Times New Roman" w:eastAsia="Times New Roman" w:hAnsi="Times New Roman"/>
                <w:szCs w:val="24"/>
                <w:lang w:eastAsia="en-US"/>
              </w:rPr>
            </w:pPr>
          </w:p>
          <w:p w:rsidR="00875E50" w:rsidRPr="00A60834" w:rsidRDefault="00875E50" w:rsidP="00875E50">
            <w:pPr>
              <w:spacing w:after="0" w:line="240" w:lineRule="auto"/>
              <w:rPr>
                <w:rFonts w:ascii="Times New Roman" w:eastAsia="Times New Roman" w:hAnsi="Times New Roman"/>
                <w:b/>
                <w:sz w:val="28"/>
                <w:szCs w:val="28"/>
                <w:lang w:eastAsia="en-US"/>
              </w:rPr>
            </w:pPr>
          </w:p>
        </w:tc>
      </w:tr>
      <w:tr w:rsidR="00875E50" w:rsidRPr="00A60834" w:rsidTr="00D34A0D">
        <w:tc>
          <w:tcPr>
            <w:tcW w:w="193" w:type="pct"/>
          </w:tcPr>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lastRenderedPageBreak/>
              <w:t>2</w:t>
            </w:r>
          </w:p>
        </w:tc>
        <w:tc>
          <w:tcPr>
            <w:tcW w:w="4138" w:type="pct"/>
          </w:tcPr>
          <w:p w:rsidR="00875E50" w:rsidRPr="00A60834" w:rsidRDefault="00875E50" w:rsidP="00875E50">
            <w:pPr>
              <w:spacing w:after="0" w:line="240" w:lineRule="auto"/>
              <w:ind w:firstLine="709"/>
              <w:rPr>
                <w:rFonts w:ascii="Times New Roman" w:eastAsia="Times New Roman" w:hAnsi="Times New Roman"/>
                <w:b/>
                <w:bCs/>
                <w:color w:val="000000"/>
                <w:sz w:val="24"/>
                <w:szCs w:val="24"/>
              </w:rPr>
            </w:pPr>
            <w:r w:rsidRPr="00A60834">
              <w:rPr>
                <w:rFonts w:ascii="Times New Roman" w:eastAsia="Times New Roman" w:hAnsi="Times New Roman"/>
                <w:sz w:val="24"/>
                <w:szCs w:val="24"/>
                <w:lang w:eastAsia="en-US"/>
              </w:rPr>
              <w:t>Установите соответствие между стилем управления и примерами, которые их демонстрируют.</w:t>
            </w:r>
            <w:r w:rsidRPr="00A60834">
              <w:rPr>
                <w:rFonts w:ascii="Times New Roman" w:eastAsia="Times New Roman" w:hAnsi="Times New Roman"/>
                <w:b/>
                <w:bCs/>
                <w:color w:val="000000"/>
                <w:sz w:val="24"/>
                <w:szCs w:val="24"/>
              </w:rPr>
              <w:t xml:space="preserve"> </w:t>
            </w:r>
          </w:p>
          <w:p w:rsidR="00875E50" w:rsidRPr="00A60834" w:rsidRDefault="00875E50" w:rsidP="00875E50">
            <w:pPr>
              <w:spacing w:after="0" w:line="240" w:lineRule="auto"/>
              <w:ind w:firstLine="709"/>
              <w:rPr>
                <w:rFonts w:ascii="Times New Roman" w:eastAsia="Times New Roman" w:hAnsi="Times New Roman"/>
                <w:sz w:val="24"/>
                <w:szCs w:val="24"/>
                <w:lang w:eastAsia="en-US"/>
              </w:rPr>
            </w:pPr>
            <w:r w:rsidRPr="00A60834">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620"/>
              <w:gridCol w:w="8770"/>
              <w:gridCol w:w="430"/>
              <w:gridCol w:w="2191"/>
            </w:tblGrid>
            <w:tr w:rsidR="00875E50" w:rsidRPr="00A60834" w:rsidTr="00D34A0D">
              <w:tc>
                <w:tcPr>
                  <w:tcW w:w="258" w:type="pct"/>
                </w:tcPr>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1</w:t>
                  </w:r>
                </w:p>
              </w:tc>
              <w:tc>
                <w:tcPr>
                  <w:tcW w:w="3651" w:type="pct"/>
                </w:tcPr>
                <w:p w:rsidR="00875E50" w:rsidRPr="00A60834" w:rsidRDefault="00875E50" w:rsidP="00875E50">
                  <w:pPr>
                    <w:spacing w:after="0" w:line="240" w:lineRule="auto"/>
                    <w:rPr>
                      <w:rFonts w:ascii="Times New Roman" w:eastAsia="Times New Roman" w:hAnsi="Times New Roman"/>
                      <w:b/>
                      <w:sz w:val="24"/>
                      <w:szCs w:val="24"/>
                      <w:lang w:eastAsia="en-US"/>
                    </w:rPr>
                  </w:pPr>
                  <w:r w:rsidRPr="00A60834">
                    <w:rPr>
                      <w:rFonts w:ascii="Times New Roman" w:eastAsia="Times New Roman" w:hAnsi="Times New Roman"/>
                      <w:sz w:val="24"/>
                      <w:szCs w:val="24"/>
                      <w:lang w:eastAsia="en-US"/>
                    </w:rPr>
                    <w:t>Руководитель принимает решения сам, но советуется с подчинёнными и делегирует контроль некоторых этапов работы. Каждый участник команды может предложить своё решение задачи и скорректировать сроки</w:t>
                  </w:r>
                </w:p>
              </w:tc>
              <w:tc>
                <w:tcPr>
                  <w:tcW w:w="179" w:type="pct"/>
                </w:tcPr>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а</w:t>
                  </w:r>
                </w:p>
              </w:tc>
              <w:tc>
                <w:tcPr>
                  <w:tcW w:w="912" w:type="pct"/>
                </w:tcPr>
                <w:p w:rsidR="00875E50" w:rsidRPr="00A60834" w:rsidRDefault="00875E50" w:rsidP="00875E50">
                  <w:pPr>
                    <w:spacing w:after="0" w:line="240" w:lineRule="auto"/>
                    <w:rPr>
                      <w:rFonts w:ascii="Times New Roman" w:eastAsia="Times New Roman" w:hAnsi="Times New Roman"/>
                      <w:b/>
                      <w:sz w:val="24"/>
                      <w:szCs w:val="24"/>
                      <w:lang w:eastAsia="en-US"/>
                    </w:rPr>
                  </w:pPr>
                  <w:r w:rsidRPr="00A60834">
                    <w:rPr>
                      <w:rFonts w:ascii="Times New Roman" w:eastAsia="Times New Roman" w:hAnsi="Times New Roman"/>
                      <w:sz w:val="24"/>
                      <w:szCs w:val="24"/>
                      <w:lang w:eastAsia="en-US"/>
                    </w:rPr>
                    <w:t>Авторитарный</w:t>
                  </w:r>
                </w:p>
              </w:tc>
            </w:tr>
            <w:tr w:rsidR="00875E50" w:rsidRPr="00A60834" w:rsidTr="00D34A0D">
              <w:tc>
                <w:tcPr>
                  <w:tcW w:w="258" w:type="pct"/>
                </w:tcPr>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2</w:t>
                  </w:r>
                </w:p>
              </w:tc>
              <w:tc>
                <w:tcPr>
                  <w:tcW w:w="3651" w:type="pct"/>
                </w:tcPr>
                <w:p w:rsidR="00875E50" w:rsidRPr="00A60834" w:rsidRDefault="00875E50" w:rsidP="00875E50">
                  <w:pPr>
                    <w:spacing w:after="0" w:line="240" w:lineRule="auto"/>
                    <w:rPr>
                      <w:rFonts w:ascii="Times New Roman" w:eastAsia="Times New Roman" w:hAnsi="Times New Roman"/>
                      <w:b/>
                      <w:sz w:val="24"/>
                      <w:szCs w:val="24"/>
                      <w:lang w:eastAsia="en-US"/>
                    </w:rPr>
                  </w:pPr>
                  <w:r w:rsidRPr="00A60834">
                    <w:rPr>
                      <w:rFonts w:ascii="Times New Roman" w:eastAsia="Times New Roman" w:hAnsi="Times New Roman"/>
                      <w:color w:val="333333"/>
                      <w:sz w:val="24"/>
                      <w:shd w:val="clear" w:color="auto" w:fill="FFFFFF"/>
                      <w:lang w:eastAsia="en-US"/>
                    </w:rPr>
                    <w:t>Сотрудники сами определяют, в какие сроки смогут выполнить задачу и что им для этого нужно. Руководитель обеспечивает среду и задаёт направление работы, а сотрудники сами приходят к цели: распределяют задачи, нанимают помощников и управляют финансами.</w:t>
                  </w:r>
                </w:p>
              </w:tc>
              <w:tc>
                <w:tcPr>
                  <w:tcW w:w="179" w:type="pct"/>
                </w:tcPr>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б</w:t>
                  </w:r>
                </w:p>
              </w:tc>
              <w:tc>
                <w:tcPr>
                  <w:tcW w:w="912" w:type="pct"/>
                </w:tcPr>
                <w:p w:rsidR="00875E50" w:rsidRPr="00A60834" w:rsidRDefault="00875E50" w:rsidP="00875E50">
                  <w:pPr>
                    <w:spacing w:after="0" w:line="240" w:lineRule="auto"/>
                    <w:rPr>
                      <w:rFonts w:ascii="Times New Roman" w:eastAsia="Times New Roman" w:hAnsi="Times New Roman"/>
                      <w:b/>
                      <w:sz w:val="24"/>
                      <w:szCs w:val="24"/>
                      <w:lang w:eastAsia="en-US"/>
                    </w:rPr>
                  </w:pPr>
                  <w:r w:rsidRPr="00A60834">
                    <w:rPr>
                      <w:rFonts w:ascii="Times New Roman" w:eastAsia="Times New Roman" w:hAnsi="Times New Roman"/>
                      <w:sz w:val="24"/>
                      <w:szCs w:val="24"/>
                      <w:lang w:eastAsia="en-US"/>
                    </w:rPr>
                    <w:t xml:space="preserve">Демократический </w:t>
                  </w:r>
                </w:p>
              </w:tc>
            </w:tr>
            <w:tr w:rsidR="00875E50" w:rsidRPr="00A60834" w:rsidTr="00D34A0D">
              <w:tc>
                <w:tcPr>
                  <w:tcW w:w="258" w:type="pct"/>
                </w:tcPr>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3</w:t>
                  </w:r>
                </w:p>
              </w:tc>
              <w:tc>
                <w:tcPr>
                  <w:tcW w:w="3651" w:type="pct"/>
                </w:tcPr>
                <w:p w:rsidR="00875E50" w:rsidRPr="00A60834" w:rsidRDefault="00875E50" w:rsidP="00875E50">
                  <w:pPr>
                    <w:spacing w:after="0" w:line="240" w:lineRule="auto"/>
                    <w:rPr>
                      <w:rFonts w:ascii="Times New Roman" w:eastAsia="Times New Roman" w:hAnsi="Times New Roman"/>
                      <w:b/>
                      <w:sz w:val="24"/>
                      <w:szCs w:val="24"/>
                      <w:lang w:eastAsia="en-US"/>
                    </w:rPr>
                  </w:pPr>
                  <w:r w:rsidRPr="00A60834">
                    <w:rPr>
                      <w:rFonts w:ascii="Times New Roman" w:eastAsia="Times New Roman" w:hAnsi="Times New Roman"/>
                      <w:sz w:val="24"/>
                      <w:szCs w:val="24"/>
                      <w:lang w:eastAsia="en-US"/>
                    </w:rPr>
                    <w:t>Руководитель единолично принимает решения и контролирует каждый этап работы команды. Он даёт сотрудникам инструкции: какую задачу, каким способом и в какой срок нужно выполнить.</w:t>
                  </w:r>
                </w:p>
              </w:tc>
              <w:tc>
                <w:tcPr>
                  <w:tcW w:w="179" w:type="pct"/>
                </w:tcPr>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в</w:t>
                  </w:r>
                </w:p>
              </w:tc>
              <w:tc>
                <w:tcPr>
                  <w:tcW w:w="912" w:type="pct"/>
                </w:tcPr>
                <w:p w:rsidR="00875E50" w:rsidRPr="00A60834" w:rsidRDefault="00875E50" w:rsidP="00875E50">
                  <w:pPr>
                    <w:spacing w:after="0" w:line="240" w:lineRule="auto"/>
                    <w:rPr>
                      <w:rFonts w:ascii="Times New Roman" w:eastAsia="Times New Roman" w:hAnsi="Times New Roman"/>
                      <w:b/>
                      <w:sz w:val="24"/>
                      <w:szCs w:val="24"/>
                      <w:lang w:eastAsia="en-US"/>
                    </w:rPr>
                  </w:pPr>
                  <w:r w:rsidRPr="00A60834">
                    <w:rPr>
                      <w:rFonts w:ascii="Times New Roman" w:eastAsia="Times New Roman" w:hAnsi="Times New Roman"/>
                      <w:sz w:val="24"/>
                      <w:szCs w:val="24"/>
                      <w:lang w:eastAsia="en-US"/>
                    </w:rPr>
                    <w:t xml:space="preserve">Либеральный </w:t>
                  </w:r>
                </w:p>
              </w:tc>
            </w:tr>
          </w:tbl>
          <w:p w:rsidR="00875E50" w:rsidRPr="00A60834" w:rsidRDefault="00875E50" w:rsidP="00875E50">
            <w:pPr>
              <w:spacing w:after="160" w:line="259" w:lineRule="auto"/>
              <w:rPr>
                <w:rFonts w:ascii="Times New Roman" w:eastAsiaTheme="minorHAnsi" w:hAnsi="Times New Roman"/>
                <w:sz w:val="24"/>
                <w:szCs w:val="24"/>
                <w:lang w:eastAsia="en-US"/>
              </w:rPr>
            </w:pPr>
            <w:r w:rsidRPr="00A60834">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tblGrid>
            <w:tr w:rsidR="00875E50" w:rsidRPr="00A60834" w:rsidTr="00D34A0D">
              <w:tc>
                <w:tcPr>
                  <w:tcW w:w="1869" w:type="dxa"/>
                  <w:shd w:val="clear" w:color="auto" w:fill="BDD6EE" w:themeFill="accent1" w:themeFillTint="66"/>
                </w:tcPr>
                <w:p w:rsidR="00875E50" w:rsidRPr="00A60834" w:rsidRDefault="00875E50" w:rsidP="00875E50">
                  <w:pPr>
                    <w:spacing w:after="0" w:line="240" w:lineRule="auto"/>
                    <w:jc w:val="center"/>
                    <w:rPr>
                      <w:rFonts w:ascii="Times New Roman" w:eastAsiaTheme="minorHAnsi" w:hAnsi="Times New Roman"/>
                      <w:b/>
                      <w:sz w:val="24"/>
                      <w:szCs w:val="24"/>
                      <w:lang w:eastAsia="en-US"/>
                    </w:rPr>
                  </w:pPr>
                  <w:r w:rsidRPr="00A60834">
                    <w:rPr>
                      <w:rFonts w:ascii="Times New Roman" w:eastAsiaTheme="minorHAnsi" w:hAnsi="Times New Roman"/>
                      <w:b/>
                      <w:sz w:val="24"/>
                      <w:szCs w:val="24"/>
                      <w:lang w:eastAsia="en-US"/>
                    </w:rPr>
                    <w:t>1</w:t>
                  </w:r>
                </w:p>
              </w:tc>
              <w:tc>
                <w:tcPr>
                  <w:tcW w:w="1869" w:type="dxa"/>
                  <w:shd w:val="clear" w:color="auto" w:fill="BDD6EE" w:themeFill="accent1" w:themeFillTint="66"/>
                </w:tcPr>
                <w:p w:rsidR="00875E50" w:rsidRPr="00A60834" w:rsidRDefault="00875E50" w:rsidP="00875E50">
                  <w:pPr>
                    <w:spacing w:after="0" w:line="240" w:lineRule="auto"/>
                    <w:jc w:val="center"/>
                    <w:rPr>
                      <w:rFonts w:ascii="Times New Roman" w:eastAsiaTheme="minorHAnsi" w:hAnsi="Times New Roman"/>
                      <w:b/>
                      <w:sz w:val="24"/>
                      <w:szCs w:val="24"/>
                      <w:lang w:eastAsia="en-US"/>
                    </w:rPr>
                  </w:pPr>
                  <w:r w:rsidRPr="00A60834">
                    <w:rPr>
                      <w:rFonts w:ascii="Times New Roman" w:eastAsiaTheme="minorHAnsi" w:hAnsi="Times New Roman"/>
                      <w:b/>
                      <w:sz w:val="24"/>
                      <w:szCs w:val="24"/>
                      <w:lang w:eastAsia="en-US"/>
                    </w:rPr>
                    <w:t>2</w:t>
                  </w:r>
                </w:p>
              </w:tc>
              <w:tc>
                <w:tcPr>
                  <w:tcW w:w="1869" w:type="dxa"/>
                  <w:shd w:val="clear" w:color="auto" w:fill="BDD6EE" w:themeFill="accent1" w:themeFillTint="66"/>
                </w:tcPr>
                <w:p w:rsidR="00875E50" w:rsidRPr="00A60834" w:rsidRDefault="00875E50" w:rsidP="00875E50">
                  <w:pPr>
                    <w:spacing w:after="0" w:line="240" w:lineRule="auto"/>
                    <w:jc w:val="center"/>
                    <w:rPr>
                      <w:rFonts w:ascii="Times New Roman" w:eastAsiaTheme="minorHAnsi" w:hAnsi="Times New Roman"/>
                      <w:b/>
                      <w:sz w:val="24"/>
                      <w:szCs w:val="24"/>
                      <w:lang w:eastAsia="en-US"/>
                    </w:rPr>
                  </w:pPr>
                  <w:r w:rsidRPr="00A60834">
                    <w:rPr>
                      <w:rFonts w:ascii="Times New Roman" w:eastAsiaTheme="minorHAnsi" w:hAnsi="Times New Roman"/>
                      <w:b/>
                      <w:sz w:val="24"/>
                      <w:szCs w:val="24"/>
                      <w:lang w:eastAsia="en-US"/>
                    </w:rPr>
                    <w:t>3</w:t>
                  </w:r>
                </w:p>
              </w:tc>
            </w:tr>
            <w:tr w:rsidR="00875E50" w:rsidRPr="00A60834" w:rsidTr="00D34A0D">
              <w:tc>
                <w:tcPr>
                  <w:tcW w:w="1869" w:type="dxa"/>
                </w:tcPr>
                <w:p w:rsidR="00875E50" w:rsidRPr="00A60834" w:rsidRDefault="00875E50" w:rsidP="00875E50">
                  <w:pPr>
                    <w:spacing w:after="0" w:line="240" w:lineRule="auto"/>
                    <w:rPr>
                      <w:rFonts w:eastAsiaTheme="minorHAnsi"/>
                      <w:lang w:eastAsia="en-US"/>
                    </w:rPr>
                  </w:pPr>
                </w:p>
              </w:tc>
              <w:tc>
                <w:tcPr>
                  <w:tcW w:w="1869" w:type="dxa"/>
                </w:tcPr>
                <w:p w:rsidR="00875E50" w:rsidRPr="00A60834" w:rsidRDefault="00875E50" w:rsidP="00875E50">
                  <w:pPr>
                    <w:spacing w:after="0" w:line="240" w:lineRule="auto"/>
                    <w:rPr>
                      <w:rFonts w:eastAsiaTheme="minorHAnsi"/>
                      <w:lang w:eastAsia="en-US"/>
                    </w:rPr>
                  </w:pPr>
                </w:p>
              </w:tc>
              <w:tc>
                <w:tcPr>
                  <w:tcW w:w="1869" w:type="dxa"/>
                </w:tcPr>
                <w:p w:rsidR="00875E50" w:rsidRPr="00A60834" w:rsidRDefault="00875E50" w:rsidP="00875E50">
                  <w:pPr>
                    <w:spacing w:after="0" w:line="240" w:lineRule="auto"/>
                    <w:rPr>
                      <w:rFonts w:eastAsiaTheme="minorHAnsi"/>
                      <w:lang w:eastAsia="en-US"/>
                    </w:rPr>
                  </w:pPr>
                </w:p>
              </w:tc>
            </w:tr>
          </w:tbl>
          <w:p w:rsidR="00875E50" w:rsidRPr="00A60834" w:rsidRDefault="00875E50" w:rsidP="00875E50">
            <w:pPr>
              <w:spacing w:after="0" w:line="240" w:lineRule="auto"/>
              <w:rPr>
                <w:rFonts w:ascii="Times New Roman" w:eastAsia="Times New Roman" w:hAnsi="Times New Roman"/>
                <w:b/>
                <w:sz w:val="24"/>
                <w:szCs w:val="24"/>
                <w:lang w:eastAsia="en-US"/>
              </w:rPr>
            </w:pPr>
          </w:p>
        </w:tc>
        <w:tc>
          <w:tcPr>
            <w:tcW w:w="669" w:type="pct"/>
          </w:tcPr>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 xml:space="preserve">Ответ: </w:t>
            </w:r>
          </w:p>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1-б</w:t>
            </w:r>
          </w:p>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2-в</w:t>
            </w:r>
          </w:p>
          <w:p w:rsidR="00875E50" w:rsidRPr="00A60834" w:rsidRDefault="00875E50" w:rsidP="00875E50">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3-а</w:t>
            </w:r>
          </w:p>
          <w:p w:rsidR="00875E50" w:rsidRPr="00A60834" w:rsidRDefault="00875E50" w:rsidP="00875E50">
            <w:pPr>
              <w:spacing w:after="0" w:line="240" w:lineRule="auto"/>
              <w:rPr>
                <w:rFonts w:ascii="Times New Roman" w:eastAsia="Times New Roman" w:hAnsi="Times New Roman"/>
                <w:sz w:val="24"/>
                <w:szCs w:val="24"/>
                <w:lang w:eastAsia="en-US"/>
              </w:rPr>
            </w:pPr>
          </w:p>
          <w:p w:rsidR="00875E50" w:rsidRPr="00A60834" w:rsidRDefault="00875E50" w:rsidP="00875E50">
            <w:pPr>
              <w:spacing w:after="0" w:line="240" w:lineRule="auto"/>
              <w:rPr>
                <w:rFonts w:ascii="Times New Roman" w:eastAsia="Times New Roman" w:hAnsi="Times New Roman"/>
                <w:sz w:val="24"/>
                <w:szCs w:val="24"/>
                <w:lang w:eastAsia="en-US"/>
              </w:rPr>
            </w:pPr>
          </w:p>
          <w:p w:rsidR="00875E50" w:rsidRPr="00A60834" w:rsidRDefault="00875E50" w:rsidP="00875E50">
            <w:pPr>
              <w:spacing w:after="0" w:line="240" w:lineRule="auto"/>
              <w:rPr>
                <w:rFonts w:ascii="Times New Roman" w:eastAsia="Times New Roman" w:hAnsi="Times New Roman"/>
                <w:sz w:val="24"/>
                <w:szCs w:val="24"/>
                <w:lang w:eastAsia="en-US"/>
              </w:rPr>
            </w:pPr>
          </w:p>
          <w:p w:rsidR="00875E50" w:rsidRPr="00A60834" w:rsidRDefault="00875E50" w:rsidP="00875E50">
            <w:pPr>
              <w:spacing w:after="0" w:line="240" w:lineRule="auto"/>
              <w:rPr>
                <w:rFonts w:ascii="Times New Roman" w:eastAsia="Times New Roman" w:hAnsi="Times New Roman"/>
                <w:sz w:val="24"/>
                <w:szCs w:val="24"/>
                <w:lang w:eastAsia="en-US"/>
              </w:rPr>
            </w:pPr>
          </w:p>
          <w:p w:rsidR="00875E50" w:rsidRPr="00A60834" w:rsidRDefault="00875E50" w:rsidP="00875E50">
            <w:pPr>
              <w:spacing w:after="0" w:line="240" w:lineRule="auto"/>
              <w:rPr>
                <w:rFonts w:ascii="Times New Roman" w:eastAsia="Times New Roman" w:hAnsi="Times New Roman"/>
                <w:sz w:val="24"/>
                <w:szCs w:val="24"/>
                <w:lang w:eastAsia="en-US"/>
              </w:rPr>
            </w:pPr>
          </w:p>
          <w:p w:rsidR="00875E50" w:rsidRPr="00A60834" w:rsidRDefault="00875E50" w:rsidP="00875E50">
            <w:pPr>
              <w:spacing w:after="0" w:line="240" w:lineRule="auto"/>
              <w:rPr>
                <w:rFonts w:ascii="Times New Roman" w:eastAsia="Times New Roman" w:hAnsi="Times New Roman"/>
                <w:sz w:val="24"/>
                <w:szCs w:val="24"/>
                <w:lang w:eastAsia="en-US"/>
              </w:rPr>
            </w:pPr>
          </w:p>
          <w:p w:rsidR="00875E50" w:rsidRPr="00A60834" w:rsidRDefault="00875E50" w:rsidP="00875E50">
            <w:pPr>
              <w:spacing w:after="0" w:line="240" w:lineRule="auto"/>
              <w:rPr>
                <w:rFonts w:ascii="Times New Roman" w:eastAsia="Times New Roman" w:hAnsi="Times New Roman"/>
                <w:sz w:val="24"/>
                <w:szCs w:val="24"/>
                <w:lang w:eastAsia="en-US"/>
              </w:rPr>
            </w:pPr>
          </w:p>
          <w:p w:rsidR="00875E50" w:rsidRPr="00A60834" w:rsidRDefault="00875E50" w:rsidP="00875E50">
            <w:pPr>
              <w:spacing w:after="0" w:line="240" w:lineRule="auto"/>
              <w:rPr>
                <w:rFonts w:ascii="Times New Roman" w:eastAsia="Times New Roman" w:hAnsi="Times New Roman"/>
                <w:sz w:val="24"/>
                <w:szCs w:val="24"/>
                <w:lang w:eastAsia="en-US"/>
              </w:rPr>
            </w:pPr>
          </w:p>
          <w:p w:rsidR="00875E50" w:rsidRPr="00A60834" w:rsidRDefault="00875E50" w:rsidP="00875E50">
            <w:pPr>
              <w:spacing w:after="0" w:line="240" w:lineRule="auto"/>
              <w:rPr>
                <w:rFonts w:ascii="Times New Roman" w:eastAsia="Times New Roman" w:hAnsi="Times New Roman"/>
                <w:sz w:val="24"/>
                <w:szCs w:val="24"/>
                <w:lang w:eastAsia="en-US"/>
              </w:rPr>
            </w:pPr>
          </w:p>
          <w:p w:rsidR="00875E50" w:rsidRPr="00A60834" w:rsidRDefault="00875E50" w:rsidP="00875E50">
            <w:pPr>
              <w:spacing w:after="0" w:line="240" w:lineRule="auto"/>
              <w:rPr>
                <w:rFonts w:ascii="Times New Roman" w:eastAsia="Times New Roman" w:hAnsi="Times New Roman"/>
                <w:b/>
                <w:sz w:val="28"/>
                <w:szCs w:val="28"/>
                <w:lang w:eastAsia="en-US"/>
              </w:rPr>
            </w:pPr>
            <w:r w:rsidRPr="00A60834">
              <w:rPr>
                <w:rFonts w:eastAsia="Times New Roman"/>
                <w:lang w:eastAsia="en-US"/>
              </w:rPr>
              <w:t xml:space="preserve"> </w:t>
            </w:r>
          </w:p>
        </w:tc>
      </w:tr>
      <w:tr w:rsidR="00C80656" w:rsidRPr="00A60834" w:rsidTr="00D34A0D">
        <w:tc>
          <w:tcPr>
            <w:tcW w:w="193" w:type="pct"/>
          </w:tcPr>
          <w:p w:rsidR="00C80656" w:rsidRPr="00A60834" w:rsidRDefault="00C80656" w:rsidP="00C80656">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3</w:t>
            </w:r>
          </w:p>
        </w:tc>
        <w:tc>
          <w:tcPr>
            <w:tcW w:w="4138" w:type="pct"/>
          </w:tcPr>
          <w:p w:rsidR="00C80656" w:rsidRPr="00A60834" w:rsidRDefault="00C80656" w:rsidP="00C80656">
            <w:pPr>
              <w:spacing w:after="0" w:line="240" w:lineRule="auto"/>
              <w:ind w:firstLine="709"/>
              <w:rPr>
                <w:rFonts w:ascii="Times New Roman" w:eastAsia="Times New Roman" w:hAnsi="Times New Roman"/>
                <w:b/>
                <w:bCs/>
                <w:color w:val="000000"/>
                <w:sz w:val="24"/>
                <w:szCs w:val="24"/>
              </w:rPr>
            </w:pPr>
            <w:r w:rsidRPr="00A60834">
              <w:rPr>
                <w:rFonts w:ascii="Times New Roman" w:eastAsia="Times New Roman" w:hAnsi="Times New Roman"/>
                <w:sz w:val="24"/>
                <w:szCs w:val="24"/>
                <w:lang w:eastAsia="en-US"/>
              </w:rPr>
              <w:t>Установите соответствие видами предпринимательства и примерами</w:t>
            </w:r>
          </w:p>
          <w:p w:rsidR="00C80656" w:rsidRPr="00A60834" w:rsidRDefault="00C80656" w:rsidP="00C80656">
            <w:pPr>
              <w:spacing w:after="0" w:line="240" w:lineRule="auto"/>
              <w:ind w:firstLine="709"/>
              <w:rPr>
                <w:rFonts w:ascii="Times New Roman" w:eastAsia="Times New Roman" w:hAnsi="Times New Roman"/>
                <w:sz w:val="24"/>
                <w:szCs w:val="24"/>
                <w:lang w:eastAsia="en-US"/>
              </w:rPr>
            </w:pPr>
            <w:r w:rsidRPr="00A60834">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620"/>
              <w:gridCol w:w="6534"/>
              <w:gridCol w:w="658"/>
              <w:gridCol w:w="4199"/>
            </w:tblGrid>
            <w:tr w:rsidR="00C80656" w:rsidRPr="00A60834" w:rsidTr="00D34A0D">
              <w:tc>
                <w:tcPr>
                  <w:tcW w:w="258" w:type="pct"/>
                </w:tcPr>
                <w:p w:rsidR="00C80656" w:rsidRPr="00A60834" w:rsidRDefault="00C80656" w:rsidP="00C80656">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1</w:t>
                  </w:r>
                </w:p>
              </w:tc>
              <w:tc>
                <w:tcPr>
                  <w:tcW w:w="2720" w:type="pct"/>
                </w:tcPr>
                <w:p w:rsidR="00C80656" w:rsidRPr="00A60834" w:rsidRDefault="00C80656" w:rsidP="00C80656">
                  <w:pPr>
                    <w:spacing w:after="0" w:line="240" w:lineRule="auto"/>
                    <w:rPr>
                      <w:rFonts w:ascii="Times New Roman" w:eastAsia="Times New Roman" w:hAnsi="Times New Roman"/>
                      <w:b/>
                      <w:sz w:val="24"/>
                      <w:szCs w:val="24"/>
                      <w:lang w:eastAsia="en-US"/>
                    </w:rPr>
                  </w:pPr>
                  <w:r w:rsidRPr="00A60834">
                    <w:rPr>
                      <w:rFonts w:ascii="Times New Roman" w:eastAsia="Times New Roman" w:hAnsi="Times New Roman"/>
                      <w:sz w:val="24"/>
                      <w:szCs w:val="24"/>
                      <w:lang w:eastAsia="en-US"/>
                    </w:rPr>
                    <w:t>Пекарня «Восход» ежедневно производит несколько десятков видов тортов, пирожных и других хлебобулочных изделий.</w:t>
                  </w:r>
                </w:p>
              </w:tc>
              <w:tc>
                <w:tcPr>
                  <w:tcW w:w="274" w:type="pct"/>
                </w:tcPr>
                <w:p w:rsidR="00C80656" w:rsidRPr="00A60834" w:rsidRDefault="00C80656" w:rsidP="00C80656">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а</w:t>
                  </w:r>
                </w:p>
              </w:tc>
              <w:tc>
                <w:tcPr>
                  <w:tcW w:w="1748" w:type="pct"/>
                </w:tcPr>
                <w:p w:rsidR="00C80656" w:rsidRPr="00A60834" w:rsidRDefault="00C80656" w:rsidP="00C80656">
                  <w:pPr>
                    <w:spacing w:after="0" w:line="240" w:lineRule="auto"/>
                    <w:rPr>
                      <w:rFonts w:ascii="Times New Roman" w:eastAsia="Times New Roman" w:hAnsi="Times New Roman"/>
                      <w:b/>
                      <w:sz w:val="24"/>
                      <w:szCs w:val="24"/>
                      <w:lang w:eastAsia="en-US"/>
                    </w:rPr>
                  </w:pPr>
                  <w:r w:rsidRPr="00A60834">
                    <w:rPr>
                      <w:rFonts w:ascii="Times New Roman" w:eastAsia="Times New Roman" w:hAnsi="Times New Roman"/>
                      <w:sz w:val="24"/>
                      <w:szCs w:val="24"/>
                      <w:lang w:eastAsia="en-US"/>
                    </w:rPr>
                    <w:t>Страховое предпринимательство</w:t>
                  </w:r>
                </w:p>
              </w:tc>
            </w:tr>
            <w:tr w:rsidR="00C80656" w:rsidRPr="00A60834" w:rsidTr="00D34A0D">
              <w:tc>
                <w:tcPr>
                  <w:tcW w:w="258" w:type="pct"/>
                </w:tcPr>
                <w:p w:rsidR="00C80656" w:rsidRPr="00A60834" w:rsidRDefault="00C80656" w:rsidP="00C80656">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2</w:t>
                  </w:r>
                </w:p>
              </w:tc>
              <w:tc>
                <w:tcPr>
                  <w:tcW w:w="2720" w:type="pct"/>
                </w:tcPr>
                <w:p w:rsidR="00C80656" w:rsidRPr="00A60834" w:rsidRDefault="00C80656" w:rsidP="00C80656">
                  <w:pPr>
                    <w:spacing w:after="0" w:line="240" w:lineRule="auto"/>
                    <w:rPr>
                      <w:rFonts w:ascii="Times New Roman" w:eastAsia="Times New Roman" w:hAnsi="Times New Roman"/>
                      <w:b/>
                      <w:sz w:val="24"/>
                      <w:szCs w:val="24"/>
                      <w:lang w:eastAsia="en-US"/>
                    </w:rPr>
                  </w:pPr>
                  <w:r w:rsidRPr="00A60834">
                    <w:rPr>
                      <w:rFonts w:ascii="Times New Roman" w:eastAsia="Times New Roman" w:hAnsi="Times New Roman"/>
                      <w:sz w:val="24"/>
                      <w:szCs w:val="24"/>
                      <w:lang w:eastAsia="en-US"/>
                    </w:rPr>
                    <w:t>Компания «Спортмастер» в своих магазинах продаёт спортивные вещи различных брендов.</w:t>
                  </w:r>
                </w:p>
              </w:tc>
              <w:tc>
                <w:tcPr>
                  <w:tcW w:w="274" w:type="pct"/>
                </w:tcPr>
                <w:p w:rsidR="00C80656" w:rsidRPr="00A60834" w:rsidRDefault="00C80656" w:rsidP="00C80656">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б</w:t>
                  </w:r>
                </w:p>
              </w:tc>
              <w:tc>
                <w:tcPr>
                  <w:tcW w:w="1748" w:type="pct"/>
                </w:tcPr>
                <w:p w:rsidR="00C80656" w:rsidRPr="00A60834" w:rsidRDefault="00C80656" w:rsidP="00C80656">
                  <w:pPr>
                    <w:spacing w:after="0" w:line="240" w:lineRule="auto"/>
                    <w:rPr>
                      <w:rFonts w:ascii="Times New Roman" w:eastAsia="Times New Roman" w:hAnsi="Times New Roman"/>
                      <w:b/>
                      <w:sz w:val="24"/>
                      <w:szCs w:val="24"/>
                      <w:lang w:eastAsia="en-US"/>
                    </w:rPr>
                  </w:pPr>
                  <w:r w:rsidRPr="00A60834">
                    <w:rPr>
                      <w:rFonts w:ascii="Times New Roman" w:eastAsia="Times New Roman" w:hAnsi="Times New Roman"/>
                      <w:sz w:val="24"/>
                      <w:szCs w:val="24"/>
                      <w:lang w:eastAsia="en-US"/>
                    </w:rPr>
                    <w:t xml:space="preserve">Производственное предпринимательство </w:t>
                  </w:r>
                </w:p>
              </w:tc>
            </w:tr>
            <w:tr w:rsidR="00C80656" w:rsidRPr="00A60834" w:rsidTr="00D34A0D">
              <w:tc>
                <w:tcPr>
                  <w:tcW w:w="258" w:type="pct"/>
                </w:tcPr>
                <w:p w:rsidR="00C80656" w:rsidRPr="00A60834" w:rsidRDefault="00C80656" w:rsidP="00C80656">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lastRenderedPageBreak/>
                    <w:t>3</w:t>
                  </w:r>
                </w:p>
              </w:tc>
              <w:tc>
                <w:tcPr>
                  <w:tcW w:w="2720" w:type="pct"/>
                </w:tcPr>
                <w:p w:rsidR="00C80656" w:rsidRPr="00A60834" w:rsidRDefault="00C80656" w:rsidP="00C80656">
                  <w:pPr>
                    <w:spacing w:after="0" w:line="240" w:lineRule="auto"/>
                    <w:rPr>
                      <w:rFonts w:ascii="Times New Roman" w:eastAsia="Times New Roman" w:hAnsi="Times New Roman"/>
                      <w:b/>
                      <w:sz w:val="24"/>
                      <w:szCs w:val="24"/>
                      <w:lang w:eastAsia="en-US"/>
                    </w:rPr>
                  </w:pPr>
                  <w:r w:rsidRPr="00A60834">
                    <w:rPr>
                      <w:rFonts w:ascii="Times New Roman" w:eastAsia="Times New Roman" w:hAnsi="Times New Roman"/>
                      <w:sz w:val="24"/>
                      <w:szCs w:val="24"/>
                      <w:lang w:eastAsia="en-US"/>
                    </w:rPr>
                    <w:t>ПАО «Сбербанк» предлагает гражданам РФ ипотеку под 8,9%</w:t>
                  </w:r>
                </w:p>
              </w:tc>
              <w:tc>
                <w:tcPr>
                  <w:tcW w:w="274" w:type="pct"/>
                </w:tcPr>
                <w:p w:rsidR="00C80656" w:rsidRPr="00A60834" w:rsidRDefault="00C80656" w:rsidP="00C80656">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в</w:t>
                  </w:r>
                </w:p>
              </w:tc>
              <w:tc>
                <w:tcPr>
                  <w:tcW w:w="1748" w:type="pct"/>
                </w:tcPr>
                <w:p w:rsidR="00C80656" w:rsidRPr="00A60834" w:rsidRDefault="00C80656" w:rsidP="00C80656">
                  <w:pPr>
                    <w:spacing w:after="0" w:line="240" w:lineRule="auto"/>
                    <w:rPr>
                      <w:rFonts w:ascii="Times New Roman" w:eastAsia="Times New Roman" w:hAnsi="Times New Roman"/>
                      <w:b/>
                      <w:sz w:val="24"/>
                      <w:szCs w:val="24"/>
                      <w:lang w:eastAsia="en-US"/>
                    </w:rPr>
                  </w:pPr>
                  <w:r w:rsidRPr="00A60834">
                    <w:rPr>
                      <w:rFonts w:ascii="Times New Roman" w:eastAsia="Times New Roman" w:hAnsi="Times New Roman"/>
                      <w:sz w:val="24"/>
                      <w:szCs w:val="24"/>
                      <w:lang w:eastAsia="en-US"/>
                    </w:rPr>
                    <w:t xml:space="preserve">Коммерческое (торговое) предпринимательство </w:t>
                  </w:r>
                </w:p>
              </w:tc>
            </w:tr>
            <w:tr w:rsidR="00C80656" w:rsidRPr="00A60834" w:rsidTr="00D34A0D">
              <w:tc>
                <w:tcPr>
                  <w:tcW w:w="258" w:type="pct"/>
                </w:tcPr>
                <w:p w:rsidR="00C80656" w:rsidRPr="00A60834" w:rsidRDefault="00C80656" w:rsidP="00C80656">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4</w:t>
                  </w:r>
                </w:p>
              </w:tc>
              <w:tc>
                <w:tcPr>
                  <w:tcW w:w="2720" w:type="pct"/>
                </w:tcPr>
                <w:p w:rsidR="00C80656" w:rsidRPr="00A60834" w:rsidRDefault="00C80656" w:rsidP="00C80656">
                  <w:pPr>
                    <w:spacing w:after="0" w:line="240" w:lineRule="auto"/>
                    <w:rPr>
                      <w:rFonts w:ascii="Times New Roman" w:eastAsia="Times New Roman" w:hAnsi="Times New Roman"/>
                      <w:b/>
                      <w:sz w:val="24"/>
                      <w:szCs w:val="24"/>
                      <w:lang w:eastAsia="en-US"/>
                    </w:rPr>
                  </w:pPr>
                  <w:r w:rsidRPr="00A60834">
                    <w:rPr>
                      <w:rFonts w:ascii="Times New Roman" w:eastAsia="Times New Roman" w:hAnsi="Times New Roman"/>
                      <w:sz w:val="24"/>
                      <w:szCs w:val="24"/>
                      <w:lang w:eastAsia="en-US"/>
                    </w:rPr>
                    <w:t>Риелторская компания «Этажи» предлагает покупателю услугу подбора жилья и одновременно с тем осуществляет поиск покупателей для граждан, желающих продать недвижимость. За свою работу компания берёт комиссию в виде процента от стоимости недвижимости</w:t>
                  </w:r>
                </w:p>
              </w:tc>
              <w:tc>
                <w:tcPr>
                  <w:tcW w:w="274" w:type="pct"/>
                </w:tcPr>
                <w:p w:rsidR="00C80656" w:rsidRPr="00A60834" w:rsidRDefault="00C80656" w:rsidP="00C80656">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г</w:t>
                  </w:r>
                </w:p>
              </w:tc>
              <w:tc>
                <w:tcPr>
                  <w:tcW w:w="1748" w:type="pct"/>
                </w:tcPr>
                <w:p w:rsidR="00C80656" w:rsidRPr="00A60834" w:rsidRDefault="00C80656" w:rsidP="00C80656">
                  <w:pPr>
                    <w:spacing w:after="0" w:line="240" w:lineRule="auto"/>
                    <w:rPr>
                      <w:rFonts w:ascii="Times New Roman" w:eastAsia="Times New Roman" w:hAnsi="Times New Roman"/>
                      <w:b/>
                      <w:sz w:val="24"/>
                      <w:szCs w:val="24"/>
                      <w:lang w:eastAsia="en-US"/>
                    </w:rPr>
                  </w:pPr>
                  <w:r w:rsidRPr="00A60834">
                    <w:rPr>
                      <w:rFonts w:ascii="Times New Roman" w:eastAsia="Times New Roman" w:hAnsi="Times New Roman"/>
                      <w:sz w:val="24"/>
                      <w:szCs w:val="24"/>
                      <w:lang w:eastAsia="en-US"/>
                    </w:rPr>
                    <w:t xml:space="preserve">Финансово-кредитное предпринимательство </w:t>
                  </w:r>
                </w:p>
              </w:tc>
            </w:tr>
            <w:tr w:rsidR="00C80656" w:rsidRPr="00A60834" w:rsidTr="00D34A0D">
              <w:tc>
                <w:tcPr>
                  <w:tcW w:w="258" w:type="pct"/>
                </w:tcPr>
                <w:p w:rsidR="00C80656" w:rsidRPr="00A60834" w:rsidRDefault="00C80656" w:rsidP="00C80656">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5</w:t>
                  </w:r>
                </w:p>
              </w:tc>
              <w:tc>
                <w:tcPr>
                  <w:tcW w:w="2720" w:type="pct"/>
                </w:tcPr>
                <w:p w:rsidR="00C80656" w:rsidRPr="00A60834" w:rsidRDefault="00C80656" w:rsidP="00C80656">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Страховая компания «ОСАГО» предлагает гражданам застраховать свой автомобиль, и в случае ДТП собственнику будет оплачен ремонт транспортного средства</w:t>
                  </w:r>
                </w:p>
              </w:tc>
              <w:tc>
                <w:tcPr>
                  <w:tcW w:w="274" w:type="pct"/>
                </w:tcPr>
                <w:p w:rsidR="00C80656" w:rsidRPr="00A60834" w:rsidRDefault="00C80656" w:rsidP="00C80656">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д</w:t>
                  </w:r>
                </w:p>
              </w:tc>
              <w:tc>
                <w:tcPr>
                  <w:tcW w:w="1748" w:type="pct"/>
                </w:tcPr>
                <w:p w:rsidR="00C80656" w:rsidRPr="00A60834" w:rsidRDefault="00C80656" w:rsidP="00C80656">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 xml:space="preserve">Посредническое предпринимательство </w:t>
                  </w:r>
                </w:p>
              </w:tc>
            </w:tr>
          </w:tbl>
          <w:p w:rsidR="00C80656" w:rsidRPr="00A60834" w:rsidRDefault="00C80656" w:rsidP="00C80656">
            <w:pPr>
              <w:spacing w:after="160" w:line="259" w:lineRule="auto"/>
              <w:rPr>
                <w:rFonts w:ascii="Times New Roman" w:eastAsiaTheme="minorHAnsi" w:hAnsi="Times New Roman"/>
                <w:sz w:val="24"/>
                <w:szCs w:val="24"/>
                <w:lang w:eastAsia="en-US"/>
              </w:rPr>
            </w:pPr>
            <w:r w:rsidRPr="00A60834">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C80656" w:rsidRPr="00A60834" w:rsidTr="00D34A0D">
              <w:tc>
                <w:tcPr>
                  <w:tcW w:w="1869" w:type="dxa"/>
                  <w:shd w:val="clear" w:color="auto" w:fill="BDD6EE" w:themeFill="accent1" w:themeFillTint="66"/>
                </w:tcPr>
                <w:p w:rsidR="00C80656" w:rsidRPr="00A60834" w:rsidRDefault="00C80656" w:rsidP="00C80656">
                  <w:pPr>
                    <w:spacing w:after="0" w:line="240" w:lineRule="auto"/>
                    <w:jc w:val="center"/>
                    <w:rPr>
                      <w:rFonts w:ascii="Times New Roman" w:eastAsiaTheme="minorHAnsi" w:hAnsi="Times New Roman"/>
                      <w:b/>
                      <w:sz w:val="24"/>
                      <w:szCs w:val="24"/>
                      <w:lang w:eastAsia="en-US"/>
                    </w:rPr>
                  </w:pPr>
                  <w:r w:rsidRPr="00A60834">
                    <w:rPr>
                      <w:rFonts w:ascii="Times New Roman" w:eastAsiaTheme="minorHAnsi" w:hAnsi="Times New Roman"/>
                      <w:b/>
                      <w:sz w:val="24"/>
                      <w:szCs w:val="24"/>
                      <w:lang w:eastAsia="en-US"/>
                    </w:rPr>
                    <w:t>1</w:t>
                  </w:r>
                </w:p>
              </w:tc>
              <w:tc>
                <w:tcPr>
                  <w:tcW w:w="1869" w:type="dxa"/>
                  <w:shd w:val="clear" w:color="auto" w:fill="BDD6EE" w:themeFill="accent1" w:themeFillTint="66"/>
                </w:tcPr>
                <w:p w:rsidR="00C80656" w:rsidRPr="00A60834" w:rsidRDefault="00C80656" w:rsidP="00C80656">
                  <w:pPr>
                    <w:spacing w:after="0" w:line="240" w:lineRule="auto"/>
                    <w:jc w:val="center"/>
                    <w:rPr>
                      <w:rFonts w:ascii="Times New Roman" w:eastAsiaTheme="minorHAnsi" w:hAnsi="Times New Roman"/>
                      <w:b/>
                      <w:sz w:val="24"/>
                      <w:szCs w:val="24"/>
                      <w:lang w:eastAsia="en-US"/>
                    </w:rPr>
                  </w:pPr>
                  <w:r w:rsidRPr="00A60834">
                    <w:rPr>
                      <w:rFonts w:ascii="Times New Roman" w:eastAsiaTheme="minorHAnsi" w:hAnsi="Times New Roman"/>
                      <w:b/>
                      <w:sz w:val="24"/>
                      <w:szCs w:val="24"/>
                      <w:lang w:eastAsia="en-US"/>
                    </w:rPr>
                    <w:t>2</w:t>
                  </w:r>
                </w:p>
              </w:tc>
              <w:tc>
                <w:tcPr>
                  <w:tcW w:w="1869" w:type="dxa"/>
                  <w:shd w:val="clear" w:color="auto" w:fill="BDD6EE" w:themeFill="accent1" w:themeFillTint="66"/>
                </w:tcPr>
                <w:p w:rsidR="00C80656" w:rsidRPr="00A60834" w:rsidRDefault="00C80656" w:rsidP="00C80656">
                  <w:pPr>
                    <w:spacing w:after="0" w:line="240" w:lineRule="auto"/>
                    <w:jc w:val="center"/>
                    <w:rPr>
                      <w:rFonts w:ascii="Times New Roman" w:eastAsiaTheme="minorHAnsi" w:hAnsi="Times New Roman"/>
                      <w:b/>
                      <w:sz w:val="24"/>
                      <w:szCs w:val="24"/>
                      <w:lang w:eastAsia="en-US"/>
                    </w:rPr>
                  </w:pPr>
                  <w:r w:rsidRPr="00A60834">
                    <w:rPr>
                      <w:rFonts w:ascii="Times New Roman" w:eastAsiaTheme="minorHAnsi" w:hAnsi="Times New Roman"/>
                      <w:b/>
                      <w:sz w:val="24"/>
                      <w:szCs w:val="24"/>
                      <w:lang w:eastAsia="en-US"/>
                    </w:rPr>
                    <w:t>3</w:t>
                  </w:r>
                </w:p>
              </w:tc>
              <w:tc>
                <w:tcPr>
                  <w:tcW w:w="1869" w:type="dxa"/>
                  <w:shd w:val="clear" w:color="auto" w:fill="BDD6EE" w:themeFill="accent1" w:themeFillTint="66"/>
                </w:tcPr>
                <w:p w:rsidR="00C80656" w:rsidRPr="00A60834" w:rsidRDefault="00C80656" w:rsidP="00C80656">
                  <w:pPr>
                    <w:spacing w:after="0" w:line="240" w:lineRule="auto"/>
                    <w:jc w:val="center"/>
                    <w:rPr>
                      <w:rFonts w:ascii="Times New Roman" w:eastAsiaTheme="minorHAnsi" w:hAnsi="Times New Roman"/>
                      <w:b/>
                      <w:sz w:val="24"/>
                      <w:szCs w:val="24"/>
                      <w:lang w:eastAsia="en-US"/>
                    </w:rPr>
                  </w:pPr>
                  <w:r w:rsidRPr="00A60834">
                    <w:rPr>
                      <w:rFonts w:ascii="Times New Roman" w:eastAsiaTheme="minorHAnsi" w:hAnsi="Times New Roman"/>
                      <w:b/>
                      <w:sz w:val="24"/>
                      <w:szCs w:val="24"/>
                      <w:lang w:eastAsia="en-US"/>
                    </w:rPr>
                    <w:t>4</w:t>
                  </w:r>
                </w:p>
              </w:tc>
              <w:tc>
                <w:tcPr>
                  <w:tcW w:w="1869" w:type="dxa"/>
                  <w:shd w:val="clear" w:color="auto" w:fill="BDD6EE" w:themeFill="accent1" w:themeFillTint="66"/>
                </w:tcPr>
                <w:p w:rsidR="00C80656" w:rsidRPr="00A60834" w:rsidRDefault="00C80656" w:rsidP="00C80656">
                  <w:pPr>
                    <w:spacing w:after="0" w:line="240" w:lineRule="auto"/>
                    <w:jc w:val="center"/>
                    <w:rPr>
                      <w:rFonts w:ascii="Times New Roman" w:eastAsiaTheme="minorHAnsi" w:hAnsi="Times New Roman"/>
                      <w:b/>
                      <w:sz w:val="24"/>
                      <w:szCs w:val="24"/>
                      <w:lang w:eastAsia="en-US"/>
                    </w:rPr>
                  </w:pPr>
                  <w:r w:rsidRPr="00A60834">
                    <w:rPr>
                      <w:rFonts w:ascii="Times New Roman" w:eastAsiaTheme="minorHAnsi" w:hAnsi="Times New Roman"/>
                      <w:b/>
                      <w:sz w:val="24"/>
                      <w:szCs w:val="24"/>
                      <w:lang w:eastAsia="en-US"/>
                    </w:rPr>
                    <w:t>5</w:t>
                  </w:r>
                </w:p>
              </w:tc>
            </w:tr>
            <w:tr w:rsidR="00C80656" w:rsidRPr="00A60834" w:rsidTr="00D34A0D">
              <w:tc>
                <w:tcPr>
                  <w:tcW w:w="1869" w:type="dxa"/>
                </w:tcPr>
                <w:p w:rsidR="00C80656" w:rsidRPr="00A60834" w:rsidRDefault="00C80656" w:rsidP="00C80656">
                  <w:pPr>
                    <w:spacing w:after="0" w:line="240" w:lineRule="auto"/>
                    <w:rPr>
                      <w:rFonts w:eastAsiaTheme="minorHAnsi"/>
                      <w:lang w:eastAsia="en-US"/>
                    </w:rPr>
                  </w:pPr>
                </w:p>
              </w:tc>
              <w:tc>
                <w:tcPr>
                  <w:tcW w:w="1869" w:type="dxa"/>
                </w:tcPr>
                <w:p w:rsidR="00C80656" w:rsidRPr="00A60834" w:rsidRDefault="00C80656" w:rsidP="00C80656">
                  <w:pPr>
                    <w:spacing w:after="0" w:line="240" w:lineRule="auto"/>
                    <w:rPr>
                      <w:rFonts w:eastAsiaTheme="minorHAnsi"/>
                      <w:lang w:eastAsia="en-US"/>
                    </w:rPr>
                  </w:pPr>
                </w:p>
              </w:tc>
              <w:tc>
                <w:tcPr>
                  <w:tcW w:w="1869" w:type="dxa"/>
                </w:tcPr>
                <w:p w:rsidR="00C80656" w:rsidRPr="00A60834" w:rsidRDefault="00C80656" w:rsidP="00C80656">
                  <w:pPr>
                    <w:spacing w:after="0" w:line="240" w:lineRule="auto"/>
                    <w:rPr>
                      <w:rFonts w:eastAsiaTheme="minorHAnsi"/>
                      <w:lang w:eastAsia="en-US"/>
                    </w:rPr>
                  </w:pPr>
                </w:p>
              </w:tc>
              <w:tc>
                <w:tcPr>
                  <w:tcW w:w="1869" w:type="dxa"/>
                </w:tcPr>
                <w:p w:rsidR="00C80656" w:rsidRPr="00A60834" w:rsidRDefault="00C80656" w:rsidP="00C80656">
                  <w:pPr>
                    <w:spacing w:after="0" w:line="240" w:lineRule="auto"/>
                    <w:rPr>
                      <w:rFonts w:eastAsiaTheme="minorHAnsi"/>
                      <w:lang w:eastAsia="en-US"/>
                    </w:rPr>
                  </w:pPr>
                </w:p>
              </w:tc>
              <w:tc>
                <w:tcPr>
                  <w:tcW w:w="1869" w:type="dxa"/>
                </w:tcPr>
                <w:p w:rsidR="00C80656" w:rsidRPr="00A60834" w:rsidRDefault="00C80656" w:rsidP="00C80656">
                  <w:pPr>
                    <w:spacing w:after="0" w:line="240" w:lineRule="auto"/>
                    <w:rPr>
                      <w:rFonts w:eastAsiaTheme="minorHAnsi"/>
                      <w:lang w:eastAsia="en-US"/>
                    </w:rPr>
                  </w:pPr>
                </w:p>
              </w:tc>
            </w:tr>
          </w:tbl>
          <w:p w:rsidR="00C80656" w:rsidRPr="00A60834" w:rsidRDefault="00C80656" w:rsidP="00C80656">
            <w:pPr>
              <w:spacing w:after="0" w:line="240" w:lineRule="auto"/>
              <w:rPr>
                <w:rFonts w:ascii="Times New Roman" w:eastAsia="Times New Roman" w:hAnsi="Times New Roman"/>
                <w:b/>
                <w:sz w:val="24"/>
                <w:szCs w:val="24"/>
                <w:lang w:eastAsia="en-US"/>
              </w:rPr>
            </w:pPr>
          </w:p>
        </w:tc>
        <w:tc>
          <w:tcPr>
            <w:tcW w:w="669" w:type="pct"/>
          </w:tcPr>
          <w:p w:rsidR="00C80656" w:rsidRPr="00A60834" w:rsidRDefault="00C80656" w:rsidP="00C80656">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lastRenderedPageBreak/>
              <w:t xml:space="preserve">Ответ: </w:t>
            </w:r>
          </w:p>
          <w:p w:rsidR="00C80656" w:rsidRPr="00A60834" w:rsidRDefault="00C80656" w:rsidP="00C80656">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1-б</w:t>
            </w:r>
          </w:p>
          <w:p w:rsidR="00C80656" w:rsidRPr="00A60834" w:rsidRDefault="00C80656" w:rsidP="00C80656">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2-в</w:t>
            </w:r>
          </w:p>
          <w:p w:rsidR="00C80656" w:rsidRPr="00A60834" w:rsidRDefault="00C80656" w:rsidP="00C80656">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3-г</w:t>
            </w:r>
          </w:p>
          <w:p w:rsidR="00C80656" w:rsidRPr="00A60834" w:rsidRDefault="00C80656" w:rsidP="00C80656">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4-д</w:t>
            </w:r>
          </w:p>
          <w:p w:rsidR="00C80656" w:rsidRPr="00A60834" w:rsidRDefault="00C80656" w:rsidP="00C80656">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5-а</w:t>
            </w:r>
          </w:p>
          <w:p w:rsidR="00C80656" w:rsidRPr="00A60834" w:rsidRDefault="00C80656" w:rsidP="00C80656">
            <w:pPr>
              <w:spacing w:after="0" w:line="240" w:lineRule="auto"/>
              <w:rPr>
                <w:rFonts w:ascii="Times New Roman" w:eastAsia="Times New Roman" w:hAnsi="Times New Roman"/>
                <w:sz w:val="24"/>
                <w:szCs w:val="24"/>
                <w:lang w:eastAsia="en-US"/>
              </w:rPr>
            </w:pPr>
          </w:p>
          <w:p w:rsidR="00C80656" w:rsidRPr="00A60834" w:rsidRDefault="00C80656" w:rsidP="00C80656">
            <w:pPr>
              <w:spacing w:after="0" w:line="240" w:lineRule="auto"/>
              <w:rPr>
                <w:rFonts w:ascii="Times New Roman" w:eastAsia="Times New Roman" w:hAnsi="Times New Roman"/>
                <w:sz w:val="24"/>
                <w:szCs w:val="24"/>
                <w:lang w:eastAsia="en-US"/>
              </w:rPr>
            </w:pPr>
          </w:p>
          <w:p w:rsidR="00C80656" w:rsidRPr="00A60834" w:rsidRDefault="00C80656" w:rsidP="00C80656">
            <w:pPr>
              <w:spacing w:after="0" w:line="240" w:lineRule="auto"/>
              <w:rPr>
                <w:rFonts w:ascii="Times New Roman" w:eastAsia="Times New Roman" w:hAnsi="Times New Roman"/>
                <w:sz w:val="24"/>
                <w:szCs w:val="24"/>
                <w:lang w:eastAsia="en-US"/>
              </w:rPr>
            </w:pPr>
          </w:p>
          <w:p w:rsidR="00C80656" w:rsidRPr="00A60834" w:rsidRDefault="00C80656" w:rsidP="00C80656">
            <w:pPr>
              <w:spacing w:after="0" w:line="240" w:lineRule="auto"/>
              <w:rPr>
                <w:rFonts w:ascii="Times New Roman" w:eastAsia="Times New Roman" w:hAnsi="Times New Roman"/>
                <w:sz w:val="24"/>
                <w:szCs w:val="24"/>
                <w:lang w:eastAsia="en-US"/>
              </w:rPr>
            </w:pPr>
          </w:p>
          <w:p w:rsidR="00C80656" w:rsidRPr="00A60834" w:rsidRDefault="00C80656" w:rsidP="00C80656">
            <w:pPr>
              <w:spacing w:after="0" w:line="240" w:lineRule="auto"/>
              <w:rPr>
                <w:rFonts w:ascii="Times New Roman" w:eastAsia="Times New Roman" w:hAnsi="Times New Roman"/>
                <w:sz w:val="24"/>
                <w:szCs w:val="24"/>
                <w:lang w:eastAsia="en-US"/>
              </w:rPr>
            </w:pPr>
          </w:p>
          <w:p w:rsidR="00C80656" w:rsidRPr="00A60834" w:rsidRDefault="00C80656" w:rsidP="00C80656">
            <w:pPr>
              <w:spacing w:after="0" w:line="240" w:lineRule="auto"/>
              <w:rPr>
                <w:rFonts w:ascii="Times New Roman" w:eastAsia="Times New Roman" w:hAnsi="Times New Roman"/>
                <w:sz w:val="24"/>
                <w:szCs w:val="24"/>
                <w:lang w:eastAsia="en-US"/>
              </w:rPr>
            </w:pPr>
          </w:p>
          <w:p w:rsidR="00C80656" w:rsidRPr="00A60834" w:rsidRDefault="00C80656" w:rsidP="00C80656">
            <w:pPr>
              <w:spacing w:after="0" w:line="240" w:lineRule="auto"/>
              <w:rPr>
                <w:rFonts w:ascii="Times New Roman" w:eastAsia="Times New Roman" w:hAnsi="Times New Roman"/>
                <w:sz w:val="24"/>
                <w:szCs w:val="24"/>
                <w:lang w:eastAsia="en-US"/>
              </w:rPr>
            </w:pPr>
          </w:p>
          <w:p w:rsidR="00C80656" w:rsidRPr="00A60834" w:rsidRDefault="00C80656" w:rsidP="00C80656">
            <w:pPr>
              <w:spacing w:after="0" w:line="240" w:lineRule="auto"/>
              <w:rPr>
                <w:rFonts w:ascii="Times New Roman" w:eastAsia="Times New Roman" w:hAnsi="Times New Roman"/>
                <w:sz w:val="24"/>
                <w:szCs w:val="24"/>
                <w:lang w:eastAsia="en-US"/>
              </w:rPr>
            </w:pPr>
          </w:p>
          <w:p w:rsidR="00C80656" w:rsidRPr="00A60834" w:rsidRDefault="00C80656" w:rsidP="00C80656">
            <w:pPr>
              <w:spacing w:after="0" w:line="240" w:lineRule="auto"/>
              <w:rPr>
                <w:rFonts w:ascii="Times New Roman" w:eastAsia="Times New Roman" w:hAnsi="Times New Roman"/>
                <w:sz w:val="24"/>
                <w:szCs w:val="24"/>
                <w:lang w:eastAsia="en-US"/>
              </w:rPr>
            </w:pPr>
          </w:p>
          <w:p w:rsidR="00C80656" w:rsidRPr="00A60834" w:rsidRDefault="00C80656" w:rsidP="00C80656">
            <w:pPr>
              <w:spacing w:after="0" w:line="240" w:lineRule="auto"/>
              <w:rPr>
                <w:rFonts w:ascii="Times New Roman" w:eastAsia="Times New Roman" w:hAnsi="Times New Roman"/>
                <w:sz w:val="24"/>
                <w:szCs w:val="24"/>
                <w:lang w:eastAsia="en-US"/>
              </w:rPr>
            </w:pPr>
          </w:p>
          <w:p w:rsidR="00C80656" w:rsidRPr="00A60834" w:rsidRDefault="00C80656" w:rsidP="00C80656">
            <w:pPr>
              <w:spacing w:after="0" w:line="240" w:lineRule="auto"/>
              <w:rPr>
                <w:rFonts w:ascii="Times New Roman" w:eastAsia="Times New Roman" w:hAnsi="Times New Roman"/>
                <w:sz w:val="24"/>
                <w:szCs w:val="24"/>
                <w:lang w:eastAsia="en-US"/>
              </w:rPr>
            </w:pPr>
          </w:p>
          <w:p w:rsidR="00C80656" w:rsidRPr="00A60834" w:rsidRDefault="00C80656" w:rsidP="00C80656">
            <w:pPr>
              <w:spacing w:after="0" w:line="240" w:lineRule="auto"/>
              <w:rPr>
                <w:rFonts w:ascii="Times New Roman" w:eastAsia="Times New Roman" w:hAnsi="Times New Roman"/>
                <w:sz w:val="24"/>
                <w:szCs w:val="24"/>
                <w:lang w:eastAsia="en-US"/>
              </w:rPr>
            </w:pPr>
          </w:p>
          <w:p w:rsidR="00C80656" w:rsidRPr="00A60834" w:rsidRDefault="00C80656" w:rsidP="00C80656">
            <w:pPr>
              <w:spacing w:after="0" w:line="240" w:lineRule="auto"/>
              <w:rPr>
                <w:rFonts w:ascii="Times New Roman" w:eastAsia="Times New Roman" w:hAnsi="Times New Roman"/>
                <w:sz w:val="24"/>
                <w:szCs w:val="24"/>
                <w:lang w:eastAsia="en-US"/>
              </w:rPr>
            </w:pPr>
          </w:p>
          <w:p w:rsidR="00C80656" w:rsidRPr="00A60834" w:rsidRDefault="00C80656" w:rsidP="00C80656">
            <w:pPr>
              <w:spacing w:after="0" w:line="240" w:lineRule="auto"/>
              <w:rPr>
                <w:rFonts w:ascii="Times New Roman" w:eastAsia="Times New Roman" w:hAnsi="Times New Roman"/>
                <w:b/>
                <w:sz w:val="28"/>
                <w:szCs w:val="28"/>
                <w:lang w:eastAsia="en-US"/>
              </w:rPr>
            </w:pPr>
            <w:r w:rsidRPr="00A60834">
              <w:rPr>
                <w:rFonts w:eastAsia="Times New Roman"/>
                <w:lang w:eastAsia="en-US"/>
              </w:rPr>
              <w:t xml:space="preserve"> </w:t>
            </w:r>
          </w:p>
        </w:tc>
      </w:tr>
      <w:tr w:rsidR="00F7124E" w:rsidRPr="00A60834" w:rsidTr="00D34A0D">
        <w:tc>
          <w:tcPr>
            <w:tcW w:w="193" w:type="pct"/>
          </w:tcPr>
          <w:p w:rsidR="00F7124E" w:rsidRPr="00A60834" w:rsidRDefault="00F7124E" w:rsidP="00F7124E">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lastRenderedPageBreak/>
              <w:t>4</w:t>
            </w:r>
          </w:p>
        </w:tc>
        <w:tc>
          <w:tcPr>
            <w:tcW w:w="4138" w:type="pct"/>
          </w:tcPr>
          <w:p w:rsidR="00F7124E" w:rsidRPr="00A60834" w:rsidRDefault="00F7124E" w:rsidP="00F7124E">
            <w:pPr>
              <w:spacing w:after="0" w:line="240" w:lineRule="auto"/>
              <w:ind w:firstLine="709"/>
              <w:contextualSpacing/>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В наборе следующих понятий определите последовательность, которая позволяет перейти к объяснению следующего понятия на основе раскрытия предыдущего:</w:t>
            </w:r>
          </w:p>
          <w:p w:rsidR="00F7124E" w:rsidRPr="00A60834" w:rsidRDefault="00F7124E" w:rsidP="00F7124E">
            <w:pPr>
              <w:spacing w:after="0" w:line="240" w:lineRule="auto"/>
              <w:ind w:firstLine="709"/>
              <w:contextualSpacing/>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 xml:space="preserve">1) Структурное подразделение </w:t>
            </w:r>
          </w:p>
          <w:p w:rsidR="00F7124E" w:rsidRPr="00A60834" w:rsidRDefault="00F7124E" w:rsidP="00F7124E">
            <w:pPr>
              <w:spacing w:after="0" w:line="240" w:lineRule="auto"/>
              <w:ind w:firstLine="709"/>
              <w:contextualSpacing/>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 xml:space="preserve">2) Работник </w:t>
            </w:r>
          </w:p>
          <w:p w:rsidR="00F7124E" w:rsidRPr="00A60834" w:rsidRDefault="00F7124E" w:rsidP="00F7124E">
            <w:pPr>
              <w:spacing w:after="0" w:line="240" w:lineRule="auto"/>
              <w:ind w:firstLine="709"/>
              <w:contextualSpacing/>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3) Социально-экономическая система</w:t>
            </w:r>
          </w:p>
          <w:p w:rsidR="00F7124E" w:rsidRPr="00A60834" w:rsidRDefault="00F7124E" w:rsidP="00F7124E">
            <w:pPr>
              <w:spacing w:after="0" w:line="240" w:lineRule="auto"/>
              <w:ind w:firstLine="709"/>
              <w:contextualSpacing/>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 xml:space="preserve">4) Малая группа </w:t>
            </w:r>
          </w:p>
          <w:p w:rsidR="00F7124E" w:rsidRPr="00A60834" w:rsidRDefault="00F7124E" w:rsidP="00F7124E">
            <w:pPr>
              <w:spacing w:after="0" w:line="240" w:lineRule="auto"/>
              <w:ind w:firstLine="709"/>
              <w:rPr>
                <w:rFonts w:ascii="Times New Roman" w:eastAsia="Times New Roman" w:hAnsi="Times New Roman"/>
                <w:sz w:val="24"/>
                <w:szCs w:val="24"/>
                <w:lang w:eastAsia="en-US"/>
              </w:rPr>
            </w:pPr>
            <w:r w:rsidRPr="00A60834">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669" w:type="pct"/>
          </w:tcPr>
          <w:p w:rsidR="00F7124E" w:rsidRPr="00A60834" w:rsidRDefault="00F7124E" w:rsidP="00F7124E">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 xml:space="preserve">Ответ: </w:t>
            </w:r>
          </w:p>
          <w:p w:rsidR="00F7124E" w:rsidRPr="00A60834" w:rsidRDefault="00F7124E" w:rsidP="00F7124E">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2,4,1,3</w:t>
            </w:r>
          </w:p>
        </w:tc>
      </w:tr>
      <w:tr w:rsidR="002B7A5D" w:rsidRPr="00A60834" w:rsidTr="00D34A0D">
        <w:tc>
          <w:tcPr>
            <w:tcW w:w="193" w:type="pct"/>
          </w:tcPr>
          <w:p w:rsidR="002B7A5D" w:rsidRPr="00A60834" w:rsidRDefault="002B7A5D" w:rsidP="00F7124E">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5</w:t>
            </w:r>
          </w:p>
        </w:tc>
        <w:tc>
          <w:tcPr>
            <w:tcW w:w="4138" w:type="pct"/>
          </w:tcPr>
          <w:p w:rsidR="002B7A5D" w:rsidRPr="00A60834" w:rsidRDefault="002B7A5D" w:rsidP="00ED71FA">
            <w:pPr>
              <w:spacing w:after="0" w:line="240" w:lineRule="auto"/>
              <w:ind w:firstLine="709"/>
              <w:rPr>
                <w:rFonts w:ascii="Times New Roman" w:eastAsia="Times New Roman" w:hAnsi="Times New Roman"/>
                <w:b/>
                <w:sz w:val="24"/>
                <w:szCs w:val="24"/>
                <w:lang w:eastAsia="en-US"/>
              </w:rPr>
            </w:pPr>
            <w:r w:rsidRPr="00A60834">
              <w:rPr>
                <w:rFonts w:ascii="Times New Roman" w:eastAsia="Times New Roman" w:hAnsi="Times New Roman"/>
                <w:sz w:val="24"/>
                <w:szCs w:val="24"/>
                <w:lang w:eastAsia="en-US"/>
              </w:rPr>
              <w:t>Как называется организационная структура, во главе каждого структурного подразделения которой находится руководитель-единоначальник, наделенный всеми полномочиями, осуществляющий единоличное руководство подчиненными ему работниками и сосредоточивающий в своих руках все функции управления.</w:t>
            </w:r>
          </w:p>
        </w:tc>
        <w:tc>
          <w:tcPr>
            <w:tcW w:w="669" w:type="pct"/>
          </w:tcPr>
          <w:p w:rsidR="002B7A5D" w:rsidRPr="00A60834" w:rsidRDefault="002B7A5D" w:rsidP="00ED71FA">
            <w:pPr>
              <w:spacing w:after="0" w:line="240" w:lineRule="auto"/>
              <w:rPr>
                <w:rFonts w:ascii="Times New Roman" w:eastAsia="Times New Roman" w:hAnsi="Times New Roman"/>
                <w:b/>
                <w:sz w:val="28"/>
                <w:szCs w:val="28"/>
                <w:lang w:eastAsia="en-US"/>
              </w:rPr>
            </w:pPr>
            <w:r w:rsidRPr="00A60834">
              <w:rPr>
                <w:rFonts w:ascii="Times New Roman" w:eastAsia="Times New Roman" w:hAnsi="Times New Roman"/>
                <w:sz w:val="24"/>
                <w:szCs w:val="24"/>
                <w:lang w:eastAsia="en-US"/>
              </w:rPr>
              <w:t>Ответ:</w:t>
            </w:r>
            <w:r w:rsidRPr="00A60834">
              <w:rPr>
                <w:rFonts w:eastAsia="Times New Roman"/>
                <w:lang w:eastAsia="en-US"/>
              </w:rPr>
              <w:t xml:space="preserve"> </w:t>
            </w:r>
            <w:r w:rsidRPr="00A60834">
              <w:rPr>
                <w:rFonts w:ascii="Times New Roman" w:eastAsia="Times New Roman" w:hAnsi="Times New Roman"/>
                <w:sz w:val="24"/>
                <w:szCs w:val="24"/>
                <w:lang w:eastAsia="en-US"/>
              </w:rPr>
              <w:t>Линейная</w:t>
            </w:r>
          </w:p>
        </w:tc>
      </w:tr>
    </w:tbl>
    <w:p w:rsidR="002374CB" w:rsidRDefault="002374CB" w:rsidP="006B0B50">
      <w:pPr>
        <w:spacing w:after="0" w:line="240" w:lineRule="auto"/>
        <w:jc w:val="center"/>
        <w:rPr>
          <w:rFonts w:ascii="Times New Roman" w:eastAsiaTheme="minorHAnsi" w:hAnsi="Times New Roman"/>
          <w:b/>
          <w:sz w:val="28"/>
          <w:szCs w:val="28"/>
          <w:lang w:eastAsia="en-US"/>
        </w:rPr>
      </w:pPr>
    </w:p>
    <w:p w:rsidR="006B0B50" w:rsidRPr="00871D71" w:rsidRDefault="006B0B50" w:rsidP="006B0B50">
      <w:pPr>
        <w:spacing w:after="0" w:line="240" w:lineRule="auto"/>
        <w:jc w:val="center"/>
        <w:rPr>
          <w:rFonts w:ascii="Times New Roman" w:eastAsiaTheme="minorHAnsi" w:hAnsi="Times New Roman"/>
          <w:b/>
          <w:sz w:val="28"/>
          <w:szCs w:val="28"/>
          <w:lang w:eastAsia="en-US"/>
        </w:rPr>
      </w:pPr>
      <w:r w:rsidRPr="00472CEB">
        <w:rPr>
          <w:rFonts w:ascii="Times New Roman" w:eastAsiaTheme="minorHAnsi" w:hAnsi="Times New Roman"/>
          <w:b/>
          <w:sz w:val="28"/>
          <w:szCs w:val="28"/>
          <w:lang w:eastAsia="en-US"/>
        </w:rPr>
        <w:t>Б1.В.07 Прогнозирование и планиров</w:t>
      </w:r>
      <w:r w:rsidR="00BB1F15">
        <w:rPr>
          <w:rFonts w:ascii="Times New Roman" w:eastAsiaTheme="minorHAnsi" w:hAnsi="Times New Roman"/>
          <w:b/>
          <w:sz w:val="28"/>
          <w:szCs w:val="28"/>
          <w:lang w:eastAsia="en-US"/>
        </w:rPr>
        <w:t>а</w:t>
      </w:r>
      <w:r w:rsidRPr="00472CEB">
        <w:rPr>
          <w:rFonts w:ascii="Times New Roman" w:eastAsiaTheme="minorHAnsi" w:hAnsi="Times New Roman"/>
          <w:b/>
          <w:sz w:val="28"/>
          <w:szCs w:val="28"/>
          <w:lang w:eastAsia="en-US"/>
        </w:rPr>
        <w:t>ние</w:t>
      </w:r>
    </w:p>
    <w:tbl>
      <w:tblPr>
        <w:tblStyle w:val="530"/>
        <w:tblW w:w="5000" w:type="pct"/>
        <w:tblInd w:w="0" w:type="dxa"/>
        <w:tblLook w:val="04A0" w:firstRow="1" w:lastRow="0" w:firstColumn="1" w:lastColumn="0" w:noHBand="0" w:noVBand="1"/>
      </w:tblPr>
      <w:tblGrid>
        <w:gridCol w:w="648"/>
        <w:gridCol w:w="12015"/>
        <w:gridCol w:w="2123"/>
      </w:tblGrid>
      <w:tr w:rsidR="00472CEB" w:rsidRPr="00E221E7" w:rsidTr="002F715D">
        <w:tc>
          <w:tcPr>
            <w:tcW w:w="219" w:type="pct"/>
            <w:shd w:val="clear" w:color="auto" w:fill="DEEAF6" w:themeFill="accent1" w:themeFillTint="33"/>
          </w:tcPr>
          <w:p w:rsidR="00472CEB" w:rsidRPr="00E221E7" w:rsidRDefault="00472CEB" w:rsidP="002F715D">
            <w:pPr>
              <w:spacing w:after="0" w:line="240" w:lineRule="auto"/>
              <w:jc w:val="center"/>
              <w:rPr>
                <w:rFonts w:ascii="Times New Roman" w:eastAsia="Times New Roman" w:hAnsi="Times New Roman"/>
                <w:b/>
                <w:sz w:val="24"/>
                <w:szCs w:val="24"/>
                <w:lang w:eastAsia="en-US"/>
              </w:rPr>
            </w:pPr>
            <w:r w:rsidRPr="00E221E7">
              <w:rPr>
                <w:rFonts w:ascii="Times New Roman" w:eastAsia="Times New Roman" w:hAnsi="Times New Roman"/>
                <w:b/>
                <w:sz w:val="24"/>
                <w:szCs w:val="24"/>
                <w:lang w:eastAsia="en-US"/>
              </w:rPr>
              <w:t>№</w:t>
            </w:r>
          </w:p>
        </w:tc>
        <w:tc>
          <w:tcPr>
            <w:tcW w:w="4063" w:type="pct"/>
            <w:shd w:val="clear" w:color="auto" w:fill="DEEAF6" w:themeFill="accent1" w:themeFillTint="33"/>
          </w:tcPr>
          <w:p w:rsidR="00472CEB" w:rsidRPr="00E221E7" w:rsidRDefault="00472CEB" w:rsidP="002F715D">
            <w:pPr>
              <w:spacing w:after="0" w:line="240" w:lineRule="auto"/>
              <w:jc w:val="center"/>
              <w:rPr>
                <w:rFonts w:ascii="Times New Roman" w:eastAsia="Times New Roman" w:hAnsi="Times New Roman"/>
                <w:b/>
                <w:sz w:val="24"/>
                <w:szCs w:val="24"/>
                <w:lang w:eastAsia="en-US"/>
              </w:rPr>
            </w:pPr>
            <w:r w:rsidRPr="00E221E7">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472CEB" w:rsidRPr="00C032F1" w:rsidRDefault="00472CEB" w:rsidP="002F715D">
            <w:pPr>
              <w:spacing w:after="0" w:line="240" w:lineRule="auto"/>
              <w:jc w:val="center"/>
              <w:rPr>
                <w:rFonts w:ascii="Times New Roman" w:eastAsiaTheme="minorHAnsi" w:hAnsi="Times New Roman" w:cstheme="minorBidi"/>
                <w:b/>
                <w:sz w:val="24"/>
                <w:szCs w:val="24"/>
                <w:lang w:eastAsia="en-US"/>
              </w:rPr>
            </w:pPr>
            <w:r w:rsidRPr="00C032F1">
              <w:rPr>
                <w:rFonts w:ascii="Times New Roman" w:eastAsiaTheme="minorHAnsi" w:hAnsi="Times New Roman" w:cstheme="minorBidi"/>
                <w:b/>
                <w:sz w:val="24"/>
                <w:szCs w:val="24"/>
                <w:lang w:eastAsia="en-US"/>
              </w:rPr>
              <w:t>Верный (эталонный)</w:t>
            </w:r>
          </w:p>
          <w:p w:rsidR="00472CEB" w:rsidRPr="00E221E7" w:rsidRDefault="00472CEB" w:rsidP="002F715D">
            <w:pPr>
              <w:spacing w:after="0" w:line="240" w:lineRule="auto"/>
              <w:jc w:val="center"/>
              <w:rPr>
                <w:rFonts w:ascii="Times New Roman" w:eastAsia="Times New Roman" w:hAnsi="Times New Roman"/>
                <w:b/>
                <w:sz w:val="24"/>
                <w:szCs w:val="24"/>
                <w:lang w:eastAsia="en-US"/>
              </w:rPr>
            </w:pPr>
            <w:r w:rsidRPr="00C032F1">
              <w:rPr>
                <w:rFonts w:ascii="Times New Roman" w:eastAsiaTheme="minorHAnsi" w:hAnsi="Times New Roman" w:cstheme="minorBidi"/>
                <w:b/>
                <w:sz w:val="24"/>
                <w:szCs w:val="24"/>
                <w:lang w:eastAsia="en-US"/>
              </w:rPr>
              <w:t>ответ</w:t>
            </w:r>
          </w:p>
        </w:tc>
      </w:tr>
      <w:tr w:rsidR="00472CEB" w:rsidRPr="00E221E7" w:rsidTr="002F715D">
        <w:tc>
          <w:tcPr>
            <w:tcW w:w="219" w:type="pct"/>
          </w:tcPr>
          <w:p w:rsidR="00472CEB" w:rsidRPr="00E221E7" w:rsidRDefault="00472CEB"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63" w:type="pct"/>
          </w:tcPr>
          <w:p w:rsidR="00472CEB" w:rsidRPr="00E221E7" w:rsidRDefault="00472CEB" w:rsidP="002F715D">
            <w:pPr>
              <w:autoSpaceDE w:val="0"/>
              <w:autoSpaceDN w:val="0"/>
              <w:adjustRightInd w:val="0"/>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 xml:space="preserve">Корректировка целей производится: </w:t>
            </w:r>
          </w:p>
          <w:p w:rsidR="00472CEB" w:rsidRPr="00E221E7" w:rsidRDefault="00472CEB" w:rsidP="002F715D">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E221E7">
              <w:rPr>
                <w:rFonts w:ascii="Times New Roman" w:eastAsia="Times New Roman" w:hAnsi="Times New Roman"/>
                <w:b/>
                <w:sz w:val="24"/>
                <w:szCs w:val="24"/>
                <w:lang w:eastAsia="nl-NL"/>
              </w:rPr>
              <w:t>Выберите один правильный ответ.</w:t>
            </w:r>
          </w:p>
          <w:p w:rsidR="00472CEB" w:rsidRPr="00E221E7" w:rsidRDefault="00472CEB" w:rsidP="002F715D">
            <w:pPr>
              <w:autoSpaceDE w:val="0"/>
              <w:autoSpaceDN w:val="0"/>
              <w:adjustRightInd w:val="0"/>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1) До выявления степени достижения целей</w:t>
            </w:r>
          </w:p>
          <w:p w:rsidR="00472CEB" w:rsidRPr="00E221E7" w:rsidRDefault="00472CEB" w:rsidP="002F715D">
            <w:pPr>
              <w:autoSpaceDE w:val="0"/>
              <w:autoSpaceDN w:val="0"/>
              <w:adjustRightInd w:val="0"/>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2) После выявления степени достижения целей</w:t>
            </w:r>
          </w:p>
          <w:p w:rsidR="00472CEB" w:rsidRPr="00E221E7" w:rsidRDefault="00472CEB" w:rsidP="002F715D">
            <w:pPr>
              <w:autoSpaceDE w:val="0"/>
              <w:autoSpaceDN w:val="0"/>
              <w:adjustRightInd w:val="0"/>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lastRenderedPageBreak/>
              <w:t>3) В процессе выявления степени достижения целей</w:t>
            </w:r>
          </w:p>
          <w:p w:rsidR="00472CEB" w:rsidRPr="00E221E7" w:rsidRDefault="00472CEB" w:rsidP="002F715D">
            <w:pPr>
              <w:autoSpaceDE w:val="0"/>
              <w:autoSpaceDN w:val="0"/>
              <w:adjustRightInd w:val="0"/>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4) На этапе планирования</w:t>
            </w:r>
          </w:p>
        </w:tc>
        <w:tc>
          <w:tcPr>
            <w:tcW w:w="718" w:type="pct"/>
          </w:tcPr>
          <w:p w:rsidR="00472CEB" w:rsidRPr="00E221E7" w:rsidRDefault="00472CEB" w:rsidP="002F715D">
            <w:pPr>
              <w:autoSpaceDE w:val="0"/>
              <w:autoSpaceDN w:val="0"/>
              <w:adjustRightInd w:val="0"/>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bCs/>
                <w:iCs/>
                <w:sz w:val="24"/>
                <w:szCs w:val="24"/>
                <w:lang w:eastAsia="en-US"/>
              </w:rPr>
              <w:lastRenderedPageBreak/>
              <w:t xml:space="preserve">Ответ: 3 </w:t>
            </w:r>
          </w:p>
          <w:p w:rsidR="00472CEB" w:rsidRPr="00E221E7" w:rsidRDefault="00472CEB" w:rsidP="002F715D">
            <w:pPr>
              <w:spacing w:after="0" w:line="240" w:lineRule="auto"/>
              <w:jc w:val="center"/>
              <w:rPr>
                <w:rFonts w:ascii="Times New Roman" w:eastAsia="Times New Roman" w:hAnsi="Times New Roman"/>
                <w:sz w:val="24"/>
                <w:szCs w:val="24"/>
                <w:lang w:eastAsia="en-US"/>
              </w:rPr>
            </w:pPr>
            <w:r w:rsidRPr="00E221E7">
              <w:rPr>
                <w:rFonts w:ascii="Times New Roman" w:eastAsiaTheme="minorHAnsi" w:hAnsi="Times New Roman"/>
                <w:i/>
                <w:iCs/>
                <w:sz w:val="24"/>
                <w:szCs w:val="24"/>
                <w:lang w:eastAsia="en-US"/>
              </w:rPr>
              <w:t>.</w:t>
            </w:r>
          </w:p>
        </w:tc>
      </w:tr>
      <w:tr w:rsidR="00472CEB" w:rsidRPr="00E221E7" w:rsidTr="002F715D">
        <w:tc>
          <w:tcPr>
            <w:tcW w:w="219" w:type="pct"/>
          </w:tcPr>
          <w:p w:rsidR="00472CEB" w:rsidRPr="00E221E7" w:rsidRDefault="00472CEB"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63" w:type="pct"/>
          </w:tcPr>
          <w:p w:rsidR="00472CEB" w:rsidRPr="00E221E7" w:rsidRDefault="00472CEB" w:rsidP="002F715D">
            <w:pPr>
              <w:widowControl w:val="0"/>
              <w:shd w:val="clear" w:color="auto" w:fill="FFFFFF"/>
              <w:spacing w:after="0" w:line="240" w:lineRule="auto"/>
              <w:jc w:val="both"/>
              <w:rPr>
                <w:rFonts w:ascii="Times New Roman" w:eastAsia="Times New Roman" w:hAnsi="Times New Roman"/>
                <w:sz w:val="24"/>
                <w:szCs w:val="24"/>
                <w:lang w:eastAsia="nl-NL"/>
              </w:rPr>
            </w:pPr>
            <w:r w:rsidRPr="00E221E7">
              <w:rPr>
                <w:rFonts w:ascii="Times New Roman" w:eastAsia="Times New Roman" w:hAnsi="Times New Roman"/>
                <w:sz w:val="24"/>
                <w:szCs w:val="24"/>
                <w:lang w:eastAsia="nl-NL"/>
              </w:rPr>
              <w:t xml:space="preserve">Идеи о важности групповых ценностей и субъективного восприятия работы для оптимизации мотивации труда впервые были высказаны: </w:t>
            </w:r>
          </w:p>
          <w:p w:rsidR="00472CEB" w:rsidRPr="00E221E7" w:rsidRDefault="00472CEB" w:rsidP="002F715D">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E221E7">
              <w:rPr>
                <w:rFonts w:ascii="Times New Roman" w:eastAsia="Times New Roman" w:hAnsi="Times New Roman"/>
                <w:b/>
                <w:sz w:val="24"/>
                <w:szCs w:val="24"/>
                <w:lang w:eastAsia="nl-NL"/>
              </w:rPr>
              <w:t>Выберите один правильный ответ.</w:t>
            </w:r>
          </w:p>
          <w:p w:rsidR="00472CEB" w:rsidRPr="00E221E7" w:rsidRDefault="00472CEB" w:rsidP="002F715D">
            <w:pPr>
              <w:autoSpaceDE w:val="0"/>
              <w:autoSpaceDN w:val="0"/>
              <w:adjustRightInd w:val="0"/>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1) Авторами Хоуторнских экпериментов</w:t>
            </w:r>
          </w:p>
          <w:p w:rsidR="00472CEB" w:rsidRPr="00E221E7" w:rsidRDefault="00472CEB" w:rsidP="002F715D">
            <w:pPr>
              <w:autoSpaceDE w:val="0"/>
              <w:autoSpaceDN w:val="0"/>
              <w:adjustRightInd w:val="0"/>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2) В теории Херцберга</w:t>
            </w:r>
          </w:p>
          <w:p w:rsidR="00472CEB" w:rsidRPr="00E221E7" w:rsidRDefault="00472CEB" w:rsidP="002F715D">
            <w:pPr>
              <w:autoSpaceDE w:val="0"/>
              <w:autoSpaceDN w:val="0"/>
              <w:adjustRightInd w:val="0"/>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3) Авторами традиционных теорий мотивации</w:t>
            </w:r>
          </w:p>
          <w:p w:rsidR="00472CEB" w:rsidRPr="00E221E7" w:rsidRDefault="00472CEB" w:rsidP="002F715D">
            <w:pPr>
              <w:widowControl w:val="0"/>
              <w:shd w:val="clear" w:color="auto" w:fill="FFFFFF"/>
              <w:spacing w:after="0" w:line="240" w:lineRule="auto"/>
              <w:ind w:firstLine="709"/>
              <w:jc w:val="both"/>
              <w:rPr>
                <w:rFonts w:ascii="Times New Roman" w:eastAsia="Times New Roman" w:hAnsi="Times New Roman"/>
                <w:sz w:val="24"/>
                <w:szCs w:val="24"/>
                <w:lang w:val="en-US" w:eastAsia="nl-NL"/>
              </w:rPr>
            </w:pPr>
            <w:r w:rsidRPr="00E221E7">
              <w:rPr>
                <w:rFonts w:ascii="Times New Roman" w:eastAsia="Times New Roman" w:hAnsi="Times New Roman"/>
                <w:sz w:val="24"/>
                <w:szCs w:val="24"/>
                <w:lang w:val="en-US" w:eastAsia="nl-NL"/>
              </w:rPr>
              <w:t xml:space="preserve">4) </w:t>
            </w:r>
            <w:r w:rsidRPr="00E221E7">
              <w:rPr>
                <w:rFonts w:ascii="Times New Roman" w:eastAsia="Times New Roman" w:hAnsi="Times New Roman"/>
                <w:sz w:val="24"/>
                <w:szCs w:val="24"/>
                <w:lang w:eastAsia="nl-NL"/>
              </w:rPr>
              <w:t>В теории Рамперсада</w:t>
            </w:r>
          </w:p>
        </w:tc>
        <w:tc>
          <w:tcPr>
            <w:tcW w:w="718" w:type="pct"/>
          </w:tcPr>
          <w:p w:rsidR="00472CEB" w:rsidRPr="00E221E7" w:rsidRDefault="00472CEB" w:rsidP="002F715D">
            <w:pPr>
              <w:autoSpaceDE w:val="0"/>
              <w:autoSpaceDN w:val="0"/>
              <w:adjustRightInd w:val="0"/>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bCs/>
                <w:iCs/>
                <w:sz w:val="24"/>
                <w:szCs w:val="24"/>
                <w:lang w:eastAsia="en-US"/>
              </w:rPr>
              <w:t>Ответ</w:t>
            </w:r>
            <w:r w:rsidRPr="00E221E7">
              <w:rPr>
                <w:rFonts w:ascii="Times New Roman" w:eastAsia="Times New Roman" w:hAnsi="Times New Roman"/>
                <w:bCs/>
                <w:sz w:val="24"/>
                <w:szCs w:val="24"/>
                <w:lang w:eastAsia="en-US"/>
              </w:rPr>
              <w:t xml:space="preserve">: 1 </w:t>
            </w:r>
          </w:p>
          <w:p w:rsidR="00472CEB" w:rsidRPr="00E221E7" w:rsidRDefault="00472CEB" w:rsidP="002F715D">
            <w:pPr>
              <w:spacing w:after="0" w:line="240" w:lineRule="auto"/>
              <w:rPr>
                <w:rFonts w:ascii="Times New Roman" w:eastAsia="Times New Roman" w:hAnsi="Times New Roman"/>
                <w:sz w:val="24"/>
                <w:szCs w:val="24"/>
                <w:lang w:eastAsia="en-US"/>
              </w:rPr>
            </w:pPr>
          </w:p>
        </w:tc>
      </w:tr>
      <w:tr w:rsidR="00472CEB" w:rsidRPr="00E221E7" w:rsidTr="002F715D">
        <w:tc>
          <w:tcPr>
            <w:tcW w:w="219" w:type="pct"/>
          </w:tcPr>
          <w:p w:rsidR="00472CEB" w:rsidRPr="00E221E7" w:rsidRDefault="00472CEB"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63" w:type="pct"/>
          </w:tcPr>
          <w:p w:rsidR="00472CEB" w:rsidRPr="00E221E7" w:rsidRDefault="00472CEB" w:rsidP="002F715D">
            <w:pPr>
              <w:spacing w:after="0" w:line="240" w:lineRule="auto"/>
              <w:ind w:firstLine="709"/>
              <w:rPr>
                <w:rFonts w:ascii="Times New Roman" w:eastAsia="Times New Roman" w:hAnsi="Times New Roman"/>
                <w:bCs/>
                <w:sz w:val="24"/>
                <w:szCs w:val="24"/>
              </w:rPr>
            </w:pPr>
            <w:r w:rsidRPr="00E221E7">
              <w:rPr>
                <w:rFonts w:ascii="Times New Roman" w:eastAsia="Times New Roman" w:hAnsi="Times New Roman"/>
                <w:bCs/>
                <w:sz w:val="24"/>
                <w:szCs w:val="24"/>
              </w:rPr>
              <w:t>Приведите в соответствие основные характеристики руководителя и их сущность.</w:t>
            </w:r>
          </w:p>
          <w:p w:rsidR="00472CEB" w:rsidRPr="00E221E7" w:rsidRDefault="00472CEB" w:rsidP="002F715D">
            <w:pPr>
              <w:spacing w:after="0" w:line="240" w:lineRule="auto"/>
              <w:ind w:firstLine="709"/>
              <w:rPr>
                <w:rFonts w:ascii="Times New Roman" w:eastAsia="Times New Roman" w:hAnsi="Times New Roman"/>
                <w:b/>
                <w:bCs/>
                <w:sz w:val="24"/>
                <w:szCs w:val="24"/>
              </w:rPr>
            </w:pPr>
            <w:r w:rsidRPr="00E221E7">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530"/>
              <w:tblW w:w="5000" w:type="pct"/>
              <w:tblInd w:w="0" w:type="dxa"/>
              <w:tblLook w:val="04A0" w:firstRow="1" w:lastRow="0" w:firstColumn="1" w:lastColumn="0" w:noHBand="0" w:noVBand="1"/>
            </w:tblPr>
            <w:tblGrid>
              <w:gridCol w:w="785"/>
              <w:gridCol w:w="2768"/>
              <w:gridCol w:w="453"/>
              <w:gridCol w:w="7783"/>
            </w:tblGrid>
            <w:tr w:rsidR="00472CEB" w:rsidRPr="00E221E7" w:rsidTr="002F715D">
              <w:tc>
                <w:tcPr>
                  <w:tcW w:w="333" w:type="pct"/>
                </w:tcPr>
                <w:p w:rsidR="00472CEB" w:rsidRPr="00E221E7" w:rsidRDefault="00472CEB" w:rsidP="002F715D">
                  <w:pPr>
                    <w:widowControl w:val="0"/>
                    <w:shd w:val="clear" w:color="auto" w:fill="FFFFFF"/>
                    <w:spacing w:after="0" w:line="240" w:lineRule="auto"/>
                    <w:rPr>
                      <w:rFonts w:ascii="Times New Roman" w:eastAsia="Times New Roman" w:hAnsi="Times New Roman"/>
                      <w:sz w:val="24"/>
                      <w:szCs w:val="24"/>
                      <w:lang w:eastAsia="nl-NL"/>
                    </w:rPr>
                  </w:pPr>
                  <w:r w:rsidRPr="00E221E7">
                    <w:rPr>
                      <w:rFonts w:ascii="Times New Roman" w:eastAsia="Times New Roman" w:hAnsi="Times New Roman"/>
                      <w:sz w:val="24"/>
                      <w:szCs w:val="24"/>
                      <w:lang w:eastAsia="nl-NL"/>
                    </w:rPr>
                    <w:t>1</w:t>
                  </w:r>
                </w:p>
              </w:tc>
              <w:tc>
                <w:tcPr>
                  <w:tcW w:w="1174" w:type="pct"/>
                </w:tcPr>
                <w:p w:rsidR="00472CEB" w:rsidRPr="00E221E7" w:rsidRDefault="00472CEB" w:rsidP="002F715D">
                  <w:pPr>
                    <w:widowControl w:val="0"/>
                    <w:shd w:val="clear" w:color="auto" w:fill="FFFFFF"/>
                    <w:spacing w:after="0" w:line="240" w:lineRule="auto"/>
                    <w:rPr>
                      <w:rFonts w:ascii="Times New Roman" w:eastAsia="Times New Roman" w:hAnsi="Times New Roman"/>
                      <w:sz w:val="24"/>
                      <w:szCs w:val="24"/>
                      <w:lang w:eastAsia="nl-NL"/>
                    </w:rPr>
                  </w:pPr>
                  <w:r w:rsidRPr="00E221E7">
                    <w:rPr>
                      <w:rFonts w:ascii="Times New Roman" w:eastAsia="Times New Roman" w:hAnsi="Times New Roman"/>
                      <w:sz w:val="24"/>
                      <w:szCs w:val="24"/>
                    </w:rPr>
                    <w:t>Конформизм</w:t>
                  </w:r>
                </w:p>
              </w:tc>
              <w:tc>
                <w:tcPr>
                  <w:tcW w:w="192" w:type="pct"/>
                </w:tcPr>
                <w:p w:rsidR="00472CEB" w:rsidRPr="00E221E7" w:rsidRDefault="00472CEB" w:rsidP="002F715D">
                  <w:pPr>
                    <w:widowControl w:val="0"/>
                    <w:shd w:val="clear" w:color="auto" w:fill="FFFFFF"/>
                    <w:spacing w:after="0" w:line="240" w:lineRule="auto"/>
                    <w:jc w:val="center"/>
                    <w:rPr>
                      <w:rFonts w:ascii="Times New Roman" w:eastAsia="Times New Roman" w:hAnsi="Times New Roman"/>
                      <w:iCs/>
                      <w:sz w:val="24"/>
                      <w:szCs w:val="24"/>
                      <w:lang w:eastAsia="nl-NL"/>
                    </w:rPr>
                  </w:pPr>
                  <w:r w:rsidRPr="00E221E7">
                    <w:rPr>
                      <w:rFonts w:ascii="Times New Roman" w:eastAsia="Times New Roman" w:hAnsi="Times New Roman"/>
                      <w:iCs/>
                      <w:sz w:val="24"/>
                      <w:szCs w:val="24"/>
                      <w:lang w:eastAsia="nl-NL"/>
                    </w:rPr>
                    <w:t>а</w:t>
                  </w:r>
                </w:p>
              </w:tc>
              <w:tc>
                <w:tcPr>
                  <w:tcW w:w="3301" w:type="pct"/>
                </w:tcPr>
                <w:p w:rsidR="00472CEB" w:rsidRPr="00E221E7" w:rsidRDefault="00472CEB" w:rsidP="002F715D">
                  <w:pPr>
                    <w:widowControl w:val="0"/>
                    <w:spacing w:after="0" w:line="240" w:lineRule="auto"/>
                    <w:rPr>
                      <w:rFonts w:ascii="Times New Roman" w:eastAsia="Times New Roman" w:hAnsi="Times New Roman"/>
                      <w:iCs/>
                      <w:sz w:val="24"/>
                      <w:szCs w:val="24"/>
                      <w:lang w:eastAsia="nl-NL"/>
                    </w:rPr>
                  </w:pPr>
                  <w:r w:rsidRPr="00E221E7">
                    <w:rPr>
                      <w:rFonts w:ascii="Times New Roman" w:eastAsia="Times New Roman" w:hAnsi="Times New Roman"/>
                      <w:iCs/>
                      <w:sz w:val="24"/>
                      <w:szCs w:val="24"/>
                      <w:lang w:eastAsia="nl-NL"/>
                    </w:rPr>
                    <w:t>Отношение к интересам общества, трудового коллектива и личности работника</w:t>
                  </w:r>
                </w:p>
              </w:tc>
            </w:tr>
            <w:tr w:rsidR="00472CEB" w:rsidRPr="00E221E7" w:rsidTr="002F715D">
              <w:tc>
                <w:tcPr>
                  <w:tcW w:w="333" w:type="pct"/>
                </w:tcPr>
                <w:p w:rsidR="00472CEB" w:rsidRPr="00E221E7" w:rsidRDefault="00472CEB" w:rsidP="002F715D">
                  <w:pPr>
                    <w:widowControl w:val="0"/>
                    <w:shd w:val="clear" w:color="auto" w:fill="FFFFFF"/>
                    <w:spacing w:after="0" w:line="240" w:lineRule="auto"/>
                    <w:rPr>
                      <w:rFonts w:ascii="Times New Roman" w:eastAsia="Times New Roman" w:hAnsi="Times New Roman"/>
                      <w:sz w:val="24"/>
                      <w:szCs w:val="24"/>
                      <w:lang w:eastAsia="nl-NL"/>
                    </w:rPr>
                  </w:pPr>
                  <w:r w:rsidRPr="00E221E7">
                    <w:rPr>
                      <w:rFonts w:ascii="Times New Roman" w:eastAsia="Times New Roman" w:hAnsi="Times New Roman"/>
                      <w:sz w:val="24"/>
                      <w:szCs w:val="24"/>
                      <w:lang w:eastAsia="nl-NL"/>
                    </w:rPr>
                    <w:t>2</w:t>
                  </w:r>
                </w:p>
              </w:tc>
              <w:tc>
                <w:tcPr>
                  <w:tcW w:w="1174" w:type="pct"/>
                </w:tcPr>
                <w:p w:rsidR="00472CEB" w:rsidRPr="00E221E7" w:rsidRDefault="00472CEB" w:rsidP="002F715D">
                  <w:pPr>
                    <w:widowControl w:val="0"/>
                    <w:shd w:val="clear" w:color="auto" w:fill="FFFFFF"/>
                    <w:spacing w:after="0" w:line="240" w:lineRule="auto"/>
                    <w:rPr>
                      <w:rFonts w:ascii="Times New Roman" w:eastAsia="Times New Roman" w:hAnsi="Times New Roman"/>
                      <w:sz w:val="24"/>
                      <w:szCs w:val="24"/>
                      <w:lang w:eastAsia="nl-NL"/>
                    </w:rPr>
                  </w:pPr>
                  <w:r w:rsidRPr="00E221E7">
                    <w:rPr>
                      <w:rFonts w:ascii="Times New Roman" w:eastAsia="Times New Roman" w:hAnsi="Times New Roman"/>
                      <w:sz w:val="24"/>
                      <w:szCs w:val="24"/>
                    </w:rPr>
                    <w:t>Креативность</w:t>
                  </w:r>
                </w:p>
              </w:tc>
              <w:tc>
                <w:tcPr>
                  <w:tcW w:w="192" w:type="pct"/>
                </w:tcPr>
                <w:p w:rsidR="00472CEB" w:rsidRPr="00E221E7" w:rsidRDefault="00472CEB" w:rsidP="002F715D">
                  <w:pPr>
                    <w:widowControl w:val="0"/>
                    <w:shd w:val="clear" w:color="auto" w:fill="FFFFFF"/>
                    <w:spacing w:after="0" w:line="240" w:lineRule="auto"/>
                    <w:jc w:val="center"/>
                    <w:rPr>
                      <w:rFonts w:ascii="Times New Roman" w:eastAsia="Times New Roman" w:hAnsi="Times New Roman"/>
                      <w:iCs/>
                      <w:sz w:val="24"/>
                      <w:szCs w:val="24"/>
                      <w:lang w:eastAsia="nl-NL"/>
                    </w:rPr>
                  </w:pPr>
                  <w:r w:rsidRPr="00E221E7">
                    <w:rPr>
                      <w:rFonts w:ascii="Times New Roman" w:eastAsia="Times New Roman" w:hAnsi="Times New Roman"/>
                      <w:iCs/>
                      <w:sz w:val="24"/>
                      <w:szCs w:val="24"/>
                      <w:lang w:eastAsia="nl-NL"/>
                    </w:rPr>
                    <w:t>б</w:t>
                  </w:r>
                </w:p>
              </w:tc>
              <w:tc>
                <w:tcPr>
                  <w:tcW w:w="3301" w:type="pct"/>
                </w:tcPr>
                <w:p w:rsidR="00472CEB" w:rsidRPr="00E221E7" w:rsidRDefault="00472CEB" w:rsidP="002F715D">
                  <w:pPr>
                    <w:widowControl w:val="0"/>
                    <w:spacing w:after="0" w:line="240" w:lineRule="auto"/>
                    <w:rPr>
                      <w:rFonts w:ascii="Times New Roman" w:eastAsia="Times New Roman" w:hAnsi="Times New Roman"/>
                      <w:iCs/>
                      <w:sz w:val="24"/>
                      <w:szCs w:val="24"/>
                      <w:lang w:eastAsia="nl-NL"/>
                    </w:rPr>
                  </w:pPr>
                  <w:r w:rsidRPr="00E221E7">
                    <w:rPr>
                      <w:rFonts w:ascii="Times New Roman" w:eastAsia="Times New Roman" w:hAnsi="Times New Roman"/>
                      <w:iCs/>
                      <w:sz w:val="24"/>
                      <w:szCs w:val="24"/>
                      <w:lang w:eastAsia="nl-NL"/>
                    </w:rPr>
                    <w:t>Способность индивида решать творческие задачи</w:t>
                  </w:r>
                </w:p>
              </w:tc>
            </w:tr>
            <w:tr w:rsidR="00472CEB" w:rsidRPr="00E221E7" w:rsidTr="002F715D">
              <w:tc>
                <w:tcPr>
                  <w:tcW w:w="333" w:type="pct"/>
                </w:tcPr>
                <w:p w:rsidR="00472CEB" w:rsidRPr="00E221E7" w:rsidRDefault="00472CEB" w:rsidP="002F715D">
                  <w:pPr>
                    <w:widowControl w:val="0"/>
                    <w:shd w:val="clear" w:color="auto" w:fill="FFFFFF"/>
                    <w:spacing w:after="0" w:line="240" w:lineRule="auto"/>
                    <w:rPr>
                      <w:rFonts w:ascii="Times New Roman" w:eastAsia="Times New Roman" w:hAnsi="Times New Roman"/>
                      <w:sz w:val="24"/>
                      <w:szCs w:val="24"/>
                      <w:lang w:eastAsia="nl-NL"/>
                    </w:rPr>
                  </w:pPr>
                  <w:r w:rsidRPr="00E221E7">
                    <w:rPr>
                      <w:rFonts w:ascii="Times New Roman" w:eastAsia="Times New Roman" w:hAnsi="Times New Roman"/>
                      <w:sz w:val="24"/>
                      <w:szCs w:val="24"/>
                      <w:lang w:eastAsia="nl-NL"/>
                    </w:rPr>
                    <w:t>3</w:t>
                  </w:r>
                </w:p>
              </w:tc>
              <w:tc>
                <w:tcPr>
                  <w:tcW w:w="1174" w:type="pct"/>
                </w:tcPr>
                <w:p w:rsidR="00472CEB" w:rsidRPr="00E221E7" w:rsidRDefault="00472CEB" w:rsidP="002F715D">
                  <w:pPr>
                    <w:widowControl w:val="0"/>
                    <w:shd w:val="clear" w:color="auto" w:fill="FFFFFF"/>
                    <w:spacing w:after="0" w:line="240" w:lineRule="auto"/>
                    <w:rPr>
                      <w:rFonts w:ascii="Times New Roman" w:eastAsia="Times New Roman" w:hAnsi="Times New Roman"/>
                      <w:sz w:val="24"/>
                      <w:szCs w:val="24"/>
                      <w:lang w:eastAsia="nl-NL"/>
                    </w:rPr>
                  </w:pPr>
                  <w:r w:rsidRPr="00E221E7">
                    <w:rPr>
                      <w:rFonts w:ascii="Times New Roman" w:eastAsia="Times New Roman" w:hAnsi="Times New Roman"/>
                      <w:bCs/>
                      <w:sz w:val="24"/>
                      <w:szCs w:val="24"/>
                      <w:lang w:eastAsia="nl-NL"/>
                    </w:rPr>
                    <w:t>Компетентность</w:t>
                  </w:r>
                </w:p>
              </w:tc>
              <w:tc>
                <w:tcPr>
                  <w:tcW w:w="192" w:type="pct"/>
                </w:tcPr>
                <w:p w:rsidR="00472CEB" w:rsidRPr="00E221E7" w:rsidRDefault="00472CEB" w:rsidP="002F715D">
                  <w:pPr>
                    <w:widowControl w:val="0"/>
                    <w:shd w:val="clear" w:color="auto" w:fill="FFFFFF"/>
                    <w:spacing w:after="0" w:line="240" w:lineRule="auto"/>
                    <w:jc w:val="center"/>
                    <w:rPr>
                      <w:rFonts w:ascii="Times New Roman" w:eastAsia="Times New Roman" w:hAnsi="Times New Roman"/>
                      <w:iCs/>
                      <w:sz w:val="24"/>
                      <w:szCs w:val="24"/>
                      <w:lang w:eastAsia="nl-NL"/>
                    </w:rPr>
                  </w:pPr>
                  <w:r w:rsidRPr="00E221E7">
                    <w:rPr>
                      <w:rFonts w:ascii="Times New Roman" w:eastAsia="Times New Roman" w:hAnsi="Times New Roman"/>
                      <w:iCs/>
                      <w:sz w:val="24"/>
                      <w:szCs w:val="24"/>
                      <w:lang w:eastAsia="nl-NL"/>
                    </w:rPr>
                    <w:t>в</w:t>
                  </w:r>
                </w:p>
              </w:tc>
              <w:tc>
                <w:tcPr>
                  <w:tcW w:w="3301" w:type="pct"/>
                </w:tcPr>
                <w:p w:rsidR="00472CEB" w:rsidRPr="00E221E7" w:rsidRDefault="00472CEB" w:rsidP="002F715D">
                  <w:pPr>
                    <w:widowControl w:val="0"/>
                    <w:spacing w:after="0" w:line="240" w:lineRule="auto"/>
                    <w:rPr>
                      <w:rFonts w:ascii="Times New Roman" w:eastAsia="Times New Roman" w:hAnsi="Times New Roman"/>
                      <w:iCs/>
                      <w:sz w:val="24"/>
                      <w:szCs w:val="24"/>
                      <w:lang w:eastAsia="nl-NL"/>
                    </w:rPr>
                  </w:pPr>
                  <w:r w:rsidRPr="00E221E7">
                    <w:rPr>
                      <w:rFonts w:ascii="Times New Roman" w:eastAsia="Times New Roman" w:hAnsi="Times New Roman"/>
                      <w:iCs/>
                      <w:sz w:val="24"/>
                      <w:szCs w:val="24"/>
                      <w:lang w:eastAsia="nl-NL"/>
                    </w:rPr>
                    <w:t>Степень квалификации эксперта в определенной области знаний</w:t>
                  </w:r>
                </w:p>
              </w:tc>
            </w:tr>
            <w:tr w:rsidR="00472CEB" w:rsidRPr="00E221E7" w:rsidTr="002F715D">
              <w:trPr>
                <w:trHeight w:val="306"/>
              </w:trPr>
              <w:tc>
                <w:tcPr>
                  <w:tcW w:w="333" w:type="pct"/>
                </w:tcPr>
                <w:p w:rsidR="00472CEB" w:rsidRPr="00E221E7" w:rsidRDefault="00472CEB" w:rsidP="002F715D">
                  <w:pPr>
                    <w:widowControl w:val="0"/>
                    <w:spacing w:after="0" w:line="240" w:lineRule="auto"/>
                    <w:rPr>
                      <w:rFonts w:ascii="Times New Roman" w:eastAsia="Times New Roman" w:hAnsi="Times New Roman"/>
                      <w:sz w:val="24"/>
                      <w:szCs w:val="24"/>
                      <w:lang w:eastAsia="nl-NL"/>
                    </w:rPr>
                  </w:pPr>
                  <w:r w:rsidRPr="00E221E7">
                    <w:rPr>
                      <w:rFonts w:ascii="Times New Roman" w:eastAsia="Times New Roman" w:hAnsi="Times New Roman"/>
                      <w:sz w:val="24"/>
                      <w:szCs w:val="24"/>
                      <w:lang w:eastAsia="nl-NL"/>
                    </w:rPr>
                    <w:t>4</w:t>
                  </w:r>
                </w:p>
              </w:tc>
              <w:tc>
                <w:tcPr>
                  <w:tcW w:w="1174" w:type="pct"/>
                </w:tcPr>
                <w:p w:rsidR="00472CEB" w:rsidRPr="00E221E7" w:rsidRDefault="00472CEB" w:rsidP="002F715D">
                  <w:pPr>
                    <w:widowControl w:val="0"/>
                    <w:spacing w:after="0" w:line="240" w:lineRule="auto"/>
                    <w:rPr>
                      <w:rFonts w:ascii="Times New Roman" w:eastAsia="Times New Roman" w:hAnsi="Times New Roman"/>
                      <w:sz w:val="24"/>
                      <w:szCs w:val="24"/>
                      <w:lang w:eastAsia="nl-NL"/>
                    </w:rPr>
                  </w:pPr>
                  <w:r w:rsidRPr="00E221E7">
                    <w:rPr>
                      <w:rFonts w:ascii="Times New Roman" w:eastAsia="Times New Roman" w:hAnsi="Times New Roman"/>
                      <w:sz w:val="24"/>
                      <w:szCs w:val="24"/>
                      <w:lang w:eastAsia="nl-NL"/>
                    </w:rPr>
                    <w:t>Политическая культура</w:t>
                  </w:r>
                </w:p>
              </w:tc>
              <w:tc>
                <w:tcPr>
                  <w:tcW w:w="192" w:type="pct"/>
                </w:tcPr>
                <w:p w:rsidR="00472CEB" w:rsidRPr="00E221E7" w:rsidRDefault="00472CEB" w:rsidP="002F715D">
                  <w:pPr>
                    <w:widowControl w:val="0"/>
                    <w:spacing w:after="0" w:line="240" w:lineRule="auto"/>
                    <w:jc w:val="center"/>
                    <w:rPr>
                      <w:rFonts w:ascii="Times New Roman" w:eastAsia="Times New Roman" w:hAnsi="Times New Roman"/>
                      <w:iCs/>
                      <w:sz w:val="24"/>
                      <w:szCs w:val="24"/>
                      <w:lang w:eastAsia="nl-NL"/>
                    </w:rPr>
                  </w:pPr>
                  <w:r w:rsidRPr="00E221E7">
                    <w:rPr>
                      <w:rFonts w:ascii="Times New Roman" w:eastAsia="Times New Roman" w:hAnsi="Times New Roman"/>
                      <w:iCs/>
                      <w:sz w:val="24"/>
                      <w:szCs w:val="24"/>
                      <w:lang w:eastAsia="nl-NL"/>
                    </w:rPr>
                    <w:t>г</w:t>
                  </w:r>
                </w:p>
              </w:tc>
              <w:tc>
                <w:tcPr>
                  <w:tcW w:w="3301" w:type="pct"/>
                </w:tcPr>
                <w:p w:rsidR="00472CEB" w:rsidRPr="00E221E7" w:rsidRDefault="00472CEB" w:rsidP="002F715D">
                  <w:pPr>
                    <w:widowControl w:val="0"/>
                    <w:spacing w:after="0" w:line="240" w:lineRule="auto"/>
                    <w:rPr>
                      <w:rFonts w:ascii="Times New Roman" w:eastAsia="Times New Roman" w:hAnsi="Times New Roman"/>
                      <w:iCs/>
                      <w:sz w:val="24"/>
                      <w:szCs w:val="24"/>
                      <w:lang w:eastAsia="nl-NL"/>
                    </w:rPr>
                  </w:pPr>
                  <w:r w:rsidRPr="00E221E7">
                    <w:rPr>
                      <w:rFonts w:ascii="Times New Roman" w:eastAsia="Times New Roman" w:hAnsi="Times New Roman"/>
                      <w:iCs/>
                      <w:sz w:val="24"/>
                      <w:szCs w:val="24"/>
                      <w:lang w:eastAsia="nl-NL"/>
                    </w:rPr>
                    <w:t>Степень подверженности влиянию авторитетов</w:t>
                  </w:r>
                </w:p>
              </w:tc>
            </w:tr>
          </w:tbl>
          <w:p w:rsidR="00472CEB" w:rsidRPr="002A23E3" w:rsidRDefault="00472CEB" w:rsidP="002F715D">
            <w:pPr>
              <w:spacing w:after="160" w:line="259" w:lineRule="auto"/>
              <w:rPr>
                <w:rFonts w:ascii="Times New Roman" w:eastAsiaTheme="minorHAnsi" w:hAnsi="Times New Roman"/>
                <w:sz w:val="24"/>
                <w:szCs w:val="24"/>
                <w:lang w:eastAsia="en-US"/>
              </w:rPr>
            </w:pPr>
            <w:r w:rsidRPr="002A23E3">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472CEB" w:rsidRPr="002A23E3" w:rsidTr="002F715D">
              <w:tc>
                <w:tcPr>
                  <w:tcW w:w="1869" w:type="dxa"/>
                  <w:shd w:val="clear" w:color="auto" w:fill="BDD6EE" w:themeFill="accent1" w:themeFillTint="66"/>
                </w:tcPr>
                <w:p w:rsidR="00472CEB" w:rsidRPr="002A23E3" w:rsidRDefault="00472CEB" w:rsidP="002F715D">
                  <w:pPr>
                    <w:spacing w:after="0" w:line="240" w:lineRule="auto"/>
                    <w:jc w:val="center"/>
                    <w:rPr>
                      <w:rFonts w:ascii="Times New Roman" w:eastAsiaTheme="minorHAnsi" w:hAnsi="Times New Roman"/>
                      <w:b/>
                      <w:sz w:val="24"/>
                      <w:szCs w:val="24"/>
                      <w:lang w:eastAsia="en-US"/>
                    </w:rPr>
                  </w:pPr>
                  <w:r w:rsidRPr="002A23E3">
                    <w:rPr>
                      <w:rFonts w:ascii="Times New Roman" w:eastAsiaTheme="minorHAnsi" w:hAnsi="Times New Roman"/>
                      <w:b/>
                      <w:sz w:val="24"/>
                      <w:szCs w:val="24"/>
                      <w:lang w:eastAsia="en-US"/>
                    </w:rPr>
                    <w:t>1</w:t>
                  </w:r>
                </w:p>
              </w:tc>
              <w:tc>
                <w:tcPr>
                  <w:tcW w:w="1869" w:type="dxa"/>
                  <w:shd w:val="clear" w:color="auto" w:fill="BDD6EE" w:themeFill="accent1" w:themeFillTint="66"/>
                </w:tcPr>
                <w:p w:rsidR="00472CEB" w:rsidRPr="002A23E3" w:rsidRDefault="00472CEB" w:rsidP="002F715D">
                  <w:pPr>
                    <w:spacing w:after="0" w:line="240" w:lineRule="auto"/>
                    <w:jc w:val="center"/>
                    <w:rPr>
                      <w:rFonts w:ascii="Times New Roman" w:eastAsiaTheme="minorHAnsi" w:hAnsi="Times New Roman"/>
                      <w:b/>
                      <w:sz w:val="24"/>
                      <w:szCs w:val="24"/>
                      <w:lang w:eastAsia="en-US"/>
                    </w:rPr>
                  </w:pPr>
                  <w:r w:rsidRPr="002A23E3">
                    <w:rPr>
                      <w:rFonts w:ascii="Times New Roman" w:eastAsiaTheme="minorHAnsi" w:hAnsi="Times New Roman"/>
                      <w:b/>
                      <w:sz w:val="24"/>
                      <w:szCs w:val="24"/>
                      <w:lang w:eastAsia="en-US"/>
                    </w:rPr>
                    <w:t>2</w:t>
                  </w:r>
                </w:p>
              </w:tc>
              <w:tc>
                <w:tcPr>
                  <w:tcW w:w="1869" w:type="dxa"/>
                  <w:shd w:val="clear" w:color="auto" w:fill="BDD6EE" w:themeFill="accent1" w:themeFillTint="66"/>
                </w:tcPr>
                <w:p w:rsidR="00472CEB" w:rsidRPr="002A23E3" w:rsidRDefault="00472CEB" w:rsidP="002F715D">
                  <w:pPr>
                    <w:spacing w:after="0" w:line="240" w:lineRule="auto"/>
                    <w:jc w:val="center"/>
                    <w:rPr>
                      <w:rFonts w:ascii="Times New Roman" w:eastAsiaTheme="minorHAnsi" w:hAnsi="Times New Roman"/>
                      <w:b/>
                      <w:sz w:val="24"/>
                      <w:szCs w:val="24"/>
                      <w:lang w:eastAsia="en-US"/>
                    </w:rPr>
                  </w:pPr>
                  <w:r w:rsidRPr="002A23E3">
                    <w:rPr>
                      <w:rFonts w:ascii="Times New Roman" w:eastAsiaTheme="minorHAnsi" w:hAnsi="Times New Roman"/>
                      <w:b/>
                      <w:sz w:val="24"/>
                      <w:szCs w:val="24"/>
                      <w:lang w:eastAsia="en-US"/>
                    </w:rPr>
                    <w:t>3</w:t>
                  </w:r>
                </w:p>
              </w:tc>
              <w:tc>
                <w:tcPr>
                  <w:tcW w:w="1869" w:type="dxa"/>
                  <w:shd w:val="clear" w:color="auto" w:fill="BDD6EE" w:themeFill="accent1" w:themeFillTint="66"/>
                </w:tcPr>
                <w:p w:rsidR="00472CEB" w:rsidRPr="002A23E3" w:rsidRDefault="00472CEB" w:rsidP="002F715D">
                  <w:pPr>
                    <w:spacing w:after="0" w:line="240" w:lineRule="auto"/>
                    <w:jc w:val="center"/>
                    <w:rPr>
                      <w:rFonts w:ascii="Times New Roman" w:eastAsiaTheme="minorHAnsi" w:hAnsi="Times New Roman"/>
                      <w:b/>
                      <w:sz w:val="24"/>
                      <w:szCs w:val="24"/>
                      <w:lang w:eastAsia="en-US"/>
                    </w:rPr>
                  </w:pPr>
                  <w:r w:rsidRPr="002A23E3">
                    <w:rPr>
                      <w:rFonts w:ascii="Times New Roman" w:eastAsiaTheme="minorHAnsi" w:hAnsi="Times New Roman"/>
                      <w:b/>
                      <w:sz w:val="24"/>
                      <w:szCs w:val="24"/>
                      <w:lang w:eastAsia="en-US"/>
                    </w:rPr>
                    <w:t>4</w:t>
                  </w:r>
                </w:p>
              </w:tc>
            </w:tr>
            <w:tr w:rsidR="00472CEB" w:rsidRPr="002A23E3" w:rsidTr="002F715D">
              <w:tc>
                <w:tcPr>
                  <w:tcW w:w="1869" w:type="dxa"/>
                </w:tcPr>
                <w:p w:rsidR="00472CEB" w:rsidRPr="002A23E3" w:rsidRDefault="00472CEB" w:rsidP="002F715D">
                  <w:pPr>
                    <w:spacing w:after="0" w:line="240" w:lineRule="auto"/>
                    <w:rPr>
                      <w:rFonts w:eastAsiaTheme="minorHAnsi"/>
                      <w:lang w:eastAsia="en-US"/>
                    </w:rPr>
                  </w:pPr>
                </w:p>
              </w:tc>
              <w:tc>
                <w:tcPr>
                  <w:tcW w:w="1869" w:type="dxa"/>
                </w:tcPr>
                <w:p w:rsidR="00472CEB" w:rsidRPr="002A23E3" w:rsidRDefault="00472CEB" w:rsidP="002F715D">
                  <w:pPr>
                    <w:spacing w:after="0" w:line="240" w:lineRule="auto"/>
                    <w:rPr>
                      <w:rFonts w:eastAsiaTheme="minorHAnsi"/>
                      <w:lang w:eastAsia="en-US"/>
                    </w:rPr>
                  </w:pPr>
                </w:p>
              </w:tc>
              <w:tc>
                <w:tcPr>
                  <w:tcW w:w="1869" w:type="dxa"/>
                </w:tcPr>
                <w:p w:rsidR="00472CEB" w:rsidRPr="002A23E3" w:rsidRDefault="00472CEB" w:rsidP="002F715D">
                  <w:pPr>
                    <w:spacing w:after="0" w:line="240" w:lineRule="auto"/>
                    <w:rPr>
                      <w:rFonts w:eastAsiaTheme="minorHAnsi"/>
                      <w:lang w:eastAsia="en-US"/>
                    </w:rPr>
                  </w:pPr>
                </w:p>
              </w:tc>
              <w:tc>
                <w:tcPr>
                  <w:tcW w:w="1869" w:type="dxa"/>
                </w:tcPr>
                <w:p w:rsidR="00472CEB" w:rsidRPr="002A23E3" w:rsidRDefault="00472CEB" w:rsidP="002F715D">
                  <w:pPr>
                    <w:spacing w:after="0" w:line="240" w:lineRule="auto"/>
                    <w:rPr>
                      <w:rFonts w:eastAsiaTheme="minorHAnsi"/>
                      <w:lang w:eastAsia="en-US"/>
                    </w:rPr>
                  </w:pPr>
                </w:p>
              </w:tc>
            </w:tr>
          </w:tbl>
          <w:p w:rsidR="00472CEB" w:rsidRPr="00E221E7" w:rsidRDefault="00472CEB" w:rsidP="002F715D">
            <w:pPr>
              <w:spacing w:after="0" w:line="240" w:lineRule="auto"/>
              <w:rPr>
                <w:rFonts w:ascii="Times New Roman" w:eastAsia="Times New Roman" w:hAnsi="Times New Roman"/>
                <w:sz w:val="24"/>
                <w:szCs w:val="24"/>
                <w:lang w:eastAsia="en-US"/>
              </w:rPr>
            </w:pPr>
          </w:p>
        </w:tc>
        <w:tc>
          <w:tcPr>
            <w:tcW w:w="718"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 xml:space="preserve">Ответ: </w:t>
            </w:r>
          </w:p>
          <w:p w:rsidR="00472CEB" w:rsidRPr="00E221E7" w:rsidRDefault="00472CEB"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1-г</w:t>
            </w:r>
          </w:p>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2-б</w:t>
            </w:r>
          </w:p>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3-в</w:t>
            </w:r>
          </w:p>
          <w:p w:rsidR="00472CEB" w:rsidRDefault="00472CEB"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4-а</w:t>
            </w:r>
          </w:p>
          <w:p w:rsidR="00472CEB" w:rsidRDefault="00472CEB" w:rsidP="002F715D">
            <w:pPr>
              <w:spacing w:after="0" w:line="240" w:lineRule="auto"/>
              <w:rPr>
                <w:rFonts w:ascii="Times New Roman" w:eastAsia="Times New Roman" w:hAnsi="Times New Roman"/>
                <w:sz w:val="24"/>
                <w:szCs w:val="24"/>
                <w:lang w:eastAsia="en-US"/>
              </w:rPr>
            </w:pPr>
          </w:p>
          <w:p w:rsidR="00472CEB" w:rsidRDefault="00472CEB" w:rsidP="002F715D">
            <w:pPr>
              <w:spacing w:after="0" w:line="240" w:lineRule="auto"/>
              <w:rPr>
                <w:rFonts w:ascii="Times New Roman" w:eastAsia="Times New Roman" w:hAnsi="Times New Roman"/>
                <w:sz w:val="24"/>
                <w:szCs w:val="24"/>
                <w:lang w:eastAsia="en-US"/>
              </w:rPr>
            </w:pPr>
          </w:p>
          <w:p w:rsidR="00472CEB" w:rsidRDefault="00472CEB" w:rsidP="002F715D">
            <w:pPr>
              <w:spacing w:after="0" w:line="240" w:lineRule="auto"/>
              <w:rPr>
                <w:rFonts w:ascii="Times New Roman" w:eastAsia="Times New Roman" w:hAnsi="Times New Roman"/>
                <w:sz w:val="24"/>
                <w:szCs w:val="24"/>
                <w:lang w:eastAsia="en-US"/>
              </w:rPr>
            </w:pPr>
          </w:p>
          <w:p w:rsidR="00472CEB" w:rsidRDefault="00472CEB" w:rsidP="002F715D">
            <w:pPr>
              <w:spacing w:after="0" w:line="240" w:lineRule="auto"/>
              <w:rPr>
                <w:rFonts w:ascii="Times New Roman" w:eastAsia="Times New Roman" w:hAnsi="Times New Roman"/>
                <w:sz w:val="24"/>
                <w:szCs w:val="24"/>
                <w:lang w:eastAsia="en-US"/>
              </w:rPr>
            </w:pPr>
          </w:p>
          <w:p w:rsidR="00472CEB" w:rsidRDefault="00472CEB" w:rsidP="002F715D">
            <w:pPr>
              <w:spacing w:after="0" w:line="240" w:lineRule="auto"/>
              <w:rPr>
                <w:rFonts w:ascii="Times New Roman" w:eastAsia="Times New Roman" w:hAnsi="Times New Roman"/>
                <w:sz w:val="24"/>
                <w:szCs w:val="24"/>
                <w:lang w:eastAsia="en-US"/>
              </w:rPr>
            </w:pPr>
          </w:p>
          <w:p w:rsidR="00472CEB" w:rsidRPr="00E221E7" w:rsidRDefault="00472CEB" w:rsidP="002F715D">
            <w:pPr>
              <w:spacing w:after="0" w:line="240" w:lineRule="auto"/>
              <w:rPr>
                <w:rFonts w:ascii="Times New Roman" w:eastAsia="Times New Roman" w:hAnsi="Times New Roman"/>
                <w:sz w:val="24"/>
                <w:szCs w:val="24"/>
                <w:lang w:eastAsia="en-US"/>
              </w:rPr>
            </w:pPr>
          </w:p>
        </w:tc>
      </w:tr>
      <w:tr w:rsidR="00472CEB" w:rsidRPr="00E221E7" w:rsidTr="002F715D">
        <w:tc>
          <w:tcPr>
            <w:tcW w:w="219" w:type="pct"/>
          </w:tcPr>
          <w:p w:rsidR="00472CEB" w:rsidRPr="00E221E7" w:rsidRDefault="00472CEB"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63" w:type="pct"/>
          </w:tcPr>
          <w:p w:rsidR="00472CEB" w:rsidRPr="00E221E7" w:rsidRDefault="00472CEB" w:rsidP="002F715D">
            <w:pPr>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Сопоставьте понятие и содержание функции организации:</w:t>
            </w:r>
          </w:p>
          <w:p w:rsidR="00472CEB" w:rsidRPr="00E221E7" w:rsidRDefault="00472CEB" w:rsidP="002F715D">
            <w:pPr>
              <w:spacing w:after="0" w:line="240" w:lineRule="auto"/>
              <w:ind w:firstLine="709"/>
              <w:rPr>
                <w:rFonts w:ascii="Times New Roman" w:eastAsia="Times New Roman" w:hAnsi="Times New Roman"/>
                <w:b/>
                <w:sz w:val="24"/>
                <w:szCs w:val="24"/>
                <w:lang w:eastAsia="en-US"/>
              </w:rPr>
            </w:pPr>
            <w:r w:rsidRPr="00E221E7">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530"/>
              <w:tblW w:w="5000" w:type="pct"/>
              <w:tblInd w:w="0" w:type="dxa"/>
              <w:tblLook w:val="04A0" w:firstRow="1" w:lastRow="0" w:firstColumn="1" w:lastColumn="0" w:noHBand="0" w:noVBand="1"/>
            </w:tblPr>
            <w:tblGrid>
              <w:gridCol w:w="575"/>
              <w:gridCol w:w="6673"/>
              <w:gridCol w:w="542"/>
              <w:gridCol w:w="3999"/>
            </w:tblGrid>
            <w:tr w:rsidR="00472CEB" w:rsidRPr="00E221E7" w:rsidTr="002F715D">
              <w:tc>
                <w:tcPr>
                  <w:tcW w:w="244"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1</w:t>
                  </w:r>
                </w:p>
              </w:tc>
              <w:tc>
                <w:tcPr>
                  <w:tcW w:w="2830"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rPr>
                    <w:t>Обеспечивает прогноз спроса и реальные заказы клиентов на выходы операционной системы</w:t>
                  </w:r>
                </w:p>
              </w:tc>
              <w:tc>
                <w:tcPr>
                  <w:tcW w:w="230"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а</w:t>
                  </w:r>
                </w:p>
              </w:tc>
              <w:tc>
                <w:tcPr>
                  <w:tcW w:w="1696"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rPr>
                    <w:t>Социальные роли</w:t>
                  </w:r>
                </w:p>
              </w:tc>
            </w:tr>
            <w:tr w:rsidR="00472CEB" w:rsidRPr="00E221E7" w:rsidTr="002F715D">
              <w:tc>
                <w:tcPr>
                  <w:tcW w:w="244"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2</w:t>
                  </w:r>
                </w:p>
              </w:tc>
              <w:tc>
                <w:tcPr>
                  <w:tcW w:w="2830"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rPr>
                    <w:t>Обеспечение капиталом расширения мощностей и текущей деятельности</w:t>
                  </w:r>
                </w:p>
              </w:tc>
              <w:tc>
                <w:tcPr>
                  <w:tcW w:w="230"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б</w:t>
                  </w:r>
                </w:p>
              </w:tc>
              <w:tc>
                <w:tcPr>
                  <w:tcW w:w="1696"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rPr>
                    <w:t xml:space="preserve">Ценностные ориентиры </w:t>
                  </w:r>
                </w:p>
              </w:tc>
            </w:tr>
            <w:tr w:rsidR="00472CEB" w:rsidRPr="00E221E7" w:rsidTr="002F715D">
              <w:tc>
                <w:tcPr>
                  <w:tcW w:w="244"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3</w:t>
                  </w:r>
                </w:p>
              </w:tc>
              <w:tc>
                <w:tcPr>
                  <w:tcW w:w="2830"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rPr>
                    <w:t>Проектирование новых видов продукции, производственных мощностей и процессов</w:t>
                  </w:r>
                </w:p>
              </w:tc>
              <w:tc>
                <w:tcPr>
                  <w:tcW w:w="230"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в</w:t>
                  </w:r>
                </w:p>
              </w:tc>
              <w:tc>
                <w:tcPr>
                  <w:tcW w:w="1696"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rPr>
                    <w:t>Социальные символы</w:t>
                  </w:r>
                </w:p>
              </w:tc>
            </w:tr>
            <w:tr w:rsidR="00472CEB" w:rsidRPr="00E221E7" w:rsidTr="002F715D">
              <w:tc>
                <w:tcPr>
                  <w:tcW w:w="244"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4</w:t>
                  </w:r>
                </w:p>
              </w:tc>
              <w:tc>
                <w:tcPr>
                  <w:tcW w:w="2830"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rPr>
                    <w:t>Отвечает за вербовку, отбор и обучение кадров для операционной системы</w:t>
                  </w:r>
                </w:p>
              </w:tc>
              <w:tc>
                <w:tcPr>
                  <w:tcW w:w="230"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г</w:t>
                  </w:r>
                </w:p>
              </w:tc>
              <w:tc>
                <w:tcPr>
                  <w:tcW w:w="1696"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rPr>
                    <w:t>Социальные нормы</w:t>
                  </w:r>
                </w:p>
              </w:tc>
            </w:tr>
          </w:tbl>
          <w:p w:rsidR="00472CEB" w:rsidRPr="002A23E3" w:rsidRDefault="00472CEB" w:rsidP="002F715D">
            <w:pPr>
              <w:spacing w:after="160" w:line="259" w:lineRule="auto"/>
              <w:rPr>
                <w:rFonts w:ascii="Times New Roman" w:eastAsiaTheme="minorHAnsi" w:hAnsi="Times New Roman"/>
                <w:sz w:val="24"/>
                <w:szCs w:val="24"/>
                <w:lang w:eastAsia="en-US"/>
              </w:rPr>
            </w:pPr>
            <w:r w:rsidRPr="002A23E3">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472CEB" w:rsidRPr="002A23E3" w:rsidTr="002F715D">
              <w:tc>
                <w:tcPr>
                  <w:tcW w:w="1869" w:type="dxa"/>
                  <w:shd w:val="clear" w:color="auto" w:fill="BDD6EE" w:themeFill="accent1" w:themeFillTint="66"/>
                </w:tcPr>
                <w:p w:rsidR="00472CEB" w:rsidRPr="002A23E3" w:rsidRDefault="00472CEB" w:rsidP="002F715D">
                  <w:pPr>
                    <w:spacing w:after="0" w:line="240" w:lineRule="auto"/>
                    <w:jc w:val="center"/>
                    <w:rPr>
                      <w:rFonts w:ascii="Times New Roman" w:eastAsiaTheme="minorHAnsi" w:hAnsi="Times New Roman"/>
                      <w:b/>
                      <w:sz w:val="24"/>
                      <w:szCs w:val="24"/>
                      <w:lang w:eastAsia="en-US"/>
                    </w:rPr>
                  </w:pPr>
                  <w:r w:rsidRPr="002A23E3">
                    <w:rPr>
                      <w:rFonts w:ascii="Times New Roman" w:eastAsiaTheme="minorHAnsi" w:hAnsi="Times New Roman"/>
                      <w:b/>
                      <w:sz w:val="24"/>
                      <w:szCs w:val="24"/>
                      <w:lang w:eastAsia="en-US"/>
                    </w:rPr>
                    <w:t>1</w:t>
                  </w:r>
                </w:p>
              </w:tc>
              <w:tc>
                <w:tcPr>
                  <w:tcW w:w="1869" w:type="dxa"/>
                  <w:shd w:val="clear" w:color="auto" w:fill="BDD6EE" w:themeFill="accent1" w:themeFillTint="66"/>
                </w:tcPr>
                <w:p w:rsidR="00472CEB" w:rsidRPr="002A23E3" w:rsidRDefault="00472CEB" w:rsidP="002F715D">
                  <w:pPr>
                    <w:spacing w:after="0" w:line="240" w:lineRule="auto"/>
                    <w:jc w:val="center"/>
                    <w:rPr>
                      <w:rFonts w:ascii="Times New Roman" w:eastAsiaTheme="minorHAnsi" w:hAnsi="Times New Roman"/>
                      <w:b/>
                      <w:sz w:val="24"/>
                      <w:szCs w:val="24"/>
                      <w:lang w:eastAsia="en-US"/>
                    </w:rPr>
                  </w:pPr>
                  <w:r w:rsidRPr="002A23E3">
                    <w:rPr>
                      <w:rFonts w:ascii="Times New Roman" w:eastAsiaTheme="minorHAnsi" w:hAnsi="Times New Roman"/>
                      <w:b/>
                      <w:sz w:val="24"/>
                      <w:szCs w:val="24"/>
                      <w:lang w:eastAsia="en-US"/>
                    </w:rPr>
                    <w:t>2</w:t>
                  </w:r>
                </w:p>
              </w:tc>
              <w:tc>
                <w:tcPr>
                  <w:tcW w:w="1869" w:type="dxa"/>
                  <w:shd w:val="clear" w:color="auto" w:fill="BDD6EE" w:themeFill="accent1" w:themeFillTint="66"/>
                </w:tcPr>
                <w:p w:rsidR="00472CEB" w:rsidRPr="002A23E3" w:rsidRDefault="00472CEB" w:rsidP="002F715D">
                  <w:pPr>
                    <w:spacing w:after="0" w:line="240" w:lineRule="auto"/>
                    <w:jc w:val="center"/>
                    <w:rPr>
                      <w:rFonts w:ascii="Times New Roman" w:eastAsiaTheme="minorHAnsi" w:hAnsi="Times New Roman"/>
                      <w:b/>
                      <w:sz w:val="24"/>
                      <w:szCs w:val="24"/>
                      <w:lang w:eastAsia="en-US"/>
                    </w:rPr>
                  </w:pPr>
                  <w:r w:rsidRPr="002A23E3">
                    <w:rPr>
                      <w:rFonts w:ascii="Times New Roman" w:eastAsiaTheme="minorHAnsi" w:hAnsi="Times New Roman"/>
                      <w:b/>
                      <w:sz w:val="24"/>
                      <w:szCs w:val="24"/>
                      <w:lang w:eastAsia="en-US"/>
                    </w:rPr>
                    <w:t>3</w:t>
                  </w:r>
                </w:p>
              </w:tc>
              <w:tc>
                <w:tcPr>
                  <w:tcW w:w="1869" w:type="dxa"/>
                  <w:shd w:val="clear" w:color="auto" w:fill="BDD6EE" w:themeFill="accent1" w:themeFillTint="66"/>
                </w:tcPr>
                <w:p w:rsidR="00472CEB" w:rsidRPr="002A23E3" w:rsidRDefault="00472CEB" w:rsidP="002F715D">
                  <w:pPr>
                    <w:spacing w:after="0" w:line="240" w:lineRule="auto"/>
                    <w:jc w:val="center"/>
                    <w:rPr>
                      <w:rFonts w:ascii="Times New Roman" w:eastAsiaTheme="minorHAnsi" w:hAnsi="Times New Roman"/>
                      <w:b/>
                      <w:sz w:val="24"/>
                      <w:szCs w:val="24"/>
                      <w:lang w:eastAsia="en-US"/>
                    </w:rPr>
                  </w:pPr>
                  <w:r w:rsidRPr="002A23E3">
                    <w:rPr>
                      <w:rFonts w:ascii="Times New Roman" w:eastAsiaTheme="minorHAnsi" w:hAnsi="Times New Roman"/>
                      <w:b/>
                      <w:sz w:val="24"/>
                      <w:szCs w:val="24"/>
                      <w:lang w:eastAsia="en-US"/>
                    </w:rPr>
                    <w:t>4</w:t>
                  </w:r>
                </w:p>
              </w:tc>
            </w:tr>
            <w:tr w:rsidR="00472CEB" w:rsidRPr="002A23E3" w:rsidTr="002F715D">
              <w:tc>
                <w:tcPr>
                  <w:tcW w:w="1869" w:type="dxa"/>
                </w:tcPr>
                <w:p w:rsidR="00472CEB" w:rsidRPr="002A23E3" w:rsidRDefault="00472CEB" w:rsidP="002F715D">
                  <w:pPr>
                    <w:spacing w:after="0" w:line="240" w:lineRule="auto"/>
                    <w:rPr>
                      <w:rFonts w:eastAsiaTheme="minorHAnsi"/>
                      <w:lang w:eastAsia="en-US"/>
                    </w:rPr>
                  </w:pPr>
                </w:p>
              </w:tc>
              <w:tc>
                <w:tcPr>
                  <w:tcW w:w="1869" w:type="dxa"/>
                </w:tcPr>
                <w:p w:rsidR="00472CEB" w:rsidRPr="002A23E3" w:rsidRDefault="00472CEB" w:rsidP="002F715D">
                  <w:pPr>
                    <w:spacing w:after="0" w:line="240" w:lineRule="auto"/>
                    <w:rPr>
                      <w:rFonts w:eastAsiaTheme="minorHAnsi"/>
                      <w:lang w:eastAsia="en-US"/>
                    </w:rPr>
                  </w:pPr>
                </w:p>
              </w:tc>
              <w:tc>
                <w:tcPr>
                  <w:tcW w:w="1869" w:type="dxa"/>
                </w:tcPr>
                <w:p w:rsidR="00472CEB" w:rsidRPr="002A23E3" w:rsidRDefault="00472CEB" w:rsidP="002F715D">
                  <w:pPr>
                    <w:spacing w:after="0" w:line="240" w:lineRule="auto"/>
                    <w:rPr>
                      <w:rFonts w:eastAsiaTheme="minorHAnsi"/>
                      <w:lang w:eastAsia="en-US"/>
                    </w:rPr>
                  </w:pPr>
                </w:p>
              </w:tc>
              <w:tc>
                <w:tcPr>
                  <w:tcW w:w="1869" w:type="dxa"/>
                </w:tcPr>
                <w:p w:rsidR="00472CEB" w:rsidRPr="002A23E3" w:rsidRDefault="00472CEB" w:rsidP="002F715D">
                  <w:pPr>
                    <w:spacing w:after="0" w:line="240" w:lineRule="auto"/>
                    <w:rPr>
                      <w:rFonts w:eastAsiaTheme="minorHAnsi"/>
                      <w:lang w:eastAsia="en-US"/>
                    </w:rPr>
                  </w:pPr>
                </w:p>
              </w:tc>
            </w:tr>
          </w:tbl>
          <w:p w:rsidR="00472CEB" w:rsidRPr="00E221E7" w:rsidRDefault="00472CEB" w:rsidP="002F715D">
            <w:pPr>
              <w:spacing w:after="0" w:line="240" w:lineRule="auto"/>
              <w:rPr>
                <w:rFonts w:ascii="Times New Roman" w:eastAsia="Times New Roman" w:hAnsi="Times New Roman"/>
                <w:sz w:val="24"/>
                <w:szCs w:val="24"/>
                <w:lang w:eastAsia="en-US"/>
              </w:rPr>
            </w:pPr>
          </w:p>
        </w:tc>
        <w:tc>
          <w:tcPr>
            <w:tcW w:w="718"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lastRenderedPageBreak/>
              <w:t xml:space="preserve">Ответ: </w:t>
            </w:r>
          </w:p>
          <w:p w:rsidR="00472CEB" w:rsidRPr="00E221E7" w:rsidRDefault="00472CEB"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1-в</w:t>
            </w:r>
          </w:p>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2-б</w:t>
            </w:r>
          </w:p>
          <w:p w:rsidR="00472CEB" w:rsidRPr="00E221E7" w:rsidRDefault="00472CEB"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3-а</w:t>
            </w:r>
          </w:p>
          <w:p w:rsidR="00472CEB"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4-г</w:t>
            </w:r>
          </w:p>
          <w:p w:rsidR="00472CEB" w:rsidRDefault="00472CEB" w:rsidP="002F715D">
            <w:pPr>
              <w:spacing w:after="0" w:line="240" w:lineRule="auto"/>
              <w:rPr>
                <w:rFonts w:ascii="Times New Roman" w:eastAsia="Times New Roman" w:hAnsi="Times New Roman"/>
                <w:sz w:val="24"/>
                <w:szCs w:val="24"/>
                <w:lang w:eastAsia="en-US"/>
              </w:rPr>
            </w:pPr>
          </w:p>
          <w:p w:rsidR="00472CEB" w:rsidRDefault="00472CEB" w:rsidP="002F715D">
            <w:pPr>
              <w:spacing w:after="0" w:line="240" w:lineRule="auto"/>
              <w:rPr>
                <w:rFonts w:ascii="Times New Roman" w:eastAsia="Times New Roman" w:hAnsi="Times New Roman"/>
                <w:sz w:val="24"/>
                <w:szCs w:val="24"/>
                <w:lang w:eastAsia="en-US"/>
              </w:rPr>
            </w:pPr>
          </w:p>
          <w:p w:rsidR="00472CEB" w:rsidRDefault="00472CEB" w:rsidP="002F715D">
            <w:pPr>
              <w:spacing w:after="0" w:line="240" w:lineRule="auto"/>
              <w:rPr>
                <w:rFonts w:ascii="Times New Roman" w:eastAsia="Times New Roman" w:hAnsi="Times New Roman"/>
                <w:sz w:val="24"/>
                <w:szCs w:val="24"/>
                <w:lang w:eastAsia="en-US"/>
              </w:rPr>
            </w:pPr>
          </w:p>
          <w:p w:rsidR="00472CEB" w:rsidRDefault="00472CEB" w:rsidP="002F715D">
            <w:pPr>
              <w:spacing w:after="0" w:line="240" w:lineRule="auto"/>
              <w:rPr>
                <w:rFonts w:ascii="Times New Roman" w:eastAsia="Times New Roman" w:hAnsi="Times New Roman"/>
                <w:sz w:val="24"/>
                <w:szCs w:val="24"/>
                <w:lang w:eastAsia="en-US"/>
              </w:rPr>
            </w:pPr>
          </w:p>
          <w:p w:rsidR="00472CEB" w:rsidRDefault="00472CEB" w:rsidP="002F715D">
            <w:pPr>
              <w:spacing w:after="0" w:line="240" w:lineRule="auto"/>
              <w:rPr>
                <w:rFonts w:ascii="Times New Roman" w:eastAsia="Times New Roman" w:hAnsi="Times New Roman"/>
                <w:sz w:val="24"/>
                <w:szCs w:val="24"/>
                <w:lang w:eastAsia="en-US"/>
              </w:rPr>
            </w:pPr>
          </w:p>
          <w:p w:rsidR="00472CEB" w:rsidRPr="00E221E7" w:rsidRDefault="00472CEB" w:rsidP="002F715D">
            <w:pPr>
              <w:spacing w:after="0" w:line="240" w:lineRule="auto"/>
              <w:rPr>
                <w:rFonts w:ascii="Times New Roman" w:eastAsia="Times New Roman" w:hAnsi="Times New Roman"/>
                <w:sz w:val="24"/>
                <w:szCs w:val="24"/>
                <w:lang w:eastAsia="en-US"/>
              </w:rPr>
            </w:pPr>
          </w:p>
          <w:p w:rsidR="00472CEB" w:rsidRPr="00E221E7" w:rsidRDefault="00472CEB" w:rsidP="002F715D">
            <w:pPr>
              <w:spacing w:after="0" w:line="240" w:lineRule="auto"/>
              <w:rPr>
                <w:rFonts w:ascii="Times New Roman" w:eastAsia="Times New Roman" w:hAnsi="Times New Roman"/>
                <w:sz w:val="24"/>
                <w:szCs w:val="24"/>
                <w:lang w:eastAsia="en-US"/>
              </w:rPr>
            </w:pPr>
          </w:p>
        </w:tc>
      </w:tr>
      <w:tr w:rsidR="00472CEB" w:rsidRPr="00E221E7" w:rsidTr="002F715D">
        <w:tc>
          <w:tcPr>
            <w:tcW w:w="219" w:type="pct"/>
          </w:tcPr>
          <w:p w:rsidR="00472CEB" w:rsidRPr="00E221E7" w:rsidRDefault="00472CEB"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63" w:type="pct"/>
          </w:tcPr>
          <w:p w:rsidR="00472CEB" w:rsidRPr="00E221E7" w:rsidRDefault="00472CEB" w:rsidP="002F715D">
            <w:pPr>
              <w:spacing w:after="0" w:line="240" w:lineRule="auto"/>
              <w:ind w:firstLine="709"/>
              <w:rPr>
                <w:rFonts w:ascii="Times New Roman" w:eastAsia="Times New Roman" w:hAnsi="Times New Roman"/>
                <w:b/>
                <w:color w:val="333333"/>
                <w:sz w:val="24"/>
                <w:szCs w:val="24"/>
                <w:shd w:val="clear" w:color="auto" w:fill="FBFBFB"/>
                <w:lang w:eastAsia="en-US"/>
              </w:rPr>
            </w:pPr>
            <w:r w:rsidRPr="00E221E7">
              <w:rPr>
                <w:rFonts w:ascii="Times New Roman" w:eastAsia="Times New Roman" w:hAnsi="Times New Roman"/>
                <w:b/>
                <w:color w:val="333333"/>
                <w:sz w:val="24"/>
                <w:szCs w:val="24"/>
                <w:shd w:val="clear" w:color="auto" w:fill="FBFBFB"/>
                <w:lang w:eastAsia="en-US"/>
              </w:rPr>
              <w:t>Запишите </w:t>
            </w:r>
            <w:r w:rsidRPr="00E221E7">
              <w:rPr>
                <w:rFonts w:ascii="Times New Roman" w:eastAsia="Times New Roman" w:hAnsi="Times New Roman"/>
                <w:b/>
                <w:bCs/>
                <w:color w:val="333333"/>
                <w:sz w:val="24"/>
                <w:szCs w:val="24"/>
                <w:shd w:val="clear" w:color="auto" w:fill="FBFBFB"/>
                <w:lang w:eastAsia="en-US"/>
              </w:rPr>
              <w:t>понятие</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о</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котором</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идёт</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речь</w:t>
            </w:r>
            <w:r w:rsidRPr="00E221E7">
              <w:rPr>
                <w:rFonts w:ascii="Times New Roman" w:eastAsia="Times New Roman" w:hAnsi="Times New Roman"/>
                <w:b/>
                <w:color w:val="333333"/>
                <w:sz w:val="24"/>
                <w:szCs w:val="24"/>
                <w:shd w:val="clear" w:color="auto" w:fill="FBFBFB"/>
                <w:lang w:eastAsia="en-US"/>
              </w:rPr>
              <w:t>.</w:t>
            </w:r>
          </w:p>
          <w:p w:rsidR="00472CEB" w:rsidRPr="00E221E7" w:rsidRDefault="00472CEB" w:rsidP="002F715D">
            <w:pPr>
              <w:spacing w:after="0" w:line="240" w:lineRule="auto"/>
              <w:ind w:firstLine="709"/>
              <w:rPr>
                <w:rFonts w:ascii="Times New Roman" w:eastAsia="Times New Roman" w:hAnsi="Times New Roman"/>
                <w:sz w:val="24"/>
                <w:szCs w:val="24"/>
                <w:lang w:eastAsia="en-US"/>
              </w:rPr>
            </w:pPr>
            <w:r w:rsidRPr="00E221E7">
              <w:rPr>
                <w:rFonts w:ascii="Times New Roman" w:eastAsiaTheme="minorHAnsi" w:hAnsi="Times New Roman"/>
                <w:bCs/>
                <w:color w:val="202122"/>
                <w:sz w:val="24"/>
                <w:szCs w:val="24"/>
                <w:shd w:val="clear" w:color="auto" w:fill="FFFFFF"/>
                <w:lang w:eastAsia="en-US"/>
              </w:rPr>
              <w:t>__________________</w:t>
            </w:r>
            <w:r w:rsidRPr="00E221E7">
              <w:rPr>
                <w:rFonts w:ascii="Times New Roman" w:eastAsiaTheme="minorHAnsi" w:hAnsi="Times New Roman"/>
                <w:color w:val="333333"/>
                <w:sz w:val="24"/>
                <w:szCs w:val="24"/>
                <w:shd w:val="clear" w:color="auto" w:fill="FFFFFF"/>
                <w:lang w:eastAsia="en-US"/>
              </w:rPr>
              <w:t xml:space="preserve">— </w:t>
            </w:r>
            <w:r w:rsidRPr="00E221E7">
              <w:rPr>
                <w:rFonts w:ascii="Times New Roman" w:eastAsia="Times New Roman" w:hAnsi="Times New Roman"/>
                <w:sz w:val="24"/>
                <w:szCs w:val="24"/>
                <w:lang w:eastAsia="en-US"/>
              </w:rPr>
              <w:t xml:space="preserve">это </w:t>
            </w:r>
            <w:r w:rsidRPr="00E221E7">
              <w:rPr>
                <w:rFonts w:ascii="Times New Roman" w:eastAsia="Calibri" w:hAnsi="Times New Roman"/>
                <w:sz w:val="24"/>
                <w:szCs w:val="24"/>
                <w:lang w:eastAsia="en-US"/>
              </w:rPr>
              <w:t xml:space="preserve">все уровни субординации в организации, а также масштаб контроля каждого менеджера </w:t>
            </w:r>
          </w:p>
        </w:tc>
        <w:tc>
          <w:tcPr>
            <w:tcW w:w="718"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Ответ:</w:t>
            </w:r>
          </w:p>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Иерархия власти</w:t>
            </w:r>
          </w:p>
        </w:tc>
      </w:tr>
      <w:tr w:rsidR="00472CEB" w:rsidRPr="00E221E7" w:rsidTr="002F715D">
        <w:tc>
          <w:tcPr>
            <w:tcW w:w="219" w:type="pct"/>
          </w:tcPr>
          <w:p w:rsidR="00472CEB" w:rsidRPr="00E221E7" w:rsidRDefault="00472CEB"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063" w:type="pct"/>
          </w:tcPr>
          <w:p w:rsidR="00472CEB" w:rsidRPr="00E221E7" w:rsidRDefault="00472CEB" w:rsidP="002F715D">
            <w:pPr>
              <w:spacing w:after="0" w:line="240" w:lineRule="auto"/>
              <w:ind w:firstLine="709"/>
              <w:rPr>
                <w:rFonts w:ascii="Times New Roman" w:eastAsia="Times New Roman" w:hAnsi="Times New Roman"/>
                <w:b/>
                <w:color w:val="333333"/>
                <w:sz w:val="24"/>
                <w:szCs w:val="24"/>
                <w:shd w:val="clear" w:color="auto" w:fill="FBFBFB"/>
                <w:lang w:eastAsia="en-US"/>
              </w:rPr>
            </w:pPr>
            <w:r w:rsidRPr="00E221E7">
              <w:rPr>
                <w:rFonts w:ascii="Times New Roman" w:eastAsia="Times New Roman" w:hAnsi="Times New Roman"/>
                <w:b/>
                <w:color w:val="333333"/>
                <w:sz w:val="24"/>
                <w:szCs w:val="24"/>
                <w:shd w:val="clear" w:color="auto" w:fill="FBFBFB"/>
                <w:lang w:eastAsia="en-US"/>
              </w:rPr>
              <w:t>Запишите </w:t>
            </w:r>
            <w:r w:rsidRPr="00E221E7">
              <w:rPr>
                <w:rFonts w:ascii="Times New Roman" w:eastAsia="Times New Roman" w:hAnsi="Times New Roman"/>
                <w:b/>
                <w:bCs/>
                <w:color w:val="333333"/>
                <w:sz w:val="24"/>
                <w:szCs w:val="24"/>
                <w:shd w:val="clear" w:color="auto" w:fill="FBFBFB"/>
                <w:lang w:eastAsia="en-US"/>
              </w:rPr>
              <w:t>понятие</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о</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котором</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идёт</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речь</w:t>
            </w:r>
            <w:r w:rsidRPr="00E221E7">
              <w:rPr>
                <w:rFonts w:ascii="Times New Roman" w:eastAsia="Times New Roman" w:hAnsi="Times New Roman"/>
                <w:b/>
                <w:color w:val="333333"/>
                <w:sz w:val="24"/>
                <w:szCs w:val="24"/>
                <w:shd w:val="clear" w:color="auto" w:fill="FBFBFB"/>
                <w:lang w:eastAsia="en-US"/>
              </w:rPr>
              <w:t>.</w:t>
            </w:r>
          </w:p>
          <w:p w:rsidR="00472CEB" w:rsidRPr="00E221E7" w:rsidRDefault="00472CEB" w:rsidP="002F715D">
            <w:pPr>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 xml:space="preserve">___________________– это глубинные, лежащие в самой основе организаций ценностные установки, убеждения, представления и нормы (поведения), которые должны соблюдаться всеми членами </w:t>
            </w:r>
          </w:p>
        </w:tc>
        <w:tc>
          <w:tcPr>
            <w:tcW w:w="718"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 xml:space="preserve">Ответ: Организационная культура </w:t>
            </w:r>
          </w:p>
        </w:tc>
      </w:tr>
      <w:tr w:rsidR="00472CEB" w:rsidRPr="00E221E7" w:rsidTr="002F715D">
        <w:tc>
          <w:tcPr>
            <w:tcW w:w="219" w:type="pct"/>
          </w:tcPr>
          <w:p w:rsidR="00472CEB" w:rsidRPr="00E221E7" w:rsidRDefault="00472CEB"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c>
          <w:tcPr>
            <w:tcW w:w="4063" w:type="pct"/>
          </w:tcPr>
          <w:p w:rsidR="00472CEB" w:rsidRPr="00E221E7" w:rsidRDefault="00472CEB" w:rsidP="002F715D">
            <w:pPr>
              <w:spacing w:after="0" w:line="240" w:lineRule="auto"/>
              <w:ind w:firstLine="709"/>
              <w:rPr>
                <w:rFonts w:ascii="Times New Roman" w:eastAsia="Times New Roman" w:hAnsi="Times New Roman"/>
                <w:b/>
                <w:color w:val="333333"/>
                <w:sz w:val="24"/>
                <w:szCs w:val="24"/>
                <w:shd w:val="clear" w:color="auto" w:fill="FBFBFB"/>
                <w:lang w:eastAsia="en-US"/>
              </w:rPr>
            </w:pPr>
            <w:r w:rsidRPr="00E221E7">
              <w:rPr>
                <w:rFonts w:ascii="Times New Roman" w:eastAsia="Times New Roman" w:hAnsi="Times New Roman"/>
                <w:b/>
                <w:color w:val="333333"/>
                <w:sz w:val="24"/>
                <w:szCs w:val="24"/>
                <w:shd w:val="clear" w:color="auto" w:fill="FBFBFB"/>
                <w:lang w:eastAsia="en-US"/>
              </w:rPr>
              <w:t>Запишите </w:t>
            </w:r>
            <w:r w:rsidRPr="00E221E7">
              <w:rPr>
                <w:rFonts w:ascii="Times New Roman" w:eastAsia="Times New Roman" w:hAnsi="Times New Roman"/>
                <w:b/>
                <w:bCs/>
                <w:color w:val="333333"/>
                <w:sz w:val="24"/>
                <w:szCs w:val="24"/>
                <w:shd w:val="clear" w:color="auto" w:fill="FBFBFB"/>
                <w:lang w:eastAsia="en-US"/>
              </w:rPr>
              <w:t>понятие</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о</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котором</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идёт</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речь</w:t>
            </w:r>
            <w:r w:rsidRPr="00E221E7">
              <w:rPr>
                <w:rFonts w:ascii="Times New Roman" w:eastAsia="Times New Roman" w:hAnsi="Times New Roman"/>
                <w:b/>
                <w:color w:val="333333"/>
                <w:sz w:val="24"/>
                <w:szCs w:val="24"/>
                <w:shd w:val="clear" w:color="auto" w:fill="FBFBFB"/>
                <w:lang w:eastAsia="en-US"/>
              </w:rPr>
              <w:t>.</w:t>
            </w:r>
          </w:p>
          <w:p w:rsidR="00472CEB" w:rsidRPr="00E221E7" w:rsidRDefault="00472CEB" w:rsidP="002F715D">
            <w:pPr>
              <w:spacing w:after="0" w:line="240" w:lineRule="auto"/>
              <w:ind w:firstLine="709"/>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______________ - это функция менеджмента, комплекс работ по анализу ситуаций и факторов внешней среды, прогнозированию, оптимизации, оценке альтернативных вариантов достижения целей, выбору наилучшего варианта плана</w:t>
            </w:r>
          </w:p>
        </w:tc>
        <w:tc>
          <w:tcPr>
            <w:tcW w:w="718"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Ответ:</w:t>
            </w:r>
          </w:p>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Планирование</w:t>
            </w:r>
          </w:p>
        </w:tc>
      </w:tr>
      <w:tr w:rsidR="00472CEB" w:rsidRPr="00E221E7" w:rsidTr="002F715D">
        <w:tc>
          <w:tcPr>
            <w:tcW w:w="219" w:type="pct"/>
          </w:tcPr>
          <w:p w:rsidR="00472CEB" w:rsidRPr="00E221E7" w:rsidRDefault="00472CEB"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8</w:t>
            </w:r>
          </w:p>
        </w:tc>
        <w:tc>
          <w:tcPr>
            <w:tcW w:w="4063" w:type="pct"/>
          </w:tcPr>
          <w:p w:rsidR="00472CEB" w:rsidRPr="00E221E7" w:rsidRDefault="00472CEB" w:rsidP="002F715D">
            <w:pPr>
              <w:spacing w:after="0" w:line="240" w:lineRule="auto"/>
              <w:ind w:firstLine="709"/>
              <w:rPr>
                <w:rFonts w:ascii="Times New Roman" w:eastAsia="Times New Roman" w:hAnsi="Times New Roman"/>
                <w:b/>
                <w:color w:val="333333"/>
                <w:sz w:val="24"/>
                <w:szCs w:val="24"/>
                <w:shd w:val="clear" w:color="auto" w:fill="FBFBFB"/>
                <w:lang w:eastAsia="en-US"/>
              </w:rPr>
            </w:pPr>
            <w:r w:rsidRPr="00E221E7">
              <w:rPr>
                <w:rFonts w:ascii="Times New Roman" w:eastAsia="Times New Roman" w:hAnsi="Times New Roman"/>
                <w:b/>
                <w:color w:val="333333"/>
                <w:sz w:val="24"/>
                <w:szCs w:val="24"/>
                <w:shd w:val="clear" w:color="auto" w:fill="FBFBFB"/>
                <w:lang w:eastAsia="en-US"/>
              </w:rPr>
              <w:t>Запишите </w:t>
            </w:r>
            <w:r w:rsidRPr="00E221E7">
              <w:rPr>
                <w:rFonts w:ascii="Times New Roman" w:eastAsia="Times New Roman" w:hAnsi="Times New Roman"/>
                <w:b/>
                <w:bCs/>
                <w:color w:val="333333"/>
                <w:sz w:val="24"/>
                <w:szCs w:val="24"/>
                <w:shd w:val="clear" w:color="auto" w:fill="FBFBFB"/>
                <w:lang w:eastAsia="en-US"/>
              </w:rPr>
              <w:t>понятие</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о</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котором</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идёт</w:t>
            </w:r>
            <w:r w:rsidRPr="00E221E7">
              <w:rPr>
                <w:rFonts w:ascii="Times New Roman" w:eastAsia="Times New Roman" w:hAnsi="Times New Roman"/>
                <w:b/>
                <w:color w:val="333333"/>
                <w:sz w:val="24"/>
                <w:szCs w:val="24"/>
                <w:shd w:val="clear" w:color="auto" w:fill="FBFBFB"/>
                <w:lang w:eastAsia="en-US"/>
              </w:rPr>
              <w:t> </w:t>
            </w:r>
            <w:r w:rsidRPr="00E221E7">
              <w:rPr>
                <w:rFonts w:ascii="Times New Roman" w:eastAsia="Times New Roman" w:hAnsi="Times New Roman"/>
                <w:b/>
                <w:bCs/>
                <w:color w:val="333333"/>
                <w:sz w:val="24"/>
                <w:szCs w:val="24"/>
                <w:shd w:val="clear" w:color="auto" w:fill="FBFBFB"/>
                <w:lang w:eastAsia="en-US"/>
              </w:rPr>
              <w:t>речь</w:t>
            </w:r>
            <w:r w:rsidRPr="00E221E7">
              <w:rPr>
                <w:rFonts w:ascii="Times New Roman" w:eastAsia="Times New Roman" w:hAnsi="Times New Roman"/>
                <w:b/>
                <w:color w:val="333333"/>
                <w:sz w:val="24"/>
                <w:szCs w:val="24"/>
                <w:shd w:val="clear" w:color="auto" w:fill="FBFBFB"/>
                <w:lang w:eastAsia="en-US"/>
              </w:rPr>
              <w:t>.</w:t>
            </w:r>
          </w:p>
          <w:p w:rsidR="00472CEB" w:rsidRPr="00E221E7" w:rsidRDefault="00472CEB" w:rsidP="002F715D">
            <w:pPr>
              <w:spacing w:after="0" w:line="240" w:lineRule="auto"/>
              <w:ind w:firstLine="709"/>
              <w:rPr>
                <w:rFonts w:ascii="Times New Roman" w:eastAsia="Times New Roman" w:hAnsi="Times New Roman"/>
                <w:sz w:val="24"/>
                <w:szCs w:val="24"/>
                <w:lang w:eastAsia="en-US"/>
              </w:rPr>
            </w:pPr>
            <w:r w:rsidRPr="00E221E7">
              <w:rPr>
                <w:rFonts w:ascii="Times New Roman" w:eastAsiaTheme="minorHAnsi" w:hAnsi="Times New Roman"/>
                <w:color w:val="333333"/>
                <w:sz w:val="24"/>
                <w:szCs w:val="24"/>
                <w:shd w:val="clear" w:color="auto" w:fill="FFFFFF"/>
                <w:lang w:eastAsia="en-US"/>
              </w:rPr>
              <w:t>_________________ — это п</w:t>
            </w:r>
            <w:r w:rsidRPr="00E221E7">
              <w:rPr>
                <w:rFonts w:ascii="Times New Roman" w:eastAsiaTheme="minorHAnsi" w:hAnsi="Times New Roman"/>
                <w:bCs/>
                <w:color w:val="333333"/>
                <w:sz w:val="24"/>
                <w:szCs w:val="24"/>
                <w:shd w:val="clear" w:color="auto" w:fill="FFFFFF"/>
                <w:lang w:eastAsia="en-US"/>
              </w:rPr>
              <w:t>ередача задач и полномочий лицу, которое принимает ответственность за их выполнение. Является средством распределения среди сотрудников нагрузки и задач руководителя.</w:t>
            </w:r>
          </w:p>
        </w:tc>
        <w:tc>
          <w:tcPr>
            <w:tcW w:w="718" w:type="pct"/>
          </w:tcPr>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Ответ:</w:t>
            </w:r>
          </w:p>
          <w:p w:rsidR="00472CEB" w:rsidRPr="00E221E7" w:rsidRDefault="00472CEB" w:rsidP="002F715D">
            <w:pPr>
              <w:spacing w:after="0" w:line="240" w:lineRule="auto"/>
              <w:rPr>
                <w:rFonts w:ascii="Times New Roman" w:eastAsia="Times New Roman" w:hAnsi="Times New Roman"/>
                <w:sz w:val="24"/>
                <w:szCs w:val="24"/>
                <w:lang w:eastAsia="en-US"/>
              </w:rPr>
            </w:pPr>
            <w:r w:rsidRPr="00E221E7">
              <w:rPr>
                <w:rFonts w:ascii="Times New Roman" w:eastAsia="Times New Roman" w:hAnsi="Times New Roman"/>
                <w:sz w:val="24"/>
                <w:szCs w:val="24"/>
                <w:lang w:eastAsia="en-US"/>
              </w:rPr>
              <w:t>Делегирование полномочий</w:t>
            </w:r>
          </w:p>
        </w:tc>
      </w:tr>
    </w:tbl>
    <w:p w:rsidR="006B0B50" w:rsidRDefault="006B0B50" w:rsidP="00061628">
      <w:pPr>
        <w:spacing w:after="0" w:line="240" w:lineRule="auto"/>
        <w:jc w:val="center"/>
        <w:rPr>
          <w:rFonts w:ascii="Times New Roman" w:eastAsiaTheme="minorHAnsi" w:hAnsi="Times New Roman"/>
          <w:b/>
          <w:sz w:val="28"/>
          <w:szCs w:val="28"/>
          <w:lang w:eastAsia="en-US"/>
        </w:rPr>
      </w:pPr>
    </w:p>
    <w:p w:rsidR="00871D71" w:rsidRPr="00871D71" w:rsidRDefault="00871D71" w:rsidP="00061628">
      <w:pPr>
        <w:spacing w:after="0" w:line="240" w:lineRule="auto"/>
        <w:jc w:val="center"/>
        <w:rPr>
          <w:rFonts w:ascii="Times New Roman" w:eastAsiaTheme="minorHAnsi" w:hAnsi="Times New Roman"/>
          <w:b/>
          <w:sz w:val="28"/>
          <w:szCs w:val="28"/>
          <w:lang w:eastAsia="en-US"/>
        </w:rPr>
      </w:pPr>
      <w:r w:rsidRPr="00871D71">
        <w:rPr>
          <w:rFonts w:ascii="Times New Roman" w:eastAsiaTheme="minorHAnsi" w:hAnsi="Times New Roman"/>
          <w:b/>
          <w:sz w:val="28"/>
          <w:szCs w:val="28"/>
          <w:lang w:eastAsia="en-US"/>
        </w:rPr>
        <w:t>Б1.В.ДВ.01.01 Муниципальное право</w:t>
      </w:r>
    </w:p>
    <w:tbl>
      <w:tblPr>
        <w:tblStyle w:val="14"/>
        <w:tblW w:w="5000" w:type="pct"/>
        <w:tblInd w:w="0" w:type="dxa"/>
        <w:tblLayout w:type="fixed"/>
        <w:tblLook w:val="04A0" w:firstRow="1" w:lastRow="0" w:firstColumn="1" w:lastColumn="0" w:noHBand="0" w:noVBand="1"/>
      </w:tblPr>
      <w:tblGrid>
        <w:gridCol w:w="571"/>
        <w:gridCol w:w="12237"/>
        <w:gridCol w:w="1978"/>
      </w:tblGrid>
      <w:tr w:rsidR="00871D71" w:rsidRPr="00871D71" w:rsidTr="00710311">
        <w:tc>
          <w:tcPr>
            <w:tcW w:w="193" w:type="pct"/>
            <w:shd w:val="clear" w:color="auto" w:fill="DEEAF6" w:themeFill="accent1" w:themeFillTint="33"/>
          </w:tcPr>
          <w:p w:rsidR="00871D71" w:rsidRPr="00871D71" w:rsidRDefault="00871D71" w:rsidP="00871D71">
            <w:pPr>
              <w:spacing w:after="0" w:line="240" w:lineRule="auto"/>
              <w:jc w:val="center"/>
              <w:rPr>
                <w:rFonts w:ascii="Times New Roman" w:eastAsia="Times New Roman" w:hAnsi="Times New Roman"/>
                <w:b/>
                <w:sz w:val="24"/>
                <w:szCs w:val="24"/>
                <w:lang w:eastAsia="en-US"/>
              </w:rPr>
            </w:pPr>
            <w:r w:rsidRPr="00871D71">
              <w:rPr>
                <w:rFonts w:ascii="Times New Roman" w:eastAsia="Times New Roman" w:hAnsi="Times New Roman"/>
                <w:b/>
                <w:sz w:val="24"/>
                <w:szCs w:val="24"/>
                <w:lang w:eastAsia="en-US"/>
              </w:rPr>
              <w:t>№</w:t>
            </w:r>
          </w:p>
        </w:tc>
        <w:tc>
          <w:tcPr>
            <w:tcW w:w="4138" w:type="pct"/>
            <w:shd w:val="clear" w:color="auto" w:fill="DEEAF6" w:themeFill="accent1" w:themeFillTint="33"/>
          </w:tcPr>
          <w:p w:rsidR="00871D71" w:rsidRPr="00871D71" w:rsidRDefault="00871D71" w:rsidP="00871D71">
            <w:pPr>
              <w:spacing w:after="0" w:line="240" w:lineRule="auto"/>
              <w:jc w:val="center"/>
              <w:rPr>
                <w:rFonts w:ascii="Times New Roman" w:eastAsia="Times New Roman" w:hAnsi="Times New Roman"/>
                <w:b/>
                <w:sz w:val="24"/>
                <w:szCs w:val="24"/>
                <w:lang w:eastAsia="en-US"/>
              </w:rPr>
            </w:pPr>
            <w:r w:rsidRPr="00871D71">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871D71" w:rsidRPr="00871D71" w:rsidRDefault="00871D71" w:rsidP="00871D71">
            <w:pPr>
              <w:spacing w:after="0" w:line="240" w:lineRule="auto"/>
              <w:jc w:val="center"/>
              <w:rPr>
                <w:rFonts w:ascii="Times New Roman" w:eastAsia="Times New Roman" w:hAnsi="Times New Roman"/>
                <w:b/>
                <w:sz w:val="24"/>
                <w:szCs w:val="24"/>
                <w:lang w:eastAsia="en-US"/>
              </w:rPr>
            </w:pPr>
            <w:r w:rsidRPr="00871D71">
              <w:rPr>
                <w:rFonts w:ascii="Times New Roman" w:eastAsia="Times New Roman" w:hAnsi="Times New Roman"/>
                <w:b/>
                <w:sz w:val="24"/>
                <w:szCs w:val="24"/>
                <w:lang w:eastAsia="en-US"/>
              </w:rPr>
              <w:t>Верный (эталонный)</w:t>
            </w:r>
          </w:p>
          <w:p w:rsidR="00871D71" w:rsidRPr="00871D71" w:rsidRDefault="00871D71" w:rsidP="00871D71">
            <w:pPr>
              <w:spacing w:after="0" w:line="240" w:lineRule="auto"/>
              <w:jc w:val="center"/>
              <w:rPr>
                <w:rFonts w:ascii="Times New Roman" w:eastAsia="Times New Roman" w:hAnsi="Times New Roman"/>
                <w:b/>
                <w:sz w:val="24"/>
                <w:szCs w:val="24"/>
                <w:lang w:eastAsia="en-US"/>
              </w:rPr>
            </w:pPr>
            <w:r w:rsidRPr="00871D71">
              <w:rPr>
                <w:rFonts w:ascii="Times New Roman" w:eastAsia="Times New Roman" w:hAnsi="Times New Roman"/>
                <w:b/>
                <w:sz w:val="24"/>
                <w:szCs w:val="24"/>
                <w:lang w:eastAsia="en-US"/>
              </w:rPr>
              <w:t>ответ</w:t>
            </w:r>
          </w:p>
        </w:tc>
      </w:tr>
      <w:tr w:rsidR="00871D71" w:rsidRPr="00871D71" w:rsidTr="00710311">
        <w:tc>
          <w:tcPr>
            <w:tcW w:w="193"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1</w:t>
            </w:r>
          </w:p>
        </w:tc>
        <w:tc>
          <w:tcPr>
            <w:tcW w:w="4138" w:type="pct"/>
          </w:tcPr>
          <w:p w:rsidR="00871D71" w:rsidRPr="00871D71" w:rsidRDefault="00871D71" w:rsidP="00871D71">
            <w:pPr>
              <w:spacing w:after="0" w:line="240" w:lineRule="auto"/>
              <w:ind w:firstLine="709"/>
              <w:jc w:val="both"/>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Соотнесите методы муниципального права и примеры из Федерального закона от 06.10.2003 N 131-ФЗ «Об общих принципах организации местного самоуправления в Российской Федерации», которые их иллюстрируют.</w:t>
            </w:r>
          </w:p>
          <w:p w:rsidR="00871D71" w:rsidRPr="00871D71" w:rsidRDefault="00871D71" w:rsidP="00871D71">
            <w:pPr>
              <w:spacing w:after="0" w:line="240" w:lineRule="auto"/>
              <w:ind w:firstLine="709"/>
              <w:rPr>
                <w:rFonts w:ascii="Times New Roman" w:eastAsia="Times New Roman" w:hAnsi="Times New Roman"/>
                <w:b/>
                <w:sz w:val="24"/>
                <w:szCs w:val="24"/>
                <w:lang w:eastAsia="en-US"/>
              </w:rPr>
            </w:pPr>
            <w:r w:rsidRPr="00871D71">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4"/>
              <w:tblW w:w="5000" w:type="pct"/>
              <w:tblLayout w:type="fixed"/>
              <w:tblLook w:val="04A0" w:firstRow="1" w:lastRow="0" w:firstColumn="1" w:lastColumn="0" w:noHBand="0" w:noVBand="1"/>
            </w:tblPr>
            <w:tblGrid>
              <w:gridCol w:w="567"/>
              <w:gridCol w:w="8276"/>
              <w:gridCol w:w="449"/>
              <w:gridCol w:w="2719"/>
            </w:tblGrid>
            <w:tr w:rsidR="00871D71" w:rsidRPr="00871D71" w:rsidTr="004C4083">
              <w:tc>
                <w:tcPr>
                  <w:tcW w:w="236"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1</w:t>
                  </w:r>
                </w:p>
              </w:tc>
              <w:tc>
                <w:tcPr>
                  <w:tcW w:w="3445" w:type="pct"/>
                </w:tcPr>
                <w:p w:rsidR="00871D71" w:rsidRPr="00871D71" w:rsidRDefault="00871D71" w:rsidP="00871D71">
                  <w:pPr>
                    <w:spacing w:after="0" w:line="240" w:lineRule="auto"/>
                    <w:rPr>
                      <w:rFonts w:ascii="Times New Roman" w:eastAsiaTheme="minorHAnsi" w:hAnsi="Times New Roman"/>
                      <w:b/>
                      <w:sz w:val="24"/>
                      <w:szCs w:val="24"/>
                      <w:lang w:eastAsia="en-US"/>
                    </w:rPr>
                  </w:pPr>
                  <w:r w:rsidRPr="00871D71">
                    <w:rPr>
                      <w:rFonts w:ascii="Times New Roman" w:eastAsiaTheme="minorHAnsi" w:hAnsi="Times New Roman"/>
                      <w:color w:val="333333"/>
                      <w:sz w:val="24"/>
                      <w:szCs w:val="24"/>
                    </w:rPr>
                    <w:t>Муниципальные правовые акты, принятые органами местного самоуправления, подлежат обязательному исполнению на всей территории муниципального образования</w:t>
                  </w:r>
                </w:p>
              </w:tc>
              <w:tc>
                <w:tcPr>
                  <w:tcW w:w="18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а</w:t>
                  </w:r>
                </w:p>
              </w:tc>
              <w:tc>
                <w:tcPr>
                  <w:tcW w:w="1132"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bCs/>
                      <w:color w:val="333333"/>
                      <w:sz w:val="24"/>
                      <w:szCs w:val="24"/>
                    </w:rPr>
                    <w:t>Императивный метод</w:t>
                  </w:r>
                </w:p>
              </w:tc>
            </w:tr>
            <w:tr w:rsidR="00871D71" w:rsidRPr="00871D71" w:rsidTr="004C4083">
              <w:tc>
                <w:tcPr>
                  <w:tcW w:w="236"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2</w:t>
                  </w:r>
                </w:p>
              </w:tc>
              <w:tc>
                <w:tcPr>
                  <w:tcW w:w="3445"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Органы местного самоуправления могут заключать договоры и соглашения, чтобы объединить финансовые средства, материальные и иные ресурсы для решения вопросов местного значения</w:t>
                  </w:r>
                </w:p>
              </w:tc>
              <w:tc>
                <w:tcPr>
                  <w:tcW w:w="18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б</w:t>
                  </w:r>
                </w:p>
              </w:tc>
              <w:tc>
                <w:tcPr>
                  <w:tcW w:w="1132" w:type="pct"/>
                </w:tcPr>
                <w:p w:rsidR="00871D71" w:rsidRPr="00871D71" w:rsidRDefault="00871D71" w:rsidP="00871D71">
                  <w:pPr>
                    <w:spacing w:after="0" w:line="240" w:lineRule="auto"/>
                    <w:rPr>
                      <w:rFonts w:ascii="Times New Roman" w:eastAsiaTheme="minorHAnsi" w:hAnsi="Times New Roman"/>
                      <w:bCs/>
                      <w:sz w:val="24"/>
                      <w:szCs w:val="24"/>
                    </w:rPr>
                  </w:pPr>
                  <w:r w:rsidRPr="00871D71">
                    <w:rPr>
                      <w:rFonts w:ascii="Times New Roman" w:eastAsia="Times New Roman" w:hAnsi="Times New Roman"/>
                      <w:bCs/>
                      <w:color w:val="333333"/>
                      <w:sz w:val="24"/>
                      <w:szCs w:val="24"/>
                    </w:rPr>
                    <w:t>Диспозитивный метод</w:t>
                  </w:r>
                </w:p>
              </w:tc>
            </w:tr>
            <w:tr w:rsidR="00871D71" w:rsidRPr="00871D71" w:rsidTr="004C4083">
              <w:tc>
                <w:tcPr>
                  <w:tcW w:w="236"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3</w:t>
                  </w:r>
                </w:p>
              </w:tc>
              <w:tc>
                <w:tcPr>
                  <w:tcW w:w="3445" w:type="pct"/>
                </w:tcPr>
                <w:p w:rsidR="00871D71" w:rsidRPr="00871D71" w:rsidRDefault="00871D71" w:rsidP="00871D71">
                  <w:pPr>
                    <w:spacing w:after="0" w:line="240" w:lineRule="auto"/>
                    <w:rPr>
                      <w:rFonts w:ascii="Times New Roman" w:eastAsiaTheme="minorHAnsi" w:hAnsi="Times New Roman"/>
                      <w:bCs/>
                      <w:color w:val="333333"/>
                      <w:sz w:val="24"/>
                      <w:szCs w:val="24"/>
                      <w:shd w:val="clear" w:color="auto" w:fill="FFFFFF"/>
                      <w:lang w:eastAsia="en-US"/>
                    </w:rPr>
                  </w:pPr>
                  <w:r w:rsidRPr="00871D71">
                    <w:rPr>
                      <w:rFonts w:ascii="Times New Roman" w:eastAsiaTheme="minorHAnsi" w:hAnsi="Times New Roman"/>
                      <w:bCs/>
                      <w:color w:val="333333"/>
                      <w:sz w:val="24"/>
                      <w:szCs w:val="24"/>
                      <w:shd w:val="clear" w:color="auto" w:fill="FFFFFF"/>
                      <w:lang w:eastAsia="en-US"/>
                    </w:rPr>
                    <w:t>Инициатива по проведению местного референдума. Согласно статье 22, её могут осуществить граждане, избирательные объединения или представительный орган совместно с главой местной администрации.</w:t>
                  </w:r>
                </w:p>
              </w:tc>
              <w:tc>
                <w:tcPr>
                  <w:tcW w:w="18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в</w:t>
                  </w:r>
                </w:p>
              </w:tc>
              <w:tc>
                <w:tcPr>
                  <w:tcW w:w="1132"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Метод гарантий</w:t>
                  </w:r>
                </w:p>
              </w:tc>
            </w:tr>
            <w:tr w:rsidR="00871D71" w:rsidRPr="00871D71" w:rsidTr="004C4083">
              <w:tc>
                <w:tcPr>
                  <w:tcW w:w="236"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4</w:t>
                  </w:r>
                </w:p>
              </w:tc>
              <w:tc>
                <w:tcPr>
                  <w:tcW w:w="3445"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 xml:space="preserve">Не допускается подчиненность органа местного самоуправления или должностного лица местного самоуправления одного муниципалитета органу </w:t>
                  </w:r>
                  <w:r w:rsidRPr="00871D71">
                    <w:rPr>
                      <w:rFonts w:ascii="Times New Roman" w:eastAsiaTheme="minorHAnsi" w:hAnsi="Times New Roman"/>
                      <w:sz w:val="24"/>
                      <w:szCs w:val="24"/>
                      <w:lang w:eastAsia="en-US"/>
                    </w:rPr>
                    <w:lastRenderedPageBreak/>
                    <w:t>местного самоуправления или должностному лицу местного самоуправления другого муниципалитета</w:t>
                  </w:r>
                </w:p>
              </w:tc>
              <w:tc>
                <w:tcPr>
                  <w:tcW w:w="187" w:type="pct"/>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132" w:type="pct"/>
                </w:tcPr>
                <w:p w:rsidR="00871D71" w:rsidRPr="00871D71" w:rsidRDefault="00871D71" w:rsidP="00871D71">
                  <w:pPr>
                    <w:spacing w:after="0" w:line="240" w:lineRule="auto"/>
                    <w:rPr>
                      <w:rFonts w:ascii="Times New Roman" w:eastAsiaTheme="minorHAnsi" w:hAnsi="Times New Roman"/>
                      <w:sz w:val="24"/>
                      <w:szCs w:val="24"/>
                      <w:lang w:eastAsia="en-US"/>
                    </w:rPr>
                  </w:pPr>
                </w:p>
              </w:tc>
            </w:tr>
            <w:tr w:rsidR="00871D71" w:rsidRPr="00871D71" w:rsidTr="004C4083">
              <w:tc>
                <w:tcPr>
                  <w:tcW w:w="236"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5</w:t>
                  </w:r>
                </w:p>
              </w:tc>
              <w:tc>
                <w:tcPr>
                  <w:tcW w:w="3445"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Образование органов местного самоуправления и назначение должностных лиц местного самоуправления органами государственной власти и государственными должностными лицами не допускается</w:t>
                  </w:r>
                </w:p>
              </w:tc>
              <w:tc>
                <w:tcPr>
                  <w:tcW w:w="187" w:type="pct"/>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132" w:type="pct"/>
                </w:tcPr>
                <w:p w:rsidR="00871D71" w:rsidRPr="00871D71" w:rsidRDefault="00871D71" w:rsidP="00871D71">
                  <w:pPr>
                    <w:spacing w:after="0" w:line="240" w:lineRule="auto"/>
                    <w:rPr>
                      <w:rFonts w:ascii="Times New Roman" w:eastAsiaTheme="minorHAnsi" w:hAnsi="Times New Roman"/>
                      <w:sz w:val="24"/>
                      <w:szCs w:val="24"/>
                      <w:lang w:eastAsia="en-US"/>
                    </w:rPr>
                  </w:pPr>
                </w:p>
              </w:tc>
            </w:tr>
          </w:tbl>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Запишите выбранные буквы под соответствующими цифрами.</w:t>
            </w:r>
            <w:r w:rsidRPr="00871D71">
              <w:rPr>
                <w:rFonts w:ascii="Times New Roman" w:eastAsia="Times New Roman" w:hAnsi="Times New Roman"/>
                <w:sz w:val="24"/>
                <w:szCs w:val="24"/>
                <w:lang w:eastAsia="en-US"/>
              </w:rPr>
              <w:t xml:space="preserve"> </w:t>
            </w:r>
          </w:p>
          <w:tbl>
            <w:tblPr>
              <w:tblStyle w:val="74"/>
              <w:tblW w:w="0" w:type="auto"/>
              <w:tblLayout w:type="fixed"/>
              <w:tblLook w:val="04A0" w:firstRow="1" w:lastRow="0" w:firstColumn="1" w:lastColumn="0" w:noHBand="0" w:noVBand="1"/>
            </w:tblPr>
            <w:tblGrid>
              <w:gridCol w:w="1869"/>
              <w:gridCol w:w="1869"/>
              <w:gridCol w:w="1869"/>
              <w:gridCol w:w="1869"/>
              <w:gridCol w:w="1869"/>
            </w:tblGrid>
            <w:tr w:rsidR="00871D71" w:rsidRPr="00871D71" w:rsidTr="004C4083">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1</w:t>
                  </w:r>
                </w:p>
              </w:tc>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2</w:t>
                  </w:r>
                </w:p>
              </w:tc>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3</w:t>
                  </w:r>
                </w:p>
              </w:tc>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4</w:t>
                  </w:r>
                </w:p>
              </w:tc>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5</w:t>
                  </w:r>
                </w:p>
              </w:tc>
            </w:tr>
            <w:tr w:rsidR="00871D71" w:rsidRPr="00871D71" w:rsidTr="004C4083">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r>
          </w:tbl>
          <w:p w:rsidR="00871D71" w:rsidRPr="00871D71" w:rsidRDefault="00871D71" w:rsidP="00871D71">
            <w:pPr>
              <w:shd w:val="clear" w:color="auto" w:fill="FFFFFF"/>
              <w:spacing w:after="0" w:line="240" w:lineRule="auto"/>
              <w:jc w:val="center"/>
              <w:textAlignment w:val="baseline"/>
              <w:outlineLvl w:val="2"/>
              <w:rPr>
                <w:rFonts w:ascii="Times New Roman" w:eastAsia="Times New Roman" w:hAnsi="Times New Roman"/>
                <w:sz w:val="24"/>
                <w:szCs w:val="24"/>
                <w:lang w:eastAsia="en-US"/>
              </w:rPr>
            </w:pPr>
          </w:p>
        </w:tc>
        <w:tc>
          <w:tcPr>
            <w:tcW w:w="669"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lastRenderedPageBreak/>
              <w:t>Ответ:</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1-а</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2-б</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3-б</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4-а</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5-в</w:t>
            </w:r>
          </w:p>
        </w:tc>
      </w:tr>
      <w:tr w:rsidR="00871D71" w:rsidRPr="00871D71" w:rsidTr="00710311">
        <w:tc>
          <w:tcPr>
            <w:tcW w:w="193"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2</w:t>
            </w:r>
          </w:p>
        </w:tc>
        <w:tc>
          <w:tcPr>
            <w:tcW w:w="4138" w:type="pct"/>
          </w:tcPr>
          <w:p w:rsidR="00871D71" w:rsidRPr="00871D71" w:rsidRDefault="00871D71" w:rsidP="00871D71">
            <w:pPr>
              <w:shd w:val="clear" w:color="auto" w:fill="FFFFFF"/>
              <w:spacing w:after="0" w:line="240" w:lineRule="auto"/>
              <w:ind w:firstLine="709"/>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 xml:space="preserve">Соотнесите правовые институты с Общей или Особенной частями системы муниципального права. </w:t>
            </w:r>
          </w:p>
          <w:p w:rsidR="00871D71" w:rsidRPr="00871D71" w:rsidRDefault="00871D71" w:rsidP="00871D71">
            <w:pPr>
              <w:spacing w:after="0" w:line="240" w:lineRule="auto"/>
              <w:ind w:firstLine="709"/>
              <w:rPr>
                <w:rFonts w:ascii="Times New Roman" w:eastAsia="Times New Roman" w:hAnsi="Times New Roman"/>
                <w:b/>
                <w:sz w:val="24"/>
                <w:szCs w:val="24"/>
                <w:lang w:eastAsia="en-US"/>
              </w:rPr>
            </w:pPr>
            <w:r w:rsidRPr="00871D71">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4"/>
              <w:tblW w:w="4721" w:type="pct"/>
              <w:jc w:val="center"/>
              <w:tblLayout w:type="fixed"/>
              <w:tblLook w:val="04A0" w:firstRow="1" w:lastRow="0" w:firstColumn="1" w:lastColumn="0" w:noHBand="0" w:noVBand="1"/>
            </w:tblPr>
            <w:tblGrid>
              <w:gridCol w:w="447"/>
              <w:gridCol w:w="8054"/>
              <w:gridCol w:w="597"/>
              <w:gridCol w:w="2243"/>
            </w:tblGrid>
            <w:tr w:rsidR="00871D71" w:rsidRPr="00871D71" w:rsidTr="004C4083">
              <w:trPr>
                <w:jc w:val="center"/>
              </w:trPr>
              <w:tc>
                <w:tcPr>
                  <w:tcW w:w="19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1</w:t>
                  </w:r>
                </w:p>
              </w:tc>
              <w:tc>
                <w:tcPr>
                  <w:tcW w:w="3551" w:type="pct"/>
                </w:tcPr>
                <w:p w:rsidR="00871D71" w:rsidRPr="00871D71" w:rsidRDefault="00871D71" w:rsidP="00871D71">
                  <w:pPr>
                    <w:spacing w:after="0" w:line="240" w:lineRule="auto"/>
                    <w:rPr>
                      <w:rFonts w:ascii="Times New Roman" w:eastAsiaTheme="minorHAnsi" w:hAnsi="Times New Roman"/>
                      <w:b/>
                      <w:sz w:val="24"/>
                      <w:szCs w:val="24"/>
                      <w:lang w:eastAsia="en-US"/>
                    </w:rPr>
                  </w:pPr>
                  <w:r w:rsidRPr="00871D71">
                    <w:rPr>
                      <w:rFonts w:ascii="Times New Roman" w:eastAsiaTheme="minorHAnsi" w:hAnsi="Times New Roman"/>
                      <w:color w:val="000000"/>
                      <w:sz w:val="24"/>
                      <w:szCs w:val="24"/>
                      <w:lang w:eastAsia="en-US"/>
                    </w:rPr>
                    <w:t>Ответственность органов местного самоуправления и должностных лиц</w:t>
                  </w:r>
                </w:p>
              </w:tc>
              <w:tc>
                <w:tcPr>
                  <w:tcW w:w="263"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а</w:t>
                  </w:r>
                </w:p>
              </w:tc>
              <w:tc>
                <w:tcPr>
                  <w:tcW w:w="990"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Общая часть</w:t>
                  </w:r>
                </w:p>
              </w:tc>
            </w:tr>
            <w:tr w:rsidR="00871D71" w:rsidRPr="00871D71" w:rsidTr="004C4083">
              <w:trPr>
                <w:jc w:val="center"/>
              </w:trPr>
              <w:tc>
                <w:tcPr>
                  <w:tcW w:w="19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2</w:t>
                  </w:r>
                </w:p>
              </w:tc>
              <w:tc>
                <w:tcPr>
                  <w:tcW w:w="3551"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color w:val="000000"/>
                      <w:sz w:val="24"/>
                      <w:szCs w:val="24"/>
                      <w:lang w:eastAsia="en-US"/>
                    </w:rPr>
                    <w:t>Финансово-экономические основы местного самоуправления</w:t>
                  </w:r>
                </w:p>
              </w:tc>
              <w:tc>
                <w:tcPr>
                  <w:tcW w:w="263"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б</w:t>
                  </w:r>
                </w:p>
              </w:tc>
              <w:tc>
                <w:tcPr>
                  <w:tcW w:w="990" w:type="pct"/>
                </w:tcPr>
                <w:p w:rsidR="00871D71" w:rsidRPr="00871D71" w:rsidRDefault="00871D71" w:rsidP="00871D71">
                  <w:pPr>
                    <w:spacing w:after="0" w:line="240" w:lineRule="auto"/>
                    <w:rPr>
                      <w:rFonts w:ascii="Times New Roman" w:eastAsiaTheme="minorHAnsi" w:hAnsi="Times New Roman"/>
                      <w:bCs/>
                      <w:sz w:val="24"/>
                      <w:szCs w:val="24"/>
                    </w:rPr>
                  </w:pPr>
                  <w:r w:rsidRPr="00871D71">
                    <w:rPr>
                      <w:rFonts w:ascii="Times New Roman" w:eastAsiaTheme="minorHAnsi" w:hAnsi="Times New Roman"/>
                      <w:bCs/>
                      <w:sz w:val="24"/>
                      <w:szCs w:val="24"/>
                    </w:rPr>
                    <w:t>Особенная часть</w:t>
                  </w:r>
                </w:p>
              </w:tc>
            </w:tr>
            <w:tr w:rsidR="00871D71" w:rsidRPr="00871D71" w:rsidTr="004C4083">
              <w:trPr>
                <w:jc w:val="center"/>
              </w:trPr>
              <w:tc>
                <w:tcPr>
                  <w:tcW w:w="19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3</w:t>
                  </w:r>
                </w:p>
              </w:tc>
              <w:tc>
                <w:tcPr>
                  <w:tcW w:w="3551"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color w:val="000000"/>
                      <w:sz w:val="24"/>
                      <w:szCs w:val="24"/>
                      <w:lang w:eastAsia="en-US"/>
                    </w:rPr>
                    <w:t>Правовые основы местного самоуправления</w:t>
                  </w:r>
                </w:p>
              </w:tc>
              <w:tc>
                <w:tcPr>
                  <w:tcW w:w="263" w:type="pct"/>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990" w:type="pct"/>
                </w:tcPr>
                <w:p w:rsidR="00871D71" w:rsidRPr="00871D71" w:rsidRDefault="00871D71" w:rsidP="00871D71">
                  <w:pPr>
                    <w:spacing w:after="0" w:line="240" w:lineRule="auto"/>
                    <w:rPr>
                      <w:rFonts w:ascii="Times New Roman" w:eastAsiaTheme="minorHAnsi" w:hAnsi="Times New Roman"/>
                      <w:sz w:val="24"/>
                      <w:szCs w:val="24"/>
                      <w:lang w:eastAsia="en-US"/>
                    </w:rPr>
                  </w:pPr>
                </w:p>
              </w:tc>
            </w:tr>
            <w:tr w:rsidR="00871D71" w:rsidRPr="00871D71" w:rsidTr="004C4083">
              <w:trPr>
                <w:jc w:val="center"/>
              </w:trPr>
              <w:tc>
                <w:tcPr>
                  <w:tcW w:w="19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4</w:t>
                  </w:r>
                </w:p>
              </w:tc>
              <w:tc>
                <w:tcPr>
                  <w:tcW w:w="3551"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color w:val="000000"/>
                      <w:sz w:val="24"/>
                      <w:szCs w:val="24"/>
                      <w:lang w:eastAsia="en-US"/>
                    </w:rPr>
                    <w:t>Полномочия органов местного самоуправления в сфере социально-экономического развития</w:t>
                  </w:r>
                </w:p>
              </w:tc>
              <w:tc>
                <w:tcPr>
                  <w:tcW w:w="263" w:type="pct"/>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990" w:type="pct"/>
                </w:tcPr>
                <w:p w:rsidR="00871D71" w:rsidRPr="00871D71" w:rsidRDefault="00871D71" w:rsidP="00871D71">
                  <w:pPr>
                    <w:spacing w:after="0" w:line="240" w:lineRule="auto"/>
                    <w:rPr>
                      <w:rFonts w:ascii="Times New Roman" w:eastAsiaTheme="minorHAnsi" w:hAnsi="Times New Roman"/>
                      <w:sz w:val="24"/>
                      <w:szCs w:val="24"/>
                      <w:lang w:eastAsia="en-US"/>
                    </w:rPr>
                  </w:pPr>
                </w:p>
              </w:tc>
            </w:tr>
            <w:tr w:rsidR="00871D71" w:rsidRPr="00871D71" w:rsidTr="004C4083">
              <w:trPr>
                <w:jc w:val="center"/>
              </w:trPr>
              <w:tc>
                <w:tcPr>
                  <w:tcW w:w="19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5</w:t>
                  </w:r>
                </w:p>
              </w:tc>
              <w:tc>
                <w:tcPr>
                  <w:tcW w:w="3551"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color w:val="000000"/>
                      <w:sz w:val="24"/>
                      <w:szCs w:val="24"/>
                      <w:lang w:eastAsia="en-US"/>
                    </w:rPr>
                    <w:t>Полномочия органов местного самоуправления по обеспечению общественной безопасности и правопорядка</w:t>
                  </w:r>
                </w:p>
              </w:tc>
              <w:tc>
                <w:tcPr>
                  <w:tcW w:w="263" w:type="pct"/>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990" w:type="pct"/>
                </w:tcPr>
                <w:p w:rsidR="00871D71" w:rsidRPr="00871D71" w:rsidRDefault="00871D71" w:rsidP="00871D71">
                  <w:pPr>
                    <w:spacing w:after="0" w:line="240" w:lineRule="auto"/>
                    <w:rPr>
                      <w:rFonts w:ascii="Times New Roman" w:eastAsiaTheme="minorHAnsi" w:hAnsi="Times New Roman"/>
                      <w:sz w:val="24"/>
                      <w:szCs w:val="24"/>
                      <w:lang w:eastAsia="en-US"/>
                    </w:rPr>
                  </w:pPr>
                </w:p>
              </w:tc>
            </w:tr>
          </w:tbl>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Запишите выбранные буквы под соответствующими цифрами.</w:t>
            </w:r>
            <w:r w:rsidRPr="00871D71">
              <w:rPr>
                <w:rFonts w:ascii="Times New Roman" w:eastAsia="Times New Roman" w:hAnsi="Times New Roman"/>
                <w:sz w:val="24"/>
                <w:szCs w:val="24"/>
                <w:lang w:eastAsia="en-US"/>
              </w:rPr>
              <w:t xml:space="preserve"> </w:t>
            </w:r>
          </w:p>
          <w:tbl>
            <w:tblPr>
              <w:tblStyle w:val="74"/>
              <w:tblW w:w="0" w:type="auto"/>
              <w:tblLayout w:type="fixed"/>
              <w:tblLook w:val="04A0" w:firstRow="1" w:lastRow="0" w:firstColumn="1" w:lastColumn="0" w:noHBand="0" w:noVBand="1"/>
            </w:tblPr>
            <w:tblGrid>
              <w:gridCol w:w="1869"/>
              <w:gridCol w:w="1869"/>
              <w:gridCol w:w="1869"/>
              <w:gridCol w:w="1869"/>
              <w:gridCol w:w="1869"/>
            </w:tblGrid>
            <w:tr w:rsidR="00871D71" w:rsidRPr="00871D71" w:rsidTr="004C4083">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1</w:t>
                  </w:r>
                </w:p>
              </w:tc>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2</w:t>
                  </w:r>
                </w:p>
              </w:tc>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3</w:t>
                  </w:r>
                </w:p>
              </w:tc>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4</w:t>
                  </w:r>
                </w:p>
              </w:tc>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5</w:t>
                  </w:r>
                </w:p>
              </w:tc>
            </w:tr>
            <w:tr w:rsidR="00871D71" w:rsidRPr="00871D71" w:rsidTr="004C4083">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r>
          </w:tbl>
          <w:p w:rsidR="00871D71" w:rsidRPr="00871D71" w:rsidRDefault="00871D71" w:rsidP="00871D71">
            <w:pPr>
              <w:spacing w:after="0" w:line="240" w:lineRule="auto"/>
              <w:ind w:firstLine="709"/>
              <w:jc w:val="both"/>
              <w:rPr>
                <w:rFonts w:ascii="Times New Roman" w:eastAsia="Times New Roman" w:hAnsi="Times New Roman"/>
                <w:sz w:val="24"/>
                <w:szCs w:val="24"/>
                <w:lang w:eastAsia="en-US"/>
              </w:rPr>
            </w:pPr>
          </w:p>
        </w:tc>
        <w:tc>
          <w:tcPr>
            <w:tcW w:w="669"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Ответ:</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1-а</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2-а</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3-а</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4-б</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5-б</w:t>
            </w:r>
          </w:p>
        </w:tc>
      </w:tr>
      <w:tr w:rsidR="00871D71" w:rsidRPr="00871D71" w:rsidTr="00710311">
        <w:tc>
          <w:tcPr>
            <w:tcW w:w="193"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3</w:t>
            </w:r>
          </w:p>
        </w:tc>
        <w:tc>
          <w:tcPr>
            <w:tcW w:w="4138" w:type="pct"/>
          </w:tcPr>
          <w:p w:rsidR="00871D71" w:rsidRPr="00871D71" w:rsidRDefault="00871D71" w:rsidP="00871D71">
            <w:pPr>
              <w:spacing w:after="0" w:line="240" w:lineRule="auto"/>
              <w:ind w:firstLine="709"/>
              <w:rPr>
                <w:rFonts w:ascii="Times New Roman" w:eastAsia="Times New Roman" w:hAnsi="Times New Roman"/>
                <w:b/>
                <w:color w:val="333333"/>
                <w:sz w:val="24"/>
                <w:szCs w:val="24"/>
                <w:shd w:val="clear" w:color="auto" w:fill="FBFBFB"/>
                <w:lang w:eastAsia="en-US"/>
              </w:rPr>
            </w:pPr>
            <w:r w:rsidRPr="00871D71">
              <w:rPr>
                <w:rFonts w:ascii="Times New Roman" w:eastAsia="Times New Roman" w:hAnsi="Times New Roman"/>
                <w:b/>
                <w:color w:val="333333"/>
                <w:sz w:val="24"/>
                <w:szCs w:val="24"/>
                <w:shd w:val="clear" w:color="auto" w:fill="FBFBFB"/>
                <w:lang w:eastAsia="en-US"/>
              </w:rPr>
              <w:t>Запишите </w:t>
            </w:r>
            <w:r w:rsidRPr="00871D71">
              <w:rPr>
                <w:rFonts w:ascii="Times New Roman" w:eastAsia="Times New Roman" w:hAnsi="Times New Roman"/>
                <w:b/>
                <w:bCs/>
                <w:color w:val="333333"/>
                <w:sz w:val="24"/>
                <w:szCs w:val="24"/>
                <w:shd w:val="clear" w:color="auto" w:fill="FBFBFB"/>
                <w:lang w:eastAsia="en-US"/>
              </w:rPr>
              <w:t>понятие</w:t>
            </w:r>
            <w:r w:rsidRPr="00871D71">
              <w:rPr>
                <w:rFonts w:ascii="Times New Roman" w:eastAsia="Times New Roman" w:hAnsi="Times New Roman"/>
                <w:b/>
                <w:color w:val="333333"/>
                <w:sz w:val="24"/>
                <w:szCs w:val="24"/>
                <w:shd w:val="clear" w:color="auto" w:fill="FBFBFB"/>
                <w:lang w:eastAsia="en-US"/>
              </w:rPr>
              <w:t>, </w:t>
            </w:r>
            <w:r w:rsidRPr="00871D71">
              <w:rPr>
                <w:rFonts w:ascii="Times New Roman" w:eastAsia="Times New Roman" w:hAnsi="Times New Roman"/>
                <w:b/>
                <w:bCs/>
                <w:color w:val="333333"/>
                <w:sz w:val="24"/>
                <w:szCs w:val="24"/>
                <w:shd w:val="clear" w:color="auto" w:fill="FBFBFB"/>
                <w:lang w:eastAsia="en-US"/>
              </w:rPr>
              <w:t>о</w:t>
            </w:r>
            <w:r w:rsidRPr="00871D71">
              <w:rPr>
                <w:rFonts w:ascii="Times New Roman" w:eastAsia="Times New Roman" w:hAnsi="Times New Roman"/>
                <w:b/>
                <w:color w:val="333333"/>
                <w:sz w:val="24"/>
                <w:szCs w:val="24"/>
                <w:shd w:val="clear" w:color="auto" w:fill="FBFBFB"/>
                <w:lang w:eastAsia="en-US"/>
              </w:rPr>
              <w:t> </w:t>
            </w:r>
            <w:r w:rsidRPr="00871D71">
              <w:rPr>
                <w:rFonts w:ascii="Times New Roman" w:eastAsia="Times New Roman" w:hAnsi="Times New Roman"/>
                <w:b/>
                <w:bCs/>
                <w:color w:val="333333"/>
                <w:sz w:val="24"/>
                <w:szCs w:val="24"/>
                <w:shd w:val="clear" w:color="auto" w:fill="FBFBFB"/>
                <w:lang w:eastAsia="en-US"/>
              </w:rPr>
              <w:t>котором</w:t>
            </w:r>
            <w:r w:rsidRPr="00871D71">
              <w:rPr>
                <w:rFonts w:ascii="Times New Roman" w:eastAsia="Times New Roman" w:hAnsi="Times New Roman"/>
                <w:b/>
                <w:color w:val="333333"/>
                <w:sz w:val="24"/>
                <w:szCs w:val="24"/>
                <w:shd w:val="clear" w:color="auto" w:fill="FBFBFB"/>
                <w:lang w:eastAsia="en-US"/>
              </w:rPr>
              <w:t> </w:t>
            </w:r>
            <w:r w:rsidRPr="00871D71">
              <w:rPr>
                <w:rFonts w:ascii="Times New Roman" w:eastAsia="Times New Roman" w:hAnsi="Times New Roman"/>
                <w:b/>
                <w:bCs/>
                <w:color w:val="333333"/>
                <w:sz w:val="24"/>
                <w:szCs w:val="24"/>
                <w:shd w:val="clear" w:color="auto" w:fill="FBFBFB"/>
                <w:lang w:eastAsia="en-US"/>
              </w:rPr>
              <w:t>идёт</w:t>
            </w:r>
            <w:r w:rsidRPr="00871D71">
              <w:rPr>
                <w:rFonts w:ascii="Times New Roman" w:eastAsia="Times New Roman" w:hAnsi="Times New Roman"/>
                <w:b/>
                <w:color w:val="333333"/>
                <w:sz w:val="24"/>
                <w:szCs w:val="24"/>
                <w:shd w:val="clear" w:color="auto" w:fill="FBFBFB"/>
                <w:lang w:eastAsia="en-US"/>
              </w:rPr>
              <w:t> </w:t>
            </w:r>
            <w:r w:rsidRPr="00871D71">
              <w:rPr>
                <w:rFonts w:ascii="Times New Roman" w:eastAsia="Times New Roman" w:hAnsi="Times New Roman"/>
                <w:b/>
                <w:bCs/>
                <w:color w:val="333333"/>
                <w:sz w:val="24"/>
                <w:szCs w:val="24"/>
                <w:shd w:val="clear" w:color="auto" w:fill="FBFBFB"/>
                <w:lang w:eastAsia="en-US"/>
              </w:rPr>
              <w:t>речь</w:t>
            </w:r>
            <w:r w:rsidRPr="00871D71">
              <w:rPr>
                <w:rFonts w:ascii="Times New Roman" w:eastAsia="Times New Roman" w:hAnsi="Times New Roman"/>
                <w:b/>
                <w:color w:val="333333"/>
                <w:sz w:val="24"/>
                <w:szCs w:val="24"/>
                <w:shd w:val="clear" w:color="auto" w:fill="FBFBFB"/>
                <w:lang w:eastAsia="en-US"/>
              </w:rPr>
              <w:t>.</w:t>
            </w:r>
          </w:p>
          <w:p w:rsidR="00871D71" w:rsidRPr="00871D71" w:rsidRDefault="00871D71" w:rsidP="00871D71">
            <w:pPr>
              <w:shd w:val="clear" w:color="auto" w:fill="FFFFFF"/>
              <w:spacing w:after="0" w:line="240" w:lineRule="auto"/>
              <w:ind w:firstLine="709"/>
              <w:rPr>
                <w:rFonts w:ascii="Times New Roman" w:eastAsia="Times New Roman" w:hAnsi="Times New Roman"/>
                <w:b/>
                <w:color w:val="212529"/>
                <w:sz w:val="24"/>
                <w:szCs w:val="24"/>
              </w:rPr>
            </w:pPr>
            <w:r w:rsidRPr="00871D71">
              <w:rPr>
                <w:rFonts w:ascii="Times New Roman" w:eastAsia="Times New Roman" w:hAnsi="Times New Roman"/>
                <w:bCs/>
                <w:color w:val="212529"/>
                <w:sz w:val="24"/>
                <w:szCs w:val="24"/>
              </w:rPr>
              <w:t>Принцип муниципального права, заключающийся в запрещении указывать местным органам, как именно им следует осуществлять муниципальную власть, - это принцип: ___________________________</w:t>
            </w:r>
          </w:p>
          <w:p w:rsidR="00871D71" w:rsidRPr="00871D71" w:rsidRDefault="00871D71" w:rsidP="00871D71">
            <w:pPr>
              <w:spacing w:after="0" w:line="240" w:lineRule="auto"/>
              <w:ind w:firstLine="709"/>
              <w:rPr>
                <w:rFonts w:ascii="Times New Roman" w:eastAsia="Times New Roman" w:hAnsi="Times New Roman"/>
                <w:sz w:val="24"/>
                <w:szCs w:val="24"/>
                <w:lang w:eastAsia="en-US"/>
              </w:rPr>
            </w:pPr>
          </w:p>
        </w:tc>
        <w:tc>
          <w:tcPr>
            <w:tcW w:w="669"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Ответ:</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color w:val="212529"/>
                <w:sz w:val="24"/>
                <w:szCs w:val="24"/>
                <w:lang w:eastAsia="en-US"/>
              </w:rPr>
              <w:t>Относительной самостоятельности местного самоуправления</w:t>
            </w:r>
          </w:p>
        </w:tc>
      </w:tr>
      <w:tr w:rsidR="00871D71" w:rsidRPr="00871D71" w:rsidTr="00710311">
        <w:tc>
          <w:tcPr>
            <w:tcW w:w="193"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4</w:t>
            </w:r>
          </w:p>
        </w:tc>
        <w:tc>
          <w:tcPr>
            <w:tcW w:w="4138" w:type="pct"/>
          </w:tcPr>
          <w:p w:rsidR="00871D71" w:rsidRPr="00871D71" w:rsidRDefault="00871D71" w:rsidP="00871D71">
            <w:pPr>
              <w:spacing w:after="0" w:line="240" w:lineRule="auto"/>
              <w:ind w:firstLine="709"/>
              <w:rPr>
                <w:rFonts w:ascii="Times New Roman" w:eastAsia="Times New Roman" w:hAnsi="Times New Roman"/>
                <w:color w:val="333333"/>
                <w:sz w:val="24"/>
                <w:szCs w:val="24"/>
                <w:shd w:val="clear" w:color="auto" w:fill="FBFBFB"/>
                <w:lang w:eastAsia="en-US"/>
              </w:rPr>
            </w:pPr>
            <w:r w:rsidRPr="00871D71">
              <w:rPr>
                <w:rFonts w:ascii="Times New Roman" w:eastAsia="Times New Roman" w:hAnsi="Times New Roman"/>
                <w:color w:val="333333"/>
                <w:sz w:val="24"/>
                <w:szCs w:val="24"/>
                <w:shd w:val="clear" w:color="auto" w:fill="FBFBFB"/>
                <w:lang w:eastAsia="en-US"/>
              </w:rPr>
              <w:t>Укажите, какой принцип муниципального права нарушен в следующей ситуации: при принятии решения о разрешении торговой деятельности в отношении частного предпринимателя специалист органов местного самоуправления руководствовался политическими предпочтениями и потребовал внести взнос в избирательный фонд кандидата в депутаты.</w:t>
            </w:r>
          </w:p>
          <w:p w:rsidR="00871D71" w:rsidRPr="00871D71" w:rsidRDefault="00871D71" w:rsidP="00871D71">
            <w:pPr>
              <w:spacing w:after="0" w:line="240" w:lineRule="auto"/>
              <w:ind w:firstLine="709"/>
              <w:rPr>
                <w:rFonts w:ascii="Times New Roman" w:eastAsia="Times New Roman" w:hAnsi="Times New Roman"/>
                <w:b/>
                <w:color w:val="333333"/>
                <w:sz w:val="24"/>
                <w:szCs w:val="24"/>
                <w:shd w:val="clear" w:color="auto" w:fill="FBFBFB"/>
                <w:lang w:eastAsia="en-US"/>
              </w:rPr>
            </w:pPr>
          </w:p>
        </w:tc>
        <w:tc>
          <w:tcPr>
            <w:tcW w:w="669"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Ответ:</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color w:val="333333"/>
                <w:sz w:val="24"/>
                <w:szCs w:val="24"/>
                <w:shd w:val="clear" w:color="auto" w:fill="FBFBFB"/>
                <w:lang w:eastAsia="en-US"/>
              </w:rPr>
              <w:t>Принцип независимости муниципальной службы</w:t>
            </w:r>
          </w:p>
        </w:tc>
      </w:tr>
      <w:tr w:rsidR="00871D71" w:rsidRPr="00871D71" w:rsidTr="00710311">
        <w:tc>
          <w:tcPr>
            <w:tcW w:w="193"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5</w:t>
            </w:r>
          </w:p>
        </w:tc>
        <w:tc>
          <w:tcPr>
            <w:tcW w:w="4138" w:type="pct"/>
          </w:tcPr>
          <w:p w:rsidR="00871D71" w:rsidRPr="00871D71" w:rsidRDefault="00871D71" w:rsidP="00871D71">
            <w:pPr>
              <w:spacing w:after="0" w:line="240" w:lineRule="auto"/>
              <w:ind w:firstLine="709"/>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Определите, к какой отрасли права относятся следующие правоотношения?</w:t>
            </w:r>
          </w:p>
          <w:p w:rsidR="00871D71" w:rsidRPr="00871D71" w:rsidRDefault="00871D71" w:rsidP="00871D71">
            <w:pPr>
              <w:spacing w:after="0" w:line="240" w:lineRule="auto"/>
              <w:ind w:firstLine="709"/>
              <w:rPr>
                <w:rFonts w:ascii="Times New Roman" w:eastAsia="Times New Roman" w:hAnsi="Times New Roman"/>
                <w:b/>
                <w:sz w:val="24"/>
                <w:szCs w:val="24"/>
                <w:lang w:eastAsia="en-US"/>
              </w:rPr>
            </w:pPr>
            <w:r w:rsidRPr="00871D71">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4"/>
              <w:tblW w:w="4721" w:type="pct"/>
              <w:jc w:val="center"/>
              <w:tblLayout w:type="fixed"/>
              <w:tblLook w:val="04A0" w:firstRow="1" w:lastRow="0" w:firstColumn="1" w:lastColumn="0" w:noHBand="0" w:noVBand="1"/>
            </w:tblPr>
            <w:tblGrid>
              <w:gridCol w:w="447"/>
              <w:gridCol w:w="8063"/>
              <w:gridCol w:w="449"/>
              <w:gridCol w:w="2382"/>
            </w:tblGrid>
            <w:tr w:rsidR="00871D71" w:rsidRPr="00871D71" w:rsidTr="004C4083">
              <w:trPr>
                <w:jc w:val="center"/>
              </w:trPr>
              <w:tc>
                <w:tcPr>
                  <w:tcW w:w="19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1</w:t>
                  </w:r>
                </w:p>
              </w:tc>
              <w:tc>
                <w:tcPr>
                  <w:tcW w:w="3555" w:type="pct"/>
                </w:tcPr>
                <w:p w:rsidR="00871D71" w:rsidRPr="00871D71" w:rsidRDefault="00871D71" w:rsidP="00871D71">
                  <w:pPr>
                    <w:spacing w:after="0" w:line="240" w:lineRule="auto"/>
                    <w:rPr>
                      <w:rFonts w:ascii="Times New Roman" w:eastAsiaTheme="minorHAnsi" w:hAnsi="Times New Roman"/>
                      <w:b/>
                      <w:sz w:val="24"/>
                      <w:szCs w:val="24"/>
                      <w:lang w:eastAsia="en-US"/>
                    </w:rPr>
                  </w:pPr>
                  <w:r w:rsidRPr="00871D71">
                    <w:rPr>
                      <w:rFonts w:ascii="Times New Roman" w:eastAsiaTheme="minorHAnsi" w:hAnsi="Times New Roman"/>
                      <w:sz w:val="24"/>
                      <w:szCs w:val="24"/>
                      <w:lang w:eastAsia="en-US"/>
                    </w:rPr>
                    <w:t xml:space="preserve">Гражданин Н., знакомясь со списками участников областного референдума, </w:t>
                  </w:r>
                  <w:r w:rsidRPr="00871D71">
                    <w:rPr>
                      <w:rFonts w:ascii="Times New Roman" w:eastAsiaTheme="minorHAnsi" w:hAnsi="Times New Roman"/>
                      <w:sz w:val="24"/>
                      <w:szCs w:val="24"/>
                      <w:lang w:eastAsia="en-US"/>
                    </w:rPr>
                    <w:lastRenderedPageBreak/>
                    <w:t>не обнаружил в них своей фамилии и написал заявление на имя председателя городской комиссии референдума о необходимости внести дополнение в список</w:t>
                  </w:r>
                </w:p>
              </w:tc>
              <w:tc>
                <w:tcPr>
                  <w:tcW w:w="198"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lastRenderedPageBreak/>
                    <w:t>а</w:t>
                  </w:r>
                </w:p>
              </w:tc>
              <w:tc>
                <w:tcPr>
                  <w:tcW w:w="1050"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color w:val="2C2D2E"/>
                      <w:sz w:val="24"/>
                      <w:szCs w:val="24"/>
                      <w:shd w:val="clear" w:color="auto" w:fill="FFFFFF"/>
                      <w:lang w:eastAsia="en-US"/>
                    </w:rPr>
                    <w:t xml:space="preserve">Избирательное </w:t>
                  </w:r>
                  <w:r w:rsidRPr="00871D71">
                    <w:rPr>
                      <w:rFonts w:ascii="Times New Roman" w:eastAsiaTheme="minorHAnsi" w:hAnsi="Times New Roman"/>
                      <w:color w:val="2C2D2E"/>
                      <w:sz w:val="24"/>
                      <w:szCs w:val="24"/>
                      <w:shd w:val="clear" w:color="auto" w:fill="FFFFFF"/>
                      <w:lang w:eastAsia="en-US"/>
                    </w:rPr>
                    <w:lastRenderedPageBreak/>
                    <w:t>право.</w:t>
                  </w:r>
                </w:p>
              </w:tc>
            </w:tr>
            <w:tr w:rsidR="00871D71" w:rsidRPr="00871D71" w:rsidTr="004C4083">
              <w:trPr>
                <w:jc w:val="center"/>
              </w:trPr>
              <w:tc>
                <w:tcPr>
                  <w:tcW w:w="19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lastRenderedPageBreak/>
                    <w:t>2</w:t>
                  </w:r>
                </w:p>
              </w:tc>
              <w:tc>
                <w:tcPr>
                  <w:tcW w:w="3555"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Гражданин К. решил выдвинуть свою кандидатуру на пост мэра города и обратился в городскую избирательную комиссию с просьбой зарегистрировать инициативную группу по сбору подписей в свою поддержку</w:t>
                  </w:r>
                </w:p>
              </w:tc>
              <w:tc>
                <w:tcPr>
                  <w:tcW w:w="198"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б</w:t>
                  </w:r>
                </w:p>
              </w:tc>
              <w:tc>
                <w:tcPr>
                  <w:tcW w:w="1050" w:type="pct"/>
                </w:tcPr>
                <w:p w:rsidR="00871D71" w:rsidRPr="00871D71" w:rsidRDefault="00871D71" w:rsidP="00871D71">
                  <w:pPr>
                    <w:spacing w:after="0" w:line="240" w:lineRule="auto"/>
                    <w:rPr>
                      <w:rFonts w:ascii="Times New Roman" w:eastAsiaTheme="minorHAnsi" w:hAnsi="Times New Roman"/>
                      <w:bCs/>
                      <w:sz w:val="24"/>
                      <w:szCs w:val="24"/>
                    </w:rPr>
                  </w:pPr>
                  <w:r w:rsidRPr="00871D71">
                    <w:rPr>
                      <w:rFonts w:ascii="Times New Roman" w:eastAsiaTheme="minorHAnsi" w:hAnsi="Times New Roman"/>
                      <w:color w:val="2C2D2E"/>
                      <w:sz w:val="24"/>
                      <w:szCs w:val="24"/>
                      <w:shd w:val="clear" w:color="auto" w:fill="FFFFFF"/>
                      <w:lang w:eastAsia="en-US"/>
                    </w:rPr>
                    <w:t>Административное право.</w:t>
                  </w:r>
                </w:p>
              </w:tc>
            </w:tr>
            <w:tr w:rsidR="00871D71" w:rsidRPr="00871D71" w:rsidTr="004C4083">
              <w:trPr>
                <w:jc w:val="center"/>
              </w:trPr>
              <w:tc>
                <w:tcPr>
                  <w:tcW w:w="19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3</w:t>
                  </w:r>
                </w:p>
              </w:tc>
              <w:tc>
                <w:tcPr>
                  <w:tcW w:w="3555"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В целях реализации областной целевой программы «Семья» губернатор области издал постановление, которым обязал всех глав районных администраций составить списки проживающих в их районах многодетных семей, насчитывающих пять и более детей</w:t>
                  </w:r>
                </w:p>
              </w:tc>
              <w:tc>
                <w:tcPr>
                  <w:tcW w:w="198"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в</w:t>
                  </w:r>
                </w:p>
              </w:tc>
              <w:tc>
                <w:tcPr>
                  <w:tcW w:w="1050"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color w:val="2C2D2E"/>
                      <w:sz w:val="24"/>
                      <w:szCs w:val="24"/>
                      <w:shd w:val="clear" w:color="auto" w:fill="FFFFFF"/>
                      <w:lang w:eastAsia="en-US"/>
                    </w:rPr>
                    <w:t>Трудовое право</w:t>
                  </w:r>
                </w:p>
              </w:tc>
            </w:tr>
            <w:tr w:rsidR="00871D71" w:rsidRPr="00871D71" w:rsidTr="004C4083">
              <w:trPr>
                <w:jc w:val="center"/>
              </w:trPr>
              <w:tc>
                <w:tcPr>
                  <w:tcW w:w="19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4</w:t>
                  </w:r>
                </w:p>
              </w:tc>
              <w:tc>
                <w:tcPr>
                  <w:tcW w:w="3555"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Глава районной администрации издал постановление о проведении аттестации муниципальных служащих в управлении жилищно-коммунального хозяйства администрации и утвердил состав аттестационной комиссии;</w:t>
                  </w:r>
                </w:p>
              </w:tc>
              <w:tc>
                <w:tcPr>
                  <w:tcW w:w="198" w:type="pct"/>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050" w:type="pct"/>
                </w:tcPr>
                <w:p w:rsidR="00871D71" w:rsidRPr="00871D71" w:rsidRDefault="00871D71" w:rsidP="00871D71">
                  <w:pPr>
                    <w:spacing w:after="0" w:line="240" w:lineRule="auto"/>
                    <w:rPr>
                      <w:rFonts w:ascii="Times New Roman" w:eastAsiaTheme="minorHAnsi" w:hAnsi="Times New Roman"/>
                      <w:sz w:val="24"/>
                      <w:szCs w:val="24"/>
                      <w:lang w:eastAsia="en-US"/>
                    </w:rPr>
                  </w:pPr>
                </w:p>
              </w:tc>
            </w:tr>
            <w:tr w:rsidR="00871D71" w:rsidRPr="00871D71" w:rsidTr="004C4083">
              <w:trPr>
                <w:jc w:val="center"/>
              </w:trPr>
              <w:tc>
                <w:tcPr>
                  <w:tcW w:w="19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5</w:t>
                  </w:r>
                </w:p>
              </w:tc>
              <w:tc>
                <w:tcPr>
                  <w:tcW w:w="3555"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Руководитель управления образования администрации городского округа объявил выговор директору муниципальной гимназии за нарушение графика ремонта здания школы</w:t>
                  </w:r>
                </w:p>
              </w:tc>
              <w:tc>
                <w:tcPr>
                  <w:tcW w:w="198" w:type="pct"/>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050" w:type="pct"/>
                </w:tcPr>
                <w:p w:rsidR="00871D71" w:rsidRPr="00871D71" w:rsidRDefault="00871D71" w:rsidP="00871D71">
                  <w:pPr>
                    <w:spacing w:after="0" w:line="240" w:lineRule="auto"/>
                    <w:rPr>
                      <w:rFonts w:ascii="Times New Roman" w:eastAsiaTheme="minorHAnsi" w:hAnsi="Times New Roman"/>
                      <w:sz w:val="24"/>
                      <w:szCs w:val="24"/>
                      <w:lang w:eastAsia="en-US"/>
                    </w:rPr>
                  </w:pPr>
                </w:p>
              </w:tc>
            </w:tr>
          </w:tbl>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Запишите выбранные буквы под соответствующими цифрами.</w:t>
            </w:r>
            <w:r w:rsidRPr="00871D71">
              <w:rPr>
                <w:rFonts w:ascii="Times New Roman" w:eastAsia="Times New Roman" w:hAnsi="Times New Roman"/>
                <w:sz w:val="24"/>
                <w:szCs w:val="24"/>
                <w:lang w:eastAsia="en-US"/>
              </w:rPr>
              <w:t xml:space="preserve"> </w:t>
            </w:r>
          </w:p>
          <w:tbl>
            <w:tblPr>
              <w:tblStyle w:val="74"/>
              <w:tblW w:w="0" w:type="auto"/>
              <w:tblLayout w:type="fixed"/>
              <w:tblLook w:val="04A0" w:firstRow="1" w:lastRow="0" w:firstColumn="1" w:lastColumn="0" w:noHBand="0" w:noVBand="1"/>
            </w:tblPr>
            <w:tblGrid>
              <w:gridCol w:w="1869"/>
              <w:gridCol w:w="1869"/>
              <w:gridCol w:w="1869"/>
              <w:gridCol w:w="1869"/>
              <w:gridCol w:w="1869"/>
            </w:tblGrid>
            <w:tr w:rsidR="00871D71" w:rsidRPr="00871D71" w:rsidTr="004C4083">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1</w:t>
                  </w:r>
                </w:p>
              </w:tc>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2</w:t>
                  </w:r>
                </w:p>
              </w:tc>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3</w:t>
                  </w:r>
                </w:p>
              </w:tc>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4</w:t>
                  </w:r>
                </w:p>
              </w:tc>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5</w:t>
                  </w:r>
                </w:p>
              </w:tc>
            </w:tr>
            <w:tr w:rsidR="00871D71" w:rsidRPr="00871D71" w:rsidTr="004C4083">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r>
          </w:tbl>
          <w:p w:rsidR="00871D71" w:rsidRPr="00871D71" w:rsidRDefault="00871D71" w:rsidP="00871D71">
            <w:pPr>
              <w:spacing w:after="0" w:line="240" w:lineRule="auto"/>
              <w:ind w:firstLine="709"/>
              <w:rPr>
                <w:rFonts w:ascii="Times New Roman" w:eastAsia="Times New Roman" w:hAnsi="Times New Roman"/>
                <w:color w:val="333333"/>
                <w:sz w:val="24"/>
                <w:szCs w:val="24"/>
                <w:shd w:val="clear" w:color="auto" w:fill="FBFBFB"/>
                <w:lang w:eastAsia="en-US"/>
              </w:rPr>
            </w:pPr>
          </w:p>
        </w:tc>
        <w:tc>
          <w:tcPr>
            <w:tcW w:w="669"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lastRenderedPageBreak/>
              <w:t>Ответ:</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1-а</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2-а</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lastRenderedPageBreak/>
              <w:t>3-б</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4-б</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5-в</w:t>
            </w:r>
          </w:p>
        </w:tc>
      </w:tr>
      <w:tr w:rsidR="00871D71" w:rsidRPr="00871D71" w:rsidTr="00710311">
        <w:tc>
          <w:tcPr>
            <w:tcW w:w="193"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lastRenderedPageBreak/>
              <w:t>6</w:t>
            </w:r>
          </w:p>
        </w:tc>
        <w:tc>
          <w:tcPr>
            <w:tcW w:w="4138" w:type="pct"/>
          </w:tcPr>
          <w:p w:rsidR="00871D71" w:rsidRPr="00871D71" w:rsidRDefault="00871D71" w:rsidP="00871D71">
            <w:pPr>
              <w:shd w:val="clear" w:color="auto" w:fill="FFFFFF"/>
              <w:spacing w:after="0" w:line="240" w:lineRule="auto"/>
              <w:ind w:firstLine="709"/>
              <w:jc w:val="both"/>
              <w:rPr>
                <w:rFonts w:ascii="Times New Roman" w:eastAsia="Times New Roman" w:hAnsi="Times New Roman"/>
                <w:sz w:val="24"/>
                <w:szCs w:val="24"/>
              </w:rPr>
            </w:pPr>
            <w:r w:rsidRPr="00871D71">
              <w:rPr>
                <w:rFonts w:ascii="Times New Roman" w:eastAsia="Times New Roman" w:hAnsi="Times New Roman"/>
                <w:sz w:val="24"/>
                <w:szCs w:val="24"/>
              </w:rPr>
              <w:t>Определите, правоотношения, не относящиеся к муниципальной отрасли права.</w:t>
            </w:r>
          </w:p>
          <w:p w:rsidR="00871D71" w:rsidRPr="00871D71" w:rsidRDefault="00871D71" w:rsidP="00871D71">
            <w:pPr>
              <w:spacing w:after="0" w:line="240" w:lineRule="auto"/>
              <w:ind w:firstLine="709"/>
              <w:rPr>
                <w:rFonts w:ascii="Times New Roman" w:eastAsia="Times New Roman" w:hAnsi="Times New Roman"/>
                <w:b/>
                <w:sz w:val="24"/>
                <w:szCs w:val="24"/>
                <w:lang w:eastAsia="en-US"/>
              </w:rPr>
            </w:pPr>
            <w:r w:rsidRPr="00871D71">
              <w:rPr>
                <w:rFonts w:ascii="Times New Roman" w:eastAsia="Times New Roman" w:hAnsi="Times New Roman"/>
                <w:b/>
                <w:sz w:val="24"/>
                <w:szCs w:val="24"/>
                <w:lang w:eastAsia="en-US"/>
              </w:rPr>
              <w:t>Выберите один правильный ответ.</w:t>
            </w:r>
          </w:p>
          <w:p w:rsidR="00871D71" w:rsidRPr="00871D71" w:rsidRDefault="00871D71" w:rsidP="00871D71">
            <w:pPr>
              <w:shd w:val="clear" w:color="auto" w:fill="FFFFFF"/>
              <w:spacing w:after="0" w:line="240" w:lineRule="auto"/>
              <w:ind w:firstLine="709"/>
              <w:jc w:val="both"/>
              <w:rPr>
                <w:rFonts w:ascii="Times New Roman" w:eastAsia="Times New Roman" w:hAnsi="Times New Roman"/>
                <w:sz w:val="24"/>
                <w:szCs w:val="24"/>
              </w:rPr>
            </w:pPr>
            <w:r w:rsidRPr="00871D71">
              <w:rPr>
                <w:rFonts w:ascii="Times New Roman" w:eastAsia="Times New Roman" w:hAnsi="Times New Roman"/>
                <w:sz w:val="24"/>
                <w:szCs w:val="24"/>
                <w:shd w:val="clear" w:color="auto" w:fill="FFFFFF"/>
                <w:lang w:eastAsia="en-US"/>
              </w:rPr>
              <w:t>1) Гражданин К. написал заявление в избирательную комиссию городского поселения о выдвижении своей кандидатуры на пост главы муниципального образования</w:t>
            </w:r>
          </w:p>
          <w:p w:rsidR="00871D71" w:rsidRPr="00871D71" w:rsidRDefault="00871D71" w:rsidP="00871D71">
            <w:pPr>
              <w:shd w:val="clear" w:color="auto" w:fill="FFFFFF"/>
              <w:spacing w:after="0" w:line="240" w:lineRule="auto"/>
              <w:ind w:firstLine="709"/>
              <w:jc w:val="both"/>
              <w:rPr>
                <w:rFonts w:ascii="Times New Roman" w:eastAsia="Times New Roman" w:hAnsi="Times New Roman"/>
                <w:sz w:val="24"/>
                <w:szCs w:val="24"/>
              </w:rPr>
            </w:pPr>
            <w:r w:rsidRPr="00871D71">
              <w:rPr>
                <w:rFonts w:ascii="Times New Roman" w:eastAsia="Times New Roman" w:hAnsi="Times New Roman"/>
                <w:sz w:val="24"/>
                <w:szCs w:val="24"/>
              </w:rPr>
              <w:t>2) В целях разработки долгосрочной областной целевой программы «Молодежь» губернатор области поручил главам администраций муниципальных районов области предоставить в правительство области информацию о количестве проживающих на их территориях молодых людей в возрасте до 30 лет</w:t>
            </w:r>
          </w:p>
          <w:p w:rsidR="00871D71" w:rsidRPr="00871D71" w:rsidRDefault="00871D71" w:rsidP="00871D71">
            <w:pPr>
              <w:shd w:val="clear" w:color="auto" w:fill="FFFFFF"/>
              <w:spacing w:after="0" w:line="240" w:lineRule="auto"/>
              <w:ind w:firstLine="709"/>
              <w:jc w:val="both"/>
              <w:rPr>
                <w:rFonts w:ascii="Times New Roman" w:eastAsia="Times New Roman" w:hAnsi="Times New Roman"/>
                <w:sz w:val="24"/>
                <w:szCs w:val="24"/>
              </w:rPr>
            </w:pPr>
            <w:r w:rsidRPr="00871D71">
              <w:rPr>
                <w:rFonts w:ascii="Times New Roman" w:eastAsia="Times New Roman" w:hAnsi="Times New Roman"/>
                <w:sz w:val="24"/>
                <w:szCs w:val="24"/>
              </w:rPr>
              <w:t>3) Постановлением городского муниципального совета был введен целевой сбор на содержание местной милиции</w:t>
            </w:r>
          </w:p>
          <w:p w:rsidR="00871D71" w:rsidRPr="00871D71" w:rsidRDefault="00871D71" w:rsidP="00871D71">
            <w:pPr>
              <w:shd w:val="clear" w:color="auto" w:fill="FFFFFF"/>
              <w:spacing w:after="0" w:line="240" w:lineRule="auto"/>
              <w:ind w:firstLine="709"/>
              <w:jc w:val="both"/>
              <w:rPr>
                <w:rFonts w:ascii="Times New Roman" w:eastAsia="Times New Roman" w:hAnsi="Times New Roman"/>
                <w:sz w:val="24"/>
                <w:szCs w:val="24"/>
                <w:lang w:eastAsia="en-US"/>
              </w:rPr>
            </w:pPr>
            <w:r w:rsidRPr="00871D71">
              <w:rPr>
                <w:rFonts w:ascii="Times New Roman" w:eastAsia="Times New Roman" w:hAnsi="Times New Roman"/>
                <w:sz w:val="24"/>
                <w:szCs w:val="24"/>
              </w:rPr>
              <w:t>4) Гражданин Н., подал в суд иск с обжалованием решения краевого суда по делу о необоснованном завышении тарифов департаментом по ценам и тарифам Краснодарского края.</w:t>
            </w:r>
          </w:p>
        </w:tc>
        <w:tc>
          <w:tcPr>
            <w:tcW w:w="669"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Ответ: 4</w:t>
            </w:r>
          </w:p>
          <w:p w:rsidR="00871D71" w:rsidRPr="00871D71" w:rsidRDefault="00871D71" w:rsidP="00871D71">
            <w:pPr>
              <w:spacing w:after="0" w:line="240" w:lineRule="auto"/>
              <w:rPr>
                <w:rFonts w:ascii="Times New Roman" w:eastAsia="Times New Roman" w:hAnsi="Times New Roman"/>
                <w:sz w:val="24"/>
                <w:szCs w:val="24"/>
                <w:lang w:eastAsia="en-US"/>
              </w:rPr>
            </w:pPr>
          </w:p>
        </w:tc>
      </w:tr>
      <w:tr w:rsidR="00871D71" w:rsidRPr="00871D71" w:rsidTr="00710311">
        <w:tc>
          <w:tcPr>
            <w:tcW w:w="193"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7</w:t>
            </w:r>
          </w:p>
        </w:tc>
        <w:tc>
          <w:tcPr>
            <w:tcW w:w="4138" w:type="pct"/>
          </w:tcPr>
          <w:p w:rsidR="00871D71" w:rsidRPr="00871D71" w:rsidRDefault="00871D71" w:rsidP="00871D71">
            <w:pPr>
              <w:spacing w:after="0" w:line="240" w:lineRule="auto"/>
              <w:ind w:firstLine="709"/>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Соотнесите понятие с его содержанием.</w:t>
            </w:r>
          </w:p>
          <w:p w:rsidR="00871D71" w:rsidRPr="00871D71" w:rsidRDefault="00871D71" w:rsidP="00871D71">
            <w:pPr>
              <w:spacing w:after="0" w:line="240" w:lineRule="auto"/>
              <w:ind w:firstLine="709"/>
              <w:rPr>
                <w:rFonts w:ascii="Times New Roman" w:eastAsia="Times New Roman" w:hAnsi="Times New Roman"/>
                <w:b/>
                <w:sz w:val="24"/>
                <w:szCs w:val="24"/>
                <w:lang w:eastAsia="en-US"/>
              </w:rPr>
            </w:pPr>
            <w:r w:rsidRPr="00871D71">
              <w:rPr>
                <w:rFonts w:ascii="Times New Roman" w:eastAsia="Times New Roman" w:hAnsi="Times New Roman"/>
                <w:b/>
                <w:bCs/>
                <w:sz w:val="24"/>
                <w:szCs w:val="24"/>
              </w:rPr>
              <w:lastRenderedPageBreak/>
              <w:t>К каждой позиции первого столбца подберите соответствующую позицию из второго столбца.</w:t>
            </w:r>
          </w:p>
          <w:tbl>
            <w:tblPr>
              <w:tblStyle w:val="74"/>
              <w:tblW w:w="4721" w:type="pct"/>
              <w:jc w:val="center"/>
              <w:tblLayout w:type="fixed"/>
              <w:tblLook w:val="04A0" w:firstRow="1" w:lastRow="0" w:firstColumn="1" w:lastColumn="0" w:noHBand="0" w:noVBand="1"/>
            </w:tblPr>
            <w:tblGrid>
              <w:gridCol w:w="447"/>
              <w:gridCol w:w="8063"/>
              <w:gridCol w:w="449"/>
              <w:gridCol w:w="2382"/>
            </w:tblGrid>
            <w:tr w:rsidR="00871D71" w:rsidRPr="00871D71" w:rsidTr="004C4083">
              <w:trPr>
                <w:jc w:val="center"/>
              </w:trPr>
              <w:tc>
                <w:tcPr>
                  <w:tcW w:w="19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1</w:t>
                  </w:r>
                </w:p>
              </w:tc>
              <w:tc>
                <w:tcPr>
                  <w:tcW w:w="3555"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Мнение (постановление), выраженное большинством избирателей или депутатов</w:t>
                  </w:r>
                </w:p>
              </w:tc>
              <w:tc>
                <w:tcPr>
                  <w:tcW w:w="198"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а</w:t>
                  </w:r>
                </w:p>
              </w:tc>
              <w:tc>
                <w:tcPr>
                  <w:tcW w:w="1050"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Вотум</w:t>
                  </w:r>
                </w:p>
              </w:tc>
            </w:tr>
            <w:tr w:rsidR="00871D71" w:rsidRPr="00871D71" w:rsidTr="004C4083">
              <w:trPr>
                <w:jc w:val="center"/>
              </w:trPr>
              <w:tc>
                <w:tcPr>
                  <w:tcW w:w="19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2</w:t>
                  </w:r>
                </w:p>
              </w:tc>
              <w:tc>
                <w:tcPr>
                  <w:tcW w:w="3555"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Качество власти, определяемое опорой на широкое согласие масс, высокий уровень общественной поддержки, соответствие законам, нормам, традициям.</w:t>
                  </w:r>
                </w:p>
              </w:tc>
              <w:tc>
                <w:tcPr>
                  <w:tcW w:w="198"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б</w:t>
                  </w:r>
                </w:p>
              </w:tc>
              <w:tc>
                <w:tcPr>
                  <w:tcW w:w="1050" w:type="pct"/>
                </w:tcPr>
                <w:p w:rsidR="00871D71" w:rsidRPr="00871D71" w:rsidRDefault="00871D71" w:rsidP="00871D71">
                  <w:pPr>
                    <w:spacing w:after="0" w:line="240" w:lineRule="auto"/>
                    <w:rPr>
                      <w:rFonts w:ascii="Times New Roman" w:eastAsiaTheme="minorHAnsi" w:hAnsi="Times New Roman"/>
                      <w:bCs/>
                      <w:sz w:val="24"/>
                      <w:szCs w:val="24"/>
                    </w:rPr>
                  </w:pPr>
                  <w:r w:rsidRPr="00871D71">
                    <w:rPr>
                      <w:rFonts w:ascii="Times New Roman" w:eastAsiaTheme="minorHAnsi" w:hAnsi="Times New Roman"/>
                      <w:sz w:val="24"/>
                      <w:szCs w:val="24"/>
                      <w:lang w:eastAsia="en-US"/>
                    </w:rPr>
                    <w:t>Легитимность</w:t>
                  </w:r>
                </w:p>
              </w:tc>
            </w:tr>
            <w:tr w:rsidR="00871D71" w:rsidRPr="00871D71" w:rsidTr="004C4083">
              <w:trPr>
                <w:jc w:val="center"/>
              </w:trPr>
              <w:tc>
                <w:tcPr>
                  <w:tcW w:w="19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3</w:t>
                  </w:r>
                </w:p>
              </w:tc>
              <w:tc>
                <w:tcPr>
                  <w:tcW w:w="3555"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Осуществляемое путем голосования прямое волеизъявление населения, проживающего в границах муниципального образования, по решению или обсуждению важных вопросов местного значения, отнесенных федеральным законодательством к компетенции местного самоуправления.</w:t>
                  </w:r>
                </w:p>
              </w:tc>
              <w:tc>
                <w:tcPr>
                  <w:tcW w:w="198"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в</w:t>
                  </w:r>
                </w:p>
              </w:tc>
              <w:tc>
                <w:tcPr>
                  <w:tcW w:w="1050"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Местный референдум</w:t>
                  </w:r>
                </w:p>
              </w:tc>
            </w:tr>
            <w:tr w:rsidR="00871D71" w:rsidRPr="00871D71" w:rsidTr="004C4083">
              <w:trPr>
                <w:jc w:val="center"/>
              </w:trPr>
              <w:tc>
                <w:tcPr>
                  <w:tcW w:w="19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4</w:t>
                  </w:r>
                </w:p>
              </w:tc>
              <w:tc>
                <w:tcPr>
                  <w:tcW w:w="3555"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Определенная часть населения, обладающая избирательным правом (в широком смысле), избирательный корпус, поддерживающий ту или иную партию, организации, конкретного депутата (в узком смысле).</w:t>
                  </w:r>
                </w:p>
              </w:tc>
              <w:tc>
                <w:tcPr>
                  <w:tcW w:w="198"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г</w:t>
                  </w:r>
                </w:p>
              </w:tc>
              <w:tc>
                <w:tcPr>
                  <w:tcW w:w="1050"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Электорат</w:t>
                  </w:r>
                </w:p>
              </w:tc>
            </w:tr>
            <w:tr w:rsidR="00871D71" w:rsidRPr="00871D71" w:rsidTr="004C4083">
              <w:trPr>
                <w:jc w:val="center"/>
              </w:trPr>
              <w:tc>
                <w:tcPr>
                  <w:tcW w:w="197"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5</w:t>
                  </w:r>
                </w:p>
              </w:tc>
              <w:tc>
                <w:tcPr>
                  <w:tcW w:w="3555"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Документ публично-правового и политического характера, выражающий основные требования широкого общественного движения.</w:t>
                  </w:r>
                </w:p>
              </w:tc>
              <w:tc>
                <w:tcPr>
                  <w:tcW w:w="198"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д</w:t>
                  </w:r>
                </w:p>
              </w:tc>
              <w:tc>
                <w:tcPr>
                  <w:tcW w:w="1050" w:type="pct"/>
                </w:tcPr>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Хартия</w:t>
                  </w:r>
                </w:p>
              </w:tc>
            </w:tr>
          </w:tbl>
          <w:p w:rsidR="00871D71" w:rsidRPr="00871D71" w:rsidRDefault="00871D71" w:rsidP="00871D71">
            <w:pPr>
              <w:spacing w:after="0" w:line="240" w:lineRule="auto"/>
              <w:rPr>
                <w:rFonts w:ascii="Times New Roman" w:eastAsiaTheme="minorHAnsi" w:hAnsi="Times New Roman"/>
                <w:sz w:val="24"/>
                <w:szCs w:val="24"/>
                <w:lang w:eastAsia="en-US"/>
              </w:rPr>
            </w:pPr>
            <w:r w:rsidRPr="00871D71">
              <w:rPr>
                <w:rFonts w:ascii="Times New Roman" w:eastAsiaTheme="minorHAnsi" w:hAnsi="Times New Roman"/>
                <w:sz w:val="24"/>
                <w:szCs w:val="24"/>
                <w:lang w:eastAsia="en-US"/>
              </w:rPr>
              <w:t>Запишите выбранные буквы под соответствующими цифрами.</w:t>
            </w:r>
            <w:r w:rsidRPr="00871D71">
              <w:rPr>
                <w:rFonts w:ascii="Times New Roman" w:eastAsia="Times New Roman" w:hAnsi="Times New Roman"/>
                <w:sz w:val="24"/>
                <w:szCs w:val="24"/>
                <w:lang w:eastAsia="en-US"/>
              </w:rPr>
              <w:t xml:space="preserve"> </w:t>
            </w:r>
          </w:p>
          <w:tbl>
            <w:tblPr>
              <w:tblStyle w:val="74"/>
              <w:tblW w:w="0" w:type="auto"/>
              <w:tblLayout w:type="fixed"/>
              <w:tblLook w:val="04A0" w:firstRow="1" w:lastRow="0" w:firstColumn="1" w:lastColumn="0" w:noHBand="0" w:noVBand="1"/>
            </w:tblPr>
            <w:tblGrid>
              <w:gridCol w:w="1869"/>
              <w:gridCol w:w="1869"/>
              <w:gridCol w:w="1869"/>
              <w:gridCol w:w="1869"/>
              <w:gridCol w:w="1869"/>
            </w:tblGrid>
            <w:tr w:rsidR="00871D71" w:rsidRPr="00871D71" w:rsidTr="004C4083">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1</w:t>
                  </w:r>
                </w:p>
              </w:tc>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2</w:t>
                  </w:r>
                </w:p>
              </w:tc>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3</w:t>
                  </w:r>
                </w:p>
              </w:tc>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4</w:t>
                  </w:r>
                </w:p>
              </w:tc>
              <w:tc>
                <w:tcPr>
                  <w:tcW w:w="1869" w:type="dxa"/>
                  <w:shd w:val="clear" w:color="auto" w:fill="BDD6EE" w:themeFill="accent1" w:themeFillTint="66"/>
                </w:tcPr>
                <w:p w:rsidR="00871D71" w:rsidRPr="00871D71" w:rsidRDefault="00871D71" w:rsidP="00871D71">
                  <w:pPr>
                    <w:spacing w:after="0" w:line="240" w:lineRule="auto"/>
                    <w:jc w:val="center"/>
                    <w:rPr>
                      <w:rFonts w:ascii="Times New Roman" w:eastAsiaTheme="minorHAnsi" w:hAnsi="Times New Roman"/>
                      <w:b/>
                      <w:sz w:val="24"/>
                      <w:szCs w:val="24"/>
                      <w:lang w:eastAsia="en-US"/>
                    </w:rPr>
                  </w:pPr>
                  <w:r w:rsidRPr="00871D71">
                    <w:rPr>
                      <w:rFonts w:ascii="Times New Roman" w:eastAsiaTheme="minorHAnsi" w:hAnsi="Times New Roman"/>
                      <w:b/>
                      <w:sz w:val="24"/>
                      <w:szCs w:val="24"/>
                      <w:lang w:eastAsia="en-US"/>
                    </w:rPr>
                    <w:t>5</w:t>
                  </w:r>
                </w:p>
              </w:tc>
            </w:tr>
            <w:tr w:rsidR="00871D71" w:rsidRPr="00871D71" w:rsidTr="004C4083">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c>
                <w:tcPr>
                  <w:tcW w:w="1869" w:type="dxa"/>
                </w:tcPr>
                <w:p w:rsidR="00871D71" w:rsidRPr="00871D71" w:rsidRDefault="00871D71" w:rsidP="00871D71">
                  <w:pPr>
                    <w:spacing w:after="0" w:line="240" w:lineRule="auto"/>
                    <w:rPr>
                      <w:rFonts w:ascii="Times New Roman" w:eastAsiaTheme="minorHAnsi" w:hAnsi="Times New Roman"/>
                      <w:sz w:val="24"/>
                      <w:szCs w:val="24"/>
                      <w:lang w:eastAsia="en-US"/>
                    </w:rPr>
                  </w:pPr>
                </w:p>
              </w:tc>
            </w:tr>
          </w:tbl>
          <w:p w:rsidR="00871D71" w:rsidRPr="00871D71" w:rsidRDefault="00871D71" w:rsidP="00871D71">
            <w:pPr>
              <w:spacing w:after="0" w:line="240" w:lineRule="auto"/>
              <w:ind w:firstLine="709"/>
              <w:rPr>
                <w:rFonts w:ascii="Times New Roman" w:eastAsia="Times New Roman" w:hAnsi="Times New Roman"/>
                <w:color w:val="333333"/>
                <w:sz w:val="24"/>
                <w:szCs w:val="24"/>
                <w:shd w:val="clear" w:color="auto" w:fill="FBFBFB"/>
                <w:lang w:eastAsia="en-US"/>
              </w:rPr>
            </w:pPr>
          </w:p>
        </w:tc>
        <w:tc>
          <w:tcPr>
            <w:tcW w:w="669"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lastRenderedPageBreak/>
              <w:t>Ответ:</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lastRenderedPageBreak/>
              <w:t>1-а</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2-б</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3-в</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4-г</w:t>
            </w:r>
          </w:p>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5-д</w:t>
            </w:r>
          </w:p>
        </w:tc>
      </w:tr>
      <w:tr w:rsidR="00871D71" w:rsidRPr="00871D71" w:rsidTr="00710311">
        <w:tc>
          <w:tcPr>
            <w:tcW w:w="193"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lastRenderedPageBreak/>
              <w:t>8</w:t>
            </w:r>
          </w:p>
        </w:tc>
        <w:tc>
          <w:tcPr>
            <w:tcW w:w="4138" w:type="pct"/>
          </w:tcPr>
          <w:p w:rsidR="00871D71" w:rsidRPr="00871D71" w:rsidRDefault="00871D71" w:rsidP="00871D71">
            <w:pPr>
              <w:spacing w:after="0" w:line="240" w:lineRule="auto"/>
              <w:ind w:firstLine="709"/>
              <w:rPr>
                <w:rFonts w:ascii="Times New Roman" w:eastAsia="Times New Roman" w:hAnsi="Times New Roman"/>
                <w:b/>
                <w:sz w:val="24"/>
                <w:szCs w:val="24"/>
                <w:lang w:eastAsia="en-US"/>
              </w:rPr>
            </w:pPr>
            <w:r w:rsidRPr="00871D71">
              <w:rPr>
                <w:rFonts w:ascii="Times New Roman" w:eastAsia="Times New Roman" w:hAnsi="Times New Roman"/>
                <w:b/>
                <w:sz w:val="24"/>
                <w:szCs w:val="24"/>
                <w:lang w:eastAsia="en-US"/>
              </w:rPr>
              <w:t>Выберите один правильный ответ.</w:t>
            </w:r>
          </w:p>
          <w:p w:rsidR="00871D71" w:rsidRPr="00871D71" w:rsidRDefault="00871D71" w:rsidP="00871D71">
            <w:pPr>
              <w:spacing w:after="0" w:line="240" w:lineRule="auto"/>
              <w:ind w:firstLine="709"/>
              <w:rPr>
                <w:rFonts w:ascii="Times New Roman" w:eastAsia="Times New Roman" w:hAnsi="Times New Roman"/>
                <w:color w:val="333333"/>
                <w:sz w:val="24"/>
                <w:szCs w:val="24"/>
                <w:shd w:val="clear" w:color="auto" w:fill="FBFBFB"/>
                <w:lang w:eastAsia="en-US"/>
              </w:rPr>
            </w:pPr>
            <w:r w:rsidRPr="001A0C31">
              <w:rPr>
                <w:rFonts w:ascii="Times New Roman" w:eastAsia="Times New Roman" w:hAnsi="Times New Roman"/>
                <w:color w:val="333333"/>
                <w:sz w:val="24"/>
                <w:szCs w:val="24"/>
                <w:lang w:eastAsia="en-US"/>
              </w:rPr>
              <w:t>Европейскую Хартию местного самоуправления принял …</w:t>
            </w:r>
            <w:r w:rsidRPr="00871D71">
              <w:rPr>
                <w:rFonts w:ascii="Times New Roman" w:eastAsia="Times New Roman" w:hAnsi="Times New Roman"/>
                <w:color w:val="333333"/>
                <w:sz w:val="24"/>
                <w:szCs w:val="24"/>
                <w:shd w:val="clear" w:color="auto" w:fill="FBFBFB"/>
                <w:lang w:eastAsia="en-US"/>
              </w:rPr>
              <w:t xml:space="preserve"> </w:t>
            </w:r>
          </w:p>
          <w:p w:rsidR="00871D71" w:rsidRPr="00871D71" w:rsidRDefault="00871D71" w:rsidP="00871D71">
            <w:pPr>
              <w:spacing w:after="0" w:line="240" w:lineRule="auto"/>
              <w:ind w:firstLine="709"/>
              <w:rPr>
                <w:rFonts w:ascii="Times New Roman" w:eastAsia="Times New Roman" w:hAnsi="Times New Roman"/>
                <w:color w:val="333333"/>
                <w:sz w:val="24"/>
                <w:szCs w:val="24"/>
                <w:shd w:val="clear" w:color="auto" w:fill="FBFBFB"/>
                <w:lang w:eastAsia="en-US"/>
              </w:rPr>
            </w:pPr>
            <w:r w:rsidRPr="001A0C31">
              <w:rPr>
                <w:rFonts w:ascii="Times New Roman" w:eastAsia="Times New Roman" w:hAnsi="Times New Roman"/>
                <w:color w:val="333333"/>
                <w:sz w:val="24"/>
                <w:szCs w:val="24"/>
                <w:lang w:eastAsia="en-US"/>
              </w:rPr>
              <w:t>1) Совет</w:t>
            </w:r>
            <w:r w:rsidRPr="00871D71">
              <w:rPr>
                <w:rFonts w:ascii="Times New Roman" w:eastAsia="Times New Roman" w:hAnsi="Times New Roman"/>
                <w:color w:val="333333"/>
                <w:sz w:val="24"/>
                <w:szCs w:val="24"/>
                <w:shd w:val="clear" w:color="auto" w:fill="FBFBFB"/>
                <w:lang w:eastAsia="en-US"/>
              </w:rPr>
              <w:t xml:space="preserve"> </w:t>
            </w:r>
            <w:r w:rsidRPr="001A0C31">
              <w:rPr>
                <w:rFonts w:ascii="Times New Roman" w:eastAsia="Times New Roman" w:hAnsi="Times New Roman"/>
                <w:color w:val="333333"/>
                <w:sz w:val="24"/>
                <w:szCs w:val="24"/>
                <w:lang w:eastAsia="en-US"/>
              </w:rPr>
              <w:t>Федерации России</w:t>
            </w:r>
            <w:r w:rsidRPr="00871D71">
              <w:rPr>
                <w:rFonts w:ascii="Times New Roman" w:eastAsia="Times New Roman" w:hAnsi="Times New Roman"/>
                <w:color w:val="333333"/>
                <w:sz w:val="24"/>
                <w:szCs w:val="24"/>
                <w:shd w:val="clear" w:color="auto" w:fill="FBFBFB"/>
                <w:lang w:eastAsia="en-US"/>
              </w:rPr>
              <w:t xml:space="preserve"> </w:t>
            </w:r>
          </w:p>
          <w:p w:rsidR="00871D71" w:rsidRPr="00871D71" w:rsidRDefault="00871D71" w:rsidP="00871D71">
            <w:pPr>
              <w:spacing w:after="0" w:line="240" w:lineRule="auto"/>
              <w:ind w:firstLine="709"/>
              <w:rPr>
                <w:rFonts w:ascii="Times New Roman" w:eastAsia="Times New Roman" w:hAnsi="Times New Roman"/>
                <w:color w:val="333333"/>
                <w:sz w:val="24"/>
                <w:szCs w:val="24"/>
                <w:shd w:val="clear" w:color="auto" w:fill="FBFBFB"/>
                <w:lang w:eastAsia="en-US"/>
              </w:rPr>
            </w:pPr>
            <w:r w:rsidRPr="00871D71">
              <w:rPr>
                <w:rFonts w:ascii="Times New Roman" w:eastAsia="Times New Roman" w:hAnsi="Times New Roman"/>
                <w:color w:val="333333"/>
                <w:sz w:val="24"/>
                <w:szCs w:val="24"/>
                <w:shd w:val="clear" w:color="auto" w:fill="FBFBFB"/>
                <w:lang w:eastAsia="en-US"/>
              </w:rPr>
              <w:t xml:space="preserve">2) Союз государств, в которых развивается местное самоуправление </w:t>
            </w:r>
          </w:p>
          <w:p w:rsidR="00871D71" w:rsidRPr="00871D71" w:rsidRDefault="00871D71" w:rsidP="00871D71">
            <w:pPr>
              <w:spacing w:after="0" w:line="240" w:lineRule="auto"/>
              <w:ind w:firstLine="709"/>
              <w:rPr>
                <w:rFonts w:ascii="Times New Roman" w:eastAsia="Times New Roman" w:hAnsi="Times New Roman"/>
                <w:color w:val="333333"/>
                <w:sz w:val="24"/>
                <w:szCs w:val="24"/>
                <w:shd w:val="clear" w:color="auto" w:fill="FBFBFB"/>
                <w:lang w:eastAsia="en-US"/>
              </w:rPr>
            </w:pPr>
            <w:r w:rsidRPr="00871D71">
              <w:rPr>
                <w:rFonts w:ascii="Times New Roman" w:eastAsia="Times New Roman" w:hAnsi="Times New Roman"/>
                <w:color w:val="333333"/>
                <w:sz w:val="24"/>
                <w:szCs w:val="24"/>
                <w:shd w:val="clear" w:color="auto" w:fill="FBFBFB"/>
                <w:lang w:eastAsia="en-US"/>
              </w:rPr>
              <w:t xml:space="preserve">3) Совет Европы </w:t>
            </w:r>
          </w:p>
          <w:p w:rsidR="00871D71" w:rsidRPr="00871D71" w:rsidRDefault="00871D71" w:rsidP="00871D71">
            <w:pPr>
              <w:spacing w:after="0" w:line="240" w:lineRule="auto"/>
              <w:ind w:firstLine="709"/>
              <w:rPr>
                <w:rFonts w:ascii="Times New Roman" w:eastAsia="Times New Roman" w:hAnsi="Times New Roman"/>
                <w:color w:val="333333"/>
                <w:sz w:val="24"/>
                <w:szCs w:val="24"/>
                <w:shd w:val="clear" w:color="auto" w:fill="FBFBFB"/>
                <w:lang w:eastAsia="en-US"/>
              </w:rPr>
            </w:pPr>
            <w:r w:rsidRPr="00871D71">
              <w:rPr>
                <w:rFonts w:ascii="Times New Roman" w:eastAsia="Times New Roman" w:hAnsi="Times New Roman"/>
                <w:color w:val="333333"/>
                <w:sz w:val="24"/>
                <w:szCs w:val="24"/>
                <w:shd w:val="clear" w:color="auto" w:fill="FBFBFB"/>
                <w:lang w:eastAsia="en-US"/>
              </w:rPr>
              <w:t xml:space="preserve">4) Съезд муниципальных образований стран Европы  </w:t>
            </w:r>
          </w:p>
        </w:tc>
        <w:tc>
          <w:tcPr>
            <w:tcW w:w="669"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Ответ: 3</w:t>
            </w:r>
          </w:p>
          <w:p w:rsidR="00871D71" w:rsidRPr="00871D71" w:rsidRDefault="00871D71" w:rsidP="00871D71">
            <w:pPr>
              <w:spacing w:after="0" w:line="240" w:lineRule="auto"/>
              <w:rPr>
                <w:rFonts w:ascii="Times New Roman" w:eastAsia="Times New Roman" w:hAnsi="Times New Roman"/>
                <w:sz w:val="24"/>
                <w:szCs w:val="24"/>
                <w:lang w:eastAsia="en-US"/>
              </w:rPr>
            </w:pPr>
          </w:p>
        </w:tc>
      </w:tr>
      <w:tr w:rsidR="00871D71" w:rsidRPr="00871D71" w:rsidTr="00710311">
        <w:tc>
          <w:tcPr>
            <w:tcW w:w="193"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9</w:t>
            </w:r>
          </w:p>
        </w:tc>
        <w:tc>
          <w:tcPr>
            <w:tcW w:w="4138" w:type="pct"/>
          </w:tcPr>
          <w:p w:rsidR="00871D71" w:rsidRPr="00871D71" w:rsidRDefault="00871D71" w:rsidP="00871D71">
            <w:pPr>
              <w:spacing w:after="0" w:line="240" w:lineRule="auto"/>
              <w:ind w:firstLine="709"/>
              <w:rPr>
                <w:rFonts w:ascii="Times New Roman" w:eastAsia="Times New Roman" w:hAnsi="Times New Roman"/>
                <w:b/>
                <w:sz w:val="24"/>
                <w:szCs w:val="24"/>
                <w:lang w:eastAsia="en-US"/>
              </w:rPr>
            </w:pPr>
            <w:r w:rsidRPr="00871D71">
              <w:rPr>
                <w:rFonts w:ascii="Times New Roman" w:eastAsia="Times New Roman" w:hAnsi="Times New Roman"/>
                <w:b/>
                <w:sz w:val="24"/>
                <w:szCs w:val="24"/>
                <w:lang w:eastAsia="en-US"/>
              </w:rPr>
              <w:t>Выберите один правильный ответ.</w:t>
            </w:r>
          </w:p>
          <w:p w:rsidR="00871D71" w:rsidRPr="00871D71" w:rsidRDefault="00871D71" w:rsidP="00871D71">
            <w:pPr>
              <w:spacing w:after="0" w:line="240" w:lineRule="auto"/>
              <w:ind w:firstLine="709"/>
              <w:rPr>
                <w:rFonts w:ascii="Times New Roman" w:eastAsia="Times New Roman" w:hAnsi="Times New Roman"/>
                <w:color w:val="333333"/>
                <w:sz w:val="24"/>
                <w:szCs w:val="24"/>
                <w:shd w:val="clear" w:color="auto" w:fill="FBFBFB"/>
                <w:lang w:eastAsia="en-US"/>
              </w:rPr>
            </w:pPr>
            <w:r w:rsidRPr="00871D71">
              <w:rPr>
                <w:rFonts w:ascii="Times New Roman" w:eastAsia="Times New Roman" w:hAnsi="Times New Roman"/>
                <w:color w:val="333333"/>
                <w:sz w:val="24"/>
                <w:szCs w:val="24"/>
                <w:shd w:val="clear" w:color="auto" w:fill="FBFBFB"/>
                <w:lang w:eastAsia="en-US"/>
              </w:rPr>
              <w:t>К исключительным полномочиям главы муниципального образования относятся:</w:t>
            </w:r>
          </w:p>
          <w:p w:rsidR="00871D71" w:rsidRPr="00871D71" w:rsidRDefault="00871D71" w:rsidP="00871D71">
            <w:pPr>
              <w:spacing w:after="0" w:line="240" w:lineRule="auto"/>
              <w:ind w:firstLine="709"/>
              <w:rPr>
                <w:rFonts w:ascii="Times New Roman" w:eastAsia="Times New Roman" w:hAnsi="Times New Roman"/>
                <w:color w:val="333333"/>
                <w:sz w:val="24"/>
                <w:szCs w:val="24"/>
                <w:shd w:val="clear" w:color="auto" w:fill="FBFBFB"/>
                <w:lang w:eastAsia="en-US"/>
              </w:rPr>
            </w:pPr>
            <w:r w:rsidRPr="00871D71">
              <w:rPr>
                <w:rFonts w:ascii="Times New Roman" w:eastAsia="Times New Roman" w:hAnsi="Times New Roman"/>
                <w:color w:val="333333"/>
                <w:sz w:val="24"/>
                <w:szCs w:val="24"/>
                <w:shd w:val="clear" w:color="auto" w:fill="FBFBFB"/>
                <w:lang w:eastAsia="en-US"/>
              </w:rPr>
              <w:t>1) Утверждение местного бюджета</w:t>
            </w:r>
          </w:p>
          <w:p w:rsidR="00871D71" w:rsidRPr="00871D71" w:rsidRDefault="00871D71" w:rsidP="00871D71">
            <w:pPr>
              <w:spacing w:after="0" w:line="240" w:lineRule="auto"/>
              <w:ind w:firstLine="709"/>
              <w:rPr>
                <w:rFonts w:ascii="Times New Roman" w:eastAsia="Times New Roman" w:hAnsi="Times New Roman"/>
                <w:color w:val="333333"/>
                <w:sz w:val="24"/>
                <w:szCs w:val="24"/>
                <w:shd w:val="clear" w:color="auto" w:fill="FBFBFB"/>
                <w:lang w:eastAsia="en-US"/>
              </w:rPr>
            </w:pPr>
            <w:r w:rsidRPr="00871D71">
              <w:rPr>
                <w:rFonts w:ascii="Times New Roman" w:eastAsia="Times New Roman" w:hAnsi="Times New Roman"/>
                <w:color w:val="333333"/>
                <w:sz w:val="24"/>
                <w:szCs w:val="24"/>
                <w:shd w:val="clear" w:color="auto" w:fill="FBFBFB"/>
                <w:lang w:eastAsia="en-US"/>
              </w:rPr>
              <w:t>2) Установление тарифов на услуги муниципальных предприятий</w:t>
            </w:r>
          </w:p>
          <w:p w:rsidR="00871D71" w:rsidRPr="00871D71" w:rsidRDefault="00871D71" w:rsidP="00871D71">
            <w:pPr>
              <w:spacing w:after="0" w:line="240" w:lineRule="auto"/>
              <w:ind w:firstLine="709"/>
              <w:rPr>
                <w:rFonts w:ascii="Times New Roman" w:eastAsia="Times New Roman" w:hAnsi="Times New Roman"/>
                <w:color w:val="333333"/>
                <w:sz w:val="24"/>
                <w:szCs w:val="24"/>
                <w:shd w:val="clear" w:color="auto" w:fill="FBFBFB"/>
                <w:lang w:eastAsia="en-US"/>
              </w:rPr>
            </w:pPr>
            <w:r w:rsidRPr="00871D71">
              <w:rPr>
                <w:rFonts w:ascii="Times New Roman" w:eastAsia="Times New Roman" w:hAnsi="Times New Roman"/>
                <w:color w:val="333333"/>
                <w:sz w:val="24"/>
                <w:szCs w:val="24"/>
                <w:shd w:val="clear" w:color="auto" w:fill="FBFBFB"/>
                <w:lang w:eastAsia="en-US"/>
              </w:rPr>
              <w:t>3) Представительская функция</w:t>
            </w:r>
          </w:p>
          <w:p w:rsidR="00871D71" w:rsidRPr="00871D71" w:rsidRDefault="00871D71" w:rsidP="00871D71">
            <w:pPr>
              <w:spacing w:after="0" w:line="240" w:lineRule="auto"/>
              <w:ind w:firstLine="709"/>
              <w:rPr>
                <w:rFonts w:ascii="Times New Roman" w:eastAsia="Times New Roman" w:hAnsi="Times New Roman"/>
                <w:color w:val="333333"/>
                <w:sz w:val="24"/>
                <w:szCs w:val="24"/>
                <w:shd w:val="clear" w:color="auto" w:fill="FBFBFB"/>
                <w:lang w:eastAsia="en-US"/>
              </w:rPr>
            </w:pPr>
            <w:r w:rsidRPr="00871D71">
              <w:rPr>
                <w:rFonts w:ascii="Times New Roman" w:eastAsia="Times New Roman" w:hAnsi="Times New Roman"/>
                <w:color w:val="333333"/>
                <w:sz w:val="24"/>
                <w:szCs w:val="24"/>
                <w:shd w:val="clear" w:color="auto" w:fill="FBFBFB"/>
                <w:lang w:eastAsia="en-US"/>
              </w:rPr>
              <w:t>4) Издание в пределах своих полномочий правовых актов</w:t>
            </w:r>
          </w:p>
        </w:tc>
        <w:tc>
          <w:tcPr>
            <w:tcW w:w="669"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Ответ: 3,4</w:t>
            </w:r>
          </w:p>
          <w:p w:rsidR="00871D71" w:rsidRPr="00871D71" w:rsidRDefault="00871D71" w:rsidP="00871D71">
            <w:pPr>
              <w:spacing w:after="0" w:line="240" w:lineRule="auto"/>
              <w:rPr>
                <w:rFonts w:ascii="Times New Roman" w:eastAsia="Times New Roman" w:hAnsi="Times New Roman"/>
                <w:sz w:val="24"/>
                <w:szCs w:val="24"/>
                <w:lang w:eastAsia="en-US"/>
              </w:rPr>
            </w:pPr>
          </w:p>
        </w:tc>
      </w:tr>
      <w:tr w:rsidR="00871D71" w:rsidRPr="00871D71" w:rsidTr="00710311">
        <w:tc>
          <w:tcPr>
            <w:tcW w:w="193"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t>10</w:t>
            </w:r>
          </w:p>
        </w:tc>
        <w:tc>
          <w:tcPr>
            <w:tcW w:w="4138" w:type="pct"/>
          </w:tcPr>
          <w:p w:rsidR="00871D71" w:rsidRPr="00871D71" w:rsidRDefault="00871D71" w:rsidP="00871D71">
            <w:pPr>
              <w:shd w:val="clear" w:color="auto" w:fill="FFFFFF"/>
              <w:spacing w:after="0" w:line="240" w:lineRule="auto"/>
              <w:ind w:firstLine="709"/>
              <w:rPr>
                <w:rFonts w:ascii="Times New Roman" w:eastAsia="Times New Roman" w:hAnsi="Times New Roman"/>
                <w:color w:val="333333"/>
                <w:sz w:val="24"/>
                <w:szCs w:val="24"/>
              </w:rPr>
            </w:pPr>
            <w:r w:rsidRPr="00871D71">
              <w:rPr>
                <w:rFonts w:ascii="Times New Roman" w:eastAsia="Times New Roman" w:hAnsi="Times New Roman"/>
                <w:color w:val="333333"/>
                <w:sz w:val="24"/>
                <w:szCs w:val="24"/>
              </w:rPr>
              <w:t>Что относится к особым субъектам муниципальных правовых отношений?</w:t>
            </w:r>
          </w:p>
          <w:p w:rsidR="00871D71" w:rsidRPr="00871D71" w:rsidRDefault="00871D71" w:rsidP="00871D71">
            <w:pPr>
              <w:spacing w:after="0" w:line="240" w:lineRule="auto"/>
              <w:ind w:firstLine="709"/>
              <w:rPr>
                <w:rFonts w:ascii="Times New Roman" w:eastAsia="Times New Roman" w:hAnsi="Times New Roman"/>
                <w:b/>
                <w:sz w:val="24"/>
                <w:szCs w:val="24"/>
                <w:lang w:eastAsia="en-US"/>
              </w:rPr>
            </w:pPr>
            <w:r w:rsidRPr="00871D71">
              <w:rPr>
                <w:rFonts w:ascii="Times New Roman" w:eastAsia="Times New Roman" w:hAnsi="Times New Roman"/>
                <w:b/>
                <w:sz w:val="24"/>
                <w:szCs w:val="24"/>
                <w:lang w:eastAsia="en-US"/>
              </w:rPr>
              <w:t>Выберите один правильный ответ.</w:t>
            </w:r>
          </w:p>
          <w:p w:rsidR="00871D71" w:rsidRPr="00871D71" w:rsidRDefault="00871D71" w:rsidP="00871D71">
            <w:pPr>
              <w:shd w:val="clear" w:color="auto" w:fill="FFFFFF"/>
              <w:spacing w:after="0" w:line="240" w:lineRule="auto"/>
              <w:ind w:firstLine="709"/>
              <w:rPr>
                <w:rFonts w:ascii="Times New Roman" w:eastAsia="Times New Roman" w:hAnsi="Times New Roman"/>
                <w:color w:val="333333"/>
                <w:sz w:val="24"/>
                <w:szCs w:val="24"/>
              </w:rPr>
            </w:pPr>
            <w:r w:rsidRPr="00871D71">
              <w:rPr>
                <w:rFonts w:ascii="Times New Roman" w:eastAsia="Times New Roman" w:hAnsi="Times New Roman"/>
                <w:color w:val="333333"/>
                <w:sz w:val="24"/>
                <w:szCs w:val="24"/>
              </w:rPr>
              <w:t>1) Граждане России</w:t>
            </w:r>
          </w:p>
          <w:p w:rsidR="00871D71" w:rsidRPr="00871D71" w:rsidRDefault="00871D71" w:rsidP="00871D71">
            <w:pPr>
              <w:shd w:val="clear" w:color="auto" w:fill="FFFFFF"/>
              <w:spacing w:after="0" w:line="240" w:lineRule="auto"/>
              <w:ind w:firstLine="709"/>
              <w:rPr>
                <w:rFonts w:ascii="Times New Roman" w:eastAsia="Times New Roman" w:hAnsi="Times New Roman"/>
                <w:color w:val="333333"/>
                <w:sz w:val="24"/>
                <w:szCs w:val="24"/>
              </w:rPr>
            </w:pPr>
            <w:r w:rsidRPr="00871D71">
              <w:rPr>
                <w:rFonts w:ascii="Times New Roman" w:eastAsia="Times New Roman" w:hAnsi="Times New Roman"/>
                <w:color w:val="333333"/>
                <w:sz w:val="24"/>
                <w:szCs w:val="24"/>
              </w:rPr>
              <w:lastRenderedPageBreak/>
              <w:t>2) Органы местного самоуправления</w:t>
            </w:r>
          </w:p>
          <w:p w:rsidR="00871D71" w:rsidRPr="00871D71" w:rsidRDefault="00871D71" w:rsidP="00871D71">
            <w:pPr>
              <w:shd w:val="clear" w:color="auto" w:fill="FFFFFF"/>
              <w:spacing w:after="0" w:line="240" w:lineRule="auto"/>
              <w:ind w:firstLine="709"/>
              <w:rPr>
                <w:rFonts w:ascii="Times New Roman" w:eastAsia="Times New Roman" w:hAnsi="Times New Roman"/>
                <w:color w:val="333333"/>
                <w:sz w:val="24"/>
                <w:szCs w:val="24"/>
              </w:rPr>
            </w:pPr>
            <w:r w:rsidRPr="00871D71">
              <w:rPr>
                <w:rFonts w:ascii="Times New Roman" w:eastAsia="Times New Roman" w:hAnsi="Times New Roman"/>
                <w:color w:val="333333"/>
                <w:sz w:val="24"/>
                <w:szCs w:val="24"/>
              </w:rPr>
              <w:t xml:space="preserve">3) Местное население </w:t>
            </w:r>
          </w:p>
          <w:p w:rsidR="00871D71" w:rsidRPr="00871D71" w:rsidRDefault="00871D71" w:rsidP="00871D71">
            <w:pPr>
              <w:shd w:val="clear" w:color="auto" w:fill="FFFFFF"/>
              <w:spacing w:after="0" w:line="240" w:lineRule="auto"/>
              <w:ind w:firstLine="709"/>
              <w:rPr>
                <w:rFonts w:ascii="Times New Roman" w:eastAsia="Times New Roman" w:hAnsi="Times New Roman"/>
                <w:sz w:val="24"/>
                <w:szCs w:val="24"/>
                <w:lang w:eastAsia="en-US"/>
              </w:rPr>
            </w:pPr>
            <w:r w:rsidRPr="00871D71">
              <w:rPr>
                <w:rFonts w:ascii="Times New Roman" w:eastAsia="Times New Roman" w:hAnsi="Times New Roman"/>
                <w:color w:val="333333"/>
                <w:sz w:val="24"/>
                <w:szCs w:val="24"/>
              </w:rPr>
              <w:t>4) Жители муниципального образования</w:t>
            </w:r>
          </w:p>
        </w:tc>
        <w:tc>
          <w:tcPr>
            <w:tcW w:w="669" w:type="pct"/>
          </w:tcPr>
          <w:p w:rsidR="00871D71" w:rsidRPr="00871D71" w:rsidRDefault="00871D71" w:rsidP="00871D71">
            <w:pPr>
              <w:spacing w:after="0" w:line="240" w:lineRule="auto"/>
              <w:rPr>
                <w:rFonts w:ascii="Times New Roman" w:eastAsia="Times New Roman" w:hAnsi="Times New Roman"/>
                <w:sz w:val="24"/>
                <w:szCs w:val="24"/>
                <w:lang w:eastAsia="en-US"/>
              </w:rPr>
            </w:pPr>
            <w:r w:rsidRPr="00871D71">
              <w:rPr>
                <w:rFonts w:ascii="Times New Roman" w:eastAsia="Times New Roman" w:hAnsi="Times New Roman"/>
                <w:sz w:val="24"/>
                <w:szCs w:val="24"/>
                <w:lang w:eastAsia="en-US"/>
              </w:rPr>
              <w:lastRenderedPageBreak/>
              <w:t>Ответ: 3</w:t>
            </w:r>
          </w:p>
          <w:p w:rsidR="00871D71" w:rsidRPr="00871D71" w:rsidRDefault="00871D71" w:rsidP="00871D71">
            <w:pPr>
              <w:spacing w:after="0" w:line="240" w:lineRule="auto"/>
              <w:rPr>
                <w:rFonts w:ascii="Times New Roman" w:eastAsia="Times New Roman" w:hAnsi="Times New Roman"/>
                <w:sz w:val="24"/>
                <w:szCs w:val="24"/>
                <w:lang w:eastAsia="en-US"/>
              </w:rPr>
            </w:pPr>
          </w:p>
        </w:tc>
      </w:tr>
    </w:tbl>
    <w:p w:rsidR="000A0DEB" w:rsidRDefault="000A0DEB" w:rsidP="00061628">
      <w:pPr>
        <w:spacing w:after="0" w:line="240" w:lineRule="auto"/>
      </w:pPr>
    </w:p>
    <w:p w:rsidR="00905551" w:rsidRPr="00905551" w:rsidRDefault="00905551" w:rsidP="00061628">
      <w:pPr>
        <w:spacing w:after="0" w:line="240" w:lineRule="auto"/>
        <w:jc w:val="center"/>
        <w:rPr>
          <w:rFonts w:ascii="Times New Roman" w:eastAsiaTheme="minorHAnsi" w:hAnsi="Times New Roman"/>
          <w:b/>
          <w:sz w:val="28"/>
          <w:szCs w:val="28"/>
          <w:lang w:eastAsia="en-US"/>
        </w:rPr>
      </w:pPr>
      <w:r w:rsidRPr="00905551">
        <w:rPr>
          <w:rFonts w:ascii="Times New Roman" w:eastAsiaTheme="minorHAnsi" w:hAnsi="Times New Roman"/>
          <w:b/>
          <w:sz w:val="28"/>
          <w:szCs w:val="28"/>
          <w:lang w:eastAsia="en-US"/>
        </w:rPr>
        <w:t>Б1.В.ДВ.01.02 Правовое регулирование местного самоуправления</w:t>
      </w:r>
    </w:p>
    <w:tbl>
      <w:tblPr>
        <w:tblStyle w:val="1171"/>
        <w:tblW w:w="5000" w:type="pct"/>
        <w:tblInd w:w="0" w:type="dxa"/>
        <w:tblLayout w:type="fixed"/>
        <w:tblLook w:val="04A0" w:firstRow="1" w:lastRow="0" w:firstColumn="1" w:lastColumn="0" w:noHBand="0" w:noVBand="1"/>
      </w:tblPr>
      <w:tblGrid>
        <w:gridCol w:w="571"/>
        <w:gridCol w:w="12237"/>
        <w:gridCol w:w="1978"/>
      </w:tblGrid>
      <w:tr w:rsidR="00905551" w:rsidRPr="00905551" w:rsidTr="00905551">
        <w:tc>
          <w:tcPr>
            <w:tcW w:w="193" w:type="pct"/>
            <w:shd w:val="clear" w:color="auto" w:fill="DEEAF6" w:themeFill="accent1" w:themeFillTint="33"/>
          </w:tcPr>
          <w:p w:rsidR="00905551" w:rsidRPr="00905551" w:rsidRDefault="00905551" w:rsidP="00905551">
            <w:pPr>
              <w:spacing w:after="0" w:line="240" w:lineRule="auto"/>
              <w:jc w:val="center"/>
              <w:rPr>
                <w:rFonts w:ascii="Times New Roman" w:eastAsia="Times New Roman" w:hAnsi="Times New Roman"/>
                <w:b/>
                <w:sz w:val="24"/>
                <w:szCs w:val="24"/>
                <w:lang w:eastAsia="en-US"/>
              </w:rPr>
            </w:pPr>
            <w:r w:rsidRPr="00905551">
              <w:rPr>
                <w:rFonts w:ascii="Times New Roman" w:eastAsia="Times New Roman" w:hAnsi="Times New Roman"/>
                <w:b/>
                <w:sz w:val="24"/>
                <w:szCs w:val="24"/>
                <w:lang w:eastAsia="en-US"/>
              </w:rPr>
              <w:t>№</w:t>
            </w:r>
          </w:p>
        </w:tc>
        <w:tc>
          <w:tcPr>
            <w:tcW w:w="4138" w:type="pct"/>
            <w:shd w:val="clear" w:color="auto" w:fill="DEEAF6" w:themeFill="accent1" w:themeFillTint="33"/>
          </w:tcPr>
          <w:p w:rsidR="00905551" w:rsidRPr="00905551" w:rsidRDefault="00905551" w:rsidP="00905551">
            <w:pPr>
              <w:spacing w:after="0" w:line="240" w:lineRule="auto"/>
              <w:jc w:val="center"/>
              <w:rPr>
                <w:rFonts w:ascii="Times New Roman" w:eastAsia="Times New Roman" w:hAnsi="Times New Roman"/>
                <w:b/>
                <w:sz w:val="24"/>
                <w:szCs w:val="24"/>
                <w:lang w:eastAsia="en-US"/>
              </w:rPr>
            </w:pPr>
            <w:r w:rsidRPr="00905551">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905551" w:rsidRPr="00905551" w:rsidRDefault="00905551" w:rsidP="00905551">
            <w:pPr>
              <w:spacing w:after="0" w:line="240" w:lineRule="auto"/>
              <w:jc w:val="center"/>
              <w:rPr>
                <w:rFonts w:ascii="Times New Roman" w:eastAsia="Times New Roman" w:hAnsi="Times New Roman"/>
                <w:b/>
                <w:sz w:val="24"/>
                <w:szCs w:val="24"/>
                <w:lang w:eastAsia="en-US"/>
              </w:rPr>
            </w:pPr>
            <w:r w:rsidRPr="00905551">
              <w:rPr>
                <w:rFonts w:ascii="Times New Roman" w:eastAsia="Times New Roman" w:hAnsi="Times New Roman"/>
                <w:b/>
                <w:sz w:val="24"/>
                <w:szCs w:val="24"/>
                <w:lang w:eastAsia="en-US"/>
              </w:rPr>
              <w:t>Верный (эталонный)</w:t>
            </w:r>
          </w:p>
          <w:p w:rsidR="00905551" w:rsidRPr="00905551" w:rsidRDefault="00905551" w:rsidP="00905551">
            <w:pPr>
              <w:spacing w:after="0" w:line="240" w:lineRule="auto"/>
              <w:jc w:val="center"/>
              <w:rPr>
                <w:rFonts w:ascii="Times New Roman" w:eastAsia="Times New Roman" w:hAnsi="Times New Roman"/>
                <w:b/>
                <w:sz w:val="24"/>
                <w:szCs w:val="24"/>
                <w:lang w:eastAsia="en-US"/>
              </w:rPr>
            </w:pPr>
            <w:r w:rsidRPr="00905551">
              <w:rPr>
                <w:rFonts w:ascii="Times New Roman" w:eastAsia="Times New Roman" w:hAnsi="Times New Roman"/>
                <w:b/>
                <w:sz w:val="24"/>
                <w:szCs w:val="24"/>
                <w:lang w:eastAsia="en-US"/>
              </w:rPr>
              <w:t>ответ</w:t>
            </w:r>
          </w:p>
        </w:tc>
      </w:tr>
      <w:tr w:rsidR="00905551" w:rsidRPr="00905551" w:rsidTr="00905551">
        <w:tc>
          <w:tcPr>
            <w:tcW w:w="193"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1</w:t>
            </w:r>
          </w:p>
        </w:tc>
        <w:tc>
          <w:tcPr>
            <w:tcW w:w="4138" w:type="pct"/>
          </w:tcPr>
          <w:p w:rsidR="00905551" w:rsidRPr="00905551" w:rsidRDefault="00905551" w:rsidP="00905551">
            <w:pPr>
              <w:spacing w:after="0" w:line="240" w:lineRule="auto"/>
              <w:ind w:firstLine="709"/>
              <w:jc w:val="both"/>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Установите соответствие принципов местного управления с их содержанием.</w:t>
            </w:r>
          </w:p>
          <w:p w:rsidR="00905551" w:rsidRPr="00905551" w:rsidRDefault="00905551" w:rsidP="00905551">
            <w:pPr>
              <w:spacing w:after="0" w:line="240" w:lineRule="auto"/>
              <w:ind w:firstLine="709"/>
              <w:rPr>
                <w:rFonts w:ascii="Times New Roman" w:eastAsia="Times New Roman" w:hAnsi="Times New Roman"/>
                <w:b/>
                <w:bCs/>
                <w:sz w:val="24"/>
                <w:szCs w:val="24"/>
              </w:rPr>
            </w:pPr>
            <w:r w:rsidRPr="00905551">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7"/>
              <w:tblW w:w="5000" w:type="pct"/>
              <w:tblLayout w:type="fixed"/>
              <w:tblLook w:val="04A0" w:firstRow="1" w:lastRow="0" w:firstColumn="1" w:lastColumn="0" w:noHBand="0" w:noVBand="1"/>
            </w:tblPr>
            <w:tblGrid>
              <w:gridCol w:w="317"/>
              <w:gridCol w:w="8975"/>
              <w:gridCol w:w="447"/>
              <w:gridCol w:w="2272"/>
            </w:tblGrid>
            <w:tr w:rsidR="00905551" w:rsidRPr="00905551" w:rsidTr="000C44BC">
              <w:tc>
                <w:tcPr>
                  <w:tcW w:w="132"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1</w:t>
                  </w:r>
                </w:p>
              </w:tc>
              <w:tc>
                <w:tcPr>
                  <w:tcW w:w="3736"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Организация и деятельность местной власти должны осуществляться на основе и в рамках закона</w:t>
                  </w:r>
                </w:p>
              </w:tc>
              <w:tc>
                <w:tcPr>
                  <w:tcW w:w="186"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а</w:t>
                  </w:r>
                </w:p>
              </w:tc>
              <w:tc>
                <w:tcPr>
                  <w:tcW w:w="946"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bCs/>
                      <w:sz w:val="24"/>
                      <w:szCs w:val="24"/>
                    </w:rPr>
                    <w:t>Законность</w:t>
                  </w:r>
                </w:p>
              </w:tc>
            </w:tr>
            <w:tr w:rsidR="00905551" w:rsidRPr="00905551" w:rsidTr="000C44BC">
              <w:tc>
                <w:tcPr>
                  <w:tcW w:w="132"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2</w:t>
                  </w:r>
                </w:p>
              </w:tc>
              <w:tc>
                <w:tcPr>
                  <w:tcW w:w="3736"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Открытый характер деятельности органов местного самоуправления и систематическое информирование о ней населения</w:t>
                  </w:r>
                </w:p>
              </w:tc>
              <w:tc>
                <w:tcPr>
                  <w:tcW w:w="186"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б</w:t>
                  </w:r>
                </w:p>
              </w:tc>
              <w:tc>
                <w:tcPr>
                  <w:tcW w:w="946" w:type="pct"/>
                </w:tcPr>
                <w:p w:rsidR="00905551" w:rsidRPr="00905551" w:rsidRDefault="00905551" w:rsidP="00905551">
                  <w:pPr>
                    <w:spacing w:after="0" w:line="240" w:lineRule="auto"/>
                    <w:rPr>
                      <w:rFonts w:ascii="Times New Roman" w:eastAsiaTheme="minorHAnsi" w:hAnsi="Times New Roman"/>
                      <w:bCs/>
                      <w:sz w:val="24"/>
                      <w:szCs w:val="24"/>
                    </w:rPr>
                  </w:pPr>
                  <w:r w:rsidRPr="00905551">
                    <w:rPr>
                      <w:rFonts w:ascii="Times New Roman" w:eastAsiaTheme="minorHAnsi" w:hAnsi="Times New Roman"/>
                      <w:bCs/>
                      <w:sz w:val="24"/>
                      <w:szCs w:val="24"/>
                    </w:rPr>
                    <w:t>Гласность</w:t>
                  </w:r>
                </w:p>
              </w:tc>
            </w:tr>
            <w:tr w:rsidR="00905551" w:rsidRPr="00905551" w:rsidTr="000C44BC">
              <w:tc>
                <w:tcPr>
                  <w:tcW w:w="132"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3</w:t>
                  </w:r>
                </w:p>
              </w:tc>
              <w:tc>
                <w:tcPr>
                  <w:tcW w:w="3736" w:type="pct"/>
                </w:tcPr>
                <w:p w:rsidR="00905551" w:rsidRPr="00905551" w:rsidRDefault="00905551" w:rsidP="00905551">
                  <w:pPr>
                    <w:spacing w:after="0" w:line="240" w:lineRule="auto"/>
                    <w:rPr>
                      <w:rFonts w:ascii="Times New Roman" w:eastAsiaTheme="minorHAnsi" w:hAnsi="Times New Roman"/>
                      <w:bCs/>
                      <w:color w:val="333333"/>
                      <w:sz w:val="24"/>
                      <w:szCs w:val="24"/>
                      <w:shd w:val="clear" w:color="auto" w:fill="FFFFFF"/>
                      <w:lang w:eastAsia="en-US"/>
                    </w:rPr>
                  </w:pPr>
                  <w:r w:rsidRPr="00905551">
                    <w:rPr>
                      <w:rFonts w:ascii="Times New Roman" w:eastAsiaTheme="minorHAnsi" w:hAnsi="Times New Roman"/>
                      <w:bCs/>
                      <w:color w:val="333333"/>
                      <w:sz w:val="24"/>
                      <w:szCs w:val="24"/>
                      <w:shd w:val="clear" w:color="auto" w:fill="FFFFFF"/>
                      <w:lang w:eastAsia="en-US"/>
                    </w:rPr>
                    <w:t>Принцип, для которого характерно подчинение воли всех участников процесса системы муниципального управления воле одного лица — руководителя конкретного процесса муниципального управления</w:t>
                  </w:r>
                </w:p>
              </w:tc>
              <w:tc>
                <w:tcPr>
                  <w:tcW w:w="186"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в</w:t>
                  </w:r>
                </w:p>
              </w:tc>
              <w:tc>
                <w:tcPr>
                  <w:tcW w:w="946"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bCs/>
                      <w:sz w:val="24"/>
                      <w:szCs w:val="24"/>
                    </w:rPr>
                    <w:t xml:space="preserve">Единоначалие </w:t>
                  </w:r>
                </w:p>
              </w:tc>
            </w:tr>
            <w:tr w:rsidR="00905551" w:rsidRPr="00905551" w:rsidTr="000C44BC">
              <w:tc>
                <w:tcPr>
                  <w:tcW w:w="132"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4</w:t>
                  </w:r>
                </w:p>
              </w:tc>
              <w:tc>
                <w:tcPr>
                  <w:tcW w:w="3736"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Обсуждение вопросов и проблем развития муниципальных образований в социально-экономическом и организационном смысле</w:t>
                  </w:r>
                </w:p>
              </w:tc>
              <w:tc>
                <w:tcPr>
                  <w:tcW w:w="186" w:type="pct"/>
                </w:tcPr>
                <w:p w:rsidR="00905551" w:rsidRPr="00905551" w:rsidRDefault="00905551" w:rsidP="00905551">
                  <w:pPr>
                    <w:spacing w:after="0" w:line="240" w:lineRule="auto"/>
                    <w:rPr>
                      <w:rFonts w:ascii="Times New Roman" w:eastAsiaTheme="minorHAnsi" w:hAnsi="Times New Roman"/>
                      <w:sz w:val="24"/>
                      <w:szCs w:val="24"/>
                      <w:lang w:eastAsia="en-US"/>
                    </w:rPr>
                  </w:pPr>
                </w:p>
              </w:tc>
              <w:tc>
                <w:tcPr>
                  <w:tcW w:w="946"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bCs/>
                      <w:sz w:val="24"/>
                      <w:szCs w:val="24"/>
                    </w:rPr>
                    <w:t>Коллегиальность</w:t>
                  </w:r>
                </w:p>
              </w:tc>
            </w:tr>
          </w:tbl>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Запишите выбранные буквы под соответствующими цифрами.</w:t>
            </w:r>
            <w:r w:rsidRPr="00905551">
              <w:rPr>
                <w:rFonts w:ascii="Times New Roman" w:eastAsia="Times New Roman" w:hAnsi="Times New Roman"/>
                <w:sz w:val="24"/>
                <w:szCs w:val="24"/>
                <w:lang w:eastAsia="en-US"/>
              </w:rPr>
              <w:t xml:space="preserve"> </w:t>
            </w:r>
          </w:p>
          <w:tbl>
            <w:tblPr>
              <w:tblStyle w:val="77"/>
              <w:tblW w:w="0" w:type="auto"/>
              <w:tblLayout w:type="fixed"/>
              <w:tblLook w:val="04A0" w:firstRow="1" w:lastRow="0" w:firstColumn="1" w:lastColumn="0" w:noHBand="0" w:noVBand="1"/>
            </w:tblPr>
            <w:tblGrid>
              <w:gridCol w:w="1869"/>
              <w:gridCol w:w="1869"/>
              <w:gridCol w:w="1869"/>
              <w:gridCol w:w="1869"/>
            </w:tblGrid>
            <w:tr w:rsidR="00905551" w:rsidRPr="00905551" w:rsidTr="00C161F7">
              <w:tc>
                <w:tcPr>
                  <w:tcW w:w="1869" w:type="dxa"/>
                  <w:shd w:val="clear" w:color="auto" w:fill="BDD6EE" w:themeFill="accent1" w:themeFillTint="66"/>
                </w:tcPr>
                <w:p w:rsidR="00905551" w:rsidRPr="00905551" w:rsidRDefault="00905551" w:rsidP="00905551">
                  <w:pPr>
                    <w:spacing w:after="0" w:line="240" w:lineRule="auto"/>
                    <w:jc w:val="center"/>
                    <w:rPr>
                      <w:rFonts w:ascii="Times New Roman" w:eastAsiaTheme="minorHAnsi" w:hAnsi="Times New Roman"/>
                      <w:b/>
                      <w:sz w:val="24"/>
                      <w:szCs w:val="24"/>
                      <w:lang w:eastAsia="en-US"/>
                    </w:rPr>
                  </w:pPr>
                  <w:r w:rsidRPr="00905551">
                    <w:rPr>
                      <w:rFonts w:ascii="Times New Roman" w:eastAsiaTheme="minorHAnsi" w:hAnsi="Times New Roman"/>
                      <w:b/>
                      <w:sz w:val="24"/>
                      <w:szCs w:val="24"/>
                      <w:lang w:eastAsia="en-US"/>
                    </w:rPr>
                    <w:t>1</w:t>
                  </w:r>
                </w:p>
              </w:tc>
              <w:tc>
                <w:tcPr>
                  <w:tcW w:w="1869" w:type="dxa"/>
                  <w:shd w:val="clear" w:color="auto" w:fill="BDD6EE" w:themeFill="accent1" w:themeFillTint="66"/>
                </w:tcPr>
                <w:p w:rsidR="00905551" w:rsidRPr="00905551" w:rsidRDefault="00905551" w:rsidP="00905551">
                  <w:pPr>
                    <w:spacing w:after="0" w:line="240" w:lineRule="auto"/>
                    <w:jc w:val="center"/>
                    <w:rPr>
                      <w:rFonts w:ascii="Times New Roman" w:eastAsiaTheme="minorHAnsi" w:hAnsi="Times New Roman"/>
                      <w:b/>
                      <w:sz w:val="24"/>
                      <w:szCs w:val="24"/>
                      <w:lang w:eastAsia="en-US"/>
                    </w:rPr>
                  </w:pPr>
                  <w:r w:rsidRPr="00905551">
                    <w:rPr>
                      <w:rFonts w:ascii="Times New Roman" w:eastAsiaTheme="minorHAnsi" w:hAnsi="Times New Roman"/>
                      <w:b/>
                      <w:sz w:val="24"/>
                      <w:szCs w:val="24"/>
                      <w:lang w:eastAsia="en-US"/>
                    </w:rPr>
                    <w:t>2</w:t>
                  </w:r>
                </w:p>
              </w:tc>
              <w:tc>
                <w:tcPr>
                  <w:tcW w:w="1869" w:type="dxa"/>
                  <w:shd w:val="clear" w:color="auto" w:fill="BDD6EE" w:themeFill="accent1" w:themeFillTint="66"/>
                </w:tcPr>
                <w:p w:rsidR="00905551" w:rsidRPr="00905551" w:rsidRDefault="00905551" w:rsidP="00905551">
                  <w:pPr>
                    <w:spacing w:after="0" w:line="240" w:lineRule="auto"/>
                    <w:jc w:val="center"/>
                    <w:rPr>
                      <w:rFonts w:ascii="Times New Roman" w:eastAsiaTheme="minorHAnsi" w:hAnsi="Times New Roman"/>
                      <w:b/>
                      <w:sz w:val="24"/>
                      <w:szCs w:val="24"/>
                      <w:lang w:eastAsia="en-US"/>
                    </w:rPr>
                  </w:pPr>
                  <w:r w:rsidRPr="00905551">
                    <w:rPr>
                      <w:rFonts w:ascii="Times New Roman" w:eastAsiaTheme="minorHAnsi" w:hAnsi="Times New Roman"/>
                      <w:b/>
                      <w:sz w:val="24"/>
                      <w:szCs w:val="24"/>
                      <w:lang w:eastAsia="en-US"/>
                    </w:rPr>
                    <w:t>3</w:t>
                  </w:r>
                </w:p>
              </w:tc>
              <w:tc>
                <w:tcPr>
                  <w:tcW w:w="1869" w:type="dxa"/>
                  <w:shd w:val="clear" w:color="auto" w:fill="BDD6EE" w:themeFill="accent1" w:themeFillTint="66"/>
                </w:tcPr>
                <w:p w:rsidR="00905551" w:rsidRPr="00905551" w:rsidRDefault="00905551" w:rsidP="00905551">
                  <w:pPr>
                    <w:spacing w:after="0" w:line="240" w:lineRule="auto"/>
                    <w:jc w:val="center"/>
                    <w:rPr>
                      <w:rFonts w:ascii="Times New Roman" w:eastAsiaTheme="minorHAnsi" w:hAnsi="Times New Roman"/>
                      <w:b/>
                      <w:sz w:val="24"/>
                      <w:szCs w:val="24"/>
                      <w:lang w:eastAsia="en-US"/>
                    </w:rPr>
                  </w:pPr>
                  <w:r w:rsidRPr="00905551">
                    <w:rPr>
                      <w:rFonts w:ascii="Times New Roman" w:eastAsiaTheme="minorHAnsi" w:hAnsi="Times New Roman"/>
                      <w:b/>
                      <w:sz w:val="24"/>
                      <w:szCs w:val="24"/>
                      <w:lang w:eastAsia="en-US"/>
                    </w:rPr>
                    <w:t>4</w:t>
                  </w:r>
                </w:p>
              </w:tc>
            </w:tr>
            <w:tr w:rsidR="00905551" w:rsidRPr="00905551" w:rsidTr="00C161F7">
              <w:tc>
                <w:tcPr>
                  <w:tcW w:w="1869" w:type="dxa"/>
                </w:tcPr>
                <w:p w:rsidR="00905551" w:rsidRPr="00905551" w:rsidRDefault="00905551" w:rsidP="00905551">
                  <w:pPr>
                    <w:spacing w:after="0" w:line="240" w:lineRule="auto"/>
                    <w:rPr>
                      <w:rFonts w:ascii="Times New Roman" w:eastAsiaTheme="minorHAnsi" w:hAnsi="Times New Roman"/>
                      <w:sz w:val="24"/>
                      <w:szCs w:val="24"/>
                      <w:lang w:eastAsia="en-US"/>
                    </w:rPr>
                  </w:pPr>
                </w:p>
              </w:tc>
              <w:tc>
                <w:tcPr>
                  <w:tcW w:w="1869" w:type="dxa"/>
                </w:tcPr>
                <w:p w:rsidR="00905551" w:rsidRPr="00905551" w:rsidRDefault="00905551" w:rsidP="00905551">
                  <w:pPr>
                    <w:spacing w:after="0" w:line="240" w:lineRule="auto"/>
                    <w:rPr>
                      <w:rFonts w:ascii="Times New Roman" w:eastAsiaTheme="minorHAnsi" w:hAnsi="Times New Roman"/>
                      <w:sz w:val="24"/>
                      <w:szCs w:val="24"/>
                      <w:lang w:eastAsia="en-US"/>
                    </w:rPr>
                  </w:pPr>
                </w:p>
              </w:tc>
              <w:tc>
                <w:tcPr>
                  <w:tcW w:w="1869" w:type="dxa"/>
                </w:tcPr>
                <w:p w:rsidR="00905551" w:rsidRPr="00905551" w:rsidRDefault="00905551" w:rsidP="00905551">
                  <w:pPr>
                    <w:spacing w:after="0" w:line="240" w:lineRule="auto"/>
                    <w:rPr>
                      <w:rFonts w:ascii="Times New Roman" w:eastAsiaTheme="minorHAnsi" w:hAnsi="Times New Roman"/>
                      <w:sz w:val="24"/>
                      <w:szCs w:val="24"/>
                      <w:lang w:eastAsia="en-US"/>
                    </w:rPr>
                  </w:pPr>
                </w:p>
              </w:tc>
              <w:tc>
                <w:tcPr>
                  <w:tcW w:w="1869" w:type="dxa"/>
                </w:tcPr>
                <w:p w:rsidR="00905551" w:rsidRPr="00905551" w:rsidRDefault="00905551" w:rsidP="00905551">
                  <w:pPr>
                    <w:spacing w:after="0" w:line="240" w:lineRule="auto"/>
                    <w:rPr>
                      <w:rFonts w:ascii="Times New Roman" w:eastAsiaTheme="minorHAnsi" w:hAnsi="Times New Roman"/>
                      <w:sz w:val="24"/>
                      <w:szCs w:val="24"/>
                      <w:lang w:eastAsia="en-US"/>
                    </w:rPr>
                  </w:pPr>
                </w:p>
              </w:tc>
            </w:tr>
          </w:tbl>
          <w:p w:rsidR="00905551" w:rsidRPr="00905551" w:rsidRDefault="00905551" w:rsidP="00905551">
            <w:pPr>
              <w:shd w:val="clear" w:color="auto" w:fill="FFFFFF"/>
              <w:spacing w:after="0" w:line="240" w:lineRule="auto"/>
              <w:jc w:val="center"/>
              <w:textAlignment w:val="baseline"/>
              <w:outlineLvl w:val="2"/>
              <w:rPr>
                <w:rFonts w:ascii="Times New Roman" w:eastAsia="Times New Roman" w:hAnsi="Times New Roman"/>
                <w:sz w:val="24"/>
                <w:szCs w:val="24"/>
                <w:lang w:eastAsia="en-US"/>
              </w:rPr>
            </w:pPr>
          </w:p>
        </w:tc>
        <w:tc>
          <w:tcPr>
            <w:tcW w:w="669"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Ответ:</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1-а</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2-б</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3-б</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4-а</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5-в</w:t>
            </w:r>
          </w:p>
        </w:tc>
      </w:tr>
      <w:tr w:rsidR="00905551" w:rsidRPr="00905551" w:rsidTr="00905551">
        <w:tc>
          <w:tcPr>
            <w:tcW w:w="193"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2</w:t>
            </w:r>
          </w:p>
        </w:tc>
        <w:tc>
          <w:tcPr>
            <w:tcW w:w="4138" w:type="pct"/>
          </w:tcPr>
          <w:p w:rsidR="00905551" w:rsidRPr="00905551" w:rsidRDefault="00905551" w:rsidP="00905551">
            <w:pPr>
              <w:spacing w:after="0" w:line="240" w:lineRule="auto"/>
              <w:ind w:firstLine="709"/>
              <w:jc w:val="both"/>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Соотнесите методы муниципального права и примеры из Федерального закона от 06.10.2003 N 131-ФЗ «Об общих принципах организации местного самоуправления в Российской Федерации», которые их иллюстрируют.</w:t>
            </w:r>
          </w:p>
          <w:p w:rsidR="00905551" w:rsidRPr="00905551" w:rsidRDefault="00905551" w:rsidP="00905551">
            <w:pPr>
              <w:spacing w:after="0" w:line="240" w:lineRule="auto"/>
              <w:ind w:firstLine="709"/>
              <w:rPr>
                <w:rFonts w:ascii="Times New Roman" w:eastAsia="Times New Roman" w:hAnsi="Times New Roman"/>
                <w:b/>
                <w:sz w:val="24"/>
                <w:szCs w:val="24"/>
                <w:lang w:eastAsia="en-US"/>
              </w:rPr>
            </w:pPr>
            <w:r w:rsidRPr="00905551">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7"/>
              <w:tblW w:w="5000" w:type="pct"/>
              <w:tblLayout w:type="fixed"/>
              <w:tblLook w:val="04A0" w:firstRow="1" w:lastRow="0" w:firstColumn="1" w:lastColumn="0" w:noHBand="0" w:noVBand="1"/>
            </w:tblPr>
            <w:tblGrid>
              <w:gridCol w:w="567"/>
              <w:gridCol w:w="8276"/>
              <w:gridCol w:w="449"/>
              <w:gridCol w:w="2719"/>
            </w:tblGrid>
            <w:tr w:rsidR="00905551" w:rsidRPr="00905551" w:rsidTr="00C161F7">
              <w:tc>
                <w:tcPr>
                  <w:tcW w:w="236"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1</w:t>
                  </w:r>
                </w:p>
              </w:tc>
              <w:tc>
                <w:tcPr>
                  <w:tcW w:w="3445" w:type="pct"/>
                </w:tcPr>
                <w:p w:rsidR="00905551" w:rsidRPr="00905551" w:rsidRDefault="00905551" w:rsidP="00905551">
                  <w:pPr>
                    <w:spacing w:after="0" w:line="240" w:lineRule="auto"/>
                    <w:rPr>
                      <w:rFonts w:ascii="Times New Roman" w:eastAsiaTheme="minorHAnsi" w:hAnsi="Times New Roman"/>
                      <w:b/>
                      <w:sz w:val="24"/>
                      <w:szCs w:val="24"/>
                      <w:lang w:eastAsia="en-US"/>
                    </w:rPr>
                  </w:pPr>
                  <w:r w:rsidRPr="00905551">
                    <w:rPr>
                      <w:rFonts w:ascii="Times New Roman" w:eastAsiaTheme="minorHAnsi" w:hAnsi="Times New Roman"/>
                      <w:color w:val="333333"/>
                      <w:sz w:val="24"/>
                      <w:szCs w:val="24"/>
                    </w:rPr>
                    <w:t>Муниципальные правовые акты, принятые органами местного самоуправления, подлежат обязательному исполнению на всей территории муниципального образования</w:t>
                  </w:r>
                </w:p>
              </w:tc>
              <w:tc>
                <w:tcPr>
                  <w:tcW w:w="187"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а</w:t>
                  </w:r>
                </w:p>
              </w:tc>
              <w:tc>
                <w:tcPr>
                  <w:tcW w:w="1132"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bCs/>
                      <w:color w:val="333333"/>
                      <w:sz w:val="24"/>
                      <w:szCs w:val="24"/>
                    </w:rPr>
                    <w:t>Императивный метод</w:t>
                  </w:r>
                </w:p>
              </w:tc>
            </w:tr>
            <w:tr w:rsidR="00905551" w:rsidRPr="00905551" w:rsidTr="00C161F7">
              <w:tc>
                <w:tcPr>
                  <w:tcW w:w="236"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2</w:t>
                  </w:r>
                </w:p>
              </w:tc>
              <w:tc>
                <w:tcPr>
                  <w:tcW w:w="3445"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Органы местного самоуправления могут заключать договоры и соглашения, чтобы объединить финансовые средства, материальные и иные ресурсы для решения вопросов местного значения</w:t>
                  </w:r>
                </w:p>
              </w:tc>
              <w:tc>
                <w:tcPr>
                  <w:tcW w:w="187"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б</w:t>
                  </w:r>
                </w:p>
              </w:tc>
              <w:tc>
                <w:tcPr>
                  <w:tcW w:w="1132" w:type="pct"/>
                </w:tcPr>
                <w:p w:rsidR="00905551" w:rsidRPr="00905551" w:rsidRDefault="00905551" w:rsidP="00905551">
                  <w:pPr>
                    <w:spacing w:after="0" w:line="240" w:lineRule="auto"/>
                    <w:rPr>
                      <w:rFonts w:ascii="Times New Roman" w:eastAsiaTheme="minorHAnsi" w:hAnsi="Times New Roman"/>
                      <w:bCs/>
                      <w:sz w:val="24"/>
                      <w:szCs w:val="24"/>
                    </w:rPr>
                  </w:pPr>
                  <w:r w:rsidRPr="00905551">
                    <w:rPr>
                      <w:rFonts w:ascii="Times New Roman" w:eastAsia="Times New Roman" w:hAnsi="Times New Roman"/>
                      <w:bCs/>
                      <w:color w:val="333333"/>
                      <w:sz w:val="24"/>
                      <w:szCs w:val="24"/>
                    </w:rPr>
                    <w:t>Диспозитивный метод</w:t>
                  </w:r>
                </w:p>
              </w:tc>
            </w:tr>
            <w:tr w:rsidR="00905551" w:rsidRPr="00905551" w:rsidTr="00C161F7">
              <w:tc>
                <w:tcPr>
                  <w:tcW w:w="236"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3</w:t>
                  </w:r>
                </w:p>
              </w:tc>
              <w:tc>
                <w:tcPr>
                  <w:tcW w:w="3445" w:type="pct"/>
                </w:tcPr>
                <w:p w:rsidR="00905551" w:rsidRPr="00905551" w:rsidRDefault="00905551" w:rsidP="00905551">
                  <w:pPr>
                    <w:spacing w:after="0" w:line="240" w:lineRule="auto"/>
                    <w:rPr>
                      <w:rFonts w:ascii="Times New Roman" w:eastAsiaTheme="minorHAnsi" w:hAnsi="Times New Roman"/>
                      <w:bCs/>
                      <w:color w:val="333333"/>
                      <w:sz w:val="24"/>
                      <w:szCs w:val="24"/>
                      <w:shd w:val="clear" w:color="auto" w:fill="FFFFFF"/>
                      <w:lang w:eastAsia="en-US"/>
                    </w:rPr>
                  </w:pPr>
                  <w:r w:rsidRPr="00905551">
                    <w:rPr>
                      <w:rFonts w:ascii="Times New Roman" w:eastAsiaTheme="minorHAnsi" w:hAnsi="Times New Roman"/>
                      <w:bCs/>
                      <w:color w:val="333333"/>
                      <w:sz w:val="24"/>
                      <w:szCs w:val="24"/>
                      <w:shd w:val="clear" w:color="auto" w:fill="FFFFFF"/>
                      <w:lang w:eastAsia="en-US"/>
                    </w:rPr>
                    <w:t xml:space="preserve">Инициатива по проведению местного референдума. Согласно статье 22, её могут осуществить граждане, избирательные объединения или </w:t>
                  </w:r>
                  <w:r w:rsidRPr="00905551">
                    <w:rPr>
                      <w:rFonts w:ascii="Times New Roman" w:eastAsiaTheme="minorHAnsi" w:hAnsi="Times New Roman"/>
                      <w:bCs/>
                      <w:color w:val="333333"/>
                      <w:sz w:val="24"/>
                      <w:szCs w:val="24"/>
                      <w:shd w:val="clear" w:color="auto" w:fill="FFFFFF"/>
                      <w:lang w:eastAsia="en-US"/>
                    </w:rPr>
                    <w:lastRenderedPageBreak/>
                    <w:t>представительный орган совместно с главой местной администрации.</w:t>
                  </w:r>
                </w:p>
              </w:tc>
              <w:tc>
                <w:tcPr>
                  <w:tcW w:w="187"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lastRenderedPageBreak/>
                    <w:t>в</w:t>
                  </w:r>
                </w:p>
              </w:tc>
              <w:tc>
                <w:tcPr>
                  <w:tcW w:w="1132"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Метод гарантий</w:t>
                  </w:r>
                </w:p>
              </w:tc>
            </w:tr>
            <w:tr w:rsidR="00905551" w:rsidRPr="00905551" w:rsidTr="00C161F7">
              <w:tc>
                <w:tcPr>
                  <w:tcW w:w="236"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4</w:t>
                  </w:r>
                </w:p>
              </w:tc>
              <w:tc>
                <w:tcPr>
                  <w:tcW w:w="3445"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Не допускается подчиненность органа местного самоуправления или должностного лица местного самоуправления одного муниципалитета органу местного самоуправления или должностному лицу местного самоуправления другого муниципалитета</w:t>
                  </w:r>
                </w:p>
              </w:tc>
              <w:tc>
                <w:tcPr>
                  <w:tcW w:w="187" w:type="pct"/>
                </w:tcPr>
                <w:p w:rsidR="00905551" w:rsidRPr="00905551" w:rsidRDefault="00905551" w:rsidP="00905551">
                  <w:pPr>
                    <w:spacing w:after="0" w:line="240" w:lineRule="auto"/>
                    <w:rPr>
                      <w:rFonts w:ascii="Times New Roman" w:eastAsiaTheme="minorHAnsi" w:hAnsi="Times New Roman"/>
                      <w:sz w:val="24"/>
                      <w:szCs w:val="24"/>
                      <w:lang w:eastAsia="en-US"/>
                    </w:rPr>
                  </w:pPr>
                </w:p>
              </w:tc>
              <w:tc>
                <w:tcPr>
                  <w:tcW w:w="1132" w:type="pct"/>
                </w:tcPr>
                <w:p w:rsidR="00905551" w:rsidRPr="00905551" w:rsidRDefault="00905551" w:rsidP="00905551">
                  <w:pPr>
                    <w:spacing w:after="0" w:line="240" w:lineRule="auto"/>
                    <w:rPr>
                      <w:rFonts w:ascii="Times New Roman" w:eastAsiaTheme="minorHAnsi" w:hAnsi="Times New Roman"/>
                      <w:sz w:val="24"/>
                      <w:szCs w:val="24"/>
                      <w:lang w:eastAsia="en-US"/>
                    </w:rPr>
                  </w:pPr>
                </w:p>
              </w:tc>
            </w:tr>
            <w:tr w:rsidR="00905551" w:rsidRPr="00905551" w:rsidTr="00C161F7">
              <w:tc>
                <w:tcPr>
                  <w:tcW w:w="236"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5</w:t>
                  </w:r>
                </w:p>
              </w:tc>
              <w:tc>
                <w:tcPr>
                  <w:tcW w:w="3445"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Образование органов местного самоуправления и назначение должностных лиц местного самоуправления органами государственной власти и государственными должностными лицами не допускается</w:t>
                  </w:r>
                </w:p>
              </w:tc>
              <w:tc>
                <w:tcPr>
                  <w:tcW w:w="187" w:type="pct"/>
                </w:tcPr>
                <w:p w:rsidR="00905551" w:rsidRPr="00905551" w:rsidRDefault="00905551" w:rsidP="00905551">
                  <w:pPr>
                    <w:spacing w:after="0" w:line="240" w:lineRule="auto"/>
                    <w:rPr>
                      <w:rFonts w:ascii="Times New Roman" w:eastAsiaTheme="minorHAnsi" w:hAnsi="Times New Roman"/>
                      <w:sz w:val="24"/>
                      <w:szCs w:val="24"/>
                      <w:lang w:eastAsia="en-US"/>
                    </w:rPr>
                  </w:pPr>
                </w:p>
              </w:tc>
              <w:tc>
                <w:tcPr>
                  <w:tcW w:w="1132" w:type="pct"/>
                </w:tcPr>
                <w:p w:rsidR="00905551" w:rsidRPr="00905551" w:rsidRDefault="00905551" w:rsidP="00905551">
                  <w:pPr>
                    <w:spacing w:after="0" w:line="240" w:lineRule="auto"/>
                    <w:rPr>
                      <w:rFonts w:ascii="Times New Roman" w:eastAsiaTheme="minorHAnsi" w:hAnsi="Times New Roman"/>
                      <w:sz w:val="24"/>
                      <w:szCs w:val="24"/>
                      <w:lang w:eastAsia="en-US"/>
                    </w:rPr>
                  </w:pPr>
                </w:p>
              </w:tc>
            </w:tr>
          </w:tbl>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Запишите выбранные буквы под соответствующими цифрами.</w:t>
            </w:r>
            <w:r w:rsidRPr="00905551">
              <w:rPr>
                <w:rFonts w:ascii="Times New Roman" w:eastAsia="Times New Roman" w:hAnsi="Times New Roman"/>
                <w:sz w:val="24"/>
                <w:szCs w:val="24"/>
                <w:lang w:eastAsia="en-US"/>
              </w:rPr>
              <w:t xml:space="preserve"> </w:t>
            </w:r>
          </w:p>
          <w:tbl>
            <w:tblPr>
              <w:tblStyle w:val="77"/>
              <w:tblW w:w="0" w:type="auto"/>
              <w:tblLayout w:type="fixed"/>
              <w:tblLook w:val="04A0" w:firstRow="1" w:lastRow="0" w:firstColumn="1" w:lastColumn="0" w:noHBand="0" w:noVBand="1"/>
            </w:tblPr>
            <w:tblGrid>
              <w:gridCol w:w="1869"/>
              <w:gridCol w:w="1869"/>
              <w:gridCol w:w="1869"/>
              <w:gridCol w:w="1869"/>
              <w:gridCol w:w="1869"/>
            </w:tblGrid>
            <w:tr w:rsidR="00905551" w:rsidRPr="00905551" w:rsidTr="00C161F7">
              <w:tc>
                <w:tcPr>
                  <w:tcW w:w="1869" w:type="dxa"/>
                  <w:shd w:val="clear" w:color="auto" w:fill="BDD6EE" w:themeFill="accent1" w:themeFillTint="66"/>
                </w:tcPr>
                <w:p w:rsidR="00905551" w:rsidRPr="00905551" w:rsidRDefault="00905551" w:rsidP="00905551">
                  <w:pPr>
                    <w:spacing w:after="0" w:line="240" w:lineRule="auto"/>
                    <w:jc w:val="center"/>
                    <w:rPr>
                      <w:rFonts w:ascii="Times New Roman" w:eastAsiaTheme="minorHAnsi" w:hAnsi="Times New Roman"/>
                      <w:b/>
                      <w:sz w:val="24"/>
                      <w:szCs w:val="24"/>
                      <w:lang w:eastAsia="en-US"/>
                    </w:rPr>
                  </w:pPr>
                  <w:r w:rsidRPr="00905551">
                    <w:rPr>
                      <w:rFonts w:ascii="Times New Roman" w:eastAsiaTheme="minorHAnsi" w:hAnsi="Times New Roman"/>
                      <w:b/>
                      <w:sz w:val="24"/>
                      <w:szCs w:val="24"/>
                      <w:lang w:eastAsia="en-US"/>
                    </w:rPr>
                    <w:t>1</w:t>
                  </w:r>
                </w:p>
              </w:tc>
              <w:tc>
                <w:tcPr>
                  <w:tcW w:w="1869" w:type="dxa"/>
                  <w:shd w:val="clear" w:color="auto" w:fill="BDD6EE" w:themeFill="accent1" w:themeFillTint="66"/>
                </w:tcPr>
                <w:p w:rsidR="00905551" w:rsidRPr="00905551" w:rsidRDefault="00905551" w:rsidP="00905551">
                  <w:pPr>
                    <w:spacing w:after="0" w:line="240" w:lineRule="auto"/>
                    <w:jc w:val="center"/>
                    <w:rPr>
                      <w:rFonts w:ascii="Times New Roman" w:eastAsiaTheme="minorHAnsi" w:hAnsi="Times New Roman"/>
                      <w:b/>
                      <w:sz w:val="24"/>
                      <w:szCs w:val="24"/>
                      <w:lang w:eastAsia="en-US"/>
                    </w:rPr>
                  </w:pPr>
                  <w:r w:rsidRPr="00905551">
                    <w:rPr>
                      <w:rFonts w:ascii="Times New Roman" w:eastAsiaTheme="minorHAnsi" w:hAnsi="Times New Roman"/>
                      <w:b/>
                      <w:sz w:val="24"/>
                      <w:szCs w:val="24"/>
                      <w:lang w:eastAsia="en-US"/>
                    </w:rPr>
                    <w:t>2</w:t>
                  </w:r>
                </w:p>
              </w:tc>
              <w:tc>
                <w:tcPr>
                  <w:tcW w:w="1869" w:type="dxa"/>
                  <w:shd w:val="clear" w:color="auto" w:fill="BDD6EE" w:themeFill="accent1" w:themeFillTint="66"/>
                </w:tcPr>
                <w:p w:rsidR="00905551" w:rsidRPr="00905551" w:rsidRDefault="00905551" w:rsidP="00905551">
                  <w:pPr>
                    <w:spacing w:after="0" w:line="240" w:lineRule="auto"/>
                    <w:jc w:val="center"/>
                    <w:rPr>
                      <w:rFonts w:ascii="Times New Roman" w:eastAsiaTheme="minorHAnsi" w:hAnsi="Times New Roman"/>
                      <w:b/>
                      <w:sz w:val="24"/>
                      <w:szCs w:val="24"/>
                      <w:lang w:eastAsia="en-US"/>
                    </w:rPr>
                  </w:pPr>
                  <w:r w:rsidRPr="00905551">
                    <w:rPr>
                      <w:rFonts w:ascii="Times New Roman" w:eastAsiaTheme="minorHAnsi" w:hAnsi="Times New Roman"/>
                      <w:b/>
                      <w:sz w:val="24"/>
                      <w:szCs w:val="24"/>
                      <w:lang w:eastAsia="en-US"/>
                    </w:rPr>
                    <w:t>3</w:t>
                  </w:r>
                </w:p>
              </w:tc>
              <w:tc>
                <w:tcPr>
                  <w:tcW w:w="1869" w:type="dxa"/>
                  <w:shd w:val="clear" w:color="auto" w:fill="BDD6EE" w:themeFill="accent1" w:themeFillTint="66"/>
                </w:tcPr>
                <w:p w:rsidR="00905551" w:rsidRPr="00905551" w:rsidRDefault="00905551" w:rsidP="00905551">
                  <w:pPr>
                    <w:spacing w:after="0" w:line="240" w:lineRule="auto"/>
                    <w:jc w:val="center"/>
                    <w:rPr>
                      <w:rFonts w:ascii="Times New Roman" w:eastAsiaTheme="minorHAnsi" w:hAnsi="Times New Roman"/>
                      <w:b/>
                      <w:sz w:val="24"/>
                      <w:szCs w:val="24"/>
                      <w:lang w:eastAsia="en-US"/>
                    </w:rPr>
                  </w:pPr>
                  <w:r w:rsidRPr="00905551">
                    <w:rPr>
                      <w:rFonts w:ascii="Times New Roman" w:eastAsiaTheme="minorHAnsi" w:hAnsi="Times New Roman"/>
                      <w:b/>
                      <w:sz w:val="24"/>
                      <w:szCs w:val="24"/>
                      <w:lang w:eastAsia="en-US"/>
                    </w:rPr>
                    <w:t>4</w:t>
                  </w:r>
                </w:p>
              </w:tc>
              <w:tc>
                <w:tcPr>
                  <w:tcW w:w="1869" w:type="dxa"/>
                  <w:shd w:val="clear" w:color="auto" w:fill="BDD6EE" w:themeFill="accent1" w:themeFillTint="66"/>
                </w:tcPr>
                <w:p w:rsidR="00905551" w:rsidRPr="00905551" w:rsidRDefault="00905551" w:rsidP="00905551">
                  <w:pPr>
                    <w:spacing w:after="0" w:line="240" w:lineRule="auto"/>
                    <w:jc w:val="center"/>
                    <w:rPr>
                      <w:rFonts w:ascii="Times New Roman" w:eastAsiaTheme="minorHAnsi" w:hAnsi="Times New Roman"/>
                      <w:b/>
                      <w:sz w:val="24"/>
                      <w:szCs w:val="24"/>
                      <w:lang w:eastAsia="en-US"/>
                    </w:rPr>
                  </w:pPr>
                  <w:r w:rsidRPr="00905551">
                    <w:rPr>
                      <w:rFonts w:ascii="Times New Roman" w:eastAsiaTheme="minorHAnsi" w:hAnsi="Times New Roman"/>
                      <w:b/>
                      <w:sz w:val="24"/>
                      <w:szCs w:val="24"/>
                      <w:lang w:eastAsia="en-US"/>
                    </w:rPr>
                    <w:t>5</w:t>
                  </w:r>
                </w:p>
              </w:tc>
            </w:tr>
            <w:tr w:rsidR="00905551" w:rsidRPr="00905551" w:rsidTr="00C161F7">
              <w:tc>
                <w:tcPr>
                  <w:tcW w:w="1869" w:type="dxa"/>
                </w:tcPr>
                <w:p w:rsidR="00905551" w:rsidRPr="00905551" w:rsidRDefault="00905551" w:rsidP="00905551">
                  <w:pPr>
                    <w:spacing w:after="0" w:line="240" w:lineRule="auto"/>
                    <w:rPr>
                      <w:rFonts w:ascii="Times New Roman" w:eastAsiaTheme="minorHAnsi" w:hAnsi="Times New Roman"/>
                      <w:sz w:val="24"/>
                      <w:szCs w:val="24"/>
                      <w:lang w:eastAsia="en-US"/>
                    </w:rPr>
                  </w:pPr>
                </w:p>
              </w:tc>
              <w:tc>
                <w:tcPr>
                  <w:tcW w:w="1869" w:type="dxa"/>
                </w:tcPr>
                <w:p w:rsidR="00905551" w:rsidRPr="00905551" w:rsidRDefault="00905551" w:rsidP="00905551">
                  <w:pPr>
                    <w:spacing w:after="0" w:line="240" w:lineRule="auto"/>
                    <w:rPr>
                      <w:rFonts w:ascii="Times New Roman" w:eastAsiaTheme="minorHAnsi" w:hAnsi="Times New Roman"/>
                      <w:sz w:val="24"/>
                      <w:szCs w:val="24"/>
                      <w:lang w:eastAsia="en-US"/>
                    </w:rPr>
                  </w:pPr>
                </w:p>
              </w:tc>
              <w:tc>
                <w:tcPr>
                  <w:tcW w:w="1869" w:type="dxa"/>
                </w:tcPr>
                <w:p w:rsidR="00905551" w:rsidRPr="00905551" w:rsidRDefault="00905551" w:rsidP="00905551">
                  <w:pPr>
                    <w:spacing w:after="0" w:line="240" w:lineRule="auto"/>
                    <w:rPr>
                      <w:rFonts w:ascii="Times New Roman" w:eastAsiaTheme="minorHAnsi" w:hAnsi="Times New Roman"/>
                      <w:sz w:val="24"/>
                      <w:szCs w:val="24"/>
                      <w:lang w:eastAsia="en-US"/>
                    </w:rPr>
                  </w:pPr>
                </w:p>
              </w:tc>
              <w:tc>
                <w:tcPr>
                  <w:tcW w:w="1869" w:type="dxa"/>
                </w:tcPr>
                <w:p w:rsidR="00905551" w:rsidRPr="00905551" w:rsidRDefault="00905551" w:rsidP="00905551">
                  <w:pPr>
                    <w:spacing w:after="0" w:line="240" w:lineRule="auto"/>
                    <w:rPr>
                      <w:rFonts w:ascii="Times New Roman" w:eastAsiaTheme="minorHAnsi" w:hAnsi="Times New Roman"/>
                      <w:sz w:val="24"/>
                      <w:szCs w:val="24"/>
                      <w:lang w:eastAsia="en-US"/>
                    </w:rPr>
                  </w:pPr>
                </w:p>
              </w:tc>
              <w:tc>
                <w:tcPr>
                  <w:tcW w:w="1869" w:type="dxa"/>
                </w:tcPr>
                <w:p w:rsidR="00905551" w:rsidRPr="00905551" w:rsidRDefault="00905551" w:rsidP="00905551">
                  <w:pPr>
                    <w:spacing w:after="0" w:line="240" w:lineRule="auto"/>
                    <w:rPr>
                      <w:rFonts w:ascii="Times New Roman" w:eastAsiaTheme="minorHAnsi" w:hAnsi="Times New Roman"/>
                      <w:sz w:val="24"/>
                      <w:szCs w:val="24"/>
                      <w:lang w:eastAsia="en-US"/>
                    </w:rPr>
                  </w:pPr>
                </w:p>
              </w:tc>
            </w:tr>
          </w:tbl>
          <w:p w:rsidR="00905551" w:rsidRPr="00905551" w:rsidRDefault="00905551" w:rsidP="00905551">
            <w:pPr>
              <w:shd w:val="clear" w:color="auto" w:fill="FFFFFF"/>
              <w:spacing w:after="0" w:line="240" w:lineRule="auto"/>
              <w:jc w:val="center"/>
              <w:textAlignment w:val="baseline"/>
              <w:outlineLvl w:val="2"/>
              <w:rPr>
                <w:rFonts w:ascii="Times New Roman" w:eastAsia="Times New Roman" w:hAnsi="Times New Roman"/>
                <w:sz w:val="24"/>
                <w:szCs w:val="24"/>
                <w:lang w:eastAsia="en-US"/>
              </w:rPr>
            </w:pPr>
          </w:p>
        </w:tc>
        <w:tc>
          <w:tcPr>
            <w:tcW w:w="669"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lastRenderedPageBreak/>
              <w:t>Ответ:</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1-а</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2-б</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3-б</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4-а</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5-в</w:t>
            </w:r>
          </w:p>
        </w:tc>
      </w:tr>
      <w:tr w:rsidR="00905551" w:rsidRPr="00905551" w:rsidTr="00905551">
        <w:tc>
          <w:tcPr>
            <w:tcW w:w="193"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3</w:t>
            </w:r>
          </w:p>
        </w:tc>
        <w:tc>
          <w:tcPr>
            <w:tcW w:w="4138" w:type="pct"/>
          </w:tcPr>
          <w:p w:rsidR="00905551" w:rsidRPr="00227B64" w:rsidRDefault="00905551" w:rsidP="00905551">
            <w:pPr>
              <w:spacing w:after="0" w:line="240" w:lineRule="auto"/>
              <w:ind w:firstLine="709"/>
              <w:rPr>
                <w:rFonts w:ascii="Times New Roman" w:eastAsia="Times New Roman" w:hAnsi="Times New Roman"/>
                <w:b/>
                <w:sz w:val="24"/>
                <w:szCs w:val="24"/>
                <w:shd w:val="clear" w:color="auto" w:fill="FBFBFB"/>
                <w:lang w:eastAsia="en-US"/>
              </w:rPr>
            </w:pPr>
            <w:r w:rsidRPr="00227B64">
              <w:rPr>
                <w:rFonts w:ascii="Times New Roman" w:eastAsia="Times New Roman" w:hAnsi="Times New Roman"/>
                <w:b/>
                <w:sz w:val="24"/>
                <w:szCs w:val="24"/>
                <w:shd w:val="clear" w:color="auto" w:fill="FBFBFB"/>
                <w:lang w:eastAsia="en-US"/>
              </w:rPr>
              <w:t>Запишите </w:t>
            </w:r>
            <w:r w:rsidRPr="00227B64">
              <w:rPr>
                <w:rFonts w:ascii="Times New Roman" w:eastAsia="Times New Roman" w:hAnsi="Times New Roman"/>
                <w:b/>
                <w:bCs/>
                <w:sz w:val="24"/>
                <w:szCs w:val="24"/>
                <w:shd w:val="clear" w:color="auto" w:fill="FBFBFB"/>
                <w:lang w:eastAsia="en-US"/>
              </w:rPr>
              <w:t>понятие</w:t>
            </w:r>
            <w:r w:rsidRPr="00227B64">
              <w:rPr>
                <w:rFonts w:ascii="Times New Roman" w:eastAsia="Times New Roman" w:hAnsi="Times New Roman"/>
                <w:b/>
                <w:sz w:val="24"/>
                <w:szCs w:val="24"/>
                <w:shd w:val="clear" w:color="auto" w:fill="FBFBFB"/>
                <w:lang w:eastAsia="en-US"/>
              </w:rPr>
              <w:t>, </w:t>
            </w:r>
            <w:r w:rsidRPr="00227B64">
              <w:rPr>
                <w:rFonts w:ascii="Times New Roman" w:eastAsia="Times New Roman" w:hAnsi="Times New Roman"/>
                <w:b/>
                <w:bCs/>
                <w:sz w:val="24"/>
                <w:szCs w:val="24"/>
                <w:shd w:val="clear" w:color="auto" w:fill="FBFBFB"/>
                <w:lang w:eastAsia="en-US"/>
              </w:rPr>
              <w:t>о</w:t>
            </w:r>
            <w:r w:rsidRPr="00227B64">
              <w:rPr>
                <w:rFonts w:ascii="Times New Roman" w:eastAsia="Times New Roman" w:hAnsi="Times New Roman"/>
                <w:b/>
                <w:sz w:val="24"/>
                <w:szCs w:val="24"/>
                <w:shd w:val="clear" w:color="auto" w:fill="FBFBFB"/>
                <w:lang w:eastAsia="en-US"/>
              </w:rPr>
              <w:t> </w:t>
            </w:r>
            <w:r w:rsidRPr="00227B64">
              <w:rPr>
                <w:rFonts w:ascii="Times New Roman" w:eastAsia="Times New Roman" w:hAnsi="Times New Roman"/>
                <w:b/>
                <w:bCs/>
                <w:sz w:val="24"/>
                <w:szCs w:val="24"/>
                <w:shd w:val="clear" w:color="auto" w:fill="FBFBFB"/>
                <w:lang w:eastAsia="en-US"/>
              </w:rPr>
              <w:t>котором</w:t>
            </w:r>
            <w:r w:rsidRPr="00227B64">
              <w:rPr>
                <w:rFonts w:ascii="Times New Roman" w:eastAsia="Times New Roman" w:hAnsi="Times New Roman"/>
                <w:b/>
                <w:sz w:val="24"/>
                <w:szCs w:val="24"/>
                <w:shd w:val="clear" w:color="auto" w:fill="FBFBFB"/>
                <w:lang w:eastAsia="en-US"/>
              </w:rPr>
              <w:t> </w:t>
            </w:r>
            <w:r w:rsidRPr="00227B64">
              <w:rPr>
                <w:rFonts w:ascii="Times New Roman" w:eastAsia="Times New Roman" w:hAnsi="Times New Roman"/>
                <w:b/>
                <w:bCs/>
                <w:sz w:val="24"/>
                <w:szCs w:val="24"/>
                <w:shd w:val="clear" w:color="auto" w:fill="FBFBFB"/>
                <w:lang w:eastAsia="en-US"/>
              </w:rPr>
              <w:t>идёт</w:t>
            </w:r>
            <w:r w:rsidRPr="00227B64">
              <w:rPr>
                <w:rFonts w:ascii="Times New Roman" w:eastAsia="Times New Roman" w:hAnsi="Times New Roman"/>
                <w:b/>
                <w:sz w:val="24"/>
                <w:szCs w:val="24"/>
                <w:shd w:val="clear" w:color="auto" w:fill="FBFBFB"/>
                <w:lang w:eastAsia="en-US"/>
              </w:rPr>
              <w:t> </w:t>
            </w:r>
            <w:r w:rsidRPr="00227B64">
              <w:rPr>
                <w:rFonts w:ascii="Times New Roman" w:eastAsia="Times New Roman" w:hAnsi="Times New Roman"/>
                <w:b/>
                <w:bCs/>
                <w:sz w:val="24"/>
                <w:szCs w:val="24"/>
                <w:shd w:val="clear" w:color="auto" w:fill="FBFBFB"/>
                <w:lang w:eastAsia="en-US"/>
              </w:rPr>
              <w:t>речь</w:t>
            </w:r>
            <w:r w:rsidRPr="00227B64">
              <w:rPr>
                <w:rFonts w:ascii="Times New Roman" w:eastAsia="Times New Roman" w:hAnsi="Times New Roman"/>
                <w:b/>
                <w:sz w:val="24"/>
                <w:szCs w:val="24"/>
                <w:shd w:val="clear" w:color="auto" w:fill="FBFBFB"/>
                <w:lang w:eastAsia="en-US"/>
              </w:rPr>
              <w:t>.</w:t>
            </w:r>
          </w:p>
          <w:p w:rsidR="00905551" w:rsidRPr="00227B64" w:rsidRDefault="00905551" w:rsidP="00905551">
            <w:pPr>
              <w:shd w:val="clear" w:color="auto" w:fill="FFFFFF"/>
              <w:spacing w:after="0" w:line="240" w:lineRule="auto"/>
              <w:ind w:firstLine="709"/>
              <w:rPr>
                <w:rFonts w:ascii="Times New Roman" w:eastAsia="Times New Roman" w:hAnsi="Times New Roman"/>
                <w:sz w:val="24"/>
                <w:szCs w:val="24"/>
              </w:rPr>
            </w:pPr>
            <w:r w:rsidRPr="00227B64">
              <w:rPr>
                <w:rFonts w:ascii="Times New Roman" w:eastAsia="Times New Roman" w:hAnsi="Times New Roman"/>
                <w:bCs/>
                <w:sz w:val="24"/>
                <w:szCs w:val="24"/>
              </w:rPr>
              <w:t xml:space="preserve">__________________________ - это </w:t>
            </w:r>
            <w:r w:rsidRPr="00227B64">
              <w:rPr>
                <w:rFonts w:ascii="Times New Roman" w:eastAsia="Times New Roman" w:hAnsi="Times New Roman"/>
                <w:sz w:val="24"/>
                <w:szCs w:val="24"/>
              </w:rPr>
              <w:t>письменное коллективное обращение граждан муниципального образования в компетентные органы, поданное в собственных интересах, интересах других лиц, общества или государства.</w:t>
            </w:r>
          </w:p>
        </w:tc>
        <w:tc>
          <w:tcPr>
            <w:tcW w:w="669"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Ответ:</w:t>
            </w:r>
          </w:p>
          <w:p w:rsidR="00905551" w:rsidRPr="00905551" w:rsidRDefault="00905551" w:rsidP="00905551">
            <w:pPr>
              <w:spacing w:after="0" w:line="240" w:lineRule="auto"/>
              <w:rPr>
                <w:rFonts w:ascii="Times New Roman" w:eastAsia="Times New Roman" w:hAnsi="Times New Roman"/>
                <w:b/>
                <w:sz w:val="24"/>
                <w:szCs w:val="24"/>
                <w:lang w:eastAsia="en-US"/>
              </w:rPr>
            </w:pPr>
            <w:r w:rsidRPr="00905551">
              <w:rPr>
                <w:rFonts w:ascii="Times New Roman" w:eastAsia="Times New Roman" w:hAnsi="Times New Roman"/>
                <w:bCs/>
                <w:color w:val="505050"/>
                <w:sz w:val="24"/>
                <w:szCs w:val="24"/>
                <w:lang w:eastAsia="en-US"/>
              </w:rPr>
              <w:t>Петиция</w:t>
            </w:r>
          </w:p>
        </w:tc>
      </w:tr>
      <w:tr w:rsidR="00905551" w:rsidRPr="00905551" w:rsidTr="00905551">
        <w:tc>
          <w:tcPr>
            <w:tcW w:w="193"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4</w:t>
            </w:r>
          </w:p>
        </w:tc>
        <w:tc>
          <w:tcPr>
            <w:tcW w:w="4138" w:type="pct"/>
          </w:tcPr>
          <w:p w:rsidR="00905551" w:rsidRPr="00227B64" w:rsidRDefault="00905551" w:rsidP="00905551">
            <w:pPr>
              <w:spacing w:after="0" w:line="240" w:lineRule="auto"/>
              <w:ind w:firstLine="709"/>
              <w:rPr>
                <w:rFonts w:ascii="Times New Roman" w:eastAsia="Times New Roman" w:hAnsi="Times New Roman"/>
                <w:sz w:val="24"/>
                <w:szCs w:val="24"/>
                <w:shd w:val="clear" w:color="auto" w:fill="FBFBFB"/>
                <w:lang w:eastAsia="en-US"/>
              </w:rPr>
            </w:pPr>
            <w:r w:rsidRPr="00227B64">
              <w:rPr>
                <w:rFonts w:ascii="Times New Roman" w:eastAsia="Times New Roman" w:hAnsi="Times New Roman"/>
                <w:sz w:val="24"/>
                <w:szCs w:val="24"/>
                <w:shd w:val="clear" w:color="auto" w:fill="FBFBFB"/>
                <w:lang w:eastAsia="en-US"/>
              </w:rPr>
              <w:t>Какой принцип местного самоуправления нарушен в случае, когда при формировании органов местного самоуправления в муниципальном образовании (поселении) население получило рекомендацию о структуре и составе таких органов, закреплённую в решении законодательного (представительного) органа государственной власти субъекта РФ.</w:t>
            </w:r>
          </w:p>
          <w:p w:rsidR="00905551" w:rsidRPr="00227B64" w:rsidRDefault="00905551" w:rsidP="00905551">
            <w:pPr>
              <w:spacing w:after="0" w:line="240" w:lineRule="auto"/>
              <w:ind w:firstLine="709"/>
              <w:rPr>
                <w:rFonts w:ascii="Times New Roman" w:eastAsia="Times New Roman" w:hAnsi="Times New Roman"/>
                <w:sz w:val="24"/>
                <w:szCs w:val="24"/>
                <w:shd w:val="clear" w:color="auto" w:fill="FBFBFB"/>
                <w:lang w:eastAsia="en-US"/>
              </w:rPr>
            </w:pPr>
          </w:p>
          <w:p w:rsidR="00905551" w:rsidRPr="00227B64" w:rsidRDefault="00905551" w:rsidP="00905551">
            <w:pPr>
              <w:spacing w:after="0" w:line="240" w:lineRule="auto"/>
              <w:ind w:firstLine="709"/>
              <w:rPr>
                <w:rFonts w:ascii="Times New Roman" w:eastAsia="Times New Roman" w:hAnsi="Times New Roman"/>
                <w:b/>
                <w:sz w:val="24"/>
                <w:szCs w:val="24"/>
                <w:shd w:val="clear" w:color="auto" w:fill="FBFBFB"/>
                <w:lang w:eastAsia="en-US"/>
              </w:rPr>
            </w:pPr>
          </w:p>
        </w:tc>
        <w:tc>
          <w:tcPr>
            <w:tcW w:w="669"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Ответ:</w:t>
            </w:r>
          </w:p>
          <w:p w:rsidR="00905551" w:rsidRPr="00905551" w:rsidRDefault="00905551" w:rsidP="00905551">
            <w:pPr>
              <w:spacing w:after="0" w:line="240" w:lineRule="auto"/>
              <w:rPr>
                <w:rFonts w:ascii="Times New Roman" w:eastAsia="Times New Roman" w:hAnsi="Times New Roman"/>
                <w:lang w:eastAsia="en-US"/>
              </w:rPr>
            </w:pPr>
            <w:r w:rsidRPr="00905551">
              <w:rPr>
                <w:rFonts w:ascii="Times New Roman" w:eastAsia="Times New Roman" w:hAnsi="Times New Roman"/>
                <w:color w:val="333333"/>
                <w:shd w:val="clear" w:color="auto" w:fill="FBFBFB"/>
                <w:lang w:eastAsia="en-US"/>
              </w:rPr>
              <w:t>Принцип организационной самостоятельности органов местного самоуправлен</w:t>
            </w:r>
            <w:r w:rsidR="000C44BC">
              <w:rPr>
                <w:rFonts w:ascii="Times New Roman" w:eastAsia="Times New Roman" w:hAnsi="Times New Roman"/>
                <w:color w:val="333333"/>
                <w:shd w:val="clear" w:color="auto" w:fill="FBFBFB"/>
                <w:lang w:eastAsia="en-US"/>
              </w:rPr>
              <w:t>ия</w:t>
            </w:r>
          </w:p>
        </w:tc>
      </w:tr>
      <w:tr w:rsidR="00905551" w:rsidRPr="00905551" w:rsidTr="00905551">
        <w:tc>
          <w:tcPr>
            <w:tcW w:w="193"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5</w:t>
            </w:r>
          </w:p>
        </w:tc>
        <w:tc>
          <w:tcPr>
            <w:tcW w:w="4138" w:type="pct"/>
          </w:tcPr>
          <w:p w:rsidR="00905551" w:rsidRPr="00905551" w:rsidRDefault="00905551" w:rsidP="00905551">
            <w:pPr>
              <w:spacing w:after="0" w:line="240" w:lineRule="auto"/>
              <w:ind w:firstLine="709"/>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Соотнесите понятие с его содержанием.</w:t>
            </w:r>
          </w:p>
          <w:p w:rsidR="00905551" w:rsidRPr="00905551" w:rsidRDefault="00905551" w:rsidP="00905551">
            <w:pPr>
              <w:spacing w:after="0" w:line="240" w:lineRule="auto"/>
              <w:ind w:firstLine="709"/>
              <w:rPr>
                <w:rFonts w:ascii="Times New Roman" w:eastAsia="Times New Roman" w:hAnsi="Times New Roman"/>
                <w:b/>
                <w:sz w:val="24"/>
                <w:szCs w:val="24"/>
                <w:lang w:eastAsia="en-US"/>
              </w:rPr>
            </w:pPr>
            <w:r w:rsidRPr="00905551">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7"/>
              <w:tblW w:w="4721" w:type="pct"/>
              <w:jc w:val="center"/>
              <w:tblLayout w:type="fixed"/>
              <w:tblLook w:val="04A0" w:firstRow="1" w:lastRow="0" w:firstColumn="1" w:lastColumn="0" w:noHBand="0" w:noVBand="1"/>
            </w:tblPr>
            <w:tblGrid>
              <w:gridCol w:w="447"/>
              <w:gridCol w:w="8463"/>
              <w:gridCol w:w="433"/>
              <w:gridCol w:w="1998"/>
            </w:tblGrid>
            <w:tr w:rsidR="00905551" w:rsidRPr="00905551" w:rsidTr="000C44BC">
              <w:trPr>
                <w:jc w:val="center"/>
              </w:trPr>
              <w:tc>
                <w:tcPr>
                  <w:tcW w:w="197"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1</w:t>
                  </w:r>
                </w:p>
              </w:tc>
              <w:tc>
                <w:tcPr>
                  <w:tcW w:w="3731"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Совокупность муниципальных контрактов, система финансирования расходов местного бюджета через заключение муниципальных контрактов.</w:t>
                  </w:r>
                </w:p>
              </w:tc>
              <w:tc>
                <w:tcPr>
                  <w:tcW w:w="191"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а</w:t>
                  </w:r>
                </w:p>
              </w:tc>
              <w:tc>
                <w:tcPr>
                  <w:tcW w:w="881"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Муниципальный заказ</w:t>
                  </w:r>
                </w:p>
              </w:tc>
            </w:tr>
            <w:tr w:rsidR="00905551" w:rsidRPr="00905551" w:rsidTr="000C44BC">
              <w:trPr>
                <w:jc w:val="center"/>
              </w:trPr>
              <w:tc>
                <w:tcPr>
                  <w:tcW w:w="197"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2</w:t>
                  </w:r>
                </w:p>
              </w:tc>
              <w:tc>
                <w:tcPr>
                  <w:tcW w:w="3731"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Денежные или иные средства из местного бюджета, выделяемые на конкурсной основе органам ТОС для реализации социальных проектов на территории муниципального образования.</w:t>
                  </w:r>
                </w:p>
              </w:tc>
              <w:tc>
                <w:tcPr>
                  <w:tcW w:w="191"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б</w:t>
                  </w:r>
                </w:p>
              </w:tc>
              <w:tc>
                <w:tcPr>
                  <w:tcW w:w="881" w:type="pct"/>
                </w:tcPr>
                <w:p w:rsidR="00905551" w:rsidRPr="00905551" w:rsidRDefault="00905551" w:rsidP="00905551">
                  <w:pPr>
                    <w:spacing w:after="0" w:line="240" w:lineRule="auto"/>
                    <w:rPr>
                      <w:rFonts w:ascii="Times New Roman" w:eastAsiaTheme="minorHAnsi" w:hAnsi="Times New Roman"/>
                      <w:bCs/>
                      <w:sz w:val="24"/>
                      <w:szCs w:val="24"/>
                    </w:rPr>
                  </w:pPr>
                  <w:r w:rsidRPr="00905551">
                    <w:rPr>
                      <w:rFonts w:ascii="Times New Roman" w:eastAsiaTheme="minorHAnsi" w:hAnsi="Times New Roman"/>
                      <w:sz w:val="24"/>
                      <w:szCs w:val="24"/>
                      <w:lang w:eastAsia="en-US"/>
                    </w:rPr>
                    <w:t>Муниципальный грант</w:t>
                  </w:r>
                </w:p>
              </w:tc>
            </w:tr>
            <w:tr w:rsidR="00905551" w:rsidRPr="00905551" w:rsidTr="000C44BC">
              <w:trPr>
                <w:jc w:val="center"/>
              </w:trPr>
              <w:tc>
                <w:tcPr>
                  <w:tcW w:w="197"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3</w:t>
                  </w:r>
                </w:p>
              </w:tc>
              <w:tc>
                <w:tcPr>
                  <w:tcW w:w="3731"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 xml:space="preserve">Договор, заключаемый органом местного самоуправления, бюджетным учреждением, уполномоченным органом или организацией от имени муниципального образования с физическими или юридическими лицами на поставку товаров, производство работ, оказание услуг за счет средств местного </w:t>
                  </w:r>
                  <w:r w:rsidRPr="00905551">
                    <w:rPr>
                      <w:rFonts w:ascii="Times New Roman" w:eastAsiaTheme="minorHAnsi" w:hAnsi="Times New Roman"/>
                      <w:sz w:val="24"/>
                      <w:szCs w:val="24"/>
                      <w:lang w:eastAsia="en-US"/>
                    </w:rPr>
                    <w:lastRenderedPageBreak/>
                    <w:t>бюджета.</w:t>
                  </w:r>
                </w:p>
              </w:tc>
              <w:tc>
                <w:tcPr>
                  <w:tcW w:w="191"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lastRenderedPageBreak/>
                    <w:t>в</w:t>
                  </w:r>
                </w:p>
              </w:tc>
              <w:tc>
                <w:tcPr>
                  <w:tcW w:w="881"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Муниципальный контракт</w:t>
                  </w:r>
                </w:p>
              </w:tc>
            </w:tr>
            <w:tr w:rsidR="00905551" w:rsidRPr="00905551" w:rsidTr="000C44BC">
              <w:trPr>
                <w:jc w:val="center"/>
              </w:trPr>
              <w:tc>
                <w:tcPr>
                  <w:tcW w:w="197"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4</w:t>
                  </w:r>
                </w:p>
              </w:tc>
              <w:tc>
                <w:tcPr>
                  <w:tcW w:w="3731"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Совокупность денежных средств, которыми располагает орган местного самоуправления для решения возложенных на него задач.</w:t>
                  </w:r>
                </w:p>
              </w:tc>
              <w:tc>
                <w:tcPr>
                  <w:tcW w:w="191" w:type="pct"/>
                </w:tcPr>
                <w:p w:rsidR="00905551" w:rsidRPr="00905551" w:rsidRDefault="00905551" w:rsidP="00905551">
                  <w:pPr>
                    <w:spacing w:after="0" w:line="240" w:lineRule="auto"/>
                    <w:rPr>
                      <w:rFonts w:ascii="Times New Roman" w:eastAsiaTheme="minorHAnsi" w:hAnsi="Times New Roman"/>
                      <w:sz w:val="24"/>
                      <w:szCs w:val="24"/>
                      <w:lang w:eastAsia="en-US"/>
                    </w:rPr>
                  </w:pPr>
                </w:p>
              </w:tc>
              <w:tc>
                <w:tcPr>
                  <w:tcW w:w="881"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Муниципальные финансы</w:t>
                  </w:r>
                </w:p>
              </w:tc>
            </w:tr>
          </w:tbl>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Запишите выбранные буквы под соответствующими цифрами.</w:t>
            </w:r>
            <w:r w:rsidRPr="00905551">
              <w:rPr>
                <w:rFonts w:ascii="Times New Roman" w:eastAsia="Times New Roman" w:hAnsi="Times New Roman"/>
                <w:sz w:val="24"/>
                <w:szCs w:val="24"/>
                <w:lang w:eastAsia="en-US"/>
              </w:rPr>
              <w:t xml:space="preserve"> </w:t>
            </w:r>
          </w:p>
          <w:tbl>
            <w:tblPr>
              <w:tblStyle w:val="77"/>
              <w:tblW w:w="0" w:type="auto"/>
              <w:tblLayout w:type="fixed"/>
              <w:tblLook w:val="04A0" w:firstRow="1" w:lastRow="0" w:firstColumn="1" w:lastColumn="0" w:noHBand="0" w:noVBand="1"/>
            </w:tblPr>
            <w:tblGrid>
              <w:gridCol w:w="1869"/>
              <w:gridCol w:w="1869"/>
              <w:gridCol w:w="1869"/>
              <w:gridCol w:w="1869"/>
            </w:tblGrid>
            <w:tr w:rsidR="00905551" w:rsidRPr="00905551" w:rsidTr="00C161F7">
              <w:tc>
                <w:tcPr>
                  <w:tcW w:w="1869" w:type="dxa"/>
                  <w:shd w:val="clear" w:color="auto" w:fill="BDD6EE" w:themeFill="accent1" w:themeFillTint="66"/>
                </w:tcPr>
                <w:p w:rsidR="00905551" w:rsidRPr="00905551" w:rsidRDefault="00905551" w:rsidP="00905551">
                  <w:pPr>
                    <w:spacing w:after="0" w:line="240" w:lineRule="auto"/>
                    <w:jc w:val="center"/>
                    <w:rPr>
                      <w:rFonts w:ascii="Times New Roman" w:eastAsiaTheme="minorHAnsi" w:hAnsi="Times New Roman"/>
                      <w:b/>
                      <w:sz w:val="24"/>
                      <w:szCs w:val="24"/>
                      <w:lang w:eastAsia="en-US"/>
                    </w:rPr>
                  </w:pPr>
                  <w:r w:rsidRPr="00905551">
                    <w:rPr>
                      <w:rFonts w:ascii="Times New Roman" w:eastAsiaTheme="minorHAnsi" w:hAnsi="Times New Roman"/>
                      <w:b/>
                      <w:sz w:val="24"/>
                      <w:szCs w:val="24"/>
                      <w:lang w:eastAsia="en-US"/>
                    </w:rPr>
                    <w:t>1</w:t>
                  </w:r>
                </w:p>
              </w:tc>
              <w:tc>
                <w:tcPr>
                  <w:tcW w:w="1869" w:type="dxa"/>
                  <w:shd w:val="clear" w:color="auto" w:fill="BDD6EE" w:themeFill="accent1" w:themeFillTint="66"/>
                </w:tcPr>
                <w:p w:rsidR="00905551" w:rsidRPr="00905551" w:rsidRDefault="00905551" w:rsidP="00905551">
                  <w:pPr>
                    <w:spacing w:after="0" w:line="240" w:lineRule="auto"/>
                    <w:jc w:val="center"/>
                    <w:rPr>
                      <w:rFonts w:ascii="Times New Roman" w:eastAsiaTheme="minorHAnsi" w:hAnsi="Times New Roman"/>
                      <w:b/>
                      <w:sz w:val="24"/>
                      <w:szCs w:val="24"/>
                      <w:lang w:eastAsia="en-US"/>
                    </w:rPr>
                  </w:pPr>
                  <w:r w:rsidRPr="00905551">
                    <w:rPr>
                      <w:rFonts w:ascii="Times New Roman" w:eastAsiaTheme="minorHAnsi" w:hAnsi="Times New Roman"/>
                      <w:b/>
                      <w:sz w:val="24"/>
                      <w:szCs w:val="24"/>
                      <w:lang w:eastAsia="en-US"/>
                    </w:rPr>
                    <w:t>2</w:t>
                  </w:r>
                </w:p>
              </w:tc>
              <w:tc>
                <w:tcPr>
                  <w:tcW w:w="1869" w:type="dxa"/>
                  <w:shd w:val="clear" w:color="auto" w:fill="BDD6EE" w:themeFill="accent1" w:themeFillTint="66"/>
                </w:tcPr>
                <w:p w:rsidR="00905551" w:rsidRPr="00905551" w:rsidRDefault="00905551" w:rsidP="00905551">
                  <w:pPr>
                    <w:spacing w:after="0" w:line="240" w:lineRule="auto"/>
                    <w:jc w:val="center"/>
                    <w:rPr>
                      <w:rFonts w:ascii="Times New Roman" w:eastAsiaTheme="minorHAnsi" w:hAnsi="Times New Roman"/>
                      <w:b/>
                      <w:sz w:val="24"/>
                      <w:szCs w:val="24"/>
                      <w:lang w:eastAsia="en-US"/>
                    </w:rPr>
                  </w:pPr>
                  <w:r w:rsidRPr="00905551">
                    <w:rPr>
                      <w:rFonts w:ascii="Times New Roman" w:eastAsiaTheme="minorHAnsi" w:hAnsi="Times New Roman"/>
                      <w:b/>
                      <w:sz w:val="24"/>
                      <w:szCs w:val="24"/>
                      <w:lang w:eastAsia="en-US"/>
                    </w:rPr>
                    <w:t>3</w:t>
                  </w:r>
                </w:p>
              </w:tc>
              <w:tc>
                <w:tcPr>
                  <w:tcW w:w="1869" w:type="dxa"/>
                  <w:shd w:val="clear" w:color="auto" w:fill="BDD6EE" w:themeFill="accent1" w:themeFillTint="66"/>
                </w:tcPr>
                <w:p w:rsidR="00905551" w:rsidRPr="00905551" w:rsidRDefault="00905551" w:rsidP="00905551">
                  <w:pPr>
                    <w:spacing w:after="0" w:line="240" w:lineRule="auto"/>
                    <w:jc w:val="center"/>
                    <w:rPr>
                      <w:rFonts w:ascii="Times New Roman" w:eastAsiaTheme="minorHAnsi" w:hAnsi="Times New Roman"/>
                      <w:b/>
                      <w:sz w:val="24"/>
                      <w:szCs w:val="24"/>
                      <w:lang w:eastAsia="en-US"/>
                    </w:rPr>
                  </w:pPr>
                  <w:r w:rsidRPr="00905551">
                    <w:rPr>
                      <w:rFonts w:ascii="Times New Roman" w:eastAsiaTheme="minorHAnsi" w:hAnsi="Times New Roman"/>
                      <w:b/>
                      <w:sz w:val="24"/>
                      <w:szCs w:val="24"/>
                      <w:lang w:eastAsia="en-US"/>
                    </w:rPr>
                    <w:t>4</w:t>
                  </w:r>
                </w:p>
              </w:tc>
            </w:tr>
            <w:tr w:rsidR="00905551" w:rsidRPr="00905551" w:rsidTr="00C161F7">
              <w:tc>
                <w:tcPr>
                  <w:tcW w:w="1869" w:type="dxa"/>
                </w:tcPr>
                <w:p w:rsidR="00905551" w:rsidRPr="00905551" w:rsidRDefault="00905551" w:rsidP="00905551">
                  <w:pPr>
                    <w:spacing w:after="0" w:line="240" w:lineRule="auto"/>
                    <w:rPr>
                      <w:rFonts w:ascii="Times New Roman" w:eastAsiaTheme="minorHAnsi" w:hAnsi="Times New Roman"/>
                      <w:sz w:val="24"/>
                      <w:szCs w:val="24"/>
                      <w:lang w:eastAsia="en-US"/>
                    </w:rPr>
                  </w:pPr>
                </w:p>
              </w:tc>
              <w:tc>
                <w:tcPr>
                  <w:tcW w:w="1869" w:type="dxa"/>
                </w:tcPr>
                <w:p w:rsidR="00905551" w:rsidRPr="00905551" w:rsidRDefault="00905551" w:rsidP="00905551">
                  <w:pPr>
                    <w:spacing w:after="0" w:line="240" w:lineRule="auto"/>
                    <w:rPr>
                      <w:rFonts w:ascii="Times New Roman" w:eastAsiaTheme="minorHAnsi" w:hAnsi="Times New Roman"/>
                      <w:sz w:val="24"/>
                      <w:szCs w:val="24"/>
                      <w:lang w:eastAsia="en-US"/>
                    </w:rPr>
                  </w:pPr>
                </w:p>
              </w:tc>
              <w:tc>
                <w:tcPr>
                  <w:tcW w:w="1869" w:type="dxa"/>
                </w:tcPr>
                <w:p w:rsidR="00905551" w:rsidRPr="00905551" w:rsidRDefault="00905551" w:rsidP="00905551">
                  <w:pPr>
                    <w:spacing w:after="0" w:line="240" w:lineRule="auto"/>
                    <w:rPr>
                      <w:rFonts w:ascii="Times New Roman" w:eastAsiaTheme="minorHAnsi" w:hAnsi="Times New Roman"/>
                      <w:sz w:val="24"/>
                      <w:szCs w:val="24"/>
                      <w:lang w:eastAsia="en-US"/>
                    </w:rPr>
                  </w:pPr>
                </w:p>
              </w:tc>
              <w:tc>
                <w:tcPr>
                  <w:tcW w:w="1869" w:type="dxa"/>
                </w:tcPr>
                <w:p w:rsidR="00905551" w:rsidRPr="00905551" w:rsidRDefault="00905551" w:rsidP="00905551">
                  <w:pPr>
                    <w:spacing w:after="0" w:line="240" w:lineRule="auto"/>
                    <w:rPr>
                      <w:rFonts w:ascii="Times New Roman" w:eastAsiaTheme="minorHAnsi" w:hAnsi="Times New Roman"/>
                      <w:sz w:val="24"/>
                      <w:szCs w:val="24"/>
                      <w:lang w:eastAsia="en-US"/>
                    </w:rPr>
                  </w:pPr>
                </w:p>
              </w:tc>
            </w:tr>
          </w:tbl>
          <w:p w:rsidR="00905551" w:rsidRPr="00905551" w:rsidRDefault="00905551" w:rsidP="00905551">
            <w:pPr>
              <w:spacing w:after="0" w:line="240" w:lineRule="auto"/>
              <w:ind w:firstLine="709"/>
              <w:rPr>
                <w:rFonts w:ascii="Times New Roman" w:eastAsia="Times New Roman" w:hAnsi="Times New Roman"/>
                <w:color w:val="333333"/>
                <w:sz w:val="24"/>
                <w:szCs w:val="24"/>
                <w:shd w:val="clear" w:color="auto" w:fill="FBFBFB"/>
                <w:lang w:eastAsia="en-US"/>
              </w:rPr>
            </w:pPr>
          </w:p>
        </w:tc>
        <w:tc>
          <w:tcPr>
            <w:tcW w:w="669"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lastRenderedPageBreak/>
              <w:t>Ответ:</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1-а</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2-б</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3-в</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4-г</w:t>
            </w:r>
          </w:p>
          <w:p w:rsidR="00905551" w:rsidRPr="00905551" w:rsidRDefault="00905551" w:rsidP="00905551">
            <w:pPr>
              <w:spacing w:after="0" w:line="240" w:lineRule="auto"/>
              <w:rPr>
                <w:rFonts w:ascii="Times New Roman" w:eastAsia="Times New Roman" w:hAnsi="Times New Roman"/>
                <w:sz w:val="24"/>
                <w:szCs w:val="24"/>
                <w:lang w:eastAsia="en-US"/>
              </w:rPr>
            </w:pPr>
          </w:p>
        </w:tc>
      </w:tr>
      <w:tr w:rsidR="00905551" w:rsidRPr="00905551" w:rsidTr="00905551">
        <w:tc>
          <w:tcPr>
            <w:tcW w:w="193"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6</w:t>
            </w:r>
          </w:p>
        </w:tc>
        <w:tc>
          <w:tcPr>
            <w:tcW w:w="4138" w:type="pct"/>
          </w:tcPr>
          <w:p w:rsidR="00905551" w:rsidRPr="00905551" w:rsidRDefault="00905551" w:rsidP="00905551">
            <w:pPr>
              <w:shd w:val="clear" w:color="auto" w:fill="FFFFFF"/>
              <w:spacing w:after="0" w:line="240" w:lineRule="auto"/>
              <w:ind w:firstLine="709"/>
              <w:jc w:val="both"/>
              <w:rPr>
                <w:rFonts w:ascii="Times New Roman" w:eastAsia="Times New Roman" w:hAnsi="Times New Roman"/>
                <w:sz w:val="24"/>
                <w:szCs w:val="24"/>
              </w:rPr>
            </w:pPr>
            <w:r w:rsidRPr="00905551">
              <w:rPr>
                <w:rFonts w:ascii="Times New Roman" w:eastAsia="Times New Roman" w:hAnsi="Times New Roman"/>
                <w:sz w:val="24"/>
                <w:szCs w:val="24"/>
              </w:rPr>
              <w:t>Определите, правоотношения, не относящиеся к муниципальной отрасли права.</w:t>
            </w:r>
          </w:p>
          <w:p w:rsidR="00905551" w:rsidRPr="00905551" w:rsidRDefault="00905551" w:rsidP="00905551">
            <w:pPr>
              <w:spacing w:after="0" w:line="240" w:lineRule="auto"/>
              <w:ind w:firstLine="709"/>
              <w:rPr>
                <w:rFonts w:ascii="Times New Roman" w:eastAsia="Times New Roman" w:hAnsi="Times New Roman"/>
                <w:b/>
                <w:sz w:val="24"/>
                <w:szCs w:val="24"/>
                <w:lang w:eastAsia="en-US"/>
              </w:rPr>
            </w:pPr>
            <w:r w:rsidRPr="00905551">
              <w:rPr>
                <w:rFonts w:ascii="Times New Roman" w:eastAsia="Times New Roman" w:hAnsi="Times New Roman"/>
                <w:b/>
                <w:sz w:val="24"/>
                <w:szCs w:val="24"/>
                <w:lang w:eastAsia="en-US"/>
              </w:rPr>
              <w:t>Выберите один правильный ответ.</w:t>
            </w:r>
          </w:p>
          <w:p w:rsidR="00905551" w:rsidRPr="00905551" w:rsidRDefault="00905551" w:rsidP="00905551">
            <w:pPr>
              <w:shd w:val="clear" w:color="auto" w:fill="FFFFFF"/>
              <w:spacing w:after="0" w:line="240" w:lineRule="auto"/>
              <w:ind w:firstLine="709"/>
              <w:jc w:val="both"/>
              <w:rPr>
                <w:rFonts w:ascii="Times New Roman" w:eastAsia="Times New Roman" w:hAnsi="Times New Roman"/>
                <w:sz w:val="24"/>
                <w:szCs w:val="24"/>
              </w:rPr>
            </w:pPr>
            <w:r w:rsidRPr="00905551">
              <w:rPr>
                <w:rFonts w:ascii="Times New Roman" w:eastAsia="Times New Roman" w:hAnsi="Times New Roman"/>
                <w:sz w:val="24"/>
                <w:szCs w:val="24"/>
                <w:shd w:val="clear" w:color="auto" w:fill="FFFFFF"/>
                <w:lang w:eastAsia="en-US"/>
              </w:rPr>
              <w:t>1) Гражданин К. написал заявление в избирательную комиссию городского поселения о выдвижении своей кандидатуры на пост главы муниципального образования</w:t>
            </w:r>
          </w:p>
          <w:p w:rsidR="00905551" w:rsidRPr="00905551" w:rsidRDefault="00905551" w:rsidP="00905551">
            <w:pPr>
              <w:shd w:val="clear" w:color="auto" w:fill="FFFFFF"/>
              <w:spacing w:after="0" w:line="240" w:lineRule="auto"/>
              <w:ind w:firstLine="709"/>
              <w:jc w:val="both"/>
              <w:rPr>
                <w:rFonts w:ascii="Times New Roman" w:eastAsia="Times New Roman" w:hAnsi="Times New Roman"/>
                <w:sz w:val="24"/>
                <w:szCs w:val="24"/>
              </w:rPr>
            </w:pPr>
            <w:r w:rsidRPr="00905551">
              <w:rPr>
                <w:rFonts w:ascii="Times New Roman" w:eastAsia="Times New Roman" w:hAnsi="Times New Roman"/>
                <w:sz w:val="24"/>
                <w:szCs w:val="24"/>
              </w:rPr>
              <w:t>2) В целях разработки долгосрочной областной целевой программы «Молодежь» губернатор области поручил главам администраций муниципальных районов области предоставить в правительство области информацию о количестве проживающих на их территориях молодых людей в возрасте до 30 лет</w:t>
            </w:r>
          </w:p>
          <w:p w:rsidR="00905551" w:rsidRPr="00905551" w:rsidRDefault="00905551" w:rsidP="00905551">
            <w:pPr>
              <w:shd w:val="clear" w:color="auto" w:fill="FFFFFF"/>
              <w:spacing w:after="0" w:line="240" w:lineRule="auto"/>
              <w:ind w:firstLine="709"/>
              <w:jc w:val="both"/>
              <w:rPr>
                <w:rFonts w:ascii="Times New Roman" w:eastAsia="Times New Roman" w:hAnsi="Times New Roman"/>
                <w:sz w:val="24"/>
                <w:szCs w:val="24"/>
              </w:rPr>
            </w:pPr>
            <w:r w:rsidRPr="00905551">
              <w:rPr>
                <w:rFonts w:ascii="Times New Roman" w:eastAsia="Times New Roman" w:hAnsi="Times New Roman"/>
                <w:sz w:val="24"/>
                <w:szCs w:val="24"/>
              </w:rPr>
              <w:t>3) Постановлением городского муниципального совета был введен целевой сбор на содержание местной милиции</w:t>
            </w:r>
          </w:p>
          <w:p w:rsidR="00905551" w:rsidRPr="00905551" w:rsidRDefault="00905551" w:rsidP="00905551">
            <w:pPr>
              <w:shd w:val="clear" w:color="auto" w:fill="FFFFFF"/>
              <w:spacing w:after="0" w:line="240" w:lineRule="auto"/>
              <w:ind w:firstLine="709"/>
              <w:jc w:val="both"/>
              <w:rPr>
                <w:rFonts w:ascii="Times New Roman" w:eastAsia="Times New Roman" w:hAnsi="Times New Roman"/>
                <w:sz w:val="24"/>
                <w:szCs w:val="24"/>
                <w:lang w:eastAsia="en-US"/>
              </w:rPr>
            </w:pPr>
            <w:r w:rsidRPr="00905551">
              <w:rPr>
                <w:rFonts w:ascii="Times New Roman" w:eastAsia="Times New Roman" w:hAnsi="Times New Roman"/>
                <w:sz w:val="24"/>
                <w:szCs w:val="24"/>
              </w:rPr>
              <w:t>4) Гражданин Н., подал в суд иск с обжалованием решения краевого суда по делу о необоснованном завышении тарифов департаментом по ценам и тарифам Краснодарского края.</w:t>
            </w:r>
          </w:p>
        </w:tc>
        <w:tc>
          <w:tcPr>
            <w:tcW w:w="669"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Ответ: 4</w:t>
            </w:r>
          </w:p>
          <w:p w:rsidR="00905551" w:rsidRPr="00905551" w:rsidRDefault="00905551" w:rsidP="00905551">
            <w:pPr>
              <w:spacing w:after="0" w:line="240" w:lineRule="auto"/>
              <w:rPr>
                <w:rFonts w:ascii="Times New Roman" w:eastAsia="Times New Roman" w:hAnsi="Times New Roman"/>
                <w:sz w:val="24"/>
                <w:szCs w:val="24"/>
                <w:lang w:eastAsia="en-US"/>
              </w:rPr>
            </w:pPr>
          </w:p>
        </w:tc>
      </w:tr>
      <w:tr w:rsidR="00905551" w:rsidRPr="00905551" w:rsidTr="00905551">
        <w:tc>
          <w:tcPr>
            <w:tcW w:w="193"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7</w:t>
            </w:r>
          </w:p>
        </w:tc>
        <w:tc>
          <w:tcPr>
            <w:tcW w:w="4138" w:type="pct"/>
          </w:tcPr>
          <w:p w:rsidR="00905551" w:rsidRPr="00905551" w:rsidRDefault="00905551" w:rsidP="00905551">
            <w:pPr>
              <w:spacing w:after="0" w:line="240" w:lineRule="auto"/>
              <w:ind w:firstLine="709"/>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Соотнесите понятие с его содержанием.</w:t>
            </w:r>
          </w:p>
          <w:p w:rsidR="00905551" w:rsidRPr="00905551" w:rsidRDefault="00905551" w:rsidP="00905551">
            <w:pPr>
              <w:spacing w:after="0" w:line="240" w:lineRule="auto"/>
              <w:ind w:firstLine="709"/>
              <w:rPr>
                <w:rFonts w:ascii="Times New Roman" w:eastAsia="Times New Roman" w:hAnsi="Times New Roman"/>
                <w:b/>
                <w:sz w:val="24"/>
                <w:szCs w:val="24"/>
                <w:lang w:eastAsia="en-US"/>
              </w:rPr>
            </w:pPr>
            <w:r w:rsidRPr="00905551">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7"/>
              <w:tblW w:w="4721" w:type="pct"/>
              <w:jc w:val="center"/>
              <w:tblLayout w:type="fixed"/>
              <w:tblLook w:val="04A0" w:firstRow="1" w:lastRow="0" w:firstColumn="1" w:lastColumn="0" w:noHBand="0" w:noVBand="1"/>
            </w:tblPr>
            <w:tblGrid>
              <w:gridCol w:w="447"/>
              <w:gridCol w:w="8063"/>
              <w:gridCol w:w="449"/>
              <w:gridCol w:w="2382"/>
            </w:tblGrid>
            <w:tr w:rsidR="00905551" w:rsidRPr="00905551" w:rsidTr="00C161F7">
              <w:trPr>
                <w:jc w:val="center"/>
              </w:trPr>
              <w:tc>
                <w:tcPr>
                  <w:tcW w:w="197"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1</w:t>
                  </w:r>
                </w:p>
              </w:tc>
              <w:tc>
                <w:tcPr>
                  <w:tcW w:w="3555"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Исполнительно-распорядительный орган местного самоуправления, наделенный полномочиями по решению вопросов местного значения и полномочиями для осуществления отдельных государственных полномочий.</w:t>
                  </w:r>
                </w:p>
              </w:tc>
              <w:tc>
                <w:tcPr>
                  <w:tcW w:w="198"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а</w:t>
                  </w:r>
                </w:p>
              </w:tc>
              <w:tc>
                <w:tcPr>
                  <w:tcW w:w="1050"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Администрация</w:t>
                  </w:r>
                </w:p>
              </w:tc>
            </w:tr>
            <w:tr w:rsidR="00905551" w:rsidRPr="00905551" w:rsidTr="00C161F7">
              <w:trPr>
                <w:jc w:val="center"/>
              </w:trPr>
              <w:tc>
                <w:tcPr>
                  <w:tcW w:w="197"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2</w:t>
                  </w:r>
                </w:p>
              </w:tc>
              <w:tc>
                <w:tcPr>
                  <w:tcW w:w="3555"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Высшее должностное лицо, возглавляющее деятельность по осуществлению местного самоуправления на территории муниципального образования.</w:t>
                  </w:r>
                </w:p>
              </w:tc>
              <w:tc>
                <w:tcPr>
                  <w:tcW w:w="198"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б</w:t>
                  </w:r>
                </w:p>
              </w:tc>
              <w:tc>
                <w:tcPr>
                  <w:tcW w:w="1050" w:type="pct"/>
                </w:tcPr>
                <w:p w:rsidR="00905551" w:rsidRPr="00905551" w:rsidRDefault="00905551" w:rsidP="00905551">
                  <w:pPr>
                    <w:spacing w:after="0" w:line="240" w:lineRule="auto"/>
                    <w:rPr>
                      <w:rFonts w:ascii="Times New Roman" w:eastAsiaTheme="minorHAnsi" w:hAnsi="Times New Roman"/>
                      <w:bCs/>
                      <w:sz w:val="24"/>
                      <w:szCs w:val="24"/>
                    </w:rPr>
                  </w:pPr>
                  <w:r w:rsidRPr="00905551">
                    <w:rPr>
                      <w:rFonts w:ascii="Times New Roman" w:eastAsiaTheme="minorHAnsi" w:hAnsi="Times New Roman"/>
                      <w:sz w:val="24"/>
                      <w:szCs w:val="24"/>
                      <w:lang w:eastAsia="en-US"/>
                    </w:rPr>
                    <w:t>Глава муниципального образования</w:t>
                  </w:r>
                </w:p>
              </w:tc>
            </w:tr>
            <w:tr w:rsidR="00905551" w:rsidRPr="00905551" w:rsidTr="00C161F7">
              <w:trPr>
                <w:jc w:val="center"/>
              </w:trPr>
              <w:tc>
                <w:tcPr>
                  <w:tcW w:w="197"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3</w:t>
                  </w:r>
                </w:p>
              </w:tc>
              <w:tc>
                <w:tcPr>
                  <w:tcW w:w="3555"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Член представительского органа поселения, муниципального района, городского округа или внутригородской территории города федерального значения</w:t>
                  </w:r>
                </w:p>
              </w:tc>
              <w:tc>
                <w:tcPr>
                  <w:tcW w:w="198"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в</w:t>
                  </w:r>
                </w:p>
              </w:tc>
              <w:tc>
                <w:tcPr>
                  <w:tcW w:w="1050" w:type="pct"/>
                </w:tcPr>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Депутат</w:t>
                  </w:r>
                </w:p>
              </w:tc>
            </w:tr>
          </w:tbl>
          <w:p w:rsidR="00905551" w:rsidRPr="00905551" w:rsidRDefault="00905551" w:rsidP="00905551">
            <w:pPr>
              <w:spacing w:after="0" w:line="240" w:lineRule="auto"/>
              <w:rPr>
                <w:rFonts w:ascii="Times New Roman" w:eastAsiaTheme="minorHAnsi" w:hAnsi="Times New Roman"/>
                <w:sz w:val="24"/>
                <w:szCs w:val="24"/>
                <w:lang w:eastAsia="en-US"/>
              </w:rPr>
            </w:pPr>
            <w:r w:rsidRPr="00905551">
              <w:rPr>
                <w:rFonts w:ascii="Times New Roman" w:eastAsiaTheme="minorHAnsi" w:hAnsi="Times New Roman"/>
                <w:sz w:val="24"/>
                <w:szCs w:val="24"/>
                <w:lang w:eastAsia="en-US"/>
              </w:rPr>
              <w:t>Запишите выбранные буквы под соответствующими цифрами.</w:t>
            </w:r>
            <w:r w:rsidRPr="00905551">
              <w:rPr>
                <w:rFonts w:ascii="Times New Roman" w:eastAsia="Times New Roman" w:hAnsi="Times New Roman"/>
                <w:sz w:val="24"/>
                <w:szCs w:val="24"/>
                <w:lang w:eastAsia="en-US"/>
              </w:rPr>
              <w:t xml:space="preserve"> </w:t>
            </w:r>
          </w:p>
          <w:tbl>
            <w:tblPr>
              <w:tblStyle w:val="77"/>
              <w:tblW w:w="0" w:type="auto"/>
              <w:tblLayout w:type="fixed"/>
              <w:tblLook w:val="04A0" w:firstRow="1" w:lastRow="0" w:firstColumn="1" w:lastColumn="0" w:noHBand="0" w:noVBand="1"/>
            </w:tblPr>
            <w:tblGrid>
              <w:gridCol w:w="1869"/>
              <w:gridCol w:w="1869"/>
              <w:gridCol w:w="1869"/>
            </w:tblGrid>
            <w:tr w:rsidR="00905551" w:rsidRPr="00905551" w:rsidTr="00C161F7">
              <w:tc>
                <w:tcPr>
                  <w:tcW w:w="1869" w:type="dxa"/>
                  <w:shd w:val="clear" w:color="auto" w:fill="BDD6EE" w:themeFill="accent1" w:themeFillTint="66"/>
                </w:tcPr>
                <w:p w:rsidR="00905551" w:rsidRPr="00905551" w:rsidRDefault="00905551" w:rsidP="00905551">
                  <w:pPr>
                    <w:spacing w:after="0" w:line="240" w:lineRule="auto"/>
                    <w:jc w:val="center"/>
                    <w:rPr>
                      <w:rFonts w:ascii="Times New Roman" w:eastAsiaTheme="minorHAnsi" w:hAnsi="Times New Roman"/>
                      <w:b/>
                      <w:sz w:val="24"/>
                      <w:szCs w:val="24"/>
                      <w:lang w:eastAsia="en-US"/>
                    </w:rPr>
                  </w:pPr>
                  <w:r w:rsidRPr="00905551">
                    <w:rPr>
                      <w:rFonts w:ascii="Times New Roman" w:eastAsiaTheme="minorHAnsi" w:hAnsi="Times New Roman"/>
                      <w:b/>
                      <w:sz w:val="24"/>
                      <w:szCs w:val="24"/>
                      <w:lang w:eastAsia="en-US"/>
                    </w:rPr>
                    <w:t>1</w:t>
                  </w:r>
                </w:p>
              </w:tc>
              <w:tc>
                <w:tcPr>
                  <w:tcW w:w="1869" w:type="dxa"/>
                  <w:shd w:val="clear" w:color="auto" w:fill="BDD6EE" w:themeFill="accent1" w:themeFillTint="66"/>
                </w:tcPr>
                <w:p w:rsidR="00905551" w:rsidRPr="00905551" w:rsidRDefault="00905551" w:rsidP="00905551">
                  <w:pPr>
                    <w:spacing w:after="0" w:line="240" w:lineRule="auto"/>
                    <w:jc w:val="center"/>
                    <w:rPr>
                      <w:rFonts w:ascii="Times New Roman" w:eastAsiaTheme="minorHAnsi" w:hAnsi="Times New Roman"/>
                      <w:b/>
                      <w:sz w:val="24"/>
                      <w:szCs w:val="24"/>
                      <w:lang w:eastAsia="en-US"/>
                    </w:rPr>
                  </w:pPr>
                  <w:r w:rsidRPr="00905551">
                    <w:rPr>
                      <w:rFonts w:ascii="Times New Roman" w:eastAsiaTheme="minorHAnsi" w:hAnsi="Times New Roman"/>
                      <w:b/>
                      <w:sz w:val="24"/>
                      <w:szCs w:val="24"/>
                      <w:lang w:eastAsia="en-US"/>
                    </w:rPr>
                    <w:t>2</w:t>
                  </w:r>
                </w:p>
              </w:tc>
              <w:tc>
                <w:tcPr>
                  <w:tcW w:w="1869" w:type="dxa"/>
                  <w:shd w:val="clear" w:color="auto" w:fill="BDD6EE" w:themeFill="accent1" w:themeFillTint="66"/>
                </w:tcPr>
                <w:p w:rsidR="00905551" w:rsidRPr="00905551" w:rsidRDefault="00905551" w:rsidP="00905551">
                  <w:pPr>
                    <w:spacing w:after="0" w:line="240" w:lineRule="auto"/>
                    <w:jc w:val="center"/>
                    <w:rPr>
                      <w:rFonts w:ascii="Times New Roman" w:eastAsiaTheme="minorHAnsi" w:hAnsi="Times New Roman"/>
                      <w:b/>
                      <w:sz w:val="24"/>
                      <w:szCs w:val="24"/>
                      <w:lang w:eastAsia="en-US"/>
                    </w:rPr>
                  </w:pPr>
                  <w:r w:rsidRPr="00905551">
                    <w:rPr>
                      <w:rFonts w:ascii="Times New Roman" w:eastAsiaTheme="minorHAnsi" w:hAnsi="Times New Roman"/>
                      <w:b/>
                      <w:sz w:val="24"/>
                      <w:szCs w:val="24"/>
                      <w:lang w:eastAsia="en-US"/>
                    </w:rPr>
                    <w:t>3</w:t>
                  </w:r>
                </w:p>
              </w:tc>
            </w:tr>
            <w:tr w:rsidR="00905551" w:rsidRPr="00905551" w:rsidTr="00C161F7">
              <w:tc>
                <w:tcPr>
                  <w:tcW w:w="1869" w:type="dxa"/>
                </w:tcPr>
                <w:p w:rsidR="00905551" w:rsidRPr="00905551" w:rsidRDefault="00905551" w:rsidP="00905551">
                  <w:pPr>
                    <w:spacing w:after="0" w:line="240" w:lineRule="auto"/>
                    <w:rPr>
                      <w:rFonts w:ascii="Times New Roman" w:eastAsiaTheme="minorHAnsi" w:hAnsi="Times New Roman"/>
                      <w:sz w:val="24"/>
                      <w:szCs w:val="24"/>
                      <w:lang w:eastAsia="en-US"/>
                    </w:rPr>
                  </w:pPr>
                </w:p>
              </w:tc>
              <w:tc>
                <w:tcPr>
                  <w:tcW w:w="1869" w:type="dxa"/>
                </w:tcPr>
                <w:p w:rsidR="00905551" w:rsidRPr="00905551" w:rsidRDefault="00905551" w:rsidP="00905551">
                  <w:pPr>
                    <w:spacing w:after="0" w:line="240" w:lineRule="auto"/>
                    <w:rPr>
                      <w:rFonts w:ascii="Times New Roman" w:eastAsiaTheme="minorHAnsi" w:hAnsi="Times New Roman"/>
                      <w:sz w:val="24"/>
                      <w:szCs w:val="24"/>
                      <w:lang w:eastAsia="en-US"/>
                    </w:rPr>
                  </w:pPr>
                </w:p>
              </w:tc>
              <w:tc>
                <w:tcPr>
                  <w:tcW w:w="1869" w:type="dxa"/>
                </w:tcPr>
                <w:p w:rsidR="00905551" w:rsidRPr="00905551" w:rsidRDefault="00905551" w:rsidP="00905551">
                  <w:pPr>
                    <w:spacing w:after="0" w:line="240" w:lineRule="auto"/>
                    <w:rPr>
                      <w:rFonts w:ascii="Times New Roman" w:eastAsiaTheme="minorHAnsi" w:hAnsi="Times New Roman"/>
                      <w:sz w:val="24"/>
                      <w:szCs w:val="24"/>
                      <w:lang w:eastAsia="en-US"/>
                    </w:rPr>
                  </w:pPr>
                </w:p>
              </w:tc>
            </w:tr>
          </w:tbl>
          <w:p w:rsidR="00905551" w:rsidRPr="00905551" w:rsidRDefault="00905551" w:rsidP="00905551">
            <w:pPr>
              <w:spacing w:after="0" w:line="240" w:lineRule="auto"/>
              <w:ind w:firstLine="709"/>
              <w:rPr>
                <w:rFonts w:ascii="Times New Roman" w:eastAsia="Times New Roman" w:hAnsi="Times New Roman"/>
                <w:color w:val="333333"/>
                <w:sz w:val="24"/>
                <w:szCs w:val="24"/>
                <w:shd w:val="clear" w:color="auto" w:fill="FBFBFB"/>
                <w:lang w:eastAsia="en-US"/>
              </w:rPr>
            </w:pPr>
          </w:p>
        </w:tc>
        <w:tc>
          <w:tcPr>
            <w:tcW w:w="669"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Ответ:</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1-а</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2-б</w:t>
            </w:r>
          </w:p>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3-в</w:t>
            </w:r>
          </w:p>
          <w:p w:rsidR="00905551" w:rsidRPr="00905551" w:rsidRDefault="00905551" w:rsidP="00905551">
            <w:pPr>
              <w:spacing w:after="0" w:line="240" w:lineRule="auto"/>
              <w:rPr>
                <w:rFonts w:ascii="Times New Roman" w:eastAsia="Times New Roman" w:hAnsi="Times New Roman"/>
                <w:sz w:val="24"/>
                <w:szCs w:val="24"/>
                <w:lang w:eastAsia="en-US"/>
              </w:rPr>
            </w:pPr>
          </w:p>
        </w:tc>
      </w:tr>
      <w:tr w:rsidR="00905551" w:rsidRPr="00905551" w:rsidTr="00905551">
        <w:tc>
          <w:tcPr>
            <w:tcW w:w="193"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8</w:t>
            </w:r>
          </w:p>
        </w:tc>
        <w:tc>
          <w:tcPr>
            <w:tcW w:w="4138" w:type="pct"/>
          </w:tcPr>
          <w:p w:rsidR="00905551" w:rsidRPr="00905551" w:rsidRDefault="00905551" w:rsidP="00905551">
            <w:pPr>
              <w:spacing w:after="0" w:line="240" w:lineRule="auto"/>
              <w:ind w:firstLine="709"/>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Какое из приведенных ниже лиц является муниципальным служащим?</w:t>
            </w:r>
          </w:p>
          <w:p w:rsidR="00905551" w:rsidRPr="00905551" w:rsidRDefault="00905551" w:rsidP="00905551">
            <w:pPr>
              <w:spacing w:after="0" w:line="240" w:lineRule="auto"/>
              <w:ind w:firstLine="709"/>
              <w:rPr>
                <w:rFonts w:ascii="Times New Roman" w:eastAsia="Times New Roman" w:hAnsi="Times New Roman"/>
                <w:b/>
                <w:sz w:val="24"/>
                <w:szCs w:val="24"/>
                <w:lang w:eastAsia="en-US"/>
              </w:rPr>
            </w:pPr>
            <w:r w:rsidRPr="00905551">
              <w:rPr>
                <w:rFonts w:ascii="Times New Roman" w:eastAsia="Times New Roman" w:hAnsi="Times New Roman"/>
                <w:b/>
                <w:sz w:val="24"/>
                <w:szCs w:val="24"/>
                <w:lang w:eastAsia="en-US"/>
              </w:rPr>
              <w:lastRenderedPageBreak/>
              <w:t>Выберите два правильных ответа.</w:t>
            </w:r>
          </w:p>
          <w:p w:rsidR="00905551" w:rsidRPr="00905551" w:rsidRDefault="00905551" w:rsidP="00905551">
            <w:pPr>
              <w:spacing w:after="0" w:line="240" w:lineRule="auto"/>
              <w:ind w:firstLine="709"/>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1) заведующий отделом торговли местной администрации</w:t>
            </w:r>
          </w:p>
          <w:p w:rsidR="00905551" w:rsidRPr="00905551" w:rsidRDefault="00905551" w:rsidP="00905551">
            <w:pPr>
              <w:spacing w:after="0" w:line="240" w:lineRule="auto"/>
              <w:ind w:firstLine="709"/>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2) депутат представительного органа местного самоуправления</w:t>
            </w:r>
          </w:p>
          <w:p w:rsidR="00905551" w:rsidRPr="00905551" w:rsidRDefault="00905551" w:rsidP="00905551">
            <w:pPr>
              <w:spacing w:after="0" w:line="240" w:lineRule="auto"/>
              <w:ind w:firstLine="709"/>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3) начальник отдела организационной работы областной администрации</w:t>
            </w:r>
          </w:p>
          <w:p w:rsidR="00905551" w:rsidRPr="00905551" w:rsidRDefault="00905551" w:rsidP="00905551">
            <w:pPr>
              <w:spacing w:after="0" w:line="240" w:lineRule="auto"/>
              <w:ind w:firstLine="709"/>
              <w:rPr>
                <w:rFonts w:ascii="Times New Roman" w:eastAsia="Times New Roman" w:hAnsi="Times New Roman"/>
                <w:color w:val="333333"/>
                <w:sz w:val="24"/>
                <w:szCs w:val="24"/>
                <w:shd w:val="clear" w:color="auto" w:fill="FBFBFB"/>
                <w:lang w:eastAsia="en-US"/>
              </w:rPr>
            </w:pPr>
            <w:r w:rsidRPr="00905551">
              <w:rPr>
                <w:rFonts w:ascii="Times New Roman" w:eastAsia="Times New Roman" w:hAnsi="Times New Roman"/>
                <w:color w:val="333333"/>
                <w:sz w:val="24"/>
                <w:szCs w:val="24"/>
                <w:shd w:val="clear" w:color="auto" w:fill="FBFBFB"/>
                <w:lang w:eastAsia="en-US"/>
              </w:rPr>
              <w:t>4) директор муниципального унитарного предприятия</w:t>
            </w:r>
          </w:p>
          <w:p w:rsidR="00905551" w:rsidRPr="00905551" w:rsidRDefault="00905551" w:rsidP="00905551">
            <w:pPr>
              <w:spacing w:after="0" w:line="240" w:lineRule="auto"/>
              <w:ind w:firstLine="709"/>
              <w:rPr>
                <w:rFonts w:ascii="Times New Roman" w:eastAsia="Times New Roman" w:hAnsi="Times New Roman"/>
                <w:color w:val="333333"/>
                <w:sz w:val="24"/>
                <w:szCs w:val="24"/>
                <w:shd w:val="clear" w:color="auto" w:fill="FBFBFB"/>
                <w:lang w:eastAsia="en-US"/>
              </w:rPr>
            </w:pPr>
            <w:r w:rsidRPr="00905551">
              <w:rPr>
                <w:rFonts w:ascii="Times New Roman" w:eastAsia="Times New Roman" w:hAnsi="Times New Roman"/>
                <w:color w:val="333333"/>
                <w:sz w:val="24"/>
                <w:szCs w:val="24"/>
                <w:shd w:val="clear" w:color="auto" w:fill="FBFBFB"/>
                <w:lang w:eastAsia="en-US"/>
              </w:rPr>
              <w:t xml:space="preserve">5) юрисконсульт местной администрации </w:t>
            </w:r>
          </w:p>
        </w:tc>
        <w:tc>
          <w:tcPr>
            <w:tcW w:w="669"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lastRenderedPageBreak/>
              <w:t>Ответ: 1,5</w:t>
            </w:r>
          </w:p>
          <w:p w:rsidR="00905551" w:rsidRPr="00905551" w:rsidRDefault="00905551" w:rsidP="00905551">
            <w:pPr>
              <w:spacing w:after="0" w:line="240" w:lineRule="auto"/>
              <w:rPr>
                <w:rFonts w:ascii="Times New Roman" w:eastAsia="Times New Roman" w:hAnsi="Times New Roman"/>
                <w:sz w:val="24"/>
                <w:szCs w:val="24"/>
                <w:lang w:eastAsia="en-US"/>
              </w:rPr>
            </w:pPr>
          </w:p>
        </w:tc>
      </w:tr>
      <w:tr w:rsidR="00905551" w:rsidRPr="00905551" w:rsidTr="00905551">
        <w:tc>
          <w:tcPr>
            <w:tcW w:w="193"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lastRenderedPageBreak/>
              <w:t>9</w:t>
            </w:r>
          </w:p>
        </w:tc>
        <w:tc>
          <w:tcPr>
            <w:tcW w:w="4138" w:type="pct"/>
          </w:tcPr>
          <w:p w:rsidR="00905551" w:rsidRPr="00905551" w:rsidRDefault="00905551" w:rsidP="00905551">
            <w:pPr>
              <w:spacing w:after="0" w:line="240" w:lineRule="auto"/>
              <w:ind w:firstLine="709"/>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Согласно Конституции РФ, органы местного самоуправления обеспечивают самостоятельное решение населением вопросов местного значения. Найдите в представленном списке их полномочия.</w:t>
            </w:r>
          </w:p>
          <w:p w:rsidR="00905551" w:rsidRPr="00905551" w:rsidRDefault="00905551" w:rsidP="00905551">
            <w:pPr>
              <w:spacing w:after="0" w:line="240" w:lineRule="auto"/>
              <w:ind w:firstLine="709"/>
              <w:rPr>
                <w:rFonts w:ascii="Times New Roman" w:eastAsia="Times New Roman" w:hAnsi="Times New Roman"/>
                <w:b/>
                <w:sz w:val="24"/>
                <w:szCs w:val="24"/>
                <w:lang w:eastAsia="en-US"/>
              </w:rPr>
            </w:pPr>
            <w:r w:rsidRPr="00905551">
              <w:rPr>
                <w:rFonts w:ascii="Times New Roman" w:eastAsia="Times New Roman" w:hAnsi="Times New Roman"/>
                <w:b/>
                <w:sz w:val="24"/>
                <w:szCs w:val="24"/>
                <w:lang w:eastAsia="en-US"/>
              </w:rPr>
              <w:t>Выберите два правильных ответа.</w:t>
            </w:r>
          </w:p>
          <w:p w:rsidR="00905551" w:rsidRPr="00905551" w:rsidRDefault="00905551" w:rsidP="00905551">
            <w:pPr>
              <w:spacing w:after="0" w:line="240" w:lineRule="auto"/>
              <w:ind w:firstLine="709"/>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 xml:space="preserve">1) Осуществление охраны общественного порядка </w:t>
            </w:r>
          </w:p>
          <w:p w:rsidR="00905551" w:rsidRPr="00905551" w:rsidRDefault="00905551" w:rsidP="00905551">
            <w:pPr>
              <w:spacing w:after="0" w:line="240" w:lineRule="auto"/>
              <w:ind w:firstLine="709"/>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2) Пресечение противоправных действий</w:t>
            </w:r>
          </w:p>
          <w:p w:rsidR="00905551" w:rsidRPr="00905551" w:rsidRDefault="00905551" w:rsidP="00905551">
            <w:pPr>
              <w:spacing w:after="0" w:line="240" w:lineRule="auto"/>
              <w:ind w:firstLine="709"/>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3) охрана прав граждан</w:t>
            </w:r>
          </w:p>
          <w:p w:rsidR="00905551" w:rsidRPr="00905551" w:rsidRDefault="00905551" w:rsidP="00905551">
            <w:pPr>
              <w:spacing w:after="0" w:line="240" w:lineRule="auto"/>
              <w:ind w:firstLine="709"/>
              <w:rPr>
                <w:rFonts w:ascii="Times New Roman" w:eastAsia="Times New Roman" w:hAnsi="Times New Roman"/>
                <w:color w:val="333333"/>
                <w:sz w:val="24"/>
                <w:szCs w:val="24"/>
                <w:shd w:val="clear" w:color="auto" w:fill="FBFBFB"/>
                <w:lang w:eastAsia="en-US"/>
              </w:rPr>
            </w:pPr>
            <w:r w:rsidRPr="00905551">
              <w:rPr>
                <w:rFonts w:ascii="Times New Roman" w:eastAsia="Times New Roman" w:hAnsi="Times New Roman"/>
                <w:color w:val="333333"/>
                <w:sz w:val="24"/>
                <w:szCs w:val="24"/>
                <w:shd w:val="clear" w:color="auto" w:fill="FBFBFB"/>
                <w:lang w:eastAsia="en-US"/>
              </w:rPr>
              <w:t>4) Владение, пользование, распоряжение муниципальной собственностью</w:t>
            </w:r>
          </w:p>
        </w:tc>
        <w:tc>
          <w:tcPr>
            <w:tcW w:w="669"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Ответ: 1,4</w:t>
            </w:r>
          </w:p>
          <w:p w:rsidR="00905551" w:rsidRPr="00905551" w:rsidRDefault="00905551" w:rsidP="00905551">
            <w:pPr>
              <w:spacing w:after="0" w:line="240" w:lineRule="auto"/>
              <w:rPr>
                <w:rFonts w:ascii="Times New Roman" w:eastAsia="Times New Roman" w:hAnsi="Times New Roman"/>
                <w:sz w:val="24"/>
                <w:szCs w:val="24"/>
                <w:lang w:eastAsia="en-US"/>
              </w:rPr>
            </w:pPr>
          </w:p>
        </w:tc>
      </w:tr>
      <w:tr w:rsidR="00905551" w:rsidRPr="00905551" w:rsidTr="00905551">
        <w:tc>
          <w:tcPr>
            <w:tcW w:w="193"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10</w:t>
            </w:r>
          </w:p>
        </w:tc>
        <w:tc>
          <w:tcPr>
            <w:tcW w:w="4138" w:type="pct"/>
          </w:tcPr>
          <w:p w:rsidR="00905551" w:rsidRPr="00905551" w:rsidRDefault="00905551" w:rsidP="00905551">
            <w:pPr>
              <w:shd w:val="clear" w:color="auto" w:fill="FFFFFF"/>
              <w:spacing w:after="0" w:line="240" w:lineRule="auto"/>
              <w:ind w:firstLine="709"/>
              <w:rPr>
                <w:rFonts w:ascii="Times New Roman" w:eastAsia="Times New Roman" w:hAnsi="Times New Roman"/>
                <w:color w:val="333333"/>
                <w:sz w:val="24"/>
                <w:szCs w:val="24"/>
                <w:shd w:val="clear" w:color="auto" w:fill="FFFFFF"/>
                <w:lang w:eastAsia="en-US"/>
              </w:rPr>
            </w:pPr>
            <w:r w:rsidRPr="00905551">
              <w:rPr>
                <w:rFonts w:ascii="Times New Roman" w:eastAsia="Times New Roman" w:hAnsi="Times New Roman"/>
                <w:color w:val="333333"/>
                <w:sz w:val="24"/>
                <w:szCs w:val="24"/>
                <w:shd w:val="clear" w:color="auto" w:fill="FFFFFF"/>
                <w:lang w:eastAsia="en-US"/>
              </w:rPr>
              <w:t xml:space="preserve">Какой из перечисленных ниже налогов относится к местным? </w:t>
            </w:r>
          </w:p>
          <w:p w:rsidR="00905551" w:rsidRPr="00905551" w:rsidRDefault="00905551" w:rsidP="00905551">
            <w:pPr>
              <w:spacing w:after="0" w:line="240" w:lineRule="auto"/>
              <w:ind w:firstLine="709"/>
              <w:rPr>
                <w:rFonts w:ascii="Times New Roman" w:eastAsia="Times New Roman" w:hAnsi="Times New Roman"/>
                <w:b/>
                <w:sz w:val="24"/>
                <w:szCs w:val="24"/>
                <w:lang w:eastAsia="en-US"/>
              </w:rPr>
            </w:pPr>
            <w:r w:rsidRPr="00905551">
              <w:rPr>
                <w:rFonts w:ascii="Times New Roman" w:eastAsia="Times New Roman" w:hAnsi="Times New Roman"/>
                <w:b/>
                <w:sz w:val="24"/>
                <w:szCs w:val="24"/>
                <w:lang w:eastAsia="en-US"/>
              </w:rPr>
              <w:t>Выберите два правильных ответа.</w:t>
            </w:r>
          </w:p>
          <w:p w:rsidR="00905551" w:rsidRPr="00905551" w:rsidRDefault="00905551" w:rsidP="00905551">
            <w:pPr>
              <w:shd w:val="clear" w:color="auto" w:fill="FFFFFF"/>
              <w:spacing w:after="0" w:line="240" w:lineRule="auto"/>
              <w:ind w:firstLine="709"/>
              <w:rPr>
                <w:rFonts w:ascii="Times New Roman" w:eastAsia="Times New Roman" w:hAnsi="Times New Roman"/>
                <w:color w:val="333333"/>
                <w:sz w:val="24"/>
                <w:szCs w:val="24"/>
                <w:shd w:val="clear" w:color="auto" w:fill="FFFFFF"/>
                <w:lang w:eastAsia="en-US"/>
              </w:rPr>
            </w:pPr>
            <w:r w:rsidRPr="00905551">
              <w:rPr>
                <w:rFonts w:ascii="Times New Roman" w:eastAsia="Times New Roman" w:hAnsi="Times New Roman"/>
                <w:color w:val="333333"/>
                <w:sz w:val="24"/>
                <w:szCs w:val="24"/>
                <w:shd w:val="clear" w:color="auto" w:fill="FFFFFF"/>
                <w:lang w:eastAsia="en-US"/>
              </w:rPr>
              <w:t>1) Водный налог</w:t>
            </w:r>
          </w:p>
          <w:p w:rsidR="00905551" w:rsidRPr="00905551" w:rsidRDefault="00905551" w:rsidP="00905551">
            <w:pPr>
              <w:shd w:val="clear" w:color="auto" w:fill="FFFFFF"/>
              <w:spacing w:after="0" w:line="240" w:lineRule="auto"/>
              <w:ind w:firstLine="709"/>
              <w:rPr>
                <w:rFonts w:ascii="Times New Roman" w:eastAsia="Times New Roman" w:hAnsi="Times New Roman"/>
                <w:color w:val="333333"/>
                <w:sz w:val="24"/>
                <w:szCs w:val="24"/>
                <w:shd w:val="clear" w:color="auto" w:fill="FFFFFF"/>
                <w:lang w:eastAsia="en-US"/>
              </w:rPr>
            </w:pPr>
            <w:r w:rsidRPr="00905551">
              <w:rPr>
                <w:rFonts w:ascii="Times New Roman" w:eastAsia="Times New Roman" w:hAnsi="Times New Roman"/>
                <w:color w:val="333333"/>
                <w:sz w:val="24"/>
                <w:szCs w:val="24"/>
                <w:shd w:val="clear" w:color="auto" w:fill="FFFFFF"/>
                <w:lang w:eastAsia="en-US"/>
              </w:rPr>
              <w:t xml:space="preserve">2) Земельный налог </w:t>
            </w:r>
          </w:p>
          <w:p w:rsidR="00905551" w:rsidRPr="00905551" w:rsidRDefault="00905551" w:rsidP="00905551">
            <w:pPr>
              <w:shd w:val="clear" w:color="auto" w:fill="FFFFFF"/>
              <w:spacing w:after="0" w:line="240" w:lineRule="auto"/>
              <w:ind w:firstLine="709"/>
              <w:rPr>
                <w:rFonts w:ascii="Times New Roman" w:eastAsia="Times New Roman" w:hAnsi="Times New Roman"/>
                <w:color w:val="333333"/>
                <w:sz w:val="24"/>
                <w:szCs w:val="24"/>
                <w:shd w:val="clear" w:color="auto" w:fill="FFFFFF"/>
                <w:lang w:eastAsia="en-US"/>
              </w:rPr>
            </w:pPr>
            <w:r w:rsidRPr="00905551">
              <w:rPr>
                <w:rFonts w:ascii="Times New Roman" w:eastAsia="Times New Roman" w:hAnsi="Times New Roman"/>
                <w:color w:val="333333"/>
                <w:sz w:val="24"/>
                <w:szCs w:val="24"/>
                <w:shd w:val="clear" w:color="auto" w:fill="FFFFFF"/>
                <w:lang w:eastAsia="en-US"/>
              </w:rPr>
              <w:t>3) Налог на добавленную стоимость</w:t>
            </w:r>
          </w:p>
          <w:p w:rsidR="00905551" w:rsidRPr="00905551" w:rsidRDefault="00905551" w:rsidP="00905551">
            <w:pPr>
              <w:shd w:val="clear" w:color="auto" w:fill="FFFFFF"/>
              <w:spacing w:after="0" w:line="240" w:lineRule="auto"/>
              <w:ind w:firstLine="709"/>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4) Налог на доходы физических лиц</w:t>
            </w:r>
          </w:p>
          <w:p w:rsidR="00905551" w:rsidRPr="00905551" w:rsidRDefault="00905551" w:rsidP="00905551">
            <w:pPr>
              <w:shd w:val="clear" w:color="auto" w:fill="FFFFFF"/>
              <w:spacing w:after="0" w:line="240" w:lineRule="auto"/>
              <w:ind w:firstLine="709"/>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 xml:space="preserve">5) Налог на имущество физических лиц </w:t>
            </w:r>
          </w:p>
        </w:tc>
        <w:tc>
          <w:tcPr>
            <w:tcW w:w="669" w:type="pct"/>
          </w:tcPr>
          <w:p w:rsidR="00905551" w:rsidRPr="00905551" w:rsidRDefault="00905551" w:rsidP="00905551">
            <w:pPr>
              <w:spacing w:after="0" w:line="240" w:lineRule="auto"/>
              <w:rPr>
                <w:rFonts w:ascii="Times New Roman" w:eastAsia="Times New Roman" w:hAnsi="Times New Roman"/>
                <w:sz w:val="24"/>
                <w:szCs w:val="24"/>
                <w:lang w:eastAsia="en-US"/>
              </w:rPr>
            </w:pPr>
            <w:r w:rsidRPr="00905551">
              <w:rPr>
                <w:rFonts w:ascii="Times New Roman" w:eastAsia="Times New Roman" w:hAnsi="Times New Roman"/>
                <w:sz w:val="24"/>
                <w:szCs w:val="24"/>
                <w:lang w:eastAsia="en-US"/>
              </w:rPr>
              <w:t>Ответ: 2,5</w:t>
            </w:r>
          </w:p>
          <w:p w:rsidR="00905551" w:rsidRPr="00905551" w:rsidRDefault="00905551" w:rsidP="00905551">
            <w:pPr>
              <w:spacing w:after="0" w:line="240" w:lineRule="auto"/>
              <w:rPr>
                <w:rFonts w:ascii="Times New Roman" w:eastAsia="Times New Roman" w:hAnsi="Times New Roman"/>
                <w:sz w:val="24"/>
                <w:szCs w:val="24"/>
                <w:lang w:eastAsia="en-US"/>
              </w:rPr>
            </w:pPr>
          </w:p>
        </w:tc>
      </w:tr>
    </w:tbl>
    <w:p w:rsidR="00FD66CF" w:rsidRDefault="00FD66CF" w:rsidP="00061628">
      <w:pPr>
        <w:spacing w:after="0" w:line="240" w:lineRule="auto"/>
      </w:pPr>
    </w:p>
    <w:p w:rsidR="00F3393E" w:rsidRPr="00F3393E" w:rsidRDefault="00F3393E" w:rsidP="00061628">
      <w:pPr>
        <w:spacing w:after="0" w:line="240" w:lineRule="auto"/>
        <w:jc w:val="center"/>
        <w:rPr>
          <w:rFonts w:ascii="Times New Roman" w:eastAsiaTheme="minorHAnsi" w:hAnsi="Times New Roman"/>
          <w:b/>
          <w:sz w:val="28"/>
          <w:szCs w:val="28"/>
          <w:lang w:eastAsia="en-US"/>
        </w:rPr>
      </w:pPr>
      <w:r w:rsidRPr="00F3393E">
        <w:rPr>
          <w:rFonts w:ascii="Times New Roman" w:eastAsiaTheme="minorHAnsi" w:hAnsi="Times New Roman"/>
          <w:b/>
          <w:sz w:val="28"/>
          <w:szCs w:val="28"/>
          <w:lang w:eastAsia="en-US"/>
        </w:rPr>
        <w:t>Б1.В.ДВ.02.01. Маркетинг территорий</w:t>
      </w:r>
    </w:p>
    <w:tbl>
      <w:tblPr>
        <w:tblStyle w:val="a5"/>
        <w:tblW w:w="5000" w:type="pct"/>
        <w:tblInd w:w="0" w:type="dxa"/>
        <w:tblLayout w:type="fixed"/>
        <w:tblLook w:val="04A0" w:firstRow="1" w:lastRow="0" w:firstColumn="1" w:lastColumn="0" w:noHBand="0" w:noVBand="1"/>
      </w:tblPr>
      <w:tblGrid>
        <w:gridCol w:w="465"/>
        <w:gridCol w:w="12343"/>
        <w:gridCol w:w="1978"/>
      </w:tblGrid>
      <w:tr w:rsidR="00F908A7" w:rsidRPr="00F3393E" w:rsidTr="00F908A7">
        <w:tc>
          <w:tcPr>
            <w:tcW w:w="157" w:type="pct"/>
            <w:shd w:val="clear" w:color="auto" w:fill="DEEAF6" w:themeFill="accent1" w:themeFillTint="33"/>
          </w:tcPr>
          <w:p w:rsidR="00F908A7" w:rsidRPr="00F3393E" w:rsidRDefault="00F908A7" w:rsidP="00F3393E">
            <w:pPr>
              <w:spacing w:after="0" w:line="240" w:lineRule="auto"/>
              <w:jc w:val="center"/>
              <w:rPr>
                <w:rFonts w:ascii="Times New Roman" w:eastAsia="Times New Roman" w:hAnsi="Times New Roman"/>
                <w:b/>
                <w:sz w:val="24"/>
                <w:szCs w:val="24"/>
                <w:lang w:eastAsia="en-US"/>
              </w:rPr>
            </w:pPr>
            <w:r w:rsidRPr="00F3393E">
              <w:rPr>
                <w:rFonts w:ascii="Times New Roman" w:eastAsia="Times New Roman" w:hAnsi="Times New Roman"/>
                <w:b/>
                <w:sz w:val="24"/>
                <w:szCs w:val="24"/>
                <w:lang w:eastAsia="en-US"/>
              </w:rPr>
              <w:t>№</w:t>
            </w:r>
          </w:p>
        </w:tc>
        <w:tc>
          <w:tcPr>
            <w:tcW w:w="4173" w:type="pct"/>
            <w:shd w:val="clear" w:color="auto" w:fill="DEEAF6" w:themeFill="accent1" w:themeFillTint="33"/>
          </w:tcPr>
          <w:p w:rsidR="00F908A7" w:rsidRPr="00F3393E" w:rsidRDefault="00F908A7" w:rsidP="00F3393E">
            <w:pPr>
              <w:spacing w:after="0" w:line="240" w:lineRule="auto"/>
              <w:jc w:val="center"/>
              <w:rPr>
                <w:rFonts w:ascii="Times New Roman" w:eastAsia="Times New Roman" w:hAnsi="Times New Roman"/>
                <w:b/>
                <w:sz w:val="24"/>
                <w:szCs w:val="24"/>
                <w:lang w:eastAsia="en-US"/>
              </w:rPr>
            </w:pPr>
            <w:r w:rsidRPr="00F3393E">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F908A7" w:rsidRPr="00E60CFB" w:rsidRDefault="00F908A7" w:rsidP="00F908A7">
            <w:pPr>
              <w:spacing w:after="0" w:line="240" w:lineRule="auto"/>
              <w:jc w:val="center"/>
              <w:rPr>
                <w:rFonts w:ascii="Times New Roman" w:eastAsiaTheme="minorHAnsi" w:hAnsi="Times New Roman" w:cstheme="minorBidi"/>
                <w:b/>
                <w:sz w:val="24"/>
                <w:szCs w:val="24"/>
                <w:lang w:eastAsia="en-US"/>
              </w:rPr>
            </w:pPr>
            <w:r w:rsidRPr="00E60CFB">
              <w:rPr>
                <w:rFonts w:ascii="Times New Roman" w:eastAsiaTheme="minorHAnsi" w:hAnsi="Times New Roman" w:cstheme="minorBidi"/>
                <w:b/>
                <w:sz w:val="24"/>
                <w:szCs w:val="24"/>
                <w:lang w:eastAsia="en-US"/>
              </w:rPr>
              <w:t>Верный (эталонный)</w:t>
            </w:r>
          </w:p>
          <w:p w:rsidR="00F908A7" w:rsidRPr="00F3393E" w:rsidRDefault="00F908A7" w:rsidP="00F908A7">
            <w:pPr>
              <w:spacing w:after="0" w:line="240" w:lineRule="auto"/>
              <w:jc w:val="center"/>
              <w:rPr>
                <w:rFonts w:ascii="Times New Roman" w:eastAsia="Times New Roman" w:hAnsi="Times New Roman"/>
                <w:b/>
                <w:sz w:val="24"/>
                <w:szCs w:val="24"/>
                <w:lang w:eastAsia="en-US"/>
              </w:rPr>
            </w:pPr>
            <w:r w:rsidRPr="00E60CFB">
              <w:rPr>
                <w:rFonts w:ascii="Times New Roman" w:eastAsiaTheme="minorHAnsi" w:hAnsi="Times New Roman" w:cstheme="minorBidi"/>
                <w:b/>
                <w:sz w:val="24"/>
                <w:szCs w:val="24"/>
                <w:lang w:eastAsia="en-US"/>
              </w:rPr>
              <w:t>ответ</w:t>
            </w:r>
          </w:p>
        </w:tc>
      </w:tr>
      <w:tr w:rsidR="00F908A7" w:rsidRPr="00F3393E" w:rsidTr="00F908A7">
        <w:tc>
          <w:tcPr>
            <w:tcW w:w="157"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1</w:t>
            </w:r>
          </w:p>
        </w:tc>
        <w:tc>
          <w:tcPr>
            <w:tcW w:w="4173" w:type="pct"/>
          </w:tcPr>
          <w:p w:rsidR="00F908A7" w:rsidRPr="00F3393E" w:rsidRDefault="00F908A7" w:rsidP="00F3393E">
            <w:pPr>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Сопоставьте виды маркетинга территорий с их целями.</w:t>
            </w:r>
          </w:p>
          <w:p w:rsidR="00F908A7" w:rsidRPr="00F3393E" w:rsidRDefault="00F908A7" w:rsidP="00F3393E">
            <w:pPr>
              <w:spacing w:after="0" w:line="240" w:lineRule="auto"/>
              <w:ind w:firstLine="709"/>
              <w:rPr>
                <w:rFonts w:ascii="Times New Roman" w:eastAsia="Times New Roman" w:hAnsi="Times New Roman"/>
                <w:b/>
                <w:sz w:val="24"/>
                <w:szCs w:val="24"/>
                <w:lang w:eastAsia="en-US"/>
              </w:rPr>
            </w:pPr>
            <w:r w:rsidRPr="00F3393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918" w:type="pct"/>
              <w:jc w:val="center"/>
              <w:tblInd w:w="0" w:type="dxa"/>
              <w:tblLayout w:type="fixed"/>
              <w:tblLook w:val="04A0" w:firstRow="1" w:lastRow="0" w:firstColumn="1" w:lastColumn="0" w:noHBand="0" w:noVBand="1"/>
            </w:tblPr>
            <w:tblGrid>
              <w:gridCol w:w="591"/>
              <w:gridCol w:w="6312"/>
              <w:gridCol w:w="433"/>
              <w:gridCol w:w="2159"/>
            </w:tblGrid>
            <w:tr w:rsidR="00F908A7" w:rsidRPr="00F3393E" w:rsidTr="00F908A7">
              <w:trPr>
                <w:jc w:val="center"/>
              </w:trPr>
              <w:tc>
                <w:tcPr>
                  <w:tcW w:w="311"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1</w:t>
                  </w:r>
                </w:p>
              </w:tc>
              <w:tc>
                <w:tcPr>
                  <w:tcW w:w="3323"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color w:val="404040"/>
                      <w:sz w:val="24"/>
                      <w:szCs w:val="24"/>
                      <w:shd w:val="clear" w:color="auto" w:fill="FFFFFF"/>
                      <w:lang w:eastAsia="en-US"/>
                    </w:rPr>
                    <w:t>Привлечение высококвалифицированных специалистов</w:t>
                  </w:r>
                </w:p>
              </w:tc>
              <w:tc>
                <w:tcPr>
                  <w:tcW w:w="228"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а</w:t>
                  </w:r>
                </w:p>
              </w:tc>
              <w:tc>
                <w:tcPr>
                  <w:tcW w:w="1137"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Туристический</w:t>
                  </w:r>
                </w:p>
              </w:tc>
            </w:tr>
            <w:tr w:rsidR="00F908A7" w:rsidRPr="00F3393E" w:rsidTr="00F908A7">
              <w:trPr>
                <w:jc w:val="center"/>
              </w:trPr>
              <w:tc>
                <w:tcPr>
                  <w:tcW w:w="311"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2</w:t>
                  </w:r>
                </w:p>
              </w:tc>
              <w:tc>
                <w:tcPr>
                  <w:tcW w:w="3323"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color w:val="404040"/>
                      <w:sz w:val="24"/>
                      <w:szCs w:val="24"/>
                      <w:shd w:val="clear" w:color="auto" w:fill="FFFFFF"/>
                      <w:lang w:eastAsia="en-US"/>
                    </w:rPr>
                    <w:t>Увеличение потока отдыхающих</w:t>
                  </w:r>
                </w:p>
              </w:tc>
              <w:tc>
                <w:tcPr>
                  <w:tcW w:w="228"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б</w:t>
                  </w:r>
                </w:p>
              </w:tc>
              <w:tc>
                <w:tcPr>
                  <w:tcW w:w="1137" w:type="pct"/>
                </w:tcPr>
                <w:p w:rsidR="00F908A7" w:rsidRPr="00F3393E" w:rsidRDefault="00F908A7" w:rsidP="00F3393E">
                  <w:pPr>
                    <w:spacing w:after="0" w:line="240" w:lineRule="auto"/>
                    <w:rPr>
                      <w:rFonts w:ascii="Times New Roman" w:eastAsia="Times New Roman" w:hAnsi="Times New Roman"/>
                      <w:bCs/>
                      <w:sz w:val="24"/>
                      <w:szCs w:val="24"/>
                    </w:rPr>
                  </w:pPr>
                  <w:r w:rsidRPr="00F3393E">
                    <w:rPr>
                      <w:rFonts w:ascii="Times New Roman" w:eastAsia="Times New Roman" w:hAnsi="Times New Roman"/>
                      <w:bCs/>
                      <w:sz w:val="24"/>
                      <w:szCs w:val="24"/>
                    </w:rPr>
                    <w:t>Инвестиционный</w:t>
                  </w:r>
                </w:p>
              </w:tc>
            </w:tr>
            <w:tr w:rsidR="00F908A7" w:rsidRPr="00F3393E" w:rsidTr="00F908A7">
              <w:trPr>
                <w:jc w:val="center"/>
              </w:trPr>
              <w:tc>
                <w:tcPr>
                  <w:tcW w:w="311"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3</w:t>
                  </w:r>
                </w:p>
              </w:tc>
              <w:tc>
                <w:tcPr>
                  <w:tcW w:w="3323"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color w:val="404040"/>
                      <w:sz w:val="24"/>
                      <w:szCs w:val="24"/>
                      <w:shd w:val="clear" w:color="auto" w:fill="FFFFFF"/>
                      <w:lang w:eastAsia="en-US"/>
                    </w:rPr>
                    <w:t>Формирование положительного восприятия территории</w:t>
                  </w:r>
                </w:p>
              </w:tc>
              <w:tc>
                <w:tcPr>
                  <w:tcW w:w="228"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в</w:t>
                  </w:r>
                </w:p>
              </w:tc>
              <w:tc>
                <w:tcPr>
                  <w:tcW w:w="1137"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Имиджевый</w:t>
                  </w:r>
                </w:p>
              </w:tc>
            </w:tr>
            <w:tr w:rsidR="00F908A7" w:rsidRPr="00F3393E" w:rsidTr="00F908A7">
              <w:trPr>
                <w:jc w:val="center"/>
              </w:trPr>
              <w:tc>
                <w:tcPr>
                  <w:tcW w:w="311"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4</w:t>
                  </w:r>
                </w:p>
              </w:tc>
              <w:tc>
                <w:tcPr>
                  <w:tcW w:w="3323"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color w:val="404040"/>
                      <w:sz w:val="24"/>
                      <w:szCs w:val="24"/>
                      <w:shd w:val="clear" w:color="auto" w:fill="FFFFFF"/>
                      <w:lang w:eastAsia="en-US"/>
                    </w:rPr>
                    <w:t> Привлечение капиталовложений</w:t>
                  </w:r>
                </w:p>
              </w:tc>
              <w:tc>
                <w:tcPr>
                  <w:tcW w:w="228"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г</w:t>
                  </w:r>
                </w:p>
              </w:tc>
              <w:tc>
                <w:tcPr>
                  <w:tcW w:w="1137"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Кадровый</w:t>
                  </w:r>
                </w:p>
              </w:tc>
            </w:tr>
          </w:tbl>
          <w:p w:rsidR="00F908A7" w:rsidRPr="00F3393E" w:rsidRDefault="00F908A7" w:rsidP="00F3393E">
            <w:pPr>
              <w:spacing w:after="0" w:line="240" w:lineRule="auto"/>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554"/>
              <w:gridCol w:w="1554"/>
              <w:gridCol w:w="1553"/>
              <w:gridCol w:w="1553"/>
            </w:tblGrid>
            <w:tr w:rsidR="00F908A7" w:rsidRPr="00F3393E" w:rsidTr="00F908A7">
              <w:tc>
                <w:tcPr>
                  <w:tcW w:w="1554" w:type="dxa"/>
                  <w:shd w:val="clear" w:color="auto" w:fill="BDD6EE" w:themeFill="accent1" w:themeFillTint="66"/>
                </w:tcPr>
                <w:p w:rsidR="00F908A7" w:rsidRPr="00F3393E" w:rsidRDefault="00F908A7" w:rsidP="00F3393E">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1</w:t>
                  </w:r>
                </w:p>
              </w:tc>
              <w:tc>
                <w:tcPr>
                  <w:tcW w:w="1554" w:type="dxa"/>
                  <w:shd w:val="clear" w:color="auto" w:fill="BDD6EE" w:themeFill="accent1" w:themeFillTint="66"/>
                </w:tcPr>
                <w:p w:rsidR="00F908A7" w:rsidRPr="00F3393E" w:rsidRDefault="00F908A7" w:rsidP="00F3393E">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2</w:t>
                  </w:r>
                </w:p>
              </w:tc>
              <w:tc>
                <w:tcPr>
                  <w:tcW w:w="1553" w:type="dxa"/>
                  <w:shd w:val="clear" w:color="auto" w:fill="BDD6EE" w:themeFill="accent1" w:themeFillTint="66"/>
                </w:tcPr>
                <w:p w:rsidR="00F908A7" w:rsidRPr="00F3393E" w:rsidRDefault="00F908A7" w:rsidP="00F3393E">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3</w:t>
                  </w:r>
                </w:p>
              </w:tc>
              <w:tc>
                <w:tcPr>
                  <w:tcW w:w="1553" w:type="dxa"/>
                  <w:shd w:val="clear" w:color="auto" w:fill="BDD6EE" w:themeFill="accent1" w:themeFillTint="66"/>
                </w:tcPr>
                <w:p w:rsidR="00F908A7" w:rsidRPr="00F3393E" w:rsidRDefault="00F908A7" w:rsidP="00F3393E">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4</w:t>
                  </w:r>
                </w:p>
              </w:tc>
            </w:tr>
            <w:tr w:rsidR="00F908A7" w:rsidRPr="00F3393E" w:rsidTr="00F908A7">
              <w:tc>
                <w:tcPr>
                  <w:tcW w:w="1554" w:type="dxa"/>
                </w:tcPr>
                <w:p w:rsidR="00F908A7" w:rsidRPr="00F3393E" w:rsidRDefault="00F908A7" w:rsidP="00F3393E">
                  <w:pPr>
                    <w:spacing w:after="0" w:line="240" w:lineRule="auto"/>
                    <w:rPr>
                      <w:rFonts w:ascii="Times New Roman" w:eastAsiaTheme="minorHAnsi" w:hAnsi="Times New Roman"/>
                      <w:sz w:val="24"/>
                      <w:szCs w:val="24"/>
                      <w:lang w:eastAsia="en-US"/>
                    </w:rPr>
                  </w:pPr>
                </w:p>
              </w:tc>
              <w:tc>
                <w:tcPr>
                  <w:tcW w:w="1554" w:type="dxa"/>
                </w:tcPr>
                <w:p w:rsidR="00F908A7" w:rsidRPr="00F3393E" w:rsidRDefault="00F908A7" w:rsidP="00F3393E">
                  <w:pPr>
                    <w:spacing w:after="0" w:line="240" w:lineRule="auto"/>
                    <w:rPr>
                      <w:rFonts w:ascii="Times New Roman" w:eastAsiaTheme="minorHAnsi" w:hAnsi="Times New Roman"/>
                      <w:sz w:val="24"/>
                      <w:szCs w:val="24"/>
                      <w:lang w:eastAsia="en-US"/>
                    </w:rPr>
                  </w:pPr>
                </w:p>
              </w:tc>
              <w:tc>
                <w:tcPr>
                  <w:tcW w:w="1553" w:type="dxa"/>
                </w:tcPr>
                <w:p w:rsidR="00F908A7" w:rsidRPr="00F3393E" w:rsidRDefault="00F908A7" w:rsidP="00F3393E">
                  <w:pPr>
                    <w:spacing w:after="0" w:line="240" w:lineRule="auto"/>
                    <w:rPr>
                      <w:rFonts w:ascii="Times New Roman" w:eastAsiaTheme="minorHAnsi" w:hAnsi="Times New Roman"/>
                      <w:sz w:val="24"/>
                      <w:szCs w:val="24"/>
                      <w:lang w:eastAsia="en-US"/>
                    </w:rPr>
                  </w:pPr>
                </w:p>
              </w:tc>
              <w:tc>
                <w:tcPr>
                  <w:tcW w:w="1553" w:type="dxa"/>
                </w:tcPr>
                <w:p w:rsidR="00F908A7" w:rsidRPr="00F3393E" w:rsidRDefault="00F908A7" w:rsidP="00F3393E">
                  <w:pPr>
                    <w:spacing w:after="0" w:line="240" w:lineRule="auto"/>
                    <w:rPr>
                      <w:rFonts w:ascii="Times New Roman" w:eastAsiaTheme="minorHAnsi" w:hAnsi="Times New Roman"/>
                      <w:sz w:val="24"/>
                      <w:szCs w:val="24"/>
                      <w:lang w:eastAsia="en-US"/>
                    </w:rPr>
                  </w:pPr>
                </w:p>
              </w:tc>
            </w:tr>
          </w:tbl>
          <w:p w:rsidR="00F908A7" w:rsidRPr="00F3393E" w:rsidRDefault="00F908A7" w:rsidP="00F3393E">
            <w:pPr>
              <w:spacing w:after="0" w:line="240" w:lineRule="auto"/>
              <w:rPr>
                <w:rFonts w:ascii="Times New Roman" w:eastAsia="Times New Roman" w:hAnsi="Times New Roman"/>
                <w:sz w:val="24"/>
                <w:szCs w:val="24"/>
                <w:lang w:eastAsia="en-US"/>
              </w:rPr>
            </w:pPr>
          </w:p>
        </w:tc>
        <w:tc>
          <w:tcPr>
            <w:tcW w:w="669"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lastRenderedPageBreak/>
              <w:t xml:space="preserve">Ответ: </w:t>
            </w:r>
          </w:p>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1-г</w:t>
            </w:r>
          </w:p>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2-а</w:t>
            </w:r>
          </w:p>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3-в</w:t>
            </w:r>
          </w:p>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4-б</w:t>
            </w:r>
          </w:p>
          <w:p w:rsidR="00F908A7" w:rsidRPr="00F3393E" w:rsidRDefault="00F908A7" w:rsidP="00F3393E">
            <w:pPr>
              <w:spacing w:after="0" w:line="240" w:lineRule="auto"/>
              <w:rPr>
                <w:rFonts w:ascii="Times New Roman" w:eastAsia="Times New Roman" w:hAnsi="Times New Roman"/>
                <w:sz w:val="24"/>
                <w:szCs w:val="24"/>
                <w:lang w:eastAsia="en-US"/>
              </w:rPr>
            </w:pPr>
          </w:p>
          <w:p w:rsidR="00F908A7" w:rsidRPr="00F3393E" w:rsidRDefault="00F908A7" w:rsidP="00F3393E">
            <w:pPr>
              <w:spacing w:after="0" w:line="240" w:lineRule="auto"/>
              <w:rPr>
                <w:rFonts w:ascii="Times New Roman" w:eastAsia="Times New Roman" w:hAnsi="Times New Roman"/>
                <w:sz w:val="24"/>
                <w:szCs w:val="24"/>
                <w:lang w:eastAsia="en-US"/>
              </w:rPr>
            </w:pPr>
          </w:p>
        </w:tc>
      </w:tr>
      <w:tr w:rsidR="00F908A7" w:rsidRPr="00F3393E" w:rsidTr="00F908A7">
        <w:tc>
          <w:tcPr>
            <w:tcW w:w="157" w:type="pct"/>
          </w:tcPr>
          <w:p w:rsidR="00F908A7" w:rsidRPr="00F3393E" w:rsidRDefault="00F908A7" w:rsidP="00F3393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173" w:type="pct"/>
          </w:tcPr>
          <w:p w:rsidR="00F908A7" w:rsidRPr="00F3393E" w:rsidRDefault="00F908A7" w:rsidP="00F3393E">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F3393E">
              <w:rPr>
                <w:rFonts w:ascii="Times New Roman" w:eastAsia="Times New Roman" w:hAnsi="Times New Roman"/>
                <w:sz w:val="24"/>
                <w:szCs w:val="24"/>
              </w:rPr>
              <w:t>Расположите этапы разработки маркетинговой стратегии территории в правильном порядке.</w:t>
            </w:r>
          </w:p>
          <w:p w:rsidR="00F908A7" w:rsidRPr="00F3393E" w:rsidRDefault="00F908A7" w:rsidP="00F3393E">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F3393E">
              <w:rPr>
                <w:rFonts w:ascii="Times New Roman" w:eastAsia="Times New Roman" w:hAnsi="Times New Roman"/>
                <w:b/>
                <w:sz w:val="24"/>
                <w:szCs w:val="24"/>
                <w:lang w:eastAsia="nl-NL"/>
              </w:rPr>
              <w:t>Выберите один правильный ответ.</w:t>
            </w:r>
          </w:p>
          <w:p w:rsidR="00F908A7" w:rsidRPr="00F3393E" w:rsidRDefault="00F908A7" w:rsidP="00F3393E">
            <w:pPr>
              <w:spacing w:after="0" w:line="240" w:lineRule="auto"/>
              <w:ind w:firstLine="709"/>
              <w:rPr>
                <w:rFonts w:ascii="Times New Roman" w:eastAsia="Times New Roman" w:hAnsi="Times New Roman"/>
                <w:sz w:val="24"/>
                <w:szCs w:val="24"/>
              </w:rPr>
            </w:pPr>
            <w:r w:rsidRPr="00F3393E">
              <w:rPr>
                <w:rFonts w:ascii="Times New Roman" w:eastAsia="Times New Roman" w:hAnsi="Times New Roman"/>
                <w:sz w:val="24"/>
                <w:szCs w:val="24"/>
              </w:rPr>
              <w:t xml:space="preserve">1) </w:t>
            </w:r>
            <w:r>
              <w:rPr>
                <w:rFonts w:ascii="Times New Roman" w:eastAsia="Times New Roman" w:hAnsi="Times New Roman"/>
                <w:sz w:val="24"/>
                <w:szCs w:val="24"/>
              </w:rPr>
              <w:t xml:space="preserve">Сегментация целевых аудиторий, </w:t>
            </w:r>
            <w:r w:rsidRPr="00F3393E">
              <w:rPr>
                <w:rFonts w:ascii="Times New Roman" w:eastAsia="Times New Roman" w:hAnsi="Times New Roman"/>
                <w:sz w:val="24"/>
                <w:szCs w:val="24"/>
              </w:rPr>
              <w:t>анализ конкурентной среды, разработка уникального торгового предложения, реализация коммуникационной компании, мониторинг эффективности</w:t>
            </w:r>
          </w:p>
          <w:p w:rsidR="00F908A7" w:rsidRPr="00F3393E" w:rsidRDefault="00F908A7" w:rsidP="00F3393E">
            <w:pPr>
              <w:spacing w:after="0" w:line="240" w:lineRule="auto"/>
              <w:ind w:firstLine="709"/>
              <w:rPr>
                <w:rFonts w:ascii="Times New Roman" w:eastAsia="Times New Roman" w:hAnsi="Times New Roman"/>
                <w:sz w:val="24"/>
                <w:szCs w:val="24"/>
              </w:rPr>
            </w:pPr>
            <w:r w:rsidRPr="00F3393E">
              <w:rPr>
                <w:rFonts w:ascii="Times New Roman" w:eastAsia="Times New Roman" w:hAnsi="Times New Roman"/>
                <w:sz w:val="24"/>
                <w:szCs w:val="24"/>
              </w:rPr>
              <w:t>2) Анализ конкурентной среды, сегментация целевых аудиторий, разработка уникального торгового предложения, реализация коммуникационной компании, мониторинг эффективности</w:t>
            </w:r>
          </w:p>
          <w:p w:rsidR="00F908A7" w:rsidRPr="00F3393E" w:rsidRDefault="00F908A7" w:rsidP="00F908A7">
            <w:pPr>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rPr>
              <w:t>3) Анализ конкурентной среды, сегментация целевых аудиторий, разработка уникального торгового предложения, мониторинг эффективности, реализация коммуникационной компании</w:t>
            </w:r>
          </w:p>
        </w:tc>
        <w:tc>
          <w:tcPr>
            <w:tcW w:w="669"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Ответ: 2</w:t>
            </w:r>
          </w:p>
        </w:tc>
      </w:tr>
      <w:tr w:rsidR="00F908A7" w:rsidRPr="00F3393E" w:rsidTr="00F908A7">
        <w:tc>
          <w:tcPr>
            <w:tcW w:w="157" w:type="pct"/>
          </w:tcPr>
          <w:p w:rsidR="00F908A7" w:rsidRPr="00F3393E" w:rsidRDefault="00F908A7" w:rsidP="00F3393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173" w:type="pct"/>
          </w:tcPr>
          <w:p w:rsidR="00F908A7" w:rsidRPr="00F3393E" w:rsidRDefault="00F908A7" w:rsidP="00F3393E">
            <w:pPr>
              <w:spacing w:after="0" w:line="240" w:lineRule="auto"/>
              <w:ind w:firstLine="709"/>
              <w:rPr>
                <w:rFonts w:ascii="Times New Roman" w:eastAsia="Times New Roman" w:hAnsi="Times New Roman"/>
                <w:b/>
                <w:sz w:val="24"/>
                <w:szCs w:val="24"/>
                <w:shd w:val="clear" w:color="auto" w:fill="FBFBFB"/>
                <w:lang w:eastAsia="en-US"/>
              </w:rPr>
            </w:pPr>
            <w:r w:rsidRPr="00F3393E">
              <w:rPr>
                <w:rFonts w:ascii="Times New Roman" w:eastAsia="Times New Roman" w:hAnsi="Times New Roman"/>
                <w:b/>
                <w:sz w:val="24"/>
                <w:szCs w:val="24"/>
                <w:shd w:val="clear" w:color="auto" w:fill="FBFBFB"/>
                <w:lang w:eastAsia="en-US"/>
              </w:rPr>
              <w:t>Запишите </w:t>
            </w:r>
            <w:r w:rsidRPr="00F3393E">
              <w:rPr>
                <w:rFonts w:ascii="Times New Roman" w:eastAsia="Times New Roman" w:hAnsi="Times New Roman"/>
                <w:b/>
                <w:bCs/>
                <w:sz w:val="24"/>
                <w:szCs w:val="24"/>
                <w:shd w:val="clear" w:color="auto" w:fill="FBFBFB"/>
                <w:lang w:eastAsia="en-US"/>
              </w:rPr>
              <w:t>понятие</w:t>
            </w:r>
            <w:r w:rsidRPr="00F3393E">
              <w:rPr>
                <w:rFonts w:ascii="Times New Roman" w:eastAsia="Times New Roman" w:hAnsi="Times New Roman"/>
                <w:b/>
                <w:sz w:val="24"/>
                <w:szCs w:val="24"/>
                <w:shd w:val="clear" w:color="auto" w:fill="FBFBFB"/>
                <w:lang w:eastAsia="en-US"/>
              </w:rPr>
              <w:t>, </w:t>
            </w:r>
            <w:r w:rsidRPr="00F3393E">
              <w:rPr>
                <w:rFonts w:ascii="Times New Roman" w:eastAsia="Times New Roman" w:hAnsi="Times New Roman"/>
                <w:b/>
                <w:bCs/>
                <w:sz w:val="24"/>
                <w:szCs w:val="24"/>
                <w:shd w:val="clear" w:color="auto" w:fill="FBFBFB"/>
                <w:lang w:eastAsia="en-US"/>
              </w:rPr>
              <w:t>о</w:t>
            </w:r>
            <w:r w:rsidRPr="00F3393E">
              <w:rPr>
                <w:rFonts w:ascii="Times New Roman" w:eastAsia="Times New Roman" w:hAnsi="Times New Roman"/>
                <w:b/>
                <w:sz w:val="24"/>
                <w:szCs w:val="24"/>
                <w:shd w:val="clear" w:color="auto" w:fill="FBFBFB"/>
                <w:lang w:eastAsia="en-US"/>
              </w:rPr>
              <w:t> </w:t>
            </w:r>
            <w:r w:rsidRPr="00F3393E">
              <w:rPr>
                <w:rFonts w:ascii="Times New Roman" w:eastAsia="Times New Roman" w:hAnsi="Times New Roman"/>
                <w:b/>
                <w:bCs/>
                <w:sz w:val="24"/>
                <w:szCs w:val="24"/>
                <w:shd w:val="clear" w:color="auto" w:fill="FBFBFB"/>
                <w:lang w:eastAsia="en-US"/>
              </w:rPr>
              <w:t>котором</w:t>
            </w:r>
            <w:r w:rsidRPr="00F3393E">
              <w:rPr>
                <w:rFonts w:ascii="Times New Roman" w:eastAsia="Times New Roman" w:hAnsi="Times New Roman"/>
                <w:b/>
                <w:sz w:val="24"/>
                <w:szCs w:val="24"/>
                <w:shd w:val="clear" w:color="auto" w:fill="FBFBFB"/>
                <w:lang w:eastAsia="en-US"/>
              </w:rPr>
              <w:t> </w:t>
            </w:r>
            <w:r w:rsidRPr="00F3393E">
              <w:rPr>
                <w:rFonts w:ascii="Times New Roman" w:eastAsia="Times New Roman" w:hAnsi="Times New Roman"/>
                <w:b/>
                <w:bCs/>
                <w:sz w:val="24"/>
                <w:szCs w:val="24"/>
                <w:shd w:val="clear" w:color="auto" w:fill="FBFBFB"/>
                <w:lang w:eastAsia="en-US"/>
              </w:rPr>
              <w:t>идёт</w:t>
            </w:r>
            <w:r w:rsidRPr="00F3393E">
              <w:rPr>
                <w:rFonts w:ascii="Times New Roman" w:eastAsia="Times New Roman" w:hAnsi="Times New Roman"/>
                <w:b/>
                <w:sz w:val="24"/>
                <w:szCs w:val="24"/>
                <w:shd w:val="clear" w:color="auto" w:fill="FBFBFB"/>
                <w:lang w:eastAsia="en-US"/>
              </w:rPr>
              <w:t> </w:t>
            </w:r>
            <w:r w:rsidRPr="00F3393E">
              <w:rPr>
                <w:rFonts w:ascii="Times New Roman" w:eastAsia="Times New Roman" w:hAnsi="Times New Roman"/>
                <w:b/>
                <w:bCs/>
                <w:sz w:val="24"/>
                <w:szCs w:val="24"/>
                <w:shd w:val="clear" w:color="auto" w:fill="FBFBFB"/>
                <w:lang w:eastAsia="en-US"/>
              </w:rPr>
              <w:t>речь</w:t>
            </w:r>
            <w:r w:rsidRPr="00F3393E">
              <w:rPr>
                <w:rFonts w:ascii="Times New Roman" w:eastAsia="Times New Roman" w:hAnsi="Times New Roman"/>
                <w:b/>
                <w:sz w:val="24"/>
                <w:szCs w:val="24"/>
                <w:shd w:val="clear" w:color="auto" w:fill="FBFBFB"/>
                <w:lang w:eastAsia="en-US"/>
              </w:rPr>
              <w:t>.</w:t>
            </w:r>
          </w:p>
          <w:p w:rsidR="00F908A7" w:rsidRPr="00F3393E" w:rsidRDefault="00F908A7" w:rsidP="00F3393E">
            <w:pPr>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___________ – это процесс создания уникального образа территории в сознании целевых аудиторий.</w:t>
            </w:r>
          </w:p>
        </w:tc>
        <w:tc>
          <w:tcPr>
            <w:tcW w:w="669" w:type="pct"/>
          </w:tcPr>
          <w:p w:rsidR="00F908A7"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Ответ:</w:t>
            </w:r>
          </w:p>
          <w:p w:rsidR="00F908A7" w:rsidRPr="00F3393E" w:rsidRDefault="00F908A7" w:rsidP="00F3393E">
            <w:pPr>
              <w:spacing w:after="0" w:line="240" w:lineRule="auto"/>
              <w:rPr>
                <w:rFonts w:ascii="Times New Roman" w:eastAsia="Times New Roman" w:hAnsi="Times New Roman"/>
                <w:lang w:eastAsia="en-US"/>
              </w:rPr>
            </w:pPr>
            <w:r w:rsidRPr="00F3393E">
              <w:rPr>
                <w:rFonts w:ascii="Times New Roman" w:eastAsia="Times New Roman" w:hAnsi="Times New Roman"/>
                <w:lang w:eastAsia="en-US"/>
              </w:rPr>
              <w:t>Территориальный брендинг</w:t>
            </w:r>
          </w:p>
        </w:tc>
      </w:tr>
      <w:tr w:rsidR="00F908A7" w:rsidRPr="00F3393E" w:rsidTr="00F908A7">
        <w:trPr>
          <w:trHeight w:val="911"/>
        </w:trPr>
        <w:tc>
          <w:tcPr>
            <w:tcW w:w="157" w:type="pct"/>
          </w:tcPr>
          <w:p w:rsidR="00F908A7" w:rsidRPr="00F3393E" w:rsidRDefault="00F908A7" w:rsidP="00F3393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173" w:type="pct"/>
          </w:tcPr>
          <w:p w:rsidR="00F908A7" w:rsidRPr="00F3393E" w:rsidRDefault="00F908A7" w:rsidP="00F908A7">
            <w:pPr>
              <w:spacing w:after="0" w:line="240" w:lineRule="auto"/>
              <w:ind w:firstLine="709"/>
              <w:rPr>
                <w:rFonts w:ascii="Times New Roman" w:eastAsia="Times New Roman" w:hAnsi="Times New Roman"/>
                <w:sz w:val="24"/>
                <w:szCs w:val="24"/>
                <w:shd w:val="clear" w:color="auto" w:fill="FBFBFB"/>
                <w:lang w:eastAsia="en-US"/>
              </w:rPr>
            </w:pPr>
            <w:r w:rsidRPr="00F3393E">
              <w:rPr>
                <w:rFonts w:ascii="Times New Roman" w:eastAsia="Times New Roman" w:hAnsi="Times New Roman"/>
                <w:sz w:val="24"/>
                <w:szCs w:val="24"/>
                <w:highlight w:val="white"/>
                <w:lang w:eastAsia="en-US"/>
              </w:rPr>
              <w:t>Ответьте на вопрос.</w:t>
            </w:r>
          </w:p>
          <w:p w:rsidR="00F908A7" w:rsidRPr="00F3393E" w:rsidRDefault="00F908A7" w:rsidP="00F908A7">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F3393E">
              <w:rPr>
                <w:rFonts w:ascii="Times New Roman" w:eastAsiaTheme="minorHAnsi" w:hAnsi="Times New Roman"/>
                <w:bCs/>
                <w:sz w:val="24"/>
                <w:szCs w:val="24"/>
                <w:lang w:eastAsia="en-US"/>
              </w:rPr>
              <w:t>Как называется стратегия продвижения территории, основанная на организации крупных международных мероприятий?</w:t>
            </w:r>
          </w:p>
        </w:tc>
        <w:tc>
          <w:tcPr>
            <w:tcW w:w="669"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Ответ: Ивент-маркетинг территорий</w:t>
            </w:r>
          </w:p>
        </w:tc>
      </w:tr>
      <w:tr w:rsidR="00F908A7" w:rsidRPr="00F3393E" w:rsidTr="00F908A7">
        <w:tc>
          <w:tcPr>
            <w:tcW w:w="157" w:type="pct"/>
          </w:tcPr>
          <w:p w:rsidR="00F908A7" w:rsidRPr="00F3393E" w:rsidRDefault="00F908A7" w:rsidP="00F3393E">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173" w:type="pct"/>
          </w:tcPr>
          <w:p w:rsidR="00F908A7" w:rsidRPr="00F3393E" w:rsidRDefault="00F908A7" w:rsidP="00F908A7">
            <w:pPr>
              <w:shd w:val="clear" w:color="auto" w:fill="FFFFFF"/>
              <w:spacing w:after="0" w:line="240" w:lineRule="auto"/>
              <w:ind w:firstLine="709"/>
              <w:jc w:val="both"/>
              <w:rPr>
                <w:rFonts w:ascii="Times New Roman" w:eastAsia="Times New Roman" w:hAnsi="Times New Roman"/>
                <w:sz w:val="24"/>
                <w:szCs w:val="24"/>
              </w:rPr>
            </w:pPr>
            <w:r w:rsidRPr="00F3393E">
              <w:rPr>
                <w:rFonts w:ascii="Times New Roman" w:eastAsia="Times New Roman" w:hAnsi="Times New Roman"/>
                <w:sz w:val="24"/>
                <w:szCs w:val="24"/>
                <w:highlight w:val="white"/>
              </w:rPr>
              <w:t>Ответьте на вопрос.</w:t>
            </w:r>
          </w:p>
          <w:p w:rsidR="00F908A7" w:rsidRPr="00F3393E" w:rsidRDefault="00F908A7" w:rsidP="00F908A7">
            <w:pPr>
              <w:shd w:val="clear" w:color="auto" w:fill="FFFFFF"/>
              <w:spacing w:after="0" w:line="240" w:lineRule="auto"/>
              <w:ind w:firstLine="709"/>
              <w:jc w:val="both"/>
              <w:rPr>
                <w:rFonts w:ascii="Times New Roman" w:eastAsia="Petersburg-Regular" w:hAnsi="Times New Roman"/>
                <w:sz w:val="24"/>
                <w:szCs w:val="24"/>
                <w:lang w:eastAsia="en-US"/>
              </w:rPr>
            </w:pPr>
            <w:r w:rsidRPr="00F3393E">
              <w:rPr>
                <w:rFonts w:ascii="Times New Roman" w:eastAsiaTheme="minorHAnsi" w:hAnsi="Times New Roman"/>
                <w:bCs/>
                <w:sz w:val="24"/>
                <w:szCs w:val="24"/>
                <w:lang w:eastAsia="en-US"/>
              </w:rPr>
              <w:t>Какой инструмент маркетинга территорий предполагает создание специальных экономических зон с льготными условиями?</w:t>
            </w:r>
            <w:r w:rsidRPr="00F3393E">
              <w:rPr>
                <w:rFonts w:ascii="Times New Roman" w:eastAsia="Times New Roman" w:hAnsi="Times New Roman"/>
                <w:sz w:val="24"/>
                <w:szCs w:val="24"/>
                <w:lang w:eastAsia="en-US"/>
              </w:rPr>
              <w:t xml:space="preserve">       </w:t>
            </w:r>
          </w:p>
        </w:tc>
        <w:tc>
          <w:tcPr>
            <w:tcW w:w="669" w:type="pct"/>
          </w:tcPr>
          <w:p w:rsidR="00F908A7" w:rsidRPr="00F3393E" w:rsidRDefault="00F908A7" w:rsidP="00F3393E">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 xml:space="preserve">Ответ: </w:t>
            </w:r>
            <w:r w:rsidRPr="00F3393E">
              <w:rPr>
                <w:rFonts w:ascii="Times New Roman" w:eastAsia="Times New Roman" w:hAnsi="Times New Roman"/>
                <w:lang w:eastAsia="en-US"/>
              </w:rPr>
              <w:t>Инвестиционный маркетинг</w:t>
            </w:r>
          </w:p>
        </w:tc>
      </w:tr>
    </w:tbl>
    <w:p w:rsidR="00B86046" w:rsidRDefault="00B86046" w:rsidP="00061628">
      <w:pPr>
        <w:spacing w:after="0" w:line="240" w:lineRule="auto"/>
        <w:rPr>
          <w:rFonts w:ascii="Times New Roman" w:eastAsiaTheme="minorHAnsi" w:hAnsi="Times New Roman"/>
          <w:b/>
          <w:sz w:val="28"/>
          <w:szCs w:val="28"/>
          <w:lang w:eastAsia="en-US"/>
        </w:rPr>
      </w:pPr>
    </w:p>
    <w:p w:rsidR="001428F4" w:rsidRPr="001428F4" w:rsidRDefault="001428F4" w:rsidP="00061628">
      <w:pPr>
        <w:spacing w:after="0" w:line="240" w:lineRule="auto"/>
        <w:jc w:val="center"/>
        <w:rPr>
          <w:rFonts w:ascii="Times New Roman" w:eastAsiaTheme="minorHAnsi" w:hAnsi="Times New Roman"/>
          <w:b/>
          <w:sz w:val="28"/>
          <w:szCs w:val="28"/>
          <w:lang w:eastAsia="en-US"/>
        </w:rPr>
      </w:pPr>
      <w:r w:rsidRPr="001428F4">
        <w:rPr>
          <w:rFonts w:ascii="Times New Roman" w:eastAsiaTheme="minorHAnsi" w:hAnsi="Times New Roman"/>
          <w:b/>
          <w:sz w:val="28"/>
          <w:szCs w:val="28"/>
          <w:lang w:eastAsia="en-US"/>
        </w:rPr>
        <w:t>Б1.В.ДВ.02.02.Государственный и муниципальный маркетинг</w:t>
      </w:r>
    </w:p>
    <w:tbl>
      <w:tblPr>
        <w:tblStyle w:val="a5"/>
        <w:tblW w:w="5000" w:type="pct"/>
        <w:tblInd w:w="0" w:type="dxa"/>
        <w:tblLook w:val="04A0" w:firstRow="1" w:lastRow="0" w:firstColumn="1" w:lastColumn="0" w:noHBand="0" w:noVBand="1"/>
      </w:tblPr>
      <w:tblGrid>
        <w:gridCol w:w="458"/>
        <w:gridCol w:w="11630"/>
        <w:gridCol w:w="2698"/>
      </w:tblGrid>
      <w:tr w:rsidR="006D2A02" w:rsidRPr="001428F4" w:rsidTr="00AD6E5D">
        <w:tc>
          <w:tcPr>
            <w:tcW w:w="157" w:type="pct"/>
            <w:shd w:val="clear" w:color="auto" w:fill="DEEAF6" w:themeFill="accent1" w:themeFillTint="33"/>
          </w:tcPr>
          <w:p w:rsidR="006D2A02" w:rsidRPr="00E632FD" w:rsidRDefault="006D2A02" w:rsidP="001428F4">
            <w:pPr>
              <w:spacing w:after="0" w:line="240" w:lineRule="auto"/>
              <w:jc w:val="center"/>
              <w:rPr>
                <w:rFonts w:ascii="Times New Roman" w:eastAsia="Times New Roman" w:hAnsi="Times New Roman"/>
                <w:b/>
                <w:sz w:val="24"/>
                <w:szCs w:val="24"/>
                <w:lang w:eastAsia="en-US"/>
              </w:rPr>
            </w:pPr>
            <w:r w:rsidRPr="00E632FD">
              <w:rPr>
                <w:rFonts w:ascii="Times New Roman" w:eastAsia="Times New Roman" w:hAnsi="Times New Roman"/>
                <w:b/>
                <w:sz w:val="24"/>
                <w:szCs w:val="24"/>
                <w:lang w:eastAsia="en-US"/>
              </w:rPr>
              <w:t>№</w:t>
            </w:r>
          </w:p>
        </w:tc>
        <w:tc>
          <w:tcPr>
            <w:tcW w:w="4076" w:type="pct"/>
            <w:shd w:val="clear" w:color="auto" w:fill="DEEAF6" w:themeFill="accent1" w:themeFillTint="33"/>
          </w:tcPr>
          <w:p w:rsidR="006D2A02" w:rsidRPr="00E632FD" w:rsidRDefault="006D2A02" w:rsidP="001428F4">
            <w:pPr>
              <w:spacing w:after="0" w:line="240" w:lineRule="auto"/>
              <w:jc w:val="center"/>
              <w:rPr>
                <w:rFonts w:ascii="Times New Roman" w:eastAsia="Times New Roman" w:hAnsi="Times New Roman"/>
                <w:b/>
                <w:sz w:val="24"/>
                <w:szCs w:val="24"/>
                <w:lang w:eastAsia="en-US"/>
              </w:rPr>
            </w:pPr>
            <w:r w:rsidRPr="00E632FD">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6D2A02" w:rsidRPr="00E632FD" w:rsidRDefault="006D2A02" w:rsidP="00E632FD">
            <w:pPr>
              <w:spacing w:after="0" w:line="240" w:lineRule="auto"/>
              <w:jc w:val="center"/>
              <w:rPr>
                <w:rFonts w:ascii="Times New Roman" w:eastAsia="Times New Roman" w:hAnsi="Times New Roman"/>
                <w:b/>
                <w:sz w:val="24"/>
                <w:szCs w:val="24"/>
                <w:lang w:eastAsia="en-US"/>
              </w:rPr>
            </w:pPr>
            <w:r w:rsidRPr="00E632FD">
              <w:rPr>
                <w:rFonts w:ascii="Times New Roman" w:eastAsia="Times New Roman" w:hAnsi="Times New Roman"/>
                <w:b/>
                <w:sz w:val="24"/>
                <w:szCs w:val="24"/>
                <w:lang w:eastAsia="en-US"/>
              </w:rPr>
              <w:t>Верный (эталонный)</w:t>
            </w:r>
          </w:p>
          <w:p w:rsidR="006D2A02" w:rsidRPr="00E632FD" w:rsidRDefault="006D2A02" w:rsidP="00E632FD">
            <w:pPr>
              <w:spacing w:after="0" w:line="240" w:lineRule="auto"/>
              <w:jc w:val="center"/>
              <w:rPr>
                <w:rFonts w:ascii="Times New Roman" w:eastAsia="Times New Roman" w:hAnsi="Times New Roman"/>
                <w:b/>
                <w:sz w:val="24"/>
                <w:szCs w:val="24"/>
                <w:lang w:eastAsia="en-US"/>
              </w:rPr>
            </w:pPr>
            <w:r w:rsidRPr="00E632FD">
              <w:rPr>
                <w:rFonts w:ascii="Times New Roman" w:eastAsia="Times New Roman" w:hAnsi="Times New Roman"/>
                <w:b/>
                <w:sz w:val="24"/>
                <w:szCs w:val="24"/>
                <w:lang w:eastAsia="en-US"/>
              </w:rPr>
              <w:t>ответ</w:t>
            </w:r>
          </w:p>
        </w:tc>
      </w:tr>
      <w:tr w:rsidR="006D2A02" w:rsidRPr="001428F4" w:rsidTr="00AD6E5D">
        <w:tc>
          <w:tcPr>
            <w:tcW w:w="157"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1</w:t>
            </w:r>
          </w:p>
        </w:tc>
        <w:tc>
          <w:tcPr>
            <w:tcW w:w="4076" w:type="pct"/>
          </w:tcPr>
          <w:p w:rsidR="006D2A02" w:rsidRPr="001428F4" w:rsidRDefault="006D2A02" w:rsidP="001428F4">
            <w:pPr>
              <w:spacing w:after="0" w:line="240" w:lineRule="auto"/>
              <w:ind w:firstLine="709"/>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Сопоставьте инструменты государственного маркетинга с их определениями.</w:t>
            </w:r>
          </w:p>
          <w:p w:rsidR="006D2A02" w:rsidRPr="00E632FD" w:rsidRDefault="006D2A02" w:rsidP="001428F4">
            <w:pPr>
              <w:spacing w:after="0" w:line="240" w:lineRule="auto"/>
              <w:ind w:firstLine="709"/>
              <w:rPr>
                <w:rFonts w:ascii="Times New Roman" w:eastAsia="Times New Roman" w:hAnsi="Times New Roman"/>
                <w:b/>
                <w:sz w:val="24"/>
                <w:szCs w:val="24"/>
                <w:lang w:eastAsia="en-US"/>
              </w:rPr>
            </w:pPr>
            <w:r w:rsidRPr="00E632FD">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420"/>
              <w:gridCol w:w="5355"/>
              <w:gridCol w:w="579"/>
              <w:gridCol w:w="5050"/>
            </w:tblGrid>
            <w:tr w:rsidR="006D2A02" w:rsidRPr="001428F4" w:rsidTr="006D2A02">
              <w:tc>
                <w:tcPr>
                  <w:tcW w:w="184"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1</w:t>
                  </w:r>
                </w:p>
              </w:tc>
              <w:tc>
                <w:tcPr>
                  <w:tcW w:w="2348"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Ролик о пользе вакцинации</w:t>
                  </w:r>
                </w:p>
              </w:tc>
              <w:tc>
                <w:tcPr>
                  <w:tcW w:w="254"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а</w:t>
                  </w:r>
                </w:p>
              </w:tc>
              <w:tc>
                <w:tcPr>
                  <w:tcW w:w="2214"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Государственное частное партнерство</w:t>
                  </w:r>
                </w:p>
              </w:tc>
            </w:tr>
            <w:tr w:rsidR="006D2A02" w:rsidRPr="001428F4" w:rsidTr="006D2A02">
              <w:tc>
                <w:tcPr>
                  <w:tcW w:w="184"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2</w:t>
                  </w:r>
                </w:p>
              </w:tc>
              <w:tc>
                <w:tcPr>
                  <w:tcW w:w="2348"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Реклама Москвы на международных выставках</w:t>
                  </w:r>
                </w:p>
              </w:tc>
              <w:tc>
                <w:tcPr>
                  <w:tcW w:w="254"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б</w:t>
                  </w:r>
                </w:p>
              </w:tc>
              <w:tc>
                <w:tcPr>
                  <w:tcW w:w="2214" w:type="pct"/>
                </w:tcPr>
                <w:p w:rsidR="006D2A02" w:rsidRPr="001428F4" w:rsidRDefault="006D2A02" w:rsidP="001428F4">
                  <w:pPr>
                    <w:spacing w:after="0" w:line="240" w:lineRule="auto"/>
                    <w:rPr>
                      <w:rFonts w:ascii="Times New Roman" w:eastAsia="Times New Roman" w:hAnsi="Times New Roman"/>
                      <w:bCs/>
                      <w:sz w:val="24"/>
                      <w:szCs w:val="24"/>
                    </w:rPr>
                  </w:pPr>
                  <w:r w:rsidRPr="001428F4">
                    <w:rPr>
                      <w:rFonts w:ascii="Times New Roman" w:eastAsia="Times New Roman" w:hAnsi="Times New Roman"/>
                      <w:sz w:val="24"/>
                      <w:szCs w:val="24"/>
                      <w:shd w:val="clear" w:color="auto" w:fill="FFFFFF"/>
                      <w:lang w:eastAsia="en-US"/>
                    </w:rPr>
                    <w:t> Ивент-маркетинг</w:t>
                  </w:r>
                </w:p>
              </w:tc>
            </w:tr>
            <w:tr w:rsidR="006D2A02" w:rsidRPr="001428F4" w:rsidTr="006D2A02">
              <w:tc>
                <w:tcPr>
                  <w:tcW w:w="184"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3</w:t>
                  </w:r>
                </w:p>
              </w:tc>
              <w:tc>
                <w:tcPr>
                  <w:tcW w:w="2348"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Фестиваль «Золотая осень» в парке Горького</w:t>
                  </w:r>
                </w:p>
              </w:tc>
              <w:tc>
                <w:tcPr>
                  <w:tcW w:w="254"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в</w:t>
                  </w:r>
                </w:p>
              </w:tc>
              <w:tc>
                <w:tcPr>
                  <w:tcW w:w="2214"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Социальная реклама</w:t>
                  </w:r>
                </w:p>
                <w:p w:rsidR="006D2A02" w:rsidRPr="001428F4" w:rsidRDefault="006D2A02" w:rsidP="001428F4">
                  <w:pPr>
                    <w:spacing w:after="0" w:line="240" w:lineRule="auto"/>
                    <w:rPr>
                      <w:rFonts w:ascii="Times New Roman" w:eastAsia="Times New Roman" w:hAnsi="Times New Roman"/>
                      <w:sz w:val="24"/>
                      <w:szCs w:val="24"/>
                      <w:lang w:eastAsia="en-US"/>
                    </w:rPr>
                  </w:pPr>
                </w:p>
              </w:tc>
            </w:tr>
            <w:tr w:rsidR="006D2A02" w:rsidRPr="001428F4" w:rsidTr="006D2A02">
              <w:tc>
                <w:tcPr>
                  <w:tcW w:w="184"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4</w:t>
                  </w:r>
                </w:p>
              </w:tc>
              <w:tc>
                <w:tcPr>
                  <w:tcW w:w="2348"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Чат-бот «Госуслуги» в Telegram</w:t>
                  </w:r>
                </w:p>
              </w:tc>
              <w:tc>
                <w:tcPr>
                  <w:tcW w:w="254"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г</w:t>
                  </w:r>
                </w:p>
              </w:tc>
              <w:tc>
                <w:tcPr>
                  <w:tcW w:w="2214"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Digital-продвижение</w:t>
                  </w:r>
                </w:p>
              </w:tc>
            </w:tr>
          </w:tbl>
          <w:p w:rsidR="006D2A02" w:rsidRPr="001428F4" w:rsidRDefault="006D2A02" w:rsidP="001428F4">
            <w:pPr>
              <w:spacing w:after="0" w:line="240" w:lineRule="auto"/>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6D2A02" w:rsidRPr="001428F4" w:rsidTr="006D2A02">
              <w:tc>
                <w:tcPr>
                  <w:tcW w:w="1554" w:type="dxa"/>
                  <w:shd w:val="clear" w:color="auto" w:fill="BDD6EE" w:themeFill="accent1" w:themeFillTint="66"/>
                </w:tcPr>
                <w:p w:rsidR="006D2A02" w:rsidRPr="001428F4" w:rsidRDefault="006D2A02" w:rsidP="001428F4">
                  <w:pPr>
                    <w:spacing w:after="0" w:line="240" w:lineRule="auto"/>
                    <w:jc w:val="center"/>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1</w:t>
                  </w:r>
                </w:p>
              </w:tc>
              <w:tc>
                <w:tcPr>
                  <w:tcW w:w="1554" w:type="dxa"/>
                  <w:shd w:val="clear" w:color="auto" w:fill="BDD6EE" w:themeFill="accent1" w:themeFillTint="66"/>
                </w:tcPr>
                <w:p w:rsidR="006D2A02" w:rsidRPr="001428F4" w:rsidRDefault="006D2A02" w:rsidP="001428F4">
                  <w:pPr>
                    <w:spacing w:after="0" w:line="240" w:lineRule="auto"/>
                    <w:jc w:val="center"/>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2</w:t>
                  </w:r>
                </w:p>
              </w:tc>
              <w:tc>
                <w:tcPr>
                  <w:tcW w:w="1553" w:type="dxa"/>
                  <w:shd w:val="clear" w:color="auto" w:fill="BDD6EE" w:themeFill="accent1" w:themeFillTint="66"/>
                </w:tcPr>
                <w:p w:rsidR="006D2A02" w:rsidRPr="001428F4" w:rsidRDefault="006D2A02" w:rsidP="001428F4">
                  <w:pPr>
                    <w:spacing w:after="0" w:line="240" w:lineRule="auto"/>
                    <w:jc w:val="center"/>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3</w:t>
                  </w:r>
                </w:p>
              </w:tc>
              <w:tc>
                <w:tcPr>
                  <w:tcW w:w="1553" w:type="dxa"/>
                  <w:shd w:val="clear" w:color="auto" w:fill="BDD6EE" w:themeFill="accent1" w:themeFillTint="66"/>
                </w:tcPr>
                <w:p w:rsidR="006D2A02" w:rsidRPr="001428F4" w:rsidRDefault="006D2A02" w:rsidP="001428F4">
                  <w:pPr>
                    <w:spacing w:after="0" w:line="240" w:lineRule="auto"/>
                    <w:jc w:val="center"/>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4</w:t>
                  </w:r>
                </w:p>
              </w:tc>
            </w:tr>
            <w:tr w:rsidR="006D2A02" w:rsidRPr="001428F4" w:rsidTr="006D2A02">
              <w:tc>
                <w:tcPr>
                  <w:tcW w:w="1554" w:type="dxa"/>
                </w:tcPr>
                <w:p w:rsidR="006D2A02" w:rsidRPr="001428F4" w:rsidRDefault="006D2A02" w:rsidP="001428F4">
                  <w:pPr>
                    <w:spacing w:after="0" w:line="240" w:lineRule="auto"/>
                    <w:rPr>
                      <w:rFonts w:ascii="Times New Roman" w:eastAsiaTheme="minorHAnsi" w:hAnsi="Times New Roman"/>
                      <w:sz w:val="24"/>
                      <w:szCs w:val="24"/>
                      <w:lang w:eastAsia="en-US"/>
                    </w:rPr>
                  </w:pPr>
                </w:p>
              </w:tc>
              <w:tc>
                <w:tcPr>
                  <w:tcW w:w="1554" w:type="dxa"/>
                </w:tcPr>
                <w:p w:rsidR="006D2A02" w:rsidRPr="001428F4" w:rsidRDefault="006D2A02" w:rsidP="001428F4">
                  <w:pPr>
                    <w:spacing w:after="0" w:line="240" w:lineRule="auto"/>
                    <w:rPr>
                      <w:rFonts w:ascii="Times New Roman" w:eastAsiaTheme="minorHAnsi" w:hAnsi="Times New Roman"/>
                      <w:sz w:val="24"/>
                      <w:szCs w:val="24"/>
                      <w:lang w:eastAsia="en-US"/>
                    </w:rPr>
                  </w:pPr>
                </w:p>
              </w:tc>
              <w:tc>
                <w:tcPr>
                  <w:tcW w:w="1553" w:type="dxa"/>
                </w:tcPr>
                <w:p w:rsidR="006D2A02" w:rsidRPr="001428F4" w:rsidRDefault="006D2A02" w:rsidP="001428F4">
                  <w:pPr>
                    <w:spacing w:after="0" w:line="240" w:lineRule="auto"/>
                    <w:rPr>
                      <w:rFonts w:ascii="Times New Roman" w:eastAsiaTheme="minorHAnsi" w:hAnsi="Times New Roman"/>
                      <w:sz w:val="24"/>
                      <w:szCs w:val="24"/>
                      <w:lang w:eastAsia="en-US"/>
                    </w:rPr>
                  </w:pPr>
                </w:p>
              </w:tc>
              <w:tc>
                <w:tcPr>
                  <w:tcW w:w="1553" w:type="dxa"/>
                </w:tcPr>
                <w:p w:rsidR="006D2A02" w:rsidRPr="001428F4" w:rsidRDefault="006D2A02" w:rsidP="001428F4">
                  <w:pPr>
                    <w:spacing w:after="0" w:line="240" w:lineRule="auto"/>
                    <w:rPr>
                      <w:rFonts w:ascii="Times New Roman" w:eastAsiaTheme="minorHAnsi" w:hAnsi="Times New Roman"/>
                      <w:sz w:val="24"/>
                      <w:szCs w:val="24"/>
                      <w:lang w:eastAsia="en-US"/>
                    </w:rPr>
                  </w:pPr>
                </w:p>
              </w:tc>
            </w:tr>
          </w:tbl>
          <w:p w:rsidR="006D2A02" w:rsidRPr="001428F4" w:rsidRDefault="006D2A02" w:rsidP="001428F4">
            <w:pPr>
              <w:spacing w:after="0" w:line="240" w:lineRule="auto"/>
              <w:rPr>
                <w:rFonts w:ascii="Times New Roman" w:eastAsia="Times New Roman" w:hAnsi="Times New Roman"/>
                <w:sz w:val="24"/>
                <w:szCs w:val="24"/>
                <w:lang w:eastAsia="en-US"/>
              </w:rPr>
            </w:pPr>
          </w:p>
        </w:tc>
        <w:tc>
          <w:tcPr>
            <w:tcW w:w="766"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 xml:space="preserve">Ответ: </w:t>
            </w:r>
          </w:p>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1-в</w:t>
            </w:r>
          </w:p>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2-а</w:t>
            </w:r>
          </w:p>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3-б</w:t>
            </w:r>
          </w:p>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4-г</w:t>
            </w:r>
          </w:p>
          <w:p w:rsidR="006D2A02" w:rsidRPr="001428F4" w:rsidRDefault="006D2A02" w:rsidP="001428F4">
            <w:pPr>
              <w:spacing w:after="0" w:line="240" w:lineRule="auto"/>
              <w:rPr>
                <w:rFonts w:ascii="Times New Roman" w:eastAsia="Times New Roman" w:hAnsi="Times New Roman"/>
                <w:sz w:val="24"/>
                <w:szCs w:val="24"/>
                <w:lang w:eastAsia="en-US"/>
              </w:rPr>
            </w:pPr>
          </w:p>
          <w:p w:rsidR="006D2A02" w:rsidRPr="001428F4" w:rsidRDefault="006D2A02" w:rsidP="001428F4">
            <w:pPr>
              <w:spacing w:after="0" w:line="240" w:lineRule="auto"/>
              <w:rPr>
                <w:rFonts w:ascii="Times New Roman" w:eastAsia="Times New Roman" w:hAnsi="Times New Roman"/>
                <w:sz w:val="24"/>
                <w:szCs w:val="24"/>
                <w:lang w:eastAsia="en-US"/>
              </w:rPr>
            </w:pPr>
          </w:p>
        </w:tc>
      </w:tr>
      <w:tr w:rsidR="006D2A02" w:rsidRPr="001428F4" w:rsidTr="00AD6E5D">
        <w:tc>
          <w:tcPr>
            <w:tcW w:w="157" w:type="pct"/>
          </w:tcPr>
          <w:p w:rsidR="006D2A02" w:rsidRPr="001428F4" w:rsidRDefault="006D2A02" w:rsidP="001428F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2</w:t>
            </w:r>
          </w:p>
        </w:tc>
        <w:tc>
          <w:tcPr>
            <w:tcW w:w="4076" w:type="pct"/>
          </w:tcPr>
          <w:p w:rsidR="006D2A02" w:rsidRPr="001428F4" w:rsidRDefault="006D2A02" w:rsidP="001428F4">
            <w:pPr>
              <w:spacing w:after="0" w:line="240" w:lineRule="auto"/>
              <w:ind w:firstLine="709"/>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Сопоставьте этапы разработки муниципального бренда с действиями.</w:t>
            </w:r>
          </w:p>
          <w:p w:rsidR="006D2A02" w:rsidRPr="006D2A02" w:rsidRDefault="006D2A02" w:rsidP="001428F4">
            <w:pPr>
              <w:spacing w:after="0" w:line="240" w:lineRule="auto"/>
              <w:ind w:firstLine="709"/>
              <w:rPr>
                <w:rFonts w:ascii="Times New Roman" w:eastAsia="Times New Roman" w:hAnsi="Times New Roman"/>
                <w:b/>
                <w:sz w:val="24"/>
                <w:szCs w:val="24"/>
                <w:lang w:eastAsia="en-US"/>
              </w:rPr>
            </w:pPr>
            <w:r w:rsidRPr="006D2A02">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4372" w:type="pct"/>
              <w:jc w:val="center"/>
              <w:tblInd w:w="0" w:type="dxa"/>
              <w:tblLook w:val="04A0" w:firstRow="1" w:lastRow="0" w:firstColumn="1" w:lastColumn="0" w:noHBand="0" w:noVBand="1"/>
            </w:tblPr>
            <w:tblGrid>
              <w:gridCol w:w="343"/>
              <w:gridCol w:w="5868"/>
              <w:gridCol w:w="580"/>
              <w:gridCol w:w="3181"/>
            </w:tblGrid>
            <w:tr w:rsidR="006D2A02" w:rsidRPr="001428F4" w:rsidTr="006D2A02">
              <w:trPr>
                <w:jc w:val="center"/>
              </w:trPr>
              <w:tc>
                <w:tcPr>
                  <w:tcW w:w="172"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1</w:t>
                  </w:r>
                </w:p>
              </w:tc>
              <w:tc>
                <w:tcPr>
                  <w:tcW w:w="2942"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Разработка логотипа и слогана</w:t>
                  </w:r>
                </w:p>
              </w:tc>
              <w:tc>
                <w:tcPr>
                  <w:tcW w:w="291"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а</w:t>
                  </w:r>
                </w:p>
              </w:tc>
              <w:tc>
                <w:tcPr>
                  <w:tcW w:w="1595"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Анализ территории</w:t>
                  </w:r>
                </w:p>
              </w:tc>
            </w:tr>
            <w:tr w:rsidR="006D2A02" w:rsidRPr="001428F4" w:rsidTr="006D2A02">
              <w:trPr>
                <w:jc w:val="center"/>
              </w:trPr>
              <w:tc>
                <w:tcPr>
                  <w:tcW w:w="172"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2</w:t>
                  </w:r>
                </w:p>
              </w:tc>
              <w:tc>
                <w:tcPr>
                  <w:tcW w:w="2942"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Исследование сильных сторон города</w:t>
                  </w:r>
                </w:p>
              </w:tc>
              <w:tc>
                <w:tcPr>
                  <w:tcW w:w="291"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б</w:t>
                  </w:r>
                </w:p>
              </w:tc>
              <w:tc>
                <w:tcPr>
                  <w:tcW w:w="1595" w:type="pct"/>
                </w:tcPr>
                <w:p w:rsidR="006D2A02" w:rsidRPr="001428F4" w:rsidRDefault="006D2A02" w:rsidP="001428F4">
                  <w:pPr>
                    <w:spacing w:after="0" w:line="240" w:lineRule="auto"/>
                    <w:rPr>
                      <w:rFonts w:ascii="Times New Roman" w:eastAsia="Times New Roman" w:hAnsi="Times New Roman"/>
                      <w:bCs/>
                      <w:sz w:val="24"/>
                      <w:szCs w:val="24"/>
                    </w:rPr>
                  </w:pPr>
                  <w:r w:rsidRPr="001428F4">
                    <w:rPr>
                      <w:rFonts w:ascii="Times New Roman" w:eastAsia="Times New Roman" w:hAnsi="Times New Roman"/>
                      <w:bCs/>
                      <w:sz w:val="24"/>
                      <w:szCs w:val="24"/>
                    </w:rPr>
                    <w:t>Позиционирование</w:t>
                  </w:r>
                </w:p>
              </w:tc>
            </w:tr>
            <w:tr w:rsidR="006D2A02" w:rsidRPr="001428F4" w:rsidTr="006D2A02">
              <w:trPr>
                <w:jc w:val="center"/>
              </w:trPr>
              <w:tc>
                <w:tcPr>
                  <w:tcW w:w="172"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3</w:t>
                  </w:r>
                </w:p>
              </w:tc>
              <w:tc>
                <w:tcPr>
                  <w:tcW w:w="2942"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 Выбор УТП (уникального торгового предложения)</w:t>
                  </w:r>
                </w:p>
              </w:tc>
              <w:tc>
                <w:tcPr>
                  <w:tcW w:w="291"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в</w:t>
                  </w:r>
                </w:p>
              </w:tc>
              <w:tc>
                <w:tcPr>
                  <w:tcW w:w="1595"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Визуальная идентичность</w:t>
                  </w:r>
                </w:p>
              </w:tc>
            </w:tr>
            <w:tr w:rsidR="006D2A02" w:rsidRPr="001428F4" w:rsidTr="006D2A02">
              <w:trPr>
                <w:jc w:val="center"/>
              </w:trPr>
              <w:tc>
                <w:tcPr>
                  <w:tcW w:w="172"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4</w:t>
                  </w:r>
                </w:p>
              </w:tc>
              <w:tc>
                <w:tcPr>
                  <w:tcW w:w="2942"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Запуск рекламной кампании</w:t>
                  </w:r>
                </w:p>
              </w:tc>
              <w:tc>
                <w:tcPr>
                  <w:tcW w:w="291"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г</w:t>
                  </w:r>
                </w:p>
              </w:tc>
              <w:tc>
                <w:tcPr>
                  <w:tcW w:w="1595"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Продвижение</w:t>
                  </w:r>
                </w:p>
              </w:tc>
            </w:tr>
          </w:tbl>
          <w:p w:rsidR="006D2A02" w:rsidRPr="001428F4" w:rsidRDefault="006D2A02" w:rsidP="001428F4">
            <w:pPr>
              <w:spacing w:after="0" w:line="240" w:lineRule="auto"/>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6D2A02" w:rsidRPr="001428F4" w:rsidTr="006D2A02">
              <w:tc>
                <w:tcPr>
                  <w:tcW w:w="1554" w:type="dxa"/>
                  <w:shd w:val="clear" w:color="auto" w:fill="BDD6EE" w:themeFill="accent1" w:themeFillTint="66"/>
                </w:tcPr>
                <w:p w:rsidR="006D2A02" w:rsidRPr="001428F4" w:rsidRDefault="006D2A02" w:rsidP="001428F4">
                  <w:pPr>
                    <w:spacing w:after="0" w:line="240" w:lineRule="auto"/>
                    <w:jc w:val="center"/>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1</w:t>
                  </w:r>
                </w:p>
              </w:tc>
              <w:tc>
                <w:tcPr>
                  <w:tcW w:w="1554" w:type="dxa"/>
                  <w:shd w:val="clear" w:color="auto" w:fill="BDD6EE" w:themeFill="accent1" w:themeFillTint="66"/>
                </w:tcPr>
                <w:p w:rsidR="006D2A02" w:rsidRPr="001428F4" w:rsidRDefault="006D2A02" w:rsidP="001428F4">
                  <w:pPr>
                    <w:spacing w:after="0" w:line="240" w:lineRule="auto"/>
                    <w:jc w:val="center"/>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2</w:t>
                  </w:r>
                </w:p>
              </w:tc>
              <w:tc>
                <w:tcPr>
                  <w:tcW w:w="1553" w:type="dxa"/>
                  <w:shd w:val="clear" w:color="auto" w:fill="BDD6EE" w:themeFill="accent1" w:themeFillTint="66"/>
                </w:tcPr>
                <w:p w:rsidR="006D2A02" w:rsidRPr="001428F4" w:rsidRDefault="006D2A02" w:rsidP="001428F4">
                  <w:pPr>
                    <w:spacing w:after="0" w:line="240" w:lineRule="auto"/>
                    <w:jc w:val="center"/>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3</w:t>
                  </w:r>
                </w:p>
              </w:tc>
              <w:tc>
                <w:tcPr>
                  <w:tcW w:w="1553" w:type="dxa"/>
                  <w:shd w:val="clear" w:color="auto" w:fill="BDD6EE" w:themeFill="accent1" w:themeFillTint="66"/>
                </w:tcPr>
                <w:p w:rsidR="006D2A02" w:rsidRPr="001428F4" w:rsidRDefault="006D2A02" w:rsidP="001428F4">
                  <w:pPr>
                    <w:spacing w:after="0" w:line="240" w:lineRule="auto"/>
                    <w:jc w:val="center"/>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4</w:t>
                  </w:r>
                </w:p>
              </w:tc>
            </w:tr>
            <w:tr w:rsidR="006D2A02" w:rsidRPr="001428F4" w:rsidTr="006D2A02">
              <w:tc>
                <w:tcPr>
                  <w:tcW w:w="1554" w:type="dxa"/>
                </w:tcPr>
                <w:p w:rsidR="006D2A02" w:rsidRPr="001428F4" w:rsidRDefault="006D2A02" w:rsidP="001428F4">
                  <w:pPr>
                    <w:spacing w:after="0" w:line="240" w:lineRule="auto"/>
                    <w:rPr>
                      <w:rFonts w:ascii="Times New Roman" w:eastAsiaTheme="minorHAnsi" w:hAnsi="Times New Roman"/>
                      <w:sz w:val="24"/>
                      <w:szCs w:val="24"/>
                      <w:lang w:eastAsia="en-US"/>
                    </w:rPr>
                  </w:pPr>
                </w:p>
              </w:tc>
              <w:tc>
                <w:tcPr>
                  <w:tcW w:w="1554" w:type="dxa"/>
                </w:tcPr>
                <w:p w:rsidR="006D2A02" w:rsidRPr="001428F4" w:rsidRDefault="006D2A02" w:rsidP="001428F4">
                  <w:pPr>
                    <w:spacing w:after="0" w:line="240" w:lineRule="auto"/>
                    <w:rPr>
                      <w:rFonts w:ascii="Times New Roman" w:eastAsiaTheme="minorHAnsi" w:hAnsi="Times New Roman"/>
                      <w:sz w:val="24"/>
                      <w:szCs w:val="24"/>
                      <w:lang w:eastAsia="en-US"/>
                    </w:rPr>
                  </w:pPr>
                </w:p>
              </w:tc>
              <w:tc>
                <w:tcPr>
                  <w:tcW w:w="1553" w:type="dxa"/>
                </w:tcPr>
                <w:p w:rsidR="006D2A02" w:rsidRPr="001428F4" w:rsidRDefault="006D2A02" w:rsidP="001428F4">
                  <w:pPr>
                    <w:spacing w:after="0" w:line="240" w:lineRule="auto"/>
                    <w:rPr>
                      <w:rFonts w:ascii="Times New Roman" w:eastAsiaTheme="minorHAnsi" w:hAnsi="Times New Roman"/>
                      <w:sz w:val="24"/>
                      <w:szCs w:val="24"/>
                      <w:lang w:eastAsia="en-US"/>
                    </w:rPr>
                  </w:pPr>
                </w:p>
              </w:tc>
              <w:tc>
                <w:tcPr>
                  <w:tcW w:w="1553" w:type="dxa"/>
                </w:tcPr>
                <w:p w:rsidR="006D2A02" w:rsidRPr="001428F4" w:rsidRDefault="006D2A02" w:rsidP="001428F4">
                  <w:pPr>
                    <w:spacing w:after="0" w:line="240" w:lineRule="auto"/>
                    <w:rPr>
                      <w:rFonts w:ascii="Times New Roman" w:eastAsiaTheme="minorHAnsi" w:hAnsi="Times New Roman"/>
                      <w:sz w:val="24"/>
                      <w:szCs w:val="24"/>
                      <w:lang w:eastAsia="en-US"/>
                    </w:rPr>
                  </w:pPr>
                </w:p>
              </w:tc>
            </w:tr>
          </w:tbl>
          <w:p w:rsidR="006D2A02" w:rsidRPr="001428F4" w:rsidRDefault="006D2A02" w:rsidP="001428F4">
            <w:pPr>
              <w:spacing w:after="0" w:line="240" w:lineRule="auto"/>
              <w:rPr>
                <w:rFonts w:ascii="Times New Roman" w:eastAsia="Times New Roman" w:hAnsi="Times New Roman"/>
                <w:sz w:val="24"/>
                <w:szCs w:val="24"/>
                <w:lang w:eastAsia="en-US"/>
              </w:rPr>
            </w:pPr>
          </w:p>
        </w:tc>
        <w:tc>
          <w:tcPr>
            <w:tcW w:w="766"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 xml:space="preserve">Ответ: </w:t>
            </w:r>
          </w:p>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1-в</w:t>
            </w:r>
          </w:p>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2-а</w:t>
            </w:r>
          </w:p>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3-б</w:t>
            </w:r>
          </w:p>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4-г</w:t>
            </w:r>
          </w:p>
          <w:p w:rsidR="006D2A02" w:rsidRPr="001428F4" w:rsidRDefault="006D2A02" w:rsidP="001428F4">
            <w:pPr>
              <w:spacing w:after="0" w:line="240" w:lineRule="auto"/>
              <w:rPr>
                <w:rFonts w:ascii="Times New Roman" w:eastAsia="Times New Roman" w:hAnsi="Times New Roman"/>
                <w:sz w:val="24"/>
                <w:szCs w:val="24"/>
                <w:lang w:eastAsia="en-US"/>
              </w:rPr>
            </w:pPr>
          </w:p>
          <w:p w:rsidR="006D2A02" w:rsidRPr="001428F4" w:rsidRDefault="006D2A02" w:rsidP="001428F4">
            <w:pPr>
              <w:spacing w:after="0" w:line="240" w:lineRule="auto"/>
              <w:rPr>
                <w:rFonts w:ascii="Times New Roman" w:eastAsia="Times New Roman" w:hAnsi="Times New Roman"/>
                <w:sz w:val="24"/>
                <w:szCs w:val="24"/>
                <w:lang w:eastAsia="en-US"/>
              </w:rPr>
            </w:pPr>
          </w:p>
          <w:p w:rsidR="006D2A02" w:rsidRPr="001428F4" w:rsidRDefault="006D2A02" w:rsidP="001428F4">
            <w:pPr>
              <w:spacing w:after="0" w:line="240" w:lineRule="auto"/>
              <w:rPr>
                <w:rFonts w:ascii="Times New Roman" w:eastAsia="Times New Roman" w:hAnsi="Times New Roman"/>
                <w:sz w:val="24"/>
                <w:szCs w:val="24"/>
                <w:lang w:eastAsia="en-US"/>
              </w:rPr>
            </w:pPr>
          </w:p>
          <w:p w:rsidR="006D2A02" w:rsidRPr="001428F4" w:rsidRDefault="006D2A02" w:rsidP="001428F4">
            <w:pPr>
              <w:spacing w:after="0" w:line="240" w:lineRule="auto"/>
              <w:rPr>
                <w:rFonts w:ascii="Times New Roman" w:eastAsia="Times New Roman" w:hAnsi="Times New Roman"/>
                <w:sz w:val="24"/>
                <w:szCs w:val="24"/>
                <w:lang w:eastAsia="en-US"/>
              </w:rPr>
            </w:pPr>
          </w:p>
        </w:tc>
      </w:tr>
      <w:tr w:rsidR="006D2A02" w:rsidRPr="001428F4" w:rsidTr="00AD6E5D">
        <w:tc>
          <w:tcPr>
            <w:tcW w:w="157" w:type="pct"/>
          </w:tcPr>
          <w:p w:rsidR="006D2A02" w:rsidRPr="001428F4" w:rsidRDefault="006D2A02" w:rsidP="001428F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76" w:type="pct"/>
          </w:tcPr>
          <w:p w:rsidR="006D2A02" w:rsidRPr="001428F4" w:rsidRDefault="006D2A02" w:rsidP="001428F4">
            <w:pPr>
              <w:spacing w:after="0" w:line="240" w:lineRule="auto"/>
              <w:ind w:firstLine="709"/>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Сопоставьте виды маркетинга в государственном управлении с их целями.</w:t>
            </w:r>
          </w:p>
          <w:p w:rsidR="006D2A02" w:rsidRPr="001428F4" w:rsidRDefault="006D2A02" w:rsidP="001428F4">
            <w:pPr>
              <w:spacing w:after="0" w:line="240" w:lineRule="auto"/>
              <w:ind w:firstLine="709"/>
              <w:rPr>
                <w:rFonts w:ascii="Times New Roman" w:eastAsia="Times New Roman" w:hAnsi="Times New Roman"/>
                <w:sz w:val="24"/>
                <w:szCs w:val="24"/>
                <w:lang w:eastAsia="en-US"/>
              </w:rPr>
            </w:pPr>
            <w:r w:rsidRPr="006D2A02">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r w:rsidRPr="001428F4">
              <w:rPr>
                <w:rFonts w:ascii="Times New Roman" w:eastAsia="Times New Roman" w:hAnsi="Times New Roman"/>
                <w:bCs/>
                <w:sz w:val="24"/>
                <w:szCs w:val="24"/>
              </w:rPr>
              <w:t>.</w:t>
            </w:r>
          </w:p>
          <w:tbl>
            <w:tblPr>
              <w:tblStyle w:val="a5"/>
              <w:tblW w:w="3738" w:type="pct"/>
              <w:jc w:val="center"/>
              <w:tblInd w:w="0" w:type="dxa"/>
              <w:tblLook w:val="04A0" w:firstRow="1" w:lastRow="0" w:firstColumn="1" w:lastColumn="0" w:noHBand="0" w:noVBand="1"/>
            </w:tblPr>
            <w:tblGrid>
              <w:gridCol w:w="366"/>
              <w:gridCol w:w="5409"/>
              <w:gridCol w:w="580"/>
              <w:gridCol w:w="2171"/>
            </w:tblGrid>
            <w:tr w:rsidR="006D2A02" w:rsidRPr="001428F4" w:rsidTr="006D2A02">
              <w:trPr>
                <w:jc w:val="center"/>
              </w:trPr>
              <w:tc>
                <w:tcPr>
                  <w:tcW w:w="215"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1</w:t>
                  </w:r>
                </w:p>
              </w:tc>
              <w:tc>
                <w:tcPr>
                  <w:tcW w:w="3172"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Повышение доверия к власти</w:t>
                  </w:r>
                </w:p>
              </w:tc>
              <w:tc>
                <w:tcPr>
                  <w:tcW w:w="340"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а</w:t>
                  </w:r>
                </w:p>
              </w:tc>
              <w:tc>
                <w:tcPr>
                  <w:tcW w:w="1273"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hAnsi="Times New Roman"/>
                      <w:sz w:val="24"/>
                      <w:szCs w:val="24"/>
                    </w:rPr>
                    <w:t>Политический</w:t>
                  </w:r>
                </w:p>
              </w:tc>
            </w:tr>
            <w:tr w:rsidR="006D2A02" w:rsidRPr="001428F4" w:rsidTr="006D2A02">
              <w:trPr>
                <w:jc w:val="center"/>
              </w:trPr>
              <w:tc>
                <w:tcPr>
                  <w:tcW w:w="215"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2</w:t>
                  </w:r>
                </w:p>
              </w:tc>
              <w:tc>
                <w:tcPr>
                  <w:tcW w:w="3172"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Продвижение кандидатов на выборах</w:t>
                  </w:r>
                </w:p>
              </w:tc>
              <w:tc>
                <w:tcPr>
                  <w:tcW w:w="340"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б</w:t>
                  </w:r>
                </w:p>
              </w:tc>
              <w:tc>
                <w:tcPr>
                  <w:tcW w:w="1273" w:type="pct"/>
                </w:tcPr>
                <w:p w:rsidR="006D2A02" w:rsidRPr="001428F4" w:rsidRDefault="006D2A02" w:rsidP="001428F4">
                  <w:pPr>
                    <w:spacing w:after="0" w:line="240" w:lineRule="auto"/>
                    <w:rPr>
                      <w:rFonts w:ascii="Times New Roman" w:eastAsia="Times New Roman" w:hAnsi="Times New Roman"/>
                      <w:bCs/>
                      <w:sz w:val="24"/>
                      <w:szCs w:val="24"/>
                    </w:rPr>
                  </w:pPr>
                  <w:r w:rsidRPr="001428F4">
                    <w:rPr>
                      <w:rFonts w:ascii="Times New Roman" w:eastAsia="Times New Roman" w:hAnsi="Times New Roman"/>
                      <w:bCs/>
                      <w:sz w:val="24"/>
                      <w:szCs w:val="24"/>
                    </w:rPr>
                    <w:t>Социальный</w:t>
                  </w:r>
                </w:p>
              </w:tc>
            </w:tr>
            <w:tr w:rsidR="006D2A02" w:rsidRPr="001428F4" w:rsidTr="006D2A02">
              <w:trPr>
                <w:jc w:val="center"/>
              </w:trPr>
              <w:tc>
                <w:tcPr>
                  <w:tcW w:w="215"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3</w:t>
                  </w:r>
                </w:p>
              </w:tc>
              <w:tc>
                <w:tcPr>
                  <w:tcW w:w="3172"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Формирование здоровых привычек у населения</w:t>
                  </w:r>
                </w:p>
              </w:tc>
              <w:tc>
                <w:tcPr>
                  <w:tcW w:w="340"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в</w:t>
                  </w:r>
                </w:p>
              </w:tc>
              <w:tc>
                <w:tcPr>
                  <w:tcW w:w="1273"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Территориальный</w:t>
                  </w:r>
                </w:p>
              </w:tc>
            </w:tr>
            <w:tr w:rsidR="006D2A02" w:rsidRPr="001428F4" w:rsidTr="006D2A02">
              <w:trPr>
                <w:jc w:val="center"/>
              </w:trPr>
              <w:tc>
                <w:tcPr>
                  <w:tcW w:w="215"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4</w:t>
                  </w:r>
                </w:p>
              </w:tc>
              <w:tc>
                <w:tcPr>
                  <w:tcW w:w="3172"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Привлечение туристов в регион</w:t>
                  </w:r>
                </w:p>
              </w:tc>
              <w:tc>
                <w:tcPr>
                  <w:tcW w:w="340"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г</w:t>
                  </w:r>
                </w:p>
              </w:tc>
              <w:tc>
                <w:tcPr>
                  <w:tcW w:w="1273"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Имиджевый</w:t>
                  </w:r>
                </w:p>
              </w:tc>
            </w:tr>
          </w:tbl>
          <w:p w:rsidR="006D2A02" w:rsidRPr="001428F4" w:rsidRDefault="006D2A02" w:rsidP="001428F4">
            <w:pPr>
              <w:spacing w:after="0" w:line="240" w:lineRule="auto"/>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6D2A02" w:rsidRPr="001428F4" w:rsidTr="006D2A02">
              <w:tc>
                <w:tcPr>
                  <w:tcW w:w="1554" w:type="dxa"/>
                  <w:shd w:val="clear" w:color="auto" w:fill="BDD6EE" w:themeFill="accent1" w:themeFillTint="66"/>
                </w:tcPr>
                <w:p w:rsidR="006D2A02" w:rsidRPr="001428F4" w:rsidRDefault="006D2A02" w:rsidP="001428F4">
                  <w:pPr>
                    <w:spacing w:after="0" w:line="240" w:lineRule="auto"/>
                    <w:jc w:val="center"/>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1</w:t>
                  </w:r>
                </w:p>
              </w:tc>
              <w:tc>
                <w:tcPr>
                  <w:tcW w:w="1554" w:type="dxa"/>
                  <w:shd w:val="clear" w:color="auto" w:fill="BDD6EE" w:themeFill="accent1" w:themeFillTint="66"/>
                </w:tcPr>
                <w:p w:rsidR="006D2A02" w:rsidRPr="001428F4" w:rsidRDefault="006D2A02" w:rsidP="001428F4">
                  <w:pPr>
                    <w:spacing w:after="0" w:line="240" w:lineRule="auto"/>
                    <w:jc w:val="center"/>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2</w:t>
                  </w:r>
                </w:p>
              </w:tc>
              <w:tc>
                <w:tcPr>
                  <w:tcW w:w="1553" w:type="dxa"/>
                  <w:shd w:val="clear" w:color="auto" w:fill="BDD6EE" w:themeFill="accent1" w:themeFillTint="66"/>
                </w:tcPr>
                <w:p w:rsidR="006D2A02" w:rsidRPr="001428F4" w:rsidRDefault="006D2A02" w:rsidP="001428F4">
                  <w:pPr>
                    <w:spacing w:after="0" w:line="240" w:lineRule="auto"/>
                    <w:jc w:val="center"/>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3</w:t>
                  </w:r>
                </w:p>
              </w:tc>
              <w:tc>
                <w:tcPr>
                  <w:tcW w:w="1553" w:type="dxa"/>
                  <w:shd w:val="clear" w:color="auto" w:fill="BDD6EE" w:themeFill="accent1" w:themeFillTint="66"/>
                </w:tcPr>
                <w:p w:rsidR="006D2A02" w:rsidRPr="001428F4" w:rsidRDefault="006D2A02" w:rsidP="001428F4">
                  <w:pPr>
                    <w:spacing w:after="0" w:line="240" w:lineRule="auto"/>
                    <w:jc w:val="center"/>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4</w:t>
                  </w:r>
                </w:p>
              </w:tc>
            </w:tr>
            <w:tr w:rsidR="006D2A02" w:rsidRPr="001428F4" w:rsidTr="006D2A02">
              <w:tc>
                <w:tcPr>
                  <w:tcW w:w="1554" w:type="dxa"/>
                </w:tcPr>
                <w:p w:rsidR="006D2A02" w:rsidRPr="001428F4" w:rsidRDefault="006D2A02" w:rsidP="001428F4">
                  <w:pPr>
                    <w:spacing w:after="0" w:line="240" w:lineRule="auto"/>
                    <w:rPr>
                      <w:rFonts w:ascii="Times New Roman" w:eastAsiaTheme="minorHAnsi" w:hAnsi="Times New Roman"/>
                      <w:sz w:val="24"/>
                      <w:szCs w:val="24"/>
                      <w:lang w:eastAsia="en-US"/>
                    </w:rPr>
                  </w:pPr>
                </w:p>
              </w:tc>
              <w:tc>
                <w:tcPr>
                  <w:tcW w:w="1554" w:type="dxa"/>
                </w:tcPr>
                <w:p w:rsidR="006D2A02" w:rsidRPr="001428F4" w:rsidRDefault="006D2A02" w:rsidP="001428F4">
                  <w:pPr>
                    <w:spacing w:after="0" w:line="240" w:lineRule="auto"/>
                    <w:rPr>
                      <w:rFonts w:ascii="Times New Roman" w:eastAsiaTheme="minorHAnsi" w:hAnsi="Times New Roman"/>
                      <w:sz w:val="24"/>
                      <w:szCs w:val="24"/>
                      <w:lang w:eastAsia="en-US"/>
                    </w:rPr>
                  </w:pPr>
                </w:p>
              </w:tc>
              <w:tc>
                <w:tcPr>
                  <w:tcW w:w="1553" w:type="dxa"/>
                </w:tcPr>
                <w:p w:rsidR="006D2A02" w:rsidRPr="001428F4" w:rsidRDefault="006D2A02" w:rsidP="001428F4">
                  <w:pPr>
                    <w:spacing w:after="0" w:line="240" w:lineRule="auto"/>
                    <w:rPr>
                      <w:rFonts w:ascii="Times New Roman" w:eastAsiaTheme="minorHAnsi" w:hAnsi="Times New Roman"/>
                      <w:sz w:val="24"/>
                      <w:szCs w:val="24"/>
                      <w:lang w:eastAsia="en-US"/>
                    </w:rPr>
                  </w:pPr>
                </w:p>
              </w:tc>
              <w:tc>
                <w:tcPr>
                  <w:tcW w:w="1553" w:type="dxa"/>
                </w:tcPr>
                <w:p w:rsidR="006D2A02" w:rsidRPr="001428F4" w:rsidRDefault="006D2A02" w:rsidP="001428F4">
                  <w:pPr>
                    <w:spacing w:after="0" w:line="240" w:lineRule="auto"/>
                    <w:rPr>
                      <w:rFonts w:ascii="Times New Roman" w:eastAsiaTheme="minorHAnsi" w:hAnsi="Times New Roman"/>
                      <w:sz w:val="24"/>
                      <w:szCs w:val="24"/>
                      <w:lang w:eastAsia="en-US"/>
                    </w:rPr>
                  </w:pPr>
                </w:p>
              </w:tc>
            </w:tr>
          </w:tbl>
          <w:p w:rsidR="006D2A02" w:rsidRPr="001428F4" w:rsidRDefault="006D2A02" w:rsidP="001428F4">
            <w:pPr>
              <w:spacing w:after="0" w:line="240" w:lineRule="auto"/>
              <w:ind w:firstLine="709"/>
              <w:rPr>
                <w:rFonts w:ascii="Times New Roman" w:eastAsia="Times New Roman" w:hAnsi="Times New Roman"/>
                <w:sz w:val="24"/>
                <w:szCs w:val="24"/>
                <w:lang w:eastAsia="en-US"/>
              </w:rPr>
            </w:pPr>
          </w:p>
        </w:tc>
        <w:tc>
          <w:tcPr>
            <w:tcW w:w="766"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 xml:space="preserve">Ответ: </w:t>
            </w:r>
          </w:p>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 xml:space="preserve">Ответ: </w:t>
            </w:r>
          </w:p>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1-г</w:t>
            </w:r>
          </w:p>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2-а</w:t>
            </w:r>
          </w:p>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3-б</w:t>
            </w:r>
          </w:p>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4-в</w:t>
            </w:r>
          </w:p>
          <w:p w:rsidR="006D2A02" w:rsidRPr="001428F4" w:rsidRDefault="006D2A02" w:rsidP="001428F4">
            <w:pPr>
              <w:spacing w:after="0" w:line="240" w:lineRule="auto"/>
              <w:rPr>
                <w:rFonts w:ascii="Times New Roman" w:eastAsia="Times New Roman" w:hAnsi="Times New Roman"/>
                <w:sz w:val="24"/>
                <w:szCs w:val="24"/>
                <w:lang w:eastAsia="en-US"/>
              </w:rPr>
            </w:pPr>
          </w:p>
          <w:p w:rsidR="006D2A02" w:rsidRPr="001428F4" w:rsidRDefault="006D2A02" w:rsidP="004C5BE7">
            <w:pPr>
              <w:spacing w:after="0" w:line="240" w:lineRule="auto"/>
              <w:rPr>
                <w:rFonts w:ascii="Times New Roman" w:eastAsia="Times New Roman" w:hAnsi="Times New Roman"/>
                <w:sz w:val="24"/>
                <w:szCs w:val="24"/>
                <w:lang w:eastAsia="en-US"/>
              </w:rPr>
            </w:pPr>
          </w:p>
        </w:tc>
      </w:tr>
      <w:tr w:rsidR="006D2A02" w:rsidRPr="001428F4" w:rsidTr="00AD6E5D">
        <w:tc>
          <w:tcPr>
            <w:tcW w:w="157" w:type="pct"/>
          </w:tcPr>
          <w:p w:rsidR="006D2A02" w:rsidRPr="001428F4" w:rsidRDefault="006D2A02" w:rsidP="001428F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76" w:type="pct"/>
          </w:tcPr>
          <w:p w:rsidR="006D2A02" w:rsidRPr="006D2A02" w:rsidRDefault="006D2A02" w:rsidP="001428F4">
            <w:pPr>
              <w:spacing w:after="0" w:line="240" w:lineRule="auto"/>
              <w:ind w:firstLine="709"/>
              <w:rPr>
                <w:rFonts w:ascii="Times New Roman" w:eastAsia="Times New Roman" w:hAnsi="Times New Roman"/>
                <w:b/>
                <w:sz w:val="24"/>
                <w:szCs w:val="24"/>
                <w:shd w:val="clear" w:color="auto" w:fill="FBFBFB"/>
                <w:lang w:eastAsia="en-US"/>
              </w:rPr>
            </w:pPr>
            <w:r w:rsidRPr="006D2A02">
              <w:rPr>
                <w:rFonts w:ascii="Times New Roman" w:eastAsia="Times New Roman" w:hAnsi="Times New Roman"/>
                <w:b/>
                <w:sz w:val="24"/>
                <w:szCs w:val="24"/>
                <w:shd w:val="clear" w:color="auto" w:fill="FBFBFB"/>
                <w:lang w:eastAsia="en-US"/>
              </w:rPr>
              <w:t>Запишите </w:t>
            </w:r>
            <w:r w:rsidRPr="006D2A02">
              <w:rPr>
                <w:rFonts w:ascii="Times New Roman" w:eastAsia="Times New Roman" w:hAnsi="Times New Roman"/>
                <w:b/>
                <w:bCs/>
                <w:sz w:val="24"/>
                <w:szCs w:val="24"/>
                <w:shd w:val="clear" w:color="auto" w:fill="FBFBFB"/>
                <w:lang w:eastAsia="en-US"/>
              </w:rPr>
              <w:t>понятие</w:t>
            </w:r>
            <w:r w:rsidRPr="006D2A02">
              <w:rPr>
                <w:rFonts w:ascii="Times New Roman" w:eastAsia="Times New Roman" w:hAnsi="Times New Roman"/>
                <w:b/>
                <w:sz w:val="24"/>
                <w:szCs w:val="24"/>
                <w:shd w:val="clear" w:color="auto" w:fill="FBFBFB"/>
                <w:lang w:eastAsia="en-US"/>
              </w:rPr>
              <w:t>, </w:t>
            </w:r>
            <w:r w:rsidRPr="006D2A02">
              <w:rPr>
                <w:rFonts w:ascii="Times New Roman" w:eastAsia="Times New Roman" w:hAnsi="Times New Roman"/>
                <w:b/>
                <w:bCs/>
                <w:sz w:val="24"/>
                <w:szCs w:val="24"/>
                <w:shd w:val="clear" w:color="auto" w:fill="FBFBFB"/>
                <w:lang w:eastAsia="en-US"/>
              </w:rPr>
              <w:t>о</w:t>
            </w:r>
            <w:r w:rsidRPr="006D2A02">
              <w:rPr>
                <w:rFonts w:ascii="Times New Roman" w:eastAsia="Times New Roman" w:hAnsi="Times New Roman"/>
                <w:b/>
                <w:sz w:val="24"/>
                <w:szCs w:val="24"/>
                <w:shd w:val="clear" w:color="auto" w:fill="FBFBFB"/>
                <w:lang w:eastAsia="en-US"/>
              </w:rPr>
              <w:t> </w:t>
            </w:r>
            <w:r w:rsidRPr="006D2A02">
              <w:rPr>
                <w:rFonts w:ascii="Times New Roman" w:eastAsia="Times New Roman" w:hAnsi="Times New Roman"/>
                <w:b/>
                <w:bCs/>
                <w:sz w:val="24"/>
                <w:szCs w:val="24"/>
                <w:shd w:val="clear" w:color="auto" w:fill="FBFBFB"/>
                <w:lang w:eastAsia="en-US"/>
              </w:rPr>
              <w:t>котором</w:t>
            </w:r>
            <w:r w:rsidRPr="006D2A02">
              <w:rPr>
                <w:rFonts w:ascii="Times New Roman" w:eastAsia="Times New Roman" w:hAnsi="Times New Roman"/>
                <w:b/>
                <w:sz w:val="24"/>
                <w:szCs w:val="24"/>
                <w:shd w:val="clear" w:color="auto" w:fill="FBFBFB"/>
                <w:lang w:eastAsia="en-US"/>
              </w:rPr>
              <w:t> </w:t>
            </w:r>
            <w:r w:rsidRPr="006D2A02">
              <w:rPr>
                <w:rFonts w:ascii="Times New Roman" w:eastAsia="Times New Roman" w:hAnsi="Times New Roman"/>
                <w:b/>
                <w:bCs/>
                <w:sz w:val="24"/>
                <w:szCs w:val="24"/>
                <w:shd w:val="clear" w:color="auto" w:fill="FBFBFB"/>
                <w:lang w:eastAsia="en-US"/>
              </w:rPr>
              <w:t>идёт</w:t>
            </w:r>
            <w:r w:rsidRPr="006D2A02">
              <w:rPr>
                <w:rFonts w:ascii="Times New Roman" w:eastAsia="Times New Roman" w:hAnsi="Times New Roman"/>
                <w:b/>
                <w:sz w:val="24"/>
                <w:szCs w:val="24"/>
                <w:shd w:val="clear" w:color="auto" w:fill="FBFBFB"/>
                <w:lang w:eastAsia="en-US"/>
              </w:rPr>
              <w:t> </w:t>
            </w:r>
            <w:r w:rsidRPr="006D2A02">
              <w:rPr>
                <w:rFonts w:ascii="Times New Roman" w:eastAsia="Times New Roman" w:hAnsi="Times New Roman"/>
                <w:b/>
                <w:bCs/>
                <w:sz w:val="24"/>
                <w:szCs w:val="24"/>
                <w:shd w:val="clear" w:color="auto" w:fill="FBFBFB"/>
                <w:lang w:eastAsia="en-US"/>
              </w:rPr>
              <w:t>речь</w:t>
            </w:r>
            <w:r w:rsidRPr="006D2A02">
              <w:rPr>
                <w:rFonts w:ascii="Times New Roman" w:eastAsia="Times New Roman" w:hAnsi="Times New Roman"/>
                <w:b/>
                <w:sz w:val="24"/>
                <w:szCs w:val="24"/>
                <w:shd w:val="clear" w:color="auto" w:fill="FBFBFB"/>
                <w:lang w:eastAsia="en-US"/>
              </w:rPr>
              <w:t>.</w:t>
            </w:r>
          </w:p>
          <w:p w:rsidR="006D2A02" w:rsidRPr="001428F4" w:rsidRDefault="006D2A02" w:rsidP="001428F4">
            <w:pPr>
              <w:spacing w:after="0" w:line="240" w:lineRule="auto"/>
              <w:ind w:firstLine="709"/>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 xml:space="preserve">___________ </w:t>
            </w:r>
            <w:r w:rsidRPr="001428F4">
              <w:rPr>
                <w:rFonts w:ascii="Times New Roman" w:eastAsiaTheme="minorHAnsi" w:hAnsi="Times New Roman"/>
                <w:iCs/>
                <w:sz w:val="24"/>
                <w:szCs w:val="24"/>
                <w:lang w:eastAsia="en-US"/>
              </w:rPr>
              <w:t>система управления спросом на общественные блага и услуги через исследование потребностей граждан, продвижение государственных программ и формирование позитивного имиджа власти.</w:t>
            </w:r>
          </w:p>
        </w:tc>
        <w:tc>
          <w:tcPr>
            <w:tcW w:w="766"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Ответ:Государственный маркетинг</w:t>
            </w:r>
          </w:p>
        </w:tc>
      </w:tr>
      <w:tr w:rsidR="006D2A02" w:rsidRPr="001428F4" w:rsidTr="00AD6E5D">
        <w:tc>
          <w:tcPr>
            <w:tcW w:w="157" w:type="pct"/>
          </w:tcPr>
          <w:p w:rsidR="006D2A02" w:rsidRPr="001428F4" w:rsidRDefault="006D2A02" w:rsidP="001428F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76" w:type="pct"/>
          </w:tcPr>
          <w:p w:rsidR="006D2A02" w:rsidRPr="001428F4" w:rsidRDefault="006D2A02" w:rsidP="006D2A02">
            <w:pPr>
              <w:shd w:val="clear" w:color="auto" w:fill="FFFFFF"/>
              <w:spacing w:after="0" w:line="240" w:lineRule="auto"/>
              <w:ind w:firstLine="709"/>
              <w:jc w:val="both"/>
              <w:rPr>
                <w:rFonts w:ascii="Times New Roman" w:eastAsia="Times New Roman" w:hAnsi="Times New Roman"/>
                <w:sz w:val="24"/>
                <w:szCs w:val="24"/>
              </w:rPr>
            </w:pPr>
            <w:r w:rsidRPr="001428F4">
              <w:rPr>
                <w:rFonts w:ascii="Times New Roman" w:eastAsia="Times New Roman" w:hAnsi="Times New Roman"/>
                <w:sz w:val="24"/>
                <w:szCs w:val="24"/>
                <w:highlight w:val="white"/>
              </w:rPr>
              <w:t>Проанализируйте информацию и ответьте на вопрос.</w:t>
            </w:r>
          </w:p>
          <w:p w:rsidR="006D2A02" w:rsidRPr="001428F4" w:rsidRDefault="006D2A02" w:rsidP="006D2A02">
            <w:pPr>
              <w:autoSpaceDE w:val="0"/>
              <w:autoSpaceDN w:val="0"/>
              <w:adjustRightInd w:val="0"/>
              <w:spacing w:after="0" w:line="240" w:lineRule="auto"/>
              <w:ind w:firstLine="709"/>
              <w:rPr>
                <w:rFonts w:ascii="Times New Roman" w:eastAsia="Times New Roman" w:hAnsi="Times New Roman"/>
                <w:sz w:val="24"/>
                <w:szCs w:val="24"/>
                <w:lang w:eastAsia="en-US"/>
              </w:rPr>
            </w:pPr>
            <w:r w:rsidRPr="001428F4">
              <w:rPr>
                <w:rFonts w:ascii="Times New Roman" w:eastAsiaTheme="minorHAnsi" w:hAnsi="Times New Roman"/>
                <w:bCs/>
                <w:sz w:val="24"/>
                <w:szCs w:val="24"/>
                <w:lang w:eastAsia="en-US"/>
              </w:rPr>
              <w:t>Как называется стратегия продвижения территории, основанная на создании уникальных городских пространств (парки, набережные, арт-объекты)?</w:t>
            </w:r>
          </w:p>
        </w:tc>
        <w:tc>
          <w:tcPr>
            <w:tcW w:w="766" w:type="pct"/>
          </w:tcPr>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Ответ:</w:t>
            </w:r>
            <w:r w:rsidRPr="001428F4">
              <w:rPr>
                <w:rFonts w:ascii="Times New Roman" w:eastAsia="Times New Roman" w:hAnsi="Times New Roman"/>
                <w:bCs/>
                <w:color w:val="404040"/>
                <w:kern w:val="32"/>
                <w:sz w:val="24"/>
                <w:szCs w:val="24"/>
                <w:shd w:val="clear" w:color="auto" w:fill="FFFFFF"/>
              </w:rPr>
              <w:t xml:space="preserve"> </w:t>
            </w:r>
            <w:r w:rsidRPr="001428F4">
              <w:rPr>
                <w:rFonts w:ascii="Times New Roman" w:eastAsiaTheme="minorHAnsi" w:hAnsi="Times New Roman"/>
                <w:iCs/>
                <w:sz w:val="24"/>
                <w:szCs w:val="24"/>
                <w:lang w:eastAsia="en-US"/>
              </w:rPr>
              <w:t>Placemaking (создание комфортной среды)</w:t>
            </w:r>
            <w:r w:rsidRPr="001428F4">
              <w:rPr>
                <w:rFonts w:ascii="Times New Roman" w:eastAsia="Times New Roman" w:hAnsi="Times New Roman"/>
                <w:color w:val="404040"/>
                <w:sz w:val="24"/>
                <w:szCs w:val="24"/>
                <w:shd w:val="clear" w:color="auto" w:fill="FFFFFF"/>
                <w:lang w:eastAsia="en-US"/>
              </w:rPr>
              <w:t xml:space="preserve"> </w:t>
            </w:r>
          </w:p>
        </w:tc>
      </w:tr>
      <w:tr w:rsidR="006D2A02" w:rsidRPr="001428F4" w:rsidTr="00AD6E5D">
        <w:tc>
          <w:tcPr>
            <w:tcW w:w="157" w:type="pct"/>
          </w:tcPr>
          <w:p w:rsidR="006D2A02" w:rsidRPr="001428F4" w:rsidRDefault="006D2A02" w:rsidP="001428F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076" w:type="pct"/>
          </w:tcPr>
          <w:p w:rsidR="006D2A02" w:rsidRPr="006D2A02" w:rsidRDefault="006D2A02" w:rsidP="006D2A02">
            <w:pPr>
              <w:spacing w:after="0" w:line="240" w:lineRule="auto"/>
              <w:ind w:firstLine="709"/>
              <w:rPr>
                <w:rFonts w:ascii="Times New Roman" w:eastAsia="Times New Roman" w:hAnsi="Times New Roman"/>
                <w:b/>
                <w:sz w:val="24"/>
                <w:szCs w:val="24"/>
                <w:shd w:val="clear" w:color="auto" w:fill="FBFBFB"/>
                <w:lang w:eastAsia="en-US"/>
              </w:rPr>
            </w:pPr>
            <w:r w:rsidRPr="006D2A02">
              <w:rPr>
                <w:rFonts w:ascii="Times New Roman" w:eastAsia="Times New Roman" w:hAnsi="Times New Roman"/>
                <w:b/>
                <w:sz w:val="24"/>
                <w:szCs w:val="24"/>
                <w:shd w:val="clear" w:color="auto" w:fill="FBFBFB"/>
                <w:lang w:eastAsia="en-US"/>
              </w:rPr>
              <w:t>Запишите </w:t>
            </w:r>
            <w:r w:rsidRPr="006D2A02">
              <w:rPr>
                <w:rFonts w:ascii="Times New Roman" w:eastAsia="Times New Roman" w:hAnsi="Times New Roman"/>
                <w:b/>
                <w:bCs/>
                <w:sz w:val="24"/>
                <w:szCs w:val="24"/>
                <w:shd w:val="clear" w:color="auto" w:fill="FBFBFB"/>
                <w:lang w:eastAsia="en-US"/>
              </w:rPr>
              <w:t>понятие</w:t>
            </w:r>
            <w:r w:rsidRPr="006D2A02">
              <w:rPr>
                <w:rFonts w:ascii="Times New Roman" w:eastAsia="Times New Roman" w:hAnsi="Times New Roman"/>
                <w:b/>
                <w:sz w:val="24"/>
                <w:szCs w:val="24"/>
                <w:shd w:val="clear" w:color="auto" w:fill="FBFBFB"/>
                <w:lang w:eastAsia="en-US"/>
              </w:rPr>
              <w:t>, </w:t>
            </w:r>
            <w:r w:rsidRPr="006D2A02">
              <w:rPr>
                <w:rFonts w:ascii="Times New Roman" w:eastAsia="Times New Roman" w:hAnsi="Times New Roman"/>
                <w:b/>
                <w:bCs/>
                <w:sz w:val="24"/>
                <w:szCs w:val="24"/>
                <w:shd w:val="clear" w:color="auto" w:fill="FBFBFB"/>
                <w:lang w:eastAsia="en-US"/>
              </w:rPr>
              <w:t>о</w:t>
            </w:r>
            <w:r w:rsidRPr="006D2A02">
              <w:rPr>
                <w:rFonts w:ascii="Times New Roman" w:eastAsia="Times New Roman" w:hAnsi="Times New Roman"/>
                <w:b/>
                <w:sz w:val="24"/>
                <w:szCs w:val="24"/>
                <w:shd w:val="clear" w:color="auto" w:fill="FBFBFB"/>
                <w:lang w:eastAsia="en-US"/>
              </w:rPr>
              <w:t> </w:t>
            </w:r>
            <w:r w:rsidRPr="006D2A02">
              <w:rPr>
                <w:rFonts w:ascii="Times New Roman" w:eastAsia="Times New Roman" w:hAnsi="Times New Roman"/>
                <w:b/>
                <w:bCs/>
                <w:sz w:val="24"/>
                <w:szCs w:val="24"/>
                <w:shd w:val="clear" w:color="auto" w:fill="FBFBFB"/>
                <w:lang w:eastAsia="en-US"/>
              </w:rPr>
              <w:t>котором</w:t>
            </w:r>
            <w:r w:rsidRPr="006D2A02">
              <w:rPr>
                <w:rFonts w:ascii="Times New Roman" w:eastAsia="Times New Roman" w:hAnsi="Times New Roman"/>
                <w:b/>
                <w:sz w:val="24"/>
                <w:szCs w:val="24"/>
                <w:shd w:val="clear" w:color="auto" w:fill="FBFBFB"/>
                <w:lang w:eastAsia="en-US"/>
              </w:rPr>
              <w:t> </w:t>
            </w:r>
            <w:r w:rsidRPr="006D2A02">
              <w:rPr>
                <w:rFonts w:ascii="Times New Roman" w:eastAsia="Times New Roman" w:hAnsi="Times New Roman"/>
                <w:b/>
                <w:bCs/>
                <w:sz w:val="24"/>
                <w:szCs w:val="24"/>
                <w:shd w:val="clear" w:color="auto" w:fill="FBFBFB"/>
                <w:lang w:eastAsia="en-US"/>
              </w:rPr>
              <w:t>идёт</w:t>
            </w:r>
            <w:r w:rsidRPr="006D2A02">
              <w:rPr>
                <w:rFonts w:ascii="Times New Roman" w:eastAsia="Times New Roman" w:hAnsi="Times New Roman"/>
                <w:b/>
                <w:sz w:val="24"/>
                <w:szCs w:val="24"/>
                <w:shd w:val="clear" w:color="auto" w:fill="FBFBFB"/>
                <w:lang w:eastAsia="en-US"/>
              </w:rPr>
              <w:t> </w:t>
            </w:r>
            <w:r w:rsidRPr="006D2A02">
              <w:rPr>
                <w:rFonts w:ascii="Times New Roman" w:eastAsia="Times New Roman" w:hAnsi="Times New Roman"/>
                <w:b/>
                <w:bCs/>
                <w:sz w:val="24"/>
                <w:szCs w:val="24"/>
                <w:shd w:val="clear" w:color="auto" w:fill="FBFBFB"/>
                <w:lang w:eastAsia="en-US"/>
              </w:rPr>
              <w:t>речь</w:t>
            </w:r>
            <w:r w:rsidRPr="006D2A02">
              <w:rPr>
                <w:rFonts w:ascii="Times New Roman" w:eastAsia="Times New Roman" w:hAnsi="Times New Roman"/>
                <w:b/>
                <w:sz w:val="24"/>
                <w:szCs w:val="24"/>
                <w:shd w:val="clear" w:color="auto" w:fill="FBFBFB"/>
                <w:lang w:eastAsia="en-US"/>
              </w:rPr>
              <w:t>.</w:t>
            </w:r>
          </w:p>
          <w:p w:rsidR="006D2A02" w:rsidRPr="001428F4" w:rsidRDefault="006D2A02" w:rsidP="006D2A02">
            <w:pPr>
              <w:autoSpaceDE w:val="0"/>
              <w:autoSpaceDN w:val="0"/>
              <w:adjustRightInd w:val="0"/>
              <w:spacing w:after="0" w:line="240" w:lineRule="auto"/>
              <w:ind w:firstLine="709"/>
              <w:rPr>
                <w:rFonts w:ascii="Times New Roman" w:eastAsia="Petersburg-Regular" w:hAnsi="Times New Roman"/>
                <w:sz w:val="24"/>
                <w:szCs w:val="24"/>
                <w:lang w:eastAsia="en-US"/>
              </w:rPr>
            </w:pPr>
            <w:r w:rsidRPr="001428F4">
              <w:rPr>
                <w:rFonts w:ascii="Times New Roman" w:eastAsia="Times New Roman" w:hAnsi="Times New Roman"/>
                <w:sz w:val="24"/>
                <w:szCs w:val="24"/>
                <w:lang w:eastAsia="en-US"/>
              </w:rPr>
              <w:t xml:space="preserve">___________ </w:t>
            </w:r>
            <w:r w:rsidRPr="001428F4">
              <w:rPr>
                <w:rFonts w:ascii="Times New Roman" w:eastAsiaTheme="minorHAnsi" w:hAnsi="Times New Roman"/>
                <w:iCs/>
                <w:sz w:val="24"/>
                <w:szCs w:val="24"/>
                <w:lang w:eastAsia="en-US"/>
              </w:rPr>
              <w:t>создание уникального образа территории (города/региона) через символику, инфраструктурные проекты и коммуникации для привлечения инвестиций, туристов и новых жителей.</w:t>
            </w:r>
          </w:p>
        </w:tc>
        <w:tc>
          <w:tcPr>
            <w:tcW w:w="766" w:type="pct"/>
          </w:tcPr>
          <w:p w:rsidR="00FF3753"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Ответ:</w:t>
            </w:r>
          </w:p>
          <w:p w:rsidR="006D2A02" w:rsidRPr="001428F4" w:rsidRDefault="006D2A02" w:rsidP="001428F4">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Муниципальный брендинг</w:t>
            </w:r>
          </w:p>
        </w:tc>
      </w:tr>
    </w:tbl>
    <w:p w:rsidR="00735BD6" w:rsidRDefault="00735BD6" w:rsidP="00221F21">
      <w:pPr>
        <w:spacing w:after="0" w:line="240" w:lineRule="auto"/>
        <w:rPr>
          <w:rFonts w:ascii="Times New Roman" w:eastAsiaTheme="minorHAnsi" w:hAnsi="Times New Roman"/>
          <w:b/>
          <w:sz w:val="28"/>
          <w:szCs w:val="28"/>
          <w:lang w:eastAsia="en-US"/>
        </w:rPr>
      </w:pPr>
      <w:r>
        <w:rPr>
          <w:rFonts w:ascii="Times New Roman" w:eastAsiaTheme="minorHAnsi" w:hAnsi="Times New Roman"/>
          <w:b/>
          <w:sz w:val="28"/>
          <w:szCs w:val="28"/>
          <w:lang w:eastAsia="en-US"/>
        </w:rPr>
        <w:br w:type="page"/>
      </w:r>
    </w:p>
    <w:p w:rsidR="00BA60BD" w:rsidRPr="00BA60BD" w:rsidRDefault="00BA60BD" w:rsidP="00221F21">
      <w:pPr>
        <w:spacing w:after="0" w:line="240" w:lineRule="auto"/>
        <w:jc w:val="center"/>
        <w:rPr>
          <w:rFonts w:ascii="Times New Roman" w:hAnsi="Times New Roman"/>
          <w:b/>
          <w:sz w:val="28"/>
          <w:szCs w:val="28"/>
        </w:rPr>
      </w:pPr>
      <w:r w:rsidRPr="00BA60BD">
        <w:rPr>
          <w:rFonts w:ascii="Times New Roman" w:hAnsi="Times New Roman"/>
          <w:b/>
          <w:sz w:val="28"/>
          <w:szCs w:val="28"/>
        </w:rPr>
        <w:lastRenderedPageBreak/>
        <w:t>Б2.О.01(У) Учебная практика: Ознакомительная практика</w:t>
      </w:r>
    </w:p>
    <w:tbl>
      <w:tblPr>
        <w:tblStyle w:val="a5"/>
        <w:tblW w:w="5000" w:type="pct"/>
        <w:tblInd w:w="0" w:type="dxa"/>
        <w:tblLook w:val="04A0" w:firstRow="1" w:lastRow="0" w:firstColumn="1" w:lastColumn="0" w:noHBand="0" w:noVBand="1"/>
      </w:tblPr>
      <w:tblGrid>
        <w:gridCol w:w="680"/>
        <w:gridCol w:w="11264"/>
        <w:gridCol w:w="2842"/>
      </w:tblGrid>
      <w:tr w:rsidR="00221F21" w:rsidRPr="00A60834" w:rsidTr="00221F21">
        <w:tc>
          <w:tcPr>
            <w:tcW w:w="230" w:type="pct"/>
            <w:shd w:val="clear" w:color="auto" w:fill="DEEAF6" w:themeFill="accent1" w:themeFillTint="33"/>
          </w:tcPr>
          <w:p w:rsidR="00221F21" w:rsidRPr="00A60834" w:rsidRDefault="00221F21" w:rsidP="00BA60BD">
            <w:pPr>
              <w:spacing w:after="0" w:line="240" w:lineRule="auto"/>
              <w:jc w:val="center"/>
              <w:rPr>
                <w:rFonts w:ascii="Times New Roman" w:eastAsia="Times New Roman" w:hAnsi="Times New Roman"/>
                <w:b/>
                <w:sz w:val="24"/>
                <w:szCs w:val="24"/>
                <w:lang w:eastAsia="en-US"/>
              </w:rPr>
            </w:pPr>
            <w:r w:rsidRPr="00A60834">
              <w:rPr>
                <w:rFonts w:ascii="Times New Roman" w:eastAsia="Times New Roman" w:hAnsi="Times New Roman"/>
                <w:b/>
                <w:sz w:val="24"/>
                <w:szCs w:val="24"/>
                <w:lang w:eastAsia="en-US"/>
              </w:rPr>
              <w:t>№</w:t>
            </w:r>
          </w:p>
        </w:tc>
        <w:tc>
          <w:tcPr>
            <w:tcW w:w="3809" w:type="pct"/>
            <w:shd w:val="clear" w:color="auto" w:fill="DEEAF6" w:themeFill="accent1" w:themeFillTint="33"/>
          </w:tcPr>
          <w:p w:rsidR="00221F21" w:rsidRPr="00A60834" w:rsidRDefault="00221F21" w:rsidP="00BA60BD">
            <w:pPr>
              <w:spacing w:after="0" w:line="240" w:lineRule="auto"/>
              <w:jc w:val="center"/>
              <w:rPr>
                <w:rFonts w:ascii="Times New Roman" w:eastAsia="Times New Roman" w:hAnsi="Times New Roman"/>
                <w:b/>
                <w:sz w:val="24"/>
                <w:szCs w:val="24"/>
                <w:lang w:eastAsia="en-US"/>
              </w:rPr>
            </w:pPr>
            <w:r w:rsidRPr="00A60834">
              <w:rPr>
                <w:rFonts w:ascii="Times New Roman" w:eastAsia="Times New Roman" w:hAnsi="Times New Roman"/>
                <w:b/>
                <w:sz w:val="24"/>
                <w:szCs w:val="24"/>
                <w:lang w:eastAsia="en-US"/>
              </w:rPr>
              <w:t>Тестовое задание</w:t>
            </w:r>
          </w:p>
        </w:tc>
        <w:tc>
          <w:tcPr>
            <w:tcW w:w="961" w:type="pct"/>
            <w:shd w:val="clear" w:color="auto" w:fill="DEEAF6" w:themeFill="accent1" w:themeFillTint="33"/>
          </w:tcPr>
          <w:p w:rsidR="00221F21" w:rsidRPr="00A60834" w:rsidRDefault="00221F21" w:rsidP="00BA60BD">
            <w:pPr>
              <w:spacing w:after="0" w:line="240" w:lineRule="auto"/>
              <w:jc w:val="center"/>
              <w:rPr>
                <w:rFonts w:ascii="Times New Roman" w:eastAsia="Times New Roman" w:hAnsi="Times New Roman"/>
                <w:b/>
                <w:sz w:val="24"/>
                <w:szCs w:val="24"/>
                <w:lang w:eastAsia="en-US"/>
              </w:rPr>
            </w:pPr>
            <w:r w:rsidRPr="00A60834">
              <w:rPr>
                <w:rFonts w:ascii="Times New Roman" w:eastAsia="Times New Roman" w:hAnsi="Times New Roman"/>
                <w:b/>
                <w:sz w:val="24"/>
                <w:szCs w:val="24"/>
                <w:lang w:eastAsia="en-US"/>
              </w:rPr>
              <w:t>Верный (эталонный)</w:t>
            </w:r>
          </w:p>
          <w:p w:rsidR="00221F21" w:rsidRPr="00A60834" w:rsidRDefault="00221F21" w:rsidP="00BA60BD">
            <w:pPr>
              <w:spacing w:after="0" w:line="240" w:lineRule="auto"/>
              <w:jc w:val="center"/>
              <w:rPr>
                <w:rFonts w:ascii="Times New Roman" w:eastAsia="Times New Roman" w:hAnsi="Times New Roman"/>
                <w:b/>
                <w:sz w:val="24"/>
                <w:szCs w:val="24"/>
                <w:lang w:eastAsia="en-US"/>
              </w:rPr>
            </w:pPr>
            <w:r w:rsidRPr="00A60834">
              <w:rPr>
                <w:rFonts w:ascii="Times New Roman" w:eastAsia="Times New Roman" w:hAnsi="Times New Roman"/>
                <w:b/>
                <w:sz w:val="24"/>
                <w:szCs w:val="24"/>
                <w:lang w:eastAsia="en-US"/>
              </w:rPr>
              <w:t>ответ</w:t>
            </w:r>
          </w:p>
        </w:tc>
      </w:tr>
      <w:tr w:rsidR="00221F21" w:rsidRPr="00A60834" w:rsidTr="00221F21">
        <w:trPr>
          <w:trHeight w:val="503"/>
        </w:trPr>
        <w:tc>
          <w:tcPr>
            <w:tcW w:w="230" w:type="pct"/>
          </w:tcPr>
          <w:p w:rsidR="00221F21" w:rsidRPr="00A60834" w:rsidRDefault="00221F21" w:rsidP="00BA60BD">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1</w:t>
            </w:r>
          </w:p>
        </w:tc>
        <w:tc>
          <w:tcPr>
            <w:tcW w:w="3809" w:type="pct"/>
          </w:tcPr>
          <w:p w:rsidR="00221F21" w:rsidRPr="00A60834" w:rsidRDefault="00221F21" w:rsidP="00BA60BD">
            <w:pPr>
              <w:spacing w:after="0" w:line="240" w:lineRule="auto"/>
              <w:ind w:firstLine="709"/>
              <w:rPr>
                <w:rFonts w:ascii="Times New Roman" w:eastAsia="Times New Roman" w:hAnsi="Times New Roman"/>
                <w:color w:val="333333"/>
                <w:sz w:val="24"/>
                <w:shd w:val="clear" w:color="auto" w:fill="FFFFFF"/>
                <w:lang w:eastAsia="en-US"/>
              </w:rPr>
            </w:pPr>
            <w:r w:rsidRPr="00A60834">
              <w:rPr>
                <w:rFonts w:ascii="Times New Roman" w:eastAsia="Times New Roman" w:hAnsi="Times New Roman"/>
                <w:color w:val="333333"/>
                <w:sz w:val="24"/>
                <w:shd w:val="clear" w:color="auto" w:fill="FFFFFF"/>
                <w:lang w:eastAsia="en-US"/>
              </w:rPr>
              <w:t xml:space="preserve">Сколько существует базовых видов коммуникации? </w:t>
            </w:r>
          </w:p>
          <w:p w:rsidR="00221F21" w:rsidRPr="00A60834" w:rsidRDefault="00221F21" w:rsidP="00BA60BD">
            <w:pPr>
              <w:spacing w:after="0" w:line="240" w:lineRule="auto"/>
              <w:ind w:firstLine="709"/>
              <w:rPr>
                <w:rFonts w:ascii="Times New Roman" w:eastAsia="Times New Roman" w:hAnsi="Times New Roman"/>
                <w:b/>
                <w:sz w:val="24"/>
                <w:szCs w:val="24"/>
                <w:lang w:eastAsia="en-US"/>
              </w:rPr>
            </w:pPr>
            <w:r w:rsidRPr="00A60834">
              <w:rPr>
                <w:rFonts w:ascii="Times New Roman" w:eastAsia="Times New Roman" w:hAnsi="Times New Roman"/>
                <w:b/>
                <w:color w:val="333333"/>
                <w:sz w:val="24"/>
                <w:shd w:val="clear" w:color="auto" w:fill="FFFFFF"/>
                <w:lang w:eastAsia="en-US"/>
              </w:rPr>
              <w:t>Ответ представлен цифрой.</w:t>
            </w:r>
          </w:p>
        </w:tc>
        <w:tc>
          <w:tcPr>
            <w:tcW w:w="961" w:type="pct"/>
          </w:tcPr>
          <w:p w:rsidR="00221F21" w:rsidRPr="00A60834" w:rsidRDefault="00221F21" w:rsidP="00BA60BD">
            <w:pPr>
              <w:spacing w:after="0" w:line="240" w:lineRule="auto"/>
              <w:rPr>
                <w:rFonts w:ascii="Times New Roman" w:eastAsia="Times New Roman" w:hAnsi="Times New Roman"/>
                <w:b/>
                <w:sz w:val="28"/>
                <w:szCs w:val="28"/>
                <w:lang w:eastAsia="en-US"/>
              </w:rPr>
            </w:pPr>
            <w:r w:rsidRPr="00A60834">
              <w:rPr>
                <w:rFonts w:ascii="Times New Roman" w:eastAsia="Times New Roman" w:hAnsi="Times New Roman"/>
                <w:sz w:val="24"/>
                <w:szCs w:val="24"/>
                <w:lang w:eastAsia="en-US"/>
              </w:rPr>
              <w:t>Ответ: 3</w:t>
            </w:r>
          </w:p>
        </w:tc>
      </w:tr>
      <w:tr w:rsidR="00221F21" w:rsidRPr="00BA60BD" w:rsidTr="00221F21">
        <w:trPr>
          <w:trHeight w:val="1347"/>
        </w:trPr>
        <w:tc>
          <w:tcPr>
            <w:tcW w:w="230" w:type="pct"/>
          </w:tcPr>
          <w:p w:rsidR="00221F21" w:rsidRPr="00A60834" w:rsidRDefault="00221F21" w:rsidP="00BA60BD">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2</w:t>
            </w:r>
          </w:p>
        </w:tc>
        <w:tc>
          <w:tcPr>
            <w:tcW w:w="3809" w:type="pct"/>
          </w:tcPr>
          <w:p w:rsidR="00221F21" w:rsidRPr="00A60834" w:rsidRDefault="00221F21" w:rsidP="00BA60BD">
            <w:pPr>
              <w:spacing w:after="0" w:line="240" w:lineRule="auto"/>
              <w:ind w:firstLine="709"/>
              <w:rPr>
                <w:rFonts w:ascii="Times New Roman" w:eastAsia="Times New Roman" w:hAnsi="Times New Roman"/>
                <w:bCs/>
                <w:color w:val="333333"/>
                <w:sz w:val="24"/>
                <w:szCs w:val="24"/>
                <w:shd w:val="clear" w:color="auto" w:fill="FFFFFF"/>
                <w:lang w:eastAsia="en-US"/>
              </w:rPr>
            </w:pPr>
            <w:r w:rsidRPr="00A60834">
              <w:rPr>
                <w:rFonts w:ascii="Times New Roman" w:eastAsia="Times New Roman" w:hAnsi="Times New Roman"/>
                <w:bCs/>
                <w:color w:val="333333"/>
                <w:sz w:val="24"/>
                <w:szCs w:val="24"/>
                <w:shd w:val="clear" w:color="auto" w:fill="FFFFFF"/>
                <w:lang w:eastAsia="en-US"/>
              </w:rPr>
              <w:t>Анализ и оценка экономической эффективности организационных структур может проводить</w:t>
            </w:r>
            <w:r w:rsidR="000D61AF" w:rsidRPr="00A60834">
              <w:rPr>
                <w:rFonts w:ascii="Times New Roman" w:eastAsia="Times New Roman" w:hAnsi="Times New Roman"/>
                <w:bCs/>
                <w:color w:val="333333"/>
                <w:sz w:val="24"/>
                <w:szCs w:val="24"/>
                <w:shd w:val="clear" w:color="auto" w:fill="FFFFFF"/>
                <w:lang w:eastAsia="en-US"/>
              </w:rPr>
              <w:t>ся с использованием методологии..</w:t>
            </w:r>
          </w:p>
          <w:p w:rsidR="000D61AF" w:rsidRPr="00A60834" w:rsidRDefault="000D61AF" w:rsidP="000D61AF">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A60834">
              <w:rPr>
                <w:rFonts w:ascii="Times New Roman" w:eastAsia="Times New Roman" w:hAnsi="Times New Roman"/>
                <w:b/>
                <w:sz w:val="24"/>
                <w:szCs w:val="24"/>
                <w:lang w:eastAsia="nl-NL"/>
              </w:rPr>
              <w:t>Выберите один правильный ответ.</w:t>
            </w:r>
          </w:p>
          <w:p w:rsidR="00221F21" w:rsidRPr="00A60834" w:rsidRDefault="00221F21" w:rsidP="00BA60BD">
            <w:pPr>
              <w:spacing w:after="0" w:line="240" w:lineRule="auto"/>
              <w:ind w:firstLine="709"/>
              <w:rPr>
                <w:rFonts w:ascii="Times New Roman" w:eastAsia="Times New Roman" w:hAnsi="Times New Roman"/>
                <w:bCs/>
                <w:color w:val="333333"/>
                <w:sz w:val="24"/>
                <w:szCs w:val="24"/>
                <w:shd w:val="clear" w:color="auto" w:fill="FFFFFF"/>
                <w:lang w:eastAsia="en-US"/>
              </w:rPr>
            </w:pPr>
            <w:r w:rsidRPr="00A60834">
              <w:rPr>
                <w:rFonts w:ascii="Times New Roman" w:eastAsia="Times New Roman" w:hAnsi="Times New Roman"/>
                <w:bCs/>
                <w:color w:val="333333"/>
                <w:sz w:val="24"/>
                <w:szCs w:val="24"/>
                <w:shd w:val="clear" w:color="auto" w:fill="FFFFFF"/>
                <w:lang w:eastAsia="en-US"/>
              </w:rPr>
              <w:t>1) сетевого планирования</w:t>
            </w:r>
          </w:p>
          <w:p w:rsidR="00221F21" w:rsidRPr="00A60834" w:rsidRDefault="00221F21" w:rsidP="00BA60BD">
            <w:pPr>
              <w:spacing w:after="0" w:line="240" w:lineRule="auto"/>
              <w:ind w:firstLine="709"/>
              <w:rPr>
                <w:rFonts w:ascii="Times New Roman" w:eastAsia="Times New Roman" w:hAnsi="Times New Roman"/>
                <w:bCs/>
                <w:color w:val="333333"/>
                <w:sz w:val="24"/>
                <w:szCs w:val="24"/>
                <w:shd w:val="clear" w:color="auto" w:fill="FFFFFF"/>
                <w:lang w:eastAsia="en-US"/>
              </w:rPr>
            </w:pPr>
            <w:r w:rsidRPr="00A60834">
              <w:rPr>
                <w:rFonts w:ascii="Times New Roman" w:eastAsia="Times New Roman" w:hAnsi="Times New Roman"/>
                <w:bCs/>
                <w:color w:val="333333"/>
                <w:sz w:val="24"/>
                <w:szCs w:val="24"/>
                <w:shd w:val="clear" w:color="auto" w:fill="FFFFFF"/>
                <w:lang w:eastAsia="en-US"/>
              </w:rPr>
              <w:t>2) попроцессного учета затрат ABC/ABM</w:t>
            </w:r>
          </w:p>
          <w:p w:rsidR="00221F21" w:rsidRPr="00A60834" w:rsidRDefault="00221F21" w:rsidP="00BA60BD">
            <w:pPr>
              <w:spacing w:after="0" w:line="240" w:lineRule="auto"/>
              <w:ind w:firstLine="709"/>
              <w:rPr>
                <w:rFonts w:ascii="Times New Roman" w:eastAsia="Times New Roman" w:hAnsi="Times New Roman"/>
                <w:b/>
                <w:color w:val="333333"/>
                <w:sz w:val="24"/>
                <w:szCs w:val="24"/>
                <w:shd w:val="clear" w:color="auto" w:fill="FFFFFF"/>
                <w:lang w:eastAsia="en-US"/>
              </w:rPr>
            </w:pPr>
            <w:r w:rsidRPr="00A60834">
              <w:rPr>
                <w:rFonts w:ascii="Times New Roman" w:eastAsia="Times New Roman" w:hAnsi="Times New Roman"/>
                <w:bCs/>
                <w:color w:val="333333"/>
                <w:sz w:val="24"/>
                <w:szCs w:val="24"/>
                <w:shd w:val="clear" w:color="auto" w:fill="FFFFFF"/>
                <w:lang w:eastAsia="en-US"/>
              </w:rPr>
              <w:t>3) организации технологических и управленческих процессов</w:t>
            </w:r>
          </w:p>
        </w:tc>
        <w:tc>
          <w:tcPr>
            <w:tcW w:w="961" w:type="pct"/>
          </w:tcPr>
          <w:p w:rsidR="00221F21" w:rsidRPr="00A60834" w:rsidRDefault="00221F21" w:rsidP="00BA60BD">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Ответ: 2</w:t>
            </w:r>
          </w:p>
        </w:tc>
      </w:tr>
    </w:tbl>
    <w:p w:rsidR="00BA60BD" w:rsidRPr="001428F4" w:rsidRDefault="00BA60BD" w:rsidP="004F4565">
      <w:pPr>
        <w:spacing w:after="0" w:line="240" w:lineRule="auto"/>
        <w:rPr>
          <w:rFonts w:ascii="Times New Roman" w:eastAsiaTheme="minorHAnsi" w:hAnsi="Times New Roman"/>
          <w:b/>
          <w:sz w:val="28"/>
          <w:szCs w:val="28"/>
          <w:lang w:eastAsia="en-US"/>
        </w:rPr>
      </w:pPr>
    </w:p>
    <w:p w:rsidR="00945772" w:rsidRPr="00945772" w:rsidRDefault="00945772" w:rsidP="004F4565">
      <w:pPr>
        <w:spacing w:after="0" w:line="240" w:lineRule="auto"/>
        <w:jc w:val="center"/>
        <w:rPr>
          <w:rFonts w:ascii="Times New Roman" w:hAnsi="Times New Roman"/>
          <w:b/>
          <w:sz w:val="28"/>
          <w:szCs w:val="28"/>
        </w:rPr>
      </w:pPr>
      <w:r w:rsidRPr="00945772">
        <w:rPr>
          <w:rFonts w:ascii="Times New Roman" w:hAnsi="Times New Roman"/>
          <w:b/>
          <w:sz w:val="28"/>
          <w:szCs w:val="28"/>
        </w:rPr>
        <w:t>Б2.О.02(П) Организационно-управленческая практика</w:t>
      </w:r>
    </w:p>
    <w:tbl>
      <w:tblPr>
        <w:tblStyle w:val="78"/>
        <w:tblW w:w="5000" w:type="pct"/>
        <w:tblInd w:w="0" w:type="dxa"/>
        <w:tblLook w:val="04A0" w:firstRow="1" w:lastRow="0" w:firstColumn="1" w:lastColumn="0" w:noHBand="0" w:noVBand="1"/>
      </w:tblPr>
      <w:tblGrid>
        <w:gridCol w:w="680"/>
        <w:gridCol w:w="11841"/>
        <w:gridCol w:w="2265"/>
      </w:tblGrid>
      <w:tr w:rsidR="00227B64" w:rsidRPr="00945772" w:rsidTr="00AD6E5D">
        <w:tc>
          <w:tcPr>
            <w:tcW w:w="230" w:type="pct"/>
            <w:shd w:val="clear" w:color="auto" w:fill="DEEAF6" w:themeFill="accent1" w:themeFillTint="33"/>
          </w:tcPr>
          <w:p w:rsidR="00227B64" w:rsidRPr="00945772" w:rsidRDefault="00227B64"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w:t>
            </w:r>
          </w:p>
        </w:tc>
        <w:tc>
          <w:tcPr>
            <w:tcW w:w="4003" w:type="pct"/>
            <w:shd w:val="clear" w:color="auto" w:fill="DEEAF6" w:themeFill="accent1" w:themeFillTint="33"/>
          </w:tcPr>
          <w:p w:rsidR="00227B64" w:rsidRPr="00945772" w:rsidRDefault="00227B64"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AD6E5D" w:rsidRPr="00AD6E5D" w:rsidRDefault="00AD6E5D" w:rsidP="00AD6E5D">
            <w:pPr>
              <w:spacing w:after="0" w:line="240" w:lineRule="auto"/>
              <w:jc w:val="center"/>
              <w:rPr>
                <w:rFonts w:ascii="Times New Roman" w:eastAsia="Times New Roman" w:hAnsi="Times New Roman"/>
                <w:b/>
                <w:sz w:val="24"/>
                <w:szCs w:val="24"/>
                <w:lang w:eastAsia="en-US"/>
              </w:rPr>
            </w:pPr>
            <w:r w:rsidRPr="00AD6E5D">
              <w:rPr>
                <w:rFonts w:ascii="Times New Roman" w:eastAsia="Times New Roman" w:hAnsi="Times New Roman"/>
                <w:b/>
                <w:sz w:val="24"/>
                <w:szCs w:val="24"/>
                <w:lang w:eastAsia="en-US"/>
              </w:rPr>
              <w:t>Верный (эталонный)</w:t>
            </w:r>
          </w:p>
          <w:p w:rsidR="00227B64" w:rsidRPr="00945772" w:rsidRDefault="00AD6E5D" w:rsidP="00AD6E5D">
            <w:pPr>
              <w:spacing w:after="0" w:line="240" w:lineRule="auto"/>
              <w:jc w:val="center"/>
              <w:rPr>
                <w:rFonts w:ascii="Times New Roman" w:eastAsia="Times New Roman" w:hAnsi="Times New Roman"/>
                <w:b/>
                <w:sz w:val="24"/>
                <w:szCs w:val="24"/>
                <w:lang w:eastAsia="en-US"/>
              </w:rPr>
            </w:pPr>
            <w:r w:rsidRPr="00AD6E5D">
              <w:rPr>
                <w:rFonts w:ascii="Times New Roman" w:eastAsia="Times New Roman" w:hAnsi="Times New Roman"/>
                <w:b/>
                <w:sz w:val="24"/>
                <w:szCs w:val="24"/>
                <w:lang w:eastAsia="en-US"/>
              </w:rPr>
              <w:t>ответ</w:t>
            </w:r>
          </w:p>
        </w:tc>
      </w:tr>
      <w:tr w:rsidR="00227B64" w:rsidRPr="00945772" w:rsidTr="00AD6E5D">
        <w:tc>
          <w:tcPr>
            <w:tcW w:w="230" w:type="pct"/>
            <w:shd w:val="clear" w:color="auto" w:fill="auto"/>
          </w:tcPr>
          <w:p w:rsidR="00227B64" w:rsidRPr="00945772" w:rsidRDefault="00227B64" w:rsidP="00945772">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03" w:type="pct"/>
            <w:shd w:val="clear" w:color="auto" w:fill="auto"/>
          </w:tcPr>
          <w:p w:rsidR="00227B64" w:rsidRPr="00945772" w:rsidRDefault="00227B64" w:rsidP="00945772">
            <w:pPr>
              <w:spacing w:after="0" w:line="240" w:lineRule="auto"/>
              <w:ind w:firstLine="709"/>
              <w:rPr>
                <w:rFonts w:ascii="Times New Roman" w:eastAsia="Times New Roman" w:hAnsi="Times New Roman"/>
                <w:b/>
                <w:color w:val="333333"/>
                <w:sz w:val="24"/>
                <w:szCs w:val="24"/>
                <w:shd w:val="clear" w:color="auto" w:fill="FBFBFB"/>
                <w:lang w:eastAsia="en-US"/>
              </w:rPr>
            </w:pPr>
            <w:r w:rsidRPr="00945772">
              <w:rPr>
                <w:rFonts w:ascii="Times New Roman" w:eastAsia="Times New Roman" w:hAnsi="Times New Roman"/>
                <w:b/>
                <w:color w:val="333333"/>
                <w:sz w:val="24"/>
                <w:szCs w:val="24"/>
                <w:shd w:val="clear" w:color="auto" w:fill="FBFBFB"/>
                <w:lang w:eastAsia="en-US"/>
              </w:rPr>
              <w:t>Запишите </w:t>
            </w:r>
            <w:r w:rsidRPr="00945772">
              <w:rPr>
                <w:rFonts w:ascii="Times New Roman" w:eastAsia="Times New Roman" w:hAnsi="Times New Roman"/>
                <w:b/>
                <w:bCs/>
                <w:color w:val="333333"/>
                <w:sz w:val="24"/>
                <w:szCs w:val="24"/>
                <w:shd w:val="clear" w:color="auto" w:fill="FBFBFB"/>
                <w:lang w:eastAsia="en-US"/>
              </w:rPr>
              <w:t>понятие</w:t>
            </w:r>
            <w:r w:rsidRPr="00945772">
              <w:rPr>
                <w:rFonts w:ascii="Times New Roman" w:eastAsia="Times New Roman" w:hAnsi="Times New Roman"/>
                <w:b/>
                <w:color w:val="333333"/>
                <w:sz w:val="24"/>
                <w:szCs w:val="24"/>
                <w:shd w:val="clear" w:color="auto" w:fill="FBFBFB"/>
                <w:lang w:eastAsia="en-US"/>
              </w:rPr>
              <w:t>, </w:t>
            </w:r>
            <w:r w:rsidRPr="00945772">
              <w:rPr>
                <w:rFonts w:ascii="Times New Roman" w:eastAsia="Times New Roman" w:hAnsi="Times New Roman"/>
                <w:b/>
                <w:bCs/>
                <w:color w:val="333333"/>
                <w:sz w:val="24"/>
                <w:szCs w:val="24"/>
                <w:shd w:val="clear" w:color="auto" w:fill="FBFBFB"/>
                <w:lang w:eastAsia="en-US"/>
              </w:rPr>
              <w:t>о</w:t>
            </w:r>
            <w:r w:rsidRPr="00945772">
              <w:rPr>
                <w:rFonts w:ascii="Times New Roman" w:eastAsia="Times New Roman" w:hAnsi="Times New Roman"/>
                <w:b/>
                <w:color w:val="333333"/>
                <w:sz w:val="24"/>
                <w:szCs w:val="24"/>
                <w:shd w:val="clear" w:color="auto" w:fill="FBFBFB"/>
                <w:lang w:eastAsia="en-US"/>
              </w:rPr>
              <w:t> </w:t>
            </w:r>
            <w:r w:rsidRPr="00945772">
              <w:rPr>
                <w:rFonts w:ascii="Times New Roman" w:eastAsia="Times New Roman" w:hAnsi="Times New Roman"/>
                <w:b/>
                <w:bCs/>
                <w:color w:val="333333"/>
                <w:sz w:val="24"/>
                <w:szCs w:val="24"/>
                <w:shd w:val="clear" w:color="auto" w:fill="FBFBFB"/>
                <w:lang w:eastAsia="en-US"/>
              </w:rPr>
              <w:t>котором</w:t>
            </w:r>
            <w:r w:rsidRPr="00945772">
              <w:rPr>
                <w:rFonts w:ascii="Times New Roman" w:eastAsia="Times New Roman" w:hAnsi="Times New Roman"/>
                <w:b/>
                <w:color w:val="333333"/>
                <w:sz w:val="24"/>
                <w:szCs w:val="24"/>
                <w:shd w:val="clear" w:color="auto" w:fill="FBFBFB"/>
                <w:lang w:eastAsia="en-US"/>
              </w:rPr>
              <w:t> </w:t>
            </w:r>
            <w:r w:rsidRPr="00945772">
              <w:rPr>
                <w:rFonts w:ascii="Times New Roman" w:eastAsia="Times New Roman" w:hAnsi="Times New Roman"/>
                <w:b/>
                <w:bCs/>
                <w:color w:val="333333"/>
                <w:sz w:val="24"/>
                <w:szCs w:val="24"/>
                <w:shd w:val="clear" w:color="auto" w:fill="FBFBFB"/>
                <w:lang w:eastAsia="en-US"/>
              </w:rPr>
              <w:t>идёт</w:t>
            </w:r>
            <w:r w:rsidRPr="00945772">
              <w:rPr>
                <w:rFonts w:ascii="Times New Roman" w:eastAsia="Times New Roman" w:hAnsi="Times New Roman"/>
                <w:b/>
                <w:color w:val="333333"/>
                <w:sz w:val="24"/>
                <w:szCs w:val="24"/>
                <w:shd w:val="clear" w:color="auto" w:fill="FBFBFB"/>
                <w:lang w:eastAsia="en-US"/>
              </w:rPr>
              <w:t> </w:t>
            </w:r>
            <w:r w:rsidRPr="00945772">
              <w:rPr>
                <w:rFonts w:ascii="Times New Roman" w:eastAsia="Times New Roman" w:hAnsi="Times New Roman"/>
                <w:b/>
                <w:bCs/>
                <w:color w:val="333333"/>
                <w:sz w:val="24"/>
                <w:szCs w:val="24"/>
                <w:shd w:val="clear" w:color="auto" w:fill="FBFBFB"/>
                <w:lang w:eastAsia="en-US"/>
              </w:rPr>
              <w:t>речь</w:t>
            </w:r>
            <w:r w:rsidRPr="00945772">
              <w:rPr>
                <w:rFonts w:ascii="Times New Roman" w:eastAsia="Times New Roman" w:hAnsi="Times New Roman"/>
                <w:b/>
                <w:color w:val="333333"/>
                <w:sz w:val="24"/>
                <w:szCs w:val="24"/>
                <w:shd w:val="clear" w:color="auto" w:fill="FBFBFB"/>
                <w:lang w:eastAsia="en-US"/>
              </w:rPr>
              <w:t>.</w:t>
            </w:r>
          </w:p>
          <w:p w:rsidR="00227B64" w:rsidRPr="00945772" w:rsidRDefault="00227B64" w:rsidP="004F4565">
            <w:pPr>
              <w:spacing w:after="0" w:line="240" w:lineRule="auto"/>
              <w:rPr>
                <w:rFonts w:ascii="Times New Roman" w:eastAsia="Times New Roman" w:hAnsi="Times New Roman"/>
                <w:b/>
                <w:sz w:val="24"/>
                <w:szCs w:val="24"/>
                <w:lang w:eastAsia="en-US"/>
              </w:rPr>
            </w:pPr>
            <w:r w:rsidRPr="00945772">
              <w:rPr>
                <w:rFonts w:ascii="Times New Roman" w:eastAsia="Times New Roman" w:hAnsi="Times New Roman"/>
                <w:bCs/>
                <w:lang w:eastAsia="en-US"/>
              </w:rPr>
              <w:t>_________________- право и возможность государства регулировать общественные отношения, определять правила (нормы) поведения и деятельности человека и создаваемых им структур.</w:t>
            </w:r>
          </w:p>
        </w:tc>
        <w:tc>
          <w:tcPr>
            <w:tcW w:w="766" w:type="pct"/>
            <w:shd w:val="clear" w:color="auto" w:fill="auto"/>
          </w:tcPr>
          <w:p w:rsidR="00227B64" w:rsidRDefault="00227B64"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Ответ: </w:t>
            </w:r>
          </w:p>
          <w:p w:rsidR="00227B64" w:rsidRDefault="00227B64"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Государственная</w:t>
            </w:r>
          </w:p>
          <w:p w:rsidR="00227B64" w:rsidRPr="00945772" w:rsidRDefault="00227B64" w:rsidP="00945772">
            <w:pPr>
              <w:spacing w:after="0" w:line="240" w:lineRule="auto"/>
              <w:rPr>
                <w:rFonts w:eastAsia="Times New Roman"/>
                <w:lang w:eastAsia="en-US"/>
              </w:rPr>
            </w:pPr>
            <w:r w:rsidRPr="00945772">
              <w:rPr>
                <w:rFonts w:ascii="Times New Roman" w:eastAsia="Times New Roman" w:hAnsi="Times New Roman"/>
                <w:sz w:val="24"/>
                <w:szCs w:val="24"/>
                <w:lang w:eastAsia="en-US"/>
              </w:rPr>
              <w:t xml:space="preserve"> власть</w:t>
            </w:r>
          </w:p>
        </w:tc>
      </w:tr>
      <w:tr w:rsidR="00227B64" w:rsidRPr="00945772" w:rsidTr="00AD6E5D">
        <w:tc>
          <w:tcPr>
            <w:tcW w:w="230" w:type="pct"/>
          </w:tcPr>
          <w:p w:rsidR="00227B64" w:rsidRPr="00945772" w:rsidRDefault="00227B64"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03" w:type="pct"/>
          </w:tcPr>
          <w:p w:rsidR="00227B64" w:rsidRPr="00945772" w:rsidRDefault="00227B64"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Установите соответствие между некоторыми организационными структурами управления и их примерами:</w:t>
            </w:r>
          </w:p>
          <w:p w:rsidR="00227B64" w:rsidRPr="00945772" w:rsidRDefault="00227B64" w:rsidP="00945772">
            <w:pPr>
              <w:spacing w:after="0" w:line="240" w:lineRule="auto"/>
              <w:ind w:firstLine="709"/>
              <w:rPr>
                <w:rFonts w:ascii="Times New Roman" w:eastAsia="Times New Roman" w:hAnsi="Times New Roman"/>
                <w:b/>
                <w:bCs/>
                <w:color w:val="000000"/>
                <w:sz w:val="24"/>
                <w:szCs w:val="24"/>
              </w:rPr>
            </w:pPr>
            <w:r w:rsidRPr="00945772">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78"/>
              <w:tblW w:w="0" w:type="auto"/>
              <w:tblInd w:w="0" w:type="dxa"/>
              <w:tblLook w:val="04A0" w:firstRow="1" w:lastRow="0" w:firstColumn="1" w:lastColumn="0" w:noHBand="0" w:noVBand="1"/>
            </w:tblPr>
            <w:tblGrid>
              <w:gridCol w:w="458"/>
              <w:gridCol w:w="7971"/>
              <w:gridCol w:w="567"/>
              <w:gridCol w:w="1874"/>
            </w:tblGrid>
            <w:tr w:rsidR="00227B64" w:rsidRPr="00945772" w:rsidTr="00227B64">
              <w:tc>
                <w:tcPr>
                  <w:tcW w:w="458" w:type="dxa"/>
                </w:tcPr>
                <w:p w:rsidR="00227B64" w:rsidRPr="00945772" w:rsidRDefault="00227B64" w:rsidP="00945772">
                  <w:pPr>
                    <w:widowControl w:val="0"/>
                    <w:shd w:val="clear" w:color="auto" w:fill="FFFFFF"/>
                    <w:spacing w:after="0" w:line="240" w:lineRule="auto"/>
                    <w:rPr>
                      <w:rFonts w:ascii="Times New Roman" w:eastAsia="Times New Roman" w:hAnsi="Times New Roman"/>
                      <w:color w:val="5A5A5A"/>
                      <w:sz w:val="24"/>
                      <w:szCs w:val="24"/>
                      <w:lang w:eastAsia="nl-NL"/>
                    </w:rPr>
                  </w:pPr>
                  <w:r w:rsidRPr="00945772">
                    <w:rPr>
                      <w:rFonts w:ascii="Times New Roman" w:eastAsia="Times New Roman" w:hAnsi="Times New Roman"/>
                      <w:color w:val="5A5A5A"/>
                      <w:sz w:val="24"/>
                      <w:szCs w:val="24"/>
                      <w:lang w:eastAsia="nl-NL"/>
                    </w:rPr>
                    <w:t>1</w:t>
                  </w:r>
                </w:p>
              </w:tc>
              <w:tc>
                <w:tcPr>
                  <w:tcW w:w="7971" w:type="dxa"/>
                </w:tcPr>
                <w:p w:rsidR="00227B64" w:rsidRPr="00945772" w:rsidRDefault="00227B64"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Наиболее распространённый тип, цепочка подчинения идёт сверху вниз. Например, генеральный директор — руководители — сотрудники начального и низшего звена.</w:t>
                  </w:r>
                </w:p>
              </w:tc>
              <w:tc>
                <w:tcPr>
                  <w:tcW w:w="567" w:type="dxa"/>
                </w:tcPr>
                <w:p w:rsidR="00227B64" w:rsidRPr="00945772" w:rsidRDefault="00227B64" w:rsidP="00945772">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а</w:t>
                  </w:r>
                </w:p>
              </w:tc>
              <w:tc>
                <w:tcPr>
                  <w:tcW w:w="1874" w:type="dxa"/>
                </w:tcPr>
                <w:p w:rsidR="00227B64" w:rsidRPr="00945772" w:rsidRDefault="00227B64" w:rsidP="00945772">
                  <w:pPr>
                    <w:widowControl w:val="0"/>
                    <w:spacing w:after="0" w:line="240" w:lineRule="auto"/>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Линейная (иерархическая) структура.</w:t>
                  </w:r>
                </w:p>
              </w:tc>
            </w:tr>
            <w:tr w:rsidR="00227B64" w:rsidRPr="00945772" w:rsidTr="00227B64">
              <w:tc>
                <w:tcPr>
                  <w:tcW w:w="458" w:type="dxa"/>
                </w:tcPr>
                <w:p w:rsidR="00227B64" w:rsidRPr="00945772" w:rsidRDefault="00227B64" w:rsidP="00945772">
                  <w:pPr>
                    <w:widowControl w:val="0"/>
                    <w:shd w:val="clear" w:color="auto" w:fill="FFFFFF"/>
                    <w:spacing w:after="0" w:line="240" w:lineRule="auto"/>
                    <w:rPr>
                      <w:rFonts w:ascii="Times New Roman" w:eastAsia="Times New Roman" w:hAnsi="Times New Roman"/>
                      <w:color w:val="5A5A5A"/>
                      <w:sz w:val="24"/>
                      <w:szCs w:val="24"/>
                      <w:lang w:eastAsia="nl-NL"/>
                    </w:rPr>
                  </w:pPr>
                  <w:r w:rsidRPr="00945772">
                    <w:rPr>
                      <w:rFonts w:ascii="Times New Roman" w:eastAsia="Times New Roman" w:hAnsi="Times New Roman"/>
                      <w:color w:val="5A5A5A"/>
                      <w:sz w:val="24"/>
                      <w:szCs w:val="24"/>
                      <w:lang w:eastAsia="nl-NL"/>
                    </w:rPr>
                    <w:t>2</w:t>
                  </w:r>
                </w:p>
              </w:tc>
              <w:tc>
                <w:tcPr>
                  <w:tcW w:w="7971" w:type="dxa"/>
                </w:tcPr>
                <w:p w:rsidR="00227B64" w:rsidRPr="00945772" w:rsidRDefault="00227B64"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Включает создание автономных подразделений в рамках главной компании, каждое из которых действует как самостоятельная единица, сохраняя общие ценности и глобальные цели компании</w:t>
                  </w:r>
                </w:p>
              </w:tc>
              <w:tc>
                <w:tcPr>
                  <w:tcW w:w="567" w:type="dxa"/>
                </w:tcPr>
                <w:p w:rsidR="00227B64" w:rsidRPr="00945772" w:rsidRDefault="00227B64" w:rsidP="00945772">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б</w:t>
                  </w:r>
                </w:p>
              </w:tc>
              <w:tc>
                <w:tcPr>
                  <w:tcW w:w="1874" w:type="dxa"/>
                </w:tcPr>
                <w:p w:rsidR="00227B64" w:rsidRPr="00945772" w:rsidRDefault="00227B64" w:rsidP="00945772">
                  <w:pPr>
                    <w:widowControl w:val="0"/>
                    <w:spacing w:after="0" w:line="240" w:lineRule="auto"/>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Дивизионная структура</w:t>
                  </w:r>
                </w:p>
              </w:tc>
            </w:tr>
            <w:tr w:rsidR="00227B64" w:rsidRPr="00945772" w:rsidTr="00227B64">
              <w:tc>
                <w:tcPr>
                  <w:tcW w:w="458" w:type="dxa"/>
                </w:tcPr>
                <w:p w:rsidR="00227B64" w:rsidRPr="00945772" w:rsidRDefault="00227B64" w:rsidP="00945772">
                  <w:pPr>
                    <w:widowControl w:val="0"/>
                    <w:shd w:val="clear" w:color="auto" w:fill="FFFFFF"/>
                    <w:spacing w:after="0" w:line="240" w:lineRule="auto"/>
                    <w:rPr>
                      <w:rFonts w:ascii="Times New Roman" w:eastAsia="Times New Roman" w:hAnsi="Times New Roman"/>
                      <w:color w:val="5A5A5A"/>
                      <w:sz w:val="24"/>
                      <w:szCs w:val="24"/>
                      <w:lang w:eastAsia="nl-NL"/>
                    </w:rPr>
                  </w:pPr>
                  <w:r w:rsidRPr="00945772">
                    <w:rPr>
                      <w:rFonts w:ascii="Times New Roman" w:eastAsia="Times New Roman" w:hAnsi="Times New Roman"/>
                      <w:color w:val="5A5A5A"/>
                      <w:sz w:val="24"/>
                      <w:szCs w:val="24"/>
                      <w:lang w:eastAsia="nl-NL"/>
                    </w:rPr>
                    <w:t>3</w:t>
                  </w:r>
                </w:p>
              </w:tc>
              <w:tc>
                <w:tcPr>
                  <w:tcW w:w="7971" w:type="dxa"/>
                </w:tcPr>
                <w:p w:rsidR="00227B64" w:rsidRPr="00945772" w:rsidRDefault="00227B64"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Сотрудник подчиняется нескольким руководителям: например, и руководителю проекта, и руководителю отдела. Структуру используют банки, например, «Райффайзенбанк» или корпорации, как Disney.</w:t>
                  </w:r>
                </w:p>
              </w:tc>
              <w:tc>
                <w:tcPr>
                  <w:tcW w:w="567" w:type="dxa"/>
                </w:tcPr>
                <w:p w:rsidR="00227B64" w:rsidRPr="00945772" w:rsidRDefault="00227B64" w:rsidP="00945772">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в</w:t>
                  </w:r>
                </w:p>
              </w:tc>
              <w:tc>
                <w:tcPr>
                  <w:tcW w:w="1874" w:type="dxa"/>
                </w:tcPr>
                <w:p w:rsidR="00227B64" w:rsidRPr="00945772" w:rsidRDefault="00227B64" w:rsidP="00945772">
                  <w:pPr>
                    <w:widowControl w:val="0"/>
                    <w:spacing w:after="0" w:line="240" w:lineRule="auto"/>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Матричная структура</w:t>
                  </w:r>
                </w:p>
              </w:tc>
            </w:tr>
            <w:tr w:rsidR="00227B64" w:rsidRPr="00945772" w:rsidTr="00227B64">
              <w:trPr>
                <w:trHeight w:val="571"/>
              </w:trPr>
              <w:tc>
                <w:tcPr>
                  <w:tcW w:w="458" w:type="dxa"/>
                </w:tcPr>
                <w:p w:rsidR="00227B64" w:rsidRPr="00945772" w:rsidRDefault="00227B64" w:rsidP="00945772">
                  <w:pPr>
                    <w:widowControl w:val="0"/>
                    <w:spacing w:after="0" w:line="240" w:lineRule="auto"/>
                    <w:rPr>
                      <w:rFonts w:ascii="Times New Roman" w:eastAsia="Times New Roman" w:hAnsi="Times New Roman"/>
                      <w:color w:val="5A5A5A"/>
                      <w:sz w:val="24"/>
                      <w:szCs w:val="24"/>
                      <w:lang w:eastAsia="nl-NL"/>
                    </w:rPr>
                  </w:pPr>
                  <w:r w:rsidRPr="00945772">
                    <w:rPr>
                      <w:rFonts w:ascii="Times New Roman" w:eastAsia="Times New Roman" w:hAnsi="Times New Roman"/>
                      <w:color w:val="5A5A5A"/>
                      <w:sz w:val="24"/>
                      <w:szCs w:val="24"/>
                      <w:lang w:eastAsia="nl-NL"/>
                    </w:rPr>
                    <w:lastRenderedPageBreak/>
                    <w:t>4</w:t>
                  </w:r>
                </w:p>
              </w:tc>
              <w:tc>
                <w:tcPr>
                  <w:tcW w:w="7971" w:type="dxa"/>
                </w:tcPr>
                <w:p w:rsidR="00227B64" w:rsidRPr="00945772" w:rsidRDefault="00227B64"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Гибрид матричной структуры (когда есть несколько начальников) и дивизионной (когда у компании несколько филиалов). Это сеть организаций, объединённых брендом, стилем, названием, ассортиментом. Пример — магазин H&amp;M с головным офисом в Европе, производством в Азии, магазинами во всём мире.</w:t>
                  </w:r>
                </w:p>
              </w:tc>
              <w:tc>
                <w:tcPr>
                  <w:tcW w:w="567" w:type="dxa"/>
                </w:tcPr>
                <w:p w:rsidR="00227B64" w:rsidRPr="00945772" w:rsidRDefault="00227B64" w:rsidP="00945772">
                  <w:pPr>
                    <w:widowControl w:val="0"/>
                    <w:spacing w:after="0" w:line="240" w:lineRule="auto"/>
                    <w:jc w:val="center"/>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г</w:t>
                  </w:r>
                </w:p>
              </w:tc>
              <w:tc>
                <w:tcPr>
                  <w:tcW w:w="1874" w:type="dxa"/>
                </w:tcPr>
                <w:p w:rsidR="00227B64" w:rsidRPr="00945772" w:rsidRDefault="00227B64" w:rsidP="00945772">
                  <w:pPr>
                    <w:widowControl w:val="0"/>
                    <w:spacing w:after="0" w:line="240" w:lineRule="auto"/>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Сетевая структура</w:t>
                  </w:r>
                </w:p>
              </w:tc>
            </w:tr>
            <w:tr w:rsidR="00227B64" w:rsidRPr="00945772" w:rsidTr="00227B64">
              <w:trPr>
                <w:trHeight w:val="571"/>
              </w:trPr>
              <w:tc>
                <w:tcPr>
                  <w:tcW w:w="458" w:type="dxa"/>
                </w:tcPr>
                <w:p w:rsidR="00227B64" w:rsidRPr="00945772" w:rsidRDefault="00227B64" w:rsidP="00945772">
                  <w:pPr>
                    <w:widowControl w:val="0"/>
                    <w:spacing w:after="0" w:line="240" w:lineRule="auto"/>
                    <w:rPr>
                      <w:rFonts w:ascii="Times New Roman" w:eastAsia="Times New Roman" w:hAnsi="Times New Roman"/>
                      <w:color w:val="5A5A5A"/>
                      <w:sz w:val="24"/>
                      <w:szCs w:val="24"/>
                      <w:lang w:eastAsia="nl-NL"/>
                    </w:rPr>
                  </w:pPr>
                  <w:r w:rsidRPr="00945772">
                    <w:rPr>
                      <w:rFonts w:ascii="Times New Roman" w:eastAsia="Times New Roman" w:hAnsi="Times New Roman"/>
                      <w:color w:val="5A5A5A"/>
                      <w:sz w:val="24"/>
                      <w:szCs w:val="24"/>
                      <w:lang w:eastAsia="nl-NL"/>
                    </w:rPr>
                    <w:t>5</w:t>
                  </w:r>
                </w:p>
              </w:tc>
              <w:tc>
                <w:tcPr>
                  <w:tcW w:w="7971" w:type="dxa"/>
                </w:tcPr>
                <w:p w:rsidR="00227B64" w:rsidRPr="00945772" w:rsidRDefault="00227B64"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Объединение команды вокруг продукта или проекта. У группы не руководитель, а менеджер, тимлид или проджект — он помогает сформулировать цели, задачи и курирует процессы. Часто такую структуру используют в краткосрочных проектах, например, в организации ивентов.</w:t>
                  </w:r>
                </w:p>
              </w:tc>
              <w:tc>
                <w:tcPr>
                  <w:tcW w:w="567" w:type="dxa"/>
                </w:tcPr>
                <w:p w:rsidR="00227B64" w:rsidRPr="00945772" w:rsidRDefault="00227B64" w:rsidP="00945772">
                  <w:pPr>
                    <w:widowControl w:val="0"/>
                    <w:spacing w:after="0" w:line="240" w:lineRule="auto"/>
                    <w:jc w:val="center"/>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д</w:t>
                  </w:r>
                </w:p>
              </w:tc>
              <w:tc>
                <w:tcPr>
                  <w:tcW w:w="1874" w:type="dxa"/>
                </w:tcPr>
                <w:p w:rsidR="00227B64" w:rsidRPr="00945772" w:rsidRDefault="00227B64" w:rsidP="00945772">
                  <w:pPr>
                    <w:widowControl w:val="0"/>
                    <w:spacing w:after="0" w:line="240" w:lineRule="auto"/>
                    <w:rPr>
                      <w:rFonts w:ascii="Times New Roman" w:eastAsia="Times New Roman" w:hAnsi="Times New Roman"/>
                      <w:sz w:val="24"/>
                      <w:szCs w:val="24"/>
                      <w:lang w:eastAsia="nl-NL"/>
                    </w:rPr>
                  </w:pPr>
                  <w:r w:rsidRPr="00945772">
                    <w:rPr>
                      <w:rFonts w:ascii="Times New Roman" w:eastAsia="Times New Roman" w:hAnsi="Times New Roman"/>
                      <w:sz w:val="24"/>
                      <w:szCs w:val="24"/>
                      <w:lang w:eastAsia="nl-NL"/>
                    </w:rPr>
                    <w:t>Team-based структура</w:t>
                  </w:r>
                </w:p>
              </w:tc>
            </w:tr>
          </w:tbl>
          <w:p w:rsidR="00227B64" w:rsidRPr="00945772" w:rsidRDefault="00227B64" w:rsidP="00945772">
            <w:pPr>
              <w:spacing w:after="0" w:line="240" w:lineRule="auto"/>
              <w:rPr>
                <w:rFonts w:ascii="Times New Roman" w:eastAsiaTheme="minorHAnsi" w:hAnsi="Times New Roman"/>
                <w:sz w:val="24"/>
                <w:szCs w:val="24"/>
                <w:lang w:eastAsia="en-US"/>
              </w:rPr>
            </w:pPr>
            <w:r w:rsidRPr="00945772">
              <w:rPr>
                <w:rFonts w:ascii="Times New Roman" w:eastAsiaTheme="minorHAnsi" w:hAnsi="Times New Roman"/>
                <w:sz w:val="24"/>
                <w:szCs w:val="24"/>
                <w:lang w:eastAsia="en-US"/>
              </w:rPr>
              <w:t>Запишите выбранные буквы под соответствующими цифрами.</w:t>
            </w:r>
          </w:p>
          <w:tbl>
            <w:tblPr>
              <w:tblStyle w:val="78"/>
              <w:tblW w:w="0" w:type="auto"/>
              <w:tblInd w:w="0" w:type="dxa"/>
              <w:tblLook w:val="04A0" w:firstRow="1" w:lastRow="0" w:firstColumn="1" w:lastColumn="0" w:noHBand="0" w:noVBand="1"/>
            </w:tblPr>
            <w:tblGrid>
              <w:gridCol w:w="1025"/>
              <w:gridCol w:w="1024"/>
              <w:gridCol w:w="1024"/>
              <w:gridCol w:w="1024"/>
              <w:gridCol w:w="1024"/>
            </w:tblGrid>
            <w:tr w:rsidR="00227B64" w:rsidRPr="00945772" w:rsidTr="00945772">
              <w:tc>
                <w:tcPr>
                  <w:tcW w:w="1025" w:type="dxa"/>
                  <w:shd w:val="clear" w:color="auto" w:fill="BDD6EE" w:themeFill="accent1" w:themeFillTint="66"/>
                </w:tcPr>
                <w:p w:rsidR="00227B64" w:rsidRPr="00945772" w:rsidRDefault="00227B64"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1</w:t>
                  </w:r>
                </w:p>
              </w:tc>
              <w:tc>
                <w:tcPr>
                  <w:tcW w:w="1024" w:type="dxa"/>
                  <w:shd w:val="clear" w:color="auto" w:fill="BDD6EE" w:themeFill="accent1" w:themeFillTint="66"/>
                </w:tcPr>
                <w:p w:rsidR="00227B64" w:rsidRPr="00945772" w:rsidRDefault="00227B64"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2</w:t>
                  </w:r>
                </w:p>
              </w:tc>
              <w:tc>
                <w:tcPr>
                  <w:tcW w:w="1024" w:type="dxa"/>
                  <w:shd w:val="clear" w:color="auto" w:fill="BDD6EE" w:themeFill="accent1" w:themeFillTint="66"/>
                </w:tcPr>
                <w:p w:rsidR="00227B64" w:rsidRPr="00945772" w:rsidRDefault="00227B64"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3</w:t>
                  </w:r>
                </w:p>
              </w:tc>
              <w:tc>
                <w:tcPr>
                  <w:tcW w:w="1024" w:type="dxa"/>
                  <w:shd w:val="clear" w:color="auto" w:fill="BDD6EE" w:themeFill="accent1" w:themeFillTint="66"/>
                </w:tcPr>
                <w:p w:rsidR="00227B64" w:rsidRPr="00945772" w:rsidRDefault="00227B64"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4</w:t>
                  </w:r>
                </w:p>
              </w:tc>
              <w:tc>
                <w:tcPr>
                  <w:tcW w:w="1024" w:type="dxa"/>
                  <w:shd w:val="clear" w:color="auto" w:fill="BDD6EE" w:themeFill="accent1" w:themeFillTint="66"/>
                </w:tcPr>
                <w:p w:rsidR="00227B64" w:rsidRPr="00945772" w:rsidRDefault="00227B64"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5</w:t>
                  </w:r>
                </w:p>
              </w:tc>
            </w:tr>
            <w:tr w:rsidR="00227B64" w:rsidRPr="00945772" w:rsidTr="00945772">
              <w:tc>
                <w:tcPr>
                  <w:tcW w:w="1025" w:type="dxa"/>
                  <w:shd w:val="clear" w:color="auto" w:fill="FFFFFF" w:themeFill="background1"/>
                </w:tcPr>
                <w:p w:rsidR="00227B64" w:rsidRPr="00945772" w:rsidRDefault="00227B64" w:rsidP="00945772">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227B64" w:rsidRPr="00945772" w:rsidRDefault="00227B64" w:rsidP="00945772">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227B64" w:rsidRPr="00945772" w:rsidRDefault="00227B64" w:rsidP="00945772">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227B64" w:rsidRPr="00945772" w:rsidRDefault="00227B64" w:rsidP="00945772">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227B64" w:rsidRPr="00945772" w:rsidRDefault="00227B64" w:rsidP="00945772">
                  <w:pPr>
                    <w:spacing w:after="0" w:line="240" w:lineRule="auto"/>
                    <w:jc w:val="center"/>
                    <w:rPr>
                      <w:rFonts w:ascii="Times New Roman" w:eastAsia="Times New Roman" w:hAnsi="Times New Roman"/>
                      <w:b/>
                      <w:sz w:val="24"/>
                      <w:szCs w:val="24"/>
                      <w:lang w:eastAsia="en-US"/>
                    </w:rPr>
                  </w:pPr>
                </w:p>
              </w:tc>
            </w:tr>
          </w:tbl>
          <w:p w:rsidR="00227B64" w:rsidRPr="00945772" w:rsidRDefault="00227B64" w:rsidP="00945772">
            <w:pPr>
              <w:spacing w:after="0" w:line="240" w:lineRule="auto"/>
              <w:rPr>
                <w:rFonts w:ascii="Times New Roman" w:eastAsia="Times New Roman" w:hAnsi="Times New Roman"/>
                <w:b/>
                <w:sz w:val="28"/>
                <w:szCs w:val="28"/>
                <w:lang w:eastAsia="en-US"/>
              </w:rPr>
            </w:pPr>
          </w:p>
        </w:tc>
        <w:tc>
          <w:tcPr>
            <w:tcW w:w="766" w:type="pct"/>
          </w:tcPr>
          <w:p w:rsidR="00227B64" w:rsidRPr="00945772" w:rsidRDefault="00227B64"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lastRenderedPageBreak/>
              <w:t xml:space="preserve">Ответ: </w:t>
            </w:r>
          </w:p>
          <w:p w:rsidR="00227B64" w:rsidRPr="00945772" w:rsidRDefault="00227B64"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1-а</w:t>
            </w:r>
          </w:p>
          <w:p w:rsidR="00227B64" w:rsidRPr="00945772" w:rsidRDefault="00227B64"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2-б</w:t>
            </w:r>
          </w:p>
          <w:p w:rsidR="00227B64" w:rsidRPr="00945772" w:rsidRDefault="00227B64"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3-в</w:t>
            </w:r>
          </w:p>
          <w:p w:rsidR="00227B64" w:rsidRPr="00945772" w:rsidRDefault="00227B64"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4-г</w:t>
            </w:r>
          </w:p>
          <w:p w:rsidR="00227B64" w:rsidRPr="00945772" w:rsidRDefault="00227B64" w:rsidP="00945772">
            <w:pPr>
              <w:spacing w:after="0" w:line="240" w:lineRule="auto"/>
              <w:rPr>
                <w:rFonts w:ascii="Times New Roman" w:eastAsia="Times New Roman" w:hAnsi="Times New Roman"/>
                <w:sz w:val="24"/>
                <w:szCs w:val="28"/>
                <w:lang w:eastAsia="en-US"/>
              </w:rPr>
            </w:pPr>
            <w:r w:rsidRPr="00945772">
              <w:rPr>
                <w:rFonts w:ascii="Times New Roman" w:eastAsia="Times New Roman" w:hAnsi="Times New Roman"/>
                <w:sz w:val="24"/>
                <w:szCs w:val="28"/>
                <w:lang w:eastAsia="en-US"/>
              </w:rPr>
              <w:t>5-д</w:t>
            </w:r>
          </w:p>
          <w:p w:rsidR="00227B64" w:rsidRPr="00945772" w:rsidRDefault="00227B64" w:rsidP="00945772">
            <w:pPr>
              <w:spacing w:after="0" w:line="240" w:lineRule="auto"/>
              <w:rPr>
                <w:rFonts w:ascii="Times New Roman" w:eastAsia="Times New Roman" w:hAnsi="Times New Roman"/>
                <w:sz w:val="24"/>
                <w:szCs w:val="28"/>
                <w:lang w:eastAsia="en-US"/>
              </w:rPr>
            </w:pPr>
          </w:p>
        </w:tc>
      </w:tr>
      <w:tr w:rsidR="00227B64" w:rsidRPr="00945772" w:rsidTr="00AD6E5D">
        <w:tc>
          <w:tcPr>
            <w:tcW w:w="230" w:type="pct"/>
          </w:tcPr>
          <w:p w:rsidR="00227B64" w:rsidRPr="00945772" w:rsidRDefault="00227B64"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03" w:type="pct"/>
          </w:tcPr>
          <w:p w:rsidR="00227B64" w:rsidRPr="00945772" w:rsidRDefault="00227B64" w:rsidP="00945772">
            <w:pPr>
              <w:spacing w:after="0" w:line="240" w:lineRule="auto"/>
              <w:ind w:firstLine="709"/>
              <w:rPr>
                <w:rFonts w:ascii="Times New Roman" w:eastAsia="Times New Roman" w:hAnsi="Times New Roman"/>
                <w:color w:val="333333"/>
                <w:sz w:val="24"/>
                <w:szCs w:val="24"/>
                <w:shd w:val="clear" w:color="auto" w:fill="FBFBFB"/>
                <w:lang w:eastAsia="en-US"/>
              </w:rPr>
            </w:pPr>
            <w:r w:rsidRPr="00945772">
              <w:rPr>
                <w:rFonts w:ascii="Times New Roman" w:eastAsia="Times New Roman" w:hAnsi="Times New Roman"/>
                <w:color w:val="333333"/>
                <w:sz w:val="24"/>
                <w:szCs w:val="24"/>
                <w:shd w:val="clear" w:color="auto" w:fill="FBFBFB"/>
                <w:lang w:eastAsia="en-US"/>
              </w:rPr>
              <w:t>Какая модель рассматривает в качестве главного приоритета борьбу с экономическими спадами и безработицей, что составляет основу государственной политики.</w:t>
            </w:r>
          </w:p>
          <w:p w:rsidR="00227B64" w:rsidRPr="00945772" w:rsidRDefault="00227B64" w:rsidP="00945772">
            <w:pPr>
              <w:spacing w:after="0" w:line="240" w:lineRule="auto"/>
              <w:ind w:firstLine="709"/>
              <w:rPr>
                <w:rFonts w:ascii="Times New Roman" w:eastAsia="Times New Roman" w:hAnsi="Times New Roman"/>
                <w:i/>
                <w:sz w:val="24"/>
                <w:szCs w:val="24"/>
                <w:lang w:eastAsia="en-US"/>
              </w:rPr>
            </w:pPr>
            <w:r w:rsidRPr="00945772">
              <w:rPr>
                <w:rFonts w:ascii="Times New Roman" w:eastAsia="Times New Roman" w:hAnsi="Times New Roman"/>
                <w:i/>
                <w:sz w:val="24"/>
                <w:szCs w:val="24"/>
                <w:lang w:eastAsia="en-US"/>
              </w:rPr>
              <w:t xml:space="preserve">Ключевыми положениями этой модели, являются: </w:t>
            </w:r>
          </w:p>
          <w:p w:rsidR="00227B64" w:rsidRPr="00945772" w:rsidRDefault="00227B64"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-необходимость вмешательства государства в процесс воспроизводства; </w:t>
            </w:r>
          </w:p>
          <w:p w:rsidR="00227B64" w:rsidRPr="00945772" w:rsidRDefault="00227B64"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главным инструментом вмешательства государства в воспроизводственный процесс является бюджетная политика. Кредитно-денежные механизмы должны играть вспомогательную роль, приспосабливаясь к ней. Ставки процента за кредит должны быть максимально устойчивыми или иметь тенденцию к снижению; </w:t>
            </w:r>
          </w:p>
          <w:p w:rsidR="00227B64" w:rsidRPr="00945772" w:rsidRDefault="00227B64"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дефицит спроса – главная причина экономических кризисов. Необходимо форсировать стимулирование составных компонентов спроса – личное потребление и накопление. Обеспечение «эффективного спроса» заключается в достижении равновесия между производством, потреблением, доходом и занятостью; </w:t>
            </w:r>
          </w:p>
          <w:p w:rsidR="00227B64" w:rsidRPr="00945772" w:rsidRDefault="00227B64" w:rsidP="00945772">
            <w:pPr>
              <w:spacing w:after="0" w:line="240" w:lineRule="auto"/>
              <w:ind w:firstLine="709"/>
              <w:rPr>
                <w:rFonts w:ascii="Times New Roman" w:eastAsia="Times New Roman" w:hAnsi="Times New Roman"/>
                <w:b/>
                <w:sz w:val="24"/>
                <w:szCs w:val="24"/>
                <w:lang w:eastAsia="en-US"/>
              </w:rPr>
            </w:pPr>
            <w:r w:rsidRPr="00945772">
              <w:rPr>
                <w:rFonts w:ascii="Times New Roman" w:eastAsia="Times New Roman" w:hAnsi="Times New Roman"/>
                <w:sz w:val="24"/>
                <w:szCs w:val="24"/>
                <w:lang w:eastAsia="en-US"/>
              </w:rPr>
              <w:t>- возможность допущения дефицита бюджета, имеющего циклический характер – увеличивающегося в период спада и снижающегося в период подъема. Расходы государства оживляют частный бизнес и ведут к росту дохода и занятости.</w:t>
            </w:r>
          </w:p>
        </w:tc>
        <w:tc>
          <w:tcPr>
            <w:tcW w:w="766" w:type="pct"/>
          </w:tcPr>
          <w:p w:rsidR="00227B64" w:rsidRPr="00945772" w:rsidRDefault="00227B64"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Ответ:</w:t>
            </w:r>
          </w:p>
          <w:p w:rsidR="00227B64" w:rsidRPr="00945772" w:rsidRDefault="00227B64"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Кейнсианская </w:t>
            </w:r>
          </w:p>
        </w:tc>
      </w:tr>
    </w:tbl>
    <w:p w:rsidR="00735BD6" w:rsidRDefault="00735BD6" w:rsidP="0023119C">
      <w:pPr>
        <w:spacing w:after="0" w:line="240" w:lineRule="auto"/>
        <w:rPr>
          <w:rFonts w:ascii="Times New Roman" w:eastAsiaTheme="minorHAnsi" w:hAnsi="Times New Roman"/>
          <w:b/>
          <w:sz w:val="28"/>
          <w:szCs w:val="28"/>
          <w:lang w:eastAsia="en-US"/>
        </w:rPr>
      </w:pPr>
      <w:r>
        <w:rPr>
          <w:rFonts w:ascii="Times New Roman" w:eastAsiaTheme="minorHAnsi" w:hAnsi="Times New Roman"/>
          <w:b/>
          <w:sz w:val="28"/>
          <w:szCs w:val="28"/>
          <w:lang w:eastAsia="en-US"/>
        </w:rPr>
        <w:br w:type="page"/>
      </w:r>
    </w:p>
    <w:p w:rsidR="001428F4" w:rsidRDefault="001428F4" w:rsidP="0023119C">
      <w:pPr>
        <w:spacing w:after="0" w:line="240" w:lineRule="auto"/>
        <w:rPr>
          <w:rFonts w:ascii="Times New Roman" w:eastAsiaTheme="minorHAnsi" w:hAnsi="Times New Roman"/>
          <w:b/>
          <w:sz w:val="28"/>
          <w:szCs w:val="28"/>
          <w:lang w:eastAsia="en-US"/>
        </w:rPr>
      </w:pPr>
    </w:p>
    <w:p w:rsidR="0023119C" w:rsidRPr="0023119C" w:rsidRDefault="00853154" w:rsidP="0023119C">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Б2.О.03</w:t>
      </w:r>
      <w:r w:rsidRPr="00BB7EC3">
        <w:rPr>
          <w:rFonts w:ascii="Times New Roman" w:hAnsi="Times New Roman"/>
          <w:b/>
          <w:sz w:val="28"/>
          <w:szCs w:val="28"/>
        </w:rPr>
        <w:t xml:space="preserve"> (Пд)</w:t>
      </w:r>
      <w:r>
        <w:rPr>
          <w:rFonts w:ascii="Times New Roman" w:hAnsi="Times New Roman"/>
          <w:b/>
          <w:sz w:val="28"/>
          <w:szCs w:val="28"/>
        </w:rPr>
        <w:t xml:space="preserve"> </w:t>
      </w:r>
      <w:r w:rsidR="0023119C" w:rsidRPr="0023119C">
        <w:rPr>
          <w:rFonts w:ascii="Times New Roman" w:hAnsi="Times New Roman"/>
          <w:b/>
          <w:sz w:val="28"/>
          <w:szCs w:val="28"/>
        </w:rPr>
        <w:t>Преддипломная практика</w:t>
      </w:r>
      <w:r w:rsidR="0023119C" w:rsidRPr="0023119C">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64"/>
        <w:gridCol w:w="12358"/>
        <w:gridCol w:w="1964"/>
      </w:tblGrid>
      <w:tr w:rsidR="0023119C" w:rsidRPr="0023119C" w:rsidTr="0023119C">
        <w:tc>
          <w:tcPr>
            <w:tcW w:w="157" w:type="pct"/>
            <w:shd w:val="clear" w:color="auto" w:fill="DEEAF6" w:themeFill="accent1" w:themeFillTint="33"/>
          </w:tcPr>
          <w:p w:rsidR="0023119C" w:rsidRPr="0023119C" w:rsidRDefault="0023119C" w:rsidP="0023119C">
            <w:pPr>
              <w:spacing w:after="0" w:line="240" w:lineRule="auto"/>
              <w:jc w:val="center"/>
              <w:rPr>
                <w:rFonts w:ascii="Times New Roman" w:eastAsia="Times New Roman" w:hAnsi="Times New Roman"/>
                <w:b/>
                <w:sz w:val="24"/>
                <w:szCs w:val="24"/>
                <w:lang w:eastAsia="en-US"/>
              </w:rPr>
            </w:pPr>
            <w:r w:rsidRPr="0023119C">
              <w:rPr>
                <w:rFonts w:ascii="Times New Roman" w:eastAsia="Times New Roman" w:hAnsi="Times New Roman"/>
                <w:b/>
                <w:sz w:val="24"/>
                <w:szCs w:val="24"/>
                <w:lang w:eastAsia="en-US"/>
              </w:rPr>
              <w:t>№</w:t>
            </w:r>
          </w:p>
        </w:tc>
        <w:tc>
          <w:tcPr>
            <w:tcW w:w="4179" w:type="pct"/>
            <w:shd w:val="clear" w:color="auto" w:fill="DEEAF6" w:themeFill="accent1" w:themeFillTint="33"/>
          </w:tcPr>
          <w:p w:rsidR="0023119C" w:rsidRPr="0023119C" w:rsidRDefault="0023119C" w:rsidP="0023119C">
            <w:pPr>
              <w:spacing w:after="0" w:line="240" w:lineRule="auto"/>
              <w:jc w:val="center"/>
              <w:rPr>
                <w:rFonts w:ascii="Times New Roman" w:eastAsia="Times New Roman" w:hAnsi="Times New Roman"/>
                <w:b/>
                <w:sz w:val="24"/>
                <w:szCs w:val="24"/>
                <w:lang w:eastAsia="en-US"/>
              </w:rPr>
            </w:pPr>
            <w:r w:rsidRPr="0023119C">
              <w:rPr>
                <w:rFonts w:ascii="Times New Roman" w:eastAsia="Times New Roman" w:hAnsi="Times New Roman"/>
                <w:b/>
                <w:sz w:val="24"/>
                <w:szCs w:val="24"/>
                <w:lang w:eastAsia="en-US"/>
              </w:rPr>
              <w:t>Тестовое задание</w:t>
            </w:r>
          </w:p>
        </w:tc>
        <w:tc>
          <w:tcPr>
            <w:tcW w:w="664" w:type="pct"/>
            <w:shd w:val="clear" w:color="auto" w:fill="DEEAF6" w:themeFill="accent1" w:themeFillTint="33"/>
          </w:tcPr>
          <w:p w:rsidR="0023119C" w:rsidRPr="0023119C" w:rsidRDefault="0023119C" w:rsidP="0023119C">
            <w:pPr>
              <w:spacing w:after="0" w:line="240" w:lineRule="auto"/>
              <w:jc w:val="center"/>
              <w:rPr>
                <w:rFonts w:ascii="Times New Roman" w:eastAsia="Times New Roman" w:hAnsi="Times New Roman"/>
                <w:b/>
                <w:sz w:val="24"/>
                <w:szCs w:val="24"/>
                <w:lang w:eastAsia="en-US"/>
              </w:rPr>
            </w:pPr>
            <w:r w:rsidRPr="0023119C">
              <w:rPr>
                <w:rFonts w:ascii="Times New Roman" w:eastAsia="Times New Roman" w:hAnsi="Times New Roman"/>
                <w:b/>
                <w:sz w:val="24"/>
                <w:szCs w:val="24"/>
                <w:lang w:eastAsia="en-US"/>
              </w:rPr>
              <w:t>Верный (эталонный)</w:t>
            </w:r>
          </w:p>
          <w:p w:rsidR="0023119C" w:rsidRPr="0023119C" w:rsidRDefault="0023119C" w:rsidP="0023119C">
            <w:pPr>
              <w:spacing w:after="0" w:line="240" w:lineRule="auto"/>
              <w:jc w:val="center"/>
              <w:rPr>
                <w:rFonts w:ascii="Times New Roman" w:eastAsia="Times New Roman" w:hAnsi="Times New Roman"/>
                <w:b/>
                <w:sz w:val="24"/>
                <w:szCs w:val="24"/>
                <w:lang w:eastAsia="en-US"/>
              </w:rPr>
            </w:pPr>
            <w:r w:rsidRPr="0023119C">
              <w:rPr>
                <w:rFonts w:ascii="Times New Roman" w:eastAsia="Times New Roman" w:hAnsi="Times New Roman"/>
                <w:b/>
                <w:sz w:val="24"/>
                <w:szCs w:val="24"/>
                <w:lang w:eastAsia="en-US"/>
              </w:rPr>
              <w:t>ответ</w:t>
            </w:r>
          </w:p>
        </w:tc>
      </w:tr>
      <w:tr w:rsidR="0023119C" w:rsidRPr="0023119C" w:rsidTr="0023119C">
        <w:trPr>
          <w:trHeight w:val="1798"/>
        </w:trPr>
        <w:tc>
          <w:tcPr>
            <w:tcW w:w="157"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1</w:t>
            </w:r>
          </w:p>
        </w:tc>
        <w:tc>
          <w:tcPr>
            <w:tcW w:w="4179" w:type="pct"/>
          </w:tcPr>
          <w:p w:rsidR="0023119C" w:rsidRPr="0023119C" w:rsidRDefault="0023119C" w:rsidP="0023119C">
            <w:pPr>
              <w:spacing w:after="0" w:line="240" w:lineRule="auto"/>
              <w:ind w:firstLine="709"/>
              <w:rPr>
                <w:rFonts w:ascii="Times New Roman" w:eastAsia="Times New Roman" w:hAnsi="Times New Roman"/>
                <w:bCs/>
                <w:i/>
                <w:color w:val="333333"/>
                <w:sz w:val="24"/>
                <w:szCs w:val="24"/>
                <w:shd w:val="clear" w:color="auto" w:fill="FFFFFF"/>
                <w:lang w:eastAsia="en-US"/>
              </w:rPr>
            </w:pPr>
            <w:r w:rsidRPr="0023119C">
              <w:rPr>
                <w:rFonts w:ascii="Times New Roman" w:eastAsia="Times New Roman" w:hAnsi="Times New Roman"/>
                <w:bCs/>
                <w:sz w:val="24"/>
                <w:szCs w:val="24"/>
                <w:shd w:val="clear" w:color="auto" w:fill="FFFFFF"/>
                <w:lang w:eastAsia="en-US"/>
              </w:rPr>
              <w:t>Какой метод управления временем помогает разобраться в приоритетах и выстроить очерёдность выполнения работ, где необходимо разделить их на 4 категории: срочные, важные; срочные, неважные; несрочные, важные; несрочные, неважные.</w:t>
            </w:r>
          </w:p>
        </w:tc>
        <w:tc>
          <w:tcPr>
            <w:tcW w:w="664"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Ответ: Матрица Эйзенхауэра</w:t>
            </w:r>
          </w:p>
        </w:tc>
      </w:tr>
      <w:tr w:rsidR="0023119C" w:rsidRPr="0023119C" w:rsidTr="0023119C">
        <w:trPr>
          <w:trHeight w:val="1798"/>
        </w:trPr>
        <w:tc>
          <w:tcPr>
            <w:tcW w:w="157"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2</w:t>
            </w:r>
          </w:p>
        </w:tc>
        <w:tc>
          <w:tcPr>
            <w:tcW w:w="4179" w:type="pct"/>
          </w:tcPr>
          <w:p w:rsidR="0023119C" w:rsidRPr="0023119C" w:rsidRDefault="0023119C" w:rsidP="0023119C">
            <w:pPr>
              <w:spacing w:after="0" w:line="240" w:lineRule="auto"/>
              <w:ind w:firstLine="709"/>
              <w:rPr>
                <w:rFonts w:ascii="Times New Roman" w:eastAsia="Times New Roman" w:hAnsi="Times New Roman"/>
                <w:sz w:val="24"/>
                <w:lang w:eastAsia="en-US"/>
              </w:rPr>
            </w:pPr>
            <w:r w:rsidRPr="0023119C">
              <w:rPr>
                <w:rFonts w:ascii="Times New Roman" w:eastAsia="Times New Roman" w:hAnsi="Times New Roman"/>
                <w:sz w:val="24"/>
                <w:szCs w:val="24"/>
                <w:lang w:eastAsia="en-US"/>
              </w:rPr>
              <w:t xml:space="preserve">Установите соответствие между </w:t>
            </w:r>
            <w:r w:rsidRPr="0023119C">
              <w:rPr>
                <w:rFonts w:ascii="Times New Roman" w:eastAsia="Times New Roman" w:hAnsi="Times New Roman"/>
                <w:sz w:val="24"/>
                <w:lang w:eastAsia="en-US"/>
              </w:rPr>
              <w:t>объектами социального проектирования и их составляющими:</w:t>
            </w:r>
          </w:p>
          <w:p w:rsidR="0023119C" w:rsidRPr="0023119C" w:rsidRDefault="0023119C" w:rsidP="0023119C">
            <w:pPr>
              <w:spacing w:after="0" w:line="240" w:lineRule="auto"/>
              <w:ind w:firstLine="709"/>
              <w:rPr>
                <w:rFonts w:ascii="Times New Roman" w:eastAsia="Times New Roman" w:hAnsi="Times New Roman"/>
                <w:sz w:val="24"/>
                <w:szCs w:val="24"/>
                <w:lang w:eastAsia="en-US"/>
              </w:rPr>
            </w:pPr>
            <w:r w:rsidRPr="0023119C">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609"/>
              <w:gridCol w:w="3957"/>
              <w:gridCol w:w="339"/>
              <w:gridCol w:w="7227"/>
            </w:tblGrid>
            <w:tr w:rsidR="0023119C" w:rsidRPr="0023119C" w:rsidTr="0023119C">
              <w:tc>
                <w:tcPr>
                  <w:tcW w:w="258"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1</w:t>
                  </w:r>
                </w:p>
              </w:tc>
              <w:tc>
                <w:tcPr>
                  <w:tcW w:w="1638" w:type="pct"/>
                </w:tcPr>
                <w:p w:rsidR="0023119C" w:rsidRPr="0023119C" w:rsidRDefault="0023119C" w:rsidP="0023119C">
                  <w:pPr>
                    <w:spacing w:after="0" w:line="240" w:lineRule="auto"/>
                    <w:contextualSpacing/>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Объекты, поддающиеся организованному воздействию</w:t>
                  </w:r>
                </w:p>
              </w:tc>
              <w:tc>
                <w:tcPr>
                  <w:tcW w:w="119"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а</w:t>
                  </w:r>
                </w:p>
              </w:tc>
              <w:tc>
                <w:tcPr>
                  <w:tcW w:w="2985"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Трудовые коллективы, социальные группы</w:t>
                  </w:r>
                </w:p>
              </w:tc>
            </w:tr>
            <w:tr w:rsidR="0023119C" w:rsidRPr="0023119C" w:rsidTr="0023119C">
              <w:tc>
                <w:tcPr>
                  <w:tcW w:w="258"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2</w:t>
                  </w:r>
                </w:p>
              </w:tc>
              <w:tc>
                <w:tcPr>
                  <w:tcW w:w="1638"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Человек</w:t>
                  </w:r>
                </w:p>
              </w:tc>
              <w:tc>
                <w:tcPr>
                  <w:tcW w:w="119"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б</w:t>
                  </w:r>
                </w:p>
              </w:tc>
              <w:tc>
                <w:tcPr>
                  <w:tcW w:w="2985"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Качество, стиль жизни, жизненные позиции</w:t>
                  </w:r>
                </w:p>
              </w:tc>
            </w:tr>
            <w:tr w:rsidR="0023119C" w:rsidRPr="0023119C" w:rsidTr="0023119C">
              <w:tc>
                <w:tcPr>
                  <w:tcW w:w="258"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3</w:t>
                  </w:r>
                </w:p>
              </w:tc>
              <w:tc>
                <w:tcPr>
                  <w:tcW w:w="1638" w:type="pct"/>
                </w:tcPr>
                <w:p w:rsidR="0023119C" w:rsidRPr="0023119C" w:rsidRDefault="0023119C" w:rsidP="0023119C">
                  <w:pPr>
                    <w:spacing w:after="0" w:line="240" w:lineRule="auto"/>
                    <w:contextualSpacing/>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Социальная структура общества</w:t>
                  </w:r>
                </w:p>
              </w:tc>
              <w:tc>
                <w:tcPr>
                  <w:tcW w:w="119"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в</w:t>
                  </w:r>
                </w:p>
              </w:tc>
              <w:tc>
                <w:tcPr>
                  <w:tcW w:w="2985"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Интересы, ценности, установки, социальный статус</w:t>
                  </w:r>
                </w:p>
              </w:tc>
            </w:tr>
            <w:tr w:rsidR="0023119C" w:rsidRPr="0023119C" w:rsidTr="0023119C">
              <w:tc>
                <w:tcPr>
                  <w:tcW w:w="258"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4</w:t>
                  </w:r>
                </w:p>
              </w:tc>
              <w:tc>
                <w:tcPr>
                  <w:tcW w:w="1638" w:type="pct"/>
                </w:tcPr>
                <w:p w:rsidR="0023119C" w:rsidRPr="0023119C" w:rsidRDefault="0023119C" w:rsidP="0023119C">
                  <w:pPr>
                    <w:spacing w:after="0" w:line="240" w:lineRule="auto"/>
                    <w:contextualSpacing/>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Общественные отношения</w:t>
                  </w:r>
                </w:p>
              </w:tc>
              <w:tc>
                <w:tcPr>
                  <w:tcW w:w="119"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г</w:t>
                  </w:r>
                </w:p>
              </w:tc>
              <w:tc>
                <w:tcPr>
                  <w:tcW w:w="2985"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Предметы труда, духовная культура, социальная деятельность</w:t>
                  </w:r>
                </w:p>
              </w:tc>
            </w:tr>
            <w:tr w:rsidR="0023119C" w:rsidRPr="0023119C" w:rsidTr="0023119C">
              <w:tc>
                <w:tcPr>
                  <w:tcW w:w="258"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5</w:t>
                  </w:r>
                </w:p>
              </w:tc>
              <w:tc>
                <w:tcPr>
                  <w:tcW w:w="1638" w:type="pct"/>
                </w:tcPr>
                <w:p w:rsidR="0023119C" w:rsidRPr="0023119C" w:rsidRDefault="0023119C" w:rsidP="0023119C">
                  <w:pPr>
                    <w:spacing w:after="0" w:line="240" w:lineRule="auto"/>
                    <w:contextualSpacing/>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Образ жизни</w:t>
                  </w:r>
                </w:p>
              </w:tc>
              <w:tc>
                <w:tcPr>
                  <w:tcW w:w="119"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д</w:t>
                  </w:r>
                </w:p>
              </w:tc>
              <w:tc>
                <w:tcPr>
                  <w:tcW w:w="2985"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Управленческие, семейно-бытовые отношения</w:t>
                  </w:r>
                </w:p>
              </w:tc>
            </w:tr>
          </w:tbl>
          <w:p w:rsidR="0023119C" w:rsidRPr="0023119C" w:rsidRDefault="0023119C" w:rsidP="0023119C">
            <w:pPr>
              <w:spacing w:after="0" w:line="240" w:lineRule="auto"/>
              <w:rPr>
                <w:rFonts w:ascii="Times New Roman" w:eastAsiaTheme="minorHAnsi" w:hAnsi="Times New Roman"/>
                <w:sz w:val="24"/>
                <w:szCs w:val="24"/>
                <w:lang w:eastAsia="en-US"/>
              </w:rPr>
            </w:pPr>
            <w:r w:rsidRPr="0023119C">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383"/>
              <w:gridCol w:w="1382"/>
              <w:gridCol w:w="1382"/>
              <w:gridCol w:w="1382"/>
              <w:gridCol w:w="1382"/>
            </w:tblGrid>
            <w:tr w:rsidR="0023119C" w:rsidRPr="0023119C" w:rsidTr="00DE67DB">
              <w:tc>
                <w:tcPr>
                  <w:tcW w:w="1383" w:type="dxa"/>
                  <w:shd w:val="clear" w:color="auto" w:fill="BDD6EE" w:themeFill="accent1" w:themeFillTint="66"/>
                </w:tcPr>
                <w:p w:rsidR="0023119C" w:rsidRPr="0023119C" w:rsidRDefault="0023119C" w:rsidP="0023119C">
                  <w:pPr>
                    <w:spacing w:after="0" w:line="240" w:lineRule="auto"/>
                    <w:jc w:val="center"/>
                    <w:rPr>
                      <w:rFonts w:ascii="Times New Roman" w:eastAsiaTheme="minorHAnsi" w:hAnsi="Times New Roman"/>
                      <w:b/>
                      <w:sz w:val="24"/>
                      <w:szCs w:val="24"/>
                      <w:lang w:eastAsia="en-US"/>
                    </w:rPr>
                  </w:pPr>
                  <w:r w:rsidRPr="0023119C">
                    <w:rPr>
                      <w:rFonts w:ascii="Times New Roman" w:eastAsiaTheme="minorHAnsi" w:hAnsi="Times New Roman"/>
                      <w:b/>
                      <w:sz w:val="24"/>
                      <w:szCs w:val="24"/>
                      <w:lang w:eastAsia="en-US"/>
                    </w:rPr>
                    <w:t>1</w:t>
                  </w:r>
                </w:p>
              </w:tc>
              <w:tc>
                <w:tcPr>
                  <w:tcW w:w="1382" w:type="dxa"/>
                  <w:shd w:val="clear" w:color="auto" w:fill="BDD6EE" w:themeFill="accent1" w:themeFillTint="66"/>
                </w:tcPr>
                <w:p w:rsidR="0023119C" w:rsidRPr="0023119C" w:rsidRDefault="0023119C" w:rsidP="0023119C">
                  <w:pPr>
                    <w:spacing w:after="0" w:line="240" w:lineRule="auto"/>
                    <w:jc w:val="center"/>
                    <w:rPr>
                      <w:rFonts w:ascii="Times New Roman" w:eastAsiaTheme="minorHAnsi" w:hAnsi="Times New Roman"/>
                      <w:b/>
                      <w:sz w:val="24"/>
                      <w:szCs w:val="24"/>
                      <w:lang w:eastAsia="en-US"/>
                    </w:rPr>
                  </w:pPr>
                  <w:r w:rsidRPr="0023119C">
                    <w:rPr>
                      <w:rFonts w:ascii="Times New Roman" w:eastAsiaTheme="minorHAnsi" w:hAnsi="Times New Roman"/>
                      <w:b/>
                      <w:sz w:val="24"/>
                      <w:szCs w:val="24"/>
                      <w:lang w:eastAsia="en-US"/>
                    </w:rPr>
                    <w:t>2</w:t>
                  </w:r>
                </w:p>
              </w:tc>
              <w:tc>
                <w:tcPr>
                  <w:tcW w:w="1382" w:type="dxa"/>
                  <w:shd w:val="clear" w:color="auto" w:fill="BDD6EE" w:themeFill="accent1" w:themeFillTint="66"/>
                </w:tcPr>
                <w:p w:rsidR="0023119C" w:rsidRPr="0023119C" w:rsidRDefault="0023119C" w:rsidP="0023119C">
                  <w:pPr>
                    <w:spacing w:after="0" w:line="240" w:lineRule="auto"/>
                    <w:jc w:val="center"/>
                    <w:rPr>
                      <w:rFonts w:ascii="Times New Roman" w:eastAsiaTheme="minorHAnsi" w:hAnsi="Times New Roman"/>
                      <w:b/>
                      <w:sz w:val="24"/>
                      <w:szCs w:val="24"/>
                      <w:lang w:eastAsia="en-US"/>
                    </w:rPr>
                  </w:pPr>
                  <w:r w:rsidRPr="0023119C">
                    <w:rPr>
                      <w:rFonts w:ascii="Times New Roman" w:eastAsiaTheme="minorHAnsi" w:hAnsi="Times New Roman"/>
                      <w:b/>
                      <w:sz w:val="24"/>
                      <w:szCs w:val="24"/>
                      <w:lang w:eastAsia="en-US"/>
                    </w:rPr>
                    <w:t>3</w:t>
                  </w:r>
                </w:p>
              </w:tc>
              <w:tc>
                <w:tcPr>
                  <w:tcW w:w="1382" w:type="dxa"/>
                  <w:shd w:val="clear" w:color="auto" w:fill="BDD6EE" w:themeFill="accent1" w:themeFillTint="66"/>
                </w:tcPr>
                <w:p w:rsidR="0023119C" w:rsidRPr="0023119C" w:rsidRDefault="0023119C" w:rsidP="0023119C">
                  <w:pPr>
                    <w:spacing w:after="0" w:line="240" w:lineRule="auto"/>
                    <w:jc w:val="center"/>
                    <w:rPr>
                      <w:rFonts w:ascii="Times New Roman" w:eastAsia="Times New Roman" w:hAnsi="Times New Roman"/>
                      <w:b/>
                      <w:sz w:val="24"/>
                      <w:szCs w:val="24"/>
                      <w:lang w:eastAsia="en-US"/>
                    </w:rPr>
                  </w:pPr>
                  <w:r w:rsidRPr="0023119C">
                    <w:rPr>
                      <w:rFonts w:ascii="Times New Roman" w:eastAsia="Times New Roman" w:hAnsi="Times New Roman"/>
                      <w:b/>
                      <w:sz w:val="24"/>
                      <w:szCs w:val="24"/>
                      <w:lang w:eastAsia="en-US"/>
                    </w:rPr>
                    <w:t>4</w:t>
                  </w:r>
                </w:p>
              </w:tc>
              <w:tc>
                <w:tcPr>
                  <w:tcW w:w="1382" w:type="dxa"/>
                  <w:shd w:val="clear" w:color="auto" w:fill="BDD6EE" w:themeFill="accent1" w:themeFillTint="66"/>
                </w:tcPr>
                <w:p w:rsidR="0023119C" w:rsidRPr="0023119C" w:rsidRDefault="0023119C" w:rsidP="0023119C">
                  <w:pPr>
                    <w:spacing w:after="0" w:line="240" w:lineRule="auto"/>
                    <w:jc w:val="center"/>
                    <w:rPr>
                      <w:rFonts w:ascii="Times New Roman" w:eastAsia="Times New Roman" w:hAnsi="Times New Roman"/>
                      <w:b/>
                      <w:sz w:val="24"/>
                      <w:szCs w:val="24"/>
                      <w:lang w:eastAsia="en-US"/>
                    </w:rPr>
                  </w:pPr>
                  <w:r w:rsidRPr="0023119C">
                    <w:rPr>
                      <w:rFonts w:ascii="Times New Roman" w:eastAsia="Times New Roman" w:hAnsi="Times New Roman"/>
                      <w:b/>
                      <w:sz w:val="24"/>
                      <w:szCs w:val="24"/>
                      <w:lang w:eastAsia="en-US"/>
                    </w:rPr>
                    <w:t>5</w:t>
                  </w:r>
                </w:p>
              </w:tc>
            </w:tr>
            <w:tr w:rsidR="0023119C" w:rsidRPr="0023119C" w:rsidTr="00DE67DB">
              <w:tc>
                <w:tcPr>
                  <w:tcW w:w="1383" w:type="dxa"/>
                  <w:shd w:val="clear" w:color="auto" w:fill="FFFFFF" w:themeFill="background1"/>
                </w:tcPr>
                <w:p w:rsidR="0023119C" w:rsidRPr="0023119C" w:rsidRDefault="0023119C" w:rsidP="0023119C">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23119C" w:rsidRPr="0023119C" w:rsidRDefault="0023119C" w:rsidP="0023119C">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23119C" w:rsidRPr="0023119C" w:rsidRDefault="0023119C" w:rsidP="0023119C">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23119C" w:rsidRPr="0023119C" w:rsidRDefault="0023119C" w:rsidP="0023119C">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23119C" w:rsidRPr="0023119C" w:rsidRDefault="0023119C" w:rsidP="0023119C">
                  <w:pPr>
                    <w:spacing w:after="0" w:line="240" w:lineRule="auto"/>
                    <w:jc w:val="center"/>
                    <w:rPr>
                      <w:rFonts w:ascii="Times New Roman" w:eastAsia="Times New Roman" w:hAnsi="Times New Roman"/>
                      <w:b/>
                      <w:sz w:val="24"/>
                      <w:szCs w:val="24"/>
                      <w:lang w:eastAsia="en-US"/>
                    </w:rPr>
                  </w:pPr>
                </w:p>
              </w:tc>
            </w:tr>
          </w:tbl>
          <w:p w:rsidR="0023119C" w:rsidRPr="0023119C" w:rsidRDefault="0023119C" w:rsidP="0023119C">
            <w:pPr>
              <w:spacing w:after="0" w:line="240" w:lineRule="auto"/>
              <w:rPr>
                <w:rFonts w:ascii="Times New Roman" w:eastAsia="Times New Roman" w:hAnsi="Times New Roman"/>
                <w:b/>
                <w:sz w:val="24"/>
                <w:szCs w:val="24"/>
                <w:lang w:eastAsia="en-US"/>
              </w:rPr>
            </w:pPr>
          </w:p>
        </w:tc>
        <w:tc>
          <w:tcPr>
            <w:tcW w:w="664" w:type="pct"/>
          </w:tcPr>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 xml:space="preserve">Ответ: </w:t>
            </w:r>
          </w:p>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1-а</w:t>
            </w:r>
          </w:p>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2-б</w:t>
            </w:r>
          </w:p>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3-в</w:t>
            </w:r>
          </w:p>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4-г</w:t>
            </w:r>
          </w:p>
          <w:p w:rsidR="0023119C" w:rsidRPr="0023119C" w:rsidRDefault="0023119C" w:rsidP="0023119C">
            <w:pPr>
              <w:spacing w:after="0" w:line="240" w:lineRule="auto"/>
              <w:rPr>
                <w:rFonts w:ascii="Times New Roman" w:eastAsia="Times New Roman" w:hAnsi="Times New Roman"/>
                <w:sz w:val="24"/>
                <w:szCs w:val="24"/>
                <w:lang w:eastAsia="en-US"/>
              </w:rPr>
            </w:pPr>
            <w:r w:rsidRPr="0023119C">
              <w:rPr>
                <w:rFonts w:ascii="Times New Roman" w:eastAsia="Times New Roman" w:hAnsi="Times New Roman"/>
                <w:sz w:val="24"/>
                <w:szCs w:val="24"/>
                <w:lang w:eastAsia="en-US"/>
              </w:rPr>
              <w:t>5-д</w:t>
            </w:r>
          </w:p>
          <w:p w:rsidR="0023119C" w:rsidRPr="0023119C" w:rsidRDefault="0023119C" w:rsidP="0023119C">
            <w:pPr>
              <w:spacing w:after="0" w:line="240" w:lineRule="auto"/>
              <w:rPr>
                <w:rFonts w:ascii="Times New Roman" w:eastAsia="Times New Roman" w:hAnsi="Times New Roman"/>
                <w:sz w:val="24"/>
                <w:szCs w:val="24"/>
                <w:lang w:eastAsia="en-US"/>
              </w:rPr>
            </w:pPr>
          </w:p>
          <w:p w:rsidR="0023119C" w:rsidRPr="0023119C" w:rsidRDefault="0023119C" w:rsidP="0023119C">
            <w:pPr>
              <w:spacing w:after="0" w:line="240" w:lineRule="auto"/>
              <w:rPr>
                <w:rFonts w:ascii="Times New Roman" w:eastAsia="Times New Roman" w:hAnsi="Times New Roman"/>
                <w:sz w:val="24"/>
                <w:szCs w:val="24"/>
                <w:lang w:eastAsia="en-US"/>
              </w:rPr>
            </w:pPr>
          </w:p>
          <w:p w:rsidR="0023119C" w:rsidRPr="0023119C" w:rsidRDefault="0023119C" w:rsidP="0023119C">
            <w:pPr>
              <w:spacing w:after="0" w:line="240" w:lineRule="auto"/>
              <w:rPr>
                <w:rFonts w:ascii="Times New Roman" w:eastAsia="Times New Roman" w:hAnsi="Times New Roman"/>
                <w:b/>
                <w:sz w:val="28"/>
                <w:szCs w:val="28"/>
                <w:lang w:eastAsia="en-US"/>
              </w:rPr>
            </w:pPr>
            <w:r w:rsidRPr="0023119C">
              <w:rPr>
                <w:rFonts w:eastAsia="Times New Roman"/>
                <w:lang w:eastAsia="en-US"/>
              </w:rPr>
              <w:t xml:space="preserve"> </w:t>
            </w:r>
          </w:p>
        </w:tc>
      </w:tr>
    </w:tbl>
    <w:p w:rsidR="005B17D8" w:rsidRDefault="005B17D8" w:rsidP="00876C45">
      <w:r>
        <w:br w:type="page"/>
      </w:r>
    </w:p>
    <w:tbl>
      <w:tblPr>
        <w:tblStyle w:val="a5"/>
        <w:tblW w:w="5000" w:type="pct"/>
        <w:tblInd w:w="0" w:type="dxa"/>
        <w:tblLook w:val="04A0" w:firstRow="1" w:lastRow="0" w:firstColumn="1" w:lastColumn="0" w:noHBand="0" w:noVBand="1"/>
      </w:tblPr>
      <w:tblGrid>
        <w:gridCol w:w="1721"/>
        <w:gridCol w:w="13065"/>
      </w:tblGrid>
      <w:tr w:rsidR="0047680C" w:rsidRPr="00A22A51" w:rsidTr="0047680C">
        <w:trPr>
          <w:trHeight w:val="303"/>
        </w:trPr>
        <w:tc>
          <w:tcPr>
            <w:tcW w:w="582"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7680C" w:rsidRPr="0047680C" w:rsidRDefault="0047680C" w:rsidP="0047680C">
            <w:pPr>
              <w:spacing w:after="0" w:line="360" w:lineRule="auto"/>
              <w:rPr>
                <w:rFonts w:ascii="Times New Roman" w:eastAsia="Times New Roman" w:hAnsi="Times New Roman"/>
                <w:b/>
                <w:sz w:val="28"/>
                <w:szCs w:val="28"/>
              </w:rPr>
            </w:pPr>
            <w:r w:rsidRPr="0047680C">
              <w:rPr>
                <w:rFonts w:ascii="Times New Roman" w:eastAsia="Times New Roman" w:hAnsi="Times New Roman"/>
                <w:b/>
                <w:sz w:val="28"/>
                <w:szCs w:val="28"/>
              </w:rPr>
              <w:lastRenderedPageBreak/>
              <w:t>УК-3</w:t>
            </w:r>
          </w:p>
        </w:tc>
        <w:tc>
          <w:tcPr>
            <w:tcW w:w="441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7680C" w:rsidRPr="006F7A0A" w:rsidRDefault="0047680C" w:rsidP="0047680C">
            <w:pPr>
              <w:spacing w:after="0" w:line="360" w:lineRule="auto"/>
              <w:rPr>
                <w:rFonts w:ascii="Times New Roman" w:eastAsia="Times New Roman" w:hAnsi="Times New Roman"/>
                <w:sz w:val="28"/>
                <w:szCs w:val="28"/>
              </w:rPr>
            </w:pPr>
            <w:r w:rsidRPr="006F7A0A">
              <w:rPr>
                <w:rFonts w:ascii="Times New Roman" w:eastAsia="Times New Roman" w:hAnsi="Times New Roman"/>
                <w:sz w:val="28"/>
                <w:szCs w:val="28"/>
              </w:rPr>
              <w:t>Способен осуществлять социальное взаимодействие и реализовывать свою роль в команде</w:t>
            </w:r>
          </w:p>
        </w:tc>
      </w:tr>
    </w:tbl>
    <w:p w:rsidR="00F924BC" w:rsidRDefault="00F924BC" w:rsidP="00E52B40">
      <w:pPr>
        <w:spacing w:after="0" w:line="240" w:lineRule="auto"/>
      </w:pPr>
    </w:p>
    <w:p w:rsidR="00E17301" w:rsidRDefault="00C92CF8" w:rsidP="00E52B40">
      <w:pPr>
        <w:spacing w:after="0" w:line="240" w:lineRule="auto"/>
        <w:jc w:val="center"/>
        <w:rPr>
          <w:rFonts w:ascii="Times New Roman" w:eastAsiaTheme="minorHAnsi" w:hAnsi="Times New Roman"/>
          <w:b/>
          <w:sz w:val="28"/>
          <w:szCs w:val="28"/>
          <w:lang w:eastAsia="en-US"/>
        </w:rPr>
      </w:pPr>
      <w:r>
        <w:rPr>
          <w:rFonts w:ascii="Times New Roman" w:eastAsiaTheme="minorHAnsi" w:hAnsi="Times New Roman"/>
          <w:b/>
          <w:sz w:val="28"/>
          <w:szCs w:val="28"/>
          <w:lang w:eastAsia="en-US"/>
        </w:rPr>
        <w:t>Б1.О.16</w:t>
      </w:r>
      <w:r w:rsidR="00E17301" w:rsidRPr="00E17301">
        <w:rPr>
          <w:rFonts w:ascii="Times New Roman" w:eastAsiaTheme="minorHAnsi" w:hAnsi="Times New Roman"/>
          <w:b/>
          <w:sz w:val="28"/>
          <w:szCs w:val="28"/>
          <w:lang w:eastAsia="en-US"/>
        </w:rPr>
        <w:t xml:space="preserve"> Деловые коммуникации</w:t>
      </w:r>
    </w:p>
    <w:tbl>
      <w:tblPr>
        <w:tblStyle w:val="290"/>
        <w:tblW w:w="5000" w:type="pct"/>
        <w:tblLook w:val="04A0" w:firstRow="1" w:lastRow="0" w:firstColumn="1" w:lastColumn="0" w:noHBand="0" w:noVBand="1"/>
      </w:tblPr>
      <w:tblGrid>
        <w:gridCol w:w="715"/>
        <w:gridCol w:w="11631"/>
        <w:gridCol w:w="2440"/>
      </w:tblGrid>
      <w:tr w:rsidR="00BD7447" w:rsidRPr="00A60834" w:rsidTr="00BD7447">
        <w:tc>
          <w:tcPr>
            <w:tcW w:w="242" w:type="pct"/>
            <w:shd w:val="clear" w:color="auto" w:fill="DEEAF6" w:themeFill="accent1" w:themeFillTint="33"/>
          </w:tcPr>
          <w:p w:rsidR="000571DE" w:rsidRPr="00A60834" w:rsidRDefault="000571DE" w:rsidP="00E17301">
            <w:pPr>
              <w:spacing w:after="0" w:line="240" w:lineRule="auto"/>
              <w:jc w:val="center"/>
              <w:rPr>
                <w:rFonts w:ascii="Times New Roman" w:eastAsia="Times New Roman" w:hAnsi="Times New Roman"/>
                <w:b/>
                <w:sz w:val="24"/>
                <w:szCs w:val="24"/>
                <w:lang w:eastAsia="en-US"/>
              </w:rPr>
            </w:pPr>
            <w:r w:rsidRPr="00A60834">
              <w:rPr>
                <w:rFonts w:ascii="Times New Roman" w:eastAsia="Times New Roman" w:hAnsi="Times New Roman"/>
                <w:b/>
                <w:sz w:val="24"/>
                <w:szCs w:val="24"/>
                <w:lang w:eastAsia="en-US"/>
              </w:rPr>
              <w:t>№</w:t>
            </w:r>
          </w:p>
        </w:tc>
        <w:tc>
          <w:tcPr>
            <w:tcW w:w="3933" w:type="pct"/>
            <w:shd w:val="clear" w:color="auto" w:fill="DEEAF6" w:themeFill="accent1" w:themeFillTint="33"/>
          </w:tcPr>
          <w:p w:rsidR="000571DE" w:rsidRPr="00A60834" w:rsidRDefault="000571DE" w:rsidP="00E17301">
            <w:pPr>
              <w:spacing w:after="0" w:line="240" w:lineRule="auto"/>
              <w:jc w:val="center"/>
              <w:rPr>
                <w:rFonts w:ascii="Times New Roman" w:eastAsia="Times New Roman" w:hAnsi="Times New Roman"/>
                <w:b/>
                <w:sz w:val="24"/>
                <w:szCs w:val="24"/>
                <w:lang w:eastAsia="en-US"/>
              </w:rPr>
            </w:pPr>
            <w:r w:rsidRPr="00A60834">
              <w:rPr>
                <w:rFonts w:ascii="Times New Roman" w:eastAsia="Times New Roman" w:hAnsi="Times New Roman"/>
                <w:b/>
                <w:sz w:val="24"/>
                <w:szCs w:val="24"/>
                <w:lang w:eastAsia="en-US"/>
              </w:rPr>
              <w:t>Тестовое задание</w:t>
            </w:r>
          </w:p>
        </w:tc>
        <w:tc>
          <w:tcPr>
            <w:tcW w:w="825" w:type="pct"/>
            <w:shd w:val="clear" w:color="auto" w:fill="DEEAF6" w:themeFill="accent1" w:themeFillTint="33"/>
          </w:tcPr>
          <w:p w:rsidR="000571DE" w:rsidRPr="00A60834" w:rsidRDefault="000571DE" w:rsidP="000571DE">
            <w:pPr>
              <w:spacing w:after="0" w:line="240" w:lineRule="auto"/>
              <w:jc w:val="center"/>
              <w:rPr>
                <w:rFonts w:ascii="Times New Roman" w:eastAsia="Times New Roman" w:hAnsi="Times New Roman"/>
                <w:b/>
                <w:sz w:val="24"/>
                <w:szCs w:val="24"/>
                <w:lang w:eastAsia="en-US"/>
              </w:rPr>
            </w:pPr>
            <w:r w:rsidRPr="00A60834">
              <w:rPr>
                <w:rFonts w:ascii="Times New Roman" w:eastAsia="Times New Roman" w:hAnsi="Times New Roman"/>
                <w:b/>
                <w:sz w:val="24"/>
                <w:szCs w:val="24"/>
                <w:lang w:eastAsia="en-US"/>
              </w:rPr>
              <w:t>Верный (эталонный)</w:t>
            </w:r>
          </w:p>
          <w:p w:rsidR="000571DE" w:rsidRPr="00A60834" w:rsidRDefault="000571DE" w:rsidP="000571DE">
            <w:pPr>
              <w:spacing w:after="0" w:line="240" w:lineRule="auto"/>
              <w:jc w:val="center"/>
              <w:rPr>
                <w:rFonts w:ascii="Times New Roman" w:eastAsia="Times New Roman" w:hAnsi="Times New Roman"/>
                <w:b/>
                <w:sz w:val="24"/>
                <w:szCs w:val="24"/>
                <w:lang w:eastAsia="en-US"/>
              </w:rPr>
            </w:pPr>
            <w:r w:rsidRPr="00A60834">
              <w:rPr>
                <w:rFonts w:ascii="Times New Roman" w:eastAsia="Times New Roman" w:hAnsi="Times New Roman"/>
                <w:b/>
                <w:sz w:val="24"/>
                <w:szCs w:val="24"/>
                <w:lang w:eastAsia="en-US"/>
              </w:rPr>
              <w:t>ответ</w:t>
            </w:r>
          </w:p>
        </w:tc>
      </w:tr>
      <w:tr w:rsidR="00355EEC" w:rsidRPr="00A60834" w:rsidTr="00BD7447">
        <w:trPr>
          <w:trHeight w:val="843"/>
        </w:trPr>
        <w:tc>
          <w:tcPr>
            <w:tcW w:w="242" w:type="pct"/>
          </w:tcPr>
          <w:p w:rsidR="00355EEC" w:rsidRPr="00A60834" w:rsidRDefault="00355EEC" w:rsidP="00E17301">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1</w:t>
            </w:r>
          </w:p>
        </w:tc>
        <w:tc>
          <w:tcPr>
            <w:tcW w:w="3933" w:type="pct"/>
          </w:tcPr>
          <w:p w:rsidR="00355EEC" w:rsidRPr="00A60834" w:rsidRDefault="00355EEC" w:rsidP="004B2C1E">
            <w:pPr>
              <w:spacing w:after="0" w:line="240" w:lineRule="auto"/>
              <w:ind w:firstLine="709"/>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 xml:space="preserve">Люди сталкиваются с этим явлением в разных ситуациях, в том числе и во время общения. Нейробиологи из Массачусетского технологического института выяснили, что мозгу нужно 13 миллисекунд, чтобы изучить внешность человека и сделать по ней вывод. Влияние внешнего вида на первое впечатление подтверждает исследование психолога С. М. Хюттнер и профессора психиатрии М. Линдена. Они провели эксперимент, в рамках которого группе испытуемых дали две фотографии одной девушки: на первой ее волосы были собраны в хвост, на второй – распущены и завиты. После изучения изображения участники проходили тест, который показал интересные результаты. Девушку с собранными волосами, оценивали, как закрытую и подозрительную, а с распущенными – как открытую, стильную и добрую. При формировании первого впечатления важную роль играет и одежда. Результаты опроса, приведенные в исследовании доктора психологии Е. Д. Обинним, показали, что по надетым на человека вещам респонденты делают вывод о социальном и экономическом положении. Например, если на мужчине дорогой костюм, его скорее посчитают порядочным, состоятельным и ухоженным. Каким термином в психологии обозначается этот феномен (выберите единственный вариант ответа)? </w:t>
            </w:r>
          </w:p>
          <w:p w:rsidR="00355EEC" w:rsidRPr="00A60834" w:rsidRDefault="00355EEC" w:rsidP="004B2C1E">
            <w:pPr>
              <w:spacing w:after="0" w:line="240" w:lineRule="auto"/>
              <w:ind w:firstLine="709"/>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 xml:space="preserve">1) Эффект первичности </w:t>
            </w:r>
          </w:p>
          <w:p w:rsidR="00355EEC" w:rsidRPr="00A60834" w:rsidRDefault="00355EEC" w:rsidP="004B2C1E">
            <w:pPr>
              <w:spacing w:after="0" w:line="240" w:lineRule="auto"/>
              <w:ind w:firstLine="709"/>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 xml:space="preserve">2) Эффект ореола </w:t>
            </w:r>
          </w:p>
          <w:p w:rsidR="00355EEC" w:rsidRPr="00A60834" w:rsidRDefault="00355EEC" w:rsidP="004B2C1E">
            <w:pPr>
              <w:spacing w:after="0" w:line="240" w:lineRule="auto"/>
              <w:ind w:firstLine="709"/>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3) Эффект последней информации</w:t>
            </w:r>
          </w:p>
          <w:p w:rsidR="00355EEC" w:rsidRPr="00A60834" w:rsidRDefault="00355EEC" w:rsidP="004B2C1E">
            <w:pPr>
              <w:spacing w:after="0" w:line="240" w:lineRule="auto"/>
              <w:ind w:firstLine="709"/>
              <w:rPr>
                <w:rFonts w:ascii="Times New Roman" w:eastAsia="Times New Roman" w:hAnsi="Times New Roman"/>
                <w:b/>
                <w:sz w:val="24"/>
                <w:szCs w:val="24"/>
                <w:lang w:eastAsia="en-US"/>
              </w:rPr>
            </w:pPr>
            <w:r w:rsidRPr="00A60834">
              <w:rPr>
                <w:rFonts w:ascii="Times New Roman" w:eastAsia="Times New Roman" w:hAnsi="Times New Roman"/>
                <w:sz w:val="24"/>
                <w:szCs w:val="24"/>
                <w:lang w:eastAsia="en-US"/>
              </w:rPr>
              <w:t>4) Эффект проецирования</w:t>
            </w:r>
            <w:r w:rsidRPr="00A60834">
              <w:rPr>
                <w:rFonts w:ascii="Times New Roman" w:eastAsia="Times New Roman" w:hAnsi="Times New Roman"/>
                <w:b/>
                <w:sz w:val="24"/>
                <w:szCs w:val="24"/>
                <w:lang w:eastAsia="en-US"/>
              </w:rPr>
              <w:t xml:space="preserve"> </w:t>
            </w:r>
          </w:p>
        </w:tc>
        <w:tc>
          <w:tcPr>
            <w:tcW w:w="825" w:type="pct"/>
          </w:tcPr>
          <w:p w:rsidR="00355EEC" w:rsidRPr="00A60834" w:rsidRDefault="00355EEC" w:rsidP="004B2C1E">
            <w:pPr>
              <w:spacing w:after="0" w:line="240" w:lineRule="auto"/>
              <w:rPr>
                <w:rFonts w:ascii="Times New Roman" w:eastAsia="Times New Roman" w:hAnsi="Times New Roman"/>
                <w:b/>
                <w:sz w:val="24"/>
                <w:szCs w:val="24"/>
                <w:lang w:eastAsia="en-US"/>
              </w:rPr>
            </w:pPr>
            <w:r w:rsidRPr="00A60834">
              <w:rPr>
                <w:rFonts w:ascii="Times New Roman" w:eastAsia="Times New Roman" w:hAnsi="Times New Roman"/>
                <w:sz w:val="24"/>
                <w:szCs w:val="24"/>
                <w:lang w:eastAsia="en-US"/>
              </w:rPr>
              <w:t>Ответ: 2</w:t>
            </w:r>
          </w:p>
        </w:tc>
      </w:tr>
      <w:tr w:rsidR="00355EEC" w:rsidRPr="00E17301" w:rsidTr="00BD7447">
        <w:tc>
          <w:tcPr>
            <w:tcW w:w="242" w:type="pct"/>
          </w:tcPr>
          <w:p w:rsidR="00355EEC" w:rsidRPr="00A60834" w:rsidRDefault="00355EEC" w:rsidP="00E17301">
            <w:pPr>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2</w:t>
            </w:r>
          </w:p>
        </w:tc>
        <w:tc>
          <w:tcPr>
            <w:tcW w:w="3933" w:type="pct"/>
          </w:tcPr>
          <w:p w:rsidR="00355EEC" w:rsidRPr="00A60834" w:rsidRDefault="00355EEC" w:rsidP="004B2C1E">
            <w:pPr>
              <w:autoSpaceDE w:val="0"/>
              <w:autoSpaceDN w:val="0"/>
              <w:adjustRightInd w:val="0"/>
              <w:spacing w:after="0" w:line="240" w:lineRule="auto"/>
              <w:ind w:firstLine="709"/>
              <w:jc w:val="both"/>
              <w:rPr>
                <w:rFonts w:ascii="Times New Roman" w:eastAsia="Times New Roman" w:hAnsi="Times New Roman"/>
                <w:bCs/>
                <w:iCs/>
                <w:sz w:val="24"/>
                <w:szCs w:val="24"/>
                <w:lang w:eastAsia="en-US"/>
              </w:rPr>
            </w:pPr>
            <w:r w:rsidRPr="00A60834">
              <w:rPr>
                <w:rFonts w:ascii="Times New Roman" w:eastAsia="Times New Roman" w:hAnsi="Times New Roman"/>
                <w:bCs/>
                <w:iCs/>
                <w:sz w:val="24"/>
                <w:szCs w:val="24"/>
                <w:lang w:eastAsia="en-US"/>
              </w:rPr>
              <w:t>О каком способе разращения конфликт идет речь?</w:t>
            </w:r>
          </w:p>
          <w:p w:rsidR="00355EEC" w:rsidRPr="00A60834" w:rsidRDefault="00355EEC" w:rsidP="004B2C1E">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A60834">
              <w:rPr>
                <w:rFonts w:ascii="Times New Roman" w:eastAsia="Times New Roman" w:hAnsi="Times New Roman"/>
                <w:bCs/>
                <w:iCs/>
                <w:sz w:val="24"/>
                <w:szCs w:val="24"/>
                <w:lang w:eastAsia="en-US"/>
              </w:rPr>
              <w:t xml:space="preserve">Решение конфликта может происходить по взаимному добровольному соглашению с обоюдным отказом от части предъявленных требований. Партнёры по переговорам меняют своё мнение и принимают новое общее мнение. Цель этого взаимодействия - результат, которым они будут удовлетворены. Этот способ позволяет уравновесить конфликтующие интересы (управление инакомыслием). Он основан на уважении к противоположным позициям и является частью сущности демократии. </w:t>
            </w:r>
          </w:p>
        </w:tc>
        <w:tc>
          <w:tcPr>
            <w:tcW w:w="825" w:type="pct"/>
          </w:tcPr>
          <w:p w:rsidR="00355EEC" w:rsidRPr="00A60834" w:rsidRDefault="00355EEC" w:rsidP="004B2C1E">
            <w:pPr>
              <w:autoSpaceDE w:val="0"/>
              <w:autoSpaceDN w:val="0"/>
              <w:adjustRightInd w:val="0"/>
              <w:spacing w:after="0" w:line="240" w:lineRule="auto"/>
              <w:rPr>
                <w:rFonts w:ascii="Times New Roman" w:eastAsia="Times New Roman" w:hAnsi="Times New Roman"/>
                <w:b/>
                <w:bCs/>
                <w:i/>
                <w:iCs/>
                <w:sz w:val="24"/>
                <w:szCs w:val="24"/>
                <w:lang w:eastAsia="en-US"/>
              </w:rPr>
            </w:pPr>
            <w:r w:rsidRPr="00A60834">
              <w:rPr>
                <w:rFonts w:ascii="Times New Roman" w:eastAsia="Times New Roman" w:hAnsi="Times New Roman"/>
                <w:sz w:val="24"/>
                <w:szCs w:val="24"/>
                <w:lang w:eastAsia="en-US"/>
              </w:rPr>
              <w:t>Ответ:</w:t>
            </w:r>
          </w:p>
          <w:p w:rsidR="00355EEC" w:rsidRPr="00A60834" w:rsidRDefault="00355EEC" w:rsidP="004B2C1E">
            <w:pPr>
              <w:autoSpaceDE w:val="0"/>
              <w:autoSpaceDN w:val="0"/>
              <w:adjustRightInd w:val="0"/>
              <w:spacing w:after="0" w:line="240" w:lineRule="auto"/>
              <w:rPr>
                <w:rFonts w:ascii="Times New Roman" w:eastAsia="Times New Roman" w:hAnsi="Times New Roman"/>
                <w:sz w:val="24"/>
                <w:szCs w:val="24"/>
                <w:lang w:eastAsia="en-US"/>
              </w:rPr>
            </w:pPr>
            <w:r w:rsidRPr="00A60834">
              <w:rPr>
                <w:rFonts w:ascii="Times New Roman" w:eastAsia="Times New Roman" w:hAnsi="Times New Roman"/>
                <w:sz w:val="24"/>
                <w:szCs w:val="24"/>
                <w:lang w:eastAsia="en-US"/>
              </w:rPr>
              <w:t>Компромисс</w:t>
            </w:r>
          </w:p>
        </w:tc>
      </w:tr>
    </w:tbl>
    <w:p w:rsidR="00F240DD" w:rsidRDefault="00F240DD" w:rsidP="004E6DBB">
      <w:pPr>
        <w:spacing w:after="0" w:line="240" w:lineRule="auto"/>
      </w:pPr>
      <w:r>
        <w:br w:type="page"/>
      </w:r>
    </w:p>
    <w:p w:rsidR="004E6DBB" w:rsidRPr="004E6DBB" w:rsidRDefault="004E6DBB" w:rsidP="004E6DBB">
      <w:pPr>
        <w:spacing w:after="0" w:line="240" w:lineRule="auto"/>
        <w:jc w:val="center"/>
        <w:rPr>
          <w:rFonts w:ascii="Times New Roman" w:eastAsia="Arial Unicode MS" w:hAnsi="Times New Roman"/>
          <w:b/>
          <w:sz w:val="28"/>
          <w:szCs w:val="28"/>
          <w:lang w:bidi="ru-RU"/>
        </w:rPr>
      </w:pPr>
      <w:r>
        <w:rPr>
          <w:rFonts w:ascii="Times New Roman" w:eastAsia="Arial Unicode MS" w:hAnsi="Times New Roman"/>
          <w:b/>
          <w:sz w:val="28"/>
          <w:szCs w:val="24"/>
          <w:lang w:bidi="ru-RU"/>
        </w:rPr>
        <w:lastRenderedPageBreak/>
        <w:t>Б1.О.26</w:t>
      </w:r>
      <w:r w:rsidRPr="004E6DBB">
        <w:rPr>
          <w:rFonts w:ascii="Times New Roman" w:eastAsia="Arial Unicode MS" w:hAnsi="Times New Roman"/>
          <w:b/>
          <w:sz w:val="28"/>
          <w:szCs w:val="24"/>
          <w:lang w:bidi="ru-RU"/>
        </w:rPr>
        <w:t xml:space="preserve"> Психология</w:t>
      </w:r>
    </w:p>
    <w:tbl>
      <w:tblPr>
        <w:tblStyle w:val="630"/>
        <w:tblW w:w="5000" w:type="pct"/>
        <w:tblInd w:w="0" w:type="dxa"/>
        <w:tblLook w:val="04A0" w:firstRow="1" w:lastRow="0" w:firstColumn="1" w:lastColumn="0" w:noHBand="0" w:noVBand="1"/>
      </w:tblPr>
      <w:tblGrid>
        <w:gridCol w:w="692"/>
        <w:gridCol w:w="11684"/>
        <w:gridCol w:w="2410"/>
      </w:tblGrid>
      <w:tr w:rsidR="008235B6" w:rsidRPr="004E6DBB" w:rsidTr="008235B6">
        <w:tc>
          <w:tcPr>
            <w:tcW w:w="234" w:type="pct"/>
            <w:shd w:val="clear" w:color="auto" w:fill="DEEAF6" w:themeFill="accent1" w:themeFillTint="33"/>
          </w:tcPr>
          <w:p w:rsidR="008235B6" w:rsidRPr="008235B6" w:rsidRDefault="008235B6" w:rsidP="004E6DBB">
            <w:pPr>
              <w:spacing w:after="0" w:line="240" w:lineRule="auto"/>
              <w:jc w:val="center"/>
              <w:rPr>
                <w:rFonts w:ascii="Times New Roman" w:eastAsia="Times New Roman" w:hAnsi="Times New Roman"/>
                <w:b/>
                <w:sz w:val="24"/>
                <w:szCs w:val="24"/>
                <w:lang w:eastAsia="en-US"/>
              </w:rPr>
            </w:pPr>
            <w:r w:rsidRPr="008235B6">
              <w:rPr>
                <w:rFonts w:ascii="Times New Roman" w:eastAsia="Times New Roman" w:hAnsi="Times New Roman"/>
                <w:b/>
                <w:sz w:val="24"/>
                <w:szCs w:val="24"/>
                <w:lang w:eastAsia="en-US"/>
              </w:rPr>
              <w:t>№</w:t>
            </w:r>
          </w:p>
        </w:tc>
        <w:tc>
          <w:tcPr>
            <w:tcW w:w="3951" w:type="pct"/>
            <w:shd w:val="clear" w:color="auto" w:fill="DEEAF6" w:themeFill="accent1" w:themeFillTint="33"/>
          </w:tcPr>
          <w:p w:rsidR="008235B6" w:rsidRPr="008235B6" w:rsidRDefault="008235B6" w:rsidP="004E6DBB">
            <w:pPr>
              <w:spacing w:after="0" w:line="240" w:lineRule="auto"/>
              <w:jc w:val="center"/>
              <w:rPr>
                <w:rFonts w:ascii="Times New Roman" w:eastAsia="Times New Roman" w:hAnsi="Times New Roman"/>
                <w:b/>
                <w:sz w:val="24"/>
                <w:szCs w:val="24"/>
                <w:lang w:eastAsia="en-US"/>
              </w:rPr>
            </w:pPr>
            <w:r w:rsidRPr="008235B6">
              <w:rPr>
                <w:rFonts w:ascii="Times New Roman" w:eastAsia="Times New Roman" w:hAnsi="Times New Roman"/>
                <w:b/>
                <w:sz w:val="24"/>
                <w:szCs w:val="24"/>
                <w:lang w:eastAsia="en-US"/>
              </w:rPr>
              <w:t>Тестовое задание</w:t>
            </w:r>
          </w:p>
        </w:tc>
        <w:tc>
          <w:tcPr>
            <w:tcW w:w="815" w:type="pct"/>
            <w:shd w:val="clear" w:color="auto" w:fill="DEEAF6" w:themeFill="accent1" w:themeFillTint="33"/>
          </w:tcPr>
          <w:p w:rsidR="008235B6" w:rsidRPr="008235B6" w:rsidRDefault="008235B6" w:rsidP="008235B6">
            <w:pPr>
              <w:spacing w:after="0" w:line="240" w:lineRule="auto"/>
              <w:jc w:val="center"/>
              <w:rPr>
                <w:rFonts w:ascii="Times New Roman" w:eastAsia="Times New Roman" w:hAnsi="Times New Roman"/>
                <w:b/>
                <w:sz w:val="24"/>
                <w:szCs w:val="24"/>
                <w:lang w:eastAsia="en-US"/>
              </w:rPr>
            </w:pPr>
            <w:r w:rsidRPr="008235B6">
              <w:rPr>
                <w:rFonts w:ascii="Times New Roman" w:eastAsia="Times New Roman" w:hAnsi="Times New Roman"/>
                <w:b/>
                <w:sz w:val="24"/>
                <w:szCs w:val="24"/>
                <w:lang w:eastAsia="en-US"/>
              </w:rPr>
              <w:t xml:space="preserve">Верный </w:t>
            </w:r>
          </w:p>
          <w:p w:rsidR="008235B6" w:rsidRPr="008235B6" w:rsidRDefault="008235B6" w:rsidP="008235B6">
            <w:pPr>
              <w:spacing w:after="0" w:line="240" w:lineRule="auto"/>
              <w:jc w:val="center"/>
              <w:rPr>
                <w:rFonts w:ascii="Times New Roman" w:eastAsia="Times New Roman" w:hAnsi="Times New Roman"/>
                <w:b/>
                <w:sz w:val="24"/>
                <w:szCs w:val="24"/>
                <w:lang w:eastAsia="en-US"/>
              </w:rPr>
            </w:pPr>
            <w:r w:rsidRPr="008235B6">
              <w:rPr>
                <w:rFonts w:ascii="Times New Roman" w:eastAsia="Times New Roman" w:hAnsi="Times New Roman"/>
                <w:b/>
                <w:sz w:val="24"/>
                <w:szCs w:val="24"/>
                <w:lang w:eastAsia="en-US"/>
              </w:rPr>
              <w:t>(эталонный)</w:t>
            </w:r>
          </w:p>
          <w:p w:rsidR="008235B6" w:rsidRPr="008235B6" w:rsidRDefault="008235B6" w:rsidP="008235B6">
            <w:pPr>
              <w:spacing w:after="0" w:line="240" w:lineRule="auto"/>
              <w:jc w:val="center"/>
              <w:rPr>
                <w:rFonts w:ascii="Times New Roman" w:eastAsia="Times New Roman" w:hAnsi="Times New Roman"/>
                <w:b/>
                <w:sz w:val="24"/>
                <w:szCs w:val="24"/>
                <w:lang w:eastAsia="en-US"/>
              </w:rPr>
            </w:pPr>
            <w:r w:rsidRPr="008235B6">
              <w:rPr>
                <w:rFonts w:ascii="Times New Roman" w:eastAsia="Times New Roman" w:hAnsi="Times New Roman"/>
                <w:b/>
                <w:sz w:val="24"/>
                <w:szCs w:val="24"/>
                <w:lang w:eastAsia="en-US"/>
              </w:rPr>
              <w:t>ответ</w:t>
            </w:r>
          </w:p>
        </w:tc>
      </w:tr>
      <w:tr w:rsidR="008235B6" w:rsidRPr="004E6DBB" w:rsidTr="008235B6">
        <w:tc>
          <w:tcPr>
            <w:tcW w:w="234" w:type="pct"/>
          </w:tcPr>
          <w:p w:rsidR="008235B6" w:rsidRPr="004E6DBB" w:rsidRDefault="002C2DCB" w:rsidP="004E6DB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3951" w:type="pct"/>
          </w:tcPr>
          <w:p w:rsidR="008235B6" w:rsidRPr="004E6DBB" w:rsidRDefault="008235B6" w:rsidP="002C2DCB">
            <w:pPr>
              <w:spacing w:after="0" w:line="240" w:lineRule="auto"/>
              <w:ind w:firstLine="709"/>
              <w:jc w:val="both"/>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 xml:space="preserve">Установите </w:t>
            </w:r>
            <w:r w:rsidRPr="004E6DBB">
              <w:rPr>
                <w:rFonts w:ascii="Times New Roman" w:eastAsia="Times New Roman" w:hAnsi="Times New Roman"/>
                <w:sz w:val="24"/>
                <w:szCs w:val="24"/>
                <w:lang w:val="x-none" w:eastAsia="en-US"/>
              </w:rPr>
              <w:t>соответствие между методом исследования и его характеристикой</w:t>
            </w:r>
            <w:r w:rsidRPr="004E6DBB">
              <w:rPr>
                <w:rFonts w:ascii="Times New Roman" w:eastAsia="Times New Roman" w:hAnsi="Times New Roman"/>
                <w:sz w:val="24"/>
                <w:szCs w:val="24"/>
                <w:lang w:eastAsia="en-US"/>
              </w:rPr>
              <w:t>.</w:t>
            </w:r>
          </w:p>
          <w:p w:rsidR="008235B6" w:rsidRPr="002C2DCB" w:rsidRDefault="008235B6" w:rsidP="002C2DCB">
            <w:pPr>
              <w:spacing w:after="0" w:line="240" w:lineRule="auto"/>
              <w:ind w:firstLine="709"/>
              <w:jc w:val="both"/>
              <w:rPr>
                <w:rFonts w:ascii="Times New Roman" w:eastAsia="Times New Roman" w:hAnsi="Times New Roman"/>
                <w:b/>
                <w:sz w:val="24"/>
                <w:szCs w:val="24"/>
                <w:lang w:eastAsia="en-US"/>
              </w:rPr>
            </w:pPr>
            <w:r w:rsidRPr="002C2DCB">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30"/>
              <w:tblW w:w="5000" w:type="pct"/>
              <w:tblInd w:w="0" w:type="dxa"/>
              <w:tblLook w:val="04A0" w:firstRow="1" w:lastRow="0" w:firstColumn="1" w:lastColumn="0" w:noHBand="0" w:noVBand="1"/>
            </w:tblPr>
            <w:tblGrid>
              <w:gridCol w:w="510"/>
              <w:gridCol w:w="8758"/>
              <w:gridCol w:w="364"/>
              <w:gridCol w:w="1826"/>
            </w:tblGrid>
            <w:tr w:rsidR="008235B6" w:rsidRPr="004E6DBB" w:rsidTr="002C2DCB">
              <w:tc>
                <w:tcPr>
                  <w:tcW w:w="222"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1</w:t>
                  </w:r>
                </w:p>
              </w:tc>
              <w:tc>
                <w:tcPr>
                  <w:tcW w:w="3822"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val="x-none" w:eastAsia="en-US"/>
                    </w:rPr>
                    <w:t>Групповой опрос по заранее разработанным вопросам в цепях получения различных мнении людей</w:t>
                  </w:r>
                </w:p>
              </w:tc>
              <w:tc>
                <w:tcPr>
                  <w:tcW w:w="159"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а</w:t>
                  </w:r>
                </w:p>
              </w:tc>
              <w:tc>
                <w:tcPr>
                  <w:tcW w:w="797"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bCs/>
                      <w:sz w:val="24"/>
                      <w:szCs w:val="24"/>
                      <w:lang w:val="x-none"/>
                    </w:rPr>
                    <w:t>Наблюдение</w:t>
                  </w:r>
                </w:p>
              </w:tc>
            </w:tr>
            <w:tr w:rsidR="008235B6" w:rsidRPr="004E6DBB" w:rsidTr="002C2DCB">
              <w:tc>
                <w:tcPr>
                  <w:tcW w:w="222"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2</w:t>
                  </w:r>
                </w:p>
              </w:tc>
              <w:tc>
                <w:tcPr>
                  <w:tcW w:w="3822"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val="x-none" w:eastAsia="en-US"/>
                    </w:rPr>
                    <w:t>Систематическое и целенаправленное восприятие психических явлений</w:t>
                  </w:r>
                </w:p>
              </w:tc>
              <w:tc>
                <w:tcPr>
                  <w:tcW w:w="159"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б</w:t>
                  </w:r>
                </w:p>
              </w:tc>
              <w:tc>
                <w:tcPr>
                  <w:tcW w:w="797" w:type="pct"/>
                </w:tcPr>
                <w:p w:rsidR="008235B6" w:rsidRPr="004E6DBB" w:rsidRDefault="008235B6" w:rsidP="004E6DBB">
                  <w:pPr>
                    <w:spacing w:after="0" w:line="240" w:lineRule="auto"/>
                    <w:rPr>
                      <w:rFonts w:ascii="Times New Roman" w:eastAsia="Times New Roman" w:hAnsi="Times New Roman"/>
                      <w:bCs/>
                      <w:sz w:val="24"/>
                      <w:szCs w:val="24"/>
                    </w:rPr>
                  </w:pPr>
                  <w:r w:rsidRPr="004E6DBB">
                    <w:rPr>
                      <w:rFonts w:ascii="Times New Roman" w:eastAsia="Times New Roman" w:hAnsi="Times New Roman"/>
                      <w:bCs/>
                      <w:sz w:val="24"/>
                      <w:szCs w:val="24"/>
                      <w:lang w:val="x-none"/>
                    </w:rPr>
                    <w:t>Социометрия</w:t>
                  </w:r>
                </w:p>
              </w:tc>
            </w:tr>
            <w:tr w:rsidR="008235B6" w:rsidRPr="004E6DBB" w:rsidTr="002C2DCB">
              <w:tc>
                <w:tcPr>
                  <w:tcW w:w="222"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3</w:t>
                  </w:r>
                </w:p>
              </w:tc>
              <w:tc>
                <w:tcPr>
                  <w:tcW w:w="3822"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val="x-none" w:eastAsia="en-US"/>
                    </w:rPr>
                    <w:t>Исследование межличностных отношений в группе, коллективе</w:t>
                  </w:r>
                </w:p>
              </w:tc>
              <w:tc>
                <w:tcPr>
                  <w:tcW w:w="159"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в</w:t>
                  </w:r>
                </w:p>
              </w:tc>
              <w:tc>
                <w:tcPr>
                  <w:tcW w:w="797"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bCs/>
                      <w:sz w:val="24"/>
                      <w:szCs w:val="24"/>
                      <w:lang w:val="x-none"/>
                    </w:rPr>
                    <w:t>Тестирование</w:t>
                  </w:r>
                </w:p>
              </w:tc>
            </w:tr>
            <w:tr w:rsidR="008235B6" w:rsidRPr="004E6DBB" w:rsidTr="002C2DCB">
              <w:tc>
                <w:tcPr>
                  <w:tcW w:w="222"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4</w:t>
                  </w:r>
                </w:p>
              </w:tc>
              <w:tc>
                <w:tcPr>
                  <w:tcW w:w="3822"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val="x-none" w:eastAsia="en-US"/>
                    </w:rPr>
                    <w:t>Стандартизированное психодиагностическое обследование изучаемого психического явления</w:t>
                  </w:r>
                </w:p>
              </w:tc>
              <w:tc>
                <w:tcPr>
                  <w:tcW w:w="159"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г</w:t>
                  </w:r>
                </w:p>
              </w:tc>
              <w:tc>
                <w:tcPr>
                  <w:tcW w:w="797"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bCs/>
                      <w:sz w:val="24"/>
                      <w:szCs w:val="24"/>
                      <w:lang w:val="x-none"/>
                    </w:rPr>
                    <w:t>Анкетирование</w:t>
                  </w:r>
                </w:p>
              </w:tc>
            </w:tr>
          </w:tbl>
          <w:p w:rsidR="008235B6" w:rsidRPr="004E6DBB" w:rsidRDefault="008235B6" w:rsidP="004E6DBB">
            <w:pPr>
              <w:spacing w:after="0" w:line="240" w:lineRule="auto"/>
              <w:rPr>
                <w:rFonts w:ascii="Times New Roman" w:eastAsiaTheme="minorHAnsi" w:hAnsi="Times New Roman"/>
                <w:sz w:val="24"/>
                <w:szCs w:val="24"/>
                <w:lang w:eastAsia="en-US"/>
              </w:rPr>
            </w:pPr>
            <w:r w:rsidRPr="004E6DBB">
              <w:rPr>
                <w:rFonts w:ascii="Times New Roman" w:eastAsiaTheme="minorHAnsi" w:hAnsi="Times New Roman"/>
                <w:sz w:val="24"/>
                <w:szCs w:val="24"/>
                <w:lang w:eastAsia="en-US"/>
              </w:rPr>
              <w:t>Запишите выбранные буквы под соответствующими цифрами.</w:t>
            </w:r>
          </w:p>
          <w:tbl>
            <w:tblPr>
              <w:tblStyle w:val="630"/>
              <w:tblW w:w="0" w:type="auto"/>
              <w:tblInd w:w="0" w:type="dxa"/>
              <w:tblLook w:val="04A0" w:firstRow="1" w:lastRow="0" w:firstColumn="1" w:lastColumn="0" w:noHBand="0" w:noVBand="1"/>
            </w:tblPr>
            <w:tblGrid>
              <w:gridCol w:w="1869"/>
              <w:gridCol w:w="1869"/>
              <w:gridCol w:w="1869"/>
              <w:gridCol w:w="1869"/>
            </w:tblGrid>
            <w:tr w:rsidR="008235B6" w:rsidRPr="004E6DBB" w:rsidTr="00E6673F">
              <w:tc>
                <w:tcPr>
                  <w:tcW w:w="1869" w:type="dxa"/>
                  <w:shd w:val="clear" w:color="auto" w:fill="BDD6EE" w:themeFill="accent1" w:themeFillTint="66"/>
                </w:tcPr>
                <w:p w:rsidR="008235B6" w:rsidRPr="004E6DBB" w:rsidRDefault="008235B6" w:rsidP="004E6DBB">
                  <w:pPr>
                    <w:spacing w:after="0" w:line="240" w:lineRule="auto"/>
                    <w:jc w:val="center"/>
                    <w:rPr>
                      <w:rFonts w:ascii="Times New Roman" w:eastAsiaTheme="minorHAnsi" w:hAnsi="Times New Roman"/>
                      <w:sz w:val="24"/>
                      <w:szCs w:val="24"/>
                      <w:lang w:eastAsia="en-US"/>
                    </w:rPr>
                  </w:pPr>
                  <w:r w:rsidRPr="004E6DBB">
                    <w:rPr>
                      <w:rFonts w:ascii="Times New Roman" w:eastAsiaTheme="minorHAnsi" w:hAnsi="Times New Roman"/>
                      <w:sz w:val="24"/>
                      <w:szCs w:val="24"/>
                      <w:lang w:eastAsia="en-US"/>
                    </w:rPr>
                    <w:t>1</w:t>
                  </w:r>
                </w:p>
              </w:tc>
              <w:tc>
                <w:tcPr>
                  <w:tcW w:w="1869" w:type="dxa"/>
                  <w:shd w:val="clear" w:color="auto" w:fill="BDD6EE" w:themeFill="accent1" w:themeFillTint="66"/>
                </w:tcPr>
                <w:p w:rsidR="008235B6" w:rsidRPr="004E6DBB" w:rsidRDefault="008235B6" w:rsidP="004E6DBB">
                  <w:pPr>
                    <w:spacing w:after="0" w:line="240" w:lineRule="auto"/>
                    <w:jc w:val="center"/>
                    <w:rPr>
                      <w:rFonts w:ascii="Times New Roman" w:eastAsiaTheme="minorHAnsi" w:hAnsi="Times New Roman"/>
                      <w:sz w:val="24"/>
                      <w:szCs w:val="24"/>
                      <w:lang w:eastAsia="en-US"/>
                    </w:rPr>
                  </w:pPr>
                  <w:r w:rsidRPr="004E6DBB">
                    <w:rPr>
                      <w:rFonts w:ascii="Times New Roman" w:eastAsiaTheme="minorHAnsi" w:hAnsi="Times New Roman"/>
                      <w:sz w:val="24"/>
                      <w:szCs w:val="24"/>
                      <w:lang w:eastAsia="en-US"/>
                    </w:rPr>
                    <w:t>2</w:t>
                  </w:r>
                </w:p>
              </w:tc>
              <w:tc>
                <w:tcPr>
                  <w:tcW w:w="1869" w:type="dxa"/>
                  <w:shd w:val="clear" w:color="auto" w:fill="BDD6EE" w:themeFill="accent1" w:themeFillTint="66"/>
                </w:tcPr>
                <w:p w:rsidR="008235B6" w:rsidRPr="004E6DBB" w:rsidRDefault="008235B6" w:rsidP="004E6DBB">
                  <w:pPr>
                    <w:spacing w:after="0" w:line="240" w:lineRule="auto"/>
                    <w:jc w:val="center"/>
                    <w:rPr>
                      <w:rFonts w:ascii="Times New Roman" w:eastAsiaTheme="minorHAnsi" w:hAnsi="Times New Roman"/>
                      <w:sz w:val="24"/>
                      <w:szCs w:val="24"/>
                      <w:lang w:eastAsia="en-US"/>
                    </w:rPr>
                  </w:pPr>
                  <w:r w:rsidRPr="004E6DBB">
                    <w:rPr>
                      <w:rFonts w:ascii="Times New Roman" w:eastAsiaTheme="minorHAnsi" w:hAnsi="Times New Roman"/>
                      <w:sz w:val="24"/>
                      <w:szCs w:val="24"/>
                      <w:lang w:eastAsia="en-US"/>
                    </w:rPr>
                    <w:t>3</w:t>
                  </w:r>
                </w:p>
              </w:tc>
              <w:tc>
                <w:tcPr>
                  <w:tcW w:w="1869" w:type="dxa"/>
                  <w:shd w:val="clear" w:color="auto" w:fill="BDD6EE" w:themeFill="accent1" w:themeFillTint="66"/>
                </w:tcPr>
                <w:p w:rsidR="008235B6" w:rsidRPr="004E6DBB" w:rsidRDefault="008235B6" w:rsidP="004E6DBB">
                  <w:pPr>
                    <w:spacing w:after="0" w:line="240" w:lineRule="auto"/>
                    <w:jc w:val="center"/>
                    <w:rPr>
                      <w:rFonts w:ascii="Times New Roman" w:eastAsiaTheme="minorHAnsi" w:hAnsi="Times New Roman"/>
                      <w:sz w:val="24"/>
                      <w:szCs w:val="24"/>
                      <w:lang w:eastAsia="en-US"/>
                    </w:rPr>
                  </w:pPr>
                  <w:r w:rsidRPr="004E6DBB">
                    <w:rPr>
                      <w:rFonts w:ascii="Times New Roman" w:eastAsiaTheme="minorHAnsi" w:hAnsi="Times New Roman"/>
                      <w:sz w:val="24"/>
                      <w:szCs w:val="24"/>
                      <w:lang w:eastAsia="en-US"/>
                    </w:rPr>
                    <w:t>4</w:t>
                  </w:r>
                </w:p>
              </w:tc>
            </w:tr>
            <w:tr w:rsidR="008235B6" w:rsidRPr="004E6DBB" w:rsidTr="00E6673F">
              <w:tc>
                <w:tcPr>
                  <w:tcW w:w="1869" w:type="dxa"/>
                </w:tcPr>
                <w:p w:rsidR="008235B6" w:rsidRPr="004E6DBB" w:rsidRDefault="008235B6" w:rsidP="004E6DBB">
                  <w:pPr>
                    <w:spacing w:after="0" w:line="240" w:lineRule="auto"/>
                    <w:rPr>
                      <w:rFonts w:ascii="Times New Roman" w:eastAsiaTheme="minorHAnsi" w:hAnsi="Times New Roman"/>
                      <w:sz w:val="24"/>
                      <w:szCs w:val="24"/>
                      <w:lang w:eastAsia="en-US"/>
                    </w:rPr>
                  </w:pPr>
                </w:p>
              </w:tc>
              <w:tc>
                <w:tcPr>
                  <w:tcW w:w="1869" w:type="dxa"/>
                </w:tcPr>
                <w:p w:rsidR="008235B6" w:rsidRPr="004E6DBB" w:rsidRDefault="008235B6" w:rsidP="004E6DBB">
                  <w:pPr>
                    <w:spacing w:after="0" w:line="240" w:lineRule="auto"/>
                    <w:rPr>
                      <w:rFonts w:ascii="Times New Roman" w:eastAsiaTheme="minorHAnsi" w:hAnsi="Times New Roman"/>
                      <w:sz w:val="24"/>
                      <w:szCs w:val="24"/>
                      <w:lang w:eastAsia="en-US"/>
                    </w:rPr>
                  </w:pPr>
                </w:p>
              </w:tc>
              <w:tc>
                <w:tcPr>
                  <w:tcW w:w="1869" w:type="dxa"/>
                </w:tcPr>
                <w:p w:rsidR="008235B6" w:rsidRPr="004E6DBB" w:rsidRDefault="008235B6" w:rsidP="004E6DBB">
                  <w:pPr>
                    <w:spacing w:after="0" w:line="240" w:lineRule="auto"/>
                    <w:rPr>
                      <w:rFonts w:ascii="Times New Roman" w:eastAsiaTheme="minorHAnsi" w:hAnsi="Times New Roman"/>
                      <w:sz w:val="24"/>
                      <w:szCs w:val="24"/>
                      <w:lang w:eastAsia="en-US"/>
                    </w:rPr>
                  </w:pPr>
                </w:p>
              </w:tc>
              <w:tc>
                <w:tcPr>
                  <w:tcW w:w="1869" w:type="dxa"/>
                </w:tcPr>
                <w:p w:rsidR="008235B6" w:rsidRPr="004E6DBB" w:rsidRDefault="008235B6" w:rsidP="004E6DBB">
                  <w:pPr>
                    <w:spacing w:after="0" w:line="240" w:lineRule="auto"/>
                    <w:rPr>
                      <w:rFonts w:ascii="Times New Roman" w:eastAsiaTheme="minorHAnsi" w:hAnsi="Times New Roman"/>
                      <w:sz w:val="24"/>
                      <w:szCs w:val="24"/>
                      <w:lang w:eastAsia="en-US"/>
                    </w:rPr>
                  </w:pPr>
                </w:p>
              </w:tc>
            </w:tr>
          </w:tbl>
          <w:p w:rsidR="008235B6" w:rsidRPr="004E6DBB" w:rsidRDefault="008235B6" w:rsidP="004E6DBB">
            <w:pPr>
              <w:spacing w:after="0" w:line="240" w:lineRule="auto"/>
              <w:rPr>
                <w:rFonts w:ascii="Times New Roman" w:eastAsia="Times New Roman" w:hAnsi="Times New Roman"/>
                <w:sz w:val="24"/>
                <w:szCs w:val="24"/>
                <w:lang w:eastAsia="en-US"/>
              </w:rPr>
            </w:pPr>
          </w:p>
        </w:tc>
        <w:tc>
          <w:tcPr>
            <w:tcW w:w="815"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 xml:space="preserve">Ответ: </w:t>
            </w:r>
          </w:p>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1-г</w:t>
            </w:r>
          </w:p>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2-а</w:t>
            </w:r>
          </w:p>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3-б</w:t>
            </w:r>
          </w:p>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4-в</w:t>
            </w:r>
          </w:p>
          <w:p w:rsidR="008235B6" w:rsidRPr="004E6DBB" w:rsidRDefault="008235B6" w:rsidP="004E6DBB">
            <w:pPr>
              <w:spacing w:after="0" w:line="240" w:lineRule="auto"/>
              <w:rPr>
                <w:rFonts w:ascii="Times New Roman" w:eastAsia="Times New Roman" w:hAnsi="Times New Roman"/>
                <w:sz w:val="24"/>
                <w:szCs w:val="24"/>
                <w:lang w:eastAsia="en-US"/>
              </w:rPr>
            </w:pPr>
          </w:p>
        </w:tc>
      </w:tr>
      <w:tr w:rsidR="008235B6" w:rsidRPr="004E6DBB" w:rsidTr="008235B6">
        <w:tc>
          <w:tcPr>
            <w:tcW w:w="234" w:type="pct"/>
          </w:tcPr>
          <w:p w:rsidR="008235B6" w:rsidRPr="004E6DBB" w:rsidRDefault="002C2DCB" w:rsidP="004E6DB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3951" w:type="pct"/>
          </w:tcPr>
          <w:p w:rsidR="008235B6" w:rsidRPr="004E6DBB" w:rsidRDefault="008235B6" w:rsidP="002C2DCB">
            <w:pPr>
              <w:spacing w:after="0" w:line="240" w:lineRule="auto"/>
              <w:ind w:firstLine="709"/>
              <w:jc w:val="both"/>
              <w:rPr>
                <w:rFonts w:ascii="Times New Roman" w:eastAsia="Times New Roman" w:hAnsi="Times New Roman"/>
                <w:sz w:val="24"/>
                <w:szCs w:val="24"/>
                <w:lang w:eastAsia="en-US"/>
              </w:rPr>
            </w:pPr>
            <w:r w:rsidRPr="004E6DBB">
              <w:rPr>
                <w:rFonts w:ascii="Times New Roman" w:eastAsia="Times New Roman" w:hAnsi="Times New Roman"/>
                <w:sz w:val="24"/>
                <w:szCs w:val="24"/>
                <w:lang w:val="x-none" w:eastAsia="en-US"/>
              </w:rPr>
              <w:t>Установите соответствие между психическими образованиями и их содержанием</w:t>
            </w:r>
            <w:r w:rsidRPr="004E6DBB">
              <w:rPr>
                <w:rFonts w:ascii="Times New Roman" w:eastAsia="Times New Roman" w:hAnsi="Times New Roman"/>
                <w:sz w:val="24"/>
                <w:szCs w:val="24"/>
                <w:lang w:eastAsia="en-US"/>
              </w:rPr>
              <w:t>.</w:t>
            </w:r>
          </w:p>
          <w:p w:rsidR="008235B6" w:rsidRPr="002C2DCB" w:rsidRDefault="008235B6" w:rsidP="002C2DCB">
            <w:pPr>
              <w:spacing w:after="0" w:line="240" w:lineRule="auto"/>
              <w:ind w:firstLine="709"/>
              <w:jc w:val="both"/>
              <w:rPr>
                <w:rFonts w:ascii="Times New Roman" w:eastAsia="Times New Roman" w:hAnsi="Times New Roman"/>
                <w:b/>
                <w:sz w:val="24"/>
                <w:szCs w:val="24"/>
                <w:lang w:eastAsia="en-US"/>
              </w:rPr>
            </w:pPr>
            <w:r w:rsidRPr="002C2DCB">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30"/>
              <w:tblW w:w="5000" w:type="pct"/>
              <w:tblInd w:w="0" w:type="dxa"/>
              <w:tblLook w:val="04A0" w:firstRow="1" w:lastRow="0" w:firstColumn="1" w:lastColumn="0" w:noHBand="0" w:noVBand="1"/>
            </w:tblPr>
            <w:tblGrid>
              <w:gridCol w:w="560"/>
              <w:gridCol w:w="8809"/>
              <w:gridCol w:w="412"/>
              <w:gridCol w:w="1677"/>
            </w:tblGrid>
            <w:tr w:rsidR="008235B6" w:rsidRPr="004E6DBB" w:rsidTr="00E6673F">
              <w:tc>
                <w:tcPr>
                  <w:tcW w:w="244"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1</w:t>
                  </w:r>
                </w:p>
              </w:tc>
              <w:tc>
                <w:tcPr>
                  <w:tcW w:w="3844"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val="x-none" w:eastAsia="en-US"/>
                    </w:rPr>
                    <w:t>Творческое применение имеющихся знаний и навыков в практической деятельности не зависимо от условий</w:t>
                  </w:r>
                </w:p>
              </w:tc>
              <w:tc>
                <w:tcPr>
                  <w:tcW w:w="180"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а</w:t>
                  </w:r>
                </w:p>
              </w:tc>
              <w:tc>
                <w:tcPr>
                  <w:tcW w:w="732"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bCs/>
                      <w:sz w:val="24"/>
                      <w:szCs w:val="24"/>
                      <w:lang w:val="x-none"/>
                    </w:rPr>
                    <w:t>Навык</w:t>
                  </w:r>
                </w:p>
              </w:tc>
            </w:tr>
            <w:tr w:rsidR="008235B6" w:rsidRPr="004E6DBB" w:rsidTr="00E6673F">
              <w:tc>
                <w:tcPr>
                  <w:tcW w:w="244"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2</w:t>
                  </w:r>
                </w:p>
              </w:tc>
              <w:tc>
                <w:tcPr>
                  <w:tcW w:w="3844"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val="x-none" w:eastAsia="en-US"/>
                    </w:rPr>
                    <w:t>Действие или элемент поведения человека, выполнение которого стало для него потребностью</w:t>
                  </w:r>
                </w:p>
              </w:tc>
              <w:tc>
                <w:tcPr>
                  <w:tcW w:w="180"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б</w:t>
                  </w:r>
                </w:p>
              </w:tc>
              <w:tc>
                <w:tcPr>
                  <w:tcW w:w="732" w:type="pct"/>
                </w:tcPr>
                <w:p w:rsidR="008235B6" w:rsidRPr="004E6DBB" w:rsidRDefault="008235B6" w:rsidP="004E6DBB">
                  <w:pPr>
                    <w:spacing w:after="0" w:line="240" w:lineRule="auto"/>
                    <w:rPr>
                      <w:rFonts w:ascii="Times New Roman" w:eastAsia="Times New Roman" w:hAnsi="Times New Roman"/>
                      <w:bCs/>
                      <w:sz w:val="24"/>
                      <w:szCs w:val="24"/>
                    </w:rPr>
                  </w:pPr>
                  <w:r w:rsidRPr="004E6DBB">
                    <w:rPr>
                      <w:rFonts w:ascii="Times New Roman" w:eastAsia="Times New Roman" w:hAnsi="Times New Roman"/>
                      <w:bCs/>
                      <w:sz w:val="24"/>
                      <w:szCs w:val="24"/>
                      <w:lang w:val="x-none"/>
                    </w:rPr>
                    <w:t>Знания</w:t>
                  </w:r>
                </w:p>
              </w:tc>
            </w:tr>
            <w:tr w:rsidR="008235B6" w:rsidRPr="004E6DBB" w:rsidTr="00E6673F">
              <w:tc>
                <w:tcPr>
                  <w:tcW w:w="244"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3</w:t>
                  </w:r>
                </w:p>
              </w:tc>
              <w:tc>
                <w:tcPr>
                  <w:tcW w:w="3844"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val="x-none" w:eastAsia="en-US"/>
                    </w:rPr>
                    <w:t>Результат познавательной деятельности человека отражённый в виде представлений, понятий, суждений</w:t>
                  </w:r>
                </w:p>
              </w:tc>
              <w:tc>
                <w:tcPr>
                  <w:tcW w:w="180"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в</w:t>
                  </w:r>
                </w:p>
              </w:tc>
              <w:tc>
                <w:tcPr>
                  <w:tcW w:w="732"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bCs/>
                      <w:sz w:val="24"/>
                      <w:szCs w:val="24"/>
                      <w:lang w:val="x-none"/>
                    </w:rPr>
                    <w:t>Умения</w:t>
                  </w:r>
                </w:p>
              </w:tc>
            </w:tr>
            <w:tr w:rsidR="008235B6" w:rsidRPr="004E6DBB" w:rsidTr="00E6673F">
              <w:tc>
                <w:tcPr>
                  <w:tcW w:w="244"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4</w:t>
                  </w:r>
                </w:p>
              </w:tc>
              <w:tc>
                <w:tcPr>
                  <w:tcW w:w="3844"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val="x-none" w:eastAsia="en-US"/>
                    </w:rPr>
                    <w:t>Действие, сформированное путём повторения, характеризующееся высокой степенью освоения</w:t>
                  </w:r>
                </w:p>
              </w:tc>
              <w:tc>
                <w:tcPr>
                  <w:tcW w:w="180"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г</w:t>
                  </w:r>
                </w:p>
              </w:tc>
              <w:tc>
                <w:tcPr>
                  <w:tcW w:w="732"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bCs/>
                      <w:sz w:val="24"/>
                      <w:szCs w:val="24"/>
                      <w:lang w:val="x-none"/>
                    </w:rPr>
                    <w:t>Привычка</w:t>
                  </w:r>
                </w:p>
              </w:tc>
            </w:tr>
          </w:tbl>
          <w:p w:rsidR="008235B6" w:rsidRPr="004E6DBB" w:rsidRDefault="008235B6" w:rsidP="004E6DBB">
            <w:pPr>
              <w:spacing w:after="0" w:line="240" w:lineRule="auto"/>
              <w:rPr>
                <w:rFonts w:ascii="Times New Roman" w:eastAsiaTheme="minorHAnsi" w:hAnsi="Times New Roman"/>
                <w:sz w:val="24"/>
                <w:szCs w:val="24"/>
                <w:lang w:eastAsia="en-US"/>
              </w:rPr>
            </w:pPr>
            <w:r w:rsidRPr="004E6DBB">
              <w:rPr>
                <w:rFonts w:ascii="Times New Roman" w:eastAsiaTheme="minorHAnsi" w:hAnsi="Times New Roman"/>
                <w:sz w:val="24"/>
                <w:szCs w:val="24"/>
                <w:lang w:eastAsia="en-US"/>
              </w:rPr>
              <w:t>Запишите выбранные буквы под соответствующими цифрами.</w:t>
            </w:r>
          </w:p>
          <w:tbl>
            <w:tblPr>
              <w:tblStyle w:val="630"/>
              <w:tblW w:w="0" w:type="auto"/>
              <w:tblInd w:w="0" w:type="dxa"/>
              <w:tblLook w:val="04A0" w:firstRow="1" w:lastRow="0" w:firstColumn="1" w:lastColumn="0" w:noHBand="0" w:noVBand="1"/>
            </w:tblPr>
            <w:tblGrid>
              <w:gridCol w:w="1869"/>
              <w:gridCol w:w="1869"/>
              <w:gridCol w:w="1869"/>
              <w:gridCol w:w="1869"/>
            </w:tblGrid>
            <w:tr w:rsidR="008235B6" w:rsidRPr="004E6DBB" w:rsidTr="00E6673F">
              <w:tc>
                <w:tcPr>
                  <w:tcW w:w="1869" w:type="dxa"/>
                  <w:shd w:val="clear" w:color="auto" w:fill="BDD6EE" w:themeFill="accent1" w:themeFillTint="66"/>
                </w:tcPr>
                <w:p w:rsidR="008235B6" w:rsidRPr="004E6DBB" w:rsidRDefault="008235B6" w:rsidP="004E6DBB">
                  <w:pPr>
                    <w:spacing w:after="0" w:line="240" w:lineRule="auto"/>
                    <w:jc w:val="center"/>
                    <w:rPr>
                      <w:rFonts w:ascii="Times New Roman" w:eastAsiaTheme="minorHAnsi" w:hAnsi="Times New Roman"/>
                      <w:sz w:val="24"/>
                      <w:szCs w:val="24"/>
                      <w:lang w:eastAsia="en-US"/>
                    </w:rPr>
                  </w:pPr>
                  <w:r w:rsidRPr="004E6DBB">
                    <w:rPr>
                      <w:rFonts w:ascii="Times New Roman" w:eastAsiaTheme="minorHAnsi" w:hAnsi="Times New Roman"/>
                      <w:sz w:val="24"/>
                      <w:szCs w:val="24"/>
                      <w:lang w:eastAsia="en-US"/>
                    </w:rPr>
                    <w:t>1</w:t>
                  </w:r>
                </w:p>
              </w:tc>
              <w:tc>
                <w:tcPr>
                  <w:tcW w:w="1869" w:type="dxa"/>
                  <w:shd w:val="clear" w:color="auto" w:fill="BDD6EE" w:themeFill="accent1" w:themeFillTint="66"/>
                </w:tcPr>
                <w:p w:rsidR="008235B6" w:rsidRPr="004E6DBB" w:rsidRDefault="008235B6" w:rsidP="004E6DBB">
                  <w:pPr>
                    <w:spacing w:after="0" w:line="240" w:lineRule="auto"/>
                    <w:jc w:val="center"/>
                    <w:rPr>
                      <w:rFonts w:ascii="Times New Roman" w:eastAsiaTheme="minorHAnsi" w:hAnsi="Times New Roman"/>
                      <w:sz w:val="24"/>
                      <w:szCs w:val="24"/>
                      <w:lang w:eastAsia="en-US"/>
                    </w:rPr>
                  </w:pPr>
                  <w:r w:rsidRPr="004E6DBB">
                    <w:rPr>
                      <w:rFonts w:ascii="Times New Roman" w:eastAsiaTheme="minorHAnsi" w:hAnsi="Times New Roman"/>
                      <w:sz w:val="24"/>
                      <w:szCs w:val="24"/>
                      <w:lang w:eastAsia="en-US"/>
                    </w:rPr>
                    <w:t>2</w:t>
                  </w:r>
                </w:p>
              </w:tc>
              <w:tc>
                <w:tcPr>
                  <w:tcW w:w="1869" w:type="dxa"/>
                  <w:shd w:val="clear" w:color="auto" w:fill="BDD6EE" w:themeFill="accent1" w:themeFillTint="66"/>
                </w:tcPr>
                <w:p w:rsidR="008235B6" w:rsidRPr="004E6DBB" w:rsidRDefault="008235B6" w:rsidP="004E6DBB">
                  <w:pPr>
                    <w:spacing w:after="0" w:line="240" w:lineRule="auto"/>
                    <w:jc w:val="center"/>
                    <w:rPr>
                      <w:rFonts w:ascii="Times New Roman" w:eastAsiaTheme="minorHAnsi" w:hAnsi="Times New Roman"/>
                      <w:sz w:val="24"/>
                      <w:szCs w:val="24"/>
                      <w:lang w:eastAsia="en-US"/>
                    </w:rPr>
                  </w:pPr>
                  <w:r w:rsidRPr="004E6DBB">
                    <w:rPr>
                      <w:rFonts w:ascii="Times New Roman" w:eastAsiaTheme="minorHAnsi" w:hAnsi="Times New Roman"/>
                      <w:sz w:val="24"/>
                      <w:szCs w:val="24"/>
                      <w:lang w:eastAsia="en-US"/>
                    </w:rPr>
                    <w:t>3</w:t>
                  </w:r>
                </w:p>
              </w:tc>
              <w:tc>
                <w:tcPr>
                  <w:tcW w:w="1869" w:type="dxa"/>
                  <w:shd w:val="clear" w:color="auto" w:fill="BDD6EE" w:themeFill="accent1" w:themeFillTint="66"/>
                </w:tcPr>
                <w:p w:rsidR="008235B6" w:rsidRPr="004E6DBB" w:rsidRDefault="008235B6" w:rsidP="004E6DBB">
                  <w:pPr>
                    <w:spacing w:after="0" w:line="240" w:lineRule="auto"/>
                    <w:jc w:val="center"/>
                    <w:rPr>
                      <w:rFonts w:ascii="Times New Roman" w:eastAsiaTheme="minorHAnsi" w:hAnsi="Times New Roman"/>
                      <w:sz w:val="24"/>
                      <w:szCs w:val="24"/>
                      <w:lang w:eastAsia="en-US"/>
                    </w:rPr>
                  </w:pPr>
                  <w:r w:rsidRPr="004E6DBB">
                    <w:rPr>
                      <w:rFonts w:ascii="Times New Roman" w:eastAsiaTheme="minorHAnsi" w:hAnsi="Times New Roman"/>
                      <w:sz w:val="24"/>
                      <w:szCs w:val="24"/>
                      <w:lang w:eastAsia="en-US"/>
                    </w:rPr>
                    <w:t>4</w:t>
                  </w:r>
                </w:p>
              </w:tc>
            </w:tr>
            <w:tr w:rsidR="008235B6" w:rsidRPr="004E6DBB" w:rsidTr="00E6673F">
              <w:tc>
                <w:tcPr>
                  <w:tcW w:w="1869" w:type="dxa"/>
                </w:tcPr>
                <w:p w:rsidR="008235B6" w:rsidRPr="004E6DBB" w:rsidRDefault="008235B6" w:rsidP="004E6DBB">
                  <w:pPr>
                    <w:spacing w:after="0" w:line="240" w:lineRule="auto"/>
                    <w:rPr>
                      <w:rFonts w:ascii="Times New Roman" w:eastAsiaTheme="minorHAnsi" w:hAnsi="Times New Roman"/>
                      <w:sz w:val="24"/>
                      <w:szCs w:val="24"/>
                      <w:lang w:eastAsia="en-US"/>
                    </w:rPr>
                  </w:pPr>
                </w:p>
              </w:tc>
              <w:tc>
                <w:tcPr>
                  <w:tcW w:w="1869" w:type="dxa"/>
                </w:tcPr>
                <w:p w:rsidR="008235B6" w:rsidRPr="004E6DBB" w:rsidRDefault="008235B6" w:rsidP="004E6DBB">
                  <w:pPr>
                    <w:spacing w:after="0" w:line="240" w:lineRule="auto"/>
                    <w:rPr>
                      <w:rFonts w:ascii="Times New Roman" w:eastAsiaTheme="minorHAnsi" w:hAnsi="Times New Roman"/>
                      <w:sz w:val="24"/>
                      <w:szCs w:val="24"/>
                      <w:lang w:eastAsia="en-US"/>
                    </w:rPr>
                  </w:pPr>
                </w:p>
              </w:tc>
              <w:tc>
                <w:tcPr>
                  <w:tcW w:w="1869" w:type="dxa"/>
                </w:tcPr>
                <w:p w:rsidR="008235B6" w:rsidRPr="004E6DBB" w:rsidRDefault="008235B6" w:rsidP="004E6DBB">
                  <w:pPr>
                    <w:spacing w:after="0" w:line="240" w:lineRule="auto"/>
                    <w:rPr>
                      <w:rFonts w:ascii="Times New Roman" w:eastAsiaTheme="minorHAnsi" w:hAnsi="Times New Roman"/>
                      <w:sz w:val="24"/>
                      <w:szCs w:val="24"/>
                      <w:lang w:eastAsia="en-US"/>
                    </w:rPr>
                  </w:pPr>
                </w:p>
              </w:tc>
              <w:tc>
                <w:tcPr>
                  <w:tcW w:w="1869" w:type="dxa"/>
                </w:tcPr>
                <w:p w:rsidR="008235B6" w:rsidRPr="004E6DBB" w:rsidRDefault="008235B6" w:rsidP="004E6DBB">
                  <w:pPr>
                    <w:spacing w:after="0" w:line="240" w:lineRule="auto"/>
                    <w:rPr>
                      <w:rFonts w:ascii="Times New Roman" w:eastAsiaTheme="minorHAnsi" w:hAnsi="Times New Roman"/>
                      <w:sz w:val="24"/>
                      <w:szCs w:val="24"/>
                      <w:lang w:eastAsia="en-US"/>
                    </w:rPr>
                  </w:pPr>
                </w:p>
              </w:tc>
            </w:tr>
          </w:tbl>
          <w:p w:rsidR="008235B6" w:rsidRPr="004E6DBB" w:rsidRDefault="008235B6" w:rsidP="004E6DBB">
            <w:pPr>
              <w:spacing w:after="0" w:line="240" w:lineRule="auto"/>
              <w:rPr>
                <w:rFonts w:ascii="Times New Roman" w:eastAsia="Times New Roman" w:hAnsi="Times New Roman"/>
                <w:sz w:val="24"/>
                <w:szCs w:val="24"/>
                <w:lang w:eastAsia="en-US"/>
              </w:rPr>
            </w:pPr>
          </w:p>
        </w:tc>
        <w:tc>
          <w:tcPr>
            <w:tcW w:w="815"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 xml:space="preserve">Ответ: </w:t>
            </w:r>
          </w:p>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1-в</w:t>
            </w:r>
          </w:p>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2-г</w:t>
            </w:r>
          </w:p>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3-б</w:t>
            </w:r>
          </w:p>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4-а</w:t>
            </w:r>
          </w:p>
          <w:p w:rsidR="008235B6" w:rsidRPr="004E6DBB" w:rsidRDefault="008235B6" w:rsidP="004E6DBB">
            <w:pPr>
              <w:spacing w:after="0" w:line="240" w:lineRule="auto"/>
              <w:rPr>
                <w:rFonts w:ascii="Times New Roman" w:eastAsia="Times New Roman" w:hAnsi="Times New Roman"/>
                <w:sz w:val="24"/>
                <w:szCs w:val="24"/>
                <w:lang w:eastAsia="en-US"/>
              </w:rPr>
            </w:pPr>
          </w:p>
        </w:tc>
      </w:tr>
      <w:tr w:rsidR="008235B6" w:rsidRPr="004E6DBB" w:rsidTr="008235B6">
        <w:tc>
          <w:tcPr>
            <w:tcW w:w="234" w:type="pct"/>
          </w:tcPr>
          <w:p w:rsidR="008235B6" w:rsidRPr="004E6DBB" w:rsidRDefault="002C2DCB" w:rsidP="004E6DB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3951" w:type="pct"/>
          </w:tcPr>
          <w:p w:rsidR="008235B6" w:rsidRPr="004E6DBB" w:rsidRDefault="008235B6" w:rsidP="002C2DCB">
            <w:pPr>
              <w:spacing w:after="0" w:line="240" w:lineRule="auto"/>
              <w:ind w:firstLine="709"/>
              <w:jc w:val="both"/>
              <w:rPr>
                <w:rFonts w:ascii="Times New Roman" w:eastAsia="Times New Roman" w:hAnsi="Times New Roman"/>
                <w:sz w:val="24"/>
                <w:szCs w:val="24"/>
                <w:lang w:eastAsia="en-US"/>
              </w:rPr>
            </w:pPr>
            <w:r w:rsidRPr="004E6DBB">
              <w:rPr>
                <w:rFonts w:ascii="Times New Roman" w:eastAsia="Times New Roman" w:hAnsi="Times New Roman"/>
                <w:sz w:val="24"/>
                <w:szCs w:val="24"/>
                <w:lang w:val="x-none" w:eastAsia="en-US"/>
              </w:rPr>
              <w:t>Соотнесите термин и его определение (описание)</w:t>
            </w:r>
            <w:r w:rsidRPr="004E6DBB">
              <w:rPr>
                <w:rFonts w:ascii="Times New Roman" w:eastAsia="Times New Roman" w:hAnsi="Times New Roman"/>
                <w:sz w:val="24"/>
                <w:szCs w:val="24"/>
                <w:lang w:eastAsia="en-US"/>
              </w:rPr>
              <w:t>.</w:t>
            </w:r>
          </w:p>
          <w:p w:rsidR="008235B6" w:rsidRPr="002C2DCB" w:rsidRDefault="008235B6" w:rsidP="002C2DCB">
            <w:pPr>
              <w:spacing w:after="0" w:line="240" w:lineRule="auto"/>
              <w:ind w:firstLine="709"/>
              <w:jc w:val="both"/>
              <w:rPr>
                <w:rFonts w:ascii="Times New Roman" w:eastAsia="Times New Roman" w:hAnsi="Times New Roman"/>
                <w:b/>
                <w:sz w:val="24"/>
                <w:szCs w:val="24"/>
                <w:lang w:eastAsia="en-US"/>
              </w:rPr>
            </w:pPr>
            <w:r w:rsidRPr="002C2DCB">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30"/>
              <w:tblW w:w="5000" w:type="pct"/>
              <w:tblInd w:w="0" w:type="dxa"/>
              <w:tblLook w:val="04A0" w:firstRow="1" w:lastRow="0" w:firstColumn="1" w:lastColumn="0" w:noHBand="0" w:noVBand="1"/>
            </w:tblPr>
            <w:tblGrid>
              <w:gridCol w:w="560"/>
              <w:gridCol w:w="8809"/>
              <w:gridCol w:w="412"/>
              <w:gridCol w:w="1677"/>
            </w:tblGrid>
            <w:tr w:rsidR="008235B6" w:rsidRPr="004E6DBB" w:rsidTr="00E6673F">
              <w:tc>
                <w:tcPr>
                  <w:tcW w:w="244"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1</w:t>
                  </w:r>
                </w:p>
              </w:tc>
              <w:tc>
                <w:tcPr>
                  <w:tcW w:w="3844"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val="x-none" w:eastAsia="en-US"/>
                    </w:rPr>
                    <w:t>Основанное на системе правил описание последовательности операций, точное выполнение которой позволяет решать определенный тип задач</w:t>
                  </w:r>
                </w:p>
              </w:tc>
              <w:tc>
                <w:tcPr>
                  <w:tcW w:w="180"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а</w:t>
                  </w:r>
                </w:p>
              </w:tc>
              <w:tc>
                <w:tcPr>
                  <w:tcW w:w="732"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Метод проб и ошибок</w:t>
                  </w:r>
                </w:p>
              </w:tc>
            </w:tr>
            <w:tr w:rsidR="008235B6" w:rsidRPr="004E6DBB" w:rsidTr="00E6673F">
              <w:tc>
                <w:tcPr>
                  <w:tcW w:w="244"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lastRenderedPageBreak/>
                    <w:t>2</w:t>
                  </w:r>
                </w:p>
              </w:tc>
              <w:tc>
                <w:tcPr>
                  <w:tcW w:w="3844"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val="x-none" w:eastAsia="en-US"/>
                    </w:rPr>
                    <w:t>Мотивационно-эмоциональный процесс, основанный на практическом опыте, дающий возможность успешно решать многие проблемы, высказывать правильные суждения</w:t>
                  </w:r>
                </w:p>
              </w:tc>
              <w:tc>
                <w:tcPr>
                  <w:tcW w:w="180"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б</w:t>
                  </w:r>
                </w:p>
              </w:tc>
              <w:tc>
                <w:tcPr>
                  <w:tcW w:w="732" w:type="pct"/>
                </w:tcPr>
                <w:p w:rsidR="008235B6" w:rsidRPr="004E6DBB" w:rsidRDefault="008235B6" w:rsidP="004E6DBB">
                  <w:pPr>
                    <w:spacing w:after="0" w:line="240" w:lineRule="auto"/>
                    <w:rPr>
                      <w:rFonts w:ascii="Times New Roman" w:eastAsia="Times New Roman" w:hAnsi="Times New Roman"/>
                      <w:bCs/>
                      <w:sz w:val="24"/>
                      <w:szCs w:val="24"/>
                    </w:rPr>
                  </w:pPr>
                  <w:r w:rsidRPr="004E6DBB">
                    <w:rPr>
                      <w:rFonts w:ascii="Times New Roman" w:eastAsia="Times New Roman" w:hAnsi="Times New Roman"/>
                      <w:bCs/>
                      <w:sz w:val="24"/>
                      <w:szCs w:val="24"/>
                    </w:rPr>
                    <w:t>Инсайт</w:t>
                  </w:r>
                </w:p>
              </w:tc>
            </w:tr>
            <w:tr w:rsidR="008235B6" w:rsidRPr="004E6DBB" w:rsidTr="00E6673F">
              <w:tc>
                <w:tcPr>
                  <w:tcW w:w="244"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3</w:t>
                  </w:r>
                </w:p>
              </w:tc>
              <w:tc>
                <w:tcPr>
                  <w:tcW w:w="3844"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val="x-none" w:eastAsia="en-US"/>
                    </w:rPr>
                    <w:t>Выполнение случайных двигательных и мыслительных актов, приводящих к достижению необходимых результатов</w:t>
                  </w:r>
                </w:p>
              </w:tc>
              <w:tc>
                <w:tcPr>
                  <w:tcW w:w="180"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в</w:t>
                  </w:r>
                </w:p>
              </w:tc>
              <w:tc>
                <w:tcPr>
                  <w:tcW w:w="732"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bCs/>
                      <w:sz w:val="24"/>
                      <w:szCs w:val="24"/>
                      <w:lang w:val="x-none" w:eastAsia="en-US"/>
                    </w:rPr>
                    <w:t>Эвристика</w:t>
                  </w:r>
                </w:p>
              </w:tc>
            </w:tr>
            <w:tr w:rsidR="008235B6" w:rsidRPr="004E6DBB" w:rsidTr="00E6673F">
              <w:tc>
                <w:tcPr>
                  <w:tcW w:w="244"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4</w:t>
                  </w:r>
                </w:p>
              </w:tc>
              <w:tc>
                <w:tcPr>
                  <w:tcW w:w="3844"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val="x-none" w:eastAsia="en-US"/>
                    </w:rPr>
                    <w:t>Внезапное, не выводимое из прошлого опыта понимание существенных отношений и принципа решения задачи</w:t>
                  </w:r>
                </w:p>
              </w:tc>
              <w:tc>
                <w:tcPr>
                  <w:tcW w:w="180"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г</w:t>
                  </w:r>
                </w:p>
              </w:tc>
              <w:tc>
                <w:tcPr>
                  <w:tcW w:w="732"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bCs/>
                      <w:sz w:val="24"/>
                      <w:szCs w:val="24"/>
                      <w:lang w:val="x-none" w:eastAsia="en-US"/>
                    </w:rPr>
                    <w:t>Алгоритм</w:t>
                  </w:r>
                </w:p>
              </w:tc>
            </w:tr>
          </w:tbl>
          <w:p w:rsidR="008235B6" w:rsidRPr="004E6DBB" w:rsidRDefault="008235B6" w:rsidP="004E6DBB">
            <w:pPr>
              <w:spacing w:after="0" w:line="240" w:lineRule="auto"/>
              <w:rPr>
                <w:rFonts w:ascii="Times New Roman" w:eastAsiaTheme="minorHAnsi" w:hAnsi="Times New Roman"/>
                <w:sz w:val="24"/>
                <w:szCs w:val="24"/>
                <w:lang w:eastAsia="en-US"/>
              </w:rPr>
            </w:pPr>
            <w:r w:rsidRPr="004E6DBB">
              <w:rPr>
                <w:rFonts w:ascii="Times New Roman" w:eastAsiaTheme="minorHAnsi" w:hAnsi="Times New Roman"/>
                <w:sz w:val="24"/>
                <w:szCs w:val="24"/>
                <w:lang w:eastAsia="en-US"/>
              </w:rPr>
              <w:t>Запишите выбранные буквы под соответствующими цифрами.</w:t>
            </w:r>
          </w:p>
          <w:tbl>
            <w:tblPr>
              <w:tblStyle w:val="630"/>
              <w:tblW w:w="0" w:type="auto"/>
              <w:tblInd w:w="0" w:type="dxa"/>
              <w:tblLook w:val="04A0" w:firstRow="1" w:lastRow="0" w:firstColumn="1" w:lastColumn="0" w:noHBand="0" w:noVBand="1"/>
            </w:tblPr>
            <w:tblGrid>
              <w:gridCol w:w="1869"/>
              <w:gridCol w:w="1869"/>
              <w:gridCol w:w="1869"/>
              <w:gridCol w:w="1869"/>
            </w:tblGrid>
            <w:tr w:rsidR="008235B6" w:rsidRPr="004E6DBB" w:rsidTr="00E6673F">
              <w:tc>
                <w:tcPr>
                  <w:tcW w:w="1869" w:type="dxa"/>
                  <w:shd w:val="clear" w:color="auto" w:fill="BDD6EE" w:themeFill="accent1" w:themeFillTint="66"/>
                </w:tcPr>
                <w:p w:rsidR="008235B6" w:rsidRPr="004E6DBB" w:rsidRDefault="008235B6" w:rsidP="004E6DBB">
                  <w:pPr>
                    <w:spacing w:after="0" w:line="240" w:lineRule="auto"/>
                    <w:jc w:val="center"/>
                    <w:rPr>
                      <w:rFonts w:ascii="Times New Roman" w:eastAsiaTheme="minorHAnsi" w:hAnsi="Times New Roman"/>
                      <w:sz w:val="24"/>
                      <w:szCs w:val="24"/>
                      <w:lang w:eastAsia="en-US"/>
                    </w:rPr>
                  </w:pPr>
                  <w:r w:rsidRPr="004E6DBB">
                    <w:rPr>
                      <w:rFonts w:ascii="Times New Roman" w:eastAsiaTheme="minorHAnsi" w:hAnsi="Times New Roman"/>
                      <w:sz w:val="24"/>
                      <w:szCs w:val="24"/>
                      <w:lang w:eastAsia="en-US"/>
                    </w:rPr>
                    <w:t>1</w:t>
                  </w:r>
                </w:p>
              </w:tc>
              <w:tc>
                <w:tcPr>
                  <w:tcW w:w="1869" w:type="dxa"/>
                  <w:shd w:val="clear" w:color="auto" w:fill="BDD6EE" w:themeFill="accent1" w:themeFillTint="66"/>
                </w:tcPr>
                <w:p w:rsidR="008235B6" w:rsidRPr="004E6DBB" w:rsidRDefault="008235B6" w:rsidP="004E6DBB">
                  <w:pPr>
                    <w:spacing w:after="0" w:line="240" w:lineRule="auto"/>
                    <w:jc w:val="center"/>
                    <w:rPr>
                      <w:rFonts w:ascii="Times New Roman" w:eastAsiaTheme="minorHAnsi" w:hAnsi="Times New Roman"/>
                      <w:sz w:val="24"/>
                      <w:szCs w:val="24"/>
                      <w:lang w:eastAsia="en-US"/>
                    </w:rPr>
                  </w:pPr>
                  <w:r w:rsidRPr="004E6DBB">
                    <w:rPr>
                      <w:rFonts w:ascii="Times New Roman" w:eastAsiaTheme="minorHAnsi" w:hAnsi="Times New Roman"/>
                      <w:sz w:val="24"/>
                      <w:szCs w:val="24"/>
                      <w:lang w:eastAsia="en-US"/>
                    </w:rPr>
                    <w:t>2</w:t>
                  </w:r>
                </w:p>
              </w:tc>
              <w:tc>
                <w:tcPr>
                  <w:tcW w:w="1869" w:type="dxa"/>
                  <w:shd w:val="clear" w:color="auto" w:fill="BDD6EE" w:themeFill="accent1" w:themeFillTint="66"/>
                </w:tcPr>
                <w:p w:rsidR="008235B6" w:rsidRPr="004E6DBB" w:rsidRDefault="008235B6" w:rsidP="004E6DBB">
                  <w:pPr>
                    <w:spacing w:after="0" w:line="240" w:lineRule="auto"/>
                    <w:jc w:val="center"/>
                    <w:rPr>
                      <w:rFonts w:ascii="Times New Roman" w:eastAsiaTheme="minorHAnsi" w:hAnsi="Times New Roman"/>
                      <w:sz w:val="24"/>
                      <w:szCs w:val="24"/>
                      <w:lang w:eastAsia="en-US"/>
                    </w:rPr>
                  </w:pPr>
                  <w:r w:rsidRPr="004E6DBB">
                    <w:rPr>
                      <w:rFonts w:ascii="Times New Roman" w:eastAsiaTheme="minorHAnsi" w:hAnsi="Times New Roman"/>
                      <w:sz w:val="24"/>
                      <w:szCs w:val="24"/>
                      <w:lang w:eastAsia="en-US"/>
                    </w:rPr>
                    <w:t>3</w:t>
                  </w:r>
                </w:p>
              </w:tc>
              <w:tc>
                <w:tcPr>
                  <w:tcW w:w="1869" w:type="dxa"/>
                  <w:shd w:val="clear" w:color="auto" w:fill="BDD6EE" w:themeFill="accent1" w:themeFillTint="66"/>
                </w:tcPr>
                <w:p w:rsidR="008235B6" w:rsidRPr="004E6DBB" w:rsidRDefault="008235B6" w:rsidP="004E6DBB">
                  <w:pPr>
                    <w:spacing w:after="0" w:line="240" w:lineRule="auto"/>
                    <w:jc w:val="center"/>
                    <w:rPr>
                      <w:rFonts w:ascii="Times New Roman" w:eastAsiaTheme="minorHAnsi" w:hAnsi="Times New Roman"/>
                      <w:sz w:val="24"/>
                      <w:szCs w:val="24"/>
                      <w:lang w:eastAsia="en-US"/>
                    </w:rPr>
                  </w:pPr>
                  <w:r w:rsidRPr="004E6DBB">
                    <w:rPr>
                      <w:rFonts w:ascii="Times New Roman" w:eastAsiaTheme="minorHAnsi" w:hAnsi="Times New Roman"/>
                      <w:sz w:val="24"/>
                      <w:szCs w:val="24"/>
                      <w:lang w:eastAsia="en-US"/>
                    </w:rPr>
                    <w:t>4</w:t>
                  </w:r>
                </w:p>
              </w:tc>
            </w:tr>
            <w:tr w:rsidR="008235B6" w:rsidRPr="004E6DBB" w:rsidTr="00E6673F">
              <w:tc>
                <w:tcPr>
                  <w:tcW w:w="1869" w:type="dxa"/>
                </w:tcPr>
                <w:p w:rsidR="008235B6" w:rsidRPr="004E6DBB" w:rsidRDefault="008235B6" w:rsidP="004E6DBB">
                  <w:pPr>
                    <w:spacing w:after="0" w:line="240" w:lineRule="auto"/>
                    <w:rPr>
                      <w:rFonts w:ascii="Times New Roman" w:eastAsiaTheme="minorHAnsi" w:hAnsi="Times New Roman"/>
                      <w:sz w:val="24"/>
                      <w:szCs w:val="24"/>
                      <w:lang w:eastAsia="en-US"/>
                    </w:rPr>
                  </w:pPr>
                </w:p>
              </w:tc>
              <w:tc>
                <w:tcPr>
                  <w:tcW w:w="1869" w:type="dxa"/>
                </w:tcPr>
                <w:p w:rsidR="008235B6" w:rsidRPr="004E6DBB" w:rsidRDefault="008235B6" w:rsidP="004E6DBB">
                  <w:pPr>
                    <w:spacing w:after="0" w:line="240" w:lineRule="auto"/>
                    <w:rPr>
                      <w:rFonts w:ascii="Times New Roman" w:eastAsiaTheme="minorHAnsi" w:hAnsi="Times New Roman"/>
                      <w:sz w:val="24"/>
                      <w:szCs w:val="24"/>
                      <w:lang w:eastAsia="en-US"/>
                    </w:rPr>
                  </w:pPr>
                </w:p>
              </w:tc>
              <w:tc>
                <w:tcPr>
                  <w:tcW w:w="1869" w:type="dxa"/>
                </w:tcPr>
                <w:p w:rsidR="008235B6" w:rsidRPr="004E6DBB" w:rsidRDefault="008235B6" w:rsidP="004E6DBB">
                  <w:pPr>
                    <w:spacing w:after="0" w:line="240" w:lineRule="auto"/>
                    <w:rPr>
                      <w:rFonts w:ascii="Times New Roman" w:eastAsiaTheme="minorHAnsi" w:hAnsi="Times New Roman"/>
                      <w:sz w:val="24"/>
                      <w:szCs w:val="24"/>
                      <w:lang w:eastAsia="en-US"/>
                    </w:rPr>
                  </w:pPr>
                </w:p>
              </w:tc>
              <w:tc>
                <w:tcPr>
                  <w:tcW w:w="1869" w:type="dxa"/>
                </w:tcPr>
                <w:p w:rsidR="008235B6" w:rsidRPr="004E6DBB" w:rsidRDefault="008235B6" w:rsidP="004E6DBB">
                  <w:pPr>
                    <w:spacing w:after="0" w:line="240" w:lineRule="auto"/>
                    <w:rPr>
                      <w:rFonts w:ascii="Times New Roman" w:eastAsiaTheme="minorHAnsi" w:hAnsi="Times New Roman"/>
                      <w:sz w:val="24"/>
                      <w:szCs w:val="24"/>
                      <w:lang w:eastAsia="en-US"/>
                    </w:rPr>
                  </w:pPr>
                </w:p>
              </w:tc>
            </w:tr>
          </w:tbl>
          <w:p w:rsidR="008235B6" w:rsidRPr="004E6DBB" w:rsidRDefault="008235B6" w:rsidP="004E6DBB">
            <w:pPr>
              <w:spacing w:after="0" w:line="240" w:lineRule="auto"/>
              <w:rPr>
                <w:rFonts w:ascii="Times New Roman" w:eastAsia="Times New Roman" w:hAnsi="Times New Roman"/>
                <w:sz w:val="24"/>
                <w:szCs w:val="24"/>
                <w:lang w:eastAsia="en-US"/>
              </w:rPr>
            </w:pPr>
          </w:p>
        </w:tc>
        <w:tc>
          <w:tcPr>
            <w:tcW w:w="815"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lastRenderedPageBreak/>
              <w:t xml:space="preserve">Ответ: </w:t>
            </w:r>
          </w:p>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1-г</w:t>
            </w:r>
          </w:p>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2-в</w:t>
            </w:r>
          </w:p>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3-а</w:t>
            </w:r>
          </w:p>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lastRenderedPageBreak/>
              <w:t>4-б</w:t>
            </w:r>
          </w:p>
          <w:p w:rsidR="008235B6" w:rsidRPr="004E6DBB" w:rsidRDefault="008235B6" w:rsidP="004E6DBB">
            <w:pPr>
              <w:spacing w:after="0" w:line="240" w:lineRule="auto"/>
              <w:rPr>
                <w:rFonts w:ascii="Times New Roman" w:eastAsia="Times New Roman" w:hAnsi="Times New Roman"/>
                <w:sz w:val="24"/>
                <w:szCs w:val="24"/>
                <w:lang w:eastAsia="en-US"/>
              </w:rPr>
            </w:pPr>
          </w:p>
        </w:tc>
      </w:tr>
      <w:tr w:rsidR="008235B6" w:rsidRPr="004E6DBB" w:rsidTr="008235B6">
        <w:tc>
          <w:tcPr>
            <w:tcW w:w="234" w:type="pct"/>
          </w:tcPr>
          <w:p w:rsidR="008235B6" w:rsidRPr="004E6DBB" w:rsidRDefault="002C2DCB" w:rsidP="004E6DB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4</w:t>
            </w:r>
          </w:p>
        </w:tc>
        <w:tc>
          <w:tcPr>
            <w:tcW w:w="3951" w:type="pct"/>
          </w:tcPr>
          <w:p w:rsidR="008235B6" w:rsidRPr="004E6DBB" w:rsidRDefault="008235B6" w:rsidP="002C2DCB">
            <w:pPr>
              <w:shd w:val="clear" w:color="auto" w:fill="FFFFFF"/>
              <w:spacing w:after="0" w:line="240" w:lineRule="auto"/>
              <w:ind w:firstLine="709"/>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 xml:space="preserve">Проанализируйте представленную информацию и ответьте на вопрос. </w:t>
            </w:r>
          </w:p>
          <w:p w:rsidR="008235B6" w:rsidRPr="004E6DBB" w:rsidRDefault="008235B6" w:rsidP="002C2DCB">
            <w:pPr>
              <w:spacing w:after="0" w:line="240" w:lineRule="auto"/>
              <w:ind w:firstLine="709"/>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Данный психологический барьер заключается в отличиях типов мышления, скорости протекания мысленных операций и различиях уровня интеллектуального развития. Например, общение оптимиста и пессимиста не всегда можно назвать продуктивным, ведь один будет искать в любой ситуации плюсы и пути выхода, а второй — акцентировать внимание на негативе.</w:t>
            </w:r>
          </w:p>
          <w:p w:rsidR="008235B6" w:rsidRPr="004E6DBB" w:rsidRDefault="008235B6" w:rsidP="002C2DCB">
            <w:pPr>
              <w:spacing w:after="0" w:line="240" w:lineRule="auto"/>
              <w:ind w:firstLine="709"/>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Как называется данный психологический барьер?</w:t>
            </w:r>
          </w:p>
        </w:tc>
        <w:tc>
          <w:tcPr>
            <w:tcW w:w="815" w:type="pct"/>
          </w:tcPr>
          <w:p w:rsidR="008235B6" w:rsidRPr="004E6DBB" w:rsidRDefault="008235B6" w:rsidP="004E6DBB">
            <w:pPr>
              <w:spacing w:after="0" w:line="240" w:lineRule="auto"/>
              <w:rPr>
                <w:rFonts w:ascii="Times New Roman" w:eastAsia="Times New Roman" w:hAnsi="Times New Roman"/>
                <w:sz w:val="24"/>
                <w:szCs w:val="24"/>
                <w:lang w:eastAsia="en-US"/>
              </w:rPr>
            </w:pPr>
            <w:r w:rsidRPr="004E6DBB">
              <w:rPr>
                <w:rFonts w:ascii="Times New Roman" w:eastAsia="Times New Roman" w:hAnsi="Times New Roman"/>
                <w:sz w:val="24"/>
                <w:szCs w:val="24"/>
                <w:lang w:eastAsia="en-US"/>
              </w:rPr>
              <w:t>Ответ: Интеллектуальный</w:t>
            </w:r>
          </w:p>
        </w:tc>
      </w:tr>
    </w:tbl>
    <w:p w:rsidR="004E6DBB" w:rsidRPr="004E6DBB" w:rsidRDefault="004E6DBB" w:rsidP="004E6DBB">
      <w:pPr>
        <w:spacing w:after="160" w:line="259" w:lineRule="auto"/>
        <w:rPr>
          <w:rFonts w:ascii="Times New Roman" w:eastAsiaTheme="minorHAnsi" w:hAnsi="Times New Roman"/>
          <w:b/>
          <w:sz w:val="28"/>
          <w:szCs w:val="28"/>
          <w:lang w:eastAsia="en-US"/>
        </w:rPr>
      </w:pPr>
    </w:p>
    <w:p w:rsidR="00061628" w:rsidRPr="00061628" w:rsidRDefault="00061628" w:rsidP="00061628">
      <w:pPr>
        <w:spacing w:after="0" w:line="240" w:lineRule="auto"/>
        <w:jc w:val="center"/>
        <w:rPr>
          <w:rFonts w:ascii="Times New Roman" w:hAnsi="Times New Roman"/>
          <w:b/>
          <w:sz w:val="28"/>
          <w:szCs w:val="28"/>
        </w:rPr>
      </w:pPr>
      <w:r w:rsidRPr="00061628">
        <w:rPr>
          <w:rFonts w:ascii="Times New Roman" w:hAnsi="Times New Roman"/>
          <w:b/>
          <w:sz w:val="28"/>
          <w:szCs w:val="28"/>
        </w:rPr>
        <w:t>Б1.О.38.01 Проектная деятельность</w:t>
      </w:r>
    </w:p>
    <w:tbl>
      <w:tblPr>
        <w:tblStyle w:val="a5"/>
        <w:tblW w:w="5000" w:type="pct"/>
        <w:tblInd w:w="0" w:type="dxa"/>
        <w:tblLook w:val="04A0" w:firstRow="1" w:lastRow="0" w:firstColumn="1" w:lastColumn="0" w:noHBand="0" w:noVBand="1"/>
      </w:tblPr>
      <w:tblGrid>
        <w:gridCol w:w="692"/>
        <w:gridCol w:w="11684"/>
        <w:gridCol w:w="2410"/>
      </w:tblGrid>
      <w:tr w:rsidR="00A91825" w:rsidRPr="00061628" w:rsidTr="00A91825">
        <w:tc>
          <w:tcPr>
            <w:tcW w:w="234" w:type="pct"/>
            <w:shd w:val="clear" w:color="auto" w:fill="DEEAF6" w:themeFill="accent1" w:themeFillTint="33"/>
          </w:tcPr>
          <w:p w:rsidR="00A91825" w:rsidRPr="00061628" w:rsidRDefault="00A91825" w:rsidP="00061628">
            <w:pPr>
              <w:spacing w:after="0" w:line="240" w:lineRule="auto"/>
              <w:jc w:val="center"/>
              <w:rPr>
                <w:rFonts w:ascii="Times New Roman" w:eastAsia="Times New Roman" w:hAnsi="Times New Roman"/>
                <w:b/>
                <w:sz w:val="24"/>
                <w:szCs w:val="24"/>
                <w:lang w:eastAsia="en-US"/>
              </w:rPr>
            </w:pPr>
            <w:r w:rsidRPr="00061628">
              <w:rPr>
                <w:rFonts w:ascii="Times New Roman" w:eastAsia="Times New Roman" w:hAnsi="Times New Roman"/>
                <w:b/>
                <w:sz w:val="24"/>
                <w:szCs w:val="24"/>
                <w:lang w:eastAsia="en-US"/>
              </w:rPr>
              <w:t>№</w:t>
            </w:r>
          </w:p>
        </w:tc>
        <w:tc>
          <w:tcPr>
            <w:tcW w:w="3951" w:type="pct"/>
            <w:shd w:val="clear" w:color="auto" w:fill="DEEAF6" w:themeFill="accent1" w:themeFillTint="33"/>
          </w:tcPr>
          <w:p w:rsidR="00A91825" w:rsidRPr="00061628" w:rsidRDefault="00A91825" w:rsidP="00061628">
            <w:pPr>
              <w:spacing w:after="0" w:line="240" w:lineRule="auto"/>
              <w:jc w:val="center"/>
              <w:rPr>
                <w:rFonts w:ascii="Times New Roman" w:eastAsia="Times New Roman" w:hAnsi="Times New Roman"/>
                <w:b/>
                <w:sz w:val="24"/>
                <w:szCs w:val="24"/>
                <w:lang w:eastAsia="en-US"/>
              </w:rPr>
            </w:pPr>
            <w:r w:rsidRPr="00061628">
              <w:rPr>
                <w:rFonts w:ascii="Times New Roman" w:eastAsia="Times New Roman" w:hAnsi="Times New Roman"/>
                <w:b/>
                <w:sz w:val="24"/>
                <w:szCs w:val="24"/>
                <w:lang w:eastAsia="en-US"/>
              </w:rPr>
              <w:t>Тестовое задание</w:t>
            </w:r>
          </w:p>
        </w:tc>
        <w:tc>
          <w:tcPr>
            <w:tcW w:w="815" w:type="pct"/>
            <w:shd w:val="clear" w:color="auto" w:fill="DEEAF6" w:themeFill="accent1" w:themeFillTint="33"/>
          </w:tcPr>
          <w:p w:rsidR="00A91825" w:rsidRPr="00061628" w:rsidRDefault="00A91825" w:rsidP="00061628">
            <w:pPr>
              <w:spacing w:after="0" w:line="240" w:lineRule="auto"/>
              <w:jc w:val="center"/>
              <w:rPr>
                <w:rFonts w:ascii="Times New Roman" w:eastAsia="Times New Roman" w:hAnsi="Times New Roman"/>
                <w:b/>
                <w:sz w:val="24"/>
                <w:szCs w:val="24"/>
                <w:lang w:eastAsia="en-US"/>
              </w:rPr>
            </w:pPr>
            <w:r w:rsidRPr="00061628">
              <w:rPr>
                <w:rFonts w:ascii="Times New Roman" w:eastAsia="Times New Roman" w:hAnsi="Times New Roman"/>
                <w:b/>
                <w:sz w:val="24"/>
                <w:szCs w:val="24"/>
                <w:lang w:eastAsia="en-US"/>
              </w:rPr>
              <w:t>Верный (эталонный)</w:t>
            </w:r>
          </w:p>
          <w:p w:rsidR="00A91825" w:rsidRPr="00061628" w:rsidRDefault="00A91825" w:rsidP="00061628">
            <w:pPr>
              <w:spacing w:after="0" w:line="240" w:lineRule="auto"/>
              <w:jc w:val="center"/>
              <w:rPr>
                <w:rFonts w:ascii="Times New Roman" w:eastAsia="Times New Roman" w:hAnsi="Times New Roman"/>
                <w:b/>
                <w:sz w:val="24"/>
                <w:szCs w:val="24"/>
                <w:lang w:eastAsia="en-US"/>
              </w:rPr>
            </w:pPr>
            <w:r w:rsidRPr="00061628">
              <w:rPr>
                <w:rFonts w:ascii="Times New Roman" w:eastAsia="Times New Roman" w:hAnsi="Times New Roman"/>
                <w:b/>
                <w:sz w:val="24"/>
                <w:szCs w:val="24"/>
                <w:lang w:eastAsia="en-US"/>
              </w:rPr>
              <w:t>ответ</w:t>
            </w:r>
          </w:p>
        </w:tc>
      </w:tr>
      <w:tr w:rsidR="00A91825" w:rsidRPr="00061628" w:rsidTr="00A91825">
        <w:tc>
          <w:tcPr>
            <w:tcW w:w="234" w:type="pct"/>
          </w:tcPr>
          <w:p w:rsidR="00A91825" w:rsidRPr="00061628" w:rsidRDefault="00A91825" w:rsidP="0006162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3951" w:type="pct"/>
          </w:tcPr>
          <w:p w:rsidR="00A91825" w:rsidRPr="00061628" w:rsidRDefault="00A91825" w:rsidP="00061628">
            <w:pPr>
              <w:spacing w:after="0" w:line="240" w:lineRule="auto"/>
              <w:ind w:firstLine="709"/>
              <w:rPr>
                <w:rFonts w:ascii="Times New Roman" w:eastAsia="Times New Roman" w:hAnsi="Times New Roman"/>
                <w:b/>
                <w:sz w:val="24"/>
                <w:szCs w:val="24"/>
                <w:lang w:eastAsia="en-US"/>
              </w:rPr>
            </w:pPr>
            <w:r w:rsidRPr="00061628">
              <w:rPr>
                <w:rFonts w:ascii="Times New Roman" w:eastAsia="Times New Roman" w:hAnsi="Times New Roman"/>
                <w:bCs/>
                <w:color w:val="333333"/>
                <w:sz w:val="24"/>
                <w:szCs w:val="24"/>
                <w:lang w:eastAsia="en-US"/>
              </w:rPr>
              <w:t>В ходе какого процесса обнаруживаются отклонения проекта от плана?</w:t>
            </w:r>
          </w:p>
        </w:tc>
        <w:tc>
          <w:tcPr>
            <w:tcW w:w="815" w:type="pct"/>
          </w:tcPr>
          <w:p w:rsidR="00A91825" w:rsidRPr="00061628" w:rsidRDefault="00A91825" w:rsidP="00061628">
            <w:pPr>
              <w:spacing w:after="0" w:line="240" w:lineRule="auto"/>
              <w:rPr>
                <w:rFonts w:ascii="Times New Roman" w:eastAsia="Times New Roman" w:hAnsi="Times New Roman"/>
                <w:sz w:val="24"/>
                <w:szCs w:val="24"/>
                <w:lang w:eastAsia="en-US"/>
              </w:rPr>
            </w:pPr>
            <w:r w:rsidRPr="00061628">
              <w:rPr>
                <w:rFonts w:ascii="Times New Roman" w:eastAsia="Times New Roman" w:hAnsi="Times New Roman"/>
                <w:sz w:val="24"/>
                <w:szCs w:val="24"/>
                <w:lang w:eastAsia="en-US"/>
              </w:rPr>
              <w:t xml:space="preserve">Ответ: </w:t>
            </w:r>
          </w:p>
          <w:p w:rsidR="00A91825" w:rsidRPr="00061628" w:rsidRDefault="00A91825" w:rsidP="00061628">
            <w:pPr>
              <w:spacing w:after="0" w:line="240" w:lineRule="auto"/>
              <w:rPr>
                <w:rFonts w:ascii="Times New Roman" w:eastAsia="Times New Roman" w:hAnsi="Times New Roman"/>
                <w:b/>
                <w:sz w:val="24"/>
                <w:szCs w:val="24"/>
                <w:lang w:eastAsia="en-US"/>
              </w:rPr>
            </w:pPr>
            <w:r w:rsidRPr="00061628">
              <w:rPr>
                <w:rFonts w:ascii="Times New Roman" w:eastAsia="Times New Roman" w:hAnsi="Times New Roman"/>
                <w:sz w:val="24"/>
                <w:szCs w:val="24"/>
                <w:lang w:eastAsia="en-US"/>
              </w:rPr>
              <w:t>Контроль</w:t>
            </w:r>
          </w:p>
        </w:tc>
      </w:tr>
      <w:tr w:rsidR="00A91825" w:rsidRPr="00061628" w:rsidTr="00A91825">
        <w:trPr>
          <w:trHeight w:val="843"/>
        </w:trPr>
        <w:tc>
          <w:tcPr>
            <w:tcW w:w="234" w:type="pct"/>
          </w:tcPr>
          <w:p w:rsidR="00A91825" w:rsidRPr="00061628" w:rsidRDefault="00A91825" w:rsidP="0006162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3951" w:type="pct"/>
          </w:tcPr>
          <w:p w:rsidR="00A91825" w:rsidRPr="00061628" w:rsidRDefault="00A91825" w:rsidP="00061628">
            <w:pPr>
              <w:spacing w:after="0" w:line="240" w:lineRule="auto"/>
              <w:ind w:firstLine="709"/>
              <w:rPr>
                <w:rFonts w:ascii="Times New Roman" w:eastAsia="Times New Roman" w:hAnsi="Times New Roman"/>
                <w:b/>
                <w:sz w:val="24"/>
                <w:szCs w:val="24"/>
                <w:lang w:eastAsia="en-US"/>
              </w:rPr>
            </w:pPr>
            <w:r w:rsidRPr="00061628">
              <w:rPr>
                <w:rFonts w:ascii="Times New Roman" w:eastAsia="Times New Roman" w:hAnsi="Times New Roman"/>
                <w:color w:val="333333"/>
                <w:sz w:val="24"/>
                <w:shd w:val="clear" w:color="auto" w:fill="FFFFFF"/>
                <w:lang w:eastAsia="en-US"/>
              </w:rPr>
              <w:t>Как называется набор последовательных и иногда перекрывающихся этапов проекта, названия и количество которых определяются потребностями в управлении и контроле, характером самого проекта и его прикладной областью.</w:t>
            </w:r>
          </w:p>
        </w:tc>
        <w:tc>
          <w:tcPr>
            <w:tcW w:w="815" w:type="pct"/>
          </w:tcPr>
          <w:p w:rsidR="00A91825" w:rsidRPr="00061628" w:rsidRDefault="00A91825" w:rsidP="00061628">
            <w:pPr>
              <w:spacing w:after="0" w:line="240" w:lineRule="auto"/>
              <w:rPr>
                <w:rFonts w:ascii="Times New Roman" w:eastAsia="Times New Roman" w:hAnsi="Times New Roman"/>
                <w:b/>
                <w:sz w:val="28"/>
                <w:szCs w:val="28"/>
                <w:lang w:eastAsia="en-US"/>
              </w:rPr>
            </w:pPr>
            <w:r w:rsidRPr="00061628">
              <w:rPr>
                <w:rFonts w:ascii="Times New Roman" w:eastAsia="Times New Roman" w:hAnsi="Times New Roman"/>
                <w:sz w:val="24"/>
                <w:szCs w:val="24"/>
                <w:lang w:eastAsia="en-US"/>
              </w:rPr>
              <w:t>Ответ: Жизненный цикл проекта</w:t>
            </w:r>
          </w:p>
        </w:tc>
      </w:tr>
    </w:tbl>
    <w:p w:rsidR="00D916F7" w:rsidRDefault="00D916F7" w:rsidP="00061628">
      <w:pPr>
        <w:spacing w:after="160" w:line="259" w:lineRule="auto"/>
        <w:rPr>
          <w:rFonts w:ascii="Times New Roman" w:eastAsiaTheme="minorHAnsi" w:hAnsi="Times New Roman"/>
          <w:b/>
          <w:sz w:val="28"/>
          <w:szCs w:val="28"/>
          <w:lang w:eastAsia="en-US"/>
        </w:rPr>
      </w:pPr>
      <w:r>
        <w:rPr>
          <w:rFonts w:ascii="Times New Roman" w:eastAsiaTheme="minorHAnsi" w:hAnsi="Times New Roman"/>
          <w:b/>
          <w:sz w:val="28"/>
          <w:szCs w:val="28"/>
          <w:lang w:eastAsia="en-US"/>
        </w:rPr>
        <w:br w:type="page"/>
      </w:r>
    </w:p>
    <w:p w:rsidR="00D25251" w:rsidRDefault="00E3366E" w:rsidP="00167995">
      <w:pPr>
        <w:spacing w:after="0" w:line="240" w:lineRule="auto"/>
        <w:jc w:val="center"/>
        <w:rPr>
          <w:rFonts w:ascii="Times New Roman" w:eastAsiaTheme="minorHAnsi" w:hAnsi="Times New Roman"/>
          <w:b/>
          <w:sz w:val="28"/>
          <w:szCs w:val="28"/>
          <w:lang w:eastAsia="en-US"/>
        </w:rPr>
      </w:pPr>
      <w:r>
        <w:rPr>
          <w:rFonts w:ascii="Times New Roman" w:eastAsiaTheme="minorHAnsi" w:hAnsi="Times New Roman"/>
          <w:b/>
          <w:sz w:val="28"/>
          <w:szCs w:val="28"/>
          <w:lang w:eastAsia="en-US"/>
        </w:rPr>
        <w:lastRenderedPageBreak/>
        <w:t>Б1.О.38.02</w:t>
      </w:r>
      <w:r w:rsidR="00D25251" w:rsidRPr="0080667C">
        <w:rPr>
          <w:rFonts w:ascii="Times New Roman" w:eastAsiaTheme="minorHAnsi" w:hAnsi="Times New Roman"/>
          <w:b/>
          <w:sz w:val="28"/>
          <w:szCs w:val="28"/>
          <w:lang w:eastAsia="en-US"/>
        </w:rPr>
        <w:t xml:space="preserve"> Управление проектами</w:t>
      </w:r>
    </w:p>
    <w:tbl>
      <w:tblPr>
        <w:tblStyle w:val="a5"/>
        <w:tblW w:w="5000" w:type="pct"/>
        <w:tblInd w:w="0" w:type="dxa"/>
        <w:tblLook w:val="04A0" w:firstRow="1" w:lastRow="0" w:firstColumn="1" w:lastColumn="0" w:noHBand="0" w:noVBand="1"/>
      </w:tblPr>
      <w:tblGrid>
        <w:gridCol w:w="716"/>
        <w:gridCol w:w="12092"/>
        <w:gridCol w:w="1978"/>
      </w:tblGrid>
      <w:tr w:rsidR="003668B3" w:rsidRPr="00F17A19" w:rsidTr="00D34A0D">
        <w:tc>
          <w:tcPr>
            <w:tcW w:w="242" w:type="pct"/>
            <w:shd w:val="clear" w:color="auto" w:fill="DEEAF6" w:themeFill="accent1" w:themeFillTint="33"/>
          </w:tcPr>
          <w:p w:rsidR="003668B3" w:rsidRPr="00F17A19" w:rsidRDefault="003668B3" w:rsidP="00D34A0D">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w:t>
            </w:r>
          </w:p>
        </w:tc>
        <w:tc>
          <w:tcPr>
            <w:tcW w:w="4089" w:type="pct"/>
            <w:shd w:val="clear" w:color="auto" w:fill="DEEAF6" w:themeFill="accent1" w:themeFillTint="33"/>
          </w:tcPr>
          <w:p w:rsidR="003668B3" w:rsidRPr="00F17A19" w:rsidRDefault="003668B3" w:rsidP="00D34A0D">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3668B3" w:rsidRPr="00F17A19" w:rsidRDefault="003668B3" w:rsidP="00D34A0D">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Верный (эталонный)</w:t>
            </w:r>
          </w:p>
          <w:p w:rsidR="003668B3" w:rsidRPr="00F17A19" w:rsidRDefault="003668B3" w:rsidP="00D34A0D">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ответ</w:t>
            </w:r>
          </w:p>
        </w:tc>
      </w:tr>
      <w:tr w:rsidR="003668B3" w:rsidRPr="00F17A19" w:rsidTr="00D34A0D">
        <w:tc>
          <w:tcPr>
            <w:tcW w:w="242" w:type="pct"/>
          </w:tcPr>
          <w:p w:rsidR="003668B3" w:rsidRPr="00F17A19" w:rsidRDefault="003668B3" w:rsidP="003668B3">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w:t>
            </w:r>
          </w:p>
        </w:tc>
        <w:tc>
          <w:tcPr>
            <w:tcW w:w="4089" w:type="pct"/>
          </w:tcPr>
          <w:p w:rsidR="003668B3" w:rsidRPr="00F17A19" w:rsidRDefault="003668B3" w:rsidP="003668B3">
            <w:pPr>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Расположите этапы планирования проекта в правильном порядке:</w:t>
            </w:r>
          </w:p>
          <w:p w:rsidR="003668B3" w:rsidRPr="00F17A19" w:rsidRDefault="003668B3" w:rsidP="003668B3">
            <w:pPr>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 Разработка расписания</w:t>
            </w:r>
          </w:p>
          <w:p w:rsidR="003668B3" w:rsidRPr="00F17A19" w:rsidRDefault="003668B3" w:rsidP="003668B3">
            <w:pPr>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2) Определение целей</w:t>
            </w:r>
          </w:p>
          <w:p w:rsidR="003668B3" w:rsidRPr="00F17A19" w:rsidRDefault="003668B3" w:rsidP="003668B3">
            <w:pPr>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3) Формирование бюджета</w:t>
            </w:r>
          </w:p>
          <w:p w:rsidR="003668B3" w:rsidRPr="00F17A19" w:rsidRDefault="003668B3" w:rsidP="003668B3">
            <w:pPr>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4) Анализ рисков</w:t>
            </w:r>
          </w:p>
          <w:p w:rsidR="003668B3" w:rsidRPr="00F17A19" w:rsidRDefault="003668B3" w:rsidP="003668B3">
            <w:pPr>
              <w:spacing w:after="160" w:line="259" w:lineRule="auto"/>
              <w:rPr>
                <w:rFonts w:ascii="Times New Roman" w:eastAsia="Times New Roman" w:hAnsi="Times New Roman"/>
                <w:sz w:val="24"/>
                <w:szCs w:val="24"/>
                <w:lang w:eastAsia="en-US"/>
              </w:rPr>
            </w:pPr>
            <w:r w:rsidRPr="00F17A19">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669" w:type="pct"/>
          </w:tcPr>
          <w:p w:rsidR="003668B3" w:rsidRPr="00F17A19" w:rsidRDefault="003668B3" w:rsidP="003668B3">
            <w:pPr>
              <w:spacing w:after="0" w:line="36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Ответ: 2,4,1,3</w:t>
            </w:r>
            <w:r w:rsidRPr="00F17A19">
              <w:rPr>
                <w:rFonts w:ascii="Times New Roman" w:eastAsia="Times New Roman" w:hAnsi="Times New Roman"/>
                <w:sz w:val="24"/>
                <w:szCs w:val="24"/>
                <w:lang w:eastAsia="en-US"/>
              </w:rPr>
              <w:cr/>
            </w:r>
          </w:p>
          <w:p w:rsidR="003668B3" w:rsidRPr="00F17A19" w:rsidRDefault="003668B3" w:rsidP="003668B3">
            <w:pPr>
              <w:spacing w:before="100" w:beforeAutospacing="1" w:after="100" w:afterAutospacing="1" w:line="240" w:lineRule="auto"/>
              <w:rPr>
                <w:rFonts w:ascii="Times New Roman" w:eastAsia="Times New Roman" w:hAnsi="Times New Roman"/>
                <w:sz w:val="24"/>
                <w:szCs w:val="24"/>
                <w:lang w:eastAsia="en-US"/>
              </w:rPr>
            </w:pPr>
          </w:p>
        </w:tc>
      </w:tr>
      <w:tr w:rsidR="003668B3" w:rsidRPr="00536EC3" w:rsidTr="00D34A0D">
        <w:tc>
          <w:tcPr>
            <w:tcW w:w="242" w:type="pct"/>
          </w:tcPr>
          <w:p w:rsidR="003668B3" w:rsidRPr="00F17A19" w:rsidRDefault="003668B3" w:rsidP="003668B3">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2</w:t>
            </w:r>
          </w:p>
        </w:tc>
        <w:tc>
          <w:tcPr>
            <w:tcW w:w="4089" w:type="pct"/>
          </w:tcPr>
          <w:p w:rsidR="003668B3" w:rsidRPr="00F17A19" w:rsidRDefault="003668B3" w:rsidP="003668B3">
            <w:pPr>
              <w:spacing w:after="0" w:line="240" w:lineRule="auto"/>
              <w:ind w:firstLine="709"/>
              <w:rPr>
                <w:rFonts w:ascii="Times New Roman" w:eastAsia="Times New Roman" w:hAnsi="Times New Roman"/>
                <w:b/>
                <w:color w:val="333333"/>
                <w:sz w:val="24"/>
                <w:szCs w:val="24"/>
                <w:shd w:val="clear" w:color="auto" w:fill="FBFBFB"/>
                <w:lang w:eastAsia="en-US"/>
              </w:rPr>
            </w:pPr>
            <w:r w:rsidRPr="00F17A19">
              <w:rPr>
                <w:rFonts w:ascii="Times New Roman" w:eastAsia="Times New Roman" w:hAnsi="Times New Roman"/>
                <w:b/>
                <w:color w:val="333333"/>
                <w:sz w:val="24"/>
                <w:szCs w:val="24"/>
                <w:shd w:val="clear" w:color="auto" w:fill="FBFBFB"/>
                <w:lang w:eastAsia="en-US"/>
              </w:rPr>
              <w:t>Запишите </w:t>
            </w:r>
            <w:r w:rsidRPr="00F17A19">
              <w:rPr>
                <w:rFonts w:ascii="Times New Roman" w:eastAsia="Times New Roman" w:hAnsi="Times New Roman"/>
                <w:b/>
                <w:bCs/>
                <w:color w:val="333333"/>
                <w:sz w:val="24"/>
                <w:szCs w:val="24"/>
                <w:shd w:val="clear" w:color="auto" w:fill="FBFBFB"/>
                <w:lang w:eastAsia="en-US"/>
              </w:rPr>
              <w:t>понятие</w:t>
            </w:r>
            <w:r w:rsidRPr="00F17A19">
              <w:rPr>
                <w:rFonts w:ascii="Times New Roman" w:eastAsia="Times New Roman" w:hAnsi="Times New Roman"/>
                <w:b/>
                <w:color w:val="333333"/>
                <w:sz w:val="24"/>
                <w:szCs w:val="24"/>
                <w:shd w:val="clear" w:color="auto" w:fill="FBFBFB"/>
                <w:lang w:eastAsia="en-US"/>
              </w:rPr>
              <w:t>, </w:t>
            </w:r>
            <w:r w:rsidRPr="00F17A19">
              <w:rPr>
                <w:rFonts w:ascii="Times New Roman" w:eastAsia="Times New Roman" w:hAnsi="Times New Roman"/>
                <w:b/>
                <w:bCs/>
                <w:color w:val="333333"/>
                <w:sz w:val="24"/>
                <w:szCs w:val="24"/>
                <w:shd w:val="clear" w:color="auto" w:fill="FBFBFB"/>
                <w:lang w:eastAsia="en-US"/>
              </w:rPr>
              <w:t>о</w:t>
            </w:r>
            <w:r w:rsidRPr="00F17A19">
              <w:rPr>
                <w:rFonts w:ascii="Times New Roman" w:eastAsia="Times New Roman" w:hAnsi="Times New Roman"/>
                <w:b/>
                <w:color w:val="333333"/>
                <w:sz w:val="24"/>
                <w:szCs w:val="24"/>
                <w:shd w:val="clear" w:color="auto" w:fill="FBFBFB"/>
                <w:lang w:eastAsia="en-US"/>
              </w:rPr>
              <w:t> </w:t>
            </w:r>
            <w:r w:rsidRPr="00F17A19">
              <w:rPr>
                <w:rFonts w:ascii="Times New Roman" w:eastAsia="Times New Roman" w:hAnsi="Times New Roman"/>
                <w:b/>
                <w:bCs/>
                <w:color w:val="333333"/>
                <w:sz w:val="24"/>
                <w:szCs w:val="24"/>
                <w:shd w:val="clear" w:color="auto" w:fill="FBFBFB"/>
                <w:lang w:eastAsia="en-US"/>
              </w:rPr>
              <w:t>котором</w:t>
            </w:r>
            <w:r w:rsidRPr="00F17A19">
              <w:rPr>
                <w:rFonts w:ascii="Times New Roman" w:eastAsia="Times New Roman" w:hAnsi="Times New Roman"/>
                <w:b/>
                <w:color w:val="333333"/>
                <w:sz w:val="24"/>
                <w:szCs w:val="24"/>
                <w:shd w:val="clear" w:color="auto" w:fill="FBFBFB"/>
                <w:lang w:eastAsia="en-US"/>
              </w:rPr>
              <w:t> </w:t>
            </w:r>
            <w:r w:rsidRPr="00F17A19">
              <w:rPr>
                <w:rFonts w:ascii="Times New Roman" w:eastAsia="Times New Roman" w:hAnsi="Times New Roman"/>
                <w:b/>
                <w:bCs/>
                <w:color w:val="333333"/>
                <w:sz w:val="24"/>
                <w:szCs w:val="24"/>
                <w:shd w:val="clear" w:color="auto" w:fill="FBFBFB"/>
                <w:lang w:eastAsia="en-US"/>
              </w:rPr>
              <w:t>идёт</w:t>
            </w:r>
            <w:r w:rsidRPr="00F17A19">
              <w:rPr>
                <w:rFonts w:ascii="Times New Roman" w:eastAsia="Times New Roman" w:hAnsi="Times New Roman"/>
                <w:b/>
                <w:color w:val="333333"/>
                <w:sz w:val="24"/>
                <w:szCs w:val="24"/>
                <w:shd w:val="clear" w:color="auto" w:fill="FBFBFB"/>
                <w:lang w:eastAsia="en-US"/>
              </w:rPr>
              <w:t> </w:t>
            </w:r>
            <w:r w:rsidRPr="00F17A19">
              <w:rPr>
                <w:rFonts w:ascii="Times New Roman" w:eastAsia="Times New Roman" w:hAnsi="Times New Roman"/>
                <w:b/>
                <w:bCs/>
                <w:color w:val="333333"/>
                <w:sz w:val="24"/>
                <w:szCs w:val="24"/>
                <w:shd w:val="clear" w:color="auto" w:fill="FBFBFB"/>
                <w:lang w:eastAsia="en-US"/>
              </w:rPr>
              <w:t>речь</w:t>
            </w:r>
            <w:r w:rsidRPr="00F17A19">
              <w:rPr>
                <w:rFonts w:ascii="Times New Roman" w:eastAsia="Times New Roman" w:hAnsi="Times New Roman"/>
                <w:b/>
                <w:color w:val="333333"/>
                <w:sz w:val="24"/>
                <w:szCs w:val="24"/>
                <w:shd w:val="clear" w:color="auto" w:fill="FBFBFB"/>
                <w:lang w:eastAsia="en-US"/>
              </w:rPr>
              <w:t>.</w:t>
            </w:r>
          </w:p>
          <w:p w:rsidR="003668B3" w:rsidRPr="00F17A19" w:rsidRDefault="003668B3" w:rsidP="003668B3">
            <w:pPr>
              <w:autoSpaceDE w:val="0"/>
              <w:autoSpaceDN w:val="0"/>
              <w:adjustRightInd w:val="0"/>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______________</w:t>
            </w:r>
            <w:r w:rsidRPr="00F17A19">
              <w:rPr>
                <w:rFonts w:ascii="Times New Roman" w:eastAsiaTheme="minorHAnsi" w:hAnsi="Times New Roman"/>
                <w:color w:val="333333"/>
                <w:sz w:val="24"/>
                <w:szCs w:val="24"/>
                <w:shd w:val="clear" w:color="auto" w:fill="FFFFFF"/>
                <w:lang w:eastAsia="en-US"/>
              </w:rPr>
              <w:t xml:space="preserve">— </w:t>
            </w:r>
            <w:r w:rsidRPr="00F17A19">
              <w:rPr>
                <w:rFonts w:ascii="Times New Roman" w:eastAsia="Petersburg-Regular" w:hAnsi="Times New Roman"/>
                <w:sz w:val="24"/>
                <w:szCs w:val="24"/>
                <w:lang w:eastAsia="en-US"/>
              </w:rPr>
              <w:t>набор проектов или программ, объединенных вместе с целью эффективного управления и достижения стратегических целей, а так же деятельность по их обеспечению</w:t>
            </w:r>
            <w:r w:rsidRPr="00F17A19">
              <w:rPr>
                <w:rFonts w:ascii="Times New Roman" w:eastAsia="Times New Roman" w:hAnsi="Times New Roman"/>
                <w:sz w:val="24"/>
                <w:szCs w:val="24"/>
                <w:lang w:eastAsia="en-US"/>
              </w:rPr>
              <w:t xml:space="preserve"> </w:t>
            </w:r>
          </w:p>
        </w:tc>
        <w:tc>
          <w:tcPr>
            <w:tcW w:w="669" w:type="pct"/>
          </w:tcPr>
          <w:p w:rsidR="003668B3" w:rsidRPr="00F17A19" w:rsidRDefault="003668B3" w:rsidP="003668B3">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Ответ:</w:t>
            </w:r>
          </w:p>
          <w:p w:rsidR="003668B3" w:rsidRPr="00F17A19" w:rsidRDefault="003668B3" w:rsidP="003668B3">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Портфель</w:t>
            </w:r>
          </w:p>
        </w:tc>
      </w:tr>
    </w:tbl>
    <w:p w:rsidR="003668B3" w:rsidRDefault="003668B3" w:rsidP="00167995">
      <w:pPr>
        <w:spacing w:after="0" w:line="240" w:lineRule="auto"/>
        <w:jc w:val="center"/>
        <w:rPr>
          <w:rFonts w:ascii="Times New Roman" w:eastAsiaTheme="minorHAnsi" w:hAnsi="Times New Roman"/>
          <w:b/>
          <w:sz w:val="28"/>
          <w:szCs w:val="28"/>
          <w:lang w:eastAsia="en-US"/>
        </w:rPr>
      </w:pPr>
    </w:p>
    <w:p w:rsidR="00D25251" w:rsidRDefault="007271F0" w:rsidP="000900C1">
      <w:pPr>
        <w:spacing w:after="0" w:line="240" w:lineRule="auto"/>
        <w:jc w:val="center"/>
      </w:pPr>
      <w:r>
        <w:rPr>
          <w:rFonts w:ascii="Times New Roman" w:hAnsi="Times New Roman"/>
          <w:b/>
          <w:sz w:val="28"/>
          <w:szCs w:val="28"/>
        </w:rPr>
        <w:t xml:space="preserve">Б1.О.38.04 </w:t>
      </w:r>
      <w:r w:rsidR="00CE65A4" w:rsidRPr="00CC7D61">
        <w:rPr>
          <w:rFonts w:ascii="Times New Roman" w:hAnsi="Times New Roman"/>
          <w:b/>
          <w:sz w:val="28"/>
          <w:szCs w:val="28"/>
        </w:rPr>
        <w:t>Обучение служением</w:t>
      </w:r>
    </w:p>
    <w:tbl>
      <w:tblPr>
        <w:tblStyle w:val="a5"/>
        <w:tblW w:w="5000" w:type="pct"/>
        <w:tblInd w:w="0" w:type="dxa"/>
        <w:tblLook w:val="04A0" w:firstRow="1" w:lastRow="0" w:firstColumn="1" w:lastColumn="0" w:noHBand="0" w:noVBand="1"/>
      </w:tblPr>
      <w:tblGrid>
        <w:gridCol w:w="716"/>
        <w:gridCol w:w="12092"/>
        <w:gridCol w:w="1978"/>
      </w:tblGrid>
      <w:tr w:rsidR="000900C1" w:rsidRPr="00F17A19" w:rsidTr="000900C1">
        <w:tc>
          <w:tcPr>
            <w:tcW w:w="242" w:type="pct"/>
            <w:shd w:val="clear" w:color="auto" w:fill="DEEAF6" w:themeFill="accent1" w:themeFillTint="33"/>
          </w:tcPr>
          <w:p w:rsidR="000900C1" w:rsidRPr="00F17A19" w:rsidRDefault="000900C1" w:rsidP="00CC7D61">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w:t>
            </w:r>
          </w:p>
        </w:tc>
        <w:tc>
          <w:tcPr>
            <w:tcW w:w="4089" w:type="pct"/>
            <w:shd w:val="clear" w:color="auto" w:fill="DEEAF6" w:themeFill="accent1" w:themeFillTint="33"/>
          </w:tcPr>
          <w:p w:rsidR="000900C1" w:rsidRPr="00F17A19" w:rsidRDefault="000900C1" w:rsidP="00CC7D61">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0900C1" w:rsidRPr="00F17A19" w:rsidRDefault="000900C1" w:rsidP="000900C1">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Верный (эталонный)</w:t>
            </w:r>
          </w:p>
          <w:p w:rsidR="000900C1" w:rsidRPr="00F17A19" w:rsidRDefault="000900C1" w:rsidP="000900C1">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ответ</w:t>
            </w:r>
          </w:p>
        </w:tc>
      </w:tr>
      <w:tr w:rsidR="006639B2" w:rsidRPr="00F17A19" w:rsidTr="000900C1">
        <w:tc>
          <w:tcPr>
            <w:tcW w:w="242" w:type="pct"/>
          </w:tcPr>
          <w:p w:rsidR="006639B2" w:rsidRPr="00F17A19" w:rsidRDefault="006639B2" w:rsidP="00CC7D61">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w:t>
            </w:r>
          </w:p>
        </w:tc>
        <w:tc>
          <w:tcPr>
            <w:tcW w:w="4089" w:type="pct"/>
          </w:tcPr>
          <w:p w:rsidR="006639B2" w:rsidRPr="00F17A19" w:rsidRDefault="006639B2" w:rsidP="004B2C1E">
            <w:pPr>
              <w:widowControl w:val="0"/>
              <w:shd w:val="clear" w:color="auto" w:fill="FFFFFF"/>
              <w:spacing w:after="0" w:line="240" w:lineRule="auto"/>
              <w:ind w:firstLine="709"/>
              <w:jc w:val="both"/>
              <w:rPr>
                <w:rFonts w:ascii="Times New Roman" w:eastAsia="Times New Roman" w:hAnsi="Times New Roman"/>
                <w:sz w:val="24"/>
                <w:szCs w:val="24"/>
              </w:rPr>
            </w:pPr>
            <w:r w:rsidRPr="00F17A19">
              <w:rPr>
                <w:rFonts w:ascii="Times New Roman" w:eastAsia="Times New Roman" w:hAnsi="Times New Roman"/>
                <w:sz w:val="24"/>
                <w:szCs w:val="24"/>
              </w:rPr>
              <w:t xml:space="preserve">Расставьте стадии разработки социального проекта в правильной последовательности </w:t>
            </w:r>
          </w:p>
          <w:p w:rsidR="006639B2" w:rsidRPr="00F17A19" w:rsidRDefault="006639B2" w:rsidP="0014193E">
            <w:pPr>
              <w:widowControl w:val="0"/>
              <w:shd w:val="clear" w:color="auto" w:fill="FFFFFF"/>
              <w:tabs>
                <w:tab w:val="left" w:pos="4107"/>
              </w:tabs>
              <w:spacing w:after="0" w:line="240" w:lineRule="auto"/>
              <w:ind w:firstLine="709"/>
              <w:jc w:val="both"/>
              <w:rPr>
                <w:rFonts w:ascii="Times New Roman" w:eastAsia="Times New Roman" w:hAnsi="Times New Roman"/>
                <w:sz w:val="24"/>
                <w:szCs w:val="24"/>
              </w:rPr>
            </w:pPr>
            <w:r w:rsidRPr="00F17A19">
              <w:rPr>
                <w:rFonts w:ascii="Times New Roman" w:eastAsia="Times New Roman" w:hAnsi="Times New Roman"/>
                <w:sz w:val="24"/>
                <w:szCs w:val="24"/>
              </w:rPr>
              <w:t>1. определение ресурсов</w:t>
            </w:r>
            <w:r w:rsidR="0014193E">
              <w:rPr>
                <w:rFonts w:ascii="Times New Roman" w:eastAsia="Times New Roman" w:hAnsi="Times New Roman"/>
                <w:sz w:val="24"/>
                <w:szCs w:val="24"/>
              </w:rPr>
              <w:tab/>
            </w:r>
          </w:p>
          <w:p w:rsidR="006639B2" w:rsidRPr="00F17A19" w:rsidRDefault="006639B2" w:rsidP="004B2C1E">
            <w:pPr>
              <w:widowControl w:val="0"/>
              <w:shd w:val="clear" w:color="auto" w:fill="FFFFFF"/>
              <w:spacing w:after="0" w:line="240" w:lineRule="auto"/>
              <w:ind w:firstLine="709"/>
              <w:jc w:val="both"/>
              <w:rPr>
                <w:rFonts w:ascii="Times New Roman" w:eastAsia="Times New Roman" w:hAnsi="Times New Roman"/>
                <w:sz w:val="24"/>
                <w:szCs w:val="24"/>
              </w:rPr>
            </w:pPr>
            <w:r w:rsidRPr="00F17A19">
              <w:rPr>
                <w:rFonts w:ascii="Times New Roman" w:eastAsia="Times New Roman" w:hAnsi="Times New Roman"/>
                <w:sz w:val="24"/>
                <w:szCs w:val="24"/>
              </w:rPr>
              <w:t xml:space="preserve">2. определение цели </w:t>
            </w:r>
          </w:p>
          <w:p w:rsidR="006639B2" w:rsidRPr="00F17A19" w:rsidRDefault="006639B2" w:rsidP="004B2C1E">
            <w:pPr>
              <w:widowControl w:val="0"/>
              <w:shd w:val="clear" w:color="auto" w:fill="FFFFFF"/>
              <w:spacing w:after="0" w:line="240" w:lineRule="auto"/>
              <w:ind w:firstLine="709"/>
              <w:jc w:val="both"/>
              <w:rPr>
                <w:rFonts w:ascii="Times New Roman" w:eastAsia="Times New Roman" w:hAnsi="Times New Roman"/>
                <w:sz w:val="24"/>
                <w:szCs w:val="24"/>
              </w:rPr>
            </w:pPr>
            <w:r w:rsidRPr="00F17A19">
              <w:rPr>
                <w:rFonts w:ascii="Times New Roman" w:eastAsia="Times New Roman" w:hAnsi="Times New Roman"/>
                <w:sz w:val="24"/>
                <w:szCs w:val="24"/>
              </w:rPr>
              <w:t xml:space="preserve">3. составление рабочего графика </w:t>
            </w:r>
          </w:p>
          <w:p w:rsidR="006639B2" w:rsidRPr="00F17A19" w:rsidRDefault="006639B2" w:rsidP="004B2C1E">
            <w:pPr>
              <w:widowControl w:val="0"/>
              <w:shd w:val="clear" w:color="auto" w:fill="FFFFFF"/>
              <w:spacing w:after="0" w:line="240" w:lineRule="auto"/>
              <w:ind w:firstLine="709"/>
              <w:jc w:val="both"/>
              <w:rPr>
                <w:rFonts w:ascii="Times New Roman" w:eastAsia="Times New Roman" w:hAnsi="Times New Roman"/>
                <w:sz w:val="24"/>
                <w:szCs w:val="24"/>
              </w:rPr>
            </w:pPr>
            <w:r w:rsidRPr="00F17A19">
              <w:rPr>
                <w:rFonts w:ascii="Times New Roman" w:eastAsia="Times New Roman" w:hAnsi="Times New Roman"/>
                <w:sz w:val="24"/>
                <w:szCs w:val="24"/>
              </w:rPr>
              <w:t xml:space="preserve">4. составление плана </w:t>
            </w:r>
          </w:p>
          <w:p w:rsidR="006639B2" w:rsidRPr="00F17A19" w:rsidRDefault="006639B2" w:rsidP="004B2C1E">
            <w:pPr>
              <w:spacing w:after="0" w:line="240" w:lineRule="auto"/>
              <w:ind w:firstLine="709"/>
              <w:jc w:val="both"/>
              <w:rPr>
                <w:rFonts w:ascii="Times New Roman" w:eastAsia="Times New Roman" w:hAnsi="Times New Roman"/>
                <w:sz w:val="24"/>
                <w:szCs w:val="24"/>
              </w:rPr>
            </w:pPr>
            <w:r w:rsidRPr="00F17A19">
              <w:rPr>
                <w:rFonts w:ascii="Times New Roman" w:eastAsia="Times New Roman" w:hAnsi="Times New Roman"/>
                <w:sz w:val="24"/>
                <w:szCs w:val="24"/>
              </w:rPr>
              <w:t>5. формирование и обучение команды</w:t>
            </w:r>
          </w:p>
          <w:p w:rsidR="006639B2" w:rsidRPr="00F17A19" w:rsidRDefault="006639B2" w:rsidP="004B2C1E">
            <w:pPr>
              <w:spacing w:after="0" w:line="240" w:lineRule="auto"/>
              <w:ind w:firstLine="709"/>
              <w:jc w:val="both"/>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Укажите ответ в виде последовательности цифр выбранных элементов (через запятую)</w:t>
            </w:r>
          </w:p>
        </w:tc>
        <w:tc>
          <w:tcPr>
            <w:tcW w:w="669" w:type="pct"/>
          </w:tcPr>
          <w:p w:rsidR="006639B2" w:rsidRPr="00F17A19" w:rsidRDefault="006639B2"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 xml:space="preserve">Ответ: </w:t>
            </w:r>
          </w:p>
          <w:p w:rsidR="006639B2" w:rsidRPr="00F17A19" w:rsidRDefault="006639B2"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2,4,1,3,5</w:t>
            </w:r>
          </w:p>
        </w:tc>
      </w:tr>
      <w:tr w:rsidR="006639B2" w:rsidRPr="00F17A19" w:rsidTr="000900C1">
        <w:tc>
          <w:tcPr>
            <w:tcW w:w="242" w:type="pct"/>
          </w:tcPr>
          <w:p w:rsidR="006639B2" w:rsidRPr="00F17A19" w:rsidRDefault="006639B2" w:rsidP="00CC7D61">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2</w:t>
            </w:r>
          </w:p>
        </w:tc>
        <w:tc>
          <w:tcPr>
            <w:tcW w:w="4089" w:type="pct"/>
          </w:tcPr>
          <w:p w:rsidR="006639B2" w:rsidRPr="00F17A19" w:rsidRDefault="006639B2" w:rsidP="004B2C1E">
            <w:pPr>
              <w:spacing w:after="0" w:line="240" w:lineRule="auto"/>
              <w:ind w:firstLine="709"/>
              <w:rPr>
                <w:rFonts w:ascii="Times New Roman" w:hAnsi="Times New Roman"/>
                <w:color w:val="000000"/>
                <w:sz w:val="24"/>
                <w:szCs w:val="24"/>
              </w:rPr>
            </w:pPr>
            <w:r w:rsidRPr="00F17A19">
              <w:rPr>
                <w:rFonts w:ascii="Times New Roman" w:hAnsi="Times New Roman"/>
                <w:color w:val="000000"/>
                <w:sz w:val="24"/>
                <w:szCs w:val="24"/>
              </w:rPr>
              <w:t>Установите правильную последовательность появления новых стратегий исследования:</w:t>
            </w:r>
          </w:p>
          <w:p w:rsidR="006639B2" w:rsidRPr="00F17A19" w:rsidRDefault="006639B2" w:rsidP="004B2C1E">
            <w:pPr>
              <w:pStyle w:val="af3"/>
              <w:spacing w:after="0" w:line="240" w:lineRule="auto"/>
              <w:ind w:left="709"/>
              <w:rPr>
                <w:szCs w:val="24"/>
              </w:rPr>
            </w:pPr>
            <w:r w:rsidRPr="00F17A19">
              <w:rPr>
                <w:szCs w:val="24"/>
              </w:rPr>
              <w:t>1) констатирующий эксперимент</w:t>
            </w:r>
          </w:p>
          <w:p w:rsidR="006639B2" w:rsidRPr="00F17A19" w:rsidRDefault="006639B2" w:rsidP="004B2C1E">
            <w:pPr>
              <w:pStyle w:val="af3"/>
              <w:spacing w:after="0" w:line="240" w:lineRule="auto"/>
              <w:ind w:left="709"/>
              <w:rPr>
                <w:b/>
                <w:szCs w:val="24"/>
              </w:rPr>
            </w:pPr>
            <w:r w:rsidRPr="00F17A19">
              <w:rPr>
                <w:szCs w:val="24"/>
              </w:rPr>
              <w:t>2) наблюдение,</w:t>
            </w:r>
          </w:p>
          <w:p w:rsidR="006639B2" w:rsidRPr="00F17A19" w:rsidRDefault="006639B2" w:rsidP="004B2C1E">
            <w:pPr>
              <w:pStyle w:val="af3"/>
              <w:spacing w:after="0" w:line="240" w:lineRule="auto"/>
              <w:ind w:left="709"/>
              <w:rPr>
                <w:b/>
                <w:szCs w:val="24"/>
              </w:rPr>
            </w:pPr>
            <w:r w:rsidRPr="00F17A19">
              <w:rPr>
                <w:szCs w:val="24"/>
              </w:rPr>
              <w:t>3) формирующий эксперимент</w:t>
            </w:r>
          </w:p>
          <w:p w:rsidR="006639B2" w:rsidRPr="00F17A19" w:rsidRDefault="006639B2" w:rsidP="004B2C1E">
            <w:pPr>
              <w:spacing w:after="0" w:line="240" w:lineRule="auto"/>
              <w:ind w:firstLine="709"/>
              <w:rPr>
                <w:b/>
                <w:szCs w:val="24"/>
              </w:rPr>
            </w:pPr>
            <w:r w:rsidRPr="00F17A19">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669" w:type="pct"/>
          </w:tcPr>
          <w:p w:rsidR="006639B2" w:rsidRPr="00F17A19" w:rsidRDefault="006639B2" w:rsidP="004B2C1E">
            <w:pPr>
              <w:spacing w:after="0" w:line="360" w:lineRule="auto"/>
              <w:rPr>
                <w:rFonts w:ascii="Times New Roman" w:hAnsi="Times New Roman"/>
                <w:sz w:val="24"/>
                <w:szCs w:val="24"/>
              </w:rPr>
            </w:pPr>
            <w:r w:rsidRPr="00F17A19">
              <w:rPr>
                <w:rFonts w:ascii="Times New Roman" w:hAnsi="Times New Roman"/>
                <w:sz w:val="24"/>
                <w:szCs w:val="24"/>
              </w:rPr>
              <w:t>Ответ:</w:t>
            </w:r>
          </w:p>
          <w:p w:rsidR="006639B2" w:rsidRPr="00F17A19" w:rsidRDefault="006639B2" w:rsidP="004B2C1E">
            <w:pPr>
              <w:spacing w:after="0" w:line="360" w:lineRule="auto"/>
              <w:rPr>
                <w:rFonts w:ascii="Times New Roman" w:hAnsi="Times New Roman"/>
                <w:sz w:val="24"/>
                <w:szCs w:val="24"/>
              </w:rPr>
            </w:pPr>
            <w:r w:rsidRPr="00F17A19">
              <w:rPr>
                <w:rFonts w:ascii="Times New Roman" w:hAnsi="Times New Roman"/>
                <w:sz w:val="24"/>
                <w:szCs w:val="24"/>
              </w:rPr>
              <w:t>2,1,3</w:t>
            </w:r>
          </w:p>
          <w:p w:rsidR="006639B2" w:rsidRPr="00F17A19" w:rsidRDefault="006639B2" w:rsidP="004B2C1E">
            <w:pPr>
              <w:spacing w:before="100" w:beforeAutospacing="1" w:after="100" w:afterAutospacing="1"/>
              <w:rPr>
                <w:rFonts w:ascii="Times New Roman" w:hAnsi="Times New Roman"/>
                <w:b/>
                <w:sz w:val="24"/>
                <w:szCs w:val="24"/>
              </w:rPr>
            </w:pPr>
          </w:p>
        </w:tc>
      </w:tr>
      <w:tr w:rsidR="006639B2" w:rsidRPr="00CC7D61" w:rsidTr="000900C1">
        <w:tc>
          <w:tcPr>
            <w:tcW w:w="242" w:type="pct"/>
          </w:tcPr>
          <w:p w:rsidR="006639B2" w:rsidRPr="00F17A19" w:rsidRDefault="006639B2" w:rsidP="00CC7D61">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3</w:t>
            </w:r>
          </w:p>
        </w:tc>
        <w:tc>
          <w:tcPr>
            <w:tcW w:w="4089" w:type="pct"/>
          </w:tcPr>
          <w:p w:rsidR="006639B2" w:rsidRPr="00F17A19" w:rsidRDefault="006639B2" w:rsidP="004B2C1E">
            <w:pPr>
              <w:spacing w:after="0" w:line="240" w:lineRule="auto"/>
              <w:ind w:firstLine="709"/>
              <w:jc w:val="both"/>
              <w:rPr>
                <w:rFonts w:ascii="Times New Roman" w:hAnsi="Times New Roman"/>
                <w:b/>
                <w:sz w:val="24"/>
                <w:szCs w:val="24"/>
              </w:rPr>
            </w:pPr>
            <w:r w:rsidRPr="00F17A19">
              <w:rPr>
                <w:rFonts w:ascii="Times New Roman" w:hAnsi="Times New Roman"/>
                <w:b/>
                <w:sz w:val="24"/>
                <w:szCs w:val="24"/>
              </w:rPr>
              <w:t>Проанализируйте приведенную информацию и ответьте на поставленный вопрос.</w:t>
            </w:r>
          </w:p>
          <w:p w:rsidR="006639B2" w:rsidRPr="00F17A19" w:rsidRDefault="006639B2" w:rsidP="004B2C1E">
            <w:pPr>
              <w:spacing w:after="0" w:line="240" w:lineRule="auto"/>
              <w:ind w:firstLine="709"/>
              <w:rPr>
                <w:rFonts w:ascii="Times New Roman" w:hAnsi="Times New Roman"/>
                <w:sz w:val="24"/>
                <w:szCs w:val="24"/>
              </w:rPr>
            </w:pPr>
            <w:r w:rsidRPr="00F17A19">
              <w:rPr>
                <w:rFonts w:ascii="Times New Roman" w:hAnsi="Times New Roman"/>
                <w:sz w:val="24"/>
                <w:szCs w:val="24"/>
              </w:rPr>
              <w:t>Эта </w:t>
            </w:r>
            <w:r w:rsidRPr="00F17A19">
              <w:rPr>
                <w:rFonts w:ascii="Times New Roman" w:hAnsi="Times New Roman"/>
                <w:bCs/>
                <w:sz w:val="24"/>
                <w:szCs w:val="24"/>
              </w:rPr>
              <w:t>экосистема сервисов для развития социальных инициатив</w:t>
            </w:r>
            <w:r w:rsidRPr="00F17A19">
              <w:rPr>
                <w:rFonts w:ascii="Times New Roman" w:hAnsi="Times New Roman"/>
                <w:sz w:val="24"/>
                <w:szCs w:val="24"/>
              </w:rPr>
              <w:t xml:space="preserve"> появилась в 2016 году по инициативе </w:t>
            </w:r>
            <w:r w:rsidRPr="00F17A19">
              <w:rPr>
                <w:rFonts w:ascii="Times New Roman" w:hAnsi="Times New Roman"/>
                <w:sz w:val="24"/>
                <w:szCs w:val="24"/>
              </w:rPr>
              <w:lastRenderedPageBreak/>
              <w:t>Ассоциации волонтёрских центров и объединяет 4,9 млн пользователей. </w:t>
            </w:r>
          </w:p>
          <w:p w:rsidR="006639B2" w:rsidRPr="00F17A19" w:rsidRDefault="006639B2" w:rsidP="004B2C1E">
            <w:pPr>
              <w:spacing w:after="0" w:line="240" w:lineRule="auto"/>
              <w:ind w:firstLine="709"/>
              <w:rPr>
                <w:rFonts w:ascii="Times New Roman" w:hAnsi="Times New Roman"/>
                <w:sz w:val="24"/>
                <w:szCs w:val="24"/>
              </w:rPr>
            </w:pPr>
            <w:r w:rsidRPr="00F17A19">
              <w:rPr>
                <w:rFonts w:ascii="Times New Roman" w:hAnsi="Times New Roman"/>
                <w:bCs/>
                <w:sz w:val="24"/>
                <w:szCs w:val="24"/>
              </w:rPr>
              <w:t>Платформа позволяет</w:t>
            </w:r>
            <w:r w:rsidRPr="00F17A19">
              <w:rPr>
                <w:rFonts w:ascii="Times New Roman" w:hAnsi="Times New Roman"/>
                <w:sz w:val="24"/>
                <w:szCs w:val="24"/>
              </w:rPr>
              <w:t>:</w:t>
            </w:r>
          </w:p>
          <w:p w:rsidR="006639B2" w:rsidRPr="00F17A19" w:rsidRDefault="006639B2" w:rsidP="004B2C1E">
            <w:pPr>
              <w:spacing w:after="0" w:line="240" w:lineRule="auto"/>
              <w:ind w:firstLine="709"/>
              <w:rPr>
                <w:rFonts w:ascii="Times New Roman" w:hAnsi="Times New Roman"/>
                <w:sz w:val="24"/>
                <w:szCs w:val="24"/>
              </w:rPr>
            </w:pPr>
            <w:r w:rsidRPr="00F17A19">
              <w:rPr>
                <w:rFonts w:ascii="Times New Roman" w:hAnsi="Times New Roman"/>
                <w:bCs/>
                <w:sz w:val="24"/>
                <w:szCs w:val="24"/>
              </w:rPr>
              <w:t>- Найти волонтёров и организаторов социальных проектов</w:t>
            </w:r>
            <w:r w:rsidRPr="00F17A19">
              <w:rPr>
                <w:rFonts w:ascii="Times New Roman" w:hAnsi="Times New Roman"/>
                <w:sz w:val="24"/>
                <w:szCs w:val="24"/>
              </w:rPr>
              <w:t>. Для этого у каждого добровольца есть электронная книжка — онлайн-портфолио, где фиксируют, где человек помогал, учился, какие статьи писал. </w:t>
            </w:r>
          </w:p>
          <w:p w:rsidR="006639B2" w:rsidRPr="00F17A19" w:rsidRDefault="006639B2" w:rsidP="004B2C1E">
            <w:pPr>
              <w:spacing w:after="0" w:line="240" w:lineRule="auto"/>
              <w:ind w:firstLine="709"/>
              <w:rPr>
                <w:rFonts w:ascii="Times New Roman" w:hAnsi="Times New Roman"/>
                <w:sz w:val="24"/>
                <w:szCs w:val="24"/>
              </w:rPr>
            </w:pPr>
            <w:r w:rsidRPr="00F17A19">
              <w:rPr>
                <w:rFonts w:ascii="Times New Roman" w:hAnsi="Times New Roman"/>
                <w:bCs/>
                <w:sz w:val="24"/>
                <w:szCs w:val="24"/>
              </w:rPr>
              <w:t>- Обучаться</w:t>
            </w:r>
            <w:r w:rsidRPr="00F17A19">
              <w:rPr>
                <w:rFonts w:ascii="Times New Roman" w:hAnsi="Times New Roman"/>
                <w:sz w:val="24"/>
                <w:szCs w:val="24"/>
              </w:rPr>
              <w:t>. На платформе есть «Добро.Университет» — онлайн-площадка для некоммерческого сектора, где собраны курсы о том, как создавать социальные проекты, управлять финансами, работать с командой. </w:t>
            </w:r>
          </w:p>
          <w:p w:rsidR="006639B2" w:rsidRPr="00F17A19" w:rsidRDefault="006639B2" w:rsidP="004B2C1E">
            <w:pPr>
              <w:spacing w:after="0" w:line="240" w:lineRule="auto"/>
              <w:ind w:firstLine="709"/>
              <w:rPr>
                <w:rFonts w:ascii="Times New Roman" w:hAnsi="Times New Roman"/>
                <w:sz w:val="24"/>
                <w:szCs w:val="24"/>
              </w:rPr>
            </w:pPr>
            <w:r w:rsidRPr="00F17A19">
              <w:rPr>
                <w:rFonts w:ascii="Times New Roman" w:hAnsi="Times New Roman"/>
                <w:bCs/>
                <w:sz w:val="24"/>
                <w:szCs w:val="24"/>
              </w:rPr>
              <w:t>- Обмениваться ресурсами</w:t>
            </w:r>
            <w:r w:rsidRPr="00F17A19">
              <w:rPr>
                <w:rFonts w:ascii="Times New Roman" w:hAnsi="Times New Roman"/>
                <w:sz w:val="24"/>
                <w:szCs w:val="24"/>
              </w:rPr>
              <w:t>. Для этого есть сервис «Добро.Взаимно», где можно бесплатно помогать друг другу, обмениваться возможностями. </w:t>
            </w:r>
          </w:p>
          <w:p w:rsidR="006639B2" w:rsidRPr="00F17A19" w:rsidRDefault="006639B2" w:rsidP="004B2C1E">
            <w:pPr>
              <w:spacing w:after="0" w:line="240" w:lineRule="auto"/>
              <w:ind w:firstLine="709"/>
              <w:rPr>
                <w:rFonts w:ascii="Times New Roman" w:hAnsi="Times New Roman"/>
                <w:sz w:val="24"/>
                <w:szCs w:val="24"/>
              </w:rPr>
            </w:pPr>
            <w:r w:rsidRPr="00F17A19">
              <w:rPr>
                <w:rFonts w:ascii="Times New Roman" w:hAnsi="Times New Roman"/>
                <w:bCs/>
                <w:sz w:val="24"/>
                <w:szCs w:val="24"/>
              </w:rPr>
              <w:t>- Находить меры поддержки</w:t>
            </w:r>
            <w:r w:rsidRPr="00F17A19">
              <w:rPr>
                <w:rFonts w:ascii="Times New Roman" w:hAnsi="Times New Roman"/>
                <w:sz w:val="24"/>
                <w:szCs w:val="24"/>
              </w:rPr>
              <w:t>. Сервис «Добро.Навигатор» предоставляет информацию про меры поддержки НКО и социальных инициатив. </w:t>
            </w:r>
          </w:p>
          <w:p w:rsidR="006639B2" w:rsidRPr="00F17A19" w:rsidRDefault="006639B2" w:rsidP="004B2C1E">
            <w:pPr>
              <w:spacing w:after="0" w:line="240" w:lineRule="auto"/>
              <w:ind w:firstLine="709"/>
              <w:rPr>
                <w:rFonts w:ascii="Times New Roman" w:hAnsi="Times New Roman"/>
                <w:b/>
                <w:sz w:val="24"/>
                <w:szCs w:val="24"/>
              </w:rPr>
            </w:pPr>
            <w:r w:rsidRPr="00F17A19">
              <w:rPr>
                <w:rFonts w:ascii="Times New Roman" w:hAnsi="Times New Roman"/>
                <w:bCs/>
                <w:sz w:val="24"/>
                <w:szCs w:val="24"/>
              </w:rPr>
              <w:t>О какой платформе идет речь</w:t>
            </w:r>
            <w:r w:rsidRPr="00F17A19">
              <w:rPr>
                <w:rFonts w:ascii="Times New Roman" w:hAnsi="Times New Roman"/>
                <w:sz w:val="24"/>
                <w:szCs w:val="24"/>
              </w:rPr>
              <w:t>?</w:t>
            </w:r>
          </w:p>
        </w:tc>
        <w:tc>
          <w:tcPr>
            <w:tcW w:w="669" w:type="pct"/>
          </w:tcPr>
          <w:p w:rsidR="00A71617" w:rsidRPr="00F17A19" w:rsidRDefault="006639B2" w:rsidP="00A71617">
            <w:pPr>
              <w:spacing w:after="0" w:line="240" w:lineRule="auto"/>
              <w:rPr>
                <w:rFonts w:ascii="Times New Roman" w:hAnsi="Times New Roman"/>
                <w:sz w:val="24"/>
                <w:szCs w:val="24"/>
              </w:rPr>
            </w:pPr>
            <w:r w:rsidRPr="00F17A19">
              <w:rPr>
                <w:rFonts w:ascii="Times New Roman" w:hAnsi="Times New Roman"/>
                <w:sz w:val="24"/>
                <w:szCs w:val="24"/>
              </w:rPr>
              <w:lastRenderedPageBreak/>
              <w:t xml:space="preserve">Ответ: </w:t>
            </w:r>
          </w:p>
          <w:p w:rsidR="006639B2" w:rsidRPr="00F17A19" w:rsidRDefault="006639B2" w:rsidP="00A71617">
            <w:pPr>
              <w:spacing w:after="0" w:line="240" w:lineRule="auto"/>
              <w:rPr>
                <w:rFonts w:ascii="Times New Roman" w:hAnsi="Times New Roman"/>
                <w:b/>
                <w:sz w:val="24"/>
                <w:szCs w:val="24"/>
              </w:rPr>
            </w:pPr>
            <w:r w:rsidRPr="00F17A19">
              <w:rPr>
                <w:rFonts w:ascii="Times New Roman" w:hAnsi="Times New Roman"/>
                <w:sz w:val="24"/>
                <w:szCs w:val="24"/>
              </w:rPr>
              <w:t>Добро.РФ</w:t>
            </w:r>
          </w:p>
        </w:tc>
      </w:tr>
    </w:tbl>
    <w:p w:rsidR="009F0860" w:rsidRDefault="009F0860" w:rsidP="00043902">
      <w:pPr>
        <w:spacing w:after="0" w:line="240" w:lineRule="auto"/>
      </w:pPr>
    </w:p>
    <w:p w:rsidR="009F0860" w:rsidRPr="009F0860" w:rsidRDefault="009F0860" w:rsidP="00043902">
      <w:pPr>
        <w:spacing w:after="0" w:line="240" w:lineRule="auto"/>
        <w:jc w:val="center"/>
        <w:rPr>
          <w:rFonts w:ascii="Times New Roman" w:eastAsiaTheme="minorHAnsi" w:hAnsi="Times New Roman"/>
          <w:b/>
          <w:sz w:val="28"/>
          <w:szCs w:val="28"/>
          <w:lang w:eastAsia="en-US"/>
        </w:rPr>
      </w:pPr>
      <w:r w:rsidRPr="009F0860">
        <w:rPr>
          <w:rFonts w:ascii="Times New Roman" w:eastAsiaTheme="minorHAnsi" w:hAnsi="Times New Roman"/>
          <w:b/>
          <w:sz w:val="28"/>
          <w:szCs w:val="28"/>
          <w:lang w:eastAsia="en-US"/>
        </w:rPr>
        <w:t>Б1.В.04 Социология</w:t>
      </w:r>
    </w:p>
    <w:tbl>
      <w:tblPr>
        <w:tblStyle w:val="14"/>
        <w:tblW w:w="5000" w:type="pct"/>
        <w:tblInd w:w="0" w:type="dxa"/>
        <w:tblLook w:val="04A0" w:firstRow="1" w:lastRow="0" w:firstColumn="1" w:lastColumn="0" w:noHBand="0" w:noVBand="1"/>
      </w:tblPr>
      <w:tblGrid>
        <w:gridCol w:w="518"/>
        <w:gridCol w:w="12204"/>
        <w:gridCol w:w="2064"/>
      </w:tblGrid>
      <w:tr w:rsidR="009F0860" w:rsidRPr="009F0860" w:rsidTr="00043902">
        <w:tc>
          <w:tcPr>
            <w:tcW w:w="175" w:type="pct"/>
            <w:shd w:val="clear" w:color="auto" w:fill="DEEAF6" w:themeFill="accent1" w:themeFillTint="33"/>
          </w:tcPr>
          <w:p w:rsidR="009F0860" w:rsidRPr="009F0860" w:rsidRDefault="009F0860" w:rsidP="009F0860">
            <w:pPr>
              <w:spacing w:after="0" w:line="240" w:lineRule="auto"/>
              <w:jc w:val="center"/>
              <w:rPr>
                <w:rFonts w:ascii="Times New Roman" w:eastAsia="Times New Roman" w:hAnsi="Times New Roman"/>
                <w:b/>
                <w:sz w:val="24"/>
                <w:szCs w:val="24"/>
                <w:lang w:eastAsia="en-US"/>
              </w:rPr>
            </w:pPr>
            <w:r w:rsidRPr="009F0860">
              <w:rPr>
                <w:rFonts w:ascii="Times New Roman" w:eastAsia="Times New Roman" w:hAnsi="Times New Roman"/>
                <w:b/>
                <w:sz w:val="24"/>
                <w:szCs w:val="24"/>
                <w:lang w:eastAsia="en-US"/>
              </w:rPr>
              <w:t>№</w:t>
            </w:r>
          </w:p>
        </w:tc>
        <w:tc>
          <w:tcPr>
            <w:tcW w:w="4127" w:type="pct"/>
            <w:shd w:val="clear" w:color="auto" w:fill="DEEAF6" w:themeFill="accent1" w:themeFillTint="33"/>
          </w:tcPr>
          <w:p w:rsidR="009F0860" w:rsidRPr="009F0860" w:rsidRDefault="009F0860" w:rsidP="009F0860">
            <w:pPr>
              <w:spacing w:after="0" w:line="240" w:lineRule="auto"/>
              <w:jc w:val="center"/>
              <w:rPr>
                <w:rFonts w:ascii="Times New Roman" w:eastAsia="Times New Roman" w:hAnsi="Times New Roman"/>
                <w:b/>
                <w:sz w:val="24"/>
                <w:szCs w:val="24"/>
                <w:lang w:eastAsia="en-US"/>
              </w:rPr>
            </w:pPr>
            <w:r w:rsidRPr="009F0860">
              <w:rPr>
                <w:rFonts w:ascii="Times New Roman" w:eastAsia="Times New Roman" w:hAnsi="Times New Roman"/>
                <w:b/>
                <w:sz w:val="24"/>
                <w:szCs w:val="24"/>
                <w:lang w:eastAsia="en-US"/>
              </w:rPr>
              <w:t>Тестовое задание</w:t>
            </w:r>
          </w:p>
        </w:tc>
        <w:tc>
          <w:tcPr>
            <w:tcW w:w="698" w:type="pct"/>
            <w:shd w:val="clear" w:color="auto" w:fill="DEEAF6" w:themeFill="accent1" w:themeFillTint="33"/>
          </w:tcPr>
          <w:p w:rsidR="009F0860" w:rsidRPr="009F0860" w:rsidRDefault="009F0860" w:rsidP="009F0860">
            <w:pPr>
              <w:spacing w:after="0" w:line="240" w:lineRule="auto"/>
              <w:jc w:val="center"/>
              <w:rPr>
                <w:rFonts w:ascii="Times New Roman" w:eastAsia="Times New Roman" w:hAnsi="Times New Roman"/>
                <w:b/>
                <w:sz w:val="24"/>
                <w:szCs w:val="24"/>
                <w:lang w:eastAsia="en-US"/>
              </w:rPr>
            </w:pPr>
            <w:r w:rsidRPr="009F0860">
              <w:rPr>
                <w:rFonts w:ascii="Times New Roman" w:eastAsia="Times New Roman" w:hAnsi="Times New Roman"/>
                <w:b/>
                <w:sz w:val="24"/>
                <w:szCs w:val="24"/>
                <w:lang w:eastAsia="en-US"/>
              </w:rPr>
              <w:t>Верный (эталонный)</w:t>
            </w:r>
          </w:p>
          <w:p w:rsidR="009F0860" w:rsidRPr="009F0860" w:rsidRDefault="009F0860" w:rsidP="009F0860">
            <w:pPr>
              <w:spacing w:after="0" w:line="240" w:lineRule="auto"/>
              <w:jc w:val="center"/>
              <w:rPr>
                <w:rFonts w:ascii="Times New Roman" w:eastAsia="Times New Roman" w:hAnsi="Times New Roman"/>
                <w:b/>
                <w:sz w:val="24"/>
                <w:szCs w:val="24"/>
                <w:lang w:eastAsia="en-US"/>
              </w:rPr>
            </w:pPr>
            <w:r w:rsidRPr="009F0860">
              <w:rPr>
                <w:rFonts w:ascii="Times New Roman" w:eastAsia="Times New Roman" w:hAnsi="Times New Roman"/>
                <w:b/>
                <w:sz w:val="24"/>
                <w:szCs w:val="24"/>
                <w:lang w:eastAsia="en-US"/>
              </w:rPr>
              <w:t>ответ</w:t>
            </w:r>
          </w:p>
        </w:tc>
      </w:tr>
      <w:tr w:rsidR="009F0860" w:rsidRPr="009F0860" w:rsidTr="00043902">
        <w:tc>
          <w:tcPr>
            <w:tcW w:w="175" w:type="pct"/>
          </w:tcPr>
          <w:p w:rsidR="009F0860" w:rsidRPr="009F0860" w:rsidRDefault="009F0860" w:rsidP="009F0860">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1</w:t>
            </w:r>
          </w:p>
        </w:tc>
        <w:tc>
          <w:tcPr>
            <w:tcW w:w="4127" w:type="pct"/>
          </w:tcPr>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Какие оси координат составляют карту культурных ценностей Рональда Инглхарта? </w:t>
            </w:r>
          </w:p>
          <w:p w:rsidR="009F0860" w:rsidRPr="009F0860" w:rsidRDefault="009F0860" w:rsidP="009F0860">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9F0860">
              <w:rPr>
                <w:rFonts w:ascii="Times New Roman" w:eastAsia="Times New Roman" w:hAnsi="Times New Roman"/>
                <w:b/>
                <w:sz w:val="24"/>
                <w:szCs w:val="24"/>
                <w:lang w:eastAsia="nl-NL"/>
              </w:rPr>
              <w:t>Выберите два правильных ответа.</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1) либеральные ценности – консервативные ценности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2) ценности выживания – ценности самовыражения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3) локальные ценности – глобальные ценности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4) индивидуальные ценности – коллективные ценности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5) традиционные ценности – секулярно-рациональные ценности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6) рациональные ценности – нерациональные ценности </w:t>
            </w:r>
          </w:p>
        </w:tc>
        <w:tc>
          <w:tcPr>
            <w:tcW w:w="698" w:type="pct"/>
          </w:tcPr>
          <w:p w:rsidR="009F0860" w:rsidRPr="009F0860" w:rsidRDefault="009F0860" w:rsidP="009F0860">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bCs/>
                <w:iCs/>
                <w:sz w:val="24"/>
                <w:szCs w:val="24"/>
                <w:lang w:eastAsia="en-US"/>
              </w:rPr>
              <w:t xml:space="preserve">Ответ: 2, 6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p>
        </w:tc>
      </w:tr>
      <w:tr w:rsidR="009F0860" w:rsidRPr="009F0860" w:rsidTr="00043902">
        <w:tc>
          <w:tcPr>
            <w:tcW w:w="175" w:type="pct"/>
          </w:tcPr>
          <w:p w:rsidR="009F0860" w:rsidRPr="009F0860" w:rsidRDefault="00043902" w:rsidP="009F0860">
            <w:pPr>
              <w:spacing w:after="0" w:line="240" w:lineRule="auto"/>
              <w:rPr>
                <w:rFonts w:ascii="Times New Roman" w:eastAsia="Times New Roman" w:hAnsi="Times New Roman"/>
                <w:sz w:val="24"/>
                <w:szCs w:val="24"/>
                <w:lang w:eastAsia="en-US"/>
              </w:rPr>
            </w:pPr>
            <w:r w:rsidRPr="000C5844">
              <w:rPr>
                <w:rFonts w:ascii="Times New Roman" w:eastAsia="Times New Roman" w:hAnsi="Times New Roman"/>
                <w:sz w:val="24"/>
                <w:szCs w:val="24"/>
                <w:lang w:eastAsia="en-US"/>
              </w:rPr>
              <w:t>2</w:t>
            </w:r>
          </w:p>
        </w:tc>
        <w:tc>
          <w:tcPr>
            <w:tcW w:w="4127" w:type="pct"/>
          </w:tcPr>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Расставьте указанные потребности из иерархии Абрахама Маслоу в порядке от высших к низшим.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1) потребности в безопасности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2) потребности в самоактуализации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3) социальные потребности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4) познавательные потребности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5) физиологические потребности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6) потребности уважения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b/>
                <w:sz w:val="24"/>
                <w:szCs w:val="24"/>
                <w:lang w:eastAsia="en-US"/>
              </w:rPr>
              <w:t>Укажите ответ в виде последовательности цифр выбранных элементов (через запятую)</w:t>
            </w:r>
          </w:p>
        </w:tc>
        <w:tc>
          <w:tcPr>
            <w:tcW w:w="698" w:type="pct"/>
          </w:tcPr>
          <w:p w:rsidR="00F61262" w:rsidRPr="000C5844" w:rsidRDefault="009F0860" w:rsidP="009F0860">
            <w:pPr>
              <w:spacing w:after="0" w:line="240" w:lineRule="auto"/>
              <w:rPr>
                <w:rFonts w:ascii="Times New Roman" w:eastAsia="Times New Roman" w:hAnsi="Times New Roman"/>
                <w:bCs/>
                <w:iCs/>
                <w:sz w:val="24"/>
                <w:szCs w:val="24"/>
                <w:lang w:eastAsia="en-US"/>
              </w:rPr>
            </w:pPr>
            <w:r w:rsidRPr="009F0860">
              <w:rPr>
                <w:rFonts w:ascii="Times New Roman" w:eastAsia="Times New Roman" w:hAnsi="Times New Roman"/>
                <w:bCs/>
                <w:iCs/>
                <w:sz w:val="24"/>
                <w:szCs w:val="24"/>
                <w:lang w:eastAsia="en-US"/>
              </w:rPr>
              <w:t xml:space="preserve">Ответ: </w:t>
            </w:r>
          </w:p>
          <w:p w:rsidR="009F0860" w:rsidRPr="009F0860" w:rsidRDefault="009F0860" w:rsidP="009F0860">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bCs/>
                <w:iCs/>
                <w:sz w:val="24"/>
                <w:szCs w:val="24"/>
                <w:lang w:eastAsia="en-US"/>
              </w:rPr>
              <w:t xml:space="preserve">2, 4, 6, 3, 1, 5 </w:t>
            </w:r>
          </w:p>
          <w:p w:rsidR="009F0860" w:rsidRPr="009F0860" w:rsidRDefault="009F0860" w:rsidP="009F0860">
            <w:pPr>
              <w:spacing w:after="0" w:line="240" w:lineRule="auto"/>
              <w:rPr>
                <w:rFonts w:ascii="Times New Roman" w:eastAsia="Times New Roman" w:hAnsi="Times New Roman"/>
                <w:sz w:val="24"/>
                <w:szCs w:val="24"/>
                <w:lang w:eastAsia="en-US"/>
              </w:rPr>
            </w:pPr>
          </w:p>
        </w:tc>
      </w:tr>
      <w:tr w:rsidR="009F0860" w:rsidRPr="009F0860" w:rsidTr="00043902">
        <w:tc>
          <w:tcPr>
            <w:tcW w:w="175" w:type="pct"/>
          </w:tcPr>
          <w:p w:rsidR="009F0860" w:rsidRPr="009F0860" w:rsidRDefault="00043902" w:rsidP="009F0860">
            <w:pPr>
              <w:spacing w:after="0" w:line="240" w:lineRule="auto"/>
              <w:rPr>
                <w:rFonts w:ascii="Times New Roman" w:eastAsia="Times New Roman" w:hAnsi="Times New Roman"/>
                <w:sz w:val="24"/>
                <w:szCs w:val="24"/>
                <w:lang w:eastAsia="en-US"/>
              </w:rPr>
            </w:pPr>
            <w:r w:rsidRPr="000C5844">
              <w:rPr>
                <w:rFonts w:ascii="Times New Roman" w:eastAsia="Times New Roman" w:hAnsi="Times New Roman"/>
                <w:sz w:val="24"/>
                <w:szCs w:val="24"/>
                <w:lang w:eastAsia="en-US"/>
              </w:rPr>
              <w:t>3</w:t>
            </w:r>
          </w:p>
        </w:tc>
        <w:tc>
          <w:tcPr>
            <w:tcW w:w="4127" w:type="pct"/>
          </w:tcPr>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Установите соответствие между формами регуляции поведения индивидов и их содержанием.</w:t>
            </w:r>
          </w:p>
          <w:p w:rsidR="009F0860" w:rsidRPr="009F0860" w:rsidRDefault="009F0860" w:rsidP="009F0860">
            <w:pPr>
              <w:spacing w:after="0" w:line="240" w:lineRule="auto"/>
              <w:ind w:firstLine="709"/>
              <w:rPr>
                <w:rFonts w:ascii="Times New Roman" w:eastAsia="Times New Roman" w:hAnsi="Times New Roman"/>
                <w:b/>
                <w:sz w:val="24"/>
                <w:szCs w:val="24"/>
                <w:lang w:eastAsia="en-US"/>
              </w:rPr>
            </w:pPr>
            <w:r w:rsidRPr="009F0860">
              <w:rPr>
                <w:rFonts w:ascii="Times New Roman" w:eastAsia="Times New Roman" w:hAnsi="Times New Roman"/>
                <w:b/>
                <w:bCs/>
                <w:sz w:val="24"/>
                <w:szCs w:val="24"/>
              </w:rPr>
              <w:lastRenderedPageBreak/>
              <w:t>К каждой позиции первого столбца подберите соответствующую позицию из второго столбца.</w:t>
            </w:r>
          </w:p>
          <w:tbl>
            <w:tblPr>
              <w:tblStyle w:val="58"/>
              <w:tblW w:w="5000" w:type="pct"/>
              <w:tblLook w:val="04A0" w:firstRow="1" w:lastRow="0" w:firstColumn="1" w:lastColumn="0" w:noHBand="0" w:noVBand="1"/>
            </w:tblPr>
            <w:tblGrid>
              <w:gridCol w:w="584"/>
              <w:gridCol w:w="9209"/>
              <w:gridCol w:w="431"/>
              <w:gridCol w:w="1754"/>
            </w:tblGrid>
            <w:tr w:rsidR="009F0860" w:rsidRPr="009F0860" w:rsidTr="00694309">
              <w:tc>
                <w:tcPr>
                  <w:tcW w:w="244" w:type="pct"/>
                </w:tcPr>
                <w:p w:rsidR="009F0860" w:rsidRPr="009F0860" w:rsidRDefault="009F0860" w:rsidP="009F0860">
                  <w:pPr>
                    <w:spacing w:after="0" w:line="240" w:lineRule="auto"/>
                    <w:rPr>
                      <w:rFonts w:ascii="Times New Roman" w:eastAsiaTheme="minorHAnsi" w:hAnsi="Times New Roman"/>
                      <w:sz w:val="24"/>
                      <w:szCs w:val="24"/>
                      <w:lang w:eastAsia="en-US"/>
                    </w:rPr>
                  </w:pPr>
                  <w:r w:rsidRPr="009F0860">
                    <w:rPr>
                      <w:rFonts w:ascii="Times New Roman" w:eastAsiaTheme="minorHAnsi" w:hAnsi="Times New Roman"/>
                      <w:sz w:val="24"/>
                      <w:szCs w:val="24"/>
                      <w:lang w:eastAsia="en-US"/>
                    </w:rPr>
                    <w:t>1</w:t>
                  </w:r>
                </w:p>
              </w:tc>
              <w:tc>
                <w:tcPr>
                  <w:tcW w:w="3844" w:type="pct"/>
                </w:tcPr>
                <w:p w:rsidR="009F0860" w:rsidRPr="009F0860" w:rsidRDefault="009F0860" w:rsidP="009F0860">
                  <w:pPr>
                    <w:spacing w:after="0" w:line="240" w:lineRule="auto"/>
                    <w:rPr>
                      <w:rFonts w:ascii="Times New Roman" w:eastAsiaTheme="minorHAnsi" w:hAnsi="Times New Roman"/>
                      <w:b/>
                      <w:sz w:val="24"/>
                      <w:szCs w:val="24"/>
                      <w:lang w:eastAsia="en-US"/>
                    </w:rPr>
                  </w:pPr>
                  <w:r w:rsidRPr="000C5844">
                    <w:rPr>
                      <w:rFonts w:ascii="Times New Roman" w:eastAsiaTheme="minorHAnsi" w:hAnsi="Times New Roman"/>
                      <w:bCs/>
                      <w:color w:val="333333"/>
                      <w:sz w:val="24"/>
                      <w:szCs w:val="24"/>
                      <w:shd w:val="clear" w:color="auto" w:fill="FFFFFF"/>
                      <w:lang w:eastAsia="en-US"/>
                    </w:rPr>
                    <w:t>Нравственность, форма нормативно-оценочной ориентированности в поведении и духовной жизни, взаимовосприятие и самовосприятие людей</w:t>
                  </w:r>
                  <w:r w:rsidRPr="009F0860">
                    <w:rPr>
                      <w:rFonts w:ascii="Times New Roman" w:eastAsiaTheme="minorHAnsi" w:hAnsi="Times New Roman"/>
                      <w:b/>
                      <w:sz w:val="24"/>
                      <w:szCs w:val="24"/>
                      <w:lang w:eastAsia="en-US"/>
                    </w:rPr>
                    <w:t xml:space="preserve"> </w:t>
                  </w:r>
                </w:p>
              </w:tc>
              <w:tc>
                <w:tcPr>
                  <w:tcW w:w="180" w:type="pct"/>
                </w:tcPr>
                <w:p w:rsidR="009F0860" w:rsidRPr="009F0860" w:rsidRDefault="009F0860" w:rsidP="009F0860">
                  <w:pPr>
                    <w:spacing w:after="0" w:line="240" w:lineRule="auto"/>
                    <w:rPr>
                      <w:rFonts w:ascii="Times New Roman" w:eastAsiaTheme="minorHAnsi" w:hAnsi="Times New Roman"/>
                      <w:sz w:val="24"/>
                      <w:szCs w:val="24"/>
                      <w:lang w:eastAsia="en-US"/>
                    </w:rPr>
                  </w:pPr>
                  <w:r w:rsidRPr="009F0860">
                    <w:rPr>
                      <w:rFonts w:ascii="Times New Roman" w:eastAsiaTheme="minorHAnsi" w:hAnsi="Times New Roman"/>
                      <w:sz w:val="24"/>
                      <w:szCs w:val="24"/>
                      <w:lang w:eastAsia="en-US"/>
                    </w:rPr>
                    <w:t>а</w:t>
                  </w:r>
                </w:p>
              </w:tc>
              <w:tc>
                <w:tcPr>
                  <w:tcW w:w="732" w:type="pct"/>
                </w:tcPr>
                <w:p w:rsidR="009F0860" w:rsidRPr="009F0860" w:rsidRDefault="009F0860" w:rsidP="009F0860">
                  <w:pPr>
                    <w:spacing w:after="0" w:line="240" w:lineRule="auto"/>
                    <w:rPr>
                      <w:rFonts w:ascii="Times New Roman" w:eastAsiaTheme="minorHAnsi" w:hAnsi="Times New Roman"/>
                      <w:sz w:val="24"/>
                      <w:szCs w:val="24"/>
                      <w:lang w:eastAsia="en-US"/>
                    </w:rPr>
                  </w:pPr>
                  <w:r w:rsidRPr="009F0860">
                    <w:rPr>
                      <w:rFonts w:ascii="Times New Roman" w:eastAsiaTheme="minorHAnsi" w:hAnsi="Times New Roman"/>
                      <w:sz w:val="24"/>
                      <w:szCs w:val="24"/>
                      <w:lang w:eastAsia="en-US"/>
                    </w:rPr>
                    <w:t>Мораль</w:t>
                  </w:r>
                </w:p>
              </w:tc>
            </w:tr>
            <w:tr w:rsidR="009F0860" w:rsidRPr="009F0860" w:rsidTr="00694309">
              <w:tc>
                <w:tcPr>
                  <w:tcW w:w="244" w:type="pct"/>
                </w:tcPr>
                <w:p w:rsidR="009F0860" w:rsidRPr="009F0860" w:rsidRDefault="009F0860" w:rsidP="009F0860">
                  <w:pPr>
                    <w:spacing w:after="0" w:line="240" w:lineRule="auto"/>
                    <w:rPr>
                      <w:rFonts w:ascii="Times New Roman" w:eastAsiaTheme="minorHAnsi" w:hAnsi="Times New Roman"/>
                      <w:sz w:val="24"/>
                      <w:szCs w:val="24"/>
                      <w:lang w:eastAsia="en-US"/>
                    </w:rPr>
                  </w:pPr>
                  <w:r w:rsidRPr="009F0860">
                    <w:rPr>
                      <w:rFonts w:ascii="Times New Roman" w:eastAsiaTheme="minorHAnsi" w:hAnsi="Times New Roman"/>
                      <w:sz w:val="24"/>
                      <w:szCs w:val="24"/>
                      <w:lang w:eastAsia="en-US"/>
                    </w:rPr>
                    <w:t>2</w:t>
                  </w:r>
                </w:p>
              </w:tc>
              <w:tc>
                <w:tcPr>
                  <w:tcW w:w="3844" w:type="pct"/>
                </w:tcPr>
                <w:p w:rsidR="009F0860" w:rsidRPr="009F0860" w:rsidRDefault="009F0860" w:rsidP="009F0860">
                  <w:pPr>
                    <w:spacing w:after="0" w:line="240" w:lineRule="auto"/>
                    <w:rPr>
                      <w:rFonts w:ascii="Times New Roman" w:eastAsiaTheme="minorHAnsi" w:hAnsi="Times New Roman"/>
                      <w:sz w:val="24"/>
                      <w:szCs w:val="24"/>
                      <w:lang w:eastAsia="en-US"/>
                    </w:rPr>
                  </w:pPr>
                  <w:r w:rsidRPr="009F0860">
                    <w:rPr>
                      <w:rFonts w:ascii="Times New Roman" w:eastAsiaTheme="minorHAnsi" w:hAnsi="Times New Roman"/>
                      <w:sz w:val="24"/>
                      <w:szCs w:val="24"/>
                      <w:lang w:eastAsia="en-US"/>
                    </w:rPr>
                    <w:t>Общепризнанные, общепринятые или общеустановленные правила, образцы поведения, стандарты деятельности, призванные обеспечивать упорядоченность, устойчивость и стабильность социального взаимодействия индивидов и социальных групп.</w:t>
                  </w:r>
                </w:p>
              </w:tc>
              <w:tc>
                <w:tcPr>
                  <w:tcW w:w="180" w:type="pct"/>
                </w:tcPr>
                <w:p w:rsidR="009F0860" w:rsidRPr="009F0860" w:rsidRDefault="009F0860" w:rsidP="009F0860">
                  <w:pPr>
                    <w:spacing w:after="0" w:line="240" w:lineRule="auto"/>
                    <w:rPr>
                      <w:rFonts w:ascii="Times New Roman" w:eastAsiaTheme="minorHAnsi" w:hAnsi="Times New Roman"/>
                      <w:sz w:val="24"/>
                      <w:szCs w:val="24"/>
                      <w:lang w:eastAsia="en-US"/>
                    </w:rPr>
                  </w:pPr>
                  <w:r w:rsidRPr="009F0860">
                    <w:rPr>
                      <w:rFonts w:ascii="Times New Roman" w:eastAsiaTheme="minorHAnsi" w:hAnsi="Times New Roman"/>
                      <w:sz w:val="24"/>
                      <w:szCs w:val="24"/>
                      <w:lang w:eastAsia="en-US"/>
                    </w:rPr>
                    <w:t>б</w:t>
                  </w:r>
                </w:p>
              </w:tc>
              <w:tc>
                <w:tcPr>
                  <w:tcW w:w="732" w:type="pct"/>
                </w:tcPr>
                <w:p w:rsidR="009F0860" w:rsidRPr="009F0860" w:rsidRDefault="009F0860" w:rsidP="009F0860">
                  <w:pPr>
                    <w:spacing w:after="0" w:line="240" w:lineRule="auto"/>
                    <w:rPr>
                      <w:rFonts w:ascii="Times New Roman" w:eastAsiaTheme="minorHAnsi" w:hAnsi="Times New Roman"/>
                      <w:bCs/>
                      <w:sz w:val="24"/>
                      <w:szCs w:val="24"/>
                    </w:rPr>
                  </w:pPr>
                  <w:r w:rsidRPr="009F0860">
                    <w:rPr>
                      <w:rFonts w:ascii="Times New Roman" w:eastAsiaTheme="minorHAnsi" w:hAnsi="Times New Roman"/>
                      <w:sz w:val="24"/>
                      <w:szCs w:val="24"/>
                      <w:lang w:eastAsia="en-US"/>
                    </w:rPr>
                    <w:t>Социальные нормы</w:t>
                  </w:r>
                </w:p>
              </w:tc>
            </w:tr>
            <w:tr w:rsidR="009F0860" w:rsidRPr="009F0860" w:rsidTr="00694309">
              <w:tc>
                <w:tcPr>
                  <w:tcW w:w="244" w:type="pct"/>
                </w:tcPr>
                <w:p w:rsidR="009F0860" w:rsidRPr="009F0860" w:rsidRDefault="009F0860" w:rsidP="009F0860">
                  <w:pPr>
                    <w:spacing w:after="0" w:line="240" w:lineRule="auto"/>
                    <w:rPr>
                      <w:rFonts w:ascii="Times New Roman" w:eastAsiaTheme="minorHAnsi" w:hAnsi="Times New Roman"/>
                      <w:sz w:val="24"/>
                      <w:szCs w:val="24"/>
                      <w:lang w:eastAsia="en-US"/>
                    </w:rPr>
                  </w:pPr>
                  <w:r w:rsidRPr="009F0860">
                    <w:rPr>
                      <w:rFonts w:ascii="Times New Roman" w:eastAsiaTheme="minorHAnsi" w:hAnsi="Times New Roman"/>
                      <w:sz w:val="24"/>
                      <w:szCs w:val="24"/>
                      <w:lang w:eastAsia="en-US"/>
                    </w:rPr>
                    <w:t>3</w:t>
                  </w:r>
                </w:p>
              </w:tc>
              <w:tc>
                <w:tcPr>
                  <w:tcW w:w="3844" w:type="pct"/>
                </w:tcPr>
                <w:p w:rsidR="009F0860" w:rsidRPr="009F0860" w:rsidRDefault="009F0860" w:rsidP="009F0860">
                  <w:pPr>
                    <w:spacing w:after="0" w:line="240" w:lineRule="auto"/>
                    <w:rPr>
                      <w:rFonts w:ascii="Times New Roman" w:eastAsiaTheme="minorHAnsi" w:hAnsi="Times New Roman"/>
                      <w:sz w:val="24"/>
                      <w:szCs w:val="24"/>
                      <w:lang w:eastAsia="en-US"/>
                    </w:rPr>
                  </w:pPr>
                  <w:r w:rsidRPr="009F0860">
                    <w:rPr>
                      <w:rFonts w:ascii="Times New Roman" w:eastAsiaTheme="minorHAnsi" w:hAnsi="Times New Roman"/>
                      <w:sz w:val="24"/>
                      <w:szCs w:val="24"/>
                      <w:lang w:eastAsia="en-US"/>
                    </w:rPr>
                    <w:t>Совокупность мер, которые предпринимаются для того, чтобы поведение людей было в согласии с принятыми в обществе нормами и правилами.</w:t>
                  </w:r>
                </w:p>
              </w:tc>
              <w:tc>
                <w:tcPr>
                  <w:tcW w:w="180" w:type="pct"/>
                </w:tcPr>
                <w:p w:rsidR="009F0860" w:rsidRPr="009F0860" w:rsidRDefault="009F0860" w:rsidP="009F0860">
                  <w:pPr>
                    <w:spacing w:after="0" w:line="240" w:lineRule="auto"/>
                    <w:rPr>
                      <w:rFonts w:ascii="Times New Roman" w:eastAsiaTheme="minorHAnsi" w:hAnsi="Times New Roman"/>
                      <w:sz w:val="24"/>
                      <w:szCs w:val="24"/>
                      <w:lang w:eastAsia="en-US"/>
                    </w:rPr>
                  </w:pPr>
                  <w:r w:rsidRPr="009F0860">
                    <w:rPr>
                      <w:rFonts w:ascii="Times New Roman" w:eastAsiaTheme="minorHAnsi" w:hAnsi="Times New Roman"/>
                      <w:sz w:val="24"/>
                      <w:szCs w:val="24"/>
                      <w:lang w:eastAsia="en-US"/>
                    </w:rPr>
                    <w:t>в</w:t>
                  </w:r>
                </w:p>
              </w:tc>
              <w:tc>
                <w:tcPr>
                  <w:tcW w:w="732" w:type="pct"/>
                </w:tcPr>
                <w:p w:rsidR="009F0860" w:rsidRPr="009F0860" w:rsidRDefault="009F0860" w:rsidP="009F0860">
                  <w:pPr>
                    <w:spacing w:after="0" w:line="240" w:lineRule="auto"/>
                    <w:rPr>
                      <w:rFonts w:ascii="Times New Roman" w:eastAsiaTheme="minorHAnsi" w:hAnsi="Times New Roman"/>
                      <w:sz w:val="24"/>
                      <w:szCs w:val="24"/>
                      <w:lang w:eastAsia="en-US"/>
                    </w:rPr>
                  </w:pPr>
                  <w:r w:rsidRPr="009F0860">
                    <w:rPr>
                      <w:rFonts w:ascii="Times New Roman" w:eastAsiaTheme="minorHAnsi" w:hAnsi="Times New Roman"/>
                      <w:sz w:val="24"/>
                      <w:szCs w:val="24"/>
                      <w:lang w:eastAsia="en-US"/>
                    </w:rPr>
                    <w:t>Социальный контроль</w:t>
                  </w:r>
                </w:p>
              </w:tc>
            </w:tr>
          </w:tbl>
          <w:p w:rsidR="009F0860" w:rsidRPr="009F0860" w:rsidRDefault="009F0860" w:rsidP="009F0860">
            <w:pPr>
              <w:spacing w:after="0" w:line="240" w:lineRule="auto"/>
              <w:rPr>
                <w:rFonts w:ascii="Times New Roman" w:eastAsiaTheme="minorHAnsi" w:hAnsi="Times New Roman"/>
                <w:sz w:val="24"/>
                <w:szCs w:val="24"/>
                <w:lang w:eastAsia="en-US"/>
              </w:rPr>
            </w:pPr>
            <w:r w:rsidRPr="009F0860">
              <w:rPr>
                <w:rFonts w:ascii="Times New Roman" w:eastAsiaTheme="minorHAnsi" w:hAnsi="Times New Roman"/>
                <w:sz w:val="24"/>
                <w:szCs w:val="24"/>
                <w:lang w:eastAsia="en-US"/>
              </w:rPr>
              <w:t>Запишите выбранные буквы под соответствующими цифрами.</w:t>
            </w:r>
          </w:p>
          <w:tbl>
            <w:tblPr>
              <w:tblStyle w:val="58"/>
              <w:tblW w:w="0" w:type="auto"/>
              <w:tblLook w:val="04A0" w:firstRow="1" w:lastRow="0" w:firstColumn="1" w:lastColumn="0" w:noHBand="0" w:noVBand="1"/>
            </w:tblPr>
            <w:tblGrid>
              <w:gridCol w:w="1869"/>
              <w:gridCol w:w="1869"/>
              <w:gridCol w:w="1869"/>
            </w:tblGrid>
            <w:tr w:rsidR="009F0860" w:rsidRPr="009F0860" w:rsidTr="00694309">
              <w:tc>
                <w:tcPr>
                  <w:tcW w:w="1869" w:type="dxa"/>
                  <w:shd w:val="clear" w:color="auto" w:fill="BDD6EE" w:themeFill="accent1" w:themeFillTint="66"/>
                </w:tcPr>
                <w:p w:rsidR="009F0860" w:rsidRPr="009F0860" w:rsidRDefault="009F0860" w:rsidP="009F0860">
                  <w:pPr>
                    <w:spacing w:after="0" w:line="240" w:lineRule="auto"/>
                    <w:jc w:val="center"/>
                    <w:rPr>
                      <w:rFonts w:ascii="Times New Roman" w:eastAsiaTheme="minorHAnsi" w:hAnsi="Times New Roman"/>
                      <w:b/>
                      <w:sz w:val="24"/>
                      <w:szCs w:val="24"/>
                      <w:lang w:eastAsia="en-US"/>
                    </w:rPr>
                  </w:pPr>
                  <w:r w:rsidRPr="009F0860">
                    <w:rPr>
                      <w:rFonts w:ascii="Times New Roman" w:eastAsiaTheme="minorHAnsi" w:hAnsi="Times New Roman"/>
                      <w:b/>
                      <w:sz w:val="24"/>
                      <w:szCs w:val="24"/>
                      <w:lang w:eastAsia="en-US"/>
                    </w:rPr>
                    <w:t>1</w:t>
                  </w:r>
                </w:p>
              </w:tc>
              <w:tc>
                <w:tcPr>
                  <w:tcW w:w="1869" w:type="dxa"/>
                  <w:shd w:val="clear" w:color="auto" w:fill="BDD6EE" w:themeFill="accent1" w:themeFillTint="66"/>
                </w:tcPr>
                <w:p w:rsidR="009F0860" w:rsidRPr="009F0860" w:rsidRDefault="009F0860" w:rsidP="009F0860">
                  <w:pPr>
                    <w:spacing w:after="0" w:line="240" w:lineRule="auto"/>
                    <w:jc w:val="center"/>
                    <w:rPr>
                      <w:rFonts w:ascii="Times New Roman" w:eastAsiaTheme="minorHAnsi" w:hAnsi="Times New Roman"/>
                      <w:b/>
                      <w:sz w:val="24"/>
                      <w:szCs w:val="24"/>
                      <w:lang w:eastAsia="en-US"/>
                    </w:rPr>
                  </w:pPr>
                  <w:r w:rsidRPr="009F0860">
                    <w:rPr>
                      <w:rFonts w:ascii="Times New Roman" w:eastAsiaTheme="minorHAnsi" w:hAnsi="Times New Roman"/>
                      <w:b/>
                      <w:sz w:val="24"/>
                      <w:szCs w:val="24"/>
                      <w:lang w:eastAsia="en-US"/>
                    </w:rPr>
                    <w:t>2</w:t>
                  </w:r>
                </w:p>
              </w:tc>
              <w:tc>
                <w:tcPr>
                  <w:tcW w:w="1869" w:type="dxa"/>
                  <w:shd w:val="clear" w:color="auto" w:fill="BDD6EE" w:themeFill="accent1" w:themeFillTint="66"/>
                </w:tcPr>
                <w:p w:rsidR="009F0860" w:rsidRPr="009F0860" w:rsidRDefault="009F0860" w:rsidP="009F0860">
                  <w:pPr>
                    <w:spacing w:after="0" w:line="240" w:lineRule="auto"/>
                    <w:jc w:val="center"/>
                    <w:rPr>
                      <w:rFonts w:ascii="Times New Roman" w:eastAsiaTheme="minorHAnsi" w:hAnsi="Times New Roman"/>
                      <w:b/>
                      <w:sz w:val="24"/>
                      <w:szCs w:val="24"/>
                      <w:lang w:eastAsia="en-US"/>
                    </w:rPr>
                  </w:pPr>
                  <w:r w:rsidRPr="009F0860">
                    <w:rPr>
                      <w:rFonts w:ascii="Times New Roman" w:eastAsiaTheme="minorHAnsi" w:hAnsi="Times New Roman"/>
                      <w:b/>
                      <w:sz w:val="24"/>
                      <w:szCs w:val="24"/>
                      <w:lang w:eastAsia="en-US"/>
                    </w:rPr>
                    <w:t>3</w:t>
                  </w:r>
                </w:p>
              </w:tc>
            </w:tr>
            <w:tr w:rsidR="009F0860" w:rsidRPr="009F0860" w:rsidTr="00694309">
              <w:tc>
                <w:tcPr>
                  <w:tcW w:w="1869" w:type="dxa"/>
                </w:tcPr>
                <w:p w:rsidR="009F0860" w:rsidRPr="009F0860" w:rsidRDefault="009F0860" w:rsidP="009F0860">
                  <w:pPr>
                    <w:spacing w:after="0" w:line="240" w:lineRule="auto"/>
                    <w:rPr>
                      <w:rFonts w:ascii="Times New Roman" w:eastAsiaTheme="minorHAnsi" w:hAnsi="Times New Roman"/>
                      <w:sz w:val="24"/>
                      <w:szCs w:val="24"/>
                      <w:lang w:eastAsia="en-US"/>
                    </w:rPr>
                  </w:pPr>
                </w:p>
              </w:tc>
              <w:tc>
                <w:tcPr>
                  <w:tcW w:w="1869" w:type="dxa"/>
                </w:tcPr>
                <w:p w:rsidR="009F0860" w:rsidRPr="009F0860" w:rsidRDefault="009F0860" w:rsidP="009F0860">
                  <w:pPr>
                    <w:spacing w:after="0" w:line="240" w:lineRule="auto"/>
                    <w:rPr>
                      <w:rFonts w:ascii="Times New Roman" w:eastAsiaTheme="minorHAnsi" w:hAnsi="Times New Roman"/>
                      <w:sz w:val="24"/>
                      <w:szCs w:val="24"/>
                      <w:lang w:eastAsia="en-US"/>
                    </w:rPr>
                  </w:pPr>
                </w:p>
              </w:tc>
              <w:tc>
                <w:tcPr>
                  <w:tcW w:w="1869" w:type="dxa"/>
                </w:tcPr>
                <w:p w:rsidR="009F0860" w:rsidRPr="009F0860" w:rsidRDefault="009F0860" w:rsidP="009F0860">
                  <w:pPr>
                    <w:spacing w:after="0" w:line="240" w:lineRule="auto"/>
                    <w:rPr>
                      <w:rFonts w:ascii="Times New Roman" w:eastAsiaTheme="minorHAnsi" w:hAnsi="Times New Roman"/>
                      <w:sz w:val="24"/>
                      <w:szCs w:val="24"/>
                      <w:lang w:eastAsia="en-US"/>
                    </w:rPr>
                  </w:pPr>
                </w:p>
              </w:tc>
            </w:tr>
          </w:tbl>
          <w:p w:rsidR="009F0860" w:rsidRPr="009F0860" w:rsidRDefault="009F0860" w:rsidP="009F0860">
            <w:pPr>
              <w:spacing w:after="0" w:line="240" w:lineRule="auto"/>
              <w:rPr>
                <w:rFonts w:ascii="Times New Roman" w:eastAsia="Times New Roman" w:hAnsi="Times New Roman"/>
                <w:sz w:val="24"/>
                <w:szCs w:val="24"/>
                <w:lang w:eastAsia="en-US"/>
              </w:rPr>
            </w:pPr>
          </w:p>
        </w:tc>
        <w:tc>
          <w:tcPr>
            <w:tcW w:w="698" w:type="pct"/>
          </w:tcPr>
          <w:p w:rsidR="009F0860" w:rsidRPr="009F0860" w:rsidRDefault="009F0860" w:rsidP="009F0860">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lastRenderedPageBreak/>
              <w:t xml:space="preserve">Ответ: </w:t>
            </w:r>
          </w:p>
          <w:p w:rsidR="009F0860" w:rsidRPr="009F0860" w:rsidRDefault="009F0860" w:rsidP="009F0860">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lastRenderedPageBreak/>
              <w:t>1-а</w:t>
            </w:r>
          </w:p>
          <w:p w:rsidR="009F0860" w:rsidRPr="009F0860" w:rsidRDefault="009F0860" w:rsidP="009F0860">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2-б</w:t>
            </w:r>
          </w:p>
          <w:p w:rsidR="009F0860" w:rsidRPr="009F0860" w:rsidRDefault="009F0860" w:rsidP="009F0860">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3-в</w:t>
            </w:r>
          </w:p>
          <w:p w:rsidR="009F0860" w:rsidRPr="009F0860" w:rsidRDefault="009F0860" w:rsidP="009F0860">
            <w:pPr>
              <w:spacing w:after="0" w:line="240" w:lineRule="auto"/>
              <w:rPr>
                <w:rFonts w:ascii="Times New Roman" w:eastAsia="Times New Roman" w:hAnsi="Times New Roman"/>
                <w:sz w:val="24"/>
                <w:szCs w:val="24"/>
                <w:lang w:eastAsia="en-US"/>
              </w:rPr>
            </w:pPr>
          </w:p>
          <w:p w:rsidR="009F0860" w:rsidRPr="009F0860" w:rsidRDefault="009F0860" w:rsidP="009F0860">
            <w:pPr>
              <w:spacing w:after="0" w:line="240" w:lineRule="auto"/>
              <w:rPr>
                <w:rFonts w:ascii="Times New Roman" w:eastAsia="Times New Roman" w:hAnsi="Times New Roman"/>
                <w:sz w:val="24"/>
                <w:szCs w:val="24"/>
                <w:lang w:eastAsia="en-US"/>
              </w:rPr>
            </w:pPr>
          </w:p>
          <w:p w:rsidR="009F0860" w:rsidRPr="009F0860" w:rsidRDefault="009F0860" w:rsidP="009F0860">
            <w:pPr>
              <w:spacing w:after="0" w:line="240" w:lineRule="auto"/>
              <w:rPr>
                <w:rFonts w:ascii="Times New Roman" w:eastAsia="Times New Roman" w:hAnsi="Times New Roman"/>
                <w:sz w:val="24"/>
                <w:szCs w:val="24"/>
                <w:lang w:eastAsia="en-US"/>
              </w:rPr>
            </w:pPr>
          </w:p>
          <w:p w:rsidR="009F0860" w:rsidRPr="009F0860" w:rsidRDefault="009F0860" w:rsidP="009F0860">
            <w:pPr>
              <w:spacing w:after="0" w:line="240" w:lineRule="auto"/>
              <w:rPr>
                <w:rFonts w:ascii="Times New Roman" w:eastAsia="Times New Roman" w:hAnsi="Times New Roman"/>
                <w:sz w:val="24"/>
                <w:szCs w:val="24"/>
                <w:lang w:eastAsia="en-US"/>
              </w:rPr>
            </w:pPr>
          </w:p>
          <w:p w:rsidR="009F0860" w:rsidRPr="009F0860" w:rsidRDefault="009F0860" w:rsidP="009F0860">
            <w:pPr>
              <w:spacing w:after="0" w:line="240" w:lineRule="auto"/>
              <w:rPr>
                <w:rFonts w:ascii="Times New Roman" w:eastAsia="Times New Roman" w:hAnsi="Times New Roman"/>
                <w:sz w:val="24"/>
                <w:szCs w:val="24"/>
                <w:lang w:eastAsia="en-US"/>
              </w:rPr>
            </w:pPr>
          </w:p>
        </w:tc>
      </w:tr>
      <w:tr w:rsidR="009F0860" w:rsidRPr="009F0860" w:rsidTr="00043902">
        <w:tc>
          <w:tcPr>
            <w:tcW w:w="175" w:type="pct"/>
          </w:tcPr>
          <w:p w:rsidR="009F0860" w:rsidRPr="009F0860" w:rsidRDefault="00043902" w:rsidP="009F0860">
            <w:pPr>
              <w:spacing w:after="0" w:line="240" w:lineRule="auto"/>
              <w:rPr>
                <w:rFonts w:ascii="Times New Roman" w:eastAsia="Times New Roman" w:hAnsi="Times New Roman"/>
                <w:sz w:val="24"/>
                <w:szCs w:val="24"/>
                <w:lang w:eastAsia="en-US"/>
              </w:rPr>
            </w:pPr>
            <w:r w:rsidRPr="000C5844">
              <w:rPr>
                <w:rFonts w:ascii="Times New Roman" w:eastAsia="Times New Roman" w:hAnsi="Times New Roman"/>
                <w:sz w:val="24"/>
                <w:szCs w:val="24"/>
                <w:lang w:eastAsia="en-US"/>
              </w:rPr>
              <w:lastRenderedPageBreak/>
              <w:t>4</w:t>
            </w:r>
          </w:p>
        </w:tc>
        <w:tc>
          <w:tcPr>
            <w:tcW w:w="4127" w:type="pct"/>
          </w:tcPr>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Проанализируйте текст и ответьте на вопрос. Революция, происшедшая в Иране, является одной из самых неожиданных побед исламского фундаментализма, которая, безусловно, потрясла привычный ход человеческой истории. Для многих тогда, в 1979 г., стало неожиданностью, что такое явление, как исламская революция, вообще оказалось возможным. Однако все сомнения были решительно развеяны революционно настроенными иранцами. У самых истоков духовного сопротивления потрясавшей страну шахской тирании стоял духовный учитель, аятолла Хаири, ставший наставником и вдохновителем шиитских мыслителей и духовных деятелей – Хомейни, Табатабаи, Мотахарри, Мортэзалари и других. Его усилиями возник круг «революционных аятолл», который сделал возможным победу фракции «обновителей». Зачистка исламского пространства от агентуры Мировой Системы прошла успешно и после выдержала испытание временем. После революции прошло уже больше двадцати лет. Когда произошла исламская революция, население Ирана насчитывало 37 миллионов, сейчас – 60 миллионов. Рост населения произошел, несмотря на то, что ущерб от прошедших после революции войны составил около 200 миллиардов долларов. Под какой тип подпадает описанный конфликт?</w:t>
            </w:r>
          </w:p>
          <w:p w:rsidR="009F0860" w:rsidRPr="009F0860" w:rsidRDefault="009F0860" w:rsidP="009F0860">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9F0860">
              <w:rPr>
                <w:rFonts w:ascii="Times New Roman" w:eastAsia="Times New Roman" w:hAnsi="Times New Roman"/>
                <w:b/>
                <w:sz w:val="24"/>
                <w:szCs w:val="24"/>
                <w:lang w:eastAsia="nl-NL"/>
              </w:rPr>
              <w:t>Выберите один правильный ответ.</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1) Локальный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2) Внутрисоциальный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3) Ввнутригрупповой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4) Личностный </w:t>
            </w:r>
          </w:p>
        </w:tc>
        <w:tc>
          <w:tcPr>
            <w:tcW w:w="698" w:type="pct"/>
          </w:tcPr>
          <w:p w:rsidR="009F0860" w:rsidRPr="009F0860" w:rsidRDefault="009F0860" w:rsidP="009F0860">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Ответ: 3</w:t>
            </w:r>
          </w:p>
          <w:p w:rsidR="009F0860" w:rsidRPr="009F0860" w:rsidRDefault="009F0860" w:rsidP="009F0860">
            <w:pPr>
              <w:spacing w:after="0" w:line="240" w:lineRule="auto"/>
              <w:rPr>
                <w:rFonts w:ascii="Times New Roman" w:eastAsia="Times New Roman" w:hAnsi="Times New Roman"/>
                <w:sz w:val="24"/>
                <w:szCs w:val="24"/>
                <w:lang w:eastAsia="en-US"/>
              </w:rPr>
            </w:pPr>
          </w:p>
        </w:tc>
      </w:tr>
      <w:tr w:rsidR="009F0860" w:rsidRPr="009F0860" w:rsidTr="00043902">
        <w:tc>
          <w:tcPr>
            <w:tcW w:w="175" w:type="pct"/>
          </w:tcPr>
          <w:p w:rsidR="009F0860" w:rsidRPr="009F0860" w:rsidRDefault="00043902" w:rsidP="009F0860">
            <w:pPr>
              <w:spacing w:after="0" w:line="240" w:lineRule="auto"/>
              <w:rPr>
                <w:rFonts w:ascii="Times New Roman" w:eastAsia="Times New Roman" w:hAnsi="Times New Roman"/>
                <w:sz w:val="24"/>
                <w:szCs w:val="24"/>
                <w:lang w:eastAsia="en-US"/>
              </w:rPr>
            </w:pPr>
            <w:r w:rsidRPr="000C5844">
              <w:rPr>
                <w:rFonts w:ascii="Times New Roman" w:eastAsia="Times New Roman" w:hAnsi="Times New Roman"/>
                <w:sz w:val="24"/>
                <w:szCs w:val="24"/>
                <w:lang w:eastAsia="en-US"/>
              </w:rPr>
              <w:t>5</w:t>
            </w:r>
          </w:p>
        </w:tc>
        <w:tc>
          <w:tcPr>
            <w:tcW w:w="4127" w:type="pct"/>
          </w:tcPr>
          <w:p w:rsidR="009F0860" w:rsidRPr="009F0860" w:rsidRDefault="009F0860" w:rsidP="009F0860">
            <w:pPr>
              <w:spacing w:after="0" w:line="240" w:lineRule="auto"/>
              <w:ind w:firstLine="709"/>
              <w:rPr>
                <w:rFonts w:ascii="Times New Roman" w:eastAsiaTheme="minorHAnsi" w:hAnsi="Times New Roman"/>
                <w:b/>
                <w:bCs/>
                <w:color w:val="202122"/>
                <w:sz w:val="24"/>
                <w:szCs w:val="24"/>
                <w:shd w:val="clear" w:color="auto" w:fill="FFFFFF"/>
                <w:lang w:eastAsia="en-US"/>
              </w:rPr>
            </w:pPr>
            <w:r w:rsidRPr="009F0860">
              <w:rPr>
                <w:rFonts w:ascii="Times New Roman" w:eastAsiaTheme="minorHAnsi" w:hAnsi="Times New Roman"/>
                <w:b/>
                <w:bCs/>
                <w:color w:val="202122"/>
                <w:sz w:val="24"/>
                <w:szCs w:val="24"/>
                <w:shd w:val="clear" w:color="auto" w:fill="FFFFFF"/>
                <w:lang w:eastAsia="en-US"/>
              </w:rPr>
              <w:t>Запишите понятие, о котором идёт речь.</w:t>
            </w:r>
          </w:p>
          <w:p w:rsidR="009F0860" w:rsidRPr="009F0860" w:rsidRDefault="009F0860" w:rsidP="009F0860">
            <w:pPr>
              <w:shd w:val="clear" w:color="auto" w:fill="FFFFFF"/>
              <w:spacing w:after="0" w:line="240" w:lineRule="auto"/>
              <w:jc w:val="both"/>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_______________________ - это внутренний механизм личности, совокупность всех взаимосвязанны</w:t>
            </w:r>
            <w:r w:rsidR="001C5FF4">
              <w:rPr>
                <w:rFonts w:ascii="Times New Roman" w:eastAsia="Times New Roman" w:hAnsi="Times New Roman"/>
                <w:sz w:val="24"/>
                <w:szCs w:val="24"/>
                <w:lang w:eastAsia="en-US"/>
              </w:rPr>
              <w:t xml:space="preserve">х и взаимозависимых психических </w:t>
            </w:r>
            <w:r w:rsidRPr="009F0860">
              <w:rPr>
                <w:rFonts w:ascii="Times New Roman" w:eastAsia="Times New Roman" w:hAnsi="Times New Roman"/>
                <w:sz w:val="24"/>
                <w:szCs w:val="24"/>
                <w:lang w:eastAsia="en-US"/>
              </w:rPr>
              <w:t xml:space="preserve">элементов и функций. </w:t>
            </w:r>
            <w:r w:rsidRPr="009F0860">
              <w:rPr>
                <w:rFonts w:ascii="Times New Roman" w:eastAsia="Times New Roman" w:hAnsi="Times New Roman"/>
                <w:color w:val="333333"/>
                <w:sz w:val="24"/>
                <w:szCs w:val="24"/>
              </w:rPr>
              <w:t xml:space="preserve">По определению А. Ф. Лазурского, это понятие включает в себя такие психические явления, как восприятие, память, мышление, аффективная возбудимость, способность к </w:t>
            </w:r>
            <w:r w:rsidRPr="009F0860">
              <w:rPr>
                <w:rFonts w:ascii="Times New Roman" w:eastAsia="Times New Roman" w:hAnsi="Times New Roman"/>
                <w:color w:val="333333"/>
                <w:sz w:val="24"/>
                <w:szCs w:val="24"/>
              </w:rPr>
              <w:lastRenderedPageBreak/>
              <w:t xml:space="preserve">волевому усилию, темперамент, характер, умственная одарённость.  </w:t>
            </w:r>
          </w:p>
        </w:tc>
        <w:tc>
          <w:tcPr>
            <w:tcW w:w="698" w:type="pct"/>
          </w:tcPr>
          <w:p w:rsidR="009F0860" w:rsidRPr="009F0860" w:rsidRDefault="009F0860" w:rsidP="009F0860">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lastRenderedPageBreak/>
              <w:t>Ответ:</w:t>
            </w:r>
          </w:p>
          <w:p w:rsidR="009F0860" w:rsidRPr="009F0860" w:rsidRDefault="009F0860" w:rsidP="009F0860">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Эндопсихика</w:t>
            </w:r>
          </w:p>
        </w:tc>
      </w:tr>
      <w:tr w:rsidR="009F0860" w:rsidRPr="009F0860" w:rsidTr="00043902">
        <w:tc>
          <w:tcPr>
            <w:tcW w:w="175" w:type="pct"/>
          </w:tcPr>
          <w:p w:rsidR="009F0860" w:rsidRPr="009F0860" w:rsidRDefault="00043902" w:rsidP="009F0860">
            <w:pPr>
              <w:spacing w:after="0" w:line="240" w:lineRule="auto"/>
              <w:rPr>
                <w:rFonts w:ascii="Times New Roman" w:eastAsia="Times New Roman" w:hAnsi="Times New Roman"/>
                <w:sz w:val="24"/>
                <w:szCs w:val="24"/>
                <w:lang w:eastAsia="en-US"/>
              </w:rPr>
            </w:pPr>
            <w:r w:rsidRPr="000C5844">
              <w:rPr>
                <w:rFonts w:ascii="Times New Roman" w:eastAsia="Times New Roman" w:hAnsi="Times New Roman"/>
                <w:sz w:val="24"/>
                <w:szCs w:val="24"/>
                <w:lang w:eastAsia="en-US"/>
              </w:rPr>
              <w:t>6</w:t>
            </w:r>
          </w:p>
        </w:tc>
        <w:tc>
          <w:tcPr>
            <w:tcW w:w="4127" w:type="pct"/>
          </w:tcPr>
          <w:p w:rsidR="009F0860" w:rsidRPr="009F0860" w:rsidRDefault="009F0860" w:rsidP="009F0860">
            <w:pPr>
              <w:spacing w:after="0" w:line="240" w:lineRule="auto"/>
              <w:ind w:firstLine="709"/>
              <w:jc w:val="both"/>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Семья, характеризующаяся равноправием и совместным принятием решений, называется _____________ семьей. </w:t>
            </w:r>
          </w:p>
          <w:p w:rsidR="009F0860" w:rsidRPr="009F0860" w:rsidRDefault="009F0860" w:rsidP="009F0860">
            <w:pPr>
              <w:spacing w:after="0" w:line="240" w:lineRule="auto"/>
              <w:ind w:firstLine="709"/>
              <w:jc w:val="both"/>
              <w:rPr>
                <w:rFonts w:ascii="Times New Roman" w:eastAsia="Times New Roman" w:hAnsi="Times New Roman"/>
                <w:sz w:val="24"/>
                <w:szCs w:val="24"/>
                <w:lang w:eastAsia="en-US"/>
              </w:rPr>
            </w:pPr>
          </w:p>
        </w:tc>
        <w:tc>
          <w:tcPr>
            <w:tcW w:w="698" w:type="pct"/>
          </w:tcPr>
          <w:p w:rsidR="009F0860" w:rsidRPr="009F0860" w:rsidRDefault="009F0860" w:rsidP="009F0860">
            <w:pPr>
              <w:spacing w:after="0" w:line="240" w:lineRule="auto"/>
              <w:jc w:val="both"/>
              <w:rPr>
                <w:rFonts w:ascii="Times New Roman" w:eastAsia="Times New Roman" w:hAnsi="Times New Roman"/>
                <w:sz w:val="24"/>
                <w:szCs w:val="24"/>
                <w:lang w:eastAsia="en-US"/>
              </w:rPr>
            </w:pPr>
            <w:r w:rsidRPr="009F0860">
              <w:rPr>
                <w:rFonts w:ascii="Times New Roman" w:eastAsia="Times New Roman" w:hAnsi="Times New Roman"/>
                <w:bCs/>
                <w:iCs/>
                <w:sz w:val="24"/>
                <w:szCs w:val="24"/>
                <w:lang w:eastAsia="en-US"/>
              </w:rPr>
              <w:t xml:space="preserve">Ответ: Демократической (партнерской) </w:t>
            </w:r>
          </w:p>
        </w:tc>
      </w:tr>
      <w:tr w:rsidR="009F0860" w:rsidRPr="009F0860" w:rsidTr="00043902">
        <w:tc>
          <w:tcPr>
            <w:tcW w:w="175" w:type="pct"/>
          </w:tcPr>
          <w:p w:rsidR="009F0860" w:rsidRPr="009F0860" w:rsidRDefault="00043902" w:rsidP="009F0860">
            <w:pPr>
              <w:spacing w:after="0" w:line="240" w:lineRule="auto"/>
              <w:rPr>
                <w:rFonts w:ascii="Times New Roman" w:eastAsia="Times New Roman" w:hAnsi="Times New Roman"/>
                <w:sz w:val="24"/>
                <w:szCs w:val="24"/>
                <w:lang w:eastAsia="en-US"/>
              </w:rPr>
            </w:pPr>
            <w:r w:rsidRPr="000C5844">
              <w:rPr>
                <w:rFonts w:ascii="Times New Roman" w:eastAsia="Times New Roman" w:hAnsi="Times New Roman"/>
                <w:sz w:val="24"/>
                <w:szCs w:val="24"/>
                <w:lang w:eastAsia="en-US"/>
              </w:rPr>
              <w:t>7</w:t>
            </w:r>
          </w:p>
        </w:tc>
        <w:tc>
          <w:tcPr>
            <w:tcW w:w="4127" w:type="pct"/>
          </w:tcPr>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Какую форму санкций составляют поощрение со стороны друзей, коллег, общественного мнения?</w:t>
            </w:r>
          </w:p>
          <w:p w:rsidR="009F0860" w:rsidRPr="009F0860" w:rsidRDefault="009F0860" w:rsidP="009F0860">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9F0860">
              <w:rPr>
                <w:rFonts w:ascii="Times New Roman" w:eastAsia="Times New Roman" w:hAnsi="Times New Roman"/>
                <w:b/>
                <w:sz w:val="24"/>
                <w:szCs w:val="24"/>
                <w:lang w:eastAsia="nl-NL"/>
              </w:rPr>
              <w:t>Выберите один правильный ответ.</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1) Позитивные неформальные санкции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2) Негативные формальные санкции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3) Позитивные формальные санкции </w:t>
            </w:r>
          </w:p>
          <w:p w:rsidR="009F0860" w:rsidRPr="009F0860" w:rsidRDefault="009F0860" w:rsidP="009F0860">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4) Негативные неформальные санкции </w:t>
            </w:r>
          </w:p>
        </w:tc>
        <w:tc>
          <w:tcPr>
            <w:tcW w:w="698" w:type="pct"/>
          </w:tcPr>
          <w:p w:rsidR="009F0860" w:rsidRPr="009F0860" w:rsidRDefault="009F0860" w:rsidP="009F0860">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bCs/>
                <w:iCs/>
                <w:sz w:val="24"/>
                <w:szCs w:val="24"/>
                <w:lang w:eastAsia="en-US"/>
              </w:rPr>
              <w:t xml:space="preserve">Ответ: 1 </w:t>
            </w:r>
          </w:p>
          <w:p w:rsidR="009F0860" w:rsidRPr="009F0860" w:rsidRDefault="009F0860" w:rsidP="009F0860">
            <w:pPr>
              <w:spacing w:after="0" w:line="240" w:lineRule="auto"/>
              <w:rPr>
                <w:rFonts w:ascii="Times New Roman" w:eastAsia="Times New Roman" w:hAnsi="Times New Roman"/>
                <w:bCs/>
                <w:iCs/>
                <w:sz w:val="24"/>
                <w:szCs w:val="24"/>
                <w:lang w:eastAsia="en-US"/>
              </w:rPr>
            </w:pPr>
          </w:p>
        </w:tc>
      </w:tr>
      <w:tr w:rsidR="00F61262" w:rsidRPr="009F0860" w:rsidTr="00043902">
        <w:tc>
          <w:tcPr>
            <w:tcW w:w="175" w:type="pct"/>
          </w:tcPr>
          <w:p w:rsidR="00F61262" w:rsidRPr="000C5844" w:rsidRDefault="00043902" w:rsidP="009F0860">
            <w:pPr>
              <w:spacing w:after="0" w:line="240" w:lineRule="auto"/>
              <w:rPr>
                <w:rFonts w:ascii="Times New Roman" w:eastAsia="Times New Roman" w:hAnsi="Times New Roman"/>
                <w:sz w:val="24"/>
                <w:szCs w:val="24"/>
                <w:lang w:eastAsia="en-US"/>
              </w:rPr>
            </w:pPr>
            <w:r w:rsidRPr="000C5844">
              <w:rPr>
                <w:rFonts w:ascii="Times New Roman" w:eastAsia="Times New Roman" w:hAnsi="Times New Roman"/>
                <w:sz w:val="24"/>
                <w:szCs w:val="24"/>
                <w:lang w:eastAsia="en-US"/>
              </w:rPr>
              <w:t>8</w:t>
            </w:r>
          </w:p>
        </w:tc>
        <w:tc>
          <w:tcPr>
            <w:tcW w:w="4127" w:type="pct"/>
          </w:tcPr>
          <w:p w:rsidR="00F61262" w:rsidRPr="000C5844" w:rsidRDefault="00F61262" w:rsidP="000C5844">
            <w:pPr>
              <w:spacing w:after="0" w:line="240" w:lineRule="auto"/>
              <w:ind w:firstLine="709"/>
              <w:jc w:val="both"/>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В рамках какого подхода общество выступает как матрица распределенных между группами и коллективами значений, оказывающих влияние на действия людей, предопределяющих эти действия? </w:t>
            </w:r>
          </w:p>
        </w:tc>
        <w:tc>
          <w:tcPr>
            <w:tcW w:w="698" w:type="pct"/>
          </w:tcPr>
          <w:p w:rsidR="00F61262" w:rsidRPr="000C5844" w:rsidRDefault="00F61262" w:rsidP="00F61262">
            <w:pPr>
              <w:spacing w:after="0" w:line="240" w:lineRule="auto"/>
              <w:jc w:val="both"/>
              <w:rPr>
                <w:rFonts w:ascii="Times New Roman" w:eastAsia="Times New Roman" w:hAnsi="Times New Roman"/>
                <w:bCs/>
                <w:iCs/>
                <w:sz w:val="24"/>
                <w:szCs w:val="24"/>
                <w:lang w:eastAsia="en-US"/>
              </w:rPr>
            </w:pPr>
            <w:r w:rsidRPr="000C5844">
              <w:rPr>
                <w:rFonts w:ascii="Times New Roman" w:eastAsia="Times New Roman" w:hAnsi="Times New Roman"/>
                <w:bCs/>
                <w:iCs/>
                <w:sz w:val="24"/>
                <w:szCs w:val="24"/>
                <w:lang w:eastAsia="en-US"/>
              </w:rPr>
              <w:t>Ответ: К</w:t>
            </w:r>
            <w:r w:rsidRPr="009F0860">
              <w:rPr>
                <w:rFonts w:ascii="Times New Roman" w:eastAsia="Times New Roman" w:hAnsi="Times New Roman"/>
                <w:bCs/>
                <w:iCs/>
                <w:sz w:val="24"/>
                <w:szCs w:val="24"/>
                <w:lang w:eastAsia="en-US"/>
              </w:rPr>
              <w:t xml:space="preserve">ультурного </w:t>
            </w:r>
          </w:p>
        </w:tc>
      </w:tr>
    </w:tbl>
    <w:p w:rsidR="009F0860" w:rsidRDefault="009F0860" w:rsidP="009F5C26">
      <w:pPr>
        <w:spacing w:after="0" w:line="240" w:lineRule="auto"/>
      </w:pPr>
    </w:p>
    <w:p w:rsidR="00BA60BD" w:rsidRPr="00BA60BD" w:rsidRDefault="00BA60BD" w:rsidP="009F5C26">
      <w:pPr>
        <w:spacing w:after="0" w:line="240" w:lineRule="auto"/>
        <w:jc w:val="center"/>
        <w:rPr>
          <w:rFonts w:ascii="Times New Roman" w:hAnsi="Times New Roman"/>
          <w:b/>
          <w:sz w:val="28"/>
          <w:szCs w:val="28"/>
        </w:rPr>
      </w:pPr>
      <w:r w:rsidRPr="00BA60BD">
        <w:rPr>
          <w:rFonts w:ascii="Times New Roman" w:hAnsi="Times New Roman"/>
          <w:b/>
          <w:sz w:val="28"/>
          <w:szCs w:val="28"/>
        </w:rPr>
        <w:t>Б2.О.01(У) Учебная практика: Ознакомительная практика</w:t>
      </w:r>
    </w:p>
    <w:tbl>
      <w:tblPr>
        <w:tblStyle w:val="a5"/>
        <w:tblW w:w="5000" w:type="pct"/>
        <w:tblInd w:w="0" w:type="dxa"/>
        <w:tblLook w:val="04A0" w:firstRow="1" w:lastRow="0" w:firstColumn="1" w:lastColumn="0" w:noHBand="0" w:noVBand="1"/>
      </w:tblPr>
      <w:tblGrid>
        <w:gridCol w:w="680"/>
        <w:gridCol w:w="11983"/>
        <w:gridCol w:w="2123"/>
      </w:tblGrid>
      <w:tr w:rsidR="009F5C26" w:rsidRPr="00F17A19" w:rsidTr="009F5C26">
        <w:tc>
          <w:tcPr>
            <w:tcW w:w="230" w:type="pct"/>
            <w:shd w:val="clear" w:color="auto" w:fill="DEEAF6" w:themeFill="accent1" w:themeFillTint="33"/>
          </w:tcPr>
          <w:p w:rsidR="009F5C26" w:rsidRPr="00F17A19" w:rsidRDefault="009F5C26" w:rsidP="00BA60BD">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w:t>
            </w:r>
          </w:p>
        </w:tc>
        <w:tc>
          <w:tcPr>
            <w:tcW w:w="4052" w:type="pct"/>
            <w:shd w:val="clear" w:color="auto" w:fill="DEEAF6" w:themeFill="accent1" w:themeFillTint="33"/>
          </w:tcPr>
          <w:p w:rsidR="009F5C26" w:rsidRPr="00F17A19" w:rsidRDefault="009F5C26" w:rsidP="00BA60BD">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9F5C26" w:rsidRPr="00F17A19" w:rsidRDefault="009F5C26" w:rsidP="00BA60BD">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Верный (эталонный)</w:t>
            </w:r>
          </w:p>
          <w:p w:rsidR="009F5C26" w:rsidRPr="00F17A19" w:rsidRDefault="009F5C26" w:rsidP="00BA60BD">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ответ</w:t>
            </w:r>
          </w:p>
        </w:tc>
      </w:tr>
      <w:tr w:rsidR="009F5C26" w:rsidRPr="00BA60BD" w:rsidTr="009F5C26">
        <w:tc>
          <w:tcPr>
            <w:tcW w:w="230" w:type="pct"/>
          </w:tcPr>
          <w:p w:rsidR="009F5C26" w:rsidRPr="00F17A19" w:rsidRDefault="00E54896" w:rsidP="00BA60BD">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w:t>
            </w:r>
          </w:p>
        </w:tc>
        <w:tc>
          <w:tcPr>
            <w:tcW w:w="4052" w:type="pct"/>
          </w:tcPr>
          <w:p w:rsidR="009F5C26" w:rsidRPr="00F17A19" w:rsidRDefault="009F5C26" w:rsidP="00BA60BD">
            <w:pPr>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Установите соответствие между основными понятиями, характеризующими основные виды государственной информации и их содержанием:</w:t>
            </w:r>
          </w:p>
          <w:p w:rsidR="009F5C26" w:rsidRPr="00F17A19" w:rsidRDefault="009F5C26" w:rsidP="00BA60BD">
            <w:pPr>
              <w:spacing w:after="0" w:line="240" w:lineRule="auto"/>
              <w:ind w:firstLine="709"/>
              <w:rPr>
                <w:rFonts w:ascii="Times New Roman" w:eastAsia="Times New Roman" w:hAnsi="Times New Roman"/>
                <w:b/>
                <w:bCs/>
                <w:color w:val="000000"/>
                <w:sz w:val="24"/>
                <w:szCs w:val="24"/>
              </w:rPr>
            </w:pPr>
            <w:r w:rsidRPr="00F17A19">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0" w:type="auto"/>
              <w:tblInd w:w="0" w:type="dxa"/>
              <w:tblLook w:val="04A0" w:firstRow="1" w:lastRow="0" w:firstColumn="1" w:lastColumn="0" w:noHBand="0" w:noVBand="1"/>
            </w:tblPr>
            <w:tblGrid>
              <w:gridCol w:w="447"/>
              <w:gridCol w:w="8974"/>
              <w:gridCol w:w="339"/>
              <w:gridCol w:w="1838"/>
            </w:tblGrid>
            <w:tr w:rsidR="009F5C26" w:rsidRPr="00F17A19" w:rsidTr="009F5C26">
              <w:tc>
                <w:tcPr>
                  <w:tcW w:w="447" w:type="dxa"/>
                </w:tcPr>
                <w:p w:rsidR="009F5C26" w:rsidRPr="00F17A19" w:rsidRDefault="009F5C26" w:rsidP="00BA60BD">
                  <w:pPr>
                    <w:widowControl w:val="0"/>
                    <w:shd w:val="clear" w:color="auto" w:fill="FFFFFF"/>
                    <w:spacing w:after="0" w:line="240" w:lineRule="auto"/>
                    <w:rPr>
                      <w:rFonts w:ascii="Times New Roman" w:eastAsia="Times New Roman" w:hAnsi="Times New Roman"/>
                      <w:color w:val="5A5A5A"/>
                      <w:sz w:val="24"/>
                      <w:szCs w:val="24"/>
                      <w:lang w:eastAsia="nl-NL"/>
                    </w:rPr>
                  </w:pPr>
                  <w:r w:rsidRPr="00F17A19">
                    <w:rPr>
                      <w:rFonts w:ascii="Times New Roman" w:eastAsia="Times New Roman" w:hAnsi="Times New Roman"/>
                      <w:color w:val="5A5A5A"/>
                      <w:sz w:val="24"/>
                      <w:szCs w:val="24"/>
                      <w:lang w:eastAsia="nl-NL"/>
                    </w:rPr>
                    <w:t>1</w:t>
                  </w:r>
                </w:p>
              </w:tc>
              <w:tc>
                <w:tcPr>
                  <w:tcW w:w="8974" w:type="dxa"/>
                </w:tcPr>
                <w:p w:rsidR="009F5C26" w:rsidRPr="00F17A19" w:rsidRDefault="009F5C26" w:rsidP="00BA60BD">
                  <w:pPr>
                    <w:autoSpaceDE w:val="0"/>
                    <w:autoSpaceDN w:val="0"/>
                    <w:adjustRightInd w:val="0"/>
                    <w:spacing w:after="0" w:line="240" w:lineRule="auto"/>
                    <w:rPr>
                      <w:rFonts w:ascii="Times New Roman" w:eastAsia="TimesNewRomanPSMT" w:hAnsi="Times New Roman"/>
                      <w:sz w:val="24"/>
                      <w:szCs w:val="24"/>
                      <w:lang w:eastAsia="en-US"/>
                    </w:rPr>
                  </w:pPr>
                  <w:r w:rsidRPr="00F17A19">
                    <w:rPr>
                      <w:rFonts w:ascii="Times New Roman" w:eastAsia="Times New Roman" w:hAnsi="Times New Roman"/>
                      <w:color w:val="000000"/>
                      <w:sz w:val="24"/>
                      <w:szCs w:val="24"/>
                      <w:lang w:eastAsia="en-US"/>
                    </w:rPr>
                    <w:t>И</w:t>
                  </w:r>
                  <w:r w:rsidRPr="00F17A19">
                    <w:rPr>
                      <w:rFonts w:ascii="Times New Roman" w:eastAsia="TimesNewRomanPSMT" w:hAnsi="Times New Roman"/>
                      <w:sz w:val="24"/>
                      <w:szCs w:val="24"/>
                      <w:lang w:eastAsia="en-US"/>
                    </w:rPr>
                    <w:t>сходящая от уполномоченных государственных органов, которая имеет юридическое значение и направлена на регулирование общественных от-</w:t>
                  </w:r>
                </w:p>
                <w:p w:rsidR="009F5C26" w:rsidRPr="00F17A19" w:rsidRDefault="009F5C26" w:rsidP="00BA60BD">
                  <w:pPr>
                    <w:spacing w:after="0" w:line="240" w:lineRule="auto"/>
                    <w:rPr>
                      <w:rFonts w:ascii="Times New Roman" w:eastAsia="Courier New" w:hAnsi="Times New Roman"/>
                      <w:color w:val="000000"/>
                      <w:sz w:val="24"/>
                      <w:szCs w:val="24"/>
                      <w:lang w:eastAsia="en-US"/>
                    </w:rPr>
                  </w:pPr>
                  <w:r w:rsidRPr="00F17A19">
                    <w:rPr>
                      <w:rFonts w:ascii="Times New Roman" w:eastAsia="TimesNewRomanPSMT" w:hAnsi="Times New Roman"/>
                      <w:sz w:val="24"/>
                      <w:szCs w:val="24"/>
                      <w:lang w:eastAsia="en-US"/>
                    </w:rPr>
                    <w:t>ношений</w:t>
                  </w:r>
                </w:p>
              </w:tc>
              <w:tc>
                <w:tcPr>
                  <w:tcW w:w="314" w:type="dxa"/>
                </w:tcPr>
                <w:p w:rsidR="009F5C26" w:rsidRPr="00F17A19" w:rsidRDefault="009F5C26" w:rsidP="00BA60BD">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F17A19">
                    <w:rPr>
                      <w:rFonts w:ascii="Times New Roman" w:eastAsia="Times New Roman" w:hAnsi="Times New Roman"/>
                      <w:iCs/>
                      <w:color w:val="333333"/>
                      <w:sz w:val="24"/>
                      <w:szCs w:val="24"/>
                      <w:lang w:eastAsia="nl-NL"/>
                    </w:rPr>
                    <w:t>а</w:t>
                  </w:r>
                </w:p>
              </w:tc>
              <w:tc>
                <w:tcPr>
                  <w:tcW w:w="1838" w:type="dxa"/>
                </w:tcPr>
                <w:p w:rsidR="009F5C26" w:rsidRPr="00F17A19" w:rsidRDefault="009F5C26" w:rsidP="00BA60BD">
                  <w:pPr>
                    <w:widowControl w:val="0"/>
                    <w:spacing w:after="0" w:line="240" w:lineRule="auto"/>
                    <w:rPr>
                      <w:rFonts w:ascii="Times New Roman" w:eastAsia="Times New Roman" w:hAnsi="Times New Roman"/>
                      <w:iCs/>
                      <w:color w:val="333333"/>
                      <w:sz w:val="24"/>
                      <w:szCs w:val="24"/>
                      <w:lang w:eastAsia="nl-NL"/>
                    </w:rPr>
                  </w:pPr>
                  <w:r w:rsidRPr="00F17A19">
                    <w:rPr>
                      <w:rFonts w:ascii="Times New Roman" w:eastAsia="Courier New" w:hAnsi="Times New Roman"/>
                      <w:iCs/>
                      <w:sz w:val="24"/>
                      <w:szCs w:val="24"/>
                      <w:lang w:val="en-US" w:eastAsia="nl-NL"/>
                    </w:rPr>
                    <w:t>Официальная информация</w:t>
                  </w:r>
                </w:p>
              </w:tc>
            </w:tr>
            <w:tr w:rsidR="009F5C26" w:rsidRPr="00F17A19" w:rsidTr="009F5C26">
              <w:tc>
                <w:tcPr>
                  <w:tcW w:w="447" w:type="dxa"/>
                </w:tcPr>
                <w:p w:rsidR="009F5C26" w:rsidRPr="00F17A19" w:rsidRDefault="009F5C26" w:rsidP="00BA60BD">
                  <w:pPr>
                    <w:widowControl w:val="0"/>
                    <w:shd w:val="clear" w:color="auto" w:fill="FFFFFF"/>
                    <w:spacing w:after="0" w:line="240" w:lineRule="auto"/>
                    <w:rPr>
                      <w:rFonts w:ascii="Times New Roman" w:eastAsia="Times New Roman" w:hAnsi="Times New Roman"/>
                      <w:color w:val="5A5A5A"/>
                      <w:sz w:val="24"/>
                      <w:szCs w:val="24"/>
                      <w:lang w:eastAsia="nl-NL"/>
                    </w:rPr>
                  </w:pPr>
                  <w:r w:rsidRPr="00F17A19">
                    <w:rPr>
                      <w:rFonts w:ascii="Times New Roman" w:eastAsia="Times New Roman" w:hAnsi="Times New Roman"/>
                      <w:color w:val="5A5A5A"/>
                      <w:sz w:val="24"/>
                      <w:szCs w:val="24"/>
                      <w:lang w:eastAsia="nl-NL"/>
                    </w:rPr>
                    <w:t>2</w:t>
                  </w:r>
                </w:p>
              </w:tc>
              <w:tc>
                <w:tcPr>
                  <w:tcW w:w="8974" w:type="dxa"/>
                </w:tcPr>
                <w:p w:rsidR="009F5C26" w:rsidRPr="00F17A19" w:rsidRDefault="009F5C26" w:rsidP="00BA60BD">
                  <w:pPr>
                    <w:tabs>
                      <w:tab w:val="left" w:pos="219"/>
                    </w:tabs>
                    <w:spacing w:after="0" w:line="240" w:lineRule="auto"/>
                    <w:jc w:val="both"/>
                    <w:rPr>
                      <w:rFonts w:ascii="Times New Roman" w:eastAsia="Times New Roman" w:hAnsi="Times New Roman"/>
                      <w:color w:val="000000"/>
                      <w:sz w:val="24"/>
                      <w:szCs w:val="24"/>
                      <w:lang w:eastAsia="en-US"/>
                    </w:rPr>
                  </w:pPr>
                  <w:r w:rsidRPr="00F17A19">
                    <w:rPr>
                      <w:rFonts w:ascii="Times New Roman" w:eastAsia="Times New Roman" w:hAnsi="Times New Roman"/>
                      <w:color w:val="000000"/>
                      <w:sz w:val="24"/>
                      <w:szCs w:val="24"/>
                      <w:lang w:eastAsia="en-US"/>
                    </w:rPr>
                    <w:t>П</w:t>
                  </w:r>
                  <w:r w:rsidRPr="00F17A19">
                    <w:rPr>
                      <w:rFonts w:ascii="Times New Roman" w:eastAsia="TimesNewRomanPSMT" w:hAnsi="Times New Roman"/>
                      <w:sz w:val="24"/>
                      <w:szCs w:val="24"/>
                      <w:lang w:eastAsia="en-US"/>
                    </w:rPr>
                    <w:t>редназначена для использования на территории всей страны</w:t>
                  </w:r>
                </w:p>
              </w:tc>
              <w:tc>
                <w:tcPr>
                  <w:tcW w:w="314" w:type="dxa"/>
                </w:tcPr>
                <w:p w:rsidR="009F5C26" w:rsidRPr="00F17A19" w:rsidRDefault="009F5C26" w:rsidP="00BA60BD">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F17A19">
                    <w:rPr>
                      <w:rFonts w:ascii="Times New Roman" w:eastAsia="Times New Roman" w:hAnsi="Times New Roman"/>
                      <w:iCs/>
                      <w:color w:val="333333"/>
                      <w:sz w:val="24"/>
                      <w:szCs w:val="24"/>
                      <w:lang w:eastAsia="nl-NL"/>
                    </w:rPr>
                    <w:t>б</w:t>
                  </w:r>
                </w:p>
              </w:tc>
              <w:tc>
                <w:tcPr>
                  <w:tcW w:w="1838" w:type="dxa"/>
                </w:tcPr>
                <w:p w:rsidR="009F5C26" w:rsidRPr="00F17A19" w:rsidRDefault="009F5C26" w:rsidP="00BA60BD">
                  <w:pPr>
                    <w:widowControl w:val="0"/>
                    <w:spacing w:after="0" w:line="240" w:lineRule="auto"/>
                    <w:rPr>
                      <w:rFonts w:ascii="Times New Roman" w:eastAsia="Times New Roman" w:hAnsi="Times New Roman"/>
                      <w:iCs/>
                      <w:color w:val="333333"/>
                      <w:sz w:val="24"/>
                      <w:szCs w:val="24"/>
                      <w:lang w:eastAsia="nl-NL"/>
                    </w:rPr>
                  </w:pPr>
                  <w:r w:rsidRPr="00F17A19">
                    <w:rPr>
                      <w:rFonts w:ascii="Times New Roman" w:eastAsia="Courier New" w:hAnsi="Times New Roman"/>
                      <w:iCs/>
                      <w:sz w:val="24"/>
                      <w:szCs w:val="24"/>
                      <w:lang w:val="en-US" w:eastAsia="nl-NL"/>
                    </w:rPr>
                    <w:t>Общезначимая информация</w:t>
                  </w:r>
                </w:p>
              </w:tc>
            </w:tr>
            <w:tr w:rsidR="009F5C26" w:rsidRPr="00F17A19" w:rsidTr="009F5C26">
              <w:tc>
                <w:tcPr>
                  <w:tcW w:w="447" w:type="dxa"/>
                </w:tcPr>
                <w:p w:rsidR="009F5C26" w:rsidRPr="00F17A19" w:rsidRDefault="009F5C26" w:rsidP="00BA60BD">
                  <w:pPr>
                    <w:widowControl w:val="0"/>
                    <w:shd w:val="clear" w:color="auto" w:fill="FFFFFF"/>
                    <w:spacing w:after="0" w:line="240" w:lineRule="auto"/>
                    <w:rPr>
                      <w:rFonts w:ascii="Times New Roman" w:eastAsia="Times New Roman" w:hAnsi="Times New Roman"/>
                      <w:color w:val="5A5A5A"/>
                      <w:sz w:val="24"/>
                      <w:szCs w:val="24"/>
                      <w:lang w:eastAsia="nl-NL"/>
                    </w:rPr>
                  </w:pPr>
                  <w:r w:rsidRPr="00F17A19">
                    <w:rPr>
                      <w:rFonts w:ascii="Times New Roman" w:eastAsia="Times New Roman" w:hAnsi="Times New Roman"/>
                      <w:color w:val="5A5A5A"/>
                      <w:sz w:val="24"/>
                      <w:szCs w:val="24"/>
                      <w:lang w:eastAsia="nl-NL"/>
                    </w:rPr>
                    <w:t>3</w:t>
                  </w:r>
                </w:p>
              </w:tc>
              <w:tc>
                <w:tcPr>
                  <w:tcW w:w="8974" w:type="dxa"/>
                </w:tcPr>
                <w:p w:rsidR="009F5C26" w:rsidRPr="00F17A19" w:rsidRDefault="009F5C26" w:rsidP="00BA60BD">
                  <w:pPr>
                    <w:spacing w:after="0" w:line="240" w:lineRule="auto"/>
                    <w:rPr>
                      <w:rFonts w:ascii="Times New Roman" w:eastAsia="Courier New" w:hAnsi="Times New Roman"/>
                      <w:color w:val="000000"/>
                      <w:sz w:val="24"/>
                      <w:szCs w:val="24"/>
                      <w:lang w:eastAsia="en-US"/>
                    </w:rPr>
                  </w:pPr>
                  <w:r w:rsidRPr="00F17A19">
                    <w:rPr>
                      <w:rFonts w:ascii="Times New Roman" w:eastAsia="Times New Roman" w:hAnsi="Times New Roman"/>
                      <w:color w:val="000000"/>
                      <w:sz w:val="24"/>
                      <w:szCs w:val="24"/>
                      <w:lang w:eastAsia="en-US"/>
                    </w:rPr>
                    <w:t>М</w:t>
                  </w:r>
                  <w:r w:rsidRPr="00F17A19">
                    <w:rPr>
                      <w:rFonts w:ascii="Times New Roman" w:eastAsia="TimesNewRomanPSMT" w:hAnsi="Times New Roman"/>
                      <w:sz w:val="24"/>
                      <w:szCs w:val="24"/>
                      <w:lang w:eastAsia="en-US"/>
                    </w:rPr>
                    <w:t>атериалы и сведения о законодательстве и практике его осуществления, не влекущие правовых последствий и обеспечивающие эффективную реализацию правовых но</w:t>
                  </w:r>
                  <w:r w:rsidR="000F26C0" w:rsidRPr="00F17A19">
                    <w:rPr>
                      <w:rFonts w:ascii="Times New Roman" w:eastAsia="TimesNewRomanPSMT" w:hAnsi="Times New Roman"/>
                      <w:sz w:val="24"/>
                      <w:szCs w:val="24"/>
                      <w:lang w:eastAsia="en-US"/>
                    </w:rPr>
                    <w:t>р</w:t>
                  </w:r>
                  <w:r w:rsidRPr="00F17A19">
                    <w:rPr>
                      <w:rFonts w:ascii="Times New Roman" w:eastAsia="TimesNewRomanPSMT" w:hAnsi="Times New Roman"/>
                      <w:sz w:val="24"/>
                      <w:szCs w:val="24"/>
                      <w:lang w:eastAsia="en-US"/>
                    </w:rPr>
                    <w:t>м</w:t>
                  </w:r>
                </w:p>
              </w:tc>
              <w:tc>
                <w:tcPr>
                  <w:tcW w:w="314" w:type="dxa"/>
                </w:tcPr>
                <w:p w:rsidR="009F5C26" w:rsidRPr="00F17A19" w:rsidRDefault="009F5C26" w:rsidP="00BA60BD">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F17A19">
                    <w:rPr>
                      <w:rFonts w:ascii="Times New Roman" w:eastAsia="Times New Roman" w:hAnsi="Times New Roman"/>
                      <w:iCs/>
                      <w:color w:val="333333"/>
                      <w:sz w:val="24"/>
                      <w:szCs w:val="24"/>
                      <w:lang w:eastAsia="nl-NL"/>
                    </w:rPr>
                    <w:t>в</w:t>
                  </w:r>
                </w:p>
              </w:tc>
              <w:tc>
                <w:tcPr>
                  <w:tcW w:w="1838" w:type="dxa"/>
                </w:tcPr>
                <w:p w:rsidR="009F5C26" w:rsidRPr="00F17A19" w:rsidRDefault="009F5C26" w:rsidP="00BA60BD">
                  <w:pPr>
                    <w:widowControl w:val="0"/>
                    <w:spacing w:after="0" w:line="240" w:lineRule="auto"/>
                    <w:rPr>
                      <w:rFonts w:ascii="Times New Roman" w:eastAsia="Times New Roman" w:hAnsi="Times New Roman"/>
                      <w:iCs/>
                      <w:color w:val="333333"/>
                      <w:sz w:val="24"/>
                      <w:szCs w:val="24"/>
                      <w:lang w:eastAsia="nl-NL"/>
                    </w:rPr>
                  </w:pPr>
                  <w:r w:rsidRPr="00F17A19">
                    <w:rPr>
                      <w:rFonts w:ascii="Times New Roman" w:eastAsia="Courier New" w:hAnsi="Times New Roman"/>
                      <w:iCs/>
                      <w:sz w:val="24"/>
                      <w:szCs w:val="24"/>
                      <w:lang w:eastAsia="nl-NL"/>
                    </w:rPr>
                    <w:t>Неофициальная информация</w:t>
                  </w:r>
                </w:p>
              </w:tc>
            </w:tr>
          </w:tbl>
          <w:p w:rsidR="009F5C26" w:rsidRPr="00F17A19" w:rsidRDefault="009F5C26" w:rsidP="00BA60BD">
            <w:pPr>
              <w:spacing w:after="0" w:line="240" w:lineRule="auto"/>
              <w:rPr>
                <w:rFonts w:ascii="Times New Roman" w:eastAsiaTheme="minorHAnsi" w:hAnsi="Times New Roman"/>
                <w:sz w:val="24"/>
                <w:szCs w:val="24"/>
                <w:lang w:eastAsia="en-US"/>
              </w:rPr>
            </w:pPr>
            <w:r w:rsidRPr="00F17A19">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025"/>
              <w:gridCol w:w="1024"/>
              <w:gridCol w:w="1024"/>
            </w:tblGrid>
            <w:tr w:rsidR="009F5C26" w:rsidRPr="00F17A19" w:rsidTr="00FD5D0B">
              <w:tc>
                <w:tcPr>
                  <w:tcW w:w="1025" w:type="dxa"/>
                  <w:shd w:val="clear" w:color="auto" w:fill="BDD6EE" w:themeFill="accent1" w:themeFillTint="66"/>
                </w:tcPr>
                <w:p w:rsidR="009F5C26" w:rsidRPr="00F17A19" w:rsidRDefault="009F5C26" w:rsidP="00BA60BD">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1</w:t>
                  </w:r>
                </w:p>
              </w:tc>
              <w:tc>
                <w:tcPr>
                  <w:tcW w:w="1024" w:type="dxa"/>
                  <w:shd w:val="clear" w:color="auto" w:fill="BDD6EE" w:themeFill="accent1" w:themeFillTint="66"/>
                </w:tcPr>
                <w:p w:rsidR="009F5C26" w:rsidRPr="00F17A19" w:rsidRDefault="009F5C26" w:rsidP="00BA60BD">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2</w:t>
                  </w:r>
                </w:p>
              </w:tc>
              <w:tc>
                <w:tcPr>
                  <w:tcW w:w="1024" w:type="dxa"/>
                  <w:shd w:val="clear" w:color="auto" w:fill="BDD6EE" w:themeFill="accent1" w:themeFillTint="66"/>
                </w:tcPr>
                <w:p w:rsidR="009F5C26" w:rsidRPr="00F17A19" w:rsidRDefault="009F5C26" w:rsidP="00BA60BD">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3</w:t>
                  </w:r>
                </w:p>
              </w:tc>
            </w:tr>
            <w:tr w:rsidR="009F5C26" w:rsidRPr="00F17A19" w:rsidTr="00FD5D0B">
              <w:tc>
                <w:tcPr>
                  <w:tcW w:w="1025" w:type="dxa"/>
                  <w:shd w:val="clear" w:color="auto" w:fill="FFFFFF" w:themeFill="background1"/>
                </w:tcPr>
                <w:p w:rsidR="009F5C26" w:rsidRPr="00F17A19" w:rsidRDefault="009F5C26" w:rsidP="00BA60BD">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9F5C26" w:rsidRPr="00F17A19" w:rsidRDefault="009F5C26" w:rsidP="00BA60BD">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9F5C26" w:rsidRPr="00F17A19" w:rsidRDefault="009F5C26" w:rsidP="00BA60BD">
                  <w:pPr>
                    <w:spacing w:after="0" w:line="240" w:lineRule="auto"/>
                    <w:jc w:val="center"/>
                    <w:rPr>
                      <w:rFonts w:ascii="Times New Roman" w:eastAsia="Times New Roman" w:hAnsi="Times New Roman"/>
                      <w:b/>
                      <w:sz w:val="24"/>
                      <w:szCs w:val="24"/>
                      <w:lang w:eastAsia="en-US"/>
                    </w:rPr>
                  </w:pPr>
                </w:p>
              </w:tc>
            </w:tr>
          </w:tbl>
          <w:p w:rsidR="009F5C26" w:rsidRPr="00F17A19" w:rsidRDefault="009F5C26" w:rsidP="00BA60BD">
            <w:pPr>
              <w:spacing w:after="0" w:line="240" w:lineRule="auto"/>
              <w:rPr>
                <w:rFonts w:ascii="Times New Roman" w:eastAsia="Times New Roman" w:hAnsi="Times New Roman"/>
                <w:b/>
                <w:sz w:val="28"/>
                <w:szCs w:val="28"/>
                <w:lang w:eastAsia="en-US"/>
              </w:rPr>
            </w:pPr>
          </w:p>
        </w:tc>
        <w:tc>
          <w:tcPr>
            <w:tcW w:w="718" w:type="pct"/>
          </w:tcPr>
          <w:p w:rsidR="009F5C26" w:rsidRPr="00F17A19" w:rsidRDefault="009F5C26" w:rsidP="00BA60BD">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 xml:space="preserve">Ответ: </w:t>
            </w:r>
          </w:p>
          <w:p w:rsidR="009F5C26" w:rsidRPr="00F17A19" w:rsidRDefault="009F5C26" w:rsidP="00BA60BD">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1-а</w:t>
            </w:r>
          </w:p>
          <w:p w:rsidR="009F5C26" w:rsidRPr="00F17A19" w:rsidRDefault="009F5C26" w:rsidP="00BA60BD">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2-б</w:t>
            </w:r>
          </w:p>
          <w:p w:rsidR="009F5C26" w:rsidRPr="00F17A19" w:rsidRDefault="009F5C26" w:rsidP="00BA60BD">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3-в</w:t>
            </w:r>
          </w:p>
          <w:p w:rsidR="009F5C26" w:rsidRPr="00F17A19" w:rsidRDefault="009F5C26" w:rsidP="00BA60BD">
            <w:pPr>
              <w:spacing w:after="0" w:line="240" w:lineRule="auto"/>
              <w:rPr>
                <w:rFonts w:ascii="Times New Roman" w:eastAsia="Times New Roman" w:hAnsi="Times New Roman"/>
                <w:sz w:val="24"/>
                <w:szCs w:val="28"/>
                <w:lang w:eastAsia="en-US"/>
              </w:rPr>
            </w:pPr>
          </w:p>
        </w:tc>
      </w:tr>
    </w:tbl>
    <w:p w:rsidR="00275EA8" w:rsidRDefault="00275EA8" w:rsidP="001C5FF4">
      <w:pPr>
        <w:spacing w:after="0" w:line="240" w:lineRule="auto"/>
      </w:pPr>
      <w:r>
        <w:br w:type="page"/>
      </w:r>
    </w:p>
    <w:p w:rsidR="00945772" w:rsidRPr="00945772" w:rsidRDefault="00945772" w:rsidP="001C5FF4">
      <w:pPr>
        <w:spacing w:after="0" w:line="240" w:lineRule="auto"/>
        <w:jc w:val="center"/>
        <w:rPr>
          <w:rFonts w:ascii="Times New Roman" w:hAnsi="Times New Roman"/>
          <w:b/>
          <w:sz w:val="28"/>
          <w:szCs w:val="28"/>
        </w:rPr>
      </w:pPr>
      <w:r w:rsidRPr="00945772">
        <w:rPr>
          <w:rFonts w:ascii="Times New Roman" w:hAnsi="Times New Roman"/>
          <w:b/>
          <w:sz w:val="28"/>
          <w:szCs w:val="28"/>
        </w:rPr>
        <w:lastRenderedPageBreak/>
        <w:t>Б2.О.02</w:t>
      </w:r>
      <w:r w:rsidR="00946779">
        <w:rPr>
          <w:rFonts w:ascii="Times New Roman" w:hAnsi="Times New Roman"/>
          <w:b/>
          <w:sz w:val="28"/>
          <w:szCs w:val="28"/>
        </w:rPr>
        <w:t xml:space="preserve"> </w:t>
      </w:r>
      <w:r w:rsidRPr="00945772">
        <w:rPr>
          <w:rFonts w:ascii="Times New Roman" w:hAnsi="Times New Roman"/>
          <w:b/>
          <w:sz w:val="28"/>
          <w:szCs w:val="28"/>
        </w:rPr>
        <w:t>(П) Организационно-управленческая практика</w:t>
      </w:r>
    </w:p>
    <w:tbl>
      <w:tblPr>
        <w:tblStyle w:val="79"/>
        <w:tblW w:w="5000" w:type="pct"/>
        <w:tblInd w:w="0" w:type="dxa"/>
        <w:tblLook w:val="04A0" w:firstRow="1" w:lastRow="0" w:firstColumn="1" w:lastColumn="0" w:noHBand="0" w:noVBand="1"/>
      </w:tblPr>
      <w:tblGrid>
        <w:gridCol w:w="680"/>
        <w:gridCol w:w="11983"/>
        <w:gridCol w:w="2123"/>
      </w:tblGrid>
      <w:tr w:rsidR="006A22B8" w:rsidRPr="00945772" w:rsidTr="006A22B8">
        <w:tc>
          <w:tcPr>
            <w:tcW w:w="230" w:type="pct"/>
            <w:shd w:val="clear" w:color="auto" w:fill="DEEAF6" w:themeFill="accent1" w:themeFillTint="33"/>
          </w:tcPr>
          <w:p w:rsidR="006A22B8" w:rsidRPr="00945772" w:rsidRDefault="006A22B8"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w:t>
            </w:r>
          </w:p>
        </w:tc>
        <w:tc>
          <w:tcPr>
            <w:tcW w:w="4052" w:type="pct"/>
            <w:shd w:val="clear" w:color="auto" w:fill="DEEAF6" w:themeFill="accent1" w:themeFillTint="33"/>
          </w:tcPr>
          <w:p w:rsidR="006A22B8" w:rsidRPr="00945772" w:rsidRDefault="006A22B8"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6A22B8" w:rsidRPr="0003663D" w:rsidRDefault="006A22B8" w:rsidP="0003663D">
            <w:pPr>
              <w:spacing w:after="0" w:line="240" w:lineRule="auto"/>
              <w:jc w:val="center"/>
              <w:rPr>
                <w:rFonts w:ascii="Times New Roman" w:eastAsia="Times New Roman" w:hAnsi="Times New Roman"/>
                <w:b/>
                <w:sz w:val="24"/>
                <w:szCs w:val="24"/>
                <w:lang w:eastAsia="en-US"/>
              </w:rPr>
            </w:pPr>
            <w:r w:rsidRPr="0003663D">
              <w:rPr>
                <w:rFonts w:ascii="Times New Roman" w:eastAsia="Times New Roman" w:hAnsi="Times New Roman"/>
                <w:b/>
                <w:sz w:val="24"/>
                <w:szCs w:val="24"/>
                <w:lang w:eastAsia="en-US"/>
              </w:rPr>
              <w:t>Верный (эталонный)</w:t>
            </w:r>
          </w:p>
          <w:p w:rsidR="006A22B8" w:rsidRPr="00945772" w:rsidRDefault="006A22B8" w:rsidP="0003663D">
            <w:pPr>
              <w:spacing w:after="0" w:line="240" w:lineRule="auto"/>
              <w:jc w:val="center"/>
              <w:rPr>
                <w:rFonts w:ascii="Times New Roman" w:eastAsia="Times New Roman" w:hAnsi="Times New Roman"/>
                <w:b/>
                <w:sz w:val="24"/>
                <w:szCs w:val="24"/>
                <w:lang w:eastAsia="en-US"/>
              </w:rPr>
            </w:pPr>
            <w:r w:rsidRPr="0003663D">
              <w:rPr>
                <w:rFonts w:ascii="Times New Roman" w:eastAsia="Times New Roman" w:hAnsi="Times New Roman"/>
                <w:b/>
                <w:sz w:val="24"/>
                <w:szCs w:val="24"/>
                <w:lang w:eastAsia="en-US"/>
              </w:rPr>
              <w:t>ответ</w:t>
            </w:r>
          </w:p>
        </w:tc>
      </w:tr>
      <w:tr w:rsidR="006A22B8" w:rsidRPr="00945772" w:rsidTr="006A22B8">
        <w:tc>
          <w:tcPr>
            <w:tcW w:w="230" w:type="pct"/>
          </w:tcPr>
          <w:p w:rsidR="006A22B8" w:rsidRPr="00945772" w:rsidRDefault="006A22B8"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52" w:type="pct"/>
          </w:tcPr>
          <w:p w:rsidR="006A22B8" w:rsidRPr="00945772" w:rsidRDefault="006A22B8"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Установите соответствие между некоторыми организационными структурами управления и их примерами:</w:t>
            </w:r>
          </w:p>
          <w:p w:rsidR="006A22B8" w:rsidRPr="00945772" w:rsidRDefault="006A22B8" w:rsidP="00945772">
            <w:pPr>
              <w:spacing w:after="0" w:line="240" w:lineRule="auto"/>
              <w:ind w:firstLine="709"/>
              <w:rPr>
                <w:rFonts w:ascii="Times New Roman" w:eastAsia="Times New Roman" w:hAnsi="Times New Roman"/>
                <w:b/>
                <w:bCs/>
                <w:color w:val="000000"/>
                <w:sz w:val="24"/>
                <w:szCs w:val="24"/>
              </w:rPr>
            </w:pPr>
            <w:r w:rsidRPr="00945772">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79"/>
              <w:tblW w:w="0" w:type="auto"/>
              <w:tblInd w:w="0" w:type="dxa"/>
              <w:tblLook w:val="04A0" w:firstRow="1" w:lastRow="0" w:firstColumn="1" w:lastColumn="0" w:noHBand="0" w:noVBand="1"/>
            </w:tblPr>
            <w:tblGrid>
              <w:gridCol w:w="458"/>
              <w:gridCol w:w="8538"/>
              <w:gridCol w:w="425"/>
              <w:gridCol w:w="1985"/>
            </w:tblGrid>
            <w:tr w:rsidR="006A22B8" w:rsidRPr="00945772" w:rsidTr="006A22B8">
              <w:tc>
                <w:tcPr>
                  <w:tcW w:w="458" w:type="dxa"/>
                </w:tcPr>
                <w:p w:rsidR="006A22B8" w:rsidRPr="00945772" w:rsidRDefault="006A22B8" w:rsidP="00945772">
                  <w:pPr>
                    <w:widowControl w:val="0"/>
                    <w:shd w:val="clear" w:color="auto" w:fill="FFFFFF"/>
                    <w:spacing w:after="0" w:line="240" w:lineRule="auto"/>
                    <w:rPr>
                      <w:rFonts w:ascii="Times New Roman" w:eastAsia="Times New Roman" w:hAnsi="Times New Roman"/>
                      <w:color w:val="5A5A5A"/>
                      <w:sz w:val="24"/>
                      <w:szCs w:val="24"/>
                      <w:lang w:eastAsia="nl-NL"/>
                    </w:rPr>
                  </w:pPr>
                  <w:r w:rsidRPr="00945772">
                    <w:rPr>
                      <w:rFonts w:ascii="Times New Roman" w:eastAsia="Times New Roman" w:hAnsi="Times New Roman"/>
                      <w:color w:val="5A5A5A"/>
                      <w:sz w:val="24"/>
                      <w:szCs w:val="24"/>
                      <w:lang w:eastAsia="nl-NL"/>
                    </w:rPr>
                    <w:t>1</w:t>
                  </w:r>
                </w:p>
              </w:tc>
              <w:tc>
                <w:tcPr>
                  <w:tcW w:w="8538" w:type="dxa"/>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Наиболее распространённый тип, цепочка подчинения идёт сверху вниз. Например, генеральный директор — руководители — сотрудники начального и низшего звена.</w:t>
                  </w:r>
                </w:p>
              </w:tc>
              <w:tc>
                <w:tcPr>
                  <w:tcW w:w="425" w:type="dxa"/>
                </w:tcPr>
                <w:p w:rsidR="006A22B8" w:rsidRPr="00945772" w:rsidRDefault="006A22B8" w:rsidP="00945772">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а</w:t>
                  </w:r>
                </w:p>
              </w:tc>
              <w:tc>
                <w:tcPr>
                  <w:tcW w:w="1985" w:type="dxa"/>
                </w:tcPr>
                <w:p w:rsidR="006A22B8" w:rsidRPr="00945772" w:rsidRDefault="006A22B8" w:rsidP="00945772">
                  <w:pPr>
                    <w:widowControl w:val="0"/>
                    <w:spacing w:after="0" w:line="240" w:lineRule="auto"/>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Линейная (иерархическая) структура.</w:t>
                  </w:r>
                </w:p>
              </w:tc>
            </w:tr>
            <w:tr w:rsidR="006A22B8" w:rsidRPr="00945772" w:rsidTr="006A22B8">
              <w:tc>
                <w:tcPr>
                  <w:tcW w:w="458" w:type="dxa"/>
                </w:tcPr>
                <w:p w:rsidR="006A22B8" w:rsidRPr="00945772" w:rsidRDefault="006A22B8" w:rsidP="00945772">
                  <w:pPr>
                    <w:widowControl w:val="0"/>
                    <w:shd w:val="clear" w:color="auto" w:fill="FFFFFF"/>
                    <w:spacing w:after="0" w:line="240" w:lineRule="auto"/>
                    <w:rPr>
                      <w:rFonts w:ascii="Times New Roman" w:eastAsia="Times New Roman" w:hAnsi="Times New Roman"/>
                      <w:color w:val="5A5A5A"/>
                      <w:sz w:val="24"/>
                      <w:szCs w:val="24"/>
                      <w:lang w:eastAsia="nl-NL"/>
                    </w:rPr>
                  </w:pPr>
                  <w:r w:rsidRPr="00945772">
                    <w:rPr>
                      <w:rFonts w:ascii="Times New Roman" w:eastAsia="Times New Roman" w:hAnsi="Times New Roman"/>
                      <w:color w:val="5A5A5A"/>
                      <w:sz w:val="24"/>
                      <w:szCs w:val="24"/>
                      <w:lang w:eastAsia="nl-NL"/>
                    </w:rPr>
                    <w:t>2</w:t>
                  </w:r>
                </w:p>
              </w:tc>
              <w:tc>
                <w:tcPr>
                  <w:tcW w:w="8538" w:type="dxa"/>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Включает создание автономных подразделений в рамках главной компании, каждое из которых действует как самостоятельная единица, сохраняя общие ценности и глобальные цели компании</w:t>
                  </w:r>
                </w:p>
              </w:tc>
              <w:tc>
                <w:tcPr>
                  <w:tcW w:w="425" w:type="dxa"/>
                </w:tcPr>
                <w:p w:rsidR="006A22B8" w:rsidRPr="00945772" w:rsidRDefault="006A22B8" w:rsidP="00945772">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б</w:t>
                  </w:r>
                </w:p>
              </w:tc>
              <w:tc>
                <w:tcPr>
                  <w:tcW w:w="1985" w:type="dxa"/>
                </w:tcPr>
                <w:p w:rsidR="006A22B8" w:rsidRPr="00945772" w:rsidRDefault="006A22B8" w:rsidP="00945772">
                  <w:pPr>
                    <w:widowControl w:val="0"/>
                    <w:spacing w:after="0" w:line="240" w:lineRule="auto"/>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Дивизионная структура</w:t>
                  </w:r>
                </w:p>
              </w:tc>
            </w:tr>
            <w:tr w:rsidR="006A22B8" w:rsidRPr="00945772" w:rsidTr="006A22B8">
              <w:tc>
                <w:tcPr>
                  <w:tcW w:w="458" w:type="dxa"/>
                </w:tcPr>
                <w:p w:rsidR="006A22B8" w:rsidRPr="00945772" w:rsidRDefault="006A22B8" w:rsidP="00945772">
                  <w:pPr>
                    <w:widowControl w:val="0"/>
                    <w:shd w:val="clear" w:color="auto" w:fill="FFFFFF"/>
                    <w:spacing w:after="0" w:line="240" w:lineRule="auto"/>
                    <w:rPr>
                      <w:rFonts w:ascii="Times New Roman" w:eastAsia="Times New Roman" w:hAnsi="Times New Roman"/>
                      <w:color w:val="5A5A5A"/>
                      <w:sz w:val="24"/>
                      <w:szCs w:val="24"/>
                      <w:lang w:eastAsia="nl-NL"/>
                    </w:rPr>
                  </w:pPr>
                  <w:r w:rsidRPr="00945772">
                    <w:rPr>
                      <w:rFonts w:ascii="Times New Roman" w:eastAsia="Times New Roman" w:hAnsi="Times New Roman"/>
                      <w:color w:val="5A5A5A"/>
                      <w:sz w:val="24"/>
                      <w:szCs w:val="24"/>
                      <w:lang w:eastAsia="nl-NL"/>
                    </w:rPr>
                    <w:t>3</w:t>
                  </w:r>
                </w:p>
              </w:tc>
              <w:tc>
                <w:tcPr>
                  <w:tcW w:w="8538" w:type="dxa"/>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Сотрудник подчиняется нескольким руководителям: например, и руководителю проекта, и руководителю отдела. Структуру используют банки, например, «Райффайзенбанк» или корпорации, как Disney.</w:t>
                  </w:r>
                </w:p>
              </w:tc>
              <w:tc>
                <w:tcPr>
                  <w:tcW w:w="425" w:type="dxa"/>
                </w:tcPr>
                <w:p w:rsidR="006A22B8" w:rsidRPr="00945772" w:rsidRDefault="006A22B8" w:rsidP="00945772">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в</w:t>
                  </w:r>
                </w:p>
              </w:tc>
              <w:tc>
                <w:tcPr>
                  <w:tcW w:w="1985" w:type="dxa"/>
                </w:tcPr>
                <w:p w:rsidR="006A22B8" w:rsidRPr="00945772" w:rsidRDefault="006A22B8" w:rsidP="00945772">
                  <w:pPr>
                    <w:widowControl w:val="0"/>
                    <w:spacing w:after="0" w:line="240" w:lineRule="auto"/>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Матричная структура</w:t>
                  </w:r>
                </w:p>
              </w:tc>
            </w:tr>
            <w:tr w:rsidR="006A22B8" w:rsidRPr="00945772" w:rsidTr="006A22B8">
              <w:trPr>
                <w:trHeight w:val="571"/>
              </w:trPr>
              <w:tc>
                <w:tcPr>
                  <w:tcW w:w="458" w:type="dxa"/>
                </w:tcPr>
                <w:p w:rsidR="006A22B8" w:rsidRPr="00945772" w:rsidRDefault="006A22B8" w:rsidP="00945772">
                  <w:pPr>
                    <w:widowControl w:val="0"/>
                    <w:spacing w:after="0" w:line="240" w:lineRule="auto"/>
                    <w:rPr>
                      <w:rFonts w:ascii="Times New Roman" w:eastAsia="Times New Roman" w:hAnsi="Times New Roman"/>
                      <w:color w:val="5A5A5A"/>
                      <w:sz w:val="24"/>
                      <w:szCs w:val="24"/>
                      <w:lang w:eastAsia="nl-NL"/>
                    </w:rPr>
                  </w:pPr>
                  <w:r w:rsidRPr="00945772">
                    <w:rPr>
                      <w:rFonts w:ascii="Times New Roman" w:eastAsia="Times New Roman" w:hAnsi="Times New Roman"/>
                      <w:color w:val="5A5A5A"/>
                      <w:sz w:val="24"/>
                      <w:szCs w:val="24"/>
                      <w:lang w:eastAsia="nl-NL"/>
                    </w:rPr>
                    <w:t>4</w:t>
                  </w:r>
                </w:p>
              </w:tc>
              <w:tc>
                <w:tcPr>
                  <w:tcW w:w="8538" w:type="dxa"/>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Гибрид матричной структуры (когда есть несколько начальников) и дивизионной (когда у компании несколько филиалов). Это сеть организаций, объединённых брендом, стилем, названием, ассортиментом. Пример — магазин H&amp;M с головным офисом в Европе, производством в Азии, магазинами во всём мире.</w:t>
                  </w:r>
                </w:p>
              </w:tc>
              <w:tc>
                <w:tcPr>
                  <w:tcW w:w="425" w:type="dxa"/>
                </w:tcPr>
                <w:p w:rsidR="006A22B8" w:rsidRPr="00945772" w:rsidRDefault="006A22B8" w:rsidP="00945772">
                  <w:pPr>
                    <w:widowControl w:val="0"/>
                    <w:spacing w:after="0" w:line="240" w:lineRule="auto"/>
                    <w:jc w:val="center"/>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г</w:t>
                  </w:r>
                </w:p>
              </w:tc>
              <w:tc>
                <w:tcPr>
                  <w:tcW w:w="1985" w:type="dxa"/>
                </w:tcPr>
                <w:p w:rsidR="006A22B8" w:rsidRPr="00945772" w:rsidRDefault="006A22B8" w:rsidP="00945772">
                  <w:pPr>
                    <w:widowControl w:val="0"/>
                    <w:spacing w:after="0" w:line="240" w:lineRule="auto"/>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Сетевая структура</w:t>
                  </w:r>
                </w:p>
              </w:tc>
            </w:tr>
            <w:tr w:rsidR="006A22B8" w:rsidRPr="00945772" w:rsidTr="006A22B8">
              <w:trPr>
                <w:trHeight w:val="571"/>
              </w:trPr>
              <w:tc>
                <w:tcPr>
                  <w:tcW w:w="458" w:type="dxa"/>
                </w:tcPr>
                <w:p w:rsidR="006A22B8" w:rsidRPr="00945772" w:rsidRDefault="006A22B8" w:rsidP="00945772">
                  <w:pPr>
                    <w:widowControl w:val="0"/>
                    <w:spacing w:after="0" w:line="240" w:lineRule="auto"/>
                    <w:rPr>
                      <w:rFonts w:ascii="Times New Roman" w:eastAsia="Times New Roman" w:hAnsi="Times New Roman"/>
                      <w:color w:val="5A5A5A"/>
                      <w:sz w:val="24"/>
                      <w:szCs w:val="24"/>
                      <w:lang w:eastAsia="nl-NL"/>
                    </w:rPr>
                  </w:pPr>
                  <w:r w:rsidRPr="00945772">
                    <w:rPr>
                      <w:rFonts w:ascii="Times New Roman" w:eastAsia="Times New Roman" w:hAnsi="Times New Roman"/>
                      <w:color w:val="5A5A5A"/>
                      <w:sz w:val="24"/>
                      <w:szCs w:val="24"/>
                      <w:lang w:eastAsia="nl-NL"/>
                    </w:rPr>
                    <w:t>5</w:t>
                  </w:r>
                </w:p>
              </w:tc>
              <w:tc>
                <w:tcPr>
                  <w:tcW w:w="8538" w:type="dxa"/>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Объединение команды вокруг продукта или проекта. У группы не руководитель, а менеджер, тимлид или проджект — он помогает сформулировать цели, задачи и курирует процессы. Часто такую структуру используют в краткосрочных проектах, например, в организации ивентов.</w:t>
                  </w:r>
                </w:p>
              </w:tc>
              <w:tc>
                <w:tcPr>
                  <w:tcW w:w="425" w:type="dxa"/>
                </w:tcPr>
                <w:p w:rsidR="006A22B8" w:rsidRPr="00945772" w:rsidRDefault="006A22B8" w:rsidP="00945772">
                  <w:pPr>
                    <w:widowControl w:val="0"/>
                    <w:spacing w:after="0" w:line="240" w:lineRule="auto"/>
                    <w:jc w:val="center"/>
                    <w:rPr>
                      <w:rFonts w:ascii="Times New Roman" w:eastAsia="Times New Roman" w:hAnsi="Times New Roman"/>
                      <w:iCs/>
                      <w:color w:val="333333"/>
                      <w:sz w:val="24"/>
                      <w:szCs w:val="24"/>
                      <w:lang w:eastAsia="nl-NL"/>
                    </w:rPr>
                  </w:pPr>
                  <w:r w:rsidRPr="00945772">
                    <w:rPr>
                      <w:rFonts w:ascii="Times New Roman" w:eastAsia="Times New Roman" w:hAnsi="Times New Roman"/>
                      <w:iCs/>
                      <w:color w:val="333333"/>
                      <w:sz w:val="24"/>
                      <w:szCs w:val="24"/>
                      <w:lang w:eastAsia="nl-NL"/>
                    </w:rPr>
                    <w:t>д</w:t>
                  </w:r>
                </w:p>
              </w:tc>
              <w:tc>
                <w:tcPr>
                  <w:tcW w:w="1985" w:type="dxa"/>
                </w:tcPr>
                <w:p w:rsidR="006A22B8" w:rsidRPr="00945772" w:rsidRDefault="006A22B8" w:rsidP="00945772">
                  <w:pPr>
                    <w:widowControl w:val="0"/>
                    <w:spacing w:after="0" w:line="240" w:lineRule="auto"/>
                    <w:rPr>
                      <w:rFonts w:ascii="Times New Roman" w:eastAsia="Times New Roman" w:hAnsi="Times New Roman"/>
                      <w:sz w:val="24"/>
                      <w:szCs w:val="24"/>
                      <w:lang w:eastAsia="nl-NL"/>
                    </w:rPr>
                  </w:pPr>
                  <w:r w:rsidRPr="00945772">
                    <w:rPr>
                      <w:rFonts w:ascii="Times New Roman" w:eastAsia="Times New Roman" w:hAnsi="Times New Roman"/>
                      <w:sz w:val="24"/>
                      <w:szCs w:val="24"/>
                      <w:lang w:eastAsia="nl-NL"/>
                    </w:rPr>
                    <w:t>Team-based структура</w:t>
                  </w:r>
                </w:p>
              </w:tc>
            </w:tr>
          </w:tbl>
          <w:p w:rsidR="006A22B8" w:rsidRPr="00945772" w:rsidRDefault="006A22B8" w:rsidP="00945772">
            <w:pPr>
              <w:spacing w:after="0" w:line="240" w:lineRule="auto"/>
              <w:rPr>
                <w:rFonts w:ascii="Times New Roman" w:eastAsiaTheme="minorHAnsi" w:hAnsi="Times New Roman"/>
                <w:sz w:val="24"/>
                <w:szCs w:val="24"/>
                <w:lang w:eastAsia="en-US"/>
              </w:rPr>
            </w:pPr>
            <w:r w:rsidRPr="00945772">
              <w:rPr>
                <w:rFonts w:ascii="Times New Roman" w:eastAsiaTheme="minorHAnsi" w:hAnsi="Times New Roman"/>
                <w:sz w:val="24"/>
                <w:szCs w:val="24"/>
                <w:lang w:eastAsia="en-US"/>
              </w:rPr>
              <w:t>Запишите выбранные буквы под соответствующими цифрами.</w:t>
            </w:r>
          </w:p>
          <w:tbl>
            <w:tblPr>
              <w:tblStyle w:val="79"/>
              <w:tblW w:w="0" w:type="auto"/>
              <w:tblInd w:w="0" w:type="dxa"/>
              <w:tblLook w:val="04A0" w:firstRow="1" w:lastRow="0" w:firstColumn="1" w:lastColumn="0" w:noHBand="0" w:noVBand="1"/>
            </w:tblPr>
            <w:tblGrid>
              <w:gridCol w:w="1025"/>
              <w:gridCol w:w="1024"/>
              <w:gridCol w:w="1024"/>
              <w:gridCol w:w="1024"/>
              <w:gridCol w:w="1024"/>
            </w:tblGrid>
            <w:tr w:rsidR="006A22B8" w:rsidRPr="00945772" w:rsidTr="00945772">
              <w:tc>
                <w:tcPr>
                  <w:tcW w:w="1025" w:type="dxa"/>
                  <w:shd w:val="clear" w:color="auto" w:fill="BDD6EE" w:themeFill="accent1" w:themeFillTint="66"/>
                </w:tcPr>
                <w:p w:rsidR="006A22B8" w:rsidRPr="00945772" w:rsidRDefault="006A22B8"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1</w:t>
                  </w:r>
                </w:p>
              </w:tc>
              <w:tc>
                <w:tcPr>
                  <w:tcW w:w="1024" w:type="dxa"/>
                  <w:shd w:val="clear" w:color="auto" w:fill="BDD6EE" w:themeFill="accent1" w:themeFillTint="66"/>
                </w:tcPr>
                <w:p w:rsidR="006A22B8" w:rsidRPr="00945772" w:rsidRDefault="006A22B8"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2</w:t>
                  </w:r>
                </w:p>
              </w:tc>
              <w:tc>
                <w:tcPr>
                  <w:tcW w:w="1024" w:type="dxa"/>
                  <w:shd w:val="clear" w:color="auto" w:fill="BDD6EE" w:themeFill="accent1" w:themeFillTint="66"/>
                </w:tcPr>
                <w:p w:rsidR="006A22B8" w:rsidRPr="00945772" w:rsidRDefault="006A22B8"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3</w:t>
                  </w:r>
                </w:p>
              </w:tc>
              <w:tc>
                <w:tcPr>
                  <w:tcW w:w="1024" w:type="dxa"/>
                  <w:shd w:val="clear" w:color="auto" w:fill="BDD6EE" w:themeFill="accent1" w:themeFillTint="66"/>
                </w:tcPr>
                <w:p w:rsidR="006A22B8" w:rsidRPr="00945772" w:rsidRDefault="006A22B8"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4</w:t>
                  </w:r>
                </w:p>
              </w:tc>
              <w:tc>
                <w:tcPr>
                  <w:tcW w:w="1024" w:type="dxa"/>
                  <w:shd w:val="clear" w:color="auto" w:fill="BDD6EE" w:themeFill="accent1" w:themeFillTint="66"/>
                </w:tcPr>
                <w:p w:rsidR="006A22B8" w:rsidRPr="00945772" w:rsidRDefault="006A22B8"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5</w:t>
                  </w:r>
                </w:p>
              </w:tc>
            </w:tr>
            <w:tr w:rsidR="006A22B8" w:rsidRPr="00945772" w:rsidTr="00945772">
              <w:tc>
                <w:tcPr>
                  <w:tcW w:w="1025" w:type="dxa"/>
                  <w:shd w:val="clear" w:color="auto" w:fill="FFFFFF" w:themeFill="background1"/>
                </w:tcPr>
                <w:p w:rsidR="006A22B8" w:rsidRPr="00945772" w:rsidRDefault="006A22B8" w:rsidP="00945772">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6A22B8" w:rsidRPr="00945772" w:rsidRDefault="006A22B8" w:rsidP="00945772">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6A22B8" w:rsidRPr="00945772" w:rsidRDefault="006A22B8" w:rsidP="00945772">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6A22B8" w:rsidRPr="00945772" w:rsidRDefault="006A22B8" w:rsidP="00945772">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6A22B8" w:rsidRPr="00945772" w:rsidRDefault="006A22B8" w:rsidP="00945772">
                  <w:pPr>
                    <w:spacing w:after="0" w:line="240" w:lineRule="auto"/>
                    <w:jc w:val="center"/>
                    <w:rPr>
                      <w:rFonts w:ascii="Times New Roman" w:eastAsia="Times New Roman" w:hAnsi="Times New Roman"/>
                      <w:b/>
                      <w:sz w:val="24"/>
                      <w:szCs w:val="24"/>
                      <w:lang w:eastAsia="en-US"/>
                    </w:rPr>
                  </w:pPr>
                </w:p>
              </w:tc>
            </w:tr>
          </w:tbl>
          <w:p w:rsidR="006A22B8" w:rsidRPr="00945772" w:rsidRDefault="006A22B8" w:rsidP="00945772">
            <w:pPr>
              <w:spacing w:after="0" w:line="240" w:lineRule="auto"/>
              <w:rPr>
                <w:rFonts w:ascii="Times New Roman" w:eastAsia="Times New Roman" w:hAnsi="Times New Roman"/>
                <w:b/>
                <w:sz w:val="28"/>
                <w:szCs w:val="28"/>
                <w:lang w:eastAsia="en-US"/>
              </w:rPr>
            </w:pPr>
          </w:p>
        </w:tc>
        <w:tc>
          <w:tcPr>
            <w:tcW w:w="718"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Ответ: </w:t>
            </w:r>
          </w:p>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1-а</w:t>
            </w:r>
          </w:p>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2-б</w:t>
            </w:r>
          </w:p>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3-в</w:t>
            </w:r>
          </w:p>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4-г</w:t>
            </w:r>
          </w:p>
          <w:p w:rsidR="006A22B8" w:rsidRPr="00945772" w:rsidRDefault="006A22B8" w:rsidP="00945772">
            <w:pPr>
              <w:spacing w:after="0" w:line="240" w:lineRule="auto"/>
              <w:rPr>
                <w:rFonts w:ascii="Times New Roman" w:eastAsia="Times New Roman" w:hAnsi="Times New Roman"/>
                <w:sz w:val="24"/>
                <w:szCs w:val="28"/>
                <w:lang w:eastAsia="en-US"/>
              </w:rPr>
            </w:pPr>
            <w:r w:rsidRPr="00945772">
              <w:rPr>
                <w:rFonts w:ascii="Times New Roman" w:eastAsia="Times New Roman" w:hAnsi="Times New Roman"/>
                <w:sz w:val="24"/>
                <w:szCs w:val="28"/>
                <w:lang w:eastAsia="en-US"/>
              </w:rPr>
              <w:t>5-д</w:t>
            </w:r>
          </w:p>
          <w:p w:rsidR="006A22B8" w:rsidRPr="00945772" w:rsidRDefault="006A22B8" w:rsidP="00945772">
            <w:pPr>
              <w:spacing w:after="0" w:line="240" w:lineRule="auto"/>
              <w:rPr>
                <w:rFonts w:ascii="Times New Roman" w:eastAsia="Times New Roman" w:hAnsi="Times New Roman"/>
                <w:sz w:val="24"/>
                <w:szCs w:val="28"/>
                <w:lang w:eastAsia="en-US"/>
              </w:rPr>
            </w:pPr>
          </w:p>
        </w:tc>
      </w:tr>
      <w:tr w:rsidR="006A22B8" w:rsidRPr="00945772" w:rsidTr="006A22B8">
        <w:trPr>
          <w:trHeight w:val="1682"/>
        </w:trPr>
        <w:tc>
          <w:tcPr>
            <w:tcW w:w="230"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2</w:t>
            </w:r>
          </w:p>
        </w:tc>
        <w:tc>
          <w:tcPr>
            <w:tcW w:w="4052" w:type="pct"/>
          </w:tcPr>
          <w:p w:rsidR="006A22B8" w:rsidRPr="00945772" w:rsidRDefault="006A22B8" w:rsidP="00945772">
            <w:pPr>
              <w:spacing w:after="0" w:line="240" w:lineRule="auto"/>
              <w:ind w:firstLine="709"/>
              <w:rPr>
                <w:rFonts w:ascii="Times New Roman" w:eastAsia="Times New Roman" w:hAnsi="Times New Roman"/>
                <w:color w:val="333333"/>
                <w:sz w:val="24"/>
                <w:szCs w:val="24"/>
                <w:shd w:val="clear" w:color="auto" w:fill="FFFFFF"/>
                <w:lang w:eastAsia="en-US"/>
              </w:rPr>
            </w:pPr>
            <w:r w:rsidRPr="00945772">
              <w:rPr>
                <w:rFonts w:ascii="Times New Roman" w:eastAsia="Times New Roman" w:hAnsi="Times New Roman"/>
                <w:color w:val="333333"/>
                <w:sz w:val="24"/>
                <w:szCs w:val="24"/>
                <w:shd w:val="clear" w:color="auto" w:fill="FFFFFF"/>
                <w:lang w:eastAsia="en-US"/>
              </w:rPr>
              <w:t>Установите соответствие между признаками и организационно- правовыми формами предпринимательской деятельности:</w:t>
            </w:r>
          </w:p>
          <w:p w:rsidR="006A22B8" w:rsidRPr="00945772" w:rsidRDefault="006A22B8"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79"/>
              <w:tblW w:w="5000" w:type="pct"/>
              <w:tblInd w:w="0" w:type="dxa"/>
              <w:tblLook w:val="04A0" w:firstRow="1" w:lastRow="0" w:firstColumn="1" w:lastColumn="0" w:noHBand="0" w:noVBand="1"/>
            </w:tblPr>
            <w:tblGrid>
              <w:gridCol w:w="607"/>
              <w:gridCol w:w="7811"/>
              <w:gridCol w:w="433"/>
              <w:gridCol w:w="2906"/>
            </w:tblGrid>
            <w:tr w:rsidR="006A22B8" w:rsidRPr="00945772" w:rsidTr="006A22B8">
              <w:tc>
                <w:tcPr>
                  <w:tcW w:w="258"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1</w:t>
                  </w:r>
                </w:p>
              </w:tc>
              <w:tc>
                <w:tcPr>
                  <w:tcW w:w="3322"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Неделимость имущества предприятия невозможность его распределения по вкладам, долям, акциям</w:t>
                  </w:r>
                </w:p>
              </w:tc>
              <w:tc>
                <w:tcPr>
                  <w:tcW w:w="184"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а</w:t>
                  </w:r>
                </w:p>
              </w:tc>
              <w:tc>
                <w:tcPr>
                  <w:tcW w:w="1236"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Унитарное предприятие</w:t>
                  </w:r>
                </w:p>
                <w:p w:rsidR="006A22B8" w:rsidRPr="00945772" w:rsidRDefault="006A22B8" w:rsidP="00945772">
                  <w:pPr>
                    <w:spacing w:after="0" w:line="240" w:lineRule="auto"/>
                    <w:rPr>
                      <w:rFonts w:ascii="Times New Roman" w:eastAsia="Times New Roman" w:hAnsi="Times New Roman"/>
                      <w:b/>
                      <w:sz w:val="24"/>
                      <w:szCs w:val="24"/>
                      <w:lang w:eastAsia="en-US"/>
                    </w:rPr>
                  </w:pPr>
                </w:p>
              </w:tc>
            </w:tr>
            <w:tr w:rsidR="006A22B8" w:rsidRPr="00945772" w:rsidTr="006A22B8">
              <w:tc>
                <w:tcPr>
                  <w:tcW w:w="258"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2</w:t>
                  </w:r>
                </w:p>
              </w:tc>
              <w:tc>
                <w:tcPr>
                  <w:tcW w:w="3322" w:type="pct"/>
                </w:tcPr>
                <w:p w:rsidR="006A22B8" w:rsidRPr="00945772" w:rsidRDefault="006A22B8" w:rsidP="00945772">
                  <w:pPr>
                    <w:spacing w:after="0" w:line="240" w:lineRule="auto"/>
                    <w:rPr>
                      <w:rFonts w:ascii="Times New Roman" w:eastAsia="Times New Roman" w:hAnsi="Times New Roman"/>
                      <w:color w:val="333333"/>
                      <w:sz w:val="24"/>
                      <w:shd w:val="clear" w:color="auto" w:fill="FFFFFF"/>
                      <w:lang w:eastAsia="en-US"/>
                    </w:rPr>
                  </w:pPr>
                  <w:r w:rsidRPr="00945772">
                    <w:rPr>
                      <w:rFonts w:ascii="Times New Roman" w:eastAsia="Times New Roman" w:hAnsi="Times New Roman"/>
                      <w:sz w:val="24"/>
                      <w:szCs w:val="24"/>
                      <w:lang w:eastAsia="en-US"/>
                    </w:rPr>
                    <w:t xml:space="preserve">Добровольность объединения для совместной хозяйственной </w:t>
                  </w:r>
                  <w:r w:rsidRPr="00945772">
                    <w:rPr>
                      <w:rFonts w:ascii="Times New Roman" w:eastAsia="Times New Roman" w:hAnsi="Times New Roman"/>
                      <w:sz w:val="24"/>
                      <w:szCs w:val="24"/>
                      <w:lang w:eastAsia="en-US"/>
                    </w:rPr>
                    <w:lastRenderedPageBreak/>
                    <w:t>деятельности </w:t>
                  </w:r>
                </w:p>
              </w:tc>
              <w:tc>
                <w:tcPr>
                  <w:tcW w:w="184"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lastRenderedPageBreak/>
                    <w:t>б</w:t>
                  </w:r>
                </w:p>
              </w:tc>
              <w:tc>
                <w:tcPr>
                  <w:tcW w:w="1236" w:type="pct"/>
                </w:tcPr>
                <w:p w:rsidR="006A22B8" w:rsidRPr="00945772" w:rsidRDefault="006A22B8" w:rsidP="00945772">
                  <w:pPr>
                    <w:spacing w:after="0" w:line="240" w:lineRule="auto"/>
                    <w:rPr>
                      <w:rFonts w:ascii="Times New Roman" w:eastAsia="Times New Roman" w:hAnsi="Times New Roman"/>
                      <w:b/>
                      <w:sz w:val="24"/>
                      <w:szCs w:val="24"/>
                      <w:lang w:eastAsia="en-US"/>
                    </w:rPr>
                  </w:pPr>
                  <w:r w:rsidRPr="00945772">
                    <w:rPr>
                      <w:rFonts w:ascii="Times New Roman" w:eastAsia="Times New Roman" w:hAnsi="Times New Roman"/>
                      <w:sz w:val="24"/>
                      <w:szCs w:val="24"/>
                      <w:lang w:eastAsia="en-US"/>
                    </w:rPr>
                    <w:t xml:space="preserve">Производственный </w:t>
                  </w:r>
                  <w:r w:rsidRPr="00945772">
                    <w:rPr>
                      <w:rFonts w:ascii="Times New Roman" w:eastAsia="Times New Roman" w:hAnsi="Times New Roman"/>
                      <w:sz w:val="24"/>
                      <w:szCs w:val="24"/>
                      <w:lang w:eastAsia="en-US"/>
                    </w:rPr>
                    <w:lastRenderedPageBreak/>
                    <w:t>кооператив</w:t>
                  </w:r>
                </w:p>
              </w:tc>
            </w:tr>
            <w:tr w:rsidR="006A22B8" w:rsidRPr="00945772" w:rsidTr="006A22B8">
              <w:tc>
                <w:tcPr>
                  <w:tcW w:w="258"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lastRenderedPageBreak/>
                    <w:t>3</w:t>
                  </w:r>
                </w:p>
              </w:tc>
              <w:tc>
                <w:tcPr>
                  <w:tcW w:w="3322"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Объединение имущественных паевых взносов учредителей</w:t>
                  </w:r>
                </w:p>
              </w:tc>
              <w:tc>
                <w:tcPr>
                  <w:tcW w:w="184" w:type="pct"/>
                </w:tcPr>
                <w:p w:rsidR="006A22B8" w:rsidRPr="00945772" w:rsidRDefault="006A22B8" w:rsidP="00945772">
                  <w:pPr>
                    <w:spacing w:after="0" w:line="240" w:lineRule="auto"/>
                    <w:rPr>
                      <w:rFonts w:ascii="Times New Roman" w:eastAsia="Times New Roman" w:hAnsi="Times New Roman"/>
                      <w:sz w:val="24"/>
                      <w:szCs w:val="24"/>
                      <w:lang w:eastAsia="en-US"/>
                    </w:rPr>
                  </w:pPr>
                </w:p>
              </w:tc>
              <w:tc>
                <w:tcPr>
                  <w:tcW w:w="1236" w:type="pct"/>
                </w:tcPr>
                <w:p w:rsidR="006A22B8" w:rsidRPr="00945772" w:rsidRDefault="006A22B8" w:rsidP="00945772">
                  <w:pPr>
                    <w:spacing w:after="0" w:line="240" w:lineRule="auto"/>
                    <w:rPr>
                      <w:rFonts w:ascii="Times New Roman" w:eastAsia="Times New Roman" w:hAnsi="Times New Roman"/>
                      <w:b/>
                      <w:sz w:val="24"/>
                      <w:szCs w:val="24"/>
                      <w:lang w:eastAsia="en-US"/>
                    </w:rPr>
                  </w:pPr>
                </w:p>
              </w:tc>
            </w:tr>
            <w:tr w:rsidR="006A22B8" w:rsidRPr="00945772" w:rsidTr="006A22B8">
              <w:tc>
                <w:tcPr>
                  <w:tcW w:w="258"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4</w:t>
                  </w:r>
                </w:p>
              </w:tc>
              <w:tc>
                <w:tcPr>
                  <w:tcW w:w="3322"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Хозяйственное ведение (оперативное управление) собственностью учредителя</w:t>
                  </w:r>
                </w:p>
              </w:tc>
              <w:tc>
                <w:tcPr>
                  <w:tcW w:w="184" w:type="pct"/>
                </w:tcPr>
                <w:p w:rsidR="006A22B8" w:rsidRPr="00945772" w:rsidRDefault="006A22B8" w:rsidP="00945772">
                  <w:pPr>
                    <w:spacing w:after="0" w:line="240" w:lineRule="auto"/>
                    <w:rPr>
                      <w:rFonts w:ascii="Times New Roman" w:eastAsia="Times New Roman" w:hAnsi="Times New Roman"/>
                      <w:sz w:val="24"/>
                      <w:szCs w:val="24"/>
                      <w:lang w:eastAsia="en-US"/>
                    </w:rPr>
                  </w:pPr>
                </w:p>
              </w:tc>
              <w:tc>
                <w:tcPr>
                  <w:tcW w:w="1236" w:type="pct"/>
                </w:tcPr>
                <w:p w:rsidR="006A22B8" w:rsidRPr="00945772" w:rsidRDefault="006A22B8" w:rsidP="00945772">
                  <w:pPr>
                    <w:spacing w:after="0" w:line="240" w:lineRule="auto"/>
                    <w:rPr>
                      <w:rFonts w:ascii="Times New Roman" w:eastAsia="Times New Roman" w:hAnsi="Times New Roman"/>
                      <w:sz w:val="24"/>
                      <w:szCs w:val="24"/>
                      <w:lang w:eastAsia="en-US"/>
                    </w:rPr>
                  </w:pPr>
                </w:p>
              </w:tc>
            </w:tr>
            <w:tr w:rsidR="006A22B8" w:rsidRPr="00945772" w:rsidTr="006A22B8">
              <w:tc>
                <w:tcPr>
                  <w:tcW w:w="258"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5</w:t>
                  </w:r>
                </w:p>
              </w:tc>
              <w:tc>
                <w:tcPr>
                  <w:tcW w:w="3322"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Личное трудовое участие создателей предприятия в его деятельности</w:t>
                  </w:r>
                </w:p>
              </w:tc>
              <w:tc>
                <w:tcPr>
                  <w:tcW w:w="184" w:type="pct"/>
                </w:tcPr>
                <w:p w:rsidR="006A22B8" w:rsidRPr="00945772" w:rsidRDefault="006A22B8" w:rsidP="00945772">
                  <w:pPr>
                    <w:spacing w:after="0" w:line="240" w:lineRule="auto"/>
                    <w:rPr>
                      <w:rFonts w:ascii="Times New Roman" w:eastAsia="Times New Roman" w:hAnsi="Times New Roman"/>
                      <w:sz w:val="24"/>
                      <w:szCs w:val="24"/>
                      <w:lang w:eastAsia="en-US"/>
                    </w:rPr>
                  </w:pPr>
                </w:p>
              </w:tc>
              <w:tc>
                <w:tcPr>
                  <w:tcW w:w="1236" w:type="pct"/>
                </w:tcPr>
                <w:p w:rsidR="006A22B8" w:rsidRPr="00945772" w:rsidRDefault="006A22B8" w:rsidP="00945772">
                  <w:pPr>
                    <w:spacing w:after="0" w:line="240" w:lineRule="auto"/>
                    <w:rPr>
                      <w:rFonts w:ascii="Times New Roman" w:eastAsia="Times New Roman" w:hAnsi="Times New Roman"/>
                      <w:sz w:val="24"/>
                      <w:szCs w:val="24"/>
                      <w:lang w:eastAsia="en-US"/>
                    </w:rPr>
                  </w:pPr>
                </w:p>
              </w:tc>
            </w:tr>
          </w:tbl>
          <w:p w:rsidR="006A22B8" w:rsidRPr="00945772" w:rsidRDefault="006A22B8" w:rsidP="00945772">
            <w:pPr>
              <w:spacing w:after="0" w:line="240" w:lineRule="auto"/>
              <w:rPr>
                <w:rFonts w:ascii="Times New Roman" w:eastAsiaTheme="minorHAnsi" w:hAnsi="Times New Roman"/>
                <w:sz w:val="24"/>
                <w:szCs w:val="24"/>
                <w:lang w:eastAsia="en-US"/>
              </w:rPr>
            </w:pPr>
            <w:r w:rsidRPr="00945772">
              <w:rPr>
                <w:rFonts w:ascii="Times New Roman" w:eastAsiaTheme="minorHAnsi" w:hAnsi="Times New Roman"/>
                <w:sz w:val="24"/>
                <w:szCs w:val="24"/>
                <w:lang w:eastAsia="en-US"/>
              </w:rPr>
              <w:t>Запишите выбранные буквы под соответствующими цифрами.</w:t>
            </w:r>
          </w:p>
          <w:tbl>
            <w:tblPr>
              <w:tblStyle w:val="79"/>
              <w:tblW w:w="0" w:type="auto"/>
              <w:tblInd w:w="0" w:type="dxa"/>
              <w:tblLook w:val="04A0" w:firstRow="1" w:lastRow="0" w:firstColumn="1" w:lastColumn="0" w:noHBand="0" w:noVBand="1"/>
            </w:tblPr>
            <w:tblGrid>
              <w:gridCol w:w="906"/>
              <w:gridCol w:w="905"/>
              <w:gridCol w:w="906"/>
              <w:gridCol w:w="906"/>
              <w:gridCol w:w="906"/>
              <w:gridCol w:w="852"/>
              <w:gridCol w:w="852"/>
              <w:gridCol w:w="852"/>
            </w:tblGrid>
            <w:tr w:rsidR="006A22B8" w:rsidRPr="00945772" w:rsidTr="00945772">
              <w:tc>
                <w:tcPr>
                  <w:tcW w:w="906" w:type="dxa"/>
                  <w:shd w:val="clear" w:color="auto" w:fill="BDD6EE" w:themeFill="accent1" w:themeFillTint="66"/>
                </w:tcPr>
                <w:p w:rsidR="006A22B8" w:rsidRPr="00945772" w:rsidRDefault="006A22B8"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1</w:t>
                  </w:r>
                </w:p>
              </w:tc>
              <w:tc>
                <w:tcPr>
                  <w:tcW w:w="905" w:type="dxa"/>
                  <w:shd w:val="clear" w:color="auto" w:fill="BDD6EE" w:themeFill="accent1" w:themeFillTint="66"/>
                </w:tcPr>
                <w:p w:rsidR="006A22B8" w:rsidRPr="00945772" w:rsidRDefault="006A22B8"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2</w:t>
                  </w:r>
                </w:p>
              </w:tc>
              <w:tc>
                <w:tcPr>
                  <w:tcW w:w="906" w:type="dxa"/>
                  <w:shd w:val="clear" w:color="auto" w:fill="BDD6EE" w:themeFill="accent1" w:themeFillTint="66"/>
                </w:tcPr>
                <w:p w:rsidR="006A22B8" w:rsidRPr="00945772" w:rsidRDefault="006A22B8"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3</w:t>
                  </w:r>
                </w:p>
              </w:tc>
              <w:tc>
                <w:tcPr>
                  <w:tcW w:w="906" w:type="dxa"/>
                  <w:shd w:val="clear" w:color="auto" w:fill="BDD6EE" w:themeFill="accent1" w:themeFillTint="66"/>
                </w:tcPr>
                <w:p w:rsidR="006A22B8" w:rsidRPr="00945772" w:rsidRDefault="006A22B8"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4</w:t>
                  </w:r>
                </w:p>
              </w:tc>
              <w:tc>
                <w:tcPr>
                  <w:tcW w:w="906" w:type="dxa"/>
                  <w:shd w:val="clear" w:color="auto" w:fill="BDD6EE" w:themeFill="accent1" w:themeFillTint="66"/>
                </w:tcPr>
                <w:p w:rsidR="006A22B8" w:rsidRPr="00945772" w:rsidRDefault="006A22B8"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5</w:t>
                  </w:r>
                </w:p>
              </w:tc>
              <w:tc>
                <w:tcPr>
                  <w:tcW w:w="852" w:type="dxa"/>
                  <w:shd w:val="clear" w:color="auto" w:fill="BDD6EE" w:themeFill="accent1" w:themeFillTint="66"/>
                </w:tcPr>
                <w:p w:rsidR="006A22B8" w:rsidRPr="00945772" w:rsidRDefault="006A22B8"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6</w:t>
                  </w:r>
                </w:p>
              </w:tc>
              <w:tc>
                <w:tcPr>
                  <w:tcW w:w="852" w:type="dxa"/>
                  <w:shd w:val="clear" w:color="auto" w:fill="BDD6EE" w:themeFill="accent1" w:themeFillTint="66"/>
                </w:tcPr>
                <w:p w:rsidR="006A22B8" w:rsidRPr="00945772" w:rsidRDefault="006A22B8"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7</w:t>
                  </w:r>
                </w:p>
              </w:tc>
              <w:tc>
                <w:tcPr>
                  <w:tcW w:w="852" w:type="dxa"/>
                  <w:shd w:val="clear" w:color="auto" w:fill="BDD6EE" w:themeFill="accent1" w:themeFillTint="66"/>
                </w:tcPr>
                <w:p w:rsidR="006A22B8" w:rsidRPr="00945772" w:rsidRDefault="006A22B8"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8</w:t>
                  </w:r>
                </w:p>
              </w:tc>
            </w:tr>
            <w:tr w:rsidR="006A22B8" w:rsidRPr="00945772" w:rsidTr="00945772">
              <w:tc>
                <w:tcPr>
                  <w:tcW w:w="906" w:type="dxa"/>
                  <w:shd w:val="clear" w:color="auto" w:fill="FFFFFF" w:themeFill="background1"/>
                </w:tcPr>
                <w:p w:rsidR="006A22B8" w:rsidRPr="00945772" w:rsidRDefault="006A22B8" w:rsidP="00945772">
                  <w:pPr>
                    <w:spacing w:after="0" w:line="240" w:lineRule="auto"/>
                    <w:jc w:val="center"/>
                    <w:rPr>
                      <w:rFonts w:ascii="Times New Roman" w:eastAsia="Times New Roman" w:hAnsi="Times New Roman"/>
                      <w:b/>
                      <w:sz w:val="24"/>
                      <w:szCs w:val="24"/>
                      <w:lang w:eastAsia="en-US"/>
                    </w:rPr>
                  </w:pPr>
                </w:p>
              </w:tc>
              <w:tc>
                <w:tcPr>
                  <w:tcW w:w="905" w:type="dxa"/>
                  <w:shd w:val="clear" w:color="auto" w:fill="FFFFFF" w:themeFill="background1"/>
                </w:tcPr>
                <w:p w:rsidR="006A22B8" w:rsidRPr="00945772" w:rsidRDefault="006A22B8" w:rsidP="00945772">
                  <w:pPr>
                    <w:spacing w:after="0" w:line="240" w:lineRule="auto"/>
                    <w:jc w:val="center"/>
                    <w:rPr>
                      <w:rFonts w:ascii="Times New Roman" w:eastAsia="Times New Roman" w:hAnsi="Times New Roman"/>
                      <w:b/>
                      <w:sz w:val="24"/>
                      <w:szCs w:val="24"/>
                      <w:lang w:eastAsia="en-US"/>
                    </w:rPr>
                  </w:pPr>
                </w:p>
              </w:tc>
              <w:tc>
                <w:tcPr>
                  <w:tcW w:w="906" w:type="dxa"/>
                  <w:shd w:val="clear" w:color="auto" w:fill="FFFFFF" w:themeFill="background1"/>
                </w:tcPr>
                <w:p w:rsidR="006A22B8" w:rsidRPr="00945772" w:rsidRDefault="006A22B8" w:rsidP="00945772">
                  <w:pPr>
                    <w:spacing w:after="0" w:line="240" w:lineRule="auto"/>
                    <w:jc w:val="center"/>
                    <w:rPr>
                      <w:rFonts w:ascii="Times New Roman" w:eastAsia="Times New Roman" w:hAnsi="Times New Roman"/>
                      <w:b/>
                      <w:sz w:val="24"/>
                      <w:szCs w:val="24"/>
                      <w:lang w:eastAsia="en-US"/>
                    </w:rPr>
                  </w:pPr>
                </w:p>
              </w:tc>
              <w:tc>
                <w:tcPr>
                  <w:tcW w:w="906" w:type="dxa"/>
                  <w:shd w:val="clear" w:color="auto" w:fill="FFFFFF" w:themeFill="background1"/>
                </w:tcPr>
                <w:p w:rsidR="006A22B8" w:rsidRPr="00945772" w:rsidRDefault="006A22B8" w:rsidP="00945772">
                  <w:pPr>
                    <w:spacing w:after="0" w:line="240" w:lineRule="auto"/>
                    <w:jc w:val="center"/>
                    <w:rPr>
                      <w:rFonts w:ascii="Times New Roman" w:eastAsia="Times New Roman" w:hAnsi="Times New Roman"/>
                      <w:b/>
                      <w:sz w:val="24"/>
                      <w:szCs w:val="24"/>
                      <w:lang w:eastAsia="en-US"/>
                    </w:rPr>
                  </w:pPr>
                </w:p>
              </w:tc>
              <w:tc>
                <w:tcPr>
                  <w:tcW w:w="906" w:type="dxa"/>
                  <w:shd w:val="clear" w:color="auto" w:fill="FFFFFF" w:themeFill="background1"/>
                </w:tcPr>
                <w:p w:rsidR="006A22B8" w:rsidRPr="00945772" w:rsidRDefault="006A22B8" w:rsidP="00945772">
                  <w:pPr>
                    <w:spacing w:after="0" w:line="240" w:lineRule="auto"/>
                    <w:jc w:val="center"/>
                    <w:rPr>
                      <w:rFonts w:ascii="Times New Roman" w:eastAsia="Times New Roman" w:hAnsi="Times New Roman"/>
                      <w:b/>
                      <w:sz w:val="24"/>
                      <w:szCs w:val="24"/>
                      <w:lang w:eastAsia="en-US"/>
                    </w:rPr>
                  </w:pPr>
                </w:p>
              </w:tc>
              <w:tc>
                <w:tcPr>
                  <w:tcW w:w="852" w:type="dxa"/>
                  <w:shd w:val="clear" w:color="auto" w:fill="FFFFFF" w:themeFill="background1"/>
                </w:tcPr>
                <w:p w:rsidR="006A22B8" w:rsidRPr="00945772" w:rsidRDefault="006A22B8" w:rsidP="00945772">
                  <w:pPr>
                    <w:spacing w:after="0" w:line="240" w:lineRule="auto"/>
                    <w:jc w:val="center"/>
                    <w:rPr>
                      <w:rFonts w:ascii="Times New Roman" w:eastAsia="Times New Roman" w:hAnsi="Times New Roman"/>
                      <w:b/>
                      <w:sz w:val="24"/>
                      <w:szCs w:val="24"/>
                      <w:lang w:eastAsia="en-US"/>
                    </w:rPr>
                  </w:pPr>
                </w:p>
              </w:tc>
              <w:tc>
                <w:tcPr>
                  <w:tcW w:w="852" w:type="dxa"/>
                  <w:shd w:val="clear" w:color="auto" w:fill="FFFFFF" w:themeFill="background1"/>
                </w:tcPr>
                <w:p w:rsidR="006A22B8" w:rsidRPr="00945772" w:rsidRDefault="006A22B8" w:rsidP="00945772">
                  <w:pPr>
                    <w:spacing w:after="0" w:line="240" w:lineRule="auto"/>
                    <w:jc w:val="center"/>
                    <w:rPr>
                      <w:rFonts w:ascii="Times New Roman" w:eastAsia="Times New Roman" w:hAnsi="Times New Roman"/>
                      <w:b/>
                      <w:sz w:val="24"/>
                      <w:szCs w:val="24"/>
                      <w:lang w:eastAsia="en-US"/>
                    </w:rPr>
                  </w:pPr>
                </w:p>
              </w:tc>
              <w:tc>
                <w:tcPr>
                  <w:tcW w:w="852" w:type="dxa"/>
                  <w:shd w:val="clear" w:color="auto" w:fill="FFFFFF" w:themeFill="background1"/>
                </w:tcPr>
                <w:p w:rsidR="006A22B8" w:rsidRPr="00945772" w:rsidRDefault="006A22B8" w:rsidP="00945772">
                  <w:pPr>
                    <w:spacing w:after="0" w:line="240" w:lineRule="auto"/>
                    <w:jc w:val="center"/>
                    <w:rPr>
                      <w:rFonts w:ascii="Times New Roman" w:eastAsia="Times New Roman" w:hAnsi="Times New Roman"/>
                      <w:b/>
                      <w:sz w:val="24"/>
                      <w:szCs w:val="24"/>
                      <w:lang w:eastAsia="en-US"/>
                    </w:rPr>
                  </w:pPr>
                </w:p>
              </w:tc>
            </w:tr>
          </w:tbl>
          <w:p w:rsidR="006A22B8" w:rsidRPr="00945772" w:rsidRDefault="006A22B8" w:rsidP="00945772">
            <w:pPr>
              <w:spacing w:after="0" w:line="240" w:lineRule="auto"/>
              <w:rPr>
                <w:rFonts w:ascii="Times New Roman" w:eastAsia="Times New Roman" w:hAnsi="Times New Roman"/>
                <w:b/>
                <w:sz w:val="24"/>
                <w:szCs w:val="24"/>
                <w:lang w:eastAsia="en-US"/>
              </w:rPr>
            </w:pPr>
          </w:p>
        </w:tc>
        <w:tc>
          <w:tcPr>
            <w:tcW w:w="718"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lastRenderedPageBreak/>
              <w:t xml:space="preserve">Ответ: </w:t>
            </w:r>
          </w:p>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1-а</w:t>
            </w:r>
          </w:p>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2-б</w:t>
            </w:r>
          </w:p>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3-б</w:t>
            </w:r>
          </w:p>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4-а</w:t>
            </w:r>
          </w:p>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5-б</w:t>
            </w:r>
          </w:p>
          <w:p w:rsidR="006A22B8" w:rsidRPr="00945772" w:rsidRDefault="006A22B8" w:rsidP="00945772">
            <w:pPr>
              <w:spacing w:after="0" w:line="240" w:lineRule="auto"/>
              <w:rPr>
                <w:rFonts w:ascii="Times New Roman" w:eastAsia="Times New Roman" w:hAnsi="Times New Roman"/>
                <w:b/>
                <w:sz w:val="28"/>
                <w:szCs w:val="28"/>
                <w:lang w:eastAsia="en-US"/>
              </w:rPr>
            </w:pPr>
          </w:p>
        </w:tc>
      </w:tr>
      <w:tr w:rsidR="006A22B8" w:rsidRPr="00945772" w:rsidTr="006A22B8">
        <w:tc>
          <w:tcPr>
            <w:tcW w:w="230" w:type="pct"/>
          </w:tcPr>
          <w:p w:rsidR="006A22B8" w:rsidRPr="00945772" w:rsidRDefault="006A22B8"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3</w:t>
            </w:r>
          </w:p>
        </w:tc>
        <w:tc>
          <w:tcPr>
            <w:tcW w:w="4052" w:type="pct"/>
          </w:tcPr>
          <w:p w:rsidR="006A22B8" w:rsidRPr="00945772" w:rsidRDefault="006A22B8" w:rsidP="00945772">
            <w:pPr>
              <w:spacing w:after="0" w:line="240" w:lineRule="auto"/>
              <w:ind w:firstLine="709"/>
              <w:rPr>
                <w:rFonts w:ascii="Times New Roman" w:eastAsia="Times New Roman" w:hAnsi="Times New Roman"/>
                <w:sz w:val="24"/>
                <w:lang w:eastAsia="en-US"/>
              </w:rPr>
            </w:pPr>
            <w:r w:rsidRPr="00945772">
              <w:rPr>
                <w:rFonts w:ascii="Times New Roman" w:eastAsia="Times New Roman" w:hAnsi="Times New Roman"/>
                <w:sz w:val="24"/>
                <w:lang w:eastAsia="en-US"/>
              </w:rPr>
              <w:t xml:space="preserve">Кто обеспечивает выполнение требований к антитеррористической защищённости объектов, находящихся в муниципальной собственности или в ведении органов местного самоуправления? </w:t>
            </w:r>
          </w:p>
        </w:tc>
        <w:tc>
          <w:tcPr>
            <w:tcW w:w="718"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Ответ:</w:t>
            </w:r>
            <w:r w:rsidRPr="00945772">
              <w:rPr>
                <w:rFonts w:ascii="Times New Roman" w:eastAsia="Times New Roman" w:hAnsi="Times New Roman"/>
                <w:sz w:val="24"/>
                <w:lang w:eastAsia="en-US"/>
              </w:rPr>
              <w:t xml:space="preserve"> Органы местного самоуправления</w:t>
            </w:r>
          </w:p>
          <w:p w:rsidR="006A22B8" w:rsidRPr="00945772" w:rsidRDefault="006A22B8" w:rsidP="00945772">
            <w:pPr>
              <w:spacing w:after="0" w:line="240" w:lineRule="auto"/>
              <w:rPr>
                <w:rFonts w:ascii="Times New Roman" w:eastAsia="Times New Roman" w:hAnsi="Times New Roman"/>
                <w:sz w:val="24"/>
                <w:szCs w:val="24"/>
                <w:lang w:eastAsia="en-US"/>
              </w:rPr>
            </w:pPr>
          </w:p>
        </w:tc>
      </w:tr>
      <w:tr w:rsidR="006A22B8" w:rsidRPr="00945772" w:rsidTr="006A22B8">
        <w:tc>
          <w:tcPr>
            <w:tcW w:w="230" w:type="pct"/>
          </w:tcPr>
          <w:p w:rsidR="006A22B8" w:rsidRPr="00945772" w:rsidRDefault="006A22B8"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52" w:type="pct"/>
          </w:tcPr>
          <w:p w:rsidR="006A22B8" w:rsidRPr="00945772" w:rsidRDefault="006A22B8" w:rsidP="00945772">
            <w:pPr>
              <w:spacing w:after="0" w:line="240" w:lineRule="auto"/>
              <w:ind w:firstLine="709"/>
              <w:rPr>
                <w:rFonts w:ascii="Times New Roman" w:eastAsia="Times New Roman" w:hAnsi="Times New Roman"/>
                <w:color w:val="333333"/>
                <w:sz w:val="24"/>
                <w:szCs w:val="24"/>
                <w:shd w:val="clear" w:color="auto" w:fill="FBFBFB"/>
                <w:lang w:eastAsia="en-US"/>
              </w:rPr>
            </w:pPr>
            <w:r w:rsidRPr="00945772">
              <w:rPr>
                <w:rFonts w:ascii="Times New Roman" w:eastAsia="Times New Roman" w:hAnsi="Times New Roman"/>
                <w:color w:val="333333"/>
                <w:sz w:val="24"/>
                <w:szCs w:val="24"/>
                <w:shd w:val="clear" w:color="auto" w:fill="FBFBFB"/>
                <w:lang w:eastAsia="en-US"/>
              </w:rPr>
              <w:t>Какая модель рассматривает в качестве главного приоритета борьбу с экономическими спадами и безработицей, что составляет основу государственной политики.</w:t>
            </w:r>
          </w:p>
          <w:p w:rsidR="006A22B8" w:rsidRPr="00945772" w:rsidRDefault="006A22B8" w:rsidP="00945772">
            <w:pPr>
              <w:spacing w:after="0" w:line="240" w:lineRule="auto"/>
              <w:ind w:firstLine="709"/>
              <w:rPr>
                <w:rFonts w:ascii="Times New Roman" w:eastAsia="Times New Roman" w:hAnsi="Times New Roman"/>
                <w:i/>
                <w:sz w:val="24"/>
                <w:szCs w:val="24"/>
                <w:lang w:eastAsia="en-US"/>
              </w:rPr>
            </w:pPr>
            <w:r w:rsidRPr="00945772">
              <w:rPr>
                <w:rFonts w:ascii="Times New Roman" w:eastAsia="Times New Roman" w:hAnsi="Times New Roman"/>
                <w:i/>
                <w:sz w:val="24"/>
                <w:szCs w:val="24"/>
                <w:lang w:eastAsia="en-US"/>
              </w:rPr>
              <w:t xml:space="preserve">Ключевыми положениями этой модели, являются: </w:t>
            </w:r>
          </w:p>
          <w:p w:rsidR="006A22B8" w:rsidRPr="00945772" w:rsidRDefault="006A22B8"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-необходимость вмешательства государства в процесс воспроизводства; </w:t>
            </w:r>
          </w:p>
          <w:p w:rsidR="006A22B8" w:rsidRPr="00945772" w:rsidRDefault="006A22B8"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главным инструментом вмешательства государства в воспроизводственный процесс является бюджетная политика. Кредитно-денежные механизмы должны играть вспомогательную роль, приспосабливаясь к ней. Ставки процента за кредит должны быть максимально устойчивыми или иметь тенденцию к снижению; </w:t>
            </w:r>
          </w:p>
          <w:p w:rsidR="006A22B8" w:rsidRPr="00945772" w:rsidRDefault="006A22B8"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дефицит спроса – главная причина экономических кризисов. Необходимо форсировать стимулирование составных компонентов спроса – личное потребление и накопление. Обеспечение «эффективного спроса» заключается в достижении равновесия между производством, потреблением, доходом и занятостью; </w:t>
            </w:r>
          </w:p>
          <w:p w:rsidR="006A22B8" w:rsidRPr="00945772" w:rsidRDefault="006A22B8" w:rsidP="00945772">
            <w:pPr>
              <w:spacing w:after="0" w:line="240" w:lineRule="auto"/>
              <w:ind w:firstLine="709"/>
              <w:rPr>
                <w:rFonts w:ascii="Times New Roman" w:eastAsia="Times New Roman" w:hAnsi="Times New Roman"/>
                <w:b/>
                <w:sz w:val="24"/>
                <w:szCs w:val="24"/>
                <w:lang w:eastAsia="en-US"/>
              </w:rPr>
            </w:pPr>
            <w:r w:rsidRPr="00945772">
              <w:rPr>
                <w:rFonts w:ascii="Times New Roman" w:eastAsia="Times New Roman" w:hAnsi="Times New Roman"/>
                <w:sz w:val="24"/>
                <w:szCs w:val="24"/>
                <w:lang w:eastAsia="en-US"/>
              </w:rPr>
              <w:t>- возможность допущения дефицита бюджета, имеющего циклический характер – увеличивающегося в период спада и снижающегося в период подъема. Расходы государства оживляют частный бизнес и ведут к росту дохода и занятости.</w:t>
            </w:r>
          </w:p>
        </w:tc>
        <w:tc>
          <w:tcPr>
            <w:tcW w:w="718" w:type="pct"/>
          </w:tcPr>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Ответ:</w:t>
            </w:r>
          </w:p>
          <w:p w:rsidR="006A22B8" w:rsidRPr="00945772" w:rsidRDefault="006A22B8"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Кейнсианская </w:t>
            </w:r>
          </w:p>
        </w:tc>
      </w:tr>
    </w:tbl>
    <w:p w:rsidR="00496A23" w:rsidRDefault="00496A23" w:rsidP="00B5358F">
      <w:pPr>
        <w:spacing w:after="0" w:line="240" w:lineRule="auto"/>
      </w:pPr>
      <w:r>
        <w:br w:type="page"/>
      </w:r>
    </w:p>
    <w:p w:rsidR="00B5358F" w:rsidRPr="00B5358F" w:rsidRDefault="00F75F87" w:rsidP="00B5358F">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lastRenderedPageBreak/>
        <w:t>Б2.О.03</w:t>
      </w:r>
      <w:r w:rsidRPr="00BB7EC3">
        <w:rPr>
          <w:rFonts w:ascii="Times New Roman" w:hAnsi="Times New Roman"/>
          <w:b/>
          <w:sz w:val="28"/>
          <w:szCs w:val="28"/>
        </w:rPr>
        <w:t xml:space="preserve"> (Пд)</w:t>
      </w:r>
      <w:r>
        <w:rPr>
          <w:rFonts w:ascii="Times New Roman" w:hAnsi="Times New Roman"/>
          <w:b/>
          <w:sz w:val="28"/>
          <w:szCs w:val="28"/>
        </w:rPr>
        <w:t xml:space="preserve"> </w:t>
      </w:r>
      <w:r w:rsidR="00B5358F" w:rsidRPr="00B5358F">
        <w:rPr>
          <w:rFonts w:ascii="Times New Roman" w:hAnsi="Times New Roman"/>
          <w:b/>
          <w:sz w:val="28"/>
          <w:szCs w:val="28"/>
        </w:rPr>
        <w:t>Преддипломная практика</w:t>
      </w:r>
      <w:r w:rsidR="00B5358F" w:rsidRPr="00B5358F">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65"/>
        <w:gridCol w:w="12272"/>
        <w:gridCol w:w="2049"/>
      </w:tblGrid>
      <w:tr w:rsidR="00B5358F" w:rsidRPr="00B5358F" w:rsidTr="0019590E">
        <w:tc>
          <w:tcPr>
            <w:tcW w:w="157" w:type="pct"/>
            <w:shd w:val="clear" w:color="auto" w:fill="DEEAF6" w:themeFill="accent1" w:themeFillTint="33"/>
          </w:tcPr>
          <w:p w:rsidR="00B5358F" w:rsidRPr="00B5358F" w:rsidRDefault="00B5358F" w:rsidP="00B5358F">
            <w:pPr>
              <w:spacing w:after="0" w:line="240" w:lineRule="auto"/>
              <w:jc w:val="center"/>
              <w:rPr>
                <w:rFonts w:ascii="Times New Roman" w:eastAsia="Times New Roman" w:hAnsi="Times New Roman"/>
                <w:b/>
                <w:sz w:val="24"/>
                <w:szCs w:val="24"/>
                <w:lang w:eastAsia="en-US"/>
              </w:rPr>
            </w:pPr>
            <w:r w:rsidRPr="00B5358F">
              <w:rPr>
                <w:rFonts w:ascii="Times New Roman" w:eastAsia="Times New Roman" w:hAnsi="Times New Roman"/>
                <w:b/>
                <w:sz w:val="24"/>
                <w:szCs w:val="24"/>
                <w:lang w:eastAsia="en-US"/>
              </w:rPr>
              <w:t>№</w:t>
            </w:r>
          </w:p>
        </w:tc>
        <w:tc>
          <w:tcPr>
            <w:tcW w:w="4150" w:type="pct"/>
            <w:shd w:val="clear" w:color="auto" w:fill="DEEAF6" w:themeFill="accent1" w:themeFillTint="33"/>
          </w:tcPr>
          <w:p w:rsidR="00B5358F" w:rsidRPr="00B5358F" w:rsidRDefault="00B5358F" w:rsidP="00B5358F">
            <w:pPr>
              <w:spacing w:after="0" w:line="240" w:lineRule="auto"/>
              <w:jc w:val="center"/>
              <w:rPr>
                <w:rFonts w:ascii="Times New Roman" w:eastAsia="Times New Roman" w:hAnsi="Times New Roman"/>
                <w:b/>
                <w:sz w:val="24"/>
                <w:szCs w:val="24"/>
                <w:lang w:eastAsia="en-US"/>
              </w:rPr>
            </w:pPr>
            <w:r w:rsidRPr="00B5358F">
              <w:rPr>
                <w:rFonts w:ascii="Times New Roman" w:eastAsia="Times New Roman" w:hAnsi="Times New Roman"/>
                <w:b/>
                <w:sz w:val="24"/>
                <w:szCs w:val="24"/>
                <w:lang w:eastAsia="en-US"/>
              </w:rPr>
              <w:t>Тестовое задание</w:t>
            </w:r>
          </w:p>
        </w:tc>
        <w:tc>
          <w:tcPr>
            <w:tcW w:w="693" w:type="pct"/>
            <w:shd w:val="clear" w:color="auto" w:fill="DEEAF6" w:themeFill="accent1" w:themeFillTint="33"/>
          </w:tcPr>
          <w:p w:rsidR="0019590E" w:rsidRPr="0019590E" w:rsidRDefault="0019590E" w:rsidP="0019590E">
            <w:pPr>
              <w:spacing w:after="0" w:line="240" w:lineRule="auto"/>
              <w:jc w:val="center"/>
              <w:rPr>
                <w:rFonts w:ascii="Times New Roman" w:eastAsia="Times New Roman" w:hAnsi="Times New Roman"/>
                <w:b/>
                <w:sz w:val="24"/>
                <w:szCs w:val="24"/>
                <w:lang w:eastAsia="en-US"/>
              </w:rPr>
            </w:pPr>
            <w:r w:rsidRPr="0019590E">
              <w:rPr>
                <w:rFonts w:ascii="Times New Roman" w:eastAsia="Times New Roman" w:hAnsi="Times New Roman"/>
                <w:b/>
                <w:sz w:val="24"/>
                <w:szCs w:val="24"/>
                <w:lang w:eastAsia="en-US"/>
              </w:rPr>
              <w:t>Верный (эталонный)</w:t>
            </w:r>
          </w:p>
          <w:p w:rsidR="00B5358F" w:rsidRPr="00B5358F" w:rsidRDefault="0019590E" w:rsidP="0019590E">
            <w:pPr>
              <w:spacing w:after="0" w:line="240" w:lineRule="auto"/>
              <w:jc w:val="center"/>
              <w:rPr>
                <w:rFonts w:ascii="Times New Roman" w:eastAsia="Times New Roman" w:hAnsi="Times New Roman"/>
                <w:b/>
                <w:sz w:val="24"/>
                <w:szCs w:val="24"/>
                <w:lang w:eastAsia="en-US"/>
              </w:rPr>
            </w:pPr>
            <w:r w:rsidRPr="0019590E">
              <w:rPr>
                <w:rFonts w:ascii="Times New Roman" w:eastAsia="Times New Roman" w:hAnsi="Times New Roman"/>
                <w:b/>
                <w:sz w:val="24"/>
                <w:szCs w:val="24"/>
                <w:lang w:eastAsia="en-US"/>
              </w:rPr>
              <w:t>ответ</w:t>
            </w:r>
          </w:p>
        </w:tc>
      </w:tr>
      <w:tr w:rsidR="00B5358F" w:rsidRPr="00B5358F" w:rsidTr="00DE67DB">
        <w:tc>
          <w:tcPr>
            <w:tcW w:w="157" w:type="pct"/>
          </w:tcPr>
          <w:p w:rsidR="00B5358F" w:rsidRPr="00B5358F" w:rsidRDefault="00B5358F" w:rsidP="00B5358F">
            <w:pPr>
              <w:spacing w:after="0" w:line="240" w:lineRule="auto"/>
              <w:rPr>
                <w:rFonts w:ascii="Times New Roman" w:eastAsia="Times New Roman" w:hAnsi="Times New Roman"/>
                <w:sz w:val="24"/>
                <w:szCs w:val="24"/>
                <w:lang w:eastAsia="en-US"/>
              </w:rPr>
            </w:pPr>
            <w:r w:rsidRPr="00B5358F">
              <w:rPr>
                <w:rFonts w:ascii="Times New Roman" w:eastAsia="Times New Roman" w:hAnsi="Times New Roman"/>
                <w:sz w:val="24"/>
                <w:szCs w:val="24"/>
                <w:lang w:eastAsia="en-US"/>
              </w:rPr>
              <w:t>1</w:t>
            </w:r>
          </w:p>
        </w:tc>
        <w:tc>
          <w:tcPr>
            <w:tcW w:w="4150" w:type="pct"/>
          </w:tcPr>
          <w:p w:rsidR="00B5358F" w:rsidRPr="00B5358F" w:rsidRDefault="00B5358F" w:rsidP="00B5358F">
            <w:pPr>
              <w:spacing w:after="0" w:line="240" w:lineRule="auto"/>
              <w:ind w:firstLine="709"/>
              <w:rPr>
                <w:rFonts w:ascii="Times New Roman" w:eastAsia="Times New Roman" w:hAnsi="Times New Roman"/>
                <w:sz w:val="24"/>
                <w:szCs w:val="24"/>
                <w:lang w:eastAsia="en-US"/>
              </w:rPr>
            </w:pPr>
            <w:r w:rsidRPr="00B5358F">
              <w:rPr>
                <w:rFonts w:ascii="Times New Roman" w:eastAsia="Times New Roman" w:hAnsi="Times New Roman"/>
                <w:color w:val="333333"/>
                <w:sz w:val="24"/>
                <w:szCs w:val="24"/>
                <w:shd w:val="clear" w:color="auto" w:fill="FFFFFF"/>
                <w:lang w:eastAsia="en-US"/>
              </w:rPr>
              <w:t>Установите соответствие между возможными информационными барьерами в государственном и муниципальном управлении и их характеристиками</w:t>
            </w:r>
            <w:r w:rsidRPr="00B5358F">
              <w:rPr>
                <w:rFonts w:ascii="Times New Roman" w:eastAsia="Times New Roman" w:hAnsi="Times New Roman"/>
                <w:sz w:val="24"/>
                <w:szCs w:val="24"/>
                <w:lang w:eastAsia="en-US"/>
              </w:rPr>
              <w:t>:</w:t>
            </w:r>
          </w:p>
          <w:p w:rsidR="00B5358F" w:rsidRPr="00B5358F" w:rsidRDefault="00B5358F" w:rsidP="00B5358F">
            <w:pPr>
              <w:spacing w:after="0" w:line="240" w:lineRule="auto"/>
              <w:ind w:firstLine="709"/>
              <w:rPr>
                <w:rFonts w:ascii="Times New Roman" w:eastAsia="Times New Roman" w:hAnsi="Times New Roman"/>
                <w:b/>
                <w:bCs/>
                <w:color w:val="000000"/>
                <w:sz w:val="24"/>
                <w:szCs w:val="24"/>
              </w:rPr>
            </w:pPr>
            <w:r w:rsidRPr="00B5358F">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0" w:type="auto"/>
              <w:tblInd w:w="0" w:type="dxa"/>
              <w:tblLook w:val="04A0" w:firstRow="1" w:lastRow="0" w:firstColumn="1" w:lastColumn="0" w:noHBand="0" w:noVBand="1"/>
            </w:tblPr>
            <w:tblGrid>
              <w:gridCol w:w="450"/>
              <w:gridCol w:w="8614"/>
              <w:gridCol w:w="339"/>
              <w:gridCol w:w="2268"/>
            </w:tblGrid>
            <w:tr w:rsidR="00B5358F" w:rsidRPr="00B5358F" w:rsidTr="0019590E">
              <w:tc>
                <w:tcPr>
                  <w:tcW w:w="450" w:type="dxa"/>
                </w:tcPr>
                <w:p w:rsidR="00B5358F" w:rsidRPr="00B5358F" w:rsidRDefault="00B5358F" w:rsidP="00B5358F">
                  <w:pPr>
                    <w:widowControl w:val="0"/>
                    <w:shd w:val="clear" w:color="auto" w:fill="FFFFFF"/>
                    <w:spacing w:after="0" w:line="240" w:lineRule="auto"/>
                    <w:rPr>
                      <w:rFonts w:ascii="Times New Roman" w:eastAsia="Times New Roman" w:hAnsi="Times New Roman"/>
                      <w:color w:val="5A5A5A"/>
                      <w:sz w:val="24"/>
                      <w:szCs w:val="24"/>
                      <w:lang w:eastAsia="nl-NL"/>
                    </w:rPr>
                  </w:pPr>
                  <w:r w:rsidRPr="00B5358F">
                    <w:rPr>
                      <w:rFonts w:ascii="Times New Roman" w:eastAsia="Times New Roman" w:hAnsi="Times New Roman"/>
                      <w:color w:val="5A5A5A"/>
                      <w:sz w:val="24"/>
                      <w:szCs w:val="24"/>
                      <w:lang w:eastAsia="nl-NL"/>
                    </w:rPr>
                    <w:t>1</w:t>
                  </w:r>
                </w:p>
              </w:tc>
              <w:tc>
                <w:tcPr>
                  <w:tcW w:w="8614" w:type="dxa"/>
                </w:tcPr>
                <w:p w:rsidR="00B5358F" w:rsidRPr="00B5358F" w:rsidRDefault="00B5358F" w:rsidP="00B5358F">
                  <w:pPr>
                    <w:spacing w:after="0" w:line="240" w:lineRule="auto"/>
                    <w:rPr>
                      <w:rFonts w:ascii="Times New Roman" w:eastAsia="Times New Roman" w:hAnsi="Times New Roman"/>
                      <w:sz w:val="24"/>
                      <w:szCs w:val="24"/>
                      <w:lang w:eastAsia="en-US"/>
                    </w:rPr>
                  </w:pPr>
                  <w:r w:rsidRPr="00B5358F">
                    <w:rPr>
                      <w:rFonts w:ascii="Times New Roman" w:eastAsia="Times New Roman" w:hAnsi="Times New Roman"/>
                      <w:sz w:val="24"/>
                      <w:szCs w:val="24"/>
                      <w:lang w:eastAsia="en-US"/>
                    </w:rPr>
                    <w:t xml:space="preserve">Возникают вследствие нехватки или технической несовместимости оборудования, а также технических средств, программного обеспечения и т. п., необходимых для оптимизации информационных процессов. К техническим барьерам относятся «шумы» и «помехи». </w:t>
                  </w:r>
                </w:p>
              </w:tc>
              <w:tc>
                <w:tcPr>
                  <w:tcW w:w="284" w:type="dxa"/>
                </w:tcPr>
                <w:p w:rsidR="00B5358F" w:rsidRPr="00B5358F" w:rsidRDefault="00B5358F" w:rsidP="00B5358F">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B5358F">
                    <w:rPr>
                      <w:rFonts w:ascii="Times New Roman" w:eastAsia="Times New Roman" w:hAnsi="Times New Roman"/>
                      <w:iCs/>
                      <w:color w:val="333333"/>
                      <w:sz w:val="24"/>
                      <w:szCs w:val="24"/>
                      <w:lang w:eastAsia="nl-NL"/>
                    </w:rPr>
                    <w:t>а</w:t>
                  </w:r>
                </w:p>
              </w:tc>
              <w:tc>
                <w:tcPr>
                  <w:tcW w:w="2268" w:type="dxa"/>
                </w:tcPr>
                <w:p w:rsidR="00B5358F" w:rsidRPr="00B5358F" w:rsidRDefault="00B5358F" w:rsidP="00B5358F">
                  <w:pPr>
                    <w:widowControl w:val="0"/>
                    <w:spacing w:after="0" w:line="240" w:lineRule="auto"/>
                    <w:rPr>
                      <w:rFonts w:ascii="Times New Roman" w:eastAsia="Times New Roman" w:hAnsi="Times New Roman"/>
                      <w:iCs/>
                      <w:color w:val="333333"/>
                      <w:sz w:val="24"/>
                      <w:szCs w:val="24"/>
                      <w:lang w:eastAsia="nl-NL"/>
                    </w:rPr>
                  </w:pPr>
                  <w:r w:rsidRPr="00B5358F">
                    <w:rPr>
                      <w:rFonts w:ascii="Times New Roman" w:eastAsia="Times New Roman" w:hAnsi="Times New Roman"/>
                      <w:sz w:val="24"/>
                      <w:szCs w:val="24"/>
                      <w:lang w:val="en-US" w:eastAsia="nl-NL"/>
                    </w:rPr>
                    <w:t>Технические</w:t>
                  </w:r>
                </w:p>
              </w:tc>
            </w:tr>
            <w:tr w:rsidR="00B5358F" w:rsidRPr="00B5358F" w:rsidTr="0019590E">
              <w:tc>
                <w:tcPr>
                  <w:tcW w:w="450" w:type="dxa"/>
                </w:tcPr>
                <w:p w:rsidR="00B5358F" w:rsidRPr="00B5358F" w:rsidRDefault="00B5358F" w:rsidP="00B5358F">
                  <w:pPr>
                    <w:widowControl w:val="0"/>
                    <w:shd w:val="clear" w:color="auto" w:fill="FFFFFF"/>
                    <w:spacing w:after="0" w:line="240" w:lineRule="auto"/>
                    <w:rPr>
                      <w:rFonts w:ascii="Times New Roman" w:eastAsia="Times New Roman" w:hAnsi="Times New Roman"/>
                      <w:color w:val="5A5A5A"/>
                      <w:sz w:val="24"/>
                      <w:szCs w:val="24"/>
                      <w:lang w:eastAsia="nl-NL"/>
                    </w:rPr>
                  </w:pPr>
                  <w:r w:rsidRPr="00B5358F">
                    <w:rPr>
                      <w:rFonts w:ascii="Times New Roman" w:eastAsia="Times New Roman" w:hAnsi="Times New Roman"/>
                      <w:color w:val="5A5A5A"/>
                      <w:sz w:val="24"/>
                      <w:szCs w:val="24"/>
                      <w:lang w:eastAsia="nl-NL"/>
                    </w:rPr>
                    <w:t>2</w:t>
                  </w:r>
                </w:p>
              </w:tc>
              <w:tc>
                <w:tcPr>
                  <w:tcW w:w="8614" w:type="dxa"/>
                </w:tcPr>
                <w:p w:rsidR="00B5358F" w:rsidRPr="00B5358F" w:rsidRDefault="00B5358F" w:rsidP="00B5358F">
                  <w:pPr>
                    <w:spacing w:after="0" w:line="240" w:lineRule="auto"/>
                    <w:rPr>
                      <w:rFonts w:ascii="Times New Roman" w:eastAsia="Times New Roman" w:hAnsi="Times New Roman"/>
                      <w:sz w:val="24"/>
                      <w:szCs w:val="24"/>
                      <w:lang w:eastAsia="en-US"/>
                    </w:rPr>
                  </w:pPr>
                  <w:r w:rsidRPr="00B5358F">
                    <w:rPr>
                      <w:rFonts w:ascii="Times New Roman" w:eastAsia="Times New Roman" w:hAnsi="Times New Roman"/>
                      <w:sz w:val="24"/>
                      <w:szCs w:val="24"/>
                      <w:lang w:eastAsia="en-US"/>
                    </w:rPr>
                    <w:t>Возникают из-за стереотипов восприятия информации, например, когда человек склонен приписывать собеседнику те положительные или отрицательные черты, которые имеет сам, но которыми вряд ли обладает собеседник.</w:t>
                  </w:r>
                </w:p>
              </w:tc>
              <w:tc>
                <w:tcPr>
                  <w:tcW w:w="284" w:type="dxa"/>
                </w:tcPr>
                <w:p w:rsidR="00B5358F" w:rsidRPr="00B5358F" w:rsidRDefault="00B5358F" w:rsidP="00B5358F">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B5358F">
                    <w:rPr>
                      <w:rFonts w:ascii="Times New Roman" w:eastAsia="Times New Roman" w:hAnsi="Times New Roman"/>
                      <w:iCs/>
                      <w:color w:val="333333"/>
                      <w:sz w:val="24"/>
                      <w:szCs w:val="24"/>
                      <w:lang w:eastAsia="nl-NL"/>
                    </w:rPr>
                    <w:t>б</w:t>
                  </w:r>
                </w:p>
              </w:tc>
              <w:tc>
                <w:tcPr>
                  <w:tcW w:w="2268" w:type="dxa"/>
                </w:tcPr>
                <w:p w:rsidR="00B5358F" w:rsidRPr="00B5358F" w:rsidRDefault="00B5358F" w:rsidP="00B5358F">
                  <w:pPr>
                    <w:widowControl w:val="0"/>
                    <w:spacing w:after="0" w:line="240" w:lineRule="auto"/>
                    <w:rPr>
                      <w:rFonts w:ascii="Times New Roman" w:eastAsia="Times New Roman" w:hAnsi="Times New Roman"/>
                      <w:iCs/>
                      <w:color w:val="333333"/>
                      <w:sz w:val="24"/>
                      <w:szCs w:val="24"/>
                      <w:lang w:eastAsia="nl-NL"/>
                    </w:rPr>
                  </w:pPr>
                  <w:r w:rsidRPr="00B5358F">
                    <w:rPr>
                      <w:rFonts w:ascii="Times New Roman" w:eastAsia="Times New Roman" w:hAnsi="Times New Roman"/>
                      <w:sz w:val="24"/>
                      <w:szCs w:val="24"/>
                      <w:lang w:val="en-US" w:eastAsia="nl-NL"/>
                    </w:rPr>
                    <w:t>Стереотипные</w:t>
                  </w:r>
                </w:p>
              </w:tc>
            </w:tr>
            <w:tr w:rsidR="00B5358F" w:rsidRPr="00B5358F" w:rsidTr="0019590E">
              <w:tc>
                <w:tcPr>
                  <w:tcW w:w="450" w:type="dxa"/>
                </w:tcPr>
                <w:p w:rsidR="00B5358F" w:rsidRPr="00B5358F" w:rsidRDefault="00B5358F" w:rsidP="00B5358F">
                  <w:pPr>
                    <w:widowControl w:val="0"/>
                    <w:shd w:val="clear" w:color="auto" w:fill="FFFFFF"/>
                    <w:spacing w:after="0" w:line="240" w:lineRule="auto"/>
                    <w:rPr>
                      <w:rFonts w:ascii="Times New Roman" w:eastAsia="Times New Roman" w:hAnsi="Times New Roman"/>
                      <w:color w:val="5A5A5A"/>
                      <w:sz w:val="24"/>
                      <w:szCs w:val="24"/>
                      <w:lang w:eastAsia="nl-NL"/>
                    </w:rPr>
                  </w:pPr>
                  <w:r w:rsidRPr="00B5358F">
                    <w:rPr>
                      <w:rFonts w:ascii="Times New Roman" w:eastAsia="Times New Roman" w:hAnsi="Times New Roman"/>
                      <w:color w:val="5A5A5A"/>
                      <w:sz w:val="24"/>
                      <w:szCs w:val="24"/>
                      <w:lang w:eastAsia="nl-NL"/>
                    </w:rPr>
                    <w:t>3</w:t>
                  </w:r>
                </w:p>
              </w:tc>
              <w:tc>
                <w:tcPr>
                  <w:tcW w:w="8614" w:type="dxa"/>
                </w:tcPr>
                <w:p w:rsidR="00B5358F" w:rsidRPr="00B5358F" w:rsidRDefault="00B5358F" w:rsidP="00B5358F">
                  <w:pPr>
                    <w:spacing w:after="0" w:line="240" w:lineRule="auto"/>
                    <w:rPr>
                      <w:rFonts w:ascii="Times New Roman" w:eastAsia="Times New Roman" w:hAnsi="Times New Roman"/>
                      <w:sz w:val="24"/>
                      <w:szCs w:val="24"/>
                      <w:lang w:eastAsia="en-US"/>
                    </w:rPr>
                  </w:pPr>
                  <w:r w:rsidRPr="00B5358F">
                    <w:rPr>
                      <w:rFonts w:ascii="Times New Roman" w:eastAsia="Times New Roman" w:hAnsi="Times New Roman"/>
                      <w:sz w:val="24"/>
                      <w:szCs w:val="24"/>
                      <w:lang w:eastAsia="en-US"/>
                    </w:rPr>
                    <w:t>Обусловлены незнанием либо слабым знанием языков. Например, когда сообщение создаётся на иностранном языке по отношению к получателю.</w:t>
                  </w:r>
                </w:p>
              </w:tc>
              <w:tc>
                <w:tcPr>
                  <w:tcW w:w="284" w:type="dxa"/>
                </w:tcPr>
                <w:p w:rsidR="00B5358F" w:rsidRPr="00B5358F" w:rsidRDefault="00B5358F" w:rsidP="00B5358F">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B5358F">
                    <w:rPr>
                      <w:rFonts w:ascii="Times New Roman" w:eastAsia="Times New Roman" w:hAnsi="Times New Roman"/>
                      <w:iCs/>
                      <w:color w:val="333333"/>
                      <w:sz w:val="24"/>
                      <w:szCs w:val="24"/>
                      <w:lang w:eastAsia="nl-NL"/>
                    </w:rPr>
                    <w:t>в</w:t>
                  </w:r>
                </w:p>
              </w:tc>
              <w:tc>
                <w:tcPr>
                  <w:tcW w:w="2268" w:type="dxa"/>
                </w:tcPr>
                <w:p w:rsidR="00B5358F" w:rsidRPr="00B5358F" w:rsidRDefault="00B5358F" w:rsidP="00B5358F">
                  <w:pPr>
                    <w:widowControl w:val="0"/>
                    <w:spacing w:after="0" w:line="240" w:lineRule="auto"/>
                    <w:rPr>
                      <w:rFonts w:ascii="Times New Roman" w:eastAsia="Times New Roman" w:hAnsi="Times New Roman"/>
                      <w:iCs/>
                      <w:color w:val="333333"/>
                      <w:sz w:val="24"/>
                      <w:szCs w:val="24"/>
                      <w:lang w:eastAsia="nl-NL"/>
                    </w:rPr>
                  </w:pPr>
                  <w:r w:rsidRPr="00B5358F">
                    <w:rPr>
                      <w:rFonts w:ascii="Times New Roman" w:eastAsia="Times New Roman" w:hAnsi="Times New Roman"/>
                      <w:sz w:val="24"/>
                      <w:szCs w:val="24"/>
                      <w:lang w:val="en-US" w:eastAsia="nl-NL"/>
                    </w:rPr>
                    <w:t>Языковые</w:t>
                  </w:r>
                </w:p>
              </w:tc>
            </w:tr>
            <w:tr w:rsidR="00B5358F" w:rsidRPr="00B5358F" w:rsidTr="0019590E">
              <w:trPr>
                <w:trHeight w:val="571"/>
              </w:trPr>
              <w:tc>
                <w:tcPr>
                  <w:tcW w:w="450" w:type="dxa"/>
                </w:tcPr>
                <w:p w:rsidR="00B5358F" w:rsidRPr="00B5358F" w:rsidRDefault="00B5358F" w:rsidP="00B5358F">
                  <w:pPr>
                    <w:widowControl w:val="0"/>
                    <w:spacing w:after="0" w:line="240" w:lineRule="auto"/>
                    <w:rPr>
                      <w:rFonts w:ascii="Times New Roman" w:eastAsia="Times New Roman" w:hAnsi="Times New Roman"/>
                      <w:color w:val="5A5A5A"/>
                      <w:sz w:val="24"/>
                      <w:szCs w:val="24"/>
                      <w:lang w:eastAsia="nl-NL"/>
                    </w:rPr>
                  </w:pPr>
                  <w:r w:rsidRPr="00B5358F">
                    <w:rPr>
                      <w:rFonts w:ascii="Times New Roman" w:eastAsia="Times New Roman" w:hAnsi="Times New Roman"/>
                      <w:color w:val="5A5A5A"/>
                      <w:sz w:val="24"/>
                      <w:szCs w:val="24"/>
                      <w:lang w:eastAsia="nl-NL"/>
                    </w:rPr>
                    <w:t>4</w:t>
                  </w:r>
                </w:p>
              </w:tc>
              <w:tc>
                <w:tcPr>
                  <w:tcW w:w="8614" w:type="dxa"/>
                </w:tcPr>
                <w:p w:rsidR="00B5358F" w:rsidRPr="00B5358F" w:rsidRDefault="00B5358F" w:rsidP="00B5358F">
                  <w:pPr>
                    <w:spacing w:after="0" w:line="240" w:lineRule="auto"/>
                    <w:rPr>
                      <w:rFonts w:ascii="Times New Roman" w:eastAsia="Times New Roman" w:hAnsi="Times New Roman"/>
                      <w:sz w:val="24"/>
                      <w:szCs w:val="24"/>
                      <w:lang w:eastAsia="en-US"/>
                    </w:rPr>
                  </w:pPr>
                  <w:r w:rsidRPr="00B5358F">
                    <w:rPr>
                      <w:rFonts w:ascii="Times New Roman" w:eastAsia="Times New Roman" w:hAnsi="Times New Roman"/>
                      <w:sz w:val="24"/>
                      <w:szCs w:val="24"/>
                      <w:lang w:eastAsia="en-US"/>
                    </w:rPr>
                    <w:t>Связаны с особенностями восприятия информации конкретным человеком, с особенностями его памяти, со свойствами человеческой личности, с особенностями характера человека (замкнутость, застенчивость и т. п.). В качестве психологических барьеров могут выступать некоторые психические состояния (индифферентность, безразличие, апатия и даже депрессия).</w:t>
                  </w:r>
                </w:p>
              </w:tc>
              <w:tc>
                <w:tcPr>
                  <w:tcW w:w="284" w:type="dxa"/>
                </w:tcPr>
                <w:p w:rsidR="00B5358F" w:rsidRPr="00B5358F" w:rsidRDefault="00B5358F" w:rsidP="00B5358F">
                  <w:pPr>
                    <w:widowControl w:val="0"/>
                    <w:spacing w:after="0" w:line="240" w:lineRule="auto"/>
                    <w:jc w:val="center"/>
                    <w:rPr>
                      <w:rFonts w:ascii="Times New Roman" w:eastAsia="Times New Roman" w:hAnsi="Times New Roman"/>
                      <w:iCs/>
                      <w:color w:val="333333"/>
                      <w:sz w:val="24"/>
                      <w:szCs w:val="24"/>
                      <w:lang w:eastAsia="nl-NL"/>
                    </w:rPr>
                  </w:pPr>
                  <w:r w:rsidRPr="00B5358F">
                    <w:rPr>
                      <w:rFonts w:ascii="Times New Roman" w:eastAsia="Times New Roman" w:hAnsi="Times New Roman"/>
                      <w:iCs/>
                      <w:color w:val="333333"/>
                      <w:sz w:val="24"/>
                      <w:szCs w:val="24"/>
                      <w:lang w:eastAsia="nl-NL"/>
                    </w:rPr>
                    <w:t>г</w:t>
                  </w:r>
                </w:p>
              </w:tc>
              <w:tc>
                <w:tcPr>
                  <w:tcW w:w="2268" w:type="dxa"/>
                </w:tcPr>
                <w:p w:rsidR="00B5358F" w:rsidRPr="00B5358F" w:rsidRDefault="00B5358F" w:rsidP="00B5358F">
                  <w:pPr>
                    <w:widowControl w:val="0"/>
                    <w:spacing w:after="0" w:line="240" w:lineRule="auto"/>
                    <w:rPr>
                      <w:rFonts w:ascii="Times New Roman" w:eastAsia="Times New Roman" w:hAnsi="Times New Roman"/>
                      <w:iCs/>
                      <w:color w:val="333333"/>
                      <w:sz w:val="24"/>
                      <w:szCs w:val="24"/>
                      <w:lang w:eastAsia="nl-NL"/>
                    </w:rPr>
                  </w:pPr>
                  <w:r w:rsidRPr="00B5358F">
                    <w:rPr>
                      <w:rFonts w:ascii="Times New Roman" w:eastAsia="Times New Roman" w:hAnsi="Times New Roman"/>
                      <w:sz w:val="24"/>
                      <w:szCs w:val="24"/>
                      <w:lang w:eastAsia="nl-NL"/>
                    </w:rPr>
                    <w:t>Психологические</w:t>
                  </w:r>
                </w:p>
              </w:tc>
            </w:tr>
          </w:tbl>
          <w:p w:rsidR="00B5358F" w:rsidRPr="00B5358F" w:rsidRDefault="00B5358F" w:rsidP="00B5358F">
            <w:pPr>
              <w:spacing w:after="0" w:line="240" w:lineRule="auto"/>
              <w:rPr>
                <w:rFonts w:ascii="Times New Roman" w:eastAsiaTheme="minorHAnsi" w:hAnsi="Times New Roman"/>
                <w:sz w:val="24"/>
                <w:szCs w:val="24"/>
                <w:lang w:eastAsia="en-US"/>
              </w:rPr>
            </w:pPr>
            <w:r w:rsidRPr="00B5358F">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025"/>
              <w:gridCol w:w="1024"/>
              <w:gridCol w:w="1024"/>
              <w:gridCol w:w="1024"/>
            </w:tblGrid>
            <w:tr w:rsidR="00B5358F" w:rsidRPr="00B5358F" w:rsidTr="00DE67DB">
              <w:tc>
                <w:tcPr>
                  <w:tcW w:w="1025" w:type="dxa"/>
                  <w:shd w:val="clear" w:color="auto" w:fill="BDD6EE" w:themeFill="accent1" w:themeFillTint="66"/>
                </w:tcPr>
                <w:p w:rsidR="00B5358F" w:rsidRPr="00B5358F" w:rsidRDefault="00B5358F" w:rsidP="00B5358F">
                  <w:pPr>
                    <w:spacing w:after="0" w:line="240" w:lineRule="auto"/>
                    <w:jc w:val="center"/>
                    <w:rPr>
                      <w:rFonts w:ascii="Times New Roman" w:eastAsiaTheme="minorHAnsi" w:hAnsi="Times New Roman"/>
                      <w:b/>
                      <w:sz w:val="24"/>
                      <w:szCs w:val="24"/>
                      <w:lang w:eastAsia="en-US"/>
                    </w:rPr>
                  </w:pPr>
                  <w:r w:rsidRPr="00B5358F">
                    <w:rPr>
                      <w:rFonts w:ascii="Times New Roman" w:eastAsiaTheme="minorHAnsi" w:hAnsi="Times New Roman"/>
                      <w:b/>
                      <w:sz w:val="24"/>
                      <w:szCs w:val="24"/>
                      <w:lang w:eastAsia="en-US"/>
                    </w:rPr>
                    <w:t>1</w:t>
                  </w:r>
                </w:p>
              </w:tc>
              <w:tc>
                <w:tcPr>
                  <w:tcW w:w="1024" w:type="dxa"/>
                  <w:shd w:val="clear" w:color="auto" w:fill="BDD6EE" w:themeFill="accent1" w:themeFillTint="66"/>
                </w:tcPr>
                <w:p w:rsidR="00B5358F" w:rsidRPr="00B5358F" w:rsidRDefault="00B5358F" w:rsidP="00B5358F">
                  <w:pPr>
                    <w:spacing w:after="0" w:line="240" w:lineRule="auto"/>
                    <w:jc w:val="center"/>
                    <w:rPr>
                      <w:rFonts w:ascii="Times New Roman" w:eastAsiaTheme="minorHAnsi" w:hAnsi="Times New Roman"/>
                      <w:b/>
                      <w:sz w:val="24"/>
                      <w:szCs w:val="24"/>
                      <w:lang w:eastAsia="en-US"/>
                    </w:rPr>
                  </w:pPr>
                  <w:r w:rsidRPr="00B5358F">
                    <w:rPr>
                      <w:rFonts w:ascii="Times New Roman" w:eastAsiaTheme="minorHAnsi" w:hAnsi="Times New Roman"/>
                      <w:b/>
                      <w:sz w:val="24"/>
                      <w:szCs w:val="24"/>
                      <w:lang w:eastAsia="en-US"/>
                    </w:rPr>
                    <w:t>2</w:t>
                  </w:r>
                </w:p>
              </w:tc>
              <w:tc>
                <w:tcPr>
                  <w:tcW w:w="1024" w:type="dxa"/>
                  <w:shd w:val="clear" w:color="auto" w:fill="BDD6EE" w:themeFill="accent1" w:themeFillTint="66"/>
                </w:tcPr>
                <w:p w:rsidR="00B5358F" w:rsidRPr="00B5358F" w:rsidRDefault="00B5358F" w:rsidP="00B5358F">
                  <w:pPr>
                    <w:spacing w:after="0" w:line="240" w:lineRule="auto"/>
                    <w:jc w:val="center"/>
                    <w:rPr>
                      <w:rFonts w:ascii="Times New Roman" w:eastAsiaTheme="minorHAnsi" w:hAnsi="Times New Roman"/>
                      <w:b/>
                      <w:sz w:val="24"/>
                      <w:szCs w:val="24"/>
                      <w:lang w:eastAsia="en-US"/>
                    </w:rPr>
                  </w:pPr>
                  <w:r w:rsidRPr="00B5358F">
                    <w:rPr>
                      <w:rFonts w:ascii="Times New Roman" w:eastAsiaTheme="minorHAnsi" w:hAnsi="Times New Roman"/>
                      <w:b/>
                      <w:sz w:val="24"/>
                      <w:szCs w:val="24"/>
                      <w:lang w:eastAsia="en-US"/>
                    </w:rPr>
                    <w:t>3</w:t>
                  </w:r>
                </w:p>
              </w:tc>
              <w:tc>
                <w:tcPr>
                  <w:tcW w:w="1024" w:type="dxa"/>
                  <w:shd w:val="clear" w:color="auto" w:fill="BDD6EE" w:themeFill="accent1" w:themeFillTint="66"/>
                </w:tcPr>
                <w:p w:rsidR="00B5358F" w:rsidRPr="00B5358F" w:rsidRDefault="00B5358F" w:rsidP="00B5358F">
                  <w:pPr>
                    <w:spacing w:after="0" w:line="240" w:lineRule="auto"/>
                    <w:jc w:val="center"/>
                    <w:rPr>
                      <w:rFonts w:ascii="Times New Roman" w:eastAsiaTheme="minorHAnsi" w:hAnsi="Times New Roman"/>
                      <w:b/>
                      <w:sz w:val="24"/>
                      <w:szCs w:val="24"/>
                      <w:lang w:eastAsia="en-US"/>
                    </w:rPr>
                  </w:pPr>
                  <w:r w:rsidRPr="00B5358F">
                    <w:rPr>
                      <w:rFonts w:ascii="Times New Roman" w:eastAsiaTheme="minorHAnsi" w:hAnsi="Times New Roman"/>
                      <w:b/>
                      <w:sz w:val="24"/>
                      <w:szCs w:val="24"/>
                      <w:lang w:eastAsia="en-US"/>
                    </w:rPr>
                    <w:t>4</w:t>
                  </w:r>
                </w:p>
              </w:tc>
            </w:tr>
            <w:tr w:rsidR="00B5358F" w:rsidRPr="00B5358F" w:rsidTr="00DE67DB">
              <w:tc>
                <w:tcPr>
                  <w:tcW w:w="1025" w:type="dxa"/>
                  <w:shd w:val="clear" w:color="auto" w:fill="FFFFFF" w:themeFill="background1"/>
                </w:tcPr>
                <w:p w:rsidR="00B5358F" w:rsidRPr="00B5358F" w:rsidRDefault="00B5358F" w:rsidP="00B5358F">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B5358F" w:rsidRPr="00B5358F" w:rsidRDefault="00B5358F" w:rsidP="00B5358F">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B5358F" w:rsidRPr="00B5358F" w:rsidRDefault="00B5358F" w:rsidP="00B5358F">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B5358F" w:rsidRPr="00B5358F" w:rsidRDefault="00B5358F" w:rsidP="00B5358F">
                  <w:pPr>
                    <w:spacing w:after="0" w:line="240" w:lineRule="auto"/>
                    <w:jc w:val="center"/>
                    <w:rPr>
                      <w:rFonts w:ascii="Times New Roman" w:eastAsia="Times New Roman" w:hAnsi="Times New Roman"/>
                      <w:b/>
                      <w:sz w:val="24"/>
                      <w:szCs w:val="24"/>
                      <w:lang w:eastAsia="en-US"/>
                    </w:rPr>
                  </w:pPr>
                </w:p>
              </w:tc>
            </w:tr>
          </w:tbl>
          <w:p w:rsidR="00B5358F" w:rsidRPr="00B5358F" w:rsidRDefault="00B5358F" w:rsidP="00B5358F">
            <w:pPr>
              <w:spacing w:after="0" w:line="240" w:lineRule="auto"/>
              <w:rPr>
                <w:rFonts w:ascii="Times New Roman" w:eastAsia="Times New Roman" w:hAnsi="Times New Roman"/>
                <w:b/>
                <w:sz w:val="28"/>
                <w:szCs w:val="28"/>
                <w:lang w:eastAsia="en-US"/>
              </w:rPr>
            </w:pPr>
          </w:p>
        </w:tc>
        <w:tc>
          <w:tcPr>
            <w:tcW w:w="693" w:type="pct"/>
          </w:tcPr>
          <w:p w:rsidR="00B5358F" w:rsidRPr="00B5358F" w:rsidRDefault="00B5358F" w:rsidP="00B5358F">
            <w:pPr>
              <w:spacing w:after="0" w:line="240" w:lineRule="auto"/>
              <w:rPr>
                <w:rFonts w:ascii="Times New Roman" w:eastAsia="Times New Roman" w:hAnsi="Times New Roman"/>
                <w:sz w:val="24"/>
                <w:szCs w:val="24"/>
                <w:lang w:eastAsia="en-US"/>
              </w:rPr>
            </w:pPr>
            <w:r w:rsidRPr="00B5358F">
              <w:rPr>
                <w:rFonts w:ascii="Times New Roman" w:eastAsia="Times New Roman" w:hAnsi="Times New Roman"/>
                <w:sz w:val="24"/>
                <w:szCs w:val="24"/>
                <w:lang w:eastAsia="en-US"/>
              </w:rPr>
              <w:t xml:space="preserve">Ответ: </w:t>
            </w:r>
          </w:p>
          <w:p w:rsidR="00B5358F" w:rsidRPr="00B5358F" w:rsidRDefault="00B5358F" w:rsidP="00B5358F">
            <w:pPr>
              <w:spacing w:after="0" w:line="240" w:lineRule="auto"/>
              <w:rPr>
                <w:rFonts w:ascii="Times New Roman" w:eastAsia="Times New Roman" w:hAnsi="Times New Roman"/>
                <w:sz w:val="24"/>
                <w:szCs w:val="24"/>
                <w:lang w:eastAsia="en-US"/>
              </w:rPr>
            </w:pPr>
            <w:r w:rsidRPr="00B5358F">
              <w:rPr>
                <w:rFonts w:ascii="Times New Roman" w:eastAsia="Times New Roman" w:hAnsi="Times New Roman"/>
                <w:sz w:val="24"/>
                <w:szCs w:val="24"/>
                <w:lang w:eastAsia="en-US"/>
              </w:rPr>
              <w:t>1-а</w:t>
            </w:r>
          </w:p>
          <w:p w:rsidR="00B5358F" w:rsidRPr="00B5358F" w:rsidRDefault="00B5358F" w:rsidP="00B5358F">
            <w:pPr>
              <w:spacing w:after="0" w:line="240" w:lineRule="auto"/>
              <w:rPr>
                <w:rFonts w:ascii="Times New Roman" w:eastAsia="Times New Roman" w:hAnsi="Times New Roman"/>
                <w:sz w:val="24"/>
                <w:szCs w:val="24"/>
                <w:lang w:eastAsia="en-US"/>
              </w:rPr>
            </w:pPr>
            <w:r w:rsidRPr="00B5358F">
              <w:rPr>
                <w:rFonts w:ascii="Times New Roman" w:eastAsia="Times New Roman" w:hAnsi="Times New Roman"/>
                <w:sz w:val="24"/>
                <w:szCs w:val="24"/>
                <w:lang w:eastAsia="en-US"/>
              </w:rPr>
              <w:t>2-б</w:t>
            </w:r>
          </w:p>
          <w:p w:rsidR="00B5358F" w:rsidRPr="00B5358F" w:rsidRDefault="00B5358F" w:rsidP="00B5358F">
            <w:pPr>
              <w:spacing w:after="0" w:line="240" w:lineRule="auto"/>
              <w:rPr>
                <w:rFonts w:ascii="Times New Roman" w:eastAsia="Times New Roman" w:hAnsi="Times New Roman"/>
                <w:sz w:val="24"/>
                <w:szCs w:val="24"/>
                <w:lang w:eastAsia="en-US"/>
              </w:rPr>
            </w:pPr>
            <w:r w:rsidRPr="00B5358F">
              <w:rPr>
                <w:rFonts w:ascii="Times New Roman" w:eastAsia="Times New Roman" w:hAnsi="Times New Roman"/>
                <w:sz w:val="24"/>
                <w:szCs w:val="24"/>
                <w:lang w:eastAsia="en-US"/>
              </w:rPr>
              <w:t>3-в</w:t>
            </w:r>
          </w:p>
          <w:p w:rsidR="00B5358F" w:rsidRPr="00B5358F" w:rsidRDefault="00B5358F" w:rsidP="00B5358F">
            <w:pPr>
              <w:spacing w:after="0" w:line="240" w:lineRule="auto"/>
              <w:rPr>
                <w:rFonts w:ascii="Times New Roman" w:eastAsia="Times New Roman" w:hAnsi="Times New Roman"/>
                <w:sz w:val="24"/>
                <w:szCs w:val="24"/>
                <w:lang w:eastAsia="en-US"/>
              </w:rPr>
            </w:pPr>
            <w:r w:rsidRPr="00B5358F">
              <w:rPr>
                <w:rFonts w:ascii="Times New Roman" w:eastAsia="Times New Roman" w:hAnsi="Times New Roman"/>
                <w:sz w:val="24"/>
                <w:szCs w:val="24"/>
                <w:lang w:eastAsia="en-US"/>
              </w:rPr>
              <w:t>4-г</w:t>
            </w:r>
          </w:p>
          <w:p w:rsidR="00B5358F" w:rsidRPr="00B5358F" w:rsidRDefault="00B5358F" w:rsidP="00B5358F">
            <w:pPr>
              <w:spacing w:after="0" w:line="240" w:lineRule="auto"/>
              <w:rPr>
                <w:rFonts w:ascii="Times New Roman" w:eastAsia="Times New Roman" w:hAnsi="Times New Roman"/>
                <w:sz w:val="24"/>
                <w:szCs w:val="28"/>
                <w:lang w:eastAsia="en-US"/>
              </w:rPr>
            </w:pPr>
          </w:p>
          <w:p w:rsidR="00B5358F" w:rsidRPr="00B5358F" w:rsidRDefault="00B5358F" w:rsidP="00B5358F">
            <w:pPr>
              <w:spacing w:after="0" w:line="240" w:lineRule="auto"/>
              <w:rPr>
                <w:rFonts w:ascii="Times New Roman" w:eastAsia="Times New Roman" w:hAnsi="Times New Roman"/>
                <w:sz w:val="24"/>
                <w:szCs w:val="28"/>
                <w:lang w:eastAsia="en-US"/>
              </w:rPr>
            </w:pPr>
          </w:p>
        </w:tc>
      </w:tr>
    </w:tbl>
    <w:p w:rsidR="00A553CB" w:rsidRDefault="00A553CB" w:rsidP="00876C45">
      <w:r>
        <w:br w:type="page"/>
      </w:r>
    </w:p>
    <w:tbl>
      <w:tblPr>
        <w:tblStyle w:val="a5"/>
        <w:tblW w:w="5000" w:type="pct"/>
        <w:tblInd w:w="0" w:type="dxa"/>
        <w:tblLook w:val="04A0" w:firstRow="1" w:lastRow="0" w:firstColumn="1" w:lastColumn="0" w:noHBand="0" w:noVBand="1"/>
      </w:tblPr>
      <w:tblGrid>
        <w:gridCol w:w="1002"/>
        <w:gridCol w:w="13784"/>
      </w:tblGrid>
      <w:tr w:rsidR="00A14205" w:rsidTr="00A14205">
        <w:tc>
          <w:tcPr>
            <w:tcW w:w="339" w:type="pct"/>
            <w:shd w:val="clear" w:color="auto" w:fill="BDD6EE" w:themeFill="accent1" w:themeFillTint="66"/>
          </w:tcPr>
          <w:p w:rsidR="00A14205" w:rsidRPr="00A14205" w:rsidRDefault="00A14205" w:rsidP="00A14205">
            <w:pPr>
              <w:spacing w:after="0" w:line="360" w:lineRule="auto"/>
              <w:rPr>
                <w:rFonts w:ascii="Times New Roman" w:hAnsi="Times New Roman"/>
                <w:b/>
                <w:sz w:val="28"/>
                <w:szCs w:val="28"/>
              </w:rPr>
            </w:pPr>
            <w:r w:rsidRPr="00A14205">
              <w:rPr>
                <w:rFonts w:ascii="Times New Roman" w:eastAsia="Times New Roman" w:hAnsi="Times New Roman"/>
                <w:b/>
                <w:sz w:val="28"/>
                <w:szCs w:val="28"/>
              </w:rPr>
              <w:lastRenderedPageBreak/>
              <w:t>УК-4</w:t>
            </w:r>
          </w:p>
        </w:tc>
        <w:tc>
          <w:tcPr>
            <w:tcW w:w="4661" w:type="pct"/>
            <w:shd w:val="clear" w:color="auto" w:fill="BDD6EE" w:themeFill="accent1" w:themeFillTint="66"/>
          </w:tcPr>
          <w:p w:rsidR="00A14205" w:rsidRPr="00E2004C" w:rsidRDefault="00A14205" w:rsidP="00E2004C">
            <w:pPr>
              <w:spacing w:after="0" w:line="240" w:lineRule="auto"/>
              <w:rPr>
                <w:rFonts w:ascii="Times New Roman" w:hAnsi="Times New Roman"/>
                <w:sz w:val="28"/>
                <w:szCs w:val="28"/>
              </w:rPr>
            </w:pPr>
            <w:r w:rsidRPr="00E2004C">
              <w:rPr>
                <w:rFonts w:ascii="Times New Roman" w:hAnsi="Times New Roman"/>
                <w:sz w:val="28"/>
                <w:szCs w:val="28"/>
              </w:rPr>
              <w:t>Способен осуществлять деловую коммуникацию в устной и письменной формах на государственном   языке Российской Федерации и иностранном (ых)  языке (ах)</w:t>
            </w:r>
          </w:p>
        </w:tc>
      </w:tr>
    </w:tbl>
    <w:p w:rsidR="00A14205" w:rsidRDefault="00A14205" w:rsidP="00544A0A">
      <w:pPr>
        <w:spacing w:after="0" w:line="240" w:lineRule="auto"/>
      </w:pPr>
    </w:p>
    <w:p w:rsidR="001B7983" w:rsidRDefault="001B7983" w:rsidP="00544A0A">
      <w:pPr>
        <w:spacing w:after="0" w:line="240" w:lineRule="auto"/>
        <w:jc w:val="center"/>
      </w:pPr>
      <w:r>
        <w:rPr>
          <w:rFonts w:ascii="Times New Roman" w:hAnsi="Times New Roman"/>
          <w:b/>
          <w:sz w:val="28"/>
          <w:szCs w:val="28"/>
        </w:rPr>
        <w:t>Б1.О.03 Иностранный язык</w:t>
      </w:r>
    </w:p>
    <w:tbl>
      <w:tblPr>
        <w:tblStyle w:val="a5"/>
        <w:tblW w:w="5000" w:type="pct"/>
        <w:tblInd w:w="0" w:type="dxa"/>
        <w:tblLook w:val="04A0" w:firstRow="1" w:lastRow="0" w:firstColumn="1" w:lastColumn="0" w:noHBand="0" w:noVBand="1"/>
      </w:tblPr>
      <w:tblGrid>
        <w:gridCol w:w="680"/>
        <w:gridCol w:w="11983"/>
        <w:gridCol w:w="2123"/>
      </w:tblGrid>
      <w:tr w:rsidR="00544A0A" w:rsidRPr="00F17A19" w:rsidTr="00ED613C">
        <w:tc>
          <w:tcPr>
            <w:tcW w:w="230" w:type="pct"/>
            <w:shd w:val="clear" w:color="auto" w:fill="DEEAF6" w:themeFill="accent1" w:themeFillTint="33"/>
          </w:tcPr>
          <w:p w:rsidR="00544A0A" w:rsidRPr="00F17A19" w:rsidRDefault="00544A0A" w:rsidP="00544A0A">
            <w:pPr>
              <w:spacing w:after="0" w:line="240" w:lineRule="auto"/>
              <w:jc w:val="center"/>
              <w:rPr>
                <w:rFonts w:ascii="Times New Roman" w:eastAsiaTheme="minorHAnsi" w:hAnsi="Times New Roman"/>
                <w:b/>
                <w:sz w:val="24"/>
                <w:szCs w:val="24"/>
                <w:lang w:eastAsia="en-US"/>
              </w:rPr>
            </w:pPr>
            <w:bookmarkStart w:id="1" w:name="_Hlk195797632"/>
            <w:r w:rsidRPr="00F17A19">
              <w:rPr>
                <w:rFonts w:ascii="Times New Roman" w:eastAsiaTheme="minorHAnsi" w:hAnsi="Times New Roman"/>
                <w:b/>
                <w:sz w:val="24"/>
                <w:szCs w:val="24"/>
                <w:lang w:eastAsia="en-US"/>
              </w:rPr>
              <w:t>№</w:t>
            </w:r>
          </w:p>
        </w:tc>
        <w:tc>
          <w:tcPr>
            <w:tcW w:w="4052" w:type="pct"/>
            <w:shd w:val="clear" w:color="auto" w:fill="DEEAF6" w:themeFill="accent1" w:themeFillTint="33"/>
          </w:tcPr>
          <w:p w:rsidR="00544A0A" w:rsidRPr="00F17A19" w:rsidRDefault="00544A0A" w:rsidP="00544A0A">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Тестовое задание</w:t>
            </w:r>
          </w:p>
        </w:tc>
        <w:tc>
          <w:tcPr>
            <w:tcW w:w="718" w:type="pct"/>
            <w:shd w:val="clear" w:color="auto" w:fill="DEEAF6" w:themeFill="accent1" w:themeFillTint="33"/>
          </w:tcPr>
          <w:p w:rsidR="00EF63BD" w:rsidRPr="00F17A19" w:rsidRDefault="00EF63BD" w:rsidP="00EF63BD">
            <w:pPr>
              <w:spacing w:after="0" w:line="240" w:lineRule="auto"/>
              <w:jc w:val="center"/>
              <w:rPr>
                <w:rFonts w:ascii="Times New Roman" w:eastAsiaTheme="minorHAnsi" w:hAnsi="Times New Roman" w:cstheme="minorBidi"/>
                <w:b/>
                <w:sz w:val="24"/>
                <w:szCs w:val="24"/>
                <w:lang w:eastAsia="en-US"/>
              </w:rPr>
            </w:pPr>
            <w:r w:rsidRPr="00F17A19">
              <w:rPr>
                <w:rFonts w:ascii="Times New Roman" w:eastAsiaTheme="minorHAnsi" w:hAnsi="Times New Roman" w:cstheme="minorBidi"/>
                <w:b/>
                <w:sz w:val="24"/>
                <w:szCs w:val="24"/>
                <w:lang w:eastAsia="en-US"/>
              </w:rPr>
              <w:t>Верный (эталонный)</w:t>
            </w:r>
          </w:p>
          <w:p w:rsidR="00544A0A" w:rsidRPr="00F17A19" w:rsidRDefault="00EF63BD" w:rsidP="00EF63BD">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cstheme="minorBidi"/>
                <w:b/>
                <w:sz w:val="24"/>
                <w:szCs w:val="24"/>
                <w:lang w:eastAsia="en-US"/>
              </w:rPr>
              <w:t>ответ</w:t>
            </w:r>
          </w:p>
        </w:tc>
      </w:tr>
      <w:tr w:rsidR="00544A0A" w:rsidRPr="00F17A19" w:rsidTr="00544A0A">
        <w:tc>
          <w:tcPr>
            <w:tcW w:w="230" w:type="pct"/>
          </w:tcPr>
          <w:p w:rsidR="00544A0A" w:rsidRPr="00F17A19" w:rsidRDefault="00544A0A" w:rsidP="00544A0A">
            <w:pPr>
              <w:spacing w:after="0" w:line="240" w:lineRule="auto"/>
              <w:rPr>
                <w:rFonts w:ascii="Times New Roman" w:eastAsiaTheme="minorHAnsi" w:hAnsi="Times New Roman"/>
                <w:sz w:val="24"/>
                <w:szCs w:val="24"/>
                <w:lang w:eastAsia="en-US"/>
              </w:rPr>
            </w:pPr>
            <w:r w:rsidRPr="00F17A19">
              <w:rPr>
                <w:rFonts w:ascii="Times New Roman" w:eastAsiaTheme="minorHAnsi" w:hAnsi="Times New Roman"/>
                <w:sz w:val="24"/>
                <w:szCs w:val="24"/>
                <w:lang w:eastAsia="en-US"/>
              </w:rPr>
              <w:t>1</w:t>
            </w:r>
          </w:p>
        </w:tc>
        <w:tc>
          <w:tcPr>
            <w:tcW w:w="4052" w:type="pct"/>
          </w:tcPr>
          <w:p w:rsidR="00544A0A" w:rsidRPr="00F17A19" w:rsidRDefault="00544A0A" w:rsidP="00EF63BD">
            <w:pPr>
              <w:autoSpaceDE w:val="0"/>
              <w:autoSpaceDN w:val="0"/>
              <w:adjustRightInd w:val="0"/>
              <w:spacing w:after="0" w:line="240" w:lineRule="auto"/>
              <w:ind w:firstLine="709"/>
              <w:rPr>
                <w:rFonts w:ascii="Times New Roman" w:eastAsiaTheme="minorHAnsi" w:hAnsi="Times New Roman"/>
                <w:sz w:val="24"/>
                <w:szCs w:val="24"/>
                <w:lang w:eastAsia="en-US"/>
              </w:rPr>
            </w:pPr>
            <w:r w:rsidRPr="00F17A19">
              <w:rPr>
                <w:rFonts w:ascii="Times New Roman" w:eastAsiaTheme="minorHAnsi" w:hAnsi="Times New Roman"/>
                <w:sz w:val="24"/>
                <w:szCs w:val="24"/>
                <w:lang w:eastAsia="en-US"/>
              </w:rPr>
              <w:t xml:space="preserve">Из перечня глаголов: am, is, are выберите тот, который подходит для </w:t>
            </w:r>
            <w:r w:rsidR="004B2C1E" w:rsidRPr="00F17A19">
              <w:rPr>
                <w:rFonts w:ascii="Times New Roman" w:eastAsiaTheme="minorHAnsi" w:hAnsi="Times New Roman"/>
                <w:sz w:val="24"/>
                <w:szCs w:val="24"/>
                <w:lang w:eastAsia="en-US"/>
              </w:rPr>
              <w:t xml:space="preserve"> </w:t>
            </w:r>
            <w:r w:rsidRPr="00F17A19">
              <w:rPr>
                <w:rFonts w:ascii="Times New Roman" w:eastAsiaTheme="minorHAnsi" w:hAnsi="Times New Roman"/>
                <w:sz w:val="24"/>
                <w:szCs w:val="24"/>
                <w:lang w:eastAsia="en-US"/>
              </w:rPr>
              <w:t xml:space="preserve">грамотного построения предложения: </w:t>
            </w:r>
          </w:p>
          <w:p w:rsidR="00544A0A" w:rsidRPr="00F17A19" w:rsidRDefault="00544A0A" w:rsidP="00EF63BD">
            <w:pPr>
              <w:autoSpaceDE w:val="0"/>
              <w:autoSpaceDN w:val="0"/>
              <w:adjustRightInd w:val="0"/>
              <w:spacing w:after="0" w:line="240" w:lineRule="auto"/>
              <w:ind w:firstLine="709"/>
              <w:rPr>
                <w:rFonts w:ascii="Times New Roman" w:eastAsiaTheme="minorHAnsi" w:hAnsi="Times New Roman"/>
                <w:sz w:val="24"/>
                <w:szCs w:val="24"/>
                <w:lang w:val="en-US" w:eastAsia="en-US"/>
              </w:rPr>
            </w:pPr>
            <w:r w:rsidRPr="00F17A19">
              <w:rPr>
                <w:rFonts w:ascii="Times New Roman" w:eastAsiaTheme="minorHAnsi" w:hAnsi="Times New Roman"/>
                <w:sz w:val="24"/>
                <w:szCs w:val="24"/>
                <w:lang w:val="en-US" w:eastAsia="en-US"/>
              </w:rPr>
              <w:t>Local officials holding this post ___sometimes referred to as the chief executive officer.</w:t>
            </w:r>
          </w:p>
        </w:tc>
        <w:tc>
          <w:tcPr>
            <w:tcW w:w="718" w:type="pct"/>
          </w:tcPr>
          <w:p w:rsidR="00544A0A" w:rsidRPr="00F17A19" w:rsidRDefault="00544A0A" w:rsidP="00544A0A">
            <w:pPr>
              <w:autoSpaceDE w:val="0"/>
              <w:autoSpaceDN w:val="0"/>
              <w:adjustRightInd w:val="0"/>
              <w:spacing w:after="0" w:line="240" w:lineRule="auto"/>
              <w:rPr>
                <w:rFonts w:ascii="Times New Roman" w:eastAsiaTheme="minorHAnsi" w:hAnsi="Times New Roman"/>
                <w:sz w:val="24"/>
                <w:szCs w:val="24"/>
                <w:lang w:val="en-US" w:eastAsia="en-US"/>
              </w:rPr>
            </w:pPr>
            <w:r w:rsidRPr="00F17A19">
              <w:rPr>
                <w:rFonts w:ascii="Times New Roman" w:eastAsiaTheme="minorHAnsi" w:hAnsi="Times New Roman"/>
                <w:sz w:val="24"/>
                <w:szCs w:val="24"/>
                <w:lang w:eastAsia="en-US"/>
              </w:rPr>
              <w:t xml:space="preserve">Ответ: </w:t>
            </w:r>
            <w:r w:rsidRPr="00F17A19">
              <w:rPr>
                <w:rFonts w:ascii="Times New Roman" w:eastAsiaTheme="minorHAnsi" w:hAnsi="Times New Roman"/>
                <w:sz w:val="24"/>
                <w:szCs w:val="24"/>
                <w:lang w:val="en-US" w:eastAsia="en-US"/>
              </w:rPr>
              <w:t>are</w:t>
            </w:r>
          </w:p>
          <w:p w:rsidR="00544A0A" w:rsidRPr="00F17A19" w:rsidRDefault="00544A0A" w:rsidP="00544A0A">
            <w:pPr>
              <w:autoSpaceDE w:val="0"/>
              <w:autoSpaceDN w:val="0"/>
              <w:adjustRightInd w:val="0"/>
              <w:spacing w:after="0" w:line="240" w:lineRule="auto"/>
              <w:rPr>
                <w:rFonts w:ascii="Times New Roman" w:eastAsiaTheme="minorHAnsi" w:hAnsi="Times New Roman"/>
                <w:bCs/>
                <w:i/>
                <w:iCs/>
                <w:sz w:val="24"/>
                <w:szCs w:val="24"/>
                <w:lang w:eastAsia="en-US"/>
              </w:rPr>
            </w:pPr>
          </w:p>
        </w:tc>
      </w:tr>
      <w:tr w:rsidR="00544A0A" w:rsidRPr="00F17A19" w:rsidTr="00544A0A">
        <w:tc>
          <w:tcPr>
            <w:tcW w:w="230" w:type="pct"/>
          </w:tcPr>
          <w:p w:rsidR="00544A0A" w:rsidRPr="00F17A19" w:rsidRDefault="00544A0A" w:rsidP="00544A0A">
            <w:pPr>
              <w:spacing w:after="0" w:line="240" w:lineRule="auto"/>
              <w:rPr>
                <w:rFonts w:ascii="Times New Roman" w:eastAsiaTheme="minorHAnsi" w:hAnsi="Times New Roman"/>
                <w:sz w:val="24"/>
                <w:szCs w:val="24"/>
                <w:lang w:eastAsia="en-US"/>
              </w:rPr>
            </w:pPr>
            <w:r w:rsidRPr="00F17A19">
              <w:rPr>
                <w:rFonts w:ascii="Times New Roman" w:eastAsiaTheme="minorHAnsi" w:hAnsi="Times New Roman"/>
                <w:sz w:val="24"/>
                <w:szCs w:val="24"/>
                <w:lang w:eastAsia="en-US"/>
              </w:rPr>
              <w:t>2</w:t>
            </w:r>
          </w:p>
        </w:tc>
        <w:tc>
          <w:tcPr>
            <w:tcW w:w="4052" w:type="pct"/>
          </w:tcPr>
          <w:p w:rsidR="00544A0A" w:rsidRPr="00F17A19" w:rsidRDefault="00544A0A" w:rsidP="00EF63BD">
            <w:pPr>
              <w:autoSpaceDE w:val="0"/>
              <w:autoSpaceDN w:val="0"/>
              <w:adjustRightInd w:val="0"/>
              <w:spacing w:after="0" w:line="240" w:lineRule="auto"/>
              <w:ind w:firstLine="709"/>
              <w:rPr>
                <w:rFonts w:ascii="Times New Roman" w:eastAsiaTheme="minorHAnsi" w:hAnsi="Times New Roman"/>
                <w:bCs/>
                <w:sz w:val="24"/>
                <w:szCs w:val="24"/>
                <w:lang w:eastAsia="en-US"/>
              </w:rPr>
            </w:pPr>
            <w:r w:rsidRPr="00F17A19">
              <w:rPr>
                <w:rFonts w:ascii="Times New Roman" w:eastAsiaTheme="minorHAnsi" w:hAnsi="Times New Roman"/>
                <w:bCs/>
                <w:sz w:val="24"/>
                <w:szCs w:val="24"/>
                <w:lang w:eastAsia="en-US"/>
              </w:rPr>
              <w:t xml:space="preserve">Из перечня наречий: few, little, a little, a few выберите то, которое подходит для грамотного построения предложения: </w:t>
            </w:r>
          </w:p>
          <w:p w:rsidR="00544A0A" w:rsidRPr="00F17A19" w:rsidRDefault="00544A0A" w:rsidP="00EF63BD">
            <w:pPr>
              <w:autoSpaceDE w:val="0"/>
              <w:autoSpaceDN w:val="0"/>
              <w:adjustRightInd w:val="0"/>
              <w:spacing w:after="0" w:line="240" w:lineRule="auto"/>
              <w:ind w:firstLine="709"/>
              <w:rPr>
                <w:rFonts w:ascii="Times New Roman" w:eastAsiaTheme="minorHAnsi" w:hAnsi="Times New Roman"/>
                <w:sz w:val="24"/>
                <w:szCs w:val="24"/>
                <w:lang w:val="en-US" w:eastAsia="en-US"/>
              </w:rPr>
            </w:pPr>
            <w:r w:rsidRPr="00F17A19">
              <w:rPr>
                <w:rFonts w:ascii="Times New Roman" w:eastAsiaTheme="minorHAnsi" w:hAnsi="Times New Roman"/>
                <w:bCs/>
                <w:sz w:val="24"/>
                <w:szCs w:val="24"/>
                <w:lang w:val="en-US" w:eastAsia="en-US"/>
              </w:rPr>
              <w:t>Using early research techniques, researchers conducted over a hundred studies pro-posing a number of characteristics that distinguished leaders from nonleaders: intelligence, dominance, adaptability, persistence, integrity, socioeconomic status, and self-confidence just to name______.</w:t>
            </w:r>
          </w:p>
        </w:tc>
        <w:tc>
          <w:tcPr>
            <w:tcW w:w="718" w:type="pct"/>
          </w:tcPr>
          <w:p w:rsidR="00544A0A" w:rsidRPr="00F17A19" w:rsidRDefault="00544A0A" w:rsidP="00544A0A">
            <w:pPr>
              <w:autoSpaceDE w:val="0"/>
              <w:autoSpaceDN w:val="0"/>
              <w:adjustRightInd w:val="0"/>
              <w:spacing w:after="0" w:line="240" w:lineRule="auto"/>
              <w:rPr>
                <w:rFonts w:ascii="Times New Roman" w:eastAsiaTheme="minorHAnsi" w:hAnsi="Times New Roman"/>
                <w:sz w:val="24"/>
                <w:szCs w:val="24"/>
                <w:lang w:val="en-US" w:eastAsia="en-US"/>
              </w:rPr>
            </w:pPr>
            <w:r w:rsidRPr="00F17A19">
              <w:rPr>
                <w:rFonts w:ascii="Times New Roman" w:eastAsiaTheme="minorHAnsi" w:hAnsi="Times New Roman"/>
                <w:bCs/>
                <w:iCs/>
                <w:sz w:val="24"/>
                <w:szCs w:val="24"/>
                <w:lang w:eastAsia="en-US"/>
              </w:rPr>
              <w:t xml:space="preserve">Ответ: </w:t>
            </w:r>
            <w:r w:rsidRPr="00F17A19">
              <w:rPr>
                <w:rFonts w:ascii="Times New Roman" w:eastAsiaTheme="minorHAnsi" w:hAnsi="Times New Roman"/>
                <w:bCs/>
                <w:iCs/>
                <w:sz w:val="24"/>
                <w:szCs w:val="24"/>
                <w:lang w:val="en-US" w:eastAsia="en-US"/>
              </w:rPr>
              <w:t>a few</w:t>
            </w:r>
          </w:p>
          <w:p w:rsidR="00544A0A" w:rsidRPr="00F17A19" w:rsidRDefault="00544A0A" w:rsidP="00544A0A">
            <w:pPr>
              <w:spacing w:after="0" w:line="240" w:lineRule="auto"/>
              <w:jc w:val="center"/>
              <w:rPr>
                <w:rFonts w:ascii="Times New Roman" w:eastAsiaTheme="minorHAnsi" w:hAnsi="Times New Roman"/>
                <w:sz w:val="24"/>
                <w:szCs w:val="24"/>
                <w:lang w:eastAsia="en-US"/>
              </w:rPr>
            </w:pPr>
            <w:r w:rsidRPr="00F17A19">
              <w:rPr>
                <w:rFonts w:ascii="Times New Roman" w:eastAsiaTheme="minorHAnsi" w:hAnsi="Times New Roman"/>
                <w:i/>
                <w:iCs/>
                <w:sz w:val="24"/>
                <w:szCs w:val="24"/>
                <w:lang w:eastAsia="en-US"/>
              </w:rPr>
              <w:t>.</w:t>
            </w:r>
          </w:p>
        </w:tc>
      </w:tr>
      <w:tr w:rsidR="00544A0A" w:rsidRPr="00F17A19" w:rsidTr="00544A0A">
        <w:tc>
          <w:tcPr>
            <w:tcW w:w="230" w:type="pct"/>
          </w:tcPr>
          <w:p w:rsidR="00544A0A" w:rsidRPr="00F17A19" w:rsidRDefault="00544A0A" w:rsidP="00544A0A">
            <w:pPr>
              <w:spacing w:after="0" w:line="240" w:lineRule="auto"/>
              <w:rPr>
                <w:rFonts w:ascii="Times New Roman" w:eastAsiaTheme="minorHAnsi" w:hAnsi="Times New Roman"/>
                <w:sz w:val="24"/>
                <w:szCs w:val="24"/>
                <w:lang w:eastAsia="en-US"/>
              </w:rPr>
            </w:pPr>
            <w:r w:rsidRPr="00F17A19">
              <w:rPr>
                <w:rFonts w:ascii="Times New Roman" w:eastAsiaTheme="minorHAnsi" w:hAnsi="Times New Roman"/>
                <w:sz w:val="24"/>
                <w:szCs w:val="24"/>
                <w:lang w:eastAsia="en-US"/>
              </w:rPr>
              <w:t>3</w:t>
            </w:r>
          </w:p>
        </w:tc>
        <w:tc>
          <w:tcPr>
            <w:tcW w:w="4052" w:type="pct"/>
          </w:tcPr>
          <w:p w:rsidR="00544A0A" w:rsidRPr="00F17A19" w:rsidRDefault="00544A0A" w:rsidP="00EF63BD">
            <w:pPr>
              <w:autoSpaceDE w:val="0"/>
              <w:autoSpaceDN w:val="0"/>
              <w:adjustRightInd w:val="0"/>
              <w:spacing w:after="0" w:line="240" w:lineRule="auto"/>
              <w:ind w:firstLine="709"/>
              <w:rPr>
                <w:rFonts w:ascii="Times New Roman" w:eastAsiaTheme="minorHAnsi" w:hAnsi="Times New Roman"/>
                <w:bCs/>
                <w:sz w:val="24"/>
                <w:szCs w:val="24"/>
                <w:lang w:eastAsia="en-US"/>
              </w:rPr>
            </w:pPr>
            <w:r w:rsidRPr="00F17A19">
              <w:rPr>
                <w:rFonts w:ascii="Times New Roman" w:eastAsiaTheme="minorHAnsi" w:hAnsi="Times New Roman"/>
                <w:bCs/>
                <w:sz w:val="24"/>
                <w:szCs w:val="24"/>
                <w:lang w:eastAsia="en-US"/>
              </w:rPr>
              <w:t xml:space="preserve">Из перечня предлогов: for, to, at, in выберите тот, который подходит для грамотного построения предложения: </w:t>
            </w:r>
          </w:p>
          <w:p w:rsidR="00544A0A" w:rsidRPr="00F17A19" w:rsidRDefault="00544A0A" w:rsidP="00EF63BD">
            <w:pPr>
              <w:autoSpaceDE w:val="0"/>
              <w:autoSpaceDN w:val="0"/>
              <w:adjustRightInd w:val="0"/>
              <w:spacing w:after="0" w:line="240" w:lineRule="auto"/>
              <w:ind w:firstLine="709"/>
              <w:rPr>
                <w:rFonts w:ascii="Times New Roman" w:eastAsiaTheme="minorHAnsi" w:hAnsi="Times New Roman"/>
                <w:sz w:val="24"/>
                <w:szCs w:val="24"/>
                <w:lang w:val="en-US" w:eastAsia="en-US"/>
              </w:rPr>
            </w:pPr>
            <w:r w:rsidRPr="00F17A19">
              <w:rPr>
                <w:rFonts w:ascii="Times New Roman" w:eastAsiaTheme="minorHAnsi" w:hAnsi="Times New Roman"/>
                <w:bCs/>
                <w:sz w:val="24"/>
                <w:szCs w:val="24"/>
                <w:lang w:val="en-US" w:eastAsia="en-US"/>
              </w:rPr>
              <w:t>The top appointed official in the city is responsible___the day-to-day administrative operations.</w:t>
            </w:r>
          </w:p>
        </w:tc>
        <w:tc>
          <w:tcPr>
            <w:tcW w:w="718" w:type="pct"/>
          </w:tcPr>
          <w:p w:rsidR="00544A0A" w:rsidRPr="00F17A19" w:rsidRDefault="00544A0A" w:rsidP="00544A0A">
            <w:pPr>
              <w:autoSpaceDE w:val="0"/>
              <w:autoSpaceDN w:val="0"/>
              <w:adjustRightInd w:val="0"/>
              <w:spacing w:after="0" w:line="240" w:lineRule="auto"/>
              <w:rPr>
                <w:rFonts w:ascii="Times New Roman" w:eastAsiaTheme="minorHAnsi" w:hAnsi="Times New Roman"/>
                <w:sz w:val="24"/>
                <w:szCs w:val="24"/>
                <w:lang w:eastAsia="en-US"/>
              </w:rPr>
            </w:pPr>
            <w:r w:rsidRPr="00F17A19">
              <w:rPr>
                <w:rFonts w:ascii="Times New Roman" w:eastAsiaTheme="minorHAnsi" w:hAnsi="Times New Roman"/>
                <w:bCs/>
                <w:iCs/>
                <w:sz w:val="24"/>
                <w:szCs w:val="24"/>
                <w:lang w:eastAsia="en-US"/>
              </w:rPr>
              <w:t>Ответ</w:t>
            </w:r>
            <w:r w:rsidRPr="00F17A19">
              <w:rPr>
                <w:rFonts w:ascii="Times New Roman" w:eastAsiaTheme="minorHAnsi" w:hAnsi="Times New Roman"/>
                <w:bCs/>
                <w:sz w:val="24"/>
                <w:szCs w:val="24"/>
                <w:lang w:eastAsia="en-US"/>
              </w:rPr>
              <w:t xml:space="preserve">: </w:t>
            </w:r>
            <w:r w:rsidRPr="00F17A19">
              <w:rPr>
                <w:rFonts w:ascii="Times New Roman" w:eastAsiaTheme="minorHAnsi" w:hAnsi="Times New Roman"/>
                <w:bCs/>
                <w:sz w:val="24"/>
                <w:szCs w:val="24"/>
                <w:lang w:val="en-US" w:eastAsia="en-US"/>
              </w:rPr>
              <w:t>for</w:t>
            </w:r>
            <w:r w:rsidRPr="00F17A19">
              <w:rPr>
                <w:rFonts w:ascii="Times New Roman" w:eastAsiaTheme="minorHAnsi" w:hAnsi="Times New Roman"/>
                <w:bCs/>
                <w:sz w:val="24"/>
                <w:szCs w:val="24"/>
                <w:lang w:eastAsia="en-US"/>
              </w:rPr>
              <w:t xml:space="preserve"> </w:t>
            </w:r>
          </w:p>
          <w:p w:rsidR="00544A0A" w:rsidRPr="00F17A19" w:rsidRDefault="00544A0A" w:rsidP="00544A0A">
            <w:pPr>
              <w:spacing w:after="0" w:line="240" w:lineRule="auto"/>
              <w:rPr>
                <w:rFonts w:ascii="Times New Roman" w:eastAsiaTheme="minorHAnsi" w:hAnsi="Times New Roman"/>
                <w:sz w:val="24"/>
                <w:szCs w:val="24"/>
                <w:lang w:eastAsia="en-US"/>
              </w:rPr>
            </w:pPr>
          </w:p>
        </w:tc>
      </w:tr>
      <w:tr w:rsidR="00544A0A" w:rsidRPr="00F17A19" w:rsidTr="00544A0A">
        <w:tc>
          <w:tcPr>
            <w:tcW w:w="230" w:type="pct"/>
          </w:tcPr>
          <w:p w:rsidR="00544A0A" w:rsidRPr="00F17A19" w:rsidRDefault="00544A0A" w:rsidP="00544A0A">
            <w:pPr>
              <w:spacing w:after="0" w:line="240" w:lineRule="auto"/>
              <w:rPr>
                <w:rFonts w:ascii="Times New Roman" w:eastAsiaTheme="minorHAnsi" w:hAnsi="Times New Roman"/>
                <w:sz w:val="24"/>
                <w:szCs w:val="24"/>
                <w:lang w:eastAsia="en-US"/>
              </w:rPr>
            </w:pPr>
            <w:r w:rsidRPr="00F17A19">
              <w:rPr>
                <w:rFonts w:ascii="Times New Roman" w:eastAsiaTheme="minorHAnsi" w:hAnsi="Times New Roman"/>
                <w:sz w:val="24"/>
                <w:szCs w:val="24"/>
                <w:lang w:eastAsia="en-US"/>
              </w:rPr>
              <w:t>4</w:t>
            </w:r>
          </w:p>
        </w:tc>
        <w:tc>
          <w:tcPr>
            <w:tcW w:w="4052" w:type="pct"/>
          </w:tcPr>
          <w:p w:rsidR="00544A0A" w:rsidRPr="00F17A19" w:rsidRDefault="00544A0A" w:rsidP="00EF63BD">
            <w:pPr>
              <w:autoSpaceDE w:val="0"/>
              <w:autoSpaceDN w:val="0"/>
              <w:adjustRightInd w:val="0"/>
              <w:spacing w:after="0" w:line="240" w:lineRule="auto"/>
              <w:ind w:firstLine="709"/>
              <w:rPr>
                <w:rFonts w:ascii="Times New Roman" w:eastAsiaTheme="minorHAnsi" w:hAnsi="Times New Roman"/>
                <w:bCs/>
                <w:sz w:val="24"/>
                <w:szCs w:val="24"/>
                <w:lang w:eastAsia="en-US"/>
              </w:rPr>
            </w:pPr>
            <w:r w:rsidRPr="00F17A19">
              <w:rPr>
                <w:rFonts w:ascii="Times New Roman" w:eastAsiaTheme="minorHAnsi" w:hAnsi="Times New Roman"/>
                <w:bCs/>
                <w:sz w:val="24"/>
                <w:szCs w:val="24"/>
                <w:lang w:eastAsia="en-US"/>
              </w:rPr>
              <w:t>Из перечня глагольных форм: creates, was created, are created, created выберите ту, которая подходит для грамотного построения предложения:</w:t>
            </w:r>
          </w:p>
          <w:p w:rsidR="00544A0A" w:rsidRPr="00F17A19" w:rsidRDefault="00544A0A" w:rsidP="00EF63BD">
            <w:pPr>
              <w:autoSpaceDE w:val="0"/>
              <w:autoSpaceDN w:val="0"/>
              <w:adjustRightInd w:val="0"/>
              <w:spacing w:after="0" w:line="240" w:lineRule="auto"/>
              <w:ind w:firstLine="709"/>
              <w:rPr>
                <w:rFonts w:ascii="Times New Roman" w:eastAsiaTheme="minorHAnsi" w:hAnsi="Times New Roman"/>
                <w:sz w:val="24"/>
                <w:szCs w:val="24"/>
                <w:lang w:val="en-US" w:eastAsia="en-US"/>
              </w:rPr>
            </w:pPr>
            <w:r w:rsidRPr="00F17A19">
              <w:rPr>
                <w:rFonts w:ascii="Times New Roman" w:eastAsiaTheme="minorHAnsi" w:hAnsi="Times New Roman"/>
                <w:bCs/>
                <w:sz w:val="24"/>
                <w:szCs w:val="24"/>
                <w:lang w:val="en-US" w:eastAsia="en-US"/>
              </w:rPr>
              <w:t>The city manager, operating under the council-manager government form, _________in part to remove city government from the power of the political parties</w:t>
            </w:r>
          </w:p>
        </w:tc>
        <w:tc>
          <w:tcPr>
            <w:tcW w:w="718" w:type="pct"/>
          </w:tcPr>
          <w:p w:rsidR="00544A0A" w:rsidRPr="00F17A19" w:rsidRDefault="00544A0A" w:rsidP="00544A0A">
            <w:pPr>
              <w:spacing w:after="0" w:line="240" w:lineRule="auto"/>
              <w:rPr>
                <w:rFonts w:ascii="Times New Roman" w:eastAsiaTheme="minorHAnsi" w:hAnsi="Times New Roman"/>
                <w:sz w:val="24"/>
                <w:szCs w:val="24"/>
                <w:lang w:eastAsia="en-US"/>
              </w:rPr>
            </w:pPr>
            <w:r w:rsidRPr="00F17A19">
              <w:rPr>
                <w:rFonts w:ascii="Times New Roman" w:eastAsiaTheme="minorHAnsi" w:hAnsi="Times New Roman"/>
                <w:sz w:val="24"/>
                <w:szCs w:val="24"/>
                <w:lang w:eastAsia="en-US"/>
              </w:rPr>
              <w:t xml:space="preserve">Ответ: </w:t>
            </w:r>
          </w:p>
          <w:p w:rsidR="00544A0A" w:rsidRPr="00F17A19" w:rsidRDefault="00544A0A" w:rsidP="00544A0A">
            <w:pPr>
              <w:spacing w:after="0" w:line="240" w:lineRule="auto"/>
              <w:rPr>
                <w:rFonts w:ascii="Times New Roman" w:eastAsiaTheme="minorHAnsi" w:hAnsi="Times New Roman"/>
                <w:bCs/>
                <w:sz w:val="24"/>
                <w:szCs w:val="24"/>
                <w:lang w:val="en-US" w:eastAsia="en-US"/>
              </w:rPr>
            </w:pPr>
            <w:r w:rsidRPr="00F17A19">
              <w:rPr>
                <w:rFonts w:ascii="Times New Roman" w:eastAsiaTheme="minorHAnsi" w:hAnsi="Times New Roman"/>
                <w:bCs/>
                <w:sz w:val="24"/>
                <w:szCs w:val="24"/>
                <w:lang w:val="en-US" w:eastAsia="en-US"/>
              </w:rPr>
              <w:t>was created</w:t>
            </w:r>
          </w:p>
        </w:tc>
      </w:tr>
      <w:tr w:rsidR="00544A0A" w:rsidRPr="00544A0A" w:rsidTr="00544A0A">
        <w:tc>
          <w:tcPr>
            <w:tcW w:w="230" w:type="pct"/>
          </w:tcPr>
          <w:p w:rsidR="00544A0A" w:rsidRPr="00F17A19" w:rsidRDefault="004B2C1E" w:rsidP="00544A0A">
            <w:pPr>
              <w:spacing w:after="0" w:line="240" w:lineRule="auto"/>
              <w:rPr>
                <w:rFonts w:ascii="Times New Roman" w:eastAsiaTheme="minorHAnsi" w:hAnsi="Times New Roman"/>
                <w:sz w:val="24"/>
                <w:szCs w:val="24"/>
                <w:lang w:val="en-US" w:eastAsia="en-US"/>
              </w:rPr>
            </w:pPr>
            <w:r w:rsidRPr="00F17A19">
              <w:rPr>
                <w:rFonts w:ascii="Times New Roman" w:eastAsiaTheme="minorHAnsi" w:hAnsi="Times New Roman"/>
                <w:sz w:val="24"/>
                <w:szCs w:val="24"/>
                <w:lang w:val="en-US" w:eastAsia="en-US"/>
              </w:rPr>
              <w:t>5</w:t>
            </w:r>
          </w:p>
        </w:tc>
        <w:tc>
          <w:tcPr>
            <w:tcW w:w="4052" w:type="pct"/>
          </w:tcPr>
          <w:p w:rsidR="00544A0A" w:rsidRPr="00F17A19" w:rsidRDefault="00544A0A" w:rsidP="00EF63BD">
            <w:pPr>
              <w:spacing w:after="0" w:line="240" w:lineRule="auto"/>
              <w:ind w:firstLine="709"/>
              <w:rPr>
                <w:rFonts w:ascii="Times New Roman" w:eastAsiaTheme="minorHAnsi" w:hAnsi="Times New Roman"/>
                <w:bCs/>
                <w:sz w:val="24"/>
                <w:szCs w:val="24"/>
                <w:lang w:eastAsia="en-US"/>
              </w:rPr>
            </w:pPr>
            <w:r w:rsidRPr="00F17A19">
              <w:rPr>
                <w:rFonts w:ascii="Times New Roman" w:eastAsiaTheme="minorHAnsi" w:hAnsi="Times New Roman"/>
                <w:bCs/>
                <w:sz w:val="24"/>
                <w:szCs w:val="24"/>
                <w:lang w:eastAsia="en-US"/>
              </w:rPr>
              <w:t>Прочитайте текст и выполните задание.</w:t>
            </w:r>
          </w:p>
          <w:p w:rsidR="00544A0A" w:rsidRPr="00F17A19" w:rsidRDefault="00544A0A" w:rsidP="00544A0A">
            <w:pPr>
              <w:spacing w:after="0" w:line="240" w:lineRule="auto"/>
              <w:rPr>
                <w:rFonts w:ascii="Times New Roman" w:eastAsiaTheme="minorHAnsi" w:hAnsi="Times New Roman"/>
                <w:bCs/>
                <w:sz w:val="24"/>
                <w:szCs w:val="24"/>
                <w:lang w:eastAsia="en-US"/>
              </w:rPr>
            </w:pPr>
          </w:p>
          <w:p w:rsidR="00544A0A" w:rsidRPr="00F17A19" w:rsidRDefault="00544A0A" w:rsidP="00544A0A">
            <w:pPr>
              <w:spacing w:after="0" w:line="240" w:lineRule="auto"/>
              <w:jc w:val="center"/>
              <w:rPr>
                <w:rFonts w:ascii="Times New Roman" w:eastAsiaTheme="minorHAnsi" w:hAnsi="Times New Roman"/>
                <w:bCs/>
                <w:sz w:val="24"/>
                <w:szCs w:val="24"/>
                <w:lang w:val="en-US" w:eastAsia="en-US"/>
              </w:rPr>
            </w:pPr>
            <w:r w:rsidRPr="00F17A19">
              <w:rPr>
                <w:rFonts w:ascii="Times New Roman" w:eastAsiaTheme="minorHAnsi" w:hAnsi="Times New Roman"/>
                <w:bCs/>
                <w:sz w:val="24"/>
                <w:szCs w:val="24"/>
                <w:lang w:val="en-US" w:eastAsia="en-US"/>
              </w:rPr>
              <w:t>A city manager</w:t>
            </w:r>
          </w:p>
          <w:p w:rsidR="00544A0A" w:rsidRPr="00F17A19" w:rsidRDefault="00544A0A" w:rsidP="00EF63BD">
            <w:pPr>
              <w:spacing w:after="0" w:line="240" w:lineRule="auto"/>
              <w:ind w:firstLine="709"/>
              <w:rPr>
                <w:rFonts w:ascii="Times New Roman" w:eastAsiaTheme="minorHAnsi" w:hAnsi="Times New Roman"/>
                <w:bCs/>
                <w:sz w:val="24"/>
                <w:szCs w:val="24"/>
                <w:lang w:val="en-US" w:eastAsia="en-US"/>
              </w:rPr>
            </w:pPr>
            <w:r w:rsidRPr="00F17A19">
              <w:rPr>
                <w:rFonts w:ascii="Times New Roman" w:eastAsiaTheme="minorHAnsi" w:hAnsi="Times New Roman"/>
                <w:bCs/>
                <w:sz w:val="24"/>
                <w:szCs w:val="24"/>
                <w:lang w:val="en-US" w:eastAsia="en-US"/>
              </w:rPr>
              <w:t>A city manager is an official appointed as the administrative manager of a city in a council-manager form of city government. Local officials holding this  post are some-times referred to as the chief executive officer (CEO) or chief administrative officer (CAO) in some municipalities. However, in a technical sense, the term "city manager" as opposed to CAO implies more discretion and independent authority that is set forth in a charter or some other body of law, as opposed to duties being assigned on a varying basis by a single superior such as a mayor.</w:t>
            </w:r>
          </w:p>
          <w:p w:rsidR="00544A0A" w:rsidRPr="00F17A19" w:rsidRDefault="00544A0A" w:rsidP="00EF63BD">
            <w:pPr>
              <w:spacing w:after="0" w:line="240" w:lineRule="auto"/>
              <w:ind w:firstLine="709"/>
              <w:rPr>
                <w:rFonts w:ascii="Times New Roman" w:eastAsiaTheme="minorHAnsi" w:hAnsi="Times New Roman"/>
                <w:bCs/>
                <w:sz w:val="24"/>
                <w:szCs w:val="24"/>
                <w:lang w:val="en-US" w:eastAsia="en-US"/>
              </w:rPr>
            </w:pPr>
            <w:r w:rsidRPr="00F17A19">
              <w:rPr>
                <w:rFonts w:ascii="Times New Roman" w:eastAsiaTheme="minorHAnsi" w:hAnsi="Times New Roman"/>
                <w:bCs/>
                <w:sz w:val="24"/>
                <w:szCs w:val="24"/>
                <w:lang w:val="en-US" w:eastAsia="en-US"/>
              </w:rPr>
              <w:t xml:space="preserve">Most sources trace the first city manager to Staunton, Virginia in 1908. Some of the other cities that were among the first to employ a manager were Sumter, South Carolina (1912) and Dayton, Ohio (1914). The city manager, operating under the council-manager government form, was created in part to remove city government from the power of the </w:t>
            </w:r>
            <w:r w:rsidRPr="00F17A19">
              <w:rPr>
                <w:rFonts w:ascii="Times New Roman" w:eastAsiaTheme="minorHAnsi" w:hAnsi="Times New Roman"/>
                <w:bCs/>
                <w:sz w:val="24"/>
                <w:szCs w:val="24"/>
                <w:lang w:val="en-US" w:eastAsia="en-US"/>
              </w:rPr>
              <w:lastRenderedPageBreak/>
              <w:t>political parties, and place management of the city into the hands of an outside expert who was usually a business manager or engineer, with the hope that the city manager would remain neutral to city politics.</w:t>
            </w:r>
          </w:p>
          <w:p w:rsidR="00544A0A" w:rsidRPr="00F17A19" w:rsidRDefault="00544A0A" w:rsidP="00EF63BD">
            <w:pPr>
              <w:spacing w:after="0" w:line="240" w:lineRule="auto"/>
              <w:ind w:firstLine="709"/>
              <w:rPr>
                <w:rFonts w:ascii="Times New Roman" w:eastAsiaTheme="minorHAnsi" w:hAnsi="Times New Roman"/>
                <w:bCs/>
                <w:sz w:val="24"/>
                <w:szCs w:val="24"/>
                <w:lang w:val="en-US" w:eastAsia="en-US"/>
              </w:rPr>
            </w:pPr>
          </w:p>
          <w:p w:rsidR="00544A0A" w:rsidRPr="00F17A19" w:rsidRDefault="00544A0A" w:rsidP="00EF63BD">
            <w:pPr>
              <w:spacing w:after="0" w:line="240" w:lineRule="auto"/>
              <w:ind w:firstLine="709"/>
              <w:rPr>
                <w:rFonts w:ascii="Times New Roman" w:eastAsiaTheme="minorHAnsi" w:hAnsi="Times New Roman"/>
                <w:bCs/>
                <w:sz w:val="24"/>
                <w:szCs w:val="24"/>
                <w:lang w:eastAsia="en-US"/>
              </w:rPr>
            </w:pPr>
            <w:r w:rsidRPr="00F17A19">
              <w:rPr>
                <w:rFonts w:ascii="Times New Roman" w:eastAsiaTheme="minorHAnsi" w:hAnsi="Times New Roman"/>
                <w:bCs/>
                <w:sz w:val="24"/>
                <w:szCs w:val="24"/>
                <w:lang w:eastAsia="en-US"/>
              </w:rPr>
              <w:t>Какое из предложенных утверждений не соответствует содержанию текста.</w:t>
            </w:r>
          </w:p>
          <w:p w:rsidR="00544A0A" w:rsidRPr="00F17A19" w:rsidRDefault="00544A0A" w:rsidP="00EF63BD">
            <w:pPr>
              <w:spacing w:after="0" w:line="240" w:lineRule="auto"/>
              <w:ind w:firstLine="709"/>
              <w:rPr>
                <w:rFonts w:ascii="Times New Roman" w:eastAsiaTheme="minorHAnsi" w:hAnsi="Times New Roman"/>
                <w:bCs/>
                <w:sz w:val="24"/>
                <w:szCs w:val="24"/>
                <w:lang w:val="en-US" w:eastAsia="en-US"/>
              </w:rPr>
            </w:pPr>
            <w:r w:rsidRPr="00F17A19">
              <w:rPr>
                <w:rFonts w:ascii="Times New Roman" w:eastAsiaTheme="minorHAnsi" w:hAnsi="Times New Roman"/>
                <w:bCs/>
                <w:sz w:val="24"/>
                <w:szCs w:val="24"/>
                <w:lang w:val="en-US" w:eastAsia="en-US"/>
              </w:rPr>
              <w:t>1.</w:t>
            </w:r>
            <w:r w:rsidRPr="00F17A19">
              <w:rPr>
                <w:rFonts w:ascii="Times New Roman" w:eastAsiaTheme="minorHAnsi" w:hAnsi="Times New Roman"/>
                <w:bCs/>
                <w:sz w:val="24"/>
                <w:szCs w:val="24"/>
                <w:lang w:val="en-US" w:eastAsia="en-US"/>
              </w:rPr>
              <w:tab/>
              <w:t>A city manager is an official appointed as the administrative manager of a city in a council-manager form of city government.</w:t>
            </w:r>
          </w:p>
          <w:p w:rsidR="00544A0A" w:rsidRPr="00F17A19" w:rsidRDefault="00544A0A" w:rsidP="00EF63BD">
            <w:pPr>
              <w:spacing w:after="0" w:line="240" w:lineRule="auto"/>
              <w:ind w:firstLine="709"/>
              <w:rPr>
                <w:rFonts w:ascii="Times New Roman" w:eastAsiaTheme="minorHAnsi" w:hAnsi="Times New Roman"/>
                <w:bCs/>
                <w:sz w:val="24"/>
                <w:szCs w:val="24"/>
                <w:lang w:val="en-US" w:eastAsia="en-US"/>
              </w:rPr>
            </w:pPr>
            <w:r w:rsidRPr="00F17A19">
              <w:rPr>
                <w:rFonts w:ascii="Times New Roman" w:eastAsiaTheme="minorHAnsi" w:hAnsi="Times New Roman"/>
                <w:bCs/>
                <w:sz w:val="24"/>
                <w:szCs w:val="24"/>
                <w:lang w:val="en-US" w:eastAsia="en-US"/>
              </w:rPr>
              <w:t>2.</w:t>
            </w:r>
            <w:r w:rsidRPr="00F17A19">
              <w:rPr>
                <w:rFonts w:ascii="Times New Roman" w:eastAsiaTheme="minorHAnsi" w:hAnsi="Times New Roman"/>
                <w:bCs/>
                <w:sz w:val="24"/>
                <w:szCs w:val="24"/>
                <w:lang w:val="en-US" w:eastAsia="en-US"/>
              </w:rPr>
              <w:tab/>
              <w:t>The first cities to employ a manager were Staunton, Sumter and Chicago.</w:t>
            </w:r>
          </w:p>
          <w:p w:rsidR="00544A0A" w:rsidRPr="00F17A19" w:rsidRDefault="00544A0A" w:rsidP="00EF63BD">
            <w:pPr>
              <w:spacing w:after="0" w:line="240" w:lineRule="auto"/>
              <w:ind w:firstLine="709"/>
              <w:rPr>
                <w:rFonts w:ascii="Times New Roman" w:eastAsiaTheme="minorHAnsi" w:hAnsi="Times New Roman"/>
                <w:bCs/>
                <w:sz w:val="24"/>
                <w:szCs w:val="24"/>
                <w:lang w:val="en-US" w:eastAsia="en-US"/>
              </w:rPr>
            </w:pPr>
            <w:r w:rsidRPr="00F17A19">
              <w:rPr>
                <w:rFonts w:ascii="Times New Roman" w:eastAsiaTheme="minorHAnsi" w:hAnsi="Times New Roman"/>
                <w:bCs/>
                <w:sz w:val="24"/>
                <w:szCs w:val="24"/>
                <w:lang w:val="en-US" w:eastAsia="en-US"/>
              </w:rPr>
              <w:t>3.</w:t>
            </w:r>
            <w:r w:rsidRPr="00F17A19">
              <w:rPr>
                <w:rFonts w:ascii="Times New Roman" w:eastAsiaTheme="minorHAnsi" w:hAnsi="Times New Roman"/>
                <w:bCs/>
                <w:sz w:val="24"/>
                <w:szCs w:val="24"/>
                <w:lang w:val="en-US" w:eastAsia="en-US"/>
              </w:rPr>
              <w:tab/>
              <w:t>The city manager was created in part to remove city government from the power of the political parties.</w:t>
            </w:r>
          </w:p>
          <w:p w:rsidR="00544A0A" w:rsidRPr="00F17A19" w:rsidRDefault="00544A0A" w:rsidP="00EF63BD">
            <w:pPr>
              <w:spacing w:after="0" w:line="240" w:lineRule="auto"/>
              <w:ind w:firstLine="709"/>
              <w:rPr>
                <w:rFonts w:ascii="Times New Roman" w:eastAsiaTheme="minorHAnsi" w:hAnsi="Times New Roman"/>
                <w:bCs/>
                <w:sz w:val="24"/>
                <w:szCs w:val="24"/>
                <w:lang w:val="en-US" w:eastAsia="en-US"/>
              </w:rPr>
            </w:pPr>
            <w:r w:rsidRPr="00F17A19">
              <w:rPr>
                <w:rFonts w:ascii="Times New Roman" w:eastAsiaTheme="minorHAnsi" w:hAnsi="Times New Roman"/>
                <w:bCs/>
                <w:sz w:val="24"/>
                <w:szCs w:val="24"/>
                <w:lang w:val="en-US" w:eastAsia="en-US"/>
              </w:rPr>
              <w:t>4.</w:t>
            </w:r>
            <w:r w:rsidRPr="00F17A19">
              <w:rPr>
                <w:rFonts w:ascii="Times New Roman" w:eastAsiaTheme="minorHAnsi" w:hAnsi="Times New Roman"/>
                <w:bCs/>
                <w:sz w:val="24"/>
                <w:szCs w:val="24"/>
                <w:lang w:val="en-US" w:eastAsia="en-US"/>
              </w:rPr>
              <w:tab/>
              <w:t>The term "city manager" as opposed to CAO implies more discretion and independent authority that is set forth in a charter or some other body of law, as opposed to duties being assigned on a varying basis by a single superior such as a mayor.</w:t>
            </w:r>
          </w:p>
        </w:tc>
        <w:tc>
          <w:tcPr>
            <w:tcW w:w="718" w:type="pct"/>
          </w:tcPr>
          <w:p w:rsidR="00544A0A" w:rsidRPr="00F17A19" w:rsidRDefault="00544A0A" w:rsidP="00544A0A">
            <w:pPr>
              <w:spacing w:after="0" w:line="240" w:lineRule="auto"/>
              <w:rPr>
                <w:rFonts w:ascii="Times New Roman" w:eastAsiaTheme="minorHAnsi" w:hAnsi="Times New Roman"/>
                <w:bCs/>
                <w:sz w:val="24"/>
                <w:szCs w:val="24"/>
                <w:lang w:eastAsia="en-US"/>
              </w:rPr>
            </w:pPr>
            <w:r w:rsidRPr="00F17A19">
              <w:rPr>
                <w:rFonts w:ascii="Times New Roman" w:eastAsiaTheme="minorHAnsi" w:hAnsi="Times New Roman"/>
                <w:bCs/>
                <w:sz w:val="24"/>
                <w:szCs w:val="24"/>
                <w:lang w:eastAsia="en-US"/>
              </w:rPr>
              <w:lastRenderedPageBreak/>
              <w:t>Ответ: 2</w:t>
            </w:r>
          </w:p>
        </w:tc>
      </w:tr>
      <w:bookmarkEnd w:id="1"/>
    </w:tbl>
    <w:p w:rsidR="001B7983" w:rsidRDefault="001B7983" w:rsidP="00B10422">
      <w:pPr>
        <w:spacing w:after="0" w:line="240" w:lineRule="auto"/>
        <w:jc w:val="center"/>
        <w:rPr>
          <w:rFonts w:ascii="Times New Roman" w:hAnsi="Times New Roman"/>
          <w:b/>
          <w:sz w:val="28"/>
          <w:szCs w:val="28"/>
        </w:rPr>
      </w:pPr>
    </w:p>
    <w:p w:rsidR="00D25251" w:rsidRDefault="00F80656" w:rsidP="00B10422">
      <w:pPr>
        <w:spacing w:after="0" w:line="240" w:lineRule="auto"/>
        <w:jc w:val="center"/>
      </w:pPr>
      <w:r>
        <w:rPr>
          <w:rFonts w:ascii="Times New Roman" w:hAnsi="Times New Roman"/>
          <w:b/>
          <w:sz w:val="28"/>
          <w:szCs w:val="28"/>
        </w:rPr>
        <w:t>Б1.О.16</w:t>
      </w:r>
      <w:r w:rsidR="00A027AD">
        <w:rPr>
          <w:rFonts w:ascii="Times New Roman" w:hAnsi="Times New Roman"/>
          <w:b/>
          <w:sz w:val="28"/>
          <w:szCs w:val="28"/>
        </w:rPr>
        <w:t xml:space="preserve"> </w:t>
      </w:r>
      <w:r w:rsidR="00A027AD" w:rsidRPr="00431374">
        <w:rPr>
          <w:rFonts w:ascii="Times New Roman" w:hAnsi="Times New Roman"/>
          <w:b/>
          <w:sz w:val="28"/>
          <w:szCs w:val="28"/>
        </w:rPr>
        <w:t>Деловые коммуникации</w:t>
      </w:r>
    </w:p>
    <w:tbl>
      <w:tblPr>
        <w:tblStyle w:val="36"/>
        <w:tblW w:w="5000" w:type="pct"/>
        <w:tblLook w:val="04A0" w:firstRow="1" w:lastRow="0" w:firstColumn="1" w:lastColumn="0" w:noHBand="0" w:noVBand="1"/>
      </w:tblPr>
      <w:tblGrid>
        <w:gridCol w:w="716"/>
        <w:gridCol w:w="12092"/>
        <w:gridCol w:w="1978"/>
      </w:tblGrid>
      <w:tr w:rsidR="002F6540" w:rsidRPr="00F17A19" w:rsidTr="002F6540">
        <w:tc>
          <w:tcPr>
            <w:tcW w:w="242" w:type="pct"/>
            <w:shd w:val="clear" w:color="auto" w:fill="DEEAF6" w:themeFill="accent1" w:themeFillTint="33"/>
          </w:tcPr>
          <w:p w:rsidR="002F6540" w:rsidRPr="00F17A19" w:rsidRDefault="002F6540" w:rsidP="00C17E04">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w:t>
            </w:r>
          </w:p>
        </w:tc>
        <w:tc>
          <w:tcPr>
            <w:tcW w:w="4089" w:type="pct"/>
            <w:shd w:val="clear" w:color="auto" w:fill="DEEAF6" w:themeFill="accent1" w:themeFillTint="33"/>
          </w:tcPr>
          <w:p w:rsidR="002F6540" w:rsidRPr="00F17A19" w:rsidRDefault="002F6540" w:rsidP="00C17E04">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2F6540" w:rsidRPr="00F17A19" w:rsidRDefault="002F6540" w:rsidP="002F6540">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Верный (эталонный)</w:t>
            </w:r>
          </w:p>
          <w:p w:rsidR="002F6540" w:rsidRPr="00F17A19" w:rsidRDefault="002F6540" w:rsidP="002F6540">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ответ</w:t>
            </w:r>
          </w:p>
        </w:tc>
      </w:tr>
      <w:tr w:rsidR="00FC63D3" w:rsidRPr="00F17A19" w:rsidTr="002F6540">
        <w:tc>
          <w:tcPr>
            <w:tcW w:w="242" w:type="pct"/>
          </w:tcPr>
          <w:p w:rsidR="00FC63D3" w:rsidRPr="00F17A19" w:rsidRDefault="00FC63D3" w:rsidP="00C17E04">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w:t>
            </w:r>
          </w:p>
        </w:tc>
        <w:tc>
          <w:tcPr>
            <w:tcW w:w="4089" w:type="pct"/>
          </w:tcPr>
          <w:p w:rsidR="00FC63D3" w:rsidRPr="00F17A19" w:rsidRDefault="00FC63D3" w:rsidP="004B2C1E">
            <w:pPr>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Установите соответствие между понятиями о сторонах общения и их содержанием.</w:t>
            </w:r>
          </w:p>
          <w:p w:rsidR="00FC63D3" w:rsidRPr="00F17A19" w:rsidRDefault="00FC63D3" w:rsidP="004B2C1E">
            <w:pPr>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36"/>
              <w:tblW w:w="5000" w:type="pct"/>
              <w:tblLook w:val="04A0" w:firstRow="1" w:lastRow="0" w:firstColumn="1" w:lastColumn="0" w:noHBand="0" w:noVBand="1"/>
            </w:tblPr>
            <w:tblGrid>
              <w:gridCol w:w="579"/>
              <w:gridCol w:w="3206"/>
              <w:gridCol w:w="534"/>
              <w:gridCol w:w="7547"/>
            </w:tblGrid>
            <w:tr w:rsidR="00FC63D3" w:rsidRPr="00F17A19" w:rsidTr="004B2C1E">
              <w:tc>
                <w:tcPr>
                  <w:tcW w:w="244"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w:t>
                  </w:r>
                </w:p>
              </w:tc>
              <w:tc>
                <w:tcPr>
                  <w:tcW w:w="1351" w:type="pct"/>
                </w:tcPr>
                <w:p w:rsidR="00FC63D3" w:rsidRPr="00F17A19" w:rsidRDefault="00FC63D3" w:rsidP="004B2C1E">
                  <w:pPr>
                    <w:spacing w:after="0" w:line="240" w:lineRule="auto"/>
                    <w:rPr>
                      <w:rFonts w:ascii="Times New Roman" w:eastAsia="Times New Roman" w:hAnsi="Times New Roman"/>
                      <w:b/>
                      <w:sz w:val="24"/>
                      <w:szCs w:val="24"/>
                      <w:lang w:eastAsia="en-US"/>
                    </w:rPr>
                  </w:pPr>
                  <w:r w:rsidRPr="00F17A19">
                    <w:rPr>
                      <w:rFonts w:ascii="Times New Roman" w:eastAsia="Times New Roman" w:hAnsi="Times New Roman"/>
                      <w:sz w:val="24"/>
                      <w:szCs w:val="24"/>
                      <w:lang w:eastAsia="en-US"/>
                    </w:rPr>
                    <w:t xml:space="preserve">коммуникативная сторона общения </w:t>
                  </w:r>
                </w:p>
              </w:tc>
              <w:tc>
                <w:tcPr>
                  <w:tcW w:w="225"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а</w:t>
                  </w:r>
                </w:p>
              </w:tc>
              <w:tc>
                <w:tcPr>
                  <w:tcW w:w="3180" w:type="pct"/>
                </w:tcPr>
                <w:p w:rsidR="00FC63D3" w:rsidRPr="00F17A19" w:rsidRDefault="00FC63D3" w:rsidP="004B2C1E">
                  <w:pPr>
                    <w:spacing w:after="0" w:line="240" w:lineRule="auto"/>
                    <w:rPr>
                      <w:rFonts w:ascii="Times New Roman" w:eastAsia="Times New Roman" w:hAnsi="Times New Roman"/>
                      <w:b/>
                      <w:sz w:val="24"/>
                      <w:szCs w:val="24"/>
                      <w:lang w:eastAsia="en-US"/>
                    </w:rPr>
                  </w:pPr>
                  <w:r w:rsidRPr="00F17A19">
                    <w:rPr>
                      <w:rFonts w:ascii="Times New Roman" w:eastAsia="Times New Roman" w:hAnsi="Times New Roman"/>
                      <w:sz w:val="24"/>
                      <w:szCs w:val="24"/>
                      <w:lang w:eastAsia="en-US"/>
                    </w:rPr>
                    <w:t>состоит в обмене информацией между людьми</w:t>
                  </w:r>
                </w:p>
              </w:tc>
            </w:tr>
            <w:tr w:rsidR="00FC63D3" w:rsidRPr="00F17A19" w:rsidTr="004B2C1E">
              <w:tc>
                <w:tcPr>
                  <w:tcW w:w="244"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2</w:t>
                  </w:r>
                </w:p>
              </w:tc>
              <w:tc>
                <w:tcPr>
                  <w:tcW w:w="1351" w:type="pct"/>
                </w:tcPr>
                <w:p w:rsidR="00FC63D3" w:rsidRPr="00F17A19" w:rsidRDefault="00FC63D3" w:rsidP="004B2C1E">
                  <w:pPr>
                    <w:spacing w:after="0" w:line="240" w:lineRule="auto"/>
                    <w:rPr>
                      <w:rFonts w:ascii="Times New Roman" w:eastAsia="Times New Roman" w:hAnsi="Times New Roman"/>
                      <w:b/>
                      <w:sz w:val="24"/>
                      <w:szCs w:val="24"/>
                      <w:lang w:eastAsia="en-US"/>
                    </w:rPr>
                  </w:pPr>
                  <w:r w:rsidRPr="00F17A19">
                    <w:rPr>
                      <w:rFonts w:ascii="Times New Roman" w:eastAsia="Times New Roman" w:hAnsi="Times New Roman"/>
                      <w:sz w:val="24"/>
                      <w:szCs w:val="24"/>
                      <w:lang w:eastAsia="en-US"/>
                    </w:rPr>
                    <w:t xml:space="preserve">интерактивная сторона общения </w:t>
                  </w:r>
                </w:p>
              </w:tc>
              <w:tc>
                <w:tcPr>
                  <w:tcW w:w="225"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б</w:t>
                  </w:r>
                </w:p>
              </w:tc>
              <w:tc>
                <w:tcPr>
                  <w:tcW w:w="3180"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заключается в организации взаимодействия между индивидами, т.е. в обмене не только знаниями и идеями, но и действиями</w:t>
                  </w:r>
                </w:p>
              </w:tc>
            </w:tr>
            <w:tr w:rsidR="00FC63D3" w:rsidRPr="00F17A19" w:rsidTr="004B2C1E">
              <w:tc>
                <w:tcPr>
                  <w:tcW w:w="244"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3</w:t>
                  </w:r>
                </w:p>
              </w:tc>
              <w:tc>
                <w:tcPr>
                  <w:tcW w:w="1351" w:type="pct"/>
                </w:tcPr>
                <w:p w:rsidR="00FC63D3" w:rsidRPr="00F17A19" w:rsidRDefault="00FC63D3" w:rsidP="004B2C1E">
                  <w:pPr>
                    <w:spacing w:after="0" w:line="240" w:lineRule="auto"/>
                    <w:rPr>
                      <w:rFonts w:ascii="Times New Roman" w:eastAsia="Times New Roman" w:hAnsi="Times New Roman"/>
                      <w:b/>
                      <w:sz w:val="24"/>
                      <w:szCs w:val="24"/>
                      <w:lang w:eastAsia="en-US"/>
                    </w:rPr>
                  </w:pPr>
                  <w:r w:rsidRPr="00F17A19">
                    <w:rPr>
                      <w:rFonts w:ascii="Times New Roman" w:eastAsia="Times New Roman" w:hAnsi="Times New Roman"/>
                      <w:sz w:val="24"/>
                      <w:szCs w:val="24"/>
                      <w:lang w:eastAsia="en-US"/>
                    </w:rPr>
                    <w:t>перцептивная сторона общения</w:t>
                  </w:r>
                </w:p>
              </w:tc>
              <w:tc>
                <w:tcPr>
                  <w:tcW w:w="225"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в</w:t>
                  </w:r>
                </w:p>
              </w:tc>
              <w:tc>
                <w:tcPr>
                  <w:tcW w:w="3180"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процесс восприятия друг друга партнерами по общению и установление на этой почве взаимопонимания</w:t>
                  </w:r>
                </w:p>
              </w:tc>
            </w:tr>
          </w:tbl>
          <w:p w:rsidR="00FC63D3" w:rsidRPr="00F17A19" w:rsidRDefault="00FC63D3" w:rsidP="004B2C1E">
            <w:pPr>
              <w:spacing w:after="160" w:line="259" w:lineRule="auto"/>
              <w:rPr>
                <w:rFonts w:ascii="Times New Roman" w:eastAsiaTheme="minorHAnsi" w:hAnsi="Times New Roman"/>
                <w:sz w:val="24"/>
                <w:szCs w:val="24"/>
                <w:lang w:eastAsia="en-US"/>
              </w:rPr>
            </w:pPr>
            <w:r w:rsidRPr="00F17A19">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tblGrid>
            <w:tr w:rsidR="00FC63D3" w:rsidRPr="00F17A19" w:rsidTr="004B2C1E">
              <w:tc>
                <w:tcPr>
                  <w:tcW w:w="1869" w:type="dxa"/>
                  <w:shd w:val="clear" w:color="auto" w:fill="BDD6EE" w:themeFill="accent1" w:themeFillTint="66"/>
                </w:tcPr>
                <w:p w:rsidR="00FC63D3" w:rsidRPr="00F17A19" w:rsidRDefault="00FC63D3" w:rsidP="004B2C1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1</w:t>
                  </w:r>
                </w:p>
              </w:tc>
              <w:tc>
                <w:tcPr>
                  <w:tcW w:w="1869" w:type="dxa"/>
                  <w:shd w:val="clear" w:color="auto" w:fill="BDD6EE" w:themeFill="accent1" w:themeFillTint="66"/>
                </w:tcPr>
                <w:p w:rsidR="00FC63D3" w:rsidRPr="00F17A19" w:rsidRDefault="00FC63D3" w:rsidP="004B2C1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2</w:t>
                  </w:r>
                </w:p>
              </w:tc>
              <w:tc>
                <w:tcPr>
                  <w:tcW w:w="1869" w:type="dxa"/>
                  <w:shd w:val="clear" w:color="auto" w:fill="BDD6EE" w:themeFill="accent1" w:themeFillTint="66"/>
                </w:tcPr>
                <w:p w:rsidR="00FC63D3" w:rsidRPr="00F17A19" w:rsidRDefault="00FC63D3" w:rsidP="004B2C1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3</w:t>
                  </w:r>
                </w:p>
              </w:tc>
            </w:tr>
            <w:tr w:rsidR="00FC63D3" w:rsidRPr="00F17A19" w:rsidTr="004B2C1E">
              <w:tc>
                <w:tcPr>
                  <w:tcW w:w="1869" w:type="dxa"/>
                </w:tcPr>
                <w:p w:rsidR="00FC63D3" w:rsidRPr="00F17A19" w:rsidRDefault="00FC63D3" w:rsidP="004B2C1E">
                  <w:pPr>
                    <w:spacing w:after="0" w:line="240" w:lineRule="auto"/>
                    <w:rPr>
                      <w:rFonts w:eastAsiaTheme="minorHAnsi"/>
                      <w:lang w:eastAsia="en-US"/>
                    </w:rPr>
                  </w:pPr>
                </w:p>
              </w:tc>
              <w:tc>
                <w:tcPr>
                  <w:tcW w:w="1869" w:type="dxa"/>
                </w:tcPr>
                <w:p w:rsidR="00FC63D3" w:rsidRPr="00F17A19" w:rsidRDefault="00FC63D3" w:rsidP="004B2C1E">
                  <w:pPr>
                    <w:spacing w:after="0" w:line="240" w:lineRule="auto"/>
                    <w:rPr>
                      <w:rFonts w:eastAsiaTheme="minorHAnsi"/>
                      <w:lang w:eastAsia="en-US"/>
                    </w:rPr>
                  </w:pPr>
                </w:p>
              </w:tc>
              <w:tc>
                <w:tcPr>
                  <w:tcW w:w="1869" w:type="dxa"/>
                </w:tcPr>
                <w:p w:rsidR="00FC63D3" w:rsidRPr="00F17A19" w:rsidRDefault="00FC63D3" w:rsidP="004B2C1E">
                  <w:pPr>
                    <w:spacing w:after="0" w:line="240" w:lineRule="auto"/>
                    <w:rPr>
                      <w:rFonts w:eastAsiaTheme="minorHAnsi"/>
                      <w:lang w:eastAsia="en-US"/>
                    </w:rPr>
                  </w:pPr>
                </w:p>
              </w:tc>
            </w:tr>
          </w:tbl>
          <w:p w:rsidR="00FC63D3" w:rsidRPr="00F17A19" w:rsidRDefault="00FC63D3" w:rsidP="004B2C1E">
            <w:pPr>
              <w:spacing w:after="0" w:line="240" w:lineRule="auto"/>
              <w:rPr>
                <w:rFonts w:ascii="Times New Roman" w:eastAsia="Times New Roman" w:hAnsi="Times New Roman"/>
                <w:b/>
                <w:sz w:val="24"/>
                <w:szCs w:val="24"/>
                <w:lang w:eastAsia="en-US"/>
              </w:rPr>
            </w:pPr>
          </w:p>
        </w:tc>
        <w:tc>
          <w:tcPr>
            <w:tcW w:w="669"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 xml:space="preserve">Ответ: </w:t>
            </w:r>
          </w:p>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1-а</w:t>
            </w:r>
          </w:p>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2-б</w:t>
            </w:r>
          </w:p>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3-в</w:t>
            </w:r>
          </w:p>
          <w:p w:rsidR="00FC63D3" w:rsidRPr="00F17A19" w:rsidRDefault="00FC63D3" w:rsidP="004B2C1E">
            <w:pPr>
              <w:spacing w:after="0" w:line="240" w:lineRule="auto"/>
              <w:rPr>
                <w:rFonts w:ascii="Times New Roman" w:eastAsia="Times New Roman" w:hAnsi="Times New Roman"/>
                <w:sz w:val="24"/>
                <w:szCs w:val="24"/>
                <w:lang w:eastAsia="en-US"/>
              </w:rPr>
            </w:pPr>
          </w:p>
          <w:p w:rsidR="00FC63D3" w:rsidRPr="00F17A19" w:rsidRDefault="00FC63D3" w:rsidP="004B2C1E">
            <w:pPr>
              <w:spacing w:after="0" w:line="240" w:lineRule="auto"/>
              <w:rPr>
                <w:rFonts w:ascii="Times New Roman" w:eastAsia="Times New Roman" w:hAnsi="Times New Roman"/>
                <w:sz w:val="24"/>
                <w:szCs w:val="24"/>
                <w:lang w:eastAsia="en-US"/>
              </w:rPr>
            </w:pPr>
          </w:p>
          <w:p w:rsidR="00FC63D3" w:rsidRPr="00F17A19" w:rsidRDefault="00FC63D3" w:rsidP="004B2C1E">
            <w:pPr>
              <w:spacing w:after="0" w:line="240" w:lineRule="auto"/>
              <w:rPr>
                <w:rFonts w:ascii="Times New Roman" w:eastAsia="Times New Roman" w:hAnsi="Times New Roman"/>
                <w:sz w:val="24"/>
                <w:szCs w:val="24"/>
                <w:lang w:eastAsia="en-US"/>
              </w:rPr>
            </w:pPr>
          </w:p>
          <w:p w:rsidR="00FC63D3" w:rsidRPr="00F17A19" w:rsidRDefault="00FC63D3" w:rsidP="004B2C1E">
            <w:pPr>
              <w:spacing w:after="0" w:line="240" w:lineRule="auto"/>
              <w:rPr>
                <w:rFonts w:ascii="Times New Roman" w:eastAsia="Times New Roman" w:hAnsi="Times New Roman"/>
                <w:sz w:val="24"/>
                <w:szCs w:val="24"/>
                <w:lang w:eastAsia="en-US"/>
              </w:rPr>
            </w:pPr>
          </w:p>
          <w:p w:rsidR="00FC63D3" w:rsidRPr="00F17A19" w:rsidRDefault="00FC63D3" w:rsidP="004B2C1E">
            <w:pPr>
              <w:spacing w:after="0" w:line="240" w:lineRule="auto"/>
              <w:rPr>
                <w:rFonts w:ascii="Times New Roman" w:eastAsia="Times New Roman" w:hAnsi="Times New Roman"/>
                <w:sz w:val="24"/>
                <w:szCs w:val="24"/>
                <w:lang w:eastAsia="en-US"/>
              </w:rPr>
            </w:pPr>
          </w:p>
          <w:p w:rsidR="00FC63D3" w:rsidRPr="00F17A19" w:rsidRDefault="00FC63D3" w:rsidP="004B2C1E">
            <w:pPr>
              <w:spacing w:after="0" w:line="240" w:lineRule="auto"/>
              <w:rPr>
                <w:rFonts w:ascii="Times New Roman" w:eastAsia="Times New Roman" w:hAnsi="Times New Roman"/>
                <w:sz w:val="24"/>
                <w:szCs w:val="24"/>
                <w:lang w:eastAsia="en-US"/>
              </w:rPr>
            </w:pPr>
          </w:p>
          <w:p w:rsidR="00FC63D3" w:rsidRPr="00F17A19" w:rsidRDefault="00FC63D3" w:rsidP="004B2C1E">
            <w:pPr>
              <w:spacing w:after="0" w:line="240" w:lineRule="auto"/>
              <w:rPr>
                <w:rFonts w:ascii="Times New Roman" w:eastAsia="Times New Roman" w:hAnsi="Times New Roman"/>
                <w:sz w:val="24"/>
                <w:szCs w:val="24"/>
                <w:lang w:eastAsia="en-US"/>
              </w:rPr>
            </w:pPr>
          </w:p>
          <w:p w:rsidR="00FC63D3" w:rsidRPr="00F17A19" w:rsidRDefault="00FC63D3" w:rsidP="004B2C1E">
            <w:pPr>
              <w:spacing w:after="0" w:line="240" w:lineRule="auto"/>
              <w:rPr>
                <w:rFonts w:ascii="Times New Roman" w:eastAsia="Times New Roman" w:hAnsi="Times New Roman"/>
                <w:b/>
                <w:sz w:val="24"/>
                <w:szCs w:val="24"/>
                <w:lang w:eastAsia="en-US"/>
              </w:rPr>
            </w:pPr>
          </w:p>
        </w:tc>
      </w:tr>
      <w:tr w:rsidR="00FC63D3" w:rsidRPr="00F17A19" w:rsidTr="002F6540">
        <w:tc>
          <w:tcPr>
            <w:tcW w:w="242" w:type="pct"/>
          </w:tcPr>
          <w:p w:rsidR="00FC63D3" w:rsidRPr="00F17A19" w:rsidRDefault="00FC63D3" w:rsidP="00C17E04">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2</w:t>
            </w:r>
          </w:p>
        </w:tc>
        <w:tc>
          <w:tcPr>
            <w:tcW w:w="4089" w:type="pct"/>
          </w:tcPr>
          <w:p w:rsidR="00FC63D3" w:rsidRPr="00F17A19" w:rsidRDefault="00FC63D3" w:rsidP="004B2C1E">
            <w:pPr>
              <w:spacing w:after="0" w:line="240" w:lineRule="auto"/>
              <w:ind w:firstLine="709"/>
              <w:rPr>
                <w:rFonts w:ascii="Times New Roman" w:eastAsia="Times New Roman" w:hAnsi="Times New Roman"/>
                <w:bCs/>
                <w:sz w:val="24"/>
                <w:szCs w:val="24"/>
              </w:rPr>
            </w:pPr>
            <w:r w:rsidRPr="00F17A19">
              <w:rPr>
                <w:rFonts w:ascii="Times New Roman" w:eastAsia="Times New Roman" w:hAnsi="Times New Roman"/>
                <w:bCs/>
                <w:sz w:val="24"/>
                <w:szCs w:val="24"/>
              </w:rPr>
              <w:t>Установите соответствие между видами документов и их определением.</w:t>
            </w:r>
          </w:p>
          <w:p w:rsidR="00FC63D3" w:rsidRPr="00F17A19" w:rsidRDefault="00FC63D3" w:rsidP="004B2C1E">
            <w:pPr>
              <w:spacing w:after="0" w:line="240" w:lineRule="auto"/>
              <w:ind w:firstLine="709"/>
              <w:rPr>
                <w:rFonts w:ascii="Times New Roman" w:eastAsia="Times New Roman" w:hAnsi="Times New Roman"/>
                <w:b/>
                <w:sz w:val="24"/>
                <w:szCs w:val="24"/>
                <w:lang w:eastAsia="en-US"/>
              </w:rPr>
            </w:pPr>
            <w:r w:rsidRPr="00F17A19">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37"/>
              <w:tblW w:w="5000" w:type="pct"/>
              <w:tblLook w:val="04A0" w:firstRow="1" w:lastRow="0" w:firstColumn="1" w:lastColumn="0" w:noHBand="0" w:noVBand="1"/>
            </w:tblPr>
            <w:tblGrid>
              <w:gridCol w:w="538"/>
              <w:gridCol w:w="3201"/>
              <w:gridCol w:w="339"/>
              <w:gridCol w:w="7788"/>
            </w:tblGrid>
            <w:tr w:rsidR="00FC63D3" w:rsidRPr="00F17A19" w:rsidTr="004B2C1E">
              <w:tc>
                <w:tcPr>
                  <w:tcW w:w="233"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w:t>
                  </w:r>
                </w:p>
              </w:tc>
              <w:tc>
                <w:tcPr>
                  <w:tcW w:w="1355"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 xml:space="preserve">письмо </w:t>
                  </w:r>
                </w:p>
              </w:tc>
              <w:tc>
                <w:tcPr>
                  <w:tcW w:w="124"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а</w:t>
                  </w:r>
                </w:p>
              </w:tc>
              <w:tc>
                <w:tcPr>
                  <w:tcW w:w="3288"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система фиксации речи знаками, которая позволяет с помощью написанного текста передавать информацию на расстоянии и закреплять её во времени</w:t>
                  </w:r>
                </w:p>
              </w:tc>
            </w:tr>
            <w:tr w:rsidR="00FC63D3" w:rsidRPr="00F17A19" w:rsidTr="004B2C1E">
              <w:tc>
                <w:tcPr>
                  <w:tcW w:w="233"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lastRenderedPageBreak/>
                    <w:t>2</w:t>
                  </w:r>
                </w:p>
              </w:tc>
              <w:tc>
                <w:tcPr>
                  <w:tcW w:w="1355"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 xml:space="preserve">телеграмма </w:t>
                  </w:r>
                </w:p>
              </w:tc>
              <w:tc>
                <w:tcPr>
                  <w:tcW w:w="124"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б</w:t>
                  </w:r>
                </w:p>
              </w:tc>
              <w:tc>
                <w:tcPr>
                  <w:tcW w:w="3288"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документ, переданный и принятый по каналам электросвязи</w:t>
                  </w:r>
                </w:p>
              </w:tc>
            </w:tr>
            <w:tr w:rsidR="00FC63D3" w:rsidRPr="00F17A19" w:rsidTr="004B2C1E">
              <w:tc>
                <w:tcPr>
                  <w:tcW w:w="233"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3</w:t>
                  </w:r>
                </w:p>
              </w:tc>
              <w:tc>
                <w:tcPr>
                  <w:tcW w:w="1355"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телефонограмма</w:t>
                  </w:r>
                </w:p>
              </w:tc>
              <w:tc>
                <w:tcPr>
                  <w:tcW w:w="124"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в</w:t>
                  </w:r>
                </w:p>
              </w:tc>
              <w:tc>
                <w:tcPr>
                  <w:tcW w:w="3288"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документ, переданный и принятый по каналам телефонной связи</w:t>
                  </w:r>
                </w:p>
              </w:tc>
            </w:tr>
          </w:tbl>
          <w:p w:rsidR="00FC63D3" w:rsidRPr="00F17A19" w:rsidRDefault="00FC63D3" w:rsidP="004B2C1E">
            <w:pPr>
              <w:spacing w:after="160" w:line="259" w:lineRule="auto"/>
              <w:rPr>
                <w:rFonts w:ascii="Times New Roman" w:eastAsiaTheme="minorHAnsi" w:hAnsi="Times New Roman"/>
                <w:sz w:val="24"/>
                <w:szCs w:val="24"/>
                <w:lang w:eastAsia="en-US"/>
              </w:rPr>
            </w:pPr>
            <w:r w:rsidRPr="00F17A19">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tblGrid>
            <w:tr w:rsidR="00FC63D3" w:rsidRPr="00F17A19" w:rsidTr="004B2C1E">
              <w:tc>
                <w:tcPr>
                  <w:tcW w:w="1869" w:type="dxa"/>
                  <w:shd w:val="clear" w:color="auto" w:fill="BDD6EE" w:themeFill="accent1" w:themeFillTint="66"/>
                </w:tcPr>
                <w:p w:rsidR="00FC63D3" w:rsidRPr="00F17A19" w:rsidRDefault="00FC63D3" w:rsidP="004B2C1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1</w:t>
                  </w:r>
                </w:p>
              </w:tc>
              <w:tc>
                <w:tcPr>
                  <w:tcW w:w="1869" w:type="dxa"/>
                  <w:shd w:val="clear" w:color="auto" w:fill="BDD6EE" w:themeFill="accent1" w:themeFillTint="66"/>
                </w:tcPr>
                <w:p w:rsidR="00FC63D3" w:rsidRPr="00F17A19" w:rsidRDefault="00FC63D3" w:rsidP="004B2C1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2</w:t>
                  </w:r>
                </w:p>
              </w:tc>
              <w:tc>
                <w:tcPr>
                  <w:tcW w:w="1869" w:type="dxa"/>
                  <w:shd w:val="clear" w:color="auto" w:fill="BDD6EE" w:themeFill="accent1" w:themeFillTint="66"/>
                </w:tcPr>
                <w:p w:rsidR="00FC63D3" w:rsidRPr="00F17A19" w:rsidRDefault="00FC63D3" w:rsidP="004B2C1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3</w:t>
                  </w:r>
                </w:p>
              </w:tc>
            </w:tr>
            <w:tr w:rsidR="00FC63D3" w:rsidRPr="00F17A19" w:rsidTr="004B2C1E">
              <w:tc>
                <w:tcPr>
                  <w:tcW w:w="1869" w:type="dxa"/>
                </w:tcPr>
                <w:p w:rsidR="00FC63D3" w:rsidRPr="00F17A19" w:rsidRDefault="00FC63D3" w:rsidP="004B2C1E">
                  <w:pPr>
                    <w:spacing w:after="0" w:line="240" w:lineRule="auto"/>
                    <w:rPr>
                      <w:rFonts w:eastAsiaTheme="minorHAnsi"/>
                      <w:lang w:eastAsia="en-US"/>
                    </w:rPr>
                  </w:pPr>
                </w:p>
              </w:tc>
              <w:tc>
                <w:tcPr>
                  <w:tcW w:w="1869" w:type="dxa"/>
                </w:tcPr>
                <w:p w:rsidR="00FC63D3" w:rsidRPr="00F17A19" w:rsidRDefault="00FC63D3" w:rsidP="004B2C1E">
                  <w:pPr>
                    <w:spacing w:after="0" w:line="240" w:lineRule="auto"/>
                    <w:rPr>
                      <w:rFonts w:eastAsiaTheme="minorHAnsi"/>
                      <w:lang w:eastAsia="en-US"/>
                    </w:rPr>
                  </w:pPr>
                </w:p>
              </w:tc>
              <w:tc>
                <w:tcPr>
                  <w:tcW w:w="1869" w:type="dxa"/>
                </w:tcPr>
                <w:p w:rsidR="00FC63D3" w:rsidRPr="00F17A19" w:rsidRDefault="00FC63D3" w:rsidP="004B2C1E">
                  <w:pPr>
                    <w:spacing w:after="0" w:line="240" w:lineRule="auto"/>
                    <w:rPr>
                      <w:rFonts w:eastAsiaTheme="minorHAnsi"/>
                      <w:lang w:eastAsia="en-US"/>
                    </w:rPr>
                  </w:pPr>
                </w:p>
              </w:tc>
            </w:tr>
          </w:tbl>
          <w:p w:rsidR="00FC63D3" w:rsidRPr="00F17A19" w:rsidRDefault="00FC63D3" w:rsidP="004B2C1E">
            <w:pPr>
              <w:spacing w:after="0" w:line="240" w:lineRule="auto"/>
              <w:rPr>
                <w:rFonts w:ascii="Times New Roman" w:eastAsia="Times New Roman" w:hAnsi="Times New Roman"/>
                <w:sz w:val="24"/>
                <w:szCs w:val="24"/>
                <w:lang w:eastAsia="en-US"/>
              </w:rPr>
            </w:pPr>
          </w:p>
        </w:tc>
        <w:tc>
          <w:tcPr>
            <w:tcW w:w="669"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lastRenderedPageBreak/>
              <w:t xml:space="preserve">Ответ: </w:t>
            </w:r>
          </w:p>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 а</w:t>
            </w:r>
          </w:p>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2- б</w:t>
            </w:r>
          </w:p>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3-в</w:t>
            </w:r>
          </w:p>
          <w:p w:rsidR="00FC63D3" w:rsidRPr="00F17A19" w:rsidRDefault="00FC63D3" w:rsidP="004B2C1E">
            <w:pPr>
              <w:spacing w:after="0" w:line="240" w:lineRule="auto"/>
              <w:rPr>
                <w:rFonts w:ascii="Times New Roman" w:eastAsia="Times New Roman" w:hAnsi="Times New Roman"/>
                <w:sz w:val="24"/>
                <w:szCs w:val="24"/>
                <w:lang w:eastAsia="en-US"/>
              </w:rPr>
            </w:pPr>
          </w:p>
          <w:p w:rsidR="00FC63D3" w:rsidRPr="00F17A19" w:rsidRDefault="00FC63D3" w:rsidP="004B2C1E">
            <w:pPr>
              <w:spacing w:after="0" w:line="240" w:lineRule="auto"/>
              <w:rPr>
                <w:rFonts w:ascii="Times New Roman" w:eastAsia="Times New Roman" w:hAnsi="Times New Roman"/>
                <w:sz w:val="24"/>
                <w:szCs w:val="24"/>
                <w:lang w:eastAsia="en-US"/>
              </w:rPr>
            </w:pPr>
          </w:p>
          <w:p w:rsidR="00FC63D3" w:rsidRPr="00F17A19" w:rsidRDefault="00FC63D3" w:rsidP="004B2C1E">
            <w:pPr>
              <w:spacing w:after="0" w:line="240" w:lineRule="auto"/>
              <w:rPr>
                <w:rFonts w:ascii="Times New Roman" w:eastAsia="Times New Roman" w:hAnsi="Times New Roman"/>
                <w:sz w:val="24"/>
                <w:szCs w:val="24"/>
                <w:lang w:eastAsia="en-US"/>
              </w:rPr>
            </w:pPr>
          </w:p>
          <w:p w:rsidR="00FC63D3" w:rsidRPr="00F17A19" w:rsidRDefault="00FC63D3" w:rsidP="004B2C1E">
            <w:pPr>
              <w:spacing w:after="0" w:line="240" w:lineRule="auto"/>
              <w:rPr>
                <w:rFonts w:ascii="Times New Roman" w:eastAsia="Times New Roman" w:hAnsi="Times New Roman"/>
                <w:sz w:val="24"/>
                <w:szCs w:val="24"/>
                <w:lang w:eastAsia="en-US"/>
              </w:rPr>
            </w:pPr>
          </w:p>
          <w:p w:rsidR="00FC63D3" w:rsidRPr="00F17A19" w:rsidRDefault="00FC63D3" w:rsidP="004B2C1E">
            <w:pPr>
              <w:spacing w:after="0" w:line="240" w:lineRule="auto"/>
              <w:rPr>
                <w:rFonts w:ascii="Times New Roman" w:eastAsia="Times New Roman" w:hAnsi="Times New Roman"/>
                <w:sz w:val="24"/>
                <w:szCs w:val="24"/>
                <w:lang w:eastAsia="en-US"/>
              </w:rPr>
            </w:pPr>
          </w:p>
          <w:p w:rsidR="00FC63D3" w:rsidRPr="00F17A19" w:rsidRDefault="00FC63D3" w:rsidP="004B2C1E">
            <w:pPr>
              <w:spacing w:after="0" w:line="240" w:lineRule="auto"/>
              <w:rPr>
                <w:rFonts w:ascii="Times New Roman" w:eastAsia="Times New Roman" w:hAnsi="Times New Roman"/>
                <w:sz w:val="24"/>
                <w:szCs w:val="24"/>
                <w:lang w:eastAsia="en-US"/>
              </w:rPr>
            </w:pPr>
          </w:p>
          <w:p w:rsidR="00FC63D3" w:rsidRPr="00F17A19" w:rsidRDefault="00FC63D3" w:rsidP="004B2C1E">
            <w:pPr>
              <w:spacing w:after="0" w:line="240" w:lineRule="auto"/>
              <w:rPr>
                <w:rFonts w:ascii="Times New Roman" w:eastAsia="Times New Roman" w:hAnsi="Times New Roman"/>
                <w:b/>
                <w:sz w:val="24"/>
                <w:szCs w:val="24"/>
                <w:lang w:eastAsia="en-US"/>
              </w:rPr>
            </w:pPr>
          </w:p>
        </w:tc>
      </w:tr>
      <w:tr w:rsidR="00FC63D3" w:rsidRPr="00C17E04" w:rsidTr="002F6540">
        <w:tc>
          <w:tcPr>
            <w:tcW w:w="242" w:type="pct"/>
          </w:tcPr>
          <w:p w:rsidR="00FC63D3" w:rsidRPr="00F17A19" w:rsidRDefault="00FC63D3" w:rsidP="00C17E04">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lastRenderedPageBreak/>
              <w:t>3</w:t>
            </w:r>
          </w:p>
        </w:tc>
        <w:tc>
          <w:tcPr>
            <w:tcW w:w="4089" w:type="pct"/>
          </w:tcPr>
          <w:p w:rsidR="00FC63D3" w:rsidRPr="00F17A19" w:rsidRDefault="00FC63D3" w:rsidP="004B2C1E">
            <w:pPr>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Установите соответствие между определениями стилей общения и их содержанием.</w:t>
            </w:r>
          </w:p>
          <w:p w:rsidR="00FC63D3" w:rsidRPr="00F17A19" w:rsidRDefault="00FC63D3" w:rsidP="004B2C1E">
            <w:pPr>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37"/>
              <w:tblW w:w="5000" w:type="pct"/>
              <w:tblLook w:val="04A0" w:firstRow="1" w:lastRow="0" w:firstColumn="1" w:lastColumn="0" w:noHBand="0" w:noVBand="1"/>
            </w:tblPr>
            <w:tblGrid>
              <w:gridCol w:w="759"/>
              <w:gridCol w:w="2440"/>
              <w:gridCol w:w="432"/>
              <w:gridCol w:w="8235"/>
            </w:tblGrid>
            <w:tr w:rsidR="00FC63D3" w:rsidRPr="00F17A19" w:rsidTr="004B2C1E">
              <w:tc>
                <w:tcPr>
                  <w:tcW w:w="320"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w:t>
                  </w:r>
                </w:p>
              </w:tc>
              <w:tc>
                <w:tcPr>
                  <w:tcW w:w="1028"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 xml:space="preserve">научный стиль </w:t>
                  </w:r>
                </w:p>
              </w:tc>
              <w:tc>
                <w:tcPr>
                  <w:tcW w:w="182"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а</w:t>
                  </w:r>
                </w:p>
              </w:tc>
              <w:tc>
                <w:tcPr>
                  <w:tcW w:w="3470"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характеризуется  строгой логикой изложения, изобилием специальных терминов, определенными особенностями синтаксиса</w:t>
                  </w:r>
                </w:p>
              </w:tc>
            </w:tr>
            <w:tr w:rsidR="00FC63D3" w:rsidRPr="00F17A19" w:rsidTr="004B2C1E">
              <w:tc>
                <w:tcPr>
                  <w:tcW w:w="320"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2</w:t>
                  </w:r>
                </w:p>
              </w:tc>
              <w:tc>
                <w:tcPr>
                  <w:tcW w:w="1028"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rPr>
                    <w:t>официально-деловой стиль</w:t>
                  </w:r>
                  <w:r w:rsidRPr="00F17A19">
                    <w:rPr>
                      <w:rFonts w:ascii="Times New Roman" w:eastAsia="Times New Roman" w:hAnsi="Times New Roman"/>
                      <w:sz w:val="24"/>
                      <w:szCs w:val="24"/>
                      <w:lang w:eastAsia="en-US"/>
                    </w:rPr>
                    <w:t xml:space="preserve"> </w:t>
                  </w:r>
                </w:p>
              </w:tc>
              <w:tc>
                <w:tcPr>
                  <w:tcW w:w="182"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б</w:t>
                  </w:r>
                </w:p>
              </w:tc>
              <w:tc>
                <w:tcPr>
                  <w:tcW w:w="3470"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отличается точностью формулировок, безличностью и сухостью изложения, высокой стандартностью, большим количеством устойчивых оборотов, клише</w:t>
                  </w:r>
                </w:p>
              </w:tc>
            </w:tr>
            <w:tr w:rsidR="00FC63D3" w:rsidRPr="00F17A19" w:rsidTr="004B2C1E">
              <w:tc>
                <w:tcPr>
                  <w:tcW w:w="320"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3</w:t>
                  </w:r>
                </w:p>
              </w:tc>
              <w:tc>
                <w:tcPr>
                  <w:tcW w:w="1028"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 xml:space="preserve">публицистический стиль </w:t>
                  </w:r>
                </w:p>
              </w:tc>
              <w:tc>
                <w:tcPr>
                  <w:tcW w:w="182"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в</w:t>
                  </w:r>
                </w:p>
              </w:tc>
              <w:tc>
                <w:tcPr>
                  <w:tcW w:w="3470"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характерен, прежде всего, для средств массовой информации. Его специфичность состоит в сочетании двух функций языка – информационной и агитационной</w:t>
                  </w:r>
                </w:p>
              </w:tc>
            </w:tr>
            <w:tr w:rsidR="00FC63D3" w:rsidRPr="00F17A19" w:rsidTr="004B2C1E">
              <w:tc>
                <w:tcPr>
                  <w:tcW w:w="320"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4</w:t>
                  </w:r>
                </w:p>
              </w:tc>
              <w:tc>
                <w:tcPr>
                  <w:tcW w:w="1028"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художественный стиль</w:t>
                  </w:r>
                </w:p>
              </w:tc>
              <w:tc>
                <w:tcPr>
                  <w:tcW w:w="182"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г</w:t>
                  </w:r>
                </w:p>
              </w:tc>
              <w:tc>
                <w:tcPr>
                  <w:tcW w:w="3470"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для него характерна возможность использования всех языковых средств – не только слов и выражений литературного языка, но и элементов просторечия, жаргонов, территориальных диалектов</w:t>
                  </w:r>
                </w:p>
              </w:tc>
            </w:tr>
          </w:tbl>
          <w:p w:rsidR="00FC63D3" w:rsidRPr="00F17A19" w:rsidRDefault="00FC63D3" w:rsidP="004B2C1E">
            <w:pPr>
              <w:spacing w:after="160" w:line="259" w:lineRule="auto"/>
              <w:rPr>
                <w:rFonts w:ascii="Times New Roman" w:eastAsiaTheme="minorHAnsi" w:hAnsi="Times New Roman"/>
                <w:sz w:val="24"/>
                <w:szCs w:val="24"/>
                <w:lang w:eastAsia="en-US"/>
              </w:rPr>
            </w:pPr>
            <w:r w:rsidRPr="00F17A19">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FC63D3" w:rsidRPr="00F17A19" w:rsidTr="004B2C1E">
              <w:tc>
                <w:tcPr>
                  <w:tcW w:w="1869" w:type="dxa"/>
                  <w:shd w:val="clear" w:color="auto" w:fill="BDD6EE" w:themeFill="accent1" w:themeFillTint="66"/>
                </w:tcPr>
                <w:p w:rsidR="00FC63D3" w:rsidRPr="00F17A19" w:rsidRDefault="00FC63D3" w:rsidP="004B2C1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1</w:t>
                  </w:r>
                </w:p>
              </w:tc>
              <w:tc>
                <w:tcPr>
                  <w:tcW w:w="1869" w:type="dxa"/>
                  <w:shd w:val="clear" w:color="auto" w:fill="BDD6EE" w:themeFill="accent1" w:themeFillTint="66"/>
                </w:tcPr>
                <w:p w:rsidR="00FC63D3" w:rsidRPr="00F17A19" w:rsidRDefault="00FC63D3" w:rsidP="004B2C1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2</w:t>
                  </w:r>
                </w:p>
              </w:tc>
              <w:tc>
                <w:tcPr>
                  <w:tcW w:w="1869" w:type="dxa"/>
                  <w:shd w:val="clear" w:color="auto" w:fill="BDD6EE" w:themeFill="accent1" w:themeFillTint="66"/>
                </w:tcPr>
                <w:p w:rsidR="00FC63D3" w:rsidRPr="00F17A19" w:rsidRDefault="00FC63D3" w:rsidP="004B2C1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3</w:t>
                  </w:r>
                </w:p>
              </w:tc>
              <w:tc>
                <w:tcPr>
                  <w:tcW w:w="1869" w:type="dxa"/>
                  <w:shd w:val="clear" w:color="auto" w:fill="BDD6EE" w:themeFill="accent1" w:themeFillTint="66"/>
                </w:tcPr>
                <w:p w:rsidR="00FC63D3" w:rsidRPr="00F17A19" w:rsidRDefault="00FC63D3" w:rsidP="004B2C1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4</w:t>
                  </w:r>
                </w:p>
              </w:tc>
            </w:tr>
            <w:tr w:rsidR="00FC63D3" w:rsidRPr="00F17A19" w:rsidTr="004B2C1E">
              <w:tc>
                <w:tcPr>
                  <w:tcW w:w="1869" w:type="dxa"/>
                </w:tcPr>
                <w:p w:rsidR="00FC63D3" w:rsidRPr="00F17A19" w:rsidRDefault="00FC63D3" w:rsidP="004B2C1E">
                  <w:pPr>
                    <w:spacing w:after="0" w:line="240" w:lineRule="auto"/>
                    <w:rPr>
                      <w:rFonts w:eastAsiaTheme="minorHAnsi"/>
                      <w:lang w:eastAsia="en-US"/>
                    </w:rPr>
                  </w:pPr>
                </w:p>
              </w:tc>
              <w:tc>
                <w:tcPr>
                  <w:tcW w:w="1869" w:type="dxa"/>
                </w:tcPr>
                <w:p w:rsidR="00FC63D3" w:rsidRPr="00F17A19" w:rsidRDefault="00FC63D3" w:rsidP="004B2C1E">
                  <w:pPr>
                    <w:spacing w:after="0" w:line="240" w:lineRule="auto"/>
                    <w:rPr>
                      <w:rFonts w:eastAsiaTheme="minorHAnsi"/>
                      <w:lang w:eastAsia="en-US"/>
                    </w:rPr>
                  </w:pPr>
                </w:p>
              </w:tc>
              <w:tc>
                <w:tcPr>
                  <w:tcW w:w="1869" w:type="dxa"/>
                </w:tcPr>
                <w:p w:rsidR="00FC63D3" w:rsidRPr="00F17A19" w:rsidRDefault="00FC63D3" w:rsidP="004B2C1E">
                  <w:pPr>
                    <w:spacing w:after="0" w:line="240" w:lineRule="auto"/>
                    <w:rPr>
                      <w:rFonts w:eastAsiaTheme="minorHAnsi"/>
                      <w:lang w:eastAsia="en-US"/>
                    </w:rPr>
                  </w:pPr>
                </w:p>
              </w:tc>
              <w:tc>
                <w:tcPr>
                  <w:tcW w:w="1869" w:type="dxa"/>
                </w:tcPr>
                <w:p w:rsidR="00FC63D3" w:rsidRPr="00F17A19" w:rsidRDefault="00FC63D3" w:rsidP="004B2C1E">
                  <w:pPr>
                    <w:spacing w:after="0" w:line="240" w:lineRule="auto"/>
                    <w:rPr>
                      <w:rFonts w:eastAsiaTheme="minorHAnsi"/>
                      <w:lang w:eastAsia="en-US"/>
                    </w:rPr>
                  </w:pPr>
                </w:p>
              </w:tc>
            </w:tr>
          </w:tbl>
          <w:p w:rsidR="00FC63D3" w:rsidRPr="00F17A19" w:rsidRDefault="00FC63D3" w:rsidP="004B2C1E">
            <w:pPr>
              <w:spacing w:after="0" w:line="240" w:lineRule="auto"/>
              <w:ind w:firstLine="709"/>
              <w:rPr>
                <w:rFonts w:ascii="Times New Roman" w:eastAsia="Times New Roman" w:hAnsi="Times New Roman"/>
                <w:b/>
                <w:sz w:val="24"/>
                <w:szCs w:val="24"/>
                <w:lang w:eastAsia="en-US"/>
              </w:rPr>
            </w:pPr>
          </w:p>
        </w:tc>
        <w:tc>
          <w:tcPr>
            <w:tcW w:w="669" w:type="pct"/>
          </w:tcPr>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 xml:space="preserve">Ответ: </w:t>
            </w:r>
          </w:p>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1-а</w:t>
            </w:r>
          </w:p>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2-б</w:t>
            </w:r>
          </w:p>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3-в</w:t>
            </w:r>
          </w:p>
          <w:p w:rsidR="00FC63D3" w:rsidRPr="00F17A19" w:rsidRDefault="00FC63D3"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4-г</w:t>
            </w:r>
          </w:p>
          <w:p w:rsidR="00FC63D3" w:rsidRPr="00F17A19" w:rsidRDefault="00FC63D3" w:rsidP="004B2C1E">
            <w:pPr>
              <w:spacing w:after="0" w:line="360" w:lineRule="auto"/>
              <w:rPr>
                <w:rFonts w:ascii="Times New Roman" w:eastAsia="Times New Roman" w:hAnsi="Times New Roman"/>
                <w:sz w:val="24"/>
                <w:szCs w:val="24"/>
                <w:lang w:eastAsia="en-US"/>
              </w:rPr>
            </w:pPr>
          </w:p>
          <w:p w:rsidR="00FC63D3" w:rsidRPr="00F17A19" w:rsidRDefault="00FC63D3" w:rsidP="004B2C1E">
            <w:pPr>
              <w:spacing w:after="0" w:line="360" w:lineRule="auto"/>
              <w:rPr>
                <w:rFonts w:ascii="Times New Roman" w:eastAsia="Times New Roman" w:hAnsi="Times New Roman"/>
                <w:sz w:val="24"/>
                <w:szCs w:val="24"/>
                <w:lang w:eastAsia="en-US"/>
              </w:rPr>
            </w:pPr>
          </w:p>
          <w:p w:rsidR="00FC63D3" w:rsidRPr="00F17A19" w:rsidRDefault="00FC63D3" w:rsidP="004B2C1E">
            <w:pPr>
              <w:spacing w:after="0" w:line="360" w:lineRule="auto"/>
              <w:rPr>
                <w:rFonts w:ascii="Times New Roman" w:eastAsia="Times New Roman" w:hAnsi="Times New Roman"/>
                <w:sz w:val="24"/>
                <w:szCs w:val="24"/>
                <w:lang w:eastAsia="en-US"/>
              </w:rPr>
            </w:pPr>
          </w:p>
          <w:p w:rsidR="00FC63D3" w:rsidRPr="00F17A19" w:rsidRDefault="00FC63D3" w:rsidP="004B2C1E">
            <w:pPr>
              <w:spacing w:after="0" w:line="360" w:lineRule="auto"/>
              <w:rPr>
                <w:rFonts w:ascii="Times New Roman" w:eastAsia="Times New Roman" w:hAnsi="Times New Roman"/>
                <w:sz w:val="24"/>
                <w:szCs w:val="24"/>
                <w:lang w:eastAsia="en-US"/>
              </w:rPr>
            </w:pPr>
          </w:p>
          <w:p w:rsidR="00FC63D3" w:rsidRPr="00F17A19" w:rsidRDefault="00FC63D3" w:rsidP="004B2C1E">
            <w:pPr>
              <w:spacing w:after="0" w:line="360" w:lineRule="auto"/>
              <w:rPr>
                <w:rFonts w:ascii="Times New Roman" w:eastAsia="Times New Roman" w:hAnsi="Times New Roman"/>
                <w:sz w:val="24"/>
                <w:szCs w:val="24"/>
                <w:lang w:eastAsia="en-US"/>
              </w:rPr>
            </w:pPr>
          </w:p>
          <w:p w:rsidR="00FC63D3" w:rsidRPr="00F17A19" w:rsidRDefault="00FC63D3" w:rsidP="004B2C1E">
            <w:pPr>
              <w:spacing w:after="0" w:line="360" w:lineRule="auto"/>
              <w:rPr>
                <w:rFonts w:ascii="Times New Roman" w:eastAsia="Times New Roman" w:hAnsi="Times New Roman"/>
                <w:sz w:val="24"/>
                <w:szCs w:val="24"/>
                <w:lang w:eastAsia="en-US"/>
              </w:rPr>
            </w:pPr>
          </w:p>
          <w:p w:rsidR="00FC63D3" w:rsidRPr="00F17A19" w:rsidRDefault="00FC63D3" w:rsidP="004B2C1E">
            <w:pPr>
              <w:spacing w:before="100" w:beforeAutospacing="1" w:after="100" w:afterAutospacing="1" w:line="240" w:lineRule="auto"/>
              <w:rPr>
                <w:rFonts w:ascii="Times New Roman" w:eastAsia="Times New Roman" w:hAnsi="Times New Roman"/>
                <w:b/>
                <w:sz w:val="24"/>
                <w:szCs w:val="24"/>
                <w:lang w:eastAsia="en-US"/>
              </w:rPr>
            </w:pPr>
          </w:p>
        </w:tc>
      </w:tr>
    </w:tbl>
    <w:p w:rsidR="00E95586" w:rsidRDefault="00E95586" w:rsidP="009A0563">
      <w:pPr>
        <w:spacing w:after="0" w:line="240" w:lineRule="auto"/>
        <w:jc w:val="center"/>
        <w:rPr>
          <w:rFonts w:ascii="Times New Roman" w:hAnsi="Times New Roman"/>
          <w:b/>
          <w:sz w:val="28"/>
          <w:szCs w:val="28"/>
        </w:rPr>
      </w:pPr>
      <w:r>
        <w:rPr>
          <w:rFonts w:ascii="Times New Roman" w:hAnsi="Times New Roman"/>
          <w:b/>
          <w:sz w:val="28"/>
          <w:szCs w:val="28"/>
        </w:rPr>
        <w:br w:type="page"/>
      </w:r>
    </w:p>
    <w:p w:rsidR="00BA60BD" w:rsidRPr="00BA60BD" w:rsidRDefault="00BA60BD" w:rsidP="009A0563">
      <w:pPr>
        <w:spacing w:after="0" w:line="240" w:lineRule="auto"/>
        <w:jc w:val="center"/>
        <w:rPr>
          <w:rFonts w:ascii="Times New Roman" w:hAnsi="Times New Roman"/>
          <w:b/>
          <w:sz w:val="28"/>
          <w:szCs w:val="28"/>
        </w:rPr>
      </w:pPr>
      <w:r w:rsidRPr="00BA60BD">
        <w:rPr>
          <w:rFonts w:ascii="Times New Roman" w:hAnsi="Times New Roman"/>
          <w:b/>
          <w:sz w:val="28"/>
          <w:szCs w:val="28"/>
        </w:rPr>
        <w:lastRenderedPageBreak/>
        <w:t>Б2.О.01(У) Учебная практика: Ознакомительная практика</w:t>
      </w:r>
    </w:p>
    <w:tbl>
      <w:tblPr>
        <w:tblStyle w:val="a5"/>
        <w:tblW w:w="5000" w:type="pct"/>
        <w:tblInd w:w="0" w:type="dxa"/>
        <w:tblLook w:val="04A0" w:firstRow="1" w:lastRow="0" w:firstColumn="1" w:lastColumn="0" w:noHBand="0" w:noVBand="1"/>
      </w:tblPr>
      <w:tblGrid>
        <w:gridCol w:w="681"/>
        <w:gridCol w:w="12127"/>
        <w:gridCol w:w="1978"/>
      </w:tblGrid>
      <w:tr w:rsidR="009A0563" w:rsidRPr="00F17A19" w:rsidTr="009A0563">
        <w:tc>
          <w:tcPr>
            <w:tcW w:w="230" w:type="pct"/>
            <w:shd w:val="clear" w:color="auto" w:fill="DEEAF6" w:themeFill="accent1" w:themeFillTint="33"/>
          </w:tcPr>
          <w:p w:rsidR="009A0563" w:rsidRPr="00F17A19" w:rsidRDefault="009A0563" w:rsidP="00BA60BD">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w:t>
            </w:r>
          </w:p>
        </w:tc>
        <w:tc>
          <w:tcPr>
            <w:tcW w:w="4101" w:type="pct"/>
            <w:shd w:val="clear" w:color="auto" w:fill="DEEAF6" w:themeFill="accent1" w:themeFillTint="33"/>
          </w:tcPr>
          <w:p w:rsidR="009A0563" w:rsidRPr="00F17A19" w:rsidRDefault="009A0563" w:rsidP="00BA60BD">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9A0563" w:rsidRPr="00F17A19" w:rsidRDefault="009A0563" w:rsidP="00BA60BD">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Верный (эталонный)</w:t>
            </w:r>
          </w:p>
          <w:p w:rsidR="009A0563" w:rsidRPr="00F17A19" w:rsidRDefault="009A0563" w:rsidP="00BA60BD">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ответ</w:t>
            </w:r>
          </w:p>
        </w:tc>
      </w:tr>
      <w:tr w:rsidR="009A0563" w:rsidRPr="00BA60BD" w:rsidTr="009A0563">
        <w:trPr>
          <w:trHeight w:val="3253"/>
        </w:trPr>
        <w:tc>
          <w:tcPr>
            <w:tcW w:w="230" w:type="pct"/>
          </w:tcPr>
          <w:p w:rsidR="009A0563" w:rsidRPr="00F17A19" w:rsidRDefault="009A0563" w:rsidP="00BA60BD">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w:t>
            </w:r>
          </w:p>
        </w:tc>
        <w:tc>
          <w:tcPr>
            <w:tcW w:w="4101" w:type="pct"/>
          </w:tcPr>
          <w:p w:rsidR="009A0563" w:rsidRPr="00F17A19" w:rsidRDefault="009A0563" w:rsidP="00BA60BD">
            <w:pPr>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Установите соответствие между терминами и определениями:</w:t>
            </w:r>
          </w:p>
          <w:p w:rsidR="009A0563" w:rsidRPr="00F17A19" w:rsidRDefault="009A0563" w:rsidP="00BB3D9F">
            <w:pPr>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614"/>
              <w:gridCol w:w="7805"/>
              <w:gridCol w:w="431"/>
              <w:gridCol w:w="3051"/>
            </w:tblGrid>
            <w:tr w:rsidR="009A0563" w:rsidRPr="00F17A19" w:rsidTr="009A0563">
              <w:tc>
                <w:tcPr>
                  <w:tcW w:w="258" w:type="pct"/>
                </w:tcPr>
                <w:p w:rsidR="009A0563" w:rsidRPr="00F17A19" w:rsidRDefault="009A0563" w:rsidP="00BA60BD">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w:t>
                  </w:r>
                </w:p>
              </w:tc>
              <w:tc>
                <w:tcPr>
                  <w:tcW w:w="3279" w:type="pct"/>
                </w:tcPr>
                <w:p w:rsidR="009A0563" w:rsidRPr="00F17A19" w:rsidRDefault="009A0563" w:rsidP="00BA60BD">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Срок исполнения документа, установленный нормативно-правовым актом</w:t>
                  </w:r>
                </w:p>
              </w:tc>
              <w:tc>
                <w:tcPr>
                  <w:tcW w:w="181" w:type="pct"/>
                </w:tcPr>
                <w:p w:rsidR="009A0563" w:rsidRPr="00F17A19" w:rsidRDefault="009A0563" w:rsidP="00BA60BD">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а</w:t>
                  </w:r>
                </w:p>
              </w:tc>
              <w:tc>
                <w:tcPr>
                  <w:tcW w:w="1282" w:type="pct"/>
                </w:tcPr>
                <w:p w:rsidR="009A0563" w:rsidRPr="00F17A19" w:rsidRDefault="009A0563" w:rsidP="00BA60BD">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Срок исполнения документа</w:t>
                  </w:r>
                </w:p>
              </w:tc>
            </w:tr>
            <w:tr w:rsidR="009A0563" w:rsidRPr="00F17A19" w:rsidTr="009A0563">
              <w:tc>
                <w:tcPr>
                  <w:tcW w:w="258" w:type="pct"/>
                </w:tcPr>
                <w:p w:rsidR="009A0563" w:rsidRPr="00F17A19" w:rsidRDefault="009A0563" w:rsidP="00BA60BD">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2</w:t>
                  </w:r>
                </w:p>
              </w:tc>
              <w:tc>
                <w:tcPr>
                  <w:tcW w:w="3279" w:type="pct"/>
                </w:tcPr>
                <w:p w:rsidR="009A0563" w:rsidRPr="00F17A19" w:rsidRDefault="009A0563" w:rsidP="00BA60BD">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Срок, установленный нормативно-правовым актом, организационно-распорядительным документом или резолюцией</w:t>
                  </w:r>
                </w:p>
              </w:tc>
              <w:tc>
                <w:tcPr>
                  <w:tcW w:w="181" w:type="pct"/>
                </w:tcPr>
                <w:p w:rsidR="009A0563" w:rsidRPr="00F17A19" w:rsidRDefault="009A0563" w:rsidP="00BA60BD">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б</w:t>
                  </w:r>
                </w:p>
              </w:tc>
              <w:tc>
                <w:tcPr>
                  <w:tcW w:w="1282" w:type="pct"/>
                </w:tcPr>
                <w:p w:rsidR="009A0563" w:rsidRPr="00F17A19" w:rsidRDefault="009A0563" w:rsidP="00BA60BD">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Типовой срок исполнения документа</w:t>
                  </w:r>
                </w:p>
              </w:tc>
            </w:tr>
            <w:tr w:rsidR="009A0563" w:rsidRPr="00F17A19" w:rsidTr="009A0563">
              <w:tc>
                <w:tcPr>
                  <w:tcW w:w="258" w:type="pct"/>
                </w:tcPr>
                <w:p w:rsidR="009A0563" w:rsidRPr="00F17A19" w:rsidRDefault="009A0563" w:rsidP="00BA60BD">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3</w:t>
                  </w:r>
                </w:p>
              </w:tc>
              <w:tc>
                <w:tcPr>
                  <w:tcW w:w="3279" w:type="pct"/>
                </w:tcPr>
                <w:p w:rsidR="009A0563" w:rsidRPr="00F17A19" w:rsidRDefault="009A0563" w:rsidP="00BA60BD">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Срок исполнения документа, установленный организационно-распорядительным документом организации или резолюцией</w:t>
                  </w:r>
                </w:p>
              </w:tc>
              <w:tc>
                <w:tcPr>
                  <w:tcW w:w="181" w:type="pct"/>
                </w:tcPr>
                <w:p w:rsidR="009A0563" w:rsidRPr="00F17A19" w:rsidRDefault="009A0563" w:rsidP="00BA60BD">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в</w:t>
                  </w:r>
                </w:p>
              </w:tc>
              <w:tc>
                <w:tcPr>
                  <w:tcW w:w="1282" w:type="pct"/>
                </w:tcPr>
                <w:p w:rsidR="009A0563" w:rsidRPr="00F17A19" w:rsidRDefault="009A0563" w:rsidP="00BA60BD">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Индивидуальный срок исполнения документа</w:t>
                  </w:r>
                </w:p>
              </w:tc>
            </w:tr>
          </w:tbl>
          <w:p w:rsidR="009A0563" w:rsidRPr="00F17A19" w:rsidRDefault="009A0563" w:rsidP="00BA60BD">
            <w:pPr>
              <w:spacing w:after="0" w:line="240" w:lineRule="auto"/>
              <w:rPr>
                <w:rFonts w:ascii="Times New Roman" w:eastAsiaTheme="minorHAnsi" w:hAnsi="Times New Roman"/>
                <w:sz w:val="24"/>
                <w:szCs w:val="24"/>
                <w:lang w:eastAsia="en-US"/>
              </w:rPr>
            </w:pPr>
            <w:r w:rsidRPr="00F17A19">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382"/>
              <w:gridCol w:w="1382"/>
              <w:gridCol w:w="1382"/>
            </w:tblGrid>
            <w:tr w:rsidR="009A0563" w:rsidRPr="00F17A19" w:rsidTr="00FD5D0B">
              <w:tc>
                <w:tcPr>
                  <w:tcW w:w="1382" w:type="dxa"/>
                  <w:shd w:val="clear" w:color="auto" w:fill="BDD6EE" w:themeFill="accent1" w:themeFillTint="66"/>
                </w:tcPr>
                <w:p w:rsidR="009A0563" w:rsidRPr="00F17A19" w:rsidRDefault="009A0563" w:rsidP="00BA60BD">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1</w:t>
                  </w:r>
                </w:p>
              </w:tc>
              <w:tc>
                <w:tcPr>
                  <w:tcW w:w="1382" w:type="dxa"/>
                  <w:shd w:val="clear" w:color="auto" w:fill="BDD6EE" w:themeFill="accent1" w:themeFillTint="66"/>
                </w:tcPr>
                <w:p w:rsidR="009A0563" w:rsidRPr="00F17A19" w:rsidRDefault="009A0563" w:rsidP="00BA60BD">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2</w:t>
                  </w:r>
                </w:p>
              </w:tc>
              <w:tc>
                <w:tcPr>
                  <w:tcW w:w="1382" w:type="dxa"/>
                  <w:shd w:val="clear" w:color="auto" w:fill="BDD6EE" w:themeFill="accent1" w:themeFillTint="66"/>
                </w:tcPr>
                <w:p w:rsidR="009A0563" w:rsidRPr="00F17A19" w:rsidRDefault="009A0563" w:rsidP="00BA60BD">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3</w:t>
                  </w:r>
                </w:p>
              </w:tc>
            </w:tr>
            <w:tr w:rsidR="009A0563" w:rsidRPr="00F17A19" w:rsidTr="00FD5D0B">
              <w:tc>
                <w:tcPr>
                  <w:tcW w:w="1382" w:type="dxa"/>
                  <w:shd w:val="clear" w:color="auto" w:fill="FFFFFF" w:themeFill="background1"/>
                </w:tcPr>
                <w:p w:rsidR="009A0563" w:rsidRPr="00F17A19" w:rsidRDefault="009A0563" w:rsidP="00BA60BD">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9A0563" w:rsidRPr="00F17A19" w:rsidRDefault="009A0563" w:rsidP="00BA60BD">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9A0563" w:rsidRPr="00F17A19" w:rsidRDefault="009A0563" w:rsidP="00BA60BD">
                  <w:pPr>
                    <w:spacing w:after="0" w:line="240" w:lineRule="auto"/>
                    <w:jc w:val="center"/>
                    <w:rPr>
                      <w:rFonts w:ascii="Times New Roman" w:eastAsia="Times New Roman" w:hAnsi="Times New Roman"/>
                      <w:b/>
                      <w:sz w:val="24"/>
                      <w:szCs w:val="24"/>
                      <w:lang w:eastAsia="en-US"/>
                    </w:rPr>
                  </w:pPr>
                </w:p>
              </w:tc>
            </w:tr>
          </w:tbl>
          <w:p w:rsidR="009A0563" w:rsidRPr="00F17A19" w:rsidRDefault="009A0563" w:rsidP="00BA60BD">
            <w:pPr>
              <w:spacing w:after="0" w:line="240" w:lineRule="auto"/>
              <w:rPr>
                <w:rFonts w:ascii="Times New Roman" w:eastAsia="Times New Roman" w:hAnsi="Times New Roman"/>
                <w:b/>
                <w:sz w:val="24"/>
                <w:szCs w:val="24"/>
                <w:lang w:eastAsia="en-US"/>
              </w:rPr>
            </w:pPr>
          </w:p>
        </w:tc>
        <w:tc>
          <w:tcPr>
            <w:tcW w:w="669" w:type="pct"/>
          </w:tcPr>
          <w:p w:rsidR="009A0563" w:rsidRPr="00F17A19" w:rsidRDefault="009A0563" w:rsidP="00BA60BD">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 xml:space="preserve">Ответ: </w:t>
            </w:r>
          </w:p>
          <w:p w:rsidR="009A0563" w:rsidRPr="00F17A19" w:rsidRDefault="009A0563" w:rsidP="00BA60BD">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1-б</w:t>
            </w:r>
          </w:p>
          <w:p w:rsidR="009A0563" w:rsidRPr="00F17A19" w:rsidRDefault="009A0563" w:rsidP="00BA60BD">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2-а</w:t>
            </w:r>
          </w:p>
          <w:p w:rsidR="009A0563" w:rsidRPr="00F17A19" w:rsidRDefault="009A0563" w:rsidP="009A0563">
            <w:pPr>
              <w:spacing w:after="0" w:line="240" w:lineRule="auto"/>
              <w:rPr>
                <w:rFonts w:ascii="Times New Roman" w:eastAsia="Times New Roman" w:hAnsi="Times New Roman"/>
                <w:b/>
                <w:sz w:val="28"/>
                <w:szCs w:val="28"/>
                <w:lang w:eastAsia="en-US"/>
              </w:rPr>
            </w:pPr>
            <w:r w:rsidRPr="00F17A19">
              <w:rPr>
                <w:rFonts w:ascii="Times New Roman" w:eastAsia="Times New Roman" w:hAnsi="Times New Roman"/>
                <w:sz w:val="24"/>
                <w:szCs w:val="24"/>
                <w:lang w:eastAsia="en-US"/>
              </w:rPr>
              <w:t>3-в</w:t>
            </w:r>
          </w:p>
        </w:tc>
      </w:tr>
    </w:tbl>
    <w:p w:rsidR="00BA60BD" w:rsidRDefault="00BA60BD" w:rsidP="00945772">
      <w:pPr>
        <w:spacing w:after="0" w:line="240" w:lineRule="auto"/>
        <w:jc w:val="center"/>
        <w:rPr>
          <w:rFonts w:ascii="Times New Roman" w:hAnsi="Times New Roman"/>
          <w:b/>
          <w:sz w:val="28"/>
          <w:szCs w:val="28"/>
        </w:rPr>
      </w:pPr>
    </w:p>
    <w:p w:rsidR="00945772" w:rsidRPr="00945772" w:rsidRDefault="00945772" w:rsidP="00945772">
      <w:pPr>
        <w:spacing w:after="0" w:line="240" w:lineRule="auto"/>
        <w:jc w:val="center"/>
        <w:rPr>
          <w:rFonts w:ascii="Times New Roman" w:hAnsi="Times New Roman"/>
          <w:b/>
          <w:sz w:val="28"/>
          <w:szCs w:val="28"/>
        </w:rPr>
      </w:pPr>
      <w:r w:rsidRPr="00945772">
        <w:rPr>
          <w:rFonts w:ascii="Times New Roman" w:hAnsi="Times New Roman"/>
          <w:b/>
          <w:sz w:val="28"/>
          <w:szCs w:val="28"/>
        </w:rPr>
        <w:t>Б2.О.02(П) Организационно-управленческая практика</w:t>
      </w:r>
    </w:p>
    <w:tbl>
      <w:tblPr>
        <w:tblStyle w:val="800"/>
        <w:tblW w:w="5000" w:type="pct"/>
        <w:tblInd w:w="0" w:type="dxa"/>
        <w:tblLook w:val="04A0" w:firstRow="1" w:lastRow="0" w:firstColumn="1" w:lastColumn="0" w:noHBand="0" w:noVBand="1"/>
      </w:tblPr>
      <w:tblGrid>
        <w:gridCol w:w="681"/>
        <w:gridCol w:w="12127"/>
        <w:gridCol w:w="1978"/>
      </w:tblGrid>
      <w:tr w:rsidR="00205232" w:rsidRPr="00945772" w:rsidTr="00205232">
        <w:tc>
          <w:tcPr>
            <w:tcW w:w="230" w:type="pct"/>
            <w:shd w:val="clear" w:color="auto" w:fill="DEEAF6" w:themeFill="accent1" w:themeFillTint="33"/>
          </w:tcPr>
          <w:p w:rsidR="00205232" w:rsidRPr="00945772" w:rsidRDefault="00205232"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w:t>
            </w:r>
          </w:p>
        </w:tc>
        <w:tc>
          <w:tcPr>
            <w:tcW w:w="4101" w:type="pct"/>
            <w:shd w:val="clear" w:color="auto" w:fill="DEEAF6" w:themeFill="accent1" w:themeFillTint="33"/>
          </w:tcPr>
          <w:p w:rsidR="00205232" w:rsidRPr="00945772" w:rsidRDefault="00205232"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205232" w:rsidRPr="00205232" w:rsidRDefault="00205232" w:rsidP="00205232">
            <w:pPr>
              <w:spacing w:after="0" w:line="240" w:lineRule="auto"/>
              <w:jc w:val="center"/>
              <w:rPr>
                <w:rFonts w:ascii="Times New Roman" w:eastAsia="Times New Roman" w:hAnsi="Times New Roman"/>
                <w:b/>
                <w:sz w:val="24"/>
                <w:szCs w:val="24"/>
                <w:lang w:eastAsia="en-US"/>
              </w:rPr>
            </w:pPr>
            <w:r w:rsidRPr="00205232">
              <w:rPr>
                <w:rFonts w:ascii="Times New Roman" w:eastAsia="Times New Roman" w:hAnsi="Times New Roman"/>
                <w:b/>
                <w:sz w:val="24"/>
                <w:szCs w:val="24"/>
                <w:lang w:eastAsia="en-US"/>
              </w:rPr>
              <w:t>Верный (эталонный)</w:t>
            </w:r>
          </w:p>
          <w:p w:rsidR="00205232" w:rsidRPr="00945772" w:rsidRDefault="00205232" w:rsidP="00205232">
            <w:pPr>
              <w:spacing w:after="0" w:line="240" w:lineRule="auto"/>
              <w:jc w:val="center"/>
              <w:rPr>
                <w:rFonts w:ascii="Times New Roman" w:eastAsia="Times New Roman" w:hAnsi="Times New Roman"/>
                <w:b/>
                <w:sz w:val="24"/>
                <w:szCs w:val="24"/>
                <w:lang w:eastAsia="en-US"/>
              </w:rPr>
            </w:pPr>
            <w:r w:rsidRPr="00205232">
              <w:rPr>
                <w:rFonts w:ascii="Times New Roman" w:eastAsia="Times New Roman" w:hAnsi="Times New Roman"/>
                <w:b/>
                <w:sz w:val="24"/>
                <w:szCs w:val="24"/>
                <w:lang w:eastAsia="en-US"/>
              </w:rPr>
              <w:t>ответ</w:t>
            </w:r>
          </w:p>
        </w:tc>
      </w:tr>
      <w:tr w:rsidR="00205232" w:rsidRPr="00945772" w:rsidTr="00205232">
        <w:trPr>
          <w:trHeight w:val="958"/>
        </w:trPr>
        <w:tc>
          <w:tcPr>
            <w:tcW w:w="230" w:type="pct"/>
          </w:tcPr>
          <w:p w:rsidR="00205232" w:rsidRPr="00945772" w:rsidRDefault="00205232"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01" w:type="pct"/>
          </w:tcPr>
          <w:p w:rsidR="00205232" w:rsidRPr="00945772" w:rsidRDefault="00205232"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Как называется государственная информационная система, обеспечивающая предоставление государственных услуг в электронной форме?</w:t>
            </w:r>
          </w:p>
        </w:tc>
        <w:tc>
          <w:tcPr>
            <w:tcW w:w="669" w:type="pct"/>
          </w:tcPr>
          <w:p w:rsidR="00205232" w:rsidRPr="00945772" w:rsidRDefault="00205232"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Ответ:</w:t>
            </w:r>
          </w:p>
          <w:p w:rsidR="00205232" w:rsidRPr="00F77F2E" w:rsidRDefault="00205232" w:rsidP="00945772">
            <w:pPr>
              <w:spacing w:after="0" w:line="240" w:lineRule="auto"/>
              <w:rPr>
                <w:rFonts w:ascii="Times New Roman" w:eastAsia="Times New Roman" w:hAnsi="Times New Roman"/>
                <w:lang w:eastAsia="en-US"/>
              </w:rPr>
            </w:pPr>
            <w:r w:rsidRPr="00F77F2E">
              <w:rPr>
                <w:rFonts w:ascii="Times New Roman" w:eastAsia="Times New Roman" w:hAnsi="Times New Roman"/>
                <w:lang w:eastAsia="en-US"/>
              </w:rPr>
              <w:t>Портал государственных услуг</w:t>
            </w:r>
          </w:p>
        </w:tc>
      </w:tr>
      <w:tr w:rsidR="00205232" w:rsidRPr="00945772" w:rsidTr="00AE1090">
        <w:trPr>
          <w:trHeight w:val="276"/>
        </w:trPr>
        <w:tc>
          <w:tcPr>
            <w:tcW w:w="230" w:type="pct"/>
          </w:tcPr>
          <w:p w:rsidR="00205232" w:rsidRPr="00945772" w:rsidRDefault="00205232"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101" w:type="pct"/>
          </w:tcPr>
          <w:p w:rsidR="00205232" w:rsidRPr="00945772" w:rsidRDefault="00205232"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Назовите 3 основных принципа предоставления государственных и муниципальных услуг:</w:t>
            </w:r>
          </w:p>
          <w:p w:rsidR="00205232" w:rsidRPr="00945772" w:rsidRDefault="00205232"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1) открытость деятельности органов, предоставляющих государственные услуги, и органов, предоставляющих муниципальные услуги,</w:t>
            </w:r>
          </w:p>
          <w:p w:rsidR="00205232" w:rsidRPr="00945772" w:rsidRDefault="00205232"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 xml:space="preserve"> 2) возможность получения государственных и муниципальных услуг в электронной форме</w:t>
            </w:r>
          </w:p>
          <w:p w:rsidR="00205232" w:rsidRPr="00945772" w:rsidRDefault="00205232"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 xml:space="preserve"> 3) заявительный порядок обращения за предоставлением государственных и муниципальных услуг;</w:t>
            </w:r>
          </w:p>
          <w:p w:rsidR="00205232" w:rsidRPr="00945772" w:rsidRDefault="00205232"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 xml:space="preserve"> 4) доступность обращения за предоставлением государственных и муниципальных услуг и предоставления государственных и муниципальных услуг</w:t>
            </w:r>
          </w:p>
          <w:p w:rsidR="00205232" w:rsidRPr="00945772" w:rsidRDefault="00205232"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5)  правомерность предоставления государственных и муниципальных услуг органами</w:t>
            </w:r>
          </w:p>
          <w:p w:rsidR="00205232" w:rsidRPr="00945772" w:rsidRDefault="00205232"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lastRenderedPageBreak/>
              <w:t xml:space="preserve"> 6) правомерность взимания с заявителей государственной пошлины за предоставление государственных и муниципальных услуг, платы</w:t>
            </w:r>
          </w:p>
          <w:p w:rsidR="00205232" w:rsidRPr="00945772" w:rsidRDefault="00205232"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
                <w:color w:val="000000"/>
                <w:sz w:val="24"/>
                <w:szCs w:val="24"/>
                <w:lang w:eastAsia="en-US"/>
              </w:rPr>
              <w:t>Выберите три правильных ответа.</w:t>
            </w:r>
          </w:p>
        </w:tc>
        <w:tc>
          <w:tcPr>
            <w:tcW w:w="669" w:type="pct"/>
          </w:tcPr>
          <w:p w:rsidR="00205232" w:rsidRPr="00945772" w:rsidRDefault="00205232"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lastRenderedPageBreak/>
              <w:t>Ответ: 3,4,5</w:t>
            </w:r>
          </w:p>
        </w:tc>
      </w:tr>
    </w:tbl>
    <w:p w:rsidR="00945772" w:rsidRDefault="00945772" w:rsidP="00D306E0">
      <w:pPr>
        <w:spacing w:after="0" w:line="240" w:lineRule="auto"/>
      </w:pPr>
    </w:p>
    <w:p w:rsidR="00D306E0" w:rsidRPr="00D306E0" w:rsidRDefault="00F656B4" w:rsidP="00D306E0">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Б2.О.03</w:t>
      </w:r>
      <w:r w:rsidRPr="00BB7EC3">
        <w:rPr>
          <w:rFonts w:ascii="Times New Roman" w:hAnsi="Times New Roman"/>
          <w:b/>
          <w:sz w:val="28"/>
          <w:szCs w:val="28"/>
        </w:rPr>
        <w:t xml:space="preserve"> (Пд)</w:t>
      </w:r>
      <w:r>
        <w:rPr>
          <w:rFonts w:ascii="Times New Roman" w:hAnsi="Times New Roman"/>
          <w:b/>
          <w:sz w:val="28"/>
          <w:szCs w:val="28"/>
        </w:rPr>
        <w:t xml:space="preserve"> </w:t>
      </w:r>
      <w:r w:rsidR="00D306E0" w:rsidRPr="00D306E0">
        <w:rPr>
          <w:rFonts w:ascii="Times New Roman" w:hAnsi="Times New Roman"/>
          <w:b/>
          <w:sz w:val="28"/>
          <w:szCs w:val="28"/>
        </w:rPr>
        <w:t>Преддипломная практика</w:t>
      </w:r>
      <w:r w:rsidR="00D306E0" w:rsidRPr="00D306E0">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64"/>
        <w:gridCol w:w="12358"/>
        <w:gridCol w:w="1964"/>
      </w:tblGrid>
      <w:tr w:rsidR="00D306E0" w:rsidRPr="00D306E0" w:rsidTr="00EE78A7">
        <w:tc>
          <w:tcPr>
            <w:tcW w:w="157" w:type="pct"/>
            <w:shd w:val="clear" w:color="auto" w:fill="DEEAF6" w:themeFill="accent1" w:themeFillTint="33"/>
          </w:tcPr>
          <w:p w:rsidR="00D306E0" w:rsidRPr="00D306E0" w:rsidRDefault="00D306E0" w:rsidP="00D306E0">
            <w:pPr>
              <w:spacing w:after="0" w:line="240" w:lineRule="auto"/>
              <w:jc w:val="center"/>
              <w:rPr>
                <w:rFonts w:ascii="Times New Roman" w:eastAsia="Times New Roman" w:hAnsi="Times New Roman"/>
                <w:b/>
                <w:sz w:val="24"/>
                <w:szCs w:val="24"/>
                <w:lang w:eastAsia="en-US"/>
              </w:rPr>
            </w:pPr>
            <w:r w:rsidRPr="00D306E0">
              <w:rPr>
                <w:rFonts w:ascii="Times New Roman" w:eastAsia="Times New Roman" w:hAnsi="Times New Roman"/>
                <w:b/>
                <w:sz w:val="24"/>
                <w:szCs w:val="24"/>
                <w:lang w:eastAsia="en-US"/>
              </w:rPr>
              <w:t>№</w:t>
            </w:r>
          </w:p>
        </w:tc>
        <w:tc>
          <w:tcPr>
            <w:tcW w:w="4179" w:type="pct"/>
            <w:shd w:val="clear" w:color="auto" w:fill="DEEAF6" w:themeFill="accent1" w:themeFillTint="33"/>
          </w:tcPr>
          <w:p w:rsidR="00D306E0" w:rsidRPr="00D306E0" w:rsidRDefault="00D306E0" w:rsidP="00D306E0">
            <w:pPr>
              <w:spacing w:after="0" w:line="240" w:lineRule="auto"/>
              <w:jc w:val="center"/>
              <w:rPr>
                <w:rFonts w:ascii="Times New Roman" w:eastAsia="Times New Roman" w:hAnsi="Times New Roman"/>
                <w:b/>
                <w:sz w:val="24"/>
                <w:szCs w:val="24"/>
                <w:lang w:eastAsia="en-US"/>
              </w:rPr>
            </w:pPr>
            <w:r w:rsidRPr="00D306E0">
              <w:rPr>
                <w:rFonts w:ascii="Times New Roman" w:eastAsia="Times New Roman" w:hAnsi="Times New Roman"/>
                <w:b/>
                <w:sz w:val="24"/>
                <w:szCs w:val="24"/>
                <w:lang w:eastAsia="en-US"/>
              </w:rPr>
              <w:t>Тестовое задание</w:t>
            </w:r>
          </w:p>
        </w:tc>
        <w:tc>
          <w:tcPr>
            <w:tcW w:w="664" w:type="pct"/>
            <w:shd w:val="clear" w:color="auto" w:fill="DEEAF6" w:themeFill="accent1" w:themeFillTint="33"/>
          </w:tcPr>
          <w:p w:rsidR="00D306E0" w:rsidRPr="00D306E0" w:rsidRDefault="00D306E0" w:rsidP="00D306E0">
            <w:pPr>
              <w:spacing w:after="0" w:line="240" w:lineRule="auto"/>
              <w:jc w:val="center"/>
              <w:rPr>
                <w:rFonts w:ascii="Times New Roman" w:eastAsia="Times New Roman" w:hAnsi="Times New Roman"/>
                <w:b/>
                <w:sz w:val="24"/>
                <w:szCs w:val="24"/>
                <w:lang w:eastAsia="en-US"/>
              </w:rPr>
            </w:pPr>
            <w:r w:rsidRPr="00D306E0">
              <w:rPr>
                <w:rFonts w:ascii="Times New Roman" w:eastAsia="Times New Roman" w:hAnsi="Times New Roman"/>
                <w:b/>
                <w:sz w:val="24"/>
                <w:szCs w:val="24"/>
                <w:lang w:eastAsia="en-US"/>
              </w:rPr>
              <w:t>Верный (эталонный)</w:t>
            </w:r>
          </w:p>
          <w:p w:rsidR="00D306E0" w:rsidRPr="00D306E0" w:rsidRDefault="00D306E0" w:rsidP="00D306E0">
            <w:pPr>
              <w:spacing w:after="0" w:line="240" w:lineRule="auto"/>
              <w:jc w:val="center"/>
              <w:rPr>
                <w:rFonts w:ascii="Times New Roman" w:eastAsia="Times New Roman" w:hAnsi="Times New Roman"/>
                <w:b/>
                <w:sz w:val="24"/>
                <w:szCs w:val="24"/>
                <w:lang w:eastAsia="en-US"/>
              </w:rPr>
            </w:pPr>
            <w:r w:rsidRPr="00D306E0">
              <w:rPr>
                <w:rFonts w:ascii="Times New Roman" w:eastAsia="Times New Roman" w:hAnsi="Times New Roman"/>
                <w:b/>
                <w:sz w:val="24"/>
                <w:szCs w:val="24"/>
                <w:lang w:eastAsia="en-US"/>
              </w:rPr>
              <w:t>ответ</w:t>
            </w:r>
          </w:p>
        </w:tc>
      </w:tr>
      <w:tr w:rsidR="00D306E0" w:rsidRPr="00D306E0" w:rsidTr="00EE78A7">
        <w:tc>
          <w:tcPr>
            <w:tcW w:w="157" w:type="pct"/>
          </w:tcPr>
          <w:p w:rsidR="00D306E0" w:rsidRPr="00D306E0" w:rsidRDefault="00D306E0" w:rsidP="00D306E0">
            <w:pPr>
              <w:spacing w:after="0" w:line="240" w:lineRule="auto"/>
              <w:rPr>
                <w:rFonts w:ascii="Times New Roman" w:eastAsia="Times New Roman" w:hAnsi="Times New Roman"/>
                <w:sz w:val="24"/>
                <w:szCs w:val="24"/>
                <w:lang w:eastAsia="en-US"/>
              </w:rPr>
            </w:pPr>
            <w:r w:rsidRPr="00D306E0">
              <w:rPr>
                <w:rFonts w:ascii="Times New Roman" w:eastAsia="Times New Roman" w:hAnsi="Times New Roman"/>
                <w:sz w:val="24"/>
                <w:szCs w:val="24"/>
                <w:lang w:eastAsia="en-US"/>
              </w:rPr>
              <w:t>1</w:t>
            </w:r>
          </w:p>
        </w:tc>
        <w:tc>
          <w:tcPr>
            <w:tcW w:w="4179" w:type="pct"/>
          </w:tcPr>
          <w:p w:rsidR="00D306E0" w:rsidRPr="00D306E0" w:rsidRDefault="00D306E0" w:rsidP="00D306E0">
            <w:pPr>
              <w:spacing w:after="0" w:line="240" w:lineRule="auto"/>
              <w:ind w:firstLine="709"/>
              <w:rPr>
                <w:rFonts w:ascii="Times New Roman" w:eastAsia="Times New Roman" w:hAnsi="Times New Roman"/>
                <w:sz w:val="24"/>
                <w:szCs w:val="24"/>
                <w:lang w:eastAsia="en-US"/>
              </w:rPr>
            </w:pPr>
            <w:r w:rsidRPr="00D306E0">
              <w:rPr>
                <w:rFonts w:ascii="Times New Roman" w:eastAsia="Times New Roman" w:hAnsi="Times New Roman"/>
                <w:color w:val="333333"/>
                <w:sz w:val="24"/>
                <w:szCs w:val="24"/>
                <w:shd w:val="clear" w:color="auto" w:fill="FFFFFF"/>
                <w:lang w:eastAsia="en-US"/>
              </w:rPr>
              <w:t>Установите соответствие между возможными информационными барьерами в государственном и муниципальном управлении и их характеристиками</w:t>
            </w:r>
            <w:r w:rsidRPr="00D306E0">
              <w:rPr>
                <w:rFonts w:ascii="Times New Roman" w:eastAsia="Times New Roman" w:hAnsi="Times New Roman"/>
                <w:sz w:val="24"/>
                <w:szCs w:val="24"/>
                <w:lang w:eastAsia="en-US"/>
              </w:rPr>
              <w:t>:</w:t>
            </w:r>
          </w:p>
          <w:p w:rsidR="00D306E0" w:rsidRPr="00D306E0" w:rsidRDefault="00D306E0" w:rsidP="00D306E0">
            <w:pPr>
              <w:spacing w:after="0" w:line="240" w:lineRule="auto"/>
              <w:ind w:firstLine="709"/>
              <w:rPr>
                <w:rFonts w:ascii="Times New Roman" w:eastAsia="Times New Roman" w:hAnsi="Times New Roman"/>
                <w:b/>
                <w:bCs/>
                <w:color w:val="000000"/>
                <w:sz w:val="24"/>
                <w:szCs w:val="24"/>
              </w:rPr>
            </w:pPr>
            <w:r w:rsidRPr="00D306E0">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0" w:type="auto"/>
              <w:tblInd w:w="0" w:type="dxa"/>
              <w:tblLook w:val="04A0" w:firstRow="1" w:lastRow="0" w:firstColumn="1" w:lastColumn="0" w:noHBand="0" w:noVBand="1"/>
            </w:tblPr>
            <w:tblGrid>
              <w:gridCol w:w="450"/>
              <w:gridCol w:w="8750"/>
              <w:gridCol w:w="399"/>
              <w:gridCol w:w="2066"/>
            </w:tblGrid>
            <w:tr w:rsidR="00D306E0" w:rsidRPr="00D306E0" w:rsidTr="00DE67DB">
              <w:tc>
                <w:tcPr>
                  <w:tcW w:w="450" w:type="dxa"/>
                </w:tcPr>
                <w:p w:rsidR="00D306E0" w:rsidRPr="00D306E0" w:rsidRDefault="00D306E0" w:rsidP="00D306E0">
                  <w:pPr>
                    <w:widowControl w:val="0"/>
                    <w:shd w:val="clear" w:color="auto" w:fill="FFFFFF"/>
                    <w:spacing w:after="0" w:line="240" w:lineRule="auto"/>
                    <w:rPr>
                      <w:rFonts w:ascii="Times New Roman" w:eastAsia="Times New Roman" w:hAnsi="Times New Roman"/>
                      <w:color w:val="5A5A5A"/>
                      <w:sz w:val="24"/>
                      <w:szCs w:val="24"/>
                      <w:lang w:eastAsia="nl-NL"/>
                    </w:rPr>
                  </w:pPr>
                  <w:r w:rsidRPr="00D306E0">
                    <w:rPr>
                      <w:rFonts w:ascii="Times New Roman" w:eastAsia="Times New Roman" w:hAnsi="Times New Roman"/>
                      <w:color w:val="5A5A5A"/>
                      <w:sz w:val="24"/>
                      <w:szCs w:val="24"/>
                      <w:lang w:eastAsia="nl-NL"/>
                    </w:rPr>
                    <w:t>1</w:t>
                  </w:r>
                </w:p>
              </w:tc>
              <w:tc>
                <w:tcPr>
                  <w:tcW w:w="8750" w:type="dxa"/>
                </w:tcPr>
                <w:p w:rsidR="00D306E0" w:rsidRPr="00D306E0" w:rsidRDefault="00D306E0" w:rsidP="00D306E0">
                  <w:pPr>
                    <w:spacing w:after="0" w:line="240" w:lineRule="auto"/>
                    <w:rPr>
                      <w:rFonts w:ascii="Times New Roman" w:eastAsia="Times New Roman" w:hAnsi="Times New Roman"/>
                      <w:sz w:val="24"/>
                      <w:szCs w:val="24"/>
                      <w:lang w:eastAsia="en-US"/>
                    </w:rPr>
                  </w:pPr>
                  <w:r w:rsidRPr="00D306E0">
                    <w:rPr>
                      <w:rFonts w:ascii="Times New Roman" w:eastAsia="Times New Roman" w:hAnsi="Times New Roman"/>
                      <w:sz w:val="24"/>
                      <w:szCs w:val="24"/>
                      <w:lang w:eastAsia="en-US"/>
                    </w:rPr>
                    <w:t xml:space="preserve">Возникают вследствие нехватки или технической несовместимости оборудования, а также технических средств, программного обеспечения и т. п., необходимых для оптимизации информационных процессов. К техническим барьерам относятся «шумы» и «помехи». </w:t>
                  </w:r>
                </w:p>
              </w:tc>
              <w:tc>
                <w:tcPr>
                  <w:tcW w:w="399" w:type="dxa"/>
                </w:tcPr>
                <w:p w:rsidR="00D306E0" w:rsidRPr="00D306E0" w:rsidRDefault="00D306E0" w:rsidP="00D306E0">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D306E0">
                    <w:rPr>
                      <w:rFonts w:ascii="Times New Roman" w:eastAsia="Times New Roman" w:hAnsi="Times New Roman"/>
                      <w:iCs/>
                      <w:color w:val="333333"/>
                      <w:sz w:val="24"/>
                      <w:szCs w:val="24"/>
                      <w:lang w:eastAsia="nl-NL"/>
                    </w:rPr>
                    <w:t>а</w:t>
                  </w:r>
                </w:p>
              </w:tc>
              <w:tc>
                <w:tcPr>
                  <w:tcW w:w="2066" w:type="dxa"/>
                </w:tcPr>
                <w:p w:rsidR="00D306E0" w:rsidRPr="00D306E0" w:rsidRDefault="00D306E0" w:rsidP="00D306E0">
                  <w:pPr>
                    <w:widowControl w:val="0"/>
                    <w:spacing w:after="0" w:line="240" w:lineRule="auto"/>
                    <w:rPr>
                      <w:rFonts w:ascii="Times New Roman" w:eastAsia="Times New Roman" w:hAnsi="Times New Roman"/>
                      <w:iCs/>
                      <w:color w:val="333333"/>
                      <w:sz w:val="24"/>
                      <w:szCs w:val="24"/>
                      <w:lang w:eastAsia="nl-NL"/>
                    </w:rPr>
                  </w:pPr>
                  <w:r w:rsidRPr="00D306E0">
                    <w:rPr>
                      <w:rFonts w:ascii="Times New Roman" w:eastAsia="Times New Roman" w:hAnsi="Times New Roman"/>
                      <w:sz w:val="24"/>
                      <w:szCs w:val="24"/>
                      <w:lang w:val="en-US" w:eastAsia="nl-NL"/>
                    </w:rPr>
                    <w:t>Технические</w:t>
                  </w:r>
                </w:p>
              </w:tc>
            </w:tr>
            <w:tr w:rsidR="00D306E0" w:rsidRPr="00D306E0" w:rsidTr="00DE67DB">
              <w:tc>
                <w:tcPr>
                  <w:tcW w:w="450" w:type="dxa"/>
                </w:tcPr>
                <w:p w:rsidR="00D306E0" w:rsidRPr="00D306E0" w:rsidRDefault="00D306E0" w:rsidP="00D306E0">
                  <w:pPr>
                    <w:widowControl w:val="0"/>
                    <w:shd w:val="clear" w:color="auto" w:fill="FFFFFF"/>
                    <w:spacing w:after="0" w:line="240" w:lineRule="auto"/>
                    <w:rPr>
                      <w:rFonts w:ascii="Times New Roman" w:eastAsia="Times New Roman" w:hAnsi="Times New Roman"/>
                      <w:color w:val="5A5A5A"/>
                      <w:sz w:val="24"/>
                      <w:szCs w:val="24"/>
                      <w:lang w:eastAsia="nl-NL"/>
                    </w:rPr>
                  </w:pPr>
                  <w:r w:rsidRPr="00D306E0">
                    <w:rPr>
                      <w:rFonts w:ascii="Times New Roman" w:eastAsia="Times New Roman" w:hAnsi="Times New Roman"/>
                      <w:color w:val="5A5A5A"/>
                      <w:sz w:val="24"/>
                      <w:szCs w:val="24"/>
                      <w:lang w:eastAsia="nl-NL"/>
                    </w:rPr>
                    <w:t>2</w:t>
                  </w:r>
                </w:p>
              </w:tc>
              <w:tc>
                <w:tcPr>
                  <w:tcW w:w="8750" w:type="dxa"/>
                </w:tcPr>
                <w:p w:rsidR="00D306E0" w:rsidRPr="00D306E0" w:rsidRDefault="00D306E0" w:rsidP="00D306E0">
                  <w:pPr>
                    <w:spacing w:after="0" w:line="240" w:lineRule="auto"/>
                    <w:rPr>
                      <w:rFonts w:ascii="Times New Roman" w:eastAsia="Times New Roman" w:hAnsi="Times New Roman"/>
                      <w:sz w:val="24"/>
                      <w:szCs w:val="24"/>
                      <w:lang w:eastAsia="en-US"/>
                    </w:rPr>
                  </w:pPr>
                  <w:r w:rsidRPr="00D306E0">
                    <w:rPr>
                      <w:rFonts w:ascii="Times New Roman" w:eastAsia="Times New Roman" w:hAnsi="Times New Roman"/>
                      <w:sz w:val="24"/>
                      <w:szCs w:val="24"/>
                      <w:lang w:eastAsia="en-US"/>
                    </w:rPr>
                    <w:t>Возникают из-за стереотипов восприятия информации, например, когда человек склонен приписывать собеседнику те положительные или отрицательные черты, которые имеет сам, но которыми вряд ли обладает собеседник.</w:t>
                  </w:r>
                </w:p>
              </w:tc>
              <w:tc>
                <w:tcPr>
                  <w:tcW w:w="399" w:type="dxa"/>
                </w:tcPr>
                <w:p w:rsidR="00D306E0" w:rsidRPr="00D306E0" w:rsidRDefault="00D306E0" w:rsidP="00D306E0">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D306E0">
                    <w:rPr>
                      <w:rFonts w:ascii="Times New Roman" w:eastAsia="Times New Roman" w:hAnsi="Times New Roman"/>
                      <w:iCs/>
                      <w:color w:val="333333"/>
                      <w:sz w:val="24"/>
                      <w:szCs w:val="24"/>
                      <w:lang w:eastAsia="nl-NL"/>
                    </w:rPr>
                    <w:t>б</w:t>
                  </w:r>
                </w:p>
              </w:tc>
              <w:tc>
                <w:tcPr>
                  <w:tcW w:w="2066" w:type="dxa"/>
                </w:tcPr>
                <w:p w:rsidR="00D306E0" w:rsidRPr="00D306E0" w:rsidRDefault="00D306E0" w:rsidP="00D306E0">
                  <w:pPr>
                    <w:widowControl w:val="0"/>
                    <w:spacing w:after="0" w:line="240" w:lineRule="auto"/>
                    <w:rPr>
                      <w:rFonts w:ascii="Times New Roman" w:eastAsia="Times New Roman" w:hAnsi="Times New Roman"/>
                      <w:iCs/>
                      <w:color w:val="333333"/>
                      <w:sz w:val="24"/>
                      <w:szCs w:val="24"/>
                      <w:lang w:eastAsia="nl-NL"/>
                    </w:rPr>
                  </w:pPr>
                  <w:r w:rsidRPr="00D306E0">
                    <w:rPr>
                      <w:rFonts w:ascii="Times New Roman" w:eastAsia="Times New Roman" w:hAnsi="Times New Roman"/>
                      <w:sz w:val="24"/>
                      <w:szCs w:val="24"/>
                      <w:lang w:val="en-US" w:eastAsia="nl-NL"/>
                    </w:rPr>
                    <w:t>Стереотипные</w:t>
                  </w:r>
                </w:p>
              </w:tc>
            </w:tr>
            <w:tr w:rsidR="00D306E0" w:rsidRPr="00D306E0" w:rsidTr="00DE67DB">
              <w:tc>
                <w:tcPr>
                  <w:tcW w:w="450" w:type="dxa"/>
                </w:tcPr>
                <w:p w:rsidR="00D306E0" w:rsidRPr="00D306E0" w:rsidRDefault="00D306E0" w:rsidP="00D306E0">
                  <w:pPr>
                    <w:widowControl w:val="0"/>
                    <w:shd w:val="clear" w:color="auto" w:fill="FFFFFF"/>
                    <w:spacing w:after="0" w:line="240" w:lineRule="auto"/>
                    <w:rPr>
                      <w:rFonts w:ascii="Times New Roman" w:eastAsia="Times New Roman" w:hAnsi="Times New Roman"/>
                      <w:color w:val="5A5A5A"/>
                      <w:sz w:val="24"/>
                      <w:szCs w:val="24"/>
                      <w:lang w:eastAsia="nl-NL"/>
                    </w:rPr>
                  </w:pPr>
                  <w:r w:rsidRPr="00D306E0">
                    <w:rPr>
                      <w:rFonts w:ascii="Times New Roman" w:eastAsia="Times New Roman" w:hAnsi="Times New Roman"/>
                      <w:color w:val="5A5A5A"/>
                      <w:sz w:val="24"/>
                      <w:szCs w:val="24"/>
                      <w:lang w:eastAsia="nl-NL"/>
                    </w:rPr>
                    <w:t>3</w:t>
                  </w:r>
                </w:p>
              </w:tc>
              <w:tc>
                <w:tcPr>
                  <w:tcW w:w="8750" w:type="dxa"/>
                </w:tcPr>
                <w:p w:rsidR="00D306E0" w:rsidRPr="00D306E0" w:rsidRDefault="00D306E0" w:rsidP="00D306E0">
                  <w:pPr>
                    <w:spacing w:after="0" w:line="240" w:lineRule="auto"/>
                    <w:rPr>
                      <w:rFonts w:ascii="Times New Roman" w:eastAsia="Times New Roman" w:hAnsi="Times New Roman"/>
                      <w:sz w:val="24"/>
                      <w:szCs w:val="24"/>
                      <w:lang w:eastAsia="en-US"/>
                    </w:rPr>
                  </w:pPr>
                  <w:r w:rsidRPr="00D306E0">
                    <w:rPr>
                      <w:rFonts w:ascii="Times New Roman" w:eastAsia="Times New Roman" w:hAnsi="Times New Roman"/>
                      <w:sz w:val="24"/>
                      <w:szCs w:val="24"/>
                      <w:lang w:eastAsia="en-US"/>
                    </w:rPr>
                    <w:t>Обусловлены незнанием либо слабым знанием языков. Например, когда сообщение создаётся на иностранном языке по отношению к получателю.</w:t>
                  </w:r>
                </w:p>
              </w:tc>
              <w:tc>
                <w:tcPr>
                  <w:tcW w:w="399" w:type="dxa"/>
                </w:tcPr>
                <w:p w:rsidR="00D306E0" w:rsidRPr="00D306E0" w:rsidRDefault="00D306E0" w:rsidP="00D306E0">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D306E0">
                    <w:rPr>
                      <w:rFonts w:ascii="Times New Roman" w:eastAsia="Times New Roman" w:hAnsi="Times New Roman"/>
                      <w:iCs/>
                      <w:color w:val="333333"/>
                      <w:sz w:val="24"/>
                      <w:szCs w:val="24"/>
                      <w:lang w:eastAsia="nl-NL"/>
                    </w:rPr>
                    <w:t>в</w:t>
                  </w:r>
                </w:p>
              </w:tc>
              <w:tc>
                <w:tcPr>
                  <w:tcW w:w="2066" w:type="dxa"/>
                </w:tcPr>
                <w:p w:rsidR="00D306E0" w:rsidRPr="00D306E0" w:rsidRDefault="00D306E0" w:rsidP="00D306E0">
                  <w:pPr>
                    <w:widowControl w:val="0"/>
                    <w:spacing w:after="0" w:line="240" w:lineRule="auto"/>
                    <w:rPr>
                      <w:rFonts w:ascii="Times New Roman" w:eastAsia="Times New Roman" w:hAnsi="Times New Roman"/>
                      <w:iCs/>
                      <w:color w:val="333333"/>
                      <w:sz w:val="24"/>
                      <w:szCs w:val="24"/>
                      <w:lang w:eastAsia="nl-NL"/>
                    </w:rPr>
                  </w:pPr>
                  <w:r w:rsidRPr="00D306E0">
                    <w:rPr>
                      <w:rFonts w:ascii="Times New Roman" w:eastAsia="Times New Roman" w:hAnsi="Times New Roman"/>
                      <w:sz w:val="24"/>
                      <w:szCs w:val="24"/>
                      <w:lang w:val="en-US" w:eastAsia="nl-NL"/>
                    </w:rPr>
                    <w:t>Языковые</w:t>
                  </w:r>
                </w:p>
              </w:tc>
            </w:tr>
            <w:tr w:rsidR="00D306E0" w:rsidRPr="00D306E0" w:rsidTr="00DE67DB">
              <w:trPr>
                <w:trHeight w:val="571"/>
              </w:trPr>
              <w:tc>
                <w:tcPr>
                  <w:tcW w:w="450" w:type="dxa"/>
                </w:tcPr>
                <w:p w:rsidR="00D306E0" w:rsidRPr="00D306E0" w:rsidRDefault="00D306E0" w:rsidP="00D306E0">
                  <w:pPr>
                    <w:widowControl w:val="0"/>
                    <w:spacing w:after="0" w:line="240" w:lineRule="auto"/>
                    <w:rPr>
                      <w:rFonts w:ascii="Times New Roman" w:eastAsia="Times New Roman" w:hAnsi="Times New Roman"/>
                      <w:color w:val="5A5A5A"/>
                      <w:sz w:val="24"/>
                      <w:szCs w:val="24"/>
                      <w:lang w:eastAsia="nl-NL"/>
                    </w:rPr>
                  </w:pPr>
                  <w:r w:rsidRPr="00D306E0">
                    <w:rPr>
                      <w:rFonts w:ascii="Times New Roman" w:eastAsia="Times New Roman" w:hAnsi="Times New Roman"/>
                      <w:color w:val="5A5A5A"/>
                      <w:sz w:val="24"/>
                      <w:szCs w:val="24"/>
                      <w:lang w:eastAsia="nl-NL"/>
                    </w:rPr>
                    <w:t>4</w:t>
                  </w:r>
                </w:p>
              </w:tc>
              <w:tc>
                <w:tcPr>
                  <w:tcW w:w="8750" w:type="dxa"/>
                </w:tcPr>
                <w:p w:rsidR="00D306E0" w:rsidRPr="00F77F2E" w:rsidRDefault="00D306E0" w:rsidP="00D306E0">
                  <w:pPr>
                    <w:spacing w:after="0" w:line="240" w:lineRule="auto"/>
                    <w:rPr>
                      <w:rFonts w:ascii="Times New Roman" w:eastAsia="Times New Roman" w:hAnsi="Times New Roman"/>
                      <w:lang w:eastAsia="en-US"/>
                    </w:rPr>
                  </w:pPr>
                  <w:r w:rsidRPr="00F77F2E">
                    <w:rPr>
                      <w:rFonts w:ascii="Times New Roman" w:eastAsia="Times New Roman" w:hAnsi="Times New Roman"/>
                      <w:lang w:eastAsia="en-US"/>
                    </w:rPr>
                    <w:t>Связаны с особенностями восприятия информации конкретным человеком, с особенностями его памяти, со свойствами человеческой личности, с особенностями характера человека (замкнутость, застенчивость и т. п.). В качестве психологических барьеров могут выступать некоторые психические состояния (индифферентность, безразличие, апатия и даже депрессия).</w:t>
                  </w:r>
                </w:p>
              </w:tc>
              <w:tc>
                <w:tcPr>
                  <w:tcW w:w="399" w:type="dxa"/>
                </w:tcPr>
                <w:p w:rsidR="00D306E0" w:rsidRPr="00D306E0" w:rsidRDefault="00D306E0" w:rsidP="00D306E0">
                  <w:pPr>
                    <w:widowControl w:val="0"/>
                    <w:spacing w:after="0" w:line="240" w:lineRule="auto"/>
                    <w:jc w:val="center"/>
                    <w:rPr>
                      <w:rFonts w:ascii="Times New Roman" w:eastAsia="Times New Roman" w:hAnsi="Times New Roman"/>
                      <w:iCs/>
                      <w:color w:val="333333"/>
                      <w:sz w:val="24"/>
                      <w:szCs w:val="24"/>
                      <w:lang w:eastAsia="nl-NL"/>
                    </w:rPr>
                  </w:pPr>
                  <w:r w:rsidRPr="00D306E0">
                    <w:rPr>
                      <w:rFonts w:ascii="Times New Roman" w:eastAsia="Times New Roman" w:hAnsi="Times New Roman"/>
                      <w:iCs/>
                      <w:color w:val="333333"/>
                      <w:sz w:val="24"/>
                      <w:szCs w:val="24"/>
                      <w:lang w:eastAsia="nl-NL"/>
                    </w:rPr>
                    <w:t>г</w:t>
                  </w:r>
                </w:p>
              </w:tc>
              <w:tc>
                <w:tcPr>
                  <w:tcW w:w="2066" w:type="dxa"/>
                </w:tcPr>
                <w:p w:rsidR="00D306E0" w:rsidRPr="00D306E0" w:rsidRDefault="00D306E0" w:rsidP="00D306E0">
                  <w:pPr>
                    <w:widowControl w:val="0"/>
                    <w:spacing w:after="0" w:line="240" w:lineRule="auto"/>
                    <w:rPr>
                      <w:rFonts w:ascii="Times New Roman" w:eastAsia="Times New Roman" w:hAnsi="Times New Roman"/>
                      <w:iCs/>
                      <w:color w:val="333333"/>
                      <w:sz w:val="24"/>
                      <w:szCs w:val="24"/>
                      <w:lang w:eastAsia="nl-NL"/>
                    </w:rPr>
                  </w:pPr>
                  <w:r w:rsidRPr="00D306E0">
                    <w:rPr>
                      <w:rFonts w:ascii="Times New Roman" w:eastAsia="Times New Roman" w:hAnsi="Times New Roman"/>
                      <w:sz w:val="24"/>
                      <w:szCs w:val="24"/>
                      <w:lang w:eastAsia="nl-NL"/>
                    </w:rPr>
                    <w:t>Психологические</w:t>
                  </w:r>
                </w:p>
              </w:tc>
            </w:tr>
          </w:tbl>
          <w:p w:rsidR="00D306E0" w:rsidRPr="00D306E0" w:rsidRDefault="00D306E0" w:rsidP="00D306E0">
            <w:pPr>
              <w:spacing w:after="0" w:line="240" w:lineRule="auto"/>
              <w:rPr>
                <w:rFonts w:ascii="Times New Roman" w:eastAsiaTheme="minorHAnsi" w:hAnsi="Times New Roman"/>
                <w:sz w:val="24"/>
                <w:szCs w:val="24"/>
                <w:lang w:eastAsia="en-US"/>
              </w:rPr>
            </w:pPr>
            <w:r w:rsidRPr="00D306E0">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025"/>
              <w:gridCol w:w="1024"/>
              <w:gridCol w:w="1024"/>
              <w:gridCol w:w="1024"/>
            </w:tblGrid>
            <w:tr w:rsidR="00D306E0" w:rsidRPr="00D306E0" w:rsidTr="00DE67DB">
              <w:tc>
                <w:tcPr>
                  <w:tcW w:w="1025" w:type="dxa"/>
                  <w:shd w:val="clear" w:color="auto" w:fill="BDD6EE" w:themeFill="accent1" w:themeFillTint="66"/>
                </w:tcPr>
                <w:p w:rsidR="00D306E0" w:rsidRPr="00D306E0" w:rsidRDefault="00D306E0" w:rsidP="00D306E0">
                  <w:pPr>
                    <w:spacing w:after="0" w:line="240" w:lineRule="auto"/>
                    <w:jc w:val="center"/>
                    <w:rPr>
                      <w:rFonts w:ascii="Times New Roman" w:eastAsiaTheme="minorHAnsi" w:hAnsi="Times New Roman"/>
                      <w:b/>
                      <w:sz w:val="24"/>
                      <w:szCs w:val="24"/>
                      <w:lang w:eastAsia="en-US"/>
                    </w:rPr>
                  </w:pPr>
                  <w:r w:rsidRPr="00D306E0">
                    <w:rPr>
                      <w:rFonts w:ascii="Times New Roman" w:eastAsiaTheme="minorHAnsi" w:hAnsi="Times New Roman"/>
                      <w:b/>
                      <w:sz w:val="24"/>
                      <w:szCs w:val="24"/>
                      <w:lang w:eastAsia="en-US"/>
                    </w:rPr>
                    <w:t>1</w:t>
                  </w:r>
                </w:p>
              </w:tc>
              <w:tc>
                <w:tcPr>
                  <w:tcW w:w="1024" w:type="dxa"/>
                  <w:shd w:val="clear" w:color="auto" w:fill="BDD6EE" w:themeFill="accent1" w:themeFillTint="66"/>
                </w:tcPr>
                <w:p w:rsidR="00D306E0" w:rsidRPr="00D306E0" w:rsidRDefault="00D306E0" w:rsidP="00D306E0">
                  <w:pPr>
                    <w:spacing w:after="0" w:line="240" w:lineRule="auto"/>
                    <w:jc w:val="center"/>
                    <w:rPr>
                      <w:rFonts w:ascii="Times New Roman" w:eastAsiaTheme="minorHAnsi" w:hAnsi="Times New Roman"/>
                      <w:b/>
                      <w:sz w:val="24"/>
                      <w:szCs w:val="24"/>
                      <w:lang w:eastAsia="en-US"/>
                    </w:rPr>
                  </w:pPr>
                  <w:r w:rsidRPr="00D306E0">
                    <w:rPr>
                      <w:rFonts w:ascii="Times New Roman" w:eastAsiaTheme="minorHAnsi" w:hAnsi="Times New Roman"/>
                      <w:b/>
                      <w:sz w:val="24"/>
                      <w:szCs w:val="24"/>
                      <w:lang w:eastAsia="en-US"/>
                    </w:rPr>
                    <w:t>2</w:t>
                  </w:r>
                </w:p>
              </w:tc>
              <w:tc>
                <w:tcPr>
                  <w:tcW w:w="1024" w:type="dxa"/>
                  <w:shd w:val="clear" w:color="auto" w:fill="BDD6EE" w:themeFill="accent1" w:themeFillTint="66"/>
                </w:tcPr>
                <w:p w:rsidR="00D306E0" w:rsidRPr="00D306E0" w:rsidRDefault="00D306E0" w:rsidP="00D306E0">
                  <w:pPr>
                    <w:spacing w:after="0" w:line="240" w:lineRule="auto"/>
                    <w:jc w:val="center"/>
                    <w:rPr>
                      <w:rFonts w:ascii="Times New Roman" w:eastAsiaTheme="minorHAnsi" w:hAnsi="Times New Roman"/>
                      <w:b/>
                      <w:sz w:val="24"/>
                      <w:szCs w:val="24"/>
                      <w:lang w:eastAsia="en-US"/>
                    </w:rPr>
                  </w:pPr>
                  <w:r w:rsidRPr="00D306E0">
                    <w:rPr>
                      <w:rFonts w:ascii="Times New Roman" w:eastAsiaTheme="minorHAnsi" w:hAnsi="Times New Roman"/>
                      <w:b/>
                      <w:sz w:val="24"/>
                      <w:szCs w:val="24"/>
                      <w:lang w:eastAsia="en-US"/>
                    </w:rPr>
                    <w:t>3</w:t>
                  </w:r>
                </w:p>
              </w:tc>
              <w:tc>
                <w:tcPr>
                  <w:tcW w:w="1024" w:type="dxa"/>
                  <w:shd w:val="clear" w:color="auto" w:fill="BDD6EE" w:themeFill="accent1" w:themeFillTint="66"/>
                </w:tcPr>
                <w:p w:rsidR="00D306E0" w:rsidRPr="00D306E0" w:rsidRDefault="00D306E0" w:rsidP="00D306E0">
                  <w:pPr>
                    <w:spacing w:after="0" w:line="240" w:lineRule="auto"/>
                    <w:jc w:val="center"/>
                    <w:rPr>
                      <w:rFonts w:ascii="Times New Roman" w:eastAsiaTheme="minorHAnsi" w:hAnsi="Times New Roman"/>
                      <w:b/>
                      <w:sz w:val="24"/>
                      <w:szCs w:val="24"/>
                      <w:lang w:eastAsia="en-US"/>
                    </w:rPr>
                  </w:pPr>
                  <w:r w:rsidRPr="00D306E0">
                    <w:rPr>
                      <w:rFonts w:ascii="Times New Roman" w:eastAsiaTheme="minorHAnsi" w:hAnsi="Times New Roman"/>
                      <w:b/>
                      <w:sz w:val="24"/>
                      <w:szCs w:val="24"/>
                      <w:lang w:eastAsia="en-US"/>
                    </w:rPr>
                    <w:t>4</w:t>
                  </w:r>
                </w:p>
              </w:tc>
            </w:tr>
            <w:tr w:rsidR="00D306E0" w:rsidRPr="00D306E0" w:rsidTr="00DE67DB">
              <w:tc>
                <w:tcPr>
                  <w:tcW w:w="1025" w:type="dxa"/>
                  <w:shd w:val="clear" w:color="auto" w:fill="FFFFFF" w:themeFill="background1"/>
                </w:tcPr>
                <w:p w:rsidR="00D306E0" w:rsidRPr="00D306E0" w:rsidRDefault="00D306E0" w:rsidP="00D306E0">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D306E0" w:rsidRPr="00D306E0" w:rsidRDefault="00D306E0" w:rsidP="00D306E0">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D306E0" w:rsidRPr="00D306E0" w:rsidRDefault="00D306E0" w:rsidP="00D306E0">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D306E0" w:rsidRPr="00D306E0" w:rsidRDefault="00D306E0" w:rsidP="00D306E0">
                  <w:pPr>
                    <w:spacing w:after="0" w:line="240" w:lineRule="auto"/>
                    <w:jc w:val="center"/>
                    <w:rPr>
                      <w:rFonts w:ascii="Times New Roman" w:eastAsia="Times New Roman" w:hAnsi="Times New Roman"/>
                      <w:b/>
                      <w:sz w:val="24"/>
                      <w:szCs w:val="24"/>
                      <w:lang w:eastAsia="en-US"/>
                    </w:rPr>
                  </w:pPr>
                </w:p>
              </w:tc>
            </w:tr>
          </w:tbl>
          <w:p w:rsidR="00D306E0" w:rsidRPr="00D306E0" w:rsidRDefault="00D306E0" w:rsidP="00D306E0">
            <w:pPr>
              <w:spacing w:after="0" w:line="240" w:lineRule="auto"/>
              <w:rPr>
                <w:rFonts w:ascii="Times New Roman" w:eastAsia="Times New Roman" w:hAnsi="Times New Roman"/>
                <w:b/>
                <w:sz w:val="28"/>
                <w:szCs w:val="28"/>
                <w:lang w:eastAsia="en-US"/>
              </w:rPr>
            </w:pPr>
          </w:p>
        </w:tc>
        <w:tc>
          <w:tcPr>
            <w:tcW w:w="664" w:type="pct"/>
          </w:tcPr>
          <w:p w:rsidR="00D306E0" w:rsidRPr="00D306E0" w:rsidRDefault="00D306E0" w:rsidP="00D306E0">
            <w:pPr>
              <w:spacing w:after="0" w:line="240" w:lineRule="auto"/>
              <w:rPr>
                <w:rFonts w:ascii="Times New Roman" w:eastAsia="Times New Roman" w:hAnsi="Times New Roman"/>
                <w:sz w:val="24"/>
                <w:szCs w:val="24"/>
                <w:lang w:eastAsia="en-US"/>
              </w:rPr>
            </w:pPr>
            <w:r w:rsidRPr="00D306E0">
              <w:rPr>
                <w:rFonts w:ascii="Times New Roman" w:eastAsia="Times New Roman" w:hAnsi="Times New Roman"/>
                <w:sz w:val="24"/>
                <w:szCs w:val="24"/>
                <w:lang w:eastAsia="en-US"/>
              </w:rPr>
              <w:t xml:space="preserve">Ответ: </w:t>
            </w:r>
          </w:p>
          <w:p w:rsidR="00D306E0" w:rsidRPr="00D306E0" w:rsidRDefault="00D306E0" w:rsidP="00D306E0">
            <w:pPr>
              <w:spacing w:after="0" w:line="240" w:lineRule="auto"/>
              <w:rPr>
                <w:rFonts w:ascii="Times New Roman" w:eastAsia="Times New Roman" w:hAnsi="Times New Roman"/>
                <w:sz w:val="24"/>
                <w:szCs w:val="24"/>
                <w:lang w:eastAsia="en-US"/>
              </w:rPr>
            </w:pPr>
            <w:r w:rsidRPr="00D306E0">
              <w:rPr>
                <w:rFonts w:ascii="Times New Roman" w:eastAsia="Times New Roman" w:hAnsi="Times New Roman"/>
                <w:sz w:val="24"/>
                <w:szCs w:val="24"/>
                <w:lang w:eastAsia="en-US"/>
              </w:rPr>
              <w:t>1-а</w:t>
            </w:r>
          </w:p>
          <w:p w:rsidR="00D306E0" w:rsidRPr="00D306E0" w:rsidRDefault="00D306E0" w:rsidP="00D306E0">
            <w:pPr>
              <w:spacing w:after="0" w:line="240" w:lineRule="auto"/>
              <w:rPr>
                <w:rFonts w:ascii="Times New Roman" w:eastAsia="Times New Roman" w:hAnsi="Times New Roman"/>
                <w:sz w:val="24"/>
                <w:szCs w:val="24"/>
                <w:lang w:eastAsia="en-US"/>
              </w:rPr>
            </w:pPr>
            <w:r w:rsidRPr="00D306E0">
              <w:rPr>
                <w:rFonts w:ascii="Times New Roman" w:eastAsia="Times New Roman" w:hAnsi="Times New Roman"/>
                <w:sz w:val="24"/>
                <w:szCs w:val="24"/>
                <w:lang w:eastAsia="en-US"/>
              </w:rPr>
              <w:t>2-б</w:t>
            </w:r>
          </w:p>
          <w:p w:rsidR="00D306E0" w:rsidRPr="00D306E0" w:rsidRDefault="00D306E0" w:rsidP="00D306E0">
            <w:pPr>
              <w:spacing w:after="0" w:line="240" w:lineRule="auto"/>
              <w:rPr>
                <w:rFonts w:ascii="Times New Roman" w:eastAsia="Times New Roman" w:hAnsi="Times New Roman"/>
                <w:sz w:val="24"/>
                <w:szCs w:val="24"/>
                <w:lang w:eastAsia="en-US"/>
              </w:rPr>
            </w:pPr>
            <w:r w:rsidRPr="00D306E0">
              <w:rPr>
                <w:rFonts w:ascii="Times New Roman" w:eastAsia="Times New Roman" w:hAnsi="Times New Roman"/>
                <w:sz w:val="24"/>
                <w:szCs w:val="24"/>
                <w:lang w:eastAsia="en-US"/>
              </w:rPr>
              <w:t>3-в</w:t>
            </w:r>
          </w:p>
          <w:p w:rsidR="00D306E0" w:rsidRPr="00D306E0" w:rsidRDefault="00D306E0" w:rsidP="00D306E0">
            <w:pPr>
              <w:spacing w:after="0" w:line="240" w:lineRule="auto"/>
              <w:rPr>
                <w:rFonts w:ascii="Times New Roman" w:eastAsia="Times New Roman" w:hAnsi="Times New Roman"/>
                <w:sz w:val="24"/>
                <w:szCs w:val="24"/>
                <w:lang w:eastAsia="en-US"/>
              </w:rPr>
            </w:pPr>
            <w:r w:rsidRPr="00D306E0">
              <w:rPr>
                <w:rFonts w:ascii="Times New Roman" w:eastAsia="Times New Roman" w:hAnsi="Times New Roman"/>
                <w:sz w:val="24"/>
                <w:szCs w:val="24"/>
                <w:lang w:eastAsia="en-US"/>
              </w:rPr>
              <w:t>4-г</w:t>
            </w:r>
          </w:p>
          <w:p w:rsidR="00D306E0" w:rsidRPr="00D306E0" w:rsidRDefault="00D306E0" w:rsidP="00D306E0">
            <w:pPr>
              <w:spacing w:after="0" w:line="240" w:lineRule="auto"/>
              <w:rPr>
                <w:rFonts w:ascii="Times New Roman" w:eastAsia="Times New Roman" w:hAnsi="Times New Roman"/>
                <w:sz w:val="24"/>
                <w:szCs w:val="28"/>
                <w:lang w:eastAsia="en-US"/>
              </w:rPr>
            </w:pPr>
          </w:p>
          <w:p w:rsidR="00D306E0" w:rsidRPr="00D306E0" w:rsidRDefault="00D306E0" w:rsidP="00D306E0">
            <w:pPr>
              <w:spacing w:after="0" w:line="240" w:lineRule="auto"/>
              <w:rPr>
                <w:rFonts w:ascii="Times New Roman" w:eastAsia="Times New Roman" w:hAnsi="Times New Roman"/>
                <w:sz w:val="24"/>
                <w:szCs w:val="28"/>
                <w:lang w:eastAsia="en-US"/>
              </w:rPr>
            </w:pPr>
          </w:p>
        </w:tc>
      </w:tr>
    </w:tbl>
    <w:p w:rsidR="00A340AF" w:rsidRDefault="00A340AF" w:rsidP="00876C45">
      <w:r>
        <w:br w:type="page"/>
      </w:r>
    </w:p>
    <w:tbl>
      <w:tblPr>
        <w:tblStyle w:val="a5"/>
        <w:tblW w:w="5000" w:type="pct"/>
        <w:tblInd w:w="0" w:type="dxa"/>
        <w:tblLook w:val="04A0" w:firstRow="1" w:lastRow="0" w:firstColumn="1" w:lastColumn="0" w:noHBand="0" w:noVBand="1"/>
      </w:tblPr>
      <w:tblGrid>
        <w:gridCol w:w="1147"/>
        <w:gridCol w:w="13639"/>
      </w:tblGrid>
      <w:tr w:rsidR="005C5C8A" w:rsidRPr="00334A7B" w:rsidTr="005C5C8A">
        <w:trPr>
          <w:trHeight w:val="303"/>
        </w:trPr>
        <w:tc>
          <w:tcPr>
            <w:tcW w:w="3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C5C8A" w:rsidRPr="005C5C8A" w:rsidRDefault="005C5C8A" w:rsidP="005C5C8A">
            <w:pPr>
              <w:spacing w:after="0" w:line="360" w:lineRule="auto"/>
              <w:rPr>
                <w:rFonts w:ascii="Times New Roman" w:eastAsia="Times New Roman" w:hAnsi="Times New Roman"/>
                <w:b/>
                <w:sz w:val="28"/>
                <w:szCs w:val="28"/>
              </w:rPr>
            </w:pPr>
            <w:r w:rsidRPr="005C5C8A">
              <w:rPr>
                <w:rFonts w:ascii="Times New Roman" w:eastAsia="Times New Roman" w:hAnsi="Times New Roman"/>
                <w:b/>
                <w:sz w:val="28"/>
                <w:szCs w:val="28"/>
              </w:rPr>
              <w:lastRenderedPageBreak/>
              <w:t>УК-5</w:t>
            </w:r>
          </w:p>
        </w:tc>
        <w:tc>
          <w:tcPr>
            <w:tcW w:w="4612"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C5C8A" w:rsidRPr="00A340AF" w:rsidRDefault="005C5C8A" w:rsidP="00A340AF">
            <w:pPr>
              <w:spacing w:after="0" w:line="240" w:lineRule="auto"/>
              <w:rPr>
                <w:rFonts w:ascii="Times New Roman" w:eastAsia="Times New Roman" w:hAnsi="Times New Roman"/>
                <w:sz w:val="28"/>
                <w:szCs w:val="28"/>
              </w:rPr>
            </w:pPr>
            <w:r w:rsidRPr="00A340AF">
              <w:rPr>
                <w:rFonts w:ascii="Times New Roman" w:eastAsiaTheme="minorHAnsi" w:hAnsi="Times New Roman" w:cstheme="minorBidi"/>
                <w:sz w:val="28"/>
                <w:szCs w:val="28"/>
                <w:lang w:eastAsia="en-US"/>
              </w:rPr>
              <w:t>Способен</w:t>
            </w:r>
            <w:r w:rsidRPr="00A340AF">
              <w:rPr>
                <w:rFonts w:ascii="Times New Roman" w:eastAsiaTheme="minorHAnsi" w:hAnsi="Times New Roman" w:cstheme="minorBidi"/>
                <w:spacing w:val="1"/>
                <w:sz w:val="28"/>
                <w:szCs w:val="28"/>
                <w:lang w:eastAsia="en-US"/>
              </w:rPr>
              <w:t xml:space="preserve"> </w:t>
            </w:r>
            <w:r w:rsidRPr="00A340AF">
              <w:rPr>
                <w:rFonts w:ascii="Times New Roman" w:eastAsiaTheme="minorHAnsi" w:hAnsi="Times New Roman" w:cstheme="minorBidi"/>
                <w:sz w:val="28"/>
                <w:szCs w:val="28"/>
                <w:lang w:eastAsia="en-US"/>
              </w:rPr>
              <w:t>воспринимать</w:t>
            </w:r>
            <w:r w:rsidRPr="00A340AF">
              <w:rPr>
                <w:rFonts w:ascii="Times New Roman" w:eastAsiaTheme="minorHAnsi" w:hAnsi="Times New Roman" w:cstheme="minorBidi"/>
                <w:spacing w:val="1"/>
                <w:sz w:val="28"/>
                <w:szCs w:val="28"/>
                <w:lang w:eastAsia="en-US"/>
              </w:rPr>
              <w:t xml:space="preserve"> </w:t>
            </w:r>
            <w:r w:rsidRPr="00A340AF">
              <w:rPr>
                <w:rFonts w:ascii="Times New Roman" w:eastAsiaTheme="minorHAnsi" w:hAnsi="Times New Roman" w:cstheme="minorBidi"/>
                <w:spacing w:val="-1"/>
                <w:sz w:val="28"/>
                <w:szCs w:val="28"/>
                <w:lang w:eastAsia="en-US"/>
              </w:rPr>
              <w:t>межкультурное</w:t>
            </w:r>
            <w:r w:rsidRPr="00A340AF">
              <w:rPr>
                <w:rFonts w:ascii="Times New Roman" w:eastAsiaTheme="minorHAnsi" w:hAnsi="Times New Roman" w:cstheme="minorBidi"/>
                <w:spacing w:val="-47"/>
                <w:sz w:val="28"/>
                <w:szCs w:val="28"/>
                <w:lang w:eastAsia="en-US"/>
              </w:rPr>
              <w:t xml:space="preserve"> </w:t>
            </w:r>
            <w:r w:rsidRPr="00A340AF">
              <w:rPr>
                <w:rFonts w:ascii="Times New Roman" w:eastAsiaTheme="minorHAnsi" w:hAnsi="Times New Roman" w:cstheme="minorBidi"/>
                <w:sz w:val="28"/>
                <w:szCs w:val="28"/>
                <w:lang w:eastAsia="en-US"/>
              </w:rPr>
              <w:t>разнообразие общества в</w:t>
            </w:r>
            <w:r w:rsidRPr="00A340AF">
              <w:rPr>
                <w:rFonts w:ascii="Times New Roman" w:eastAsiaTheme="minorHAnsi" w:hAnsi="Times New Roman" w:cstheme="minorBidi"/>
                <w:spacing w:val="-47"/>
                <w:sz w:val="28"/>
                <w:szCs w:val="28"/>
                <w:lang w:eastAsia="en-US"/>
              </w:rPr>
              <w:t xml:space="preserve">  </w:t>
            </w:r>
            <w:r w:rsidRPr="00A340AF">
              <w:rPr>
                <w:rFonts w:ascii="Times New Roman" w:eastAsiaTheme="minorHAnsi" w:hAnsi="Times New Roman" w:cstheme="minorBidi"/>
                <w:spacing w:val="-1"/>
                <w:sz w:val="28"/>
                <w:szCs w:val="28"/>
                <w:lang w:eastAsia="en-US"/>
              </w:rPr>
              <w:t>социально-историческом,</w:t>
            </w:r>
            <w:r w:rsidRPr="00A340AF">
              <w:rPr>
                <w:rFonts w:ascii="Times New Roman" w:eastAsiaTheme="minorHAnsi" w:hAnsi="Times New Roman" w:cstheme="minorBidi"/>
                <w:spacing w:val="-47"/>
                <w:sz w:val="28"/>
                <w:szCs w:val="28"/>
                <w:lang w:eastAsia="en-US"/>
              </w:rPr>
              <w:t xml:space="preserve">  </w:t>
            </w:r>
            <w:r w:rsidRPr="00A340AF">
              <w:rPr>
                <w:rFonts w:ascii="Times New Roman" w:eastAsiaTheme="minorHAnsi" w:hAnsi="Times New Roman" w:cstheme="minorBidi"/>
                <w:sz w:val="28"/>
                <w:szCs w:val="28"/>
                <w:lang w:eastAsia="en-US"/>
              </w:rPr>
              <w:t>этическом и</w:t>
            </w:r>
            <w:r w:rsidRPr="00A340AF">
              <w:rPr>
                <w:rFonts w:ascii="Times New Roman" w:eastAsiaTheme="minorHAnsi" w:hAnsi="Times New Roman" w:cstheme="minorBidi"/>
                <w:spacing w:val="1"/>
                <w:sz w:val="28"/>
                <w:szCs w:val="28"/>
                <w:lang w:eastAsia="en-US"/>
              </w:rPr>
              <w:t xml:space="preserve"> </w:t>
            </w:r>
            <w:r w:rsidRPr="00A340AF">
              <w:rPr>
                <w:rFonts w:ascii="Times New Roman" w:eastAsiaTheme="minorHAnsi" w:hAnsi="Times New Roman" w:cstheme="minorBidi"/>
                <w:sz w:val="28"/>
                <w:szCs w:val="28"/>
                <w:lang w:eastAsia="en-US"/>
              </w:rPr>
              <w:t>философском контекстах</w:t>
            </w:r>
          </w:p>
        </w:tc>
      </w:tr>
    </w:tbl>
    <w:p w:rsidR="00A027AD" w:rsidRDefault="00A027AD" w:rsidP="00A340AF">
      <w:pPr>
        <w:spacing w:after="0" w:line="240" w:lineRule="auto"/>
      </w:pPr>
    </w:p>
    <w:p w:rsidR="00397C4A" w:rsidRPr="00397C4A" w:rsidRDefault="00397C4A" w:rsidP="00A340AF">
      <w:pPr>
        <w:spacing w:after="0" w:line="240" w:lineRule="auto"/>
        <w:jc w:val="center"/>
        <w:rPr>
          <w:rFonts w:ascii="Times New Roman" w:eastAsiaTheme="minorHAnsi" w:hAnsi="Times New Roman"/>
          <w:b/>
          <w:sz w:val="28"/>
          <w:szCs w:val="28"/>
          <w:lang w:eastAsia="en-US"/>
        </w:rPr>
      </w:pPr>
      <w:r w:rsidRPr="00397C4A">
        <w:rPr>
          <w:rFonts w:ascii="Times New Roman" w:eastAsiaTheme="minorHAnsi" w:hAnsi="Times New Roman"/>
          <w:b/>
          <w:sz w:val="28"/>
          <w:szCs w:val="28"/>
          <w:lang w:eastAsia="en-US"/>
        </w:rPr>
        <w:t>Б1.О.01 История России</w:t>
      </w:r>
    </w:p>
    <w:tbl>
      <w:tblPr>
        <w:tblStyle w:val="38"/>
        <w:tblW w:w="5000" w:type="pct"/>
        <w:tblInd w:w="0" w:type="dxa"/>
        <w:tblLook w:val="04A0" w:firstRow="1" w:lastRow="0" w:firstColumn="1" w:lastColumn="0" w:noHBand="0" w:noVBand="1"/>
      </w:tblPr>
      <w:tblGrid>
        <w:gridCol w:w="458"/>
        <w:gridCol w:w="12184"/>
        <w:gridCol w:w="2144"/>
      </w:tblGrid>
      <w:tr w:rsidR="00440CD6" w:rsidRPr="00F17A19" w:rsidTr="00F147AC">
        <w:tc>
          <w:tcPr>
            <w:tcW w:w="155" w:type="pct"/>
            <w:shd w:val="clear" w:color="auto" w:fill="DEEAF6" w:themeFill="accent1" w:themeFillTint="33"/>
          </w:tcPr>
          <w:p w:rsidR="00440CD6" w:rsidRPr="00F17A19" w:rsidRDefault="00440CD6" w:rsidP="00397C4A">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w:t>
            </w:r>
          </w:p>
        </w:tc>
        <w:tc>
          <w:tcPr>
            <w:tcW w:w="4120" w:type="pct"/>
            <w:shd w:val="clear" w:color="auto" w:fill="DEEAF6" w:themeFill="accent1" w:themeFillTint="33"/>
          </w:tcPr>
          <w:p w:rsidR="00440CD6" w:rsidRPr="00F17A19" w:rsidRDefault="00440CD6" w:rsidP="00397C4A">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Тестовое задание</w:t>
            </w:r>
          </w:p>
        </w:tc>
        <w:tc>
          <w:tcPr>
            <w:tcW w:w="725" w:type="pct"/>
            <w:shd w:val="clear" w:color="auto" w:fill="DEEAF6" w:themeFill="accent1" w:themeFillTint="33"/>
          </w:tcPr>
          <w:p w:rsidR="00440CD6" w:rsidRPr="00F17A19" w:rsidRDefault="00440CD6" w:rsidP="004B22AD">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Верный (эталонный)</w:t>
            </w:r>
          </w:p>
          <w:p w:rsidR="00440CD6" w:rsidRPr="00F17A19" w:rsidRDefault="00440CD6" w:rsidP="004B22AD">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ответ</w:t>
            </w:r>
          </w:p>
        </w:tc>
      </w:tr>
      <w:tr w:rsidR="00F147AC" w:rsidRPr="00F17A19" w:rsidTr="00F147AC">
        <w:tc>
          <w:tcPr>
            <w:tcW w:w="155" w:type="pct"/>
          </w:tcPr>
          <w:p w:rsidR="00F147AC" w:rsidRPr="00F17A19" w:rsidRDefault="00F147AC" w:rsidP="00397C4A">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w:t>
            </w:r>
          </w:p>
        </w:tc>
        <w:tc>
          <w:tcPr>
            <w:tcW w:w="4120" w:type="pct"/>
          </w:tcPr>
          <w:p w:rsidR="00F147AC" w:rsidRPr="00F17A19" w:rsidRDefault="00F147AC" w:rsidP="0034106E">
            <w:pPr>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Используя знания социально-исторических аспектов, определяющих межкультурное разнообразие общества, установите соответствие между событиями и датами.</w:t>
            </w:r>
          </w:p>
          <w:p w:rsidR="00F147AC" w:rsidRPr="00F17A19" w:rsidRDefault="00F147AC" w:rsidP="0034106E">
            <w:pPr>
              <w:spacing w:after="0" w:line="240" w:lineRule="auto"/>
              <w:ind w:firstLine="709"/>
              <w:rPr>
                <w:rFonts w:ascii="Times New Roman" w:eastAsia="Times New Roman" w:hAnsi="Times New Roman"/>
                <w:b/>
                <w:sz w:val="24"/>
                <w:szCs w:val="24"/>
                <w:lang w:eastAsia="en-US"/>
              </w:rPr>
            </w:pPr>
            <w:r w:rsidRPr="00F17A19">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38"/>
              <w:tblW w:w="5000" w:type="pct"/>
              <w:tblInd w:w="0" w:type="dxa"/>
              <w:tblLook w:val="04A0" w:firstRow="1" w:lastRow="0" w:firstColumn="1" w:lastColumn="0" w:noHBand="0" w:noVBand="1"/>
            </w:tblPr>
            <w:tblGrid>
              <w:gridCol w:w="617"/>
              <w:gridCol w:w="8564"/>
              <w:gridCol w:w="732"/>
              <w:gridCol w:w="2045"/>
            </w:tblGrid>
            <w:tr w:rsidR="00F147AC" w:rsidRPr="00F17A19" w:rsidTr="0034106E">
              <w:tc>
                <w:tcPr>
                  <w:tcW w:w="258" w:type="pct"/>
                </w:tcPr>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w:t>
                  </w:r>
                </w:p>
              </w:tc>
              <w:tc>
                <w:tcPr>
                  <w:tcW w:w="3581" w:type="pct"/>
                </w:tcPr>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Куликовская битва</w:t>
                  </w:r>
                </w:p>
              </w:tc>
              <w:tc>
                <w:tcPr>
                  <w:tcW w:w="306" w:type="pct"/>
                </w:tcPr>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а</w:t>
                  </w:r>
                </w:p>
              </w:tc>
              <w:tc>
                <w:tcPr>
                  <w:tcW w:w="855" w:type="pct"/>
                </w:tcPr>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1480</w:t>
                  </w:r>
                </w:p>
              </w:tc>
            </w:tr>
            <w:tr w:rsidR="00F147AC" w:rsidRPr="00F17A19" w:rsidTr="0034106E">
              <w:tc>
                <w:tcPr>
                  <w:tcW w:w="258" w:type="pct"/>
                </w:tcPr>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2</w:t>
                  </w:r>
                </w:p>
              </w:tc>
              <w:tc>
                <w:tcPr>
                  <w:tcW w:w="3581" w:type="pct"/>
                </w:tcPr>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Присоединение Новгорода к Московскому государству</w:t>
                  </w:r>
                </w:p>
              </w:tc>
              <w:tc>
                <w:tcPr>
                  <w:tcW w:w="306" w:type="pct"/>
                </w:tcPr>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б</w:t>
                  </w:r>
                </w:p>
              </w:tc>
              <w:tc>
                <w:tcPr>
                  <w:tcW w:w="855" w:type="pct"/>
                </w:tcPr>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1478</w:t>
                  </w:r>
                </w:p>
              </w:tc>
            </w:tr>
            <w:tr w:rsidR="00F147AC" w:rsidRPr="00F17A19" w:rsidTr="0034106E">
              <w:tc>
                <w:tcPr>
                  <w:tcW w:w="258" w:type="pct"/>
                </w:tcPr>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3</w:t>
                  </w:r>
                </w:p>
              </w:tc>
              <w:tc>
                <w:tcPr>
                  <w:tcW w:w="3581" w:type="pct"/>
                </w:tcPr>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Стояние на реке Угре. Конец ордынского ига</w:t>
                  </w:r>
                </w:p>
              </w:tc>
              <w:tc>
                <w:tcPr>
                  <w:tcW w:w="306" w:type="pct"/>
                </w:tcPr>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в</w:t>
                  </w:r>
                </w:p>
              </w:tc>
              <w:tc>
                <w:tcPr>
                  <w:tcW w:w="855" w:type="pct"/>
                </w:tcPr>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1380</w:t>
                  </w:r>
                </w:p>
              </w:tc>
            </w:tr>
            <w:tr w:rsidR="00F147AC" w:rsidRPr="00F17A19" w:rsidTr="0034106E">
              <w:tc>
                <w:tcPr>
                  <w:tcW w:w="258" w:type="pct"/>
                </w:tcPr>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4</w:t>
                  </w:r>
                </w:p>
              </w:tc>
              <w:tc>
                <w:tcPr>
                  <w:tcW w:w="3581" w:type="pct"/>
                </w:tcPr>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Судебник Ивана IV</w:t>
                  </w:r>
                </w:p>
              </w:tc>
              <w:tc>
                <w:tcPr>
                  <w:tcW w:w="306" w:type="pct"/>
                </w:tcPr>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г</w:t>
                  </w:r>
                </w:p>
              </w:tc>
              <w:tc>
                <w:tcPr>
                  <w:tcW w:w="855" w:type="pct"/>
                </w:tcPr>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1547</w:t>
                  </w:r>
                </w:p>
              </w:tc>
            </w:tr>
            <w:tr w:rsidR="00F147AC" w:rsidRPr="00F17A19" w:rsidTr="0034106E">
              <w:tc>
                <w:tcPr>
                  <w:tcW w:w="258" w:type="pct"/>
                </w:tcPr>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5</w:t>
                  </w:r>
                </w:p>
              </w:tc>
              <w:tc>
                <w:tcPr>
                  <w:tcW w:w="3581" w:type="pct"/>
                </w:tcPr>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Принятие царского титула и брак Ивана Грозного</w:t>
                  </w:r>
                </w:p>
              </w:tc>
              <w:tc>
                <w:tcPr>
                  <w:tcW w:w="306" w:type="pct"/>
                </w:tcPr>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д</w:t>
                  </w:r>
                </w:p>
              </w:tc>
              <w:tc>
                <w:tcPr>
                  <w:tcW w:w="855" w:type="pct"/>
                </w:tcPr>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1550</w:t>
                  </w:r>
                </w:p>
              </w:tc>
            </w:tr>
          </w:tbl>
          <w:p w:rsidR="00F147AC" w:rsidRPr="00F17A19" w:rsidRDefault="00F147AC" w:rsidP="0034106E">
            <w:pPr>
              <w:spacing w:after="160" w:line="259" w:lineRule="auto"/>
              <w:rPr>
                <w:rFonts w:ascii="Times New Roman" w:eastAsiaTheme="minorHAnsi" w:hAnsi="Times New Roman"/>
                <w:sz w:val="24"/>
                <w:szCs w:val="24"/>
                <w:lang w:eastAsia="en-US"/>
              </w:rPr>
            </w:pPr>
            <w:r w:rsidRPr="00F17A19">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F147AC" w:rsidRPr="00F17A19" w:rsidTr="0034106E">
              <w:tc>
                <w:tcPr>
                  <w:tcW w:w="1869" w:type="dxa"/>
                  <w:shd w:val="clear" w:color="auto" w:fill="BDD6EE" w:themeFill="accent1" w:themeFillTint="66"/>
                </w:tcPr>
                <w:p w:rsidR="00F147AC" w:rsidRPr="00F17A19" w:rsidRDefault="00F147AC" w:rsidP="0034106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1</w:t>
                  </w:r>
                </w:p>
              </w:tc>
              <w:tc>
                <w:tcPr>
                  <w:tcW w:w="1869" w:type="dxa"/>
                  <w:shd w:val="clear" w:color="auto" w:fill="BDD6EE" w:themeFill="accent1" w:themeFillTint="66"/>
                </w:tcPr>
                <w:p w:rsidR="00F147AC" w:rsidRPr="00F17A19" w:rsidRDefault="00F147AC" w:rsidP="0034106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2</w:t>
                  </w:r>
                </w:p>
              </w:tc>
              <w:tc>
                <w:tcPr>
                  <w:tcW w:w="1869" w:type="dxa"/>
                  <w:shd w:val="clear" w:color="auto" w:fill="BDD6EE" w:themeFill="accent1" w:themeFillTint="66"/>
                </w:tcPr>
                <w:p w:rsidR="00F147AC" w:rsidRPr="00F17A19" w:rsidRDefault="00F147AC" w:rsidP="0034106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3</w:t>
                  </w:r>
                </w:p>
              </w:tc>
              <w:tc>
                <w:tcPr>
                  <w:tcW w:w="1869" w:type="dxa"/>
                  <w:shd w:val="clear" w:color="auto" w:fill="BDD6EE" w:themeFill="accent1" w:themeFillTint="66"/>
                </w:tcPr>
                <w:p w:rsidR="00F147AC" w:rsidRPr="00F17A19" w:rsidRDefault="00F147AC" w:rsidP="0034106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4</w:t>
                  </w:r>
                </w:p>
              </w:tc>
              <w:tc>
                <w:tcPr>
                  <w:tcW w:w="1869" w:type="dxa"/>
                  <w:shd w:val="clear" w:color="auto" w:fill="BDD6EE" w:themeFill="accent1" w:themeFillTint="66"/>
                </w:tcPr>
                <w:p w:rsidR="00F147AC" w:rsidRPr="00F17A19" w:rsidRDefault="00F147AC" w:rsidP="0034106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5</w:t>
                  </w:r>
                </w:p>
              </w:tc>
            </w:tr>
            <w:tr w:rsidR="00F147AC" w:rsidRPr="00F17A19" w:rsidTr="0034106E">
              <w:tc>
                <w:tcPr>
                  <w:tcW w:w="1869" w:type="dxa"/>
                </w:tcPr>
                <w:p w:rsidR="00F147AC" w:rsidRPr="00F17A19" w:rsidRDefault="00F147AC" w:rsidP="0034106E">
                  <w:pPr>
                    <w:spacing w:after="0" w:line="240" w:lineRule="auto"/>
                    <w:rPr>
                      <w:rFonts w:eastAsiaTheme="minorHAnsi"/>
                      <w:lang w:eastAsia="en-US"/>
                    </w:rPr>
                  </w:pPr>
                </w:p>
              </w:tc>
              <w:tc>
                <w:tcPr>
                  <w:tcW w:w="1869" w:type="dxa"/>
                </w:tcPr>
                <w:p w:rsidR="00F147AC" w:rsidRPr="00F17A19" w:rsidRDefault="00F147AC" w:rsidP="0034106E">
                  <w:pPr>
                    <w:spacing w:after="0" w:line="240" w:lineRule="auto"/>
                    <w:rPr>
                      <w:rFonts w:eastAsiaTheme="minorHAnsi"/>
                      <w:lang w:eastAsia="en-US"/>
                    </w:rPr>
                  </w:pPr>
                </w:p>
              </w:tc>
              <w:tc>
                <w:tcPr>
                  <w:tcW w:w="1869" w:type="dxa"/>
                </w:tcPr>
                <w:p w:rsidR="00F147AC" w:rsidRPr="00F17A19" w:rsidRDefault="00F147AC" w:rsidP="0034106E">
                  <w:pPr>
                    <w:spacing w:after="0" w:line="240" w:lineRule="auto"/>
                    <w:rPr>
                      <w:rFonts w:eastAsiaTheme="minorHAnsi"/>
                      <w:lang w:eastAsia="en-US"/>
                    </w:rPr>
                  </w:pPr>
                </w:p>
              </w:tc>
              <w:tc>
                <w:tcPr>
                  <w:tcW w:w="1869" w:type="dxa"/>
                </w:tcPr>
                <w:p w:rsidR="00F147AC" w:rsidRPr="00F17A19" w:rsidRDefault="00F147AC" w:rsidP="0034106E">
                  <w:pPr>
                    <w:spacing w:after="0" w:line="240" w:lineRule="auto"/>
                    <w:rPr>
                      <w:rFonts w:eastAsiaTheme="minorHAnsi"/>
                      <w:lang w:eastAsia="en-US"/>
                    </w:rPr>
                  </w:pPr>
                </w:p>
              </w:tc>
              <w:tc>
                <w:tcPr>
                  <w:tcW w:w="1869" w:type="dxa"/>
                </w:tcPr>
                <w:p w:rsidR="00F147AC" w:rsidRPr="00F17A19" w:rsidRDefault="00F147AC" w:rsidP="0034106E">
                  <w:pPr>
                    <w:spacing w:after="0" w:line="240" w:lineRule="auto"/>
                    <w:rPr>
                      <w:rFonts w:eastAsiaTheme="minorHAnsi"/>
                      <w:lang w:eastAsia="en-US"/>
                    </w:rPr>
                  </w:pPr>
                </w:p>
              </w:tc>
            </w:tr>
          </w:tbl>
          <w:p w:rsidR="00F147AC" w:rsidRPr="00F17A19" w:rsidRDefault="00F147AC" w:rsidP="0034106E">
            <w:pPr>
              <w:spacing w:after="0" w:line="240" w:lineRule="auto"/>
              <w:rPr>
                <w:rFonts w:ascii="Times New Roman" w:eastAsia="Times New Roman" w:hAnsi="Times New Roman"/>
                <w:sz w:val="24"/>
                <w:szCs w:val="24"/>
                <w:lang w:eastAsia="en-US"/>
              </w:rPr>
            </w:pPr>
          </w:p>
        </w:tc>
        <w:tc>
          <w:tcPr>
            <w:tcW w:w="725" w:type="pct"/>
          </w:tcPr>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 xml:space="preserve">Ответ: </w:t>
            </w:r>
          </w:p>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1-в</w:t>
            </w:r>
          </w:p>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2-б</w:t>
            </w:r>
          </w:p>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3-а</w:t>
            </w:r>
          </w:p>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4-д</w:t>
            </w:r>
          </w:p>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5-г</w:t>
            </w:r>
          </w:p>
          <w:p w:rsidR="00F147AC" w:rsidRPr="00F17A19" w:rsidRDefault="00F147AC" w:rsidP="0034106E">
            <w:pPr>
              <w:spacing w:after="0" w:line="240" w:lineRule="auto"/>
              <w:rPr>
                <w:rFonts w:ascii="Times New Roman" w:eastAsia="Times New Roman" w:hAnsi="Times New Roman"/>
                <w:sz w:val="24"/>
                <w:szCs w:val="24"/>
                <w:lang w:eastAsia="en-US"/>
              </w:rPr>
            </w:pPr>
          </w:p>
          <w:p w:rsidR="00F147AC" w:rsidRPr="00F17A19" w:rsidRDefault="00F147AC" w:rsidP="0034106E">
            <w:pPr>
              <w:spacing w:after="0" w:line="240" w:lineRule="auto"/>
              <w:rPr>
                <w:rFonts w:ascii="Times New Roman" w:eastAsia="Times New Roman" w:hAnsi="Times New Roman"/>
                <w:sz w:val="24"/>
                <w:szCs w:val="24"/>
                <w:lang w:eastAsia="en-US"/>
              </w:rPr>
            </w:pPr>
          </w:p>
          <w:p w:rsidR="00F147AC" w:rsidRPr="00F17A19" w:rsidRDefault="00F147AC" w:rsidP="0034106E">
            <w:pPr>
              <w:spacing w:after="0" w:line="240" w:lineRule="auto"/>
              <w:rPr>
                <w:rFonts w:ascii="Times New Roman" w:eastAsia="Times New Roman" w:hAnsi="Times New Roman"/>
                <w:sz w:val="24"/>
                <w:szCs w:val="24"/>
                <w:lang w:eastAsia="en-US"/>
              </w:rPr>
            </w:pPr>
          </w:p>
          <w:p w:rsidR="00F147AC" w:rsidRPr="00F17A19" w:rsidRDefault="00F147AC" w:rsidP="0034106E">
            <w:pPr>
              <w:spacing w:after="0" w:line="240" w:lineRule="auto"/>
              <w:rPr>
                <w:rFonts w:ascii="Times New Roman" w:eastAsia="Times New Roman" w:hAnsi="Times New Roman"/>
                <w:sz w:val="24"/>
                <w:szCs w:val="24"/>
                <w:lang w:eastAsia="en-US"/>
              </w:rPr>
            </w:pPr>
          </w:p>
          <w:p w:rsidR="00F147AC" w:rsidRPr="00F17A19" w:rsidRDefault="00F147AC" w:rsidP="0034106E">
            <w:pPr>
              <w:spacing w:after="0" w:line="240" w:lineRule="auto"/>
              <w:rPr>
                <w:rFonts w:ascii="Times New Roman" w:eastAsia="Times New Roman" w:hAnsi="Times New Roman"/>
                <w:sz w:val="24"/>
                <w:szCs w:val="24"/>
                <w:lang w:eastAsia="en-US"/>
              </w:rPr>
            </w:pPr>
          </w:p>
          <w:p w:rsidR="00F147AC" w:rsidRPr="00F17A19" w:rsidRDefault="00F147AC" w:rsidP="0034106E">
            <w:pPr>
              <w:spacing w:after="0" w:line="240" w:lineRule="auto"/>
              <w:rPr>
                <w:rFonts w:ascii="Times New Roman" w:eastAsia="Times New Roman" w:hAnsi="Times New Roman"/>
                <w:sz w:val="24"/>
                <w:szCs w:val="24"/>
                <w:lang w:eastAsia="en-US"/>
              </w:rPr>
            </w:pPr>
          </w:p>
          <w:p w:rsidR="00F147AC" w:rsidRPr="00F17A19" w:rsidRDefault="00F147AC" w:rsidP="0034106E">
            <w:pPr>
              <w:spacing w:after="0" w:line="240" w:lineRule="auto"/>
              <w:rPr>
                <w:rFonts w:ascii="Times New Roman" w:eastAsia="Times New Roman" w:hAnsi="Times New Roman"/>
                <w:sz w:val="24"/>
                <w:szCs w:val="24"/>
                <w:lang w:eastAsia="en-US"/>
              </w:rPr>
            </w:pPr>
          </w:p>
        </w:tc>
      </w:tr>
      <w:tr w:rsidR="00F147AC" w:rsidRPr="00F17A19" w:rsidTr="00F147AC">
        <w:tc>
          <w:tcPr>
            <w:tcW w:w="155" w:type="pct"/>
          </w:tcPr>
          <w:p w:rsidR="00F147AC" w:rsidRPr="00F17A19" w:rsidRDefault="00F147AC" w:rsidP="00397C4A">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2</w:t>
            </w:r>
          </w:p>
        </w:tc>
        <w:tc>
          <w:tcPr>
            <w:tcW w:w="4120" w:type="pct"/>
          </w:tcPr>
          <w:p w:rsidR="00F147AC" w:rsidRPr="00F17A19" w:rsidRDefault="00F147AC" w:rsidP="0034106E">
            <w:pPr>
              <w:autoSpaceDE w:val="0"/>
              <w:autoSpaceDN w:val="0"/>
              <w:adjustRightInd w:val="0"/>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 xml:space="preserve">Используя знания социально-исторических аспектов, определяющих межкультурное разнообразие общества, определите правильную последовательность появления следующих терминов, связанных с внешней политикой СССР в 1950-1980-х гг: </w:t>
            </w:r>
          </w:p>
          <w:p w:rsidR="00F147AC" w:rsidRPr="00F17A19" w:rsidRDefault="00F147AC" w:rsidP="0034106E">
            <w:pPr>
              <w:autoSpaceDE w:val="0"/>
              <w:autoSpaceDN w:val="0"/>
              <w:adjustRightInd w:val="0"/>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 xml:space="preserve">Варианты ответов: </w:t>
            </w:r>
          </w:p>
          <w:p w:rsidR="00F147AC" w:rsidRPr="00F17A19" w:rsidRDefault="00F147AC" w:rsidP="0034106E">
            <w:pPr>
              <w:autoSpaceDE w:val="0"/>
              <w:autoSpaceDN w:val="0"/>
              <w:adjustRightInd w:val="0"/>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 «Разрядка»</w:t>
            </w:r>
          </w:p>
          <w:p w:rsidR="00F147AC" w:rsidRPr="00F17A19" w:rsidRDefault="00F147AC" w:rsidP="0034106E">
            <w:pPr>
              <w:autoSpaceDE w:val="0"/>
              <w:autoSpaceDN w:val="0"/>
              <w:adjustRightInd w:val="0"/>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2) «Мирное сосуществование»</w:t>
            </w:r>
          </w:p>
          <w:p w:rsidR="00F147AC" w:rsidRPr="00F17A19" w:rsidRDefault="00F147AC" w:rsidP="0034106E">
            <w:pPr>
              <w:autoSpaceDE w:val="0"/>
              <w:autoSpaceDN w:val="0"/>
              <w:adjustRightInd w:val="0"/>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3) «Холодная война»</w:t>
            </w:r>
          </w:p>
          <w:p w:rsidR="00F147AC" w:rsidRPr="00F17A19" w:rsidRDefault="00F147AC" w:rsidP="0034106E">
            <w:pPr>
              <w:autoSpaceDE w:val="0"/>
              <w:autoSpaceDN w:val="0"/>
              <w:adjustRightInd w:val="0"/>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4) «Новое политическое мышление»</w:t>
            </w:r>
          </w:p>
          <w:p w:rsidR="00F147AC" w:rsidRPr="00F17A19" w:rsidRDefault="00F147AC" w:rsidP="0034106E">
            <w:pPr>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25" w:type="pct"/>
          </w:tcPr>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Ответ:</w:t>
            </w:r>
          </w:p>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3,2,1,4</w:t>
            </w:r>
          </w:p>
        </w:tc>
      </w:tr>
      <w:tr w:rsidR="00F147AC" w:rsidRPr="00F17A19" w:rsidTr="00F147AC">
        <w:trPr>
          <w:trHeight w:val="1124"/>
        </w:trPr>
        <w:tc>
          <w:tcPr>
            <w:tcW w:w="155" w:type="pct"/>
          </w:tcPr>
          <w:p w:rsidR="00F147AC" w:rsidRPr="00F17A19" w:rsidRDefault="00F147AC" w:rsidP="00397C4A">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3</w:t>
            </w:r>
          </w:p>
        </w:tc>
        <w:tc>
          <w:tcPr>
            <w:tcW w:w="4120" w:type="pct"/>
          </w:tcPr>
          <w:p w:rsidR="00F147AC" w:rsidRPr="00F17A19" w:rsidRDefault="00F147AC" w:rsidP="0034106E">
            <w:pPr>
              <w:spacing w:after="0" w:line="240" w:lineRule="auto"/>
              <w:ind w:firstLine="709"/>
              <w:rPr>
                <w:rFonts w:ascii="Times New Roman" w:eastAsiaTheme="minorHAnsi" w:hAnsi="Times New Roman"/>
                <w:b/>
                <w:bCs/>
                <w:color w:val="202122"/>
                <w:sz w:val="24"/>
                <w:szCs w:val="24"/>
                <w:shd w:val="clear" w:color="auto" w:fill="FFFFFF"/>
                <w:lang w:eastAsia="en-US"/>
              </w:rPr>
            </w:pPr>
            <w:r w:rsidRPr="00F17A19">
              <w:rPr>
                <w:rFonts w:ascii="Times New Roman" w:eastAsiaTheme="minorHAnsi" w:hAnsi="Times New Roman"/>
                <w:b/>
                <w:bCs/>
                <w:color w:val="202122"/>
                <w:sz w:val="24"/>
                <w:szCs w:val="24"/>
                <w:shd w:val="clear" w:color="auto" w:fill="FFFFFF"/>
                <w:lang w:eastAsia="en-US"/>
              </w:rPr>
              <w:t>Запишите понятие, о котором идёт речь.</w:t>
            </w:r>
          </w:p>
          <w:p w:rsidR="00F147AC" w:rsidRPr="00F17A19" w:rsidRDefault="00F147AC" w:rsidP="0034106E">
            <w:pPr>
              <w:spacing w:after="0" w:line="240" w:lineRule="auto"/>
              <w:ind w:firstLine="709"/>
              <w:rPr>
                <w:rFonts w:ascii="Times New Roman" w:eastAsia="Times New Roman" w:hAnsi="Times New Roman"/>
                <w:sz w:val="24"/>
                <w:szCs w:val="24"/>
                <w:lang w:eastAsia="en-US"/>
              </w:rPr>
            </w:pPr>
            <w:r w:rsidRPr="00F17A19">
              <w:rPr>
                <w:rFonts w:ascii="Times New Roman" w:eastAsiaTheme="minorHAnsi" w:hAnsi="Times New Roman"/>
                <w:bCs/>
                <w:color w:val="202122"/>
                <w:sz w:val="24"/>
                <w:szCs w:val="24"/>
                <w:shd w:val="clear" w:color="auto" w:fill="FFFFFF"/>
                <w:lang w:eastAsia="en-US"/>
              </w:rPr>
              <w:t>__________________</w:t>
            </w:r>
            <w:r w:rsidRPr="00F17A19">
              <w:rPr>
                <w:rFonts w:ascii="Times New Roman" w:eastAsiaTheme="minorHAnsi" w:hAnsi="Times New Roman"/>
                <w:color w:val="0645AD"/>
                <w:sz w:val="24"/>
                <w:szCs w:val="24"/>
                <w:u w:val="single"/>
                <w:shd w:val="clear" w:color="auto" w:fill="FFFFFF"/>
                <w:lang w:eastAsia="en-US"/>
              </w:rPr>
              <w:t xml:space="preserve">  </w:t>
            </w:r>
            <w:r w:rsidRPr="00F17A19">
              <w:rPr>
                <w:rFonts w:ascii="Times New Roman" w:eastAsiaTheme="minorHAnsi" w:hAnsi="Times New Roman"/>
                <w:color w:val="333333"/>
                <w:sz w:val="24"/>
                <w:szCs w:val="24"/>
                <w:shd w:val="clear" w:color="auto" w:fill="FFFFFF"/>
                <w:lang w:eastAsia="en-US"/>
              </w:rPr>
              <w:t xml:space="preserve">— </w:t>
            </w:r>
            <w:r w:rsidRPr="00F17A19">
              <w:rPr>
                <w:rFonts w:ascii="Times New Roman" w:eastAsiaTheme="minorHAnsi" w:hAnsi="Times New Roman"/>
                <w:sz w:val="24"/>
                <w:szCs w:val="24"/>
                <w:shd w:val="clear" w:color="auto" w:fill="FFFFFF"/>
                <w:lang w:eastAsia="en-US"/>
              </w:rPr>
              <w:t>направление русской общественной мысли середины XIX в., представители которого выступали за развитие России по западноевропейскому пути, критиковали теорию официальной народности, крепостничество и самодержавие, противостояли славянофилам</w:t>
            </w:r>
          </w:p>
        </w:tc>
        <w:tc>
          <w:tcPr>
            <w:tcW w:w="725" w:type="pct"/>
          </w:tcPr>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Ответ:</w:t>
            </w:r>
          </w:p>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Западники</w:t>
            </w:r>
          </w:p>
        </w:tc>
      </w:tr>
      <w:tr w:rsidR="00F147AC" w:rsidRPr="00F17A19" w:rsidTr="00F147AC">
        <w:tc>
          <w:tcPr>
            <w:tcW w:w="155" w:type="pct"/>
          </w:tcPr>
          <w:p w:rsidR="00F147AC" w:rsidRPr="00F17A19" w:rsidRDefault="00F147AC" w:rsidP="00397C4A">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lastRenderedPageBreak/>
              <w:t>4</w:t>
            </w:r>
          </w:p>
        </w:tc>
        <w:tc>
          <w:tcPr>
            <w:tcW w:w="4120" w:type="pct"/>
          </w:tcPr>
          <w:p w:rsidR="00F147AC" w:rsidRPr="00F17A19" w:rsidRDefault="00F147AC" w:rsidP="0034106E">
            <w:pPr>
              <w:spacing w:after="0" w:line="240" w:lineRule="auto"/>
              <w:ind w:firstLine="709"/>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Запишите понятие, о котором идёт речь.</w:t>
            </w:r>
          </w:p>
          <w:p w:rsidR="00F147AC" w:rsidRPr="00F17A19" w:rsidRDefault="00F147AC" w:rsidP="0034106E">
            <w:pPr>
              <w:spacing w:after="0" w:line="240" w:lineRule="auto"/>
              <w:ind w:firstLine="709"/>
              <w:jc w:val="both"/>
              <w:rPr>
                <w:rFonts w:ascii="Times New Roman" w:eastAsia="Times New Roman" w:hAnsi="Times New Roman"/>
                <w:color w:val="333333"/>
                <w:sz w:val="24"/>
                <w:szCs w:val="24"/>
                <w:shd w:val="clear" w:color="auto" w:fill="FBFBFB"/>
                <w:lang w:eastAsia="en-US"/>
              </w:rPr>
            </w:pPr>
            <w:r w:rsidRPr="00F17A19">
              <w:rPr>
                <w:rFonts w:ascii="Times New Roman" w:eastAsia="Times New Roman" w:hAnsi="Times New Roman"/>
                <w:sz w:val="24"/>
                <w:szCs w:val="24"/>
                <w:lang w:eastAsia="en-US"/>
              </w:rPr>
              <w:t>__________________ — народное собрание в древней и средневековой Руси в X–XIV вв. Решало вопросы войны и мира, призывало и изгоняло князей, принимало законы, заключало договоры с другими землями. В Новгороде, Пскове и Вятской земле сохранялось до к. XV – нач. XVI вв.</w:t>
            </w:r>
          </w:p>
        </w:tc>
        <w:tc>
          <w:tcPr>
            <w:tcW w:w="725" w:type="pct"/>
          </w:tcPr>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Ответ:</w:t>
            </w:r>
          </w:p>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Вече</w:t>
            </w:r>
          </w:p>
        </w:tc>
      </w:tr>
      <w:tr w:rsidR="00F147AC" w:rsidRPr="00397C4A" w:rsidTr="00F147AC">
        <w:tc>
          <w:tcPr>
            <w:tcW w:w="155" w:type="pct"/>
          </w:tcPr>
          <w:p w:rsidR="00F147AC" w:rsidRPr="00F17A19" w:rsidRDefault="00F147AC" w:rsidP="00397C4A">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5</w:t>
            </w:r>
          </w:p>
        </w:tc>
        <w:tc>
          <w:tcPr>
            <w:tcW w:w="4120" w:type="pct"/>
            <w:shd w:val="clear" w:color="auto" w:fill="auto"/>
          </w:tcPr>
          <w:p w:rsidR="00F147AC" w:rsidRPr="00F17A19" w:rsidRDefault="00F147AC" w:rsidP="0034106E">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F17A19">
              <w:rPr>
                <w:rFonts w:ascii="Times New Roman" w:eastAsia="Times New Roman" w:hAnsi="Times New Roman"/>
                <w:sz w:val="24"/>
                <w:szCs w:val="24"/>
                <w:lang w:eastAsia="nl-NL"/>
              </w:rPr>
              <w:t>Используя знания социально-исторических аспектов, определяющих межкультурное разнообразие общества, прочтите отрывок из заявления Президента СССР и напишите сокращенное название объединения государств, о котором идет речь: «В создавшейся ситуации... необходимо, чтобы все Верховные Советы республик и Верховный Совет СССР обсудили... соглашение, заключенное в Минске. Поскольку в соглашении предлагается иная формула государственности, что является компетенцией Съезда народных депутатов СССР, необходимо созвать такой съезд. Кроме того, я бы не исключал и проведение всенародного референдума... по этому вопросу».</w:t>
            </w:r>
          </w:p>
        </w:tc>
        <w:tc>
          <w:tcPr>
            <w:tcW w:w="725" w:type="pct"/>
          </w:tcPr>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 xml:space="preserve">Ответ: </w:t>
            </w:r>
          </w:p>
          <w:p w:rsidR="00F147AC" w:rsidRPr="00F17A19" w:rsidRDefault="00F147AC"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СНГ</w:t>
            </w:r>
          </w:p>
        </w:tc>
      </w:tr>
    </w:tbl>
    <w:p w:rsidR="006B1FD4" w:rsidRDefault="006B1FD4" w:rsidP="00ED745B">
      <w:pPr>
        <w:spacing w:after="0" w:line="240" w:lineRule="auto"/>
      </w:pPr>
    </w:p>
    <w:p w:rsidR="006B1FD4" w:rsidRDefault="00C442DE" w:rsidP="00ED745B">
      <w:pPr>
        <w:spacing w:after="0" w:line="240" w:lineRule="auto"/>
        <w:jc w:val="center"/>
      </w:pPr>
      <w:r w:rsidRPr="00D05472">
        <w:rPr>
          <w:rFonts w:ascii="Times New Roman" w:hAnsi="Times New Roman"/>
          <w:b/>
          <w:sz w:val="28"/>
          <w:szCs w:val="28"/>
        </w:rPr>
        <w:t>Б1.О.02 Философия</w:t>
      </w:r>
    </w:p>
    <w:tbl>
      <w:tblPr>
        <w:tblStyle w:val="400"/>
        <w:tblW w:w="5000" w:type="pct"/>
        <w:tblInd w:w="0" w:type="dxa"/>
        <w:tblLook w:val="04A0" w:firstRow="1" w:lastRow="0" w:firstColumn="1" w:lastColumn="0" w:noHBand="0" w:noVBand="1"/>
      </w:tblPr>
      <w:tblGrid>
        <w:gridCol w:w="648"/>
        <w:gridCol w:w="12015"/>
        <w:gridCol w:w="2123"/>
      </w:tblGrid>
      <w:tr w:rsidR="00681B54" w:rsidRPr="00F17A19" w:rsidTr="00681B54">
        <w:tc>
          <w:tcPr>
            <w:tcW w:w="219" w:type="pct"/>
            <w:shd w:val="clear" w:color="auto" w:fill="DEEAF6" w:themeFill="accent1" w:themeFillTint="33"/>
          </w:tcPr>
          <w:p w:rsidR="00681B54" w:rsidRPr="00F17A19" w:rsidRDefault="00681B54" w:rsidP="00C442DE">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w:t>
            </w:r>
          </w:p>
        </w:tc>
        <w:tc>
          <w:tcPr>
            <w:tcW w:w="4063" w:type="pct"/>
            <w:shd w:val="clear" w:color="auto" w:fill="DEEAF6" w:themeFill="accent1" w:themeFillTint="33"/>
          </w:tcPr>
          <w:p w:rsidR="00681B54" w:rsidRPr="00F17A19" w:rsidRDefault="00681B54" w:rsidP="00C442DE">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681B54" w:rsidRPr="00F17A19" w:rsidRDefault="00681B54" w:rsidP="00ED745B">
            <w:pPr>
              <w:spacing w:after="0" w:line="240" w:lineRule="auto"/>
              <w:jc w:val="center"/>
              <w:rPr>
                <w:rFonts w:ascii="Times New Roman" w:eastAsiaTheme="minorHAnsi" w:hAnsi="Times New Roman" w:cstheme="minorBidi"/>
                <w:b/>
                <w:sz w:val="24"/>
                <w:szCs w:val="24"/>
                <w:lang w:eastAsia="en-US"/>
              </w:rPr>
            </w:pPr>
            <w:r w:rsidRPr="00F17A19">
              <w:rPr>
                <w:rFonts w:ascii="Times New Roman" w:eastAsiaTheme="minorHAnsi" w:hAnsi="Times New Roman" w:cstheme="minorBidi"/>
                <w:b/>
                <w:sz w:val="24"/>
                <w:szCs w:val="24"/>
                <w:lang w:eastAsia="en-US"/>
              </w:rPr>
              <w:t>Верный (эталонный)</w:t>
            </w:r>
          </w:p>
          <w:p w:rsidR="00681B54" w:rsidRPr="00F17A19" w:rsidRDefault="00681B54" w:rsidP="00ED745B">
            <w:pPr>
              <w:spacing w:after="0" w:line="240" w:lineRule="auto"/>
              <w:jc w:val="center"/>
              <w:rPr>
                <w:rFonts w:ascii="Times New Roman" w:eastAsia="Times New Roman" w:hAnsi="Times New Roman"/>
                <w:b/>
                <w:sz w:val="24"/>
                <w:szCs w:val="24"/>
                <w:lang w:eastAsia="en-US"/>
              </w:rPr>
            </w:pPr>
            <w:r w:rsidRPr="00F17A19">
              <w:rPr>
                <w:rFonts w:ascii="Times New Roman" w:eastAsiaTheme="minorHAnsi" w:hAnsi="Times New Roman" w:cstheme="minorBidi"/>
                <w:b/>
                <w:sz w:val="24"/>
                <w:szCs w:val="24"/>
                <w:lang w:eastAsia="en-US"/>
              </w:rPr>
              <w:t>ответ</w:t>
            </w:r>
          </w:p>
        </w:tc>
      </w:tr>
      <w:tr w:rsidR="00A51900" w:rsidRPr="00F17A19" w:rsidTr="00681B54">
        <w:tc>
          <w:tcPr>
            <w:tcW w:w="219" w:type="pct"/>
          </w:tcPr>
          <w:p w:rsidR="00A51900" w:rsidRPr="00F17A19" w:rsidRDefault="00A51900" w:rsidP="00C442D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w:t>
            </w:r>
          </w:p>
        </w:tc>
        <w:tc>
          <w:tcPr>
            <w:tcW w:w="4063" w:type="pct"/>
          </w:tcPr>
          <w:p w:rsidR="00A51900" w:rsidRPr="00F17A19" w:rsidRDefault="00A51900" w:rsidP="0034106E">
            <w:pPr>
              <w:spacing w:after="0" w:line="240" w:lineRule="auto"/>
              <w:ind w:firstLine="709"/>
              <w:rPr>
                <w:rFonts w:ascii="Times New Roman" w:eastAsia="Times New Roman" w:hAnsi="Times New Roman"/>
                <w:bCs/>
                <w:sz w:val="24"/>
                <w:szCs w:val="24"/>
              </w:rPr>
            </w:pPr>
            <w:r w:rsidRPr="00F17A19">
              <w:rPr>
                <w:rFonts w:ascii="Times New Roman" w:eastAsia="Times New Roman" w:hAnsi="Times New Roman"/>
                <w:sz w:val="24"/>
                <w:szCs w:val="24"/>
                <w:lang w:eastAsia="en-US"/>
              </w:rPr>
              <w:t>Используя знания философских аспектов, определяющих межкультурное разнообразие общества, установите соответствие между разделами философии и проблемами, которые ими изучаются</w:t>
            </w:r>
            <w:r w:rsidRPr="00F17A19">
              <w:rPr>
                <w:rFonts w:ascii="Times New Roman" w:eastAsia="Times New Roman" w:hAnsi="Times New Roman"/>
                <w:bCs/>
                <w:sz w:val="24"/>
                <w:szCs w:val="24"/>
              </w:rPr>
              <w:t xml:space="preserve"> </w:t>
            </w:r>
          </w:p>
          <w:p w:rsidR="00A51900" w:rsidRPr="00F17A19" w:rsidRDefault="00A51900" w:rsidP="0034106E">
            <w:pPr>
              <w:spacing w:after="0" w:line="240" w:lineRule="auto"/>
              <w:ind w:firstLine="709"/>
              <w:rPr>
                <w:rFonts w:ascii="Times New Roman" w:eastAsia="Times New Roman" w:hAnsi="Times New Roman"/>
                <w:b/>
                <w:sz w:val="24"/>
                <w:szCs w:val="24"/>
                <w:lang w:eastAsia="en-US"/>
              </w:rPr>
            </w:pPr>
            <w:r w:rsidRPr="00F17A19">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400"/>
              <w:tblW w:w="5000" w:type="pct"/>
              <w:tblInd w:w="0" w:type="dxa"/>
              <w:tblLook w:val="04A0" w:firstRow="1" w:lastRow="0" w:firstColumn="1" w:lastColumn="0" w:noHBand="0" w:noVBand="1"/>
            </w:tblPr>
            <w:tblGrid>
              <w:gridCol w:w="611"/>
              <w:gridCol w:w="8559"/>
              <w:gridCol w:w="431"/>
              <w:gridCol w:w="2188"/>
            </w:tblGrid>
            <w:tr w:rsidR="00A51900" w:rsidRPr="00F17A19" w:rsidTr="0034106E">
              <w:tc>
                <w:tcPr>
                  <w:tcW w:w="259"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w:t>
                  </w:r>
                </w:p>
              </w:tc>
              <w:tc>
                <w:tcPr>
                  <w:tcW w:w="3630"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Общие принципы, формы и методы познания</w:t>
                  </w:r>
                </w:p>
              </w:tc>
              <w:tc>
                <w:tcPr>
                  <w:tcW w:w="183"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а</w:t>
                  </w:r>
                </w:p>
              </w:tc>
              <w:tc>
                <w:tcPr>
                  <w:tcW w:w="928"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Философская</w:t>
                  </w:r>
                </w:p>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антропология</w:t>
                  </w:r>
                </w:p>
              </w:tc>
            </w:tr>
            <w:tr w:rsidR="00A51900" w:rsidRPr="00F17A19" w:rsidTr="0034106E">
              <w:tc>
                <w:tcPr>
                  <w:tcW w:w="259"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2</w:t>
                  </w:r>
                </w:p>
              </w:tc>
              <w:tc>
                <w:tcPr>
                  <w:tcW w:w="3630"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Основные принципы бытия, определяющие устройство мира</w:t>
                  </w:r>
                </w:p>
              </w:tc>
              <w:tc>
                <w:tcPr>
                  <w:tcW w:w="183"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б</w:t>
                  </w:r>
                </w:p>
              </w:tc>
              <w:tc>
                <w:tcPr>
                  <w:tcW w:w="928"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Этика</w:t>
                  </w:r>
                </w:p>
              </w:tc>
            </w:tr>
            <w:tr w:rsidR="00A51900" w:rsidRPr="00F17A19" w:rsidTr="0034106E">
              <w:tc>
                <w:tcPr>
                  <w:tcW w:w="259"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3</w:t>
                  </w:r>
                </w:p>
              </w:tc>
              <w:tc>
                <w:tcPr>
                  <w:tcW w:w="3630"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Проблема природы и сущности человека</w:t>
                  </w:r>
                </w:p>
              </w:tc>
              <w:tc>
                <w:tcPr>
                  <w:tcW w:w="183"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в</w:t>
                  </w:r>
                </w:p>
              </w:tc>
              <w:tc>
                <w:tcPr>
                  <w:tcW w:w="928"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Гносеология</w:t>
                  </w:r>
                </w:p>
              </w:tc>
            </w:tr>
            <w:tr w:rsidR="00A51900" w:rsidRPr="00F17A19" w:rsidTr="0034106E">
              <w:tc>
                <w:tcPr>
                  <w:tcW w:w="259"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4</w:t>
                  </w:r>
                </w:p>
              </w:tc>
              <w:tc>
                <w:tcPr>
                  <w:tcW w:w="3630"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Проблемы добра и зла</w:t>
                  </w:r>
                </w:p>
              </w:tc>
              <w:tc>
                <w:tcPr>
                  <w:tcW w:w="183"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г</w:t>
                  </w:r>
                </w:p>
              </w:tc>
              <w:tc>
                <w:tcPr>
                  <w:tcW w:w="928"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Онтология</w:t>
                  </w:r>
                </w:p>
              </w:tc>
            </w:tr>
          </w:tbl>
          <w:p w:rsidR="00A51900" w:rsidRPr="00F17A19" w:rsidRDefault="00A51900" w:rsidP="0034106E">
            <w:pPr>
              <w:spacing w:after="160" w:line="259" w:lineRule="auto"/>
              <w:rPr>
                <w:rFonts w:ascii="Times New Roman" w:eastAsiaTheme="minorHAnsi" w:hAnsi="Times New Roman"/>
                <w:sz w:val="24"/>
                <w:szCs w:val="24"/>
                <w:lang w:eastAsia="en-US"/>
              </w:rPr>
            </w:pPr>
            <w:r w:rsidRPr="00F17A19">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A51900" w:rsidRPr="00F17A19" w:rsidTr="0034106E">
              <w:tc>
                <w:tcPr>
                  <w:tcW w:w="1869" w:type="dxa"/>
                  <w:shd w:val="clear" w:color="auto" w:fill="BDD6EE" w:themeFill="accent1" w:themeFillTint="66"/>
                </w:tcPr>
                <w:p w:rsidR="00A51900" w:rsidRPr="00F17A19" w:rsidRDefault="00A51900" w:rsidP="0034106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1</w:t>
                  </w:r>
                </w:p>
              </w:tc>
              <w:tc>
                <w:tcPr>
                  <w:tcW w:w="1869" w:type="dxa"/>
                  <w:shd w:val="clear" w:color="auto" w:fill="BDD6EE" w:themeFill="accent1" w:themeFillTint="66"/>
                </w:tcPr>
                <w:p w:rsidR="00A51900" w:rsidRPr="00F17A19" w:rsidRDefault="00A51900" w:rsidP="0034106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2</w:t>
                  </w:r>
                </w:p>
              </w:tc>
              <w:tc>
                <w:tcPr>
                  <w:tcW w:w="1869" w:type="dxa"/>
                  <w:shd w:val="clear" w:color="auto" w:fill="BDD6EE" w:themeFill="accent1" w:themeFillTint="66"/>
                </w:tcPr>
                <w:p w:rsidR="00A51900" w:rsidRPr="00F17A19" w:rsidRDefault="00A51900" w:rsidP="0034106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3</w:t>
                  </w:r>
                </w:p>
              </w:tc>
              <w:tc>
                <w:tcPr>
                  <w:tcW w:w="1869" w:type="dxa"/>
                  <w:shd w:val="clear" w:color="auto" w:fill="BDD6EE" w:themeFill="accent1" w:themeFillTint="66"/>
                </w:tcPr>
                <w:p w:rsidR="00A51900" w:rsidRPr="00F17A19" w:rsidRDefault="00A51900" w:rsidP="0034106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4</w:t>
                  </w:r>
                </w:p>
              </w:tc>
            </w:tr>
            <w:tr w:rsidR="00A51900" w:rsidRPr="00F17A19" w:rsidTr="0034106E">
              <w:tc>
                <w:tcPr>
                  <w:tcW w:w="1869" w:type="dxa"/>
                </w:tcPr>
                <w:p w:rsidR="00A51900" w:rsidRPr="00F17A19" w:rsidRDefault="00A51900" w:rsidP="0034106E">
                  <w:pPr>
                    <w:spacing w:after="0" w:line="240" w:lineRule="auto"/>
                    <w:rPr>
                      <w:rFonts w:eastAsiaTheme="minorHAnsi"/>
                      <w:lang w:eastAsia="en-US"/>
                    </w:rPr>
                  </w:pPr>
                </w:p>
              </w:tc>
              <w:tc>
                <w:tcPr>
                  <w:tcW w:w="1869" w:type="dxa"/>
                </w:tcPr>
                <w:p w:rsidR="00A51900" w:rsidRPr="00F17A19" w:rsidRDefault="00A51900" w:rsidP="0034106E">
                  <w:pPr>
                    <w:spacing w:after="0" w:line="240" w:lineRule="auto"/>
                    <w:rPr>
                      <w:rFonts w:eastAsiaTheme="minorHAnsi"/>
                      <w:lang w:eastAsia="en-US"/>
                    </w:rPr>
                  </w:pPr>
                </w:p>
              </w:tc>
              <w:tc>
                <w:tcPr>
                  <w:tcW w:w="1869" w:type="dxa"/>
                </w:tcPr>
                <w:p w:rsidR="00A51900" w:rsidRPr="00F17A19" w:rsidRDefault="00A51900" w:rsidP="0034106E">
                  <w:pPr>
                    <w:spacing w:after="0" w:line="240" w:lineRule="auto"/>
                    <w:rPr>
                      <w:rFonts w:eastAsiaTheme="minorHAnsi"/>
                      <w:lang w:eastAsia="en-US"/>
                    </w:rPr>
                  </w:pPr>
                </w:p>
              </w:tc>
              <w:tc>
                <w:tcPr>
                  <w:tcW w:w="1869" w:type="dxa"/>
                </w:tcPr>
                <w:p w:rsidR="00A51900" w:rsidRPr="00F17A19" w:rsidRDefault="00A51900" w:rsidP="0034106E">
                  <w:pPr>
                    <w:spacing w:after="0" w:line="240" w:lineRule="auto"/>
                    <w:rPr>
                      <w:rFonts w:eastAsiaTheme="minorHAnsi"/>
                      <w:lang w:eastAsia="en-US"/>
                    </w:rPr>
                  </w:pPr>
                </w:p>
              </w:tc>
            </w:tr>
          </w:tbl>
          <w:p w:rsidR="00A51900" w:rsidRPr="00F17A19" w:rsidRDefault="00A51900" w:rsidP="0034106E">
            <w:pPr>
              <w:spacing w:after="0" w:line="240" w:lineRule="auto"/>
              <w:rPr>
                <w:rFonts w:ascii="Times New Roman" w:eastAsia="Times New Roman" w:hAnsi="Times New Roman"/>
                <w:sz w:val="24"/>
                <w:szCs w:val="24"/>
                <w:lang w:eastAsia="en-US"/>
              </w:rPr>
            </w:pPr>
          </w:p>
        </w:tc>
        <w:tc>
          <w:tcPr>
            <w:tcW w:w="718"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 xml:space="preserve">Ответ: </w:t>
            </w:r>
          </w:p>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1-в</w:t>
            </w:r>
          </w:p>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2-г</w:t>
            </w:r>
          </w:p>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3-а</w:t>
            </w:r>
          </w:p>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4-б</w:t>
            </w:r>
          </w:p>
          <w:p w:rsidR="00A51900" w:rsidRPr="00F17A19" w:rsidRDefault="00A51900" w:rsidP="0034106E">
            <w:pPr>
              <w:spacing w:after="0" w:line="240" w:lineRule="auto"/>
              <w:rPr>
                <w:rFonts w:ascii="Times New Roman" w:eastAsia="Times New Roman" w:hAnsi="Times New Roman"/>
                <w:sz w:val="24"/>
                <w:szCs w:val="24"/>
                <w:lang w:eastAsia="en-US"/>
              </w:rPr>
            </w:pPr>
          </w:p>
          <w:p w:rsidR="00A51900" w:rsidRPr="00F17A19" w:rsidRDefault="00A51900" w:rsidP="0034106E">
            <w:pPr>
              <w:spacing w:after="0" w:line="240" w:lineRule="auto"/>
              <w:rPr>
                <w:rFonts w:ascii="Times New Roman" w:eastAsia="Times New Roman" w:hAnsi="Times New Roman"/>
                <w:sz w:val="24"/>
                <w:szCs w:val="24"/>
                <w:lang w:eastAsia="en-US"/>
              </w:rPr>
            </w:pPr>
          </w:p>
          <w:p w:rsidR="00A51900" w:rsidRPr="00F17A19" w:rsidRDefault="00A51900" w:rsidP="0034106E">
            <w:pPr>
              <w:spacing w:after="0" w:line="240" w:lineRule="auto"/>
              <w:rPr>
                <w:rFonts w:ascii="Times New Roman" w:eastAsia="Times New Roman" w:hAnsi="Times New Roman"/>
                <w:sz w:val="24"/>
                <w:szCs w:val="24"/>
                <w:lang w:eastAsia="en-US"/>
              </w:rPr>
            </w:pPr>
          </w:p>
          <w:p w:rsidR="00A51900" w:rsidRPr="00F17A19" w:rsidRDefault="00A51900" w:rsidP="0034106E">
            <w:pPr>
              <w:spacing w:after="0" w:line="240" w:lineRule="auto"/>
              <w:rPr>
                <w:rFonts w:ascii="Times New Roman" w:eastAsia="Times New Roman" w:hAnsi="Times New Roman"/>
                <w:sz w:val="24"/>
                <w:szCs w:val="24"/>
                <w:lang w:eastAsia="en-US"/>
              </w:rPr>
            </w:pPr>
          </w:p>
          <w:p w:rsidR="00A51900" w:rsidRPr="00F17A19" w:rsidRDefault="00A51900" w:rsidP="0034106E">
            <w:pPr>
              <w:spacing w:after="0" w:line="240" w:lineRule="auto"/>
              <w:rPr>
                <w:rFonts w:ascii="Times New Roman" w:eastAsia="Times New Roman" w:hAnsi="Times New Roman"/>
                <w:sz w:val="24"/>
                <w:szCs w:val="24"/>
                <w:lang w:eastAsia="en-US"/>
              </w:rPr>
            </w:pPr>
          </w:p>
          <w:p w:rsidR="00A51900" w:rsidRPr="00F17A19" w:rsidRDefault="00A51900" w:rsidP="0034106E">
            <w:pPr>
              <w:spacing w:after="0" w:line="240" w:lineRule="auto"/>
              <w:rPr>
                <w:rFonts w:ascii="Times New Roman" w:eastAsia="Times New Roman" w:hAnsi="Times New Roman"/>
                <w:sz w:val="24"/>
                <w:szCs w:val="24"/>
                <w:lang w:eastAsia="en-US"/>
              </w:rPr>
            </w:pPr>
          </w:p>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 xml:space="preserve"> </w:t>
            </w:r>
          </w:p>
        </w:tc>
      </w:tr>
      <w:tr w:rsidR="00A51900" w:rsidRPr="00F17A19" w:rsidTr="00681B54">
        <w:tc>
          <w:tcPr>
            <w:tcW w:w="219" w:type="pct"/>
          </w:tcPr>
          <w:p w:rsidR="00A51900" w:rsidRPr="00F17A19" w:rsidRDefault="00A51900" w:rsidP="00C442D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2</w:t>
            </w:r>
          </w:p>
        </w:tc>
        <w:tc>
          <w:tcPr>
            <w:tcW w:w="4063" w:type="pct"/>
          </w:tcPr>
          <w:p w:rsidR="00A51900" w:rsidRPr="00F17A19" w:rsidRDefault="00A51900" w:rsidP="0034106E">
            <w:pPr>
              <w:spacing w:after="0" w:line="240" w:lineRule="auto"/>
              <w:ind w:firstLine="709"/>
              <w:rPr>
                <w:rFonts w:ascii="Times New Roman" w:eastAsia="Times New Roman" w:hAnsi="Times New Roman"/>
                <w:b/>
                <w:color w:val="333333"/>
                <w:sz w:val="24"/>
                <w:szCs w:val="24"/>
                <w:shd w:val="clear" w:color="auto" w:fill="FBFBFB"/>
                <w:lang w:eastAsia="en-US"/>
              </w:rPr>
            </w:pPr>
            <w:r w:rsidRPr="00F17A19">
              <w:rPr>
                <w:rFonts w:ascii="Times New Roman" w:eastAsia="Times New Roman" w:hAnsi="Times New Roman"/>
                <w:b/>
                <w:color w:val="333333"/>
                <w:sz w:val="24"/>
                <w:szCs w:val="24"/>
                <w:shd w:val="clear" w:color="auto" w:fill="FBFBFB"/>
                <w:lang w:eastAsia="en-US"/>
              </w:rPr>
              <w:t>Запишите </w:t>
            </w:r>
            <w:r w:rsidRPr="00F17A19">
              <w:rPr>
                <w:rFonts w:ascii="Times New Roman" w:eastAsia="Times New Roman" w:hAnsi="Times New Roman"/>
                <w:b/>
                <w:bCs/>
                <w:color w:val="333333"/>
                <w:sz w:val="24"/>
                <w:szCs w:val="24"/>
                <w:shd w:val="clear" w:color="auto" w:fill="FBFBFB"/>
                <w:lang w:eastAsia="en-US"/>
              </w:rPr>
              <w:t>понятие</w:t>
            </w:r>
            <w:r w:rsidRPr="00F17A19">
              <w:rPr>
                <w:rFonts w:ascii="Times New Roman" w:eastAsia="Times New Roman" w:hAnsi="Times New Roman"/>
                <w:b/>
                <w:color w:val="333333"/>
                <w:sz w:val="24"/>
                <w:szCs w:val="24"/>
                <w:shd w:val="clear" w:color="auto" w:fill="FBFBFB"/>
                <w:lang w:eastAsia="en-US"/>
              </w:rPr>
              <w:t>, </w:t>
            </w:r>
            <w:r w:rsidRPr="00F17A19">
              <w:rPr>
                <w:rFonts w:ascii="Times New Roman" w:eastAsia="Times New Roman" w:hAnsi="Times New Roman"/>
                <w:b/>
                <w:bCs/>
                <w:color w:val="333333"/>
                <w:sz w:val="24"/>
                <w:szCs w:val="24"/>
                <w:shd w:val="clear" w:color="auto" w:fill="FBFBFB"/>
                <w:lang w:eastAsia="en-US"/>
              </w:rPr>
              <w:t>о</w:t>
            </w:r>
            <w:r w:rsidRPr="00F17A19">
              <w:rPr>
                <w:rFonts w:ascii="Times New Roman" w:eastAsia="Times New Roman" w:hAnsi="Times New Roman"/>
                <w:b/>
                <w:color w:val="333333"/>
                <w:sz w:val="24"/>
                <w:szCs w:val="24"/>
                <w:shd w:val="clear" w:color="auto" w:fill="FBFBFB"/>
                <w:lang w:eastAsia="en-US"/>
              </w:rPr>
              <w:t> </w:t>
            </w:r>
            <w:r w:rsidRPr="00F17A19">
              <w:rPr>
                <w:rFonts w:ascii="Times New Roman" w:eastAsia="Times New Roman" w:hAnsi="Times New Roman"/>
                <w:b/>
                <w:bCs/>
                <w:color w:val="333333"/>
                <w:sz w:val="24"/>
                <w:szCs w:val="24"/>
                <w:shd w:val="clear" w:color="auto" w:fill="FBFBFB"/>
                <w:lang w:eastAsia="en-US"/>
              </w:rPr>
              <w:t>котором</w:t>
            </w:r>
            <w:r w:rsidRPr="00F17A19">
              <w:rPr>
                <w:rFonts w:ascii="Times New Roman" w:eastAsia="Times New Roman" w:hAnsi="Times New Roman"/>
                <w:b/>
                <w:color w:val="333333"/>
                <w:sz w:val="24"/>
                <w:szCs w:val="24"/>
                <w:shd w:val="clear" w:color="auto" w:fill="FBFBFB"/>
                <w:lang w:eastAsia="en-US"/>
              </w:rPr>
              <w:t> </w:t>
            </w:r>
            <w:r w:rsidRPr="00F17A19">
              <w:rPr>
                <w:rFonts w:ascii="Times New Roman" w:eastAsia="Times New Roman" w:hAnsi="Times New Roman"/>
                <w:b/>
                <w:bCs/>
                <w:color w:val="333333"/>
                <w:sz w:val="24"/>
                <w:szCs w:val="24"/>
                <w:shd w:val="clear" w:color="auto" w:fill="FBFBFB"/>
                <w:lang w:eastAsia="en-US"/>
              </w:rPr>
              <w:t>идёт</w:t>
            </w:r>
            <w:r w:rsidRPr="00F17A19">
              <w:rPr>
                <w:rFonts w:ascii="Times New Roman" w:eastAsia="Times New Roman" w:hAnsi="Times New Roman"/>
                <w:b/>
                <w:color w:val="333333"/>
                <w:sz w:val="24"/>
                <w:szCs w:val="24"/>
                <w:shd w:val="clear" w:color="auto" w:fill="FBFBFB"/>
                <w:lang w:eastAsia="en-US"/>
              </w:rPr>
              <w:t> </w:t>
            </w:r>
            <w:r w:rsidRPr="00F17A19">
              <w:rPr>
                <w:rFonts w:ascii="Times New Roman" w:eastAsia="Times New Roman" w:hAnsi="Times New Roman"/>
                <w:b/>
                <w:bCs/>
                <w:color w:val="333333"/>
                <w:sz w:val="24"/>
                <w:szCs w:val="24"/>
                <w:shd w:val="clear" w:color="auto" w:fill="FBFBFB"/>
                <w:lang w:eastAsia="en-US"/>
              </w:rPr>
              <w:t>речь</w:t>
            </w:r>
            <w:r w:rsidRPr="00F17A19">
              <w:rPr>
                <w:rFonts w:ascii="Times New Roman" w:eastAsia="Times New Roman" w:hAnsi="Times New Roman"/>
                <w:b/>
                <w:color w:val="333333"/>
                <w:sz w:val="24"/>
                <w:szCs w:val="24"/>
                <w:shd w:val="clear" w:color="auto" w:fill="FBFBFB"/>
                <w:lang w:eastAsia="en-US"/>
              </w:rPr>
              <w:t>.</w:t>
            </w:r>
          </w:p>
          <w:p w:rsidR="00A51900" w:rsidRPr="00F17A19" w:rsidRDefault="00A51900" w:rsidP="0034106E">
            <w:pPr>
              <w:spacing w:after="0" w:line="240" w:lineRule="auto"/>
              <w:ind w:firstLine="709"/>
              <w:rPr>
                <w:rFonts w:ascii="Times New Roman" w:eastAsia="Times New Roman" w:hAnsi="Times New Roman"/>
                <w:sz w:val="24"/>
                <w:szCs w:val="24"/>
                <w:lang w:eastAsia="en-US"/>
              </w:rPr>
            </w:pPr>
            <w:r w:rsidRPr="00F17A19">
              <w:rPr>
                <w:rFonts w:ascii="Times New Roman" w:eastAsiaTheme="minorHAnsi" w:hAnsi="Times New Roman"/>
                <w:bCs/>
                <w:color w:val="202122"/>
                <w:sz w:val="24"/>
                <w:szCs w:val="24"/>
                <w:shd w:val="clear" w:color="auto" w:fill="FFFFFF"/>
                <w:lang w:eastAsia="en-US"/>
              </w:rPr>
              <w:t>__________________</w:t>
            </w:r>
            <w:r w:rsidRPr="00F17A19">
              <w:rPr>
                <w:rFonts w:ascii="Times New Roman" w:eastAsiaTheme="minorHAnsi" w:hAnsi="Times New Roman"/>
                <w:color w:val="0645AD"/>
                <w:sz w:val="24"/>
                <w:szCs w:val="24"/>
                <w:u w:val="single"/>
                <w:shd w:val="clear" w:color="auto" w:fill="FFFFFF"/>
                <w:lang w:eastAsia="en-US"/>
              </w:rPr>
              <w:t xml:space="preserve">  </w:t>
            </w:r>
            <w:r w:rsidRPr="00F17A19">
              <w:rPr>
                <w:rFonts w:ascii="Times New Roman" w:eastAsiaTheme="minorHAnsi" w:hAnsi="Times New Roman"/>
                <w:color w:val="333333"/>
                <w:sz w:val="24"/>
                <w:szCs w:val="24"/>
                <w:shd w:val="clear" w:color="auto" w:fill="FFFFFF"/>
                <w:lang w:eastAsia="en-US"/>
              </w:rPr>
              <w:t xml:space="preserve">— </w:t>
            </w:r>
            <w:r w:rsidRPr="00F17A19">
              <w:rPr>
                <w:rFonts w:ascii="Times New Roman" w:eastAsiaTheme="minorHAnsi" w:hAnsi="Times New Roman"/>
                <w:sz w:val="24"/>
                <w:szCs w:val="24"/>
                <w:shd w:val="clear" w:color="auto" w:fill="FFFFFF"/>
                <w:lang w:eastAsia="en-US"/>
              </w:rPr>
              <w:t xml:space="preserve">особая форма </w:t>
            </w:r>
            <w:hyperlink r:id="rId9" w:tooltip="Познание" w:history="1">
              <w:r w:rsidRPr="00F17A19">
                <w:rPr>
                  <w:rFonts w:ascii="Times New Roman" w:eastAsiaTheme="minorHAnsi" w:hAnsi="Times New Roman"/>
                  <w:sz w:val="24"/>
                  <w:szCs w:val="24"/>
                  <w:shd w:val="clear" w:color="auto" w:fill="FFFFFF"/>
                  <w:lang w:eastAsia="en-US"/>
                </w:rPr>
                <w:t>познания</w:t>
              </w:r>
            </w:hyperlink>
            <w:r w:rsidRPr="00F17A19">
              <w:rPr>
                <w:rFonts w:ascii="Times New Roman" w:eastAsiaTheme="minorHAnsi" w:hAnsi="Times New Roman"/>
                <w:sz w:val="24"/>
                <w:szCs w:val="24"/>
                <w:shd w:val="clear" w:color="auto" w:fill="FFFFFF"/>
                <w:lang w:eastAsia="en-US"/>
              </w:rPr>
              <w:t xml:space="preserve"> и система </w:t>
            </w:r>
            <w:hyperlink r:id="rId10" w:tooltip="Знание" w:history="1">
              <w:r w:rsidRPr="00F17A19">
                <w:rPr>
                  <w:rFonts w:ascii="Times New Roman" w:eastAsiaTheme="minorHAnsi" w:hAnsi="Times New Roman"/>
                  <w:sz w:val="24"/>
                  <w:szCs w:val="24"/>
                  <w:shd w:val="clear" w:color="auto" w:fill="FFFFFF"/>
                  <w:lang w:eastAsia="en-US"/>
                </w:rPr>
                <w:t>знаний</w:t>
              </w:r>
            </w:hyperlink>
            <w:r w:rsidRPr="00F17A19">
              <w:rPr>
                <w:rFonts w:ascii="Times New Roman" w:eastAsiaTheme="minorHAnsi" w:hAnsi="Times New Roman"/>
                <w:sz w:val="24"/>
                <w:szCs w:val="24"/>
                <w:shd w:val="clear" w:color="auto" w:fill="FFFFFF"/>
                <w:lang w:eastAsia="en-US"/>
              </w:rPr>
              <w:t xml:space="preserve"> об общих характеристиках, понятиях и принципах действительности (</w:t>
            </w:r>
            <w:hyperlink r:id="rId11" w:tooltip="Бытие" w:history="1">
              <w:r w:rsidRPr="00F17A19">
                <w:rPr>
                  <w:rFonts w:ascii="Times New Roman" w:eastAsiaTheme="minorHAnsi" w:hAnsi="Times New Roman"/>
                  <w:sz w:val="24"/>
                  <w:szCs w:val="24"/>
                  <w:shd w:val="clear" w:color="auto" w:fill="FFFFFF"/>
                  <w:lang w:eastAsia="en-US"/>
                </w:rPr>
                <w:t>бытия</w:t>
              </w:r>
            </w:hyperlink>
            <w:r w:rsidRPr="00F17A19">
              <w:rPr>
                <w:rFonts w:ascii="Times New Roman" w:eastAsiaTheme="minorHAnsi" w:hAnsi="Times New Roman"/>
                <w:sz w:val="24"/>
                <w:szCs w:val="24"/>
                <w:shd w:val="clear" w:color="auto" w:fill="FFFFFF"/>
                <w:lang w:eastAsia="en-US"/>
              </w:rPr>
              <w:t xml:space="preserve">), а также о </w:t>
            </w:r>
            <w:hyperlink r:id="rId12" w:tooltip="Бытие человека" w:history="1">
              <w:r w:rsidRPr="00F17A19">
                <w:rPr>
                  <w:rFonts w:ascii="Times New Roman" w:eastAsiaTheme="minorHAnsi" w:hAnsi="Times New Roman"/>
                  <w:sz w:val="24"/>
                  <w:szCs w:val="24"/>
                  <w:shd w:val="clear" w:color="auto" w:fill="FFFFFF"/>
                  <w:lang w:eastAsia="en-US"/>
                </w:rPr>
                <w:t>бытии человека</w:t>
              </w:r>
            </w:hyperlink>
            <w:r w:rsidRPr="00F17A19">
              <w:rPr>
                <w:rFonts w:ascii="Times New Roman" w:eastAsiaTheme="minorHAnsi" w:hAnsi="Times New Roman"/>
                <w:sz w:val="24"/>
                <w:szCs w:val="24"/>
                <w:shd w:val="clear" w:color="auto" w:fill="FFFFFF"/>
                <w:lang w:eastAsia="en-US"/>
              </w:rPr>
              <w:t xml:space="preserve"> и об отношении его и окружающего его мира</w:t>
            </w:r>
          </w:p>
        </w:tc>
        <w:tc>
          <w:tcPr>
            <w:tcW w:w="718"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Ответ:</w:t>
            </w:r>
          </w:p>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Философия</w:t>
            </w:r>
          </w:p>
        </w:tc>
      </w:tr>
      <w:tr w:rsidR="00A51900" w:rsidRPr="00F17A19" w:rsidTr="00681B54">
        <w:tc>
          <w:tcPr>
            <w:tcW w:w="219" w:type="pct"/>
          </w:tcPr>
          <w:p w:rsidR="00A51900" w:rsidRPr="00F17A19" w:rsidRDefault="00A51900" w:rsidP="00C442D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3</w:t>
            </w:r>
          </w:p>
        </w:tc>
        <w:tc>
          <w:tcPr>
            <w:tcW w:w="4063" w:type="pct"/>
          </w:tcPr>
          <w:p w:rsidR="00A51900" w:rsidRPr="00F17A19" w:rsidRDefault="00A51900" w:rsidP="0034106E">
            <w:pPr>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Используя знания философских аспектов, определяющих межкультурное разнообразие общества, укажите философа, о котором идет речь в тексте.</w:t>
            </w:r>
          </w:p>
          <w:p w:rsidR="00A51900" w:rsidRPr="00F17A19" w:rsidRDefault="00A51900" w:rsidP="0034106E">
            <w:pPr>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 xml:space="preserve">Древнегреческий философ (500 г. до нашей эры), математик и астроном, основатель учения о числе. Он </w:t>
            </w:r>
            <w:r w:rsidRPr="00F17A19">
              <w:rPr>
                <w:rFonts w:ascii="Times New Roman" w:eastAsiaTheme="minorHAnsi" w:hAnsi="Times New Roman"/>
                <w:color w:val="333333"/>
                <w:sz w:val="24"/>
                <w:szCs w:val="24"/>
                <w:shd w:val="clear" w:color="auto" w:fill="FFFFFF"/>
                <w:lang w:eastAsia="en-US"/>
              </w:rPr>
              <w:lastRenderedPageBreak/>
              <w:t>считал, что миром правят числа, и познание мира — это познание чисел, им управляющих</w:t>
            </w:r>
          </w:p>
        </w:tc>
        <w:tc>
          <w:tcPr>
            <w:tcW w:w="718"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lastRenderedPageBreak/>
              <w:t>Ответ:</w:t>
            </w:r>
          </w:p>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Пифагор</w:t>
            </w:r>
          </w:p>
        </w:tc>
      </w:tr>
      <w:tr w:rsidR="00A51900" w:rsidRPr="00F17A19" w:rsidTr="00681B54">
        <w:tc>
          <w:tcPr>
            <w:tcW w:w="219" w:type="pct"/>
          </w:tcPr>
          <w:p w:rsidR="00A51900" w:rsidRPr="00F17A19" w:rsidRDefault="00A51900" w:rsidP="00C442D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4</w:t>
            </w:r>
          </w:p>
        </w:tc>
        <w:tc>
          <w:tcPr>
            <w:tcW w:w="4063" w:type="pct"/>
          </w:tcPr>
          <w:p w:rsidR="00A51900" w:rsidRPr="00F17A19" w:rsidRDefault="00A51900" w:rsidP="0034106E">
            <w:pPr>
              <w:spacing w:after="0" w:line="240" w:lineRule="auto"/>
              <w:ind w:firstLine="709"/>
              <w:rPr>
                <w:rFonts w:ascii="Times New Roman" w:eastAsia="Times New Roman" w:hAnsi="Times New Roman"/>
                <w:bCs/>
                <w:sz w:val="24"/>
                <w:szCs w:val="24"/>
              </w:rPr>
            </w:pPr>
            <w:r w:rsidRPr="00F17A19">
              <w:rPr>
                <w:rFonts w:ascii="Times New Roman" w:eastAsia="Times New Roman" w:hAnsi="Times New Roman"/>
                <w:sz w:val="24"/>
                <w:szCs w:val="24"/>
                <w:lang w:eastAsia="en-US"/>
              </w:rPr>
              <w:t>Используя знания философских аспектов, определяющих межкультурное разнообразие общества, установите соответствие между разделами философии и проблемами, которые ими изучаются</w:t>
            </w:r>
            <w:r w:rsidRPr="00F17A19">
              <w:rPr>
                <w:rFonts w:ascii="Times New Roman" w:eastAsia="Times New Roman" w:hAnsi="Times New Roman"/>
                <w:bCs/>
                <w:sz w:val="24"/>
                <w:szCs w:val="24"/>
              </w:rPr>
              <w:t xml:space="preserve"> </w:t>
            </w:r>
          </w:p>
          <w:p w:rsidR="00A51900" w:rsidRPr="00F17A19" w:rsidRDefault="00A51900" w:rsidP="0034106E">
            <w:pPr>
              <w:spacing w:after="0" w:line="240" w:lineRule="auto"/>
              <w:ind w:firstLine="709"/>
              <w:rPr>
                <w:rFonts w:ascii="Times New Roman" w:eastAsia="Times New Roman" w:hAnsi="Times New Roman"/>
                <w:b/>
                <w:sz w:val="24"/>
                <w:szCs w:val="24"/>
                <w:lang w:eastAsia="en-US"/>
              </w:rPr>
            </w:pPr>
            <w:r w:rsidRPr="00F17A19">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p w:rsidR="00A51900" w:rsidRPr="00F17A19" w:rsidRDefault="00A51900" w:rsidP="0034106E">
            <w:pPr>
              <w:spacing w:after="0" w:line="240" w:lineRule="auto"/>
              <w:rPr>
                <w:rFonts w:ascii="Times New Roman" w:eastAsia="Times New Roman" w:hAnsi="Times New Roman"/>
                <w:sz w:val="24"/>
                <w:szCs w:val="24"/>
                <w:lang w:eastAsia="en-US"/>
              </w:rPr>
            </w:pPr>
          </w:p>
          <w:tbl>
            <w:tblPr>
              <w:tblStyle w:val="430"/>
              <w:tblW w:w="5000" w:type="pct"/>
              <w:tblInd w:w="0" w:type="dxa"/>
              <w:tblLook w:val="04A0" w:firstRow="1" w:lastRow="0" w:firstColumn="1" w:lastColumn="0" w:noHBand="0" w:noVBand="1"/>
            </w:tblPr>
            <w:tblGrid>
              <w:gridCol w:w="611"/>
              <w:gridCol w:w="8703"/>
              <w:gridCol w:w="575"/>
              <w:gridCol w:w="1900"/>
            </w:tblGrid>
            <w:tr w:rsidR="00A51900" w:rsidRPr="00F17A19" w:rsidTr="0034106E">
              <w:tc>
                <w:tcPr>
                  <w:tcW w:w="259"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w:t>
                  </w:r>
                </w:p>
              </w:tc>
              <w:tc>
                <w:tcPr>
                  <w:tcW w:w="3691"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Общие принципы, формы и методы познания</w:t>
                  </w:r>
                </w:p>
              </w:tc>
              <w:tc>
                <w:tcPr>
                  <w:tcW w:w="244"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а</w:t>
                  </w:r>
                </w:p>
              </w:tc>
              <w:tc>
                <w:tcPr>
                  <w:tcW w:w="806"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Гносеология</w:t>
                  </w:r>
                </w:p>
              </w:tc>
            </w:tr>
            <w:tr w:rsidR="00A51900" w:rsidRPr="00F17A19" w:rsidTr="0034106E">
              <w:tc>
                <w:tcPr>
                  <w:tcW w:w="259"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2</w:t>
                  </w:r>
                </w:p>
              </w:tc>
              <w:tc>
                <w:tcPr>
                  <w:tcW w:w="3691"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Природа ценностей, их место в реальности и структуре ценностного мира</w:t>
                  </w:r>
                </w:p>
              </w:tc>
              <w:tc>
                <w:tcPr>
                  <w:tcW w:w="244"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б</w:t>
                  </w:r>
                </w:p>
              </w:tc>
              <w:tc>
                <w:tcPr>
                  <w:tcW w:w="806"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Аксиология</w:t>
                  </w:r>
                </w:p>
              </w:tc>
            </w:tr>
            <w:tr w:rsidR="00A51900" w:rsidRPr="00F17A19" w:rsidTr="0034106E">
              <w:tc>
                <w:tcPr>
                  <w:tcW w:w="259"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3</w:t>
                  </w:r>
                </w:p>
              </w:tc>
              <w:tc>
                <w:tcPr>
                  <w:tcW w:w="3691"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color w:val="1E1E1E"/>
                      <w:spacing w:val="1"/>
                      <w:sz w:val="24"/>
                      <w:szCs w:val="24"/>
                      <w:shd w:val="clear" w:color="auto" w:fill="FFFFFF"/>
                      <w:lang w:eastAsia="en-US"/>
                    </w:rPr>
                    <w:t>Проблема эффективности человеческой практической деятельности</w:t>
                  </w:r>
                </w:p>
              </w:tc>
              <w:tc>
                <w:tcPr>
                  <w:tcW w:w="244"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в</w:t>
                  </w:r>
                </w:p>
              </w:tc>
              <w:tc>
                <w:tcPr>
                  <w:tcW w:w="806"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Эстетика</w:t>
                  </w:r>
                </w:p>
              </w:tc>
            </w:tr>
            <w:tr w:rsidR="00A51900" w:rsidRPr="00F17A19" w:rsidTr="0034106E">
              <w:tc>
                <w:tcPr>
                  <w:tcW w:w="259"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4</w:t>
                  </w:r>
                </w:p>
              </w:tc>
              <w:tc>
                <w:tcPr>
                  <w:tcW w:w="3691"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Учение о сущности и формах прекрасного в художественном творчестве, в природе и в жизни, об искусстве как особой форме общественного сознания</w:t>
                  </w:r>
                </w:p>
              </w:tc>
              <w:tc>
                <w:tcPr>
                  <w:tcW w:w="244"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г</w:t>
                  </w:r>
                </w:p>
              </w:tc>
              <w:tc>
                <w:tcPr>
                  <w:tcW w:w="806"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Праксиология</w:t>
                  </w:r>
                </w:p>
              </w:tc>
            </w:tr>
          </w:tbl>
          <w:p w:rsidR="00A51900" w:rsidRPr="00F17A19" w:rsidRDefault="00A51900" w:rsidP="0034106E">
            <w:pPr>
              <w:spacing w:after="160" w:line="259" w:lineRule="auto"/>
              <w:rPr>
                <w:rFonts w:ascii="Times New Roman" w:eastAsiaTheme="minorHAnsi" w:hAnsi="Times New Roman"/>
                <w:sz w:val="24"/>
                <w:szCs w:val="24"/>
                <w:lang w:eastAsia="en-US"/>
              </w:rPr>
            </w:pPr>
            <w:r w:rsidRPr="00F17A19">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A51900" w:rsidRPr="00F17A19" w:rsidTr="0034106E">
              <w:tc>
                <w:tcPr>
                  <w:tcW w:w="1869" w:type="dxa"/>
                  <w:shd w:val="clear" w:color="auto" w:fill="BDD6EE" w:themeFill="accent1" w:themeFillTint="66"/>
                </w:tcPr>
                <w:p w:rsidR="00A51900" w:rsidRPr="00F17A19" w:rsidRDefault="00A51900" w:rsidP="0034106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1</w:t>
                  </w:r>
                </w:p>
              </w:tc>
              <w:tc>
                <w:tcPr>
                  <w:tcW w:w="1869" w:type="dxa"/>
                  <w:shd w:val="clear" w:color="auto" w:fill="BDD6EE" w:themeFill="accent1" w:themeFillTint="66"/>
                </w:tcPr>
                <w:p w:rsidR="00A51900" w:rsidRPr="00F17A19" w:rsidRDefault="00A51900" w:rsidP="0034106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2</w:t>
                  </w:r>
                </w:p>
              </w:tc>
              <w:tc>
                <w:tcPr>
                  <w:tcW w:w="1869" w:type="dxa"/>
                  <w:shd w:val="clear" w:color="auto" w:fill="BDD6EE" w:themeFill="accent1" w:themeFillTint="66"/>
                </w:tcPr>
                <w:p w:rsidR="00A51900" w:rsidRPr="00F17A19" w:rsidRDefault="00A51900" w:rsidP="0034106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3</w:t>
                  </w:r>
                </w:p>
              </w:tc>
              <w:tc>
                <w:tcPr>
                  <w:tcW w:w="1869" w:type="dxa"/>
                  <w:shd w:val="clear" w:color="auto" w:fill="BDD6EE" w:themeFill="accent1" w:themeFillTint="66"/>
                </w:tcPr>
                <w:p w:rsidR="00A51900" w:rsidRPr="00F17A19" w:rsidRDefault="00A51900" w:rsidP="0034106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4</w:t>
                  </w:r>
                </w:p>
              </w:tc>
            </w:tr>
            <w:tr w:rsidR="00A51900" w:rsidRPr="00F17A19" w:rsidTr="0034106E">
              <w:tc>
                <w:tcPr>
                  <w:tcW w:w="1869" w:type="dxa"/>
                </w:tcPr>
                <w:p w:rsidR="00A51900" w:rsidRPr="00F17A19" w:rsidRDefault="00A51900" w:rsidP="0034106E">
                  <w:pPr>
                    <w:spacing w:after="0" w:line="240" w:lineRule="auto"/>
                    <w:rPr>
                      <w:rFonts w:eastAsiaTheme="minorHAnsi"/>
                      <w:lang w:eastAsia="en-US"/>
                    </w:rPr>
                  </w:pPr>
                </w:p>
              </w:tc>
              <w:tc>
                <w:tcPr>
                  <w:tcW w:w="1869" w:type="dxa"/>
                </w:tcPr>
                <w:p w:rsidR="00A51900" w:rsidRPr="00F17A19" w:rsidRDefault="00A51900" w:rsidP="0034106E">
                  <w:pPr>
                    <w:spacing w:after="0" w:line="240" w:lineRule="auto"/>
                    <w:rPr>
                      <w:rFonts w:eastAsiaTheme="minorHAnsi"/>
                      <w:lang w:eastAsia="en-US"/>
                    </w:rPr>
                  </w:pPr>
                </w:p>
              </w:tc>
              <w:tc>
                <w:tcPr>
                  <w:tcW w:w="1869" w:type="dxa"/>
                </w:tcPr>
                <w:p w:rsidR="00A51900" w:rsidRPr="00F17A19" w:rsidRDefault="00A51900" w:rsidP="0034106E">
                  <w:pPr>
                    <w:spacing w:after="0" w:line="240" w:lineRule="auto"/>
                    <w:rPr>
                      <w:rFonts w:eastAsiaTheme="minorHAnsi"/>
                      <w:lang w:eastAsia="en-US"/>
                    </w:rPr>
                  </w:pPr>
                </w:p>
              </w:tc>
              <w:tc>
                <w:tcPr>
                  <w:tcW w:w="1869" w:type="dxa"/>
                </w:tcPr>
                <w:p w:rsidR="00A51900" w:rsidRPr="00F17A19" w:rsidRDefault="00A51900" w:rsidP="0034106E">
                  <w:pPr>
                    <w:spacing w:after="0" w:line="240" w:lineRule="auto"/>
                    <w:rPr>
                      <w:rFonts w:eastAsiaTheme="minorHAnsi"/>
                      <w:lang w:eastAsia="en-US"/>
                    </w:rPr>
                  </w:pPr>
                </w:p>
              </w:tc>
            </w:tr>
          </w:tbl>
          <w:p w:rsidR="00A51900" w:rsidRPr="00F17A19" w:rsidRDefault="00A51900" w:rsidP="0034106E">
            <w:pPr>
              <w:spacing w:after="0" w:line="240" w:lineRule="auto"/>
              <w:rPr>
                <w:rFonts w:ascii="Times New Roman" w:eastAsia="Times New Roman" w:hAnsi="Times New Roman"/>
                <w:sz w:val="24"/>
                <w:szCs w:val="24"/>
                <w:lang w:eastAsia="en-US"/>
              </w:rPr>
            </w:pPr>
          </w:p>
        </w:tc>
        <w:tc>
          <w:tcPr>
            <w:tcW w:w="718" w:type="pct"/>
          </w:tcPr>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 xml:space="preserve">Ответ: </w:t>
            </w:r>
          </w:p>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1-а</w:t>
            </w:r>
          </w:p>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2-б</w:t>
            </w:r>
          </w:p>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3-г</w:t>
            </w:r>
          </w:p>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4-в</w:t>
            </w:r>
          </w:p>
          <w:p w:rsidR="00A51900" w:rsidRPr="00F17A19" w:rsidRDefault="00A51900" w:rsidP="0034106E">
            <w:pPr>
              <w:spacing w:after="0" w:line="240" w:lineRule="auto"/>
              <w:rPr>
                <w:rFonts w:ascii="Times New Roman" w:eastAsia="Times New Roman" w:hAnsi="Times New Roman"/>
                <w:sz w:val="24"/>
                <w:szCs w:val="24"/>
                <w:lang w:eastAsia="en-US"/>
              </w:rPr>
            </w:pPr>
          </w:p>
          <w:p w:rsidR="00A51900" w:rsidRPr="00F17A19" w:rsidRDefault="00A51900" w:rsidP="0034106E">
            <w:pPr>
              <w:spacing w:after="0" w:line="240" w:lineRule="auto"/>
              <w:rPr>
                <w:rFonts w:ascii="Times New Roman" w:eastAsia="Times New Roman" w:hAnsi="Times New Roman"/>
                <w:sz w:val="24"/>
                <w:szCs w:val="24"/>
                <w:lang w:eastAsia="en-US"/>
              </w:rPr>
            </w:pPr>
          </w:p>
          <w:p w:rsidR="00A51900" w:rsidRPr="00F17A19" w:rsidRDefault="00A51900" w:rsidP="0034106E">
            <w:pPr>
              <w:spacing w:after="0" w:line="240" w:lineRule="auto"/>
              <w:rPr>
                <w:rFonts w:ascii="Times New Roman" w:eastAsia="Times New Roman" w:hAnsi="Times New Roman"/>
                <w:sz w:val="24"/>
                <w:szCs w:val="24"/>
                <w:lang w:eastAsia="en-US"/>
              </w:rPr>
            </w:pPr>
          </w:p>
          <w:p w:rsidR="00A51900" w:rsidRPr="00F17A19" w:rsidRDefault="00A51900" w:rsidP="0034106E">
            <w:pPr>
              <w:spacing w:after="0" w:line="240" w:lineRule="auto"/>
              <w:rPr>
                <w:rFonts w:ascii="Times New Roman" w:eastAsia="Times New Roman" w:hAnsi="Times New Roman"/>
                <w:sz w:val="24"/>
                <w:szCs w:val="24"/>
                <w:lang w:eastAsia="en-US"/>
              </w:rPr>
            </w:pPr>
          </w:p>
          <w:p w:rsidR="00A51900" w:rsidRPr="00F17A19" w:rsidRDefault="00A51900" w:rsidP="0034106E">
            <w:pPr>
              <w:spacing w:after="0" w:line="240" w:lineRule="auto"/>
              <w:rPr>
                <w:rFonts w:ascii="Times New Roman" w:eastAsia="Times New Roman" w:hAnsi="Times New Roman"/>
                <w:sz w:val="24"/>
                <w:szCs w:val="24"/>
                <w:lang w:eastAsia="en-US"/>
              </w:rPr>
            </w:pPr>
          </w:p>
          <w:p w:rsidR="00A51900" w:rsidRPr="00F17A19" w:rsidRDefault="00A51900" w:rsidP="0034106E">
            <w:pPr>
              <w:spacing w:after="0" w:line="240" w:lineRule="auto"/>
              <w:rPr>
                <w:rFonts w:ascii="Times New Roman" w:eastAsia="Times New Roman" w:hAnsi="Times New Roman"/>
                <w:sz w:val="24"/>
                <w:szCs w:val="24"/>
                <w:lang w:eastAsia="en-US"/>
              </w:rPr>
            </w:pPr>
          </w:p>
          <w:p w:rsidR="00A51900" w:rsidRPr="00F17A19" w:rsidRDefault="00A51900" w:rsidP="0034106E">
            <w:pPr>
              <w:spacing w:after="0" w:line="240" w:lineRule="auto"/>
              <w:rPr>
                <w:rFonts w:ascii="Times New Roman" w:eastAsia="Times New Roman" w:hAnsi="Times New Roman"/>
                <w:sz w:val="24"/>
                <w:szCs w:val="24"/>
                <w:lang w:eastAsia="en-US"/>
              </w:rPr>
            </w:pPr>
          </w:p>
          <w:p w:rsidR="00A51900" w:rsidRPr="00F17A19" w:rsidRDefault="00A51900" w:rsidP="0034106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 xml:space="preserve"> </w:t>
            </w:r>
          </w:p>
        </w:tc>
      </w:tr>
    </w:tbl>
    <w:p w:rsidR="006B1FD4" w:rsidRDefault="006B1FD4" w:rsidP="000F7749">
      <w:pPr>
        <w:spacing w:after="0" w:line="240" w:lineRule="auto"/>
      </w:pPr>
    </w:p>
    <w:p w:rsidR="006B1FD4" w:rsidRDefault="000752E5" w:rsidP="000F7749">
      <w:pPr>
        <w:spacing w:after="0" w:line="240" w:lineRule="auto"/>
        <w:jc w:val="center"/>
      </w:pPr>
      <w:r>
        <w:rPr>
          <w:rFonts w:ascii="Times New Roman" w:hAnsi="Times New Roman"/>
          <w:b/>
          <w:sz w:val="28"/>
          <w:szCs w:val="28"/>
        </w:rPr>
        <w:t>Б1.О.13</w:t>
      </w:r>
      <w:r w:rsidR="00C74CE7">
        <w:rPr>
          <w:rFonts w:ascii="Times New Roman" w:hAnsi="Times New Roman"/>
          <w:b/>
          <w:sz w:val="28"/>
          <w:szCs w:val="28"/>
        </w:rPr>
        <w:t xml:space="preserve"> Основы Российской государственности</w:t>
      </w:r>
    </w:p>
    <w:tbl>
      <w:tblPr>
        <w:tblStyle w:val="440"/>
        <w:tblW w:w="5000" w:type="pct"/>
        <w:tblInd w:w="0" w:type="dxa"/>
        <w:tblLook w:val="04A0" w:firstRow="1" w:lastRow="0" w:firstColumn="1" w:lastColumn="0" w:noHBand="0" w:noVBand="1"/>
      </w:tblPr>
      <w:tblGrid>
        <w:gridCol w:w="648"/>
        <w:gridCol w:w="12015"/>
        <w:gridCol w:w="2123"/>
      </w:tblGrid>
      <w:tr w:rsidR="007725C4" w:rsidRPr="00F17A19" w:rsidTr="007725C4">
        <w:tc>
          <w:tcPr>
            <w:tcW w:w="219" w:type="pct"/>
            <w:shd w:val="clear" w:color="auto" w:fill="DEEAF6" w:themeFill="accent1" w:themeFillTint="33"/>
          </w:tcPr>
          <w:p w:rsidR="007725C4" w:rsidRPr="00F17A19" w:rsidRDefault="007725C4" w:rsidP="00C74CE7">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w:t>
            </w:r>
          </w:p>
        </w:tc>
        <w:tc>
          <w:tcPr>
            <w:tcW w:w="4063" w:type="pct"/>
            <w:shd w:val="clear" w:color="auto" w:fill="DEEAF6" w:themeFill="accent1" w:themeFillTint="33"/>
          </w:tcPr>
          <w:p w:rsidR="007725C4" w:rsidRPr="00F17A19" w:rsidRDefault="007725C4" w:rsidP="00C74CE7">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7725C4" w:rsidRPr="00F17A19" w:rsidRDefault="007725C4" w:rsidP="000F7749">
            <w:pPr>
              <w:spacing w:after="0" w:line="240" w:lineRule="auto"/>
              <w:jc w:val="center"/>
              <w:rPr>
                <w:rFonts w:ascii="Times New Roman" w:eastAsiaTheme="minorHAnsi" w:hAnsi="Times New Roman" w:cstheme="minorBidi"/>
                <w:b/>
                <w:sz w:val="24"/>
                <w:szCs w:val="24"/>
                <w:lang w:eastAsia="en-US"/>
              </w:rPr>
            </w:pPr>
            <w:r w:rsidRPr="00F17A19">
              <w:rPr>
                <w:rFonts w:ascii="Times New Roman" w:eastAsiaTheme="minorHAnsi" w:hAnsi="Times New Roman" w:cstheme="minorBidi"/>
                <w:b/>
                <w:sz w:val="24"/>
                <w:szCs w:val="24"/>
                <w:lang w:eastAsia="en-US"/>
              </w:rPr>
              <w:t>Верный (эталонный)</w:t>
            </w:r>
          </w:p>
          <w:p w:rsidR="007725C4" w:rsidRPr="00F17A19" w:rsidRDefault="007725C4" w:rsidP="000F7749">
            <w:pPr>
              <w:spacing w:after="0" w:line="240" w:lineRule="auto"/>
              <w:jc w:val="center"/>
              <w:rPr>
                <w:rFonts w:ascii="Times New Roman" w:eastAsia="Times New Roman" w:hAnsi="Times New Roman"/>
                <w:b/>
                <w:sz w:val="24"/>
                <w:szCs w:val="24"/>
                <w:lang w:eastAsia="en-US"/>
              </w:rPr>
            </w:pPr>
            <w:r w:rsidRPr="00F17A19">
              <w:rPr>
                <w:rFonts w:ascii="Times New Roman" w:eastAsiaTheme="minorHAnsi" w:hAnsi="Times New Roman" w:cstheme="minorBidi"/>
                <w:b/>
                <w:sz w:val="24"/>
                <w:szCs w:val="24"/>
                <w:lang w:eastAsia="en-US"/>
              </w:rPr>
              <w:t>ответ</w:t>
            </w:r>
          </w:p>
        </w:tc>
      </w:tr>
      <w:tr w:rsidR="007725C4" w:rsidRPr="00F17A19" w:rsidTr="007725C4">
        <w:tc>
          <w:tcPr>
            <w:tcW w:w="219" w:type="pct"/>
          </w:tcPr>
          <w:p w:rsidR="007725C4" w:rsidRPr="00F17A19" w:rsidRDefault="007725C4" w:rsidP="00C74CE7">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w:t>
            </w:r>
          </w:p>
        </w:tc>
        <w:tc>
          <w:tcPr>
            <w:tcW w:w="4063" w:type="pct"/>
          </w:tcPr>
          <w:p w:rsidR="007725C4" w:rsidRPr="00F17A19" w:rsidRDefault="007725C4" w:rsidP="00C74CE7">
            <w:pPr>
              <w:autoSpaceDE w:val="0"/>
              <w:autoSpaceDN w:val="0"/>
              <w:adjustRightInd w:val="0"/>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 xml:space="preserve">Какое определение менталитета приводится в Указе Президента РФ от 24.12.2014 № 808? </w:t>
            </w:r>
          </w:p>
          <w:p w:rsidR="007725C4" w:rsidRPr="00F17A19" w:rsidRDefault="007725C4" w:rsidP="00C74CE7">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F17A19">
              <w:rPr>
                <w:rFonts w:ascii="Times New Roman" w:eastAsia="Times New Roman" w:hAnsi="Times New Roman"/>
                <w:b/>
                <w:sz w:val="24"/>
                <w:szCs w:val="24"/>
                <w:lang w:eastAsia="nl-NL"/>
              </w:rPr>
              <w:t>Выберите один правильный ответ.</w:t>
            </w:r>
          </w:p>
          <w:p w:rsidR="007725C4" w:rsidRPr="00F17A19" w:rsidRDefault="007725C4" w:rsidP="00C74CE7">
            <w:pPr>
              <w:autoSpaceDE w:val="0"/>
              <w:autoSpaceDN w:val="0"/>
              <w:adjustRightInd w:val="0"/>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 Совокупность интеллектуальных, эмоциональных, культурных особенностей, ценностных ориентаций и установок, присущих россиянам</w:t>
            </w:r>
          </w:p>
          <w:p w:rsidR="007725C4" w:rsidRPr="00F17A19" w:rsidRDefault="007725C4" w:rsidP="00C74CE7">
            <w:pPr>
              <w:autoSpaceDE w:val="0"/>
              <w:autoSpaceDN w:val="0"/>
              <w:adjustRightInd w:val="0"/>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2) Склад ума, совокупность умственных, эмоциональных, культурных особенностей, ценностных ориентаций и установок, присущих социальной или этнической группе, нации, народу, народности</w:t>
            </w:r>
          </w:p>
          <w:p w:rsidR="007725C4" w:rsidRPr="00F17A19" w:rsidRDefault="007725C4" w:rsidP="00C74CE7">
            <w:pPr>
              <w:autoSpaceDE w:val="0"/>
              <w:autoSpaceDN w:val="0"/>
              <w:adjustRightInd w:val="0"/>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3) Ум, мышление, образ мыслей, душевный склад — глубинный уровень коллективного и индивидуального сознания, включающий и бессознательное; относительно устойчивая совокупность установок и предрасположенностей индивида или социальной группы воспринимать мир определенным образом</w:t>
            </w:r>
          </w:p>
          <w:p w:rsidR="007725C4" w:rsidRPr="00F17A19" w:rsidRDefault="007725C4" w:rsidP="00C74CE7">
            <w:pPr>
              <w:autoSpaceDE w:val="0"/>
              <w:autoSpaceDN w:val="0"/>
              <w:adjustRightInd w:val="0"/>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 xml:space="preserve">4) Своеобразная память народа о прошлом, психологическая детерминанта поведения миллионов людей, верных своему исторически сложившемуся «коду» в любых обстоятельствах, не исключая катастрофические </w:t>
            </w:r>
          </w:p>
        </w:tc>
        <w:tc>
          <w:tcPr>
            <w:tcW w:w="718" w:type="pct"/>
          </w:tcPr>
          <w:p w:rsidR="007725C4" w:rsidRPr="00F17A19" w:rsidRDefault="007725C4" w:rsidP="00C74CE7">
            <w:pPr>
              <w:autoSpaceDE w:val="0"/>
              <w:autoSpaceDN w:val="0"/>
              <w:adjustRightInd w:val="0"/>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Ответ: 1</w:t>
            </w:r>
          </w:p>
          <w:p w:rsidR="007725C4" w:rsidRPr="00F17A19" w:rsidRDefault="007725C4" w:rsidP="00C74CE7">
            <w:pPr>
              <w:autoSpaceDE w:val="0"/>
              <w:autoSpaceDN w:val="0"/>
              <w:adjustRightInd w:val="0"/>
              <w:spacing w:after="0" w:line="240" w:lineRule="auto"/>
              <w:rPr>
                <w:rFonts w:ascii="Times New Roman" w:eastAsia="Times New Roman" w:hAnsi="Times New Roman"/>
                <w:bCs/>
                <w:i/>
                <w:iCs/>
                <w:sz w:val="24"/>
                <w:szCs w:val="24"/>
                <w:lang w:eastAsia="en-US"/>
              </w:rPr>
            </w:pPr>
          </w:p>
        </w:tc>
      </w:tr>
      <w:tr w:rsidR="007725C4" w:rsidRPr="00F17A19" w:rsidTr="007725C4">
        <w:tc>
          <w:tcPr>
            <w:tcW w:w="219" w:type="pct"/>
          </w:tcPr>
          <w:p w:rsidR="007725C4" w:rsidRPr="00F17A19" w:rsidRDefault="007725C4" w:rsidP="00C74CE7">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2</w:t>
            </w:r>
          </w:p>
        </w:tc>
        <w:tc>
          <w:tcPr>
            <w:tcW w:w="4063" w:type="pct"/>
          </w:tcPr>
          <w:p w:rsidR="007725C4" w:rsidRPr="00F17A19" w:rsidRDefault="007725C4" w:rsidP="00C74CE7">
            <w:pPr>
              <w:spacing w:after="0" w:line="240" w:lineRule="auto"/>
              <w:ind w:firstLine="709"/>
              <w:rPr>
                <w:rFonts w:ascii="Times New Roman" w:eastAsia="Times New Roman" w:hAnsi="Times New Roman"/>
                <w:bCs/>
                <w:sz w:val="24"/>
                <w:szCs w:val="24"/>
              </w:rPr>
            </w:pPr>
            <w:r w:rsidRPr="00F17A19">
              <w:rPr>
                <w:rFonts w:ascii="Times New Roman" w:eastAsia="Times New Roman" w:hAnsi="Times New Roman"/>
                <w:bCs/>
                <w:sz w:val="24"/>
                <w:szCs w:val="24"/>
              </w:rPr>
              <w:t>Используя знания социально-исторических аспектов, определяющих межкультурное разнообразие общества, укажите исторические особенности формирования российской цивилизации.</w:t>
            </w:r>
          </w:p>
          <w:p w:rsidR="007725C4" w:rsidRPr="00F17A19" w:rsidRDefault="007725C4" w:rsidP="00C74CE7">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F17A19">
              <w:rPr>
                <w:rFonts w:ascii="Times New Roman" w:eastAsia="Times New Roman" w:hAnsi="Times New Roman"/>
                <w:b/>
                <w:sz w:val="24"/>
                <w:szCs w:val="24"/>
                <w:lang w:eastAsia="nl-NL"/>
              </w:rPr>
              <w:t>Выберите один правильный ответ.</w:t>
            </w:r>
          </w:p>
          <w:p w:rsidR="007725C4" w:rsidRPr="00F17A19" w:rsidRDefault="007725C4" w:rsidP="00C74CE7">
            <w:pPr>
              <w:spacing w:after="0" w:line="240" w:lineRule="auto"/>
              <w:ind w:firstLine="709"/>
              <w:rPr>
                <w:rFonts w:ascii="Times New Roman" w:eastAsia="Times New Roman" w:hAnsi="Times New Roman"/>
                <w:sz w:val="24"/>
                <w:szCs w:val="24"/>
              </w:rPr>
            </w:pPr>
            <w:r w:rsidRPr="00F17A19">
              <w:rPr>
                <w:rFonts w:ascii="Times New Roman" w:eastAsia="Times New Roman" w:hAnsi="Times New Roman"/>
                <w:sz w:val="24"/>
                <w:szCs w:val="24"/>
              </w:rPr>
              <w:lastRenderedPageBreak/>
              <w:t>1) На формирование цивилизации оказало влияние множество этнических групп и культур, что сделало ее многонациональной и многокультурной</w:t>
            </w:r>
          </w:p>
          <w:p w:rsidR="007725C4" w:rsidRPr="00F17A19" w:rsidRDefault="007725C4" w:rsidP="00C74CE7">
            <w:pPr>
              <w:spacing w:after="0" w:line="240" w:lineRule="auto"/>
              <w:ind w:firstLine="709"/>
              <w:rPr>
                <w:rFonts w:ascii="Times New Roman" w:eastAsia="Times New Roman" w:hAnsi="Times New Roman"/>
                <w:bCs/>
                <w:sz w:val="24"/>
                <w:szCs w:val="24"/>
              </w:rPr>
            </w:pPr>
            <w:r w:rsidRPr="00F17A19">
              <w:rPr>
                <w:rFonts w:ascii="Times New Roman" w:eastAsia="Times New Roman" w:hAnsi="Times New Roman"/>
                <w:bCs/>
                <w:sz w:val="24"/>
                <w:szCs w:val="24"/>
              </w:rPr>
              <w:t>2) Традиционные образцы поведения и деятельности, аккумулирующие опыт предков, рассматривались как важная ценность и воспроизводились в качестве устойчивых стереотипов</w:t>
            </w:r>
          </w:p>
          <w:p w:rsidR="007725C4" w:rsidRPr="00F17A19" w:rsidRDefault="007725C4" w:rsidP="00C74CE7">
            <w:pPr>
              <w:spacing w:after="0" w:line="240" w:lineRule="auto"/>
              <w:ind w:firstLine="709"/>
              <w:rPr>
                <w:rFonts w:ascii="Times New Roman" w:eastAsia="Times New Roman" w:hAnsi="Times New Roman"/>
                <w:color w:val="333333"/>
                <w:sz w:val="24"/>
                <w:szCs w:val="24"/>
                <w:shd w:val="clear" w:color="auto" w:fill="FFFFFF"/>
                <w:lang w:eastAsia="en-US"/>
              </w:rPr>
            </w:pPr>
            <w:r w:rsidRPr="00F17A19">
              <w:rPr>
                <w:rFonts w:ascii="Times New Roman" w:eastAsia="Times New Roman" w:hAnsi="Times New Roman"/>
                <w:bCs/>
                <w:sz w:val="24"/>
                <w:szCs w:val="24"/>
              </w:rPr>
              <w:t xml:space="preserve">3) </w:t>
            </w:r>
            <w:r w:rsidRPr="00F17A19">
              <w:rPr>
                <w:rFonts w:ascii="Times New Roman" w:eastAsia="Times New Roman" w:hAnsi="Times New Roman"/>
                <w:color w:val="333333"/>
                <w:sz w:val="24"/>
                <w:szCs w:val="24"/>
                <w:shd w:val="clear" w:color="auto" w:fill="FFFFFF"/>
                <w:lang w:eastAsia="en-US"/>
              </w:rPr>
              <w:t>Идеи гражданских прав, равенства перед законом, процессуальной справедливости и демократии как идеальной формы общества стали основой культуры</w:t>
            </w:r>
          </w:p>
          <w:p w:rsidR="007725C4" w:rsidRPr="00F17A19" w:rsidRDefault="007725C4" w:rsidP="00C74CE7">
            <w:pPr>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bCs/>
                <w:sz w:val="24"/>
                <w:szCs w:val="24"/>
              </w:rPr>
              <w:t>4) Способность народа к восприятию духовных и материальных достижений соседних стран</w:t>
            </w:r>
          </w:p>
        </w:tc>
        <w:tc>
          <w:tcPr>
            <w:tcW w:w="718" w:type="pct"/>
          </w:tcPr>
          <w:p w:rsidR="007725C4" w:rsidRPr="00F17A19" w:rsidRDefault="007725C4" w:rsidP="00C74CE7">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lastRenderedPageBreak/>
              <w:t>Ответ: 1</w:t>
            </w:r>
          </w:p>
        </w:tc>
      </w:tr>
      <w:tr w:rsidR="00BD411B" w:rsidRPr="00F17A19" w:rsidTr="007725C4">
        <w:tc>
          <w:tcPr>
            <w:tcW w:w="219" w:type="pct"/>
          </w:tcPr>
          <w:p w:rsidR="00BD411B" w:rsidRPr="00F17A19" w:rsidRDefault="00BD411B" w:rsidP="00C74CE7">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3</w:t>
            </w:r>
          </w:p>
        </w:tc>
        <w:tc>
          <w:tcPr>
            <w:tcW w:w="4063" w:type="pct"/>
          </w:tcPr>
          <w:p w:rsidR="00BD411B" w:rsidRPr="00F17A19" w:rsidRDefault="00BD411B" w:rsidP="00ED71FA">
            <w:pPr>
              <w:spacing w:after="0" w:line="240" w:lineRule="auto"/>
              <w:ind w:firstLine="709"/>
              <w:rPr>
                <w:rFonts w:ascii="Times New Roman" w:eastAsia="Times New Roman" w:hAnsi="Times New Roman"/>
                <w:b/>
                <w:color w:val="333333"/>
                <w:sz w:val="24"/>
                <w:szCs w:val="24"/>
                <w:shd w:val="clear" w:color="auto" w:fill="FBFBFB"/>
                <w:lang w:eastAsia="en-US"/>
              </w:rPr>
            </w:pPr>
            <w:r w:rsidRPr="00F17A19">
              <w:rPr>
                <w:rFonts w:ascii="Times New Roman" w:eastAsia="Times New Roman" w:hAnsi="Times New Roman"/>
                <w:b/>
                <w:color w:val="333333"/>
                <w:sz w:val="24"/>
                <w:szCs w:val="24"/>
                <w:shd w:val="clear" w:color="auto" w:fill="FBFBFB"/>
                <w:lang w:eastAsia="en-US"/>
              </w:rPr>
              <w:t>Запишите </w:t>
            </w:r>
            <w:r w:rsidRPr="00F17A19">
              <w:rPr>
                <w:rFonts w:ascii="Times New Roman" w:eastAsia="Times New Roman" w:hAnsi="Times New Roman"/>
                <w:b/>
                <w:bCs/>
                <w:color w:val="333333"/>
                <w:sz w:val="24"/>
                <w:szCs w:val="24"/>
                <w:shd w:val="clear" w:color="auto" w:fill="FBFBFB"/>
                <w:lang w:eastAsia="en-US"/>
              </w:rPr>
              <w:t>понятие</w:t>
            </w:r>
            <w:r w:rsidRPr="00F17A19">
              <w:rPr>
                <w:rFonts w:ascii="Times New Roman" w:eastAsia="Times New Roman" w:hAnsi="Times New Roman"/>
                <w:b/>
                <w:color w:val="333333"/>
                <w:sz w:val="24"/>
                <w:szCs w:val="24"/>
                <w:shd w:val="clear" w:color="auto" w:fill="FBFBFB"/>
                <w:lang w:eastAsia="en-US"/>
              </w:rPr>
              <w:t>, </w:t>
            </w:r>
            <w:r w:rsidRPr="00F17A19">
              <w:rPr>
                <w:rFonts w:ascii="Times New Roman" w:eastAsia="Times New Roman" w:hAnsi="Times New Roman"/>
                <w:b/>
                <w:bCs/>
                <w:color w:val="333333"/>
                <w:sz w:val="24"/>
                <w:szCs w:val="24"/>
                <w:shd w:val="clear" w:color="auto" w:fill="FBFBFB"/>
                <w:lang w:eastAsia="en-US"/>
              </w:rPr>
              <w:t>о</w:t>
            </w:r>
            <w:r w:rsidRPr="00F17A19">
              <w:rPr>
                <w:rFonts w:ascii="Times New Roman" w:eastAsia="Times New Roman" w:hAnsi="Times New Roman"/>
                <w:b/>
                <w:color w:val="333333"/>
                <w:sz w:val="24"/>
                <w:szCs w:val="24"/>
                <w:shd w:val="clear" w:color="auto" w:fill="FBFBFB"/>
                <w:lang w:eastAsia="en-US"/>
              </w:rPr>
              <w:t> </w:t>
            </w:r>
            <w:r w:rsidRPr="00F17A19">
              <w:rPr>
                <w:rFonts w:ascii="Times New Roman" w:eastAsia="Times New Roman" w:hAnsi="Times New Roman"/>
                <w:b/>
                <w:bCs/>
                <w:color w:val="333333"/>
                <w:sz w:val="24"/>
                <w:szCs w:val="24"/>
                <w:shd w:val="clear" w:color="auto" w:fill="FBFBFB"/>
                <w:lang w:eastAsia="en-US"/>
              </w:rPr>
              <w:t>котором</w:t>
            </w:r>
            <w:r w:rsidRPr="00F17A19">
              <w:rPr>
                <w:rFonts w:ascii="Times New Roman" w:eastAsia="Times New Roman" w:hAnsi="Times New Roman"/>
                <w:b/>
                <w:color w:val="333333"/>
                <w:sz w:val="24"/>
                <w:szCs w:val="24"/>
                <w:shd w:val="clear" w:color="auto" w:fill="FBFBFB"/>
                <w:lang w:eastAsia="en-US"/>
              </w:rPr>
              <w:t> </w:t>
            </w:r>
            <w:r w:rsidRPr="00F17A19">
              <w:rPr>
                <w:rFonts w:ascii="Times New Roman" w:eastAsia="Times New Roman" w:hAnsi="Times New Roman"/>
                <w:b/>
                <w:bCs/>
                <w:color w:val="333333"/>
                <w:sz w:val="24"/>
                <w:szCs w:val="24"/>
                <w:shd w:val="clear" w:color="auto" w:fill="FBFBFB"/>
                <w:lang w:eastAsia="en-US"/>
              </w:rPr>
              <w:t>идёт</w:t>
            </w:r>
            <w:r w:rsidRPr="00F17A19">
              <w:rPr>
                <w:rFonts w:ascii="Times New Roman" w:eastAsia="Times New Roman" w:hAnsi="Times New Roman"/>
                <w:b/>
                <w:color w:val="333333"/>
                <w:sz w:val="24"/>
                <w:szCs w:val="24"/>
                <w:shd w:val="clear" w:color="auto" w:fill="FBFBFB"/>
                <w:lang w:eastAsia="en-US"/>
              </w:rPr>
              <w:t> </w:t>
            </w:r>
            <w:r w:rsidRPr="00F17A19">
              <w:rPr>
                <w:rFonts w:ascii="Times New Roman" w:eastAsia="Times New Roman" w:hAnsi="Times New Roman"/>
                <w:b/>
                <w:bCs/>
                <w:color w:val="333333"/>
                <w:sz w:val="24"/>
                <w:szCs w:val="24"/>
                <w:shd w:val="clear" w:color="auto" w:fill="FBFBFB"/>
                <w:lang w:eastAsia="en-US"/>
              </w:rPr>
              <w:t>речь</w:t>
            </w:r>
            <w:r w:rsidRPr="00F17A19">
              <w:rPr>
                <w:rFonts w:ascii="Times New Roman" w:eastAsia="Times New Roman" w:hAnsi="Times New Roman"/>
                <w:b/>
                <w:color w:val="333333"/>
                <w:sz w:val="24"/>
                <w:szCs w:val="24"/>
                <w:shd w:val="clear" w:color="auto" w:fill="FBFBFB"/>
                <w:lang w:eastAsia="en-US"/>
              </w:rPr>
              <w:t>.</w:t>
            </w:r>
          </w:p>
          <w:p w:rsidR="00BD411B" w:rsidRPr="00F17A19" w:rsidRDefault="00BD411B" w:rsidP="00ED71FA">
            <w:pPr>
              <w:spacing w:after="0" w:line="240" w:lineRule="auto"/>
              <w:ind w:firstLine="709"/>
              <w:rPr>
                <w:rFonts w:ascii="Times New Roman" w:eastAsia="Times New Roman" w:hAnsi="Times New Roman"/>
                <w:sz w:val="24"/>
                <w:szCs w:val="24"/>
                <w:lang w:eastAsia="en-US"/>
              </w:rPr>
            </w:pPr>
            <w:r w:rsidRPr="00F17A19">
              <w:rPr>
                <w:rFonts w:ascii="Times New Roman" w:eastAsiaTheme="minorHAnsi" w:hAnsi="Times New Roman"/>
                <w:bCs/>
                <w:sz w:val="24"/>
                <w:szCs w:val="24"/>
                <w:shd w:val="clear" w:color="auto" w:fill="FFFFFF"/>
                <w:lang w:eastAsia="en-US"/>
              </w:rPr>
              <w:t>__________________</w:t>
            </w:r>
            <w:r w:rsidRPr="00F17A19">
              <w:rPr>
                <w:rFonts w:ascii="Times New Roman" w:eastAsiaTheme="minorHAnsi" w:hAnsi="Times New Roman"/>
                <w:sz w:val="24"/>
                <w:szCs w:val="24"/>
                <w:u w:val="single"/>
                <w:shd w:val="clear" w:color="auto" w:fill="FFFFFF"/>
                <w:lang w:eastAsia="en-US"/>
              </w:rPr>
              <w:t xml:space="preserve"> </w:t>
            </w:r>
            <w:r w:rsidRPr="00F17A19">
              <w:rPr>
                <w:rFonts w:ascii="Times New Roman" w:eastAsiaTheme="minorHAnsi" w:hAnsi="Times New Roman"/>
                <w:sz w:val="24"/>
                <w:szCs w:val="24"/>
                <w:shd w:val="clear" w:color="auto" w:fill="FFFFFF"/>
                <w:lang w:eastAsia="en-US"/>
              </w:rPr>
              <w:t xml:space="preserve">— </w:t>
            </w:r>
            <w:r w:rsidRPr="00F17A19">
              <w:rPr>
                <w:rFonts w:ascii="Times New Roman" w:eastAsiaTheme="minorHAnsi" w:hAnsi="Times New Roman"/>
                <w:bCs/>
                <w:color w:val="202122"/>
                <w:sz w:val="24"/>
                <w:szCs w:val="24"/>
                <w:shd w:val="clear" w:color="auto" w:fill="FFFFFF"/>
                <w:lang w:eastAsia="en-US"/>
              </w:rPr>
              <w:t>значимое чувство принадлежности и привязанности к истории России, ее передаваемых из поколения в поколение ценностям и культуре, готовность защищать, сохранять и преумножать достижения соотечественников, представление о неразрывной связи личностного развития и преуспевания всего российского общества</w:t>
            </w:r>
          </w:p>
        </w:tc>
        <w:tc>
          <w:tcPr>
            <w:tcW w:w="718" w:type="pct"/>
          </w:tcPr>
          <w:p w:rsidR="00BD411B" w:rsidRPr="00F17A19" w:rsidRDefault="00BD411B" w:rsidP="00ED71FA">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Ответ:</w:t>
            </w:r>
          </w:p>
          <w:p w:rsidR="00BD411B" w:rsidRPr="00F17A19" w:rsidRDefault="00BD411B" w:rsidP="00ED71FA">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Патриотизм</w:t>
            </w:r>
          </w:p>
        </w:tc>
      </w:tr>
      <w:tr w:rsidR="00BD411B" w:rsidRPr="00F17A19" w:rsidTr="007725C4">
        <w:tc>
          <w:tcPr>
            <w:tcW w:w="219" w:type="pct"/>
          </w:tcPr>
          <w:p w:rsidR="00BD411B" w:rsidRPr="00F17A19" w:rsidRDefault="00BD411B" w:rsidP="00C74CE7">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4</w:t>
            </w:r>
          </w:p>
        </w:tc>
        <w:tc>
          <w:tcPr>
            <w:tcW w:w="4063" w:type="pct"/>
          </w:tcPr>
          <w:p w:rsidR="00BD411B" w:rsidRPr="00F17A19" w:rsidRDefault="00BD411B" w:rsidP="00ED71FA">
            <w:pPr>
              <w:spacing w:after="0" w:line="240" w:lineRule="auto"/>
              <w:ind w:firstLine="709"/>
              <w:rPr>
                <w:rFonts w:ascii="Times New Roman" w:eastAsia="Times New Roman" w:hAnsi="Times New Roman"/>
                <w:b/>
                <w:color w:val="333333"/>
                <w:sz w:val="24"/>
                <w:szCs w:val="24"/>
                <w:shd w:val="clear" w:color="auto" w:fill="FBFBFB"/>
                <w:lang w:eastAsia="en-US"/>
              </w:rPr>
            </w:pPr>
            <w:r w:rsidRPr="00F17A19">
              <w:rPr>
                <w:rFonts w:ascii="Times New Roman" w:eastAsia="Times New Roman" w:hAnsi="Times New Roman"/>
                <w:b/>
                <w:color w:val="333333"/>
                <w:sz w:val="24"/>
                <w:szCs w:val="24"/>
                <w:shd w:val="clear" w:color="auto" w:fill="FBFBFB"/>
                <w:lang w:eastAsia="en-US"/>
              </w:rPr>
              <w:t>Запишите </w:t>
            </w:r>
            <w:r w:rsidRPr="00F17A19">
              <w:rPr>
                <w:rFonts w:ascii="Times New Roman" w:eastAsia="Times New Roman" w:hAnsi="Times New Roman"/>
                <w:b/>
                <w:bCs/>
                <w:color w:val="333333"/>
                <w:sz w:val="24"/>
                <w:szCs w:val="24"/>
                <w:shd w:val="clear" w:color="auto" w:fill="FBFBFB"/>
                <w:lang w:eastAsia="en-US"/>
              </w:rPr>
              <w:t>понятие</w:t>
            </w:r>
            <w:r w:rsidRPr="00F17A19">
              <w:rPr>
                <w:rFonts w:ascii="Times New Roman" w:eastAsia="Times New Roman" w:hAnsi="Times New Roman"/>
                <w:b/>
                <w:color w:val="333333"/>
                <w:sz w:val="24"/>
                <w:szCs w:val="24"/>
                <w:shd w:val="clear" w:color="auto" w:fill="FBFBFB"/>
                <w:lang w:eastAsia="en-US"/>
              </w:rPr>
              <w:t>, </w:t>
            </w:r>
            <w:r w:rsidRPr="00F17A19">
              <w:rPr>
                <w:rFonts w:ascii="Times New Roman" w:eastAsia="Times New Roman" w:hAnsi="Times New Roman"/>
                <w:b/>
                <w:bCs/>
                <w:color w:val="333333"/>
                <w:sz w:val="24"/>
                <w:szCs w:val="24"/>
                <w:shd w:val="clear" w:color="auto" w:fill="FBFBFB"/>
                <w:lang w:eastAsia="en-US"/>
              </w:rPr>
              <w:t>о</w:t>
            </w:r>
            <w:r w:rsidRPr="00F17A19">
              <w:rPr>
                <w:rFonts w:ascii="Times New Roman" w:eastAsia="Times New Roman" w:hAnsi="Times New Roman"/>
                <w:b/>
                <w:color w:val="333333"/>
                <w:sz w:val="24"/>
                <w:szCs w:val="24"/>
                <w:shd w:val="clear" w:color="auto" w:fill="FBFBFB"/>
                <w:lang w:eastAsia="en-US"/>
              </w:rPr>
              <w:t> </w:t>
            </w:r>
            <w:r w:rsidRPr="00F17A19">
              <w:rPr>
                <w:rFonts w:ascii="Times New Roman" w:eastAsia="Times New Roman" w:hAnsi="Times New Roman"/>
                <w:b/>
                <w:bCs/>
                <w:color w:val="333333"/>
                <w:sz w:val="24"/>
                <w:szCs w:val="24"/>
                <w:shd w:val="clear" w:color="auto" w:fill="FBFBFB"/>
                <w:lang w:eastAsia="en-US"/>
              </w:rPr>
              <w:t>котором</w:t>
            </w:r>
            <w:r w:rsidRPr="00F17A19">
              <w:rPr>
                <w:rFonts w:ascii="Times New Roman" w:eastAsia="Times New Roman" w:hAnsi="Times New Roman"/>
                <w:b/>
                <w:color w:val="333333"/>
                <w:sz w:val="24"/>
                <w:szCs w:val="24"/>
                <w:shd w:val="clear" w:color="auto" w:fill="FBFBFB"/>
                <w:lang w:eastAsia="en-US"/>
              </w:rPr>
              <w:t> </w:t>
            </w:r>
            <w:r w:rsidRPr="00F17A19">
              <w:rPr>
                <w:rFonts w:ascii="Times New Roman" w:eastAsia="Times New Roman" w:hAnsi="Times New Roman"/>
                <w:b/>
                <w:bCs/>
                <w:color w:val="333333"/>
                <w:sz w:val="24"/>
                <w:szCs w:val="24"/>
                <w:shd w:val="clear" w:color="auto" w:fill="FBFBFB"/>
                <w:lang w:eastAsia="en-US"/>
              </w:rPr>
              <w:t>идёт</w:t>
            </w:r>
            <w:r w:rsidRPr="00F17A19">
              <w:rPr>
                <w:rFonts w:ascii="Times New Roman" w:eastAsia="Times New Roman" w:hAnsi="Times New Roman"/>
                <w:b/>
                <w:color w:val="333333"/>
                <w:sz w:val="24"/>
                <w:szCs w:val="24"/>
                <w:shd w:val="clear" w:color="auto" w:fill="FBFBFB"/>
                <w:lang w:eastAsia="en-US"/>
              </w:rPr>
              <w:t> </w:t>
            </w:r>
            <w:r w:rsidRPr="00F17A19">
              <w:rPr>
                <w:rFonts w:ascii="Times New Roman" w:eastAsia="Times New Roman" w:hAnsi="Times New Roman"/>
                <w:b/>
                <w:bCs/>
                <w:color w:val="333333"/>
                <w:sz w:val="24"/>
                <w:szCs w:val="24"/>
                <w:shd w:val="clear" w:color="auto" w:fill="FBFBFB"/>
                <w:lang w:eastAsia="en-US"/>
              </w:rPr>
              <w:t>речь</w:t>
            </w:r>
            <w:r w:rsidRPr="00F17A19">
              <w:rPr>
                <w:rFonts w:ascii="Times New Roman" w:eastAsia="Times New Roman" w:hAnsi="Times New Roman"/>
                <w:b/>
                <w:color w:val="333333"/>
                <w:sz w:val="24"/>
                <w:szCs w:val="24"/>
                <w:shd w:val="clear" w:color="auto" w:fill="FBFBFB"/>
                <w:lang w:eastAsia="en-US"/>
              </w:rPr>
              <w:t>.</w:t>
            </w:r>
          </w:p>
          <w:p w:rsidR="00BD411B" w:rsidRPr="00F17A19" w:rsidRDefault="00BD411B" w:rsidP="00ED71FA">
            <w:pPr>
              <w:spacing w:after="0" w:line="240" w:lineRule="auto"/>
              <w:ind w:firstLine="709"/>
              <w:rPr>
                <w:rFonts w:ascii="Times New Roman" w:eastAsia="Times New Roman" w:hAnsi="Times New Roman"/>
                <w:sz w:val="24"/>
                <w:szCs w:val="24"/>
                <w:lang w:eastAsia="en-US"/>
              </w:rPr>
            </w:pPr>
            <w:r w:rsidRPr="00F17A19">
              <w:rPr>
                <w:rFonts w:ascii="Times New Roman" w:eastAsiaTheme="minorHAnsi" w:hAnsi="Times New Roman"/>
                <w:bCs/>
                <w:color w:val="202122"/>
                <w:sz w:val="24"/>
                <w:szCs w:val="24"/>
                <w:shd w:val="clear" w:color="auto" w:fill="FFFFFF"/>
                <w:lang w:eastAsia="en-US"/>
              </w:rPr>
              <w:t>__________________</w:t>
            </w:r>
            <w:r w:rsidRPr="00F17A19">
              <w:rPr>
                <w:rFonts w:ascii="Times New Roman" w:eastAsiaTheme="minorHAnsi" w:hAnsi="Times New Roman"/>
                <w:color w:val="0645AD"/>
                <w:sz w:val="24"/>
                <w:szCs w:val="24"/>
                <w:u w:val="single"/>
                <w:shd w:val="clear" w:color="auto" w:fill="FFFFFF"/>
                <w:lang w:eastAsia="en-US"/>
              </w:rPr>
              <w:t xml:space="preserve"> </w:t>
            </w:r>
            <w:r w:rsidRPr="00F17A19">
              <w:rPr>
                <w:rFonts w:ascii="Times New Roman" w:eastAsiaTheme="minorHAnsi" w:hAnsi="Times New Roman"/>
                <w:color w:val="333333"/>
                <w:sz w:val="24"/>
                <w:szCs w:val="24"/>
                <w:shd w:val="clear" w:color="auto" w:fill="FFFFFF"/>
                <w:lang w:eastAsia="en-US"/>
              </w:rPr>
              <w:t xml:space="preserve">— </w:t>
            </w:r>
            <w:r w:rsidRPr="00F17A19">
              <w:rPr>
                <w:rFonts w:ascii="Times New Roman" w:eastAsia="Times New Roman" w:hAnsi="Times New Roman"/>
                <w:sz w:val="24"/>
                <w:szCs w:val="24"/>
                <w:lang w:eastAsia="en-US"/>
              </w:rPr>
              <w:t>система формально определённых идей, отражающих интересы, воззрения и идеалы конкретных социальных классов, групп или общества в целом</w:t>
            </w:r>
          </w:p>
        </w:tc>
        <w:tc>
          <w:tcPr>
            <w:tcW w:w="718" w:type="pct"/>
          </w:tcPr>
          <w:p w:rsidR="00BD411B" w:rsidRPr="00F17A19" w:rsidRDefault="00BD411B" w:rsidP="00ED71FA">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Ответ:</w:t>
            </w:r>
          </w:p>
          <w:p w:rsidR="00BD411B" w:rsidRPr="00F17A19" w:rsidRDefault="00BD411B" w:rsidP="00ED71FA">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Идеология</w:t>
            </w:r>
          </w:p>
        </w:tc>
      </w:tr>
      <w:tr w:rsidR="00BD411B" w:rsidRPr="00F17A19" w:rsidTr="007725C4">
        <w:tc>
          <w:tcPr>
            <w:tcW w:w="219" w:type="pct"/>
          </w:tcPr>
          <w:p w:rsidR="00BD411B" w:rsidRPr="00F17A19" w:rsidRDefault="00BD411B" w:rsidP="00C74CE7">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5</w:t>
            </w:r>
          </w:p>
        </w:tc>
        <w:tc>
          <w:tcPr>
            <w:tcW w:w="4063" w:type="pct"/>
          </w:tcPr>
          <w:p w:rsidR="00BD411B" w:rsidRPr="00F17A19" w:rsidRDefault="00BD411B" w:rsidP="00ED71FA">
            <w:pPr>
              <w:spacing w:after="0" w:line="240" w:lineRule="auto"/>
              <w:ind w:firstLine="709"/>
              <w:rPr>
                <w:rFonts w:ascii="Times New Roman" w:eastAsia="Times New Roman" w:hAnsi="Times New Roman"/>
                <w:sz w:val="24"/>
                <w:szCs w:val="24"/>
              </w:rPr>
            </w:pPr>
            <w:r w:rsidRPr="00F17A19">
              <w:rPr>
                <w:rFonts w:ascii="Times New Roman" w:eastAsia="Times New Roman" w:hAnsi="Times New Roman"/>
                <w:sz w:val="24"/>
                <w:szCs w:val="24"/>
              </w:rPr>
              <w:t>На основании методики количественной оцифровки ценностей школы Герта Хофстеде был сделан вывод о том, что экономическая и технологическая развитость может достигаться на различных ценностных платформах, варьирующихся по различным типам «деловых культур». Индикаторы в системе Хофстеде группируются по пяти основным параметрам: индивидуалистичность, дистанция от власти, долгосрочная ориентация, определенность будущего, маскулинность. Основываясь на социокультурной характеристики стран мира по методике Г. Хофстеда, укажите главное ценностное противоречие между Россией и западными европейскими странами.</w:t>
            </w:r>
          </w:p>
          <w:p w:rsidR="00BD411B" w:rsidRPr="00F17A19" w:rsidRDefault="00BD411B" w:rsidP="00ED71FA">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F17A19">
              <w:rPr>
                <w:rFonts w:ascii="Times New Roman" w:eastAsia="Times New Roman" w:hAnsi="Times New Roman"/>
                <w:b/>
                <w:sz w:val="24"/>
                <w:szCs w:val="24"/>
                <w:lang w:eastAsia="nl-NL"/>
              </w:rPr>
              <w:t>Выберите один правильный ответ.</w:t>
            </w:r>
          </w:p>
          <w:p w:rsidR="00BD411B" w:rsidRPr="00F17A19" w:rsidRDefault="00BD411B" w:rsidP="00ED71FA">
            <w:pPr>
              <w:spacing w:after="0" w:line="240" w:lineRule="auto"/>
              <w:ind w:firstLine="709"/>
              <w:rPr>
                <w:rFonts w:ascii="Times New Roman" w:eastAsia="Times New Roman" w:hAnsi="Times New Roman"/>
                <w:sz w:val="24"/>
                <w:szCs w:val="24"/>
              </w:rPr>
            </w:pPr>
            <w:r w:rsidRPr="00F17A19">
              <w:rPr>
                <w:rFonts w:ascii="Times New Roman" w:eastAsia="Times New Roman" w:hAnsi="Times New Roman"/>
                <w:sz w:val="24"/>
                <w:szCs w:val="24"/>
              </w:rPr>
              <w:t>1) Главное ценностное противоречие между Россией и западными европейскими странами выявляется в рамках оппозиции индивидуализма и коллективизма</w:t>
            </w:r>
          </w:p>
          <w:p w:rsidR="00BD411B" w:rsidRPr="00F17A19" w:rsidRDefault="00BD411B" w:rsidP="00ED71FA">
            <w:pPr>
              <w:spacing w:after="0" w:line="240" w:lineRule="auto"/>
              <w:ind w:firstLine="709"/>
              <w:rPr>
                <w:rFonts w:ascii="Times New Roman" w:eastAsia="Times New Roman" w:hAnsi="Times New Roman"/>
                <w:color w:val="333333"/>
                <w:sz w:val="24"/>
                <w:szCs w:val="24"/>
              </w:rPr>
            </w:pPr>
            <w:r w:rsidRPr="00F17A19">
              <w:rPr>
                <w:rFonts w:ascii="Times New Roman" w:eastAsia="Times New Roman" w:hAnsi="Times New Roman"/>
                <w:sz w:val="24"/>
                <w:szCs w:val="24"/>
              </w:rPr>
              <w:t xml:space="preserve">2) Главное ценностное противоречие между Россией и западными европейскими странами </w:t>
            </w:r>
            <w:r w:rsidRPr="00F17A19">
              <w:rPr>
                <w:rFonts w:ascii="Times New Roman" w:eastAsia="Times New Roman" w:hAnsi="Times New Roman"/>
                <w:bCs/>
                <w:color w:val="333333"/>
                <w:sz w:val="24"/>
                <w:szCs w:val="24"/>
              </w:rPr>
              <w:t>заключается в уровне «избегания неопределённости»</w:t>
            </w:r>
          </w:p>
          <w:p w:rsidR="00BD411B" w:rsidRPr="00F17A19" w:rsidRDefault="00BD411B" w:rsidP="00ED71FA">
            <w:pPr>
              <w:spacing w:after="0" w:line="240" w:lineRule="auto"/>
              <w:ind w:firstLine="709"/>
              <w:rPr>
                <w:rFonts w:ascii="Times New Roman" w:eastAsia="Times New Roman" w:hAnsi="Times New Roman"/>
                <w:color w:val="333333"/>
                <w:sz w:val="24"/>
                <w:szCs w:val="24"/>
              </w:rPr>
            </w:pPr>
            <w:r w:rsidRPr="00F17A19">
              <w:rPr>
                <w:rFonts w:ascii="Times New Roman" w:eastAsia="Times New Roman" w:hAnsi="Times New Roman"/>
                <w:sz w:val="24"/>
                <w:szCs w:val="24"/>
              </w:rPr>
              <w:t xml:space="preserve">3) Главное ценностное противоречие между Россией и западными европейскими странами </w:t>
            </w:r>
            <w:r w:rsidRPr="00F17A19">
              <w:rPr>
                <w:rFonts w:ascii="Times New Roman" w:eastAsia="Times New Roman" w:hAnsi="Times New Roman"/>
                <w:bCs/>
                <w:color w:val="333333"/>
                <w:sz w:val="24"/>
                <w:szCs w:val="24"/>
              </w:rPr>
              <w:t>заключается в высокой дистанции от власти</w:t>
            </w:r>
          </w:p>
          <w:p w:rsidR="00BD411B" w:rsidRPr="00F17A19" w:rsidRDefault="00BD411B" w:rsidP="00ED71FA">
            <w:pPr>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sz w:val="24"/>
                <w:szCs w:val="24"/>
              </w:rPr>
              <w:t xml:space="preserve">4) Главное ценностное противоречие между Россией и западными европейскими странами </w:t>
            </w:r>
            <w:r w:rsidRPr="00F17A19">
              <w:rPr>
                <w:rFonts w:ascii="Times New Roman" w:eastAsia="Times New Roman" w:hAnsi="Times New Roman"/>
                <w:bCs/>
                <w:color w:val="333333"/>
                <w:sz w:val="24"/>
                <w:szCs w:val="24"/>
              </w:rPr>
              <w:t>заключается в</w:t>
            </w:r>
            <w:r w:rsidRPr="00F17A19">
              <w:rPr>
                <w:rFonts w:ascii="Times New Roman" w:eastAsia="Times New Roman" w:hAnsi="Times New Roman"/>
                <w:color w:val="333333"/>
                <w:sz w:val="24"/>
                <w:szCs w:val="24"/>
                <w:shd w:val="clear" w:color="auto" w:fill="FFFFFF"/>
                <w:lang w:eastAsia="en-US"/>
              </w:rPr>
              <w:t> гендерных стереотипах</w:t>
            </w:r>
          </w:p>
        </w:tc>
        <w:tc>
          <w:tcPr>
            <w:tcW w:w="718" w:type="pct"/>
          </w:tcPr>
          <w:p w:rsidR="00BD411B" w:rsidRPr="00F17A19" w:rsidRDefault="00BD411B" w:rsidP="00ED71FA">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Ответ: 1</w:t>
            </w:r>
          </w:p>
        </w:tc>
      </w:tr>
      <w:tr w:rsidR="00BD411B" w:rsidRPr="00F17A19" w:rsidTr="007725C4">
        <w:tc>
          <w:tcPr>
            <w:tcW w:w="219" w:type="pct"/>
          </w:tcPr>
          <w:p w:rsidR="00BD411B" w:rsidRPr="00F17A19" w:rsidRDefault="00BD411B" w:rsidP="00C74CE7">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6</w:t>
            </w:r>
          </w:p>
        </w:tc>
        <w:tc>
          <w:tcPr>
            <w:tcW w:w="4063" w:type="pct"/>
          </w:tcPr>
          <w:p w:rsidR="00BD411B" w:rsidRPr="00F17A19" w:rsidRDefault="00BD411B" w:rsidP="00ED71FA">
            <w:pPr>
              <w:spacing w:after="0" w:line="240" w:lineRule="auto"/>
              <w:ind w:firstLine="709"/>
              <w:rPr>
                <w:rFonts w:ascii="Times New Roman" w:eastAsia="Times New Roman" w:hAnsi="Times New Roman"/>
                <w:bCs/>
                <w:sz w:val="24"/>
                <w:szCs w:val="24"/>
              </w:rPr>
            </w:pPr>
            <w:r w:rsidRPr="00F17A19">
              <w:rPr>
                <w:rFonts w:ascii="Times New Roman" w:eastAsia="Times New Roman" w:hAnsi="Times New Roman"/>
                <w:bCs/>
                <w:sz w:val="24"/>
                <w:szCs w:val="24"/>
              </w:rPr>
              <w:t>Установите соответствие между методами осмысления исторической действительности и их содержанием</w:t>
            </w:r>
          </w:p>
          <w:p w:rsidR="00BD411B" w:rsidRPr="00F17A19" w:rsidRDefault="00BD411B" w:rsidP="00ED71FA">
            <w:pPr>
              <w:spacing w:after="0" w:line="240" w:lineRule="auto"/>
              <w:ind w:firstLine="709"/>
              <w:rPr>
                <w:rFonts w:ascii="Times New Roman" w:eastAsia="Times New Roman" w:hAnsi="Times New Roman"/>
                <w:b/>
                <w:bCs/>
                <w:sz w:val="24"/>
                <w:szCs w:val="24"/>
              </w:rPr>
            </w:pPr>
            <w:r w:rsidRPr="00F17A19">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45"/>
              <w:tblW w:w="5000" w:type="pct"/>
              <w:tblInd w:w="0" w:type="dxa"/>
              <w:tblLook w:val="04A0" w:firstRow="1" w:lastRow="0" w:firstColumn="1" w:lastColumn="0" w:noHBand="0" w:noVBand="1"/>
            </w:tblPr>
            <w:tblGrid>
              <w:gridCol w:w="537"/>
              <w:gridCol w:w="8488"/>
              <w:gridCol w:w="434"/>
              <w:gridCol w:w="2330"/>
            </w:tblGrid>
            <w:tr w:rsidR="00BD411B" w:rsidRPr="00F17A19" w:rsidTr="00ED71FA">
              <w:tc>
                <w:tcPr>
                  <w:tcW w:w="228" w:type="pct"/>
                </w:tcPr>
                <w:p w:rsidR="00BD411B" w:rsidRPr="00F17A19" w:rsidRDefault="00BD411B" w:rsidP="00ED71FA">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w:t>
                  </w:r>
                </w:p>
              </w:tc>
              <w:tc>
                <w:tcPr>
                  <w:tcW w:w="3600" w:type="pct"/>
                </w:tcPr>
                <w:p w:rsidR="00BD411B" w:rsidRPr="00F17A19" w:rsidRDefault="00BD411B" w:rsidP="00ED71FA">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 xml:space="preserve">Стремление наиболее полно отразить историческую реальность на основе </w:t>
                  </w:r>
                  <w:r w:rsidRPr="00F17A19">
                    <w:rPr>
                      <w:rFonts w:ascii="Times New Roman" w:eastAsia="Times New Roman" w:hAnsi="Times New Roman"/>
                      <w:sz w:val="24"/>
                      <w:szCs w:val="24"/>
                      <w:lang w:eastAsia="en-US"/>
                    </w:rPr>
                    <w:lastRenderedPageBreak/>
                    <w:t>различных источников и определенного теоретического осмысления</w:t>
                  </w:r>
                  <w:r w:rsidRPr="00F17A19">
                    <w:rPr>
                      <w:rFonts w:ascii="Times New Roman" w:eastAsia="Times New Roman" w:hAnsi="Times New Roman"/>
                      <w:bCs/>
                      <w:sz w:val="24"/>
                      <w:szCs w:val="24"/>
                      <w:lang w:eastAsia="en-US"/>
                    </w:rPr>
                    <w:t xml:space="preserve"> </w:t>
                  </w:r>
                </w:p>
              </w:tc>
              <w:tc>
                <w:tcPr>
                  <w:tcW w:w="184" w:type="pct"/>
                </w:tcPr>
                <w:p w:rsidR="00BD411B" w:rsidRPr="00F17A19" w:rsidRDefault="00BD411B" w:rsidP="00ED71FA">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lastRenderedPageBreak/>
                    <w:t>а</w:t>
                  </w:r>
                </w:p>
              </w:tc>
              <w:tc>
                <w:tcPr>
                  <w:tcW w:w="989" w:type="pct"/>
                </w:tcPr>
                <w:p w:rsidR="00BD411B" w:rsidRPr="00F17A19" w:rsidRDefault="00BD411B" w:rsidP="00ED71FA">
                  <w:pPr>
                    <w:shd w:val="clear" w:color="auto" w:fill="FFFFFF"/>
                    <w:spacing w:beforeAutospacing="1" w:after="0" w:line="240" w:lineRule="auto"/>
                    <w:rPr>
                      <w:rFonts w:ascii="Times New Roman" w:eastAsia="Times New Roman" w:hAnsi="Times New Roman"/>
                      <w:sz w:val="24"/>
                      <w:szCs w:val="24"/>
                      <w:lang w:eastAsia="en-US"/>
                    </w:rPr>
                  </w:pPr>
                  <w:r w:rsidRPr="00F17A19">
                    <w:rPr>
                      <w:rFonts w:ascii="Times New Roman" w:eastAsia="Times New Roman" w:hAnsi="Times New Roman"/>
                      <w:bCs/>
                      <w:sz w:val="24"/>
                      <w:szCs w:val="24"/>
                      <w:lang w:eastAsia="en-US"/>
                    </w:rPr>
                    <w:t xml:space="preserve">Альтернативная </w:t>
                  </w:r>
                  <w:r w:rsidRPr="00F17A19">
                    <w:rPr>
                      <w:rFonts w:ascii="Times New Roman" w:eastAsia="Times New Roman" w:hAnsi="Times New Roman"/>
                      <w:bCs/>
                      <w:sz w:val="24"/>
                      <w:szCs w:val="24"/>
                      <w:lang w:eastAsia="en-US"/>
                    </w:rPr>
                    <w:lastRenderedPageBreak/>
                    <w:t>история</w:t>
                  </w:r>
                </w:p>
              </w:tc>
            </w:tr>
            <w:tr w:rsidR="00BD411B" w:rsidRPr="00F17A19" w:rsidTr="00ED71FA">
              <w:tc>
                <w:tcPr>
                  <w:tcW w:w="228" w:type="pct"/>
                </w:tcPr>
                <w:p w:rsidR="00BD411B" w:rsidRPr="00F17A19" w:rsidRDefault="00BD411B" w:rsidP="00ED71FA">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lastRenderedPageBreak/>
                    <w:t>2</w:t>
                  </w:r>
                </w:p>
              </w:tc>
              <w:tc>
                <w:tcPr>
                  <w:tcW w:w="3600" w:type="pct"/>
                </w:tcPr>
                <w:p w:rsidR="00BD411B" w:rsidRPr="00F17A19" w:rsidRDefault="00BD411B" w:rsidP="00ED71FA">
                  <w:pPr>
                    <w:spacing w:after="0" w:line="240" w:lineRule="auto"/>
                    <w:rPr>
                      <w:rFonts w:ascii="Times New Roman" w:eastAsia="Times New Roman" w:hAnsi="Times New Roman"/>
                      <w:sz w:val="24"/>
                      <w:szCs w:val="24"/>
                    </w:rPr>
                  </w:pPr>
                  <w:r w:rsidRPr="00F17A19">
                    <w:rPr>
                      <w:rFonts w:ascii="Times New Roman" w:eastAsia="Times New Roman" w:hAnsi="Times New Roman"/>
                      <w:sz w:val="24"/>
                      <w:szCs w:val="24"/>
                      <w:lang w:eastAsia="en-US"/>
                    </w:rPr>
                    <w:t>Абсолютизация какой-то одной интерпретации как единственно правильной, стремление утвердить данную интерпретацию в качестве общепринятого понимания прошлого в научном мире или на официальном государственном уровне</w:t>
                  </w:r>
                  <w:r w:rsidRPr="00F17A19">
                    <w:rPr>
                      <w:rFonts w:ascii="Times New Roman" w:eastAsia="Times New Roman" w:hAnsi="Times New Roman"/>
                      <w:bCs/>
                      <w:sz w:val="24"/>
                      <w:szCs w:val="24"/>
                      <w:lang w:eastAsia="en-US"/>
                    </w:rPr>
                    <w:t xml:space="preserve"> </w:t>
                  </w:r>
                </w:p>
              </w:tc>
              <w:tc>
                <w:tcPr>
                  <w:tcW w:w="184" w:type="pct"/>
                </w:tcPr>
                <w:p w:rsidR="00BD411B" w:rsidRPr="00F17A19" w:rsidRDefault="00BD411B" w:rsidP="00ED71FA">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б</w:t>
                  </w:r>
                </w:p>
              </w:tc>
              <w:tc>
                <w:tcPr>
                  <w:tcW w:w="989" w:type="pct"/>
                </w:tcPr>
                <w:p w:rsidR="00BD411B" w:rsidRPr="00F17A19" w:rsidRDefault="00BD411B" w:rsidP="00ED71FA">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bCs/>
                      <w:sz w:val="24"/>
                      <w:szCs w:val="24"/>
                      <w:lang w:eastAsia="en-US"/>
                    </w:rPr>
                    <w:t>Интерпретация</w:t>
                  </w:r>
                </w:p>
              </w:tc>
            </w:tr>
            <w:tr w:rsidR="00BD411B" w:rsidRPr="00F17A19" w:rsidTr="00ED71FA">
              <w:tc>
                <w:tcPr>
                  <w:tcW w:w="228" w:type="pct"/>
                </w:tcPr>
                <w:p w:rsidR="00BD411B" w:rsidRPr="00F17A19" w:rsidRDefault="00BD411B" w:rsidP="00ED71FA">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3</w:t>
                  </w:r>
                </w:p>
              </w:tc>
              <w:tc>
                <w:tcPr>
                  <w:tcW w:w="3600" w:type="pct"/>
                </w:tcPr>
                <w:p w:rsidR="00BD411B" w:rsidRPr="00F17A19" w:rsidRDefault="00BD411B" w:rsidP="00ED71FA">
                  <w:pPr>
                    <w:spacing w:after="0" w:line="240" w:lineRule="auto"/>
                    <w:rPr>
                      <w:rFonts w:ascii="Times New Roman" w:eastAsia="Times New Roman" w:hAnsi="Times New Roman"/>
                      <w:sz w:val="24"/>
                      <w:szCs w:val="24"/>
                      <w:lang w:eastAsia="en-US"/>
                    </w:rPr>
                  </w:pPr>
                  <w:r w:rsidRPr="00F17A19">
                    <w:rPr>
                      <w:rFonts w:ascii="Times New Roman" w:eastAsiaTheme="minorHAnsi" w:hAnsi="Times New Roman"/>
                      <w:bCs/>
                      <w:color w:val="333333"/>
                      <w:sz w:val="24"/>
                      <w:szCs w:val="24"/>
                      <w:shd w:val="clear" w:color="auto" w:fill="FFFFFF"/>
                      <w:lang w:eastAsia="en-US"/>
                    </w:rPr>
                    <w:t>Осознанный и целенаправленный процесс искажения представлений об исторических событиях и процессах</w:t>
                  </w:r>
                  <w:r w:rsidRPr="00F17A19">
                    <w:rPr>
                      <w:rFonts w:ascii="Times New Roman" w:eastAsiaTheme="minorHAnsi" w:hAnsi="Times New Roman"/>
                      <w:color w:val="333333"/>
                      <w:sz w:val="24"/>
                      <w:szCs w:val="24"/>
                      <w:shd w:val="clear" w:color="auto" w:fill="FFFFFF"/>
                      <w:lang w:eastAsia="en-US"/>
                    </w:rPr>
                    <w:t> в интересах индивидов, социальных групп, социальных институтов или элит</w:t>
                  </w:r>
                  <w:r w:rsidRPr="00F17A19">
                    <w:rPr>
                      <w:rFonts w:ascii="Times New Roman" w:eastAsia="Times New Roman" w:hAnsi="Times New Roman"/>
                      <w:sz w:val="24"/>
                      <w:szCs w:val="24"/>
                      <w:lang w:eastAsia="en-US"/>
                    </w:rPr>
                    <w:t xml:space="preserve"> </w:t>
                  </w:r>
                </w:p>
              </w:tc>
              <w:tc>
                <w:tcPr>
                  <w:tcW w:w="184" w:type="pct"/>
                </w:tcPr>
                <w:p w:rsidR="00BD411B" w:rsidRPr="00F17A19" w:rsidRDefault="00BD411B" w:rsidP="00ED71FA">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в</w:t>
                  </w:r>
                </w:p>
              </w:tc>
              <w:tc>
                <w:tcPr>
                  <w:tcW w:w="989" w:type="pct"/>
                </w:tcPr>
                <w:p w:rsidR="00BD411B" w:rsidRPr="00F17A19" w:rsidRDefault="00BD411B" w:rsidP="00ED71FA">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bCs/>
                      <w:sz w:val="24"/>
                      <w:szCs w:val="24"/>
                      <w:lang w:eastAsia="en-US"/>
                    </w:rPr>
                    <w:t>Мифологизация</w:t>
                  </w:r>
                </w:p>
              </w:tc>
            </w:tr>
            <w:tr w:rsidR="00BD411B" w:rsidRPr="00F17A19" w:rsidTr="00ED71FA">
              <w:tc>
                <w:tcPr>
                  <w:tcW w:w="228" w:type="pct"/>
                </w:tcPr>
                <w:p w:rsidR="00BD411B" w:rsidRPr="00F17A19" w:rsidRDefault="00BD411B" w:rsidP="00ED71FA">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4</w:t>
                  </w:r>
                </w:p>
              </w:tc>
              <w:tc>
                <w:tcPr>
                  <w:tcW w:w="3600" w:type="pct"/>
                </w:tcPr>
                <w:p w:rsidR="00BD411B" w:rsidRPr="00F17A19" w:rsidRDefault="00BD411B" w:rsidP="00ED71FA">
                  <w:pPr>
                    <w:spacing w:after="0" w:line="240" w:lineRule="auto"/>
                    <w:rPr>
                      <w:rFonts w:ascii="Times New Roman" w:eastAsia="Times New Roman" w:hAnsi="Times New Roman"/>
                      <w:sz w:val="24"/>
                      <w:szCs w:val="24"/>
                      <w:lang w:eastAsia="en-US"/>
                    </w:rPr>
                  </w:pPr>
                  <w:r w:rsidRPr="00F17A19">
                    <w:rPr>
                      <w:rFonts w:ascii="Times New Roman" w:eastAsiaTheme="minorHAnsi" w:hAnsi="Times New Roman"/>
                      <w:bCs/>
                      <w:color w:val="333333"/>
                      <w:sz w:val="24"/>
                      <w:szCs w:val="24"/>
                      <w:shd w:val="clear" w:color="auto" w:fill="FFFFFF"/>
                      <w:lang w:eastAsia="en-US"/>
                    </w:rPr>
                    <w:t>Ненаучно-фантастические сочинения на исторические темы, посвящённые изображению реальности, которая могла бы быть, если бы история в один из своих переломных моментов (точек бифуркации, или точек развилки) пошла по другому пути</w:t>
                  </w:r>
                  <w:r w:rsidRPr="00F17A19">
                    <w:rPr>
                      <w:rFonts w:ascii="Times New Roman" w:eastAsia="Times New Roman" w:hAnsi="Times New Roman"/>
                      <w:bCs/>
                      <w:sz w:val="24"/>
                      <w:szCs w:val="24"/>
                      <w:lang w:eastAsia="en-US"/>
                    </w:rPr>
                    <w:t xml:space="preserve"> </w:t>
                  </w:r>
                </w:p>
              </w:tc>
              <w:tc>
                <w:tcPr>
                  <w:tcW w:w="184" w:type="pct"/>
                </w:tcPr>
                <w:p w:rsidR="00BD411B" w:rsidRPr="00F17A19" w:rsidRDefault="00BD411B" w:rsidP="00ED71FA">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г</w:t>
                  </w:r>
                </w:p>
              </w:tc>
              <w:tc>
                <w:tcPr>
                  <w:tcW w:w="989" w:type="pct"/>
                </w:tcPr>
                <w:p w:rsidR="00BD411B" w:rsidRPr="00F17A19" w:rsidRDefault="00BD411B" w:rsidP="00ED71FA">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bCs/>
                      <w:sz w:val="24"/>
                      <w:szCs w:val="24"/>
                      <w:lang w:eastAsia="en-US"/>
                    </w:rPr>
                    <w:t>Фальсификация</w:t>
                  </w:r>
                </w:p>
              </w:tc>
            </w:tr>
          </w:tbl>
          <w:p w:rsidR="00BD411B" w:rsidRPr="00F17A19" w:rsidRDefault="00BD411B" w:rsidP="00ED71FA">
            <w:pPr>
              <w:spacing w:after="160" w:line="259" w:lineRule="auto"/>
              <w:rPr>
                <w:rFonts w:ascii="Times New Roman" w:eastAsiaTheme="minorHAnsi" w:hAnsi="Times New Roman"/>
                <w:sz w:val="24"/>
                <w:szCs w:val="24"/>
                <w:lang w:eastAsia="en-US"/>
              </w:rPr>
            </w:pPr>
            <w:r w:rsidRPr="00F17A19">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BD411B" w:rsidRPr="00F17A19" w:rsidTr="00ED71FA">
              <w:tc>
                <w:tcPr>
                  <w:tcW w:w="1869" w:type="dxa"/>
                  <w:shd w:val="clear" w:color="auto" w:fill="BDD6EE" w:themeFill="accent1" w:themeFillTint="66"/>
                </w:tcPr>
                <w:p w:rsidR="00BD411B" w:rsidRPr="00F17A19" w:rsidRDefault="00BD411B" w:rsidP="00ED71FA">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1</w:t>
                  </w:r>
                </w:p>
              </w:tc>
              <w:tc>
                <w:tcPr>
                  <w:tcW w:w="1869" w:type="dxa"/>
                  <w:shd w:val="clear" w:color="auto" w:fill="BDD6EE" w:themeFill="accent1" w:themeFillTint="66"/>
                </w:tcPr>
                <w:p w:rsidR="00BD411B" w:rsidRPr="00F17A19" w:rsidRDefault="00BD411B" w:rsidP="00ED71FA">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2</w:t>
                  </w:r>
                </w:p>
              </w:tc>
              <w:tc>
                <w:tcPr>
                  <w:tcW w:w="1869" w:type="dxa"/>
                  <w:shd w:val="clear" w:color="auto" w:fill="BDD6EE" w:themeFill="accent1" w:themeFillTint="66"/>
                </w:tcPr>
                <w:p w:rsidR="00BD411B" w:rsidRPr="00F17A19" w:rsidRDefault="00BD411B" w:rsidP="00ED71FA">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3</w:t>
                  </w:r>
                </w:p>
              </w:tc>
              <w:tc>
                <w:tcPr>
                  <w:tcW w:w="1869" w:type="dxa"/>
                  <w:shd w:val="clear" w:color="auto" w:fill="BDD6EE" w:themeFill="accent1" w:themeFillTint="66"/>
                </w:tcPr>
                <w:p w:rsidR="00BD411B" w:rsidRPr="00F17A19" w:rsidRDefault="00BD411B" w:rsidP="00ED71FA">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4</w:t>
                  </w:r>
                </w:p>
              </w:tc>
            </w:tr>
            <w:tr w:rsidR="00BD411B" w:rsidRPr="00F17A19" w:rsidTr="00ED71FA">
              <w:tc>
                <w:tcPr>
                  <w:tcW w:w="1869" w:type="dxa"/>
                </w:tcPr>
                <w:p w:rsidR="00BD411B" w:rsidRPr="00F17A19" w:rsidRDefault="00BD411B" w:rsidP="00ED71FA">
                  <w:pPr>
                    <w:spacing w:after="0" w:line="240" w:lineRule="auto"/>
                    <w:rPr>
                      <w:rFonts w:eastAsiaTheme="minorHAnsi"/>
                      <w:lang w:eastAsia="en-US"/>
                    </w:rPr>
                  </w:pPr>
                </w:p>
              </w:tc>
              <w:tc>
                <w:tcPr>
                  <w:tcW w:w="1869" w:type="dxa"/>
                </w:tcPr>
                <w:p w:rsidR="00BD411B" w:rsidRPr="00F17A19" w:rsidRDefault="00BD411B" w:rsidP="00ED71FA">
                  <w:pPr>
                    <w:spacing w:after="0" w:line="240" w:lineRule="auto"/>
                    <w:rPr>
                      <w:rFonts w:eastAsiaTheme="minorHAnsi"/>
                      <w:lang w:eastAsia="en-US"/>
                    </w:rPr>
                  </w:pPr>
                </w:p>
              </w:tc>
              <w:tc>
                <w:tcPr>
                  <w:tcW w:w="1869" w:type="dxa"/>
                </w:tcPr>
                <w:p w:rsidR="00BD411B" w:rsidRPr="00F17A19" w:rsidRDefault="00BD411B" w:rsidP="00ED71FA">
                  <w:pPr>
                    <w:spacing w:after="0" w:line="240" w:lineRule="auto"/>
                    <w:rPr>
                      <w:rFonts w:eastAsiaTheme="minorHAnsi"/>
                      <w:lang w:eastAsia="en-US"/>
                    </w:rPr>
                  </w:pPr>
                </w:p>
              </w:tc>
              <w:tc>
                <w:tcPr>
                  <w:tcW w:w="1869" w:type="dxa"/>
                </w:tcPr>
                <w:p w:rsidR="00BD411B" w:rsidRPr="00F17A19" w:rsidRDefault="00BD411B" w:rsidP="00ED71FA">
                  <w:pPr>
                    <w:spacing w:after="0" w:line="240" w:lineRule="auto"/>
                    <w:rPr>
                      <w:rFonts w:eastAsiaTheme="minorHAnsi"/>
                      <w:lang w:eastAsia="en-US"/>
                    </w:rPr>
                  </w:pPr>
                </w:p>
              </w:tc>
            </w:tr>
          </w:tbl>
          <w:p w:rsidR="00BD411B" w:rsidRPr="00F17A19" w:rsidRDefault="00BD411B" w:rsidP="00ED71FA">
            <w:pPr>
              <w:spacing w:after="0" w:line="240" w:lineRule="auto"/>
              <w:ind w:firstLine="709"/>
              <w:rPr>
                <w:rFonts w:ascii="Times New Roman" w:eastAsia="Times New Roman" w:hAnsi="Times New Roman"/>
                <w:sz w:val="24"/>
                <w:szCs w:val="24"/>
                <w:lang w:eastAsia="en-US"/>
              </w:rPr>
            </w:pPr>
          </w:p>
        </w:tc>
        <w:tc>
          <w:tcPr>
            <w:tcW w:w="718" w:type="pct"/>
          </w:tcPr>
          <w:p w:rsidR="00BD411B" w:rsidRPr="00F17A19" w:rsidRDefault="00BD411B" w:rsidP="00ED71FA">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lastRenderedPageBreak/>
              <w:t xml:space="preserve">Ответ: </w:t>
            </w:r>
          </w:p>
          <w:p w:rsidR="00BD411B" w:rsidRPr="00F17A19" w:rsidRDefault="00BD411B" w:rsidP="00ED71FA">
            <w:pPr>
              <w:spacing w:after="0" w:line="240" w:lineRule="auto"/>
              <w:rPr>
                <w:rFonts w:ascii="Times New Roman" w:eastAsia="Times New Roman" w:hAnsi="Times New Roman"/>
                <w:sz w:val="24"/>
                <w:szCs w:val="24"/>
                <w:lang w:val="en-US" w:eastAsia="en-US"/>
              </w:rPr>
            </w:pPr>
            <w:r w:rsidRPr="00F17A19">
              <w:rPr>
                <w:rFonts w:ascii="Times New Roman" w:eastAsia="Times New Roman" w:hAnsi="Times New Roman"/>
                <w:sz w:val="24"/>
                <w:szCs w:val="24"/>
                <w:lang w:eastAsia="en-US"/>
              </w:rPr>
              <w:t>1-б</w:t>
            </w:r>
          </w:p>
          <w:p w:rsidR="00BD411B" w:rsidRPr="00F17A19" w:rsidRDefault="00BD411B" w:rsidP="00ED71FA">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2-в</w:t>
            </w:r>
          </w:p>
          <w:p w:rsidR="00BD411B" w:rsidRPr="00F17A19" w:rsidRDefault="00BD411B" w:rsidP="00ED71FA">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lastRenderedPageBreak/>
              <w:t>3-г</w:t>
            </w:r>
          </w:p>
          <w:p w:rsidR="00BD411B" w:rsidRPr="00F17A19" w:rsidRDefault="00BD411B" w:rsidP="00ED71FA">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4-а</w:t>
            </w:r>
          </w:p>
          <w:p w:rsidR="00BD411B" w:rsidRPr="00F17A19" w:rsidRDefault="00BD411B" w:rsidP="00ED71FA">
            <w:pPr>
              <w:spacing w:after="0" w:line="240" w:lineRule="auto"/>
              <w:rPr>
                <w:rFonts w:ascii="Times New Roman" w:eastAsia="Times New Roman" w:hAnsi="Times New Roman"/>
                <w:sz w:val="24"/>
                <w:szCs w:val="24"/>
                <w:lang w:eastAsia="en-US"/>
              </w:rPr>
            </w:pPr>
          </w:p>
          <w:p w:rsidR="00BD411B" w:rsidRPr="00F17A19" w:rsidRDefault="00BD411B" w:rsidP="00ED71FA">
            <w:pPr>
              <w:spacing w:after="0" w:line="240" w:lineRule="auto"/>
              <w:rPr>
                <w:rFonts w:ascii="Times New Roman" w:eastAsia="Times New Roman" w:hAnsi="Times New Roman"/>
                <w:sz w:val="24"/>
                <w:szCs w:val="24"/>
                <w:lang w:eastAsia="en-US"/>
              </w:rPr>
            </w:pPr>
          </w:p>
          <w:p w:rsidR="00BD411B" w:rsidRPr="00F17A19" w:rsidRDefault="00BD411B" w:rsidP="00ED71FA">
            <w:pPr>
              <w:spacing w:after="0" w:line="240" w:lineRule="auto"/>
              <w:rPr>
                <w:rFonts w:ascii="Times New Roman" w:eastAsia="Times New Roman" w:hAnsi="Times New Roman"/>
                <w:sz w:val="24"/>
                <w:szCs w:val="24"/>
                <w:lang w:eastAsia="en-US"/>
              </w:rPr>
            </w:pPr>
          </w:p>
          <w:p w:rsidR="00BD411B" w:rsidRPr="00F17A19" w:rsidRDefault="00BD411B" w:rsidP="00ED71FA">
            <w:pPr>
              <w:spacing w:after="0" w:line="240" w:lineRule="auto"/>
              <w:rPr>
                <w:rFonts w:ascii="Times New Roman" w:eastAsia="Times New Roman" w:hAnsi="Times New Roman"/>
                <w:sz w:val="24"/>
                <w:szCs w:val="24"/>
                <w:lang w:eastAsia="en-US"/>
              </w:rPr>
            </w:pPr>
          </w:p>
          <w:p w:rsidR="00BD411B" w:rsidRPr="00F17A19" w:rsidRDefault="00BD411B" w:rsidP="00ED71FA">
            <w:pPr>
              <w:spacing w:after="0" w:line="240" w:lineRule="auto"/>
              <w:rPr>
                <w:rFonts w:ascii="Times New Roman" w:eastAsia="Times New Roman" w:hAnsi="Times New Roman"/>
                <w:sz w:val="24"/>
                <w:szCs w:val="24"/>
                <w:lang w:eastAsia="en-US"/>
              </w:rPr>
            </w:pPr>
          </w:p>
          <w:p w:rsidR="00BD411B" w:rsidRPr="00F17A19" w:rsidRDefault="00BD411B" w:rsidP="00ED71FA">
            <w:pPr>
              <w:spacing w:after="0" w:line="240" w:lineRule="auto"/>
              <w:rPr>
                <w:rFonts w:ascii="Times New Roman" w:eastAsia="Times New Roman" w:hAnsi="Times New Roman"/>
                <w:sz w:val="24"/>
                <w:szCs w:val="24"/>
                <w:lang w:eastAsia="en-US"/>
              </w:rPr>
            </w:pPr>
          </w:p>
          <w:p w:rsidR="00BD411B" w:rsidRPr="00F17A19" w:rsidRDefault="00BD411B" w:rsidP="00ED71FA">
            <w:pPr>
              <w:spacing w:after="0" w:line="240" w:lineRule="auto"/>
              <w:rPr>
                <w:rFonts w:ascii="Times New Roman" w:eastAsia="Times New Roman" w:hAnsi="Times New Roman"/>
                <w:sz w:val="24"/>
                <w:szCs w:val="24"/>
                <w:lang w:eastAsia="en-US"/>
              </w:rPr>
            </w:pPr>
          </w:p>
          <w:p w:rsidR="00BD411B" w:rsidRPr="00F17A19" w:rsidRDefault="00BD411B" w:rsidP="00ED71FA">
            <w:pPr>
              <w:spacing w:after="0" w:line="240" w:lineRule="auto"/>
              <w:rPr>
                <w:rFonts w:ascii="Times New Roman" w:eastAsia="Times New Roman" w:hAnsi="Times New Roman"/>
                <w:sz w:val="24"/>
                <w:szCs w:val="24"/>
                <w:lang w:eastAsia="en-US"/>
              </w:rPr>
            </w:pPr>
          </w:p>
          <w:p w:rsidR="00BD411B" w:rsidRPr="00F17A19" w:rsidRDefault="00BD411B" w:rsidP="00ED71FA">
            <w:pPr>
              <w:spacing w:after="0" w:line="240" w:lineRule="auto"/>
              <w:rPr>
                <w:rFonts w:ascii="Times New Roman" w:eastAsia="Times New Roman" w:hAnsi="Times New Roman"/>
                <w:sz w:val="24"/>
                <w:szCs w:val="24"/>
                <w:lang w:eastAsia="en-US"/>
              </w:rPr>
            </w:pPr>
          </w:p>
          <w:p w:rsidR="00BD411B" w:rsidRPr="00F17A19" w:rsidRDefault="00BD411B" w:rsidP="00ED71FA">
            <w:pPr>
              <w:spacing w:after="0" w:line="240" w:lineRule="auto"/>
              <w:rPr>
                <w:rFonts w:ascii="Times New Roman" w:eastAsia="Times New Roman" w:hAnsi="Times New Roman"/>
                <w:sz w:val="24"/>
                <w:szCs w:val="24"/>
                <w:lang w:eastAsia="en-US"/>
              </w:rPr>
            </w:pPr>
          </w:p>
          <w:p w:rsidR="00BD411B" w:rsidRPr="00F17A19" w:rsidRDefault="00BD411B" w:rsidP="00ED71FA">
            <w:pPr>
              <w:spacing w:after="0" w:line="240" w:lineRule="auto"/>
              <w:rPr>
                <w:rFonts w:ascii="Times New Roman" w:eastAsia="Times New Roman" w:hAnsi="Times New Roman"/>
                <w:sz w:val="24"/>
                <w:szCs w:val="24"/>
                <w:lang w:eastAsia="en-US"/>
              </w:rPr>
            </w:pPr>
          </w:p>
          <w:p w:rsidR="00BD411B" w:rsidRPr="00F17A19" w:rsidRDefault="00BD411B" w:rsidP="00ED71FA">
            <w:pPr>
              <w:spacing w:after="0" w:line="240" w:lineRule="auto"/>
              <w:rPr>
                <w:rFonts w:ascii="Times New Roman" w:eastAsia="Times New Roman" w:hAnsi="Times New Roman"/>
                <w:sz w:val="24"/>
                <w:szCs w:val="24"/>
                <w:lang w:eastAsia="en-US"/>
              </w:rPr>
            </w:pPr>
          </w:p>
          <w:p w:rsidR="00BD411B" w:rsidRPr="00F17A19" w:rsidRDefault="00BD411B" w:rsidP="00ED71FA">
            <w:pPr>
              <w:spacing w:after="0" w:line="240" w:lineRule="auto"/>
              <w:rPr>
                <w:rFonts w:ascii="Times New Roman" w:eastAsia="Times New Roman" w:hAnsi="Times New Roman"/>
                <w:sz w:val="24"/>
                <w:szCs w:val="24"/>
                <w:lang w:eastAsia="en-US"/>
              </w:rPr>
            </w:pPr>
          </w:p>
          <w:p w:rsidR="00BD411B" w:rsidRPr="00F17A19" w:rsidRDefault="00BD411B" w:rsidP="00ED71FA">
            <w:pPr>
              <w:spacing w:after="0" w:line="240" w:lineRule="auto"/>
              <w:rPr>
                <w:rFonts w:ascii="Times New Roman" w:eastAsia="Times New Roman" w:hAnsi="Times New Roman"/>
                <w:sz w:val="24"/>
                <w:szCs w:val="24"/>
                <w:lang w:eastAsia="en-US"/>
              </w:rPr>
            </w:pPr>
          </w:p>
          <w:p w:rsidR="00BD411B" w:rsidRPr="00F17A19" w:rsidRDefault="00BD411B" w:rsidP="00ED71FA">
            <w:pPr>
              <w:spacing w:after="0" w:line="240" w:lineRule="auto"/>
              <w:rPr>
                <w:rFonts w:ascii="Times New Roman" w:eastAsia="Times New Roman" w:hAnsi="Times New Roman"/>
                <w:sz w:val="24"/>
                <w:szCs w:val="24"/>
                <w:lang w:eastAsia="en-US"/>
              </w:rPr>
            </w:pPr>
          </w:p>
        </w:tc>
      </w:tr>
    </w:tbl>
    <w:p w:rsidR="0075344F" w:rsidRDefault="0075344F" w:rsidP="00D7160A">
      <w:pPr>
        <w:spacing w:after="0" w:line="240" w:lineRule="auto"/>
      </w:pPr>
    </w:p>
    <w:p w:rsidR="0060129D" w:rsidRPr="0060129D" w:rsidRDefault="00D7160A" w:rsidP="00D7160A">
      <w:pPr>
        <w:spacing w:after="0" w:line="240" w:lineRule="auto"/>
        <w:jc w:val="center"/>
        <w:rPr>
          <w:rFonts w:ascii="Times New Roman" w:eastAsiaTheme="minorHAnsi" w:hAnsi="Times New Roman"/>
          <w:b/>
          <w:sz w:val="28"/>
          <w:szCs w:val="28"/>
          <w:lang w:eastAsia="en-US"/>
        </w:rPr>
      </w:pPr>
      <w:r>
        <w:rPr>
          <w:rFonts w:ascii="Times New Roman" w:eastAsiaTheme="minorHAnsi" w:hAnsi="Times New Roman"/>
          <w:b/>
          <w:sz w:val="28"/>
          <w:szCs w:val="28"/>
          <w:lang w:eastAsia="en-US"/>
        </w:rPr>
        <w:t>Б1.О.17</w:t>
      </w:r>
      <w:r w:rsidR="0060129D" w:rsidRPr="0060129D">
        <w:rPr>
          <w:rFonts w:ascii="Times New Roman" w:eastAsiaTheme="minorHAnsi" w:hAnsi="Times New Roman"/>
          <w:b/>
          <w:sz w:val="28"/>
          <w:szCs w:val="28"/>
          <w:lang w:eastAsia="en-US"/>
        </w:rPr>
        <w:t xml:space="preserve"> История государственного управления</w:t>
      </w:r>
    </w:p>
    <w:tbl>
      <w:tblPr>
        <w:tblStyle w:val="46"/>
        <w:tblW w:w="5000" w:type="pct"/>
        <w:tblInd w:w="0" w:type="dxa"/>
        <w:tblLook w:val="04A0" w:firstRow="1" w:lastRow="0" w:firstColumn="1" w:lastColumn="0" w:noHBand="0" w:noVBand="1"/>
      </w:tblPr>
      <w:tblGrid>
        <w:gridCol w:w="651"/>
        <w:gridCol w:w="12012"/>
        <w:gridCol w:w="2123"/>
      </w:tblGrid>
      <w:tr w:rsidR="00A56771" w:rsidRPr="00F17A19" w:rsidTr="00A56771">
        <w:tc>
          <w:tcPr>
            <w:tcW w:w="220" w:type="pct"/>
            <w:shd w:val="clear" w:color="auto" w:fill="DEEAF6" w:themeFill="accent1" w:themeFillTint="33"/>
          </w:tcPr>
          <w:p w:rsidR="00A56771" w:rsidRPr="00F17A19" w:rsidRDefault="00A56771" w:rsidP="00C63003">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w:t>
            </w:r>
          </w:p>
        </w:tc>
        <w:tc>
          <w:tcPr>
            <w:tcW w:w="4062" w:type="pct"/>
            <w:shd w:val="clear" w:color="auto" w:fill="DEEAF6" w:themeFill="accent1" w:themeFillTint="33"/>
          </w:tcPr>
          <w:p w:rsidR="00A56771" w:rsidRPr="00F17A19" w:rsidRDefault="00A56771" w:rsidP="00C63003">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A56771" w:rsidRPr="00F17A19" w:rsidRDefault="00A56771" w:rsidP="00A56771">
            <w:pPr>
              <w:spacing w:after="0" w:line="240" w:lineRule="auto"/>
              <w:jc w:val="center"/>
              <w:rPr>
                <w:rFonts w:ascii="Times New Roman" w:eastAsiaTheme="minorHAnsi" w:hAnsi="Times New Roman" w:cstheme="minorBidi"/>
                <w:b/>
                <w:sz w:val="24"/>
                <w:szCs w:val="24"/>
                <w:lang w:eastAsia="en-US"/>
              </w:rPr>
            </w:pPr>
            <w:r w:rsidRPr="00F17A19">
              <w:rPr>
                <w:rFonts w:ascii="Times New Roman" w:eastAsiaTheme="minorHAnsi" w:hAnsi="Times New Roman" w:cstheme="minorBidi"/>
                <w:b/>
                <w:sz w:val="24"/>
                <w:szCs w:val="24"/>
                <w:lang w:eastAsia="en-US"/>
              </w:rPr>
              <w:t>Верный (эталонный)</w:t>
            </w:r>
          </w:p>
          <w:p w:rsidR="00A56771" w:rsidRPr="00F17A19" w:rsidRDefault="00A56771" w:rsidP="00A56771">
            <w:pPr>
              <w:spacing w:after="0" w:line="240" w:lineRule="auto"/>
              <w:jc w:val="center"/>
              <w:rPr>
                <w:rFonts w:ascii="Times New Roman" w:eastAsia="Times New Roman" w:hAnsi="Times New Roman"/>
                <w:b/>
                <w:sz w:val="24"/>
                <w:szCs w:val="24"/>
                <w:lang w:eastAsia="en-US"/>
              </w:rPr>
            </w:pPr>
            <w:r w:rsidRPr="00F17A19">
              <w:rPr>
                <w:rFonts w:ascii="Times New Roman" w:eastAsiaTheme="minorHAnsi" w:hAnsi="Times New Roman" w:cstheme="minorBidi"/>
                <w:b/>
                <w:sz w:val="24"/>
                <w:szCs w:val="24"/>
                <w:lang w:eastAsia="en-US"/>
              </w:rPr>
              <w:t>ответ</w:t>
            </w:r>
          </w:p>
        </w:tc>
      </w:tr>
      <w:tr w:rsidR="00A56771" w:rsidRPr="00F17A19" w:rsidTr="00A56771">
        <w:tc>
          <w:tcPr>
            <w:tcW w:w="220" w:type="pct"/>
          </w:tcPr>
          <w:p w:rsidR="00A56771" w:rsidRPr="00F17A19" w:rsidRDefault="00A56771" w:rsidP="00C63003">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w:t>
            </w:r>
          </w:p>
        </w:tc>
        <w:tc>
          <w:tcPr>
            <w:tcW w:w="4062" w:type="pct"/>
          </w:tcPr>
          <w:p w:rsidR="00A56771" w:rsidRPr="00F17A19" w:rsidRDefault="00516532" w:rsidP="00C63003">
            <w:pPr>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У</w:t>
            </w:r>
            <w:r w:rsidR="00A56771" w:rsidRPr="00F17A19">
              <w:rPr>
                <w:rFonts w:ascii="Times New Roman" w:eastAsia="Times New Roman" w:hAnsi="Times New Roman"/>
                <w:sz w:val="24"/>
                <w:szCs w:val="24"/>
                <w:lang w:eastAsia="en-US"/>
              </w:rPr>
              <w:t>становите соответствие между реформами и историческими деятелями, с которыми связано проведение реформ.</w:t>
            </w:r>
          </w:p>
          <w:p w:rsidR="00A56771" w:rsidRPr="00F17A19" w:rsidRDefault="00A56771" w:rsidP="00C63003">
            <w:pPr>
              <w:spacing w:after="0" w:line="240" w:lineRule="auto"/>
              <w:ind w:firstLine="709"/>
              <w:rPr>
                <w:rFonts w:ascii="Times New Roman" w:eastAsia="Times New Roman" w:hAnsi="Times New Roman"/>
                <w:b/>
                <w:sz w:val="24"/>
                <w:szCs w:val="24"/>
                <w:lang w:eastAsia="en-US"/>
              </w:rPr>
            </w:pPr>
            <w:r w:rsidRPr="00F17A19">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46"/>
              <w:tblW w:w="5000" w:type="pct"/>
              <w:tblInd w:w="0" w:type="dxa"/>
              <w:tblLook w:val="04A0" w:firstRow="1" w:lastRow="0" w:firstColumn="1" w:lastColumn="0" w:noHBand="0" w:noVBand="1"/>
            </w:tblPr>
            <w:tblGrid>
              <w:gridCol w:w="577"/>
              <w:gridCol w:w="8293"/>
              <w:gridCol w:w="721"/>
              <w:gridCol w:w="2195"/>
            </w:tblGrid>
            <w:tr w:rsidR="00A56771" w:rsidRPr="00F17A19" w:rsidTr="00C63003">
              <w:tc>
                <w:tcPr>
                  <w:tcW w:w="245" w:type="pct"/>
                </w:tcPr>
                <w:p w:rsidR="00A56771" w:rsidRPr="00F17A19" w:rsidRDefault="00A56771" w:rsidP="00C63003">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w:t>
                  </w:r>
                </w:p>
              </w:tc>
              <w:tc>
                <w:tcPr>
                  <w:tcW w:w="3518" w:type="pct"/>
                </w:tcPr>
                <w:p w:rsidR="00A56771" w:rsidRPr="00F17A19" w:rsidRDefault="00A56771" w:rsidP="00471AB9">
                  <w:pPr>
                    <w:spacing w:after="0" w:line="240" w:lineRule="auto"/>
                    <w:rPr>
                      <w:rFonts w:ascii="Times New Roman" w:eastAsia="Times New Roman" w:hAnsi="Times New Roman"/>
                      <w:sz w:val="24"/>
                      <w:szCs w:val="24"/>
                      <w:lang w:eastAsia="en-US"/>
                    </w:rPr>
                  </w:pPr>
                  <w:r w:rsidRPr="00F17A19">
                    <w:rPr>
                      <w:rFonts w:ascii="Times New Roman" w:eastAsiaTheme="minorHAnsi" w:hAnsi="Times New Roman"/>
                      <w:color w:val="333333"/>
                      <w:sz w:val="24"/>
                      <w:szCs w:val="24"/>
                      <w:shd w:val="clear" w:color="auto" w:fill="FFFFFF"/>
                      <w:lang w:eastAsia="en-US"/>
                    </w:rPr>
                    <w:t>Реформа, направленная на </w:t>
                  </w:r>
                  <w:r w:rsidRPr="00F17A19">
                    <w:rPr>
                      <w:rFonts w:ascii="Times New Roman" w:eastAsiaTheme="minorHAnsi" w:hAnsi="Times New Roman"/>
                      <w:bCs/>
                      <w:color w:val="333333"/>
                      <w:sz w:val="24"/>
                      <w:szCs w:val="24"/>
                      <w:shd w:val="clear" w:color="auto" w:fill="FFFFFF"/>
                      <w:lang w:eastAsia="en-US"/>
                    </w:rPr>
                    <w:t>упорядочивание системы сбора дани</w:t>
                  </w:r>
                  <w:r w:rsidRPr="00F17A19">
                    <w:rPr>
                      <w:rFonts w:ascii="Times New Roman" w:eastAsiaTheme="minorHAnsi" w:hAnsi="Times New Roman"/>
                      <w:color w:val="333333"/>
                      <w:sz w:val="24"/>
                      <w:szCs w:val="24"/>
                      <w:shd w:val="clear" w:color="auto" w:fill="FFFFFF"/>
                      <w:lang w:eastAsia="en-US"/>
                    </w:rPr>
                    <w:t xml:space="preserve">: </w:t>
                  </w:r>
                  <w:r w:rsidRPr="00F17A19">
                    <w:rPr>
                      <w:rFonts w:ascii="Times New Roman" w:eastAsia="Times New Roman" w:hAnsi="Times New Roman"/>
                      <w:color w:val="333333"/>
                      <w:sz w:val="24"/>
                      <w:szCs w:val="24"/>
                    </w:rPr>
                    <w:t>учреждение уроков (фиксированные размеры дани) и погостов (фиксированные места, куда нужно было свозить дань)</w:t>
                  </w:r>
                  <w:r w:rsidR="00471AB9" w:rsidRPr="00F17A19">
                    <w:rPr>
                      <w:rFonts w:ascii="Times New Roman" w:eastAsia="Times New Roman" w:hAnsi="Times New Roman"/>
                      <w:sz w:val="24"/>
                      <w:szCs w:val="24"/>
                      <w:lang w:eastAsia="en-US"/>
                    </w:rPr>
                    <w:t xml:space="preserve"> </w:t>
                  </w:r>
                </w:p>
              </w:tc>
              <w:tc>
                <w:tcPr>
                  <w:tcW w:w="306" w:type="pct"/>
                </w:tcPr>
                <w:p w:rsidR="00A56771" w:rsidRPr="00F17A19" w:rsidRDefault="00A56771" w:rsidP="00C63003">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а</w:t>
                  </w:r>
                </w:p>
              </w:tc>
              <w:tc>
                <w:tcPr>
                  <w:tcW w:w="931" w:type="pct"/>
                </w:tcPr>
                <w:p w:rsidR="00A56771" w:rsidRPr="00F17A19" w:rsidRDefault="00471AB9" w:rsidP="00C63003">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Княгиня Ольга</w:t>
                  </w:r>
                </w:p>
              </w:tc>
            </w:tr>
            <w:tr w:rsidR="00A56771" w:rsidRPr="00F17A19" w:rsidTr="00C63003">
              <w:tc>
                <w:tcPr>
                  <w:tcW w:w="245" w:type="pct"/>
                </w:tcPr>
                <w:p w:rsidR="00A56771" w:rsidRPr="00F17A19" w:rsidRDefault="00A56771" w:rsidP="00C63003">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2</w:t>
                  </w:r>
                </w:p>
              </w:tc>
              <w:tc>
                <w:tcPr>
                  <w:tcW w:w="3518" w:type="pct"/>
                </w:tcPr>
                <w:p w:rsidR="00A56771" w:rsidRPr="00F17A19" w:rsidRDefault="00516532" w:rsidP="00471AB9">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Религиозная реформа, результатом которой стало крещение Руси</w:t>
                  </w:r>
                </w:p>
              </w:tc>
              <w:tc>
                <w:tcPr>
                  <w:tcW w:w="306" w:type="pct"/>
                </w:tcPr>
                <w:p w:rsidR="00A56771" w:rsidRPr="00F17A19" w:rsidRDefault="00A56771" w:rsidP="00C63003">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б</w:t>
                  </w:r>
                </w:p>
              </w:tc>
              <w:tc>
                <w:tcPr>
                  <w:tcW w:w="931" w:type="pct"/>
                </w:tcPr>
                <w:p w:rsidR="00A56771" w:rsidRPr="00F17A19" w:rsidRDefault="00516532" w:rsidP="00C63003">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Владимир Святославич</w:t>
                  </w:r>
                </w:p>
              </w:tc>
            </w:tr>
            <w:tr w:rsidR="00A56771" w:rsidRPr="00F17A19" w:rsidTr="00C63003">
              <w:tc>
                <w:tcPr>
                  <w:tcW w:w="245" w:type="pct"/>
                </w:tcPr>
                <w:p w:rsidR="00A56771" w:rsidRPr="00F17A19" w:rsidRDefault="00A56771" w:rsidP="00C63003">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3</w:t>
                  </w:r>
                </w:p>
              </w:tc>
              <w:tc>
                <w:tcPr>
                  <w:tcW w:w="3518" w:type="pct"/>
                </w:tcPr>
                <w:p w:rsidR="00A56771" w:rsidRPr="00F17A19" w:rsidRDefault="00516532" w:rsidP="00471AB9">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Организация власти в форме сбора дани — полюдья. Это был ежегодный круговой объезд князя с дружиной подвластных территорий с целью сбора дани</w:t>
                  </w:r>
                </w:p>
              </w:tc>
              <w:tc>
                <w:tcPr>
                  <w:tcW w:w="306" w:type="pct"/>
                </w:tcPr>
                <w:p w:rsidR="00A56771" w:rsidRPr="00F17A19" w:rsidRDefault="00A56771" w:rsidP="00C63003">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в</w:t>
                  </w:r>
                </w:p>
              </w:tc>
              <w:tc>
                <w:tcPr>
                  <w:tcW w:w="931" w:type="pct"/>
                </w:tcPr>
                <w:p w:rsidR="00A56771" w:rsidRPr="00F17A19" w:rsidRDefault="00516532" w:rsidP="00C63003">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Олег Вещий</w:t>
                  </w:r>
                </w:p>
              </w:tc>
            </w:tr>
            <w:tr w:rsidR="00A56771" w:rsidRPr="00F17A19" w:rsidTr="00C63003">
              <w:tc>
                <w:tcPr>
                  <w:tcW w:w="245" w:type="pct"/>
                </w:tcPr>
                <w:p w:rsidR="00A56771" w:rsidRPr="00F17A19" w:rsidRDefault="00A56771" w:rsidP="00C63003">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lastRenderedPageBreak/>
                    <w:t>4</w:t>
                  </w:r>
                </w:p>
              </w:tc>
              <w:tc>
                <w:tcPr>
                  <w:tcW w:w="3518" w:type="pct"/>
                </w:tcPr>
                <w:p w:rsidR="00A56771" w:rsidRPr="00F17A19" w:rsidRDefault="00516532" w:rsidP="00471AB9">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color w:val="333333"/>
                      <w:sz w:val="24"/>
                      <w:szCs w:val="24"/>
                      <w:shd w:val="clear" w:color="auto" w:fill="FFFFFF"/>
                      <w:lang w:eastAsia="en-US"/>
                    </w:rPr>
                    <w:t>Первый письменный свод законов, который регулировал размер штрафов и меру наказания за различные нарушения</w:t>
                  </w:r>
                </w:p>
              </w:tc>
              <w:tc>
                <w:tcPr>
                  <w:tcW w:w="306" w:type="pct"/>
                </w:tcPr>
                <w:p w:rsidR="00A56771" w:rsidRPr="00F17A19" w:rsidRDefault="00A56771" w:rsidP="00C63003">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г</w:t>
                  </w:r>
                </w:p>
              </w:tc>
              <w:tc>
                <w:tcPr>
                  <w:tcW w:w="931" w:type="pct"/>
                </w:tcPr>
                <w:p w:rsidR="00A56771" w:rsidRPr="00F17A19" w:rsidRDefault="00516532" w:rsidP="00C63003">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Ярослав Мудрый</w:t>
                  </w:r>
                </w:p>
              </w:tc>
            </w:tr>
          </w:tbl>
          <w:p w:rsidR="0078772E" w:rsidRPr="00F17A19" w:rsidRDefault="0078772E" w:rsidP="0078772E">
            <w:pPr>
              <w:spacing w:after="160" w:line="259" w:lineRule="auto"/>
              <w:rPr>
                <w:rFonts w:ascii="Times New Roman" w:eastAsiaTheme="minorHAnsi" w:hAnsi="Times New Roman"/>
                <w:sz w:val="24"/>
                <w:szCs w:val="24"/>
                <w:lang w:eastAsia="en-US"/>
              </w:rPr>
            </w:pPr>
            <w:r w:rsidRPr="00F17A19">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78772E" w:rsidRPr="00F17A19" w:rsidTr="00DC3868">
              <w:tc>
                <w:tcPr>
                  <w:tcW w:w="1869" w:type="dxa"/>
                  <w:shd w:val="clear" w:color="auto" w:fill="BDD6EE" w:themeFill="accent1" w:themeFillTint="66"/>
                </w:tcPr>
                <w:p w:rsidR="0078772E" w:rsidRPr="00F17A19" w:rsidRDefault="0078772E" w:rsidP="0078772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1</w:t>
                  </w:r>
                </w:p>
              </w:tc>
              <w:tc>
                <w:tcPr>
                  <w:tcW w:w="1869" w:type="dxa"/>
                  <w:shd w:val="clear" w:color="auto" w:fill="BDD6EE" w:themeFill="accent1" w:themeFillTint="66"/>
                </w:tcPr>
                <w:p w:rsidR="0078772E" w:rsidRPr="00F17A19" w:rsidRDefault="0078772E" w:rsidP="0078772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2</w:t>
                  </w:r>
                </w:p>
              </w:tc>
              <w:tc>
                <w:tcPr>
                  <w:tcW w:w="1869" w:type="dxa"/>
                  <w:shd w:val="clear" w:color="auto" w:fill="BDD6EE" w:themeFill="accent1" w:themeFillTint="66"/>
                </w:tcPr>
                <w:p w:rsidR="0078772E" w:rsidRPr="00F17A19" w:rsidRDefault="0078772E" w:rsidP="0078772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3</w:t>
                  </w:r>
                </w:p>
              </w:tc>
              <w:tc>
                <w:tcPr>
                  <w:tcW w:w="1869" w:type="dxa"/>
                  <w:shd w:val="clear" w:color="auto" w:fill="BDD6EE" w:themeFill="accent1" w:themeFillTint="66"/>
                </w:tcPr>
                <w:p w:rsidR="0078772E" w:rsidRPr="00F17A19" w:rsidRDefault="0078772E" w:rsidP="0078772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4</w:t>
                  </w:r>
                </w:p>
              </w:tc>
              <w:tc>
                <w:tcPr>
                  <w:tcW w:w="1869" w:type="dxa"/>
                  <w:shd w:val="clear" w:color="auto" w:fill="BDD6EE" w:themeFill="accent1" w:themeFillTint="66"/>
                </w:tcPr>
                <w:p w:rsidR="0078772E" w:rsidRPr="00F17A19" w:rsidRDefault="0078772E" w:rsidP="0078772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5</w:t>
                  </w:r>
                </w:p>
              </w:tc>
            </w:tr>
            <w:tr w:rsidR="0078772E" w:rsidRPr="00F17A19" w:rsidTr="00DC3868">
              <w:tc>
                <w:tcPr>
                  <w:tcW w:w="1869" w:type="dxa"/>
                </w:tcPr>
                <w:p w:rsidR="0078772E" w:rsidRPr="00F17A19" w:rsidRDefault="0078772E" w:rsidP="0078772E">
                  <w:pPr>
                    <w:spacing w:after="0" w:line="240" w:lineRule="auto"/>
                    <w:rPr>
                      <w:rFonts w:eastAsiaTheme="minorHAnsi"/>
                      <w:lang w:eastAsia="en-US"/>
                    </w:rPr>
                  </w:pPr>
                </w:p>
              </w:tc>
              <w:tc>
                <w:tcPr>
                  <w:tcW w:w="1869" w:type="dxa"/>
                </w:tcPr>
                <w:p w:rsidR="0078772E" w:rsidRPr="00F17A19" w:rsidRDefault="0078772E" w:rsidP="0078772E">
                  <w:pPr>
                    <w:spacing w:after="0" w:line="240" w:lineRule="auto"/>
                    <w:rPr>
                      <w:rFonts w:eastAsiaTheme="minorHAnsi"/>
                      <w:lang w:eastAsia="en-US"/>
                    </w:rPr>
                  </w:pPr>
                </w:p>
              </w:tc>
              <w:tc>
                <w:tcPr>
                  <w:tcW w:w="1869" w:type="dxa"/>
                </w:tcPr>
                <w:p w:rsidR="0078772E" w:rsidRPr="00F17A19" w:rsidRDefault="0078772E" w:rsidP="0078772E">
                  <w:pPr>
                    <w:spacing w:after="0" w:line="240" w:lineRule="auto"/>
                    <w:rPr>
                      <w:rFonts w:eastAsiaTheme="minorHAnsi"/>
                      <w:lang w:eastAsia="en-US"/>
                    </w:rPr>
                  </w:pPr>
                </w:p>
              </w:tc>
              <w:tc>
                <w:tcPr>
                  <w:tcW w:w="1869" w:type="dxa"/>
                </w:tcPr>
                <w:p w:rsidR="0078772E" w:rsidRPr="00F17A19" w:rsidRDefault="0078772E" w:rsidP="0078772E">
                  <w:pPr>
                    <w:spacing w:after="0" w:line="240" w:lineRule="auto"/>
                    <w:rPr>
                      <w:rFonts w:eastAsiaTheme="minorHAnsi"/>
                      <w:lang w:eastAsia="en-US"/>
                    </w:rPr>
                  </w:pPr>
                </w:p>
              </w:tc>
              <w:tc>
                <w:tcPr>
                  <w:tcW w:w="1869" w:type="dxa"/>
                </w:tcPr>
                <w:p w:rsidR="0078772E" w:rsidRPr="00F17A19" w:rsidRDefault="0078772E" w:rsidP="0078772E">
                  <w:pPr>
                    <w:spacing w:after="0" w:line="240" w:lineRule="auto"/>
                    <w:rPr>
                      <w:rFonts w:eastAsiaTheme="minorHAnsi"/>
                      <w:lang w:eastAsia="en-US"/>
                    </w:rPr>
                  </w:pPr>
                </w:p>
              </w:tc>
            </w:tr>
          </w:tbl>
          <w:p w:rsidR="00A56771" w:rsidRPr="00F17A19" w:rsidRDefault="00A56771" w:rsidP="00C63003">
            <w:pPr>
              <w:spacing w:after="0" w:line="240" w:lineRule="auto"/>
              <w:rPr>
                <w:rFonts w:ascii="Times New Roman" w:eastAsia="Times New Roman" w:hAnsi="Times New Roman"/>
                <w:sz w:val="24"/>
                <w:szCs w:val="24"/>
                <w:lang w:eastAsia="en-US"/>
              </w:rPr>
            </w:pPr>
          </w:p>
        </w:tc>
        <w:tc>
          <w:tcPr>
            <w:tcW w:w="718" w:type="pct"/>
          </w:tcPr>
          <w:p w:rsidR="00A56771" w:rsidRPr="00F17A19" w:rsidRDefault="00A56771" w:rsidP="00C63003">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lastRenderedPageBreak/>
              <w:t xml:space="preserve">Ответ: </w:t>
            </w:r>
          </w:p>
          <w:p w:rsidR="00A56771" w:rsidRPr="00F17A19" w:rsidRDefault="00471AB9" w:rsidP="00C63003">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1-а</w:t>
            </w:r>
          </w:p>
          <w:p w:rsidR="00A56771" w:rsidRPr="00F17A19" w:rsidRDefault="00471AB9" w:rsidP="00C63003">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2-б</w:t>
            </w:r>
          </w:p>
          <w:p w:rsidR="00A56771" w:rsidRPr="00F17A19" w:rsidRDefault="00A56771" w:rsidP="00C63003">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3-в</w:t>
            </w:r>
          </w:p>
          <w:p w:rsidR="00A56771" w:rsidRPr="00F17A19" w:rsidRDefault="00471AB9" w:rsidP="00C63003">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4-г</w:t>
            </w:r>
          </w:p>
          <w:p w:rsidR="00A56771" w:rsidRPr="00F17A19" w:rsidRDefault="00A56771" w:rsidP="00C63003">
            <w:pPr>
              <w:spacing w:after="0" w:line="240" w:lineRule="auto"/>
              <w:rPr>
                <w:rFonts w:ascii="Times New Roman" w:eastAsia="Times New Roman" w:hAnsi="Times New Roman"/>
                <w:sz w:val="24"/>
                <w:szCs w:val="24"/>
                <w:lang w:eastAsia="en-US"/>
              </w:rPr>
            </w:pPr>
          </w:p>
          <w:p w:rsidR="0078772E" w:rsidRPr="00F17A19" w:rsidRDefault="0078772E" w:rsidP="00C63003">
            <w:pPr>
              <w:spacing w:after="0" w:line="240" w:lineRule="auto"/>
              <w:rPr>
                <w:rFonts w:ascii="Times New Roman" w:eastAsia="Times New Roman" w:hAnsi="Times New Roman"/>
                <w:sz w:val="24"/>
                <w:szCs w:val="24"/>
                <w:lang w:eastAsia="en-US"/>
              </w:rPr>
            </w:pPr>
          </w:p>
          <w:p w:rsidR="0078772E" w:rsidRPr="00F17A19" w:rsidRDefault="0078772E" w:rsidP="00C63003">
            <w:pPr>
              <w:spacing w:after="0" w:line="240" w:lineRule="auto"/>
              <w:rPr>
                <w:rFonts w:ascii="Times New Roman" w:eastAsia="Times New Roman" w:hAnsi="Times New Roman"/>
                <w:sz w:val="24"/>
                <w:szCs w:val="24"/>
                <w:lang w:eastAsia="en-US"/>
              </w:rPr>
            </w:pPr>
          </w:p>
          <w:p w:rsidR="0078772E" w:rsidRPr="00F17A19" w:rsidRDefault="0078772E" w:rsidP="00C63003">
            <w:pPr>
              <w:spacing w:after="0" w:line="240" w:lineRule="auto"/>
              <w:rPr>
                <w:rFonts w:ascii="Times New Roman" w:eastAsia="Times New Roman" w:hAnsi="Times New Roman"/>
                <w:sz w:val="24"/>
                <w:szCs w:val="24"/>
                <w:lang w:eastAsia="en-US"/>
              </w:rPr>
            </w:pPr>
          </w:p>
          <w:p w:rsidR="0078772E" w:rsidRPr="00F17A19" w:rsidRDefault="0078772E" w:rsidP="00C63003">
            <w:pPr>
              <w:spacing w:after="0" w:line="240" w:lineRule="auto"/>
              <w:rPr>
                <w:rFonts w:ascii="Times New Roman" w:eastAsia="Times New Roman" w:hAnsi="Times New Roman"/>
                <w:sz w:val="24"/>
                <w:szCs w:val="24"/>
                <w:lang w:eastAsia="en-US"/>
              </w:rPr>
            </w:pPr>
          </w:p>
          <w:p w:rsidR="0078772E" w:rsidRPr="00F17A19" w:rsidRDefault="0078772E" w:rsidP="00C63003">
            <w:pPr>
              <w:spacing w:after="0" w:line="240" w:lineRule="auto"/>
              <w:rPr>
                <w:rFonts w:ascii="Times New Roman" w:eastAsia="Times New Roman" w:hAnsi="Times New Roman"/>
                <w:sz w:val="24"/>
                <w:szCs w:val="24"/>
                <w:lang w:eastAsia="en-US"/>
              </w:rPr>
            </w:pPr>
          </w:p>
          <w:p w:rsidR="00A56771" w:rsidRPr="00F17A19" w:rsidRDefault="00A56771" w:rsidP="00C63003">
            <w:pPr>
              <w:spacing w:after="0" w:line="240" w:lineRule="auto"/>
              <w:rPr>
                <w:rFonts w:ascii="Times New Roman" w:eastAsia="Times New Roman" w:hAnsi="Times New Roman"/>
                <w:sz w:val="24"/>
                <w:szCs w:val="24"/>
                <w:lang w:eastAsia="en-US"/>
              </w:rPr>
            </w:pPr>
          </w:p>
        </w:tc>
      </w:tr>
      <w:tr w:rsidR="003D3331" w:rsidRPr="00F17A19" w:rsidTr="00A56771">
        <w:tc>
          <w:tcPr>
            <w:tcW w:w="220" w:type="pct"/>
          </w:tcPr>
          <w:p w:rsidR="003D3331" w:rsidRPr="00F17A19" w:rsidRDefault="003D3331" w:rsidP="00C63003">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lastRenderedPageBreak/>
              <w:t>2</w:t>
            </w:r>
          </w:p>
        </w:tc>
        <w:tc>
          <w:tcPr>
            <w:tcW w:w="4062" w:type="pct"/>
          </w:tcPr>
          <w:p w:rsidR="003D3331" w:rsidRPr="00F17A19" w:rsidRDefault="003D3331" w:rsidP="004B2C1E">
            <w:pPr>
              <w:shd w:val="clear" w:color="auto" w:fill="FFFFFF"/>
              <w:spacing w:after="0" w:line="240" w:lineRule="auto"/>
              <w:ind w:firstLine="709"/>
              <w:textAlignment w:val="baseline"/>
              <w:rPr>
                <w:rFonts w:ascii="Times New Roman" w:eastAsia="Times New Roman" w:hAnsi="Times New Roman"/>
                <w:bCs/>
                <w:sz w:val="24"/>
                <w:szCs w:val="24"/>
              </w:rPr>
            </w:pPr>
            <w:r w:rsidRPr="00F17A19">
              <w:rPr>
                <w:rFonts w:ascii="Times New Roman" w:eastAsia="Times New Roman" w:hAnsi="Times New Roman"/>
                <w:sz w:val="24"/>
                <w:szCs w:val="24"/>
                <w:lang w:eastAsia="en-US"/>
              </w:rPr>
              <w:t xml:space="preserve">Используя знания социально-исторических аспектов, определяющих межкультурное разнообразие общества, установите </w:t>
            </w:r>
            <w:r w:rsidRPr="00F17A19">
              <w:rPr>
                <w:rFonts w:ascii="Times New Roman" w:eastAsia="Times New Roman" w:hAnsi="Times New Roman"/>
                <w:sz w:val="24"/>
                <w:szCs w:val="24"/>
              </w:rPr>
              <w:t>последовательность закрепощения крестьян в России.</w:t>
            </w:r>
          </w:p>
          <w:p w:rsidR="003D3331" w:rsidRPr="00F17A19" w:rsidRDefault="003D3331" w:rsidP="004B2C1E">
            <w:pPr>
              <w:shd w:val="clear" w:color="auto" w:fill="FFFFFF"/>
              <w:spacing w:after="0" w:line="240" w:lineRule="auto"/>
              <w:ind w:left="709"/>
              <w:rPr>
                <w:rFonts w:ascii="Times New Roman" w:eastAsia="Times New Roman" w:hAnsi="Times New Roman"/>
                <w:sz w:val="24"/>
                <w:szCs w:val="24"/>
              </w:rPr>
            </w:pPr>
            <w:r w:rsidRPr="00F17A19">
              <w:rPr>
                <w:rFonts w:ascii="Times New Roman" w:eastAsia="Times New Roman" w:hAnsi="Times New Roman"/>
                <w:bCs/>
                <w:sz w:val="24"/>
                <w:szCs w:val="24"/>
              </w:rPr>
              <w:t xml:space="preserve">1) </w:t>
            </w:r>
            <w:r w:rsidRPr="00F17A19">
              <w:rPr>
                <w:rFonts w:ascii="Times New Roman" w:eastAsia="Times New Roman" w:hAnsi="Times New Roman"/>
                <w:sz w:val="24"/>
                <w:szCs w:val="24"/>
              </w:rPr>
              <w:t xml:space="preserve">Установление урочных лет — пятилетнего срока сыска беглых крестьян </w:t>
            </w:r>
          </w:p>
          <w:p w:rsidR="003D3331" w:rsidRPr="00F17A19" w:rsidRDefault="003D3331" w:rsidP="004B2C1E">
            <w:pPr>
              <w:shd w:val="clear" w:color="auto" w:fill="FFFFFF"/>
              <w:spacing w:after="0" w:line="240" w:lineRule="auto"/>
              <w:ind w:left="709"/>
              <w:rPr>
                <w:rFonts w:ascii="Times New Roman" w:eastAsia="Times New Roman" w:hAnsi="Times New Roman"/>
                <w:sz w:val="24"/>
                <w:szCs w:val="24"/>
              </w:rPr>
            </w:pPr>
            <w:r w:rsidRPr="00F17A19">
              <w:rPr>
                <w:rFonts w:ascii="Times New Roman" w:eastAsia="Times New Roman" w:hAnsi="Times New Roman"/>
                <w:bCs/>
                <w:sz w:val="24"/>
                <w:szCs w:val="24"/>
              </w:rPr>
              <w:t xml:space="preserve">2) </w:t>
            </w:r>
            <w:r w:rsidRPr="00F17A19">
              <w:rPr>
                <w:rFonts w:ascii="Times New Roman" w:eastAsia="Times New Roman" w:hAnsi="Times New Roman"/>
                <w:sz w:val="24"/>
                <w:szCs w:val="24"/>
              </w:rPr>
              <w:t xml:space="preserve">Установление Юрьева дня как единого срока перехода крестьян к другому владельцу земли и платы за «пожилое» </w:t>
            </w:r>
          </w:p>
          <w:p w:rsidR="003D3331" w:rsidRPr="00F17A19" w:rsidRDefault="003D3331" w:rsidP="004B2C1E">
            <w:pPr>
              <w:shd w:val="clear" w:color="auto" w:fill="FFFFFF"/>
              <w:spacing w:after="0" w:line="240" w:lineRule="auto"/>
              <w:ind w:left="709"/>
              <w:rPr>
                <w:rFonts w:ascii="Times New Roman" w:eastAsia="Times New Roman" w:hAnsi="Times New Roman"/>
                <w:bCs/>
                <w:sz w:val="24"/>
                <w:szCs w:val="24"/>
              </w:rPr>
            </w:pPr>
            <w:r w:rsidRPr="00F17A19">
              <w:rPr>
                <w:rFonts w:ascii="Times New Roman" w:eastAsia="Times New Roman" w:hAnsi="Times New Roman"/>
                <w:bCs/>
                <w:sz w:val="24"/>
                <w:szCs w:val="24"/>
              </w:rPr>
              <w:t>3) Запрещение крестьянского выхода и установление 15-летнего срок сыска беглых крестьян</w:t>
            </w:r>
          </w:p>
          <w:p w:rsidR="003D3331" w:rsidRPr="00F17A19" w:rsidRDefault="003D3331" w:rsidP="004B2C1E">
            <w:pPr>
              <w:shd w:val="clear" w:color="auto" w:fill="FFFFFF"/>
              <w:spacing w:after="0" w:line="240" w:lineRule="auto"/>
              <w:ind w:left="709"/>
              <w:rPr>
                <w:rFonts w:ascii="Times New Roman" w:eastAsia="Times New Roman" w:hAnsi="Times New Roman"/>
                <w:sz w:val="24"/>
                <w:szCs w:val="24"/>
              </w:rPr>
            </w:pPr>
            <w:r w:rsidRPr="00F17A19">
              <w:rPr>
                <w:rFonts w:ascii="Times New Roman" w:eastAsia="Times New Roman" w:hAnsi="Times New Roman"/>
                <w:bCs/>
                <w:sz w:val="24"/>
                <w:szCs w:val="24"/>
              </w:rPr>
              <w:t>4</w:t>
            </w:r>
            <w:r w:rsidRPr="00F17A19">
              <w:rPr>
                <w:rFonts w:ascii="Times New Roman" w:eastAsia="Times New Roman" w:hAnsi="Times New Roman"/>
                <w:sz w:val="24"/>
                <w:szCs w:val="24"/>
              </w:rPr>
              <w:t xml:space="preserve">) Введение «заповедных лет» — временного запрета на крестьянские переходы в Юрьев день </w:t>
            </w:r>
          </w:p>
          <w:p w:rsidR="003D3331" w:rsidRPr="00F17A19" w:rsidRDefault="003D3331" w:rsidP="004B2C1E">
            <w:pPr>
              <w:shd w:val="clear" w:color="auto" w:fill="FFFFFF"/>
              <w:spacing w:after="0" w:line="240" w:lineRule="auto"/>
              <w:ind w:left="709"/>
              <w:rPr>
                <w:rFonts w:ascii="Times New Roman" w:eastAsia="Times New Roman" w:hAnsi="Times New Roman"/>
                <w:bCs/>
                <w:sz w:val="24"/>
                <w:szCs w:val="24"/>
              </w:rPr>
            </w:pPr>
            <w:r w:rsidRPr="00F17A19">
              <w:rPr>
                <w:rFonts w:ascii="Times New Roman" w:eastAsia="Times New Roman" w:hAnsi="Times New Roman"/>
                <w:bCs/>
                <w:sz w:val="24"/>
                <w:szCs w:val="24"/>
              </w:rPr>
              <w:t>5) Установление бессрочного сыска беглых крестьян и отменена Юрьева дня</w:t>
            </w:r>
          </w:p>
          <w:p w:rsidR="003D3331" w:rsidRPr="00F17A19" w:rsidRDefault="003D3331" w:rsidP="004B2C1E">
            <w:pPr>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3D3331" w:rsidRPr="00F17A19" w:rsidRDefault="003D3331"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Ответ:</w:t>
            </w:r>
          </w:p>
          <w:p w:rsidR="003D3331" w:rsidRPr="00F17A19" w:rsidRDefault="003D3331"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2,4,1,3,5</w:t>
            </w:r>
          </w:p>
        </w:tc>
      </w:tr>
      <w:tr w:rsidR="003D3331" w:rsidRPr="00F17A19" w:rsidTr="00A56771">
        <w:tc>
          <w:tcPr>
            <w:tcW w:w="220" w:type="pct"/>
          </w:tcPr>
          <w:p w:rsidR="003D3331" w:rsidRPr="00F17A19" w:rsidRDefault="003D3331" w:rsidP="00C63003">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3</w:t>
            </w:r>
          </w:p>
        </w:tc>
        <w:tc>
          <w:tcPr>
            <w:tcW w:w="4062" w:type="pct"/>
          </w:tcPr>
          <w:p w:rsidR="003D3331" w:rsidRPr="00F17A19" w:rsidRDefault="003D3331" w:rsidP="004B2C1E">
            <w:pPr>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Установите соответствие между реформами и историческими деятелями, с которыми связано проведение реформ.</w:t>
            </w:r>
          </w:p>
          <w:p w:rsidR="003D3331" w:rsidRPr="00F17A19" w:rsidRDefault="003D3331" w:rsidP="004B2C1E">
            <w:pPr>
              <w:spacing w:after="0" w:line="240" w:lineRule="auto"/>
              <w:ind w:firstLine="709"/>
              <w:rPr>
                <w:rFonts w:ascii="Times New Roman" w:eastAsia="Times New Roman" w:hAnsi="Times New Roman"/>
                <w:b/>
                <w:sz w:val="24"/>
                <w:szCs w:val="24"/>
                <w:lang w:eastAsia="en-US"/>
              </w:rPr>
            </w:pPr>
            <w:r w:rsidRPr="00F17A19">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47"/>
              <w:tblW w:w="5000" w:type="pct"/>
              <w:tblInd w:w="0" w:type="dxa"/>
              <w:tblLook w:val="04A0" w:firstRow="1" w:lastRow="0" w:firstColumn="1" w:lastColumn="0" w:noHBand="0" w:noVBand="1"/>
            </w:tblPr>
            <w:tblGrid>
              <w:gridCol w:w="578"/>
              <w:gridCol w:w="8875"/>
              <w:gridCol w:w="431"/>
              <w:gridCol w:w="1902"/>
            </w:tblGrid>
            <w:tr w:rsidR="003D3331" w:rsidRPr="00F17A19" w:rsidTr="004B2C1E">
              <w:tc>
                <w:tcPr>
                  <w:tcW w:w="245" w:type="pct"/>
                </w:tcPr>
                <w:p w:rsidR="003D3331" w:rsidRPr="00F17A19" w:rsidRDefault="003D3331"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w:t>
                  </w:r>
                </w:p>
              </w:tc>
              <w:tc>
                <w:tcPr>
                  <w:tcW w:w="3765" w:type="pct"/>
                </w:tcPr>
                <w:p w:rsidR="003D3331" w:rsidRPr="00F17A19" w:rsidRDefault="003D3331" w:rsidP="004B2C1E">
                  <w:pPr>
                    <w:spacing w:after="0" w:line="240" w:lineRule="auto"/>
                    <w:rPr>
                      <w:rFonts w:ascii="Times New Roman" w:eastAsia="Times New Roman" w:hAnsi="Times New Roman"/>
                      <w:sz w:val="24"/>
                      <w:szCs w:val="24"/>
                      <w:lang w:eastAsia="en-US"/>
                    </w:rPr>
                  </w:pPr>
                  <w:r w:rsidRPr="00F17A19">
                    <w:rPr>
                      <w:rFonts w:ascii="Times New Roman" w:eastAsiaTheme="minorHAnsi" w:hAnsi="Times New Roman"/>
                      <w:color w:val="333333"/>
                      <w:sz w:val="24"/>
                      <w:szCs w:val="24"/>
                      <w:shd w:val="clear" w:color="auto" w:fill="FFFFFF"/>
                      <w:lang w:eastAsia="en-US"/>
                    </w:rPr>
                    <w:t xml:space="preserve">Отмена крепостного права. </w:t>
                  </w:r>
                </w:p>
              </w:tc>
              <w:tc>
                <w:tcPr>
                  <w:tcW w:w="183" w:type="pct"/>
                </w:tcPr>
                <w:p w:rsidR="003D3331" w:rsidRPr="00F17A19" w:rsidRDefault="003D3331"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а</w:t>
                  </w:r>
                </w:p>
              </w:tc>
              <w:tc>
                <w:tcPr>
                  <w:tcW w:w="807" w:type="pct"/>
                </w:tcPr>
                <w:p w:rsidR="003D3331" w:rsidRPr="00F17A19" w:rsidRDefault="003D3331"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Александр II</w:t>
                  </w:r>
                </w:p>
              </w:tc>
            </w:tr>
            <w:tr w:rsidR="003D3331" w:rsidRPr="00F17A19" w:rsidTr="004B2C1E">
              <w:tc>
                <w:tcPr>
                  <w:tcW w:w="245" w:type="pct"/>
                </w:tcPr>
                <w:p w:rsidR="003D3331" w:rsidRPr="00F17A19" w:rsidRDefault="003D3331"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2</w:t>
                  </w:r>
                </w:p>
              </w:tc>
              <w:tc>
                <w:tcPr>
                  <w:tcW w:w="3765" w:type="pct"/>
                </w:tcPr>
                <w:p w:rsidR="003D3331" w:rsidRPr="00F17A19" w:rsidRDefault="003D3331"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 xml:space="preserve">Создание военных поселений. Это был метод комплектования армии, согласно которому солдаты должны были сочетать военную службу с сельским хозяйством. Главная цель проекта — добиться сокращения государственных расходов на военные нужды </w:t>
                  </w:r>
                </w:p>
              </w:tc>
              <w:tc>
                <w:tcPr>
                  <w:tcW w:w="183" w:type="pct"/>
                </w:tcPr>
                <w:p w:rsidR="003D3331" w:rsidRPr="00F17A19" w:rsidRDefault="003D3331"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б</w:t>
                  </w:r>
                </w:p>
              </w:tc>
              <w:tc>
                <w:tcPr>
                  <w:tcW w:w="807" w:type="pct"/>
                </w:tcPr>
                <w:p w:rsidR="003D3331" w:rsidRPr="00F17A19" w:rsidRDefault="003D3331"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А.А. Аракчеев</w:t>
                  </w:r>
                </w:p>
              </w:tc>
            </w:tr>
            <w:tr w:rsidR="003D3331" w:rsidRPr="00F17A19" w:rsidTr="004B2C1E">
              <w:tc>
                <w:tcPr>
                  <w:tcW w:w="245" w:type="pct"/>
                </w:tcPr>
                <w:p w:rsidR="003D3331" w:rsidRPr="00F17A19" w:rsidRDefault="003D3331"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3</w:t>
                  </w:r>
                </w:p>
              </w:tc>
              <w:tc>
                <w:tcPr>
                  <w:tcW w:w="3765" w:type="pct"/>
                </w:tcPr>
                <w:p w:rsidR="003D3331" w:rsidRPr="00F17A19" w:rsidRDefault="003D3331"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color w:val="333333"/>
                      <w:sz w:val="24"/>
                      <w:szCs w:val="24"/>
                      <w:shd w:val="clear" w:color="auto" w:fill="FFFFFF"/>
                      <w:lang w:eastAsia="en-US"/>
                    </w:rPr>
                    <w:t xml:space="preserve">Создание флота и регулярной армии </w:t>
                  </w:r>
                </w:p>
              </w:tc>
              <w:tc>
                <w:tcPr>
                  <w:tcW w:w="183" w:type="pct"/>
                </w:tcPr>
                <w:p w:rsidR="003D3331" w:rsidRPr="00F17A19" w:rsidRDefault="003D3331"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в</w:t>
                  </w:r>
                </w:p>
              </w:tc>
              <w:tc>
                <w:tcPr>
                  <w:tcW w:w="807" w:type="pct"/>
                </w:tcPr>
                <w:p w:rsidR="003D3331" w:rsidRPr="00F17A19" w:rsidRDefault="003D3331" w:rsidP="004B2C1E">
                  <w:pPr>
                    <w:spacing w:after="0" w:line="240" w:lineRule="auto"/>
                    <w:rPr>
                      <w:rFonts w:ascii="Times New Roman" w:eastAsia="Times New Roman" w:hAnsi="Times New Roman"/>
                      <w:sz w:val="24"/>
                      <w:szCs w:val="24"/>
                      <w:lang w:eastAsia="en-US"/>
                    </w:rPr>
                  </w:pPr>
                  <w:r w:rsidRPr="00F17A19">
                    <w:rPr>
                      <w:rFonts w:ascii="Times New Roman" w:eastAsiaTheme="minorHAnsi" w:hAnsi="Times New Roman"/>
                      <w:bCs/>
                      <w:color w:val="333333"/>
                      <w:sz w:val="24"/>
                      <w:szCs w:val="24"/>
                      <w:shd w:val="clear" w:color="auto" w:fill="FFFFFF"/>
                      <w:lang w:eastAsia="en-US"/>
                    </w:rPr>
                    <w:t>Петр I</w:t>
                  </w:r>
                </w:p>
              </w:tc>
            </w:tr>
            <w:tr w:rsidR="003D3331" w:rsidRPr="00F17A19" w:rsidTr="004B2C1E">
              <w:tc>
                <w:tcPr>
                  <w:tcW w:w="245" w:type="pct"/>
                </w:tcPr>
                <w:p w:rsidR="003D3331" w:rsidRPr="00F17A19" w:rsidRDefault="003D3331"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4</w:t>
                  </w:r>
                </w:p>
              </w:tc>
              <w:tc>
                <w:tcPr>
                  <w:tcW w:w="3765" w:type="pct"/>
                </w:tcPr>
                <w:p w:rsidR="003D3331" w:rsidRPr="00F17A19" w:rsidRDefault="003D3331" w:rsidP="004B2C1E">
                  <w:pPr>
                    <w:spacing w:after="0" w:line="240" w:lineRule="auto"/>
                    <w:rPr>
                      <w:rFonts w:ascii="Times New Roman" w:eastAsia="Times New Roman" w:hAnsi="Times New Roman"/>
                      <w:sz w:val="24"/>
                      <w:szCs w:val="24"/>
                      <w:lang w:eastAsia="en-US"/>
                    </w:rPr>
                  </w:pPr>
                  <w:r w:rsidRPr="00F17A19">
                    <w:rPr>
                      <w:rFonts w:ascii="Times New Roman" w:eastAsiaTheme="minorHAnsi" w:hAnsi="Times New Roman"/>
                      <w:bCs/>
                      <w:color w:val="333333"/>
                      <w:sz w:val="24"/>
                      <w:szCs w:val="24"/>
                      <w:shd w:val="clear" w:color="auto" w:fill="FFFFFF"/>
                      <w:lang w:eastAsia="en-US"/>
                    </w:rPr>
                    <w:t>Жалованная грамота дворянству</w:t>
                  </w:r>
                  <w:r w:rsidRPr="00F17A19">
                    <w:rPr>
                      <w:rFonts w:ascii="Times New Roman" w:eastAsiaTheme="minorHAnsi" w:hAnsi="Times New Roman"/>
                      <w:color w:val="333333"/>
                      <w:sz w:val="24"/>
                      <w:szCs w:val="24"/>
                      <w:shd w:val="clear" w:color="auto" w:fill="FFFFFF"/>
                      <w:lang w:eastAsia="en-US"/>
                    </w:rPr>
                    <w:t>. Создано дворянское самоуправление, дворянские собрания избирали губернских и уездных предводителей дворянства</w:t>
                  </w:r>
                  <w:r w:rsidRPr="00F17A19">
                    <w:rPr>
                      <w:rFonts w:ascii="Times New Roman" w:eastAsiaTheme="minorHAnsi" w:hAnsi="Times New Roman"/>
                      <w:bCs/>
                      <w:sz w:val="24"/>
                      <w:szCs w:val="24"/>
                      <w:shd w:val="clear" w:color="auto" w:fill="FFFFFF"/>
                      <w:lang w:eastAsia="en-US"/>
                    </w:rPr>
                    <w:t xml:space="preserve"> </w:t>
                  </w:r>
                </w:p>
              </w:tc>
              <w:tc>
                <w:tcPr>
                  <w:tcW w:w="183" w:type="pct"/>
                </w:tcPr>
                <w:p w:rsidR="003D3331" w:rsidRPr="00F17A19" w:rsidRDefault="003D3331"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г</w:t>
                  </w:r>
                </w:p>
              </w:tc>
              <w:tc>
                <w:tcPr>
                  <w:tcW w:w="807" w:type="pct"/>
                </w:tcPr>
                <w:p w:rsidR="003D3331" w:rsidRPr="00F17A19" w:rsidRDefault="003D3331" w:rsidP="004B2C1E">
                  <w:pPr>
                    <w:spacing w:after="0" w:line="240" w:lineRule="auto"/>
                    <w:rPr>
                      <w:rFonts w:ascii="Times New Roman" w:eastAsia="Times New Roman" w:hAnsi="Times New Roman"/>
                      <w:sz w:val="24"/>
                      <w:szCs w:val="24"/>
                      <w:lang w:eastAsia="en-US"/>
                    </w:rPr>
                  </w:pPr>
                  <w:r w:rsidRPr="00F17A19">
                    <w:rPr>
                      <w:rFonts w:ascii="Times New Roman" w:eastAsiaTheme="minorHAnsi" w:hAnsi="Times New Roman"/>
                      <w:bCs/>
                      <w:sz w:val="24"/>
                      <w:szCs w:val="24"/>
                      <w:shd w:val="clear" w:color="auto" w:fill="FFFFFF"/>
                      <w:lang w:eastAsia="en-US"/>
                    </w:rPr>
                    <w:t>Екатерина II</w:t>
                  </w:r>
                </w:p>
              </w:tc>
            </w:tr>
          </w:tbl>
          <w:p w:rsidR="003D3331" w:rsidRPr="00F17A19" w:rsidRDefault="003D3331" w:rsidP="004B2C1E">
            <w:pPr>
              <w:spacing w:after="160" w:line="259" w:lineRule="auto"/>
              <w:rPr>
                <w:rFonts w:ascii="Times New Roman" w:eastAsiaTheme="minorHAnsi" w:hAnsi="Times New Roman"/>
                <w:sz w:val="24"/>
                <w:szCs w:val="24"/>
                <w:lang w:eastAsia="en-US"/>
              </w:rPr>
            </w:pPr>
            <w:r w:rsidRPr="00F17A19">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3D3331" w:rsidRPr="00F17A19" w:rsidTr="004B2C1E">
              <w:tc>
                <w:tcPr>
                  <w:tcW w:w="1869" w:type="dxa"/>
                  <w:shd w:val="clear" w:color="auto" w:fill="BDD6EE" w:themeFill="accent1" w:themeFillTint="66"/>
                </w:tcPr>
                <w:p w:rsidR="003D3331" w:rsidRPr="00F17A19" w:rsidRDefault="003D3331" w:rsidP="004B2C1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1</w:t>
                  </w:r>
                </w:p>
              </w:tc>
              <w:tc>
                <w:tcPr>
                  <w:tcW w:w="1869" w:type="dxa"/>
                  <w:shd w:val="clear" w:color="auto" w:fill="BDD6EE" w:themeFill="accent1" w:themeFillTint="66"/>
                </w:tcPr>
                <w:p w:rsidR="003D3331" w:rsidRPr="00F17A19" w:rsidRDefault="003D3331" w:rsidP="004B2C1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2</w:t>
                  </w:r>
                </w:p>
              </w:tc>
              <w:tc>
                <w:tcPr>
                  <w:tcW w:w="1869" w:type="dxa"/>
                  <w:shd w:val="clear" w:color="auto" w:fill="BDD6EE" w:themeFill="accent1" w:themeFillTint="66"/>
                </w:tcPr>
                <w:p w:rsidR="003D3331" w:rsidRPr="00F17A19" w:rsidRDefault="003D3331" w:rsidP="004B2C1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3</w:t>
                  </w:r>
                </w:p>
              </w:tc>
              <w:tc>
                <w:tcPr>
                  <w:tcW w:w="1869" w:type="dxa"/>
                  <w:shd w:val="clear" w:color="auto" w:fill="BDD6EE" w:themeFill="accent1" w:themeFillTint="66"/>
                </w:tcPr>
                <w:p w:rsidR="003D3331" w:rsidRPr="00F17A19" w:rsidRDefault="003D3331" w:rsidP="004B2C1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4</w:t>
                  </w:r>
                </w:p>
              </w:tc>
              <w:tc>
                <w:tcPr>
                  <w:tcW w:w="1869" w:type="dxa"/>
                  <w:shd w:val="clear" w:color="auto" w:fill="BDD6EE" w:themeFill="accent1" w:themeFillTint="66"/>
                </w:tcPr>
                <w:p w:rsidR="003D3331" w:rsidRPr="00F17A19" w:rsidRDefault="003D3331" w:rsidP="004B2C1E">
                  <w:pPr>
                    <w:spacing w:after="0" w:line="240" w:lineRule="auto"/>
                    <w:jc w:val="center"/>
                    <w:rPr>
                      <w:rFonts w:ascii="Times New Roman" w:eastAsiaTheme="minorHAnsi" w:hAnsi="Times New Roman"/>
                      <w:b/>
                      <w:sz w:val="24"/>
                      <w:szCs w:val="24"/>
                      <w:lang w:eastAsia="en-US"/>
                    </w:rPr>
                  </w:pPr>
                  <w:r w:rsidRPr="00F17A19">
                    <w:rPr>
                      <w:rFonts w:ascii="Times New Roman" w:eastAsiaTheme="minorHAnsi" w:hAnsi="Times New Roman"/>
                      <w:b/>
                      <w:sz w:val="24"/>
                      <w:szCs w:val="24"/>
                      <w:lang w:eastAsia="en-US"/>
                    </w:rPr>
                    <w:t>5</w:t>
                  </w:r>
                </w:p>
              </w:tc>
            </w:tr>
            <w:tr w:rsidR="003D3331" w:rsidRPr="00F17A19" w:rsidTr="004B2C1E">
              <w:tc>
                <w:tcPr>
                  <w:tcW w:w="1869" w:type="dxa"/>
                </w:tcPr>
                <w:p w:rsidR="003D3331" w:rsidRPr="00F17A19" w:rsidRDefault="003D3331" w:rsidP="004B2C1E">
                  <w:pPr>
                    <w:spacing w:after="0" w:line="240" w:lineRule="auto"/>
                    <w:rPr>
                      <w:rFonts w:eastAsiaTheme="minorHAnsi"/>
                      <w:lang w:eastAsia="en-US"/>
                    </w:rPr>
                  </w:pPr>
                </w:p>
              </w:tc>
              <w:tc>
                <w:tcPr>
                  <w:tcW w:w="1869" w:type="dxa"/>
                </w:tcPr>
                <w:p w:rsidR="003D3331" w:rsidRPr="00F17A19" w:rsidRDefault="003D3331" w:rsidP="004B2C1E">
                  <w:pPr>
                    <w:spacing w:after="0" w:line="240" w:lineRule="auto"/>
                    <w:rPr>
                      <w:rFonts w:eastAsiaTheme="minorHAnsi"/>
                      <w:lang w:eastAsia="en-US"/>
                    </w:rPr>
                  </w:pPr>
                </w:p>
              </w:tc>
              <w:tc>
                <w:tcPr>
                  <w:tcW w:w="1869" w:type="dxa"/>
                </w:tcPr>
                <w:p w:rsidR="003D3331" w:rsidRPr="00F17A19" w:rsidRDefault="003D3331" w:rsidP="004B2C1E">
                  <w:pPr>
                    <w:spacing w:after="0" w:line="240" w:lineRule="auto"/>
                    <w:rPr>
                      <w:rFonts w:eastAsiaTheme="minorHAnsi"/>
                      <w:lang w:eastAsia="en-US"/>
                    </w:rPr>
                  </w:pPr>
                </w:p>
              </w:tc>
              <w:tc>
                <w:tcPr>
                  <w:tcW w:w="1869" w:type="dxa"/>
                </w:tcPr>
                <w:p w:rsidR="003D3331" w:rsidRPr="00F17A19" w:rsidRDefault="003D3331" w:rsidP="004B2C1E">
                  <w:pPr>
                    <w:spacing w:after="0" w:line="240" w:lineRule="auto"/>
                    <w:rPr>
                      <w:rFonts w:eastAsiaTheme="minorHAnsi"/>
                      <w:lang w:eastAsia="en-US"/>
                    </w:rPr>
                  </w:pPr>
                </w:p>
              </w:tc>
              <w:tc>
                <w:tcPr>
                  <w:tcW w:w="1869" w:type="dxa"/>
                </w:tcPr>
                <w:p w:rsidR="003D3331" w:rsidRPr="00F17A19" w:rsidRDefault="003D3331" w:rsidP="004B2C1E">
                  <w:pPr>
                    <w:spacing w:after="0" w:line="240" w:lineRule="auto"/>
                    <w:rPr>
                      <w:rFonts w:eastAsiaTheme="minorHAnsi"/>
                      <w:lang w:eastAsia="en-US"/>
                    </w:rPr>
                  </w:pPr>
                </w:p>
              </w:tc>
            </w:tr>
          </w:tbl>
          <w:p w:rsidR="003D3331" w:rsidRPr="00F17A19" w:rsidRDefault="003D3331" w:rsidP="004B2C1E">
            <w:pPr>
              <w:spacing w:after="0" w:line="240" w:lineRule="auto"/>
              <w:rPr>
                <w:rFonts w:ascii="Times New Roman" w:eastAsia="Times New Roman" w:hAnsi="Times New Roman"/>
                <w:sz w:val="24"/>
                <w:szCs w:val="24"/>
                <w:lang w:eastAsia="en-US"/>
              </w:rPr>
            </w:pPr>
          </w:p>
        </w:tc>
        <w:tc>
          <w:tcPr>
            <w:tcW w:w="718" w:type="pct"/>
          </w:tcPr>
          <w:p w:rsidR="003D3331" w:rsidRPr="00F17A19" w:rsidRDefault="003D3331"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 xml:space="preserve">Ответ: </w:t>
            </w:r>
          </w:p>
          <w:p w:rsidR="003D3331" w:rsidRPr="00F17A19" w:rsidRDefault="003D3331"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1-а</w:t>
            </w:r>
          </w:p>
          <w:p w:rsidR="003D3331" w:rsidRPr="00F17A19" w:rsidRDefault="003D3331"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2-б</w:t>
            </w:r>
          </w:p>
          <w:p w:rsidR="003D3331" w:rsidRPr="00F17A19" w:rsidRDefault="003D3331"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3-в</w:t>
            </w:r>
          </w:p>
          <w:p w:rsidR="003D3331" w:rsidRPr="00F17A19" w:rsidRDefault="003D3331"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4-г</w:t>
            </w:r>
          </w:p>
          <w:p w:rsidR="003D3331" w:rsidRPr="00F17A19" w:rsidRDefault="003D3331" w:rsidP="004B2C1E">
            <w:pPr>
              <w:spacing w:after="0" w:line="240" w:lineRule="auto"/>
              <w:rPr>
                <w:rFonts w:ascii="Times New Roman" w:eastAsia="Times New Roman" w:hAnsi="Times New Roman"/>
                <w:sz w:val="24"/>
                <w:szCs w:val="24"/>
                <w:lang w:eastAsia="en-US"/>
              </w:rPr>
            </w:pPr>
          </w:p>
          <w:p w:rsidR="003D3331" w:rsidRPr="00F17A19" w:rsidRDefault="003D3331" w:rsidP="004B2C1E">
            <w:pPr>
              <w:spacing w:after="0" w:line="240" w:lineRule="auto"/>
              <w:rPr>
                <w:rFonts w:ascii="Times New Roman" w:eastAsia="Times New Roman" w:hAnsi="Times New Roman"/>
                <w:sz w:val="24"/>
                <w:szCs w:val="24"/>
                <w:lang w:eastAsia="en-US"/>
              </w:rPr>
            </w:pPr>
          </w:p>
          <w:p w:rsidR="003D3331" w:rsidRPr="00F17A19" w:rsidRDefault="003D3331" w:rsidP="004B2C1E">
            <w:pPr>
              <w:spacing w:after="0" w:line="240" w:lineRule="auto"/>
              <w:rPr>
                <w:rFonts w:ascii="Times New Roman" w:eastAsia="Times New Roman" w:hAnsi="Times New Roman"/>
                <w:sz w:val="24"/>
                <w:szCs w:val="24"/>
                <w:lang w:eastAsia="en-US"/>
              </w:rPr>
            </w:pPr>
          </w:p>
          <w:p w:rsidR="003D3331" w:rsidRPr="00F17A19" w:rsidRDefault="003D3331" w:rsidP="004B2C1E">
            <w:pPr>
              <w:spacing w:after="0" w:line="240" w:lineRule="auto"/>
              <w:rPr>
                <w:rFonts w:ascii="Times New Roman" w:eastAsia="Times New Roman" w:hAnsi="Times New Roman"/>
                <w:sz w:val="24"/>
                <w:szCs w:val="24"/>
                <w:lang w:eastAsia="en-US"/>
              </w:rPr>
            </w:pPr>
          </w:p>
          <w:p w:rsidR="003D3331" w:rsidRPr="00F17A19" w:rsidRDefault="003D3331" w:rsidP="004B2C1E">
            <w:pPr>
              <w:spacing w:after="0" w:line="240" w:lineRule="auto"/>
              <w:rPr>
                <w:rFonts w:ascii="Times New Roman" w:eastAsia="Times New Roman" w:hAnsi="Times New Roman"/>
                <w:sz w:val="24"/>
                <w:szCs w:val="24"/>
                <w:lang w:eastAsia="en-US"/>
              </w:rPr>
            </w:pPr>
          </w:p>
          <w:p w:rsidR="003D3331" w:rsidRPr="00F17A19" w:rsidRDefault="003D3331" w:rsidP="004B2C1E">
            <w:pPr>
              <w:spacing w:after="0" w:line="240" w:lineRule="auto"/>
              <w:rPr>
                <w:rFonts w:ascii="Times New Roman" w:eastAsia="Times New Roman" w:hAnsi="Times New Roman"/>
                <w:sz w:val="24"/>
                <w:szCs w:val="24"/>
                <w:lang w:eastAsia="en-US"/>
              </w:rPr>
            </w:pPr>
          </w:p>
          <w:p w:rsidR="003D3331" w:rsidRPr="00F17A19" w:rsidRDefault="003D3331" w:rsidP="004B2C1E">
            <w:pPr>
              <w:spacing w:after="0" w:line="240" w:lineRule="auto"/>
              <w:rPr>
                <w:rFonts w:ascii="Times New Roman" w:eastAsia="Times New Roman" w:hAnsi="Times New Roman"/>
                <w:sz w:val="24"/>
                <w:szCs w:val="24"/>
                <w:lang w:eastAsia="en-US"/>
              </w:rPr>
            </w:pPr>
          </w:p>
          <w:p w:rsidR="003D3331" w:rsidRPr="00F17A19" w:rsidRDefault="003D3331" w:rsidP="004B2C1E">
            <w:pPr>
              <w:spacing w:after="0" w:line="240" w:lineRule="auto"/>
              <w:rPr>
                <w:rFonts w:ascii="Times New Roman" w:eastAsia="Times New Roman" w:hAnsi="Times New Roman"/>
                <w:sz w:val="24"/>
                <w:szCs w:val="24"/>
                <w:lang w:eastAsia="en-US"/>
              </w:rPr>
            </w:pPr>
          </w:p>
          <w:p w:rsidR="003D3331" w:rsidRPr="00F17A19" w:rsidRDefault="003D3331" w:rsidP="004B2C1E">
            <w:pPr>
              <w:spacing w:after="0" w:line="240" w:lineRule="auto"/>
              <w:rPr>
                <w:rFonts w:ascii="Times New Roman" w:eastAsia="Times New Roman" w:hAnsi="Times New Roman"/>
                <w:sz w:val="24"/>
                <w:szCs w:val="24"/>
                <w:lang w:eastAsia="en-US"/>
              </w:rPr>
            </w:pPr>
          </w:p>
          <w:p w:rsidR="003D3331" w:rsidRPr="00F17A19" w:rsidRDefault="003D3331" w:rsidP="004B2C1E">
            <w:pPr>
              <w:spacing w:after="0" w:line="240" w:lineRule="auto"/>
              <w:rPr>
                <w:rFonts w:ascii="Times New Roman" w:eastAsia="Times New Roman" w:hAnsi="Times New Roman"/>
                <w:sz w:val="24"/>
                <w:szCs w:val="24"/>
                <w:lang w:eastAsia="en-US"/>
              </w:rPr>
            </w:pPr>
          </w:p>
        </w:tc>
      </w:tr>
      <w:tr w:rsidR="00FB2D5C" w:rsidRPr="00F17A19" w:rsidTr="00A56771">
        <w:tc>
          <w:tcPr>
            <w:tcW w:w="220" w:type="pct"/>
          </w:tcPr>
          <w:p w:rsidR="00FB2D5C" w:rsidRPr="00F17A19" w:rsidRDefault="00FB2D5C" w:rsidP="00C63003">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4</w:t>
            </w:r>
          </w:p>
        </w:tc>
        <w:tc>
          <w:tcPr>
            <w:tcW w:w="4062" w:type="pct"/>
          </w:tcPr>
          <w:p w:rsidR="00FB2D5C" w:rsidRPr="00F17A19" w:rsidRDefault="00FB2D5C" w:rsidP="00C35010">
            <w:pPr>
              <w:spacing w:after="0" w:line="240" w:lineRule="auto"/>
              <w:ind w:firstLine="709"/>
              <w:rPr>
                <w:rFonts w:ascii="Times New Roman" w:eastAsia="Times New Roman" w:hAnsi="Times New Roman"/>
                <w:b/>
                <w:color w:val="333333"/>
                <w:sz w:val="24"/>
                <w:szCs w:val="24"/>
                <w:shd w:val="clear" w:color="auto" w:fill="FBFBFB"/>
                <w:lang w:eastAsia="en-US"/>
              </w:rPr>
            </w:pPr>
            <w:r w:rsidRPr="00F17A19">
              <w:rPr>
                <w:rFonts w:ascii="Times New Roman" w:eastAsia="Times New Roman" w:hAnsi="Times New Roman"/>
                <w:b/>
                <w:color w:val="333333"/>
                <w:sz w:val="24"/>
                <w:szCs w:val="24"/>
                <w:shd w:val="clear" w:color="auto" w:fill="FBFBFB"/>
                <w:lang w:eastAsia="en-US"/>
              </w:rPr>
              <w:t>Запишите </w:t>
            </w:r>
            <w:r w:rsidRPr="00F17A19">
              <w:rPr>
                <w:rFonts w:ascii="Times New Roman" w:eastAsia="Times New Roman" w:hAnsi="Times New Roman"/>
                <w:b/>
                <w:bCs/>
                <w:color w:val="333333"/>
                <w:sz w:val="24"/>
                <w:szCs w:val="24"/>
                <w:shd w:val="clear" w:color="auto" w:fill="FBFBFB"/>
                <w:lang w:eastAsia="en-US"/>
              </w:rPr>
              <w:t>понятие</w:t>
            </w:r>
            <w:r w:rsidRPr="00F17A19">
              <w:rPr>
                <w:rFonts w:ascii="Times New Roman" w:eastAsia="Times New Roman" w:hAnsi="Times New Roman"/>
                <w:b/>
                <w:color w:val="333333"/>
                <w:sz w:val="24"/>
                <w:szCs w:val="24"/>
                <w:shd w:val="clear" w:color="auto" w:fill="FBFBFB"/>
                <w:lang w:eastAsia="en-US"/>
              </w:rPr>
              <w:t>, </w:t>
            </w:r>
            <w:r w:rsidRPr="00F17A19">
              <w:rPr>
                <w:rFonts w:ascii="Times New Roman" w:eastAsia="Times New Roman" w:hAnsi="Times New Roman"/>
                <w:b/>
                <w:bCs/>
                <w:color w:val="333333"/>
                <w:sz w:val="24"/>
                <w:szCs w:val="24"/>
                <w:shd w:val="clear" w:color="auto" w:fill="FBFBFB"/>
                <w:lang w:eastAsia="en-US"/>
              </w:rPr>
              <w:t>о</w:t>
            </w:r>
            <w:r w:rsidRPr="00F17A19">
              <w:rPr>
                <w:rFonts w:ascii="Times New Roman" w:eastAsia="Times New Roman" w:hAnsi="Times New Roman"/>
                <w:b/>
                <w:color w:val="333333"/>
                <w:sz w:val="24"/>
                <w:szCs w:val="24"/>
                <w:shd w:val="clear" w:color="auto" w:fill="FBFBFB"/>
                <w:lang w:eastAsia="en-US"/>
              </w:rPr>
              <w:t> </w:t>
            </w:r>
            <w:r w:rsidRPr="00F17A19">
              <w:rPr>
                <w:rFonts w:ascii="Times New Roman" w:eastAsia="Times New Roman" w:hAnsi="Times New Roman"/>
                <w:b/>
                <w:bCs/>
                <w:color w:val="333333"/>
                <w:sz w:val="24"/>
                <w:szCs w:val="24"/>
                <w:shd w:val="clear" w:color="auto" w:fill="FBFBFB"/>
                <w:lang w:eastAsia="en-US"/>
              </w:rPr>
              <w:t>котором</w:t>
            </w:r>
            <w:r w:rsidRPr="00F17A19">
              <w:rPr>
                <w:rFonts w:ascii="Times New Roman" w:eastAsia="Times New Roman" w:hAnsi="Times New Roman"/>
                <w:b/>
                <w:color w:val="333333"/>
                <w:sz w:val="24"/>
                <w:szCs w:val="24"/>
                <w:shd w:val="clear" w:color="auto" w:fill="FBFBFB"/>
                <w:lang w:eastAsia="en-US"/>
              </w:rPr>
              <w:t> </w:t>
            </w:r>
            <w:r w:rsidRPr="00F17A19">
              <w:rPr>
                <w:rFonts w:ascii="Times New Roman" w:eastAsia="Times New Roman" w:hAnsi="Times New Roman"/>
                <w:b/>
                <w:bCs/>
                <w:color w:val="333333"/>
                <w:sz w:val="24"/>
                <w:szCs w:val="24"/>
                <w:shd w:val="clear" w:color="auto" w:fill="FBFBFB"/>
                <w:lang w:eastAsia="en-US"/>
              </w:rPr>
              <w:t>идёт</w:t>
            </w:r>
            <w:r w:rsidRPr="00F17A19">
              <w:rPr>
                <w:rFonts w:ascii="Times New Roman" w:eastAsia="Times New Roman" w:hAnsi="Times New Roman"/>
                <w:b/>
                <w:color w:val="333333"/>
                <w:sz w:val="24"/>
                <w:szCs w:val="24"/>
                <w:shd w:val="clear" w:color="auto" w:fill="FBFBFB"/>
                <w:lang w:eastAsia="en-US"/>
              </w:rPr>
              <w:t> </w:t>
            </w:r>
            <w:r w:rsidRPr="00F17A19">
              <w:rPr>
                <w:rFonts w:ascii="Times New Roman" w:eastAsia="Times New Roman" w:hAnsi="Times New Roman"/>
                <w:b/>
                <w:bCs/>
                <w:color w:val="333333"/>
                <w:sz w:val="24"/>
                <w:szCs w:val="24"/>
                <w:shd w:val="clear" w:color="auto" w:fill="FBFBFB"/>
                <w:lang w:eastAsia="en-US"/>
              </w:rPr>
              <w:t>речь</w:t>
            </w:r>
            <w:r w:rsidRPr="00F17A19">
              <w:rPr>
                <w:rFonts w:ascii="Times New Roman" w:eastAsia="Times New Roman" w:hAnsi="Times New Roman"/>
                <w:b/>
                <w:color w:val="333333"/>
                <w:sz w:val="24"/>
                <w:szCs w:val="24"/>
                <w:shd w:val="clear" w:color="auto" w:fill="FBFBFB"/>
                <w:lang w:eastAsia="en-US"/>
              </w:rPr>
              <w:t>.</w:t>
            </w:r>
          </w:p>
          <w:p w:rsidR="00FB2D5C" w:rsidRPr="00F17A19" w:rsidRDefault="00FB2D5C" w:rsidP="00C35010">
            <w:pPr>
              <w:spacing w:after="0" w:line="240" w:lineRule="auto"/>
              <w:ind w:firstLine="709"/>
              <w:jc w:val="both"/>
              <w:rPr>
                <w:rFonts w:ascii="Times New Roman" w:eastAsia="Times New Roman" w:hAnsi="Times New Roman"/>
                <w:color w:val="333333"/>
                <w:sz w:val="24"/>
                <w:szCs w:val="24"/>
                <w:shd w:val="clear" w:color="auto" w:fill="FBFBFB"/>
                <w:lang w:eastAsia="en-US"/>
              </w:rPr>
            </w:pPr>
            <w:r w:rsidRPr="00F17A19">
              <w:rPr>
                <w:rFonts w:ascii="Times New Roman" w:eastAsiaTheme="minorHAnsi" w:hAnsi="Times New Roman"/>
                <w:bCs/>
                <w:color w:val="202122"/>
                <w:sz w:val="24"/>
                <w:szCs w:val="24"/>
                <w:shd w:val="clear" w:color="auto" w:fill="FFFFFF"/>
                <w:lang w:eastAsia="en-US"/>
              </w:rPr>
              <w:t>__________________</w:t>
            </w:r>
            <w:r w:rsidRPr="00F17A19">
              <w:rPr>
                <w:rFonts w:ascii="Times New Roman" w:eastAsiaTheme="minorHAnsi" w:hAnsi="Times New Roman"/>
                <w:color w:val="0645AD"/>
                <w:sz w:val="24"/>
                <w:szCs w:val="24"/>
                <w:u w:val="single"/>
                <w:shd w:val="clear" w:color="auto" w:fill="FFFFFF"/>
                <w:lang w:eastAsia="en-US"/>
              </w:rPr>
              <w:t xml:space="preserve"> </w:t>
            </w:r>
            <w:r w:rsidRPr="00F17A19">
              <w:rPr>
                <w:rFonts w:ascii="Times New Roman" w:eastAsiaTheme="minorHAnsi" w:hAnsi="Times New Roman"/>
                <w:color w:val="333333"/>
                <w:sz w:val="24"/>
                <w:szCs w:val="24"/>
                <w:shd w:val="clear" w:color="auto" w:fill="FFFFFF"/>
                <w:lang w:eastAsia="en-US"/>
              </w:rPr>
              <w:t>— п</w:t>
            </w:r>
            <w:r w:rsidRPr="00F17A19">
              <w:rPr>
                <w:rFonts w:ascii="Times New Roman" w:eastAsia="Times New Roman" w:hAnsi="Times New Roman"/>
                <w:sz w:val="24"/>
                <w:szCs w:val="24"/>
                <w:lang w:eastAsia="en-US"/>
              </w:rPr>
              <w:t xml:space="preserve">олитический курс периода перестройки, направленный на повышение открытости в отношениях власти и общества, реализацию свободы информации. Первоначально под этим </w:t>
            </w:r>
            <w:r w:rsidRPr="00F17A19">
              <w:rPr>
                <w:rFonts w:ascii="Times New Roman" w:eastAsia="Times New Roman" w:hAnsi="Times New Roman"/>
                <w:sz w:val="24"/>
                <w:szCs w:val="24"/>
                <w:lang w:eastAsia="en-US"/>
              </w:rPr>
              <w:lastRenderedPageBreak/>
              <w:t xml:space="preserve">термином понималась открытость государственных и партийных органов для критики простых трудящихся. Позднее, в 1987–1988 годах, содержание понятия расширилось: речь шла об отмене цензурных ограничений, утверждении во внутренней политике принципов свободы слова и обмена информацией.  </w:t>
            </w:r>
          </w:p>
        </w:tc>
        <w:tc>
          <w:tcPr>
            <w:tcW w:w="718" w:type="pct"/>
          </w:tcPr>
          <w:p w:rsidR="00FB2D5C" w:rsidRPr="00F17A19" w:rsidRDefault="00FB2D5C" w:rsidP="00C35010">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lastRenderedPageBreak/>
              <w:t>Ответ:</w:t>
            </w:r>
          </w:p>
          <w:p w:rsidR="00FB2D5C" w:rsidRPr="00F17A19" w:rsidRDefault="00FB2D5C" w:rsidP="00C35010">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Гласность</w:t>
            </w:r>
          </w:p>
        </w:tc>
      </w:tr>
    </w:tbl>
    <w:p w:rsidR="0060129D" w:rsidRDefault="0060129D" w:rsidP="00DE318E">
      <w:pPr>
        <w:spacing w:after="0" w:line="240" w:lineRule="auto"/>
      </w:pPr>
    </w:p>
    <w:p w:rsidR="00DE318E" w:rsidRPr="00DE318E" w:rsidRDefault="00DE318E" w:rsidP="00DE318E">
      <w:pPr>
        <w:spacing w:after="0" w:line="240" w:lineRule="auto"/>
        <w:jc w:val="center"/>
        <w:rPr>
          <w:rFonts w:ascii="Times New Roman" w:eastAsiaTheme="minorHAnsi" w:hAnsi="Times New Roman"/>
          <w:b/>
          <w:sz w:val="28"/>
          <w:szCs w:val="28"/>
          <w:lang w:eastAsia="en-US"/>
        </w:rPr>
      </w:pPr>
      <w:r w:rsidRPr="00DE318E">
        <w:rPr>
          <w:rFonts w:ascii="Times New Roman" w:eastAsiaTheme="minorHAnsi" w:hAnsi="Times New Roman"/>
          <w:b/>
          <w:sz w:val="28"/>
          <w:szCs w:val="28"/>
          <w:lang w:eastAsia="en-US"/>
        </w:rPr>
        <w:t>Б1.О.23 Политология</w:t>
      </w:r>
    </w:p>
    <w:tbl>
      <w:tblPr>
        <w:tblStyle w:val="1141"/>
        <w:tblW w:w="5000" w:type="pct"/>
        <w:tblInd w:w="0" w:type="dxa"/>
        <w:tblLook w:val="04A0" w:firstRow="1" w:lastRow="0" w:firstColumn="1" w:lastColumn="0" w:noHBand="0" w:noVBand="1"/>
      </w:tblPr>
      <w:tblGrid>
        <w:gridCol w:w="562"/>
        <w:gridCol w:w="11959"/>
        <w:gridCol w:w="2265"/>
      </w:tblGrid>
      <w:tr w:rsidR="00DE318E" w:rsidRPr="00DE318E" w:rsidTr="004A56EE">
        <w:tc>
          <w:tcPr>
            <w:tcW w:w="190" w:type="pct"/>
            <w:shd w:val="clear" w:color="auto" w:fill="DEEAF6" w:themeFill="accent1" w:themeFillTint="33"/>
          </w:tcPr>
          <w:p w:rsidR="00DE318E" w:rsidRPr="00DE318E" w:rsidRDefault="00DE318E" w:rsidP="00DE318E">
            <w:pPr>
              <w:spacing w:after="0" w:line="240" w:lineRule="auto"/>
              <w:jc w:val="center"/>
              <w:rPr>
                <w:rFonts w:ascii="Times New Roman" w:eastAsia="Times New Roman" w:hAnsi="Times New Roman"/>
                <w:b/>
                <w:sz w:val="24"/>
                <w:szCs w:val="24"/>
                <w:lang w:eastAsia="en-US"/>
              </w:rPr>
            </w:pPr>
            <w:r w:rsidRPr="00DE318E">
              <w:rPr>
                <w:rFonts w:ascii="Times New Roman" w:eastAsia="Times New Roman" w:hAnsi="Times New Roman"/>
                <w:b/>
                <w:sz w:val="24"/>
                <w:szCs w:val="24"/>
                <w:lang w:eastAsia="en-US"/>
              </w:rPr>
              <w:t>№</w:t>
            </w:r>
          </w:p>
        </w:tc>
        <w:tc>
          <w:tcPr>
            <w:tcW w:w="4044" w:type="pct"/>
            <w:shd w:val="clear" w:color="auto" w:fill="DEEAF6" w:themeFill="accent1" w:themeFillTint="33"/>
          </w:tcPr>
          <w:p w:rsidR="00DE318E" w:rsidRPr="00DE318E" w:rsidRDefault="00DE318E" w:rsidP="00DE318E">
            <w:pPr>
              <w:spacing w:after="0" w:line="240" w:lineRule="auto"/>
              <w:jc w:val="center"/>
              <w:rPr>
                <w:rFonts w:ascii="Times New Roman" w:eastAsia="Times New Roman" w:hAnsi="Times New Roman"/>
                <w:b/>
                <w:sz w:val="24"/>
                <w:szCs w:val="24"/>
                <w:lang w:eastAsia="en-US"/>
              </w:rPr>
            </w:pPr>
            <w:r w:rsidRPr="00DE318E">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DE318E" w:rsidRPr="00DE318E" w:rsidRDefault="00DE318E" w:rsidP="00DE318E">
            <w:pPr>
              <w:spacing w:after="0" w:line="240" w:lineRule="auto"/>
              <w:jc w:val="center"/>
              <w:rPr>
                <w:rFonts w:ascii="Times New Roman" w:eastAsia="Times New Roman" w:hAnsi="Times New Roman"/>
                <w:b/>
                <w:sz w:val="24"/>
                <w:szCs w:val="24"/>
                <w:lang w:eastAsia="en-US"/>
              </w:rPr>
            </w:pPr>
            <w:r w:rsidRPr="00DE318E">
              <w:rPr>
                <w:rFonts w:ascii="Times New Roman" w:eastAsia="Times New Roman" w:hAnsi="Times New Roman"/>
                <w:b/>
                <w:sz w:val="24"/>
                <w:szCs w:val="24"/>
                <w:lang w:eastAsia="en-US"/>
              </w:rPr>
              <w:t>Верный (эталонный)</w:t>
            </w:r>
          </w:p>
          <w:p w:rsidR="00DE318E" w:rsidRPr="00DE318E" w:rsidRDefault="00DE318E" w:rsidP="00DE318E">
            <w:pPr>
              <w:spacing w:after="0" w:line="240" w:lineRule="auto"/>
              <w:jc w:val="center"/>
              <w:rPr>
                <w:rFonts w:ascii="Times New Roman" w:eastAsia="Times New Roman" w:hAnsi="Times New Roman"/>
                <w:b/>
                <w:sz w:val="24"/>
                <w:szCs w:val="24"/>
                <w:lang w:eastAsia="en-US"/>
              </w:rPr>
            </w:pPr>
            <w:r w:rsidRPr="00DE318E">
              <w:rPr>
                <w:rFonts w:ascii="Times New Roman" w:eastAsia="Times New Roman" w:hAnsi="Times New Roman"/>
                <w:b/>
                <w:sz w:val="24"/>
                <w:szCs w:val="24"/>
                <w:lang w:eastAsia="en-US"/>
              </w:rPr>
              <w:t>ответ</w:t>
            </w:r>
          </w:p>
        </w:tc>
      </w:tr>
      <w:tr w:rsidR="00DE318E" w:rsidRPr="00DE318E" w:rsidTr="00DE318E">
        <w:tc>
          <w:tcPr>
            <w:tcW w:w="190" w:type="pct"/>
          </w:tcPr>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1</w:t>
            </w:r>
          </w:p>
        </w:tc>
        <w:tc>
          <w:tcPr>
            <w:tcW w:w="4044" w:type="pct"/>
          </w:tcPr>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Проанализируйте ситуацию и выполните задание. «Задача новой эпохи, в которую мы входим, – писал Александр Иванович Герцен, – состоит в том, чтоб на основании науки сознательно развить элемент нашего общинного самоуправления до новой свободы лица, минуя те промежуточные формы, которыми по необходимости шло, путаясь по неизвестным путям, развитие Запада». Дополните фразы.</w:t>
            </w:r>
          </w:p>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1) Зародыш будущего строя А. И. Герцен видел в …</w:t>
            </w:r>
          </w:p>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2) Идеи А. И. Герцена относятся к таким течениям русской общественной мысли, как ….</w:t>
            </w:r>
          </w:p>
          <w:p w:rsidR="00DE318E" w:rsidRPr="00DE318E" w:rsidRDefault="00DE318E" w:rsidP="00DE318E">
            <w:pPr>
              <w:spacing w:after="0" w:line="240" w:lineRule="auto"/>
              <w:ind w:firstLine="709"/>
              <w:rPr>
                <w:rFonts w:ascii="Times New Roman" w:eastAsia="Times New Roman" w:hAnsi="Times New Roman"/>
                <w:sz w:val="24"/>
                <w:szCs w:val="24"/>
                <w:lang w:eastAsia="en-US"/>
              </w:rPr>
            </w:pPr>
          </w:p>
        </w:tc>
        <w:tc>
          <w:tcPr>
            <w:tcW w:w="766" w:type="pct"/>
          </w:tcPr>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 xml:space="preserve">Ответ: </w:t>
            </w:r>
          </w:p>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 xml:space="preserve">1) русской крестьянской общине; </w:t>
            </w:r>
          </w:p>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2) русского утопического социализма.</w:t>
            </w:r>
          </w:p>
        </w:tc>
      </w:tr>
      <w:tr w:rsidR="00DE318E" w:rsidRPr="00DE318E" w:rsidTr="00DE318E">
        <w:tc>
          <w:tcPr>
            <w:tcW w:w="190" w:type="pct"/>
          </w:tcPr>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2</w:t>
            </w:r>
          </w:p>
        </w:tc>
        <w:tc>
          <w:tcPr>
            <w:tcW w:w="4044" w:type="pct"/>
          </w:tcPr>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Проанализируйте ситуацию и выполните задание. Президент США Теодор Рузвельт говорил: «Для сохранения мира Соединенные Штаты должны строить и укреплять военный флот». В 1909 г. расходы США на военно-морское строительство составили 16,7 % федерального бюджета, а 1 ноября того же года министр военно-морских сил США Мэйер доложил Конгрессу, что общее водоизмещение американского ВМФ составило 682785 т по сравнению с 1768350 т английского и 609700 т германского. Расходы США на создание флота выросли с 20 млн долларов в 1886–1889 гг. до 145 млн долларов в 1913–1914 гг.</w:t>
            </w:r>
          </w:p>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1) Установите соответствие между понятиями, используемыми для изучения мировой политики и международных отношений, и их содержанием.</w:t>
            </w:r>
          </w:p>
          <w:p w:rsidR="00DE318E" w:rsidRPr="00DE318E" w:rsidRDefault="00DE318E" w:rsidP="00DE318E">
            <w:pPr>
              <w:spacing w:after="0" w:line="240" w:lineRule="auto"/>
              <w:ind w:firstLine="709"/>
              <w:rPr>
                <w:rFonts w:ascii="Times New Roman" w:eastAsia="Times New Roman" w:hAnsi="Times New Roman"/>
                <w:b/>
                <w:sz w:val="24"/>
                <w:szCs w:val="24"/>
                <w:lang w:eastAsia="en-US"/>
              </w:rPr>
            </w:pPr>
            <w:r w:rsidRPr="00DE318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59"/>
              <w:tblW w:w="5000" w:type="pct"/>
              <w:tblLook w:val="04A0" w:firstRow="1" w:lastRow="0" w:firstColumn="1" w:lastColumn="0" w:noHBand="0" w:noVBand="1"/>
            </w:tblPr>
            <w:tblGrid>
              <w:gridCol w:w="576"/>
              <w:gridCol w:w="8248"/>
              <w:gridCol w:w="584"/>
              <w:gridCol w:w="2325"/>
            </w:tblGrid>
            <w:tr w:rsidR="001F4037" w:rsidRPr="00DE318E" w:rsidTr="00694309">
              <w:tc>
                <w:tcPr>
                  <w:tcW w:w="245"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1</w:t>
                  </w:r>
                </w:p>
              </w:tc>
              <w:tc>
                <w:tcPr>
                  <w:tcW w:w="3515" w:type="pct"/>
                </w:tcPr>
                <w:p w:rsidR="00DE318E" w:rsidRPr="00DE318E" w:rsidRDefault="00DE318E" w:rsidP="00DE318E">
                  <w:pPr>
                    <w:spacing w:after="0" w:line="240" w:lineRule="auto"/>
                    <w:rPr>
                      <w:rFonts w:ascii="Times New Roman" w:eastAsiaTheme="minorHAnsi" w:hAnsi="Times New Roman"/>
                      <w:b/>
                      <w:sz w:val="24"/>
                      <w:szCs w:val="24"/>
                      <w:lang w:eastAsia="en-US"/>
                    </w:rPr>
                  </w:pPr>
                  <w:r w:rsidRPr="00DE318E">
                    <w:rPr>
                      <w:rFonts w:ascii="Times New Roman" w:eastAsiaTheme="minorHAnsi" w:hAnsi="Times New Roman"/>
                      <w:bCs/>
                      <w:color w:val="333333"/>
                      <w:sz w:val="24"/>
                      <w:szCs w:val="24"/>
                      <w:shd w:val="clear" w:color="auto" w:fill="FFFFFF"/>
                      <w:lang w:eastAsia="en-US"/>
                    </w:rPr>
                    <w:t>Изучение совокупности физических и социальных, материальных и моральных ресурсов государства</w:t>
                  </w:r>
                </w:p>
              </w:tc>
              <w:tc>
                <w:tcPr>
                  <w:tcW w:w="249"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а</w:t>
                  </w:r>
                </w:p>
              </w:tc>
              <w:tc>
                <w:tcPr>
                  <w:tcW w:w="991"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Международные отношения</w:t>
                  </w:r>
                </w:p>
              </w:tc>
            </w:tr>
            <w:tr w:rsidR="001F4037" w:rsidRPr="00DE318E" w:rsidTr="00694309">
              <w:tc>
                <w:tcPr>
                  <w:tcW w:w="245"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2</w:t>
                  </w:r>
                </w:p>
              </w:tc>
              <w:tc>
                <w:tcPr>
                  <w:tcW w:w="3515"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Изучение пространственной, в том числе территориальной дифференциации политических явлений и процессов</w:t>
                  </w:r>
                </w:p>
              </w:tc>
              <w:tc>
                <w:tcPr>
                  <w:tcW w:w="249"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б</w:t>
                  </w:r>
                </w:p>
              </w:tc>
              <w:tc>
                <w:tcPr>
                  <w:tcW w:w="991" w:type="pct"/>
                </w:tcPr>
                <w:p w:rsidR="00DE318E" w:rsidRPr="00DE318E" w:rsidRDefault="00DE318E" w:rsidP="00DE318E">
                  <w:pPr>
                    <w:spacing w:after="0" w:line="240" w:lineRule="auto"/>
                    <w:rPr>
                      <w:rFonts w:ascii="Times New Roman" w:eastAsiaTheme="minorHAnsi" w:hAnsi="Times New Roman"/>
                      <w:bCs/>
                      <w:sz w:val="24"/>
                      <w:szCs w:val="24"/>
                    </w:rPr>
                  </w:pPr>
                  <w:r w:rsidRPr="00DE318E">
                    <w:rPr>
                      <w:rFonts w:ascii="Times New Roman" w:eastAsiaTheme="minorHAnsi" w:hAnsi="Times New Roman"/>
                      <w:sz w:val="24"/>
                      <w:szCs w:val="24"/>
                      <w:lang w:eastAsia="en-US"/>
                    </w:rPr>
                    <w:t>Мировая политика</w:t>
                  </w:r>
                </w:p>
              </w:tc>
            </w:tr>
            <w:tr w:rsidR="001F4037" w:rsidRPr="00DE318E" w:rsidTr="00694309">
              <w:tc>
                <w:tcPr>
                  <w:tcW w:w="245"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3</w:t>
                  </w:r>
                </w:p>
              </w:tc>
              <w:tc>
                <w:tcPr>
                  <w:tcW w:w="3515"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color w:val="000000"/>
                      <w:sz w:val="24"/>
                      <w:szCs w:val="24"/>
                      <w:lang w:eastAsia="en-US"/>
                    </w:rPr>
                    <w:t>Исследование межгосударственных взаимодействий, национальных интересов государства</w:t>
                  </w:r>
                </w:p>
              </w:tc>
              <w:tc>
                <w:tcPr>
                  <w:tcW w:w="249"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в</w:t>
                  </w:r>
                </w:p>
              </w:tc>
              <w:tc>
                <w:tcPr>
                  <w:tcW w:w="991"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Геополитика</w:t>
                  </w:r>
                </w:p>
              </w:tc>
            </w:tr>
            <w:tr w:rsidR="00DE318E" w:rsidRPr="00DE318E" w:rsidTr="00694309">
              <w:tc>
                <w:tcPr>
                  <w:tcW w:w="245"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4</w:t>
                  </w:r>
                </w:p>
              </w:tc>
              <w:tc>
                <w:tcPr>
                  <w:tcW w:w="3515" w:type="pct"/>
                </w:tcPr>
                <w:p w:rsidR="00DE318E" w:rsidRPr="00DE318E" w:rsidRDefault="00DE318E" w:rsidP="00DE318E">
                  <w:pPr>
                    <w:spacing w:after="0" w:line="240" w:lineRule="auto"/>
                    <w:rPr>
                      <w:rFonts w:ascii="Times New Roman" w:eastAsiaTheme="minorHAnsi" w:hAnsi="Times New Roman"/>
                      <w:color w:val="000000"/>
                      <w:sz w:val="24"/>
                      <w:szCs w:val="24"/>
                      <w:lang w:eastAsia="en-US"/>
                    </w:rPr>
                  </w:pPr>
                  <w:r w:rsidRPr="00DE318E">
                    <w:rPr>
                      <w:rFonts w:ascii="Times New Roman" w:eastAsiaTheme="minorHAnsi" w:hAnsi="Times New Roman"/>
                      <w:color w:val="000000"/>
                      <w:sz w:val="24"/>
                      <w:szCs w:val="24"/>
                      <w:lang w:eastAsia="en-US"/>
                    </w:rPr>
                    <w:t>Исследование широкого круга факторов (в том числе неправительственных) и широкого круга проблем</w:t>
                  </w:r>
                </w:p>
              </w:tc>
              <w:tc>
                <w:tcPr>
                  <w:tcW w:w="249"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г</w:t>
                  </w:r>
                </w:p>
              </w:tc>
              <w:tc>
                <w:tcPr>
                  <w:tcW w:w="991" w:type="pct"/>
                </w:tcPr>
                <w:p w:rsidR="00DE318E" w:rsidRPr="00DE318E" w:rsidRDefault="00DE318E" w:rsidP="00DE318E">
                  <w:pPr>
                    <w:spacing w:after="0" w:line="240" w:lineRule="auto"/>
                    <w:rPr>
                      <w:rFonts w:ascii="Times New Roman" w:eastAsiaTheme="minorHAnsi" w:hAnsi="Times New Roman"/>
                      <w:sz w:val="24"/>
                      <w:szCs w:val="24"/>
                      <w:lang w:eastAsia="en-US"/>
                    </w:rPr>
                  </w:pPr>
                </w:p>
              </w:tc>
            </w:tr>
          </w:tbl>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Запишите выбранные буквы под соответствующими цифрами.</w:t>
            </w:r>
            <w:r w:rsidRPr="00DE318E">
              <w:rPr>
                <w:rFonts w:ascii="Times New Roman" w:eastAsia="Times New Roman" w:hAnsi="Times New Roman"/>
                <w:sz w:val="24"/>
                <w:szCs w:val="24"/>
                <w:lang w:eastAsia="en-US"/>
              </w:rPr>
              <w:t xml:space="preserve"> </w:t>
            </w:r>
          </w:p>
          <w:tbl>
            <w:tblPr>
              <w:tblStyle w:val="59"/>
              <w:tblW w:w="0" w:type="auto"/>
              <w:tblLook w:val="04A0" w:firstRow="1" w:lastRow="0" w:firstColumn="1" w:lastColumn="0" w:noHBand="0" w:noVBand="1"/>
            </w:tblPr>
            <w:tblGrid>
              <w:gridCol w:w="1869"/>
              <w:gridCol w:w="1869"/>
              <w:gridCol w:w="1869"/>
            </w:tblGrid>
            <w:tr w:rsidR="00DE318E" w:rsidRPr="00DE318E" w:rsidTr="00694309">
              <w:tc>
                <w:tcPr>
                  <w:tcW w:w="1869" w:type="dxa"/>
                  <w:shd w:val="clear" w:color="auto" w:fill="BDD6EE" w:themeFill="accent1" w:themeFillTint="66"/>
                </w:tcPr>
                <w:p w:rsidR="00DE318E" w:rsidRPr="00DE318E" w:rsidRDefault="00DE318E" w:rsidP="00DE318E">
                  <w:pPr>
                    <w:spacing w:after="0" w:line="240" w:lineRule="auto"/>
                    <w:jc w:val="center"/>
                    <w:rPr>
                      <w:rFonts w:ascii="Times New Roman" w:eastAsiaTheme="minorHAnsi" w:hAnsi="Times New Roman"/>
                      <w:b/>
                      <w:sz w:val="24"/>
                      <w:szCs w:val="24"/>
                      <w:lang w:eastAsia="en-US"/>
                    </w:rPr>
                  </w:pPr>
                  <w:r w:rsidRPr="00DE318E">
                    <w:rPr>
                      <w:rFonts w:ascii="Times New Roman" w:eastAsiaTheme="minorHAnsi" w:hAnsi="Times New Roman"/>
                      <w:b/>
                      <w:sz w:val="24"/>
                      <w:szCs w:val="24"/>
                      <w:lang w:eastAsia="en-US"/>
                    </w:rPr>
                    <w:lastRenderedPageBreak/>
                    <w:t>1</w:t>
                  </w:r>
                </w:p>
              </w:tc>
              <w:tc>
                <w:tcPr>
                  <w:tcW w:w="1869" w:type="dxa"/>
                  <w:shd w:val="clear" w:color="auto" w:fill="BDD6EE" w:themeFill="accent1" w:themeFillTint="66"/>
                </w:tcPr>
                <w:p w:rsidR="00DE318E" w:rsidRPr="00DE318E" w:rsidRDefault="00DE318E" w:rsidP="00DE318E">
                  <w:pPr>
                    <w:spacing w:after="0" w:line="240" w:lineRule="auto"/>
                    <w:jc w:val="center"/>
                    <w:rPr>
                      <w:rFonts w:ascii="Times New Roman" w:eastAsiaTheme="minorHAnsi" w:hAnsi="Times New Roman"/>
                      <w:b/>
                      <w:sz w:val="24"/>
                      <w:szCs w:val="24"/>
                      <w:lang w:eastAsia="en-US"/>
                    </w:rPr>
                  </w:pPr>
                  <w:r w:rsidRPr="00DE318E">
                    <w:rPr>
                      <w:rFonts w:ascii="Times New Roman" w:eastAsiaTheme="minorHAnsi" w:hAnsi="Times New Roman"/>
                      <w:b/>
                      <w:sz w:val="24"/>
                      <w:szCs w:val="24"/>
                      <w:lang w:eastAsia="en-US"/>
                    </w:rPr>
                    <w:t>2</w:t>
                  </w:r>
                </w:p>
              </w:tc>
              <w:tc>
                <w:tcPr>
                  <w:tcW w:w="1869" w:type="dxa"/>
                  <w:shd w:val="clear" w:color="auto" w:fill="BDD6EE" w:themeFill="accent1" w:themeFillTint="66"/>
                </w:tcPr>
                <w:p w:rsidR="00DE318E" w:rsidRPr="00DE318E" w:rsidRDefault="00DE318E" w:rsidP="00DE318E">
                  <w:pPr>
                    <w:spacing w:after="0" w:line="240" w:lineRule="auto"/>
                    <w:jc w:val="center"/>
                    <w:rPr>
                      <w:rFonts w:ascii="Times New Roman" w:eastAsiaTheme="minorHAnsi" w:hAnsi="Times New Roman"/>
                      <w:b/>
                      <w:sz w:val="24"/>
                      <w:szCs w:val="24"/>
                      <w:lang w:eastAsia="en-US"/>
                    </w:rPr>
                  </w:pPr>
                  <w:r w:rsidRPr="00DE318E">
                    <w:rPr>
                      <w:rFonts w:ascii="Times New Roman" w:eastAsiaTheme="minorHAnsi" w:hAnsi="Times New Roman"/>
                      <w:b/>
                      <w:sz w:val="24"/>
                      <w:szCs w:val="24"/>
                      <w:lang w:eastAsia="en-US"/>
                    </w:rPr>
                    <w:t>3</w:t>
                  </w:r>
                </w:p>
              </w:tc>
            </w:tr>
            <w:tr w:rsidR="00DE318E" w:rsidRPr="00DE318E" w:rsidTr="00694309">
              <w:tc>
                <w:tcPr>
                  <w:tcW w:w="1869" w:type="dxa"/>
                </w:tcPr>
                <w:p w:rsidR="00DE318E" w:rsidRPr="00DE318E" w:rsidRDefault="00DE318E" w:rsidP="00DE318E">
                  <w:pPr>
                    <w:spacing w:after="0" w:line="240" w:lineRule="auto"/>
                    <w:rPr>
                      <w:rFonts w:ascii="Times New Roman" w:eastAsiaTheme="minorHAnsi" w:hAnsi="Times New Roman"/>
                      <w:sz w:val="24"/>
                      <w:szCs w:val="24"/>
                      <w:lang w:eastAsia="en-US"/>
                    </w:rPr>
                  </w:pPr>
                </w:p>
              </w:tc>
              <w:tc>
                <w:tcPr>
                  <w:tcW w:w="1869" w:type="dxa"/>
                </w:tcPr>
                <w:p w:rsidR="00DE318E" w:rsidRPr="00DE318E" w:rsidRDefault="00DE318E" w:rsidP="00DE318E">
                  <w:pPr>
                    <w:spacing w:after="0" w:line="240" w:lineRule="auto"/>
                    <w:rPr>
                      <w:rFonts w:ascii="Times New Roman" w:eastAsiaTheme="minorHAnsi" w:hAnsi="Times New Roman"/>
                      <w:sz w:val="24"/>
                      <w:szCs w:val="24"/>
                      <w:lang w:eastAsia="en-US"/>
                    </w:rPr>
                  </w:pPr>
                </w:p>
              </w:tc>
              <w:tc>
                <w:tcPr>
                  <w:tcW w:w="1869" w:type="dxa"/>
                </w:tcPr>
                <w:p w:rsidR="00DE318E" w:rsidRPr="00DE318E" w:rsidRDefault="00DE318E" w:rsidP="00DE318E">
                  <w:pPr>
                    <w:spacing w:after="0" w:line="240" w:lineRule="auto"/>
                    <w:rPr>
                      <w:rFonts w:ascii="Times New Roman" w:eastAsiaTheme="minorHAnsi" w:hAnsi="Times New Roman"/>
                      <w:sz w:val="24"/>
                      <w:szCs w:val="24"/>
                      <w:lang w:eastAsia="en-US"/>
                    </w:rPr>
                  </w:pPr>
                </w:p>
              </w:tc>
            </w:tr>
          </w:tbl>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 xml:space="preserve">2) На внешнюю политику Теодора Рузвельта повлияли идеи … </w:t>
            </w:r>
          </w:p>
          <w:p w:rsidR="00DE318E" w:rsidRPr="00DE318E" w:rsidRDefault="00DE318E" w:rsidP="00DE318E">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DE318E">
              <w:rPr>
                <w:rFonts w:ascii="Times New Roman" w:eastAsia="Times New Roman" w:hAnsi="Times New Roman"/>
                <w:b/>
                <w:sz w:val="24"/>
                <w:szCs w:val="24"/>
                <w:lang w:eastAsia="nl-NL"/>
              </w:rPr>
              <w:t>Выберите один правильный ответ.</w:t>
            </w:r>
          </w:p>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1) Хальфорда Миккиндера</w:t>
            </w:r>
          </w:p>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2) Альфреда Мэхэна</w:t>
            </w:r>
          </w:p>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3) Карла Хаусхофера</w:t>
            </w:r>
          </w:p>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4) Фридриха Ратцеля</w:t>
            </w:r>
          </w:p>
        </w:tc>
        <w:tc>
          <w:tcPr>
            <w:tcW w:w="766" w:type="pct"/>
          </w:tcPr>
          <w:p w:rsidR="00DE318E" w:rsidRPr="00DE318E" w:rsidRDefault="00DE318E" w:rsidP="00DE318E">
            <w:pPr>
              <w:spacing w:after="0" w:line="240" w:lineRule="auto"/>
              <w:rPr>
                <w:rFonts w:ascii="Times New Roman" w:eastAsia="Times New Roman" w:hAnsi="Times New Roman"/>
                <w:bCs/>
                <w:iCs/>
                <w:sz w:val="24"/>
                <w:szCs w:val="24"/>
                <w:lang w:eastAsia="en-US"/>
              </w:rPr>
            </w:pPr>
            <w:r w:rsidRPr="00DE318E">
              <w:rPr>
                <w:rFonts w:ascii="Times New Roman" w:eastAsia="Times New Roman" w:hAnsi="Times New Roman"/>
                <w:bCs/>
                <w:iCs/>
                <w:sz w:val="24"/>
                <w:szCs w:val="24"/>
                <w:lang w:eastAsia="en-US"/>
              </w:rPr>
              <w:lastRenderedPageBreak/>
              <w:t xml:space="preserve">Ответ: </w:t>
            </w:r>
          </w:p>
          <w:p w:rsidR="00DE318E" w:rsidRPr="00DE318E" w:rsidRDefault="00DE318E" w:rsidP="00DE318E">
            <w:pPr>
              <w:spacing w:after="0" w:line="240" w:lineRule="auto"/>
              <w:rPr>
                <w:rFonts w:ascii="Times New Roman" w:eastAsia="Times New Roman" w:hAnsi="Times New Roman"/>
                <w:bCs/>
                <w:iCs/>
                <w:sz w:val="24"/>
                <w:szCs w:val="24"/>
                <w:lang w:eastAsia="en-US"/>
              </w:rPr>
            </w:pPr>
            <w:r w:rsidRPr="00DE318E">
              <w:rPr>
                <w:rFonts w:ascii="Times New Roman" w:eastAsia="Times New Roman" w:hAnsi="Times New Roman"/>
                <w:bCs/>
                <w:iCs/>
                <w:sz w:val="24"/>
                <w:szCs w:val="24"/>
                <w:lang w:eastAsia="en-US"/>
              </w:rPr>
              <w:t xml:space="preserve">1) 1в, 2г, 3б; </w:t>
            </w:r>
          </w:p>
          <w:p w:rsidR="00DE318E" w:rsidRPr="00DE318E" w:rsidRDefault="00DE318E" w:rsidP="00DE318E">
            <w:pPr>
              <w:spacing w:after="0" w:line="240" w:lineRule="auto"/>
              <w:rPr>
                <w:rFonts w:ascii="Times New Roman" w:eastAsia="Times New Roman" w:hAnsi="Times New Roman"/>
                <w:bCs/>
                <w:iCs/>
                <w:sz w:val="24"/>
                <w:szCs w:val="24"/>
                <w:lang w:eastAsia="en-US"/>
              </w:rPr>
            </w:pPr>
            <w:r w:rsidRPr="00DE318E">
              <w:rPr>
                <w:rFonts w:ascii="Times New Roman" w:eastAsia="Times New Roman" w:hAnsi="Times New Roman"/>
                <w:bCs/>
                <w:iCs/>
                <w:sz w:val="24"/>
                <w:szCs w:val="24"/>
                <w:lang w:eastAsia="en-US"/>
              </w:rPr>
              <w:t>2) Альфреда Мэхэна.</w:t>
            </w: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tc>
      </w:tr>
      <w:tr w:rsidR="00DE318E" w:rsidRPr="00DE318E" w:rsidTr="00DE318E">
        <w:tc>
          <w:tcPr>
            <w:tcW w:w="190" w:type="pct"/>
          </w:tcPr>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lastRenderedPageBreak/>
              <w:t>3</w:t>
            </w:r>
          </w:p>
        </w:tc>
        <w:tc>
          <w:tcPr>
            <w:tcW w:w="4044" w:type="pct"/>
          </w:tcPr>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Проанализируйте ситуацию и выполните задания. Французский философ 18 века Жан-Жак Руссо писал: «Он заключается, в сущности, в общей воле, а воля никак не может быть представляема; или это она, или это другая воля, среднего не бывает. Депутаты народа, следовательно, не являются и не могут являться его представителями; они лишь его уполномоченные; они ничего не могут постановлять окончательно. Всякий закон, если народ не утвердил его непосредственно сам, недействителен; это вообще не закон. Английский народ считает себя свободным: он жестоко ошибается. Он свободен только во время выборов членов Парламента: как только они избраны – он раб, он ничто».</w:t>
            </w:r>
          </w:p>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1) Установите соответствие между современными концепциями демократии и их характеристиками.</w:t>
            </w:r>
          </w:p>
          <w:p w:rsidR="00DE318E" w:rsidRPr="00DE318E" w:rsidRDefault="00DE318E" w:rsidP="00DE318E">
            <w:pPr>
              <w:spacing w:after="0" w:line="240" w:lineRule="auto"/>
              <w:ind w:firstLine="709"/>
              <w:rPr>
                <w:rFonts w:ascii="Times New Roman" w:eastAsia="Times New Roman" w:hAnsi="Times New Roman"/>
                <w:b/>
                <w:sz w:val="24"/>
                <w:szCs w:val="24"/>
                <w:lang w:eastAsia="en-US"/>
              </w:rPr>
            </w:pPr>
            <w:r w:rsidRPr="00DE318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59"/>
              <w:tblW w:w="5000" w:type="pct"/>
              <w:tblLook w:val="04A0" w:firstRow="1" w:lastRow="0" w:firstColumn="1" w:lastColumn="0" w:noHBand="0" w:noVBand="1"/>
            </w:tblPr>
            <w:tblGrid>
              <w:gridCol w:w="572"/>
              <w:gridCol w:w="8103"/>
              <w:gridCol w:w="439"/>
              <w:gridCol w:w="2619"/>
            </w:tblGrid>
            <w:tr w:rsidR="001F4037" w:rsidRPr="00DE318E" w:rsidTr="00694309">
              <w:tc>
                <w:tcPr>
                  <w:tcW w:w="244"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1</w:t>
                  </w:r>
                </w:p>
              </w:tc>
              <w:tc>
                <w:tcPr>
                  <w:tcW w:w="3453" w:type="pct"/>
                </w:tcPr>
                <w:p w:rsidR="00DE318E" w:rsidRPr="00DE318E" w:rsidRDefault="00DE318E" w:rsidP="00DE318E">
                  <w:pPr>
                    <w:spacing w:after="0" w:line="240" w:lineRule="auto"/>
                    <w:rPr>
                      <w:rFonts w:ascii="Times New Roman" w:eastAsiaTheme="minorHAnsi" w:hAnsi="Times New Roman"/>
                      <w:b/>
                      <w:sz w:val="24"/>
                      <w:szCs w:val="24"/>
                      <w:lang w:eastAsia="en-US"/>
                    </w:rPr>
                  </w:pPr>
                  <w:r w:rsidRPr="00DE318E">
                    <w:rPr>
                      <w:rFonts w:ascii="Times New Roman" w:eastAsiaTheme="minorHAnsi" w:hAnsi="Times New Roman"/>
                      <w:bCs/>
                      <w:color w:val="333333"/>
                      <w:sz w:val="24"/>
                      <w:szCs w:val="24"/>
                      <w:shd w:val="clear" w:color="auto" w:fill="FFFFFF"/>
                      <w:lang w:eastAsia="en-US"/>
                    </w:rPr>
                    <w:t>Необходимы подготовленные политические деятели, хорошо организованная и квалифицированная бюрократия, демократический самоконтроль</w:t>
                  </w:r>
                </w:p>
              </w:tc>
              <w:tc>
                <w:tcPr>
                  <w:tcW w:w="187"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а</w:t>
                  </w:r>
                </w:p>
              </w:tc>
              <w:tc>
                <w:tcPr>
                  <w:tcW w:w="1116"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концепция партиципаторной демократии</w:t>
                  </w:r>
                </w:p>
              </w:tc>
            </w:tr>
            <w:tr w:rsidR="001F4037" w:rsidRPr="00DE318E" w:rsidTr="00694309">
              <w:tc>
                <w:tcPr>
                  <w:tcW w:w="244"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2</w:t>
                  </w:r>
                </w:p>
              </w:tc>
              <w:tc>
                <w:tcPr>
                  <w:tcW w:w="3453"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Власть осуществляется большой коалицией политических лидеров всех значительных сегментов многосоставного общества, что предполагает прежде всего создание правительства с участием всех партий, представляющих основные слои общества</w:t>
                  </w:r>
                </w:p>
              </w:tc>
              <w:tc>
                <w:tcPr>
                  <w:tcW w:w="187"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б</w:t>
                  </w:r>
                </w:p>
              </w:tc>
              <w:tc>
                <w:tcPr>
                  <w:tcW w:w="1116" w:type="pct"/>
                </w:tcPr>
                <w:p w:rsidR="00DE318E" w:rsidRPr="00DE318E" w:rsidRDefault="00DE318E" w:rsidP="00DE318E">
                  <w:pPr>
                    <w:spacing w:after="0" w:line="240" w:lineRule="auto"/>
                    <w:rPr>
                      <w:rFonts w:ascii="Times New Roman" w:eastAsiaTheme="minorHAnsi" w:hAnsi="Times New Roman"/>
                      <w:bCs/>
                      <w:sz w:val="24"/>
                      <w:szCs w:val="24"/>
                    </w:rPr>
                  </w:pPr>
                  <w:r w:rsidRPr="00DE318E">
                    <w:rPr>
                      <w:rFonts w:ascii="Times New Roman" w:eastAsiaTheme="minorHAnsi" w:hAnsi="Times New Roman"/>
                      <w:sz w:val="24"/>
                      <w:szCs w:val="24"/>
                      <w:lang w:eastAsia="en-US"/>
                    </w:rPr>
                    <w:t>концепция элитарной демократии</w:t>
                  </w:r>
                </w:p>
              </w:tc>
            </w:tr>
            <w:tr w:rsidR="001F4037" w:rsidRPr="00DE318E" w:rsidTr="00694309">
              <w:tc>
                <w:tcPr>
                  <w:tcW w:w="244"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3</w:t>
                  </w:r>
                </w:p>
              </w:tc>
              <w:tc>
                <w:tcPr>
                  <w:tcW w:w="3453"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color w:val="000000"/>
                      <w:sz w:val="24"/>
                      <w:szCs w:val="24"/>
                      <w:lang w:eastAsia="en-US"/>
                    </w:rPr>
                    <w:t>Необходимо стимулировать политическую активность граждан, развивать институты прямой демократии</w:t>
                  </w:r>
                </w:p>
              </w:tc>
              <w:tc>
                <w:tcPr>
                  <w:tcW w:w="187"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в</w:t>
                  </w:r>
                </w:p>
              </w:tc>
              <w:tc>
                <w:tcPr>
                  <w:tcW w:w="1116"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концепция плюралистической демократии</w:t>
                  </w:r>
                </w:p>
              </w:tc>
            </w:tr>
          </w:tbl>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Запишите выбранные буквы под соответствующими цифрами.</w:t>
            </w:r>
            <w:r w:rsidRPr="00DE318E">
              <w:rPr>
                <w:rFonts w:ascii="Times New Roman" w:eastAsia="Times New Roman" w:hAnsi="Times New Roman"/>
                <w:sz w:val="24"/>
                <w:szCs w:val="24"/>
                <w:lang w:eastAsia="en-US"/>
              </w:rPr>
              <w:t xml:space="preserve"> </w:t>
            </w:r>
          </w:p>
          <w:tbl>
            <w:tblPr>
              <w:tblStyle w:val="59"/>
              <w:tblW w:w="0" w:type="auto"/>
              <w:tblLook w:val="04A0" w:firstRow="1" w:lastRow="0" w:firstColumn="1" w:lastColumn="0" w:noHBand="0" w:noVBand="1"/>
            </w:tblPr>
            <w:tblGrid>
              <w:gridCol w:w="1869"/>
              <w:gridCol w:w="1869"/>
              <w:gridCol w:w="1869"/>
            </w:tblGrid>
            <w:tr w:rsidR="00DE318E" w:rsidRPr="00DE318E" w:rsidTr="00694309">
              <w:tc>
                <w:tcPr>
                  <w:tcW w:w="1869" w:type="dxa"/>
                  <w:shd w:val="clear" w:color="auto" w:fill="BDD6EE" w:themeFill="accent1" w:themeFillTint="66"/>
                </w:tcPr>
                <w:p w:rsidR="00DE318E" w:rsidRPr="00DE318E" w:rsidRDefault="00DE318E" w:rsidP="00DE318E">
                  <w:pPr>
                    <w:spacing w:after="0" w:line="240" w:lineRule="auto"/>
                    <w:jc w:val="center"/>
                    <w:rPr>
                      <w:rFonts w:ascii="Times New Roman" w:eastAsiaTheme="minorHAnsi" w:hAnsi="Times New Roman"/>
                      <w:b/>
                      <w:sz w:val="24"/>
                      <w:szCs w:val="24"/>
                      <w:lang w:eastAsia="en-US"/>
                    </w:rPr>
                  </w:pPr>
                  <w:r w:rsidRPr="00DE318E">
                    <w:rPr>
                      <w:rFonts w:ascii="Times New Roman" w:eastAsiaTheme="minorHAnsi" w:hAnsi="Times New Roman"/>
                      <w:b/>
                      <w:sz w:val="24"/>
                      <w:szCs w:val="24"/>
                      <w:lang w:eastAsia="en-US"/>
                    </w:rPr>
                    <w:t>1</w:t>
                  </w:r>
                </w:p>
              </w:tc>
              <w:tc>
                <w:tcPr>
                  <w:tcW w:w="1869" w:type="dxa"/>
                  <w:shd w:val="clear" w:color="auto" w:fill="BDD6EE" w:themeFill="accent1" w:themeFillTint="66"/>
                </w:tcPr>
                <w:p w:rsidR="00DE318E" w:rsidRPr="00DE318E" w:rsidRDefault="00DE318E" w:rsidP="00DE318E">
                  <w:pPr>
                    <w:spacing w:after="0" w:line="240" w:lineRule="auto"/>
                    <w:jc w:val="center"/>
                    <w:rPr>
                      <w:rFonts w:ascii="Times New Roman" w:eastAsiaTheme="minorHAnsi" w:hAnsi="Times New Roman"/>
                      <w:b/>
                      <w:sz w:val="24"/>
                      <w:szCs w:val="24"/>
                      <w:lang w:eastAsia="en-US"/>
                    </w:rPr>
                  </w:pPr>
                  <w:r w:rsidRPr="00DE318E">
                    <w:rPr>
                      <w:rFonts w:ascii="Times New Roman" w:eastAsiaTheme="minorHAnsi" w:hAnsi="Times New Roman"/>
                      <w:b/>
                      <w:sz w:val="24"/>
                      <w:szCs w:val="24"/>
                      <w:lang w:eastAsia="en-US"/>
                    </w:rPr>
                    <w:t>2</w:t>
                  </w:r>
                </w:p>
              </w:tc>
              <w:tc>
                <w:tcPr>
                  <w:tcW w:w="1869" w:type="dxa"/>
                  <w:shd w:val="clear" w:color="auto" w:fill="BDD6EE" w:themeFill="accent1" w:themeFillTint="66"/>
                </w:tcPr>
                <w:p w:rsidR="00DE318E" w:rsidRPr="00DE318E" w:rsidRDefault="00DE318E" w:rsidP="00DE318E">
                  <w:pPr>
                    <w:spacing w:after="0" w:line="240" w:lineRule="auto"/>
                    <w:jc w:val="center"/>
                    <w:rPr>
                      <w:rFonts w:ascii="Times New Roman" w:eastAsiaTheme="minorHAnsi" w:hAnsi="Times New Roman"/>
                      <w:b/>
                      <w:sz w:val="24"/>
                      <w:szCs w:val="24"/>
                      <w:lang w:eastAsia="en-US"/>
                    </w:rPr>
                  </w:pPr>
                  <w:r w:rsidRPr="00DE318E">
                    <w:rPr>
                      <w:rFonts w:ascii="Times New Roman" w:eastAsiaTheme="minorHAnsi" w:hAnsi="Times New Roman"/>
                      <w:b/>
                      <w:sz w:val="24"/>
                      <w:szCs w:val="24"/>
                      <w:lang w:eastAsia="en-US"/>
                    </w:rPr>
                    <w:t>3</w:t>
                  </w:r>
                </w:p>
              </w:tc>
            </w:tr>
            <w:tr w:rsidR="00DE318E" w:rsidRPr="00DE318E" w:rsidTr="00694309">
              <w:tc>
                <w:tcPr>
                  <w:tcW w:w="1869" w:type="dxa"/>
                </w:tcPr>
                <w:p w:rsidR="00DE318E" w:rsidRPr="00DE318E" w:rsidRDefault="00DE318E" w:rsidP="00DE318E">
                  <w:pPr>
                    <w:spacing w:after="0" w:line="240" w:lineRule="auto"/>
                    <w:rPr>
                      <w:rFonts w:ascii="Times New Roman" w:eastAsiaTheme="minorHAnsi" w:hAnsi="Times New Roman"/>
                      <w:sz w:val="24"/>
                      <w:szCs w:val="24"/>
                      <w:lang w:eastAsia="en-US"/>
                    </w:rPr>
                  </w:pPr>
                </w:p>
              </w:tc>
              <w:tc>
                <w:tcPr>
                  <w:tcW w:w="1869" w:type="dxa"/>
                </w:tcPr>
                <w:p w:rsidR="00DE318E" w:rsidRPr="00DE318E" w:rsidRDefault="00DE318E" w:rsidP="00DE318E">
                  <w:pPr>
                    <w:spacing w:after="0" w:line="240" w:lineRule="auto"/>
                    <w:rPr>
                      <w:rFonts w:ascii="Times New Roman" w:eastAsiaTheme="minorHAnsi" w:hAnsi="Times New Roman"/>
                      <w:sz w:val="24"/>
                      <w:szCs w:val="24"/>
                      <w:lang w:eastAsia="en-US"/>
                    </w:rPr>
                  </w:pPr>
                </w:p>
              </w:tc>
              <w:tc>
                <w:tcPr>
                  <w:tcW w:w="1869" w:type="dxa"/>
                </w:tcPr>
                <w:p w:rsidR="00DE318E" w:rsidRPr="00DE318E" w:rsidRDefault="00DE318E" w:rsidP="00DE318E">
                  <w:pPr>
                    <w:spacing w:after="0" w:line="240" w:lineRule="auto"/>
                    <w:rPr>
                      <w:rFonts w:ascii="Times New Roman" w:eastAsiaTheme="minorHAnsi" w:hAnsi="Times New Roman"/>
                      <w:sz w:val="24"/>
                      <w:szCs w:val="24"/>
                      <w:lang w:eastAsia="en-US"/>
                    </w:rPr>
                  </w:pPr>
                </w:p>
              </w:tc>
            </w:tr>
          </w:tbl>
          <w:p w:rsidR="00DE318E" w:rsidRPr="00DE318E" w:rsidRDefault="00DE318E" w:rsidP="00DE318E">
            <w:pPr>
              <w:spacing w:after="0" w:line="240" w:lineRule="auto"/>
              <w:ind w:firstLine="709"/>
              <w:rPr>
                <w:rFonts w:ascii="Times New Roman" w:eastAsia="Times New Roman" w:hAnsi="Times New Roman"/>
                <w:sz w:val="24"/>
                <w:szCs w:val="24"/>
                <w:lang w:eastAsia="en-US"/>
              </w:rPr>
            </w:pPr>
          </w:p>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2) Продолжите фразу. В творчестве Жан-Жака Руссо нашли выражение теории __________________</w:t>
            </w:r>
          </w:p>
        </w:tc>
        <w:tc>
          <w:tcPr>
            <w:tcW w:w="766" w:type="pct"/>
          </w:tcPr>
          <w:p w:rsidR="00DE318E" w:rsidRPr="00DE318E" w:rsidRDefault="00DE318E" w:rsidP="00DE318E">
            <w:pPr>
              <w:spacing w:after="0" w:line="240" w:lineRule="auto"/>
              <w:rPr>
                <w:rFonts w:ascii="Times New Roman" w:eastAsia="Times New Roman" w:hAnsi="Times New Roman"/>
                <w:bCs/>
                <w:iCs/>
                <w:sz w:val="24"/>
                <w:szCs w:val="24"/>
                <w:lang w:eastAsia="en-US"/>
              </w:rPr>
            </w:pPr>
            <w:r w:rsidRPr="00DE318E">
              <w:rPr>
                <w:rFonts w:ascii="Times New Roman" w:eastAsia="Times New Roman" w:hAnsi="Times New Roman"/>
                <w:bCs/>
                <w:iCs/>
                <w:sz w:val="24"/>
                <w:szCs w:val="24"/>
                <w:lang w:eastAsia="en-US"/>
              </w:rPr>
              <w:t xml:space="preserve">Ответ: </w:t>
            </w:r>
          </w:p>
          <w:p w:rsidR="00DE318E" w:rsidRPr="00DE318E" w:rsidRDefault="00DE318E" w:rsidP="00DE318E">
            <w:pPr>
              <w:spacing w:after="0" w:line="240" w:lineRule="auto"/>
              <w:rPr>
                <w:rFonts w:ascii="Times New Roman" w:eastAsia="Times New Roman" w:hAnsi="Times New Roman"/>
                <w:bCs/>
                <w:iCs/>
                <w:sz w:val="24"/>
                <w:szCs w:val="24"/>
                <w:lang w:eastAsia="en-US"/>
              </w:rPr>
            </w:pPr>
            <w:r w:rsidRPr="00DE318E">
              <w:rPr>
                <w:rFonts w:ascii="Times New Roman" w:eastAsia="Times New Roman" w:hAnsi="Times New Roman"/>
                <w:bCs/>
                <w:iCs/>
                <w:sz w:val="24"/>
                <w:szCs w:val="24"/>
                <w:lang w:eastAsia="en-US"/>
              </w:rPr>
              <w:t xml:space="preserve">1) 1в, 2а, 3б; </w:t>
            </w:r>
          </w:p>
          <w:p w:rsidR="00DE318E" w:rsidRPr="00DE318E" w:rsidRDefault="00DE318E" w:rsidP="00DE318E">
            <w:pPr>
              <w:spacing w:after="0" w:line="240" w:lineRule="auto"/>
              <w:rPr>
                <w:rFonts w:ascii="Times New Roman" w:eastAsia="Times New Roman" w:hAnsi="Times New Roman"/>
                <w:bCs/>
                <w:iCs/>
                <w:sz w:val="24"/>
                <w:szCs w:val="24"/>
                <w:lang w:eastAsia="en-US"/>
              </w:rPr>
            </w:pPr>
            <w:r w:rsidRPr="00DE318E">
              <w:rPr>
                <w:rFonts w:ascii="Times New Roman" w:eastAsia="Times New Roman" w:hAnsi="Times New Roman"/>
                <w:bCs/>
                <w:iCs/>
                <w:sz w:val="24"/>
                <w:szCs w:val="24"/>
                <w:lang w:eastAsia="en-US"/>
              </w:rPr>
              <w:t>2) народного суверенитета.</w:t>
            </w: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bCs/>
                <w:iCs/>
                <w:sz w:val="24"/>
                <w:szCs w:val="24"/>
                <w:lang w:eastAsia="en-US"/>
              </w:rPr>
            </w:pPr>
          </w:p>
          <w:p w:rsidR="00DE318E" w:rsidRPr="00DE318E" w:rsidRDefault="00DE318E" w:rsidP="00DE318E">
            <w:pPr>
              <w:spacing w:after="0" w:line="240" w:lineRule="auto"/>
              <w:rPr>
                <w:rFonts w:ascii="Times New Roman" w:eastAsia="Times New Roman" w:hAnsi="Times New Roman"/>
                <w:sz w:val="24"/>
                <w:szCs w:val="24"/>
                <w:lang w:eastAsia="en-US"/>
              </w:rPr>
            </w:pPr>
          </w:p>
          <w:p w:rsidR="00DE318E" w:rsidRPr="00DE318E" w:rsidRDefault="00DE318E" w:rsidP="00DE318E">
            <w:pPr>
              <w:spacing w:after="0" w:line="240" w:lineRule="auto"/>
              <w:rPr>
                <w:rFonts w:ascii="Times New Roman" w:eastAsia="Times New Roman" w:hAnsi="Times New Roman"/>
                <w:sz w:val="24"/>
                <w:szCs w:val="24"/>
                <w:lang w:eastAsia="en-US"/>
              </w:rPr>
            </w:pPr>
          </w:p>
        </w:tc>
      </w:tr>
      <w:tr w:rsidR="00DE318E" w:rsidRPr="00DE318E" w:rsidTr="00DE318E">
        <w:tc>
          <w:tcPr>
            <w:tcW w:w="190" w:type="pct"/>
          </w:tcPr>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lastRenderedPageBreak/>
              <w:t>4</w:t>
            </w:r>
          </w:p>
        </w:tc>
        <w:tc>
          <w:tcPr>
            <w:tcW w:w="4044" w:type="pct"/>
          </w:tcPr>
          <w:p w:rsidR="00DE318E" w:rsidRPr="00DE318E" w:rsidRDefault="00DE318E" w:rsidP="00DE318E">
            <w:pPr>
              <w:spacing w:after="0" w:line="240" w:lineRule="auto"/>
              <w:ind w:firstLine="709"/>
              <w:rPr>
                <w:rFonts w:ascii="Times New Roman" w:eastAsiaTheme="minorHAnsi" w:hAnsi="Times New Roman"/>
                <w:b/>
                <w:bCs/>
                <w:color w:val="202122"/>
                <w:sz w:val="24"/>
                <w:szCs w:val="24"/>
                <w:shd w:val="clear" w:color="auto" w:fill="FFFFFF"/>
                <w:lang w:eastAsia="en-US"/>
              </w:rPr>
            </w:pPr>
            <w:r w:rsidRPr="00DE318E">
              <w:rPr>
                <w:rFonts w:ascii="Times New Roman" w:eastAsiaTheme="minorHAnsi" w:hAnsi="Times New Roman"/>
                <w:b/>
                <w:bCs/>
                <w:color w:val="202122"/>
                <w:sz w:val="24"/>
                <w:szCs w:val="24"/>
                <w:shd w:val="clear" w:color="auto" w:fill="FFFFFF"/>
                <w:lang w:eastAsia="en-US"/>
              </w:rPr>
              <w:t>Запишите понятие, о котором идёт речь.</w:t>
            </w:r>
          </w:p>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Обратной стороной глобализации, которая, в частности, проявляется в усилении позиций национализма, сепаратизма и этнизма, называют ____________________________________</w:t>
            </w:r>
          </w:p>
        </w:tc>
        <w:tc>
          <w:tcPr>
            <w:tcW w:w="766" w:type="pct"/>
          </w:tcPr>
          <w:p w:rsidR="00DE318E" w:rsidRPr="00DE318E" w:rsidRDefault="00DE318E" w:rsidP="00DE318E">
            <w:pPr>
              <w:spacing w:after="0" w:line="240" w:lineRule="auto"/>
              <w:rPr>
                <w:rFonts w:ascii="Times New Roman" w:eastAsia="Times New Roman" w:hAnsi="Times New Roman"/>
                <w:bCs/>
                <w:iCs/>
                <w:sz w:val="24"/>
                <w:szCs w:val="24"/>
                <w:lang w:eastAsia="en-US"/>
              </w:rPr>
            </w:pPr>
            <w:r w:rsidRPr="00DE318E">
              <w:rPr>
                <w:rFonts w:ascii="Times New Roman" w:eastAsia="Times New Roman" w:hAnsi="Times New Roman"/>
                <w:sz w:val="24"/>
                <w:szCs w:val="24"/>
                <w:lang w:eastAsia="en-US"/>
              </w:rPr>
              <w:t>Ответ: Фрагментацией</w:t>
            </w:r>
          </w:p>
        </w:tc>
      </w:tr>
      <w:tr w:rsidR="00DE318E" w:rsidRPr="00DE318E" w:rsidTr="00DE318E">
        <w:tc>
          <w:tcPr>
            <w:tcW w:w="190" w:type="pct"/>
          </w:tcPr>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5</w:t>
            </w:r>
          </w:p>
        </w:tc>
        <w:tc>
          <w:tcPr>
            <w:tcW w:w="4044" w:type="pct"/>
          </w:tcPr>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 xml:space="preserve">Проанализируйте ситуацию и выполните задания. Американский президент Гарри Трумэн так выразил свою позицию: «Суть власти президента в том, чтобы объединить людей и попытаться убедить их делать то, что они должны делать без всякого убеждения». </w:t>
            </w:r>
          </w:p>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 xml:space="preserve">1) Согласно теории Маргарет Херманн, Трумэн дал характеристику лидера… </w:t>
            </w:r>
          </w:p>
          <w:p w:rsidR="00DE318E" w:rsidRPr="00DE318E" w:rsidRDefault="00DE318E" w:rsidP="00DE318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2) Установите соответствие между понятиями и их определениями:</w:t>
            </w:r>
          </w:p>
          <w:p w:rsidR="00DE318E" w:rsidRPr="00DE318E" w:rsidRDefault="00DE318E" w:rsidP="00DE318E">
            <w:pPr>
              <w:spacing w:after="0" w:line="240" w:lineRule="auto"/>
              <w:ind w:firstLine="709"/>
              <w:rPr>
                <w:rFonts w:ascii="Times New Roman" w:eastAsia="Times New Roman" w:hAnsi="Times New Roman"/>
                <w:b/>
                <w:sz w:val="24"/>
                <w:szCs w:val="24"/>
                <w:lang w:eastAsia="en-US"/>
              </w:rPr>
            </w:pPr>
            <w:r w:rsidRPr="00DE318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59"/>
              <w:tblW w:w="5000" w:type="pct"/>
              <w:tblLook w:val="04A0" w:firstRow="1" w:lastRow="0" w:firstColumn="1" w:lastColumn="0" w:noHBand="0" w:noVBand="1"/>
            </w:tblPr>
            <w:tblGrid>
              <w:gridCol w:w="573"/>
              <w:gridCol w:w="2544"/>
              <w:gridCol w:w="436"/>
              <w:gridCol w:w="8180"/>
            </w:tblGrid>
            <w:tr w:rsidR="00DE318E" w:rsidRPr="00DE318E" w:rsidTr="00694309">
              <w:tc>
                <w:tcPr>
                  <w:tcW w:w="244"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1</w:t>
                  </w:r>
                </w:p>
              </w:tc>
              <w:tc>
                <w:tcPr>
                  <w:tcW w:w="1084" w:type="pct"/>
                </w:tcPr>
                <w:p w:rsidR="00DE318E" w:rsidRPr="00DE318E" w:rsidRDefault="00DE318E" w:rsidP="00DE318E">
                  <w:pPr>
                    <w:spacing w:after="0" w:line="240" w:lineRule="auto"/>
                    <w:rPr>
                      <w:rFonts w:ascii="Times New Roman" w:eastAsiaTheme="minorHAnsi" w:hAnsi="Times New Roman"/>
                      <w:b/>
                      <w:sz w:val="24"/>
                      <w:szCs w:val="24"/>
                      <w:lang w:eastAsia="en-US"/>
                    </w:rPr>
                  </w:pPr>
                  <w:r w:rsidRPr="00DE318E">
                    <w:rPr>
                      <w:rFonts w:ascii="Times New Roman" w:eastAsiaTheme="minorHAnsi" w:hAnsi="Times New Roman"/>
                      <w:bCs/>
                      <w:color w:val="333333"/>
                      <w:sz w:val="24"/>
                      <w:szCs w:val="24"/>
                      <w:shd w:val="clear" w:color="auto" w:fill="FFFFFF"/>
                      <w:lang w:eastAsia="en-US"/>
                    </w:rPr>
                    <w:t>Класс как субъект политики</w:t>
                  </w:r>
                </w:p>
              </w:tc>
              <w:tc>
                <w:tcPr>
                  <w:tcW w:w="186"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а</w:t>
                  </w:r>
                </w:p>
              </w:tc>
              <w:tc>
                <w:tcPr>
                  <w:tcW w:w="3485"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небольшая по численности политическая группа, обладающая возможностями влиять на принятие решений, связанных с осуществлением гос. власти</w:t>
                  </w:r>
                </w:p>
              </w:tc>
            </w:tr>
            <w:tr w:rsidR="00DE318E" w:rsidRPr="00DE318E" w:rsidTr="00694309">
              <w:tc>
                <w:tcPr>
                  <w:tcW w:w="244"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2</w:t>
                  </w:r>
                </w:p>
              </w:tc>
              <w:tc>
                <w:tcPr>
                  <w:tcW w:w="1084"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Политическое лидерство</w:t>
                  </w:r>
                </w:p>
              </w:tc>
              <w:tc>
                <w:tcPr>
                  <w:tcW w:w="186"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б</w:t>
                  </w:r>
                </w:p>
              </w:tc>
              <w:tc>
                <w:tcPr>
                  <w:tcW w:w="3485" w:type="pct"/>
                </w:tcPr>
                <w:p w:rsidR="00DE318E" w:rsidRPr="00DE318E" w:rsidRDefault="00DE318E" w:rsidP="00DE318E">
                  <w:pPr>
                    <w:spacing w:after="0" w:line="240" w:lineRule="auto"/>
                    <w:rPr>
                      <w:rFonts w:ascii="Times New Roman" w:eastAsiaTheme="minorHAnsi" w:hAnsi="Times New Roman"/>
                      <w:bCs/>
                      <w:sz w:val="24"/>
                      <w:szCs w:val="24"/>
                    </w:rPr>
                  </w:pPr>
                  <w:r w:rsidRPr="00DE318E">
                    <w:rPr>
                      <w:rFonts w:ascii="Times New Roman" w:eastAsiaTheme="minorHAnsi" w:hAnsi="Times New Roman"/>
                      <w:sz w:val="24"/>
                      <w:szCs w:val="24"/>
                      <w:lang w:eastAsia="en-US"/>
                    </w:rPr>
                    <w:t>общность людей, складывающаяся в процессе общественного разделения труда и характеризующаяся экономическими признаками</w:t>
                  </w:r>
                </w:p>
              </w:tc>
            </w:tr>
            <w:tr w:rsidR="00DE318E" w:rsidRPr="00DE318E" w:rsidTr="00694309">
              <w:tc>
                <w:tcPr>
                  <w:tcW w:w="244"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3</w:t>
                  </w:r>
                </w:p>
              </w:tc>
              <w:tc>
                <w:tcPr>
                  <w:tcW w:w="1084"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color w:val="000000"/>
                      <w:sz w:val="24"/>
                      <w:szCs w:val="24"/>
                      <w:lang w:eastAsia="en-US"/>
                    </w:rPr>
                    <w:t>Политическая элита</w:t>
                  </w:r>
                </w:p>
              </w:tc>
              <w:tc>
                <w:tcPr>
                  <w:tcW w:w="186"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в</w:t>
                  </w:r>
                </w:p>
              </w:tc>
              <w:tc>
                <w:tcPr>
                  <w:tcW w:w="3485"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символ общности и образец политического поведения группы, способный реализовать ее интересы с помощью власти</w:t>
                  </w:r>
                </w:p>
              </w:tc>
            </w:tr>
          </w:tbl>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Запишите выбранные буквы под соответствующими цифрами.</w:t>
            </w:r>
            <w:r w:rsidRPr="00DE318E">
              <w:rPr>
                <w:rFonts w:ascii="Times New Roman" w:eastAsia="Times New Roman" w:hAnsi="Times New Roman"/>
                <w:sz w:val="24"/>
                <w:szCs w:val="24"/>
                <w:lang w:eastAsia="en-US"/>
              </w:rPr>
              <w:t xml:space="preserve"> </w:t>
            </w:r>
          </w:p>
          <w:tbl>
            <w:tblPr>
              <w:tblStyle w:val="59"/>
              <w:tblW w:w="0" w:type="auto"/>
              <w:tblLook w:val="04A0" w:firstRow="1" w:lastRow="0" w:firstColumn="1" w:lastColumn="0" w:noHBand="0" w:noVBand="1"/>
            </w:tblPr>
            <w:tblGrid>
              <w:gridCol w:w="1869"/>
              <w:gridCol w:w="1869"/>
              <w:gridCol w:w="1869"/>
            </w:tblGrid>
            <w:tr w:rsidR="00DE318E" w:rsidRPr="00DE318E" w:rsidTr="00694309">
              <w:tc>
                <w:tcPr>
                  <w:tcW w:w="1869" w:type="dxa"/>
                  <w:shd w:val="clear" w:color="auto" w:fill="BDD6EE" w:themeFill="accent1" w:themeFillTint="66"/>
                </w:tcPr>
                <w:p w:rsidR="00DE318E" w:rsidRPr="00DE318E" w:rsidRDefault="00DE318E" w:rsidP="00DE318E">
                  <w:pPr>
                    <w:spacing w:after="0" w:line="240" w:lineRule="auto"/>
                    <w:jc w:val="center"/>
                    <w:rPr>
                      <w:rFonts w:ascii="Times New Roman" w:eastAsiaTheme="minorHAnsi" w:hAnsi="Times New Roman"/>
                      <w:b/>
                      <w:sz w:val="24"/>
                      <w:szCs w:val="24"/>
                      <w:lang w:eastAsia="en-US"/>
                    </w:rPr>
                  </w:pPr>
                  <w:r w:rsidRPr="00DE318E">
                    <w:rPr>
                      <w:rFonts w:ascii="Times New Roman" w:eastAsiaTheme="minorHAnsi" w:hAnsi="Times New Roman"/>
                      <w:b/>
                      <w:sz w:val="24"/>
                      <w:szCs w:val="24"/>
                      <w:lang w:eastAsia="en-US"/>
                    </w:rPr>
                    <w:t>1</w:t>
                  </w:r>
                </w:p>
              </w:tc>
              <w:tc>
                <w:tcPr>
                  <w:tcW w:w="1869" w:type="dxa"/>
                  <w:shd w:val="clear" w:color="auto" w:fill="BDD6EE" w:themeFill="accent1" w:themeFillTint="66"/>
                </w:tcPr>
                <w:p w:rsidR="00DE318E" w:rsidRPr="00DE318E" w:rsidRDefault="00DE318E" w:rsidP="00DE318E">
                  <w:pPr>
                    <w:spacing w:after="0" w:line="240" w:lineRule="auto"/>
                    <w:jc w:val="center"/>
                    <w:rPr>
                      <w:rFonts w:ascii="Times New Roman" w:eastAsiaTheme="minorHAnsi" w:hAnsi="Times New Roman"/>
                      <w:b/>
                      <w:sz w:val="24"/>
                      <w:szCs w:val="24"/>
                      <w:lang w:eastAsia="en-US"/>
                    </w:rPr>
                  </w:pPr>
                  <w:r w:rsidRPr="00DE318E">
                    <w:rPr>
                      <w:rFonts w:ascii="Times New Roman" w:eastAsiaTheme="minorHAnsi" w:hAnsi="Times New Roman"/>
                      <w:b/>
                      <w:sz w:val="24"/>
                      <w:szCs w:val="24"/>
                      <w:lang w:eastAsia="en-US"/>
                    </w:rPr>
                    <w:t>2</w:t>
                  </w:r>
                </w:p>
              </w:tc>
              <w:tc>
                <w:tcPr>
                  <w:tcW w:w="1869" w:type="dxa"/>
                  <w:shd w:val="clear" w:color="auto" w:fill="BDD6EE" w:themeFill="accent1" w:themeFillTint="66"/>
                </w:tcPr>
                <w:p w:rsidR="00DE318E" w:rsidRPr="00DE318E" w:rsidRDefault="00DE318E" w:rsidP="00DE318E">
                  <w:pPr>
                    <w:spacing w:after="0" w:line="240" w:lineRule="auto"/>
                    <w:jc w:val="center"/>
                    <w:rPr>
                      <w:rFonts w:ascii="Times New Roman" w:eastAsiaTheme="minorHAnsi" w:hAnsi="Times New Roman"/>
                      <w:b/>
                      <w:sz w:val="24"/>
                      <w:szCs w:val="24"/>
                      <w:lang w:eastAsia="en-US"/>
                    </w:rPr>
                  </w:pPr>
                  <w:r w:rsidRPr="00DE318E">
                    <w:rPr>
                      <w:rFonts w:ascii="Times New Roman" w:eastAsiaTheme="minorHAnsi" w:hAnsi="Times New Roman"/>
                      <w:b/>
                      <w:sz w:val="24"/>
                      <w:szCs w:val="24"/>
                      <w:lang w:eastAsia="en-US"/>
                    </w:rPr>
                    <w:t>3</w:t>
                  </w:r>
                </w:p>
              </w:tc>
            </w:tr>
            <w:tr w:rsidR="00DE318E" w:rsidRPr="00DE318E" w:rsidTr="00694309">
              <w:tc>
                <w:tcPr>
                  <w:tcW w:w="1869" w:type="dxa"/>
                </w:tcPr>
                <w:p w:rsidR="00DE318E" w:rsidRPr="00DE318E" w:rsidRDefault="00DE318E" w:rsidP="00DE318E">
                  <w:pPr>
                    <w:spacing w:after="0" w:line="240" w:lineRule="auto"/>
                    <w:rPr>
                      <w:rFonts w:ascii="Times New Roman" w:eastAsiaTheme="minorHAnsi" w:hAnsi="Times New Roman"/>
                      <w:sz w:val="24"/>
                      <w:szCs w:val="24"/>
                      <w:lang w:eastAsia="en-US"/>
                    </w:rPr>
                  </w:pPr>
                </w:p>
              </w:tc>
              <w:tc>
                <w:tcPr>
                  <w:tcW w:w="1869" w:type="dxa"/>
                </w:tcPr>
                <w:p w:rsidR="00DE318E" w:rsidRPr="00DE318E" w:rsidRDefault="00DE318E" w:rsidP="00DE318E">
                  <w:pPr>
                    <w:spacing w:after="0" w:line="240" w:lineRule="auto"/>
                    <w:rPr>
                      <w:rFonts w:ascii="Times New Roman" w:eastAsiaTheme="minorHAnsi" w:hAnsi="Times New Roman"/>
                      <w:sz w:val="24"/>
                      <w:szCs w:val="24"/>
                      <w:lang w:eastAsia="en-US"/>
                    </w:rPr>
                  </w:pPr>
                </w:p>
              </w:tc>
              <w:tc>
                <w:tcPr>
                  <w:tcW w:w="1869" w:type="dxa"/>
                </w:tcPr>
                <w:p w:rsidR="00DE318E" w:rsidRPr="00DE318E" w:rsidRDefault="00DE318E" w:rsidP="00DE318E">
                  <w:pPr>
                    <w:spacing w:after="0" w:line="240" w:lineRule="auto"/>
                    <w:rPr>
                      <w:rFonts w:ascii="Times New Roman" w:eastAsiaTheme="minorHAnsi" w:hAnsi="Times New Roman"/>
                      <w:sz w:val="24"/>
                      <w:szCs w:val="24"/>
                      <w:lang w:eastAsia="en-US"/>
                    </w:rPr>
                  </w:pPr>
                </w:p>
              </w:tc>
            </w:tr>
          </w:tbl>
          <w:p w:rsidR="00DE318E" w:rsidRPr="00DE318E" w:rsidRDefault="00DE318E" w:rsidP="00DE318E">
            <w:pPr>
              <w:spacing w:after="0" w:line="240" w:lineRule="auto"/>
              <w:rPr>
                <w:rFonts w:ascii="Times New Roman" w:eastAsia="Times New Roman" w:hAnsi="Times New Roman"/>
                <w:sz w:val="24"/>
                <w:szCs w:val="24"/>
                <w:lang w:eastAsia="en-US"/>
              </w:rPr>
            </w:pPr>
          </w:p>
        </w:tc>
        <w:tc>
          <w:tcPr>
            <w:tcW w:w="766" w:type="pct"/>
          </w:tcPr>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 xml:space="preserve">Ответ: </w:t>
            </w:r>
          </w:p>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 xml:space="preserve">1) Торговца; </w:t>
            </w:r>
          </w:p>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2) 1б, 2в, 3а</w:t>
            </w:r>
          </w:p>
        </w:tc>
      </w:tr>
      <w:tr w:rsidR="00DE318E" w:rsidRPr="00DE318E" w:rsidTr="00DE318E">
        <w:tc>
          <w:tcPr>
            <w:tcW w:w="190" w:type="pct"/>
          </w:tcPr>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6</w:t>
            </w:r>
          </w:p>
        </w:tc>
        <w:tc>
          <w:tcPr>
            <w:tcW w:w="4044" w:type="pct"/>
          </w:tcPr>
          <w:p w:rsidR="00DE318E" w:rsidRPr="00DE318E" w:rsidRDefault="00DE318E" w:rsidP="00DE318E">
            <w:pPr>
              <w:spacing w:after="0" w:line="240" w:lineRule="auto"/>
              <w:ind w:firstLine="709"/>
              <w:jc w:val="both"/>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 xml:space="preserve">Проанализируйте ситуацию и выполните задание. В 1951 году состоялся конгресс Социалистического интернационала. Он принял декларацию, в которой утверждалось: «Во многих странах бесконтрольный капитализм уступает место экономике, в которой вмешательство государства и коллективная собственность ограничивают область частных капиталистов. Все больше людей признают необходимость планирования. Социальное обеспечение, свободное профсоюзное движение и индустриальная демократия завоевывают мир. Это развитие в значительной степени – результат долгих лет борьбы социалистов и профсоюзов. Везде, где социализм силен, были сделаны важные шаги к созданию нового общественного строя». </w:t>
            </w:r>
          </w:p>
          <w:p w:rsidR="00DE318E" w:rsidRPr="00DE318E" w:rsidRDefault="00DE318E" w:rsidP="00DE318E">
            <w:pPr>
              <w:spacing w:after="0" w:line="240" w:lineRule="auto"/>
              <w:ind w:firstLine="709"/>
              <w:jc w:val="both"/>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 xml:space="preserve">1) В декларации утверждались принципы … </w:t>
            </w:r>
          </w:p>
          <w:p w:rsidR="00DE318E" w:rsidRPr="00DE318E" w:rsidRDefault="00DE318E" w:rsidP="00DE318E">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DE318E">
              <w:rPr>
                <w:rFonts w:ascii="Times New Roman" w:eastAsia="Times New Roman" w:hAnsi="Times New Roman"/>
                <w:b/>
                <w:sz w:val="24"/>
                <w:szCs w:val="24"/>
                <w:lang w:eastAsia="nl-NL"/>
              </w:rPr>
              <w:t>Выберите два правильных ответа.</w:t>
            </w:r>
          </w:p>
          <w:p w:rsidR="00DE318E" w:rsidRPr="00DE318E" w:rsidRDefault="00DE318E" w:rsidP="00DE318E">
            <w:pPr>
              <w:spacing w:after="0" w:line="240" w:lineRule="auto"/>
              <w:ind w:firstLine="709"/>
              <w:jc w:val="both"/>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1) кооперативного социализма</w:t>
            </w:r>
          </w:p>
          <w:p w:rsidR="00DE318E" w:rsidRPr="00DE318E" w:rsidRDefault="00DE318E" w:rsidP="00DE318E">
            <w:pPr>
              <w:spacing w:after="0" w:line="240" w:lineRule="auto"/>
              <w:ind w:firstLine="709"/>
              <w:jc w:val="both"/>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2) временной тактической уступки, компромисса</w:t>
            </w:r>
          </w:p>
          <w:p w:rsidR="00DE318E" w:rsidRPr="00DE318E" w:rsidRDefault="00DE318E" w:rsidP="00DE318E">
            <w:pPr>
              <w:spacing w:after="0" w:line="240" w:lineRule="auto"/>
              <w:ind w:firstLine="709"/>
              <w:jc w:val="both"/>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3) коммунизма</w:t>
            </w:r>
          </w:p>
          <w:p w:rsidR="00DE318E" w:rsidRPr="00DE318E" w:rsidRDefault="00DE318E" w:rsidP="00DE318E">
            <w:pPr>
              <w:spacing w:after="0" w:line="240" w:lineRule="auto"/>
              <w:ind w:firstLine="709"/>
              <w:jc w:val="both"/>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4) демократического социализма</w:t>
            </w:r>
          </w:p>
          <w:p w:rsidR="00DE318E" w:rsidRPr="00DE318E" w:rsidRDefault="00DE318E" w:rsidP="00DE318E">
            <w:pPr>
              <w:spacing w:after="0" w:line="240" w:lineRule="auto"/>
              <w:ind w:firstLine="709"/>
              <w:jc w:val="both"/>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5) длительной стратегии</w:t>
            </w:r>
          </w:p>
          <w:p w:rsidR="00DE318E" w:rsidRPr="00DE318E" w:rsidRDefault="00DE318E" w:rsidP="00DE318E">
            <w:pPr>
              <w:spacing w:after="0" w:line="240" w:lineRule="auto"/>
              <w:ind w:firstLine="709"/>
              <w:jc w:val="both"/>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lastRenderedPageBreak/>
              <w:t>2) В декларации были поставлены 4 основные цели, направленные на развитие демократии и социализма: политическая демократия, экономическая демократия, социальная демократия, международная демократия. Установите соответствие между типами (видами) демократии и их содержанием.</w:t>
            </w:r>
          </w:p>
          <w:p w:rsidR="00DE318E" w:rsidRPr="00DE318E" w:rsidRDefault="00DE318E" w:rsidP="00DE318E">
            <w:pPr>
              <w:spacing w:after="0" w:line="240" w:lineRule="auto"/>
              <w:ind w:firstLine="709"/>
              <w:rPr>
                <w:rFonts w:ascii="Times New Roman" w:eastAsia="Times New Roman" w:hAnsi="Times New Roman"/>
                <w:b/>
                <w:sz w:val="24"/>
                <w:szCs w:val="24"/>
                <w:lang w:eastAsia="en-US"/>
              </w:rPr>
            </w:pPr>
            <w:r w:rsidRPr="00DE318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59"/>
              <w:tblW w:w="5000" w:type="pct"/>
              <w:tblLook w:val="04A0" w:firstRow="1" w:lastRow="0" w:firstColumn="1" w:lastColumn="0" w:noHBand="0" w:noVBand="1"/>
            </w:tblPr>
            <w:tblGrid>
              <w:gridCol w:w="572"/>
              <w:gridCol w:w="7225"/>
              <w:gridCol w:w="587"/>
              <w:gridCol w:w="3349"/>
            </w:tblGrid>
            <w:tr w:rsidR="00DE318E" w:rsidRPr="00DE318E" w:rsidTr="00694309">
              <w:tc>
                <w:tcPr>
                  <w:tcW w:w="244"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1</w:t>
                  </w:r>
                </w:p>
              </w:tc>
              <w:tc>
                <w:tcPr>
                  <w:tcW w:w="3079" w:type="pct"/>
                </w:tcPr>
                <w:p w:rsidR="00DE318E" w:rsidRPr="00DE318E" w:rsidRDefault="00DE318E" w:rsidP="00DE318E">
                  <w:pPr>
                    <w:spacing w:after="0" w:line="240" w:lineRule="auto"/>
                    <w:rPr>
                      <w:rFonts w:ascii="Times New Roman" w:eastAsiaTheme="minorHAnsi" w:hAnsi="Times New Roman"/>
                      <w:b/>
                      <w:sz w:val="24"/>
                      <w:szCs w:val="24"/>
                      <w:lang w:eastAsia="en-US"/>
                    </w:rPr>
                  </w:pPr>
                  <w:r w:rsidRPr="00DE318E">
                    <w:rPr>
                      <w:rFonts w:ascii="Times New Roman" w:eastAsiaTheme="minorHAnsi" w:hAnsi="Times New Roman"/>
                      <w:bCs/>
                      <w:color w:val="333333"/>
                      <w:sz w:val="24"/>
                      <w:szCs w:val="24"/>
                      <w:shd w:val="clear" w:color="auto" w:fill="FFFFFF"/>
                      <w:lang w:eastAsia="en-US"/>
                    </w:rPr>
                    <w:t>Торжество свободы, справедливости, солидарности при высоком уровне материального благосостояния всех членов общества</w:t>
                  </w:r>
                </w:p>
              </w:tc>
              <w:tc>
                <w:tcPr>
                  <w:tcW w:w="250"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а</w:t>
                  </w:r>
                </w:p>
              </w:tc>
              <w:tc>
                <w:tcPr>
                  <w:tcW w:w="1427"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политическая демократия</w:t>
                  </w:r>
                </w:p>
              </w:tc>
            </w:tr>
            <w:tr w:rsidR="00DE318E" w:rsidRPr="00DE318E" w:rsidTr="00694309">
              <w:tc>
                <w:tcPr>
                  <w:tcW w:w="244"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2</w:t>
                  </w:r>
                </w:p>
              </w:tc>
              <w:tc>
                <w:tcPr>
                  <w:tcW w:w="3079"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Создание такой системы, в которой доминировали бы интересы всего общества, а не частной прибыли</w:t>
                  </w:r>
                </w:p>
              </w:tc>
              <w:tc>
                <w:tcPr>
                  <w:tcW w:w="250"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б</w:t>
                  </w:r>
                </w:p>
              </w:tc>
              <w:tc>
                <w:tcPr>
                  <w:tcW w:w="1427" w:type="pct"/>
                </w:tcPr>
                <w:p w:rsidR="00DE318E" w:rsidRPr="00DE318E" w:rsidRDefault="00DE318E" w:rsidP="00DE318E">
                  <w:pPr>
                    <w:spacing w:after="0" w:line="240" w:lineRule="auto"/>
                    <w:rPr>
                      <w:rFonts w:ascii="Times New Roman" w:eastAsiaTheme="minorHAnsi" w:hAnsi="Times New Roman"/>
                      <w:bCs/>
                      <w:sz w:val="24"/>
                      <w:szCs w:val="24"/>
                    </w:rPr>
                  </w:pPr>
                  <w:r w:rsidRPr="00DE318E">
                    <w:rPr>
                      <w:rFonts w:ascii="Times New Roman" w:eastAsiaTheme="minorHAnsi" w:hAnsi="Times New Roman"/>
                      <w:sz w:val="24"/>
                      <w:szCs w:val="24"/>
                      <w:lang w:eastAsia="en-US"/>
                    </w:rPr>
                    <w:t>экономическая демократия</w:t>
                  </w:r>
                </w:p>
              </w:tc>
            </w:tr>
            <w:tr w:rsidR="00DE318E" w:rsidRPr="00DE318E" w:rsidTr="00694309">
              <w:tc>
                <w:tcPr>
                  <w:tcW w:w="244"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3</w:t>
                  </w:r>
                </w:p>
              </w:tc>
              <w:tc>
                <w:tcPr>
                  <w:tcW w:w="3079"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color w:val="000000"/>
                      <w:sz w:val="24"/>
                      <w:szCs w:val="24"/>
                      <w:lang w:eastAsia="en-US"/>
                    </w:rPr>
                    <w:t>Свобода слова, профсоюзного движения, политический плюрализм</w:t>
                  </w:r>
                </w:p>
              </w:tc>
              <w:tc>
                <w:tcPr>
                  <w:tcW w:w="250"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в</w:t>
                  </w:r>
                </w:p>
              </w:tc>
              <w:tc>
                <w:tcPr>
                  <w:tcW w:w="1427" w:type="pct"/>
                </w:tcPr>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социальная демократия</w:t>
                  </w:r>
                </w:p>
              </w:tc>
            </w:tr>
          </w:tbl>
          <w:p w:rsidR="00DE318E" w:rsidRPr="00DE318E" w:rsidRDefault="00DE318E" w:rsidP="00DE318E">
            <w:pPr>
              <w:spacing w:after="0" w:line="240" w:lineRule="auto"/>
              <w:rPr>
                <w:rFonts w:ascii="Times New Roman" w:eastAsiaTheme="minorHAnsi" w:hAnsi="Times New Roman"/>
                <w:sz w:val="24"/>
                <w:szCs w:val="24"/>
                <w:lang w:eastAsia="en-US"/>
              </w:rPr>
            </w:pPr>
            <w:r w:rsidRPr="00DE318E">
              <w:rPr>
                <w:rFonts w:ascii="Times New Roman" w:eastAsiaTheme="minorHAnsi" w:hAnsi="Times New Roman"/>
                <w:sz w:val="24"/>
                <w:szCs w:val="24"/>
                <w:lang w:eastAsia="en-US"/>
              </w:rPr>
              <w:t>Запишите выбранные буквы под соответствующими цифрами.</w:t>
            </w:r>
            <w:r w:rsidRPr="00DE318E">
              <w:rPr>
                <w:rFonts w:ascii="Times New Roman" w:eastAsia="Times New Roman" w:hAnsi="Times New Roman"/>
                <w:sz w:val="24"/>
                <w:szCs w:val="24"/>
                <w:lang w:eastAsia="en-US"/>
              </w:rPr>
              <w:t xml:space="preserve"> </w:t>
            </w:r>
          </w:p>
          <w:tbl>
            <w:tblPr>
              <w:tblStyle w:val="59"/>
              <w:tblW w:w="0" w:type="auto"/>
              <w:tblLook w:val="04A0" w:firstRow="1" w:lastRow="0" w:firstColumn="1" w:lastColumn="0" w:noHBand="0" w:noVBand="1"/>
            </w:tblPr>
            <w:tblGrid>
              <w:gridCol w:w="1869"/>
              <w:gridCol w:w="1869"/>
              <w:gridCol w:w="1869"/>
            </w:tblGrid>
            <w:tr w:rsidR="00DE318E" w:rsidRPr="00DE318E" w:rsidTr="00694309">
              <w:tc>
                <w:tcPr>
                  <w:tcW w:w="1869" w:type="dxa"/>
                  <w:shd w:val="clear" w:color="auto" w:fill="BDD6EE" w:themeFill="accent1" w:themeFillTint="66"/>
                </w:tcPr>
                <w:p w:rsidR="00DE318E" w:rsidRPr="00DE318E" w:rsidRDefault="00DE318E" w:rsidP="00DE318E">
                  <w:pPr>
                    <w:spacing w:after="0" w:line="240" w:lineRule="auto"/>
                    <w:jc w:val="center"/>
                    <w:rPr>
                      <w:rFonts w:ascii="Times New Roman" w:eastAsiaTheme="minorHAnsi" w:hAnsi="Times New Roman"/>
                      <w:b/>
                      <w:sz w:val="24"/>
                      <w:szCs w:val="24"/>
                      <w:lang w:eastAsia="en-US"/>
                    </w:rPr>
                  </w:pPr>
                  <w:r w:rsidRPr="00DE318E">
                    <w:rPr>
                      <w:rFonts w:ascii="Times New Roman" w:eastAsiaTheme="minorHAnsi" w:hAnsi="Times New Roman"/>
                      <w:b/>
                      <w:sz w:val="24"/>
                      <w:szCs w:val="24"/>
                      <w:lang w:eastAsia="en-US"/>
                    </w:rPr>
                    <w:t>1</w:t>
                  </w:r>
                </w:p>
              </w:tc>
              <w:tc>
                <w:tcPr>
                  <w:tcW w:w="1869" w:type="dxa"/>
                  <w:shd w:val="clear" w:color="auto" w:fill="BDD6EE" w:themeFill="accent1" w:themeFillTint="66"/>
                </w:tcPr>
                <w:p w:rsidR="00DE318E" w:rsidRPr="00DE318E" w:rsidRDefault="00DE318E" w:rsidP="00DE318E">
                  <w:pPr>
                    <w:spacing w:after="0" w:line="240" w:lineRule="auto"/>
                    <w:jc w:val="center"/>
                    <w:rPr>
                      <w:rFonts w:ascii="Times New Roman" w:eastAsiaTheme="minorHAnsi" w:hAnsi="Times New Roman"/>
                      <w:b/>
                      <w:sz w:val="24"/>
                      <w:szCs w:val="24"/>
                      <w:lang w:eastAsia="en-US"/>
                    </w:rPr>
                  </w:pPr>
                  <w:r w:rsidRPr="00DE318E">
                    <w:rPr>
                      <w:rFonts w:ascii="Times New Roman" w:eastAsiaTheme="minorHAnsi" w:hAnsi="Times New Roman"/>
                      <w:b/>
                      <w:sz w:val="24"/>
                      <w:szCs w:val="24"/>
                      <w:lang w:eastAsia="en-US"/>
                    </w:rPr>
                    <w:t>2</w:t>
                  </w:r>
                </w:p>
              </w:tc>
              <w:tc>
                <w:tcPr>
                  <w:tcW w:w="1869" w:type="dxa"/>
                  <w:shd w:val="clear" w:color="auto" w:fill="BDD6EE" w:themeFill="accent1" w:themeFillTint="66"/>
                </w:tcPr>
                <w:p w:rsidR="00DE318E" w:rsidRPr="00DE318E" w:rsidRDefault="00DE318E" w:rsidP="00DE318E">
                  <w:pPr>
                    <w:spacing w:after="0" w:line="240" w:lineRule="auto"/>
                    <w:jc w:val="center"/>
                    <w:rPr>
                      <w:rFonts w:ascii="Times New Roman" w:eastAsiaTheme="minorHAnsi" w:hAnsi="Times New Roman"/>
                      <w:b/>
                      <w:sz w:val="24"/>
                      <w:szCs w:val="24"/>
                      <w:lang w:eastAsia="en-US"/>
                    </w:rPr>
                  </w:pPr>
                  <w:r w:rsidRPr="00DE318E">
                    <w:rPr>
                      <w:rFonts w:ascii="Times New Roman" w:eastAsiaTheme="minorHAnsi" w:hAnsi="Times New Roman"/>
                      <w:b/>
                      <w:sz w:val="24"/>
                      <w:szCs w:val="24"/>
                      <w:lang w:eastAsia="en-US"/>
                    </w:rPr>
                    <w:t>3</w:t>
                  </w:r>
                </w:p>
              </w:tc>
            </w:tr>
            <w:tr w:rsidR="00DE318E" w:rsidRPr="00DE318E" w:rsidTr="00694309">
              <w:tc>
                <w:tcPr>
                  <w:tcW w:w="1869" w:type="dxa"/>
                </w:tcPr>
                <w:p w:rsidR="00DE318E" w:rsidRPr="00DE318E" w:rsidRDefault="00DE318E" w:rsidP="00DE318E">
                  <w:pPr>
                    <w:spacing w:after="0" w:line="240" w:lineRule="auto"/>
                    <w:rPr>
                      <w:rFonts w:ascii="Times New Roman" w:eastAsiaTheme="minorHAnsi" w:hAnsi="Times New Roman"/>
                      <w:sz w:val="24"/>
                      <w:szCs w:val="24"/>
                      <w:lang w:eastAsia="en-US"/>
                    </w:rPr>
                  </w:pPr>
                </w:p>
              </w:tc>
              <w:tc>
                <w:tcPr>
                  <w:tcW w:w="1869" w:type="dxa"/>
                </w:tcPr>
                <w:p w:rsidR="00DE318E" w:rsidRPr="00DE318E" w:rsidRDefault="00DE318E" w:rsidP="00DE318E">
                  <w:pPr>
                    <w:spacing w:after="0" w:line="240" w:lineRule="auto"/>
                    <w:rPr>
                      <w:rFonts w:ascii="Times New Roman" w:eastAsiaTheme="minorHAnsi" w:hAnsi="Times New Roman"/>
                      <w:sz w:val="24"/>
                      <w:szCs w:val="24"/>
                      <w:lang w:eastAsia="en-US"/>
                    </w:rPr>
                  </w:pPr>
                </w:p>
              </w:tc>
              <w:tc>
                <w:tcPr>
                  <w:tcW w:w="1869" w:type="dxa"/>
                </w:tcPr>
                <w:p w:rsidR="00DE318E" w:rsidRPr="00DE318E" w:rsidRDefault="00DE318E" w:rsidP="00DE318E">
                  <w:pPr>
                    <w:spacing w:after="0" w:line="240" w:lineRule="auto"/>
                    <w:rPr>
                      <w:rFonts w:ascii="Times New Roman" w:eastAsiaTheme="minorHAnsi" w:hAnsi="Times New Roman"/>
                      <w:sz w:val="24"/>
                      <w:szCs w:val="24"/>
                      <w:lang w:eastAsia="en-US"/>
                    </w:rPr>
                  </w:pPr>
                </w:p>
              </w:tc>
            </w:tr>
          </w:tbl>
          <w:p w:rsidR="00DE318E" w:rsidRPr="00DE318E" w:rsidRDefault="00DE318E" w:rsidP="00DE318E">
            <w:pPr>
              <w:spacing w:after="0" w:line="240" w:lineRule="auto"/>
              <w:ind w:firstLine="709"/>
              <w:jc w:val="both"/>
              <w:rPr>
                <w:rFonts w:ascii="Times New Roman" w:eastAsia="Times New Roman" w:hAnsi="Times New Roman"/>
                <w:sz w:val="24"/>
                <w:szCs w:val="24"/>
                <w:lang w:eastAsia="en-US"/>
              </w:rPr>
            </w:pPr>
          </w:p>
        </w:tc>
        <w:tc>
          <w:tcPr>
            <w:tcW w:w="766" w:type="pct"/>
          </w:tcPr>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lastRenderedPageBreak/>
              <w:t xml:space="preserve">Ответ: </w:t>
            </w:r>
          </w:p>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 xml:space="preserve">1) 4, 5; </w:t>
            </w:r>
          </w:p>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2) 1в, 2б, 3а.</w:t>
            </w:r>
          </w:p>
        </w:tc>
      </w:tr>
      <w:tr w:rsidR="00DE318E" w:rsidRPr="00DE318E" w:rsidTr="00DE318E">
        <w:tc>
          <w:tcPr>
            <w:tcW w:w="190" w:type="pct"/>
          </w:tcPr>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7</w:t>
            </w:r>
          </w:p>
        </w:tc>
        <w:tc>
          <w:tcPr>
            <w:tcW w:w="4044" w:type="pct"/>
          </w:tcPr>
          <w:p w:rsidR="00DE318E" w:rsidRPr="00DE318E" w:rsidRDefault="00DE318E" w:rsidP="00DE318E">
            <w:pPr>
              <w:spacing w:after="0" w:line="240" w:lineRule="auto"/>
              <w:ind w:firstLine="709"/>
              <w:rPr>
                <w:rFonts w:ascii="Times New Roman" w:eastAsiaTheme="minorHAnsi" w:hAnsi="Times New Roman"/>
                <w:b/>
                <w:bCs/>
                <w:color w:val="202122"/>
                <w:sz w:val="24"/>
                <w:szCs w:val="24"/>
                <w:shd w:val="clear" w:color="auto" w:fill="FFFFFF"/>
                <w:lang w:eastAsia="en-US"/>
              </w:rPr>
            </w:pPr>
            <w:r w:rsidRPr="00DE318E">
              <w:rPr>
                <w:rFonts w:ascii="Times New Roman" w:eastAsiaTheme="minorHAnsi" w:hAnsi="Times New Roman"/>
                <w:b/>
                <w:bCs/>
                <w:color w:val="202122"/>
                <w:sz w:val="24"/>
                <w:szCs w:val="24"/>
                <w:shd w:val="clear" w:color="auto" w:fill="FFFFFF"/>
                <w:lang w:eastAsia="en-US"/>
              </w:rPr>
              <w:t>Запишите понятие, о котором идёт речь.</w:t>
            </w:r>
          </w:p>
          <w:p w:rsidR="00DE318E" w:rsidRPr="00DE318E" w:rsidRDefault="00DE318E" w:rsidP="002A074E">
            <w:pPr>
              <w:spacing w:after="0" w:line="240" w:lineRule="auto"/>
              <w:ind w:firstLine="709"/>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Первая в истории человечества межправительственная наднациональная организация, созданная с целью гарантировать мир и безопасность между народами, – это _________________________</w:t>
            </w:r>
          </w:p>
        </w:tc>
        <w:tc>
          <w:tcPr>
            <w:tcW w:w="766" w:type="pct"/>
          </w:tcPr>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Ответ: Лига Наций</w:t>
            </w:r>
          </w:p>
        </w:tc>
      </w:tr>
      <w:tr w:rsidR="00DE318E" w:rsidRPr="00DE318E" w:rsidTr="00DE318E">
        <w:tc>
          <w:tcPr>
            <w:tcW w:w="190" w:type="pct"/>
          </w:tcPr>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8</w:t>
            </w:r>
          </w:p>
        </w:tc>
        <w:tc>
          <w:tcPr>
            <w:tcW w:w="4044" w:type="pct"/>
          </w:tcPr>
          <w:p w:rsidR="00DE318E" w:rsidRPr="00DE318E" w:rsidRDefault="00DE318E" w:rsidP="00DE318E">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DE318E">
              <w:rPr>
                <w:rFonts w:ascii="Times New Roman" w:eastAsia="Times New Roman" w:hAnsi="Times New Roman"/>
                <w:b/>
                <w:sz w:val="24"/>
                <w:szCs w:val="24"/>
                <w:lang w:eastAsia="nl-NL"/>
              </w:rPr>
              <w:t>Выберите один правильный ответ.</w:t>
            </w:r>
          </w:p>
          <w:p w:rsidR="00DE318E" w:rsidRPr="00DE318E" w:rsidRDefault="00DE318E" w:rsidP="00DE318E">
            <w:pPr>
              <w:spacing w:after="0" w:line="240" w:lineRule="auto"/>
              <w:ind w:firstLine="709"/>
              <w:jc w:val="both"/>
              <w:rPr>
                <w:rFonts w:ascii="Times New Roman" w:eastAsiaTheme="minorHAnsi" w:hAnsi="Times New Roman"/>
                <w:bCs/>
                <w:color w:val="202122"/>
                <w:sz w:val="24"/>
                <w:szCs w:val="24"/>
                <w:shd w:val="clear" w:color="auto" w:fill="FFFFFF"/>
                <w:lang w:eastAsia="en-US"/>
              </w:rPr>
            </w:pPr>
            <w:r w:rsidRPr="00DE318E">
              <w:rPr>
                <w:rFonts w:ascii="Times New Roman" w:eastAsiaTheme="minorHAnsi" w:hAnsi="Times New Roman"/>
                <w:bCs/>
                <w:color w:val="202122"/>
                <w:sz w:val="24"/>
                <w:szCs w:val="24"/>
                <w:shd w:val="clear" w:color="auto" w:fill="FFFFFF"/>
                <w:lang w:eastAsia="en-US"/>
              </w:rPr>
              <w:t>К основным признакам международной организации не относится такая черта, как объединение …</w:t>
            </w:r>
          </w:p>
          <w:p w:rsidR="00DE318E" w:rsidRPr="00DE318E" w:rsidRDefault="00DE318E" w:rsidP="00DE318E">
            <w:pPr>
              <w:spacing w:after="0" w:line="240" w:lineRule="auto"/>
              <w:ind w:firstLine="709"/>
              <w:jc w:val="both"/>
              <w:rPr>
                <w:rFonts w:ascii="Times New Roman" w:eastAsiaTheme="minorHAnsi" w:hAnsi="Times New Roman"/>
                <w:bCs/>
                <w:color w:val="202122"/>
                <w:sz w:val="24"/>
                <w:szCs w:val="24"/>
                <w:shd w:val="clear" w:color="auto" w:fill="FFFFFF"/>
                <w:lang w:eastAsia="en-US"/>
              </w:rPr>
            </w:pPr>
            <w:r w:rsidRPr="00DE318E">
              <w:rPr>
                <w:rFonts w:ascii="Times New Roman" w:eastAsiaTheme="minorHAnsi" w:hAnsi="Times New Roman"/>
                <w:bCs/>
                <w:color w:val="202122"/>
                <w:sz w:val="24"/>
                <w:szCs w:val="24"/>
                <w:shd w:val="clear" w:color="auto" w:fill="FFFFFF"/>
                <w:lang w:eastAsia="en-US"/>
              </w:rPr>
              <w:t>1) государств на основе организационно-правового единства</w:t>
            </w:r>
          </w:p>
          <w:p w:rsidR="00DE318E" w:rsidRPr="00DE318E" w:rsidRDefault="00DE318E" w:rsidP="00DE318E">
            <w:pPr>
              <w:spacing w:after="0" w:line="240" w:lineRule="auto"/>
              <w:ind w:firstLine="709"/>
              <w:jc w:val="both"/>
              <w:rPr>
                <w:rFonts w:ascii="Times New Roman" w:eastAsiaTheme="minorHAnsi" w:hAnsi="Times New Roman"/>
                <w:bCs/>
                <w:color w:val="202122"/>
                <w:sz w:val="24"/>
                <w:szCs w:val="24"/>
                <w:shd w:val="clear" w:color="auto" w:fill="FFFFFF"/>
                <w:lang w:eastAsia="en-US"/>
              </w:rPr>
            </w:pPr>
            <w:r w:rsidRPr="00DE318E">
              <w:rPr>
                <w:rFonts w:ascii="Times New Roman" w:eastAsiaTheme="minorHAnsi" w:hAnsi="Times New Roman"/>
                <w:bCs/>
                <w:color w:val="202122"/>
                <w:sz w:val="24"/>
                <w:szCs w:val="24"/>
                <w:shd w:val="clear" w:color="auto" w:fill="FFFFFF"/>
                <w:lang w:eastAsia="en-US"/>
              </w:rPr>
              <w:t>2) не являющееся субъектом международного права</w:t>
            </w:r>
          </w:p>
          <w:p w:rsidR="00DE318E" w:rsidRPr="00DE318E" w:rsidRDefault="00DE318E" w:rsidP="00DE318E">
            <w:pPr>
              <w:spacing w:after="0" w:line="240" w:lineRule="auto"/>
              <w:ind w:firstLine="709"/>
              <w:jc w:val="both"/>
              <w:rPr>
                <w:rFonts w:ascii="Times New Roman" w:eastAsiaTheme="minorHAnsi" w:hAnsi="Times New Roman"/>
                <w:bCs/>
                <w:color w:val="202122"/>
                <w:sz w:val="24"/>
                <w:szCs w:val="24"/>
                <w:shd w:val="clear" w:color="auto" w:fill="FFFFFF"/>
                <w:lang w:eastAsia="en-US"/>
              </w:rPr>
            </w:pPr>
            <w:r w:rsidRPr="00DE318E">
              <w:rPr>
                <w:rFonts w:ascii="Times New Roman" w:eastAsiaTheme="minorHAnsi" w:hAnsi="Times New Roman"/>
                <w:bCs/>
                <w:color w:val="202122"/>
                <w:sz w:val="24"/>
                <w:szCs w:val="24"/>
                <w:shd w:val="clear" w:color="auto" w:fill="FFFFFF"/>
                <w:lang w:eastAsia="en-US"/>
              </w:rPr>
              <w:t>3) образованное в силу межгосударственного соглашения</w:t>
            </w:r>
          </w:p>
          <w:p w:rsidR="00DE318E" w:rsidRPr="00DE318E" w:rsidRDefault="00DE318E" w:rsidP="00DE318E">
            <w:pPr>
              <w:spacing w:after="0" w:line="240" w:lineRule="auto"/>
              <w:ind w:firstLine="709"/>
              <w:jc w:val="both"/>
              <w:rPr>
                <w:rFonts w:ascii="Times New Roman" w:eastAsia="Times New Roman" w:hAnsi="Times New Roman"/>
                <w:sz w:val="24"/>
                <w:szCs w:val="24"/>
                <w:lang w:eastAsia="en-US"/>
              </w:rPr>
            </w:pPr>
            <w:r w:rsidRPr="00DE318E">
              <w:rPr>
                <w:rFonts w:ascii="Times New Roman" w:eastAsiaTheme="minorHAnsi" w:hAnsi="Times New Roman"/>
                <w:bCs/>
                <w:color w:val="202122"/>
                <w:sz w:val="24"/>
                <w:szCs w:val="24"/>
                <w:shd w:val="clear" w:color="auto" w:fill="FFFFFF"/>
                <w:lang w:eastAsia="en-US"/>
              </w:rPr>
              <w:t>4) выступающее исключительно от своего имени</w:t>
            </w:r>
          </w:p>
        </w:tc>
        <w:tc>
          <w:tcPr>
            <w:tcW w:w="766" w:type="pct"/>
          </w:tcPr>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Ответ: 2</w:t>
            </w:r>
          </w:p>
          <w:p w:rsidR="00DE318E" w:rsidRPr="00DE318E" w:rsidRDefault="00DE318E" w:rsidP="00DE318E">
            <w:pPr>
              <w:spacing w:after="0" w:line="240" w:lineRule="auto"/>
              <w:rPr>
                <w:rFonts w:ascii="Times New Roman" w:eastAsia="Times New Roman" w:hAnsi="Times New Roman"/>
                <w:sz w:val="24"/>
                <w:szCs w:val="24"/>
                <w:lang w:eastAsia="en-US"/>
              </w:rPr>
            </w:pPr>
          </w:p>
        </w:tc>
      </w:tr>
      <w:tr w:rsidR="00DE318E" w:rsidRPr="00DE318E" w:rsidTr="00DE318E">
        <w:tc>
          <w:tcPr>
            <w:tcW w:w="190" w:type="pct"/>
          </w:tcPr>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9</w:t>
            </w:r>
          </w:p>
        </w:tc>
        <w:tc>
          <w:tcPr>
            <w:tcW w:w="4044" w:type="pct"/>
          </w:tcPr>
          <w:p w:rsidR="00DE318E" w:rsidRPr="00DE318E" w:rsidRDefault="00DE318E" w:rsidP="00DE318E">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DE318E">
              <w:rPr>
                <w:rFonts w:ascii="Times New Roman" w:eastAsia="Times New Roman" w:hAnsi="Times New Roman"/>
                <w:b/>
                <w:sz w:val="24"/>
                <w:szCs w:val="24"/>
                <w:lang w:eastAsia="nl-NL"/>
              </w:rPr>
              <w:t>Выберите один правильный ответ.</w:t>
            </w:r>
          </w:p>
          <w:p w:rsidR="00DE318E" w:rsidRPr="00DE318E" w:rsidRDefault="00DE318E" w:rsidP="00DE318E">
            <w:pPr>
              <w:spacing w:after="0" w:line="240" w:lineRule="auto"/>
              <w:ind w:firstLine="709"/>
              <w:jc w:val="both"/>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 xml:space="preserve">Международной организацией не является … </w:t>
            </w:r>
          </w:p>
          <w:p w:rsidR="00DE318E" w:rsidRPr="00DE318E" w:rsidRDefault="00DE318E" w:rsidP="00DE318E">
            <w:pPr>
              <w:spacing w:after="0" w:line="240" w:lineRule="auto"/>
              <w:ind w:firstLine="709"/>
              <w:jc w:val="both"/>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1) Организация Североатлантического договора</w:t>
            </w:r>
          </w:p>
          <w:p w:rsidR="00DE318E" w:rsidRPr="00DE318E" w:rsidRDefault="00DE318E" w:rsidP="00DE318E">
            <w:pPr>
              <w:spacing w:after="0" w:line="240" w:lineRule="auto"/>
              <w:ind w:firstLine="709"/>
              <w:jc w:val="both"/>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2) Организация по безопасности и сотрудничеству в Европе</w:t>
            </w:r>
          </w:p>
          <w:p w:rsidR="00DE318E" w:rsidRPr="00DE318E" w:rsidRDefault="00DE318E" w:rsidP="00DE318E">
            <w:pPr>
              <w:spacing w:after="0" w:line="240" w:lineRule="auto"/>
              <w:ind w:firstLine="709"/>
              <w:jc w:val="both"/>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3) Африканский союз</w:t>
            </w:r>
          </w:p>
          <w:p w:rsidR="00DE318E" w:rsidRPr="00DE318E" w:rsidRDefault="00DE318E" w:rsidP="00DE318E">
            <w:pPr>
              <w:spacing w:after="0" w:line="240" w:lineRule="auto"/>
              <w:ind w:firstLine="709"/>
              <w:jc w:val="both"/>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4) Единое европейское образовательное пространство</w:t>
            </w:r>
          </w:p>
        </w:tc>
        <w:tc>
          <w:tcPr>
            <w:tcW w:w="766" w:type="pct"/>
          </w:tcPr>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Ответ: 4</w:t>
            </w:r>
          </w:p>
          <w:p w:rsidR="00DE318E" w:rsidRPr="00DE318E" w:rsidRDefault="00DE318E" w:rsidP="00DE318E">
            <w:pPr>
              <w:spacing w:after="0" w:line="240" w:lineRule="auto"/>
              <w:rPr>
                <w:rFonts w:ascii="Times New Roman" w:eastAsia="Times New Roman" w:hAnsi="Times New Roman"/>
                <w:sz w:val="24"/>
                <w:szCs w:val="24"/>
                <w:lang w:eastAsia="en-US"/>
              </w:rPr>
            </w:pPr>
          </w:p>
        </w:tc>
      </w:tr>
      <w:tr w:rsidR="00DE318E" w:rsidRPr="00DE318E" w:rsidTr="00DE318E">
        <w:tc>
          <w:tcPr>
            <w:tcW w:w="190" w:type="pct"/>
          </w:tcPr>
          <w:p w:rsidR="00DE318E" w:rsidRPr="00DE318E" w:rsidRDefault="00DE318E" w:rsidP="00DE318E">
            <w:pPr>
              <w:spacing w:after="0" w:line="240" w:lineRule="auto"/>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10</w:t>
            </w:r>
          </w:p>
        </w:tc>
        <w:tc>
          <w:tcPr>
            <w:tcW w:w="4044" w:type="pct"/>
          </w:tcPr>
          <w:p w:rsidR="00DE318E" w:rsidRPr="00DE318E" w:rsidRDefault="00DE318E" w:rsidP="00DE318E">
            <w:pPr>
              <w:spacing w:after="0" w:line="240" w:lineRule="auto"/>
              <w:ind w:firstLine="709"/>
              <w:jc w:val="both"/>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Первоначальное понимание политики как цивилизованной формы общности, служащей для достижения «общего блага» и «счастливой жизни», и человека как существа политического связано с именем древнегреческого ученого __________</w:t>
            </w:r>
          </w:p>
        </w:tc>
        <w:tc>
          <w:tcPr>
            <w:tcW w:w="766" w:type="pct"/>
          </w:tcPr>
          <w:p w:rsidR="00DE318E" w:rsidRPr="00DE318E" w:rsidRDefault="00DE318E" w:rsidP="00DE318E">
            <w:pPr>
              <w:spacing w:after="0" w:line="240" w:lineRule="auto"/>
              <w:jc w:val="both"/>
              <w:rPr>
                <w:rFonts w:ascii="Times New Roman" w:eastAsia="Times New Roman" w:hAnsi="Times New Roman"/>
                <w:sz w:val="24"/>
                <w:szCs w:val="24"/>
                <w:lang w:eastAsia="en-US"/>
              </w:rPr>
            </w:pPr>
            <w:r w:rsidRPr="00DE318E">
              <w:rPr>
                <w:rFonts w:ascii="Times New Roman" w:eastAsia="Times New Roman" w:hAnsi="Times New Roman"/>
                <w:sz w:val="24"/>
                <w:szCs w:val="24"/>
                <w:lang w:eastAsia="en-US"/>
              </w:rPr>
              <w:t>Ответ: Аристотеля</w:t>
            </w:r>
          </w:p>
          <w:p w:rsidR="00DE318E" w:rsidRPr="00DE318E" w:rsidRDefault="00DE318E" w:rsidP="00DE318E">
            <w:pPr>
              <w:spacing w:after="0" w:line="240" w:lineRule="auto"/>
              <w:rPr>
                <w:rFonts w:ascii="Times New Roman" w:eastAsia="Times New Roman" w:hAnsi="Times New Roman"/>
                <w:sz w:val="24"/>
                <w:szCs w:val="24"/>
                <w:lang w:eastAsia="en-US"/>
              </w:rPr>
            </w:pPr>
          </w:p>
        </w:tc>
      </w:tr>
    </w:tbl>
    <w:p w:rsidR="00301518" w:rsidRDefault="00301518" w:rsidP="005C6FBD">
      <w:pPr>
        <w:spacing w:after="0" w:line="240" w:lineRule="auto"/>
        <w:jc w:val="center"/>
        <w:rPr>
          <w:rFonts w:ascii="Times New Roman" w:eastAsiaTheme="minorHAnsi" w:hAnsi="Times New Roman"/>
          <w:b/>
          <w:sz w:val="28"/>
          <w:szCs w:val="28"/>
          <w:lang w:eastAsia="en-US"/>
        </w:rPr>
      </w:pPr>
      <w:r>
        <w:rPr>
          <w:rFonts w:ascii="Times New Roman" w:eastAsiaTheme="minorHAnsi" w:hAnsi="Times New Roman"/>
          <w:b/>
          <w:sz w:val="28"/>
          <w:szCs w:val="28"/>
          <w:lang w:eastAsia="en-US"/>
        </w:rPr>
        <w:br w:type="page"/>
      </w:r>
    </w:p>
    <w:p w:rsidR="00B1714D" w:rsidRPr="00B1714D" w:rsidRDefault="003268F9" w:rsidP="005C6FBD">
      <w:pPr>
        <w:spacing w:after="0" w:line="240" w:lineRule="auto"/>
        <w:jc w:val="center"/>
        <w:rPr>
          <w:rFonts w:ascii="Times New Roman" w:eastAsiaTheme="minorHAnsi" w:hAnsi="Times New Roman"/>
          <w:b/>
          <w:sz w:val="28"/>
          <w:szCs w:val="28"/>
          <w:lang w:eastAsia="en-US"/>
        </w:rPr>
      </w:pPr>
      <w:r w:rsidRPr="003268F9">
        <w:rPr>
          <w:rFonts w:ascii="Times New Roman" w:eastAsiaTheme="minorHAnsi" w:hAnsi="Times New Roman"/>
          <w:b/>
          <w:sz w:val="28"/>
          <w:szCs w:val="28"/>
          <w:lang w:eastAsia="en-US"/>
        </w:rPr>
        <w:lastRenderedPageBreak/>
        <w:t>Б1.О.38.04</w:t>
      </w:r>
      <w:r w:rsidR="002A074E">
        <w:rPr>
          <w:rFonts w:ascii="Times New Roman" w:eastAsiaTheme="minorHAnsi" w:hAnsi="Times New Roman"/>
          <w:b/>
          <w:sz w:val="28"/>
          <w:szCs w:val="28"/>
          <w:lang w:eastAsia="en-US"/>
        </w:rPr>
        <w:t xml:space="preserve"> </w:t>
      </w:r>
      <w:r w:rsidR="00B1714D" w:rsidRPr="003268F9">
        <w:rPr>
          <w:rFonts w:ascii="Times New Roman" w:eastAsiaTheme="minorHAnsi" w:hAnsi="Times New Roman"/>
          <w:b/>
          <w:sz w:val="28"/>
          <w:szCs w:val="28"/>
          <w:lang w:eastAsia="en-US"/>
        </w:rPr>
        <w:t>Обуч</w:t>
      </w:r>
      <w:r w:rsidR="004806BA" w:rsidRPr="003268F9">
        <w:rPr>
          <w:rFonts w:ascii="Times New Roman" w:eastAsiaTheme="minorHAnsi" w:hAnsi="Times New Roman"/>
          <w:b/>
          <w:sz w:val="28"/>
          <w:szCs w:val="28"/>
          <w:lang w:eastAsia="en-US"/>
        </w:rPr>
        <w:t>ение служени</w:t>
      </w:r>
      <w:r>
        <w:rPr>
          <w:rFonts w:ascii="Times New Roman" w:eastAsiaTheme="minorHAnsi" w:hAnsi="Times New Roman"/>
          <w:b/>
          <w:sz w:val="28"/>
          <w:szCs w:val="28"/>
          <w:lang w:eastAsia="en-US"/>
        </w:rPr>
        <w:t>ем</w:t>
      </w:r>
    </w:p>
    <w:tbl>
      <w:tblPr>
        <w:tblStyle w:val="a5"/>
        <w:tblW w:w="5000" w:type="pct"/>
        <w:tblInd w:w="0" w:type="dxa"/>
        <w:tblLook w:val="04A0" w:firstRow="1" w:lastRow="0" w:firstColumn="1" w:lastColumn="0" w:noHBand="0" w:noVBand="1"/>
      </w:tblPr>
      <w:tblGrid>
        <w:gridCol w:w="648"/>
        <w:gridCol w:w="12015"/>
        <w:gridCol w:w="2123"/>
      </w:tblGrid>
      <w:tr w:rsidR="001158CC" w:rsidRPr="00F17A19" w:rsidTr="001158CC">
        <w:tc>
          <w:tcPr>
            <w:tcW w:w="219" w:type="pct"/>
            <w:shd w:val="clear" w:color="auto" w:fill="DEEAF6" w:themeFill="accent1" w:themeFillTint="33"/>
          </w:tcPr>
          <w:p w:rsidR="001158CC" w:rsidRPr="00F17A19" w:rsidRDefault="001158CC" w:rsidP="009F1950">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w:t>
            </w:r>
          </w:p>
        </w:tc>
        <w:tc>
          <w:tcPr>
            <w:tcW w:w="4063" w:type="pct"/>
            <w:shd w:val="clear" w:color="auto" w:fill="DEEAF6" w:themeFill="accent1" w:themeFillTint="33"/>
          </w:tcPr>
          <w:p w:rsidR="001158CC" w:rsidRPr="00F17A19" w:rsidRDefault="001158CC" w:rsidP="009F1950">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1158CC" w:rsidRPr="00F17A19" w:rsidRDefault="001158CC" w:rsidP="001158CC">
            <w:pPr>
              <w:spacing w:after="0" w:line="240" w:lineRule="auto"/>
              <w:jc w:val="center"/>
              <w:rPr>
                <w:rFonts w:ascii="Times New Roman" w:eastAsiaTheme="minorHAnsi" w:hAnsi="Times New Roman" w:cstheme="minorBidi"/>
                <w:b/>
                <w:sz w:val="24"/>
                <w:szCs w:val="24"/>
                <w:lang w:eastAsia="en-US"/>
              </w:rPr>
            </w:pPr>
            <w:r w:rsidRPr="00F17A19">
              <w:rPr>
                <w:rFonts w:ascii="Times New Roman" w:eastAsiaTheme="minorHAnsi" w:hAnsi="Times New Roman" w:cstheme="minorBidi"/>
                <w:b/>
                <w:sz w:val="24"/>
                <w:szCs w:val="24"/>
                <w:lang w:eastAsia="en-US"/>
              </w:rPr>
              <w:t>Верный (эталонный)</w:t>
            </w:r>
          </w:p>
          <w:p w:rsidR="001158CC" w:rsidRPr="00F17A19" w:rsidRDefault="001158CC" w:rsidP="001158CC">
            <w:pPr>
              <w:spacing w:after="0" w:line="240" w:lineRule="auto"/>
              <w:jc w:val="center"/>
              <w:rPr>
                <w:rFonts w:ascii="Times New Roman" w:eastAsia="Times New Roman" w:hAnsi="Times New Roman"/>
                <w:b/>
                <w:sz w:val="24"/>
                <w:szCs w:val="24"/>
                <w:lang w:eastAsia="en-US"/>
              </w:rPr>
            </w:pPr>
            <w:r w:rsidRPr="00F17A19">
              <w:rPr>
                <w:rFonts w:ascii="Times New Roman" w:eastAsiaTheme="minorHAnsi" w:hAnsi="Times New Roman" w:cstheme="minorBidi"/>
                <w:b/>
                <w:sz w:val="24"/>
                <w:szCs w:val="24"/>
                <w:lang w:eastAsia="en-US"/>
              </w:rPr>
              <w:t>ответ</w:t>
            </w:r>
          </w:p>
        </w:tc>
      </w:tr>
      <w:tr w:rsidR="00A71617" w:rsidRPr="00F17A19" w:rsidTr="001158CC">
        <w:tc>
          <w:tcPr>
            <w:tcW w:w="219" w:type="pct"/>
          </w:tcPr>
          <w:p w:rsidR="00A71617" w:rsidRPr="00F17A19" w:rsidRDefault="00A71617" w:rsidP="009F1950">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w:t>
            </w:r>
          </w:p>
        </w:tc>
        <w:tc>
          <w:tcPr>
            <w:tcW w:w="4063" w:type="pct"/>
          </w:tcPr>
          <w:p w:rsidR="00A71617" w:rsidRPr="00F17A19" w:rsidRDefault="00A71617" w:rsidP="004B2C1E">
            <w:pPr>
              <w:widowControl w:val="0"/>
              <w:shd w:val="clear" w:color="auto" w:fill="FFFFFF"/>
              <w:spacing w:after="0" w:line="240" w:lineRule="auto"/>
              <w:ind w:firstLine="709"/>
              <w:jc w:val="both"/>
              <w:rPr>
                <w:rFonts w:ascii="Times New Roman" w:eastAsia="Times New Roman" w:hAnsi="Times New Roman"/>
                <w:sz w:val="24"/>
                <w:szCs w:val="24"/>
              </w:rPr>
            </w:pPr>
            <w:r w:rsidRPr="00F17A19">
              <w:rPr>
                <w:rFonts w:ascii="Times New Roman" w:eastAsia="Times New Roman" w:hAnsi="Times New Roman"/>
                <w:sz w:val="24"/>
                <w:szCs w:val="24"/>
              </w:rPr>
              <w:t xml:space="preserve">Какое из данных утверждений о волонтерстве является верным? </w:t>
            </w:r>
          </w:p>
          <w:p w:rsidR="00A71617" w:rsidRPr="00F17A19" w:rsidRDefault="00A71617" w:rsidP="004B2C1E">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F17A19">
              <w:rPr>
                <w:rFonts w:ascii="Times New Roman" w:eastAsia="Times New Roman" w:hAnsi="Times New Roman"/>
                <w:b/>
                <w:sz w:val="24"/>
                <w:szCs w:val="24"/>
                <w:lang w:eastAsia="nl-NL"/>
              </w:rPr>
              <w:t>Выберите один правильный ответ.</w:t>
            </w:r>
          </w:p>
          <w:p w:rsidR="00A71617" w:rsidRPr="00F17A19" w:rsidRDefault="00A71617" w:rsidP="004B2C1E">
            <w:pPr>
              <w:spacing w:after="0" w:line="240" w:lineRule="auto"/>
              <w:ind w:firstLine="709"/>
              <w:jc w:val="both"/>
              <w:rPr>
                <w:rFonts w:ascii="Times New Roman" w:eastAsia="Times New Roman" w:hAnsi="Times New Roman"/>
                <w:sz w:val="24"/>
                <w:szCs w:val="24"/>
              </w:rPr>
            </w:pPr>
            <w:r w:rsidRPr="00F17A19">
              <w:rPr>
                <w:rFonts w:ascii="Times New Roman" w:eastAsia="Times New Roman" w:hAnsi="Times New Roman"/>
                <w:sz w:val="24"/>
                <w:szCs w:val="24"/>
              </w:rPr>
              <w:t xml:space="preserve">1. Чтобы стать волонтером, требуются специальное образование и соответствующая квалификация  </w:t>
            </w:r>
          </w:p>
          <w:p w:rsidR="00A71617" w:rsidRPr="00F17A19" w:rsidRDefault="00A71617" w:rsidP="004B2C1E">
            <w:pPr>
              <w:spacing w:after="0" w:line="240" w:lineRule="auto"/>
              <w:ind w:firstLine="709"/>
              <w:jc w:val="both"/>
              <w:rPr>
                <w:rFonts w:ascii="Times New Roman" w:eastAsia="Times New Roman" w:hAnsi="Times New Roman"/>
                <w:sz w:val="24"/>
                <w:szCs w:val="24"/>
              </w:rPr>
            </w:pPr>
            <w:r w:rsidRPr="00F17A19">
              <w:rPr>
                <w:rFonts w:ascii="Times New Roman" w:eastAsia="Times New Roman" w:hAnsi="Times New Roman"/>
                <w:sz w:val="24"/>
                <w:szCs w:val="24"/>
              </w:rPr>
              <w:t xml:space="preserve">2. Волонтер может выбрать удобный гибкий график, чтобы совмещать волонтерство со своей основной деятельностью  </w:t>
            </w:r>
          </w:p>
          <w:p w:rsidR="00A71617" w:rsidRPr="00F17A19" w:rsidRDefault="00A71617" w:rsidP="004B2C1E">
            <w:pPr>
              <w:spacing w:after="0" w:line="240" w:lineRule="auto"/>
              <w:ind w:firstLine="709"/>
              <w:jc w:val="both"/>
              <w:rPr>
                <w:rFonts w:ascii="Times New Roman" w:eastAsia="Times New Roman" w:hAnsi="Times New Roman"/>
                <w:sz w:val="24"/>
                <w:szCs w:val="24"/>
              </w:rPr>
            </w:pPr>
            <w:r w:rsidRPr="00F17A19">
              <w:rPr>
                <w:rFonts w:ascii="Times New Roman" w:eastAsia="Times New Roman" w:hAnsi="Times New Roman"/>
                <w:sz w:val="24"/>
                <w:szCs w:val="24"/>
              </w:rPr>
              <w:t xml:space="preserve">3. Волонтеры работают только с социальными проблемами  </w:t>
            </w:r>
          </w:p>
          <w:p w:rsidR="00A71617" w:rsidRPr="00F17A19" w:rsidRDefault="00A71617" w:rsidP="004B2C1E">
            <w:pPr>
              <w:spacing w:after="0" w:line="240" w:lineRule="auto"/>
              <w:ind w:firstLine="709"/>
              <w:jc w:val="both"/>
              <w:rPr>
                <w:rFonts w:ascii="Times New Roman" w:eastAsia="Times New Roman" w:hAnsi="Times New Roman"/>
                <w:sz w:val="24"/>
                <w:szCs w:val="24"/>
                <w:lang w:eastAsia="en-US"/>
              </w:rPr>
            </w:pPr>
            <w:r w:rsidRPr="00F17A19">
              <w:rPr>
                <w:rFonts w:ascii="Times New Roman" w:eastAsia="Times New Roman" w:hAnsi="Times New Roman"/>
                <w:sz w:val="24"/>
                <w:szCs w:val="24"/>
              </w:rPr>
              <w:t>4. Граждане РФ старше 70 лет не могут заниматься волонтерством</w:t>
            </w:r>
          </w:p>
        </w:tc>
        <w:tc>
          <w:tcPr>
            <w:tcW w:w="718" w:type="pct"/>
          </w:tcPr>
          <w:p w:rsidR="00A71617" w:rsidRPr="00F17A19" w:rsidRDefault="00A71617"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 xml:space="preserve">Ответ: 2 </w:t>
            </w:r>
          </w:p>
        </w:tc>
      </w:tr>
      <w:tr w:rsidR="00A71617" w:rsidRPr="00F17A19" w:rsidTr="001158CC">
        <w:tc>
          <w:tcPr>
            <w:tcW w:w="219" w:type="pct"/>
          </w:tcPr>
          <w:p w:rsidR="00A71617" w:rsidRPr="00F17A19" w:rsidRDefault="00A71617" w:rsidP="009F1950">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2</w:t>
            </w:r>
          </w:p>
        </w:tc>
        <w:tc>
          <w:tcPr>
            <w:tcW w:w="4063" w:type="pct"/>
          </w:tcPr>
          <w:p w:rsidR="00A71617" w:rsidRPr="00F17A19" w:rsidRDefault="00A71617" w:rsidP="004B2C1E">
            <w:pPr>
              <w:spacing w:after="0" w:line="240" w:lineRule="auto"/>
              <w:ind w:firstLine="709"/>
              <w:jc w:val="both"/>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Проанализируйте приведенный пример одного из направлений служения и ответьте на поставленный вопрос.</w:t>
            </w:r>
          </w:p>
          <w:p w:rsidR="00A71617" w:rsidRPr="00F17A19" w:rsidRDefault="00A71617" w:rsidP="004B2C1E">
            <w:pPr>
              <w:spacing w:after="0" w:line="240" w:lineRule="auto"/>
              <w:ind w:firstLine="709"/>
              <w:jc w:val="both"/>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 xml:space="preserve">Эльвира Шайхуллина из Нижнего Новгорода, ещё школьницей, получила навыки лидерства и управления проектами. Она провела субботник и плоггинг — акцию по сбору мусора во время бега трусцой — для жителей города и работает над созданием экоцентра. </w:t>
            </w:r>
          </w:p>
          <w:p w:rsidR="00A71617" w:rsidRPr="00F17A19" w:rsidRDefault="00A71617" w:rsidP="004B2C1E">
            <w:pPr>
              <w:spacing w:after="0" w:line="240" w:lineRule="auto"/>
              <w:ind w:firstLine="709"/>
              <w:jc w:val="both"/>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О каком направлении служения идет речь?</w:t>
            </w:r>
          </w:p>
        </w:tc>
        <w:tc>
          <w:tcPr>
            <w:tcW w:w="718" w:type="pct"/>
          </w:tcPr>
          <w:p w:rsidR="00A71617" w:rsidRPr="00F17A19" w:rsidRDefault="00A71617" w:rsidP="004B2C1E">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Ответ: Волонтерство</w:t>
            </w:r>
          </w:p>
        </w:tc>
      </w:tr>
      <w:tr w:rsidR="00A71617" w:rsidRPr="009F1950" w:rsidTr="001158CC">
        <w:tc>
          <w:tcPr>
            <w:tcW w:w="219" w:type="pct"/>
          </w:tcPr>
          <w:p w:rsidR="00A71617" w:rsidRPr="00F17A19" w:rsidRDefault="00A71617" w:rsidP="009F1950">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3</w:t>
            </w:r>
          </w:p>
        </w:tc>
        <w:tc>
          <w:tcPr>
            <w:tcW w:w="4063" w:type="pct"/>
          </w:tcPr>
          <w:p w:rsidR="00A71617" w:rsidRPr="00F17A19" w:rsidRDefault="00A71617" w:rsidP="004B2C1E">
            <w:pPr>
              <w:spacing w:after="0" w:line="240" w:lineRule="auto"/>
              <w:ind w:firstLine="709"/>
              <w:rPr>
                <w:rFonts w:ascii="Times New Roman" w:eastAsia="Times New Roman" w:hAnsi="Times New Roman"/>
                <w:sz w:val="24"/>
                <w:szCs w:val="24"/>
              </w:rPr>
            </w:pPr>
            <w:r w:rsidRPr="00F17A19">
              <w:rPr>
                <w:rFonts w:ascii="Times New Roman" w:eastAsia="Times New Roman" w:hAnsi="Times New Roman"/>
                <w:sz w:val="24"/>
                <w:szCs w:val="24"/>
              </w:rPr>
              <w:t xml:space="preserve">Как называется первое массовое детское движение в России?  </w:t>
            </w:r>
          </w:p>
          <w:p w:rsidR="00A71617" w:rsidRPr="00F17A19" w:rsidRDefault="00A71617" w:rsidP="004B2C1E">
            <w:pPr>
              <w:spacing w:after="0" w:line="240" w:lineRule="auto"/>
              <w:ind w:firstLine="709"/>
              <w:rPr>
                <w:rFonts w:ascii="Times New Roman" w:eastAsia="Times New Roman" w:hAnsi="Times New Roman"/>
                <w:b/>
                <w:sz w:val="24"/>
                <w:szCs w:val="24"/>
              </w:rPr>
            </w:pPr>
            <w:r w:rsidRPr="00F17A19">
              <w:rPr>
                <w:rFonts w:ascii="Times New Roman" w:eastAsia="Times New Roman" w:hAnsi="Times New Roman"/>
                <w:b/>
                <w:sz w:val="24"/>
                <w:szCs w:val="24"/>
                <w:lang w:eastAsia="en-US"/>
              </w:rPr>
              <w:t>Выберите один правильный ответ.</w:t>
            </w:r>
          </w:p>
          <w:p w:rsidR="00A71617" w:rsidRPr="00F17A19" w:rsidRDefault="00A71617" w:rsidP="00EF4011">
            <w:pPr>
              <w:spacing w:after="0" w:line="240" w:lineRule="auto"/>
              <w:ind w:firstLine="709"/>
              <w:rPr>
                <w:rFonts w:ascii="Times New Roman" w:eastAsia="Times New Roman" w:hAnsi="Times New Roman"/>
                <w:sz w:val="24"/>
                <w:szCs w:val="24"/>
                <w:lang w:eastAsia="en-US"/>
              </w:rPr>
            </w:pPr>
            <w:r w:rsidRPr="00F17A19">
              <w:rPr>
                <w:rFonts w:ascii="Times New Roman" w:eastAsia="Times New Roman" w:hAnsi="Times New Roman"/>
                <w:sz w:val="24"/>
                <w:szCs w:val="24"/>
              </w:rPr>
              <w:t>1.скауты  2.пионеры  3.октябрята  4.зеленые береты</w:t>
            </w:r>
          </w:p>
        </w:tc>
        <w:tc>
          <w:tcPr>
            <w:tcW w:w="718" w:type="pct"/>
          </w:tcPr>
          <w:p w:rsidR="00A71617" w:rsidRPr="00F17A19" w:rsidRDefault="00A71617" w:rsidP="004B2C1E">
            <w:pPr>
              <w:autoSpaceDE w:val="0"/>
              <w:autoSpaceDN w:val="0"/>
              <w:adjustRightInd w:val="0"/>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bCs/>
                <w:iCs/>
                <w:sz w:val="24"/>
                <w:szCs w:val="24"/>
                <w:lang w:eastAsia="en-US"/>
              </w:rPr>
              <w:t>Ответ</w:t>
            </w:r>
            <w:r w:rsidRPr="00F17A19">
              <w:rPr>
                <w:rFonts w:ascii="Times New Roman" w:eastAsia="Times New Roman" w:hAnsi="Times New Roman"/>
                <w:bCs/>
                <w:sz w:val="24"/>
                <w:szCs w:val="24"/>
                <w:lang w:eastAsia="en-US"/>
              </w:rPr>
              <w:t xml:space="preserve">: 2 </w:t>
            </w:r>
          </w:p>
          <w:p w:rsidR="00A71617" w:rsidRPr="00F17A19" w:rsidRDefault="00A71617" w:rsidP="004B2C1E">
            <w:pPr>
              <w:spacing w:after="0" w:line="240" w:lineRule="auto"/>
              <w:rPr>
                <w:rFonts w:ascii="Times New Roman" w:eastAsia="Times New Roman" w:hAnsi="Times New Roman"/>
                <w:sz w:val="24"/>
                <w:szCs w:val="24"/>
                <w:lang w:eastAsia="en-US"/>
              </w:rPr>
            </w:pPr>
          </w:p>
        </w:tc>
      </w:tr>
    </w:tbl>
    <w:p w:rsidR="004715A1" w:rsidRDefault="004715A1" w:rsidP="006A7605">
      <w:pPr>
        <w:spacing w:after="0" w:line="240" w:lineRule="auto"/>
      </w:pPr>
    </w:p>
    <w:p w:rsidR="004715A1" w:rsidRPr="009F0860" w:rsidRDefault="004715A1" w:rsidP="006A7605">
      <w:pPr>
        <w:spacing w:after="0" w:line="240" w:lineRule="auto"/>
        <w:jc w:val="center"/>
        <w:rPr>
          <w:rFonts w:ascii="Times New Roman" w:eastAsiaTheme="minorHAnsi" w:hAnsi="Times New Roman"/>
          <w:b/>
          <w:sz w:val="28"/>
          <w:szCs w:val="28"/>
          <w:lang w:eastAsia="en-US"/>
        </w:rPr>
      </w:pPr>
      <w:r w:rsidRPr="009F0860">
        <w:rPr>
          <w:rFonts w:ascii="Times New Roman" w:eastAsiaTheme="minorHAnsi" w:hAnsi="Times New Roman"/>
          <w:b/>
          <w:sz w:val="28"/>
          <w:szCs w:val="28"/>
          <w:lang w:eastAsia="en-US"/>
        </w:rPr>
        <w:t>Б1.В.04 Социология</w:t>
      </w:r>
    </w:p>
    <w:tbl>
      <w:tblPr>
        <w:tblStyle w:val="14"/>
        <w:tblW w:w="5000" w:type="pct"/>
        <w:tblInd w:w="0" w:type="dxa"/>
        <w:tblLook w:val="04A0" w:firstRow="1" w:lastRow="0" w:firstColumn="1" w:lastColumn="0" w:noHBand="0" w:noVBand="1"/>
      </w:tblPr>
      <w:tblGrid>
        <w:gridCol w:w="518"/>
        <w:gridCol w:w="12204"/>
        <w:gridCol w:w="2064"/>
      </w:tblGrid>
      <w:tr w:rsidR="004715A1" w:rsidRPr="009F0860" w:rsidTr="004715A1">
        <w:tc>
          <w:tcPr>
            <w:tcW w:w="175" w:type="pct"/>
            <w:shd w:val="clear" w:color="auto" w:fill="DEEAF6" w:themeFill="accent1" w:themeFillTint="33"/>
          </w:tcPr>
          <w:p w:rsidR="004715A1" w:rsidRPr="009F0860" w:rsidRDefault="004715A1" w:rsidP="00694309">
            <w:pPr>
              <w:spacing w:after="0" w:line="240" w:lineRule="auto"/>
              <w:jc w:val="center"/>
              <w:rPr>
                <w:rFonts w:ascii="Times New Roman" w:eastAsia="Times New Roman" w:hAnsi="Times New Roman"/>
                <w:b/>
                <w:sz w:val="24"/>
                <w:szCs w:val="24"/>
                <w:lang w:eastAsia="en-US"/>
              </w:rPr>
            </w:pPr>
            <w:r w:rsidRPr="009F0860">
              <w:rPr>
                <w:rFonts w:ascii="Times New Roman" w:eastAsia="Times New Roman" w:hAnsi="Times New Roman"/>
                <w:b/>
                <w:sz w:val="24"/>
                <w:szCs w:val="24"/>
                <w:lang w:eastAsia="en-US"/>
              </w:rPr>
              <w:t>№</w:t>
            </w:r>
          </w:p>
        </w:tc>
        <w:tc>
          <w:tcPr>
            <w:tcW w:w="4127" w:type="pct"/>
            <w:shd w:val="clear" w:color="auto" w:fill="DEEAF6" w:themeFill="accent1" w:themeFillTint="33"/>
          </w:tcPr>
          <w:p w:rsidR="004715A1" w:rsidRPr="009F0860" w:rsidRDefault="004715A1" w:rsidP="00694309">
            <w:pPr>
              <w:spacing w:after="0" w:line="240" w:lineRule="auto"/>
              <w:jc w:val="center"/>
              <w:rPr>
                <w:rFonts w:ascii="Times New Roman" w:eastAsia="Times New Roman" w:hAnsi="Times New Roman"/>
                <w:b/>
                <w:sz w:val="24"/>
                <w:szCs w:val="24"/>
                <w:lang w:eastAsia="en-US"/>
              </w:rPr>
            </w:pPr>
            <w:r w:rsidRPr="009F0860">
              <w:rPr>
                <w:rFonts w:ascii="Times New Roman" w:eastAsia="Times New Roman" w:hAnsi="Times New Roman"/>
                <w:b/>
                <w:sz w:val="24"/>
                <w:szCs w:val="24"/>
                <w:lang w:eastAsia="en-US"/>
              </w:rPr>
              <w:t>Тестовое задание</w:t>
            </w:r>
          </w:p>
        </w:tc>
        <w:tc>
          <w:tcPr>
            <w:tcW w:w="698" w:type="pct"/>
            <w:shd w:val="clear" w:color="auto" w:fill="DEEAF6" w:themeFill="accent1" w:themeFillTint="33"/>
          </w:tcPr>
          <w:p w:rsidR="004715A1" w:rsidRPr="009F0860" w:rsidRDefault="004715A1" w:rsidP="00694309">
            <w:pPr>
              <w:spacing w:after="0" w:line="240" w:lineRule="auto"/>
              <w:jc w:val="center"/>
              <w:rPr>
                <w:rFonts w:ascii="Times New Roman" w:eastAsia="Times New Roman" w:hAnsi="Times New Roman"/>
                <w:b/>
                <w:sz w:val="24"/>
                <w:szCs w:val="24"/>
                <w:lang w:eastAsia="en-US"/>
              </w:rPr>
            </w:pPr>
            <w:r w:rsidRPr="009F0860">
              <w:rPr>
                <w:rFonts w:ascii="Times New Roman" w:eastAsia="Times New Roman" w:hAnsi="Times New Roman"/>
                <w:b/>
                <w:sz w:val="24"/>
                <w:szCs w:val="24"/>
                <w:lang w:eastAsia="en-US"/>
              </w:rPr>
              <w:t>Верный (эталонный)</w:t>
            </w:r>
          </w:p>
          <w:p w:rsidR="004715A1" w:rsidRPr="009F0860" w:rsidRDefault="004715A1" w:rsidP="00694309">
            <w:pPr>
              <w:spacing w:after="0" w:line="240" w:lineRule="auto"/>
              <w:jc w:val="center"/>
              <w:rPr>
                <w:rFonts w:ascii="Times New Roman" w:eastAsia="Times New Roman" w:hAnsi="Times New Roman"/>
                <w:b/>
                <w:sz w:val="24"/>
                <w:szCs w:val="24"/>
                <w:lang w:eastAsia="en-US"/>
              </w:rPr>
            </w:pPr>
            <w:r w:rsidRPr="009F0860">
              <w:rPr>
                <w:rFonts w:ascii="Times New Roman" w:eastAsia="Times New Roman" w:hAnsi="Times New Roman"/>
                <w:b/>
                <w:sz w:val="24"/>
                <w:szCs w:val="24"/>
                <w:lang w:eastAsia="en-US"/>
              </w:rPr>
              <w:t>ответ</w:t>
            </w:r>
          </w:p>
        </w:tc>
      </w:tr>
      <w:tr w:rsidR="004715A1" w:rsidRPr="009F0860" w:rsidTr="004715A1">
        <w:tc>
          <w:tcPr>
            <w:tcW w:w="175" w:type="pct"/>
          </w:tcPr>
          <w:p w:rsidR="004715A1" w:rsidRPr="009F0860" w:rsidRDefault="004715A1" w:rsidP="0069430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27" w:type="pct"/>
          </w:tcPr>
          <w:p w:rsidR="004715A1" w:rsidRPr="009F0860" w:rsidRDefault="004715A1" w:rsidP="00694309">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Расположите в правильной последовательности уровни диспозиций, выделяемые в зависимости от соотношения потребности и ситуации – от низшего уровня к высшему: </w:t>
            </w:r>
          </w:p>
          <w:p w:rsidR="004715A1" w:rsidRPr="009F0860" w:rsidRDefault="004715A1" w:rsidP="00694309">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1) «социальные фиксированные установки»</w:t>
            </w:r>
          </w:p>
          <w:p w:rsidR="004715A1" w:rsidRPr="009F0860" w:rsidRDefault="004715A1" w:rsidP="00694309">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2) базовые социальные установки»</w:t>
            </w:r>
          </w:p>
          <w:p w:rsidR="004715A1" w:rsidRPr="009F0860" w:rsidRDefault="004715A1" w:rsidP="00694309">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3) «элементарные фиксированные установки»</w:t>
            </w:r>
          </w:p>
          <w:p w:rsidR="004715A1" w:rsidRPr="009F0860" w:rsidRDefault="004715A1" w:rsidP="00694309">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4) «система ценностных ориентаций» </w:t>
            </w:r>
          </w:p>
          <w:p w:rsidR="004715A1" w:rsidRPr="009F0860" w:rsidRDefault="004715A1" w:rsidP="00694309">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b/>
                <w:sz w:val="24"/>
                <w:szCs w:val="24"/>
                <w:lang w:eastAsia="en-US"/>
              </w:rPr>
              <w:t>Укажите ответ в виде последовательности цифр выбранных элементов (через запятую)</w:t>
            </w:r>
          </w:p>
        </w:tc>
        <w:tc>
          <w:tcPr>
            <w:tcW w:w="698" w:type="pct"/>
          </w:tcPr>
          <w:p w:rsidR="004715A1" w:rsidRDefault="004715A1" w:rsidP="00694309">
            <w:pPr>
              <w:spacing w:after="0" w:line="240" w:lineRule="auto"/>
              <w:rPr>
                <w:rFonts w:ascii="Times New Roman" w:eastAsia="Times New Roman" w:hAnsi="Times New Roman"/>
                <w:bCs/>
                <w:iCs/>
                <w:sz w:val="24"/>
                <w:szCs w:val="24"/>
                <w:lang w:eastAsia="en-US"/>
              </w:rPr>
            </w:pPr>
            <w:r w:rsidRPr="009F0860">
              <w:rPr>
                <w:rFonts w:ascii="Times New Roman" w:eastAsia="Times New Roman" w:hAnsi="Times New Roman"/>
                <w:bCs/>
                <w:iCs/>
                <w:sz w:val="24"/>
                <w:szCs w:val="24"/>
                <w:lang w:eastAsia="en-US"/>
              </w:rPr>
              <w:t xml:space="preserve">Ответ: </w:t>
            </w:r>
          </w:p>
          <w:p w:rsidR="004715A1" w:rsidRPr="009F0860" w:rsidRDefault="004715A1" w:rsidP="00694309">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bCs/>
                <w:iCs/>
                <w:sz w:val="24"/>
                <w:szCs w:val="24"/>
                <w:lang w:eastAsia="en-US"/>
              </w:rPr>
              <w:t xml:space="preserve">3, 1, 2, 4 </w:t>
            </w:r>
          </w:p>
          <w:p w:rsidR="004715A1" w:rsidRPr="009F0860" w:rsidRDefault="004715A1" w:rsidP="00694309">
            <w:pPr>
              <w:spacing w:after="0" w:line="240" w:lineRule="auto"/>
              <w:rPr>
                <w:rFonts w:ascii="Times New Roman" w:eastAsia="Times New Roman" w:hAnsi="Times New Roman"/>
                <w:bCs/>
                <w:iCs/>
                <w:sz w:val="24"/>
                <w:szCs w:val="24"/>
                <w:lang w:eastAsia="en-US"/>
              </w:rPr>
            </w:pPr>
          </w:p>
        </w:tc>
      </w:tr>
      <w:tr w:rsidR="004715A1" w:rsidRPr="009F0860" w:rsidTr="004715A1">
        <w:tc>
          <w:tcPr>
            <w:tcW w:w="175" w:type="pct"/>
          </w:tcPr>
          <w:p w:rsidR="004715A1" w:rsidRPr="009F0860" w:rsidRDefault="004715A1" w:rsidP="0069430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127" w:type="pct"/>
          </w:tcPr>
          <w:p w:rsidR="004715A1" w:rsidRPr="009F0860" w:rsidRDefault="004715A1" w:rsidP="00694309">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Что Макс Вебер считал основным критерием социальной стратификации? </w:t>
            </w:r>
          </w:p>
          <w:p w:rsidR="004715A1" w:rsidRPr="009F0860" w:rsidRDefault="004715A1" w:rsidP="00694309">
            <w:pPr>
              <w:spacing w:after="0" w:line="240" w:lineRule="auto"/>
              <w:ind w:firstLine="709"/>
              <w:rPr>
                <w:rFonts w:ascii="Times New Roman" w:eastAsia="Times New Roman" w:hAnsi="Times New Roman"/>
                <w:sz w:val="24"/>
                <w:szCs w:val="24"/>
                <w:lang w:eastAsia="en-US"/>
              </w:rPr>
            </w:pPr>
          </w:p>
        </w:tc>
        <w:tc>
          <w:tcPr>
            <w:tcW w:w="698" w:type="pct"/>
          </w:tcPr>
          <w:p w:rsidR="004715A1" w:rsidRPr="009F0860" w:rsidRDefault="004715A1" w:rsidP="00694309">
            <w:pPr>
              <w:spacing w:after="0" w:line="240" w:lineRule="auto"/>
              <w:rPr>
                <w:rFonts w:ascii="Times New Roman" w:eastAsia="Times New Roman" w:hAnsi="Times New Roman"/>
                <w:bCs/>
                <w:iCs/>
                <w:sz w:val="24"/>
                <w:szCs w:val="24"/>
                <w:lang w:eastAsia="en-US"/>
              </w:rPr>
            </w:pPr>
            <w:r w:rsidRPr="009F0860">
              <w:rPr>
                <w:rFonts w:ascii="Times New Roman" w:eastAsia="Times New Roman" w:hAnsi="Times New Roman"/>
                <w:bCs/>
                <w:iCs/>
                <w:sz w:val="24"/>
                <w:szCs w:val="24"/>
                <w:lang w:eastAsia="en-US"/>
              </w:rPr>
              <w:lastRenderedPageBreak/>
              <w:t>Ответ:</w:t>
            </w:r>
          </w:p>
          <w:p w:rsidR="004715A1" w:rsidRPr="009F0860" w:rsidRDefault="004715A1" w:rsidP="00694309">
            <w:pPr>
              <w:spacing w:after="0" w:line="240" w:lineRule="auto"/>
              <w:rPr>
                <w:rFonts w:ascii="Times New Roman" w:eastAsia="Times New Roman" w:hAnsi="Times New Roman"/>
                <w:bCs/>
                <w:iCs/>
                <w:sz w:val="24"/>
                <w:szCs w:val="24"/>
                <w:lang w:eastAsia="en-US"/>
              </w:rPr>
            </w:pPr>
            <w:r w:rsidRPr="009F0860">
              <w:rPr>
                <w:rFonts w:ascii="Times New Roman" w:eastAsia="Times New Roman" w:hAnsi="Times New Roman"/>
                <w:bCs/>
                <w:iCs/>
                <w:sz w:val="24"/>
                <w:szCs w:val="24"/>
                <w:lang w:eastAsia="en-US"/>
              </w:rPr>
              <w:lastRenderedPageBreak/>
              <w:t xml:space="preserve"> социальный престиж /престиж</w:t>
            </w:r>
          </w:p>
        </w:tc>
      </w:tr>
      <w:tr w:rsidR="004715A1" w:rsidRPr="009F0860" w:rsidTr="004715A1">
        <w:tc>
          <w:tcPr>
            <w:tcW w:w="175" w:type="pct"/>
          </w:tcPr>
          <w:p w:rsidR="004715A1" w:rsidRPr="009F0860" w:rsidRDefault="004715A1" w:rsidP="0069430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3</w:t>
            </w:r>
          </w:p>
        </w:tc>
        <w:tc>
          <w:tcPr>
            <w:tcW w:w="4127" w:type="pct"/>
          </w:tcPr>
          <w:p w:rsidR="004715A1" w:rsidRPr="009F0860" w:rsidRDefault="004715A1" w:rsidP="00694309">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Проанализируйте текст и ответьте на вопрос. Многообразие социальных движений в современно обществе побуждает социологов классифицировать их по различным критериям. В качестве основных выделяются две. Одна отражена вопросом: «На кого направлено изменение?». Если использовать этот критерий, то окажется, что одни движения затрагивают всё общество, другие - затрагивают отдельные категории людей. Вторая переменная связана с вопросом: «Какова степень изменения?». Одни движения ратуют за радикальные изменения, другие – считают, что изменения общественной жизни должны носить ограниченный характер. Такой позиции придерживаются известные социологи - Аберле, Блумер, Камерон. На основе двух выше названных переменных Аберле путем комбинирования выводит четыре типа социальных движений. Один из них направлен на ограниченные социальные корректировки, касающиеся всех людей. Так, образовательное и политическое движение за культурное многообразие отстаивает социальное равенство людей всех рас и национальностей. Социальные движения этого типа обычно действуют в рамках существующей политической системы. Некоторые из них являются прогрессивными, другие – реакционными. Например, одни пытаются достичь расового равенства, а другие – сохранить историческое господство белых людей. Под какой тип социальных движений подпадает данная характеристика?</w:t>
            </w:r>
          </w:p>
          <w:p w:rsidR="004715A1" w:rsidRPr="009F0860" w:rsidRDefault="004715A1" w:rsidP="00694309">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9F0860">
              <w:rPr>
                <w:rFonts w:ascii="Times New Roman" w:eastAsia="Times New Roman" w:hAnsi="Times New Roman"/>
                <w:b/>
                <w:sz w:val="24"/>
                <w:szCs w:val="24"/>
                <w:lang w:eastAsia="nl-NL"/>
              </w:rPr>
              <w:t>Выберите один правильный ответ.</w:t>
            </w:r>
          </w:p>
          <w:p w:rsidR="004715A1" w:rsidRPr="009F0860" w:rsidRDefault="004715A1" w:rsidP="00694309">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1) Революционный </w:t>
            </w:r>
          </w:p>
          <w:p w:rsidR="004715A1" w:rsidRPr="009F0860" w:rsidRDefault="004715A1" w:rsidP="00694309">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2) Альтернативный </w:t>
            </w:r>
          </w:p>
          <w:p w:rsidR="004715A1" w:rsidRPr="009F0860" w:rsidRDefault="004715A1" w:rsidP="00694309">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3) Реформистский </w:t>
            </w:r>
          </w:p>
          <w:p w:rsidR="004715A1" w:rsidRPr="009F0860" w:rsidRDefault="004715A1" w:rsidP="00694309">
            <w:pPr>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4) Исправительный </w:t>
            </w:r>
          </w:p>
        </w:tc>
        <w:tc>
          <w:tcPr>
            <w:tcW w:w="698" w:type="pct"/>
          </w:tcPr>
          <w:p w:rsidR="004715A1" w:rsidRPr="009F0860" w:rsidRDefault="004715A1" w:rsidP="00694309">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Ответ: 3</w:t>
            </w:r>
          </w:p>
          <w:p w:rsidR="004715A1" w:rsidRPr="009F0860" w:rsidRDefault="004715A1" w:rsidP="00694309">
            <w:pPr>
              <w:spacing w:after="0" w:line="240" w:lineRule="auto"/>
              <w:rPr>
                <w:rFonts w:ascii="Times New Roman" w:eastAsia="Times New Roman" w:hAnsi="Times New Roman"/>
                <w:sz w:val="24"/>
                <w:szCs w:val="24"/>
                <w:lang w:eastAsia="en-US"/>
              </w:rPr>
            </w:pPr>
          </w:p>
        </w:tc>
      </w:tr>
      <w:tr w:rsidR="004715A1" w:rsidRPr="009F0860" w:rsidTr="004715A1">
        <w:tc>
          <w:tcPr>
            <w:tcW w:w="175" w:type="pct"/>
          </w:tcPr>
          <w:p w:rsidR="004715A1" w:rsidRPr="009F0860" w:rsidRDefault="004715A1" w:rsidP="0069430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127" w:type="pct"/>
          </w:tcPr>
          <w:p w:rsidR="004715A1" w:rsidRPr="009F0860" w:rsidRDefault="004715A1" w:rsidP="00694309">
            <w:pPr>
              <w:spacing w:after="0" w:line="240" w:lineRule="auto"/>
              <w:ind w:firstLine="709"/>
              <w:jc w:val="both"/>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Проанализируйте текст и ответьте на вопрос. Несмотря на меняющиеся функции, образовательные системы во многом сохраняют особенности, уходящие корнями в XIX в. Так, например, в Америке, развились несколько иные системы мобильности, что отразилось и на системе образования. Американский социолог Р. Тернер выделил два противоположных типа систем мобильности. В системе первого типа претенденты на элитные должности отбираются как можно раньше и распределяются между элитными образовательными учреждениями так, чтобы они могли пройти все этапы процесса социализации, необходимой для развития присущих элите качеств. Эту систему можно сравнить с цепочкой эскалаторов. Самые способные встают на нижнюю ступеньку длинного скоростного эскалатора, который перемещает их вверх и там высаживает. В отличие от первой системы вторая модель можно сравнить с гонкой, в которой стартовые шансы одинаковы для всех. Пример такого типа – американская система, в которой нет раннего отбора. И если во первой системе идет поиск наиболее эффективной процедуры отбора, то во второй – основная проблема состоит в том, чтобы мотивировать учащегося на достижения, в значительной степени зависящие от его собственной деятельности. Как называется первый тип образовательной </w:t>
            </w:r>
            <w:r w:rsidRPr="009F0860">
              <w:rPr>
                <w:rFonts w:ascii="Times New Roman" w:eastAsia="Times New Roman" w:hAnsi="Times New Roman"/>
                <w:sz w:val="24"/>
                <w:szCs w:val="24"/>
                <w:lang w:eastAsia="en-US"/>
              </w:rPr>
              <w:lastRenderedPageBreak/>
              <w:t>системы?</w:t>
            </w:r>
          </w:p>
          <w:p w:rsidR="004715A1" w:rsidRPr="009F0860" w:rsidRDefault="004715A1" w:rsidP="00694309">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9F0860">
              <w:rPr>
                <w:rFonts w:ascii="Times New Roman" w:eastAsia="Times New Roman" w:hAnsi="Times New Roman"/>
                <w:b/>
                <w:sz w:val="24"/>
                <w:szCs w:val="24"/>
                <w:lang w:eastAsia="nl-NL"/>
              </w:rPr>
              <w:t>Выберите один правильный ответ.</w:t>
            </w:r>
          </w:p>
          <w:p w:rsidR="004715A1" w:rsidRPr="009F0860" w:rsidRDefault="004715A1" w:rsidP="00694309">
            <w:pPr>
              <w:spacing w:after="0" w:line="240" w:lineRule="auto"/>
              <w:ind w:firstLine="709"/>
              <w:jc w:val="both"/>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1) Спонсируемый </w:t>
            </w:r>
          </w:p>
          <w:p w:rsidR="004715A1" w:rsidRPr="009F0860" w:rsidRDefault="004715A1" w:rsidP="00694309">
            <w:pPr>
              <w:spacing w:after="0" w:line="240" w:lineRule="auto"/>
              <w:ind w:firstLine="709"/>
              <w:jc w:val="both"/>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2) Соревновательный </w:t>
            </w:r>
          </w:p>
          <w:p w:rsidR="004715A1" w:rsidRPr="009F0860" w:rsidRDefault="004715A1" w:rsidP="00694309">
            <w:pPr>
              <w:spacing w:after="0" w:line="240" w:lineRule="auto"/>
              <w:ind w:firstLine="709"/>
              <w:jc w:val="both"/>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3) Инкорпоративный </w:t>
            </w:r>
          </w:p>
          <w:p w:rsidR="004715A1" w:rsidRPr="009F0860" w:rsidRDefault="004715A1" w:rsidP="00694309">
            <w:pPr>
              <w:spacing w:after="0" w:line="240" w:lineRule="auto"/>
              <w:ind w:firstLine="709"/>
              <w:jc w:val="both"/>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4) Вертикальный </w:t>
            </w:r>
          </w:p>
        </w:tc>
        <w:tc>
          <w:tcPr>
            <w:tcW w:w="698" w:type="pct"/>
          </w:tcPr>
          <w:p w:rsidR="004715A1" w:rsidRPr="009F0860" w:rsidRDefault="004715A1" w:rsidP="00694309">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lastRenderedPageBreak/>
              <w:t>Ответ: 1</w:t>
            </w:r>
          </w:p>
          <w:p w:rsidR="004715A1" w:rsidRPr="009F0860" w:rsidRDefault="004715A1" w:rsidP="00694309">
            <w:pPr>
              <w:spacing w:after="0" w:line="240" w:lineRule="auto"/>
              <w:rPr>
                <w:rFonts w:ascii="Times New Roman" w:eastAsia="Times New Roman" w:hAnsi="Times New Roman"/>
                <w:sz w:val="24"/>
                <w:szCs w:val="24"/>
                <w:lang w:eastAsia="en-US"/>
              </w:rPr>
            </w:pPr>
          </w:p>
        </w:tc>
      </w:tr>
      <w:tr w:rsidR="004715A1" w:rsidRPr="009F0860" w:rsidTr="004715A1">
        <w:tc>
          <w:tcPr>
            <w:tcW w:w="175" w:type="pct"/>
          </w:tcPr>
          <w:p w:rsidR="004715A1" w:rsidRPr="009F0860" w:rsidRDefault="004715A1" w:rsidP="0069430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127" w:type="pct"/>
          </w:tcPr>
          <w:p w:rsidR="004715A1" w:rsidRPr="009F0860" w:rsidRDefault="004715A1" w:rsidP="00694309">
            <w:pPr>
              <w:spacing w:after="0" w:line="240" w:lineRule="auto"/>
              <w:ind w:firstLine="709"/>
              <w:jc w:val="both"/>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Какой тип интеграции культуры базируется на определенном типе рациональности, который доминирует в той или иной культуре? </w:t>
            </w:r>
          </w:p>
        </w:tc>
        <w:tc>
          <w:tcPr>
            <w:tcW w:w="698" w:type="pct"/>
          </w:tcPr>
          <w:p w:rsidR="004715A1" w:rsidRPr="009F0860" w:rsidRDefault="004715A1" w:rsidP="00694309">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Ответ:</w:t>
            </w:r>
          </w:p>
          <w:p w:rsidR="004715A1" w:rsidRPr="009F0860" w:rsidRDefault="004715A1" w:rsidP="00694309">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bCs/>
                <w:iCs/>
                <w:sz w:val="24"/>
                <w:szCs w:val="24"/>
                <w:lang w:eastAsia="en-US"/>
              </w:rPr>
              <w:t>Логический</w:t>
            </w:r>
          </w:p>
        </w:tc>
      </w:tr>
      <w:tr w:rsidR="004715A1" w:rsidRPr="009F0860" w:rsidTr="004715A1">
        <w:tc>
          <w:tcPr>
            <w:tcW w:w="175" w:type="pct"/>
          </w:tcPr>
          <w:p w:rsidR="004715A1" w:rsidRPr="009F0860" w:rsidRDefault="004715A1" w:rsidP="0069430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127" w:type="pct"/>
          </w:tcPr>
          <w:p w:rsidR="004715A1" w:rsidRPr="009F0860" w:rsidRDefault="004715A1" w:rsidP="00694309">
            <w:pPr>
              <w:spacing w:after="0" w:line="240" w:lineRule="auto"/>
              <w:ind w:firstLine="709"/>
              <w:rPr>
                <w:rFonts w:ascii="Times New Roman" w:eastAsiaTheme="minorHAnsi" w:hAnsi="Times New Roman"/>
                <w:b/>
                <w:bCs/>
                <w:color w:val="202122"/>
                <w:sz w:val="24"/>
                <w:szCs w:val="24"/>
                <w:shd w:val="clear" w:color="auto" w:fill="FFFFFF"/>
                <w:lang w:eastAsia="en-US"/>
              </w:rPr>
            </w:pPr>
            <w:r w:rsidRPr="009F0860">
              <w:rPr>
                <w:rFonts w:ascii="Times New Roman" w:eastAsiaTheme="minorHAnsi" w:hAnsi="Times New Roman"/>
                <w:b/>
                <w:bCs/>
                <w:color w:val="202122"/>
                <w:sz w:val="24"/>
                <w:szCs w:val="24"/>
                <w:shd w:val="clear" w:color="auto" w:fill="FFFFFF"/>
                <w:lang w:eastAsia="en-US"/>
              </w:rPr>
              <w:t>Запишите понятие, о котором идёт речь.</w:t>
            </w:r>
          </w:p>
          <w:p w:rsidR="004715A1" w:rsidRPr="009F0860" w:rsidRDefault="004715A1" w:rsidP="00694309">
            <w:pPr>
              <w:shd w:val="clear" w:color="auto" w:fill="FFFFFF"/>
              <w:spacing w:after="0" w:line="240" w:lineRule="auto"/>
              <w:jc w:val="both"/>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_______________________ - это мировоззрение, рассматривающее собственную культуру как образец, по которому выносятся суждения о людях других культур.</w:t>
            </w:r>
          </w:p>
        </w:tc>
        <w:tc>
          <w:tcPr>
            <w:tcW w:w="698" w:type="pct"/>
          </w:tcPr>
          <w:p w:rsidR="004715A1" w:rsidRPr="009F0860" w:rsidRDefault="004715A1" w:rsidP="00694309">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Ответ:</w:t>
            </w:r>
          </w:p>
          <w:p w:rsidR="004715A1" w:rsidRPr="009F0860" w:rsidRDefault="004715A1" w:rsidP="00694309">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bCs/>
                <w:iCs/>
                <w:sz w:val="24"/>
                <w:szCs w:val="24"/>
                <w:lang w:eastAsia="en-US"/>
              </w:rPr>
              <w:t xml:space="preserve">Этноцентризм </w:t>
            </w:r>
          </w:p>
          <w:p w:rsidR="004715A1" w:rsidRPr="009F0860" w:rsidRDefault="004715A1" w:rsidP="00694309">
            <w:pPr>
              <w:spacing w:after="0" w:line="240" w:lineRule="auto"/>
              <w:rPr>
                <w:rFonts w:ascii="Times New Roman" w:eastAsia="Times New Roman" w:hAnsi="Times New Roman"/>
                <w:sz w:val="24"/>
                <w:szCs w:val="24"/>
                <w:lang w:eastAsia="en-US"/>
              </w:rPr>
            </w:pPr>
          </w:p>
        </w:tc>
      </w:tr>
      <w:tr w:rsidR="004715A1" w:rsidRPr="009F0860" w:rsidTr="004715A1">
        <w:tc>
          <w:tcPr>
            <w:tcW w:w="175" w:type="pct"/>
          </w:tcPr>
          <w:p w:rsidR="004715A1" w:rsidRPr="009F0860" w:rsidRDefault="004715A1" w:rsidP="0069430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c>
          <w:tcPr>
            <w:tcW w:w="4127" w:type="pct"/>
          </w:tcPr>
          <w:p w:rsidR="004715A1" w:rsidRPr="009F0860" w:rsidRDefault="004715A1" w:rsidP="00694309">
            <w:pPr>
              <w:spacing w:after="0" w:line="240" w:lineRule="auto"/>
              <w:ind w:firstLine="709"/>
              <w:jc w:val="both"/>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«Повторяющиеся линии», «Завершение фигуры», «Нарисуйте картинку» – это элементы теста, разработанного Полом Торренсом. Какое умение диагностирует этот тест?</w:t>
            </w:r>
          </w:p>
          <w:p w:rsidR="004715A1" w:rsidRPr="009F0860" w:rsidRDefault="004715A1" w:rsidP="00694309">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9F0860">
              <w:rPr>
                <w:rFonts w:ascii="Times New Roman" w:eastAsia="Times New Roman" w:hAnsi="Times New Roman"/>
                <w:b/>
                <w:sz w:val="24"/>
                <w:szCs w:val="24"/>
                <w:lang w:eastAsia="nl-NL"/>
              </w:rPr>
              <w:t>Выберите один правильный ответ.</w:t>
            </w:r>
          </w:p>
          <w:p w:rsidR="004715A1" w:rsidRPr="009F0860" w:rsidRDefault="004715A1" w:rsidP="00AA7857">
            <w:pPr>
              <w:spacing w:after="0" w:line="240" w:lineRule="auto"/>
              <w:ind w:firstLine="709"/>
              <w:jc w:val="both"/>
              <w:rPr>
                <w:rFonts w:ascii="Times New Roman" w:eastAsia="Times New Roman" w:hAnsi="Times New Roman"/>
                <w:b/>
                <w:bCs/>
                <w:color w:val="202122"/>
                <w:sz w:val="24"/>
                <w:szCs w:val="24"/>
                <w:shd w:val="clear" w:color="auto" w:fill="FFFFFF"/>
                <w:lang w:eastAsia="en-US"/>
              </w:rPr>
            </w:pPr>
            <w:r w:rsidRPr="009F0860">
              <w:rPr>
                <w:rFonts w:ascii="Times New Roman" w:eastAsia="Times New Roman" w:hAnsi="Times New Roman"/>
                <w:sz w:val="24"/>
                <w:szCs w:val="24"/>
                <w:lang w:eastAsia="en-US"/>
              </w:rPr>
              <w:t xml:space="preserve">1) Дивергентное мышление </w:t>
            </w:r>
            <w:r w:rsidR="00AA7857">
              <w:rPr>
                <w:rFonts w:ascii="Times New Roman" w:eastAsia="Times New Roman" w:hAnsi="Times New Roman"/>
                <w:sz w:val="24"/>
                <w:szCs w:val="24"/>
                <w:lang w:eastAsia="en-US"/>
              </w:rPr>
              <w:t xml:space="preserve"> </w:t>
            </w:r>
            <w:r w:rsidRPr="009F0860">
              <w:rPr>
                <w:rFonts w:ascii="Times New Roman" w:eastAsia="Times New Roman" w:hAnsi="Times New Roman"/>
                <w:sz w:val="24"/>
                <w:szCs w:val="24"/>
                <w:lang w:eastAsia="en-US"/>
              </w:rPr>
              <w:t xml:space="preserve">2) Креативность 3) Эмпатию 4) Эмоциональный интеллект </w:t>
            </w:r>
          </w:p>
        </w:tc>
        <w:tc>
          <w:tcPr>
            <w:tcW w:w="698" w:type="pct"/>
          </w:tcPr>
          <w:p w:rsidR="004715A1" w:rsidRPr="009F0860" w:rsidRDefault="004715A1" w:rsidP="00694309">
            <w:pPr>
              <w:spacing w:after="0" w:line="240" w:lineRule="auto"/>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Ответ: 2</w:t>
            </w:r>
          </w:p>
          <w:p w:rsidR="004715A1" w:rsidRPr="009F0860" w:rsidRDefault="004715A1" w:rsidP="00694309">
            <w:pPr>
              <w:spacing w:after="0" w:line="240" w:lineRule="auto"/>
              <w:rPr>
                <w:rFonts w:ascii="Times New Roman" w:eastAsia="Times New Roman" w:hAnsi="Times New Roman"/>
                <w:sz w:val="24"/>
                <w:szCs w:val="24"/>
                <w:lang w:eastAsia="en-US"/>
              </w:rPr>
            </w:pPr>
          </w:p>
        </w:tc>
      </w:tr>
      <w:tr w:rsidR="004715A1" w:rsidRPr="009F0860" w:rsidTr="00AA7857">
        <w:trPr>
          <w:trHeight w:val="613"/>
        </w:trPr>
        <w:tc>
          <w:tcPr>
            <w:tcW w:w="175" w:type="pct"/>
          </w:tcPr>
          <w:p w:rsidR="004715A1" w:rsidRPr="009F0860" w:rsidRDefault="004715A1" w:rsidP="0069430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8</w:t>
            </w:r>
          </w:p>
        </w:tc>
        <w:tc>
          <w:tcPr>
            <w:tcW w:w="4127" w:type="pct"/>
          </w:tcPr>
          <w:p w:rsidR="004715A1" w:rsidRPr="009F0860" w:rsidRDefault="004715A1" w:rsidP="00AA7857">
            <w:pPr>
              <w:pageBreakBefore/>
              <w:spacing w:after="0" w:line="240" w:lineRule="auto"/>
              <w:ind w:firstLine="709"/>
              <w:rPr>
                <w:rFonts w:ascii="Times New Roman" w:eastAsia="Times New Roman" w:hAnsi="Times New Roman"/>
                <w:sz w:val="24"/>
                <w:szCs w:val="24"/>
                <w:lang w:eastAsia="en-US"/>
              </w:rPr>
            </w:pPr>
            <w:r w:rsidRPr="009F0860">
              <w:rPr>
                <w:rFonts w:ascii="Times New Roman" w:eastAsia="Times New Roman" w:hAnsi="Times New Roman"/>
                <w:sz w:val="24"/>
                <w:szCs w:val="24"/>
                <w:lang w:eastAsia="en-US"/>
              </w:rPr>
              <w:t xml:space="preserve">Согласно «Я-концепции» информация об индивиде, которая известна другим, но неизвестна для него самого, составляет __________ зону «Я». </w:t>
            </w:r>
          </w:p>
        </w:tc>
        <w:tc>
          <w:tcPr>
            <w:tcW w:w="698" w:type="pct"/>
          </w:tcPr>
          <w:p w:rsidR="004715A1" w:rsidRPr="009F0860" w:rsidRDefault="004715A1" w:rsidP="00694309">
            <w:pPr>
              <w:spacing w:after="0" w:line="240" w:lineRule="auto"/>
              <w:rPr>
                <w:rFonts w:ascii="Times New Roman" w:eastAsia="Times New Roman" w:hAnsi="Times New Roman"/>
                <w:bCs/>
                <w:iCs/>
                <w:sz w:val="24"/>
                <w:szCs w:val="24"/>
                <w:lang w:eastAsia="en-US"/>
              </w:rPr>
            </w:pPr>
            <w:r w:rsidRPr="009F0860">
              <w:rPr>
                <w:rFonts w:ascii="Times New Roman" w:eastAsia="Times New Roman" w:hAnsi="Times New Roman"/>
                <w:bCs/>
                <w:iCs/>
                <w:sz w:val="24"/>
                <w:szCs w:val="24"/>
                <w:lang w:eastAsia="en-US"/>
              </w:rPr>
              <w:t xml:space="preserve">Ответ: </w:t>
            </w:r>
          </w:p>
          <w:p w:rsidR="004715A1" w:rsidRPr="009F0860" w:rsidRDefault="004715A1" w:rsidP="00694309">
            <w:pPr>
              <w:spacing w:after="0" w:line="240" w:lineRule="auto"/>
              <w:rPr>
                <w:rFonts w:ascii="Times New Roman" w:eastAsia="Times New Roman" w:hAnsi="Times New Roman"/>
                <w:bCs/>
                <w:iCs/>
                <w:sz w:val="24"/>
                <w:szCs w:val="24"/>
                <w:lang w:eastAsia="en-US"/>
              </w:rPr>
            </w:pPr>
            <w:r w:rsidRPr="009F0860">
              <w:rPr>
                <w:rFonts w:ascii="Times New Roman" w:eastAsia="Times New Roman" w:hAnsi="Times New Roman"/>
                <w:bCs/>
                <w:iCs/>
                <w:sz w:val="24"/>
                <w:szCs w:val="24"/>
                <w:lang w:eastAsia="en-US"/>
              </w:rPr>
              <w:t xml:space="preserve">Скрытую </w:t>
            </w:r>
          </w:p>
        </w:tc>
      </w:tr>
    </w:tbl>
    <w:p w:rsidR="004715A1" w:rsidRDefault="004715A1" w:rsidP="007B11ED">
      <w:pPr>
        <w:spacing w:after="0" w:line="240" w:lineRule="auto"/>
      </w:pPr>
    </w:p>
    <w:p w:rsidR="00BA60BD" w:rsidRPr="00BA60BD" w:rsidRDefault="00BA60BD" w:rsidP="007B11ED">
      <w:pPr>
        <w:spacing w:after="0" w:line="240" w:lineRule="auto"/>
        <w:jc w:val="center"/>
        <w:rPr>
          <w:rFonts w:ascii="Times New Roman" w:hAnsi="Times New Roman"/>
          <w:b/>
          <w:sz w:val="28"/>
          <w:szCs w:val="28"/>
        </w:rPr>
      </w:pPr>
      <w:r w:rsidRPr="00BA60BD">
        <w:rPr>
          <w:rFonts w:ascii="Times New Roman" w:hAnsi="Times New Roman"/>
          <w:b/>
          <w:sz w:val="28"/>
          <w:szCs w:val="28"/>
        </w:rPr>
        <w:t>Б2.О.01(У) Учебная практика: Ознакомительная практика</w:t>
      </w:r>
    </w:p>
    <w:tbl>
      <w:tblPr>
        <w:tblStyle w:val="a5"/>
        <w:tblW w:w="5000" w:type="pct"/>
        <w:tblInd w:w="0" w:type="dxa"/>
        <w:tblLook w:val="04A0" w:firstRow="1" w:lastRow="0" w:firstColumn="1" w:lastColumn="0" w:noHBand="0" w:noVBand="1"/>
      </w:tblPr>
      <w:tblGrid>
        <w:gridCol w:w="680"/>
        <w:gridCol w:w="11983"/>
        <w:gridCol w:w="2123"/>
      </w:tblGrid>
      <w:tr w:rsidR="007B11ED" w:rsidRPr="00F17A19" w:rsidTr="007B11ED">
        <w:tc>
          <w:tcPr>
            <w:tcW w:w="230" w:type="pct"/>
            <w:shd w:val="clear" w:color="auto" w:fill="DEEAF6" w:themeFill="accent1" w:themeFillTint="33"/>
          </w:tcPr>
          <w:p w:rsidR="007B11ED" w:rsidRPr="00F17A19" w:rsidRDefault="007B11ED" w:rsidP="00BA60BD">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w:t>
            </w:r>
          </w:p>
        </w:tc>
        <w:tc>
          <w:tcPr>
            <w:tcW w:w="4052" w:type="pct"/>
            <w:shd w:val="clear" w:color="auto" w:fill="DEEAF6" w:themeFill="accent1" w:themeFillTint="33"/>
          </w:tcPr>
          <w:p w:rsidR="007B11ED" w:rsidRPr="00F17A19" w:rsidRDefault="007B11ED" w:rsidP="00BA60BD">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7B11ED" w:rsidRPr="00F17A19" w:rsidRDefault="007B11ED" w:rsidP="00BA60BD">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Верный (эталонный)</w:t>
            </w:r>
          </w:p>
          <w:p w:rsidR="007B11ED" w:rsidRPr="00F17A19" w:rsidRDefault="007B11ED" w:rsidP="00BA60BD">
            <w:pPr>
              <w:spacing w:after="0" w:line="240" w:lineRule="auto"/>
              <w:jc w:val="center"/>
              <w:rPr>
                <w:rFonts w:ascii="Times New Roman" w:eastAsia="Times New Roman" w:hAnsi="Times New Roman"/>
                <w:b/>
                <w:sz w:val="24"/>
                <w:szCs w:val="24"/>
                <w:lang w:eastAsia="en-US"/>
              </w:rPr>
            </w:pPr>
            <w:r w:rsidRPr="00F17A19">
              <w:rPr>
                <w:rFonts w:ascii="Times New Roman" w:eastAsia="Times New Roman" w:hAnsi="Times New Roman"/>
                <w:b/>
                <w:sz w:val="24"/>
                <w:szCs w:val="24"/>
                <w:lang w:eastAsia="en-US"/>
              </w:rPr>
              <w:t>ответ</w:t>
            </w:r>
          </w:p>
        </w:tc>
      </w:tr>
      <w:tr w:rsidR="007C44D8" w:rsidRPr="00BA60BD" w:rsidTr="007B11ED">
        <w:tc>
          <w:tcPr>
            <w:tcW w:w="230" w:type="pct"/>
          </w:tcPr>
          <w:p w:rsidR="007C44D8" w:rsidRPr="00F17A19" w:rsidRDefault="007C44D8" w:rsidP="007C44D8">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1</w:t>
            </w:r>
          </w:p>
        </w:tc>
        <w:tc>
          <w:tcPr>
            <w:tcW w:w="4052" w:type="pct"/>
          </w:tcPr>
          <w:p w:rsidR="007C44D8" w:rsidRPr="00F17A19" w:rsidRDefault="007C44D8" w:rsidP="007C44D8">
            <w:pPr>
              <w:spacing w:after="0" w:line="240" w:lineRule="auto"/>
              <w:ind w:firstLine="709"/>
              <w:rPr>
                <w:rFonts w:ascii="Times New Roman" w:eastAsia="Times New Roman" w:hAnsi="Times New Roman"/>
                <w:bCs/>
                <w:color w:val="333333"/>
                <w:sz w:val="24"/>
                <w:szCs w:val="24"/>
                <w:shd w:val="clear" w:color="auto" w:fill="FFFFFF"/>
                <w:lang w:eastAsia="en-US"/>
              </w:rPr>
            </w:pPr>
            <w:r w:rsidRPr="00F17A19">
              <w:rPr>
                <w:rFonts w:ascii="Times New Roman" w:eastAsia="Times New Roman" w:hAnsi="Times New Roman"/>
                <w:color w:val="000000"/>
                <w:sz w:val="24"/>
                <w:szCs w:val="24"/>
                <w:lang w:eastAsia="en-US"/>
              </w:rPr>
              <w:t>Кто утверждает Федеральные законы о налогах?</w:t>
            </w:r>
          </w:p>
        </w:tc>
        <w:tc>
          <w:tcPr>
            <w:tcW w:w="718" w:type="pct"/>
          </w:tcPr>
          <w:p w:rsidR="007C44D8" w:rsidRPr="00F17A19" w:rsidRDefault="007C44D8" w:rsidP="007C44D8">
            <w:pPr>
              <w:spacing w:after="0" w:line="240" w:lineRule="auto"/>
              <w:rPr>
                <w:rFonts w:ascii="Times New Roman" w:eastAsia="Times New Roman" w:hAnsi="Times New Roman"/>
                <w:sz w:val="24"/>
                <w:szCs w:val="24"/>
                <w:lang w:eastAsia="en-US"/>
              </w:rPr>
            </w:pPr>
            <w:r w:rsidRPr="00F17A19">
              <w:rPr>
                <w:rFonts w:ascii="Times New Roman" w:eastAsia="Times New Roman" w:hAnsi="Times New Roman"/>
                <w:sz w:val="24"/>
                <w:szCs w:val="24"/>
                <w:lang w:eastAsia="en-US"/>
              </w:rPr>
              <w:t>Ответ: Правительство РФ</w:t>
            </w:r>
          </w:p>
        </w:tc>
      </w:tr>
    </w:tbl>
    <w:p w:rsidR="00945772" w:rsidRPr="00945772" w:rsidRDefault="00945772" w:rsidP="00945772">
      <w:pPr>
        <w:spacing w:after="0" w:line="240" w:lineRule="auto"/>
        <w:jc w:val="center"/>
        <w:rPr>
          <w:rFonts w:ascii="Times New Roman" w:hAnsi="Times New Roman"/>
          <w:b/>
          <w:sz w:val="28"/>
          <w:szCs w:val="28"/>
        </w:rPr>
      </w:pPr>
      <w:r w:rsidRPr="00945772">
        <w:rPr>
          <w:rFonts w:ascii="Times New Roman" w:hAnsi="Times New Roman"/>
          <w:b/>
          <w:sz w:val="28"/>
          <w:szCs w:val="28"/>
        </w:rPr>
        <w:t>Б2.О.02(П) Организационно-управленческая практика</w:t>
      </w:r>
    </w:p>
    <w:tbl>
      <w:tblPr>
        <w:tblStyle w:val="82"/>
        <w:tblW w:w="5000" w:type="pct"/>
        <w:tblInd w:w="0" w:type="dxa"/>
        <w:tblLook w:val="04A0" w:firstRow="1" w:lastRow="0" w:firstColumn="1" w:lastColumn="0" w:noHBand="0" w:noVBand="1"/>
      </w:tblPr>
      <w:tblGrid>
        <w:gridCol w:w="680"/>
        <w:gridCol w:w="11983"/>
        <w:gridCol w:w="2123"/>
      </w:tblGrid>
      <w:tr w:rsidR="002B0DA9" w:rsidRPr="00945772" w:rsidTr="002B0DA9">
        <w:tc>
          <w:tcPr>
            <w:tcW w:w="230" w:type="pct"/>
            <w:shd w:val="clear" w:color="auto" w:fill="DEEAF6" w:themeFill="accent1" w:themeFillTint="33"/>
          </w:tcPr>
          <w:p w:rsidR="002B0DA9" w:rsidRPr="00945772" w:rsidRDefault="002B0DA9"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w:t>
            </w:r>
          </w:p>
        </w:tc>
        <w:tc>
          <w:tcPr>
            <w:tcW w:w="4052" w:type="pct"/>
            <w:shd w:val="clear" w:color="auto" w:fill="DEEAF6" w:themeFill="accent1" w:themeFillTint="33"/>
          </w:tcPr>
          <w:p w:rsidR="002B0DA9" w:rsidRPr="00945772" w:rsidRDefault="002B0DA9"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2B0DA9" w:rsidRPr="002B0DA9" w:rsidRDefault="002B0DA9" w:rsidP="002B0DA9">
            <w:pPr>
              <w:spacing w:after="0" w:line="240" w:lineRule="auto"/>
              <w:jc w:val="center"/>
              <w:rPr>
                <w:rFonts w:ascii="Times New Roman" w:eastAsia="Times New Roman" w:hAnsi="Times New Roman"/>
                <w:b/>
                <w:sz w:val="24"/>
                <w:szCs w:val="24"/>
                <w:lang w:eastAsia="en-US"/>
              </w:rPr>
            </w:pPr>
            <w:r w:rsidRPr="002B0DA9">
              <w:rPr>
                <w:rFonts w:ascii="Times New Roman" w:eastAsia="Times New Roman" w:hAnsi="Times New Roman"/>
                <w:b/>
                <w:sz w:val="24"/>
                <w:szCs w:val="24"/>
                <w:lang w:eastAsia="en-US"/>
              </w:rPr>
              <w:t>Верный (эталонный)</w:t>
            </w:r>
          </w:p>
          <w:p w:rsidR="002B0DA9" w:rsidRPr="00945772" w:rsidRDefault="002B0DA9" w:rsidP="002B0DA9">
            <w:pPr>
              <w:spacing w:after="0" w:line="240" w:lineRule="auto"/>
              <w:jc w:val="center"/>
              <w:rPr>
                <w:rFonts w:ascii="Times New Roman" w:eastAsia="Times New Roman" w:hAnsi="Times New Roman"/>
                <w:b/>
                <w:sz w:val="24"/>
                <w:szCs w:val="24"/>
                <w:lang w:eastAsia="en-US"/>
              </w:rPr>
            </w:pPr>
            <w:r w:rsidRPr="002B0DA9">
              <w:rPr>
                <w:rFonts w:ascii="Times New Roman" w:eastAsia="Times New Roman" w:hAnsi="Times New Roman"/>
                <w:b/>
                <w:sz w:val="24"/>
                <w:szCs w:val="24"/>
                <w:lang w:eastAsia="en-US"/>
              </w:rPr>
              <w:t>ответ</w:t>
            </w:r>
          </w:p>
        </w:tc>
      </w:tr>
      <w:tr w:rsidR="002B0DA9" w:rsidRPr="00945772" w:rsidTr="002B0DA9">
        <w:tc>
          <w:tcPr>
            <w:tcW w:w="230" w:type="pct"/>
            <w:shd w:val="clear" w:color="auto" w:fill="auto"/>
          </w:tcPr>
          <w:p w:rsidR="002B0DA9" w:rsidRPr="00945772" w:rsidRDefault="007F0E40" w:rsidP="00945772">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52" w:type="pct"/>
            <w:shd w:val="clear" w:color="auto" w:fill="auto"/>
          </w:tcPr>
          <w:p w:rsidR="002B0DA9" w:rsidRPr="00945772" w:rsidRDefault="002B0DA9" w:rsidP="00945772">
            <w:pPr>
              <w:spacing w:after="0" w:line="240" w:lineRule="auto"/>
              <w:ind w:firstLine="709"/>
              <w:rPr>
                <w:rFonts w:ascii="Times New Roman" w:eastAsia="Times New Roman" w:hAnsi="Times New Roman"/>
                <w:b/>
                <w:color w:val="333333"/>
                <w:sz w:val="24"/>
                <w:szCs w:val="24"/>
                <w:shd w:val="clear" w:color="auto" w:fill="FBFBFB"/>
                <w:lang w:eastAsia="en-US"/>
              </w:rPr>
            </w:pPr>
            <w:r w:rsidRPr="00945772">
              <w:rPr>
                <w:rFonts w:ascii="Times New Roman" w:eastAsia="Times New Roman" w:hAnsi="Times New Roman"/>
                <w:b/>
                <w:color w:val="333333"/>
                <w:sz w:val="24"/>
                <w:szCs w:val="24"/>
                <w:shd w:val="clear" w:color="auto" w:fill="FBFBFB"/>
                <w:lang w:eastAsia="en-US"/>
              </w:rPr>
              <w:t>Запишите </w:t>
            </w:r>
            <w:r w:rsidRPr="00945772">
              <w:rPr>
                <w:rFonts w:ascii="Times New Roman" w:eastAsia="Times New Roman" w:hAnsi="Times New Roman"/>
                <w:b/>
                <w:bCs/>
                <w:color w:val="333333"/>
                <w:sz w:val="24"/>
                <w:szCs w:val="24"/>
                <w:shd w:val="clear" w:color="auto" w:fill="FBFBFB"/>
                <w:lang w:eastAsia="en-US"/>
              </w:rPr>
              <w:t>понятие</w:t>
            </w:r>
            <w:r w:rsidRPr="00945772">
              <w:rPr>
                <w:rFonts w:ascii="Times New Roman" w:eastAsia="Times New Roman" w:hAnsi="Times New Roman"/>
                <w:b/>
                <w:color w:val="333333"/>
                <w:sz w:val="24"/>
                <w:szCs w:val="24"/>
                <w:shd w:val="clear" w:color="auto" w:fill="FBFBFB"/>
                <w:lang w:eastAsia="en-US"/>
              </w:rPr>
              <w:t>, </w:t>
            </w:r>
            <w:r w:rsidRPr="00945772">
              <w:rPr>
                <w:rFonts w:ascii="Times New Roman" w:eastAsia="Times New Roman" w:hAnsi="Times New Roman"/>
                <w:b/>
                <w:bCs/>
                <w:color w:val="333333"/>
                <w:sz w:val="24"/>
                <w:szCs w:val="24"/>
                <w:shd w:val="clear" w:color="auto" w:fill="FBFBFB"/>
                <w:lang w:eastAsia="en-US"/>
              </w:rPr>
              <w:t>о</w:t>
            </w:r>
            <w:r w:rsidRPr="00945772">
              <w:rPr>
                <w:rFonts w:ascii="Times New Roman" w:eastAsia="Times New Roman" w:hAnsi="Times New Roman"/>
                <w:b/>
                <w:color w:val="333333"/>
                <w:sz w:val="24"/>
                <w:szCs w:val="24"/>
                <w:shd w:val="clear" w:color="auto" w:fill="FBFBFB"/>
                <w:lang w:eastAsia="en-US"/>
              </w:rPr>
              <w:t> </w:t>
            </w:r>
            <w:r w:rsidRPr="00945772">
              <w:rPr>
                <w:rFonts w:ascii="Times New Roman" w:eastAsia="Times New Roman" w:hAnsi="Times New Roman"/>
                <w:b/>
                <w:bCs/>
                <w:color w:val="333333"/>
                <w:sz w:val="24"/>
                <w:szCs w:val="24"/>
                <w:shd w:val="clear" w:color="auto" w:fill="FBFBFB"/>
                <w:lang w:eastAsia="en-US"/>
              </w:rPr>
              <w:t>котором</w:t>
            </w:r>
            <w:r w:rsidRPr="00945772">
              <w:rPr>
                <w:rFonts w:ascii="Times New Roman" w:eastAsia="Times New Roman" w:hAnsi="Times New Roman"/>
                <w:b/>
                <w:color w:val="333333"/>
                <w:sz w:val="24"/>
                <w:szCs w:val="24"/>
                <w:shd w:val="clear" w:color="auto" w:fill="FBFBFB"/>
                <w:lang w:eastAsia="en-US"/>
              </w:rPr>
              <w:t> </w:t>
            </w:r>
            <w:r w:rsidRPr="00945772">
              <w:rPr>
                <w:rFonts w:ascii="Times New Roman" w:eastAsia="Times New Roman" w:hAnsi="Times New Roman"/>
                <w:b/>
                <w:bCs/>
                <w:color w:val="333333"/>
                <w:sz w:val="24"/>
                <w:szCs w:val="24"/>
                <w:shd w:val="clear" w:color="auto" w:fill="FBFBFB"/>
                <w:lang w:eastAsia="en-US"/>
              </w:rPr>
              <w:t>идёт</w:t>
            </w:r>
            <w:r w:rsidRPr="00945772">
              <w:rPr>
                <w:rFonts w:ascii="Times New Roman" w:eastAsia="Times New Roman" w:hAnsi="Times New Roman"/>
                <w:b/>
                <w:color w:val="333333"/>
                <w:sz w:val="24"/>
                <w:szCs w:val="24"/>
                <w:shd w:val="clear" w:color="auto" w:fill="FBFBFB"/>
                <w:lang w:eastAsia="en-US"/>
              </w:rPr>
              <w:t> </w:t>
            </w:r>
            <w:r w:rsidRPr="00945772">
              <w:rPr>
                <w:rFonts w:ascii="Times New Roman" w:eastAsia="Times New Roman" w:hAnsi="Times New Roman"/>
                <w:b/>
                <w:bCs/>
                <w:color w:val="333333"/>
                <w:sz w:val="24"/>
                <w:szCs w:val="24"/>
                <w:shd w:val="clear" w:color="auto" w:fill="FBFBFB"/>
                <w:lang w:eastAsia="en-US"/>
              </w:rPr>
              <w:t>речь</w:t>
            </w:r>
            <w:r w:rsidRPr="00945772">
              <w:rPr>
                <w:rFonts w:ascii="Times New Roman" w:eastAsia="Times New Roman" w:hAnsi="Times New Roman"/>
                <w:b/>
                <w:color w:val="333333"/>
                <w:sz w:val="24"/>
                <w:szCs w:val="24"/>
                <w:shd w:val="clear" w:color="auto" w:fill="FBFBFB"/>
                <w:lang w:eastAsia="en-US"/>
              </w:rPr>
              <w:t>.</w:t>
            </w:r>
          </w:p>
          <w:p w:rsidR="002B0DA9" w:rsidRPr="00945772" w:rsidRDefault="002B0DA9" w:rsidP="00D756DA">
            <w:pPr>
              <w:spacing w:after="0" w:line="240" w:lineRule="auto"/>
              <w:rPr>
                <w:rFonts w:ascii="Times New Roman" w:eastAsia="Times New Roman" w:hAnsi="Times New Roman"/>
                <w:b/>
                <w:sz w:val="24"/>
                <w:szCs w:val="24"/>
                <w:lang w:eastAsia="en-US"/>
              </w:rPr>
            </w:pPr>
            <w:r w:rsidRPr="00945772">
              <w:rPr>
                <w:rFonts w:ascii="Times New Roman" w:eastAsia="Times New Roman" w:hAnsi="Times New Roman"/>
                <w:bCs/>
                <w:lang w:eastAsia="en-US"/>
              </w:rPr>
              <w:t>_________________- право и возможность государства регулировать общественные отношения, определять правила (нормы) поведения и деятельности человека и создаваемых им структур.</w:t>
            </w:r>
          </w:p>
        </w:tc>
        <w:tc>
          <w:tcPr>
            <w:tcW w:w="718" w:type="pct"/>
            <w:shd w:val="clear" w:color="auto" w:fill="auto"/>
          </w:tcPr>
          <w:p w:rsidR="002B0DA9" w:rsidRPr="00945772" w:rsidRDefault="002B0DA9" w:rsidP="00945772">
            <w:pPr>
              <w:spacing w:after="0" w:line="240" w:lineRule="auto"/>
              <w:rPr>
                <w:rFonts w:eastAsia="Times New Roman"/>
                <w:lang w:eastAsia="en-US"/>
              </w:rPr>
            </w:pPr>
            <w:r w:rsidRPr="00945772">
              <w:rPr>
                <w:rFonts w:ascii="Times New Roman" w:eastAsia="Times New Roman" w:hAnsi="Times New Roman"/>
                <w:sz w:val="24"/>
                <w:szCs w:val="24"/>
                <w:lang w:eastAsia="en-US"/>
              </w:rPr>
              <w:t>Ответ: Государственная власть</w:t>
            </w:r>
          </w:p>
        </w:tc>
      </w:tr>
      <w:tr w:rsidR="002B0DA9" w:rsidRPr="00945772" w:rsidTr="002B0DA9">
        <w:tc>
          <w:tcPr>
            <w:tcW w:w="230" w:type="pct"/>
            <w:shd w:val="clear" w:color="auto" w:fill="auto"/>
          </w:tcPr>
          <w:p w:rsidR="002B0DA9" w:rsidRPr="00945772" w:rsidRDefault="007F0E40" w:rsidP="00945772">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2</w:t>
            </w:r>
          </w:p>
        </w:tc>
        <w:tc>
          <w:tcPr>
            <w:tcW w:w="4052" w:type="pct"/>
            <w:shd w:val="clear" w:color="auto" w:fill="auto"/>
          </w:tcPr>
          <w:p w:rsidR="002B0DA9" w:rsidRPr="00945772" w:rsidRDefault="002B0DA9" w:rsidP="00945772">
            <w:pPr>
              <w:spacing w:after="0" w:line="240" w:lineRule="auto"/>
              <w:jc w:val="center"/>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Как называется способ местного управления, основанный на передаче функций управления отдельными территориями непосредственно этим территориям.</w:t>
            </w:r>
          </w:p>
        </w:tc>
        <w:tc>
          <w:tcPr>
            <w:tcW w:w="718" w:type="pct"/>
            <w:shd w:val="clear" w:color="auto" w:fill="auto"/>
          </w:tcPr>
          <w:p w:rsidR="002B0DA9" w:rsidRPr="00945772" w:rsidRDefault="002B0DA9" w:rsidP="00945772">
            <w:pPr>
              <w:spacing w:after="0" w:line="240" w:lineRule="auto"/>
              <w:rPr>
                <w:rFonts w:eastAsia="Times New Roman"/>
                <w:lang w:eastAsia="en-US"/>
              </w:rPr>
            </w:pPr>
            <w:r w:rsidRPr="00945772">
              <w:rPr>
                <w:rFonts w:ascii="Times New Roman" w:eastAsia="Times New Roman" w:hAnsi="Times New Roman"/>
                <w:sz w:val="24"/>
                <w:szCs w:val="24"/>
                <w:lang w:eastAsia="en-US"/>
              </w:rPr>
              <w:t>Ответ: Децентрализация</w:t>
            </w:r>
          </w:p>
        </w:tc>
      </w:tr>
      <w:tr w:rsidR="002B0DA9" w:rsidRPr="00945772" w:rsidTr="002B0DA9">
        <w:tc>
          <w:tcPr>
            <w:tcW w:w="230" w:type="pct"/>
            <w:shd w:val="clear" w:color="auto" w:fill="auto"/>
          </w:tcPr>
          <w:p w:rsidR="002B0DA9" w:rsidRPr="00945772" w:rsidRDefault="007F0E40" w:rsidP="00945772">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52" w:type="pct"/>
            <w:shd w:val="clear" w:color="auto" w:fill="auto"/>
          </w:tcPr>
          <w:p w:rsidR="002B0DA9" w:rsidRPr="00945772" w:rsidRDefault="002B0DA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Какие из следующих условий являются обязательными при наделении органов местного самоуправления отдельными государственными полномочиями:</w:t>
            </w:r>
          </w:p>
          <w:p w:rsidR="002B0DA9" w:rsidRPr="00945772" w:rsidRDefault="002B0DA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1) полномочия должны передаваться законодательным актом</w:t>
            </w:r>
          </w:p>
          <w:p w:rsidR="002B0DA9" w:rsidRPr="00945772" w:rsidRDefault="002B0DA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2) должно быть заключено соглашение с муниципальным образованием о наделении отдельными государственными полномочиями</w:t>
            </w:r>
          </w:p>
          <w:p w:rsidR="002B0DA9" w:rsidRPr="00945772" w:rsidRDefault="002B0DA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3) должна быть законодательно закреплена методика расчета субвенций для финансирования каждого полномочия</w:t>
            </w:r>
          </w:p>
          <w:p w:rsidR="002B0DA9" w:rsidRPr="00945772" w:rsidRDefault="002B0DA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4) за местным бюджетом должны быть закреплены дополнительные нормативы отчислений от федеральных и региональных налогов для финансирования переданных государственных полномочий</w:t>
            </w:r>
          </w:p>
          <w:p w:rsidR="002B0DA9" w:rsidRPr="00945772" w:rsidRDefault="002B0DA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5) муниципальное образование должно взять на себя безусловное обязательство финансировать государственные полномочия за счет средств местного бюджета в полном объеме</w:t>
            </w:r>
          </w:p>
          <w:p w:rsidR="002B0DA9" w:rsidRPr="00945772" w:rsidRDefault="002B0DA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6) местному бюджету должны быть предоставлены целевые средства (субвенции) на финансирование государственных полномочий</w:t>
            </w:r>
          </w:p>
          <w:p w:rsidR="002B0DA9" w:rsidRPr="00945772" w:rsidRDefault="002B0DA9" w:rsidP="00945772">
            <w:pPr>
              <w:spacing w:after="0" w:line="240" w:lineRule="auto"/>
              <w:ind w:firstLine="709"/>
              <w:rPr>
                <w:rFonts w:ascii="Times New Roman" w:eastAsia="Times New Roman" w:hAnsi="Times New Roman"/>
                <w:b/>
                <w:sz w:val="24"/>
                <w:szCs w:val="24"/>
                <w:lang w:eastAsia="en-US"/>
              </w:rPr>
            </w:pPr>
            <w:r w:rsidRPr="00945772">
              <w:rPr>
                <w:rFonts w:ascii="Times New Roman" w:eastAsia="Times New Roman" w:hAnsi="Times New Roman"/>
                <w:b/>
                <w:color w:val="000000"/>
                <w:sz w:val="24"/>
                <w:szCs w:val="24"/>
                <w:lang w:eastAsia="en-US"/>
              </w:rPr>
              <w:t>Выберите три правильных ответа.</w:t>
            </w:r>
          </w:p>
        </w:tc>
        <w:tc>
          <w:tcPr>
            <w:tcW w:w="718" w:type="pct"/>
            <w:shd w:val="clear" w:color="auto" w:fill="auto"/>
          </w:tcPr>
          <w:p w:rsidR="002B0DA9" w:rsidRPr="00945772" w:rsidRDefault="002B0DA9" w:rsidP="00945772">
            <w:pPr>
              <w:spacing w:after="0" w:line="240" w:lineRule="auto"/>
              <w:rPr>
                <w:rFonts w:eastAsia="Times New Roman"/>
                <w:lang w:eastAsia="en-US"/>
              </w:rPr>
            </w:pPr>
            <w:r w:rsidRPr="00945772">
              <w:rPr>
                <w:rFonts w:ascii="Times New Roman" w:eastAsia="Times New Roman" w:hAnsi="Times New Roman"/>
                <w:sz w:val="24"/>
                <w:szCs w:val="24"/>
                <w:lang w:eastAsia="en-US"/>
              </w:rPr>
              <w:t>Ответ: 1,3,6</w:t>
            </w:r>
          </w:p>
        </w:tc>
      </w:tr>
      <w:tr w:rsidR="002B0DA9" w:rsidRPr="00945772" w:rsidTr="007F0E40">
        <w:trPr>
          <w:trHeight w:val="1076"/>
        </w:trPr>
        <w:tc>
          <w:tcPr>
            <w:tcW w:w="230" w:type="pct"/>
          </w:tcPr>
          <w:p w:rsidR="002B0DA9" w:rsidRPr="00945772" w:rsidRDefault="007F0E40"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52" w:type="pct"/>
          </w:tcPr>
          <w:p w:rsidR="002B0DA9" w:rsidRPr="00945772" w:rsidRDefault="002B0DA9"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Как называется государственная информационная система, обеспечивающая предоставление государственных услуг в электронной форме?</w:t>
            </w:r>
          </w:p>
        </w:tc>
        <w:tc>
          <w:tcPr>
            <w:tcW w:w="718" w:type="pct"/>
          </w:tcPr>
          <w:p w:rsidR="002B0DA9" w:rsidRPr="00945772" w:rsidRDefault="002B0DA9"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Ответ:</w:t>
            </w:r>
          </w:p>
          <w:p w:rsidR="002B0DA9" w:rsidRPr="00945772" w:rsidRDefault="002B0DA9"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Портал государственных услуг</w:t>
            </w:r>
          </w:p>
        </w:tc>
      </w:tr>
      <w:tr w:rsidR="002B0DA9" w:rsidRPr="00945772" w:rsidTr="002B0DA9">
        <w:trPr>
          <w:trHeight w:val="1798"/>
        </w:trPr>
        <w:tc>
          <w:tcPr>
            <w:tcW w:w="230" w:type="pct"/>
          </w:tcPr>
          <w:p w:rsidR="002B0DA9" w:rsidRPr="00945772" w:rsidRDefault="007F0E40"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52" w:type="pct"/>
          </w:tcPr>
          <w:p w:rsidR="002B0DA9" w:rsidRPr="00945772" w:rsidRDefault="002B0DA9"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Назовите 3 основных принципа предоставления государственных и муниципальных услуг:</w:t>
            </w:r>
          </w:p>
          <w:p w:rsidR="002B0DA9" w:rsidRPr="00945772" w:rsidRDefault="002B0DA9"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1) открытость деятельности органов, предоставляющих государственные услуги, и органов, предоставляющих муниципальные услуги,</w:t>
            </w:r>
          </w:p>
          <w:p w:rsidR="002B0DA9" w:rsidRPr="00945772" w:rsidRDefault="002B0DA9"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 xml:space="preserve"> 2) возможность получения государственных и муниципальных услуг в электронной форме</w:t>
            </w:r>
          </w:p>
          <w:p w:rsidR="002B0DA9" w:rsidRPr="00945772" w:rsidRDefault="002B0DA9"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 xml:space="preserve"> 3) заявительный порядок обращения за предоставлением государственных и муниципальных услуг;</w:t>
            </w:r>
          </w:p>
          <w:p w:rsidR="002B0DA9" w:rsidRPr="00945772" w:rsidRDefault="002B0DA9"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 xml:space="preserve"> 4) доступность обращения за предоставлением государственных и муниципальных услуг и предоставления государственных и муниципальных услуг</w:t>
            </w:r>
          </w:p>
          <w:p w:rsidR="002B0DA9" w:rsidRPr="00945772" w:rsidRDefault="002B0DA9"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5)  правомерность предоставления государственных и муниципальных услуг органами</w:t>
            </w:r>
          </w:p>
          <w:p w:rsidR="002B0DA9" w:rsidRPr="00945772" w:rsidRDefault="002B0DA9"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 xml:space="preserve"> 6) правомерность взимания с заявителей государственной пошлины за предоставление государственных и муниципальных услуг, платы</w:t>
            </w:r>
          </w:p>
          <w:p w:rsidR="002B0DA9" w:rsidRPr="00945772" w:rsidRDefault="002B0DA9"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
                <w:color w:val="000000"/>
                <w:sz w:val="24"/>
                <w:szCs w:val="24"/>
                <w:lang w:eastAsia="en-US"/>
              </w:rPr>
              <w:t>Выберите три правильных ответа.</w:t>
            </w:r>
          </w:p>
        </w:tc>
        <w:tc>
          <w:tcPr>
            <w:tcW w:w="718" w:type="pct"/>
          </w:tcPr>
          <w:p w:rsidR="002B0DA9" w:rsidRPr="00945772" w:rsidRDefault="002B0DA9"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Ответ: 3,4,5</w:t>
            </w:r>
          </w:p>
        </w:tc>
      </w:tr>
    </w:tbl>
    <w:p w:rsidR="00301518" w:rsidRDefault="00301518" w:rsidP="00E34BBF">
      <w:pPr>
        <w:spacing w:after="0" w:line="240" w:lineRule="auto"/>
      </w:pPr>
      <w:r>
        <w:br w:type="page"/>
      </w:r>
    </w:p>
    <w:p w:rsidR="00E34BBF" w:rsidRPr="00E34BBF" w:rsidRDefault="00043C55" w:rsidP="00E34BBF">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lastRenderedPageBreak/>
        <w:t>Б2.О.03</w:t>
      </w:r>
      <w:r w:rsidRPr="00BB7EC3">
        <w:rPr>
          <w:rFonts w:ascii="Times New Roman" w:hAnsi="Times New Roman"/>
          <w:b/>
          <w:sz w:val="28"/>
          <w:szCs w:val="28"/>
        </w:rPr>
        <w:t xml:space="preserve"> (Пд)</w:t>
      </w:r>
      <w:r w:rsidR="00E34BBF" w:rsidRPr="00E34BBF">
        <w:rPr>
          <w:rFonts w:ascii="Times New Roman" w:hAnsi="Times New Roman"/>
          <w:b/>
          <w:sz w:val="28"/>
          <w:szCs w:val="28"/>
        </w:rPr>
        <w:t xml:space="preserve"> Преддипломная практика</w:t>
      </w:r>
      <w:r w:rsidR="00E34BBF" w:rsidRPr="00E34BBF">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58"/>
        <w:gridCol w:w="12318"/>
        <w:gridCol w:w="2010"/>
      </w:tblGrid>
      <w:tr w:rsidR="00E34BBF" w:rsidRPr="00E34BBF" w:rsidTr="00E34BBF">
        <w:tc>
          <w:tcPr>
            <w:tcW w:w="154" w:type="pct"/>
            <w:shd w:val="clear" w:color="auto" w:fill="DEEAF6" w:themeFill="accent1" w:themeFillTint="33"/>
          </w:tcPr>
          <w:p w:rsidR="00E34BBF" w:rsidRPr="00E34BBF" w:rsidRDefault="00E34BBF" w:rsidP="00E34BBF">
            <w:pPr>
              <w:spacing w:after="0" w:line="240" w:lineRule="auto"/>
              <w:jc w:val="center"/>
              <w:rPr>
                <w:rFonts w:ascii="Times New Roman" w:eastAsia="Times New Roman" w:hAnsi="Times New Roman"/>
                <w:b/>
                <w:sz w:val="24"/>
                <w:szCs w:val="24"/>
                <w:lang w:eastAsia="en-US"/>
              </w:rPr>
            </w:pPr>
            <w:r w:rsidRPr="00E34BBF">
              <w:rPr>
                <w:rFonts w:ascii="Times New Roman" w:eastAsia="Times New Roman" w:hAnsi="Times New Roman"/>
                <w:b/>
                <w:sz w:val="24"/>
                <w:szCs w:val="24"/>
                <w:lang w:eastAsia="en-US"/>
              </w:rPr>
              <w:t>№</w:t>
            </w:r>
          </w:p>
        </w:tc>
        <w:tc>
          <w:tcPr>
            <w:tcW w:w="4166" w:type="pct"/>
            <w:shd w:val="clear" w:color="auto" w:fill="DEEAF6" w:themeFill="accent1" w:themeFillTint="33"/>
          </w:tcPr>
          <w:p w:rsidR="00E34BBF" w:rsidRPr="00E34BBF" w:rsidRDefault="00E34BBF" w:rsidP="00E34BBF">
            <w:pPr>
              <w:spacing w:after="0" w:line="240" w:lineRule="auto"/>
              <w:jc w:val="center"/>
              <w:rPr>
                <w:rFonts w:ascii="Times New Roman" w:eastAsia="Times New Roman" w:hAnsi="Times New Roman"/>
                <w:b/>
                <w:sz w:val="24"/>
                <w:szCs w:val="24"/>
                <w:lang w:eastAsia="en-US"/>
              </w:rPr>
            </w:pPr>
            <w:r w:rsidRPr="00E34BBF">
              <w:rPr>
                <w:rFonts w:ascii="Times New Roman" w:eastAsia="Times New Roman" w:hAnsi="Times New Roman"/>
                <w:b/>
                <w:sz w:val="24"/>
                <w:szCs w:val="24"/>
                <w:lang w:eastAsia="en-US"/>
              </w:rPr>
              <w:t>Тестовое задание</w:t>
            </w:r>
          </w:p>
        </w:tc>
        <w:tc>
          <w:tcPr>
            <w:tcW w:w="680" w:type="pct"/>
            <w:shd w:val="clear" w:color="auto" w:fill="DEEAF6" w:themeFill="accent1" w:themeFillTint="33"/>
          </w:tcPr>
          <w:p w:rsidR="00E34BBF" w:rsidRPr="00E34BBF" w:rsidRDefault="00E34BBF" w:rsidP="00E34BBF">
            <w:pPr>
              <w:spacing w:after="0" w:line="240" w:lineRule="auto"/>
              <w:jc w:val="center"/>
              <w:rPr>
                <w:rFonts w:ascii="Times New Roman" w:eastAsia="Times New Roman" w:hAnsi="Times New Roman"/>
                <w:b/>
                <w:sz w:val="24"/>
                <w:szCs w:val="24"/>
                <w:lang w:eastAsia="en-US"/>
              </w:rPr>
            </w:pPr>
            <w:r w:rsidRPr="00E34BBF">
              <w:rPr>
                <w:rFonts w:ascii="Times New Roman" w:eastAsia="Times New Roman" w:hAnsi="Times New Roman"/>
                <w:b/>
                <w:sz w:val="24"/>
                <w:szCs w:val="24"/>
                <w:lang w:eastAsia="en-US"/>
              </w:rPr>
              <w:t>Верный (эталонный)</w:t>
            </w:r>
          </w:p>
          <w:p w:rsidR="00E34BBF" w:rsidRPr="00E34BBF" w:rsidRDefault="00E34BBF" w:rsidP="00E34BBF">
            <w:pPr>
              <w:spacing w:after="0" w:line="240" w:lineRule="auto"/>
              <w:jc w:val="center"/>
              <w:rPr>
                <w:rFonts w:ascii="Times New Roman" w:eastAsia="Times New Roman" w:hAnsi="Times New Roman"/>
                <w:b/>
                <w:sz w:val="24"/>
                <w:szCs w:val="24"/>
                <w:lang w:eastAsia="en-US"/>
              </w:rPr>
            </w:pPr>
            <w:r w:rsidRPr="00E34BBF">
              <w:rPr>
                <w:rFonts w:ascii="Times New Roman" w:eastAsia="Times New Roman" w:hAnsi="Times New Roman"/>
                <w:b/>
                <w:sz w:val="24"/>
                <w:szCs w:val="24"/>
                <w:lang w:eastAsia="en-US"/>
              </w:rPr>
              <w:t>ответ</w:t>
            </w:r>
          </w:p>
        </w:tc>
      </w:tr>
      <w:tr w:rsidR="00E34BBF" w:rsidRPr="00E34BBF" w:rsidTr="00DE67DB">
        <w:tc>
          <w:tcPr>
            <w:tcW w:w="154"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1</w:t>
            </w:r>
          </w:p>
        </w:tc>
        <w:tc>
          <w:tcPr>
            <w:tcW w:w="4166" w:type="pct"/>
          </w:tcPr>
          <w:p w:rsidR="00E34BBF" w:rsidRPr="00E34BBF" w:rsidRDefault="00E34BBF" w:rsidP="00E34BBF">
            <w:pPr>
              <w:spacing w:after="0" w:line="240" w:lineRule="auto"/>
              <w:ind w:firstLine="709"/>
              <w:rPr>
                <w:rFonts w:ascii="Times New Roman" w:eastAsia="Times New Roman" w:hAnsi="Times New Roman"/>
                <w:sz w:val="24"/>
                <w:szCs w:val="24"/>
                <w:lang w:eastAsia="en-US"/>
              </w:rPr>
            </w:pPr>
            <w:r w:rsidRPr="00E34BBF">
              <w:rPr>
                <w:rFonts w:ascii="Times New Roman" w:eastAsia="Times New Roman" w:hAnsi="Times New Roman"/>
                <w:color w:val="333333"/>
                <w:sz w:val="24"/>
                <w:szCs w:val="24"/>
                <w:shd w:val="clear" w:color="auto" w:fill="FFFFFF"/>
                <w:lang w:eastAsia="en-US"/>
              </w:rPr>
              <w:t>Установите соответствие между возможными информационными барьерами в государственном и муниципальном управлении и их характеристиками</w:t>
            </w:r>
            <w:r w:rsidRPr="00E34BBF">
              <w:rPr>
                <w:rFonts w:ascii="Times New Roman" w:eastAsia="Times New Roman" w:hAnsi="Times New Roman"/>
                <w:sz w:val="24"/>
                <w:szCs w:val="24"/>
                <w:lang w:eastAsia="en-US"/>
              </w:rPr>
              <w:t>:</w:t>
            </w:r>
          </w:p>
          <w:p w:rsidR="00E34BBF" w:rsidRPr="00E34BBF" w:rsidRDefault="00E34BBF" w:rsidP="00E34BBF">
            <w:pPr>
              <w:spacing w:after="0" w:line="240" w:lineRule="auto"/>
              <w:ind w:firstLine="709"/>
              <w:rPr>
                <w:rFonts w:ascii="Times New Roman" w:eastAsia="Times New Roman" w:hAnsi="Times New Roman"/>
                <w:b/>
                <w:bCs/>
                <w:color w:val="000000"/>
                <w:sz w:val="24"/>
                <w:szCs w:val="24"/>
              </w:rPr>
            </w:pPr>
            <w:r w:rsidRPr="00E34BBF">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0" w:type="auto"/>
              <w:tblInd w:w="0" w:type="dxa"/>
              <w:tblLook w:val="04A0" w:firstRow="1" w:lastRow="0" w:firstColumn="1" w:lastColumn="0" w:noHBand="0" w:noVBand="1"/>
            </w:tblPr>
            <w:tblGrid>
              <w:gridCol w:w="450"/>
              <w:gridCol w:w="8608"/>
              <w:gridCol w:w="399"/>
              <w:gridCol w:w="2066"/>
            </w:tblGrid>
            <w:tr w:rsidR="00E34BBF" w:rsidRPr="00E34BBF" w:rsidTr="00DE67DB">
              <w:tc>
                <w:tcPr>
                  <w:tcW w:w="450" w:type="dxa"/>
                </w:tcPr>
                <w:p w:rsidR="00E34BBF" w:rsidRPr="00E34BBF" w:rsidRDefault="00E34BBF" w:rsidP="00E34BBF">
                  <w:pPr>
                    <w:widowControl w:val="0"/>
                    <w:shd w:val="clear" w:color="auto" w:fill="FFFFFF"/>
                    <w:spacing w:after="0" w:line="240" w:lineRule="auto"/>
                    <w:rPr>
                      <w:rFonts w:ascii="Times New Roman" w:eastAsia="Times New Roman" w:hAnsi="Times New Roman"/>
                      <w:color w:val="5A5A5A"/>
                      <w:sz w:val="24"/>
                      <w:szCs w:val="24"/>
                      <w:lang w:eastAsia="nl-NL"/>
                    </w:rPr>
                  </w:pPr>
                  <w:r w:rsidRPr="00E34BBF">
                    <w:rPr>
                      <w:rFonts w:ascii="Times New Roman" w:eastAsia="Times New Roman" w:hAnsi="Times New Roman"/>
                      <w:color w:val="5A5A5A"/>
                      <w:sz w:val="24"/>
                      <w:szCs w:val="24"/>
                      <w:lang w:eastAsia="nl-NL"/>
                    </w:rPr>
                    <w:t>1</w:t>
                  </w:r>
                </w:p>
              </w:tc>
              <w:tc>
                <w:tcPr>
                  <w:tcW w:w="8608" w:type="dxa"/>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 xml:space="preserve">Возникают вследствие нехватки или технической несовместимости оборудования, а также технических средств, программного обеспечения и т. п., необходимых для оптимизации информационных процессов. К техническим барьерам относятся «шумы» и «помехи». </w:t>
                  </w:r>
                </w:p>
              </w:tc>
              <w:tc>
                <w:tcPr>
                  <w:tcW w:w="399" w:type="dxa"/>
                </w:tcPr>
                <w:p w:rsidR="00E34BBF" w:rsidRPr="00E34BBF" w:rsidRDefault="00E34BBF" w:rsidP="00E34BBF">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E34BBF">
                    <w:rPr>
                      <w:rFonts w:ascii="Times New Roman" w:eastAsia="Times New Roman" w:hAnsi="Times New Roman"/>
                      <w:iCs/>
                      <w:color w:val="333333"/>
                      <w:sz w:val="24"/>
                      <w:szCs w:val="24"/>
                      <w:lang w:eastAsia="nl-NL"/>
                    </w:rPr>
                    <w:t>а</w:t>
                  </w:r>
                </w:p>
              </w:tc>
              <w:tc>
                <w:tcPr>
                  <w:tcW w:w="2066" w:type="dxa"/>
                </w:tcPr>
                <w:p w:rsidR="00E34BBF" w:rsidRPr="00E34BBF" w:rsidRDefault="00E34BBF" w:rsidP="00E34BBF">
                  <w:pPr>
                    <w:widowControl w:val="0"/>
                    <w:spacing w:after="0" w:line="240" w:lineRule="auto"/>
                    <w:rPr>
                      <w:rFonts w:ascii="Times New Roman" w:eastAsia="Times New Roman" w:hAnsi="Times New Roman"/>
                      <w:iCs/>
                      <w:color w:val="333333"/>
                      <w:sz w:val="24"/>
                      <w:szCs w:val="24"/>
                      <w:lang w:eastAsia="nl-NL"/>
                    </w:rPr>
                  </w:pPr>
                  <w:r w:rsidRPr="00E34BBF">
                    <w:rPr>
                      <w:rFonts w:ascii="Times New Roman" w:eastAsia="Times New Roman" w:hAnsi="Times New Roman"/>
                      <w:sz w:val="24"/>
                      <w:szCs w:val="24"/>
                      <w:lang w:val="en-US" w:eastAsia="nl-NL"/>
                    </w:rPr>
                    <w:t>Технические</w:t>
                  </w:r>
                </w:p>
              </w:tc>
            </w:tr>
            <w:tr w:rsidR="00E34BBF" w:rsidRPr="00E34BBF" w:rsidTr="00DE67DB">
              <w:tc>
                <w:tcPr>
                  <w:tcW w:w="450" w:type="dxa"/>
                </w:tcPr>
                <w:p w:rsidR="00E34BBF" w:rsidRPr="00E34BBF" w:rsidRDefault="00E34BBF" w:rsidP="00E34BBF">
                  <w:pPr>
                    <w:widowControl w:val="0"/>
                    <w:shd w:val="clear" w:color="auto" w:fill="FFFFFF"/>
                    <w:spacing w:after="0" w:line="240" w:lineRule="auto"/>
                    <w:rPr>
                      <w:rFonts w:ascii="Times New Roman" w:eastAsia="Times New Roman" w:hAnsi="Times New Roman"/>
                      <w:color w:val="5A5A5A"/>
                      <w:sz w:val="24"/>
                      <w:szCs w:val="24"/>
                      <w:lang w:eastAsia="nl-NL"/>
                    </w:rPr>
                  </w:pPr>
                  <w:r w:rsidRPr="00E34BBF">
                    <w:rPr>
                      <w:rFonts w:ascii="Times New Roman" w:eastAsia="Times New Roman" w:hAnsi="Times New Roman"/>
                      <w:color w:val="5A5A5A"/>
                      <w:sz w:val="24"/>
                      <w:szCs w:val="24"/>
                      <w:lang w:eastAsia="nl-NL"/>
                    </w:rPr>
                    <w:t>2</w:t>
                  </w:r>
                </w:p>
              </w:tc>
              <w:tc>
                <w:tcPr>
                  <w:tcW w:w="8608" w:type="dxa"/>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Возникают из-за стереотипов восприятия информации, например, когда человек склонен приписывать собеседнику те положительные или отрицательные черты, которые имеет сам, но которыми вряд ли обладает собеседник.</w:t>
                  </w:r>
                </w:p>
              </w:tc>
              <w:tc>
                <w:tcPr>
                  <w:tcW w:w="399" w:type="dxa"/>
                </w:tcPr>
                <w:p w:rsidR="00E34BBF" w:rsidRPr="00E34BBF" w:rsidRDefault="00E34BBF" w:rsidP="00E34BBF">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E34BBF">
                    <w:rPr>
                      <w:rFonts w:ascii="Times New Roman" w:eastAsia="Times New Roman" w:hAnsi="Times New Roman"/>
                      <w:iCs/>
                      <w:color w:val="333333"/>
                      <w:sz w:val="24"/>
                      <w:szCs w:val="24"/>
                      <w:lang w:eastAsia="nl-NL"/>
                    </w:rPr>
                    <w:t>б</w:t>
                  </w:r>
                </w:p>
              </w:tc>
              <w:tc>
                <w:tcPr>
                  <w:tcW w:w="2066" w:type="dxa"/>
                </w:tcPr>
                <w:p w:rsidR="00E34BBF" w:rsidRPr="00E34BBF" w:rsidRDefault="00E34BBF" w:rsidP="00E34BBF">
                  <w:pPr>
                    <w:widowControl w:val="0"/>
                    <w:spacing w:after="0" w:line="240" w:lineRule="auto"/>
                    <w:rPr>
                      <w:rFonts w:ascii="Times New Roman" w:eastAsia="Times New Roman" w:hAnsi="Times New Roman"/>
                      <w:iCs/>
                      <w:color w:val="333333"/>
                      <w:sz w:val="24"/>
                      <w:szCs w:val="24"/>
                      <w:lang w:eastAsia="nl-NL"/>
                    </w:rPr>
                  </w:pPr>
                  <w:r w:rsidRPr="00E34BBF">
                    <w:rPr>
                      <w:rFonts w:ascii="Times New Roman" w:eastAsia="Times New Roman" w:hAnsi="Times New Roman"/>
                      <w:sz w:val="24"/>
                      <w:szCs w:val="24"/>
                      <w:lang w:val="en-US" w:eastAsia="nl-NL"/>
                    </w:rPr>
                    <w:t>Стереотипные</w:t>
                  </w:r>
                </w:p>
              </w:tc>
            </w:tr>
            <w:tr w:rsidR="00E34BBF" w:rsidRPr="00E34BBF" w:rsidTr="00DE67DB">
              <w:tc>
                <w:tcPr>
                  <w:tcW w:w="450" w:type="dxa"/>
                </w:tcPr>
                <w:p w:rsidR="00E34BBF" w:rsidRPr="00E34BBF" w:rsidRDefault="00E34BBF" w:rsidP="00E34BBF">
                  <w:pPr>
                    <w:widowControl w:val="0"/>
                    <w:shd w:val="clear" w:color="auto" w:fill="FFFFFF"/>
                    <w:spacing w:after="0" w:line="240" w:lineRule="auto"/>
                    <w:rPr>
                      <w:rFonts w:ascii="Times New Roman" w:eastAsia="Times New Roman" w:hAnsi="Times New Roman"/>
                      <w:color w:val="5A5A5A"/>
                      <w:sz w:val="24"/>
                      <w:szCs w:val="24"/>
                      <w:lang w:eastAsia="nl-NL"/>
                    </w:rPr>
                  </w:pPr>
                  <w:r w:rsidRPr="00E34BBF">
                    <w:rPr>
                      <w:rFonts w:ascii="Times New Roman" w:eastAsia="Times New Roman" w:hAnsi="Times New Roman"/>
                      <w:color w:val="5A5A5A"/>
                      <w:sz w:val="24"/>
                      <w:szCs w:val="24"/>
                      <w:lang w:eastAsia="nl-NL"/>
                    </w:rPr>
                    <w:t>3</w:t>
                  </w:r>
                </w:p>
              </w:tc>
              <w:tc>
                <w:tcPr>
                  <w:tcW w:w="8608" w:type="dxa"/>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Обусловлены незнанием либо слабым знанием языков. Например, когда сообщение создаётся на иностранном языке по отношению к получателю.</w:t>
                  </w:r>
                </w:p>
              </w:tc>
              <w:tc>
                <w:tcPr>
                  <w:tcW w:w="399" w:type="dxa"/>
                </w:tcPr>
                <w:p w:rsidR="00E34BBF" w:rsidRPr="00E34BBF" w:rsidRDefault="00E34BBF" w:rsidP="00E34BBF">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E34BBF">
                    <w:rPr>
                      <w:rFonts w:ascii="Times New Roman" w:eastAsia="Times New Roman" w:hAnsi="Times New Roman"/>
                      <w:iCs/>
                      <w:color w:val="333333"/>
                      <w:sz w:val="24"/>
                      <w:szCs w:val="24"/>
                      <w:lang w:eastAsia="nl-NL"/>
                    </w:rPr>
                    <w:t>в</w:t>
                  </w:r>
                </w:p>
              </w:tc>
              <w:tc>
                <w:tcPr>
                  <w:tcW w:w="2066" w:type="dxa"/>
                </w:tcPr>
                <w:p w:rsidR="00E34BBF" w:rsidRPr="00E34BBF" w:rsidRDefault="00E34BBF" w:rsidP="00E34BBF">
                  <w:pPr>
                    <w:widowControl w:val="0"/>
                    <w:spacing w:after="0" w:line="240" w:lineRule="auto"/>
                    <w:rPr>
                      <w:rFonts w:ascii="Times New Roman" w:eastAsia="Times New Roman" w:hAnsi="Times New Roman"/>
                      <w:iCs/>
                      <w:color w:val="333333"/>
                      <w:sz w:val="24"/>
                      <w:szCs w:val="24"/>
                      <w:lang w:eastAsia="nl-NL"/>
                    </w:rPr>
                  </w:pPr>
                  <w:r w:rsidRPr="00E34BBF">
                    <w:rPr>
                      <w:rFonts w:ascii="Times New Roman" w:eastAsia="Times New Roman" w:hAnsi="Times New Roman"/>
                      <w:sz w:val="24"/>
                      <w:szCs w:val="24"/>
                      <w:lang w:val="en-US" w:eastAsia="nl-NL"/>
                    </w:rPr>
                    <w:t>Языковые</w:t>
                  </w:r>
                </w:p>
              </w:tc>
            </w:tr>
            <w:tr w:rsidR="00E34BBF" w:rsidRPr="00E34BBF" w:rsidTr="00DE67DB">
              <w:trPr>
                <w:trHeight w:val="571"/>
              </w:trPr>
              <w:tc>
                <w:tcPr>
                  <w:tcW w:w="450" w:type="dxa"/>
                </w:tcPr>
                <w:p w:rsidR="00E34BBF" w:rsidRPr="00E34BBF" w:rsidRDefault="00E34BBF" w:rsidP="00E34BBF">
                  <w:pPr>
                    <w:widowControl w:val="0"/>
                    <w:spacing w:after="0" w:line="240" w:lineRule="auto"/>
                    <w:rPr>
                      <w:rFonts w:ascii="Times New Roman" w:eastAsia="Times New Roman" w:hAnsi="Times New Roman"/>
                      <w:color w:val="5A5A5A"/>
                      <w:sz w:val="24"/>
                      <w:szCs w:val="24"/>
                      <w:lang w:eastAsia="nl-NL"/>
                    </w:rPr>
                  </w:pPr>
                  <w:r w:rsidRPr="00E34BBF">
                    <w:rPr>
                      <w:rFonts w:ascii="Times New Roman" w:eastAsia="Times New Roman" w:hAnsi="Times New Roman"/>
                      <w:color w:val="5A5A5A"/>
                      <w:sz w:val="24"/>
                      <w:szCs w:val="24"/>
                      <w:lang w:eastAsia="nl-NL"/>
                    </w:rPr>
                    <w:t>4</w:t>
                  </w:r>
                </w:p>
              </w:tc>
              <w:tc>
                <w:tcPr>
                  <w:tcW w:w="8608" w:type="dxa"/>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Связаны с особенностями восприятия информации конкретным человеком, с особенностями его памяти, со свойствами человеческой личности, с особенностями характера человека (замкнутость, застенчивость и т. п.). В качестве психологических барьеров могут выступать некоторые психические состояния (индифферентность, безразличие, апатия и даже депрессия).</w:t>
                  </w:r>
                </w:p>
              </w:tc>
              <w:tc>
                <w:tcPr>
                  <w:tcW w:w="399" w:type="dxa"/>
                </w:tcPr>
                <w:p w:rsidR="00E34BBF" w:rsidRPr="00E34BBF" w:rsidRDefault="00E34BBF" w:rsidP="00E34BBF">
                  <w:pPr>
                    <w:widowControl w:val="0"/>
                    <w:spacing w:after="0" w:line="240" w:lineRule="auto"/>
                    <w:jc w:val="center"/>
                    <w:rPr>
                      <w:rFonts w:ascii="Times New Roman" w:eastAsia="Times New Roman" w:hAnsi="Times New Roman"/>
                      <w:iCs/>
                      <w:color w:val="333333"/>
                      <w:sz w:val="24"/>
                      <w:szCs w:val="24"/>
                      <w:lang w:eastAsia="nl-NL"/>
                    </w:rPr>
                  </w:pPr>
                  <w:r w:rsidRPr="00E34BBF">
                    <w:rPr>
                      <w:rFonts w:ascii="Times New Roman" w:eastAsia="Times New Roman" w:hAnsi="Times New Roman"/>
                      <w:iCs/>
                      <w:color w:val="333333"/>
                      <w:sz w:val="24"/>
                      <w:szCs w:val="24"/>
                      <w:lang w:eastAsia="nl-NL"/>
                    </w:rPr>
                    <w:t>г</w:t>
                  </w:r>
                </w:p>
              </w:tc>
              <w:tc>
                <w:tcPr>
                  <w:tcW w:w="2066" w:type="dxa"/>
                </w:tcPr>
                <w:p w:rsidR="00E34BBF" w:rsidRPr="00E34BBF" w:rsidRDefault="00E34BBF" w:rsidP="00E34BBF">
                  <w:pPr>
                    <w:widowControl w:val="0"/>
                    <w:spacing w:after="0" w:line="240" w:lineRule="auto"/>
                    <w:rPr>
                      <w:rFonts w:ascii="Times New Roman" w:eastAsia="Times New Roman" w:hAnsi="Times New Roman"/>
                      <w:iCs/>
                      <w:color w:val="333333"/>
                      <w:sz w:val="24"/>
                      <w:szCs w:val="24"/>
                      <w:lang w:eastAsia="nl-NL"/>
                    </w:rPr>
                  </w:pPr>
                  <w:r w:rsidRPr="00E34BBF">
                    <w:rPr>
                      <w:rFonts w:ascii="Times New Roman" w:eastAsia="Times New Roman" w:hAnsi="Times New Roman"/>
                      <w:sz w:val="24"/>
                      <w:szCs w:val="24"/>
                      <w:lang w:eastAsia="nl-NL"/>
                    </w:rPr>
                    <w:t>Психологические</w:t>
                  </w:r>
                </w:p>
              </w:tc>
            </w:tr>
          </w:tbl>
          <w:p w:rsidR="00E34BBF" w:rsidRPr="00E34BBF" w:rsidRDefault="00E34BBF" w:rsidP="00E34BBF">
            <w:pPr>
              <w:spacing w:after="0" w:line="240" w:lineRule="auto"/>
              <w:rPr>
                <w:rFonts w:ascii="Times New Roman" w:eastAsiaTheme="minorHAnsi" w:hAnsi="Times New Roman"/>
                <w:sz w:val="24"/>
                <w:szCs w:val="24"/>
                <w:lang w:eastAsia="en-US"/>
              </w:rPr>
            </w:pPr>
            <w:r w:rsidRPr="00E34BBF">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025"/>
              <w:gridCol w:w="1024"/>
              <w:gridCol w:w="1024"/>
              <w:gridCol w:w="1024"/>
            </w:tblGrid>
            <w:tr w:rsidR="00E34BBF" w:rsidRPr="00E34BBF" w:rsidTr="00DE67DB">
              <w:tc>
                <w:tcPr>
                  <w:tcW w:w="1025" w:type="dxa"/>
                  <w:shd w:val="clear" w:color="auto" w:fill="BDD6EE" w:themeFill="accent1" w:themeFillTint="66"/>
                </w:tcPr>
                <w:p w:rsidR="00E34BBF" w:rsidRPr="00E34BBF" w:rsidRDefault="00E34BBF" w:rsidP="00E34BBF">
                  <w:pPr>
                    <w:spacing w:after="0" w:line="240" w:lineRule="auto"/>
                    <w:jc w:val="center"/>
                    <w:rPr>
                      <w:rFonts w:ascii="Times New Roman" w:eastAsiaTheme="minorHAnsi" w:hAnsi="Times New Roman"/>
                      <w:b/>
                      <w:sz w:val="24"/>
                      <w:szCs w:val="24"/>
                      <w:lang w:eastAsia="en-US"/>
                    </w:rPr>
                  </w:pPr>
                  <w:r w:rsidRPr="00E34BBF">
                    <w:rPr>
                      <w:rFonts w:ascii="Times New Roman" w:eastAsiaTheme="minorHAnsi" w:hAnsi="Times New Roman"/>
                      <w:b/>
                      <w:sz w:val="24"/>
                      <w:szCs w:val="24"/>
                      <w:lang w:eastAsia="en-US"/>
                    </w:rPr>
                    <w:t>1</w:t>
                  </w:r>
                </w:p>
              </w:tc>
              <w:tc>
                <w:tcPr>
                  <w:tcW w:w="1024" w:type="dxa"/>
                  <w:shd w:val="clear" w:color="auto" w:fill="BDD6EE" w:themeFill="accent1" w:themeFillTint="66"/>
                </w:tcPr>
                <w:p w:rsidR="00E34BBF" w:rsidRPr="00E34BBF" w:rsidRDefault="00E34BBF" w:rsidP="00E34BBF">
                  <w:pPr>
                    <w:spacing w:after="0" w:line="240" w:lineRule="auto"/>
                    <w:jc w:val="center"/>
                    <w:rPr>
                      <w:rFonts w:ascii="Times New Roman" w:eastAsiaTheme="minorHAnsi" w:hAnsi="Times New Roman"/>
                      <w:b/>
                      <w:sz w:val="24"/>
                      <w:szCs w:val="24"/>
                      <w:lang w:eastAsia="en-US"/>
                    </w:rPr>
                  </w:pPr>
                  <w:r w:rsidRPr="00E34BBF">
                    <w:rPr>
                      <w:rFonts w:ascii="Times New Roman" w:eastAsiaTheme="minorHAnsi" w:hAnsi="Times New Roman"/>
                      <w:b/>
                      <w:sz w:val="24"/>
                      <w:szCs w:val="24"/>
                      <w:lang w:eastAsia="en-US"/>
                    </w:rPr>
                    <w:t>2</w:t>
                  </w:r>
                </w:p>
              </w:tc>
              <w:tc>
                <w:tcPr>
                  <w:tcW w:w="1024" w:type="dxa"/>
                  <w:shd w:val="clear" w:color="auto" w:fill="BDD6EE" w:themeFill="accent1" w:themeFillTint="66"/>
                </w:tcPr>
                <w:p w:rsidR="00E34BBF" w:rsidRPr="00E34BBF" w:rsidRDefault="00E34BBF" w:rsidP="00E34BBF">
                  <w:pPr>
                    <w:spacing w:after="0" w:line="240" w:lineRule="auto"/>
                    <w:jc w:val="center"/>
                    <w:rPr>
                      <w:rFonts w:ascii="Times New Roman" w:eastAsiaTheme="minorHAnsi" w:hAnsi="Times New Roman"/>
                      <w:b/>
                      <w:sz w:val="24"/>
                      <w:szCs w:val="24"/>
                      <w:lang w:eastAsia="en-US"/>
                    </w:rPr>
                  </w:pPr>
                  <w:r w:rsidRPr="00E34BBF">
                    <w:rPr>
                      <w:rFonts w:ascii="Times New Roman" w:eastAsiaTheme="minorHAnsi" w:hAnsi="Times New Roman"/>
                      <w:b/>
                      <w:sz w:val="24"/>
                      <w:szCs w:val="24"/>
                      <w:lang w:eastAsia="en-US"/>
                    </w:rPr>
                    <w:t>3</w:t>
                  </w:r>
                </w:p>
              </w:tc>
              <w:tc>
                <w:tcPr>
                  <w:tcW w:w="1024" w:type="dxa"/>
                  <w:shd w:val="clear" w:color="auto" w:fill="BDD6EE" w:themeFill="accent1" w:themeFillTint="66"/>
                </w:tcPr>
                <w:p w:rsidR="00E34BBF" w:rsidRPr="00E34BBF" w:rsidRDefault="00E34BBF" w:rsidP="00E34BBF">
                  <w:pPr>
                    <w:spacing w:after="0" w:line="240" w:lineRule="auto"/>
                    <w:jc w:val="center"/>
                    <w:rPr>
                      <w:rFonts w:ascii="Times New Roman" w:eastAsiaTheme="minorHAnsi" w:hAnsi="Times New Roman"/>
                      <w:b/>
                      <w:sz w:val="24"/>
                      <w:szCs w:val="24"/>
                      <w:lang w:eastAsia="en-US"/>
                    </w:rPr>
                  </w:pPr>
                  <w:r w:rsidRPr="00E34BBF">
                    <w:rPr>
                      <w:rFonts w:ascii="Times New Roman" w:eastAsiaTheme="minorHAnsi" w:hAnsi="Times New Roman"/>
                      <w:b/>
                      <w:sz w:val="24"/>
                      <w:szCs w:val="24"/>
                      <w:lang w:eastAsia="en-US"/>
                    </w:rPr>
                    <w:t>4</w:t>
                  </w:r>
                </w:p>
              </w:tc>
            </w:tr>
            <w:tr w:rsidR="00E34BBF" w:rsidRPr="00E34BBF" w:rsidTr="00DE67DB">
              <w:tc>
                <w:tcPr>
                  <w:tcW w:w="1025" w:type="dxa"/>
                  <w:shd w:val="clear" w:color="auto" w:fill="FFFFFF" w:themeFill="background1"/>
                </w:tcPr>
                <w:p w:rsidR="00E34BBF" w:rsidRPr="00E34BBF" w:rsidRDefault="00E34BBF" w:rsidP="00E34BBF">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E34BBF" w:rsidRPr="00E34BBF" w:rsidRDefault="00E34BBF" w:rsidP="00E34BBF">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E34BBF" w:rsidRPr="00E34BBF" w:rsidRDefault="00E34BBF" w:rsidP="00E34BBF">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E34BBF" w:rsidRPr="00E34BBF" w:rsidRDefault="00E34BBF" w:rsidP="00E34BBF">
                  <w:pPr>
                    <w:spacing w:after="0" w:line="240" w:lineRule="auto"/>
                    <w:jc w:val="center"/>
                    <w:rPr>
                      <w:rFonts w:ascii="Times New Roman" w:eastAsia="Times New Roman" w:hAnsi="Times New Roman"/>
                      <w:b/>
                      <w:sz w:val="24"/>
                      <w:szCs w:val="24"/>
                      <w:lang w:eastAsia="en-US"/>
                    </w:rPr>
                  </w:pPr>
                </w:p>
              </w:tc>
            </w:tr>
          </w:tbl>
          <w:p w:rsidR="00E34BBF" w:rsidRPr="00E34BBF" w:rsidRDefault="00E34BBF" w:rsidP="00E34BBF">
            <w:pPr>
              <w:spacing w:after="0" w:line="240" w:lineRule="auto"/>
              <w:rPr>
                <w:rFonts w:ascii="Times New Roman" w:eastAsia="Times New Roman" w:hAnsi="Times New Roman"/>
                <w:b/>
                <w:sz w:val="28"/>
                <w:szCs w:val="28"/>
                <w:lang w:eastAsia="en-US"/>
              </w:rPr>
            </w:pPr>
          </w:p>
        </w:tc>
        <w:tc>
          <w:tcPr>
            <w:tcW w:w="680"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 xml:space="preserve">Ответ: </w:t>
            </w:r>
          </w:p>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1-а</w:t>
            </w:r>
          </w:p>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2-б</w:t>
            </w:r>
          </w:p>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3-в</w:t>
            </w:r>
          </w:p>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4-г</w:t>
            </w:r>
          </w:p>
          <w:p w:rsidR="00E34BBF" w:rsidRPr="00E34BBF" w:rsidRDefault="00E34BBF" w:rsidP="00E34BBF">
            <w:pPr>
              <w:spacing w:after="0" w:line="240" w:lineRule="auto"/>
              <w:rPr>
                <w:rFonts w:ascii="Times New Roman" w:eastAsia="Times New Roman" w:hAnsi="Times New Roman"/>
                <w:sz w:val="24"/>
                <w:szCs w:val="28"/>
                <w:lang w:eastAsia="en-US"/>
              </w:rPr>
            </w:pPr>
          </w:p>
          <w:p w:rsidR="00E34BBF" w:rsidRPr="00E34BBF" w:rsidRDefault="00E34BBF" w:rsidP="00E34BBF">
            <w:pPr>
              <w:spacing w:after="0" w:line="240" w:lineRule="auto"/>
              <w:rPr>
                <w:rFonts w:ascii="Times New Roman" w:eastAsia="Times New Roman" w:hAnsi="Times New Roman"/>
                <w:sz w:val="24"/>
                <w:szCs w:val="28"/>
                <w:lang w:eastAsia="en-US"/>
              </w:rPr>
            </w:pPr>
          </w:p>
        </w:tc>
      </w:tr>
      <w:tr w:rsidR="00E34BBF" w:rsidRPr="00E34BBF" w:rsidTr="00AA7857">
        <w:trPr>
          <w:trHeight w:val="559"/>
        </w:trPr>
        <w:tc>
          <w:tcPr>
            <w:tcW w:w="154"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2</w:t>
            </w:r>
          </w:p>
        </w:tc>
        <w:tc>
          <w:tcPr>
            <w:tcW w:w="4166" w:type="pct"/>
          </w:tcPr>
          <w:p w:rsidR="00E34BBF" w:rsidRPr="00E34BBF" w:rsidRDefault="00E34BBF" w:rsidP="00E34BBF">
            <w:pPr>
              <w:spacing w:after="0" w:line="240" w:lineRule="auto"/>
              <w:ind w:firstLine="709"/>
              <w:rPr>
                <w:rFonts w:ascii="Times New Roman" w:eastAsia="Times New Roman" w:hAnsi="Times New Roman"/>
                <w:sz w:val="24"/>
                <w:szCs w:val="24"/>
                <w:shd w:val="clear" w:color="auto" w:fill="FFFFFF"/>
                <w:lang w:eastAsia="en-US"/>
              </w:rPr>
            </w:pPr>
            <w:r w:rsidRPr="00E34BBF">
              <w:rPr>
                <w:rFonts w:ascii="Times New Roman" w:eastAsia="Times New Roman" w:hAnsi="Times New Roman"/>
                <w:sz w:val="24"/>
                <w:szCs w:val="24"/>
                <w:shd w:val="clear" w:color="auto" w:fill="FFFFFF"/>
                <w:lang w:eastAsia="en-US"/>
              </w:rPr>
              <w:t>Установите соответствие между годами и событиями.</w:t>
            </w:r>
          </w:p>
          <w:p w:rsidR="00E34BBF" w:rsidRPr="00E34BBF" w:rsidRDefault="00E34BBF" w:rsidP="00E34BBF">
            <w:pPr>
              <w:spacing w:after="0" w:line="240" w:lineRule="auto"/>
              <w:ind w:firstLine="709"/>
              <w:rPr>
                <w:rFonts w:ascii="Times New Roman" w:eastAsia="Times New Roman" w:hAnsi="Times New Roman"/>
                <w:sz w:val="24"/>
                <w:szCs w:val="24"/>
                <w:lang w:eastAsia="en-US"/>
              </w:rPr>
            </w:pPr>
            <w:r w:rsidRPr="00E34BBF">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37"/>
              <w:gridCol w:w="851"/>
              <w:gridCol w:w="566"/>
              <w:gridCol w:w="10138"/>
            </w:tblGrid>
            <w:tr w:rsidR="00E34BBF" w:rsidRPr="00E34BBF" w:rsidTr="00AA7857">
              <w:tc>
                <w:tcPr>
                  <w:tcW w:w="222"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1</w:t>
                  </w:r>
                </w:p>
              </w:tc>
              <w:tc>
                <w:tcPr>
                  <w:tcW w:w="352"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 xml:space="preserve">1991 </w:t>
                  </w:r>
                </w:p>
              </w:tc>
              <w:tc>
                <w:tcPr>
                  <w:tcW w:w="234"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а</w:t>
                  </w:r>
                </w:p>
              </w:tc>
              <w:tc>
                <w:tcPr>
                  <w:tcW w:w="4192" w:type="pct"/>
                </w:tcPr>
                <w:p w:rsidR="00E34BBF" w:rsidRPr="00E34BBF" w:rsidRDefault="00E34BBF" w:rsidP="00E34BBF">
                  <w:pPr>
                    <w:spacing w:after="0" w:line="240" w:lineRule="auto"/>
                    <w:rPr>
                      <w:rFonts w:ascii="Times New Roman" w:eastAsia="Times New Roman" w:hAnsi="Times New Roman"/>
                      <w:b/>
                      <w:sz w:val="24"/>
                      <w:szCs w:val="24"/>
                      <w:lang w:eastAsia="en-US"/>
                    </w:rPr>
                  </w:pPr>
                  <w:r w:rsidRPr="00E34BBF">
                    <w:rPr>
                      <w:rFonts w:ascii="Times New Roman" w:eastAsia="Times New Roman" w:hAnsi="Times New Roman"/>
                      <w:sz w:val="24"/>
                      <w:szCs w:val="24"/>
                      <w:lang w:eastAsia="en-US"/>
                    </w:rPr>
                    <w:t>Введение поста Президента РСФСР 1921 Решение о «новой экономической политике» (НЭП)</w:t>
                  </w:r>
                </w:p>
              </w:tc>
            </w:tr>
            <w:tr w:rsidR="00E34BBF" w:rsidRPr="00E34BBF" w:rsidTr="00AA7857">
              <w:tc>
                <w:tcPr>
                  <w:tcW w:w="222"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2</w:t>
                  </w:r>
                </w:p>
              </w:tc>
              <w:tc>
                <w:tcPr>
                  <w:tcW w:w="352" w:type="pct"/>
                </w:tcPr>
                <w:p w:rsidR="00E34BBF" w:rsidRPr="00E34BBF" w:rsidRDefault="00E34BBF" w:rsidP="00E34BBF">
                  <w:pPr>
                    <w:spacing w:after="0" w:line="240" w:lineRule="auto"/>
                    <w:rPr>
                      <w:rFonts w:ascii="Times New Roman" w:eastAsia="Times New Roman" w:hAnsi="Times New Roman"/>
                      <w:color w:val="333333"/>
                      <w:sz w:val="24"/>
                      <w:szCs w:val="24"/>
                      <w:shd w:val="clear" w:color="auto" w:fill="FFFFFF"/>
                      <w:lang w:eastAsia="en-US"/>
                    </w:rPr>
                  </w:pPr>
                  <w:r w:rsidRPr="00E34BBF">
                    <w:rPr>
                      <w:rFonts w:ascii="Times New Roman" w:eastAsia="Times New Roman" w:hAnsi="Times New Roman"/>
                      <w:sz w:val="24"/>
                      <w:szCs w:val="24"/>
                      <w:lang w:eastAsia="en-US"/>
                    </w:rPr>
                    <w:t xml:space="preserve">1721 </w:t>
                  </w:r>
                </w:p>
              </w:tc>
              <w:tc>
                <w:tcPr>
                  <w:tcW w:w="234"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б</w:t>
                  </w:r>
                </w:p>
              </w:tc>
              <w:tc>
                <w:tcPr>
                  <w:tcW w:w="4192" w:type="pct"/>
                </w:tcPr>
                <w:p w:rsidR="00E34BBF" w:rsidRPr="00E34BBF" w:rsidRDefault="00E34BBF" w:rsidP="00E34BBF">
                  <w:pPr>
                    <w:spacing w:after="0" w:line="240" w:lineRule="auto"/>
                    <w:rPr>
                      <w:rFonts w:ascii="Times New Roman" w:eastAsia="Times New Roman" w:hAnsi="Times New Roman"/>
                      <w:b/>
                      <w:sz w:val="24"/>
                      <w:szCs w:val="24"/>
                      <w:lang w:eastAsia="en-US"/>
                    </w:rPr>
                  </w:pPr>
                  <w:r w:rsidRPr="00E34BBF">
                    <w:rPr>
                      <w:rFonts w:ascii="Times New Roman" w:eastAsia="Times New Roman" w:hAnsi="Times New Roman"/>
                      <w:sz w:val="24"/>
                      <w:szCs w:val="24"/>
                      <w:lang w:eastAsia="en-US"/>
                    </w:rPr>
                    <w:t>Принятие Петром I титула императора</w:t>
                  </w:r>
                </w:p>
              </w:tc>
            </w:tr>
            <w:tr w:rsidR="00E34BBF" w:rsidRPr="00E34BBF" w:rsidTr="00AA7857">
              <w:tc>
                <w:tcPr>
                  <w:tcW w:w="222"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3</w:t>
                  </w:r>
                </w:p>
              </w:tc>
              <w:tc>
                <w:tcPr>
                  <w:tcW w:w="352"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 xml:space="preserve">1718 </w:t>
                  </w:r>
                </w:p>
              </w:tc>
              <w:tc>
                <w:tcPr>
                  <w:tcW w:w="234"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в</w:t>
                  </w:r>
                </w:p>
              </w:tc>
              <w:tc>
                <w:tcPr>
                  <w:tcW w:w="4192" w:type="pct"/>
                </w:tcPr>
                <w:p w:rsidR="00E34BBF" w:rsidRPr="00E34BBF" w:rsidRDefault="00E34BBF" w:rsidP="00E34BBF">
                  <w:pPr>
                    <w:spacing w:after="0" w:line="240" w:lineRule="auto"/>
                    <w:rPr>
                      <w:rFonts w:ascii="Times New Roman" w:eastAsia="Times New Roman" w:hAnsi="Times New Roman"/>
                      <w:b/>
                      <w:sz w:val="24"/>
                      <w:szCs w:val="24"/>
                      <w:lang w:eastAsia="en-US"/>
                    </w:rPr>
                  </w:pPr>
                  <w:r w:rsidRPr="00E34BBF">
                    <w:rPr>
                      <w:rFonts w:ascii="Times New Roman" w:eastAsia="Times New Roman" w:hAnsi="Times New Roman"/>
                      <w:sz w:val="24"/>
                      <w:szCs w:val="24"/>
                      <w:lang w:eastAsia="en-US"/>
                    </w:rPr>
                    <w:t>Принятие Реестра коллегий</w:t>
                  </w:r>
                </w:p>
              </w:tc>
            </w:tr>
            <w:tr w:rsidR="00E34BBF" w:rsidRPr="00E34BBF" w:rsidTr="00AA7857">
              <w:tc>
                <w:tcPr>
                  <w:tcW w:w="222"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4</w:t>
                  </w:r>
                </w:p>
              </w:tc>
              <w:tc>
                <w:tcPr>
                  <w:tcW w:w="352"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 xml:space="preserve">1946 </w:t>
                  </w:r>
                </w:p>
              </w:tc>
              <w:tc>
                <w:tcPr>
                  <w:tcW w:w="234"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г</w:t>
                  </w:r>
                </w:p>
              </w:tc>
              <w:tc>
                <w:tcPr>
                  <w:tcW w:w="4192"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Переименование народных комиссариатов в министерства</w:t>
                  </w:r>
                </w:p>
              </w:tc>
            </w:tr>
            <w:tr w:rsidR="00E34BBF" w:rsidRPr="00E34BBF" w:rsidTr="00AA7857">
              <w:tc>
                <w:tcPr>
                  <w:tcW w:w="222"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5</w:t>
                  </w:r>
                </w:p>
              </w:tc>
              <w:tc>
                <w:tcPr>
                  <w:tcW w:w="352"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 xml:space="preserve">1802 </w:t>
                  </w:r>
                </w:p>
              </w:tc>
              <w:tc>
                <w:tcPr>
                  <w:tcW w:w="234"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д</w:t>
                  </w:r>
                </w:p>
              </w:tc>
              <w:tc>
                <w:tcPr>
                  <w:tcW w:w="4192"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Учреждение Министерств</w:t>
                  </w:r>
                </w:p>
              </w:tc>
            </w:tr>
            <w:tr w:rsidR="00E34BBF" w:rsidRPr="00E34BBF" w:rsidTr="00AA7857">
              <w:tc>
                <w:tcPr>
                  <w:tcW w:w="222"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6</w:t>
                  </w:r>
                </w:p>
              </w:tc>
              <w:tc>
                <w:tcPr>
                  <w:tcW w:w="352"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 xml:space="preserve">1957 </w:t>
                  </w:r>
                </w:p>
              </w:tc>
              <w:tc>
                <w:tcPr>
                  <w:tcW w:w="234"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е</w:t>
                  </w:r>
                </w:p>
              </w:tc>
              <w:tc>
                <w:tcPr>
                  <w:tcW w:w="4192"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Создание Советов народного хозяйства (совнархозов)</w:t>
                  </w:r>
                </w:p>
              </w:tc>
            </w:tr>
            <w:tr w:rsidR="00E34BBF" w:rsidRPr="00E34BBF" w:rsidTr="00AA7857">
              <w:tc>
                <w:tcPr>
                  <w:tcW w:w="222"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7</w:t>
                  </w:r>
                </w:p>
              </w:tc>
              <w:tc>
                <w:tcPr>
                  <w:tcW w:w="352"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1722</w:t>
                  </w:r>
                </w:p>
              </w:tc>
              <w:tc>
                <w:tcPr>
                  <w:tcW w:w="234"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ж</w:t>
                  </w:r>
                </w:p>
              </w:tc>
              <w:tc>
                <w:tcPr>
                  <w:tcW w:w="4192"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Издание «Табели о рангах»</w:t>
                  </w:r>
                </w:p>
              </w:tc>
            </w:tr>
            <w:tr w:rsidR="00E34BBF" w:rsidRPr="00E34BBF" w:rsidTr="00AA7857">
              <w:tc>
                <w:tcPr>
                  <w:tcW w:w="222"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lastRenderedPageBreak/>
                    <w:t>8</w:t>
                  </w:r>
                </w:p>
              </w:tc>
              <w:tc>
                <w:tcPr>
                  <w:tcW w:w="352"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1550</w:t>
                  </w:r>
                </w:p>
              </w:tc>
              <w:tc>
                <w:tcPr>
                  <w:tcW w:w="234"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з</w:t>
                  </w:r>
                </w:p>
              </w:tc>
              <w:tc>
                <w:tcPr>
                  <w:tcW w:w="4192"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Создание приказной системы</w:t>
                  </w:r>
                </w:p>
              </w:tc>
            </w:tr>
            <w:tr w:rsidR="00E34BBF" w:rsidRPr="00E34BBF" w:rsidTr="00AA7857">
              <w:tc>
                <w:tcPr>
                  <w:tcW w:w="222"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9</w:t>
                  </w:r>
                </w:p>
              </w:tc>
              <w:tc>
                <w:tcPr>
                  <w:tcW w:w="352"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 xml:space="preserve">1917 </w:t>
                  </w:r>
                </w:p>
              </w:tc>
              <w:tc>
                <w:tcPr>
                  <w:tcW w:w="234"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и</w:t>
                  </w:r>
                </w:p>
              </w:tc>
              <w:tc>
                <w:tcPr>
                  <w:tcW w:w="4192"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Создание Совета народных комиссаров (СНК)</w:t>
                  </w:r>
                </w:p>
              </w:tc>
            </w:tr>
          </w:tbl>
          <w:p w:rsidR="00E34BBF" w:rsidRPr="00E34BBF" w:rsidRDefault="00E34BBF" w:rsidP="00E34BBF">
            <w:pPr>
              <w:spacing w:after="0" w:line="240" w:lineRule="auto"/>
              <w:rPr>
                <w:rFonts w:ascii="Times New Roman" w:eastAsiaTheme="minorHAnsi" w:hAnsi="Times New Roman"/>
                <w:sz w:val="24"/>
                <w:szCs w:val="24"/>
                <w:lang w:eastAsia="en-US"/>
              </w:rPr>
            </w:pPr>
            <w:r w:rsidRPr="00E34BBF">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789"/>
              <w:gridCol w:w="787"/>
              <w:gridCol w:w="789"/>
              <w:gridCol w:w="789"/>
              <w:gridCol w:w="789"/>
              <w:gridCol w:w="747"/>
              <w:gridCol w:w="747"/>
              <w:gridCol w:w="747"/>
              <w:gridCol w:w="727"/>
            </w:tblGrid>
            <w:tr w:rsidR="00E34BBF" w:rsidRPr="00E34BBF" w:rsidTr="00DE67DB">
              <w:tc>
                <w:tcPr>
                  <w:tcW w:w="789" w:type="dxa"/>
                  <w:shd w:val="clear" w:color="auto" w:fill="BDD6EE" w:themeFill="accent1" w:themeFillTint="66"/>
                </w:tcPr>
                <w:p w:rsidR="00E34BBF" w:rsidRPr="00E34BBF" w:rsidRDefault="00E34BBF" w:rsidP="00E34BBF">
                  <w:pPr>
                    <w:spacing w:after="0" w:line="240" w:lineRule="auto"/>
                    <w:jc w:val="center"/>
                    <w:rPr>
                      <w:rFonts w:ascii="Times New Roman" w:eastAsiaTheme="minorHAnsi" w:hAnsi="Times New Roman"/>
                      <w:b/>
                      <w:sz w:val="24"/>
                      <w:szCs w:val="24"/>
                      <w:lang w:eastAsia="en-US"/>
                    </w:rPr>
                  </w:pPr>
                  <w:r w:rsidRPr="00E34BBF">
                    <w:rPr>
                      <w:rFonts w:ascii="Times New Roman" w:eastAsiaTheme="minorHAnsi" w:hAnsi="Times New Roman"/>
                      <w:b/>
                      <w:sz w:val="24"/>
                      <w:szCs w:val="24"/>
                      <w:lang w:eastAsia="en-US"/>
                    </w:rPr>
                    <w:t>1</w:t>
                  </w:r>
                </w:p>
              </w:tc>
              <w:tc>
                <w:tcPr>
                  <w:tcW w:w="787" w:type="dxa"/>
                  <w:shd w:val="clear" w:color="auto" w:fill="BDD6EE" w:themeFill="accent1" w:themeFillTint="66"/>
                </w:tcPr>
                <w:p w:rsidR="00E34BBF" w:rsidRPr="00E34BBF" w:rsidRDefault="00E34BBF" w:rsidP="00E34BBF">
                  <w:pPr>
                    <w:spacing w:after="0" w:line="240" w:lineRule="auto"/>
                    <w:jc w:val="center"/>
                    <w:rPr>
                      <w:rFonts w:ascii="Times New Roman" w:eastAsiaTheme="minorHAnsi" w:hAnsi="Times New Roman"/>
                      <w:b/>
                      <w:sz w:val="24"/>
                      <w:szCs w:val="24"/>
                      <w:lang w:eastAsia="en-US"/>
                    </w:rPr>
                  </w:pPr>
                  <w:r w:rsidRPr="00E34BBF">
                    <w:rPr>
                      <w:rFonts w:ascii="Times New Roman" w:eastAsiaTheme="minorHAnsi" w:hAnsi="Times New Roman"/>
                      <w:b/>
                      <w:sz w:val="24"/>
                      <w:szCs w:val="24"/>
                      <w:lang w:eastAsia="en-US"/>
                    </w:rPr>
                    <w:t>2</w:t>
                  </w:r>
                </w:p>
              </w:tc>
              <w:tc>
                <w:tcPr>
                  <w:tcW w:w="789" w:type="dxa"/>
                  <w:shd w:val="clear" w:color="auto" w:fill="BDD6EE" w:themeFill="accent1" w:themeFillTint="66"/>
                </w:tcPr>
                <w:p w:rsidR="00E34BBF" w:rsidRPr="00E34BBF" w:rsidRDefault="00E34BBF" w:rsidP="00E34BBF">
                  <w:pPr>
                    <w:spacing w:after="0" w:line="240" w:lineRule="auto"/>
                    <w:jc w:val="center"/>
                    <w:rPr>
                      <w:rFonts w:ascii="Times New Roman" w:eastAsiaTheme="minorHAnsi" w:hAnsi="Times New Roman"/>
                      <w:b/>
                      <w:sz w:val="24"/>
                      <w:szCs w:val="24"/>
                      <w:lang w:eastAsia="en-US"/>
                    </w:rPr>
                  </w:pPr>
                  <w:r w:rsidRPr="00E34BBF">
                    <w:rPr>
                      <w:rFonts w:ascii="Times New Roman" w:eastAsiaTheme="minorHAnsi" w:hAnsi="Times New Roman"/>
                      <w:b/>
                      <w:sz w:val="24"/>
                      <w:szCs w:val="24"/>
                      <w:lang w:eastAsia="en-US"/>
                    </w:rPr>
                    <w:t>3</w:t>
                  </w:r>
                </w:p>
              </w:tc>
              <w:tc>
                <w:tcPr>
                  <w:tcW w:w="789" w:type="dxa"/>
                  <w:shd w:val="clear" w:color="auto" w:fill="BDD6EE" w:themeFill="accent1" w:themeFillTint="66"/>
                </w:tcPr>
                <w:p w:rsidR="00E34BBF" w:rsidRPr="00E34BBF" w:rsidRDefault="00E34BBF" w:rsidP="00E34BBF">
                  <w:pPr>
                    <w:spacing w:after="0" w:line="240" w:lineRule="auto"/>
                    <w:jc w:val="center"/>
                    <w:rPr>
                      <w:rFonts w:ascii="Times New Roman" w:eastAsiaTheme="minorHAnsi" w:hAnsi="Times New Roman"/>
                      <w:b/>
                      <w:sz w:val="24"/>
                      <w:szCs w:val="24"/>
                      <w:lang w:eastAsia="en-US"/>
                    </w:rPr>
                  </w:pPr>
                  <w:r w:rsidRPr="00E34BBF">
                    <w:rPr>
                      <w:rFonts w:ascii="Times New Roman" w:eastAsiaTheme="minorHAnsi" w:hAnsi="Times New Roman"/>
                      <w:b/>
                      <w:sz w:val="24"/>
                      <w:szCs w:val="24"/>
                      <w:lang w:eastAsia="en-US"/>
                    </w:rPr>
                    <w:t>4</w:t>
                  </w:r>
                </w:p>
              </w:tc>
              <w:tc>
                <w:tcPr>
                  <w:tcW w:w="789" w:type="dxa"/>
                  <w:shd w:val="clear" w:color="auto" w:fill="BDD6EE" w:themeFill="accent1" w:themeFillTint="66"/>
                </w:tcPr>
                <w:p w:rsidR="00E34BBF" w:rsidRPr="00E34BBF" w:rsidRDefault="00E34BBF" w:rsidP="00E34BBF">
                  <w:pPr>
                    <w:spacing w:after="0" w:line="240" w:lineRule="auto"/>
                    <w:jc w:val="center"/>
                    <w:rPr>
                      <w:rFonts w:ascii="Times New Roman" w:eastAsiaTheme="minorHAnsi" w:hAnsi="Times New Roman"/>
                      <w:b/>
                      <w:sz w:val="24"/>
                      <w:szCs w:val="24"/>
                      <w:lang w:eastAsia="en-US"/>
                    </w:rPr>
                  </w:pPr>
                  <w:r w:rsidRPr="00E34BBF">
                    <w:rPr>
                      <w:rFonts w:ascii="Times New Roman" w:eastAsiaTheme="minorHAnsi" w:hAnsi="Times New Roman"/>
                      <w:b/>
                      <w:sz w:val="24"/>
                      <w:szCs w:val="24"/>
                      <w:lang w:eastAsia="en-US"/>
                    </w:rPr>
                    <w:t>5</w:t>
                  </w:r>
                </w:p>
              </w:tc>
              <w:tc>
                <w:tcPr>
                  <w:tcW w:w="747" w:type="dxa"/>
                  <w:shd w:val="clear" w:color="auto" w:fill="BDD6EE" w:themeFill="accent1" w:themeFillTint="66"/>
                </w:tcPr>
                <w:p w:rsidR="00E34BBF" w:rsidRPr="00E34BBF" w:rsidRDefault="00E34BBF" w:rsidP="00E34BBF">
                  <w:pPr>
                    <w:spacing w:after="0" w:line="240" w:lineRule="auto"/>
                    <w:jc w:val="center"/>
                    <w:rPr>
                      <w:rFonts w:ascii="Times New Roman" w:eastAsia="Times New Roman" w:hAnsi="Times New Roman"/>
                      <w:b/>
                      <w:sz w:val="24"/>
                      <w:szCs w:val="24"/>
                      <w:lang w:eastAsia="en-US"/>
                    </w:rPr>
                  </w:pPr>
                  <w:r w:rsidRPr="00E34BBF">
                    <w:rPr>
                      <w:rFonts w:ascii="Times New Roman" w:eastAsia="Times New Roman" w:hAnsi="Times New Roman"/>
                      <w:b/>
                      <w:sz w:val="24"/>
                      <w:szCs w:val="24"/>
                      <w:lang w:eastAsia="en-US"/>
                    </w:rPr>
                    <w:t>6</w:t>
                  </w:r>
                </w:p>
              </w:tc>
              <w:tc>
                <w:tcPr>
                  <w:tcW w:w="747" w:type="dxa"/>
                  <w:shd w:val="clear" w:color="auto" w:fill="BDD6EE" w:themeFill="accent1" w:themeFillTint="66"/>
                </w:tcPr>
                <w:p w:rsidR="00E34BBF" w:rsidRPr="00E34BBF" w:rsidRDefault="00E34BBF" w:rsidP="00E34BBF">
                  <w:pPr>
                    <w:spacing w:after="0" w:line="240" w:lineRule="auto"/>
                    <w:jc w:val="center"/>
                    <w:rPr>
                      <w:rFonts w:ascii="Times New Roman" w:eastAsia="Times New Roman" w:hAnsi="Times New Roman"/>
                      <w:b/>
                      <w:sz w:val="24"/>
                      <w:szCs w:val="24"/>
                      <w:lang w:eastAsia="en-US"/>
                    </w:rPr>
                  </w:pPr>
                  <w:r w:rsidRPr="00E34BBF">
                    <w:rPr>
                      <w:rFonts w:ascii="Times New Roman" w:eastAsia="Times New Roman" w:hAnsi="Times New Roman"/>
                      <w:b/>
                      <w:sz w:val="24"/>
                      <w:szCs w:val="24"/>
                      <w:lang w:eastAsia="en-US"/>
                    </w:rPr>
                    <w:t>7</w:t>
                  </w:r>
                </w:p>
              </w:tc>
              <w:tc>
                <w:tcPr>
                  <w:tcW w:w="747" w:type="dxa"/>
                  <w:shd w:val="clear" w:color="auto" w:fill="BDD6EE" w:themeFill="accent1" w:themeFillTint="66"/>
                </w:tcPr>
                <w:p w:rsidR="00E34BBF" w:rsidRPr="00E34BBF" w:rsidRDefault="00E34BBF" w:rsidP="00E34BBF">
                  <w:pPr>
                    <w:spacing w:after="0" w:line="240" w:lineRule="auto"/>
                    <w:jc w:val="center"/>
                    <w:rPr>
                      <w:rFonts w:ascii="Times New Roman" w:eastAsia="Times New Roman" w:hAnsi="Times New Roman"/>
                      <w:b/>
                      <w:sz w:val="24"/>
                      <w:szCs w:val="24"/>
                      <w:lang w:eastAsia="en-US"/>
                    </w:rPr>
                  </w:pPr>
                  <w:r w:rsidRPr="00E34BBF">
                    <w:rPr>
                      <w:rFonts w:ascii="Times New Roman" w:eastAsia="Times New Roman" w:hAnsi="Times New Roman"/>
                      <w:b/>
                      <w:sz w:val="24"/>
                      <w:szCs w:val="24"/>
                      <w:lang w:eastAsia="en-US"/>
                    </w:rPr>
                    <w:t>8</w:t>
                  </w:r>
                </w:p>
              </w:tc>
              <w:tc>
                <w:tcPr>
                  <w:tcW w:w="727" w:type="dxa"/>
                  <w:shd w:val="clear" w:color="auto" w:fill="BDD6EE" w:themeFill="accent1" w:themeFillTint="66"/>
                </w:tcPr>
                <w:p w:rsidR="00E34BBF" w:rsidRPr="00E34BBF" w:rsidRDefault="00E34BBF" w:rsidP="00E34BBF">
                  <w:pPr>
                    <w:spacing w:after="0" w:line="240" w:lineRule="auto"/>
                    <w:jc w:val="center"/>
                    <w:rPr>
                      <w:rFonts w:ascii="Times New Roman" w:eastAsia="Times New Roman" w:hAnsi="Times New Roman"/>
                      <w:b/>
                      <w:sz w:val="24"/>
                      <w:szCs w:val="24"/>
                      <w:lang w:eastAsia="en-US"/>
                    </w:rPr>
                  </w:pPr>
                  <w:r w:rsidRPr="00E34BBF">
                    <w:rPr>
                      <w:rFonts w:ascii="Times New Roman" w:eastAsia="Times New Roman" w:hAnsi="Times New Roman"/>
                      <w:b/>
                      <w:sz w:val="24"/>
                      <w:szCs w:val="24"/>
                      <w:lang w:eastAsia="en-US"/>
                    </w:rPr>
                    <w:t>9</w:t>
                  </w:r>
                </w:p>
              </w:tc>
            </w:tr>
            <w:tr w:rsidR="00E34BBF" w:rsidRPr="00E34BBF" w:rsidTr="00DE67DB">
              <w:tc>
                <w:tcPr>
                  <w:tcW w:w="789" w:type="dxa"/>
                  <w:shd w:val="clear" w:color="auto" w:fill="FFFFFF" w:themeFill="background1"/>
                </w:tcPr>
                <w:p w:rsidR="00E34BBF" w:rsidRPr="00E34BBF" w:rsidRDefault="00E34BBF" w:rsidP="00E34BBF">
                  <w:pPr>
                    <w:spacing w:after="0" w:line="240" w:lineRule="auto"/>
                    <w:jc w:val="center"/>
                    <w:rPr>
                      <w:rFonts w:ascii="Times New Roman" w:eastAsia="Times New Roman" w:hAnsi="Times New Roman"/>
                      <w:b/>
                      <w:sz w:val="24"/>
                      <w:szCs w:val="24"/>
                      <w:lang w:eastAsia="en-US"/>
                    </w:rPr>
                  </w:pPr>
                </w:p>
              </w:tc>
              <w:tc>
                <w:tcPr>
                  <w:tcW w:w="787" w:type="dxa"/>
                  <w:shd w:val="clear" w:color="auto" w:fill="FFFFFF" w:themeFill="background1"/>
                </w:tcPr>
                <w:p w:rsidR="00E34BBF" w:rsidRPr="00E34BBF" w:rsidRDefault="00E34BBF" w:rsidP="00E34BBF">
                  <w:pPr>
                    <w:spacing w:after="0" w:line="240" w:lineRule="auto"/>
                    <w:jc w:val="center"/>
                    <w:rPr>
                      <w:rFonts w:ascii="Times New Roman" w:eastAsia="Times New Roman" w:hAnsi="Times New Roman"/>
                      <w:b/>
                      <w:sz w:val="24"/>
                      <w:szCs w:val="24"/>
                      <w:lang w:eastAsia="en-US"/>
                    </w:rPr>
                  </w:pPr>
                </w:p>
              </w:tc>
              <w:tc>
                <w:tcPr>
                  <w:tcW w:w="789" w:type="dxa"/>
                  <w:shd w:val="clear" w:color="auto" w:fill="FFFFFF" w:themeFill="background1"/>
                </w:tcPr>
                <w:p w:rsidR="00E34BBF" w:rsidRPr="00E34BBF" w:rsidRDefault="00E34BBF" w:rsidP="00E34BBF">
                  <w:pPr>
                    <w:spacing w:after="0" w:line="240" w:lineRule="auto"/>
                    <w:jc w:val="center"/>
                    <w:rPr>
                      <w:rFonts w:ascii="Times New Roman" w:eastAsia="Times New Roman" w:hAnsi="Times New Roman"/>
                      <w:b/>
                      <w:sz w:val="24"/>
                      <w:szCs w:val="24"/>
                      <w:lang w:eastAsia="en-US"/>
                    </w:rPr>
                  </w:pPr>
                </w:p>
              </w:tc>
              <w:tc>
                <w:tcPr>
                  <w:tcW w:w="789" w:type="dxa"/>
                  <w:shd w:val="clear" w:color="auto" w:fill="FFFFFF" w:themeFill="background1"/>
                </w:tcPr>
                <w:p w:rsidR="00E34BBF" w:rsidRPr="00E34BBF" w:rsidRDefault="00E34BBF" w:rsidP="00E34BBF">
                  <w:pPr>
                    <w:spacing w:after="0" w:line="240" w:lineRule="auto"/>
                    <w:jc w:val="center"/>
                    <w:rPr>
                      <w:rFonts w:ascii="Times New Roman" w:eastAsia="Times New Roman" w:hAnsi="Times New Roman"/>
                      <w:b/>
                      <w:sz w:val="24"/>
                      <w:szCs w:val="24"/>
                      <w:lang w:eastAsia="en-US"/>
                    </w:rPr>
                  </w:pPr>
                </w:p>
              </w:tc>
              <w:tc>
                <w:tcPr>
                  <w:tcW w:w="789" w:type="dxa"/>
                  <w:shd w:val="clear" w:color="auto" w:fill="FFFFFF" w:themeFill="background1"/>
                </w:tcPr>
                <w:p w:rsidR="00E34BBF" w:rsidRPr="00E34BBF" w:rsidRDefault="00E34BBF" w:rsidP="00E34BBF">
                  <w:pPr>
                    <w:spacing w:after="0" w:line="240" w:lineRule="auto"/>
                    <w:jc w:val="center"/>
                    <w:rPr>
                      <w:rFonts w:ascii="Times New Roman" w:eastAsia="Times New Roman" w:hAnsi="Times New Roman"/>
                      <w:b/>
                      <w:sz w:val="24"/>
                      <w:szCs w:val="24"/>
                      <w:lang w:eastAsia="en-US"/>
                    </w:rPr>
                  </w:pPr>
                </w:p>
              </w:tc>
              <w:tc>
                <w:tcPr>
                  <w:tcW w:w="747" w:type="dxa"/>
                  <w:shd w:val="clear" w:color="auto" w:fill="FFFFFF" w:themeFill="background1"/>
                </w:tcPr>
                <w:p w:rsidR="00E34BBF" w:rsidRPr="00E34BBF" w:rsidRDefault="00E34BBF" w:rsidP="00E34BBF">
                  <w:pPr>
                    <w:spacing w:after="0" w:line="240" w:lineRule="auto"/>
                    <w:jc w:val="center"/>
                    <w:rPr>
                      <w:rFonts w:ascii="Times New Roman" w:eastAsia="Times New Roman" w:hAnsi="Times New Roman"/>
                      <w:b/>
                      <w:sz w:val="24"/>
                      <w:szCs w:val="24"/>
                      <w:lang w:eastAsia="en-US"/>
                    </w:rPr>
                  </w:pPr>
                </w:p>
              </w:tc>
              <w:tc>
                <w:tcPr>
                  <w:tcW w:w="747" w:type="dxa"/>
                  <w:shd w:val="clear" w:color="auto" w:fill="FFFFFF" w:themeFill="background1"/>
                </w:tcPr>
                <w:p w:rsidR="00E34BBF" w:rsidRPr="00E34BBF" w:rsidRDefault="00E34BBF" w:rsidP="00E34BBF">
                  <w:pPr>
                    <w:spacing w:after="0" w:line="240" w:lineRule="auto"/>
                    <w:jc w:val="center"/>
                    <w:rPr>
                      <w:rFonts w:ascii="Times New Roman" w:eastAsia="Times New Roman" w:hAnsi="Times New Roman"/>
                      <w:b/>
                      <w:sz w:val="24"/>
                      <w:szCs w:val="24"/>
                      <w:lang w:eastAsia="en-US"/>
                    </w:rPr>
                  </w:pPr>
                </w:p>
              </w:tc>
              <w:tc>
                <w:tcPr>
                  <w:tcW w:w="747" w:type="dxa"/>
                  <w:shd w:val="clear" w:color="auto" w:fill="FFFFFF" w:themeFill="background1"/>
                </w:tcPr>
                <w:p w:rsidR="00E34BBF" w:rsidRPr="00E34BBF" w:rsidRDefault="00E34BBF" w:rsidP="00E34BBF">
                  <w:pPr>
                    <w:spacing w:after="0" w:line="240" w:lineRule="auto"/>
                    <w:jc w:val="center"/>
                    <w:rPr>
                      <w:rFonts w:ascii="Times New Roman" w:eastAsia="Times New Roman" w:hAnsi="Times New Roman"/>
                      <w:b/>
                      <w:sz w:val="24"/>
                      <w:szCs w:val="24"/>
                      <w:lang w:eastAsia="en-US"/>
                    </w:rPr>
                  </w:pPr>
                </w:p>
              </w:tc>
              <w:tc>
                <w:tcPr>
                  <w:tcW w:w="727" w:type="dxa"/>
                  <w:shd w:val="clear" w:color="auto" w:fill="FFFFFF" w:themeFill="background1"/>
                </w:tcPr>
                <w:p w:rsidR="00E34BBF" w:rsidRPr="00E34BBF" w:rsidRDefault="00E34BBF" w:rsidP="00E34BBF">
                  <w:pPr>
                    <w:spacing w:after="0" w:line="240" w:lineRule="auto"/>
                    <w:jc w:val="center"/>
                    <w:rPr>
                      <w:rFonts w:ascii="Times New Roman" w:eastAsia="Times New Roman" w:hAnsi="Times New Roman"/>
                      <w:b/>
                      <w:sz w:val="24"/>
                      <w:szCs w:val="24"/>
                      <w:lang w:eastAsia="en-US"/>
                    </w:rPr>
                  </w:pPr>
                </w:p>
              </w:tc>
            </w:tr>
          </w:tbl>
          <w:p w:rsidR="00E34BBF" w:rsidRPr="00E34BBF" w:rsidRDefault="00E34BBF" w:rsidP="00E34BBF">
            <w:pPr>
              <w:spacing w:after="0" w:line="240" w:lineRule="auto"/>
              <w:rPr>
                <w:rFonts w:ascii="Times New Roman" w:eastAsia="Times New Roman" w:hAnsi="Times New Roman"/>
                <w:b/>
                <w:sz w:val="24"/>
                <w:szCs w:val="24"/>
                <w:lang w:eastAsia="en-US"/>
              </w:rPr>
            </w:pPr>
          </w:p>
        </w:tc>
        <w:tc>
          <w:tcPr>
            <w:tcW w:w="680"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lastRenderedPageBreak/>
              <w:t xml:space="preserve">Ответ: </w:t>
            </w:r>
          </w:p>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1-а</w:t>
            </w:r>
          </w:p>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2-б</w:t>
            </w:r>
          </w:p>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3-в</w:t>
            </w:r>
          </w:p>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4-г</w:t>
            </w:r>
          </w:p>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5-д</w:t>
            </w:r>
          </w:p>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6-е</w:t>
            </w:r>
          </w:p>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7-ж</w:t>
            </w:r>
          </w:p>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8-з</w:t>
            </w:r>
          </w:p>
          <w:p w:rsidR="00E34BBF" w:rsidRPr="00E34BBF" w:rsidRDefault="00E34BBF" w:rsidP="00BD648C">
            <w:pPr>
              <w:spacing w:after="0" w:line="240" w:lineRule="auto"/>
              <w:rPr>
                <w:rFonts w:ascii="Times New Roman" w:eastAsia="Times New Roman" w:hAnsi="Times New Roman"/>
                <w:b/>
                <w:sz w:val="28"/>
                <w:szCs w:val="28"/>
                <w:lang w:eastAsia="en-US"/>
              </w:rPr>
            </w:pPr>
            <w:r w:rsidRPr="00E34BBF">
              <w:rPr>
                <w:rFonts w:ascii="Times New Roman" w:eastAsia="Times New Roman" w:hAnsi="Times New Roman"/>
                <w:sz w:val="24"/>
                <w:szCs w:val="24"/>
                <w:lang w:eastAsia="en-US"/>
              </w:rPr>
              <w:lastRenderedPageBreak/>
              <w:t>9-и</w:t>
            </w:r>
          </w:p>
        </w:tc>
      </w:tr>
      <w:tr w:rsidR="00E34BBF" w:rsidRPr="00E34BBF" w:rsidTr="00E34BBF">
        <w:trPr>
          <w:trHeight w:val="1226"/>
        </w:trPr>
        <w:tc>
          <w:tcPr>
            <w:tcW w:w="154"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lastRenderedPageBreak/>
              <w:t>3</w:t>
            </w:r>
          </w:p>
        </w:tc>
        <w:tc>
          <w:tcPr>
            <w:tcW w:w="4166" w:type="pct"/>
          </w:tcPr>
          <w:p w:rsidR="00E34BBF" w:rsidRPr="00E34BBF" w:rsidRDefault="00E34BBF" w:rsidP="00E34BBF">
            <w:pPr>
              <w:shd w:val="clear" w:color="auto" w:fill="FFFFFF"/>
              <w:spacing w:after="0" w:line="240" w:lineRule="auto"/>
              <w:ind w:firstLine="709"/>
              <w:rPr>
                <w:rFonts w:ascii="Times New Roman" w:eastAsia="Times New Roman" w:hAnsi="Times New Roman"/>
                <w:bCs/>
                <w:color w:val="333333"/>
                <w:sz w:val="24"/>
                <w:szCs w:val="24"/>
                <w:shd w:val="clear" w:color="auto" w:fill="FFFFFF"/>
                <w:lang w:eastAsia="en-US"/>
              </w:rPr>
            </w:pPr>
            <w:r w:rsidRPr="00E34BBF">
              <w:rPr>
                <w:rFonts w:ascii="Times New Roman" w:eastAsia="Times New Roman" w:hAnsi="Times New Roman"/>
                <w:color w:val="333333"/>
                <w:sz w:val="24"/>
                <w:szCs w:val="24"/>
              </w:rPr>
              <w:t>В каком документе Российской Федерации, закреплены принципы толерантности, где говорится о том, что все равны перед законом и судом. Государство гарантирует равенство прав и свобод человека и гражданина независимо от пола, расы, национальности, языка, происхождения. Запрещаются любые формы ограничения прав граждан по признакам социальной, расовой, национальной, языковой или религиозной принадлежности. </w:t>
            </w:r>
          </w:p>
        </w:tc>
        <w:tc>
          <w:tcPr>
            <w:tcW w:w="680" w:type="pct"/>
          </w:tcPr>
          <w:p w:rsidR="00E34BBF" w:rsidRPr="00E34BBF" w:rsidRDefault="00E34BBF" w:rsidP="00E34BBF">
            <w:pPr>
              <w:spacing w:after="0" w:line="240" w:lineRule="auto"/>
              <w:rPr>
                <w:rFonts w:ascii="Times New Roman" w:eastAsia="Times New Roman" w:hAnsi="Times New Roman"/>
                <w:sz w:val="24"/>
                <w:szCs w:val="24"/>
                <w:lang w:eastAsia="en-US"/>
              </w:rPr>
            </w:pPr>
            <w:r w:rsidRPr="00E34BBF">
              <w:rPr>
                <w:rFonts w:ascii="Times New Roman" w:eastAsia="Times New Roman" w:hAnsi="Times New Roman"/>
                <w:sz w:val="24"/>
                <w:szCs w:val="24"/>
                <w:lang w:eastAsia="en-US"/>
              </w:rPr>
              <w:t>Ответ: Конституция РФ</w:t>
            </w:r>
          </w:p>
        </w:tc>
      </w:tr>
    </w:tbl>
    <w:p w:rsidR="00072E87" w:rsidRDefault="00072E87" w:rsidP="00876C45">
      <w:r>
        <w:br w:type="page"/>
      </w:r>
    </w:p>
    <w:tbl>
      <w:tblPr>
        <w:tblStyle w:val="a5"/>
        <w:tblW w:w="5000" w:type="pct"/>
        <w:tblInd w:w="0" w:type="dxa"/>
        <w:tblLook w:val="04A0" w:firstRow="1" w:lastRow="0" w:firstColumn="1" w:lastColumn="0" w:noHBand="0" w:noVBand="1"/>
      </w:tblPr>
      <w:tblGrid>
        <w:gridCol w:w="1147"/>
        <w:gridCol w:w="13639"/>
      </w:tblGrid>
      <w:tr w:rsidR="00914384" w:rsidRPr="006D4229" w:rsidTr="004806BA">
        <w:trPr>
          <w:trHeight w:val="303"/>
        </w:trPr>
        <w:tc>
          <w:tcPr>
            <w:tcW w:w="3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914384" w:rsidRPr="00914384" w:rsidRDefault="00914384" w:rsidP="00914384">
            <w:pPr>
              <w:spacing w:after="0" w:line="360" w:lineRule="auto"/>
              <w:rPr>
                <w:rFonts w:ascii="Times New Roman" w:eastAsia="Times New Roman" w:hAnsi="Times New Roman"/>
                <w:b/>
                <w:sz w:val="28"/>
                <w:szCs w:val="28"/>
              </w:rPr>
            </w:pPr>
            <w:r w:rsidRPr="00914384">
              <w:rPr>
                <w:rFonts w:ascii="Times New Roman" w:eastAsia="Times New Roman" w:hAnsi="Times New Roman"/>
                <w:b/>
                <w:sz w:val="28"/>
                <w:szCs w:val="28"/>
              </w:rPr>
              <w:lastRenderedPageBreak/>
              <w:t>УК-6</w:t>
            </w:r>
          </w:p>
        </w:tc>
        <w:tc>
          <w:tcPr>
            <w:tcW w:w="4612"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914384" w:rsidRPr="007003FC" w:rsidRDefault="00914384" w:rsidP="007003FC">
            <w:pPr>
              <w:spacing w:after="0" w:line="240" w:lineRule="auto"/>
              <w:rPr>
                <w:rFonts w:ascii="Times New Roman" w:eastAsia="Times New Roman" w:hAnsi="Times New Roman"/>
                <w:sz w:val="28"/>
                <w:szCs w:val="28"/>
              </w:rPr>
            </w:pPr>
            <w:r w:rsidRPr="007003FC">
              <w:rPr>
                <w:rFonts w:ascii="Times New Roman" w:eastAsia="Times New Roman" w:hAnsi="Times New Roman"/>
                <w:sz w:val="28"/>
                <w:szCs w:val="28"/>
              </w:rPr>
              <w:t>Способен управлять своим временем, выстраивать и реализовывать траекторию саморазвития на основе принципов образования в течение всей жизни</w:t>
            </w:r>
          </w:p>
        </w:tc>
      </w:tr>
    </w:tbl>
    <w:p w:rsidR="00996F23" w:rsidRDefault="00996F23" w:rsidP="00996F23">
      <w:pPr>
        <w:spacing w:after="0" w:line="240" w:lineRule="auto"/>
        <w:jc w:val="center"/>
        <w:rPr>
          <w:rFonts w:ascii="Times New Roman" w:eastAsiaTheme="minorHAnsi" w:hAnsi="Times New Roman"/>
          <w:b/>
          <w:sz w:val="28"/>
          <w:szCs w:val="28"/>
          <w:lang w:eastAsia="en-US"/>
        </w:rPr>
      </w:pPr>
    </w:p>
    <w:p w:rsidR="00474FB9" w:rsidRDefault="008D21F5" w:rsidP="00996F23">
      <w:pPr>
        <w:spacing w:after="0" w:line="240" w:lineRule="auto"/>
        <w:jc w:val="center"/>
        <w:rPr>
          <w:rFonts w:ascii="Times New Roman" w:eastAsiaTheme="minorHAnsi" w:hAnsi="Times New Roman"/>
          <w:b/>
          <w:sz w:val="28"/>
          <w:szCs w:val="28"/>
          <w:lang w:eastAsia="en-US"/>
        </w:rPr>
      </w:pPr>
      <w:r>
        <w:rPr>
          <w:rFonts w:ascii="Times New Roman" w:eastAsiaTheme="minorHAnsi" w:hAnsi="Times New Roman"/>
          <w:b/>
          <w:sz w:val="28"/>
          <w:szCs w:val="28"/>
          <w:lang w:eastAsia="en-US"/>
        </w:rPr>
        <w:t>Б1.О.10</w:t>
      </w:r>
      <w:r w:rsidR="00474FB9" w:rsidRPr="00474FB9">
        <w:rPr>
          <w:rFonts w:ascii="Times New Roman" w:eastAsiaTheme="minorHAnsi" w:hAnsi="Times New Roman"/>
          <w:b/>
          <w:sz w:val="28"/>
          <w:szCs w:val="28"/>
          <w:lang w:eastAsia="en-US"/>
        </w:rPr>
        <w:t xml:space="preserve"> Теория управления</w:t>
      </w:r>
    </w:p>
    <w:tbl>
      <w:tblPr>
        <w:tblStyle w:val="48"/>
        <w:tblW w:w="5000" w:type="pct"/>
        <w:tblInd w:w="0" w:type="dxa"/>
        <w:tblLook w:val="04A0" w:firstRow="1" w:lastRow="0" w:firstColumn="1" w:lastColumn="0" w:noHBand="0" w:noVBand="1"/>
      </w:tblPr>
      <w:tblGrid>
        <w:gridCol w:w="648"/>
        <w:gridCol w:w="12015"/>
        <w:gridCol w:w="2123"/>
      </w:tblGrid>
      <w:tr w:rsidR="007003FC" w:rsidRPr="007E34B2" w:rsidTr="0043415A">
        <w:tc>
          <w:tcPr>
            <w:tcW w:w="219" w:type="pct"/>
            <w:shd w:val="clear" w:color="auto" w:fill="DEEAF6" w:themeFill="accent1" w:themeFillTint="33"/>
          </w:tcPr>
          <w:p w:rsidR="007003FC" w:rsidRPr="007E34B2" w:rsidRDefault="007003FC" w:rsidP="00A05372">
            <w:pPr>
              <w:spacing w:after="0" w:line="240" w:lineRule="auto"/>
              <w:jc w:val="center"/>
              <w:rPr>
                <w:rFonts w:ascii="Times New Roman" w:eastAsia="Times New Roman" w:hAnsi="Times New Roman"/>
                <w:b/>
                <w:sz w:val="24"/>
                <w:szCs w:val="24"/>
                <w:lang w:eastAsia="en-US"/>
              </w:rPr>
            </w:pPr>
            <w:r w:rsidRPr="007E34B2">
              <w:rPr>
                <w:rFonts w:ascii="Times New Roman" w:eastAsia="Times New Roman" w:hAnsi="Times New Roman"/>
                <w:b/>
                <w:sz w:val="24"/>
                <w:szCs w:val="24"/>
                <w:lang w:eastAsia="en-US"/>
              </w:rPr>
              <w:t>№</w:t>
            </w:r>
          </w:p>
        </w:tc>
        <w:tc>
          <w:tcPr>
            <w:tcW w:w="4063" w:type="pct"/>
            <w:shd w:val="clear" w:color="auto" w:fill="DEEAF6" w:themeFill="accent1" w:themeFillTint="33"/>
          </w:tcPr>
          <w:p w:rsidR="007003FC" w:rsidRPr="007E34B2" w:rsidRDefault="007003FC" w:rsidP="00A05372">
            <w:pPr>
              <w:spacing w:after="0" w:line="240" w:lineRule="auto"/>
              <w:jc w:val="center"/>
              <w:rPr>
                <w:rFonts w:ascii="Times New Roman" w:eastAsia="Times New Roman" w:hAnsi="Times New Roman"/>
                <w:b/>
                <w:sz w:val="24"/>
                <w:szCs w:val="24"/>
                <w:lang w:eastAsia="en-US"/>
              </w:rPr>
            </w:pPr>
            <w:r w:rsidRPr="007E34B2">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43415A" w:rsidRPr="007E34B2" w:rsidRDefault="0043415A" w:rsidP="0043415A">
            <w:pPr>
              <w:spacing w:after="0" w:line="240" w:lineRule="auto"/>
              <w:jc w:val="center"/>
              <w:rPr>
                <w:rFonts w:ascii="Times New Roman" w:eastAsiaTheme="minorHAnsi" w:hAnsi="Times New Roman" w:cstheme="minorBidi"/>
                <w:b/>
                <w:sz w:val="24"/>
                <w:szCs w:val="24"/>
                <w:lang w:eastAsia="en-US"/>
              </w:rPr>
            </w:pPr>
            <w:r w:rsidRPr="007E34B2">
              <w:rPr>
                <w:rFonts w:ascii="Times New Roman" w:eastAsiaTheme="minorHAnsi" w:hAnsi="Times New Roman" w:cstheme="minorBidi"/>
                <w:b/>
                <w:sz w:val="24"/>
                <w:szCs w:val="24"/>
                <w:lang w:eastAsia="en-US"/>
              </w:rPr>
              <w:t>Верный (эталонный)</w:t>
            </w:r>
          </w:p>
          <w:p w:rsidR="007003FC" w:rsidRPr="007E34B2" w:rsidRDefault="0043415A" w:rsidP="0043415A">
            <w:pPr>
              <w:spacing w:after="0" w:line="240" w:lineRule="auto"/>
              <w:jc w:val="center"/>
              <w:rPr>
                <w:rFonts w:ascii="Times New Roman" w:eastAsia="Times New Roman" w:hAnsi="Times New Roman"/>
                <w:b/>
                <w:sz w:val="24"/>
                <w:szCs w:val="24"/>
                <w:lang w:eastAsia="en-US"/>
              </w:rPr>
            </w:pPr>
            <w:r w:rsidRPr="007E34B2">
              <w:rPr>
                <w:rFonts w:ascii="Times New Roman" w:eastAsiaTheme="minorHAnsi" w:hAnsi="Times New Roman" w:cstheme="minorBidi"/>
                <w:b/>
                <w:sz w:val="24"/>
                <w:szCs w:val="24"/>
                <w:lang w:eastAsia="en-US"/>
              </w:rPr>
              <w:t>ответ</w:t>
            </w:r>
          </w:p>
        </w:tc>
      </w:tr>
      <w:tr w:rsidR="00A2548C" w:rsidRPr="007E34B2" w:rsidTr="0043415A">
        <w:tc>
          <w:tcPr>
            <w:tcW w:w="219" w:type="pct"/>
          </w:tcPr>
          <w:p w:rsidR="00A2548C" w:rsidRPr="007E34B2" w:rsidRDefault="00A2548C" w:rsidP="00A2548C">
            <w:pPr>
              <w:spacing w:after="0" w:line="24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1</w:t>
            </w:r>
          </w:p>
        </w:tc>
        <w:tc>
          <w:tcPr>
            <w:tcW w:w="4063" w:type="pct"/>
          </w:tcPr>
          <w:p w:rsidR="00A2548C" w:rsidRPr="007E34B2" w:rsidRDefault="00A2548C" w:rsidP="00A2548C">
            <w:pPr>
              <w:shd w:val="clear" w:color="auto" w:fill="FFFFFF"/>
              <w:autoSpaceDE w:val="0"/>
              <w:autoSpaceDN w:val="0"/>
              <w:adjustRightInd w:val="0"/>
              <w:spacing w:after="0" w:line="240" w:lineRule="auto"/>
              <w:jc w:val="both"/>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Определите правильную последовательность потребностей по пирамиде А. Маслоу от основания до верхушки:</w:t>
            </w:r>
          </w:p>
          <w:p w:rsidR="00A2548C" w:rsidRPr="007E34B2" w:rsidRDefault="00A2548C" w:rsidP="00A2548C">
            <w:pPr>
              <w:spacing w:after="0" w:line="240" w:lineRule="auto"/>
              <w:ind w:firstLine="709"/>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1) Потребность в привязанности, любви, принадлежности к какой-либо социальной группе (социальная)</w:t>
            </w:r>
          </w:p>
          <w:p w:rsidR="00A2548C" w:rsidRPr="007E34B2" w:rsidRDefault="00A2548C" w:rsidP="00A2548C">
            <w:pPr>
              <w:spacing w:after="0" w:line="240" w:lineRule="auto"/>
              <w:ind w:firstLine="709"/>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2) Физиологические потребности (утоление голода, жажды)</w:t>
            </w:r>
          </w:p>
          <w:p w:rsidR="00A2548C" w:rsidRPr="007E34B2" w:rsidRDefault="00A2548C" w:rsidP="00A2548C">
            <w:pPr>
              <w:spacing w:after="0" w:line="240" w:lineRule="auto"/>
              <w:ind w:firstLine="709"/>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3) Потребность в уважении, одобрении (признания)</w:t>
            </w:r>
          </w:p>
          <w:p w:rsidR="00A2548C" w:rsidRPr="007E34B2" w:rsidRDefault="00A2548C" w:rsidP="00A2548C">
            <w:pPr>
              <w:spacing w:after="0" w:line="240" w:lineRule="auto"/>
              <w:ind w:firstLine="709"/>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4) Потребность в безопасности (защите)</w:t>
            </w:r>
          </w:p>
          <w:p w:rsidR="00A2548C" w:rsidRPr="007E34B2" w:rsidRDefault="00A2548C" w:rsidP="00A2548C">
            <w:pPr>
              <w:spacing w:after="0" w:line="240" w:lineRule="auto"/>
              <w:ind w:firstLine="709"/>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5) Стремление к раскрытию внутреннего потенциала (самовыражение)</w:t>
            </w:r>
          </w:p>
          <w:p w:rsidR="00A2548C" w:rsidRPr="007E34B2" w:rsidRDefault="00A2548C" w:rsidP="00A2548C">
            <w:pPr>
              <w:spacing w:after="0" w:line="240" w:lineRule="auto"/>
              <w:ind w:firstLine="709"/>
              <w:rPr>
                <w:rFonts w:ascii="Times New Roman" w:eastAsia="Times New Roman" w:hAnsi="Times New Roman"/>
                <w:sz w:val="24"/>
                <w:szCs w:val="24"/>
                <w:lang w:eastAsia="en-US"/>
              </w:rPr>
            </w:pPr>
            <w:r w:rsidRPr="007E34B2">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A2548C" w:rsidRPr="007E34B2" w:rsidRDefault="00A2548C" w:rsidP="00A2548C">
            <w:pPr>
              <w:spacing w:after="0" w:line="36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 xml:space="preserve">Ответ: </w:t>
            </w:r>
          </w:p>
          <w:p w:rsidR="00A2548C" w:rsidRPr="007E34B2" w:rsidRDefault="00A2548C" w:rsidP="00A2548C">
            <w:pPr>
              <w:spacing w:after="0" w:line="36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2,4,1,3,5</w:t>
            </w:r>
          </w:p>
          <w:p w:rsidR="00A2548C" w:rsidRPr="007E34B2" w:rsidRDefault="00A2548C" w:rsidP="00A2548C">
            <w:pPr>
              <w:spacing w:after="0" w:line="240" w:lineRule="auto"/>
              <w:rPr>
                <w:rFonts w:ascii="Times New Roman" w:eastAsia="Times New Roman" w:hAnsi="Times New Roman"/>
                <w:bCs/>
                <w:sz w:val="24"/>
                <w:szCs w:val="24"/>
              </w:rPr>
            </w:pPr>
          </w:p>
          <w:p w:rsidR="00A2548C" w:rsidRPr="007E34B2" w:rsidRDefault="00A2548C" w:rsidP="00A2548C">
            <w:pPr>
              <w:spacing w:before="100" w:beforeAutospacing="1" w:after="100" w:afterAutospacing="1" w:line="240" w:lineRule="auto"/>
              <w:rPr>
                <w:rFonts w:ascii="Times New Roman" w:eastAsia="Times New Roman" w:hAnsi="Times New Roman"/>
                <w:sz w:val="24"/>
                <w:szCs w:val="24"/>
                <w:lang w:eastAsia="en-US"/>
              </w:rPr>
            </w:pPr>
          </w:p>
        </w:tc>
      </w:tr>
      <w:tr w:rsidR="00A2548C" w:rsidRPr="00A05372" w:rsidTr="0043415A">
        <w:tc>
          <w:tcPr>
            <w:tcW w:w="219" w:type="pct"/>
          </w:tcPr>
          <w:p w:rsidR="00A2548C" w:rsidRPr="007E34B2" w:rsidRDefault="00A2548C" w:rsidP="00A2548C">
            <w:pPr>
              <w:spacing w:after="0" w:line="24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2</w:t>
            </w:r>
          </w:p>
        </w:tc>
        <w:tc>
          <w:tcPr>
            <w:tcW w:w="4063" w:type="pct"/>
          </w:tcPr>
          <w:p w:rsidR="00A2548C" w:rsidRPr="007E34B2" w:rsidRDefault="00A2548C" w:rsidP="00A2548C">
            <w:pPr>
              <w:widowControl w:val="0"/>
              <w:shd w:val="clear" w:color="auto" w:fill="FFFFFF"/>
              <w:spacing w:after="0" w:line="240" w:lineRule="auto"/>
              <w:ind w:firstLine="709"/>
              <w:jc w:val="both"/>
              <w:rPr>
                <w:rFonts w:ascii="Times New Roman" w:eastAsia="Times New Roman" w:hAnsi="Times New Roman"/>
                <w:sz w:val="24"/>
                <w:szCs w:val="24"/>
              </w:rPr>
            </w:pPr>
            <w:r w:rsidRPr="007E34B2">
              <w:rPr>
                <w:rFonts w:ascii="Times New Roman" w:eastAsia="Times New Roman" w:hAnsi="Times New Roman"/>
                <w:sz w:val="24"/>
                <w:szCs w:val="24"/>
              </w:rPr>
              <w:t>Определите правильную последовательность проведения экспертизы при формировании качественных целей организации</w:t>
            </w:r>
          </w:p>
          <w:p w:rsidR="00A2548C" w:rsidRPr="007E34B2" w:rsidRDefault="00A2548C" w:rsidP="00A2548C">
            <w:pPr>
              <w:spacing w:after="0" w:line="240" w:lineRule="auto"/>
              <w:ind w:firstLine="709"/>
              <w:rPr>
                <w:rFonts w:ascii="Times New Roman" w:eastAsia="Times New Roman" w:hAnsi="Times New Roman"/>
                <w:sz w:val="24"/>
                <w:szCs w:val="24"/>
              </w:rPr>
            </w:pPr>
            <w:r w:rsidRPr="007E34B2">
              <w:rPr>
                <w:rFonts w:ascii="Times New Roman" w:eastAsia="Times New Roman" w:hAnsi="Times New Roman"/>
                <w:sz w:val="24"/>
                <w:szCs w:val="24"/>
              </w:rPr>
              <w:t>1) Построение дерева целей</w:t>
            </w:r>
          </w:p>
          <w:p w:rsidR="00A2548C" w:rsidRPr="007E34B2" w:rsidRDefault="00A2548C" w:rsidP="00A2548C">
            <w:pPr>
              <w:spacing w:after="0" w:line="240" w:lineRule="auto"/>
              <w:ind w:firstLine="709"/>
              <w:rPr>
                <w:rFonts w:ascii="Times New Roman" w:eastAsia="Times New Roman" w:hAnsi="Times New Roman"/>
                <w:sz w:val="24"/>
                <w:szCs w:val="24"/>
              </w:rPr>
            </w:pPr>
            <w:r w:rsidRPr="007E34B2">
              <w:rPr>
                <w:rFonts w:ascii="Times New Roman" w:eastAsia="Times New Roman" w:hAnsi="Times New Roman"/>
                <w:sz w:val="24"/>
                <w:szCs w:val="24"/>
              </w:rPr>
              <w:t>2) Формирование качественных целей</w:t>
            </w:r>
          </w:p>
          <w:p w:rsidR="00A2548C" w:rsidRPr="007E34B2" w:rsidRDefault="00A2548C" w:rsidP="00A2548C">
            <w:pPr>
              <w:spacing w:after="0" w:line="240" w:lineRule="auto"/>
              <w:ind w:firstLine="709"/>
              <w:rPr>
                <w:rFonts w:ascii="Times New Roman" w:eastAsia="Times New Roman" w:hAnsi="Times New Roman"/>
                <w:sz w:val="24"/>
                <w:szCs w:val="24"/>
              </w:rPr>
            </w:pPr>
            <w:r w:rsidRPr="007E34B2">
              <w:rPr>
                <w:rFonts w:ascii="Times New Roman" w:eastAsia="Times New Roman" w:hAnsi="Times New Roman"/>
                <w:sz w:val="24"/>
                <w:szCs w:val="24"/>
              </w:rPr>
              <w:t>3) Определение количественных целей</w:t>
            </w:r>
          </w:p>
          <w:p w:rsidR="00A2548C" w:rsidRPr="007E34B2" w:rsidRDefault="00A2548C" w:rsidP="00A2548C">
            <w:pPr>
              <w:spacing w:after="0" w:line="240" w:lineRule="auto"/>
              <w:ind w:firstLine="709"/>
              <w:rPr>
                <w:rFonts w:ascii="Times New Roman" w:eastAsia="Times New Roman" w:hAnsi="Times New Roman"/>
                <w:sz w:val="24"/>
                <w:szCs w:val="24"/>
              </w:rPr>
            </w:pPr>
            <w:r w:rsidRPr="007E34B2">
              <w:rPr>
                <w:rFonts w:ascii="Times New Roman" w:eastAsia="Times New Roman" w:hAnsi="Times New Roman"/>
                <w:sz w:val="24"/>
                <w:szCs w:val="24"/>
              </w:rPr>
              <w:t>4) Оценка (ранжирование) качественных целей</w:t>
            </w:r>
          </w:p>
          <w:p w:rsidR="00A2548C" w:rsidRPr="007E34B2" w:rsidRDefault="00A2548C" w:rsidP="00A2548C">
            <w:pPr>
              <w:spacing w:after="0" w:line="240" w:lineRule="auto"/>
              <w:ind w:firstLine="709"/>
              <w:rPr>
                <w:rFonts w:ascii="Times New Roman" w:eastAsia="Times New Roman" w:hAnsi="Times New Roman"/>
                <w:sz w:val="24"/>
                <w:szCs w:val="24"/>
                <w:lang w:eastAsia="en-US"/>
              </w:rPr>
            </w:pPr>
            <w:r w:rsidRPr="007E34B2">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A2548C" w:rsidRPr="007E34B2" w:rsidRDefault="00A2548C" w:rsidP="00A2548C">
            <w:pPr>
              <w:spacing w:after="0" w:line="24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 xml:space="preserve">Ответ: </w:t>
            </w:r>
          </w:p>
          <w:p w:rsidR="00A2548C" w:rsidRPr="007E34B2" w:rsidRDefault="00A2548C" w:rsidP="00A2548C">
            <w:pPr>
              <w:spacing w:after="0" w:line="36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2,4,1,3</w:t>
            </w:r>
          </w:p>
          <w:p w:rsidR="00A2548C" w:rsidRPr="007E34B2" w:rsidRDefault="00A2548C" w:rsidP="00A2548C">
            <w:pPr>
              <w:spacing w:after="0" w:line="240" w:lineRule="auto"/>
              <w:rPr>
                <w:rFonts w:ascii="Times New Roman" w:eastAsia="Times New Roman" w:hAnsi="Times New Roman"/>
                <w:sz w:val="24"/>
                <w:szCs w:val="24"/>
                <w:lang w:eastAsia="en-US"/>
              </w:rPr>
            </w:pPr>
          </w:p>
        </w:tc>
      </w:tr>
    </w:tbl>
    <w:p w:rsidR="00E26A15" w:rsidRDefault="00E26A15" w:rsidP="00E26A15">
      <w:pPr>
        <w:spacing w:after="0" w:line="240" w:lineRule="auto"/>
      </w:pPr>
    </w:p>
    <w:p w:rsidR="00E26A15" w:rsidRPr="00E26A15" w:rsidRDefault="00E26A15" w:rsidP="00E26A15">
      <w:pPr>
        <w:spacing w:after="0" w:line="240" w:lineRule="auto"/>
        <w:jc w:val="center"/>
        <w:rPr>
          <w:rFonts w:ascii="Times New Roman" w:eastAsiaTheme="minorHAnsi" w:hAnsi="Times New Roman"/>
          <w:b/>
          <w:sz w:val="28"/>
          <w:szCs w:val="28"/>
          <w:lang w:eastAsia="en-US" w:bidi="ru-RU"/>
        </w:rPr>
      </w:pPr>
      <w:r w:rsidRPr="00E26A15">
        <w:rPr>
          <w:rFonts w:ascii="Times New Roman" w:eastAsiaTheme="minorHAnsi" w:hAnsi="Times New Roman"/>
          <w:b/>
          <w:sz w:val="28"/>
          <w:szCs w:val="28"/>
          <w:lang w:eastAsia="en-US" w:bidi="ru-RU"/>
        </w:rPr>
        <w:t>Б1.О.32 Тайм-менеджмент</w:t>
      </w:r>
    </w:p>
    <w:tbl>
      <w:tblPr>
        <w:tblStyle w:val="68"/>
        <w:tblW w:w="5000" w:type="pct"/>
        <w:tblInd w:w="0" w:type="dxa"/>
        <w:tblLook w:val="04A0" w:firstRow="1" w:lastRow="0" w:firstColumn="1" w:lastColumn="0" w:noHBand="0" w:noVBand="1"/>
      </w:tblPr>
      <w:tblGrid>
        <w:gridCol w:w="680"/>
        <w:gridCol w:w="11983"/>
        <w:gridCol w:w="2123"/>
      </w:tblGrid>
      <w:tr w:rsidR="00E24959" w:rsidRPr="00E24959" w:rsidTr="00E24959">
        <w:tc>
          <w:tcPr>
            <w:tcW w:w="230" w:type="pct"/>
            <w:shd w:val="clear" w:color="auto" w:fill="DEEAF6" w:themeFill="accent1" w:themeFillTint="33"/>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w:t>
            </w:r>
          </w:p>
        </w:tc>
        <w:tc>
          <w:tcPr>
            <w:tcW w:w="4052" w:type="pct"/>
            <w:shd w:val="clear" w:color="auto" w:fill="DEEAF6" w:themeFill="accent1" w:themeFillTint="33"/>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Тестовое задание</w:t>
            </w:r>
          </w:p>
        </w:tc>
        <w:tc>
          <w:tcPr>
            <w:tcW w:w="718" w:type="pct"/>
            <w:shd w:val="clear" w:color="auto" w:fill="DEEAF6" w:themeFill="accent1" w:themeFillTint="33"/>
          </w:tcPr>
          <w:p w:rsidR="00E24959" w:rsidRPr="0043415A" w:rsidRDefault="00E24959" w:rsidP="00E24959">
            <w:pPr>
              <w:spacing w:after="0" w:line="240" w:lineRule="auto"/>
              <w:jc w:val="center"/>
              <w:rPr>
                <w:rFonts w:ascii="Times New Roman" w:eastAsiaTheme="minorHAnsi" w:hAnsi="Times New Roman" w:cstheme="minorBidi"/>
                <w:b/>
                <w:sz w:val="24"/>
                <w:szCs w:val="24"/>
                <w:lang w:eastAsia="en-US"/>
              </w:rPr>
            </w:pPr>
            <w:r w:rsidRPr="0043415A">
              <w:rPr>
                <w:rFonts w:ascii="Times New Roman" w:eastAsiaTheme="minorHAnsi" w:hAnsi="Times New Roman" w:cstheme="minorBidi"/>
                <w:b/>
                <w:sz w:val="24"/>
                <w:szCs w:val="24"/>
                <w:lang w:eastAsia="en-US"/>
              </w:rPr>
              <w:t>Верный (эталонный)</w:t>
            </w:r>
          </w:p>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43415A">
              <w:rPr>
                <w:rFonts w:ascii="Times New Roman" w:eastAsiaTheme="minorHAnsi" w:hAnsi="Times New Roman" w:cstheme="minorBidi"/>
                <w:b/>
                <w:sz w:val="24"/>
                <w:szCs w:val="24"/>
                <w:lang w:eastAsia="en-US"/>
              </w:rPr>
              <w:t>ответ</w:t>
            </w:r>
          </w:p>
        </w:tc>
      </w:tr>
      <w:tr w:rsidR="00E24959" w:rsidRPr="00E24959" w:rsidTr="00E24959">
        <w:tc>
          <w:tcPr>
            <w:tcW w:w="23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1</w:t>
            </w:r>
          </w:p>
        </w:tc>
        <w:tc>
          <w:tcPr>
            <w:tcW w:w="4052" w:type="pct"/>
          </w:tcPr>
          <w:p w:rsidR="00E24959" w:rsidRPr="00E26A15" w:rsidRDefault="00E24959" w:rsidP="00E24959">
            <w:pPr>
              <w:spacing w:after="0" w:line="240" w:lineRule="auto"/>
              <w:ind w:firstLine="709"/>
              <w:jc w:val="both"/>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Установите соответствие задач (по степени важности и срочности) и квадратов в Матрице Эйзенхауэра</w:t>
            </w:r>
          </w:p>
          <w:p w:rsidR="00E24959" w:rsidRPr="00E26A15" w:rsidRDefault="00E24959" w:rsidP="00E24959">
            <w:pPr>
              <w:spacing w:after="0" w:line="240" w:lineRule="auto"/>
              <w:ind w:firstLine="709"/>
              <w:jc w:val="both"/>
              <w:rPr>
                <w:rFonts w:ascii="Times New Roman" w:eastAsiaTheme="minorHAnsi" w:hAnsi="Times New Roman"/>
                <w:b/>
                <w:sz w:val="24"/>
                <w:szCs w:val="24"/>
                <w:lang w:eastAsia="en-US"/>
              </w:rPr>
            </w:pPr>
            <w:r w:rsidRPr="00E26A15">
              <w:rPr>
                <w:rFonts w:ascii="Times New Roman" w:eastAsiaTheme="minorHAnsi" w:hAnsi="Times New Roman"/>
                <w:b/>
                <w:bCs/>
                <w:sz w:val="24"/>
                <w:szCs w:val="24"/>
                <w:lang w:eastAsia="en-US"/>
              </w:rPr>
              <w:t>К каждой позиции первого столбца подберите соответствующую позицию из второго столбца.</w:t>
            </w:r>
          </w:p>
          <w:tbl>
            <w:tblPr>
              <w:tblStyle w:val="68"/>
              <w:tblW w:w="2172" w:type="pct"/>
              <w:jc w:val="center"/>
              <w:tblInd w:w="0" w:type="dxa"/>
              <w:tblLook w:val="04A0" w:firstRow="1" w:lastRow="0" w:firstColumn="1" w:lastColumn="0" w:noHBand="0" w:noVBand="1"/>
            </w:tblPr>
            <w:tblGrid>
              <w:gridCol w:w="555"/>
              <w:gridCol w:w="2681"/>
              <w:gridCol w:w="576"/>
              <w:gridCol w:w="1295"/>
            </w:tblGrid>
            <w:tr w:rsidR="00E24959" w:rsidRPr="00E26A15" w:rsidTr="00E24959">
              <w:trPr>
                <w:jc w:val="center"/>
              </w:trPr>
              <w:tc>
                <w:tcPr>
                  <w:tcW w:w="543"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1</w:t>
                  </w:r>
                </w:p>
              </w:tc>
              <w:tc>
                <w:tcPr>
                  <w:tcW w:w="2625"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Важно и не срочно</w:t>
                  </w:r>
                </w:p>
              </w:tc>
              <w:tc>
                <w:tcPr>
                  <w:tcW w:w="56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а</w:t>
                  </w:r>
                </w:p>
              </w:tc>
              <w:tc>
                <w:tcPr>
                  <w:tcW w:w="1268"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квадрат А</w:t>
                  </w:r>
                </w:p>
              </w:tc>
            </w:tr>
            <w:tr w:rsidR="00E24959" w:rsidRPr="00E26A15" w:rsidTr="00E24959">
              <w:trPr>
                <w:jc w:val="center"/>
              </w:trPr>
              <w:tc>
                <w:tcPr>
                  <w:tcW w:w="543"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2</w:t>
                  </w:r>
                </w:p>
              </w:tc>
              <w:tc>
                <w:tcPr>
                  <w:tcW w:w="2625"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Неважно и срочно</w:t>
                  </w:r>
                </w:p>
              </w:tc>
              <w:tc>
                <w:tcPr>
                  <w:tcW w:w="56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б</w:t>
                  </w:r>
                </w:p>
              </w:tc>
              <w:tc>
                <w:tcPr>
                  <w:tcW w:w="1268" w:type="pct"/>
                </w:tcPr>
                <w:p w:rsidR="00E24959" w:rsidRPr="00E26A15" w:rsidRDefault="00E24959" w:rsidP="00E24959">
                  <w:pPr>
                    <w:spacing w:after="0" w:line="240" w:lineRule="auto"/>
                    <w:rPr>
                      <w:rFonts w:ascii="Times New Roman" w:eastAsiaTheme="minorHAnsi" w:hAnsi="Times New Roman"/>
                      <w:bCs/>
                      <w:sz w:val="24"/>
                      <w:szCs w:val="24"/>
                    </w:rPr>
                  </w:pPr>
                  <w:r w:rsidRPr="00E26A15">
                    <w:rPr>
                      <w:rFonts w:ascii="Times New Roman" w:eastAsiaTheme="minorHAnsi" w:hAnsi="Times New Roman"/>
                      <w:bCs/>
                      <w:sz w:val="24"/>
                      <w:szCs w:val="24"/>
                    </w:rPr>
                    <w:t xml:space="preserve">квадрат </w:t>
                  </w:r>
                  <w:r w:rsidRPr="00E26A15">
                    <w:rPr>
                      <w:rFonts w:ascii="Times New Roman" w:eastAsiaTheme="minorHAnsi" w:hAnsi="Times New Roman"/>
                      <w:bCs/>
                      <w:sz w:val="24"/>
                      <w:szCs w:val="24"/>
                      <w:lang w:val="en-US"/>
                    </w:rPr>
                    <w:t>B</w:t>
                  </w:r>
                </w:p>
              </w:tc>
            </w:tr>
            <w:tr w:rsidR="00E24959" w:rsidRPr="00E26A15" w:rsidTr="00E24959">
              <w:trPr>
                <w:jc w:val="center"/>
              </w:trPr>
              <w:tc>
                <w:tcPr>
                  <w:tcW w:w="543"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3</w:t>
                  </w:r>
                </w:p>
              </w:tc>
              <w:tc>
                <w:tcPr>
                  <w:tcW w:w="2625"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bCs/>
                      <w:sz w:val="24"/>
                      <w:szCs w:val="24"/>
                      <w:lang w:eastAsia="en-US"/>
                    </w:rPr>
                    <w:t>Важно и срочно</w:t>
                  </w:r>
                </w:p>
              </w:tc>
              <w:tc>
                <w:tcPr>
                  <w:tcW w:w="56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в</w:t>
                  </w:r>
                </w:p>
              </w:tc>
              <w:tc>
                <w:tcPr>
                  <w:tcW w:w="1268"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 xml:space="preserve">квадрат </w:t>
                  </w:r>
                  <w:r w:rsidRPr="00E26A15">
                    <w:rPr>
                      <w:rFonts w:ascii="Times New Roman" w:eastAsiaTheme="minorHAnsi" w:hAnsi="Times New Roman"/>
                      <w:sz w:val="24"/>
                      <w:szCs w:val="24"/>
                      <w:lang w:val="en-US" w:eastAsia="en-US"/>
                    </w:rPr>
                    <w:t>C</w:t>
                  </w:r>
                </w:p>
              </w:tc>
            </w:tr>
            <w:tr w:rsidR="00E24959" w:rsidRPr="00E26A15" w:rsidTr="00E24959">
              <w:trPr>
                <w:jc w:val="center"/>
              </w:trPr>
              <w:tc>
                <w:tcPr>
                  <w:tcW w:w="543"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4</w:t>
                  </w:r>
                </w:p>
              </w:tc>
              <w:tc>
                <w:tcPr>
                  <w:tcW w:w="2625"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Неважно и не срочно</w:t>
                  </w:r>
                </w:p>
              </w:tc>
              <w:tc>
                <w:tcPr>
                  <w:tcW w:w="56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г</w:t>
                  </w:r>
                </w:p>
              </w:tc>
              <w:tc>
                <w:tcPr>
                  <w:tcW w:w="1268"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 xml:space="preserve">квадрат </w:t>
                  </w:r>
                  <w:r w:rsidRPr="00E26A15">
                    <w:rPr>
                      <w:rFonts w:ascii="Times New Roman" w:eastAsiaTheme="minorHAnsi" w:hAnsi="Times New Roman"/>
                      <w:sz w:val="24"/>
                      <w:szCs w:val="24"/>
                      <w:lang w:val="en-US" w:eastAsia="en-US"/>
                    </w:rPr>
                    <w:t>D</w:t>
                  </w:r>
                </w:p>
              </w:tc>
            </w:tr>
          </w:tbl>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lastRenderedPageBreak/>
              <w:t>Запишите выбранные буквы под соответствующими цифрами.</w:t>
            </w:r>
          </w:p>
          <w:tbl>
            <w:tblPr>
              <w:tblStyle w:val="68"/>
              <w:tblW w:w="0" w:type="auto"/>
              <w:tblInd w:w="0" w:type="dxa"/>
              <w:tblLook w:val="04A0" w:firstRow="1" w:lastRow="0" w:firstColumn="1" w:lastColumn="0" w:noHBand="0" w:noVBand="1"/>
            </w:tblPr>
            <w:tblGrid>
              <w:gridCol w:w="1869"/>
              <w:gridCol w:w="1869"/>
              <w:gridCol w:w="1869"/>
              <w:gridCol w:w="1869"/>
            </w:tblGrid>
            <w:tr w:rsidR="00E24959" w:rsidRPr="00E26A15" w:rsidTr="008E339F">
              <w:tc>
                <w:tcPr>
                  <w:tcW w:w="1869" w:type="dxa"/>
                  <w:shd w:val="clear" w:color="auto" w:fill="BDD6EE" w:themeFill="accent1" w:themeFillTint="66"/>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1</w:t>
                  </w:r>
                </w:p>
              </w:tc>
              <w:tc>
                <w:tcPr>
                  <w:tcW w:w="1869" w:type="dxa"/>
                  <w:shd w:val="clear" w:color="auto" w:fill="BDD6EE" w:themeFill="accent1" w:themeFillTint="66"/>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2</w:t>
                  </w:r>
                </w:p>
              </w:tc>
              <w:tc>
                <w:tcPr>
                  <w:tcW w:w="1869" w:type="dxa"/>
                  <w:shd w:val="clear" w:color="auto" w:fill="BDD6EE" w:themeFill="accent1" w:themeFillTint="66"/>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3</w:t>
                  </w:r>
                </w:p>
              </w:tc>
              <w:tc>
                <w:tcPr>
                  <w:tcW w:w="1869" w:type="dxa"/>
                  <w:shd w:val="clear" w:color="auto" w:fill="BDD6EE" w:themeFill="accent1" w:themeFillTint="66"/>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4</w:t>
                  </w:r>
                </w:p>
              </w:tc>
            </w:tr>
            <w:tr w:rsidR="00E24959" w:rsidRPr="00E26A15" w:rsidTr="008E339F">
              <w:tc>
                <w:tcPr>
                  <w:tcW w:w="1869" w:type="dxa"/>
                </w:tcPr>
                <w:p w:rsidR="00E24959" w:rsidRPr="00E26A15" w:rsidRDefault="00E24959" w:rsidP="00E24959">
                  <w:pPr>
                    <w:spacing w:after="0" w:line="240" w:lineRule="auto"/>
                    <w:rPr>
                      <w:rFonts w:ascii="Times New Roman" w:eastAsiaTheme="minorHAnsi" w:hAnsi="Times New Roman"/>
                      <w:sz w:val="24"/>
                      <w:szCs w:val="24"/>
                      <w:lang w:eastAsia="en-US"/>
                    </w:rPr>
                  </w:pPr>
                </w:p>
              </w:tc>
              <w:tc>
                <w:tcPr>
                  <w:tcW w:w="1869" w:type="dxa"/>
                </w:tcPr>
                <w:p w:rsidR="00E24959" w:rsidRPr="00E26A15" w:rsidRDefault="00E24959" w:rsidP="00E24959">
                  <w:pPr>
                    <w:spacing w:after="0" w:line="240" w:lineRule="auto"/>
                    <w:rPr>
                      <w:rFonts w:ascii="Times New Roman" w:eastAsiaTheme="minorHAnsi" w:hAnsi="Times New Roman"/>
                      <w:sz w:val="24"/>
                      <w:szCs w:val="24"/>
                      <w:lang w:eastAsia="en-US"/>
                    </w:rPr>
                  </w:pPr>
                </w:p>
              </w:tc>
              <w:tc>
                <w:tcPr>
                  <w:tcW w:w="1869" w:type="dxa"/>
                </w:tcPr>
                <w:p w:rsidR="00E24959" w:rsidRPr="00E26A15" w:rsidRDefault="00E24959" w:rsidP="00E24959">
                  <w:pPr>
                    <w:spacing w:after="0" w:line="240" w:lineRule="auto"/>
                    <w:rPr>
                      <w:rFonts w:ascii="Times New Roman" w:eastAsiaTheme="minorHAnsi" w:hAnsi="Times New Roman"/>
                      <w:sz w:val="24"/>
                      <w:szCs w:val="24"/>
                      <w:lang w:eastAsia="en-US"/>
                    </w:rPr>
                  </w:pPr>
                </w:p>
              </w:tc>
              <w:tc>
                <w:tcPr>
                  <w:tcW w:w="1869" w:type="dxa"/>
                </w:tcPr>
                <w:p w:rsidR="00E24959" w:rsidRPr="00E26A15" w:rsidRDefault="00E24959" w:rsidP="00E24959">
                  <w:pPr>
                    <w:spacing w:after="0" w:line="240" w:lineRule="auto"/>
                    <w:rPr>
                      <w:rFonts w:ascii="Times New Roman" w:eastAsiaTheme="minorHAnsi" w:hAnsi="Times New Roman"/>
                      <w:sz w:val="24"/>
                      <w:szCs w:val="24"/>
                      <w:lang w:eastAsia="en-US"/>
                    </w:rPr>
                  </w:pPr>
                </w:p>
              </w:tc>
            </w:tr>
          </w:tbl>
          <w:p w:rsidR="00E24959" w:rsidRPr="00E26A15" w:rsidRDefault="00E24959" w:rsidP="00E24959">
            <w:pPr>
              <w:spacing w:after="0" w:line="240" w:lineRule="auto"/>
              <w:rPr>
                <w:rFonts w:ascii="Times New Roman" w:eastAsiaTheme="minorHAnsi" w:hAnsi="Times New Roman"/>
                <w:sz w:val="24"/>
                <w:szCs w:val="24"/>
                <w:lang w:eastAsia="en-US"/>
              </w:rPr>
            </w:pPr>
          </w:p>
        </w:tc>
        <w:tc>
          <w:tcPr>
            <w:tcW w:w="718"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lastRenderedPageBreak/>
              <w:t xml:space="preserve">Ответ: </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1-б</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2-в</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3-</w:t>
            </w:r>
            <w:r w:rsidRPr="00E26A15">
              <w:rPr>
                <w:rFonts w:ascii="Times New Roman" w:eastAsiaTheme="minorHAnsi" w:hAnsi="Times New Roman"/>
                <w:sz w:val="24"/>
                <w:szCs w:val="24"/>
                <w:lang w:val="en-US" w:eastAsia="en-US"/>
              </w:rPr>
              <w:t>а</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4-г</w:t>
            </w:r>
          </w:p>
          <w:p w:rsidR="00E24959" w:rsidRPr="00E26A15" w:rsidRDefault="00E24959" w:rsidP="00E24959">
            <w:pPr>
              <w:spacing w:after="0" w:line="240" w:lineRule="auto"/>
              <w:rPr>
                <w:rFonts w:ascii="Times New Roman" w:eastAsiaTheme="minorHAnsi" w:hAnsi="Times New Roman"/>
                <w:sz w:val="24"/>
                <w:szCs w:val="24"/>
                <w:lang w:eastAsia="en-US"/>
              </w:rPr>
            </w:pPr>
          </w:p>
        </w:tc>
      </w:tr>
      <w:tr w:rsidR="00E24959" w:rsidRPr="00E24959" w:rsidTr="00E24959">
        <w:tc>
          <w:tcPr>
            <w:tcW w:w="23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2</w:t>
            </w:r>
          </w:p>
        </w:tc>
        <w:tc>
          <w:tcPr>
            <w:tcW w:w="4052" w:type="pct"/>
          </w:tcPr>
          <w:p w:rsidR="00E24959" w:rsidRPr="00E26A15" w:rsidRDefault="00E24959" w:rsidP="00844CB4">
            <w:pPr>
              <w:spacing w:after="0" w:line="240" w:lineRule="auto"/>
              <w:ind w:firstLine="709"/>
              <w:jc w:val="both"/>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Установите соответствие понятий и их содержания.</w:t>
            </w:r>
          </w:p>
          <w:p w:rsidR="00E24959" w:rsidRPr="00E26A15" w:rsidRDefault="00E24959" w:rsidP="00844CB4">
            <w:pPr>
              <w:spacing w:after="0" w:line="240" w:lineRule="auto"/>
              <w:ind w:firstLine="709"/>
              <w:jc w:val="both"/>
              <w:rPr>
                <w:rFonts w:ascii="Times New Roman" w:eastAsiaTheme="minorHAnsi" w:hAnsi="Times New Roman"/>
                <w:b/>
                <w:sz w:val="24"/>
                <w:szCs w:val="24"/>
                <w:lang w:eastAsia="en-US"/>
              </w:rPr>
            </w:pPr>
            <w:r w:rsidRPr="00E26A15">
              <w:rPr>
                <w:rFonts w:ascii="Times New Roman" w:eastAsiaTheme="minorHAnsi" w:hAnsi="Times New Roman"/>
                <w:b/>
                <w:bCs/>
                <w:sz w:val="24"/>
                <w:szCs w:val="24"/>
                <w:lang w:eastAsia="en-US"/>
              </w:rPr>
              <w:t>К каждой позиции первого столбца подберите соответствующую позицию из второго столбца.</w:t>
            </w:r>
          </w:p>
          <w:tbl>
            <w:tblPr>
              <w:tblStyle w:val="68"/>
              <w:tblW w:w="5000" w:type="pct"/>
              <w:tblInd w:w="0" w:type="dxa"/>
              <w:tblLook w:val="04A0" w:firstRow="1" w:lastRow="0" w:firstColumn="1" w:lastColumn="0" w:noHBand="0" w:noVBand="1"/>
            </w:tblPr>
            <w:tblGrid>
              <w:gridCol w:w="574"/>
              <w:gridCol w:w="9039"/>
              <w:gridCol w:w="423"/>
              <w:gridCol w:w="1721"/>
            </w:tblGrid>
            <w:tr w:rsidR="00E24959" w:rsidRPr="00E26A15" w:rsidTr="008E339F">
              <w:tc>
                <w:tcPr>
                  <w:tcW w:w="24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1</w:t>
                  </w:r>
                </w:p>
              </w:tc>
              <w:tc>
                <w:tcPr>
                  <w:tcW w:w="384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bCs/>
                      <w:sz w:val="24"/>
                      <w:szCs w:val="24"/>
                      <w:lang w:eastAsia="en-US"/>
                    </w:rPr>
                    <w:t>Метод изучения затрат времени с помощью фиксации и замеров продолжительности выполняемых действий</w:t>
                  </w:r>
                </w:p>
              </w:tc>
              <w:tc>
                <w:tcPr>
                  <w:tcW w:w="18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а</w:t>
                  </w:r>
                </w:p>
              </w:tc>
              <w:tc>
                <w:tcPr>
                  <w:tcW w:w="732"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bCs/>
                      <w:sz w:val="24"/>
                      <w:szCs w:val="24"/>
                      <w:lang w:eastAsia="en-US"/>
                    </w:rPr>
                    <w:t>Поглотители времени</w:t>
                  </w:r>
                  <w:r w:rsidRPr="00E26A15">
                    <w:rPr>
                      <w:rFonts w:ascii="Times New Roman" w:eastAsiaTheme="minorHAnsi" w:hAnsi="Times New Roman"/>
                      <w:sz w:val="24"/>
                      <w:szCs w:val="24"/>
                      <w:lang w:eastAsia="en-US"/>
                    </w:rPr>
                    <w:t> </w:t>
                  </w:r>
                </w:p>
              </w:tc>
            </w:tr>
            <w:tr w:rsidR="00E24959" w:rsidRPr="00E26A15" w:rsidTr="008E339F">
              <w:tc>
                <w:tcPr>
                  <w:tcW w:w="24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2</w:t>
                  </w:r>
                </w:p>
              </w:tc>
              <w:tc>
                <w:tcPr>
                  <w:tcW w:w="384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Метод изучения рабочего времени путём непрерывного наблюдения и измерения всех его затрат на протяжении рабочего дня или отдельной его части</w:t>
                  </w:r>
                </w:p>
              </w:tc>
              <w:tc>
                <w:tcPr>
                  <w:tcW w:w="18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б</w:t>
                  </w:r>
                </w:p>
              </w:tc>
              <w:tc>
                <w:tcPr>
                  <w:tcW w:w="732" w:type="pct"/>
                </w:tcPr>
                <w:p w:rsidR="00E24959" w:rsidRPr="00E26A15" w:rsidRDefault="00E24959" w:rsidP="00E24959">
                  <w:pPr>
                    <w:spacing w:after="0" w:line="240" w:lineRule="auto"/>
                    <w:rPr>
                      <w:rFonts w:ascii="Times New Roman" w:eastAsiaTheme="minorHAnsi" w:hAnsi="Times New Roman"/>
                      <w:bCs/>
                      <w:sz w:val="24"/>
                      <w:szCs w:val="24"/>
                    </w:rPr>
                  </w:pPr>
                  <w:r w:rsidRPr="00E26A15">
                    <w:rPr>
                      <w:rFonts w:ascii="Times New Roman" w:eastAsiaTheme="minorHAnsi" w:hAnsi="Times New Roman"/>
                      <w:bCs/>
                      <w:sz w:val="24"/>
                      <w:szCs w:val="24"/>
                    </w:rPr>
                    <w:t>Хронометраж</w:t>
                  </w:r>
                </w:p>
              </w:tc>
            </w:tr>
            <w:tr w:rsidR="00E24959" w:rsidRPr="00E26A15" w:rsidTr="008E339F">
              <w:tc>
                <w:tcPr>
                  <w:tcW w:w="24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3</w:t>
                  </w:r>
                </w:p>
              </w:tc>
              <w:tc>
                <w:tcPr>
                  <w:tcW w:w="384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Это </w:t>
                  </w:r>
                  <w:r w:rsidRPr="00E26A15">
                    <w:rPr>
                      <w:rFonts w:ascii="Times New Roman" w:eastAsiaTheme="minorHAnsi" w:hAnsi="Times New Roman"/>
                      <w:bCs/>
                      <w:sz w:val="24"/>
                      <w:szCs w:val="24"/>
                      <w:lang w:eastAsia="en-US"/>
                    </w:rPr>
                    <w:t>сложный психофизиологический процесс, который влияет на способность человека достигать поставленных целей и удовлетворять свои потребности</w:t>
                  </w:r>
                </w:p>
              </w:tc>
              <w:tc>
                <w:tcPr>
                  <w:tcW w:w="18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в</w:t>
                  </w:r>
                </w:p>
              </w:tc>
              <w:tc>
                <w:tcPr>
                  <w:tcW w:w="732"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bCs/>
                      <w:sz w:val="24"/>
                      <w:szCs w:val="24"/>
                      <w:lang w:eastAsia="en-US"/>
                    </w:rPr>
                    <w:t>Фотография рабочего дня</w:t>
                  </w:r>
                </w:p>
              </w:tc>
            </w:tr>
            <w:tr w:rsidR="00E24959" w:rsidRPr="00E26A15" w:rsidTr="008E339F">
              <w:tc>
                <w:tcPr>
                  <w:tcW w:w="24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4</w:t>
                  </w:r>
                </w:p>
              </w:tc>
              <w:tc>
                <w:tcPr>
                  <w:tcW w:w="384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bCs/>
                      <w:sz w:val="24"/>
                      <w:szCs w:val="24"/>
                      <w:lang w:eastAsia="en-US"/>
                    </w:rPr>
                    <w:t>Любые события, объекты, люди или занятия, которые отнимают время и энергию, не принося при этом значимой пользы</w:t>
                  </w:r>
                </w:p>
              </w:tc>
              <w:tc>
                <w:tcPr>
                  <w:tcW w:w="18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г</w:t>
                  </w:r>
                </w:p>
              </w:tc>
              <w:tc>
                <w:tcPr>
                  <w:tcW w:w="732"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Мотивация</w:t>
                  </w:r>
                </w:p>
              </w:tc>
            </w:tr>
          </w:tbl>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Запишите выбранные буквы под соответствующими цифрами.</w:t>
            </w:r>
          </w:p>
          <w:tbl>
            <w:tblPr>
              <w:tblStyle w:val="68"/>
              <w:tblW w:w="0" w:type="auto"/>
              <w:tblInd w:w="0" w:type="dxa"/>
              <w:tblLook w:val="04A0" w:firstRow="1" w:lastRow="0" w:firstColumn="1" w:lastColumn="0" w:noHBand="0" w:noVBand="1"/>
            </w:tblPr>
            <w:tblGrid>
              <w:gridCol w:w="1869"/>
              <w:gridCol w:w="1869"/>
              <w:gridCol w:w="1869"/>
              <w:gridCol w:w="1869"/>
            </w:tblGrid>
            <w:tr w:rsidR="00E24959" w:rsidRPr="00E26A15" w:rsidTr="008E339F">
              <w:tc>
                <w:tcPr>
                  <w:tcW w:w="1869" w:type="dxa"/>
                  <w:shd w:val="clear" w:color="auto" w:fill="BDD6EE" w:themeFill="accent1" w:themeFillTint="66"/>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1</w:t>
                  </w:r>
                </w:p>
              </w:tc>
              <w:tc>
                <w:tcPr>
                  <w:tcW w:w="1869" w:type="dxa"/>
                  <w:shd w:val="clear" w:color="auto" w:fill="BDD6EE" w:themeFill="accent1" w:themeFillTint="66"/>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2</w:t>
                  </w:r>
                </w:p>
              </w:tc>
              <w:tc>
                <w:tcPr>
                  <w:tcW w:w="1869" w:type="dxa"/>
                  <w:shd w:val="clear" w:color="auto" w:fill="BDD6EE" w:themeFill="accent1" w:themeFillTint="66"/>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3</w:t>
                  </w:r>
                </w:p>
              </w:tc>
              <w:tc>
                <w:tcPr>
                  <w:tcW w:w="1869" w:type="dxa"/>
                  <w:shd w:val="clear" w:color="auto" w:fill="BDD6EE" w:themeFill="accent1" w:themeFillTint="66"/>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4</w:t>
                  </w:r>
                </w:p>
              </w:tc>
            </w:tr>
            <w:tr w:rsidR="00E24959" w:rsidRPr="00E26A15" w:rsidTr="008E339F">
              <w:tc>
                <w:tcPr>
                  <w:tcW w:w="1869" w:type="dxa"/>
                </w:tcPr>
                <w:p w:rsidR="00E24959" w:rsidRPr="00E26A15" w:rsidRDefault="00E24959" w:rsidP="00E24959">
                  <w:pPr>
                    <w:spacing w:after="0" w:line="240" w:lineRule="auto"/>
                    <w:rPr>
                      <w:rFonts w:ascii="Times New Roman" w:eastAsiaTheme="minorHAnsi" w:hAnsi="Times New Roman"/>
                      <w:sz w:val="24"/>
                      <w:szCs w:val="24"/>
                      <w:lang w:eastAsia="en-US"/>
                    </w:rPr>
                  </w:pPr>
                </w:p>
              </w:tc>
              <w:tc>
                <w:tcPr>
                  <w:tcW w:w="1869" w:type="dxa"/>
                </w:tcPr>
                <w:p w:rsidR="00E24959" w:rsidRPr="00E26A15" w:rsidRDefault="00E24959" w:rsidP="00E24959">
                  <w:pPr>
                    <w:spacing w:after="0" w:line="240" w:lineRule="auto"/>
                    <w:rPr>
                      <w:rFonts w:ascii="Times New Roman" w:eastAsiaTheme="minorHAnsi" w:hAnsi="Times New Roman"/>
                      <w:sz w:val="24"/>
                      <w:szCs w:val="24"/>
                      <w:lang w:eastAsia="en-US"/>
                    </w:rPr>
                  </w:pPr>
                </w:p>
              </w:tc>
              <w:tc>
                <w:tcPr>
                  <w:tcW w:w="1869" w:type="dxa"/>
                </w:tcPr>
                <w:p w:rsidR="00E24959" w:rsidRPr="00E26A15" w:rsidRDefault="00E24959" w:rsidP="00E24959">
                  <w:pPr>
                    <w:spacing w:after="0" w:line="240" w:lineRule="auto"/>
                    <w:rPr>
                      <w:rFonts w:ascii="Times New Roman" w:eastAsiaTheme="minorHAnsi" w:hAnsi="Times New Roman"/>
                      <w:sz w:val="24"/>
                      <w:szCs w:val="24"/>
                      <w:lang w:eastAsia="en-US"/>
                    </w:rPr>
                  </w:pPr>
                </w:p>
              </w:tc>
              <w:tc>
                <w:tcPr>
                  <w:tcW w:w="1869" w:type="dxa"/>
                </w:tcPr>
                <w:p w:rsidR="00E24959" w:rsidRPr="00E26A15" w:rsidRDefault="00E24959" w:rsidP="00E24959">
                  <w:pPr>
                    <w:spacing w:after="0" w:line="240" w:lineRule="auto"/>
                    <w:rPr>
                      <w:rFonts w:ascii="Times New Roman" w:eastAsiaTheme="minorHAnsi" w:hAnsi="Times New Roman"/>
                      <w:sz w:val="24"/>
                      <w:szCs w:val="24"/>
                      <w:lang w:eastAsia="en-US"/>
                    </w:rPr>
                  </w:pPr>
                </w:p>
              </w:tc>
            </w:tr>
          </w:tbl>
          <w:p w:rsidR="00E24959" w:rsidRPr="00E26A15" w:rsidRDefault="00E24959" w:rsidP="00E24959">
            <w:pPr>
              <w:spacing w:after="0" w:line="240" w:lineRule="auto"/>
              <w:rPr>
                <w:rFonts w:ascii="Times New Roman" w:eastAsiaTheme="minorHAnsi" w:hAnsi="Times New Roman"/>
                <w:sz w:val="24"/>
                <w:szCs w:val="24"/>
                <w:lang w:eastAsia="en-US"/>
              </w:rPr>
            </w:pPr>
          </w:p>
        </w:tc>
        <w:tc>
          <w:tcPr>
            <w:tcW w:w="718"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 xml:space="preserve">Ответ: </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1-б</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2-в</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3-г</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4-а</w:t>
            </w:r>
          </w:p>
          <w:p w:rsidR="00E24959" w:rsidRPr="00E26A15" w:rsidRDefault="00E24959" w:rsidP="00E24959">
            <w:pPr>
              <w:spacing w:after="0" w:line="240" w:lineRule="auto"/>
              <w:rPr>
                <w:rFonts w:ascii="Times New Roman" w:eastAsiaTheme="minorHAnsi" w:hAnsi="Times New Roman"/>
                <w:sz w:val="24"/>
                <w:szCs w:val="24"/>
                <w:lang w:eastAsia="en-US"/>
              </w:rPr>
            </w:pPr>
          </w:p>
        </w:tc>
      </w:tr>
      <w:tr w:rsidR="00E24959" w:rsidRPr="00E24959" w:rsidTr="00E24959">
        <w:tc>
          <w:tcPr>
            <w:tcW w:w="23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3</w:t>
            </w:r>
          </w:p>
        </w:tc>
        <w:tc>
          <w:tcPr>
            <w:tcW w:w="4052" w:type="pct"/>
          </w:tcPr>
          <w:p w:rsidR="00E24959" w:rsidRPr="00E26A15" w:rsidRDefault="00E24959" w:rsidP="00844CB4">
            <w:pPr>
              <w:spacing w:after="0" w:line="240" w:lineRule="auto"/>
              <w:ind w:firstLine="709"/>
              <w:jc w:val="both"/>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Укажите соответствие видов фотографии рабочего дня и объектов наблюдения.</w:t>
            </w:r>
          </w:p>
          <w:p w:rsidR="00E24959" w:rsidRPr="00E26A15" w:rsidRDefault="00E24959" w:rsidP="00844CB4">
            <w:pPr>
              <w:spacing w:after="0" w:line="240" w:lineRule="auto"/>
              <w:ind w:firstLine="709"/>
              <w:jc w:val="both"/>
              <w:rPr>
                <w:rFonts w:ascii="Times New Roman" w:eastAsiaTheme="minorHAnsi" w:hAnsi="Times New Roman"/>
                <w:b/>
                <w:sz w:val="24"/>
                <w:szCs w:val="24"/>
                <w:lang w:eastAsia="en-US"/>
              </w:rPr>
            </w:pPr>
            <w:r w:rsidRPr="00E26A15">
              <w:rPr>
                <w:rFonts w:ascii="Times New Roman" w:eastAsiaTheme="minorHAnsi" w:hAnsi="Times New Roman"/>
                <w:b/>
                <w:bCs/>
                <w:sz w:val="24"/>
                <w:szCs w:val="24"/>
                <w:lang w:eastAsia="en-US"/>
              </w:rPr>
              <w:t>К каждой позиции первого столбца подберите соответствующую позицию из второго столбца.</w:t>
            </w:r>
          </w:p>
          <w:tbl>
            <w:tblPr>
              <w:tblStyle w:val="68"/>
              <w:tblW w:w="5000" w:type="pct"/>
              <w:tblInd w:w="0" w:type="dxa"/>
              <w:tblLook w:val="04A0" w:firstRow="1" w:lastRow="0" w:firstColumn="1" w:lastColumn="0" w:noHBand="0" w:noVBand="1"/>
            </w:tblPr>
            <w:tblGrid>
              <w:gridCol w:w="470"/>
              <w:gridCol w:w="8938"/>
              <w:gridCol w:w="343"/>
              <w:gridCol w:w="2006"/>
            </w:tblGrid>
            <w:tr w:rsidR="00E24959" w:rsidRPr="00E26A15" w:rsidTr="00844CB4">
              <w:tc>
                <w:tcPr>
                  <w:tcW w:w="20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1</w:t>
                  </w:r>
                </w:p>
              </w:tc>
              <w:tc>
                <w:tcPr>
                  <w:tcW w:w="380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Нацелено на анализ деятельности сразу нескольких сотрудников, которые взаимодействуют между собой. Это позволяет изучить согласованность их работы</w:t>
                  </w:r>
                </w:p>
              </w:tc>
              <w:tc>
                <w:tcPr>
                  <w:tcW w:w="146"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а</w:t>
                  </w:r>
                </w:p>
              </w:tc>
              <w:tc>
                <w:tcPr>
                  <w:tcW w:w="853"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bCs/>
                      <w:sz w:val="24"/>
                      <w:szCs w:val="24"/>
                      <w:lang w:eastAsia="en-US"/>
                    </w:rPr>
                    <w:t>Индивидуальное</w:t>
                  </w:r>
                </w:p>
              </w:tc>
            </w:tr>
            <w:tr w:rsidR="00E24959" w:rsidRPr="00E26A15" w:rsidTr="00844CB4">
              <w:tc>
                <w:tcPr>
                  <w:tcW w:w="20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2</w:t>
                  </w:r>
                </w:p>
              </w:tc>
              <w:tc>
                <w:tcPr>
                  <w:tcW w:w="380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Направлено на анализ рабочего времени конкретного сотрудника. Позволяет выполнить максимальную детализацию работы</w:t>
                  </w:r>
                </w:p>
              </w:tc>
              <w:tc>
                <w:tcPr>
                  <w:tcW w:w="146"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б</w:t>
                  </w:r>
                </w:p>
              </w:tc>
              <w:tc>
                <w:tcPr>
                  <w:tcW w:w="853" w:type="pct"/>
                </w:tcPr>
                <w:p w:rsidR="00E24959" w:rsidRPr="00E26A15" w:rsidRDefault="00E24959" w:rsidP="00E24959">
                  <w:pPr>
                    <w:spacing w:after="0" w:line="240" w:lineRule="auto"/>
                    <w:rPr>
                      <w:rFonts w:ascii="Times New Roman" w:eastAsiaTheme="minorHAnsi" w:hAnsi="Times New Roman"/>
                      <w:bCs/>
                      <w:sz w:val="24"/>
                      <w:szCs w:val="24"/>
                    </w:rPr>
                  </w:pPr>
                  <w:r w:rsidRPr="00E26A15">
                    <w:rPr>
                      <w:rFonts w:ascii="Times New Roman" w:eastAsiaTheme="minorHAnsi" w:hAnsi="Times New Roman"/>
                      <w:bCs/>
                      <w:sz w:val="24"/>
                      <w:szCs w:val="24"/>
                    </w:rPr>
                    <w:t>Групповое</w:t>
                  </w:r>
                </w:p>
              </w:tc>
            </w:tr>
            <w:tr w:rsidR="00E24959" w:rsidRPr="00E26A15" w:rsidTr="00844CB4">
              <w:tc>
                <w:tcPr>
                  <w:tcW w:w="20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3</w:t>
                  </w:r>
                </w:p>
              </w:tc>
              <w:tc>
                <w:tcPr>
                  <w:tcW w:w="380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Позволяет выявить взаимосвязь отдельных производственных процессов, изучить общий ритм деятельности. Объектом наблюдения становятся целая бригада, цех, отдел, компания</w:t>
                  </w:r>
                </w:p>
              </w:tc>
              <w:tc>
                <w:tcPr>
                  <w:tcW w:w="146"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в</w:t>
                  </w:r>
                </w:p>
              </w:tc>
              <w:tc>
                <w:tcPr>
                  <w:tcW w:w="853"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Самофотография</w:t>
                  </w:r>
                </w:p>
              </w:tc>
            </w:tr>
            <w:tr w:rsidR="00E24959" w:rsidRPr="00E26A15" w:rsidTr="00844CB4">
              <w:tc>
                <w:tcPr>
                  <w:tcW w:w="20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4</w:t>
                  </w:r>
                </w:p>
              </w:tc>
              <w:tc>
                <w:tcPr>
                  <w:tcW w:w="380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Сотрудник сам выполняет анализ своего рабочего времени</w:t>
                  </w:r>
                </w:p>
              </w:tc>
              <w:tc>
                <w:tcPr>
                  <w:tcW w:w="146"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г</w:t>
                  </w:r>
                </w:p>
              </w:tc>
              <w:tc>
                <w:tcPr>
                  <w:tcW w:w="853"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bCs/>
                      <w:sz w:val="24"/>
                      <w:szCs w:val="24"/>
                      <w:lang w:eastAsia="en-US"/>
                    </w:rPr>
                    <w:t>Комплексное</w:t>
                  </w:r>
                </w:p>
              </w:tc>
            </w:tr>
          </w:tbl>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Запишите выбранные буквы под соответствующими цифрами.</w:t>
            </w:r>
          </w:p>
          <w:tbl>
            <w:tblPr>
              <w:tblStyle w:val="68"/>
              <w:tblW w:w="0" w:type="auto"/>
              <w:tblInd w:w="0" w:type="dxa"/>
              <w:tblLook w:val="04A0" w:firstRow="1" w:lastRow="0" w:firstColumn="1" w:lastColumn="0" w:noHBand="0" w:noVBand="1"/>
            </w:tblPr>
            <w:tblGrid>
              <w:gridCol w:w="1869"/>
              <w:gridCol w:w="1869"/>
              <w:gridCol w:w="1869"/>
              <w:gridCol w:w="1869"/>
            </w:tblGrid>
            <w:tr w:rsidR="00E24959" w:rsidRPr="00E26A15" w:rsidTr="008E339F">
              <w:tc>
                <w:tcPr>
                  <w:tcW w:w="1869" w:type="dxa"/>
                  <w:shd w:val="clear" w:color="auto" w:fill="BDD6EE" w:themeFill="accent1" w:themeFillTint="66"/>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1</w:t>
                  </w:r>
                </w:p>
              </w:tc>
              <w:tc>
                <w:tcPr>
                  <w:tcW w:w="1869" w:type="dxa"/>
                  <w:shd w:val="clear" w:color="auto" w:fill="BDD6EE" w:themeFill="accent1" w:themeFillTint="66"/>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2</w:t>
                  </w:r>
                </w:p>
              </w:tc>
              <w:tc>
                <w:tcPr>
                  <w:tcW w:w="1869" w:type="dxa"/>
                  <w:shd w:val="clear" w:color="auto" w:fill="BDD6EE" w:themeFill="accent1" w:themeFillTint="66"/>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3</w:t>
                  </w:r>
                </w:p>
              </w:tc>
              <w:tc>
                <w:tcPr>
                  <w:tcW w:w="1869" w:type="dxa"/>
                  <w:shd w:val="clear" w:color="auto" w:fill="BDD6EE" w:themeFill="accent1" w:themeFillTint="66"/>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4</w:t>
                  </w:r>
                </w:p>
              </w:tc>
            </w:tr>
            <w:tr w:rsidR="00E24959" w:rsidRPr="00E26A15" w:rsidTr="008E339F">
              <w:tc>
                <w:tcPr>
                  <w:tcW w:w="1869" w:type="dxa"/>
                </w:tcPr>
                <w:p w:rsidR="00E24959" w:rsidRPr="00E26A15" w:rsidRDefault="00E24959" w:rsidP="00E24959">
                  <w:pPr>
                    <w:spacing w:after="0" w:line="240" w:lineRule="auto"/>
                    <w:rPr>
                      <w:rFonts w:ascii="Times New Roman" w:eastAsiaTheme="minorHAnsi" w:hAnsi="Times New Roman"/>
                      <w:sz w:val="24"/>
                      <w:szCs w:val="24"/>
                      <w:lang w:eastAsia="en-US"/>
                    </w:rPr>
                  </w:pPr>
                </w:p>
              </w:tc>
              <w:tc>
                <w:tcPr>
                  <w:tcW w:w="1869" w:type="dxa"/>
                </w:tcPr>
                <w:p w:rsidR="00E24959" w:rsidRPr="00E26A15" w:rsidRDefault="00E24959" w:rsidP="00E24959">
                  <w:pPr>
                    <w:spacing w:after="0" w:line="240" w:lineRule="auto"/>
                    <w:rPr>
                      <w:rFonts w:ascii="Times New Roman" w:eastAsiaTheme="minorHAnsi" w:hAnsi="Times New Roman"/>
                      <w:sz w:val="24"/>
                      <w:szCs w:val="24"/>
                      <w:lang w:eastAsia="en-US"/>
                    </w:rPr>
                  </w:pPr>
                </w:p>
              </w:tc>
              <w:tc>
                <w:tcPr>
                  <w:tcW w:w="1869" w:type="dxa"/>
                </w:tcPr>
                <w:p w:rsidR="00E24959" w:rsidRPr="00E26A15" w:rsidRDefault="00E24959" w:rsidP="00E24959">
                  <w:pPr>
                    <w:spacing w:after="0" w:line="240" w:lineRule="auto"/>
                    <w:rPr>
                      <w:rFonts w:ascii="Times New Roman" w:eastAsiaTheme="minorHAnsi" w:hAnsi="Times New Roman"/>
                      <w:sz w:val="24"/>
                      <w:szCs w:val="24"/>
                      <w:lang w:eastAsia="en-US"/>
                    </w:rPr>
                  </w:pPr>
                </w:p>
              </w:tc>
              <w:tc>
                <w:tcPr>
                  <w:tcW w:w="1869" w:type="dxa"/>
                </w:tcPr>
                <w:p w:rsidR="00E24959" w:rsidRPr="00E26A15" w:rsidRDefault="00E24959" w:rsidP="00E24959">
                  <w:pPr>
                    <w:spacing w:after="0" w:line="240" w:lineRule="auto"/>
                    <w:rPr>
                      <w:rFonts w:ascii="Times New Roman" w:eastAsiaTheme="minorHAnsi" w:hAnsi="Times New Roman"/>
                      <w:sz w:val="24"/>
                      <w:szCs w:val="24"/>
                      <w:lang w:eastAsia="en-US"/>
                    </w:rPr>
                  </w:pPr>
                </w:p>
              </w:tc>
            </w:tr>
          </w:tbl>
          <w:p w:rsidR="00E24959" w:rsidRPr="00E26A15" w:rsidRDefault="00E24959" w:rsidP="00E24959">
            <w:pPr>
              <w:spacing w:after="0" w:line="240" w:lineRule="auto"/>
              <w:rPr>
                <w:rFonts w:ascii="Times New Roman" w:eastAsiaTheme="minorHAnsi" w:hAnsi="Times New Roman"/>
                <w:sz w:val="24"/>
                <w:szCs w:val="24"/>
                <w:lang w:eastAsia="en-US"/>
              </w:rPr>
            </w:pPr>
          </w:p>
        </w:tc>
        <w:tc>
          <w:tcPr>
            <w:tcW w:w="718"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 xml:space="preserve">Ответ: </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1-б</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2-а</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3-г</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4-в</w:t>
            </w:r>
          </w:p>
          <w:p w:rsidR="00E24959" w:rsidRPr="00E26A15" w:rsidRDefault="00E24959" w:rsidP="00E24959">
            <w:pPr>
              <w:spacing w:after="0" w:line="240" w:lineRule="auto"/>
              <w:rPr>
                <w:rFonts w:ascii="Times New Roman" w:eastAsiaTheme="minorHAnsi" w:hAnsi="Times New Roman"/>
                <w:sz w:val="24"/>
                <w:szCs w:val="24"/>
                <w:lang w:eastAsia="en-US"/>
              </w:rPr>
            </w:pPr>
          </w:p>
        </w:tc>
      </w:tr>
      <w:tr w:rsidR="00E24959" w:rsidRPr="00E24959" w:rsidTr="00E24959">
        <w:tc>
          <w:tcPr>
            <w:tcW w:w="23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4</w:t>
            </w:r>
          </w:p>
        </w:tc>
        <w:tc>
          <w:tcPr>
            <w:tcW w:w="4052" w:type="pct"/>
          </w:tcPr>
          <w:p w:rsidR="00E24959" w:rsidRPr="00E26A15" w:rsidRDefault="00E24959" w:rsidP="00AA0A48">
            <w:pPr>
              <w:spacing w:after="0" w:line="240" w:lineRule="auto"/>
              <w:ind w:firstLine="709"/>
              <w:jc w:val="both"/>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Установите соответствие методов тайм-менеджмента их характеристикам.</w:t>
            </w:r>
          </w:p>
          <w:p w:rsidR="00E24959" w:rsidRPr="00E26A15" w:rsidRDefault="00E24959" w:rsidP="00AA0A48">
            <w:pPr>
              <w:spacing w:after="0" w:line="240" w:lineRule="auto"/>
              <w:ind w:firstLine="709"/>
              <w:jc w:val="both"/>
              <w:rPr>
                <w:rFonts w:ascii="Times New Roman" w:eastAsiaTheme="minorHAnsi" w:hAnsi="Times New Roman"/>
                <w:b/>
                <w:sz w:val="24"/>
                <w:szCs w:val="24"/>
                <w:lang w:eastAsia="en-US"/>
              </w:rPr>
            </w:pPr>
            <w:r w:rsidRPr="00E26A15">
              <w:rPr>
                <w:rFonts w:ascii="Times New Roman" w:eastAsiaTheme="minorHAnsi" w:hAnsi="Times New Roman"/>
                <w:b/>
                <w:bCs/>
                <w:sz w:val="24"/>
                <w:szCs w:val="24"/>
                <w:lang w:eastAsia="en-US"/>
              </w:rPr>
              <w:t>К каждой позиции первого столбца подберите соответствующую позицию из второго столбца.</w:t>
            </w:r>
          </w:p>
          <w:tbl>
            <w:tblPr>
              <w:tblStyle w:val="68"/>
              <w:tblW w:w="5000" w:type="pct"/>
              <w:tblInd w:w="0" w:type="dxa"/>
              <w:tblLook w:val="04A0" w:firstRow="1" w:lastRow="0" w:firstColumn="1" w:lastColumn="0" w:noHBand="0" w:noVBand="1"/>
            </w:tblPr>
            <w:tblGrid>
              <w:gridCol w:w="574"/>
              <w:gridCol w:w="9039"/>
              <w:gridCol w:w="423"/>
              <w:gridCol w:w="1721"/>
            </w:tblGrid>
            <w:tr w:rsidR="00E24959" w:rsidRPr="00E26A15" w:rsidTr="008E339F">
              <w:tc>
                <w:tcPr>
                  <w:tcW w:w="24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1</w:t>
                  </w:r>
                </w:p>
              </w:tc>
              <w:tc>
                <w:tcPr>
                  <w:tcW w:w="384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 xml:space="preserve">Планирование личной работы включает пять последовательных стадий: </w:t>
                  </w:r>
                  <w:r w:rsidRPr="00E26A15">
                    <w:rPr>
                      <w:rFonts w:ascii="Times New Roman" w:eastAsiaTheme="minorHAnsi" w:hAnsi="Times New Roman"/>
                      <w:sz w:val="24"/>
                      <w:szCs w:val="24"/>
                      <w:lang w:eastAsia="en-US"/>
                    </w:rPr>
                    <w:lastRenderedPageBreak/>
                    <w:t>структуризация и сортировка задач, оценка продолжительности необходимых действий, распределение времени, принятие решений в зависимости от приоритетов и перепоручений, контроль и учёт выполненных задач.</w:t>
                  </w:r>
                </w:p>
              </w:tc>
              <w:tc>
                <w:tcPr>
                  <w:tcW w:w="18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lastRenderedPageBreak/>
                    <w:t>а</w:t>
                  </w:r>
                </w:p>
              </w:tc>
              <w:tc>
                <w:tcPr>
                  <w:tcW w:w="732"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 xml:space="preserve">Матрица </w:t>
                  </w:r>
                  <w:r w:rsidRPr="00E26A15">
                    <w:rPr>
                      <w:rFonts w:ascii="Times New Roman" w:eastAsiaTheme="minorHAnsi" w:hAnsi="Times New Roman"/>
                      <w:sz w:val="24"/>
                      <w:szCs w:val="24"/>
                      <w:lang w:eastAsia="en-US"/>
                    </w:rPr>
                    <w:lastRenderedPageBreak/>
                    <w:t>Эйзенхауэра</w:t>
                  </w:r>
                </w:p>
              </w:tc>
            </w:tr>
            <w:tr w:rsidR="00E24959" w:rsidRPr="00E26A15" w:rsidTr="008E339F">
              <w:tc>
                <w:tcPr>
                  <w:tcW w:w="24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lastRenderedPageBreak/>
                    <w:t>2</w:t>
                  </w:r>
                </w:p>
              </w:tc>
              <w:tc>
                <w:tcPr>
                  <w:tcW w:w="384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Основывается на том, что процентное соотношение дел по степени их важности в сумме остаётся неизменным</w:t>
                  </w:r>
                </w:p>
              </w:tc>
              <w:tc>
                <w:tcPr>
                  <w:tcW w:w="18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б</w:t>
                  </w:r>
                </w:p>
              </w:tc>
              <w:tc>
                <w:tcPr>
                  <w:tcW w:w="732" w:type="pct"/>
                </w:tcPr>
                <w:p w:rsidR="00E24959" w:rsidRPr="00E26A15" w:rsidRDefault="00E24959" w:rsidP="00E24959">
                  <w:pPr>
                    <w:spacing w:after="0" w:line="240" w:lineRule="auto"/>
                    <w:rPr>
                      <w:rFonts w:ascii="Times New Roman" w:eastAsiaTheme="minorHAnsi" w:hAnsi="Times New Roman"/>
                      <w:bCs/>
                      <w:sz w:val="24"/>
                      <w:szCs w:val="24"/>
                    </w:rPr>
                  </w:pPr>
                  <w:r w:rsidRPr="00E26A15">
                    <w:rPr>
                      <w:rFonts w:ascii="Times New Roman" w:eastAsiaTheme="minorHAnsi" w:hAnsi="Times New Roman"/>
                      <w:bCs/>
                      <w:sz w:val="24"/>
                      <w:szCs w:val="24"/>
                    </w:rPr>
                    <w:t>Метод Парето</w:t>
                  </w:r>
                </w:p>
              </w:tc>
            </w:tr>
            <w:tr w:rsidR="00E24959" w:rsidRPr="00E26A15" w:rsidTr="008E339F">
              <w:tc>
                <w:tcPr>
                  <w:tcW w:w="24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3</w:t>
                  </w:r>
                </w:p>
              </w:tc>
              <w:tc>
                <w:tcPr>
                  <w:tcW w:w="384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Метод для определения приоритетов дел дня</w:t>
                  </w:r>
                </w:p>
              </w:tc>
              <w:tc>
                <w:tcPr>
                  <w:tcW w:w="18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в</w:t>
                  </w:r>
                </w:p>
              </w:tc>
              <w:tc>
                <w:tcPr>
                  <w:tcW w:w="732"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Метод «Альпы»</w:t>
                  </w:r>
                </w:p>
              </w:tc>
            </w:tr>
            <w:tr w:rsidR="00E24959" w:rsidRPr="00E26A15" w:rsidTr="008E339F">
              <w:tc>
                <w:tcPr>
                  <w:tcW w:w="24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4</w:t>
                  </w:r>
                </w:p>
              </w:tc>
              <w:tc>
                <w:tcPr>
                  <w:tcW w:w="3844"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Универсальный инструмент, основанный на пропорциональном распределении любой совокупности явлений. В рамках пропорции выделяются 80% совокупности, несущие 20% некоего качества, и 20% совокупности, сосредотачивающие в себе 80% альтернативного качества.</w:t>
                  </w:r>
                </w:p>
              </w:tc>
              <w:tc>
                <w:tcPr>
                  <w:tcW w:w="18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г</w:t>
                  </w:r>
                </w:p>
              </w:tc>
              <w:tc>
                <w:tcPr>
                  <w:tcW w:w="732"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Метод анализа ABC</w:t>
                  </w:r>
                </w:p>
              </w:tc>
            </w:tr>
          </w:tbl>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Запишите выбранные буквы под соответствующими цифрами.</w:t>
            </w:r>
          </w:p>
          <w:tbl>
            <w:tblPr>
              <w:tblStyle w:val="68"/>
              <w:tblW w:w="0" w:type="auto"/>
              <w:tblInd w:w="0" w:type="dxa"/>
              <w:tblLook w:val="04A0" w:firstRow="1" w:lastRow="0" w:firstColumn="1" w:lastColumn="0" w:noHBand="0" w:noVBand="1"/>
            </w:tblPr>
            <w:tblGrid>
              <w:gridCol w:w="1869"/>
              <w:gridCol w:w="1869"/>
              <w:gridCol w:w="1869"/>
              <w:gridCol w:w="1869"/>
            </w:tblGrid>
            <w:tr w:rsidR="00E24959" w:rsidRPr="00E26A15" w:rsidTr="008E339F">
              <w:tc>
                <w:tcPr>
                  <w:tcW w:w="1869" w:type="dxa"/>
                  <w:shd w:val="clear" w:color="auto" w:fill="BDD6EE" w:themeFill="accent1" w:themeFillTint="66"/>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1</w:t>
                  </w:r>
                </w:p>
              </w:tc>
              <w:tc>
                <w:tcPr>
                  <w:tcW w:w="1869" w:type="dxa"/>
                  <w:shd w:val="clear" w:color="auto" w:fill="BDD6EE" w:themeFill="accent1" w:themeFillTint="66"/>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2</w:t>
                  </w:r>
                </w:p>
              </w:tc>
              <w:tc>
                <w:tcPr>
                  <w:tcW w:w="1869" w:type="dxa"/>
                  <w:shd w:val="clear" w:color="auto" w:fill="BDD6EE" w:themeFill="accent1" w:themeFillTint="66"/>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3</w:t>
                  </w:r>
                </w:p>
              </w:tc>
              <w:tc>
                <w:tcPr>
                  <w:tcW w:w="1869" w:type="dxa"/>
                  <w:shd w:val="clear" w:color="auto" w:fill="BDD6EE" w:themeFill="accent1" w:themeFillTint="66"/>
                </w:tcPr>
                <w:p w:rsidR="00E24959" w:rsidRPr="00E26A15" w:rsidRDefault="00E24959" w:rsidP="00E24959">
                  <w:pPr>
                    <w:spacing w:after="0" w:line="240" w:lineRule="auto"/>
                    <w:jc w:val="center"/>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4</w:t>
                  </w:r>
                </w:p>
              </w:tc>
            </w:tr>
            <w:tr w:rsidR="00E24959" w:rsidRPr="00E26A15" w:rsidTr="008E339F">
              <w:tc>
                <w:tcPr>
                  <w:tcW w:w="1869" w:type="dxa"/>
                </w:tcPr>
                <w:p w:rsidR="00E24959" w:rsidRPr="00E26A15" w:rsidRDefault="00E24959" w:rsidP="00E24959">
                  <w:pPr>
                    <w:spacing w:after="0" w:line="240" w:lineRule="auto"/>
                    <w:rPr>
                      <w:rFonts w:ascii="Times New Roman" w:eastAsiaTheme="minorHAnsi" w:hAnsi="Times New Roman"/>
                      <w:sz w:val="24"/>
                      <w:szCs w:val="24"/>
                      <w:lang w:eastAsia="en-US"/>
                    </w:rPr>
                  </w:pPr>
                </w:p>
              </w:tc>
              <w:tc>
                <w:tcPr>
                  <w:tcW w:w="1869" w:type="dxa"/>
                </w:tcPr>
                <w:p w:rsidR="00E24959" w:rsidRPr="00E26A15" w:rsidRDefault="00E24959" w:rsidP="00E24959">
                  <w:pPr>
                    <w:spacing w:after="0" w:line="240" w:lineRule="auto"/>
                    <w:rPr>
                      <w:rFonts w:ascii="Times New Roman" w:eastAsiaTheme="minorHAnsi" w:hAnsi="Times New Roman"/>
                      <w:sz w:val="24"/>
                      <w:szCs w:val="24"/>
                      <w:lang w:eastAsia="en-US"/>
                    </w:rPr>
                  </w:pPr>
                </w:p>
              </w:tc>
              <w:tc>
                <w:tcPr>
                  <w:tcW w:w="1869" w:type="dxa"/>
                </w:tcPr>
                <w:p w:rsidR="00E24959" w:rsidRPr="00E26A15" w:rsidRDefault="00E24959" w:rsidP="00E24959">
                  <w:pPr>
                    <w:spacing w:after="0" w:line="240" w:lineRule="auto"/>
                    <w:rPr>
                      <w:rFonts w:ascii="Times New Roman" w:eastAsiaTheme="minorHAnsi" w:hAnsi="Times New Roman"/>
                      <w:sz w:val="24"/>
                      <w:szCs w:val="24"/>
                      <w:lang w:eastAsia="en-US"/>
                    </w:rPr>
                  </w:pPr>
                </w:p>
              </w:tc>
              <w:tc>
                <w:tcPr>
                  <w:tcW w:w="1869" w:type="dxa"/>
                </w:tcPr>
                <w:p w:rsidR="00E24959" w:rsidRPr="00E26A15" w:rsidRDefault="00E24959" w:rsidP="00E24959">
                  <w:pPr>
                    <w:spacing w:after="0" w:line="240" w:lineRule="auto"/>
                    <w:rPr>
                      <w:rFonts w:ascii="Times New Roman" w:eastAsiaTheme="minorHAnsi" w:hAnsi="Times New Roman"/>
                      <w:sz w:val="24"/>
                      <w:szCs w:val="24"/>
                      <w:lang w:eastAsia="en-US"/>
                    </w:rPr>
                  </w:pPr>
                </w:p>
              </w:tc>
            </w:tr>
          </w:tbl>
          <w:p w:rsidR="00E24959" w:rsidRPr="00E26A15" w:rsidRDefault="00E24959" w:rsidP="00E24959">
            <w:pPr>
              <w:spacing w:after="0" w:line="240" w:lineRule="auto"/>
              <w:rPr>
                <w:rFonts w:ascii="Times New Roman" w:eastAsiaTheme="minorHAnsi" w:hAnsi="Times New Roman"/>
                <w:sz w:val="24"/>
                <w:szCs w:val="24"/>
                <w:lang w:eastAsia="en-US"/>
              </w:rPr>
            </w:pPr>
          </w:p>
        </w:tc>
        <w:tc>
          <w:tcPr>
            <w:tcW w:w="718"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lastRenderedPageBreak/>
              <w:t xml:space="preserve">Ответ: </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1-в</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2-г</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3-а</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lastRenderedPageBreak/>
              <w:t>4-б</w:t>
            </w:r>
          </w:p>
          <w:p w:rsidR="00E24959" w:rsidRPr="00E26A15" w:rsidRDefault="00E24959" w:rsidP="00E24959">
            <w:pPr>
              <w:spacing w:after="0" w:line="240" w:lineRule="auto"/>
              <w:rPr>
                <w:rFonts w:ascii="Times New Roman" w:eastAsiaTheme="minorHAnsi" w:hAnsi="Times New Roman"/>
                <w:sz w:val="24"/>
                <w:szCs w:val="24"/>
                <w:lang w:eastAsia="en-US"/>
              </w:rPr>
            </w:pPr>
          </w:p>
        </w:tc>
      </w:tr>
      <w:tr w:rsidR="00E24959" w:rsidRPr="00E24959" w:rsidTr="00E24959">
        <w:tc>
          <w:tcPr>
            <w:tcW w:w="23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lastRenderedPageBreak/>
              <w:t>5</w:t>
            </w:r>
          </w:p>
        </w:tc>
        <w:tc>
          <w:tcPr>
            <w:tcW w:w="4052" w:type="pct"/>
          </w:tcPr>
          <w:p w:rsidR="00E24959" w:rsidRPr="00E26A15" w:rsidRDefault="00E24959" w:rsidP="00AA0A48">
            <w:pPr>
              <w:shd w:val="clear" w:color="auto" w:fill="FFFFFF"/>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Установите правильную последовательность этапов технологии тайм-менеджмента:</w:t>
            </w:r>
          </w:p>
          <w:p w:rsidR="00E24959" w:rsidRPr="00E26A15" w:rsidRDefault="00E24959" w:rsidP="00AA0A48">
            <w:pPr>
              <w:shd w:val="clear" w:color="auto" w:fill="FFFFFF"/>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1) Контроль</w:t>
            </w:r>
          </w:p>
          <w:p w:rsidR="00E24959" w:rsidRPr="00E26A15" w:rsidRDefault="00E24959" w:rsidP="00AA0A48">
            <w:pPr>
              <w:shd w:val="clear" w:color="auto" w:fill="FFFFFF"/>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2)</w:t>
            </w:r>
            <w:r w:rsidRPr="00E26A15">
              <w:rPr>
                <w:rFonts w:ascii="Times New Roman" w:eastAsiaTheme="minorHAnsi" w:hAnsi="Times New Roman"/>
                <w:bCs/>
                <w:color w:val="333333"/>
                <w:sz w:val="24"/>
                <w:szCs w:val="24"/>
              </w:rPr>
              <w:t xml:space="preserve"> </w:t>
            </w:r>
            <w:r w:rsidRPr="00E26A15">
              <w:rPr>
                <w:rFonts w:ascii="Times New Roman" w:eastAsiaTheme="minorHAnsi" w:hAnsi="Times New Roman"/>
                <w:bCs/>
                <w:sz w:val="24"/>
                <w:szCs w:val="24"/>
              </w:rPr>
              <w:t>Реализация</w:t>
            </w:r>
          </w:p>
          <w:p w:rsidR="00E24959" w:rsidRPr="00E26A15" w:rsidRDefault="00E24959" w:rsidP="00AA0A48">
            <w:pPr>
              <w:shd w:val="clear" w:color="auto" w:fill="FFFFFF"/>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 xml:space="preserve">3) </w:t>
            </w:r>
            <w:r w:rsidRPr="00E26A15">
              <w:rPr>
                <w:rFonts w:ascii="Times New Roman" w:eastAsiaTheme="minorHAnsi" w:hAnsi="Times New Roman"/>
                <w:bCs/>
                <w:sz w:val="24"/>
                <w:szCs w:val="24"/>
                <w:lang w:eastAsia="en-US"/>
              </w:rPr>
              <w:t>Планирование и расстановка приоритетов</w:t>
            </w:r>
          </w:p>
          <w:p w:rsidR="00E24959" w:rsidRPr="00E26A15" w:rsidRDefault="00E24959" w:rsidP="00AA0A48">
            <w:pPr>
              <w:shd w:val="clear" w:color="auto" w:fill="FFFFFF"/>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4)</w:t>
            </w:r>
            <w:r w:rsidRPr="00E26A15">
              <w:rPr>
                <w:rFonts w:ascii="Times New Roman" w:eastAsiaTheme="minorHAnsi" w:hAnsi="Times New Roman"/>
                <w:bCs/>
                <w:color w:val="333333"/>
                <w:sz w:val="24"/>
                <w:szCs w:val="24"/>
              </w:rPr>
              <w:t xml:space="preserve"> </w:t>
            </w:r>
            <w:r w:rsidRPr="00E26A15">
              <w:rPr>
                <w:rFonts w:ascii="Times New Roman" w:eastAsiaTheme="minorHAnsi" w:hAnsi="Times New Roman"/>
                <w:bCs/>
                <w:sz w:val="24"/>
                <w:szCs w:val="24"/>
                <w:lang w:eastAsia="en-US"/>
              </w:rPr>
              <w:t>Целеполагание</w:t>
            </w:r>
          </w:p>
          <w:p w:rsidR="00E24959" w:rsidRDefault="00E24959" w:rsidP="00AA0A48">
            <w:pPr>
              <w:spacing w:after="0" w:line="240" w:lineRule="auto"/>
              <w:ind w:firstLine="709"/>
              <w:jc w:val="both"/>
              <w:rPr>
                <w:rFonts w:ascii="Times New Roman" w:eastAsiaTheme="minorHAnsi" w:hAnsi="Times New Roman"/>
                <w:bCs/>
                <w:sz w:val="24"/>
                <w:szCs w:val="24"/>
                <w:lang w:eastAsia="en-US"/>
              </w:rPr>
            </w:pPr>
            <w:r w:rsidRPr="00E26A15">
              <w:rPr>
                <w:rFonts w:ascii="Times New Roman" w:eastAsiaTheme="minorHAnsi" w:hAnsi="Times New Roman"/>
                <w:sz w:val="24"/>
                <w:szCs w:val="24"/>
                <w:lang w:eastAsia="en-US"/>
              </w:rPr>
              <w:t xml:space="preserve">5) </w:t>
            </w:r>
            <w:r w:rsidRPr="00E26A15">
              <w:rPr>
                <w:rFonts w:ascii="Times New Roman" w:eastAsiaTheme="minorHAnsi" w:hAnsi="Times New Roman"/>
                <w:bCs/>
                <w:sz w:val="24"/>
                <w:szCs w:val="24"/>
                <w:lang w:eastAsia="en-US"/>
              </w:rPr>
              <w:t>Анализ</w:t>
            </w:r>
          </w:p>
          <w:p w:rsidR="00AA0A48" w:rsidRPr="00E26A15" w:rsidRDefault="00AA0A48" w:rsidP="00AA0A48">
            <w:pPr>
              <w:spacing w:after="0" w:line="240" w:lineRule="auto"/>
              <w:ind w:firstLine="709"/>
              <w:rPr>
                <w:rFonts w:ascii="Times New Roman" w:eastAsiaTheme="minorHAnsi" w:hAnsi="Times New Roman"/>
                <w:sz w:val="24"/>
                <w:szCs w:val="24"/>
                <w:lang w:eastAsia="en-US"/>
              </w:rPr>
            </w:pPr>
            <w:r w:rsidRPr="00AA0A48">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Ответ: 5,4,3,2,1</w:t>
            </w:r>
            <w:r w:rsidRPr="00E26A15">
              <w:rPr>
                <w:rFonts w:ascii="Times New Roman" w:eastAsiaTheme="minorHAnsi" w:hAnsi="Times New Roman"/>
                <w:sz w:val="24"/>
                <w:szCs w:val="24"/>
                <w:lang w:eastAsia="en-US"/>
              </w:rPr>
              <w:cr/>
            </w:r>
          </w:p>
          <w:p w:rsidR="00E24959" w:rsidRPr="00E26A15" w:rsidRDefault="00E24959" w:rsidP="00E24959">
            <w:pPr>
              <w:spacing w:after="0" w:line="240" w:lineRule="auto"/>
              <w:rPr>
                <w:rFonts w:ascii="Times New Roman" w:eastAsiaTheme="minorHAnsi" w:hAnsi="Times New Roman"/>
                <w:bCs/>
                <w:sz w:val="24"/>
                <w:szCs w:val="24"/>
              </w:rPr>
            </w:pPr>
          </w:p>
          <w:p w:rsidR="00E24959" w:rsidRPr="00E26A15" w:rsidRDefault="00E24959" w:rsidP="00E24959">
            <w:pPr>
              <w:spacing w:after="0" w:line="240" w:lineRule="auto"/>
              <w:rPr>
                <w:rFonts w:ascii="Times New Roman" w:eastAsiaTheme="minorHAnsi" w:hAnsi="Times New Roman"/>
                <w:sz w:val="24"/>
                <w:szCs w:val="24"/>
                <w:lang w:eastAsia="en-US"/>
              </w:rPr>
            </w:pPr>
          </w:p>
        </w:tc>
      </w:tr>
      <w:tr w:rsidR="00E24959" w:rsidRPr="00E24959" w:rsidTr="00E24959">
        <w:tc>
          <w:tcPr>
            <w:tcW w:w="23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6</w:t>
            </w:r>
          </w:p>
        </w:tc>
        <w:tc>
          <w:tcPr>
            <w:tcW w:w="4052" w:type="pct"/>
          </w:tcPr>
          <w:p w:rsidR="00E24959" w:rsidRPr="00E26A15" w:rsidRDefault="00E24959" w:rsidP="00E24959">
            <w:pPr>
              <w:spacing w:after="0" w:line="240" w:lineRule="auto"/>
              <w:ind w:firstLine="709"/>
              <w:rPr>
                <w:rFonts w:ascii="Times New Roman" w:eastAsiaTheme="minorHAnsi" w:hAnsi="Times New Roman"/>
                <w:b/>
                <w:sz w:val="24"/>
                <w:szCs w:val="24"/>
                <w:shd w:val="clear" w:color="auto" w:fill="FBFBFB"/>
                <w:lang w:eastAsia="en-US"/>
              </w:rPr>
            </w:pPr>
            <w:r w:rsidRPr="00E26A15">
              <w:rPr>
                <w:rFonts w:ascii="Times New Roman" w:eastAsiaTheme="minorHAnsi" w:hAnsi="Times New Roman"/>
                <w:b/>
                <w:sz w:val="24"/>
                <w:szCs w:val="24"/>
                <w:shd w:val="clear" w:color="auto" w:fill="FBFBFB"/>
                <w:lang w:eastAsia="en-US"/>
              </w:rPr>
              <w:t>Запишите </w:t>
            </w:r>
            <w:r w:rsidRPr="00E26A15">
              <w:rPr>
                <w:rFonts w:ascii="Times New Roman" w:eastAsiaTheme="minorHAnsi" w:hAnsi="Times New Roman"/>
                <w:b/>
                <w:bCs/>
                <w:sz w:val="24"/>
                <w:szCs w:val="24"/>
                <w:shd w:val="clear" w:color="auto" w:fill="FBFBFB"/>
                <w:lang w:eastAsia="en-US"/>
              </w:rPr>
              <w:t>понятие</w:t>
            </w:r>
            <w:r w:rsidRPr="00E26A15">
              <w:rPr>
                <w:rFonts w:ascii="Times New Roman" w:eastAsiaTheme="minorHAnsi" w:hAnsi="Times New Roman"/>
                <w:b/>
                <w:sz w:val="24"/>
                <w:szCs w:val="24"/>
                <w:shd w:val="clear" w:color="auto" w:fill="FBFBFB"/>
                <w:lang w:eastAsia="en-US"/>
              </w:rPr>
              <w:t>, </w:t>
            </w:r>
            <w:r w:rsidRPr="00E26A15">
              <w:rPr>
                <w:rFonts w:ascii="Times New Roman" w:eastAsiaTheme="minorHAnsi" w:hAnsi="Times New Roman"/>
                <w:b/>
                <w:bCs/>
                <w:sz w:val="24"/>
                <w:szCs w:val="24"/>
                <w:shd w:val="clear" w:color="auto" w:fill="FBFBFB"/>
                <w:lang w:eastAsia="en-US"/>
              </w:rPr>
              <w:t>о</w:t>
            </w:r>
            <w:r w:rsidRPr="00E26A15">
              <w:rPr>
                <w:rFonts w:ascii="Times New Roman" w:eastAsiaTheme="minorHAnsi" w:hAnsi="Times New Roman"/>
                <w:b/>
                <w:sz w:val="24"/>
                <w:szCs w:val="24"/>
                <w:shd w:val="clear" w:color="auto" w:fill="FBFBFB"/>
                <w:lang w:eastAsia="en-US"/>
              </w:rPr>
              <w:t> </w:t>
            </w:r>
            <w:r w:rsidRPr="00E26A15">
              <w:rPr>
                <w:rFonts w:ascii="Times New Roman" w:eastAsiaTheme="minorHAnsi" w:hAnsi="Times New Roman"/>
                <w:b/>
                <w:bCs/>
                <w:sz w:val="24"/>
                <w:szCs w:val="24"/>
                <w:shd w:val="clear" w:color="auto" w:fill="FBFBFB"/>
                <w:lang w:eastAsia="en-US"/>
              </w:rPr>
              <w:t>котором</w:t>
            </w:r>
            <w:r w:rsidRPr="00E26A15">
              <w:rPr>
                <w:rFonts w:ascii="Times New Roman" w:eastAsiaTheme="minorHAnsi" w:hAnsi="Times New Roman"/>
                <w:b/>
                <w:sz w:val="24"/>
                <w:szCs w:val="24"/>
                <w:shd w:val="clear" w:color="auto" w:fill="FBFBFB"/>
                <w:lang w:eastAsia="en-US"/>
              </w:rPr>
              <w:t> </w:t>
            </w:r>
            <w:r w:rsidRPr="00E26A15">
              <w:rPr>
                <w:rFonts w:ascii="Times New Roman" w:eastAsiaTheme="minorHAnsi" w:hAnsi="Times New Roman"/>
                <w:b/>
                <w:bCs/>
                <w:sz w:val="24"/>
                <w:szCs w:val="24"/>
                <w:shd w:val="clear" w:color="auto" w:fill="FBFBFB"/>
                <w:lang w:eastAsia="en-US"/>
              </w:rPr>
              <w:t>идёт</w:t>
            </w:r>
            <w:r w:rsidRPr="00E26A15">
              <w:rPr>
                <w:rFonts w:ascii="Times New Roman" w:eastAsiaTheme="minorHAnsi" w:hAnsi="Times New Roman"/>
                <w:b/>
                <w:sz w:val="24"/>
                <w:szCs w:val="24"/>
                <w:shd w:val="clear" w:color="auto" w:fill="FBFBFB"/>
                <w:lang w:eastAsia="en-US"/>
              </w:rPr>
              <w:t> </w:t>
            </w:r>
            <w:r w:rsidRPr="00E26A15">
              <w:rPr>
                <w:rFonts w:ascii="Times New Roman" w:eastAsiaTheme="minorHAnsi" w:hAnsi="Times New Roman"/>
                <w:b/>
                <w:bCs/>
                <w:sz w:val="24"/>
                <w:szCs w:val="24"/>
                <w:shd w:val="clear" w:color="auto" w:fill="FBFBFB"/>
                <w:lang w:eastAsia="en-US"/>
              </w:rPr>
              <w:t>речь</w:t>
            </w:r>
            <w:r w:rsidRPr="00E26A15">
              <w:rPr>
                <w:rFonts w:ascii="Times New Roman" w:eastAsiaTheme="minorHAnsi" w:hAnsi="Times New Roman"/>
                <w:b/>
                <w:sz w:val="24"/>
                <w:szCs w:val="24"/>
                <w:shd w:val="clear" w:color="auto" w:fill="FBFBFB"/>
                <w:lang w:eastAsia="en-US"/>
              </w:rPr>
              <w:t>.</w:t>
            </w:r>
          </w:p>
          <w:p w:rsidR="00E24959" w:rsidRPr="00E26A15" w:rsidRDefault="00E24959" w:rsidP="00E24959">
            <w:pPr>
              <w:spacing w:after="0" w:line="240" w:lineRule="auto"/>
              <w:ind w:firstLine="709"/>
              <w:rPr>
                <w:rFonts w:ascii="Times New Roman" w:eastAsiaTheme="minorHAnsi" w:hAnsi="Times New Roman"/>
                <w:sz w:val="24"/>
                <w:szCs w:val="24"/>
                <w:lang w:eastAsia="en-US"/>
              </w:rPr>
            </w:pPr>
            <w:r w:rsidRPr="00E26A15">
              <w:rPr>
                <w:rFonts w:ascii="Times New Roman" w:eastAsiaTheme="minorHAnsi" w:hAnsi="Times New Roman"/>
                <w:bCs/>
                <w:color w:val="202122"/>
                <w:sz w:val="24"/>
                <w:szCs w:val="24"/>
                <w:shd w:val="clear" w:color="auto" w:fill="FFFFFF"/>
                <w:lang w:eastAsia="en-US"/>
              </w:rPr>
              <w:t>__________________</w:t>
            </w:r>
            <w:r w:rsidRPr="00E26A15">
              <w:rPr>
                <w:rFonts w:ascii="Times New Roman" w:eastAsiaTheme="minorHAnsi" w:hAnsi="Times New Roman"/>
                <w:color w:val="0645AD"/>
                <w:sz w:val="24"/>
                <w:szCs w:val="24"/>
                <w:u w:val="single"/>
                <w:shd w:val="clear" w:color="auto" w:fill="FFFFFF"/>
                <w:lang w:eastAsia="en-US"/>
              </w:rPr>
              <w:t xml:space="preserve"> —</w:t>
            </w:r>
            <w:r w:rsidRPr="00E26A15">
              <w:rPr>
                <w:rFonts w:ascii="Times New Roman" w:eastAsiaTheme="minorHAnsi" w:hAnsi="Times New Roman"/>
                <w:color w:val="333333"/>
                <w:sz w:val="24"/>
                <w:szCs w:val="24"/>
                <w:shd w:val="clear" w:color="auto" w:fill="FFFFFF"/>
                <w:lang w:eastAsia="en-US"/>
              </w:rPr>
              <w:t xml:space="preserve"> это </w:t>
            </w:r>
            <w:r w:rsidRPr="00E26A15">
              <w:rPr>
                <w:rFonts w:ascii="Times New Roman" w:eastAsiaTheme="minorHAnsi" w:hAnsi="Times New Roman"/>
                <w:bCs/>
                <w:sz w:val="24"/>
                <w:szCs w:val="24"/>
                <w:shd w:val="clear" w:color="auto" w:fill="FFFFFF"/>
                <w:lang w:eastAsia="en-US"/>
              </w:rPr>
              <w:t>метод изучения затрат времени с помощью фиксации и замеров продолжительности выполняемых действий</w:t>
            </w:r>
          </w:p>
        </w:tc>
        <w:tc>
          <w:tcPr>
            <w:tcW w:w="718"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Ответ:</w:t>
            </w:r>
          </w:p>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Хронометраж</w:t>
            </w:r>
          </w:p>
        </w:tc>
      </w:tr>
      <w:tr w:rsidR="00E24959" w:rsidRPr="00E24959" w:rsidTr="00E24959">
        <w:tc>
          <w:tcPr>
            <w:tcW w:w="23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7</w:t>
            </w:r>
          </w:p>
        </w:tc>
        <w:tc>
          <w:tcPr>
            <w:tcW w:w="4052" w:type="pct"/>
          </w:tcPr>
          <w:p w:rsidR="00E24959" w:rsidRPr="00E26A15" w:rsidRDefault="00E24959" w:rsidP="00AA0A48">
            <w:pPr>
              <w:spacing w:after="0" w:line="240" w:lineRule="auto"/>
              <w:ind w:firstLine="709"/>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Проанализируйте ситуацию и ответьте на вопрос.</w:t>
            </w:r>
          </w:p>
          <w:p w:rsidR="00E24959" w:rsidRPr="00E26A15" w:rsidRDefault="00E24959" w:rsidP="00AA0A48">
            <w:pPr>
              <w:spacing w:after="0" w:line="240" w:lineRule="auto"/>
              <w:ind w:firstLine="709"/>
              <w:rPr>
                <w:rFonts w:ascii="Times New Roman" w:eastAsiaTheme="minorHAnsi" w:hAnsi="Times New Roman"/>
                <w:bCs/>
                <w:sz w:val="24"/>
                <w:szCs w:val="24"/>
                <w:lang w:eastAsia="en-US"/>
              </w:rPr>
            </w:pPr>
            <w:r w:rsidRPr="00E26A15">
              <w:rPr>
                <w:rFonts w:ascii="Times New Roman" w:eastAsiaTheme="minorHAnsi" w:hAnsi="Times New Roman"/>
                <w:bCs/>
                <w:sz w:val="24"/>
                <w:szCs w:val="24"/>
                <w:lang w:eastAsia="en-US"/>
              </w:rPr>
              <w:t>В контексте тайм-менеджмента</w:t>
            </w:r>
            <w:r w:rsidRPr="00E26A15">
              <w:rPr>
                <w:rFonts w:ascii="Times New Roman" w:eastAsiaTheme="minorHAnsi" w:hAnsi="Times New Roman"/>
                <w:sz w:val="24"/>
                <w:szCs w:val="24"/>
                <w:lang w:eastAsia="en-US"/>
              </w:rPr>
              <w:t xml:space="preserve"> — это задачи, которые относятся к категории «неважные и срочные» по матрице Эйзенхауэра. К таким задачам можно отнести, </w:t>
            </w:r>
            <w:r w:rsidR="00AA0A48">
              <w:rPr>
                <w:rFonts w:ascii="Times New Roman" w:eastAsiaTheme="minorHAnsi" w:hAnsi="Times New Roman"/>
                <w:sz w:val="24"/>
                <w:szCs w:val="24"/>
                <w:lang w:eastAsia="en-US"/>
              </w:rPr>
              <w:t xml:space="preserve">например, </w:t>
            </w:r>
            <w:r w:rsidRPr="00E26A15">
              <w:rPr>
                <w:rFonts w:ascii="Times New Roman" w:eastAsiaTheme="minorHAnsi" w:hAnsi="Times New Roman"/>
                <w:sz w:val="24"/>
                <w:szCs w:val="24"/>
                <w:lang w:eastAsia="en-US"/>
              </w:rPr>
              <w:t>п</w:t>
            </w:r>
            <w:r w:rsidRPr="00E26A15">
              <w:rPr>
                <w:rFonts w:ascii="Times New Roman" w:eastAsiaTheme="minorHAnsi" w:hAnsi="Times New Roman"/>
                <w:bCs/>
                <w:sz w:val="24"/>
                <w:szCs w:val="24"/>
                <w:lang w:eastAsia="en-US"/>
              </w:rPr>
              <w:t>убликацию готовых постов в блоге</w:t>
            </w:r>
            <w:r w:rsidRPr="00E26A15">
              <w:rPr>
                <w:rFonts w:ascii="Times New Roman" w:eastAsiaTheme="minorHAnsi" w:hAnsi="Times New Roman"/>
                <w:sz w:val="24"/>
                <w:szCs w:val="24"/>
                <w:lang w:eastAsia="en-US"/>
              </w:rPr>
              <w:t>, п</w:t>
            </w:r>
            <w:r w:rsidRPr="00E26A15">
              <w:rPr>
                <w:rFonts w:ascii="Times New Roman" w:eastAsiaTheme="minorHAnsi" w:hAnsi="Times New Roman"/>
                <w:bCs/>
                <w:sz w:val="24"/>
                <w:szCs w:val="24"/>
                <w:lang w:eastAsia="en-US"/>
              </w:rPr>
              <w:t>риготовление еды</w:t>
            </w:r>
            <w:r w:rsidRPr="00E26A15">
              <w:rPr>
                <w:rFonts w:ascii="Times New Roman" w:eastAsiaTheme="minorHAnsi" w:hAnsi="Times New Roman"/>
                <w:sz w:val="24"/>
                <w:szCs w:val="24"/>
                <w:lang w:eastAsia="en-US"/>
              </w:rPr>
              <w:t>, р</w:t>
            </w:r>
            <w:r w:rsidRPr="00E26A15">
              <w:rPr>
                <w:rFonts w:ascii="Times New Roman" w:eastAsiaTheme="minorHAnsi" w:hAnsi="Times New Roman"/>
                <w:bCs/>
                <w:sz w:val="24"/>
                <w:szCs w:val="24"/>
                <w:lang w:eastAsia="en-US"/>
              </w:rPr>
              <w:t>ассылку для коллег</w:t>
            </w:r>
            <w:r w:rsidRPr="00E26A15">
              <w:rPr>
                <w:rFonts w:ascii="Times New Roman" w:eastAsiaTheme="minorHAnsi" w:hAnsi="Times New Roman"/>
                <w:sz w:val="24"/>
                <w:szCs w:val="24"/>
                <w:lang w:eastAsia="en-US"/>
              </w:rPr>
              <w:t>, п</w:t>
            </w:r>
            <w:r w:rsidRPr="00E26A15">
              <w:rPr>
                <w:rFonts w:ascii="Times New Roman" w:eastAsiaTheme="minorHAnsi" w:hAnsi="Times New Roman"/>
                <w:bCs/>
                <w:sz w:val="24"/>
                <w:szCs w:val="24"/>
                <w:lang w:eastAsia="en-US"/>
              </w:rPr>
              <w:t>остановку одежды в стирку.</w:t>
            </w:r>
          </w:p>
          <w:p w:rsidR="00E24959" w:rsidRPr="00E26A15" w:rsidRDefault="00E24959" w:rsidP="00AA0A48">
            <w:pPr>
              <w:spacing w:after="0" w:line="240" w:lineRule="auto"/>
              <w:ind w:firstLine="709"/>
              <w:rPr>
                <w:rFonts w:ascii="Times New Roman" w:eastAsiaTheme="minorHAnsi" w:hAnsi="Times New Roman"/>
                <w:sz w:val="24"/>
                <w:szCs w:val="24"/>
                <w:lang w:eastAsia="en-US"/>
              </w:rPr>
            </w:pPr>
            <w:r w:rsidRPr="00E26A15">
              <w:rPr>
                <w:rFonts w:ascii="Times New Roman" w:eastAsiaTheme="minorHAnsi" w:hAnsi="Times New Roman"/>
                <w:bCs/>
                <w:sz w:val="24"/>
                <w:szCs w:val="24"/>
                <w:lang w:eastAsia="en-US"/>
              </w:rPr>
              <w:t>Как называются такие задачи?</w:t>
            </w:r>
          </w:p>
        </w:tc>
        <w:tc>
          <w:tcPr>
            <w:tcW w:w="718"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Ответ: Р</w:t>
            </w:r>
            <w:r w:rsidRPr="00E26A15">
              <w:rPr>
                <w:rFonts w:ascii="Times New Roman" w:eastAsiaTheme="minorHAnsi" w:hAnsi="Times New Roman"/>
                <w:bCs/>
                <w:sz w:val="24"/>
                <w:szCs w:val="24"/>
                <w:lang w:eastAsia="en-US"/>
              </w:rPr>
              <w:t>утина</w:t>
            </w:r>
          </w:p>
        </w:tc>
      </w:tr>
      <w:tr w:rsidR="00E24959" w:rsidRPr="00E24959" w:rsidTr="00E24959">
        <w:tc>
          <w:tcPr>
            <w:tcW w:w="23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8</w:t>
            </w:r>
          </w:p>
        </w:tc>
        <w:tc>
          <w:tcPr>
            <w:tcW w:w="4052" w:type="pct"/>
          </w:tcPr>
          <w:p w:rsidR="00E24959" w:rsidRPr="00E26A15" w:rsidRDefault="00E24959" w:rsidP="00AA0A48">
            <w:pPr>
              <w:shd w:val="clear" w:color="auto" w:fill="FFFFFF"/>
              <w:spacing w:after="0" w:line="240" w:lineRule="auto"/>
              <w:ind w:firstLine="709"/>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 xml:space="preserve">Проанализируйте представленную информацию и ответьте на вопрос. </w:t>
            </w:r>
          </w:p>
          <w:p w:rsidR="00E24959" w:rsidRPr="00E26A15" w:rsidRDefault="00E24959" w:rsidP="00AA0A48">
            <w:pPr>
              <w:spacing w:after="0" w:line="240" w:lineRule="auto"/>
              <w:ind w:firstLine="709"/>
              <w:jc w:val="both"/>
              <w:rPr>
                <w:rFonts w:ascii="Times New Roman" w:eastAsiaTheme="minorHAnsi" w:hAnsi="Times New Roman"/>
                <w:bCs/>
                <w:sz w:val="24"/>
                <w:szCs w:val="24"/>
              </w:rPr>
            </w:pPr>
            <w:r w:rsidRPr="00E26A15">
              <w:rPr>
                <w:rFonts w:ascii="Times New Roman" w:eastAsiaTheme="minorHAnsi" w:hAnsi="Times New Roman"/>
                <w:bCs/>
                <w:sz w:val="24"/>
                <w:szCs w:val="24"/>
              </w:rPr>
              <w:t>Этот метод в тайм-менеджменте</w:t>
            </w:r>
            <w:r w:rsidRPr="00E26A15">
              <w:rPr>
                <w:rFonts w:ascii="Times New Roman" w:eastAsiaTheme="minorHAnsi" w:hAnsi="Times New Roman"/>
                <w:sz w:val="24"/>
                <w:szCs w:val="24"/>
              </w:rPr>
              <w:t> заключается в том, чтобы нарезать крупные задачи на небольшие кусочки — «бифштексы». Эти «бифштексы» следует «съедать» каждый день, вплоть до полного завершения задачи.</w:t>
            </w:r>
            <w:r w:rsidRPr="00E26A15">
              <w:rPr>
                <w:rFonts w:ascii="Times New Roman" w:eastAsiaTheme="minorHAnsi" w:hAnsi="Times New Roman"/>
                <w:bCs/>
                <w:sz w:val="24"/>
                <w:szCs w:val="24"/>
              </w:rPr>
              <w:t xml:space="preserve"> </w:t>
            </w:r>
          </w:p>
          <w:p w:rsidR="00E24959" w:rsidRPr="00E26A15" w:rsidRDefault="00E24959" w:rsidP="00AA0A48">
            <w:pPr>
              <w:spacing w:after="0" w:line="240" w:lineRule="auto"/>
              <w:ind w:firstLine="709"/>
              <w:jc w:val="both"/>
              <w:rPr>
                <w:rFonts w:ascii="Times New Roman" w:eastAsiaTheme="minorHAnsi" w:hAnsi="Times New Roman"/>
                <w:sz w:val="24"/>
                <w:szCs w:val="24"/>
              </w:rPr>
            </w:pPr>
            <w:r w:rsidRPr="00E26A15">
              <w:rPr>
                <w:rFonts w:ascii="Times New Roman" w:eastAsiaTheme="minorHAnsi" w:hAnsi="Times New Roman"/>
                <w:bCs/>
                <w:sz w:val="24"/>
                <w:szCs w:val="24"/>
              </w:rPr>
              <w:t xml:space="preserve">Например, </w:t>
            </w:r>
            <w:r w:rsidRPr="00E26A15">
              <w:rPr>
                <w:rFonts w:ascii="Times New Roman" w:eastAsiaTheme="minorHAnsi" w:hAnsi="Times New Roman"/>
                <w:sz w:val="24"/>
                <w:szCs w:val="24"/>
              </w:rPr>
              <w:t xml:space="preserve">перед человеком стоит задача оцифровать семейный альбом. В альбоме около 300 фотографий, </w:t>
            </w:r>
            <w:r w:rsidRPr="00E26A15">
              <w:rPr>
                <w:rFonts w:ascii="Times New Roman" w:eastAsiaTheme="minorHAnsi" w:hAnsi="Times New Roman"/>
                <w:sz w:val="24"/>
                <w:szCs w:val="24"/>
              </w:rPr>
              <w:lastRenderedPageBreak/>
              <w:t xml:space="preserve">и их все нужно отсканировать. Можно попытаться выполнить задачу целиком и сразу, но в этом случае придётся почти весь день закладывать фотографии в сканер, а потом обрабатывать их в Фотошопе. Если «съедать» «бифштекс из слона» ежедневно, то через 3–4 недели альбом будет полностью отсканирован. </w:t>
            </w:r>
          </w:p>
          <w:p w:rsidR="00E24959" w:rsidRPr="00E26A15" w:rsidRDefault="00E24959" w:rsidP="00AA0A48">
            <w:pPr>
              <w:spacing w:after="0" w:line="240" w:lineRule="auto"/>
              <w:ind w:firstLine="709"/>
              <w:rPr>
                <w:rFonts w:ascii="Times New Roman" w:eastAsiaTheme="minorHAnsi" w:hAnsi="Times New Roman"/>
                <w:sz w:val="24"/>
                <w:szCs w:val="24"/>
                <w:lang w:eastAsia="en-US"/>
              </w:rPr>
            </w:pPr>
            <w:r w:rsidRPr="00E26A15">
              <w:rPr>
                <w:rFonts w:ascii="Times New Roman" w:eastAsiaTheme="minorHAnsi" w:hAnsi="Times New Roman"/>
                <w:sz w:val="24"/>
                <w:szCs w:val="24"/>
              </w:rPr>
              <w:t>Как называется этот метод?</w:t>
            </w:r>
          </w:p>
        </w:tc>
        <w:tc>
          <w:tcPr>
            <w:tcW w:w="718"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lastRenderedPageBreak/>
              <w:t>Ответ: Метод слона</w:t>
            </w:r>
          </w:p>
        </w:tc>
      </w:tr>
      <w:tr w:rsidR="00E24959" w:rsidRPr="00E24959" w:rsidTr="00E24959">
        <w:tc>
          <w:tcPr>
            <w:tcW w:w="23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9</w:t>
            </w:r>
          </w:p>
        </w:tc>
        <w:tc>
          <w:tcPr>
            <w:tcW w:w="4052" w:type="pct"/>
          </w:tcPr>
          <w:p w:rsidR="00E24959" w:rsidRPr="00E26A15" w:rsidRDefault="00E24959" w:rsidP="00AA0A48">
            <w:pPr>
              <w:shd w:val="clear" w:color="auto" w:fill="FFFFFF"/>
              <w:spacing w:after="0" w:line="240" w:lineRule="auto"/>
              <w:ind w:firstLine="709"/>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 xml:space="preserve">Проанализируйте представленную информацию и ответьте на вопрос. </w:t>
            </w:r>
          </w:p>
          <w:p w:rsidR="00E24959" w:rsidRPr="00E26A15" w:rsidRDefault="00E24959" w:rsidP="00AA0A48">
            <w:pPr>
              <w:spacing w:after="0" w:line="240" w:lineRule="auto"/>
              <w:ind w:firstLine="709"/>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Эта функция тайм-менеджмента позволяет чётко видеть, какие задачи нужно выполнять ежедневно, каждую неделю, ежемесячно, и в какие сроки. Например, можно использовать цифровые инструменты, такие как Google Calendar или Trello, для создания расписания и отслеживания прогресса по задачам.</w:t>
            </w:r>
          </w:p>
          <w:p w:rsidR="00E24959" w:rsidRPr="00E26A15" w:rsidRDefault="00E24959" w:rsidP="00AA0A48">
            <w:pPr>
              <w:spacing w:after="0" w:line="240" w:lineRule="auto"/>
              <w:ind w:firstLine="709"/>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Как называется такая функция?</w:t>
            </w:r>
          </w:p>
        </w:tc>
        <w:tc>
          <w:tcPr>
            <w:tcW w:w="718"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Ответ: Планирование</w:t>
            </w:r>
          </w:p>
        </w:tc>
      </w:tr>
      <w:tr w:rsidR="00E24959" w:rsidRPr="00E24959" w:rsidTr="00E24959">
        <w:tc>
          <w:tcPr>
            <w:tcW w:w="230"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10</w:t>
            </w:r>
          </w:p>
        </w:tc>
        <w:tc>
          <w:tcPr>
            <w:tcW w:w="4052" w:type="pct"/>
          </w:tcPr>
          <w:p w:rsidR="00E24959" w:rsidRPr="00E26A15" w:rsidRDefault="00E24959" w:rsidP="00AA0A48">
            <w:pPr>
              <w:shd w:val="clear" w:color="auto" w:fill="FFFFFF"/>
              <w:spacing w:after="0" w:line="240" w:lineRule="auto"/>
              <w:ind w:firstLine="709"/>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 xml:space="preserve">Проанализируйте представленную информацию и ответьте на вопрос. </w:t>
            </w:r>
          </w:p>
          <w:p w:rsidR="00E24959" w:rsidRPr="00E26A15" w:rsidRDefault="00E24959" w:rsidP="00AA0A48">
            <w:pPr>
              <w:shd w:val="clear" w:color="auto" w:fill="FFFFFF"/>
              <w:spacing w:after="0" w:line="240" w:lineRule="auto"/>
              <w:ind w:firstLine="709"/>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Это самые распространённые поглотители времени, которые возникают по вине человека. Например, общение в социальных сетях, звонки по нерабочим вопросам, компьютерные игры.</w:t>
            </w:r>
          </w:p>
          <w:p w:rsidR="00E24959" w:rsidRPr="00E26A15" w:rsidRDefault="00E24959" w:rsidP="00AA0A48">
            <w:pPr>
              <w:shd w:val="clear" w:color="auto" w:fill="FFFFFF"/>
              <w:spacing w:after="0" w:line="240" w:lineRule="auto"/>
              <w:ind w:firstLine="709"/>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Как называются такие поглотители времени?</w:t>
            </w:r>
          </w:p>
        </w:tc>
        <w:tc>
          <w:tcPr>
            <w:tcW w:w="718" w:type="pct"/>
          </w:tcPr>
          <w:p w:rsidR="00E24959" w:rsidRPr="00E26A15" w:rsidRDefault="00E24959" w:rsidP="00E24959">
            <w:pPr>
              <w:spacing w:after="0" w:line="240" w:lineRule="auto"/>
              <w:rPr>
                <w:rFonts w:ascii="Times New Roman" w:eastAsiaTheme="minorHAnsi" w:hAnsi="Times New Roman"/>
                <w:sz w:val="24"/>
                <w:szCs w:val="24"/>
                <w:lang w:eastAsia="en-US"/>
              </w:rPr>
            </w:pPr>
            <w:r w:rsidRPr="00E26A15">
              <w:rPr>
                <w:rFonts w:ascii="Times New Roman" w:eastAsiaTheme="minorHAnsi" w:hAnsi="Times New Roman"/>
                <w:sz w:val="24"/>
                <w:szCs w:val="24"/>
                <w:lang w:eastAsia="en-US"/>
              </w:rPr>
              <w:t>Ответ:</w:t>
            </w:r>
            <w:r w:rsidRPr="00E26A15">
              <w:rPr>
                <w:rFonts w:ascii="Times New Roman" w:eastAsiaTheme="minorHAnsi" w:hAnsi="Times New Roman"/>
                <w:bCs/>
                <w:color w:val="333333"/>
                <w:sz w:val="24"/>
                <w:szCs w:val="24"/>
                <w:shd w:val="clear" w:color="auto" w:fill="FFFFFF"/>
                <w:lang w:eastAsia="en-US"/>
              </w:rPr>
              <w:t xml:space="preserve"> </w:t>
            </w:r>
            <w:r w:rsidRPr="00E26A15">
              <w:rPr>
                <w:rFonts w:ascii="Times New Roman" w:eastAsiaTheme="minorHAnsi" w:hAnsi="Times New Roman"/>
                <w:bCs/>
                <w:sz w:val="24"/>
                <w:szCs w:val="24"/>
                <w:lang w:eastAsia="en-US"/>
              </w:rPr>
              <w:t>Объективные</w:t>
            </w:r>
          </w:p>
          <w:p w:rsidR="00E24959" w:rsidRPr="00E26A15" w:rsidRDefault="00E24959" w:rsidP="00E24959">
            <w:pPr>
              <w:spacing w:after="0" w:line="240" w:lineRule="auto"/>
              <w:rPr>
                <w:rFonts w:ascii="Times New Roman" w:eastAsiaTheme="minorHAnsi" w:hAnsi="Times New Roman"/>
                <w:sz w:val="24"/>
                <w:szCs w:val="24"/>
                <w:lang w:eastAsia="en-US"/>
              </w:rPr>
            </w:pPr>
          </w:p>
          <w:p w:rsidR="00E24959" w:rsidRPr="00E26A15" w:rsidRDefault="00E24959" w:rsidP="00E24959">
            <w:pPr>
              <w:spacing w:after="0" w:line="240" w:lineRule="auto"/>
              <w:rPr>
                <w:rFonts w:ascii="Times New Roman" w:eastAsiaTheme="minorHAnsi" w:hAnsi="Times New Roman"/>
                <w:sz w:val="24"/>
                <w:szCs w:val="24"/>
                <w:lang w:eastAsia="en-US"/>
              </w:rPr>
            </w:pPr>
          </w:p>
        </w:tc>
      </w:tr>
    </w:tbl>
    <w:p w:rsidR="00E26A15" w:rsidRDefault="00E26A15" w:rsidP="00BE3D05">
      <w:pPr>
        <w:spacing w:after="0" w:line="240" w:lineRule="auto"/>
        <w:rPr>
          <w:rFonts w:ascii="Times New Roman" w:eastAsiaTheme="minorHAnsi" w:hAnsi="Times New Roman"/>
          <w:b/>
          <w:sz w:val="28"/>
          <w:szCs w:val="28"/>
          <w:lang w:eastAsia="en-US"/>
        </w:rPr>
      </w:pPr>
    </w:p>
    <w:p w:rsidR="00F931D4" w:rsidRPr="00F931D4" w:rsidRDefault="00F931D4" w:rsidP="00BE3D05">
      <w:pPr>
        <w:spacing w:after="0" w:line="240" w:lineRule="auto"/>
        <w:jc w:val="center"/>
        <w:rPr>
          <w:rFonts w:ascii="Times New Roman" w:hAnsi="Times New Roman"/>
          <w:b/>
          <w:sz w:val="28"/>
          <w:szCs w:val="28"/>
        </w:rPr>
      </w:pPr>
      <w:r w:rsidRPr="00F931D4">
        <w:rPr>
          <w:rFonts w:ascii="Times New Roman" w:hAnsi="Times New Roman"/>
          <w:b/>
          <w:sz w:val="28"/>
          <w:szCs w:val="28"/>
        </w:rPr>
        <w:t>Б2.О.01(У) Учебная практика: Ознакомительная практика</w:t>
      </w:r>
    </w:p>
    <w:tbl>
      <w:tblPr>
        <w:tblStyle w:val="a5"/>
        <w:tblW w:w="5000" w:type="pct"/>
        <w:tblInd w:w="0" w:type="dxa"/>
        <w:tblLook w:val="04A0" w:firstRow="1" w:lastRow="0" w:firstColumn="1" w:lastColumn="0" w:noHBand="0" w:noVBand="1"/>
      </w:tblPr>
      <w:tblGrid>
        <w:gridCol w:w="680"/>
        <w:gridCol w:w="11983"/>
        <w:gridCol w:w="2123"/>
      </w:tblGrid>
      <w:tr w:rsidR="00A63875" w:rsidRPr="007E34B2" w:rsidTr="00A63875">
        <w:tc>
          <w:tcPr>
            <w:tcW w:w="230" w:type="pct"/>
            <w:shd w:val="clear" w:color="auto" w:fill="DEEAF6" w:themeFill="accent1" w:themeFillTint="33"/>
          </w:tcPr>
          <w:p w:rsidR="00A63875" w:rsidRPr="007E34B2" w:rsidRDefault="00A63875" w:rsidP="00F931D4">
            <w:pPr>
              <w:spacing w:after="0" w:line="240" w:lineRule="auto"/>
              <w:jc w:val="center"/>
              <w:rPr>
                <w:rFonts w:ascii="Times New Roman" w:eastAsia="Times New Roman" w:hAnsi="Times New Roman"/>
                <w:b/>
                <w:sz w:val="24"/>
                <w:szCs w:val="24"/>
                <w:lang w:eastAsia="en-US"/>
              </w:rPr>
            </w:pPr>
            <w:r w:rsidRPr="007E34B2">
              <w:rPr>
                <w:rFonts w:ascii="Times New Roman" w:eastAsia="Times New Roman" w:hAnsi="Times New Roman"/>
                <w:b/>
                <w:sz w:val="24"/>
                <w:szCs w:val="24"/>
                <w:lang w:eastAsia="en-US"/>
              </w:rPr>
              <w:t>№</w:t>
            </w:r>
          </w:p>
        </w:tc>
        <w:tc>
          <w:tcPr>
            <w:tcW w:w="4052" w:type="pct"/>
            <w:shd w:val="clear" w:color="auto" w:fill="DEEAF6" w:themeFill="accent1" w:themeFillTint="33"/>
          </w:tcPr>
          <w:p w:rsidR="00A63875" w:rsidRPr="007E34B2" w:rsidRDefault="00A63875" w:rsidP="00F931D4">
            <w:pPr>
              <w:spacing w:after="0" w:line="240" w:lineRule="auto"/>
              <w:jc w:val="center"/>
              <w:rPr>
                <w:rFonts w:ascii="Times New Roman" w:eastAsia="Times New Roman" w:hAnsi="Times New Roman"/>
                <w:b/>
                <w:sz w:val="24"/>
                <w:szCs w:val="24"/>
                <w:lang w:eastAsia="en-US"/>
              </w:rPr>
            </w:pPr>
            <w:r w:rsidRPr="007E34B2">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A63875" w:rsidRPr="007E34B2" w:rsidRDefault="00A63875" w:rsidP="00F931D4">
            <w:pPr>
              <w:spacing w:after="0" w:line="240" w:lineRule="auto"/>
              <w:jc w:val="center"/>
              <w:rPr>
                <w:rFonts w:ascii="Times New Roman" w:eastAsia="Times New Roman" w:hAnsi="Times New Roman"/>
                <w:b/>
                <w:sz w:val="24"/>
                <w:szCs w:val="24"/>
                <w:lang w:eastAsia="en-US"/>
              </w:rPr>
            </w:pPr>
            <w:r w:rsidRPr="007E34B2">
              <w:rPr>
                <w:rFonts w:ascii="Times New Roman" w:eastAsia="Times New Roman" w:hAnsi="Times New Roman"/>
                <w:b/>
                <w:sz w:val="24"/>
                <w:szCs w:val="24"/>
                <w:lang w:eastAsia="en-US"/>
              </w:rPr>
              <w:t>Верный (эталонный)</w:t>
            </w:r>
          </w:p>
          <w:p w:rsidR="00A63875" w:rsidRPr="007E34B2" w:rsidRDefault="00A63875" w:rsidP="00F931D4">
            <w:pPr>
              <w:spacing w:after="0" w:line="240" w:lineRule="auto"/>
              <w:jc w:val="center"/>
              <w:rPr>
                <w:rFonts w:ascii="Times New Roman" w:eastAsia="Times New Roman" w:hAnsi="Times New Roman"/>
                <w:b/>
                <w:sz w:val="24"/>
                <w:szCs w:val="24"/>
                <w:lang w:eastAsia="en-US"/>
              </w:rPr>
            </w:pPr>
            <w:r w:rsidRPr="007E34B2">
              <w:rPr>
                <w:rFonts w:ascii="Times New Roman" w:eastAsia="Times New Roman" w:hAnsi="Times New Roman"/>
                <w:b/>
                <w:sz w:val="24"/>
                <w:szCs w:val="24"/>
                <w:lang w:eastAsia="en-US"/>
              </w:rPr>
              <w:t>ответ</w:t>
            </w:r>
          </w:p>
        </w:tc>
      </w:tr>
      <w:tr w:rsidR="00BF1185" w:rsidRPr="00F931D4" w:rsidTr="00A63875">
        <w:tc>
          <w:tcPr>
            <w:tcW w:w="230" w:type="pct"/>
            <w:shd w:val="clear" w:color="auto" w:fill="auto"/>
          </w:tcPr>
          <w:p w:rsidR="00BF1185" w:rsidRPr="007E34B2" w:rsidRDefault="00BF1185" w:rsidP="00BF1185">
            <w:pPr>
              <w:spacing w:after="0" w:line="240" w:lineRule="auto"/>
              <w:jc w:val="center"/>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1</w:t>
            </w:r>
          </w:p>
        </w:tc>
        <w:tc>
          <w:tcPr>
            <w:tcW w:w="4052" w:type="pct"/>
            <w:shd w:val="clear" w:color="auto" w:fill="auto"/>
          </w:tcPr>
          <w:p w:rsidR="00BF1185" w:rsidRPr="007E34B2" w:rsidRDefault="00BF1185" w:rsidP="00BF1185">
            <w:pPr>
              <w:shd w:val="clear" w:color="auto" w:fill="FFFFFF"/>
              <w:spacing w:after="0" w:line="240" w:lineRule="auto"/>
              <w:ind w:firstLine="709"/>
              <w:rPr>
                <w:rFonts w:ascii="Times New Roman" w:eastAsia="Times New Roman" w:hAnsi="Times New Roman"/>
                <w:b/>
                <w:bCs/>
                <w:color w:val="212529"/>
                <w:sz w:val="24"/>
                <w:szCs w:val="24"/>
              </w:rPr>
            </w:pPr>
            <w:r w:rsidRPr="007E34B2">
              <w:rPr>
                <w:rFonts w:ascii="Times New Roman" w:eastAsia="Times New Roman" w:hAnsi="Times New Roman"/>
                <w:color w:val="333333"/>
                <w:sz w:val="24"/>
                <w:szCs w:val="24"/>
                <w:shd w:val="clear" w:color="auto" w:fill="FFFFFF"/>
                <w:lang w:eastAsia="en-US"/>
              </w:rPr>
              <w:t> По утверждению специалистов ВОЗ, здоровье на 50–55% зависит от этого фактора, к которому можно отнести условия труда, материально-бытовые условия, стрессовые ситуации, гиподинамия, несбалансированное питание, курение, злоупотребление алкоголем и лекарствами.</w:t>
            </w:r>
          </w:p>
          <w:p w:rsidR="00BF1185" w:rsidRPr="007E34B2" w:rsidRDefault="00BF1185" w:rsidP="00BF1185">
            <w:pPr>
              <w:shd w:val="clear" w:color="auto" w:fill="FFFFFF"/>
              <w:spacing w:after="0" w:line="240" w:lineRule="auto"/>
              <w:ind w:firstLine="709"/>
              <w:rPr>
                <w:rFonts w:ascii="Times New Roman" w:eastAsia="Times New Roman" w:hAnsi="Times New Roman"/>
                <w:color w:val="212529"/>
                <w:sz w:val="24"/>
                <w:szCs w:val="24"/>
              </w:rPr>
            </w:pPr>
            <w:r w:rsidRPr="007E34B2">
              <w:rPr>
                <w:rFonts w:ascii="Arial" w:eastAsia="Times New Roman" w:hAnsi="Arial" w:cs="Arial"/>
                <w:b/>
                <w:bCs/>
                <w:color w:val="212529"/>
                <w:sz w:val="24"/>
                <w:szCs w:val="24"/>
              </w:rPr>
              <w:t> </w:t>
            </w:r>
            <w:r w:rsidRPr="007E34B2">
              <w:rPr>
                <w:rFonts w:ascii="Times New Roman" w:eastAsia="Times New Roman" w:hAnsi="Times New Roman"/>
                <w:bCs/>
                <w:color w:val="212529"/>
                <w:sz w:val="24"/>
                <w:szCs w:val="24"/>
              </w:rPr>
              <w:t>Какой фактор имеет наибольшее влияние на здоровье человека?</w:t>
            </w:r>
          </w:p>
          <w:p w:rsidR="00BF1185" w:rsidRPr="007E34B2" w:rsidRDefault="00BF1185" w:rsidP="00BF1185">
            <w:pPr>
              <w:shd w:val="clear" w:color="auto" w:fill="FFFFFF"/>
              <w:spacing w:after="0" w:line="240" w:lineRule="auto"/>
              <w:ind w:firstLine="709"/>
              <w:rPr>
                <w:rFonts w:ascii="Times New Roman" w:eastAsia="Times New Roman" w:hAnsi="Times New Roman"/>
                <w:color w:val="212529"/>
                <w:sz w:val="24"/>
                <w:szCs w:val="24"/>
              </w:rPr>
            </w:pPr>
            <w:r w:rsidRPr="007E34B2">
              <w:rPr>
                <w:rFonts w:ascii="Times New Roman" w:eastAsia="Times New Roman" w:hAnsi="Times New Roman"/>
                <w:color w:val="212529"/>
                <w:sz w:val="24"/>
                <w:szCs w:val="24"/>
              </w:rPr>
              <w:t>1) Генетика</w:t>
            </w:r>
          </w:p>
          <w:p w:rsidR="00BF1185" w:rsidRPr="007E34B2" w:rsidRDefault="00BF1185" w:rsidP="00BF1185">
            <w:pPr>
              <w:shd w:val="clear" w:color="auto" w:fill="FFFFFF"/>
              <w:spacing w:after="0" w:line="240" w:lineRule="auto"/>
              <w:ind w:firstLine="709"/>
              <w:rPr>
                <w:rFonts w:ascii="Times New Roman" w:eastAsia="Times New Roman" w:hAnsi="Times New Roman"/>
                <w:color w:val="212529"/>
                <w:sz w:val="24"/>
                <w:szCs w:val="24"/>
              </w:rPr>
            </w:pPr>
            <w:r w:rsidRPr="007E34B2">
              <w:rPr>
                <w:rFonts w:ascii="Times New Roman" w:eastAsia="Times New Roman" w:hAnsi="Times New Roman"/>
                <w:color w:val="212529"/>
                <w:sz w:val="24"/>
                <w:szCs w:val="24"/>
              </w:rPr>
              <w:t>2) Образ жизни</w:t>
            </w:r>
          </w:p>
          <w:p w:rsidR="00BF1185" w:rsidRPr="007E34B2" w:rsidRDefault="00BF1185" w:rsidP="00BF1185">
            <w:pPr>
              <w:shd w:val="clear" w:color="auto" w:fill="FFFFFF"/>
              <w:spacing w:after="0" w:line="240" w:lineRule="auto"/>
              <w:ind w:firstLine="709"/>
              <w:rPr>
                <w:rFonts w:ascii="Times New Roman" w:eastAsia="Times New Roman" w:hAnsi="Times New Roman"/>
                <w:color w:val="212529"/>
                <w:sz w:val="24"/>
                <w:szCs w:val="24"/>
              </w:rPr>
            </w:pPr>
            <w:r w:rsidRPr="007E34B2">
              <w:rPr>
                <w:rFonts w:ascii="Times New Roman" w:eastAsia="Times New Roman" w:hAnsi="Times New Roman"/>
                <w:color w:val="212529"/>
                <w:sz w:val="24"/>
                <w:szCs w:val="24"/>
              </w:rPr>
              <w:t>3) Внешняя среда</w:t>
            </w:r>
          </w:p>
          <w:p w:rsidR="00BF1185" w:rsidRPr="007E34B2" w:rsidRDefault="00BF1185" w:rsidP="00BF1185">
            <w:pPr>
              <w:shd w:val="clear" w:color="auto" w:fill="FFFFFF"/>
              <w:spacing w:after="0" w:line="240" w:lineRule="auto"/>
              <w:ind w:firstLine="709"/>
              <w:rPr>
                <w:rFonts w:ascii="Arial" w:eastAsia="Times New Roman" w:hAnsi="Arial" w:cs="Arial"/>
                <w:color w:val="212529"/>
                <w:sz w:val="24"/>
                <w:szCs w:val="24"/>
              </w:rPr>
            </w:pPr>
            <w:r w:rsidRPr="007E34B2">
              <w:rPr>
                <w:rFonts w:ascii="Times New Roman" w:eastAsia="Times New Roman" w:hAnsi="Times New Roman"/>
                <w:color w:val="212529"/>
                <w:sz w:val="24"/>
                <w:szCs w:val="24"/>
              </w:rPr>
              <w:t>4) Питание</w:t>
            </w:r>
          </w:p>
          <w:p w:rsidR="00BF1185" w:rsidRPr="007E34B2" w:rsidRDefault="00BF1185" w:rsidP="00BF1185">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7E34B2">
              <w:rPr>
                <w:rFonts w:ascii="Times New Roman" w:eastAsia="Times New Roman" w:hAnsi="Times New Roman"/>
                <w:b/>
                <w:color w:val="000000"/>
                <w:sz w:val="24"/>
                <w:szCs w:val="24"/>
                <w:lang w:eastAsia="nl-NL"/>
              </w:rPr>
              <w:t>Выберите один правильный ответ.</w:t>
            </w:r>
          </w:p>
        </w:tc>
        <w:tc>
          <w:tcPr>
            <w:tcW w:w="718" w:type="pct"/>
            <w:shd w:val="clear" w:color="auto" w:fill="auto"/>
          </w:tcPr>
          <w:p w:rsidR="00BF1185" w:rsidRPr="007E34B2" w:rsidRDefault="00BF1185" w:rsidP="00BF1185">
            <w:pPr>
              <w:spacing w:after="0" w:line="240" w:lineRule="auto"/>
              <w:rPr>
                <w:rFonts w:eastAsia="Times New Roman"/>
                <w:lang w:eastAsia="en-US"/>
              </w:rPr>
            </w:pPr>
            <w:r w:rsidRPr="007E34B2">
              <w:rPr>
                <w:rFonts w:ascii="Times New Roman" w:eastAsia="Times New Roman" w:hAnsi="Times New Roman"/>
                <w:sz w:val="24"/>
                <w:szCs w:val="24"/>
                <w:lang w:eastAsia="en-US"/>
              </w:rPr>
              <w:t>Ответ: 2</w:t>
            </w:r>
          </w:p>
        </w:tc>
      </w:tr>
    </w:tbl>
    <w:p w:rsidR="00BF1185" w:rsidRDefault="00BF1185" w:rsidP="00E26A15">
      <w:pPr>
        <w:spacing w:after="160" w:line="259" w:lineRule="auto"/>
        <w:rPr>
          <w:rFonts w:ascii="Times New Roman" w:eastAsiaTheme="minorHAnsi" w:hAnsi="Times New Roman"/>
          <w:b/>
          <w:sz w:val="28"/>
          <w:szCs w:val="28"/>
          <w:lang w:eastAsia="en-US"/>
        </w:rPr>
      </w:pPr>
      <w:r>
        <w:rPr>
          <w:rFonts w:ascii="Times New Roman" w:eastAsiaTheme="minorHAnsi" w:hAnsi="Times New Roman"/>
          <w:b/>
          <w:sz w:val="28"/>
          <w:szCs w:val="28"/>
          <w:lang w:eastAsia="en-US"/>
        </w:rPr>
        <w:br w:type="page"/>
      </w:r>
    </w:p>
    <w:p w:rsidR="00945772" w:rsidRPr="00945772" w:rsidRDefault="00945772" w:rsidP="00945772">
      <w:pPr>
        <w:spacing w:after="0" w:line="240" w:lineRule="auto"/>
        <w:jc w:val="center"/>
        <w:rPr>
          <w:rFonts w:ascii="Times New Roman" w:hAnsi="Times New Roman"/>
          <w:b/>
          <w:sz w:val="28"/>
          <w:szCs w:val="28"/>
        </w:rPr>
      </w:pPr>
      <w:r w:rsidRPr="00945772">
        <w:rPr>
          <w:rFonts w:ascii="Times New Roman" w:hAnsi="Times New Roman"/>
          <w:b/>
          <w:sz w:val="28"/>
          <w:szCs w:val="28"/>
        </w:rPr>
        <w:lastRenderedPageBreak/>
        <w:t>Б2.О.02(П) Организационно-управленческая практика</w:t>
      </w:r>
    </w:p>
    <w:tbl>
      <w:tblPr>
        <w:tblStyle w:val="83"/>
        <w:tblW w:w="5000" w:type="pct"/>
        <w:tblInd w:w="0" w:type="dxa"/>
        <w:tblLook w:val="04A0" w:firstRow="1" w:lastRow="0" w:firstColumn="1" w:lastColumn="0" w:noHBand="0" w:noVBand="1"/>
      </w:tblPr>
      <w:tblGrid>
        <w:gridCol w:w="680"/>
        <w:gridCol w:w="11841"/>
        <w:gridCol w:w="2265"/>
      </w:tblGrid>
      <w:tr w:rsidR="008044DC" w:rsidRPr="00945772" w:rsidTr="008044DC">
        <w:tc>
          <w:tcPr>
            <w:tcW w:w="230" w:type="pct"/>
            <w:shd w:val="clear" w:color="auto" w:fill="DEEAF6" w:themeFill="accent1" w:themeFillTint="33"/>
          </w:tcPr>
          <w:p w:rsidR="008044DC" w:rsidRPr="00945772" w:rsidRDefault="008044DC"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w:t>
            </w:r>
          </w:p>
        </w:tc>
        <w:tc>
          <w:tcPr>
            <w:tcW w:w="4003" w:type="pct"/>
            <w:shd w:val="clear" w:color="auto" w:fill="DEEAF6" w:themeFill="accent1" w:themeFillTint="33"/>
          </w:tcPr>
          <w:p w:rsidR="008044DC" w:rsidRPr="00945772" w:rsidRDefault="008044DC"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8044DC" w:rsidRPr="008044DC" w:rsidRDefault="008044DC" w:rsidP="008044DC">
            <w:pPr>
              <w:spacing w:after="0" w:line="240" w:lineRule="auto"/>
              <w:jc w:val="center"/>
              <w:rPr>
                <w:rFonts w:ascii="Times New Roman" w:eastAsia="Times New Roman" w:hAnsi="Times New Roman"/>
                <w:b/>
                <w:sz w:val="24"/>
                <w:szCs w:val="24"/>
                <w:lang w:eastAsia="en-US"/>
              </w:rPr>
            </w:pPr>
            <w:r w:rsidRPr="008044DC">
              <w:rPr>
                <w:rFonts w:ascii="Times New Roman" w:eastAsia="Times New Roman" w:hAnsi="Times New Roman"/>
                <w:b/>
                <w:sz w:val="24"/>
                <w:szCs w:val="24"/>
                <w:lang w:eastAsia="en-US"/>
              </w:rPr>
              <w:t>Верный (эталонный)</w:t>
            </w:r>
          </w:p>
          <w:p w:rsidR="008044DC" w:rsidRPr="00945772" w:rsidRDefault="008044DC" w:rsidP="008044DC">
            <w:pPr>
              <w:spacing w:after="0" w:line="240" w:lineRule="auto"/>
              <w:jc w:val="center"/>
              <w:rPr>
                <w:rFonts w:ascii="Times New Roman" w:eastAsia="Times New Roman" w:hAnsi="Times New Roman"/>
                <w:b/>
                <w:sz w:val="24"/>
                <w:szCs w:val="24"/>
                <w:lang w:eastAsia="en-US"/>
              </w:rPr>
            </w:pPr>
            <w:r w:rsidRPr="008044DC">
              <w:rPr>
                <w:rFonts w:ascii="Times New Roman" w:eastAsia="Times New Roman" w:hAnsi="Times New Roman"/>
                <w:b/>
                <w:sz w:val="24"/>
                <w:szCs w:val="24"/>
                <w:lang w:eastAsia="en-US"/>
              </w:rPr>
              <w:t>ответ</w:t>
            </w:r>
          </w:p>
        </w:tc>
      </w:tr>
      <w:tr w:rsidR="008044DC" w:rsidRPr="00945772" w:rsidTr="008044DC">
        <w:tc>
          <w:tcPr>
            <w:tcW w:w="230" w:type="pct"/>
            <w:shd w:val="clear" w:color="auto" w:fill="auto"/>
          </w:tcPr>
          <w:p w:rsidR="008044DC" w:rsidRPr="00945772" w:rsidRDefault="000A5FBA" w:rsidP="00945772">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03" w:type="pct"/>
            <w:shd w:val="clear" w:color="auto" w:fill="auto"/>
          </w:tcPr>
          <w:p w:rsidR="008044DC" w:rsidRPr="00945772" w:rsidRDefault="008044DC"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Формы участия населения в осуществлении местного самоуправления на основе собственных инициатив:</w:t>
            </w:r>
          </w:p>
          <w:p w:rsidR="008044DC" w:rsidRPr="00945772" w:rsidRDefault="008044DC"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1) муниципальные выборы</w:t>
            </w:r>
          </w:p>
          <w:p w:rsidR="008044DC" w:rsidRPr="00945772" w:rsidRDefault="008044DC"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2) публичные слушания</w:t>
            </w:r>
          </w:p>
          <w:p w:rsidR="008044DC" w:rsidRPr="00945772" w:rsidRDefault="008044DC"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3) местный референдум</w:t>
            </w:r>
          </w:p>
          <w:p w:rsidR="008044DC" w:rsidRPr="00945772" w:rsidRDefault="008044DC" w:rsidP="00945772">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945772">
              <w:rPr>
                <w:rFonts w:ascii="Times New Roman" w:eastAsia="Times New Roman" w:hAnsi="Times New Roman"/>
                <w:b/>
                <w:color w:val="000000"/>
                <w:sz w:val="24"/>
                <w:szCs w:val="24"/>
                <w:lang w:eastAsia="nl-NL"/>
              </w:rPr>
              <w:t>Выберите один правильный ответ.</w:t>
            </w:r>
          </w:p>
        </w:tc>
        <w:tc>
          <w:tcPr>
            <w:tcW w:w="766" w:type="pct"/>
            <w:shd w:val="clear" w:color="auto" w:fill="auto"/>
          </w:tcPr>
          <w:p w:rsidR="008044DC" w:rsidRPr="00945772" w:rsidRDefault="008044DC" w:rsidP="00945772">
            <w:pPr>
              <w:spacing w:after="0" w:line="240" w:lineRule="auto"/>
              <w:rPr>
                <w:rFonts w:eastAsia="Times New Roman"/>
                <w:lang w:eastAsia="en-US"/>
              </w:rPr>
            </w:pPr>
            <w:r w:rsidRPr="00945772">
              <w:rPr>
                <w:rFonts w:ascii="Times New Roman" w:eastAsia="Times New Roman" w:hAnsi="Times New Roman"/>
                <w:sz w:val="24"/>
                <w:szCs w:val="24"/>
                <w:lang w:eastAsia="en-US"/>
              </w:rPr>
              <w:t>Ответ: 2</w:t>
            </w:r>
          </w:p>
        </w:tc>
      </w:tr>
      <w:tr w:rsidR="008044DC" w:rsidRPr="00945772" w:rsidTr="008044DC">
        <w:tc>
          <w:tcPr>
            <w:tcW w:w="230" w:type="pct"/>
            <w:shd w:val="clear" w:color="auto" w:fill="auto"/>
          </w:tcPr>
          <w:p w:rsidR="008044DC" w:rsidRPr="00945772" w:rsidRDefault="000A5FBA" w:rsidP="00945772">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03" w:type="pct"/>
            <w:shd w:val="clear" w:color="auto" w:fill="auto"/>
          </w:tcPr>
          <w:p w:rsidR="008044DC" w:rsidRPr="00945772" w:rsidRDefault="008044DC"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Фирма «Цветик-семицветик» согласно своему Уставу имеет основной целью деятельности оптовую продажу срезанных и горшковых цветов для получения прибыли. Капитал фирмы разделён на доли, владение которыми подтверждается ценными бумагами. Найдите в приведённом списке термины, которые могут быть использованы при характеристике данной фирмы, и запишите цифры, под которыми они указаны.</w:t>
            </w:r>
          </w:p>
          <w:p w:rsidR="008044DC" w:rsidRPr="00945772" w:rsidRDefault="008044DC"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1)  унитарное предприятие    </w:t>
            </w:r>
          </w:p>
          <w:p w:rsidR="008044DC" w:rsidRPr="00945772" w:rsidRDefault="008044DC"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2)  коммерческая организация   </w:t>
            </w:r>
          </w:p>
          <w:p w:rsidR="008044DC" w:rsidRPr="00945772" w:rsidRDefault="008044DC"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3)  хозяйственное товарищество</w:t>
            </w:r>
          </w:p>
          <w:p w:rsidR="008044DC" w:rsidRPr="00945772" w:rsidRDefault="008044DC"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4)  акционерное общество   </w:t>
            </w:r>
          </w:p>
          <w:p w:rsidR="008044DC" w:rsidRPr="00945772" w:rsidRDefault="008044DC"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5)  благотворительный фонд      </w:t>
            </w:r>
          </w:p>
          <w:p w:rsidR="008044DC" w:rsidRPr="00945772" w:rsidRDefault="008044DC"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6)  юридическое лицо</w:t>
            </w:r>
          </w:p>
          <w:p w:rsidR="008044DC" w:rsidRPr="00945772" w:rsidRDefault="008044DC" w:rsidP="008044DC">
            <w:pPr>
              <w:spacing w:after="0" w:line="240" w:lineRule="auto"/>
              <w:ind w:firstLine="709"/>
              <w:rPr>
                <w:rFonts w:ascii="Times New Roman" w:eastAsia="Times New Roman" w:hAnsi="Times New Roman"/>
                <w:b/>
                <w:sz w:val="24"/>
                <w:szCs w:val="24"/>
                <w:lang w:eastAsia="en-US"/>
              </w:rPr>
            </w:pPr>
            <w:r w:rsidRPr="00945772">
              <w:rPr>
                <w:rFonts w:ascii="Times New Roman" w:eastAsia="Times New Roman" w:hAnsi="Times New Roman"/>
                <w:b/>
                <w:color w:val="000000"/>
                <w:sz w:val="24"/>
                <w:szCs w:val="24"/>
                <w:lang w:eastAsia="en-US"/>
              </w:rPr>
              <w:t>Выберите два правильных ответа.</w:t>
            </w:r>
          </w:p>
        </w:tc>
        <w:tc>
          <w:tcPr>
            <w:tcW w:w="766" w:type="pct"/>
            <w:shd w:val="clear" w:color="auto" w:fill="auto"/>
          </w:tcPr>
          <w:p w:rsidR="008044DC" w:rsidRPr="00945772" w:rsidRDefault="008044DC" w:rsidP="00945772">
            <w:pPr>
              <w:spacing w:after="0" w:line="240" w:lineRule="auto"/>
              <w:rPr>
                <w:rFonts w:eastAsia="Times New Roman"/>
                <w:lang w:eastAsia="en-US"/>
              </w:rPr>
            </w:pPr>
            <w:r w:rsidRPr="00945772">
              <w:rPr>
                <w:rFonts w:ascii="Times New Roman" w:eastAsia="Times New Roman" w:hAnsi="Times New Roman"/>
                <w:sz w:val="24"/>
                <w:szCs w:val="24"/>
                <w:lang w:eastAsia="en-US"/>
              </w:rPr>
              <w:t>Ответ: 2,4,6</w:t>
            </w:r>
          </w:p>
        </w:tc>
      </w:tr>
      <w:tr w:rsidR="008044DC" w:rsidRPr="00945772" w:rsidTr="008044DC">
        <w:tc>
          <w:tcPr>
            <w:tcW w:w="230" w:type="pct"/>
          </w:tcPr>
          <w:p w:rsidR="008044DC" w:rsidRPr="00945772" w:rsidRDefault="000A5FBA"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03" w:type="pct"/>
          </w:tcPr>
          <w:p w:rsidR="008044DC" w:rsidRPr="00945772" w:rsidRDefault="008044DC" w:rsidP="00945772">
            <w:pPr>
              <w:spacing w:after="0" w:line="240" w:lineRule="auto"/>
              <w:ind w:firstLine="709"/>
              <w:rPr>
                <w:rFonts w:ascii="Times New Roman" w:eastAsia="Times New Roman" w:hAnsi="Times New Roman"/>
                <w:sz w:val="24"/>
                <w:lang w:eastAsia="en-US"/>
              </w:rPr>
            </w:pPr>
            <w:r w:rsidRPr="00945772">
              <w:rPr>
                <w:rFonts w:ascii="Times New Roman" w:eastAsia="Times New Roman" w:hAnsi="Times New Roman"/>
                <w:sz w:val="24"/>
                <w:lang w:eastAsia="en-US"/>
              </w:rPr>
              <w:t xml:space="preserve">Кто обеспечивает выполнение требований к антитеррористической защищённости объектов, находящихся в муниципальной собственности или в ведении органов местного самоуправления? </w:t>
            </w:r>
          </w:p>
        </w:tc>
        <w:tc>
          <w:tcPr>
            <w:tcW w:w="766" w:type="pct"/>
          </w:tcPr>
          <w:p w:rsidR="008044DC" w:rsidRPr="00945772" w:rsidRDefault="008044DC" w:rsidP="008323DC">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Ответ:</w:t>
            </w:r>
            <w:r w:rsidRPr="00945772">
              <w:rPr>
                <w:rFonts w:ascii="Times New Roman" w:eastAsia="Times New Roman" w:hAnsi="Times New Roman"/>
                <w:sz w:val="24"/>
                <w:lang w:eastAsia="en-US"/>
              </w:rPr>
              <w:t xml:space="preserve"> Органы местного самоуправления</w:t>
            </w:r>
          </w:p>
        </w:tc>
      </w:tr>
    </w:tbl>
    <w:p w:rsidR="00945772" w:rsidRDefault="00945772" w:rsidP="00D5070A">
      <w:pPr>
        <w:spacing w:after="0" w:line="240" w:lineRule="auto"/>
        <w:rPr>
          <w:rFonts w:ascii="Times New Roman" w:eastAsiaTheme="minorHAnsi" w:hAnsi="Times New Roman"/>
          <w:b/>
          <w:sz w:val="28"/>
          <w:szCs w:val="28"/>
          <w:lang w:eastAsia="en-US"/>
        </w:rPr>
      </w:pPr>
    </w:p>
    <w:p w:rsidR="00D5070A" w:rsidRPr="00D5070A" w:rsidRDefault="00DF2BCE" w:rsidP="00D5070A">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Б2.О.03</w:t>
      </w:r>
      <w:r w:rsidRPr="00BB7EC3">
        <w:rPr>
          <w:rFonts w:ascii="Times New Roman" w:hAnsi="Times New Roman"/>
          <w:b/>
          <w:sz w:val="28"/>
          <w:szCs w:val="28"/>
        </w:rPr>
        <w:t xml:space="preserve"> (Пд)</w:t>
      </w:r>
      <w:r w:rsidR="00D5070A" w:rsidRPr="00D5070A">
        <w:rPr>
          <w:rFonts w:ascii="Times New Roman" w:hAnsi="Times New Roman"/>
          <w:b/>
          <w:sz w:val="28"/>
          <w:szCs w:val="28"/>
        </w:rPr>
        <w:t xml:space="preserve"> Преддипломная практика</w:t>
      </w:r>
      <w:r w:rsidR="00D5070A" w:rsidRPr="00D5070A">
        <w:rPr>
          <w:rFonts w:ascii="Times New Roman" w:eastAsiaTheme="minorHAnsi" w:hAnsi="Times New Roman" w:cstheme="minorBidi"/>
          <w:b/>
          <w:sz w:val="24"/>
          <w:szCs w:val="24"/>
          <w:lang w:eastAsia="en-US"/>
        </w:rPr>
        <w:t xml:space="preserve"> </w:t>
      </w:r>
    </w:p>
    <w:tbl>
      <w:tblPr>
        <w:tblStyle w:val="a5"/>
        <w:tblW w:w="4979" w:type="pct"/>
        <w:tblInd w:w="0" w:type="dxa"/>
        <w:tblLook w:val="04A0" w:firstRow="1" w:lastRow="0" w:firstColumn="1" w:lastColumn="0" w:noHBand="0" w:noVBand="1"/>
      </w:tblPr>
      <w:tblGrid>
        <w:gridCol w:w="466"/>
        <w:gridCol w:w="12197"/>
        <w:gridCol w:w="2061"/>
      </w:tblGrid>
      <w:tr w:rsidR="00D5070A" w:rsidRPr="00D5070A" w:rsidTr="006F6E44">
        <w:tc>
          <w:tcPr>
            <w:tcW w:w="158" w:type="pct"/>
            <w:shd w:val="clear" w:color="auto" w:fill="DEEAF6" w:themeFill="accent1" w:themeFillTint="33"/>
          </w:tcPr>
          <w:p w:rsidR="00D5070A" w:rsidRPr="00D5070A" w:rsidRDefault="00D5070A" w:rsidP="00D5070A">
            <w:pPr>
              <w:spacing w:after="0" w:line="240" w:lineRule="auto"/>
              <w:jc w:val="center"/>
              <w:rPr>
                <w:rFonts w:ascii="Times New Roman" w:eastAsia="Times New Roman" w:hAnsi="Times New Roman"/>
                <w:b/>
                <w:sz w:val="24"/>
                <w:szCs w:val="24"/>
                <w:lang w:eastAsia="en-US"/>
              </w:rPr>
            </w:pPr>
            <w:r w:rsidRPr="00D5070A">
              <w:rPr>
                <w:rFonts w:ascii="Times New Roman" w:eastAsia="Times New Roman" w:hAnsi="Times New Roman"/>
                <w:b/>
                <w:sz w:val="24"/>
                <w:szCs w:val="24"/>
                <w:lang w:eastAsia="en-US"/>
              </w:rPr>
              <w:t>№</w:t>
            </w:r>
          </w:p>
        </w:tc>
        <w:tc>
          <w:tcPr>
            <w:tcW w:w="4142" w:type="pct"/>
            <w:shd w:val="clear" w:color="auto" w:fill="DEEAF6" w:themeFill="accent1" w:themeFillTint="33"/>
          </w:tcPr>
          <w:p w:rsidR="00D5070A" w:rsidRPr="00D5070A" w:rsidRDefault="00D5070A" w:rsidP="00D5070A">
            <w:pPr>
              <w:spacing w:after="0" w:line="240" w:lineRule="auto"/>
              <w:jc w:val="center"/>
              <w:rPr>
                <w:rFonts w:ascii="Times New Roman" w:eastAsia="Times New Roman" w:hAnsi="Times New Roman"/>
                <w:b/>
                <w:sz w:val="24"/>
                <w:szCs w:val="24"/>
                <w:lang w:eastAsia="en-US"/>
              </w:rPr>
            </w:pPr>
            <w:r w:rsidRPr="00D5070A">
              <w:rPr>
                <w:rFonts w:ascii="Times New Roman" w:eastAsia="Times New Roman" w:hAnsi="Times New Roman"/>
                <w:b/>
                <w:sz w:val="24"/>
                <w:szCs w:val="24"/>
                <w:lang w:eastAsia="en-US"/>
              </w:rPr>
              <w:t>Тестовое задание</w:t>
            </w:r>
          </w:p>
        </w:tc>
        <w:tc>
          <w:tcPr>
            <w:tcW w:w="700" w:type="pct"/>
            <w:shd w:val="clear" w:color="auto" w:fill="DEEAF6" w:themeFill="accent1" w:themeFillTint="33"/>
          </w:tcPr>
          <w:p w:rsidR="00D5070A" w:rsidRPr="00D5070A" w:rsidRDefault="00D5070A" w:rsidP="00D5070A">
            <w:pPr>
              <w:spacing w:after="0" w:line="240" w:lineRule="auto"/>
              <w:jc w:val="center"/>
              <w:rPr>
                <w:rFonts w:ascii="Times New Roman" w:eastAsia="Times New Roman" w:hAnsi="Times New Roman"/>
                <w:b/>
                <w:sz w:val="24"/>
                <w:szCs w:val="24"/>
                <w:lang w:eastAsia="en-US"/>
              </w:rPr>
            </w:pPr>
            <w:r w:rsidRPr="00D5070A">
              <w:rPr>
                <w:rFonts w:ascii="Times New Roman" w:eastAsia="Times New Roman" w:hAnsi="Times New Roman"/>
                <w:b/>
                <w:sz w:val="24"/>
                <w:szCs w:val="24"/>
                <w:lang w:eastAsia="en-US"/>
              </w:rPr>
              <w:t>Верный (эталонный)</w:t>
            </w:r>
          </w:p>
          <w:p w:rsidR="00D5070A" w:rsidRPr="00D5070A" w:rsidRDefault="00D5070A" w:rsidP="00D5070A">
            <w:pPr>
              <w:spacing w:after="0" w:line="240" w:lineRule="auto"/>
              <w:jc w:val="center"/>
              <w:rPr>
                <w:rFonts w:ascii="Times New Roman" w:eastAsia="Times New Roman" w:hAnsi="Times New Roman"/>
                <w:b/>
                <w:sz w:val="24"/>
                <w:szCs w:val="24"/>
                <w:lang w:eastAsia="en-US"/>
              </w:rPr>
            </w:pPr>
            <w:r w:rsidRPr="00D5070A">
              <w:rPr>
                <w:rFonts w:ascii="Times New Roman" w:eastAsia="Times New Roman" w:hAnsi="Times New Roman"/>
                <w:b/>
                <w:sz w:val="24"/>
                <w:szCs w:val="24"/>
                <w:lang w:eastAsia="en-US"/>
              </w:rPr>
              <w:t>ответ</w:t>
            </w:r>
          </w:p>
        </w:tc>
      </w:tr>
      <w:tr w:rsidR="00D5070A" w:rsidRPr="00D5070A" w:rsidTr="00B5268C">
        <w:trPr>
          <w:trHeight w:val="843"/>
        </w:trPr>
        <w:tc>
          <w:tcPr>
            <w:tcW w:w="158" w:type="pct"/>
          </w:tcPr>
          <w:p w:rsidR="00D5070A" w:rsidRPr="00D5070A" w:rsidRDefault="00D5070A" w:rsidP="00D5070A">
            <w:pPr>
              <w:spacing w:after="0" w:line="240" w:lineRule="auto"/>
              <w:rPr>
                <w:rFonts w:ascii="Times New Roman" w:eastAsia="Times New Roman" w:hAnsi="Times New Roman"/>
                <w:sz w:val="24"/>
                <w:szCs w:val="24"/>
                <w:lang w:eastAsia="en-US"/>
              </w:rPr>
            </w:pPr>
            <w:r w:rsidRPr="00D5070A">
              <w:rPr>
                <w:rFonts w:ascii="Times New Roman" w:eastAsia="Times New Roman" w:hAnsi="Times New Roman"/>
                <w:sz w:val="24"/>
                <w:szCs w:val="24"/>
                <w:lang w:eastAsia="en-US"/>
              </w:rPr>
              <w:t>1</w:t>
            </w:r>
          </w:p>
        </w:tc>
        <w:tc>
          <w:tcPr>
            <w:tcW w:w="4142" w:type="pct"/>
          </w:tcPr>
          <w:p w:rsidR="00D5070A" w:rsidRPr="00D5070A" w:rsidRDefault="00D5070A" w:rsidP="00D5070A">
            <w:pPr>
              <w:spacing w:after="0" w:line="240" w:lineRule="auto"/>
              <w:ind w:firstLine="709"/>
              <w:rPr>
                <w:rFonts w:ascii="Times New Roman" w:eastAsia="Times New Roman" w:hAnsi="Times New Roman"/>
                <w:bCs/>
                <w:i/>
                <w:color w:val="333333"/>
                <w:sz w:val="24"/>
                <w:szCs w:val="24"/>
                <w:shd w:val="clear" w:color="auto" w:fill="FFFFFF"/>
                <w:lang w:eastAsia="en-US"/>
              </w:rPr>
            </w:pPr>
            <w:r w:rsidRPr="00D5070A">
              <w:rPr>
                <w:rFonts w:ascii="Times New Roman" w:eastAsia="Times New Roman" w:hAnsi="Times New Roman"/>
                <w:bCs/>
                <w:sz w:val="24"/>
                <w:szCs w:val="24"/>
                <w:shd w:val="clear" w:color="auto" w:fill="FFFFFF"/>
                <w:lang w:eastAsia="en-US"/>
              </w:rPr>
              <w:t>Какой метод управления временем помогает разобраться в приоритетах и выстроить очерёдность выполнения работ, где необходимо разделить их на 4 категории: срочные, важные; срочные, неважные; несрочные, важные; несрочные, неважные.</w:t>
            </w:r>
          </w:p>
        </w:tc>
        <w:tc>
          <w:tcPr>
            <w:tcW w:w="700" w:type="pct"/>
          </w:tcPr>
          <w:p w:rsidR="00D5070A" w:rsidRPr="00D5070A" w:rsidRDefault="00D5070A" w:rsidP="00D5070A">
            <w:pPr>
              <w:spacing w:after="0" w:line="240" w:lineRule="auto"/>
              <w:rPr>
                <w:rFonts w:ascii="Times New Roman" w:eastAsia="Times New Roman" w:hAnsi="Times New Roman"/>
                <w:sz w:val="24"/>
                <w:szCs w:val="24"/>
                <w:lang w:eastAsia="en-US"/>
              </w:rPr>
            </w:pPr>
            <w:r w:rsidRPr="00D5070A">
              <w:rPr>
                <w:rFonts w:ascii="Times New Roman" w:eastAsia="Times New Roman" w:hAnsi="Times New Roman"/>
                <w:sz w:val="24"/>
                <w:szCs w:val="24"/>
                <w:lang w:eastAsia="en-US"/>
              </w:rPr>
              <w:t>Ответ: Матрица Эйзенхауэра</w:t>
            </w:r>
          </w:p>
        </w:tc>
      </w:tr>
    </w:tbl>
    <w:p w:rsidR="00B5268C" w:rsidRDefault="00B5268C" w:rsidP="008B4C9A">
      <w:pPr>
        <w:spacing w:after="0" w:line="240" w:lineRule="auto"/>
      </w:pPr>
      <w:r>
        <w:br w:type="page"/>
      </w:r>
    </w:p>
    <w:tbl>
      <w:tblPr>
        <w:tblStyle w:val="a5"/>
        <w:tblW w:w="5000" w:type="pct"/>
        <w:tblInd w:w="0" w:type="dxa"/>
        <w:tblLook w:val="04A0" w:firstRow="1" w:lastRow="0" w:firstColumn="1" w:lastColumn="0" w:noHBand="0" w:noVBand="1"/>
      </w:tblPr>
      <w:tblGrid>
        <w:gridCol w:w="1147"/>
        <w:gridCol w:w="13639"/>
      </w:tblGrid>
      <w:tr w:rsidR="006F6E44" w:rsidRPr="008B4C9A" w:rsidTr="00AD0B67">
        <w:trPr>
          <w:trHeight w:val="303"/>
        </w:trPr>
        <w:tc>
          <w:tcPr>
            <w:tcW w:w="3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F6E44" w:rsidRPr="00DF7503" w:rsidRDefault="006F6E44" w:rsidP="00AD0B67">
            <w:pPr>
              <w:spacing w:after="0" w:line="240" w:lineRule="auto"/>
              <w:rPr>
                <w:rFonts w:ascii="Times New Roman" w:eastAsia="Times New Roman" w:hAnsi="Times New Roman"/>
                <w:b/>
                <w:sz w:val="28"/>
                <w:szCs w:val="28"/>
              </w:rPr>
            </w:pPr>
            <w:r>
              <w:lastRenderedPageBreak/>
              <w:br w:type="page"/>
            </w:r>
            <w:r w:rsidRPr="00DF7503">
              <w:rPr>
                <w:rFonts w:ascii="Times New Roman" w:eastAsia="Times New Roman" w:hAnsi="Times New Roman"/>
                <w:b/>
                <w:sz w:val="28"/>
                <w:szCs w:val="28"/>
              </w:rPr>
              <w:t>УК-7</w:t>
            </w:r>
          </w:p>
        </w:tc>
        <w:tc>
          <w:tcPr>
            <w:tcW w:w="4612"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F6E44" w:rsidRPr="008B4C9A" w:rsidRDefault="006F6E44" w:rsidP="00AD0B67">
            <w:pPr>
              <w:spacing w:after="0" w:line="240" w:lineRule="auto"/>
              <w:rPr>
                <w:rFonts w:ascii="Times New Roman" w:eastAsia="Times New Roman" w:hAnsi="Times New Roman"/>
                <w:sz w:val="28"/>
                <w:szCs w:val="28"/>
              </w:rPr>
            </w:pPr>
            <w:r w:rsidRPr="008B4C9A">
              <w:rPr>
                <w:rFonts w:ascii="Times New Roman" w:eastAsia="Times New Roman" w:hAnsi="Times New Roman"/>
                <w:sz w:val="28"/>
                <w:szCs w:val="28"/>
              </w:rPr>
              <w:t>Способен поддерживать должный уровень физической подготовленности для обеспечения полноценно</w:t>
            </w:r>
            <w:r>
              <w:rPr>
                <w:rFonts w:ascii="Times New Roman" w:eastAsia="Times New Roman" w:hAnsi="Times New Roman"/>
                <w:sz w:val="28"/>
                <w:szCs w:val="28"/>
              </w:rPr>
              <w:t>й социальной и профессиональной</w:t>
            </w:r>
            <w:r w:rsidRPr="008B4C9A">
              <w:rPr>
                <w:rFonts w:ascii="Times New Roman" w:eastAsia="Times New Roman" w:hAnsi="Times New Roman"/>
                <w:sz w:val="28"/>
                <w:szCs w:val="28"/>
              </w:rPr>
              <w:t xml:space="preserve"> деятельности</w:t>
            </w:r>
          </w:p>
        </w:tc>
      </w:tr>
    </w:tbl>
    <w:p w:rsidR="006F6E44" w:rsidRDefault="006F6E44" w:rsidP="008B4C9A">
      <w:pPr>
        <w:spacing w:after="0" w:line="240" w:lineRule="auto"/>
        <w:jc w:val="center"/>
        <w:rPr>
          <w:rFonts w:ascii="Times New Roman" w:hAnsi="Times New Roman"/>
          <w:b/>
          <w:sz w:val="28"/>
          <w:szCs w:val="28"/>
        </w:rPr>
      </w:pPr>
    </w:p>
    <w:p w:rsidR="0091352A" w:rsidRPr="0091352A" w:rsidRDefault="0091352A" w:rsidP="008B4C9A">
      <w:pPr>
        <w:spacing w:after="0" w:line="240" w:lineRule="auto"/>
        <w:jc w:val="center"/>
        <w:rPr>
          <w:rFonts w:ascii="Times New Roman" w:hAnsi="Times New Roman"/>
          <w:b/>
          <w:sz w:val="28"/>
          <w:szCs w:val="28"/>
        </w:rPr>
      </w:pPr>
      <w:r w:rsidRPr="0091352A">
        <w:rPr>
          <w:rFonts w:ascii="Times New Roman" w:hAnsi="Times New Roman"/>
          <w:b/>
          <w:sz w:val="28"/>
          <w:szCs w:val="28"/>
        </w:rPr>
        <w:t>Б1.О.04 Физическая культура и спорт</w:t>
      </w:r>
    </w:p>
    <w:tbl>
      <w:tblPr>
        <w:tblStyle w:val="a5"/>
        <w:tblW w:w="5000" w:type="pct"/>
        <w:tblInd w:w="0" w:type="dxa"/>
        <w:tblLook w:val="04A0" w:firstRow="1" w:lastRow="0" w:firstColumn="1" w:lastColumn="0" w:noHBand="0" w:noVBand="1"/>
      </w:tblPr>
      <w:tblGrid>
        <w:gridCol w:w="648"/>
        <w:gridCol w:w="12015"/>
        <w:gridCol w:w="2123"/>
      </w:tblGrid>
      <w:tr w:rsidR="00FB0AC3" w:rsidRPr="007E34B2" w:rsidTr="00FB0AC3">
        <w:tc>
          <w:tcPr>
            <w:tcW w:w="219" w:type="pct"/>
            <w:shd w:val="clear" w:color="auto" w:fill="DEEAF6" w:themeFill="accent1" w:themeFillTint="33"/>
          </w:tcPr>
          <w:p w:rsidR="00FB0AC3" w:rsidRPr="007E34B2" w:rsidRDefault="00FB0AC3" w:rsidP="00C8773F">
            <w:pPr>
              <w:spacing w:after="0" w:line="240" w:lineRule="auto"/>
              <w:jc w:val="center"/>
              <w:rPr>
                <w:rFonts w:ascii="Times New Roman" w:eastAsia="Times New Roman" w:hAnsi="Times New Roman"/>
                <w:b/>
                <w:sz w:val="24"/>
                <w:szCs w:val="24"/>
                <w:lang w:eastAsia="en-US"/>
              </w:rPr>
            </w:pPr>
            <w:r w:rsidRPr="007E34B2">
              <w:rPr>
                <w:rFonts w:ascii="Times New Roman" w:eastAsia="Times New Roman" w:hAnsi="Times New Roman"/>
                <w:b/>
                <w:sz w:val="24"/>
                <w:szCs w:val="24"/>
                <w:lang w:eastAsia="en-US"/>
              </w:rPr>
              <w:t>№</w:t>
            </w:r>
          </w:p>
        </w:tc>
        <w:tc>
          <w:tcPr>
            <w:tcW w:w="4063" w:type="pct"/>
            <w:shd w:val="clear" w:color="auto" w:fill="DEEAF6" w:themeFill="accent1" w:themeFillTint="33"/>
          </w:tcPr>
          <w:p w:rsidR="00FB0AC3" w:rsidRPr="007E34B2" w:rsidRDefault="00FB0AC3" w:rsidP="00C8773F">
            <w:pPr>
              <w:spacing w:after="0" w:line="240" w:lineRule="auto"/>
              <w:jc w:val="center"/>
              <w:rPr>
                <w:rFonts w:ascii="Times New Roman" w:eastAsia="Times New Roman" w:hAnsi="Times New Roman"/>
                <w:b/>
                <w:sz w:val="24"/>
                <w:szCs w:val="24"/>
                <w:lang w:eastAsia="en-US"/>
              </w:rPr>
            </w:pPr>
            <w:r w:rsidRPr="007E34B2">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FB0AC3" w:rsidRPr="007E34B2" w:rsidRDefault="00FB0AC3" w:rsidP="00175120">
            <w:pPr>
              <w:spacing w:after="0" w:line="240" w:lineRule="auto"/>
              <w:jc w:val="center"/>
              <w:rPr>
                <w:rFonts w:ascii="Times New Roman" w:eastAsiaTheme="minorHAnsi" w:hAnsi="Times New Roman" w:cstheme="minorBidi"/>
                <w:b/>
                <w:sz w:val="24"/>
                <w:szCs w:val="24"/>
                <w:lang w:eastAsia="en-US"/>
              </w:rPr>
            </w:pPr>
            <w:r w:rsidRPr="007E34B2">
              <w:rPr>
                <w:rFonts w:ascii="Times New Roman" w:eastAsiaTheme="minorHAnsi" w:hAnsi="Times New Roman" w:cstheme="minorBidi"/>
                <w:b/>
                <w:sz w:val="24"/>
                <w:szCs w:val="24"/>
                <w:lang w:eastAsia="en-US"/>
              </w:rPr>
              <w:t>Верный (эталонный)</w:t>
            </w:r>
          </w:p>
          <w:p w:rsidR="00FB0AC3" w:rsidRPr="007E34B2" w:rsidRDefault="00FB0AC3" w:rsidP="00175120">
            <w:pPr>
              <w:spacing w:after="0" w:line="240" w:lineRule="auto"/>
              <w:jc w:val="center"/>
              <w:rPr>
                <w:rFonts w:ascii="Times New Roman" w:eastAsia="Times New Roman" w:hAnsi="Times New Roman"/>
                <w:b/>
                <w:sz w:val="24"/>
                <w:szCs w:val="24"/>
                <w:lang w:eastAsia="en-US"/>
              </w:rPr>
            </w:pPr>
            <w:r w:rsidRPr="007E34B2">
              <w:rPr>
                <w:rFonts w:ascii="Times New Roman" w:eastAsiaTheme="minorHAnsi" w:hAnsi="Times New Roman" w:cstheme="minorBidi"/>
                <w:b/>
                <w:sz w:val="24"/>
                <w:szCs w:val="24"/>
                <w:lang w:eastAsia="en-US"/>
              </w:rPr>
              <w:t>ответ</w:t>
            </w:r>
          </w:p>
        </w:tc>
      </w:tr>
      <w:tr w:rsidR="00FB0AC3" w:rsidRPr="007E34B2" w:rsidTr="00FB0AC3">
        <w:tc>
          <w:tcPr>
            <w:tcW w:w="219" w:type="pct"/>
          </w:tcPr>
          <w:p w:rsidR="00FB0AC3" w:rsidRPr="007E34B2" w:rsidRDefault="00FB0AC3" w:rsidP="00C8773F">
            <w:pPr>
              <w:spacing w:after="0" w:line="24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1</w:t>
            </w:r>
          </w:p>
        </w:tc>
        <w:tc>
          <w:tcPr>
            <w:tcW w:w="4063" w:type="pct"/>
          </w:tcPr>
          <w:p w:rsidR="00FB0AC3" w:rsidRPr="007E34B2" w:rsidRDefault="00FB0AC3" w:rsidP="00C8773F">
            <w:pPr>
              <w:shd w:val="clear" w:color="auto" w:fill="FFFFFF"/>
              <w:spacing w:after="0" w:line="240" w:lineRule="auto"/>
              <w:ind w:firstLine="709"/>
              <w:rPr>
                <w:rFonts w:ascii="Times New Roman" w:eastAsia="Times New Roman" w:hAnsi="Times New Roman"/>
                <w:sz w:val="24"/>
                <w:szCs w:val="24"/>
              </w:rPr>
            </w:pPr>
            <w:r w:rsidRPr="007E34B2">
              <w:rPr>
                <w:rFonts w:ascii="Times New Roman" w:eastAsia="Times New Roman" w:hAnsi="Times New Roman"/>
                <w:sz w:val="24"/>
                <w:szCs w:val="24"/>
              </w:rPr>
              <w:t>Федеральный закон «О физической культуре и спорте в Российской Федерации» устанавливает ...?</w:t>
            </w:r>
          </w:p>
          <w:p w:rsidR="00FB0AC3" w:rsidRPr="007E34B2" w:rsidRDefault="00FB0AC3" w:rsidP="00C8773F">
            <w:pPr>
              <w:shd w:val="clear" w:color="auto" w:fill="FFFFFF"/>
              <w:spacing w:after="0" w:line="240" w:lineRule="auto"/>
              <w:ind w:firstLine="709"/>
              <w:rPr>
                <w:rFonts w:ascii="Times New Roman" w:eastAsia="Times New Roman" w:hAnsi="Times New Roman"/>
                <w:b/>
                <w:sz w:val="24"/>
                <w:szCs w:val="24"/>
              </w:rPr>
            </w:pPr>
            <w:r w:rsidRPr="007E34B2">
              <w:rPr>
                <w:rFonts w:ascii="Times New Roman" w:eastAsia="Times New Roman" w:hAnsi="Times New Roman"/>
                <w:b/>
                <w:sz w:val="24"/>
                <w:szCs w:val="24"/>
              </w:rPr>
              <w:t>Выберите один правильный ответ.</w:t>
            </w:r>
          </w:p>
          <w:p w:rsidR="00FB0AC3" w:rsidRPr="007E34B2" w:rsidRDefault="00FB0AC3" w:rsidP="00C8773F">
            <w:pPr>
              <w:shd w:val="clear" w:color="auto" w:fill="FFFFFF"/>
              <w:spacing w:after="0" w:line="240" w:lineRule="auto"/>
              <w:ind w:firstLine="709"/>
              <w:rPr>
                <w:rFonts w:ascii="Times New Roman" w:eastAsia="Times New Roman" w:hAnsi="Times New Roman"/>
                <w:color w:val="252525"/>
                <w:sz w:val="24"/>
                <w:szCs w:val="24"/>
              </w:rPr>
            </w:pPr>
            <w:r w:rsidRPr="007E34B2">
              <w:rPr>
                <w:rFonts w:ascii="Times New Roman" w:eastAsia="Times New Roman" w:hAnsi="Times New Roman"/>
                <w:color w:val="252525"/>
                <w:sz w:val="24"/>
                <w:szCs w:val="24"/>
              </w:rPr>
              <w:t>1) Основные принципы государственной политики и правовое регулирование отношений в сфере образования, среди которых гуманистический характер образования, приоритет жизни и здоровья человека, обеспечение права на образование в течение всей жизни в соответствии с потребностями личности</w:t>
            </w:r>
          </w:p>
          <w:p w:rsidR="00FB0AC3" w:rsidRPr="007E34B2" w:rsidRDefault="00FB0AC3" w:rsidP="00C8773F">
            <w:pPr>
              <w:shd w:val="clear" w:color="auto" w:fill="FFFFFF"/>
              <w:spacing w:after="0" w:line="240" w:lineRule="auto"/>
              <w:ind w:firstLine="709"/>
              <w:rPr>
                <w:rFonts w:ascii="Times New Roman" w:eastAsia="Times New Roman" w:hAnsi="Times New Roman"/>
                <w:color w:val="252525"/>
                <w:sz w:val="24"/>
                <w:szCs w:val="24"/>
              </w:rPr>
            </w:pPr>
            <w:r w:rsidRPr="007E34B2">
              <w:rPr>
                <w:rFonts w:ascii="Times New Roman" w:eastAsia="Times New Roman" w:hAnsi="Times New Roman"/>
                <w:color w:val="252525"/>
                <w:sz w:val="24"/>
                <w:szCs w:val="24"/>
              </w:rPr>
              <w:t>2) Правовые, организационные, экономические и социальные основы деятельности в области физической культуры и спорта в стране, определяет основные принципы законодательства о физической культуре и спорте</w:t>
            </w:r>
          </w:p>
          <w:p w:rsidR="00FB0AC3" w:rsidRPr="007E34B2" w:rsidRDefault="00FB0AC3" w:rsidP="00C8773F">
            <w:pPr>
              <w:shd w:val="clear" w:color="auto" w:fill="FFFFFF"/>
              <w:spacing w:after="0" w:line="240" w:lineRule="auto"/>
              <w:ind w:firstLine="709"/>
              <w:rPr>
                <w:rFonts w:ascii="Times New Roman" w:eastAsia="Times New Roman" w:hAnsi="Times New Roman"/>
                <w:color w:val="252525"/>
                <w:sz w:val="24"/>
                <w:szCs w:val="24"/>
              </w:rPr>
            </w:pPr>
            <w:r w:rsidRPr="007E34B2">
              <w:rPr>
                <w:rFonts w:ascii="Times New Roman" w:eastAsia="Times New Roman" w:hAnsi="Times New Roman"/>
                <w:color w:val="252525"/>
                <w:sz w:val="24"/>
                <w:szCs w:val="24"/>
              </w:rPr>
              <w:t>3) Права граждан на занятия физической культурой и спортом</w:t>
            </w:r>
          </w:p>
          <w:p w:rsidR="00FB0AC3" w:rsidRPr="007E34B2" w:rsidRDefault="00FB0AC3" w:rsidP="00C8773F">
            <w:pPr>
              <w:shd w:val="clear" w:color="auto" w:fill="FFFFFF"/>
              <w:spacing w:after="0" w:line="240" w:lineRule="auto"/>
              <w:ind w:firstLine="709"/>
              <w:rPr>
                <w:rFonts w:ascii="Times New Roman" w:eastAsia="Times New Roman" w:hAnsi="Times New Roman"/>
                <w:sz w:val="24"/>
                <w:szCs w:val="24"/>
                <w:lang w:eastAsia="en-US"/>
              </w:rPr>
            </w:pPr>
            <w:r w:rsidRPr="007E34B2">
              <w:rPr>
                <w:rFonts w:ascii="Times New Roman" w:eastAsiaTheme="minorHAnsi" w:hAnsi="Times New Roman"/>
                <w:sz w:val="24"/>
                <w:szCs w:val="24"/>
                <w:shd w:val="clear" w:color="auto" w:fill="FFFFFF"/>
                <w:lang w:eastAsia="en-US"/>
              </w:rPr>
              <w:t>4) Разработку и реализацию государственной политики в области физической культуры и спорта, принятие и реализацию </w:t>
            </w:r>
            <w:hyperlink r:id="rId13" w:anchor="dst100011" w:history="1">
              <w:r w:rsidRPr="007E34B2">
                <w:rPr>
                  <w:rFonts w:ascii="Times New Roman" w:eastAsiaTheme="minorHAnsi" w:hAnsi="Times New Roman"/>
                  <w:sz w:val="24"/>
                  <w:szCs w:val="24"/>
                  <w:shd w:val="clear" w:color="auto" w:fill="FFFFFF"/>
                  <w:lang w:eastAsia="en-US"/>
                </w:rPr>
                <w:t>программ</w:t>
              </w:r>
            </w:hyperlink>
            <w:r w:rsidRPr="007E34B2">
              <w:rPr>
                <w:rFonts w:ascii="Times New Roman" w:eastAsiaTheme="minorHAnsi" w:hAnsi="Times New Roman"/>
                <w:sz w:val="24"/>
                <w:szCs w:val="24"/>
                <w:shd w:val="clear" w:color="auto" w:fill="FFFFFF"/>
                <w:lang w:eastAsia="en-US"/>
              </w:rPr>
              <w:t> развития физической культуры и спорта в Российской Федерации</w:t>
            </w:r>
          </w:p>
        </w:tc>
        <w:tc>
          <w:tcPr>
            <w:tcW w:w="718" w:type="pct"/>
          </w:tcPr>
          <w:p w:rsidR="00FB0AC3" w:rsidRPr="007E34B2" w:rsidRDefault="00FB0AC3" w:rsidP="00C8773F">
            <w:pPr>
              <w:autoSpaceDE w:val="0"/>
              <w:autoSpaceDN w:val="0"/>
              <w:adjustRightInd w:val="0"/>
              <w:spacing w:after="0" w:line="24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Ответ: 2</w:t>
            </w:r>
          </w:p>
          <w:p w:rsidR="00FB0AC3" w:rsidRPr="007E34B2" w:rsidRDefault="00FB0AC3" w:rsidP="00C8773F">
            <w:pPr>
              <w:autoSpaceDE w:val="0"/>
              <w:autoSpaceDN w:val="0"/>
              <w:adjustRightInd w:val="0"/>
              <w:spacing w:after="0" w:line="240" w:lineRule="auto"/>
              <w:rPr>
                <w:rFonts w:ascii="Times New Roman" w:eastAsia="Times New Roman" w:hAnsi="Times New Roman"/>
                <w:sz w:val="24"/>
                <w:szCs w:val="24"/>
                <w:lang w:eastAsia="en-US"/>
              </w:rPr>
            </w:pPr>
          </w:p>
          <w:p w:rsidR="00FB0AC3" w:rsidRPr="007E34B2" w:rsidRDefault="00FB0AC3" w:rsidP="00C8773F">
            <w:pPr>
              <w:autoSpaceDE w:val="0"/>
              <w:autoSpaceDN w:val="0"/>
              <w:adjustRightInd w:val="0"/>
              <w:spacing w:after="0" w:line="240" w:lineRule="auto"/>
              <w:rPr>
                <w:rFonts w:ascii="Times New Roman" w:eastAsia="Times New Roman" w:hAnsi="Times New Roman"/>
                <w:sz w:val="24"/>
                <w:szCs w:val="24"/>
                <w:lang w:eastAsia="en-US"/>
              </w:rPr>
            </w:pPr>
          </w:p>
        </w:tc>
      </w:tr>
      <w:tr w:rsidR="00FB0AC3" w:rsidRPr="007E34B2" w:rsidTr="00FB0AC3">
        <w:tc>
          <w:tcPr>
            <w:tcW w:w="219" w:type="pct"/>
          </w:tcPr>
          <w:p w:rsidR="00FB0AC3" w:rsidRPr="007E34B2" w:rsidRDefault="00FB0AC3" w:rsidP="00C8773F">
            <w:pPr>
              <w:spacing w:after="0" w:line="24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2</w:t>
            </w:r>
          </w:p>
        </w:tc>
        <w:tc>
          <w:tcPr>
            <w:tcW w:w="4063" w:type="pct"/>
          </w:tcPr>
          <w:p w:rsidR="00FB0AC3" w:rsidRPr="007E34B2" w:rsidRDefault="00FB0AC3" w:rsidP="00C8773F">
            <w:pPr>
              <w:autoSpaceDE w:val="0"/>
              <w:autoSpaceDN w:val="0"/>
              <w:adjustRightInd w:val="0"/>
              <w:spacing w:after="0" w:line="240" w:lineRule="auto"/>
              <w:ind w:firstLine="709"/>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 xml:space="preserve">Тренированные лыжники при охлаждении их тела до 35 °С сохраняют высокую работоспособность. Если нетренированные люди не в состоянии выполнять работу при подъёме температуры до 37–38 °С, то тренированные успешно справляются с нагрузкой даже тогда, когда температура их тела достигает 39 °С и более. </w:t>
            </w:r>
          </w:p>
          <w:p w:rsidR="00FB0AC3" w:rsidRPr="007E34B2" w:rsidRDefault="00FB0AC3" w:rsidP="00C8773F">
            <w:pPr>
              <w:autoSpaceDE w:val="0"/>
              <w:autoSpaceDN w:val="0"/>
              <w:adjustRightInd w:val="0"/>
              <w:spacing w:after="0" w:line="240" w:lineRule="auto"/>
              <w:ind w:firstLine="709"/>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Этот пример иллюстрирует…</w:t>
            </w:r>
          </w:p>
          <w:p w:rsidR="00FB0AC3" w:rsidRPr="007E34B2" w:rsidRDefault="00FB0AC3" w:rsidP="00C8773F">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7E34B2">
              <w:rPr>
                <w:rFonts w:ascii="Times New Roman" w:eastAsia="Times New Roman" w:hAnsi="Times New Roman"/>
                <w:b/>
                <w:sz w:val="24"/>
                <w:szCs w:val="24"/>
                <w:lang w:eastAsia="nl-NL"/>
              </w:rPr>
              <w:t>Выберите один правильный ответ.</w:t>
            </w:r>
          </w:p>
          <w:p w:rsidR="00FB0AC3" w:rsidRPr="007E34B2" w:rsidRDefault="00FB0AC3" w:rsidP="00C8773F">
            <w:pPr>
              <w:autoSpaceDE w:val="0"/>
              <w:autoSpaceDN w:val="0"/>
              <w:adjustRightInd w:val="0"/>
              <w:spacing w:after="0" w:line="240" w:lineRule="auto"/>
              <w:ind w:firstLine="709"/>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1) Как физическая культура способствует повышению устойчивости организма человека к различным условиям внешней среды</w:t>
            </w:r>
          </w:p>
          <w:p w:rsidR="00FB0AC3" w:rsidRPr="007E34B2" w:rsidRDefault="00FB0AC3" w:rsidP="00C8773F">
            <w:pPr>
              <w:autoSpaceDE w:val="0"/>
              <w:autoSpaceDN w:val="0"/>
              <w:adjustRightInd w:val="0"/>
              <w:spacing w:after="0" w:line="240" w:lineRule="auto"/>
              <w:ind w:firstLine="709"/>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2) Как занятия физической культурой и спортом помогают восстановлению и укреплению здоровья, адаптации организма к значительным физическим нагрузкам</w:t>
            </w:r>
          </w:p>
          <w:p w:rsidR="00FB0AC3" w:rsidRPr="007E34B2" w:rsidRDefault="00FB0AC3" w:rsidP="00C8773F">
            <w:pPr>
              <w:autoSpaceDE w:val="0"/>
              <w:autoSpaceDN w:val="0"/>
              <w:adjustRightInd w:val="0"/>
              <w:spacing w:after="0" w:line="240" w:lineRule="auto"/>
              <w:ind w:firstLine="709"/>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3) Как физические упражнения, виды спорта, требующие преодоления трудностей, помогают развить силу воли и систематизацию в выполнении задач</w:t>
            </w:r>
          </w:p>
          <w:p w:rsidR="00FB0AC3" w:rsidRPr="007E34B2" w:rsidRDefault="00FB0AC3" w:rsidP="00C8773F">
            <w:pPr>
              <w:autoSpaceDE w:val="0"/>
              <w:autoSpaceDN w:val="0"/>
              <w:adjustRightInd w:val="0"/>
              <w:spacing w:after="0" w:line="240" w:lineRule="auto"/>
              <w:ind w:firstLine="709"/>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4) Как регулярные занятия физической культурой и спортом помогают восстановлению и укреплению здоровья</w:t>
            </w:r>
          </w:p>
        </w:tc>
        <w:tc>
          <w:tcPr>
            <w:tcW w:w="718" w:type="pct"/>
          </w:tcPr>
          <w:p w:rsidR="00FB0AC3" w:rsidRPr="007E34B2" w:rsidRDefault="00FB0AC3" w:rsidP="00C8773F">
            <w:pPr>
              <w:autoSpaceDE w:val="0"/>
              <w:autoSpaceDN w:val="0"/>
              <w:adjustRightInd w:val="0"/>
              <w:spacing w:after="0" w:line="24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Ответ: 1</w:t>
            </w:r>
          </w:p>
          <w:p w:rsidR="00FB0AC3" w:rsidRPr="007E34B2" w:rsidRDefault="00FB0AC3" w:rsidP="00C8773F">
            <w:pPr>
              <w:autoSpaceDE w:val="0"/>
              <w:autoSpaceDN w:val="0"/>
              <w:adjustRightInd w:val="0"/>
              <w:spacing w:after="0" w:line="240" w:lineRule="auto"/>
              <w:rPr>
                <w:rFonts w:ascii="Times New Roman" w:eastAsia="Times New Roman" w:hAnsi="Times New Roman"/>
                <w:sz w:val="24"/>
                <w:szCs w:val="24"/>
                <w:lang w:eastAsia="en-US"/>
              </w:rPr>
            </w:pPr>
          </w:p>
          <w:p w:rsidR="00FB0AC3" w:rsidRPr="007E34B2" w:rsidRDefault="00FB0AC3" w:rsidP="00C8773F">
            <w:pPr>
              <w:autoSpaceDE w:val="0"/>
              <w:autoSpaceDN w:val="0"/>
              <w:adjustRightInd w:val="0"/>
              <w:spacing w:after="0" w:line="240" w:lineRule="auto"/>
              <w:rPr>
                <w:rFonts w:ascii="Times New Roman" w:eastAsia="Times New Roman" w:hAnsi="Times New Roman"/>
                <w:sz w:val="24"/>
                <w:szCs w:val="24"/>
                <w:lang w:eastAsia="en-US"/>
              </w:rPr>
            </w:pPr>
          </w:p>
        </w:tc>
      </w:tr>
      <w:tr w:rsidR="00FB0AC3" w:rsidRPr="007E34B2" w:rsidTr="00FB0AC3">
        <w:tc>
          <w:tcPr>
            <w:tcW w:w="219" w:type="pct"/>
          </w:tcPr>
          <w:p w:rsidR="00FB0AC3" w:rsidRPr="007E34B2" w:rsidRDefault="00FB0AC3" w:rsidP="00C8773F">
            <w:pPr>
              <w:spacing w:after="0" w:line="24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3</w:t>
            </w:r>
          </w:p>
        </w:tc>
        <w:tc>
          <w:tcPr>
            <w:tcW w:w="4063" w:type="pct"/>
          </w:tcPr>
          <w:p w:rsidR="00FB0AC3" w:rsidRPr="007E34B2" w:rsidRDefault="00FB0AC3" w:rsidP="00C8773F">
            <w:pPr>
              <w:spacing w:after="0" w:line="240" w:lineRule="auto"/>
              <w:ind w:firstLine="709"/>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Установите соответствие между физическим качеством и его определением.</w:t>
            </w:r>
          </w:p>
          <w:p w:rsidR="00FB0AC3" w:rsidRPr="007E34B2" w:rsidRDefault="00FB0AC3" w:rsidP="00C8773F">
            <w:pPr>
              <w:spacing w:after="0" w:line="240" w:lineRule="auto"/>
              <w:ind w:firstLine="709"/>
              <w:rPr>
                <w:rFonts w:ascii="Times New Roman" w:eastAsia="Times New Roman" w:hAnsi="Times New Roman"/>
                <w:b/>
                <w:bCs/>
                <w:sz w:val="24"/>
                <w:szCs w:val="24"/>
              </w:rPr>
            </w:pPr>
            <w:r w:rsidRPr="007E34B2">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774"/>
              <w:gridCol w:w="7738"/>
              <w:gridCol w:w="721"/>
              <w:gridCol w:w="2556"/>
            </w:tblGrid>
            <w:tr w:rsidR="00224E19" w:rsidRPr="007E34B2" w:rsidTr="0034106E">
              <w:tc>
                <w:tcPr>
                  <w:tcW w:w="328" w:type="pct"/>
                </w:tcPr>
                <w:p w:rsidR="00224E19" w:rsidRPr="007E34B2" w:rsidRDefault="00224E19" w:rsidP="0034106E">
                  <w:pPr>
                    <w:widowControl w:val="0"/>
                    <w:shd w:val="clear" w:color="auto" w:fill="FFFFFF"/>
                    <w:spacing w:after="0" w:line="240" w:lineRule="auto"/>
                    <w:rPr>
                      <w:rFonts w:ascii="Times New Roman" w:eastAsia="Times New Roman" w:hAnsi="Times New Roman"/>
                      <w:color w:val="5A5A5A"/>
                      <w:sz w:val="24"/>
                      <w:szCs w:val="24"/>
                      <w:lang w:eastAsia="nl-NL"/>
                    </w:rPr>
                  </w:pPr>
                  <w:r w:rsidRPr="007E34B2">
                    <w:rPr>
                      <w:rFonts w:ascii="Times New Roman" w:eastAsia="Times New Roman" w:hAnsi="Times New Roman"/>
                      <w:color w:val="5A5A5A"/>
                      <w:sz w:val="24"/>
                      <w:szCs w:val="24"/>
                      <w:lang w:eastAsia="nl-NL"/>
                    </w:rPr>
                    <w:lastRenderedPageBreak/>
                    <w:t>1</w:t>
                  </w:r>
                </w:p>
              </w:tc>
              <w:tc>
                <w:tcPr>
                  <w:tcW w:w="3282" w:type="pct"/>
                </w:tcPr>
                <w:p w:rsidR="00224E19" w:rsidRPr="007E34B2" w:rsidRDefault="00224E19" w:rsidP="0034106E">
                  <w:pPr>
                    <w:widowControl w:val="0"/>
                    <w:shd w:val="clear" w:color="auto" w:fill="FFFFFF"/>
                    <w:spacing w:after="0" w:line="240" w:lineRule="auto"/>
                    <w:rPr>
                      <w:rFonts w:ascii="Times New Roman" w:eastAsia="Times New Roman" w:hAnsi="Times New Roman"/>
                      <w:sz w:val="24"/>
                      <w:szCs w:val="24"/>
                      <w:lang w:eastAsia="nl-NL"/>
                    </w:rPr>
                  </w:pPr>
                  <w:r w:rsidRPr="007E34B2">
                    <w:rPr>
                      <w:rFonts w:ascii="Times New Roman" w:eastAsia="Times New Roman" w:hAnsi="Times New Roman"/>
                      <w:sz w:val="24"/>
                      <w:szCs w:val="24"/>
                      <w:shd w:val="clear" w:color="auto" w:fill="FFFFFF"/>
                      <w:lang w:eastAsia="nl-NL"/>
                    </w:rPr>
                    <w:t>Суммарное количество двигательных действий, выполняемых человеком в процессе повседневной жизни</w:t>
                  </w:r>
                </w:p>
              </w:tc>
              <w:tc>
                <w:tcPr>
                  <w:tcW w:w="306" w:type="pct"/>
                </w:tcPr>
                <w:p w:rsidR="00224E19" w:rsidRPr="007E34B2" w:rsidRDefault="00224E19" w:rsidP="0034106E">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7E34B2">
                    <w:rPr>
                      <w:rFonts w:ascii="Times New Roman" w:eastAsia="Times New Roman" w:hAnsi="Times New Roman"/>
                      <w:iCs/>
                      <w:color w:val="333333"/>
                      <w:sz w:val="24"/>
                      <w:szCs w:val="24"/>
                      <w:lang w:eastAsia="nl-NL"/>
                    </w:rPr>
                    <w:t>а</w:t>
                  </w:r>
                </w:p>
              </w:tc>
              <w:tc>
                <w:tcPr>
                  <w:tcW w:w="1084" w:type="pct"/>
                </w:tcPr>
                <w:p w:rsidR="00224E19" w:rsidRPr="007E34B2" w:rsidRDefault="00224E19" w:rsidP="0034106E">
                  <w:pPr>
                    <w:widowControl w:val="0"/>
                    <w:spacing w:after="0" w:line="240" w:lineRule="auto"/>
                    <w:rPr>
                      <w:rFonts w:ascii="Times New Roman" w:eastAsia="Times New Roman" w:hAnsi="Times New Roman"/>
                      <w:i/>
                      <w:iCs/>
                      <w:color w:val="333333"/>
                      <w:sz w:val="24"/>
                      <w:szCs w:val="24"/>
                      <w:lang w:eastAsia="nl-NL"/>
                    </w:rPr>
                  </w:pPr>
                  <w:r w:rsidRPr="007E34B2">
                    <w:rPr>
                      <w:rFonts w:ascii="Times New Roman" w:eastAsia="Times New Roman" w:hAnsi="Times New Roman"/>
                      <w:iCs/>
                      <w:color w:val="333333"/>
                      <w:sz w:val="24"/>
                      <w:szCs w:val="24"/>
                      <w:lang w:eastAsia="nl-NL"/>
                    </w:rPr>
                    <w:t>Ловкость</w:t>
                  </w:r>
                </w:p>
              </w:tc>
            </w:tr>
            <w:tr w:rsidR="00224E19" w:rsidRPr="007E34B2" w:rsidTr="0034106E">
              <w:tc>
                <w:tcPr>
                  <w:tcW w:w="328" w:type="pct"/>
                </w:tcPr>
                <w:p w:rsidR="00224E19" w:rsidRPr="007E34B2" w:rsidRDefault="00224E19" w:rsidP="0034106E">
                  <w:pPr>
                    <w:widowControl w:val="0"/>
                    <w:shd w:val="clear" w:color="auto" w:fill="FFFFFF"/>
                    <w:spacing w:after="0" w:line="240" w:lineRule="auto"/>
                    <w:rPr>
                      <w:rFonts w:ascii="Times New Roman" w:eastAsia="Times New Roman" w:hAnsi="Times New Roman"/>
                      <w:color w:val="5A5A5A"/>
                      <w:sz w:val="24"/>
                      <w:szCs w:val="24"/>
                      <w:lang w:eastAsia="nl-NL"/>
                    </w:rPr>
                  </w:pPr>
                  <w:r w:rsidRPr="007E34B2">
                    <w:rPr>
                      <w:rFonts w:ascii="Times New Roman" w:eastAsia="Times New Roman" w:hAnsi="Times New Roman"/>
                      <w:color w:val="5A5A5A"/>
                      <w:sz w:val="24"/>
                      <w:szCs w:val="24"/>
                      <w:lang w:eastAsia="nl-NL"/>
                    </w:rPr>
                    <w:t>2</w:t>
                  </w:r>
                </w:p>
              </w:tc>
              <w:tc>
                <w:tcPr>
                  <w:tcW w:w="3282" w:type="pct"/>
                </w:tcPr>
                <w:p w:rsidR="00224E19" w:rsidRPr="007E34B2" w:rsidRDefault="00224E19" w:rsidP="0034106E">
                  <w:pPr>
                    <w:widowControl w:val="0"/>
                    <w:shd w:val="clear" w:color="auto" w:fill="FFFFFF"/>
                    <w:spacing w:after="0" w:line="240" w:lineRule="auto"/>
                    <w:rPr>
                      <w:rFonts w:ascii="Times New Roman" w:eastAsia="Times New Roman" w:hAnsi="Times New Roman"/>
                      <w:sz w:val="24"/>
                      <w:szCs w:val="24"/>
                      <w:shd w:val="clear" w:color="auto" w:fill="FFFFFF"/>
                      <w:lang w:eastAsia="nl-NL"/>
                    </w:rPr>
                  </w:pPr>
                  <w:r w:rsidRPr="007E34B2">
                    <w:rPr>
                      <w:rFonts w:ascii="Times New Roman" w:eastAsia="Times New Roman" w:hAnsi="Times New Roman"/>
                      <w:sz w:val="24"/>
                      <w:szCs w:val="24"/>
                      <w:lang w:eastAsia="nl-NL"/>
                    </w:rPr>
                    <w:t>Комплекс функциональных свойств человека, обеспечивающих выполнение двигательных действий в минимальный для данных условий отрезок времени</w:t>
                  </w:r>
                </w:p>
              </w:tc>
              <w:tc>
                <w:tcPr>
                  <w:tcW w:w="306" w:type="pct"/>
                </w:tcPr>
                <w:p w:rsidR="00224E19" w:rsidRPr="007E34B2" w:rsidRDefault="00224E19" w:rsidP="0034106E">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7E34B2">
                    <w:rPr>
                      <w:rFonts w:ascii="Times New Roman" w:eastAsia="Times New Roman" w:hAnsi="Times New Roman"/>
                      <w:iCs/>
                      <w:color w:val="333333"/>
                      <w:sz w:val="24"/>
                      <w:szCs w:val="24"/>
                      <w:lang w:eastAsia="nl-NL"/>
                    </w:rPr>
                    <w:t>б</w:t>
                  </w:r>
                </w:p>
              </w:tc>
              <w:tc>
                <w:tcPr>
                  <w:tcW w:w="1084" w:type="pct"/>
                </w:tcPr>
                <w:p w:rsidR="00224E19" w:rsidRPr="007E34B2" w:rsidRDefault="00224E19" w:rsidP="0034106E">
                  <w:pPr>
                    <w:widowControl w:val="0"/>
                    <w:spacing w:after="0" w:line="240" w:lineRule="auto"/>
                    <w:rPr>
                      <w:rFonts w:ascii="Times New Roman" w:eastAsia="Times New Roman" w:hAnsi="Times New Roman"/>
                      <w:i/>
                      <w:iCs/>
                      <w:color w:val="333333"/>
                      <w:sz w:val="24"/>
                      <w:szCs w:val="24"/>
                      <w:lang w:eastAsia="nl-NL"/>
                    </w:rPr>
                  </w:pPr>
                  <w:r w:rsidRPr="007E34B2">
                    <w:rPr>
                      <w:rFonts w:ascii="Times New Roman" w:eastAsia="Times New Roman" w:hAnsi="Times New Roman"/>
                      <w:bCs/>
                      <w:sz w:val="24"/>
                      <w:szCs w:val="24"/>
                    </w:rPr>
                    <w:t>Двигательная активность</w:t>
                  </w:r>
                </w:p>
              </w:tc>
            </w:tr>
            <w:tr w:rsidR="00224E19" w:rsidRPr="007E34B2" w:rsidTr="0034106E">
              <w:tc>
                <w:tcPr>
                  <w:tcW w:w="328" w:type="pct"/>
                </w:tcPr>
                <w:p w:rsidR="00224E19" w:rsidRPr="007E34B2" w:rsidRDefault="00224E19" w:rsidP="0034106E">
                  <w:pPr>
                    <w:widowControl w:val="0"/>
                    <w:shd w:val="clear" w:color="auto" w:fill="FFFFFF"/>
                    <w:spacing w:after="0" w:line="240" w:lineRule="auto"/>
                    <w:rPr>
                      <w:rFonts w:ascii="Times New Roman" w:eastAsia="Times New Roman" w:hAnsi="Times New Roman"/>
                      <w:color w:val="5A5A5A"/>
                      <w:sz w:val="24"/>
                      <w:szCs w:val="24"/>
                      <w:lang w:eastAsia="nl-NL"/>
                    </w:rPr>
                  </w:pPr>
                  <w:r w:rsidRPr="007E34B2">
                    <w:rPr>
                      <w:rFonts w:ascii="Times New Roman" w:eastAsia="Times New Roman" w:hAnsi="Times New Roman"/>
                      <w:color w:val="5A5A5A"/>
                      <w:sz w:val="24"/>
                      <w:szCs w:val="24"/>
                      <w:lang w:eastAsia="nl-NL"/>
                    </w:rPr>
                    <w:t>3</w:t>
                  </w:r>
                </w:p>
              </w:tc>
              <w:tc>
                <w:tcPr>
                  <w:tcW w:w="3282" w:type="pct"/>
                </w:tcPr>
                <w:p w:rsidR="00224E19" w:rsidRPr="007E34B2" w:rsidRDefault="00224E19" w:rsidP="0034106E">
                  <w:pPr>
                    <w:widowControl w:val="0"/>
                    <w:shd w:val="clear" w:color="auto" w:fill="FFFFFF"/>
                    <w:spacing w:after="0" w:line="240" w:lineRule="auto"/>
                    <w:rPr>
                      <w:rFonts w:ascii="Times New Roman" w:eastAsia="Times New Roman" w:hAnsi="Times New Roman"/>
                      <w:sz w:val="24"/>
                      <w:szCs w:val="24"/>
                      <w:lang w:eastAsia="nl-NL"/>
                    </w:rPr>
                  </w:pPr>
                  <w:r w:rsidRPr="007E34B2">
                    <w:rPr>
                      <w:rFonts w:ascii="Times New Roman" w:eastAsia="Times New Roman" w:hAnsi="Times New Roman"/>
                      <w:sz w:val="24"/>
                      <w:szCs w:val="24"/>
                      <w:shd w:val="clear" w:color="auto" w:fill="FFFFFF"/>
                      <w:lang w:eastAsia="nl-NL"/>
                    </w:rPr>
                    <w:t>Способность организма противостоять физическим и психическим нагрузкам в течение долгого времени</w:t>
                  </w:r>
                </w:p>
              </w:tc>
              <w:tc>
                <w:tcPr>
                  <w:tcW w:w="306" w:type="pct"/>
                </w:tcPr>
                <w:p w:rsidR="00224E19" w:rsidRPr="007E34B2" w:rsidRDefault="00224E19" w:rsidP="0034106E">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7E34B2">
                    <w:rPr>
                      <w:rFonts w:ascii="Times New Roman" w:eastAsia="Times New Roman" w:hAnsi="Times New Roman"/>
                      <w:iCs/>
                      <w:color w:val="333333"/>
                      <w:sz w:val="24"/>
                      <w:szCs w:val="24"/>
                      <w:lang w:eastAsia="nl-NL"/>
                    </w:rPr>
                    <w:t>в</w:t>
                  </w:r>
                </w:p>
              </w:tc>
              <w:tc>
                <w:tcPr>
                  <w:tcW w:w="1084" w:type="pct"/>
                </w:tcPr>
                <w:p w:rsidR="00224E19" w:rsidRPr="007E34B2" w:rsidRDefault="00224E19" w:rsidP="0034106E">
                  <w:pPr>
                    <w:widowControl w:val="0"/>
                    <w:spacing w:after="0" w:line="240" w:lineRule="auto"/>
                    <w:rPr>
                      <w:rFonts w:ascii="Times New Roman" w:eastAsia="Times New Roman" w:hAnsi="Times New Roman"/>
                      <w:i/>
                      <w:iCs/>
                      <w:color w:val="333333"/>
                      <w:sz w:val="24"/>
                      <w:szCs w:val="24"/>
                      <w:lang w:eastAsia="nl-NL"/>
                    </w:rPr>
                  </w:pPr>
                  <w:r w:rsidRPr="007E34B2">
                    <w:rPr>
                      <w:rFonts w:ascii="Times New Roman" w:eastAsia="Times New Roman" w:hAnsi="Times New Roman"/>
                      <w:bCs/>
                      <w:sz w:val="24"/>
                      <w:szCs w:val="24"/>
                    </w:rPr>
                    <w:t>Скоростная способность</w:t>
                  </w:r>
                </w:p>
              </w:tc>
            </w:tr>
            <w:tr w:rsidR="00224E19" w:rsidRPr="007E34B2" w:rsidTr="0034106E">
              <w:trPr>
                <w:trHeight w:val="571"/>
              </w:trPr>
              <w:tc>
                <w:tcPr>
                  <w:tcW w:w="328" w:type="pct"/>
                </w:tcPr>
                <w:p w:rsidR="00224E19" w:rsidRPr="007E34B2" w:rsidRDefault="00224E19" w:rsidP="0034106E">
                  <w:pPr>
                    <w:widowControl w:val="0"/>
                    <w:spacing w:after="0" w:line="240" w:lineRule="auto"/>
                    <w:rPr>
                      <w:rFonts w:ascii="Times New Roman" w:eastAsia="Times New Roman" w:hAnsi="Times New Roman"/>
                      <w:color w:val="5A5A5A"/>
                      <w:sz w:val="24"/>
                      <w:szCs w:val="24"/>
                      <w:lang w:eastAsia="nl-NL"/>
                    </w:rPr>
                  </w:pPr>
                  <w:r w:rsidRPr="007E34B2">
                    <w:rPr>
                      <w:rFonts w:ascii="Times New Roman" w:eastAsia="Times New Roman" w:hAnsi="Times New Roman"/>
                      <w:color w:val="5A5A5A"/>
                      <w:sz w:val="24"/>
                      <w:szCs w:val="24"/>
                      <w:lang w:eastAsia="nl-NL"/>
                    </w:rPr>
                    <w:t>4</w:t>
                  </w:r>
                </w:p>
              </w:tc>
              <w:tc>
                <w:tcPr>
                  <w:tcW w:w="3282" w:type="pct"/>
                </w:tcPr>
                <w:p w:rsidR="00224E19" w:rsidRPr="007E34B2" w:rsidRDefault="00224E19" w:rsidP="0034106E">
                  <w:pPr>
                    <w:widowControl w:val="0"/>
                    <w:spacing w:after="0" w:line="240" w:lineRule="auto"/>
                    <w:rPr>
                      <w:rFonts w:ascii="Times New Roman" w:eastAsia="Times New Roman" w:hAnsi="Times New Roman"/>
                      <w:sz w:val="24"/>
                      <w:szCs w:val="24"/>
                      <w:lang w:eastAsia="nl-NL"/>
                    </w:rPr>
                  </w:pPr>
                  <w:r w:rsidRPr="007E34B2">
                    <w:rPr>
                      <w:rFonts w:ascii="Times New Roman" w:eastAsia="Times New Roman" w:hAnsi="Times New Roman"/>
                      <w:sz w:val="24"/>
                      <w:szCs w:val="24"/>
                      <w:shd w:val="clear" w:color="auto" w:fill="FFFFFF"/>
                      <w:lang w:eastAsia="nl-NL"/>
                    </w:rPr>
                    <w:t>Способность быстро овладевать новыми движениями и быстро перестраивать двигательную деятельность в соответствии с требованиями меняющейся обстановки</w:t>
                  </w:r>
                </w:p>
              </w:tc>
              <w:tc>
                <w:tcPr>
                  <w:tcW w:w="306" w:type="pct"/>
                </w:tcPr>
                <w:p w:rsidR="00224E19" w:rsidRPr="007E34B2" w:rsidRDefault="00224E19" w:rsidP="0034106E">
                  <w:pPr>
                    <w:widowControl w:val="0"/>
                    <w:spacing w:after="0" w:line="240" w:lineRule="auto"/>
                    <w:jc w:val="center"/>
                    <w:rPr>
                      <w:rFonts w:ascii="Times New Roman" w:eastAsia="Times New Roman" w:hAnsi="Times New Roman"/>
                      <w:iCs/>
                      <w:color w:val="333333"/>
                      <w:sz w:val="24"/>
                      <w:szCs w:val="24"/>
                      <w:lang w:eastAsia="nl-NL"/>
                    </w:rPr>
                  </w:pPr>
                  <w:r w:rsidRPr="007E34B2">
                    <w:rPr>
                      <w:rFonts w:ascii="Times New Roman" w:eastAsia="Times New Roman" w:hAnsi="Times New Roman"/>
                      <w:iCs/>
                      <w:color w:val="333333"/>
                      <w:sz w:val="24"/>
                      <w:szCs w:val="24"/>
                      <w:lang w:eastAsia="nl-NL"/>
                    </w:rPr>
                    <w:t>г</w:t>
                  </w:r>
                </w:p>
              </w:tc>
              <w:tc>
                <w:tcPr>
                  <w:tcW w:w="1084" w:type="pct"/>
                </w:tcPr>
                <w:p w:rsidR="00224E19" w:rsidRPr="007E34B2" w:rsidRDefault="00224E19" w:rsidP="0034106E">
                  <w:pPr>
                    <w:widowControl w:val="0"/>
                    <w:spacing w:after="0" w:line="240" w:lineRule="auto"/>
                    <w:rPr>
                      <w:rFonts w:ascii="Times New Roman" w:eastAsia="Times New Roman" w:hAnsi="Times New Roman"/>
                      <w:iCs/>
                      <w:color w:val="333333"/>
                      <w:sz w:val="24"/>
                      <w:szCs w:val="24"/>
                      <w:lang w:eastAsia="nl-NL"/>
                    </w:rPr>
                  </w:pPr>
                  <w:r w:rsidRPr="007E34B2">
                    <w:rPr>
                      <w:rFonts w:ascii="Times New Roman" w:eastAsia="Times New Roman" w:hAnsi="Times New Roman"/>
                      <w:bCs/>
                      <w:sz w:val="24"/>
                      <w:szCs w:val="24"/>
                    </w:rPr>
                    <w:t>Выносливость</w:t>
                  </w:r>
                </w:p>
              </w:tc>
            </w:tr>
          </w:tbl>
          <w:p w:rsidR="006220CD" w:rsidRPr="007E34B2" w:rsidRDefault="006220CD" w:rsidP="006220CD">
            <w:pPr>
              <w:spacing w:after="160" w:line="259" w:lineRule="auto"/>
              <w:rPr>
                <w:rFonts w:ascii="Times New Roman" w:eastAsiaTheme="minorHAnsi" w:hAnsi="Times New Roman"/>
                <w:sz w:val="24"/>
                <w:szCs w:val="24"/>
                <w:lang w:eastAsia="en-US"/>
              </w:rPr>
            </w:pPr>
            <w:r w:rsidRPr="007E34B2">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6220CD" w:rsidRPr="007E34B2" w:rsidTr="00DC3868">
              <w:tc>
                <w:tcPr>
                  <w:tcW w:w="1869" w:type="dxa"/>
                  <w:shd w:val="clear" w:color="auto" w:fill="BDD6EE" w:themeFill="accent1" w:themeFillTint="66"/>
                </w:tcPr>
                <w:p w:rsidR="006220CD" w:rsidRPr="007E34B2" w:rsidRDefault="006220CD" w:rsidP="006220CD">
                  <w:pPr>
                    <w:spacing w:after="0" w:line="240" w:lineRule="auto"/>
                    <w:jc w:val="center"/>
                    <w:rPr>
                      <w:rFonts w:ascii="Times New Roman" w:eastAsiaTheme="minorHAnsi" w:hAnsi="Times New Roman"/>
                      <w:b/>
                      <w:sz w:val="24"/>
                      <w:szCs w:val="24"/>
                      <w:lang w:eastAsia="en-US"/>
                    </w:rPr>
                  </w:pPr>
                  <w:r w:rsidRPr="007E34B2">
                    <w:rPr>
                      <w:rFonts w:ascii="Times New Roman" w:eastAsiaTheme="minorHAnsi" w:hAnsi="Times New Roman"/>
                      <w:b/>
                      <w:sz w:val="24"/>
                      <w:szCs w:val="24"/>
                      <w:lang w:eastAsia="en-US"/>
                    </w:rPr>
                    <w:t>1</w:t>
                  </w:r>
                </w:p>
              </w:tc>
              <w:tc>
                <w:tcPr>
                  <w:tcW w:w="1869" w:type="dxa"/>
                  <w:shd w:val="clear" w:color="auto" w:fill="BDD6EE" w:themeFill="accent1" w:themeFillTint="66"/>
                </w:tcPr>
                <w:p w:rsidR="006220CD" w:rsidRPr="007E34B2" w:rsidRDefault="006220CD" w:rsidP="006220CD">
                  <w:pPr>
                    <w:spacing w:after="0" w:line="240" w:lineRule="auto"/>
                    <w:jc w:val="center"/>
                    <w:rPr>
                      <w:rFonts w:ascii="Times New Roman" w:eastAsiaTheme="minorHAnsi" w:hAnsi="Times New Roman"/>
                      <w:b/>
                      <w:sz w:val="24"/>
                      <w:szCs w:val="24"/>
                      <w:lang w:eastAsia="en-US"/>
                    </w:rPr>
                  </w:pPr>
                  <w:r w:rsidRPr="007E34B2">
                    <w:rPr>
                      <w:rFonts w:ascii="Times New Roman" w:eastAsiaTheme="minorHAnsi" w:hAnsi="Times New Roman"/>
                      <w:b/>
                      <w:sz w:val="24"/>
                      <w:szCs w:val="24"/>
                      <w:lang w:eastAsia="en-US"/>
                    </w:rPr>
                    <w:t>2</w:t>
                  </w:r>
                </w:p>
              </w:tc>
              <w:tc>
                <w:tcPr>
                  <w:tcW w:w="1869" w:type="dxa"/>
                  <w:shd w:val="clear" w:color="auto" w:fill="BDD6EE" w:themeFill="accent1" w:themeFillTint="66"/>
                </w:tcPr>
                <w:p w:rsidR="006220CD" w:rsidRPr="007E34B2" w:rsidRDefault="006220CD" w:rsidP="006220CD">
                  <w:pPr>
                    <w:spacing w:after="0" w:line="240" w:lineRule="auto"/>
                    <w:jc w:val="center"/>
                    <w:rPr>
                      <w:rFonts w:ascii="Times New Roman" w:eastAsiaTheme="minorHAnsi" w:hAnsi="Times New Roman"/>
                      <w:b/>
                      <w:sz w:val="24"/>
                      <w:szCs w:val="24"/>
                      <w:lang w:eastAsia="en-US"/>
                    </w:rPr>
                  </w:pPr>
                  <w:r w:rsidRPr="007E34B2">
                    <w:rPr>
                      <w:rFonts w:ascii="Times New Roman" w:eastAsiaTheme="minorHAnsi" w:hAnsi="Times New Roman"/>
                      <w:b/>
                      <w:sz w:val="24"/>
                      <w:szCs w:val="24"/>
                      <w:lang w:eastAsia="en-US"/>
                    </w:rPr>
                    <w:t>3</w:t>
                  </w:r>
                </w:p>
              </w:tc>
              <w:tc>
                <w:tcPr>
                  <w:tcW w:w="1869" w:type="dxa"/>
                  <w:shd w:val="clear" w:color="auto" w:fill="BDD6EE" w:themeFill="accent1" w:themeFillTint="66"/>
                </w:tcPr>
                <w:p w:rsidR="006220CD" w:rsidRPr="007E34B2" w:rsidRDefault="006220CD" w:rsidP="006220CD">
                  <w:pPr>
                    <w:spacing w:after="0" w:line="240" w:lineRule="auto"/>
                    <w:jc w:val="center"/>
                    <w:rPr>
                      <w:rFonts w:ascii="Times New Roman" w:eastAsiaTheme="minorHAnsi" w:hAnsi="Times New Roman"/>
                      <w:b/>
                      <w:sz w:val="24"/>
                      <w:szCs w:val="24"/>
                      <w:lang w:eastAsia="en-US"/>
                    </w:rPr>
                  </w:pPr>
                  <w:r w:rsidRPr="007E34B2">
                    <w:rPr>
                      <w:rFonts w:ascii="Times New Roman" w:eastAsiaTheme="minorHAnsi" w:hAnsi="Times New Roman"/>
                      <w:b/>
                      <w:sz w:val="24"/>
                      <w:szCs w:val="24"/>
                      <w:lang w:eastAsia="en-US"/>
                    </w:rPr>
                    <w:t>4</w:t>
                  </w:r>
                </w:p>
              </w:tc>
            </w:tr>
            <w:tr w:rsidR="006220CD" w:rsidRPr="007E34B2" w:rsidTr="00DC3868">
              <w:tc>
                <w:tcPr>
                  <w:tcW w:w="1869" w:type="dxa"/>
                </w:tcPr>
                <w:p w:rsidR="006220CD" w:rsidRPr="007E34B2" w:rsidRDefault="006220CD" w:rsidP="006220CD">
                  <w:pPr>
                    <w:spacing w:after="0" w:line="240" w:lineRule="auto"/>
                    <w:rPr>
                      <w:rFonts w:eastAsiaTheme="minorHAnsi"/>
                      <w:lang w:eastAsia="en-US"/>
                    </w:rPr>
                  </w:pPr>
                </w:p>
              </w:tc>
              <w:tc>
                <w:tcPr>
                  <w:tcW w:w="1869" w:type="dxa"/>
                </w:tcPr>
                <w:p w:rsidR="006220CD" w:rsidRPr="007E34B2" w:rsidRDefault="006220CD" w:rsidP="006220CD">
                  <w:pPr>
                    <w:spacing w:after="0" w:line="240" w:lineRule="auto"/>
                    <w:rPr>
                      <w:rFonts w:eastAsiaTheme="minorHAnsi"/>
                      <w:lang w:eastAsia="en-US"/>
                    </w:rPr>
                  </w:pPr>
                </w:p>
              </w:tc>
              <w:tc>
                <w:tcPr>
                  <w:tcW w:w="1869" w:type="dxa"/>
                </w:tcPr>
                <w:p w:rsidR="006220CD" w:rsidRPr="007E34B2" w:rsidRDefault="006220CD" w:rsidP="006220CD">
                  <w:pPr>
                    <w:spacing w:after="0" w:line="240" w:lineRule="auto"/>
                    <w:rPr>
                      <w:rFonts w:eastAsiaTheme="minorHAnsi"/>
                      <w:lang w:eastAsia="en-US"/>
                    </w:rPr>
                  </w:pPr>
                </w:p>
              </w:tc>
              <w:tc>
                <w:tcPr>
                  <w:tcW w:w="1869" w:type="dxa"/>
                </w:tcPr>
                <w:p w:rsidR="006220CD" w:rsidRPr="007E34B2" w:rsidRDefault="006220CD" w:rsidP="006220CD">
                  <w:pPr>
                    <w:spacing w:after="0" w:line="240" w:lineRule="auto"/>
                    <w:rPr>
                      <w:rFonts w:eastAsiaTheme="minorHAnsi"/>
                      <w:lang w:eastAsia="en-US"/>
                    </w:rPr>
                  </w:pPr>
                </w:p>
              </w:tc>
            </w:tr>
          </w:tbl>
          <w:p w:rsidR="00FB0AC3" w:rsidRPr="007E34B2" w:rsidRDefault="00FB0AC3" w:rsidP="00C8773F">
            <w:pPr>
              <w:spacing w:after="0" w:line="240" w:lineRule="auto"/>
              <w:rPr>
                <w:rFonts w:ascii="Times New Roman" w:eastAsia="Times New Roman" w:hAnsi="Times New Roman"/>
                <w:sz w:val="24"/>
                <w:szCs w:val="24"/>
                <w:lang w:eastAsia="en-US"/>
              </w:rPr>
            </w:pPr>
          </w:p>
        </w:tc>
        <w:tc>
          <w:tcPr>
            <w:tcW w:w="718" w:type="pct"/>
          </w:tcPr>
          <w:p w:rsidR="00FB0AC3" w:rsidRPr="007E34B2" w:rsidRDefault="00FB0AC3" w:rsidP="00C8773F">
            <w:pPr>
              <w:spacing w:after="0" w:line="24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lastRenderedPageBreak/>
              <w:t xml:space="preserve">Ответ: </w:t>
            </w:r>
          </w:p>
          <w:p w:rsidR="00224E19" w:rsidRPr="007E34B2" w:rsidRDefault="00224E19" w:rsidP="00224E19">
            <w:pPr>
              <w:spacing w:after="0" w:line="24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1-б</w:t>
            </w:r>
          </w:p>
          <w:p w:rsidR="00224E19" w:rsidRPr="007E34B2" w:rsidRDefault="00224E19" w:rsidP="00224E19">
            <w:pPr>
              <w:spacing w:after="0" w:line="24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lastRenderedPageBreak/>
              <w:t>2-в</w:t>
            </w:r>
          </w:p>
          <w:p w:rsidR="00224E19" w:rsidRPr="007E34B2" w:rsidRDefault="00224E19" w:rsidP="00224E19">
            <w:pPr>
              <w:spacing w:after="0" w:line="24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3-г</w:t>
            </w:r>
          </w:p>
          <w:p w:rsidR="00224E19" w:rsidRPr="007E34B2" w:rsidRDefault="00224E19" w:rsidP="00224E19">
            <w:pPr>
              <w:spacing w:after="0" w:line="24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4-а</w:t>
            </w:r>
          </w:p>
          <w:p w:rsidR="00224E19" w:rsidRPr="007E34B2" w:rsidRDefault="00224E19" w:rsidP="00224E19">
            <w:pPr>
              <w:spacing w:after="0" w:line="240" w:lineRule="auto"/>
              <w:rPr>
                <w:rFonts w:ascii="Times New Roman" w:eastAsia="Times New Roman" w:hAnsi="Times New Roman"/>
                <w:sz w:val="24"/>
                <w:szCs w:val="24"/>
                <w:lang w:eastAsia="en-US"/>
              </w:rPr>
            </w:pPr>
          </w:p>
          <w:p w:rsidR="006220CD" w:rsidRPr="007E34B2" w:rsidRDefault="006220CD" w:rsidP="00C8773F">
            <w:pPr>
              <w:spacing w:after="0" w:line="240" w:lineRule="auto"/>
              <w:rPr>
                <w:rFonts w:ascii="Times New Roman" w:eastAsia="Times New Roman" w:hAnsi="Times New Roman"/>
                <w:sz w:val="24"/>
                <w:szCs w:val="24"/>
                <w:lang w:eastAsia="en-US"/>
              </w:rPr>
            </w:pPr>
          </w:p>
          <w:p w:rsidR="006220CD" w:rsidRPr="007E34B2" w:rsidRDefault="006220CD" w:rsidP="00C8773F">
            <w:pPr>
              <w:spacing w:after="0" w:line="240" w:lineRule="auto"/>
              <w:rPr>
                <w:rFonts w:ascii="Times New Roman" w:eastAsia="Times New Roman" w:hAnsi="Times New Roman"/>
                <w:sz w:val="24"/>
                <w:szCs w:val="24"/>
                <w:lang w:eastAsia="en-US"/>
              </w:rPr>
            </w:pPr>
          </w:p>
          <w:p w:rsidR="006220CD" w:rsidRPr="007E34B2" w:rsidRDefault="006220CD" w:rsidP="00C8773F">
            <w:pPr>
              <w:spacing w:after="0" w:line="240" w:lineRule="auto"/>
              <w:rPr>
                <w:rFonts w:ascii="Times New Roman" w:eastAsia="Times New Roman" w:hAnsi="Times New Roman"/>
                <w:sz w:val="24"/>
                <w:szCs w:val="24"/>
                <w:lang w:eastAsia="en-US"/>
              </w:rPr>
            </w:pPr>
          </w:p>
          <w:p w:rsidR="006220CD" w:rsidRPr="007E34B2" w:rsidRDefault="006220CD" w:rsidP="00C8773F">
            <w:pPr>
              <w:spacing w:after="0" w:line="240" w:lineRule="auto"/>
              <w:rPr>
                <w:rFonts w:ascii="Times New Roman" w:eastAsia="Times New Roman" w:hAnsi="Times New Roman"/>
                <w:sz w:val="24"/>
                <w:szCs w:val="24"/>
                <w:lang w:eastAsia="en-US"/>
              </w:rPr>
            </w:pPr>
          </w:p>
          <w:p w:rsidR="006220CD" w:rsidRPr="007E34B2" w:rsidRDefault="006220CD" w:rsidP="00C8773F">
            <w:pPr>
              <w:spacing w:after="0" w:line="240" w:lineRule="auto"/>
              <w:rPr>
                <w:rFonts w:ascii="Times New Roman" w:eastAsia="Times New Roman" w:hAnsi="Times New Roman"/>
                <w:sz w:val="24"/>
                <w:szCs w:val="24"/>
                <w:lang w:eastAsia="en-US"/>
              </w:rPr>
            </w:pPr>
          </w:p>
          <w:p w:rsidR="006220CD" w:rsidRPr="007E34B2" w:rsidRDefault="006220CD" w:rsidP="00C8773F">
            <w:pPr>
              <w:spacing w:after="0" w:line="240" w:lineRule="auto"/>
              <w:rPr>
                <w:rFonts w:ascii="Times New Roman" w:eastAsia="Times New Roman" w:hAnsi="Times New Roman"/>
                <w:sz w:val="24"/>
                <w:szCs w:val="24"/>
                <w:lang w:eastAsia="en-US"/>
              </w:rPr>
            </w:pPr>
          </w:p>
          <w:p w:rsidR="006220CD" w:rsidRPr="007E34B2" w:rsidRDefault="006220CD" w:rsidP="00C8773F">
            <w:pPr>
              <w:spacing w:after="0" w:line="240" w:lineRule="auto"/>
              <w:rPr>
                <w:rFonts w:ascii="Times New Roman" w:eastAsia="Times New Roman" w:hAnsi="Times New Roman"/>
                <w:sz w:val="24"/>
                <w:szCs w:val="24"/>
                <w:lang w:eastAsia="en-US"/>
              </w:rPr>
            </w:pPr>
          </w:p>
          <w:p w:rsidR="006220CD" w:rsidRPr="007E34B2" w:rsidRDefault="006220CD" w:rsidP="00C8773F">
            <w:pPr>
              <w:spacing w:after="0" w:line="240" w:lineRule="auto"/>
              <w:rPr>
                <w:rFonts w:ascii="Times New Roman" w:eastAsia="Times New Roman" w:hAnsi="Times New Roman"/>
                <w:sz w:val="24"/>
                <w:szCs w:val="24"/>
                <w:lang w:eastAsia="en-US"/>
              </w:rPr>
            </w:pPr>
          </w:p>
          <w:p w:rsidR="00FB0AC3" w:rsidRPr="007E34B2" w:rsidRDefault="00FB0AC3" w:rsidP="00C8773F">
            <w:pPr>
              <w:spacing w:after="0" w:line="240" w:lineRule="auto"/>
              <w:rPr>
                <w:rFonts w:ascii="Times New Roman" w:eastAsia="Times New Roman" w:hAnsi="Times New Roman"/>
                <w:sz w:val="24"/>
                <w:szCs w:val="24"/>
                <w:lang w:eastAsia="en-US"/>
              </w:rPr>
            </w:pPr>
          </w:p>
        </w:tc>
      </w:tr>
      <w:tr w:rsidR="00981345" w:rsidRPr="007E34B2" w:rsidTr="00FB0AC3">
        <w:tc>
          <w:tcPr>
            <w:tcW w:w="219" w:type="pct"/>
          </w:tcPr>
          <w:p w:rsidR="00981345" w:rsidRPr="007E34B2" w:rsidRDefault="00981345" w:rsidP="00C8773F">
            <w:pPr>
              <w:spacing w:after="0" w:line="24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lastRenderedPageBreak/>
              <w:t>4</w:t>
            </w:r>
          </w:p>
        </w:tc>
        <w:tc>
          <w:tcPr>
            <w:tcW w:w="4063" w:type="pct"/>
          </w:tcPr>
          <w:p w:rsidR="00981345" w:rsidRPr="007E34B2" w:rsidRDefault="00981345" w:rsidP="00C35010">
            <w:pPr>
              <w:spacing w:after="0" w:line="240" w:lineRule="auto"/>
              <w:ind w:firstLine="709"/>
              <w:rPr>
                <w:rFonts w:ascii="Times New Roman" w:eastAsiaTheme="minorHAnsi" w:hAnsi="Times New Roman"/>
                <w:b/>
                <w:bCs/>
                <w:color w:val="202122"/>
                <w:sz w:val="24"/>
                <w:szCs w:val="24"/>
                <w:shd w:val="clear" w:color="auto" w:fill="FFFFFF"/>
                <w:lang w:eastAsia="en-US"/>
              </w:rPr>
            </w:pPr>
            <w:r w:rsidRPr="007E34B2">
              <w:rPr>
                <w:rFonts w:ascii="Times New Roman" w:eastAsiaTheme="minorHAnsi" w:hAnsi="Times New Roman"/>
                <w:b/>
                <w:bCs/>
                <w:color w:val="202122"/>
                <w:sz w:val="24"/>
                <w:szCs w:val="24"/>
                <w:shd w:val="clear" w:color="auto" w:fill="FFFFFF"/>
                <w:lang w:eastAsia="en-US"/>
              </w:rPr>
              <w:t>Запишите понятие, о котором идёт речь.</w:t>
            </w:r>
          </w:p>
          <w:p w:rsidR="00981345" w:rsidRPr="007E34B2" w:rsidRDefault="00981345" w:rsidP="00C35010">
            <w:pPr>
              <w:spacing w:after="0" w:line="240" w:lineRule="auto"/>
              <w:ind w:firstLine="709"/>
              <w:rPr>
                <w:rFonts w:ascii="Times New Roman" w:eastAsia="Times New Roman" w:hAnsi="Times New Roman"/>
                <w:sz w:val="24"/>
                <w:szCs w:val="24"/>
                <w:lang w:eastAsia="en-US"/>
              </w:rPr>
            </w:pPr>
            <w:r w:rsidRPr="007E34B2">
              <w:rPr>
                <w:rFonts w:ascii="Times New Roman" w:eastAsiaTheme="minorHAnsi" w:hAnsi="Times New Roman"/>
                <w:bCs/>
                <w:color w:val="202122"/>
                <w:sz w:val="24"/>
                <w:szCs w:val="24"/>
                <w:shd w:val="clear" w:color="auto" w:fill="FFFFFF"/>
                <w:lang w:eastAsia="en-US"/>
              </w:rPr>
              <w:t>__________________</w:t>
            </w:r>
            <w:r w:rsidRPr="007E34B2">
              <w:rPr>
                <w:rFonts w:ascii="Times New Roman" w:eastAsiaTheme="minorHAnsi" w:hAnsi="Times New Roman"/>
                <w:color w:val="333333"/>
                <w:sz w:val="24"/>
                <w:szCs w:val="24"/>
                <w:shd w:val="clear" w:color="auto" w:fill="FFFFFF"/>
                <w:lang w:eastAsia="en-US"/>
              </w:rPr>
              <w:t xml:space="preserve">— </w:t>
            </w:r>
            <w:r w:rsidRPr="007E34B2">
              <w:rPr>
                <w:rFonts w:ascii="Times New Roman" w:eastAsiaTheme="minorHAnsi" w:hAnsi="Times New Roman"/>
                <w:sz w:val="24"/>
                <w:szCs w:val="24"/>
                <w:shd w:val="clear" w:color="auto" w:fill="FFFFFF"/>
                <w:lang w:eastAsia="en-US"/>
              </w:rPr>
              <w:t>составная часть физической культуры, основанная на использовании соревновательной деятельности и подготовки к ней, со стремлением занимающихся к достижению максимального результата.</w:t>
            </w:r>
          </w:p>
        </w:tc>
        <w:tc>
          <w:tcPr>
            <w:tcW w:w="718" w:type="pct"/>
          </w:tcPr>
          <w:p w:rsidR="00981345" w:rsidRPr="007E34B2" w:rsidRDefault="00981345" w:rsidP="00C35010">
            <w:pPr>
              <w:spacing w:after="0" w:line="24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Ответ:</w:t>
            </w:r>
          </w:p>
          <w:p w:rsidR="00981345" w:rsidRPr="007E34B2" w:rsidRDefault="00981345" w:rsidP="00C35010">
            <w:pPr>
              <w:spacing w:after="0" w:line="24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Спорт</w:t>
            </w:r>
          </w:p>
        </w:tc>
      </w:tr>
    </w:tbl>
    <w:p w:rsidR="00945772" w:rsidRDefault="00945772" w:rsidP="00FC6917">
      <w:pPr>
        <w:spacing w:after="0" w:line="240" w:lineRule="auto"/>
      </w:pPr>
    </w:p>
    <w:p w:rsidR="00611431" w:rsidRPr="00611431" w:rsidRDefault="00611431" w:rsidP="00FC6917">
      <w:pPr>
        <w:spacing w:after="0" w:line="240" w:lineRule="auto"/>
        <w:jc w:val="center"/>
        <w:rPr>
          <w:rFonts w:ascii="Times New Roman" w:hAnsi="Times New Roman"/>
          <w:b/>
          <w:sz w:val="28"/>
          <w:szCs w:val="28"/>
        </w:rPr>
      </w:pPr>
      <w:r w:rsidRPr="00611431">
        <w:rPr>
          <w:rFonts w:ascii="Times New Roman" w:hAnsi="Times New Roman"/>
          <w:b/>
          <w:sz w:val="28"/>
          <w:szCs w:val="28"/>
        </w:rPr>
        <w:t>Б2.О.01(У) Учебная практика: Ознакомительная практика</w:t>
      </w:r>
    </w:p>
    <w:tbl>
      <w:tblPr>
        <w:tblStyle w:val="a5"/>
        <w:tblW w:w="5000" w:type="pct"/>
        <w:tblInd w:w="0" w:type="dxa"/>
        <w:tblLook w:val="04A0" w:firstRow="1" w:lastRow="0" w:firstColumn="1" w:lastColumn="0" w:noHBand="0" w:noVBand="1"/>
      </w:tblPr>
      <w:tblGrid>
        <w:gridCol w:w="680"/>
        <w:gridCol w:w="11983"/>
        <w:gridCol w:w="2123"/>
      </w:tblGrid>
      <w:tr w:rsidR="00FC6917" w:rsidRPr="007E34B2" w:rsidTr="00FC6917">
        <w:tc>
          <w:tcPr>
            <w:tcW w:w="230" w:type="pct"/>
            <w:shd w:val="clear" w:color="auto" w:fill="DEEAF6" w:themeFill="accent1" w:themeFillTint="33"/>
          </w:tcPr>
          <w:p w:rsidR="00FC6917" w:rsidRPr="007E34B2" w:rsidRDefault="00FC6917" w:rsidP="00611431">
            <w:pPr>
              <w:spacing w:after="0" w:line="240" w:lineRule="auto"/>
              <w:jc w:val="center"/>
              <w:rPr>
                <w:rFonts w:ascii="Times New Roman" w:eastAsia="Times New Roman" w:hAnsi="Times New Roman"/>
                <w:b/>
                <w:sz w:val="24"/>
                <w:szCs w:val="24"/>
                <w:lang w:eastAsia="en-US"/>
              </w:rPr>
            </w:pPr>
            <w:r w:rsidRPr="007E34B2">
              <w:rPr>
                <w:rFonts w:ascii="Times New Roman" w:eastAsia="Times New Roman" w:hAnsi="Times New Roman"/>
                <w:b/>
                <w:sz w:val="24"/>
                <w:szCs w:val="24"/>
                <w:lang w:eastAsia="en-US"/>
              </w:rPr>
              <w:t>№</w:t>
            </w:r>
          </w:p>
        </w:tc>
        <w:tc>
          <w:tcPr>
            <w:tcW w:w="4052" w:type="pct"/>
            <w:shd w:val="clear" w:color="auto" w:fill="DEEAF6" w:themeFill="accent1" w:themeFillTint="33"/>
          </w:tcPr>
          <w:p w:rsidR="00FC6917" w:rsidRPr="007E34B2" w:rsidRDefault="00FC6917" w:rsidP="00611431">
            <w:pPr>
              <w:spacing w:after="0" w:line="240" w:lineRule="auto"/>
              <w:jc w:val="center"/>
              <w:rPr>
                <w:rFonts w:ascii="Times New Roman" w:eastAsia="Times New Roman" w:hAnsi="Times New Roman"/>
                <w:b/>
                <w:sz w:val="24"/>
                <w:szCs w:val="24"/>
                <w:lang w:eastAsia="en-US"/>
              </w:rPr>
            </w:pPr>
            <w:r w:rsidRPr="007E34B2">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FC6917" w:rsidRPr="007E34B2" w:rsidRDefault="00FC6917" w:rsidP="00611431">
            <w:pPr>
              <w:spacing w:after="0" w:line="240" w:lineRule="auto"/>
              <w:jc w:val="center"/>
              <w:rPr>
                <w:rFonts w:ascii="Times New Roman" w:eastAsia="Times New Roman" w:hAnsi="Times New Roman"/>
                <w:b/>
                <w:sz w:val="24"/>
                <w:szCs w:val="24"/>
                <w:lang w:eastAsia="en-US"/>
              </w:rPr>
            </w:pPr>
            <w:r w:rsidRPr="007E34B2">
              <w:rPr>
                <w:rFonts w:ascii="Times New Roman" w:eastAsia="Times New Roman" w:hAnsi="Times New Roman"/>
                <w:b/>
                <w:sz w:val="24"/>
                <w:szCs w:val="24"/>
                <w:lang w:eastAsia="en-US"/>
              </w:rPr>
              <w:t>Верный (эталонный)</w:t>
            </w:r>
          </w:p>
          <w:p w:rsidR="00FC6917" w:rsidRPr="007E34B2" w:rsidRDefault="00FC6917" w:rsidP="00611431">
            <w:pPr>
              <w:spacing w:after="0" w:line="240" w:lineRule="auto"/>
              <w:jc w:val="center"/>
              <w:rPr>
                <w:rFonts w:ascii="Times New Roman" w:eastAsia="Times New Roman" w:hAnsi="Times New Roman"/>
                <w:b/>
                <w:sz w:val="24"/>
                <w:szCs w:val="24"/>
                <w:lang w:eastAsia="en-US"/>
              </w:rPr>
            </w:pPr>
            <w:r w:rsidRPr="007E34B2">
              <w:rPr>
                <w:rFonts w:ascii="Times New Roman" w:eastAsia="Times New Roman" w:hAnsi="Times New Roman"/>
                <w:b/>
                <w:sz w:val="24"/>
                <w:szCs w:val="24"/>
                <w:lang w:eastAsia="en-US"/>
              </w:rPr>
              <w:t>ответ</w:t>
            </w:r>
          </w:p>
        </w:tc>
      </w:tr>
      <w:tr w:rsidR="00FC6917" w:rsidRPr="007E34B2" w:rsidTr="00FC6917">
        <w:tc>
          <w:tcPr>
            <w:tcW w:w="230" w:type="pct"/>
            <w:shd w:val="clear" w:color="auto" w:fill="auto"/>
          </w:tcPr>
          <w:p w:rsidR="00FC6917" w:rsidRPr="007E34B2" w:rsidRDefault="00FC6917" w:rsidP="00611431">
            <w:pPr>
              <w:spacing w:after="0" w:line="240" w:lineRule="auto"/>
              <w:jc w:val="center"/>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1</w:t>
            </w:r>
          </w:p>
        </w:tc>
        <w:tc>
          <w:tcPr>
            <w:tcW w:w="4052" w:type="pct"/>
            <w:shd w:val="clear" w:color="auto" w:fill="auto"/>
          </w:tcPr>
          <w:p w:rsidR="00FC6917" w:rsidRPr="007E34B2" w:rsidRDefault="00FC6917" w:rsidP="00611431">
            <w:pPr>
              <w:shd w:val="clear" w:color="auto" w:fill="FFFFFF"/>
              <w:spacing w:after="0" w:line="240" w:lineRule="auto"/>
              <w:ind w:firstLine="709"/>
              <w:rPr>
                <w:rFonts w:ascii="Times New Roman" w:eastAsia="Times New Roman" w:hAnsi="Times New Roman"/>
                <w:b/>
                <w:bCs/>
                <w:color w:val="212529"/>
                <w:sz w:val="24"/>
                <w:szCs w:val="24"/>
              </w:rPr>
            </w:pPr>
            <w:r w:rsidRPr="007E34B2">
              <w:rPr>
                <w:rFonts w:ascii="Times New Roman" w:eastAsia="Times New Roman" w:hAnsi="Times New Roman"/>
                <w:color w:val="333333"/>
                <w:sz w:val="24"/>
                <w:szCs w:val="24"/>
                <w:shd w:val="clear" w:color="auto" w:fill="FFFFFF"/>
                <w:lang w:eastAsia="en-US"/>
              </w:rPr>
              <w:t> По утверждению специалистов ВОЗ, здоровье на 50–55% зависит от этого фактора, к которому можно отнести условия труда, материально-бытовые условия, стрессовые ситуации, гиподинамия, несбалансированное питание, курение, злоупотребление алкоголем и лекарствами.</w:t>
            </w:r>
          </w:p>
          <w:p w:rsidR="00FC6917" w:rsidRPr="007E34B2" w:rsidRDefault="00FC6917" w:rsidP="00611431">
            <w:pPr>
              <w:shd w:val="clear" w:color="auto" w:fill="FFFFFF"/>
              <w:spacing w:after="0" w:line="240" w:lineRule="auto"/>
              <w:ind w:firstLine="709"/>
              <w:rPr>
                <w:rFonts w:ascii="Times New Roman" w:eastAsia="Times New Roman" w:hAnsi="Times New Roman"/>
                <w:color w:val="212529"/>
                <w:sz w:val="24"/>
                <w:szCs w:val="24"/>
              </w:rPr>
            </w:pPr>
            <w:r w:rsidRPr="007E34B2">
              <w:rPr>
                <w:rFonts w:ascii="Arial" w:eastAsia="Times New Roman" w:hAnsi="Arial" w:cs="Arial"/>
                <w:b/>
                <w:bCs/>
                <w:color w:val="212529"/>
                <w:sz w:val="24"/>
                <w:szCs w:val="24"/>
              </w:rPr>
              <w:t> </w:t>
            </w:r>
            <w:r w:rsidRPr="007E34B2">
              <w:rPr>
                <w:rFonts w:ascii="Times New Roman" w:eastAsia="Times New Roman" w:hAnsi="Times New Roman"/>
                <w:bCs/>
                <w:color w:val="212529"/>
                <w:sz w:val="24"/>
                <w:szCs w:val="24"/>
              </w:rPr>
              <w:t>Какой фактор имеет наибольшее влияние на здоровье человека?</w:t>
            </w:r>
          </w:p>
          <w:p w:rsidR="00FC6917" w:rsidRPr="007E34B2" w:rsidRDefault="00FC6917" w:rsidP="00611431">
            <w:pPr>
              <w:shd w:val="clear" w:color="auto" w:fill="FFFFFF"/>
              <w:spacing w:after="0" w:line="240" w:lineRule="auto"/>
              <w:ind w:firstLine="709"/>
              <w:rPr>
                <w:rFonts w:ascii="Arial" w:eastAsia="Times New Roman" w:hAnsi="Arial" w:cs="Arial"/>
                <w:color w:val="212529"/>
                <w:sz w:val="24"/>
                <w:szCs w:val="24"/>
              </w:rPr>
            </w:pPr>
            <w:r w:rsidRPr="007E34B2">
              <w:rPr>
                <w:rFonts w:ascii="Times New Roman" w:eastAsia="Times New Roman" w:hAnsi="Times New Roman"/>
                <w:color w:val="212529"/>
                <w:sz w:val="24"/>
                <w:szCs w:val="24"/>
              </w:rPr>
              <w:t>1) Генетика</w:t>
            </w:r>
            <w:r w:rsidR="002F6EB8" w:rsidRPr="007E34B2">
              <w:rPr>
                <w:rFonts w:ascii="Times New Roman" w:eastAsia="Times New Roman" w:hAnsi="Times New Roman"/>
                <w:color w:val="212529"/>
                <w:sz w:val="24"/>
                <w:szCs w:val="24"/>
              </w:rPr>
              <w:t xml:space="preserve"> </w:t>
            </w:r>
            <w:r w:rsidRPr="007E34B2">
              <w:rPr>
                <w:rFonts w:ascii="Times New Roman" w:eastAsia="Times New Roman" w:hAnsi="Times New Roman"/>
                <w:color w:val="212529"/>
                <w:sz w:val="24"/>
                <w:szCs w:val="24"/>
              </w:rPr>
              <w:t>2) Образ жизни</w:t>
            </w:r>
            <w:r w:rsidR="002F6EB8" w:rsidRPr="007E34B2">
              <w:rPr>
                <w:rFonts w:ascii="Times New Roman" w:eastAsia="Times New Roman" w:hAnsi="Times New Roman"/>
                <w:color w:val="212529"/>
                <w:sz w:val="24"/>
                <w:szCs w:val="24"/>
              </w:rPr>
              <w:t xml:space="preserve"> </w:t>
            </w:r>
            <w:r w:rsidRPr="007E34B2">
              <w:rPr>
                <w:rFonts w:ascii="Times New Roman" w:eastAsia="Times New Roman" w:hAnsi="Times New Roman"/>
                <w:color w:val="212529"/>
                <w:sz w:val="24"/>
                <w:szCs w:val="24"/>
              </w:rPr>
              <w:t>3) Внешняя среда</w:t>
            </w:r>
            <w:r w:rsidR="002F6EB8" w:rsidRPr="007E34B2">
              <w:rPr>
                <w:rFonts w:ascii="Times New Roman" w:eastAsia="Times New Roman" w:hAnsi="Times New Roman"/>
                <w:color w:val="212529"/>
                <w:sz w:val="24"/>
                <w:szCs w:val="24"/>
              </w:rPr>
              <w:t xml:space="preserve"> </w:t>
            </w:r>
            <w:r w:rsidRPr="007E34B2">
              <w:rPr>
                <w:rFonts w:ascii="Times New Roman" w:eastAsia="Times New Roman" w:hAnsi="Times New Roman"/>
                <w:color w:val="212529"/>
                <w:sz w:val="24"/>
                <w:szCs w:val="24"/>
              </w:rPr>
              <w:t>4) Питание</w:t>
            </w:r>
          </w:p>
          <w:p w:rsidR="00FC6917" w:rsidRPr="007E34B2" w:rsidRDefault="00FC6917" w:rsidP="00611431">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7E34B2">
              <w:rPr>
                <w:rFonts w:ascii="Times New Roman" w:eastAsia="Times New Roman" w:hAnsi="Times New Roman"/>
                <w:b/>
                <w:color w:val="000000"/>
                <w:sz w:val="24"/>
                <w:szCs w:val="24"/>
                <w:lang w:eastAsia="nl-NL"/>
              </w:rPr>
              <w:t>Выберите один правильный ответ.</w:t>
            </w:r>
          </w:p>
        </w:tc>
        <w:tc>
          <w:tcPr>
            <w:tcW w:w="718" w:type="pct"/>
            <w:shd w:val="clear" w:color="auto" w:fill="auto"/>
          </w:tcPr>
          <w:p w:rsidR="00FC6917" w:rsidRPr="007E34B2" w:rsidRDefault="00FC6917" w:rsidP="00611431">
            <w:pPr>
              <w:spacing w:after="0" w:line="240" w:lineRule="auto"/>
              <w:rPr>
                <w:rFonts w:eastAsia="Times New Roman"/>
                <w:lang w:eastAsia="en-US"/>
              </w:rPr>
            </w:pPr>
            <w:r w:rsidRPr="007E34B2">
              <w:rPr>
                <w:rFonts w:ascii="Times New Roman" w:eastAsia="Times New Roman" w:hAnsi="Times New Roman"/>
                <w:sz w:val="24"/>
                <w:szCs w:val="24"/>
                <w:lang w:eastAsia="en-US"/>
              </w:rPr>
              <w:t>Ответ: 2</w:t>
            </w:r>
          </w:p>
        </w:tc>
      </w:tr>
      <w:tr w:rsidR="00FC6917" w:rsidRPr="00611431" w:rsidTr="00FC6917">
        <w:tc>
          <w:tcPr>
            <w:tcW w:w="230" w:type="pct"/>
            <w:shd w:val="clear" w:color="auto" w:fill="auto"/>
          </w:tcPr>
          <w:p w:rsidR="00FC6917" w:rsidRPr="007E34B2" w:rsidRDefault="00FC6917" w:rsidP="00611431">
            <w:pPr>
              <w:spacing w:after="0" w:line="240" w:lineRule="auto"/>
              <w:jc w:val="center"/>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2</w:t>
            </w:r>
          </w:p>
        </w:tc>
        <w:tc>
          <w:tcPr>
            <w:tcW w:w="4052" w:type="pct"/>
            <w:shd w:val="clear" w:color="auto" w:fill="auto"/>
          </w:tcPr>
          <w:p w:rsidR="00FC6917" w:rsidRPr="007E34B2" w:rsidRDefault="00FC6917" w:rsidP="00611431">
            <w:pPr>
              <w:spacing w:after="0" w:line="240" w:lineRule="auto"/>
              <w:ind w:firstLine="709"/>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Какая часть населения подлежит защите от ЧС?</w:t>
            </w:r>
          </w:p>
          <w:p w:rsidR="0058066C" w:rsidRPr="007E34B2" w:rsidRDefault="0058066C" w:rsidP="00611431">
            <w:pPr>
              <w:spacing w:after="0" w:line="240" w:lineRule="auto"/>
              <w:ind w:firstLine="709"/>
              <w:rPr>
                <w:rFonts w:ascii="Times New Roman" w:eastAsia="Times New Roman" w:hAnsi="Times New Roman"/>
                <w:b/>
                <w:color w:val="000000"/>
                <w:sz w:val="24"/>
                <w:szCs w:val="24"/>
                <w:lang w:eastAsia="en-US"/>
              </w:rPr>
            </w:pPr>
            <w:r w:rsidRPr="007E34B2">
              <w:rPr>
                <w:rFonts w:ascii="Times New Roman" w:eastAsia="Times New Roman" w:hAnsi="Times New Roman"/>
                <w:b/>
                <w:color w:val="000000"/>
                <w:sz w:val="24"/>
                <w:szCs w:val="24"/>
                <w:lang w:eastAsia="en-US"/>
              </w:rPr>
              <w:t>Выберите один правильный ответ.</w:t>
            </w:r>
          </w:p>
          <w:p w:rsidR="00FC6917" w:rsidRPr="007E34B2" w:rsidRDefault="00FC6917" w:rsidP="00611431">
            <w:pPr>
              <w:spacing w:after="0" w:line="240" w:lineRule="auto"/>
              <w:ind w:firstLine="709"/>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1) Всё население РФ, а также иностранные граждане и лица без гражданства, находящиеся на территории страны.</w:t>
            </w:r>
          </w:p>
          <w:p w:rsidR="00FC6917" w:rsidRPr="007E34B2" w:rsidRDefault="0058066C" w:rsidP="00611431">
            <w:pPr>
              <w:spacing w:after="0" w:line="240" w:lineRule="auto"/>
              <w:ind w:firstLine="709"/>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lastRenderedPageBreak/>
              <w:t>2) В</w:t>
            </w:r>
            <w:r w:rsidR="00FC6917" w:rsidRPr="007E34B2">
              <w:rPr>
                <w:rFonts w:ascii="Times New Roman" w:eastAsia="Times New Roman" w:hAnsi="Times New Roman"/>
                <w:sz w:val="24"/>
                <w:szCs w:val="24"/>
                <w:lang w:eastAsia="en-US"/>
              </w:rPr>
              <w:t>сё население РФ, а также иностранные граждане, которые официально зарегистрированы на территории России.</w:t>
            </w:r>
          </w:p>
          <w:p w:rsidR="00FC6917" w:rsidRPr="007E34B2" w:rsidRDefault="00FC6917" w:rsidP="002F6EB8">
            <w:pPr>
              <w:spacing w:after="0" w:line="240" w:lineRule="auto"/>
              <w:ind w:firstLine="709"/>
              <w:rPr>
                <w:rFonts w:ascii="Times New Roman" w:eastAsia="Times New Roman" w:hAnsi="Times New Roman"/>
                <w:b/>
                <w:sz w:val="24"/>
                <w:szCs w:val="24"/>
                <w:lang w:eastAsia="en-US"/>
              </w:rPr>
            </w:pPr>
            <w:r w:rsidRPr="007E34B2">
              <w:rPr>
                <w:rFonts w:ascii="Times New Roman" w:eastAsia="Times New Roman" w:hAnsi="Times New Roman"/>
                <w:sz w:val="24"/>
                <w:szCs w:val="24"/>
                <w:lang w:eastAsia="en-US"/>
              </w:rPr>
              <w:t>3) Только население Российской Федерации.</w:t>
            </w:r>
          </w:p>
        </w:tc>
        <w:tc>
          <w:tcPr>
            <w:tcW w:w="718" w:type="pct"/>
            <w:shd w:val="clear" w:color="auto" w:fill="auto"/>
          </w:tcPr>
          <w:p w:rsidR="00FC6917" w:rsidRPr="007E34B2" w:rsidRDefault="00FC6917" w:rsidP="00611431">
            <w:pPr>
              <w:spacing w:after="0" w:line="240" w:lineRule="auto"/>
              <w:rPr>
                <w:rFonts w:eastAsia="Times New Roman"/>
                <w:lang w:eastAsia="en-US"/>
              </w:rPr>
            </w:pPr>
            <w:r w:rsidRPr="007E34B2">
              <w:rPr>
                <w:rFonts w:ascii="Times New Roman" w:eastAsia="Times New Roman" w:hAnsi="Times New Roman"/>
                <w:sz w:val="24"/>
                <w:szCs w:val="24"/>
                <w:lang w:eastAsia="en-US"/>
              </w:rPr>
              <w:lastRenderedPageBreak/>
              <w:t>Ответ: 1</w:t>
            </w:r>
          </w:p>
        </w:tc>
      </w:tr>
    </w:tbl>
    <w:p w:rsidR="00611431" w:rsidRDefault="00611431" w:rsidP="00A84274">
      <w:pPr>
        <w:spacing w:after="0" w:line="240" w:lineRule="auto"/>
      </w:pPr>
    </w:p>
    <w:p w:rsidR="00945772" w:rsidRPr="00945772" w:rsidRDefault="00945772" w:rsidP="00A84274">
      <w:pPr>
        <w:spacing w:after="0" w:line="240" w:lineRule="auto"/>
        <w:jc w:val="center"/>
        <w:rPr>
          <w:rFonts w:ascii="Times New Roman" w:hAnsi="Times New Roman"/>
          <w:b/>
          <w:sz w:val="28"/>
          <w:szCs w:val="28"/>
        </w:rPr>
      </w:pPr>
      <w:r w:rsidRPr="00945772">
        <w:rPr>
          <w:rFonts w:ascii="Times New Roman" w:hAnsi="Times New Roman"/>
          <w:b/>
          <w:sz w:val="28"/>
          <w:szCs w:val="28"/>
        </w:rPr>
        <w:t>Б2.О.02(П) Организационно-управленческая практика</w:t>
      </w:r>
    </w:p>
    <w:tbl>
      <w:tblPr>
        <w:tblStyle w:val="84"/>
        <w:tblW w:w="5000" w:type="pct"/>
        <w:tblInd w:w="0" w:type="dxa"/>
        <w:tblLook w:val="04A0" w:firstRow="1" w:lastRow="0" w:firstColumn="1" w:lastColumn="0" w:noHBand="0" w:noVBand="1"/>
      </w:tblPr>
      <w:tblGrid>
        <w:gridCol w:w="680"/>
        <w:gridCol w:w="11983"/>
        <w:gridCol w:w="2123"/>
      </w:tblGrid>
      <w:tr w:rsidR="00E60A10" w:rsidRPr="00945772" w:rsidTr="00E60A10">
        <w:tc>
          <w:tcPr>
            <w:tcW w:w="230" w:type="pct"/>
            <w:shd w:val="clear" w:color="auto" w:fill="DEEAF6" w:themeFill="accent1" w:themeFillTint="33"/>
          </w:tcPr>
          <w:p w:rsidR="00E60A10" w:rsidRPr="00945772" w:rsidRDefault="00E60A10"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w:t>
            </w:r>
          </w:p>
        </w:tc>
        <w:tc>
          <w:tcPr>
            <w:tcW w:w="4052" w:type="pct"/>
            <w:shd w:val="clear" w:color="auto" w:fill="DEEAF6" w:themeFill="accent1" w:themeFillTint="33"/>
          </w:tcPr>
          <w:p w:rsidR="00E60A10" w:rsidRPr="00945772" w:rsidRDefault="00E60A10"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E60A10" w:rsidRPr="00184968" w:rsidRDefault="00E60A10" w:rsidP="00184968">
            <w:pPr>
              <w:spacing w:after="0" w:line="240" w:lineRule="auto"/>
              <w:jc w:val="center"/>
              <w:rPr>
                <w:rFonts w:ascii="Times New Roman" w:eastAsia="Times New Roman" w:hAnsi="Times New Roman"/>
                <w:b/>
                <w:sz w:val="24"/>
                <w:szCs w:val="24"/>
                <w:lang w:eastAsia="en-US"/>
              </w:rPr>
            </w:pPr>
            <w:r w:rsidRPr="00184968">
              <w:rPr>
                <w:rFonts w:ascii="Times New Roman" w:eastAsia="Times New Roman" w:hAnsi="Times New Roman"/>
                <w:b/>
                <w:sz w:val="24"/>
                <w:szCs w:val="24"/>
                <w:lang w:eastAsia="en-US"/>
              </w:rPr>
              <w:t>Верный (эталонный)</w:t>
            </w:r>
          </w:p>
          <w:p w:rsidR="00E60A10" w:rsidRPr="00945772" w:rsidRDefault="00E60A10" w:rsidP="00184968">
            <w:pPr>
              <w:spacing w:after="0" w:line="240" w:lineRule="auto"/>
              <w:jc w:val="center"/>
              <w:rPr>
                <w:rFonts w:ascii="Times New Roman" w:eastAsia="Times New Roman" w:hAnsi="Times New Roman"/>
                <w:b/>
                <w:sz w:val="24"/>
                <w:szCs w:val="24"/>
                <w:lang w:eastAsia="en-US"/>
              </w:rPr>
            </w:pPr>
            <w:r w:rsidRPr="00184968">
              <w:rPr>
                <w:rFonts w:ascii="Times New Roman" w:eastAsia="Times New Roman" w:hAnsi="Times New Roman"/>
                <w:b/>
                <w:sz w:val="24"/>
                <w:szCs w:val="24"/>
                <w:lang w:eastAsia="en-US"/>
              </w:rPr>
              <w:t>ответ</w:t>
            </w:r>
          </w:p>
        </w:tc>
      </w:tr>
      <w:tr w:rsidR="00E60A10" w:rsidRPr="00945772" w:rsidTr="00E60A10">
        <w:tc>
          <w:tcPr>
            <w:tcW w:w="230" w:type="pct"/>
          </w:tcPr>
          <w:p w:rsidR="00E60A10" w:rsidRPr="00945772" w:rsidRDefault="00E60A10"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52" w:type="pct"/>
          </w:tcPr>
          <w:p w:rsidR="00E60A10" w:rsidRPr="00945772" w:rsidRDefault="00E60A10" w:rsidP="00945772">
            <w:pPr>
              <w:spacing w:after="0" w:line="240" w:lineRule="auto"/>
              <w:ind w:firstLine="709"/>
              <w:rPr>
                <w:rFonts w:ascii="Times New Roman" w:eastAsia="Times New Roman" w:hAnsi="Times New Roman"/>
                <w:sz w:val="24"/>
                <w:lang w:eastAsia="en-US"/>
              </w:rPr>
            </w:pPr>
            <w:r w:rsidRPr="00945772">
              <w:rPr>
                <w:rFonts w:ascii="Times New Roman" w:eastAsia="Times New Roman" w:hAnsi="Times New Roman"/>
                <w:sz w:val="24"/>
                <w:lang w:eastAsia="en-US"/>
              </w:rPr>
              <w:t xml:space="preserve">Кто обеспечивает выполнение требований к антитеррористической защищённости объектов, находящихся в муниципальной собственности или в ведении органов местного самоуправления? </w:t>
            </w:r>
          </w:p>
        </w:tc>
        <w:tc>
          <w:tcPr>
            <w:tcW w:w="718" w:type="pct"/>
          </w:tcPr>
          <w:p w:rsidR="00E60A10" w:rsidRPr="00945772" w:rsidRDefault="00E60A10"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Ответ:</w:t>
            </w:r>
            <w:r w:rsidRPr="00945772">
              <w:rPr>
                <w:rFonts w:ascii="Times New Roman" w:eastAsia="Times New Roman" w:hAnsi="Times New Roman"/>
                <w:sz w:val="24"/>
                <w:lang w:eastAsia="en-US"/>
              </w:rPr>
              <w:t xml:space="preserve"> Органы местного самоуправления</w:t>
            </w:r>
          </w:p>
          <w:p w:rsidR="00E60A10" w:rsidRPr="00945772" w:rsidRDefault="00E60A10" w:rsidP="00945772">
            <w:pPr>
              <w:spacing w:after="0" w:line="240" w:lineRule="auto"/>
              <w:rPr>
                <w:rFonts w:ascii="Times New Roman" w:eastAsia="Times New Roman" w:hAnsi="Times New Roman"/>
                <w:sz w:val="24"/>
                <w:szCs w:val="24"/>
                <w:lang w:eastAsia="en-US"/>
              </w:rPr>
            </w:pPr>
          </w:p>
        </w:tc>
      </w:tr>
      <w:tr w:rsidR="00E60A10" w:rsidRPr="00945772" w:rsidTr="00E60A10">
        <w:tc>
          <w:tcPr>
            <w:tcW w:w="230" w:type="pct"/>
          </w:tcPr>
          <w:p w:rsidR="00E60A10" w:rsidRPr="00945772" w:rsidRDefault="00E60A10"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2" w:type="pct"/>
          </w:tcPr>
          <w:p w:rsidR="00E60A10" w:rsidRPr="00945772" w:rsidRDefault="00E60A10" w:rsidP="00945772">
            <w:pPr>
              <w:spacing w:after="0" w:line="240" w:lineRule="auto"/>
              <w:ind w:firstLine="709"/>
              <w:rPr>
                <w:rFonts w:ascii="Times New Roman" w:eastAsia="Times New Roman" w:hAnsi="Times New Roman"/>
                <w:color w:val="333333"/>
                <w:sz w:val="24"/>
                <w:szCs w:val="24"/>
                <w:shd w:val="clear" w:color="auto" w:fill="FBFBFB"/>
                <w:lang w:eastAsia="en-US"/>
              </w:rPr>
            </w:pPr>
            <w:r w:rsidRPr="00945772">
              <w:rPr>
                <w:rFonts w:ascii="Times New Roman" w:eastAsia="Times New Roman" w:hAnsi="Times New Roman"/>
                <w:color w:val="333333"/>
                <w:sz w:val="24"/>
                <w:szCs w:val="24"/>
                <w:shd w:val="clear" w:color="auto" w:fill="FBFBFB"/>
                <w:lang w:eastAsia="en-US"/>
              </w:rPr>
              <w:t>Какая модель рассматривает в качестве главного приоритета борьбу с экономическими спадами и безработицей, что составляет основу государственной политики.</w:t>
            </w:r>
          </w:p>
          <w:p w:rsidR="00E60A10" w:rsidRPr="00945772" w:rsidRDefault="00E60A10" w:rsidP="00945772">
            <w:pPr>
              <w:spacing w:after="0" w:line="240" w:lineRule="auto"/>
              <w:ind w:firstLine="709"/>
              <w:rPr>
                <w:rFonts w:ascii="Times New Roman" w:eastAsia="Times New Roman" w:hAnsi="Times New Roman"/>
                <w:i/>
                <w:sz w:val="24"/>
                <w:szCs w:val="24"/>
                <w:lang w:eastAsia="en-US"/>
              </w:rPr>
            </w:pPr>
            <w:r w:rsidRPr="00945772">
              <w:rPr>
                <w:rFonts w:ascii="Times New Roman" w:eastAsia="Times New Roman" w:hAnsi="Times New Roman"/>
                <w:i/>
                <w:sz w:val="24"/>
                <w:szCs w:val="24"/>
                <w:lang w:eastAsia="en-US"/>
              </w:rPr>
              <w:t xml:space="preserve">Ключевыми положениями этой модели, являются: </w:t>
            </w:r>
          </w:p>
          <w:p w:rsidR="00E60A10" w:rsidRPr="00945772" w:rsidRDefault="00E60A10"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-необходимость вмешательства государства в процесс воспроизводства; </w:t>
            </w:r>
          </w:p>
          <w:p w:rsidR="00E60A10" w:rsidRPr="00945772" w:rsidRDefault="00E60A10"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главным инструментом вмешательства государства в воспроизводственный процесс является бюджетная политика. Кредитно-денежные механизмы должны играть вспомогательную роль, приспосабливаясь к ней. Ставки процента за кредит должны быть максимально устойчивыми или иметь тенденцию к снижению; </w:t>
            </w:r>
          </w:p>
          <w:p w:rsidR="00E60A10" w:rsidRPr="00945772" w:rsidRDefault="00E60A10"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дефицит спроса – главная причина экономических кризисов. Необходимо форсировать стимулирование составных компонентов спроса – личное потребление и накопление. Обеспечение «эффективного спроса» заключается в достижении равновесия между производством, потреблением, доходом и занятостью; </w:t>
            </w:r>
          </w:p>
          <w:p w:rsidR="00E60A10" w:rsidRPr="00945772" w:rsidRDefault="00E60A10" w:rsidP="00945772">
            <w:pPr>
              <w:spacing w:after="0" w:line="240" w:lineRule="auto"/>
              <w:ind w:firstLine="709"/>
              <w:rPr>
                <w:rFonts w:ascii="Times New Roman" w:eastAsia="Times New Roman" w:hAnsi="Times New Roman"/>
                <w:b/>
                <w:sz w:val="24"/>
                <w:szCs w:val="24"/>
                <w:lang w:eastAsia="en-US"/>
              </w:rPr>
            </w:pPr>
            <w:r w:rsidRPr="00945772">
              <w:rPr>
                <w:rFonts w:ascii="Times New Roman" w:eastAsia="Times New Roman" w:hAnsi="Times New Roman"/>
                <w:sz w:val="24"/>
                <w:szCs w:val="24"/>
                <w:lang w:eastAsia="en-US"/>
              </w:rPr>
              <w:t>- возможность допущения дефицита бюджета, имеющего циклический характер – увеличивающегося в период спада и снижающегося в период подъема. Расходы государства оживляют частный бизнес и ведут к росту дохода и занятости.</w:t>
            </w:r>
          </w:p>
        </w:tc>
        <w:tc>
          <w:tcPr>
            <w:tcW w:w="718" w:type="pct"/>
          </w:tcPr>
          <w:p w:rsidR="00E60A10" w:rsidRPr="00945772" w:rsidRDefault="00E60A10"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Ответ:</w:t>
            </w:r>
          </w:p>
          <w:p w:rsidR="00E60A10" w:rsidRPr="00945772" w:rsidRDefault="00E60A10"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Кейнсианская </w:t>
            </w:r>
          </w:p>
        </w:tc>
      </w:tr>
      <w:tr w:rsidR="00E60A10" w:rsidRPr="00945772" w:rsidTr="00E60A10">
        <w:trPr>
          <w:trHeight w:val="1798"/>
        </w:trPr>
        <w:tc>
          <w:tcPr>
            <w:tcW w:w="230" w:type="pct"/>
          </w:tcPr>
          <w:p w:rsidR="00E60A10" w:rsidRPr="00945772" w:rsidRDefault="00E60A10"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52" w:type="pct"/>
          </w:tcPr>
          <w:p w:rsidR="00E60A10" w:rsidRPr="00945772" w:rsidRDefault="00E60A10"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Каковы основные задачи Единой государственной системы предупреждения и ликвидации чрезвычайных ситуаций (РСЧС)?</w:t>
            </w:r>
          </w:p>
        </w:tc>
        <w:tc>
          <w:tcPr>
            <w:tcW w:w="718" w:type="pct"/>
          </w:tcPr>
          <w:p w:rsidR="00E60A10" w:rsidRPr="00945772" w:rsidRDefault="00E60A10"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Ответ: Сбор, обработка, обмен и выдача информации в области защиты населения и территорий от ЧС</w:t>
            </w:r>
          </w:p>
        </w:tc>
      </w:tr>
    </w:tbl>
    <w:p w:rsidR="00945772" w:rsidRDefault="00945772" w:rsidP="00F816FD">
      <w:pPr>
        <w:spacing w:after="0" w:line="240" w:lineRule="auto"/>
      </w:pPr>
    </w:p>
    <w:p w:rsidR="00F816FD" w:rsidRPr="00F816FD" w:rsidRDefault="00B20D18" w:rsidP="00F816FD">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lastRenderedPageBreak/>
        <w:t>Б2.О.03</w:t>
      </w:r>
      <w:r w:rsidRPr="00BB7EC3">
        <w:rPr>
          <w:rFonts w:ascii="Times New Roman" w:hAnsi="Times New Roman"/>
          <w:b/>
          <w:sz w:val="28"/>
          <w:szCs w:val="28"/>
        </w:rPr>
        <w:t xml:space="preserve"> (Пд)</w:t>
      </w:r>
      <w:r w:rsidR="00F816FD" w:rsidRPr="00F816FD">
        <w:rPr>
          <w:rFonts w:ascii="Times New Roman" w:hAnsi="Times New Roman"/>
          <w:b/>
          <w:sz w:val="28"/>
          <w:szCs w:val="28"/>
        </w:rPr>
        <w:t xml:space="preserve"> Преддипломная практика</w:t>
      </w:r>
      <w:r w:rsidR="00F816FD" w:rsidRPr="00F816FD">
        <w:rPr>
          <w:rFonts w:ascii="Times New Roman" w:eastAsiaTheme="minorHAnsi" w:hAnsi="Times New Roman" w:cstheme="minorBidi"/>
          <w:b/>
          <w:sz w:val="24"/>
          <w:szCs w:val="24"/>
          <w:lang w:eastAsia="en-US"/>
        </w:rPr>
        <w:t xml:space="preserve"> </w:t>
      </w:r>
    </w:p>
    <w:tbl>
      <w:tblPr>
        <w:tblStyle w:val="a5"/>
        <w:tblW w:w="4979" w:type="pct"/>
        <w:tblInd w:w="0" w:type="dxa"/>
        <w:tblLook w:val="04A0" w:firstRow="1" w:lastRow="0" w:firstColumn="1" w:lastColumn="0" w:noHBand="0" w:noVBand="1"/>
      </w:tblPr>
      <w:tblGrid>
        <w:gridCol w:w="466"/>
        <w:gridCol w:w="12197"/>
        <w:gridCol w:w="2061"/>
      </w:tblGrid>
      <w:tr w:rsidR="00F816FD" w:rsidRPr="00F816FD" w:rsidTr="00F816FD">
        <w:tc>
          <w:tcPr>
            <w:tcW w:w="158" w:type="pct"/>
            <w:shd w:val="clear" w:color="auto" w:fill="DEEAF6" w:themeFill="accent1" w:themeFillTint="33"/>
          </w:tcPr>
          <w:p w:rsidR="00F816FD" w:rsidRPr="00F816FD" w:rsidRDefault="00F816FD" w:rsidP="00F816FD">
            <w:pPr>
              <w:spacing w:after="0" w:line="240" w:lineRule="auto"/>
              <w:jc w:val="center"/>
              <w:rPr>
                <w:rFonts w:ascii="Times New Roman" w:eastAsia="Times New Roman" w:hAnsi="Times New Roman"/>
                <w:b/>
                <w:sz w:val="24"/>
                <w:szCs w:val="24"/>
                <w:lang w:eastAsia="en-US"/>
              </w:rPr>
            </w:pPr>
            <w:r w:rsidRPr="00F816FD">
              <w:rPr>
                <w:rFonts w:ascii="Times New Roman" w:eastAsia="Times New Roman" w:hAnsi="Times New Roman"/>
                <w:b/>
                <w:sz w:val="24"/>
                <w:szCs w:val="24"/>
                <w:lang w:eastAsia="en-US"/>
              </w:rPr>
              <w:t>№</w:t>
            </w:r>
          </w:p>
        </w:tc>
        <w:tc>
          <w:tcPr>
            <w:tcW w:w="4142" w:type="pct"/>
            <w:shd w:val="clear" w:color="auto" w:fill="DEEAF6" w:themeFill="accent1" w:themeFillTint="33"/>
          </w:tcPr>
          <w:p w:rsidR="00F816FD" w:rsidRPr="00F816FD" w:rsidRDefault="00F816FD" w:rsidP="00F816FD">
            <w:pPr>
              <w:spacing w:after="0" w:line="240" w:lineRule="auto"/>
              <w:jc w:val="center"/>
              <w:rPr>
                <w:rFonts w:ascii="Times New Roman" w:eastAsia="Times New Roman" w:hAnsi="Times New Roman"/>
                <w:b/>
                <w:sz w:val="24"/>
                <w:szCs w:val="24"/>
                <w:lang w:eastAsia="en-US"/>
              </w:rPr>
            </w:pPr>
            <w:r w:rsidRPr="00F816FD">
              <w:rPr>
                <w:rFonts w:ascii="Times New Roman" w:eastAsia="Times New Roman" w:hAnsi="Times New Roman"/>
                <w:b/>
                <w:sz w:val="24"/>
                <w:szCs w:val="24"/>
                <w:lang w:eastAsia="en-US"/>
              </w:rPr>
              <w:t>Тестовое задание</w:t>
            </w:r>
          </w:p>
        </w:tc>
        <w:tc>
          <w:tcPr>
            <w:tcW w:w="700" w:type="pct"/>
            <w:shd w:val="clear" w:color="auto" w:fill="DEEAF6" w:themeFill="accent1" w:themeFillTint="33"/>
          </w:tcPr>
          <w:p w:rsidR="00F21BFF" w:rsidRPr="00F21BFF" w:rsidRDefault="00F21BFF" w:rsidP="00F21BFF">
            <w:pPr>
              <w:spacing w:after="0" w:line="240" w:lineRule="auto"/>
              <w:jc w:val="center"/>
              <w:rPr>
                <w:rFonts w:ascii="Times New Roman" w:eastAsia="Times New Roman" w:hAnsi="Times New Roman"/>
                <w:b/>
                <w:sz w:val="24"/>
                <w:szCs w:val="24"/>
                <w:lang w:eastAsia="en-US"/>
              </w:rPr>
            </w:pPr>
            <w:r w:rsidRPr="00F21BFF">
              <w:rPr>
                <w:rFonts w:ascii="Times New Roman" w:eastAsia="Times New Roman" w:hAnsi="Times New Roman"/>
                <w:b/>
                <w:sz w:val="24"/>
                <w:szCs w:val="24"/>
                <w:lang w:eastAsia="en-US"/>
              </w:rPr>
              <w:t>Верный (эталонный)</w:t>
            </w:r>
          </w:p>
          <w:p w:rsidR="00F816FD" w:rsidRPr="00F816FD" w:rsidRDefault="00F21BFF" w:rsidP="00F21BFF">
            <w:pPr>
              <w:spacing w:after="0" w:line="240" w:lineRule="auto"/>
              <w:jc w:val="center"/>
              <w:rPr>
                <w:rFonts w:ascii="Times New Roman" w:eastAsia="Times New Roman" w:hAnsi="Times New Roman"/>
                <w:b/>
                <w:sz w:val="24"/>
                <w:szCs w:val="24"/>
                <w:lang w:eastAsia="en-US"/>
              </w:rPr>
            </w:pPr>
            <w:r w:rsidRPr="00F21BFF">
              <w:rPr>
                <w:rFonts w:ascii="Times New Roman" w:eastAsia="Times New Roman" w:hAnsi="Times New Roman"/>
                <w:b/>
                <w:sz w:val="24"/>
                <w:szCs w:val="24"/>
                <w:lang w:eastAsia="en-US"/>
              </w:rPr>
              <w:t>ответ</w:t>
            </w:r>
          </w:p>
        </w:tc>
      </w:tr>
      <w:tr w:rsidR="00F816FD" w:rsidRPr="00F816FD" w:rsidTr="00F21BFF">
        <w:trPr>
          <w:trHeight w:val="1410"/>
        </w:trPr>
        <w:tc>
          <w:tcPr>
            <w:tcW w:w="158" w:type="pct"/>
          </w:tcPr>
          <w:p w:rsidR="00F816FD" w:rsidRPr="00F816FD" w:rsidRDefault="00F816FD" w:rsidP="00F816FD">
            <w:pPr>
              <w:spacing w:after="0" w:line="240" w:lineRule="auto"/>
              <w:rPr>
                <w:rFonts w:ascii="Times New Roman" w:eastAsia="Times New Roman" w:hAnsi="Times New Roman"/>
                <w:sz w:val="24"/>
                <w:szCs w:val="24"/>
                <w:lang w:eastAsia="en-US"/>
              </w:rPr>
            </w:pPr>
            <w:r w:rsidRPr="00F816FD">
              <w:rPr>
                <w:rFonts w:ascii="Times New Roman" w:eastAsia="Times New Roman" w:hAnsi="Times New Roman"/>
                <w:sz w:val="24"/>
                <w:szCs w:val="24"/>
                <w:lang w:eastAsia="en-US"/>
              </w:rPr>
              <w:t>1</w:t>
            </w:r>
          </w:p>
        </w:tc>
        <w:tc>
          <w:tcPr>
            <w:tcW w:w="4142" w:type="pct"/>
          </w:tcPr>
          <w:p w:rsidR="00F816FD" w:rsidRPr="00F816FD" w:rsidRDefault="00F816FD" w:rsidP="00F816FD">
            <w:pPr>
              <w:spacing w:after="0" w:line="240" w:lineRule="auto"/>
              <w:ind w:firstLine="709"/>
              <w:rPr>
                <w:rFonts w:ascii="Times New Roman" w:eastAsia="Times New Roman" w:hAnsi="Times New Roman"/>
                <w:bCs/>
                <w:sz w:val="24"/>
                <w:szCs w:val="24"/>
                <w:shd w:val="clear" w:color="auto" w:fill="FFFFFF"/>
                <w:lang w:eastAsia="en-US"/>
              </w:rPr>
            </w:pPr>
            <w:r w:rsidRPr="00F816FD">
              <w:rPr>
                <w:rFonts w:ascii="Times New Roman" w:eastAsia="Times New Roman" w:hAnsi="Times New Roman"/>
                <w:bCs/>
                <w:sz w:val="24"/>
                <w:szCs w:val="24"/>
                <w:shd w:val="clear" w:color="auto" w:fill="FFFFFF"/>
                <w:lang w:eastAsia="en-US"/>
              </w:rPr>
              <w:t>Какие виды оружия относятся к оружию массового поражения?</w:t>
            </w:r>
          </w:p>
          <w:p w:rsidR="00F816FD" w:rsidRPr="00F816FD" w:rsidRDefault="00F816FD" w:rsidP="00F816FD">
            <w:pPr>
              <w:spacing w:after="0" w:line="240" w:lineRule="auto"/>
              <w:ind w:firstLine="709"/>
              <w:rPr>
                <w:rFonts w:ascii="Times New Roman" w:eastAsia="Times New Roman" w:hAnsi="Times New Roman"/>
                <w:bCs/>
                <w:sz w:val="24"/>
                <w:szCs w:val="24"/>
                <w:shd w:val="clear" w:color="auto" w:fill="FFFFFF"/>
                <w:lang w:eastAsia="en-US"/>
              </w:rPr>
            </w:pPr>
            <w:r w:rsidRPr="00F816FD">
              <w:rPr>
                <w:rFonts w:ascii="Times New Roman" w:eastAsia="Times New Roman" w:hAnsi="Times New Roman"/>
                <w:bCs/>
                <w:sz w:val="24"/>
                <w:szCs w:val="24"/>
                <w:shd w:val="clear" w:color="auto" w:fill="FFFFFF"/>
                <w:lang w:eastAsia="en-US"/>
              </w:rPr>
              <w:t>1) Ядерное, химическое и биологическое оружие</w:t>
            </w:r>
          </w:p>
          <w:p w:rsidR="00F816FD" w:rsidRPr="00F816FD" w:rsidRDefault="00F816FD" w:rsidP="00F816FD">
            <w:pPr>
              <w:spacing w:after="0" w:line="240" w:lineRule="auto"/>
              <w:ind w:firstLine="709"/>
              <w:rPr>
                <w:rFonts w:ascii="Times New Roman" w:eastAsia="Times New Roman" w:hAnsi="Times New Roman"/>
                <w:bCs/>
                <w:sz w:val="24"/>
                <w:szCs w:val="24"/>
                <w:shd w:val="clear" w:color="auto" w:fill="FFFFFF"/>
                <w:lang w:eastAsia="en-US"/>
              </w:rPr>
            </w:pPr>
            <w:r w:rsidRPr="00F816FD">
              <w:rPr>
                <w:rFonts w:ascii="Times New Roman" w:eastAsia="Times New Roman" w:hAnsi="Times New Roman"/>
                <w:bCs/>
                <w:sz w:val="24"/>
                <w:szCs w:val="24"/>
                <w:shd w:val="clear" w:color="auto" w:fill="FFFFFF"/>
                <w:lang w:eastAsia="en-US"/>
              </w:rPr>
              <w:t>2) Ядерное, химическое, биологическое и зажигательное оружие</w:t>
            </w:r>
          </w:p>
          <w:p w:rsidR="00F816FD" w:rsidRPr="00F816FD" w:rsidRDefault="00F816FD" w:rsidP="00F816FD">
            <w:pPr>
              <w:spacing w:after="0" w:line="240" w:lineRule="auto"/>
              <w:ind w:firstLine="709"/>
              <w:rPr>
                <w:rFonts w:ascii="Times New Roman" w:eastAsia="Times New Roman" w:hAnsi="Times New Roman"/>
                <w:bCs/>
                <w:sz w:val="24"/>
                <w:szCs w:val="24"/>
                <w:shd w:val="clear" w:color="auto" w:fill="FFFFFF"/>
                <w:lang w:eastAsia="en-US"/>
              </w:rPr>
            </w:pPr>
            <w:r w:rsidRPr="00F816FD">
              <w:rPr>
                <w:rFonts w:ascii="Times New Roman" w:eastAsia="Times New Roman" w:hAnsi="Times New Roman"/>
                <w:bCs/>
                <w:sz w:val="24"/>
                <w:szCs w:val="24"/>
                <w:shd w:val="clear" w:color="auto" w:fill="FFFFFF"/>
                <w:lang w:eastAsia="en-US"/>
              </w:rPr>
              <w:t>3) Только ядерное и химическое оружие</w:t>
            </w:r>
          </w:p>
          <w:p w:rsidR="00F816FD" w:rsidRPr="00F816FD" w:rsidRDefault="00F816FD" w:rsidP="00F816FD">
            <w:pPr>
              <w:spacing w:after="0" w:line="240" w:lineRule="auto"/>
              <w:ind w:firstLine="709"/>
              <w:rPr>
                <w:rFonts w:ascii="Times New Roman" w:eastAsia="Times New Roman" w:hAnsi="Times New Roman"/>
                <w:bCs/>
                <w:color w:val="333333"/>
                <w:sz w:val="24"/>
                <w:szCs w:val="24"/>
                <w:shd w:val="clear" w:color="auto" w:fill="FFFFFF"/>
                <w:lang w:eastAsia="en-US"/>
              </w:rPr>
            </w:pPr>
            <w:r w:rsidRPr="00F816FD">
              <w:rPr>
                <w:rFonts w:ascii="Times New Roman" w:eastAsia="Times New Roman" w:hAnsi="Times New Roman"/>
                <w:b/>
                <w:color w:val="000000"/>
                <w:sz w:val="24"/>
                <w:szCs w:val="24"/>
                <w:lang w:eastAsia="en-US"/>
              </w:rPr>
              <w:t>Выберите один правильный ответ.</w:t>
            </w:r>
          </w:p>
        </w:tc>
        <w:tc>
          <w:tcPr>
            <w:tcW w:w="700" w:type="pct"/>
          </w:tcPr>
          <w:p w:rsidR="00F816FD" w:rsidRPr="00F816FD" w:rsidRDefault="00F816FD" w:rsidP="00F816FD">
            <w:pPr>
              <w:spacing w:after="0" w:line="240" w:lineRule="auto"/>
              <w:rPr>
                <w:rFonts w:ascii="Times New Roman" w:eastAsia="Times New Roman" w:hAnsi="Times New Roman"/>
                <w:sz w:val="24"/>
                <w:szCs w:val="24"/>
                <w:lang w:eastAsia="en-US"/>
              </w:rPr>
            </w:pPr>
            <w:r w:rsidRPr="00F816FD">
              <w:rPr>
                <w:rFonts w:ascii="Times New Roman" w:eastAsia="Times New Roman" w:hAnsi="Times New Roman"/>
                <w:sz w:val="24"/>
                <w:szCs w:val="24"/>
                <w:lang w:eastAsia="en-US"/>
              </w:rPr>
              <w:t>Ответ:1</w:t>
            </w:r>
          </w:p>
          <w:p w:rsidR="00F816FD" w:rsidRPr="00F816FD" w:rsidRDefault="00F816FD" w:rsidP="00F816FD">
            <w:pPr>
              <w:spacing w:after="0" w:line="240" w:lineRule="auto"/>
              <w:rPr>
                <w:rFonts w:ascii="Times New Roman" w:eastAsia="Times New Roman" w:hAnsi="Times New Roman"/>
                <w:sz w:val="24"/>
                <w:szCs w:val="24"/>
                <w:lang w:eastAsia="en-US"/>
              </w:rPr>
            </w:pPr>
          </w:p>
        </w:tc>
      </w:tr>
    </w:tbl>
    <w:p w:rsidR="001D7BB6" w:rsidRDefault="001D7BB6" w:rsidP="00876C45">
      <w:r>
        <w:br w:type="page"/>
      </w:r>
    </w:p>
    <w:tbl>
      <w:tblPr>
        <w:tblStyle w:val="a5"/>
        <w:tblW w:w="5000" w:type="pct"/>
        <w:tblInd w:w="0" w:type="dxa"/>
        <w:tblLook w:val="04A0" w:firstRow="1" w:lastRow="0" w:firstColumn="1" w:lastColumn="0" w:noHBand="0" w:noVBand="1"/>
      </w:tblPr>
      <w:tblGrid>
        <w:gridCol w:w="1434"/>
        <w:gridCol w:w="13352"/>
      </w:tblGrid>
      <w:tr w:rsidR="00B43D4F" w:rsidRPr="00C76AF8" w:rsidTr="009C379E">
        <w:trPr>
          <w:trHeight w:val="303"/>
        </w:trPr>
        <w:tc>
          <w:tcPr>
            <w:tcW w:w="485"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B43D4F" w:rsidRPr="00B43D4F" w:rsidRDefault="00B43D4F" w:rsidP="00694309">
            <w:pPr>
              <w:spacing w:after="0" w:line="240" w:lineRule="auto"/>
              <w:jc w:val="center"/>
              <w:rPr>
                <w:rFonts w:ascii="Times New Roman" w:eastAsia="Times New Roman" w:hAnsi="Times New Roman"/>
                <w:b/>
                <w:sz w:val="28"/>
                <w:szCs w:val="28"/>
              </w:rPr>
            </w:pPr>
            <w:r w:rsidRPr="00B43D4F">
              <w:rPr>
                <w:rFonts w:ascii="Times New Roman" w:eastAsia="Times New Roman" w:hAnsi="Times New Roman"/>
                <w:b/>
                <w:sz w:val="28"/>
                <w:szCs w:val="28"/>
              </w:rPr>
              <w:lastRenderedPageBreak/>
              <w:t>УК-8</w:t>
            </w:r>
          </w:p>
        </w:tc>
        <w:tc>
          <w:tcPr>
            <w:tcW w:w="4515" w:type="pct"/>
            <w:shd w:val="clear" w:color="auto" w:fill="BDD6EE" w:themeFill="accent1" w:themeFillTint="66"/>
          </w:tcPr>
          <w:p w:rsidR="00B43D4F" w:rsidRPr="00B43D4F" w:rsidRDefault="00B43D4F" w:rsidP="00694309">
            <w:pPr>
              <w:spacing w:after="0" w:line="240" w:lineRule="auto"/>
              <w:rPr>
                <w:rFonts w:ascii="Times New Roman" w:hAnsi="Times New Roman"/>
                <w:sz w:val="28"/>
                <w:szCs w:val="28"/>
              </w:rPr>
            </w:pPr>
            <w:r w:rsidRPr="00B43D4F">
              <w:rPr>
                <w:rFonts w:ascii="Times New Roman" w:hAnsi="Times New Roman"/>
                <w:sz w:val="28"/>
                <w:szCs w:val="28"/>
              </w:rPr>
              <w:t>Способен</w:t>
            </w:r>
            <w:r w:rsidRPr="00B43D4F">
              <w:rPr>
                <w:rFonts w:ascii="Times New Roman" w:hAnsi="Times New Roman"/>
                <w:spacing w:val="1"/>
                <w:sz w:val="28"/>
                <w:szCs w:val="28"/>
              </w:rPr>
              <w:t xml:space="preserve"> </w:t>
            </w:r>
            <w:r w:rsidRPr="00B43D4F">
              <w:rPr>
                <w:rFonts w:ascii="Times New Roman" w:hAnsi="Times New Roman"/>
                <w:sz w:val="28"/>
                <w:szCs w:val="28"/>
              </w:rPr>
              <w:t>создавать</w:t>
            </w:r>
            <w:r w:rsidRPr="00B43D4F">
              <w:rPr>
                <w:rFonts w:ascii="Times New Roman" w:hAnsi="Times New Roman"/>
                <w:spacing w:val="-11"/>
                <w:sz w:val="28"/>
                <w:szCs w:val="28"/>
              </w:rPr>
              <w:t xml:space="preserve"> </w:t>
            </w:r>
            <w:r w:rsidRPr="00B43D4F">
              <w:rPr>
                <w:rFonts w:ascii="Times New Roman" w:hAnsi="Times New Roman"/>
                <w:sz w:val="28"/>
                <w:szCs w:val="28"/>
              </w:rPr>
              <w:t>и</w:t>
            </w:r>
            <w:r>
              <w:rPr>
                <w:rFonts w:ascii="Times New Roman" w:hAnsi="Times New Roman"/>
                <w:sz w:val="28"/>
                <w:szCs w:val="28"/>
              </w:rPr>
              <w:t xml:space="preserve"> </w:t>
            </w:r>
            <w:r w:rsidRPr="00B43D4F">
              <w:rPr>
                <w:rFonts w:ascii="Times New Roman" w:hAnsi="Times New Roman"/>
                <w:sz w:val="28"/>
                <w:szCs w:val="28"/>
              </w:rPr>
              <w:t>поддерживать в</w:t>
            </w:r>
            <w:r w:rsidRPr="00B43D4F">
              <w:rPr>
                <w:rFonts w:ascii="Times New Roman" w:hAnsi="Times New Roman"/>
                <w:spacing w:val="-52"/>
                <w:sz w:val="28"/>
                <w:szCs w:val="28"/>
              </w:rPr>
              <w:t xml:space="preserve"> </w:t>
            </w:r>
            <w:r w:rsidRPr="00B43D4F">
              <w:rPr>
                <w:rFonts w:ascii="Times New Roman" w:hAnsi="Times New Roman"/>
                <w:sz w:val="28"/>
                <w:szCs w:val="28"/>
              </w:rPr>
              <w:t>повседневной</w:t>
            </w:r>
            <w:r>
              <w:rPr>
                <w:rFonts w:ascii="Times New Roman" w:hAnsi="Times New Roman"/>
                <w:sz w:val="28"/>
                <w:szCs w:val="28"/>
              </w:rPr>
              <w:t xml:space="preserve"> </w:t>
            </w:r>
            <w:r w:rsidRPr="00B43D4F">
              <w:rPr>
                <w:rFonts w:ascii="Times New Roman" w:hAnsi="Times New Roman"/>
                <w:sz w:val="28"/>
                <w:szCs w:val="28"/>
              </w:rPr>
              <w:t>жизни и в</w:t>
            </w:r>
            <w:r w:rsidRPr="00B43D4F">
              <w:rPr>
                <w:rFonts w:ascii="Times New Roman" w:hAnsi="Times New Roman"/>
                <w:spacing w:val="1"/>
                <w:sz w:val="28"/>
                <w:szCs w:val="28"/>
              </w:rPr>
              <w:t xml:space="preserve"> </w:t>
            </w:r>
            <w:r w:rsidRPr="00B43D4F">
              <w:rPr>
                <w:rFonts w:ascii="Times New Roman" w:hAnsi="Times New Roman"/>
                <w:sz w:val="28"/>
                <w:szCs w:val="28"/>
              </w:rPr>
              <w:t>профессиональной</w:t>
            </w:r>
            <w:r>
              <w:rPr>
                <w:rFonts w:ascii="Times New Roman" w:hAnsi="Times New Roman"/>
                <w:sz w:val="28"/>
                <w:szCs w:val="28"/>
              </w:rPr>
              <w:t xml:space="preserve"> </w:t>
            </w:r>
            <w:r w:rsidRPr="00B43D4F">
              <w:rPr>
                <w:rFonts w:ascii="Times New Roman" w:hAnsi="Times New Roman"/>
                <w:spacing w:val="-52"/>
                <w:sz w:val="28"/>
                <w:szCs w:val="28"/>
              </w:rPr>
              <w:t xml:space="preserve"> </w:t>
            </w:r>
            <w:r>
              <w:rPr>
                <w:rFonts w:ascii="Times New Roman" w:hAnsi="Times New Roman"/>
                <w:spacing w:val="-52"/>
                <w:sz w:val="28"/>
                <w:szCs w:val="28"/>
              </w:rPr>
              <w:t xml:space="preserve"> </w:t>
            </w:r>
            <w:r w:rsidRPr="00B43D4F">
              <w:rPr>
                <w:rFonts w:ascii="Times New Roman" w:hAnsi="Times New Roman"/>
                <w:sz w:val="28"/>
                <w:szCs w:val="28"/>
              </w:rPr>
              <w:t>деятельности</w:t>
            </w:r>
          </w:p>
          <w:p w:rsidR="00B43D4F" w:rsidRPr="00B43D4F" w:rsidRDefault="00B43D4F" w:rsidP="00694309">
            <w:pPr>
              <w:spacing w:after="0" w:line="240" w:lineRule="auto"/>
              <w:rPr>
                <w:rFonts w:ascii="Times New Roman" w:hAnsi="Times New Roman"/>
                <w:sz w:val="28"/>
                <w:szCs w:val="28"/>
              </w:rPr>
            </w:pPr>
            <w:r w:rsidRPr="00B43D4F">
              <w:rPr>
                <w:rFonts w:ascii="Times New Roman" w:hAnsi="Times New Roman"/>
                <w:sz w:val="28"/>
                <w:szCs w:val="28"/>
              </w:rPr>
              <w:t>безопасные</w:t>
            </w:r>
            <w:r w:rsidRPr="00B43D4F">
              <w:rPr>
                <w:rFonts w:ascii="Times New Roman" w:hAnsi="Times New Roman"/>
                <w:spacing w:val="1"/>
                <w:sz w:val="28"/>
                <w:szCs w:val="28"/>
              </w:rPr>
              <w:t xml:space="preserve"> </w:t>
            </w:r>
            <w:r w:rsidRPr="00B43D4F">
              <w:rPr>
                <w:rFonts w:ascii="Times New Roman" w:hAnsi="Times New Roman"/>
                <w:sz w:val="28"/>
                <w:szCs w:val="28"/>
              </w:rPr>
              <w:t>условия</w:t>
            </w:r>
            <w:r w:rsidRPr="00B43D4F">
              <w:rPr>
                <w:rFonts w:ascii="Times New Roman" w:hAnsi="Times New Roman"/>
                <w:spacing w:val="1"/>
                <w:sz w:val="28"/>
                <w:szCs w:val="28"/>
              </w:rPr>
              <w:t xml:space="preserve"> </w:t>
            </w:r>
            <w:r w:rsidRPr="00B43D4F">
              <w:rPr>
                <w:rFonts w:ascii="Times New Roman" w:hAnsi="Times New Roman"/>
                <w:sz w:val="28"/>
                <w:szCs w:val="28"/>
              </w:rPr>
              <w:t>жизнедеятельност</w:t>
            </w:r>
            <w:r w:rsidRPr="00B43D4F">
              <w:rPr>
                <w:rFonts w:ascii="Times New Roman" w:hAnsi="Times New Roman"/>
                <w:spacing w:val="-52"/>
                <w:sz w:val="28"/>
                <w:szCs w:val="28"/>
              </w:rPr>
              <w:t xml:space="preserve"> </w:t>
            </w:r>
            <w:r w:rsidRPr="00B43D4F">
              <w:rPr>
                <w:rFonts w:ascii="Times New Roman" w:hAnsi="Times New Roman"/>
                <w:sz w:val="28"/>
                <w:szCs w:val="28"/>
              </w:rPr>
              <w:t>и для сохранения</w:t>
            </w:r>
            <w:r w:rsidRPr="00B43D4F">
              <w:rPr>
                <w:rFonts w:ascii="Times New Roman" w:hAnsi="Times New Roman"/>
                <w:spacing w:val="1"/>
                <w:sz w:val="28"/>
                <w:szCs w:val="28"/>
              </w:rPr>
              <w:t xml:space="preserve"> </w:t>
            </w:r>
            <w:r w:rsidRPr="00B43D4F">
              <w:rPr>
                <w:rFonts w:ascii="Times New Roman" w:hAnsi="Times New Roman"/>
                <w:sz w:val="28"/>
                <w:szCs w:val="28"/>
              </w:rPr>
              <w:t>природной среды,</w:t>
            </w:r>
            <w:r w:rsidRPr="00B43D4F">
              <w:rPr>
                <w:rFonts w:ascii="Times New Roman" w:hAnsi="Times New Roman"/>
                <w:spacing w:val="-52"/>
                <w:sz w:val="28"/>
                <w:szCs w:val="28"/>
              </w:rPr>
              <w:t xml:space="preserve"> </w:t>
            </w:r>
            <w:r>
              <w:rPr>
                <w:rFonts w:ascii="Times New Roman" w:hAnsi="Times New Roman"/>
                <w:spacing w:val="-52"/>
                <w:sz w:val="28"/>
                <w:szCs w:val="28"/>
              </w:rPr>
              <w:t xml:space="preserve"> </w:t>
            </w:r>
            <w:r w:rsidR="009C379E">
              <w:rPr>
                <w:rFonts w:ascii="Times New Roman" w:hAnsi="Times New Roman"/>
                <w:spacing w:val="-52"/>
                <w:sz w:val="28"/>
                <w:szCs w:val="28"/>
              </w:rPr>
              <w:t xml:space="preserve"> </w:t>
            </w:r>
            <w:r w:rsidRPr="00B43D4F">
              <w:rPr>
                <w:rFonts w:ascii="Times New Roman" w:hAnsi="Times New Roman"/>
                <w:sz w:val="28"/>
                <w:szCs w:val="28"/>
              </w:rPr>
              <w:t>обеспечения</w:t>
            </w:r>
            <w:r w:rsidRPr="00B43D4F">
              <w:rPr>
                <w:rFonts w:ascii="Times New Roman" w:hAnsi="Times New Roman"/>
                <w:spacing w:val="1"/>
                <w:sz w:val="28"/>
                <w:szCs w:val="28"/>
              </w:rPr>
              <w:t xml:space="preserve"> </w:t>
            </w:r>
            <w:r w:rsidRPr="00B43D4F">
              <w:rPr>
                <w:rFonts w:ascii="Times New Roman" w:hAnsi="Times New Roman"/>
                <w:sz w:val="28"/>
                <w:szCs w:val="28"/>
              </w:rPr>
              <w:t>устойчивого</w:t>
            </w:r>
          </w:p>
          <w:p w:rsidR="00B43D4F" w:rsidRPr="00B43D4F" w:rsidRDefault="00B43D4F" w:rsidP="00694309">
            <w:pPr>
              <w:spacing w:after="0" w:line="240" w:lineRule="auto"/>
              <w:rPr>
                <w:rFonts w:ascii="Times New Roman" w:hAnsi="Times New Roman"/>
                <w:sz w:val="28"/>
                <w:szCs w:val="28"/>
              </w:rPr>
            </w:pPr>
            <w:r w:rsidRPr="00B43D4F">
              <w:rPr>
                <w:rFonts w:ascii="Times New Roman" w:hAnsi="Times New Roman"/>
                <w:sz w:val="28"/>
                <w:szCs w:val="28"/>
              </w:rPr>
              <w:t>развития</w:t>
            </w:r>
            <w:r w:rsidRPr="00B43D4F">
              <w:rPr>
                <w:rFonts w:ascii="Times New Roman" w:hAnsi="Times New Roman"/>
                <w:spacing w:val="-10"/>
                <w:sz w:val="28"/>
                <w:szCs w:val="28"/>
              </w:rPr>
              <w:t xml:space="preserve"> </w:t>
            </w:r>
            <w:r w:rsidRPr="00B43D4F">
              <w:rPr>
                <w:rFonts w:ascii="Times New Roman" w:hAnsi="Times New Roman"/>
                <w:sz w:val="28"/>
                <w:szCs w:val="28"/>
              </w:rPr>
              <w:t>общества,</w:t>
            </w:r>
            <w:r w:rsidRPr="00B43D4F">
              <w:rPr>
                <w:rFonts w:ascii="Times New Roman" w:hAnsi="Times New Roman"/>
                <w:spacing w:val="-47"/>
                <w:sz w:val="28"/>
                <w:szCs w:val="28"/>
              </w:rPr>
              <w:t xml:space="preserve"> </w:t>
            </w:r>
            <w:r w:rsidRPr="00B43D4F">
              <w:rPr>
                <w:rFonts w:ascii="Times New Roman" w:hAnsi="Times New Roman"/>
                <w:sz w:val="28"/>
                <w:szCs w:val="28"/>
              </w:rPr>
              <w:t>в том числе при</w:t>
            </w:r>
            <w:r w:rsidRPr="00B43D4F">
              <w:rPr>
                <w:rFonts w:ascii="Times New Roman" w:hAnsi="Times New Roman"/>
                <w:spacing w:val="1"/>
                <w:sz w:val="28"/>
                <w:szCs w:val="28"/>
              </w:rPr>
              <w:t xml:space="preserve"> </w:t>
            </w:r>
            <w:r w:rsidRPr="00B43D4F">
              <w:rPr>
                <w:rFonts w:ascii="Times New Roman" w:hAnsi="Times New Roman"/>
                <w:sz w:val="28"/>
                <w:szCs w:val="28"/>
              </w:rPr>
              <w:t>угрозе и</w:t>
            </w:r>
            <w:r w:rsidRPr="00B43D4F">
              <w:rPr>
                <w:rFonts w:ascii="Times New Roman" w:hAnsi="Times New Roman"/>
                <w:spacing w:val="1"/>
                <w:sz w:val="28"/>
                <w:szCs w:val="28"/>
              </w:rPr>
              <w:t xml:space="preserve"> </w:t>
            </w:r>
            <w:r w:rsidRPr="00B43D4F">
              <w:rPr>
                <w:rFonts w:ascii="Times New Roman" w:hAnsi="Times New Roman"/>
                <w:sz w:val="28"/>
                <w:szCs w:val="28"/>
              </w:rPr>
              <w:t>возникновении</w:t>
            </w:r>
            <w:r>
              <w:rPr>
                <w:rFonts w:ascii="Times New Roman" w:hAnsi="Times New Roman"/>
                <w:sz w:val="28"/>
                <w:szCs w:val="28"/>
              </w:rPr>
              <w:t xml:space="preserve"> </w:t>
            </w:r>
            <w:r w:rsidRPr="00B43D4F">
              <w:rPr>
                <w:rFonts w:ascii="Times New Roman" w:hAnsi="Times New Roman"/>
                <w:spacing w:val="-1"/>
                <w:sz w:val="28"/>
                <w:szCs w:val="28"/>
              </w:rPr>
              <w:t>чрезвычайных</w:t>
            </w:r>
            <w:r w:rsidRPr="00B43D4F">
              <w:rPr>
                <w:rFonts w:ascii="Times New Roman" w:hAnsi="Times New Roman"/>
                <w:spacing w:val="-47"/>
                <w:sz w:val="28"/>
                <w:szCs w:val="28"/>
              </w:rPr>
              <w:t xml:space="preserve"> </w:t>
            </w:r>
            <w:r w:rsidRPr="00B43D4F">
              <w:rPr>
                <w:rFonts w:ascii="Times New Roman" w:hAnsi="Times New Roman"/>
                <w:sz w:val="28"/>
                <w:szCs w:val="28"/>
              </w:rPr>
              <w:t>ситуаций и</w:t>
            </w:r>
            <w:r w:rsidRPr="00B43D4F">
              <w:rPr>
                <w:rFonts w:ascii="Times New Roman" w:hAnsi="Times New Roman"/>
                <w:spacing w:val="1"/>
                <w:sz w:val="28"/>
                <w:szCs w:val="28"/>
              </w:rPr>
              <w:t xml:space="preserve"> </w:t>
            </w:r>
            <w:r w:rsidRPr="00B43D4F">
              <w:rPr>
                <w:rFonts w:ascii="Times New Roman" w:hAnsi="Times New Roman"/>
                <w:sz w:val="28"/>
                <w:szCs w:val="28"/>
              </w:rPr>
              <w:t>военных</w:t>
            </w:r>
          </w:p>
          <w:p w:rsidR="00B43D4F" w:rsidRPr="00B43D4F" w:rsidRDefault="00B43D4F" w:rsidP="00694309">
            <w:pPr>
              <w:spacing w:after="0" w:line="240" w:lineRule="auto"/>
              <w:rPr>
                <w:rFonts w:ascii="Times New Roman" w:hAnsi="Times New Roman"/>
                <w:sz w:val="28"/>
                <w:szCs w:val="28"/>
              </w:rPr>
            </w:pPr>
            <w:r w:rsidRPr="00B43D4F">
              <w:rPr>
                <w:rFonts w:ascii="Times New Roman" w:hAnsi="Times New Roman"/>
                <w:sz w:val="28"/>
                <w:szCs w:val="28"/>
              </w:rPr>
              <w:t>конфликтов</w:t>
            </w:r>
          </w:p>
        </w:tc>
      </w:tr>
    </w:tbl>
    <w:p w:rsidR="00B43D4F" w:rsidRDefault="00B43D4F" w:rsidP="00453CE7">
      <w:pPr>
        <w:spacing w:after="0" w:line="240" w:lineRule="auto"/>
      </w:pPr>
    </w:p>
    <w:p w:rsidR="00453CE7" w:rsidRPr="00453CE7" w:rsidRDefault="00453CE7" w:rsidP="00453CE7">
      <w:pPr>
        <w:spacing w:after="0" w:line="240" w:lineRule="auto"/>
        <w:jc w:val="center"/>
        <w:rPr>
          <w:rFonts w:ascii="Times New Roman" w:eastAsia="Arial Unicode MS" w:hAnsi="Times New Roman"/>
          <w:b/>
          <w:sz w:val="28"/>
          <w:szCs w:val="28"/>
          <w:lang w:bidi="ru-RU"/>
        </w:rPr>
      </w:pPr>
      <w:r w:rsidRPr="00453CE7">
        <w:rPr>
          <w:rFonts w:ascii="Times New Roman" w:eastAsia="Arial Unicode MS" w:hAnsi="Times New Roman"/>
          <w:b/>
          <w:sz w:val="28"/>
          <w:lang w:bidi="ru-RU"/>
        </w:rPr>
        <w:t>Б1.О.34</w:t>
      </w:r>
      <w:r w:rsidRPr="00453CE7">
        <w:rPr>
          <w:rFonts w:ascii="Times New Roman" w:eastAsia="Arial Unicode MS" w:hAnsi="Times New Roman"/>
          <w:sz w:val="28"/>
          <w:lang w:bidi="ru-RU"/>
        </w:rPr>
        <w:t xml:space="preserve"> </w:t>
      </w:r>
      <w:r w:rsidRPr="00453CE7">
        <w:rPr>
          <w:rFonts w:ascii="Times New Roman" w:eastAsia="Arial Unicode MS" w:hAnsi="Times New Roman"/>
          <w:b/>
          <w:sz w:val="28"/>
          <w:szCs w:val="28"/>
          <w:lang w:bidi="ru-RU"/>
        </w:rPr>
        <w:t>Региональная и национальная безопасность</w:t>
      </w:r>
    </w:p>
    <w:tbl>
      <w:tblPr>
        <w:tblStyle w:val="65"/>
        <w:tblW w:w="5000" w:type="pct"/>
        <w:tblInd w:w="0" w:type="dxa"/>
        <w:tblLook w:val="04A0" w:firstRow="1" w:lastRow="0" w:firstColumn="1" w:lastColumn="0" w:noHBand="0" w:noVBand="1"/>
      </w:tblPr>
      <w:tblGrid>
        <w:gridCol w:w="666"/>
        <w:gridCol w:w="11997"/>
        <w:gridCol w:w="2123"/>
      </w:tblGrid>
      <w:tr w:rsidR="005C5634" w:rsidRPr="00453CE7" w:rsidTr="005C5634">
        <w:tc>
          <w:tcPr>
            <w:tcW w:w="225" w:type="pct"/>
            <w:shd w:val="clear" w:color="auto" w:fill="DEEAF6" w:themeFill="accent1" w:themeFillTint="33"/>
          </w:tcPr>
          <w:p w:rsidR="005C5634" w:rsidRPr="00453CE7" w:rsidRDefault="005C5634" w:rsidP="00453CE7">
            <w:pPr>
              <w:spacing w:after="0" w:line="240" w:lineRule="auto"/>
              <w:jc w:val="center"/>
              <w:rPr>
                <w:rFonts w:ascii="Times New Roman" w:eastAsia="Times New Roman" w:hAnsi="Times New Roman"/>
                <w:b/>
                <w:sz w:val="24"/>
                <w:szCs w:val="24"/>
                <w:lang w:eastAsia="en-US"/>
              </w:rPr>
            </w:pPr>
            <w:r w:rsidRPr="00453CE7">
              <w:rPr>
                <w:rFonts w:ascii="Times New Roman" w:eastAsia="Times New Roman" w:hAnsi="Times New Roman"/>
                <w:b/>
                <w:sz w:val="24"/>
                <w:szCs w:val="24"/>
                <w:lang w:eastAsia="en-US"/>
              </w:rPr>
              <w:t>№</w:t>
            </w:r>
          </w:p>
        </w:tc>
        <w:tc>
          <w:tcPr>
            <w:tcW w:w="4057" w:type="pct"/>
            <w:shd w:val="clear" w:color="auto" w:fill="DEEAF6" w:themeFill="accent1" w:themeFillTint="33"/>
          </w:tcPr>
          <w:p w:rsidR="005C5634" w:rsidRPr="00453CE7" w:rsidRDefault="005C5634" w:rsidP="00453CE7">
            <w:pPr>
              <w:spacing w:after="0" w:line="240" w:lineRule="auto"/>
              <w:jc w:val="center"/>
              <w:rPr>
                <w:rFonts w:ascii="Times New Roman" w:eastAsia="Times New Roman" w:hAnsi="Times New Roman"/>
                <w:b/>
                <w:sz w:val="24"/>
                <w:szCs w:val="24"/>
                <w:lang w:eastAsia="en-US"/>
              </w:rPr>
            </w:pPr>
            <w:r w:rsidRPr="00453CE7">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5C5634" w:rsidRPr="00453CE7" w:rsidRDefault="005C5634" w:rsidP="00453CE7">
            <w:pPr>
              <w:spacing w:after="0" w:line="240" w:lineRule="auto"/>
              <w:jc w:val="center"/>
              <w:rPr>
                <w:rFonts w:ascii="Times New Roman" w:eastAsia="Times New Roman" w:hAnsi="Times New Roman"/>
                <w:b/>
                <w:sz w:val="24"/>
                <w:szCs w:val="24"/>
                <w:lang w:eastAsia="en-US"/>
              </w:rPr>
            </w:pPr>
            <w:r w:rsidRPr="00453CE7">
              <w:rPr>
                <w:rFonts w:ascii="Times New Roman" w:eastAsia="Times New Roman" w:hAnsi="Times New Roman"/>
                <w:b/>
                <w:sz w:val="24"/>
                <w:szCs w:val="24"/>
                <w:lang w:eastAsia="en-US"/>
              </w:rPr>
              <w:t>Верный (эталонный)</w:t>
            </w:r>
          </w:p>
          <w:p w:rsidR="005C5634" w:rsidRPr="00453CE7" w:rsidRDefault="005C5634" w:rsidP="00453CE7">
            <w:pPr>
              <w:spacing w:after="0" w:line="240" w:lineRule="auto"/>
              <w:jc w:val="center"/>
              <w:rPr>
                <w:rFonts w:ascii="Times New Roman" w:eastAsia="Times New Roman" w:hAnsi="Times New Roman"/>
                <w:b/>
                <w:sz w:val="24"/>
                <w:szCs w:val="24"/>
                <w:lang w:eastAsia="en-US"/>
              </w:rPr>
            </w:pPr>
            <w:r w:rsidRPr="00453CE7">
              <w:rPr>
                <w:rFonts w:ascii="Times New Roman" w:eastAsia="Times New Roman" w:hAnsi="Times New Roman"/>
                <w:b/>
                <w:sz w:val="24"/>
                <w:szCs w:val="24"/>
                <w:lang w:eastAsia="en-US"/>
              </w:rPr>
              <w:t>ответ</w:t>
            </w:r>
          </w:p>
        </w:tc>
      </w:tr>
      <w:tr w:rsidR="005C5634" w:rsidRPr="00453CE7" w:rsidTr="005C5634">
        <w:tc>
          <w:tcPr>
            <w:tcW w:w="225"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1</w:t>
            </w:r>
          </w:p>
        </w:tc>
        <w:tc>
          <w:tcPr>
            <w:tcW w:w="4057" w:type="pct"/>
          </w:tcPr>
          <w:p w:rsidR="005C5634" w:rsidRPr="00453CE7" w:rsidRDefault="005C5634" w:rsidP="00B840E8">
            <w:pPr>
              <w:spacing w:after="0" w:line="240" w:lineRule="auto"/>
              <w:ind w:firstLine="709"/>
              <w:jc w:val="both"/>
              <w:rPr>
                <w:rFonts w:ascii="Times New Roman" w:eastAsia="Times New Roman" w:hAnsi="Times New Roman"/>
                <w:bCs/>
                <w:sz w:val="24"/>
                <w:szCs w:val="24"/>
                <w:lang w:eastAsia="en-US"/>
              </w:rPr>
            </w:pPr>
            <w:r w:rsidRPr="00453CE7">
              <w:rPr>
                <w:rFonts w:ascii="Times New Roman" w:eastAsia="Times New Roman" w:hAnsi="Times New Roman"/>
                <w:sz w:val="24"/>
                <w:szCs w:val="24"/>
                <w:lang w:eastAsia="en-US"/>
              </w:rPr>
              <w:t>Соотнесите стратегические национальные приоритеты Российской Федерации в соответствии с их целями.</w:t>
            </w:r>
          </w:p>
          <w:p w:rsidR="005C5634" w:rsidRPr="00453CE7" w:rsidRDefault="005C5634" w:rsidP="00B840E8">
            <w:pPr>
              <w:spacing w:after="0" w:line="240" w:lineRule="auto"/>
              <w:ind w:firstLine="709"/>
              <w:jc w:val="both"/>
              <w:rPr>
                <w:rFonts w:ascii="Times New Roman" w:eastAsia="Times New Roman" w:hAnsi="Times New Roman"/>
                <w:b/>
                <w:sz w:val="24"/>
                <w:szCs w:val="24"/>
                <w:lang w:eastAsia="en-US"/>
              </w:rPr>
            </w:pPr>
            <w:r w:rsidRPr="00453CE7">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5"/>
              <w:tblW w:w="5000" w:type="pct"/>
              <w:tblInd w:w="0" w:type="dxa"/>
              <w:tblLook w:val="04A0" w:firstRow="1" w:lastRow="0" w:firstColumn="1" w:lastColumn="0" w:noHBand="0" w:noVBand="1"/>
            </w:tblPr>
            <w:tblGrid>
              <w:gridCol w:w="565"/>
              <w:gridCol w:w="7868"/>
              <w:gridCol w:w="433"/>
              <w:gridCol w:w="2905"/>
            </w:tblGrid>
            <w:tr w:rsidR="005C5634" w:rsidRPr="00453CE7" w:rsidTr="00B840E8">
              <w:tc>
                <w:tcPr>
                  <w:tcW w:w="240"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1</w:t>
                  </w:r>
                </w:p>
              </w:tc>
              <w:tc>
                <w:tcPr>
                  <w:tcW w:w="3342"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rPr>
                    <w:t>Развитие экономики страны, переход экономики на новый технологический уровень</w:t>
                  </w:r>
                </w:p>
              </w:tc>
              <w:tc>
                <w:tcPr>
                  <w:tcW w:w="184"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а</w:t>
                  </w:r>
                </w:p>
              </w:tc>
              <w:tc>
                <w:tcPr>
                  <w:tcW w:w="1234"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Оборона страны</w:t>
                  </w:r>
                </w:p>
              </w:tc>
            </w:tr>
            <w:tr w:rsidR="005C5634" w:rsidRPr="00453CE7" w:rsidTr="00B840E8">
              <w:tc>
                <w:tcPr>
                  <w:tcW w:w="240"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2</w:t>
                  </w:r>
                </w:p>
              </w:tc>
              <w:tc>
                <w:tcPr>
                  <w:tcW w:w="3342"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Защита конституционного строя, суверенитета, государственной и территориальной целостности Российской Федерации, основных прав и свобод человека и гражданина, сохранение гражданского мира, политической и социальной стабильности в обществе, защита населения и территорий от чрезвычайных ситуаций природного и</w:t>
                  </w:r>
                </w:p>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техногенного характера</w:t>
                  </w:r>
                </w:p>
              </w:tc>
              <w:tc>
                <w:tcPr>
                  <w:tcW w:w="184"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б</w:t>
                  </w:r>
                </w:p>
              </w:tc>
              <w:tc>
                <w:tcPr>
                  <w:tcW w:w="1234" w:type="pct"/>
                </w:tcPr>
                <w:p w:rsidR="005C5634" w:rsidRPr="00453CE7" w:rsidRDefault="005C5634" w:rsidP="00453CE7">
                  <w:pPr>
                    <w:spacing w:after="0" w:line="240" w:lineRule="auto"/>
                    <w:rPr>
                      <w:rFonts w:ascii="Times New Roman" w:eastAsia="Times New Roman" w:hAnsi="Times New Roman"/>
                      <w:bCs/>
                      <w:sz w:val="24"/>
                      <w:szCs w:val="24"/>
                    </w:rPr>
                  </w:pPr>
                  <w:r w:rsidRPr="00453CE7">
                    <w:rPr>
                      <w:rFonts w:ascii="Times New Roman" w:eastAsia="Times New Roman" w:hAnsi="Times New Roman"/>
                      <w:sz w:val="24"/>
                      <w:szCs w:val="24"/>
                    </w:rPr>
                    <w:t>Повышение качества жизни российских граждан</w:t>
                  </w:r>
                </w:p>
              </w:tc>
            </w:tr>
            <w:tr w:rsidR="005C5634" w:rsidRPr="00453CE7" w:rsidTr="00B840E8">
              <w:tc>
                <w:tcPr>
                  <w:tcW w:w="240"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3</w:t>
                  </w:r>
                </w:p>
              </w:tc>
              <w:tc>
                <w:tcPr>
                  <w:tcW w:w="3342"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rPr>
                    <w:t>Р</w:t>
                  </w:r>
                  <w:r w:rsidR="00B840E8">
                    <w:rPr>
                      <w:rFonts w:ascii="Times New Roman" w:eastAsia="Times New Roman" w:hAnsi="Times New Roman"/>
                      <w:sz w:val="24"/>
                      <w:szCs w:val="24"/>
                    </w:rPr>
                    <w:t>азвитие человеческого  </w:t>
                  </w:r>
                  <w:r w:rsidRPr="00453CE7">
                    <w:rPr>
                      <w:rFonts w:ascii="Times New Roman" w:eastAsia="Times New Roman" w:hAnsi="Times New Roman"/>
                      <w:sz w:val="24"/>
                      <w:szCs w:val="24"/>
                    </w:rPr>
                    <w:t>потенци</w:t>
                  </w:r>
                  <w:r w:rsidR="00B840E8">
                    <w:rPr>
                      <w:rFonts w:ascii="Times New Roman" w:eastAsia="Times New Roman" w:hAnsi="Times New Roman"/>
                      <w:sz w:val="24"/>
                      <w:szCs w:val="24"/>
                    </w:rPr>
                    <w:t xml:space="preserve">ала, удовлетворение </w:t>
                  </w:r>
                  <w:r w:rsidRPr="00453CE7">
                    <w:rPr>
                      <w:rFonts w:ascii="Times New Roman" w:eastAsia="Times New Roman" w:hAnsi="Times New Roman"/>
                      <w:sz w:val="24"/>
                      <w:szCs w:val="24"/>
                    </w:rPr>
                    <w:t xml:space="preserve"> материальных, социальных и духовных потребностей граждан</w:t>
                  </w:r>
                </w:p>
              </w:tc>
              <w:tc>
                <w:tcPr>
                  <w:tcW w:w="184"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в</w:t>
                  </w:r>
                </w:p>
              </w:tc>
              <w:tc>
                <w:tcPr>
                  <w:tcW w:w="1234"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Стратегическая стабильность равноправное стратегическое партнерство</w:t>
                  </w:r>
                </w:p>
              </w:tc>
            </w:tr>
            <w:tr w:rsidR="005C5634" w:rsidRPr="00453CE7" w:rsidTr="00B840E8">
              <w:tc>
                <w:tcPr>
                  <w:tcW w:w="240"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4</w:t>
                  </w:r>
                </w:p>
              </w:tc>
              <w:tc>
                <w:tcPr>
                  <w:tcW w:w="3342" w:type="pct"/>
                </w:tcPr>
                <w:p w:rsidR="005C5634" w:rsidRPr="00453CE7" w:rsidRDefault="005C5634" w:rsidP="00453CE7">
                  <w:pPr>
                    <w:spacing w:after="49" w:line="259" w:lineRule="atLeast"/>
                    <w:ind w:right="63"/>
                    <w:rPr>
                      <w:rFonts w:ascii="Times New Roman" w:eastAsia="Times New Roman" w:hAnsi="Times New Roman"/>
                      <w:sz w:val="24"/>
                      <w:szCs w:val="24"/>
                    </w:rPr>
                  </w:pPr>
                  <w:r w:rsidRPr="00453CE7">
                    <w:rPr>
                      <w:rFonts w:ascii="Times New Roman" w:eastAsia="Times New Roman" w:hAnsi="Times New Roman"/>
                      <w:sz w:val="24"/>
                      <w:szCs w:val="24"/>
                    </w:rPr>
                    <w:t>Внешняя политика Российской Федерации, направленная на создание стабильной и устойчивой системы международных отношений, опирающейся на международное право и основанной на принципах равноправия, взаимного уважения, невмешательства во внутренние дела государств, взаимовыгодного сотрудничества, политического</w:t>
                  </w:r>
                </w:p>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rPr>
                    <w:t>урегулирования кризисных ситуаций</w:t>
                  </w:r>
                </w:p>
              </w:tc>
              <w:tc>
                <w:tcPr>
                  <w:tcW w:w="184"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г</w:t>
                  </w:r>
                </w:p>
              </w:tc>
              <w:tc>
                <w:tcPr>
                  <w:tcW w:w="1234"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Государственная и  общественная безопасность</w:t>
                  </w:r>
                </w:p>
              </w:tc>
            </w:tr>
            <w:tr w:rsidR="005C5634" w:rsidRPr="00453CE7" w:rsidTr="00B840E8">
              <w:tc>
                <w:tcPr>
                  <w:tcW w:w="240"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5</w:t>
                  </w:r>
                </w:p>
              </w:tc>
              <w:tc>
                <w:tcPr>
                  <w:tcW w:w="3342" w:type="pct"/>
                </w:tcPr>
                <w:p w:rsidR="005C5634" w:rsidRPr="00453CE7" w:rsidRDefault="005C5634" w:rsidP="00453CE7">
                  <w:pPr>
                    <w:spacing w:after="26" w:line="284" w:lineRule="atLeast"/>
                    <w:rPr>
                      <w:rFonts w:ascii="Times New Roman" w:eastAsia="Times New Roman" w:hAnsi="Times New Roman"/>
                      <w:sz w:val="24"/>
                      <w:szCs w:val="24"/>
                    </w:rPr>
                  </w:pPr>
                  <w:r w:rsidRPr="00453CE7">
                    <w:rPr>
                      <w:rFonts w:ascii="Times New Roman" w:eastAsia="Times New Roman" w:hAnsi="Times New Roman"/>
                      <w:sz w:val="24"/>
                      <w:szCs w:val="24"/>
                    </w:rPr>
                    <w:t>Создание условий для мирного и динамического социально- экономического развития страны, обеспечение ее военной безопасности</w:t>
                  </w:r>
                </w:p>
              </w:tc>
              <w:tc>
                <w:tcPr>
                  <w:tcW w:w="184"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д</w:t>
                  </w:r>
                </w:p>
              </w:tc>
              <w:tc>
                <w:tcPr>
                  <w:tcW w:w="1234"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rPr>
                    <w:t>Экономический рост</w:t>
                  </w:r>
                </w:p>
              </w:tc>
            </w:tr>
          </w:tbl>
          <w:p w:rsidR="005C5634" w:rsidRPr="00453CE7" w:rsidRDefault="005C5634" w:rsidP="00453CE7">
            <w:pPr>
              <w:spacing w:after="0" w:line="240" w:lineRule="auto"/>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lastRenderedPageBreak/>
              <w:t>Запишите выбранные буквы под соответствующими цифрами.</w:t>
            </w:r>
          </w:p>
          <w:tbl>
            <w:tblPr>
              <w:tblStyle w:val="65"/>
              <w:tblW w:w="0" w:type="auto"/>
              <w:tblInd w:w="0" w:type="dxa"/>
              <w:tblLook w:val="04A0" w:firstRow="1" w:lastRow="0" w:firstColumn="1" w:lastColumn="0" w:noHBand="0" w:noVBand="1"/>
            </w:tblPr>
            <w:tblGrid>
              <w:gridCol w:w="1407"/>
              <w:gridCol w:w="1406"/>
              <w:gridCol w:w="1405"/>
              <w:gridCol w:w="1405"/>
              <w:gridCol w:w="1405"/>
            </w:tblGrid>
            <w:tr w:rsidR="005C5634" w:rsidRPr="00453CE7" w:rsidTr="008E339F">
              <w:tc>
                <w:tcPr>
                  <w:tcW w:w="1407" w:type="dxa"/>
                  <w:shd w:val="clear" w:color="auto" w:fill="BDD6EE" w:themeFill="accent1" w:themeFillTint="66"/>
                </w:tcPr>
                <w:p w:rsidR="005C5634" w:rsidRPr="00453CE7" w:rsidRDefault="005C5634" w:rsidP="00453CE7">
                  <w:pPr>
                    <w:spacing w:after="0" w:line="240" w:lineRule="auto"/>
                    <w:jc w:val="center"/>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1</w:t>
                  </w:r>
                </w:p>
              </w:tc>
              <w:tc>
                <w:tcPr>
                  <w:tcW w:w="1406" w:type="dxa"/>
                  <w:shd w:val="clear" w:color="auto" w:fill="BDD6EE" w:themeFill="accent1" w:themeFillTint="66"/>
                </w:tcPr>
                <w:p w:rsidR="005C5634" w:rsidRPr="00453CE7" w:rsidRDefault="005C5634" w:rsidP="00453CE7">
                  <w:pPr>
                    <w:spacing w:after="0" w:line="240" w:lineRule="auto"/>
                    <w:jc w:val="center"/>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2</w:t>
                  </w:r>
                </w:p>
              </w:tc>
              <w:tc>
                <w:tcPr>
                  <w:tcW w:w="1405" w:type="dxa"/>
                  <w:shd w:val="clear" w:color="auto" w:fill="BDD6EE" w:themeFill="accent1" w:themeFillTint="66"/>
                </w:tcPr>
                <w:p w:rsidR="005C5634" w:rsidRPr="00453CE7" w:rsidRDefault="005C5634" w:rsidP="00453CE7">
                  <w:pPr>
                    <w:spacing w:after="0" w:line="240" w:lineRule="auto"/>
                    <w:jc w:val="center"/>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3</w:t>
                  </w:r>
                </w:p>
              </w:tc>
              <w:tc>
                <w:tcPr>
                  <w:tcW w:w="1405" w:type="dxa"/>
                  <w:shd w:val="clear" w:color="auto" w:fill="BDD6EE" w:themeFill="accent1" w:themeFillTint="66"/>
                </w:tcPr>
                <w:p w:rsidR="005C5634" w:rsidRPr="00453CE7" w:rsidRDefault="005C5634" w:rsidP="00453CE7">
                  <w:pPr>
                    <w:spacing w:after="0" w:line="240" w:lineRule="auto"/>
                    <w:jc w:val="center"/>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4</w:t>
                  </w:r>
                </w:p>
              </w:tc>
              <w:tc>
                <w:tcPr>
                  <w:tcW w:w="1405" w:type="dxa"/>
                  <w:shd w:val="clear" w:color="auto" w:fill="BDD6EE" w:themeFill="accent1" w:themeFillTint="66"/>
                </w:tcPr>
                <w:p w:rsidR="005C5634" w:rsidRPr="00453CE7" w:rsidRDefault="005C5634" w:rsidP="00453CE7">
                  <w:pPr>
                    <w:spacing w:after="0" w:line="240" w:lineRule="auto"/>
                    <w:jc w:val="center"/>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5</w:t>
                  </w:r>
                </w:p>
              </w:tc>
            </w:tr>
            <w:tr w:rsidR="005C5634" w:rsidRPr="00453CE7" w:rsidTr="008E339F">
              <w:tc>
                <w:tcPr>
                  <w:tcW w:w="1407" w:type="dxa"/>
                </w:tcPr>
                <w:p w:rsidR="005C5634" w:rsidRPr="00453CE7" w:rsidRDefault="005C5634" w:rsidP="00453CE7">
                  <w:pPr>
                    <w:spacing w:after="0" w:line="240" w:lineRule="auto"/>
                    <w:rPr>
                      <w:rFonts w:ascii="Times New Roman" w:eastAsiaTheme="minorHAnsi" w:hAnsi="Times New Roman"/>
                      <w:sz w:val="24"/>
                      <w:szCs w:val="24"/>
                      <w:lang w:eastAsia="en-US"/>
                    </w:rPr>
                  </w:pPr>
                </w:p>
              </w:tc>
              <w:tc>
                <w:tcPr>
                  <w:tcW w:w="1406" w:type="dxa"/>
                </w:tcPr>
                <w:p w:rsidR="005C5634" w:rsidRPr="00453CE7" w:rsidRDefault="005C5634" w:rsidP="00453CE7">
                  <w:pPr>
                    <w:spacing w:after="0" w:line="240" w:lineRule="auto"/>
                    <w:rPr>
                      <w:rFonts w:ascii="Times New Roman" w:eastAsiaTheme="minorHAnsi" w:hAnsi="Times New Roman"/>
                      <w:sz w:val="24"/>
                      <w:szCs w:val="24"/>
                      <w:lang w:eastAsia="en-US"/>
                    </w:rPr>
                  </w:pPr>
                </w:p>
              </w:tc>
              <w:tc>
                <w:tcPr>
                  <w:tcW w:w="1405" w:type="dxa"/>
                </w:tcPr>
                <w:p w:rsidR="005C5634" w:rsidRPr="00453CE7" w:rsidRDefault="005C5634" w:rsidP="00453CE7">
                  <w:pPr>
                    <w:spacing w:after="0" w:line="240" w:lineRule="auto"/>
                    <w:rPr>
                      <w:rFonts w:ascii="Times New Roman" w:eastAsiaTheme="minorHAnsi" w:hAnsi="Times New Roman"/>
                      <w:sz w:val="24"/>
                      <w:szCs w:val="24"/>
                      <w:lang w:eastAsia="en-US"/>
                    </w:rPr>
                  </w:pPr>
                </w:p>
              </w:tc>
              <w:tc>
                <w:tcPr>
                  <w:tcW w:w="1405" w:type="dxa"/>
                </w:tcPr>
                <w:p w:rsidR="005C5634" w:rsidRPr="00453CE7" w:rsidRDefault="005C5634" w:rsidP="00453CE7">
                  <w:pPr>
                    <w:spacing w:after="0" w:line="240" w:lineRule="auto"/>
                    <w:rPr>
                      <w:rFonts w:ascii="Times New Roman" w:eastAsiaTheme="minorHAnsi" w:hAnsi="Times New Roman"/>
                      <w:sz w:val="24"/>
                      <w:szCs w:val="24"/>
                      <w:lang w:eastAsia="en-US"/>
                    </w:rPr>
                  </w:pPr>
                </w:p>
              </w:tc>
              <w:tc>
                <w:tcPr>
                  <w:tcW w:w="1405" w:type="dxa"/>
                </w:tcPr>
                <w:p w:rsidR="005C5634" w:rsidRPr="00453CE7" w:rsidRDefault="005C5634" w:rsidP="00453CE7">
                  <w:pPr>
                    <w:spacing w:after="0" w:line="240" w:lineRule="auto"/>
                    <w:rPr>
                      <w:rFonts w:ascii="Times New Roman" w:eastAsia="Times New Roman" w:hAnsi="Times New Roman"/>
                      <w:sz w:val="24"/>
                      <w:szCs w:val="24"/>
                      <w:lang w:eastAsia="en-US"/>
                    </w:rPr>
                  </w:pPr>
                </w:p>
              </w:tc>
            </w:tr>
          </w:tbl>
          <w:p w:rsidR="005C5634" w:rsidRPr="00453CE7" w:rsidRDefault="005C5634" w:rsidP="00453CE7">
            <w:pPr>
              <w:spacing w:after="0" w:line="240" w:lineRule="auto"/>
              <w:rPr>
                <w:rFonts w:ascii="Times New Roman" w:eastAsia="Times New Roman" w:hAnsi="Times New Roman"/>
                <w:sz w:val="24"/>
                <w:szCs w:val="24"/>
                <w:lang w:eastAsia="en-US"/>
              </w:rPr>
            </w:pPr>
          </w:p>
        </w:tc>
        <w:tc>
          <w:tcPr>
            <w:tcW w:w="718"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lastRenderedPageBreak/>
              <w:t xml:space="preserve">Ответ: </w:t>
            </w:r>
          </w:p>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1-д</w:t>
            </w:r>
          </w:p>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2-г</w:t>
            </w:r>
          </w:p>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3-б</w:t>
            </w:r>
          </w:p>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4-в</w:t>
            </w:r>
          </w:p>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5-а</w:t>
            </w:r>
          </w:p>
          <w:p w:rsidR="005C5634" w:rsidRPr="00453CE7" w:rsidRDefault="005C5634" w:rsidP="00453CE7">
            <w:pPr>
              <w:spacing w:after="0" w:line="240" w:lineRule="auto"/>
              <w:rPr>
                <w:rFonts w:ascii="Times New Roman" w:eastAsia="Times New Roman" w:hAnsi="Times New Roman"/>
                <w:sz w:val="24"/>
                <w:szCs w:val="24"/>
                <w:lang w:eastAsia="en-US"/>
              </w:rPr>
            </w:pPr>
          </w:p>
        </w:tc>
      </w:tr>
      <w:tr w:rsidR="005C5634" w:rsidRPr="00453CE7" w:rsidTr="005C5634">
        <w:tc>
          <w:tcPr>
            <w:tcW w:w="225" w:type="pct"/>
          </w:tcPr>
          <w:p w:rsidR="005C5634" w:rsidRPr="00453CE7" w:rsidRDefault="00B840E8" w:rsidP="00453C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7" w:type="pct"/>
          </w:tcPr>
          <w:p w:rsidR="005C5634" w:rsidRPr="00453CE7" w:rsidRDefault="005C5634" w:rsidP="00B840E8">
            <w:pPr>
              <w:spacing w:after="0" w:line="240" w:lineRule="auto"/>
              <w:ind w:firstLine="709"/>
              <w:jc w:val="both"/>
              <w:rPr>
                <w:rFonts w:ascii="Times New Roman" w:eastAsia="Times New Roman" w:hAnsi="Times New Roman"/>
                <w:sz w:val="24"/>
                <w:szCs w:val="24"/>
                <w:lang w:eastAsia="en-US"/>
              </w:rPr>
            </w:pPr>
            <w:r w:rsidRPr="00453CE7">
              <w:rPr>
                <w:rFonts w:ascii="Times New Roman" w:eastAsia="Times New Roman" w:hAnsi="Times New Roman"/>
                <w:sz w:val="24"/>
                <w:szCs w:val="24"/>
                <w:lang w:val="x-none" w:eastAsia="en-US"/>
              </w:rPr>
              <w:t>Соотнесите</w:t>
            </w:r>
            <w:r w:rsidRPr="00453CE7">
              <w:rPr>
                <w:rFonts w:ascii="Times New Roman" w:eastAsia="Times New Roman" w:hAnsi="Times New Roman"/>
                <w:sz w:val="24"/>
                <w:szCs w:val="24"/>
                <w:lang w:eastAsia="en-US"/>
              </w:rPr>
              <w:t xml:space="preserve"> </w:t>
            </w:r>
            <w:r w:rsidRPr="00453CE7">
              <w:rPr>
                <w:rFonts w:ascii="Times New Roman" w:eastAsia="Times New Roman" w:hAnsi="Times New Roman"/>
                <w:sz w:val="24"/>
                <w:szCs w:val="24"/>
                <w:lang w:val="x-none" w:eastAsia="en-US"/>
              </w:rPr>
              <w:t xml:space="preserve">соответствие между </w:t>
            </w:r>
            <w:r w:rsidRPr="00453CE7">
              <w:rPr>
                <w:rFonts w:ascii="Times New Roman" w:eastAsia="Times New Roman" w:hAnsi="Times New Roman"/>
                <w:sz w:val="24"/>
                <w:szCs w:val="24"/>
                <w:lang w:eastAsia="en-US"/>
              </w:rPr>
              <w:t xml:space="preserve">понятием </w:t>
            </w:r>
            <w:r w:rsidRPr="00453CE7">
              <w:rPr>
                <w:rFonts w:ascii="Times New Roman" w:eastAsia="Times New Roman" w:hAnsi="Times New Roman"/>
                <w:sz w:val="24"/>
                <w:szCs w:val="24"/>
                <w:lang w:val="x-none" w:eastAsia="en-US"/>
              </w:rPr>
              <w:t xml:space="preserve">и его </w:t>
            </w:r>
            <w:r w:rsidRPr="00453CE7">
              <w:rPr>
                <w:rFonts w:ascii="Times New Roman" w:eastAsia="Times New Roman" w:hAnsi="Times New Roman"/>
                <w:sz w:val="24"/>
                <w:szCs w:val="24"/>
                <w:lang w:eastAsia="en-US"/>
              </w:rPr>
              <w:t>определением.</w:t>
            </w:r>
          </w:p>
          <w:p w:rsidR="005C5634" w:rsidRPr="00453CE7" w:rsidRDefault="005C5634" w:rsidP="00B840E8">
            <w:pPr>
              <w:spacing w:after="0" w:line="240" w:lineRule="auto"/>
              <w:ind w:firstLine="709"/>
              <w:jc w:val="both"/>
              <w:rPr>
                <w:rFonts w:ascii="Times New Roman" w:eastAsia="Times New Roman" w:hAnsi="Times New Roman"/>
                <w:b/>
                <w:sz w:val="24"/>
                <w:szCs w:val="24"/>
                <w:lang w:eastAsia="en-US"/>
              </w:rPr>
            </w:pPr>
            <w:r w:rsidRPr="00453CE7">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5"/>
              <w:tblW w:w="5000" w:type="pct"/>
              <w:tblInd w:w="0" w:type="dxa"/>
              <w:tblLook w:val="04A0" w:firstRow="1" w:lastRow="0" w:firstColumn="1" w:lastColumn="0" w:noHBand="0" w:noVBand="1"/>
            </w:tblPr>
            <w:tblGrid>
              <w:gridCol w:w="565"/>
              <w:gridCol w:w="9042"/>
              <w:gridCol w:w="417"/>
              <w:gridCol w:w="1747"/>
            </w:tblGrid>
            <w:tr w:rsidR="005C5634" w:rsidRPr="00453CE7" w:rsidTr="00B840E8">
              <w:tc>
                <w:tcPr>
                  <w:tcW w:w="240"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1</w:t>
                  </w:r>
                </w:p>
              </w:tc>
              <w:tc>
                <w:tcPr>
                  <w:tcW w:w="3841"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Метод политической борьбы с применением неограниченного насилия, преследующего цель устрашения и с возможным применением оружия</w:t>
                  </w:r>
                </w:p>
              </w:tc>
              <w:tc>
                <w:tcPr>
                  <w:tcW w:w="177"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а</w:t>
                  </w:r>
                </w:p>
              </w:tc>
              <w:tc>
                <w:tcPr>
                  <w:tcW w:w="742"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bCs/>
                      <w:iCs/>
                      <w:sz w:val="24"/>
                      <w:szCs w:val="24"/>
                      <w:lang w:eastAsia="en-US"/>
                    </w:rPr>
                    <w:t>Риск</w:t>
                  </w:r>
                </w:p>
              </w:tc>
            </w:tr>
            <w:tr w:rsidR="005C5634" w:rsidRPr="00453CE7" w:rsidTr="00B840E8">
              <w:tc>
                <w:tcPr>
                  <w:tcW w:w="240"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2</w:t>
                  </w:r>
                </w:p>
              </w:tc>
              <w:tc>
                <w:tcPr>
                  <w:tcW w:w="3841"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Состояние политического процесса, требующее принятия политического решения для устойчивости политического системы</w:t>
                  </w:r>
                </w:p>
              </w:tc>
              <w:tc>
                <w:tcPr>
                  <w:tcW w:w="177"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б</w:t>
                  </w:r>
                </w:p>
              </w:tc>
              <w:tc>
                <w:tcPr>
                  <w:tcW w:w="742" w:type="pct"/>
                </w:tcPr>
                <w:p w:rsidR="005C5634" w:rsidRPr="00453CE7" w:rsidRDefault="005C5634" w:rsidP="00453CE7">
                  <w:pPr>
                    <w:spacing w:after="0" w:line="240" w:lineRule="auto"/>
                    <w:rPr>
                      <w:rFonts w:ascii="Times New Roman" w:eastAsia="Times New Roman" w:hAnsi="Times New Roman"/>
                      <w:bCs/>
                      <w:sz w:val="24"/>
                      <w:szCs w:val="24"/>
                    </w:rPr>
                  </w:pPr>
                  <w:r w:rsidRPr="00453CE7">
                    <w:rPr>
                      <w:rFonts w:ascii="Times New Roman" w:eastAsia="Times New Roman" w:hAnsi="Times New Roman"/>
                      <w:bCs/>
                      <w:iCs/>
                      <w:sz w:val="24"/>
                      <w:szCs w:val="24"/>
                    </w:rPr>
                    <w:t>Политическая</w:t>
                  </w:r>
                  <w:r w:rsidRPr="00453CE7">
                    <w:rPr>
                      <w:rFonts w:ascii="Times New Roman" w:eastAsia="Times New Roman" w:hAnsi="Times New Roman"/>
                      <w:bCs/>
                      <w:sz w:val="24"/>
                      <w:szCs w:val="24"/>
                    </w:rPr>
                    <w:t> </w:t>
                  </w:r>
                </w:p>
                <w:p w:rsidR="005C5634" w:rsidRPr="00453CE7" w:rsidRDefault="005C5634" w:rsidP="00453CE7">
                  <w:pPr>
                    <w:spacing w:after="0" w:line="240" w:lineRule="auto"/>
                    <w:rPr>
                      <w:rFonts w:ascii="Times New Roman" w:eastAsia="Times New Roman" w:hAnsi="Times New Roman"/>
                      <w:bCs/>
                      <w:sz w:val="24"/>
                      <w:szCs w:val="24"/>
                    </w:rPr>
                  </w:pPr>
                  <w:r w:rsidRPr="00453CE7">
                    <w:rPr>
                      <w:rFonts w:ascii="Times New Roman" w:eastAsia="Times New Roman" w:hAnsi="Times New Roman"/>
                      <w:bCs/>
                      <w:iCs/>
                      <w:sz w:val="24"/>
                      <w:szCs w:val="24"/>
                    </w:rPr>
                    <w:t xml:space="preserve"> стратегия </w:t>
                  </w:r>
                </w:p>
              </w:tc>
            </w:tr>
            <w:tr w:rsidR="005C5634" w:rsidRPr="00453CE7" w:rsidTr="00B840E8">
              <w:tc>
                <w:tcPr>
                  <w:tcW w:w="240"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3</w:t>
                  </w:r>
                </w:p>
              </w:tc>
              <w:tc>
                <w:tcPr>
                  <w:tcW w:w="3841"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Приверженность в политике и идеях к крайним взглядам и действиям</w:t>
                  </w:r>
                </w:p>
              </w:tc>
              <w:tc>
                <w:tcPr>
                  <w:tcW w:w="177"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в</w:t>
                  </w:r>
                </w:p>
              </w:tc>
              <w:tc>
                <w:tcPr>
                  <w:tcW w:w="742"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bCs/>
                      <w:iCs/>
                      <w:sz w:val="24"/>
                      <w:szCs w:val="24"/>
                      <w:lang w:eastAsia="en-US"/>
                    </w:rPr>
                    <w:t>Терроризм</w:t>
                  </w:r>
                </w:p>
              </w:tc>
            </w:tr>
            <w:tr w:rsidR="005C5634" w:rsidRPr="00453CE7" w:rsidTr="00B840E8">
              <w:tc>
                <w:tcPr>
                  <w:tcW w:w="240"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4</w:t>
                  </w:r>
                </w:p>
              </w:tc>
              <w:tc>
                <w:tcPr>
                  <w:tcW w:w="3841"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Область политики государства или ряда государств, определяющая цели, задачи и приоритеты государств на международном уровне.</w:t>
                  </w:r>
                </w:p>
              </w:tc>
              <w:tc>
                <w:tcPr>
                  <w:tcW w:w="177"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г</w:t>
                  </w:r>
                </w:p>
              </w:tc>
              <w:tc>
                <w:tcPr>
                  <w:tcW w:w="742"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bCs/>
                      <w:iCs/>
                      <w:sz w:val="24"/>
                      <w:szCs w:val="24"/>
                      <w:lang w:eastAsia="en-US"/>
                    </w:rPr>
                    <w:t>Угроза национальной безопасности</w:t>
                  </w:r>
                  <w:r w:rsidRPr="00453CE7">
                    <w:rPr>
                      <w:rFonts w:ascii="Times New Roman" w:eastAsia="Times New Roman" w:hAnsi="Times New Roman"/>
                      <w:sz w:val="24"/>
                      <w:szCs w:val="24"/>
                      <w:lang w:eastAsia="en-US"/>
                    </w:rPr>
                    <w:t> </w:t>
                  </w:r>
                </w:p>
              </w:tc>
            </w:tr>
            <w:tr w:rsidR="005C5634" w:rsidRPr="00453CE7" w:rsidTr="00B840E8">
              <w:tc>
                <w:tcPr>
                  <w:tcW w:w="240"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5</w:t>
                  </w:r>
                </w:p>
              </w:tc>
              <w:tc>
                <w:tcPr>
                  <w:tcW w:w="3841"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Совокупность условий и факторов, создающих опасность жизненно важным интересам личности, общества и государства, а также национальным ценностям и национальному образу жизни</w:t>
                  </w:r>
                </w:p>
              </w:tc>
              <w:tc>
                <w:tcPr>
                  <w:tcW w:w="177"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д</w:t>
                  </w:r>
                </w:p>
              </w:tc>
              <w:tc>
                <w:tcPr>
                  <w:tcW w:w="742"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bCs/>
                      <w:iCs/>
                      <w:sz w:val="24"/>
                      <w:szCs w:val="24"/>
                      <w:lang w:eastAsia="en-US"/>
                    </w:rPr>
                    <w:t>Экстремизм</w:t>
                  </w:r>
                </w:p>
              </w:tc>
            </w:tr>
          </w:tbl>
          <w:p w:rsidR="005C5634" w:rsidRPr="00453CE7" w:rsidRDefault="005C5634" w:rsidP="00453CE7">
            <w:pPr>
              <w:spacing w:after="0" w:line="240" w:lineRule="auto"/>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Запишите выбранные буквы под соответствующими цифрами.</w:t>
            </w:r>
          </w:p>
          <w:tbl>
            <w:tblPr>
              <w:tblStyle w:val="65"/>
              <w:tblW w:w="0" w:type="auto"/>
              <w:tblInd w:w="0" w:type="dxa"/>
              <w:tblLook w:val="04A0" w:firstRow="1" w:lastRow="0" w:firstColumn="1" w:lastColumn="0" w:noHBand="0" w:noVBand="1"/>
            </w:tblPr>
            <w:tblGrid>
              <w:gridCol w:w="1530"/>
              <w:gridCol w:w="1531"/>
              <w:gridCol w:w="1531"/>
              <w:gridCol w:w="1531"/>
              <w:gridCol w:w="1505"/>
            </w:tblGrid>
            <w:tr w:rsidR="005C5634" w:rsidRPr="00453CE7" w:rsidTr="008E339F">
              <w:tc>
                <w:tcPr>
                  <w:tcW w:w="1530" w:type="dxa"/>
                  <w:shd w:val="clear" w:color="auto" w:fill="BDD6EE" w:themeFill="accent1" w:themeFillTint="66"/>
                </w:tcPr>
                <w:p w:rsidR="005C5634" w:rsidRPr="00453CE7" w:rsidRDefault="005C5634" w:rsidP="00453CE7">
                  <w:pPr>
                    <w:spacing w:after="0" w:line="240" w:lineRule="auto"/>
                    <w:jc w:val="center"/>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1</w:t>
                  </w:r>
                </w:p>
              </w:tc>
              <w:tc>
                <w:tcPr>
                  <w:tcW w:w="1531" w:type="dxa"/>
                  <w:shd w:val="clear" w:color="auto" w:fill="BDD6EE" w:themeFill="accent1" w:themeFillTint="66"/>
                </w:tcPr>
                <w:p w:rsidR="005C5634" w:rsidRPr="00453CE7" w:rsidRDefault="005C5634" w:rsidP="00453CE7">
                  <w:pPr>
                    <w:spacing w:after="0" w:line="240" w:lineRule="auto"/>
                    <w:jc w:val="center"/>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2</w:t>
                  </w:r>
                </w:p>
              </w:tc>
              <w:tc>
                <w:tcPr>
                  <w:tcW w:w="1531" w:type="dxa"/>
                  <w:shd w:val="clear" w:color="auto" w:fill="BDD6EE" w:themeFill="accent1" w:themeFillTint="66"/>
                </w:tcPr>
                <w:p w:rsidR="005C5634" w:rsidRPr="00453CE7" w:rsidRDefault="005C5634" w:rsidP="00453CE7">
                  <w:pPr>
                    <w:spacing w:after="0" w:line="240" w:lineRule="auto"/>
                    <w:jc w:val="center"/>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3</w:t>
                  </w:r>
                </w:p>
              </w:tc>
              <w:tc>
                <w:tcPr>
                  <w:tcW w:w="1531" w:type="dxa"/>
                  <w:shd w:val="clear" w:color="auto" w:fill="BDD6EE" w:themeFill="accent1" w:themeFillTint="66"/>
                </w:tcPr>
                <w:p w:rsidR="005C5634" w:rsidRPr="00453CE7" w:rsidRDefault="005C5634" w:rsidP="00453CE7">
                  <w:pPr>
                    <w:spacing w:after="0" w:line="240" w:lineRule="auto"/>
                    <w:jc w:val="center"/>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4</w:t>
                  </w:r>
                </w:p>
              </w:tc>
              <w:tc>
                <w:tcPr>
                  <w:tcW w:w="1505" w:type="dxa"/>
                  <w:shd w:val="clear" w:color="auto" w:fill="BDD6EE" w:themeFill="accent1" w:themeFillTint="66"/>
                </w:tcPr>
                <w:p w:rsidR="005C5634" w:rsidRPr="00453CE7" w:rsidRDefault="005C5634" w:rsidP="00453CE7">
                  <w:pPr>
                    <w:spacing w:after="0" w:line="240" w:lineRule="auto"/>
                    <w:jc w:val="center"/>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5</w:t>
                  </w:r>
                </w:p>
              </w:tc>
            </w:tr>
            <w:tr w:rsidR="005C5634" w:rsidRPr="00453CE7" w:rsidTr="008E339F">
              <w:tc>
                <w:tcPr>
                  <w:tcW w:w="1530" w:type="dxa"/>
                </w:tcPr>
                <w:p w:rsidR="005C5634" w:rsidRPr="00453CE7" w:rsidRDefault="005C5634" w:rsidP="00453CE7">
                  <w:pPr>
                    <w:spacing w:after="0" w:line="240" w:lineRule="auto"/>
                    <w:rPr>
                      <w:rFonts w:ascii="Times New Roman" w:eastAsiaTheme="minorHAnsi" w:hAnsi="Times New Roman"/>
                      <w:sz w:val="24"/>
                      <w:szCs w:val="24"/>
                      <w:lang w:eastAsia="en-US"/>
                    </w:rPr>
                  </w:pPr>
                </w:p>
              </w:tc>
              <w:tc>
                <w:tcPr>
                  <w:tcW w:w="1531" w:type="dxa"/>
                </w:tcPr>
                <w:p w:rsidR="005C5634" w:rsidRPr="00453CE7" w:rsidRDefault="005C5634" w:rsidP="00453CE7">
                  <w:pPr>
                    <w:spacing w:after="0" w:line="240" w:lineRule="auto"/>
                    <w:rPr>
                      <w:rFonts w:ascii="Times New Roman" w:eastAsiaTheme="minorHAnsi" w:hAnsi="Times New Roman"/>
                      <w:sz w:val="24"/>
                      <w:szCs w:val="24"/>
                      <w:lang w:eastAsia="en-US"/>
                    </w:rPr>
                  </w:pPr>
                </w:p>
              </w:tc>
              <w:tc>
                <w:tcPr>
                  <w:tcW w:w="1531" w:type="dxa"/>
                </w:tcPr>
                <w:p w:rsidR="005C5634" w:rsidRPr="00453CE7" w:rsidRDefault="005C5634" w:rsidP="00453CE7">
                  <w:pPr>
                    <w:spacing w:after="0" w:line="240" w:lineRule="auto"/>
                    <w:rPr>
                      <w:rFonts w:ascii="Times New Roman" w:eastAsiaTheme="minorHAnsi" w:hAnsi="Times New Roman"/>
                      <w:sz w:val="24"/>
                      <w:szCs w:val="24"/>
                      <w:lang w:eastAsia="en-US"/>
                    </w:rPr>
                  </w:pPr>
                </w:p>
              </w:tc>
              <w:tc>
                <w:tcPr>
                  <w:tcW w:w="1531" w:type="dxa"/>
                </w:tcPr>
                <w:p w:rsidR="005C5634" w:rsidRPr="00453CE7" w:rsidRDefault="005C5634" w:rsidP="00453CE7">
                  <w:pPr>
                    <w:spacing w:after="0" w:line="240" w:lineRule="auto"/>
                    <w:rPr>
                      <w:rFonts w:ascii="Times New Roman" w:eastAsiaTheme="minorHAnsi" w:hAnsi="Times New Roman"/>
                      <w:sz w:val="24"/>
                      <w:szCs w:val="24"/>
                      <w:lang w:eastAsia="en-US"/>
                    </w:rPr>
                  </w:pPr>
                </w:p>
              </w:tc>
              <w:tc>
                <w:tcPr>
                  <w:tcW w:w="1505" w:type="dxa"/>
                </w:tcPr>
                <w:p w:rsidR="005C5634" w:rsidRPr="00453CE7" w:rsidRDefault="005C5634" w:rsidP="00453CE7">
                  <w:pPr>
                    <w:spacing w:after="0" w:line="240" w:lineRule="auto"/>
                    <w:rPr>
                      <w:rFonts w:ascii="Times New Roman" w:eastAsia="Times New Roman" w:hAnsi="Times New Roman"/>
                      <w:sz w:val="24"/>
                      <w:szCs w:val="24"/>
                      <w:lang w:eastAsia="en-US"/>
                    </w:rPr>
                  </w:pPr>
                </w:p>
              </w:tc>
            </w:tr>
          </w:tbl>
          <w:p w:rsidR="005C5634" w:rsidRPr="00453CE7" w:rsidRDefault="005C5634" w:rsidP="00453CE7">
            <w:pPr>
              <w:spacing w:after="0" w:line="240" w:lineRule="auto"/>
              <w:rPr>
                <w:rFonts w:ascii="Times New Roman" w:eastAsia="Times New Roman" w:hAnsi="Times New Roman"/>
                <w:sz w:val="24"/>
                <w:szCs w:val="24"/>
                <w:lang w:eastAsia="en-US"/>
              </w:rPr>
            </w:pPr>
          </w:p>
        </w:tc>
        <w:tc>
          <w:tcPr>
            <w:tcW w:w="718"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 xml:space="preserve">Ответ: </w:t>
            </w:r>
          </w:p>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1-в</w:t>
            </w:r>
          </w:p>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2-а</w:t>
            </w:r>
          </w:p>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3-д</w:t>
            </w:r>
          </w:p>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4-б</w:t>
            </w:r>
          </w:p>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5-г</w:t>
            </w:r>
          </w:p>
        </w:tc>
      </w:tr>
      <w:tr w:rsidR="005C5634" w:rsidRPr="00453CE7" w:rsidTr="005C5634">
        <w:tc>
          <w:tcPr>
            <w:tcW w:w="225" w:type="pct"/>
          </w:tcPr>
          <w:p w:rsidR="005C5634" w:rsidRPr="00453CE7" w:rsidRDefault="00B840E8" w:rsidP="00453C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57" w:type="pct"/>
          </w:tcPr>
          <w:p w:rsidR="005C5634" w:rsidRPr="00453CE7" w:rsidRDefault="005C5634" w:rsidP="00B840E8">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Установите последовательность уровней полномочий системы противодействия терроризму в РФ.</w:t>
            </w:r>
          </w:p>
          <w:p w:rsidR="005C5634" w:rsidRPr="00453CE7" w:rsidRDefault="005C5634" w:rsidP="00B840E8">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 xml:space="preserve">1) </w:t>
            </w:r>
            <w:r w:rsidRPr="00453CE7">
              <w:rPr>
                <w:rFonts w:ascii="Times New Roman" w:eastAsia="Times New Roman" w:hAnsi="Times New Roman"/>
                <w:bCs/>
                <w:sz w:val="24"/>
                <w:szCs w:val="24"/>
                <w:lang w:eastAsia="en-US"/>
              </w:rPr>
              <w:t>Национальный антитеррористический комитет (НАК)</w:t>
            </w:r>
          </w:p>
          <w:p w:rsidR="005C5634" w:rsidRPr="00453CE7" w:rsidRDefault="005C5634" w:rsidP="00B840E8">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x-none" w:eastAsia="en-US"/>
              </w:rPr>
            </w:pPr>
            <w:r w:rsidRPr="00453CE7">
              <w:rPr>
                <w:rFonts w:ascii="Times New Roman" w:eastAsia="Times New Roman" w:hAnsi="Times New Roman"/>
                <w:sz w:val="24"/>
                <w:szCs w:val="24"/>
                <w:lang w:eastAsia="en-US"/>
              </w:rPr>
              <w:t xml:space="preserve">2) </w:t>
            </w:r>
            <w:r w:rsidRPr="00453CE7">
              <w:rPr>
                <w:rFonts w:ascii="Times New Roman" w:eastAsia="Times New Roman" w:hAnsi="Times New Roman"/>
                <w:sz w:val="24"/>
                <w:szCs w:val="24"/>
                <w:lang w:val="x-none" w:eastAsia="en-US"/>
              </w:rPr>
              <w:t> </w:t>
            </w:r>
            <w:r w:rsidRPr="00453CE7">
              <w:rPr>
                <w:rFonts w:ascii="Times New Roman" w:eastAsia="Times New Roman" w:hAnsi="Times New Roman"/>
                <w:bCs/>
                <w:sz w:val="24"/>
                <w:szCs w:val="24"/>
                <w:lang w:eastAsia="en-US"/>
              </w:rPr>
              <w:t>Высшее должностное лицо субъекта РФ</w:t>
            </w:r>
            <w:r w:rsidRPr="00453CE7">
              <w:rPr>
                <w:rFonts w:ascii="Times New Roman" w:eastAsia="Times New Roman" w:hAnsi="Times New Roman"/>
                <w:sz w:val="24"/>
                <w:szCs w:val="24"/>
                <w:lang w:eastAsia="en-US"/>
              </w:rPr>
              <w:t> </w:t>
            </w:r>
          </w:p>
          <w:p w:rsidR="005C5634" w:rsidRPr="00453CE7" w:rsidRDefault="005C5634" w:rsidP="00B840E8">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x-none" w:eastAsia="en-US"/>
              </w:rPr>
            </w:pPr>
            <w:r w:rsidRPr="00453CE7">
              <w:rPr>
                <w:rFonts w:ascii="Times New Roman" w:eastAsia="Times New Roman" w:hAnsi="Times New Roman"/>
                <w:sz w:val="24"/>
                <w:szCs w:val="24"/>
                <w:lang w:eastAsia="en-US"/>
              </w:rPr>
              <w:t xml:space="preserve">3) </w:t>
            </w:r>
            <w:r w:rsidRPr="00453CE7">
              <w:rPr>
                <w:rFonts w:ascii="Times New Roman" w:eastAsia="Times New Roman" w:hAnsi="Times New Roman"/>
                <w:bCs/>
                <w:sz w:val="24"/>
                <w:szCs w:val="24"/>
                <w:lang w:eastAsia="en-US"/>
              </w:rPr>
              <w:t>Правительство РФ</w:t>
            </w:r>
          </w:p>
          <w:p w:rsidR="005C5634" w:rsidRPr="00453CE7" w:rsidRDefault="005C5634" w:rsidP="00B840E8">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x-none" w:eastAsia="en-US"/>
              </w:rPr>
            </w:pPr>
            <w:r w:rsidRPr="00453CE7">
              <w:rPr>
                <w:rFonts w:ascii="Times New Roman" w:eastAsia="Times New Roman" w:hAnsi="Times New Roman"/>
                <w:sz w:val="24"/>
                <w:szCs w:val="24"/>
                <w:lang w:eastAsia="en-US"/>
              </w:rPr>
              <w:t xml:space="preserve">4) </w:t>
            </w:r>
            <w:r w:rsidRPr="00453CE7">
              <w:rPr>
                <w:rFonts w:ascii="Times New Roman" w:eastAsia="Times New Roman" w:hAnsi="Times New Roman"/>
                <w:bCs/>
                <w:sz w:val="24"/>
                <w:szCs w:val="24"/>
                <w:lang w:eastAsia="en-US"/>
              </w:rPr>
              <w:t>Президент РФ</w:t>
            </w:r>
          </w:p>
          <w:p w:rsidR="005C5634" w:rsidRPr="00453CE7" w:rsidRDefault="00B840E8" w:rsidP="00B840E8">
            <w:pPr>
              <w:spacing w:after="0" w:line="240" w:lineRule="auto"/>
              <w:ind w:firstLine="709"/>
              <w:rPr>
                <w:rFonts w:ascii="Times New Roman" w:eastAsia="Times New Roman" w:hAnsi="Times New Roman"/>
                <w:sz w:val="24"/>
                <w:szCs w:val="24"/>
                <w:lang w:eastAsia="en-US"/>
              </w:rPr>
            </w:pPr>
            <w:r w:rsidRPr="00B840E8">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5C5634" w:rsidRPr="00453CE7" w:rsidRDefault="005C5634" w:rsidP="00453CE7">
            <w:pPr>
              <w:spacing w:after="0" w:line="36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Ответ: 4,3,2,1</w:t>
            </w:r>
            <w:r w:rsidRPr="00453CE7">
              <w:rPr>
                <w:rFonts w:ascii="Times New Roman" w:eastAsia="Times New Roman" w:hAnsi="Times New Roman"/>
                <w:sz w:val="24"/>
                <w:szCs w:val="24"/>
                <w:lang w:eastAsia="en-US"/>
              </w:rPr>
              <w:cr/>
            </w:r>
          </w:p>
          <w:p w:rsidR="005C5634" w:rsidRPr="00453CE7" w:rsidRDefault="005C5634" w:rsidP="00453CE7">
            <w:pPr>
              <w:spacing w:before="100" w:beforeAutospacing="1" w:after="100" w:afterAutospacing="1" w:line="240" w:lineRule="auto"/>
              <w:rPr>
                <w:rFonts w:ascii="Times New Roman" w:eastAsia="Times New Roman" w:hAnsi="Times New Roman"/>
                <w:sz w:val="24"/>
                <w:szCs w:val="24"/>
                <w:lang w:eastAsia="en-US"/>
              </w:rPr>
            </w:pPr>
          </w:p>
        </w:tc>
      </w:tr>
      <w:tr w:rsidR="005C5634" w:rsidRPr="00453CE7" w:rsidTr="005C5634">
        <w:tc>
          <w:tcPr>
            <w:tcW w:w="225" w:type="pct"/>
          </w:tcPr>
          <w:p w:rsidR="005C5634" w:rsidRPr="00453CE7" w:rsidRDefault="00B840E8" w:rsidP="00453C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57" w:type="pct"/>
          </w:tcPr>
          <w:p w:rsidR="005C5634" w:rsidRPr="00453CE7" w:rsidRDefault="005C5634" w:rsidP="00453CE7">
            <w:pPr>
              <w:spacing w:after="0" w:line="240" w:lineRule="auto"/>
              <w:ind w:firstLine="709"/>
              <w:rPr>
                <w:rFonts w:ascii="Times New Roman" w:eastAsia="Times New Roman" w:hAnsi="Times New Roman"/>
                <w:b/>
                <w:sz w:val="24"/>
                <w:szCs w:val="24"/>
                <w:shd w:val="clear" w:color="auto" w:fill="FBFBFB"/>
                <w:lang w:eastAsia="en-US"/>
              </w:rPr>
            </w:pPr>
            <w:r w:rsidRPr="00453CE7">
              <w:rPr>
                <w:rFonts w:ascii="Times New Roman" w:eastAsia="Times New Roman" w:hAnsi="Times New Roman"/>
                <w:b/>
                <w:sz w:val="24"/>
                <w:szCs w:val="24"/>
                <w:shd w:val="clear" w:color="auto" w:fill="FBFBFB"/>
                <w:lang w:eastAsia="en-US"/>
              </w:rPr>
              <w:t>Запишите </w:t>
            </w:r>
            <w:r w:rsidRPr="00453CE7">
              <w:rPr>
                <w:rFonts w:ascii="Times New Roman" w:eastAsia="Times New Roman" w:hAnsi="Times New Roman"/>
                <w:b/>
                <w:bCs/>
                <w:sz w:val="24"/>
                <w:szCs w:val="24"/>
                <w:shd w:val="clear" w:color="auto" w:fill="FBFBFB"/>
                <w:lang w:eastAsia="en-US"/>
              </w:rPr>
              <w:t>понятие</w:t>
            </w:r>
            <w:r w:rsidRPr="00453CE7">
              <w:rPr>
                <w:rFonts w:ascii="Times New Roman" w:eastAsia="Times New Roman" w:hAnsi="Times New Roman"/>
                <w:b/>
                <w:sz w:val="24"/>
                <w:szCs w:val="24"/>
                <w:shd w:val="clear" w:color="auto" w:fill="FBFBFB"/>
                <w:lang w:eastAsia="en-US"/>
              </w:rPr>
              <w:t>, </w:t>
            </w:r>
            <w:r w:rsidRPr="00453CE7">
              <w:rPr>
                <w:rFonts w:ascii="Times New Roman" w:eastAsia="Times New Roman" w:hAnsi="Times New Roman"/>
                <w:b/>
                <w:bCs/>
                <w:sz w:val="24"/>
                <w:szCs w:val="24"/>
                <w:shd w:val="clear" w:color="auto" w:fill="FBFBFB"/>
                <w:lang w:eastAsia="en-US"/>
              </w:rPr>
              <w:t>о</w:t>
            </w:r>
            <w:r w:rsidRPr="00453CE7">
              <w:rPr>
                <w:rFonts w:ascii="Times New Roman" w:eastAsia="Times New Roman" w:hAnsi="Times New Roman"/>
                <w:b/>
                <w:sz w:val="24"/>
                <w:szCs w:val="24"/>
                <w:shd w:val="clear" w:color="auto" w:fill="FBFBFB"/>
                <w:lang w:eastAsia="en-US"/>
              </w:rPr>
              <w:t> </w:t>
            </w:r>
            <w:r w:rsidRPr="00453CE7">
              <w:rPr>
                <w:rFonts w:ascii="Times New Roman" w:eastAsia="Times New Roman" w:hAnsi="Times New Roman"/>
                <w:b/>
                <w:bCs/>
                <w:sz w:val="24"/>
                <w:szCs w:val="24"/>
                <w:shd w:val="clear" w:color="auto" w:fill="FBFBFB"/>
                <w:lang w:eastAsia="en-US"/>
              </w:rPr>
              <w:t>котором</w:t>
            </w:r>
            <w:r w:rsidRPr="00453CE7">
              <w:rPr>
                <w:rFonts w:ascii="Times New Roman" w:eastAsia="Times New Roman" w:hAnsi="Times New Roman"/>
                <w:b/>
                <w:sz w:val="24"/>
                <w:szCs w:val="24"/>
                <w:shd w:val="clear" w:color="auto" w:fill="FBFBFB"/>
                <w:lang w:eastAsia="en-US"/>
              </w:rPr>
              <w:t> </w:t>
            </w:r>
            <w:r w:rsidRPr="00453CE7">
              <w:rPr>
                <w:rFonts w:ascii="Times New Roman" w:eastAsia="Times New Roman" w:hAnsi="Times New Roman"/>
                <w:b/>
                <w:bCs/>
                <w:sz w:val="24"/>
                <w:szCs w:val="24"/>
                <w:shd w:val="clear" w:color="auto" w:fill="FBFBFB"/>
                <w:lang w:eastAsia="en-US"/>
              </w:rPr>
              <w:t>идёт</w:t>
            </w:r>
            <w:r w:rsidRPr="00453CE7">
              <w:rPr>
                <w:rFonts w:ascii="Times New Roman" w:eastAsia="Times New Roman" w:hAnsi="Times New Roman"/>
                <w:b/>
                <w:sz w:val="24"/>
                <w:szCs w:val="24"/>
                <w:shd w:val="clear" w:color="auto" w:fill="FBFBFB"/>
                <w:lang w:eastAsia="en-US"/>
              </w:rPr>
              <w:t> </w:t>
            </w:r>
            <w:r w:rsidRPr="00453CE7">
              <w:rPr>
                <w:rFonts w:ascii="Times New Roman" w:eastAsia="Times New Roman" w:hAnsi="Times New Roman"/>
                <w:b/>
                <w:bCs/>
                <w:sz w:val="24"/>
                <w:szCs w:val="24"/>
                <w:shd w:val="clear" w:color="auto" w:fill="FBFBFB"/>
                <w:lang w:eastAsia="en-US"/>
              </w:rPr>
              <w:t>речь</w:t>
            </w:r>
            <w:r w:rsidRPr="00453CE7">
              <w:rPr>
                <w:rFonts w:ascii="Times New Roman" w:eastAsia="Times New Roman" w:hAnsi="Times New Roman"/>
                <w:b/>
                <w:sz w:val="24"/>
                <w:szCs w:val="24"/>
                <w:shd w:val="clear" w:color="auto" w:fill="FBFBFB"/>
                <w:lang w:eastAsia="en-US"/>
              </w:rPr>
              <w:t>.</w:t>
            </w:r>
          </w:p>
          <w:p w:rsidR="005C5634" w:rsidRPr="00453CE7" w:rsidRDefault="005C5634" w:rsidP="00453CE7">
            <w:pPr>
              <w:spacing w:after="0" w:line="240" w:lineRule="auto"/>
              <w:ind w:firstLine="709"/>
              <w:jc w:val="both"/>
              <w:rPr>
                <w:rFonts w:ascii="Times New Roman" w:eastAsia="Times New Roman" w:hAnsi="Times New Roman"/>
                <w:sz w:val="24"/>
                <w:szCs w:val="24"/>
                <w:lang w:eastAsia="en-US"/>
              </w:rPr>
            </w:pPr>
            <w:r w:rsidRPr="00453CE7">
              <w:rPr>
                <w:rFonts w:ascii="Times New Roman" w:eastAsiaTheme="minorHAnsi" w:hAnsi="Times New Roman"/>
                <w:bCs/>
                <w:sz w:val="24"/>
                <w:szCs w:val="24"/>
                <w:shd w:val="clear" w:color="auto" w:fill="FFFFFF"/>
                <w:lang w:eastAsia="en-US"/>
              </w:rPr>
              <w:t>__________________</w:t>
            </w:r>
            <w:r w:rsidRPr="00453CE7">
              <w:rPr>
                <w:rFonts w:ascii="Times New Roman" w:eastAsiaTheme="minorHAnsi" w:hAnsi="Times New Roman"/>
                <w:sz w:val="24"/>
                <w:szCs w:val="24"/>
                <w:u w:val="single"/>
                <w:shd w:val="clear" w:color="auto" w:fill="FFFFFF"/>
                <w:lang w:eastAsia="en-US"/>
              </w:rPr>
              <w:t xml:space="preserve"> </w:t>
            </w:r>
            <w:r w:rsidRPr="00453CE7">
              <w:rPr>
                <w:rFonts w:ascii="Times New Roman" w:eastAsiaTheme="minorHAnsi" w:hAnsi="Times New Roman"/>
                <w:sz w:val="24"/>
                <w:szCs w:val="24"/>
                <w:shd w:val="clear" w:color="auto" w:fill="FFFFFF"/>
                <w:lang w:eastAsia="en-US"/>
              </w:rPr>
              <w:t>— это любое незаконное с точки зрения Устава ООН применение вооруженной силы одним государством или группой государств против суверенитета, территориальной целостности и неприкосновенности, политической независимости другого государства и народа</w:t>
            </w:r>
          </w:p>
        </w:tc>
        <w:tc>
          <w:tcPr>
            <w:tcW w:w="718"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Ответ:</w:t>
            </w:r>
          </w:p>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bCs/>
                <w:sz w:val="24"/>
                <w:szCs w:val="24"/>
                <w:lang w:eastAsia="en-US"/>
              </w:rPr>
              <w:t>Агрессия</w:t>
            </w:r>
          </w:p>
        </w:tc>
      </w:tr>
      <w:tr w:rsidR="005C5634" w:rsidRPr="00453CE7" w:rsidTr="005C5634">
        <w:tc>
          <w:tcPr>
            <w:tcW w:w="225" w:type="pct"/>
          </w:tcPr>
          <w:p w:rsidR="005C5634" w:rsidRPr="00453CE7" w:rsidRDefault="00B840E8" w:rsidP="00453CE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57" w:type="pct"/>
          </w:tcPr>
          <w:p w:rsidR="005C5634" w:rsidRPr="00453CE7" w:rsidRDefault="005C5634" w:rsidP="00B840E8">
            <w:pPr>
              <w:spacing w:after="0" w:line="240" w:lineRule="auto"/>
              <w:ind w:firstLine="709"/>
              <w:rPr>
                <w:rFonts w:ascii="Times New Roman" w:eastAsia="Times New Roman" w:hAnsi="Times New Roman"/>
                <w:b/>
                <w:sz w:val="24"/>
                <w:szCs w:val="24"/>
                <w:lang w:eastAsia="en-US"/>
              </w:rPr>
            </w:pPr>
            <w:r w:rsidRPr="00453CE7">
              <w:rPr>
                <w:rFonts w:ascii="Times New Roman" w:eastAsia="Times New Roman" w:hAnsi="Times New Roman"/>
                <w:b/>
                <w:sz w:val="24"/>
                <w:szCs w:val="24"/>
                <w:lang w:eastAsia="en-US"/>
              </w:rPr>
              <w:t>Запишите </w:t>
            </w:r>
            <w:r w:rsidRPr="00453CE7">
              <w:rPr>
                <w:rFonts w:ascii="Times New Roman" w:eastAsia="Times New Roman" w:hAnsi="Times New Roman"/>
                <w:b/>
                <w:bCs/>
                <w:sz w:val="24"/>
                <w:szCs w:val="24"/>
                <w:lang w:eastAsia="en-US"/>
              </w:rPr>
              <w:t>понятие</w:t>
            </w:r>
            <w:r w:rsidRPr="00453CE7">
              <w:rPr>
                <w:rFonts w:ascii="Times New Roman" w:eastAsia="Times New Roman" w:hAnsi="Times New Roman"/>
                <w:b/>
                <w:sz w:val="24"/>
                <w:szCs w:val="24"/>
                <w:lang w:eastAsia="en-US"/>
              </w:rPr>
              <w:t>, </w:t>
            </w:r>
            <w:r w:rsidRPr="00453CE7">
              <w:rPr>
                <w:rFonts w:ascii="Times New Roman" w:eastAsia="Times New Roman" w:hAnsi="Times New Roman"/>
                <w:b/>
                <w:bCs/>
                <w:sz w:val="24"/>
                <w:szCs w:val="24"/>
                <w:lang w:eastAsia="en-US"/>
              </w:rPr>
              <w:t>о</w:t>
            </w:r>
            <w:r w:rsidRPr="00453CE7">
              <w:rPr>
                <w:rFonts w:ascii="Times New Roman" w:eastAsia="Times New Roman" w:hAnsi="Times New Roman"/>
                <w:b/>
                <w:sz w:val="24"/>
                <w:szCs w:val="24"/>
                <w:lang w:eastAsia="en-US"/>
              </w:rPr>
              <w:t> </w:t>
            </w:r>
            <w:r w:rsidRPr="00453CE7">
              <w:rPr>
                <w:rFonts w:ascii="Times New Roman" w:eastAsia="Times New Roman" w:hAnsi="Times New Roman"/>
                <w:b/>
                <w:bCs/>
                <w:sz w:val="24"/>
                <w:szCs w:val="24"/>
                <w:lang w:eastAsia="en-US"/>
              </w:rPr>
              <w:t>котором</w:t>
            </w:r>
            <w:r w:rsidRPr="00453CE7">
              <w:rPr>
                <w:rFonts w:ascii="Times New Roman" w:eastAsia="Times New Roman" w:hAnsi="Times New Roman"/>
                <w:b/>
                <w:sz w:val="24"/>
                <w:szCs w:val="24"/>
                <w:lang w:eastAsia="en-US"/>
              </w:rPr>
              <w:t> </w:t>
            </w:r>
            <w:r w:rsidRPr="00453CE7">
              <w:rPr>
                <w:rFonts w:ascii="Times New Roman" w:eastAsia="Times New Roman" w:hAnsi="Times New Roman"/>
                <w:b/>
                <w:bCs/>
                <w:sz w:val="24"/>
                <w:szCs w:val="24"/>
                <w:lang w:eastAsia="en-US"/>
              </w:rPr>
              <w:t>идёт</w:t>
            </w:r>
            <w:r w:rsidRPr="00453CE7">
              <w:rPr>
                <w:rFonts w:ascii="Times New Roman" w:eastAsia="Times New Roman" w:hAnsi="Times New Roman"/>
                <w:b/>
                <w:sz w:val="24"/>
                <w:szCs w:val="24"/>
                <w:lang w:eastAsia="en-US"/>
              </w:rPr>
              <w:t> </w:t>
            </w:r>
            <w:r w:rsidRPr="00453CE7">
              <w:rPr>
                <w:rFonts w:ascii="Times New Roman" w:eastAsia="Times New Roman" w:hAnsi="Times New Roman"/>
                <w:b/>
                <w:bCs/>
                <w:sz w:val="24"/>
                <w:szCs w:val="24"/>
                <w:lang w:eastAsia="en-US"/>
              </w:rPr>
              <w:t>речь</w:t>
            </w:r>
            <w:r w:rsidRPr="00453CE7">
              <w:rPr>
                <w:rFonts w:ascii="Times New Roman" w:eastAsia="Times New Roman" w:hAnsi="Times New Roman"/>
                <w:b/>
                <w:sz w:val="24"/>
                <w:szCs w:val="24"/>
                <w:lang w:eastAsia="en-US"/>
              </w:rPr>
              <w:t>.</w:t>
            </w:r>
          </w:p>
          <w:p w:rsidR="005C5634" w:rsidRPr="00453CE7" w:rsidRDefault="005C5634" w:rsidP="00B840E8">
            <w:pPr>
              <w:spacing w:after="0" w:line="240" w:lineRule="auto"/>
              <w:ind w:firstLine="709"/>
              <w:rPr>
                <w:rFonts w:ascii="Times New Roman" w:eastAsia="Times New Roman" w:hAnsi="Times New Roman"/>
                <w:bCs/>
                <w:sz w:val="24"/>
                <w:szCs w:val="24"/>
                <w:lang w:eastAsia="en-US"/>
              </w:rPr>
            </w:pPr>
          </w:p>
          <w:p w:rsidR="005C5634" w:rsidRPr="00453CE7" w:rsidRDefault="005C5634" w:rsidP="00B840E8">
            <w:pPr>
              <w:spacing w:after="0" w:line="240" w:lineRule="auto"/>
              <w:ind w:firstLine="709"/>
              <w:rPr>
                <w:rFonts w:ascii="Times New Roman" w:eastAsia="Times New Roman" w:hAnsi="Times New Roman"/>
                <w:sz w:val="24"/>
                <w:szCs w:val="24"/>
                <w:lang w:eastAsia="en-US"/>
              </w:rPr>
            </w:pPr>
            <w:r w:rsidRPr="00453CE7">
              <w:rPr>
                <w:rFonts w:ascii="Times New Roman" w:eastAsia="Times New Roman" w:hAnsi="Times New Roman"/>
                <w:bCs/>
                <w:sz w:val="24"/>
                <w:szCs w:val="24"/>
                <w:lang w:eastAsia="en-US"/>
              </w:rPr>
              <w:t>__________________</w:t>
            </w:r>
            <w:r w:rsidRPr="00453CE7">
              <w:rPr>
                <w:rFonts w:ascii="Times New Roman" w:eastAsia="Times New Roman" w:hAnsi="Times New Roman"/>
                <w:sz w:val="24"/>
                <w:szCs w:val="24"/>
                <w:u w:val="single"/>
                <w:lang w:eastAsia="en-US"/>
              </w:rPr>
              <w:t xml:space="preserve"> </w:t>
            </w:r>
            <w:r w:rsidRPr="00453CE7">
              <w:rPr>
                <w:rFonts w:ascii="Times New Roman" w:eastAsia="Times New Roman" w:hAnsi="Times New Roman"/>
                <w:sz w:val="24"/>
                <w:szCs w:val="24"/>
                <w:lang w:eastAsia="en-US"/>
              </w:rPr>
              <w:t>— это состояние защищенности жизненно важных интересов личности, общества и государства от внутренних и внешних угроз</w:t>
            </w:r>
          </w:p>
        </w:tc>
        <w:tc>
          <w:tcPr>
            <w:tcW w:w="718" w:type="pct"/>
          </w:tcPr>
          <w:p w:rsidR="005C5634" w:rsidRPr="00453CE7" w:rsidRDefault="005C5634" w:rsidP="00453CE7">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Ответ: Безопасность</w:t>
            </w:r>
          </w:p>
        </w:tc>
      </w:tr>
    </w:tbl>
    <w:p w:rsidR="00BC742A" w:rsidRPr="00BC742A" w:rsidRDefault="00BC742A" w:rsidP="00B11E29">
      <w:pPr>
        <w:spacing w:after="0" w:line="240" w:lineRule="auto"/>
        <w:jc w:val="center"/>
        <w:rPr>
          <w:rFonts w:ascii="Times New Roman" w:eastAsiaTheme="minorHAnsi" w:hAnsi="Times New Roman"/>
          <w:b/>
          <w:sz w:val="28"/>
          <w:szCs w:val="28"/>
          <w:lang w:eastAsia="en-US"/>
        </w:rPr>
      </w:pPr>
      <w:r w:rsidRPr="00BC742A">
        <w:rPr>
          <w:rFonts w:ascii="Times New Roman" w:eastAsiaTheme="minorHAnsi" w:hAnsi="Times New Roman"/>
          <w:b/>
          <w:sz w:val="28"/>
          <w:szCs w:val="28"/>
          <w:lang w:eastAsia="en-US"/>
        </w:rPr>
        <w:lastRenderedPageBreak/>
        <w:t>Б1.О.37.01 Безопасность жизнедеятельности</w:t>
      </w:r>
    </w:p>
    <w:tbl>
      <w:tblPr>
        <w:tblStyle w:val="14"/>
        <w:tblW w:w="5000" w:type="pct"/>
        <w:tblInd w:w="0" w:type="dxa"/>
        <w:tblLook w:val="04A0" w:firstRow="1" w:lastRow="0" w:firstColumn="1" w:lastColumn="0" w:noHBand="0" w:noVBand="1"/>
      </w:tblPr>
      <w:tblGrid>
        <w:gridCol w:w="458"/>
        <w:gridCol w:w="11918"/>
        <w:gridCol w:w="2410"/>
      </w:tblGrid>
      <w:tr w:rsidR="00BC742A" w:rsidRPr="00BC742A" w:rsidTr="00145444">
        <w:tc>
          <w:tcPr>
            <w:tcW w:w="155" w:type="pct"/>
            <w:shd w:val="clear" w:color="auto" w:fill="DEEAF6" w:themeFill="accent1" w:themeFillTint="33"/>
          </w:tcPr>
          <w:p w:rsidR="00BC742A" w:rsidRPr="00BC742A" w:rsidRDefault="00BC742A" w:rsidP="00BC742A">
            <w:pPr>
              <w:spacing w:after="0" w:line="240" w:lineRule="auto"/>
              <w:jc w:val="center"/>
              <w:rPr>
                <w:rFonts w:ascii="Times New Roman" w:eastAsia="Times New Roman" w:hAnsi="Times New Roman"/>
                <w:b/>
                <w:sz w:val="24"/>
                <w:szCs w:val="24"/>
                <w:lang w:eastAsia="en-US"/>
              </w:rPr>
            </w:pPr>
            <w:r w:rsidRPr="00BC742A">
              <w:rPr>
                <w:rFonts w:ascii="Times New Roman" w:eastAsia="Times New Roman" w:hAnsi="Times New Roman"/>
                <w:b/>
                <w:sz w:val="24"/>
                <w:szCs w:val="24"/>
                <w:lang w:eastAsia="en-US"/>
              </w:rPr>
              <w:t>№</w:t>
            </w:r>
          </w:p>
        </w:tc>
        <w:tc>
          <w:tcPr>
            <w:tcW w:w="4030" w:type="pct"/>
            <w:shd w:val="clear" w:color="auto" w:fill="DEEAF6" w:themeFill="accent1" w:themeFillTint="33"/>
          </w:tcPr>
          <w:p w:rsidR="00BC742A" w:rsidRPr="00BC742A" w:rsidRDefault="00BC742A" w:rsidP="00BC742A">
            <w:pPr>
              <w:spacing w:after="0" w:line="240" w:lineRule="auto"/>
              <w:jc w:val="center"/>
              <w:rPr>
                <w:rFonts w:ascii="Times New Roman" w:eastAsia="Times New Roman" w:hAnsi="Times New Roman"/>
                <w:b/>
                <w:sz w:val="24"/>
                <w:szCs w:val="24"/>
                <w:lang w:eastAsia="en-US"/>
              </w:rPr>
            </w:pPr>
            <w:r w:rsidRPr="00BC742A">
              <w:rPr>
                <w:rFonts w:ascii="Times New Roman" w:eastAsia="Times New Roman" w:hAnsi="Times New Roman"/>
                <w:b/>
                <w:sz w:val="24"/>
                <w:szCs w:val="24"/>
                <w:lang w:eastAsia="en-US"/>
              </w:rPr>
              <w:t>Тестовое задание</w:t>
            </w:r>
          </w:p>
        </w:tc>
        <w:tc>
          <w:tcPr>
            <w:tcW w:w="815" w:type="pct"/>
            <w:shd w:val="clear" w:color="auto" w:fill="DEEAF6" w:themeFill="accent1" w:themeFillTint="33"/>
          </w:tcPr>
          <w:p w:rsidR="00BC742A" w:rsidRPr="00BC742A" w:rsidRDefault="00BC742A" w:rsidP="00BC742A">
            <w:pPr>
              <w:spacing w:after="0" w:line="240" w:lineRule="auto"/>
              <w:jc w:val="center"/>
              <w:rPr>
                <w:rFonts w:ascii="Times New Roman" w:eastAsia="Times New Roman" w:hAnsi="Times New Roman"/>
                <w:b/>
                <w:sz w:val="24"/>
                <w:szCs w:val="24"/>
                <w:lang w:eastAsia="en-US"/>
              </w:rPr>
            </w:pPr>
            <w:r w:rsidRPr="00BC742A">
              <w:rPr>
                <w:rFonts w:ascii="Times New Roman" w:eastAsia="Times New Roman" w:hAnsi="Times New Roman"/>
                <w:b/>
                <w:sz w:val="24"/>
                <w:szCs w:val="24"/>
                <w:lang w:eastAsia="en-US"/>
              </w:rPr>
              <w:t>Верный (эталонный)</w:t>
            </w:r>
          </w:p>
          <w:p w:rsidR="00BC742A" w:rsidRPr="00BC742A" w:rsidRDefault="00BC742A" w:rsidP="00BC742A">
            <w:pPr>
              <w:spacing w:after="0" w:line="240" w:lineRule="auto"/>
              <w:jc w:val="center"/>
              <w:rPr>
                <w:rFonts w:ascii="Times New Roman" w:eastAsia="Times New Roman" w:hAnsi="Times New Roman"/>
                <w:b/>
                <w:sz w:val="24"/>
                <w:szCs w:val="24"/>
                <w:lang w:eastAsia="en-US"/>
              </w:rPr>
            </w:pPr>
            <w:r w:rsidRPr="00BC742A">
              <w:rPr>
                <w:rFonts w:ascii="Times New Roman" w:eastAsia="Times New Roman" w:hAnsi="Times New Roman"/>
                <w:b/>
                <w:sz w:val="24"/>
                <w:szCs w:val="24"/>
                <w:lang w:eastAsia="en-US"/>
              </w:rPr>
              <w:t>ответ</w:t>
            </w:r>
          </w:p>
        </w:tc>
      </w:tr>
      <w:tr w:rsidR="00BC742A" w:rsidRPr="00BC742A" w:rsidTr="00145444">
        <w:tc>
          <w:tcPr>
            <w:tcW w:w="155" w:type="pct"/>
          </w:tcPr>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1</w:t>
            </w:r>
          </w:p>
        </w:tc>
        <w:tc>
          <w:tcPr>
            <w:tcW w:w="4030" w:type="pct"/>
          </w:tcPr>
          <w:p w:rsidR="00BC742A" w:rsidRPr="00BC742A" w:rsidRDefault="00BC742A" w:rsidP="00BC742A">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BC742A">
              <w:rPr>
                <w:rFonts w:ascii="Times New Roman" w:eastAsia="Times New Roman" w:hAnsi="Times New Roman"/>
                <w:b/>
                <w:sz w:val="24"/>
                <w:szCs w:val="24"/>
                <w:lang w:eastAsia="nl-NL"/>
              </w:rPr>
              <w:t>Выберите один правильный ответ.</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Все инструкции по охране труда на предприятиях повторно утверждают и пересматривают: </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1) 1 раз в 3 года, при авариях и изменении условий труда</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2) 1 раз в 5 лет, при авариях и несчастных случаях и при изменении технологических процессов и условий труда</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3) 1 раз в 5 лет и только при несчастных случаях</w:t>
            </w:r>
          </w:p>
          <w:p w:rsidR="00BC742A" w:rsidRPr="00BC742A" w:rsidRDefault="00BC742A" w:rsidP="00BC742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4) ежегодно и при авариях и несчастных случаях, при изменении технологических процессов</w:t>
            </w:r>
          </w:p>
          <w:p w:rsidR="00BC742A" w:rsidRPr="00BC742A" w:rsidRDefault="00BC742A" w:rsidP="00BC742A">
            <w:pPr>
              <w:spacing w:after="0" w:line="240" w:lineRule="auto"/>
              <w:ind w:firstLine="709"/>
              <w:rPr>
                <w:rFonts w:ascii="Times New Roman" w:eastAsia="Times New Roman" w:hAnsi="Times New Roman"/>
                <w:color w:val="333333"/>
                <w:sz w:val="24"/>
                <w:szCs w:val="24"/>
              </w:rPr>
            </w:pPr>
            <w:r w:rsidRPr="00BC742A">
              <w:rPr>
                <w:rFonts w:ascii="Times New Roman" w:eastAsia="Times New Roman" w:hAnsi="Times New Roman"/>
                <w:sz w:val="24"/>
                <w:szCs w:val="24"/>
                <w:lang w:eastAsia="en-US"/>
              </w:rPr>
              <w:t xml:space="preserve">5) ежемесячно и при изменении технологических процессов. </w:t>
            </w:r>
          </w:p>
        </w:tc>
        <w:tc>
          <w:tcPr>
            <w:tcW w:w="815" w:type="pct"/>
          </w:tcPr>
          <w:p w:rsidR="00BC742A" w:rsidRPr="00BC742A" w:rsidRDefault="00BC742A"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Ответ: 2</w:t>
            </w:r>
          </w:p>
          <w:p w:rsidR="00BC742A" w:rsidRPr="00BC742A" w:rsidRDefault="00BC742A" w:rsidP="00BC742A">
            <w:pPr>
              <w:spacing w:after="0" w:line="240" w:lineRule="auto"/>
              <w:rPr>
                <w:rFonts w:ascii="Times New Roman" w:eastAsia="Times New Roman" w:hAnsi="Times New Roman"/>
                <w:sz w:val="24"/>
                <w:szCs w:val="24"/>
                <w:lang w:eastAsia="en-US"/>
              </w:rPr>
            </w:pPr>
          </w:p>
        </w:tc>
      </w:tr>
      <w:tr w:rsidR="0093460F" w:rsidRPr="00BC742A" w:rsidTr="00145444">
        <w:tc>
          <w:tcPr>
            <w:tcW w:w="155" w:type="pct"/>
          </w:tcPr>
          <w:p w:rsidR="0093460F" w:rsidRPr="00BC742A" w:rsidRDefault="0093460F"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2</w:t>
            </w:r>
          </w:p>
        </w:tc>
        <w:tc>
          <w:tcPr>
            <w:tcW w:w="4030" w:type="pct"/>
          </w:tcPr>
          <w:p w:rsidR="0093460F" w:rsidRPr="00BC742A" w:rsidRDefault="0093460F" w:rsidP="00ED71F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Определите верную последовательность действий по оказанию первой помощи при травме головы (установите соответствие): </w:t>
            </w:r>
          </w:p>
          <w:p w:rsidR="0093460F" w:rsidRPr="00BC742A" w:rsidRDefault="0093460F" w:rsidP="00ED71F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1) Приложить лед к голове </w:t>
            </w:r>
          </w:p>
          <w:p w:rsidR="0093460F" w:rsidRPr="00BC742A" w:rsidRDefault="0093460F" w:rsidP="00ED71F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2) Остановить кровотечение путем наложения повязки на рану </w:t>
            </w:r>
          </w:p>
          <w:p w:rsidR="0093460F" w:rsidRPr="00BC742A" w:rsidRDefault="0093460F" w:rsidP="00ED71F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3) Вызвать скорую помощь </w:t>
            </w:r>
          </w:p>
        </w:tc>
        <w:tc>
          <w:tcPr>
            <w:tcW w:w="815" w:type="pct"/>
          </w:tcPr>
          <w:p w:rsidR="0093460F" w:rsidRPr="00BC742A" w:rsidRDefault="0093460F" w:rsidP="00ED71F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bCs/>
                <w:iCs/>
                <w:sz w:val="24"/>
                <w:szCs w:val="24"/>
                <w:lang w:eastAsia="en-US"/>
              </w:rPr>
              <w:t>Ответ</w:t>
            </w:r>
            <w:r w:rsidRPr="00BC742A">
              <w:rPr>
                <w:rFonts w:ascii="Times New Roman" w:eastAsia="Times New Roman" w:hAnsi="Times New Roman"/>
                <w:bCs/>
                <w:sz w:val="24"/>
                <w:szCs w:val="24"/>
                <w:lang w:eastAsia="en-US"/>
              </w:rPr>
              <w:t>: 2,3,1</w:t>
            </w:r>
          </w:p>
        </w:tc>
      </w:tr>
      <w:tr w:rsidR="0093460F" w:rsidRPr="00BC742A" w:rsidTr="00145444">
        <w:tc>
          <w:tcPr>
            <w:tcW w:w="155" w:type="pct"/>
          </w:tcPr>
          <w:p w:rsidR="0093460F" w:rsidRPr="00BC742A" w:rsidRDefault="0093460F"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3</w:t>
            </w:r>
          </w:p>
        </w:tc>
        <w:tc>
          <w:tcPr>
            <w:tcW w:w="4030" w:type="pct"/>
          </w:tcPr>
          <w:p w:rsidR="0093460F" w:rsidRPr="00BC742A" w:rsidRDefault="0093460F" w:rsidP="00ED71F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На некотором предприятии за отчетный период зафиксировано 5 травм (несчастных случаев), среднесписочное число работающих за тот же период составило 50 человек. Чему равен коэффициент частоты травматизма? </w:t>
            </w:r>
          </w:p>
        </w:tc>
        <w:tc>
          <w:tcPr>
            <w:tcW w:w="815" w:type="pct"/>
          </w:tcPr>
          <w:p w:rsidR="0093460F" w:rsidRPr="00BC742A" w:rsidRDefault="0093460F" w:rsidP="00ED71FA">
            <w:pPr>
              <w:spacing w:after="0" w:line="240" w:lineRule="auto"/>
              <w:rPr>
                <w:rFonts w:ascii="Times New Roman" w:eastAsia="Times New Roman" w:hAnsi="Times New Roman"/>
                <w:bCs/>
                <w:iCs/>
                <w:sz w:val="24"/>
                <w:szCs w:val="24"/>
                <w:lang w:eastAsia="en-US"/>
              </w:rPr>
            </w:pPr>
            <w:r w:rsidRPr="00BC742A">
              <w:rPr>
                <w:rFonts w:ascii="Times New Roman" w:eastAsia="Times New Roman" w:hAnsi="Times New Roman"/>
                <w:bCs/>
                <w:iCs/>
                <w:sz w:val="24"/>
                <w:szCs w:val="24"/>
                <w:lang w:eastAsia="en-US"/>
              </w:rPr>
              <w:t>Ответ: 100</w:t>
            </w:r>
          </w:p>
        </w:tc>
      </w:tr>
      <w:tr w:rsidR="0093460F" w:rsidRPr="00BC742A" w:rsidTr="00145444">
        <w:tc>
          <w:tcPr>
            <w:tcW w:w="155" w:type="pct"/>
          </w:tcPr>
          <w:p w:rsidR="0093460F" w:rsidRPr="00BC742A" w:rsidRDefault="0093460F"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4</w:t>
            </w:r>
          </w:p>
        </w:tc>
        <w:tc>
          <w:tcPr>
            <w:tcW w:w="4030" w:type="pct"/>
          </w:tcPr>
          <w:p w:rsidR="0093460F" w:rsidRPr="00BC742A" w:rsidRDefault="0093460F" w:rsidP="00ED71F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Как называется массовое распространение инфекционного заболевания среди людей, связанных с общим источником инфекции, если указанное заболевание зафиксировано в одной стране или среди одной популяции? </w:t>
            </w:r>
          </w:p>
        </w:tc>
        <w:tc>
          <w:tcPr>
            <w:tcW w:w="815" w:type="pct"/>
          </w:tcPr>
          <w:p w:rsidR="0093460F" w:rsidRPr="00BC742A" w:rsidRDefault="0093460F" w:rsidP="00ED71FA">
            <w:pPr>
              <w:spacing w:after="0" w:line="240" w:lineRule="auto"/>
              <w:rPr>
                <w:rFonts w:ascii="Times New Roman" w:eastAsia="Times New Roman" w:hAnsi="Times New Roman"/>
                <w:bCs/>
                <w:iCs/>
                <w:sz w:val="24"/>
                <w:szCs w:val="24"/>
                <w:lang w:eastAsia="en-US"/>
              </w:rPr>
            </w:pPr>
            <w:r w:rsidRPr="00BC742A">
              <w:rPr>
                <w:rFonts w:ascii="Times New Roman" w:eastAsia="Times New Roman" w:hAnsi="Times New Roman"/>
                <w:bCs/>
                <w:iCs/>
                <w:sz w:val="24"/>
                <w:szCs w:val="24"/>
                <w:lang w:eastAsia="en-US"/>
              </w:rPr>
              <w:t xml:space="preserve">Ответ: Эпидемия </w:t>
            </w:r>
          </w:p>
          <w:p w:rsidR="0093460F" w:rsidRPr="00BC742A" w:rsidRDefault="0093460F" w:rsidP="00ED71FA">
            <w:pPr>
              <w:spacing w:after="0" w:line="240" w:lineRule="auto"/>
              <w:rPr>
                <w:rFonts w:ascii="Times New Roman" w:eastAsia="Times New Roman" w:hAnsi="Times New Roman"/>
                <w:bCs/>
                <w:iCs/>
                <w:sz w:val="24"/>
                <w:szCs w:val="24"/>
                <w:lang w:eastAsia="en-US"/>
              </w:rPr>
            </w:pPr>
          </w:p>
        </w:tc>
      </w:tr>
      <w:tr w:rsidR="0093460F" w:rsidRPr="00BC742A" w:rsidTr="00145444">
        <w:tc>
          <w:tcPr>
            <w:tcW w:w="155" w:type="pct"/>
          </w:tcPr>
          <w:p w:rsidR="0093460F" w:rsidRPr="00BC742A" w:rsidRDefault="0093460F" w:rsidP="00BC742A">
            <w:pPr>
              <w:spacing w:after="0" w:line="240" w:lineRule="auto"/>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5</w:t>
            </w:r>
          </w:p>
        </w:tc>
        <w:tc>
          <w:tcPr>
            <w:tcW w:w="4030" w:type="pct"/>
          </w:tcPr>
          <w:p w:rsidR="0093460F" w:rsidRPr="00BC742A" w:rsidRDefault="0093460F" w:rsidP="00ED71F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Укажите </w:t>
            </w:r>
            <w:r w:rsidRPr="00BC742A">
              <w:rPr>
                <w:rFonts w:ascii="Times New Roman" w:eastAsia="Times New Roman" w:hAnsi="Times New Roman"/>
                <w:b/>
                <w:bCs/>
                <w:sz w:val="24"/>
                <w:szCs w:val="24"/>
                <w:lang w:eastAsia="en-US"/>
              </w:rPr>
              <w:t xml:space="preserve">вид веществ, </w:t>
            </w:r>
            <w:r w:rsidRPr="00BC742A">
              <w:rPr>
                <w:rFonts w:ascii="Times New Roman" w:eastAsia="Times New Roman" w:hAnsi="Times New Roman"/>
                <w:sz w:val="24"/>
                <w:szCs w:val="24"/>
                <w:lang w:eastAsia="en-US"/>
              </w:rPr>
              <w:t xml:space="preserve">отравление которыми требует оказания первой помощи по алгоритму: </w:t>
            </w:r>
          </w:p>
          <w:p w:rsidR="0093460F" w:rsidRPr="00BC742A" w:rsidRDefault="0093460F" w:rsidP="00ED71F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1. Обеспечьте безопасные условия для оказания первой помощи. </w:t>
            </w:r>
          </w:p>
          <w:p w:rsidR="0093460F" w:rsidRPr="00BC742A" w:rsidRDefault="0093460F" w:rsidP="00ED71F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2. Попросите окружающих вызвать скорую помощь или вызовите сами, если никого нет. </w:t>
            </w:r>
          </w:p>
          <w:p w:rsidR="0093460F" w:rsidRPr="00BC742A" w:rsidRDefault="0093460F" w:rsidP="00ED71F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3. Придайте пострадавшему удобное горизонтальное положение, освободите от стесняющей одежды </w:t>
            </w:r>
          </w:p>
          <w:p w:rsidR="0093460F" w:rsidRPr="00BC742A" w:rsidRDefault="0093460F" w:rsidP="00ED71FA">
            <w:pPr>
              <w:spacing w:after="0" w:line="240" w:lineRule="auto"/>
              <w:ind w:firstLine="709"/>
              <w:rPr>
                <w:rFonts w:ascii="Times New Roman" w:eastAsia="Times New Roman" w:hAnsi="Times New Roman"/>
                <w:sz w:val="24"/>
                <w:szCs w:val="24"/>
                <w:lang w:eastAsia="en-US"/>
              </w:rPr>
            </w:pPr>
            <w:r w:rsidRPr="00BC742A">
              <w:rPr>
                <w:rFonts w:ascii="Times New Roman" w:eastAsia="Times New Roman" w:hAnsi="Times New Roman"/>
                <w:sz w:val="24"/>
                <w:szCs w:val="24"/>
                <w:lang w:eastAsia="en-US"/>
              </w:rPr>
              <w:t xml:space="preserve">4. Начните проводить искусственное дыхание, если пострадавший не дышит. </w:t>
            </w:r>
          </w:p>
        </w:tc>
        <w:tc>
          <w:tcPr>
            <w:tcW w:w="815" w:type="pct"/>
          </w:tcPr>
          <w:p w:rsidR="0093460F" w:rsidRPr="00BC742A" w:rsidRDefault="0093460F" w:rsidP="00ED71FA">
            <w:pPr>
              <w:spacing w:after="0" w:line="240" w:lineRule="auto"/>
              <w:rPr>
                <w:rFonts w:ascii="Times New Roman" w:eastAsia="Times New Roman" w:hAnsi="Times New Roman"/>
                <w:bCs/>
                <w:iCs/>
                <w:sz w:val="24"/>
                <w:szCs w:val="24"/>
                <w:lang w:eastAsia="en-US"/>
              </w:rPr>
            </w:pPr>
            <w:r w:rsidRPr="00BC742A">
              <w:rPr>
                <w:rFonts w:ascii="Times New Roman" w:eastAsia="Times New Roman" w:hAnsi="Times New Roman"/>
                <w:bCs/>
                <w:iCs/>
                <w:sz w:val="24"/>
                <w:szCs w:val="24"/>
                <w:lang w:eastAsia="en-US"/>
              </w:rPr>
              <w:t>Ответ: Газ</w:t>
            </w:r>
          </w:p>
        </w:tc>
      </w:tr>
    </w:tbl>
    <w:p w:rsidR="00BC742A" w:rsidRPr="00BC742A" w:rsidRDefault="00BC742A" w:rsidP="00BA5247">
      <w:pPr>
        <w:spacing w:after="0" w:line="240" w:lineRule="auto"/>
        <w:jc w:val="center"/>
        <w:rPr>
          <w:rFonts w:ascii="Times New Roman" w:eastAsiaTheme="minorHAnsi" w:hAnsi="Times New Roman"/>
          <w:b/>
          <w:sz w:val="28"/>
          <w:szCs w:val="28"/>
          <w:lang w:eastAsia="en-US"/>
        </w:rPr>
      </w:pPr>
    </w:p>
    <w:p w:rsidR="00BA5247" w:rsidRPr="00BA5247" w:rsidRDefault="00BA5247" w:rsidP="00BA5247">
      <w:pPr>
        <w:spacing w:after="0" w:line="240" w:lineRule="auto"/>
        <w:jc w:val="center"/>
        <w:rPr>
          <w:rFonts w:ascii="Times New Roman" w:eastAsiaTheme="minorHAnsi" w:hAnsi="Times New Roman"/>
          <w:b/>
          <w:sz w:val="28"/>
          <w:szCs w:val="28"/>
          <w:lang w:eastAsia="en-US"/>
        </w:rPr>
      </w:pPr>
      <w:r w:rsidRPr="00BA5247">
        <w:rPr>
          <w:rFonts w:ascii="Times New Roman" w:eastAsiaTheme="minorHAnsi" w:hAnsi="Times New Roman"/>
          <w:b/>
          <w:sz w:val="28"/>
          <w:szCs w:val="28"/>
          <w:lang w:eastAsia="en-US"/>
        </w:rPr>
        <w:t>Б1.О.37.02 Основы военной подготовки</w:t>
      </w:r>
    </w:p>
    <w:tbl>
      <w:tblPr>
        <w:tblStyle w:val="14"/>
        <w:tblW w:w="5000" w:type="pct"/>
        <w:tblInd w:w="0" w:type="dxa"/>
        <w:tblLook w:val="04A0" w:firstRow="1" w:lastRow="0" w:firstColumn="1" w:lastColumn="0" w:noHBand="0" w:noVBand="1"/>
      </w:tblPr>
      <w:tblGrid>
        <w:gridCol w:w="464"/>
        <w:gridCol w:w="11873"/>
        <w:gridCol w:w="2449"/>
      </w:tblGrid>
      <w:tr w:rsidR="00BA5247" w:rsidRPr="00BA5247" w:rsidTr="00694309">
        <w:tc>
          <w:tcPr>
            <w:tcW w:w="157" w:type="pct"/>
            <w:shd w:val="clear" w:color="auto" w:fill="DEEAF6" w:themeFill="accent1" w:themeFillTint="33"/>
          </w:tcPr>
          <w:p w:rsidR="00BA5247" w:rsidRPr="00BA5247" w:rsidRDefault="00BA5247" w:rsidP="00BA5247">
            <w:pPr>
              <w:spacing w:after="0" w:line="240" w:lineRule="auto"/>
              <w:jc w:val="center"/>
              <w:rPr>
                <w:rFonts w:ascii="Times New Roman" w:eastAsia="Times New Roman" w:hAnsi="Times New Roman"/>
                <w:b/>
                <w:sz w:val="24"/>
                <w:szCs w:val="24"/>
                <w:lang w:eastAsia="en-US"/>
              </w:rPr>
            </w:pPr>
            <w:r w:rsidRPr="00BA5247">
              <w:rPr>
                <w:rFonts w:ascii="Times New Roman" w:eastAsia="Times New Roman" w:hAnsi="Times New Roman"/>
                <w:b/>
                <w:sz w:val="24"/>
                <w:szCs w:val="24"/>
                <w:lang w:eastAsia="en-US"/>
              </w:rPr>
              <w:t>№</w:t>
            </w:r>
          </w:p>
        </w:tc>
        <w:tc>
          <w:tcPr>
            <w:tcW w:w="4015" w:type="pct"/>
            <w:shd w:val="clear" w:color="auto" w:fill="DEEAF6" w:themeFill="accent1" w:themeFillTint="33"/>
          </w:tcPr>
          <w:p w:rsidR="00BA5247" w:rsidRPr="00BA5247" w:rsidRDefault="00BA5247" w:rsidP="00BA5247">
            <w:pPr>
              <w:spacing w:after="0" w:line="240" w:lineRule="auto"/>
              <w:jc w:val="center"/>
              <w:rPr>
                <w:rFonts w:ascii="Times New Roman" w:eastAsia="Times New Roman" w:hAnsi="Times New Roman"/>
                <w:b/>
                <w:sz w:val="24"/>
                <w:szCs w:val="24"/>
                <w:lang w:eastAsia="en-US"/>
              </w:rPr>
            </w:pPr>
            <w:r w:rsidRPr="00BA5247">
              <w:rPr>
                <w:rFonts w:ascii="Times New Roman" w:eastAsia="Times New Roman" w:hAnsi="Times New Roman"/>
                <w:b/>
                <w:sz w:val="24"/>
                <w:szCs w:val="24"/>
                <w:lang w:eastAsia="en-US"/>
              </w:rPr>
              <w:t>Тестовое задание</w:t>
            </w:r>
          </w:p>
        </w:tc>
        <w:tc>
          <w:tcPr>
            <w:tcW w:w="828" w:type="pct"/>
            <w:shd w:val="clear" w:color="auto" w:fill="DEEAF6" w:themeFill="accent1" w:themeFillTint="33"/>
          </w:tcPr>
          <w:p w:rsidR="00BA5247" w:rsidRPr="00BA5247" w:rsidRDefault="00BA5247" w:rsidP="00BA5247">
            <w:pPr>
              <w:spacing w:after="0" w:line="240" w:lineRule="auto"/>
              <w:jc w:val="center"/>
              <w:rPr>
                <w:rFonts w:ascii="Times New Roman" w:eastAsia="Times New Roman" w:hAnsi="Times New Roman"/>
                <w:b/>
                <w:sz w:val="24"/>
                <w:szCs w:val="24"/>
                <w:lang w:eastAsia="en-US"/>
              </w:rPr>
            </w:pPr>
            <w:r w:rsidRPr="00BA5247">
              <w:rPr>
                <w:rFonts w:ascii="Times New Roman" w:eastAsia="Times New Roman" w:hAnsi="Times New Roman"/>
                <w:b/>
                <w:sz w:val="24"/>
                <w:szCs w:val="24"/>
                <w:lang w:eastAsia="en-US"/>
              </w:rPr>
              <w:t>Верный (эталонный)</w:t>
            </w:r>
          </w:p>
          <w:p w:rsidR="00BA5247" w:rsidRPr="00BA5247" w:rsidRDefault="00BA5247" w:rsidP="00BA5247">
            <w:pPr>
              <w:spacing w:after="0" w:line="240" w:lineRule="auto"/>
              <w:jc w:val="center"/>
              <w:rPr>
                <w:rFonts w:ascii="Times New Roman" w:eastAsia="Times New Roman" w:hAnsi="Times New Roman"/>
                <w:b/>
                <w:sz w:val="24"/>
                <w:szCs w:val="24"/>
                <w:lang w:eastAsia="en-US"/>
              </w:rPr>
            </w:pPr>
            <w:r w:rsidRPr="00BA5247">
              <w:rPr>
                <w:rFonts w:ascii="Times New Roman" w:eastAsia="Times New Roman" w:hAnsi="Times New Roman"/>
                <w:b/>
                <w:sz w:val="24"/>
                <w:szCs w:val="24"/>
                <w:lang w:eastAsia="en-US"/>
              </w:rPr>
              <w:t>ответ</w:t>
            </w:r>
          </w:p>
        </w:tc>
      </w:tr>
      <w:tr w:rsidR="00BA5247" w:rsidRPr="00BA5247" w:rsidTr="00694309">
        <w:tc>
          <w:tcPr>
            <w:tcW w:w="157"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w:t>
            </w:r>
          </w:p>
        </w:tc>
        <w:tc>
          <w:tcPr>
            <w:tcW w:w="4015" w:type="pct"/>
          </w:tcPr>
          <w:p w:rsidR="00BA5247" w:rsidRPr="00BA5247" w:rsidRDefault="00BA5247" w:rsidP="00BA5247">
            <w:pPr>
              <w:spacing w:after="0" w:line="240" w:lineRule="auto"/>
              <w:ind w:firstLine="709"/>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Установите соответствие между видами военной службы и их характеристиками.</w:t>
            </w:r>
          </w:p>
          <w:p w:rsidR="00BA5247" w:rsidRPr="00BA5247" w:rsidRDefault="00BA5247" w:rsidP="00BA5247">
            <w:pPr>
              <w:spacing w:after="0" w:line="240" w:lineRule="auto"/>
              <w:ind w:firstLine="709"/>
              <w:rPr>
                <w:rFonts w:ascii="Times New Roman" w:eastAsia="Times New Roman" w:hAnsi="Times New Roman"/>
                <w:b/>
                <w:sz w:val="24"/>
                <w:szCs w:val="24"/>
                <w:lang w:eastAsia="en-US"/>
              </w:rPr>
            </w:pPr>
            <w:r w:rsidRPr="00BA5247">
              <w:rPr>
                <w:rFonts w:ascii="Times New Roman" w:eastAsia="Times New Roman" w:hAnsi="Times New Roman"/>
                <w:b/>
                <w:bCs/>
                <w:sz w:val="24"/>
                <w:szCs w:val="24"/>
              </w:rPr>
              <w:lastRenderedPageBreak/>
              <w:t>К каждой позиции первого столбца подберите соответствующую позицию из второго столбца.</w:t>
            </w:r>
          </w:p>
          <w:tbl>
            <w:tblPr>
              <w:tblStyle w:val="57"/>
              <w:tblW w:w="5000" w:type="pct"/>
              <w:tblLook w:val="04A0" w:firstRow="1" w:lastRow="0" w:firstColumn="1" w:lastColumn="0" w:noHBand="0" w:noVBand="1"/>
            </w:tblPr>
            <w:tblGrid>
              <w:gridCol w:w="531"/>
              <w:gridCol w:w="7899"/>
              <w:gridCol w:w="347"/>
              <w:gridCol w:w="2870"/>
            </w:tblGrid>
            <w:tr w:rsidR="00BA5247" w:rsidRPr="00BA5247" w:rsidTr="00694309">
              <w:tc>
                <w:tcPr>
                  <w:tcW w:w="2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w:t>
                  </w:r>
                </w:p>
              </w:tc>
              <w:tc>
                <w:tcPr>
                  <w:tcW w:w="3391"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heme="minorHAnsi" w:hAnsi="Times New Roman"/>
                      <w:color w:val="333333"/>
                      <w:sz w:val="24"/>
                      <w:szCs w:val="24"/>
                      <w:shd w:val="clear" w:color="auto" w:fill="FFFFFF"/>
                      <w:lang w:eastAsia="en-US"/>
                    </w:rPr>
                    <w:t>Призыв граждан мужского пола в возрасте от 18 до 30 лет, не имеющих права на отсрочку на службу, на срок 12 месяцев</w:t>
                  </w:r>
                </w:p>
              </w:tc>
              <w:tc>
                <w:tcPr>
                  <w:tcW w:w="14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а</w:t>
                  </w:r>
                </w:p>
              </w:tc>
              <w:tc>
                <w:tcPr>
                  <w:tcW w:w="1233" w:type="pct"/>
                </w:tcPr>
                <w:p w:rsidR="00BA5247" w:rsidRPr="00BA5247" w:rsidRDefault="00BA5247" w:rsidP="00BA5247">
                  <w:pPr>
                    <w:spacing w:after="0" w:line="240" w:lineRule="auto"/>
                    <w:rPr>
                      <w:rFonts w:ascii="Times New Roman" w:eastAsia="Times New Roman" w:hAnsi="Times New Roman"/>
                      <w:b/>
                      <w:sz w:val="24"/>
                      <w:szCs w:val="24"/>
                      <w:lang w:eastAsia="en-US"/>
                    </w:rPr>
                  </w:pPr>
                  <w:r w:rsidRPr="00BA5247">
                    <w:rPr>
                      <w:rFonts w:ascii="Times New Roman" w:eastAsiaTheme="minorHAnsi" w:hAnsi="Times New Roman"/>
                      <w:bCs/>
                      <w:color w:val="333333"/>
                      <w:sz w:val="24"/>
                      <w:szCs w:val="24"/>
                      <w:shd w:val="clear" w:color="auto" w:fill="FFFFFF"/>
                      <w:lang w:eastAsia="en-US"/>
                    </w:rPr>
                    <w:t>Срочная служба</w:t>
                  </w:r>
                </w:p>
              </w:tc>
            </w:tr>
            <w:tr w:rsidR="00BA5247" w:rsidRPr="00BA5247" w:rsidTr="00694309">
              <w:tc>
                <w:tcPr>
                  <w:tcW w:w="2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2</w:t>
                  </w:r>
                </w:p>
              </w:tc>
              <w:tc>
                <w:tcPr>
                  <w:tcW w:w="3391"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heme="minorHAnsi" w:hAnsi="Times New Roman"/>
                      <w:color w:val="333333"/>
                      <w:sz w:val="24"/>
                      <w:szCs w:val="24"/>
                      <w:shd w:val="clear" w:color="auto" w:fill="FFFFFF"/>
                      <w:lang w:eastAsia="en-US"/>
                    </w:rPr>
                    <w:t>Служба в Вооруженных Силах РФ на добровольной оплачиваемой основе, во время которой гражданин получает необходимые знания и практические навыки по конкретной военной специальности</w:t>
                  </w:r>
                </w:p>
              </w:tc>
              <w:tc>
                <w:tcPr>
                  <w:tcW w:w="14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б</w:t>
                  </w:r>
                </w:p>
              </w:tc>
              <w:tc>
                <w:tcPr>
                  <w:tcW w:w="1233" w:type="pct"/>
                </w:tcPr>
                <w:p w:rsidR="00BA5247" w:rsidRPr="00BA5247" w:rsidRDefault="00BA5247" w:rsidP="00BA5247">
                  <w:pPr>
                    <w:spacing w:after="0" w:line="240" w:lineRule="auto"/>
                    <w:rPr>
                      <w:rFonts w:ascii="Times New Roman" w:eastAsia="Times New Roman" w:hAnsi="Times New Roman"/>
                      <w:b/>
                      <w:bCs/>
                      <w:sz w:val="24"/>
                      <w:szCs w:val="24"/>
                    </w:rPr>
                  </w:pPr>
                  <w:r w:rsidRPr="00BA5247">
                    <w:rPr>
                      <w:rFonts w:ascii="Times New Roman" w:eastAsiaTheme="minorHAnsi" w:hAnsi="Times New Roman"/>
                      <w:bCs/>
                      <w:color w:val="333333"/>
                      <w:sz w:val="24"/>
                      <w:szCs w:val="24"/>
                      <w:shd w:val="clear" w:color="auto" w:fill="FFFFFF"/>
                      <w:lang w:eastAsia="en-US"/>
                    </w:rPr>
                    <w:t>Контрактная служба</w:t>
                  </w:r>
                </w:p>
              </w:tc>
            </w:tr>
            <w:tr w:rsidR="00BA5247" w:rsidRPr="00BA5247" w:rsidTr="00694309">
              <w:tc>
                <w:tcPr>
                  <w:tcW w:w="2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3</w:t>
                  </w:r>
                </w:p>
              </w:tc>
              <w:tc>
                <w:tcPr>
                  <w:tcW w:w="3391"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Особый вид трудовой деятельности в интересах общества и государства, осуществляемый гражданами вместо военной службы</w:t>
                  </w:r>
                </w:p>
              </w:tc>
              <w:tc>
                <w:tcPr>
                  <w:tcW w:w="14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в</w:t>
                  </w:r>
                </w:p>
              </w:tc>
              <w:tc>
                <w:tcPr>
                  <w:tcW w:w="1233" w:type="pct"/>
                </w:tcPr>
                <w:p w:rsidR="00BA5247" w:rsidRPr="00BA5247" w:rsidRDefault="00BA5247" w:rsidP="00BA5247">
                  <w:pPr>
                    <w:spacing w:after="0" w:line="240" w:lineRule="auto"/>
                    <w:rPr>
                      <w:rFonts w:ascii="Times New Roman" w:eastAsia="Times New Roman" w:hAnsi="Times New Roman"/>
                      <w:b/>
                      <w:sz w:val="24"/>
                      <w:szCs w:val="24"/>
                      <w:lang w:eastAsia="en-US"/>
                    </w:rPr>
                  </w:pPr>
                  <w:r w:rsidRPr="00BA5247">
                    <w:rPr>
                      <w:rFonts w:ascii="Times New Roman" w:eastAsiaTheme="minorHAnsi" w:hAnsi="Times New Roman"/>
                      <w:bCs/>
                      <w:color w:val="333333"/>
                      <w:sz w:val="24"/>
                      <w:szCs w:val="24"/>
                      <w:shd w:val="clear" w:color="auto" w:fill="FFFFFF"/>
                      <w:lang w:eastAsia="en-US"/>
                    </w:rPr>
                    <w:t>Альтернативная служба</w:t>
                  </w:r>
                </w:p>
              </w:tc>
            </w:tr>
          </w:tbl>
          <w:p w:rsidR="00BA5247" w:rsidRPr="00BA5247" w:rsidRDefault="00BA5247" w:rsidP="00BA5247">
            <w:pPr>
              <w:spacing w:after="0" w:line="240" w:lineRule="auto"/>
              <w:rPr>
                <w:rFonts w:ascii="Times New Roman" w:eastAsiaTheme="minorHAnsi" w:hAnsi="Times New Roman"/>
                <w:sz w:val="24"/>
                <w:szCs w:val="24"/>
                <w:lang w:eastAsia="en-US"/>
              </w:rPr>
            </w:pPr>
            <w:r w:rsidRPr="00BA5247">
              <w:rPr>
                <w:rFonts w:ascii="Times New Roman" w:eastAsiaTheme="minorHAnsi" w:hAnsi="Times New Roman"/>
                <w:sz w:val="24"/>
                <w:szCs w:val="24"/>
                <w:lang w:eastAsia="en-US"/>
              </w:rPr>
              <w:t>Запишите выбранные буквы под соответствующими цифрами.</w:t>
            </w:r>
          </w:p>
          <w:tbl>
            <w:tblPr>
              <w:tblStyle w:val="57"/>
              <w:tblW w:w="0" w:type="auto"/>
              <w:tblLook w:val="04A0" w:firstRow="1" w:lastRow="0" w:firstColumn="1" w:lastColumn="0" w:noHBand="0" w:noVBand="1"/>
            </w:tblPr>
            <w:tblGrid>
              <w:gridCol w:w="1869"/>
              <w:gridCol w:w="1869"/>
              <w:gridCol w:w="1869"/>
            </w:tblGrid>
            <w:tr w:rsidR="00BA5247" w:rsidRPr="00BA5247" w:rsidTr="00694309">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1</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2</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3</w:t>
                  </w:r>
                </w:p>
              </w:tc>
            </w:tr>
            <w:tr w:rsidR="00BA5247" w:rsidRPr="00BA5247" w:rsidTr="00694309">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r>
          </w:tbl>
          <w:p w:rsidR="00BA5247" w:rsidRPr="00BA5247" w:rsidRDefault="00BA5247" w:rsidP="00BA5247">
            <w:pPr>
              <w:spacing w:after="0" w:line="240" w:lineRule="auto"/>
              <w:ind w:firstLine="709"/>
              <w:rPr>
                <w:rFonts w:ascii="Times New Roman" w:eastAsia="Times New Roman" w:hAnsi="Times New Roman"/>
                <w:sz w:val="24"/>
                <w:szCs w:val="24"/>
                <w:lang w:eastAsia="en-US"/>
              </w:rPr>
            </w:pPr>
          </w:p>
        </w:tc>
        <w:tc>
          <w:tcPr>
            <w:tcW w:w="8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lastRenderedPageBreak/>
              <w:t xml:space="preserve">Ответ: </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lastRenderedPageBreak/>
              <w:t>1-а</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2-б</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3-в</w:t>
            </w:r>
          </w:p>
          <w:p w:rsidR="00BA5247" w:rsidRPr="00BA5247" w:rsidRDefault="00BA5247" w:rsidP="00BA5247">
            <w:pPr>
              <w:spacing w:after="0" w:line="240" w:lineRule="auto"/>
              <w:rPr>
                <w:rFonts w:ascii="Times New Roman" w:eastAsia="Times New Roman" w:hAnsi="Times New Roman"/>
                <w:sz w:val="24"/>
                <w:szCs w:val="24"/>
                <w:lang w:eastAsia="en-US"/>
              </w:rPr>
            </w:pPr>
          </w:p>
        </w:tc>
      </w:tr>
      <w:tr w:rsidR="00BA5247" w:rsidRPr="00BA5247" w:rsidTr="00694309">
        <w:tc>
          <w:tcPr>
            <w:tcW w:w="157"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lastRenderedPageBreak/>
              <w:t>2</w:t>
            </w:r>
          </w:p>
        </w:tc>
        <w:tc>
          <w:tcPr>
            <w:tcW w:w="4015" w:type="pct"/>
          </w:tcPr>
          <w:p w:rsidR="00BA5247" w:rsidRPr="00BA5247" w:rsidRDefault="00BA5247" w:rsidP="00BA5247">
            <w:pPr>
              <w:spacing w:after="0" w:line="240" w:lineRule="auto"/>
              <w:ind w:firstLine="709"/>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Установите соответствие между видами строя и их характеристиками.</w:t>
            </w:r>
          </w:p>
          <w:p w:rsidR="00BA5247" w:rsidRPr="00BA5247" w:rsidRDefault="00BA5247" w:rsidP="00BA5247">
            <w:pPr>
              <w:spacing w:after="0" w:line="240" w:lineRule="auto"/>
              <w:ind w:firstLine="709"/>
              <w:rPr>
                <w:rFonts w:ascii="Times New Roman" w:eastAsia="Times New Roman" w:hAnsi="Times New Roman"/>
                <w:b/>
                <w:sz w:val="24"/>
                <w:szCs w:val="24"/>
                <w:lang w:eastAsia="en-US"/>
              </w:rPr>
            </w:pPr>
            <w:r w:rsidRPr="00BA5247">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57"/>
              <w:tblW w:w="5000" w:type="pct"/>
              <w:tblLook w:val="04A0" w:firstRow="1" w:lastRow="0" w:firstColumn="1" w:lastColumn="0" w:noHBand="0" w:noVBand="1"/>
            </w:tblPr>
            <w:tblGrid>
              <w:gridCol w:w="531"/>
              <w:gridCol w:w="7899"/>
              <w:gridCol w:w="347"/>
              <w:gridCol w:w="2870"/>
            </w:tblGrid>
            <w:tr w:rsidR="00BA5247" w:rsidRPr="00BA5247" w:rsidTr="00694309">
              <w:tc>
                <w:tcPr>
                  <w:tcW w:w="2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w:t>
                  </w:r>
                </w:p>
              </w:tc>
              <w:tc>
                <w:tcPr>
                  <w:tcW w:w="3391"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heme="minorHAnsi" w:hAnsi="Times New Roman"/>
                      <w:color w:val="000000"/>
                      <w:sz w:val="24"/>
                      <w:szCs w:val="24"/>
                      <w:shd w:val="clear" w:color="auto" w:fill="FFFFFF"/>
                      <w:lang w:eastAsia="en-US"/>
                    </w:rPr>
                    <w:t>Строй, где военнослужащие в шеренгах расположены по фронту один от другого на интервалах, равных ширине ладони между локтями</w:t>
                  </w:r>
                </w:p>
              </w:tc>
              <w:tc>
                <w:tcPr>
                  <w:tcW w:w="14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а</w:t>
                  </w:r>
                </w:p>
              </w:tc>
              <w:tc>
                <w:tcPr>
                  <w:tcW w:w="1233" w:type="pct"/>
                </w:tcPr>
                <w:p w:rsidR="00BA5247" w:rsidRPr="00BA5247" w:rsidRDefault="00BA5247" w:rsidP="00BA5247">
                  <w:pPr>
                    <w:autoSpaceDE w:val="0"/>
                    <w:autoSpaceDN w:val="0"/>
                    <w:adjustRightInd w:val="0"/>
                    <w:spacing w:after="0" w:line="240" w:lineRule="auto"/>
                    <w:rPr>
                      <w:rFonts w:ascii="Times New Roman" w:eastAsiaTheme="minorHAnsi" w:hAnsi="Times New Roman"/>
                      <w:color w:val="000000"/>
                      <w:sz w:val="24"/>
                      <w:szCs w:val="24"/>
                      <w:lang w:eastAsia="en-US"/>
                    </w:rPr>
                  </w:pPr>
                  <w:r w:rsidRPr="00BA5247">
                    <w:rPr>
                      <w:rFonts w:ascii="Times New Roman" w:eastAsiaTheme="minorHAnsi" w:hAnsi="Times New Roman"/>
                      <w:color w:val="000000"/>
                      <w:sz w:val="24"/>
                      <w:szCs w:val="24"/>
                      <w:lang w:eastAsia="en-US"/>
                    </w:rPr>
                    <w:t>Сомкнутый строй</w:t>
                  </w:r>
                </w:p>
                <w:p w:rsidR="00BA5247" w:rsidRPr="00BA5247" w:rsidRDefault="00BA5247" w:rsidP="00BA5247">
                  <w:pPr>
                    <w:spacing w:after="0" w:line="240" w:lineRule="auto"/>
                    <w:rPr>
                      <w:rFonts w:ascii="Times New Roman" w:eastAsia="Times New Roman" w:hAnsi="Times New Roman"/>
                      <w:b/>
                      <w:sz w:val="24"/>
                      <w:szCs w:val="24"/>
                      <w:lang w:eastAsia="en-US"/>
                    </w:rPr>
                  </w:pPr>
                </w:p>
              </w:tc>
            </w:tr>
            <w:tr w:rsidR="00BA5247" w:rsidRPr="00BA5247" w:rsidTr="00694309">
              <w:tc>
                <w:tcPr>
                  <w:tcW w:w="2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2</w:t>
                  </w:r>
                </w:p>
              </w:tc>
              <w:tc>
                <w:tcPr>
                  <w:tcW w:w="3391"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heme="minorHAnsi" w:hAnsi="Times New Roman"/>
                      <w:color w:val="000000"/>
                      <w:sz w:val="24"/>
                      <w:szCs w:val="24"/>
                      <w:shd w:val="clear" w:color="auto" w:fill="FFFFFF"/>
                      <w:lang w:eastAsia="en-US"/>
                    </w:rPr>
                    <w:t>Строй, где военнослужащие в шеренгах расположены по фронту один от другого на интервалах в один шаг или на интервалах, указанных командиром.</w:t>
                  </w:r>
                </w:p>
              </w:tc>
              <w:tc>
                <w:tcPr>
                  <w:tcW w:w="14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б</w:t>
                  </w:r>
                </w:p>
              </w:tc>
              <w:tc>
                <w:tcPr>
                  <w:tcW w:w="1233" w:type="pct"/>
                </w:tcPr>
                <w:p w:rsidR="00BA5247" w:rsidRPr="00BA5247" w:rsidRDefault="00BA5247" w:rsidP="00BA5247">
                  <w:pPr>
                    <w:spacing w:after="0" w:line="240" w:lineRule="auto"/>
                    <w:rPr>
                      <w:rFonts w:ascii="Times New Roman" w:eastAsia="Times New Roman" w:hAnsi="Times New Roman"/>
                      <w:b/>
                      <w:bCs/>
                      <w:sz w:val="24"/>
                      <w:szCs w:val="24"/>
                    </w:rPr>
                  </w:pPr>
                  <w:r w:rsidRPr="00BA5247">
                    <w:rPr>
                      <w:rFonts w:ascii="Times New Roman" w:eastAsiaTheme="minorHAnsi" w:hAnsi="Times New Roman"/>
                      <w:sz w:val="24"/>
                      <w:szCs w:val="24"/>
                      <w:lang w:eastAsia="en-US"/>
                    </w:rPr>
                    <w:t>Разомкнутый строй</w:t>
                  </w:r>
                </w:p>
              </w:tc>
            </w:tr>
            <w:tr w:rsidR="00BA5247" w:rsidRPr="00BA5247" w:rsidTr="00694309">
              <w:tc>
                <w:tcPr>
                  <w:tcW w:w="2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3</w:t>
                  </w:r>
                </w:p>
              </w:tc>
              <w:tc>
                <w:tcPr>
                  <w:tcW w:w="3391"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heme="minorHAnsi" w:hAnsi="Times New Roman"/>
                      <w:color w:val="000000"/>
                      <w:sz w:val="24"/>
                      <w:szCs w:val="24"/>
                      <w:shd w:val="clear" w:color="auto" w:fill="FFFFFF"/>
                      <w:lang w:eastAsia="en-US"/>
                    </w:rPr>
                    <w:t>Строй, в котором подразделения построены на одной линии по фронту в одношереножном или двухшереножном строю (в линию машин) или в линию колонн на интервалах, установленных Уставом или командиром.</w:t>
                  </w:r>
                </w:p>
              </w:tc>
              <w:tc>
                <w:tcPr>
                  <w:tcW w:w="14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в</w:t>
                  </w:r>
                </w:p>
              </w:tc>
              <w:tc>
                <w:tcPr>
                  <w:tcW w:w="1233" w:type="pct"/>
                </w:tcPr>
                <w:p w:rsidR="00BA5247" w:rsidRPr="00BA5247" w:rsidRDefault="00BA5247" w:rsidP="00BA5247">
                  <w:pPr>
                    <w:autoSpaceDE w:val="0"/>
                    <w:autoSpaceDN w:val="0"/>
                    <w:adjustRightInd w:val="0"/>
                    <w:spacing w:after="0" w:line="240" w:lineRule="auto"/>
                    <w:rPr>
                      <w:rFonts w:ascii="Times New Roman" w:eastAsiaTheme="minorHAnsi" w:hAnsi="Times New Roman"/>
                      <w:color w:val="000000"/>
                      <w:sz w:val="24"/>
                      <w:szCs w:val="24"/>
                      <w:lang w:eastAsia="en-US"/>
                    </w:rPr>
                  </w:pPr>
                  <w:r w:rsidRPr="00BA5247">
                    <w:rPr>
                      <w:rFonts w:ascii="Times New Roman" w:eastAsiaTheme="minorHAnsi" w:hAnsi="Times New Roman"/>
                      <w:color w:val="000000"/>
                      <w:sz w:val="24"/>
                      <w:szCs w:val="24"/>
                      <w:lang w:eastAsia="en-US"/>
                    </w:rPr>
                    <w:t>Развёрнутый строй</w:t>
                  </w:r>
                </w:p>
                <w:p w:rsidR="00BA5247" w:rsidRPr="00BA5247" w:rsidRDefault="00BA5247" w:rsidP="00BA5247">
                  <w:pPr>
                    <w:spacing w:after="0" w:line="240" w:lineRule="auto"/>
                    <w:rPr>
                      <w:rFonts w:ascii="Times New Roman" w:eastAsia="Times New Roman" w:hAnsi="Times New Roman"/>
                      <w:b/>
                      <w:sz w:val="24"/>
                      <w:szCs w:val="24"/>
                      <w:lang w:eastAsia="en-US"/>
                    </w:rPr>
                  </w:pPr>
                </w:p>
              </w:tc>
            </w:tr>
            <w:tr w:rsidR="00BA5247" w:rsidRPr="00BA5247" w:rsidTr="00694309">
              <w:tc>
                <w:tcPr>
                  <w:tcW w:w="2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4</w:t>
                  </w:r>
                </w:p>
              </w:tc>
              <w:tc>
                <w:tcPr>
                  <w:tcW w:w="3391"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heme="minorHAnsi" w:hAnsi="Times New Roman"/>
                      <w:color w:val="000000"/>
                      <w:sz w:val="24"/>
                      <w:szCs w:val="24"/>
                      <w:shd w:val="clear" w:color="auto" w:fill="FFFFFF"/>
                      <w:lang w:eastAsia="en-US"/>
                    </w:rPr>
                    <w:t>Строй, в котором подразделение построено в колонну или подразделения в колоннах построены одно за другим на дистанциях, установленных Уставом или командиром.</w:t>
                  </w:r>
                </w:p>
              </w:tc>
              <w:tc>
                <w:tcPr>
                  <w:tcW w:w="14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г</w:t>
                  </w:r>
                </w:p>
              </w:tc>
              <w:tc>
                <w:tcPr>
                  <w:tcW w:w="1233" w:type="pct"/>
                </w:tcPr>
                <w:p w:rsidR="00BA5247" w:rsidRPr="00BA5247" w:rsidRDefault="00BA5247" w:rsidP="00BA5247">
                  <w:pPr>
                    <w:autoSpaceDE w:val="0"/>
                    <w:autoSpaceDN w:val="0"/>
                    <w:adjustRightInd w:val="0"/>
                    <w:spacing w:after="0" w:line="240" w:lineRule="auto"/>
                    <w:rPr>
                      <w:rFonts w:ascii="Times New Roman" w:eastAsiaTheme="minorHAnsi" w:hAnsi="Times New Roman"/>
                      <w:color w:val="000000"/>
                      <w:sz w:val="24"/>
                      <w:szCs w:val="24"/>
                      <w:lang w:eastAsia="en-US"/>
                    </w:rPr>
                  </w:pPr>
                  <w:r w:rsidRPr="00BA5247">
                    <w:rPr>
                      <w:rFonts w:ascii="Times New Roman" w:eastAsiaTheme="minorHAnsi" w:hAnsi="Times New Roman"/>
                      <w:color w:val="000000"/>
                      <w:sz w:val="24"/>
                      <w:szCs w:val="24"/>
                      <w:lang w:eastAsia="en-US"/>
                    </w:rPr>
                    <w:t>Походный строй</w:t>
                  </w:r>
                </w:p>
                <w:p w:rsidR="00BA5247" w:rsidRPr="00BA5247" w:rsidRDefault="00BA5247" w:rsidP="00BA5247">
                  <w:pPr>
                    <w:autoSpaceDE w:val="0"/>
                    <w:autoSpaceDN w:val="0"/>
                    <w:adjustRightInd w:val="0"/>
                    <w:spacing w:after="0" w:line="240" w:lineRule="auto"/>
                    <w:ind w:firstLine="709"/>
                    <w:rPr>
                      <w:rFonts w:ascii="Times New Roman" w:eastAsiaTheme="minorHAnsi" w:hAnsi="Times New Roman"/>
                      <w:color w:val="000000"/>
                      <w:sz w:val="24"/>
                      <w:szCs w:val="24"/>
                      <w:lang w:eastAsia="en-US"/>
                    </w:rPr>
                  </w:pPr>
                </w:p>
              </w:tc>
            </w:tr>
          </w:tbl>
          <w:p w:rsidR="00BA5247" w:rsidRPr="00BA5247" w:rsidRDefault="00BA5247" w:rsidP="00BA5247">
            <w:pPr>
              <w:spacing w:after="0" w:line="240" w:lineRule="auto"/>
              <w:rPr>
                <w:rFonts w:ascii="Times New Roman" w:eastAsiaTheme="minorHAnsi" w:hAnsi="Times New Roman"/>
                <w:sz w:val="24"/>
                <w:szCs w:val="24"/>
                <w:lang w:eastAsia="en-US"/>
              </w:rPr>
            </w:pPr>
            <w:r w:rsidRPr="00BA5247">
              <w:rPr>
                <w:rFonts w:ascii="Times New Roman" w:eastAsiaTheme="minorHAnsi" w:hAnsi="Times New Roman"/>
                <w:sz w:val="24"/>
                <w:szCs w:val="24"/>
                <w:lang w:eastAsia="en-US"/>
              </w:rPr>
              <w:t>Запишите выбранные буквы под соответствующими цифрами.</w:t>
            </w:r>
          </w:p>
          <w:tbl>
            <w:tblPr>
              <w:tblStyle w:val="57"/>
              <w:tblW w:w="0" w:type="auto"/>
              <w:tblLook w:val="04A0" w:firstRow="1" w:lastRow="0" w:firstColumn="1" w:lastColumn="0" w:noHBand="0" w:noVBand="1"/>
            </w:tblPr>
            <w:tblGrid>
              <w:gridCol w:w="1869"/>
              <w:gridCol w:w="1869"/>
              <w:gridCol w:w="1869"/>
              <w:gridCol w:w="1869"/>
            </w:tblGrid>
            <w:tr w:rsidR="00BA5247" w:rsidRPr="00BA5247" w:rsidTr="00694309">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1</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2</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3</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4</w:t>
                  </w:r>
                </w:p>
              </w:tc>
            </w:tr>
            <w:tr w:rsidR="00BA5247" w:rsidRPr="00BA5247" w:rsidTr="00694309">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r>
          </w:tbl>
          <w:p w:rsidR="00BA5247" w:rsidRPr="00BA5247" w:rsidRDefault="00BA5247" w:rsidP="00BA5247">
            <w:pPr>
              <w:spacing w:after="0" w:line="240" w:lineRule="auto"/>
              <w:ind w:firstLine="709"/>
              <w:rPr>
                <w:rFonts w:ascii="Times New Roman" w:eastAsia="Times New Roman" w:hAnsi="Times New Roman"/>
                <w:sz w:val="24"/>
                <w:szCs w:val="24"/>
                <w:lang w:eastAsia="en-US"/>
              </w:rPr>
            </w:pPr>
          </w:p>
        </w:tc>
        <w:tc>
          <w:tcPr>
            <w:tcW w:w="8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 xml:space="preserve">Ответ: </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1-а</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2-б</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3-в</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4-г</w:t>
            </w:r>
          </w:p>
        </w:tc>
      </w:tr>
      <w:tr w:rsidR="00BA5247" w:rsidRPr="00BA5247" w:rsidTr="00694309">
        <w:tc>
          <w:tcPr>
            <w:tcW w:w="157" w:type="pct"/>
          </w:tcPr>
          <w:p w:rsidR="00BA5247" w:rsidRPr="00BA5247" w:rsidRDefault="00BA5247" w:rsidP="00BA524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15" w:type="pct"/>
          </w:tcPr>
          <w:p w:rsidR="00BA5247" w:rsidRPr="00BA5247" w:rsidRDefault="00BA5247" w:rsidP="00BA5247">
            <w:pPr>
              <w:shd w:val="clear" w:color="auto" w:fill="FFFFFF"/>
              <w:spacing w:after="0" w:line="240" w:lineRule="auto"/>
              <w:ind w:firstLine="709"/>
              <w:rPr>
                <w:rFonts w:ascii="Times New Roman" w:eastAsia="Times New Roman" w:hAnsi="Times New Roman"/>
                <w:bCs/>
                <w:sz w:val="24"/>
                <w:szCs w:val="24"/>
              </w:rPr>
            </w:pPr>
            <w:r w:rsidRPr="00BA5247">
              <w:rPr>
                <w:rFonts w:ascii="Times New Roman" w:eastAsia="Times New Roman" w:hAnsi="Times New Roman"/>
                <w:bCs/>
                <w:sz w:val="24"/>
                <w:szCs w:val="24"/>
              </w:rPr>
              <w:t>Установите правильную последовательность неполной разборки автомата Калашникова</w:t>
            </w:r>
          </w:p>
          <w:p w:rsidR="00BA5247" w:rsidRPr="00BA5247" w:rsidRDefault="00BA5247" w:rsidP="00BA5247">
            <w:pPr>
              <w:shd w:val="clear" w:color="auto" w:fill="FFFFFF"/>
              <w:spacing w:after="0" w:line="240" w:lineRule="auto"/>
              <w:ind w:left="709"/>
              <w:rPr>
                <w:rFonts w:ascii="Times New Roman" w:eastAsia="Times New Roman" w:hAnsi="Times New Roman"/>
                <w:sz w:val="24"/>
                <w:szCs w:val="24"/>
              </w:rPr>
            </w:pPr>
            <w:r w:rsidRPr="00BA5247">
              <w:rPr>
                <w:rFonts w:ascii="Times New Roman" w:eastAsia="Times New Roman" w:hAnsi="Times New Roman"/>
                <w:bCs/>
                <w:sz w:val="24"/>
                <w:szCs w:val="24"/>
              </w:rPr>
              <w:t>1) Отсоединить магазин</w:t>
            </w:r>
          </w:p>
          <w:p w:rsidR="00BA5247" w:rsidRPr="00BA5247" w:rsidRDefault="00BA5247" w:rsidP="00BA5247">
            <w:pPr>
              <w:shd w:val="clear" w:color="auto" w:fill="FFFFFF"/>
              <w:spacing w:after="0" w:line="240" w:lineRule="auto"/>
              <w:ind w:left="709"/>
              <w:rPr>
                <w:rFonts w:ascii="Times New Roman" w:eastAsia="Times New Roman" w:hAnsi="Times New Roman"/>
                <w:sz w:val="24"/>
                <w:szCs w:val="24"/>
              </w:rPr>
            </w:pPr>
            <w:r w:rsidRPr="00BA5247">
              <w:rPr>
                <w:rFonts w:ascii="Times New Roman" w:eastAsia="Times New Roman" w:hAnsi="Times New Roman"/>
                <w:bCs/>
                <w:sz w:val="24"/>
                <w:szCs w:val="24"/>
              </w:rPr>
              <w:t>2) Отделить шомпол</w:t>
            </w:r>
          </w:p>
          <w:p w:rsidR="00BA5247" w:rsidRPr="00BA5247" w:rsidRDefault="00BA5247" w:rsidP="00BA5247">
            <w:pPr>
              <w:shd w:val="clear" w:color="auto" w:fill="FFFFFF"/>
              <w:spacing w:after="0" w:line="240" w:lineRule="auto"/>
              <w:ind w:left="709"/>
              <w:rPr>
                <w:rFonts w:ascii="Times New Roman" w:eastAsia="Times New Roman" w:hAnsi="Times New Roman"/>
                <w:sz w:val="24"/>
                <w:szCs w:val="24"/>
              </w:rPr>
            </w:pPr>
            <w:r w:rsidRPr="00BA5247">
              <w:rPr>
                <w:rFonts w:ascii="Times New Roman" w:eastAsia="Times New Roman" w:hAnsi="Times New Roman"/>
                <w:bCs/>
                <w:sz w:val="24"/>
                <w:szCs w:val="24"/>
              </w:rPr>
              <w:t>3) Снять крышку ствольной коробки</w:t>
            </w:r>
          </w:p>
          <w:p w:rsidR="00BA5247" w:rsidRPr="00BA5247" w:rsidRDefault="00BA5247" w:rsidP="00BA5247">
            <w:pPr>
              <w:shd w:val="clear" w:color="auto" w:fill="FFFFFF"/>
              <w:spacing w:after="0" w:line="240" w:lineRule="auto"/>
              <w:ind w:left="709"/>
              <w:rPr>
                <w:rFonts w:ascii="Times New Roman" w:eastAsia="Times New Roman" w:hAnsi="Times New Roman"/>
                <w:sz w:val="24"/>
                <w:szCs w:val="24"/>
              </w:rPr>
            </w:pPr>
            <w:r w:rsidRPr="00BA5247">
              <w:rPr>
                <w:rFonts w:ascii="Times New Roman" w:eastAsia="Times New Roman" w:hAnsi="Times New Roman"/>
                <w:bCs/>
                <w:sz w:val="24"/>
                <w:szCs w:val="24"/>
              </w:rPr>
              <w:t>4 Отделить затворную раму с затвором</w:t>
            </w:r>
          </w:p>
          <w:p w:rsidR="00BA5247" w:rsidRPr="00BA5247" w:rsidRDefault="00BA5247" w:rsidP="00BA5247">
            <w:pPr>
              <w:shd w:val="clear" w:color="auto" w:fill="FFFFFF"/>
              <w:spacing w:after="0" w:line="240" w:lineRule="auto"/>
              <w:ind w:left="709"/>
              <w:rPr>
                <w:rFonts w:ascii="Times New Roman" w:eastAsia="Times New Roman" w:hAnsi="Times New Roman"/>
                <w:sz w:val="24"/>
                <w:szCs w:val="24"/>
              </w:rPr>
            </w:pPr>
            <w:r w:rsidRPr="00BA5247">
              <w:rPr>
                <w:rFonts w:ascii="Times New Roman" w:eastAsia="Times New Roman" w:hAnsi="Times New Roman"/>
                <w:bCs/>
                <w:sz w:val="24"/>
                <w:szCs w:val="24"/>
              </w:rPr>
              <w:t>5) Отделить возвратный механизм</w:t>
            </w:r>
          </w:p>
          <w:p w:rsidR="00BA5247" w:rsidRPr="00BA5247" w:rsidRDefault="00BA5247" w:rsidP="00BA5247">
            <w:pPr>
              <w:shd w:val="clear" w:color="auto" w:fill="FFFFFF"/>
              <w:spacing w:after="0" w:line="240" w:lineRule="auto"/>
              <w:ind w:left="709"/>
              <w:rPr>
                <w:rFonts w:ascii="Times New Roman" w:eastAsia="Times New Roman" w:hAnsi="Times New Roman"/>
                <w:sz w:val="24"/>
                <w:szCs w:val="24"/>
              </w:rPr>
            </w:pPr>
            <w:r w:rsidRPr="00BA5247">
              <w:rPr>
                <w:rFonts w:ascii="Times New Roman" w:eastAsia="Times New Roman" w:hAnsi="Times New Roman"/>
                <w:bCs/>
                <w:sz w:val="24"/>
                <w:szCs w:val="24"/>
              </w:rPr>
              <w:lastRenderedPageBreak/>
              <w:t>6) Отделить затвор от затворной рамы</w:t>
            </w:r>
          </w:p>
          <w:p w:rsidR="00BA5247" w:rsidRPr="00BA5247" w:rsidRDefault="00BA5247" w:rsidP="00BA5247">
            <w:pPr>
              <w:shd w:val="clear" w:color="auto" w:fill="FFFFFF"/>
              <w:spacing w:after="0" w:line="240" w:lineRule="auto"/>
              <w:ind w:left="709"/>
              <w:rPr>
                <w:rFonts w:ascii="Times New Roman" w:eastAsia="Times New Roman" w:hAnsi="Times New Roman"/>
                <w:sz w:val="24"/>
                <w:szCs w:val="24"/>
              </w:rPr>
            </w:pPr>
            <w:r w:rsidRPr="00BA5247">
              <w:rPr>
                <w:rFonts w:ascii="Times New Roman" w:eastAsia="Times New Roman" w:hAnsi="Times New Roman"/>
                <w:bCs/>
                <w:sz w:val="24"/>
                <w:szCs w:val="24"/>
              </w:rPr>
              <w:t>7) Вынуть пенал с принадлежностью</w:t>
            </w:r>
            <w:r w:rsidRPr="00BA5247">
              <w:rPr>
                <w:rFonts w:ascii="Times New Roman" w:eastAsia="Times New Roman" w:hAnsi="Times New Roman"/>
                <w:sz w:val="24"/>
                <w:szCs w:val="24"/>
              </w:rPr>
              <w:t>. Утопить пальцем правой руки крышку гнезда в прикладе и вынуть пенал</w:t>
            </w:r>
          </w:p>
          <w:p w:rsidR="00BA5247" w:rsidRPr="00BA5247" w:rsidRDefault="00BA5247" w:rsidP="00BA5247">
            <w:pPr>
              <w:shd w:val="clear" w:color="auto" w:fill="FFFFFF"/>
              <w:spacing w:after="0" w:line="240" w:lineRule="auto"/>
              <w:ind w:left="709"/>
              <w:rPr>
                <w:rFonts w:ascii="Times New Roman" w:eastAsia="Times New Roman" w:hAnsi="Times New Roman"/>
                <w:bCs/>
                <w:sz w:val="24"/>
                <w:szCs w:val="24"/>
              </w:rPr>
            </w:pPr>
            <w:r w:rsidRPr="00BA5247">
              <w:rPr>
                <w:rFonts w:ascii="Times New Roman" w:eastAsia="Times New Roman" w:hAnsi="Times New Roman"/>
                <w:bCs/>
                <w:sz w:val="24"/>
                <w:szCs w:val="24"/>
              </w:rPr>
              <w:t xml:space="preserve">8) Снять газовую трубку со ствольной накладкой </w:t>
            </w:r>
          </w:p>
          <w:p w:rsidR="00BA5247" w:rsidRPr="00BA5247" w:rsidRDefault="00BA5247" w:rsidP="00BA5247">
            <w:pPr>
              <w:shd w:val="clear" w:color="auto" w:fill="FFFFFF"/>
              <w:spacing w:after="0" w:line="240" w:lineRule="auto"/>
              <w:ind w:left="709"/>
              <w:rPr>
                <w:rFonts w:ascii="Times New Roman" w:eastAsia="Times New Roman" w:hAnsi="Times New Roman"/>
                <w:color w:val="333333"/>
                <w:sz w:val="24"/>
                <w:szCs w:val="24"/>
              </w:rPr>
            </w:pPr>
            <w:r w:rsidRPr="00BA5247">
              <w:rPr>
                <w:rFonts w:ascii="Times New Roman" w:eastAsia="Times New Roman" w:hAnsi="Times New Roman"/>
                <w:bCs/>
                <w:sz w:val="24"/>
                <w:szCs w:val="24"/>
              </w:rPr>
              <w:t>9) Сделать контрольный спуск</w:t>
            </w:r>
          </w:p>
          <w:p w:rsidR="00BA5247" w:rsidRPr="00BA5247" w:rsidRDefault="00BA5247" w:rsidP="00BA5247">
            <w:pPr>
              <w:spacing w:after="0" w:line="240" w:lineRule="auto"/>
              <w:ind w:firstLine="709"/>
              <w:rPr>
                <w:rFonts w:ascii="Times New Roman" w:eastAsia="Times New Roman" w:hAnsi="Times New Roman"/>
                <w:color w:val="333333"/>
                <w:sz w:val="24"/>
                <w:szCs w:val="24"/>
              </w:rPr>
            </w:pPr>
            <w:r w:rsidRPr="00BA5247">
              <w:rPr>
                <w:rFonts w:ascii="Times New Roman" w:eastAsia="Times New Roman" w:hAnsi="Times New Roman"/>
                <w:b/>
                <w:sz w:val="24"/>
                <w:szCs w:val="24"/>
                <w:lang w:eastAsia="en-US"/>
              </w:rPr>
              <w:t>Укажите ответ в виде последовательности цифр выбранных элементов (через запятую)</w:t>
            </w:r>
          </w:p>
        </w:tc>
        <w:tc>
          <w:tcPr>
            <w:tcW w:w="8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lastRenderedPageBreak/>
              <w:t>Ответ: 1,9,7,2,3,5,4,6,8</w:t>
            </w:r>
          </w:p>
          <w:p w:rsidR="00BA5247" w:rsidRPr="00BA5247" w:rsidRDefault="00BA5247" w:rsidP="00BA5247">
            <w:pPr>
              <w:spacing w:after="0" w:line="240" w:lineRule="auto"/>
              <w:rPr>
                <w:rFonts w:ascii="Times New Roman" w:eastAsia="Times New Roman" w:hAnsi="Times New Roman"/>
                <w:sz w:val="24"/>
                <w:szCs w:val="24"/>
                <w:lang w:eastAsia="en-US"/>
              </w:rPr>
            </w:pPr>
          </w:p>
        </w:tc>
      </w:tr>
      <w:tr w:rsidR="00BA5247" w:rsidRPr="00BA5247" w:rsidTr="00694309">
        <w:tc>
          <w:tcPr>
            <w:tcW w:w="157" w:type="pct"/>
          </w:tcPr>
          <w:p w:rsidR="00BA5247" w:rsidRPr="00BA5247" w:rsidRDefault="00A25EA6" w:rsidP="00BA524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15" w:type="pct"/>
          </w:tcPr>
          <w:p w:rsidR="00BA5247" w:rsidRPr="00BA5247" w:rsidRDefault="00BA5247" w:rsidP="00BA5247">
            <w:pPr>
              <w:spacing w:after="0" w:line="240" w:lineRule="auto"/>
              <w:ind w:firstLine="709"/>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Строй – это установленное Уставом размещение военнослужащих, подразделений и воинских частей для их совместных действий в пешем порядке и на машинах. Рассмотрите изображение элементов строя и укажите элемент строя под номером 1.</w:t>
            </w:r>
          </w:p>
          <w:p w:rsidR="00BA5247" w:rsidRPr="00BA5247" w:rsidRDefault="00BA5247" w:rsidP="00BA5247">
            <w:pPr>
              <w:spacing w:before="100" w:beforeAutospacing="1" w:after="100" w:afterAutospacing="1" w:line="240" w:lineRule="auto"/>
              <w:jc w:val="center"/>
              <w:rPr>
                <w:rFonts w:ascii="Times New Roman" w:eastAsia="Times New Roman" w:hAnsi="Times New Roman"/>
                <w:sz w:val="24"/>
                <w:szCs w:val="24"/>
              </w:rPr>
            </w:pPr>
            <w:r w:rsidRPr="00BA5247">
              <w:rPr>
                <w:rFonts w:ascii="Times New Roman" w:eastAsia="Times New Roman" w:hAnsi="Times New Roman"/>
                <w:noProof/>
                <w:sz w:val="24"/>
                <w:szCs w:val="24"/>
              </w:rPr>
              <w:drawing>
                <wp:inline distT="0" distB="0" distL="0" distR="0" wp14:anchorId="14DA1ED6" wp14:editId="0EDDBCFB">
                  <wp:extent cx="3609401" cy="2142077"/>
                  <wp:effectExtent l="0" t="0" r="0" b="0"/>
                  <wp:docPr id="28" name="Рисунок 28" descr="F:\Пользователи\PC014\Рабочий стол\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ользователи\PC014\Рабочий стол\image-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194" t="19444" r="3194" b="6481"/>
                          <a:stretch/>
                        </pic:blipFill>
                        <pic:spPr bwMode="auto">
                          <a:xfrm>
                            <a:off x="0" y="0"/>
                            <a:ext cx="3648674" cy="21653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Ответ:</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Ширина строя/</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Ширина</w:t>
            </w:r>
          </w:p>
        </w:tc>
      </w:tr>
      <w:tr w:rsidR="00BA5247" w:rsidRPr="00BA5247" w:rsidTr="00694309">
        <w:tc>
          <w:tcPr>
            <w:tcW w:w="157" w:type="pct"/>
          </w:tcPr>
          <w:p w:rsidR="00BA5247" w:rsidRPr="00BA5247" w:rsidRDefault="00A25EA6" w:rsidP="00BA524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15" w:type="pct"/>
          </w:tcPr>
          <w:p w:rsidR="00BA5247" w:rsidRPr="00BA5247" w:rsidRDefault="00BA5247" w:rsidP="00BA5247">
            <w:pPr>
              <w:spacing w:after="0" w:line="240" w:lineRule="auto"/>
              <w:ind w:firstLine="709"/>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Установите соответствие между условными обозначения, применяемые в боевых документах</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и их названиями.</w:t>
            </w:r>
          </w:p>
          <w:p w:rsidR="00BA5247" w:rsidRPr="00BA5247" w:rsidRDefault="00BA5247" w:rsidP="00BA5247">
            <w:pPr>
              <w:spacing w:after="0" w:line="240" w:lineRule="auto"/>
              <w:ind w:firstLine="709"/>
              <w:rPr>
                <w:rFonts w:ascii="Times New Roman" w:eastAsia="Times New Roman" w:hAnsi="Times New Roman"/>
                <w:b/>
                <w:sz w:val="24"/>
                <w:szCs w:val="24"/>
                <w:lang w:eastAsia="en-US"/>
              </w:rPr>
            </w:pPr>
            <w:r w:rsidRPr="00BA5247">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57"/>
              <w:tblW w:w="3478" w:type="pct"/>
              <w:jc w:val="center"/>
              <w:tblLook w:val="04A0" w:firstRow="1" w:lastRow="0" w:firstColumn="1" w:lastColumn="0" w:noHBand="0" w:noVBand="1"/>
            </w:tblPr>
            <w:tblGrid>
              <w:gridCol w:w="345"/>
              <w:gridCol w:w="3798"/>
              <w:gridCol w:w="347"/>
              <w:gridCol w:w="3612"/>
            </w:tblGrid>
            <w:tr w:rsidR="00BA5247" w:rsidRPr="00BA5247" w:rsidTr="00694309">
              <w:trPr>
                <w:jc w:val="center"/>
              </w:trPr>
              <w:tc>
                <w:tcPr>
                  <w:tcW w:w="212"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w:t>
                  </w:r>
                </w:p>
              </w:tc>
              <w:tc>
                <w:tcPr>
                  <w:tcW w:w="2344" w:type="pct"/>
                </w:tcPr>
                <w:p w:rsidR="00BA5247" w:rsidRPr="00BA5247" w:rsidRDefault="00BA5247" w:rsidP="00BA5247">
                  <w:pPr>
                    <w:spacing w:after="0" w:line="240" w:lineRule="auto"/>
                    <w:jc w:val="center"/>
                    <w:rPr>
                      <w:rFonts w:ascii="Times New Roman" w:eastAsia="Times New Roman" w:hAnsi="Times New Roman"/>
                      <w:sz w:val="24"/>
                      <w:szCs w:val="24"/>
                      <w:lang w:eastAsia="en-US"/>
                    </w:rPr>
                  </w:pPr>
                  <w:r w:rsidRPr="00BA5247">
                    <w:rPr>
                      <w:rFonts w:ascii="Times New Roman" w:eastAsiaTheme="minorHAnsi" w:hAnsi="Times New Roman"/>
                      <w:noProof/>
                      <w:sz w:val="24"/>
                      <w:szCs w:val="24"/>
                    </w:rPr>
                    <w:drawing>
                      <wp:inline distT="0" distB="0" distL="0" distR="0" wp14:anchorId="6BA7965D" wp14:editId="17405BEF">
                        <wp:extent cx="779145" cy="573089"/>
                        <wp:effectExtent l="0" t="0" r="190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89385" cy="580621"/>
                                </a:xfrm>
                                <a:prstGeom prst="rect">
                                  <a:avLst/>
                                </a:prstGeom>
                              </pic:spPr>
                            </pic:pic>
                          </a:graphicData>
                        </a:graphic>
                      </wp:inline>
                    </w:drawing>
                  </w:r>
                </w:p>
              </w:tc>
              <w:tc>
                <w:tcPr>
                  <w:tcW w:w="214"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а</w:t>
                  </w:r>
                </w:p>
              </w:tc>
              <w:tc>
                <w:tcPr>
                  <w:tcW w:w="2229" w:type="pct"/>
                </w:tcPr>
                <w:p w:rsidR="00BA5247" w:rsidRPr="00BA5247" w:rsidRDefault="00BA5247" w:rsidP="00BA5247">
                  <w:pPr>
                    <w:spacing w:after="0" w:line="240" w:lineRule="auto"/>
                    <w:rPr>
                      <w:rFonts w:ascii="Times New Roman" w:eastAsia="Times New Roman" w:hAnsi="Times New Roman"/>
                      <w:b/>
                      <w:sz w:val="24"/>
                      <w:szCs w:val="24"/>
                      <w:lang w:eastAsia="en-US"/>
                    </w:rPr>
                  </w:pPr>
                  <w:r w:rsidRPr="00BA5247">
                    <w:rPr>
                      <w:rFonts w:ascii="Times New Roman" w:eastAsiaTheme="minorHAnsi" w:hAnsi="Times New Roman"/>
                      <w:sz w:val="24"/>
                      <w:szCs w:val="24"/>
                      <w:lang w:eastAsia="en-US"/>
                    </w:rPr>
                    <w:t>Пункт управления (штаб) полка</w:t>
                  </w:r>
                </w:p>
              </w:tc>
            </w:tr>
            <w:tr w:rsidR="00BA5247" w:rsidRPr="00BA5247" w:rsidTr="00694309">
              <w:trPr>
                <w:jc w:val="center"/>
              </w:trPr>
              <w:tc>
                <w:tcPr>
                  <w:tcW w:w="212"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2</w:t>
                  </w:r>
                </w:p>
              </w:tc>
              <w:tc>
                <w:tcPr>
                  <w:tcW w:w="2344" w:type="pct"/>
                </w:tcPr>
                <w:p w:rsidR="00BA5247" w:rsidRPr="00BA5247" w:rsidRDefault="00BA5247" w:rsidP="00BA5247">
                  <w:pPr>
                    <w:spacing w:after="0" w:line="240" w:lineRule="auto"/>
                    <w:jc w:val="center"/>
                    <w:rPr>
                      <w:rFonts w:ascii="Times New Roman" w:eastAsia="Times New Roman" w:hAnsi="Times New Roman"/>
                      <w:sz w:val="24"/>
                      <w:szCs w:val="24"/>
                      <w:lang w:eastAsia="en-US"/>
                    </w:rPr>
                  </w:pPr>
                  <w:r w:rsidRPr="00BA5247">
                    <w:rPr>
                      <w:rFonts w:ascii="Times New Roman" w:eastAsiaTheme="minorHAnsi" w:hAnsi="Times New Roman"/>
                      <w:noProof/>
                      <w:sz w:val="24"/>
                      <w:szCs w:val="24"/>
                    </w:rPr>
                    <w:drawing>
                      <wp:inline distT="0" distB="0" distL="0" distR="0" wp14:anchorId="1B1393E7" wp14:editId="591DC19C">
                        <wp:extent cx="484847" cy="456739"/>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8602" cy="460276"/>
                                </a:xfrm>
                                <a:prstGeom prst="rect">
                                  <a:avLst/>
                                </a:prstGeom>
                              </pic:spPr>
                            </pic:pic>
                          </a:graphicData>
                        </a:graphic>
                      </wp:inline>
                    </w:drawing>
                  </w:r>
                </w:p>
              </w:tc>
              <w:tc>
                <w:tcPr>
                  <w:tcW w:w="214"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б</w:t>
                  </w:r>
                </w:p>
              </w:tc>
              <w:tc>
                <w:tcPr>
                  <w:tcW w:w="2229" w:type="pct"/>
                </w:tcPr>
                <w:tbl>
                  <w:tblPr>
                    <w:tblW w:w="0" w:type="auto"/>
                    <w:tblBorders>
                      <w:top w:val="nil"/>
                      <w:left w:val="nil"/>
                      <w:bottom w:val="nil"/>
                      <w:right w:val="nil"/>
                    </w:tblBorders>
                    <w:tblLook w:val="0000" w:firstRow="0" w:lastRow="0" w:firstColumn="0" w:lastColumn="0" w:noHBand="0" w:noVBand="0"/>
                  </w:tblPr>
                  <w:tblGrid>
                    <w:gridCol w:w="3396"/>
                  </w:tblGrid>
                  <w:tr w:rsidR="00BA5247" w:rsidRPr="00BA5247" w:rsidTr="00694309">
                    <w:trPr>
                      <w:trHeight w:val="377"/>
                    </w:trPr>
                    <w:tc>
                      <w:tcPr>
                        <w:tcW w:w="0" w:type="auto"/>
                      </w:tcPr>
                      <w:p w:rsidR="00BA5247" w:rsidRPr="00BA5247" w:rsidRDefault="00BA5247" w:rsidP="00BA5247">
                        <w:pPr>
                          <w:autoSpaceDE w:val="0"/>
                          <w:autoSpaceDN w:val="0"/>
                          <w:adjustRightInd w:val="0"/>
                          <w:spacing w:after="0" w:line="240" w:lineRule="auto"/>
                          <w:rPr>
                            <w:rFonts w:ascii="Times New Roman" w:eastAsiaTheme="minorHAnsi" w:hAnsi="Times New Roman"/>
                            <w:color w:val="000000"/>
                            <w:sz w:val="24"/>
                            <w:szCs w:val="24"/>
                            <w:lang w:eastAsia="en-US"/>
                          </w:rPr>
                        </w:pPr>
                        <w:r w:rsidRPr="00BA5247">
                          <w:rPr>
                            <w:rFonts w:ascii="Times New Roman" w:eastAsiaTheme="minorHAnsi" w:hAnsi="Times New Roman"/>
                            <w:color w:val="000000"/>
                            <w:sz w:val="24"/>
                            <w:szCs w:val="24"/>
                            <w:lang w:eastAsia="en-US"/>
                          </w:rPr>
                          <w:t xml:space="preserve"> Пост регулирования движения или регулировщик  </w:t>
                        </w:r>
                      </w:p>
                    </w:tc>
                  </w:tr>
                </w:tbl>
                <w:p w:rsidR="00BA5247" w:rsidRPr="00BA5247" w:rsidRDefault="00BA5247" w:rsidP="00BA5247">
                  <w:pPr>
                    <w:spacing w:after="0" w:line="240" w:lineRule="auto"/>
                    <w:rPr>
                      <w:rFonts w:ascii="Times New Roman" w:eastAsia="Times New Roman" w:hAnsi="Times New Roman"/>
                      <w:b/>
                      <w:bCs/>
                      <w:sz w:val="24"/>
                      <w:szCs w:val="24"/>
                    </w:rPr>
                  </w:pPr>
                </w:p>
              </w:tc>
            </w:tr>
            <w:tr w:rsidR="00BA5247" w:rsidRPr="00BA5247" w:rsidTr="00694309">
              <w:trPr>
                <w:jc w:val="center"/>
              </w:trPr>
              <w:tc>
                <w:tcPr>
                  <w:tcW w:w="212"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3</w:t>
                  </w:r>
                </w:p>
              </w:tc>
              <w:tc>
                <w:tcPr>
                  <w:tcW w:w="2344" w:type="pct"/>
                </w:tcPr>
                <w:p w:rsidR="00BA5247" w:rsidRPr="00BA5247" w:rsidRDefault="00BA5247" w:rsidP="00BA5247">
                  <w:pPr>
                    <w:spacing w:after="0" w:line="240" w:lineRule="auto"/>
                    <w:jc w:val="center"/>
                    <w:rPr>
                      <w:rFonts w:ascii="Times New Roman" w:eastAsia="Times New Roman" w:hAnsi="Times New Roman"/>
                      <w:sz w:val="24"/>
                      <w:szCs w:val="24"/>
                      <w:lang w:eastAsia="en-US"/>
                    </w:rPr>
                  </w:pPr>
                  <w:r w:rsidRPr="00BA5247">
                    <w:rPr>
                      <w:rFonts w:ascii="Times New Roman" w:eastAsiaTheme="minorHAnsi" w:hAnsi="Times New Roman"/>
                      <w:noProof/>
                      <w:sz w:val="24"/>
                      <w:szCs w:val="24"/>
                    </w:rPr>
                    <w:drawing>
                      <wp:inline distT="0" distB="0" distL="0" distR="0" wp14:anchorId="65995C74" wp14:editId="477CC5BA">
                        <wp:extent cx="1131708" cy="36830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6111" b="23611"/>
                                <a:stretch/>
                              </pic:blipFill>
                              <pic:spPr bwMode="auto">
                                <a:xfrm>
                                  <a:off x="0" y="0"/>
                                  <a:ext cx="1152886" cy="375199"/>
                                </a:xfrm>
                                <a:prstGeom prst="rect">
                                  <a:avLst/>
                                </a:prstGeom>
                                <a:ln>
                                  <a:noFill/>
                                </a:ln>
                                <a:extLst>
                                  <a:ext uri="{53640926-AAD7-44D8-BBD7-CCE9431645EC}">
                                    <a14:shadowObscured xmlns:a14="http://schemas.microsoft.com/office/drawing/2010/main"/>
                                  </a:ext>
                                </a:extLst>
                              </pic:spPr>
                            </pic:pic>
                          </a:graphicData>
                        </a:graphic>
                      </wp:inline>
                    </w:drawing>
                  </w:r>
                </w:p>
              </w:tc>
              <w:tc>
                <w:tcPr>
                  <w:tcW w:w="214"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в</w:t>
                  </w:r>
                </w:p>
              </w:tc>
              <w:tc>
                <w:tcPr>
                  <w:tcW w:w="2229" w:type="pct"/>
                </w:tcPr>
                <w:tbl>
                  <w:tblPr>
                    <w:tblW w:w="0" w:type="auto"/>
                    <w:tblBorders>
                      <w:top w:val="nil"/>
                      <w:left w:val="nil"/>
                      <w:bottom w:val="nil"/>
                      <w:right w:val="nil"/>
                    </w:tblBorders>
                    <w:tblLook w:val="0000" w:firstRow="0" w:lastRow="0" w:firstColumn="0" w:lastColumn="0" w:noHBand="0" w:noVBand="0"/>
                  </w:tblPr>
                  <w:tblGrid>
                    <w:gridCol w:w="3396"/>
                  </w:tblGrid>
                  <w:tr w:rsidR="00BA5247" w:rsidRPr="00BA5247" w:rsidTr="00694309">
                    <w:trPr>
                      <w:trHeight w:val="110"/>
                    </w:trPr>
                    <w:tc>
                      <w:tcPr>
                        <w:tcW w:w="0" w:type="auto"/>
                      </w:tcPr>
                      <w:p w:rsidR="00BA5247" w:rsidRPr="00BA5247" w:rsidRDefault="00BA5247" w:rsidP="00BA5247">
                        <w:pPr>
                          <w:autoSpaceDE w:val="0"/>
                          <w:autoSpaceDN w:val="0"/>
                          <w:adjustRightInd w:val="0"/>
                          <w:spacing w:after="0" w:line="240" w:lineRule="auto"/>
                          <w:rPr>
                            <w:rFonts w:ascii="Times New Roman" w:eastAsiaTheme="minorHAnsi" w:hAnsi="Times New Roman"/>
                            <w:color w:val="000000"/>
                            <w:sz w:val="24"/>
                            <w:szCs w:val="24"/>
                            <w:lang w:eastAsia="en-US"/>
                          </w:rPr>
                        </w:pPr>
                        <w:r w:rsidRPr="00BA5247">
                          <w:rPr>
                            <w:rFonts w:ascii="Times New Roman" w:eastAsiaTheme="minorHAnsi" w:hAnsi="Times New Roman"/>
                            <w:color w:val="000000"/>
                            <w:sz w:val="24"/>
                            <w:szCs w:val="24"/>
                            <w:lang w:eastAsia="en-US"/>
                          </w:rPr>
                          <w:t xml:space="preserve">Радиолокационные станции разведки </w:t>
                        </w:r>
                      </w:p>
                    </w:tc>
                  </w:tr>
                </w:tbl>
                <w:p w:rsidR="00BA5247" w:rsidRPr="00BA5247" w:rsidRDefault="00BA5247" w:rsidP="00BA5247">
                  <w:pPr>
                    <w:spacing w:after="0" w:line="240" w:lineRule="auto"/>
                    <w:rPr>
                      <w:rFonts w:ascii="Times New Roman" w:eastAsia="Times New Roman" w:hAnsi="Times New Roman"/>
                      <w:b/>
                      <w:sz w:val="24"/>
                      <w:szCs w:val="24"/>
                      <w:lang w:eastAsia="en-US"/>
                    </w:rPr>
                  </w:pPr>
                </w:p>
              </w:tc>
            </w:tr>
            <w:tr w:rsidR="00BA5247" w:rsidRPr="00BA5247" w:rsidTr="00694309">
              <w:trPr>
                <w:jc w:val="center"/>
              </w:trPr>
              <w:tc>
                <w:tcPr>
                  <w:tcW w:w="212"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lastRenderedPageBreak/>
                    <w:t>4</w:t>
                  </w:r>
                </w:p>
              </w:tc>
              <w:tc>
                <w:tcPr>
                  <w:tcW w:w="2344" w:type="pct"/>
                </w:tcPr>
                <w:p w:rsidR="00BA5247" w:rsidRPr="00BA5247" w:rsidRDefault="00BA5247" w:rsidP="00BA5247">
                  <w:pPr>
                    <w:spacing w:after="0" w:line="240" w:lineRule="auto"/>
                    <w:jc w:val="center"/>
                    <w:rPr>
                      <w:rFonts w:ascii="Times New Roman" w:eastAsia="Times New Roman" w:hAnsi="Times New Roman"/>
                      <w:sz w:val="24"/>
                      <w:szCs w:val="24"/>
                      <w:lang w:eastAsia="en-US"/>
                    </w:rPr>
                  </w:pPr>
                  <w:r w:rsidRPr="00BA5247">
                    <w:rPr>
                      <w:rFonts w:ascii="Times New Roman" w:eastAsiaTheme="minorHAnsi" w:hAnsi="Times New Roman"/>
                      <w:color w:val="000000"/>
                      <w:sz w:val="24"/>
                      <w:szCs w:val="24"/>
                      <w:shd w:val="clear" w:color="auto" w:fill="FFFFFF"/>
                      <w:lang w:eastAsia="en-US"/>
                    </w:rPr>
                    <w:t>.</w:t>
                  </w:r>
                  <w:r w:rsidRPr="00BA5247">
                    <w:rPr>
                      <w:rFonts w:ascii="Times New Roman" w:eastAsiaTheme="minorHAnsi" w:hAnsi="Times New Roman"/>
                      <w:noProof/>
                      <w:sz w:val="24"/>
                      <w:szCs w:val="24"/>
                    </w:rPr>
                    <w:t xml:space="preserve"> </w:t>
                  </w:r>
                  <w:r w:rsidRPr="00BA5247">
                    <w:rPr>
                      <w:rFonts w:ascii="Times New Roman" w:eastAsiaTheme="minorHAnsi" w:hAnsi="Times New Roman"/>
                      <w:noProof/>
                      <w:sz w:val="24"/>
                      <w:szCs w:val="24"/>
                    </w:rPr>
                    <w:drawing>
                      <wp:inline distT="0" distB="0" distL="0" distR="0" wp14:anchorId="18BA4684" wp14:editId="3D2FF68B">
                        <wp:extent cx="1778351" cy="320103"/>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4215" b="30769"/>
                                <a:stretch/>
                              </pic:blipFill>
                              <pic:spPr bwMode="auto">
                                <a:xfrm>
                                  <a:off x="0" y="0"/>
                                  <a:ext cx="1811264" cy="326027"/>
                                </a:xfrm>
                                <a:prstGeom prst="rect">
                                  <a:avLst/>
                                </a:prstGeom>
                                <a:ln>
                                  <a:noFill/>
                                </a:ln>
                                <a:extLst>
                                  <a:ext uri="{53640926-AAD7-44D8-BBD7-CCE9431645EC}">
                                    <a14:shadowObscured xmlns:a14="http://schemas.microsoft.com/office/drawing/2010/main"/>
                                  </a:ext>
                                </a:extLst>
                              </pic:spPr>
                            </pic:pic>
                          </a:graphicData>
                        </a:graphic>
                      </wp:inline>
                    </w:drawing>
                  </w:r>
                </w:p>
              </w:tc>
              <w:tc>
                <w:tcPr>
                  <w:tcW w:w="214"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г</w:t>
                  </w:r>
                </w:p>
              </w:tc>
              <w:tc>
                <w:tcPr>
                  <w:tcW w:w="2229" w:type="pct"/>
                </w:tcPr>
                <w:tbl>
                  <w:tblPr>
                    <w:tblW w:w="0" w:type="auto"/>
                    <w:tblBorders>
                      <w:top w:val="nil"/>
                      <w:left w:val="nil"/>
                      <w:bottom w:val="nil"/>
                      <w:right w:val="nil"/>
                    </w:tblBorders>
                    <w:tblLook w:val="0000" w:firstRow="0" w:lastRow="0" w:firstColumn="0" w:lastColumn="0" w:noHBand="0" w:noVBand="0"/>
                  </w:tblPr>
                  <w:tblGrid>
                    <w:gridCol w:w="1499"/>
                  </w:tblGrid>
                  <w:tr w:rsidR="00BA5247" w:rsidRPr="00BA5247" w:rsidTr="00694309">
                    <w:trPr>
                      <w:trHeight w:val="110"/>
                    </w:trPr>
                    <w:tc>
                      <w:tcPr>
                        <w:tcW w:w="0" w:type="auto"/>
                      </w:tcPr>
                      <w:p w:rsidR="00BA5247" w:rsidRPr="00BA5247" w:rsidRDefault="00BA5247" w:rsidP="00BA5247">
                        <w:pPr>
                          <w:autoSpaceDE w:val="0"/>
                          <w:autoSpaceDN w:val="0"/>
                          <w:adjustRightInd w:val="0"/>
                          <w:spacing w:after="0" w:line="240" w:lineRule="auto"/>
                          <w:rPr>
                            <w:rFonts w:ascii="Times New Roman" w:eastAsiaTheme="minorHAnsi" w:hAnsi="Times New Roman"/>
                            <w:color w:val="000000"/>
                            <w:sz w:val="24"/>
                            <w:szCs w:val="24"/>
                            <w:lang w:eastAsia="en-US"/>
                          </w:rPr>
                        </w:pPr>
                        <w:r w:rsidRPr="00BA5247">
                          <w:rPr>
                            <w:rFonts w:ascii="Times New Roman" w:eastAsiaTheme="minorHAnsi" w:hAnsi="Times New Roman"/>
                            <w:color w:val="000000"/>
                            <w:sz w:val="24"/>
                            <w:szCs w:val="24"/>
                            <w:lang w:eastAsia="en-US"/>
                          </w:rPr>
                          <w:t xml:space="preserve">Автомобили </w:t>
                        </w:r>
                      </w:p>
                    </w:tc>
                  </w:tr>
                </w:tbl>
                <w:p w:rsidR="00BA5247" w:rsidRPr="00BA5247" w:rsidRDefault="00BA5247" w:rsidP="00BA5247">
                  <w:pPr>
                    <w:autoSpaceDE w:val="0"/>
                    <w:autoSpaceDN w:val="0"/>
                    <w:adjustRightInd w:val="0"/>
                    <w:spacing w:after="0" w:line="240" w:lineRule="auto"/>
                    <w:ind w:firstLine="709"/>
                    <w:rPr>
                      <w:rFonts w:ascii="Times New Roman" w:eastAsiaTheme="minorHAnsi" w:hAnsi="Times New Roman"/>
                      <w:color w:val="000000"/>
                      <w:sz w:val="24"/>
                      <w:szCs w:val="24"/>
                      <w:lang w:eastAsia="en-US"/>
                    </w:rPr>
                  </w:pPr>
                </w:p>
              </w:tc>
            </w:tr>
            <w:tr w:rsidR="00BA5247" w:rsidRPr="00BA5247" w:rsidTr="00694309">
              <w:trPr>
                <w:jc w:val="center"/>
              </w:trPr>
              <w:tc>
                <w:tcPr>
                  <w:tcW w:w="212"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5</w:t>
                  </w:r>
                </w:p>
              </w:tc>
              <w:tc>
                <w:tcPr>
                  <w:tcW w:w="2344" w:type="pct"/>
                </w:tcPr>
                <w:p w:rsidR="00BA5247" w:rsidRPr="00BA5247" w:rsidRDefault="00BA5247" w:rsidP="00BA5247">
                  <w:pPr>
                    <w:spacing w:after="0" w:line="240" w:lineRule="auto"/>
                    <w:jc w:val="center"/>
                    <w:rPr>
                      <w:rFonts w:ascii="Times New Roman" w:eastAsiaTheme="minorHAnsi" w:hAnsi="Times New Roman"/>
                      <w:color w:val="000000"/>
                      <w:sz w:val="24"/>
                      <w:szCs w:val="24"/>
                      <w:shd w:val="clear" w:color="auto" w:fill="FFFFFF"/>
                      <w:lang w:eastAsia="en-US"/>
                    </w:rPr>
                  </w:pPr>
                  <w:r w:rsidRPr="00BA5247">
                    <w:rPr>
                      <w:rFonts w:ascii="Times New Roman" w:eastAsiaTheme="minorHAnsi" w:hAnsi="Times New Roman"/>
                      <w:noProof/>
                      <w:sz w:val="24"/>
                      <w:szCs w:val="24"/>
                    </w:rPr>
                    <w:drawing>
                      <wp:inline distT="0" distB="0" distL="0" distR="0" wp14:anchorId="7411FBFF" wp14:editId="70FD6D1B">
                        <wp:extent cx="837242" cy="410193"/>
                        <wp:effectExtent l="0" t="0" r="127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5696" b="23158"/>
                                <a:stretch/>
                              </pic:blipFill>
                              <pic:spPr bwMode="auto">
                                <a:xfrm>
                                  <a:off x="0" y="0"/>
                                  <a:ext cx="850116" cy="416501"/>
                                </a:xfrm>
                                <a:prstGeom prst="rect">
                                  <a:avLst/>
                                </a:prstGeom>
                                <a:ln>
                                  <a:noFill/>
                                </a:ln>
                                <a:extLst>
                                  <a:ext uri="{53640926-AAD7-44D8-BBD7-CCE9431645EC}">
                                    <a14:shadowObscured xmlns:a14="http://schemas.microsoft.com/office/drawing/2010/main"/>
                                  </a:ext>
                                </a:extLst>
                              </pic:spPr>
                            </pic:pic>
                          </a:graphicData>
                        </a:graphic>
                      </wp:inline>
                    </w:drawing>
                  </w:r>
                </w:p>
              </w:tc>
              <w:tc>
                <w:tcPr>
                  <w:tcW w:w="214"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д</w:t>
                  </w:r>
                </w:p>
              </w:tc>
              <w:tc>
                <w:tcPr>
                  <w:tcW w:w="2229" w:type="pct"/>
                </w:tcPr>
                <w:tbl>
                  <w:tblPr>
                    <w:tblW w:w="0" w:type="auto"/>
                    <w:tblBorders>
                      <w:top w:val="nil"/>
                      <w:left w:val="nil"/>
                      <w:bottom w:val="nil"/>
                      <w:right w:val="nil"/>
                    </w:tblBorders>
                    <w:tblLook w:val="0000" w:firstRow="0" w:lastRow="0" w:firstColumn="0" w:lastColumn="0" w:noHBand="0" w:noVBand="0"/>
                  </w:tblPr>
                  <w:tblGrid>
                    <w:gridCol w:w="1982"/>
                  </w:tblGrid>
                  <w:tr w:rsidR="00BA5247" w:rsidRPr="00BA5247" w:rsidTr="00694309">
                    <w:trPr>
                      <w:trHeight w:val="110"/>
                    </w:trPr>
                    <w:tc>
                      <w:tcPr>
                        <w:tcW w:w="0" w:type="auto"/>
                      </w:tcPr>
                      <w:p w:rsidR="00BA5247" w:rsidRPr="00BA5247" w:rsidRDefault="00BA5247" w:rsidP="00BA5247">
                        <w:pPr>
                          <w:autoSpaceDE w:val="0"/>
                          <w:autoSpaceDN w:val="0"/>
                          <w:adjustRightInd w:val="0"/>
                          <w:spacing w:after="0" w:line="240" w:lineRule="auto"/>
                          <w:rPr>
                            <w:rFonts w:ascii="Times New Roman" w:eastAsiaTheme="minorHAnsi" w:hAnsi="Times New Roman"/>
                            <w:color w:val="000000"/>
                            <w:sz w:val="24"/>
                            <w:szCs w:val="24"/>
                            <w:lang w:eastAsia="en-US"/>
                          </w:rPr>
                        </w:pPr>
                        <w:r w:rsidRPr="00BA5247">
                          <w:rPr>
                            <w:rFonts w:ascii="Times New Roman" w:eastAsiaTheme="minorHAnsi" w:hAnsi="Times New Roman"/>
                            <w:color w:val="000000"/>
                            <w:sz w:val="24"/>
                            <w:szCs w:val="24"/>
                            <w:lang w:eastAsia="en-US"/>
                          </w:rPr>
                          <w:t xml:space="preserve">Зенитные орудия </w:t>
                        </w:r>
                      </w:p>
                    </w:tc>
                  </w:tr>
                </w:tbl>
                <w:p w:rsidR="00BA5247" w:rsidRPr="00BA5247" w:rsidRDefault="00BA5247" w:rsidP="00BA5247">
                  <w:pPr>
                    <w:autoSpaceDE w:val="0"/>
                    <w:autoSpaceDN w:val="0"/>
                    <w:adjustRightInd w:val="0"/>
                    <w:spacing w:after="0" w:line="240" w:lineRule="auto"/>
                    <w:rPr>
                      <w:rFonts w:ascii="Times New Roman" w:eastAsiaTheme="minorHAnsi" w:hAnsi="Times New Roman"/>
                      <w:color w:val="000000"/>
                      <w:sz w:val="24"/>
                      <w:szCs w:val="24"/>
                      <w:lang w:eastAsia="en-US"/>
                    </w:rPr>
                  </w:pPr>
                </w:p>
              </w:tc>
            </w:tr>
            <w:tr w:rsidR="00BA5247" w:rsidRPr="00BA5247" w:rsidTr="00694309">
              <w:trPr>
                <w:jc w:val="center"/>
              </w:trPr>
              <w:tc>
                <w:tcPr>
                  <w:tcW w:w="212"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6</w:t>
                  </w:r>
                </w:p>
              </w:tc>
              <w:tc>
                <w:tcPr>
                  <w:tcW w:w="2344" w:type="pct"/>
                </w:tcPr>
                <w:p w:rsidR="00BA5247" w:rsidRPr="00BA5247" w:rsidRDefault="00BA5247" w:rsidP="00BA5247">
                  <w:pPr>
                    <w:spacing w:after="0" w:line="240" w:lineRule="auto"/>
                    <w:jc w:val="center"/>
                    <w:rPr>
                      <w:rFonts w:ascii="Times New Roman" w:eastAsiaTheme="minorHAnsi" w:hAnsi="Times New Roman"/>
                      <w:noProof/>
                      <w:sz w:val="24"/>
                      <w:szCs w:val="24"/>
                    </w:rPr>
                  </w:pPr>
                  <w:r w:rsidRPr="00BA5247">
                    <w:rPr>
                      <w:rFonts w:ascii="Times New Roman" w:eastAsiaTheme="minorHAnsi" w:hAnsi="Times New Roman"/>
                      <w:noProof/>
                      <w:sz w:val="24"/>
                      <w:szCs w:val="24"/>
                    </w:rPr>
                    <w:drawing>
                      <wp:inline distT="0" distB="0" distL="0" distR="0" wp14:anchorId="454F8E3C" wp14:editId="18105D28">
                        <wp:extent cx="722867" cy="382976"/>
                        <wp:effectExtent l="0" t="0" r="127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3810"/>
                                <a:stretch/>
                              </pic:blipFill>
                              <pic:spPr bwMode="auto">
                                <a:xfrm>
                                  <a:off x="0" y="0"/>
                                  <a:ext cx="738010" cy="390999"/>
                                </a:xfrm>
                                <a:prstGeom prst="rect">
                                  <a:avLst/>
                                </a:prstGeom>
                                <a:ln>
                                  <a:noFill/>
                                </a:ln>
                                <a:extLst>
                                  <a:ext uri="{53640926-AAD7-44D8-BBD7-CCE9431645EC}">
                                    <a14:shadowObscured xmlns:a14="http://schemas.microsoft.com/office/drawing/2010/main"/>
                                  </a:ext>
                                </a:extLst>
                              </pic:spPr>
                            </pic:pic>
                          </a:graphicData>
                        </a:graphic>
                      </wp:inline>
                    </w:drawing>
                  </w:r>
                </w:p>
              </w:tc>
              <w:tc>
                <w:tcPr>
                  <w:tcW w:w="214"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е</w:t>
                  </w:r>
                </w:p>
              </w:tc>
              <w:tc>
                <w:tcPr>
                  <w:tcW w:w="2229" w:type="pct"/>
                </w:tcPr>
                <w:tbl>
                  <w:tblPr>
                    <w:tblW w:w="0" w:type="auto"/>
                    <w:tblBorders>
                      <w:top w:val="nil"/>
                      <w:left w:val="nil"/>
                      <w:bottom w:val="nil"/>
                      <w:right w:val="nil"/>
                    </w:tblBorders>
                    <w:tblLook w:val="0000" w:firstRow="0" w:lastRow="0" w:firstColumn="0" w:lastColumn="0" w:noHBand="0" w:noVBand="0"/>
                  </w:tblPr>
                  <w:tblGrid>
                    <w:gridCol w:w="1320"/>
                  </w:tblGrid>
                  <w:tr w:rsidR="00BA5247" w:rsidRPr="00BA5247" w:rsidTr="00694309">
                    <w:trPr>
                      <w:trHeight w:val="110"/>
                    </w:trPr>
                    <w:tc>
                      <w:tcPr>
                        <w:tcW w:w="0" w:type="auto"/>
                      </w:tcPr>
                      <w:p w:rsidR="00BA5247" w:rsidRPr="00BA5247" w:rsidRDefault="00BA5247" w:rsidP="00BA5247">
                        <w:pPr>
                          <w:autoSpaceDE w:val="0"/>
                          <w:autoSpaceDN w:val="0"/>
                          <w:adjustRightInd w:val="0"/>
                          <w:spacing w:after="0" w:line="240" w:lineRule="auto"/>
                          <w:rPr>
                            <w:rFonts w:ascii="Times New Roman" w:eastAsiaTheme="minorHAnsi" w:hAnsi="Times New Roman"/>
                            <w:color w:val="000000"/>
                            <w:sz w:val="24"/>
                            <w:szCs w:val="24"/>
                            <w:lang w:eastAsia="en-US"/>
                          </w:rPr>
                        </w:pPr>
                        <w:r w:rsidRPr="00BA5247">
                          <w:rPr>
                            <w:rFonts w:ascii="Times New Roman" w:eastAsiaTheme="minorHAnsi" w:hAnsi="Times New Roman"/>
                            <w:color w:val="000000"/>
                            <w:sz w:val="24"/>
                            <w:szCs w:val="24"/>
                            <w:lang w:eastAsia="en-US"/>
                          </w:rPr>
                          <w:t xml:space="preserve">Вертолеты </w:t>
                        </w:r>
                      </w:p>
                    </w:tc>
                  </w:tr>
                </w:tbl>
                <w:p w:rsidR="00BA5247" w:rsidRPr="00BA5247" w:rsidRDefault="00BA5247" w:rsidP="00BA5247">
                  <w:pPr>
                    <w:autoSpaceDE w:val="0"/>
                    <w:autoSpaceDN w:val="0"/>
                    <w:adjustRightInd w:val="0"/>
                    <w:spacing w:after="0" w:line="240" w:lineRule="auto"/>
                    <w:rPr>
                      <w:rFonts w:ascii="Times New Roman" w:eastAsiaTheme="minorHAnsi" w:hAnsi="Times New Roman"/>
                      <w:color w:val="000000"/>
                      <w:sz w:val="24"/>
                      <w:szCs w:val="24"/>
                      <w:lang w:eastAsia="en-US"/>
                    </w:rPr>
                  </w:pPr>
                </w:p>
              </w:tc>
            </w:tr>
          </w:tbl>
          <w:p w:rsidR="00BA5247" w:rsidRPr="00BA5247" w:rsidRDefault="00BA5247" w:rsidP="00BA5247">
            <w:pPr>
              <w:spacing w:after="0" w:line="240" w:lineRule="auto"/>
              <w:rPr>
                <w:rFonts w:ascii="Times New Roman" w:eastAsiaTheme="minorHAnsi" w:hAnsi="Times New Roman"/>
                <w:sz w:val="24"/>
                <w:szCs w:val="24"/>
                <w:lang w:eastAsia="en-US"/>
              </w:rPr>
            </w:pPr>
            <w:r w:rsidRPr="00BA5247">
              <w:rPr>
                <w:rFonts w:ascii="Times New Roman" w:eastAsiaTheme="minorHAnsi" w:hAnsi="Times New Roman"/>
                <w:sz w:val="24"/>
                <w:szCs w:val="24"/>
                <w:lang w:eastAsia="en-US"/>
              </w:rPr>
              <w:t>Запишите выбранные буквы под соответствующими цифрами.</w:t>
            </w:r>
          </w:p>
          <w:tbl>
            <w:tblPr>
              <w:tblStyle w:val="57"/>
              <w:tblW w:w="0" w:type="auto"/>
              <w:tblLook w:val="04A0" w:firstRow="1" w:lastRow="0" w:firstColumn="1" w:lastColumn="0" w:noHBand="0" w:noVBand="1"/>
            </w:tblPr>
            <w:tblGrid>
              <w:gridCol w:w="1869"/>
              <w:gridCol w:w="1869"/>
              <w:gridCol w:w="1869"/>
              <w:gridCol w:w="1869"/>
              <w:gridCol w:w="1869"/>
              <w:gridCol w:w="1869"/>
            </w:tblGrid>
            <w:tr w:rsidR="00BA5247" w:rsidRPr="00BA5247" w:rsidTr="00694309">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1</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2</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3</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4</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5</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6</w:t>
                  </w:r>
                </w:p>
              </w:tc>
            </w:tr>
            <w:tr w:rsidR="00BA5247" w:rsidRPr="00BA5247" w:rsidTr="00694309">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r>
          </w:tbl>
          <w:p w:rsidR="00BA5247" w:rsidRPr="00BA5247" w:rsidRDefault="00BA5247" w:rsidP="00BA5247">
            <w:pPr>
              <w:spacing w:after="0" w:line="240" w:lineRule="auto"/>
              <w:ind w:firstLine="709"/>
              <w:rPr>
                <w:rFonts w:ascii="Times New Roman" w:eastAsia="Times New Roman" w:hAnsi="Times New Roman"/>
                <w:sz w:val="24"/>
                <w:szCs w:val="24"/>
                <w:lang w:eastAsia="en-US"/>
              </w:rPr>
            </w:pPr>
          </w:p>
        </w:tc>
        <w:tc>
          <w:tcPr>
            <w:tcW w:w="8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lastRenderedPageBreak/>
              <w:t xml:space="preserve">Ответ: </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1-а</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2-б</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3-в</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4-г</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5-д</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6-е</w:t>
            </w:r>
          </w:p>
          <w:p w:rsidR="00BA5247" w:rsidRPr="00BA5247" w:rsidRDefault="00BA5247" w:rsidP="00BA5247">
            <w:pPr>
              <w:spacing w:after="0" w:line="240" w:lineRule="auto"/>
              <w:rPr>
                <w:rFonts w:ascii="Times New Roman" w:eastAsia="Times New Roman" w:hAnsi="Times New Roman"/>
                <w:sz w:val="24"/>
                <w:szCs w:val="24"/>
                <w:lang w:eastAsia="en-US"/>
              </w:rPr>
            </w:pPr>
          </w:p>
        </w:tc>
      </w:tr>
      <w:tr w:rsidR="00BA5247" w:rsidRPr="00BA5247" w:rsidTr="00694309">
        <w:tc>
          <w:tcPr>
            <w:tcW w:w="157"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6</w:t>
            </w:r>
          </w:p>
        </w:tc>
        <w:tc>
          <w:tcPr>
            <w:tcW w:w="4015" w:type="pct"/>
          </w:tcPr>
          <w:p w:rsidR="00BA5247" w:rsidRPr="00BA5247" w:rsidRDefault="00BA5247" w:rsidP="00BA5247">
            <w:pPr>
              <w:spacing w:after="0" w:line="240" w:lineRule="auto"/>
              <w:ind w:firstLine="709"/>
              <w:jc w:val="both"/>
              <w:rPr>
                <w:rFonts w:ascii="Times New Roman" w:eastAsia="Times New Roman" w:hAnsi="Times New Roman"/>
                <w:sz w:val="24"/>
                <w:szCs w:val="24"/>
              </w:rPr>
            </w:pPr>
            <w:r w:rsidRPr="00BA5247">
              <w:rPr>
                <w:rFonts w:ascii="Times New Roman" w:eastAsia="Times New Roman" w:hAnsi="Times New Roman"/>
                <w:sz w:val="24"/>
                <w:szCs w:val="24"/>
              </w:rPr>
              <w:t>Военная доктрина Российской Федерации является одним из основных документов стратегического планирования в Российской Федерации и представляет собой систему официально принятых в государстве взглядов на подготовку к вооруженной защите и вооруженную защиту Российской Федерации.</w:t>
            </w:r>
          </w:p>
          <w:p w:rsidR="00BA5247" w:rsidRPr="00BA5247" w:rsidRDefault="00BA5247" w:rsidP="00BA5247">
            <w:pPr>
              <w:spacing w:after="0" w:line="240" w:lineRule="auto"/>
              <w:ind w:firstLine="709"/>
              <w:jc w:val="both"/>
              <w:rPr>
                <w:rFonts w:ascii="Times New Roman" w:eastAsia="Times New Roman" w:hAnsi="Times New Roman"/>
                <w:sz w:val="24"/>
                <w:szCs w:val="24"/>
              </w:rPr>
            </w:pPr>
            <w:r w:rsidRPr="00BA5247">
              <w:rPr>
                <w:rFonts w:ascii="Times New Roman" w:eastAsia="Times New Roman" w:hAnsi="Times New Roman"/>
                <w:sz w:val="24"/>
                <w:szCs w:val="24"/>
              </w:rPr>
              <w:t xml:space="preserve">Установите соответствие между понятиями, используемыми в Военной доктрине Российской Федерации и их характеристикой. </w:t>
            </w:r>
          </w:p>
          <w:p w:rsidR="00BA5247" w:rsidRPr="00BA5247" w:rsidRDefault="00BA5247" w:rsidP="00BA5247">
            <w:pPr>
              <w:spacing w:after="0" w:line="240" w:lineRule="auto"/>
              <w:ind w:firstLine="709"/>
              <w:rPr>
                <w:rFonts w:ascii="Times New Roman" w:eastAsia="Times New Roman" w:hAnsi="Times New Roman"/>
                <w:b/>
                <w:sz w:val="24"/>
                <w:szCs w:val="24"/>
                <w:lang w:eastAsia="en-US"/>
              </w:rPr>
            </w:pPr>
            <w:r w:rsidRPr="00BA5247">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57"/>
              <w:tblW w:w="5000" w:type="pct"/>
              <w:tblLook w:val="04A0" w:firstRow="1" w:lastRow="0" w:firstColumn="1" w:lastColumn="0" w:noHBand="0" w:noVBand="1"/>
            </w:tblPr>
            <w:tblGrid>
              <w:gridCol w:w="531"/>
              <w:gridCol w:w="8677"/>
              <w:gridCol w:w="433"/>
              <w:gridCol w:w="2006"/>
            </w:tblGrid>
            <w:tr w:rsidR="00BA5247" w:rsidRPr="00BA5247" w:rsidTr="00694309">
              <w:tc>
                <w:tcPr>
                  <w:tcW w:w="2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w:t>
                  </w:r>
                </w:p>
              </w:tc>
              <w:tc>
                <w:tcPr>
                  <w:tcW w:w="3725"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heme="minorHAnsi" w:hAnsi="Times New Roman"/>
                      <w:color w:val="020C22"/>
                      <w:sz w:val="24"/>
                      <w:szCs w:val="24"/>
                      <w:shd w:val="clear" w:color="auto" w:fill="FEFEFE"/>
                      <w:lang w:eastAsia="en-US"/>
                    </w:rPr>
                    <w:t xml:space="preserve">Вооруженное столкновение ограниченного масштаба между государствами (международный вооруженный конфликт) или противостоящими сторонами в пределах территории одного государства </w:t>
                  </w:r>
                </w:p>
              </w:tc>
              <w:tc>
                <w:tcPr>
                  <w:tcW w:w="186"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а</w:t>
                  </w:r>
                </w:p>
              </w:tc>
              <w:tc>
                <w:tcPr>
                  <w:tcW w:w="861" w:type="pct"/>
                </w:tcPr>
                <w:p w:rsidR="00BA5247" w:rsidRPr="00BA5247" w:rsidRDefault="00BA5247" w:rsidP="00BA5247">
                  <w:pPr>
                    <w:spacing w:after="0" w:line="240" w:lineRule="auto"/>
                    <w:rPr>
                      <w:rFonts w:ascii="Times New Roman" w:eastAsia="Times New Roman" w:hAnsi="Times New Roman"/>
                      <w:b/>
                      <w:sz w:val="24"/>
                      <w:szCs w:val="24"/>
                      <w:lang w:eastAsia="en-US"/>
                    </w:rPr>
                  </w:pPr>
                  <w:r w:rsidRPr="00BA5247">
                    <w:rPr>
                      <w:rFonts w:ascii="Times New Roman" w:eastAsiaTheme="minorHAnsi" w:hAnsi="Times New Roman"/>
                      <w:sz w:val="24"/>
                      <w:szCs w:val="24"/>
                      <w:lang w:eastAsia="en-US"/>
                    </w:rPr>
                    <w:t>Вооруженный конфликт</w:t>
                  </w:r>
                </w:p>
              </w:tc>
            </w:tr>
            <w:tr w:rsidR="00BA5247" w:rsidRPr="00BA5247" w:rsidTr="00694309">
              <w:tc>
                <w:tcPr>
                  <w:tcW w:w="2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2</w:t>
                  </w:r>
                </w:p>
              </w:tc>
              <w:tc>
                <w:tcPr>
                  <w:tcW w:w="3725"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Состояние межгосударственных или внутригосударственных отношений, характеризуемое реальной возможностью возникновения военного конфликта между противостоящими сторонами, высокой степенью готовности какого‑либо государства (группы государств), сепаратистских (террористических) организаций к применению военной силы (вооруженному насилию)</w:t>
                  </w:r>
                </w:p>
              </w:tc>
              <w:tc>
                <w:tcPr>
                  <w:tcW w:w="186"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б</w:t>
                  </w:r>
                </w:p>
              </w:tc>
              <w:tc>
                <w:tcPr>
                  <w:tcW w:w="861" w:type="pct"/>
                </w:tcPr>
                <w:p w:rsidR="00BA5247" w:rsidRPr="00BA5247" w:rsidRDefault="00BA5247" w:rsidP="00BA5247">
                  <w:pPr>
                    <w:spacing w:after="0" w:line="240" w:lineRule="auto"/>
                    <w:rPr>
                      <w:rFonts w:ascii="Times New Roman" w:eastAsia="Times New Roman" w:hAnsi="Times New Roman"/>
                      <w:b/>
                      <w:bCs/>
                      <w:sz w:val="24"/>
                      <w:szCs w:val="24"/>
                    </w:rPr>
                  </w:pPr>
                  <w:r w:rsidRPr="00BA5247">
                    <w:rPr>
                      <w:rFonts w:ascii="Times New Roman" w:eastAsiaTheme="minorHAnsi" w:hAnsi="Times New Roman"/>
                      <w:sz w:val="24"/>
                      <w:szCs w:val="24"/>
                      <w:lang w:eastAsia="en-US"/>
                    </w:rPr>
                    <w:t>Военная угроза</w:t>
                  </w:r>
                </w:p>
              </w:tc>
            </w:tr>
            <w:tr w:rsidR="00BA5247" w:rsidRPr="00BA5247" w:rsidTr="00694309">
              <w:tc>
                <w:tcPr>
                  <w:tcW w:w="2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3</w:t>
                  </w:r>
                </w:p>
              </w:tc>
              <w:tc>
                <w:tcPr>
                  <w:tcW w:w="3725"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Форма разрешения межгосударственных или внутригосударственных противоречий с применением военной силы (понятие охватывает все виды вооруженного противоборства, включая крупномасштабные, региональные, локальные войны и вооруженные конфликты)</w:t>
                  </w:r>
                </w:p>
              </w:tc>
              <w:tc>
                <w:tcPr>
                  <w:tcW w:w="186"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в</w:t>
                  </w:r>
                </w:p>
              </w:tc>
              <w:tc>
                <w:tcPr>
                  <w:tcW w:w="861" w:type="pct"/>
                </w:tcPr>
                <w:p w:rsidR="00BA5247" w:rsidRPr="00BA5247" w:rsidRDefault="00BA5247" w:rsidP="00BA5247">
                  <w:pPr>
                    <w:spacing w:after="0" w:line="240" w:lineRule="auto"/>
                    <w:rPr>
                      <w:rFonts w:ascii="Times New Roman" w:eastAsia="Times New Roman" w:hAnsi="Times New Roman"/>
                      <w:b/>
                      <w:sz w:val="24"/>
                      <w:szCs w:val="24"/>
                      <w:lang w:eastAsia="en-US"/>
                    </w:rPr>
                  </w:pPr>
                  <w:r w:rsidRPr="00BA5247">
                    <w:rPr>
                      <w:rFonts w:ascii="Times New Roman" w:eastAsiaTheme="minorHAnsi" w:hAnsi="Times New Roman"/>
                      <w:sz w:val="24"/>
                      <w:szCs w:val="24"/>
                      <w:lang w:eastAsia="en-US"/>
                    </w:rPr>
                    <w:t>Военный конфликт</w:t>
                  </w:r>
                </w:p>
              </w:tc>
            </w:tr>
            <w:tr w:rsidR="00BA5247" w:rsidRPr="00BA5247" w:rsidTr="00694309">
              <w:tc>
                <w:tcPr>
                  <w:tcW w:w="2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4</w:t>
                  </w:r>
                </w:p>
              </w:tc>
              <w:tc>
                <w:tcPr>
                  <w:tcW w:w="3725"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Состояние защищенности жизненно важных интересов личности, общества и государства от внешних и внутренних военных угроз, связанных с применением военной силы или угрозой ее применения, характеризуемое отсутствием военной угрозы либо способностью ей противостоять</w:t>
                  </w:r>
                </w:p>
              </w:tc>
              <w:tc>
                <w:tcPr>
                  <w:tcW w:w="186"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г</w:t>
                  </w:r>
                </w:p>
              </w:tc>
              <w:tc>
                <w:tcPr>
                  <w:tcW w:w="861" w:type="pct"/>
                </w:tcPr>
                <w:p w:rsidR="00BA5247" w:rsidRPr="00BA5247" w:rsidRDefault="00BA5247" w:rsidP="00BA5247">
                  <w:pPr>
                    <w:autoSpaceDE w:val="0"/>
                    <w:autoSpaceDN w:val="0"/>
                    <w:adjustRightInd w:val="0"/>
                    <w:spacing w:after="0" w:line="240" w:lineRule="auto"/>
                    <w:rPr>
                      <w:rFonts w:ascii="Times New Roman" w:eastAsiaTheme="minorHAnsi" w:hAnsi="Times New Roman"/>
                      <w:color w:val="000000"/>
                      <w:sz w:val="24"/>
                      <w:szCs w:val="24"/>
                      <w:lang w:eastAsia="en-US"/>
                    </w:rPr>
                  </w:pPr>
                  <w:r w:rsidRPr="00BA5247">
                    <w:rPr>
                      <w:rFonts w:ascii="Times New Roman" w:eastAsia="Times New Roman" w:hAnsi="Times New Roman"/>
                      <w:color w:val="000000"/>
                      <w:sz w:val="24"/>
                      <w:szCs w:val="24"/>
                      <w:lang w:eastAsia="en-US"/>
                    </w:rPr>
                    <w:t>Военная безопасность</w:t>
                  </w:r>
                </w:p>
              </w:tc>
            </w:tr>
          </w:tbl>
          <w:p w:rsidR="00BA5247" w:rsidRPr="00BA5247" w:rsidRDefault="00BA5247" w:rsidP="00BA5247">
            <w:pPr>
              <w:spacing w:after="0" w:line="240" w:lineRule="auto"/>
              <w:rPr>
                <w:rFonts w:ascii="Times New Roman" w:eastAsiaTheme="minorHAnsi" w:hAnsi="Times New Roman"/>
                <w:sz w:val="24"/>
                <w:szCs w:val="24"/>
                <w:lang w:eastAsia="en-US"/>
              </w:rPr>
            </w:pPr>
            <w:r w:rsidRPr="00BA5247">
              <w:rPr>
                <w:rFonts w:ascii="Times New Roman" w:eastAsiaTheme="minorHAnsi" w:hAnsi="Times New Roman"/>
                <w:sz w:val="24"/>
                <w:szCs w:val="24"/>
                <w:lang w:eastAsia="en-US"/>
              </w:rPr>
              <w:t>Запишите выбранные буквы под соответствующими цифрами.</w:t>
            </w:r>
          </w:p>
          <w:tbl>
            <w:tblPr>
              <w:tblStyle w:val="57"/>
              <w:tblW w:w="0" w:type="auto"/>
              <w:tblLook w:val="04A0" w:firstRow="1" w:lastRow="0" w:firstColumn="1" w:lastColumn="0" w:noHBand="0" w:noVBand="1"/>
            </w:tblPr>
            <w:tblGrid>
              <w:gridCol w:w="1869"/>
              <w:gridCol w:w="1869"/>
              <w:gridCol w:w="1869"/>
              <w:gridCol w:w="1869"/>
            </w:tblGrid>
            <w:tr w:rsidR="00BA5247" w:rsidRPr="00BA5247" w:rsidTr="00694309">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lastRenderedPageBreak/>
                    <w:t>1</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2</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3</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4</w:t>
                  </w:r>
                </w:p>
              </w:tc>
            </w:tr>
            <w:tr w:rsidR="00BA5247" w:rsidRPr="00BA5247" w:rsidTr="00694309">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r>
          </w:tbl>
          <w:p w:rsidR="00BA5247" w:rsidRPr="00BA5247" w:rsidRDefault="00BA5247" w:rsidP="00BA5247">
            <w:pPr>
              <w:spacing w:after="0" w:line="240" w:lineRule="auto"/>
              <w:jc w:val="both"/>
              <w:rPr>
                <w:rFonts w:ascii="Times New Roman" w:eastAsia="Times New Roman" w:hAnsi="Times New Roman"/>
                <w:bCs/>
                <w:color w:val="333333"/>
                <w:sz w:val="24"/>
                <w:szCs w:val="24"/>
              </w:rPr>
            </w:pPr>
          </w:p>
        </w:tc>
        <w:tc>
          <w:tcPr>
            <w:tcW w:w="8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lastRenderedPageBreak/>
              <w:t xml:space="preserve">Ответ: </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1-а</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2-б</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3-в</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4-г</w:t>
            </w:r>
          </w:p>
          <w:p w:rsidR="00BA5247" w:rsidRPr="00BA5247" w:rsidRDefault="00BA5247" w:rsidP="00BA5247">
            <w:pPr>
              <w:spacing w:after="0" w:line="240" w:lineRule="auto"/>
              <w:rPr>
                <w:rFonts w:ascii="Times New Roman" w:eastAsia="Times New Roman" w:hAnsi="Times New Roman"/>
                <w:sz w:val="24"/>
                <w:szCs w:val="24"/>
                <w:lang w:eastAsia="en-US"/>
              </w:rPr>
            </w:pPr>
          </w:p>
        </w:tc>
      </w:tr>
      <w:tr w:rsidR="00BA5247" w:rsidRPr="00BA5247" w:rsidTr="00694309">
        <w:trPr>
          <w:trHeight w:val="1269"/>
        </w:trPr>
        <w:tc>
          <w:tcPr>
            <w:tcW w:w="157"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7</w:t>
            </w:r>
          </w:p>
        </w:tc>
        <w:tc>
          <w:tcPr>
            <w:tcW w:w="4015" w:type="pct"/>
          </w:tcPr>
          <w:p w:rsidR="00BA5247" w:rsidRPr="00BA5247" w:rsidRDefault="00BA5247" w:rsidP="00BA5247">
            <w:pPr>
              <w:spacing w:after="0" w:line="240" w:lineRule="auto"/>
              <w:ind w:firstLine="709"/>
              <w:rPr>
                <w:rFonts w:ascii="Times New Roman" w:eastAsiaTheme="minorHAnsi" w:hAnsi="Times New Roman"/>
                <w:b/>
                <w:bCs/>
                <w:color w:val="202122"/>
                <w:sz w:val="24"/>
                <w:szCs w:val="24"/>
                <w:shd w:val="clear" w:color="auto" w:fill="FFFFFF"/>
                <w:lang w:eastAsia="en-US"/>
              </w:rPr>
            </w:pPr>
            <w:r w:rsidRPr="00BA5247">
              <w:rPr>
                <w:rFonts w:ascii="Times New Roman" w:eastAsiaTheme="minorHAnsi" w:hAnsi="Times New Roman"/>
                <w:b/>
                <w:bCs/>
                <w:color w:val="202122"/>
                <w:sz w:val="24"/>
                <w:szCs w:val="24"/>
                <w:shd w:val="clear" w:color="auto" w:fill="FFFFFF"/>
                <w:lang w:eastAsia="en-US"/>
              </w:rPr>
              <w:t>Запишите понятие, о котором идёт речь.</w:t>
            </w:r>
          </w:p>
          <w:p w:rsidR="00BA5247" w:rsidRPr="00BA5247" w:rsidRDefault="00BA5247" w:rsidP="00BA5247">
            <w:pPr>
              <w:spacing w:after="0" w:line="240" w:lineRule="auto"/>
              <w:ind w:firstLine="709"/>
              <w:rPr>
                <w:rFonts w:ascii="Times New Roman" w:eastAsiaTheme="minorHAnsi" w:hAnsi="Times New Roman"/>
                <w:b/>
                <w:bCs/>
                <w:color w:val="202122"/>
                <w:sz w:val="24"/>
                <w:szCs w:val="24"/>
                <w:shd w:val="clear" w:color="auto" w:fill="FFFFFF"/>
                <w:lang w:eastAsia="en-US"/>
              </w:rPr>
            </w:pPr>
          </w:p>
          <w:p w:rsidR="00BA5247" w:rsidRPr="00BA5247" w:rsidRDefault="00BA5247" w:rsidP="00BA5247">
            <w:pPr>
              <w:spacing w:after="0" w:line="240" w:lineRule="auto"/>
              <w:ind w:firstLine="709"/>
              <w:rPr>
                <w:rFonts w:ascii="Times New Roman" w:eastAsia="Times New Roman" w:hAnsi="Times New Roman"/>
                <w:sz w:val="24"/>
                <w:szCs w:val="24"/>
                <w:lang w:eastAsia="en-US"/>
              </w:rPr>
            </w:pPr>
            <w:r w:rsidRPr="00BA5247">
              <w:rPr>
                <w:rFonts w:ascii="Times New Roman" w:eastAsiaTheme="minorHAnsi" w:hAnsi="Times New Roman"/>
                <w:b/>
                <w:bCs/>
                <w:color w:val="202122"/>
                <w:sz w:val="24"/>
                <w:szCs w:val="24"/>
                <w:shd w:val="clear" w:color="auto" w:fill="FFFFFF"/>
                <w:lang w:eastAsia="en-US"/>
              </w:rPr>
              <w:t>__________________</w:t>
            </w:r>
            <w:r w:rsidRPr="00BA5247">
              <w:rPr>
                <w:rFonts w:ascii="Times New Roman" w:eastAsiaTheme="minorHAnsi" w:hAnsi="Times New Roman"/>
                <w:color w:val="0645AD"/>
                <w:sz w:val="24"/>
                <w:szCs w:val="24"/>
                <w:u w:val="single"/>
                <w:shd w:val="clear" w:color="auto" w:fill="FFFFFF"/>
                <w:lang w:eastAsia="en-US"/>
              </w:rPr>
              <w:t xml:space="preserve">  </w:t>
            </w:r>
            <w:r w:rsidRPr="00BA5247">
              <w:rPr>
                <w:rFonts w:ascii="Times New Roman" w:eastAsiaTheme="minorHAnsi" w:hAnsi="Times New Roman"/>
                <w:color w:val="333333"/>
                <w:sz w:val="24"/>
                <w:szCs w:val="24"/>
                <w:shd w:val="clear" w:color="auto" w:fill="FFFFFF"/>
                <w:lang w:eastAsia="en-US"/>
              </w:rPr>
              <w:t xml:space="preserve">— </w:t>
            </w:r>
            <w:r w:rsidRPr="00BA5247">
              <w:rPr>
                <w:rFonts w:ascii="Times New Roman" w:eastAsia="Times New Roman" w:hAnsi="Times New Roman"/>
                <w:color w:val="333333"/>
                <w:sz w:val="24"/>
                <w:szCs w:val="24"/>
              </w:rPr>
              <w:t>церемониальная торжественная клятва, даваемая каждым гражданином при поступлении (призыве) на военную службу в вооружённые силы государства.</w:t>
            </w:r>
          </w:p>
        </w:tc>
        <w:tc>
          <w:tcPr>
            <w:tcW w:w="8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 xml:space="preserve">Ответ: </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Военная присяга/присяга</w:t>
            </w:r>
          </w:p>
        </w:tc>
      </w:tr>
      <w:tr w:rsidR="00BA5247" w:rsidRPr="00BA5247" w:rsidTr="004F1F60">
        <w:trPr>
          <w:trHeight w:val="1127"/>
        </w:trPr>
        <w:tc>
          <w:tcPr>
            <w:tcW w:w="157"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8</w:t>
            </w:r>
          </w:p>
        </w:tc>
        <w:tc>
          <w:tcPr>
            <w:tcW w:w="4015" w:type="pct"/>
          </w:tcPr>
          <w:p w:rsidR="00BA5247" w:rsidRPr="00BA5247" w:rsidRDefault="00BA5247" w:rsidP="00BA5247">
            <w:pPr>
              <w:spacing w:after="0" w:line="240" w:lineRule="auto"/>
              <w:ind w:firstLine="709"/>
              <w:jc w:val="both"/>
              <w:rPr>
                <w:rFonts w:ascii="Times New Roman" w:eastAsia="Times New Roman" w:hAnsi="Times New Roman"/>
                <w:sz w:val="24"/>
                <w:szCs w:val="24"/>
              </w:rPr>
            </w:pPr>
            <w:r w:rsidRPr="00BA5247">
              <w:rPr>
                <w:rFonts w:ascii="Times New Roman" w:eastAsia="Times New Roman" w:hAnsi="Times New Roman"/>
                <w:sz w:val="24"/>
                <w:szCs w:val="24"/>
              </w:rPr>
              <w:t xml:space="preserve">Установите соответствие между общевоинским уставом Вооружённых Сил Российской Федерации и его характеристикой. </w:t>
            </w:r>
          </w:p>
          <w:p w:rsidR="00BA5247" w:rsidRPr="00BA5247" w:rsidRDefault="00BA5247" w:rsidP="00BA5247">
            <w:pPr>
              <w:spacing w:after="0" w:line="240" w:lineRule="auto"/>
              <w:ind w:firstLine="709"/>
              <w:rPr>
                <w:rFonts w:ascii="Times New Roman" w:eastAsia="Times New Roman" w:hAnsi="Times New Roman"/>
                <w:b/>
                <w:sz w:val="24"/>
                <w:szCs w:val="24"/>
                <w:lang w:eastAsia="en-US"/>
              </w:rPr>
            </w:pPr>
            <w:r w:rsidRPr="00BA5247">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57"/>
              <w:tblW w:w="5000" w:type="pct"/>
              <w:tblLook w:val="04A0" w:firstRow="1" w:lastRow="0" w:firstColumn="1" w:lastColumn="0" w:noHBand="0" w:noVBand="1"/>
            </w:tblPr>
            <w:tblGrid>
              <w:gridCol w:w="533"/>
              <w:gridCol w:w="8244"/>
              <w:gridCol w:w="431"/>
              <w:gridCol w:w="2439"/>
            </w:tblGrid>
            <w:tr w:rsidR="00BA5247" w:rsidRPr="00BA5247" w:rsidTr="00694309">
              <w:tc>
                <w:tcPr>
                  <w:tcW w:w="22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w:t>
                  </w:r>
                </w:p>
              </w:tc>
              <w:tc>
                <w:tcPr>
                  <w:tcW w:w="353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Определяет общие права и обязанности военнослужащих, взаимоотношения между ними, обязанности основных должностных лиц полка и его подразделений, а также правила внутреннего порядка</w:t>
                  </w:r>
                </w:p>
              </w:tc>
              <w:tc>
                <w:tcPr>
                  <w:tcW w:w="185"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а</w:t>
                  </w:r>
                </w:p>
              </w:tc>
              <w:tc>
                <w:tcPr>
                  <w:tcW w:w="1047" w:type="pct"/>
                </w:tcPr>
                <w:p w:rsidR="00BA5247" w:rsidRPr="00BA5247" w:rsidRDefault="00BA5247" w:rsidP="00BA5247">
                  <w:pPr>
                    <w:spacing w:after="0" w:line="240" w:lineRule="auto"/>
                    <w:rPr>
                      <w:rFonts w:ascii="Times New Roman" w:eastAsia="Times New Roman" w:hAnsi="Times New Roman"/>
                      <w:b/>
                      <w:sz w:val="24"/>
                      <w:szCs w:val="24"/>
                      <w:lang w:eastAsia="en-US"/>
                    </w:rPr>
                  </w:pPr>
                  <w:r w:rsidRPr="00BA5247">
                    <w:rPr>
                      <w:rFonts w:ascii="Times New Roman" w:eastAsia="Times New Roman" w:hAnsi="Times New Roman"/>
                      <w:sz w:val="24"/>
                      <w:szCs w:val="24"/>
                      <w:lang w:eastAsia="en-US"/>
                    </w:rPr>
                    <w:t>Устав внутренней службы</w:t>
                  </w:r>
                </w:p>
              </w:tc>
            </w:tr>
            <w:tr w:rsidR="00BA5247" w:rsidRPr="00BA5247" w:rsidTr="00694309">
              <w:tc>
                <w:tcPr>
                  <w:tcW w:w="22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2</w:t>
                  </w:r>
                </w:p>
              </w:tc>
              <w:tc>
                <w:tcPr>
                  <w:tcW w:w="353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Определяет сущность воинской дисциплины, обязанности военнослужащих по её соблюдению, виды поощрений и дисциплинарных взысканий, права командиров (начальников) по их применению, а также порядок подачи и рассмотрения предложений, заявлений и жалоб</w:t>
                  </w:r>
                </w:p>
              </w:tc>
              <w:tc>
                <w:tcPr>
                  <w:tcW w:w="185"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б</w:t>
                  </w:r>
                </w:p>
              </w:tc>
              <w:tc>
                <w:tcPr>
                  <w:tcW w:w="1047" w:type="pct"/>
                </w:tcPr>
                <w:p w:rsidR="00BA5247" w:rsidRPr="00BA5247" w:rsidRDefault="00BA5247" w:rsidP="00BA5247">
                  <w:pPr>
                    <w:spacing w:after="0" w:line="240" w:lineRule="auto"/>
                    <w:rPr>
                      <w:rFonts w:ascii="Times New Roman" w:eastAsia="Times New Roman" w:hAnsi="Times New Roman"/>
                      <w:b/>
                      <w:bCs/>
                      <w:sz w:val="24"/>
                      <w:szCs w:val="24"/>
                    </w:rPr>
                  </w:pPr>
                  <w:r w:rsidRPr="00BA5247">
                    <w:rPr>
                      <w:rFonts w:ascii="Times New Roman" w:eastAsia="Times New Roman" w:hAnsi="Times New Roman"/>
                      <w:sz w:val="24"/>
                      <w:szCs w:val="24"/>
                      <w:lang w:eastAsia="en-US"/>
                    </w:rPr>
                    <w:t>Дисциплинарный устав</w:t>
                  </w:r>
                </w:p>
              </w:tc>
            </w:tr>
            <w:tr w:rsidR="00BA5247" w:rsidRPr="00BA5247" w:rsidTr="00694309">
              <w:tc>
                <w:tcPr>
                  <w:tcW w:w="22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3</w:t>
                  </w:r>
                </w:p>
              </w:tc>
              <w:tc>
                <w:tcPr>
                  <w:tcW w:w="353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Определяет предназначение, порядок организации и несения гарнизонной и караульной служб, права и обязанности должностных лиц гарнизона и военнослужащих, несущих эти службы, а также регламентирует проведение гарнизонных мероприятий с участием войск</w:t>
                  </w:r>
                </w:p>
              </w:tc>
              <w:tc>
                <w:tcPr>
                  <w:tcW w:w="185"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в</w:t>
                  </w:r>
                </w:p>
              </w:tc>
              <w:tc>
                <w:tcPr>
                  <w:tcW w:w="1047" w:type="pct"/>
                </w:tcPr>
                <w:p w:rsidR="00BA5247" w:rsidRPr="00BA5247" w:rsidRDefault="00BA5247" w:rsidP="00BA5247">
                  <w:pPr>
                    <w:spacing w:after="0" w:line="240" w:lineRule="auto"/>
                    <w:rPr>
                      <w:rFonts w:ascii="Times New Roman" w:eastAsia="Times New Roman" w:hAnsi="Times New Roman"/>
                      <w:b/>
                      <w:sz w:val="24"/>
                      <w:szCs w:val="24"/>
                      <w:lang w:eastAsia="en-US"/>
                    </w:rPr>
                  </w:pPr>
                  <w:r w:rsidRPr="00BA5247">
                    <w:rPr>
                      <w:rFonts w:ascii="Times New Roman" w:eastAsia="Times New Roman" w:hAnsi="Times New Roman"/>
                      <w:sz w:val="24"/>
                      <w:szCs w:val="24"/>
                      <w:lang w:eastAsia="en-US"/>
                    </w:rPr>
                    <w:t>Устав гарнизонной и караульной служб</w:t>
                  </w:r>
                </w:p>
              </w:tc>
            </w:tr>
            <w:tr w:rsidR="00BA5247" w:rsidRPr="00BA5247" w:rsidTr="00694309">
              <w:tc>
                <w:tcPr>
                  <w:tcW w:w="22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4</w:t>
                  </w:r>
                </w:p>
              </w:tc>
              <w:tc>
                <w:tcPr>
                  <w:tcW w:w="353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Определяет строевые приёмы и движение без оружия и с оружием, строи подразделений и воинских частей в пешем порядке и на машинах, порядок выполнения воинского приветствия, проведения строевого смотра, положение Боевого Знамени воинской части в строю, порядок его выноса и относа, обязанности военнослужащих перед построением и в строю и требования к их строевому обучению, а также способы передвижения военнослужащих на поле боя и действия при внезапном нападении противника</w:t>
                  </w:r>
                </w:p>
              </w:tc>
              <w:tc>
                <w:tcPr>
                  <w:tcW w:w="185"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г</w:t>
                  </w:r>
                </w:p>
              </w:tc>
              <w:tc>
                <w:tcPr>
                  <w:tcW w:w="1047" w:type="pct"/>
                </w:tcPr>
                <w:p w:rsidR="00BA5247" w:rsidRPr="00BA5247" w:rsidRDefault="00BA5247" w:rsidP="00BA5247">
                  <w:pPr>
                    <w:autoSpaceDE w:val="0"/>
                    <w:autoSpaceDN w:val="0"/>
                    <w:adjustRightInd w:val="0"/>
                    <w:spacing w:after="0" w:line="240" w:lineRule="auto"/>
                    <w:rPr>
                      <w:rFonts w:ascii="Times New Roman" w:eastAsiaTheme="minorHAnsi" w:hAnsi="Times New Roman"/>
                      <w:color w:val="000000"/>
                      <w:sz w:val="24"/>
                      <w:szCs w:val="24"/>
                      <w:lang w:eastAsia="en-US"/>
                    </w:rPr>
                  </w:pPr>
                  <w:r w:rsidRPr="00BA5247">
                    <w:rPr>
                      <w:rFonts w:ascii="Times New Roman" w:eastAsia="Times New Roman" w:hAnsi="Times New Roman"/>
                      <w:color w:val="000000"/>
                      <w:sz w:val="24"/>
                      <w:szCs w:val="24"/>
                      <w:lang w:eastAsia="en-US"/>
                    </w:rPr>
                    <w:t>Строевой устав</w:t>
                  </w:r>
                </w:p>
              </w:tc>
            </w:tr>
          </w:tbl>
          <w:p w:rsidR="00BA5247" w:rsidRPr="00BA5247" w:rsidRDefault="00BA5247" w:rsidP="00BA5247">
            <w:pPr>
              <w:spacing w:after="0" w:line="240" w:lineRule="auto"/>
              <w:rPr>
                <w:rFonts w:ascii="Times New Roman" w:eastAsiaTheme="minorHAnsi" w:hAnsi="Times New Roman"/>
                <w:sz w:val="24"/>
                <w:szCs w:val="24"/>
                <w:lang w:eastAsia="en-US"/>
              </w:rPr>
            </w:pPr>
            <w:r w:rsidRPr="00BA5247">
              <w:rPr>
                <w:rFonts w:ascii="Times New Roman" w:eastAsiaTheme="minorHAnsi" w:hAnsi="Times New Roman"/>
                <w:sz w:val="24"/>
                <w:szCs w:val="24"/>
                <w:lang w:eastAsia="en-US"/>
              </w:rPr>
              <w:t>Запишите выбранные буквы под соответствующими цифрами.</w:t>
            </w:r>
          </w:p>
          <w:tbl>
            <w:tblPr>
              <w:tblStyle w:val="57"/>
              <w:tblW w:w="0" w:type="auto"/>
              <w:tblLook w:val="04A0" w:firstRow="1" w:lastRow="0" w:firstColumn="1" w:lastColumn="0" w:noHBand="0" w:noVBand="1"/>
            </w:tblPr>
            <w:tblGrid>
              <w:gridCol w:w="1869"/>
              <w:gridCol w:w="1869"/>
              <w:gridCol w:w="1869"/>
              <w:gridCol w:w="1869"/>
            </w:tblGrid>
            <w:tr w:rsidR="00BA5247" w:rsidRPr="00BA5247" w:rsidTr="00694309">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1</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2</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3</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4</w:t>
                  </w:r>
                </w:p>
              </w:tc>
            </w:tr>
            <w:tr w:rsidR="00BA5247" w:rsidRPr="00BA5247" w:rsidTr="00694309">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r>
          </w:tbl>
          <w:p w:rsidR="00BA5247" w:rsidRPr="00BA5247" w:rsidRDefault="00BA5247" w:rsidP="00BA5247">
            <w:pPr>
              <w:spacing w:after="0" w:line="240" w:lineRule="auto"/>
              <w:jc w:val="both"/>
              <w:rPr>
                <w:rFonts w:ascii="Times New Roman" w:eastAsia="Times New Roman" w:hAnsi="Times New Roman"/>
                <w:bCs/>
                <w:color w:val="333333"/>
                <w:sz w:val="24"/>
                <w:szCs w:val="24"/>
              </w:rPr>
            </w:pPr>
          </w:p>
        </w:tc>
        <w:tc>
          <w:tcPr>
            <w:tcW w:w="8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 xml:space="preserve">Ответ: </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1-а</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2-б</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3-в</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4-г</w:t>
            </w:r>
          </w:p>
          <w:p w:rsidR="00BA5247" w:rsidRPr="00BA5247" w:rsidRDefault="00BA5247" w:rsidP="00BA5247">
            <w:pPr>
              <w:spacing w:after="0" w:line="240" w:lineRule="auto"/>
              <w:rPr>
                <w:rFonts w:ascii="Times New Roman" w:eastAsia="Times New Roman" w:hAnsi="Times New Roman"/>
                <w:sz w:val="24"/>
                <w:szCs w:val="24"/>
                <w:lang w:eastAsia="en-US"/>
              </w:rPr>
            </w:pPr>
          </w:p>
        </w:tc>
      </w:tr>
      <w:tr w:rsidR="00BA5247" w:rsidRPr="00BA5247" w:rsidTr="00694309">
        <w:tc>
          <w:tcPr>
            <w:tcW w:w="157"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9</w:t>
            </w:r>
          </w:p>
        </w:tc>
        <w:tc>
          <w:tcPr>
            <w:tcW w:w="4015" w:type="pct"/>
          </w:tcPr>
          <w:p w:rsidR="00BA5247" w:rsidRPr="00BA5247" w:rsidRDefault="00BA5247" w:rsidP="00BA5247">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BA5247">
              <w:rPr>
                <w:rFonts w:ascii="Times New Roman" w:eastAsia="Times New Roman" w:hAnsi="Times New Roman"/>
                <w:b/>
                <w:sz w:val="24"/>
                <w:szCs w:val="24"/>
                <w:lang w:eastAsia="nl-NL"/>
              </w:rPr>
              <w:t>Выберите один правильный ответ.</w:t>
            </w:r>
          </w:p>
          <w:p w:rsidR="00BA5247" w:rsidRPr="00BA5247" w:rsidRDefault="00BA5247" w:rsidP="00BA5247">
            <w:pPr>
              <w:spacing w:after="0" w:line="240" w:lineRule="auto"/>
              <w:ind w:firstLine="709"/>
              <w:rPr>
                <w:rFonts w:ascii="Times New Roman" w:eastAsia="Times New Roman" w:hAnsi="Times New Roman"/>
                <w:sz w:val="24"/>
                <w:szCs w:val="24"/>
              </w:rPr>
            </w:pPr>
            <w:r w:rsidRPr="00BA5247">
              <w:rPr>
                <w:rFonts w:ascii="Times New Roman" w:eastAsia="Times New Roman" w:hAnsi="Times New Roman"/>
                <w:sz w:val="24"/>
                <w:szCs w:val="24"/>
              </w:rPr>
              <w:lastRenderedPageBreak/>
              <w:t xml:space="preserve">При движении по зараженной радиоактивными веществами местности необходимо: </w:t>
            </w:r>
          </w:p>
          <w:p w:rsidR="00BA5247" w:rsidRPr="00BA5247" w:rsidRDefault="00BA5247" w:rsidP="00BA5247">
            <w:pPr>
              <w:spacing w:after="0" w:line="240" w:lineRule="auto"/>
              <w:ind w:firstLine="709"/>
              <w:jc w:val="both"/>
              <w:rPr>
                <w:rFonts w:ascii="Times New Roman" w:eastAsia="Times New Roman" w:hAnsi="Times New Roman"/>
                <w:sz w:val="24"/>
                <w:szCs w:val="24"/>
              </w:rPr>
            </w:pPr>
            <w:r w:rsidRPr="00BA5247">
              <w:rPr>
                <w:rFonts w:ascii="Times New Roman" w:eastAsia="Times New Roman" w:hAnsi="Times New Roman"/>
                <w:sz w:val="24"/>
                <w:szCs w:val="24"/>
              </w:rPr>
              <w:t xml:space="preserve">1) Находиться в средствах индивидуальной защиты, избегать движения по высокой траве и кустарнику, без необходимости не садиться, не прикасаться к местным предметам, не принимать пищу, не пить, не курить, не поднимать пыль и не ставить вещи на землю </w:t>
            </w:r>
          </w:p>
          <w:p w:rsidR="00BA5247" w:rsidRPr="00BA5247" w:rsidRDefault="00BA5247" w:rsidP="00BA5247">
            <w:pPr>
              <w:spacing w:after="0" w:line="240" w:lineRule="auto"/>
              <w:ind w:firstLine="709"/>
              <w:jc w:val="both"/>
              <w:rPr>
                <w:rFonts w:ascii="Times New Roman" w:eastAsia="Times New Roman" w:hAnsi="Times New Roman"/>
                <w:sz w:val="24"/>
                <w:szCs w:val="24"/>
              </w:rPr>
            </w:pPr>
            <w:r w:rsidRPr="00BA5247">
              <w:rPr>
                <w:rFonts w:ascii="Times New Roman" w:eastAsia="Times New Roman" w:hAnsi="Times New Roman"/>
                <w:sz w:val="24"/>
                <w:szCs w:val="24"/>
              </w:rPr>
              <w:t xml:space="preserve">2) Периодически снимать средства индивидуальной защиты органов дыхания и кожи и стряхивать с них пыль, двигаться по высокой траве и кустарнику, принимать пищу </w:t>
            </w:r>
          </w:p>
          <w:p w:rsidR="00BA5247" w:rsidRPr="00BA5247" w:rsidRDefault="00BA5247" w:rsidP="00BA5247">
            <w:pPr>
              <w:spacing w:after="0" w:line="240" w:lineRule="auto"/>
              <w:ind w:firstLine="709"/>
              <w:jc w:val="both"/>
              <w:rPr>
                <w:rFonts w:ascii="Times New Roman" w:eastAsia="Times New Roman" w:hAnsi="Times New Roman"/>
                <w:sz w:val="24"/>
                <w:szCs w:val="24"/>
              </w:rPr>
            </w:pPr>
            <w:r w:rsidRPr="00BA5247">
              <w:rPr>
                <w:rFonts w:ascii="Times New Roman" w:eastAsia="Times New Roman" w:hAnsi="Times New Roman"/>
                <w:sz w:val="24"/>
                <w:szCs w:val="24"/>
              </w:rPr>
              <w:t>3) Находиться в средствах индивидуальной защиты, периодически снимать средства индивидуальной защиты органов дыхания и кожи и стряхивать с них пыль, двигаться по высокой траве и кустарнику, не принимать пищу, не пить, не курить, не поднимать пыль и не ставить вещи на землю</w:t>
            </w:r>
          </w:p>
        </w:tc>
        <w:tc>
          <w:tcPr>
            <w:tcW w:w="8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lastRenderedPageBreak/>
              <w:t>Ответ: 1</w:t>
            </w:r>
          </w:p>
          <w:p w:rsidR="00BA5247" w:rsidRPr="00BA5247" w:rsidRDefault="00BA5247" w:rsidP="00BA5247">
            <w:pPr>
              <w:spacing w:after="0" w:line="240" w:lineRule="auto"/>
              <w:rPr>
                <w:rFonts w:ascii="Times New Roman" w:eastAsia="Times New Roman" w:hAnsi="Times New Roman"/>
                <w:sz w:val="24"/>
                <w:szCs w:val="24"/>
                <w:lang w:eastAsia="en-US"/>
              </w:rPr>
            </w:pPr>
          </w:p>
        </w:tc>
      </w:tr>
      <w:tr w:rsidR="00BA5247" w:rsidRPr="00BA5247" w:rsidTr="00694309">
        <w:tc>
          <w:tcPr>
            <w:tcW w:w="157"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lastRenderedPageBreak/>
              <w:t>10</w:t>
            </w:r>
          </w:p>
        </w:tc>
        <w:tc>
          <w:tcPr>
            <w:tcW w:w="4015" w:type="pct"/>
          </w:tcPr>
          <w:p w:rsidR="00BA5247" w:rsidRPr="00BA5247" w:rsidRDefault="00BA5247" w:rsidP="00BA5247">
            <w:pPr>
              <w:spacing w:after="0" w:line="240" w:lineRule="auto"/>
              <w:ind w:firstLine="709"/>
              <w:rPr>
                <w:rFonts w:ascii="Times New Roman" w:eastAsiaTheme="minorHAnsi" w:hAnsi="Times New Roman"/>
                <w:b/>
                <w:bCs/>
                <w:color w:val="202122"/>
                <w:sz w:val="24"/>
                <w:szCs w:val="24"/>
                <w:shd w:val="clear" w:color="auto" w:fill="FFFFFF"/>
                <w:lang w:eastAsia="en-US"/>
              </w:rPr>
            </w:pPr>
            <w:r w:rsidRPr="00BA5247">
              <w:rPr>
                <w:rFonts w:ascii="Times New Roman" w:eastAsiaTheme="minorHAnsi" w:hAnsi="Times New Roman"/>
                <w:b/>
                <w:bCs/>
                <w:color w:val="202122"/>
                <w:sz w:val="24"/>
                <w:szCs w:val="24"/>
                <w:shd w:val="clear" w:color="auto" w:fill="FFFFFF"/>
                <w:lang w:eastAsia="en-US"/>
              </w:rPr>
              <w:t>Запишите понятие, о котором идёт речь.</w:t>
            </w:r>
          </w:p>
          <w:p w:rsidR="00BA5247" w:rsidRPr="00BA5247" w:rsidRDefault="00BA5247" w:rsidP="00BA5247">
            <w:pPr>
              <w:spacing w:after="0" w:line="240" w:lineRule="auto"/>
              <w:ind w:firstLine="709"/>
              <w:rPr>
                <w:rFonts w:ascii="Times New Roman" w:eastAsia="Times New Roman" w:hAnsi="Times New Roman"/>
                <w:sz w:val="24"/>
                <w:szCs w:val="24"/>
                <w:lang w:eastAsia="en-US"/>
              </w:rPr>
            </w:pPr>
            <w:r w:rsidRPr="00BA5247">
              <w:rPr>
                <w:rFonts w:ascii="Times New Roman" w:eastAsiaTheme="minorHAnsi" w:hAnsi="Times New Roman"/>
                <w:b/>
                <w:bCs/>
                <w:color w:val="202122"/>
                <w:sz w:val="24"/>
                <w:szCs w:val="24"/>
                <w:shd w:val="clear" w:color="auto" w:fill="FFFFFF"/>
                <w:lang w:eastAsia="en-US"/>
              </w:rPr>
              <w:t>__________________</w:t>
            </w:r>
            <w:r w:rsidRPr="00BA5247">
              <w:rPr>
                <w:rFonts w:ascii="Times New Roman" w:eastAsiaTheme="minorHAnsi" w:hAnsi="Times New Roman"/>
                <w:color w:val="0645AD"/>
                <w:sz w:val="24"/>
                <w:szCs w:val="24"/>
                <w:u w:val="single"/>
                <w:shd w:val="clear" w:color="auto" w:fill="FFFFFF"/>
                <w:lang w:eastAsia="en-US"/>
              </w:rPr>
              <w:t xml:space="preserve">  </w:t>
            </w:r>
            <w:r w:rsidRPr="00BA5247">
              <w:rPr>
                <w:rFonts w:ascii="Times New Roman" w:eastAsiaTheme="minorHAnsi" w:hAnsi="Times New Roman"/>
                <w:color w:val="333333"/>
                <w:sz w:val="24"/>
                <w:szCs w:val="24"/>
                <w:shd w:val="clear" w:color="auto" w:fill="FFFFFF"/>
                <w:lang w:eastAsia="en-US"/>
              </w:rPr>
              <w:t xml:space="preserve">— </w:t>
            </w:r>
            <w:r w:rsidRPr="00BA5247">
              <w:rPr>
                <w:rFonts w:ascii="Times New Roman" w:eastAsia="Times New Roman" w:hAnsi="Times New Roman"/>
                <w:color w:val="333333"/>
                <w:sz w:val="24"/>
                <w:szCs w:val="24"/>
              </w:rPr>
              <w:t>это строгое и точное соблюдение всеми военнослужащими порядка и правил, установленных законами РФ, общевоинскими уставами и приказами командиров (начальников).</w:t>
            </w:r>
          </w:p>
        </w:tc>
        <w:tc>
          <w:tcPr>
            <w:tcW w:w="8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 xml:space="preserve">Ответ: </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Воинская дисциплина/</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дисциплина</w:t>
            </w:r>
          </w:p>
        </w:tc>
      </w:tr>
      <w:tr w:rsidR="00BA5247" w:rsidRPr="00BA5247" w:rsidTr="00694309">
        <w:tc>
          <w:tcPr>
            <w:tcW w:w="157"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11</w:t>
            </w:r>
          </w:p>
        </w:tc>
        <w:tc>
          <w:tcPr>
            <w:tcW w:w="4015" w:type="pct"/>
          </w:tcPr>
          <w:p w:rsidR="00BA5247" w:rsidRPr="00BA5247" w:rsidRDefault="00BA5247" w:rsidP="00BA5247">
            <w:pPr>
              <w:spacing w:after="0" w:line="240" w:lineRule="auto"/>
              <w:ind w:firstLine="709"/>
              <w:rPr>
                <w:rFonts w:ascii="Times New Roman" w:eastAsia="Times New Roman" w:hAnsi="Times New Roman"/>
                <w:b/>
                <w:bCs/>
                <w:color w:val="202122"/>
                <w:sz w:val="24"/>
                <w:szCs w:val="24"/>
                <w:shd w:val="clear" w:color="auto" w:fill="FFFFFF"/>
                <w:lang w:eastAsia="en-US"/>
              </w:rPr>
            </w:pPr>
            <w:r w:rsidRPr="00BA5247">
              <w:rPr>
                <w:rFonts w:ascii="Times New Roman" w:eastAsia="Times New Roman" w:hAnsi="Times New Roman"/>
                <w:sz w:val="24"/>
                <w:szCs w:val="24"/>
                <w:lang w:eastAsia="en-US"/>
              </w:rPr>
              <w:t xml:space="preserve">Кто осуществляет общее руководство Вооруженными силами Российской Федерации? </w:t>
            </w:r>
          </w:p>
        </w:tc>
        <w:tc>
          <w:tcPr>
            <w:tcW w:w="8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 xml:space="preserve">Ответ: </w:t>
            </w:r>
          </w:p>
          <w:p w:rsidR="00BA5247" w:rsidRPr="00BA5247" w:rsidRDefault="00BA5247" w:rsidP="00BA5247">
            <w:pPr>
              <w:spacing w:after="0" w:line="240" w:lineRule="auto"/>
              <w:rPr>
                <w:rFonts w:ascii="Times New Roman" w:eastAsia="Times New Roman" w:hAnsi="Times New Roman"/>
                <w:color w:val="333333"/>
                <w:sz w:val="24"/>
                <w:szCs w:val="24"/>
                <w:shd w:val="clear" w:color="auto" w:fill="FFFFFF"/>
                <w:lang w:eastAsia="en-US"/>
              </w:rPr>
            </w:pPr>
            <w:r w:rsidRPr="00BA5247">
              <w:rPr>
                <w:rFonts w:ascii="Times New Roman" w:eastAsia="Times New Roman" w:hAnsi="Times New Roman"/>
                <w:bCs/>
                <w:color w:val="333333"/>
                <w:sz w:val="24"/>
                <w:szCs w:val="24"/>
                <w:shd w:val="clear" w:color="auto" w:fill="FFFFFF"/>
                <w:lang w:eastAsia="en-US"/>
              </w:rPr>
              <w:t>Президент Российской Федерации</w:t>
            </w:r>
            <w:r w:rsidRPr="00BA5247">
              <w:rPr>
                <w:rFonts w:ascii="Times New Roman" w:eastAsia="Times New Roman" w:hAnsi="Times New Roman"/>
                <w:color w:val="333333"/>
                <w:sz w:val="24"/>
                <w:szCs w:val="24"/>
                <w:shd w:val="clear" w:color="auto" w:fill="FFFFFF"/>
                <w:lang w:eastAsia="en-US"/>
              </w:rPr>
              <w:t>/</w:t>
            </w:r>
          </w:p>
          <w:p w:rsidR="00BA5247" w:rsidRPr="00BA5247" w:rsidRDefault="00BA5247" w:rsidP="00BA5247">
            <w:pPr>
              <w:spacing w:after="0" w:line="240" w:lineRule="auto"/>
              <w:rPr>
                <w:rFonts w:ascii="Times New Roman" w:eastAsia="Times New Roman" w:hAnsi="Times New Roman"/>
                <w:b/>
                <w:sz w:val="24"/>
                <w:szCs w:val="24"/>
                <w:lang w:eastAsia="en-US"/>
              </w:rPr>
            </w:pPr>
            <w:r w:rsidRPr="00BA5247">
              <w:rPr>
                <w:rFonts w:ascii="Times New Roman" w:eastAsia="Times New Roman" w:hAnsi="Times New Roman"/>
                <w:color w:val="333333"/>
                <w:sz w:val="24"/>
                <w:szCs w:val="24"/>
                <w:shd w:val="clear" w:color="auto" w:fill="FFFFFF"/>
                <w:lang w:eastAsia="en-US"/>
              </w:rPr>
              <w:t>Президент РФ</w:t>
            </w:r>
          </w:p>
        </w:tc>
      </w:tr>
      <w:tr w:rsidR="00BA5247" w:rsidRPr="00BA5247" w:rsidTr="00694309">
        <w:tc>
          <w:tcPr>
            <w:tcW w:w="157"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12</w:t>
            </w:r>
          </w:p>
        </w:tc>
        <w:tc>
          <w:tcPr>
            <w:tcW w:w="4015" w:type="pct"/>
          </w:tcPr>
          <w:p w:rsidR="00BA5247" w:rsidRPr="00BA5247" w:rsidRDefault="00BA5247" w:rsidP="00BA5247">
            <w:pPr>
              <w:spacing w:after="0" w:line="240" w:lineRule="auto"/>
              <w:ind w:firstLine="709"/>
              <w:rPr>
                <w:rFonts w:ascii="Times New Roman" w:eastAsia="Times New Roman" w:hAnsi="Times New Roman"/>
                <w:b/>
                <w:bCs/>
                <w:color w:val="202122"/>
                <w:sz w:val="24"/>
                <w:szCs w:val="24"/>
                <w:shd w:val="clear" w:color="auto" w:fill="FFFFFF"/>
                <w:lang w:eastAsia="en-US"/>
              </w:rPr>
            </w:pPr>
            <w:r w:rsidRPr="00BA5247">
              <w:rPr>
                <w:rFonts w:ascii="Times New Roman" w:eastAsia="Times New Roman" w:hAnsi="Times New Roman"/>
                <w:sz w:val="24"/>
                <w:szCs w:val="24"/>
                <w:lang w:eastAsia="en-US"/>
              </w:rPr>
              <w:t xml:space="preserve">Укажите </w:t>
            </w:r>
            <w:r w:rsidRPr="00BA5247">
              <w:rPr>
                <w:rFonts w:ascii="Times New Roman" w:eastAsia="Times New Roman" w:hAnsi="Times New Roman"/>
                <w:b/>
                <w:bCs/>
                <w:sz w:val="24"/>
                <w:szCs w:val="24"/>
                <w:lang w:eastAsia="en-US"/>
              </w:rPr>
              <w:t xml:space="preserve">вид веществ, </w:t>
            </w:r>
            <w:r w:rsidRPr="00BA5247">
              <w:rPr>
                <w:rFonts w:ascii="Times New Roman" w:eastAsia="Times New Roman" w:hAnsi="Times New Roman"/>
                <w:sz w:val="24"/>
                <w:szCs w:val="24"/>
                <w:lang w:eastAsia="en-US"/>
              </w:rPr>
              <w:t xml:space="preserve">отравление которыми требует оказания первой помощи по алгоритму: 1. Обеспечьте безопасные условия для оказания первой помощи. 2. Попросите окружающих вызвать скорую помощь или вызовите сами, если никого нет. 3. При попадании вещества на кожу быстро уберите его с помощью ватного или марлевого тампона. 4. Промойте поврежденное место теплой проточной водой не меньше 20 минут чтобы снизить концентрацию вещества. Не прикасайтесь к веществу! Если вещество попало в глаза, промойте их струей воды в течение 20–30 минут по направлению от внутреннего угла глаза к наружному. </w:t>
            </w:r>
          </w:p>
        </w:tc>
        <w:tc>
          <w:tcPr>
            <w:tcW w:w="828" w:type="pct"/>
          </w:tcPr>
          <w:p w:rsidR="00BA5247" w:rsidRPr="00BA5247" w:rsidRDefault="00BA5247" w:rsidP="00BA5247">
            <w:pPr>
              <w:spacing w:after="0" w:line="240" w:lineRule="auto"/>
              <w:rPr>
                <w:rFonts w:ascii="Times New Roman" w:eastAsia="Times New Roman" w:hAnsi="Times New Roman"/>
                <w:bCs/>
                <w:iCs/>
                <w:sz w:val="24"/>
                <w:szCs w:val="24"/>
                <w:lang w:eastAsia="en-US"/>
              </w:rPr>
            </w:pPr>
            <w:r w:rsidRPr="00BA5247">
              <w:rPr>
                <w:rFonts w:ascii="Times New Roman" w:eastAsia="Times New Roman" w:hAnsi="Times New Roman"/>
                <w:bCs/>
                <w:iCs/>
                <w:sz w:val="24"/>
                <w:szCs w:val="24"/>
                <w:lang w:eastAsia="en-US"/>
              </w:rPr>
              <w:t xml:space="preserve">Ответ: </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bCs/>
                <w:iCs/>
                <w:sz w:val="24"/>
                <w:szCs w:val="24"/>
                <w:lang w:eastAsia="en-US"/>
              </w:rPr>
              <w:t xml:space="preserve">Контактный яд </w:t>
            </w:r>
          </w:p>
          <w:p w:rsidR="00BA5247" w:rsidRPr="00BA5247" w:rsidRDefault="00BA5247" w:rsidP="00BA5247">
            <w:pPr>
              <w:spacing w:after="0" w:line="240" w:lineRule="auto"/>
              <w:rPr>
                <w:rFonts w:ascii="Times New Roman" w:eastAsia="Times New Roman" w:hAnsi="Times New Roman"/>
                <w:bCs/>
                <w:iCs/>
                <w:sz w:val="24"/>
                <w:szCs w:val="24"/>
                <w:lang w:eastAsia="en-US"/>
              </w:rPr>
            </w:pPr>
          </w:p>
        </w:tc>
      </w:tr>
      <w:tr w:rsidR="00BA5247" w:rsidRPr="00BA5247" w:rsidTr="00694309">
        <w:tc>
          <w:tcPr>
            <w:tcW w:w="157"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13</w:t>
            </w:r>
          </w:p>
        </w:tc>
        <w:tc>
          <w:tcPr>
            <w:tcW w:w="4015" w:type="pct"/>
          </w:tcPr>
          <w:p w:rsidR="00BA5247" w:rsidRPr="00BA5247" w:rsidRDefault="00BA5247" w:rsidP="00BA5247">
            <w:pPr>
              <w:spacing w:after="0" w:line="240" w:lineRule="auto"/>
              <w:ind w:firstLine="709"/>
              <w:rPr>
                <w:rFonts w:ascii="Times New Roman" w:eastAsia="Times New Roman" w:hAnsi="Times New Roman"/>
                <w:bCs/>
                <w:color w:val="333333"/>
                <w:sz w:val="24"/>
                <w:szCs w:val="24"/>
                <w:shd w:val="clear" w:color="auto" w:fill="FFFFFF"/>
              </w:rPr>
            </w:pPr>
            <w:r w:rsidRPr="00BA5247">
              <w:rPr>
                <w:rFonts w:ascii="Times New Roman" w:eastAsia="Times New Roman" w:hAnsi="Times New Roman"/>
                <w:bCs/>
                <w:color w:val="333333"/>
                <w:sz w:val="24"/>
                <w:szCs w:val="24"/>
                <w:shd w:val="clear" w:color="auto" w:fill="FFFFFF"/>
              </w:rPr>
              <w:t>Что не относится к средствам индивидуальной защиты органов дыхания фильтрующего типа?</w:t>
            </w:r>
          </w:p>
          <w:p w:rsidR="00BA5247" w:rsidRPr="00BA5247" w:rsidRDefault="00BA5247" w:rsidP="00BA5247">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BA5247">
              <w:rPr>
                <w:rFonts w:ascii="Times New Roman" w:eastAsia="Times New Roman" w:hAnsi="Times New Roman"/>
                <w:b/>
                <w:sz w:val="24"/>
                <w:szCs w:val="24"/>
                <w:lang w:eastAsia="nl-NL"/>
              </w:rPr>
              <w:t>Выберите один правильный ответ.</w:t>
            </w:r>
          </w:p>
          <w:p w:rsidR="00BA5247" w:rsidRPr="00BA5247" w:rsidRDefault="00BA5247" w:rsidP="00BA5247">
            <w:pPr>
              <w:spacing w:after="0" w:line="240" w:lineRule="auto"/>
              <w:rPr>
                <w:rFonts w:ascii="Times New Roman" w:eastAsia="Times New Roman" w:hAnsi="Times New Roman"/>
                <w:sz w:val="24"/>
                <w:szCs w:val="24"/>
              </w:rPr>
            </w:pPr>
            <w:r w:rsidRPr="00BA5247">
              <w:rPr>
                <w:rFonts w:ascii="Times New Roman" w:eastAsia="Times New Roman" w:hAnsi="Times New Roman"/>
                <w:noProof/>
                <w:sz w:val="24"/>
                <w:szCs w:val="24"/>
              </w:rPr>
              <w:drawing>
                <wp:inline distT="0" distB="0" distL="0" distR="0" wp14:anchorId="46D27457" wp14:editId="12C5F8E9">
                  <wp:extent cx="5514975" cy="1000504"/>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3352" cy="1012909"/>
                          </a:xfrm>
                          <a:prstGeom prst="rect">
                            <a:avLst/>
                          </a:prstGeom>
                        </pic:spPr>
                      </pic:pic>
                    </a:graphicData>
                  </a:graphic>
                </wp:inline>
              </w:drawing>
            </w:r>
          </w:p>
          <w:p w:rsidR="00BA5247" w:rsidRPr="00BA5247" w:rsidRDefault="00BA5247" w:rsidP="00BA5247">
            <w:pPr>
              <w:spacing w:after="0" w:line="240" w:lineRule="auto"/>
              <w:ind w:firstLine="709"/>
              <w:rPr>
                <w:rFonts w:ascii="Times New Roman" w:eastAsia="Times New Roman" w:hAnsi="Times New Roman"/>
                <w:sz w:val="24"/>
                <w:szCs w:val="24"/>
                <w:lang w:eastAsia="en-US"/>
              </w:rPr>
            </w:pPr>
          </w:p>
        </w:tc>
        <w:tc>
          <w:tcPr>
            <w:tcW w:w="8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Ответ: 2</w:t>
            </w:r>
          </w:p>
          <w:p w:rsidR="00BA5247" w:rsidRPr="00BA5247" w:rsidRDefault="00BA5247" w:rsidP="00BA5247">
            <w:pPr>
              <w:spacing w:after="0" w:line="240" w:lineRule="auto"/>
              <w:rPr>
                <w:rFonts w:ascii="Times New Roman" w:eastAsia="Times New Roman" w:hAnsi="Times New Roman"/>
                <w:bCs/>
                <w:iCs/>
                <w:sz w:val="24"/>
                <w:szCs w:val="24"/>
                <w:lang w:eastAsia="en-US"/>
              </w:rPr>
            </w:pPr>
          </w:p>
        </w:tc>
      </w:tr>
      <w:tr w:rsidR="00BA5247" w:rsidRPr="00BA5247" w:rsidTr="00694309">
        <w:tc>
          <w:tcPr>
            <w:tcW w:w="157"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lastRenderedPageBreak/>
              <w:t>14</w:t>
            </w:r>
          </w:p>
        </w:tc>
        <w:tc>
          <w:tcPr>
            <w:tcW w:w="4015" w:type="pct"/>
          </w:tcPr>
          <w:p w:rsidR="00BA5247" w:rsidRPr="00BA5247" w:rsidRDefault="00BA5247" w:rsidP="00BA5247">
            <w:pPr>
              <w:spacing w:after="0" w:line="240" w:lineRule="auto"/>
              <w:ind w:firstLine="709"/>
              <w:jc w:val="both"/>
              <w:rPr>
                <w:rFonts w:ascii="Times New Roman" w:eastAsia="Times New Roman" w:hAnsi="Times New Roman"/>
                <w:sz w:val="24"/>
                <w:szCs w:val="24"/>
              </w:rPr>
            </w:pPr>
            <w:r w:rsidRPr="00BA5247">
              <w:rPr>
                <w:rFonts w:ascii="Times New Roman" w:eastAsia="Times New Roman" w:hAnsi="Times New Roman"/>
                <w:sz w:val="24"/>
                <w:szCs w:val="24"/>
              </w:rPr>
              <w:t>Установите соответствие понятием и его содержанием.</w:t>
            </w:r>
          </w:p>
          <w:p w:rsidR="00BA5247" w:rsidRPr="00BA5247" w:rsidRDefault="00BA5247" w:rsidP="00BA5247">
            <w:pPr>
              <w:spacing w:after="0" w:line="240" w:lineRule="auto"/>
              <w:ind w:firstLine="709"/>
              <w:rPr>
                <w:rFonts w:ascii="Times New Roman" w:eastAsia="Times New Roman" w:hAnsi="Times New Roman"/>
                <w:b/>
                <w:sz w:val="24"/>
                <w:szCs w:val="24"/>
                <w:lang w:eastAsia="en-US"/>
              </w:rPr>
            </w:pPr>
            <w:r w:rsidRPr="00BA5247">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57"/>
              <w:tblW w:w="5000" w:type="pct"/>
              <w:tblLook w:val="04A0" w:firstRow="1" w:lastRow="0" w:firstColumn="1" w:lastColumn="0" w:noHBand="0" w:noVBand="1"/>
            </w:tblPr>
            <w:tblGrid>
              <w:gridCol w:w="533"/>
              <w:gridCol w:w="8244"/>
              <w:gridCol w:w="431"/>
              <w:gridCol w:w="2439"/>
            </w:tblGrid>
            <w:tr w:rsidR="00BA5247" w:rsidRPr="00BA5247" w:rsidTr="00694309">
              <w:tc>
                <w:tcPr>
                  <w:tcW w:w="22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w:t>
                  </w:r>
                </w:p>
              </w:tc>
              <w:tc>
                <w:tcPr>
                  <w:tcW w:w="353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heme="minorHAnsi" w:hAnsi="Times New Roman"/>
                      <w:color w:val="333333"/>
                      <w:sz w:val="24"/>
                      <w:szCs w:val="24"/>
                      <w:shd w:val="clear" w:color="auto" w:fill="FFFFFF"/>
                      <w:lang w:eastAsia="en-US"/>
                    </w:rPr>
                    <w:t>Удаление радиоактивных веществ с заражённых объектов, исключающее поражение людей и обеспечивающее их безопасность</w:t>
                  </w:r>
                </w:p>
              </w:tc>
              <w:tc>
                <w:tcPr>
                  <w:tcW w:w="185"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а</w:t>
                  </w:r>
                </w:p>
              </w:tc>
              <w:tc>
                <w:tcPr>
                  <w:tcW w:w="1047"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heme="minorHAnsi" w:hAnsi="Times New Roman"/>
                      <w:color w:val="3D424D"/>
                      <w:sz w:val="24"/>
                      <w:szCs w:val="24"/>
                      <w:shd w:val="clear" w:color="auto" w:fill="F2F2F2"/>
                      <w:lang w:eastAsia="en-US"/>
                    </w:rPr>
                    <w:t>Дезактивация</w:t>
                  </w:r>
                </w:p>
              </w:tc>
            </w:tr>
            <w:tr w:rsidR="00BA5247" w:rsidRPr="00BA5247" w:rsidTr="00694309">
              <w:tc>
                <w:tcPr>
                  <w:tcW w:w="22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2</w:t>
                  </w:r>
                </w:p>
              </w:tc>
              <w:tc>
                <w:tcPr>
                  <w:tcW w:w="353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heme="minorHAnsi" w:hAnsi="Times New Roman"/>
                      <w:color w:val="333333"/>
                      <w:sz w:val="24"/>
                      <w:szCs w:val="24"/>
                      <w:shd w:val="clear" w:color="auto" w:fill="FFFFFF"/>
                      <w:lang w:eastAsia="en-US"/>
                    </w:rPr>
                    <w:t>Процесс, который включает в себя обработку местности, обмундирования и снаряжения для обезвреживания отравляющих веществ</w:t>
                  </w:r>
                </w:p>
              </w:tc>
              <w:tc>
                <w:tcPr>
                  <w:tcW w:w="185"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б</w:t>
                  </w:r>
                </w:p>
              </w:tc>
              <w:tc>
                <w:tcPr>
                  <w:tcW w:w="1047" w:type="pct"/>
                </w:tcPr>
                <w:p w:rsidR="00BA5247" w:rsidRPr="00BA5247" w:rsidRDefault="00BA5247" w:rsidP="00BA5247">
                  <w:pPr>
                    <w:spacing w:after="0" w:line="240" w:lineRule="auto"/>
                    <w:rPr>
                      <w:rFonts w:ascii="Times New Roman" w:eastAsia="Times New Roman" w:hAnsi="Times New Roman"/>
                      <w:b/>
                      <w:bCs/>
                      <w:sz w:val="24"/>
                      <w:szCs w:val="24"/>
                    </w:rPr>
                  </w:pPr>
                  <w:r w:rsidRPr="00BA5247">
                    <w:rPr>
                      <w:rFonts w:ascii="Times New Roman" w:eastAsiaTheme="minorHAnsi" w:hAnsi="Times New Roman"/>
                      <w:bCs/>
                      <w:color w:val="333333"/>
                      <w:sz w:val="24"/>
                      <w:szCs w:val="24"/>
                      <w:shd w:val="clear" w:color="auto" w:fill="FFFFFF"/>
                      <w:lang w:eastAsia="en-US"/>
                    </w:rPr>
                    <w:t>Дегазация</w:t>
                  </w:r>
                </w:p>
              </w:tc>
            </w:tr>
            <w:tr w:rsidR="00BA5247" w:rsidRPr="00BA5247" w:rsidTr="00694309">
              <w:tc>
                <w:tcPr>
                  <w:tcW w:w="22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3</w:t>
                  </w:r>
                </w:p>
              </w:tc>
              <w:tc>
                <w:tcPr>
                  <w:tcW w:w="353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heme="minorHAnsi" w:hAnsi="Times New Roman"/>
                      <w:color w:val="3D424D"/>
                      <w:sz w:val="24"/>
                      <w:szCs w:val="24"/>
                      <w:shd w:val="clear" w:color="auto" w:fill="F2F2F2"/>
                      <w:lang w:eastAsia="en-US"/>
                    </w:rPr>
                    <w:t xml:space="preserve">Комплекс мероприятий по определению интенсивности излучения радиоактивных веществ, содержащихся в окружающей среде </w:t>
                  </w:r>
                </w:p>
              </w:tc>
              <w:tc>
                <w:tcPr>
                  <w:tcW w:w="185"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в</w:t>
                  </w:r>
                </w:p>
              </w:tc>
              <w:tc>
                <w:tcPr>
                  <w:tcW w:w="1047"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Радиометрический контроль</w:t>
                  </w:r>
                </w:p>
              </w:tc>
            </w:tr>
            <w:tr w:rsidR="00BA5247" w:rsidRPr="00BA5247" w:rsidTr="00694309">
              <w:tc>
                <w:tcPr>
                  <w:tcW w:w="22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4</w:t>
                  </w:r>
                </w:p>
              </w:tc>
              <w:tc>
                <w:tcPr>
                  <w:tcW w:w="3539"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 xml:space="preserve">Система регулярных наблюдений с целью оценки состояния радиационной обстановки, а также прогноза изменений её в будущем. </w:t>
                  </w:r>
                </w:p>
              </w:tc>
              <w:tc>
                <w:tcPr>
                  <w:tcW w:w="185"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г</w:t>
                  </w:r>
                </w:p>
              </w:tc>
              <w:tc>
                <w:tcPr>
                  <w:tcW w:w="1047" w:type="pct"/>
                </w:tcPr>
                <w:p w:rsidR="00BA5247" w:rsidRPr="00BA5247" w:rsidRDefault="00BA5247" w:rsidP="00BA5247">
                  <w:pPr>
                    <w:autoSpaceDE w:val="0"/>
                    <w:autoSpaceDN w:val="0"/>
                    <w:adjustRightInd w:val="0"/>
                    <w:spacing w:after="0" w:line="240" w:lineRule="auto"/>
                    <w:rPr>
                      <w:rFonts w:ascii="Times New Roman" w:eastAsiaTheme="minorHAnsi" w:hAnsi="Times New Roman"/>
                      <w:color w:val="000000"/>
                      <w:sz w:val="24"/>
                      <w:szCs w:val="24"/>
                      <w:lang w:eastAsia="en-US"/>
                    </w:rPr>
                  </w:pPr>
                  <w:r w:rsidRPr="00BA5247">
                    <w:rPr>
                      <w:rFonts w:ascii="Times New Roman" w:eastAsia="Times New Roman" w:hAnsi="Times New Roman"/>
                      <w:color w:val="000000"/>
                      <w:sz w:val="24"/>
                      <w:szCs w:val="24"/>
                      <w:lang w:eastAsia="en-US"/>
                    </w:rPr>
                    <w:t>Радиационный мониторинг</w:t>
                  </w:r>
                </w:p>
              </w:tc>
            </w:tr>
          </w:tbl>
          <w:p w:rsidR="00BA5247" w:rsidRPr="00BA5247" w:rsidRDefault="00BA5247" w:rsidP="00BA5247">
            <w:pPr>
              <w:spacing w:after="0" w:line="240" w:lineRule="auto"/>
              <w:rPr>
                <w:rFonts w:ascii="Times New Roman" w:eastAsiaTheme="minorHAnsi" w:hAnsi="Times New Roman"/>
                <w:sz w:val="24"/>
                <w:szCs w:val="24"/>
                <w:lang w:eastAsia="en-US"/>
              </w:rPr>
            </w:pPr>
            <w:r w:rsidRPr="00BA5247">
              <w:rPr>
                <w:rFonts w:ascii="Times New Roman" w:eastAsiaTheme="minorHAnsi" w:hAnsi="Times New Roman"/>
                <w:sz w:val="24"/>
                <w:szCs w:val="24"/>
                <w:lang w:eastAsia="en-US"/>
              </w:rPr>
              <w:t>Запишите выбранные буквы под соответствующими цифрами.</w:t>
            </w:r>
          </w:p>
          <w:tbl>
            <w:tblPr>
              <w:tblStyle w:val="57"/>
              <w:tblW w:w="0" w:type="auto"/>
              <w:tblLook w:val="04A0" w:firstRow="1" w:lastRow="0" w:firstColumn="1" w:lastColumn="0" w:noHBand="0" w:noVBand="1"/>
            </w:tblPr>
            <w:tblGrid>
              <w:gridCol w:w="1869"/>
              <w:gridCol w:w="1869"/>
              <w:gridCol w:w="1869"/>
              <w:gridCol w:w="1869"/>
            </w:tblGrid>
            <w:tr w:rsidR="00BA5247" w:rsidRPr="00BA5247" w:rsidTr="00694309">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1</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2</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3</w:t>
                  </w:r>
                </w:p>
              </w:tc>
              <w:tc>
                <w:tcPr>
                  <w:tcW w:w="1869" w:type="dxa"/>
                  <w:shd w:val="clear" w:color="auto" w:fill="BDD6EE" w:themeFill="accent1" w:themeFillTint="66"/>
                </w:tcPr>
                <w:p w:rsidR="00BA5247" w:rsidRPr="00BA5247" w:rsidRDefault="00BA5247" w:rsidP="00BA5247">
                  <w:pPr>
                    <w:spacing w:after="0" w:line="240" w:lineRule="auto"/>
                    <w:jc w:val="center"/>
                    <w:rPr>
                      <w:rFonts w:ascii="Times New Roman" w:eastAsiaTheme="minorHAnsi" w:hAnsi="Times New Roman"/>
                      <w:b/>
                      <w:sz w:val="24"/>
                      <w:szCs w:val="24"/>
                      <w:lang w:eastAsia="en-US"/>
                    </w:rPr>
                  </w:pPr>
                  <w:r w:rsidRPr="00BA5247">
                    <w:rPr>
                      <w:rFonts w:ascii="Times New Roman" w:eastAsiaTheme="minorHAnsi" w:hAnsi="Times New Roman"/>
                      <w:b/>
                      <w:sz w:val="24"/>
                      <w:szCs w:val="24"/>
                      <w:lang w:eastAsia="en-US"/>
                    </w:rPr>
                    <w:t>4</w:t>
                  </w:r>
                </w:p>
              </w:tc>
            </w:tr>
            <w:tr w:rsidR="00BA5247" w:rsidRPr="00BA5247" w:rsidTr="00694309">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c>
                <w:tcPr>
                  <w:tcW w:w="1869" w:type="dxa"/>
                </w:tcPr>
                <w:p w:rsidR="00BA5247" w:rsidRPr="00BA5247" w:rsidRDefault="00BA5247" w:rsidP="00BA5247">
                  <w:pPr>
                    <w:spacing w:after="0" w:line="240" w:lineRule="auto"/>
                    <w:rPr>
                      <w:rFonts w:ascii="Times New Roman" w:eastAsiaTheme="minorHAnsi" w:hAnsi="Times New Roman"/>
                      <w:sz w:val="24"/>
                      <w:szCs w:val="24"/>
                      <w:lang w:eastAsia="en-US"/>
                    </w:rPr>
                  </w:pPr>
                </w:p>
              </w:tc>
            </w:tr>
          </w:tbl>
          <w:p w:rsidR="00BA5247" w:rsidRPr="00BA5247" w:rsidRDefault="00BA5247" w:rsidP="00BA5247">
            <w:pPr>
              <w:spacing w:after="0" w:line="240" w:lineRule="auto"/>
              <w:ind w:firstLine="709"/>
              <w:rPr>
                <w:rFonts w:ascii="Times New Roman" w:eastAsia="Times New Roman" w:hAnsi="Times New Roman"/>
                <w:sz w:val="24"/>
                <w:szCs w:val="24"/>
                <w:lang w:eastAsia="en-US"/>
              </w:rPr>
            </w:pPr>
          </w:p>
        </w:tc>
        <w:tc>
          <w:tcPr>
            <w:tcW w:w="828" w:type="pct"/>
          </w:tcPr>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 xml:space="preserve">Ответ: </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1-а</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2-б</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3-в</w:t>
            </w:r>
          </w:p>
          <w:p w:rsidR="00BA5247" w:rsidRPr="00BA5247" w:rsidRDefault="00BA5247" w:rsidP="00BA5247">
            <w:pPr>
              <w:spacing w:after="0" w:line="240" w:lineRule="auto"/>
              <w:rPr>
                <w:rFonts w:ascii="Times New Roman" w:eastAsia="Times New Roman" w:hAnsi="Times New Roman"/>
                <w:sz w:val="24"/>
                <w:szCs w:val="24"/>
                <w:lang w:eastAsia="en-US"/>
              </w:rPr>
            </w:pPr>
            <w:r w:rsidRPr="00BA5247">
              <w:rPr>
                <w:rFonts w:ascii="Times New Roman" w:eastAsia="Times New Roman" w:hAnsi="Times New Roman"/>
                <w:sz w:val="24"/>
                <w:szCs w:val="24"/>
                <w:lang w:eastAsia="en-US"/>
              </w:rPr>
              <w:t>4-г</w:t>
            </w:r>
          </w:p>
          <w:p w:rsidR="00BA5247" w:rsidRPr="00BA5247" w:rsidRDefault="00BA5247" w:rsidP="00BA5247">
            <w:pPr>
              <w:spacing w:after="0" w:line="240" w:lineRule="auto"/>
              <w:rPr>
                <w:rFonts w:ascii="Times New Roman" w:eastAsia="Times New Roman" w:hAnsi="Times New Roman"/>
                <w:bCs/>
                <w:iCs/>
                <w:sz w:val="24"/>
                <w:szCs w:val="24"/>
                <w:lang w:eastAsia="en-US"/>
              </w:rPr>
            </w:pPr>
          </w:p>
        </w:tc>
      </w:tr>
    </w:tbl>
    <w:p w:rsidR="00BA5247" w:rsidRDefault="00BA5247" w:rsidP="002C0CCF">
      <w:pPr>
        <w:spacing w:after="0" w:line="240" w:lineRule="auto"/>
        <w:jc w:val="center"/>
        <w:rPr>
          <w:rFonts w:ascii="Times New Roman" w:eastAsiaTheme="minorHAnsi" w:hAnsi="Times New Roman"/>
          <w:b/>
          <w:sz w:val="24"/>
          <w:szCs w:val="24"/>
          <w:lang w:eastAsia="en-US"/>
        </w:rPr>
      </w:pPr>
    </w:p>
    <w:p w:rsidR="00611431" w:rsidRPr="00611431" w:rsidRDefault="00611431" w:rsidP="002C0CCF">
      <w:pPr>
        <w:spacing w:after="0" w:line="240" w:lineRule="auto"/>
        <w:jc w:val="center"/>
        <w:rPr>
          <w:rFonts w:ascii="Times New Roman" w:hAnsi="Times New Roman"/>
          <w:b/>
          <w:sz w:val="28"/>
          <w:szCs w:val="28"/>
        </w:rPr>
      </w:pPr>
      <w:r w:rsidRPr="00611431">
        <w:rPr>
          <w:rFonts w:ascii="Times New Roman" w:hAnsi="Times New Roman"/>
          <w:b/>
          <w:sz w:val="28"/>
          <w:szCs w:val="28"/>
        </w:rPr>
        <w:t>Б2.О.01(У) Учебная практика: Ознакомительная практика</w:t>
      </w:r>
    </w:p>
    <w:tbl>
      <w:tblPr>
        <w:tblStyle w:val="a5"/>
        <w:tblW w:w="5000" w:type="pct"/>
        <w:tblInd w:w="0" w:type="dxa"/>
        <w:tblLook w:val="04A0" w:firstRow="1" w:lastRow="0" w:firstColumn="1" w:lastColumn="0" w:noHBand="0" w:noVBand="1"/>
      </w:tblPr>
      <w:tblGrid>
        <w:gridCol w:w="680"/>
        <w:gridCol w:w="11551"/>
        <w:gridCol w:w="2555"/>
      </w:tblGrid>
      <w:tr w:rsidR="002C0CCF" w:rsidRPr="007E34B2" w:rsidTr="002C0CCF">
        <w:tc>
          <w:tcPr>
            <w:tcW w:w="230" w:type="pct"/>
            <w:shd w:val="clear" w:color="auto" w:fill="DEEAF6" w:themeFill="accent1" w:themeFillTint="33"/>
          </w:tcPr>
          <w:p w:rsidR="002C0CCF" w:rsidRPr="007E34B2" w:rsidRDefault="002C0CCF" w:rsidP="00611431">
            <w:pPr>
              <w:spacing w:after="0" w:line="240" w:lineRule="auto"/>
              <w:jc w:val="center"/>
              <w:rPr>
                <w:rFonts w:ascii="Times New Roman" w:eastAsia="Times New Roman" w:hAnsi="Times New Roman"/>
                <w:b/>
                <w:sz w:val="24"/>
                <w:szCs w:val="24"/>
                <w:lang w:eastAsia="en-US"/>
              </w:rPr>
            </w:pPr>
            <w:r w:rsidRPr="007E34B2">
              <w:rPr>
                <w:rFonts w:ascii="Times New Roman" w:eastAsia="Times New Roman" w:hAnsi="Times New Roman"/>
                <w:b/>
                <w:sz w:val="24"/>
                <w:szCs w:val="24"/>
                <w:lang w:eastAsia="en-US"/>
              </w:rPr>
              <w:t>№</w:t>
            </w:r>
          </w:p>
        </w:tc>
        <w:tc>
          <w:tcPr>
            <w:tcW w:w="3906" w:type="pct"/>
            <w:shd w:val="clear" w:color="auto" w:fill="DEEAF6" w:themeFill="accent1" w:themeFillTint="33"/>
          </w:tcPr>
          <w:p w:rsidR="002C0CCF" w:rsidRPr="007E34B2" w:rsidRDefault="002C0CCF" w:rsidP="00611431">
            <w:pPr>
              <w:spacing w:after="0" w:line="240" w:lineRule="auto"/>
              <w:jc w:val="center"/>
              <w:rPr>
                <w:rFonts w:ascii="Times New Roman" w:eastAsia="Times New Roman" w:hAnsi="Times New Roman"/>
                <w:b/>
                <w:sz w:val="24"/>
                <w:szCs w:val="24"/>
                <w:lang w:eastAsia="en-US"/>
              </w:rPr>
            </w:pPr>
            <w:r w:rsidRPr="007E34B2">
              <w:rPr>
                <w:rFonts w:ascii="Times New Roman" w:eastAsia="Times New Roman" w:hAnsi="Times New Roman"/>
                <w:b/>
                <w:sz w:val="24"/>
                <w:szCs w:val="24"/>
                <w:lang w:eastAsia="en-US"/>
              </w:rPr>
              <w:t>Тестовое задание</w:t>
            </w:r>
          </w:p>
        </w:tc>
        <w:tc>
          <w:tcPr>
            <w:tcW w:w="864" w:type="pct"/>
            <w:shd w:val="clear" w:color="auto" w:fill="DEEAF6" w:themeFill="accent1" w:themeFillTint="33"/>
          </w:tcPr>
          <w:p w:rsidR="002C0CCF" w:rsidRPr="007E34B2" w:rsidRDefault="002C0CCF" w:rsidP="00611431">
            <w:pPr>
              <w:spacing w:after="0" w:line="240" w:lineRule="auto"/>
              <w:jc w:val="center"/>
              <w:rPr>
                <w:rFonts w:ascii="Times New Roman" w:eastAsia="Times New Roman" w:hAnsi="Times New Roman"/>
                <w:b/>
                <w:sz w:val="24"/>
                <w:szCs w:val="24"/>
                <w:lang w:eastAsia="en-US"/>
              </w:rPr>
            </w:pPr>
            <w:r w:rsidRPr="007E34B2">
              <w:rPr>
                <w:rFonts w:ascii="Times New Roman" w:eastAsia="Times New Roman" w:hAnsi="Times New Roman"/>
                <w:b/>
                <w:sz w:val="24"/>
                <w:szCs w:val="24"/>
                <w:lang w:eastAsia="en-US"/>
              </w:rPr>
              <w:t>Верный (эталонный)</w:t>
            </w:r>
          </w:p>
          <w:p w:rsidR="002C0CCF" w:rsidRPr="007E34B2" w:rsidRDefault="002C0CCF" w:rsidP="00611431">
            <w:pPr>
              <w:spacing w:after="0" w:line="240" w:lineRule="auto"/>
              <w:jc w:val="center"/>
              <w:rPr>
                <w:rFonts w:ascii="Times New Roman" w:eastAsia="Times New Roman" w:hAnsi="Times New Roman"/>
                <w:b/>
                <w:sz w:val="24"/>
                <w:szCs w:val="24"/>
                <w:lang w:eastAsia="en-US"/>
              </w:rPr>
            </w:pPr>
            <w:r w:rsidRPr="007E34B2">
              <w:rPr>
                <w:rFonts w:ascii="Times New Roman" w:eastAsia="Times New Roman" w:hAnsi="Times New Roman"/>
                <w:b/>
                <w:sz w:val="24"/>
                <w:szCs w:val="24"/>
                <w:lang w:eastAsia="en-US"/>
              </w:rPr>
              <w:t>ответ</w:t>
            </w:r>
          </w:p>
        </w:tc>
      </w:tr>
      <w:tr w:rsidR="002C0CCF" w:rsidRPr="00611431" w:rsidTr="002C0CCF">
        <w:tc>
          <w:tcPr>
            <w:tcW w:w="230" w:type="pct"/>
            <w:shd w:val="clear" w:color="auto" w:fill="auto"/>
          </w:tcPr>
          <w:p w:rsidR="002C0CCF" w:rsidRPr="007E34B2" w:rsidRDefault="002C0CCF" w:rsidP="00611431">
            <w:pPr>
              <w:spacing w:after="0" w:line="240" w:lineRule="auto"/>
              <w:jc w:val="center"/>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1</w:t>
            </w:r>
          </w:p>
        </w:tc>
        <w:tc>
          <w:tcPr>
            <w:tcW w:w="3906" w:type="pct"/>
            <w:shd w:val="clear" w:color="auto" w:fill="auto"/>
          </w:tcPr>
          <w:p w:rsidR="002C0CCF" w:rsidRPr="007E34B2" w:rsidRDefault="002C0CCF" w:rsidP="00611431">
            <w:pPr>
              <w:shd w:val="clear" w:color="auto" w:fill="FFFFFF"/>
              <w:spacing w:after="0" w:line="240" w:lineRule="auto"/>
              <w:ind w:firstLine="709"/>
              <w:rPr>
                <w:rFonts w:ascii="Times New Roman" w:eastAsia="Times New Roman" w:hAnsi="Times New Roman"/>
                <w:b/>
                <w:bCs/>
                <w:color w:val="212529"/>
                <w:sz w:val="24"/>
                <w:szCs w:val="24"/>
              </w:rPr>
            </w:pPr>
            <w:r w:rsidRPr="007E34B2">
              <w:rPr>
                <w:rFonts w:ascii="Times New Roman" w:eastAsia="Times New Roman" w:hAnsi="Times New Roman"/>
                <w:color w:val="333333"/>
                <w:sz w:val="24"/>
                <w:szCs w:val="24"/>
                <w:shd w:val="clear" w:color="auto" w:fill="FFFFFF"/>
                <w:lang w:eastAsia="en-US"/>
              </w:rPr>
              <w:t> По утверждению специалистов ВОЗ, здоровье на 50–55% зависит от этого фактора, к которому можно отнести условия труда, материально-бытовые условия, стрессовые ситуации, гиподинамия, несбалансированное питание, курение, злоупотребление алкоголем и лекарствами.</w:t>
            </w:r>
          </w:p>
          <w:p w:rsidR="002C0CCF" w:rsidRPr="007E34B2" w:rsidRDefault="002C0CCF" w:rsidP="00611431">
            <w:pPr>
              <w:shd w:val="clear" w:color="auto" w:fill="FFFFFF"/>
              <w:spacing w:after="0" w:line="240" w:lineRule="auto"/>
              <w:ind w:firstLine="709"/>
              <w:rPr>
                <w:rFonts w:ascii="Times New Roman" w:eastAsia="Times New Roman" w:hAnsi="Times New Roman"/>
                <w:color w:val="212529"/>
                <w:sz w:val="24"/>
                <w:szCs w:val="24"/>
              </w:rPr>
            </w:pPr>
            <w:r w:rsidRPr="007E34B2">
              <w:rPr>
                <w:rFonts w:ascii="Arial" w:eastAsia="Times New Roman" w:hAnsi="Arial" w:cs="Arial"/>
                <w:b/>
                <w:bCs/>
                <w:color w:val="212529"/>
                <w:sz w:val="24"/>
                <w:szCs w:val="24"/>
              </w:rPr>
              <w:t> </w:t>
            </w:r>
            <w:r w:rsidRPr="007E34B2">
              <w:rPr>
                <w:rFonts w:ascii="Times New Roman" w:eastAsia="Times New Roman" w:hAnsi="Times New Roman"/>
                <w:bCs/>
                <w:color w:val="212529"/>
                <w:sz w:val="24"/>
                <w:szCs w:val="24"/>
              </w:rPr>
              <w:t>Какой фактор имеет наибольшее влияние на здоровье человека?</w:t>
            </w:r>
          </w:p>
          <w:p w:rsidR="002C0CCF" w:rsidRPr="007E34B2" w:rsidRDefault="002C0CCF" w:rsidP="00611431">
            <w:pPr>
              <w:shd w:val="clear" w:color="auto" w:fill="FFFFFF"/>
              <w:spacing w:after="0" w:line="240" w:lineRule="auto"/>
              <w:ind w:firstLine="709"/>
              <w:rPr>
                <w:rFonts w:ascii="Times New Roman" w:eastAsia="Times New Roman" w:hAnsi="Times New Roman"/>
                <w:color w:val="212529"/>
                <w:sz w:val="24"/>
                <w:szCs w:val="24"/>
              </w:rPr>
            </w:pPr>
            <w:r w:rsidRPr="007E34B2">
              <w:rPr>
                <w:rFonts w:ascii="Times New Roman" w:eastAsia="Times New Roman" w:hAnsi="Times New Roman"/>
                <w:color w:val="212529"/>
                <w:sz w:val="24"/>
                <w:szCs w:val="24"/>
              </w:rPr>
              <w:t>1) Генетика</w:t>
            </w:r>
          </w:p>
          <w:p w:rsidR="002C0CCF" w:rsidRPr="007E34B2" w:rsidRDefault="002C0CCF" w:rsidP="00611431">
            <w:pPr>
              <w:shd w:val="clear" w:color="auto" w:fill="FFFFFF"/>
              <w:spacing w:after="0" w:line="240" w:lineRule="auto"/>
              <w:ind w:firstLine="709"/>
              <w:rPr>
                <w:rFonts w:ascii="Times New Roman" w:eastAsia="Times New Roman" w:hAnsi="Times New Roman"/>
                <w:color w:val="212529"/>
                <w:sz w:val="24"/>
                <w:szCs w:val="24"/>
              </w:rPr>
            </w:pPr>
            <w:r w:rsidRPr="007E34B2">
              <w:rPr>
                <w:rFonts w:ascii="Times New Roman" w:eastAsia="Times New Roman" w:hAnsi="Times New Roman"/>
                <w:color w:val="212529"/>
                <w:sz w:val="24"/>
                <w:szCs w:val="24"/>
              </w:rPr>
              <w:t>2) Образ жизни</w:t>
            </w:r>
          </w:p>
          <w:p w:rsidR="002C0CCF" w:rsidRPr="007E34B2" w:rsidRDefault="002C0CCF" w:rsidP="00611431">
            <w:pPr>
              <w:shd w:val="clear" w:color="auto" w:fill="FFFFFF"/>
              <w:spacing w:after="0" w:line="240" w:lineRule="auto"/>
              <w:ind w:firstLine="709"/>
              <w:rPr>
                <w:rFonts w:ascii="Times New Roman" w:eastAsia="Times New Roman" w:hAnsi="Times New Roman"/>
                <w:color w:val="212529"/>
                <w:sz w:val="24"/>
                <w:szCs w:val="24"/>
              </w:rPr>
            </w:pPr>
            <w:r w:rsidRPr="007E34B2">
              <w:rPr>
                <w:rFonts w:ascii="Times New Roman" w:eastAsia="Times New Roman" w:hAnsi="Times New Roman"/>
                <w:color w:val="212529"/>
                <w:sz w:val="24"/>
                <w:szCs w:val="24"/>
              </w:rPr>
              <w:t>3) Внешняя среда</w:t>
            </w:r>
          </w:p>
          <w:p w:rsidR="002C0CCF" w:rsidRPr="007E34B2" w:rsidRDefault="002C0CCF" w:rsidP="00611431">
            <w:pPr>
              <w:shd w:val="clear" w:color="auto" w:fill="FFFFFF"/>
              <w:spacing w:after="0" w:line="240" w:lineRule="auto"/>
              <w:ind w:firstLine="709"/>
              <w:rPr>
                <w:rFonts w:ascii="Arial" w:eastAsia="Times New Roman" w:hAnsi="Arial" w:cs="Arial"/>
                <w:color w:val="212529"/>
                <w:sz w:val="24"/>
                <w:szCs w:val="24"/>
              </w:rPr>
            </w:pPr>
            <w:r w:rsidRPr="007E34B2">
              <w:rPr>
                <w:rFonts w:ascii="Times New Roman" w:eastAsia="Times New Roman" w:hAnsi="Times New Roman"/>
                <w:color w:val="212529"/>
                <w:sz w:val="24"/>
                <w:szCs w:val="24"/>
              </w:rPr>
              <w:t>4) Питание</w:t>
            </w:r>
          </w:p>
          <w:p w:rsidR="002C0CCF" w:rsidRPr="007E34B2" w:rsidRDefault="002C0CCF" w:rsidP="00611431">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7E34B2">
              <w:rPr>
                <w:rFonts w:ascii="Times New Roman" w:eastAsia="Times New Roman" w:hAnsi="Times New Roman"/>
                <w:b/>
                <w:color w:val="000000"/>
                <w:sz w:val="24"/>
                <w:szCs w:val="24"/>
                <w:lang w:eastAsia="nl-NL"/>
              </w:rPr>
              <w:t>Выберите один правильный ответ.</w:t>
            </w:r>
          </w:p>
        </w:tc>
        <w:tc>
          <w:tcPr>
            <w:tcW w:w="864" w:type="pct"/>
            <w:shd w:val="clear" w:color="auto" w:fill="auto"/>
          </w:tcPr>
          <w:p w:rsidR="002C0CCF" w:rsidRPr="007E34B2" w:rsidRDefault="002C0CCF" w:rsidP="00611431">
            <w:pPr>
              <w:spacing w:after="0" w:line="240" w:lineRule="auto"/>
              <w:rPr>
                <w:rFonts w:eastAsia="Times New Roman"/>
                <w:lang w:eastAsia="en-US"/>
              </w:rPr>
            </w:pPr>
            <w:r w:rsidRPr="007E34B2">
              <w:rPr>
                <w:rFonts w:ascii="Times New Roman" w:eastAsia="Times New Roman" w:hAnsi="Times New Roman"/>
                <w:sz w:val="24"/>
                <w:szCs w:val="24"/>
                <w:lang w:eastAsia="en-US"/>
              </w:rPr>
              <w:t>Ответ: 2</w:t>
            </w:r>
          </w:p>
        </w:tc>
      </w:tr>
    </w:tbl>
    <w:p w:rsidR="001B33D1" w:rsidRDefault="001B33D1" w:rsidP="00945772">
      <w:pPr>
        <w:spacing w:after="0" w:line="240" w:lineRule="auto"/>
        <w:jc w:val="center"/>
        <w:rPr>
          <w:rFonts w:ascii="Times New Roman" w:hAnsi="Times New Roman"/>
          <w:b/>
          <w:sz w:val="28"/>
          <w:szCs w:val="28"/>
        </w:rPr>
      </w:pPr>
      <w:r>
        <w:rPr>
          <w:rFonts w:ascii="Times New Roman" w:hAnsi="Times New Roman"/>
          <w:b/>
          <w:sz w:val="28"/>
          <w:szCs w:val="28"/>
        </w:rPr>
        <w:br w:type="page"/>
      </w:r>
    </w:p>
    <w:p w:rsidR="00945772" w:rsidRPr="00945772" w:rsidRDefault="00945772" w:rsidP="00945772">
      <w:pPr>
        <w:spacing w:after="0" w:line="240" w:lineRule="auto"/>
        <w:jc w:val="center"/>
        <w:rPr>
          <w:rFonts w:ascii="Times New Roman" w:hAnsi="Times New Roman"/>
          <w:b/>
          <w:sz w:val="28"/>
          <w:szCs w:val="28"/>
        </w:rPr>
      </w:pPr>
      <w:r w:rsidRPr="00945772">
        <w:rPr>
          <w:rFonts w:ascii="Times New Roman" w:hAnsi="Times New Roman"/>
          <w:b/>
          <w:sz w:val="28"/>
          <w:szCs w:val="28"/>
        </w:rPr>
        <w:lastRenderedPageBreak/>
        <w:t>Б2.О.02(П) Организационно-управленческая практика</w:t>
      </w:r>
    </w:p>
    <w:tbl>
      <w:tblPr>
        <w:tblStyle w:val="85"/>
        <w:tblW w:w="5000" w:type="pct"/>
        <w:tblInd w:w="0" w:type="dxa"/>
        <w:tblLook w:val="04A0" w:firstRow="1" w:lastRow="0" w:firstColumn="1" w:lastColumn="0" w:noHBand="0" w:noVBand="1"/>
      </w:tblPr>
      <w:tblGrid>
        <w:gridCol w:w="680"/>
        <w:gridCol w:w="11696"/>
        <w:gridCol w:w="2410"/>
      </w:tblGrid>
      <w:tr w:rsidR="003677FF" w:rsidRPr="00945772" w:rsidTr="00DE3E69">
        <w:tc>
          <w:tcPr>
            <w:tcW w:w="230" w:type="pct"/>
            <w:shd w:val="clear" w:color="auto" w:fill="DEEAF6" w:themeFill="accent1" w:themeFillTint="33"/>
          </w:tcPr>
          <w:p w:rsidR="003677FF" w:rsidRPr="00945772" w:rsidRDefault="003677FF"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w:t>
            </w:r>
          </w:p>
        </w:tc>
        <w:tc>
          <w:tcPr>
            <w:tcW w:w="3955" w:type="pct"/>
            <w:shd w:val="clear" w:color="auto" w:fill="DEEAF6" w:themeFill="accent1" w:themeFillTint="33"/>
          </w:tcPr>
          <w:p w:rsidR="003677FF" w:rsidRPr="00945772" w:rsidRDefault="003677FF"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Тестовое задание</w:t>
            </w:r>
          </w:p>
        </w:tc>
        <w:tc>
          <w:tcPr>
            <w:tcW w:w="815" w:type="pct"/>
            <w:shd w:val="clear" w:color="auto" w:fill="DEEAF6" w:themeFill="accent1" w:themeFillTint="33"/>
          </w:tcPr>
          <w:p w:rsidR="003677FF" w:rsidRPr="007E135A" w:rsidRDefault="003677FF" w:rsidP="007E135A">
            <w:pPr>
              <w:spacing w:after="0" w:line="240" w:lineRule="auto"/>
              <w:jc w:val="center"/>
              <w:rPr>
                <w:rFonts w:ascii="Times New Roman" w:eastAsia="Times New Roman" w:hAnsi="Times New Roman"/>
                <w:b/>
                <w:sz w:val="24"/>
                <w:szCs w:val="24"/>
                <w:lang w:eastAsia="en-US"/>
              </w:rPr>
            </w:pPr>
            <w:r w:rsidRPr="007E135A">
              <w:rPr>
                <w:rFonts w:ascii="Times New Roman" w:eastAsia="Times New Roman" w:hAnsi="Times New Roman"/>
                <w:b/>
                <w:sz w:val="24"/>
                <w:szCs w:val="24"/>
                <w:lang w:eastAsia="en-US"/>
              </w:rPr>
              <w:t>Верный (эталонный)</w:t>
            </w:r>
          </w:p>
          <w:p w:rsidR="003677FF" w:rsidRPr="00945772" w:rsidRDefault="003677FF" w:rsidP="007E135A">
            <w:pPr>
              <w:spacing w:after="0" w:line="240" w:lineRule="auto"/>
              <w:jc w:val="center"/>
              <w:rPr>
                <w:rFonts w:ascii="Times New Roman" w:eastAsia="Times New Roman" w:hAnsi="Times New Roman"/>
                <w:b/>
                <w:sz w:val="24"/>
                <w:szCs w:val="24"/>
                <w:lang w:eastAsia="en-US"/>
              </w:rPr>
            </w:pPr>
            <w:r w:rsidRPr="007E135A">
              <w:rPr>
                <w:rFonts w:ascii="Times New Roman" w:eastAsia="Times New Roman" w:hAnsi="Times New Roman"/>
                <w:b/>
                <w:sz w:val="24"/>
                <w:szCs w:val="24"/>
                <w:lang w:eastAsia="en-US"/>
              </w:rPr>
              <w:t>ответ</w:t>
            </w:r>
          </w:p>
        </w:tc>
      </w:tr>
      <w:tr w:rsidR="003677FF" w:rsidRPr="00945772" w:rsidTr="007A1D7C">
        <w:trPr>
          <w:trHeight w:val="559"/>
        </w:trPr>
        <w:tc>
          <w:tcPr>
            <w:tcW w:w="230" w:type="pct"/>
          </w:tcPr>
          <w:p w:rsidR="003677FF" w:rsidRPr="00945772" w:rsidRDefault="002C0CCF"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3955" w:type="pct"/>
          </w:tcPr>
          <w:p w:rsidR="003677FF" w:rsidRPr="00945772" w:rsidRDefault="003677FF"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Каковы основные задачи Единой государственной системы предупреждения и ликвидации чрезвычайных ситуаций (РСЧС)?</w:t>
            </w:r>
          </w:p>
        </w:tc>
        <w:tc>
          <w:tcPr>
            <w:tcW w:w="815" w:type="pct"/>
          </w:tcPr>
          <w:p w:rsidR="003677FF" w:rsidRPr="00945772" w:rsidRDefault="003677FF"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Ответ: Сбор, обработка, обмен и выдача информации в области защиты населения и территорий от ЧС</w:t>
            </w:r>
          </w:p>
        </w:tc>
      </w:tr>
    </w:tbl>
    <w:p w:rsidR="00B43D4F" w:rsidRDefault="00B43D4F" w:rsidP="007B7EC2">
      <w:pPr>
        <w:spacing w:after="0" w:line="240" w:lineRule="auto"/>
      </w:pPr>
    </w:p>
    <w:p w:rsidR="00436F6B" w:rsidRDefault="00436F6B" w:rsidP="007B7EC2">
      <w:pPr>
        <w:spacing w:after="0" w:line="240" w:lineRule="auto"/>
        <w:jc w:val="center"/>
        <w:rPr>
          <w:rFonts w:ascii="Times New Roman" w:hAnsi="Times New Roman"/>
          <w:b/>
          <w:sz w:val="28"/>
          <w:szCs w:val="28"/>
        </w:rPr>
      </w:pPr>
    </w:p>
    <w:p w:rsidR="007B7EC2" w:rsidRPr="007B7EC2" w:rsidRDefault="00137FDE" w:rsidP="007B7EC2">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Б2.О.03</w:t>
      </w:r>
      <w:r w:rsidRPr="00BB7EC3">
        <w:rPr>
          <w:rFonts w:ascii="Times New Roman" w:hAnsi="Times New Roman"/>
          <w:b/>
          <w:sz w:val="28"/>
          <w:szCs w:val="28"/>
        </w:rPr>
        <w:t xml:space="preserve"> (Пд)</w:t>
      </w:r>
      <w:r w:rsidR="007B7EC2" w:rsidRPr="007B7EC2">
        <w:rPr>
          <w:rFonts w:ascii="Times New Roman" w:hAnsi="Times New Roman"/>
          <w:b/>
          <w:sz w:val="28"/>
          <w:szCs w:val="28"/>
        </w:rPr>
        <w:t xml:space="preserve"> Преддипломная практика</w:t>
      </w:r>
      <w:r w:rsidR="007B7EC2" w:rsidRPr="007B7EC2">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64"/>
        <w:gridCol w:w="12326"/>
        <w:gridCol w:w="1996"/>
      </w:tblGrid>
      <w:tr w:rsidR="007B7EC2" w:rsidRPr="007B7EC2" w:rsidTr="007B7EC2">
        <w:tc>
          <w:tcPr>
            <w:tcW w:w="157" w:type="pct"/>
            <w:shd w:val="clear" w:color="auto" w:fill="DEEAF6" w:themeFill="accent1" w:themeFillTint="33"/>
          </w:tcPr>
          <w:p w:rsidR="007B7EC2" w:rsidRPr="007B7EC2" w:rsidRDefault="007B7EC2" w:rsidP="007B7EC2">
            <w:pPr>
              <w:spacing w:after="0" w:line="240" w:lineRule="auto"/>
              <w:jc w:val="center"/>
              <w:rPr>
                <w:rFonts w:ascii="Times New Roman" w:eastAsia="Times New Roman" w:hAnsi="Times New Roman"/>
                <w:b/>
                <w:sz w:val="24"/>
                <w:szCs w:val="24"/>
                <w:lang w:eastAsia="en-US"/>
              </w:rPr>
            </w:pPr>
            <w:r w:rsidRPr="007B7EC2">
              <w:rPr>
                <w:rFonts w:ascii="Times New Roman" w:eastAsia="Times New Roman" w:hAnsi="Times New Roman"/>
                <w:b/>
                <w:sz w:val="24"/>
                <w:szCs w:val="24"/>
                <w:lang w:eastAsia="en-US"/>
              </w:rPr>
              <w:t>№</w:t>
            </w:r>
          </w:p>
        </w:tc>
        <w:tc>
          <w:tcPr>
            <w:tcW w:w="4168" w:type="pct"/>
            <w:shd w:val="clear" w:color="auto" w:fill="DEEAF6" w:themeFill="accent1" w:themeFillTint="33"/>
          </w:tcPr>
          <w:p w:rsidR="007B7EC2" w:rsidRPr="007B7EC2" w:rsidRDefault="007B7EC2" w:rsidP="007B7EC2">
            <w:pPr>
              <w:spacing w:after="0" w:line="240" w:lineRule="auto"/>
              <w:jc w:val="center"/>
              <w:rPr>
                <w:rFonts w:ascii="Times New Roman" w:eastAsia="Times New Roman" w:hAnsi="Times New Roman"/>
                <w:b/>
                <w:sz w:val="24"/>
                <w:szCs w:val="24"/>
                <w:lang w:eastAsia="en-US"/>
              </w:rPr>
            </w:pPr>
            <w:r w:rsidRPr="007B7EC2">
              <w:rPr>
                <w:rFonts w:ascii="Times New Roman" w:eastAsia="Times New Roman" w:hAnsi="Times New Roman"/>
                <w:b/>
                <w:sz w:val="24"/>
                <w:szCs w:val="24"/>
                <w:lang w:eastAsia="en-US"/>
              </w:rPr>
              <w:t>Тестовое задание</w:t>
            </w:r>
          </w:p>
        </w:tc>
        <w:tc>
          <w:tcPr>
            <w:tcW w:w="675" w:type="pct"/>
            <w:shd w:val="clear" w:color="auto" w:fill="DEEAF6" w:themeFill="accent1" w:themeFillTint="33"/>
          </w:tcPr>
          <w:p w:rsidR="007B7EC2" w:rsidRPr="007E135A" w:rsidRDefault="007B7EC2" w:rsidP="007B7EC2">
            <w:pPr>
              <w:spacing w:after="0" w:line="240" w:lineRule="auto"/>
              <w:jc w:val="center"/>
              <w:rPr>
                <w:rFonts w:ascii="Times New Roman" w:eastAsia="Times New Roman" w:hAnsi="Times New Roman"/>
                <w:b/>
                <w:sz w:val="24"/>
                <w:szCs w:val="24"/>
                <w:lang w:eastAsia="en-US"/>
              </w:rPr>
            </w:pPr>
            <w:r w:rsidRPr="007E135A">
              <w:rPr>
                <w:rFonts w:ascii="Times New Roman" w:eastAsia="Times New Roman" w:hAnsi="Times New Roman"/>
                <w:b/>
                <w:sz w:val="24"/>
                <w:szCs w:val="24"/>
                <w:lang w:eastAsia="en-US"/>
              </w:rPr>
              <w:t>Верный (эталонный)</w:t>
            </w:r>
          </w:p>
          <w:p w:rsidR="007B7EC2" w:rsidRPr="007B7EC2" w:rsidRDefault="007B7EC2" w:rsidP="007B7EC2">
            <w:pPr>
              <w:spacing w:after="0" w:line="240" w:lineRule="auto"/>
              <w:jc w:val="center"/>
              <w:rPr>
                <w:rFonts w:ascii="Times New Roman" w:eastAsia="Times New Roman" w:hAnsi="Times New Roman"/>
                <w:b/>
                <w:sz w:val="24"/>
                <w:szCs w:val="24"/>
                <w:lang w:eastAsia="en-US"/>
              </w:rPr>
            </w:pPr>
            <w:r w:rsidRPr="007E135A">
              <w:rPr>
                <w:rFonts w:ascii="Times New Roman" w:eastAsia="Times New Roman" w:hAnsi="Times New Roman"/>
                <w:b/>
                <w:sz w:val="24"/>
                <w:szCs w:val="24"/>
                <w:lang w:eastAsia="en-US"/>
              </w:rPr>
              <w:t>ответ</w:t>
            </w:r>
          </w:p>
        </w:tc>
      </w:tr>
      <w:tr w:rsidR="007B7EC2" w:rsidRPr="007B7EC2" w:rsidTr="007B7EC2">
        <w:tc>
          <w:tcPr>
            <w:tcW w:w="157" w:type="pct"/>
            <w:shd w:val="clear" w:color="auto" w:fill="auto"/>
          </w:tcPr>
          <w:p w:rsidR="007B7EC2" w:rsidRPr="007B7EC2" w:rsidRDefault="007B7EC2" w:rsidP="007B7EC2">
            <w:pPr>
              <w:spacing w:after="0" w:line="240" w:lineRule="auto"/>
              <w:jc w:val="center"/>
              <w:rPr>
                <w:rFonts w:ascii="Times New Roman" w:eastAsia="Times New Roman" w:hAnsi="Times New Roman"/>
                <w:sz w:val="24"/>
                <w:szCs w:val="24"/>
                <w:lang w:eastAsia="en-US"/>
              </w:rPr>
            </w:pPr>
            <w:r w:rsidRPr="007B7EC2">
              <w:rPr>
                <w:rFonts w:ascii="Times New Roman" w:eastAsia="Times New Roman" w:hAnsi="Times New Roman"/>
                <w:sz w:val="24"/>
                <w:szCs w:val="24"/>
                <w:lang w:eastAsia="en-US"/>
              </w:rPr>
              <w:t>1</w:t>
            </w:r>
          </w:p>
        </w:tc>
        <w:tc>
          <w:tcPr>
            <w:tcW w:w="4168" w:type="pct"/>
            <w:shd w:val="clear" w:color="auto" w:fill="auto"/>
          </w:tcPr>
          <w:p w:rsidR="007B7EC2" w:rsidRPr="007B7EC2" w:rsidRDefault="007B7EC2" w:rsidP="007B7EC2">
            <w:pPr>
              <w:spacing w:after="0" w:line="240" w:lineRule="auto"/>
              <w:ind w:firstLine="709"/>
              <w:rPr>
                <w:rFonts w:ascii="Times New Roman" w:eastAsia="Times New Roman" w:hAnsi="Times New Roman"/>
                <w:sz w:val="24"/>
                <w:szCs w:val="24"/>
                <w:lang w:eastAsia="en-US"/>
              </w:rPr>
            </w:pPr>
            <w:r w:rsidRPr="007B7EC2">
              <w:rPr>
                <w:rFonts w:ascii="Times New Roman" w:eastAsia="Times New Roman" w:hAnsi="Times New Roman"/>
                <w:sz w:val="24"/>
                <w:szCs w:val="24"/>
                <w:lang w:eastAsia="en-US"/>
              </w:rPr>
              <w:t>Как называется система, созданная в России для предупреждения и ликвидации ЧС:</w:t>
            </w:r>
          </w:p>
          <w:p w:rsidR="007B7EC2" w:rsidRPr="007B7EC2" w:rsidRDefault="007B7EC2" w:rsidP="007B7EC2">
            <w:pPr>
              <w:spacing w:after="0" w:line="240" w:lineRule="auto"/>
              <w:ind w:firstLine="709"/>
              <w:rPr>
                <w:rFonts w:ascii="Times New Roman" w:eastAsia="Times New Roman" w:hAnsi="Times New Roman"/>
                <w:sz w:val="24"/>
                <w:szCs w:val="24"/>
                <w:lang w:eastAsia="en-US"/>
              </w:rPr>
            </w:pPr>
            <w:r w:rsidRPr="007B7EC2">
              <w:rPr>
                <w:rFonts w:ascii="Times New Roman" w:eastAsia="Times New Roman" w:hAnsi="Times New Roman"/>
                <w:sz w:val="24"/>
                <w:szCs w:val="24"/>
                <w:lang w:eastAsia="en-US"/>
              </w:rPr>
              <w:t>1) Система сил и средств для ликвидации последствий ЧС</w:t>
            </w:r>
          </w:p>
          <w:p w:rsidR="007B7EC2" w:rsidRPr="007B7EC2" w:rsidRDefault="007B7EC2" w:rsidP="007B7EC2">
            <w:pPr>
              <w:spacing w:after="0" w:line="240" w:lineRule="auto"/>
              <w:ind w:firstLine="709"/>
              <w:rPr>
                <w:rFonts w:ascii="Times New Roman" w:eastAsia="Times New Roman" w:hAnsi="Times New Roman"/>
                <w:sz w:val="24"/>
                <w:szCs w:val="24"/>
                <w:lang w:eastAsia="en-US"/>
              </w:rPr>
            </w:pPr>
            <w:r w:rsidRPr="007B7EC2">
              <w:rPr>
                <w:rFonts w:ascii="Times New Roman" w:eastAsia="Times New Roman" w:hAnsi="Times New Roman"/>
                <w:sz w:val="24"/>
                <w:szCs w:val="24"/>
                <w:lang w:eastAsia="en-US"/>
              </w:rPr>
              <w:t>2) Система мониторинга и контроля за состоянием окружающей природной среды</w:t>
            </w:r>
          </w:p>
          <w:p w:rsidR="007B7EC2" w:rsidRPr="007B7EC2" w:rsidRDefault="007B7EC2" w:rsidP="007B7EC2">
            <w:pPr>
              <w:spacing w:after="0" w:line="240" w:lineRule="auto"/>
              <w:ind w:firstLine="709"/>
              <w:rPr>
                <w:rFonts w:ascii="Times New Roman" w:eastAsia="Times New Roman" w:hAnsi="Times New Roman"/>
                <w:sz w:val="24"/>
                <w:szCs w:val="24"/>
                <w:lang w:eastAsia="en-US"/>
              </w:rPr>
            </w:pPr>
            <w:r w:rsidRPr="007B7EC2">
              <w:rPr>
                <w:rFonts w:ascii="Times New Roman" w:eastAsia="Times New Roman" w:hAnsi="Times New Roman"/>
                <w:sz w:val="24"/>
                <w:szCs w:val="24"/>
                <w:lang w:eastAsia="en-US"/>
              </w:rPr>
              <w:t>3) Российская система предотвращения природных ЧС</w:t>
            </w:r>
          </w:p>
          <w:p w:rsidR="007B7EC2" w:rsidRPr="007B7EC2" w:rsidRDefault="007B7EC2" w:rsidP="007B7EC2">
            <w:pPr>
              <w:spacing w:after="0" w:line="240" w:lineRule="auto"/>
              <w:ind w:firstLine="709"/>
              <w:rPr>
                <w:rFonts w:ascii="Times New Roman" w:eastAsia="Times New Roman" w:hAnsi="Times New Roman"/>
                <w:sz w:val="24"/>
                <w:szCs w:val="24"/>
                <w:lang w:eastAsia="en-US"/>
              </w:rPr>
            </w:pPr>
            <w:r w:rsidRPr="007B7EC2">
              <w:rPr>
                <w:rFonts w:ascii="Times New Roman" w:eastAsia="Times New Roman" w:hAnsi="Times New Roman"/>
                <w:sz w:val="24"/>
                <w:szCs w:val="24"/>
                <w:lang w:eastAsia="en-US"/>
              </w:rPr>
              <w:t>4) Единая государственная система предупреждения и ликвидации ЧС</w:t>
            </w:r>
          </w:p>
          <w:p w:rsidR="007B7EC2" w:rsidRPr="007B7EC2" w:rsidRDefault="007B7EC2" w:rsidP="007B7EC2">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7B7EC2">
              <w:rPr>
                <w:rFonts w:ascii="Times New Roman" w:eastAsia="Times New Roman" w:hAnsi="Times New Roman"/>
                <w:b/>
                <w:color w:val="000000"/>
                <w:sz w:val="24"/>
                <w:szCs w:val="24"/>
                <w:lang w:eastAsia="nl-NL"/>
              </w:rPr>
              <w:t>Выберите один правильный ответ.</w:t>
            </w:r>
          </w:p>
        </w:tc>
        <w:tc>
          <w:tcPr>
            <w:tcW w:w="675" w:type="pct"/>
            <w:shd w:val="clear" w:color="auto" w:fill="auto"/>
          </w:tcPr>
          <w:p w:rsidR="007B7EC2" w:rsidRPr="007B7EC2" w:rsidRDefault="007B7EC2" w:rsidP="007B7EC2">
            <w:pPr>
              <w:spacing w:after="0" w:line="240" w:lineRule="auto"/>
              <w:rPr>
                <w:rFonts w:eastAsia="Times New Roman"/>
                <w:lang w:eastAsia="en-US"/>
              </w:rPr>
            </w:pPr>
            <w:r w:rsidRPr="007B7EC2">
              <w:rPr>
                <w:rFonts w:ascii="Times New Roman" w:eastAsia="Times New Roman" w:hAnsi="Times New Roman"/>
                <w:sz w:val="24"/>
                <w:szCs w:val="24"/>
                <w:lang w:eastAsia="en-US"/>
              </w:rPr>
              <w:t>Ответ: 4</w:t>
            </w:r>
          </w:p>
        </w:tc>
      </w:tr>
      <w:tr w:rsidR="007B7EC2" w:rsidRPr="007B7EC2" w:rsidTr="007B7EC2">
        <w:tc>
          <w:tcPr>
            <w:tcW w:w="157" w:type="pct"/>
          </w:tcPr>
          <w:p w:rsidR="007B7EC2" w:rsidRPr="007B7EC2" w:rsidRDefault="007B7EC2" w:rsidP="007B7EC2">
            <w:pPr>
              <w:spacing w:after="0" w:line="240" w:lineRule="auto"/>
              <w:rPr>
                <w:rFonts w:ascii="Times New Roman" w:eastAsia="Times New Roman" w:hAnsi="Times New Roman"/>
                <w:sz w:val="24"/>
                <w:szCs w:val="24"/>
                <w:lang w:eastAsia="en-US"/>
              </w:rPr>
            </w:pPr>
            <w:r w:rsidRPr="007B7EC2">
              <w:rPr>
                <w:rFonts w:ascii="Times New Roman" w:eastAsia="Times New Roman" w:hAnsi="Times New Roman"/>
                <w:sz w:val="24"/>
                <w:szCs w:val="24"/>
                <w:lang w:eastAsia="en-US"/>
              </w:rPr>
              <w:t>2</w:t>
            </w:r>
          </w:p>
        </w:tc>
        <w:tc>
          <w:tcPr>
            <w:tcW w:w="4168" w:type="pct"/>
          </w:tcPr>
          <w:p w:rsidR="007B7EC2" w:rsidRPr="007B7EC2" w:rsidRDefault="007B7EC2" w:rsidP="007B7EC2">
            <w:pPr>
              <w:spacing w:after="0" w:line="240" w:lineRule="auto"/>
              <w:ind w:firstLine="709"/>
              <w:rPr>
                <w:rFonts w:ascii="Times New Roman" w:eastAsia="Times New Roman" w:hAnsi="Times New Roman"/>
                <w:sz w:val="24"/>
                <w:szCs w:val="24"/>
                <w:lang w:eastAsia="en-US"/>
              </w:rPr>
            </w:pPr>
            <w:r w:rsidRPr="007B7EC2">
              <w:rPr>
                <w:rFonts w:ascii="Times New Roman" w:eastAsia="Times New Roman" w:hAnsi="Times New Roman"/>
                <w:sz w:val="24"/>
                <w:szCs w:val="24"/>
                <w:lang w:eastAsia="en-US"/>
              </w:rPr>
              <w:t>Как называется система контроля доступа, являющаяся наиболее распространённой в государственных системах?</w:t>
            </w:r>
          </w:p>
        </w:tc>
        <w:tc>
          <w:tcPr>
            <w:tcW w:w="675" w:type="pct"/>
          </w:tcPr>
          <w:p w:rsidR="007B7EC2" w:rsidRPr="007B7EC2" w:rsidRDefault="007B7EC2" w:rsidP="007B7EC2">
            <w:pPr>
              <w:spacing w:after="0" w:line="240" w:lineRule="auto"/>
              <w:rPr>
                <w:rFonts w:ascii="Times New Roman" w:eastAsia="Times New Roman" w:hAnsi="Times New Roman"/>
                <w:sz w:val="24"/>
                <w:szCs w:val="24"/>
                <w:lang w:eastAsia="en-US"/>
              </w:rPr>
            </w:pPr>
            <w:r w:rsidRPr="007B7EC2">
              <w:rPr>
                <w:rFonts w:ascii="Times New Roman" w:eastAsia="Times New Roman" w:hAnsi="Times New Roman"/>
                <w:sz w:val="24"/>
                <w:szCs w:val="24"/>
                <w:lang w:eastAsia="en-US"/>
              </w:rPr>
              <w:t>Ответ:</w:t>
            </w:r>
          </w:p>
          <w:p w:rsidR="007B7EC2" w:rsidRPr="007B7EC2" w:rsidRDefault="007B7EC2" w:rsidP="007B7EC2">
            <w:pPr>
              <w:spacing w:after="0" w:line="240" w:lineRule="auto"/>
              <w:rPr>
                <w:rFonts w:ascii="Times New Roman" w:eastAsia="Times New Roman" w:hAnsi="Times New Roman"/>
                <w:sz w:val="24"/>
                <w:szCs w:val="24"/>
                <w:lang w:eastAsia="en-US"/>
              </w:rPr>
            </w:pPr>
            <w:r w:rsidRPr="007B7EC2">
              <w:rPr>
                <w:rFonts w:ascii="Times New Roman" w:eastAsia="Times New Roman" w:hAnsi="Times New Roman"/>
                <w:sz w:val="24"/>
                <w:szCs w:val="24"/>
                <w:lang w:eastAsia="en-US"/>
              </w:rPr>
              <w:t>Многофакторная аутентификация</w:t>
            </w:r>
          </w:p>
        </w:tc>
      </w:tr>
    </w:tbl>
    <w:p w:rsidR="00920DEE" w:rsidRDefault="00920DEE" w:rsidP="00876C45"/>
    <w:p w:rsidR="00920DEE" w:rsidRDefault="00920DEE" w:rsidP="00920DEE">
      <w:pPr>
        <w:spacing w:after="0" w:line="240" w:lineRule="auto"/>
        <w:jc w:val="center"/>
        <w:rPr>
          <w:rFonts w:ascii="Times New Roman" w:hAnsi="Times New Roman"/>
          <w:b/>
          <w:sz w:val="28"/>
          <w:szCs w:val="28"/>
        </w:rPr>
      </w:pPr>
      <w:r w:rsidRPr="004B467C">
        <w:rPr>
          <w:rFonts w:ascii="Times New Roman" w:hAnsi="Times New Roman"/>
          <w:b/>
          <w:sz w:val="28"/>
          <w:szCs w:val="28"/>
        </w:rPr>
        <w:t>ФТД.В</w:t>
      </w:r>
      <w:r>
        <w:rPr>
          <w:rFonts w:ascii="Times New Roman" w:hAnsi="Times New Roman"/>
          <w:b/>
          <w:sz w:val="28"/>
          <w:szCs w:val="28"/>
        </w:rPr>
        <w:t>.02</w:t>
      </w:r>
      <w:r w:rsidRPr="004B467C">
        <w:rPr>
          <w:rFonts w:ascii="Times New Roman" w:hAnsi="Times New Roman"/>
          <w:b/>
          <w:sz w:val="28"/>
          <w:szCs w:val="28"/>
        </w:rPr>
        <w:t xml:space="preserve"> </w:t>
      </w:r>
      <w:r>
        <w:rPr>
          <w:rFonts w:ascii="Times New Roman" w:hAnsi="Times New Roman"/>
          <w:b/>
          <w:sz w:val="28"/>
          <w:szCs w:val="28"/>
        </w:rPr>
        <w:t>Строевая подготовка (факультатив)</w:t>
      </w:r>
    </w:p>
    <w:tbl>
      <w:tblPr>
        <w:tblStyle w:val="21"/>
        <w:tblW w:w="5000" w:type="pct"/>
        <w:tblInd w:w="0" w:type="dxa"/>
        <w:tblLook w:val="04A0" w:firstRow="1" w:lastRow="0" w:firstColumn="1" w:lastColumn="0" w:noHBand="0" w:noVBand="1"/>
      </w:tblPr>
      <w:tblGrid>
        <w:gridCol w:w="707"/>
        <w:gridCol w:w="12101"/>
        <w:gridCol w:w="1978"/>
      </w:tblGrid>
      <w:tr w:rsidR="001847F6" w:rsidRPr="001847F6" w:rsidTr="001847F6">
        <w:tc>
          <w:tcPr>
            <w:tcW w:w="23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1847F6" w:rsidRPr="001847F6" w:rsidRDefault="001847F6" w:rsidP="001847F6">
            <w:pPr>
              <w:spacing w:after="0" w:line="240" w:lineRule="auto"/>
              <w:jc w:val="center"/>
              <w:rPr>
                <w:rFonts w:ascii="Times New Roman" w:eastAsia="Times New Roman" w:hAnsi="Times New Roman"/>
                <w:b/>
                <w:sz w:val="24"/>
                <w:szCs w:val="24"/>
                <w:lang w:eastAsia="en-US"/>
              </w:rPr>
            </w:pPr>
            <w:r w:rsidRPr="001847F6">
              <w:rPr>
                <w:rFonts w:ascii="Times New Roman" w:eastAsia="Times New Roman" w:hAnsi="Times New Roman"/>
                <w:b/>
                <w:sz w:val="24"/>
                <w:szCs w:val="24"/>
                <w:lang w:eastAsia="en-US"/>
              </w:rPr>
              <w:t>№</w:t>
            </w:r>
          </w:p>
        </w:tc>
        <w:tc>
          <w:tcPr>
            <w:tcW w:w="4092"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1847F6" w:rsidRPr="001847F6" w:rsidRDefault="001847F6" w:rsidP="001847F6">
            <w:pPr>
              <w:spacing w:after="0" w:line="240" w:lineRule="auto"/>
              <w:jc w:val="center"/>
              <w:rPr>
                <w:rFonts w:ascii="Times New Roman" w:eastAsia="Times New Roman" w:hAnsi="Times New Roman"/>
                <w:b/>
                <w:sz w:val="24"/>
                <w:szCs w:val="24"/>
                <w:lang w:eastAsia="en-US"/>
              </w:rPr>
            </w:pPr>
            <w:r w:rsidRPr="001847F6">
              <w:rPr>
                <w:rFonts w:ascii="Times New Roman" w:eastAsia="Times New Roman" w:hAnsi="Times New Roman"/>
                <w:b/>
                <w:sz w:val="24"/>
                <w:szCs w:val="24"/>
                <w:lang w:eastAsia="en-US"/>
              </w:rPr>
              <w:t>Тестовое задание</w:t>
            </w:r>
          </w:p>
        </w:tc>
        <w:tc>
          <w:tcPr>
            <w:tcW w:w="669"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1847F6" w:rsidRPr="001847F6" w:rsidRDefault="001847F6" w:rsidP="001847F6">
            <w:pPr>
              <w:spacing w:after="0" w:line="240" w:lineRule="auto"/>
              <w:jc w:val="center"/>
              <w:rPr>
                <w:rFonts w:ascii="Times New Roman" w:eastAsia="Times New Roman" w:hAnsi="Times New Roman"/>
                <w:b/>
                <w:sz w:val="24"/>
                <w:szCs w:val="24"/>
                <w:lang w:eastAsia="en-US"/>
              </w:rPr>
            </w:pPr>
            <w:r w:rsidRPr="001847F6">
              <w:rPr>
                <w:rFonts w:ascii="Times New Roman" w:eastAsia="Times New Roman" w:hAnsi="Times New Roman"/>
                <w:b/>
                <w:sz w:val="24"/>
                <w:szCs w:val="24"/>
                <w:lang w:eastAsia="en-US"/>
              </w:rPr>
              <w:t>Верный (эталонный)</w:t>
            </w:r>
          </w:p>
          <w:p w:rsidR="001847F6" w:rsidRPr="001847F6" w:rsidRDefault="001847F6" w:rsidP="001847F6">
            <w:pPr>
              <w:spacing w:after="0" w:line="240" w:lineRule="auto"/>
              <w:jc w:val="center"/>
              <w:rPr>
                <w:rFonts w:ascii="Times New Roman" w:eastAsia="Times New Roman" w:hAnsi="Times New Roman"/>
                <w:b/>
                <w:sz w:val="24"/>
                <w:szCs w:val="24"/>
                <w:lang w:eastAsia="en-US"/>
              </w:rPr>
            </w:pPr>
            <w:r w:rsidRPr="001847F6">
              <w:rPr>
                <w:rFonts w:ascii="Times New Roman" w:eastAsia="Times New Roman" w:hAnsi="Times New Roman"/>
                <w:b/>
                <w:sz w:val="24"/>
                <w:szCs w:val="24"/>
                <w:lang w:eastAsia="en-US"/>
              </w:rPr>
              <w:t>ответ</w:t>
            </w:r>
          </w:p>
        </w:tc>
      </w:tr>
      <w:tr w:rsidR="001847F6" w:rsidRPr="001847F6" w:rsidTr="001847F6">
        <w:tc>
          <w:tcPr>
            <w:tcW w:w="239"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spacing w:after="0" w:line="240" w:lineRule="auto"/>
              <w:jc w:val="center"/>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1</w:t>
            </w:r>
          </w:p>
        </w:tc>
        <w:tc>
          <w:tcPr>
            <w:tcW w:w="4092"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Какое определение соответствует понятию строя?</w:t>
            </w:r>
          </w:p>
          <w:p w:rsidR="001847F6" w:rsidRPr="001847F6" w:rsidRDefault="001847F6" w:rsidP="001847F6">
            <w:pPr>
              <w:pStyle w:val="affffff7"/>
              <w:shd w:val="clear" w:color="auto" w:fill="FFFFFF"/>
              <w:ind w:firstLine="709"/>
              <w:jc w:val="both"/>
              <w:rPr>
                <w:b/>
                <w:szCs w:val="24"/>
                <w:lang w:eastAsia="en-US"/>
              </w:rPr>
            </w:pPr>
            <w:r w:rsidRPr="001847F6">
              <w:rPr>
                <w:b/>
                <w:szCs w:val="24"/>
                <w:lang w:eastAsia="en-US"/>
              </w:rPr>
              <w:t>Выберите один правильный ответ.</w:t>
            </w:r>
          </w:p>
          <w:p w:rsidR="001847F6" w:rsidRPr="001847F6" w:rsidRDefault="001847F6" w:rsidP="001847F6">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lastRenderedPageBreak/>
              <w:t>1) установленное Уставом размещение военнослужащих, подразделений и частей для их совместных действий в пешем порядке и на машинах;</w:t>
            </w:r>
          </w:p>
          <w:p w:rsidR="001847F6" w:rsidRPr="001847F6" w:rsidRDefault="001847F6" w:rsidP="001847F6">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2) регламентированное Военным Уставом или командующим частью положение служащих, и частей для боевых действий;</w:t>
            </w:r>
          </w:p>
          <w:p w:rsidR="001847F6" w:rsidRPr="001847F6" w:rsidRDefault="001847F6" w:rsidP="001847F6">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3) расположение военнообязанных, служащих их собак и машин во время совместных действий в пешем строю и на машинах;</w:t>
            </w:r>
          </w:p>
          <w:p w:rsidR="001847F6" w:rsidRPr="001847F6" w:rsidRDefault="001847F6" w:rsidP="001847F6">
            <w:pPr>
              <w:shd w:val="clear" w:color="auto" w:fill="FFFFFF"/>
              <w:spacing w:after="0" w:line="240" w:lineRule="auto"/>
              <w:ind w:firstLine="709"/>
              <w:jc w:val="both"/>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4) регламентированное Указом президента РФ положение солдат, кадетов и частей во время учебных или боевых действий.</w:t>
            </w:r>
          </w:p>
        </w:tc>
        <w:tc>
          <w:tcPr>
            <w:tcW w:w="669"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autoSpaceDE w:val="0"/>
              <w:autoSpaceDN w:val="0"/>
              <w:adjustRightInd w:val="0"/>
              <w:spacing w:after="0" w:line="240" w:lineRule="auto"/>
              <w:rPr>
                <w:rFonts w:ascii="Times New Roman" w:eastAsia="Times New Roman" w:hAnsi="Times New Roman"/>
                <w:b/>
                <w:sz w:val="24"/>
                <w:szCs w:val="24"/>
                <w:lang w:eastAsia="en-US"/>
              </w:rPr>
            </w:pPr>
            <w:r w:rsidRPr="001847F6">
              <w:rPr>
                <w:rFonts w:ascii="Times New Roman" w:eastAsia="Times New Roman" w:hAnsi="Times New Roman"/>
                <w:sz w:val="24"/>
                <w:szCs w:val="24"/>
                <w:lang w:eastAsia="en-US"/>
              </w:rPr>
              <w:lastRenderedPageBreak/>
              <w:t>Ответ: 1</w:t>
            </w:r>
          </w:p>
        </w:tc>
      </w:tr>
      <w:tr w:rsidR="001847F6" w:rsidRPr="001847F6" w:rsidTr="001847F6">
        <w:tc>
          <w:tcPr>
            <w:tcW w:w="239"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spacing w:after="0" w:line="240" w:lineRule="auto"/>
              <w:jc w:val="center"/>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2</w:t>
            </w:r>
          </w:p>
        </w:tc>
        <w:tc>
          <w:tcPr>
            <w:tcW w:w="4092"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spacing w:after="0" w:line="240" w:lineRule="auto"/>
              <w:ind w:firstLine="709"/>
              <w:rPr>
                <w:rFonts w:ascii="Times New Roman" w:hAnsi="Times New Roman"/>
                <w:sz w:val="24"/>
                <w:szCs w:val="24"/>
                <w:lang w:eastAsia="en-US"/>
              </w:rPr>
            </w:pPr>
            <w:r w:rsidRPr="001847F6">
              <w:rPr>
                <w:rFonts w:ascii="Times New Roman" w:hAnsi="Times New Roman"/>
                <w:sz w:val="24"/>
                <w:szCs w:val="24"/>
                <w:lang w:eastAsia="en-US"/>
              </w:rPr>
              <w:t>Какое определение носит строй, участники которого размещаются рядом на одной линии на определенных интервалах?</w:t>
            </w:r>
          </w:p>
          <w:p w:rsidR="001847F6" w:rsidRPr="001847F6" w:rsidRDefault="001847F6" w:rsidP="001847F6">
            <w:pPr>
              <w:pStyle w:val="affffff7"/>
              <w:shd w:val="clear" w:color="auto" w:fill="FFFFFF"/>
              <w:ind w:firstLine="709"/>
              <w:jc w:val="both"/>
              <w:rPr>
                <w:b/>
                <w:szCs w:val="24"/>
                <w:lang w:eastAsia="en-US"/>
              </w:rPr>
            </w:pPr>
            <w:r w:rsidRPr="001847F6">
              <w:rPr>
                <w:b/>
                <w:szCs w:val="24"/>
                <w:lang w:eastAsia="en-US"/>
              </w:rPr>
              <w:t>Выберите один правильный ответ.</w:t>
            </w:r>
          </w:p>
          <w:p w:rsidR="001847F6" w:rsidRPr="001847F6" w:rsidRDefault="001847F6" w:rsidP="001847F6">
            <w:pPr>
              <w:spacing w:after="0" w:line="240" w:lineRule="auto"/>
              <w:ind w:firstLine="709"/>
              <w:rPr>
                <w:rFonts w:ascii="Times New Roman" w:hAnsi="Times New Roman"/>
                <w:sz w:val="24"/>
                <w:szCs w:val="24"/>
                <w:lang w:eastAsia="en-US"/>
              </w:rPr>
            </w:pPr>
            <w:r w:rsidRPr="001847F6">
              <w:rPr>
                <w:rFonts w:ascii="Times New Roman" w:hAnsi="Times New Roman"/>
                <w:sz w:val="24"/>
                <w:szCs w:val="24"/>
                <w:lang w:eastAsia="en-US"/>
              </w:rPr>
              <w:t>1) ряд;</w:t>
            </w:r>
          </w:p>
          <w:p w:rsidR="001847F6" w:rsidRPr="001847F6" w:rsidRDefault="001847F6" w:rsidP="001847F6">
            <w:pPr>
              <w:spacing w:after="0" w:line="240" w:lineRule="auto"/>
              <w:ind w:firstLine="709"/>
              <w:rPr>
                <w:rFonts w:ascii="Times New Roman" w:hAnsi="Times New Roman"/>
                <w:sz w:val="24"/>
                <w:szCs w:val="24"/>
                <w:lang w:eastAsia="en-US"/>
              </w:rPr>
            </w:pPr>
            <w:r w:rsidRPr="001847F6">
              <w:rPr>
                <w:rFonts w:ascii="Times New Roman" w:hAnsi="Times New Roman"/>
                <w:sz w:val="24"/>
                <w:szCs w:val="24"/>
                <w:lang w:eastAsia="en-US"/>
              </w:rPr>
              <w:t>2) шеренга;</w:t>
            </w:r>
          </w:p>
          <w:p w:rsidR="001847F6" w:rsidRPr="001847F6" w:rsidRDefault="001847F6" w:rsidP="001847F6">
            <w:pPr>
              <w:spacing w:after="0" w:line="240" w:lineRule="auto"/>
              <w:ind w:firstLine="709"/>
              <w:rPr>
                <w:rFonts w:ascii="Times New Roman" w:hAnsi="Times New Roman"/>
                <w:sz w:val="24"/>
                <w:szCs w:val="24"/>
                <w:lang w:eastAsia="en-US"/>
              </w:rPr>
            </w:pPr>
            <w:r w:rsidRPr="001847F6">
              <w:rPr>
                <w:rFonts w:ascii="Times New Roman" w:hAnsi="Times New Roman"/>
                <w:sz w:val="24"/>
                <w:szCs w:val="24"/>
                <w:lang w:eastAsia="en-US"/>
              </w:rPr>
              <w:t>3) фронт;</w:t>
            </w:r>
          </w:p>
          <w:p w:rsidR="001847F6" w:rsidRPr="001847F6" w:rsidRDefault="001847F6" w:rsidP="001847F6">
            <w:pPr>
              <w:spacing w:after="0" w:line="240" w:lineRule="auto"/>
              <w:ind w:firstLine="709"/>
              <w:rPr>
                <w:rFonts w:ascii="Times New Roman" w:hAnsi="Times New Roman"/>
                <w:sz w:val="24"/>
                <w:szCs w:val="24"/>
                <w:lang w:eastAsia="en-US"/>
              </w:rPr>
            </w:pPr>
            <w:r w:rsidRPr="001847F6">
              <w:rPr>
                <w:rFonts w:ascii="Times New Roman" w:hAnsi="Times New Roman"/>
                <w:sz w:val="24"/>
                <w:szCs w:val="24"/>
                <w:lang w:eastAsia="en-US"/>
              </w:rPr>
              <w:t>4) колонна.</w:t>
            </w:r>
          </w:p>
        </w:tc>
        <w:tc>
          <w:tcPr>
            <w:tcW w:w="669" w:type="pct"/>
            <w:tcBorders>
              <w:top w:val="single" w:sz="4" w:space="0" w:color="auto"/>
              <w:left w:val="single" w:sz="4" w:space="0" w:color="auto"/>
              <w:bottom w:val="single" w:sz="4" w:space="0" w:color="auto"/>
              <w:right w:val="single" w:sz="4" w:space="0" w:color="auto"/>
            </w:tcBorders>
          </w:tcPr>
          <w:p w:rsidR="001847F6" w:rsidRPr="001847F6" w:rsidRDefault="001847F6" w:rsidP="001847F6">
            <w:pPr>
              <w:spacing w:after="0" w:line="240" w:lineRule="auto"/>
              <w:rPr>
                <w:rFonts w:ascii="Times New Roman" w:hAnsi="Times New Roman"/>
                <w:sz w:val="24"/>
                <w:szCs w:val="24"/>
                <w:lang w:eastAsia="en-US"/>
              </w:rPr>
            </w:pPr>
            <w:r w:rsidRPr="001847F6">
              <w:rPr>
                <w:rFonts w:ascii="Times New Roman" w:hAnsi="Times New Roman"/>
                <w:sz w:val="24"/>
                <w:szCs w:val="24"/>
                <w:lang w:eastAsia="en-US"/>
              </w:rPr>
              <w:t>Ответ: 2</w:t>
            </w:r>
          </w:p>
          <w:p w:rsidR="001847F6" w:rsidRPr="001847F6" w:rsidRDefault="001847F6" w:rsidP="001847F6">
            <w:pPr>
              <w:spacing w:after="0" w:line="240" w:lineRule="auto"/>
              <w:rPr>
                <w:rFonts w:ascii="Times New Roman" w:hAnsi="Times New Roman"/>
                <w:sz w:val="24"/>
                <w:szCs w:val="24"/>
                <w:lang w:eastAsia="en-US"/>
              </w:rPr>
            </w:pPr>
          </w:p>
        </w:tc>
      </w:tr>
      <w:tr w:rsidR="001847F6" w:rsidRPr="001847F6" w:rsidTr="001847F6">
        <w:tc>
          <w:tcPr>
            <w:tcW w:w="239"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spacing w:after="0" w:line="240" w:lineRule="auto"/>
              <w:jc w:val="center"/>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3</w:t>
            </w:r>
          </w:p>
        </w:tc>
        <w:tc>
          <w:tcPr>
            <w:tcW w:w="4092"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spacing w:after="0" w:line="240" w:lineRule="auto"/>
              <w:ind w:firstLine="709"/>
              <w:rPr>
                <w:rFonts w:ascii="Times New Roman" w:hAnsi="Times New Roman"/>
                <w:sz w:val="24"/>
                <w:szCs w:val="24"/>
                <w:lang w:eastAsia="en-US"/>
              </w:rPr>
            </w:pPr>
            <w:r w:rsidRPr="001847F6">
              <w:rPr>
                <w:rFonts w:ascii="Times New Roman" w:hAnsi="Times New Roman"/>
                <w:sz w:val="24"/>
                <w:szCs w:val="24"/>
                <w:lang w:eastAsia="en-US"/>
              </w:rPr>
              <w:t>При движении строевым шагом, нога оттянутым носком вперед поднимается на определенную высоту, какую?</w:t>
            </w:r>
          </w:p>
          <w:p w:rsidR="001847F6" w:rsidRPr="001847F6" w:rsidRDefault="001847F6" w:rsidP="001847F6">
            <w:pPr>
              <w:pStyle w:val="affffff7"/>
              <w:shd w:val="clear" w:color="auto" w:fill="FFFFFF"/>
              <w:ind w:firstLine="709"/>
              <w:jc w:val="both"/>
              <w:rPr>
                <w:b/>
                <w:szCs w:val="24"/>
                <w:lang w:eastAsia="en-US"/>
              </w:rPr>
            </w:pPr>
            <w:r w:rsidRPr="001847F6">
              <w:rPr>
                <w:noProof/>
                <w:szCs w:val="24"/>
              </w:rPr>
              <w:drawing>
                <wp:inline distT="0" distB="0" distL="0" distR="0" wp14:anchorId="77089ED1" wp14:editId="20C1A925">
                  <wp:extent cx="2562225" cy="2092092"/>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71930" cy="2100017"/>
                          </a:xfrm>
                          <a:prstGeom prst="rect">
                            <a:avLst/>
                          </a:prstGeom>
                        </pic:spPr>
                      </pic:pic>
                    </a:graphicData>
                  </a:graphic>
                </wp:inline>
              </w:drawing>
            </w:r>
          </w:p>
          <w:p w:rsidR="001847F6" w:rsidRPr="001847F6" w:rsidRDefault="001847F6" w:rsidP="001847F6">
            <w:pPr>
              <w:pStyle w:val="affffff7"/>
              <w:shd w:val="clear" w:color="auto" w:fill="FFFFFF"/>
              <w:ind w:firstLine="709"/>
              <w:jc w:val="both"/>
              <w:rPr>
                <w:b/>
                <w:szCs w:val="24"/>
                <w:lang w:eastAsia="en-US"/>
              </w:rPr>
            </w:pPr>
            <w:r w:rsidRPr="001847F6">
              <w:rPr>
                <w:b/>
                <w:szCs w:val="24"/>
                <w:lang w:eastAsia="en-US"/>
              </w:rPr>
              <w:t>Выберите один правильный ответ.</w:t>
            </w:r>
          </w:p>
          <w:p w:rsidR="001847F6" w:rsidRPr="001847F6" w:rsidRDefault="001847F6" w:rsidP="001847F6">
            <w:pPr>
              <w:spacing w:after="0" w:line="240" w:lineRule="auto"/>
              <w:ind w:firstLine="709"/>
              <w:rPr>
                <w:rFonts w:ascii="Times New Roman" w:hAnsi="Times New Roman"/>
                <w:sz w:val="24"/>
                <w:szCs w:val="24"/>
                <w:lang w:eastAsia="en-US"/>
              </w:rPr>
            </w:pPr>
            <w:r w:rsidRPr="001847F6">
              <w:rPr>
                <w:rFonts w:ascii="Times New Roman" w:hAnsi="Times New Roman"/>
                <w:sz w:val="24"/>
                <w:szCs w:val="24"/>
                <w:lang w:eastAsia="en-US"/>
              </w:rPr>
              <w:t>1) 15-20 см;</w:t>
            </w:r>
          </w:p>
          <w:p w:rsidR="001847F6" w:rsidRPr="001847F6" w:rsidRDefault="001847F6" w:rsidP="001847F6">
            <w:pPr>
              <w:spacing w:after="0" w:line="240" w:lineRule="auto"/>
              <w:ind w:firstLine="709"/>
              <w:rPr>
                <w:rFonts w:ascii="Times New Roman" w:hAnsi="Times New Roman"/>
                <w:sz w:val="24"/>
                <w:szCs w:val="24"/>
                <w:lang w:eastAsia="en-US"/>
              </w:rPr>
            </w:pPr>
            <w:r w:rsidRPr="001847F6">
              <w:rPr>
                <w:rFonts w:ascii="Times New Roman" w:hAnsi="Times New Roman"/>
                <w:sz w:val="24"/>
                <w:szCs w:val="24"/>
                <w:lang w:eastAsia="en-US"/>
              </w:rPr>
              <w:t>2) 10-15 см;</w:t>
            </w:r>
          </w:p>
          <w:p w:rsidR="001847F6" w:rsidRPr="001847F6" w:rsidRDefault="001847F6" w:rsidP="001847F6">
            <w:pPr>
              <w:spacing w:after="0" w:line="240" w:lineRule="auto"/>
              <w:ind w:firstLine="709"/>
              <w:rPr>
                <w:rFonts w:ascii="Times New Roman" w:hAnsi="Times New Roman"/>
                <w:sz w:val="24"/>
                <w:szCs w:val="24"/>
                <w:lang w:eastAsia="en-US"/>
              </w:rPr>
            </w:pPr>
            <w:r w:rsidRPr="001847F6">
              <w:rPr>
                <w:rFonts w:ascii="Times New Roman" w:hAnsi="Times New Roman"/>
                <w:sz w:val="24"/>
                <w:szCs w:val="24"/>
                <w:lang w:eastAsia="en-US"/>
              </w:rPr>
              <w:t>3) 60-70 см;</w:t>
            </w:r>
          </w:p>
          <w:p w:rsidR="001847F6" w:rsidRPr="001847F6" w:rsidRDefault="001847F6" w:rsidP="001847F6">
            <w:pPr>
              <w:spacing w:after="0" w:line="240" w:lineRule="auto"/>
              <w:ind w:firstLine="709"/>
              <w:rPr>
                <w:rFonts w:ascii="Times New Roman" w:hAnsi="Times New Roman"/>
                <w:sz w:val="24"/>
                <w:szCs w:val="24"/>
                <w:lang w:eastAsia="en-US"/>
              </w:rPr>
            </w:pPr>
            <w:r w:rsidRPr="001847F6">
              <w:rPr>
                <w:rFonts w:ascii="Times New Roman" w:hAnsi="Times New Roman"/>
                <w:sz w:val="24"/>
                <w:szCs w:val="24"/>
                <w:lang w:eastAsia="en-US"/>
              </w:rPr>
              <w:lastRenderedPageBreak/>
              <w:t>4) 40-50 см.</w:t>
            </w:r>
          </w:p>
        </w:tc>
        <w:tc>
          <w:tcPr>
            <w:tcW w:w="669"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spacing w:after="0" w:line="240" w:lineRule="auto"/>
              <w:rPr>
                <w:rFonts w:ascii="Times New Roman" w:hAnsi="Times New Roman"/>
                <w:sz w:val="24"/>
                <w:szCs w:val="24"/>
                <w:lang w:eastAsia="en-US"/>
              </w:rPr>
            </w:pPr>
            <w:r w:rsidRPr="001847F6">
              <w:rPr>
                <w:rFonts w:ascii="Times New Roman" w:hAnsi="Times New Roman"/>
                <w:sz w:val="24"/>
                <w:szCs w:val="24"/>
                <w:lang w:eastAsia="en-US"/>
              </w:rPr>
              <w:lastRenderedPageBreak/>
              <w:t>Ответ: 1</w:t>
            </w:r>
          </w:p>
        </w:tc>
      </w:tr>
      <w:tr w:rsidR="001847F6" w:rsidRPr="001847F6" w:rsidTr="001847F6">
        <w:tc>
          <w:tcPr>
            <w:tcW w:w="239"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spacing w:after="0" w:line="240" w:lineRule="auto"/>
              <w:jc w:val="center"/>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4</w:t>
            </w:r>
          </w:p>
        </w:tc>
        <w:tc>
          <w:tcPr>
            <w:tcW w:w="4092"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pStyle w:val="affffff7"/>
              <w:shd w:val="clear" w:color="auto" w:fill="FFFFFF"/>
              <w:ind w:firstLine="709"/>
              <w:jc w:val="both"/>
              <w:rPr>
                <w:szCs w:val="24"/>
                <w:lang w:eastAsia="en-US"/>
              </w:rPr>
            </w:pPr>
            <w:r w:rsidRPr="001847F6">
              <w:rPr>
                <w:szCs w:val="24"/>
                <w:lang w:eastAsia="en-US"/>
              </w:rPr>
              <w:t>На какую высоту поднимается нога во время строевого шага на месте (пустой прямоугольник на картинке)?</w:t>
            </w:r>
          </w:p>
          <w:p w:rsidR="001847F6" w:rsidRPr="001847F6" w:rsidRDefault="001847F6" w:rsidP="001847F6">
            <w:pPr>
              <w:pStyle w:val="affffff7"/>
              <w:shd w:val="clear" w:color="auto" w:fill="FFFFFF"/>
              <w:ind w:firstLine="709"/>
              <w:jc w:val="both"/>
              <w:rPr>
                <w:b/>
                <w:szCs w:val="24"/>
                <w:lang w:eastAsia="en-US"/>
              </w:rPr>
            </w:pPr>
            <w:r w:rsidRPr="001847F6">
              <w:rPr>
                <w:noProof/>
                <w:szCs w:val="24"/>
              </w:rPr>
              <w:drawing>
                <wp:inline distT="0" distB="0" distL="0" distR="0" wp14:anchorId="4082B59A" wp14:editId="717DA185">
                  <wp:extent cx="2028825" cy="1977945"/>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38463" cy="1987342"/>
                          </a:xfrm>
                          <a:prstGeom prst="rect">
                            <a:avLst/>
                          </a:prstGeom>
                        </pic:spPr>
                      </pic:pic>
                    </a:graphicData>
                  </a:graphic>
                </wp:inline>
              </w:drawing>
            </w:r>
          </w:p>
          <w:p w:rsidR="001847F6" w:rsidRPr="001847F6" w:rsidRDefault="001847F6" w:rsidP="001847F6">
            <w:pPr>
              <w:pStyle w:val="affffff7"/>
              <w:shd w:val="clear" w:color="auto" w:fill="FFFFFF"/>
              <w:ind w:firstLine="709"/>
              <w:jc w:val="both"/>
              <w:rPr>
                <w:b/>
                <w:szCs w:val="24"/>
                <w:lang w:eastAsia="en-US"/>
              </w:rPr>
            </w:pPr>
            <w:r w:rsidRPr="001847F6">
              <w:rPr>
                <w:b/>
                <w:szCs w:val="24"/>
                <w:lang w:eastAsia="en-US"/>
              </w:rPr>
              <w:t>Выберите один правильный ответ.</w:t>
            </w:r>
          </w:p>
          <w:p w:rsidR="001847F6" w:rsidRPr="001847F6" w:rsidRDefault="001847F6" w:rsidP="001847F6">
            <w:pPr>
              <w:spacing w:after="0" w:line="240" w:lineRule="auto"/>
              <w:ind w:firstLine="709"/>
              <w:rPr>
                <w:rFonts w:ascii="Times New Roman" w:hAnsi="Times New Roman"/>
                <w:sz w:val="24"/>
                <w:szCs w:val="24"/>
                <w:lang w:eastAsia="en-US"/>
              </w:rPr>
            </w:pPr>
            <w:r w:rsidRPr="001847F6">
              <w:rPr>
                <w:rFonts w:ascii="Times New Roman" w:hAnsi="Times New Roman"/>
                <w:sz w:val="24"/>
                <w:szCs w:val="24"/>
                <w:lang w:eastAsia="en-US"/>
              </w:rPr>
              <w:t>1) 15-20 см;</w:t>
            </w:r>
          </w:p>
          <w:p w:rsidR="001847F6" w:rsidRPr="001847F6" w:rsidRDefault="001847F6" w:rsidP="001847F6">
            <w:pPr>
              <w:spacing w:after="0" w:line="240" w:lineRule="auto"/>
              <w:ind w:firstLine="709"/>
              <w:rPr>
                <w:rFonts w:ascii="Times New Roman" w:hAnsi="Times New Roman"/>
                <w:sz w:val="24"/>
                <w:szCs w:val="24"/>
                <w:lang w:eastAsia="en-US"/>
              </w:rPr>
            </w:pPr>
            <w:r w:rsidRPr="001847F6">
              <w:rPr>
                <w:rFonts w:ascii="Times New Roman" w:hAnsi="Times New Roman"/>
                <w:sz w:val="24"/>
                <w:szCs w:val="24"/>
                <w:lang w:eastAsia="en-US"/>
              </w:rPr>
              <w:t>2) 10-15 см;</w:t>
            </w:r>
          </w:p>
          <w:p w:rsidR="001847F6" w:rsidRPr="001847F6" w:rsidRDefault="001847F6" w:rsidP="001847F6">
            <w:pPr>
              <w:spacing w:after="0" w:line="240" w:lineRule="auto"/>
              <w:ind w:firstLine="709"/>
              <w:rPr>
                <w:rFonts w:ascii="Times New Roman" w:hAnsi="Times New Roman"/>
                <w:sz w:val="24"/>
                <w:szCs w:val="24"/>
                <w:lang w:eastAsia="en-US"/>
              </w:rPr>
            </w:pPr>
            <w:r w:rsidRPr="001847F6">
              <w:rPr>
                <w:rFonts w:ascii="Times New Roman" w:hAnsi="Times New Roman"/>
                <w:sz w:val="24"/>
                <w:szCs w:val="24"/>
                <w:lang w:eastAsia="en-US"/>
              </w:rPr>
              <w:t>3) 60-70 см;</w:t>
            </w:r>
          </w:p>
          <w:p w:rsidR="001847F6" w:rsidRPr="001847F6" w:rsidRDefault="001847F6" w:rsidP="001847F6">
            <w:pPr>
              <w:spacing w:after="0" w:line="240" w:lineRule="auto"/>
              <w:ind w:firstLine="709"/>
              <w:rPr>
                <w:rFonts w:ascii="Times New Roman" w:hAnsi="Times New Roman"/>
                <w:b/>
                <w:sz w:val="24"/>
                <w:szCs w:val="24"/>
                <w:lang w:eastAsia="en-US"/>
              </w:rPr>
            </w:pPr>
            <w:r w:rsidRPr="001847F6">
              <w:rPr>
                <w:rFonts w:ascii="Times New Roman" w:hAnsi="Times New Roman"/>
                <w:sz w:val="24"/>
                <w:szCs w:val="24"/>
                <w:lang w:eastAsia="en-US"/>
              </w:rPr>
              <w:t>4) 40-50 см.</w:t>
            </w:r>
          </w:p>
        </w:tc>
        <w:tc>
          <w:tcPr>
            <w:tcW w:w="669"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spacing w:after="0" w:line="240" w:lineRule="auto"/>
              <w:rPr>
                <w:rFonts w:ascii="Times New Roman" w:hAnsi="Times New Roman"/>
                <w:sz w:val="24"/>
                <w:szCs w:val="24"/>
                <w:lang w:eastAsia="en-US"/>
              </w:rPr>
            </w:pPr>
            <w:r w:rsidRPr="001847F6">
              <w:rPr>
                <w:rFonts w:ascii="Times New Roman" w:hAnsi="Times New Roman"/>
                <w:sz w:val="24"/>
                <w:szCs w:val="24"/>
                <w:lang w:eastAsia="en-US"/>
              </w:rPr>
              <w:t>Ответ: 1</w:t>
            </w:r>
          </w:p>
        </w:tc>
      </w:tr>
      <w:tr w:rsidR="001847F6" w:rsidRPr="001847F6" w:rsidTr="001847F6">
        <w:tc>
          <w:tcPr>
            <w:tcW w:w="239"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spacing w:after="0" w:line="240" w:lineRule="auto"/>
              <w:jc w:val="center"/>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5</w:t>
            </w:r>
          </w:p>
        </w:tc>
        <w:tc>
          <w:tcPr>
            <w:tcW w:w="4092"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spacing w:after="0" w:line="240" w:lineRule="auto"/>
              <w:ind w:firstLine="709"/>
              <w:rPr>
                <w:rFonts w:ascii="Times New Roman" w:hAnsi="Times New Roman"/>
                <w:bCs/>
                <w:sz w:val="24"/>
                <w:szCs w:val="24"/>
                <w:lang w:eastAsia="en-US"/>
              </w:rPr>
            </w:pPr>
            <w:r w:rsidRPr="001847F6">
              <w:rPr>
                <w:rFonts w:ascii="Times New Roman" w:hAnsi="Times New Roman"/>
                <w:bCs/>
                <w:sz w:val="24"/>
                <w:szCs w:val="24"/>
                <w:lang w:eastAsia="en-US"/>
              </w:rPr>
              <w:t xml:space="preserve">Что означает сигнал военнослужащего на изображении? </w:t>
            </w:r>
          </w:p>
          <w:p w:rsidR="001847F6" w:rsidRPr="001847F6" w:rsidRDefault="001847F6" w:rsidP="001847F6">
            <w:pPr>
              <w:pStyle w:val="affffff7"/>
              <w:shd w:val="clear" w:color="auto" w:fill="FFFFFF"/>
              <w:ind w:firstLine="709"/>
              <w:jc w:val="both"/>
              <w:rPr>
                <w:b/>
                <w:szCs w:val="24"/>
                <w:lang w:eastAsia="en-US"/>
              </w:rPr>
            </w:pPr>
            <w:r w:rsidRPr="001847F6">
              <w:rPr>
                <w:noProof/>
                <w:szCs w:val="24"/>
              </w:rPr>
              <w:drawing>
                <wp:inline distT="0" distB="0" distL="0" distR="0" wp14:anchorId="7BAA5D94" wp14:editId="51D4F71E">
                  <wp:extent cx="1657350" cy="1842290"/>
                  <wp:effectExtent l="0" t="0" r="0"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62242" cy="1847727"/>
                          </a:xfrm>
                          <a:prstGeom prst="rect">
                            <a:avLst/>
                          </a:prstGeom>
                        </pic:spPr>
                      </pic:pic>
                    </a:graphicData>
                  </a:graphic>
                </wp:inline>
              </w:drawing>
            </w:r>
          </w:p>
          <w:p w:rsidR="001847F6" w:rsidRPr="001847F6" w:rsidRDefault="001847F6" w:rsidP="001847F6">
            <w:pPr>
              <w:pStyle w:val="affffff7"/>
              <w:shd w:val="clear" w:color="auto" w:fill="FFFFFF"/>
              <w:ind w:firstLine="709"/>
              <w:jc w:val="both"/>
              <w:rPr>
                <w:b/>
                <w:szCs w:val="24"/>
                <w:lang w:eastAsia="en-US"/>
              </w:rPr>
            </w:pPr>
          </w:p>
          <w:p w:rsidR="001847F6" w:rsidRPr="001847F6" w:rsidRDefault="001847F6" w:rsidP="001847F6">
            <w:pPr>
              <w:pStyle w:val="affffff7"/>
              <w:shd w:val="clear" w:color="auto" w:fill="FFFFFF"/>
              <w:ind w:firstLine="709"/>
              <w:jc w:val="both"/>
              <w:rPr>
                <w:b/>
                <w:szCs w:val="24"/>
                <w:lang w:eastAsia="en-US"/>
              </w:rPr>
            </w:pPr>
            <w:r w:rsidRPr="001847F6">
              <w:rPr>
                <w:b/>
                <w:szCs w:val="24"/>
                <w:lang w:eastAsia="en-US"/>
              </w:rPr>
              <w:t>Выберите один правильный ответ.</w:t>
            </w:r>
          </w:p>
          <w:p w:rsidR="001847F6" w:rsidRPr="001847F6" w:rsidRDefault="001847F6" w:rsidP="001847F6">
            <w:pPr>
              <w:spacing w:after="0" w:line="240" w:lineRule="auto"/>
              <w:ind w:firstLine="709"/>
              <w:rPr>
                <w:rFonts w:ascii="Times New Roman" w:hAnsi="Times New Roman"/>
                <w:sz w:val="24"/>
                <w:szCs w:val="24"/>
                <w:lang w:eastAsia="en-US"/>
              </w:rPr>
            </w:pPr>
            <w:r w:rsidRPr="001847F6">
              <w:rPr>
                <w:rFonts w:ascii="Times New Roman" w:hAnsi="Times New Roman"/>
                <w:sz w:val="24"/>
                <w:szCs w:val="24"/>
                <w:lang w:eastAsia="en-US"/>
              </w:rPr>
              <w:t>1) "Глуши мотор!";</w:t>
            </w:r>
          </w:p>
          <w:p w:rsidR="001847F6" w:rsidRPr="001847F6" w:rsidRDefault="001847F6" w:rsidP="001847F6">
            <w:pPr>
              <w:spacing w:after="0" w:line="240" w:lineRule="auto"/>
              <w:ind w:firstLine="709"/>
              <w:rPr>
                <w:rFonts w:ascii="Times New Roman" w:hAnsi="Times New Roman"/>
                <w:sz w:val="24"/>
                <w:szCs w:val="24"/>
                <w:lang w:eastAsia="en-US"/>
              </w:rPr>
            </w:pPr>
            <w:r w:rsidRPr="001847F6">
              <w:rPr>
                <w:rFonts w:ascii="Times New Roman" w:hAnsi="Times New Roman"/>
                <w:sz w:val="24"/>
                <w:szCs w:val="24"/>
                <w:lang w:eastAsia="en-US"/>
              </w:rPr>
              <w:lastRenderedPageBreak/>
              <w:t>2) "Задний ход!";</w:t>
            </w:r>
          </w:p>
          <w:p w:rsidR="001847F6" w:rsidRPr="001847F6" w:rsidRDefault="001847F6" w:rsidP="001847F6">
            <w:pPr>
              <w:spacing w:after="0" w:line="240" w:lineRule="auto"/>
              <w:ind w:firstLine="709"/>
              <w:rPr>
                <w:rFonts w:ascii="Times New Roman" w:hAnsi="Times New Roman"/>
                <w:sz w:val="24"/>
                <w:szCs w:val="24"/>
                <w:lang w:eastAsia="en-US"/>
              </w:rPr>
            </w:pPr>
            <w:r w:rsidRPr="001847F6">
              <w:rPr>
                <w:rFonts w:ascii="Times New Roman" w:hAnsi="Times New Roman"/>
                <w:sz w:val="24"/>
                <w:szCs w:val="24"/>
                <w:lang w:eastAsia="en-US"/>
              </w:rPr>
              <w:t>3) "Вольно!";</w:t>
            </w:r>
          </w:p>
          <w:p w:rsidR="001847F6" w:rsidRPr="001847F6" w:rsidRDefault="001847F6" w:rsidP="001847F6">
            <w:pPr>
              <w:spacing w:after="0" w:line="240" w:lineRule="auto"/>
              <w:ind w:firstLine="709"/>
              <w:rPr>
                <w:rFonts w:ascii="Times New Roman" w:hAnsi="Times New Roman"/>
                <w:b/>
                <w:sz w:val="24"/>
                <w:szCs w:val="24"/>
                <w:lang w:eastAsia="en-US"/>
              </w:rPr>
            </w:pPr>
            <w:r w:rsidRPr="001847F6">
              <w:rPr>
                <w:rFonts w:ascii="Times New Roman" w:hAnsi="Times New Roman"/>
                <w:sz w:val="24"/>
                <w:szCs w:val="24"/>
                <w:lang w:eastAsia="en-US"/>
              </w:rPr>
              <w:t>4) "Стой!".</w:t>
            </w:r>
          </w:p>
        </w:tc>
        <w:tc>
          <w:tcPr>
            <w:tcW w:w="669" w:type="pct"/>
            <w:tcBorders>
              <w:top w:val="single" w:sz="4" w:space="0" w:color="auto"/>
              <w:left w:val="single" w:sz="4" w:space="0" w:color="auto"/>
              <w:bottom w:val="single" w:sz="4" w:space="0" w:color="auto"/>
              <w:right w:val="single" w:sz="4" w:space="0" w:color="auto"/>
            </w:tcBorders>
          </w:tcPr>
          <w:p w:rsidR="001847F6" w:rsidRPr="001847F6" w:rsidRDefault="001847F6" w:rsidP="001847F6">
            <w:pPr>
              <w:spacing w:after="0" w:line="240" w:lineRule="auto"/>
              <w:rPr>
                <w:rFonts w:ascii="Times New Roman" w:hAnsi="Times New Roman"/>
                <w:sz w:val="24"/>
                <w:szCs w:val="24"/>
                <w:lang w:eastAsia="en-US"/>
              </w:rPr>
            </w:pPr>
            <w:r w:rsidRPr="001847F6">
              <w:rPr>
                <w:rFonts w:ascii="Times New Roman" w:hAnsi="Times New Roman"/>
                <w:sz w:val="24"/>
                <w:szCs w:val="24"/>
                <w:lang w:eastAsia="en-US"/>
              </w:rPr>
              <w:lastRenderedPageBreak/>
              <w:t>Ответ: 1</w:t>
            </w:r>
          </w:p>
          <w:p w:rsidR="001847F6" w:rsidRPr="001847F6" w:rsidRDefault="001847F6" w:rsidP="001847F6">
            <w:pPr>
              <w:spacing w:after="0" w:line="240" w:lineRule="auto"/>
              <w:rPr>
                <w:rFonts w:ascii="Times New Roman" w:hAnsi="Times New Roman"/>
                <w:b/>
                <w:sz w:val="24"/>
                <w:szCs w:val="24"/>
                <w:lang w:eastAsia="en-US"/>
              </w:rPr>
            </w:pPr>
          </w:p>
        </w:tc>
      </w:tr>
      <w:tr w:rsidR="001847F6" w:rsidRPr="001847F6" w:rsidTr="001847F6">
        <w:tc>
          <w:tcPr>
            <w:tcW w:w="239"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spacing w:after="0" w:line="240" w:lineRule="auto"/>
              <w:jc w:val="center"/>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6</w:t>
            </w:r>
          </w:p>
        </w:tc>
        <w:tc>
          <w:tcPr>
            <w:tcW w:w="4092"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autoSpaceDE w:val="0"/>
              <w:autoSpaceDN w:val="0"/>
              <w:adjustRightInd w:val="0"/>
              <w:spacing w:after="0" w:line="240" w:lineRule="auto"/>
              <w:ind w:firstLine="709"/>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На какой высоте от поверхности земли должно находиться древко Боевого Знамени?</w:t>
            </w:r>
          </w:p>
          <w:p w:rsidR="001847F6" w:rsidRPr="001847F6" w:rsidRDefault="001847F6" w:rsidP="001847F6">
            <w:pPr>
              <w:shd w:val="clear" w:color="auto" w:fill="FFFFFF"/>
              <w:spacing w:after="0" w:line="240" w:lineRule="auto"/>
              <w:ind w:firstLine="709"/>
              <w:jc w:val="both"/>
              <w:rPr>
                <w:rFonts w:ascii="Times New Roman" w:eastAsia="Times New Roman" w:hAnsi="Times New Roman"/>
                <w:b/>
                <w:sz w:val="24"/>
                <w:szCs w:val="24"/>
                <w:lang w:eastAsia="nl-NL"/>
              </w:rPr>
            </w:pPr>
            <w:r w:rsidRPr="001847F6">
              <w:rPr>
                <w:rFonts w:ascii="Times New Roman" w:eastAsia="Times New Roman" w:hAnsi="Times New Roman"/>
                <w:b/>
                <w:sz w:val="24"/>
                <w:szCs w:val="24"/>
                <w:lang w:eastAsia="nl-NL"/>
              </w:rPr>
              <w:t>Выберите один правильный ответ.</w:t>
            </w:r>
          </w:p>
          <w:p w:rsidR="001847F6" w:rsidRPr="001847F6" w:rsidRDefault="001847F6" w:rsidP="001847F6">
            <w:pPr>
              <w:autoSpaceDE w:val="0"/>
              <w:autoSpaceDN w:val="0"/>
              <w:adjustRightInd w:val="0"/>
              <w:spacing w:after="0" w:line="240" w:lineRule="auto"/>
              <w:ind w:firstLine="709"/>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1) 15-20 см;</w:t>
            </w:r>
          </w:p>
          <w:p w:rsidR="001847F6" w:rsidRPr="001847F6" w:rsidRDefault="001847F6" w:rsidP="001847F6">
            <w:pPr>
              <w:autoSpaceDE w:val="0"/>
              <w:autoSpaceDN w:val="0"/>
              <w:adjustRightInd w:val="0"/>
              <w:spacing w:after="0" w:line="240" w:lineRule="auto"/>
              <w:ind w:firstLine="709"/>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2) 50-60 см;</w:t>
            </w:r>
          </w:p>
          <w:p w:rsidR="001847F6" w:rsidRPr="001847F6" w:rsidRDefault="001847F6" w:rsidP="001847F6">
            <w:pPr>
              <w:autoSpaceDE w:val="0"/>
              <w:autoSpaceDN w:val="0"/>
              <w:adjustRightInd w:val="0"/>
              <w:spacing w:after="0" w:line="240" w:lineRule="auto"/>
              <w:ind w:firstLine="709"/>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3) 60-70 см;</w:t>
            </w:r>
          </w:p>
          <w:p w:rsidR="001847F6" w:rsidRPr="001847F6" w:rsidRDefault="001847F6" w:rsidP="001847F6">
            <w:pPr>
              <w:autoSpaceDE w:val="0"/>
              <w:autoSpaceDN w:val="0"/>
              <w:adjustRightInd w:val="0"/>
              <w:spacing w:after="0" w:line="240" w:lineRule="auto"/>
              <w:ind w:firstLine="709"/>
              <w:rPr>
                <w:rFonts w:ascii="Times New Roman" w:eastAsia="Times New Roman" w:hAnsi="Times New Roman"/>
                <w:sz w:val="24"/>
                <w:szCs w:val="24"/>
                <w:highlight w:val="yellow"/>
                <w:lang w:eastAsia="en-US"/>
              </w:rPr>
            </w:pPr>
            <w:r w:rsidRPr="001847F6">
              <w:rPr>
                <w:rFonts w:ascii="Times New Roman" w:eastAsia="Times New Roman" w:hAnsi="Times New Roman"/>
                <w:sz w:val="24"/>
                <w:szCs w:val="24"/>
                <w:lang w:eastAsia="en-US"/>
              </w:rPr>
              <w:t>4) 40-50 см.</w:t>
            </w:r>
          </w:p>
        </w:tc>
        <w:tc>
          <w:tcPr>
            <w:tcW w:w="669"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spacing w:after="0" w:line="240" w:lineRule="auto"/>
              <w:rPr>
                <w:rFonts w:ascii="Times New Roman" w:eastAsia="Times New Roman" w:hAnsi="Times New Roman"/>
                <w:b/>
                <w:sz w:val="24"/>
                <w:szCs w:val="24"/>
                <w:lang w:eastAsia="en-US"/>
              </w:rPr>
            </w:pPr>
            <w:r w:rsidRPr="001847F6">
              <w:rPr>
                <w:rFonts w:ascii="Times New Roman" w:eastAsia="Times New Roman" w:hAnsi="Times New Roman"/>
                <w:sz w:val="24"/>
                <w:szCs w:val="24"/>
                <w:lang w:eastAsia="en-US"/>
              </w:rPr>
              <w:t>Ответ: 2</w:t>
            </w:r>
          </w:p>
        </w:tc>
      </w:tr>
      <w:tr w:rsidR="001847F6" w:rsidRPr="001847F6" w:rsidTr="001847F6">
        <w:tc>
          <w:tcPr>
            <w:tcW w:w="239"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spacing w:after="0" w:line="240" w:lineRule="auto"/>
              <w:jc w:val="center"/>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7</w:t>
            </w:r>
          </w:p>
        </w:tc>
        <w:tc>
          <w:tcPr>
            <w:tcW w:w="4092"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autoSpaceDE w:val="0"/>
              <w:autoSpaceDN w:val="0"/>
              <w:adjustRightInd w:val="0"/>
              <w:spacing w:after="0" w:line="240" w:lineRule="auto"/>
              <w:ind w:firstLine="709"/>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В каком положении должны находиться автоматы у членов знаменного взвода во время движения с Боевым Знаменем?</w:t>
            </w:r>
          </w:p>
          <w:p w:rsidR="001847F6" w:rsidRPr="001847F6" w:rsidRDefault="001847F6" w:rsidP="001847F6">
            <w:pPr>
              <w:shd w:val="clear" w:color="auto" w:fill="FFFFFF"/>
              <w:spacing w:after="0" w:line="240" w:lineRule="auto"/>
              <w:ind w:firstLine="709"/>
              <w:jc w:val="both"/>
              <w:rPr>
                <w:rFonts w:ascii="Times New Roman" w:eastAsia="Times New Roman" w:hAnsi="Times New Roman"/>
                <w:b/>
                <w:sz w:val="24"/>
                <w:szCs w:val="24"/>
                <w:lang w:eastAsia="nl-NL"/>
              </w:rPr>
            </w:pPr>
            <w:r w:rsidRPr="001847F6">
              <w:rPr>
                <w:rFonts w:ascii="Times New Roman" w:eastAsia="Times New Roman" w:hAnsi="Times New Roman"/>
                <w:b/>
                <w:sz w:val="24"/>
                <w:szCs w:val="24"/>
                <w:lang w:eastAsia="nl-NL"/>
              </w:rPr>
              <w:t>Выберите один правильный ответ.</w:t>
            </w:r>
          </w:p>
          <w:p w:rsidR="001847F6" w:rsidRPr="001847F6" w:rsidRDefault="001847F6" w:rsidP="001847F6">
            <w:pPr>
              <w:autoSpaceDE w:val="0"/>
              <w:autoSpaceDN w:val="0"/>
              <w:adjustRightInd w:val="0"/>
              <w:spacing w:after="0" w:line="240" w:lineRule="auto"/>
              <w:ind w:firstLine="709"/>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1) у ноги;</w:t>
            </w:r>
          </w:p>
          <w:p w:rsidR="001847F6" w:rsidRPr="001847F6" w:rsidRDefault="001847F6" w:rsidP="001847F6">
            <w:pPr>
              <w:autoSpaceDE w:val="0"/>
              <w:autoSpaceDN w:val="0"/>
              <w:adjustRightInd w:val="0"/>
              <w:spacing w:after="0" w:line="240" w:lineRule="auto"/>
              <w:ind w:firstLine="709"/>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2) на груди;</w:t>
            </w:r>
          </w:p>
          <w:p w:rsidR="001847F6" w:rsidRPr="001847F6" w:rsidRDefault="001847F6" w:rsidP="001847F6">
            <w:pPr>
              <w:autoSpaceDE w:val="0"/>
              <w:autoSpaceDN w:val="0"/>
              <w:adjustRightInd w:val="0"/>
              <w:spacing w:after="0" w:line="240" w:lineRule="auto"/>
              <w:ind w:firstLine="709"/>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3) на спине;</w:t>
            </w:r>
          </w:p>
          <w:p w:rsidR="001847F6" w:rsidRPr="001847F6" w:rsidRDefault="001847F6" w:rsidP="001847F6">
            <w:pPr>
              <w:autoSpaceDE w:val="0"/>
              <w:autoSpaceDN w:val="0"/>
              <w:adjustRightInd w:val="0"/>
              <w:spacing w:after="0" w:line="240" w:lineRule="auto"/>
              <w:ind w:firstLine="709"/>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4) у бедра.</w:t>
            </w:r>
          </w:p>
        </w:tc>
        <w:tc>
          <w:tcPr>
            <w:tcW w:w="669"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autoSpaceDE w:val="0"/>
              <w:autoSpaceDN w:val="0"/>
              <w:adjustRightInd w:val="0"/>
              <w:spacing w:after="0" w:line="240" w:lineRule="auto"/>
              <w:rPr>
                <w:rFonts w:ascii="Times New Roman" w:eastAsia="Times New Roman" w:hAnsi="Times New Roman"/>
                <w:b/>
                <w:sz w:val="24"/>
                <w:szCs w:val="24"/>
                <w:lang w:eastAsia="en-US"/>
              </w:rPr>
            </w:pPr>
            <w:r w:rsidRPr="001847F6">
              <w:rPr>
                <w:rFonts w:ascii="Times New Roman" w:eastAsia="Times New Roman" w:hAnsi="Times New Roman"/>
                <w:sz w:val="24"/>
                <w:szCs w:val="24"/>
                <w:lang w:eastAsia="en-US"/>
              </w:rPr>
              <w:t>Ответ: 2</w:t>
            </w:r>
          </w:p>
        </w:tc>
      </w:tr>
      <w:tr w:rsidR="001847F6" w:rsidRPr="001847F6" w:rsidTr="001847F6">
        <w:tc>
          <w:tcPr>
            <w:tcW w:w="239"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spacing w:after="0" w:line="240" w:lineRule="auto"/>
              <w:jc w:val="center"/>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8</w:t>
            </w:r>
          </w:p>
        </w:tc>
        <w:tc>
          <w:tcPr>
            <w:tcW w:w="4092" w:type="pct"/>
            <w:tcBorders>
              <w:top w:val="single" w:sz="4" w:space="0" w:color="auto"/>
              <w:left w:val="single" w:sz="4" w:space="0" w:color="auto"/>
              <w:bottom w:val="single" w:sz="4" w:space="0" w:color="auto"/>
              <w:right w:val="single" w:sz="4" w:space="0" w:color="auto"/>
            </w:tcBorders>
            <w:hideMark/>
          </w:tcPr>
          <w:p w:rsidR="001847F6" w:rsidRPr="001847F6" w:rsidRDefault="001847F6" w:rsidP="001847F6">
            <w:pPr>
              <w:autoSpaceDE w:val="0"/>
              <w:autoSpaceDN w:val="0"/>
              <w:adjustRightInd w:val="0"/>
              <w:spacing w:after="0" w:line="240" w:lineRule="auto"/>
              <w:ind w:firstLine="709"/>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Шеренгой является.</w:t>
            </w:r>
          </w:p>
          <w:p w:rsidR="001847F6" w:rsidRPr="001847F6" w:rsidRDefault="001847F6" w:rsidP="001847F6">
            <w:pPr>
              <w:shd w:val="clear" w:color="auto" w:fill="FFFFFF"/>
              <w:spacing w:after="0" w:line="240" w:lineRule="auto"/>
              <w:ind w:firstLine="709"/>
              <w:jc w:val="both"/>
              <w:rPr>
                <w:rFonts w:ascii="Times New Roman" w:eastAsia="Times New Roman" w:hAnsi="Times New Roman"/>
                <w:b/>
                <w:sz w:val="24"/>
                <w:szCs w:val="24"/>
                <w:lang w:eastAsia="nl-NL"/>
              </w:rPr>
            </w:pPr>
            <w:r w:rsidRPr="001847F6">
              <w:rPr>
                <w:rFonts w:ascii="Times New Roman" w:eastAsia="Times New Roman" w:hAnsi="Times New Roman"/>
                <w:b/>
                <w:sz w:val="24"/>
                <w:szCs w:val="24"/>
                <w:lang w:eastAsia="nl-NL"/>
              </w:rPr>
              <w:t>Выберите один правильный ответ.</w:t>
            </w:r>
          </w:p>
          <w:p w:rsidR="001847F6" w:rsidRPr="001847F6" w:rsidRDefault="001847F6" w:rsidP="001847F6">
            <w:pPr>
              <w:autoSpaceDE w:val="0"/>
              <w:autoSpaceDN w:val="0"/>
              <w:adjustRightInd w:val="0"/>
              <w:spacing w:after="0" w:line="240" w:lineRule="auto"/>
              <w:ind w:firstLine="709"/>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1) Шеренга – строй, в котором военнослужащие размещены в затылок друг другу, а под-разделения одно за другим на дистанции установленной Уставом или командиром.</w:t>
            </w:r>
          </w:p>
          <w:p w:rsidR="001847F6" w:rsidRPr="001847F6" w:rsidRDefault="001847F6" w:rsidP="001847F6">
            <w:pPr>
              <w:autoSpaceDE w:val="0"/>
              <w:autoSpaceDN w:val="0"/>
              <w:adjustRightInd w:val="0"/>
              <w:spacing w:after="0" w:line="240" w:lineRule="auto"/>
              <w:ind w:firstLine="709"/>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2) Шеренга – строй, в котором военнослужащие размещены на установленных ин-тервалах.</w:t>
            </w:r>
          </w:p>
          <w:p w:rsidR="001847F6" w:rsidRPr="001847F6" w:rsidRDefault="001847F6" w:rsidP="001847F6">
            <w:pPr>
              <w:autoSpaceDE w:val="0"/>
              <w:autoSpaceDN w:val="0"/>
              <w:adjustRightInd w:val="0"/>
              <w:spacing w:after="0" w:line="240" w:lineRule="auto"/>
              <w:ind w:firstLine="709"/>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3) Шеренга - строй, в котором военнослужащие размещены один возле другого на одной линии на установленных интервалах.</w:t>
            </w:r>
          </w:p>
          <w:p w:rsidR="001847F6" w:rsidRPr="001847F6" w:rsidRDefault="001847F6" w:rsidP="001847F6">
            <w:pPr>
              <w:autoSpaceDE w:val="0"/>
              <w:autoSpaceDN w:val="0"/>
              <w:adjustRightInd w:val="0"/>
              <w:spacing w:after="0" w:line="240" w:lineRule="auto"/>
              <w:ind w:firstLine="709"/>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4) Шеренга – построение, в котором военнослужащие размещены в затылок друг другу, а подразделения одно за другим на дистанции установленной Уставом или ко-мандиром. -</w:t>
            </w:r>
          </w:p>
          <w:p w:rsidR="001847F6" w:rsidRPr="001847F6" w:rsidRDefault="001847F6" w:rsidP="001847F6">
            <w:pPr>
              <w:autoSpaceDE w:val="0"/>
              <w:autoSpaceDN w:val="0"/>
              <w:adjustRightInd w:val="0"/>
              <w:spacing w:after="0" w:line="240" w:lineRule="auto"/>
              <w:ind w:firstLine="709"/>
              <w:rPr>
                <w:rFonts w:ascii="Times New Roman" w:eastAsia="Times New Roman" w:hAnsi="Times New Roman"/>
                <w:b/>
                <w:sz w:val="24"/>
                <w:szCs w:val="24"/>
                <w:lang w:eastAsia="en-US"/>
              </w:rPr>
            </w:pPr>
            <w:r w:rsidRPr="001847F6">
              <w:rPr>
                <w:rFonts w:ascii="Times New Roman" w:eastAsia="Times New Roman" w:hAnsi="Times New Roman"/>
                <w:sz w:val="24"/>
                <w:szCs w:val="24"/>
                <w:lang w:eastAsia="en-US"/>
              </w:rPr>
              <w:t>5) Шеренга – строй, в котором военнослужащие размещены один возле другого на одной линии, а подразделения одно возле другого на дистанции установленной Уста-вом или командиром.</w:t>
            </w:r>
          </w:p>
        </w:tc>
        <w:tc>
          <w:tcPr>
            <w:tcW w:w="669" w:type="pct"/>
            <w:tcBorders>
              <w:top w:val="single" w:sz="4" w:space="0" w:color="auto"/>
              <w:left w:val="single" w:sz="4" w:space="0" w:color="auto"/>
              <w:bottom w:val="single" w:sz="4" w:space="0" w:color="auto"/>
              <w:right w:val="single" w:sz="4" w:space="0" w:color="auto"/>
            </w:tcBorders>
          </w:tcPr>
          <w:p w:rsidR="001847F6" w:rsidRPr="001847F6" w:rsidRDefault="001847F6" w:rsidP="001847F6">
            <w:pPr>
              <w:spacing w:after="0" w:line="240" w:lineRule="auto"/>
              <w:rPr>
                <w:rFonts w:ascii="Times New Roman" w:eastAsia="Times New Roman" w:hAnsi="Times New Roman"/>
                <w:sz w:val="24"/>
                <w:szCs w:val="24"/>
                <w:lang w:eastAsia="en-US"/>
              </w:rPr>
            </w:pPr>
            <w:r w:rsidRPr="001847F6">
              <w:rPr>
                <w:rFonts w:ascii="Times New Roman" w:eastAsia="Times New Roman" w:hAnsi="Times New Roman"/>
                <w:sz w:val="24"/>
                <w:szCs w:val="24"/>
                <w:lang w:eastAsia="en-US"/>
              </w:rPr>
              <w:t>Ответ: 1</w:t>
            </w:r>
          </w:p>
          <w:p w:rsidR="001847F6" w:rsidRPr="001847F6" w:rsidRDefault="001847F6" w:rsidP="001847F6">
            <w:pPr>
              <w:spacing w:after="0" w:line="240" w:lineRule="auto"/>
              <w:rPr>
                <w:rFonts w:ascii="Times New Roman" w:eastAsia="Times New Roman" w:hAnsi="Times New Roman"/>
                <w:sz w:val="24"/>
                <w:szCs w:val="24"/>
                <w:lang w:eastAsia="en-US"/>
              </w:rPr>
            </w:pPr>
          </w:p>
          <w:p w:rsidR="001847F6" w:rsidRPr="001847F6" w:rsidRDefault="001847F6" w:rsidP="001847F6">
            <w:pPr>
              <w:spacing w:after="0" w:line="240" w:lineRule="auto"/>
              <w:rPr>
                <w:rFonts w:ascii="Times New Roman" w:eastAsia="Times New Roman" w:hAnsi="Times New Roman"/>
                <w:sz w:val="24"/>
                <w:szCs w:val="24"/>
                <w:lang w:eastAsia="en-US"/>
              </w:rPr>
            </w:pPr>
          </w:p>
          <w:p w:rsidR="001847F6" w:rsidRPr="001847F6" w:rsidRDefault="001847F6" w:rsidP="001847F6">
            <w:pPr>
              <w:spacing w:after="0" w:line="240" w:lineRule="auto"/>
              <w:rPr>
                <w:rFonts w:ascii="Times New Roman" w:eastAsia="Times New Roman" w:hAnsi="Times New Roman"/>
                <w:sz w:val="24"/>
                <w:szCs w:val="24"/>
                <w:lang w:eastAsia="en-US"/>
              </w:rPr>
            </w:pPr>
          </w:p>
          <w:p w:rsidR="001847F6" w:rsidRPr="001847F6" w:rsidRDefault="001847F6" w:rsidP="001847F6">
            <w:pPr>
              <w:spacing w:after="0" w:line="240" w:lineRule="auto"/>
              <w:rPr>
                <w:rFonts w:ascii="Times New Roman" w:eastAsia="Times New Roman" w:hAnsi="Times New Roman"/>
                <w:sz w:val="24"/>
                <w:szCs w:val="24"/>
                <w:lang w:eastAsia="en-US"/>
              </w:rPr>
            </w:pPr>
          </w:p>
          <w:p w:rsidR="001847F6" w:rsidRPr="001847F6" w:rsidRDefault="001847F6" w:rsidP="001847F6">
            <w:pPr>
              <w:spacing w:after="0" w:line="240" w:lineRule="auto"/>
              <w:rPr>
                <w:rFonts w:ascii="Times New Roman" w:eastAsia="Times New Roman" w:hAnsi="Times New Roman"/>
                <w:sz w:val="24"/>
                <w:szCs w:val="24"/>
                <w:lang w:eastAsia="en-US"/>
              </w:rPr>
            </w:pPr>
          </w:p>
          <w:p w:rsidR="001847F6" w:rsidRPr="001847F6" w:rsidRDefault="001847F6" w:rsidP="001847F6">
            <w:pPr>
              <w:spacing w:after="0" w:line="240" w:lineRule="auto"/>
              <w:rPr>
                <w:rFonts w:ascii="Times New Roman" w:eastAsia="Times New Roman" w:hAnsi="Times New Roman"/>
                <w:sz w:val="24"/>
                <w:szCs w:val="24"/>
                <w:lang w:eastAsia="en-US"/>
              </w:rPr>
            </w:pPr>
          </w:p>
          <w:p w:rsidR="001847F6" w:rsidRPr="001847F6" w:rsidRDefault="001847F6" w:rsidP="001847F6">
            <w:pPr>
              <w:spacing w:after="0" w:line="240" w:lineRule="auto"/>
              <w:rPr>
                <w:rFonts w:ascii="Times New Roman" w:eastAsia="Times New Roman" w:hAnsi="Times New Roman"/>
                <w:sz w:val="24"/>
                <w:szCs w:val="24"/>
                <w:lang w:eastAsia="en-US"/>
              </w:rPr>
            </w:pPr>
          </w:p>
        </w:tc>
      </w:tr>
    </w:tbl>
    <w:p w:rsidR="00920DEE" w:rsidRDefault="00920DEE" w:rsidP="00876C45"/>
    <w:p w:rsidR="00172AF6" w:rsidRDefault="00172AF6" w:rsidP="00876C45">
      <w:r>
        <w:br w:type="page"/>
      </w:r>
    </w:p>
    <w:tbl>
      <w:tblPr>
        <w:tblStyle w:val="a5"/>
        <w:tblW w:w="5000" w:type="pct"/>
        <w:tblInd w:w="0" w:type="dxa"/>
        <w:tblLook w:val="04A0" w:firstRow="1" w:lastRow="0" w:firstColumn="1" w:lastColumn="0" w:noHBand="0" w:noVBand="1"/>
      </w:tblPr>
      <w:tblGrid>
        <w:gridCol w:w="1289"/>
        <w:gridCol w:w="13497"/>
      </w:tblGrid>
      <w:tr w:rsidR="007A20A1" w:rsidRPr="00D41987" w:rsidTr="007A20A1">
        <w:trPr>
          <w:trHeight w:val="303"/>
        </w:trPr>
        <w:tc>
          <w:tcPr>
            <w:tcW w:w="436"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A20A1" w:rsidRPr="007A20A1" w:rsidRDefault="007A20A1" w:rsidP="00E70706">
            <w:pPr>
              <w:spacing w:after="0" w:line="240" w:lineRule="auto"/>
              <w:rPr>
                <w:rFonts w:ascii="Times New Roman" w:eastAsia="Times New Roman" w:hAnsi="Times New Roman"/>
                <w:b/>
                <w:sz w:val="28"/>
                <w:szCs w:val="28"/>
              </w:rPr>
            </w:pPr>
            <w:r w:rsidRPr="007A20A1">
              <w:rPr>
                <w:rFonts w:ascii="Times New Roman" w:eastAsia="Times New Roman" w:hAnsi="Times New Roman"/>
                <w:b/>
                <w:sz w:val="28"/>
                <w:szCs w:val="28"/>
              </w:rPr>
              <w:lastRenderedPageBreak/>
              <w:t>УК-9</w:t>
            </w:r>
          </w:p>
        </w:tc>
        <w:tc>
          <w:tcPr>
            <w:tcW w:w="456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A20A1" w:rsidRPr="005E5E0D" w:rsidRDefault="007A20A1" w:rsidP="00E70706">
            <w:pPr>
              <w:spacing w:after="0" w:line="240" w:lineRule="auto"/>
              <w:rPr>
                <w:rFonts w:ascii="Times New Roman" w:eastAsia="Times New Roman" w:hAnsi="Times New Roman"/>
                <w:sz w:val="28"/>
                <w:szCs w:val="28"/>
              </w:rPr>
            </w:pPr>
            <w:r w:rsidRPr="005E5E0D">
              <w:rPr>
                <w:rFonts w:ascii="Times New Roman" w:eastAsia="Times New Roman" w:hAnsi="Times New Roman"/>
                <w:sz w:val="28"/>
                <w:szCs w:val="28"/>
              </w:rPr>
              <w:t>Способен использовать базовые дефектологические знания в социальной и профессиональной сферах</w:t>
            </w:r>
          </w:p>
        </w:tc>
      </w:tr>
    </w:tbl>
    <w:p w:rsidR="00E04E5C" w:rsidRDefault="00E04E5C" w:rsidP="00A22E0F">
      <w:pPr>
        <w:spacing w:after="0" w:line="240" w:lineRule="auto"/>
      </w:pPr>
    </w:p>
    <w:p w:rsidR="00E04E5C" w:rsidRDefault="00A22E0F" w:rsidP="00A22E0F">
      <w:pPr>
        <w:spacing w:after="0" w:line="240" w:lineRule="auto"/>
        <w:jc w:val="center"/>
        <w:rPr>
          <w:rFonts w:ascii="Times New Roman" w:hAnsi="Times New Roman"/>
          <w:b/>
          <w:sz w:val="28"/>
          <w:szCs w:val="28"/>
        </w:rPr>
      </w:pPr>
      <w:r>
        <w:rPr>
          <w:rFonts w:ascii="Times New Roman" w:hAnsi="Times New Roman"/>
          <w:b/>
          <w:sz w:val="28"/>
          <w:szCs w:val="28"/>
        </w:rPr>
        <w:t>Б1.О.16</w:t>
      </w:r>
      <w:r w:rsidR="00241F7E">
        <w:rPr>
          <w:rFonts w:ascii="Times New Roman" w:hAnsi="Times New Roman"/>
          <w:b/>
          <w:sz w:val="28"/>
          <w:szCs w:val="28"/>
        </w:rPr>
        <w:t xml:space="preserve"> </w:t>
      </w:r>
      <w:r w:rsidR="00241F7E" w:rsidRPr="00431374">
        <w:rPr>
          <w:rFonts w:ascii="Times New Roman" w:hAnsi="Times New Roman"/>
          <w:b/>
          <w:sz w:val="28"/>
          <w:szCs w:val="28"/>
        </w:rPr>
        <w:t>Деловые коммуникации</w:t>
      </w:r>
    </w:p>
    <w:tbl>
      <w:tblPr>
        <w:tblStyle w:val="a5"/>
        <w:tblW w:w="5000" w:type="pct"/>
        <w:tblInd w:w="0" w:type="dxa"/>
        <w:tblLook w:val="04A0" w:firstRow="1" w:lastRow="0" w:firstColumn="1" w:lastColumn="0" w:noHBand="0" w:noVBand="1"/>
      </w:tblPr>
      <w:tblGrid>
        <w:gridCol w:w="639"/>
        <w:gridCol w:w="12024"/>
        <w:gridCol w:w="2123"/>
      </w:tblGrid>
      <w:tr w:rsidR="00C032F1" w:rsidRPr="007E34B2" w:rsidTr="00C032F1">
        <w:tc>
          <w:tcPr>
            <w:tcW w:w="216" w:type="pct"/>
            <w:shd w:val="clear" w:color="auto" w:fill="DEEAF6" w:themeFill="accent1" w:themeFillTint="33"/>
          </w:tcPr>
          <w:p w:rsidR="00C032F1" w:rsidRPr="007E34B2" w:rsidRDefault="00C032F1" w:rsidP="00241F7E">
            <w:pPr>
              <w:spacing w:after="0" w:line="240" w:lineRule="auto"/>
              <w:jc w:val="center"/>
              <w:rPr>
                <w:rFonts w:ascii="Times New Roman" w:hAnsi="Times New Roman"/>
                <w:b/>
                <w:sz w:val="24"/>
                <w:szCs w:val="24"/>
              </w:rPr>
            </w:pPr>
            <w:r w:rsidRPr="007E34B2">
              <w:rPr>
                <w:rFonts w:ascii="Times New Roman" w:hAnsi="Times New Roman"/>
                <w:b/>
                <w:sz w:val="24"/>
                <w:szCs w:val="24"/>
              </w:rPr>
              <w:t>№</w:t>
            </w:r>
          </w:p>
        </w:tc>
        <w:tc>
          <w:tcPr>
            <w:tcW w:w="4066" w:type="pct"/>
            <w:shd w:val="clear" w:color="auto" w:fill="DEEAF6" w:themeFill="accent1" w:themeFillTint="33"/>
          </w:tcPr>
          <w:p w:rsidR="00C032F1" w:rsidRPr="007E34B2" w:rsidRDefault="00C032F1" w:rsidP="00241F7E">
            <w:pPr>
              <w:spacing w:after="0" w:line="240" w:lineRule="auto"/>
              <w:jc w:val="center"/>
              <w:rPr>
                <w:rFonts w:ascii="Times New Roman" w:hAnsi="Times New Roman"/>
                <w:b/>
                <w:sz w:val="24"/>
                <w:szCs w:val="24"/>
              </w:rPr>
            </w:pPr>
            <w:r w:rsidRPr="007E34B2">
              <w:rPr>
                <w:rFonts w:ascii="Times New Roman" w:hAnsi="Times New Roman"/>
                <w:b/>
                <w:sz w:val="24"/>
                <w:szCs w:val="24"/>
              </w:rPr>
              <w:t>Тестовое задание</w:t>
            </w:r>
          </w:p>
        </w:tc>
        <w:tc>
          <w:tcPr>
            <w:tcW w:w="718" w:type="pct"/>
            <w:shd w:val="clear" w:color="auto" w:fill="DEEAF6" w:themeFill="accent1" w:themeFillTint="33"/>
          </w:tcPr>
          <w:p w:rsidR="00C032F1" w:rsidRPr="007E34B2" w:rsidRDefault="00C032F1" w:rsidP="00C032F1">
            <w:pPr>
              <w:spacing w:after="0" w:line="240" w:lineRule="auto"/>
              <w:jc w:val="center"/>
              <w:rPr>
                <w:rFonts w:ascii="Times New Roman" w:eastAsiaTheme="minorHAnsi" w:hAnsi="Times New Roman" w:cstheme="minorBidi"/>
                <w:b/>
                <w:sz w:val="24"/>
                <w:szCs w:val="24"/>
                <w:lang w:eastAsia="en-US"/>
              </w:rPr>
            </w:pPr>
            <w:r w:rsidRPr="007E34B2">
              <w:rPr>
                <w:rFonts w:ascii="Times New Roman" w:eastAsiaTheme="minorHAnsi" w:hAnsi="Times New Roman" w:cstheme="minorBidi"/>
                <w:b/>
                <w:sz w:val="24"/>
                <w:szCs w:val="24"/>
                <w:lang w:eastAsia="en-US"/>
              </w:rPr>
              <w:t>Верный (эталонный)</w:t>
            </w:r>
          </w:p>
          <w:p w:rsidR="00C032F1" w:rsidRPr="007E34B2" w:rsidRDefault="00C032F1" w:rsidP="00C032F1">
            <w:pPr>
              <w:spacing w:after="0" w:line="240" w:lineRule="auto"/>
              <w:jc w:val="center"/>
              <w:rPr>
                <w:rFonts w:ascii="Times New Roman" w:hAnsi="Times New Roman"/>
                <w:b/>
                <w:sz w:val="24"/>
                <w:szCs w:val="24"/>
              </w:rPr>
            </w:pPr>
            <w:r w:rsidRPr="007E34B2">
              <w:rPr>
                <w:rFonts w:ascii="Times New Roman" w:eastAsiaTheme="minorHAnsi" w:hAnsi="Times New Roman" w:cstheme="minorBidi"/>
                <w:b/>
                <w:sz w:val="24"/>
                <w:szCs w:val="24"/>
                <w:lang w:eastAsia="en-US"/>
              </w:rPr>
              <w:t>ответ</w:t>
            </w:r>
          </w:p>
        </w:tc>
      </w:tr>
      <w:tr w:rsidR="00C032F1" w:rsidRPr="00241F7E" w:rsidTr="00C032F1">
        <w:tc>
          <w:tcPr>
            <w:tcW w:w="216" w:type="pct"/>
          </w:tcPr>
          <w:p w:rsidR="00C032F1" w:rsidRPr="007E34B2" w:rsidRDefault="00C032F1" w:rsidP="00241F7E">
            <w:pPr>
              <w:spacing w:after="0" w:line="240" w:lineRule="auto"/>
              <w:rPr>
                <w:rFonts w:ascii="Times New Roman" w:hAnsi="Times New Roman"/>
                <w:sz w:val="24"/>
                <w:szCs w:val="24"/>
              </w:rPr>
            </w:pPr>
            <w:r w:rsidRPr="007E34B2">
              <w:rPr>
                <w:rFonts w:ascii="Times New Roman" w:hAnsi="Times New Roman"/>
                <w:sz w:val="24"/>
                <w:szCs w:val="24"/>
              </w:rPr>
              <w:t>1</w:t>
            </w:r>
          </w:p>
        </w:tc>
        <w:tc>
          <w:tcPr>
            <w:tcW w:w="4066" w:type="pct"/>
          </w:tcPr>
          <w:p w:rsidR="00C032F1" w:rsidRPr="007E34B2" w:rsidRDefault="00C032F1" w:rsidP="00241F7E">
            <w:pPr>
              <w:spacing w:after="0" w:line="240" w:lineRule="auto"/>
              <w:ind w:firstLine="709"/>
              <w:rPr>
                <w:rFonts w:ascii="Times New Roman" w:hAnsi="Times New Roman"/>
                <w:b/>
                <w:sz w:val="24"/>
                <w:szCs w:val="24"/>
                <w:shd w:val="clear" w:color="auto" w:fill="FBFBFB"/>
              </w:rPr>
            </w:pPr>
            <w:r w:rsidRPr="007E34B2">
              <w:rPr>
                <w:rFonts w:ascii="Times New Roman" w:hAnsi="Times New Roman"/>
                <w:b/>
                <w:sz w:val="24"/>
                <w:szCs w:val="24"/>
                <w:shd w:val="clear" w:color="auto" w:fill="FBFBFB"/>
              </w:rPr>
              <w:t>Запишите </w:t>
            </w:r>
            <w:r w:rsidRPr="007E34B2">
              <w:rPr>
                <w:rFonts w:ascii="Times New Roman" w:hAnsi="Times New Roman"/>
                <w:b/>
                <w:bCs/>
                <w:sz w:val="24"/>
                <w:szCs w:val="24"/>
                <w:shd w:val="clear" w:color="auto" w:fill="FBFBFB"/>
              </w:rPr>
              <w:t>понятие</w:t>
            </w:r>
            <w:r w:rsidRPr="007E34B2">
              <w:rPr>
                <w:rFonts w:ascii="Times New Roman" w:hAnsi="Times New Roman"/>
                <w:b/>
                <w:sz w:val="24"/>
                <w:szCs w:val="24"/>
                <w:shd w:val="clear" w:color="auto" w:fill="FBFBFB"/>
              </w:rPr>
              <w:t>, </w:t>
            </w:r>
            <w:r w:rsidRPr="007E34B2">
              <w:rPr>
                <w:rFonts w:ascii="Times New Roman" w:hAnsi="Times New Roman"/>
                <w:b/>
                <w:bCs/>
                <w:sz w:val="24"/>
                <w:szCs w:val="24"/>
                <w:shd w:val="clear" w:color="auto" w:fill="FBFBFB"/>
              </w:rPr>
              <w:t>о</w:t>
            </w:r>
            <w:r w:rsidRPr="007E34B2">
              <w:rPr>
                <w:rFonts w:ascii="Times New Roman" w:hAnsi="Times New Roman"/>
                <w:b/>
                <w:sz w:val="24"/>
                <w:szCs w:val="24"/>
                <w:shd w:val="clear" w:color="auto" w:fill="FBFBFB"/>
              </w:rPr>
              <w:t> </w:t>
            </w:r>
            <w:r w:rsidRPr="007E34B2">
              <w:rPr>
                <w:rFonts w:ascii="Times New Roman" w:hAnsi="Times New Roman"/>
                <w:b/>
                <w:bCs/>
                <w:sz w:val="24"/>
                <w:szCs w:val="24"/>
                <w:shd w:val="clear" w:color="auto" w:fill="FBFBFB"/>
              </w:rPr>
              <w:t>котором</w:t>
            </w:r>
            <w:r w:rsidRPr="007E34B2">
              <w:rPr>
                <w:rFonts w:ascii="Times New Roman" w:hAnsi="Times New Roman"/>
                <w:b/>
                <w:sz w:val="24"/>
                <w:szCs w:val="24"/>
                <w:shd w:val="clear" w:color="auto" w:fill="FBFBFB"/>
              </w:rPr>
              <w:t> </w:t>
            </w:r>
            <w:r w:rsidRPr="007E34B2">
              <w:rPr>
                <w:rFonts w:ascii="Times New Roman" w:hAnsi="Times New Roman"/>
                <w:b/>
                <w:bCs/>
                <w:sz w:val="24"/>
                <w:szCs w:val="24"/>
                <w:shd w:val="clear" w:color="auto" w:fill="FBFBFB"/>
              </w:rPr>
              <w:t>идёт</w:t>
            </w:r>
            <w:r w:rsidRPr="007E34B2">
              <w:rPr>
                <w:rFonts w:ascii="Times New Roman" w:hAnsi="Times New Roman"/>
                <w:b/>
                <w:sz w:val="24"/>
                <w:szCs w:val="24"/>
                <w:shd w:val="clear" w:color="auto" w:fill="FBFBFB"/>
              </w:rPr>
              <w:t> </w:t>
            </w:r>
            <w:r w:rsidRPr="007E34B2">
              <w:rPr>
                <w:rFonts w:ascii="Times New Roman" w:hAnsi="Times New Roman"/>
                <w:b/>
                <w:bCs/>
                <w:sz w:val="24"/>
                <w:szCs w:val="24"/>
                <w:shd w:val="clear" w:color="auto" w:fill="FBFBFB"/>
              </w:rPr>
              <w:t>речь</w:t>
            </w:r>
            <w:r w:rsidRPr="007E34B2">
              <w:rPr>
                <w:rFonts w:ascii="Times New Roman" w:hAnsi="Times New Roman"/>
                <w:b/>
                <w:sz w:val="24"/>
                <w:szCs w:val="24"/>
                <w:shd w:val="clear" w:color="auto" w:fill="FBFBFB"/>
              </w:rPr>
              <w:t>.</w:t>
            </w:r>
          </w:p>
          <w:p w:rsidR="00C032F1" w:rsidRPr="007E34B2" w:rsidRDefault="00C032F1" w:rsidP="00241F7E">
            <w:pPr>
              <w:spacing w:after="0" w:line="240" w:lineRule="auto"/>
              <w:ind w:firstLine="709"/>
              <w:rPr>
                <w:rFonts w:ascii="Times New Roman" w:hAnsi="Times New Roman"/>
                <w:sz w:val="24"/>
                <w:szCs w:val="24"/>
              </w:rPr>
            </w:pPr>
            <w:r w:rsidRPr="007E34B2">
              <w:rPr>
                <w:rFonts w:ascii="Times New Roman" w:hAnsi="Times New Roman"/>
                <w:sz w:val="24"/>
                <w:szCs w:val="24"/>
              </w:rPr>
              <w:t>_________________ - это нарушение темпа, ритма, плавности речи, вызываемое судорогами мышц речевого аппарата.</w:t>
            </w:r>
          </w:p>
        </w:tc>
        <w:tc>
          <w:tcPr>
            <w:tcW w:w="718" w:type="pct"/>
          </w:tcPr>
          <w:p w:rsidR="00C032F1" w:rsidRPr="007E34B2" w:rsidRDefault="00C032F1" w:rsidP="00241F7E">
            <w:pPr>
              <w:spacing w:after="0" w:line="240" w:lineRule="auto"/>
              <w:rPr>
                <w:rFonts w:ascii="Times New Roman" w:hAnsi="Times New Roman"/>
                <w:sz w:val="24"/>
                <w:szCs w:val="24"/>
              </w:rPr>
            </w:pPr>
            <w:r w:rsidRPr="007E34B2">
              <w:rPr>
                <w:rFonts w:ascii="Times New Roman" w:hAnsi="Times New Roman"/>
                <w:sz w:val="24"/>
                <w:szCs w:val="24"/>
              </w:rPr>
              <w:t>Ответ:</w:t>
            </w:r>
          </w:p>
          <w:p w:rsidR="00C032F1" w:rsidRPr="007E34B2" w:rsidRDefault="00C032F1" w:rsidP="00241F7E">
            <w:pPr>
              <w:spacing w:after="0" w:line="240" w:lineRule="auto"/>
              <w:rPr>
                <w:rFonts w:ascii="Times New Roman" w:hAnsi="Times New Roman"/>
                <w:sz w:val="24"/>
                <w:szCs w:val="24"/>
              </w:rPr>
            </w:pPr>
            <w:r w:rsidRPr="007E34B2">
              <w:rPr>
                <w:rFonts w:ascii="Times New Roman" w:hAnsi="Times New Roman"/>
                <w:sz w:val="24"/>
                <w:szCs w:val="24"/>
              </w:rPr>
              <w:t xml:space="preserve">Заикание </w:t>
            </w:r>
          </w:p>
        </w:tc>
      </w:tr>
    </w:tbl>
    <w:p w:rsidR="006A1D49" w:rsidRDefault="006A1D49" w:rsidP="00696D73">
      <w:pPr>
        <w:spacing w:after="0" w:line="240" w:lineRule="auto"/>
      </w:pPr>
    </w:p>
    <w:p w:rsidR="00463DD3" w:rsidRPr="004E6DBB" w:rsidRDefault="00463DD3" w:rsidP="00463DD3">
      <w:pPr>
        <w:spacing w:after="0" w:line="240" w:lineRule="auto"/>
        <w:jc w:val="center"/>
        <w:rPr>
          <w:rFonts w:ascii="Times New Roman" w:eastAsia="Arial Unicode MS" w:hAnsi="Times New Roman"/>
          <w:b/>
          <w:sz w:val="28"/>
          <w:szCs w:val="28"/>
          <w:lang w:bidi="ru-RU"/>
        </w:rPr>
      </w:pPr>
      <w:r>
        <w:rPr>
          <w:rFonts w:ascii="Times New Roman" w:eastAsia="Arial Unicode MS" w:hAnsi="Times New Roman"/>
          <w:b/>
          <w:sz w:val="28"/>
          <w:szCs w:val="24"/>
          <w:lang w:bidi="ru-RU"/>
        </w:rPr>
        <w:t>Б1.О.26</w:t>
      </w:r>
      <w:r w:rsidRPr="004E6DBB">
        <w:rPr>
          <w:rFonts w:ascii="Times New Roman" w:eastAsia="Arial Unicode MS" w:hAnsi="Times New Roman"/>
          <w:b/>
          <w:sz w:val="28"/>
          <w:szCs w:val="24"/>
          <w:lang w:bidi="ru-RU"/>
        </w:rPr>
        <w:t xml:space="preserve"> Психология</w:t>
      </w:r>
    </w:p>
    <w:tbl>
      <w:tblPr>
        <w:tblStyle w:val="630"/>
        <w:tblW w:w="5000" w:type="pct"/>
        <w:tblInd w:w="0" w:type="dxa"/>
        <w:tblLook w:val="04A0" w:firstRow="1" w:lastRow="0" w:firstColumn="1" w:lastColumn="0" w:noHBand="0" w:noVBand="1"/>
      </w:tblPr>
      <w:tblGrid>
        <w:gridCol w:w="668"/>
        <w:gridCol w:w="11947"/>
        <w:gridCol w:w="2171"/>
      </w:tblGrid>
      <w:tr w:rsidR="00463DD3" w:rsidRPr="00B072CB" w:rsidTr="00B072CB">
        <w:tc>
          <w:tcPr>
            <w:tcW w:w="234" w:type="pct"/>
            <w:shd w:val="clear" w:color="auto" w:fill="DEEAF6" w:themeFill="accent1" w:themeFillTint="33"/>
          </w:tcPr>
          <w:p w:rsidR="00463DD3" w:rsidRPr="00B072CB" w:rsidRDefault="00463DD3" w:rsidP="00D42952">
            <w:pPr>
              <w:spacing w:after="0" w:line="240" w:lineRule="auto"/>
              <w:jc w:val="center"/>
              <w:rPr>
                <w:rFonts w:ascii="Times New Roman" w:eastAsia="Times New Roman" w:hAnsi="Times New Roman"/>
                <w:b/>
                <w:sz w:val="24"/>
                <w:szCs w:val="24"/>
                <w:lang w:eastAsia="en-US"/>
              </w:rPr>
            </w:pPr>
            <w:r w:rsidRPr="00B072CB">
              <w:rPr>
                <w:rFonts w:ascii="Times New Roman" w:eastAsia="Times New Roman" w:hAnsi="Times New Roman"/>
                <w:b/>
                <w:sz w:val="24"/>
                <w:szCs w:val="24"/>
                <w:lang w:eastAsia="en-US"/>
              </w:rPr>
              <w:t>№</w:t>
            </w:r>
          </w:p>
        </w:tc>
        <w:tc>
          <w:tcPr>
            <w:tcW w:w="4048" w:type="pct"/>
            <w:shd w:val="clear" w:color="auto" w:fill="DEEAF6" w:themeFill="accent1" w:themeFillTint="33"/>
          </w:tcPr>
          <w:p w:rsidR="00463DD3" w:rsidRPr="00B072CB" w:rsidRDefault="00463DD3" w:rsidP="00D42952">
            <w:pPr>
              <w:spacing w:after="0" w:line="240" w:lineRule="auto"/>
              <w:jc w:val="center"/>
              <w:rPr>
                <w:rFonts w:ascii="Times New Roman" w:eastAsia="Times New Roman" w:hAnsi="Times New Roman"/>
                <w:b/>
                <w:sz w:val="24"/>
                <w:szCs w:val="24"/>
                <w:lang w:eastAsia="en-US"/>
              </w:rPr>
            </w:pPr>
            <w:r w:rsidRPr="00B072CB">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463DD3" w:rsidRPr="00B072CB" w:rsidRDefault="00463DD3" w:rsidP="00D42952">
            <w:pPr>
              <w:spacing w:after="0" w:line="240" w:lineRule="auto"/>
              <w:jc w:val="center"/>
              <w:rPr>
                <w:rFonts w:ascii="Times New Roman" w:eastAsia="Times New Roman" w:hAnsi="Times New Roman"/>
                <w:b/>
                <w:sz w:val="24"/>
                <w:szCs w:val="24"/>
                <w:lang w:eastAsia="en-US"/>
              </w:rPr>
            </w:pPr>
            <w:r w:rsidRPr="00B072CB">
              <w:rPr>
                <w:rFonts w:ascii="Times New Roman" w:eastAsia="Times New Roman" w:hAnsi="Times New Roman"/>
                <w:b/>
                <w:sz w:val="24"/>
                <w:szCs w:val="24"/>
                <w:lang w:eastAsia="en-US"/>
              </w:rPr>
              <w:t xml:space="preserve">Верный </w:t>
            </w:r>
          </w:p>
          <w:p w:rsidR="00463DD3" w:rsidRPr="00B072CB" w:rsidRDefault="00463DD3" w:rsidP="00D42952">
            <w:pPr>
              <w:spacing w:after="0" w:line="240" w:lineRule="auto"/>
              <w:jc w:val="center"/>
              <w:rPr>
                <w:rFonts w:ascii="Times New Roman" w:eastAsia="Times New Roman" w:hAnsi="Times New Roman"/>
                <w:b/>
                <w:sz w:val="24"/>
                <w:szCs w:val="24"/>
                <w:lang w:eastAsia="en-US"/>
              </w:rPr>
            </w:pPr>
            <w:r w:rsidRPr="00B072CB">
              <w:rPr>
                <w:rFonts w:ascii="Times New Roman" w:eastAsia="Times New Roman" w:hAnsi="Times New Roman"/>
                <w:b/>
                <w:sz w:val="24"/>
                <w:szCs w:val="24"/>
                <w:lang w:eastAsia="en-US"/>
              </w:rPr>
              <w:t>(эталонный)</w:t>
            </w:r>
          </w:p>
          <w:p w:rsidR="00463DD3" w:rsidRPr="00B072CB" w:rsidRDefault="00463DD3" w:rsidP="00D42952">
            <w:pPr>
              <w:spacing w:after="0" w:line="240" w:lineRule="auto"/>
              <w:jc w:val="center"/>
              <w:rPr>
                <w:rFonts w:ascii="Times New Roman" w:eastAsia="Times New Roman" w:hAnsi="Times New Roman"/>
                <w:b/>
                <w:sz w:val="24"/>
                <w:szCs w:val="24"/>
                <w:lang w:eastAsia="en-US"/>
              </w:rPr>
            </w:pPr>
            <w:r w:rsidRPr="00B072CB">
              <w:rPr>
                <w:rFonts w:ascii="Times New Roman" w:eastAsia="Times New Roman" w:hAnsi="Times New Roman"/>
                <w:b/>
                <w:sz w:val="24"/>
                <w:szCs w:val="24"/>
                <w:lang w:eastAsia="en-US"/>
              </w:rPr>
              <w:t>ответ</w:t>
            </w:r>
          </w:p>
        </w:tc>
      </w:tr>
      <w:tr w:rsidR="00463DD3" w:rsidRPr="00B072CB" w:rsidTr="00B072CB">
        <w:tc>
          <w:tcPr>
            <w:tcW w:w="234" w:type="pct"/>
          </w:tcPr>
          <w:p w:rsidR="00463DD3" w:rsidRPr="00B072CB" w:rsidRDefault="00B072CB" w:rsidP="00D42952">
            <w:pPr>
              <w:spacing w:after="0" w:line="240" w:lineRule="auto"/>
              <w:rPr>
                <w:rFonts w:ascii="Times New Roman" w:eastAsia="Times New Roman" w:hAnsi="Times New Roman"/>
                <w:sz w:val="24"/>
                <w:szCs w:val="24"/>
                <w:lang w:eastAsia="en-US"/>
              </w:rPr>
            </w:pPr>
            <w:r w:rsidRPr="00B072CB">
              <w:rPr>
                <w:rFonts w:ascii="Times New Roman" w:eastAsia="Times New Roman" w:hAnsi="Times New Roman"/>
                <w:sz w:val="24"/>
                <w:szCs w:val="24"/>
                <w:lang w:eastAsia="en-US"/>
              </w:rPr>
              <w:t>1</w:t>
            </w:r>
          </w:p>
        </w:tc>
        <w:tc>
          <w:tcPr>
            <w:tcW w:w="4048" w:type="pct"/>
          </w:tcPr>
          <w:p w:rsidR="00463DD3" w:rsidRPr="00B072CB" w:rsidRDefault="00463DD3" w:rsidP="00D42952">
            <w:pPr>
              <w:spacing w:after="0" w:line="240" w:lineRule="auto"/>
              <w:ind w:firstLine="709"/>
              <w:rPr>
                <w:rFonts w:ascii="Times New Roman" w:eastAsia="Times New Roman" w:hAnsi="Times New Roman"/>
                <w:b/>
                <w:sz w:val="24"/>
                <w:szCs w:val="24"/>
                <w:shd w:val="clear" w:color="auto" w:fill="FBFBFB"/>
                <w:lang w:eastAsia="en-US"/>
              </w:rPr>
            </w:pPr>
            <w:r w:rsidRPr="00B072CB">
              <w:rPr>
                <w:rFonts w:ascii="Times New Roman" w:eastAsia="Times New Roman" w:hAnsi="Times New Roman"/>
                <w:b/>
                <w:sz w:val="24"/>
                <w:szCs w:val="24"/>
                <w:shd w:val="clear" w:color="auto" w:fill="FBFBFB"/>
                <w:lang w:eastAsia="en-US"/>
              </w:rPr>
              <w:t>Запишите </w:t>
            </w:r>
            <w:r w:rsidRPr="00B072CB">
              <w:rPr>
                <w:rFonts w:ascii="Times New Roman" w:eastAsia="Times New Roman" w:hAnsi="Times New Roman"/>
                <w:b/>
                <w:bCs/>
                <w:sz w:val="24"/>
                <w:szCs w:val="24"/>
                <w:shd w:val="clear" w:color="auto" w:fill="FBFBFB"/>
                <w:lang w:eastAsia="en-US"/>
              </w:rPr>
              <w:t>понятие</w:t>
            </w:r>
            <w:r w:rsidRPr="00B072CB">
              <w:rPr>
                <w:rFonts w:ascii="Times New Roman" w:eastAsia="Times New Roman" w:hAnsi="Times New Roman"/>
                <w:b/>
                <w:sz w:val="24"/>
                <w:szCs w:val="24"/>
                <w:shd w:val="clear" w:color="auto" w:fill="FBFBFB"/>
                <w:lang w:eastAsia="en-US"/>
              </w:rPr>
              <w:t>, </w:t>
            </w:r>
            <w:r w:rsidRPr="00B072CB">
              <w:rPr>
                <w:rFonts w:ascii="Times New Roman" w:eastAsia="Times New Roman" w:hAnsi="Times New Roman"/>
                <w:b/>
                <w:bCs/>
                <w:sz w:val="24"/>
                <w:szCs w:val="24"/>
                <w:shd w:val="clear" w:color="auto" w:fill="FBFBFB"/>
                <w:lang w:eastAsia="en-US"/>
              </w:rPr>
              <w:t>о</w:t>
            </w:r>
            <w:r w:rsidRPr="00B072CB">
              <w:rPr>
                <w:rFonts w:ascii="Times New Roman" w:eastAsia="Times New Roman" w:hAnsi="Times New Roman"/>
                <w:b/>
                <w:sz w:val="24"/>
                <w:szCs w:val="24"/>
                <w:shd w:val="clear" w:color="auto" w:fill="FBFBFB"/>
                <w:lang w:eastAsia="en-US"/>
              </w:rPr>
              <w:t> </w:t>
            </w:r>
            <w:r w:rsidRPr="00B072CB">
              <w:rPr>
                <w:rFonts w:ascii="Times New Roman" w:eastAsia="Times New Roman" w:hAnsi="Times New Roman"/>
                <w:b/>
                <w:bCs/>
                <w:sz w:val="24"/>
                <w:szCs w:val="24"/>
                <w:shd w:val="clear" w:color="auto" w:fill="FBFBFB"/>
                <w:lang w:eastAsia="en-US"/>
              </w:rPr>
              <w:t>котором</w:t>
            </w:r>
            <w:r w:rsidRPr="00B072CB">
              <w:rPr>
                <w:rFonts w:ascii="Times New Roman" w:eastAsia="Times New Roman" w:hAnsi="Times New Roman"/>
                <w:b/>
                <w:sz w:val="24"/>
                <w:szCs w:val="24"/>
                <w:shd w:val="clear" w:color="auto" w:fill="FBFBFB"/>
                <w:lang w:eastAsia="en-US"/>
              </w:rPr>
              <w:t> </w:t>
            </w:r>
            <w:r w:rsidRPr="00B072CB">
              <w:rPr>
                <w:rFonts w:ascii="Times New Roman" w:eastAsia="Times New Roman" w:hAnsi="Times New Roman"/>
                <w:b/>
                <w:bCs/>
                <w:sz w:val="24"/>
                <w:szCs w:val="24"/>
                <w:shd w:val="clear" w:color="auto" w:fill="FBFBFB"/>
                <w:lang w:eastAsia="en-US"/>
              </w:rPr>
              <w:t>идёт</w:t>
            </w:r>
            <w:r w:rsidRPr="00B072CB">
              <w:rPr>
                <w:rFonts w:ascii="Times New Roman" w:eastAsia="Times New Roman" w:hAnsi="Times New Roman"/>
                <w:b/>
                <w:sz w:val="24"/>
                <w:szCs w:val="24"/>
                <w:shd w:val="clear" w:color="auto" w:fill="FBFBFB"/>
                <w:lang w:eastAsia="en-US"/>
              </w:rPr>
              <w:t> </w:t>
            </w:r>
            <w:r w:rsidRPr="00B072CB">
              <w:rPr>
                <w:rFonts w:ascii="Times New Roman" w:eastAsia="Times New Roman" w:hAnsi="Times New Roman"/>
                <w:b/>
                <w:bCs/>
                <w:sz w:val="24"/>
                <w:szCs w:val="24"/>
                <w:shd w:val="clear" w:color="auto" w:fill="FBFBFB"/>
                <w:lang w:eastAsia="en-US"/>
              </w:rPr>
              <w:t>речь</w:t>
            </w:r>
            <w:r w:rsidRPr="00B072CB">
              <w:rPr>
                <w:rFonts w:ascii="Times New Roman" w:eastAsia="Times New Roman" w:hAnsi="Times New Roman"/>
                <w:b/>
                <w:sz w:val="24"/>
                <w:szCs w:val="24"/>
                <w:shd w:val="clear" w:color="auto" w:fill="FBFBFB"/>
                <w:lang w:eastAsia="en-US"/>
              </w:rPr>
              <w:t>.</w:t>
            </w:r>
          </w:p>
          <w:p w:rsidR="00463DD3" w:rsidRPr="00B072CB" w:rsidRDefault="00463DD3" w:rsidP="00D42952">
            <w:pPr>
              <w:spacing w:after="0" w:line="240" w:lineRule="auto"/>
              <w:ind w:firstLine="709"/>
              <w:jc w:val="both"/>
              <w:rPr>
                <w:rFonts w:ascii="Times New Roman" w:eastAsia="Times New Roman" w:hAnsi="Times New Roman"/>
                <w:sz w:val="24"/>
                <w:szCs w:val="24"/>
                <w:lang w:eastAsia="en-US"/>
              </w:rPr>
            </w:pPr>
            <w:r w:rsidRPr="00B072CB">
              <w:rPr>
                <w:rFonts w:ascii="Times New Roman" w:eastAsiaTheme="minorHAnsi" w:hAnsi="Times New Roman"/>
                <w:bCs/>
                <w:color w:val="202122"/>
                <w:sz w:val="24"/>
                <w:szCs w:val="24"/>
                <w:shd w:val="clear" w:color="auto" w:fill="FFFFFF"/>
                <w:lang w:eastAsia="en-US"/>
              </w:rPr>
              <w:t>__________________</w:t>
            </w:r>
            <w:r w:rsidRPr="00B072CB">
              <w:rPr>
                <w:rFonts w:ascii="Times New Roman" w:eastAsiaTheme="minorHAnsi" w:hAnsi="Times New Roman"/>
                <w:color w:val="0645AD"/>
                <w:sz w:val="24"/>
                <w:szCs w:val="24"/>
                <w:u w:val="single"/>
                <w:shd w:val="clear" w:color="auto" w:fill="FFFFFF"/>
                <w:lang w:eastAsia="en-US"/>
              </w:rPr>
              <w:t xml:space="preserve"> </w:t>
            </w:r>
            <w:r w:rsidRPr="00B072CB">
              <w:rPr>
                <w:rFonts w:ascii="Times New Roman" w:eastAsiaTheme="minorHAnsi" w:hAnsi="Times New Roman"/>
                <w:color w:val="333333"/>
                <w:sz w:val="24"/>
                <w:szCs w:val="24"/>
                <w:shd w:val="clear" w:color="auto" w:fill="FFFFFF"/>
                <w:lang w:eastAsia="en-US"/>
              </w:rPr>
              <w:t xml:space="preserve">— это </w:t>
            </w:r>
            <w:r w:rsidRPr="00B072CB">
              <w:rPr>
                <w:rFonts w:ascii="Times New Roman" w:eastAsiaTheme="minorHAnsi" w:hAnsi="Times New Roman"/>
                <w:color w:val="333333"/>
                <w:sz w:val="24"/>
                <w:szCs w:val="24"/>
                <w:shd w:val="clear" w:color="auto" w:fill="FFFFFF"/>
                <w:lang w:val="x-none" w:eastAsia="en-US"/>
              </w:rPr>
              <w:t>радость (торжество) по поводу неудачи соперника, конкурента, к которому человек испытывает неприязнь, называется</w:t>
            </w:r>
          </w:p>
        </w:tc>
        <w:tc>
          <w:tcPr>
            <w:tcW w:w="718" w:type="pct"/>
          </w:tcPr>
          <w:p w:rsidR="00463DD3" w:rsidRPr="00B072CB" w:rsidRDefault="00463DD3" w:rsidP="00D42952">
            <w:pPr>
              <w:spacing w:after="0" w:line="240" w:lineRule="auto"/>
              <w:rPr>
                <w:rFonts w:ascii="Times New Roman" w:eastAsia="Times New Roman" w:hAnsi="Times New Roman"/>
                <w:sz w:val="24"/>
                <w:szCs w:val="24"/>
                <w:lang w:eastAsia="en-US"/>
              </w:rPr>
            </w:pPr>
            <w:r w:rsidRPr="00B072CB">
              <w:rPr>
                <w:rFonts w:ascii="Times New Roman" w:eastAsia="Times New Roman" w:hAnsi="Times New Roman"/>
                <w:sz w:val="24"/>
                <w:szCs w:val="24"/>
                <w:lang w:eastAsia="en-US"/>
              </w:rPr>
              <w:t>Ответ:</w:t>
            </w:r>
          </w:p>
          <w:p w:rsidR="00463DD3" w:rsidRPr="00B072CB" w:rsidRDefault="00463DD3" w:rsidP="00D42952">
            <w:pPr>
              <w:spacing w:after="0" w:line="240" w:lineRule="auto"/>
              <w:rPr>
                <w:rFonts w:ascii="Times New Roman" w:eastAsia="Times New Roman" w:hAnsi="Times New Roman"/>
                <w:sz w:val="24"/>
                <w:szCs w:val="24"/>
                <w:lang w:eastAsia="en-US"/>
              </w:rPr>
            </w:pPr>
            <w:r w:rsidRPr="00B072CB">
              <w:rPr>
                <w:rFonts w:ascii="Times New Roman" w:eastAsia="Times New Roman" w:hAnsi="Times New Roman"/>
                <w:sz w:val="24"/>
                <w:szCs w:val="24"/>
                <w:lang w:eastAsia="en-US"/>
              </w:rPr>
              <w:t>Злорадство</w:t>
            </w:r>
          </w:p>
        </w:tc>
      </w:tr>
      <w:tr w:rsidR="00463DD3" w:rsidRPr="00B072CB" w:rsidTr="00B072CB">
        <w:tc>
          <w:tcPr>
            <w:tcW w:w="234" w:type="pct"/>
          </w:tcPr>
          <w:p w:rsidR="00463DD3" w:rsidRPr="00B072CB" w:rsidRDefault="00B072CB" w:rsidP="00D42952">
            <w:pPr>
              <w:spacing w:after="0" w:line="240" w:lineRule="auto"/>
              <w:rPr>
                <w:rFonts w:ascii="Times New Roman" w:eastAsia="Times New Roman" w:hAnsi="Times New Roman"/>
                <w:sz w:val="24"/>
                <w:szCs w:val="24"/>
                <w:lang w:eastAsia="en-US"/>
              </w:rPr>
            </w:pPr>
            <w:r w:rsidRPr="00B072CB">
              <w:rPr>
                <w:rFonts w:ascii="Times New Roman" w:eastAsia="Times New Roman" w:hAnsi="Times New Roman"/>
                <w:sz w:val="24"/>
                <w:szCs w:val="24"/>
                <w:lang w:eastAsia="en-US"/>
              </w:rPr>
              <w:t>2</w:t>
            </w:r>
          </w:p>
        </w:tc>
        <w:tc>
          <w:tcPr>
            <w:tcW w:w="4048" w:type="pct"/>
          </w:tcPr>
          <w:p w:rsidR="00463DD3" w:rsidRPr="00B072CB" w:rsidRDefault="00463DD3" w:rsidP="00B072CB">
            <w:pPr>
              <w:spacing w:after="0" w:line="240" w:lineRule="auto"/>
              <w:ind w:firstLine="709"/>
              <w:rPr>
                <w:rFonts w:ascii="Times New Roman" w:eastAsia="Times New Roman" w:hAnsi="Times New Roman"/>
                <w:b/>
                <w:sz w:val="24"/>
                <w:szCs w:val="24"/>
                <w:lang w:eastAsia="en-US"/>
              </w:rPr>
            </w:pPr>
            <w:r w:rsidRPr="00B072CB">
              <w:rPr>
                <w:rFonts w:ascii="Times New Roman" w:eastAsia="Times New Roman" w:hAnsi="Times New Roman"/>
                <w:b/>
                <w:sz w:val="24"/>
                <w:szCs w:val="24"/>
                <w:lang w:eastAsia="en-US"/>
              </w:rPr>
              <w:t>Запишите </w:t>
            </w:r>
            <w:r w:rsidRPr="00B072CB">
              <w:rPr>
                <w:rFonts w:ascii="Times New Roman" w:eastAsia="Times New Roman" w:hAnsi="Times New Roman"/>
                <w:b/>
                <w:bCs/>
                <w:sz w:val="24"/>
                <w:szCs w:val="24"/>
                <w:lang w:eastAsia="en-US"/>
              </w:rPr>
              <w:t>понятие</w:t>
            </w:r>
            <w:r w:rsidRPr="00B072CB">
              <w:rPr>
                <w:rFonts w:ascii="Times New Roman" w:eastAsia="Times New Roman" w:hAnsi="Times New Roman"/>
                <w:b/>
                <w:sz w:val="24"/>
                <w:szCs w:val="24"/>
                <w:lang w:eastAsia="en-US"/>
              </w:rPr>
              <w:t>, </w:t>
            </w:r>
            <w:r w:rsidRPr="00B072CB">
              <w:rPr>
                <w:rFonts w:ascii="Times New Roman" w:eastAsia="Times New Roman" w:hAnsi="Times New Roman"/>
                <w:b/>
                <w:bCs/>
                <w:sz w:val="24"/>
                <w:szCs w:val="24"/>
                <w:lang w:eastAsia="en-US"/>
              </w:rPr>
              <w:t>о</w:t>
            </w:r>
            <w:r w:rsidRPr="00B072CB">
              <w:rPr>
                <w:rFonts w:ascii="Times New Roman" w:eastAsia="Times New Roman" w:hAnsi="Times New Roman"/>
                <w:b/>
                <w:sz w:val="24"/>
                <w:szCs w:val="24"/>
                <w:lang w:eastAsia="en-US"/>
              </w:rPr>
              <w:t> </w:t>
            </w:r>
            <w:r w:rsidRPr="00B072CB">
              <w:rPr>
                <w:rFonts w:ascii="Times New Roman" w:eastAsia="Times New Roman" w:hAnsi="Times New Roman"/>
                <w:b/>
                <w:bCs/>
                <w:sz w:val="24"/>
                <w:szCs w:val="24"/>
                <w:lang w:eastAsia="en-US"/>
              </w:rPr>
              <w:t>котором</w:t>
            </w:r>
            <w:r w:rsidRPr="00B072CB">
              <w:rPr>
                <w:rFonts w:ascii="Times New Roman" w:eastAsia="Times New Roman" w:hAnsi="Times New Roman"/>
                <w:b/>
                <w:sz w:val="24"/>
                <w:szCs w:val="24"/>
                <w:lang w:eastAsia="en-US"/>
              </w:rPr>
              <w:t> </w:t>
            </w:r>
            <w:r w:rsidRPr="00B072CB">
              <w:rPr>
                <w:rFonts w:ascii="Times New Roman" w:eastAsia="Times New Roman" w:hAnsi="Times New Roman"/>
                <w:b/>
                <w:bCs/>
                <w:sz w:val="24"/>
                <w:szCs w:val="24"/>
                <w:lang w:eastAsia="en-US"/>
              </w:rPr>
              <w:t>идёт</w:t>
            </w:r>
            <w:r w:rsidRPr="00B072CB">
              <w:rPr>
                <w:rFonts w:ascii="Times New Roman" w:eastAsia="Times New Roman" w:hAnsi="Times New Roman"/>
                <w:b/>
                <w:sz w:val="24"/>
                <w:szCs w:val="24"/>
                <w:lang w:eastAsia="en-US"/>
              </w:rPr>
              <w:t> </w:t>
            </w:r>
            <w:r w:rsidRPr="00B072CB">
              <w:rPr>
                <w:rFonts w:ascii="Times New Roman" w:eastAsia="Times New Roman" w:hAnsi="Times New Roman"/>
                <w:b/>
                <w:bCs/>
                <w:sz w:val="24"/>
                <w:szCs w:val="24"/>
                <w:lang w:eastAsia="en-US"/>
              </w:rPr>
              <w:t>речь</w:t>
            </w:r>
            <w:r w:rsidRPr="00B072CB">
              <w:rPr>
                <w:rFonts w:ascii="Times New Roman" w:eastAsia="Times New Roman" w:hAnsi="Times New Roman"/>
                <w:b/>
                <w:sz w:val="24"/>
                <w:szCs w:val="24"/>
                <w:lang w:eastAsia="en-US"/>
              </w:rPr>
              <w:t>.</w:t>
            </w:r>
          </w:p>
          <w:p w:rsidR="00463DD3" w:rsidRPr="00B072CB" w:rsidRDefault="00463DD3" w:rsidP="00B072CB">
            <w:pPr>
              <w:spacing w:after="0" w:line="240" w:lineRule="auto"/>
              <w:ind w:firstLine="709"/>
              <w:rPr>
                <w:rFonts w:ascii="Times New Roman" w:eastAsia="Times New Roman" w:hAnsi="Times New Roman"/>
                <w:sz w:val="24"/>
                <w:szCs w:val="24"/>
                <w:lang w:eastAsia="en-US"/>
              </w:rPr>
            </w:pPr>
            <w:r w:rsidRPr="00B072CB">
              <w:rPr>
                <w:rFonts w:ascii="Times New Roman" w:eastAsia="Times New Roman" w:hAnsi="Times New Roman"/>
                <w:bCs/>
                <w:sz w:val="24"/>
                <w:szCs w:val="24"/>
                <w:lang w:eastAsia="en-US"/>
              </w:rPr>
              <w:t>__________________</w:t>
            </w:r>
            <w:r w:rsidRPr="00B072CB">
              <w:rPr>
                <w:rFonts w:ascii="Times New Roman" w:eastAsia="Times New Roman" w:hAnsi="Times New Roman"/>
                <w:sz w:val="24"/>
                <w:szCs w:val="24"/>
                <w:u w:val="single"/>
                <w:lang w:eastAsia="en-US"/>
              </w:rPr>
              <w:t xml:space="preserve"> </w:t>
            </w:r>
            <w:r w:rsidRPr="00B072CB">
              <w:rPr>
                <w:rFonts w:ascii="Times New Roman" w:eastAsia="Times New Roman" w:hAnsi="Times New Roman"/>
                <w:sz w:val="24"/>
                <w:szCs w:val="24"/>
                <w:lang w:eastAsia="en-US"/>
              </w:rPr>
              <w:t xml:space="preserve">— это психическое состояние, характеризующееся отсутствием каких-либо потребностей, потерей интереса к деятельности и даже к жизни, которая становится бесцельной </w:t>
            </w:r>
          </w:p>
        </w:tc>
        <w:tc>
          <w:tcPr>
            <w:tcW w:w="718" w:type="pct"/>
          </w:tcPr>
          <w:p w:rsidR="00463DD3" w:rsidRPr="00B072CB" w:rsidRDefault="00463DD3" w:rsidP="00D42952">
            <w:pPr>
              <w:spacing w:after="0" w:line="240" w:lineRule="auto"/>
              <w:rPr>
                <w:rFonts w:ascii="Times New Roman" w:eastAsia="Times New Roman" w:hAnsi="Times New Roman"/>
                <w:sz w:val="24"/>
                <w:szCs w:val="24"/>
                <w:lang w:eastAsia="en-US"/>
              </w:rPr>
            </w:pPr>
            <w:r w:rsidRPr="00B072CB">
              <w:rPr>
                <w:rFonts w:ascii="Times New Roman" w:eastAsia="Times New Roman" w:hAnsi="Times New Roman"/>
                <w:sz w:val="24"/>
                <w:szCs w:val="24"/>
                <w:lang w:eastAsia="en-US"/>
              </w:rPr>
              <w:t>Ответ: Апатия</w:t>
            </w:r>
          </w:p>
        </w:tc>
      </w:tr>
      <w:tr w:rsidR="00463DD3" w:rsidRPr="00B072CB" w:rsidTr="00B072CB">
        <w:tc>
          <w:tcPr>
            <w:tcW w:w="234" w:type="pct"/>
          </w:tcPr>
          <w:p w:rsidR="00463DD3" w:rsidRPr="00B072CB" w:rsidRDefault="00B072CB" w:rsidP="00D42952">
            <w:pPr>
              <w:spacing w:after="0" w:line="240" w:lineRule="auto"/>
              <w:rPr>
                <w:rFonts w:ascii="Times New Roman" w:eastAsia="Times New Roman" w:hAnsi="Times New Roman"/>
                <w:sz w:val="24"/>
                <w:szCs w:val="24"/>
                <w:lang w:eastAsia="en-US"/>
              </w:rPr>
            </w:pPr>
            <w:r w:rsidRPr="00B072CB">
              <w:rPr>
                <w:rFonts w:ascii="Times New Roman" w:eastAsia="Times New Roman" w:hAnsi="Times New Roman"/>
                <w:sz w:val="24"/>
                <w:szCs w:val="24"/>
                <w:lang w:eastAsia="en-US"/>
              </w:rPr>
              <w:t>3</w:t>
            </w:r>
          </w:p>
        </w:tc>
        <w:tc>
          <w:tcPr>
            <w:tcW w:w="4048" w:type="pct"/>
          </w:tcPr>
          <w:p w:rsidR="00463DD3" w:rsidRPr="00B072CB" w:rsidRDefault="00463DD3" w:rsidP="00B072CB">
            <w:pPr>
              <w:shd w:val="clear" w:color="auto" w:fill="FFFFFF"/>
              <w:spacing w:after="0" w:line="240" w:lineRule="auto"/>
              <w:ind w:firstLine="709"/>
              <w:rPr>
                <w:rFonts w:ascii="Times New Roman" w:eastAsia="Times New Roman" w:hAnsi="Times New Roman"/>
                <w:sz w:val="24"/>
                <w:szCs w:val="24"/>
                <w:lang w:eastAsia="en-US"/>
              </w:rPr>
            </w:pPr>
            <w:r w:rsidRPr="00B072CB">
              <w:rPr>
                <w:rFonts w:ascii="Times New Roman" w:eastAsia="Times New Roman" w:hAnsi="Times New Roman"/>
                <w:sz w:val="24"/>
                <w:szCs w:val="24"/>
                <w:lang w:eastAsia="en-US"/>
              </w:rPr>
              <w:t xml:space="preserve">Проанализируйте представленную информацию и ответьте на вопрос. </w:t>
            </w:r>
          </w:p>
          <w:p w:rsidR="00463DD3" w:rsidRPr="00B072CB" w:rsidRDefault="00463DD3" w:rsidP="00B072CB">
            <w:pPr>
              <w:spacing w:after="0" w:line="240" w:lineRule="auto"/>
              <w:ind w:firstLine="709"/>
              <w:jc w:val="both"/>
              <w:rPr>
                <w:rFonts w:ascii="Times New Roman" w:eastAsia="Times New Roman" w:hAnsi="Times New Roman"/>
                <w:sz w:val="24"/>
                <w:szCs w:val="24"/>
                <w:lang w:val="x-none" w:eastAsia="en-US"/>
              </w:rPr>
            </w:pPr>
            <w:r w:rsidRPr="00B072CB">
              <w:rPr>
                <w:rFonts w:ascii="Times New Roman" w:eastAsia="Times New Roman" w:hAnsi="Times New Roman"/>
                <w:sz w:val="24"/>
                <w:szCs w:val="24"/>
                <w:lang w:val="x-none" w:eastAsia="en-US"/>
              </w:rPr>
              <w:t xml:space="preserve">Учительница предложила третьеклассникам рассказать что-нибудь о пограничниках. Выслушав рассказы шести человек, она начала излагать материал новой темы. Неожиданно она заметила поднятую руку. «Что тебе неясно, Юра?» — спросила она. «Я хочу сказать, что у пограничников есть хорошие друзья, которые помогают им охранять границу. Овчарки. У одного пограничника...» — начал мальчик. </w:t>
            </w:r>
          </w:p>
          <w:p w:rsidR="00463DD3" w:rsidRPr="00B072CB" w:rsidRDefault="00463DD3" w:rsidP="00B072CB">
            <w:pPr>
              <w:spacing w:after="0" w:line="240" w:lineRule="auto"/>
              <w:ind w:firstLine="709"/>
              <w:jc w:val="both"/>
              <w:rPr>
                <w:rFonts w:ascii="Times New Roman" w:eastAsia="Times New Roman" w:hAnsi="Times New Roman"/>
                <w:sz w:val="24"/>
                <w:szCs w:val="24"/>
                <w:lang w:eastAsia="en-US"/>
              </w:rPr>
            </w:pPr>
            <w:r w:rsidRPr="00B072CB">
              <w:rPr>
                <w:rFonts w:ascii="Times New Roman" w:eastAsia="Times New Roman" w:hAnsi="Times New Roman"/>
                <w:sz w:val="24"/>
                <w:szCs w:val="24"/>
                <w:lang w:val="x-none" w:eastAsia="en-US"/>
              </w:rPr>
              <w:t>Какое свойство внимания мальчика нуждается в совершенствовании</w:t>
            </w:r>
            <w:r w:rsidRPr="00B072CB">
              <w:rPr>
                <w:rFonts w:ascii="Times New Roman" w:eastAsia="Times New Roman" w:hAnsi="Times New Roman"/>
                <w:bCs/>
                <w:sz w:val="24"/>
                <w:szCs w:val="24"/>
                <w:lang w:eastAsia="en-US"/>
              </w:rPr>
              <w:t>?</w:t>
            </w:r>
          </w:p>
        </w:tc>
        <w:tc>
          <w:tcPr>
            <w:tcW w:w="718" w:type="pct"/>
          </w:tcPr>
          <w:p w:rsidR="00463DD3" w:rsidRPr="00B072CB" w:rsidRDefault="00463DD3" w:rsidP="00D42952">
            <w:pPr>
              <w:spacing w:after="0" w:line="240" w:lineRule="auto"/>
              <w:rPr>
                <w:rFonts w:ascii="Times New Roman" w:eastAsia="Times New Roman" w:hAnsi="Times New Roman"/>
                <w:sz w:val="24"/>
                <w:szCs w:val="24"/>
                <w:lang w:eastAsia="en-US"/>
              </w:rPr>
            </w:pPr>
            <w:r w:rsidRPr="00B072CB">
              <w:rPr>
                <w:rFonts w:ascii="Times New Roman" w:eastAsia="Times New Roman" w:hAnsi="Times New Roman"/>
                <w:sz w:val="24"/>
                <w:szCs w:val="24"/>
                <w:lang w:eastAsia="en-US"/>
              </w:rPr>
              <w:t>Ответ: Переключение</w:t>
            </w:r>
          </w:p>
        </w:tc>
      </w:tr>
      <w:tr w:rsidR="00463DD3" w:rsidRPr="004E6DBB" w:rsidTr="00B072CB">
        <w:tc>
          <w:tcPr>
            <w:tcW w:w="234" w:type="pct"/>
          </w:tcPr>
          <w:p w:rsidR="00463DD3" w:rsidRPr="00B072CB" w:rsidRDefault="00B072CB" w:rsidP="00D42952">
            <w:pPr>
              <w:spacing w:after="0" w:line="240" w:lineRule="auto"/>
              <w:rPr>
                <w:rFonts w:ascii="Times New Roman" w:eastAsia="Times New Roman" w:hAnsi="Times New Roman"/>
                <w:sz w:val="24"/>
                <w:szCs w:val="24"/>
                <w:lang w:eastAsia="en-US"/>
              </w:rPr>
            </w:pPr>
            <w:r w:rsidRPr="00B072CB">
              <w:rPr>
                <w:rFonts w:ascii="Times New Roman" w:eastAsia="Times New Roman" w:hAnsi="Times New Roman"/>
                <w:sz w:val="24"/>
                <w:szCs w:val="24"/>
                <w:lang w:eastAsia="en-US"/>
              </w:rPr>
              <w:t>4</w:t>
            </w:r>
          </w:p>
        </w:tc>
        <w:tc>
          <w:tcPr>
            <w:tcW w:w="4048" w:type="pct"/>
          </w:tcPr>
          <w:p w:rsidR="00463DD3" w:rsidRPr="00B072CB" w:rsidRDefault="00463DD3" w:rsidP="00B072CB">
            <w:pPr>
              <w:shd w:val="clear" w:color="auto" w:fill="FFFFFF"/>
              <w:spacing w:after="0" w:line="240" w:lineRule="auto"/>
              <w:ind w:firstLine="709"/>
              <w:rPr>
                <w:rFonts w:ascii="Times New Roman" w:eastAsia="Times New Roman" w:hAnsi="Times New Roman"/>
                <w:sz w:val="24"/>
                <w:szCs w:val="24"/>
                <w:lang w:eastAsia="en-US"/>
              </w:rPr>
            </w:pPr>
            <w:r w:rsidRPr="00B072CB">
              <w:rPr>
                <w:rFonts w:ascii="Times New Roman" w:eastAsia="Times New Roman" w:hAnsi="Times New Roman"/>
                <w:sz w:val="24"/>
                <w:szCs w:val="24"/>
                <w:lang w:eastAsia="en-US"/>
              </w:rPr>
              <w:t xml:space="preserve">Проанализируйте представленную информацию и ответьте на вопрос. </w:t>
            </w:r>
          </w:p>
          <w:p w:rsidR="00463DD3" w:rsidRPr="00B072CB" w:rsidRDefault="00463DD3" w:rsidP="00B072CB">
            <w:pPr>
              <w:spacing w:after="0" w:line="240" w:lineRule="auto"/>
              <w:ind w:firstLine="709"/>
              <w:rPr>
                <w:rFonts w:ascii="Times New Roman" w:eastAsia="Times New Roman" w:hAnsi="Times New Roman"/>
                <w:sz w:val="24"/>
                <w:szCs w:val="24"/>
                <w:lang w:eastAsia="en-US"/>
              </w:rPr>
            </w:pPr>
            <w:r w:rsidRPr="00B072CB">
              <w:rPr>
                <w:rFonts w:ascii="Times New Roman" w:eastAsia="Times New Roman" w:hAnsi="Times New Roman"/>
                <w:sz w:val="24"/>
                <w:szCs w:val="24"/>
                <w:lang w:eastAsia="en-US"/>
              </w:rPr>
              <w:t>Данный психологический барьер заключается в отличиях типов мышления, скорости протекания мысленных операций и различиях уровня интеллектуального развития. Например, общение оптимиста и пессимиста не всегда можно назвать продуктивным, ведь один будет искать в любой ситуации плюсы и пути выхода, а второй — акцентировать внимание на негативе.</w:t>
            </w:r>
          </w:p>
          <w:p w:rsidR="00463DD3" w:rsidRPr="00B072CB" w:rsidRDefault="00463DD3" w:rsidP="00B072CB">
            <w:pPr>
              <w:spacing w:after="0" w:line="240" w:lineRule="auto"/>
              <w:ind w:firstLine="709"/>
              <w:rPr>
                <w:rFonts w:ascii="Times New Roman" w:eastAsia="Times New Roman" w:hAnsi="Times New Roman"/>
                <w:sz w:val="24"/>
                <w:szCs w:val="24"/>
                <w:lang w:eastAsia="en-US"/>
              </w:rPr>
            </w:pPr>
            <w:r w:rsidRPr="00B072CB">
              <w:rPr>
                <w:rFonts w:ascii="Times New Roman" w:eastAsia="Times New Roman" w:hAnsi="Times New Roman"/>
                <w:sz w:val="24"/>
                <w:szCs w:val="24"/>
                <w:lang w:eastAsia="en-US"/>
              </w:rPr>
              <w:t>Как называется данный психологический барьер?</w:t>
            </w:r>
          </w:p>
        </w:tc>
        <w:tc>
          <w:tcPr>
            <w:tcW w:w="718" w:type="pct"/>
          </w:tcPr>
          <w:p w:rsidR="00463DD3" w:rsidRPr="004E6DBB" w:rsidRDefault="00463DD3" w:rsidP="00D42952">
            <w:pPr>
              <w:spacing w:after="0" w:line="240" w:lineRule="auto"/>
              <w:rPr>
                <w:rFonts w:ascii="Times New Roman" w:eastAsia="Times New Roman" w:hAnsi="Times New Roman"/>
                <w:sz w:val="24"/>
                <w:szCs w:val="24"/>
                <w:lang w:eastAsia="en-US"/>
              </w:rPr>
            </w:pPr>
            <w:r w:rsidRPr="00B072CB">
              <w:rPr>
                <w:rFonts w:ascii="Times New Roman" w:eastAsia="Times New Roman" w:hAnsi="Times New Roman"/>
                <w:sz w:val="24"/>
                <w:szCs w:val="24"/>
                <w:lang w:eastAsia="en-US"/>
              </w:rPr>
              <w:t>Ответ: Интеллектуальный</w:t>
            </w:r>
          </w:p>
        </w:tc>
      </w:tr>
    </w:tbl>
    <w:p w:rsidR="000C03D1" w:rsidRPr="000C03D1" w:rsidRDefault="000C03D1" w:rsidP="000C03D1">
      <w:pPr>
        <w:spacing w:after="0" w:line="240" w:lineRule="auto"/>
        <w:jc w:val="center"/>
        <w:rPr>
          <w:rFonts w:ascii="Times New Roman" w:eastAsia="Arial Unicode MS" w:hAnsi="Times New Roman"/>
          <w:b/>
          <w:sz w:val="28"/>
          <w:szCs w:val="24"/>
          <w:lang w:bidi="ru-RU"/>
        </w:rPr>
      </w:pPr>
      <w:r w:rsidRPr="000C03D1">
        <w:rPr>
          <w:rFonts w:ascii="Times New Roman" w:eastAsia="Arial Unicode MS" w:hAnsi="Times New Roman"/>
          <w:b/>
          <w:sz w:val="28"/>
          <w:szCs w:val="24"/>
          <w:lang w:bidi="ru-RU"/>
        </w:rPr>
        <w:lastRenderedPageBreak/>
        <w:t>Б1.О.31 Этика государственной и муниципальной службы</w:t>
      </w:r>
    </w:p>
    <w:tbl>
      <w:tblPr>
        <w:tblStyle w:val="69"/>
        <w:tblW w:w="5000" w:type="pct"/>
        <w:tblInd w:w="0" w:type="dxa"/>
        <w:tblLook w:val="04A0" w:firstRow="1" w:lastRow="0" w:firstColumn="1" w:lastColumn="0" w:noHBand="0" w:noVBand="1"/>
      </w:tblPr>
      <w:tblGrid>
        <w:gridCol w:w="692"/>
        <w:gridCol w:w="11829"/>
        <w:gridCol w:w="2265"/>
      </w:tblGrid>
      <w:tr w:rsidR="00823E75" w:rsidRPr="000C03D1" w:rsidTr="00823E75">
        <w:tc>
          <w:tcPr>
            <w:tcW w:w="234" w:type="pct"/>
            <w:shd w:val="clear" w:color="auto" w:fill="DEEAF6" w:themeFill="accent1" w:themeFillTint="33"/>
          </w:tcPr>
          <w:p w:rsidR="00823E75" w:rsidRPr="000C03D1" w:rsidRDefault="00823E75" w:rsidP="000C03D1">
            <w:pPr>
              <w:spacing w:after="0" w:line="240" w:lineRule="auto"/>
              <w:jc w:val="center"/>
              <w:rPr>
                <w:rFonts w:ascii="Times New Roman" w:eastAsiaTheme="minorHAnsi" w:hAnsi="Times New Roman"/>
                <w:b/>
                <w:sz w:val="24"/>
                <w:szCs w:val="24"/>
                <w:lang w:eastAsia="en-US"/>
              </w:rPr>
            </w:pPr>
            <w:r w:rsidRPr="000C03D1">
              <w:rPr>
                <w:rFonts w:ascii="Times New Roman" w:eastAsiaTheme="minorHAnsi" w:hAnsi="Times New Roman"/>
                <w:b/>
                <w:sz w:val="24"/>
                <w:szCs w:val="24"/>
                <w:lang w:eastAsia="en-US"/>
              </w:rPr>
              <w:t>№</w:t>
            </w:r>
          </w:p>
        </w:tc>
        <w:tc>
          <w:tcPr>
            <w:tcW w:w="4000" w:type="pct"/>
            <w:shd w:val="clear" w:color="auto" w:fill="DEEAF6" w:themeFill="accent1" w:themeFillTint="33"/>
          </w:tcPr>
          <w:p w:rsidR="00823E75" w:rsidRPr="000C03D1" w:rsidRDefault="00823E75" w:rsidP="000C03D1">
            <w:pPr>
              <w:spacing w:after="0" w:line="240" w:lineRule="auto"/>
              <w:jc w:val="center"/>
              <w:rPr>
                <w:rFonts w:ascii="Times New Roman" w:eastAsiaTheme="minorHAnsi" w:hAnsi="Times New Roman"/>
                <w:b/>
                <w:sz w:val="24"/>
                <w:szCs w:val="24"/>
                <w:lang w:eastAsia="en-US"/>
              </w:rPr>
            </w:pPr>
            <w:r w:rsidRPr="000C03D1">
              <w:rPr>
                <w:rFonts w:ascii="Times New Roman" w:eastAsiaTheme="minorHAnsi" w:hAnsi="Times New Roman"/>
                <w:b/>
                <w:sz w:val="24"/>
                <w:szCs w:val="24"/>
                <w:lang w:eastAsia="en-US"/>
              </w:rPr>
              <w:t>Тестовое задание</w:t>
            </w:r>
          </w:p>
        </w:tc>
        <w:tc>
          <w:tcPr>
            <w:tcW w:w="766" w:type="pct"/>
            <w:shd w:val="clear" w:color="auto" w:fill="DEEAF6" w:themeFill="accent1" w:themeFillTint="33"/>
          </w:tcPr>
          <w:p w:rsidR="00823E75" w:rsidRPr="000C03D1" w:rsidRDefault="00823E75" w:rsidP="000C03D1">
            <w:pPr>
              <w:spacing w:after="0" w:line="240" w:lineRule="auto"/>
              <w:jc w:val="center"/>
              <w:rPr>
                <w:rFonts w:ascii="Times New Roman" w:eastAsiaTheme="minorHAnsi" w:hAnsi="Times New Roman" w:cstheme="minorBidi"/>
                <w:b/>
                <w:sz w:val="24"/>
                <w:szCs w:val="24"/>
                <w:lang w:eastAsia="en-US"/>
              </w:rPr>
            </w:pPr>
            <w:r w:rsidRPr="000C03D1">
              <w:rPr>
                <w:rFonts w:ascii="Times New Roman" w:eastAsiaTheme="minorHAnsi" w:hAnsi="Times New Roman" w:cstheme="minorBidi"/>
                <w:b/>
                <w:sz w:val="24"/>
                <w:szCs w:val="24"/>
                <w:lang w:eastAsia="en-US"/>
              </w:rPr>
              <w:t>Верный (эталонный)</w:t>
            </w:r>
          </w:p>
          <w:p w:rsidR="00823E75" w:rsidRPr="000C03D1" w:rsidRDefault="00823E75" w:rsidP="000C03D1">
            <w:pPr>
              <w:spacing w:after="0" w:line="240" w:lineRule="auto"/>
              <w:jc w:val="center"/>
              <w:rPr>
                <w:rFonts w:ascii="Times New Roman" w:eastAsiaTheme="minorHAnsi" w:hAnsi="Times New Roman"/>
                <w:b/>
                <w:sz w:val="24"/>
                <w:szCs w:val="24"/>
                <w:lang w:eastAsia="en-US"/>
              </w:rPr>
            </w:pPr>
            <w:r w:rsidRPr="000C03D1">
              <w:rPr>
                <w:rFonts w:ascii="Times New Roman" w:eastAsiaTheme="minorHAnsi" w:hAnsi="Times New Roman" w:cstheme="minorBidi"/>
                <w:b/>
                <w:sz w:val="24"/>
                <w:szCs w:val="24"/>
                <w:lang w:eastAsia="en-US"/>
              </w:rPr>
              <w:t>ответ</w:t>
            </w:r>
          </w:p>
        </w:tc>
      </w:tr>
      <w:tr w:rsidR="00823E75" w:rsidRPr="000C03D1" w:rsidTr="00823E75">
        <w:tc>
          <w:tcPr>
            <w:tcW w:w="234" w:type="pct"/>
          </w:tcPr>
          <w:p w:rsidR="00823E75" w:rsidRPr="000C03D1" w:rsidRDefault="00823E75" w:rsidP="000C03D1">
            <w:pPr>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1</w:t>
            </w:r>
          </w:p>
        </w:tc>
        <w:tc>
          <w:tcPr>
            <w:tcW w:w="4000" w:type="pct"/>
          </w:tcPr>
          <w:p w:rsidR="00823E75" w:rsidRPr="000C03D1" w:rsidRDefault="00823E75" w:rsidP="00823E75">
            <w:pPr>
              <w:shd w:val="clear" w:color="auto" w:fill="FFFFFF"/>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Установите последовательность уровней индивидуальной нравственной культуры по возрастанию:</w:t>
            </w:r>
          </w:p>
          <w:p w:rsidR="00823E75" w:rsidRPr="000C03D1" w:rsidRDefault="00823E75" w:rsidP="00823E75">
            <w:pPr>
              <w:shd w:val="clear" w:color="auto" w:fill="FFFFFF"/>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1) эмоционально-экспрессивная культура</w:t>
            </w:r>
          </w:p>
          <w:p w:rsidR="00823E75" w:rsidRPr="000C03D1" w:rsidRDefault="00823E75" w:rsidP="00823E75">
            <w:pPr>
              <w:shd w:val="clear" w:color="auto" w:fill="FFFFFF"/>
              <w:autoSpaceDE w:val="0"/>
              <w:autoSpaceDN w:val="0"/>
              <w:adjustRightInd w:val="0"/>
              <w:spacing w:after="0" w:line="240" w:lineRule="auto"/>
              <w:ind w:firstLine="709"/>
              <w:jc w:val="both"/>
              <w:rPr>
                <w:rFonts w:ascii="Times New Roman" w:eastAsiaTheme="minorHAnsi" w:hAnsi="Times New Roman"/>
                <w:sz w:val="24"/>
                <w:szCs w:val="24"/>
                <w:lang w:val="x-none" w:eastAsia="en-US"/>
              </w:rPr>
            </w:pPr>
            <w:r w:rsidRPr="000C03D1">
              <w:rPr>
                <w:rFonts w:ascii="Times New Roman" w:eastAsiaTheme="minorHAnsi" w:hAnsi="Times New Roman"/>
                <w:sz w:val="24"/>
                <w:szCs w:val="24"/>
                <w:lang w:eastAsia="en-US"/>
              </w:rPr>
              <w:t xml:space="preserve">2) </w:t>
            </w:r>
            <w:r w:rsidRPr="000C03D1">
              <w:rPr>
                <w:rFonts w:ascii="Times New Roman" w:eastAsiaTheme="minorHAnsi" w:hAnsi="Times New Roman"/>
                <w:sz w:val="24"/>
                <w:szCs w:val="24"/>
                <w:lang w:val="x-none" w:eastAsia="en-US"/>
              </w:rPr>
              <w:t> </w:t>
            </w:r>
            <w:r w:rsidRPr="000C03D1">
              <w:rPr>
                <w:rFonts w:ascii="Times New Roman" w:eastAsiaTheme="minorHAnsi" w:hAnsi="Times New Roman"/>
                <w:sz w:val="24"/>
                <w:szCs w:val="24"/>
                <w:lang w:eastAsia="en-US"/>
              </w:rPr>
              <w:t>мозаичная культура</w:t>
            </w:r>
          </w:p>
          <w:p w:rsidR="00823E75" w:rsidRPr="000C03D1" w:rsidRDefault="00823E75" w:rsidP="00823E75">
            <w:pPr>
              <w:shd w:val="clear" w:color="auto" w:fill="FFFFFF"/>
              <w:autoSpaceDE w:val="0"/>
              <w:autoSpaceDN w:val="0"/>
              <w:adjustRightInd w:val="0"/>
              <w:spacing w:after="0" w:line="240" w:lineRule="auto"/>
              <w:ind w:firstLine="709"/>
              <w:jc w:val="both"/>
              <w:rPr>
                <w:rFonts w:ascii="Times New Roman" w:eastAsiaTheme="minorHAnsi" w:hAnsi="Times New Roman"/>
                <w:sz w:val="24"/>
                <w:szCs w:val="24"/>
                <w:lang w:val="x-none" w:eastAsia="en-US"/>
              </w:rPr>
            </w:pPr>
            <w:r w:rsidRPr="000C03D1">
              <w:rPr>
                <w:rFonts w:ascii="Times New Roman" w:eastAsiaTheme="minorHAnsi" w:hAnsi="Times New Roman"/>
                <w:sz w:val="24"/>
                <w:szCs w:val="24"/>
                <w:lang w:eastAsia="en-US"/>
              </w:rPr>
              <w:t>3) рациональный тип нравственной культуры</w:t>
            </w:r>
            <w:r w:rsidRPr="000C03D1">
              <w:rPr>
                <w:rFonts w:ascii="Times New Roman" w:eastAsiaTheme="minorHAnsi" w:hAnsi="Times New Roman"/>
                <w:sz w:val="24"/>
                <w:szCs w:val="24"/>
                <w:lang w:val="x-none" w:eastAsia="en-US"/>
              </w:rPr>
              <w:t>  </w:t>
            </w:r>
          </w:p>
          <w:p w:rsidR="00823E75" w:rsidRPr="000C03D1" w:rsidRDefault="00823E75" w:rsidP="00823E75">
            <w:pPr>
              <w:shd w:val="clear" w:color="auto" w:fill="FFFFFF"/>
              <w:autoSpaceDE w:val="0"/>
              <w:autoSpaceDN w:val="0"/>
              <w:adjustRightInd w:val="0"/>
              <w:spacing w:after="0" w:line="240" w:lineRule="auto"/>
              <w:ind w:firstLine="709"/>
              <w:jc w:val="both"/>
              <w:rPr>
                <w:rFonts w:ascii="Times New Roman" w:eastAsiaTheme="minorHAnsi" w:hAnsi="Times New Roman"/>
                <w:sz w:val="24"/>
                <w:szCs w:val="24"/>
                <w:lang w:val="x-none" w:eastAsia="en-US"/>
              </w:rPr>
            </w:pPr>
            <w:r w:rsidRPr="000C03D1">
              <w:rPr>
                <w:rFonts w:ascii="Times New Roman" w:eastAsiaTheme="minorHAnsi" w:hAnsi="Times New Roman"/>
                <w:sz w:val="24"/>
                <w:szCs w:val="24"/>
                <w:lang w:eastAsia="en-US"/>
              </w:rPr>
              <w:t>4) высокая зрелость нравственной культуры</w:t>
            </w:r>
          </w:p>
          <w:p w:rsidR="00823E75" w:rsidRPr="000C03D1" w:rsidRDefault="00823E75" w:rsidP="00823E75">
            <w:pPr>
              <w:shd w:val="clear" w:color="auto" w:fill="FFFFFF"/>
              <w:autoSpaceDE w:val="0"/>
              <w:autoSpaceDN w:val="0"/>
              <w:adjustRightInd w:val="0"/>
              <w:spacing w:after="0" w:line="240" w:lineRule="auto"/>
              <w:ind w:firstLine="709"/>
              <w:jc w:val="both"/>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5) низкий уровень нравственной культуры</w:t>
            </w:r>
          </w:p>
          <w:p w:rsidR="00823E75" w:rsidRPr="000C03D1" w:rsidRDefault="00823E75" w:rsidP="00823E75">
            <w:pPr>
              <w:spacing w:after="0" w:line="240" w:lineRule="auto"/>
              <w:ind w:firstLine="709"/>
              <w:rPr>
                <w:rFonts w:ascii="Times New Roman" w:eastAsiaTheme="minorHAnsi" w:hAnsi="Times New Roman"/>
                <w:sz w:val="24"/>
                <w:szCs w:val="24"/>
                <w:lang w:eastAsia="en-US"/>
              </w:rPr>
            </w:pPr>
            <w:r w:rsidRPr="000C03D1">
              <w:rPr>
                <w:rFonts w:ascii="Times New Roman" w:eastAsiaTheme="minorHAnsi" w:hAnsi="Times New Roman"/>
                <w:sz w:val="24"/>
                <w:szCs w:val="24"/>
                <w:lang w:val="x-none" w:eastAsia="en-US"/>
              </w:rPr>
              <w:t> </w:t>
            </w:r>
            <w:r w:rsidRPr="00823E75">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66" w:type="pct"/>
          </w:tcPr>
          <w:p w:rsidR="00823E75" w:rsidRPr="000C03D1" w:rsidRDefault="00823E75" w:rsidP="000C03D1">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Ответ: 5,2,3,1,4</w:t>
            </w:r>
            <w:r w:rsidRPr="000C03D1">
              <w:rPr>
                <w:rFonts w:ascii="Times New Roman" w:eastAsiaTheme="minorHAnsi" w:hAnsi="Times New Roman"/>
                <w:sz w:val="24"/>
                <w:szCs w:val="24"/>
                <w:lang w:eastAsia="en-US"/>
              </w:rPr>
              <w:cr/>
            </w:r>
          </w:p>
          <w:p w:rsidR="00823E75" w:rsidRPr="000C03D1" w:rsidRDefault="00823E75" w:rsidP="000C03D1">
            <w:pPr>
              <w:spacing w:after="0" w:line="240" w:lineRule="auto"/>
              <w:rPr>
                <w:rFonts w:ascii="Times New Roman" w:eastAsiaTheme="minorHAnsi" w:hAnsi="Times New Roman"/>
                <w:bCs/>
                <w:sz w:val="24"/>
                <w:szCs w:val="24"/>
              </w:rPr>
            </w:pPr>
          </w:p>
          <w:p w:rsidR="00823E75" w:rsidRPr="000C03D1" w:rsidRDefault="00823E75" w:rsidP="000C03D1">
            <w:pPr>
              <w:spacing w:after="0" w:line="240" w:lineRule="auto"/>
              <w:rPr>
                <w:rFonts w:ascii="Times New Roman" w:eastAsiaTheme="minorHAnsi" w:hAnsi="Times New Roman"/>
                <w:sz w:val="24"/>
                <w:szCs w:val="24"/>
                <w:lang w:eastAsia="en-US"/>
              </w:rPr>
            </w:pPr>
          </w:p>
        </w:tc>
      </w:tr>
      <w:tr w:rsidR="00823E75" w:rsidRPr="000C03D1" w:rsidTr="00823E75">
        <w:tc>
          <w:tcPr>
            <w:tcW w:w="234" w:type="pct"/>
          </w:tcPr>
          <w:p w:rsidR="00823E75" w:rsidRPr="000C03D1" w:rsidRDefault="00823E75" w:rsidP="000C03D1">
            <w:pPr>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2</w:t>
            </w:r>
          </w:p>
        </w:tc>
        <w:tc>
          <w:tcPr>
            <w:tcW w:w="4000" w:type="pct"/>
          </w:tcPr>
          <w:p w:rsidR="00823E75" w:rsidRPr="000C03D1" w:rsidRDefault="00823E75" w:rsidP="00823E75">
            <w:pPr>
              <w:shd w:val="clear" w:color="auto" w:fill="FFFFFF"/>
              <w:spacing w:after="0" w:line="240" w:lineRule="auto"/>
              <w:ind w:firstLine="709"/>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 xml:space="preserve">Проанализируйте представленную информацию и ответьте на вопрос. </w:t>
            </w:r>
          </w:p>
          <w:p w:rsidR="00823E75" w:rsidRPr="000C03D1" w:rsidRDefault="00823E75" w:rsidP="00823E75">
            <w:pPr>
              <w:spacing w:after="0" w:line="240" w:lineRule="auto"/>
              <w:ind w:firstLine="709"/>
              <w:jc w:val="both"/>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Греческий философ и эрудит жил в IV веке до н. э. и трактовал этику как учение о нравственности и морали. Именно он дал название этой науке, а также написал несколько важнейших трактатов по этике («Никомахова этика», «Эвдемова этика», «Большая этика»).</w:t>
            </w:r>
          </w:p>
          <w:p w:rsidR="00823E75" w:rsidRPr="000C03D1" w:rsidRDefault="00823E75" w:rsidP="00823E75">
            <w:pPr>
              <w:spacing w:after="0" w:line="240" w:lineRule="auto"/>
              <w:ind w:firstLine="709"/>
              <w:jc w:val="both"/>
              <w:rPr>
                <w:rFonts w:ascii="Times New Roman" w:eastAsiaTheme="minorHAnsi" w:hAnsi="Times New Roman"/>
                <w:sz w:val="24"/>
                <w:szCs w:val="24"/>
                <w:lang w:eastAsia="en-US"/>
              </w:rPr>
            </w:pPr>
            <w:r w:rsidRPr="000C03D1">
              <w:rPr>
                <w:rFonts w:ascii="Times New Roman" w:eastAsiaTheme="minorHAnsi" w:hAnsi="Times New Roman"/>
                <w:bCs/>
                <w:sz w:val="24"/>
                <w:szCs w:val="24"/>
                <w:lang w:eastAsia="en-US"/>
              </w:rPr>
              <w:t>Какой мыслитель считается основоположником этического знания?</w:t>
            </w:r>
          </w:p>
        </w:tc>
        <w:tc>
          <w:tcPr>
            <w:tcW w:w="766" w:type="pct"/>
          </w:tcPr>
          <w:p w:rsidR="00823E75" w:rsidRPr="000C03D1" w:rsidRDefault="00823E75" w:rsidP="000C03D1">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Ответ: Сократ</w:t>
            </w:r>
          </w:p>
        </w:tc>
      </w:tr>
      <w:tr w:rsidR="00823E75" w:rsidRPr="000C03D1" w:rsidTr="00823E75">
        <w:tc>
          <w:tcPr>
            <w:tcW w:w="234" w:type="pct"/>
          </w:tcPr>
          <w:p w:rsidR="00823E75" w:rsidRPr="000C03D1" w:rsidRDefault="00823E75" w:rsidP="000C03D1">
            <w:pPr>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3</w:t>
            </w:r>
          </w:p>
        </w:tc>
        <w:tc>
          <w:tcPr>
            <w:tcW w:w="4000" w:type="pct"/>
          </w:tcPr>
          <w:p w:rsidR="00823E75" w:rsidRPr="000C03D1" w:rsidRDefault="00823E75" w:rsidP="00823E75">
            <w:pPr>
              <w:shd w:val="clear" w:color="auto" w:fill="FFFFFF"/>
              <w:spacing w:after="0" w:line="240" w:lineRule="auto"/>
              <w:ind w:firstLine="709"/>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 xml:space="preserve">Проанализируйте представленную информацию и ответьте на вопрос. </w:t>
            </w:r>
          </w:p>
          <w:p w:rsidR="00823E75" w:rsidRPr="000C03D1" w:rsidRDefault="00823E75" w:rsidP="00823E75">
            <w:pPr>
              <w:spacing w:after="0" w:line="240" w:lineRule="auto"/>
              <w:ind w:firstLine="709"/>
              <w:rPr>
                <w:rFonts w:ascii="Times New Roman" w:eastAsiaTheme="minorHAnsi" w:hAnsi="Times New Roman"/>
                <w:bCs/>
                <w:sz w:val="24"/>
                <w:szCs w:val="24"/>
                <w:lang w:eastAsia="en-US"/>
              </w:rPr>
            </w:pPr>
            <w:r w:rsidRPr="000C03D1">
              <w:rPr>
                <w:rFonts w:ascii="Times New Roman" w:eastAsiaTheme="minorHAnsi" w:hAnsi="Times New Roman"/>
                <w:bCs/>
                <w:sz w:val="24"/>
                <w:szCs w:val="24"/>
                <w:lang w:eastAsia="en-US"/>
              </w:rPr>
              <w:t>Существует свод правил, норм, порядка поведения человека в обществе</w:t>
            </w:r>
            <w:r w:rsidRPr="000C03D1">
              <w:rPr>
                <w:rFonts w:ascii="Times New Roman" w:eastAsiaTheme="minorHAnsi" w:hAnsi="Times New Roman"/>
                <w:sz w:val="24"/>
                <w:szCs w:val="24"/>
                <w:lang w:eastAsia="en-US"/>
              </w:rPr>
              <w:t>, например, о п</w:t>
            </w:r>
            <w:r w:rsidRPr="000C03D1">
              <w:rPr>
                <w:rFonts w:ascii="Times New Roman" w:eastAsiaTheme="minorHAnsi" w:hAnsi="Times New Roman"/>
                <w:bCs/>
                <w:sz w:val="24"/>
                <w:szCs w:val="24"/>
                <w:lang w:eastAsia="en-US"/>
              </w:rPr>
              <w:t>унктуальности, использовании телефона во время беседы, умению слушать, уважению личного пространства и т.п.</w:t>
            </w:r>
          </w:p>
          <w:p w:rsidR="00823E75" w:rsidRPr="000C03D1" w:rsidRDefault="00823E75" w:rsidP="00823E75">
            <w:pPr>
              <w:spacing w:after="0" w:line="240" w:lineRule="auto"/>
              <w:ind w:firstLine="709"/>
              <w:rPr>
                <w:rFonts w:ascii="Times New Roman" w:eastAsiaTheme="minorHAnsi" w:hAnsi="Times New Roman"/>
                <w:sz w:val="24"/>
                <w:szCs w:val="24"/>
                <w:lang w:eastAsia="en-US"/>
              </w:rPr>
            </w:pPr>
            <w:r w:rsidRPr="000C03D1">
              <w:rPr>
                <w:rFonts w:ascii="Times New Roman" w:eastAsiaTheme="minorHAnsi" w:hAnsi="Times New Roman"/>
                <w:bCs/>
                <w:sz w:val="24"/>
                <w:szCs w:val="24"/>
                <w:lang w:eastAsia="en-US"/>
              </w:rPr>
              <w:t>Как называется этот комплекс установленных правил?</w:t>
            </w:r>
          </w:p>
        </w:tc>
        <w:tc>
          <w:tcPr>
            <w:tcW w:w="766" w:type="pct"/>
          </w:tcPr>
          <w:p w:rsidR="00823E75" w:rsidRPr="000C03D1" w:rsidRDefault="00823E75" w:rsidP="000C03D1">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Ответ: Этикет</w:t>
            </w:r>
          </w:p>
        </w:tc>
      </w:tr>
    </w:tbl>
    <w:p w:rsidR="000C03D1" w:rsidRPr="000C03D1" w:rsidRDefault="000C03D1" w:rsidP="00643336">
      <w:pPr>
        <w:spacing w:after="0" w:line="240" w:lineRule="auto"/>
        <w:rPr>
          <w:rFonts w:ascii="Times New Roman" w:eastAsiaTheme="minorHAnsi" w:hAnsi="Times New Roman"/>
          <w:b/>
          <w:sz w:val="28"/>
          <w:szCs w:val="28"/>
          <w:lang w:eastAsia="en-US"/>
        </w:rPr>
      </w:pPr>
    </w:p>
    <w:p w:rsidR="00696D73" w:rsidRPr="00696D73" w:rsidRDefault="00696D73" w:rsidP="00643336">
      <w:pPr>
        <w:spacing w:after="0" w:line="240" w:lineRule="auto"/>
        <w:jc w:val="center"/>
        <w:rPr>
          <w:rFonts w:ascii="Times New Roman" w:eastAsiaTheme="minorHAnsi" w:hAnsi="Times New Roman"/>
          <w:b/>
          <w:sz w:val="28"/>
          <w:szCs w:val="28"/>
          <w:lang w:eastAsia="en-US"/>
        </w:rPr>
      </w:pPr>
      <w:r>
        <w:rPr>
          <w:rFonts w:ascii="Times New Roman" w:eastAsiaTheme="minorHAnsi" w:hAnsi="Times New Roman"/>
          <w:b/>
          <w:sz w:val="28"/>
          <w:szCs w:val="28"/>
          <w:lang w:eastAsia="en-US"/>
        </w:rPr>
        <w:t>Б1.О.35</w:t>
      </w:r>
      <w:r w:rsidRPr="00696D73">
        <w:rPr>
          <w:rFonts w:ascii="Times New Roman" w:eastAsiaTheme="minorHAnsi" w:hAnsi="Times New Roman"/>
          <w:b/>
          <w:sz w:val="28"/>
          <w:szCs w:val="28"/>
          <w:lang w:eastAsia="en-US"/>
        </w:rPr>
        <w:t xml:space="preserve"> Основы дефектологии и инклюзивная практика</w:t>
      </w:r>
    </w:p>
    <w:tbl>
      <w:tblPr>
        <w:tblStyle w:val="a5"/>
        <w:tblW w:w="5000" w:type="pct"/>
        <w:tblInd w:w="0" w:type="dxa"/>
        <w:tblLook w:val="04A0" w:firstRow="1" w:lastRow="0" w:firstColumn="1" w:lastColumn="0" w:noHBand="0" w:noVBand="1"/>
      </w:tblPr>
      <w:tblGrid>
        <w:gridCol w:w="669"/>
        <w:gridCol w:w="11994"/>
        <w:gridCol w:w="2123"/>
      </w:tblGrid>
      <w:tr w:rsidR="00696D73" w:rsidRPr="00696D73" w:rsidTr="008964E2">
        <w:tc>
          <w:tcPr>
            <w:tcW w:w="226" w:type="pct"/>
            <w:shd w:val="clear" w:color="auto" w:fill="DEEAF6" w:themeFill="accent1" w:themeFillTint="33"/>
          </w:tcPr>
          <w:p w:rsidR="00696D73" w:rsidRPr="00696D73" w:rsidRDefault="00696D73" w:rsidP="00696D73">
            <w:pPr>
              <w:spacing w:after="0" w:line="240" w:lineRule="auto"/>
              <w:jc w:val="center"/>
              <w:rPr>
                <w:rFonts w:ascii="Times New Roman" w:eastAsia="Times New Roman" w:hAnsi="Times New Roman"/>
                <w:b/>
                <w:sz w:val="24"/>
                <w:szCs w:val="24"/>
                <w:lang w:eastAsia="en-US"/>
              </w:rPr>
            </w:pPr>
            <w:r w:rsidRPr="00696D73">
              <w:rPr>
                <w:rFonts w:ascii="Times New Roman" w:eastAsia="Times New Roman" w:hAnsi="Times New Roman"/>
                <w:b/>
                <w:sz w:val="24"/>
                <w:szCs w:val="24"/>
                <w:lang w:eastAsia="en-US"/>
              </w:rPr>
              <w:t>№</w:t>
            </w:r>
          </w:p>
        </w:tc>
        <w:tc>
          <w:tcPr>
            <w:tcW w:w="4056" w:type="pct"/>
            <w:shd w:val="clear" w:color="auto" w:fill="DEEAF6" w:themeFill="accent1" w:themeFillTint="33"/>
          </w:tcPr>
          <w:p w:rsidR="00696D73" w:rsidRPr="00696D73" w:rsidRDefault="00696D73" w:rsidP="00696D73">
            <w:pPr>
              <w:spacing w:after="0" w:line="240" w:lineRule="auto"/>
              <w:jc w:val="center"/>
              <w:rPr>
                <w:rFonts w:ascii="Times New Roman" w:eastAsia="Times New Roman" w:hAnsi="Times New Roman"/>
                <w:b/>
                <w:sz w:val="24"/>
                <w:szCs w:val="24"/>
                <w:lang w:eastAsia="en-US"/>
              </w:rPr>
            </w:pPr>
            <w:r w:rsidRPr="00696D73">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324204" w:rsidRPr="00324204" w:rsidRDefault="00324204" w:rsidP="00324204">
            <w:pPr>
              <w:spacing w:after="0" w:line="240" w:lineRule="auto"/>
              <w:jc w:val="center"/>
              <w:rPr>
                <w:rFonts w:ascii="Times New Roman" w:eastAsiaTheme="minorHAnsi" w:hAnsi="Times New Roman" w:cstheme="minorBidi"/>
                <w:b/>
                <w:sz w:val="24"/>
                <w:szCs w:val="24"/>
                <w:lang w:eastAsia="en-US"/>
              </w:rPr>
            </w:pPr>
            <w:r w:rsidRPr="00324204">
              <w:rPr>
                <w:rFonts w:ascii="Times New Roman" w:eastAsiaTheme="minorHAnsi" w:hAnsi="Times New Roman" w:cstheme="minorBidi"/>
                <w:b/>
                <w:sz w:val="24"/>
                <w:szCs w:val="24"/>
                <w:lang w:eastAsia="en-US"/>
              </w:rPr>
              <w:t>Верный (эталонный)</w:t>
            </w:r>
          </w:p>
          <w:p w:rsidR="00696D73" w:rsidRPr="00696D73" w:rsidRDefault="00324204" w:rsidP="00324204">
            <w:pPr>
              <w:spacing w:after="0" w:line="240" w:lineRule="auto"/>
              <w:jc w:val="center"/>
              <w:rPr>
                <w:rFonts w:ascii="Times New Roman" w:eastAsia="Times New Roman" w:hAnsi="Times New Roman"/>
                <w:b/>
                <w:sz w:val="24"/>
                <w:szCs w:val="24"/>
                <w:lang w:eastAsia="en-US"/>
              </w:rPr>
            </w:pPr>
            <w:r w:rsidRPr="00324204">
              <w:rPr>
                <w:rFonts w:ascii="Times New Roman" w:eastAsiaTheme="minorHAnsi" w:hAnsi="Times New Roman" w:cstheme="minorBidi"/>
                <w:b/>
                <w:sz w:val="24"/>
                <w:szCs w:val="24"/>
                <w:lang w:eastAsia="en-US"/>
              </w:rPr>
              <w:t>ответ</w:t>
            </w:r>
          </w:p>
        </w:tc>
      </w:tr>
      <w:tr w:rsidR="00696D73" w:rsidRPr="00696D73" w:rsidTr="008964E2">
        <w:tc>
          <w:tcPr>
            <w:tcW w:w="226" w:type="pct"/>
          </w:tcPr>
          <w:p w:rsidR="00696D73" w:rsidRPr="00696D73" w:rsidRDefault="002B488A" w:rsidP="00696D7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56" w:type="pct"/>
          </w:tcPr>
          <w:p w:rsidR="00696D73" w:rsidRPr="00696D73" w:rsidRDefault="00696D73" w:rsidP="00696D73">
            <w:pPr>
              <w:spacing w:after="0" w:line="240" w:lineRule="auto"/>
              <w:ind w:firstLine="709"/>
              <w:rPr>
                <w:rFonts w:ascii="Times New Roman" w:eastAsia="Times New Roman" w:hAnsi="Times New Roman"/>
                <w:b/>
                <w:bCs/>
                <w:sz w:val="24"/>
                <w:szCs w:val="24"/>
              </w:rPr>
            </w:pPr>
            <w:r w:rsidRPr="00696D73">
              <w:rPr>
                <w:rFonts w:ascii="Times New Roman" w:eastAsia="Times New Roman" w:hAnsi="Times New Roman"/>
                <w:bCs/>
                <w:sz w:val="24"/>
                <w:szCs w:val="24"/>
              </w:rPr>
              <w:t>В Российской Федерации есть три группы инвалидности.</w:t>
            </w:r>
          </w:p>
          <w:p w:rsidR="00696D73" w:rsidRPr="00696D73" w:rsidRDefault="00696D73" w:rsidP="00696D73">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69"/>
              <w:gridCol w:w="2248"/>
              <w:gridCol w:w="577"/>
              <w:gridCol w:w="8374"/>
            </w:tblGrid>
            <w:tr w:rsidR="00696D73" w:rsidRPr="00696D73" w:rsidTr="002B488A">
              <w:tc>
                <w:tcPr>
                  <w:tcW w:w="242"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1</w:t>
                  </w:r>
                </w:p>
              </w:tc>
              <w:tc>
                <w:tcPr>
                  <w:tcW w:w="955"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первая (</w:t>
                  </w:r>
                  <w:r w:rsidRPr="00696D73">
                    <w:rPr>
                      <w:rFonts w:ascii="Times New Roman" w:eastAsia="Times New Roman" w:hAnsi="Times New Roman"/>
                      <w:sz w:val="24"/>
                      <w:szCs w:val="24"/>
                      <w:lang w:val="en-US" w:eastAsia="en-US"/>
                    </w:rPr>
                    <w:t xml:space="preserve">I) </w:t>
                  </w:r>
                  <w:r w:rsidRPr="00696D73">
                    <w:rPr>
                      <w:rFonts w:ascii="Times New Roman" w:eastAsia="Times New Roman" w:hAnsi="Times New Roman"/>
                      <w:sz w:val="24"/>
                      <w:szCs w:val="24"/>
                      <w:lang w:eastAsia="en-US"/>
                    </w:rPr>
                    <w:t>группа</w:t>
                  </w:r>
                </w:p>
              </w:tc>
              <w:tc>
                <w:tcPr>
                  <w:tcW w:w="245"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а</w:t>
                  </w:r>
                </w:p>
              </w:tc>
              <w:tc>
                <w:tcPr>
                  <w:tcW w:w="3558"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наличие стойких выраженных нарушениях функций организма, когда возникает потребность в регулярной частичной помощи других лиц с использованием при необходимости вспомогательных технических средств</w:t>
                  </w:r>
                </w:p>
              </w:tc>
            </w:tr>
            <w:tr w:rsidR="00696D73" w:rsidRPr="00696D73" w:rsidTr="002B488A">
              <w:tc>
                <w:tcPr>
                  <w:tcW w:w="242"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2</w:t>
                  </w:r>
                </w:p>
              </w:tc>
              <w:tc>
                <w:tcPr>
                  <w:tcW w:w="955"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вторая (</w:t>
                  </w:r>
                  <w:r w:rsidRPr="00696D73">
                    <w:rPr>
                      <w:rFonts w:ascii="Times New Roman" w:eastAsia="Times New Roman" w:hAnsi="Times New Roman"/>
                      <w:sz w:val="24"/>
                      <w:szCs w:val="24"/>
                      <w:lang w:val="en-US" w:eastAsia="en-US"/>
                    </w:rPr>
                    <w:t>II)</w:t>
                  </w:r>
                  <w:r w:rsidRPr="00696D73">
                    <w:rPr>
                      <w:rFonts w:ascii="Times New Roman" w:eastAsia="Times New Roman" w:hAnsi="Times New Roman"/>
                      <w:sz w:val="24"/>
                      <w:szCs w:val="24"/>
                      <w:lang w:eastAsia="en-US"/>
                    </w:rPr>
                    <w:t xml:space="preserve"> группа</w:t>
                  </w:r>
                </w:p>
              </w:tc>
              <w:tc>
                <w:tcPr>
                  <w:tcW w:w="245"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б</w:t>
                  </w:r>
                </w:p>
              </w:tc>
              <w:tc>
                <w:tcPr>
                  <w:tcW w:w="3558"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наличие стойких умеренных нарушений функций организма, использование при необходимости вспомогательных технических средств.</w:t>
                  </w:r>
                </w:p>
              </w:tc>
            </w:tr>
            <w:tr w:rsidR="00696D73" w:rsidRPr="00696D73" w:rsidTr="002B488A">
              <w:tc>
                <w:tcPr>
                  <w:tcW w:w="242"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lastRenderedPageBreak/>
                    <w:t>3</w:t>
                  </w:r>
                </w:p>
              </w:tc>
              <w:tc>
                <w:tcPr>
                  <w:tcW w:w="955"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третья</w:t>
                  </w:r>
                  <w:r w:rsidRPr="00696D73">
                    <w:rPr>
                      <w:rFonts w:ascii="Times New Roman" w:eastAsia="Times New Roman" w:hAnsi="Times New Roman"/>
                      <w:sz w:val="24"/>
                      <w:szCs w:val="24"/>
                      <w:lang w:val="en-US" w:eastAsia="en-US"/>
                    </w:rPr>
                    <w:t xml:space="preserve"> (III)</w:t>
                  </w:r>
                  <w:r w:rsidRPr="00696D73">
                    <w:rPr>
                      <w:rFonts w:ascii="Times New Roman" w:eastAsia="Times New Roman" w:hAnsi="Times New Roman"/>
                      <w:sz w:val="24"/>
                      <w:szCs w:val="24"/>
                      <w:lang w:eastAsia="en-US"/>
                    </w:rPr>
                    <w:t xml:space="preserve"> группа</w:t>
                  </w:r>
                </w:p>
              </w:tc>
              <w:tc>
                <w:tcPr>
                  <w:tcW w:w="245"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в</w:t>
                  </w:r>
                </w:p>
              </w:tc>
              <w:tc>
                <w:tcPr>
                  <w:tcW w:w="3558"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наличие у человека значительно выраженных и стойких нарушений функций организма, как правило, при нуждаемости в постоянной посторонней помощи, уходе и (или) надзоре других людей, полной зависимости от других людей.</w:t>
                  </w:r>
                </w:p>
              </w:tc>
            </w:tr>
          </w:tbl>
          <w:p w:rsidR="00C12626" w:rsidRPr="00C12626" w:rsidRDefault="00C12626" w:rsidP="00C12626">
            <w:pPr>
              <w:spacing w:after="160" w:line="259" w:lineRule="auto"/>
              <w:rPr>
                <w:rFonts w:ascii="Times New Roman" w:eastAsiaTheme="minorHAnsi" w:hAnsi="Times New Roman"/>
                <w:sz w:val="24"/>
                <w:szCs w:val="24"/>
                <w:lang w:eastAsia="en-US"/>
              </w:rPr>
            </w:pPr>
            <w:r w:rsidRPr="00C12626">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tblGrid>
            <w:tr w:rsidR="00C12626" w:rsidRPr="00C12626" w:rsidTr="007B6619">
              <w:tc>
                <w:tcPr>
                  <w:tcW w:w="1869" w:type="dxa"/>
                  <w:shd w:val="clear" w:color="auto" w:fill="BDD6EE" w:themeFill="accent1" w:themeFillTint="66"/>
                </w:tcPr>
                <w:p w:rsidR="00C12626" w:rsidRPr="00C12626" w:rsidRDefault="00C12626" w:rsidP="00C12626">
                  <w:pPr>
                    <w:spacing w:after="0" w:line="240" w:lineRule="auto"/>
                    <w:jc w:val="center"/>
                    <w:rPr>
                      <w:rFonts w:ascii="Times New Roman" w:eastAsiaTheme="minorHAnsi" w:hAnsi="Times New Roman"/>
                      <w:b/>
                      <w:sz w:val="24"/>
                      <w:szCs w:val="24"/>
                      <w:lang w:eastAsia="en-US"/>
                    </w:rPr>
                  </w:pPr>
                  <w:r w:rsidRPr="00C12626">
                    <w:rPr>
                      <w:rFonts w:ascii="Times New Roman" w:eastAsiaTheme="minorHAnsi" w:hAnsi="Times New Roman"/>
                      <w:b/>
                      <w:sz w:val="24"/>
                      <w:szCs w:val="24"/>
                      <w:lang w:eastAsia="en-US"/>
                    </w:rPr>
                    <w:t>1</w:t>
                  </w:r>
                </w:p>
              </w:tc>
              <w:tc>
                <w:tcPr>
                  <w:tcW w:w="1869" w:type="dxa"/>
                  <w:shd w:val="clear" w:color="auto" w:fill="BDD6EE" w:themeFill="accent1" w:themeFillTint="66"/>
                </w:tcPr>
                <w:p w:rsidR="00C12626" w:rsidRPr="00C12626" w:rsidRDefault="00C12626" w:rsidP="00C12626">
                  <w:pPr>
                    <w:spacing w:after="0" w:line="240" w:lineRule="auto"/>
                    <w:jc w:val="center"/>
                    <w:rPr>
                      <w:rFonts w:ascii="Times New Roman" w:eastAsiaTheme="minorHAnsi" w:hAnsi="Times New Roman"/>
                      <w:b/>
                      <w:sz w:val="24"/>
                      <w:szCs w:val="24"/>
                      <w:lang w:eastAsia="en-US"/>
                    </w:rPr>
                  </w:pPr>
                  <w:r w:rsidRPr="00C12626">
                    <w:rPr>
                      <w:rFonts w:ascii="Times New Roman" w:eastAsiaTheme="minorHAnsi" w:hAnsi="Times New Roman"/>
                      <w:b/>
                      <w:sz w:val="24"/>
                      <w:szCs w:val="24"/>
                      <w:lang w:eastAsia="en-US"/>
                    </w:rPr>
                    <w:t>2</w:t>
                  </w:r>
                </w:p>
              </w:tc>
              <w:tc>
                <w:tcPr>
                  <w:tcW w:w="1869" w:type="dxa"/>
                  <w:shd w:val="clear" w:color="auto" w:fill="BDD6EE" w:themeFill="accent1" w:themeFillTint="66"/>
                </w:tcPr>
                <w:p w:rsidR="00C12626" w:rsidRPr="00C12626" w:rsidRDefault="00C12626" w:rsidP="00C12626">
                  <w:pPr>
                    <w:spacing w:after="0" w:line="240" w:lineRule="auto"/>
                    <w:jc w:val="center"/>
                    <w:rPr>
                      <w:rFonts w:ascii="Times New Roman" w:eastAsiaTheme="minorHAnsi" w:hAnsi="Times New Roman"/>
                      <w:b/>
                      <w:sz w:val="24"/>
                      <w:szCs w:val="24"/>
                      <w:lang w:eastAsia="en-US"/>
                    </w:rPr>
                  </w:pPr>
                  <w:r w:rsidRPr="00C12626">
                    <w:rPr>
                      <w:rFonts w:ascii="Times New Roman" w:eastAsiaTheme="minorHAnsi" w:hAnsi="Times New Roman"/>
                      <w:b/>
                      <w:sz w:val="24"/>
                      <w:szCs w:val="24"/>
                      <w:lang w:eastAsia="en-US"/>
                    </w:rPr>
                    <w:t>3</w:t>
                  </w:r>
                </w:p>
              </w:tc>
            </w:tr>
            <w:tr w:rsidR="00C12626" w:rsidRPr="00C12626" w:rsidTr="007B6619">
              <w:tc>
                <w:tcPr>
                  <w:tcW w:w="1869" w:type="dxa"/>
                </w:tcPr>
                <w:p w:rsidR="00C12626" w:rsidRPr="00C12626" w:rsidRDefault="00C12626" w:rsidP="00C12626">
                  <w:pPr>
                    <w:spacing w:after="0" w:line="240" w:lineRule="auto"/>
                    <w:rPr>
                      <w:rFonts w:eastAsiaTheme="minorHAnsi"/>
                      <w:lang w:eastAsia="en-US"/>
                    </w:rPr>
                  </w:pPr>
                </w:p>
              </w:tc>
              <w:tc>
                <w:tcPr>
                  <w:tcW w:w="1869" w:type="dxa"/>
                </w:tcPr>
                <w:p w:rsidR="00C12626" w:rsidRPr="00C12626" w:rsidRDefault="00C12626" w:rsidP="00C12626">
                  <w:pPr>
                    <w:spacing w:after="0" w:line="240" w:lineRule="auto"/>
                    <w:rPr>
                      <w:rFonts w:eastAsiaTheme="minorHAnsi"/>
                      <w:lang w:eastAsia="en-US"/>
                    </w:rPr>
                  </w:pPr>
                </w:p>
              </w:tc>
              <w:tc>
                <w:tcPr>
                  <w:tcW w:w="1869" w:type="dxa"/>
                </w:tcPr>
                <w:p w:rsidR="00C12626" w:rsidRPr="00C12626" w:rsidRDefault="00C12626" w:rsidP="00C12626">
                  <w:pPr>
                    <w:spacing w:after="0" w:line="240" w:lineRule="auto"/>
                    <w:rPr>
                      <w:rFonts w:eastAsiaTheme="minorHAnsi"/>
                      <w:lang w:eastAsia="en-US"/>
                    </w:rPr>
                  </w:pPr>
                </w:p>
              </w:tc>
            </w:tr>
          </w:tbl>
          <w:p w:rsidR="00696D73" w:rsidRPr="00696D73" w:rsidRDefault="00696D73" w:rsidP="00696D73">
            <w:pPr>
              <w:spacing w:after="0" w:line="240" w:lineRule="auto"/>
              <w:rPr>
                <w:rFonts w:ascii="Times New Roman" w:eastAsia="Times New Roman" w:hAnsi="Times New Roman"/>
                <w:b/>
                <w:sz w:val="24"/>
                <w:szCs w:val="24"/>
                <w:lang w:eastAsia="en-US"/>
              </w:rPr>
            </w:pPr>
          </w:p>
        </w:tc>
        <w:tc>
          <w:tcPr>
            <w:tcW w:w="718"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lastRenderedPageBreak/>
              <w:t xml:space="preserve">Ответ: </w:t>
            </w:r>
          </w:p>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1-в</w:t>
            </w:r>
          </w:p>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2-а</w:t>
            </w:r>
          </w:p>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3-б</w:t>
            </w:r>
          </w:p>
          <w:p w:rsidR="00696D73" w:rsidRDefault="00696D73" w:rsidP="00696D73">
            <w:pPr>
              <w:spacing w:after="0" w:line="240" w:lineRule="auto"/>
              <w:rPr>
                <w:rFonts w:ascii="Times New Roman" w:eastAsia="Times New Roman" w:hAnsi="Times New Roman"/>
                <w:b/>
                <w:sz w:val="24"/>
                <w:szCs w:val="24"/>
                <w:lang w:eastAsia="en-US"/>
              </w:rPr>
            </w:pPr>
          </w:p>
          <w:p w:rsidR="00C12626" w:rsidRDefault="00C12626" w:rsidP="00696D73">
            <w:pPr>
              <w:spacing w:after="0" w:line="240" w:lineRule="auto"/>
              <w:rPr>
                <w:rFonts w:ascii="Times New Roman" w:eastAsia="Times New Roman" w:hAnsi="Times New Roman"/>
                <w:b/>
                <w:sz w:val="24"/>
                <w:szCs w:val="24"/>
                <w:lang w:eastAsia="en-US"/>
              </w:rPr>
            </w:pPr>
          </w:p>
          <w:p w:rsidR="00C12626" w:rsidRDefault="00C12626" w:rsidP="00696D73">
            <w:pPr>
              <w:spacing w:after="0" w:line="240" w:lineRule="auto"/>
              <w:rPr>
                <w:rFonts w:ascii="Times New Roman" w:eastAsia="Times New Roman" w:hAnsi="Times New Roman"/>
                <w:b/>
                <w:sz w:val="24"/>
                <w:szCs w:val="24"/>
                <w:lang w:eastAsia="en-US"/>
              </w:rPr>
            </w:pPr>
          </w:p>
          <w:p w:rsidR="00C12626" w:rsidRDefault="00C12626" w:rsidP="00696D73">
            <w:pPr>
              <w:spacing w:after="0" w:line="240" w:lineRule="auto"/>
              <w:rPr>
                <w:rFonts w:ascii="Times New Roman" w:eastAsia="Times New Roman" w:hAnsi="Times New Roman"/>
                <w:b/>
                <w:sz w:val="24"/>
                <w:szCs w:val="24"/>
                <w:lang w:eastAsia="en-US"/>
              </w:rPr>
            </w:pPr>
          </w:p>
          <w:p w:rsidR="00C12626" w:rsidRDefault="00C12626" w:rsidP="00696D73">
            <w:pPr>
              <w:spacing w:after="0" w:line="240" w:lineRule="auto"/>
              <w:rPr>
                <w:rFonts w:ascii="Times New Roman" w:eastAsia="Times New Roman" w:hAnsi="Times New Roman"/>
                <w:b/>
                <w:sz w:val="24"/>
                <w:szCs w:val="24"/>
                <w:lang w:eastAsia="en-US"/>
              </w:rPr>
            </w:pPr>
          </w:p>
          <w:p w:rsidR="00C12626" w:rsidRDefault="00C12626" w:rsidP="00696D73">
            <w:pPr>
              <w:spacing w:after="0" w:line="240" w:lineRule="auto"/>
              <w:rPr>
                <w:rFonts w:ascii="Times New Roman" w:eastAsia="Times New Roman" w:hAnsi="Times New Roman"/>
                <w:b/>
                <w:sz w:val="24"/>
                <w:szCs w:val="24"/>
                <w:lang w:eastAsia="en-US"/>
              </w:rPr>
            </w:pPr>
          </w:p>
          <w:p w:rsidR="00C12626" w:rsidRDefault="00C12626" w:rsidP="00696D73">
            <w:pPr>
              <w:spacing w:after="0" w:line="240" w:lineRule="auto"/>
              <w:rPr>
                <w:rFonts w:ascii="Times New Roman" w:eastAsia="Times New Roman" w:hAnsi="Times New Roman"/>
                <w:b/>
                <w:sz w:val="24"/>
                <w:szCs w:val="24"/>
                <w:lang w:eastAsia="en-US"/>
              </w:rPr>
            </w:pPr>
          </w:p>
          <w:p w:rsidR="00C12626" w:rsidRDefault="00C12626" w:rsidP="00696D73">
            <w:pPr>
              <w:spacing w:after="0" w:line="240" w:lineRule="auto"/>
              <w:rPr>
                <w:rFonts w:ascii="Times New Roman" w:eastAsia="Times New Roman" w:hAnsi="Times New Roman"/>
                <w:b/>
                <w:sz w:val="24"/>
                <w:szCs w:val="24"/>
                <w:lang w:eastAsia="en-US"/>
              </w:rPr>
            </w:pPr>
          </w:p>
          <w:p w:rsidR="00C12626" w:rsidRDefault="00C12626" w:rsidP="00696D73">
            <w:pPr>
              <w:spacing w:after="0" w:line="240" w:lineRule="auto"/>
              <w:rPr>
                <w:rFonts w:ascii="Times New Roman" w:eastAsia="Times New Roman" w:hAnsi="Times New Roman"/>
                <w:b/>
                <w:sz w:val="24"/>
                <w:szCs w:val="24"/>
                <w:lang w:eastAsia="en-US"/>
              </w:rPr>
            </w:pPr>
          </w:p>
          <w:p w:rsidR="00C12626" w:rsidRDefault="00C12626" w:rsidP="00696D73">
            <w:pPr>
              <w:spacing w:after="0" w:line="240" w:lineRule="auto"/>
              <w:rPr>
                <w:rFonts w:ascii="Times New Roman" w:eastAsia="Times New Roman" w:hAnsi="Times New Roman"/>
                <w:b/>
                <w:sz w:val="24"/>
                <w:szCs w:val="24"/>
                <w:lang w:eastAsia="en-US"/>
              </w:rPr>
            </w:pPr>
          </w:p>
          <w:p w:rsidR="00C12626" w:rsidRPr="00696D73" w:rsidRDefault="00C12626" w:rsidP="00696D73">
            <w:pPr>
              <w:spacing w:after="0" w:line="240" w:lineRule="auto"/>
              <w:rPr>
                <w:rFonts w:ascii="Times New Roman" w:eastAsia="Times New Roman" w:hAnsi="Times New Roman"/>
                <w:b/>
                <w:sz w:val="24"/>
                <w:szCs w:val="24"/>
                <w:lang w:eastAsia="en-US"/>
              </w:rPr>
            </w:pPr>
          </w:p>
        </w:tc>
      </w:tr>
      <w:tr w:rsidR="00696D73" w:rsidRPr="00696D73" w:rsidTr="008964E2">
        <w:tc>
          <w:tcPr>
            <w:tcW w:w="226" w:type="pct"/>
          </w:tcPr>
          <w:p w:rsidR="00696D73" w:rsidRPr="00696D73" w:rsidRDefault="002B488A" w:rsidP="00696D7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2</w:t>
            </w:r>
          </w:p>
        </w:tc>
        <w:tc>
          <w:tcPr>
            <w:tcW w:w="4056" w:type="pct"/>
          </w:tcPr>
          <w:p w:rsidR="00696D73" w:rsidRPr="00696D73" w:rsidRDefault="00696D73" w:rsidP="00696D73">
            <w:pPr>
              <w:spacing w:after="0" w:line="240" w:lineRule="auto"/>
              <w:ind w:firstLine="709"/>
              <w:rPr>
                <w:rFonts w:ascii="Times New Roman" w:eastAsia="Times New Roman" w:hAnsi="Times New Roman"/>
                <w:b/>
                <w:bCs/>
                <w:sz w:val="24"/>
                <w:szCs w:val="24"/>
              </w:rPr>
            </w:pPr>
            <w:r w:rsidRPr="00696D73">
              <w:rPr>
                <w:rFonts w:ascii="Times New Roman" w:eastAsia="Times New Roman" w:hAnsi="Times New Roman"/>
                <w:sz w:val="24"/>
                <w:szCs w:val="24"/>
                <w:lang w:eastAsia="en-US"/>
              </w:rPr>
              <w:t>Установите соответствие в определении понятий.</w:t>
            </w:r>
            <w:r w:rsidRPr="00696D73">
              <w:rPr>
                <w:rFonts w:ascii="Times New Roman" w:eastAsia="Times New Roman" w:hAnsi="Times New Roman"/>
                <w:b/>
                <w:bCs/>
                <w:sz w:val="24"/>
                <w:szCs w:val="24"/>
              </w:rPr>
              <w:t xml:space="preserve"> </w:t>
            </w:r>
          </w:p>
          <w:p w:rsidR="00696D73" w:rsidRPr="00696D73" w:rsidRDefault="00696D73" w:rsidP="00696D73">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2237" w:type="pct"/>
              <w:jc w:val="center"/>
              <w:tblInd w:w="0" w:type="dxa"/>
              <w:tblLook w:val="04A0" w:firstRow="1" w:lastRow="0" w:firstColumn="1" w:lastColumn="0" w:noHBand="0" w:noVBand="1"/>
            </w:tblPr>
            <w:tblGrid>
              <w:gridCol w:w="583"/>
              <w:gridCol w:w="1946"/>
              <w:gridCol w:w="577"/>
              <w:gridCol w:w="2159"/>
            </w:tblGrid>
            <w:tr w:rsidR="00696D73" w:rsidRPr="00696D73" w:rsidTr="00C12626">
              <w:trPr>
                <w:jc w:val="center"/>
              </w:trPr>
              <w:tc>
                <w:tcPr>
                  <w:tcW w:w="554"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1</w:t>
                  </w:r>
                </w:p>
              </w:tc>
              <w:tc>
                <w:tcPr>
                  <w:tcW w:w="1848"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коррекция</w:t>
                  </w:r>
                </w:p>
              </w:tc>
              <w:tc>
                <w:tcPr>
                  <w:tcW w:w="548"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а</w:t>
                  </w:r>
                </w:p>
              </w:tc>
              <w:tc>
                <w:tcPr>
                  <w:tcW w:w="2050"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приспособление</w:t>
                  </w:r>
                </w:p>
              </w:tc>
            </w:tr>
            <w:tr w:rsidR="00696D73" w:rsidRPr="00696D73" w:rsidTr="00C12626">
              <w:trPr>
                <w:jc w:val="center"/>
              </w:trPr>
              <w:tc>
                <w:tcPr>
                  <w:tcW w:w="554"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2</w:t>
                  </w:r>
                </w:p>
              </w:tc>
              <w:tc>
                <w:tcPr>
                  <w:tcW w:w="1848"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компенсация</w:t>
                  </w:r>
                </w:p>
              </w:tc>
              <w:tc>
                <w:tcPr>
                  <w:tcW w:w="548"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б</w:t>
                  </w:r>
                </w:p>
              </w:tc>
              <w:tc>
                <w:tcPr>
                  <w:tcW w:w="2050"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исправление</w:t>
                  </w:r>
                </w:p>
              </w:tc>
            </w:tr>
            <w:tr w:rsidR="00696D73" w:rsidRPr="00696D73" w:rsidTr="00C12626">
              <w:trPr>
                <w:jc w:val="center"/>
              </w:trPr>
              <w:tc>
                <w:tcPr>
                  <w:tcW w:w="554"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3</w:t>
                  </w:r>
                </w:p>
              </w:tc>
              <w:tc>
                <w:tcPr>
                  <w:tcW w:w="1848"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адаптация</w:t>
                  </w:r>
                </w:p>
              </w:tc>
              <w:tc>
                <w:tcPr>
                  <w:tcW w:w="548"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в</w:t>
                  </w:r>
                </w:p>
              </w:tc>
              <w:tc>
                <w:tcPr>
                  <w:tcW w:w="2050"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восстановление</w:t>
                  </w:r>
                </w:p>
              </w:tc>
            </w:tr>
            <w:tr w:rsidR="00696D73" w:rsidRPr="00696D73" w:rsidTr="00C12626">
              <w:trPr>
                <w:jc w:val="center"/>
              </w:trPr>
              <w:tc>
                <w:tcPr>
                  <w:tcW w:w="554"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4</w:t>
                  </w:r>
                </w:p>
              </w:tc>
              <w:tc>
                <w:tcPr>
                  <w:tcW w:w="1848"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реабилитация</w:t>
                  </w:r>
                </w:p>
              </w:tc>
              <w:tc>
                <w:tcPr>
                  <w:tcW w:w="548"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г</w:t>
                  </w:r>
                </w:p>
              </w:tc>
              <w:tc>
                <w:tcPr>
                  <w:tcW w:w="2050"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возмещение</w:t>
                  </w:r>
                </w:p>
              </w:tc>
            </w:tr>
          </w:tbl>
          <w:p w:rsidR="00C12626" w:rsidRPr="00C12626" w:rsidRDefault="00C12626" w:rsidP="00C12626">
            <w:pPr>
              <w:spacing w:after="160" w:line="259" w:lineRule="auto"/>
              <w:rPr>
                <w:rFonts w:ascii="Times New Roman" w:eastAsiaTheme="minorHAnsi" w:hAnsi="Times New Roman"/>
                <w:sz w:val="24"/>
                <w:szCs w:val="24"/>
                <w:lang w:eastAsia="en-US"/>
              </w:rPr>
            </w:pPr>
            <w:r w:rsidRPr="00C12626">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C12626" w:rsidRPr="00C12626" w:rsidTr="007B6619">
              <w:tc>
                <w:tcPr>
                  <w:tcW w:w="1869" w:type="dxa"/>
                  <w:shd w:val="clear" w:color="auto" w:fill="BDD6EE" w:themeFill="accent1" w:themeFillTint="66"/>
                </w:tcPr>
                <w:p w:rsidR="00C12626" w:rsidRPr="00C12626" w:rsidRDefault="00C12626" w:rsidP="00C12626">
                  <w:pPr>
                    <w:spacing w:after="0" w:line="240" w:lineRule="auto"/>
                    <w:jc w:val="center"/>
                    <w:rPr>
                      <w:rFonts w:ascii="Times New Roman" w:eastAsiaTheme="minorHAnsi" w:hAnsi="Times New Roman"/>
                      <w:b/>
                      <w:sz w:val="24"/>
                      <w:szCs w:val="24"/>
                      <w:lang w:eastAsia="en-US"/>
                    </w:rPr>
                  </w:pPr>
                  <w:r w:rsidRPr="00C12626">
                    <w:rPr>
                      <w:rFonts w:ascii="Times New Roman" w:eastAsiaTheme="minorHAnsi" w:hAnsi="Times New Roman"/>
                      <w:b/>
                      <w:sz w:val="24"/>
                      <w:szCs w:val="24"/>
                      <w:lang w:eastAsia="en-US"/>
                    </w:rPr>
                    <w:t>1</w:t>
                  </w:r>
                </w:p>
              </w:tc>
              <w:tc>
                <w:tcPr>
                  <w:tcW w:w="1869" w:type="dxa"/>
                  <w:shd w:val="clear" w:color="auto" w:fill="BDD6EE" w:themeFill="accent1" w:themeFillTint="66"/>
                </w:tcPr>
                <w:p w:rsidR="00C12626" w:rsidRPr="00C12626" w:rsidRDefault="00C12626" w:rsidP="00C12626">
                  <w:pPr>
                    <w:spacing w:after="0" w:line="240" w:lineRule="auto"/>
                    <w:jc w:val="center"/>
                    <w:rPr>
                      <w:rFonts w:ascii="Times New Roman" w:eastAsiaTheme="minorHAnsi" w:hAnsi="Times New Roman"/>
                      <w:b/>
                      <w:sz w:val="24"/>
                      <w:szCs w:val="24"/>
                      <w:lang w:eastAsia="en-US"/>
                    </w:rPr>
                  </w:pPr>
                  <w:r w:rsidRPr="00C12626">
                    <w:rPr>
                      <w:rFonts w:ascii="Times New Roman" w:eastAsiaTheme="minorHAnsi" w:hAnsi="Times New Roman"/>
                      <w:b/>
                      <w:sz w:val="24"/>
                      <w:szCs w:val="24"/>
                      <w:lang w:eastAsia="en-US"/>
                    </w:rPr>
                    <w:t>2</w:t>
                  </w:r>
                </w:p>
              </w:tc>
              <w:tc>
                <w:tcPr>
                  <w:tcW w:w="1869" w:type="dxa"/>
                  <w:shd w:val="clear" w:color="auto" w:fill="BDD6EE" w:themeFill="accent1" w:themeFillTint="66"/>
                </w:tcPr>
                <w:p w:rsidR="00C12626" w:rsidRPr="00C12626" w:rsidRDefault="00C12626" w:rsidP="00C12626">
                  <w:pPr>
                    <w:spacing w:after="0" w:line="240" w:lineRule="auto"/>
                    <w:jc w:val="center"/>
                    <w:rPr>
                      <w:rFonts w:ascii="Times New Roman" w:eastAsiaTheme="minorHAnsi" w:hAnsi="Times New Roman"/>
                      <w:b/>
                      <w:sz w:val="24"/>
                      <w:szCs w:val="24"/>
                      <w:lang w:eastAsia="en-US"/>
                    </w:rPr>
                  </w:pPr>
                  <w:r w:rsidRPr="00C12626">
                    <w:rPr>
                      <w:rFonts w:ascii="Times New Roman" w:eastAsiaTheme="minorHAnsi" w:hAnsi="Times New Roman"/>
                      <w:b/>
                      <w:sz w:val="24"/>
                      <w:szCs w:val="24"/>
                      <w:lang w:eastAsia="en-US"/>
                    </w:rPr>
                    <w:t>3</w:t>
                  </w:r>
                </w:p>
              </w:tc>
              <w:tc>
                <w:tcPr>
                  <w:tcW w:w="1869" w:type="dxa"/>
                  <w:shd w:val="clear" w:color="auto" w:fill="BDD6EE" w:themeFill="accent1" w:themeFillTint="66"/>
                </w:tcPr>
                <w:p w:rsidR="00C12626" w:rsidRPr="00C12626" w:rsidRDefault="00C12626" w:rsidP="00C12626">
                  <w:pPr>
                    <w:spacing w:after="0" w:line="24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4</w:t>
                  </w:r>
                </w:p>
              </w:tc>
            </w:tr>
            <w:tr w:rsidR="00C12626" w:rsidRPr="00C12626" w:rsidTr="007B6619">
              <w:tc>
                <w:tcPr>
                  <w:tcW w:w="1869" w:type="dxa"/>
                </w:tcPr>
                <w:p w:rsidR="00C12626" w:rsidRPr="00C12626" w:rsidRDefault="00C12626" w:rsidP="00C12626">
                  <w:pPr>
                    <w:spacing w:after="0" w:line="240" w:lineRule="auto"/>
                    <w:rPr>
                      <w:rFonts w:eastAsiaTheme="minorHAnsi"/>
                      <w:lang w:eastAsia="en-US"/>
                    </w:rPr>
                  </w:pPr>
                </w:p>
              </w:tc>
              <w:tc>
                <w:tcPr>
                  <w:tcW w:w="1869" w:type="dxa"/>
                </w:tcPr>
                <w:p w:rsidR="00C12626" w:rsidRPr="00C12626" w:rsidRDefault="00C12626" w:rsidP="00C12626">
                  <w:pPr>
                    <w:spacing w:after="0" w:line="240" w:lineRule="auto"/>
                    <w:rPr>
                      <w:rFonts w:eastAsiaTheme="minorHAnsi"/>
                      <w:lang w:eastAsia="en-US"/>
                    </w:rPr>
                  </w:pPr>
                </w:p>
              </w:tc>
              <w:tc>
                <w:tcPr>
                  <w:tcW w:w="1869" w:type="dxa"/>
                </w:tcPr>
                <w:p w:rsidR="00C12626" w:rsidRPr="00C12626" w:rsidRDefault="00C12626" w:rsidP="00C12626">
                  <w:pPr>
                    <w:spacing w:after="0" w:line="240" w:lineRule="auto"/>
                    <w:rPr>
                      <w:rFonts w:eastAsiaTheme="minorHAnsi"/>
                      <w:lang w:eastAsia="en-US"/>
                    </w:rPr>
                  </w:pPr>
                </w:p>
              </w:tc>
              <w:tc>
                <w:tcPr>
                  <w:tcW w:w="1869" w:type="dxa"/>
                </w:tcPr>
                <w:p w:rsidR="00C12626" w:rsidRPr="00C12626" w:rsidRDefault="00C12626" w:rsidP="00C12626">
                  <w:pPr>
                    <w:spacing w:after="0" w:line="240" w:lineRule="auto"/>
                    <w:rPr>
                      <w:rFonts w:eastAsiaTheme="minorHAnsi"/>
                      <w:lang w:eastAsia="en-US"/>
                    </w:rPr>
                  </w:pPr>
                </w:p>
              </w:tc>
            </w:tr>
          </w:tbl>
          <w:p w:rsidR="00696D73" w:rsidRPr="00696D73" w:rsidRDefault="00696D73" w:rsidP="00696D73">
            <w:pPr>
              <w:spacing w:after="0" w:line="240" w:lineRule="auto"/>
              <w:rPr>
                <w:rFonts w:ascii="Times New Roman" w:eastAsia="Times New Roman" w:hAnsi="Times New Roman"/>
                <w:b/>
                <w:sz w:val="24"/>
                <w:szCs w:val="24"/>
                <w:lang w:eastAsia="en-US"/>
              </w:rPr>
            </w:pPr>
          </w:p>
        </w:tc>
        <w:tc>
          <w:tcPr>
            <w:tcW w:w="718"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 xml:space="preserve">Ответ: </w:t>
            </w:r>
          </w:p>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1-б</w:t>
            </w:r>
          </w:p>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2-г</w:t>
            </w:r>
          </w:p>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3-а</w:t>
            </w:r>
          </w:p>
          <w:p w:rsid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4-в</w:t>
            </w:r>
          </w:p>
          <w:p w:rsidR="00C12626" w:rsidRPr="00696D73" w:rsidRDefault="00C12626" w:rsidP="00696D73">
            <w:pPr>
              <w:spacing w:after="0" w:line="240" w:lineRule="auto"/>
              <w:rPr>
                <w:rFonts w:ascii="Times New Roman" w:eastAsia="Times New Roman" w:hAnsi="Times New Roman"/>
                <w:sz w:val="24"/>
                <w:szCs w:val="24"/>
                <w:lang w:eastAsia="en-US"/>
              </w:rPr>
            </w:pPr>
          </w:p>
          <w:p w:rsidR="00696D73" w:rsidRPr="00696D73" w:rsidRDefault="00696D73" w:rsidP="00696D73">
            <w:pPr>
              <w:spacing w:after="0" w:line="240" w:lineRule="auto"/>
              <w:rPr>
                <w:rFonts w:ascii="Times New Roman" w:eastAsia="Times New Roman" w:hAnsi="Times New Roman"/>
                <w:sz w:val="24"/>
                <w:szCs w:val="24"/>
                <w:lang w:eastAsia="en-US"/>
              </w:rPr>
            </w:pPr>
          </w:p>
          <w:p w:rsidR="00696D73" w:rsidRPr="00696D73" w:rsidRDefault="00696D73" w:rsidP="00696D73">
            <w:pPr>
              <w:spacing w:after="0" w:line="240" w:lineRule="auto"/>
              <w:rPr>
                <w:rFonts w:ascii="Times New Roman" w:eastAsia="Times New Roman" w:hAnsi="Times New Roman"/>
                <w:sz w:val="24"/>
                <w:szCs w:val="24"/>
                <w:lang w:eastAsia="en-US"/>
              </w:rPr>
            </w:pPr>
          </w:p>
          <w:p w:rsidR="00696D73" w:rsidRPr="00696D73" w:rsidRDefault="00696D73" w:rsidP="00696D73">
            <w:pPr>
              <w:spacing w:after="0" w:line="240" w:lineRule="auto"/>
              <w:rPr>
                <w:rFonts w:ascii="Times New Roman" w:eastAsia="Times New Roman" w:hAnsi="Times New Roman"/>
                <w:b/>
                <w:sz w:val="24"/>
                <w:szCs w:val="24"/>
                <w:lang w:eastAsia="en-US"/>
              </w:rPr>
            </w:pPr>
            <w:r w:rsidRPr="00696D73">
              <w:rPr>
                <w:rFonts w:eastAsia="Times New Roman"/>
                <w:sz w:val="24"/>
                <w:szCs w:val="24"/>
                <w:lang w:eastAsia="en-US"/>
              </w:rPr>
              <w:t xml:space="preserve"> </w:t>
            </w:r>
          </w:p>
        </w:tc>
      </w:tr>
      <w:tr w:rsidR="00696D73" w:rsidRPr="00696D73" w:rsidTr="008964E2">
        <w:tc>
          <w:tcPr>
            <w:tcW w:w="226" w:type="pct"/>
          </w:tcPr>
          <w:p w:rsidR="00696D73" w:rsidRPr="00696D73" w:rsidRDefault="00D9426A" w:rsidP="00696D7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56" w:type="pct"/>
          </w:tcPr>
          <w:p w:rsidR="00696D73" w:rsidRPr="00696D73" w:rsidRDefault="00696D73" w:rsidP="00696D73">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Частичная утрата понимания речи окружающих и/или способности пользоваться собственной речью при сохранении слуха и функции артикуляционного аппарата.</w:t>
            </w:r>
          </w:p>
          <w:p w:rsidR="00696D73" w:rsidRPr="00696D73" w:rsidRDefault="00696D73" w:rsidP="00696D73">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 xml:space="preserve">Назовите патологию о которой идет речь? </w:t>
            </w:r>
          </w:p>
        </w:tc>
        <w:tc>
          <w:tcPr>
            <w:tcW w:w="718"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 xml:space="preserve">Ответ: </w:t>
            </w:r>
          </w:p>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Афазия</w:t>
            </w:r>
          </w:p>
        </w:tc>
      </w:tr>
      <w:tr w:rsidR="00696D73" w:rsidRPr="00696D73" w:rsidTr="008964E2">
        <w:tc>
          <w:tcPr>
            <w:tcW w:w="226" w:type="pct"/>
          </w:tcPr>
          <w:p w:rsidR="00696D73" w:rsidRPr="00696D73" w:rsidRDefault="00D9426A" w:rsidP="00696D73">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56" w:type="pct"/>
          </w:tcPr>
          <w:p w:rsidR="00696D73" w:rsidRPr="00696D73" w:rsidRDefault="00696D73" w:rsidP="00696D73">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Общероссийская общественная организация инвалидов «Всероссийское общество глухих» (ВОГ) — самая многочисленная и старейшая в России общественная организация инвалидов по слуху. Главной задачей ВОГ является выражение и защита прав и законных интересов граждан РФ с нарушениями слуха, их социальная реабилитация и интеграция в общество. В центре внимания ВОГ – вопросы реализации гражданских прав, доступности информации и различных услуг, получения образования и профессиональной подготовки, занятости и трудоустройства, качественного медицинского обслуживания и социального обеспечения, доступности объектов социальной и транспортной инфраструктуры, а также учреждений культуры. ВОГ имеет 82 региональных, 615 местных отделений на всей территории Российской Федерации. Общество имеет в своём составе 170 региональных и местных учреждений социально-культурного назначения. Какого числа и в каком году была образована ВОГ?</w:t>
            </w:r>
          </w:p>
        </w:tc>
        <w:tc>
          <w:tcPr>
            <w:tcW w:w="718" w:type="pct"/>
          </w:tcPr>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Ответ:</w:t>
            </w:r>
          </w:p>
          <w:p w:rsidR="00696D73" w:rsidRPr="00696D73" w:rsidRDefault="00696D73" w:rsidP="00696D73">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25 сентября 1926 года</w:t>
            </w:r>
          </w:p>
        </w:tc>
      </w:tr>
    </w:tbl>
    <w:p w:rsidR="00F43443" w:rsidRDefault="00F43443" w:rsidP="009B4DA6">
      <w:pPr>
        <w:spacing w:after="0" w:line="240" w:lineRule="auto"/>
        <w:rPr>
          <w:rFonts w:eastAsiaTheme="minorHAnsi" w:cstheme="minorBidi"/>
          <w:sz w:val="24"/>
          <w:szCs w:val="24"/>
          <w:lang w:eastAsia="en-US"/>
        </w:rPr>
      </w:pPr>
      <w:r>
        <w:rPr>
          <w:rFonts w:eastAsiaTheme="minorHAnsi" w:cstheme="minorBidi"/>
          <w:sz w:val="24"/>
          <w:szCs w:val="24"/>
          <w:lang w:eastAsia="en-US"/>
        </w:rPr>
        <w:br w:type="page"/>
      </w:r>
    </w:p>
    <w:p w:rsidR="0073702D" w:rsidRPr="0073702D" w:rsidRDefault="0073702D" w:rsidP="009B4DA6">
      <w:pPr>
        <w:spacing w:after="0" w:line="240" w:lineRule="auto"/>
        <w:jc w:val="center"/>
        <w:rPr>
          <w:rFonts w:ascii="Times New Roman" w:hAnsi="Times New Roman"/>
          <w:b/>
          <w:sz w:val="28"/>
          <w:szCs w:val="28"/>
        </w:rPr>
      </w:pPr>
      <w:r w:rsidRPr="0073702D">
        <w:rPr>
          <w:rFonts w:ascii="Times New Roman" w:hAnsi="Times New Roman"/>
          <w:b/>
          <w:sz w:val="28"/>
          <w:szCs w:val="28"/>
        </w:rPr>
        <w:lastRenderedPageBreak/>
        <w:t>Б2.О.01(У) Учебная практика: Ознакомительная практика</w:t>
      </w:r>
    </w:p>
    <w:tbl>
      <w:tblPr>
        <w:tblStyle w:val="a5"/>
        <w:tblW w:w="5000" w:type="pct"/>
        <w:tblInd w:w="0" w:type="dxa"/>
        <w:tblLook w:val="04A0" w:firstRow="1" w:lastRow="0" w:firstColumn="1" w:lastColumn="0" w:noHBand="0" w:noVBand="1"/>
      </w:tblPr>
      <w:tblGrid>
        <w:gridCol w:w="680"/>
        <w:gridCol w:w="11983"/>
        <w:gridCol w:w="2123"/>
      </w:tblGrid>
      <w:tr w:rsidR="009B4DA6" w:rsidRPr="007E34B2" w:rsidTr="009B4DA6">
        <w:tc>
          <w:tcPr>
            <w:tcW w:w="230" w:type="pct"/>
            <w:shd w:val="clear" w:color="auto" w:fill="DEEAF6" w:themeFill="accent1" w:themeFillTint="33"/>
          </w:tcPr>
          <w:p w:rsidR="009B4DA6" w:rsidRPr="007E34B2" w:rsidRDefault="009B4DA6" w:rsidP="0073702D">
            <w:pPr>
              <w:spacing w:after="0" w:line="240" w:lineRule="auto"/>
              <w:jc w:val="center"/>
              <w:rPr>
                <w:rFonts w:ascii="Times New Roman" w:eastAsia="Times New Roman" w:hAnsi="Times New Roman"/>
                <w:b/>
                <w:sz w:val="24"/>
                <w:szCs w:val="24"/>
                <w:lang w:eastAsia="en-US"/>
              </w:rPr>
            </w:pPr>
            <w:r w:rsidRPr="007E34B2">
              <w:rPr>
                <w:rFonts w:ascii="Times New Roman" w:eastAsia="Times New Roman" w:hAnsi="Times New Roman"/>
                <w:b/>
                <w:sz w:val="24"/>
                <w:szCs w:val="24"/>
                <w:lang w:eastAsia="en-US"/>
              </w:rPr>
              <w:t>№</w:t>
            </w:r>
          </w:p>
        </w:tc>
        <w:tc>
          <w:tcPr>
            <w:tcW w:w="4052" w:type="pct"/>
            <w:shd w:val="clear" w:color="auto" w:fill="DEEAF6" w:themeFill="accent1" w:themeFillTint="33"/>
          </w:tcPr>
          <w:p w:rsidR="009B4DA6" w:rsidRPr="007E34B2" w:rsidRDefault="009B4DA6" w:rsidP="0073702D">
            <w:pPr>
              <w:spacing w:after="0" w:line="240" w:lineRule="auto"/>
              <w:jc w:val="center"/>
              <w:rPr>
                <w:rFonts w:ascii="Times New Roman" w:eastAsia="Times New Roman" w:hAnsi="Times New Roman"/>
                <w:b/>
                <w:sz w:val="24"/>
                <w:szCs w:val="24"/>
                <w:lang w:eastAsia="en-US"/>
              </w:rPr>
            </w:pPr>
            <w:r w:rsidRPr="007E34B2">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9B4DA6" w:rsidRPr="007E34B2" w:rsidRDefault="009B4DA6" w:rsidP="0073702D">
            <w:pPr>
              <w:spacing w:after="0" w:line="240" w:lineRule="auto"/>
              <w:jc w:val="center"/>
              <w:rPr>
                <w:rFonts w:ascii="Times New Roman" w:eastAsia="Times New Roman" w:hAnsi="Times New Roman"/>
                <w:b/>
                <w:sz w:val="24"/>
                <w:szCs w:val="24"/>
                <w:lang w:eastAsia="en-US"/>
              </w:rPr>
            </w:pPr>
            <w:r w:rsidRPr="007E34B2">
              <w:rPr>
                <w:rFonts w:ascii="Times New Roman" w:eastAsia="Times New Roman" w:hAnsi="Times New Roman"/>
                <w:b/>
                <w:sz w:val="24"/>
                <w:szCs w:val="24"/>
                <w:lang w:eastAsia="en-US"/>
              </w:rPr>
              <w:t>Верный (эталонный)</w:t>
            </w:r>
          </w:p>
          <w:p w:rsidR="009B4DA6" w:rsidRPr="007E34B2" w:rsidRDefault="009B4DA6" w:rsidP="0073702D">
            <w:pPr>
              <w:spacing w:after="0" w:line="240" w:lineRule="auto"/>
              <w:jc w:val="center"/>
              <w:rPr>
                <w:rFonts w:ascii="Times New Roman" w:eastAsia="Times New Roman" w:hAnsi="Times New Roman"/>
                <w:b/>
                <w:sz w:val="24"/>
                <w:szCs w:val="24"/>
                <w:lang w:eastAsia="en-US"/>
              </w:rPr>
            </w:pPr>
            <w:r w:rsidRPr="007E34B2">
              <w:rPr>
                <w:rFonts w:ascii="Times New Roman" w:eastAsia="Times New Roman" w:hAnsi="Times New Roman"/>
                <w:b/>
                <w:sz w:val="24"/>
                <w:szCs w:val="24"/>
                <w:lang w:eastAsia="en-US"/>
              </w:rPr>
              <w:t>ответ</w:t>
            </w:r>
          </w:p>
        </w:tc>
      </w:tr>
      <w:tr w:rsidR="009B4DA6" w:rsidRPr="0073702D" w:rsidTr="009B4DA6">
        <w:tc>
          <w:tcPr>
            <w:tcW w:w="230" w:type="pct"/>
            <w:shd w:val="clear" w:color="auto" w:fill="auto"/>
          </w:tcPr>
          <w:p w:rsidR="009B4DA6" w:rsidRPr="007E34B2" w:rsidRDefault="009B4DA6" w:rsidP="0073702D">
            <w:pPr>
              <w:spacing w:after="0" w:line="240" w:lineRule="auto"/>
              <w:jc w:val="center"/>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1</w:t>
            </w:r>
          </w:p>
        </w:tc>
        <w:tc>
          <w:tcPr>
            <w:tcW w:w="4052" w:type="pct"/>
            <w:shd w:val="clear" w:color="auto" w:fill="auto"/>
          </w:tcPr>
          <w:p w:rsidR="009B4DA6" w:rsidRPr="007E34B2" w:rsidRDefault="009B4DA6" w:rsidP="0073702D">
            <w:pPr>
              <w:spacing w:after="0" w:line="240" w:lineRule="auto"/>
              <w:ind w:firstLine="709"/>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Как называется форма обучения, при которой каждому человеку, независимо от имеющихся физических, социальных, эмоциональных, ментальных, языковых, интеллектуальных и других особенностей, предоставляется возможность учиться в общеобразовательных учреждениях?</w:t>
            </w:r>
          </w:p>
        </w:tc>
        <w:tc>
          <w:tcPr>
            <w:tcW w:w="718" w:type="pct"/>
            <w:shd w:val="clear" w:color="auto" w:fill="auto"/>
          </w:tcPr>
          <w:p w:rsidR="009B4DA6" w:rsidRPr="007E34B2" w:rsidRDefault="009B4DA6" w:rsidP="0073702D">
            <w:pPr>
              <w:spacing w:after="0" w:line="240" w:lineRule="auto"/>
              <w:rPr>
                <w:rFonts w:eastAsia="Times New Roman"/>
                <w:lang w:eastAsia="en-US"/>
              </w:rPr>
            </w:pPr>
            <w:r w:rsidRPr="007E34B2">
              <w:rPr>
                <w:rFonts w:ascii="Times New Roman" w:eastAsia="Times New Roman" w:hAnsi="Times New Roman"/>
                <w:sz w:val="24"/>
                <w:szCs w:val="24"/>
                <w:lang w:eastAsia="en-US"/>
              </w:rPr>
              <w:t>Ответ: Инклюзивное образование</w:t>
            </w:r>
          </w:p>
        </w:tc>
      </w:tr>
    </w:tbl>
    <w:p w:rsidR="0073702D" w:rsidRDefault="0073702D" w:rsidP="00C1020E">
      <w:pPr>
        <w:spacing w:after="0" w:line="240" w:lineRule="auto"/>
        <w:rPr>
          <w:rFonts w:eastAsiaTheme="minorHAnsi" w:cstheme="minorBidi"/>
          <w:sz w:val="24"/>
          <w:szCs w:val="24"/>
          <w:lang w:eastAsia="en-US"/>
        </w:rPr>
      </w:pPr>
    </w:p>
    <w:p w:rsidR="00945772" w:rsidRPr="00945772" w:rsidRDefault="00945772" w:rsidP="00C1020E">
      <w:pPr>
        <w:spacing w:after="0" w:line="240" w:lineRule="auto"/>
        <w:jc w:val="center"/>
        <w:rPr>
          <w:rFonts w:ascii="Times New Roman" w:hAnsi="Times New Roman"/>
          <w:b/>
          <w:sz w:val="28"/>
          <w:szCs w:val="28"/>
        </w:rPr>
      </w:pPr>
      <w:r w:rsidRPr="00945772">
        <w:rPr>
          <w:rFonts w:ascii="Times New Roman" w:hAnsi="Times New Roman"/>
          <w:b/>
          <w:sz w:val="28"/>
          <w:szCs w:val="28"/>
        </w:rPr>
        <w:t>Б2.О.02(П) Организационно-управленческая практика</w:t>
      </w:r>
    </w:p>
    <w:tbl>
      <w:tblPr>
        <w:tblStyle w:val="86"/>
        <w:tblW w:w="5000" w:type="pct"/>
        <w:tblInd w:w="0" w:type="dxa"/>
        <w:tblLook w:val="04A0" w:firstRow="1" w:lastRow="0" w:firstColumn="1" w:lastColumn="0" w:noHBand="0" w:noVBand="1"/>
      </w:tblPr>
      <w:tblGrid>
        <w:gridCol w:w="680"/>
        <w:gridCol w:w="11841"/>
        <w:gridCol w:w="2265"/>
      </w:tblGrid>
      <w:tr w:rsidR="00200AD2" w:rsidRPr="00945772" w:rsidTr="00200AD2">
        <w:tc>
          <w:tcPr>
            <w:tcW w:w="230" w:type="pct"/>
            <w:shd w:val="clear" w:color="auto" w:fill="DEEAF6" w:themeFill="accent1" w:themeFillTint="33"/>
          </w:tcPr>
          <w:p w:rsidR="00200AD2" w:rsidRPr="00945772" w:rsidRDefault="00200AD2"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w:t>
            </w:r>
          </w:p>
        </w:tc>
        <w:tc>
          <w:tcPr>
            <w:tcW w:w="4003" w:type="pct"/>
            <w:shd w:val="clear" w:color="auto" w:fill="DEEAF6" w:themeFill="accent1" w:themeFillTint="33"/>
          </w:tcPr>
          <w:p w:rsidR="00200AD2" w:rsidRPr="00945772" w:rsidRDefault="00200AD2"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200AD2" w:rsidRPr="00200AD2" w:rsidRDefault="00200AD2" w:rsidP="00200AD2">
            <w:pPr>
              <w:spacing w:after="0" w:line="240" w:lineRule="auto"/>
              <w:jc w:val="center"/>
              <w:rPr>
                <w:rFonts w:ascii="Times New Roman" w:eastAsia="Times New Roman" w:hAnsi="Times New Roman"/>
                <w:b/>
                <w:sz w:val="24"/>
                <w:szCs w:val="24"/>
                <w:lang w:eastAsia="en-US"/>
              </w:rPr>
            </w:pPr>
            <w:r w:rsidRPr="00200AD2">
              <w:rPr>
                <w:rFonts w:ascii="Times New Roman" w:eastAsia="Times New Roman" w:hAnsi="Times New Roman"/>
                <w:b/>
                <w:sz w:val="24"/>
                <w:szCs w:val="24"/>
                <w:lang w:eastAsia="en-US"/>
              </w:rPr>
              <w:t>Верный (эталонный)</w:t>
            </w:r>
          </w:p>
          <w:p w:rsidR="00200AD2" w:rsidRPr="00945772" w:rsidRDefault="00200AD2" w:rsidP="00200AD2">
            <w:pPr>
              <w:spacing w:after="0" w:line="240" w:lineRule="auto"/>
              <w:jc w:val="center"/>
              <w:rPr>
                <w:rFonts w:ascii="Times New Roman" w:eastAsia="Times New Roman" w:hAnsi="Times New Roman"/>
                <w:b/>
                <w:sz w:val="24"/>
                <w:szCs w:val="24"/>
                <w:lang w:eastAsia="en-US"/>
              </w:rPr>
            </w:pPr>
            <w:r w:rsidRPr="00200AD2">
              <w:rPr>
                <w:rFonts w:ascii="Times New Roman" w:eastAsia="Times New Roman" w:hAnsi="Times New Roman"/>
                <w:b/>
                <w:sz w:val="24"/>
                <w:szCs w:val="24"/>
                <w:lang w:eastAsia="en-US"/>
              </w:rPr>
              <w:t>ответ</w:t>
            </w:r>
          </w:p>
        </w:tc>
      </w:tr>
      <w:tr w:rsidR="00200AD2" w:rsidRPr="00945772" w:rsidTr="00200AD2">
        <w:trPr>
          <w:trHeight w:val="1798"/>
        </w:trPr>
        <w:tc>
          <w:tcPr>
            <w:tcW w:w="230" w:type="pct"/>
          </w:tcPr>
          <w:p w:rsidR="00200AD2" w:rsidRPr="00945772" w:rsidRDefault="00533E6D"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03" w:type="pct"/>
          </w:tcPr>
          <w:p w:rsidR="00200AD2" w:rsidRPr="00945772" w:rsidRDefault="00200AD2"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Каковы основные задачи Единой государственной системы предупреждения и ликвидации чрезвычайных ситуаций (РСЧС)?</w:t>
            </w:r>
          </w:p>
        </w:tc>
        <w:tc>
          <w:tcPr>
            <w:tcW w:w="766" w:type="pct"/>
          </w:tcPr>
          <w:p w:rsidR="00200AD2" w:rsidRPr="00945772" w:rsidRDefault="00200AD2"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Ответ: Сбор, обработка, обмен и выдача информации в области защиты населения и территорий от ЧС</w:t>
            </w:r>
          </w:p>
        </w:tc>
      </w:tr>
      <w:tr w:rsidR="00200AD2" w:rsidRPr="00945772" w:rsidTr="006254B9">
        <w:trPr>
          <w:trHeight w:val="548"/>
        </w:trPr>
        <w:tc>
          <w:tcPr>
            <w:tcW w:w="230" w:type="pct"/>
          </w:tcPr>
          <w:p w:rsidR="00200AD2" w:rsidRPr="00945772" w:rsidRDefault="00533E6D"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03" w:type="pct"/>
          </w:tcPr>
          <w:p w:rsidR="00200AD2" w:rsidRPr="00945772" w:rsidRDefault="00200AD2"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Как называется программа, направлена на оценку состояния и повышение доступности объектов и услуг в приоритетных сферах жизнедеятельности инвалидов и других маломобильных групп населения.</w:t>
            </w:r>
          </w:p>
        </w:tc>
        <w:tc>
          <w:tcPr>
            <w:tcW w:w="766" w:type="pct"/>
          </w:tcPr>
          <w:p w:rsidR="00200AD2" w:rsidRPr="00945772" w:rsidRDefault="00200AD2"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Ответ: Доступная среда</w:t>
            </w:r>
          </w:p>
        </w:tc>
      </w:tr>
    </w:tbl>
    <w:p w:rsidR="00945772" w:rsidRDefault="00945772" w:rsidP="00E453CF">
      <w:pPr>
        <w:spacing w:after="0" w:line="240" w:lineRule="auto"/>
        <w:rPr>
          <w:rFonts w:eastAsiaTheme="minorHAnsi" w:cstheme="minorBidi"/>
          <w:sz w:val="24"/>
          <w:szCs w:val="24"/>
          <w:lang w:eastAsia="en-US"/>
        </w:rPr>
      </w:pPr>
    </w:p>
    <w:p w:rsidR="00E453CF" w:rsidRPr="00E453CF" w:rsidRDefault="002F66B5" w:rsidP="00E453CF">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Б2.О.03</w:t>
      </w:r>
      <w:r w:rsidRPr="00BB7EC3">
        <w:rPr>
          <w:rFonts w:ascii="Times New Roman" w:hAnsi="Times New Roman"/>
          <w:b/>
          <w:sz w:val="28"/>
          <w:szCs w:val="28"/>
        </w:rPr>
        <w:t xml:space="preserve"> (Пд)</w:t>
      </w:r>
      <w:r w:rsidR="00E453CF" w:rsidRPr="00E453CF">
        <w:rPr>
          <w:rFonts w:ascii="Times New Roman" w:hAnsi="Times New Roman"/>
          <w:b/>
          <w:sz w:val="28"/>
          <w:szCs w:val="28"/>
        </w:rPr>
        <w:t xml:space="preserve"> Преддипломная практика</w:t>
      </w:r>
      <w:r w:rsidR="00E453CF" w:rsidRPr="00E453CF">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65"/>
        <w:gridCol w:w="12272"/>
        <w:gridCol w:w="2049"/>
      </w:tblGrid>
      <w:tr w:rsidR="00E453CF" w:rsidRPr="00E453CF" w:rsidTr="00E453CF">
        <w:tc>
          <w:tcPr>
            <w:tcW w:w="157" w:type="pct"/>
            <w:shd w:val="clear" w:color="auto" w:fill="DEEAF6" w:themeFill="accent1" w:themeFillTint="33"/>
          </w:tcPr>
          <w:p w:rsidR="00E453CF" w:rsidRPr="00E453CF" w:rsidRDefault="00E453CF" w:rsidP="00E453CF">
            <w:pPr>
              <w:spacing w:after="0" w:line="240" w:lineRule="auto"/>
              <w:jc w:val="center"/>
              <w:rPr>
                <w:rFonts w:ascii="Times New Roman" w:eastAsia="Times New Roman" w:hAnsi="Times New Roman"/>
                <w:b/>
                <w:sz w:val="24"/>
                <w:szCs w:val="24"/>
                <w:lang w:eastAsia="en-US"/>
              </w:rPr>
            </w:pPr>
            <w:r w:rsidRPr="00E453CF">
              <w:rPr>
                <w:rFonts w:ascii="Times New Roman" w:eastAsia="Times New Roman" w:hAnsi="Times New Roman"/>
                <w:b/>
                <w:sz w:val="24"/>
                <w:szCs w:val="24"/>
                <w:lang w:eastAsia="en-US"/>
              </w:rPr>
              <w:t>№</w:t>
            </w:r>
          </w:p>
        </w:tc>
        <w:tc>
          <w:tcPr>
            <w:tcW w:w="4150" w:type="pct"/>
            <w:shd w:val="clear" w:color="auto" w:fill="DEEAF6" w:themeFill="accent1" w:themeFillTint="33"/>
          </w:tcPr>
          <w:p w:rsidR="00E453CF" w:rsidRPr="00E453CF" w:rsidRDefault="00E453CF" w:rsidP="00E453CF">
            <w:pPr>
              <w:spacing w:after="0" w:line="240" w:lineRule="auto"/>
              <w:jc w:val="center"/>
              <w:rPr>
                <w:rFonts w:ascii="Times New Roman" w:eastAsia="Times New Roman" w:hAnsi="Times New Roman"/>
                <w:b/>
                <w:sz w:val="24"/>
                <w:szCs w:val="24"/>
                <w:lang w:eastAsia="en-US"/>
              </w:rPr>
            </w:pPr>
            <w:r w:rsidRPr="00E453CF">
              <w:rPr>
                <w:rFonts w:ascii="Times New Roman" w:eastAsia="Times New Roman" w:hAnsi="Times New Roman"/>
                <w:b/>
                <w:sz w:val="24"/>
                <w:szCs w:val="24"/>
                <w:lang w:eastAsia="en-US"/>
              </w:rPr>
              <w:t>Тестовое задание</w:t>
            </w:r>
          </w:p>
        </w:tc>
        <w:tc>
          <w:tcPr>
            <w:tcW w:w="693" w:type="pct"/>
            <w:shd w:val="clear" w:color="auto" w:fill="DEEAF6" w:themeFill="accent1" w:themeFillTint="33"/>
          </w:tcPr>
          <w:p w:rsidR="00E453CF" w:rsidRPr="00200AD2" w:rsidRDefault="00E453CF" w:rsidP="00E453CF">
            <w:pPr>
              <w:spacing w:after="0" w:line="240" w:lineRule="auto"/>
              <w:jc w:val="center"/>
              <w:rPr>
                <w:rFonts w:ascii="Times New Roman" w:eastAsia="Times New Roman" w:hAnsi="Times New Roman"/>
                <w:b/>
                <w:sz w:val="24"/>
                <w:szCs w:val="24"/>
                <w:lang w:eastAsia="en-US"/>
              </w:rPr>
            </w:pPr>
            <w:r w:rsidRPr="00200AD2">
              <w:rPr>
                <w:rFonts w:ascii="Times New Roman" w:eastAsia="Times New Roman" w:hAnsi="Times New Roman"/>
                <w:b/>
                <w:sz w:val="24"/>
                <w:szCs w:val="24"/>
                <w:lang w:eastAsia="en-US"/>
              </w:rPr>
              <w:t>Верный (эталонный)</w:t>
            </w:r>
          </w:p>
          <w:p w:rsidR="00E453CF" w:rsidRPr="00E453CF" w:rsidRDefault="00E453CF" w:rsidP="00E453CF">
            <w:pPr>
              <w:spacing w:after="0" w:line="240" w:lineRule="auto"/>
              <w:jc w:val="center"/>
              <w:rPr>
                <w:rFonts w:ascii="Times New Roman" w:eastAsia="Times New Roman" w:hAnsi="Times New Roman"/>
                <w:b/>
                <w:sz w:val="24"/>
                <w:szCs w:val="24"/>
                <w:lang w:eastAsia="en-US"/>
              </w:rPr>
            </w:pPr>
            <w:r w:rsidRPr="00200AD2">
              <w:rPr>
                <w:rFonts w:ascii="Times New Roman" w:eastAsia="Times New Roman" w:hAnsi="Times New Roman"/>
                <w:b/>
                <w:sz w:val="24"/>
                <w:szCs w:val="24"/>
                <w:lang w:eastAsia="en-US"/>
              </w:rPr>
              <w:t>ответ</w:t>
            </w:r>
          </w:p>
        </w:tc>
      </w:tr>
      <w:tr w:rsidR="00E453CF" w:rsidRPr="00E453CF" w:rsidTr="00DE67DB">
        <w:trPr>
          <w:trHeight w:val="1798"/>
        </w:trPr>
        <w:tc>
          <w:tcPr>
            <w:tcW w:w="157" w:type="pct"/>
          </w:tcPr>
          <w:p w:rsidR="00E453CF" w:rsidRPr="00E453CF" w:rsidRDefault="00E453CF" w:rsidP="00E453CF">
            <w:pPr>
              <w:spacing w:after="0" w:line="240" w:lineRule="auto"/>
              <w:rPr>
                <w:rFonts w:ascii="Times New Roman" w:eastAsia="Times New Roman" w:hAnsi="Times New Roman"/>
                <w:sz w:val="24"/>
                <w:szCs w:val="24"/>
                <w:lang w:eastAsia="en-US"/>
              </w:rPr>
            </w:pPr>
            <w:r w:rsidRPr="00E453CF">
              <w:rPr>
                <w:rFonts w:ascii="Times New Roman" w:eastAsia="Times New Roman" w:hAnsi="Times New Roman"/>
                <w:sz w:val="24"/>
                <w:szCs w:val="24"/>
                <w:lang w:eastAsia="en-US"/>
              </w:rPr>
              <w:t>1</w:t>
            </w:r>
          </w:p>
        </w:tc>
        <w:tc>
          <w:tcPr>
            <w:tcW w:w="4150" w:type="pct"/>
          </w:tcPr>
          <w:p w:rsidR="00E453CF" w:rsidRPr="00E453CF" w:rsidRDefault="00E453CF" w:rsidP="00E453CF">
            <w:pPr>
              <w:shd w:val="clear" w:color="auto" w:fill="FFFFFF"/>
              <w:spacing w:after="0" w:line="240" w:lineRule="auto"/>
              <w:ind w:firstLine="709"/>
              <w:rPr>
                <w:rFonts w:ascii="Times New Roman" w:eastAsia="Times New Roman" w:hAnsi="Times New Roman"/>
                <w:color w:val="333333"/>
                <w:sz w:val="24"/>
                <w:szCs w:val="24"/>
              </w:rPr>
            </w:pPr>
            <w:r w:rsidRPr="00E453CF">
              <w:rPr>
                <w:rFonts w:ascii="Times New Roman" w:eastAsia="Times New Roman" w:hAnsi="Times New Roman"/>
                <w:color w:val="333333"/>
                <w:sz w:val="24"/>
                <w:szCs w:val="24"/>
              </w:rPr>
              <w:t>В каком документе Российской Федерации, закреплены принципы толерантности, где говорится о том, что все равны перед законом и судом. Государство гарантирует равенство прав и свобод человека и гражданина независимо от пола, расы, национальности, языка, происхождения. Запрещаются любые формы ограничения прав граждан по признакам социальной, расовой, национальной, языковой или религиозной принадлежности. </w:t>
            </w:r>
          </w:p>
          <w:p w:rsidR="00E453CF" w:rsidRPr="00E453CF" w:rsidRDefault="00E453CF" w:rsidP="00E453CF">
            <w:pPr>
              <w:spacing w:after="0" w:line="240" w:lineRule="auto"/>
              <w:ind w:firstLine="709"/>
              <w:rPr>
                <w:rFonts w:ascii="Times New Roman" w:eastAsia="Times New Roman" w:hAnsi="Times New Roman"/>
                <w:bCs/>
                <w:color w:val="333333"/>
                <w:sz w:val="24"/>
                <w:szCs w:val="24"/>
                <w:shd w:val="clear" w:color="auto" w:fill="FFFFFF"/>
                <w:lang w:eastAsia="en-US"/>
              </w:rPr>
            </w:pPr>
          </w:p>
        </w:tc>
        <w:tc>
          <w:tcPr>
            <w:tcW w:w="693" w:type="pct"/>
          </w:tcPr>
          <w:p w:rsidR="00E453CF" w:rsidRPr="00E453CF" w:rsidRDefault="00E453CF" w:rsidP="00E453CF">
            <w:pPr>
              <w:spacing w:after="0" w:line="240" w:lineRule="auto"/>
              <w:rPr>
                <w:rFonts w:ascii="Times New Roman" w:eastAsia="Times New Roman" w:hAnsi="Times New Roman"/>
                <w:sz w:val="24"/>
                <w:szCs w:val="24"/>
                <w:lang w:eastAsia="en-US"/>
              </w:rPr>
            </w:pPr>
            <w:r w:rsidRPr="00E453CF">
              <w:rPr>
                <w:rFonts w:ascii="Times New Roman" w:eastAsia="Times New Roman" w:hAnsi="Times New Roman"/>
                <w:sz w:val="24"/>
                <w:szCs w:val="24"/>
                <w:lang w:eastAsia="en-US"/>
              </w:rPr>
              <w:t>Ответ: Конституция РФ</w:t>
            </w:r>
          </w:p>
        </w:tc>
      </w:tr>
    </w:tbl>
    <w:p w:rsidR="00CC0EF8" w:rsidRDefault="00CC0EF8" w:rsidP="001250B2">
      <w:pPr>
        <w:spacing w:after="0" w:line="240" w:lineRule="auto"/>
        <w:jc w:val="center"/>
        <w:rPr>
          <w:rFonts w:ascii="Times New Roman" w:hAnsi="Times New Roman"/>
          <w:b/>
          <w:sz w:val="28"/>
          <w:szCs w:val="28"/>
        </w:rPr>
      </w:pPr>
      <w:r w:rsidRPr="004B467C">
        <w:rPr>
          <w:rFonts w:ascii="Times New Roman" w:hAnsi="Times New Roman"/>
          <w:b/>
          <w:sz w:val="28"/>
          <w:szCs w:val="28"/>
        </w:rPr>
        <w:lastRenderedPageBreak/>
        <w:t>ФТД.В</w:t>
      </w:r>
      <w:r>
        <w:rPr>
          <w:rFonts w:ascii="Times New Roman" w:hAnsi="Times New Roman"/>
          <w:b/>
          <w:sz w:val="28"/>
          <w:szCs w:val="28"/>
        </w:rPr>
        <w:t>.02</w:t>
      </w:r>
      <w:r w:rsidRPr="004B467C">
        <w:rPr>
          <w:rFonts w:ascii="Times New Roman" w:hAnsi="Times New Roman"/>
          <w:b/>
          <w:sz w:val="28"/>
          <w:szCs w:val="28"/>
        </w:rPr>
        <w:t xml:space="preserve"> </w:t>
      </w:r>
      <w:r w:rsidR="001250B2" w:rsidRPr="001250B2">
        <w:rPr>
          <w:rFonts w:ascii="Times New Roman" w:hAnsi="Times New Roman"/>
          <w:b/>
          <w:sz w:val="28"/>
          <w:szCs w:val="28"/>
        </w:rPr>
        <w:t>Социальная защита людей с ограниченными возможностями здоровья</w:t>
      </w:r>
    </w:p>
    <w:tbl>
      <w:tblPr>
        <w:tblStyle w:val="21"/>
        <w:tblW w:w="5000" w:type="pct"/>
        <w:tblInd w:w="0" w:type="dxa"/>
        <w:tblLook w:val="04A0" w:firstRow="1" w:lastRow="0" w:firstColumn="1" w:lastColumn="0" w:noHBand="0" w:noVBand="1"/>
      </w:tblPr>
      <w:tblGrid>
        <w:gridCol w:w="707"/>
        <w:gridCol w:w="11956"/>
        <w:gridCol w:w="2123"/>
      </w:tblGrid>
      <w:tr w:rsidR="008C3F38" w:rsidRPr="008C3F38" w:rsidTr="008C3F38">
        <w:tc>
          <w:tcPr>
            <w:tcW w:w="239" w:type="pct"/>
            <w:shd w:val="clear" w:color="auto" w:fill="DEEAF6" w:themeFill="accent1" w:themeFillTint="33"/>
          </w:tcPr>
          <w:p w:rsidR="008C3F38" w:rsidRPr="008C3F38" w:rsidRDefault="008C3F38" w:rsidP="008C3F38">
            <w:pPr>
              <w:spacing w:after="0" w:line="240" w:lineRule="auto"/>
              <w:jc w:val="center"/>
              <w:rPr>
                <w:rFonts w:ascii="Times New Roman" w:eastAsia="Times New Roman" w:hAnsi="Times New Roman"/>
                <w:b/>
                <w:sz w:val="24"/>
                <w:szCs w:val="24"/>
                <w:lang w:eastAsia="en-US"/>
              </w:rPr>
            </w:pPr>
            <w:r w:rsidRPr="008C3F38">
              <w:rPr>
                <w:rFonts w:ascii="Times New Roman" w:eastAsia="Times New Roman" w:hAnsi="Times New Roman"/>
                <w:b/>
                <w:sz w:val="24"/>
                <w:szCs w:val="24"/>
                <w:lang w:eastAsia="en-US"/>
              </w:rPr>
              <w:t>№</w:t>
            </w:r>
          </w:p>
        </w:tc>
        <w:tc>
          <w:tcPr>
            <w:tcW w:w="4043" w:type="pct"/>
            <w:shd w:val="clear" w:color="auto" w:fill="DEEAF6" w:themeFill="accent1" w:themeFillTint="33"/>
          </w:tcPr>
          <w:p w:rsidR="008C3F38" w:rsidRPr="008C3F38" w:rsidRDefault="008C3F38" w:rsidP="008C3F38">
            <w:pPr>
              <w:spacing w:after="0" w:line="240" w:lineRule="auto"/>
              <w:jc w:val="center"/>
              <w:rPr>
                <w:rFonts w:ascii="Times New Roman" w:eastAsia="Times New Roman" w:hAnsi="Times New Roman"/>
                <w:b/>
                <w:sz w:val="24"/>
                <w:szCs w:val="24"/>
                <w:lang w:eastAsia="en-US"/>
              </w:rPr>
            </w:pPr>
            <w:r w:rsidRPr="008C3F38">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8C3F38" w:rsidRPr="008C3F38" w:rsidRDefault="008C3F38" w:rsidP="008C3F38">
            <w:pPr>
              <w:spacing w:after="0" w:line="240" w:lineRule="auto"/>
              <w:jc w:val="center"/>
              <w:rPr>
                <w:rFonts w:ascii="Times New Roman" w:eastAsia="Times New Roman" w:hAnsi="Times New Roman"/>
                <w:b/>
                <w:sz w:val="24"/>
                <w:szCs w:val="24"/>
                <w:lang w:eastAsia="en-US"/>
              </w:rPr>
            </w:pPr>
            <w:r w:rsidRPr="008C3F38">
              <w:rPr>
                <w:rFonts w:ascii="Times New Roman" w:eastAsia="Times New Roman" w:hAnsi="Times New Roman"/>
                <w:b/>
                <w:sz w:val="24"/>
                <w:szCs w:val="24"/>
                <w:lang w:eastAsia="en-US"/>
              </w:rPr>
              <w:t>Верный (эталонный)</w:t>
            </w:r>
          </w:p>
          <w:p w:rsidR="008C3F38" w:rsidRPr="008C3F38" w:rsidRDefault="008C3F38" w:rsidP="008C3F38">
            <w:pPr>
              <w:spacing w:after="0" w:line="240" w:lineRule="auto"/>
              <w:jc w:val="center"/>
              <w:rPr>
                <w:rFonts w:ascii="Times New Roman" w:eastAsia="Times New Roman" w:hAnsi="Times New Roman"/>
                <w:b/>
                <w:sz w:val="24"/>
                <w:szCs w:val="24"/>
                <w:lang w:eastAsia="en-US"/>
              </w:rPr>
            </w:pPr>
            <w:r w:rsidRPr="008C3F38">
              <w:rPr>
                <w:rFonts w:ascii="Times New Roman" w:eastAsia="Times New Roman" w:hAnsi="Times New Roman"/>
                <w:b/>
                <w:sz w:val="24"/>
                <w:szCs w:val="24"/>
                <w:lang w:eastAsia="en-US"/>
              </w:rPr>
              <w:t>ответ</w:t>
            </w:r>
          </w:p>
        </w:tc>
      </w:tr>
      <w:tr w:rsidR="008C3F38" w:rsidRPr="008C3F38" w:rsidTr="008C3F38">
        <w:tc>
          <w:tcPr>
            <w:tcW w:w="239" w:type="pct"/>
          </w:tcPr>
          <w:p w:rsidR="008C3F38" w:rsidRPr="008C3F38" w:rsidRDefault="008C3F38" w:rsidP="008C3F38">
            <w:pPr>
              <w:spacing w:after="0" w:line="240" w:lineRule="auto"/>
              <w:jc w:val="center"/>
              <w:rPr>
                <w:rFonts w:ascii="Times New Roman" w:eastAsia="Times New Roman" w:hAnsi="Times New Roman"/>
                <w:sz w:val="24"/>
                <w:szCs w:val="24"/>
                <w:lang w:eastAsia="en-US"/>
              </w:rPr>
            </w:pPr>
            <w:r w:rsidRPr="008C3F38">
              <w:rPr>
                <w:rFonts w:ascii="Times New Roman" w:eastAsia="Times New Roman" w:hAnsi="Times New Roman"/>
                <w:sz w:val="24"/>
                <w:szCs w:val="24"/>
                <w:lang w:eastAsia="en-US"/>
              </w:rPr>
              <w:t>1</w:t>
            </w:r>
          </w:p>
        </w:tc>
        <w:tc>
          <w:tcPr>
            <w:tcW w:w="4043" w:type="pct"/>
          </w:tcPr>
          <w:p w:rsidR="008C3F38" w:rsidRPr="008C3F38" w:rsidRDefault="008C3F38" w:rsidP="008C3F38">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8C3F38">
              <w:rPr>
                <w:rFonts w:ascii="Times New Roman" w:eastAsia="Times New Roman" w:hAnsi="Times New Roman"/>
                <w:sz w:val="24"/>
                <w:szCs w:val="24"/>
                <w:lang w:eastAsia="en-US"/>
              </w:rPr>
              <w:t xml:space="preserve">Продолжительность рабочего дня для инвалидов I, II, III групп прописана в </w:t>
            </w:r>
          </w:p>
          <w:p w:rsidR="008C3F38" w:rsidRPr="008C3F38" w:rsidRDefault="008C3F38" w:rsidP="008C3F38">
            <w:pPr>
              <w:pStyle w:val="affffff7"/>
              <w:shd w:val="clear" w:color="auto" w:fill="FFFFFF"/>
              <w:ind w:firstLine="709"/>
              <w:jc w:val="both"/>
              <w:rPr>
                <w:b/>
                <w:szCs w:val="24"/>
              </w:rPr>
            </w:pPr>
            <w:r w:rsidRPr="008C3F38">
              <w:rPr>
                <w:b/>
                <w:szCs w:val="24"/>
              </w:rPr>
              <w:t>Выберите один правильный ответ.</w:t>
            </w:r>
          </w:p>
          <w:p w:rsidR="008C3F38" w:rsidRPr="008C3F38" w:rsidRDefault="008C3F38" w:rsidP="008C3F38">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8C3F38">
              <w:rPr>
                <w:rFonts w:ascii="Times New Roman" w:eastAsia="Times New Roman" w:hAnsi="Times New Roman"/>
                <w:sz w:val="24"/>
                <w:szCs w:val="24"/>
                <w:lang w:eastAsia="en-US"/>
              </w:rPr>
              <w:t>1) Федерального закона от 24 ноября 1995 года № 181-ФЗ «О социальной защите инвалидов в Российской Федерации»</w:t>
            </w:r>
          </w:p>
          <w:p w:rsidR="008C3F38" w:rsidRPr="008C3F38" w:rsidRDefault="008C3F38" w:rsidP="008C3F38">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8C3F38">
              <w:rPr>
                <w:rFonts w:ascii="Times New Roman" w:eastAsia="Times New Roman" w:hAnsi="Times New Roman"/>
                <w:sz w:val="24"/>
                <w:szCs w:val="24"/>
                <w:lang w:eastAsia="en-US"/>
              </w:rPr>
              <w:t>2) Трудовой кодекс Российской Федерации от 30 декабря 2001 г. N 197-ФЗ</w:t>
            </w:r>
          </w:p>
          <w:p w:rsidR="008C3F38" w:rsidRPr="008C3F38" w:rsidRDefault="008C3F38" w:rsidP="008C3F38">
            <w:pPr>
              <w:shd w:val="clear" w:color="auto" w:fill="FFFFFF"/>
              <w:spacing w:after="0" w:line="240" w:lineRule="auto"/>
              <w:ind w:firstLine="709"/>
              <w:jc w:val="both"/>
              <w:rPr>
                <w:rFonts w:ascii="Times New Roman" w:eastAsia="Times New Roman" w:hAnsi="Times New Roman"/>
                <w:sz w:val="24"/>
                <w:szCs w:val="24"/>
                <w:lang w:eastAsia="en-US"/>
              </w:rPr>
            </w:pPr>
            <w:r w:rsidRPr="008C3F38">
              <w:rPr>
                <w:rFonts w:ascii="Times New Roman" w:eastAsia="Times New Roman" w:hAnsi="Times New Roman"/>
                <w:sz w:val="24"/>
                <w:szCs w:val="24"/>
                <w:lang w:eastAsia="en-US"/>
              </w:rPr>
              <w:t>3) Федеральный закон от 28 декабря 2013 г. N 442-ФЗ "Об основах социального обслуживания граждан в Российской Федерации"</w:t>
            </w:r>
          </w:p>
        </w:tc>
        <w:tc>
          <w:tcPr>
            <w:tcW w:w="718" w:type="pct"/>
          </w:tcPr>
          <w:p w:rsidR="008C3F38" w:rsidRPr="008C3F38" w:rsidRDefault="008C3F38" w:rsidP="008C3F38">
            <w:pPr>
              <w:autoSpaceDE w:val="0"/>
              <w:autoSpaceDN w:val="0"/>
              <w:adjustRightInd w:val="0"/>
              <w:spacing w:after="0" w:line="240" w:lineRule="auto"/>
              <w:rPr>
                <w:rFonts w:ascii="Times New Roman" w:eastAsia="Times New Roman" w:hAnsi="Times New Roman"/>
                <w:b/>
                <w:sz w:val="24"/>
                <w:szCs w:val="24"/>
                <w:lang w:eastAsia="en-US"/>
              </w:rPr>
            </w:pPr>
            <w:r w:rsidRPr="008C3F38">
              <w:rPr>
                <w:rFonts w:ascii="Times New Roman" w:eastAsia="Times New Roman" w:hAnsi="Times New Roman"/>
                <w:sz w:val="24"/>
                <w:szCs w:val="24"/>
                <w:lang w:eastAsia="en-US"/>
              </w:rPr>
              <w:t>Ответ: 1</w:t>
            </w:r>
          </w:p>
        </w:tc>
      </w:tr>
      <w:tr w:rsidR="008C3F38" w:rsidRPr="008C3F38" w:rsidTr="008C3F38">
        <w:tc>
          <w:tcPr>
            <w:tcW w:w="239" w:type="pct"/>
          </w:tcPr>
          <w:p w:rsidR="008C3F38" w:rsidRPr="008C3F38" w:rsidRDefault="008C3F38" w:rsidP="008C3F38">
            <w:pPr>
              <w:spacing w:after="0" w:line="240" w:lineRule="auto"/>
              <w:jc w:val="center"/>
              <w:rPr>
                <w:rFonts w:ascii="Times New Roman" w:eastAsia="Times New Roman" w:hAnsi="Times New Roman"/>
                <w:sz w:val="24"/>
                <w:szCs w:val="24"/>
                <w:lang w:eastAsia="en-US"/>
              </w:rPr>
            </w:pPr>
            <w:r w:rsidRPr="008C3F38">
              <w:rPr>
                <w:rFonts w:ascii="Times New Roman" w:eastAsia="Times New Roman" w:hAnsi="Times New Roman"/>
                <w:sz w:val="24"/>
                <w:szCs w:val="24"/>
                <w:lang w:eastAsia="en-US"/>
              </w:rPr>
              <w:t>2</w:t>
            </w:r>
          </w:p>
        </w:tc>
        <w:tc>
          <w:tcPr>
            <w:tcW w:w="4043" w:type="pct"/>
          </w:tcPr>
          <w:p w:rsidR="008C3F38" w:rsidRPr="001D1F2A" w:rsidRDefault="008C3F38" w:rsidP="008C3F38">
            <w:pPr>
              <w:spacing w:after="0" w:line="240" w:lineRule="auto"/>
              <w:ind w:firstLine="709"/>
              <w:rPr>
                <w:rFonts w:ascii="Times New Roman" w:hAnsi="Times New Roman"/>
              </w:rPr>
            </w:pPr>
            <w:r w:rsidRPr="001D1F2A">
              <w:rPr>
                <w:rFonts w:ascii="Times New Roman" w:hAnsi="Times New Roman"/>
              </w:rPr>
              <w:t>В статье Федерального закона «О социальной защите инвалидов в Российской Федерации» от 24.11.1995 №181-ФЗ говорится об обеспечение беспрепятственного доступа инвалидов к объектам социальной, инженерной и транспортной инфраструктур следующее:</w:t>
            </w:r>
          </w:p>
          <w:p w:rsidR="008C3F38" w:rsidRPr="001D1F2A" w:rsidRDefault="008C3F38" w:rsidP="008C3F38">
            <w:pPr>
              <w:spacing w:after="0" w:line="240" w:lineRule="auto"/>
              <w:ind w:firstLine="709"/>
              <w:rPr>
                <w:rFonts w:ascii="Times New Roman" w:hAnsi="Times New Roman"/>
              </w:rPr>
            </w:pPr>
            <w:r w:rsidRPr="001D1F2A">
              <w:rPr>
                <w:rFonts w:ascii="Times New Roman" w:hAnsi="Times New Roman"/>
              </w:rPr>
              <w:t xml:space="preserve"> «Федеральные органы государственной власти, органы государственной власти субъектов Российской Федерации, органы местного самоуправления (в сфере установленных полномочий), организации независимо от их организационно-правовых форм обеспечивают инвалидам (включая инвалидов, использующих кресла-коляски и собак-проводников):</w:t>
            </w:r>
          </w:p>
          <w:p w:rsidR="008C3F38" w:rsidRPr="001D1F2A" w:rsidRDefault="008C3F38" w:rsidP="008C3F38">
            <w:pPr>
              <w:pStyle w:val="affffff7"/>
              <w:shd w:val="clear" w:color="auto" w:fill="FFFFFF"/>
              <w:ind w:firstLine="709"/>
              <w:jc w:val="both"/>
              <w:rPr>
                <w:b/>
                <w:sz w:val="22"/>
                <w:szCs w:val="22"/>
              </w:rPr>
            </w:pPr>
            <w:r w:rsidRPr="001D1F2A">
              <w:rPr>
                <w:b/>
                <w:sz w:val="22"/>
                <w:szCs w:val="22"/>
              </w:rPr>
              <w:t>Выберите два правильных ответа.</w:t>
            </w:r>
          </w:p>
          <w:p w:rsidR="008C3F38" w:rsidRPr="001D1F2A" w:rsidRDefault="008C3F38" w:rsidP="008C3F38">
            <w:pPr>
              <w:spacing w:after="0" w:line="240" w:lineRule="auto"/>
              <w:ind w:firstLine="709"/>
              <w:rPr>
                <w:rFonts w:ascii="Times New Roman" w:hAnsi="Times New Roman"/>
              </w:rPr>
            </w:pPr>
            <w:r w:rsidRPr="001D1F2A">
              <w:rPr>
                <w:rFonts w:ascii="Times New Roman" w:hAnsi="Times New Roman"/>
              </w:rPr>
              <w:t>1) условия для беспрепятственного доступа к объектам социальной, инженерной и транспортной инфраструктур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к местам отдыха и к предоставляемым в них услугам;</w:t>
            </w:r>
          </w:p>
          <w:p w:rsidR="008C3F38" w:rsidRPr="001D1F2A" w:rsidRDefault="008C3F38" w:rsidP="008C3F38">
            <w:pPr>
              <w:spacing w:after="0" w:line="240" w:lineRule="auto"/>
              <w:ind w:firstLine="709"/>
              <w:rPr>
                <w:rFonts w:ascii="Times New Roman" w:hAnsi="Times New Roman"/>
              </w:rPr>
            </w:pPr>
            <w:r w:rsidRPr="001D1F2A">
              <w:rPr>
                <w:rFonts w:ascii="Times New Roman" w:hAnsi="Times New Roman"/>
              </w:rPr>
              <w:t>2) условия для беспрепятственного пользования железнодорожным, воздушным, водным транспортом, автомобильным транспортом и городским наземным электрическим транспортом в городском, пригородном, междугородном сообщении, средствами связи и информации (включая средства, обеспечивающие дублирование звуковыми сигналами световых сигналов светофоров и устройств, регулирующих движение пешеходов через транспортные коммуникации);</w:t>
            </w:r>
          </w:p>
          <w:p w:rsidR="008C3F38" w:rsidRPr="001D1F2A" w:rsidRDefault="008C3F38" w:rsidP="008C3F38">
            <w:pPr>
              <w:spacing w:after="0" w:line="240" w:lineRule="auto"/>
              <w:ind w:firstLine="709"/>
              <w:rPr>
                <w:rFonts w:ascii="Times New Roman" w:hAnsi="Times New Roman"/>
              </w:rPr>
            </w:pPr>
            <w:r w:rsidRPr="001D1F2A">
              <w:rPr>
                <w:rFonts w:ascii="Times New Roman" w:hAnsi="Times New Roman"/>
              </w:rPr>
              <w:t>3) 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8C3F38" w:rsidRPr="001D1F2A" w:rsidRDefault="008C3F38" w:rsidP="008C3F38">
            <w:pPr>
              <w:spacing w:after="0" w:line="240" w:lineRule="auto"/>
              <w:ind w:firstLine="709"/>
              <w:rPr>
                <w:rFonts w:ascii="Times New Roman" w:hAnsi="Times New Roman"/>
              </w:rPr>
            </w:pPr>
            <w:r w:rsidRPr="001D1F2A">
              <w:rPr>
                <w:rFonts w:ascii="Times New Roman" w:hAnsi="Times New Roman"/>
              </w:rPr>
              <w:t>4) сопровождение инвалидов, имеющих стойкие расстройства функции зрения и самостоятельного передвижения, и оказание им помощи на объектах социальной, инженерной и транспортной инфраструктур;</w:t>
            </w:r>
          </w:p>
          <w:p w:rsidR="008C3F38" w:rsidRPr="001D1F2A" w:rsidRDefault="008C3F38" w:rsidP="008C3F38">
            <w:pPr>
              <w:spacing w:after="0" w:line="240" w:lineRule="auto"/>
              <w:ind w:firstLine="709"/>
              <w:rPr>
                <w:rFonts w:ascii="Times New Roman" w:hAnsi="Times New Roman"/>
              </w:rPr>
            </w:pPr>
            <w:r w:rsidRPr="001D1F2A">
              <w:rPr>
                <w:rFonts w:ascii="Times New Roman" w:hAnsi="Times New Roman"/>
              </w:rPr>
              <w:t>5) надлежащее размещение оборудования и носителей информации, необходимых для обеспечения беспрепятственного доступа инвалидов к объектам социальной, инженерной и транспортной инфраструктур и к услугам с учетом ограничений их жизнедеятельности;</w:t>
            </w:r>
          </w:p>
          <w:p w:rsidR="008C3F38" w:rsidRPr="001D1F2A" w:rsidRDefault="008C3F38" w:rsidP="008C3F38">
            <w:pPr>
              <w:spacing w:after="0" w:line="240" w:lineRule="auto"/>
              <w:ind w:firstLine="709"/>
              <w:rPr>
                <w:rFonts w:ascii="Times New Roman" w:hAnsi="Times New Roman"/>
              </w:rPr>
            </w:pPr>
            <w:r w:rsidRPr="001D1F2A">
              <w:rPr>
                <w:rFonts w:ascii="Times New Roman" w:hAnsi="Times New Roman"/>
              </w:rPr>
              <w:lastRenderedPageBreak/>
              <w:t>6)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8C3F38" w:rsidRPr="001D1F2A" w:rsidRDefault="008C3F38" w:rsidP="008C3F38">
            <w:pPr>
              <w:spacing w:after="0" w:line="240" w:lineRule="auto"/>
              <w:ind w:firstLine="709"/>
              <w:rPr>
                <w:rFonts w:ascii="Times New Roman" w:hAnsi="Times New Roman"/>
              </w:rPr>
            </w:pPr>
            <w:r w:rsidRPr="001D1F2A">
              <w:rPr>
                <w:rFonts w:ascii="Times New Roman" w:hAnsi="Times New Roman"/>
              </w:rPr>
              <w:t>7) допуск на объекты социальной, инженерной и транспортной инфраструктур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8C3F38" w:rsidRPr="008C3F38" w:rsidRDefault="008C3F38" w:rsidP="008C3F38">
            <w:pPr>
              <w:spacing w:after="0" w:line="240" w:lineRule="auto"/>
              <w:ind w:firstLine="709"/>
              <w:rPr>
                <w:rFonts w:ascii="Times New Roman" w:hAnsi="Times New Roman"/>
                <w:sz w:val="24"/>
                <w:szCs w:val="24"/>
              </w:rPr>
            </w:pPr>
            <w:r w:rsidRPr="001D1F2A">
              <w:rPr>
                <w:rFonts w:ascii="Times New Roman" w:hAnsi="Times New Roman"/>
              </w:rPr>
              <w:t>8) оказание работниками организаций, предоставляющих услуги населению, помощи инвалидам в преодолении барьеров, мешающих получению ими услуг наравне с другими лицами.» Укажите номер статьи.</w:t>
            </w:r>
          </w:p>
        </w:tc>
        <w:tc>
          <w:tcPr>
            <w:tcW w:w="718" w:type="pct"/>
          </w:tcPr>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lastRenderedPageBreak/>
              <w:t>Ответ: 15</w:t>
            </w:r>
          </w:p>
          <w:p w:rsidR="008C3F38" w:rsidRPr="008C3F38" w:rsidRDefault="008C3F38" w:rsidP="008C3F38">
            <w:pPr>
              <w:spacing w:after="0" w:line="240" w:lineRule="auto"/>
              <w:rPr>
                <w:rFonts w:ascii="Times New Roman" w:hAnsi="Times New Roman"/>
                <w:sz w:val="24"/>
                <w:szCs w:val="24"/>
              </w:rPr>
            </w:pPr>
          </w:p>
        </w:tc>
      </w:tr>
      <w:tr w:rsidR="008C3F38" w:rsidRPr="008C3F38" w:rsidTr="008C3F38">
        <w:tc>
          <w:tcPr>
            <w:tcW w:w="239" w:type="pct"/>
          </w:tcPr>
          <w:p w:rsidR="008C3F38" w:rsidRPr="008C3F38" w:rsidRDefault="008C3F38" w:rsidP="008C3F38">
            <w:pPr>
              <w:spacing w:after="0" w:line="240" w:lineRule="auto"/>
              <w:jc w:val="center"/>
              <w:rPr>
                <w:rFonts w:ascii="Times New Roman" w:eastAsia="Times New Roman" w:hAnsi="Times New Roman"/>
                <w:sz w:val="24"/>
                <w:szCs w:val="24"/>
                <w:lang w:eastAsia="en-US"/>
              </w:rPr>
            </w:pPr>
            <w:r w:rsidRPr="008C3F38">
              <w:rPr>
                <w:rFonts w:ascii="Times New Roman" w:eastAsia="Times New Roman" w:hAnsi="Times New Roman"/>
                <w:sz w:val="24"/>
                <w:szCs w:val="24"/>
                <w:lang w:eastAsia="en-US"/>
              </w:rPr>
              <w:t>3</w:t>
            </w:r>
          </w:p>
        </w:tc>
        <w:tc>
          <w:tcPr>
            <w:tcW w:w="4043" w:type="pct"/>
          </w:tcPr>
          <w:p w:rsidR="008C3F38" w:rsidRPr="008C3F38" w:rsidRDefault="008C3F38" w:rsidP="008C3F38">
            <w:pPr>
              <w:spacing w:after="0" w:line="240" w:lineRule="auto"/>
              <w:ind w:firstLine="709"/>
              <w:rPr>
                <w:rFonts w:ascii="Times New Roman" w:hAnsi="Times New Roman"/>
                <w:sz w:val="24"/>
                <w:szCs w:val="24"/>
              </w:rPr>
            </w:pPr>
            <w:r w:rsidRPr="008C3F38">
              <w:rPr>
                <w:rFonts w:ascii="Times New Roman" w:hAnsi="Times New Roman"/>
                <w:sz w:val="24"/>
                <w:szCs w:val="24"/>
              </w:rPr>
              <w:t>Государственная программа, призванная облегчить жизнь людей с инвалидностью и маломобильных граждан, и предоставить им возможность максимально интегрироваться в общество, была утверждена постановлением Правительства РФ от 29 марта 2019 г. № 363. Цель данной программы — создание правовых, экономических и институциональных условий, способствующих интеграции инвалидов в общество и повышению уровня их жизни</w:t>
            </w:r>
            <w:r w:rsidRPr="008C3F38">
              <w:rPr>
                <w:rFonts w:ascii="Times New Roman" w:hAnsi="Times New Roman"/>
                <w:b/>
                <w:sz w:val="24"/>
                <w:szCs w:val="24"/>
              </w:rPr>
              <w:t xml:space="preserve">. </w:t>
            </w:r>
            <w:r w:rsidRPr="008C3F38">
              <w:rPr>
                <w:rFonts w:ascii="Times New Roman" w:hAnsi="Times New Roman"/>
                <w:sz w:val="24"/>
                <w:szCs w:val="24"/>
              </w:rPr>
              <w:t xml:space="preserve">Укажите название государственной программы? </w:t>
            </w:r>
          </w:p>
        </w:tc>
        <w:tc>
          <w:tcPr>
            <w:tcW w:w="718" w:type="pct"/>
          </w:tcPr>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 xml:space="preserve">Ответ: </w:t>
            </w:r>
          </w:p>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Доступная среда</w:t>
            </w:r>
          </w:p>
        </w:tc>
      </w:tr>
      <w:tr w:rsidR="008C3F38" w:rsidRPr="008C3F38" w:rsidTr="008C3F38">
        <w:tc>
          <w:tcPr>
            <w:tcW w:w="239" w:type="pct"/>
          </w:tcPr>
          <w:p w:rsidR="008C3F38" w:rsidRPr="008C3F38" w:rsidRDefault="008C3F38" w:rsidP="008C3F38">
            <w:pPr>
              <w:spacing w:after="0" w:line="240" w:lineRule="auto"/>
              <w:jc w:val="center"/>
              <w:rPr>
                <w:rFonts w:ascii="Times New Roman" w:eastAsia="Times New Roman" w:hAnsi="Times New Roman"/>
                <w:sz w:val="24"/>
                <w:szCs w:val="24"/>
                <w:lang w:eastAsia="en-US"/>
              </w:rPr>
            </w:pPr>
            <w:r w:rsidRPr="008C3F38">
              <w:rPr>
                <w:rFonts w:ascii="Times New Roman" w:eastAsia="Times New Roman" w:hAnsi="Times New Roman"/>
                <w:sz w:val="24"/>
                <w:szCs w:val="24"/>
                <w:lang w:eastAsia="en-US"/>
              </w:rPr>
              <w:t>4</w:t>
            </w:r>
          </w:p>
        </w:tc>
        <w:tc>
          <w:tcPr>
            <w:tcW w:w="4043" w:type="pct"/>
          </w:tcPr>
          <w:p w:rsidR="008C3F38" w:rsidRPr="008C3F38" w:rsidRDefault="008C3F38" w:rsidP="008C3F38">
            <w:pPr>
              <w:pStyle w:val="affffff7"/>
              <w:shd w:val="clear" w:color="auto" w:fill="FFFFFF"/>
              <w:ind w:firstLine="709"/>
              <w:jc w:val="both"/>
              <w:rPr>
                <w:szCs w:val="24"/>
              </w:rPr>
            </w:pPr>
            <w:r w:rsidRPr="008C3F38">
              <w:rPr>
                <w:szCs w:val="24"/>
              </w:rPr>
              <w:t>Выберите правильную последовательность в определении разумное приспособление:</w:t>
            </w:r>
          </w:p>
          <w:p w:rsidR="008C3F38" w:rsidRPr="008C3F38" w:rsidRDefault="008C3F38" w:rsidP="008C3F38">
            <w:pPr>
              <w:pStyle w:val="affffff7"/>
              <w:shd w:val="clear" w:color="auto" w:fill="FFFFFF"/>
              <w:ind w:firstLine="709"/>
              <w:jc w:val="both"/>
              <w:rPr>
                <w:b/>
                <w:szCs w:val="24"/>
              </w:rPr>
            </w:pPr>
            <w:r w:rsidRPr="008C3F38">
              <w:rPr>
                <w:b/>
                <w:szCs w:val="24"/>
              </w:rPr>
              <w:t>Выберите один правильный ответ.</w:t>
            </w:r>
          </w:p>
          <w:p w:rsidR="008C3F38" w:rsidRPr="008C3F38" w:rsidRDefault="008C3F38" w:rsidP="008C3F38">
            <w:pPr>
              <w:spacing w:after="0" w:line="240" w:lineRule="auto"/>
              <w:ind w:firstLine="709"/>
              <w:rPr>
                <w:rFonts w:ascii="Times New Roman" w:hAnsi="Times New Roman"/>
                <w:sz w:val="24"/>
                <w:szCs w:val="24"/>
              </w:rPr>
            </w:pPr>
            <w:r w:rsidRPr="008C3F38">
              <w:rPr>
                <w:rFonts w:ascii="Times New Roman" w:hAnsi="Times New Roman"/>
                <w:sz w:val="24"/>
                <w:szCs w:val="24"/>
              </w:rPr>
              <w:t>1) это обязанность предоставлять инвалидам возможность пользоваться на вокзалах залом повышенной комфортности для официальных делегаций;</w:t>
            </w:r>
            <w:r w:rsidRPr="008C3F38">
              <w:rPr>
                <w:rFonts w:ascii="Times New Roman" w:hAnsi="Times New Roman"/>
                <w:sz w:val="24"/>
                <w:szCs w:val="24"/>
              </w:rPr>
              <w:cr/>
              <w:t xml:space="preserve">           2) это обязанность приспособить для инвалидов с учетом имеющихся у них ограничений жизнедеятельности помещения организации путем оборудования их пандусами, широкими дверными проемами, надписями шрифтом Брайля, и т.п. </w:t>
            </w:r>
          </w:p>
          <w:p w:rsidR="008C3F38" w:rsidRPr="008C3F38" w:rsidRDefault="008C3F38" w:rsidP="008C3F38">
            <w:pPr>
              <w:spacing w:after="0" w:line="240" w:lineRule="auto"/>
              <w:ind w:firstLine="709"/>
              <w:rPr>
                <w:rFonts w:ascii="Times New Roman" w:hAnsi="Times New Roman"/>
                <w:b/>
                <w:sz w:val="24"/>
                <w:szCs w:val="24"/>
              </w:rPr>
            </w:pPr>
            <w:r w:rsidRPr="008C3F38">
              <w:rPr>
                <w:rFonts w:ascii="Times New Roman" w:hAnsi="Times New Roman"/>
                <w:sz w:val="24"/>
                <w:szCs w:val="24"/>
              </w:rPr>
              <w:t>3) это обязанность для обеспечения доступности инвалидов полностью реконструировать здание XVI в., которое является памятником архитектуры</w:t>
            </w:r>
          </w:p>
        </w:tc>
        <w:tc>
          <w:tcPr>
            <w:tcW w:w="718" w:type="pct"/>
          </w:tcPr>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Ответ: 2</w:t>
            </w:r>
          </w:p>
        </w:tc>
      </w:tr>
      <w:tr w:rsidR="008C3F38" w:rsidRPr="008C3F38" w:rsidTr="008C3F38">
        <w:tc>
          <w:tcPr>
            <w:tcW w:w="239" w:type="pct"/>
          </w:tcPr>
          <w:p w:rsidR="008C3F38" w:rsidRPr="008C3F38" w:rsidRDefault="008C3F38" w:rsidP="008C3F38">
            <w:pPr>
              <w:spacing w:after="0" w:line="240" w:lineRule="auto"/>
              <w:jc w:val="center"/>
              <w:rPr>
                <w:rFonts w:ascii="Times New Roman" w:eastAsia="Times New Roman" w:hAnsi="Times New Roman"/>
                <w:sz w:val="24"/>
                <w:szCs w:val="24"/>
                <w:lang w:eastAsia="en-US"/>
              </w:rPr>
            </w:pPr>
            <w:r w:rsidRPr="008C3F38">
              <w:rPr>
                <w:rFonts w:ascii="Times New Roman" w:eastAsia="Times New Roman" w:hAnsi="Times New Roman"/>
                <w:sz w:val="24"/>
                <w:szCs w:val="24"/>
                <w:lang w:eastAsia="en-US"/>
              </w:rPr>
              <w:t>5</w:t>
            </w:r>
          </w:p>
        </w:tc>
        <w:tc>
          <w:tcPr>
            <w:tcW w:w="4043" w:type="pct"/>
          </w:tcPr>
          <w:p w:rsidR="008C3F38" w:rsidRPr="008C3F38" w:rsidRDefault="008C3F38" w:rsidP="008C3F38">
            <w:pPr>
              <w:spacing w:after="0" w:line="240" w:lineRule="auto"/>
              <w:ind w:firstLine="709"/>
              <w:rPr>
                <w:rFonts w:ascii="Times New Roman" w:hAnsi="Times New Roman"/>
                <w:b/>
                <w:bCs/>
                <w:sz w:val="24"/>
                <w:szCs w:val="24"/>
              </w:rPr>
            </w:pPr>
            <w:r w:rsidRPr="008C3F38">
              <w:rPr>
                <w:rFonts w:ascii="Times New Roman" w:hAnsi="Times New Roman"/>
                <w:bCs/>
                <w:sz w:val="24"/>
                <w:szCs w:val="24"/>
              </w:rPr>
              <w:t>В Российской Федерации есть три группы инвалидности.</w:t>
            </w:r>
          </w:p>
          <w:p w:rsidR="008C3F38" w:rsidRPr="008C3F38" w:rsidRDefault="008C3F38" w:rsidP="008C3F38">
            <w:pPr>
              <w:spacing w:after="0" w:line="240" w:lineRule="auto"/>
              <w:ind w:firstLine="709"/>
              <w:rPr>
                <w:rFonts w:ascii="Times New Roman" w:hAnsi="Times New Roman"/>
                <w:sz w:val="24"/>
                <w:szCs w:val="24"/>
              </w:rPr>
            </w:pPr>
            <w:r w:rsidRPr="008C3F38">
              <w:rPr>
                <w:rFonts w:ascii="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66"/>
              <w:gridCol w:w="2125"/>
              <w:gridCol w:w="427"/>
              <w:gridCol w:w="8612"/>
            </w:tblGrid>
            <w:tr w:rsidR="008C3F38" w:rsidRPr="008C3F38" w:rsidTr="008D4E38">
              <w:tc>
                <w:tcPr>
                  <w:tcW w:w="241" w:type="pct"/>
                </w:tcPr>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1</w:t>
                  </w:r>
                </w:p>
              </w:tc>
              <w:tc>
                <w:tcPr>
                  <w:tcW w:w="906" w:type="pct"/>
                </w:tcPr>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первая (</w:t>
                  </w:r>
                  <w:r w:rsidRPr="008C3F38">
                    <w:rPr>
                      <w:rFonts w:ascii="Times New Roman" w:hAnsi="Times New Roman"/>
                      <w:sz w:val="24"/>
                      <w:szCs w:val="24"/>
                      <w:lang w:val="en-US"/>
                    </w:rPr>
                    <w:t xml:space="preserve">I) </w:t>
                  </w:r>
                  <w:r w:rsidRPr="008C3F38">
                    <w:rPr>
                      <w:rFonts w:ascii="Times New Roman" w:hAnsi="Times New Roman"/>
                      <w:sz w:val="24"/>
                      <w:szCs w:val="24"/>
                    </w:rPr>
                    <w:t>группа</w:t>
                  </w:r>
                </w:p>
              </w:tc>
              <w:tc>
                <w:tcPr>
                  <w:tcW w:w="182" w:type="pct"/>
                </w:tcPr>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а</w:t>
                  </w:r>
                </w:p>
              </w:tc>
              <w:tc>
                <w:tcPr>
                  <w:tcW w:w="3671" w:type="pct"/>
                </w:tcPr>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наличие стойких выраженных нарушениях функций организма, когда возникает потребность в регулярной частичной помощи других лиц с использованием при необходимости вспомогательных технических средств</w:t>
                  </w:r>
                </w:p>
              </w:tc>
            </w:tr>
            <w:tr w:rsidR="008C3F38" w:rsidRPr="008C3F38" w:rsidTr="008D4E38">
              <w:tc>
                <w:tcPr>
                  <w:tcW w:w="241" w:type="pct"/>
                </w:tcPr>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2</w:t>
                  </w:r>
                </w:p>
              </w:tc>
              <w:tc>
                <w:tcPr>
                  <w:tcW w:w="906" w:type="pct"/>
                </w:tcPr>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вторая (</w:t>
                  </w:r>
                  <w:r w:rsidRPr="008C3F38">
                    <w:rPr>
                      <w:rFonts w:ascii="Times New Roman" w:hAnsi="Times New Roman"/>
                      <w:sz w:val="24"/>
                      <w:szCs w:val="24"/>
                      <w:lang w:val="en-US"/>
                    </w:rPr>
                    <w:t>II)</w:t>
                  </w:r>
                  <w:r w:rsidRPr="008C3F38">
                    <w:rPr>
                      <w:rFonts w:ascii="Times New Roman" w:hAnsi="Times New Roman"/>
                      <w:sz w:val="24"/>
                      <w:szCs w:val="24"/>
                    </w:rPr>
                    <w:t xml:space="preserve"> группа</w:t>
                  </w:r>
                </w:p>
              </w:tc>
              <w:tc>
                <w:tcPr>
                  <w:tcW w:w="182" w:type="pct"/>
                </w:tcPr>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б</w:t>
                  </w:r>
                </w:p>
              </w:tc>
              <w:tc>
                <w:tcPr>
                  <w:tcW w:w="3671" w:type="pct"/>
                </w:tcPr>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наличие стойких умеренных нарушений функций организма, использование при необходимости вспомогательных технических средств.</w:t>
                  </w:r>
                </w:p>
              </w:tc>
            </w:tr>
            <w:tr w:rsidR="008C3F38" w:rsidRPr="008C3F38" w:rsidTr="008D4E38">
              <w:tc>
                <w:tcPr>
                  <w:tcW w:w="241" w:type="pct"/>
                </w:tcPr>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3</w:t>
                  </w:r>
                </w:p>
              </w:tc>
              <w:tc>
                <w:tcPr>
                  <w:tcW w:w="906" w:type="pct"/>
                </w:tcPr>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третья</w:t>
                  </w:r>
                  <w:r w:rsidRPr="008C3F38">
                    <w:rPr>
                      <w:rFonts w:ascii="Times New Roman" w:hAnsi="Times New Roman"/>
                      <w:sz w:val="24"/>
                      <w:szCs w:val="24"/>
                      <w:lang w:val="en-US"/>
                    </w:rPr>
                    <w:t xml:space="preserve"> (III)</w:t>
                  </w:r>
                  <w:r w:rsidRPr="008C3F38">
                    <w:rPr>
                      <w:rFonts w:ascii="Times New Roman" w:hAnsi="Times New Roman"/>
                      <w:sz w:val="24"/>
                      <w:szCs w:val="24"/>
                    </w:rPr>
                    <w:t xml:space="preserve"> группа</w:t>
                  </w:r>
                </w:p>
              </w:tc>
              <w:tc>
                <w:tcPr>
                  <w:tcW w:w="182" w:type="pct"/>
                </w:tcPr>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в</w:t>
                  </w:r>
                </w:p>
              </w:tc>
              <w:tc>
                <w:tcPr>
                  <w:tcW w:w="3671" w:type="pct"/>
                </w:tcPr>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наличие у человека значительно выраженных и стойких нарушений функций организма, как правило, при нуждаемости в постоянной посторонней помощи, уходе и (или) надзоре других людей, полной зависимости от других людей.</w:t>
                  </w:r>
                </w:p>
              </w:tc>
            </w:tr>
          </w:tbl>
          <w:p w:rsidR="008C3F38" w:rsidRPr="008C3F38" w:rsidRDefault="008C3F38" w:rsidP="008C3F38">
            <w:pPr>
              <w:spacing w:after="0" w:line="240" w:lineRule="auto"/>
              <w:rPr>
                <w:rFonts w:ascii="Times New Roman" w:hAnsi="Times New Roman"/>
                <w:b/>
                <w:sz w:val="24"/>
                <w:szCs w:val="24"/>
              </w:rPr>
            </w:pPr>
          </w:p>
        </w:tc>
        <w:tc>
          <w:tcPr>
            <w:tcW w:w="718" w:type="pct"/>
          </w:tcPr>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 xml:space="preserve">Ответ: </w:t>
            </w:r>
          </w:p>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1-в</w:t>
            </w:r>
          </w:p>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2-а</w:t>
            </w:r>
          </w:p>
          <w:p w:rsidR="008C3F38" w:rsidRPr="008C3F38" w:rsidRDefault="008C3F38" w:rsidP="008C3F38">
            <w:pPr>
              <w:spacing w:after="0" w:line="240" w:lineRule="auto"/>
              <w:rPr>
                <w:rFonts w:ascii="Times New Roman" w:hAnsi="Times New Roman"/>
                <w:sz w:val="24"/>
                <w:szCs w:val="24"/>
              </w:rPr>
            </w:pPr>
            <w:r w:rsidRPr="008C3F38">
              <w:rPr>
                <w:rFonts w:ascii="Times New Roman" w:hAnsi="Times New Roman"/>
                <w:sz w:val="24"/>
                <w:szCs w:val="24"/>
              </w:rPr>
              <w:t>3-б</w:t>
            </w:r>
          </w:p>
          <w:p w:rsidR="008C3F38" w:rsidRPr="008C3F38" w:rsidRDefault="008C3F38" w:rsidP="008C3F38">
            <w:pPr>
              <w:spacing w:after="0" w:line="240" w:lineRule="auto"/>
              <w:rPr>
                <w:rFonts w:ascii="Times New Roman" w:hAnsi="Times New Roman"/>
                <w:b/>
                <w:sz w:val="24"/>
                <w:szCs w:val="24"/>
              </w:rPr>
            </w:pPr>
          </w:p>
        </w:tc>
      </w:tr>
    </w:tbl>
    <w:p w:rsidR="008C3F38" w:rsidRDefault="008C3F38" w:rsidP="001250B2">
      <w:pPr>
        <w:spacing w:after="0" w:line="240" w:lineRule="auto"/>
        <w:jc w:val="center"/>
        <w:rPr>
          <w:rFonts w:ascii="Times New Roman" w:hAnsi="Times New Roman"/>
          <w:b/>
          <w:sz w:val="28"/>
          <w:szCs w:val="28"/>
        </w:rPr>
      </w:pPr>
      <w:r>
        <w:rPr>
          <w:rFonts w:ascii="Times New Roman" w:hAnsi="Times New Roman"/>
          <w:b/>
          <w:sz w:val="28"/>
          <w:szCs w:val="28"/>
        </w:rPr>
        <w:br w:type="page"/>
      </w:r>
    </w:p>
    <w:tbl>
      <w:tblPr>
        <w:tblStyle w:val="a5"/>
        <w:tblW w:w="5000" w:type="pct"/>
        <w:tblInd w:w="0" w:type="dxa"/>
        <w:tblLook w:val="04A0" w:firstRow="1" w:lastRow="0" w:firstColumn="1" w:lastColumn="0" w:noHBand="0" w:noVBand="1"/>
      </w:tblPr>
      <w:tblGrid>
        <w:gridCol w:w="1147"/>
        <w:gridCol w:w="13639"/>
      </w:tblGrid>
      <w:tr w:rsidR="006E6A3C" w:rsidRPr="00C032F1" w:rsidTr="006E6A3C">
        <w:trPr>
          <w:trHeight w:val="303"/>
        </w:trPr>
        <w:tc>
          <w:tcPr>
            <w:tcW w:w="3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E6A3C" w:rsidRPr="006E6A3C" w:rsidRDefault="006E6A3C" w:rsidP="00E70706">
            <w:pPr>
              <w:spacing w:after="0" w:line="240" w:lineRule="auto"/>
              <w:rPr>
                <w:rFonts w:ascii="Times New Roman" w:eastAsia="Times New Roman" w:hAnsi="Times New Roman"/>
                <w:b/>
                <w:sz w:val="28"/>
                <w:szCs w:val="28"/>
              </w:rPr>
            </w:pPr>
            <w:r w:rsidRPr="006E6A3C">
              <w:rPr>
                <w:rFonts w:ascii="Times New Roman" w:eastAsia="Times New Roman" w:hAnsi="Times New Roman"/>
                <w:b/>
                <w:sz w:val="28"/>
                <w:szCs w:val="28"/>
              </w:rPr>
              <w:lastRenderedPageBreak/>
              <w:t>УК-10</w:t>
            </w:r>
          </w:p>
        </w:tc>
        <w:tc>
          <w:tcPr>
            <w:tcW w:w="4612"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E6A3C" w:rsidRPr="00C032F1" w:rsidRDefault="006E6A3C" w:rsidP="006E6A3C">
            <w:pPr>
              <w:spacing w:after="0" w:line="240" w:lineRule="auto"/>
              <w:rPr>
                <w:rFonts w:ascii="Times New Roman" w:eastAsia="Times New Roman" w:hAnsi="Times New Roman"/>
                <w:sz w:val="28"/>
                <w:szCs w:val="28"/>
              </w:rPr>
            </w:pPr>
            <w:r w:rsidRPr="00C032F1">
              <w:rPr>
                <w:rFonts w:ascii="Times New Roman" w:eastAsia="Times New Roman" w:hAnsi="Times New Roman"/>
                <w:sz w:val="28"/>
                <w:szCs w:val="28"/>
              </w:rPr>
              <w:t>Способен принимать обоснованные экономические решения в различных областях жизнедеятельности</w:t>
            </w:r>
          </w:p>
        </w:tc>
      </w:tr>
    </w:tbl>
    <w:p w:rsidR="002647B6" w:rsidRDefault="002647B6" w:rsidP="00C032F1">
      <w:pPr>
        <w:spacing w:after="0" w:line="240" w:lineRule="auto"/>
      </w:pPr>
    </w:p>
    <w:p w:rsidR="00E70706" w:rsidRDefault="00E70706" w:rsidP="00C032F1">
      <w:pPr>
        <w:spacing w:after="0" w:line="240" w:lineRule="auto"/>
        <w:jc w:val="center"/>
        <w:rPr>
          <w:rFonts w:ascii="Times New Roman" w:hAnsi="Times New Roman"/>
          <w:b/>
          <w:sz w:val="28"/>
          <w:szCs w:val="28"/>
        </w:rPr>
      </w:pPr>
      <w:r>
        <w:rPr>
          <w:rFonts w:ascii="Times New Roman" w:hAnsi="Times New Roman"/>
          <w:b/>
          <w:sz w:val="28"/>
          <w:szCs w:val="28"/>
        </w:rPr>
        <w:t>Б1.О.</w:t>
      </w:r>
      <w:r w:rsidR="00767B9B">
        <w:rPr>
          <w:rFonts w:ascii="Times New Roman" w:hAnsi="Times New Roman"/>
          <w:b/>
          <w:sz w:val="28"/>
          <w:szCs w:val="28"/>
        </w:rPr>
        <w:t xml:space="preserve">06 </w:t>
      </w:r>
      <w:r w:rsidRPr="00E70706">
        <w:rPr>
          <w:rFonts w:ascii="Times New Roman" w:hAnsi="Times New Roman"/>
          <w:b/>
          <w:sz w:val="28"/>
          <w:szCs w:val="28"/>
        </w:rPr>
        <w:t>Экономическая теория</w:t>
      </w:r>
    </w:p>
    <w:tbl>
      <w:tblPr>
        <w:tblStyle w:val="a5"/>
        <w:tblW w:w="5000" w:type="pct"/>
        <w:tblInd w:w="0" w:type="dxa"/>
        <w:tblLook w:val="04A0" w:firstRow="1" w:lastRow="0" w:firstColumn="1" w:lastColumn="0" w:noHBand="0" w:noVBand="1"/>
      </w:tblPr>
      <w:tblGrid>
        <w:gridCol w:w="657"/>
        <w:gridCol w:w="12006"/>
        <w:gridCol w:w="2123"/>
      </w:tblGrid>
      <w:tr w:rsidR="00973642" w:rsidRPr="007E34B2" w:rsidTr="00CD3002">
        <w:tc>
          <w:tcPr>
            <w:tcW w:w="222" w:type="pct"/>
            <w:shd w:val="clear" w:color="auto" w:fill="DEEAF6" w:themeFill="accent1" w:themeFillTint="33"/>
          </w:tcPr>
          <w:p w:rsidR="00973642" w:rsidRPr="007E34B2" w:rsidRDefault="00973642" w:rsidP="00CD3002">
            <w:pPr>
              <w:spacing w:after="0" w:line="240" w:lineRule="auto"/>
              <w:jc w:val="center"/>
              <w:rPr>
                <w:rFonts w:ascii="Times New Roman" w:eastAsia="Times New Roman" w:hAnsi="Times New Roman"/>
                <w:b/>
                <w:sz w:val="24"/>
                <w:szCs w:val="24"/>
                <w:lang w:eastAsia="en-US"/>
              </w:rPr>
            </w:pPr>
            <w:r w:rsidRPr="007E34B2">
              <w:rPr>
                <w:rFonts w:ascii="Times New Roman" w:eastAsia="Times New Roman" w:hAnsi="Times New Roman"/>
                <w:b/>
                <w:sz w:val="24"/>
                <w:szCs w:val="24"/>
                <w:lang w:eastAsia="en-US"/>
              </w:rPr>
              <w:t>№</w:t>
            </w:r>
          </w:p>
        </w:tc>
        <w:tc>
          <w:tcPr>
            <w:tcW w:w="4060" w:type="pct"/>
            <w:shd w:val="clear" w:color="auto" w:fill="DEEAF6" w:themeFill="accent1" w:themeFillTint="33"/>
          </w:tcPr>
          <w:p w:rsidR="00973642" w:rsidRPr="007E34B2" w:rsidRDefault="00973642" w:rsidP="00CD3002">
            <w:pPr>
              <w:spacing w:after="0" w:line="240" w:lineRule="auto"/>
              <w:jc w:val="center"/>
              <w:rPr>
                <w:rFonts w:ascii="Times New Roman" w:eastAsia="Times New Roman" w:hAnsi="Times New Roman"/>
                <w:b/>
                <w:sz w:val="24"/>
                <w:szCs w:val="24"/>
                <w:lang w:eastAsia="en-US"/>
              </w:rPr>
            </w:pPr>
            <w:r w:rsidRPr="007E34B2">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973642" w:rsidRPr="007E34B2" w:rsidRDefault="00973642" w:rsidP="00CD3002">
            <w:pPr>
              <w:spacing w:after="0" w:line="240" w:lineRule="auto"/>
              <w:jc w:val="center"/>
              <w:rPr>
                <w:rFonts w:ascii="Times New Roman" w:eastAsiaTheme="minorHAnsi" w:hAnsi="Times New Roman" w:cstheme="minorBidi"/>
                <w:b/>
                <w:sz w:val="24"/>
                <w:szCs w:val="24"/>
                <w:lang w:eastAsia="en-US"/>
              </w:rPr>
            </w:pPr>
            <w:r w:rsidRPr="007E34B2">
              <w:rPr>
                <w:rFonts w:ascii="Times New Roman" w:eastAsiaTheme="minorHAnsi" w:hAnsi="Times New Roman" w:cstheme="minorBidi"/>
                <w:b/>
                <w:sz w:val="24"/>
                <w:szCs w:val="24"/>
                <w:lang w:eastAsia="en-US"/>
              </w:rPr>
              <w:t>Верный (эталонный)</w:t>
            </w:r>
          </w:p>
          <w:p w:rsidR="00973642" w:rsidRPr="007E34B2" w:rsidRDefault="00973642" w:rsidP="00CD3002">
            <w:pPr>
              <w:spacing w:after="0" w:line="240" w:lineRule="auto"/>
              <w:jc w:val="center"/>
              <w:rPr>
                <w:rFonts w:ascii="Times New Roman" w:eastAsia="Times New Roman" w:hAnsi="Times New Roman"/>
                <w:b/>
                <w:sz w:val="24"/>
                <w:szCs w:val="24"/>
                <w:lang w:eastAsia="en-US"/>
              </w:rPr>
            </w:pPr>
            <w:r w:rsidRPr="007E34B2">
              <w:rPr>
                <w:rFonts w:ascii="Times New Roman" w:eastAsiaTheme="minorHAnsi" w:hAnsi="Times New Roman" w:cstheme="minorBidi"/>
                <w:b/>
                <w:sz w:val="24"/>
                <w:szCs w:val="24"/>
                <w:lang w:eastAsia="en-US"/>
              </w:rPr>
              <w:t>ответ</w:t>
            </w:r>
          </w:p>
        </w:tc>
      </w:tr>
      <w:tr w:rsidR="00973642" w:rsidRPr="007E34B2" w:rsidTr="00CD3002">
        <w:tc>
          <w:tcPr>
            <w:tcW w:w="222" w:type="pct"/>
          </w:tcPr>
          <w:p w:rsidR="00973642" w:rsidRPr="007E34B2" w:rsidRDefault="00973642" w:rsidP="00973642">
            <w:pPr>
              <w:spacing w:after="0" w:line="24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1</w:t>
            </w:r>
          </w:p>
        </w:tc>
        <w:tc>
          <w:tcPr>
            <w:tcW w:w="4060" w:type="pct"/>
          </w:tcPr>
          <w:p w:rsidR="00973642" w:rsidRPr="007E34B2" w:rsidRDefault="00973642" w:rsidP="00973642">
            <w:pPr>
              <w:widowControl w:val="0"/>
              <w:shd w:val="clear" w:color="auto" w:fill="FFFFFF"/>
              <w:spacing w:after="0" w:line="240" w:lineRule="auto"/>
              <w:ind w:firstLine="709"/>
              <w:rPr>
                <w:rFonts w:ascii="Times New Roman" w:eastAsia="Times New Roman" w:hAnsi="Times New Roman"/>
                <w:sz w:val="24"/>
                <w:szCs w:val="24"/>
                <w:vertAlign w:val="subscript"/>
                <w:lang w:eastAsia="nl-NL"/>
              </w:rPr>
            </w:pPr>
            <w:r w:rsidRPr="007E34B2">
              <w:rPr>
                <w:rFonts w:ascii="Times New Roman" w:eastAsia="Times New Roman" w:hAnsi="Times New Roman"/>
                <w:sz w:val="24"/>
                <w:szCs w:val="24"/>
                <w:lang w:eastAsia="nl-NL"/>
              </w:rPr>
              <w:t xml:space="preserve">Смещение кривой спроса на мороженое влево и вниз от </w:t>
            </w:r>
            <w:r w:rsidRPr="007E34B2">
              <w:rPr>
                <w:rFonts w:ascii="Times New Roman" w:eastAsia="Times New Roman" w:hAnsi="Times New Roman"/>
                <w:sz w:val="24"/>
                <w:szCs w:val="24"/>
                <w:lang w:val="en-US" w:eastAsia="nl-NL"/>
              </w:rPr>
              <w:t>D</w:t>
            </w:r>
            <w:r w:rsidRPr="007E34B2">
              <w:rPr>
                <w:rFonts w:ascii="Times New Roman" w:eastAsia="Times New Roman" w:hAnsi="Times New Roman"/>
                <w:sz w:val="24"/>
                <w:szCs w:val="24"/>
                <w:vertAlign w:val="subscript"/>
                <w:lang w:eastAsia="nl-NL"/>
              </w:rPr>
              <w:t xml:space="preserve">0 </w:t>
            </w:r>
            <w:r w:rsidRPr="007E34B2">
              <w:rPr>
                <w:rFonts w:ascii="Times New Roman" w:eastAsia="Times New Roman" w:hAnsi="Times New Roman"/>
                <w:sz w:val="24"/>
                <w:szCs w:val="24"/>
                <w:lang w:eastAsia="nl-NL"/>
              </w:rPr>
              <w:t xml:space="preserve">к </w:t>
            </w:r>
            <w:r w:rsidRPr="007E34B2">
              <w:rPr>
                <w:rFonts w:ascii="Times New Roman" w:eastAsia="Times New Roman" w:hAnsi="Times New Roman"/>
                <w:sz w:val="24"/>
                <w:szCs w:val="24"/>
                <w:lang w:val="en-US" w:eastAsia="nl-NL"/>
              </w:rPr>
              <w:t>D</w:t>
            </w:r>
            <w:r w:rsidRPr="007E34B2">
              <w:rPr>
                <w:rFonts w:ascii="Times New Roman" w:eastAsia="Times New Roman" w:hAnsi="Times New Roman"/>
                <w:sz w:val="24"/>
                <w:szCs w:val="24"/>
                <w:vertAlign w:val="subscript"/>
                <w:lang w:eastAsia="nl-NL"/>
              </w:rPr>
              <w:t xml:space="preserve">1, </w:t>
            </w:r>
            <w:r w:rsidRPr="007E34B2">
              <w:rPr>
                <w:rFonts w:ascii="Times New Roman" w:eastAsia="Times New Roman" w:hAnsi="Times New Roman"/>
                <w:sz w:val="24"/>
                <w:szCs w:val="24"/>
                <w:lang w:eastAsia="nl-NL"/>
              </w:rPr>
              <w:t>представлено на</w:t>
            </w:r>
            <w:r w:rsidRPr="007E34B2">
              <w:rPr>
                <w:rFonts w:ascii="Times New Roman" w:eastAsia="Times New Roman" w:hAnsi="Times New Roman"/>
                <w:sz w:val="24"/>
                <w:szCs w:val="24"/>
                <w:vertAlign w:val="subscript"/>
                <w:lang w:eastAsia="nl-NL"/>
              </w:rPr>
              <w:t xml:space="preserve"> </w:t>
            </w:r>
            <w:r w:rsidRPr="007E34B2">
              <w:rPr>
                <w:rFonts w:ascii="Times New Roman" w:eastAsia="Times New Roman" w:hAnsi="Times New Roman"/>
                <w:sz w:val="24"/>
                <w:szCs w:val="24"/>
                <w:lang w:eastAsia="nl-NL"/>
              </w:rPr>
              <w:t>графике. Определите, чем может быть вызвано смещение кривой спроса…</w:t>
            </w:r>
          </w:p>
          <w:p w:rsidR="00973642" w:rsidRPr="007E34B2" w:rsidRDefault="00973642" w:rsidP="00973642">
            <w:pPr>
              <w:autoSpaceDE w:val="0"/>
              <w:autoSpaceDN w:val="0"/>
              <w:adjustRightInd w:val="0"/>
              <w:spacing w:after="0" w:line="240" w:lineRule="auto"/>
              <w:rPr>
                <w:rFonts w:ascii="Times New Roman" w:eastAsia="Times New Roman" w:hAnsi="Times New Roman"/>
                <w:color w:val="000000"/>
                <w:sz w:val="24"/>
                <w:szCs w:val="24"/>
                <w:lang w:eastAsia="en-US"/>
              </w:rPr>
            </w:pPr>
            <w:r w:rsidRPr="007E34B2">
              <w:rPr>
                <w:rFonts w:eastAsia="Times New Roman"/>
                <w:noProof/>
              </w:rPr>
              <w:drawing>
                <wp:inline distT="0" distB="0" distL="0" distR="0" wp14:anchorId="7F868055" wp14:editId="65F64373">
                  <wp:extent cx="2393950" cy="1866900"/>
                  <wp:effectExtent l="0" t="0" r="6350" b="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25">
                            <a:extLst>
                              <a:ext uri="{28A0092B-C50C-407E-A947-70E740481C1C}">
                                <a14:useLocalDpi xmlns:a14="http://schemas.microsoft.com/office/drawing/2010/main" val="0"/>
                              </a:ext>
                            </a:extLst>
                          </a:blip>
                          <a:srcRect l="52698" t="10091" b="2"/>
                          <a:stretch/>
                        </pic:blipFill>
                        <pic:spPr bwMode="auto">
                          <a:xfrm>
                            <a:off x="0" y="0"/>
                            <a:ext cx="2393950" cy="1866900"/>
                          </a:xfrm>
                          <a:prstGeom prst="rect">
                            <a:avLst/>
                          </a:prstGeom>
                          <a:noFill/>
                          <a:ln>
                            <a:noFill/>
                          </a:ln>
                          <a:extLst>
                            <a:ext uri="{53640926-AAD7-44D8-BBD7-CCE9431645EC}">
                              <a14:shadowObscured xmlns:a14="http://schemas.microsoft.com/office/drawing/2010/main"/>
                            </a:ext>
                          </a:extLst>
                        </pic:spPr>
                      </pic:pic>
                    </a:graphicData>
                  </a:graphic>
                </wp:inline>
              </w:drawing>
            </w:r>
          </w:p>
          <w:p w:rsidR="00973642" w:rsidRPr="007E34B2" w:rsidRDefault="00973642" w:rsidP="00973642">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7E34B2">
              <w:rPr>
                <w:rFonts w:ascii="Times New Roman" w:eastAsia="Times New Roman" w:hAnsi="Times New Roman"/>
                <w:b/>
                <w:color w:val="000000"/>
                <w:sz w:val="24"/>
                <w:szCs w:val="24"/>
                <w:lang w:eastAsia="nl-NL"/>
              </w:rPr>
              <w:t>Выберите один правильный ответ.</w:t>
            </w:r>
          </w:p>
          <w:p w:rsidR="00973642" w:rsidRPr="007E34B2" w:rsidRDefault="00973642" w:rsidP="00973642">
            <w:pPr>
              <w:autoSpaceDE w:val="0"/>
              <w:autoSpaceDN w:val="0"/>
              <w:adjustRightInd w:val="0"/>
              <w:spacing w:after="0" w:line="240" w:lineRule="auto"/>
              <w:ind w:firstLine="709"/>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1) Наступление зимы</w:t>
            </w:r>
          </w:p>
          <w:p w:rsidR="00973642" w:rsidRPr="007E34B2" w:rsidRDefault="00973642" w:rsidP="00973642">
            <w:pPr>
              <w:autoSpaceDE w:val="0"/>
              <w:autoSpaceDN w:val="0"/>
              <w:adjustRightInd w:val="0"/>
              <w:spacing w:after="0" w:line="240" w:lineRule="auto"/>
              <w:ind w:firstLine="709"/>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2) Ростом доходов населения</w:t>
            </w:r>
          </w:p>
          <w:p w:rsidR="00973642" w:rsidRPr="007E34B2" w:rsidRDefault="00973642" w:rsidP="00973642">
            <w:pPr>
              <w:autoSpaceDE w:val="0"/>
              <w:autoSpaceDN w:val="0"/>
              <w:adjustRightInd w:val="0"/>
              <w:spacing w:after="0" w:line="240" w:lineRule="auto"/>
              <w:ind w:firstLine="709"/>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3) Уменьшением предложения мороженого</w:t>
            </w:r>
          </w:p>
          <w:p w:rsidR="00973642" w:rsidRPr="007E34B2" w:rsidRDefault="00973642" w:rsidP="00973642">
            <w:pPr>
              <w:autoSpaceDE w:val="0"/>
              <w:autoSpaceDN w:val="0"/>
              <w:adjustRightInd w:val="0"/>
              <w:spacing w:after="0" w:line="240" w:lineRule="auto"/>
              <w:ind w:firstLine="709"/>
              <w:rPr>
                <w:rFonts w:ascii="Times New Roman" w:eastAsia="Times New Roman" w:hAnsi="Times New Roman"/>
                <w:color w:val="000000"/>
                <w:sz w:val="24"/>
                <w:szCs w:val="24"/>
                <w:lang w:eastAsia="en-US"/>
              </w:rPr>
            </w:pPr>
            <w:r w:rsidRPr="007E34B2">
              <w:rPr>
                <w:rFonts w:ascii="Times New Roman" w:eastAsia="Times New Roman" w:hAnsi="Times New Roman"/>
                <w:sz w:val="24"/>
                <w:szCs w:val="24"/>
                <w:lang w:eastAsia="en-US"/>
              </w:rPr>
              <w:t>4) Повышением цены мороженого</w:t>
            </w:r>
          </w:p>
        </w:tc>
        <w:tc>
          <w:tcPr>
            <w:tcW w:w="718" w:type="pct"/>
          </w:tcPr>
          <w:p w:rsidR="00973642" w:rsidRPr="007E34B2" w:rsidRDefault="00973642" w:rsidP="00973642">
            <w:pPr>
              <w:autoSpaceDE w:val="0"/>
              <w:autoSpaceDN w:val="0"/>
              <w:adjustRightInd w:val="0"/>
              <w:spacing w:after="0" w:line="24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Ответ: 1</w:t>
            </w:r>
          </w:p>
          <w:p w:rsidR="00973642" w:rsidRPr="007E34B2" w:rsidRDefault="00973642" w:rsidP="00973642">
            <w:pPr>
              <w:autoSpaceDE w:val="0"/>
              <w:autoSpaceDN w:val="0"/>
              <w:adjustRightInd w:val="0"/>
              <w:spacing w:after="0" w:line="240" w:lineRule="auto"/>
              <w:rPr>
                <w:rFonts w:ascii="Times New Roman" w:eastAsia="Times New Roman" w:hAnsi="Times New Roman"/>
                <w:b/>
                <w:bCs/>
                <w:i/>
                <w:iCs/>
                <w:color w:val="000000"/>
                <w:sz w:val="23"/>
                <w:szCs w:val="23"/>
                <w:lang w:eastAsia="en-US"/>
              </w:rPr>
            </w:pPr>
          </w:p>
        </w:tc>
      </w:tr>
      <w:tr w:rsidR="00973642" w:rsidRPr="007E34B2" w:rsidTr="00CD3002">
        <w:tc>
          <w:tcPr>
            <w:tcW w:w="222" w:type="pct"/>
          </w:tcPr>
          <w:p w:rsidR="00973642" w:rsidRPr="007E34B2" w:rsidRDefault="00973642" w:rsidP="00973642">
            <w:pPr>
              <w:spacing w:after="0" w:line="24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2</w:t>
            </w:r>
          </w:p>
        </w:tc>
        <w:tc>
          <w:tcPr>
            <w:tcW w:w="4060" w:type="pct"/>
          </w:tcPr>
          <w:p w:rsidR="00973642" w:rsidRPr="007E34B2" w:rsidRDefault="00973642" w:rsidP="00973642">
            <w:pPr>
              <w:shd w:val="clear" w:color="auto" w:fill="FFFFFF"/>
              <w:spacing w:after="0" w:line="240" w:lineRule="auto"/>
              <w:ind w:firstLine="709"/>
              <w:jc w:val="both"/>
              <w:rPr>
                <w:rFonts w:ascii="Times New Roman" w:eastAsia="Times New Roman" w:hAnsi="Times New Roman"/>
                <w:color w:val="181818"/>
                <w:sz w:val="24"/>
                <w:szCs w:val="24"/>
              </w:rPr>
            </w:pPr>
            <w:r w:rsidRPr="007E34B2">
              <w:rPr>
                <w:rFonts w:ascii="Times New Roman" w:eastAsia="Times New Roman" w:hAnsi="Times New Roman"/>
                <w:color w:val="181818"/>
                <w:sz w:val="24"/>
                <w:szCs w:val="24"/>
              </w:rPr>
              <w:t>Фермер на своем поле может выращивать картофель и пшеницу. Если он засадит все поле картофелем, то соберет 400 тон, если пшеницей - 100 тон. Определите альтернативную стоимость одной тонны пшеницы:</w:t>
            </w:r>
          </w:p>
          <w:p w:rsidR="00973642" w:rsidRPr="007E34B2" w:rsidRDefault="00973642" w:rsidP="00973642">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7E34B2">
              <w:rPr>
                <w:rFonts w:ascii="Times New Roman" w:eastAsia="Times New Roman" w:hAnsi="Times New Roman"/>
                <w:b/>
                <w:color w:val="000000"/>
                <w:sz w:val="24"/>
                <w:szCs w:val="24"/>
                <w:lang w:eastAsia="nl-NL"/>
              </w:rPr>
              <w:t>Выберите один правильный ответ.</w:t>
            </w:r>
          </w:p>
          <w:p w:rsidR="00973642" w:rsidRPr="007E34B2" w:rsidRDefault="00973642" w:rsidP="00973642">
            <w:pPr>
              <w:shd w:val="clear" w:color="auto" w:fill="FFFFFF"/>
              <w:tabs>
                <w:tab w:val="left" w:pos="968"/>
              </w:tabs>
              <w:spacing w:after="0" w:line="240" w:lineRule="auto"/>
              <w:ind w:firstLine="680"/>
              <w:rPr>
                <w:rFonts w:ascii="Times New Roman" w:eastAsia="Times New Roman" w:hAnsi="Times New Roman"/>
                <w:color w:val="181818"/>
                <w:sz w:val="24"/>
                <w:szCs w:val="24"/>
              </w:rPr>
            </w:pPr>
            <w:r w:rsidRPr="007E34B2">
              <w:rPr>
                <w:rFonts w:ascii="Times New Roman" w:eastAsia="Times New Roman" w:hAnsi="Times New Roman"/>
                <w:color w:val="181818"/>
                <w:sz w:val="24"/>
                <w:szCs w:val="24"/>
              </w:rPr>
              <w:t>1) Альтернативную стоимость точно определить нельзя, так как неизвестно, сколько посажено картофеля, а сколько пшеницы</w:t>
            </w:r>
          </w:p>
          <w:p w:rsidR="00973642" w:rsidRPr="007E34B2" w:rsidRDefault="00973642" w:rsidP="00973642">
            <w:pPr>
              <w:shd w:val="clear" w:color="auto" w:fill="FFFFFF"/>
              <w:tabs>
                <w:tab w:val="left" w:pos="968"/>
              </w:tabs>
              <w:spacing w:after="0" w:line="240" w:lineRule="auto"/>
              <w:ind w:firstLine="680"/>
              <w:rPr>
                <w:rFonts w:ascii="Times New Roman" w:eastAsia="Times New Roman" w:hAnsi="Times New Roman"/>
                <w:color w:val="181818"/>
                <w:sz w:val="24"/>
                <w:szCs w:val="24"/>
              </w:rPr>
            </w:pPr>
            <w:r w:rsidRPr="007E34B2">
              <w:rPr>
                <w:rFonts w:ascii="Times New Roman" w:eastAsia="Times New Roman" w:hAnsi="Times New Roman"/>
                <w:color w:val="181818"/>
                <w:sz w:val="24"/>
                <w:szCs w:val="24"/>
              </w:rPr>
              <w:t>2) 4 тонны картофеля</w:t>
            </w:r>
          </w:p>
          <w:p w:rsidR="00973642" w:rsidRPr="007E34B2" w:rsidRDefault="00973642" w:rsidP="00973642">
            <w:pPr>
              <w:shd w:val="clear" w:color="auto" w:fill="FFFFFF"/>
              <w:tabs>
                <w:tab w:val="left" w:pos="968"/>
              </w:tabs>
              <w:spacing w:after="0" w:line="240" w:lineRule="auto"/>
              <w:ind w:firstLine="680"/>
              <w:rPr>
                <w:rFonts w:ascii="Times New Roman" w:eastAsia="Times New Roman" w:hAnsi="Times New Roman"/>
                <w:color w:val="181818"/>
                <w:sz w:val="24"/>
                <w:szCs w:val="24"/>
              </w:rPr>
            </w:pPr>
            <w:r w:rsidRPr="007E34B2">
              <w:rPr>
                <w:rFonts w:ascii="Times New Roman" w:eastAsia="Times New Roman" w:hAnsi="Times New Roman"/>
                <w:color w:val="181818"/>
                <w:sz w:val="24"/>
                <w:szCs w:val="24"/>
              </w:rPr>
              <w:t>3) 1/4 тонны картофеля</w:t>
            </w:r>
          </w:p>
          <w:p w:rsidR="00973642" w:rsidRPr="007E34B2" w:rsidRDefault="00973642" w:rsidP="00973642">
            <w:pPr>
              <w:shd w:val="clear" w:color="auto" w:fill="FFFFFF"/>
              <w:tabs>
                <w:tab w:val="left" w:pos="968"/>
              </w:tabs>
              <w:spacing w:after="0" w:line="240" w:lineRule="auto"/>
              <w:ind w:firstLine="680"/>
              <w:rPr>
                <w:rFonts w:ascii="Times New Roman" w:eastAsia="Times New Roman" w:hAnsi="Times New Roman"/>
                <w:color w:val="181818"/>
                <w:sz w:val="24"/>
                <w:szCs w:val="24"/>
              </w:rPr>
            </w:pPr>
            <w:r w:rsidRPr="007E34B2">
              <w:rPr>
                <w:rFonts w:ascii="Times New Roman" w:eastAsia="Times New Roman" w:hAnsi="Times New Roman"/>
                <w:color w:val="181818"/>
                <w:sz w:val="24"/>
                <w:szCs w:val="24"/>
              </w:rPr>
              <w:t>4) Альтернативную стоимость определить нельзя, поскольку неизвестны цены</w:t>
            </w:r>
          </w:p>
        </w:tc>
        <w:tc>
          <w:tcPr>
            <w:tcW w:w="718" w:type="pct"/>
          </w:tcPr>
          <w:p w:rsidR="00973642" w:rsidRPr="007E34B2" w:rsidRDefault="00973642" w:rsidP="00973642">
            <w:pPr>
              <w:spacing w:after="0" w:line="240" w:lineRule="auto"/>
              <w:rPr>
                <w:rFonts w:ascii="Times New Roman" w:eastAsia="Times New Roman" w:hAnsi="Times New Roman"/>
                <w:b/>
                <w:sz w:val="28"/>
                <w:szCs w:val="28"/>
                <w:lang w:eastAsia="en-US"/>
              </w:rPr>
            </w:pPr>
            <w:r w:rsidRPr="007E34B2">
              <w:rPr>
                <w:rFonts w:ascii="Times New Roman" w:eastAsia="Times New Roman" w:hAnsi="Times New Roman"/>
                <w:sz w:val="24"/>
                <w:szCs w:val="24"/>
                <w:lang w:eastAsia="en-US"/>
              </w:rPr>
              <w:t>Ответ: 2</w:t>
            </w:r>
          </w:p>
        </w:tc>
      </w:tr>
      <w:tr w:rsidR="00973642" w:rsidRPr="007E34B2" w:rsidTr="00CD3002">
        <w:tc>
          <w:tcPr>
            <w:tcW w:w="222" w:type="pct"/>
          </w:tcPr>
          <w:p w:rsidR="00973642" w:rsidRPr="007E34B2" w:rsidRDefault="00973642" w:rsidP="00973642">
            <w:pPr>
              <w:spacing w:after="0" w:line="24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3</w:t>
            </w:r>
          </w:p>
        </w:tc>
        <w:tc>
          <w:tcPr>
            <w:tcW w:w="4060" w:type="pct"/>
          </w:tcPr>
          <w:p w:rsidR="00973642" w:rsidRPr="007E34B2" w:rsidRDefault="00973642" w:rsidP="00973642">
            <w:pPr>
              <w:spacing w:after="0" w:line="240" w:lineRule="auto"/>
              <w:ind w:firstLine="709"/>
              <w:jc w:val="both"/>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Установите последовательность показателей системы национальных счетов (СНС) от частного к общему:</w:t>
            </w:r>
          </w:p>
          <w:p w:rsidR="00973642" w:rsidRPr="007E34B2" w:rsidRDefault="00973642" w:rsidP="00973642">
            <w:pPr>
              <w:spacing w:after="0" w:line="240" w:lineRule="auto"/>
              <w:ind w:firstLine="709"/>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lastRenderedPageBreak/>
              <w:t>1) Национальный доход</w:t>
            </w:r>
          </w:p>
          <w:p w:rsidR="00973642" w:rsidRPr="007E34B2" w:rsidRDefault="00973642" w:rsidP="00973642">
            <w:pPr>
              <w:spacing w:after="0" w:line="240" w:lineRule="auto"/>
              <w:ind w:firstLine="709"/>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 xml:space="preserve">2) Располагаемый доход </w:t>
            </w:r>
          </w:p>
          <w:p w:rsidR="00973642" w:rsidRPr="007E34B2" w:rsidRDefault="00973642" w:rsidP="00973642">
            <w:pPr>
              <w:spacing w:after="0" w:line="240" w:lineRule="auto"/>
              <w:ind w:firstLine="709"/>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3) Чистый национальный продукт</w:t>
            </w:r>
          </w:p>
          <w:p w:rsidR="00973642" w:rsidRPr="007E34B2" w:rsidRDefault="00973642" w:rsidP="00973642">
            <w:pPr>
              <w:spacing w:after="0" w:line="240" w:lineRule="auto"/>
              <w:ind w:firstLine="709"/>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 xml:space="preserve">4) Личный доход </w:t>
            </w:r>
          </w:p>
          <w:p w:rsidR="00973642" w:rsidRPr="007E34B2" w:rsidRDefault="00973642" w:rsidP="00973642">
            <w:pPr>
              <w:spacing w:after="0" w:line="240" w:lineRule="auto"/>
              <w:ind w:firstLine="709"/>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5) Валовой национальный продукт</w:t>
            </w:r>
          </w:p>
          <w:p w:rsidR="00973642" w:rsidRPr="007E34B2" w:rsidRDefault="00973642" w:rsidP="00973642">
            <w:pPr>
              <w:spacing w:after="0" w:line="240" w:lineRule="auto"/>
              <w:ind w:firstLine="709"/>
              <w:rPr>
                <w:rFonts w:ascii="Times New Roman" w:eastAsia="Times New Roman" w:hAnsi="Times New Roman"/>
                <w:b/>
                <w:sz w:val="28"/>
                <w:szCs w:val="28"/>
                <w:lang w:eastAsia="en-US"/>
              </w:rPr>
            </w:pPr>
            <w:r w:rsidRPr="007E34B2">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973642" w:rsidRPr="007E34B2" w:rsidRDefault="00973642" w:rsidP="00973642">
            <w:pPr>
              <w:spacing w:after="0" w:line="36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lastRenderedPageBreak/>
              <w:t>Ответ: 2,4,1,3,5</w:t>
            </w:r>
          </w:p>
          <w:p w:rsidR="00973642" w:rsidRPr="007E34B2" w:rsidRDefault="00973642" w:rsidP="00973642">
            <w:pPr>
              <w:spacing w:after="0" w:line="240" w:lineRule="auto"/>
              <w:rPr>
                <w:rFonts w:ascii="Times New Roman" w:eastAsia="Times New Roman" w:hAnsi="Times New Roman"/>
                <w:b/>
                <w:bCs/>
                <w:sz w:val="24"/>
                <w:szCs w:val="24"/>
              </w:rPr>
            </w:pPr>
          </w:p>
          <w:p w:rsidR="00973642" w:rsidRPr="007E34B2" w:rsidRDefault="00973642" w:rsidP="00973642">
            <w:pPr>
              <w:spacing w:before="100" w:beforeAutospacing="1" w:after="100" w:afterAutospacing="1" w:line="240" w:lineRule="auto"/>
              <w:rPr>
                <w:rFonts w:ascii="Times New Roman" w:eastAsia="Times New Roman" w:hAnsi="Times New Roman"/>
                <w:b/>
                <w:sz w:val="28"/>
                <w:szCs w:val="28"/>
                <w:lang w:eastAsia="en-US"/>
              </w:rPr>
            </w:pPr>
          </w:p>
        </w:tc>
      </w:tr>
      <w:tr w:rsidR="00BA5ACE" w:rsidRPr="007E34B2" w:rsidTr="00CD3002">
        <w:tc>
          <w:tcPr>
            <w:tcW w:w="222" w:type="pct"/>
          </w:tcPr>
          <w:p w:rsidR="00BA5ACE" w:rsidRPr="007E34B2" w:rsidRDefault="00BA5ACE" w:rsidP="002E32B2">
            <w:pPr>
              <w:spacing w:after="0" w:line="24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lastRenderedPageBreak/>
              <w:t>4</w:t>
            </w:r>
          </w:p>
        </w:tc>
        <w:tc>
          <w:tcPr>
            <w:tcW w:w="4060" w:type="pct"/>
          </w:tcPr>
          <w:p w:rsidR="00BA5ACE" w:rsidRPr="007E34B2" w:rsidRDefault="00BA5ACE" w:rsidP="00ED71FA">
            <w:pPr>
              <w:autoSpaceDE w:val="0"/>
              <w:autoSpaceDN w:val="0"/>
              <w:adjustRightInd w:val="0"/>
              <w:spacing w:after="0" w:line="240" w:lineRule="auto"/>
              <w:ind w:firstLine="709"/>
              <w:rPr>
                <w:rFonts w:ascii="Times New Roman" w:eastAsia="Times New Roman" w:hAnsi="Times New Roman"/>
                <w:sz w:val="24"/>
                <w:szCs w:val="24"/>
                <w:shd w:val="clear" w:color="auto" w:fill="FFFFFF"/>
                <w:lang w:eastAsia="en-US"/>
              </w:rPr>
            </w:pPr>
            <w:r w:rsidRPr="007E34B2">
              <w:rPr>
                <w:rFonts w:ascii="Times New Roman" w:eastAsia="Times New Roman" w:hAnsi="Times New Roman"/>
                <w:sz w:val="24"/>
                <w:szCs w:val="24"/>
                <w:shd w:val="clear" w:color="auto" w:fill="FFFFFF"/>
                <w:lang w:eastAsia="en-US"/>
              </w:rPr>
              <w:t>Проанализируйте ситуацию и определите тип рыночной структуры?</w:t>
            </w:r>
          </w:p>
          <w:p w:rsidR="00BA5ACE" w:rsidRPr="007E34B2" w:rsidRDefault="00BA5ACE" w:rsidP="00ED71FA">
            <w:pPr>
              <w:autoSpaceDE w:val="0"/>
              <w:autoSpaceDN w:val="0"/>
              <w:adjustRightInd w:val="0"/>
              <w:spacing w:after="0" w:line="240" w:lineRule="auto"/>
              <w:ind w:firstLine="709"/>
              <w:rPr>
                <w:rFonts w:ascii="Times New Roman" w:eastAsia="Times New Roman" w:hAnsi="Times New Roman"/>
                <w:b/>
                <w:sz w:val="24"/>
                <w:szCs w:val="24"/>
                <w:lang w:eastAsia="en-US"/>
              </w:rPr>
            </w:pPr>
            <w:r w:rsidRPr="007E34B2">
              <w:rPr>
                <w:rFonts w:ascii="Times New Roman" w:eastAsia="Times New Roman" w:hAnsi="Times New Roman"/>
                <w:color w:val="000000"/>
                <w:sz w:val="23"/>
                <w:szCs w:val="23"/>
                <w:lang w:eastAsia="en-US"/>
              </w:rPr>
              <w:t>ABC Airlines, одна из четырёх авиакомпаний в стране. Благодаря высоким стартовым затратам, которые связаны с самолётами, аэропортами и взлётно-посадочными полосами, на рынок не выходят другие поставщики услуг. Эти четыре авиакомпании доминируют на рынке и предлагают цены на билеты, которые соответствуют предоставляемым ими услугам.</w:t>
            </w:r>
            <w:r w:rsidRPr="007E34B2">
              <w:rPr>
                <w:rFonts w:ascii="Times New Roman" w:eastAsia="Times New Roman" w:hAnsi="Times New Roman"/>
                <w:sz w:val="24"/>
                <w:szCs w:val="24"/>
                <w:shd w:val="clear" w:color="auto" w:fill="FFFFFF"/>
                <w:lang w:eastAsia="en-US"/>
              </w:rPr>
              <w:t xml:space="preserve"> </w:t>
            </w:r>
          </w:p>
        </w:tc>
        <w:tc>
          <w:tcPr>
            <w:tcW w:w="718" w:type="pct"/>
          </w:tcPr>
          <w:p w:rsidR="00BA5ACE" w:rsidRPr="007E34B2" w:rsidRDefault="00BA5ACE" w:rsidP="00ED71FA">
            <w:pPr>
              <w:spacing w:after="0" w:line="240" w:lineRule="auto"/>
              <w:rPr>
                <w:rFonts w:ascii="Times New Roman" w:eastAsia="Times New Roman" w:hAnsi="Times New Roman"/>
                <w:b/>
                <w:sz w:val="28"/>
                <w:szCs w:val="28"/>
                <w:lang w:eastAsia="en-US"/>
              </w:rPr>
            </w:pPr>
            <w:r w:rsidRPr="007E34B2">
              <w:rPr>
                <w:rFonts w:ascii="Times New Roman" w:eastAsia="Times New Roman" w:hAnsi="Times New Roman"/>
                <w:sz w:val="24"/>
                <w:szCs w:val="24"/>
                <w:lang w:eastAsia="en-US"/>
              </w:rPr>
              <w:t xml:space="preserve">Ответ: Олигополия </w:t>
            </w:r>
          </w:p>
        </w:tc>
      </w:tr>
    </w:tbl>
    <w:p w:rsidR="00D34D20" w:rsidRDefault="00D34D20" w:rsidP="00C032F1">
      <w:pPr>
        <w:spacing w:after="0" w:line="240" w:lineRule="auto"/>
        <w:jc w:val="center"/>
        <w:rPr>
          <w:rFonts w:ascii="Times New Roman" w:hAnsi="Times New Roman"/>
          <w:b/>
          <w:sz w:val="28"/>
          <w:szCs w:val="28"/>
        </w:rPr>
      </w:pPr>
    </w:p>
    <w:p w:rsidR="001C5476" w:rsidRPr="001C5476" w:rsidRDefault="00D455AD" w:rsidP="00DC3868">
      <w:pPr>
        <w:spacing w:after="0" w:line="240" w:lineRule="auto"/>
        <w:jc w:val="center"/>
        <w:rPr>
          <w:rFonts w:ascii="Times New Roman" w:eastAsiaTheme="minorHAnsi" w:hAnsi="Times New Roman"/>
          <w:b/>
          <w:sz w:val="28"/>
          <w:szCs w:val="28"/>
          <w:lang w:eastAsia="en-US"/>
        </w:rPr>
      </w:pPr>
      <w:r>
        <w:rPr>
          <w:rFonts w:ascii="Times New Roman" w:eastAsiaTheme="minorHAnsi" w:hAnsi="Times New Roman"/>
          <w:b/>
          <w:sz w:val="28"/>
          <w:szCs w:val="28"/>
          <w:lang w:eastAsia="en-US"/>
        </w:rPr>
        <w:t>Б1.О.10</w:t>
      </w:r>
      <w:r w:rsidR="001C5476" w:rsidRPr="001C5476">
        <w:rPr>
          <w:rFonts w:ascii="Times New Roman" w:eastAsiaTheme="minorHAnsi" w:hAnsi="Times New Roman"/>
          <w:b/>
          <w:sz w:val="28"/>
          <w:szCs w:val="28"/>
          <w:lang w:eastAsia="en-US"/>
        </w:rPr>
        <w:t xml:space="preserve"> Теория управления</w:t>
      </w:r>
    </w:p>
    <w:tbl>
      <w:tblPr>
        <w:tblStyle w:val="530"/>
        <w:tblW w:w="5000" w:type="pct"/>
        <w:tblInd w:w="0" w:type="dxa"/>
        <w:tblLook w:val="04A0" w:firstRow="1" w:lastRow="0" w:firstColumn="1" w:lastColumn="0" w:noHBand="0" w:noVBand="1"/>
      </w:tblPr>
      <w:tblGrid>
        <w:gridCol w:w="648"/>
        <w:gridCol w:w="12015"/>
        <w:gridCol w:w="2123"/>
      </w:tblGrid>
      <w:tr w:rsidR="00EF73B6" w:rsidRPr="007E34B2" w:rsidTr="00EF73B6">
        <w:tc>
          <w:tcPr>
            <w:tcW w:w="219" w:type="pct"/>
            <w:shd w:val="clear" w:color="auto" w:fill="DEEAF6" w:themeFill="accent1" w:themeFillTint="33"/>
          </w:tcPr>
          <w:p w:rsidR="00EF73B6" w:rsidRPr="007E34B2" w:rsidRDefault="00EF73B6" w:rsidP="00E221E7">
            <w:pPr>
              <w:spacing w:after="0" w:line="240" w:lineRule="auto"/>
              <w:jc w:val="center"/>
              <w:rPr>
                <w:rFonts w:ascii="Times New Roman" w:eastAsia="Times New Roman" w:hAnsi="Times New Roman"/>
                <w:b/>
                <w:sz w:val="24"/>
                <w:szCs w:val="24"/>
                <w:lang w:eastAsia="en-US"/>
              </w:rPr>
            </w:pPr>
            <w:r w:rsidRPr="007E34B2">
              <w:rPr>
                <w:rFonts w:ascii="Times New Roman" w:eastAsia="Times New Roman" w:hAnsi="Times New Roman"/>
                <w:b/>
                <w:sz w:val="24"/>
                <w:szCs w:val="24"/>
                <w:lang w:eastAsia="en-US"/>
              </w:rPr>
              <w:t>№</w:t>
            </w:r>
          </w:p>
        </w:tc>
        <w:tc>
          <w:tcPr>
            <w:tcW w:w="4063" w:type="pct"/>
            <w:shd w:val="clear" w:color="auto" w:fill="DEEAF6" w:themeFill="accent1" w:themeFillTint="33"/>
          </w:tcPr>
          <w:p w:rsidR="00EF73B6" w:rsidRPr="007E34B2" w:rsidRDefault="00EF73B6" w:rsidP="00E221E7">
            <w:pPr>
              <w:spacing w:after="0" w:line="240" w:lineRule="auto"/>
              <w:jc w:val="center"/>
              <w:rPr>
                <w:rFonts w:ascii="Times New Roman" w:eastAsia="Times New Roman" w:hAnsi="Times New Roman"/>
                <w:b/>
                <w:sz w:val="24"/>
                <w:szCs w:val="24"/>
                <w:lang w:eastAsia="en-US"/>
              </w:rPr>
            </w:pPr>
            <w:r w:rsidRPr="007E34B2">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EF73B6" w:rsidRPr="007E34B2" w:rsidRDefault="00EF73B6" w:rsidP="008A4047">
            <w:pPr>
              <w:spacing w:after="0" w:line="240" w:lineRule="auto"/>
              <w:jc w:val="center"/>
              <w:rPr>
                <w:rFonts w:ascii="Times New Roman" w:eastAsiaTheme="minorHAnsi" w:hAnsi="Times New Roman" w:cstheme="minorBidi"/>
                <w:b/>
                <w:sz w:val="24"/>
                <w:szCs w:val="24"/>
                <w:lang w:eastAsia="en-US"/>
              </w:rPr>
            </w:pPr>
            <w:r w:rsidRPr="007E34B2">
              <w:rPr>
                <w:rFonts w:ascii="Times New Roman" w:eastAsiaTheme="minorHAnsi" w:hAnsi="Times New Roman" w:cstheme="minorBidi"/>
                <w:b/>
                <w:sz w:val="24"/>
                <w:szCs w:val="24"/>
                <w:lang w:eastAsia="en-US"/>
              </w:rPr>
              <w:t>Верный (эталонный)</w:t>
            </w:r>
          </w:p>
          <w:p w:rsidR="00EF73B6" w:rsidRPr="007E34B2" w:rsidRDefault="00EF73B6" w:rsidP="008A4047">
            <w:pPr>
              <w:spacing w:after="0" w:line="240" w:lineRule="auto"/>
              <w:jc w:val="center"/>
              <w:rPr>
                <w:rFonts w:ascii="Times New Roman" w:eastAsia="Times New Roman" w:hAnsi="Times New Roman"/>
                <w:b/>
                <w:sz w:val="24"/>
                <w:szCs w:val="24"/>
                <w:lang w:eastAsia="en-US"/>
              </w:rPr>
            </w:pPr>
            <w:r w:rsidRPr="007E34B2">
              <w:rPr>
                <w:rFonts w:ascii="Times New Roman" w:eastAsiaTheme="minorHAnsi" w:hAnsi="Times New Roman" w:cstheme="minorBidi"/>
                <w:b/>
                <w:sz w:val="24"/>
                <w:szCs w:val="24"/>
                <w:lang w:eastAsia="en-US"/>
              </w:rPr>
              <w:t>ответ</w:t>
            </w:r>
          </w:p>
        </w:tc>
      </w:tr>
      <w:tr w:rsidR="00E60324" w:rsidRPr="007E34B2" w:rsidTr="00EF73B6">
        <w:tc>
          <w:tcPr>
            <w:tcW w:w="219" w:type="pct"/>
          </w:tcPr>
          <w:p w:rsidR="00E60324" w:rsidRPr="007E34B2" w:rsidRDefault="00E60324" w:rsidP="00E60324">
            <w:pPr>
              <w:spacing w:after="0" w:line="24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1</w:t>
            </w:r>
          </w:p>
        </w:tc>
        <w:tc>
          <w:tcPr>
            <w:tcW w:w="4063" w:type="pct"/>
          </w:tcPr>
          <w:p w:rsidR="00E60324" w:rsidRPr="007E34B2" w:rsidRDefault="00E60324" w:rsidP="00E60324">
            <w:pPr>
              <w:spacing w:after="0" w:line="240" w:lineRule="auto"/>
              <w:ind w:firstLine="709"/>
              <w:rPr>
                <w:rFonts w:ascii="Times New Roman" w:eastAsia="Times New Roman" w:hAnsi="Times New Roman"/>
                <w:bCs/>
                <w:sz w:val="24"/>
                <w:szCs w:val="24"/>
              </w:rPr>
            </w:pPr>
            <w:r w:rsidRPr="007E34B2">
              <w:rPr>
                <w:rFonts w:ascii="Times New Roman" w:eastAsia="Times New Roman" w:hAnsi="Times New Roman"/>
                <w:bCs/>
                <w:sz w:val="24"/>
                <w:szCs w:val="24"/>
              </w:rPr>
              <w:t>Приведите в соответствие основные характеристики руководителя и их сущность.</w:t>
            </w:r>
          </w:p>
          <w:p w:rsidR="00E60324" w:rsidRPr="007E34B2" w:rsidRDefault="00E60324" w:rsidP="00E60324">
            <w:pPr>
              <w:spacing w:after="0" w:line="240" w:lineRule="auto"/>
              <w:ind w:firstLine="709"/>
              <w:rPr>
                <w:rFonts w:ascii="Times New Roman" w:eastAsia="Times New Roman" w:hAnsi="Times New Roman"/>
                <w:b/>
                <w:bCs/>
                <w:sz w:val="24"/>
                <w:szCs w:val="24"/>
              </w:rPr>
            </w:pPr>
            <w:r w:rsidRPr="007E34B2">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530"/>
              <w:tblW w:w="5000" w:type="pct"/>
              <w:tblInd w:w="0" w:type="dxa"/>
              <w:tblLook w:val="04A0" w:firstRow="1" w:lastRow="0" w:firstColumn="1" w:lastColumn="0" w:noHBand="0" w:noVBand="1"/>
            </w:tblPr>
            <w:tblGrid>
              <w:gridCol w:w="785"/>
              <w:gridCol w:w="2768"/>
              <w:gridCol w:w="453"/>
              <w:gridCol w:w="7783"/>
            </w:tblGrid>
            <w:tr w:rsidR="00E60324" w:rsidRPr="007E34B2" w:rsidTr="00CD3002">
              <w:tc>
                <w:tcPr>
                  <w:tcW w:w="333" w:type="pct"/>
                </w:tcPr>
                <w:p w:rsidR="00E60324" w:rsidRPr="007E34B2" w:rsidRDefault="00E60324" w:rsidP="00E60324">
                  <w:pPr>
                    <w:widowControl w:val="0"/>
                    <w:shd w:val="clear" w:color="auto" w:fill="FFFFFF"/>
                    <w:spacing w:after="0" w:line="240" w:lineRule="auto"/>
                    <w:rPr>
                      <w:rFonts w:ascii="Times New Roman" w:eastAsia="Times New Roman" w:hAnsi="Times New Roman"/>
                      <w:sz w:val="24"/>
                      <w:szCs w:val="24"/>
                      <w:lang w:eastAsia="nl-NL"/>
                    </w:rPr>
                  </w:pPr>
                  <w:r w:rsidRPr="007E34B2">
                    <w:rPr>
                      <w:rFonts w:ascii="Times New Roman" w:eastAsia="Times New Roman" w:hAnsi="Times New Roman"/>
                      <w:sz w:val="24"/>
                      <w:szCs w:val="24"/>
                      <w:lang w:eastAsia="nl-NL"/>
                    </w:rPr>
                    <w:t>1</w:t>
                  </w:r>
                </w:p>
              </w:tc>
              <w:tc>
                <w:tcPr>
                  <w:tcW w:w="1174" w:type="pct"/>
                </w:tcPr>
                <w:p w:rsidR="00E60324" w:rsidRPr="007E34B2" w:rsidRDefault="00E60324" w:rsidP="00E60324">
                  <w:pPr>
                    <w:widowControl w:val="0"/>
                    <w:shd w:val="clear" w:color="auto" w:fill="FFFFFF"/>
                    <w:spacing w:after="0" w:line="240" w:lineRule="auto"/>
                    <w:rPr>
                      <w:rFonts w:ascii="Times New Roman" w:eastAsia="Times New Roman" w:hAnsi="Times New Roman"/>
                      <w:sz w:val="24"/>
                      <w:szCs w:val="24"/>
                      <w:lang w:eastAsia="nl-NL"/>
                    </w:rPr>
                  </w:pPr>
                  <w:r w:rsidRPr="007E34B2">
                    <w:rPr>
                      <w:rFonts w:ascii="Times New Roman" w:eastAsia="Times New Roman" w:hAnsi="Times New Roman"/>
                      <w:sz w:val="24"/>
                      <w:szCs w:val="24"/>
                    </w:rPr>
                    <w:t>Конформизм</w:t>
                  </w:r>
                </w:p>
              </w:tc>
              <w:tc>
                <w:tcPr>
                  <w:tcW w:w="192" w:type="pct"/>
                </w:tcPr>
                <w:p w:rsidR="00E60324" w:rsidRPr="007E34B2" w:rsidRDefault="00E60324" w:rsidP="00E60324">
                  <w:pPr>
                    <w:widowControl w:val="0"/>
                    <w:shd w:val="clear" w:color="auto" w:fill="FFFFFF"/>
                    <w:spacing w:after="0" w:line="240" w:lineRule="auto"/>
                    <w:jc w:val="center"/>
                    <w:rPr>
                      <w:rFonts w:ascii="Times New Roman" w:eastAsia="Times New Roman" w:hAnsi="Times New Roman"/>
                      <w:iCs/>
                      <w:sz w:val="24"/>
                      <w:szCs w:val="24"/>
                      <w:lang w:eastAsia="nl-NL"/>
                    </w:rPr>
                  </w:pPr>
                  <w:r w:rsidRPr="007E34B2">
                    <w:rPr>
                      <w:rFonts w:ascii="Times New Roman" w:eastAsia="Times New Roman" w:hAnsi="Times New Roman"/>
                      <w:iCs/>
                      <w:sz w:val="24"/>
                      <w:szCs w:val="24"/>
                      <w:lang w:eastAsia="nl-NL"/>
                    </w:rPr>
                    <w:t>а</w:t>
                  </w:r>
                </w:p>
              </w:tc>
              <w:tc>
                <w:tcPr>
                  <w:tcW w:w="3301" w:type="pct"/>
                </w:tcPr>
                <w:p w:rsidR="00E60324" w:rsidRPr="007E34B2" w:rsidRDefault="00E60324" w:rsidP="00E60324">
                  <w:pPr>
                    <w:widowControl w:val="0"/>
                    <w:spacing w:after="0" w:line="240" w:lineRule="auto"/>
                    <w:rPr>
                      <w:rFonts w:ascii="Times New Roman" w:eastAsia="Times New Roman" w:hAnsi="Times New Roman"/>
                      <w:iCs/>
                      <w:sz w:val="24"/>
                      <w:szCs w:val="24"/>
                      <w:lang w:eastAsia="nl-NL"/>
                    </w:rPr>
                  </w:pPr>
                  <w:r w:rsidRPr="007E34B2">
                    <w:rPr>
                      <w:rFonts w:ascii="Times New Roman" w:eastAsia="Times New Roman" w:hAnsi="Times New Roman"/>
                      <w:iCs/>
                      <w:sz w:val="24"/>
                      <w:szCs w:val="24"/>
                      <w:lang w:eastAsia="nl-NL"/>
                    </w:rPr>
                    <w:t>Отношение к интересам общества, трудового коллектива и личности работника</w:t>
                  </w:r>
                </w:p>
              </w:tc>
            </w:tr>
            <w:tr w:rsidR="00E60324" w:rsidRPr="007E34B2" w:rsidTr="00CD3002">
              <w:tc>
                <w:tcPr>
                  <w:tcW w:w="333" w:type="pct"/>
                </w:tcPr>
                <w:p w:rsidR="00E60324" w:rsidRPr="007E34B2" w:rsidRDefault="00E60324" w:rsidP="00E60324">
                  <w:pPr>
                    <w:widowControl w:val="0"/>
                    <w:shd w:val="clear" w:color="auto" w:fill="FFFFFF"/>
                    <w:spacing w:after="0" w:line="240" w:lineRule="auto"/>
                    <w:rPr>
                      <w:rFonts w:ascii="Times New Roman" w:eastAsia="Times New Roman" w:hAnsi="Times New Roman"/>
                      <w:sz w:val="24"/>
                      <w:szCs w:val="24"/>
                      <w:lang w:eastAsia="nl-NL"/>
                    </w:rPr>
                  </w:pPr>
                  <w:r w:rsidRPr="007E34B2">
                    <w:rPr>
                      <w:rFonts w:ascii="Times New Roman" w:eastAsia="Times New Roman" w:hAnsi="Times New Roman"/>
                      <w:sz w:val="24"/>
                      <w:szCs w:val="24"/>
                      <w:lang w:eastAsia="nl-NL"/>
                    </w:rPr>
                    <w:t>2</w:t>
                  </w:r>
                </w:p>
              </w:tc>
              <w:tc>
                <w:tcPr>
                  <w:tcW w:w="1174" w:type="pct"/>
                </w:tcPr>
                <w:p w:rsidR="00E60324" w:rsidRPr="007E34B2" w:rsidRDefault="00E60324" w:rsidP="00E60324">
                  <w:pPr>
                    <w:widowControl w:val="0"/>
                    <w:shd w:val="clear" w:color="auto" w:fill="FFFFFF"/>
                    <w:spacing w:after="0" w:line="240" w:lineRule="auto"/>
                    <w:rPr>
                      <w:rFonts w:ascii="Times New Roman" w:eastAsia="Times New Roman" w:hAnsi="Times New Roman"/>
                      <w:sz w:val="24"/>
                      <w:szCs w:val="24"/>
                      <w:lang w:eastAsia="nl-NL"/>
                    </w:rPr>
                  </w:pPr>
                  <w:r w:rsidRPr="007E34B2">
                    <w:rPr>
                      <w:rFonts w:ascii="Times New Roman" w:eastAsia="Times New Roman" w:hAnsi="Times New Roman"/>
                      <w:sz w:val="24"/>
                      <w:szCs w:val="24"/>
                    </w:rPr>
                    <w:t>Креативность</w:t>
                  </w:r>
                </w:p>
              </w:tc>
              <w:tc>
                <w:tcPr>
                  <w:tcW w:w="192" w:type="pct"/>
                </w:tcPr>
                <w:p w:rsidR="00E60324" w:rsidRPr="007E34B2" w:rsidRDefault="00E60324" w:rsidP="00E60324">
                  <w:pPr>
                    <w:widowControl w:val="0"/>
                    <w:shd w:val="clear" w:color="auto" w:fill="FFFFFF"/>
                    <w:spacing w:after="0" w:line="240" w:lineRule="auto"/>
                    <w:jc w:val="center"/>
                    <w:rPr>
                      <w:rFonts w:ascii="Times New Roman" w:eastAsia="Times New Roman" w:hAnsi="Times New Roman"/>
                      <w:iCs/>
                      <w:sz w:val="24"/>
                      <w:szCs w:val="24"/>
                      <w:lang w:eastAsia="nl-NL"/>
                    </w:rPr>
                  </w:pPr>
                  <w:r w:rsidRPr="007E34B2">
                    <w:rPr>
                      <w:rFonts w:ascii="Times New Roman" w:eastAsia="Times New Roman" w:hAnsi="Times New Roman"/>
                      <w:iCs/>
                      <w:sz w:val="24"/>
                      <w:szCs w:val="24"/>
                      <w:lang w:eastAsia="nl-NL"/>
                    </w:rPr>
                    <w:t>б</w:t>
                  </w:r>
                </w:p>
              </w:tc>
              <w:tc>
                <w:tcPr>
                  <w:tcW w:w="3301" w:type="pct"/>
                </w:tcPr>
                <w:p w:rsidR="00E60324" w:rsidRPr="007E34B2" w:rsidRDefault="00E60324" w:rsidP="00E60324">
                  <w:pPr>
                    <w:widowControl w:val="0"/>
                    <w:spacing w:after="0" w:line="240" w:lineRule="auto"/>
                    <w:rPr>
                      <w:rFonts w:ascii="Times New Roman" w:eastAsia="Times New Roman" w:hAnsi="Times New Roman"/>
                      <w:iCs/>
                      <w:sz w:val="24"/>
                      <w:szCs w:val="24"/>
                      <w:lang w:eastAsia="nl-NL"/>
                    </w:rPr>
                  </w:pPr>
                  <w:r w:rsidRPr="007E34B2">
                    <w:rPr>
                      <w:rFonts w:ascii="Times New Roman" w:eastAsia="Times New Roman" w:hAnsi="Times New Roman"/>
                      <w:iCs/>
                      <w:sz w:val="24"/>
                      <w:szCs w:val="24"/>
                      <w:lang w:eastAsia="nl-NL"/>
                    </w:rPr>
                    <w:t>Способность индивида решать творческие задачи</w:t>
                  </w:r>
                </w:p>
              </w:tc>
            </w:tr>
            <w:tr w:rsidR="00E60324" w:rsidRPr="007E34B2" w:rsidTr="00CD3002">
              <w:tc>
                <w:tcPr>
                  <w:tcW w:w="333" w:type="pct"/>
                </w:tcPr>
                <w:p w:rsidR="00E60324" w:rsidRPr="007E34B2" w:rsidRDefault="00E60324" w:rsidP="00E60324">
                  <w:pPr>
                    <w:widowControl w:val="0"/>
                    <w:shd w:val="clear" w:color="auto" w:fill="FFFFFF"/>
                    <w:spacing w:after="0" w:line="240" w:lineRule="auto"/>
                    <w:rPr>
                      <w:rFonts w:ascii="Times New Roman" w:eastAsia="Times New Roman" w:hAnsi="Times New Roman"/>
                      <w:sz w:val="24"/>
                      <w:szCs w:val="24"/>
                      <w:lang w:eastAsia="nl-NL"/>
                    </w:rPr>
                  </w:pPr>
                  <w:r w:rsidRPr="007E34B2">
                    <w:rPr>
                      <w:rFonts w:ascii="Times New Roman" w:eastAsia="Times New Roman" w:hAnsi="Times New Roman"/>
                      <w:sz w:val="24"/>
                      <w:szCs w:val="24"/>
                      <w:lang w:eastAsia="nl-NL"/>
                    </w:rPr>
                    <w:t>3</w:t>
                  </w:r>
                </w:p>
              </w:tc>
              <w:tc>
                <w:tcPr>
                  <w:tcW w:w="1174" w:type="pct"/>
                </w:tcPr>
                <w:p w:rsidR="00E60324" w:rsidRPr="007E34B2" w:rsidRDefault="00E60324" w:rsidP="00E60324">
                  <w:pPr>
                    <w:widowControl w:val="0"/>
                    <w:shd w:val="clear" w:color="auto" w:fill="FFFFFF"/>
                    <w:spacing w:after="0" w:line="240" w:lineRule="auto"/>
                    <w:rPr>
                      <w:rFonts w:ascii="Times New Roman" w:eastAsia="Times New Roman" w:hAnsi="Times New Roman"/>
                      <w:sz w:val="24"/>
                      <w:szCs w:val="24"/>
                      <w:lang w:eastAsia="nl-NL"/>
                    </w:rPr>
                  </w:pPr>
                  <w:r w:rsidRPr="007E34B2">
                    <w:rPr>
                      <w:rFonts w:ascii="Times New Roman" w:eastAsia="Times New Roman" w:hAnsi="Times New Roman"/>
                      <w:bCs/>
                      <w:sz w:val="24"/>
                      <w:szCs w:val="24"/>
                      <w:lang w:eastAsia="nl-NL"/>
                    </w:rPr>
                    <w:t>Компетентность</w:t>
                  </w:r>
                </w:p>
              </w:tc>
              <w:tc>
                <w:tcPr>
                  <w:tcW w:w="192" w:type="pct"/>
                </w:tcPr>
                <w:p w:rsidR="00E60324" w:rsidRPr="007E34B2" w:rsidRDefault="00E60324" w:rsidP="00E60324">
                  <w:pPr>
                    <w:widowControl w:val="0"/>
                    <w:shd w:val="clear" w:color="auto" w:fill="FFFFFF"/>
                    <w:spacing w:after="0" w:line="240" w:lineRule="auto"/>
                    <w:jc w:val="center"/>
                    <w:rPr>
                      <w:rFonts w:ascii="Times New Roman" w:eastAsia="Times New Roman" w:hAnsi="Times New Roman"/>
                      <w:iCs/>
                      <w:sz w:val="24"/>
                      <w:szCs w:val="24"/>
                      <w:lang w:eastAsia="nl-NL"/>
                    </w:rPr>
                  </w:pPr>
                  <w:r w:rsidRPr="007E34B2">
                    <w:rPr>
                      <w:rFonts w:ascii="Times New Roman" w:eastAsia="Times New Roman" w:hAnsi="Times New Roman"/>
                      <w:iCs/>
                      <w:sz w:val="24"/>
                      <w:szCs w:val="24"/>
                      <w:lang w:eastAsia="nl-NL"/>
                    </w:rPr>
                    <w:t>в</w:t>
                  </w:r>
                </w:p>
              </w:tc>
              <w:tc>
                <w:tcPr>
                  <w:tcW w:w="3301" w:type="pct"/>
                </w:tcPr>
                <w:p w:rsidR="00E60324" w:rsidRPr="007E34B2" w:rsidRDefault="00E60324" w:rsidP="00E60324">
                  <w:pPr>
                    <w:widowControl w:val="0"/>
                    <w:spacing w:after="0" w:line="240" w:lineRule="auto"/>
                    <w:rPr>
                      <w:rFonts w:ascii="Times New Roman" w:eastAsia="Times New Roman" w:hAnsi="Times New Roman"/>
                      <w:iCs/>
                      <w:sz w:val="24"/>
                      <w:szCs w:val="24"/>
                      <w:lang w:eastAsia="nl-NL"/>
                    </w:rPr>
                  </w:pPr>
                  <w:r w:rsidRPr="007E34B2">
                    <w:rPr>
                      <w:rFonts w:ascii="Times New Roman" w:eastAsia="Times New Roman" w:hAnsi="Times New Roman"/>
                      <w:iCs/>
                      <w:sz w:val="24"/>
                      <w:szCs w:val="24"/>
                      <w:lang w:eastAsia="nl-NL"/>
                    </w:rPr>
                    <w:t>Степень квалификации эксперта в определенной области знаний</w:t>
                  </w:r>
                </w:p>
              </w:tc>
            </w:tr>
            <w:tr w:rsidR="00E60324" w:rsidRPr="007E34B2" w:rsidTr="00CD3002">
              <w:trPr>
                <w:trHeight w:val="306"/>
              </w:trPr>
              <w:tc>
                <w:tcPr>
                  <w:tcW w:w="333" w:type="pct"/>
                </w:tcPr>
                <w:p w:rsidR="00E60324" w:rsidRPr="007E34B2" w:rsidRDefault="00E60324" w:rsidP="00E60324">
                  <w:pPr>
                    <w:widowControl w:val="0"/>
                    <w:spacing w:after="0" w:line="240" w:lineRule="auto"/>
                    <w:rPr>
                      <w:rFonts w:ascii="Times New Roman" w:eastAsia="Times New Roman" w:hAnsi="Times New Roman"/>
                      <w:sz w:val="24"/>
                      <w:szCs w:val="24"/>
                      <w:lang w:eastAsia="nl-NL"/>
                    </w:rPr>
                  </w:pPr>
                  <w:r w:rsidRPr="007E34B2">
                    <w:rPr>
                      <w:rFonts w:ascii="Times New Roman" w:eastAsia="Times New Roman" w:hAnsi="Times New Roman"/>
                      <w:sz w:val="24"/>
                      <w:szCs w:val="24"/>
                      <w:lang w:eastAsia="nl-NL"/>
                    </w:rPr>
                    <w:t>4</w:t>
                  </w:r>
                </w:p>
              </w:tc>
              <w:tc>
                <w:tcPr>
                  <w:tcW w:w="1174" w:type="pct"/>
                </w:tcPr>
                <w:p w:rsidR="00E60324" w:rsidRPr="007E34B2" w:rsidRDefault="00E60324" w:rsidP="00E60324">
                  <w:pPr>
                    <w:widowControl w:val="0"/>
                    <w:spacing w:after="0" w:line="240" w:lineRule="auto"/>
                    <w:rPr>
                      <w:rFonts w:ascii="Times New Roman" w:eastAsia="Times New Roman" w:hAnsi="Times New Roman"/>
                      <w:sz w:val="24"/>
                      <w:szCs w:val="24"/>
                      <w:lang w:eastAsia="nl-NL"/>
                    </w:rPr>
                  </w:pPr>
                  <w:r w:rsidRPr="007E34B2">
                    <w:rPr>
                      <w:rFonts w:ascii="Times New Roman" w:eastAsia="Times New Roman" w:hAnsi="Times New Roman"/>
                      <w:sz w:val="24"/>
                      <w:szCs w:val="24"/>
                      <w:lang w:eastAsia="nl-NL"/>
                    </w:rPr>
                    <w:t>Политическая культура</w:t>
                  </w:r>
                </w:p>
              </w:tc>
              <w:tc>
                <w:tcPr>
                  <w:tcW w:w="192" w:type="pct"/>
                </w:tcPr>
                <w:p w:rsidR="00E60324" w:rsidRPr="007E34B2" w:rsidRDefault="00E60324" w:rsidP="00E60324">
                  <w:pPr>
                    <w:widowControl w:val="0"/>
                    <w:spacing w:after="0" w:line="240" w:lineRule="auto"/>
                    <w:jc w:val="center"/>
                    <w:rPr>
                      <w:rFonts w:ascii="Times New Roman" w:eastAsia="Times New Roman" w:hAnsi="Times New Roman"/>
                      <w:iCs/>
                      <w:sz w:val="24"/>
                      <w:szCs w:val="24"/>
                      <w:lang w:eastAsia="nl-NL"/>
                    </w:rPr>
                  </w:pPr>
                  <w:r w:rsidRPr="007E34B2">
                    <w:rPr>
                      <w:rFonts w:ascii="Times New Roman" w:eastAsia="Times New Roman" w:hAnsi="Times New Roman"/>
                      <w:iCs/>
                      <w:sz w:val="24"/>
                      <w:szCs w:val="24"/>
                      <w:lang w:eastAsia="nl-NL"/>
                    </w:rPr>
                    <w:t>г</w:t>
                  </w:r>
                </w:p>
              </w:tc>
              <w:tc>
                <w:tcPr>
                  <w:tcW w:w="3301" w:type="pct"/>
                </w:tcPr>
                <w:p w:rsidR="00E60324" w:rsidRPr="007E34B2" w:rsidRDefault="00E60324" w:rsidP="00E60324">
                  <w:pPr>
                    <w:widowControl w:val="0"/>
                    <w:spacing w:after="0" w:line="240" w:lineRule="auto"/>
                    <w:rPr>
                      <w:rFonts w:ascii="Times New Roman" w:eastAsia="Times New Roman" w:hAnsi="Times New Roman"/>
                      <w:iCs/>
                      <w:sz w:val="24"/>
                      <w:szCs w:val="24"/>
                      <w:lang w:eastAsia="nl-NL"/>
                    </w:rPr>
                  </w:pPr>
                  <w:r w:rsidRPr="007E34B2">
                    <w:rPr>
                      <w:rFonts w:ascii="Times New Roman" w:eastAsia="Times New Roman" w:hAnsi="Times New Roman"/>
                      <w:iCs/>
                      <w:sz w:val="24"/>
                      <w:szCs w:val="24"/>
                      <w:lang w:eastAsia="nl-NL"/>
                    </w:rPr>
                    <w:t>Степень подверженности влиянию авторитетов</w:t>
                  </w:r>
                </w:p>
              </w:tc>
            </w:tr>
          </w:tbl>
          <w:p w:rsidR="00E60324" w:rsidRPr="007E34B2" w:rsidRDefault="00E60324" w:rsidP="00E60324">
            <w:pPr>
              <w:spacing w:after="160" w:line="259" w:lineRule="auto"/>
              <w:rPr>
                <w:rFonts w:ascii="Times New Roman" w:eastAsiaTheme="minorHAnsi" w:hAnsi="Times New Roman"/>
                <w:sz w:val="24"/>
                <w:szCs w:val="24"/>
                <w:lang w:eastAsia="en-US"/>
              </w:rPr>
            </w:pPr>
            <w:r w:rsidRPr="007E34B2">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E60324" w:rsidRPr="007E34B2" w:rsidTr="00CD3002">
              <w:tc>
                <w:tcPr>
                  <w:tcW w:w="1869" w:type="dxa"/>
                  <w:shd w:val="clear" w:color="auto" w:fill="BDD6EE" w:themeFill="accent1" w:themeFillTint="66"/>
                </w:tcPr>
                <w:p w:rsidR="00E60324" w:rsidRPr="007E34B2" w:rsidRDefault="00E60324" w:rsidP="00E60324">
                  <w:pPr>
                    <w:spacing w:after="0" w:line="240" w:lineRule="auto"/>
                    <w:jc w:val="center"/>
                    <w:rPr>
                      <w:rFonts w:ascii="Times New Roman" w:eastAsiaTheme="minorHAnsi" w:hAnsi="Times New Roman"/>
                      <w:b/>
                      <w:sz w:val="24"/>
                      <w:szCs w:val="24"/>
                      <w:lang w:eastAsia="en-US"/>
                    </w:rPr>
                  </w:pPr>
                  <w:r w:rsidRPr="007E34B2">
                    <w:rPr>
                      <w:rFonts w:ascii="Times New Roman" w:eastAsiaTheme="minorHAnsi" w:hAnsi="Times New Roman"/>
                      <w:b/>
                      <w:sz w:val="24"/>
                      <w:szCs w:val="24"/>
                      <w:lang w:eastAsia="en-US"/>
                    </w:rPr>
                    <w:t>1</w:t>
                  </w:r>
                </w:p>
              </w:tc>
              <w:tc>
                <w:tcPr>
                  <w:tcW w:w="1869" w:type="dxa"/>
                  <w:shd w:val="clear" w:color="auto" w:fill="BDD6EE" w:themeFill="accent1" w:themeFillTint="66"/>
                </w:tcPr>
                <w:p w:rsidR="00E60324" w:rsidRPr="007E34B2" w:rsidRDefault="00E60324" w:rsidP="00E60324">
                  <w:pPr>
                    <w:spacing w:after="0" w:line="240" w:lineRule="auto"/>
                    <w:jc w:val="center"/>
                    <w:rPr>
                      <w:rFonts w:ascii="Times New Roman" w:eastAsiaTheme="minorHAnsi" w:hAnsi="Times New Roman"/>
                      <w:b/>
                      <w:sz w:val="24"/>
                      <w:szCs w:val="24"/>
                      <w:lang w:eastAsia="en-US"/>
                    </w:rPr>
                  </w:pPr>
                  <w:r w:rsidRPr="007E34B2">
                    <w:rPr>
                      <w:rFonts w:ascii="Times New Roman" w:eastAsiaTheme="minorHAnsi" w:hAnsi="Times New Roman"/>
                      <w:b/>
                      <w:sz w:val="24"/>
                      <w:szCs w:val="24"/>
                      <w:lang w:eastAsia="en-US"/>
                    </w:rPr>
                    <w:t>2</w:t>
                  </w:r>
                </w:p>
              </w:tc>
              <w:tc>
                <w:tcPr>
                  <w:tcW w:w="1869" w:type="dxa"/>
                  <w:shd w:val="clear" w:color="auto" w:fill="BDD6EE" w:themeFill="accent1" w:themeFillTint="66"/>
                </w:tcPr>
                <w:p w:rsidR="00E60324" w:rsidRPr="007E34B2" w:rsidRDefault="00E60324" w:rsidP="00E60324">
                  <w:pPr>
                    <w:spacing w:after="0" w:line="240" w:lineRule="auto"/>
                    <w:jc w:val="center"/>
                    <w:rPr>
                      <w:rFonts w:ascii="Times New Roman" w:eastAsiaTheme="minorHAnsi" w:hAnsi="Times New Roman"/>
                      <w:b/>
                      <w:sz w:val="24"/>
                      <w:szCs w:val="24"/>
                      <w:lang w:eastAsia="en-US"/>
                    </w:rPr>
                  </w:pPr>
                  <w:r w:rsidRPr="007E34B2">
                    <w:rPr>
                      <w:rFonts w:ascii="Times New Roman" w:eastAsiaTheme="minorHAnsi" w:hAnsi="Times New Roman"/>
                      <w:b/>
                      <w:sz w:val="24"/>
                      <w:szCs w:val="24"/>
                      <w:lang w:eastAsia="en-US"/>
                    </w:rPr>
                    <w:t>3</w:t>
                  </w:r>
                </w:p>
              </w:tc>
              <w:tc>
                <w:tcPr>
                  <w:tcW w:w="1869" w:type="dxa"/>
                  <w:shd w:val="clear" w:color="auto" w:fill="BDD6EE" w:themeFill="accent1" w:themeFillTint="66"/>
                </w:tcPr>
                <w:p w:rsidR="00E60324" w:rsidRPr="007E34B2" w:rsidRDefault="00E60324" w:rsidP="00E60324">
                  <w:pPr>
                    <w:spacing w:after="0" w:line="240" w:lineRule="auto"/>
                    <w:jc w:val="center"/>
                    <w:rPr>
                      <w:rFonts w:ascii="Times New Roman" w:eastAsiaTheme="minorHAnsi" w:hAnsi="Times New Roman"/>
                      <w:b/>
                      <w:sz w:val="24"/>
                      <w:szCs w:val="24"/>
                      <w:lang w:eastAsia="en-US"/>
                    </w:rPr>
                  </w:pPr>
                  <w:r w:rsidRPr="007E34B2">
                    <w:rPr>
                      <w:rFonts w:ascii="Times New Roman" w:eastAsiaTheme="minorHAnsi" w:hAnsi="Times New Roman"/>
                      <w:b/>
                      <w:sz w:val="24"/>
                      <w:szCs w:val="24"/>
                      <w:lang w:eastAsia="en-US"/>
                    </w:rPr>
                    <w:t>4</w:t>
                  </w:r>
                </w:p>
              </w:tc>
            </w:tr>
            <w:tr w:rsidR="00E60324" w:rsidRPr="007E34B2" w:rsidTr="00CD3002">
              <w:tc>
                <w:tcPr>
                  <w:tcW w:w="1869" w:type="dxa"/>
                </w:tcPr>
                <w:p w:rsidR="00E60324" w:rsidRPr="007E34B2" w:rsidRDefault="00E60324" w:rsidP="00E60324">
                  <w:pPr>
                    <w:spacing w:after="0" w:line="240" w:lineRule="auto"/>
                    <w:rPr>
                      <w:rFonts w:eastAsiaTheme="minorHAnsi"/>
                      <w:lang w:eastAsia="en-US"/>
                    </w:rPr>
                  </w:pPr>
                </w:p>
              </w:tc>
              <w:tc>
                <w:tcPr>
                  <w:tcW w:w="1869" w:type="dxa"/>
                </w:tcPr>
                <w:p w:rsidR="00E60324" w:rsidRPr="007E34B2" w:rsidRDefault="00E60324" w:rsidP="00E60324">
                  <w:pPr>
                    <w:spacing w:after="0" w:line="240" w:lineRule="auto"/>
                    <w:rPr>
                      <w:rFonts w:eastAsiaTheme="minorHAnsi"/>
                      <w:lang w:eastAsia="en-US"/>
                    </w:rPr>
                  </w:pPr>
                </w:p>
              </w:tc>
              <w:tc>
                <w:tcPr>
                  <w:tcW w:w="1869" w:type="dxa"/>
                </w:tcPr>
                <w:p w:rsidR="00E60324" w:rsidRPr="007E34B2" w:rsidRDefault="00E60324" w:rsidP="00E60324">
                  <w:pPr>
                    <w:spacing w:after="0" w:line="240" w:lineRule="auto"/>
                    <w:rPr>
                      <w:rFonts w:eastAsiaTheme="minorHAnsi"/>
                      <w:lang w:eastAsia="en-US"/>
                    </w:rPr>
                  </w:pPr>
                </w:p>
              </w:tc>
              <w:tc>
                <w:tcPr>
                  <w:tcW w:w="1869" w:type="dxa"/>
                </w:tcPr>
                <w:p w:rsidR="00E60324" w:rsidRPr="007E34B2" w:rsidRDefault="00E60324" w:rsidP="00E60324">
                  <w:pPr>
                    <w:spacing w:after="0" w:line="240" w:lineRule="auto"/>
                    <w:rPr>
                      <w:rFonts w:eastAsiaTheme="minorHAnsi"/>
                      <w:lang w:eastAsia="en-US"/>
                    </w:rPr>
                  </w:pPr>
                </w:p>
              </w:tc>
            </w:tr>
          </w:tbl>
          <w:p w:rsidR="00E60324" w:rsidRPr="007E34B2" w:rsidRDefault="00E60324" w:rsidP="00E60324">
            <w:pPr>
              <w:spacing w:after="0" w:line="240" w:lineRule="auto"/>
              <w:rPr>
                <w:rFonts w:ascii="Times New Roman" w:eastAsia="Times New Roman" w:hAnsi="Times New Roman"/>
                <w:sz w:val="24"/>
                <w:szCs w:val="24"/>
                <w:lang w:eastAsia="en-US"/>
              </w:rPr>
            </w:pPr>
          </w:p>
        </w:tc>
        <w:tc>
          <w:tcPr>
            <w:tcW w:w="718" w:type="pct"/>
          </w:tcPr>
          <w:p w:rsidR="00E60324" w:rsidRPr="007E34B2" w:rsidRDefault="00E60324" w:rsidP="00E60324">
            <w:pPr>
              <w:spacing w:after="0" w:line="24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 xml:space="preserve">Ответ: </w:t>
            </w:r>
          </w:p>
          <w:p w:rsidR="00E60324" w:rsidRPr="007E34B2" w:rsidRDefault="00E60324" w:rsidP="00E60324">
            <w:pPr>
              <w:spacing w:after="0" w:line="24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1-г</w:t>
            </w:r>
          </w:p>
          <w:p w:rsidR="00E60324" w:rsidRPr="007E34B2" w:rsidRDefault="00E60324" w:rsidP="00E60324">
            <w:pPr>
              <w:spacing w:after="0" w:line="24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2-б</w:t>
            </w:r>
          </w:p>
          <w:p w:rsidR="00E60324" w:rsidRPr="007E34B2" w:rsidRDefault="00E60324" w:rsidP="00E60324">
            <w:pPr>
              <w:spacing w:after="0" w:line="24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3-в</w:t>
            </w:r>
          </w:p>
          <w:p w:rsidR="00E60324" w:rsidRPr="007E34B2" w:rsidRDefault="00E60324" w:rsidP="00E60324">
            <w:pPr>
              <w:spacing w:after="0" w:line="24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4-а</w:t>
            </w:r>
          </w:p>
          <w:p w:rsidR="00E60324" w:rsidRPr="007E34B2" w:rsidRDefault="00E60324" w:rsidP="00E60324">
            <w:pPr>
              <w:spacing w:after="0" w:line="240" w:lineRule="auto"/>
              <w:rPr>
                <w:rFonts w:ascii="Times New Roman" w:eastAsia="Times New Roman" w:hAnsi="Times New Roman"/>
                <w:sz w:val="24"/>
                <w:szCs w:val="24"/>
                <w:lang w:eastAsia="en-US"/>
              </w:rPr>
            </w:pPr>
          </w:p>
          <w:p w:rsidR="00E60324" w:rsidRPr="007E34B2" w:rsidRDefault="00E60324" w:rsidP="00E60324">
            <w:pPr>
              <w:spacing w:after="0" w:line="240" w:lineRule="auto"/>
              <w:rPr>
                <w:rFonts w:ascii="Times New Roman" w:eastAsia="Times New Roman" w:hAnsi="Times New Roman"/>
                <w:sz w:val="24"/>
                <w:szCs w:val="24"/>
                <w:lang w:eastAsia="en-US"/>
              </w:rPr>
            </w:pPr>
          </w:p>
          <w:p w:rsidR="00E60324" w:rsidRPr="007E34B2" w:rsidRDefault="00E60324" w:rsidP="00E60324">
            <w:pPr>
              <w:spacing w:after="0" w:line="240" w:lineRule="auto"/>
              <w:rPr>
                <w:rFonts w:ascii="Times New Roman" w:eastAsia="Times New Roman" w:hAnsi="Times New Roman"/>
                <w:sz w:val="24"/>
                <w:szCs w:val="24"/>
                <w:lang w:eastAsia="en-US"/>
              </w:rPr>
            </w:pPr>
          </w:p>
          <w:p w:rsidR="00E60324" w:rsidRPr="007E34B2" w:rsidRDefault="00E60324" w:rsidP="00E60324">
            <w:pPr>
              <w:spacing w:after="0" w:line="240" w:lineRule="auto"/>
              <w:rPr>
                <w:rFonts w:ascii="Times New Roman" w:eastAsia="Times New Roman" w:hAnsi="Times New Roman"/>
                <w:sz w:val="24"/>
                <w:szCs w:val="24"/>
                <w:lang w:eastAsia="en-US"/>
              </w:rPr>
            </w:pPr>
          </w:p>
          <w:p w:rsidR="00E60324" w:rsidRPr="007E34B2" w:rsidRDefault="00E60324" w:rsidP="00E60324">
            <w:pPr>
              <w:spacing w:after="0" w:line="240" w:lineRule="auto"/>
              <w:rPr>
                <w:rFonts w:ascii="Times New Roman" w:eastAsia="Times New Roman" w:hAnsi="Times New Roman"/>
                <w:sz w:val="24"/>
                <w:szCs w:val="24"/>
                <w:lang w:eastAsia="en-US"/>
              </w:rPr>
            </w:pPr>
          </w:p>
          <w:p w:rsidR="00E60324" w:rsidRPr="007E34B2" w:rsidRDefault="00E60324" w:rsidP="00E60324">
            <w:pPr>
              <w:spacing w:after="0" w:line="240" w:lineRule="auto"/>
              <w:rPr>
                <w:rFonts w:ascii="Times New Roman" w:eastAsia="Times New Roman" w:hAnsi="Times New Roman"/>
                <w:sz w:val="24"/>
                <w:szCs w:val="24"/>
                <w:lang w:eastAsia="en-US"/>
              </w:rPr>
            </w:pPr>
          </w:p>
        </w:tc>
      </w:tr>
      <w:tr w:rsidR="00A17432" w:rsidRPr="007E34B2" w:rsidTr="00EF73B6">
        <w:tc>
          <w:tcPr>
            <w:tcW w:w="219" w:type="pct"/>
          </w:tcPr>
          <w:p w:rsidR="00A17432" w:rsidRPr="007E34B2" w:rsidRDefault="00A17432" w:rsidP="00482E5A">
            <w:pPr>
              <w:spacing w:after="0" w:line="24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2</w:t>
            </w:r>
          </w:p>
        </w:tc>
        <w:tc>
          <w:tcPr>
            <w:tcW w:w="4063" w:type="pct"/>
          </w:tcPr>
          <w:p w:rsidR="00A17432" w:rsidRPr="007E34B2" w:rsidRDefault="00A17432" w:rsidP="00ED71FA">
            <w:pPr>
              <w:spacing w:after="0" w:line="240" w:lineRule="auto"/>
              <w:ind w:firstLine="709"/>
              <w:rPr>
                <w:rFonts w:ascii="Times New Roman" w:eastAsia="Times New Roman" w:hAnsi="Times New Roman"/>
                <w:b/>
                <w:color w:val="333333"/>
                <w:sz w:val="24"/>
                <w:szCs w:val="24"/>
                <w:shd w:val="clear" w:color="auto" w:fill="FBFBFB"/>
                <w:lang w:eastAsia="en-US"/>
              </w:rPr>
            </w:pPr>
            <w:r w:rsidRPr="007E34B2">
              <w:rPr>
                <w:rFonts w:ascii="Times New Roman" w:eastAsia="Times New Roman" w:hAnsi="Times New Roman"/>
                <w:b/>
                <w:color w:val="333333"/>
                <w:sz w:val="24"/>
                <w:szCs w:val="24"/>
                <w:shd w:val="clear" w:color="auto" w:fill="FBFBFB"/>
                <w:lang w:eastAsia="en-US"/>
              </w:rPr>
              <w:t>Запишите </w:t>
            </w:r>
            <w:r w:rsidRPr="007E34B2">
              <w:rPr>
                <w:rFonts w:ascii="Times New Roman" w:eastAsia="Times New Roman" w:hAnsi="Times New Roman"/>
                <w:b/>
                <w:bCs/>
                <w:color w:val="333333"/>
                <w:sz w:val="24"/>
                <w:szCs w:val="24"/>
                <w:shd w:val="clear" w:color="auto" w:fill="FBFBFB"/>
                <w:lang w:eastAsia="en-US"/>
              </w:rPr>
              <w:t>понятие</w:t>
            </w:r>
            <w:r w:rsidRPr="007E34B2">
              <w:rPr>
                <w:rFonts w:ascii="Times New Roman" w:eastAsia="Times New Roman" w:hAnsi="Times New Roman"/>
                <w:b/>
                <w:color w:val="333333"/>
                <w:sz w:val="24"/>
                <w:szCs w:val="24"/>
                <w:shd w:val="clear" w:color="auto" w:fill="FBFBFB"/>
                <w:lang w:eastAsia="en-US"/>
              </w:rPr>
              <w:t>, </w:t>
            </w:r>
            <w:r w:rsidRPr="007E34B2">
              <w:rPr>
                <w:rFonts w:ascii="Times New Roman" w:eastAsia="Times New Roman" w:hAnsi="Times New Roman"/>
                <w:b/>
                <w:bCs/>
                <w:color w:val="333333"/>
                <w:sz w:val="24"/>
                <w:szCs w:val="24"/>
                <w:shd w:val="clear" w:color="auto" w:fill="FBFBFB"/>
                <w:lang w:eastAsia="en-US"/>
              </w:rPr>
              <w:t>о</w:t>
            </w:r>
            <w:r w:rsidRPr="007E34B2">
              <w:rPr>
                <w:rFonts w:ascii="Times New Roman" w:eastAsia="Times New Roman" w:hAnsi="Times New Roman"/>
                <w:b/>
                <w:color w:val="333333"/>
                <w:sz w:val="24"/>
                <w:szCs w:val="24"/>
                <w:shd w:val="clear" w:color="auto" w:fill="FBFBFB"/>
                <w:lang w:eastAsia="en-US"/>
              </w:rPr>
              <w:t> </w:t>
            </w:r>
            <w:r w:rsidRPr="007E34B2">
              <w:rPr>
                <w:rFonts w:ascii="Times New Roman" w:eastAsia="Times New Roman" w:hAnsi="Times New Roman"/>
                <w:b/>
                <w:bCs/>
                <w:color w:val="333333"/>
                <w:sz w:val="24"/>
                <w:szCs w:val="24"/>
                <w:shd w:val="clear" w:color="auto" w:fill="FBFBFB"/>
                <w:lang w:eastAsia="en-US"/>
              </w:rPr>
              <w:t>котором</w:t>
            </w:r>
            <w:r w:rsidRPr="007E34B2">
              <w:rPr>
                <w:rFonts w:ascii="Times New Roman" w:eastAsia="Times New Roman" w:hAnsi="Times New Roman"/>
                <w:b/>
                <w:color w:val="333333"/>
                <w:sz w:val="24"/>
                <w:szCs w:val="24"/>
                <w:shd w:val="clear" w:color="auto" w:fill="FBFBFB"/>
                <w:lang w:eastAsia="en-US"/>
              </w:rPr>
              <w:t> </w:t>
            </w:r>
            <w:r w:rsidRPr="007E34B2">
              <w:rPr>
                <w:rFonts w:ascii="Times New Roman" w:eastAsia="Times New Roman" w:hAnsi="Times New Roman"/>
                <w:b/>
                <w:bCs/>
                <w:color w:val="333333"/>
                <w:sz w:val="24"/>
                <w:szCs w:val="24"/>
                <w:shd w:val="clear" w:color="auto" w:fill="FBFBFB"/>
                <w:lang w:eastAsia="en-US"/>
              </w:rPr>
              <w:t>идёт</w:t>
            </w:r>
            <w:r w:rsidRPr="007E34B2">
              <w:rPr>
                <w:rFonts w:ascii="Times New Roman" w:eastAsia="Times New Roman" w:hAnsi="Times New Roman"/>
                <w:b/>
                <w:color w:val="333333"/>
                <w:sz w:val="24"/>
                <w:szCs w:val="24"/>
                <w:shd w:val="clear" w:color="auto" w:fill="FBFBFB"/>
                <w:lang w:eastAsia="en-US"/>
              </w:rPr>
              <w:t> </w:t>
            </w:r>
            <w:r w:rsidRPr="007E34B2">
              <w:rPr>
                <w:rFonts w:ascii="Times New Roman" w:eastAsia="Times New Roman" w:hAnsi="Times New Roman"/>
                <w:b/>
                <w:bCs/>
                <w:color w:val="333333"/>
                <w:sz w:val="24"/>
                <w:szCs w:val="24"/>
                <w:shd w:val="clear" w:color="auto" w:fill="FBFBFB"/>
                <w:lang w:eastAsia="en-US"/>
              </w:rPr>
              <w:t>речь</w:t>
            </w:r>
            <w:r w:rsidRPr="007E34B2">
              <w:rPr>
                <w:rFonts w:ascii="Times New Roman" w:eastAsia="Times New Roman" w:hAnsi="Times New Roman"/>
                <w:b/>
                <w:color w:val="333333"/>
                <w:sz w:val="24"/>
                <w:szCs w:val="24"/>
                <w:shd w:val="clear" w:color="auto" w:fill="FBFBFB"/>
                <w:lang w:eastAsia="en-US"/>
              </w:rPr>
              <w:t>.</w:t>
            </w:r>
          </w:p>
          <w:p w:rsidR="00A17432" w:rsidRPr="007E34B2" w:rsidRDefault="00A17432" w:rsidP="00ED71FA">
            <w:pPr>
              <w:spacing w:after="0" w:line="240" w:lineRule="auto"/>
              <w:ind w:firstLine="709"/>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______________</w:t>
            </w:r>
            <w:r w:rsidRPr="007E34B2">
              <w:rPr>
                <w:rFonts w:ascii="Times New Roman" w:eastAsiaTheme="minorHAnsi" w:hAnsi="Times New Roman"/>
                <w:color w:val="333333"/>
                <w:sz w:val="24"/>
                <w:szCs w:val="24"/>
                <w:shd w:val="clear" w:color="auto" w:fill="FFFFFF"/>
                <w:lang w:eastAsia="en-US"/>
              </w:rPr>
              <w:t>—</w:t>
            </w:r>
            <w:r w:rsidRPr="007E34B2">
              <w:rPr>
                <w:rFonts w:ascii="Times New Roman" w:eastAsia="Times New Roman" w:hAnsi="Times New Roman"/>
                <w:sz w:val="24"/>
                <w:szCs w:val="24"/>
                <w:lang w:eastAsia="en-US"/>
              </w:rPr>
              <w:t xml:space="preserve"> это основополагающая уникальная качественная цель организации, представляет собой смысл, предназначение, причину существования организации.</w:t>
            </w:r>
          </w:p>
        </w:tc>
        <w:tc>
          <w:tcPr>
            <w:tcW w:w="718" w:type="pct"/>
          </w:tcPr>
          <w:p w:rsidR="00A17432" w:rsidRPr="007E34B2" w:rsidRDefault="00A17432" w:rsidP="00ED71FA">
            <w:pPr>
              <w:spacing w:after="0" w:line="24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Ответ:</w:t>
            </w:r>
          </w:p>
          <w:p w:rsidR="00A17432" w:rsidRPr="007E34B2" w:rsidRDefault="00A17432" w:rsidP="00ED71FA">
            <w:pPr>
              <w:spacing w:after="0" w:line="240" w:lineRule="auto"/>
              <w:rPr>
                <w:rFonts w:ascii="Times New Roman" w:eastAsia="Times New Roman" w:hAnsi="Times New Roman"/>
                <w:sz w:val="24"/>
                <w:szCs w:val="24"/>
                <w:lang w:eastAsia="en-US"/>
              </w:rPr>
            </w:pPr>
            <w:r w:rsidRPr="007E34B2">
              <w:rPr>
                <w:rFonts w:ascii="Times New Roman" w:eastAsia="Times New Roman" w:hAnsi="Times New Roman"/>
                <w:sz w:val="24"/>
                <w:szCs w:val="24"/>
                <w:lang w:eastAsia="en-US"/>
              </w:rPr>
              <w:t>Миссия</w:t>
            </w:r>
          </w:p>
        </w:tc>
      </w:tr>
    </w:tbl>
    <w:p w:rsidR="009C466B" w:rsidRDefault="009C466B" w:rsidP="00C71205">
      <w:pPr>
        <w:spacing w:after="0" w:line="240" w:lineRule="auto"/>
      </w:pPr>
      <w:r>
        <w:br w:type="page"/>
      </w:r>
    </w:p>
    <w:p w:rsidR="008966A4" w:rsidRDefault="008966A4" w:rsidP="00C71205">
      <w:pPr>
        <w:spacing w:after="0" w:line="240" w:lineRule="auto"/>
        <w:jc w:val="center"/>
        <w:rPr>
          <w:rFonts w:ascii="Times New Roman" w:hAnsi="Times New Roman"/>
          <w:b/>
          <w:sz w:val="28"/>
          <w:szCs w:val="28"/>
          <w:lang w:bidi="ru-RU"/>
        </w:rPr>
      </w:pPr>
      <w:r>
        <w:rPr>
          <w:rFonts w:ascii="Times New Roman" w:hAnsi="Times New Roman"/>
          <w:b/>
          <w:sz w:val="28"/>
          <w:szCs w:val="28"/>
          <w:lang w:bidi="ru-RU"/>
        </w:rPr>
        <w:lastRenderedPageBreak/>
        <w:t>Б1.О.19</w:t>
      </w:r>
      <w:r w:rsidRPr="00A27B0D">
        <w:rPr>
          <w:rFonts w:ascii="Times New Roman" w:hAnsi="Times New Roman"/>
          <w:b/>
          <w:sz w:val="28"/>
          <w:szCs w:val="28"/>
          <w:lang w:bidi="ru-RU"/>
        </w:rPr>
        <w:t xml:space="preserve"> Менеджмент</w:t>
      </w:r>
    </w:p>
    <w:tbl>
      <w:tblPr>
        <w:tblStyle w:val="a5"/>
        <w:tblW w:w="5000" w:type="pct"/>
        <w:tblInd w:w="0" w:type="dxa"/>
        <w:tblLook w:val="04A0" w:firstRow="1" w:lastRow="0" w:firstColumn="1" w:lastColumn="0" w:noHBand="0" w:noVBand="1"/>
      </w:tblPr>
      <w:tblGrid>
        <w:gridCol w:w="464"/>
        <w:gridCol w:w="12036"/>
        <w:gridCol w:w="2286"/>
      </w:tblGrid>
      <w:tr w:rsidR="00D32325" w:rsidRPr="00CA10DF" w:rsidTr="002134F0">
        <w:tc>
          <w:tcPr>
            <w:tcW w:w="157" w:type="pct"/>
            <w:shd w:val="clear" w:color="auto" w:fill="DEEAF6" w:themeFill="accent1" w:themeFillTint="33"/>
          </w:tcPr>
          <w:p w:rsidR="00D32325" w:rsidRPr="00CA10DF" w:rsidRDefault="00D32325" w:rsidP="00CD3002">
            <w:pPr>
              <w:spacing w:after="0" w:line="240" w:lineRule="auto"/>
              <w:jc w:val="center"/>
              <w:rPr>
                <w:rFonts w:ascii="Times New Roman" w:eastAsia="Times New Roman" w:hAnsi="Times New Roman"/>
                <w:b/>
                <w:sz w:val="24"/>
                <w:szCs w:val="24"/>
                <w:lang w:eastAsia="en-US"/>
              </w:rPr>
            </w:pPr>
            <w:r w:rsidRPr="00CA10DF">
              <w:rPr>
                <w:rFonts w:ascii="Times New Roman" w:eastAsia="Times New Roman" w:hAnsi="Times New Roman"/>
                <w:b/>
                <w:sz w:val="24"/>
                <w:szCs w:val="24"/>
                <w:lang w:eastAsia="en-US"/>
              </w:rPr>
              <w:t>№</w:t>
            </w:r>
          </w:p>
        </w:tc>
        <w:tc>
          <w:tcPr>
            <w:tcW w:w="4070" w:type="pct"/>
            <w:shd w:val="clear" w:color="auto" w:fill="DEEAF6" w:themeFill="accent1" w:themeFillTint="33"/>
          </w:tcPr>
          <w:p w:rsidR="00D32325" w:rsidRPr="00CA10DF" w:rsidRDefault="00D32325" w:rsidP="00CD3002">
            <w:pPr>
              <w:spacing w:after="0" w:line="240" w:lineRule="auto"/>
              <w:jc w:val="center"/>
              <w:rPr>
                <w:rFonts w:ascii="Times New Roman" w:eastAsia="Times New Roman" w:hAnsi="Times New Roman"/>
                <w:b/>
                <w:sz w:val="24"/>
                <w:szCs w:val="24"/>
                <w:lang w:eastAsia="en-US"/>
              </w:rPr>
            </w:pPr>
            <w:r w:rsidRPr="00CA10DF">
              <w:rPr>
                <w:rFonts w:ascii="Times New Roman" w:eastAsia="Times New Roman" w:hAnsi="Times New Roman"/>
                <w:b/>
                <w:sz w:val="24"/>
                <w:szCs w:val="24"/>
                <w:lang w:eastAsia="en-US"/>
              </w:rPr>
              <w:t>Тестовое задание</w:t>
            </w:r>
          </w:p>
        </w:tc>
        <w:tc>
          <w:tcPr>
            <w:tcW w:w="773" w:type="pct"/>
            <w:shd w:val="clear" w:color="auto" w:fill="DEEAF6" w:themeFill="accent1" w:themeFillTint="33"/>
          </w:tcPr>
          <w:p w:rsidR="00D32325" w:rsidRPr="00CA10DF" w:rsidRDefault="00D32325" w:rsidP="00CD3002">
            <w:pPr>
              <w:spacing w:after="0" w:line="240" w:lineRule="auto"/>
              <w:jc w:val="center"/>
              <w:rPr>
                <w:rFonts w:ascii="Times New Roman" w:eastAsiaTheme="minorHAnsi" w:hAnsi="Times New Roman"/>
                <w:b/>
                <w:sz w:val="24"/>
                <w:szCs w:val="24"/>
                <w:lang w:eastAsia="en-US"/>
              </w:rPr>
            </w:pPr>
            <w:r w:rsidRPr="00CA10DF">
              <w:rPr>
                <w:rFonts w:ascii="Times New Roman" w:eastAsiaTheme="minorHAnsi" w:hAnsi="Times New Roman"/>
                <w:b/>
                <w:sz w:val="24"/>
                <w:szCs w:val="24"/>
                <w:lang w:eastAsia="en-US"/>
              </w:rPr>
              <w:t>Верный (эталонный)</w:t>
            </w:r>
          </w:p>
          <w:p w:rsidR="00D32325" w:rsidRPr="00CA10DF" w:rsidRDefault="00D32325" w:rsidP="00CD3002">
            <w:pPr>
              <w:spacing w:after="0" w:line="240" w:lineRule="auto"/>
              <w:jc w:val="center"/>
              <w:rPr>
                <w:rFonts w:ascii="Times New Roman" w:eastAsia="Times New Roman" w:hAnsi="Times New Roman"/>
                <w:b/>
                <w:sz w:val="24"/>
                <w:szCs w:val="24"/>
                <w:lang w:eastAsia="en-US"/>
              </w:rPr>
            </w:pPr>
            <w:r w:rsidRPr="00CA10DF">
              <w:rPr>
                <w:rFonts w:ascii="Times New Roman" w:eastAsiaTheme="minorHAnsi" w:hAnsi="Times New Roman"/>
                <w:b/>
                <w:sz w:val="24"/>
                <w:szCs w:val="24"/>
                <w:lang w:eastAsia="en-US"/>
              </w:rPr>
              <w:t>ответ</w:t>
            </w:r>
          </w:p>
        </w:tc>
      </w:tr>
      <w:tr w:rsidR="00D32325" w:rsidRPr="00CA10DF" w:rsidTr="002134F0">
        <w:tc>
          <w:tcPr>
            <w:tcW w:w="157" w:type="pct"/>
          </w:tcPr>
          <w:p w:rsidR="00D32325" w:rsidRPr="00CA10DF" w:rsidRDefault="00D32325" w:rsidP="00CD3002">
            <w:pPr>
              <w:spacing w:after="0" w:line="240" w:lineRule="auto"/>
              <w:rPr>
                <w:rFonts w:ascii="Times New Roman" w:eastAsia="Times New Roman" w:hAnsi="Times New Roman"/>
                <w:sz w:val="24"/>
                <w:szCs w:val="24"/>
                <w:lang w:eastAsia="en-US"/>
              </w:rPr>
            </w:pPr>
            <w:r w:rsidRPr="00CA10DF">
              <w:rPr>
                <w:rFonts w:ascii="Times New Roman" w:eastAsia="Times New Roman" w:hAnsi="Times New Roman"/>
                <w:sz w:val="24"/>
                <w:szCs w:val="24"/>
                <w:lang w:eastAsia="en-US"/>
              </w:rPr>
              <w:t>1</w:t>
            </w:r>
          </w:p>
        </w:tc>
        <w:tc>
          <w:tcPr>
            <w:tcW w:w="4070" w:type="pct"/>
          </w:tcPr>
          <w:p w:rsidR="00D32325" w:rsidRPr="00CA10DF" w:rsidRDefault="00D32325" w:rsidP="00CD3002">
            <w:pPr>
              <w:spacing w:after="0" w:line="240" w:lineRule="auto"/>
              <w:ind w:right="1181" w:firstLine="709"/>
              <w:jc w:val="both"/>
              <w:rPr>
                <w:rFonts w:ascii="Times New Roman" w:hAnsi="Times New Roman"/>
                <w:color w:val="000000"/>
                <w:sz w:val="24"/>
              </w:rPr>
            </w:pPr>
            <w:r w:rsidRPr="00CA10DF">
              <w:rPr>
                <w:rFonts w:ascii="Times New Roman" w:hAnsi="Times New Roman"/>
                <w:sz w:val="24"/>
                <w:szCs w:val="24"/>
              </w:rPr>
              <w:t>Расположите в правильной последовательности фазы жизненного цикла организации:</w:t>
            </w:r>
          </w:p>
          <w:p w:rsidR="00D32325" w:rsidRPr="00CA10DF" w:rsidRDefault="00D32325" w:rsidP="00CD3002">
            <w:pPr>
              <w:spacing w:after="0" w:line="240" w:lineRule="auto"/>
              <w:ind w:firstLine="709"/>
              <w:jc w:val="both"/>
              <w:rPr>
                <w:rFonts w:ascii="Times New Roman" w:hAnsi="Times New Roman"/>
                <w:sz w:val="24"/>
                <w:szCs w:val="24"/>
              </w:rPr>
            </w:pPr>
            <w:r w:rsidRPr="00CA10DF">
              <w:rPr>
                <w:rFonts w:ascii="Times New Roman" w:hAnsi="Times New Roman"/>
                <w:sz w:val="24"/>
                <w:szCs w:val="24"/>
              </w:rPr>
              <w:t>1) зрелость</w:t>
            </w:r>
          </w:p>
          <w:p w:rsidR="00D32325" w:rsidRPr="00CA10DF" w:rsidRDefault="00D32325" w:rsidP="00CD3002">
            <w:pPr>
              <w:spacing w:after="0" w:line="240" w:lineRule="auto"/>
              <w:ind w:firstLine="709"/>
              <w:jc w:val="both"/>
              <w:rPr>
                <w:rFonts w:ascii="Times New Roman" w:hAnsi="Times New Roman"/>
                <w:sz w:val="24"/>
                <w:szCs w:val="24"/>
              </w:rPr>
            </w:pPr>
            <w:r w:rsidRPr="00CA10DF">
              <w:rPr>
                <w:rFonts w:ascii="Times New Roman" w:hAnsi="Times New Roman"/>
                <w:sz w:val="24"/>
                <w:szCs w:val="24"/>
              </w:rPr>
              <w:t xml:space="preserve">2) рождение </w:t>
            </w:r>
          </w:p>
          <w:p w:rsidR="00D32325" w:rsidRPr="00CA10DF" w:rsidRDefault="00D32325" w:rsidP="00CD3002">
            <w:pPr>
              <w:spacing w:after="0" w:line="240" w:lineRule="auto"/>
              <w:ind w:firstLine="709"/>
              <w:jc w:val="both"/>
              <w:rPr>
                <w:rFonts w:ascii="Times New Roman" w:hAnsi="Times New Roman"/>
                <w:sz w:val="24"/>
                <w:szCs w:val="24"/>
              </w:rPr>
            </w:pPr>
            <w:r w:rsidRPr="00CA10DF">
              <w:rPr>
                <w:rFonts w:ascii="Times New Roman" w:hAnsi="Times New Roman"/>
                <w:sz w:val="24"/>
                <w:szCs w:val="24"/>
              </w:rPr>
              <w:t>3) старение</w:t>
            </w:r>
          </w:p>
          <w:p w:rsidR="00D32325" w:rsidRPr="00CA10DF" w:rsidRDefault="00D32325" w:rsidP="00CD3002">
            <w:pPr>
              <w:spacing w:after="0" w:line="240" w:lineRule="auto"/>
              <w:ind w:firstLine="709"/>
              <w:jc w:val="both"/>
              <w:rPr>
                <w:rFonts w:ascii="Times New Roman" w:hAnsi="Times New Roman"/>
                <w:sz w:val="24"/>
                <w:szCs w:val="24"/>
              </w:rPr>
            </w:pPr>
            <w:r w:rsidRPr="00CA10DF">
              <w:rPr>
                <w:rFonts w:ascii="Times New Roman" w:hAnsi="Times New Roman"/>
                <w:sz w:val="24"/>
                <w:szCs w:val="24"/>
              </w:rPr>
              <w:t>4) детство</w:t>
            </w:r>
          </w:p>
          <w:p w:rsidR="00D32325" w:rsidRPr="00CA10DF" w:rsidRDefault="00D32325" w:rsidP="00CD3002">
            <w:pPr>
              <w:spacing w:after="0" w:line="240" w:lineRule="auto"/>
              <w:ind w:right="1181" w:firstLine="709"/>
              <w:jc w:val="both"/>
              <w:rPr>
                <w:rFonts w:ascii="Times New Roman" w:hAnsi="Times New Roman"/>
                <w:color w:val="000000"/>
                <w:sz w:val="24"/>
              </w:rPr>
            </w:pPr>
            <w:r w:rsidRPr="00CA10DF">
              <w:rPr>
                <w:rFonts w:ascii="Times New Roman" w:hAnsi="Times New Roman"/>
                <w:sz w:val="24"/>
                <w:szCs w:val="24"/>
              </w:rPr>
              <w:t>5) возрождение</w:t>
            </w:r>
          </w:p>
          <w:p w:rsidR="00D32325" w:rsidRPr="00CA10DF" w:rsidRDefault="00D32325" w:rsidP="00CD3002">
            <w:pPr>
              <w:spacing w:after="0" w:line="240" w:lineRule="auto"/>
              <w:ind w:firstLine="709"/>
              <w:rPr>
                <w:rFonts w:ascii="Times New Roman" w:hAnsi="Times New Roman"/>
                <w:b/>
                <w:sz w:val="28"/>
                <w:szCs w:val="28"/>
              </w:rPr>
            </w:pPr>
            <w:r w:rsidRPr="00CA10DF">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73" w:type="pct"/>
          </w:tcPr>
          <w:p w:rsidR="00D32325" w:rsidRPr="00CA10DF" w:rsidRDefault="00D32325" w:rsidP="00CD3002">
            <w:pPr>
              <w:spacing w:after="0" w:line="240" w:lineRule="auto"/>
              <w:rPr>
                <w:rFonts w:ascii="Times New Roman" w:hAnsi="Times New Roman"/>
                <w:sz w:val="24"/>
                <w:szCs w:val="24"/>
              </w:rPr>
            </w:pPr>
            <w:r w:rsidRPr="00CA10DF">
              <w:rPr>
                <w:rFonts w:ascii="Times New Roman" w:hAnsi="Times New Roman"/>
                <w:sz w:val="24"/>
                <w:szCs w:val="24"/>
              </w:rPr>
              <w:t xml:space="preserve">Ответ: </w:t>
            </w:r>
          </w:p>
          <w:p w:rsidR="00D32325" w:rsidRPr="00CA10DF" w:rsidRDefault="00D32325" w:rsidP="00CD3002">
            <w:pPr>
              <w:spacing w:after="0" w:line="240" w:lineRule="auto"/>
              <w:rPr>
                <w:rFonts w:ascii="Times New Roman" w:hAnsi="Times New Roman"/>
                <w:sz w:val="24"/>
                <w:szCs w:val="24"/>
              </w:rPr>
            </w:pPr>
            <w:r w:rsidRPr="00CA10DF">
              <w:rPr>
                <w:rFonts w:ascii="Times New Roman" w:hAnsi="Times New Roman"/>
                <w:sz w:val="24"/>
                <w:szCs w:val="24"/>
              </w:rPr>
              <w:t>2,4,1,3,5</w:t>
            </w:r>
          </w:p>
          <w:p w:rsidR="00D32325" w:rsidRPr="00CA10DF" w:rsidRDefault="00D32325" w:rsidP="00CD3002">
            <w:pPr>
              <w:rPr>
                <w:rFonts w:ascii="Times New Roman" w:hAnsi="Times New Roman"/>
                <w:b/>
                <w:bCs/>
                <w:sz w:val="24"/>
                <w:szCs w:val="24"/>
              </w:rPr>
            </w:pPr>
          </w:p>
          <w:p w:rsidR="00D32325" w:rsidRPr="00CA10DF" w:rsidRDefault="00D32325" w:rsidP="00CD3002">
            <w:pPr>
              <w:spacing w:before="100" w:beforeAutospacing="1" w:after="100" w:afterAutospacing="1"/>
              <w:rPr>
                <w:rFonts w:ascii="Times New Roman" w:hAnsi="Times New Roman"/>
                <w:b/>
                <w:sz w:val="28"/>
                <w:szCs w:val="28"/>
              </w:rPr>
            </w:pPr>
          </w:p>
        </w:tc>
      </w:tr>
      <w:tr w:rsidR="00D32325" w:rsidRPr="00CA10DF" w:rsidTr="002134F0">
        <w:tc>
          <w:tcPr>
            <w:tcW w:w="157" w:type="pct"/>
          </w:tcPr>
          <w:p w:rsidR="00D32325" w:rsidRPr="00CA10DF" w:rsidRDefault="00D32325" w:rsidP="00CD3002">
            <w:pPr>
              <w:spacing w:after="0" w:line="240" w:lineRule="auto"/>
              <w:rPr>
                <w:rFonts w:ascii="Times New Roman" w:eastAsia="Times New Roman" w:hAnsi="Times New Roman"/>
                <w:sz w:val="24"/>
                <w:szCs w:val="24"/>
                <w:lang w:eastAsia="en-US"/>
              </w:rPr>
            </w:pPr>
            <w:r w:rsidRPr="00CA10DF">
              <w:rPr>
                <w:rFonts w:ascii="Times New Roman" w:eastAsia="Times New Roman" w:hAnsi="Times New Roman"/>
                <w:sz w:val="24"/>
                <w:szCs w:val="24"/>
                <w:lang w:eastAsia="en-US"/>
              </w:rPr>
              <w:t>2</w:t>
            </w:r>
          </w:p>
        </w:tc>
        <w:tc>
          <w:tcPr>
            <w:tcW w:w="4070" w:type="pct"/>
          </w:tcPr>
          <w:p w:rsidR="00D32325" w:rsidRPr="00CA10DF" w:rsidRDefault="00D32325" w:rsidP="00CD3002">
            <w:pPr>
              <w:spacing w:after="0" w:line="240" w:lineRule="auto"/>
              <w:ind w:firstLine="709"/>
              <w:rPr>
                <w:rFonts w:ascii="Times New Roman" w:hAnsi="Times New Roman"/>
                <w:sz w:val="24"/>
                <w:szCs w:val="24"/>
              </w:rPr>
            </w:pPr>
            <w:r w:rsidRPr="00CA10DF">
              <w:rPr>
                <w:rFonts w:ascii="Times New Roman" w:hAnsi="Times New Roman"/>
                <w:sz w:val="24"/>
                <w:szCs w:val="24"/>
              </w:rPr>
              <w:t xml:space="preserve">Японская модель менеджмента называется моделью «с человеческим лицом»? Укажите присущие ей черты из приведенных ниже: </w:t>
            </w:r>
          </w:p>
          <w:p w:rsidR="00ED09E5" w:rsidRPr="00CA10DF" w:rsidRDefault="00ED09E5" w:rsidP="00ED09E5">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CA10DF">
              <w:rPr>
                <w:rFonts w:ascii="Times New Roman" w:eastAsia="Times New Roman" w:hAnsi="Times New Roman"/>
                <w:b/>
                <w:sz w:val="24"/>
                <w:szCs w:val="24"/>
                <w:lang w:eastAsia="nl-NL"/>
              </w:rPr>
              <w:t>Выберите четыре правильных ответа.</w:t>
            </w:r>
          </w:p>
          <w:p w:rsidR="00D32325" w:rsidRPr="00CA10DF" w:rsidRDefault="00D32325" w:rsidP="00CD3002">
            <w:pPr>
              <w:pStyle w:val="af3"/>
              <w:spacing w:after="0" w:line="240" w:lineRule="auto"/>
              <w:ind w:left="709"/>
              <w:rPr>
                <w:szCs w:val="24"/>
              </w:rPr>
            </w:pPr>
            <w:r w:rsidRPr="00CA10DF">
              <w:rPr>
                <w:szCs w:val="24"/>
              </w:rPr>
              <w:t>1) Найм на работу на короткий срок</w:t>
            </w:r>
          </w:p>
          <w:p w:rsidR="00D32325" w:rsidRPr="00CA10DF" w:rsidRDefault="00D32325" w:rsidP="00CD3002">
            <w:pPr>
              <w:pStyle w:val="af3"/>
              <w:spacing w:after="0" w:line="240" w:lineRule="auto"/>
              <w:ind w:left="709"/>
              <w:rPr>
                <w:szCs w:val="24"/>
              </w:rPr>
            </w:pPr>
            <w:r w:rsidRPr="00CA10DF">
              <w:rPr>
                <w:szCs w:val="24"/>
              </w:rPr>
              <w:t>2) Управленческие решения принимаются коллективом на основе единогласия</w:t>
            </w:r>
          </w:p>
          <w:p w:rsidR="00D32325" w:rsidRPr="00CA10DF" w:rsidRDefault="00D32325" w:rsidP="00CD3002">
            <w:pPr>
              <w:pStyle w:val="af3"/>
              <w:spacing w:after="0" w:line="240" w:lineRule="auto"/>
              <w:ind w:left="709"/>
              <w:rPr>
                <w:szCs w:val="24"/>
              </w:rPr>
            </w:pPr>
            <w:r w:rsidRPr="00CA10DF">
              <w:rPr>
                <w:szCs w:val="24"/>
              </w:rPr>
              <w:t>3) Профессионализм и инициатива как главные качества руководителей</w:t>
            </w:r>
          </w:p>
          <w:p w:rsidR="00D32325" w:rsidRPr="00CA10DF" w:rsidRDefault="00D32325" w:rsidP="00CD3002">
            <w:pPr>
              <w:pStyle w:val="af3"/>
              <w:spacing w:after="0" w:line="240" w:lineRule="auto"/>
              <w:ind w:left="709"/>
              <w:rPr>
                <w:szCs w:val="24"/>
              </w:rPr>
            </w:pPr>
            <w:r w:rsidRPr="00CA10DF">
              <w:rPr>
                <w:szCs w:val="24"/>
              </w:rPr>
              <w:t xml:space="preserve">4) Долгосрочный найм руководителей и работников организаций </w:t>
            </w:r>
          </w:p>
          <w:p w:rsidR="00D32325" w:rsidRPr="00CA10DF" w:rsidRDefault="00D32325" w:rsidP="00CD3002">
            <w:pPr>
              <w:pStyle w:val="af3"/>
              <w:spacing w:after="0" w:line="240" w:lineRule="auto"/>
              <w:ind w:left="709"/>
              <w:rPr>
                <w:szCs w:val="24"/>
              </w:rPr>
            </w:pPr>
            <w:r w:rsidRPr="00CA10DF">
              <w:rPr>
                <w:szCs w:val="24"/>
              </w:rPr>
              <w:t>5) Деловая карьера обусловливается личными результатами</w:t>
            </w:r>
          </w:p>
          <w:p w:rsidR="00D32325" w:rsidRPr="00CA10DF" w:rsidRDefault="00D32325" w:rsidP="00CD3002">
            <w:pPr>
              <w:pStyle w:val="af3"/>
              <w:spacing w:after="0" w:line="240" w:lineRule="auto"/>
              <w:ind w:left="709"/>
              <w:rPr>
                <w:szCs w:val="24"/>
              </w:rPr>
            </w:pPr>
            <w:r w:rsidRPr="00CA10DF">
              <w:rPr>
                <w:szCs w:val="24"/>
              </w:rPr>
              <w:t xml:space="preserve">6) Коллективная ответственность </w:t>
            </w:r>
          </w:p>
          <w:p w:rsidR="00D32325" w:rsidRPr="00CA10DF" w:rsidRDefault="00D32325" w:rsidP="00CD3002">
            <w:pPr>
              <w:pStyle w:val="af3"/>
              <w:spacing w:after="0" w:line="240" w:lineRule="auto"/>
              <w:ind w:left="709"/>
              <w:rPr>
                <w:szCs w:val="24"/>
              </w:rPr>
            </w:pPr>
            <w:r w:rsidRPr="00CA10DF">
              <w:rPr>
                <w:szCs w:val="24"/>
              </w:rPr>
              <w:t>7) Чётко формализованная процедура контроля</w:t>
            </w:r>
          </w:p>
          <w:p w:rsidR="00D32325" w:rsidRPr="00CA10DF" w:rsidRDefault="00D32325" w:rsidP="00CD3002">
            <w:pPr>
              <w:pStyle w:val="af3"/>
              <w:spacing w:after="0" w:line="240" w:lineRule="auto"/>
              <w:ind w:left="709"/>
              <w:rPr>
                <w:b/>
                <w:szCs w:val="24"/>
              </w:rPr>
            </w:pPr>
            <w:r w:rsidRPr="00CA10DF">
              <w:rPr>
                <w:szCs w:val="24"/>
              </w:rPr>
              <w:t xml:space="preserve">8) Основное качество руководителя группы — уметь осуществлять координацию действий и контроль </w:t>
            </w:r>
          </w:p>
        </w:tc>
        <w:tc>
          <w:tcPr>
            <w:tcW w:w="773" w:type="pct"/>
          </w:tcPr>
          <w:p w:rsidR="00D32325" w:rsidRPr="00CA10DF" w:rsidRDefault="00D32325" w:rsidP="00CD3002">
            <w:pPr>
              <w:spacing w:after="0" w:line="240" w:lineRule="auto"/>
              <w:rPr>
                <w:rFonts w:ascii="Times New Roman" w:hAnsi="Times New Roman"/>
                <w:sz w:val="24"/>
                <w:szCs w:val="24"/>
              </w:rPr>
            </w:pPr>
            <w:r w:rsidRPr="00CA10DF">
              <w:rPr>
                <w:rFonts w:ascii="Times New Roman" w:hAnsi="Times New Roman"/>
                <w:sz w:val="24"/>
                <w:szCs w:val="24"/>
              </w:rPr>
              <w:t>Ответ: 2,4,6,8</w:t>
            </w:r>
          </w:p>
          <w:p w:rsidR="00D32325" w:rsidRPr="00CA10DF" w:rsidRDefault="00D32325" w:rsidP="00CD3002">
            <w:pPr>
              <w:spacing w:after="0" w:line="240" w:lineRule="auto"/>
              <w:rPr>
                <w:rFonts w:ascii="Times New Roman" w:hAnsi="Times New Roman"/>
                <w:b/>
                <w:sz w:val="24"/>
                <w:szCs w:val="24"/>
              </w:rPr>
            </w:pPr>
          </w:p>
        </w:tc>
      </w:tr>
      <w:tr w:rsidR="00D32325" w:rsidRPr="004B5F66" w:rsidTr="002134F0">
        <w:tc>
          <w:tcPr>
            <w:tcW w:w="157" w:type="pct"/>
          </w:tcPr>
          <w:p w:rsidR="00D32325" w:rsidRPr="00CA10DF" w:rsidRDefault="00D32325" w:rsidP="00CD3002">
            <w:pPr>
              <w:spacing w:after="0" w:line="240" w:lineRule="auto"/>
              <w:rPr>
                <w:rFonts w:ascii="Times New Roman" w:eastAsia="Times New Roman" w:hAnsi="Times New Roman"/>
                <w:sz w:val="24"/>
                <w:szCs w:val="24"/>
                <w:lang w:eastAsia="en-US"/>
              </w:rPr>
            </w:pPr>
            <w:r w:rsidRPr="00CA10DF">
              <w:rPr>
                <w:rFonts w:ascii="Times New Roman" w:eastAsia="Times New Roman" w:hAnsi="Times New Roman"/>
                <w:sz w:val="24"/>
                <w:szCs w:val="24"/>
                <w:lang w:eastAsia="en-US"/>
              </w:rPr>
              <w:t>3</w:t>
            </w:r>
          </w:p>
        </w:tc>
        <w:tc>
          <w:tcPr>
            <w:tcW w:w="4070" w:type="pct"/>
          </w:tcPr>
          <w:p w:rsidR="00D32325" w:rsidRPr="00CA10DF" w:rsidRDefault="00D32325" w:rsidP="00CD3002">
            <w:pPr>
              <w:shd w:val="clear" w:color="auto" w:fill="FFFFFF"/>
              <w:spacing w:after="0" w:line="240" w:lineRule="auto"/>
              <w:ind w:firstLine="709"/>
              <w:rPr>
                <w:rFonts w:ascii="Times New Roman" w:hAnsi="Times New Roman"/>
                <w:sz w:val="24"/>
                <w:szCs w:val="24"/>
              </w:rPr>
            </w:pPr>
            <w:r w:rsidRPr="00CA10DF">
              <w:rPr>
                <w:rFonts w:ascii="Times New Roman" w:hAnsi="Times New Roman"/>
                <w:b/>
                <w:sz w:val="24"/>
                <w:szCs w:val="24"/>
              </w:rPr>
              <w:t>Проанализируйте представленную информацию и ответьте на вопрос</w:t>
            </w:r>
            <w:r w:rsidRPr="00CA10DF">
              <w:rPr>
                <w:rFonts w:ascii="Times New Roman" w:hAnsi="Times New Roman"/>
                <w:sz w:val="24"/>
                <w:szCs w:val="24"/>
              </w:rPr>
              <w:t>.</w:t>
            </w:r>
          </w:p>
          <w:p w:rsidR="00D32325" w:rsidRPr="00CA10DF" w:rsidRDefault="00D32325" w:rsidP="00CD3002">
            <w:pPr>
              <w:shd w:val="clear" w:color="auto" w:fill="FFFFFF"/>
              <w:spacing w:after="0" w:line="240" w:lineRule="auto"/>
              <w:ind w:firstLine="709"/>
              <w:rPr>
                <w:rFonts w:ascii="Times New Roman" w:hAnsi="Times New Roman"/>
                <w:color w:val="333333"/>
                <w:sz w:val="24"/>
                <w:szCs w:val="24"/>
              </w:rPr>
            </w:pPr>
            <w:r w:rsidRPr="00CA10DF">
              <w:rPr>
                <w:rFonts w:ascii="Times New Roman" w:hAnsi="Times New Roman"/>
                <w:bCs/>
                <w:color w:val="333333"/>
                <w:sz w:val="24"/>
                <w:szCs w:val="24"/>
              </w:rPr>
              <w:t>Внешняя среда организации в менеджменте</w:t>
            </w:r>
            <w:r w:rsidRPr="00CA10DF">
              <w:rPr>
                <w:rFonts w:ascii="Times New Roman" w:hAnsi="Times New Roman"/>
                <w:color w:val="333333"/>
                <w:sz w:val="24"/>
                <w:szCs w:val="24"/>
              </w:rPr>
              <w:t> — это факторы и условия окружающей среды, влияющие на функционирование организации и требующие её соответствующего реагирования. </w:t>
            </w:r>
            <w:r w:rsidRPr="00CA10DF">
              <w:rPr>
                <w:rFonts w:ascii="Times New Roman" w:hAnsi="Times New Roman"/>
                <w:bCs/>
                <w:color w:val="333333"/>
                <w:sz w:val="24"/>
                <w:szCs w:val="24"/>
              </w:rPr>
              <w:t>Внешняя среда подразделяется на две вида факторов: макросреда и микросреда.</w:t>
            </w:r>
          </w:p>
          <w:p w:rsidR="00D32325" w:rsidRPr="00CA10DF" w:rsidRDefault="00D32325" w:rsidP="00CD3002">
            <w:pPr>
              <w:shd w:val="clear" w:color="auto" w:fill="FFFFFF"/>
              <w:spacing w:after="0" w:line="240" w:lineRule="auto"/>
              <w:ind w:firstLine="709"/>
              <w:rPr>
                <w:rFonts w:ascii="Times New Roman" w:hAnsi="Times New Roman"/>
                <w:color w:val="333333"/>
                <w:sz w:val="24"/>
                <w:szCs w:val="24"/>
              </w:rPr>
            </w:pPr>
            <w:r w:rsidRPr="00CA10DF">
              <w:rPr>
                <w:rFonts w:ascii="Times New Roman" w:hAnsi="Times New Roman"/>
                <w:color w:val="333333"/>
                <w:sz w:val="24"/>
                <w:szCs w:val="24"/>
              </w:rPr>
              <w:t xml:space="preserve">Из приведенных ниже элементов укажите факторы макросреды. </w:t>
            </w:r>
          </w:p>
          <w:p w:rsidR="00486765" w:rsidRPr="00CA10DF" w:rsidRDefault="00486765" w:rsidP="00486765">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CA10DF">
              <w:rPr>
                <w:rFonts w:ascii="Times New Roman" w:eastAsia="Times New Roman" w:hAnsi="Times New Roman"/>
                <w:b/>
                <w:sz w:val="24"/>
                <w:szCs w:val="24"/>
                <w:lang w:eastAsia="nl-NL"/>
              </w:rPr>
              <w:t>Выберите четыре правильных ответа.</w:t>
            </w:r>
          </w:p>
          <w:p w:rsidR="00D32325" w:rsidRPr="00CA10DF" w:rsidRDefault="00D32325" w:rsidP="00CD3002">
            <w:pPr>
              <w:pStyle w:val="af3"/>
              <w:shd w:val="clear" w:color="auto" w:fill="FFFFFF"/>
              <w:spacing w:after="0" w:line="240" w:lineRule="auto"/>
              <w:ind w:left="709"/>
              <w:rPr>
                <w:color w:val="333333"/>
                <w:szCs w:val="24"/>
              </w:rPr>
            </w:pPr>
            <w:r w:rsidRPr="00CA10DF">
              <w:rPr>
                <w:color w:val="333333"/>
                <w:szCs w:val="24"/>
              </w:rPr>
              <w:t>1) Покупатели</w:t>
            </w:r>
          </w:p>
          <w:p w:rsidR="00D32325" w:rsidRPr="00CA10DF" w:rsidRDefault="00D32325" w:rsidP="00CD3002">
            <w:pPr>
              <w:pStyle w:val="af3"/>
              <w:shd w:val="clear" w:color="auto" w:fill="FFFFFF"/>
              <w:spacing w:after="0" w:line="240" w:lineRule="auto"/>
              <w:ind w:left="709"/>
              <w:rPr>
                <w:color w:val="333333"/>
                <w:szCs w:val="24"/>
              </w:rPr>
            </w:pPr>
            <w:r w:rsidRPr="00CA10DF">
              <w:rPr>
                <w:color w:val="333333"/>
                <w:szCs w:val="24"/>
              </w:rPr>
              <w:t>2) Научно-технический прогресс</w:t>
            </w:r>
          </w:p>
          <w:p w:rsidR="00D32325" w:rsidRPr="00CA10DF" w:rsidRDefault="00D32325" w:rsidP="00CD3002">
            <w:pPr>
              <w:pStyle w:val="af3"/>
              <w:shd w:val="clear" w:color="auto" w:fill="FFFFFF"/>
              <w:spacing w:after="0" w:line="240" w:lineRule="auto"/>
              <w:ind w:left="709"/>
              <w:rPr>
                <w:color w:val="333333"/>
                <w:szCs w:val="24"/>
              </w:rPr>
            </w:pPr>
            <w:r w:rsidRPr="00CA10DF">
              <w:rPr>
                <w:color w:val="333333"/>
                <w:szCs w:val="24"/>
              </w:rPr>
              <w:t>3) Международная среда</w:t>
            </w:r>
          </w:p>
          <w:p w:rsidR="00D32325" w:rsidRPr="00CA10DF" w:rsidRDefault="00D32325" w:rsidP="00CD3002">
            <w:pPr>
              <w:pStyle w:val="af3"/>
              <w:shd w:val="clear" w:color="auto" w:fill="FFFFFF"/>
              <w:spacing w:after="0" w:line="240" w:lineRule="auto"/>
              <w:ind w:left="709"/>
              <w:rPr>
                <w:color w:val="333333"/>
                <w:szCs w:val="24"/>
              </w:rPr>
            </w:pPr>
            <w:r w:rsidRPr="00CA10DF">
              <w:rPr>
                <w:color w:val="333333"/>
                <w:szCs w:val="24"/>
              </w:rPr>
              <w:t>4) Социальные факторы</w:t>
            </w:r>
          </w:p>
          <w:p w:rsidR="00D32325" w:rsidRPr="00CA10DF" w:rsidRDefault="00D32325" w:rsidP="00CD3002">
            <w:pPr>
              <w:pStyle w:val="af3"/>
              <w:shd w:val="clear" w:color="auto" w:fill="FFFFFF"/>
              <w:spacing w:after="0" w:line="240" w:lineRule="auto"/>
              <w:ind w:left="709"/>
              <w:rPr>
                <w:color w:val="333333"/>
                <w:szCs w:val="24"/>
              </w:rPr>
            </w:pPr>
            <w:r w:rsidRPr="00CA10DF">
              <w:rPr>
                <w:color w:val="333333"/>
                <w:szCs w:val="24"/>
              </w:rPr>
              <w:t>5) Поставщики</w:t>
            </w:r>
          </w:p>
          <w:p w:rsidR="00D32325" w:rsidRPr="00CA10DF" w:rsidRDefault="00D32325" w:rsidP="00CD3002">
            <w:pPr>
              <w:pStyle w:val="af3"/>
              <w:shd w:val="clear" w:color="auto" w:fill="FFFFFF"/>
              <w:spacing w:after="0" w:line="240" w:lineRule="auto"/>
              <w:ind w:left="709"/>
              <w:rPr>
                <w:color w:val="333333"/>
                <w:szCs w:val="24"/>
              </w:rPr>
            </w:pPr>
            <w:r w:rsidRPr="00CA10DF">
              <w:rPr>
                <w:color w:val="333333"/>
                <w:szCs w:val="24"/>
              </w:rPr>
              <w:lastRenderedPageBreak/>
              <w:t>6) Профсоюзы</w:t>
            </w:r>
          </w:p>
          <w:p w:rsidR="00D32325" w:rsidRPr="00CA10DF" w:rsidRDefault="00D32325" w:rsidP="00CD3002">
            <w:pPr>
              <w:pStyle w:val="af3"/>
              <w:shd w:val="clear" w:color="auto" w:fill="FFFFFF"/>
              <w:spacing w:after="0" w:line="240" w:lineRule="auto"/>
              <w:ind w:left="709"/>
              <w:rPr>
                <w:color w:val="333333"/>
                <w:szCs w:val="24"/>
              </w:rPr>
            </w:pPr>
            <w:r w:rsidRPr="00CA10DF">
              <w:rPr>
                <w:color w:val="333333"/>
                <w:szCs w:val="24"/>
              </w:rPr>
              <w:t>7) Страховые компании</w:t>
            </w:r>
          </w:p>
          <w:p w:rsidR="00D32325" w:rsidRPr="00CA10DF" w:rsidRDefault="00D32325" w:rsidP="00CD3002">
            <w:pPr>
              <w:pStyle w:val="af3"/>
              <w:shd w:val="clear" w:color="auto" w:fill="FFFFFF"/>
              <w:spacing w:after="0" w:line="240" w:lineRule="auto"/>
              <w:ind w:left="709"/>
              <w:rPr>
                <w:b/>
                <w:szCs w:val="24"/>
              </w:rPr>
            </w:pPr>
            <w:r w:rsidRPr="00CA10DF">
              <w:rPr>
                <w:color w:val="333333"/>
                <w:szCs w:val="24"/>
              </w:rPr>
              <w:t>8) Международные отношения</w:t>
            </w:r>
          </w:p>
        </w:tc>
        <w:tc>
          <w:tcPr>
            <w:tcW w:w="773" w:type="pct"/>
          </w:tcPr>
          <w:p w:rsidR="00D32325" w:rsidRPr="00CA10DF" w:rsidRDefault="00D32325" w:rsidP="00CD3002">
            <w:pPr>
              <w:rPr>
                <w:rFonts w:ascii="Times New Roman" w:hAnsi="Times New Roman"/>
                <w:sz w:val="24"/>
                <w:szCs w:val="24"/>
              </w:rPr>
            </w:pPr>
            <w:r w:rsidRPr="00CA10DF">
              <w:rPr>
                <w:rFonts w:ascii="Times New Roman" w:hAnsi="Times New Roman"/>
                <w:sz w:val="24"/>
                <w:szCs w:val="24"/>
              </w:rPr>
              <w:lastRenderedPageBreak/>
              <w:t>Ответ: 2,3,4,8</w:t>
            </w:r>
          </w:p>
          <w:p w:rsidR="00D32325" w:rsidRPr="00CA10DF" w:rsidRDefault="00D32325" w:rsidP="00CD3002">
            <w:pPr>
              <w:rPr>
                <w:rFonts w:ascii="Times New Roman" w:hAnsi="Times New Roman"/>
                <w:b/>
                <w:sz w:val="28"/>
                <w:szCs w:val="28"/>
              </w:rPr>
            </w:pPr>
          </w:p>
        </w:tc>
      </w:tr>
    </w:tbl>
    <w:p w:rsidR="00D32325" w:rsidRDefault="00D32325" w:rsidP="00C71205">
      <w:pPr>
        <w:spacing w:after="0" w:line="240" w:lineRule="auto"/>
        <w:jc w:val="center"/>
        <w:rPr>
          <w:rFonts w:ascii="Times New Roman" w:hAnsi="Times New Roman"/>
          <w:b/>
          <w:sz w:val="28"/>
          <w:szCs w:val="28"/>
          <w:lang w:bidi="ru-RU"/>
        </w:rPr>
      </w:pPr>
    </w:p>
    <w:p w:rsidR="0027205F" w:rsidRPr="0010271C" w:rsidRDefault="0027205F" w:rsidP="0027205F">
      <w:pPr>
        <w:spacing w:after="0" w:line="240" w:lineRule="auto"/>
        <w:jc w:val="center"/>
        <w:rPr>
          <w:rFonts w:ascii="Times New Roman" w:eastAsiaTheme="minorHAnsi" w:hAnsi="Times New Roman"/>
          <w:b/>
          <w:sz w:val="28"/>
          <w:szCs w:val="28"/>
          <w:lang w:eastAsia="en-US" w:bidi="ru-RU"/>
        </w:rPr>
      </w:pPr>
      <w:r w:rsidRPr="0010271C">
        <w:rPr>
          <w:rFonts w:ascii="Times New Roman" w:eastAsiaTheme="minorHAnsi" w:hAnsi="Times New Roman"/>
          <w:b/>
          <w:sz w:val="28"/>
          <w:szCs w:val="28"/>
          <w:lang w:eastAsia="en-US" w:bidi="ru-RU"/>
        </w:rPr>
        <w:t>Б1.О.20 Разработка и реализация управленческих решений</w:t>
      </w:r>
    </w:p>
    <w:tbl>
      <w:tblPr>
        <w:tblStyle w:val="64"/>
        <w:tblW w:w="5000" w:type="pct"/>
        <w:tblInd w:w="0" w:type="dxa"/>
        <w:tblLook w:val="04A0" w:firstRow="1" w:lastRow="0" w:firstColumn="1" w:lastColumn="0" w:noHBand="0" w:noVBand="1"/>
      </w:tblPr>
      <w:tblGrid>
        <w:gridCol w:w="615"/>
        <w:gridCol w:w="12074"/>
        <w:gridCol w:w="2097"/>
      </w:tblGrid>
      <w:tr w:rsidR="0027205F" w:rsidRPr="00ED710F" w:rsidTr="006912A5">
        <w:tc>
          <w:tcPr>
            <w:tcW w:w="208" w:type="pct"/>
            <w:shd w:val="clear" w:color="auto" w:fill="DEEAF6" w:themeFill="accent1" w:themeFillTint="33"/>
          </w:tcPr>
          <w:p w:rsidR="0027205F" w:rsidRPr="00ED710F" w:rsidRDefault="0027205F" w:rsidP="00D42952">
            <w:pPr>
              <w:spacing w:after="0" w:line="240" w:lineRule="auto"/>
              <w:jc w:val="center"/>
              <w:rPr>
                <w:rFonts w:ascii="Times New Roman" w:eastAsia="Times New Roman" w:hAnsi="Times New Roman"/>
                <w:b/>
                <w:sz w:val="24"/>
                <w:szCs w:val="24"/>
                <w:lang w:eastAsia="en-US"/>
              </w:rPr>
            </w:pPr>
            <w:r w:rsidRPr="00ED710F">
              <w:rPr>
                <w:rFonts w:ascii="Times New Roman" w:eastAsia="Times New Roman" w:hAnsi="Times New Roman"/>
                <w:b/>
                <w:sz w:val="24"/>
                <w:szCs w:val="24"/>
                <w:lang w:eastAsia="en-US"/>
              </w:rPr>
              <w:t>№</w:t>
            </w:r>
          </w:p>
        </w:tc>
        <w:tc>
          <w:tcPr>
            <w:tcW w:w="4083" w:type="pct"/>
            <w:shd w:val="clear" w:color="auto" w:fill="DEEAF6" w:themeFill="accent1" w:themeFillTint="33"/>
          </w:tcPr>
          <w:p w:rsidR="0027205F" w:rsidRPr="00ED710F" w:rsidRDefault="0027205F" w:rsidP="00D42952">
            <w:pPr>
              <w:spacing w:after="0" w:line="240" w:lineRule="auto"/>
              <w:jc w:val="center"/>
              <w:rPr>
                <w:rFonts w:ascii="Times New Roman" w:eastAsia="Times New Roman" w:hAnsi="Times New Roman"/>
                <w:b/>
                <w:sz w:val="24"/>
                <w:szCs w:val="24"/>
                <w:lang w:eastAsia="en-US"/>
              </w:rPr>
            </w:pPr>
            <w:r w:rsidRPr="00ED710F">
              <w:rPr>
                <w:rFonts w:ascii="Times New Roman" w:eastAsia="Times New Roman" w:hAnsi="Times New Roman"/>
                <w:b/>
                <w:sz w:val="24"/>
                <w:szCs w:val="24"/>
                <w:lang w:eastAsia="en-US"/>
              </w:rPr>
              <w:t>Тестовое задание</w:t>
            </w:r>
          </w:p>
        </w:tc>
        <w:tc>
          <w:tcPr>
            <w:tcW w:w="709" w:type="pct"/>
            <w:shd w:val="clear" w:color="auto" w:fill="DEEAF6" w:themeFill="accent1" w:themeFillTint="33"/>
          </w:tcPr>
          <w:p w:rsidR="0027205F" w:rsidRPr="00ED710F" w:rsidRDefault="0027205F" w:rsidP="00D42952">
            <w:pPr>
              <w:spacing w:after="0" w:line="240" w:lineRule="auto"/>
              <w:jc w:val="center"/>
              <w:rPr>
                <w:rFonts w:ascii="Times New Roman" w:eastAsia="Times New Roman" w:hAnsi="Times New Roman"/>
                <w:b/>
                <w:sz w:val="24"/>
                <w:szCs w:val="24"/>
                <w:lang w:eastAsia="en-US"/>
              </w:rPr>
            </w:pPr>
            <w:r w:rsidRPr="00ED710F">
              <w:rPr>
                <w:rFonts w:ascii="Times New Roman" w:eastAsia="Times New Roman" w:hAnsi="Times New Roman"/>
                <w:b/>
                <w:sz w:val="24"/>
                <w:szCs w:val="24"/>
                <w:lang w:eastAsia="en-US"/>
              </w:rPr>
              <w:t>Верный (эталонный)</w:t>
            </w:r>
          </w:p>
          <w:p w:rsidR="0027205F" w:rsidRPr="00ED710F" w:rsidRDefault="0027205F" w:rsidP="00D42952">
            <w:pPr>
              <w:spacing w:after="0" w:line="240" w:lineRule="auto"/>
              <w:jc w:val="center"/>
              <w:rPr>
                <w:rFonts w:ascii="Times New Roman" w:eastAsia="Times New Roman" w:hAnsi="Times New Roman"/>
                <w:b/>
                <w:sz w:val="24"/>
                <w:szCs w:val="24"/>
                <w:lang w:eastAsia="en-US"/>
              </w:rPr>
            </w:pPr>
            <w:r w:rsidRPr="00ED710F">
              <w:rPr>
                <w:rFonts w:ascii="Times New Roman" w:eastAsia="Times New Roman" w:hAnsi="Times New Roman"/>
                <w:b/>
                <w:sz w:val="24"/>
                <w:szCs w:val="24"/>
                <w:lang w:eastAsia="en-US"/>
              </w:rPr>
              <w:t>ответ</w:t>
            </w:r>
          </w:p>
        </w:tc>
      </w:tr>
      <w:tr w:rsidR="00E46185" w:rsidRPr="00ED710F" w:rsidTr="006912A5">
        <w:tc>
          <w:tcPr>
            <w:tcW w:w="208" w:type="pct"/>
          </w:tcPr>
          <w:p w:rsidR="00E46185" w:rsidRPr="00ED710F" w:rsidRDefault="00E46185" w:rsidP="00D42952">
            <w:pPr>
              <w:spacing w:after="0" w:line="240" w:lineRule="auto"/>
              <w:rPr>
                <w:rFonts w:ascii="Times New Roman" w:eastAsia="Times New Roman" w:hAnsi="Times New Roman"/>
                <w:sz w:val="24"/>
                <w:szCs w:val="24"/>
                <w:lang w:eastAsia="en-US"/>
              </w:rPr>
            </w:pPr>
            <w:r w:rsidRPr="00ED710F">
              <w:rPr>
                <w:rFonts w:ascii="Times New Roman" w:eastAsia="Times New Roman" w:hAnsi="Times New Roman"/>
                <w:sz w:val="24"/>
                <w:szCs w:val="24"/>
                <w:lang w:eastAsia="en-US"/>
              </w:rPr>
              <w:t>1</w:t>
            </w:r>
          </w:p>
        </w:tc>
        <w:tc>
          <w:tcPr>
            <w:tcW w:w="4083" w:type="pct"/>
          </w:tcPr>
          <w:p w:rsidR="00E46185" w:rsidRPr="00780F64" w:rsidRDefault="00E46185" w:rsidP="00ED71FA">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780F64">
              <w:rPr>
                <w:rFonts w:ascii="Times New Roman" w:eastAsia="Times New Roman" w:hAnsi="Times New Roman"/>
                <w:sz w:val="24"/>
                <w:szCs w:val="24"/>
                <w:lang w:eastAsia="en-US"/>
              </w:rPr>
              <w:t>Установите правильную последовательность стадий принятия решений:</w:t>
            </w:r>
          </w:p>
          <w:p w:rsidR="00E46185" w:rsidRPr="00780F64" w:rsidRDefault="00E46185" w:rsidP="00ED71FA">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780F64">
              <w:rPr>
                <w:rFonts w:ascii="Times New Roman" w:eastAsia="Times New Roman" w:hAnsi="Times New Roman"/>
                <w:sz w:val="24"/>
                <w:szCs w:val="24"/>
                <w:lang w:eastAsia="en-US"/>
              </w:rPr>
              <w:t xml:space="preserve">1) управление реализацией решений </w:t>
            </w:r>
          </w:p>
          <w:p w:rsidR="00E46185" w:rsidRPr="00780F64" w:rsidRDefault="00E46185" w:rsidP="00ED71FA">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780F64">
              <w:rPr>
                <w:rFonts w:ascii="Times New Roman" w:eastAsia="Times New Roman" w:hAnsi="Times New Roman"/>
                <w:sz w:val="24"/>
                <w:szCs w:val="24"/>
                <w:lang w:eastAsia="en-US"/>
              </w:rPr>
              <w:t xml:space="preserve">2) выбор альтернативы </w:t>
            </w:r>
          </w:p>
          <w:p w:rsidR="00E46185" w:rsidRPr="00780F64" w:rsidRDefault="00E46185" w:rsidP="00ED71FA">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780F64">
              <w:rPr>
                <w:rFonts w:ascii="Times New Roman" w:eastAsia="Times New Roman" w:hAnsi="Times New Roman"/>
                <w:sz w:val="24"/>
                <w:szCs w:val="24"/>
                <w:lang w:eastAsia="en-US"/>
              </w:rPr>
              <w:t>3)  контроль реализации решений</w:t>
            </w:r>
          </w:p>
          <w:p w:rsidR="00E46185" w:rsidRPr="00780F64" w:rsidRDefault="00E46185" w:rsidP="00ED71FA">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780F64">
              <w:rPr>
                <w:rFonts w:ascii="Times New Roman" w:eastAsia="Times New Roman" w:hAnsi="Times New Roman"/>
                <w:sz w:val="24"/>
                <w:szCs w:val="24"/>
                <w:lang w:eastAsia="en-US"/>
              </w:rPr>
              <w:t xml:space="preserve">4) согласование решения </w:t>
            </w:r>
          </w:p>
          <w:p w:rsidR="00E46185" w:rsidRPr="00780F64" w:rsidRDefault="00E46185" w:rsidP="00ED71FA">
            <w:pPr>
              <w:spacing w:after="0" w:line="240" w:lineRule="auto"/>
              <w:ind w:firstLine="709"/>
              <w:jc w:val="both"/>
              <w:rPr>
                <w:rFonts w:ascii="Times New Roman" w:eastAsia="Times New Roman" w:hAnsi="Times New Roman"/>
                <w:sz w:val="24"/>
                <w:szCs w:val="24"/>
                <w:lang w:eastAsia="en-US"/>
              </w:rPr>
            </w:pPr>
            <w:r w:rsidRPr="00780F64">
              <w:rPr>
                <w:rFonts w:ascii="Times New Roman" w:eastAsia="Times New Roman" w:hAnsi="Times New Roman"/>
                <w:sz w:val="24"/>
                <w:szCs w:val="24"/>
                <w:lang w:eastAsia="en-US"/>
              </w:rPr>
              <w:t>5)  оценка результатов решения</w:t>
            </w:r>
          </w:p>
          <w:p w:rsidR="00E46185" w:rsidRPr="00780F64" w:rsidRDefault="00E46185" w:rsidP="00ED71FA">
            <w:pPr>
              <w:spacing w:after="0" w:line="240" w:lineRule="auto"/>
              <w:ind w:firstLine="709"/>
              <w:rPr>
                <w:rFonts w:ascii="Times New Roman" w:eastAsia="Times New Roman" w:hAnsi="Times New Roman"/>
                <w:sz w:val="24"/>
                <w:szCs w:val="24"/>
                <w:lang w:eastAsia="en-US"/>
              </w:rPr>
            </w:pPr>
            <w:r w:rsidRPr="00780F64">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09" w:type="pct"/>
          </w:tcPr>
          <w:p w:rsidR="00E46185" w:rsidRPr="00780F64" w:rsidRDefault="00E46185" w:rsidP="00ED71FA">
            <w:pPr>
              <w:spacing w:after="0" w:line="360" w:lineRule="auto"/>
              <w:rPr>
                <w:rFonts w:ascii="Times New Roman" w:eastAsia="Times New Roman" w:hAnsi="Times New Roman"/>
                <w:sz w:val="24"/>
                <w:szCs w:val="24"/>
                <w:lang w:eastAsia="en-US"/>
              </w:rPr>
            </w:pPr>
            <w:r w:rsidRPr="00780F64">
              <w:rPr>
                <w:rFonts w:ascii="Times New Roman" w:eastAsia="Times New Roman" w:hAnsi="Times New Roman"/>
                <w:sz w:val="24"/>
                <w:szCs w:val="24"/>
                <w:lang w:eastAsia="en-US"/>
              </w:rPr>
              <w:t>Ответ: 2,4,1,3,5</w:t>
            </w:r>
          </w:p>
          <w:p w:rsidR="00E46185" w:rsidRPr="00780F64" w:rsidRDefault="00E46185" w:rsidP="00ED71FA">
            <w:pPr>
              <w:spacing w:after="0" w:line="240" w:lineRule="auto"/>
              <w:rPr>
                <w:rFonts w:ascii="Times New Roman" w:eastAsia="Times New Roman" w:hAnsi="Times New Roman"/>
                <w:bCs/>
                <w:sz w:val="24"/>
                <w:szCs w:val="24"/>
              </w:rPr>
            </w:pPr>
          </w:p>
          <w:p w:rsidR="00E46185" w:rsidRPr="00780F64" w:rsidRDefault="00E46185" w:rsidP="00ED71FA">
            <w:pPr>
              <w:spacing w:before="100" w:beforeAutospacing="1" w:after="100" w:afterAutospacing="1" w:line="240" w:lineRule="auto"/>
              <w:rPr>
                <w:rFonts w:ascii="Times New Roman" w:eastAsia="Times New Roman" w:hAnsi="Times New Roman"/>
                <w:sz w:val="24"/>
                <w:szCs w:val="24"/>
                <w:lang w:eastAsia="en-US"/>
              </w:rPr>
            </w:pPr>
          </w:p>
        </w:tc>
      </w:tr>
      <w:tr w:rsidR="0027205F" w:rsidRPr="00ED710F" w:rsidTr="006912A5">
        <w:tc>
          <w:tcPr>
            <w:tcW w:w="208" w:type="pct"/>
          </w:tcPr>
          <w:p w:rsidR="0027205F" w:rsidRPr="00ED710F" w:rsidRDefault="006912A5" w:rsidP="00D42952">
            <w:pPr>
              <w:spacing w:after="0" w:line="240" w:lineRule="auto"/>
              <w:rPr>
                <w:rFonts w:ascii="Times New Roman" w:eastAsia="Times New Roman" w:hAnsi="Times New Roman"/>
                <w:sz w:val="24"/>
                <w:szCs w:val="24"/>
                <w:lang w:eastAsia="en-US"/>
              </w:rPr>
            </w:pPr>
            <w:r w:rsidRPr="00ED710F">
              <w:rPr>
                <w:rFonts w:ascii="Times New Roman" w:eastAsia="Times New Roman" w:hAnsi="Times New Roman"/>
                <w:sz w:val="24"/>
                <w:szCs w:val="24"/>
                <w:lang w:eastAsia="en-US"/>
              </w:rPr>
              <w:t>2</w:t>
            </w:r>
          </w:p>
        </w:tc>
        <w:tc>
          <w:tcPr>
            <w:tcW w:w="4083" w:type="pct"/>
          </w:tcPr>
          <w:p w:rsidR="0027205F" w:rsidRPr="00780F64" w:rsidRDefault="0027205F" w:rsidP="00780F64">
            <w:pPr>
              <w:shd w:val="clear" w:color="auto" w:fill="FFFFFF"/>
              <w:spacing w:after="0" w:line="240" w:lineRule="auto"/>
              <w:ind w:firstLine="709"/>
              <w:rPr>
                <w:rFonts w:ascii="Times New Roman" w:eastAsia="Times New Roman" w:hAnsi="Times New Roman"/>
                <w:sz w:val="24"/>
                <w:szCs w:val="24"/>
                <w:lang w:eastAsia="en-US"/>
              </w:rPr>
            </w:pPr>
            <w:r w:rsidRPr="00780F64">
              <w:rPr>
                <w:rFonts w:ascii="Times New Roman" w:eastAsia="Times New Roman" w:hAnsi="Times New Roman"/>
                <w:sz w:val="24"/>
                <w:szCs w:val="24"/>
                <w:lang w:eastAsia="en-US"/>
              </w:rPr>
              <w:t xml:space="preserve">Проанализируйте представленную информацию и ответьте на вопрос. </w:t>
            </w:r>
          </w:p>
          <w:p w:rsidR="0027205F" w:rsidRPr="00780F64" w:rsidRDefault="0027205F" w:rsidP="00ED710F">
            <w:pPr>
              <w:spacing w:after="0" w:line="240" w:lineRule="auto"/>
              <w:ind w:firstLine="709"/>
              <w:rPr>
                <w:rFonts w:ascii="Times New Roman" w:eastAsia="Times New Roman" w:hAnsi="Times New Roman"/>
                <w:sz w:val="24"/>
                <w:szCs w:val="24"/>
                <w:lang w:eastAsia="en-US"/>
              </w:rPr>
            </w:pPr>
            <w:r w:rsidRPr="00780F64">
              <w:rPr>
                <w:rFonts w:ascii="Times New Roman" w:eastAsia="Times New Roman" w:hAnsi="Times New Roman"/>
                <w:bCs/>
                <w:sz w:val="24"/>
                <w:szCs w:val="24"/>
                <w:lang w:eastAsia="en-US"/>
              </w:rPr>
              <w:t>Отличительной чертой этой модели управления является коллегиальное принятие решений.</w:t>
            </w:r>
            <w:r w:rsidRPr="00780F64">
              <w:rPr>
                <w:rFonts w:ascii="Times New Roman" w:eastAsia="Times New Roman" w:hAnsi="Times New Roman"/>
                <w:sz w:val="24"/>
                <w:szCs w:val="24"/>
                <w:lang w:eastAsia="en-US"/>
              </w:rPr>
              <w:t> В компаниях принятие решений осуществляется на основе консенсуса, где все заинтересованные стороны имеют возможность высказать свое мнение, и решения принимаются после достижения единодушия.</w:t>
            </w:r>
          </w:p>
          <w:p w:rsidR="0027205F" w:rsidRPr="00780F64" w:rsidRDefault="0027205F" w:rsidP="00ED710F">
            <w:pPr>
              <w:spacing w:after="0" w:line="240" w:lineRule="auto"/>
              <w:ind w:firstLine="709"/>
              <w:rPr>
                <w:rFonts w:ascii="Times New Roman" w:eastAsia="Times New Roman" w:hAnsi="Times New Roman"/>
                <w:sz w:val="24"/>
                <w:szCs w:val="24"/>
                <w:lang w:eastAsia="en-US"/>
              </w:rPr>
            </w:pPr>
            <w:r w:rsidRPr="00780F64">
              <w:rPr>
                <w:rFonts w:ascii="Times New Roman" w:eastAsia="Times New Roman" w:hAnsi="Times New Roman"/>
                <w:sz w:val="24"/>
                <w:szCs w:val="24"/>
                <w:lang w:eastAsia="en-US"/>
              </w:rPr>
              <w:t>О какой модели управления идет речь?</w:t>
            </w:r>
          </w:p>
          <w:p w:rsidR="0027205F" w:rsidRPr="00780F64" w:rsidRDefault="0027205F" w:rsidP="00D42952">
            <w:pPr>
              <w:spacing w:after="0" w:line="240" w:lineRule="auto"/>
              <w:rPr>
                <w:rFonts w:ascii="Times New Roman" w:eastAsia="Times New Roman" w:hAnsi="Times New Roman"/>
                <w:sz w:val="24"/>
                <w:szCs w:val="24"/>
                <w:lang w:eastAsia="en-US"/>
              </w:rPr>
            </w:pPr>
          </w:p>
        </w:tc>
        <w:tc>
          <w:tcPr>
            <w:tcW w:w="709" w:type="pct"/>
          </w:tcPr>
          <w:p w:rsidR="0027205F" w:rsidRPr="00780F64" w:rsidRDefault="0027205F" w:rsidP="00D42952">
            <w:pPr>
              <w:spacing w:after="0" w:line="240" w:lineRule="auto"/>
              <w:rPr>
                <w:rFonts w:ascii="Times New Roman" w:eastAsia="Times New Roman" w:hAnsi="Times New Roman"/>
                <w:sz w:val="24"/>
                <w:szCs w:val="24"/>
                <w:lang w:eastAsia="en-US"/>
              </w:rPr>
            </w:pPr>
            <w:r w:rsidRPr="00780F64">
              <w:rPr>
                <w:rFonts w:ascii="Times New Roman" w:eastAsia="Times New Roman" w:hAnsi="Times New Roman"/>
                <w:sz w:val="24"/>
                <w:szCs w:val="24"/>
                <w:lang w:eastAsia="en-US"/>
              </w:rPr>
              <w:t>Ответ: Японская</w:t>
            </w:r>
          </w:p>
        </w:tc>
      </w:tr>
    </w:tbl>
    <w:p w:rsidR="0027205F" w:rsidRDefault="0027205F" w:rsidP="002C7126">
      <w:pPr>
        <w:spacing w:after="0" w:line="240" w:lineRule="auto"/>
      </w:pPr>
    </w:p>
    <w:p w:rsidR="00AF6C1B" w:rsidRPr="00AF6C1B" w:rsidRDefault="00AF6C1B" w:rsidP="00AF6C1B">
      <w:pPr>
        <w:spacing w:after="0" w:line="240" w:lineRule="auto"/>
        <w:jc w:val="center"/>
        <w:rPr>
          <w:rFonts w:ascii="Times New Roman" w:hAnsi="Times New Roman"/>
          <w:b/>
          <w:sz w:val="28"/>
          <w:szCs w:val="28"/>
        </w:rPr>
      </w:pPr>
      <w:r w:rsidRPr="00AF6C1B">
        <w:rPr>
          <w:rFonts w:ascii="Times New Roman" w:hAnsi="Times New Roman"/>
          <w:b/>
          <w:sz w:val="28"/>
          <w:szCs w:val="28"/>
        </w:rPr>
        <w:t>Б1.О.27 Экономика государственного и муниципального сектора</w:t>
      </w:r>
    </w:p>
    <w:tbl>
      <w:tblPr>
        <w:tblStyle w:val="a5"/>
        <w:tblW w:w="5000" w:type="pct"/>
        <w:tblInd w:w="0" w:type="dxa"/>
        <w:tblLook w:val="04A0" w:firstRow="1" w:lastRow="0" w:firstColumn="1" w:lastColumn="0" w:noHBand="0" w:noVBand="1"/>
      </w:tblPr>
      <w:tblGrid>
        <w:gridCol w:w="692"/>
        <w:gridCol w:w="11971"/>
        <w:gridCol w:w="2123"/>
      </w:tblGrid>
      <w:tr w:rsidR="00AB7942" w:rsidRPr="00AF6C1B" w:rsidTr="00AB7942">
        <w:tc>
          <w:tcPr>
            <w:tcW w:w="234" w:type="pct"/>
            <w:shd w:val="clear" w:color="auto" w:fill="DEEAF6" w:themeFill="accent1" w:themeFillTint="33"/>
          </w:tcPr>
          <w:p w:rsidR="00AB7942" w:rsidRPr="00AF6C1B" w:rsidRDefault="00AB7942" w:rsidP="00AF6C1B">
            <w:pPr>
              <w:spacing w:after="0" w:line="240" w:lineRule="auto"/>
              <w:jc w:val="center"/>
              <w:rPr>
                <w:rFonts w:ascii="Times New Roman" w:eastAsia="Times New Roman" w:hAnsi="Times New Roman"/>
                <w:b/>
                <w:sz w:val="24"/>
                <w:szCs w:val="24"/>
                <w:lang w:eastAsia="en-US"/>
              </w:rPr>
            </w:pPr>
            <w:r w:rsidRPr="00AF6C1B">
              <w:rPr>
                <w:rFonts w:ascii="Times New Roman" w:eastAsia="Times New Roman" w:hAnsi="Times New Roman"/>
                <w:b/>
                <w:sz w:val="24"/>
                <w:szCs w:val="24"/>
                <w:lang w:eastAsia="en-US"/>
              </w:rPr>
              <w:t>№</w:t>
            </w:r>
          </w:p>
        </w:tc>
        <w:tc>
          <w:tcPr>
            <w:tcW w:w="4048" w:type="pct"/>
            <w:shd w:val="clear" w:color="auto" w:fill="DEEAF6" w:themeFill="accent1" w:themeFillTint="33"/>
          </w:tcPr>
          <w:p w:rsidR="00AB7942" w:rsidRPr="00AF6C1B" w:rsidRDefault="00AB7942" w:rsidP="00AF6C1B">
            <w:pPr>
              <w:spacing w:after="0" w:line="240" w:lineRule="auto"/>
              <w:jc w:val="center"/>
              <w:rPr>
                <w:rFonts w:ascii="Times New Roman" w:eastAsia="Times New Roman" w:hAnsi="Times New Roman"/>
                <w:b/>
                <w:sz w:val="24"/>
                <w:szCs w:val="24"/>
                <w:lang w:eastAsia="en-US"/>
              </w:rPr>
            </w:pPr>
            <w:r w:rsidRPr="00AF6C1B">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AB7942" w:rsidRPr="00AF6C1B" w:rsidRDefault="00AB7942" w:rsidP="00AF6C1B">
            <w:pPr>
              <w:spacing w:after="0" w:line="240" w:lineRule="auto"/>
              <w:jc w:val="center"/>
              <w:rPr>
                <w:rFonts w:ascii="Times New Roman" w:eastAsia="Times New Roman" w:hAnsi="Times New Roman"/>
                <w:b/>
                <w:sz w:val="24"/>
                <w:szCs w:val="24"/>
                <w:lang w:eastAsia="en-US"/>
              </w:rPr>
            </w:pPr>
            <w:r w:rsidRPr="00AF6C1B">
              <w:rPr>
                <w:rFonts w:ascii="Times New Roman" w:eastAsia="Times New Roman" w:hAnsi="Times New Roman"/>
                <w:b/>
                <w:sz w:val="24"/>
                <w:szCs w:val="24"/>
                <w:lang w:eastAsia="en-US"/>
              </w:rPr>
              <w:t>Верный (эталонный)</w:t>
            </w:r>
          </w:p>
          <w:p w:rsidR="00AB7942" w:rsidRPr="00AF6C1B" w:rsidRDefault="00AB7942" w:rsidP="00AF6C1B">
            <w:pPr>
              <w:spacing w:after="0" w:line="240" w:lineRule="auto"/>
              <w:jc w:val="center"/>
              <w:rPr>
                <w:rFonts w:ascii="Times New Roman" w:eastAsia="Times New Roman" w:hAnsi="Times New Roman"/>
                <w:b/>
                <w:sz w:val="24"/>
                <w:szCs w:val="24"/>
                <w:lang w:eastAsia="en-US"/>
              </w:rPr>
            </w:pPr>
            <w:r w:rsidRPr="00AF6C1B">
              <w:rPr>
                <w:rFonts w:ascii="Times New Roman" w:eastAsia="Times New Roman" w:hAnsi="Times New Roman"/>
                <w:b/>
                <w:sz w:val="24"/>
                <w:szCs w:val="24"/>
                <w:lang w:eastAsia="en-US"/>
              </w:rPr>
              <w:t>ответ</w:t>
            </w:r>
          </w:p>
        </w:tc>
      </w:tr>
      <w:tr w:rsidR="00AB7942" w:rsidRPr="00AF6C1B" w:rsidTr="00AB7942">
        <w:tc>
          <w:tcPr>
            <w:tcW w:w="234" w:type="pct"/>
          </w:tcPr>
          <w:p w:rsidR="00AB7942" w:rsidRPr="00AF6C1B" w:rsidRDefault="00FF7883" w:rsidP="00AF6C1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48" w:type="pct"/>
          </w:tcPr>
          <w:p w:rsidR="00AB7942" w:rsidRPr="00AF6C1B" w:rsidRDefault="00AB7942" w:rsidP="00AF6C1B">
            <w:pPr>
              <w:spacing w:after="0" w:line="240" w:lineRule="auto"/>
              <w:ind w:firstLine="709"/>
              <w:rPr>
                <w:rFonts w:ascii="Times New Roman" w:eastAsia="Times New Roman" w:hAnsi="Times New Roman"/>
                <w:b/>
                <w:sz w:val="24"/>
                <w:szCs w:val="24"/>
                <w:lang w:eastAsia="en-US"/>
              </w:rPr>
            </w:pPr>
            <w:r w:rsidRPr="00AF6C1B">
              <w:rPr>
                <w:rFonts w:ascii="Times New Roman" w:eastAsia="Times New Roman" w:hAnsi="Times New Roman"/>
                <w:color w:val="333333"/>
                <w:sz w:val="24"/>
                <w:szCs w:val="24"/>
                <w:shd w:val="clear" w:color="auto" w:fill="FBFBFB"/>
                <w:lang w:eastAsia="en-US"/>
              </w:rPr>
              <w:t>Определите мультипликатор государственных расходов, если прирост валового внутреннего продукта (ВВП) составил 50 млрд. руб., прирост государственных расходов – 25 млрд. руб?</w:t>
            </w:r>
          </w:p>
        </w:tc>
        <w:tc>
          <w:tcPr>
            <w:tcW w:w="718" w:type="pct"/>
          </w:tcPr>
          <w:p w:rsidR="00AB7942" w:rsidRPr="00AF6C1B" w:rsidRDefault="00AB7942" w:rsidP="00AF6C1B">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Ответ:</w:t>
            </w:r>
          </w:p>
          <w:p w:rsidR="00AB7942" w:rsidRPr="00AF6C1B" w:rsidRDefault="00AB7942" w:rsidP="00AF6C1B">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2</w:t>
            </w:r>
          </w:p>
        </w:tc>
      </w:tr>
      <w:tr w:rsidR="00AB7942" w:rsidRPr="00AF6C1B" w:rsidTr="00AB7942">
        <w:tc>
          <w:tcPr>
            <w:tcW w:w="234" w:type="pct"/>
          </w:tcPr>
          <w:p w:rsidR="00AB7942" w:rsidRPr="00AF6C1B" w:rsidRDefault="00FF7883" w:rsidP="00AF6C1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48" w:type="pct"/>
          </w:tcPr>
          <w:p w:rsidR="00AB7942" w:rsidRPr="00AF6C1B" w:rsidRDefault="00AB7942" w:rsidP="00AF6C1B">
            <w:pPr>
              <w:shd w:val="clear" w:color="auto" w:fill="FFFFFF"/>
              <w:spacing w:after="0" w:line="240" w:lineRule="auto"/>
              <w:ind w:firstLine="709"/>
              <w:rPr>
                <w:rFonts w:ascii="Times New Roman" w:eastAsia="Times New Roman" w:hAnsi="Times New Roman"/>
                <w:b/>
                <w:sz w:val="24"/>
                <w:szCs w:val="24"/>
                <w:lang w:eastAsia="en-US"/>
              </w:rPr>
            </w:pPr>
            <w:r w:rsidRPr="00AF6C1B">
              <w:rPr>
                <w:rFonts w:ascii="Times New Roman" w:eastAsia="Times New Roman" w:hAnsi="Times New Roman"/>
                <w:color w:val="333333"/>
                <w:sz w:val="24"/>
                <w:szCs w:val="24"/>
                <w:shd w:val="clear" w:color="auto" w:fill="FFFFFF"/>
                <w:lang w:eastAsia="en-US"/>
              </w:rPr>
              <w:t>Как называется графическое представление, используемое для анализа распределения доходов или богатства среди населения, разработанная американским экономистом в 1905 году? </w:t>
            </w:r>
          </w:p>
        </w:tc>
        <w:tc>
          <w:tcPr>
            <w:tcW w:w="718" w:type="pct"/>
          </w:tcPr>
          <w:p w:rsidR="00AB7942" w:rsidRPr="00AF6C1B" w:rsidRDefault="00AB7942" w:rsidP="00AF6C1B">
            <w:pPr>
              <w:spacing w:after="0" w:line="240" w:lineRule="auto"/>
              <w:rPr>
                <w:rFonts w:ascii="Times New Roman" w:eastAsia="Times New Roman" w:hAnsi="Times New Roman"/>
                <w:b/>
                <w:sz w:val="28"/>
                <w:szCs w:val="28"/>
                <w:lang w:eastAsia="en-US"/>
              </w:rPr>
            </w:pPr>
            <w:r w:rsidRPr="00AF6C1B">
              <w:rPr>
                <w:rFonts w:ascii="Times New Roman" w:eastAsia="Times New Roman" w:hAnsi="Times New Roman"/>
                <w:sz w:val="24"/>
                <w:szCs w:val="24"/>
                <w:lang w:eastAsia="en-US"/>
              </w:rPr>
              <w:t>Ответ: Кривая Лоренца</w:t>
            </w:r>
          </w:p>
        </w:tc>
      </w:tr>
      <w:tr w:rsidR="00AB7942" w:rsidRPr="00AF6C1B" w:rsidTr="00FF7883">
        <w:trPr>
          <w:trHeight w:val="486"/>
        </w:trPr>
        <w:tc>
          <w:tcPr>
            <w:tcW w:w="234" w:type="pct"/>
          </w:tcPr>
          <w:p w:rsidR="00AB7942" w:rsidRPr="00AF6C1B" w:rsidRDefault="00FF7883" w:rsidP="00AF6C1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48" w:type="pct"/>
          </w:tcPr>
          <w:p w:rsidR="00AB7942" w:rsidRPr="00AF6C1B" w:rsidRDefault="00AB7942" w:rsidP="00AF6C1B">
            <w:pPr>
              <w:spacing w:after="0" w:line="240" w:lineRule="auto"/>
              <w:ind w:firstLine="709"/>
              <w:rPr>
                <w:rFonts w:ascii="Times New Roman" w:eastAsia="Times New Roman" w:hAnsi="Times New Roman"/>
                <w:b/>
                <w:sz w:val="24"/>
                <w:szCs w:val="24"/>
                <w:lang w:eastAsia="en-US"/>
              </w:rPr>
            </w:pPr>
            <w:r w:rsidRPr="00AF6C1B">
              <w:rPr>
                <w:rFonts w:ascii="Times New Roman" w:eastAsia="Times New Roman" w:hAnsi="Times New Roman"/>
                <w:color w:val="333333"/>
                <w:sz w:val="24"/>
                <w:shd w:val="clear" w:color="auto" w:fill="FFFFFF"/>
                <w:lang w:eastAsia="en-US"/>
              </w:rPr>
              <w:t>Как называется одна из стадий экономического цикла, на котором вмешательство государство в социально-экономическое развитие необязательно?</w:t>
            </w:r>
          </w:p>
        </w:tc>
        <w:tc>
          <w:tcPr>
            <w:tcW w:w="718" w:type="pct"/>
          </w:tcPr>
          <w:p w:rsidR="00AB7942" w:rsidRPr="00AF6C1B" w:rsidRDefault="00AB7942" w:rsidP="00AF6C1B">
            <w:pPr>
              <w:spacing w:after="0" w:line="240" w:lineRule="auto"/>
              <w:rPr>
                <w:rFonts w:ascii="Times New Roman" w:eastAsia="Times New Roman" w:hAnsi="Times New Roman"/>
                <w:b/>
                <w:sz w:val="28"/>
                <w:szCs w:val="28"/>
                <w:lang w:eastAsia="en-US"/>
              </w:rPr>
            </w:pPr>
            <w:r w:rsidRPr="00AF6C1B">
              <w:rPr>
                <w:rFonts w:ascii="Times New Roman" w:eastAsia="Times New Roman" w:hAnsi="Times New Roman"/>
                <w:sz w:val="24"/>
                <w:szCs w:val="24"/>
                <w:lang w:eastAsia="en-US"/>
              </w:rPr>
              <w:t>Ответ: Оживление</w:t>
            </w:r>
          </w:p>
        </w:tc>
      </w:tr>
    </w:tbl>
    <w:p w:rsidR="00FB114D" w:rsidRDefault="00FB114D" w:rsidP="002C7126">
      <w:pPr>
        <w:spacing w:after="0" w:line="240" w:lineRule="auto"/>
      </w:pPr>
    </w:p>
    <w:p w:rsidR="00691E7D" w:rsidRPr="00691E7D" w:rsidRDefault="00691E7D" w:rsidP="002C7126">
      <w:pPr>
        <w:spacing w:after="0" w:line="240" w:lineRule="auto"/>
        <w:jc w:val="center"/>
        <w:rPr>
          <w:rFonts w:ascii="Times New Roman" w:eastAsiaTheme="minorHAnsi" w:hAnsi="Times New Roman"/>
          <w:b/>
          <w:sz w:val="28"/>
          <w:szCs w:val="28"/>
          <w:lang w:eastAsia="en-US"/>
        </w:rPr>
      </w:pPr>
      <w:r w:rsidRPr="00691E7D">
        <w:rPr>
          <w:rFonts w:ascii="Times New Roman" w:eastAsiaTheme="minorHAnsi" w:hAnsi="Times New Roman"/>
          <w:b/>
          <w:sz w:val="28"/>
          <w:szCs w:val="28"/>
          <w:lang w:eastAsia="en-US"/>
        </w:rPr>
        <w:lastRenderedPageBreak/>
        <w:t>Б1.О.29 Государственное регулирование экономики</w:t>
      </w:r>
    </w:p>
    <w:tbl>
      <w:tblPr>
        <w:tblStyle w:val="a5"/>
        <w:tblW w:w="5000" w:type="pct"/>
        <w:tblInd w:w="0" w:type="dxa"/>
        <w:tblLook w:val="04A0" w:firstRow="1" w:lastRow="0" w:firstColumn="1" w:lastColumn="0" w:noHBand="0" w:noVBand="1"/>
      </w:tblPr>
      <w:tblGrid>
        <w:gridCol w:w="458"/>
        <w:gridCol w:w="12139"/>
        <w:gridCol w:w="2189"/>
      </w:tblGrid>
      <w:tr w:rsidR="00691E7D" w:rsidRPr="00691E7D" w:rsidTr="0032085B">
        <w:tc>
          <w:tcPr>
            <w:tcW w:w="157" w:type="pct"/>
            <w:shd w:val="clear" w:color="auto" w:fill="DEEAF6" w:themeFill="accent1" w:themeFillTint="33"/>
          </w:tcPr>
          <w:p w:rsidR="00691E7D" w:rsidRPr="00691E7D" w:rsidRDefault="00691E7D" w:rsidP="00691E7D">
            <w:pPr>
              <w:spacing w:after="0" w:line="240" w:lineRule="auto"/>
              <w:jc w:val="center"/>
              <w:rPr>
                <w:rFonts w:ascii="Times New Roman" w:eastAsia="Times New Roman" w:hAnsi="Times New Roman"/>
                <w:b/>
                <w:sz w:val="24"/>
                <w:szCs w:val="24"/>
                <w:lang w:eastAsia="en-US"/>
              </w:rPr>
            </w:pPr>
            <w:r w:rsidRPr="00691E7D">
              <w:rPr>
                <w:rFonts w:ascii="Times New Roman" w:eastAsia="Times New Roman" w:hAnsi="Times New Roman"/>
                <w:b/>
                <w:sz w:val="24"/>
                <w:szCs w:val="24"/>
                <w:lang w:eastAsia="en-US"/>
              </w:rPr>
              <w:t>№</w:t>
            </w:r>
          </w:p>
        </w:tc>
        <w:tc>
          <w:tcPr>
            <w:tcW w:w="4125" w:type="pct"/>
            <w:shd w:val="clear" w:color="auto" w:fill="DEEAF6" w:themeFill="accent1" w:themeFillTint="33"/>
          </w:tcPr>
          <w:p w:rsidR="00691E7D" w:rsidRPr="00691E7D" w:rsidRDefault="00691E7D" w:rsidP="00691E7D">
            <w:pPr>
              <w:spacing w:after="0" w:line="240" w:lineRule="auto"/>
              <w:jc w:val="center"/>
              <w:rPr>
                <w:rFonts w:ascii="Times New Roman" w:eastAsia="Times New Roman" w:hAnsi="Times New Roman"/>
                <w:b/>
                <w:sz w:val="24"/>
                <w:szCs w:val="24"/>
                <w:lang w:eastAsia="en-US"/>
              </w:rPr>
            </w:pPr>
            <w:r w:rsidRPr="00691E7D">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691E7D" w:rsidRDefault="00691E7D" w:rsidP="00691E7D">
            <w:pPr>
              <w:spacing w:after="0" w:line="240" w:lineRule="auto"/>
              <w:jc w:val="center"/>
              <w:rPr>
                <w:rFonts w:ascii="Times New Roman" w:eastAsiaTheme="minorHAnsi" w:hAnsi="Times New Roman" w:cstheme="minorBidi"/>
                <w:b/>
                <w:sz w:val="24"/>
                <w:szCs w:val="24"/>
                <w:lang w:eastAsia="en-US"/>
              </w:rPr>
            </w:pPr>
            <w:r w:rsidRPr="00691E7D">
              <w:rPr>
                <w:rFonts w:ascii="Times New Roman" w:eastAsiaTheme="minorHAnsi" w:hAnsi="Times New Roman" w:cstheme="minorBidi"/>
                <w:b/>
                <w:sz w:val="24"/>
                <w:szCs w:val="24"/>
                <w:lang w:eastAsia="en-US"/>
              </w:rPr>
              <w:t xml:space="preserve">Верный </w:t>
            </w:r>
          </w:p>
          <w:p w:rsidR="00691E7D" w:rsidRPr="00691E7D" w:rsidRDefault="00691E7D" w:rsidP="00691E7D">
            <w:pPr>
              <w:spacing w:after="0" w:line="240" w:lineRule="auto"/>
              <w:jc w:val="center"/>
              <w:rPr>
                <w:rFonts w:ascii="Times New Roman" w:eastAsiaTheme="minorHAnsi" w:hAnsi="Times New Roman" w:cstheme="minorBidi"/>
                <w:b/>
                <w:sz w:val="24"/>
                <w:szCs w:val="24"/>
                <w:lang w:eastAsia="en-US"/>
              </w:rPr>
            </w:pPr>
            <w:r w:rsidRPr="00691E7D">
              <w:rPr>
                <w:rFonts w:ascii="Times New Roman" w:eastAsiaTheme="minorHAnsi" w:hAnsi="Times New Roman" w:cstheme="minorBidi"/>
                <w:b/>
                <w:sz w:val="24"/>
                <w:szCs w:val="24"/>
                <w:lang w:eastAsia="en-US"/>
              </w:rPr>
              <w:t>(эталонный)</w:t>
            </w:r>
          </w:p>
          <w:p w:rsidR="00691E7D" w:rsidRPr="00691E7D" w:rsidRDefault="00691E7D" w:rsidP="00691E7D">
            <w:pPr>
              <w:spacing w:after="0" w:line="240" w:lineRule="auto"/>
              <w:jc w:val="center"/>
              <w:rPr>
                <w:rFonts w:ascii="Times New Roman" w:eastAsia="Times New Roman" w:hAnsi="Times New Roman"/>
                <w:b/>
                <w:sz w:val="24"/>
                <w:szCs w:val="24"/>
                <w:lang w:eastAsia="en-US"/>
              </w:rPr>
            </w:pPr>
            <w:r w:rsidRPr="00691E7D">
              <w:rPr>
                <w:rFonts w:ascii="Times New Roman" w:eastAsiaTheme="minorHAnsi" w:hAnsi="Times New Roman" w:cstheme="minorBidi"/>
                <w:b/>
                <w:sz w:val="24"/>
                <w:szCs w:val="24"/>
                <w:lang w:eastAsia="en-US"/>
              </w:rPr>
              <w:t>ответ</w:t>
            </w:r>
          </w:p>
        </w:tc>
      </w:tr>
      <w:tr w:rsidR="00691E7D" w:rsidRPr="00691E7D" w:rsidTr="0032085B">
        <w:tc>
          <w:tcPr>
            <w:tcW w:w="157"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1</w:t>
            </w:r>
          </w:p>
        </w:tc>
        <w:tc>
          <w:tcPr>
            <w:tcW w:w="4125" w:type="pct"/>
          </w:tcPr>
          <w:p w:rsidR="00691E7D" w:rsidRPr="00691E7D" w:rsidRDefault="00691E7D" w:rsidP="00691E7D">
            <w:pPr>
              <w:spacing w:after="0" w:line="240" w:lineRule="auto"/>
              <w:ind w:firstLine="709"/>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Сопоставьте методы государственного регулирования экономики с их примерами.</w:t>
            </w:r>
          </w:p>
          <w:p w:rsidR="00691E7D" w:rsidRPr="00691E7D" w:rsidRDefault="00691E7D" w:rsidP="00691E7D">
            <w:pPr>
              <w:spacing w:after="0" w:line="240" w:lineRule="auto"/>
              <w:ind w:firstLine="709"/>
              <w:rPr>
                <w:rFonts w:ascii="Times New Roman" w:eastAsia="Times New Roman" w:hAnsi="Times New Roman"/>
                <w:b/>
                <w:sz w:val="24"/>
                <w:szCs w:val="24"/>
                <w:lang w:eastAsia="en-US"/>
              </w:rPr>
            </w:pPr>
            <w:r w:rsidRPr="00691E7D">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363"/>
              <w:gridCol w:w="6068"/>
              <w:gridCol w:w="457"/>
              <w:gridCol w:w="5025"/>
            </w:tblGrid>
            <w:tr w:rsidR="00691E7D" w:rsidRPr="00691E7D" w:rsidTr="00691E7D">
              <w:tc>
                <w:tcPr>
                  <w:tcW w:w="152"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1</w:t>
                  </w:r>
                </w:p>
              </w:tc>
              <w:tc>
                <w:tcPr>
                  <w:tcW w:w="2547"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shd w:val="clear" w:color="auto" w:fill="FFFFFF"/>
                      <w:lang w:eastAsia="en-US"/>
                    </w:rPr>
                    <w:t>Изменение ставки рефинансирования ЦБ</w:t>
                  </w:r>
                </w:p>
              </w:tc>
              <w:tc>
                <w:tcPr>
                  <w:tcW w:w="192"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а</w:t>
                  </w:r>
                </w:p>
              </w:tc>
              <w:tc>
                <w:tcPr>
                  <w:tcW w:w="2109"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hAnsi="Times New Roman"/>
                      <w:sz w:val="24"/>
                      <w:szCs w:val="24"/>
                    </w:rPr>
                    <w:t>Фискальная политика</w:t>
                  </w:r>
                </w:p>
              </w:tc>
            </w:tr>
            <w:tr w:rsidR="00691E7D" w:rsidRPr="00691E7D" w:rsidTr="00691E7D">
              <w:tc>
                <w:tcPr>
                  <w:tcW w:w="152"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2</w:t>
                  </w:r>
                </w:p>
              </w:tc>
              <w:tc>
                <w:tcPr>
                  <w:tcW w:w="2547"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shd w:val="clear" w:color="auto" w:fill="FFFFFF"/>
                      <w:lang w:eastAsia="en-US"/>
                    </w:rPr>
                    <w:t>Введение прогрессивной шкалы налогообложения</w:t>
                  </w:r>
                </w:p>
              </w:tc>
              <w:tc>
                <w:tcPr>
                  <w:tcW w:w="192"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б</w:t>
                  </w:r>
                </w:p>
              </w:tc>
              <w:tc>
                <w:tcPr>
                  <w:tcW w:w="2109" w:type="pct"/>
                </w:tcPr>
                <w:p w:rsidR="00691E7D" w:rsidRPr="00691E7D" w:rsidRDefault="00691E7D" w:rsidP="00691E7D">
                  <w:pPr>
                    <w:spacing w:after="0" w:line="240" w:lineRule="auto"/>
                    <w:rPr>
                      <w:rFonts w:ascii="Times New Roman" w:eastAsia="Times New Roman" w:hAnsi="Times New Roman"/>
                      <w:bCs/>
                      <w:sz w:val="24"/>
                      <w:szCs w:val="24"/>
                    </w:rPr>
                  </w:pPr>
                  <w:r w:rsidRPr="00691E7D">
                    <w:rPr>
                      <w:rFonts w:ascii="Times New Roman" w:eastAsia="Times New Roman" w:hAnsi="Times New Roman"/>
                      <w:sz w:val="24"/>
                      <w:szCs w:val="24"/>
                      <w:shd w:val="clear" w:color="auto" w:fill="FFFFFF"/>
                      <w:lang w:eastAsia="en-US"/>
                    </w:rPr>
                    <w:t>Монетарная политика</w:t>
                  </w:r>
                </w:p>
              </w:tc>
            </w:tr>
            <w:tr w:rsidR="00691E7D" w:rsidRPr="00691E7D" w:rsidTr="00691E7D">
              <w:tc>
                <w:tcPr>
                  <w:tcW w:w="152"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3</w:t>
                  </w:r>
                </w:p>
              </w:tc>
              <w:tc>
                <w:tcPr>
                  <w:tcW w:w="2547"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shd w:val="clear" w:color="auto" w:fill="FFFFFF"/>
                      <w:lang w:eastAsia="en-US"/>
                    </w:rPr>
                    <w:t>Квотирование импорта сельхозпродукции</w:t>
                  </w:r>
                </w:p>
              </w:tc>
              <w:tc>
                <w:tcPr>
                  <w:tcW w:w="192"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в</w:t>
                  </w:r>
                </w:p>
              </w:tc>
              <w:tc>
                <w:tcPr>
                  <w:tcW w:w="2109"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shd w:val="clear" w:color="auto" w:fill="FFFFFF"/>
                      <w:lang w:eastAsia="en-US"/>
                    </w:rPr>
                    <w:t>Административные меры</w:t>
                  </w:r>
                </w:p>
              </w:tc>
            </w:tr>
            <w:tr w:rsidR="00691E7D" w:rsidRPr="00691E7D" w:rsidTr="00691E7D">
              <w:tc>
                <w:tcPr>
                  <w:tcW w:w="152"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4</w:t>
                  </w:r>
                </w:p>
              </w:tc>
              <w:tc>
                <w:tcPr>
                  <w:tcW w:w="2547"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shd w:val="clear" w:color="auto" w:fill="FFFFFF"/>
                      <w:lang w:eastAsia="en-US"/>
                    </w:rPr>
                    <w:t>Создание особых экономических зон</w:t>
                  </w:r>
                </w:p>
              </w:tc>
              <w:tc>
                <w:tcPr>
                  <w:tcW w:w="192"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г</w:t>
                  </w:r>
                </w:p>
              </w:tc>
              <w:tc>
                <w:tcPr>
                  <w:tcW w:w="2109"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shd w:val="clear" w:color="auto" w:fill="FFFFFF"/>
                      <w:lang w:eastAsia="en-US"/>
                    </w:rPr>
                    <w:t>Институциональное регулирование</w:t>
                  </w:r>
                </w:p>
              </w:tc>
            </w:tr>
          </w:tbl>
          <w:p w:rsidR="00691E7D" w:rsidRPr="00691E7D" w:rsidRDefault="00691E7D" w:rsidP="00691E7D">
            <w:pPr>
              <w:spacing w:after="0" w:line="240" w:lineRule="auto"/>
              <w:rPr>
                <w:rFonts w:ascii="Times New Roman" w:eastAsiaTheme="minorHAnsi" w:hAnsi="Times New Roman"/>
                <w:sz w:val="24"/>
                <w:szCs w:val="24"/>
                <w:lang w:eastAsia="en-US"/>
              </w:rPr>
            </w:pPr>
            <w:r w:rsidRPr="00691E7D">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691E7D" w:rsidRPr="00691E7D" w:rsidTr="00691E7D">
              <w:tc>
                <w:tcPr>
                  <w:tcW w:w="1554" w:type="dxa"/>
                  <w:shd w:val="clear" w:color="auto" w:fill="BDD6EE" w:themeFill="accent1" w:themeFillTint="66"/>
                </w:tcPr>
                <w:p w:rsidR="00691E7D" w:rsidRPr="00691E7D" w:rsidRDefault="00691E7D" w:rsidP="00691E7D">
                  <w:pPr>
                    <w:spacing w:after="0" w:line="240" w:lineRule="auto"/>
                    <w:jc w:val="center"/>
                    <w:rPr>
                      <w:rFonts w:ascii="Times New Roman" w:eastAsiaTheme="minorHAnsi" w:hAnsi="Times New Roman"/>
                      <w:sz w:val="24"/>
                      <w:szCs w:val="24"/>
                      <w:lang w:eastAsia="en-US"/>
                    </w:rPr>
                  </w:pPr>
                  <w:r w:rsidRPr="00691E7D">
                    <w:rPr>
                      <w:rFonts w:ascii="Times New Roman" w:eastAsiaTheme="minorHAnsi" w:hAnsi="Times New Roman"/>
                      <w:sz w:val="24"/>
                      <w:szCs w:val="24"/>
                      <w:lang w:eastAsia="en-US"/>
                    </w:rPr>
                    <w:t>1</w:t>
                  </w:r>
                </w:p>
              </w:tc>
              <w:tc>
                <w:tcPr>
                  <w:tcW w:w="1554" w:type="dxa"/>
                  <w:shd w:val="clear" w:color="auto" w:fill="BDD6EE" w:themeFill="accent1" w:themeFillTint="66"/>
                </w:tcPr>
                <w:p w:rsidR="00691E7D" w:rsidRPr="00691E7D" w:rsidRDefault="00691E7D" w:rsidP="00691E7D">
                  <w:pPr>
                    <w:spacing w:after="0" w:line="240" w:lineRule="auto"/>
                    <w:jc w:val="center"/>
                    <w:rPr>
                      <w:rFonts w:ascii="Times New Roman" w:eastAsiaTheme="minorHAnsi" w:hAnsi="Times New Roman"/>
                      <w:sz w:val="24"/>
                      <w:szCs w:val="24"/>
                      <w:lang w:eastAsia="en-US"/>
                    </w:rPr>
                  </w:pPr>
                  <w:r w:rsidRPr="00691E7D">
                    <w:rPr>
                      <w:rFonts w:ascii="Times New Roman" w:eastAsiaTheme="minorHAnsi" w:hAnsi="Times New Roman"/>
                      <w:sz w:val="24"/>
                      <w:szCs w:val="24"/>
                      <w:lang w:eastAsia="en-US"/>
                    </w:rPr>
                    <w:t>2</w:t>
                  </w:r>
                </w:p>
              </w:tc>
              <w:tc>
                <w:tcPr>
                  <w:tcW w:w="1553" w:type="dxa"/>
                  <w:shd w:val="clear" w:color="auto" w:fill="BDD6EE" w:themeFill="accent1" w:themeFillTint="66"/>
                </w:tcPr>
                <w:p w:rsidR="00691E7D" w:rsidRPr="00691E7D" w:rsidRDefault="00691E7D" w:rsidP="00691E7D">
                  <w:pPr>
                    <w:spacing w:after="0" w:line="240" w:lineRule="auto"/>
                    <w:jc w:val="center"/>
                    <w:rPr>
                      <w:rFonts w:ascii="Times New Roman" w:eastAsiaTheme="minorHAnsi" w:hAnsi="Times New Roman"/>
                      <w:sz w:val="24"/>
                      <w:szCs w:val="24"/>
                      <w:lang w:eastAsia="en-US"/>
                    </w:rPr>
                  </w:pPr>
                  <w:r w:rsidRPr="00691E7D">
                    <w:rPr>
                      <w:rFonts w:ascii="Times New Roman" w:eastAsiaTheme="minorHAnsi" w:hAnsi="Times New Roman"/>
                      <w:sz w:val="24"/>
                      <w:szCs w:val="24"/>
                      <w:lang w:eastAsia="en-US"/>
                    </w:rPr>
                    <w:t>3</w:t>
                  </w:r>
                </w:p>
              </w:tc>
              <w:tc>
                <w:tcPr>
                  <w:tcW w:w="1553" w:type="dxa"/>
                  <w:shd w:val="clear" w:color="auto" w:fill="BDD6EE" w:themeFill="accent1" w:themeFillTint="66"/>
                </w:tcPr>
                <w:p w:rsidR="00691E7D" w:rsidRPr="00691E7D" w:rsidRDefault="00691E7D" w:rsidP="00691E7D">
                  <w:pPr>
                    <w:spacing w:after="0" w:line="240" w:lineRule="auto"/>
                    <w:jc w:val="center"/>
                    <w:rPr>
                      <w:rFonts w:ascii="Times New Roman" w:eastAsiaTheme="minorHAnsi" w:hAnsi="Times New Roman"/>
                      <w:sz w:val="24"/>
                      <w:szCs w:val="24"/>
                      <w:lang w:eastAsia="en-US"/>
                    </w:rPr>
                  </w:pPr>
                  <w:r w:rsidRPr="00691E7D">
                    <w:rPr>
                      <w:rFonts w:ascii="Times New Roman" w:eastAsiaTheme="minorHAnsi" w:hAnsi="Times New Roman"/>
                      <w:sz w:val="24"/>
                      <w:szCs w:val="24"/>
                      <w:lang w:eastAsia="en-US"/>
                    </w:rPr>
                    <w:t>4</w:t>
                  </w:r>
                </w:p>
              </w:tc>
            </w:tr>
            <w:tr w:rsidR="00691E7D" w:rsidRPr="00691E7D" w:rsidTr="00691E7D">
              <w:tc>
                <w:tcPr>
                  <w:tcW w:w="1554" w:type="dxa"/>
                </w:tcPr>
                <w:p w:rsidR="00691E7D" w:rsidRPr="00691E7D" w:rsidRDefault="00691E7D" w:rsidP="00691E7D">
                  <w:pPr>
                    <w:spacing w:after="0" w:line="240" w:lineRule="auto"/>
                    <w:rPr>
                      <w:rFonts w:ascii="Times New Roman" w:eastAsiaTheme="minorHAnsi" w:hAnsi="Times New Roman"/>
                      <w:sz w:val="24"/>
                      <w:szCs w:val="24"/>
                      <w:lang w:eastAsia="en-US"/>
                    </w:rPr>
                  </w:pPr>
                </w:p>
              </w:tc>
              <w:tc>
                <w:tcPr>
                  <w:tcW w:w="1554" w:type="dxa"/>
                </w:tcPr>
                <w:p w:rsidR="00691E7D" w:rsidRPr="00691E7D" w:rsidRDefault="00691E7D" w:rsidP="00691E7D">
                  <w:pPr>
                    <w:spacing w:after="0" w:line="240" w:lineRule="auto"/>
                    <w:rPr>
                      <w:rFonts w:ascii="Times New Roman" w:eastAsiaTheme="minorHAnsi" w:hAnsi="Times New Roman"/>
                      <w:sz w:val="24"/>
                      <w:szCs w:val="24"/>
                      <w:lang w:eastAsia="en-US"/>
                    </w:rPr>
                  </w:pPr>
                </w:p>
              </w:tc>
              <w:tc>
                <w:tcPr>
                  <w:tcW w:w="1553" w:type="dxa"/>
                </w:tcPr>
                <w:p w:rsidR="00691E7D" w:rsidRPr="00691E7D" w:rsidRDefault="00691E7D" w:rsidP="00691E7D">
                  <w:pPr>
                    <w:spacing w:after="0" w:line="240" w:lineRule="auto"/>
                    <w:rPr>
                      <w:rFonts w:ascii="Times New Roman" w:eastAsiaTheme="minorHAnsi" w:hAnsi="Times New Roman"/>
                      <w:sz w:val="24"/>
                      <w:szCs w:val="24"/>
                      <w:lang w:eastAsia="en-US"/>
                    </w:rPr>
                  </w:pPr>
                </w:p>
              </w:tc>
              <w:tc>
                <w:tcPr>
                  <w:tcW w:w="1553" w:type="dxa"/>
                </w:tcPr>
                <w:p w:rsidR="00691E7D" w:rsidRPr="00691E7D" w:rsidRDefault="00691E7D" w:rsidP="00691E7D">
                  <w:pPr>
                    <w:spacing w:after="0" w:line="240" w:lineRule="auto"/>
                    <w:rPr>
                      <w:rFonts w:ascii="Times New Roman" w:eastAsiaTheme="minorHAnsi" w:hAnsi="Times New Roman"/>
                      <w:sz w:val="24"/>
                      <w:szCs w:val="24"/>
                      <w:lang w:eastAsia="en-US"/>
                    </w:rPr>
                  </w:pPr>
                </w:p>
              </w:tc>
            </w:tr>
          </w:tbl>
          <w:p w:rsidR="00691E7D" w:rsidRPr="00691E7D" w:rsidRDefault="00691E7D" w:rsidP="00691E7D">
            <w:pPr>
              <w:spacing w:after="0" w:line="240" w:lineRule="auto"/>
              <w:rPr>
                <w:rFonts w:ascii="Times New Roman" w:eastAsia="Times New Roman" w:hAnsi="Times New Roman"/>
                <w:sz w:val="24"/>
                <w:szCs w:val="24"/>
                <w:lang w:eastAsia="en-US"/>
              </w:rPr>
            </w:pPr>
          </w:p>
        </w:tc>
        <w:tc>
          <w:tcPr>
            <w:tcW w:w="718"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 xml:space="preserve">Ответ: </w:t>
            </w:r>
          </w:p>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1-б</w:t>
            </w:r>
          </w:p>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2-а</w:t>
            </w:r>
          </w:p>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3-в</w:t>
            </w:r>
          </w:p>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4-г</w:t>
            </w:r>
          </w:p>
          <w:p w:rsidR="00691E7D" w:rsidRPr="00691E7D" w:rsidRDefault="00691E7D" w:rsidP="00691E7D">
            <w:pPr>
              <w:spacing w:after="0" w:line="240" w:lineRule="auto"/>
              <w:rPr>
                <w:rFonts w:ascii="Times New Roman" w:eastAsia="Times New Roman" w:hAnsi="Times New Roman"/>
                <w:sz w:val="24"/>
                <w:szCs w:val="24"/>
                <w:lang w:eastAsia="en-US"/>
              </w:rPr>
            </w:pPr>
          </w:p>
          <w:p w:rsidR="00691E7D" w:rsidRPr="00691E7D" w:rsidRDefault="00691E7D" w:rsidP="00691E7D">
            <w:pPr>
              <w:spacing w:after="0" w:line="240" w:lineRule="auto"/>
              <w:rPr>
                <w:rFonts w:ascii="Times New Roman" w:eastAsia="Times New Roman" w:hAnsi="Times New Roman"/>
                <w:sz w:val="24"/>
                <w:szCs w:val="24"/>
                <w:lang w:eastAsia="en-US"/>
              </w:rPr>
            </w:pPr>
          </w:p>
        </w:tc>
      </w:tr>
      <w:tr w:rsidR="00691E7D" w:rsidRPr="00691E7D" w:rsidTr="0032085B">
        <w:tc>
          <w:tcPr>
            <w:tcW w:w="157" w:type="pct"/>
          </w:tcPr>
          <w:p w:rsidR="00691E7D" w:rsidRPr="00691E7D" w:rsidRDefault="00691E7D" w:rsidP="00691E7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125" w:type="pct"/>
          </w:tcPr>
          <w:p w:rsidR="00691E7D" w:rsidRPr="00691E7D" w:rsidRDefault="00691E7D" w:rsidP="00691E7D">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691E7D">
              <w:rPr>
                <w:rFonts w:ascii="Times New Roman" w:eastAsia="Times New Roman" w:hAnsi="Times New Roman"/>
                <w:sz w:val="24"/>
                <w:szCs w:val="24"/>
              </w:rPr>
              <w:t>Расположите этапы разработки государственной экономической политики в правильном порядке.</w:t>
            </w:r>
          </w:p>
          <w:p w:rsidR="00691E7D" w:rsidRPr="00691E7D" w:rsidRDefault="00691E7D" w:rsidP="00691E7D">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691E7D">
              <w:rPr>
                <w:rFonts w:ascii="Times New Roman" w:eastAsia="Times New Roman" w:hAnsi="Times New Roman"/>
                <w:b/>
                <w:sz w:val="24"/>
                <w:szCs w:val="24"/>
                <w:lang w:eastAsia="nl-NL"/>
              </w:rPr>
              <w:t>Выберите один правильный ответ.</w:t>
            </w:r>
          </w:p>
          <w:p w:rsidR="00691E7D" w:rsidRPr="00691E7D" w:rsidRDefault="00691E7D" w:rsidP="00691E7D">
            <w:pPr>
              <w:spacing w:after="0" w:line="240" w:lineRule="auto"/>
              <w:ind w:firstLine="709"/>
              <w:rPr>
                <w:rFonts w:ascii="Times New Roman" w:eastAsia="Times New Roman" w:hAnsi="Times New Roman"/>
                <w:sz w:val="24"/>
                <w:szCs w:val="24"/>
              </w:rPr>
            </w:pPr>
            <w:r w:rsidRPr="00691E7D">
              <w:rPr>
                <w:rFonts w:ascii="Times New Roman" w:eastAsia="Times New Roman" w:hAnsi="Times New Roman"/>
                <w:sz w:val="24"/>
                <w:szCs w:val="24"/>
              </w:rPr>
              <w:t>1) Постановка стратегических целей, анализ макроэкономической ситуации, выбор инструментов регулирования, реализация мер, оценка эффективности</w:t>
            </w:r>
          </w:p>
          <w:p w:rsidR="00691E7D" w:rsidRPr="00691E7D" w:rsidRDefault="00691E7D" w:rsidP="00691E7D">
            <w:pPr>
              <w:spacing w:after="0" w:line="240" w:lineRule="auto"/>
              <w:ind w:firstLine="709"/>
              <w:rPr>
                <w:rFonts w:ascii="Times New Roman" w:eastAsia="Times New Roman" w:hAnsi="Times New Roman"/>
                <w:sz w:val="24"/>
                <w:szCs w:val="24"/>
              </w:rPr>
            </w:pPr>
            <w:r w:rsidRPr="00691E7D">
              <w:rPr>
                <w:rFonts w:ascii="Times New Roman" w:eastAsia="Times New Roman" w:hAnsi="Times New Roman"/>
                <w:sz w:val="24"/>
                <w:szCs w:val="24"/>
              </w:rPr>
              <w:t>2) Анализ макроэкономической ситуации, постановка стратегических целей, выбор инструментов регулирования, реализация мер, оценка эффективности</w:t>
            </w:r>
          </w:p>
          <w:p w:rsidR="00691E7D" w:rsidRPr="00691E7D" w:rsidRDefault="00691E7D" w:rsidP="00691E7D">
            <w:pPr>
              <w:spacing w:after="0" w:line="240" w:lineRule="auto"/>
              <w:ind w:firstLine="709"/>
              <w:rPr>
                <w:rFonts w:ascii="Times New Roman" w:eastAsia="Times New Roman" w:hAnsi="Times New Roman"/>
                <w:sz w:val="24"/>
                <w:szCs w:val="24"/>
                <w:lang w:eastAsia="en-US"/>
              </w:rPr>
            </w:pPr>
            <w:r w:rsidRPr="00691E7D">
              <w:rPr>
                <w:rFonts w:ascii="Times New Roman" w:eastAsia="Times New Roman" w:hAnsi="Times New Roman"/>
                <w:sz w:val="24"/>
                <w:szCs w:val="24"/>
              </w:rPr>
              <w:t xml:space="preserve">3) Анализ макроэкономической ситуации, постановка стратегических целей, выбор инструментов регулирования, оценка эффективности, реализация мер                   </w:t>
            </w:r>
          </w:p>
        </w:tc>
        <w:tc>
          <w:tcPr>
            <w:tcW w:w="718" w:type="pct"/>
          </w:tcPr>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Ответ: 2</w:t>
            </w:r>
          </w:p>
        </w:tc>
      </w:tr>
      <w:tr w:rsidR="00691E7D" w:rsidRPr="00691E7D" w:rsidTr="0032085B">
        <w:tc>
          <w:tcPr>
            <w:tcW w:w="157" w:type="pct"/>
          </w:tcPr>
          <w:p w:rsidR="00691E7D" w:rsidRPr="00691E7D" w:rsidRDefault="00691E7D" w:rsidP="00691E7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125" w:type="pct"/>
          </w:tcPr>
          <w:p w:rsidR="00691E7D" w:rsidRPr="00691E7D" w:rsidRDefault="00691E7D" w:rsidP="00691E7D">
            <w:pPr>
              <w:shd w:val="clear" w:color="auto" w:fill="FFFFFF"/>
              <w:spacing w:after="0" w:line="240" w:lineRule="auto"/>
              <w:ind w:firstLine="709"/>
              <w:jc w:val="both"/>
              <w:rPr>
                <w:rFonts w:ascii="Times New Roman" w:eastAsia="Times New Roman" w:hAnsi="Times New Roman"/>
                <w:sz w:val="24"/>
                <w:szCs w:val="24"/>
              </w:rPr>
            </w:pPr>
            <w:r w:rsidRPr="00691E7D">
              <w:rPr>
                <w:rFonts w:ascii="Times New Roman" w:eastAsia="Times New Roman" w:hAnsi="Times New Roman"/>
                <w:sz w:val="24"/>
                <w:szCs w:val="24"/>
                <w:highlight w:val="white"/>
              </w:rPr>
              <w:t>Ответьте на вопрос.</w:t>
            </w:r>
          </w:p>
          <w:p w:rsidR="00691E7D" w:rsidRPr="00691E7D" w:rsidRDefault="00691E7D" w:rsidP="00691E7D">
            <w:pPr>
              <w:shd w:val="clear" w:color="auto" w:fill="FFFFFF"/>
              <w:spacing w:after="0" w:line="240" w:lineRule="auto"/>
              <w:ind w:firstLine="709"/>
              <w:jc w:val="both"/>
              <w:rPr>
                <w:rFonts w:ascii="Times New Roman" w:eastAsia="Times New Roman" w:hAnsi="Times New Roman"/>
                <w:sz w:val="24"/>
                <w:szCs w:val="24"/>
                <w:lang w:eastAsia="en-US"/>
              </w:rPr>
            </w:pPr>
            <w:r w:rsidRPr="00691E7D">
              <w:rPr>
                <w:rFonts w:ascii="Times New Roman" w:eastAsiaTheme="minorHAnsi" w:hAnsi="Times New Roman"/>
                <w:bCs/>
                <w:sz w:val="24"/>
                <w:szCs w:val="24"/>
                <w:lang w:eastAsia="en-US"/>
              </w:rPr>
              <w:t>Какой метод государственного регулирования экономики предполагает установление предельных цен на социально значимые товары?</w:t>
            </w:r>
          </w:p>
        </w:tc>
        <w:tc>
          <w:tcPr>
            <w:tcW w:w="718" w:type="pct"/>
          </w:tcPr>
          <w:p w:rsid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Ответ:</w:t>
            </w:r>
          </w:p>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Административное ценообразование</w:t>
            </w:r>
          </w:p>
        </w:tc>
      </w:tr>
      <w:tr w:rsidR="00691E7D" w:rsidRPr="00691E7D" w:rsidTr="0032085B">
        <w:tc>
          <w:tcPr>
            <w:tcW w:w="157" w:type="pct"/>
          </w:tcPr>
          <w:p w:rsidR="00691E7D" w:rsidRPr="00691E7D" w:rsidRDefault="00210CFD" w:rsidP="00691E7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125" w:type="pct"/>
          </w:tcPr>
          <w:p w:rsidR="00691E7D" w:rsidRPr="00691E7D" w:rsidRDefault="00691E7D" w:rsidP="000474C9">
            <w:pPr>
              <w:spacing w:after="0" w:line="240" w:lineRule="auto"/>
              <w:ind w:firstLine="709"/>
              <w:rPr>
                <w:rFonts w:ascii="Times New Roman" w:eastAsia="Times New Roman" w:hAnsi="Times New Roman"/>
                <w:sz w:val="24"/>
                <w:szCs w:val="24"/>
                <w:shd w:val="clear" w:color="auto" w:fill="FBFBFB"/>
                <w:lang w:eastAsia="en-US"/>
              </w:rPr>
            </w:pPr>
            <w:r w:rsidRPr="00691E7D">
              <w:rPr>
                <w:rFonts w:ascii="Times New Roman" w:eastAsia="Times New Roman" w:hAnsi="Times New Roman"/>
                <w:sz w:val="24"/>
                <w:szCs w:val="24"/>
                <w:shd w:val="clear" w:color="auto" w:fill="FBFBFB"/>
                <w:lang w:eastAsia="en-US"/>
              </w:rPr>
              <w:t>Ответьте на вопрос.</w:t>
            </w:r>
          </w:p>
          <w:p w:rsidR="00691E7D" w:rsidRPr="00691E7D" w:rsidRDefault="00691E7D" w:rsidP="000474C9">
            <w:pPr>
              <w:spacing w:after="0" w:line="240" w:lineRule="auto"/>
              <w:ind w:firstLine="709"/>
              <w:rPr>
                <w:rFonts w:ascii="Times New Roman" w:eastAsia="Times New Roman" w:hAnsi="Times New Roman"/>
                <w:sz w:val="24"/>
                <w:szCs w:val="24"/>
                <w:lang w:eastAsia="en-US"/>
              </w:rPr>
            </w:pPr>
            <w:r w:rsidRPr="00691E7D">
              <w:rPr>
                <w:rFonts w:ascii="Times New Roman" w:eastAsiaTheme="minorHAnsi" w:hAnsi="Times New Roman"/>
                <w:bCs/>
                <w:sz w:val="24"/>
                <w:szCs w:val="24"/>
                <w:lang w:eastAsia="en-US"/>
              </w:rPr>
              <w:t>Как называется инструмент денежно-кредитной политики, при котором центральный банк покупает/продает государственные ценные бумаги?</w:t>
            </w:r>
          </w:p>
        </w:tc>
        <w:tc>
          <w:tcPr>
            <w:tcW w:w="718" w:type="pct"/>
          </w:tcPr>
          <w:p w:rsidR="000474C9"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Ответ:</w:t>
            </w:r>
          </w:p>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Petersburg-Bold" w:hAnsi="Times New Roman"/>
                <w:bCs/>
                <w:sz w:val="24"/>
                <w:szCs w:val="24"/>
                <w:lang w:eastAsia="en-US"/>
              </w:rPr>
              <w:t>Операции на открытом рынке</w:t>
            </w:r>
          </w:p>
        </w:tc>
      </w:tr>
      <w:tr w:rsidR="00691E7D" w:rsidRPr="00691E7D" w:rsidTr="0032085B">
        <w:tc>
          <w:tcPr>
            <w:tcW w:w="157" w:type="pct"/>
          </w:tcPr>
          <w:p w:rsidR="00691E7D" w:rsidRPr="00691E7D" w:rsidRDefault="00210CFD" w:rsidP="00691E7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125" w:type="pct"/>
          </w:tcPr>
          <w:p w:rsidR="00691E7D" w:rsidRPr="00691E7D" w:rsidRDefault="00691E7D" w:rsidP="00210CFD">
            <w:pPr>
              <w:shd w:val="clear" w:color="auto" w:fill="FFFFFF"/>
              <w:spacing w:after="0" w:line="240" w:lineRule="auto"/>
              <w:ind w:firstLine="709"/>
              <w:jc w:val="both"/>
              <w:rPr>
                <w:rFonts w:ascii="Times New Roman" w:eastAsia="Times New Roman" w:hAnsi="Times New Roman"/>
                <w:sz w:val="24"/>
                <w:szCs w:val="24"/>
              </w:rPr>
            </w:pPr>
            <w:r w:rsidRPr="00691E7D">
              <w:rPr>
                <w:rFonts w:ascii="Times New Roman" w:eastAsia="Times New Roman" w:hAnsi="Times New Roman"/>
                <w:sz w:val="24"/>
                <w:szCs w:val="24"/>
                <w:highlight w:val="white"/>
              </w:rPr>
              <w:t>Ответьте на вопрос, о каком понятии идет речь</w:t>
            </w:r>
            <w:r w:rsidRPr="00691E7D">
              <w:rPr>
                <w:rFonts w:ascii="Times New Roman" w:eastAsia="Times New Roman" w:hAnsi="Times New Roman"/>
                <w:sz w:val="24"/>
                <w:szCs w:val="24"/>
              </w:rPr>
              <w:t>?</w:t>
            </w:r>
          </w:p>
          <w:p w:rsidR="00691E7D" w:rsidRPr="00691E7D" w:rsidRDefault="00691E7D" w:rsidP="00210CFD">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_________</w:t>
            </w:r>
            <w:r w:rsidRPr="00691E7D">
              <w:rPr>
                <w:rFonts w:ascii="Times New Roman" w:eastAsiaTheme="minorHAnsi" w:hAnsi="Times New Roman"/>
                <w:iCs/>
                <w:sz w:val="24"/>
                <w:szCs w:val="24"/>
                <w:lang w:eastAsia="en-US"/>
              </w:rPr>
              <w:t>система мер государства по регулированию экономики через изменения налоговых ставок, государственных расходов и бюджетного дефицита (профицита) с целью стабилизации экономического роста.</w:t>
            </w:r>
          </w:p>
        </w:tc>
        <w:tc>
          <w:tcPr>
            <w:tcW w:w="718" w:type="pct"/>
          </w:tcPr>
          <w:p w:rsidR="00210CF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Ответ:</w:t>
            </w:r>
          </w:p>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Бюджетно-налоговая политика</w:t>
            </w:r>
          </w:p>
        </w:tc>
      </w:tr>
      <w:tr w:rsidR="00691E7D" w:rsidRPr="00691E7D" w:rsidTr="0032085B">
        <w:tc>
          <w:tcPr>
            <w:tcW w:w="157" w:type="pct"/>
          </w:tcPr>
          <w:p w:rsidR="00691E7D" w:rsidRPr="00691E7D" w:rsidRDefault="00210CFD" w:rsidP="00691E7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125" w:type="pct"/>
          </w:tcPr>
          <w:p w:rsidR="00691E7D" w:rsidRPr="00691E7D" w:rsidRDefault="00691E7D" w:rsidP="00210CFD">
            <w:pPr>
              <w:shd w:val="clear" w:color="auto" w:fill="FFFFFF"/>
              <w:spacing w:after="0" w:line="240" w:lineRule="auto"/>
              <w:ind w:firstLine="709"/>
              <w:jc w:val="both"/>
              <w:rPr>
                <w:rFonts w:ascii="Times New Roman" w:eastAsia="Times New Roman" w:hAnsi="Times New Roman"/>
                <w:sz w:val="24"/>
                <w:szCs w:val="24"/>
              </w:rPr>
            </w:pPr>
            <w:r w:rsidRPr="00691E7D">
              <w:rPr>
                <w:rFonts w:ascii="Times New Roman" w:eastAsia="Times New Roman" w:hAnsi="Times New Roman"/>
                <w:sz w:val="24"/>
                <w:szCs w:val="24"/>
                <w:highlight w:val="white"/>
              </w:rPr>
              <w:t>Ответьте на вопрос, о каком понятии идет речь</w:t>
            </w:r>
            <w:r w:rsidRPr="00691E7D">
              <w:rPr>
                <w:rFonts w:ascii="Times New Roman" w:eastAsia="Times New Roman" w:hAnsi="Times New Roman"/>
                <w:sz w:val="24"/>
                <w:szCs w:val="24"/>
              </w:rPr>
              <w:t>?</w:t>
            </w:r>
            <w:r w:rsidRPr="00691E7D">
              <w:rPr>
                <w:rFonts w:ascii="Times New Roman" w:eastAsia="Petersburg-Regular" w:hAnsi="Times New Roman"/>
                <w:sz w:val="24"/>
                <w:szCs w:val="24"/>
              </w:rPr>
              <w:t xml:space="preserve">          </w:t>
            </w:r>
          </w:p>
          <w:p w:rsidR="00691E7D" w:rsidRPr="00691E7D" w:rsidRDefault="00691E7D" w:rsidP="00210CFD">
            <w:pPr>
              <w:autoSpaceDE w:val="0"/>
              <w:autoSpaceDN w:val="0"/>
              <w:adjustRightInd w:val="0"/>
              <w:spacing w:after="0" w:line="240" w:lineRule="auto"/>
              <w:ind w:firstLine="709"/>
              <w:rPr>
                <w:rFonts w:ascii="Times New Roman" w:eastAsia="Petersburg-Regular" w:hAnsi="Times New Roman"/>
                <w:sz w:val="24"/>
                <w:szCs w:val="24"/>
                <w:lang w:eastAsia="en-US"/>
              </w:rPr>
            </w:pPr>
            <w:r w:rsidRPr="00691E7D">
              <w:rPr>
                <w:rFonts w:ascii="Times New Roman" w:eastAsia="Times New Roman" w:hAnsi="Times New Roman"/>
                <w:sz w:val="24"/>
                <w:szCs w:val="24"/>
                <w:lang w:eastAsia="en-US"/>
              </w:rPr>
              <w:t xml:space="preserve">__________ </w:t>
            </w:r>
            <w:r w:rsidRPr="00691E7D">
              <w:rPr>
                <w:rFonts w:ascii="Times New Roman" w:eastAsiaTheme="minorHAnsi" w:hAnsi="Times New Roman"/>
                <w:iCs/>
                <w:sz w:val="24"/>
                <w:szCs w:val="24"/>
                <w:lang w:eastAsia="en-US"/>
              </w:rPr>
              <w:t xml:space="preserve">способность страны самостоятельно определять свою экономическую политику, </w:t>
            </w:r>
            <w:r w:rsidRPr="00691E7D">
              <w:rPr>
                <w:rFonts w:ascii="Times New Roman" w:eastAsiaTheme="minorHAnsi" w:hAnsi="Times New Roman"/>
                <w:iCs/>
                <w:sz w:val="24"/>
                <w:szCs w:val="24"/>
                <w:lang w:eastAsia="en-US"/>
              </w:rPr>
              <w:lastRenderedPageBreak/>
              <w:t>контролировать ключевые отрасли и защищать национальные интересы в условиях глобализации.</w:t>
            </w:r>
          </w:p>
        </w:tc>
        <w:tc>
          <w:tcPr>
            <w:tcW w:w="718" w:type="pct"/>
          </w:tcPr>
          <w:p w:rsidR="00210CF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lastRenderedPageBreak/>
              <w:t>Ответ:</w:t>
            </w:r>
          </w:p>
          <w:p w:rsidR="00691E7D" w:rsidRPr="00691E7D" w:rsidRDefault="00691E7D" w:rsidP="00691E7D">
            <w:pPr>
              <w:spacing w:after="0" w:line="240" w:lineRule="auto"/>
              <w:rPr>
                <w:rFonts w:ascii="Times New Roman" w:eastAsia="Times New Roman" w:hAnsi="Times New Roman"/>
                <w:sz w:val="24"/>
                <w:szCs w:val="24"/>
                <w:lang w:eastAsia="en-US"/>
              </w:rPr>
            </w:pPr>
            <w:r w:rsidRPr="00691E7D">
              <w:rPr>
                <w:rFonts w:ascii="Times New Roman" w:eastAsia="Times New Roman" w:hAnsi="Times New Roman"/>
                <w:sz w:val="24"/>
                <w:szCs w:val="24"/>
                <w:lang w:eastAsia="en-US"/>
              </w:rPr>
              <w:t xml:space="preserve">Экономический </w:t>
            </w:r>
            <w:r w:rsidRPr="00691E7D">
              <w:rPr>
                <w:rFonts w:ascii="Times New Roman" w:eastAsia="Times New Roman" w:hAnsi="Times New Roman"/>
                <w:sz w:val="24"/>
                <w:szCs w:val="24"/>
                <w:lang w:eastAsia="en-US"/>
              </w:rPr>
              <w:lastRenderedPageBreak/>
              <w:t>суверенитет государства</w:t>
            </w:r>
          </w:p>
        </w:tc>
      </w:tr>
    </w:tbl>
    <w:p w:rsidR="00691E7D" w:rsidRDefault="00691E7D" w:rsidP="00A1371E">
      <w:pPr>
        <w:spacing w:after="0" w:line="240" w:lineRule="auto"/>
      </w:pPr>
    </w:p>
    <w:p w:rsidR="0073702D" w:rsidRPr="0073702D" w:rsidRDefault="0073702D" w:rsidP="00A1371E">
      <w:pPr>
        <w:spacing w:after="0" w:line="240" w:lineRule="auto"/>
        <w:jc w:val="center"/>
        <w:rPr>
          <w:rFonts w:ascii="Times New Roman" w:hAnsi="Times New Roman"/>
          <w:b/>
          <w:sz w:val="28"/>
          <w:szCs w:val="28"/>
        </w:rPr>
      </w:pPr>
      <w:r w:rsidRPr="0073702D">
        <w:rPr>
          <w:rFonts w:ascii="Times New Roman" w:hAnsi="Times New Roman"/>
          <w:b/>
          <w:sz w:val="28"/>
          <w:szCs w:val="28"/>
        </w:rPr>
        <w:t>Б2.О.01(У) Учебная практика: Ознакомительная практика</w:t>
      </w:r>
    </w:p>
    <w:tbl>
      <w:tblPr>
        <w:tblStyle w:val="a5"/>
        <w:tblW w:w="5000" w:type="pct"/>
        <w:tblInd w:w="0" w:type="dxa"/>
        <w:tblLook w:val="04A0" w:firstRow="1" w:lastRow="0" w:firstColumn="1" w:lastColumn="0" w:noHBand="0" w:noVBand="1"/>
      </w:tblPr>
      <w:tblGrid>
        <w:gridCol w:w="680"/>
        <w:gridCol w:w="11841"/>
        <w:gridCol w:w="2265"/>
      </w:tblGrid>
      <w:tr w:rsidR="00A1371E" w:rsidRPr="00CA10DF" w:rsidTr="009C169F">
        <w:tc>
          <w:tcPr>
            <w:tcW w:w="230" w:type="pct"/>
            <w:shd w:val="clear" w:color="auto" w:fill="DEEAF6" w:themeFill="accent1" w:themeFillTint="33"/>
          </w:tcPr>
          <w:p w:rsidR="00A1371E" w:rsidRPr="00CA10DF" w:rsidRDefault="00A1371E" w:rsidP="0073702D">
            <w:pPr>
              <w:spacing w:after="0" w:line="240" w:lineRule="auto"/>
              <w:jc w:val="center"/>
              <w:rPr>
                <w:rFonts w:ascii="Times New Roman" w:eastAsia="Times New Roman" w:hAnsi="Times New Roman"/>
                <w:b/>
                <w:sz w:val="24"/>
                <w:szCs w:val="24"/>
                <w:lang w:eastAsia="en-US"/>
              </w:rPr>
            </w:pPr>
            <w:r w:rsidRPr="00CA10DF">
              <w:rPr>
                <w:rFonts w:ascii="Times New Roman" w:eastAsia="Times New Roman" w:hAnsi="Times New Roman"/>
                <w:b/>
                <w:sz w:val="24"/>
                <w:szCs w:val="24"/>
                <w:lang w:eastAsia="en-US"/>
              </w:rPr>
              <w:t>№</w:t>
            </w:r>
          </w:p>
        </w:tc>
        <w:tc>
          <w:tcPr>
            <w:tcW w:w="4004" w:type="pct"/>
            <w:shd w:val="clear" w:color="auto" w:fill="DEEAF6" w:themeFill="accent1" w:themeFillTint="33"/>
          </w:tcPr>
          <w:p w:rsidR="00A1371E" w:rsidRPr="00CA10DF" w:rsidRDefault="00A1371E" w:rsidP="0073702D">
            <w:pPr>
              <w:spacing w:after="0" w:line="240" w:lineRule="auto"/>
              <w:jc w:val="center"/>
              <w:rPr>
                <w:rFonts w:ascii="Times New Roman" w:eastAsia="Times New Roman" w:hAnsi="Times New Roman"/>
                <w:b/>
                <w:sz w:val="24"/>
                <w:szCs w:val="24"/>
                <w:lang w:eastAsia="en-US"/>
              </w:rPr>
            </w:pPr>
            <w:r w:rsidRPr="00CA10DF">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A1371E" w:rsidRPr="00CA10DF" w:rsidRDefault="00A1371E" w:rsidP="0073702D">
            <w:pPr>
              <w:spacing w:after="0" w:line="240" w:lineRule="auto"/>
              <w:jc w:val="center"/>
              <w:rPr>
                <w:rFonts w:ascii="Times New Roman" w:eastAsia="Times New Roman" w:hAnsi="Times New Roman"/>
                <w:b/>
                <w:sz w:val="24"/>
                <w:szCs w:val="24"/>
                <w:lang w:eastAsia="en-US"/>
              </w:rPr>
            </w:pPr>
            <w:r w:rsidRPr="00CA10DF">
              <w:rPr>
                <w:rFonts w:ascii="Times New Roman" w:eastAsia="Times New Roman" w:hAnsi="Times New Roman"/>
                <w:b/>
                <w:sz w:val="24"/>
                <w:szCs w:val="24"/>
                <w:lang w:eastAsia="en-US"/>
              </w:rPr>
              <w:t>Верный (эталонный)</w:t>
            </w:r>
          </w:p>
          <w:p w:rsidR="00A1371E" w:rsidRPr="00CA10DF" w:rsidRDefault="00A1371E" w:rsidP="0073702D">
            <w:pPr>
              <w:spacing w:after="0" w:line="240" w:lineRule="auto"/>
              <w:jc w:val="center"/>
              <w:rPr>
                <w:rFonts w:ascii="Times New Roman" w:eastAsia="Times New Roman" w:hAnsi="Times New Roman"/>
                <w:b/>
                <w:sz w:val="24"/>
                <w:szCs w:val="24"/>
                <w:lang w:eastAsia="en-US"/>
              </w:rPr>
            </w:pPr>
            <w:r w:rsidRPr="00CA10DF">
              <w:rPr>
                <w:rFonts w:ascii="Times New Roman" w:eastAsia="Times New Roman" w:hAnsi="Times New Roman"/>
                <w:b/>
                <w:sz w:val="24"/>
                <w:szCs w:val="24"/>
                <w:lang w:eastAsia="en-US"/>
              </w:rPr>
              <w:t>ответ</w:t>
            </w:r>
          </w:p>
        </w:tc>
      </w:tr>
      <w:tr w:rsidR="00A94DEE" w:rsidRPr="00CA10DF" w:rsidTr="009C169F">
        <w:tc>
          <w:tcPr>
            <w:tcW w:w="230" w:type="pct"/>
            <w:shd w:val="clear" w:color="auto" w:fill="auto"/>
          </w:tcPr>
          <w:p w:rsidR="00A94DEE" w:rsidRPr="00CA10DF" w:rsidRDefault="00A94DEE" w:rsidP="00A94DEE">
            <w:pPr>
              <w:spacing w:after="0" w:line="240" w:lineRule="auto"/>
              <w:jc w:val="center"/>
              <w:rPr>
                <w:rFonts w:ascii="Times New Roman" w:eastAsia="Times New Roman" w:hAnsi="Times New Roman"/>
                <w:sz w:val="24"/>
                <w:szCs w:val="24"/>
                <w:lang w:eastAsia="en-US"/>
              </w:rPr>
            </w:pPr>
            <w:r w:rsidRPr="00CA10DF">
              <w:rPr>
                <w:rFonts w:ascii="Times New Roman" w:eastAsia="Times New Roman" w:hAnsi="Times New Roman"/>
                <w:sz w:val="24"/>
                <w:szCs w:val="24"/>
                <w:lang w:eastAsia="en-US"/>
              </w:rPr>
              <w:t>1</w:t>
            </w:r>
          </w:p>
        </w:tc>
        <w:tc>
          <w:tcPr>
            <w:tcW w:w="4004" w:type="pct"/>
            <w:shd w:val="clear" w:color="auto" w:fill="auto"/>
          </w:tcPr>
          <w:p w:rsidR="00A94DEE" w:rsidRPr="00CA10DF" w:rsidRDefault="00A94DEE" w:rsidP="00A94DEE">
            <w:pPr>
              <w:shd w:val="clear" w:color="auto" w:fill="FFFFFF"/>
              <w:spacing w:after="0" w:line="240" w:lineRule="auto"/>
              <w:ind w:firstLine="709"/>
              <w:rPr>
                <w:rFonts w:ascii="Times New Roman" w:eastAsia="Times New Roman" w:hAnsi="Times New Roman"/>
                <w:color w:val="000000"/>
                <w:sz w:val="24"/>
                <w:szCs w:val="24"/>
              </w:rPr>
            </w:pPr>
            <w:r w:rsidRPr="00CA10DF">
              <w:rPr>
                <w:rFonts w:ascii="Times New Roman" w:eastAsia="Times New Roman" w:hAnsi="Times New Roman"/>
                <w:color w:val="000000"/>
                <w:sz w:val="24"/>
                <w:szCs w:val="24"/>
              </w:rPr>
              <w:t>Модель, по которой регион рассматривается как относительно обособленная часть национальной экономики, аккумулирующая все больше функций и финансовых ресурсов центральных властей, следует относить к парадигме:</w:t>
            </w:r>
          </w:p>
          <w:p w:rsidR="00A94DEE" w:rsidRPr="00CA10DF" w:rsidRDefault="00A94DEE" w:rsidP="00A94DEE">
            <w:pPr>
              <w:shd w:val="clear" w:color="auto" w:fill="FFFFFF"/>
              <w:spacing w:after="0" w:line="240" w:lineRule="auto"/>
              <w:ind w:firstLine="709"/>
              <w:rPr>
                <w:rFonts w:ascii="Times New Roman" w:eastAsia="Times New Roman" w:hAnsi="Times New Roman"/>
                <w:color w:val="000000"/>
                <w:sz w:val="24"/>
                <w:szCs w:val="24"/>
              </w:rPr>
            </w:pPr>
            <w:r w:rsidRPr="00CA10DF">
              <w:rPr>
                <w:rFonts w:ascii="Times New Roman" w:eastAsia="Times New Roman" w:hAnsi="Times New Roman"/>
                <w:b/>
                <w:color w:val="000000"/>
                <w:sz w:val="24"/>
                <w:szCs w:val="24"/>
                <w:lang w:eastAsia="en-US"/>
              </w:rPr>
              <w:t>Выберите один правильный ответ</w:t>
            </w:r>
            <w:r w:rsidRPr="00CA10DF">
              <w:rPr>
                <w:rFonts w:ascii="Times New Roman" w:eastAsia="Times New Roman" w:hAnsi="Times New Roman"/>
                <w:color w:val="000000"/>
                <w:sz w:val="24"/>
                <w:szCs w:val="24"/>
              </w:rPr>
              <w:t xml:space="preserve"> </w:t>
            </w:r>
          </w:p>
          <w:p w:rsidR="00A94DEE" w:rsidRPr="00CA10DF" w:rsidRDefault="00A94DEE" w:rsidP="00A94DEE">
            <w:pPr>
              <w:shd w:val="clear" w:color="auto" w:fill="FFFFFF"/>
              <w:spacing w:after="0" w:line="240" w:lineRule="auto"/>
              <w:ind w:firstLine="709"/>
              <w:rPr>
                <w:rFonts w:ascii="Times New Roman" w:eastAsia="Times New Roman" w:hAnsi="Times New Roman"/>
                <w:color w:val="000000"/>
                <w:sz w:val="24"/>
                <w:szCs w:val="24"/>
              </w:rPr>
            </w:pPr>
            <w:r w:rsidRPr="00CA10DF">
              <w:rPr>
                <w:rFonts w:ascii="Times New Roman" w:eastAsia="Times New Roman" w:hAnsi="Times New Roman"/>
                <w:color w:val="000000"/>
                <w:sz w:val="24"/>
                <w:szCs w:val="24"/>
              </w:rPr>
              <w:t>1) Регион-квазигосударство</w:t>
            </w:r>
          </w:p>
          <w:p w:rsidR="00A94DEE" w:rsidRPr="00CA10DF" w:rsidRDefault="00A94DEE" w:rsidP="00A94DEE">
            <w:pPr>
              <w:shd w:val="clear" w:color="auto" w:fill="FFFFFF"/>
              <w:spacing w:after="0" w:line="240" w:lineRule="auto"/>
              <w:ind w:firstLine="709"/>
              <w:rPr>
                <w:rFonts w:ascii="Times New Roman" w:eastAsia="Times New Roman" w:hAnsi="Times New Roman"/>
                <w:color w:val="000000"/>
                <w:sz w:val="24"/>
                <w:szCs w:val="24"/>
              </w:rPr>
            </w:pPr>
            <w:r w:rsidRPr="00CA10DF">
              <w:rPr>
                <w:rFonts w:ascii="Times New Roman" w:eastAsia="Times New Roman" w:hAnsi="Times New Roman"/>
                <w:color w:val="000000"/>
                <w:sz w:val="24"/>
                <w:szCs w:val="24"/>
              </w:rPr>
              <w:t>2) Регион-квазикорпорация</w:t>
            </w:r>
          </w:p>
          <w:p w:rsidR="00A94DEE" w:rsidRPr="00CA10DF" w:rsidRDefault="00A94DEE" w:rsidP="00A94DEE">
            <w:pPr>
              <w:shd w:val="clear" w:color="auto" w:fill="FFFFFF"/>
              <w:spacing w:after="0" w:line="240" w:lineRule="auto"/>
              <w:ind w:firstLine="709"/>
              <w:rPr>
                <w:rFonts w:ascii="Times New Roman" w:eastAsia="Times New Roman" w:hAnsi="Times New Roman"/>
                <w:color w:val="000000"/>
                <w:sz w:val="24"/>
                <w:szCs w:val="24"/>
              </w:rPr>
            </w:pPr>
            <w:r w:rsidRPr="00CA10DF">
              <w:rPr>
                <w:rFonts w:ascii="Times New Roman" w:eastAsia="Times New Roman" w:hAnsi="Times New Roman"/>
                <w:color w:val="000000"/>
                <w:sz w:val="24"/>
                <w:szCs w:val="24"/>
              </w:rPr>
              <w:t>3) Регион-рынок</w:t>
            </w:r>
          </w:p>
          <w:p w:rsidR="00A94DEE" w:rsidRPr="00CA10DF" w:rsidRDefault="00A94DEE" w:rsidP="00A94DEE">
            <w:pPr>
              <w:spacing w:after="0" w:line="240" w:lineRule="auto"/>
              <w:ind w:firstLine="709"/>
              <w:rPr>
                <w:rFonts w:ascii="Times New Roman" w:eastAsia="Times New Roman" w:hAnsi="Times New Roman"/>
                <w:b/>
                <w:sz w:val="24"/>
                <w:szCs w:val="24"/>
                <w:lang w:eastAsia="en-US"/>
              </w:rPr>
            </w:pPr>
            <w:r w:rsidRPr="00CA10DF">
              <w:rPr>
                <w:rFonts w:ascii="Times New Roman" w:eastAsia="Times New Roman" w:hAnsi="Times New Roman"/>
                <w:color w:val="000000"/>
                <w:sz w:val="24"/>
                <w:szCs w:val="24"/>
                <w:lang w:eastAsia="en-US"/>
              </w:rPr>
              <w:t>4)  Регион-социум</w:t>
            </w:r>
          </w:p>
        </w:tc>
        <w:tc>
          <w:tcPr>
            <w:tcW w:w="766" w:type="pct"/>
            <w:shd w:val="clear" w:color="auto" w:fill="auto"/>
          </w:tcPr>
          <w:p w:rsidR="00A94DEE" w:rsidRPr="00CA10DF" w:rsidRDefault="00A94DEE" w:rsidP="00A94DEE">
            <w:pPr>
              <w:spacing w:after="0" w:line="240" w:lineRule="auto"/>
              <w:rPr>
                <w:rFonts w:eastAsia="Times New Roman"/>
                <w:lang w:eastAsia="en-US"/>
              </w:rPr>
            </w:pPr>
            <w:r w:rsidRPr="00CA10DF">
              <w:rPr>
                <w:rFonts w:ascii="Times New Roman" w:eastAsia="Times New Roman" w:hAnsi="Times New Roman"/>
                <w:sz w:val="24"/>
                <w:szCs w:val="24"/>
                <w:lang w:eastAsia="en-US"/>
              </w:rPr>
              <w:t>Ответ: 1</w:t>
            </w:r>
          </w:p>
        </w:tc>
      </w:tr>
      <w:tr w:rsidR="00EC6CDA" w:rsidRPr="00CA10DF" w:rsidTr="009C169F">
        <w:tc>
          <w:tcPr>
            <w:tcW w:w="230" w:type="pct"/>
            <w:shd w:val="clear" w:color="auto" w:fill="auto"/>
          </w:tcPr>
          <w:p w:rsidR="00EC6CDA" w:rsidRPr="00CA10DF" w:rsidRDefault="00EC6CDA" w:rsidP="00EC6CDA">
            <w:pPr>
              <w:spacing w:after="0" w:line="240" w:lineRule="auto"/>
              <w:jc w:val="center"/>
              <w:rPr>
                <w:rFonts w:ascii="Times New Roman" w:eastAsia="Times New Roman" w:hAnsi="Times New Roman"/>
                <w:sz w:val="24"/>
                <w:szCs w:val="24"/>
                <w:lang w:eastAsia="en-US"/>
              </w:rPr>
            </w:pPr>
            <w:r w:rsidRPr="00CA10DF">
              <w:rPr>
                <w:rFonts w:ascii="Times New Roman" w:eastAsia="Times New Roman" w:hAnsi="Times New Roman"/>
                <w:sz w:val="24"/>
                <w:szCs w:val="24"/>
                <w:lang w:eastAsia="en-US"/>
              </w:rPr>
              <w:t>2</w:t>
            </w:r>
          </w:p>
        </w:tc>
        <w:tc>
          <w:tcPr>
            <w:tcW w:w="4004" w:type="pct"/>
            <w:shd w:val="clear" w:color="auto" w:fill="auto"/>
          </w:tcPr>
          <w:p w:rsidR="00EC6CDA" w:rsidRPr="00CA10DF" w:rsidRDefault="00EC6CDA" w:rsidP="00EC6CDA">
            <w:pPr>
              <w:spacing w:after="0" w:line="240" w:lineRule="auto"/>
              <w:ind w:firstLine="709"/>
              <w:rPr>
                <w:rFonts w:ascii="Times New Roman" w:eastAsia="Times New Roman" w:hAnsi="Times New Roman"/>
                <w:bCs/>
                <w:color w:val="333333"/>
                <w:sz w:val="24"/>
                <w:szCs w:val="24"/>
                <w:shd w:val="clear" w:color="auto" w:fill="FFFFFF"/>
                <w:lang w:eastAsia="en-US"/>
              </w:rPr>
            </w:pPr>
            <w:r w:rsidRPr="00CA10DF">
              <w:rPr>
                <w:rFonts w:ascii="Times New Roman" w:eastAsia="Times New Roman" w:hAnsi="Times New Roman"/>
                <w:bCs/>
                <w:color w:val="333333"/>
                <w:sz w:val="24"/>
                <w:szCs w:val="24"/>
                <w:shd w:val="clear" w:color="auto" w:fill="FFFFFF"/>
                <w:lang w:eastAsia="en-US"/>
              </w:rPr>
              <w:t>Анализ и оценка экономической эффективности организационных структур может проводиться с использованием методологии:</w:t>
            </w:r>
          </w:p>
          <w:p w:rsidR="00EC6CDA" w:rsidRPr="00CA10DF" w:rsidRDefault="00EC6CDA" w:rsidP="00EC6CDA">
            <w:pPr>
              <w:spacing w:after="0" w:line="240" w:lineRule="auto"/>
              <w:ind w:firstLine="709"/>
              <w:rPr>
                <w:rFonts w:ascii="Times New Roman" w:eastAsia="Times New Roman" w:hAnsi="Times New Roman"/>
                <w:bCs/>
                <w:color w:val="333333"/>
                <w:sz w:val="24"/>
                <w:szCs w:val="24"/>
                <w:shd w:val="clear" w:color="auto" w:fill="FFFFFF"/>
                <w:lang w:eastAsia="en-US"/>
              </w:rPr>
            </w:pPr>
            <w:r w:rsidRPr="00CA10DF">
              <w:rPr>
                <w:rFonts w:ascii="Times New Roman" w:eastAsia="Times New Roman" w:hAnsi="Times New Roman"/>
                <w:bCs/>
                <w:color w:val="333333"/>
                <w:sz w:val="24"/>
                <w:szCs w:val="24"/>
                <w:shd w:val="clear" w:color="auto" w:fill="FFFFFF"/>
                <w:lang w:eastAsia="en-US"/>
              </w:rPr>
              <w:t>1) сетевого планирования</w:t>
            </w:r>
          </w:p>
          <w:p w:rsidR="00EC6CDA" w:rsidRPr="00CA10DF" w:rsidRDefault="00EC6CDA" w:rsidP="00EC6CDA">
            <w:pPr>
              <w:spacing w:after="0" w:line="240" w:lineRule="auto"/>
              <w:ind w:firstLine="709"/>
              <w:rPr>
                <w:rFonts w:ascii="Times New Roman" w:eastAsia="Times New Roman" w:hAnsi="Times New Roman"/>
                <w:bCs/>
                <w:color w:val="333333"/>
                <w:sz w:val="24"/>
                <w:szCs w:val="24"/>
                <w:shd w:val="clear" w:color="auto" w:fill="FFFFFF"/>
                <w:lang w:eastAsia="en-US"/>
              </w:rPr>
            </w:pPr>
            <w:r w:rsidRPr="00CA10DF">
              <w:rPr>
                <w:rFonts w:ascii="Times New Roman" w:eastAsia="Times New Roman" w:hAnsi="Times New Roman"/>
                <w:bCs/>
                <w:color w:val="333333"/>
                <w:sz w:val="24"/>
                <w:szCs w:val="24"/>
                <w:shd w:val="clear" w:color="auto" w:fill="FFFFFF"/>
                <w:lang w:eastAsia="en-US"/>
              </w:rPr>
              <w:t>2) попроцессного учета затрат ABC/ABM</w:t>
            </w:r>
          </w:p>
          <w:p w:rsidR="00EC6CDA" w:rsidRPr="00CA10DF" w:rsidRDefault="00EC6CDA" w:rsidP="00EC6CDA">
            <w:pPr>
              <w:spacing w:after="0" w:line="240" w:lineRule="auto"/>
              <w:ind w:firstLine="709"/>
              <w:rPr>
                <w:rFonts w:ascii="Times New Roman" w:eastAsia="Times New Roman" w:hAnsi="Times New Roman"/>
                <w:b/>
                <w:color w:val="333333"/>
                <w:sz w:val="24"/>
                <w:szCs w:val="24"/>
                <w:shd w:val="clear" w:color="auto" w:fill="FFFFFF"/>
                <w:lang w:eastAsia="en-US"/>
              </w:rPr>
            </w:pPr>
            <w:r w:rsidRPr="00CA10DF">
              <w:rPr>
                <w:rFonts w:ascii="Times New Roman" w:eastAsia="Times New Roman" w:hAnsi="Times New Roman"/>
                <w:bCs/>
                <w:color w:val="333333"/>
                <w:sz w:val="24"/>
                <w:szCs w:val="24"/>
                <w:shd w:val="clear" w:color="auto" w:fill="FFFFFF"/>
                <w:lang w:eastAsia="en-US"/>
              </w:rPr>
              <w:t>3) организации технологических и управленческих процессов</w:t>
            </w:r>
          </w:p>
        </w:tc>
        <w:tc>
          <w:tcPr>
            <w:tcW w:w="766" w:type="pct"/>
            <w:shd w:val="clear" w:color="auto" w:fill="auto"/>
          </w:tcPr>
          <w:p w:rsidR="00EC6CDA" w:rsidRPr="00CA10DF" w:rsidRDefault="00EC6CDA" w:rsidP="00EC6CDA">
            <w:pPr>
              <w:spacing w:after="0" w:line="240" w:lineRule="auto"/>
              <w:rPr>
                <w:rFonts w:ascii="Times New Roman" w:eastAsia="Times New Roman" w:hAnsi="Times New Roman"/>
                <w:sz w:val="24"/>
                <w:szCs w:val="24"/>
                <w:lang w:eastAsia="en-US"/>
              </w:rPr>
            </w:pPr>
            <w:r w:rsidRPr="00CA10DF">
              <w:rPr>
                <w:rFonts w:ascii="Times New Roman" w:eastAsia="Times New Roman" w:hAnsi="Times New Roman"/>
                <w:sz w:val="24"/>
                <w:szCs w:val="24"/>
                <w:lang w:eastAsia="en-US"/>
              </w:rPr>
              <w:t>Ответ: 2</w:t>
            </w:r>
          </w:p>
        </w:tc>
      </w:tr>
      <w:tr w:rsidR="00EC6CDA" w:rsidRPr="00CA10DF" w:rsidTr="00EC6CDA">
        <w:trPr>
          <w:trHeight w:val="625"/>
        </w:trPr>
        <w:tc>
          <w:tcPr>
            <w:tcW w:w="230" w:type="pct"/>
          </w:tcPr>
          <w:p w:rsidR="00EC6CDA" w:rsidRPr="00CA10DF" w:rsidRDefault="00EC6CDA" w:rsidP="00EC6CDA">
            <w:pPr>
              <w:spacing w:after="0" w:line="240" w:lineRule="auto"/>
              <w:rPr>
                <w:rFonts w:ascii="Times New Roman" w:eastAsia="Times New Roman" w:hAnsi="Times New Roman"/>
                <w:sz w:val="24"/>
                <w:szCs w:val="24"/>
                <w:lang w:eastAsia="en-US"/>
              </w:rPr>
            </w:pPr>
            <w:r w:rsidRPr="00CA10DF">
              <w:rPr>
                <w:rFonts w:ascii="Times New Roman" w:eastAsia="Times New Roman" w:hAnsi="Times New Roman"/>
                <w:sz w:val="24"/>
                <w:szCs w:val="24"/>
                <w:lang w:eastAsia="en-US"/>
              </w:rPr>
              <w:t>3</w:t>
            </w:r>
          </w:p>
        </w:tc>
        <w:tc>
          <w:tcPr>
            <w:tcW w:w="4004" w:type="pct"/>
          </w:tcPr>
          <w:p w:rsidR="00EC6CDA" w:rsidRPr="00CA10DF" w:rsidRDefault="00EC6CDA" w:rsidP="00EC6CDA">
            <w:pPr>
              <w:spacing w:after="0" w:line="240" w:lineRule="auto"/>
              <w:ind w:firstLine="709"/>
              <w:rPr>
                <w:rFonts w:ascii="Times New Roman" w:eastAsia="Times New Roman" w:hAnsi="Times New Roman"/>
                <w:bCs/>
                <w:color w:val="333333"/>
                <w:sz w:val="24"/>
                <w:szCs w:val="24"/>
                <w:shd w:val="clear" w:color="auto" w:fill="FFFFFF"/>
                <w:lang w:eastAsia="en-US"/>
              </w:rPr>
            </w:pPr>
            <w:r w:rsidRPr="00CA10DF">
              <w:rPr>
                <w:rFonts w:ascii="Times New Roman" w:eastAsia="Times New Roman" w:hAnsi="Times New Roman"/>
                <w:color w:val="000000"/>
                <w:sz w:val="24"/>
                <w:szCs w:val="24"/>
                <w:lang w:eastAsia="en-US"/>
              </w:rPr>
              <w:t>Кто утверждает Федеральные законы о налогах?</w:t>
            </w:r>
          </w:p>
        </w:tc>
        <w:tc>
          <w:tcPr>
            <w:tcW w:w="766" w:type="pct"/>
          </w:tcPr>
          <w:p w:rsidR="00EC6CDA" w:rsidRPr="00CA10DF" w:rsidRDefault="00EC6CDA" w:rsidP="00EC6CDA">
            <w:pPr>
              <w:spacing w:after="0" w:line="240" w:lineRule="auto"/>
              <w:rPr>
                <w:rFonts w:ascii="Times New Roman" w:eastAsia="Times New Roman" w:hAnsi="Times New Roman"/>
                <w:sz w:val="24"/>
                <w:szCs w:val="24"/>
                <w:lang w:eastAsia="en-US"/>
              </w:rPr>
            </w:pPr>
            <w:r w:rsidRPr="00CA10DF">
              <w:rPr>
                <w:rFonts w:ascii="Times New Roman" w:eastAsia="Times New Roman" w:hAnsi="Times New Roman"/>
                <w:sz w:val="24"/>
                <w:szCs w:val="24"/>
                <w:lang w:eastAsia="en-US"/>
              </w:rPr>
              <w:t>Ответ: Правительство РФ</w:t>
            </w:r>
          </w:p>
        </w:tc>
      </w:tr>
      <w:tr w:rsidR="00EC6CDA" w:rsidRPr="0073702D" w:rsidTr="00EC6CDA">
        <w:trPr>
          <w:trHeight w:val="70"/>
        </w:trPr>
        <w:tc>
          <w:tcPr>
            <w:tcW w:w="230" w:type="pct"/>
          </w:tcPr>
          <w:p w:rsidR="00EC6CDA" w:rsidRPr="00CA10DF" w:rsidRDefault="00EC6CDA" w:rsidP="00EC6CDA">
            <w:pPr>
              <w:spacing w:after="0" w:line="240" w:lineRule="auto"/>
              <w:rPr>
                <w:rFonts w:ascii="Times New Roman" w:eastAsia="Times New Roman" w:hAnsi="Times New Roman"/>
                <w:sz w:val="24"/>
                <w:szCs w:val="24"/>
                <w:lang w:eastAsia="en-US"/>
              </w:rPr>
            </w:pPr>
            <w:r w:rsidRPr="00CA10DF">
              <w:rPr>
                <w:rFonts w:ascii="Times New Roman" w:eastAsia="Times New Roman" w:hAnsi="Times New Roman"/>
                <w:sz w:val="24"/>
                <w:szCs w:val="24"/>
                <w:lang w:eastAsia="en-US"/>
              </w:rPr>
              <w:t>4</w:t>
            </w:r>
          </w:p>
        </w:tc>
        <w:tc>
          <w:tcPr>
            <w:tcW w:w="4004" w:type="pct"/>
          </w:tcPr>
          <w:p w:rsidR="00EC6CDA" w:rsidRPr="00CA10DF" w:rsidRDefault="00EC6CDA" w:rsidP="00EC6CDA">
            <w:pPr>
              <w:spacing w:after="0" w:line="240" w:lineRule="auto"/>
              <w:ind w:firstLine="709"/>
              <w:rPr>
                <w:rFonts w:ascii="Times New Roman" w:eastAsia="Times New Roman" w:hAnsi="Times New Roman"/>
                <w:bCs/>
                <w:color w:val="333333"/>
                <w:sz w:val="24"/>
                <w:szCs w:val="24"/>
                <w:shd w:val="clear" w:color="auto" w:fill="FFFFFF"/>
                <w:lang w:eastAsia="en-US"/>
              </w:rPr>
            </w:pPr>
            <w:r w:rsidRPr="00CA10DF">
              <w:rPr>
                <w:rFonts w:ascii="Times New Roman" w:eastAsia="Times New Roman" w:hAnsi="Times New Roman"/>
                <w:bCs/>
                <w:color w:val="333333"/>
                <w:sz w:val="24"/>
                <w:szCs w:val="24"/>
                <w:shd w:val="clear" w:color="auto" w:fill="FFFFFF"/>
                <w:lang w:eastAsia="en-US"/>
              </w:rPr>
              <w:t>Определите важнейшие задачи денежно-кредитной политики:</w:t>
            </w:r>
          </w:p>
          <w:p w:rsidR="00EC6CDA" w:rsidRPr="00CA10DF" w:rsidRDefault="00EC6CDA" w:rsidP="00EC6CDA">
            <w:pPr>
              <w:spacing w:after="0" w:line="240" w:lineRule="auto"/>
              <w:ind w:firstLine="709"/>
              <w:rPr>
                <w:rFonts w:ascii="Times New Roman" w:eastAsia="Times New Roman" w:hAnsi="Times New Roman"/>
                <w:b/>
                <w:color w:val="000000"/>
                <w:sz w:val="24"/>
                <w:szCs w:val="24"/>
                <w:lang w:eastAsia="en-US"/>
              </w:rPr>
            </w:pPr>
            <w:r w:rsidRPr="00CA10DF">
              <w:rPr>
                <w:rFonts w:ascii="Times New Roman" w:eastAsia="Times New Roman" w:hAnsi="Times New Roman"/>
                <w:b/>
                <w:color w:val="000000"/>
                <w:sz w:val="24"/>
                <w:szCs w:val="24"/>
                <w:lang w:eastAsia="en-US"/>
              </w:rPr>
              <w:t>Выберите три правильных ответа.</w:t>
            </w:r>
          </w:p>
          <w:p w:rsidR="00EC6CDA" w:rsidRPr="00CA10DF" w:rsidRDefault="00EC6CDA" w:rsidP="00EC6CDA">
            <w:pPr>
              <w:spacing w:after="0" w:line="240" w:lineRule="auto"/>
              <w:ind w:firstLine="709"/>
              <w:rPr>
                <w:rFonts w:ascii="Times New Roman" w:eastAsia="Times New Roman" w:hAnsi="Times New Roman"/>
                <w:bCs/>
                <w:color w:val="333333"/>
                <w:sz w:val="24"/>
                <w:szCs w:val="24"/>
                <w:shd w:val="clear" w:color="auto" w:fill="FFFFFF"/>
                <w:lang w:eastAsia="en-US"/>
              </w:rPr>
            </w:pPr>
            <w:r w:rsidRPr="00CA10DF">
              <w:rPr>
                <w:rFonts w:ascii="Times New Roman" w:eastAsia="Times New Roman" w:hAnsi="Times New Roman"/>
                <w:bCs/>
                <w:color w:val="333333"/>
                <w:sz w:val="24"/>
                <w:szCs w:val="24"/>
                <w:shd w:val="clear" w:color="auto" w:fill="FFFFFF"/>
                <w:lang w:eastAsia="en-US"/>
              </w:rPr>
              <w:t>1) Пополнение валютных запасов государства и снижение оттока капиталов за границу в целях роста внутреннего инвестиционного потенциала</w:t>
            </w:r>
          </w:p>
          <w:p w:rsidR="00EC6CDA" w:rsidRPr="00CA10DF" w:rsidRDefault="00EC6CDA" w:rsidP="00EC6CDA">
            <w:pPr>
              <w:spacing w:after="0" w:line="240" w:lineRule="auto"/>
              <w:ind w:firstLine="709"/>
              <w:rPr>
                <w:rFonts w:ascii="Times New Roman" w:eastAsia="Times New Roman" w:hAnsi="Times New Roman"/>
                <w:bCs/>
                <w:color w:val="333333"/>
                <w:sz w:val="24"/>
                <w:szCs w:val="24"/>
                <w:shd w:val="clear" w:color="auto" w:fill="FFFFFF"/>
                <w:lang w:eastAsia="en-US"/>
              </w:rPr>
            </w:pPr>
            <w:r w:rsidRPr="00CA10DF">
              <w:rPr>
                <w:rFonts w:ascii="Times New Roman" w:eastAsia="Times New Roman" w:hAnsi="Times New Roman"/>
                <w:bCs/>
                <w:color w:val="333333"/>
                <w:sz w:val="24"/>
                <w:szCs w:val="24"/>
                <w:shd w:val="clear" w:color="auto" w:fill="FFFFFF"/>
                <w:lang w:eastAsia="en-US"/>
              </w:rPr>
              <w:t>2) Увязка финансовой помощи (трансферт субъектам РФ на выравнивание бюджетной обеспеченности с выполнением ими обязательств по финансированию бюджетной сферы за счет собственных доходов</w:t>
            </w:r>
          </w:p>
          <w:p w:rsidR="00EC6CDA" w:rsidRPr="00CA10DF" w:rsidRDefault="00EC6CDA" w:rsidP="00EC6CDA">
            <w:pPr>
              <w:spacing w:after="0" w:line="240" w:lineRule="auto"/>
              <w:ind w:firstLine="709"/>
              <w:rPr>
                <w:rFonts w:ascii="Times New Roman" w:eastAsia="Times New Roman" w:hAnsi="Times New Roman"/>
                <w:bCs/>
                <w:color w:val="333333"/>
                <w:sz w:val="24"/>
                <w:szCs w:val="24"/>
                <w:shd w:val="clear" w:color="auto" w:fill="FFFFFF"/>
                <w:lang w:eastAsia="en-US"/>
              </w:rPr>
            </w:pPr>
            <w:r w:rsidRPr="00CA10DF">
              <w:rPr>
                <w:rFonts w:ascii="Times New Roman" w:eastAsia="Times New Roman" w:hAnsi="Times New Roman"/>
                <w:bCs/>
                <w:color w:val="333333"/>
                <w:sz w:val="24"/>
                <w:szCs w:val="24"/>
                <w:shd w:val="clear" w:color="auto" w:fill="FFFFFF"/>
                <w:lang w:eastAsia="en-US"/>
              </w:rPr>
              <w:t>3) Регулирование процентных ставок для расширения спроса на кредит</w:t>
            </w:r>
          </w:p>
          <w:p w:rsidR="00EC6CDA" w:rsidRPr="00CA10DF" w:rsidRDefault="00EC6CDA" w:rsidP="00EC6CDA">
            <w:pPr>
              <w:spacing w:after="0" w:line="240" w:lineRule="auto"/>
              <w:ind w:firstLine="709"/>
              <w:rPr>
                <w:rFonts w:ascii="Times New Roman" w:eastAsia="Times New Roman" w:hAnsi="Times New Roman"/>
                <w:bCs/>
                <w:color w:val="333333"/>
                <w:sz w:val="24"/>
                <w:szCs w:val="24"/>
                <w:shd w:val="clear" w:color="auto" w:fill="FFFFFF"/>
                <w:lang w:eastAsia="en-US"/>
              </w:rPr>
            </w:pPr>
            <w:r w:rsidRPr="00CA10DF">
              <w:rPr>
                <w:rFonts w:ascii="Times New Roman" w:eastAsia="Times New Roman" w:hAnsi="Times New Roman"/>
                <w:bCs/>
                <w:color w:val="333333"/>
                <w:sz w:val="24"/>
                <w:szCs w:val="24"/>
                <w:shd w:val="clear" w:color="auto" w:fill="FFFFFF"/>
                <w:lang w:eastAsia="en-US"/>
              </w:rPr>
              <w:t>4) Разработка механизмов компенсации доходов наименее обеспеченных слоев населения</w:t>
            </w:r>
          </w:p>
          <w:p w:rsidR="00EC6CDA" w:rsidRPr="00CA10DF" w:rsidRDefault="00EC6CDA" w:rsidP="00EC6CDA">
            <w:pPr>
              <w:spacing w:after="0" w:line="240" w:lineRule="auto"/>
              <w:ind w:firstLine="709"/>
              <w:rPr>
                <w:rFonts w:ascii="Times New Roman" w:eastAsia="Times New Roman" w:hAnsi="Times New Roman"/>
                <w:bCs/>
                <w:color w:val="333333"/>
                <w:sz w:val="24"/>
                <w:szCs w:val="24"/>
                <w:shd w:val="clear" w:color="auto" w:fill="FFFFFF"/>
                <w:lang w:eastAsia="en-US"/>
              </w:rPr>
            </w:pPr>
            <w:r w:rsidRPr="00CA10DF">
              <w:rPr>
                <w:rFonts w:ascii="Times New Roman" w:eastAsia="Times New Roman" w:hAnsi="Times New Roman"/>
                <w:bCs/>
                <w:color w:val="333333"/>
                <w:sz w:val="24"/>
                <w:szCs w:val="24"/>
                <w:shd w:val="clear" w:color="auto" w:fill="FFFFFF"/>
                <w:lang w:eastAsia="en-US"/>
              </w:rPr>
              <w:t>5) Совершенствование системы социальных льгот</w:t>
            </w:r>
          </w:p>
          <w:p w:rsidR="00EC6CDA" w:rsidRPr="00CA10DF" w:rsidRDefault="00EC6CDA" w:rsidP="00EC6CDA">
            <w:pPr>
              <w:spacing w:after="0" w:line="240" w:lineRule="auto"/>
              <w:ind w:firstLine="709"/>
              <w:rPr>
                <w:rFonts w:ascii="Times New Roman" w:eastAsia="Times New Roman" w:hAnsi="Times New Roman"/>
                <w:bCs/>
                <w:color w:val="333333"/>
                <w:sz w:val="24"/>
                <w:szCs w:val="24"/>
                <w:shd w:val="clear" w:color="auto" w:fill="FFFFFF"/>
                <w:lang w:eastAsia="en-US"/>
              </w:rPr>
            </w:pPr>
            <w:r w:rsidRPr="00CA10DF">
              <w:rPr>
                <w:rFonts w:ascii="Times New Roman" w:eastAsia="Times New Roman" w:hAnsi="Times New Roman"/>
                <w:bCs/>
                <w:color w:val="333333"/>
                <w:sz w:val="24"/>
                <w:szCs w:val="24"/>
                <w:shd w:val="clear" w:color="auto" w:fill="FFFFFF"/>
                <w:lang w:eastAsia="en-US"/>
              </w:rPr>
              <w:t>6) Расширение денежного предложения в целях ликвидации не денежных форм расчетов и роста оборотного капитала</w:t>
            </w:r>
          </w:p>
        </w:tc>
        <w:tc>
          <w:tcPr>
            <w:tcW w:w="766" w:type="pct"/>
          </w:tcPr>
          <w:p w:rsidR="00EC6CDA" w:rsidRPr="00CA10DF" w:rsidRDefault="00EC6CDA" w:rsidP="00EC6CDA">
            <w:pPr>
              <w:spacing w:after="0" w:line="240" w:lineRule="auto"/>
              <w:rPr>
                <w:rFonts w:ascii="Times New Roman" w:eastAsia="Times New Roman" w:hAnsi="Times New Roman"/>
                <w:sz w:val="24"/>
                <w:szCs w:val="24"/>
                <w:lang w:eastAsia="en-US"/>
              </w:rPr>
            </w:pPr>
            <w:r w:rsidRPr="00CA10DF">
              <w:rPr>
                <w:rFonts w:ascii="Times New Roman" w:eastAsia="Times New Roman" w:hAnsi="Times New Roman"/>
                <w:sz w:val="24"/>
                <w:szCs w:val="24"/>
                <w:lang w:eastAsia="en-US"/>
              </w:rPr>
              <w:t>Ответ: 1,3,6</w:t>
            </w:r>
          </w:p>
        </w:tc>
      </w:tr>
    </w:tbl>
    <w:p w:rsidR="00945772" w:rsidRPr="00945772" w:rsidRDefault="00945772" w:rsidP="00945772">
      <w:pPr>
        <w:spacing w:after="0" w:line="240" w:lineRule="auto"/>
        <w:jc w:val="center"/>
        <w:rPr>
          <w:rFonts w:ascii="Times New Roman" w:hAnsi="Times New Roman"/>
          <w:b/>
          <w:sz w:val="28"/>
          <w:szCs w:val="28"/>
        </w:rPr>
      </w:pPr>
      <w:r w:rsidRPr="00945772">
        <w:rPr>
          <w:rFonts w:ascii="Times New Roman" w:hAnsi="Times New Roman"/>
          <w:b/>
          <w:sz w:val="28"/>
          <w:szCs w:val="28"/>
        </w:rPr>
        <w:lastRenderedPageBreak/>
        <w:t>Б2.О.02(П) Организационно-управленческая практика</w:t>
      </w:r>
    </w:p>
    <w:tbl>
      <w:tblPr>
        <w:tblStyle w:val="87"/>
        <w:tblW w:w="5000" w:type="pct"/>
        <w:tblInd w:w="0" w:type="dxa"/>
        <w:tblLook w:val="04A0" w:firstRow="1" w:lastRow="0" w:firstColumn="1" w:lastColumn="0" w:noHBand="0" w:noVBand="1"/>
      </w:tblPr>
      <w:tblGrid>
        <w:gridCol w:w="680"/>
        <w:gridCol w:w="11841"/>
        <w:gridCol w:w="2265"/>
      </w:tblGrid>
      <w:tr w:rsidR="00E84F9B" w:rsidRPr="00945772" w:rsidTr="00E84F9B">
        <w:tc>
          <w:tcPr>
            <w:tcW w:w="230" w:type="pct"/>
            <w:shd w:val="clear" w:color="auto" w:fill="DEEAF6" w:themeFill="accent1" w:themeFillTint="33"/>
          </w:tcPr>
          <w:p w:rsidR="00E84F9B" w:rsidRPr="00945772" w:rsidRDefault="00E84F9B"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w:t>
            </w:r>
          </w:p>
        </w:tc>
        <w:tc>
          <w:tcPr>
            <w:tcW w:w="4003" w:type="pct"/>
            <w:shd w:val="clear" w:color="auto" w:fill="DEEAF6" w:themeFill="accent1" w:themeFillTint="33"/>
          </w:tcPr>
          <w:p w:rsidR="00E84F9B" w:rsidRPr="00945772" w:rsidRDefault="00E84F9B"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E84F9B" w:rsidRPr="00E84F9B" w:rsidRDefault="00E84F9B" w:rsidP="00E84F9B">
            <w:pPr>
              <w:spacing w:after="0" w:line="240" w:lineRule="auto"/>
              <w:jc w:val="center"/>
              <w:rPr>
                <w:rFonts w:ascii="Times New Roman" w:eastAsia="Times New Roman" w:hAnsi="Times New Roman"/>
                <w:b/>
                <w:sz w:val="24"/>
                <w:szCs w:val="24"/>
                <w:lang w:eastAsia="en-US"/>
              </w:rPr>
            </w:pPr>
            <w:r w:rsidRPr="00E84F9B">
              <w:rPr>
                <w:rFonts w:ascii="Times New Roman" w:eastAsia="Times New Roman" w:hAnsi="Times New Roman"/>
                <w:b/>
                <w:sz w:val="24"/>
                <w:szCs w:val="24"/>
                <w:lang w:eastAsia="en-US"/>
              </w:rPr>
              <w:t>Верный (эталонный)</w:t>
            </w:r>
          </w:p>
          <w:p w:rsidR="00E84F9B" w:rsidRPr="00945772" w:rsidRDefault="00E84F9B" w:rsidP="00E84F9B">
            <w:pPr>
              <w:spacing w:after="0" w:line="240" w:lineRule="auto"/>
              <w:jc w:val="center"/>
              <w:rPr>
                <w:rFonts w:ascii="Times New Roman" w:eastAsia="Times New Roman" w:hAnsi="Times New Roman"/>
                <w:b/>
                <w:sz w:val="24"/>
                <w:szCs w:val="24"/>
                <w:lang w:eastAsia="en-US"/>
              </w:rPr>
            </w:pPr>
            <w:r w:rsidRPr="00E84F9B">
              <w:rPr>
                <w:rFonts w:ascii="Times New Roman" w:eastAsia="Times New Roman" w:hAnsi="Times New Roman"/>
                <w:b/>
                <w:sz w:val="24"/>
                <w:szCs w:val="24"/>
                <w:lang w:eastAsia="en-US"/>
              </w:rPr>
              <w:t>ответ</w:t>
            </w:r>
          </w:p>
        </w:tc>
      </w:tr>
      <w:tr w:rsidR="00E84F9B" w:rsidRPr="00945772" w:rsidTr="00E84F9B">
        <w:tc>
          <w:tcPr>
            <w:tcW w:w="230" w:type="pct"/>
            <w:shd w:val="clear" w:color="auto" w:fill="auto"/>
          </w:tcPr>
          <w:p w:rsidR="00E84F9B" w:rsidRPr="00945772" w:rsidRDefault="00E84F9B" w:rsidP="00945772">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03" w:type="pct"/>
            <w:shd w:val="clear" w:color="auto" w:fill="auto"/>
          </w:tcPr>
          <w:p w:rsidR="00E84F9B" w:rsidRPr="00945772" w:rsidRDefault="00E84F9B"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Управление городским хозяйством входит в компетенцию:</w:t>
            </w:r>
          </w:p>
          <w:p w:rsidR="00E84F9B" w:rsidRPr="00945772" w:rsidRDefault="00E84F9B"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1) областной администрации</w:t>
            </w:r>
          </w:p>
          <w:p w:rsidR="00E84F9B" w:rsidRPr="00945772" w:rsidRDefault="00E84F9B"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bCs/>
                <w:sz w:val="24"/>
                <w:szCs w:val="24"/>
                <w:lang w:eastAsia="en-US"/>
              </w:rPr>
              <w:t>2) городской администрации</w:t>
            </w:r>
          </w:p>
          <w:p w:rsidR="00E84F9B" w:rsidRPr="00945772" w:rsidRDefault="00E84F9B"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3) городского представительного органа</w:t>
            </w:r>
          </w:p>
          <w:p w:rsidR="00E84F9B" w:rsidRPr="00945772" w:rsidRDefault="00E84F9B"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4) Правительства РФ</w:t>
            </w:r>
          </w:p>
          <w:p w:rsidR="00E84F9B" w:rsidRPr="00945772" w:rsidRDefault="00E84F9B" w:rsidP="00945772">
            <w:pPr>
              <w:spacing w:after="0" w:line="240" w:lineRule="auto"/>
              <w:ind w:firstLine="709"/>
              <w:jc w:val="both"/>
              <w:rPr>
                <w:rFonts w:ascii="Times New Roman" w:eastAsia="Times New Roman" w:hAnsi="Times New Roman"/>
                <w:b/>
                <w:sz w:val="24"/>
                <w:szCs w:val="24"/>
                <w:lang w:eastAsia="en-US"/>
              </w:rPr>
            </w:pPr>
            <w:r w:rsidRPr="00945772">
              <w:rPr>
                <w:rFonts w:ascii="Times New Roman" w:eastAsia="Times New Roman" w:hAnsi="Times New Roman"/>
                <w:b/>
                <w:color w:val="000000"/>
                <w:sz w:val="24"/>
                <w:szCs w:val="24"/>
                <w:lang w:eastAsia="en-US"/>
              </w:rPr>
              <w:t>Выберите один правильный ответ.</w:t>
            </w:r>
          </w:p>
        </w:tc>
        <w:tc>
          <w:tcPr>
            <w:tcW w:w="766" w:type="pct"/>
            <w:shd w:val="clear" w:color="auto" w:fill="auto"/>
          </w:tcPr>
          <w:p w:rsidR="00E84F9B" w:rsidRPr="00945772" w:rsidRDefault="00E84F9B" w:rsidP="00945772">
            <w:pPr>
              <w:spacing w:after="0" w:line="240" w:lineRule="auto"/>
              <w:rPr>
                <w:rFonts w:eastAsia="Times New Roman"/>
                <w:lang w:eastAsia="en-US"/>
              </w:rPr>
            </w:pPr>
            <w:r w:rsidRPr="00945772">
              <w:rPr>
                <w:rFonts w:ascii="Times New Roman" w:eastAsia="Times New Roman" w:hAnsi="Times New Roman"/>
                <w:sz w:val="24"/>
                <w:szCs w:val="24"/>
                <w:lang w:eastAsia="en-US"/>
              </w:rPr>
              <w:t>Ответ: 2</w:t>
            </w:r>
          </w:p>
        </w:tc>
      </w:tr>
      <w:tr w:rsidR="00E84F9B" w:rsidRPr="00945772" w:rsidTr="00E84F9B">
        <w:tc>
          <w:tcPr>
            <w:tcW w:w="230" w:type="pct"/>
            <w:shd w:val="clear" w:color="auto" w:fill="auto"/>
          </w:tcPr>
          <w:p w:rsidR="00E84F9B" w:rsidRPr="00945772" w:rsidRDefault="00E84F9B" w:rsidP="00945772">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03" w:type="pct"/>
            <w:shd w:val="clear" w:color="auto" w:fill="auto"/>
          </w:tcPr>
          <w:p w:rsidR="00E84F9B" w:rsidRPr="00945772" w:rsidRDefault="00E84F9B"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Фирма «Цветик-семицветик» согласно своему Уставу имеет основной целью деятельности оптовую продажу срезанных и горшковых цветов для получения прибыли. Капитал фирмы разделён на доли, владение которыми подтверждается ценными бумагами. Найдите в приведённом списке термины, которые могут быть использованы при характеристике данной фирмы, и запишите цифры, под которыми они указаны.</w:t>
            </w:r>
          </w:p>
          <w:p w:rsidR="00E84F9B" w:rsidRPr="00945772" w:rsidRDefault="00E84F9B"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1)  унитарное предприятие    </w:t>
            </w:r>
          </w:p>
          <w:p w:rsidR="00E84F9B" w:rsidRPr="00945772" w:rsidRDefault="00E84F9B"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2)  коммерческая организация   </w:t>
            </w:r>
          </w:p>
          <w:p w:rsidR="00E84F9B" w:rsidRPr="00945772" w:rsidRDefault="00E84F9B"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3)  хозяйственное товарищество</w:t>
            </w:r>
          </w:p>
          <w:p w:rsidR="00E84F9B" w:rsidRPr="00945772" w:rsidRDefault="00E84F9B"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4)  акционерное общество   </w:t>
            </w:r>
          </w:p>
          <w:p w:rsidR="00E84F9B" w:rsidRPr="00945772" w:rsidRDefault="00E84F9B"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5)  благотворительный фонд      </w:t>
            </w:r>
          </w:p>
          <w:p w:rsidR="00E84F9B" w:rsidRPr="00945772" w:rsidRDefault="00E84F9B"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6)  юридическое лицо</w:t>
            </w:r>
          </w:p>
          <w:p w:rsidR="00E84F9B" w:rsidRPr="00945772" w:rsidRDefault="00E84F9B" w:rsidP="00E84F9B">
            <w:pPr>
              <w:spacing w:after="0" w:line="240" w:lineRule="auto"/>
              <w:ind w:firstLine="709"/>
              <w:rPr>
                <w:rFonts w:ascii="Times New Roman" w:eastAsia="Times New Roman" w:hAnsi="Times New Roman"/>
                <w:b/>
                <w:sz w:val="24"/>
                <w:szCs w:val="24"/>
                <w:lang w:eastAsia="en-US"/>
              </w:rPr>
            </w:pPr>
            <w:r w:rsidRPr="00945772">
              <w:rPr>
                <w:rFonts w:ascii="Times New Roman" w:eastAsia="Times New Roman" w:hAnsi="Times New Roman"/>
                <w:b/>
                <w:color w:val="000000"/>
                <w:sz w:val="24"/>
                <w:szCs w:val="24"/>
                <w:lang w:eastAsia="en-US"/>
              </w:rPr>
              <w:t>Выберите два правильных ответа.</w:t>
            </w:r>
          </w:p>
        </w:tc>
        <w:tc>
          <w:tcPr>
            <w:tcW w:w="766" w:type="pct"/>
            <w:shd w:val="clear" w:color="auto" w:fill="auto"/>
          </w:tcPr>
          <w:p w:rsidR="00E84F9B" w:rsidRPr="00945772" w:rsidRDefault="00E84F9B" w:rsidP="00945772">
            <w:pPr>
              <w:spacing w:after="0" w:line="240" w:lineRule="auto"/>
              <w:rPr>
                <w:rFonts w:eastAsia="Times New Roman"/>
                <w:lang w:eastAsia="en-US"/>
              </w:rPr>
            </w:pPr>
            <w:r w:rsidRPr="00945772">
              <w:rPr>
                <w:rFonts w:ascii="Times New Roman" w:eastAsia="Times New Roman" w:hAnsi="Times New Roman"/>
                <w:sz w:val="24"/>
                <w:szCs w:val="24"/>
                <w:lang w:eastAsia="en-US"/>
              </w:rPr>
              <w:t>Ответ: 2,4,6</w:t>
            </w:r>
          </w:p>
        </w:tc>
      </w:tr>
      <w:tr w:rsidR="00E84F9B" w:rsidRPr="00945772" w:rsidTr="00E84F9B">
        <w:tc>
          <w:tcPr>
            <w:tcW w:w="230" w:type="pct"/>
            <w:shd w:val="clear" w:color="auto" w:fill="auto"/>
          </w:tcPr>
          <w:p w:rsidR="00E84F9B" w:rsidRPr="00945772" w:rsidRDefault="00E84F9B" w:rsidP="00945772">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03" w:type="pct"/>
            <w:shd w:val="clear" w:color="auto" w:fill="auto"/>
          </w:tcPr>
          <w:p w:rsidR="00E84F9B" w:rsidRPr="00945772" w:rsidRDefault="00E84F9B" w:rsidP="00945772">
            <w:pPr>
              <w:shd w:val="clear" w:color="auto" w:fill="FFFFFF"/>
              <w:spacing w:after="0" w:line="240" w:lineRule="auto"/>
              <w:ind w:firstLine="709"/>
              <w:rPr>
                <w:rFonts w:ascii="Times New Roman" w:eastAsia="Times New Roman" w:hAnsi="Times New Roman"/>
                <w:color w:val="000000"/>
                <w:sz w:val="24"/>
                <w:szCs w:val="24"/>
              </w:rPr>
            </w:pPr>
            <w:r w:rsidRPr="00945772">
              <w:rPr>
                <w:rFonts w:ascii="Times New Roman" w:eastAsia="Times New Roman" w:hAnsi="Times New Roman"/>
                <w:color w:val="000000"/>
                <w:sz w:val="24"/>
                <w:szCs w:val="24"/>
              </w:rPr>
              <w:t>В приведённом ниже ряду, найдите понятие, которое является обобщающим для всех остальных понятий.</w:t>
            </w:r>
          </w:p>
          <w:p w:rsidR="00E84F9B" w:rsidRPr="00945772" w:rsidRDefault="00E84F9B" w:rsidP="00945772">
            <w:pPr>
              <w:widowControl w:val="0"/>
              <w:shd w:val="clear" w:color="auto" w:fill="FFFFFF"/>
              <w:spacing w:after="0" w:line="240" w:lineRule="auto"/>
              <w:ind w:firstLine="709"/>
              <w:rPr>
                <w:rFonts w:ascii="Times New Roman" w:eastAsia="Times New Roman" w:hAnsi="Times New Roman"/>
                <w:iCs/>
                <w:color w:val="000000"/>
                <w:sz w:val="24"/>
                <w:szCs w:val="24"/>
                <w:lang w:eastAsia="nl-NL"/>
              </w:rPr>
            </w:pPr>
            <w:r w:rsidRPr="00945772">
              <w:rPr>
                <w:rFonts w:ascii="Times New Roman" w:eastAsia="Times New Roman" w:hAnsi="Times New Roman"/>
                <w:iCs/>
                <w:color w:val="000000"/>
                <w:sz w:val="24"/>
                <w:szCs w:val="24"/>
                <w:lang w:eastAsia="nl-NL"/>
              </w:rPr>
              <w:t xml:space="preserve">1) Производственный кооператив, </w:t>
            </w:r>
          </w:p>
          <w:p w:rsidR="00E84F9B" w:rsidRPr="00945772" w:rsidRDefault="00E84F9B" w:rsidP="00945772">
            <w:pPr>
              <w:widowControl w:val="0"/>
              <w:shd w:val="clear" w:color="auto" w:fill="FFFFFF"/>
              <w:spacing w:after="0" w:line="240" w:lineRule="auto"/>
              <w:ind w:firstLine="709"/>
              <w:rPr>
                <w:rFonts w:ascii="Times New Roman" w:eastAsia="Times New Roman" w:hAnsi="Times New Roman"/>
                <w:iCs/>
                <w:color w:val="000000"/>
                <w:sz w:val="24"/>
                <w:szCs w:val="24"/>
                <w:lang w:eastAsia="nl-NL"/>
              </w:rPr>
            </w:pPr>
            <w:r w:rsidRPr="00945772">
              <w:rPr>
                <w:rFonts w:ascii="Times New Roman" w:eastAsia="Times New Roman" w:hAnsi="Times New Roman"/>
                <w:iCs/>
                <w:color w:val="000000"/>
                <w:sz w:val="24"/>
                <w:szCs w:val="24"/>
                <w:lang w:eastAsia="nl-NL"/>
              </w:rPr>
              <w:t>2) Хозяйственное общество,</w:t>
            </w:r>
          </w:p>
          <w:p w:rsidR="00E84F9B" w:rsidRPr="00945772" w:rsidRDefault="00E84F9B" w:rsidP="00945772">
            <w:pPr>
              <w:widowControl w:val="0"/>
              <w:shd w:val="clear" w:color="auto" w:fill="FFFFFF"/>
              <w:spacing w:after="0" w:line="240" w:lineRule="auto"/>
              <w:ind w:firstLine="709"/>
              <w:rPr>
                <w:rFonts w:ascii="Times New Roman" w:eastAsia="Times New Roman" w:hAnsi="Times New Roman"/>
                <w:iCs/>
                <w:color w:val="000000"/>
                <w:sz w:val="24"/>
                <w:szCs w:val="24"/>
                <w:lang w:eastAsia="nl-NL"/>
              </w:rPr>
            </w:pPr>
            <w:r w:rsidRPr="00945772">
              <w:rPr>
                <w:rFonts w:ascii="Times New Roman" w:eastAsia="Times New Roman" w:hAnsi="Times New Roman"/>
                <w:iCs/>
                <w:color w:val="000000"/>
                <w:sz w:val="24"/>
                <w:szCs w:val="24"/>
                <w:lang w:eastAsia="nl-NL"/>
              </w:rPr>
              <w:t>3) Адвокатская палата,</w:t>
            </w:r>
          </w:p>
          <w:p w:rsidR="00E84F9B" w:rsidRPr="00945772" w:rsidRDefault="00E84F9B" w:rsidP="00945772">
            <w:pPr>
              <w:widowControl w:val="0"/>
              <w:shd w:val="clear" w:color="auto" w:fill="FFFFFF"/>
              <w:spacing w:after="0" w:line="240" w:lineRule="auto"/>
              <w:ind w:firstLine="709"/>
              <w:rPr>
                <w:rFonts w:ascii="Times New Roman" w:eastAsia="Times New Roman" w:hAnsi="Times New Roman"/>
                <w:iCs/>
                <w:color w:val="000000"/>
                <w:sz w:val="24"/>
                <w:szCs w:val="24"/>
                <w:lang w:eastAsia="nl-NL"/>
              </w:rPr>
            </w:pPr>
            <w:r w:rsidRPr="00945772">
              <w:rPr>
                <w:rFonts w:ascii="Times New Roman" w:eastAsia="Times New Roman" w:hAnsi="Times New Roman"/>
                <w:iCs/>
                <w:color w:val="000000"/>
                <w:sz w:val="24"/>
                <w:szCs w:val="24"/>
                <w:lang w:eastAsia="nl-NL"/>
              </w:rPr>
              <w:t xml:space="preserve">4) Юридическое лицо, </w:t>
            </w:r>
          </w:p>
          <w:p w:rsidR="00E84F9B" w:rsidRPr="00945772" w:rsidRDefault="00E84F9B" w:rsidP="00945772">
            <w:pPr>
              <w:widowControl w:val="0"/>
              <w:shd w:val="clear" w:color="auto" w:fill="FFFFFF"/>
              <w:spacing w:after="0" w:line="240" w:lineRule="auto"/>
              <w:ind w:firstLine="709"/>
              <w:rPr>
                <w:rFonts w:ascii="Times New Roman" w:eastAsia="Times New Roman" w:hAnsi="Times New Roman"/>
                <w:color w:val="000000"/>
                <w:sz w:val="24"/>
                <w:szCs w:val="24"/>
                <w:lang w:eastAsia="nl-NL"/>
              </w:rPr>
            </w:pPr>
            <w:r w:rsidRPr="00945772">
              <w:rPr>
                <w:rFonts w:ascii="Times New Roman" w:eastAsia="Times New Roman" w:hAnsi="Times New Roman"/>
                <w:iCs/>
                <w:color w:val="000000"/>
                <w:sz w:val="24"/>
                <w:szCs w:val="24"/>
                <w:lang w:eastAsia="nl-NL"/>
              </w:rPr>
              <w:t>5) Общественный фонд.</w:t>
            </w:r>
          </w:p>
          <w:p w:rsidR="00E84F9B" w:rsidRPr="00945772" w:rsidRDefault="00E84F9B"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color w:val="000000"/>
                <w:sz w:val="24"/>
                <w:szCs w:val="24"/>
                <w:lang w:eastAsia="en-US"/>
              </w:rPr>
              <w:t>Выберите один правильный ответ</w:t>
            </w:r>
          </w:p>
        </w:tc>
        <w:tc>
          <w:tcPr>
            <w:tcW w:w="766" w:type="pct"/>
            <w:shd w:val="clear" w:color="auto" w:fill="auto"/>
          </w:tcPr>
          <w:p w:rsidR="00E84F9B" w:rsidRPr="00945772" w:rsidRDefault="00E84F9B" w:rsidP="00945772">
            <w:pPr>
              <w:spacing w:after="0" w:line="240" w:lineRule="auto"/>
              <w:rPr>
                <w:rFonts w:eastAsia="Times New Roman"/>
                <w:lang w:eastAsia="en-US"/>
              </w:rPr>
            </w:pPr>
            <w:r w:rsidRPr="00945772">
              <w:rPr>
                <w:rFonts w:ascii="Times New Roman" w:eastAsia="Times New Roman" w:hAnsi="Times New Roman"/>
                <w:sz w:val="24"/>
                <w:szCs w:val="24"/>
                <w:lang w:eastAsia="en-US"/>
              </w:rPr>
              <w:t>Ответ: 4</w:t>
            </w:r>
          </w:p>
        </w:tc>
      </w:tr>
      <w:tr w:rsidR="00E84F9B" w:rsidRPr="00945772" w:rsidTr="00E84F9B">
        <w:tc>
          <w:tcPr>
            <w:tcW w:w="230" w:type="pct"/>
          </w:tcPr>
          <w:p w:rsidR="00E84F9B" w:rsidRPr="00945772" w:rsidRDefault="00E84F9B"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03" w:type="pct"/>
          </w:tcPr>
          <w:p w:rsidR="00E84F9B" w:rsidRPr="00945772" w:rsidRDefault="00E84F9B"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Установите соответствие между формами и видами юридических лиц (согласно Гражданскому кодексу РФ), к которым они относятся:</w:t>
            </w:r>
          </w:p>
          <w:p w:rsidR="00E84F9B" w:rsidRPr="00945772" w:rsidRDefault="00E84F9B"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87"/>
              <w:tblW w:w="3624" w:type="pct"/>
              <w:jc w:val="center"/>
              <w:tblInd w:w="0" w:type="dxa"/>
              <w:tblLook w:val="04A0" w:firstRow="1" w:lastRow="0" w:firstColumn="1" w:lastColumn="0" w:noHBand="0" w:noVBand="1"/>
            </w:tblPr>
            <w:tblGrid>
              <w:gridCol w:w="601"/>
              <w:gridCol w:w="5227"/>
              <w:gridCol w:w="431"/>
              <w:gridCol w:w="2160"/>
            </w:tblGrid>
            <w:tr w:rsidR="00E84F9B" w:rsidRPr="00945772" w:rsidTr="00E84F9B">
              <w:trPr>
                <w:jc w:val="center"/>
              </w:trPr>
              <w:tc>
                <w:tcPr>
                  <w:tcW w:w="357"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1</w:t>
                  </w:r>
                </w:p>
              </w:tc>
              <w:tc>
                <w:tcPr>
                  <w:tcW w:w="3104"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Коммандитное товарищество</w:t>
                  </w:r>
                </w:p>
              </w:tc>
              <w:tc>
                <w:tcPr>
                  <w:tcW w:w="256"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а</w:t>
                  </w:r>
                </w:p>
              </w:tc>
              <w:tc>
                <w:tcPr>
                  <w:tcW w:w="1283"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Коммерческое</w:t>
                  </w:r>
                </w:p>
              </w:tc>
            </w:tr>
            <w:tr w:rsidR="00E84F9B" w:rsidRPr="00945772" w:rsidTr="00E84F9B">
              <w:trPr>
                <w:jc w:val="center"/>
              </w:trPr>
              <w:tc>
                <w:tcPr>
                  <w:tcW w:w="357"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2</w:t>
                  </w:r>
                </w:p>
              </w:tc>
              <w:tc>
                <w:tcPr>
                  <w:tcW w:w="3104" w:type="pct"/>
                </w:tcPr>
                <w:p w:rsidR="00E84F9B" w:rsidRPr="00945772" w:rsidRDefault="00E84F9B" w:rsidP="00945772">
                  <w:pPr>
                    <w:shd w:val="clear" w:color="auto" w:fill="FFFFFF"/>
                    <w:spacing w:after="0" w:line="240" w:lineRule="auto"/>
                    <w:rPr>
                      <w:rFonts w:ascii="Times New Roman" w:eastAsia="Times New Roman" w:hAnsi="Times New Roman"/>
                      <w:bCs/>
                      <w:color w:val="000000"/>
                      <w:sz w:val="24"/>
                      <w:szCs w:val="24"/>
                    </w:rPr>
                  </w:pPr>
                  <w:r w:rsidRPr="00945772">
                    <w:rPr>
                      <w:rFonts w:ascii="Times New Roman" w:eastAsia="Times New Roman" w:hAnsi="Times New Roman"/>
                      <w:color w:val="000000"/>
                      <w:sz w:val="24"/>
                      <w:szCs w:val="24"/>
                    </w:rPr>
                    <w:t>Потребительский кооператив</w:t>
                  </w:r>
                </w:p>
              </w:tc>
              <w:tc>
                <w:tcPr>
                  <w:tcW w:w="256"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б</w:t>
                  </w:r>
                </w:p>
              </w:tc>
              <w:tc>
                <w:tcPr>
                  <w:tcW w:w="1283"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Некоммерческое</w:t>
                  </w:r>
                </w:p>
              </w:tc>
            </w:tr>
            <w:tr w:rsidR="00E84F9B" w:rsidRPr="00945772" w:rsidTr="00E84F9B">
              <w:trPr>
                <w:jc w:val="center"/>
              </w:trPr>
              <w:tc>
                <w:tcPr>
                  <w:tcW w:w="357"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lastRenderedPageBreak/>
                    <w:t>3</w:t>
                  </w:r>
                </w:p>
              </w:tc>
              <w:tc>
                <w:tcPr>
                  <w:tcW w:w="3104" w:type="pct"/>
                </w:tcPr>
                <w:p w:rsidR="00E84F9B" w:rsidRPr="00945772" w:rsidRDefault="00E84F9B" w:rsidP="00945772">
                  <w:pPr>
                    <w:shd w:val="clear" w:color="auto" w:fill="FFFFFF"/>
                    <w:spacing w:after="0" w:line="240" w:lineRule="auto"/>
                    <w:rPr>
                      <w:rFonts w:ascii="Times New Roman" w:eastAsia="Times New Roman" w:hAnsi="Times New Roman"/>
                      <w:bCs/>
                      <w:color w:val="000000"/>
                      <w:sz w:val="24"/>
                      <w:szCs w:val="24"/>
                    </w:rPr>
                  </w:pPr>
                  <w:r w:rsidRPr="00945772">
                    <w:rPr>
                      <w:rFonts w:ascii="Times New Roman" w:eastAsia="Times New Roman" w:hAnsi="Times New Roman"/>
                      <w:color w:val="000000"/>
                      <w:sz w:val="24"/>
                      <w:szCs w:val="24"/>
                    </w:rPr>
                    <w:t>Хозяйственное общество</w:t>
                  </w:r>
                </w:p>
              </w:tc>
              <w:tc>
                <w:tcPr>
                  <w:tcW w:w="256" w:type="pct"/>
                </w:tcPr>
                <w:p w:rsidR="00E84F9B" w:rsidRPr="00945772" w:rsidRDefault="00E84F9B" w:rsidP="00945772">
                  <w:pPr>
                    <w:spacing w:after="0" w:line="240" w:lineRule="auto"/>
                    <w:rPr>
                      <w:rFonts w:ascii="Times New Roman" w:eastAsia="Times New Roman" w:hAnsi="Times New Roman"/>
                      <w:sz w:val="24"/>
                      <w:szCs w:val="24"/>
                      <w:lang w:eastAsia="en-US"/>
                    </w:rPr>
                  </w:pPr>
                </w:p>
              </w:tc>
              <w:tc>
                <w:tcPr>
                  <w:tcW w:w="1283" w:type="pct"/>
                </w:tcPr>
                <w:p w:rsidR="00E84F9B" w:rsidRPr="00945772" w:rsidRDefault="00E84F9B" w:rsidP="00945772">
                  <w:pPr>
                    <w:spacing w:after="0" w:line="240" w:lineRule="auto"/>
                    <w:rPr>
                      <w:rFonts w:ascii="Times New Roman" w:eastAsia="Times New Roman" w:hAnsi="Times New Roman"/>
                      <w:sz w:val="24"/>
                      <w:szCs w:val="24"/>
                      <w:lang w:eastAsia="en-US"/>
                    </w:rPr>
                  </w:pPr>
                </w:p>
              </w:tc>
            </w:tr>
            <w:tr w:rsidR="00E84F9B" w:rsidRPr="00945772" w:rsidTr="00E84F9B">
              <w:trPr>
                <w:jc w:val="center"/>
              </w:trPr>
              <w:tc>
                <w:tcPr>
                  <w:tcW w:w="357"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4</w:t>
                  </w:r>
                </w:p>
              </w:tc>
              <w:tc>
                <w:tcPr>
                  <w:tcW w:w="3104"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color w:val="000000"/>
                      <w:sz w:val="24"/>
                      <w:szCs w:val="24"/>
                    </w:rPr>
                    <w:t>Общественное объединение</w:t>
                  </w:r>
                </w:p>
              </w:tc>
              <w:tc>
                <w:tcPr>
                  <w:tcW w:w="256" w:type="pct"/>
                </w:tcPr>
                <w:p w:rsidR="00E84F9B" w:rsidRPr="00945772" w:rsidRDefault="00E84F9B" w:rsidP="00945772">
                  <w:pPr>
                    <w:spacing w:after="0" w:line="240" w:lineRule="auto"/>
                    <w:rPr>
                      <w:rFonts w:ascii="Times New Roman" w:eastAsia="Times New Roman" w:hAnsi="Times New Roman"/>
                      <w:sz w:val="24"/>
                      <w:szCs w:val="24"/>
                      <w:lang w:eastAsia="en-US"/>
                    </w:rPr>
                  </w:pPr>
                </w:p>
              </w:tc>
              <w:tc>
                <w:tcPr>
                  <w:tcW w:w="1283" w:type="pct"/>
                </w:tcPr>
                <w:p w:rsidR="00E84F9B" w:rsidRPr="00945772" w:rsidRDefault="00E84F9B" w:rsidP="00945772">
                  <w:pPr>
                    <w:spacing w:after="0" w:line="240" w:lineRule="auto"/>
                    <w:rPr>
                      <w:rFonts w:ascii="Times New Roman" w:eastAsia="Times New Roman" w:hAnsi="Times New Roman"/>
                      <w:sz w:val="24"/>
                      <w:szCs w:val="24"/>
                      <w:lang w:eastAsia="en-US"/>
                    </w:rPr>
                  </w:pPr>
                </w:p>
              </w:tc>
            </w:tr>
            <w:tr w:rsidR="00E84F9B" w:rsidRPr="00945772" w:rsidTr="00E84F9B">
              <w:trPr>
                <w:jc w:val="center"/>
              </w:trPr>
              <w:tc>
                <w:tcPr>
                  <w:tcW w:w="357"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5</w:t>
                  </w:r>
                </w:p>
              </w:tc>
              <w:tc>
                <w:tcPr>
                  <w:tcW w:w="3104"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color w:val="000000"/>
                      <w:sz w:val="24"/>
                      <w:szCs w:val="24"/>
                    </w:rPr>
                    <w:t>Общество с ограниченной ответственностью</w:t>
                  </w:r>
                </w:p>
              </w:tc>
              <w:tc>
                <w:tcPr>
                  <w:tcW w:w="256" w:type="pct"/>
                </w:tcPr>
                <w:p w:rsidR="00E84F9B" w:rsidRPr="00945772" w:rsidRDefault="00E84F9B" w:rsidP="00945772">
                  <w:pPr>
                    <w:spacing w:after="0" w:line="240" w:lineRule="auto"/>
                    <w:rPr>
                      <w:rFonts w:ascii="Times New Roman" w:eastAsia="Times New Roman" w:hAnsi="Times New Roman"/>
                      <w:sz w:val="24"/>
                      <w:szCs w:val="24"/>
                      <w:lang w:eastAsia="en-US"/>
                    </w:rPr>
                  </w:pPr>
                </w:p>
              </w:tc>
              <w:tc>
                <w:tcPr>
                  <w:tcW w:w="1283" w:type="pct"/>
                </w:tcPr>
                <w:p w:rsidR="00E84F9B" w:rsidRPr="00945772" w:rsidRDefault="00E84F9B" w:rsidP="00945772">
                  <w:pPr>
                    <w:spacing w:after="0" w:line="240" w:lineRule="auto"/>
                    <w:rPr>
                      <w:rFonts w:ascii="Times New Roman" w:eastAsia="Times New Roman" w:hAnsi="Times New Roman"/>
                      <w:sz w:val="24"/>
                      <w:szCs w:val="24"/>
                      <w:lang w:eastAsia="en-US"/>
                    </w:rPr>
                  </w:pPr>
                </w:p>
              </w:tc>
            </w:tr>
          </w:tbl>
          <w:p w:rsidR="00E84F9B" w:rsidRPr="00945772" w:rsidRDefault="00E84F9B" w:rsidP="00945772">
            <w:pPr>
              <w:spacing w:after="0" w:line="240" w:lineRule="auto"/>
              <w:rPr>
                <w:rFonts w:ascii="Times New Roman" w:eastAsiaTheme="minorHAnsi" w:hAnsi="Times New Roman"/>
                <w:sz w:val="24"/>
                <w:szCs w:val="24"/>
                <w:lang w:eastAsia="en-US"/>
              </w:rPr>
            </w:pPr>
            <w:r w:rsidRPr="00945772">
              <w:rPr>
                <w:rFonts w:ascii="Times New Roman" w:eastAsiaTheme="minorHAnsi" w:hAnsi="Times New Roman"/>
                <w:sz w:val="24"/>
                <w:szCs w:val="24"/>
                <w:lang w:eastAsia="en-US"/>
              </w:rPr>
              <w:t>Запишите выбранные буквы под соответствующими цифрами.</w:t>
            </w:r>
          </w:p>
          <w:tbl>
            <w:tblPr>
              <w:tblStyle w:val="87"/>
              <w:tblW w:w="0" w:type="auto"/>
              <w:tblInd w:w="0" w:type="dxa"/>
              <w:tblLook w:val="04A0" w:firstRow="1" w:lastRow="0" w:firstColumn="1" w:lastColumn="0" w:noHBand="0" w:noVBand="1"/>
            </w:tblPr>
            <w:tblGrid>
              <w:gridCol w:w="1869"/>
              <w:gridCol w:w="1869"/>
              <w:gridCol w:w="1869"/>
              <w:gridCol w:w="1869"/>
              <w:gridCol w:w="1869"/>
            </w:tblGrid>
            <w:tr w:rsidR="00E84F9B" w:rsidRPr="00945772" w:rsidTr="00945772">
              <w:tc>
                <w:tcPr>
                  <w:tcW w:w="1869" w:type="dxa"/>
                  <w:shd w:val="clear" w:color="auto" w:fill="BDD6EE" w:themeFill="accent1" w:themeFillTint="66"/>
                </w:tcPr>
                <w:p w:rsidR="00E84F9B" w:rsidRPr="00945772" w:rsidRDefault="00E84F9B"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1</w:t>
                  </w:r>
                </w:p>
              </w:tc>
              <w:tc>
                <w:tcPr>
                  <w:tcW w:w="1869" w:type="dxa"/>
                  <w:shd w:val="clear" w:color="auto" w:fill="BDD6EE" w:themeFill="accent1" w:themeFillTint="66"/>
                </w:tcPr>
                <w:p w:rsidR="00E84F9B" w:rsidRPr="00945772" w:rsidRDefault="00E84F9B"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2</w:t>
                  </w:r>
                </w:p>
              </w:tc>
              <w:tc>
                <w:tcPr>
                  <w:tcW w:w="1869" w:type="dxa"/>
                  <w:shd w:val="clear" w:color="auto" w:fill="BDD6EE" w:themeFill="accent1" w:themeFillTint="66"/>
                </w:tcPr>
                <w:p w:rsidR="00E84F9B" w:rsidRPr="00945772" w:rsidRDefault="00E84F9B"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3</w:t>
                  </w:r>
                </w:p>
              </w:tc>
              <w:tc>
                <w:tcPr>
                  <w:tcW w:w="1869" w:type="dxa"/>
                  <w:shd w:val="clear" w:color="auto" w:fill="BDD6EE" w:themeFill="accent1" w:themeFillTint="66"/>
                </w:tcPr>
                <w:p w:rsidR="00E84F9B" w:rsidRPr="00945772" w:rsidRDefault="00E84F9B"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4</w:t>
                  </w:r>
                </w:p>
              </w:tc>
              <w:tc>
                <w:tcPr>
                  <w:tcW w:w="1869" w:type="dxa"/>
                  <w:shd w:val="clear" w:color="auto" w:fill="BDD6EE" w:themeFill="accent1" w:themeFillTint="66"/>
                </w:tcPr>
                <w:p w:rsidR="00E84F9B" w:rsidRPr="00945772" w:rsidRDefault="00E84F9B"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5</w:t>
                  </w:r>
                </w:p>
              </w:tc>
            </w:tr>
            <w:tr w:rsidR="00E84F9B" w:rsidRPr="00945772" w:rsidTr="00945772">
              <w:tc>
                <w:tcPr>
                  <w:tcW w:w="1869" w:type="dxa"/>
                  <w:shd w:val="clear" w:color="auto" w:fill="FFFFFF" w:themeFill="background1"/>
                </w:tcPr>
                <w:p w:rsidR="00E84F9B" w:rsidRPr="00945772" w:rsidRDefault="00E84F9B" w:rsidP="00945772">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E84F9B" w:rsidRPr="00945772" w:rsidRDefault="00E84F9B" w:rsidP="00945772">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E84F9B" w:rsidRPr="00945772" w:rsidRDefault="00E84F9B" w:rsidP="00945772">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E84F9B" w:rsidRPr="00945772" w:rsidRDefault="00E84F9B" w:rsidP="00945772">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E84F9B" w:rsidRPr="00945772" w:rsidRDefault="00E84F9B" w:rsidP="00945772">
                  <w:pPr>
                    <w:spacing w:after="0" w:line="240" w:lineRule="auto"/>
                    <w:jc w:val="center"/>
                    <w:rPr>
                      <w:rFonts w:ascii="Times New Roman" w:eastAsia="Times New Roman" w:hAnsi="Times New Roman"/>
                      <w:b/>
                      <w:sz w:val="24"/>
                      <w:szCs w:val="24"/>
                      <w:lang w:eastAsia="en-US"/>
                    </w:rPr>
                  </w:pPr>
                </w:p>
              </w:tc>
            </w:tr>
          </w:tbl>
          <w:p w:rsidR="00E84F9B" w:rsidRPr="00945772" w:rsidRDefault="00E84F9B" w:rsidP="00945772">
            <w:pPr>
              <w:spacing w:after="0" w:line="240" w:lineRule="auto"/>
              <w:rPr>
                <w:rFonts w:ascii="Times New Roman" w:eastAsia="Times New Roman" w:hAnsi="Times New Roman"/>
                <w:b/>
                <w:sz w:val="28"/>
                <w:szCs w:val="28"/>
                <w:lang w:eastAsia="en-US"/>
              </w:rPr>
            </w:pPr>
          </w:p>
        </w:tc>
        <w:tc>
          <w:tcPr>
            <w:tcW w:w="766"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lastRenderedPageBreak/>
              <w:t xml:space="preserve">Ответ: </w:t>
            </w:r>
          </w:p>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1-а</w:t>
            </w:r>
          </w:p>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2-б</w:t>
            </w:r>
          </w:p>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3-а</w:t>
            </w:r>
          </w:p>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1-б</w:t>
            </w:r>
          </w:p>
          <w:p w:rsidR="00E84F9B" w:rsidRPr="00945772" w:rsidRDefault="00E84F9B" w:rsidP="00945772">
            <w:pPr>
              <w:spacing w:after="0" w:line="240" w:lineRule="auto"/>
              <w:rPr>
                <w:rFonts w:ascii="Times New Roman" w:eastAsia="Times New Roman" w:hAnsi="Times New Roman"/>
                <w:szCs w:val="24"/>
                <w:lang w:eastAsia="en-US"/>
              </w:rPr>
            </w:pPr>
            <w:r w:rsidRPr="00945772">
              <w:rPr>
                <w:rFonts w:ascii="Times New Roman" w:eastAsia="Times New Roman" w:hAnsi="Times New Roman"/>
                <w:szCs w:val="24"/>
                <w:lang w:eastAsia="en-US"/>
              </w:rPr>
              <w:lastRenderedPageBreak/>
              <w:t>3-а</w:t>
            </w:r>
          </w:p>
          <w:p w:rsidR="00E84F9B" w:rsidRPr="00945772" w:rsidRDefault="00E84F9B" w:rsidP="00945772">
            <w:pPr>
              <w:spacing w:after="0" w:line="240" w:lineRule="auto"/>
              <w:rPr>
                <w:rFonts w:ascii="Times New Roman" w:eastAsia="Times New Roman" w:hAnsi="Times New Roman"/>
                <w:b/>
                <w:sz w:val="28"/>
                <w:szCs w:val="28"/>
                <w:lang w:eastAsia="en-US"/>
              </w:rPr>
            </w:pPr>
          </w:p>
        </w:tc>
      </w:tr>
      <w:tr w:rsidR="00E84F9B" w:rsidRPr="00945772" w:rsidTr="00DE135F">
        <w:trPr>
          <w:trHeight w:val="418"/>
        </w:trPr>
        <w:tc>
          <w:tcPr>
            <w:tcW w:w="230" w:type="pct"/>
          </w:tcPr>
          <w:p w:rsidR="00E84F9B" w:rsidRPr="00945772" w:rsidRDefault="002B7450"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5</w:t>
            </w:r>
          </w:p>
        </w:tc>
        <w:tc>
          <w:tcPr>
            <w:tcW w:w="4003" w:type="pct"/>
          </w:tcPr>
          <w:p w:rsidR="00E84F9B" w:rsidRPr="00945772" w:rsidRDefault="00E84F9B" w:rsidP="00945772">
            <w:pPr>
              <w:spacing w:after="0" w:line="240" w:lineRule="auto"/>
              <w:ind w:firstLine="709"/>
              <w:rPr>
                <w:rFonts w:ascii="Times New Roman" w:eastAsia="Times New Roman" w:hAnsi="Times New Roman"/>
                <w:color w:val="333333"/>
                <w:sz w:val="24"/>
                <w:szCs w:val="24"/>
                <w:shd w:val="clear" w:color="auto" w:fill="FFFFFF"/>
                <w:lang w:eastAsia="en-US"/>
              </w:rPr>
            </w:pPr>
            <w:r w:rsidRPr="00945772">
              <w:rPr>
                <w:rFonts w:ascii="Times New Roman" w:eastAsia="Times New Roman" w:hAnsi="Times New Roman"/>
                <w:color w:val="333333"/>
                <w:sz w:val="24"/>
                <w:szCs w:val="24"/>
                <w:shd w:val="clear" w:color="auto" w:fill="FFFFFF"/>
                <w:lang w:eastAsia="en-US"/>
              </w:rPr>
              <w:t>Установите соответствие между признаками и организационно- правовыми формами предпринимательской деятельности:</w:t>
            </w:r>
          </w:p>
          <w:p w:rsidR="00E84F9B" w:rsidRPr="00945772" w:rsidRDefault="00E84F9B"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87"/>
              <w:tblW w:w="5000" w:type="pct"/>
              <w:tblInd w:w="0" w:type="dxa"/>
              <w:tblLook w:val="04A0" w:firstRow="1" w:lastRow="0" w:firstColumn="1" w:lastColumn="0" w:noHBand="0" w:noVBand="1"/>
            </w:tblPr>
            <w:tblGrid>
              <w:gridCol w:w="600"/>
              <w:gridCol w:w="8107"/>
              <w:gridCol w:w="432"/>
              <w:gridCol w:w="2476"/>
            </w:tblGrid>
            <w:tr w:rsidR="00E84F9B" w:rsidRPr="00945772" w:rsidTr="002B7450">
              <w:tc>
                <w:tcPr>
                  <w:tcW w:w="258"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1</w:t>
                  </w:r>
                </w:p>
              </w:tc>
              <w:tc>
                <w:tcPr>
                  <w:tcW w:w="3490"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Неделимость имущества предприятия невозможность его распределения по вкладам, долям, акциям</w:t>
                  </w:r>
                </w:p>
              </w:tc>
              <w:tc>
                <w:tcPr>
                  <w:tcW w:w="186"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а</w:t>
                  </w:r>
                </w:p>
              </w:tc>
              <w:tc>
                <w:tcPr>
                  <w:tcW w:w="1066" w:type="pct"/>
                </w:tcPr>
                <w:p w:rsidR="00E84F9B" w:rsidRPr="00945772" w:rsidRDefault="00E84F9B" w:rsidP="002B7450">
                  <w:pPr>
                    <w:spacing w:after="0" w:line="240" w:lineRule="auto"/>
                    <w:rPr>
                      <w:rFonts w:ascii="Times New Roman" w:eastAsia="Times New Roman" w:hAnsi="Times New Roman"/>
                      <w:b/>
                      <w:sz w:val="24"/>
                      <w:szCs w:val="24"/>
                      <w:lang w:eastAsia="en-US"/>
                    </w:rPr>
                  </w:pPr>
                  <w:r w:rsidRPr="00945772">
                    <w:rPr>
                      <w:rFonts w:ascii="Times New Roman" w:eastAsia="Times New Roman" w:hAnsi="Times New Roman"/>
                      <w:sz w:val="24"/>
                      <w:szCs w:val="24"/>
                      <w:lang w:eastAsia="en-US"/>
                    </w:rPr>
                    <w:t>Унитарное предприятие</w:t>
                  </w:r>
                </w:p>
              </w:tc>
            </w:tr>
            <w:tr w:rsidR="00E84F9B" w:rsidRPr="00945772" w:rsidTr="002B7450">
              <w:tc>
                <w:tcPr>
                  <w:tcW w:w="258"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2</w:t>
                  </w:r>
                </w:p>
              </w:tc>
              <w:tc>
                <w:tcPr>
                  <w:tcW w:w="3490" w:type="pct"/>
                </w:tcPr>
                <w:p w:rsidR="00E84F9B" w:rsidRPr="00945772" w:rsidRDefault="00E84F9B" w:rsidP="00945772">
                  <w:pPr>
                    <w:spacing w:after="0" w:line="240" w:lineRule="auto"/>
                    <w:rPr>
                      <w:rFonts w:ascii="Times New Roman" w:eastAsia="Times New Roman" w:hAnsi="Times New Roman"/>
                      <w:color w:val="333333"/>
                      <w:sz w:val="24"/>
                      <w:shd w:val="clear" w:color="auto" w:fill="FFFFFF"/>
                      <w:lang w:eastAsia="en-US"/>
                    </w:rPr>
                  </w:pPr>
                  <w:r w:rsidRPr="00945772">
                    <w:rPr>
                      <w:rFonts w:ascii="Times New Roman" w:eastAsia="Times New Roman" w:hAnsi="Times New Roman"/>
                      <w:sz w:val="24"/>
                      <w:szCs w:val="24"/>
                      <w:lang w:eastAsia="en-US"/>
                    </w:rPr>
                    <w:t>Добровольность объединения для совместной хозяйственной деятельности </w:t>
                  </w:r>
                </w:p>
              </w:tc>
              <w:tc>
                <w:tcPr>
                  <w:tcW w:w="186"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б</w:t>
                  </w:r>
                </w:p>
              </w:tc>
              <w:tc>
                <w:tcPr>
                  <w:tcW w:w="1066" w:type="pct"/>
                </w:tcPr>
                <w:p w:rsidR="00E84F9B" w:rsidRPr="00945772" w:rsidRDefault="00E84F9B" w:rsidP="00945772">
                  <w:pPr>
                    <w:spacing w:after="0" w:line="240" w:lineRule="auto"/>
                    <w:rPr>
                      <w:rFonts w:ascii="Times New Roman" w:eastAsia="Times New Roman" w:hAnsi="Times New Roman"/>
                      <w:b/>
                      <w:sz w:val="24"/>
                      <w:szCs w:val="24"/>
                      <w:lang w:eastAsia="en-US"/>
                    </w:rPr>
                  </w:pPr>
                  <w:r w:rsidRPr="00945772">
                    <w:rPr>
                      <w:rFonts w:ascii="Times New Roman" w:eastAsia="Times New Roman" w:hAnsi="Times New Roman"/>
                      <w:sz w:val="24"/>
                      <w:szCs w:val="24"/>
                      <w:lang w:eastAsia="en-US"/>
                    </w:rPr>
                    <w:t>Производственный кооператив</w:t>
                  </w:r>
                </w:p>
              </w:tc>
            </w:tr>
            <w:tr w:rsidR="00E84F9B" w:rsidRPr="00945772" w:rsidTr="002B7450">
              <w:tc>
                <w:tcPr>
                  <w:tcW w:w="258"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3</w:t>
                  </w:r>
                </w:p>
              </w:tc>
              <w:tc>
                <w:tcPr>
                  <w:tcW w:w="3490"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Объединение имущественных паевых взносов учредителей</w:t>
                  </w:r>
                </w:p>
              </w:tc>
              <w:tc>
                <w:tcPr>
                  <w:tcW w:w="186" w:type="pct"/>
                </w:tcPr>
                <w:p w:rsidR="00E84F9B" w:rsidRPr="00945772" w:rsidRDefault="00E84F9B" w:rsidP="00945772">
                  <w:pPr>
                    <w:spacing w:after="0" w:line="240" w:lineRule="auto"/>
                    <w:rPr>
                      <w:rFonts w:ascii="Times New Roman" w:eastAsia="Times New Roman" w:hAnsi="Times New Roman"/>
                      <w:sz w:val="24"/>
                      <w:szCs w:val="24"/>
                      <w:lang w:eastAsia="en-US"/>
                    </w:rPr>
                  </w:pPr>
                </w:p>
              </w:tc>
              <w:tc>
                <w:tcPr>
                  <w:tcW w:w="1066" w:type="pct"/>
                </w:tcPr>
                <w:p w:rsidR="00E84F9B" w:rsidRPr="00945772" w:rsidRDefault="00E84F9B" w:rsidP="00945772">
                  <w:pPr>
                    <w:spacing w:after="0" w:line="240" w:lineRule="auto"/>
                    <w:rPr>
                      <w:rFonts w:ascii="Times New Roman" w:eastAsia="Times New Roman" w:hAnsi="Times New Roman"/>
                      <w:b/>
                      <w:sz w:val="24"/>
                      <w:szCs w:val="24"/>
                      <w:lang w:eastAsia="en-US"/>
                    </w:rPr>
                  </w:pPr>
                </w:p>
              </w:tc>
            </w:tr>
            <w:tr w:rsidR="00E84F9B" w:rsidRPr="00945772" w:rsidTr="002B7450">
              <w:tc>
                <w:tcPr>
                  <w:tcW w:w="258"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4</w:t>
                  </w:r>
                </w:p>
              </w:tc>
              <w:tc>
                <w:tcPr>
                  <w:tcW w:w="3490"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Хозяйственное ведение (оперативное управление) собственностью учредителя</w:t>
                  </w:r>
                </w:p>
              </w:tc>
              <w:tc>
                <w:tcPr>
                  <w:tcW w:w="186" w:type="pct"/>
                </w:tcPr>
                <w:p w:rsidR="00E84F9B" w:rsidRPr="00945772" w:rsidRDefault="00E84F9B" w:rsidP="00945772">
                  <w:pPr>
                    <w:spacing w:after="0" w:line="240" w:lineRule="auto"/>
                    <w:rPr>
                      <w:rFonts w:ascii="Times New Roman" w:eastAsia="Times New Roman" w:hAnsi="Times New Roman"/>
                      <w:sz w:val="24"/>
                      <w:szCs w:val="24"/>
                      <w:lang w:eastAsia="en-US"/>
                    </w:rPr>
                  </w:pPr>
                </w:p>
              </w:tc>
              <w:tc>
                <w:tcPr>
                  <w:tcW w:w="1066" w:type="pct"/>
                </w:tcPr>
                <w:p w:rsidR="00E84F9B" w:rsidRPr="00945772" w:rsidRDefault="00E84F9B" w:rsidP="00945772">
                  <w:pPr>
                    <w:spacing w:after="0" w:line="240" w:lineRule="auto"/>
                    <w:rPr>
                      <w:rFonts w:ascii="Times New Roman" w:eastAsia="Times New Roman" w:hAnsi="Times New Roman"/>
                      <w:sz w:val="24"/>
                      <w:szCs w:val="24"/>
                      <w:lang w:eastAsia="en-US"/>
                    </w:rPr>
                  </w:pPr>
                </w:p>
              </w:tc>
            </w:tr>
            <w:tr w:rsidR="00E84F9B" w:rsidRPr="00945772" w:rsidTr="002B7450">
              <w:tc>
                <w:tcPr>
                  <w:tcW w:w="258"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5</w:t>
                  </w:r>
                </w:p>
              </w:tc>
              <w:tc>
                <w:tcPr>
                  <w:tcW w:w="3490"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Личное трудовое участие создателей предприятия в его деятельности</w:t>
                  </w:r>
                </w:p>
              </w:tc>
              <w:tc>
                <w:tcPr>
                  <w:tcW w:w="186" w:type="pct"/>
                </w:tcPr>
                <w:p w:rsidR="00E84F9B" w:rsidRPr="00945772" w:rsidRDefault="00E84F9B" w:rsidP="00945772">
                  <w:pPr>
                    <w:spacing w:after="0" w:line="240" w:lineRule="auto"/>
                    <w:rPr>
                      <w:rFonts w:ascii="Times New Roman" w:eastAsia="Times New Roman" w:hAnsi="Times New Roman"/>
                      <w:sz w:val="24"/>
                      <w:szCs w:val="24"/>
                      <w:lang w:eastAsia="en-US"/>
                    </w:rPr>
                  </w:pPr>
                </w:p>
              </w:tc>
              <w:tc>
                <w:tcPr>
                  <w:tcW w:w="1066" w:type="pct"/>
                </w:tcPr>
                <w:p w:rsidR="00E84F9B" w:rsidRPr="00945772" w:rsidRDefault="00E84F9B" w:rsidP="00945772">
                  <w:pPr>
                    <w:spacing w:after="0" w:line="240" w:lineRule="auto"/>
                    <w:rPr>
                      <w:rFonts w:ascii="Times New Roman" w:eastAsia="Times New Roman" w:hAnsi="Times New Roman"/>
                      <w:sz w:val="24"/>
                      <w:szCs w:val="24"/>
                      <w:lang w:eastAsia="en-US"/>
                    </w:rPr>
                  </w:pPr>
                </w:p>
              </w:tc>
            </w:tr>
          </w:tbl>
          <w:p w:rsidR="00E84F9B" w:rsidRPr="00945772" w:rsidRDefault="00E84F9B" w:rsidP="00945772">
            <w:pPr>
              <w:spacing w:after="0" w:line="240" w:lineRule="auto"/>
              <w:rPr>
                <w:rFonts w:ascii="Times New Roman" w:eastAsiaTheme="minorHAnsi" w:hAnsi="Times New Roman"/>
                <w:sz w:val="24"/>
                <w:szCs w:val="24"/>
                <w:lang w:eastAsia="en-US"/>
              </w:rPr>
            </w:pPr>
            <w:r w:rsidRPr="00945772">
              <w:rPr>
                <w:rFonts w:ascii="Times New Roman" w:eastAsiaTheme="minorHAnsi" w:hAnsi="Times New Roman"/>
                <w:sz w:val="24"/>
                <w:szCs w:val="24"/>
                <w:lang w:eastAsia="en-US"/>
              </w:rPr>
              <w:t>Запишите выбранные буквы под соответствующими цифрами.</w:t>
            </w:r>
          </w:p>
          <w:tbl>
            <w:tblPr>
              <w:tblStyle w:val="87"/>
              <w:tblW w:w="0" w:type="auto"/>
              <w:tblInd w:w="0" w:type="dxa"/>
              <w:tblLook w:val="04A0" w:firstRow="1" w:lastRow="0" w:firstColumn="1" w:lastColumn="0" w:noHBand="0" w:noVBand="1"/>
            </w:tblPr>
            <w:tblGrid>
              <w:gridCol w:w="906"/>
              <w:gridCol w:w="905"/>
              <w:gridCol w:w="906"/>
              <w:gridCol w:w="906"/>
              <w:gridCol w:w="906"/>
              <w:gridCol w:w="852"/>
              <w:gridCol w:w="852"/>
              <w:gridCol w:w="852"/>
            </w:tblGrid>
            <w:tr w:rsidR="00E84F9B" w:rsidRPr="00945772" w:rsidTr="00945772">
              <w:tc>
                <w:tcPr>
                  <w:tcW w:w="906" w:type="dxa"/>
                  <w:shd w:val="clear" w:color="auto" w:fill="BDD6EE" w:themeFill="accent1" w:themeFillTint="66"/>
                </w:tcPr>
                <w:p w:rsidR="00E84F9B" w:rsidRPr="00945772" w:rsidRDefault="00E84F9B"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1</w:t>
                  </w:r>
                </w:p>
              </w:tc>
              <w:tc>
                <w:tcPr>
                  <w:tcW w:w="905" w:type="dxa"/>
                  <w:shd w:val="clear" w:color="auto" w:fill="BDD6EE" w:themeFill="accent1" w:themeFillTint="66"/>
                </w:tcPr>
                <w:p w:rsidR="00E84F9B" w:rsidRPr="00945772" w:rsidRDefault="00E84F9B"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2</w:t>
                  </w:r>
                </w:p>
              </w:tc>
              <w:tc>
                <w:tcPr>
                  <w:tcW w:w="906" w:type="dxa"/>
                  <w:shd w:val="clear" w:color="auto" w:fill="BDD6EE" w:themeFill="accent1" w:themeFillTint="66"/>
                </w:tcPr>
                <w:p w:rsidR="00E84F9B" w:rsidRPr="00945772" w:rsidRDefault="00E84F9B"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3</w:t>
                  </w:r>
                </w:p>
              </w:tc>
              <w:tc>
                <w:tcPr>
                  <w:tcW w:w="906" w:type="dxa"/>
                  <w:shd w:val="clear" w:color="auto" w:fill="BDD6EE" w:themeFill="accent1" w:themeFillTint="66"/>
                </w:tcPr>
                <w:p w:rsidR="00E84F9B" w:rsidRPr="00945772" w:rsidRDefault="00E84F9B"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4</w:t>
                  </w:r>
                </w:p>
              </w:tc>
              <w:tc>
                <w:tcPr>
                  <w:tcW w:w="906" w:type="dxa"/>
                  <w:shd w:val="clear" w:color="auto" w:fill="BDD6EE" w:themeFill="accent1" w:themeFillTint="66"/>
                </w:tcPr>
                <w:p w:rsidR="00E84F9B" w:rsidRPr="00945772" w:rsidRDefault="00E84F9B" w:rsidP="00945772">
                  <w:pPr>
                    <w:spacing w:after="0" w:line="240" w:lineRule="auto"/>
                    <w:jc w:val="center"/>
                    <w:rPr>
                      <w:rFonts w:ascii="Times New Roman" w:eastAsiaTheme="minorHAnsi" w:hAnsi="Times New Roman"/>
                      <w:b/>
                      <w:sz w:val="24"/>
                      <w:szCs w:val="24"/>
                      <w:lang w:eastAsia="en-US"/>
                    </w:rPr>
                  </w:pPr>
                  <w:r w:rsidRPr="00945772">
                    <w:rPr>
                      <w:rFonts w:ascii="Times New Roman" w:eastAsiaTheme="minorHAnsi" w:hAnsi="Times New Roman"/>
                      <w:b/>
                      <w:sz w:val="24"/>
                      <w:szCs w:val="24"/>
                      <w:lang w:eastAsia="en-US"/>
                    </w:rPr>
                    <w:t>5</w:t>
                  </w:r>
                </w:p>
              </w:tc>
              <w:tc>
                <w:tcPr>
                  <w:tcW w:w="852" w:type="dxa"/>
                  <w:shd w:val="clear" w:color="auto" w:fill="BDD6EE" w:themeFill="accent1" w:themeFillTint="66"/>
                </w:tcPr>
                <w:p w:rsidR="00E84F9B" w:rsidRPr="00945772" w:rsidRDefault="00E84F9B"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6</w:t>
                  </w:r>
                </w:p>
              </w:tc>
              <w:tc>
                <w:tcPr>
                  <w:tcW w:w="852" w:type="dxa"/>
                  <w:shd w:val="clear" w:color="auto" w:fill="BDD6EE" w:themeFill="accent1" w:themeFillTint="66"/>
                </w:tcPr>
                <w:p w:rsidR="00E84F9B" w:rsidRPr="00945772" w:rsidRDefault="00E84F9B"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7</w:t>
                  </w:r>
                </w:p>
              </w:tc>
              <w:tc>
                <w:tcPr>
                  <w:tcW w:w="852" w:type="dxa"/>
                  <w:shd w:val="clear" w:color="auto" w:fill="BDD6EE" w:themeFill="accent1" w:themeFillTint="66"/>
                </w:tcPr>
                <w:p w:rsidR="00E84F9B" w:rsidRPr="00945772" w:rsidRDefault="00E84F9B"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8</w:t>
                  </w:r>
                </w:p>
              </w:tc>
            </w:tr>
            <w:tr w:rsidR="00E84F9B" w:rsidRPr="00945772" w:rsidTr="00945772">
              <w:tc>
                <w:tcPr>
                  <w:tcW w:w="906" w:type="dxa"/>
                  <w:shd w:val="clear" w:color="auto" w:fill="FFFFFF" w:themeFill="background1"/>
                </w:tcPr>
                <w:p w:rsidR="00E84F9B" w:rsidRPr="00945772" w:rsidRDefault="00E84F9B" w:rsidP="00945772">
                  <w:pPr>
                    <w:spacing w:after="0" w:line="240" w:lineRule="auto"/>
                    <w:jc w:val="center"/>
                    <w:rPr>
                      <w:rFonts w:ascii="Times New Roman" w:eastAsia="Times New Roman" w:hAnsi="Times New Roman"/>
                      <w:b/>
                      <w:sz w:val="24"/>
                      <w:szCs w:val="24"/>
                      <w:lang w:eastAsia="en-US"/>
                    </w:rPr>
                  </w:pPr>
                </w:p>
              </w:tc>
              <w:tc>
                <w:tcPr>
                  <w:tcW w:w="905" w:type="dxa"/>
                  <w:shd w:val="clear" w:color="auto" w:fill="FFFFFF" w:themeFill="background1"/>
                </w:tcPr>
                <w:p w:rsidR="00E84F9B" w:rsidRPr="00945772" w:rsidRDefault="00E84F9B" w:rsidP="00945772">
                  <w:pPr>
                    <w:spacing w:after="0" w:line="240" w:lineRule="auto"/>
                    <w:jc w:val="center"/>
                    <w:rPr>
                      <w:rFonts w:ascii="Times New Roman" w:eastAsia="Times New Roman" w:hAnsi="Times New Roman"/>
                      <w:b/>
                      <w:sz w:val="24"/>
                      <w:szCs w:val="24"/>
                      <w:lang w:eastAsia="en-US"/>
                    </w:rPr>
                  </w:pPr>
                </w:p>
              </w:tc>
              <w:tc>
                <w:tcPr>
                  <w:tcW w:w="906" w:type="dxa"/>
                  <w:shd w:val="clear" w:color="auto" w:fill="FFFFFF" w:themeFill="background1"/>
                </w:tcPr>
                <w:p w:rsidR="00E84F9B" w:rsidRPr="00945772" w:rsidRDefault="00E84F9B" w:rsidP="00945772">
                  <w:pPr>
                    <w:spacing w:after="0" w:line="240" w:lineRule="auto"/>
                    <w:jc w:val="center"/>
                    <w:rPr>
                      <w:rFonts w:ascii="Times New Roman" w:eastAsia="Times New Roman" w:hAnsi="Times New Roman"/>
                      <w:b/>
                      <w:sz w:val="24"/>
                      <w:szCs w:val="24"/>
                      <w:lang w:eastAsia="en-US"/>
                    </w:rPr>
                  </w:pPr>
                </w:p>
              </w:tc>
              <w:tc>
                <w:tcPr>
                  <w:tcW w:w="906" w:type="dxa"/>
                  <w:shd w:val="clear" w:color="auto" w:fill="FFFFFF" w:themeFill="background1"/>
                </w:tcPr>
                <w:p w:rsidR="00E84F9B" w:rsidRPr="00945772" w:rsidRDefault="00E84F9B" w:rsidP="00945772">
                  <w:pPr>
                    <w:spacing w:after="0" w:line="240" w:lineRule="auto"/>
                    <w:jc w:val="center"/>
                    <w:rPr>
                      <w:rFonts w:ascii="Times New Roman" w:eastAsia="Times New Roman" w:hAnsi="Times New Roman"/>
                      <w:b/>
                      <w:sz w:val="24"/>
                      <w:szCs w:val="24"/>
                      <w:lang w:eastAsia="en-US"/>
                    </w:rPr>
                  </w:pPr>
                </w:p>
              </w:tc>
              <w:tc>
                <w:tcPr>
                  <w:tcW w:w="906" w:type="dxa"/>
                  <w:shd w:val="clear" w:color="auto" w:fill="FFFFFF" w:themeFill="background1"/>
                </w:tcPr>
                <w:p w:rsidR="00E84F9B" w:rsidRPr="00945772" w:rsidRDefault="00E84F9B" w:rsidP="00945772">
                  <w:pPr>
                    <w:spacing w:after="0" w:line="240" w:lineRule="auto"/>
                    <w:jc w:val="center"/>
                    <w:rPr>
                      <w:rFonts w:ascii="Times New Roman" w:eastAsia="Times New Roman" w:hAnsi="Times New Roman"/>
                      <w:b/>
                      <w:sz w:val="24"/>
                      <w:szCs w:val="24"/>
                      <w:lang w:eastAsia="en-US"/>
                    </w:rPr>
                  </w:pPr>
                </w:p>
              </w:tc>
              <w:tc>
                <w:tcPr>
                  <w:tcW w:w="852" w:type="dxa"/>
                  <w:shd w:val="clear" w:color="auto" w:fill="FFFFFF" w:themeFill="background1"/>
                </w:tcPr>
                <w:p w:rsidR="00E84F9B" w:rsidRPr="00945772" w:rsidRDefault="00E84F9B" w:rsidP="00945772">
                  <w:pPr>
                    <w:spacing w:after="0" w:line="240" w:lineRule="auto"/>
                    <w:jc w:val="center"/>
                    <w:rPr>
                      <w:rFonts w:ascii="Times New Roman" w:eastAsia="Times New Roman" w:hAnsi="Times New Roman"/>
                      <w:b/>
                      <w:sz w:val="24"/>
                      <w:szCs w:val="24"/>
                      <w:lang w:eastAsia="en-US"/>
                    </w:rPr>
                  </w:pPr>
                </w:p>
              </w:tc>
              <w:tc>
                <w:tcPr>
                  <w:tcW w:w="852" w:type="dxa"/>
                  <w:shd w:val="clear" w:color="auto" w:fill="FFFFFF" w:themeFill="background1"/>
                </w:tcPr>
                <w:p w:rsidR="00E84F9B" w:rsidRPr="00945772" w:rsidRDefault="00E84F9B" w:rsidP="00945772">
                  <w:pPr>
                    <w:spacing w:after="0" w:line="240" w:lineRule="auto"/>
                    <w:jc w:val="center"/>
                    <w:rPr>
                      <w:rFonts w:ascii="Times New Roman" w:eastAsia="Times New Roman" w:hAnsi="Times New Roman"/>
                      <w:b/>
                      <w:sz w:val="24"/>
                      <w:szCs w:val="24"/>
                      <w:lang w:eastAsia="en-US"/>
                    </w:rPr>
                  </w:pPr>
                </w:p>
              </w:tc>
              <w:tc>
                <w:tcPr>
                  <w:tcW w:w="852" w:type="dxa"/>
                  <w:shd w:val="clear" w:color="auto" w:fill="FFFFFF" w:themeFill="background1"/>
                </w:tcPr>
                <w:p w:rsidR="00E84F9B" w:rsidRPr="00945772" w:rsidRDefault="00E84F9B" w:rsidP="00945772">
                  <w:pPr>
                    <w:spacing w:after="0" w:line="240" w:lineRule="auto"/>
                    <w:jc w:val="center"/>
                    <w:rPr>
                      <w:rFonts w:ascii="Times New Roman" w:eastAsia="Times New Roman" w:hAnsi="Times New Roman"/>
                      <w:b/>
                      <w:sz w:val="24"/>
                      <w:szCs w:val="24"/>
                      <w:lang w:eastAsia="en-US"/>
                    </w:rPr>
                  </w:pPr>
                </w:p>
              </w:tc>
            </w:tr>
          </w:tbl>
          <w:p w:rsidR="00E84F9B" w:rsidRPr="00945772" w:rsidRDefault="00E84F9B" w:rsidP="00945772">
            <w:pPr>
              <w:spacing w:after="0" w:line="240" w:lineRule="auto"/>
              <w:rPr>
                <w:rFonts w:ascii="Times New Roman" w:eastAsia="Times New Roman" w:hAnsi="Times New Roman"/>
                <w:b/>
                <w:sz w:val="24"/>
                <w:szCs w:val="24"/>
                <w:lang w:eastAsia="en-US"/>
              </w:rPr>
            </w:pPr>
          </w:p>
        </w:tc>
        <w:tc>
          <w:tcPr>
            <w:tcW w:w="766" w:type="pct"/>
          </w:tcPr>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Ответ: </w:t>
            </w:r>
          </w:p>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1-а</w:t>
            </w:r>
          </w:p>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2-б</w:t>
            </w:r>
          </w:p>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3-б</w:t>
            </w:r>
          </w:p>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4-а</w:t>
            </w:r>
          </w:p>
          <w:p w:rsidR="00E84F9B" w:rsidRPr="00945772" w:rsidRDefault="00E84F9B"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5-б</w:t>
            </w:r>
          </w:p>
          <w:p w:rsidR="00E84F9B" w:rsidRPr="00945772" w:rsidRDefault="00E84F9B" w:rsidP="00945772">
            <w:pPr>
              <w:spacing w:after="0" w:line="240" w:lineRule="auto"/>
              <w:rPr>
                <w:rFonts w:ascii="Times New Roman" w:eastAsia="Times New Roman" w:hAnsi="Times New Roman"/>
                <w:b/>
                <w:sz w:val="28"/>
                <w:szCs w:val="28"/>
                <w:lang w:eastAsia="en-US"/>
              </w:rPr>
            </w:pPr>
          </w:p>
        </w:tc>
      </w:tr>
    </w:tbl>
    <w:p w:rsidR="00945772" w:rsidRDefault="00945772" w:rsidP="00F53D8D">
      <w:pPr>
        <w:spacing w:after="0" w:line="240" w:lineRule="auto"/>
      </w:pPr>
    </w:p>
    <w:p w:rsidR="00F53D8D" w:rsidRPr="00F53D8D" w:rsidRDefault="002D61FB" w:rsidP="00F53D8D">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Б2.О.03</w:t>
      </w:r>
      <w:r w:rsidRPr="00BB7EC3">
        <w:rPr>
          <w:rFonts w:ascii="Times New Roman" w:hAnsi="Times New Roman"/>
          <w:b/>
          <w:sz w:val="28"/>
          <w:szCs w:val="28"/>
        </w:rPr>
        <w:t xml:space="preserve"> (Пд)</w:t>
      </w:r>
      <w:r w:rsidR="00F53D8D" w:rsidRPr="00F53D8D">
        <w:rPr>
          <w:rFonts w:ascii="Times New Roman" w:hAnsi="Times New Roman"/>
          <w:b/>
          <w:sz w:val="28"/>
          <w:szCs w:val="28"/>
        </w:rPr>
        <w:t xml:space="preserve"> Преддипломная практика</w:t>
      </w:r>
      <w:r w:rsidR="00F53D8D" w:rsidRPr="00F53D8D">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64"/>
        <w:gridCol w:w="12264"/>
        <w:gridCol w:w="2058"/>
      </w:tblGrid>
      <w:tr w:rsidR="00F53D8D" w:rsidRPr="00F53D8D" w:rsidTr="00F53D8D">
        <w:tc>
          <w:tcPr>
            <w:tcW w:w="157" w:type="pct"/>
            <w:shd w:val="clear" w:color="auto" w:fill="DEEAF6" w:themeFill="accent1" w:themeFillTint="33"/>
          </w:tcPr>
          <w:p w:rsidR="00F53D8D" w:rsidRPr="00F53D8D" w:rsidRDefault="00F53D8D" w:rsidP="00F53D8D">
            <w:pPr>
              <w:spacing w:after="0" w:line="240" w:lineRule="auto"/>
              <w:jc w:val="center"/>
              <w:rPr>
                <w:rFonts w:ascii="Times New Roman" w:eastAsia="Times New Roman" w:hAnsi="Times New Roman"/>
                <w:b/>
                <w:sz w:val="24"/>
                <w:szCs w:val="24"/>
                <w:lang w:eastAsia="en-US"/>
              </w:rPr>
            </w:pPr>
            <w:r w:rsidRPr="00F53D8D">
              <w:rPr>
                <w:rFonts w:ascii="Times New Roman" w:eastAsia="Times New Roman" w:hAnsi="Times New Roman"/>
                <w:b/>
                <w:sz w:val="24"/>
                <w:szCs w:val="24"/>
                <w:lang w:eastAsia="en-US"/>
              </w:rPr>
              <w:t>№</w:t>
            </w:r>
          </w:p>
        </w:tc>
        <w:tc>
          <w:tcPr>
            <w:tcW w:w="4146" w:type="pct"/>
            <w:shd w:val="clear" w:color="auto" w:fill="DEEAF6" w:themeFill="accent1" w:themeFillTint="33"/>
          </w:tcPr>
          <w:p w:rsidR="00F53D8D" w:rsidRPr="00F53D8D" w:rsidRDefault="00F53D8D" w:rsidP="00F53D8D">
            <w:pPr>
              <w:spacing w:after="0" w:line="240" w:lineRule="auto"/>
              <w:jc w:val="center"/>
              <w:rPr>
                <w:rFonts w:ascii="Times New Roman" w:eastAsia="Times New Roman" w:hAnsi="Times New Roman"/>
                <w:b/>
                <w:sz w:val="24"/>
                <w:szCs w:val="24"/>
                <w:lang w:eastAsia="en-US"/>
              </w:rPr>
            </w:pPr>
            <w:r w:rsidRPr="00F53D8D">
              <w:rPr>
                <w:rFonts w:ascii="Times New Roman" w:eastAsia="Times New Roman" w:hAnsi="Times New Roman"/>
                <w:b/>
                <w:sz w:val="24"/>
                <w:szCs w:val="24"/>
                <w:lang w:eastAsia="en-US"/>
              </w:rPr>
              <w:t>Тестовое задание</w:t>
            </w:r>
          </w:p>
        </w:tc>
        <w:tc>
          <w:tcPr>
            <w:tcW w:w="696" w:type="pct"/>
            <w:shd w:val="clear" w:color="auto" w:fill="DEEAF6" w:themeFill="accent1" w:themeFillTint="33"/>
          </w:tcPr>
          <w:p w:rsidR="00F53D8D" w:rsidRPr="00E84F9B" w:rsidRDefault="00F53D8D" w:rsidP="00F53D8D">
            <w:pPr>
              <w:spacing w:after="0" w:line="240" w:lineRule="auto"/>
              <w:jc w:val="center"/>
              <w:rPr>
                <w:rFonts w:ascii="Times New Roman" w:eastAsia="Times New Roman" w:hAnsi="Times New Roman"/>
                <w:b/>
                <w:sz w:val="24"/>
                <w:szCs w:val="24"/>
                <w:lang w:eastAsia="en-US"/>
              </w:rPr>
            </w:pPr>
            <w:r w:rsidRPr="00E84F9B">
              <w:rPr>
                <w:rFonts w:ascii="Times New Roman" w:eastAsia="Times New Roman" w:hAnsi="Times New Roman"/>
                <w:b/>
                <w:sz w:val="24"/>
                <w:szCs w:val="24"/>
                <w:lang w:eastAsia="en-US"/>
              </w:rPr>
              <w:t>Верный (эталонный)</w:t>
            </w:r>
          </w:p>
          <w:p w:rsidR="00F53D8D" w:rsidRPr="00F53D8D" w:rsidRDefault="00F53D8D" w:rsidP="00F53D8D">
            <w:pPr>
              <w:spacing w:after="0" w:line="240" w:lineRule="auto"/>
              <w:jc w:val="center"/>
              <w:rPr>
                <w:rFonts w:ascii="Times New Roman" w:eastAsia="Times New Roman" w:hAnsi="Times New Roman"/>
                <w:b/>
                <w:sz w:val="24"/>
                <w:szCs w:val="24"/>
                <w:lang w:eastAsia="en-US"/>
              </w:rPr>
            </w:pPr>
            <w:r w:rsidRPr="00E84F9B">
              <w:rPr>
                <w:rFonts w:ascii="Times New Roman" w:eastAsia="Times New Roman" w:hAnsi="Times New Roman"/>
                <w:b/>
                <w:sz w:val="24"/>
                <w:szCs w:val="24"/>
                <w:lang w:eastAsia="en-US"/>
              </w:rPr>
              <w:t>ответ</w:t>
            </w:r>
          </w:p>
        </w:tc>
      </w:tr>
      <w:tr w:rsidR="00F53D8D" w:rsidRPr="00F53D8D" w:rsidTr="00F53D8D">
        <w:tc>
          <w:tcPr>
            <w:tcW w:w="157" w:type="pct"/>
            <w:shd w:val="clear" w:color="auto" w:fill="auto"/>
          </w:tcPr>
          <w:p w:rsidR="00F53D8D" w:rsidRPr="00F53D8D" w:rsidRDefault="00F53D8D" w:rsidP="00F53D8D">
            <w:pPr>
              <w:spacing w:after="0" w:line="240" w:lineRule="auto"/>
              <w:jc w:val="center"/>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1</w:t>
            </w:r>
          </w:p>
        </w:tc>
        <w:tc>
          <w:tcPr>
            <w:tcW w:w="4146" w:type="pct"/>
            <w:shd w:val="clear" w:color="auto" w:fill="auto"/>
          </w:tcPr>
          <w:p w:rsidR="00F53D8D" w:rsidRPr="00F53D8D" w:rsidRDefault="00F53D8D" w:rsidP="00F53D8D">
            <w:pPr>
              <w:widowControl w:val="0"/>
              <w:shd w:val="clear" w:color="auto" w:fill="FFFFFF"/>
              <w:spacing w:after="0" w:line="240" w:lineRule="auto"/>
              <w:ind w:firstLine="680"/>
              <w:jc w:val="both"/>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Согласно Федеральному закону от 6 октября 2003 г. № 131-ФЗ «Об общих принципах организации местного самоуправления в Российской Федерации», в состав муниципального имущества входит имущество, предназначенное для:</w:t>
            </w:r>
          </w:p>
          <w:p w:rsidR="00F53D8D" w:rsidRPr="00F53D8D" w:rsidRDefault="00F53D8D" w:rsidP="00F53D8D">
            <w:pPr>
              <w:widowControl w:val="0"/>
              <w:shd w:val="clear" w:color="auto" w:fill="FFFFFF"/>
              <w:spacing w:after="0" w:line="240" w:lineRule="auto"/>
              <w:ind w:firstLine="680"/>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1) решения вопросов местного значения</w:t>
            </w:r>
          </w:p>
          <w:p w:rsidR="00F53D8D" w:rsidRPr="00F53D8D" w:rsidRDefault="00F53D8D" w:rsidP="00F53D8D">
            <w:pPr>
              <w:widowControl w:val="0"/>
              <w:shd w:val="clear" w:color="auto" w:fill="FFFFFF"/>
              <w:spacing w:after="0" w:line="240" w:lineRule="auto"/>
              <w:ind w:firstLine="680"/>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2) обеспечения деятельности немуниципальных хозяйствующих субъектов</w:t>
            </w:r>
          </w:p>
          <w:p w:rsidR="00F53D8D" w:rsidRPr="00F53D8D" w:rsidRDefault="00F53D8D" w:rsidP="00F53D8D">
            <w:pPr>
              <w:widowControl w:val="0"/>
              <w:shd w:val="clear" w:color="auto" w:fill="FFFFFF"/>
              <w:spacing w:after="0" w:line="240" w:lineRule="auto"/>
              <w:ind w:firstLine="680"/>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 xml:space="preserve"> 3) осуществления отдельных государственных полномочий, переданных органам местного самоуправления</w:t>
            </w:r>
          </w:p>
          <w:p w:rsidR="00F53D8D" w:rsidRPr="00F53D8D" w:rsidRDefault="00F53D8D" w:rsidP="00F53D8D">
            <w:pPr>
              <w:widowControl w:val="0"/>
              <w:shd w:val="clear" w:color="auto" w:fill="FFFFFF"/>
              <w:spacing w:after="0" w:line="240" w:lineRule="auto"/>
              <w:ind w:firstLine="680"/>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 xml:space="preserve"> 4) обеспечения деятельности органов и должностных лиц государственной власти субъекта РФ</w:t>
            </w:r>
          </w:p>
          <w:p w:rsidR="00F53D8D" w:rsidRPr="00F53D8D" w:rsidRDefault="00F53D8D" w:rsidP="00F53D8D">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F53D8D">
              <w:rPr>
                <w:rFonts w:ascii="Times New Roman" w:eastAsia="Times New Roman" w:hAnsi="Times New Roman"/>
                <w:b/>
                <w:color w:val="000000"/>
                <w:sz w:val="24"/>
                <w:szCs w:val="24"/>
                <w:lang w:eastAsia="nl-NL"/>
              </w:rPr>
              <w:lastRenderedPageBreak/>
              <w:t>Выберите два правильных ответа.</w:t>
            </w:r>
          </w:p>
        </w:tc>
        <w:tc>
          <w:tcPr>
            <w:tcW w:w="696" w:type="pct"/>
            <w:shd w:val="clear" w:color="auto" w:fill="auto"/>
          </w:tcPr>
          <w:p w:rsidR="00F53D8D" w:rsidRPr="00F53D8D" w:rsidRDefault="00F53D8D" w:rsidP="00F53D8D">
            <w:pPr>
              <w:spacing w:after="0" w:line="240" w:lineRule="auto"/>
              <w:rPr>
                <w:rFonts w:eastAsia="Times New Roman"/>
                <w:lang w:eastAsia="en-US"/>
              </w:rPr>
            </w:pPr>
            <w:r w:rsidRPr="00F53D8D">
              <w:rPr>
                <w:rFonts w:ascii="Times New Roman" w:eastAsia="Times New Roman" w:hAnsi="Times New Roman"/>
                <w:sz w:val="24"/>
                <w:szCs w:val="24"/>
                <w:lang w:eastAsia="en-US"/>
              </w:rPr>
              <w:lastRenderedPageBreak/>
              <w:t>Ответ: 1,3</w:t>
            </w:r>
          </w:p>
        </w:tc>
      </w:tr>
      <w:tr w:rsidR="00F53D8D" w:rsidRPr="00F53D8D" w:rsidTr="00F53D8D">
        <w:tc>
          <w:tcPr>
            <w:tcW w:w="157" w:type="pct"/>
            <w:shd w:val="clear" w:color="auto" w:fill="auto"/>
          </w:tcPr>
          <w:p w:rsidR="00F53D8D" w:rsidRPr="00F53D8D" w:rsidRDefault="00F53D8D" w:rsidP="00F53D8D">
            <w:pPr>
              <w:spacing w:after="0" w:line="240" w:lineRule="auto"/>
              <w:jc w:val="center"/>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2</w:t>
            </w:r>
          </w:p>
        </w:tc>
        <w:tc>
          <w:tcPr>
            <w:tcW w:w="4146" w:type="pct"/>
            <w:shd w:val="clear" w:color="auto" w:fill="auto"/>
          </w:tcPr>
          <w:p w:rsidR="00F53D8D" w:rsidRPr="00F53D8D" w:rsidRDefault="00F53D8D" w:rsidP="00F53D8D">
            <w:pPr>
              <w:spacing w:after="0" w:line="240" w:lineRule="auto"/>
              <w:ind w:firstLine="709"/>
              <w:rPr>
                <w:rFonts w:ascii="Times New Roman" w:eastAsia="Times New Roman" w:hAnsi="Times New Roman"/>
                <w:b/>
                <w:sz w:val="24"/>
                <w:szCs w:val="24"/>
                <w:shd w:val="clear" w:color="auto" w:fill="FBFBFB"/>
                <w:lang w:eastAsia="en-US"/>
              </w:rPr>
            </w:pPr>
            <w:r w:rsidRPr="00F53D8D">
              <w:rPr>
                <w:rFonts w:ascii="Times New Roman" w:eastAsia="Times New Roman" w:hAnsi="Times New Roman"/>
                <w:b/>
                <w:sz w:val="24"/>
                <w:szCs w:val="24"/>
                <w:shd w:val="clear" w:color="auto" w:fill="FBFBFB"/>
                <w:lang w:eastAsia="en-US"/>
              </w:rPr>
              <w:t>Запишите </w:t>
            </w:r>
            <w:r w:rsidRPr="00F53D8D">
              <w:rPr>
                <w:rFonts w:ascii="Times New Roman" w:eastAsia="Times New Roman" w:hAnsi="Times New Roman"/>
                <w:b/>
                <w:bCs/>
                <w:sz w:val="24"/>
                <w:szCs w:val="24"/>
                <w:shd w:val="clear" w:color="auto" w:fill="FBFBFB"/>
                <w:lang w:eastAsia="en-US"/>
              </w:rPr>
              <w:t>понятие</w:t>
            </w:r>
            <w:r w:rsidRPr="00F53D8D">
              <w:rPr>
                <w:rFonts w:ascii="Times New Roman" w:eastAsia="Times New Roman" w:hAnsi="Times New Roman"/>
                <w:b/>
                <w:sz w:val="24"/>
                <w:szCs w:val="24"/>
                <w:shd w:val="clear" w:color="auto" w:fill="FBFBFB"/>
                <w:lang w:eastAsia="en-US"/>
              </w:rPr>
              <w:t>, </w:t>
            </w:r>
            <w:r w:rsidRPr="00F53D8D">
              <w:rPr>
                <w:rFonts w:ascii="Times New Roman" w:eastAsia="Times New Roman" w:hAnsi="Times New Roman"/>
                <w:b/>
                <w:bCs/>
                <w:sz w:val="24"/>
                <w:szCs w:val="24"/>
                <w:shd w:val="clear" w:color="auto" w:fill="FBFBFB"/>
                <w:lang w:eastAsia="en-US"/>
              </w:rPr>
              <w:t>о</w:t>
            </w:r>
            <w:r w:rsidRPr="00F53D8D">
              <w:rPr>
                <w:rFonts w:ascii="Times New Roman" w:eastAsia="Times New Roman" w:hAnsi="Times New Roman"/>
                <w:b/>
                <w:sz w:val="24"/>
                <w:szCs w:val="24"/>
                <w:shd w:val="clear" w:color="auto" w:fill="FBFBFB"/>
                <w:lang w:eastAsia="en-US"/>
              </w:rPr>
              <w:t> </w:t>
            </w:r>
            <w:r w:rsidRPr="00F53D8D">
              <w:rPr>
                <w:rFonts w:ascii="Times New Roman" w:eastAsia="Times New Roman" w:hAnsi="Times New Roman"/>
                <w:b/>
                <w:bCs/>
                <w:sz w:val="24"/>
                <w:szCs w:val="24"/>
                <w:shd w:val="clear" w:color="auto" w:fill="FBFBFB"/>
                <w:lang w:eastAsia="en-US"/>
              </w:rPr>
              <w:t>котором</w:t>
            </w:r>
            <w:r w:rsidRPr="00F53D8D">
              <w:rPr>
                <w:rFonts w:ascii="Times New Roman" w:eastAsia="Times New Roman" w:hAnsi="Times New Roman"/>
                <w:b/>
                <w:sz w:val="24"/>
                <w:szCs w:val="24"/>
                <w:shd w:val="clear" w:color="auto" w:fill="FBFBFB"/>
                <w:lang w:eastAsia="en-US"/>
              </w:rPr>
              <w:t> </w:t>
            </w:r>
            <w:r w:rsidRPr="00F53D8D">
              <w:rPr>
                <w:rFonts w:ascii="Times New Roman" w:eastAsia="Times New Roman" w:hAnsi="Times New Roman"/>
                <w:b/>
                <w:bCs/>
                <w:sz w:val="24"/>
                <w:szCs w:val="24"/>
                <w:shd w:val="clear" w:color="auto" w:fill="FBFBFB"/>
                <w:lang w:eastAsia="en-US"/>
              </w:rPr>
              <w:t>идёт</w:t>
            </w:r>
            <w:r w:rsidRPr="00F53D8D">
              <w:rPr>
                <w:rFonts w:ascii="Times New Roman" w:eastAsia="Times New Roman" w:hAnsi="Times New Roman"/>
                <w:b/>
                <w:sz w:val="24"/>
                <w:szCs w:val="24"/>
                <w:shd w:val="clear" w:color="auto" w:fill="FBFBFB"/>
                <w:lang w:eastAsia="en-US"/>
              </w:rPr>
              <w:t> </w:t>
            </w:r>
            <w:r w:rsidRPr="00F53D8D">
              <w:rPr>
                <w:rFonts w:ascii="Times New Roman" w:eastAsia="Times New Roman" w:hAnsi="Times New Roman"/>
                <w:b/>
                <w:bCs/>
                <w:sz w:val="24"/>
                <w:szCs w:val="24"/>
                <w:shd w:val="clear" w:color="auto" w:fill="FBFBFB"/>
                <w:lang w:eastAsia="en-US"/>
              </w:rPr>
              <w:t>речь</w:t>
            </w:r>
            <w:r w:rsidRPr="00F53D8D">
              <w:rPr>
                <w:rFonts w:ascii="Times New Roman" w:eastAsia="Times New Roman" w:hAnsi="Times New Roman"/>
                <w:b/>
                <w:sz w:val="24"/>
                <w:szCs w:val="24"/>
                <w:shd w:val="clear" w:color="auto" w:fill="FBFBFB"/>
                <w:lang w:eastAsia="en-US"/>
              </w:rPr>
              <w:t>.</w:t>
            </w:r>
          </w:p>
          <w:p w:rsidR="00F53D8D" w:rsidRPr="00F53D8D" w:rsidRDefault="00F53D8D" w:rsidP="00F53D8D">
            <w:pPr>
              <w:spacing w:after="0" w:line="240" w:lineRule="auto"/>
              <w:ind w:firstLine="709"/>
              <w:rPr>
                <w:rFonts w:ascii="Times New Roman" w:eastAsia="Times New Roman" w:hAnsi="Times New Roman"/>
                <w:b/>
                <w:sz w:val="24"/>
                <w:szCs w:val="24"/>
                <w:lang w:eastAsia="en-US"/>
              </w:rPr>
            </w:pPr>
            <w:r w:rsidRPr="00F53D8D">
              <w:rPr>
                <w:rFonts w:ascii="Times New Roman" w:eastAsia="Times New Roman" w:hAnsi="Times New Roman"/>
                <w:bCs/>
                <w:sz w:val="24"/>
                <w:szCs w:val="24"/>
                <w:lang w:eastAsia="en-US"/>
              </w:rPr>
              <w:t>_________________- показатель, характеризующий потребление населением материальных и духовных благ и степень удовлетворения потребностей в этих благах, отражающий благосостояние населения.</w:t>
            </w:r>
          </w:p>
        </w:tc>
        <w:tc>
          <w:tcPr>
            <w:tcW w:w="696" w:type="pct"/>
            <w:shd w:val="clear" w:color="auto" w:fill="auto"/>
          </w:tcPr>
          <w:p w:rsidR="00F53D8D" w:rsidRPr="00F53D8D" w:rsidRDefault="00F53D8D" w:rsidP="00F53D8D">
            <w:pPr>
              <w:spacing w:after="0" w:line="240" w:lineRule="auto"/>
              <w:rPr>
                <w:rFonts w:eastAsia="Times New Roman"/>
                <w:lang w:eastAsia="en-US"/>
              </w:rPr>
            </w:pPr>
            <w:r w:rsidRPr="00F53D8D">
              <w:rPr>
                <w:rFonts w:ascii="Times New Roman" w:eastAsia="Times New Roman" w:hAnsi="Times New Roman"/>
                <w:sz w:val="24"/>
                <w:szCs w:val="24"/>
                <w:lang w:eastAsia="en-US"/>
              </w:rPr>
              <w:t>Ответ: Уровень жизни</w:t>
            </w:r>
          </w:p>
        </w:tc>
      </w:tr>
      <w:tr w:rsidR="00F53D8D" w:rsidRPr="00F53D8D" w:rsidTr="00F53D8D">
        <w:tc>
          <w:tcPr>
            <w:tcW w:w="157" w:type="pct"/>
            <w:shd w:val="clear" w:color="auto" w:fill="auto"/>
          </w:tcPr>
          <w:p w:rsidR="00F53D8D" w:rsidRPr="00F53D8D" w:rsidRDefault="00F53D8D" w:rsidP="00F53D8D">
            <w:pPr>
              <w:spacing w:after="0" w:line="240" w:lineRule="auto"/>
              <w:jc w:val="center"/>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3</w:t>
            </w:r>
          </w:p>
        </w:tc>
        <w:tc>
          <w:tcPr>
            <w:tcW w:w="4146" w:type="pct"/>
            <w:shd w:val="clear" w:color="auto" w:fill="auto"/>
          </w:tcPr>
          <w:p w:rsidR="00F53D8D" w:rsidRPr="00F53D8D" w:rsidRDefault="00F53D8D" w:rsidP="00F53D8D">
            <w:pPr>
              <w:spacing w:after="0" w:line="240" w:lineRule="auto"/>
              <w:ind w:firstLine="709"/>
              <w:rPr>
                <w:rFonts w:ascii="Times New Roman" w:eastAsia="Times New Roman" w:hAnsi="Times New Roman"/>
                <w:b/>
                <w:sz w:val="24"/>
                <w:szCs w:val="24"/>
                <w:shd w:val="clear" w:color="auto" w:fill="FBFBFB"/>
                <w:lang w:eastAsia="en-US"/>
              </w:rPr>
            </w:pPr>
            <w:r w:rsidRPr="00F53D8D">
              <w:rPr>
                <w:rFonts w:ascii="Times New Roman" w:eastAsia="Times New Roman" w:hAnsi="Times New Roman"/>
                <w:b/>
                <w:sz w:val="24"/>
                <w:szCs w:val="24"/>
                <w:shd w:val="clear" w:color="auto" w:fill="FBFBFB"/>
                <w:lang w:eastAsia="en-US"/>
              </w:rPr>
              <w:t>Запишите </w:t>
            </w:r>
            <w:r w:rsidRPr="00F53D8D">
              <w:rPr>
                <w:rFonts w:ascii="Times New Roman" w:eastAsia="Times New Roman" w:hAnsi="Times New Roman"/>
                <w:b/>
                <w:bCs/>
                <w:sz w:val="24"/>
                <w:szCs w:val="24"/>
                <w:shd w:val="clear" w:color="auto" w:fill="FBFBFB"/>
                <w:lang w:eastAsia="en-US"/>
              </w:rPr>
              <w:t>понятие</w:t>
            </w:r>
            <w:r w:rsidRPr="00F53D8D">
              <w:rPr>
                <w:rFonts w:ascii="Times New Roman" w:eastAsia="Times New Roman" w:hAnsi="Times New Roman"/>
                <w:b/>
                <w:sz w:val="24"/>
                <w:szCs w:val="24"/>
                <w:shd w:val="clear" w:color="auto" w:fill="FBFBFB"/>
                <w:lang w:eastAsia="en-US"/>
              </w:rPr>
              <w:t>, </w:t>
            </w:r>
            <w:r w:rsidRPr="00F53D8D">
              <w:rPr>
                <w:rFonts w:ascii="Times New Roman" w:eastAsia="Times New Roman" w:hAnsi="Times New Roman"/>
                <w:b/>
                <w:bCs/>
                <w:sz w:val="24"/>
                <w:szCs w:val="24"/>
                <w:shd w:val="clear" w:color="auto" w:fill="FBFBFB"/>
                <w:lang w:eastAsia="en-US"/>
              </w:rPr>
              <w:t>о</w:t>
            </w:r>
            <w:r w:rsidRPr="00F53D8D">
              <w:rPr>
                <w:rFonts w:ascii="Times New Roman" w:eastAsia="Times New Roman" w:hAnsi="Times New Roman"/>
                <w:b/>
                <w:sz w:val="24"/>
                <w:szCs w:val="24"/>
                <w:shd w:val="clear" w:color="auto" w:fill="FBFBFB"/>
                <w:lang w:eastAsia="en-US"/>
              </w:rPr>
              <w:t> </w:t>
            </w:r>
            <w:r w:rsidRPr="00F53D8D">
              <w:rPr>
                <w:rFonts w:ascii="Times New Roman" w:eastAsia="Times New Roman" w:hAnsi="Times New Roman"/>
                <w:b/>
                <w:bCs/>
                <w:sz w:val="24"/>
                <w:szCs w:val="24"/>
                <w:shd w:val="clear" w:color="auto" w:fill="FBFBFB"/>
                <w:lang w:eastAsia="en-US"/>
              </w:rPr>
              <w:t>котором</w:t>
            </w:r>
            <w:r w:rsidRPr="00F53D8D">
              <w:rPr>
                <w:rFonts w:ascii="Times New Roman" w:eastAsia="Times New Roman" w:hAnsi="Times New Roman"/>
                <w:b/>
                <w:sz w:val="24"/>
                <w:szCs w:val="24"/>
                <w:shd w:val="clear" w:color="auto" w:fill="FBFBFB"/>
                <w:lang w:eastAsia="en-US"/>
              </w:rPr>
              <w:t> </w:t>
            </w:r>
            <w:r w:rsidRPr="00F53D8D">
              <w:rPr>
                <w:rFonts w:ascii="Times New Roman" w:eastAsia="Times New Roman" w:hAnsi="Times New Roman"/>
                <w:b/>
                <w:bCs/>
                <w:sz w:val="24"/>
                <w:szCs w:val="24"/>
                <w:shd w:val="clear" w:color="auto" w:fill="FBFBFB"/>
                <w:lang w:eastAsia="en-US"/>
              </w:rPr>
              <w:t>идёт</w:t>
            </w:r>
            <w:r w:rsidRPr="00F53D8D">
              <w:rPr>
                <w:rFonts w:ascii="Times New Roman" w:eastAsia="Times New Roman" w:hAnsi="Times New Roman"/>
                <w:b/>
                <w:sz w:val="24"/>
                <w:szCs w:val="24"/>
                <w:shd w:val="clear" w:color="auto" w:fill="FBFBFB"/>
                <w:lang w:eastAsia="en-US"/>
              </w:rPr>
              <w:t> </w:t>
            </w:r>
            <w:r w:rsidRPr="00F53D8D">
              <w:rPr>
                <w:rFonts w:ascii="Times New Roman" w:eastAsia="Times New Roman" w:hAnsi="Times New Roman"/>
                <w:b/>
                <w:bCs/>
                <w:sz w:val="24"/>
                <w:szCs w:val="24"/>
                <w:shd w:val="clear" w:color="auto" w:fill="FBFBFB"/>
                <w:lang w:eastAsia="en-US"/>
              </w:rPr>
              <w:t>речь</w:t>
            </w:r>
            <w:r w:rsidRPr="00F53D8D">
              <w:rPr>
                <w:rFonts w:ascii="Times New Roman" w:eastAsia="Times New Roman" w:hAnsi="Times New Roman"/>
                <w:b/>
                <w:sz w:val="24"/>
                <w:szCs w:val="24"/>
                <w:shd w:val="clear" w:color="auto" w:fill="FBFBFB"/>
                <w:lang w:eastAsia="en-US"/>
              </w:rPr>
              <w:t>.</w:t>
            </w:r>
          </w:p>
          <w:p w:rsidR="00F53D8D" w:rsidRPr="00F53D8D" w:rsidRDefault="00F53D8D" w:rsidP="00F53D8D">
            <w:pPr>
              <w:spacing w:after="0" w:line="240" w:lineRule="auto"/>
              <w:ind w:firstLine="709"/>
              <w:rPr>
                <w:rFonts w:ascii="Times New Roman" w:eastAsia="Times New Roman" w:hAnsi="Times New Roman"/>
                <w:sz w:val="24"/>
                <w:szCs w:val="24"/>
                <w:lang w:eastAsia="en-US"/>
              </w:rPr>
            </w:pPr>
            <w:r w:rsidRPr="00F53D8D">
              <w:rPr>
                <w:rFonts w:ascii="Times New Roman" w:eastAsia="Times New Roman" w:hAnsi="Times New Roman"/>
                <w:bCs/>
                <w:sz w:val="24"/>
                <w:szCs w:val="24"/>
                <w:lang w:eastAsia="en-US"/>
              </w:rPr>
              <w:t>_________________</w:t>
            </w:r>
            <w:r w:rsidRPr="00F53D8D">
              <w:rPr>
                <w:rFonts w:ascii="Times New Roman" w:eastAsia="Times New Roman" w:hAnsi="Times New Roman"/>
                <w:bCs/>
                <w:sz w:val="24"/>
                <w:szCs w:val="24"/>
                <w:shd w:val="clear" w:color="auto" w:fill="FFFFFF"/>
                <w:lang w:eastAsia="en-US"/>
              </w:rPr>
              <w:t xml:space="preserve"> — установленный законодательством РФ минимальный уровень гарантий социальной защиты, обеспечивающий удовлетворение важнейших потребностей человека.</w:t>
            </w:r>
          </w:p>
        </w:tc>
        <w:tc>
          <w:tcPr>
            <w:tcW w:w="696" w:type="pct"/>
            <w:shd w:val="clear" w:color="auto" w:fill="auto"/>
          </w:tcPr>
          <w:p w:rsidR="00F53D8D" w:rsidRPr="00F53D8D" w:rsidRDefault="00F53D8D" w:rsidP="00F53D8D">
            <w:pPr>
              <w:spacing w:after="0" w:line="240" w:lineRule="auto"/>
              <w:rPr>
                <w:rFonts w:eastAsia="Times New Roman"/>
                <w:lang w:eastAsia="en-US"/>
              </w:rPr>
            </w:pPr>
            <w:r w:rsidRPr="00F53D8D">
              <w:rPr>
                <w:rFonts w:ascii="Times New Roman" w:eastAsia="Times New Roman" w:hAnsi="Times New Roman"/>
                <w:sz w:val="24"/>
                <w:szCs w:val="24"/>
                <w:lang w:eastAsia="en-US"/>
              </w:rPr>
              <w:t xml:space="preserve">Ответ: </w:t>
            </w:r>
            <w:r w:rsidRPr="00F53D8D">
              <w:rPr>
                <w:rFonts w:ascii="Times New Roman" w:eastAsia="Times New Roman" w:hAnsi="Times New Roman"/>
                <w:bCs/>
                <w:sz w:val="24"/>
                <w:szCs w:val="24"/>
                <w:shd w:val="clear" w:color="auto" w:fill="FFFFFF"/>
                <w:lang w:eastAsia="en-US"/>
              </w:rPr>
              <w:t>Государственный минимальный социальный стандарт</w:t>
            </w:r>
            <w:r w:rsidRPr="00F53D8D">
              <w:rPr>
                <w:rFonts w:ascii="Times New Roman" w:eastAsia="Times New Roman" w:hAnsi="Times New Roman"/>
                <w:sz w:val="24"/>
                <w:szCs w:val="24"/>
                <w:lang w:eastAsia="en-US"/>
              </w:rPr>
              <w:t xml:space="preserve"> </w:t>
            </w:r>
          </w:p>
        </w:tc>
      </w:tr>
      <w:tr w:rsidR="00F53D8D" w:rsidRPr="00F53D8D" w:rsidTr="00F53D8D">
        <w:tc>
          <w:tcPr>
            <w:tcW w:w="157" w:type="pct"/>
            <w:shd w:val="clear" w:color="auto" w:fill="auto"/>
          </w:tcPr>
          <w:p w:rsidR="00F53D8D" w:rsidRPr="00F53D8D" w:rsidRDefault="00F53D8D" w:rsidP="00F53D8D">
            <w:pPr>
              <w:spacing w:after="0" w:line="240" w:lineRule="auto"/>
              <w:jc w:val="center"/>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4</w:t>
            </w:r>
          </w:p>
        </w:tc>
        <w:tc>
          <w:tcPr>
            <w:tcW w:w="4146" w:type="pct"/>
            <w:shd w:val="clear" w:color="auto" w:fill="auto"/>
          </w:tcPr>
          <w:p w:rsidR="00F53D8D" w:rsidRPr="00F53D8D" w:rsidRDefault="00F53D8D" w:rsidP="00F53D8D">
            <w:pPr>
              <w:spacing w:after="0" w:line="240" w:lineRule="auto"/>
              <w:ind w:firstLine="709"/>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На сколько возрастет национальный объем производства при росте инвестиций на10 млрд. ден. ед. и величине мультипликатора инвестиций 3?</w:t>
            </w:r>
          </w:p>
          <w:p w:rsidR="00F53D8D" w:rsidRPr="00F53D8D" w:rsidRDefault="00F53D8D" w:rsidP="00F53D8D">
            <w:pPr>
              <w:spacing w:after="0" w:line="240" w:lineRule="auto"/>
              <w:ind w:firstLine="709"/>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1) 30</w:t>
            </w:r>
          </w:p>
          <w:p w:rsidR="00F53D8D" w:rsidRPr="00F53D8D" w:rsidRDefault="00F53D8D" w:rsidP="00F53D8D">
            <w:pPr>
              <w:spacing w:after="0" w:line="240" w:lineRule="auto"/>
              <w:ind w:firstLine="709"/>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2) 0,3</w:t>
            </w:r>
          </w:p>
          <w:p w:rsidR="00F53D8D" w:rsidRPr="00F53D8D" w:rsidRDefault="00F53D8D" w:rsidP="00F53D8D">
            <w:pPr>
              <w:spacing w:after="0" w:line="240" w:lineRule="auto"/>
              <w:ind w:firstLine="709"/>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3) 20</w:t>
            </w:r>
          </w:p>
          <w:p w:rsidR="00F53D8D" w:rsidRPr="00F53D8D" w:rsidRDefault="00F53D8D" w:rsidP="00F53D8D">
            <w:pPr>
              <w:spacing w:after="0" w:line="240" w:lineRule="auto"/>
              <w:ind w:firstLine="709"/>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4) 10</w:t>
            </w:r>
          </w:p>
          <w:p w:rsidR="00F53D8D" w:rsidRPr="00F53D8D" w:rsidRDefault="00F53D8D" w:rsidP="00F53D8D">
            <w:pPr>
              <w:spacing w:after="0" w:line="240" w:lineRule="auto"/>
              <w:ind w:firstLine="709"/>
              <w:rPr>
                <w:rFonts w:ascii="Times New Roman" w:eastAsia="Times New Roman" w:hAnsi="Times New Roman"/>
                <w:b/>
                <w:sz w:val="24"/>
                <w:szCs w:val="24"/>
                <w:lang w:eastAsia="en-US"/>
              </w:rPr>
            </w:pPr>
            <w:r w:rsidRPr="00F53D8D">
              <w:rPr>
                <w:rFonts w:ascii="Times New Roman" w:eastAsia="Times New Roman" w:hAnsi="Times New Roman"/>
                <w:b/>
                <w:color w:val="000000"/>
                <w:sz w:val="24"/>
                <w:szCs w:val="24"/>
                <w:lang w:eastAsia="en-US"/>
              </w:rPr>
              <w:t>Выберите один правильный ответ.</w:t>
            </w:r>
          </w:p>
        </w:tc>
        <w:tc>
          <w:tcPr>
            <w:tcW w:w="696" w:type="pct"/>
            <w:shd w:val="clear" w:color="auto" w:fill="auto"/>
          </w:tcPr>
          <w:p w:rsidR="00F53D8D" w:rsidRPr="00F53D8D" w:rsidRDefault="00F53D8D" w:rsidP="00F53D8D">
            <w:pPr>
              <w:spacing w:after="0" w:line="240" w:lineRule="auto"/>
              <w:rPr>
                <w:rFonts w:eastAsia="Times New Roman"/>
                <w:lang w:eastAsia="en-US"/>
              </w:rPr>
            </w:pPr>
            <w:r w:rsidRPr="00F53D8D">
              <w:rPr>
                <w:rFonts w:ascii="Times New Roman" w:eastAsia="Times New Roman" w:hAnsi="Times New Roman"/>
                <w:sz w:val="24"/>
                <w:szCs w:val="24"/>
                <w:lang w:eastAsia="en-US"/>
              </w:rPr>
              <w:t>Ответ: 1</w:t>
            </w:r>
          </w:p>
        </w:tc>
      </w:tr>
      <w:tr w:rsidR="00F53D8D" w:rsidRPr="00F53D8D" w:rsidTr="00F53D8D">
        <w:tc>
          <w:tcPr>
            <w:tcW w:w="157" w:type="pct"/>
            <w:shd w:val="clear" w:color="auto" w:fill="auto"/>
          </w:tcPr>
          <w:p w:rsidR="00F53D8D" w:rsidRPr="00F53D8D" w:rsidRDefault="00F53D8D" w:rsidP="00F53D8D">
            <w:pPr>
              <w:spacing w:after="0" w:line="240" w:lineRule="auto"/>
              <w:jc w:val="center"/>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5</w:t>
            </w:r>
          </w:p>
        </w:tc>
        <w:tc>
          <w:tcPr>
            <w:tcW w:w="4146" w:type="pct"/>
            <w:shd w:val="clear" w:color="auto" w:fill="auto"/>
          </w:tcPr>
          <w:p w:rsidR="00F53D8D" w:rsidRPr="00F53D8D" w:rsidRDefault="00F53D8D" w:rsidP="00F53D8D">
            <w:pPr>
              <w:spacing w:after="0" w:line="240" w:lineRule="auto"/>
              <w:ind w:firstLine="709"/>
              <w:jc w:val="both"/>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 xml:space="preserve">Выберите наиболее правильный вариант ответа: </w:t>
            </w:r>
          </w:p>
          <w:p w:rsidR="00F53D8D" w:rsidRPr="00F53D8D" w:rsidRDefault="00F53D8D" w:rsidP="00F53D8D">
            <w:pPr>
              <w:spacing w:after="0" w:line="240" w:lineRule="auto"/>
              <w:ind w:firstLine="709"/>
              <w:jc w:val="both"/>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Какова примерная структура регионального бюджета?</w:t>
            </w:r>
          </w:p>
          <w:p w:rsidR="00F53D8D" w:rsidRPr="00F53D8D" w:rsidRDefault="00F53D8D" w:rsidP="00F53D8D">
            <w:pPr>
              <w:spacing w:after="0" w:line="240" w:lineRule="auto"/>
              <w:ind w:firstLine="709"/>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 xml:space="preserve">1) Региональный бюджет имеет доходную и расходную части. В доходной части бюджета статьи доходов сгруппированы так: налоговые; неналоговые; федеральные субсидии; доходы от приватизации; другие доходы. Основными статьями расходов регионального бюджета являются: содержание органов государственного управления, суда, правопорядка и обороны, жилищно-коммунальное хозяйство; образование; культура и искусство; здравоохранение и физкультура; транспорт, дорожное хозяйство и связь; социальная политика; обслуживание внутреннего долга; прочие расходы </w:t>
            </w:r>
          </w:p>
          <w:p w:rsidR="00F53D8D" w:rsidRPr="00F53D8D" w:rsidRDefault="00F53D8D" w:rsidP="00F53D8D">
            <w:pPr>
              <w:spacing w:after="0" w:line="240" w:lineRule="auto"/>
              <w:ind w:firstLine="709"/>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2) Перечисляются предстоящие расходы и против каждого вида расходов указываются источники средств: налоговый; кредит; безвозмездный трансферт; от приватизации</w:t>
            </w:r>
          </w:p>
          <w:p w:rsidR="00F53D8D" w:rsidRPr="00F53D8D" w:rsidRDefault="00F53D8D" w:rsidP="00F53D8D">
            <w:pPr>
              <w:spacing w:after="0" w:line="240" w:lineRule="auto"/>
              <w:ind w:firstLine="709"/>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3) Каждый регион имеет свою структуру бюджета, определяемую региональным законом. Общим для региональных бюджетов является наличие доходной и расходной частей.</w:t>
            </w:r>
          </w:p>
          <w:p w:rsidR="00F53D8D" w:rsidRPr="00F53D8D" w:rsidRDefault="00F53D8D" w:rsidP="00F53D8D">
            <w:pPr>
              <w:spacing w:after="0" w:line="240" w:lineRule="auto"/>
              <w:ind w:firstLine="709"/>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4) Структура регионального бюджета определяется ежегодно принимаемым федеральным законом о бюджете</w:t>
            </w:r>
          </w:p>
          <w:p w:rsidR="00F53D8D" w:rsidRPr="00F53D8D" w:rsidRDefault="00F53D8D" w:rsidP="00F53D8D">
            <w:pPr>
              <w:spacing w:after="0" w:line="240" w:lineRule="auto"/>
              <w:ind w:firstLine="709"/>
              <w:jc w:val="both"/>
              <w:rPr>
                <w:rFonts w:ascii="Times New Roman" w:eastAsia="Times New Roman" w:hAnsi="Times New Roman"/>
                <w:b/>
                <w:sz w:val="24"/>
                <w:szCs w:val="24"/>
                <w:lang w:eastAsia="en-US"/>
              </w:rPr>
            </w:pPr>
            <w:r w:rsidRPr="00F53D8D">
              <w:rPr>
                <w:rFonts w:ascii="Times New Roman" w:eastAsia="Times New Roman" w:hAnsi="Times New Roman"/>
                <w:b/>
                <w:color w:val="000000"/>
                <w:sz w:val="24"/>
                <w:szCs w:val="24"/>
                <w:lang w:eastAsia="en-US"/>
              </w:rPr>
              <w:t>Выберите один правильный ответ.</w:t>
            </w:r>
          </w:p>
        </w:tc>
        <w:tc>
          <w:tcPr>
            <w:tcW w:w="696" w:type="pct"/>
            <w:shd w:val="clear" w:color="auto" w:fill="auto"/>
          </w:tcPr>
          <w:p w:rsidR="00F53D8D" w:rsidRPr="00F53D8D" w:rsidRDefault="00F53D8D" w:rsidP="00F53D8D">
            <w:pPr>
              <w:spacing w:after="0" w:line="240" w:lineRule="auto"/>
              <w:rPr>
                <w:rFonts w:eastAsia="Times New Roman"/>
                <w:lang w:eastAsia="en-US"/>
              </w:rPr>
            </w:pPr>
            <w:r w:rsidRPr="00F53D8D">
              <w:rPr>
                <w:rFonts w:ascii="Times New Roman" w:eastAsia="Times New Roman" w:hAnsi="Times New Roman"/>
                <w:sz w:val="24"/>
                <w:szCs w:val="24"/>
                <w:lang w:eastAsia="en-US"/>
              </w:rPr>
              <w:t>Ответ: 1</w:t>
            </w:r>
          </w:p>
        </w:tc>
      </w:tr>
      <w:tr w:rsidR="00F53D8D" w:rsidRPr="00F53D8D" w:rsidTr="00F53D8D">
        <w:tc>
          <w:tcPr>
            <w:tcW w:w="157"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6</w:t>
            </w:r>
          </w:p>
        </w:tc>
        <w:tc>
          <w:tcPr>
            <w:tcW w:w="4146" w:type="pct"/>
          </w:tcPr>
          <w:p w:rsidR="00F53D8D" w:rsidRPr="00F53D8D" w:rsidRDefault="00F53D8D" w:rsidP="00F53D8D">
            <w:pPr>
              <w:spacing w:after="0" w:line="240" w:lineRule="auto"/>
              <w:ind w:firstLine="709"/>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Установите соответствие между некоторыми методами бюджетного планирования и их примеры:</w:t>
            </w:r>
          </w:p>
          <w:p w:rsidR="00F53D8D" w:rsidRPr="00F53D8D" w:rsidRDefault="00F53D8D" w:rsidP="00F53D8D">
            <w:pPr>
              <w:spacing w:after="0" w:line="240" w:lineRule="auto"/>
              <w:ind w:firstLine="709"/>
              <w:rPr>
                <w:rFonts w:ascii="Times New Roman" w:eastAsia="Times New Roman" w:hAnsi="Times New Roman"/>
                <w:sz w:val="24"/>
                <w:szCs w:val="24"/>
                <w:lang w:eastAsia="en-US"/>
              </w:rPr>
            </w:pPr>
            <w:r w:rsidRPr="00F53D8D">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621"/>
              <w:gridCol w:w="7981"/>
              <w:gridCol w:w="426"/>
              <w:gridCol w:w="3010"/>
            </w:tblGrid>
            <w:tr w:rsidR="00F53D8D" w:rsidRPr="00F53D8D" w:rsidTr="00607B64">
              <w:tc>
                <w:tcPr>
                  <w:tcW w:w="258"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1</w:t>
                  </w:r>
                </w:p>
              </w:tc>
              <w:tc>
                <w:tcPr>
                  <w:tcW w:w="3315" w:type="pct"/>
                </w:tcPr>
                <w:p w:rsidR="00F53D8D" w:rsidRPr="00F53D8D" w:rsidRDefault="00F53D8D" w:rsidP="00F53D8D">
                  <w:pPr>
                    <w:numPr>
                      <w:ilvl w:val="0"/>
                      <w:numId w:val="45"/>
                    </w:numPr>
                    <w:shd w:val="clear" w:color="auto" w:fill="FFFFFF"/>
                    <w:spacing w:after="0" w:line="240" w:lineRule="auto"/>
                    <w:ind w:left="0"/>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 xml:space="preserve">Предполагает, что 50% дохода идёт на обязательные расходы (жилищные, </w:t>
                  </w:r>
                  <w:r w:rsidRPr="00F53D8D">
                    <w:rPr>
                      <w:rFonts w:ascii="Times New Roman" w:eastAsia="Times New Roman" w:hAnsi="Times New Roman"/>
                      <w:sz w:val="24"/>
                      <w:szCs w:val="24"/>
                      <w:lang w:eastAsia="en-US"/>
                    </w:rPr>
                    <w:lastRenderedPageBreak/>
                    <w:t>транспорт, продукты), 30% можно потратить на желания и развлечения, а 20% откладывается на сбережения или инвестиции. </w:t>
                  </w:r>
                </w:p>
              </w:tc>
              <w:tc>
                <w:tcPr>
                  <w:tcW w:w="177"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lastRenderedPageBreak/>
                    <w:t>а</w:t>
                  </w:r>
                </w:p>
              </w:tc>
              <w:tc>
                <w:tcPr>
                  <w:tcW w:w="1250"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bCs/>
                      <w:sz w:val="24"/>
                      <w:szCs w:val="24"/>
                      <w:lang w:eastAsia="en-US"/>
                    </w:rPr>
                    <w:t>Метод 50/30/20</w:t>
                  </w:r>
                </w:p>
              </w:tc>
            </w:tr>
            <w:tr w:rsidR="00F53D8D" w:rsidRPr="00F53D8D" w:rsidTr="00607B64">
              <w:tc>
                <w:tcPr>
                  <w:tcW w:w="258"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2</w:t>
                  </w:r>
                </w:p>
              </w:tc>
              <w:tc>
                <w:tcPr>
                  <w:tcW w:w="3315" w:type="pct"/>
                </w:tcPr>
                <w:p w:rsidR="00F53D8D" w:rsidRPr="00F53D8D" w:rsidRDefault="00F53D8D" w:rsidP="00F53D8D">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Для каждой категории расходов (например, продукты, транспорт, развлечения) есть отдельный конверт с ограниченной суммой. Как только деньги в конверте заканчиваются — расходы в этой категории прекращаются. </w:t>
                  </w:r>
                </w:p>
                <w:p w:rsidR="00F53D8D" w:rsidRPr="00F53D8D" w:rsidRDefault="00F53D8D" w:rsidP="00F53D8D">
                  <w:pPr>
                    <w:shd w:val="clear" w:color="auto" w:fill="FFFFFF"/>
                    <w:spacing w:after="0" w:line="240" w:lineRule="auto"/>
                    <w:rPr>
                      <w:rFonts w:ascii="Times New Roman" w:eastAsia="Times New Roman" w:hAnsi="Times New Roman"/>
                      <w:bCs/>
                      <w:sz w:val="24"/>
                      <w:szCs w:val="24"/>
                    </w:rPr>
                  </w:pPr>
                </w:p>
              </w:tc>
              <w:tc>
                <w:tcPr>
                  <w:tcW w:w="177"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б</w:t>
                  </w:r>
                </w:p>
              </w:tc>
              <w:tc>
                <w:tcPr>
                  <w:tcW w:w="1250"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bCs/>
                      <w:sz w:val="24"/>
                      <w:szCs w:val="24"/>
                      <w:lang w:eastAsia="en-US"/>
                    </w:rPr>
                    <w:t>Метод «Конверт»</w:t>
                  </w:r>
                </w:p>
              </w:tc>
            </w:tr>
            <w:tr w:rsidR="00F53D8D" w:rsidRPr="00F53D8D" w:rsidTr="00607B64">
              <w:tc>
                <w:tcPr>
                  <w:tcW w:w="258"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3</w:t>
                  </w:r>
                </w:p>
              </w:tc>
              <w:tc>
                <w:tcPr>
                  <w:tcW w:w="3315" w:type="pct"/>
                </w:tcPr>
                <w:p w:rsidR="00F53D8D" w:rsidRPr="00F53D8D" w:rsidRDefault="00F53D8D" w:rsidP="00F53D8D">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Каждый рубль дохода имеет своё назначение. Например, часть идёт на сбережения, другая на погашение долгов, третья — на развлечения. В конце месяца все деньги должны быть распределены, так что в бюджете не остаётся «свободных» средств. </w:t>
                  </w:r>
                </w:p>
              </w:tc>
              <w:tc>
                <w:tcPr>
                  <w:tcW w:w="177"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в</w:t>
                  </w:r>
                </w:p>
              </w:tc>
              <w:tc>
                <w:tcPr>
                  <w:tcW w:w="1250"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bCs/>
                      <w:sz w:val="24"/>
                      <w:szCs w:val="24"/>
                      <w:lang w:eastAsia="en-US"/>
                    </w:rPr>
                    <w:t>Метод нулевого бюджета</w:t>
                  </w:r>
                </w:p>
              </w:tc>
            </w:tr>
            <w:tr w:rsidR="00F53D8D" w:rsidRPr="00F53D8D" w:rsidTr="00607B64">
              <w:tc>
                <w:tcPr>
                  <w:tcW w:w="258"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4</w:t>
                  </w:r>
                </w:p>
              </w:tc>
              <w:tc>
                <w:tcPr>
                  <w:tcW w:w="3315" w:type="pct"/>
                </w:tcPr>
                <w:p w:rsidR="00F53D8D" w:rsidRPr="00F53D8D" w:rsidRDefault="00F53D8D" w:rsidP="006C4CA0">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Такие программы автоматически анализируют доходы и расходы, позволяют устанавливать лимиты, создавать графики и получать напоминания. </w:t>
                  </w:r>
                </w:p>
              </w:tc>
              <w:tc>
                <w:tcPr>
                  <w:tcW w:w="177"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г</w:t>
                  </w:r>
                </w:p>
              </w:tc>
              <w:tc>
                <w:tcPr>
                  <w:tcW w:w="1250"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bCs/>
                      <w:sz w:val="24"/>
                      <w:szCs w:val="24"/>
                      <w:lang w:eastAsia="en-US"/>
                    </w:rPr>
                    <w:t>Использование финансовых приложений</w:t>
                  </w:r>
                </w:p>
              </w:tc>
            </w:tr>
            <w:tr w:rsidR="00F53D8D" w:rsidRPr="00F53D8D" w:rsidTr="00607B64">
              <w:tc>
                <w:tcPr>
                  <w:tcW w:w="258"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5</w:t>
                  </w:r>
                </w:p>
              </w:tc>
              <w:tc>
                <w:tcPr>
                  <w:tcW w:w="3315" w:type="pct"/>
                </w:tcPr>
                <w:p w:rsidR="00F53D8D" w:rsidRPr="00F53D8D" w:rsidRDefault="00F53D8D" w:rsidP="00F53D8D">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Основан на анализе предыдущих бюджетов и использовании исторических данных для прогнозирования будущих расходов и доходов. </w:t>
                  </w:r>
                </w:p>
              </w:tc>
              <w:tc>
                <w:tcPr>
                  <w:tcW w:w="177"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д</w:t>
                  </w:r>
                </w:p>
              </w:tc>
              <w:tc>
                <w:tcPr>
                  <w:tcW w:w="1250"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bCs/>
                      <w:sz w:val="24"/>
                      <w:szCs w:val="24"/>
                      <w:lang w:eastAsia="en-US"/>
                    </w:rPr>
                    <w:t>Исторический метод</w:t>
                  </w:r>
                </w:p>
              </w:tc>
            </w:tr>
            <w:tr w:rsidR="00F53D8D" w:rsidRPr="00F53D8D" w:rsidTr="00607B64">
              <w:tc>
                <w:tcPr>
                  <w:tcW w:w="258"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6</w:t>
                  </w:r>
                </w:p>
              </w:tc>
              <w:tc>
                <w:tcPr>
                  <w:tcW w:w="3315" w:type="pct"/>
                </w:tcPr>
                <w:p w:rsidR="00F53D8D" w:rsidRPr="00F53D8D" w:rsidRDefault="00F53D8D" w:rsidP="006C4CA0">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Бюджет разбивается по программам и проектам, что позволяет сосредоточить внимание на достижении определённых целей. </w:t>
                  </w:r>
                </w:p>
              </w:tc>
              <w:tc>
                <w:tcPr>
                  <w:tcW w:w="177"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е</w:t>
                  </w:r>
                </w:p>
              </w:tc>
              <w:tc>
                <w:tcPr>
                  <w:tcW w:w="1250"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bCs/>
                      <w:sz w:val="24"/>
                      <w:szCs w:val="24"/>
                      <w:lang w:eastAsia="en-US"/>
                    </w:rPr>
                    <w:t>Программно-целевое бюджетирование</w:t>
                  </w:r>
                </w:p>
              </w:tc>
            </w:tr>
            <w:tr w:rsidR="00F53D8D" w:rsidRPr="00F53D8D" w:rsidTr="00607B64">
              <w:tc>
                <w:tcPr>
                  <w:tcW w:w="258"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7</w:t>
                  </w:r>
                </w:p>
              </w:tc>
              <w:tc>
                <w:tcPr>
                  <w:tcW w:w="3315" w:type="pct"/>
                </w:tcPr>
                <w:p w:rsidR="00F53D8D" w:rsidRPr="00F53D8D" w:rsidRDefault="00F53D8D" w:rsidP="006C4CA0">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В этом методе используется прогнозирование и планирование на основе экономических индикаторов и тенденций. </w:t>
                  </w:r>
                </w:p>
              </w:tc>
              <w:tc>
                <w:tcPr>
                  <w:tcW w:w="177"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ж</w:t>
                  </w:r>
                </w:p>
              </w:tc>
              <w:tc>
                <w:tcPr>
                  <w:tcW w:w="1250"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bCs/>
                      <w:sz w:val="24"/>
                      <w:szCs w:val="24"/>
                      <w:lang w:eastAsia="en-US"/>
                    </w:rPr>
                    <w:t>Индикативное бюджетирование</w:t>
                  </w:r>
                </w:p>
              </w:tc>
            </w:tr>
          </w:tbl>
          <w:p w:rsidR="00F53D8D" w:rsidRPr="00F53D8D" w:rsidRDefault="00F53D8D" w:rsidP="00F53D8D">
            <w:pPr>
              <w:spacing w:after="0" w:line="240" w:lineRule="auto"/>
              <w:rPr>
                <w:rFonts w:ascii="Times New Roman" w:eastAsiaTheme="minorHAnsi" w:hAnsi="Times New Roman"/>
                <w:sz w:val="24"/>
                <w:szCs w:val="24"/>
                <w:lang w:eastAsia="en-US"/>
              </w:rPr>
            </w:pPr>
            <w:r w:rsidRPr="00F53D8D">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000"/>
              <w:gridCol w:w="1000"/>
              <w:gridCol w:w="999"/>
              <w:gridCol w:w="999"/>
              <w:gridCol w:w="999"/>
              <w:gridCol w:w="957"/>
              <w:gridCol w:w="957"/>
            </w:tblGrid>
            <w:tr w:rsidR="00F53D8D" w:rsidRPr="00F53D8D" w:rsidTr="00DE67DB">
              <w:tc>
                <w:tcPr>
                  <w:tcW w:w="1000" w:type="dxa"/>
                  <w:shd w:val="clear" w:color="auto" w:fill="BDD6EE" w:themeFill="accent1" w:themeFillTint="66"/>
                </w:tcPr>
                <w:p w:rsidR="00F53D8D" w:rsidRPr="00F53D8D" w:rsidRDefault="00F53D8D" w:rsidP="00F53D8D">
                  <w:pPr>
                    <w:spacing w:after="0" w:line="240" w:lineRule="auto"/>
                    <w:jc w:val="center"/>
                    <w:rPr>
                      <w:rFonts w:ascii="Times New Roman" w:eastAsiaTheme="minorHAnsi" w:hAnsi="Times New Roman"/>
                      <w:b/>
                      <w:sz w:val="24"/>
                      <w:szCs w:val="24"/>
                      <w:lang w:eastAsia="en-US"/>
                    </w:rPr>
                  </w:pPr>
                  <w:r w:rsidRPr="00F53D8D">
                    <w:rPr>
                      <w:rFonts w:ascii="Times New Roman" w:eastAsiaTheme="minorHAnsi" w:hAnsi="Times New Roman"/>
                      <w:b/>
                      <w:sz w:val="24"/>
                      <w:szCs w:val="24"/>
                      <w:lang w:eastAsia="en-US"/>
                    </w:rPr>
                    <w:t>1</w:t>
                  </w:r>
                </w:p>
              </w:tc>
              <w:tc>
                <w:tcPr>
                  <w:tcW w:w="1000" w:type="dxa"/>
                  <w:shd w:val="clear" w:color="auto" w:fill="BDD6EE" w:themeFill="accent1" w:themeFillTint="66"/>
                </w:tcPr>
                <w:p w:rsidR="00F53D8D" w:rsidRPr="00F53D8D" w:rsidRDefault="00F53D8D" w:rsidP="00F53D8D">
                  <w:pPr>
                    <w:spacing w:after="0" w:line="240" w:lineRule="auto"/>
                    <w:jc w:val="center"/>
                    <w:rPr>
                      <w:rFonts w:ascii="Times New Roman" w:eastAsiaTheme="minorHAnsi" w:hAnsi="Times New Roman"/>
                      <w:b/>
                      <w:sz w:val="24"/>
                      <w:szCs w:val="24"/>
                      <w:lang w:eastAsia="en-US"/>
                    </w:rPr>
                  </w:pPr>
                  <w:r w:rsidRPr="00F53D8D">
                    <w:rPr>
                      <w:rFonts w:ascii="Times New Roman" w:eastAsiaTheme="minorHAnsi" w:hAnsi="Times New Roman"/>
                      <w:b/>
                      <w:sz w:val="24"/>
                      <w:szCs w:val="24"/>
                      <w:lang w:eastAsia="en-US"/>
                    </w:rPr>
                    <w:t>2</w:t>
                  </w:r>
                </w:p>
              </w:tc>
              <w:tc>
                <w:tcPr>
                  <w:tcW w:w="999" w:type="dxa"/>
                  <w:shd w:val="clear" w:color="auto" w:fill="BDD6EE" w:themeFill="accent1" w:themeFillTint="66"/>
                </w:tcPr>
                <w:p w:rsidR="00F53D8D" w:rsidRPr="00F53D8D" w:rsidRDefault="00F53D8D" w:rsidP="00F53D8D">
                  <w:pPr>
                    <w:spacing w:after="0" w:line="240" w:lineRule="auto"/>
                    <w:jc w:val="center"/>
                    <w:rPr>
                      <w:rFonts w:ascii="Times New Roman" w:eastAsiaTheme="minorHAnsi" w:hAnsi="Times New Roman"/>
                      <w:b/>
                      <w:sz w:val="24"/>
                      <w:szCs w:val="24"/>
                      <w:lang w:eastAsia="en-US"/>
                    </w:rPr>
                  </w:pPr>
                  <w:r w:rsidRPr="00F53D8D">
                    <w:rPr>
                      <w:rFonts w:ascii="Times New Roman" w:eastAsiaTheme="minorHAnsi" w:hAnsi="Times New Roman"/>
                      <w:b/>
                      <w:sz w:val="24"/>
                      <w:szCs w:val="24"/>
                      <w:lang w:eastAsia="en-US"/>
                    </w:rPr>
                    <w:t>3</w:t>
                  </w:r>
                </w:p>
              </w:tc>
              <w:tc>
                <w:tcPr>
                  <w:tcW w:w="999" w:type="dxa"/>
                  <w:shd w:val="clear" w:color="auto" w:fill="BDD6EE" w:themeFill="accent1" w:themeFillTint="66"/>
                </w:tcPr>
                <w:p w:rsidR="00F53D8D" w:rsidRPr="00F53D8D" w:rsidRDefault="00F53D8D" w:rsidP="00F53D8D">
                  <w:pPr>
                    <w:spacing w:after="0" w:line="240" w:lineRule="auto"/>
                    <w:jc w:val="center"/>
                    <w:rPr>
                      <w:rFonts w:ascii="Times New Roman" w:eastAsiaTheme="minorHAnsi" w:hAnsi="Times New Roman"/>
                      <w:b/>
                      <w:sz w:val="24"/>
                      <w:szCs w:val="24"/>
                      <w:lang w:eastAsia="en-US"/>
                    </w:rPr>
                  </w:pPr>
                  <w:r w:rsidRPr="00F53D8D">
                    <w:rPr>
                      <w:rFonts w:ascii="Times New Roman" w:eastAsiaTheme="minorHAnsi" w:hAnsi="Times New Roman"/>
                      <w:b/>
                      <w:sz w:val="24"/>
                      <w:szCs w:val="24"/>
                      <w:lang w:eastAsia="en-US"/>
                    </w:rPr>
                    <w:t>4</w:t>
                  </w:r>
                </w:p>
              </w:tc>
              <w:tc>
                <w:tcPr>
                  <w:tcW w:w="999" w:type="dxa"/>
                  <w:shd w:val="clear" w:color="auto" w:fill="BDD6EE" w:themeFill="accent1" w:themeFillTint="66"/>
                </w:tcPr>
                <w:p w:rsidR="00F53D8D" w:rsidRPr="00F53D8D" w:rsidRDefault="00F53D8D" w:rsidP="00F53D8D">
                  <w:pPr>
                    <w:spacing w:after="0" w:line="240" w:lineRule="auto"/>
                    <w:jc w:val="center"/>
                    <w:rPr>
                      <w:rFonts w:ascii="Times New Roman" w:eastAsiaTheme="minorHAnsi" w:hAnsi="Times New Roman"/>
                      <w:b/>
                      <w:sz w:val="24"/>
                      <w:szCs w:val="24"/>
                      <w:lang w:eastAsia="en-US"/>
                    </w:rPr>
                  </w:pPr>
                  <w:r w:rsidRPr="00F53D8D">
                    <w:rPr>
                      <w:rFonts w:ascii="Times New Roman" w:eastAsiaTheme="minorHAnsi" w:hAnsi="Times New Roman"/>
                      <w:b/>
                      <w:sz w:val="24"/>
                      <w:szCs w:val="24"/>
                      <w:lang w:eastAsia="en-US"/>
                    </w:rPr>
                    <w:t>5</w:t>
                  </w:r>
                </w:p>
              </w:tc>
              <w:tc>
                <w:tcPr>
                  <w:tcW w:w="957" w:type="dxa"/>
                  <w:shd w:val="clear" w:color="auto" w:fill="BDD6EE" w:themeFill="accent1" w:themeFillTint="66"/>
                </w:tcPr>
                <w:p w:rsidR="00F53D8D" w:rsidRPr="00F53D8D" w:rsidRDefault="00F53D8D" w:rsidP="00F53D8D">
                  <w:pPr>
                    <w:spacing w:after="0" w:line="240" w:lineRule="auto"/>
                    <w:jc w:val="center"/>
                    <w:rPr>
                      <w:rFonts w:ascii="Times New Roman" w:eastAsia="Times New Roman" w:hAnsi="Times New Roman"/>
                      <w:b/>
                      <w:sz w:val="24"/>
                      <w:szCs w:val="24"/>
                      <w:lang w:eastAsia="en-US"/>
                    </w:rPr>
                  </w:pPr>
                  <w:r w:rsidRPr="00F53D8D">
                    <w:rPr>
                      <w:rFonts w:ascii="Times New Roman" w:eastAsia="Times New Roman" w:hAnsi="Times New Roman"/>
                      <w:b/>
                      <w:sz w:val="24"/>
                      <w:szCs w:val="24"/>
                      <w:lang w:eastAsia="en-US"/>
                    </w:rPr>
                    <w:t>6</w:t>
                  </w:r>
                </w:p>
              </w:tc>
              <w:tc>
                <w:tcPr>
                  <w:tcW w:w="957" w:type="dxa"/>
                  <w:shd w:val="clear" w:color="auto" w:fill="BDD6EE" w:themeFill="accent1" w:themeFillTint="66"/>
                </w:tcPr>
                <w:p w:rsidR="00F53D8D" w:rsidRPr="00F53D8D" w:rsidRDefault="00F53D8D" w:rsidP="00F53D8D">
                  <w:pPr>
                    <w:spacing w:after="0" w:line="240" w:lineRule="auto"/>
                    <w:jc w:val="center"/>
                    <w:rPr>
                      <w:rFonts w:ascii="Times New Roman" w:eastAsia="Times New Roman" w:hAnsi="Times New Roman"/>
                      <w:b/>
                      <w:sz w:val="24"/>
                      <w:szCs w:val="24"/>
                      <w:lang w:eastAsia="en-US"/>
                    </w:rPr>
                  </w:pPr>
                  <w:r w:rsidRPr="00F53D8D">
                    <w:rPr>
                      <w:rFonts w:ascii="Times New Roman" w:eastAsia="Times New Roman" w:hAnsi="Times New Roman"/>
                      <w:b/>
                      <w:sz w:val="24"/>
                      <w:szCs w:val="24"/>
                      <w:lang w:eastAsia="en-US"/>
                    </w:rPr>
                    <w:t>7</w:t>
                  </w:r>
                </w:p>
              </w:tc>
            </w:tr>
            <w:tr w:rsidR="00F53D8D" w:rsidRPr="00F53D8D" w:rsidTr="00DE67DB">
              <w:tc>
                <w:tcPr>
                  <w:tcW w:w="1000" w:type="dxa"/>
                  <w:shd w:val="clear" w:color="auto" w:fill="FFFFFF" w:themeFill="background1"/>
                </w:tcPr>
                <w:p w:rsidR="00F53D8D" w:rsidRPr="00F53D8D" w:rsidRDefault="00F53D8D" w:rsidP="00F53D8D">
                  <w:pPr>
                    <w:spacing w:after="0" w:line="240" w:lineRule="auto"/>
                    <w:jc w:val="center"/>
                    <w:rPr>
                      <w:rFonts w:ascii="Times New Roman" w:eastAsia="Times New Roman" w:hAnsi="Times New Roman"/>
                      <w:b/>
                      <w:sz w:val="24"/>
                      <w:szCs w:val="24"/>
                      <w:lang w:eastAsia="en-US"/>
                    </w:rPr>
                  </w:pPr>
                </w:p>
              </w:tc>
              <w:tc>
                <w:tcPr>
                  <w:tcW w:w="1000" w:type="dxa"/>
                  <w:shd w:val="clear" w:color="auto" w:fill="FFFFFF" w:themeFill="background1"/>
                </w:tcPr>
                <w:p w:rsidR="00F53D8D" w:rsidRPr="00F53D8D" w:rsidRDefault="00F53D8D" w:rsidP="00F53D8D">
                  <w:pPr>
                    <w:spacing w:after="0" w:line="240" w:lineRule="auto"/>
                    <w:jc w:val="center"/>
                    <w:rPr>
                      <w:rFonts w:ascii="Times New Roman" w:eastAsia="Times New Roman" w:hAnsi="Times New Roman"/>
                      <w:b/>
                      <w:sz w:val="24"/>
                      <w:szCs w:val="24"/>
                      <w:lang w:eastAsia="en-US"/>
                    </w:rPr>
                  </w:pPr>
                </w:p>
              </w:tc>
              <w:tc>
                <w:tcPr>
                  <w:tcW w:w="999" w:type="dxa"/>
                  <w:shd w:val="clear" w:color="auto" w:fill="FFFFFF" w:themeFill="background1"/>
                </w:tcPr>
                <w:p w:rsidR="00F53D8D" w:rsidRPr="00F53D8D" w:rsidRDefault="00F53D8D" w:rsidP="00F53D8D">
                  <w:pPr>
                    <w:spacing w:after="0" w:line="240" w:lineRule="auto"/>
                    <w:jc w:val="center"/>
                    <w:rPr>
                      <w:rFonts w:ascii="Times New Roman" w:eastAsia="Times New Roman" w:hAnsi="Times New Roman"/>
                      <w:b/>
                      <w:sz w:val="24"/>
                      <w:szCs w:val="24"/>
                      <w:lang w:eastAsia="en-US"/>
                    </w:rPr>
                  </w:pPr>
                </w:p>
              </w:tc>
              <w:tc>
                <w:tcPr>
                  <w:tcW w:w="999" w:type="dxa"/>
                  <w:shd w:val="clear" w:color="auto" w:fill="FFFFFF" w:themeFill="background1"/>
                </w:tcPr>
                <w:p w:rsidR="00F53D8D" w:rsidRPr="00F53D8D" w:rsidRDefault="00F53D8D" w:rsidP="00F53D8D">
                  <w:pPr>
                    <w:spacing w:after="0" w:line="240" w:lineRule="auto"/>
                    <w:jc w:val="center"/>
                    <w:rPr>
                      <w:rFonts w:ascii="Times New Roman" w:eastAsia="Times New Roman" w:hAnsi="Times New Roman"/>
                      <w:b/>
                      <w:sz w:val="24"/>
                      <w:szCs w:val="24"/>
                      <w:lang w:eastAsia="en-US"/>
                    </w:rPr>
                  </w:pPr>
                </w:p>
              </w:tc>
              <w:tc>
                <w:tcPr>
                  <w:tcW w:w="999" w:type="dxa"/>
                  <w:shd w:val="clear" w:color="auto" w:fill="FFFFFF" w:themeFill="background1"/>
                </w:tcPr>
                <w:p w:rsidR="00F53D8D" w:rsidRPr="00F53D8D" w:rsidRDefault="00F53D8D" w:rsidP="00F53D8D">
                  <w:pPr>
                    <w:spacing w:after="0" w:line="240" w:lineRule="auto"/>
                    <w:jc w:val="center"/>
                    <w:rPr>
                      <w:rFonts w:ascii="Times New Roman" w:eastAsia="Times New Roman" w:hAnsi="Times New Roman"/>
                      <w:b/>
                      <w:sz w:val="24"/>
                      <w:szCs w:val="24"/>
                      <w:lang w:eastAsia="en-US"/>
                    </w:rPr>
                  </w:pPr>
                </w:p>
              </w:tc>
              <w:tc>
                <w:tcPr>
                  <w:tcW w:w="957" w:type="dxa"/>
                  <w:shd w:val="clear" w:color="auto" w:fill="FFFFFF" w:themeFill="background1"/>
                </w:tcPr>
                <w:p w:rsidR="00F53D8D" w:rsidRPr="00F53D8D" w:rsidRDefault="00F53D8D" w:rsidP="00F53D8D">
                  <w:pPr>
                    <w:spacing w:after="0" w:line="240" w:lineRule="auto"/>
                    <w:jc w:val="center"/>
                    <w:rPr>
                      <w:rFonts w:ascii="Times New Roman" w:eastAsia="Times New Roman" w:hAnsi="Times New Roman"/>
                      <w:b/>
                      <w:sz w:val="24"/>
                      <w:szCs w:val="24"/>
                      <w:lang w:eastAsia="en-US"/>
                    </w:rPr>
                  </w:pPr>
                </w:p>
              </w:tc>
              <w:tc>
                <w:tcPr>
                  <w:tcW w:w="957" w:type="dxa"/>
                  <w:shd w:val="clear" w:color="auto" w:fill="FFFFFF" w:themeFill="background1"/>
                </w:tcPr>
                <w:p w:rsidR="00F53D8D" w:rsidRPr="00F53D8D" w:rsidRDefault="00F53D8D" w:rsidP="00F53D8D">
                  <w:pPr>
                    <w:spacing w:after="0" w:line="240" w:lineRule="auto"/>
                    <w:jc w:val="center"/>
                    <w:rPr>
                      <w:rFonts w:ascii="Times New Roman" w:eastAsia="Times New Roman" w:hAnsi="Times New Roman"/>
                      <w:b/>
                      <w:sz w:val="24"/>
                      <w:szCs w:val="24"/>
                      <w:lang w:eastAsia="en-US"/>
                    </w:rPr>
                  </w:pPr>
                </w:p>
              </w:tc>
            </w:tr>
          </w:tbl>
          <w:p w:rsidR="00F53D8D" w:rsidRPr="00F53D8D" w:rsidRDefault="00F53D8D" w:rsidP="00F53D8D">
            <w:pPr>
              <w:spacing w:after="0" w:line="240" w:lineRule="auto"/>
              <w:rPr>
                <w:rFonts w:ascii="Times New Roman" w:eastAsia="Times New Roman" w:hAnsi="Times New Roman"/>
                <w:b/>
                <w:sz w:val="28"/>
                <w:szCs w:val="28"/>
                <w:lang w:eastAsia="en-US"/>
              </w:rPr>
            </w:pPr>
          </w:p>
        </w:tc>
        <w:tc>
          <w:tcPr>
            <w:tcW w:w="696"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lastRenderedPageBreak/>
              <w:t xml:space="preserve">Ответ: </w:t>
            </w:r>
          </w:p>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1-а</w:t>
            </w:r>
          </w:p>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2-б</w:t>
            </w:r>
          </w:p>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lastRenderedPageBreak/>
              <w:t>3-в</w:t>
            </w:r>
          </w:p>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4-г</w:t>
            </w:r>
          </w:p>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5-д</w:t>
            </w:r>
          </w:p>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6-е</w:t>
            </w:r>
          </w:p>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7-ж</w:t>
            </w:r>
          </w:p>
          <w:p w:rsidR="00F53D8D" w:rsidRPr="00F53D8D" w:rsidRDefault="00F53D8D" w:rsidP="00F53D8D">
            <w:pPr>
              <w:spacing w:after="0" w:line="240" w:lineRule="auto"/>
              <w:rPr>
                <w:rFonts w:ascii="Times New Roman" w:eastAsia="Times New Roman" w:hAnsi="Times New Roman"/>
                <w:b/>
                <w:sz w:val="28"/>
                <w:szCs w:val="28"/>
                <w:lang w:eastAsia="en-US"/>
              </w:rPr>
            </w:pPr>
          </w:p>
        </w:tc>
      </w:tr>
      <w:tr w:rsidR="00F53D8D" w:rsidRPr="00F53D8D" w:rsidTr="00F53D8D">
        <w:tc>
          <w:tcPr>
            <w:tcW w:w="157"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lastRenderedPageBreak/>
              <w:t>7</w:t>
            </w:r>
          </w:p>
        </w:tc>
        <w:tc>
          <w:tcPr>
            <w:tcW w:w="4146" w:type="pct"/>
          </w:tcPr>
          <w:p w:rsidR="00F53D8D" w:rsidRPr="00F53D8D" w:rsidRDefault="00F53D8D" w:rsidP="00F53D8D">
            <w:pPr>
              <w:spacing w:after="0" w:line="240" w:lineRule="auto"/>
              <w:ind w:firstLine="709"/>
              <w:rPr>
                <w:rFonts w:ascii="Times New Roman" w:eastAsia="Times New Roman" w:hAnsi="Times New Roman"/>
                <w:sz w:val="24"/>
                <w:lang w:eastAsia="en-US"/>
              </w:rPr>
            </w:pPr>
            <w:r w:rsidRPr="00F53D8D">
              <w:rPr>
                <w:rFonts w:ascii="Times New Roman" w:eastAsia="Times New Roman" w:hAnsi="Times New Roman"/>
                <w:sz w:val="24"/>
                <w:lang w:eastAsia="en-US"/>
              </w:rPr>
              <w:t>Как называется вид организации, созданной для осуществления управленческих, административно-политических или социально-культурных задач?</w:t>
            </w:r>
          </w:p>
        </w:tc>
        <w:tc>
          <w:tcPr>
            <w:tcW w:w="696" w:type="pct"/>
          </w:tcPr>
          <w:p w:rsidR="00F53D8D" w:rsidRPr="00F53D8D" w:rsidRDefault="00F53D8D" w:rsidP="00B374E4">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Ответ:</w:t>
            </w:r>
            <w:r w:rsidRPr="00F53D8D">
              <w:rPr>
                <w:rFonts w:ascii="Times New Roman" w:eastAsia="Times New Roman" w:hAnsi="Times New Roman"/>
                <w:sz w:val="24"/>
                <w:lang w:eastAsia="en-US"/>
              </w:rPr>
              <w:t xml:space="preserve"> Государственное учреждение</w:t>
            </w:r>
          </w:p>
        </w:tc>
      </w:tr>
      <w:tr w:rsidR="00F53D8D" w:rsidRPr="00F53D8D" w:rsidTr="00F53D8D">
        <w:tc>
          <w:tcPr>
            <w:tcW w:w="157"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8</w:t>
            </w:r>
          </w:p>
        </w:tc>
        <w:tc>
          <w:tcPr>
            <w:tcW w:w="4146" w:type="pct"/>
          </w:tcPr>
          <w:p w:rsidR="00F53D8D" w:rsidRPr="00F53D8D" w:rsidRDefault="00F53D8D" w:rsidP="00F53D8D">
            <w:pPr>
              <w:spacing w:after="0" w:line="240" w:lineRule="auto"/>
              <w:ind w:firstLine="709"/>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 xml:space="preserve">Как называется гражданско-правовой договор на поставку товара, выполнение работ, оказание услуг (в том числе на приобретение недвижимого имущества и аренду имущества) для нужд государства, в котором одна из сторон - государственный заказчик (п. 3 ч. 1 ст. 1, п. 8 ч. 1 ст. 3 Закона N 44-ФЗ). </w:t>
            </w:r>
          </w:p>
        </w:tc>
        <w:tc>
          <w:tcPr>
            <w:tcW w:w="696" w:type="pct"/>
          </w:tcPr>
          <w:p w:rsidR="00F53D8D" w:rsidRPr="00F53D8D" w:rsidRDefault="00F53D8D" w:rsidP="00F53D8D">
            <w:pPr>
              <w:spacing w:after="0" w:line="240" w:lineRule="auto"/>
              <w:rPr>
                <w:rFonts w:ascii="Times New Roman" w:eastAsia="Times New Roman" w:hAnsi="Times New Roman"/>
                <w:sz w:val="24"/>
                <w:szCs w:val="24"/>
                <w:lang w:eastAsia="en-US"/>
              </w:rPr>
            </w:pPr>
            <w:r w:rsidRPr="00F53D8D">
              <w:rPr>
                <w:rFonts w:ascii="Times New Roman" w:eastAsia="Times New Roman" w:hAnsi="Times New Roman"/>
                <w:sz w:val="24"/>
                <w:szCs w:val="24"/>
                <w:lang w:eastAsia="en-US"/>
              </w:rPr>
              <w:t xml:space="preserve">Ответ: </w:t>
            </w:r>
          </w:p>
          <w:p w:rsidR="00F53D8D" w:rsidRPr="00F53D8D" w:rsidRDefault="00F53D8D" w:rsidP="00F53D8D">
            <w:pPr>
              <w:spacing w:after="0" w:line="240" w:lineRule="auto"/>
              <w:rPr>
                <w:rFonts w:ascii="Times New Roman" w:eastAsia="Times New Roman" w:hAnsi="Times New Roman"/>
                <w:b/>
                <w:sz w:val="24"/>
                <w:szCs w:val="24"/>
                <w:lang w:eastAsia="en-US"/>
              </w:rPr>
            </w:pPr>
            <w:r w:rsidRPr="00F53D8D">
              <w:rPr>
                <w:rFonts w:ascii="Times New Roman" w:eastAsia="Times New Roman" w:hAnsi="Times New Roman"/>
                <w:sz w:val="24"/>
                <w:szCs w:val="24"/>
                <w:lang w:eastAsia="en-US"/>
              </w:rPr>
              <w:t>Государственный контракт</w:t>
            </w:r>
          </w:p>
        </w:tc>
      </w:tr>
    </w:tbl>
    <w:p w:rsidR="006912A5" w:rsidRDefault="006912A5" w:rsidP="00876C45">
      <w:r>
        <w:br w:type="page"/>
      </w:r>
    </w:p>
    <w:tbl>
      <w:tblPr>
        <w:tblStyle w:val="a5"/>
        <w:tblW w:w="0" w:type="auto"/>
        <w:tblInd w:w="0" w:type="dxa"/>
        <w:tblLook w:val="04A0" w:firstRow="1" w:lastRow="0" w:firstColumn="1" w:lastColumn="0" w:noHBand="0" w:noVBand="1"/>
      </w:tblPr>
      <w:tblGrid>
        <w:gridCol w:w="1271"/>
        <w:gridCol w:w="13289"/>
      </w:tblGrid>
      <w:tr w:rsidR="009D7A6B" w:rsidTr="003B4789">
        <w:tc>
          <w:tcPr>
            <w:tcW w:w="1271" w:type="dxa"/>
            <w:shd w:val="clear" w:color="auto" w:fill="BDD6EE" w:themeFill="accent1" w:themeFillTint="66"/>
          </w:tcPr>
          <w:p w:rsidR="009D7A6B" w:rsidRPr="003B4789" w:rsidRDefault="009D7A6B" w:rsidP="009D7A6B">
            <w:pPr>
              <w:spacing w:after="0" w:line="240" w:lineRule="auto"/>
              <w:rPr>
                <w:rFonts w:ascii="Times New Roman" w:hAnsi="Times New Roman"/>
                <w:b/>
                <w:sz w:val="28"/>
                <w:szCs w:val="28"/>
              </w:rPr>
            </w:pPr>
            <w:r w:rsidRPr="003B4789">
              <w:rPr>
                <w:rFonts w:ascii="Times New Roman" w:hAnsi="Times New Roman"/>
                <w:b/>
                <w:sz w:val="28"/>
                <w:szCs w:val="28"/>
              </w:rPr>
              <w:lastRenderedPageBreak/>
              <w:t>УК-11</w:t>
            </w:r>
          </w:p>
        </w:tc>
        <w:tc>
          <w:tcPr>
            <w:tcW w:w="13289" w:type="dxa"/>
            <w:shd w:val="clear" w:color="auto" w:fill="BDD6EE" w:themeFill="accent1" w:themeFillTint="66"/>
          </w:tcPr>
          <w:p w:rsidR="009D7A6B" w:rsidRPr="009D7A6B" w:rsidRDefault="009D7A6B" w:rsidP="009D7A6B">
            <w:pPr>
              <w:spacing w:after="0" w:line="240" w:lineRule="auto"/>
              <w:rPr>
                <w:rFonts w:ascii="Times New Roman" w:hAnsi="Times New Roman"/>
                <w:sz w:val="28"/>
                <w:szCs w:val="28"/>
              </w:rPr>
            </w:pPr>
            <w:r w:rsidRPr="009D7A6B">
              <w:rPr>
                <w:rFonts w:ascii="Times New Roman" w:hAnsi="Times New Roman"/>
                <w:sz w:val="28"/>
                <w:szCs w:val="28"/>
              </w:rPr>
              <w:t xml:space="preserve">Способен формировать нетерпимое отношение к проявлениям экстремизма, терроризма, коррупционному </w:t>
            </w:r>
          </w:p>
          <w:p w:rsidR="009D7A6B" w:rsidRPr="009D7A6B" w:rsidRDefault="009D7A6B" w:rsidP="009D7A6B">
            <w:pPr>
              <w:spacing w:after="0" w:line="240" w:lineRule="auto"/>
              <w:rPr>
                <w:rFonts w:ascii="Times New Roman" w:hAnsi="Times New Roman"/>
                <w:sz w:val="28"/>
                <w:szCs w:val="28"/>
              </w:rPr>
            </w:pPr>
            <w:r w:rsidRPr="009D7A6B">
              <w:rPr>
                <w:rFonts w:ascii="Times New Roman" w:hAnsi="Times New Roman"/>
                <w:sz w:val="28"/>
                <w:szCs w:val="28"/>
              </w:rPr>
              <w:t>поведению и противодействовать им в профессиональной деятельности</w:t>
            </w:r>
          </w:p>
        </w:tc>
      </w:tr>
    </w:tbl>
    <w:p w:rsidR="008966A4" w:rsidRDefault="008966A4" w:rsidP="00DB57E1">
      <w:pPr>
        <w:spacing w:after="0" w:line="240" w:lineRule="auto"/>
      </w:pPr>
    </w:p>
    <w:p w:rsidR="008966A4" w:rsidRPr="00123575" w:rsidRDefault="00123575" w:rsidP="00DB57E1">
      <w:pPr>
        <w:spacing w:after="0" w:line="240" w:lineRule="auto"/>
        <w:jc w:val="center"/>
        <w:rPr>
          <w:b/>
          <w:sz w:val="28"/>
          <w:szCs w:val="28"/>
        </w:rPr>
      </w:pPr>
      <w:r w:rsidRPr="00123575">
        <w:rPr>
          <w:rFonts w:ascii="Times New Roman" w:eastAsia="Times New Roman" w:hAnsi="Times New Roman"/>
          <w:b/>
          <w:sz w:val="28"/>
          <w:szCs w:val="28"/>
        </w:rPr>
        <w:t>Б1.О.18 Государственная гражданская и муниципальная служба в Российской Федерации</w:t>
      </w:r>
    </w:p>
    <w:tbl>
      <w:tblPr>
        <w:tblStyle w:val="a5"/>
        <w:tblW w:w="5000" w:type="pct"/>
        <w:tblInd w:w="0" w:type="dxa"/>
        <w:tblLook w:val="04A0" w:firstRow="1" w:lastRow="0" w:firstColumn="1" w:lastColumn="0" w:noHBand="0" w:noVBand="1"/>
      </w:tblPr>
      <w:tblGrid>
        <w:gridCol w:w="698"/>
        <w:gridCol w:w="11823"/>
        <w:gridCol w:w="2265"/>
      </w:tblGrid>
      <w:tr w:rsidR="00536EF4" w:rsidRPr="00DB57E1" w:rsidTr="009B61AB">
        <w:tc>
          <w:tcPr>
            <w:tcW w:w="236" w:type="pct"/>
          </w:tcPr>
          <w:p w:rsidR="00536EF4" w:rsidRPr="00DB57E1" w:rsidRDefault="00536EF4" w:rsidP="00DB57E1">
            <w:pPr>
              <w:spacing w:after="0" w:line="240" w:lineRule="auto"/>
              <w:jc w:val="center"/>
              <w:rPr>
                <w:rFonts w:ascii="Times New Roman" w:eastAsia="Times New Roman" w:hAnsi="Times New Roman"/>
                <w:b/>
                <w:sz w:val="24"/>
                <w:szCs w:val="24"/>
                <w:lang w:eastAsia="en-US"/>
              </w:rPr>
            </w:pPr>
            <w:r w:rsidRPr="00DB57E1">
              <w:rPr>
                <w:rFonts w:ascii="Times New Roman" w:eastAsia="Times New Roman" w:hAnsi="Times New Roman"/>
                <w:b/>
                <w:sz w:val="24"/>
                <w:szCs w:val="24"/>
                <w:lang w:eastAsia="en-US"/>
              </w:rPr>
              <w:t>№</w:t>
            </w:r>
          </w:p>
        </w:tc>
        <w:tc>
          <w:tcPr>
            <w:tcW w:w="3998" w:type="pct"/>
          </w:tcPr>
          <w:p w:rsidR="00536EF4" w:rsidRPr="00DB57E1" w:rsidRDefault="00536EF4" w:rsidP="00DB57E1">
            <w:pPr>
              <w:spacing w:after="0" w:line="240" w:lineRule="auto"/>
              <w:jc w:val="center"/>
              <w:rPr>
                <w:rFonts w:ascii="Times New Roman" w:eastAsia="Times New Roman" w:hAnsi="Times New Roman"/>
                <w:b/>
                <w:sz w:val="24"/>
                <w:szCs w:val="24"/>
                <w:lang w:eastAsia="en-US"/>
              </w:rPr>
            </w:pPr>
            <w:r w:rsidRPr="00DB57E1">
              <w:rPr>
                <w:rFonts w:ascii="Times New Roman" w:eastAsia="Times New Roman" w:hAnsi="Times New Roman"/>
                <w:b/>
                <w:sz w:val="24"/>
                <w:szCs w:val="24"/>
                <w:lang w:eastAsia="en-US"/>
              </w:rPr>
              <w:t>Тестовое задание</w:t>
            </w:r>
          </w:p>
        </w:tc>
        <w:tc>
          <w:tcPr>
            <w:tcW w:w="766" w:type="pct"/>
          </w:tcPr>
          <w:p w:rsidR="00536EF4" w:rsidRPr="00536EF4" w:rsidRDefault="00536EF4" w:rsidP="00536EF4">
            <w:pPr>
              <w:spacing w:after="0" w:line="240" w:lineRule="auto"/>
              <w:jc w:val="center"/>
              <w:rPr>
                <w:rFonts w:ascii="Times New Roman" w:eastAsiaTheme="minorHAnsi" w:hAnsi="Times New Roman" w:cstheme="minorBidi"/>
                <w:b/>
                <w:sz w:val="24"/>
                <w:szCs w:val="24"/>
                <w:lang w:eastAsia="en-US"/>
              </w:rPr>
            </w:pPr>
            <w:r w:rsidRPr="00536EF4">
              <w:rPr>
                <w:rFonts w:ascii="Times New Roman" w:eastAsiaTheme="minorHAnsi" w:hAnsi="Times New Roman" w:cstheme="minorBidi"/>
                <w:b/>
                <w:sz w:val="24"/>
                <w:szCs w:val="24"/>
                <w:lang w:eastAsia="en-US"/>
              </w:rPr>
              <w:t>Верный (эталонный)</w:t>
            </w:r>
          </w:p>
          <w:p w:rsidR="00536EF4" w:rsidRPr="00DB57E1" w:rsidRDefault="00536EF4" w:rsidP="00536EF4">
            <w:pPr>
              <w:spacing w:after="0" w:line="240" w:lineRule="auto"/>
              <w:jc w:val="center"/>
              <w:rPr>
                <w:rFonts w:ascii="Times New Roman" w:eastAsia="Times New Roman" w:hAnsi="Times New Roman"/>
                <w:b/>
                <w:sz w:val="24"/>
                <w:szCs w:val="24"/>
                <w:lang w:eastAsia="en-US"/>
              </w:rPr>
            </w:pPr>
            <w:r w:rsidRPr="00536EF4">
              <w:rPr>
                <w:rFonts w:ascii="Times New Roman" w:eastAsiaTheme="minorHAnsi" w:hAnsi="Times New Roman" w:cstheme="minorBidi"/>
                <w:b/>
                <w:sz w:val="24"/>
                <w:szCs w:val="24"/>
                <w:lang w:eastAsia="en-US"/>
              </w:rPr>
              <w:t>ответ</w:t>
            </w:r>
          </w:p>
        </w:tc>
      </w:tr>
      <w:tr w:rsidR="00536EF4" w:rsidRPr="00DB57E1" w:rsidTr="009B61AB">
        <w:tc>
          <w:tcPr>
            <w:tcW w:w="236" w:type="pct"/>
          </w:tcPr>
          <w:p w:rsidR="00536EF4" w:rsidRPr="00DB57E1" w:rsidRDefault="00536EF4" w:rsidP="00DB57E1">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3998" w:type="pct"/>
          </w:tcPr>
          <w:p w:rsidR="00536EF4" w:rsidRPr="00DB57E1" w:rsidRDefault="00536EF4" w:rsidP="00536EF4">
            <w:pPr>
              <w:shd w:val="clear" w:color="auto" w:fill="FFFFFF"/>
              <w:spacing w:after="0" w:line="240" w:lineRule="auto"/>
              <w:ind w:firstLine="709"/>
              <w:rPr>
                <w:rFonts w:ascii="Times New Roman" w:eastAsia="Times New Roman" w:hAnsi="Times New Roman"/>
                <w:b/>
                <w:sz w:val="24"/>
                <w:szCs w:val="24"/>
                <w:lang w:eastAsia="en-US"/>
              </w:rPr>
            </w:pPr>
            <w:r w:rsidRPr="00DB57E1">
              <w:rPr>
                <w:rFonts w:ascii="Times New Roman" w:eastAsia="Times New Roman" w:hAnsi="Times New Roman"/>
                <w:sz w:val="24"/>
                <w:lang w:eastAsia="en-US"/>
              </w:rPr>
              <w:t>Как называется ситуация, при которой личная заинтересованность (прямая или косвенная) муниципального служащего влияет или может повлиять на надлежащее исполнение им должностных обязанностей и при которой возникает или может возникнуть противоречие между личной заинтересованностью муниципального служащего и правами и законными интересами граждан, организаций, общества или государства, способное привести к причинению вреда правам и законным интересам граждан, организаций, общества или государства.</w:t>
            </w:r>
          </w:p>
        </w:tc>
        <w:tc>
          <w:tcPr>
            <w:tcW w:w="766" w:type="pct"/>
          </w:tcPr>
          <w:p w:rsidR="009B61AB" w:rsidRDefault="00536EF4" w:rsidP="00DB57E1">
            <w:pPr>
              <w:spacing w:after="0" w:line="240" w:lineRule="auto"/>
              <w:rPr>
                <w:rFonts w:ascii="Times New Roman" w:eastAsia="Times New Roman" w:hAnsi="Times New Roman"/>
                <w:lang w:eastAsia="en-US"/>
              </w:rPr>
            </w:pPr>
            <w:r w:rsidRPr="00DB57E1">
              <w:rPr>
                <w:rFonts w:ascii="Times New Roman" w:eastAsia="Times New Roman" w:hAnsi="Times New Roman"/>
                <w:sz w:val="24"/>
                <w:szCs w:val="24"/>
                <w:lang w:eastAsia="en-US"/>
              </w:rPr>
              <w:t>Ответ:</w:t>
            </w:r>
            <w:r w:rsidRPr="00DB57E1">
              <w:rPr>
                <w:rFonts w:ascii="Times New Roman" w:eastAsia="Times New Roman" w:hAnsi="Times New Roman"/>
                <w:lang w:eastAsia="en-US"/>
              </w:rPr>
              <w:t xml:space="preserve"> </w:t>
            </w:r>
          </w:p>
          <w:p w:rsidR="00536EF4" w:rsidRPr="00DB57E1" w:rsidRDefault="00536EF4" w:rsidP="00DB57E1">
            <w:pPr>
              <w:spacing w:after="0" w:line="240" w:lineRule="auto"/>
              <w:rPr>
                <w:rFonts w:ascii="Times New Roman" w:eastAsia="Times New Roman" w:hAnsi="Times New Roman"/>
                <w:b/>
                <w:sz w:val="28"/>
                <w:szCs w:val="28"/>
                <w:lang w:eastAsia="en-US"/>
              </w:rPr>
            </w:pPr>
            <w:r w:rsidRPr="00DB57E1">
              <w:rPr>
                <w:rFonts w:ascii="Times New Roman" w:eastAsia="Times New Roman" w:hAnsi="Times New Roman"/>
                <w:sz w:val="24"/>
                <w:szCs w:val="24"/>
                <w:lang w:eastAsia="en-US"/>
              </w:rPr>
              <w:t>Конфликт интересов</w:t>
            </w:r>
          </w:p>
        </w:tc>
      </w:tr>
    </w:tbl>
    <w:p w:rsidR="008966A4" w:rsidRDefault="008966A4" w:rsidP="005A3754">
      <w:pPr>
        <w:spacing w:after="0" w:line="240" w:lineRule="auto"/>
        <w:jc w:val="center"/>
        <w:rPr>
          <w:b/>
          <w:sz w:val="28"/>
          <w:szCs w:val="28"/>
        </w:rPr>
      </w:pPr>
    </w:p>
    <w:p w:rsidR="00A84274" w:rsidRPr="00C86499" w:rsidRDefault="00A84274" w:rsidP="00A84274">
      <w:pPr>
        <w:spacing w:after="0" w:line="240" w:lineRule="auto"/>
        <w:jc w:val="center"/>
        <w:rPr>
          <w:rFonts w:ascii="Times New Roman" w:eastAsiaTheme="minorHAnsi" w:hAnsi="Times New Roman"/>
          <w:b/>
          <w:sz w:val="28"/>
          <w:szCs w:val="28"/>
          <w:lang w:eastAsia="en-US"/>
        </w:rPr>
      </w:pPr>
      <w:r w:rsidRPr="00C86499">
        <w:rPr>
          <w:rFonts w:ascii="Times New Roman" w:eastAsiaTheme="minorHAnsi" w:hAnsi="Times New Roman"/>
          <w:b/>
          <w:sz w:val="28"/>
          <w:szCs w:val="28"/>
          <w:lang w:eastAsia="en-US"/>
        </w:rPr>
        <w:t>Б1.О.22 Трудовое право</w:t>
      </w:r>
    </w:p>
    <w:tbl>
      <w:tblPr>
        <w:tblStyle w:val="14"/>
        <w:tblW w:w="5000" w:type="pct"/>
        <w:tblInd w:w="0" w:type="dxa"/>
        <w:tblLook w:val="04A0" w:firstRow="1" w:lastRow="0" w:firstColumn="1" w:lastColumn="0" w:noHBand="0" w:noVBand="1"/>
      </w:tblPr>
      <w:tblGrid>
        <w:gridCol w:w="547"/>
        <w:gridCol w:w="11947"/>
        <w:gridCol w:w="2292"/>
      </w:tblGrid>
      <w:tr w:rsidR="00A84274" w:rsidRPr="00C86499" w:rsidTr="002F715D">
        <w:tc>
          <w:tcPr>
            <w:tcW w:w="185" w:type="pct"/>
            <w:shd w:val="clear" w:color="auto" w:fill="DEEAF6" w:themeFill="accent1" w:themeFillTint="33"/>
          </w:tcPr>
          <w:p w:rsidR="00A84274" w:rsidRPr="00C86499" w:rsidRDefault="00A84274" w:rsidP="002F715D">
            <w:pPr>
              <w:spacing w:after="0" w:line="240" w:lineRule="auto"/>
              <w:jc w:val="center"/>
              <w:rPr>
                <w:rFonts w:ascii="Times New Roman" w:eastAsia="Times New Roman" w:hAnsi="Times New Roman"/>
                <w:b/>
                <w:sz w:val="24"/>
                <w:szCs w:val="24"/>
                <w:lang w:eastAsia="en-US"/>
              </w:rPr>
            </w:pPr>
            <w:r w:rsidRPr="00C86499">
              <w:rPr>
                <w:rFonts w:ascii="Times New Roman" w:eastAsia="Times New Roman" w:hAnsi="Times New Roman"/>
                <w:b/>
                <w:sz w:val="24"/>
                <w:szCs w:val="24"/>
                <w:lang w:eastAsia="en-US"/>
              </w:rPr>
              <w:t>№</w:t>
            </w:r>
          </w:p>
        </w:tc>
        <w:tc>
          <w:tcPr>
            <w:tcW w:w="4040" w:type="pct"/>
            <w:shd w:val="clear" w:color="auto" w:fill="DEEAF6" w:themeFill="accent1" w:themeFillTint="33"/>
          </w:tcPr>
          <w:p w:rsidR="00A84274" w:rsidRPr="00C86499" w:rsidRDefault="00A84274" w:rsidP="002F715D">
            <w:pPr>
              <w:spacing w:after="0" w:line="240" w:lineRule="auto"/>
              <w:jc w:val="center"/>
              <w:rPr>
                <w:rFonts w:ascii="Times New Roman" w:eastAsia="Times New Roman" w:hAnsi="Times New Roman"/>
                <w:b/>
                <w:sz w:val="24"/>
                <w:szCs w:val="24"/>
                <w:lang w:eastAsia="en-US"/>
              </w:rPr>
            </w:pPr>
            <w:r w:rsidRPr="00C86499">
              <w:rPr>
                <w:rFonts w:ascii="Times New Roman" w:eastAsia="Times New Roman" w:hAnsi="Times New Roman"/>
                <w:b/>
                <w:sz w:val="24"/>
                <w:szCs w:val="24"/>
                <w:lang w:eastAsia="en-US"/>
              </w:rPr>
              <w:t>Тестовое задание</w:t>
            </w:r>
          </w:p>
        </w:tc>
        <w:tc>
          <w:tcPr>
            <w:tcW w:w="775" w:type="pct"/>
            <w:shd w:val="clear" w:color="auto" w:fill="DEEAF6" w:themeFill="accent1" w:themeFillTint="33"/>
          </w:tcPr>
          <w:p w:rsidR="00A84274" w:rsidRPr="00C86499" w:rsidRDefault="00A84274" w:rsidP="002F715D">
            <w:pPr>
              <w:spacing w:after="0" w:line="240" w:lineRule="auto"/>
              <w:jc w:val="center"/>
              <w:rPr>
                <w:rFonts w:ascii="Times New Roman" w:eastAsia="Times New Roman" w:hAnsi="Times New Roman"/>
                <w:b/>
                <w:sz w:val="24"/>
                <w:szCs w:val="24"/>
                <w:lang w:eastAsia="en-US"/>
              </w:rPr>
            </w:pPr>
            <w:r w:rsidRPr="00C86499">
              <w:rPr>
                <w:rFonts w:ascii="Times New Roman" w:eastAsia="Times New Roman" w:hAnsi="Times New Roman"/>
                <w:b/>
                <w:sz w:val="24"/>
                <w:szCs w:val="24"/>
                <w:lang w:eastAsia="en-US"/>
              </w:rPr>
              <w:t>Верный (эталонный)</w:t>
            </w:r>
          </w:p>
          <w:p w:rsidR="00A84274" w:rsidRPr="00C86499" w:rsidRDefault="00A84274" w:rsidP="002F715D">
            <w:pPr>
              <w:spacing w:after="0" w:line="240" w:lineRule="auto"/>
              <w:jc w:val="center"/>
              <w:rPr>
                <w:rFonts w:ascii="Times New Roman" w:eastAsia="Times New Roman" w:hAnsi="Times New Roman"/>
                <w:b/>
                <w:sz w:val="24"/>
                <w:szCs w:val="24"/>
                <w:lang w:eastAsia="en-US"/>
              </w:rPr>
            </w:pPr>
            <w:r w:rsidRPr="00C86499">
              <w:rPr>
                <w:rFonts w:ascii="Times New Roman" w:eastAsia="Times New Roman" w:hAnsi="Times New Roman"/>
                <w:b/>
                <w:sz w:val="24"/>
                <w:szCs w:val="24"/>
                <w:lang w:eastAsia="en-US"/>
              </w:rPr>
              <w:t>ответ</w:t>
            </w:r>
          </w:p>
        </w:tc>
      </w:tr>
      <w:tr w:rsidR="00A84274" w:rsidRPr="00C86499" w:rsidTr="002F715D">
        <w:tc>
          <w:tcPr>
            <w:tcW w:w="185" w:type="pct"/>
          </w:tcPr>
          <w:p w:rsidR="00A84274" w:rsidRPr="00C86499" w:rsidRDefault="00A84274"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40" w:type="pct"/>
          </w:tcPr>
          <w:p w:rsidR="00A84274" w:rsidRPr="00C86499" w:rsidRDefault="00A84274" w:rsidP="002F715D">
            <w:pPr>
              <w:spacing w:after="0" w:line="240" w:lineRule="auto"/>
              <w:ind w:firstLine="709"/>
              <w:rPr>
                <w:rFonts w:ascii="Times New Roman" w:eastAsia="Times New Roman" w:hAnsi="Times New Roman"/>
                <w:sz w:val="24"/>
                <w:szCs w:val="24"/>
                <w:lang w:eastAsia="en-US"/>
              </w:rPr>
            </w:pPr>
            <w:r w:rsidRPr="00C86499">
              <w:rPr>
                <w:rFonts w:ascii="Times New Roman" w:eastAsiaTheme="minorHAnsi" w:hAnsi="Times New Roman"/>
                <w:bCs/>
                <w:color w:val="202122"/>
                <w:sz w:val="24"/>
                <w:szCs w:val="24"/>
                <w:shd w:val="clear" w:color="auto" w:fill="FFFFFF"/>
                <w:lang w:eastAsia="en-US"/>
              </w:rPr>
              <w:t>Какое понятие законодательно определяется следующим образом: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указанных деяний от имени или в интересах юридического лица?</w:t>
            </w:r>
          </w:p>
        </w:tc>
        <w:tc>
          <w:tcPr>
            <w:tcW w:w="775" w:type="pct"/>
          </w:tcPr>
          <w:p w:rsidR="00A84274" w:rsidRPr="00C86499" w:rsidRDefault="00A84274" w:rsidP="002F715D">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Ответ:</w:t>
            </w:r>
          </w:p>
          <w:p w:rsidR="00A84274" w:rsidRPr="00C86499" w:rsidRDefault="00A84274" w:rsidP="002F715D">
            <w:pPr>
              <w:spacing w:after="0" w:line="240" w:lineRule="auto"/>
              <w:rPr>
                <w:rFonts w:ascii="Times New Roman" w:eastAsia="Times New Roman" w:hAnsi="Times New Roman"/>
                <w:sz w:val="24"/>
                <w:szCs w:val="24"/>
                <w:lang w:eastAsia="en-US"/>
              </w:rPr>
            </w:pPr>
            <w:r w:rsidRPr="00C86499">
              <w:rPr>
                <w:rFonts w:ascii="Times New Roman" w:eastAsiaTheme="minorHAnsi" w:hAnsi="Times New Roman"/>
                <w:bCs/>
                <w:color w:val="202122"/>
                <w:sz w:val="24"/>
                <w:szCs w:val="24"/>
                <w:shd w:val="clear" w:color="auto" w:fill="FFFFFF"/>
                <w:lang w:eastAsia="en-US"/>
              </w:rPr>
              <w:t>Коррупция</w:t>
            </w:r>
          </w:p>
        </w:tc>
      </w:tr>
      <w:tr w:rsidR="00A84274" w:rsidRPr="00C86499" w:rsidTr="002F715D">
        <w:tc>
          <w:tcPr>
            <w:tcW w:w="185" w:type="pct"/>
          </w:tcPr>
          <w:p w:rsidR="00A84274" w:rsidRPr="00C86499" w:rsidRDefault="00A84274"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40" w:type="pct"/>
          </w:tcPr>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Имеет ли право государственный (муниципальный) служащий выезжать в служебные командировки за пределы Российской Федерации за счет средств физических и юридических лиц? </w:t>
            </w:r>
          </w:p>
          <w:p w:rsidR="00A84274" w:rsidRPr="00C86499" w:rsidRDefault="00A84274" w:rsidP="002F715D">
            <w:pPr>
              <w:spacing w:after="0" w:line="240" w:lineRule="auto"/>
              <w:ind w:firstLine="709"/>
              <w:rPr>
                <w:rFonts w:ascii="Times New Roman" w:eastAsia="Times New Roman" w:hAnsi="Times New Roman"/>
                <w:b/>
                <w:sz w:val="24"/>
                <w:szCs w:val="24"/>
                <w:lang w:eastAsia="en-US"/>
              </w:rPr>
            </w:pPr>
            <w:r w:rsidRPr="00C86499">
              <w:rPr>
                <w:rFonts w:ascii="Times New Roman" w:eastAsia="Times New Roman" w:hAnsi="Times New Roman"/>
                <w:b/>
                <w:sz w:val="24"/>
                <w:szCs w:val="24"/>
                <w:lang w:eastAsia="en-US"/>
              </w:rPr>
              <w:t>Выберите один правильный ответ.</w:t>
            </w:r>
          </w:p>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1) может без ограничений </w:t>
            </w:r>
          </w:p>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2) может, если эти средства получены им сверх выделяемых командирующим органом </w:t>
            </w:r>
          </w:p>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3) не вправе, за исключением служебных командировок, осуществляемых в соответствии с законодательством Российской Федерации, по договоренностям государственных органов Российской </w:t>
            </w:r>
            <w:r w:rsidRPr="00C86499">
              <w:rPr>
                <w:rFonts w:ascii="Times New Roman" w:eastAsia="Times New Roman" w:hAnsi="Times New Roman"/>
                <w:sz w:val="24"/>
                <w:szCs w:val="24"/>
                <w:lang w:eastAsia="en-US"/>
              </w:rPr>
              <w:lastRenderedPageBreak/>
              <w:t>Федерации, государственных органов субъектов Российской Федерации или муниципальных органов с государственными или муниципальными органами иностранных государств, международными или иностранными организациями</w:t>
            </w:r>
          </w:p>
        </w:tc>
        <w:tc>
          <w:tcPr>
            <w:tcW w:w="775" w:type="pct"/>
          </w:tcPr>
          <w:p w:rsidR="00A84274" w:rsidRPr="00C86499" w:rsidRDefault="00A84274" w:rsidP="002F715D">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lastRenderedPageBreak/>
              <w:t>Ответ: 3</w:t>
            </w:r>
          </w:p>
          <w:p w:rsidR="00A84274" w:rsidRPr="00C86499" w:rsidRDefault="00A84274" w:rsidP="002F715D">
            <w:pPr>
              <w:spacing w:after="0" w:line="240" w:lineRule="auto"/>
              <w:rPr>
                <w:rFonts w:ascii="Times New Roman" w:eastAsia="Times New Roman" w:hAnsi="Times New Roman"/>
                <w:sz w:val="24"/>
                <w:szCs w:val="24"/>
                <w:lang w:eastAsia="en-US"/>
              </w:rPr>
            </w:pPr>
          </w:p>
        </w:tc>
      </w:tr>
      <w:tr w:rsidR="00A84274" w:rsidRPr="00C86499" w:rsidTr="002F715D">
        <w:tc>
          <w:tcPr>
            <w:tcW w:w="185" w:type="pct"/>
          </w:tcPr>
          <w:p w:rsidR="00A84274" w:rsidRPr="00C86499" w:rsidRDefault="00A84274"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40" w:type="pct"/>
          </w:tcPr>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Какие из сведений о доходах, расходах, об имуществе и обязательствах имущественного характера, представленные государственным служащим, размещаются на официальных сайтах? </w:t>
            </w:r>
          </w:p>
          <w:p w:rsidR="00A84274" w:rsidRPr="00C86499" w:rsidRDefault="00A84274" w:rsidP="002F715D">
            <w:pPr>
              <w:spacing w:after="0" w:line="240" w:lineRule="auto"/>
              <w:ind w:firstLine="709"/>
              <w:rPr>
                <w:rFonts w:ascii="Times New Roman" w:eastAsia="Times New Roman" w:hAnsi="Times New Roman"/>
                <w:b/>
                <w:sz w:val="24"/>
                <w:szCs w:val="24"/>
                <w:lang w:eastAsia="en-US"/>
              </w:rPr>
            </w:pPr>
            <w:r w:rsidRPr="00C86499">
              <w:rPr>
                <w:rFonts w:ascii="Times New Roman" w:eastAsia="Times New Roman" w:hAnsi="Times New Roman"/>
                <w:b/>
                <w:sz w:val="24"/>
                <w:szCs w:val="24"/>
                <w:lang w:eastAsia="en-US"/>
              </w:rPr>
              <w:t>Выберите три правильных ответа.</w:t>
            </w:r>
          </w:p>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1) перечень объектов недвижимого имущества, принадлежащих служащему, супруге (супругу) и несовершеннолетним детям на праве собственности или находящихся в их пользовании; </w:t>
            </w:r>
          </w:p>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2) контактный телефон служащего; </w:t>
            </w:r>
          </w:p>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3) фактический адрес проживания служащего; </w:t>
            </w:r>
          </w:p>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4) перечень транспортных средств, принадлежащих служащему, супруге (супругу) и несовершеннолетним детям на праве собственности; </w:t>
            </w:r>
          </w:p>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5) персональные данные супруги (супруга), детей и иных членов семьи муниципального служащего; </w:t>
            </w:r>
          </w:p>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6) декларированный годовой доход муниципального служащего, его супруги (супруга) и несовершеннолетних детей; </w:t>
            </w:r>
          </w:p>
          <w:p w:rsidR="00A84274" w:rsidRPr="00C86499" w:rsidRDefault="00A84274" w:rsidP="002F715D">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7) информацию, отнесенную к государственной тайне или являющуюся конфиденциальной.</w:t>
            </w:r>
          </w:p>
        </w:tc>
        <w:tc>
          <w:tcPr>
            <w:tcW w:w="775" w:type="pct"/>
          </w:tcPr>
          <w:p w:rsidR="00A84274" w:rsidRPr="00C86499" w:rsidRDefault="00A84274" w:rsidP="002F715D">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Ответ: 1,4,6</w:t>
            </w:r>
          </w:p>
          <w:p w:rsidR="00A84274" w:rsidRPr="00C86499" w:rsidRDefault="00A84274" w:rsidP="002F715D">
            <w:pPr>
              <w:spacing w:after="0" w:line="240" w:lineRule="auto"/>
              <w:rPr>
                <w:rFonts w:ascii="Times New Roman" w:eastAsia="Times New Roman" w:hAnsi="Times New Roman"/>
                <w:sz w:val="24"/>
                <w:szCs w:val="24"/>
                <w:lang w:eastAsia="en-US"/>
              </w:rPr>
            </w:pPr>
          </w:p>
        </w:tc>
      </w:tr>
      <w:tr w:rsidR="00D3664D" w:rsidRPr="00C86499" w:rsidTr="002F715D">
        <w:tc>
          <w:tcPr>
            <w:tcW w:w="185" w:type="pct"/>
          </w:tcPr>
          <w:p w:rsidR="00D3664D" w:rsidRPr="00C86499" w:rsidRDefault="00D3664D" w:rsidP="002F715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40" w:type="pct"/>
          </w:tcPr>
          <w:p w:rsidR="00D3664D" w:rsidRPr="00C86499" w:rsidRDefault="00D3664D" w:rsidP="00ED71FA">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Выберите соответствующие закону основания для увольнения лиц, замещающих государственные должности в связи с утратой доверия.</w:t>
            </w:r>
          </w:p>
          <w:p w:rsidR="00D3664D" w:rsidRPr="00C86499" w:rsidRDefault="00D3664D" w:rsidP="00ED71FA">
            <w:pPr>
              <w:spacing w:after="0" w:line="240" w:lineRule="auto"/>
              <w:ind w:firstLine="709"/>
              <w:rPr>
                <w:rFonts w:ascii="Times New Roman" w:eastAsia="Times New Roman" w:hAnsi="Times New Roman"/>
                <w:b/>
                <w:sz w:val="24"/>
                <w:szCs w:val="24"/>
                <w:lang w:eastAsia="en-US"/>
              </w:rPr>
            </w:pPr>
            <w:r w:rsidRPr="00C86499">
              <w:rPr>
                <w:rFonts w:ascii="Times New Roman" w:eastAsia="Times New Roman" w:hAnsi="Times New Roman"/>
                <w:b/>
                <w:sz w:val="24"/>
                <w:szCs w:val="24"/>
                <w:lang w:eastAsia="en-US"/>
              </w:rPr>
              <w:t>Выберите один правильный ответ.</w:t>
            </w:r>
          </w:p>
          <w:p w:rsidR="00D3664D" w:rsidRPr="00C86499" w:rsidRDefault="00D3664D" w:rsidP="00ED71FA">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1) непринятие лицом, замещающим государственную должность Российской Федерации, государственную должность субъекта Российской Федерации, муниципальную должность мер по предотвращению и (или) урегулированию конфликта интересов, стороной которого оно является </w:t>
            </w:r>
          </w:p>
          <w:p w:rsidR="00D3664D" w:rsidRPr="00C86499" w:rsidRDefault="00D3664D" w:rsidP="00ED71FA">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2) вхождение лица, замещающего государственную должность Российской Федерации, государственную должность субъекта Российской Федерации, муниципальную должность в органы управления некоммерческой организации, участие лица на платной основе в деятельности органа управления коммерческой организации, за исключением случаев, установленных федеральным законом </w:t>
            </w:r>
          </w:p>
          <w:p w:rsidR="00D3664D" w:rsidRPr="00C86499" w:rsidRDefault="00D3664D" w:rsidP="00ED71FA">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 xml:space="preserve">3) осуществление лицом, замещающим государственную должность Российской Федерации, государственную должность субъекта Российской Федерации, муниципальную должность предпринимательской деятельности </w:t>
            </w:r>
          </w:p>
          <w:p w:rsidR="00D3664D" w:rsidRPr="00C86499" w:rsidRDefault="00D3664D" w:rsidP="00ED71FA">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4) все ответы верны</w:t>
            </w:r>
          </w:p>
        </w:tc>
        <w:tc>
          <w:tcPr>
            <w:tcW w:w="775" w:type="pct"/>
          </w:tcPr>
          <w:p w:rsidR="00D3664D" w:rsidRPr="00C86499" w:rsidRDefault="00D3664D" w:rsidP="00ED71F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Ответ: 4</w:t>
            </w:r>
          </w:p>
        </w:tc>
      </w:tr>
    </w:tbl>
    <w:p w:rsidR="00192EA0" w:rsidRDefault="00192EA0" w:rsidP="005A3754">
      <w:pPr>
        <w:spacing w:after="0" w:line="240" w:lineRule="auto"/>
        <w:jc w:val="center"/>
        <w:rPr>
          <w:b/>
          <w:sz w:val="28"/>
          <w:szCs w:val="28"/>
        </w:rPr>
      </w:pPr>
      <w:r>
        <w:rPr>
          <w:b/>
          <w:sz w:val="28"/>
          <w:szCs w:val="28"/>
        </w:rPr>
        <w:br w:type="page"/>
      </w:r>
    </w:p>
    <w:p w:rsidR="005A3754" w:rsidRPr="005A3754" w:rsidRDefault="005A3754" w:rsidP="005A3754">
      <w:pPr>
        <w:spacing w:after="0" w:line="240" w:lineRule="auto"/>
        <w:jc w:val="center"/>
        <w:rPr>
          <w:rFonts w:ascii="Times New Roman" w:eastAsia="Arial Unicode MS" w:hAnsi="Times New Roman"/>
          <w:b/>
          <w:sz w:val="28"/>
          <w:lang w:bidi="ru-RU"/>
        </w:rPr>
      </w:pPr>
      <w:r w:rsidRPr="005A3754">
        <w:rPr>
          <w:rFonts w:ascii="Times New Roman" w:eastAsia="Arial Unicode MS" w:hAnsi="Times New Roman"/>
          <w:b/>
          <w:sz w:val="28"/>
          <w:lang w:bidi="ru-RU"/>
        </w:rPr>
        <w:lastRenderedPageBreak/>
        <w:t>Б1.В.06 Государственная и муниципальная кадровая политика</w:t>
      </w:r>
    </w:p>
    <w:tbl>
      <w:tblPr>
        <w:tblStyle w:val="620"/>
        <w:tblW w:w="5000" w:type="pct"/>
        <w:tblInd w:w="0" w:type="dxa"/>
        <w:tblLook w:val="04A0" w:firstRow="1" w:lastRow="0" w:firstColumn="1" w:lastColumn="0" w:noHBand="0" w:noVBand="1"/>
      </w:tblPr>
      <w:tblGrid>
        <w:gridCol w:w="704"/>
        <w:gridCol w:w="11817"/>
        <w:gridCol w:w="2265"/>
      </w:tblGrid>
      <w:tr w:rsidR="007B6619" w:rsidRPr="005A3754" w:rsidTr="008A255C">
        <w:tc>
          <w:tcPr>
            <w:tcW w:w="238" w:type="pct"/>
            <w:shd w:val="clear" w:color="auto" w:fill="DEEAF6" w:themeFill="accent1" w:themeFillTint="33"/>
          </w:tcPr>
          <w:p w:rsidR="007B6619" w:rsidRPr="005A3754" w:rsidRDefault="007B6619" w:rsidP="005A3754">
            <w:pPr>
              <w:spacing w:after="0" w:line="240" w:lineRule="auto"/>
              <w:jc w:val="center"/>
              <w:rPr>
                <w:rFonts w:ascii="Times New Roman" w:eastAsia="Times New Roman" w:hAnsi="Times New Roman"/>
                <w:b/>
                <w:sz w:val="24"/>
                <w:szCs w:val="24"/>
                <w:lang w:eastAsia="en-US"/>
              </w:rPr>
            </w:pPr>
            <w:r w:rsidRPr="005A3754">
              <w:rPr>
                <w:rFonts w:ascii="Times New Roman" w:eastAsia="Times New Roman" w:hAnsi="Times New Roman"/>
                <w:b/>
                <w:sz w:val="24"/>
                <w:szCs w:val="24"/>
                <w:lang w:eastAsia="en-US"/>
              </w:rPr>
              <w:t>№</w:t>
            </w:r>
          </w:p>
        </w:tc>
        <w:tc>
          <w:tcPr>
            <w:tcW w:w="3996" w:type="pct"/>
            <w:shd w:val="clear" w:color="auto" w:fill="DEEAF6" w:themeFill="accent1" w:themeFillTint="33"/>
          </w:tcPr>
          <w:p w:rsidR="007B6619" w:rsidRPr="005A3754" w:rsidRDefault="007B6619" w:rsidP="005A3754">
            <w:pPr>
              <w:spacing w:after="0" w:line="240" w:lineRule="auto"/>
              <w:jc w:val="center"/>
              <w:rPr>
                <w:rFonts w:ascii="Times New Roman" w:eastAsia="Times New Roman" w:hAnsi="Times New Roman"/>
                <w:b/>
                <w:sz w:val="24"/>
                <w:szCs w:val="24"/>
                <w:lang w:eastAsia="en-US"/>
              </w:rPr>
            </w:pPr>
            <w:r w:rsidRPr="005A3754">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7B6619" w:rsidRPr="009B61AB" w:rsidRDefault="007B6619" w:rsidP="009B61AB">
            <w:pPr>
              <w:spacing w:after="0" w:line="240" w:lineRule="auto"/>
              <w:jc w:val="center"/>
              <w:rPr>
                <w:rFonts w:ascii="Times New Roman" w:eastAsia="Times New Roman" w:hAnsi="Times New Roman"/>
                <w:b/>
                <w:sz w:val="24"/>
                <w:szCs w:val="24"/>
                <w:lang w:eastAsia="en-US"/>
              </w:rPr>
            </w:pPr>
            <w:r w:rsidRPr="009B61AB">
              <w:rPr>
                <w:rFonts w:ascii="Times New Roman" w:eastAsia="Times New Roman" w:hAnsi="Times New Roman"/>
                <w:b/>
                <w:sz w:val="24"/>
                <w:szCs w:val="24"/>
                <w:lang w:eastAsia="en-US"/>
              </w:rPr>
              <w:t>Верный (эталонный)</w:t>
            </w:r>
          </w:p>
          <w:p w:rsidR="007B6619" w:rsidRPr="005A3754" w:rsidRDefault="007B6619" w:rsidP="009B61AB">
            <w:pPr>
              <w:spacing w:after="0" w:line="240" w:lineRule="auto"/>
              <w:jc w:val="center"/>
              <w:rPr>
                <w:rFonts w:ascii="Times New Roman" w:eastAsia="Times New Roman" w:hAnsi="Times New Roman"/>
                <w:b/>
                <w:sz w:val="24"/>
                <w:szCs w:val="24"/>
                <w:lang w:eastAsia="en-US"/>
              </w:rPr>
            </w:pPr>
            <w:r w:rsidRPr="009B61AB">
              <w:rPr>
                <w:rFonts w:ascii="Times New Roman" w:eastAsia="Times New Roman" w:hAnsi="Times New Roman"/>
                <w:b/>
                <w:sz w:val="24"/>
                <w:szCs w:val="24"/>
                <w:lang w:eastAsia="en-US"/>
              </w:rPr>
              <w:t>ответ</w:t>
            </w:r>
          </w:p>
        </w:tc>
      </w:tr>
      <w:tr w:rsidR="007B6619" w:rsidRPr="005A3754" w:rsidTr="008A255C">
        <w:tc>
          <w:tcPr>
            <w:tcW w:w="238" w:type="pct"/>
          </w:tcPr>
          <w:p w:rsidR="007B6619" w:rsidRPr="005A3754" w:rsidRDefault="00920B72" w:rsidP="005A375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3996" w:type="pct"/>
          </w:tcPr>
          <w:p w:rsidR="007B6619" w:rsidRPr="00D24457" w:rsidRDefault="007B6619" w:rsidP="00D24457">
            <w:pPr>
              <w:spacing w:after="0" w:line="240" w:lineRule="auto"/>
              <w:ind w:firstLine="709"/>
              <w:rPr>
                <w:rFonts w:ascii="Times New Roman" w:eastAsia="Times New Roman" w:hAnsi="Times New Roman"/>
                <w:b/>
                <w:sz w:val="24"/>
                <w:szCs w:val="24"/>
                <w:lang w:eastAsia="en-US"/>
              </w:rPr>
            </w:pPr>
            <w:r w:rsidRPr="00D24457">
              <w:rPr>
                <w:rFonts w:ascii="Times New Roman" w:eastAsia="Times New Roman" w:hAnsi="Times New Roman"/>
                <w:b/>
                <w:sz w:val="24"/>
                <w:szCs w:val="24"/>
                <w:lang w:eastAsia="en-US"/>
              </w:rPr>
              <w:t>Запишите </w:t>
            </w:r>
            <w:r w:rsidRPr="00D24457">
              <w:rPr>
                <w:rFonts w:ascii="Times New Roman" w:eastAsia="Times New Roman" w:hAnsi="Times New Roman"/>
                <w:b/>
                <w:bCs/>
                <w:sz w:val="24"/>
                <w:szCs w:val="24"/>
                <w:lang w:eastAsia="en-US"/>
              </w:rPr>
              <w:t>понятие</w:t>
            </w:r>
            <w:r w:rsidRPr="00D24457">
              <w:rPr>
                <w:rFonts w:ascii="Times New Roman" w:eastAsia="Times New Roman" w:hAnsi="Times New Roman"/>
                <w:b/>
                <w:sz w:val="24"/>
                <w:szCs w:val="24"/>
                <w:lang w:eastAsia="en-US"/>
              </w:rPr>
              <w:t>, </w:t>
            </w:r>
            <w:r w:rsidRPr="00D24457">
              <w:rPr>
                <w:rFonts w:ascii="Times New Roman" w:eastAsia="Times New Roman" w:hAnsi="Times New Roman"/>
                <w:b/>
                <w:bCs/>
                <w:sz w:val="24"/>
                <w:szCs w:val="24"/>
                <w:lang w:eastAsia="en-US"/>
              </w:rPr>
              <w:t>о</w:t>
            </w:r>
            <w:r w:rsidRPr="00D24457">
              <w:rPr>
                <w:rFonts w:ascii="Times New Roman" w:eastAsia="Times New Roman" w:hAnsi="Times New Roman"/>
                <w:b/>
                <w:sz w:val="24"/>
                <w:szCs w:val="24"/>
                <w:lang w:eastAsia="en-US"/>
              </w:rPr>
              <w:t> </w:t>
            </w:r>
            <w:r w:rsidRPr="00D24457">
              <w:rPr>
                <w:rFonts w:ascii="Times New Roman" w:eastAsia="Times New Roman" w:hAnsi="Times New Roman"/>
                <w:b/>
                <w:bCs/>
                <w:sz w:val="24"/>
                <w:szCs w:val="24"/>
                <w:lang w:eastAsia="en-US"/>
              </w:rPr>
              <w:t>котором</w:t>
            </w:r>
            <w:r w:rsidRPr="00D24457">
              <w:rPr>
                <w:rFonts w:ascii="Times New Roman" w:eastAsia="Times New Roman" w:hAnsi="Times New Roman"/>
                <w:b/>
                <w:sz w:val="24"/>
                <w:szCs w:val="24"/>
                <w:lang w:eastAsia="en-US"/>
              </w:rPr>
              <w:t> </w:t>
            </w:r>
            <w:r w:rsidRPr="00D24457">
              <w:rPr>
                <w:rFonts w:ascii="Times New Roman" w:eastAsia="Times New Roman" w:hAnsi="Times New Roman"/>
                <w:b/>
                <w:bCs/>
                <w:sz w:val="24"/>
                <w:szCs w:val="24"/>
                <w:lang w:eastAsia="en-US"/>
              </w:rPr>
              <w:t>идёт</w:t>
            </w:r>
            <w:r w:rsidRPr="00D24457">
              <w:rPr>
                <w:rFonts w:ascii="Times New Roman" w:eastAsia="Times New Roman" w:hAnsi="Times New Roman"/>
                <w:b/>
                <w:sz w:val="24"/>
                <w:szCs w:val="24"/>
                <w:lang w:eastAsia="en-US"/>
              </w:rPr>
              <w:t> </w:t>
            </w:r>
            <w:r w:rsidRPr="00D24457">
              <w:rPr>
                <w:rFonts w:ascii="Times New Roman" w:eastAsia="Times New Roman" w:hAnsi="Times New Roman"/>
                <w:b/>
                <w:bCs/>
                <w:sz w:val="24"/>
                <w:szCs w:val="24"/>
                <w:lang w:eastAsia="en-US"/>
              </w:rPr>
              <w:t>речь</w:t>
            </w:r>
            <w:r w:rsidRPr="00D24457">
              <w:rPr>
                <w:rFonts w:ascii="Times New Roman" w:eastAsia="Times New Roman" w:hAnsi="Times New Roman"/>
                <w:b/>
                <w:sz w:val="24"/>
                <w:szCs w:val="24"/>
                <w:lang w:eastAsia="en-US"/>
              </w:rPr>
              <w:t>.</w:t>
            </w:r>
          </w:p>
          <w:p w:rsidR="007B6619" w:rsidRPr="005A3754" w:rsidRDefault="007B6619" w:rsidP="00D24457">
            <w:pPr>
              <w:spacing w:after="0" w:line="240" w:lineRule="auto"/>
              <w:ind w:firstLine="709"/>
              <w:rPr>
                <w:rFonts w:ascii="Times New Roman" w:eastAsia="Times New Roman" w:hAnsi="Times New Roman"/>
                <w:sz w:val="24"/>
                <w:szCs w:val="24"/>
                <w:lang w:eastAsia="en-US"/>
              </w:rPr>
            </w:pPr>
            <w:r w:rsidRPr="005A3754">
              <w:rPr>
                <w:rFonts w:ascii="Times New Roman" w:eastAsia="Times New Roman" w:hAnsi="Times New Roman"/>
                <w:bCs/>
                <w:sz w:val="24"/>
                <w:szCs w:val="24"/>
                <w:lang w:eastAsia="en-US"/>
              </w:rPr>
              <w:t>__________________</w:t>
            </w:r>
            <w:r w:rsidRPr="005A3754">
              <w:rPr>
                <w:rFonts w:ascii="Times New Roman" w:eastAsia="Times New Roman" w:hAnsi="Times New Roman"/>
                <w:sz w:val="24"/>
                <w:szCs w:val="24"/>
                <w:u w:val="single"/>
                <w:lang w:eastAsia="en-US"/>
              </w:rPr>
              <w:t xml:space="preserve"> </w:t>
            </w:r>
            <w:r w:rsidRPr="005A3754">
              <w:rPr>
                <w:rFonts w:ascii="Times New Roman" w:eastAsia="Times New Roman" w:hAnsi="Times New Roman"/>
                <w:sz w:val="24"/>
                <w:szCs w:val="24"/>
                <w:lang w:eastAsia="en-US"/>
              </w:rPr>
              <w:t>— это продвижение в какой-либо сфере к более высокому положению нс на основе роста профессионального мастерства, развития способностей и личностных качеств, а путем использования неправовых и аморальных средств</w:t>
            </w:r>
          </w:p>
        </w:tc>
        <w:tc>
          <w:tcPr>
            <w:tcW w:w="766" w:type="pct"/>
          </w:tcPr>
          <w:p w:rsidR="007B6619" w:rsidRPr="005A3754" w:rsidRDefault="007B6619" w:rsidP="005A3754">
            <w:pPr>
              <w:spacing w:after="0" w:line="240" w:lineRule="auto"/>
              <w:rPr>
                <w:rFonts w:ascii="Times New Roman" w:eastAsia="Times New Roman" w:hAnsi="Times New Roman"/>
                <w:sz w:val="24"/>
                <w:szCs w:val="24"/>
                <w:lang w:eastAsia="en-US"/>
              </w:rPr>
            </w:pPr>
            <w:r w:rsidRPr="005A3754">
              <w:rPr>
                <w:rFonts w:ascii="Times New Roman" w:eastAsia="Times New Roman" w:hAnsi="Times New Roman"/>
                <w:sz w:val="24"/>
                <w:szCs w:val="24"/>
                <w:lang w:eastAsia="en-US"/>
              </w:rPr>
              <w:t>Ответ: Карьеризм</w:t>
            </w:r>
          </w:p>
        </w:tc>
      </w:tr>
      <w:tr w:rsidR="007B6619" w:rsidRPr="005A3754" w:rsidTr="008A255C">
        <w:tc>
          <w:tcPr>
            <w:tcW w:w="238" w:type="pct"/>
          </w:tcPr>
          <w:p w:rsidR="007B6619" w:rsidRPr="005A3754" w:rsidRDefault="00920B72" w:rsidP="005A375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3996" w:type="pct"/>
          </w:tcPr>
          <w:p w:rsidR="007B6619" w:rsidRPr="005A3754" w:rsidRDefault="007B6619" w:rsidP="00920B72">
            <w:pPr>
              <w:shd w:val="clear" w:color="auto" w:fill="FFFFFF"/>
              <w:spacing w:after="0" w:line="240" w:lineRule="auto"/>
              <w:ind w:firstLine="709"/>
              <w:rPr>
                <w:rFonts w:ascii="Times New Roman" w:eastAsia="Times New Roman" w:hAnsi="Times New Roman"/>
                <w:sz w:val="24"/>
                <w:szCs w:val="24"/>
                <w:lang w:eastAsia="en-US"/>
              </w:rPr>
            </w:pPr>
            <w:r w:rsidRPr="005A3754">
              <w:rPr>
                <w:rFonts w:ascii="Times New Roman" w:eastAsia="Times New Roman" w:hAnsi="Times New Roman"/>
                <w:sz w:val="24"/>
                <w:szCs w:val="24"/>
                <w:lang w:eastAsia="en-US"/>
              </w:rPr>
              <w:t xml:space="preserve">Проанализируйте представленную информацию и ответьте на вопрос. </w:t>
            </w:r>
          </w:p>
          <w:p w:rsidR="007B6619" w:rsidRPr="005A3754" w:rsidRDefault="007B6619" w:rsidP="00920B72">
            <w:pPr>
              <w:spacing w:after="0" w:line="240" w:lineRule="auto"/>
              <w:ind w:firstLine="709"/>
              <w:jc w:val="both"/>
              <w:rPr>
                <w:rFonts w:ascii="Times New Roman" w:eastAsia="Times New Roman" w:hAnsi="Times New Roman"/>
                <w:bCs/>
                <w:sz w:val="24"/>
                <w:szCs w:val="24"/>
                <w:lang w:eastAsia="en-US"/>
              </w:rPr>
            </w:pPr>
            <w:r w:rsidRPr="005A3754">
              <w:rPr>
                <w:rFonts w:ascii="Times New Roman" w:eastAsia="Times New Roman" w:hAnsi="Times New Roman"/>
                <w:bCs/>
                <w:sz w:val="24"/>
                <w:szCs w:val="24"/>
                <w:lang w:eastAsia="en-US"/>
              </w:rPr>
              <w:t>К какой категории относятся следующие работники:</w:t>
            </w:r>
          </w:p>
          <w:p w:rsidR="007B6619" w:rsidRPr="005A3754" w:rsidRDefault="007B6619" w:rsidP="00920B72">
            <w:pPr>
              <w:spacing w:after="0" w:line="240" w:lineRule="auto"/>
              <w:ind w:firstLine="709"/>
              <w:jc w:val="both"/>
              <w:rPr>
                <w:rFonts w:ascii="Times New Roman" w:eastAsia="Times New Roman" w:hAnsi="Times New Roman"/>
                <w:sz w:val="24"/>
                <w:szCs w:val="24"/>
                <w:lang w:eastAsia="en-US"/>
              </w:rPr>
            </w:pPr>
            <w:r w:rsidRPr="005A3754">
              <w:rPr>
                <w:rFonts w:ascii="Times New Roman" w:eastAsia="Times New Roman" w:hAnsi="Times New Roman"/>
                <w:bCs/>
                <w:sz w:val="24"/>
                <w:szCs w:val="24"/>
                <w:lang w:eastAsia="en-US"/>
              </w:rPr>
              <w:t>региональные министры, сотрудники аппарата Администрации президента, руководители департаментов, сотрудники Правового управления Государственной думы РФ, судья?</w:t>
            </w:r>
          </w:p>
        </w:tc>
        <w:tc>
          <w:tcPr>
            <w:tcW w:w="766" w:type="pct"/>
          </w:tcPr>
          <w:p w:rsidR="007B6619" w:rsidRPr="005A3754" w:rsidRDefault="007B6619" w:rsidP="005A3754">
            <w:pPr>
              <w:spacing w:after="0" w:line="240" w:lineRule="auto"/>
              <w:rPr>
                <w:rFonts w:ascii="Times New Roman" w:eastAsia="Times New Roman" w:hAnsi="Times New Roman"/>
                <w:sz w:val="24"/>
                <w:szCs w:val="24"/>
                <w:lang w:eastAsia="en-US"/>
              </w:rPr>
            </w:pPr>
            <w:r w:rsidRPr="005A3754">
              <w:rPr>
                <w:rFonts w:ascii="Times New Roman" w:eastAsia="Times New Roman" w:hAnsi="Times New Roman"/>
                <w:sz w:val="24"/>
                <w:szCs w:val="24"/>
                <w:lang w:eastAsia="en-US"/>
              </w:rPr>
              <w:t>Ответ:</w:t>
            </w:r>
          </w:p>
          <w:p w:rsidR="007B6619" w:rsidRPr="005A3754" w:rsidRDefault="007B6619" w:rsidP="005A3754">
            <w:pPr>
              <w:spacing w:after="0" w:line="240" w:lineRule="auto"/>
              <w:rPr>
                <w:rFonts w:ascii="Times New Roman" w:eastAsia="Times New Roman" w:hAnsi="Times New Roman"/>
                <w:sz w:val="24"/>
                <w:szCs w:val="24"/>
                <w:lang w:eastAsia="en-US"/>
              </w:rPr>
            </w:pPr>
            <w:r w:rsidRPr="005A3754">
              <w:rPr>
                <w:rFonts w:ascii="Times New Roman" w:eastAsia="Times New Roman" w:hAnsi="Times New Roman"/>
                <w:bCs/>
                <w:sz w:val="24"/>
                <w:szCs w:val="24"/>
                <w:lang w:eastAsia="en-US"/>
              </w:rPr>
              <w:t>государственные служащие</w:t>
            </w:r>
            <w:r w:rsidRPr="005A3754">
              <w:rPr>
                <w:rFonts w:ascii="Times New Roman" w:eastAsia="Times New Roman" w:hAnsi="Times New Roman"/>
                <w:sz w:val="24"/>
                <w:szCs w:val="24"/>
                <w:lang w:eastAsia="en-US"/>
              </w:rPr>
              <w:t xml:space="preserve"> </w:t>
            </w:r>
          </w:p>
        </w:tc>
      </w:tr>
      <w:tr w:rsidR="007B6619" w:rsidRPr="005A3754" w:rsidTr="008A255C">
        <w:tc>
          <w:tcPr>
            <w:tcW w:w="238" w:type="pct"/>
          </w:tcPr>
          <w:p w:rsidR="007B6619" w:rsidRPr="005A3754" w:rsidRDefault="00920B72" w:rsidP="005A375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3996" w:type="pct"/>
          </w:tcPr>
          <w:p w:rsidR="007B6619" w:rsidRPr="005A3754" w:rsidRDefault="007B6619" w:rsidP="00920B72">
            <w:pPr>
              <w:shd w:val="clear" w:color="auto" w:fill="FFFFFF"/>
              <w:spacing w:after="0" w:line="240" w:lineRule="auto"/>
              <w:ind w:firstLine="709"/>
              <w:rPr>
                <w:rFonts w:ascii="Times New Roman" w:eastAsia="Times New Roman" w:hAnsi="Times New Roman"/>
                <w:sz w:val="24"/>
                <w:szCs w:val="24"/>
                <w:lang w:eastAsia="en-US"/>
              </w:rPr>
            </w:pPr>
            <w:r w:rsidRPr="005A3754">
              <w:rPr>
                <w:rFonts w:ascii="Times New Roman" w:eastAsia="Times New Roman" w:hAnsi="Times New Roman"/>
                <w:sz w:val="24"/>
                <w:szCs w:val="24"/>
                <w:lang w:eastAsia="en-US"/>
              </w:rPr>
              <w:t xml:space="preserve">Проанализируйте представленную информацию и ответьте на вопрос. </w:t>
            </w:r>
          </w:p>
          <w:p w:rsidR="007B6619" w:rsidRPr="005A3754" w:rsidRDefault="007B6619" w:rsidP="00920B72">
            <w:pPr>
              <w:spacing w:after="0" w:line="240" w:lineRule="auto"/>
              <w:ind w:firstLine="709"/>
              <w:rPr>
                <w:rFonts w:ascii="Times New Roman" w:eastAsia="Times New Roman" w:hAnsi="Times New Roman"/>
                <w:bCs/>
                <w:sz w:val="24"/>
                <w:szCs w:val="24"/>
                <w:lang w:eastAsia="en-US"/>
              </w:rPr>
            </w:pPr>
            <w:r w:rsidRPr="005A3754">
              <w:rPr>
                <w:rFonts w:ascii="Times New Roman" w:eastAsia="Times New Roman" w:hAnsi="Times New Roman"/>
                <w:bCs/>
                <w:sz w:val="24"/>
                <w:szCs w:val="24"/>
                <w:lang w:eastAsia="en-US"/>
              </w:rPr>
              <w:t>В России с 1 июля 2025 года планируется новая волна оптимизации государственной службы, инициированная Правительством РФ. Ее цель — сделать госаппарат более эффективным и современным, а также повысить заработную плату для оставшихся сотрудников за счёт сокращения штатов в территориальных подразделениях</w:t>
            </w:r>
          </w:p>
          <w:p w:rsidR="007B6619" w:rsidRPr="005A3754" w:rsidRDefault="007B6619" w:rsidP="00920B72">
            <w:pPr>
              <w:spacing w:after="0" w:line="240" w:lineRule="auto"/>
              <w:ind w:firstLine="709"/>
              <w:rPr>
                <w:rFonts w:ascii="Times New Roman" w:eastAsia="Times New Roman" w:hAnsi="Times New Roman"/>
                <w:sz w:val="24"/>
                <w:szCs w:val="24"/>
                <w:lang w:eastAsia="en-US"/>
              </w:rPr>
            </w:pPr>
            <w:r w:rsidRPr="005A3754">
              <w:rPr>
                <w:rFonts w:ascii="Times New Roman" w:eastAsia="Times New Roman" w:hAnsi="Times New Roman"/>
                <w:bCs/>
                <w:sz w:val="24"/>
                <w:szCs w:val="24"/>
                <w:lang w:eastAsia="en-US"/>
              </w:rPr>
              <w:t>Как называется это деятельность государства?</w:t>
            </w:r>
          </w:p>
        </w:tc>
        <w:tc>
          <w:tcPr>
            <w:tcW w:w="766" w:type="pct"/>
          </w:tcPr>
          <w:p w:rsidR="007B6619" w:rsidRPr="005A3754" w:rsidRDefault="007B6619" w:rsidP="005A3754">
            <w:pPr>
              <w:spacing w:after="0" w:line="240" w:lineRule="auto"/>
              <w:rPr>
                <w:rFonts w:ascii="Times New Roman" w:eastAsia="Times New Roman" w:hAnsi="Times New Roman"/>
                <w:sz w:val="24"/>
                <w:szCs w:val="24"/>
                <w:lang w:eastAsia="en-US"/>
              </w:rPr>
            </w:pPr>
            <w:r w:rsidRPr="005A3754">
              <w:rPr>
                <w:rFonts w:ascii="Times New Roman" w:eastAsia="Times New Roman" w:hAnsi="Times New Roman"/>
                <w:sz w:val="24"/>
                <w:szCs w:val="24"/>
                <w:lang w:eastAsia="en-US"/>
              </w:rPr>
              <w:t>Ответ: Реформирование</w:t>
            </w:r>
          </w:p>
        </w:tc>
      </w:tr>
      <w:tr w:rsidR="002564A9" w:rsidRPr="005A3754" w:rsidTr="008A255C">
        <w:tc>
          <w:tcPr>
            <w:tcW w:w="238" w:type="pct"/>
          </w:tcPr>
          <w:p w:rsidR="002564A9" w:rsidRDefault="002564A9" w:rsidP="005A375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3996" w:type="pct"/>
          </w:tcPr>
          <w:p w:rsidR="00555FDA" w:rsidRDefault="00A512BA" w:rsidP="00920B72">
            <w:pPr>
              <w:shd w:val="clear" w:color="auto" w:fill="FFFFFF"/>
              <w:spacing w:after="0" w:line="240" w:lineRule="auto"/>
              <w:ind w:firstLine="709"/>
              <w:rPr>
                <w:rFonts w:ascii="Times New Roman" w:eastAsia="Times New Roman" w:hAnsi="Times New Roman"/>
                <w:sz w:val="24"/>
                <w:szCs w:val="24"/>
                <w:lang w:eastAsia="en-US"/>
              </w:rPr>
            </w:pPr>
            <w:r>
              <w:rPr>
                <w:rFonts w:ascii="Times New Roman" w:eastAsia="Times New Roman" w:hAnsi="Times New Roman"/>
                <w:sz w:val="24"/>
                <w:szCs w:val="24"/>
                <w:lang w:eastAsia="en-US"/>
              </w:rPr>
              <w:t>Когда истекает с</w:t>
            </w:r>
            <w:r w:rsidR="00555FDA" w:rsidRPr="00555FDA">
              <w:rPr>
                <w:rFonts w:ascii="Times New Roman" w:eastAsia="Times New Roman" w:hAnsi="Times New Roman"/>
                <w:sz w:val="24"/>
                <w:szCs w:val="24"/>
                <w:lang w:eastAsia="en-US"/>
              </w:rPr>
              <w:t>рок предоставления сведений о доходах, об имуществе и обязательствах иму</w:t>
            </w:r>
            <w:r>
              <w:rPr>
                <w:rFonts w:ascii="Times New Roman" w:eastAsia="Times New Roman" w:hAnsi="Times New Roman"/>
                <w:sz w:val="24"/>
                <w:szCs w:val="24"/>
                <w:lang w:eastAsia="en-US"/>
              </w:rPr>
              <w:t>щественного характера?</w:t>
            </w:r>
          </w:p>
          <w:p w:rsidR="00A512BA" w:rsidRPr="00241590" w:rsidRDefault="000C2632" w:rsidP="00A512BA">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Pr>
                <w:rFonts w:ascii="Times New Roman" w:eastAsia="Times New Roman" w:hAnsi="Times New Roman"/>
                <w:b/>
                <w:sz w:val="24"/>
                <w:szCs w:val="24"/>
                <w:lang w:eastAsia="nl-NL"/>
              </w:rPr>
              <w:t>Выберите один правильный ответ</w:t>
            </w:r>
            <w:r w:rsidR="00A512BA" w:rsidRPr="00241590">
              <w:rPr>
                <w:rFonts w:ascii="Times New Roman" w:eastAsia="Times New Roman" w:hAnsi="Times New Roman"/>
                <w:b/>
                <w:sz w:val="24"/>
                <w:szCs w:val="24"/>
                <w:lang w:eastAsia="nl-NL"/>
              </w:rPr>
              <w:t>.</w:t>
            </w:r>
          </w:p>
          <w:p w:rsidR="00555FDA" w:rsidRDefault="00555FDA" w:rsidP="00920B72">
            <w:pPr>
              <w:shd w:val="clear" w:color="auto" w:fill="FFFFFF"/>
              <w:spacing w:after="0" w:line="240" w:lineRule="auto"/>
              <w:ind w:firstLine="709"/>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r w:rsidRPr="00555FDA">
              <w:rPr>
                <w:rFonts w:ascii="Times New Roman" w:eastAsia="Times New Roman" w:hAnsi="Times New Roman"/>
                <w:sz w:val="24"/>
                <w:szCs w:val="24"/>
                <w:lang w:eastAsia="en-US"/>
              </w:rPr>
              <w:t xml:space="preserve">)1 мая, года, следующего за отчетным </w:t>
            </w:r>
          </w:p>
          <w:p w:rsidR="00555FDA" w:rsidRDefault="00555FDA" w:rsidP="00920B72">
            <w:pPr>
              <w:shd w:val="clear" w:color="auto" w:fill="FFFFFF"/>
              <w:spacing w:after="0" w:line="240" w:lineRule="auto"/>
              <w:ind w:firstLine="709"/>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r w:rsidRPr="00555FDA">
              <w:rPr>
                <w:rFonts w:ascii="Times New Roman" w:eastAsia="Times New Roman" w:hAnsi="Times New Roman"/>
                <w:sz w:val="24"/>
                <w:szCs w:val="24"/>
                <w:lang w:eastAsia="en-US"/>
              </w:rPr>
              <w:t xml:space="preserve">)30 апреля, года, следующего за отчетным </w:t>
            </w:r>
          </w:p>
          <w:p w:rsidR="002564A9" w:rsidRPr="005A3754" w:rsidRDefault="00555FDA" w:rsidP="00920B72">
            <w:pPr>
              <w:shd w:val="clear" w:color="auto" w:fill="FFFFFF"/>
              <w:spacing w:after="0" w:line="240" w:lineRule="auto"/>
              <w:ind w:firstLine="709"/>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r w:rsidRPr="00555FDA">
              <w:rPr>
                <w:rFonts w:ascii="Times New Roman" w:eastAsia="Times New Roman" w:hAnsi="Times New Roman"/>
                <w:sz w:val="24"/>
                <w:szCs w:val="24"/>
                <w:lang w:eastAsia="en-US"/>
              </w:rPr>
              <w:t>)30 мая, года, следующего за отчетным</w:t>
            </w:r>
          </w:p>
        </w:tc>
        <w:tc>
          <w:tcPr>
            <w:tcW w:w="766" w:type="pct"/>
          </w:tcPr>
          <w:p w:rsidR="002564A9" w:rsidRPr="005A3754" w:rsidRDefault="00555FDA" w:rsidP="005A3754">
            <w:pPr>
              <w:spacing w:after="0" w:line="240" w:lineRule="auto"/>
              <w:rPr>
                <w:rFonts w:ascii="Times New Roman" w:eastAsia="Times New Roman" w:hAnsi="Times New Roman"/>
                <w:sz w:val="24"/>
                <w:szCs w:val="24"/>
                <w:lang w:eastAsia="en-US"/>
              </w:rPr>
            </w:pPr>
            <w:r w:rsidRPr="005A3754">
              <w:rPr>
                <w:rFonts w:ascii="Times New Roman" w:eastAsia="Times New Roman" w:hAnsi="Times New Roman"/>
                <w:sz w:val="24"/>
                <w:szCs w:val="24"/>
                <w:lang w:eastAsia="en-US"/>
              </w:rPr>
              <w:t>Ответ:</w:t>
            </w:r>
            <w:r>
              <w:rPr>
                <w:rFonts w:ascii="Times New Roman" w:eastAsia="Times New Roman" w:hAnsi="Times New Roman"/>
                <w:sz w:val="24"/>
                <w:szCs w:val="24"/>
                <w:lang w:eastAsia="en-US"/>
              </w:rPr>
              <w:t xml:space="preserve"> 2</w:t>
            </w:r>
          </w:p>
        </w:tc>
      </w:tr>
      <w:tr w:rsidR="002564A9" w:rsidRPr="005A3754" w:rsidTr="008A255C">
        <w:tc>
          <w:tcPr>
            <w:tcW w:w="238" w:type="pct"/>
          </w:tcPr>
          <w:p w:rsidR="002564A9" w:rsidRDefault="002564A9" w:rsidP="005A375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3996" w:type="pct"/>
          </w:tcPr>
          <w:p w:rsidR="000C2632" w:rsidRPr="00241590" w:rsidRDefault="000C2632" w:rsidP="000C2632">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Pr>
                <w:rFonts w:ascii="Times New Roman" w:eastAsia="Times New Roman" w:hAnsi="Times New Roman"/>
                <w:b/>
                <w:sz w:val="24"/>
                <w:szCs w:val="24"/>
                <w:lang w:eastAsia="nl-NL"/>
              </w:rPr>
              <w:t>Выберите один правильный ответ</w:t>
            </w:r>
            <w:r w:rsidRPr="00241590">
              <w:rPr>
                <w:rFonts w:ascii="Times New Roman" w:eastAsia="Times New Roman" w:hAnsi="Times New Roman"/>
                <w:b/>
                <w:sz w:val="24"/>
                <w:szCs w:val="24"/>
                <w:lang w:eastAsia="nl-NL"/>
              </w:rPr>
              <w:t>.</w:t>
            </w:r>
          </w:p>
          <w:p w:rsidR="000C2632" w:rsidRDefault="008A4180" w:rsidP="00920B72">
            <w:pPr>
              <w:shd w:val="clear" w:color="auto" w:fill="FFFFFF"/>
              <w:spacing w:after="0" w:line="240" w:lineRule="auto"/>
              <w:ind w:firstLine="709"/>
              <w:rPr>
                <w:rFonts w:ascii="Times New Roman" w:hAnsi="Times New Roman"/>
                <w:sz w:val="24"/>
                <w:szCs w:val="24"/>
              </w:rPr>
            </w:pPr>
            <w:r w:rsidRPr="008A4180">
              <w:rPr>
                <w:rFonts w:ascii="Times New Roman" w:hAnsi="Times New Roman"/>
                <w:sz w:val="24"/>
                <w:szCs w:val="24"/>
              </w:rPr>
              <w:t xml:space="preserve">Сведения о доходах, представляемые государственными и муниципальными служащими, относятся к информации: </w:t>
            </w:r>
          </w:p>
          <w:p w:rsidR="000C2632" w:rsidRDefault="000C2632" w:rsidP="00920B72">
            <w:pPr>
              <w:shd w:val="clear" w:color="auto" w:fill="FFFFFF"/>
              <w:spacing w:after="0" w:line="240" w:lineRule="auto"/>
              <w:ind w:firstLine="709"/>
              <w:rPr>
                <w:rFonts w:ascii="Times New Roman" w:hAnsi="Times New Roman"/>
                <w:sz w:val="24"/>
                <w:szCs w:val="24"/>
              </w:rPr>
            </w:pPr>
            <w:r>
              <w:rPr>
                <w:rFonts w:ascii="Times New Roman" w:hAnsi="Times New Roman"/>
                <w:sz w:val="24"/>
                <w:szCs w:val="24"/>
              </w:rPr>
              <w:t>1</w:t>
            </w:r>
            <w:r w:rsidR="008A4180" w:rsidRPr="008A4180">
              <w:rPr>
                <w:rFonts w:ascii="Times New Roman" w:hAnsi="Times New Roman"/>
                <w:sz w:val="24"/>
                <w:szCs w:val="24"/>
              </w:rPr>
              <w:t xml:space="preserve">) конфиденциального характера </w:t>
            </w:r>
          </w:p>
          <w:p w:rsidR="000C2632" w:rsidRDefault="000C2632" w:rsidP="00920B72">
            <w:pPr>
              <w:shd w:val="clear" w:color="auto" w:fill="FFFFFF"/>
              <w:spacing w:after="0" w:line="240" w:lineRule="auto"/>
              <w:ind w:firstLine="709"/>
              <w:rPr>
                <w:rFonts w:ascii="Times New Roman" w:hAnsi="Times New Roman"/>
                <w:sz w:val="24"/>
                <w:szCs w:val="24"/>
              </w:rPr>
            </w:pPr>
            <w:r>
              <w:rPr>
                <w:rFonts w:ascii="Times New Roman" w:hAnsi="Times New Roman"/>
                <w:sz w:val="24"/>
                <w:szCs w:val="24"/>
              </w:rPr>
              <w:t>2</w:t>
            </w:r>
            <w:r w:rsidR="008A4180" w:rsidRPr="008A4180">
              <w:rPr>
                <w:rFonts w:ascii="Times New Roman" w:hAnsi="Times New Roman"/>
                <w:sz w:val="24"/>
                <w:szCs w:val="24"/>
              </w:rPr>
              <w:t xml:space="preserve">) заведомо отнесенной к государственной тайне </w:t>
            </w:r>
          </w:p>
          <w:p w:rsidR="002564A9" w:rsidRPr="008A4180" w:rsidRDefault="000C2632" w:rsidP="00920B72">
            <w:pPr>
              <w:shd w:val="clear" w:color="auto" w:fill="FFFFFF"/>
              <w:spacing w:after="0" w:line="240" w:lineRule="auto"/>
              <w:ind w:firstLine="709"/>
              <w:rPr>
                <w:rFonts w:ascii="Times New Roman" w:eastAsia="Times New Roman" w:hAnsi="Times New Roman"/>
                <w:sz w:val="24"/>
                <w:szCs w:val="24"/>
                <w:lang w:eastAsia="en-US"/>
              </w:rPr>
            </w:pPr>
            <w:r>
              <w:rPr>
                <w:rFonts w:ascii="Times New Roman" w:hAnsi="Times New Roman"/>
                <w:sz w:val="24"/>
                <w:szCs w:val="24"/>
              </w:rPr>
              <w:t>3</w:t>
            </w:r>
            <w:r w:rsidR="008A4180" w:rsidRPr="008A4180">
              <w:rPr>
                <w:rFonts w:ascii="Times New Roman" w:hAnsi="Times New Roman"/>
                <w:sz w:val="24"/>
                <w:szCs w:val="24"/>
              </w:rPr>
              <w:t>) ограниченного доступа</w:t>
            </w:r>
          </w:p>
        </w:tc>
        <w:tc>
          <w:tcPr>
            <w:tcW w:w="766" w:type="pct"/>
          </w:tcPr>
          <w:p w:rsidR="002564A9" w:rsidRPr="005A3754" w:rsidRDefault="008A4180" w:rsidP="005A3754">
            <w:pPr>
              <w:spacing w:after="0" w:line="240" w:lineRule="auto"/>
              <w:rPr>
                <w:rFonts w:ascii="Times New Roman" w:eastAsia="Times New Roman" w:hAnsi="Times New Roman"/>
                <w:sz w:val="24"/>
                <w:szCs w:val="24"/>
                <w:lang w:eastAsia="en-US"/>
              </w:rPr>
            </w:pPr>
            <w:r w:rsidRPr="005A3754">
              <w:rPr>
                <w:rFonts w:ascii="Times New Roman" w:eastAsia="Times New Roman" w:hAnsi="Times New Roman"/>
                <w:sz w:val="24"/>
                <w:szCs w:val="24"/>
                <w:lang w:eastAsia="en-US"/>
              </w:rPr>
              <w:t>Ответ:</w:t>
            </w:r>
            <w:r>
              <w:rPr>
                <w:rFonts w:ascii="Times New Roman" w:eastAsia="Times New Roman" w:hAnsi="Times New Roman"/>
                <w:sz w:val="24"/>
                <w:szCs w:val="24"/>
                <w:lang w:eastAsia="en-US"/>
              </w:rPr>
              <w:t xml:space="preserve"> 3</w:t>
            </w:r>
          </w:p>
        </w:tc>
      </w:tr>
      <w:tr w:rsidR="002564A9" w:rsidRPr="005A3754" w:rsidTr="008A255C">
        <w:tc>
          <w:tcPr>
            <w:tcW w:w="238" w:type="pct"/>
          </w:tcPr>
          <w:p w:rsidR="002564A9" w:rsidRDefault="002564A9" w:rsidP="005A375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3996" w:type="pct"/>
          </w:tcPr>
          <w:p w:rsidR="00A14DBF" w:rsidRPr="00241590" w:rsidRDefault="00A14DBF" w:rsidP="00A14DBF">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Pr>
                <w:rFonts w:ascii="Times New Roman" w:eastAsia="Times New Roman" w:hAnsi="Times New Roman"/>
                <w:b/>
                <w:sz w:val="24"/>
                <w:szCs w:val="24"/>
                <w:lang w:eastAsia="nl-NL"/>
              </w:rPr>
              <w:t>Выберите один правильный ответ</w:t>
            </w:r>
            <w:r w:rsidRPr="00241590">
              <w:rPr>
                <w:rFonts w:ascii="Times New Roman" w:eastAsia="Times New Roman" w:hAnsi="Times New Roman"/>
                <w:b/>
                <w:sz w:val="24"/>
                <w:szCs w:val="24"/>
                <w:lang w:eastAsia="nl-NL"/>
              </w:rPr>
              <w:t>.</w:t>
            </w:r>
          </w:p>
          <w:p w:rsidR="00A14DBF" w:rsidRDefault="00A14DBF" w:rsidP="00920B72">
            <w:pPr>
              <w:shd w:val="clear" w:color="auto" w:fill="FFFFFF"/>
              <w:spacing w:after="0" w:line="240" w:lineRule="auto"/>
              <w:ind w:firstLine="709"/>
              <w:rPr>
                <w:rFonts w:ascii="Times New Roman" w:hAnsi="Times New Roman"/>
                <w:sz w:val="24"/>
                <w:szCs w:val="24"/>
              </w:rPr>
            </w:pPr>
            <w:r w:rsidRPr="00A14DBF">
              <w:rPr>
                <w:rFonts w:ascii="Times New Roman" w:hAnsi="Times New Roman"/>
                <w:sz w:val="24"/>
                <w:szCs w:val="24"/>
              </w:rPr>
              <w:t xml:space="preserve">На что государственный (муниципальный) служащий не имеет право? </w:t>
            </w:r>
          </w:p>
          <w:p w:rsidR="00A14DBF" w:rsidRDefault="00A14DBF" w:rsidP="00920B72">
            <w:pPr>
              <w:shd w:val="clear" w:color="auto" w:fill="FFFFFF"/>
              <w:spacing w:after="0" w:line="240" w:lineRule="auto"/>
              <w:ind w:firstLine="709"/>
              <w:rPr>
                <w:rFonts w:ascii="Times New Roman" w:hAnsi="Times New Roman"/>
                <w:sz w:val="24"/>
                <w:szCs w:val="24"/>
              </w:rPr>
            </w:pPr>
            <w:r>
              <w:rPr>
                <w:rFonts w:ascii="Times New Roman" w:hAnsi="Times New Roman"/>
                <w:sz w:val="24"/>
                <w:szCs w:val="24"/>
              </w:rPr>
              <w:t>1</w:t>
            </w:r>
            <w:r w:rsidRPr="00A14DBF">
              <w:rPr>
                <w:rFonts w:ascii="Times New Roman" w:hAnsi="Times New Roman"/>
                <w:sz w:val="24"/>
                <w:szCs w:val="24"/>
              </w:rPr>
              <w:t xml:space="preserve">) замещать должность государственной (муниципальной) службы в случае избрания или назначения на </w:t>
            </w:r>
            <w:r w:rsidRPr="00A14DBF">
              <w:rPr>
                <w:rFonts w:ascii="Times New Roman" w:hAnsi="Times New Roman"/>
                <w:sz w:val="24"/>
                <w:szCs w:val="24"/>
              </w:rPr>
              <w:lastRenderedPageBreak/>
              <w:t>государственную (муниципальную) должность</w:t>
            </w:r>
          </w:p>
          <w:p w:rsidR="00A14DBF" w:rsidRDefault="00A14DBF" w:rsidP="00920B72">
            <w:pPr>
              <w:shd w:val="clear" w:color="auto" w:fill="FFFFFF"/>
              <w:spacing w:after="0" w:line="240" w:lineRule="auto"/>
              <w:ind w:firstLine="709"/>
              <w:rPr>
                <w:rFonts w:ascii="Times New Roman" w:hAnsi="Times New Roman"/>
                <w:sz w:val="24"/>
                <w:szCs w:val="24"/>
              </w:rPr>
            </w:pPr>
            <w:r>
              <w:rPr>
                <w:rFonts w:ascii="Times New Roman" w:hAnsi="Times New Roman"/>
                <w:sz w:val="24"/>
                <w:szCs w:val="24"/>
              </w:rPr>
              <w:t>2</w:t>
            </w:r>
            <w:r w:rsidRPr="00A14DBF">
              <w:rPr>
                <w:rFonts w:ascii="Times New Roman" w:hAnsi="Times New Roman"/>
                <w:sz w:val="24"/>
                <w:szCs w:val="24"/>
              </w:rPr>
              <w:t xml:space="preserve">) на защиту своих персональных данных </w:t>
            </w:r>
          </w:p>
          <w:p w:rsidR="00A14DBF" w:rsidRDefault="00A14DBF" w:rsidP="00920B72">
            <w:pPr>
              <w:shd w:val="clear" w:color="auto" w:fill="FFFFFF"/>
              <w:spacing w:after="0" w:line="240" w:lineRule="auto"/>
              <w:ind w:firstLine="709"/>
              <w:rPr>
                <w:rFonts w:ascii="Times New Roman" w:hAnsi="Times New Roman"/>
                <w:sz w:val="24"/>
                <w:szCs w:val="24"/>
              </w:rPr>
            </w:pPr>
            <w:r>
              <w:rPr>
                <w:rFonts w:ascii="Times New Roman" w:hAnsi="Times New Roman"/>
                <w:sz w:val="24"/>
                <w:szCs w:val="24"/>
              </w:rPr>
              <w:t>3</w:t>
            </w:r>
            <w:r w:rsidRPr="00A14DBF">
              <w:rPr>
                <w:rFonts w:ascii="Times New Roman" w:hAnsi="Times New Roman"/>
                <w:sz w:val="24"/>
                <w:szCs w:val="24"/>
              </w:rPr>
              <w:t xml:space="preserve">) на пенсионное обеспечение </w:t>
            </w:r>
          </w:p>
          <w:p w:rsidR="002564A9" w:rsidRPr="00A14DBF" w:rsidRDefault="00A14DBF" w:rsidP="00920B72">
            <w:pPr>
              <w:shd w:val="clear" w:color="auto" w:fill="FFFFFF"/>
              <w:spacing w:after="0" w:line="240" w:lineRule="auto"/>
              <w:ind w:firstLine="709"/>
              <w:rPr>
                <w:rFonts w:ascii="Times New Roman" w:eastAsia="Times New Roman" w:hAnsi="Times New Roman"/>
                <w:sz w:val="24"/>
                <w:szCs w:val="24"/>
                <w:lang w:eastAsia="en-US"/>
              </w:rPr>
            </w:pPr>
            <w:r>
              <w:rPr>
                <w:rFonts w:ascii="Times New Roman" w:hAnsi="Times New Roman"/>
                <w:sz w:val="24"/>
                <w:szCs w:val="24"/>
              </w:rPr>
              <w:t>4</w:t>
            </w:r>
            <w:r w:rsidRPr="00A14DBF">
              <w:rPr>
                <w:rFonts w:ascii="Times New Roman" w:hAnsi="Times New Roman"/>
                <w:sz w:val="24"/>
                <w:szCs w:val="24"/>
              </w:rPr>
              <w:t>) на участие по своей инициативе в конкурсе на замещение вакантной должности муниципальной службы</w:t>
            </w:r>
          </w:p>
        </w:tc>
        <w:tc>
          <w:tcPr>
            <w:tcW w:w="766" w:type="pct"/>
          </w:tcPr>
          <w:p w:rsidR="002564A9" w:rsidRPr="005A3754" w:rsidRDefault="00A14DBF" w:rsidP="005A3754">
            <w:pPr>
              <w:spacing w:after="0" w:line="240" w:lineRule="auto"/>
              <w:rPr>
                <w:rFonts w:ascii="Times New Roman" w:eastAsia="Times New Roman" w:hAnsi="Times New Roman"/>
                <w:sz w:val="24"/>
                <w:szCs w:val="24"/>
                <w:lang w:eastAsia="en-US"/>
              </w:rPr>
            </w:pPr>
            <w:r w:rsidRPr="005A3754">
              <w:rPr>
                <w:rFonts w:ascii="Times New Roman" w:eastAsia="Times New Roman" w:hAnsi="Times New Roman"/>
                <w:sz w:val="24"/>
                <w:szCs w:val="24"/>
                <w:lang w:eastAsia="en-US"/>
              </w:rPr>
              <w:lastRenderedPageBreak/>
              <w:t>Ответ:</w:t>
            </w:r>
            <w:r>
              <w:rPr>
                <w:rFonts w:ascii="Times New Roman" w:eastAsia="Times New Roman" w:hAnsi="Times New Roman"/>
                <w:sz w:val="24"/>
                <w:szCs w:val="24"/>
                <w:lang w:eastAsia="en-US"/>
              </w:rPr>
              <w:t xml:space="preserve"> 1</w:t>
            </w:r>
          </w:p>
        </w:tc>
      </w:tr>
      <w:tr w:rsidR="002564A9" w:rsidRPr="005A3754" w:rsidTr="008A255C">
        <w:tc>
          <w:tcPr>
            <w:tcW w:w="238" w:type="pct"/>
          </w:tcPr>
          <w:p w:rsidR="002564A9" w:rsidRDefault="002564A9" w:rsidP="005A375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c>
          <w:tcPr>
            <w:tcW w:w="3996" w:type="pct"/>
          </w:tcPr>
          <w:p w:rsidR="003C51A7" w:rsidRPr="00241590" w:rsidRDefault="003C51A7" w:rsidP="003C51A7">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Pr>
                <w:rFonts w:ascii="Times New Roman" w:eastAsia="Times New Roman" w:hAnsi="Times New Roman"/>
                <w:b/>
                <w:sz w:val="24"/>
                <w:szCs w:val="24"/>
                <w:lang w:eastAsia="nl-NL"/>
              </w:rPr>
              <w:t>Выберите один правильный ответ</w:t>
            </w:r>
            <w:r w:rsidRPr="00241590">
              <w:rPr>
                <w:rFonts w:ascii="Times New Roman" w:eastAsia="Times New Roman" w:hAnsi="Times New Roman"/>
                <w:b/>
                <w:sz w:val="24"/>
                <w:szCs w:val="24"/>
                <w:lang w:eastAsia="nl-NL"/>
              </w:rPr>
              <w:t>.</w:t>
            </w:r>
          </w:p>
          <w:p w:rsidR="003C51A7" w:rsidRDefault="003C51A7" w:rsidP="00920B72">
            <w:pPr>
              <w:shd w:val="clear" w:color="auto" w:fill="FFFFFF"/>
              <w:spacing w:after="0" w:line="240" w:lineRule="auto"/>
              <w:ind w:firstLine="709"/>
              <w:rPr>
                <w:rFonts w:ascii="Times New Roman" w:hAnsi="Times New Roman"/>
                <w:sz w:val="24"/>
                <w:szCs w:val="24"/>
              </w:rPr>
            </w:pPr>
            <w:r w:rsidRPr="003C51A7">
              <w:rPr>
                <w:rFonts w:ascii="Times New Roman" w:hAnsi="Times New Roman"/>
                <w:sz w:val="24"/>
                <w:szCs w:val="24"/>
              </w:rPr>
              <w:t xml:space="preserve">Представление сведений о доходах, об имуществе и обязательствах имущественного характера производится государственными (муниципальными) служащими: </w:t>
            </w:r>
          </w:p>
          <w:p w:rsidR="003C51A7" w:rsidRDefault="003C51A7" w:rsidP="00920B72">
            <w:pPr>
              <w:shd w:val="clear" w:color="auto" w:fill="FFFFFF"/>
              <w:spacing w:after="0" w:line="240" w:lineRule="auto"/>
              <w:ind w:firstLine="709"/>
              <w:rPr>
                <w:rFonts w:ascii="Times New Roman" w:hAnsi="Times New Roman"/>
                <w:sz w:val="24"/>
                <w:szCs w:val="24"/>
              </w:rPr>
            </w:pPr>
            <w:r>
              <w:rPr>
                <w:rFonts w:ascii="Times New Roman" w:hAnsi="Times New Roman"/>
                <w:sz w:val="24"/>
                <w:szCs w:val="24"/>
              </w:rPr>
              <w:t>1</w:t>
            </w:r>
            <w:r w:rsidRPr="003C51A7">
              <w:rPr>
                <w:rFonts w:ascii="Times New Roman" w:hAnsi="Times New Roman"/>
                <w:sz w:val="24"/>
                <w:szCs w:val="24"/>
              </w:rPr>
              <w:t xml:space="preserve">) при поступлении на государственную (муниципальную) службу </w:t>
            </w:r>
          </w:p>
          <w:p w:rsidR="003C51A7" w:rsidRDefault="003C51A7" w:rsidP="00920B72">
            <w:pPr>
              <w:shd w:val="clear" w:color="auto" w:fill="FFFFFF"/>
              <w:spacing w:after="0" w:line="240" w:lineRule="auto"/>
              <w:ind w:firstLine="709"/>
              <w:rPr>
                <w:rFonts w:ascii="Times New Roman" w:hAnsi="Times New Roman"/>
                <w:sz w:val="24"/>
                <w:szCs w:val="24"/>
              </w:rPr>
            </w:pPr>
            <w:r>
              <w:rPr>
                <w:rFonts w:ascii="Times New Roman" w:hAnsi="Times New Roman"/>
                <w:sz w:val="24"/>
                <w:szCs w:val="24"/>
              </w:rPr>
              <w:t>2) ежегодно</w:t>
            </w:r>
          </w:p>
          <w:p w:rsidR="002564A9" w:rsidRPr="003C51A7" w:rsidRDefault="003C51A7" w:rsidP="00920B72">
            <w:pPr>
              <w:shd w:val="clear" w:color="auto" w:fill="FFFFFF"/>
              <w:spacing w:after="0" w:line="240" w:lineRule="auto"/>
              <w:ind w:firstLine="709"/>
              <w:rPr>
                <w:rFonts w:ascii="Times New Roman" w:eastAsia="Times New Roman" w:hAnsi="Times New Roman"/>
                <w:sz w:val="24"/>
                <w:szCs w:val="24"/>
                <w:lang w:eastAsia="en-US"/>
              </w:rPr>
            </w:pPr>
            <w:r>
              <w:rPr>
                <w:rFonts w:ascii="Times New Roman" w:hAnsi="Times New Roman"/>
                <w:sz w:val="24"/>
                <w:szCs w:val="24"/>
              </w:rPr>
              <w:t>3</w:t>
            </w:r>
            <w:r w:rsidRPr="003C51A7">
              <w:rPr>
                <w:rFonts w:ascii="Times New Roman" w:hAnsi="Times New Roman"/>
                <w:sz w:val="24"/>
                <w:szCs w:val="24"/>
              </w:rPr>
              <w:t>) по требованию представителя нанимателя</w:t>
            </w:r>
          </w:p>
        </w:tc>
        <w:tc>
          <w:tcPr>
            <w:tcW w:w="766" w:type="pct"/>
          </w:tcPr>
          <w:p w:rsidR="002564A9" w:rsidRPr="005A3754" w:rsidRDefault="003C51A7" w:rsidP="005A3754">
            <w:pPr>
              <w:spacing w:after="0" w:line="240" w:lineRule="auto"/>
              <w:rPr>
                <w:rFonts w:ascii="Times New Roman" w:eastAsia="Times New Roman" w:hAnsi="Times New Roman"/>
                <w:sz w:val="24"/>
                <w:szCs w:val="24"/>
                <w:lang w:eastAsia="en-US"/>
              </w:rPr>
            </w:pPr>
            <w:r w:rsidRPr="005A3754">
              <w:rPr>
                <w:rFonts w:ascii="Times New Roman" w:eastAsia="Times New Roman" w:hAnsi="Times New Roman"/>
                <w:sz w:val="24"/>
                <w:szCs w:val="24"/>
                <w:lang w:eastAsia="en-US"/>
              </w:rPr>
              <w:t>Ответ:</w:t>
            </w:r>
            <w:r>
              <w:rPr>
                <w:rFonts w:ascii="Times New Roman" w:eastAsia="Times New Roman" w:hAnsi="Times New Roman"/>
                <w:sz w:val="24"/>
                <w:szCs w:val="24"/>
                <w:lang w:eastAsia="en-US"/>
              </w:rPr>
              <w:t xml:space="preserve"> 2</w:t>
            </w:r>
          </w:p>
        </w:tc>
      </w:tr>
      <w:tr w:rsidR="002564A9" w:rsidRPr="005A3754" w:rsidTr="008A255C">
        <w:tc>
          <w:tcPr>
            <w:tcW w:w="238" w:type="pct"/>
          </w:tcPr>
          <w:p w:rsidR="002564A9" w:rsidRDefault="002564A9" w:rsidP="005A375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8</w:t>
            </w:r>
          </w:p>
        </w:tc>
        <w:tc>
          <w:tcPr>
            <w:tcW w:w="3996" w:type="pct"/>
          </w:tcPr>
          <w:p w:rsidR="00AE531F" w:rsidRDefault="00AE531F" w:rsidP="00920B72">
            <w:pPr>
              <w:shd w:val="clear" w:color="auto" w:fill="FFFFFF"/>
              <w:spacing w:after="0" w:line="240" w:lineRule="auto"/>
              <w:ind w:firstLine="709"/>
              <w:rPr>
                <w:rFonts w:ascii="Times New Roman" w:hAnsi="Times New Roman"/>
                <w:sz w:val="24"/>
                <w:szCs w:val="24"/>
              </w:rPr>
            </w:pPr>
            <w:r w:rsidRPr="00AE531F">
              <w:rPr>
                <w:rFonts w:ascii="Times New Roman" w:hAnsi="Times New Roman"/>
                <w:sz w:val="24"/>
                <w:szCs w:val="24"/>
              </w:rPr>
              <w:t>Какие должности включены в перечень должностей государственной гражданской службы субъекта Российской Федерации, при замещении которых гражданским служащим области запрещается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w:t>
            </w:r>
            <w:r>
              <w:rPr>
                <w:rFonts w:ascii="Times New Roman" w:hAnsi="Times New Roman"/>
                <w:sz w:val="24"/>
                <w:szCs w:val="24"/>
              </w:rPr>
              <w:t>ментами?</w:t>
            </w:r>
          </w:p>
          <w:p w:rsidR="00AE531F" w:rsidRPr="00241590" w:rsidRDefault="00AE531F" w:rsidP="00AE531F">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Pr>
                <w:rFonts w:ascii="Times New Roman" w:eastAsia="Times New Roman" w:hAnsi="Times New Roman"/>
                <w:b/>
                <w:sz w:val="24"/>
                <w:szCs w:val="24"/>
                <w:lang w:eastAsia="nl-NL"/>
              </w:rPr>
              <w:t>Выберите один правильный ответ</w:t>
            </w:r>
            <w:r w:rsidRPr="00241590">
              <w:rPr>
                <w:rFonts w:ascii="Times New Roman" w:eastAsia="Times New Roman" w:hAnsi="Times New Roman"/>
                <w:b/>
                <w:sz w:val="24"/>
                <w:szCs w:val="24"/>
                <w:lang w:eastAsia="nl-NL"/>
              </w:rPr>
              <w:t>.</w:t>
            </w:r>
          </w:p>
          <w:p w:rsidR="00AE531F" w:rsidRDefault="00AE531F" w:rsidP="00920B72">
            <w:pPr>
              <w:shd w:val="clear" w:color="auto" w:fill="FFFFFF"/>
              <w:spacing w:after="0" w:line="240" w:lineRule="auto"/>
              <w:ind w:firstLine="709"/>
              <w:rPr>
                <w:rFonts w:ascii="Times New Roman" w:hAnsi="Times New Roman"/>
                <w:sz w:val="24"/>
                <w:szCs w:val="24"/>
              </w:rPr>
            </w:pPr>
            <w:r>
              <w:rPr>
                <w:rFonts w:ascii="Times New Roman" w:hAnsi="Times New Roman"/>
                <w:sz w:val="24"/>
                <w:szCs w:val="24"/>
              </w:rPr>
              <w:t>1</w:t>
            </w:r>
            <w:r w:rsidRPr="00AE531F">
              <w:rPr>
                <w:rFonts w:ascii="Times New Roman" w:hAnsi="Times New Roman"/>
                <w:sz w:val="24"/>
                <w:szCs w:val="24"/>
              </w:rPr>
              <w:t>)</w:t>
            </w:r>
            <w:r>
              <w:rPr>
                <w:rFonts w:ascii="Times New Roman" w:hAnsi="Times New Roman"/>
                <w:sz w:val="24"/>
                <w:szCs w:val="24"/>
              </w:rPr>
              <w:t xml:space="preserve"> </w:t>
            </w:r>
            <w:r w:rsidRPr="00AE531F">
              <w:rPr>
                <w:rFonts w:ascii="Times New Roman" w:hAnsi="Times New Roman"/>
                <w:sz w:val="24"/>
                <w:szCs w:val="24"/>
              </w:rPr>
              <w:t xml:space="preserve">все должности государственной гражданской службы субъекта Российской Федерации </w:t>
            </w:r>
          </w:p>
          <w:p w:rsidR="00AE531F" w:rsidRDefault="00AE531F" w:rsidP="00920B72">
            <w:pPr>
              <w:shd w:val="clear" w:color="auto" w:fill="FFFFFF"/>
              <w:spacing w:after="0" w:line="240" w:lineRule="auto"/>
              <w:ind w:firstLine="709"/>
              <w:rPr>
                <w:rFonts w:ascii="Times New Roman" w:hAnsi="Times New Roman"/>
                <w:sz w:val="24"/>
                <w:szCs w:val="24"/>
              </w:rPr>
            </w:pPr>
            <w:r>
              <w:rPr>
                <w:rFonts w:ascii="Times New Roman" w:hAnsi="Times New Roman"/>
                <w:sz w:val="24"/>
                <w:szCs w:val="24"/>
              </w:rPr>
              <w:t>2</w:t>
            </w:r>
            <w:r w:rsidRPr="00AE531F">
              <w:rPr>
                <w:rFonts w:ascii="Times New Roman" w:hAnsi="Times New Roman"/>
                <w:sz w:val="24"/>
                <w:szCs w:val="24"/>
              </w:rPr>
              <w:t>)</w:t>
            </w:r>
            <w:r>
              <w:rPr>
                <w:rFonts w:ascii="Times New Roman" w:hAnsi="Times New Roman"/>
                <w:sz w:val="24"/>
                <w:szCs w:val="24"/>
              </w:rPr>
              <w:t xml:space="preserve"> </w:t>
            </w:r>
            <w:r w:rsidRPr="00AE531F">
              <w:rPr>
                <w:rFonts w:ascii="Times New Roman" w:hAnsi="Times New Roman"/>
                <w:sz w:val="24"/>
                <w:szCs w:val="24"/>
              </w:rPr>
              <w:t xml:space="preserve">должности гражданской службы субъекта Российской Федерации, отнесенные к высшей группе должностей гражданской службы области </w:t>
            </w:r>
          </w:p>
          <w:p w:rsidR="002564A9" w:rsidRPr="00AE531F" w:rsidRDefault="00AE531F" w:rsidP="00920B72">
            <w:pPr>
              <w:shd w:val="clear" w:color="auto" w:fill="FFFFFF"/>
              <w:spacing w:after="0" w:line="240" w:lineRule="auto"/>
              <w:ind w:firstLine="709"/>
              <w:rPr>
                <w:rFonts w:ascii="Times New Roman" w:eastAsia="Times New Roman" w:hAnsi="Times New Roman"/>
                <w:sz w:val="24"/>
                <w:szCs w:val="24"/>
                <w:lang w:eastAsia="en-US"/>
              </w:rPr>
            </w:pPr>
            <w:r>
              <w:rPr>
                <w:rFonts w:ascii="Times New Roman" w:hAnsi="Times New Roman"/>
                <w:sz w:val="24"/>
                <w:szCs w:val="24"/>
              </w:rPr>
              <w:t>3</w:t>
            </w:r>
            <w:r w:rsidRPr="00AE531F">
              <w:rPr>
                <w:rFonts w:ascii="Times New Roman" w:hAnsi="Times New Roman"/>
                <w:sz w:val="24"/>
                <w:szCs w:val="24"/>
              </w:rPr>
              <w:t>)должности гражданской службы области, исполнение должностных обязанностей по которым связано с коррупционными рисками</w:t>
            </w:r>
          </w:p>
        </w:tc>
        <w:tc>
          <w:tcPr>
            <w:tcW w:w="766" w:type="pct"/>
          </w:tcPr>
          <w:p w:rsidR="002564A9" w:rsidRPr="005A3754" w:rsidRDefault="00AE531F" w:rsidP="005A3754">
            <w:pPr>
              <w:spacing w:after="0" w:line="240" w:lineRule="auto"/>
              <w:rPr>
                <w:rFonts w:ascii="Times New Roman" w:eastAsia="Times New Roman" w:hAnsi="Times New Roman"/>
                <w:sz w:val="24"/>
                <w:szCs w:val="24"/>
                <w:lang w:eastAsia="en-US"/>
              </w:rPr>
            </w:pPr>
            <w:r w:rsidRPr="005A3754">
              <w:rPr>
                <w:rFonts w:ascii="Times New Roman" w:eastAsia="Times New Roman" w:hAnsi="Times New Roman"/>
                <w:sz w:val="24"/>
                <w:szCs w:val="24"/>
                <w:lang w:eastAsia="en-US"/>
              </w:rPr>
              <w:t>Ответ:</w:t>
            </w:r>
            <w:r>
              <w:rPr>
                <w:rFonts w:ascii="Times New Roman" w:eastAsia="Times New Roman" w:hAnsi="Times New Roman"/>
                <w:sz w:val="24"/>
                <w:szCs w:val="24"/>
                <w:lang w:eastAsia="en-US"/>
              </w:rPr>
              <w:t xml:space="preserve"> 1</w:t>
            </w:r>
          </w:p>
        </w:tc>
      </w:tr>
    </w:tbl>
    <w:p w:rsidR="005A3754" w:rsidRPr="005A3754" w:rsidRDefault="005A3754" w:rsidP="00C86499">
      <w:pPr>
        <w:spacing w:after="0" w:line="240" w:lineRule="auto"/>
        <w:rPr>
          <w:rFonts w:ascii="Times New Roman" w:eastAsiaTheme="minorHAnsi" w:hAnsi="Times New Roman"/>
          <w:b/>
          <w:sz w:val="28"/>
          <w:szCs w:val="28"/>
          <w:lang w:eastAsia="en-US"/>
        </w:rPr>
      </w:pPr>
    </w:p>
    <w:p w:rsidR="00ED4E8B" w:rsidRPr="00ED4E8B" w:rsidRDefault="00ED4E8B" w:rsidP="00533834">
      <w:pPr>
        <w:spacing w:after="0" w:line="240" w:lineRule="auto"/>
        <w:jc w:val="center"/>
        <w:rPr>
          <w:rFonts w:ascii="Times New Roman" w:eastAsiaTheme="minorHAnsi" w:hAnsi="Times New Roman"/>
          <w:b/>
          <w:sz w:val="28"/>
          <w:szCs w:val="28"/>
          <w:lang w:eastAsia="en-US"/>
        </w:rPr>
      </w:pPr>
      <w:r w:rsidRPr="00ED4E8B">
        <w:rPr>
          <w:rFonts w:ascii="Times New Roman" w:eastAsiaTheme="minorHAnsi" w:hAnsi="Times New Roman"/>
          <w:b/>
          <w:sz w:val="28"/>
          <w:szCs w:val="28"/>
          <w:lang w:eastAsia="en-US"/>
        </w:rPr>
        <w:t>Б1.В.09 Земельное право</w:t>
      </w:r>
    </w:p>
    <w:tbl>
      <w:tblPr>
        <w:tblStyle w:val="14"/>
        <w:tblW w:w="5000" w:type="pct"/>
        <w:tblInd w:w="0" w:type="dxa"/>
        <w:tblLayout w:type="fixed"/>
        <w:tblLook w:val="04A0" w:firstRow="1" w:lastRow="0" w:firstColumn="1" w:lastColumn="0" w:noHBand="0" w:noVBand="1"/>
      </w:tblPr>
      <w:tblGrid>
        <w:gridCol w:w="571"/>
        <w:gridCol w:w="11950"/>
        <w:gridCol w:w="2265"/>
      </w:tblGrid>
      <w:tr w:rsidR="00ED4E8B" w:rsidRPr="00533834" w:rsidTr="004F40A7">
        <w:tc>
          <w:tcPr>
            <w:tcW w:w="193" w:type="pct"/>
            <w:shd w:val="clear" w:color="auto" w:fill="DEEAF6" w:themeFill="accent1" w:themeFillTint="33"/>
          </w:tcPr>
          <w:p w:rsidR="00ED4E8B" w:rsidRPr="00533834" w:rsidRDefault="00ED4E8B" w:rsidP="00ED4E8B">
            <w:pPr>
              <w:spacing w:after="0" w:line="240" w:lineRule="auto"/>
              <w:jc w:val="center"/>
              <w:rPr>
                <w:rFonts w:ascii="Times New Roman" w:eastAsia="Times New Roman" w:hAnsi="Times New Roman"/>
                <w:b/>
                <w:sz w:val="24"/>
                <w:szCs w:val="24"/>
                <w:lang w:eastAsia="en-US"/>
              </w:rPr>
            </w:pPr>
            <w:r w:rsidRPr="00533834">
              <w:rPr>
                <w:rFonts w:ascii="Times New Roman" w:eastAsia="Times New Roman" w:hAnsi="Times New Roman"/>
                <w:b/>
                <w:sz w:val="24"/>
                <w:szCs w:val="24"/>
                <w:lang w:eastAsia="en-US"/>
              </w:rPr>
              <w:t>№</w:t>
            </w:r>
          </w:p>
        </w:tc>
        <w:tc>
          <w:tcPr>
            <w:tcW w:w="4041" w:type="pct"/>
            <w:shd w:val="clear" w:color="auto" w:fill="DEEAF6" w:themeFill="accent1" w:themeFillTint="33"/>
          </w:tcPr>
          <w:p w:rsidR="00ED4E8B" w:rsidRPr="00533834" w:rsidRDefault="00ED4E8B" w:rsidP="00ED4E8B">
            <w:pPr>
              <w:spacing w:after="0" w:line="240" w:lineRule="auto"/>
              <w:jc w:val="center"/>
              <w:rPr>
                <w:rFonts w:ascii="Times New Roman" w:eastAsia="Times New Roman" w:hAnsi="Times New Roman"/>
                <w:b/>
                <w:sz w:val="24"/>
                <w:szCs w:val="24"/>
                <w:lang w:eastAsia="en-US"/>
              </w:rPr>
            </w:pPr>
            <w:r w:rsidRPr="00533834">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ED4E8B" w:rsidRPr="00533834" w:rsidRDefault="00ED4E8B" w:rsidP="00ED4E8B">
            <w:pPr>
              <w:spacing w:after="0" w:line="240" w:lineRule="auto"/>
              <w:jc w:val="center"/>
              <w:rPr>
                <w:rFonts w:ascii="Times New Roman" w:eastAsia="Times New Roman" w:hAnsi="Times New Roman"/>
                <w:b/>
                <w:sz w:val="24"/>
                <w:szCs w:val="24"/>
                <w:lang w:eastAsia="en-US"/>
              </w:rPr>
            </w:pPr>
            <w:r w:rsidRPr="00533834">
              <w:rPr>
                <w:rFonts w:ascii="Times New Roman" w:eastAsia="Times New Roman" w:hAnsi="Times New Roman"/>
                <w:b/>
                <w:sz w:val="24"/>
                <w:szCs w:val="24"/>
                <w:lang w:eastAsia="en-US"/>
              </w:rPr>
              <w:t>Верный (эталонный)</w:t>
            </w:r>
          </w:p>
          <w:p w:rsidR="00ED4E8B" w:rsidRPr="00533834" w:rsidRDefault="00ED4E8B" w:rsidP="00ED4E8B">
            <w:pPr>
              <w:spacing w:after="0" w:line="240" w:lineRule="auto"/>
              <w:jc w:val="center"/>
              <w:rPr>
                <w:rFonts w:ascii="Times New Roman" w:eastAsia="Times New Roman" w:hAnsi="Times New Roman"/>
                <w:b/>
                <w:sz w:val="24"/>
                <w:szCs w:val="24"/>
                <w:lang w:eastAsia="en-US"/>
              </w:rPr>
            </w:pPr>
            <w:r w:rsidRPr="00533834">
              <w:rPr>
                <w:rFonts w:ascii="Times New Roman" w:eastAsia="Times New Roman" w:hAnsi="Times New Roman"/>
                <w:b/>
                <w:sz w:val="24"/>
                <w:szCs w:val="24"/>
                <w:lang w:eastAsia="en-US"/>
              </w:rPr>
              <w:t>ответ</w:t>
            </w:r>
          </w:p>
        </w:tc>
      </w:tr>
      <w:tr w:rsidR="00ED4E8B" w:rsidRPr="00533834" w:rsidTr="004F40A7">
        <w:tc>
          <w:tcPr>
            <w:tcW w:w="193" w:type="pct"/>
          </w:tcPr>
          <w:p w:rsidR="00ED4E8B" w:rsidRPr="00533834" w:rsidRDefault="00ED4E8B" w:rsidP="00ED4E8B">
            <w:pPr>
              <w:spacing w:after="0" w:line="240" w:lineRule="auto"/>
              <w:rPr>
                <w:rFonts w:ascii="Times New Roman" w:eastAsia="Times New Roman" w:hAnsi="Times New Roman"/>
                <w:sz w:val="24"/>
                <w:szCs w:val="24"/>
                <w:lang w:eastAsia="en-US"/>
              </w:rPr>
            </w:pPr>
            <w:r w:rsidRPr="00533834">
              <w:rPr>
                <w:rFonts w:ascii="Times New Roman" w:eastAsia="Times New Roman" w:hAnsi="Times New Roman"/>
                <w:sz w:val="24"/>
                <w:szCs w:val="24"/>
                <w:lang w:eastAsia="en-US"/>
              </w:rPr>
              <w:t>1</w:t>
            </w:r>
          </w:p>
        </w:tc>
        <w:tc>
          <w:tcPr>
            <w:tcW w:w="4041" w:type="pct"/>
          </w:tcPr>
          <w:p w:rsidR="00ED4E8B" w:rsidRPr="00533834" w:rsidRDefault="00ED4E8B" w:rsidP="00ED4E8B">
            <w:pPr>
              <w:spacing w:after="0" w:line="240" w:lineRule="auto"/>
              <w:ind w:firstLine="709"/>
              <w:jc w:val="both"/>
              <w:rPr>
                <w:rFonts w:ascii="Times New Roman" w:eastAsia="Times New Roman" w:hAnsi="Times New Roman"/>
                <w:sz w:val="24"/>
                <w:szCs w:val="24"/>
                <w:lang w:eastAsia="en-US"/>
              </w:rPr>
            </w:pPr>
            <w:r w:rsidRPr="00533834">
              <w:rPr>
                <w:rFonts w:ascii="Times New Roman" w:eastAsia="Times New Roman" w:hAnsi="Times New Roman"/>
                <w:sz w:val="24"/>
                <w:szCs w:val="24"/>
                <w:lang w:eastAsia="en-US"/>
              </w:rPr>
              <w:t xml:space="preserve">В каких случаях совершение лицами, замещающими должности, включенные в перечни, установленные нормативными правовыми актами Российской Федерации, сделки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организаций)влечет обязанность представлять сведения о своих расходах, а также о расходах своих супруги (супруга) и несовершеннолетних детей его супругой (супругом) и (или) несовершеннолетними детьми? </w:t>
            </w:r>
          </w:p>
          <w:p w:rsidR="00ED4E8B" w:rsidRPr="00533834" w:rsidRDefault="00ED4E8B" w:rsidP="00ED4E8B">
            <w:pPr>
              <w:spacing w:after="0" w:line="240" w:lineRule="auto"/>
              <w:ind w:firstLine="709"/>
              <w:rPr>
                <w:rFonts w:ascii="Times New Roman" w:eastAsia="Times New Roman" w:hAnsi="Times New Roman"/>
                <w:b/>
                <w:sz w:val="24"/>
                <w:szCs w:val="24"/>
                <w:lang w:eastAsia="en-US"/>
              </w:rPr>
            </w:pPr>
            <w:r w:rsidRPr="00533834">
              <w:rPr>
                <w:rFonts w:ascii="Times New Roman" w:eastAsia="Times New Roman" w:hAnsi="Times New Roman"/>
                <w:b/>
                <w:sz w:val="24"/>
                <w:szCs w:val="24"/>
                <w:lang w:eastAsia="en-US"/>
              </w:rPr>
              <w:lastRenderedPageBreak/>
              <w:t>Выберите один правильный ответ.</w:t>
            </w:r>
          </w:p>
          <w:p w:rsidR="00ED4E8B" w:rsidRPr="00533834" w:rsidRDefault="00ED4E8B" w:rsidP="00ED4E8B">
            <w:pPr>
              <w:spacing w:after="0" w:line="240" w:lineRule="auto"/>
              <w:ind w:firstLine="709"/>
              <w:jc w:val="both"/>
              <w:rPr>
                <w:rFonts w:ascii="Times New Roman" w:eastAsia="Times New Roman" w:hAnsi="Times New Roman"/>
                <w:sz w:val="24"/>
                <w:szCs w:val="24"/>
                <w:lang w:eastAsia="en-US"/>
              </w:rPr>
            </w:pPr>
            <w:r w:rsidRPr="00533834">
              <w:rPr>
                <w:rFonts w:ascii="Times New Roman" w:eastAsia="Times New Roman" w:hAnsi="Times New Roman"/>
                <w:sz w:val="24"/>
                <w:szCs w:val="24"/>
                <w:lang w:eastAsia="en-US"/>
              </w:rPr>
              <w:t xml:space="preserve">1) если сумма сделки превышает доход Лица, замещающие (занимающие) должности, включенные в перечни, установленные нормативными правовыми актами Российской Федерации или нормативными актами Центрального банка Российской Федерации, обязаны представлять сведения о своих расходах, а также о расходах своих супруги (супруга) и несовершеннолетних детей муниципального служащего за три последних года, предшествующих совершению сделки </w:t>
            </w:r>
          </w:p>
          <w:p w:rsidR="00ED4E8B" w:rsidRPr="00533834" w:rsidRDefault="00ED4E8B" w:rsidP="00ED4E8B">
            <w:pPr>
              <w:spacing w:after="0" w:line="240" w:lineRule="auto"/>
              <w:ind w:firstLine="709"/>
              <w:jc w:val="both"/>
              <w:rPr>
                <w:rFonts w:ascii="Times New Roman" w:eastAsia="Times New Roman" w:hAnsi="Times New Roman"/>
                <w:sz w:val="24"/>
                <w:szCs w:val="24"/>
                <w:lang w:eastAsia="en-US"/>
              </w:rPr>
            </w:pPr>
            <w:r w:rsidRPr="00533834">
              <w:rPr>
                <w:rFonts w:ascii="Times New Roman" w:eastAsia="Times New Roman" w:hAnsi="Times New Roman"/>
                <w:sz w:val="24"/>
                <w:szCs w:val="24"/>
                <w:lang w:eastAsia="en-US"/>
              </w:rPr>
              <w:t xml:space="preserve">2) если общая сумма таких сделок превышает общий доход муниципального служащего и его супруги (супруга) за три последних года, предшествующих отчетному периоду </w:t>
            </w:r>
          </w:p>
          <w:p w:rsidR="00ED4E8B" w:rsidRPr="00533834" w:rsidRDefault="00ED4E8B" w:rsidP="00ED4E8B">
            <w:pPr>
              <w:spacing w:after="0" w:line="240" w:lineRule="auto"/>
              <w:ind w:firstLine="709"/>
              <w:jc w:val="both"/>
              <w:rPr>
                <w:rFonts w:ascii="Times New Roman" w:eastAsia="Times New Roman" w:hAnsi="Times New Roman"/>
                <w:sz w:val="24"/>
                <w:szCs w:val="24"/>
                <w:lang w:eastAsia="en-US"/>
              </w:rPr>
            </w:pPr>
            <w:r w:rsidRPr="00533834">
              <w:rPr>
                <w:rFonts w:ascii="Times New Roman" w:eastAsia="Times New Roman" w:hAnsi="Times New Roman"/>
                <w:sz w:val="24"/>
                <w:szCs w:val="24"/>
                <w:lang w:eastAsia="en-US"/>
              </w:rPr>
              <w:t>3) если общая сумма сделки превышает общий доход муниципального служащего, его супруги (супруга) и несовершеннолетних детей за пять последних лет, предшествующих отчетному периоду</w:t>
            </w:r>
          </w:p>
        </w:tc>
        <w:tc>
          <w:tcPr>
            <w:tcW w:w="766" w:type="pct"/>
          </w:tcPr>
          <w:p w:rsidR="00ED4E8B" w:rsidRPr="00533834" w:rsidRDefault="00ED4E8B" w:rsidP="00ED4E8B">
            <w:pPr>
              <w:spacing w:after="0" w:line="240" w:lineRule="auto"/>
              <w:rPr>
                <w:rFonts w:ascii="Times New Roman" w:eastAsia="Times New Roman" w:hAnsi="Times New Roman"/>
                <w:sz w:val="24"/>
                <w:szCs w:val="24"/>
                <w:lang w:eastAsia="en-US"/>
              </w:rPr>
            </w:pPr>
            <w:r w:rsidRPr="00533834">
              <w:rPr>
                <w:rFonts w:ascii="Times New Roman" w:eastAsia="Times New Roman" w:hAnsi="Times New Roman"/>
                <w:sz w:val="24"/>
                <w:szCs w:val="24"/>
                <w:lang w:eastAsia="en-US"/>
              </w:rPr>
              <w:lastRenderedPageBreak/>
              <w:t>Ответ: 3</w:t>
            </w:r>
          </w:p>
        </w:tc>
      </w:tr>
      <w:tr w:rsidR="00ED4E8B" w:rsidRPr="00533834" w:rsidTr="004F40A7">
        <w:tc>
          <w:tcPr>
            <w:tcW w:w="193" w:type="pct"/>
          </w:tcPr>
          <w:p w:rsidR="00ED4E8B" w:rsidRPr="00533834" w:rsidRDefault="003B0D29" w:rsidP="00ED4E8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41" w:type="pct"/>
          </w:tcPr>
          <w:p w:rsidR="00ED4E8B" w:rsidRPr="00533834" w:rsidRDefault="00ED4E8B" w:rsidP="00ED4E8B">
            <w:pPr>
              <w:spacing w:after="0" w:line="240" w:lineRule="auto"/>
              <w:ind w:firstLine="709"/>
              <w:rPr>
                <w:rFonts w:ascii="Times New Roman" w:eastAsia="Times New Roman" w:hAnsi="Times New Roman"/>
                <w:b/>
                <w:color w:val="333333"/>
                <w:sz w:val="24"/>
                <w:szCs w:val="24"/>
                <w:shd w:val="clear" w:color="auto" w:fill="FBFBFB"/>
                <w:lang w:eastAsia="en-US"/>
              </w:rPr>
            </w:pPr>
            <w:r w:rsidRPr="00533834">
              <w:rPr>
                <w:rFonts w:ascii="Times New Roman" w:eastAsia="Times New Roman" w:hAnsi="Times New Roman"/>
                <w:b/>
                <w:color w:val="333333"/>
                <w:sz w:val="24"/>
                <w:szCs w:val="24"/>
                <w:shd w:val="clear" w:color="auto" w:fill="FBFBFB"/>
                <w:lang w:eastAsia="en-US"/>
              </w:rPr>
              <w:t>Запишите </w:t>
            </w:r>
            <w:r w:rsidRPr="00533834">
              <w:rPr>
                <w:rFonts w:ascii="Times New Roman" w:eastAsia="Times New Roman" w:hAnsi="Times New Roman"/>
                <w:b/>
                <w:bCs/>
                <w:color w:val="333333"/>
                <w:sz w:val="24"/>
                <w:szCs w:val="24"/>
                <w:shd w:val="clear" w:color="auto" w:fill="FBFBFB"/>
                <w:lang w:eastAsia="en-US"/>
              </w:rPr>
              <w:t>понятие</w:t>
            </w:r>
            <w:r w:rsidRPr="00533834">
              <w:rPr>
                <w:rFonts w:ascii="Times New Roman" w:eastAsia="Times New Roman" w:hAnsi="Times New Roman"/>
                <w:b/>
                <w:color w:val="333333"/>
                <w:sz w:val="24"/>
                <w:szCs w:val="24"/>
                <w:shd w:val="clear" w:color="auto" w:fill="FBFBFB"/>
                <w:lang w:eastAsia="en-US"/>
              </w:rPr>
              <w:t>, </w:t>
            </w:r>
            <w:r w:rsidRPr="00533834">
              <w:rPr>
                <w:rFonts w:ascii="Times New Roman" w:eastAsia="Times New Roman" w:hAnsi="Times New Roman"/>
                <w:b/>
                <w:bCs/>
                <w:color w:val="333333"/>
                <w:sz w:val="24"/>
                <w:szCs w:val="24"/>
                <w:shd w:val="clear" w:color="auto" w:fill="FBFBFB"/>
                <w:lang w:eastAsia="en-US"/>
              </w:rPr>
              <w:t>о</w:t>
            </w:r>
            <w:r w:rsidRPr="00533834">
              <w:rPr>
                <w:rFonts w:ascii="Times New Roman" w:eastAsia="Times New Roman" w:hAnsi="Times New Roman"/>
                <w:b/>
                <w:color w:val="333333"/>
                <w:sz w:val="24"/>
                <w:szCs w:val="24"/>
                <w:shd w:val="clear" w:color="auto" w:fill="FBFBFB"/>
                <w:lang w:eastAsia="en-US"/>
              </w:rPr>
              <w:t> </w:t>
            </w:r>
            <w:r w:rsidRPr="00533834">
              <w:rPr>
                <w:rFonts w:ascii="Times New Roman" w:eastAsia="Times New Roman" w:hAnsi="Times New Roman"/>
                <w:b/>
                <w:bCs/>
                <w:color w:val="333333"/>
                <w:sz w:val="24"/>
                <w:szCs w:val="24"/>
                <w:shd w:val="clear" w:color="auto" w:fill="FBFBFB"/>
                <w:lang w:eastAsia="en-US"/>
              </w:rPr>
              <w:t>котором</w:t>
            </w:r>
            <w:r w:rsidRPr="00533834">
              <w:rPr>
                <w:rFonts w:ascii="Times New Roman" w:eastAsia="Times New Roman" w:hAnsi="Times New Roman"/>
                <w:b/>
                <w:color w:val="333333"/>
                <w:sz w:val="24"/>
                <w:szCs w:val="24"/>
                <w:shd w:val="clear" w:color="auto" w:fill="FBFBFB"/>
                <w:lang w:eastAsia="en-US"/>
              </w:rPr>
              <w:t> </w:t>
            </w:r>
            <w:r w:rsidRPr="00533834">
              <w:rPr>
                <w:rFonts w:ascii="Times New Roman" w:eastAsia="Times New Roman" w:hAnsi="Times New Roman"/>
                <w:b/>
                <w:bCs/>
                <w:color w:val="333333"/>
                <w:sz w:val="24"/>
                <w:szCs w:val="24"/>
                <w:shd w:val="clear" w:color="auto" w:fill="FBFBFB"/>
                <w:lang w:eastAsia="en-US"/>
              </w:rPr>
              <w:t>идёт</w:t>
            </w:r>
            <w:r w:rsidRPr="00533834">
              <w:rPr>
                <w:rFonts w:ascii="Times New Roman" w:eastAsia="Times New Roman" w:hAnsi="Times New Roman"/>
                <w:b/>
                <w:color w:val="333333"/>
                <w:sz w:val="24"/>
                <w:szCs w:val="24"/>
                <w:shd w:val="clear" w:color="auto" w:fill="FBFBFB"/>
                <w:lang w:eastAsia="en-US"/>
              </w:rPr>
              <w:t> </w:t>
            </w:r>
            <w:r w:rsidRPr="00533834">
              <w:rPr>
                <w:rFonts w:ascii="Times New Roman" w:eastAsia="Times New Roman" w:hAnsi="Times New Roman"/>
                <w:b/>
                <w:bCs/>
                <w:color w:val="333333"/>
                <w:sz w:val="24"/>
                <w:szCs w:val="24"/>
                <w:shd w:val="clear" w:color="auto" w:fill="FBFBFB"/>
                <w:lang w:eastAsia="en-US"/>
              </w:rPr>
              <w:t>речь</w:t>
            </w:r>
            <w:r w:rsidRPr="00533834">
              <w:rPr>
                <w:rFonts w:ascii="Times New Roman" w:eastAsia="Times New Roman" w:hAnsi="Times New Roman"/>
                <w:b/>
                <w:color w:val="333333"/>
                <w:sz w:val="24"/>
                <w:szCs w:val="24"/>
                <w:shd w:val="clear" w:color="auto" w:fill="FBFBFB"/>
                <w:lang w:eastAsia="en-US"/>
              </w:rPr>
              <w:t>.</w:t>
            </w:r>
          </w:p>
          <w:p w:rsidR="00ED4E8B" w:rsidRPr="00533834" w:rsidRDefault="00ED4E8B" w:rsidP="009D410A">
            <w:pPr>
              <w:spacing w:after="0" w:line="240" w:lineRule="auto"/>
              <w:ind w:firstLine="709"/>
              <w:rPr>
                <w:rFonts w:ascii="Times New Roman" w:eastAsia="Times New Roman" w:hAnsi="Times New Roman"/>
                <w:b/>
                <w:bCs/>
                <w:sz w:val="24"/>
                <w:szCs w:val="24"/>
                <w:lang w:eastAsia="en-US"/>
              </w:rPr>
            </w:pPr>
            <w:r w:rsidRPr="00533834">
              <w:rPr>
                <w:rFonts w:ascii="Times New Roman" w:eastAsiaTheme="minorHAnsi" w:hAnsi="Times New Roman"/>
                <w:bCs/>
                <w:color w:val="202122"/>
                <w:sz w:val="24"/>
                <w:szCs w:val="24"/>
                <w:shd w:val="clear" w:color="auto" w:fill="FFFFFF"/>
                <w:lang w:eastAsia="en-US"/>
              </w:rPr>
              <w:t>Каким термином обозначается совокупность законодательно установленных правил, выраженных в виде запретов, ограничений, требований, следование которым предполагает формирование устойчивого антикоррупционного поведения и предполагающих активность его действий, направленных на предотвращение коррупционных проявлений и (или) строгое соблюдение установленных предписаний в виде отказа от совершения каких-либо действий?</w:t>
            </w:r>
          </w:p>
        </w:tc>
        <w:tc>
          <w:tcPr>
            <w:tcW w:w="766" w:type="pct"/>
          </w:tcPr>
          <w:p w:rsidR="00ED4E8B" w:rsidRPr="00533834" w:rsidRDefault="00ED4E8B" w:rsidP="00ED4E8B">
            <w:pPr>
              <w:spacing w:after="0" w:line="240" w:lineRule="auto"/>
              <w:rPr>
                <w:rFonts w:ascii="Times New Roman" w:eastAsiaTheme="minorHAnsi" w:hAnsi="Times New Roman"/>
                <w:bCs/>
                <w:color w:val="202122"/>
                <w:sz w:val="24"/>
                <w:szCs w:val="24"/>
                <w:shd w:val="clear" w:color="auto" w:fill="FFFFFF"/>
                <w:lang w:eastAsia="en-US"/>
              </w:rPr>
            </w:pPr>
            <w:r w:rsidRPr="00533834">
              <w:rPr>
                <w:rFonts w:ascii="Times New Roman" w:eastAsiaTheme="minorHAnsi" w:hAnsi="Times New Roman"/>
                <w:bCs/>
                <w:color w:val="202122"/>
                <w:sz w:val="24"/>
                <w:szCs w:val="24"/>
                <w:shd w:val="clear" w:color="auto" w:fill="FFFFFF"/>
                <w:lang w:eastAsia="en-US"/>
              </w:rPr>
              <w:t>Ответ: Антикоррупционный стандарт поведения</w:t>
            </w:r>
          </w:p>
          <w:p w:rsidR="00ED4E8B" w:rsidRPr="00533834" w:rsidRDefault="00ED4E8B" w:rsidP="00ED4E8B">
            <w:pPr>
              <w:spacing w:after="0" w:line="240" w:lineRule="auto"/>
              <w:rPr>
                <w:rFonts w:ascii="Times New Roman" w:eastAsia="Times New Roman" w:hAnsi="Times New Roman"/>
                <w:sz w:val="24"/>
                <w:szCs w:val="24"/>
                <w:highlight w:val="yellow"/>
                <w:lang w:eastAsia="en-US"/>
              </w:rPr>
            </w:pPr>
          </w:p>
        </w:tc>
      </w:tr>
      <w:tr w:rsidR="00ED4E8B" w:rsidRPr="00533834" w:rsidTr="004F40A7">
        <w:tc>
          <w:tcPr>
            <w:tcW w:w="193" w:type="pct"/>
          </w:tcPr>
          <w:p w:rsidR="00ED4E8B" w:rsidRPr="00533834" w:rsidRDefault="003B0D29" w:rsidP="00ED4E8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41" w:type="pct"/>
          </w:tcPr>
          <w:p w:rsidR="00ED4E8B" w:rsidRPr="00533834" w:rsidRDefault="00ED4E8B" w:rsidP="00ED4E8B">
            <w:pPr>
              <w:spacing w:after="0" w:line="240" w:lineRule="auto"/>
              <w:ind w:firstLine="709"/>
              <w:rPr>
                <w:rFonts w:ascii="Times New Roman" w:eastAsia="Times New Roman" w:hAnsi="Times New Roman"/>
                <w:b/>
                <w:color w:val="333333"/>
                <w:sz w:val="24"/>
                <w:szCs w:val="24"/>
                <w:shd w:val="clear" w:color="auto" w:fill="FBFBFB"/>
                <w:lang w:eastAsia="en-US"/>
              </w:rPr>
            </w:pPr>
            <w:r w:rsidRPr="00533834">
              <w:rPr>
                <w:rFonts w:ascii="Times New Roman" w:eastAsia="Times New Roman" w:hAnsi="Times New Roman"/>
                <w:b/>
                <w:color w:val="333333"/>
                <w:sz w:val="24"/>
                <w:szCs w:val="24"/>
                <w:shd w:val="clear" w:color="auto" w:fill="FBFBFB"/>
                <w:lang w:eastAsia="en-US"/>
              </w:rPr>
              <w:t>Запишите </w:t>
            </w:r>
            <w:r w:rsidRPr="00533834">
              <w:rPr>
                <w:rFonts w:ascii="Times New Roman" w:eastAsia="Times New Roman" w:hAnsi="Times New Roman"/>
                <w:b/>
                <w:bCs/>
                <w:color w:val="333333"/>
                <w:sz w:val="24"/>
                <w:szCs w:val="24"/>
                <w:shd w:val="clear" w:color="auto" w:fill="FBFBFB"/>
                <w:lang w:eastAsia="en-US"/>
              </w:rPr>
              <w:t>понятие</w:t>
            </w:r>
            <w:r w:rsidRPr="00533834">
              <w:rPr>
                <w:rFonts w:ascii="Times New Roman" w:eastAsia="Times New Roman" w:hAnsi="Times New Roman"/>
                <w:b/>
                <w:color w:val="333333"/>
                <w:sz w:val="24"/>
                <w:szCs w:val="24"/>
                <w:shd w:val="clear" w:color="auto" w:fill="FBFBFB"/>
                <w:lang w:eastAsia="en-US"/>
              </w:rPr>
              <w:t>, </w:t>
            </w:r>
            <w:r w:rsidRPr="00533834">
              <w:rPr>
                <w:rFonts w:ascii="Times New Roman" w:eastAsia="Times New Roman" w:hAnsi="Times New Roman"/>
                <w:b/>
                <w:bCs/>
                <w:color w:val="333333"/>
                <w:sz w:val="24"/>
                <w:szCs w:val="24"/>
                <w:shd w:val="clear" w:color="auto" w:fill="FBFBFB"/>
                <w:lang w:eastAsia="en-US"/>
              </w:rPr>
              <w:t>о</w:t>
            </w:r>
            <w:r w:rsidRPr="00533834">
              <w:rPr>
                <w:rFonts w:ascii="Times New Roman" w:eastAsia="Times New Roman" w:hAnsi="Times New Roman"/>
                <w:b/>
                <w:color w:val="333333"/>
                <w:sz w:val="24"/>
                <w:szCs w:val="24"/>
                <w:shd w:val="clear" w:color="auto" w:fill="FBFBFB"/>
                <w:lang w:eastAsia="en-US"/>
              </w:rPr>
              <w:t> </w:t>
            </w:r>
            <w:r w:rsidRPr="00533834">
              <w:rPr>
                <w:rFonts w:ascii="Times New Roman" w:eastAsia="Times New Roman" w:hAnsi="Times New Roman"/>
                <w:b/>
                <w:bCs/>
                <w:color w:val="333333"/>
                <w:sz w:val="24"/>
                <w:szCs w:val="24"/>
                <w:shd w:val="clear" w:color="auto" w:fill="FBFBFB"/>
                <w:lang w:eastAsia="en-US"/>
              </w:rPr>
              <w:t>котором</w:t>
            </w:r>
            <w:r w:rsidRPr="00533834">
              <w:rPr>
                <w:rFonts w:ascii="Times New Roman" w:eastAsia="Times New Roman" w:hAnsi="Times New Roman"/>
                <w:b/>
                <w:color w:val="333333"/>
                <w:sz w:val="24"/>
                <w:szCs w:val="24"/>
                <w:shd w:val="clear" w:color="auto" w:fill="FBFBFB"/>
                <w:lang w:eastAsia="en-US"/>
              </w:rPr>
              <w:t> </w:t>
            </w:r>
            <w:r w:rsidRPr="00533834">
              <w:rPr>
                <w:rFonts w:ascii="Times New Roman" w:eastAsia="Times New Roman" w:hAnsi="Times New Roman"/>
                <w:b/>
                <w:bCs/>
                <w:color w:val="333333"/>
                <w:sz w:val="24"/>
                <w:szCs w:val="24"/>
                <w:shd w:val="clear" w:color="auto" w:fill="FBFBFB"/>
                <w:lang w:eastAsia="en-US"/>
              </w:rPr>
              <w:t>идёт</w:t>
            </w:r>
            <w:r w:rsidRPr="00533834">
              <w:rPr>
                <w:rFonts w:ascii="Times New Roman" w:eastAsia="Times New Roman" w:hAnsi="Times New Roman"/>
                <w:b/>
                <w:color w:val="333333"/>
                <w:sz w:val="24"/>
                <w:szCs w:val="24"/>
                <w:shd w:val="clear" w:color="auto" w:fill="FBFBFB"/>
                <w:lang w:eastAsia="en-US"/>
              </w:rPr>
              <w:t> </w:t>
            </w:r>
            <w:r w:rsidRPr="00533834">
              <w:rPr>
                <w:rFonts w:ascii="Times New Roman" w:eastAsia="Times New Roman" w:hAnsi="Times New Roman"/>
                <w:b/>
                <w:bCs/>
                <w:color w:val="333333"/>
                <w:sz w:val="24"/>
                <w:szCs w:val="24"/>
                <w:shd w:val="clear" w:color="auto" w:fill="FBFBFB"/>
                <w:lang w:eastAsia="en-US"/>
              </w:rPr>
              <w:t>речь</w:t>
            </w:r>
            <w:r w:rsidRPr="00533834">
              <w:rPr>
                <w:rFonts w:ascii="Times New Roman" w:eastAsia="Times New Roman" w:hAnsi="Times New Roman"/>
                <w:b/>
                <w:color w:val="333333"/>
                <w:sz w:val="24"/>
                <w:szCs w:val="24"/>
                <w:shd w:val="clear" w:color="auto" w:fill="FBFBFB"/>
                <w:lang w:eastAsia="en-US"/>
              </w:rPr>
              <w:t>.</w:t>
            </w:r>
          </w:p>
          <w:p w:rsidR="00ED4E8B" w:rsidRPr="00533834" w:rsidRDefault="00ED4E8B" w:rsidP="00ED4E8B">
            <w:pPr>
              <w:widowControl w:val="0"/>
              <w:shd w:val="clear" w:color="auto" w:fill="FFFFFF"/>
              <w:spacing w:after="0" w:line="240" w:lineRule="auto"/>
              <w:ind w:firstLine="709"/>
              <w:jc w:val="both"/>
              <w:rPr>
                <w:rFonts w:ascii="Times New Roman" w:eastAsia="Times New Roman" w:hAnsi="Times New Roman"/>
                <w:b/>
                <w:bCs/>
                <w:sz w:val="24"/>
                <w:szCs w:val="24"/>
                <w:lang w:eastAsia="en-US"/>
              </w:rPr>
            </w:pPr>
            <w:r w:rsidRPr="00533834">
              <w:rPr>
                <w:rFonts w:ascii="Times New Roman" w:eastAsia="Times New Roman" w:hAnsi="Times New Roman"/>
                <w:sz w:val="24"/>
                <w:szCs w:val="24"/>
                <w:lang w:eastAsia="nl-NL"/>
              </w:rPr>
              <w:t>Порядок хранения и использования персональных данных работников устанавливается работодателем в соответствии с нормами _______________________</w:t>
            </w:r>
          </w:p>
        </w:tc>
        <w:tc>
          <w:tcPr>
            <w:tcW w:w="766" w:type="pct"/>
          </w:tcPr>
          <w:p w:rsidR="00533834" w:rsidRDefault="00ED4E8B" w:rsidP="00533834">
            <w:pPr>
              <w:widowControl w:val="0"/>
              <w:shd w:val="clear" w:color="auto" w:fill="FFFFFF"/>
              <w:spacing w:after="0" w:line="240" w:lineRule="auto"/>
              <w:rPr>
                <w:rFonts w:ascii="Times New Roman" w:eastAsia="Times New Roman" w:hAnsi="Times New Roman"/>
                <w:sz w:val="24"/>
                <w:szCs w:val="24"/>
                <w:lang w:eastAsia="nl-NL"/>
              </w:rPr>
            </w:pPr>
            <w:r w:rsidRPr="00533834">
              <w:rPr>
                <w:rFonts w:ascii="Times New Roman" w:eastAsia="Times New Roman" w:hAnsi="Times New Roman"/>
                <w:sz w:val="24"/>
                <w:szCs w:val="24"/>
                <w:lang w:eastAsia="nl-NL"/>
              </w:rPr>
              <w:t xml:space="preserve">Ответ: </w:t>
            </w:r>
          </w:p>
          <w:p w:rsidR="00ED4E8B" w:rsidRPr="00533834" w:rsidRDefault="00ED4E8B" w:rsidP="00533834">
            <w:pPr>
              <w:widowControl w:val="0"/>
              <w:shd w:val="clear" w:color="auto" w:fill="FFFFFF"/>
              <w:spacing w:after="0" w:line="240" w:lineRule="auto"/>
              <w:rPr>
                <w:rFonts w:ascii="Times New Roman" w:eastAsia="Times New Roman" w:hAnsi="Times New Roman"/>
                <w:sz w:val="24"/>
                <w:szCs w:val="24"/>
                <w:lang w:eastAsia="nl-NL"/>
              </w:rPr>
            </w:pPr>
            <w:r w:rsidRPr="00533834">
              <w:rPr>
                <w:rFonts w:ascii="Times New Roman" w:eastAsia="Times New Roman" w:hAnsi="Times New Roman"/>
                <w:sz w:val="24"/>
                <w:szCs w:val="24"/>
                <w:lang w:eastAsia="nl-NL"/>
              </w:rPr>
              <w:t>Трудового кодекса РФ</w:t>
            </w:r>
          </w:p>
          <w:p w:rsidR="00ED4E8B" w:rsidRPr="00533834" w:rsidRDefault="00ED4E8B" w:rsidP="00ED4E8B">
            <w:pPr>
              <w:spacing w:after="0" w:line="240" w:lineRule="auto"/>
              <w:rPr>
                <w:rFonts w:ascii="Times New Roman" w:eastAsia="Times New Roman" w:hAnsi="Times New Roman"/>
                <w:sz w:val="24"/>
                <w:szCs w:val="24"/>
                <w:highlight w:val="yellow"/>
                <w:lang w:eastAsia="en-US"/>
              </w:rPr>
            </w:pPr>
          </w:p>
        </w:tc>
      </w:tr>
    </w:tbl>
    <w:p w:rsidR="00C86499" w:rsidRDefault="00C86499" w:rsidP="00EE53BB">
      <w:pPr>
        <w:spacing w:after="0" w:line="240" w:lineRule="auto"/>
        <w:jc w:val="center"/>
        <w:rPr>
          <w:rFonts w:ascii="Times New Roman" w:eastAsiaTheme="minorHAnsi" w:hAnsi="Times New Roman"/>
          <w:b/>
          <w:sz w:val="24"/>
          <w:szCs w:val="24"/>
          <w:lang w:eastAsia="en-US"/>
        </w:rPr>
      </w:pPr>
    </w:p>
    <w:p w:rsidR="0073702D" w:rsidRPr="0073702D" w:rsidRDefault="0073702D" w:rsidP="00EE53BB">
      <w:pPr>
        <w:spacing w:after="0" w:line="240" w:lineRule="auto"/>
        <w:jc w:val="center"/>
        <w:rPr>
          <w:rFonts w:ascii="Times New Roman" w:hAnsi="Times New Roman"/>
          <w:b/>
          <w:sz w:val="28"/>
          <w:szCs w:val="28"/>
        </w:rPr>
      </w:pPr>
      <w:r w:rsidRPr="0073702D">
        <w:rPr>
          <w:rFonts w:ascii="Times New Roman" w:hAnsi="Times New Roman"/>
          <w:b/>
          <w:sz w:val="28"/>
          <w:szCs w:val="28"/>
        </w:rPr>
        <w:t>Б2.О.01(У) Учебная практика: Ознакомительная практика</w:t>
      </w:r>
    </w:p>
    <w:tbl>
      <w:tblPr>
        <w:tblStyle w:val="a5"/>
        <w:tblW w:w="5000" w:type="pct"/>
        <w:tblInd w:w="0" w:type="dxa"/>
        <w:tblLook w:val="04A0" w:firstRow="1" w:lastRow="0" w:firstColumn="1" w:lastColumn="0" w:noHBand="0" w:noVBand="1"/>
      </w:tblPr>
      <w:tblGrid>
        <w:gridCol w:w="680"/>
        <w:gridCol w:w="11841"/>
        <w:gridCol w:w="2265"/>
      </w:tblGrid>
      <w:tr w:rsidR="00EE53BB" w:rsidRPr="00CA10DF" w:rsidTr="00EE53BB">
        <w:tc>
          <w:tcPr>
            <w:tcW w:w="230" w:type="pct"/>
            <w:shd w:val="clear" w:color="auto" w:fill="DEEAF6" w:themeFill="accent1" w:themeFillTint="33"/>
          </w:tcPr>
          <w:p w:rsidR="00EE53BB" w:rsidRPr="00CA10DF" w:rsidRDefault="00EE53BB" w:rsidP="0073702D">
            <w:pPr>
              <w:spacing w:after="0" w:line="240" w:lineRule="auto"/>
              <w:jc w:val="center"/>
              <w:rPr>
                <w:rFonts w:ascii="Times New Roman" w:eastAsia="Times New Roman" w:hAnsi="Times New Roman"/>
                <w:b/>
                <w:sz w:val="24"/>
                <w:szCs w:val="24"/>
                <w:lang w:eastAsia="en-US"/>
              </w:rPr>
            </w:pPr>
            <w:r w:rsidRPr="00CA10DF">
              <w:rPr>
                <w:rFonts w:ascii="Times New Roman" w:eastAsia="Times New Roman" w:hAnsi="Times New Roman"/>
                <w:b/>
                <w:sz w:val="24"/>
                <w:szCs w:val="24"/>
                <w:lang w:eastAsia="en-US"/>
              </w:rPr>
              <w:t>№</w:t>
            </w:r>
          </w:p>
        </w:tc>
        <w:tc>
          <w:tcPr>
            <w:tcW w:w="4003" w:type="pct"/>
            <w:shd w:val="clear" w:color="auto" w:fill="DEEAF6" w:themeFill="accent1" w:themeFillTint="33"/>
          </w:tcPr>
          <w:p w:rsidR="00EE53BB" w:rsidRPr="00CA10DF" w:rsidRDefault="00EE53BB" w:rsidP="0073702D">
            <w:pPr>
              <w:spacing w:after="0" w:line="240" w:lineRule="auto"/>
              <w:jc w:val="center"/>
              <w:rPr>
                <w:rFonts w:ascii="Times New Roman" w:eastAsia="Times New Roman" w:hAnsi="Times New Roman"/>
                <w:b/>
                <w:sz w:val="24"/>
                <w:szCs w:val="24"/>
                <w:lang w:eastAsia="en-US"/>
              </w:rPr>
            </w:pPr>
            <w:r w:rsidRPr="00CA10DF">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EE53BB" w:rsidRPr="00CA10DF" w:rsidRDefault="00EE53BB" w:rsidP="0073702D">
            <w:pPr>
              <w:spacing w:after="0" w:line="240" w:lineRule="auto"/>
              <w:jc w:val="center"/>
              <w:rPr>
                <w:rFonts w:ascii="Times New Roman" w:eastAsia="Times New Roman" w:hAnsi="Times New Roman"/>
                <w:b/>
                <w:sz w:val="24"/>
                <w:szCs w:val="24"/>
                <w:lang w:eastAsia="en-US"/>
              </w:rPr>
            </w:pPr>
            <w:r w:rsidRPr="00CA10DF">
              <w:rPr>
                <w:rFonts w:ascii="Times New Roman" w:eastAsia="Times New Roman" w:hAnsi="Times New Roman"/>
                <w:b/>
                <w:sz w:val="24"/>
                <w:szCs w:val="24"/>
                <w:lang w:eastAsia="en-US"/>
              </w:rPr>
              <w:t>Верный (эталонный)</w:t>
            </w:r>
          </w:p>
          <w:p w:rsidR="00EE53BB" w:rsidRPr="00CA10DF" w:rsidRDefault="00EE53BB" w:rsidP="0073702D">
            <w:pPr>
              <w:spacing w:after="0" w:line="240" w:lineRule="auto"/>
              <w:jc w:val="center"/>
              <w:rPr>
                <w:rFonts w:ascii="Times New Roman" w:eastAsia="Times New Roman" w:hAnsi="Times New Roman"/>
                <w:b/>
                <w:sz w:val="24"/>
                <w:szCs w:val="24"/>
                <w:lang w:eastAsia="en-US"/>
              </w:rPr>
            </w:pPr>
            <w:r w:rsidRPr="00CA10DF">
              <w:rPr>
                <w:rFonts w:ascii="Times New Roman" w:eastAsia="Times New Roman" w:hAnsi="Times New Roman"/>
                <w:b/>
                <w:sz w:val="24"/>
                <w:szCs w:val="24"/>
                <w:lang w:eastAsia="en-US"/>
              </w:rPr>
              <w:t>ответ</w:t>
            </w:r>
          </w:p>
        </w:tc>
      </w:tr>
      <w:tr w:rsidR="00EE53BB" w:rsidRPr="00CA10DF" w:rsidTr="00EE53BB">
        <w:tc>
          <w:tcPr>
            <w:tcW w:w="230" w:type="pct"/>
            <w:shd w:val="clear" w:color="auto" w:fill="auto"/>
          </w:tcPr>
          <w:p w:rsidR="00EE53BB" w:rsidRPr="00CA10DF" w:rsidRDefault="00EE53BB" w:rsidP="0073702D">
            <w:pPr>
              <w:spacing w:after="0" w:line="240" w:lineRule="auto"/>
              <w:jc w:val="center"/>
              <w:rPr>
                <w:rFonts w:ascii="Times New Roman" w:eastAsia="Times New Roman" w:hAnsi="Times New Roman"/>
                <w:sz w:val="24"/>
                <w:szCs w:val="24"/>
                <w:lang w:eastAsia="en-US"/>
              </w:rPr>
            </w:pPr>
            <w:r w:rsidRPr="00CA10DF">
              <w:rPr>
                <w:rFonts w:ascii="Times New Roman" w:eastAsia="Times New Roman" w:hAnsi="Times New Roman"/>
                <w:sz w:val="24"/>
                <w:szCs w:val="24"/>
                <w:lang w:eastAsia="en-US"/>
              </w:rPr>
              <w:t>1</w:t>
            </w:r>
          </w:p>
        </w:tc>
        <w:tc>
          <w:tcPr>
            <w:tcW w:w="4003" w:type="pct"/>
            <w:shd w:val="clear" w:color="auto" w:fill="auto"/>
          </w:tcPr>
          <w:p w:rsidR="00EE53BB" w:rsidRPr="00CA10DF" w:rsidRDefault="00EE53BB" w:rsidP="0073702D">
            <w:pPr>
              <w:spacing w:after="0" w:line="240" w:lineRule="auto"/>
              <w:ind w:firstLine="709"/>
              <w:rPr>
                <w:rFonts w:ascii="Times New Roman" w:eastAsia="Times New Roman" w:hAnsi="Times New Roman"/>
                <w:sz w:val="24"/>
                <w:szCs w:val="24"/>
                <w:lang w:eastAsia="en-US"/>
              </w:rPr>
            </w:pPr>
            <w:r w:rsidRPr="00CA10DF">
              <w:rPr>
                <w:rFonts w:ascii="Times New Roman" w:eastAsia="Times New Roman" w:hAnsi="Times New Roman"/>
                <w:sz w:val="24"/>
                <w:szCs w:val="24"/>
                <w:lang w:eastAsia="en-US"/>
              </w:rPr>
              <w:t>Какая часть населения подлежит защите от ЧС?</w:t>
            </w:r>
          </w:p>
          <w:p w:rsidR="00EE53BB" w:rsidRPr="00CA10DF" w:rsidRDefault="00EE53BB" w:rsidP="0073702D">
            <w:pPr>
              <w:spacing w:after="0" w:line="240" w:lineRule="auto"/>
              <w:ind w:firstLine="709"/>
              <w:rPr>
                <w:rFonts w:ascii="Times New Roman" w:eastAsia="Times New Roman" w:hAnsi="Times New Roman"/>
                <w:sz w:val="24"/>
                <w:szCs w:val="24"/>
                <w:lang w:eastAsia="en-US"/>
              </w:rPr>
            </w:pPr>
            <w:r w:rsidRPr="00CA10DF">
              <w:rPr>
                <w:rFonts w:ascii="Times New Roman" w:eastAsia="Times New Roman" w:hAnsi="Times New Roman"/>
                <w:sz w:val="24"/>
                <w:szCs w:val="24"/>
                <w:lang w:eastAsia="en-US"/>
              </w:rPr>
              <w:t>1) Всё население РФ, а также иностранные граждане и лица без гражданства, находящиеся на территории страны.</w:t>
            </w:r>
          </w:p>
          <w:p w:rsidR="00EE53BB" w:rsidRPr="00CA10DF" w:rsidRDefault="00EE53BB" w:rsidP="0073702D">
            <w:pPr>
              <w:spacing w:after="0" w:line="240" w:lineRule="auto"/>
              <w:ind w:firstLine="709"/>
              <w:rPr>
                <w:rFonts w:ascii="Times New Roman" w:eastAsia="Times New Roman" w:hAnsi="Times New Roman"/>
                <w:sz w:val="24"/>
                <w:szCs w:val="24"/>
                <w:lang w:eastAsia="en-US"/>
              </w:rPr>
            </w:pPr>
            <w:r w:rsidRPr="00CA10DF">
              <w:rPr>
                <w:rFonts w:ascii="Times New Roman" w:eastAsia="Times New Roman" w:hAnsi="Times New Roman"/>
                <w:sz w:val="24"/>
                <w:szCs w:val="24"/>
                <w:lang w:eastAsia="en-US"/>
              </w:rPr>
              <w:t>2) всё население РФ, а также иностранные граждане, которые официально зарегистрированы на территории России.</w:t>
            </w:r>
          </w:p>
          <w:p w:rsidR="00EE53BB" w:rsidRPr="00CA10DF" w:rsidRDefault="00EE53BB" w:rsidP="0073702D">
            <w:pPr>
              <w:spacing w:after="0" w:line="240" w:lineRule="auto"/>
              <w:ind w:firstLine="709"/>
              <w:rPr>
                <w:rFonts w:ascii="Times New Roman" w:eastAsia="Times New Roman" w:hAnsi="Times New Roman"/>
                <w:sz w:val="24"/>
                <w:szCs w:val="24"/>
                <w:lang w:eastAsia="en-US"/>
              </w:rPr>
            </w:pPr>
            <w:r w:rsidRPr="00CA10DF">
              <w:rPr>
                <w:rFonts w:ascii="Times New Roman" w:eastAsia="Times New Roman" w:hAnsi="Times New Roman"/>
                <w:sz w:val="24"/>
                <w:szCs w:val="24"/>
                <w:lang w:eastAsia="en-US"/>
              </w:rPr>
              <w:t>3) Только население Российской Федерации.</w:t>
            </w:r>
          </w:p>
          <w:p w:rsidR="00EE53BB" w:rsidRPr="00CA10DF" w:rsidRDefault="00EE53BB" w:rsidP="0073702D">
            <w:pPr>
              <w:spacing w:after="0" w:line="240" w:lineRule="auto"/>
              <w:ind w:firstLine="709"/>
              <w:jc w:val="both"/>
              <w:rPr>
                <w:rFonts w:ascii="Times New Roman" w:eastAsia="Times New Roman" w:hAnsi="Times New Roman"/>
                <w:b/>
                <w:sz w:val="24"/>
                <w:szCs w:val="24"/>
                <w:lang w:eastAsia="en-US"/>
              </w:rPr>
            </w:pPr>
            <w:r w:rsidRPr="00CA10DF">
              <w:rPr>
                <w:rFonts w:ascii="Times New Roman" w:eastAsia="Times New Roman" w:hAnsi="Times New Roman"/>
                <w:b/>
                <w:color w:val="000000"/>
                <w:sz w:val="24"/>
                <w:szCs w:val="24"/>
                <w:lang w:eastAsia="en-US"/>
              </w:rPr>
              <w:t>Выберите один правильный ответ.</w:t>
            </w:r>
          </w:p>
        </w:tc>
        <w:tc>
          <w:tcPr>
            <w:tcW w:w="766" w:type="pct"/>
            <w:shd w:val="clear" w:color="auto" w:fill="auto"/>
          </w:tcPr>
          <w:p w:rsidR="00EE53BB" w:rsidRPr="00CA10DF" w:rsidRDefault="00EE53BB" w:rsidP="0073702D">
            <w:pPr>
              <w:spacing w:after="0" w:line="240" w:lineRule="auto"/>
              <w:rPr>
                <w:rFonts w:eastAsia="Times New Roman"/>
                <w:lang w:eastAsia="en-US"/>
              </w:rPr>
            </w:pPr>
            <w:r w:rsidRPr="00CA10DF">
              <w:rPr>
                <w:rFonts w:ascii="Times New Roman" w:eastAsia="Times New Roman" w:hAnsi="Times New Roman"/>
                <w:sz w:val="24"/>
                <w:szCs w:val="24"/>
                <w:lang w:eastAsia="en-US"/>
              </w:rPr>
              <w:t>Ответ: 1</w:t>
            </w:r>
          </w:p>
        </w:tc>
      </w:tr>
      <w:tr w:rsidR="00EE53BB" w:rsidRPr="0073702D" w:rsidTr="00EE53BB">
        <w:tc>
          <w:tcPr>
            <w:tcW w:w="230" w:type="pct"/>
            <w:shd w:val="clear" w:color="auto" w:fill="auto"/>
          </w:tcPr>
          <w:p w:rsidR="00EE53BB" w:rsidRPr="00CA10DF" w:rsidRDefault="00EE53BB" w:rsidP="0073702D">
            <w:pPr>
              <w:spacing w:after="0" w:line="240" w:lineRule="auto"/>
              <w:jc w:val="center"/>
              <w:rPr>
                <w:rFonts w:ascii="Times New Roman" w:eastAsia="Times New Roman" w:hAnsi="Times New Roman"/>
                <w:sz w:val="24"/>
                <w:szCs w:val="24"/>
                <w:lang w:eastAsia="en-US"/>
              </w:rPr>
            </w:pPr>
            <w:r w:rsidRPr="00CA10DF">
              <w:rPr>
                <w:rFonts w:ascii="Times New Roman" w:eastAsia="Times New Roman" w:hAnsi="Times New Roman"/>
                <w:sz w:val="24"/>
                <w:szCs w:val="24"/>
                <w:lang w:eastAsia="en-US"/>
              </w:rPr>
              <w:t>2</w:t>
            </w:r>
          </w:p>
        </w:tc>
        <w:tc>
          <w:tcPr>
            <w:tcW w:w="4003" w:type="pct"/>
            <w:shd w:val="clear" w:color="auto" w:fill="auto"/>
          </w:tcPr>
          <w:p w:rsidR="00EE53BB" w:rsidRPr="00CA10DF" w:rsidRDefault="00EE53BB" w:rsidP="0073702D">
            <w:pPr>
              <w:spacing w:after="0" w:line="240" w:lineRule="auto"/>
              <w:ind w:firstLine="709"/>
              <w:rPr>
                <w:rFonts w:ascii="Times New Roman" w:eastAsia="Times New Roman" w:hAnsi="Times New Roman"/>
                <w:sz w:val="24"/>
                <w:szCs w:val="24"/>
                <w:lang w:eastAsia="en-US"/>
              </w:rPr>
            </w:pPr>
            <w:r w:rsidRPr="00CA10DF">
              <w:rPr>
                <w:rFonts w:ascii="Times New Roman" w:eastAsia="Times New Roman" w:hAnsi="Times New Roman"/>
                <w:sz w:val="24"/>
                <w:szCs w:val="24"/>
                <w:lang w:eastAsia="en-US"/>
              </w:rPr>
              <w:t>Кто (что) согласно ФЗ №35-ФЗ организует и проводит в муниципальных образованиях информационно-</w:t>
            </w:r>
            <w:r w:rsidRPr="00CA10DF">
              <w:rPr>
                <w:rFonts w:ascii="Times New Roman" w:eastAsia="Times New Roman" w:hAnsi="Times New Roman"/>
                <w:sz w:val="24"/>
                <w:szCs w:val="24"/>
                <w:lang w:eastAsia="en-US"/>
              </w:rPr>
              <w:lastRenderedPageBreak/>
              <w:t>пропагандистские мероприятия по разъяснению сущности терроризма и его общественной опасности, а также по формированию у граждан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w:t>
            </w:r>
          </w:p>
          <w:p w:rsidR="005D79B5" w:rsidRPr="00CA10DF" w:rsidRDefault="005D79B5" w:rsidP="0073702D">
            <w:pPr>
              <w:spacing w:after="0" w:line="240" w:lineRule="auto"/>
              <w:ind w:firstLine="709"/>
              <w:rPr>
                <w:rFonts w:ascii="Times New Roman" w:eastAsia="Times New Roman" w:hAnsi="Times New Roman"/>
                <w:b/>
                <w:color w:val="000000"/>
                <w:sz w:val="24"/>
                <w:szCs w:val="24"/>
                <w:lang w:eastAsia="en-US"/>
              </w:rPr>
            </w:pPr>
            <w:r w:rsidRPr="00CA10DF">
              <w:rPr>
                <w:rFonts w:ascii="Times New Roman" w:eastAsia="Times New Roman" w:hAnsi="Times New Roman"/>
                <w:b/>
                <w:color w:val="000000"/>
                <w:sz w:val="24"/>
                <w:szCs w:val="24"/>
                <w:lang w:eastAsia="en-US"/>
              </w:rPr>
              <w:t>Выберите один правильный ответ.</w:t>
            </w:r>
          </w:p>
          <w:p w:rsidR="00EE53BB" w:rsidRPr="00CA10DF" w:rsidRDefault="00EE53BB" w:rsidP="0073702D">
            <w:pPr>
              <w:spacing w:after="0" w:line="240" w:lineRule="auto"/>
              <w:ind w:firstLine="709"/>
              <w:rPr>
                <w:rFonts w:ascii="Times New Roman" w:eastAsia="Times New Roman" w:hAnsi="Times New Roman"/>
                <w:sz w:val="24"/>
                <w:szCs w:val="24"/>
                <w:lang w:eastAsia="en-US"/>
              </w:rPr>
            </w:pPr>
            <w:r w:rsidRPr="00CA10DF">
              <w:rPr>
                <w:rFonts w:ascii="Times New Roman" w:eastAsia="Times New Roman" w:hAnsi="Times New Roman"/>
                <w:sz w:val="24"/>
                <w:szCs w:val="24"/>
                <w:lang w:eastAsia="en-US"/>
              </w:rPr>
              <w:t>1) Органы местного самоуправления</w:t>
            </w:r>
          </w:p>
          <w:p w:rsidR="00EE53BB" w:rsidRPr="00CA10DF" w:rsidRDefault="00EE53BB" w:rsidP="0073702D">
            <w:pPr>
              <w:spacing w:after="0" w:line="240" w:lineRule="auto"/>
              <w:ind w:firstLine="709"/>
              <w:rPr>
                <w:rFonts w:ascii="Times New Roman" w:eastAsia="Times New Roman" w:hAnsi="Times New Roman"/>
                <w:sz w:val="24"/>
                <w:szCs w:val="24"/>
                <w:lang w:eastAsia="en-US"/>
              </w:rPr>
            </w:pPr>
            <w:r w:rsidRPr="00CA10DF">
              <w:rPr>
                <w:rFonts w:ascii="Times New Roman" w:eastAsia="Times New Roman" w:hAnsi="Times New Roman"/>
                <w:sz w:val="24"/>
                <w:szCs w:val="24"/>
                <w:lang w:eastAsia="en-US"/>
              </w:rPr>
              <w:t>2) Правительство Российской Федерации</w:t>
            </w:r>
          </w:p>
          <w:p w:rsidR="00EE53BB" w:rsidRPr="00CA10DF" w:rsidRDefault="00EE53BB" w:rsidP="0073702D">
            <w:pPr>
              <w:spacing w:after="0" w:line="240" w:lineRule="auto"/>
              <w:ind w:firstLine="709"/>
              <w:rPr>
                <w:rFonts w:ascii="Times New Roman" w:eastAsia="Times New Roman" w:hAnsi="Times New Roman"/>
                <w:sz w:val="24"/>
                <w:szCs w:val="24"/>
                <w:lang w:eastAsia="en-US"/>
              </w:rPr>
            </w:pPr>
            <w:r w:rsidRPr="00CA10DF">
              <w:rPr>
                <w:rFonts w:ascii="Times New Roman" w:eastAsia="Times New Roman" w:hAnsi="Times New Roman"/>
                <w:sz w:val="24"/>
                <w:szCs w:val="24"/>
                <w:lang w:eastAsia="en-US"/>
              </w:rPr>
              <w:t>3) Высший исполнительный орган государственной власти субъекта Российской Федерации</w:t>
            </w:r>
          </w:p>
          <w:p w:rsidR="00EE53BB" w:rsidRPr="00CA10DF" w:rsidRDefault="00EE53BB" w:rsidP="0073702D">
            <w:pPr>
              <w:spacing w:after="0" w:line="240" w:lineRule="auto"/>
              <w:ind w:firstLine="709"/>
              <w:rPr>
                <w:rFonts w:ascii="Times New Roman" w:eastAsia="Times New Roman" w:hAnsi="Times New Roman"/>
                <w:sz w:val="24"/>
                <w:szCs w:val="24"/>
                <w:lang w:eastAsia="en-US"/>
              </w:rPr>
            </w:pPr>
            <w:r w:rsidRPr="00CA10DF">
              <w:rPr>
                <w:rFonts w:ascii="Times New Roman" w:eastAsia="Times New Roman" w:hAnsi="Times New Roman"/>
                <w:sz w:val="24"/>
                <w:szCs w:val="24"/>
                <w:lang w:eastAsia="en-US"/>
              </w:rPr>
              <w:t>4) Вооруженные Силы Российской Федерации</w:t>
            </w:r>
          </w:p>
          <w:p w:rsidR="00EE53BB" w:rsidRPr="00CA10DF" w:rsidRDefault="00EE53BB" w:rsidP="0073702D">
            <w:pPr>
              <w:spacing w:after="0" w:line="240" w:lineRule="auto"/>
              <w:ind w:firstLine="709"/>
              <w:rPr>
                <w:rFonts w:ascii="Times New Roman" w:eastAsia="Times New Roman" w:hAnsi="Times New Roman"/>
                <w:b/>
                <w:sz w:val="24"/>
                <w:szCs w:val="24"/>
                <w:lang w:eastAsia="en-US"/>
              </w:rPr>
            </w:pPr>
          </w:p>
        </w:tc>
        <w:tc>
          <w:tcPr>
            <w:tcW w:w="766" w:type="pct"/>
            <w:shd w:val="clear" w:color="auto" w:fill="auto"/>
          </w:tcPr>
          <w:p w:rsidR="00EE53BB" w:rsidRPr="00CA10DF" w:rsidRDefault="00EE53BB" w:rsidP="0073702D">
            <w:pPr>
              <w:spacing w:after="0" w:line="240" w:lineRule="auto"/>
              <w:rPr>
                <w:rFonts w:eastAsia="Times New Roman"/>
                <w:lang w:eastAsia="en-US"/>
              </w:rPr>
            </w:pPr>
            <w:r w:rsidRPr="00CA10DF">
              <w:rPr>
                <w:rFonts w:ascii="Times New Roman" w:eastAsia="Times New Roman" w:hAnsi="Times New Roman"/>
                <w:sz w:val="24"/>
                <w:szCs w:val="24"/>
                <w:lang w:eastAsia="en-US"/>
              </w:rPr>
              <w:lastRenderedPageBreak/>
              <w:t>Ответ: 1</w:t>
            </w:r>
          </w:p>
        </w:tc>
      </w:tr>
    </w:tbl>
    <w:p w:rsidR="008329B0" w:rsidRDefault="008329B0" w:rsidP="00C86499">
      <w:pPr>
        <w:spacing w:after="160" w:line="259" w:lineRule="auto"/>
        <w:jc w:val="center"/>
        <w:rPr>
          <w:rFonts w:ascii="Times New Roman" w:eastAsiaTheme="minorHAnsi" w:hAnsi="Times New Roman"/>
          <w:b/>
          <w:sz w:val="24"/>
          <w:szCs w:val="24"/>
          <w:lang w:eastAsia="en-US"/>
        </w:rPr>
      </w:pPr>
    </w:p>
    <w:p w:rsidR="00945772" w:rsidRPr="00945772" w:rsidRDefault="00945772" w:rsidP="00945772">
      <w:pPr>
        <w:spacing w:after="0" w:line="240" w:lineRule="auto"/>
        <w:jc w:val="center"/>
        <w:rPr>
          <w:rFonts w:ascii="Times New Roman" w:hAnsi="Times New Roman"/>
          <w:b/>
          <w:sz w:val="28"/>
          <w:szCs w:val="28"/>
        </w:rPr>
      </w:pPr>
      <w:r w:rsidRPr="00945772">
        <w:rPr>
          <w:rFonts w:ascii="Times New Roman" w:hAnsi="Times New Roman"/>
          <w:b/>
          <w:sz w:val="28"/>
          <w:szCs w:val="28"/>
        </w:rPr>
        <w:t>Б2.О.02(П) Организационно-управленческая практика</w:t>
      </w:r>
    </w:p>
    <w:tbl>
      <w:tblPr>
        <w:tblStyle w:val="88"/>
        <w:tblW w:w="5000" w:type="pct"/>
        <w:tblInd w:w="0" w:type="dxa"/>
        <w:tblLook w:val="04A0" w:firstRow="1" w:lastRow="0" w:firstColumn="1" w:lastColumn="0" w:noHBand="0" w:noVBand="1"/>
      </w:tblPr>
      <w:tblGrid>
        <w:gridCol w:w="549"/>
        <w:gridCol w:w="11859"/>
        <w:gridCol w:w="2378"/>
      </w:tblGrid>
      <w:tr w:rsidR="00231BB1" w:rsidRPr="00945772" w:rsidTr="005C5B7C">
        <w:tc>
          <w:tcPr>
            <w:tcW w:w="205" w:type="pct"/>
            <w:shd w:val="clear" w:color="auto" w:fill="DEEAF6" w:themeFill="accent1" w:themeFillTint="33"/>
          </w:tcPr>
          <w:p w:rsidR="00231BB1" w:rsidRPr="00945772" w:rsidRDefault="00231BB1"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w:t>
            </w:r>
          </w:p>
        </w:tc>
        <w:tc>
          <w:tcPr>
            <w:tcW w:w="4029" w:type="pct"/>
            <w:shd w:val="clear" w:color="auto" w:fill="DEEAF6" w:themeFill="accent1" w:themeFillTint="33"/>
          </w:tcPr>
          <w:p w:rsidR="00231BB1" w:rsidRPr="00945772" w:rsidRDefault="00231BB1"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231BB1" w:rsidRPr="001858A4" w:rsidRDefault="00231BB1" w:rsidP="001858A4">
            <w:pPr>
              <w:spacing w:after="0" w:line="240" w:lineRule="auto"/>
              <w:jc w:val="center"/>
              <w:rPr>
                <w:rFonts w:ascii="Times New Roman" w:eastAsia="Times New Roman" w:hAnsi="Times New Roman"/>
                <w:b/>
                <w:sz w:val="24"/>
                <w:szCs w:val="24"/>
                <w:lang w:eastAsia="en-US"/>
              </w:rPr>
            </w:pPr>
            <w:r w:rsidRPr="001858A4">
              <w:rPr>
                <w:rFonts w:ascii="Times New Roman" w:eastAsia="Times New Roman" w:hAnsi="Times New Roman"/>
                <w:b/>
                <w:sz w:val="24"/>
                <w:szCs w:val="24"/>
                <w:lang w:eastAsia="en-US"/>
              </w:rPr>
              <w:t>Верный (эталонный)</w:t>
            </w:r>
          </w:p>
          <w:p w:rsidR="00231BB1" w:rsidRPr="00945772" w:rsidRDefault="00231BB1" w:rsidP="001858A4">
            <w:pPr>
              <w:spacing w:after="0" w:line="240" w:lineRule="auto"/>
              <w:jc w:val="center"/>
              <w:rPr>
                <w:rFonts w:ascii="Times New Roman" w:eastAsia="Times New Roman" w:hAnsi="Times New Roman"/>
                <w:b/>
                <w:sz w:val="24"/>
                <w:szCs w:val="24"/>
                <w:lang w:eastAsia="en-US"/>
              </w:rPr>
            </w:pPr>
            <w:r w:rsidRPr="001858A4">
              <w:rPr>
                <w:rFonts w:ascii="Times New Roman" w:eastAsia="Times New Roman" w:hAnsi="Times New Roman"/>
                <w:b/>
                <w:sz w:val="24"/>
                <w:szCs w:val="24"/>
                <w:lang w:eastAsia="en-US"/>
              </w:rPr>
              <w:t>ответ</w:t>
            </w:r>
          </w:p>
        </w:tc>
      </w:tr>
      <w:tr w:rsidR="00231BB1" w:rsidRPr="00945772" w:rsidTr="005C5B7C">
        <w:trPr>
          <w:trHeight w:val="1112"/>
        </w:trPr>
        <w:tc>
          <w:tcPr>
            <w:tcW w:w="205" w:type="pct"/>
          </w:tcPr>
          <w:p w:rsidR="00231BB1" w:rsidRPr="00945772" w:rsidRDefault="00231BB1"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29" w:type="pct"/>
          </w:tcPr>
          <w:p w:rsidR="00231BB1" w:rsidRPr="00945772" w:rsidRDefault="00231BB1" w:rsidP="00945772">
            <w:pPr>
              <w:spacing w:after="0" w:line="240" w:lineRule="auto"/>
              <w:ind w:firstLine="709"/>
              <w:rPr>
                <w:rFonts w:ascii="Times New Roman" w:eastAsia="Times New Roman" w:hAnsi="Times New Roman"/>
                <w:b/>
                <w:color w:val="333333"/>
                <w:sz w:val="24"/>
                <w:szCs w:val="24"/>
                <w:shd w:val="clear" w:color="auto" w:fill="FBFBFB"/>
                <w:lang w:eastAsia="en-US"/>
              </w:rPr>
            </w:pPr>
            <w:r w:rsidRPr="00945772">
              <w:rPr>
                <w:rFonts w:ascii="Times New Roman" w:eastAsia="Times New Roman" w:hAnsi="Times New Roman"/>
                <w:b/>
                <w:color w:val="333333"/>
                <w:sz w:val="24"/>
                <w:szCs w:val="24"/>
                <w:shd w:val="clear" w:color="auto" w:fill="FBFBFB"/>
                <w:lang w:eastAsia="en-US"/>
              </w:rPr>
              <w:t>Запишите </w:t>
            </w:r>
            <w:r w:rsidRPr="00945772">
              <w:rPr>
                <w:rFonts w:ascii="Times New Roman" w:eastAsia="Times New Roman" w:hAnsi="Times New Roman"/>
                <w:b/>
                <w:bCs/>
                <w:color w:val="333333"/>
                <w:sz w:val="24"/>
                <w:szCs w:val="24"/>
                <w:shd w:val="clear" w:color="auto" w:fill="FBFBFB"/>
                <w:lang w:eastAsia="en-US"/>
              </w:rPr>
              <w:t>понятие</w:t>
            </w:r>
            <w:r w:rsidRPr="00945772">
              <w:rPr>
                <w:rFonts w:ascii="Times New Roman" w:eastAsia="Times New Roman" w:hAnsi="Times New Roman"/>
                <w:b/>
                <w:color w:val="333333"/>
                <w:sz w:val="24"/>
                <w:szCs w:val="24"/>
                <w:shd w:val="clear" w:color="auto" w:fill="FBFBFB"/>
                <w:lang w:eastAsia="en-US"/>
              </w:rPr>
              <w:t>, </w:t>
            </w:r>
            <w:r w:rsidRPr="00945772">
              <w:rPr>
                <w:rFonts w:ascii="Times New Roman" w:eastAsia="Times New Roman" w:hAnsi="Times New Roman"/>
                <w:b/>
                <w:bCs/>
                <w:color w:val="333333"/>
                <w:sz w:val="24"/>
                <w:szCs w:val="24"/>
                <w:shd w:val="clear" w:color="auto" w:fill="FBFBFB"/>
                <w:lang w:eastAsia="en-US"/>
              </w:rPr>
              <w:t>о</w:t>
            </w:r>
            <w:r w:rsidRPr="00945772">
              <w:rPr>
                <w:rFonts w:ascii="Times New Roman" w:eastAsia="Times New Roman" w:hAnsi="Times New Roman"/>
                <w:b/>
                <w:color w:val="333333"/>
                <w:sz w:val="24"/>
                <w:szCs w:val="24"/>
                <w:shd w:val="clear" w:color="auto" w:fill="FBFBFB"/>
                <w:lang w:eastAsia="en-US"/>
              </w:rPr>
              <w:t> </w:t>
            </w:r>
            <w:r w:rsidRPr="00945772">
              <w:rPr>
                <w:rFonts w:ascii="Times New Roman" w:eastAsia="Times New Roman" w:hAnsi="Times New Roman"/>
                <w:b/>
                <w:bCs/>
                <w:color w:val="333333"/>
                <w:sz w:val="24"/>
                <w:szCs w:val="24"/>
                <w:shd w:val="clear" w:color="auto" w:fill="FBFBFB"/>
                <w:lang w:eastAsia="en-US"/>
              </w:rPr>
              <w:t>котором</w:t>
            </w:r>
            <w:r w:rsidRPr="00945772">
              <w:rPr>
                <w:rFonts w:ascii="Times New Roman" w:eastAsia="Times New Roman" w:hAnsi="Times New Roman"/>
                <w:b/>
                <w:color w:val="333333"/>
                <w:sz w:val="24"/>
                <w:szCs w:val="24"/>
                <w:shd w:val="clear" w:color="auto" w:fill="FBFBFB"/>
                <w:lang w:eastAsia="en-US"/>
              </w:rPr>
              <w:t> </w:t>
            </w:r>
            <w:r w:rsidRPr="00945772">
              <w:rPr>
                <w:rFonts w:ascii="Times New Roman" w:eastAsia="Times New Roman" w:hAnsi="Times New Roman"/>
                <w:b/>
                <w:bCs/>
                <w:color w:val="333333"/>
                <w:sz w:val="24"/>
                <w:szCs w:val="24"/>
                <w:shd w:val="clear" w:color="auto" w:fill="FBFBFB"/>
                <w:lang w:eastAsia="en-US"/>
              </w:rPr>
              <w:t>идёт</w:t>
            </w:r>
            <w:r w:rsidRPr="00945772">
              <w:rPr>
                <w:rFonts w:ascii="Times New Roman" w:eastAsia="Times New Roman" w:hAnsi="Times New Roman"/>
                <w:b/>
                <w:color w:val="333333"/>
                <w:sz w:val="24"/>
                <w:szCs w:val="24"/>
                <w:shd w:val="clear" w:color="auto" w:fill="FBFBFB"/>
                <w:lang w:eastAsia="en-US"/>
              </w:rPr>
              <w:t> </w:t>
            </w:r>
            <w:r w:rsidRPr="00945772">
              <w:rPr>
                <w:rFonts w:ascii="Times New Roman" w:eastAsia="Times New Roman" w:hAnsi="Times New Roman"/>
                <w:b/>
                <w:bCs/>
                <w:color w:val="333333"/>
                <w:sz w:val="24"/>
                <w:szCs w:val="24"/>
                <w:shd w:val="clear" w:color="auto" w:fill="FBFBFB"/>
                <w:lang w:eastAsia="en-US"/>
              </w:rPr>
              <w:t>речь</w:t>
            </w:r>
            <w:r w:rsidRPr="00945772">
              <w:rPr>
                <w:rFonts w:ascii="Times New Roman" w:eastAsia="Times New Roman" w:hAnsi="Times New Roman"/>
                <w:b/>
                <w:color w:val="333333"/>
                <w:sz w:val="24"/>
                <w:szCs w:val="24"/>
                <w:shd w:val="clear" w:color="auto" w:fill="FBFBFB"/>
                <w:lang w:eastAsia="en-US"/>
              </w:rPr>
              <w:t>.</w:t>
            </w:r>
          </w:p>
          <w:p w:rsidR="00231BB1" w:rsidRPr="00945772" w:rsidRDefault="00231BB1"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lang w:eastAsia="en-US"/>
              </w:rPr>
              <w:t>_________________</w:t>
            </w:r>
            <w:r w:rsidRPr="00945772">
              <w:rPr>
                <w:rFonts w:ascii="Times New Roman" w:eastAsia="Times New Roman" w:hAnsi="Times New Roman"/>
                <w:bCs/>
                <w:color w:val="333333"/>
                <w:sz w:val="24"/>
                <w:szCs w:val="24"/>
                <w:shd w:val="clear" w:color="auto" w:fill="FFFFFF"/>
                <w:lang w:eastAsia="en-US"/>
              </w:rPr>
              <w:t>это единые для обособленной сферы правового регулирования гарантии, ограничения или запреты, обеспечивающие предупреждение или уменьшение воздействия коррупции на функционирование данной сферы.</w:t>
            </w:r>
          </w:p>
        </w:tc>
        <w:tc>
          <w:tcPr>
            <w:tcW w:w="766" w:type="pct"/>
          </w:tcPr>
          <w:p w:rsidR="00231BB1" w:rsidRPr="00945772" w:rsidRDefault="00231BB1"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Ответ: Антикоррупционные стандарты</w:t>
            </w:r>
          </w:p>
        </w:tc>
      </w:tr>
    </w:tbl>
    <w:p w:rsidR="005A3754" w:rsidRDefault="005A3754" w:rsidP="005C5B7C">
      <w:pPr>
        <w:spacing w:after="0" w:line="240" w:lineRule="auto"/>
        <w:rPr>
          <w:rFonts w:ascii="Times New Roman" w:eastAsiaTheme="minorHAnsi" w:hAnsi="Times New Roman"/>
          <w:b/>
          <w:sz w:val="28"/>
          <w:szCs w:val="28"/>
          <w:lang w:eastAsia="en-US"/>
        </w:rPr>
      </w:pPr>
    </w:p>
    <w:p w:rsidR="005C5B7C" w:rsidRPr="005C5B7C" w:rsidRDefault="002D61FB" w:rsidP="005C5B7C">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Б2.О.03</w:t>
      </w:r>
      <w:r w:rsidRPr="00BB7EC3">
        <w:rPr>
          <w:rFonts w:ascii="Times New Roman" w:hAnsi="Times New Roman"/>
          <w:b/>
          <w:sz w:val="28"/>
          <w:szCs w:val="28"/>
        </w:rPr>
        <w:t xml:space="preserve"> (Пд)</w:t>
      </w:r>
      <w:r w:rsidR="005C5B7C" w:rsidRPr="005C5B7C">
        <w:rPr>
          <w:rFonts w:ascii="Times New Roman" w:hAnsi="Times New Roman"/>
          <w:b/>
          <w:sz w:val="28"/>
          <w:szCs w:val="28"/>
        </w:rPr>
        <w:t xml:space="preserve"> Преддипломная практика</w:t>
      </w:r>
      <w:r w:rsidR="005C5B7C" w:rsidRPr="005C5B7C">
        <w:rPr>
          <w:rFonts w:ascii="Times New Roman" w:eastAsiaTheme="minorHAnsi" w:hAnsi="Times New Roman" w:cstheme="minorBidi"/>
          <w:b/>
          <w:sz w:val="24"/>
          <w:szCs w:val="24"/>
          <w:lang w:eastAsia="en-US"/>
        </w:rPr>
        <w:t xml:space="preserve"> </w:t>
      </w:r>
    </w:p>
    <w:tbl>
      <w:tblPr>
        <w:tblStyle w:val="a5"/>
        <w:tblW w:w="4979" w:type="pct"/>
        <w:tblInd w:w="0" w:type="dxa"/>
        <w:tblLook w:val="04A0" w:firstRow="1" w:lastRow="0" w:firstColumn="1" w:lastColumn="0" w:noHBand="0" w:noVBand="1"/>
      </w:tblPr>
      <w:tblGrid>
        <w:gridCol w:w="466"/>
        <w:gridCol w:w="12197"/>
        <w:gridCol w:w="2061"/>
      </w:tblGrid>
      <w:tr w:rsidR="005C5B7C" w:rsidRPr="005C5B7C" w:rsidTr="005C5B7C">
        <w:tc>
          <w:tcPr>
            <w:tcW w:w="158" w:type="pct"/>
            <w:shd w:val="clear" w:color="auto" w:fill="DEEAF6" w:themeFill="accent1" w:themeFillTint="33"/>
          </w:tcPr>
          <w:p w:rsidR="005C5B7C" w:rsidRPr="005C5B7C" w:rsidRDefault="005C5B7C" w:rsidP="005C5B7C">
            <w:pPr>
              <w:spacing w:after="0" w:line="240" w:lineRule="auto"/>
              <w:jc w:val="center"/>
              <w:rPr>
                <w:rFonts w:ascii="Times New Roman" w:eastAsia="Times New Roman" w:hAnsi="Times New Roman"/>
                <w:b/>
                <w:sz w:val="24"/>
                <w:szCs w:val="24"/>
                <w:lang w:eastAsia="en-US"/>
              </w:rPr>
            </w:pPr>
            <w:r w:rsidRPr="005C5B7C">
              <w:rPr>
                <w:rFonts w:ascii="Times New Roman" w:eastAsia="Times New Roman" w:hAnsi="Times New Roman"/>
                <w:b/>
                <w:sz w:val="24"/>
                <w:szCs w:val="24"/>
                <w:lang w:eastAsia="en-US"/>
              </w:rPr>
              <w:t>№</w:t>
            </w:r>
          </w:p>
        </w:tc>
        <w:tc>
          <w:tcPr>
            <w:tcW w:w="4142" w:type="pct"/>
            <w:shd w:val="clear" w:color="auto" w:fill="DEEAF6" w:themeFill="accent1" w:themeFillTint="33"/>
          </w:tcPr>
          <w:p w:rsidR="005C5B7C" w:rsidRPr="005C5B7C" w:rsidRDefault="005C5B7C" w:rsidP="005C5B7C">
            <w:pPr>
              <w:spacing w:after="0" w:line="240" w:lineRule="auto"/>
              <w:jc w:val="center"/>
              <w:rPr>
                <w:rFonts w:ascii="Times New Roman" w:eastAsia="Times New Roman" w:hAnsi="Times New Roman"/>
                <w:b/>
                <w:sz w:val="24"/>
                <w:szCs w:val="24"/>
                <w:lang w:eastAsia="en-US"/>
              </w:rPr>
            </w:pPr>
            <w:r w:rsidRPr="005C5B7C">
              <w:rPr>
                <w:rFonts w:ascii="Times New Roman" w:eastAsia="Times New Roman" w:hAnsi="Times New Roman"/>
                <w:b/>
                <w:sz w:val="24"/>
                <w:szCs w:val="24"/>
                <w:lang w:eastAsia="en-US"/>
              </w:rPr>
              <w:t>Тестовое задание</w:t>
            </w:r>
          </w:p>
        </w:tc>
        <w:tc>
          <w:tcPr>
            <w:tcW w:w="700" w:type="pct"/>
            <w:shd w:val="clear" w:color="auto" w:fill="DEEAF6" w:themeFill="accent1" w:themeFillTint="33"/>
          </w:tcPr>
          <w:p w:rsidR="005C5B7C" w:rsidRPr="001858A4" w:rsidRDefault="005C5B7C" w:rsidP="005C5B7C">
            <w:pPr>
              <w:spacing w:after="0" w:line="240" w:lineRule="auto"/>
              <w:jc w:val="center"/>
              <w:rPr>
                <w:rFonts w:ascii="Times New Roman" w:eastAsia="Times New Roman" w:hAnsi="Times New Roman"/>
                <w:b/>
                <w:sz w:val="24"/>
                <w:szCs w:val="24"/>
                <w:lang w:eastAsia="en-US"/>
              </w:rPr>
            </w:pPr>
            <w:r w:rsidRPr="001858A4">
              <w:rPr>
                <w:rFonts w:ascii="Times New Roman" w:eastAsia="Times New Roman" w:hAnsi="Times New Roman"/>
                <w:b/>
                <w:sz w:val="24"/>
                <w:szCs w:val="24"/>
                <w:lang w:eastAsia="en-US"/>
              </w:rPr>
              <w:t>Верный (эталонный)</w:t>
            </w:r>
          </w:p>
          <w:p w:rsidR="005C5B7C" w:rsidRPr="005C5B7C" w:rsidRDefault="005C5B7C" w:rsidP="005C5B7C">
            <w:pPr>
              <w:spacing w:after="0" w:line="240" w:lineRule="auto"/>
              <w:jc w:val="center"/>
              <w:rPr>
                <w:rFonts w:ascii="Times New Roman" w:eastAsia="Times New Roman" w:hAnsi="Times New Roman"/>
                <w:b/>
                <w:sz w:val="24"/>
                <w:szCs w:val="24"/>
                <w:lang w:eastAsia="en-US"/>
              </w:rPr>
            </w:pPr>
            <w:r w:rsidRPr="001858A4">
              <w:rPr>
                <w:rFonts w:ascii="Times New Roman" w:eastAsia="Times New Roman" w:hAnsi="Times New Roman"/>
                <w:b/>
                <w:sz w:val="24"/>
                <w:szCs w:val="24"/>
                <w:lang w:eastAsia="en-US"/>
              </w:rPr>
              <w:t>ответ</w:t>
            </w:r>
          </w:p>
        </w:tc>
      </w:tr>
      <w:tr w:rsidR="005C5B7C" w:rsidRPr="005C5B7C" w:rsidTr="00DE67DB">
        <w:tc>
          <w:tcPr>
            <w:tcW w:w="158" w:type="pct"/>
            <w:shd w:val="clear" w:color="auto" w:fill="auto"/>
          </w:tcPr>
          <w:p w:rsidR="005C5B7C" w:rsidRPr="005C5B7C" w:rsidRDefault="005C5B7C" w:rsidP="005C5B7C">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42" w:type="pct"/>
            <w:shd w:val="clear" w:color="auto" w:fill="auto"/>
          </w:tcPr>
          <w:p w:rsidR="005C5B7C" w:rsidRPr="005C5B7C" w:rsidRDefault="005C5B7C" w:rsidP="005C5B7C">
            <w:pPr>
              <w:spacing w:after="0" w:line="240" w:lineRule="auto"/>
              <w:ind w:firstLine="709"/>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В каком из нормативно-правовых актов содержится правила этикета дарения и получения подарков государственными гражданскими служащими:</w:t>
            </w:r>
          </w:p>
          <w:p w:rsidR="005C5B7C" w:rsidRPr="005C5B7C" w:rsidRDefault="005C5B7C" w:rsidP="005C5B7C">
            <w:pPr>
              <w:spacing w:after="0" w:line="240" w:lineRule="auto"/>
              <w:ind w:firstLine="709"/>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1) Федеральный закон от 27.05.2003 г. № 58 «О системе государственной службы Российской Федерации»</w:t>
            </w:r>
          </w:p>
          <w:p w:rsidR="005C5B7C" w:rsidRPr="005C5B7C" w:rsidRDefault="005C5B7C" w:rsidP="005C5B7C">
            <w:pPr>
              <w:spacing w:after="0" w:line="240" w:lineRule="auto"/>
              <w:ind w:firstLine="709"/>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 xml:space="preserve"> 2) Федеральный закон от 27.07.2004 г. № 79-ФЗ «О государственной гражданской службе Российской Федерации»</w:t>
            </w:r>
          </w:p>
          <w:p w:rsidR="005C5B7C" w:rsidRPr="005C5B7C" w:rsidRDefault="005C5B7C" w:rsidP="005C5B7C">
            <w:pPr>
              <w:spacing w:after="0" w:line="240" w:lineRule="auto"/>
              <w:ind w:firstLine="709"/>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 xml:space="preserve"> 3) Федеральный закон от 25.12.2008 г. № 273 «О противодействии коррупции» </w:t>
            </w:r>
          </w:p>
          <w:p w:rsidR="005C5B7C" w:rsidRPr="005C5B7C" w:rsidRDefault="005C5B7C" w:rsidP="005C5B7C">
            <w:pPr>
              <w:spacing w:after="0" w:line="240" w:lineRule="auto"/>
              <w:ind w:firstLine="709"/>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 xml:space="preserve"> 4) Конституция РФ</w:t>
            </w:r>
          </w:p>
          <w:p w:rsidR="005C5B7C" w:rsidRPr="005C5B7C" w:rsidRDefault="005C5B7C" w:rsidP="005C5B7C">
            <w:pPr>
              <w:spacing w:after="0" w:line="240" w:lineRule="auto"/>
              <w:ind w:firstLine="709"/>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 xml:space="preserve"> 5) Федеральный закон от 12.01.1996 г. № 7-ФЗ «О некоммерческих организациях»</w:t>
            </w:r>
          </w:p>
          <w:p w:rsidR="005C5B7C" w:rsidRPr="005C5B7C" w:rsidRDefault="005C5B7C" w:rsidP="005C5B7C">
            <w:pPr>
              <w:spacing w:after="0" w:line="240" w:lineRule="auto"/>
              <w:ind w:firstLine="709"/>
              <w:jc w:val="both"/>
              <w:rPr>
                <w:rFonts w:ascii="Times New Roman" w:eastAsia="Times New Roman" w:hAnsi="Times New Roman"/>
                <w:b/>
                <w:sz w:val="24"/>
                <w:szCs w:val="24"/>
                <w:lang w:eastAsia="en-US"/>
              </w:rPr>
            </w:pPr>
            <w:r w:rsidRPr="005C5B7C">
              <w:rPr>
                <w:rFonts w:ascii="Times New Roman" w:eastAsia="Times New Roman" w:hAnsi="Times New Roman"/>
                <w:b/>
                <w:color w:val="000000"/>
                <w:sz w:val="24"/>
                <w:szCs w:val="24"/>
                <w:lang w:eastAsia="en-US"/>
              </w:rPr>
              <w:t>Выберите один правильный ответ.</w:t>
            </w:r>
          </w:p>
        </w:tc>
        <w:tc>
          <w:tcPr>
            <w:tcW w:w="700" w:type="pct"/>
            <w:shd w:val="clear" w:color="auto" w:fill="auto"/>
          </w:tcPr>
          <w:p w:rsidR="005C5B7C" w:rsidRPr="005C5B7C" w:rsidRDefault="005C5B7C" w:rsidP="005C5B7C">
            <w:pPr>
              <w:spacing w:after="0" w:line="240" w:lineRule="auto"/>
              <w:rPr>
                <w:rFonts w:eastAsia="Times New Roman"/>
                <w:lang w:eastAsia="en-US"/>
              </w:rPr>
            </w:pPr>
            <w:r w:rsidRPr="005C5B7C">
              <w:rPr>
                <w:rFonts w:ascii="Times New Roman" w:eastAsia="Times New Roman" w:hAnsi="Times New Roman"/>
                <w:sz w:val="24"/>
                <w:szCs w:val="24"/>
                <w:lang w:eastAsia="en-US"/>
              </w:rPr>
              <w:t>Ответ: 2</w:t>
            </w:r>
          </w:p>
        </w:tc>
      </w:tr>
      <w:tr w:rsidR="005C5B7C" w:rsidRPr="005C5B7C" w:rsidTr="00DE67DB">
        <w:trPr>
          <w:trHeight w:val="1116"/>
        </w:trPr>
        <w:tc>
          <w:tcPr>
            <w:tcW w:w="158" w:type="pct"/>
          </w:tcPr>
          <w:p w:rsidR="005C5B7C" w:rsidRPr="005C5B7C" w:rsidRDefault="005C5B7C" w:rsidP="005C5B7C">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2</w:t>
            </w:r>
          </w:p>
        </w:tc>
        <w:tc>
          <w:tcPr>
            <w:tcW w:w="4142" w:type="pct"/>
          </w:tcPr>
          <w:p w:rsidR="005C5B7C" w:rsidRPr="005C5B7C" w:rsidRDefault="005C5B7C" w:rsidP="005C5B7C">
            <w:pPr>
              <w:spacing w:after="0" w:line="240" w:lineRule="auto"/>
              <w:ind w:firstLine="709"/>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Установите соответствие между представленными понятиями и их определениями:</w:t>
            </w:r>
          </w:p>
          <w:p w:rsidR="005C5B7C" w:rsidRPr="005C5B7C" w:rsidRDefault="005C5B7C" w:rsidP="005C5B7C">
            <w:pPr>
              <w:spacing w:after="0" w:line="240" w:lineRule="auto"/>
              <w:ind w:firstLine="709"/>
              <w:rPr>
                <w:rFonts w:ascii="Times New Roman" w:eastAsia="Times New Roman" w:hAnsi="Times New Roman"/>
                <w:sz w:val="24"/>
                <w:szCs w:val="24"/>
                <w:lang w:eastAsia="en-US"/>
              </w:rPr>
            </w:pPr>
            <w:r w:rsidRPr="005C5B7C">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94"/>
              <w:gridCol w:w="9141"/>
              <w:gridCol w:w="345"/>
              <w:gridCol w:w="1891"/>
            </w:tblGrid>
            <w:tr w:rsidR="005C5B7C" w:rsidRPr="005C5B7C" w:rsidTr="006928D3">
              <w:tc>
                <w:tcPr>
                  <w:tcW w:w="248" w:type="pct"/>
                </w:tcPr>
                <w:p w:rsidR="005C5B7C" w:rsidRPr="005C5B7C" w:rsidRDefault="005C5B7C" w:rsidP="005C5B7C">
                  <w:pPr>
                    <w:spacing w:after="0" w:line="240" w:lineRule="auto"/>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1</w:t>
                  </w:r>
                </w:p>
              </w:tc>
              <w:tc>
                <w:tcPr>
                  <w:tcW w:w="3818" w:type="pct"/>
                </w:tcPr>
                <w:p w:rsidR="005C5B7C" w:rsidRPr="005C5B7C" w:rsidRDefault="005C5B7C" w:rsidP="005C5B7C">
                  <w:pPr>
                    <w:spacing w:after="0" w:line="240" w:lineRule="auto"/>
                    <w:contextualSpacing/>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Заранее спланированные и организованные людьми действия выраженного агрессивного характера с применением крайних методов достижения экстремистских целей</w:t>
                  </w:r>
                </w:p>
              </w:tc>
              <w:tc>
                <w:tcPr>
                  <w:tcW w:w="144" w:type="pct"/>
                </w:tcPr>
                <w:p w:rsidR="005C5B7C" w:rsidRPr="005C5B7C" w:rsidRDefault="005C5B7C" w:rsidP="005C5B7C">
                  <w:pPr>
                    <w:spacing w:after="0" w:line="240" w:lineRule="auto"/>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а</w:t>
                  </w:r>
                </w:p>
              </w:tc>
              <w:tc>
                <w:tcPr>
                  <w:tcW w:w="790" w:type="pct"/>
                </w:tcPr>
                <w:p w:rsidR="005C5B7C" w:rsidRPr="005C5B7C" w:rsidRDefault="005C5B7C" w:rsidP="005C5B7C">
                  <w:pPr>
                    <w:spacing w:after="0" w:line="240" w:lineRule="auto"/>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Экстремистская группа</w:t>
                  </w:r>
                </w:p>
                <w:p w:rsidR="005C5B7C" w:rsidRPr="005C5B7C" w:rsidRDefault="005C5B7C" w:rsidP="005C5B7C">
                  <w:pPr>
                    <w:spacing w:after="0" w:line="240" w:lineRule="auto"/>
                    <w:rPr>
                      <w:rFonts w:ascii="Times New Roman" w:eastAsia="Times New Roman" w:hAnsi="Times New Roman"/>
                      <w:sz w:val="24"/>
                      <w:szCs w:val="24"/>
                      <w:lang w:eastAsia="en-US"/>
                    </w:rPr>
                  </w:pPr>
                </w:p>
              </w:tc>
            </w:tr>
            <w:tr w:rsidR="005C5B7C" w:rsidRPr="005C5B7C" w:rsidTr="006928D3">
              <w:tc>
                <w:tcPr>
                  <w:tcW w:w="248" w:type="pct"/>
                </w:tcPr>
                <w:p w:rsidR="005C5B7C" w:rsidRPr="005C5B7C" w:rsidRDefault="005C5B7C" w:rsidP="005C5B7C">
                  <w:pPr>
                    <w:spacing w:after="0" w:line="240" w:lineRule="auto"/>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2</w:t>
                  </w:r>
                </w:p>
              </w:tc>
              <w:tc>
                <w:tcPr>
                  <w:tcW w:w="3818" w:type="pct"/>
                </w:tcPr>
                <w:p w:rsidR="005C5B7C" w:rsidRPr="005C5B7C" w:rsidRDefault="005C5B7C" w:rsidP="005C5B7C">
                  <w:pPr>
                    <w:spacing w:after="0" w:line="240" w:lineRule="auto"/>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Неформальная социальная группа лиц, придерживающихся крайних взглядов и мер в политической деятельности, во взаимоотношениях с другими социальными группами, политическими партиями и общественными объединениями.</w:t>
                  </w:r>
                </w:p>
              </w:tc>
              <w:tc>
                <w:tcPr>
                  <w:tcW w:w="144" w:type="pct"/>
                </w:tcPr>
                <w:p w:rsidR="005C5B7C" w:rsidRPr="005C5B7C" w:rsidRDefault="005C5B7C" w:rsidP="005C5B7C">
                  <w:pPr>
                    <w:spacing w:after="0" w:line="240" w:lineRule="auto"/>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б</w:t>
                  </w:r>
                </w:p>
              </w:tc>
              <w:tc>
                <w:tcPr>
                  <w:tcW w:w="790" w:type="pct"/>
                </w:tcPr>
                <w:p w:rsidR="005C5B7C" w:rsidRPr="005C5B7C" w:rsidRDefault="005C5B7C" w:rsidP="005C5B7C">
                  <w:pPr>
                    <w:spacing w:after="0" w:line="240" w:lineRule="auto"/>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Экстремистская организация</w:t>
                  </w:r>
                </w:p>
                <w:p w:rsidR="005C5B7C" w:rsidRPr="005C5B7C" w:rsidRDefault="005C5B7C" w:rsidP="005C5B7C">
                  <w:pPr>
                    <w:spacing w:after="0" w:line="240" w:lineRule="auto"/>
                    <w:rPr>
                      <w:rFonts w:ascii="Times New Roman" w:eastAsia="Times New Roman" w:hAnsi="Times New Roman"/>
                      <w:sz w:val="24"/>
                      <w:szCs w:val="24"/>
                      <w:lang w:eastAsia="en-US"/>
                    </w:rPr>
                  </w:pPr>
                </w:p>
              </w:tc>
            </w:tr>
            <w:tr w:rsidR="005C5B7C" w:rsidRPr="005C5B7C" w:rsidTr="006928D3">
              <w:tc>
                <w:tcPr>
                  <w:tcW w:w="248" w:type="pct"/>
                </w:tcPr>
                <w:p w:rsidR="005C5B7C" w:rsidRPr="005C5B7C" w:rsidRDefault="005C5B7C" w:rsidP="005C5B7C">
                  <w:pPr>
                    <w:spacing w:after="0" w:line="240" w:lineRule="auto"/>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3</w:t>
                  </w:r>
                </w:p>
              </w:tc>
              <w:tc>
                <w:tcPr>
                  <w:tcW w:w="3818" w:type="pct"/>
                </w:tcPr>
                <w:p w:rsidR="005C5B7C" w:rsidRPr="005C5B7C" w:rsidRDefault="005C5B7C" w:rsidP="005C5B7C">
                  <w:pPr>
                    <w:spacing w:after="0" w:line="240" w:lineRule="auto"/>
                    <w:contextualSpacing/>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Общественное или религиозное объединение либо иная организация, в отношении которых судом принято вступившее в законную силу решение о ликвидации или запрете деятельности в связи с осуществлением экстремистской деятельности.</w:t>
                  </w:r>
                </w:p>
              </w:tc>
              <w:tc>
                <w:tcPr>
                  <w:tcW w:w="144" w:type="pct"/>
                </w:tcPr>
                <w:p w:rsidR="005C5B7C" w:rsidRPr="005C5B7C" w:rsidRDefault="005C5B7C" w:rsidP="005C5B7C">
                  <w:pPr>
                    <w:spacing w:after="0" w:line="240" w:lineRule="auto"/>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в</w:t>
                  </w:r>
                </w:p>
              </w:tc>
              <w:tc>
                <w:tcPr>
                  <w:tcW w:w="790" w:type="pct"/>
                </w:tcPr>
                <w:p w:rsidR="005C5B7C" w:rsidRPr="005C5B7C" w:rsidRDefault="005C5B7C" w:rsidP="005C5B7C">
                  <w:pPr>
                    <w:spacing w:after="0" w:line="240" w:lineRule="auto"/>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Экстремистская акция</w:t>
                  </w:r>
                </w:p>
                <w:p w:rsidR="005C5B7C" w:rsidRPr="005C5B7C" w:rsidRDefault="005C5B7C" w:rsidP="005C5B7C">
                  <w:pPr>
                    <w:spacing w:after="0" w:line="240" w:lineRule="auto"/>
                    <w:rPr>
                      <w:rFonts w:ascii="Times New Roman" w:eastAsia="Times New Roman" w:hAnsi="Times New Roman"/>
                      <w:b/>
                      <w:sz w:val="24"/>
                      <w:szCs w:val="24"/>
                      <w:lang w:eastAsia="en-US"/>
                    </w:rPr>
                  </w:pPr>
                </w:p>
              </w:tc>
            </w:tr>
          </w:tbl>
          <w:p w:rsidR="005C5B7C" w:rsidRPr="005C5B7C" w:rsidRDefault="005C5B7C" w:rsidP="005C5B7C">
            <w:pPr>
              <w:spacing w:after="0" w:line="240" w:lineRule="auto"/>
              <w:rPr>
                <w:rFonts w:ascii="Times New Roman" w:eastAsiaTheme="minorHAnsi" w:hAnsi="Times New Roman"/>
                <w:sz w:val="24"/>
                <w:szCs w:val="24"/>
                <w:lang w:eastAsia="en-US"/>
              </w:rPr>
            </w:pPr>
            <w:r w:rsidRPr="005C5B7C">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383"/>
              <w:gridCol w:w="1382"/>
              <w:gridCol w:w="1382"/>
            </w:tblGrid>
            <w:tr w:rsidR="005C5B7C" w:rsidRPr="005C5B7C" w:rsidTr="00DE67DB">
              <w:tc>
                <w:tcPr>
                  <w:tcW w:w="1383" w:type="dxa"/>
                  <w:shd w:val="clear" w:color="auto" w:fill="BDD6EE" w:themeFill="accent1" w:themeFillTint="66"/>
                </w:tcPr>
                <w:p w:rsidR="005C5B7C" w:rsidRPr="005C5B7C" w:rsidRDefault="005C5B7C" w:rsidP="005C5B7C">
                  <w:pPr>
                    <w:spacing w:after="0" w:line="240" w:lineRule="auto"/>
                    <w:jc w:val="center"/>
                    <w:rPr>
                      <w:rFonts w:ascii="Times New Roman" w:eastAsiaTheme="minorHAnsi" w:hAnsi="Times New Roman"/>
                      <w:b/>
                      <w:sz w:val="24"/>
                      <w:szCs w:val="24"/>
                      <w:lang w:eastAsia="en-US"/>
                    </w:rPr>
                  </w:pPr>
                  <w:r w:rsidRPr="005C5B7C">
                    <w:rPr>
                      <w:rFonts w:ascii="Times New Roman" w:eastAsiaTheme="minorHAnsi" w:hAnsi="Times New Roman"/>
                      <w:b/>
                      <w:sz w:val="24"/>
                      <w:szCs w:val="24"/>
                      <w:lang w:eastAsia="en-US"/>
                    </w:rPr>
                    <w:t>1</w:t>
                  </w:r>
                </w:p>
              </w:tc>
              <w:tc>
                <w:tcPr>
                  <w:tcW w:w="1382" w:type="dxa"/>
                  <w:shd w:val="clear" w:color="auto" w:fill="BDD6EE" w:themeFill="accent1" w:themeFillTint="66"/>
                </w:tcPr>
                <w:p w:rsidR="005C5B7C" w:rsidRPr="005C5B7C" w:rsidRDefault="005C5B7C" w:rsidP="005C5B7C">
                  <w:pPr>
                    <w:spacing w:after="0" w:line="240" w:lineRule="auto"/>
                    <w:jc w:val="center"/>
                    <w:rPr>
                      <w:rFonts w:ascii="Times New Roman" w:eastAsiaTheme="minorHAnsi" w:hAnsi="Times New Roman"/>
                      <w:b/>
                      <w:sz w:val="24"/>
                      <w:szCs w:val="24"/>
                      <w:lang w:eastAsia="en-US"/>
                    </w:rPr>
                  </w:pPr>
                  <w:r w:rsidRPr="005C5B7C">
                    <w:rPr>
                      <w:rFonts w:ascii="Times New Roman" w:eastAsiaTheme="minorHAnsi" w:hAnsi="Times New Roman"/>
                      <w:b/>
                      <w:sz w:val="24"/>
                      <w:szCs w:val="24"/>
                      <w:lang w:eastAsia="en-US"/>
                    </w:rPr>
                    <w:t>2</w:t>
                  </w:r>
                </w:p>
              </w:tc>
              <w:tc>
                <w:tcPr>
                  <w:tcW w:w="1382" w:type="dxa"/>
                  <w:shd w:val="clear" w:color="auto" w:fill="BDD6EE" w:themeFill="accent1" w:themeFillTint="66"/>
                </w:tcPr>
                <w:p w:rsidR="005C5B7C" w:rsidRPr="005C5B7C" w:rsidRDefault="005C5B7C" w:rsidP="005C5B7C">
                  <w:pPr>
                    <w:spacing w:after="0" w:line="240" w:lineRule="auto"/>
                    <w:jc w:val="center"/>
                    <w:rPr>
                      <w:rFonts w:ascii="Times New Roman" w:eastAsiaTheme="minorHAnsi" w:hAnsi="Times New Roman"/>
                      <w:b/>
                      <w:sz w:val="24"/>
                      <w:szCs w:val="24"/>
                      <w:lang w:eastAsia="en-US"/>
                    </w:rPr>
                  </w:pPr>
                  <w:r w:rsidRPr="005C5B7C">
                    <w:rPr>
                      <w:rFonts w:ascii="Times New Roman" w:eastAsiaTheme="minorHAnsi" w:hAnsi="Times New Roman"/>
                      <w:b/>
                      <w:sz w:val="24"/>
                      <w:szCs w:val="24"/>
                      <w:lang w:eastAsia="en-US"/>
                    </w:rPr>
                    <w:t>3</w:t>
                  </w:r>
                </w:p>
              </w:tc>
            </w:tr>
            <w:tr w:rsidR="005C5B7C" w:rsidRPr="005C5B7C" w:rsidTr="00DE67DB">
              <w:tc>
                <w:tcPr>
                  <w:tcW w:w="1383" w:type="dxa"/>
                  <w:shd w:val="clear" w:color="auto" w:fill="FFFFFF" w:themeFill="background1"/>
                </w:tcPr>
                <w:p w:rsidR="005C5B7C" w:rsidRPr="005C5B7C" w:rsidRDefault="005C5B7C" w:rsidP="005C5B7C">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5C5B7C" w:rsidRPr="005C5B7C" w:rsidRDefault="005C5B7C" w:rsidP="005C5B7C">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5C5B7C" w:rsidRPr="005C5B7C" w:rsidRDefault="005C5B7C" w:rsidP="005C5B7C">
                  <w:pPr>
                    <w:spacing w:after="0" w:line="240" w:lineRule="auto"/>
                    <w:jc w:val="center"/>
                    <w:rPr>
                      <w:rFonts w:ascii="Times New Roman" w:eastAsia="Times New Roman" w:hAnsi="Times New Roman"/>
                      <w:b/>
                      <w:sz w:val="24"/>
                      <w:szCs w:val="24"/>
                      <w:lang w:eastAsia="en-US"/>
                    </w:rPr>
                  </w:pPr>
                </w:p>
              </w:tc>
            </w:tr>
          </w:tbl>
          <w:p w:rsidR="005C5B7C" w:rsidRPr="005C5B7C" w:rsidRDefault="005C5B7C" w:rsidP="005C5B7C">
            <w:pPr>
              <w:spacing w:after="0" w:line="240" w:lineRule="auto"/>
              <w:rPr>
                <w:rFonts w:ascii="Times New Roman" w:eastAsia="Times New Roman" w:hAnsi="Times New Roman"/>
                <w:b/>
                <w:sz w:val="24"/>
                <w:szCs w:val="24"/>
                <w:lang w:eastAsia="en-US"/>
              </w:rPr>
            </w:pPr>
          </w:p>
        </w:tc>
        <w:tc>
          <w:tcPr>
            <w:tcW w:w="700" w:type="pct"/>
          </w:tcPr>
          <w:p w:rsidR="005C5B7C" w:rsidRPr="005C5B7C" w:rsidRDefault="005C5B7C" w:rsidP="005C5B7C">
            <w:pPr>
              <w:spacing w:after="0" w:line="240" w:lineRule="auto"/>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 xml:space="preserve">Ответ: </w:t>
            </w:r>
          </w:p>
          <w:p w:rsidR="005C5B7C" w:rsidRPr="005C5B7C" w:rsidRDefault="005C5B7C" w:rsidP="005C5B7C">
            <w:pPr>
              <w:spacing w:after="0" w:line="240" w:lineRule="auto"/>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1-в</w:t>
            </w:r>
          </w:p>
          <w:p w:rsidR="005C5B7C" w:rsidRPr="005C5B7C" w:rsidRDefault="005C5B7C" w:rsidP="005C5B7C">
            <w:pPr>
              <w:spacing w:after="0" w:line="240" w:lineRule="auto"/>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2-а</w:t>
            </w:r>
          </w:p>
          <w:p w:rsidR="005C5B7C" w:rsidRPr="005C5B7C" w:rsidRDefault="005C5B7C" w:rsidP="005C5B7C">
            <w:pPr>
              <w:spacing w:after="0" w:line="240" w:lineRule="auto"/>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3-б</w:t>
            </w:r>
          </w:p>
          <w:p w:rsidR="005C5B7C" w:rsidRPr="005C5B7C" w:rsidRDefault="005C5B7C" w:rsidP="005C5B7C">
            <w:pPr>
              <w:spacing w:after="0" w:line="240" w:lineRule="auto"/>
              <w:rPr>
                <w:rFonts w:ascii="Times New Roman" w:eastAsia="Times New Roman" w:hAnsi="Times New Roman"/>
                <w:sz w:val="24"/>
                <w:szCs w:val="24"/>
                <w:lang w:eastAsia="en-US"/>
              </w:rPr>
            </w:pPr>
          </w:p>
          <w:p w:rsidR="005C5B7C" w:rsidRPr="005C5B7C" w:rsidRDefault="005C5B7C" w:rsidP="005C5B7C">
            <w:pPr>
              <w:spacing w:after="0" w:line="240" w:lineRule="auto"/>
              <w:rPr>
                <w:rFonts w:ascii="Times New Roman" w:eastAsia="Times New Roman" w:hAnsi="Times New Roman"/>
                <w:sz w:val="24"/>
                <w:szCs w:val="24"/>
                <w:lang w:eastAsia="en-US"/>
              </w:rPr>
            </w:pPr>
          </w:p>
          <w:p w:rsidR="005C5B7C" w:rsidRPr="005C5B7C" w:rsidRDefault="005C5B7C" w:rsidP="005C5B7C">
            <w:pPr>
              <w:spacing w:after="0" w:line="240" w:lineRule="auto"/>
              <w:rPr>
                <w:rFonts w:ascii="Times New Roman" w:eastAsia="Times New Roman" w:hAnsi="Times New Roman"/>
                <w:b/>
                <w:sz w:val="28"/>
                <w:szCs w:val="28"/>
                <w:lang w:eastAsia="en-US"/>
              </w:rPr>
            </w:pPr>
            <w:r w:rsidRPr="005C5B7C">
              <w:rPr>
                <w:rFonts w:eastAsia="Times New Roman"/>
                <w:lang w:eastAsia="en-US"/>
              </w:rPr>
              <w:t xml:space="preserve"> </w:t>
            </w:r>
          </w:p>
        </w:tc>
      </w:tr>
      <w:tr w:rsidR="005C5B7C" w:rsidRPr="005C5B7C" w:rsidTr="003C5155">
        <w:trPr>
          <w:trHeight w:val="687"/>
        </w:trPr>
        <w:tc>
          <w:tcPr>
            <w:tcW w:w="158" w:type="pct"/>
          </w:tcPr>
          <w:p w:rsidR="005C5B7C" w:rsidRPr="005C5B7C" w:rsidRDefault="005C5B7C" w:rsidP="005C5B7C">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142" w:type="pct"/>
          </w:tcPr>
          <w:p w:rsidR="005C5B7C" w:rsidRPr="005C5B7C" w:rsidRDefault="005C5B7C" w:rsidP="005C5B7C">
            <w:pPr>
              <w:spacing w:after="0" w:line="240" w:lineRule="auto"/>
              <w:ind w:firstLine="709"/>
              <w:rPr>
                <w:rFonts w:ascii="Times New Roman" w:eastAsia="Times New Roman" w:hAnsi="Times New Roman"/>
                <w:bCs/>
                <w:sz w:val="24"/>
                <w:szCs w:val="24"/>
                <w:shd w:val="clear" w:color="auto" w:fill="FFFFFF"/>
                <w:lang w:eastAsia="en-US"/>
              </w:rPr>
            </w:pPr>
            <w:r w:rsidRPr="005C5B7C">
              <w:rPr>
                <w:rFonts w:ascii="Times New Roman" w:eastAsia="Times New Roman" w:hAnsi="Times New Roman"/>
                <w:bCs/>
                <w:sz w:val="24"/>
                <w:szCs w:val="24"/>
                <w:shd w:val="clear" w:color="auto" w:fill="FFFFFF"/>
                <w:lang w:eastAsia="en-US"/>
              </w:rPr>
              <w:t>Какие из сведений о доходах, расходах, об имуществе и</w:t>
            </w:r>
          </w:p>
          <w:p w:rsidR="005C5B7C" w:rsidRPr="005C5B7C" w:rsidRDefault="005C5B7C" w:rsidP="005C5B7C">
            <w:pPr>
              <w:spacing w:after="0" w:line="240" w:lineRule="auto"/>
              <w:rPr>
                <w:rFonts w:ascii="Times New Roman" w:eastAsia="Times New Roman" w:hAnsi="Times New Roman"/>
                <w:bCs/>
                <w:sz w:val="24"/>
                <w:szCs w:val="24"/>
                <w:shd w:val="clear" w:color="auto" w:fill="FFFFFF"/>
                <w:lang w:eastAsia="en-US"/>
              </w:rPr>
            </w:pPr>
            <w:r w:rsidRPr="005C5B7C">
              <w:rPr>
                <w:rFonts w:ascii="Times New Roman" w:eastAsia="Times New Roman" w:hAnsi="Times New Roman"/>
                <w:bCs/>
                <w:sz w:val="24"/>
                <w:szCs w:val="24"/>
                <w:shd w:val="clear" w:color="auto" w:fill="FFFFFF"/>
                <w:lang w:eastAsia="en-US"/>
              </w:rPr>
              <w:t>обязательствах имущественного характера, представленные государственным служащим, размещаются на официальных сайтах?</w:t>
            </w:r>
          </w:p>
          <w:p w:rsidR="005C5B7C" w:rsidRPr="005C5B7C" w:rsidRDefault="005C5B7C" w:rsidP="005C5B7C">
            <w:pPr>
              <w:spacing w:after="0" w:line="240" w:lineRule="auto"/>
              <w:ind w:firstLine="709"/>
              <w:rPr>
                <w:rFonts w:ascii="Times New Roman" w:eastAsia="Times New Roman" w:hAnsi="Times New Roman"/>
                <w:bCs/>
                <w:sz w:val="24"/>
                <w:szCs w:val="24"/>
                <w:shd w:val="clear" w:color="auto" w:fill="FFFFFF"/>
                <w:lang w:eastAsia="en-US"/>
              </w:rPr>
            </w:pPr>
            <w:r w:rsidRPr="005C5B7C">
              <w:rPr>
                <w:rFonts w:ascii="Times New Roman" w:eastAsia="Times New Roman" w:hAnsi="Times New Roman"/>
                <w:bCs/>
                <w:sz w:val="24"/>
                <w:szCs w:val="24"/>
                <w:shd w:val="clear" w:color="auto" w:fill="FFFFFF"/>
                <w:lang w:eastAsia="en-US"/>
              </w:rPr>
              <w:t>1) перечень объектов недвижимого имущества, принадлежащих служащему, супруге (супругу) и несовершеннолетним детям на праве собственности или находящихся в их пользовании</w:t>
            </w:r>
          </w:p>
          <w:p w:rsidR="005C5B7C" w:rsidRPr="005C5B7C" w:rsidRDefault="005C5B7C" w:rsidP="005C5B7C">
            <w:pPr>
              <w:spacing w:after="0" w:line="240" w:lineRule="auto"/>
              <w:ind w:firstLine="709"/>
              <w:rPr>
                <w:rFonts w:ascii="Times New Roman" w:eastAsia="Times New Roman" w:hAnsi="Times New Roman"/>
                <w:bCs/>
                <w:sz w:val="24"/>
                <w:szCs w:val="24"/>
                <w:shd w:val="clear" w:color="auto" w:fill="FFFFFF"/>
                <w:lang w:eastAsia="en-US"/>
              </w:rPr>
            </w:pPr>
            <w:r w:rsidRPr="005C5B7C">
              <w:rPr>
                <w:rFonts w:ascii="Times New Roman" w:eastAsia="Times New Roman" w:hAnsi="Times New Roman"/>
                <w:bCs/>
                <w:sz w:val="24"/>
                <w:szCs w:val="24"/>
                <w:shd w:val="clear" w:color="auto" w:fill="FFFFFF"/>
                <w:lang w:eastAsia="en-US"/>
              </w:rPr>
              <w:t>2) контактный телефон служащего</w:t>
            </w:r>
          </w:p>
          <w:p w:rsidR="005C5B7C" w:rsidRPr="005C5B7C" w:rsidRDefault="005C5B7C" w:rsidP="005C5B7C">
            <w:pPr>
              <w:spacing w:after="0" w:line="240" w:lineRule="auto"/>
              <w:ind w:firstLine="709"/>
              <w:rPr>
                <w:rFonts w:ascii="Times New Roman" w:eastAsia="Times New Roman" w:hAnsi="Times New Roman"/>
                <w:bCs/>
                <w:sz w:val="24"/>
                <w:szCs w:val="24"/>
                <w:shd w:val="clear" w:color="auto" w:fill="FFFFFF"/>
                <w:lang w:eastAsia="en-US"/>
              </w:rPr>
            </w:pPr>
            <w:r w:rsidRPr="005C5B7C">
              <w:rPr>
                <w:rFonts w:ascii="Times New Roman" w:eastAsia="Times New Roman" w:hAnsi="Times New Roman"/>
                <w:bCs/>
                <w:sz w:val="24"/>
                <w:szCs w:val="24"/>
                <w:shd w:val="clear" w:color="auto" w:fill="FFFFFF"/>
                <w:lang w:eastAsia="en-US"/>
              </w:rPr>
              <w:t>3) фактический адрес проживания служащего</w:t>
            </w:r>
          </w:p>
          <w:p w:rsidR="005C5B7C" w:rsidRPr="005C5B7C" w:rsidRDefault="005C5B7C" w:rsidP="005C5B7C">
            <w:pPr>
              <w:spacing w:after="0" w:line="240" w:lineRule="auto"/>
              <w:ind w:firstLine="709"/>
              <w:rPr>
                <w:rFonts w:ascii="Times New Roman" w:eastAsia="Times New Roman" w:hAnsi="Times New Roman"/>
                <w:bCs/>
                <w:sz w:val="24"/>
                <w:szCs w:val="24"/>
                <w:shd w:val="clear" w:color="auto" w:fill="FFFFFF"/>
                <w:lang w:eastAsia="en-US"/>
              </w:rPr>
            </w:pPr>
            <w:r w:rsidRPr="005C5B7C">
              <w:rPr>
                <w:rFonts w:ascii="Times New Roman" w:eastAsia="Times New Roman" w:hAnsi="Times New Roman"/>
                <w:bCs/>
                <w:sz w:val="24"/>
                <w:szCs w:val="24"/>
                <w:shd w:val="clear" w:color="auto" w:fill="FFFFFF"/>
                <w:lang w:eastAsia="en-US"/>
              </w:rPr>
              <w:t>4) перечень транспортных средств, принадлежащих служащему, супруге (супругу) и несовершеннолетним детям на праве собственности</w:t>
            </w:r>
          </w:p>
          <w:p w:rsidR="005C5B7C" w:rsidRPr="005C5B7C" w:rsidRDefault="005C5B7C" w:rsidP="005C5B7C">
            <w:pPr>
              <w:spacing w:after="0" w:line="240" w:lineRule="auto"/>
              <w:ind w:firstLine="709"/>
              <w:rPr>
                <w:rFonts w:ascii="Times New Roman" w:eastAsia="Times New Roman" w:hAnsi="Times New Roman"/>
                <w:bCs/>
                <w:sz w:val="24"/>
                <w:szCs w:val="24"/>
                <w:shd w:val="clear" w:color="auto" w:fill="FFFFFF"/>
                <w:lang w:eastAsia="en-US"/>
              </w:rPr>
            </w:pPr>
            <w:r w:rsidRPr="005C5B7C">
              <w:rPr>
                <w:rFonts w:ascii="Times New Roman" w:eastAsia="Times New Roman" w:hAnsi="Times New Roman"/>
                <w:bCs/>
                <w:sz w:val="24"/>
                <w:szCs w:val="24"/>
                <w:shd w:val="clear" w:color="auto" w:fill="FFFFFF"/>
                <w:lang w:eastAsia="en-US"/>
              </w:rPr>
              <w:t>5) персональные данные супруги (супруга), детей и иных членов семьи муниципального служащего</w:t>
            </w:r>
          </w:p>
          <w:p w:rsidR="005C5B7C" w:rsidRPr="005C5B7C" w:rsidRDefault="005C5B7C" w:rsidP="005C5B7C">
            <w:pPr>
              <w:spacing w:after="0" w:line="240" w:lineRule="auto"/>
              <w:ind w:firstLine="709"/>
              <w:rPr>
                <w:rFonts w:ascii="Times New Roman" w:eastAsia="Times New Roman" w:hAnsi="Times New Roman"/>
                <w:bCs/>
                <w:sz w:val="24"/>
                <w:szCs w:val="24"/>
                <w:shd w:val="clear" w:color="auto" w:fill="FFFFFF"/>
                <w:lang w:eastAsia="en-US"/>
              </w:rPr>
            </w:pPr>
            <w:r w:rsidRPr="005C5B7C">
              <w:rPr>
                <w:rFonts w:ascii="Times New Roman" w:eastAsia="Times New Roman" w:hAnsi="Times New Roman"/>
                <w:bCs/>
                <w:sz w:val="24"/>
                <w:szCs w:val="24"/>
                <w:shd w:val="clear" w:color="auto" w:fill="FFFFFF"/>
                <w:lang w:eastAsia="en-US"/>
              </w:rPr>
              <w:t>6) декларированный годовой доход муниципального служащего, его супруги (супруга) и несовершеннолетних детей;</w:t>
            </w:r>
          </w:p>
          <w:p w:rsidR="005C5B7C" w:rsidRPr="005C5B7C" w:rsidRDefault="005C5B7C" w:rsidP="005C5B7C">
            <w:pPr>
              <w:spacing w:after="0" w:line="240" w:lineRule="auto"/>
              <w:ind w:firstLine="709"/>
              <w:rPr>
                <w:rFonts w:ascii="Times New Roman" w:eastAsia="Times New Roman" w:hAnsi="Times New Roman"/>
                <w:bCs/>
                <w:sz w:val="24"/>
                <w:szCs w:val="24"/>
                <w:shd w:val="clear" w:color="auto" w:fill="FFFFFF"/>
                <w:lang w:eastAsia="en-US"/>
              </w:rPr>
            </w:pPr>
            <w:r w:rsidRPr="005C5B7C">
              <w:rPr>
                <w:rFonts w:ascii="Times New Roman" w:eastAsia="Times New Roman" w:hAnsi="Times New Roman"/>
                <w:bCs/>
                <w:sz w:val="24"/>
                <w:szCs w:val="24"/>
                <w:shd w:val="clear" w:color="auto" w:fill="FFFFFF"/>
                <w:lang w:eastAsia="en-US"/>
              </w:rPr>
              <w:t>7) информацию, отнесенную к государственной тайне или являющуюся конфиденциальной</w:t>
            </w:r>
          </w:p>
          <w:p w:rsidR="005C5B7C" w:rsidRPr="005C5B7C" w:rsidRDefault="005C5B7C" w:rsidP="005C5B7C">
            <w:pPr>
              <w:spacing w:after="0" w:line="240" w:lineRule="auto"/>
              <w:ind w:firstLine="709"/>
              <w:rPr>
                <w:rFonts w:ascii="Times New Roman" w:eastAsia="Times New Roman" w:hAnsi="Times New Roman"/>
                <w:b/>
                <w:color w:val="333333"/>
                <w:sz w:val="24"/>
                <w:szCs w:val="24"/>
                <w:shd w:val="clear" w:color="auto" w:fill="FFFFFF"/>
                <w:lang w:eastAsia="en-US"/>
              </w:rPr>
            </w:pPr>
            <w:r w:rsidRPr="005C5B7C">
              <w:rPr>
                <w:rFonts w:ascii="Times New Roman" w:eastAsia="Times New Roman" w:hAnsi="Times New Roman"/>
                <w:b/>
                <w:color w:val="000000"/>
                <w:sz w:val="24"/>
                <w:szCs w:val="24"/>
                <w:lang w:eastAsia="en-US"/>
              </w:rPr>
              <w:t>Выберите три правильных ответа.</w:t>
            </w:r>
          </w:p>
        </w:tc>
        <w:tc>
          <w:tcPr>
            <w:tcW w:w="700" w:type="pct"/>
          </w:tcPr>
          <w:p w:rsidR="005C5B7C" w:rsidRPr="005C5B7C" w:rsidRDefault="005C5B7C" w:rsidP="005C5B7C">
            <w:pPr>
              <w:spacing w:after="0" w:line="240" w:lineRule="auto"/>
              <w:rPr>
                <w:rFonts w:ascii="Times New Roman" w:eastAsia="Times New Roman" w:hAnsi="Times New Roman"/>
                <w:sz w:val="24"/>
                <w:szCs w:val="24"/>
                <w:lang w:eastAsia="en-US"/>
              </w:rPr>
            </w:pPr>
            <w:r w:rsidRPr="005C5B7C">
              <w:rPr>
                <w:rFonts w:ascii="Times New Roman" w:eastAsia="Times New Roman" w:hAnsi="Times New Roman"/>
                <w:sz w:val="24"/>
                <w:szCs w:val="24"/>
                <w:lang w:eastAsia="en-US"/>
              </w:rPr>
              <w:t>Ответ: 1,4,6</w:t>
            </w:r>
          </w:p>
        </w:tc>
      </w:tr>
    </w:tbl>
    <w:p w:rsidR="006928D3" w:rsidRDefault="006928D3" w:rsidP="00876C45">
      <w:r>
        <w:br w:type="page"/>
      </w:r>
    </w:p>
    <w:tbl>
      <w:tblPr>
        <w:tblStyle w:val="55"/>
        <w:tblW w:w="5000" w:type="pct"/>
        <w:tblInd w:w="0" w:type="dxa"/>
        <w:tblLook w:val="04A0" w:firstRow="1" w:lastRow="0" w:firstColumn="1" w:lastColumn="0" w:noHBand="0" w:noVBand="1"/>
      </w:tblPr>
      <w:tblGrid>
        <w:gridCol w:w="1579"/>
        <w:gridCol w:w="13207"/>
      </w:tblGrid>
      <w:tr w:rsidR="00561748" w:rsidRPr="00561748" w:rsidTr="00CC6EED">
        <w:trPr>
          <w:trHeight w:val="303"/>
        </w:trPr>
        <w:tc>
          <w:tcPr>
            <w:tcW w:w="53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61748" w:rsidRPr="00561748" w:rsidRDefault="00561748" w:rsidP="00561748">
            <w:pPr>
              <w:spacing w:after="0" w:line="240" w:lineRule="auto"/>
              <w:rPr>
                <w:rFonts w:ascii="Times New Roman" w:eastAsia="Times New Roman" w:hAnsi="Times New Roman"/>
                <w:b/>
                <w:sz w:val="28"/>
                <w:szCs w:val="28"/>
              </w:rPr>
            </w:pPr>
            <w:r w:rsidRPr="00561748">
              <w:rPr>
                <w:rFonts w:ascii="Times New Roman" w:eastAsia="Times New Roman" w:hAnsi="Times New Roman"/>
                <w:b/>
                <w:sz w:val="28"/>
                <w:szCs w:val="28"/>
              </w:rPr>
              <w:lastRenderedPageBreak/>
              <w:t>ОПК-1</w:t>
            </w:r>
          </w:p>
        </w:tc>
        <w:tc>
          <w:tcPr>
            <w:tcW w:w="4466"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61748" w:rsidRPr="000628A9" w:rsidRDefault="00561748" w:rsidP="00561748">
            <w:pPr>
              <w:spacing w:after="0" w:line="240" w:lineRule="auto"/>
              <w:rPr>
                <w:rFonts w:ascii="Times New Roman" w:eastAsia="Times New Roman" w:hAnsi="Times New Roman"/>
                <w:sz w:val="28"/>
                <w:szCs w:val="28"/>
              </w:rPr>
            </w:pPr>
            <w:r w:rsidRPr="000628A9">
              <w:rPr>
                <w:rFonts w:ascii="Times New Roman" w:eastAsia="Times New Roman" w:hAnsi="Times New Roman"/>
                <w:sz w:val="28"/>
                <w:szCs w:val="28"/>
              </w:rPr>
              <w:t>Способен обеспечивать приоритет прав и свобод человека; соблюдать нормы законодательства Российской Федерации и служебной этики в своей профессиональной деятельности</w:t>
            </w:r>
          </w:p>
        </w:tc>
      </w:tr>
    </w:tbl>
    <w:p w:rsidR="00561748" w:rsidRPr="00561748" w:rsidRDefault="00561748" w:rsidP="00CC6EED">
      <w:pPr>
        <w:spacing w:after="0" w:line="240" w:lineRule="auto"/>
        <w:rPr>
          <w:rFonts w:ascii="Times New Roman" w:hAnsi="Times New Roman"/>
          <w:sz w:val="28"/>
          <w:szCs w:val="28"/>
        </w:rPr>
      </w:pPr>
    </w:p>
    <w:p w:rsidR="00561748" w:rsidRDefault="00561748" w:rsidP="00CC6EED">
      <w:pPr>
        <w:spacing w:after="0" w:line="240" w:lineRule="auto"/>
        <w:jc w:val="center"/>
        <w:rPr>
          <w:rFonts w:ascii="Times New Roman" w:eastAsia="Times New Roman" w:hAnsi="Times New Roman"/>
          <w:b/>
          <w:sz w:val="28"/>
          <w:szCs w:val="28"/>
          <w:lang w:eastAsia="en-US"/>
        </w:rPr>
      </w:pPr>
      <w:r w:rsidRPr="00561748">
        <w:rPr>
          <w:rFonts w:ascii="Times New Roman" w:eastAsia="Times New Roman" w:hAnsi="Times New Roman"/>
          <w:b/>
          <w:sz w:val="28"/>
          <w:szCs w:val="28"/>
          <w:lang w:eastAsia="en-US"/>
        </w:rPr>
        <w:t>Б1.О.07 Основы профессиональной деятельности</w:t>
      </w:r>
    </w:p>
    <w:tbl>
      <w:tblPr>
        <w:tblStyle w:val="4100"/>
        <w:tblW w:w="5000" w:type="pct"/>
        <w:tblInd w:w="0" w:type="dxa"/>
        <w:tblLook w:val="04A0" w:firstRow="1" w:lastRow="0" w:firstColumn="1" w:lastColumn="0" w:noHBand="0" w:noVBand="1"/>
      </w:tblPr>
      <w:tblGrid>
        <w:gridCol w:w="840"/>
        <w:gridCol w:w="11823"/>
        <w:gridCol w:w="2123"/>
      </w:tblGrid>
      <w:tr w:rsidR="009366D5" w:rsidRPr="00ED3F18" w:rsidTr="00CD3002">
        <w:tc>
          <w:tcPr>
            <w:tcW w:w="284" w:type="pct"/>
            <w:shd w:val="clear" w:color="auto" w:fill="DEEAF6" w:themeFill="accent1" w:themeFillTint="33"/>
          </w:tcPr>
          <w:p w:rsidR="009366D5" w:rsidRPr="00ED3F18" w:rsidRDefault="009366D5" w:rsidP="00CD3002">
            <w:pPr>
              <w:spacing w:after="0" w:line="240" w:lineRule="auto"/>
              <w:jc w:val="center"/>
              <w:rPr>
                <w:rFonts w:ascii="Times New Roman" w:eastAsia="Times New Roman" w:hAnsi="Times New Roman"/>
                <w:b/>
                <w:sz w:val="24"/>
                <w:szCs w:val="24"/>
                <w:lang w:eastAsia="en-US"/>
              </w:rPr>
            </w:pPr>
            <w:r w:rsidRPr="00ED3F18">
              <w:rPr>
                <w:rFonts w:ascii="Times New Roman" w:eastAsia="Times New Roman" w:hAnsi="Times New Roman"/>
                <w:b/>
                <w:sz w:val="24"/>
                <w:szCs w:val="24"/>
                <w:lang w:eastAsia="en-US"/>
              </w:rPr>
              <w:t>№</w:t>
            </w:r>
          </w:p>
        </w:tc>
        <w:tc>
          <w:tcPr>
            <w:tcW w:w="3998" w:type="pct"/>
            <w:shd w:val="clear" w:color="auto" w:fill="DEEAF6" w:themeFill="accent1" w:themeFillTint="33"/>
          </w:tcPr>
          <w:p w:rsidR="009366D5" w:rsidRPr="00ED3F18" w:rsidRDefault="009366D5" w:rsidP="00CD3002">
            <w:pPr>
              <w:spacing w:after="0" w:line="240" w:lineRule="auto"/>
              <w:jc w:val="center"/>
              <w:rPr>
                <w:rFonts w:ascii="Times New Roman" w:eastAsia="Times New Roman" w:hAnsi="Times New Roman"/>
                <w:b/>
                <w:sz w:val="24"/>
                <w:szCs w:val="24"/>
                <w:lang w:eastAsia="en-US"/>
              </w:rPr>
            </w:pPr>
            <w:r w:rsidRPr="00ED3F18">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9366D5" w:rsidRPr="00ED3F18" w:rsidRDefault="009366D5" w:rsidP="00CD3002">
            <w:pPr>
              <w:spacing w:after="0" w:line="240" w:lineRule="auto"/>
              <w:jc w:val="center"/>
              <w:rPr>
                <w:rFonts w:ascii="Times New Roman" w:eastAsiaTheme="minorHAnsi" w:hAnsi="Times New Roman" w:cstheme="minorBidi"/>
                <w:b/>
                <w:sz w:val="24"/>
                <w:szCs w:val="24"/>
                <w:lang w:eastAsia="en-US"/>
              </w:rPr>
            </w:pPr>
            <w:r w:rsidRPr="00ED3F18">
              <w:rPr>
                <w:rFonts w:ascii="Times New Roman" w:eastAsiaTheme="minorHAnsi" w:hAnsi="Times New Roman" w:cstheme="minorBidi"/>
                <w:b/>
                <w:sz w:val="24"/>
                <w:szCs w:val="24"/>
                <w:lang w:eastAsia="en-US"/>
              </w:rPr>
              <w:t>Верный (эталонный)</w:t>
            </w:r>
          </w:p>
          <w:p w:rsidR="009366D5" w:rsidRPr="00ED3F18" w:rsidRDefault="009366D5" w:rsidP="00CD3002">
            <w:pPr>
              <w:spacing w:after="0" w:line="240" w:lineRule="auto"/>
              <w:jc w:val="center"/>
              <w:rPr>
                <w:rFonts w:ascii="Times New Roman" w:eastAsia="Times New Roman" w:hAnsi="Times New Roman"/>
                <w:b/>
                <w:sz w:val="24"/>
                <w:szCs w:val="24"/>
                <w:lang w:eastAsia="en-US"/>
              </w:rPr>
            </w:pPr>
            <w:r w:rsidRPr="00ED3F18">
              <w:rPr>
                <w:rFonts w:ascii="Times New Roman" w:eastAsiaTheme="minorHAnsi" w:hAnsi="Times New Roman" w:cstheme="minorBidi"/>
                <w:b/>
                <w:sz w:val="24"/>
                <w:szCs w:val="24"/>
                <w:lang w:eastAsia="en-US"/>
              </w:rPr>
              <w:t>ответ</w:t>
            </w:r>
          </w:p>
        </w:tc>
      </w:tr>
      <w:tr w:rsidR="009366D5" w:rsidRPr="00ED3F18" w:rsidTr="00CD3002">
        <w:tc>
          <w:tcPr>
            <w:tcW w:w="284" w:type="pct"/>
          </w:tcPr>
          <w:p w:rsidR="009366D5" w:rsidRPr="00ED3F18" w:rsidRDefault="009366D5" w:rsidP="00CD3002">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1</w:t>
            </w:r>
          </w:p>
        </w:tc>
        <w:tc>
          <w:tcPr>
            <w:tcW w:w="3998" w:type="pct"/>
          </w:tcPr>
          <w:p w:rsidR="009366D5" w:rsidRPr="00ED3F18" w:rsidRDefault="009366D5" w:rsidP="00CD3002">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ED3F18">
              <w:rPr>
                <w:rFonts w:ascii="Times New Roman" w:eastAsia="Times New Roman" w:hAnsi="Times New Roman"/>
                <w:sz w:val="24"/>
                <w:szCs w:val="24"/>
                <w:lang w:eastAsia="nl-NL"/>
              </w:rPr>
              <w:t>Квалификационные требования к профессиональным знаниям и навыкам, необходимым для исполнения должностных обязанностей гражданских служащих, устанавливаются:</w:t>
            </w:r>
          </w:p>
          <w:p w:rsidR="009366D5" w:rsidRPr="00ED3F18" w:rsidRDefault="009366D5" w:rsidP="00CD3002">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ED3F18">
              <w:rPr>
                <w:rFonts w:ascii="Times New Roman" w:eastAsia="Times New Roman" w:hAnsi="Times New Roman"/>
                <w:b/>
                <w:color w:val="000000"/>
                <w:sz w:val="24"/>
                <w:szCs w:val="24"/>
                <w:lang w:eastAsia="nl-NL"/>
              </w:rPr>
              <w:t>Выберите один правильный ответ.</w:t>
            </w:r>
          </w:p>
          <w:p w:rsidR="009366D5" w:rsidRPr="00ED3F18" w:rsidRDefault="009366D5" w:rsidP="00CD3002">
            <w:pPr>
              <w:autoSpaceDE w:val="0"/>
              <w:autoSpaceDN w:val="0"/>
              <w:adjustRightInd w:val="0"/>
              <w:spacing w:after="0" w:line="240" w:lineRule="auto"/>
              <w:ind w:firstLine="709"/>
              <w:contextualSpacing/>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1) Указом Президента РФ</w:t>
            </w:r>
          </w:p>
          <w:p w:rsidR="009366D5" w:rsidRPr="00ED3F18" w:rsidRDefault="009366D5" w:rsidP="00CD3002">
            <w:pPr>
              <w:autoSpaceDE w:val="0"/>
              <w:autoSpaceDN w:val="0"/>
              <w:adjustRightInd w:val="0"/>
              <w:spacing w:after="0" w:line="240" w:lineRule="auto"/>
              <w:ind w:firstLine="709"/>
              <w:contextualSpacing/>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2) Квалификационной комиссией</w:t>
            </w:r>
          </w:p>
          <w:p w:rsidR="009366D5" w:rsidRPr="00ED3F18" w:rsidRDefault="009366D5" w:rsidP="00CD3002">
            <w:pPr>
              <w:autoSpaceDE w:val="0"/>
              <w:autoSpaceDN w:val="0"/>
              <w:adjustRightInd w:val="0"/>
              <w:spacing w:after="0" w:line="240" w:lineRule="auto"/>
              <w:ind w:firstLine="709"/>
              <w:contextualSpacing/>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3) Федеральным законом № 79-ФЗ</w:t>
            </w:r>
          </w:p>
          <w:p w:rsidR="009366D5" w:rsidRPr="00ED3F18" w:rsidRDefault="009366D5" w:rsidP="00CD3002">
            <w:pPr>
              <w:autoSpaceDE w:val="0"/>
              <w:autoSpaceDN w:val="0"/>
              <w:adjustRightInd w:val="0"/>
              <w:spacing w:after="0" w:line="240" w:lineRule="auto"/>
              <w:ind w:firstLine="709"/>
              <w:contextualSpacing/>
              <w:rPr>
                <w:rFonts w:ascii="Times New Roman" w:eastAsia="Times New Roman" w:hAnsi="Times New Roman"/>
                <w:color w:val="000000"/>
                <w:sz w:val="24"/>
                <w:szCs w:val="24"/>
                <w:lang w:eastAsia="en-US"/>
              </w:rPr>
            </w:pPr>
            <w:r w:rsidRPr="00ED3F18">
              <w:rPr>
                <w:rFonts w:ascii="Times New Roman" w:eastAsia="Times New Roman" w:hAnsi="Times New Roman"/>
                <w:sz w:val="24"/>
                <w:szCs w:val="24"/>
                <w:lang w:eastAsia="en-US"/>
              </w:rPr>
              <w:t>4) Нормативным актом государственного органа</w:t>
            </w:r>
          </w:p>
        </w:tc>
        <w:tc>
          <w:tcPr>
            <w:tcW w:w="718" w:type="pct"/>
          </w:tcPr>
          <w:p w:rsidR="009366D5" w:rsidRPr="00ED3F18" w:rsidRDefault="009366D5" w:rsidP="00CD3002">
            <w:pPr>
              <w:autoSpaceDE w:val="0"/>
              <w:autoSpaceDN w:val="0"/>
              <w:adjustRightInd w:val="0"/>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Ответ: 4</w:t>
            </w:r>
          </w:p>
          <w:p w:rsidR="009366D5" w:rsidRPr="00ED3F18" w:rsidRDefault="009366D5" w:rsidP="00CD3002">
            <w:pPr>
              <w:autoSpaceDE w:val="0"/>
              <w:autoSpaceDN w:val="0"/>
              <w:adjustRightInd w:val="0"/>
              <w:spacing w:after="0" w:line="240" w:lineRule="auto"/>
              <w:rPr>
                <w:rFonts w:ascii="Times New Roman" w:eastAsia="Times New Roman" w:hAnsi="Times New Roman"/>
                <w:b/>
                <w:bCs/>
                <w:i/>
                <w:iCs/>
                <w:color w:val="000000"/>
                <w:sz w:val="23"/>
                <w:szCs w:val="23"/>
                <w:lang w:eastAsia="en-US"/>
              </w:rPr>
            </w:pPr>
          </w:p>
        </w:tc>
      </w:tr>
      <w:tr w:rsidR="009366D5" w:rsidRPr="00ED3F18" w:rsidTr="00CD3002">
        <w:tc>
          <w:tcPr>
            <w:tcW w:w="284" w:type="pct"/>
          </w:tcPr>
          <w:p w:rsidR="009366D5" w:rsidRPr="00ED3F18" w:rsidRDefault="009366D5" w:rsidP="00CD3002">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2</w:t>
            </w:r>
          </w:p>
        </w:tc>
        <w:tc>
          <w:tcPr>
            <w:tcW w:w="3998" w:type="pct"/>
          </w:tcPr>
          <w:p w:rsidR="009366D5" w:rsidRPr="00ED3F18" w:rsidRDefault="009366D5" w:rsidP="00CD3002">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ED3F18">
              <w:rPr>
                <w:rFonts w:ascii="Times New Roman" w:eastAsia="Times New Roman" w:hAnsi="Times New Roman"/>
                <w:sz w:val="24"/>
                <w:szCs w:val="24"/>
                <w:lang w:eastAsia="nl-NL"/>
              </w:rPr>
              <w:t>Иванов И.И. получил высшее образование в соответствии с договором о целевом обучении с обязательством последующего прохождения гражданской службы. В случае поступления его впервые на государственную службу устанавливается ли испытательный срок?</w:t>
            </w:r>
          </w:p>
          <w:p w:rsidR="009366D5" w:rsidRPr="00ED3F18" w:rsidRDefault="009366D5" w:rsidP="00CD3002">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ED3F18">
              <w:rPr>
                <w:rFonts w:ascii="Times New Roman" w:eastAsia="Times New Roman" w:hAnsi="Times New Roman"/>
                <w:b/>
                <w:color w:val="000000"/>
                <w:sz w:val="24"/>
                <w:szCs w:val="24"/>
                <w:lang w:eastAsia="nl-NL"/>
              </w:rPr>
              <w:t>Выберите один правильный ответ.</w:t>
            </w:r>
          </w:p>
          <w:p w:rsidR="009366D5" w:rsidRPr="00ED3F18" w:rsidRDefault="009366D5" w:rsidP="00CD3002">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ED3F18">
              <w:rPr>
                <w:rFonts w:ascii="Times New Roman" w:eastAsia="Times New Roman" w:hAnsi="Times New Roman"/>
                <w:sz w:val="24"/>
                <w:szCs w:val="24"/>
                <w:lang w:eastAsia="nl-NL"/>
              </w:rPr>
              <w:t xml:space="preserve">1) Испытание устанавливается обязательно </w:t>
            </w:r>
          </w:p>
          <w:p w:rsidR="009366D5" w:rsidRPr="00ED3F18" w:rsidRDefault="009366D5" w:rsidP="00CD3002">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ED3F18">
              <w:rPr>
                <w:rFonts w:ascii="Times New Roman" w:eastAsia="Times New Roman" w:hAnsi="Times New Roman"/>
                <w:sz w:val="24"/>
                <w:szCs w:val="24"/>
                <w:lang w:eastAsia="nl-NL"/>
              </w:rPr>
              <w:t>2) Испытание не устанавливается</w:t>
            </w:r>
          </w:p>
          <w:p w:rsidR="009366D5" w:rsidRPr="00ED3F18" w:rsidRDefault="009366D5" w:rsidP="00CD3002">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ED3F18">
              <w:rPr>
                <w:rFonts w:ascii="Times New Roman" w:eastAsia="Times New Roman" w:hAnsi="Times New Roman"/>
                <w:sz w:val="24"/>
                <w:szCs w:val="24"/>
                <w:lang w:eastAsia="nl-NL"/>
              </w:rPr>
              <w:t xml:space="preserve">3) Испытание может быть установлено </w:t>
            </w:r>
          </w:p>
          <w:p w:rsidR="009366D5" w:rsidRPr="00ED3F18" w:rsidRDefault="009366D5" w:rsidP="00CD3002">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ED3F18">
              <w:rPr>
                <w:rFonts w:ascii="Times New Roman" w:eastAsia="Times New Roman" w:hAnsi="Times New Roman"/>
                <w:sz w:val="24"/>
                <w:szCs w:val="24"/>
                <w:lang w:eastAsia="nl-NL"/>
              </w:rPr>
              <w:t>4) Условие об испытании может быть предусмотрено</w:t>
            </w:r>
          </w:p>
        </w:tc>
        <w:tc>
          <w:tcPr>
            <w:tcW w:w="718" w:type="pct"/>
          </w:tcPr>
          <w:p w:rsidR="009366D5" w:rsidRPr="00ED3F18" w:rsidRDefault="009366D5" w:rsidP="00CD3002">
            <w:pPr>
              <w:autoSpaceDE w:val="0"/>
              <w:autoSpaceDN w:val="0"/>
              <w:adjustRightInd w:val="0"/>
              <w:spacing w:after="0" w:line="240" w:lineRule="auto"/>
              <w:rPr>
                <w:rFonts w:ascii="Times New Roman" w:eastAsia="Times New Roman" w:hAnsi="Times New Roman"/>
                <w:color w:val="000000"/>
                <w:sz w:val="24"/>
                <w:szCs w:val="24"/>
                <w:lang w:eastAsia="en-US"/>
              </w:rPr>
            </w:pPr>
            <w:r w:rsidRPr="00ED3F18">
              <w:rPr>
                <w:rFonts w:ascii="Times New Roman" w:eastAsia="Times New Roman" w:hAnsi="Times New Roman"/>
                <w:bCs/>
                <w:iCs/>
                <w:color w:val="000000"/>
                <w:sz w:val="24"/>
                <w:szCs w:val="24"/>
                <w:lang w:eastAsia="en-US"/>
              </w:rPr>
              <w:t>Ответ: 1</w:t>
            </w:r>
          </w:p>
          <w:p w:rsidR="009366D5" w:rsidRPr="00ED3F18" w:rsidRDefault="009366D5" w:rsidP="00CD3002">
            <w:pPr>
              <w:spacing w:after="0" w:line="240" w:lineRule="auto"/>
              <w:jc w:val="center"/>
              <w:rPr>
                <w:rFonts w:ascii="Times New Roman" w:eastAsia="Times New Roman" w:hAnsi="Times New Roman"/>
                <w:b/>
                <w:sz w:val="24"/>
                <w:szCs w:val="24"/>
                <w:lang w:eastAsia="en-US"/>
              </w:rPr>
            </w:pPr>
            <w:r w:rsidRPr="00ED3F18">
              <w:rPr>
                <w:rFonts w:ascii="Times New Roman" w:eastAsiaTheme="minorHAnsi" w:hAnsi="Times New Roman"/>
                <w:i/>
                <w:iCs/>
                <w:color w:val="000000"/>
                <w:sz w:val="23"/>
                <w:szCs w:val="23"/>
                <w:lang w:eastAsia="en-US"/>
              </w:rPr>
              <w:t>.</w:t>
            </w:r>
          </w:p>
        </w:tc>
      </w:tr>
      <w:tr w:rsidR="009366D5" w:rsidRPr="00ED3F18" w:rsidTr="00CD3002">
        <w:tc>
          <w:tcPr>
            <w:tcW w:w="284" w:type="pct"/>
          </w:tcPr>
          <w:p w:rsidR="009366D5" w:rsidRPr="00ED3F18" w:rsidRDefault="009366D5" w:rsidP="00CD3002">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3</w:t>
            </w:r>
          </w:p>
        </w:tc>
        <w:tc>
          <w:tcPr>
            <w:tcW w:w="3998" w:type="pct"/>
          </w:tcPr>
          <w:p w:rsidR="009366D5" w:rsidRPr="00ED3F18" w:rsidRDefault="009366D5" w:rsidP="00CD3002">
            <w:pPr>
              <w:autoSpaceDE w:val="0"/>
              <w:autoSpaceDN w:val="0"/>
              <w:adjustRightInd w:val="0"/>
              <w:spacing w:after="0" w:line="240" w:lineRule="auto"/>
              <w:ind w:firstLine="709"/>
              <w:contextualSpacing/>
              <w:rPr>
                <w:rFonts w:ascii="Times New Roman" w:eastAsia="Times New Roman" w:hAnsi="Times New Roman"/>
                <w:sz w:val="24"/>
                <w:szCs w:val="28"/>
                <w:lang w:eastAsia="en-US"/>
              </w:rPr>
            </w:pPr>
            <w:r w:rsidRPr="00ED3F18">
              <w:rPr>
                <w:rFonts w:ascii="Times New Roman" w:eastAsia="Times New Roman" w:hAnsi="Times New Roman"/>
                <w:sz w:val="24"/>
                <w:szCs w:val="28"/>
                <w:lang w:eastAsia="en-US"/>
              </w:rPr>
              <w:t>Гражданский служащий подает в установленном порядке сведения о доходах, имуществе и обязательствах имущественного характера относительно себя и своей семьи. Сведения о ком он подавать не обязан?</w:t>
            </w:r>
          </w:p>
          <w:p w:rsidR="009366D5" w:rsidRPr="00ED3F18" w:rsidRDefault="009366D5" w:rsidP="00CD3002">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ED3F18">
              <w:rPr>
                <w:rFonts w:ascii="Times New Roman" w:eastAsia="Times New Roman" w:hAnsi="Times New Roman"/>
                <w:b/>
                <w:color w:val="000000"/>
                <w:sz w:val="24"/>
                <w:szCs w:val="24"/>
                <w:lang w:eastAsia="nl-NL"/>
              </w:rPr>
              <w:t>Выберите один правильный ответ.</w:t>
            </w:r>
          </w:p>
          <w:p w:rsidR="009366D5" w:rsidRPr="00ED3F18" w:rsidRDefault="009366D5" w:rsidP="00F86CB8">
            <w:pPr>
              <w:autoSpaceDE w:val="0"/>
              <w:autoSpaceDN w:val="0"/>
              <w:adjustRightInd w:val="0"/>
              <w:spacing w:after="0" w:line="240" w:lineRule="auto"/>
              <w:ind w:firstLine="709"/>
              <w:rPr>
                <w:rFonts w:eastAsia="Times New Roman"/>
                <w:sz w:val="28"/>
                <w:szCs w:val="28"/>
                <w:lang w:eastAsia="en-US"/>
              </w:rPr>
            </w:pPr>
            <w:r w:rsidRPr="00ED3F18">
              <w:rPr>
                <w:rFonts w:ascii="Times New Roman" w:eastAsia="Times New Roman" w:hAnsi="Times New Roman"/>
                <w:sz w:val="24"/>
                <w:szCs w:val="24"/>
                <w:lang w:eastAsia="en-US"/>
              </w:rPr>
              <w:t xml:space="preserve"> 1) Супруга (супруг)</w:t>
            </w:r>
            <w:r w:rsidR="00F86CB8" w:rsidRPr="00ED3F18">
              <w:rPr>
                <w:rFonts w:ascii="Times New Roman" w:eastAsia="Times New Roman" w:hAnsi="Times New Roman"/>
                <w:sz w:val="24"/>
                <w:szCs w:val="24"/>
                <w:lang w:eastAsia="en-US"/>
              </w:rPr>
              <w:t xml:space="preserve"> </w:t>
            </w:r>
            <w:r w:rsidRPr="00ED3F18">
              <w:rPr>
                <w:rFonts w:ascii="Times New Roman" w:eastAsia="Times New Roman" w:hAnsi="Times New Roman"/>
                <w:sz w:val="24"/>
                <w:szCs w:val="24"/>
                <w:lang w:eastAsia="en-US"/>
              </w:rPr>
              <w:t xml:space="preserve"> 2) Сын, 7 лет</w:t>
            </w:r>
            <w:r w:rsidR="00F86CB8" w:rsidRPr="00ED3F18">
              <w:rPr>
                <w:rFonts w:ascii="Times New Roman" w:eastAsia="Times New Roman" w:hAnsi="Times New Roman"/>
                <w:sz w:val="24"/>
                <w:szCs w:val="24"/>
                <w:lang w:eastAsia="en-US"/>
              </w:rPr>
              <w:t xml:space="preserve"> </w:t>
            </w:r>
            <w:r w:rsidRPr="00ED3F18">
              <w:rPr>
                <w:rFonts w:ascii="Times New Roman" w:eastAsia="Times New Roman" w:hAnsi="Times New Roman"/>
                <w:sz w:val="24"/>
                <w:szCs w:val="24"/>
                <w:lang w:eastAsia="en-US"/>
              </w:rPr>
              <w:t xml:space="preserve"> 3) Дочь, 17 лет</w:t>
            </w:r>
            <w:r w:rsidR="00F86CB8" w:rsidRPr="00ED3F18">
              <w:rPr>
                <w:rFonts w:ascii="Times New Roman" w:eastAsia="Times New Roman" w:hAnsi="Times New Roman"/>
                <w:sz w:val="24"/>
                <w:szCs w:val="24"/>
                <w:lang w:eastAsia="en-US"/>
              </w:rPr>
              <w:t xml:space="preserve"> </w:t>
            </w:r>
            <w:r w:rsidRPr="00ED3F18">
              <w:rPr>
                <w:rFonts w:ascii="Times New Roman" w:eastAsia="Times New Roman" w:hAnsi="Times New Roman"/>
                <w:sz w:val="24"/>
                <w:szCs w:val="24"/>
                <w:lang w:eastAsia="en-US"/>
              </w:rPr>
              <w:t xml:space="preserve"> 4) Сын, 23 года</w:t>
            </w:r>
          </w:p>
        </w:tc>
        <w:tc>
          <w:tcPr>
            <w:tcW w:w="718" w:type="pct"/>
          </w:tcPr>
          <w:p w:rsidR="009366D5" w:rsidRPr="00ED3F18" w:rsidRDefault="009366D5" w:rsidP="00CD3002">
            <w:pPr>
              <w:autoSpaceDE w:val="0"/>
              <w:autoSpaceDN w:val="0"/>
              <w:adjustRightInd w:val="0"/>
              <w:spacing w:after="0" w:line="240" w:lineRule="auto"/>
              <w:rPr>
                <w:rFonts w:ascii="Times New Roman" w:eastAsia="Times New Roman" w:hAnsi="Times New Roman"/>
                <w:b/>
                <w:sz w:val="28"/>
                <w:szCs w:val="28"/>
                <w:lang w:eastAsia="en-US"/>
              </w:rPr>
            </w:pPr>
            <w:r w:rsidRPr="00ED3F18">
              <w:rPr>
                <w:rFonts w:ascii="Times New Roman" w:eastAsia="Times New Roman" w:hAnsi="Times New Roman"/>
                <w:sz w:val="24"/>
                <w:szCs w:val="24"/>
                <w:lang w:eastAsia="en-US"/>
              </w:rPr>
              <w:t>Ответ: 4</w:t>
            </w:r>
          </w:p>
        </w:tc>
      </w:tr>
      <w:tr w:rsidR="009366D5" w:rsidRPr="00ED3F18" w:rsidTr="00F86CB8">
        <w:trPr>
          <w:trHeight w:val="229"/>
        </w:trPr>
        <w:tc>
          <w:tcPr>
            <w:tcW w:w="284" w:type="pct"/>
          </w:tcPr>
          <w:p w:rsidR="009366D5" w:rsidRPr="00ED3F18" w:rsidRDefault="009366D5" w:rsidP="00CD3002">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4</w:t>
            </w:r>
          </w:p>
        </w:tc>
        <w:tc>
          <w:tcPr>
            <w:tcW w:w="3998" w:type="pct"/>
          </w:tcPr>
          <w:p w:rsidR="009366D5" w:rsidRPr="0035243C" w:rsidRDefault="009366D5" w:rsidP="00F86CB8">
            <w:pPr>
              <w:spacing w:after="0" w:line="240" w:lineRule="auto"/>
              <w:ind w:firstLine="709"/>
              <w:rPr>
                <w:rFonts w:ascii="Times New Roman" w:eastAsia="Times New Roman" w:hAnsi="Times New Roman"/>
                <w:b/>
                <w:sz w:val="24"/>
                <w:szCs w:val="24"/>
                <w:lang w:eastAsia="en-US"/>
              </w:rPr>
            </w:pPr>
            <w:r w:rsidRPr="00ED3F18">
              <w:rPr>
                <w:rFonts w:ascii="Times New Roman" w:eastAsia="Times New Roman" w:hAnsi="Times New Roman"/>
                <w:sz w:val="24"/>
                <w:szCs w:val="24"/>
                <w:lang w:eastAsia="en-US"/>
              </w:rPr>
              <w:t>Какой предельный возраст пребывания на гражданской службе Р</w:t>
            </w:r>
            <w:r w:rsidR="0035243C">
              <w:rPr>
                <w:rFonts w:ascii="Times New Roman" w:eastAsia="Times New Roman" w:hAnsi="Times New Roman"/>
                <w:sz w:val="24"/>
                <w:szCs w:val="24"/>
                <w:lang w:eastAsia="en-US"/>
              </w:rPr>
              <w:t>оссийской Федерации?</w:t>
            </w:r>
          </w:p>
        </w:tc>
        <w:tc>
          <w:tcPr>
            <w:tcW w:w="718" w:type="pct"/>
          </w:tcPr>
          <w:p w:rsidR="009366D5" w:rsidRPr="00ED3F18" w:rsidRDefault="009366D5" w:rsidP="00CD3002">
            <w:pPr>
              <w:spacing w:after="0" w:line="240" w:lineRule="auto"/>
              <w:rPr>
                <w:rFonts w:ascii="Times New Roman" w:eastAsia="Times New Roman" w:hAnsi="Times New Roman"/>
                <w:b/>
                <w:sz w:val="28"/>
                <w:szCs w:val="28"/>
                <w:lang w:eastAsia="en-US"/>
              </w:rPr>
            </w:pPr>
            <w:r w:rsidRPr="00ED3F18">
              <w:rPr>
                <w:rFonts w:ascii="Times New Roman" w:eastAsia="Times New Roman" w:hAnsi="Times New Roman"/>
                <w:sz w:val="24"/>
                <w:szCs w:val="24"/>
                <w:lang w:eastAsia="en-US"/>
              </w:rPr>
              <w:t>Ответ: 65</w:t>
            </w:r>
          </w:p>
        </w:tc>
      </w:tr>
    </w:tbl>
    <w:p w:rsidR="00780F64" w:rsidRDefault="00780F64" w:rsidP="00CC6EED">
      <w:pPr>
        <w:spacing w:after="0" w:line="240" w:lineRule="auto"/>
        <w:jc w:val="center"/>
        <w:rPr>
          <w:rFonts w:ascii="Times New Roman" w:eastAsia="Times New Roman" w:hAnsi="Times New Roman"/>
          <w:b/>
          <w:sz w:val="28"/>
          <w:szCs w:val="28"/>
          <w:lang w:eastAsia="en-US"/>
        </w:rPr>
      </w:pPr>
      <w:r>
        <w:rPr>
          <w:rFonts w:ascii="Times New Roman" w:eastAsia="Times New Roman" w:hAnsi="Times New Roman"/>
          <w:b/>
          <w:sz w:val="28"/>
          <w:szCs w:val="28"/>
          <w:lang w:eastAsia="en-US"/>
        </w:rPr>
        <w:br w:type="page"/>
      </w:r>
    </w:p>
    <w:p w:rsidR="00561748" w:rsidRPr="00561748" w:rsidRDefault="008B2D61" w:rsidP="008B2D61">
      <w:pPr>
        <w:spacing w:after="0" w:line="240" w:lineRule="auto"/>
        <w:jc w:val="center"/>
        <w:rPr>
          <w:rFonts w:ascii="Times New Roman" w:hAnsi="Times New Roman"/>
          <w:b/>
          <w:sz w:val="28"/>
          <w:szCs w:val="28"/>
        </w:rPr>
      </w:pPr>
      <w:r>
        <w:rPr>
          <w:rFonts w:ascii="Times New Roman" w:hAnsi="Times New Roman"/>
          <w:b/>
          <w:sz w:val="28"/>
          <w:szCs w:val="28"/>
        </w:rPr>
        <w:lastRenderedPageBreak/>
        <w:t>Б1.О.14</w:t>
      </w:r>
      <w:r w:rsidR="00561748" w:rsidRPr="00561748">
        <w:rPr>
          <w:rFonts w:ascii="Times New Roman" w:hAnsi="Times New Roman"/>
          <w:b/>
          <w:sz w:val="28"/>
          <w:szCs w:val="28"/>
        </w:rPr>
        <w:t xml:space="preserve"> Конституционное право</w:t>
      </w:r>
    </w:p>
    <w:tbl>
      <w:tblPr>
        <w:tblStyle w:val="55"/>
        <w:tblW w:w="5000" w:type="pct"/>
        <w:tblInd w:w="0" w:type="dxa"/>
        <w:tblLook w:val="04A0" w:firstRow="1" w:lastRow="0" w:firstColumn="1" w:lastColumn="0" w:noHBand="0" w:noVBand="1"/>
      </w:tblPr>
      <w:tblGrid>
        <w:gridCol w:w="621"/>
        <w:gridCol w:w="11983"/>
        <w:gridCol w:w="2182"/>
      </w:tblGrid>
      <w:tr w:rsidR="005C2006" w:rsidRPr="00ED3F18" w:rsidTr="00BF5CAB">
        <w:tc>
          <w:tcPr>
            <w:tcW w:w="210" w:type="pct"/>
            <w:shd w:val="clear" w:color="auto" w:fill="DEEAF6" w:themeFill="accent1" w:themeFillTint="33"/>
          </w:tcPr>
          <w:p w:rsidR="005C2006" w:rsidRPr="00ED3F18" w:rsidRDefault="005C2006" w:rsidP="00561748">
            <w:pPr>
              <w:jc w:val="center"/>
              <w:rPr>
                <w:rFonts w:ascii="Times New Roman" w:hAnsi="Times New Roman"/>
                <w:b/>
                <w:sz w:val="24"/>
                <w:szCs w:val="24"/>
              </w:rPr>
            </w:pPr>
            <w:r w:rsidRPr="00ED3F18">
              <w:rPr>
                <w:rFonts w:ascii="Times New Roman" w:hAnsi="Times New Roman"/>
                <w:b/>
                <w:sz w:val="24"/>
                <w:szCs w:val="24"/>
              </w:rPr>
              <w:t>№</w:t>
            </w:r>
          </w:p>
        </w:tc>
        <w:tc>
          <w:tcPr>
            <w:tcW w:w="4052" w:type="pct"/>
            <w:shd w:val="clear" w:color="auto" w:fill="DEEAF6" w:themeFill="accent1" w:themeFillTint="33"/>
          </w:tcPr>
          <w:p w:rsidR="005C2006" w:rsidRPr="00ED3F18" w:rsidRDefault="005C2006" w:rsidP="00561748">
            <w:pPr>
              <w:jc w:val="center"/>
              <w:rPr>
                <w:rFonts w:ascii="Times New Roman" w:hAnsi="Times New Roman"/>
                <w:b/>
                <w:sz w:val="24"/>
                <w:szCs w:val="24"/>
              </w:rPr>
            </w:pPr>
            <w:r w:rsidRPr="00ED3F18">
              <w:rPr>
                <w:rFonts w:ascii="Times New Roman" w:hAnsi="Times New Roman"/>
                <w:b/>
                <w:sz w:val="24"/>
                <w:szCs w:val="24"/>
              </w:rPr>
              <w:t>Тестовое задание</w:t>
            </w:r>
          </w:p>
        </w:tc>
        <w:tc>
          <w:tcPr>
            <w:tcW w:w="738" w:type="pct"/>
            <w:shd w:val="clear" w:color="auto" w:fill="DEEAF6" w:themeFill="accent1" w:themeFillTint="33"/>
          </w:tcPr>
          <w:p w:rsidR="005C2006" w:rsidRPr="00ED3F18" w:rsidRDefault="005C2006" w:rsidP="008B2D61">
            <w:pPr>
              <w:spacing w:after="0" w:line="240" w:lineRule="auto"/>
              <w:jc w:val="center"/>
              <w:rPr>
                <w:rFonts w:ascii="Times New Roman" w:eastAsiaTheme="minorHAnsi" w:hAnsi="Times New Roman" w:cstheme="minorBidi"/>
                <w:b/>
                <w:sz w:val="24"/>
                <w:szCs w:val="24"/>
                <w:lang w:eastAsia="en-US"/>
              </w:rPr>
            </w:pPr>
            <w:r w:rsidRPr="00ED3F18">
              <w:rPr>
                <w:rFonts w:ascii="Times New Roman" w:eastAsiaTheme="minorHAnsi" w:hAnsi="Times New Roman" w:cstheme="minorBidi"/>
                <w:b/>
                <w:sz w:val="24"/>
                <w:szCs w:val="24"/>
                <w:lang w:eastAsia="en-US"/>
              </w:rPr>
              <w:t>Верный (эталонный)</w:t>
            </w:r>
          </w:p>
          <w:p w:rsidR="005C2006" w:rsidRPr="00ED3F18" w:rsidRDefault="005C2006" w:rsidP="008B2D61">
            <w:pPr>
              <w:spacing w:after="0" w:line="240" w:lineRule="auto"/>
              <w:jc w:val="center"/>
              <w:rPr>
                <w:rFonts w:ascii="Times New Roman" w:hAnsi="Times New Roman"/>
                <w:b/>
                <w:sz w:val="24"/>
                <w:szCs w:val="24"/>
              </w:rPr>
            </w:pPr>
            <w:r w:rsidRPr="00ED3F18">
              <w:rPr>
                <w:rFonts w:ascii="Times New Roman" w:eastAsiaTheme="minorHAnsi" w:hAnsi="Times New Roman" w:cstheme="minorBidi"/>
                <w:b/>
                <w:sz w:val="24"/>
                <w:szCs w:val="24"/>
                <w:lang w:eastAsia="en-US"/>
              </w:rPr>
              <w:t>ответ</w:t>
            </w:r>
          </w:p>
        </w:tc>
      </w:tr>
      <w:tr w:rsidR="00BF5CAB" w:rsidRPr="00ED3F18" w:rsidTr="00BF5CAB">
        <w:tc>
          <w:tcPr>
            <w:tcW w:w="210" w:type="pct"/>
          </w:tcPr>
          <w:p w:rsidR="00BF5CAB" w:rsidRPr="00ED3F18" w:rsidRDefault="00BF5CAB" w:rsidP="00561748">
            <w:pPr>
              <w:rPr>
                <w:rFonts w:ascii="Times New Roman" w:hAnsi="Times New Roman"/>
                <w:sz w:val="24"/>
                <w:szCs w:val="24"/>
              </w:rPr>
            </w:pPr>
            <w:r w:rsidRPr="00ED3F18">
              <w:rPr>
                <w:rFonts w:ascii="Times New Roman" w:hAnsi="Times New Roman"/>
                <w:sz w:val="24"/>
                <w:szCs w:val="24"/>
              </w:rPr>
              <w:t>1</w:t>
            </w:r>
          </w:p>
        </w:tc>
        <w:tc>
          <w:tcPr>
            <w:tcW w:w="4052" w:type="pct"/>
          </w:tcPr>
          <w:p w:rsidR="00BF5CAB" w:rsidRPr="00ED3F18" w:rsidRDefault="00BF5CAB" w:rsidP="004B2C1E">
            <w:pPr>
              <w:spacing w:after="0" w:line="240" w:lineRule="auto"/>
              <w:ind w:firstLine="709"/>
              <w:rPr>
                <w:rFonts w:ascii="Times New Roman" w:hAnsi="Times New Roman"/>
                <w:sz w:val="24"/>
                <w:szCs w:val="24"/>
              </w:rPr>
            </w:pPr>
            <w:r w:rsidRPr="00ED3F18">
              <w:rPr>
                <w:rFonts w:ascii="Times New Roman" w:hAnsi="Times New Roman"/>
                <w:sz w:val="24"/>
                <w:szCs w:val="24"/>
              </w:rPr>
              <w:t>Установите соответствие между в</w:t>
            </w:r>
            <w:r w:rsidRPr="00ED3F18">
              <w:rPr>
                <w:rFonts w:ascii="Times New Roman" w:hAnsi="Times New Roman"/>
                <w:w w:val="95"/>
                <w:sz w:val="24"/>
                <w:szCs w:val="24"/>
              </w:rPr>
              <w:t xml:space="preserve">идами конституционных </w:t>
            </w:r>
            <w:r w:rsidRPr="00ED3F18">
              <w:rPr>
                <w:rFonts w:ascii="Times New Roman" w:hAnsi="Times New Roman"/>
                <w:sz w:val="24"/>
                <w:szCs w:val="24"/>
              </w:rPr>
              <w:t>прав</w:t>
            </w:r>
            <w:r w:rsidRPr="00ED3F18">
              <w:rPr>
                <w:rFonts w:ascii="Times New Roman" w:hAnsi="Times New Roman"/>
                <w:spacing w:val="-2"/>
                <w:sz w:val="24"/>
                <w:szCs w:val="24"/>
              </w:rPr>
              <w:t xml:space="preserve"> </w:t>
            </w:r>
            <w:r w:rsidRPr="00ED3F18">
              <w:rPr>
                <w:rFonts w:ascii="Times New Roman" w:hAnsi="Times New Roman"/>
                <w:sz w:val="24"/>
                <w:szCs w:val="24"/>
              </w:rPr>
              <w:t>и</w:t>
            </w:r>
            <w:r w:rsidRPr="00ED3F18">
              <w:rPr>
                <w:rFonts w:ascii="Times New Roman" w:hAnsi="Times New Roman"/>
                <w:spacing w:val="-14"/>
                <w:sz w:val="24"/>
                <w:szCs w:val="24"/>
              </w:rPr>
              <w:t xml:space="preserve"> </w:t>
            </w:r>
            <w:r w:rsidRPr="00ED3F18">
              <w:rPr>
                <w:rFonts w:ascii="Times New Roman" w:hAnsi="Times New Roman"/>
                <w:sz w:val="24"/>
                <w:szCs w:val="24"/>
              </w:rPr>
              <w:t>свобод человека и гражданина и статьями Конституции.</w:t>
            </w:r>
          </w:p>
          <w:p w:rsidR="00BF5CAB" w:rsidRPr="00ED3F18" w:rsidRDefault="00BF5CAB" w:rsidP="004B2C1E">
            <w:pPr>
              <w:spacing w:after="0" w:line="240" w:lineRule="auto"/>
              <w:ind w:firstLine="709"/>
              <w:rPr>
                <w:rFonts w:ascii="Times New Roman" w:hAnsi="Times New Roman"/>
                <w:sz w:val="24"/>
                <w:szCs w:val="24"/>
              </w:rPr>
            </w:pPr>
            <w:r w:rsidRPr="00ED3F18">
              <w:rPr>
                <w:rFonts w:ascii="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4925" w:type="pct"/>
              <w:tblInd w:w="0" w:type="dxa"/>
              <w:tblLook w:val="04A0" w:firstRow="1" w:lastRow="0" w:firstColumn="1" w:lastColumn="0" w:noHBand="0" w:noVBand="1"/>
            </w:tblPr>
            <w:tblGrid>
              <w:gridCol w:w="570"/>
              <w:gridCol w:w="2168"/>
              <w:gridCol w:w="435"/>
              <w:gridCol w:w="8408"/>
            </w:tblGrid>
            <w:tr w:rsidR="00BF5CAB" w:rsidRPr="00ED3F18" w:rsidTr="004B2C1E">
              <w:trPr>
                <w:trHeight w:val="838"/>
              </w:trPr>
              <w:tc>
                <w:tcPr>
                  <w:tcW w:w="246" w:type="pct"/>
                </w:tcPr>
                <w:p w:rsidR="00BF5CAB" w:rsidRPr="00ED3F18" w:rsidRDefault="00BF5CAB" w:rsidP="004B2C1E">
                  <w:pPr>
                    <w:rPr>
                      <w:rFonts w:ascii="Times New Roman" w:hAnsi="Times New Roman"/>
                      <w:sz w:val="24"/>
                      <w:szCs w:val="24"/>
                    </w:rPr>
                  </w:pPr>
                  <w:r w:rsidRPr="00ED3F18">
                    <w:rPr>
                      <w:rFonts w:ascii="Times New Roman" w:hAnsi="Times New Roman"/>
                      <w:sz w:val="24"/>
                      <w:szCs w:val="24"/>
                    </w:rPr>
                    <w:t>1</w:t>
                  </w:r>
                </w:p>
              </w:tc>
              <w:tc>
                <w:tcPr>
                  <w:tcW w:w="936" w:type="pct"/>
                </w:tcPr>
                <w:p w:rsidR="00BF5CAB" w:rsidRPr="00ED3F18" w:rsidRDefault="00BF5CAB" w:rsidP="004B2C1E">
                  <w:pPr>
                    <w:widowControl w:val="0"/>
                    <w:autoSpaceDE w:val="0"/>
                    <w:autoSpaceDN w:val="0"/>
                    <w:spacing w:after="0" w:line="291" w:lineRule="exact"/>
                    <w:rPr>
                      <w:rFonts w:ascii="Times New Roman" w:eastAsia="Times New Roman" w:hAnsi="Times New Roman"/>
                      <w:b/>
                      <w:sz w:val="24"/>
                      <w:szCs w:val="24"/>
                      <w:lang w:eastAsia="en-US"/>
                    </w:rPr>
                  </w:pPr>
                  <w:r w:rsidRPr="00ED3F18">
                    <w:rPr>
                      <w:rFonts w:ascii="Times New Roman" w:eastAsia="Times New Roman" w:hAnsi="Times New Roman"/>
                      <w:spacing w:val="-2"/>
                      <w:sz w:val="24"/>
                      <w:szCs w:val="24"/>
                      <w:lang w:eastAsia="en-US"/>
                    </w:rPr>
                    <w:t>Личные</w:t>
                  </w:r>
                  <w:r w:rsidRPr="00ED3F18">
                    <w:rPr>
                      <w:rFonts w:ascii="Times New Roman" w:eastAsia="Times New Roman" w:hAnsi="Times New Roman"/>
                      <w:sz w:val="24"/>
                      <w:szCs w:val="24"/>
                      <w:lang w:eastAsia="en-US"/>
                    </w:rPr>
                    <w:t xml:space="preserve"> </w:t>
                  </w:r>
                  <w:r w:rsidRPr="00ED3F18">
                    <w:rPr>
                      <w:rFonts w:ascii="Times New Roman" w:eastAsia="Times New Roman" w:hAnsi="Times New Roman"/>
                      <w:spacing w:val="-2"/>
                      <w:sz w:val="24"/>
                      <w:szCs w:val="24"/>
                      <w:lang w:eastAsia="en-US"/>
                    </w:rPr>
                    <w:t xml:space="preserve">(гражданские) </w:t>
                  </w:r>
                  <w:r w:rsidRPr="00ED3F18">
                    <w:rPr>
                      <w:rFonts w:ascii="Times New Roman" w:eastAsia="Times New Roman" w:hAnsi="Times New Roman"/>
                      <w:sz w:val="24"/>
                      <w:szCs w:val="24"/>
                      <w:lang w:eastAsia="en-US"/>
                    </w:rPr>
                    <w:t>права</w:t>
                  </w:r>
                  <w:r w:rsidRPr="00ED3F18">
                    <w:rPr>
                      <w:rFonts w:ascii="Times New Roman" w:eastAsia="Times New Roman" w:hAnsi="Times New Roman"/>
                      <w:spacing w:val="-4"/>
                      <w:sz w:val="24"/>
                      <w:szCs w:val="24"/>
                      <w:lang w:eastAsia="en-US"/>
                    </w:rPr>
                    <w:t xml:space="preserve"> </w:t>
                  </w:r>
                  <w:r w:rsidRPr="00ED3F18">
                    <w:rPr>
                      <w:rFonts w:ascii="Times New Roman" w:eastAsia="Times New Roman" w:hAnsi="Times New Roman"/>
                      <w:sz w:val="24"/>
                      <w:szCs w:val="24"/>
                      <w:lang w:eastAsia="en-US"/>
                    </w:rPr>
                    <w:t>и</w:t>
                  </w:r>
                  <w:r w:rsidRPr="00ED3F18">
                    <w:rPr>
                      <w:rFonts w:ascii="Times New Roman" w:eastAsia="Times New Roman" w:hAnsi="Times New Roman"/>
                      <w:spacing w:val="-8"/>
                      <w:sz w:val="24"/>
                      <w:szCs w:val="24"/>
                      <w:lang w:eastAsia="en-US"/>
                    </w:rPr>
                    <w:t xml:space="preserve"> </w:t>
                  </w:r>
                  <w:r w:rsidRPr="00ED3F18">
                    <w:rPr>
                      <w:rFonts w:ascii="Times New Roman" w:eastAsia="Times New Roman" w:hAnsi="Times New Roman"/>
                      <w:spacing w:val="-2"/>
                      <w:sz w:val="24"/>
                      <w:szCs w:val="24"/>
                      <w:lang w:eastAsia="en-US"/>
                    </w:rPr>
                    <w:t>свободы</w:t>
                  </w:r>
                </w:p>
              </w:tc>
              <w:tc>
                <w:tcPr>
                  <w:tcW w:w="188" w:type="pct"/>
                </w:tcPr>
                <w:p w:rsidR="00BF5CAB" w:rsidRPr="00ED3F18" w:rsidRDefault="00BF5CAB" w:rsidP="004B2C1E">
                  <w:pPr>
                    <w:rPr>
                      <w:rFonts w:ascii="Times New Roman" w:hAnsi="Times New Roman"/>
                      <w:sz w:val="24"/>
                      <w:szCs w:val="24"/>
                    </w:rPr>
                  </w:pPr>
                  <w:r w:rsidRPr="00ED3F18">
                    <w:rPr>
                      <w:rFonts w:ascii="Times New Roman" w:hAnsi="Times New Roman"/>
                      <w:sz w:val="24"/>
                      <w:szCs w:val="24"/>
                    </w:rPr>
                    <w:t>а</w:t>
                  </w:r>
                </w:p>
              </w:tc>
              <w:tc>
                <w:tcPr>
                  <w:tcW w:w="3631" w:type="pct"/>
                </w:tcPr>
                <w:p w:rsidR="00BF5CAB" w:rsidRPr="00ED3F18" w:rsidRDefault="00BF5CAB" w:rsidP="004B2C1E">
                  <w:pPr>
                    <w:spacing w:after="0" w:line="240" w:lineRule="auto"/>
                    <w:rPr>
                      <w:rFonts w:ascii="Times New Roman" w:hAnsi="Times New Roman"/>
                      <w:sz w:val="24"/>
                      <w:szCs w:val="24"/>
                    </w:rPr>
                  </w:pPr>
                  <w:r w:rsidRPr="00ED3F18">
                    <w:rPr>
                      <w:rFonts w:ascii="Times New Roman" w:hAnsi="Times New Roman"/>
                      <w:color w:val="000000" w:themeColor="text1"/>
                      <w:sz w:val="24"/>
                      <w:szCs w:val="24"/>
                      <w:shd w:val="clear" w:color="auto" w:fill="FFFFFF"/>
                    </w:rPr>
                    <w:t>Право на неприкосновенность частной жизни, личную и семейную тайну, защиту чести и доброго имени</w:t>
                  </w:r>
                </w:p>
              </w:tc>
            </w:tr>
            <w:tr w:rsidR="00BF5CAB" w:rsidRPr="00ED3F18" w:rsidTr="004B2C1E">
              <w:tc>
                <w:tcPr>
                  <w:tcW w:w="246" w:type="pct"/>
                </w:tcPr>
                <w:p w:rsidR="00BF5CAB" w:rsidRPr="00ED3F18" w:rsidRDefault="00BF5CAB" w:rsidP="004B2C1E">
                  <w:pPr>
                    <w:rPr>
                      <w:rFonts w:ascii="Times New Roman" w:hAnsi="Times New Roman"/>
                      <w:sz w:val="24"/>
                      <w:szCs w:val="24"/>
                    </w:rPr>
                  </w:pPr>
                  <w:r w:rsidRPr="00ED3F18">
                    <w:rPr>
                      <w:rFonts w:ascii="Times New Roman" w:hAnsi="Times New Roman"/>
                      <w:sz w:val="24"/>
                      <w:szCs w:val="24"/>
                    </w:rPr>
                    <w:t>2</w:t>
                  </w:r>
                </w:p>
              </w:tc>
              <w:tc>
                <w:tcPr>
                  <w:tcW w:w="936" w:type="pct"/>
                </w:tcPr>
                <w:p w:rsidR="00BF5CAB" w:rsidRPr="00ED3F18" w:rsidRDefault="00BF5CAB" w:rsidP="004B2C1E">
                  <w:pPr>
                    <w:widowControl w:val="0"/>
                    <w:autoSpaceDE w:val="0"/>
                    <w:autoSpaceDN w:val="0"/>
                    <w:spacing w:after="0" w:line="291" w:lineRule="exact"/>
                    <w:rPr>
                      <w:rFonts w:ascii="Times New Roman" w:eastAsia="Times New Roman" w:hAnsi="Times New Roman"/>
                      <w:b/>
                      <w:sz w:val="24"/>
                      <w:szCs w:val="24"/>
                      <w:lang w:eastAsia="en-US"/>
                    </w:rPr>
                  </w:pPr>
                  <w:r w:rsidRPr="00ED3F18">
                    <w:rPr>
                      <w:rFonts w:ascii="Times New Roman" w:eastAsia="Times New Roman" w:hAnsi="Times New Roman"/>
                      <w:spacing w:val="-2"/>
                      <w:sz w:val="24"/>
                      <w:szCs w:val="24"/>
                      <w:lang w:eastAsia="en-US"/>
                    </w:rPr>
                    <w:t>Политические права и свободы</w:t>
                  </w:r>
                </w:p>
              </w:tc>
              <w:tc>
                <w:tcPr>
                  <w:tcW w:w="188" w:type="pct"/>
                </w:tcPr>
                <w:p w:rsidR="00BF5CAB" w:rsidRPr="00ED3F18" w:rsidRDefault="00BF5CAB" w:rsidP="004B2C1E">
                  <w:pPr>
                    <w:rPr>
                      <w:rFonts w:ascii="Times New Roman" w:hAnsi="Times New Roman"/>
                      <w:sz w:val="24"/>
                      <w:szCs w:val="24"/>
                    </w:rPr>
                  </w:pPr>
                  <w:r w:rsidRPr="00ED3F18">
                    <w:rPr>
                      <w:rFonts w:ascii="Times New Roman" w:hAnsi="Times New Roman"/>
                      <w:sz w:val="24"/>
                      <w:szCs w:val="24"/>
                    </w:rPr>
                    <w:t>б</w:t>
                  </w:r>
                </w:p>
              </w:tc>
              <w:tc>
                <w:tcPr>
                  <w:tcW w:w="3631" w:type="pct"/>
                </w:tcPr>
                <w:p w:rsidR="00BF5CAB" w:rsidRPr="00ED3F18" w:rsidRDefault="00BF5CAB" w:rsidP="004B2C1E">
                  <w:pPr>
                    <w:spacing w:after="0" w:line="240" w:lineRule="auto"/>
                    <w:rPr>
                      <w:rFonts w:ascii="Times New Roman" w:hAnsi="Times New Roman"/>
                      <w:sz w:val="24"/>
                      <w:szCs w:val="24"/>
                    </w:rPr>
                  </w:pPr>
                  <w:r w:rsidRPr="00ED3F18">
                    <w:rPr>
                      <w:rFonts w:ascii="Times New Roman" w:hAnsi="Times New Roman"/>
                      <w:color w:val="000000" w:themeColor="text1"/>
                      <w:sz w:val="24"/>
                      <w:szCs w:val="24"/>
                      <w:shd w:val="clear" w:color="auto" w:fill="FFFFFF"/>
                    </w:rPr>
                    <w:t>Право на участие в управлении делами государства, избирать и быть избранными в органы государственной власти и органы местного самоуправления, участвовать в референдуме</w:t>
                  </w:r>
                </w:p>
              </w:tc>
            </w:tr>
            <w:tr w:rsidR="00BF5CAB" w:rsidRPr="00ED3F18" w:rsidTr="004B2C1E">
              <w:tc>
                <w:tcPr>
                  <w:tcW w:w="246" w:type="pct"/>
                </w:tcPr>
                <w:p w:rsidR="00BF5CAB" w:rsidRPr="00ED3F18" w:rsidRDefault="00BF5CAB" w:rsidP="004B2C1E">
                  <w:pPr>
                    <w:rPr>
                      <w:rFonts w:ascii="Times New Roman" w:hAnsi="Times New Roman"/>
                      <w:sz w:val="24"/>
                      <w:szCs w:val="24"/>
                    </w:rPr>
                  </w:pPr>
                  <w:r w:rsidRPr="00ED3F18">
                    <w:rPr>
                      <w:rFonts w:ascii="Times New Roman" w:hAnsi="Times New Roman"/>
                      <w:sz w:val="24"/>
                      <w:szCs w:val="24"/>
                    </w:rPr>
                    <w:t>3</w:t>
                  </w:r>
                </w:p>
              </w:tc>
              <w:tc>
                <w:tcPr>
                  <w:tcW w:w="936" w:type="pct"/>
                </w:tcPr>
                <w:p w:rsidR="00BF5CAB" w:rsidRPr="00ED3F18" w:rsidRDefault="00BF5CAB" w:rsidP="004B2C1E">
                  <w:pPr>
                    <w:widowControl w:val="0"/>
                    <w:tabs>
                      <w:tab w:val="left" w:pos="2170"/>
                    </w:tabs>
                    <w:autoSpaceDE w:val="0"/>
                    <w:autoSpaceDN w:val="0"/>
                    <w:spacing w:after="0" w:line="291" w:lineRule="exact"/>
                    <w:rPr>
                      <w:rFonts w:ascii="Times New Roman" w:hAnsi="Times New Roman"/>
                      <w:b/>
                      <w:sz w:val="24"/>
                      <w:szCs w:val="24"/>
                    </w:rPr>
                  </w:pPr>
                  <w:r w:rsidRPr="00ED3F18">
                    <w:rPr>
                      <w:rFonts w:ascii="Times New Roman" w:eastAsia="Times New Roman" w:hAnsi="Times New Roman"/>
                      <w:spacing w:val="-2"/>
                      <w:sz w:val="24"/>
                      <w:szCs w:val="24"/>
                      <w:lang w:eastAsia="en-US"/>
                    </w:rPr>
                    <w:t xml:space="preserve">Экономические </w:t>
                  </w:r>
                  <w:r w:rsidRPr="00ED3F18">
                    <w:rPr>
                      <w:rFonts w:ascii="Times New Roman" w:eastAsia="Times New Roman" w:hAnsi="Times New Roman"/>
                      <w:sz w:val="24"/>
                      <w:szCs w:val="24"/>
                      <w:lang w:eastAsia="en-US"/>
                    </w:rPr>
                    <w:t>права</w:t>
                  </w:r>
                  <w:r w:rsidRPr="00ED3F18">
                    <w:rPr>
                      <w:rFonts w:ascii="Times New Roman" w:eastAsia="Times New Roman" w:hAnsi="Times New Roman"/>
                      <w:spacing w:val="57"/>
                      <w:w w:val="150"/>
                      <w:sz w:val="24"/>
                      <w:szCs w:val="24"/>
                      <w:lang w:eastAsia="en-US"/>
                    </w:rPr>
                    <w:t xml:space="preserve"> </w:t>
                  </w:r>
                  <w:r w:rsidRPr="00ED3F18">
                    <w:rPr>
                      <w:rFonts w:ascii="Times New Roman" w:eastAsia="Times New Roman" w:hAnsi="Times New Roman"/>
                      <w:spacing w:val="-10"/>
                      <w:sz w:val="24"/>
                      <w:szCs w:val="24"/>
                      <w:lang w:eastAsia="en-US"/>
                    </w:rPr>
                    <w:t xml:space="preserve">и </w:t>
                  </w:r>
                  <w:r w:rsidRPr="00ED3F18">
                    <w:rPr>
                      <w:rFonts w:ascii="Times New Roman" w:hAnsi="Times New Roman"/>
                      <w:spacing w:val="-2"/>
                      <w:sz w:val="24"/>
                      <w:szCs w:val="24"/>
                    </w:rPr>
                    <w:t>свободы</w:t>
                  </w:r>
                </w:p>
              </w:tc>
              <w:tc>
                <w:tcPr>
                  <w:tcW w:w="188" w:type="pct"/>
                </w:tcPr>
                <w:p w:rsidR="00BF5CAB" w:rsidRPr="00ED3F18" w:rsidRDefault="00BF5CAB" w:rsidP="004B2C1E">
                  <w:pPr>
                    <w:rPr>
                      <w:rFonts w:ascii="Times New Roman" w:hAnsi="Times New Roman"/>
                      <w:sz w:val="24"/>
                      <w:szCs w:val="24"/>
                    </w:rPr>
                  </w:pPr>
                  <w:r w:rsidRPr="00ED3F18">
                    <w:rPr>
                      <w:rFonts w:ascii="Times New Roman" w:hAnsi="Times New Roman"/>
                      <w:sz w:val="24"/>
                      <w:szCs w:val="24"/>
                    </w:rPr>
                    <w:t>в</w:t>
                  </w:r>
                </w:p>
              </w:tc>
              <w:tc>
                <w:tcPr>
                  <w:tcW w:w="3631" w:type="pct"/>
                </w:tcPr>
                <w:p w:rsidR="00BF5CAB" w:rsidRPr="00ED3F18" w:rsidRDefault="00BF5CAB" w:rsidP="004B2C1E">
                  <w:pPr>
                    <w:spacing w:after="0" w:line="240" w:lineRule="auto"/>
                    <w:rPr>
                      <w:rFonts w:ascii="Times New Roman" w:hAnsi="Times New Roman"/>
                      <w:sz w:val="24"/>
                      <w:szCs w:val="24"/>
                    </w:rPr>
                  </w:pPr>
                  <w:r w:rsidRPr="00ED3F18">
                    <w:rPr>
                      <w:rFonts w:ascii="Times New Roman" w:hAnsi="Times New Roman"/>
                      <w:color w:val="000000"/>
                      <w:sz w:val="24"/>
                      <w:szCs w:val="24"/>
                      <w:shd w:val="clear" w:color="auto" w:fill="FFFFFF"/>
                    </w:rPr>
                    <w:t>Каждый имеет право на свободное использование своих способностей и имущества для предпринимательской и иной не запрещенной законом экономической деятельности</w:t>
                  </w:r>
                </w:p>
              </w:tc>
            </w:tr>
            <w:tr w:rsidR="00BF5CAB" w:rsidRPr="00ED3F18" w:rsidTr="004B2C1E">
              <w:tc>
                <w:tcPr>
                  <w:tcW w:w="246" w:type="pct"/>
                </w:tcPr>
                <w:p w:rsidR="00BF5CAB" w:rsidRPr="00ED3F18" w:rsidRDefault="00BF5CAB" w:rsidP="004B2C1E">
                  <w:pPr>
                    <w:rPr>
                      <w:rFonts w:ascii="Times New Roman" w:hAnsi="Times New Roman"/>
                      <w:sz w:val="24"/>
                      <w:szCs w:val="24"/>
                    </w:rPr>
                  </w:pPr>
                  <w:r w:rsidRPr="00ED3F18">
                    <w:rPr>
                      <w:rFonts w:ascii="Times New Roman" w:hAnsi="Times New Roman"/>
                      <w:sz w:val="24"/>
                      <w:szCs w:val="24"/>
                    </w:rPr>
                    <w:t>4</w:t>
                  </w:r>
                </w:p>
              </w:tc>
              <w:tc>
                <w:tcPr>
                  <w:tcW w:w="936" w:type="pct"/>
                </w:tcPr>
                <w:p w:rsidR="00BF5CAB" w:rsidRPr="00ED3F18" w:rsidRDefault="00BF5CAB" w:rsidP="004B2C1E">
                  <w:pPr>
                    <w:widowControl w:val="0"/>
                    <w:autoSpaceDE w:val="0"/>
                    <w:autoSpaceDN w:val="0"/>
                    <w:spacing w:after="0" w:line="286" w:lineRule="exact"/>
                    <w:rPr>
                      <w:rFonts w:ascii="Times New Roman" w:eastAsia="Times New Roman" w:hAnsi="Times New Roman"/>
                      <w:sz w:val="24"/>
                      <w:szCs w:val="24"/>
                      <w:lang w:eastAsia="en-US"/>
                    </w:rPr>
                  </w:pPr>
                  <w:r w:rsidRPr="00ED3F18">
                    <w:rPr>
                      <w:rFonts w:ascii="Times New Roman" w:eastAsia="Times New Roman" w:hAnsi="Times New Roman"/>
                      <w:spacing w:val="-2"/>
                      <w:sz w:val="24"/>
                      <w:szCs w:val="24"/>
                      <w:lang w:eastAsia="en-US"/>
                    </w:rPr>
                    <w:t>Социальные и культурные права и свободы</w:t>
                  </w:r>
                </w:p>
              </w:tc>
              <w:tc>
                <w:tcPr>
                  <w:tcW w:w="188" w:type="pct"/>
                </w:tcPr>
                <w:p w:rsidR="00BF5CAB" w:rsidRPr="00ED3F18" w:rsidRDefault="00BF5CAB" w:rsidP="004B2C1E">
                  <w:pPr>
                    <w:widowControl w:val="0"/>
                    <w:autoSpaceDE w:val="0"/>
                    <w:autoSpaceDN w:val="0"/>
                    <w:spacing w:after="0" w:line="286" w:lineRule="exact"/>
                    <w:rPr>
                      <w:rFonts w:ascii="Times New Roman" w:eastAsia="Times New Roman" w:hAnsi="Times New Roman"/>
                      <w:sz w:val="28"/>
                      <w:lang w:eastAsia="en-US"/>
                    </w:rPr>
                  </w:pPr>
                  <w:r w:rsidRPr="00ED3F18">
                    <w:rPr>
                      <w:rFonts w:ascii="Times New Roman" w:eastAsia="Times New Roman" w:hAnsi="Times New Roman"/>
                      <w:sz w:val="24"/>
                      <w:szCs w:val="24"/>
                      <w:lang w:eastAsia="en-US"/>
                    </w:rPr>
                    <w:t>г</w:t>
                  </w:r>
                </w:p>
              </w:tc>
              <w:tc>
                <w:tcPr>
                  <w:tcW w:w="3631" w:type="pct"/>
                </w:tcPr>
                <w:p w:rsidR="00BF5CAB" w:rsidRPr="00ED3F18" w:rsidRDefault="00BF5CAB" w:rsidP="004B2C1E">
                  <w:pPr>
                    <w:widowControl w:val="0"/>
                    <w:autoSpaceDE w:val="0"/>
                    <w:autoSpaceDN w:val="0"/>
                    <w:spacing w:after="0" w:line="286" w:lineRule="exact"/>
                    <w:rPr>
                      <w:rFonts w:ascii="Times New Roman" w:eastAsia="Times New Roman" w:hAnsi="Times New Roman"/>
                      <w:sz w:val="24"/>
                      <w:szCs w:val="24"/>
                      <w:lang w:eastAsia="en-US"/>
                    </w:rPr>
                  </w:pPr>
                  <w:r w:rsidRPr="00ED3F18">
                    <w:rPr>
                      <w:rFonts w:ascii="Times New Roman" w:eastAsia="Times New Roman" w:hAnsi="Times New Roman"/>
                      <w:color w:val="000000" w:themeColor="text1"/>
                      <w:sz w:val="24"/>
                      <w:szCs w:val="24"/>
                      <w:shd w:val="clear" w:color="auto" w:fill="FFFFFF"/>
                      <w:lang w:eastAsia="en-US"/>
                    </w:rPr>
                    <w:t>Право на государственную защиту материнства, детства и семьи. Право на социальное обеспечение по возрасту, в случае болезни, инвалидности, потери кормильца, для воспитания детей. Право на участие в культурной жизни и пользование учреждениями культуры, на доступ к культурным ценностям</w:t>
                  </w:r>
                </w:p>
              </w:tc>
            </w:tr>
          </w:tbl>
          <w:p w:rsidR="00BF5CAB" w:rsidRPr="00ED3F18" w:rsidRDefault="00BF5CAB" w:rsidP="004B2C1E">
            <w:pPr>
              <w:spacing w:after="160" w:line="259" w:lineRule="auto"/>
              <w:rPr>
                <w:rFonts w:ascii="Times New Roman" w:eastAsiaTheme="minorHAnsi" w:hAnsi="Times New Roman"/>
                <w:sz w:val="24"/>
                <w:szCs w:val="24"/>
                <w:lang w:eastAsia="en-US"/>
              </w:rPr>
            </w:pPr>
            <w:r w:rsidRPr="00ED3F18">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BF5CAB" w:rsidRPr="00ED3F18" w:rsidTr="004B2C1E">
              <w:tc>
                <w:tcPr>
                  <w:tcW w:w="1869" w:type="dxa"/>
                  <w:shd w:val="clear" w:color="auto" w:fill="BDD6EE" w:themeFill="accent1" w:themeFillTint="66"/>
                </w:tcPr>
                <w:p w:rsidR="00BF5CAB" w:rsidRPr="00ED3F18" w:rsidRDefault="00BF5CAB" w:rsidP="004B2C1E">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1</w:t>
                  </w:r>
                </w:p>
              </w:tc>
              <w:tc>
                <w:tcPr>
                  <w:tcW w:w="1869" w:type="dxa"/>
                  <w:shd w:val="clear" w:color="auto" w:fill="BDD6EE" w:themeFill="accent1" w:themeFillTint="66"/>
                </w:tcPr>
                <w:p w:rsidR="00BF5CAB" w:rsidRPr="00ED3F18" w:rsidRDefault="00BF5CAB" w:rsidP="004B2C1E">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2</w:t>
                  </w:r>
                </w:p>
              </w:tc>
              <w:tc>
                <w:tcPr>
                  <w:tcW w:w="1869" w:type="dxa"/>
                  <w:shd w:val="clear" w:color="auto" w:fill="BDD6EE" w:themeFill="accent1" w:themeFillTint="66"/>
                </w:tcPr>
                <w:p w:rsidR="00BF5CAB" w:rsidRPr="00ED3F18" w:rsidRDefault="00BF5CAB" w:rsidP="004B2C1E">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3</w:t>
                  </w:r>
                </w:p>
              </w:tc>
              <w:tc>
                <w:tcPr>
                  <w:tcW w:w="1869" w:type="dxa"/>
                  <w:shd w:val="clear" w:color="auto" w:fill="BDD6EE" w:themeFill="accent1" w:themeFillTint="66"/>
                </w:tcPr>
                <w:p w:rsidR="00BF5CAB" w:rsidRPr="00ED3F18" w:rsidRDefault="00BF5CAB" w:rsidP="004B2C1E">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4</w:t>
                  </w:r>
                </w:p>
              </w:tc>
            </w:tr>
            <w:tr w:rsidR="00BF5CAB" w:rsidRPr="00ED3F18" w:rsidTr="004B2C1E">
              <w:tc>
                <w:tcPr>
                  <w:tcW w:w="1869" w:type="dxa"/>
                </w:tcPr>
                <w:p w:rsidR="00BF5CAB" w:rsidRPr="00ED3F18" w:rsidRDefault="00BF5CAB" w:rsidP="004B2C1E">
                  <w:pPr>
                    <w:spacing w:after="0" w:line="240" w:lineRule="auto"/>
                    <w:rPr>
                      <w:rFonts w:eastAsiaTheme="minorHAnsi"/>
                      <w:lang w:eastAsia="en-US"/>
                    </w:rPr>
                  </w:pPr>
                </w:p>
              </w:tc>
              <w:tc>
                <w:tcPr>
                  <w:tcW w:w="1869" w:type="dxa"/>
                </w:tcPr>
                <w:p w:rsidR="00BF5CAB" w:rsidRPr="00ED3F18" w:rsidRDefault="00BF5CAB" w:rsidP="004B2C1E">
                  <w:pPr>
                    <w:spacing w:after="0" w:line="240" w:lineRule="auto"/>
                    <w:rPr>
                      <w:rFonts w:eastAsiaTheme="minorHAnsi"/>
                      <w:lang w:eastAsia="en-US"/>
                    </w:rPr>
                  </w:pPr>
                </w:p>
              </w:tc>
              <w:tc>
                <w:tcPr>
                  <w:tcW w:w="1869" w:type="dxa"/>
                </w:tcPr>
                <w:p w:rsidR="00BF5CAB" w:rsidRPr="00ED3F18" w:rsidRDefault="00BF5CAB" w:rsidP="004B2C1E">
                  <w:pPr>
                    <w:spacing w:after="0" w:line="240" w:lineRule="auto"/>
                    <w:rPr>
                      <w:rFonts w:eastAsiaTheme="minorHAnsi"/>
                      <w:lang w:eastAsia="en-US"/>
                    </w:rPr>
                  </w:pPr>
                </w:p>
              </w:tc>
              <w:tc>
                <w:tcPr>
                  <w:tcW w:w="1869" w:type="dxa"/>
                </w:tcPr>
                <w:p w:rsidR="00BF5CAB" w:rsidRPr="00ED3F18" w:rsidRDefault="00BF5CAB" w:rsidP="004B2C1E">
                  <w:pPr>
                    <w:spacing w:after="0" w:line="240" w:lineRule="auto"/>
                    <w:rPr>
                      <w:rFonts w:eastAsiaTheme="minorHAnsi"/>
                      <w:lang w:eastAsia="en-US"/>
                    </w:rPr>
                  </w:pPr>
                </w:p>
              </w:tc>
            </w:tr>
          </w:tbl>
          <w:p w:rsidR="00BF5CAB" w:rsidRPr="00ED3F18" w:rsidRDefault="00BF5CAB" w:rsidP="004B2C1E">
            <w:pPr>
              <w:rPr>
                <w:rFonts w:ascii="Times New Roman" w:hAnsi="Times New Roman"/>
                <w:b/>
                <w:sz w:val="28"/>
                <w:szCs w:val="28"/>
              </w:rPr>
            </w:pPr>
          </w:p>
        </w:tc>
        <w:tc>
          <w:tcPr>
            <w:tcW w:w="738" w:type="pct"/>
          </w:tcPr>
          <w:p w:rsidR="00BF5CAB" w:rsidRPr="00ED3F18" w:rsidRDefault="00BF5CAB" w:rsidP="004B2C1E">
            <w:pPr>
              <w:spacing w:after="0" w:line="240" w:lineRule="auto"/>
              <w:rPr>
                <w:rFonts w:ascii="Times New Roman" w:hAnsi="Times New Roman"/>
                <w:sz w:val="24"/>
                <w:szCs w:val="24"/>
              </w:rPr>
            </w:pPr>
            <w:r w:rsidRPr="00ED3F18">
              <w:rPr>
                <w:rFonts w:ascii="Times New Roman" w:hAnsi="Times New Roman"/>
                <w:sz w:val="24"/>
                <w:szCs w:val="24"/>
              </w:rPr>
              <w:t xml:space="preserve">Ответ: </w:t>
            </w:r>
          </w:p>
          <w:p w:rsidR="00BF5CAB" w:rsidRPr="00ED3F18" w:rsidRDefault="00BF5CAB" w:rsidP="004B2C1E">
            <w:pPr>
              <w:spacing w:after="0" w:line="240" w:lineRule="auto"/>
              <w:rPr>
                <w:rFonts w:ascii="Times New Roman" w:hAnsi="Times New Roman"/>
                <w:sz w:val="24"/>
                <w:szCs w:val="24"/>
              </w:rPr>
            </w:pPr>
            <w:r w:rsidRPr="00ED3F18">
              <w:rPr>
                <w:rFonts w:ascii="Times New Roman" w:hAnsi="Times New Roman"/>
                <w:sz w:val="24"/>
                <w:szCs w:val="24"/>
              </w:rPr>
              <w:t>1-а</w:t>
            </w:r>
          </w:p>
          <w:p w:rsidR="00BF5CAB" w:rsidRPr="00ED3F18" w:rsidRDefault="00BF5CAB" w:rsidP="004B2C1E">
            <w:pPr>
              <w:spacing w:after="0" w:line="240" w:lineRule="auto"/>
              <w:rPr>
                <w:rFonts w:ascii="Times New Roman" w:hAnsi="Times New Roman"/>
                <w:sz w:val="24"/>
                <w:szCs w:val="24"/>
              </w:rPr>
            </w:pPr>
            <w:r w:rsidRPr="00ED3F18">
              <w:rPr>
                <w:rFonts w:ascii="Times New Roman" w:hAnsi="Times New Roman"/>
                <w:sz w:val="24"/>
                <w:szCs w:val="24"/>
              </w:rPr>
              <w:t>2-б</w:t>
            </w:r>
          </w:p>
          <w:p w:rsidR="00BF5CAB" w:rsidRPr="00ED3F18" w:rsidRDefault="00BF5CAB" w:rsidP="004B2C1E">
            <w:pPr>
              <w:spacing w:after="0" w:line="240" w:lineRule="auto"/>
              <w:rPr>
                <w:rFonts w:ascii="Times New Roman" w:hAnsi="Times New Roman"/>
                <w:sz w:val="24"/>
                <w:szCs w:val="24"/>
              </w:rPr>
            </w:pPr>
            <w:r w:rsidRPr="00ED3F18">
              <w:rPr>
                <w:rFonts w:ascii="Times New Roman" w:hAnsi="Times New Roman"/>
                <w:sz w:val="24"/>
                <w:szCs w:val="24"/>
              </w:rPr>
              <w:t>3-в</w:t>
            </w:r>
          </w:p>
          <w:p w:rsidR="00BF5CAB" w:rsidRPr="00ED3F18" w:rsidRDefault="00BF5CAB" w:rsidP="004B2C1E">
            <w:pPr>
              <w:spacing w:after="0" w:line="240" w:lineRule="auto"/>
              <w:rPr>
                <w:rFonts w:ascii="Times New Roman" w:hAnsi="Times New Roman"/>
                <w:sz w:val="24"/>
                <w:szCs w:val="24"/>
              </w:rPr>
            </w:pPr>
            <w:r w:rsidRPr="00ED3F18">
              <w:rPr>
                <w:rFonts w:ascii="Times New Roman" w:hAnsi="Times New Roman"/>
                <w:sz w:val="24"/>
                <w:szCs w:val="24"/>
              </w:rPr>
              <w:t>4-г</w:t>
            </w:r>
          </w:p>
          <w:p w:rsidR="00BF5CAB" w:rsidRPr="00ED3F18" w:rsidRDefault="00BF5CAB" w:rsidP="004B2C1E">
            <w:pPr>
              <w:spacing w:after="0" w:line="240" w:lineRule="auto"/>
              <w:rPr>
                <w:rFonts w:ascii="Times New Roman" w:hAnsi="Times New Roman"/>
                <w:sz w:val="24"/>
                <w:szCs w:val="24"/>
              </w:rPr>
            </w:pPr>
          </w:p>
          <w:p w:rsidR="00BF5CAB" w:rsidRPr="00ED3F18" w:rsidRDefault="00BF5CAB" w:rsidP="004B2C1E">
            <w:pPr>
              <w:spacing w:after="0" w:line="240" w:lineRule="auto"/>
              <w:rPr>
                <w:rFonts w:ascii="Times New Roman" w:hAnsi="Times New Roman"/>
                <w:sz w:val="24"/>
                <w:szCs w:val="24"/>
              </w:rPr>
            </w:pPr>
          </w:p>
          <w:p w:rsidR="00BF5CAB" w:rsidRPr="00ED3F18" w:rsidRDefault="00BF5CAB" w:rsidP="004B2C1E">
            <w:pPr>
              <w:spacing w:after="0" w:line="240" w:lineRule="auto"/>
              <w:rPr>
                <w:rFonts w:ascii="Times New Roman" w:hAnsi="Times New Roman"/>
                <w:sz w:val="24"/>
                <w:szCs w:val="24"/>
              </w:rPr>
            </w:pPr>
          </w:p>
          <w:p w:rsidR="00BF5CAB" w:rsidRPr="00ED3F18" w:rsidRDefault="00BF5CAB" w:rsidP="004B2C1E">
            <w:pPr>
              <w:spacing w:after="0" w:line="240" w:lineRule="auto"/>
              <w:rPr>
                <w:rFonts w:ascii="Times New Roman" w:hAnsi="Times New Roman"/>
                <w:sz w:val="24"/>
                <w:szCs w:val="24"/>
              </w:rPr>
            </w:pPr>
          </w:p>
          <w:p w:rsidR="00BF5CAB" w:rsidRPr="00ED3F18" w:rsidRDefault="00BF5CAB" w:rsidP="004B2C1E">
            <w:pPr>
              <w:spacing w:after="0" w:line="240" w:lineRule="auto"/>
              <w:rPr>
                <w:rFonts w:ascii="Times New Roman" w:hAnsi="Times New Roman"/>
                <w:sz w:val="24"/>
                <w:szCs w:val="24"/>
              </w:rPr>
            </w:pPr>
          </w:p>
          <w:p w:rsidR="00BF5CAB" w:rsidRPr="00ED3F18" w:rsidRDefault="00BF5CAB" w:rsidP="004B2C1E">
            <w:pPr>
              <w:spacing w:after="0" w:line="240" w:lineRule="auto"/>
              <w:rPr>
                <w:rFonts w:ascii="Times New Roman" w:hAnsi="Times New Roman"/>
                <w:sz w:val="24"/>
                <w:szCs w:val="24"/>
              </w:rPr>
            </w:pPr>
          </w:p>
          <w:p w:rsidR="00BF5CAB" w:rsidRPr="00ED3F18" w:rsidRDefault="00BF5CAB" w:rsidP="004B2C1E">
            <w:pPr>
              <w:spacing w:after="0" w:line="240" w:lineRule="auto"/>
              <w:rPr>
                <w:rFonts w:ascii="Times New Roman" w:hAnsi="Times New Roman"/>
                <w:sz w:val="24"/>
                <w:szCs w:val="24"/>
              </w:rPr>
            </w:pPr>
          </w:p>
          <w:p w:rsidR="00BF5CAB" w:rsidRPr="00ED3F18" w:rsidRDefault="00BF5CAB" w:rsidP="004B2C1E">
            <w:pPr>
              <w:spacing w:after="0" w:line="240" w:lineRule="auto"/>
              <w:rPr>
                <w:rFonts w:ascii="Times New Roman" w:hAnsi="Times New Roman"/>
                <w:sz w:val="24"/>
                <w:szCs w:val="24"/>
              </w:rPr>
            </w:pPr>
          </w:p>
          <w:p w:rsidR="00BF5CAB" w:rsidRPr="00ED3F18" w:rsidRDefault="00BF5CAB" w:rsidP="004B2C1E">
            <w:pPr>
              <w:spacing w:after="0" w:line="240" w:lineRule="auto"/>
              <w:rPr>
                <w:rFonts w:ascii="Times New Roman" w:hAnsi="Times New Roman"/>
                <w:sz w:val="24"/>
                <w:szCs w:val="24"/>
              </w:rPr>
            </w:pPr>
          </w:p>
          <w:p w:rsidR="00BF5CAB" w:rsidRPr="00ED3F18" w:rsidRDefault="00BF5CAB" w:rsidP="004B2C1E">
            <w:pPr>
              <w:spacing w:after="0" w:line="240" w:lineRule="auto"/>
              <w:rPr>
                <w:rFonts w:ascii="Times New Roman" w:hAnsi="Times New Roman"/>
                <w:sz w:val="24"/>
                <w:szCs w:val="24"/>
              </w:rPr>
            </w:pPr>
          </w:p>
          <w:p w:rsidR="00BF5CAB" w:rsidRPr="00ED3F18" w:rsidRDefault="00BF5CAB" w:rsidP="004B2C1E">
            <w:pPr>
              <w:spacing w:after="0" w:line="240" w:lineRule="auto"/>
              <w:rPr>
                <w:rFonts w:ascii="Times New Roman" w:hAnsi="Times New Roman"/>
                <w:sz w:val="24"/>
                <w:szCs w:val="24"/>
              </w:rPr>
            </w:pPr>
          </w:p>
          <w:p w:rsidR="00BF5CAB" w:rsidRPr="00ED3F18" w:rsidRDefault="00BF5CAB" w:rsidP="004B2C1E">
            <w:pPr>
              <w:spacing w:after="0" w:line="240" w:lineRule="auto"/>
              <w:rPr>
                <w:rFonts w:ascii="Times New Roman" w:hAnsi="Times New Roman"/>
                <w:sz w:val="24"/>
                <w:szCs w:val="24"/>
              </w:rPr>
            </w:pPr>
          </w:p>
          <w:p w:rsidR="00BF5CAB" w:rsidRPr="00ED3F18" w:rsidRDefault="00BF5CAB" w:rsidP="004B2C1E">
            <w:pPr>
              <w:spacing w:after="0" w:line="240" w:lineRule="auto"/>
              <w:rPr>
                <w:rFonts w:ascii="Times New Roman" w:hAnsi="Times New Roman"/>
                <w:sz w:val="24"/>
                <w:szCs w:val="24"/>
              </w:rPr>
            </w:pPr>
          </w:p>
          <w:p w:rsidR="00BF5CAB" w:rsidRPr="00ED3F18" w:rsidRDefault="00BF5CAB" w:rsidP="004B2C1E">
            <w:pPr>
              <w:rPr>
                <w:rFonts w:ascii="Times New Roman" w:hAnsi="Times New Roman"/>
                <w:b/>
                <w:sz w:val="28"/>
                <w:szCs w:val="28"/>
              </w:rPr>
            </w:pPr>
          </w:p>
        </w:tc>
      </w:tr>
      <w:tr w:rsidR="00F51428" w:rsidRPr="00ED3F18" w:rsidTr="00BF5CAB">
        <w:tc>
          <w:tcPr>
            <w:tcW w:w="210" w:type="pct"/>
          </w:tcPr>
          <w:p w:rsidR="00F51428" w:rsidRPr="00ED3F18" w:rsidRDefault="00F51428" w:rsidP="00561748">
            <w:pPr>
              <w:rPr>
                <w:rFonts w:ascii="Times New Roman" w:hAnsi="Times New Roman"/>
                <w:sz w:val="24"/>
                <w:szCs w:val="24"/>
              </w:rPr>
            </w:pPr>
            <w:r w:rsidRPr="00ED3F18">
              <w:rPr>
                <w:rFonts w:ascii="Times New Roman" w:hAnsi="Times New Roman"/>
                <w:sz w:val="24"/>
                <w:szCs w:val="24"/>
              </w:rPr>
              <w:t>2</w:t>
            </w:r>
          </w:p>
        </w:tc>
        <w:tc>
          <w:tcPr>
            <w:tcW w:w="4052" w:type="pct"/>
          </w:tcPr>
          <w:p w:rsidR="00F51428" w:rsidRPr="00ED3F18" w:rsidRDefault="00F51428" w:rsidP="004B2C1E">
            <w:pPr>
              <w:spacing w:after="0" w:line="240" w:lineRule="auto"/>
              <w:ind w:firstLine="709"/>
              <w:jc w:val="both"/>
              <w:rPr>
                <w:rFonts w:ascii="Times New Roman" w:hAnsi="Times New Roman"/>
                <w:sz w:val="24"/>
                <w:szCs w:val="24"/>
              </w:rPr>
            </w:pPr>
            <w:r w:rsidRPr="00ED3F18">
              <w:rPr>
                <w:rFonts w:ascii="Times New Roman" w:hAnsi="Times New Roman"/>
                <w:sz w:val="24"/>
                <w:szCs w:val="24"/>
              </w:rPr>
              <w:t>Каждый человек должен обладать всеми правами и всеми свободами, провозглашенными Всеобщей Декларацией прав человека 1948 года, без какого бы то ни было различия.</w:t>
            </w:r>
          </w:p>
          <w:p w:rsidR="00F51428" w:rsidRPr="00ED3F18" w:rsidRDefault="00F51428" w:rsidP="004B2C1E">
            <w:pPr>
              <w:spacing w:after="0" w:line="240" w:lineRule="auto"/>
              <w:ind w:firstLine="709"/>
              <w:jc w:val="both"/>
              <w:rPr>
                <w:rFonts w:ascii="Times New Roman" w:hAnsi="Times New Roman"/>
                <w:sz w:val="24"/>
                <w:szCs w:val="24"/>
              </w:rPr>
            </w:pPr>
            <w:r w:rsidRPr="00ED3F18">
              <w:rPr>
                <w:rFonts w:ascii="Times New Roman" w:hAnsi="Times New Roman"/>
                <w:sz w:val="24"/>
                <w:szCs w:val="24"/>
              </w:rPr>
              <w:t xml:space="preserve">Какие особенности провозглашены во Всеобщей Декларации прав человека 1948 года? </w:t>
            </w:r>
          </w:p>
          <w:p w:rsidR="00FB1698" w:rsidRPr="00ED3F18" w:rsidRDefault="00FB1698" w:rsidP="00FB1698">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ED3F18">
              <w:rPr>
                <w:rFonts w:ascii="Times New Roman" w:eastAsia="Times New Roman" w:hAnsi="Times New Roman"/>
                <w:b/>
                <w:color w:val="000000"/>
                <w:sz w:val="24"/>
                <w:szCs w:val="24"/>
                <w:lang w:eastAsia="nl-NL"/>
              </w:rPr>
              <w:t>Выберите правильный ответ.</w:t>
            </w:r>
          </w:p>
          <w:p w:rsidR="00F51428" w:rsidRPr="00ED3F18" w:rsidRDefault="00F51428" w:rsidP="004B2C1E">
            <w:pPr>
              <w:spacing w:after="0" w:line="240" w:lineRule="auto"/>
              <w:ind w:firstLine="709"/>
              <w:jc w:val="both"/>
              <w:rPr>
                <w:rFonts w:ascii="Times New Roman" w:hAnsi="Times New Roman"/>
                <w:sz w:val="24"/>
                <w:szCs w:val="24"/>
              </w:rPr>
            </w:pPr>
            <w:r w:rsidRPr="00ED3F18">
              <w:rPr>
                <w:rFonts w:ascii="Times New Roman" w:hAnsi="Times New Roman"/>
                <w:sz w:val="24"/>
                <w:szCs w:val="24"/>
              </w:rPr>
              <w:t>1) Политические или иные убеждения, национального или социального происхождения, имущественного, сословного или иного положения</w:t>
            </w:r>
          </w:p>
          <w:p w:rsidR="00F51428" w:rsidRPr="00ED3F18" w:rsidRDefault="00F51428" w:rsidP="004B2C1E">
            <w:pPr>
              <w:spacing w:after="0" w:line="240" w:lineRule="auto"/>
              <w:ind w:firstLine="709"/>
              <w:jc w:val="both"/>
              <w:rPr>
                <w:rFonts w:ascii="Times New Roman" w:hAnsi="Times New Roman"/>
                <w:sz w:val="24"/>
                <w:szCs w:val="24"/>
              </w:rPr>
            </w:pPr>
            <w:r w:rsidRPr="00ED3F18">
              <w:rPr>
                <w:rFonts w:ascii="Times New Roman" w:hAnsi="Times New Roman"/>
                <w:sz w:val="24"/>
                <w:szCs w:val="24"/>
              </w:rPr>
              <w:t>2) Расы, цвета кожи, пола, языка, религии, социального происхождения, имущественного положения</w:t>
            </w:r>
          </w:p>
          <w:p w:rsidR="00F51428" w:rsidRPr="00ED3F18" w:rsidRDefault="00F51428" w:rsidP="004B2C1E">
            <w:pPr>
              <w:spacing w:after="0" w:line="240" w:lineRule="auto"/>
              <w:ind w:firstLine="709"/>
              <w:jc w:val="both"/>
              <w:rPr>
                <w:rFonts w:ascii="Times New Roman" w:hAnsi="Times New Roman"/>
                <w:sz w:val="24"/>
                <w:szCs w:val="24"/>
              </w:rPr>
            </w:pPr>
            <w:r w:rsidRPr="00ED3F18">
              <w:rPr>
                <w:rFonts w:ascii="Times New Roman" w:hAnsi="Times New Roman"/>
                <w:sz w:val="24"/>
                <w:szCs w:val="24"/>
              </w:rPr>
              <w:t>3) Национального или социального происхождения, имущественного, сословного или иного положения</w:t>
            </w:r>
          </w:p>
          <w:p w:rsidR="00F51428" w:rsidRPr="00ED3F18" w:rsidRDefault="00F51428" w:rsidP="004B2C1E">
            <w:pPr>
              <w:spacing w:after="0" w:line="240" w:lineRule="auto"/>
              <w:ind w:firstLine="709"/>
              <w:jc w:val="both"/>
              <w:rPr>
                <w:rFonts w:ascii="Times New Roman" w:hAnsi="Times New Roman"/>
                <w:b/>
                <w:sz w:val="28"/>
                <w:szCs w:val="28"/>
              </w:rPr>
            </w:pPr>
            <w:r w:rsidRPr="00ED3F18">
              <w:rPr>
                <w:rFonts w:ascii="Times New Roman" w:hAnsi="Times New Roman"/>
                <w:sz w:val="24"/>
                <w:szCs w:val="24"/>
              </w:rPr>
              <w:t>4)</w:t>
            </w:r>
            <w:r w:rsidRPr="00ED3F18">
              <w:rPr>
                <w:rFonts w:ascii="Times New Roman" w:hAnsi="Times New Roman"/>
                <w:i/>
                <w:sz w:val="24"/>
                <w:szCs w:val="24"/>
              </w:rPr>
              <w:t xml:space="preserve"> </w:t>
            </w:r>
            <w:r w:rsidRPr="00ED3F18">
              <w:rPr>
                <w:rFonts w:ascii="Times New Roman" w:hAnsi="Times New Roman"/>
                <w:sz w:val="24"/>
                <w:szCs w:val="24"/>
              </w:rPr>
              <w:t xml:space="preserve">Расы, цвета кожи, пола, языка, религии, политических или иных убеждений, национального или </w:t>
            </w:r>
            <w:r w:rsidRPr="00ED3F18">
              <w:rPr>
                <w:rFonts w:ascii="Times New Roman" w:hAnsi="Times New Roman"/>
                <w:sz w:val="24"/>
                <w:szCs w:val="24"/>
              </w:rPr>
              <w:lastRenderedPageBreak/>
              <w:t>социального происхождения, имущественного, сословного или иного положения</w:t>
            </w:r>
            <m:oMath>
              <m:r>
                <w:rPr>
                  <w:rFonts w:ascii="Cambria Math" w:hAnsi="Cambria Math"/>
                  <w:sz w:val="24"/>
                  <w:szCs w:val="24"/>
                </w:rPr>
                <m:t xml:space="preserve">    </m:t>
              </m:r>
            </m:oMath>
          </w:p>
        </w:tc>
        <w:tc>
          <w:tcPr>
            <w:tcW w:w="738" w:type="pct"/>
          </w:tcPr>
          <w:p w:rsidR="00F51428" w:rsidRPr="00ED3F18" w:rsidRDefault="00F51428" w:rsidP="004B2C1E">
            <w:pPr>
              <w:rPr>
                <w:rFonts w:ascii="Times New Roman" w:hAnsi="Times New Roman"/>
                <w:b/>
                <w:sz w:val="28"/>
                <w:szCs w:val="28"/>
              </w:rPr>
            </w:pPr>
            <w:r w:rsidRPr="00ED3F18">
              <w:rPr>
                <w:rFonts w:ascii="Times New Roman" w:hAnsi="Times New Roman"/>
                <w:sz w:val="24"/>
                <w:szCs w:val="24"/>
              </w:rPr>
              <w:lastRenderedPageBreak/>
              <w:t>Ответ: 4</w:t>
            </w:r>
          </w:p>
        </w:tc>
      </w:tr>
      <w:tr w:rsidR="00F51428" w:rsidRPr="00ED3F18" w:rsidTr="00BF5CAB">
        <w:tc>
          <w:tcPr>
            <w:tcW w:w="210" w:type="pct"/>
          </w:tcPr>
          <w:p w:rsidR="00F51428" w:rsidRPr="00ED3F18" w:rsidRDefault="00F51428" w:rsidP="00561748">
            <w:pPr>
              <w:rPr>
                <w:rFonts w:ascii="Times New Roman" w:hAnsi="Times New Roman"/>
                <w:sz w:val="24"/>
                <w:szCs w:val="24"/>
              </w:rPr>
            </w:pPr>
            <w:r w:rsidRPr="00ED3F18">
              <w:rPr>
                <w:rFonts w:ascii="Times New Roman" w:hAnsi="Times New Roman"/>
                <w:sz w:val="24"/>
                <w:szCs w:val="24"/>
              </w:rPr>
              <w:t>3</w:t>
            </w:r>
          </w:p>
        </w:tc>
        <w:tc>
          <w:tcPr>
            <w:tcW w:w="4052" w:type="pct"/>
          </w:tcPr>
          <w:p w:rsidR="00F51428" w:rsidRPr="00ED3F18" w:rsidRDefault="00F51428" w:rsidP="004B2C1E">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ED3F18">
              <w:rPr>
                <w:rFonts w:ascii="Times New Roman" w:eastAsia="Times New Roman" w:hAnsi="Times New Roman"/>
                <w:sz w:val="24"/>
                <w:szCs w:val="24"/>
              </w:rPr>
              <w:t>Какой порядок р</w:t>
            </w:r>
            <w:r w:rsidRPr="00ED3F18">
              <w:rPr>
                <w:rFonts w:ascii="Times New Roman" w:eastAsia="Times New Roman" w:hAnsi="Times New Roman"/>
                <w:sz w:val="24"/>
                <w:szCs w:val="24"/>
                <w:lang w:eastAsia="nl-NL"/>
              </w:rPr>
              <w:t>азделение властей</w:t>
            </w:r>
            <w:r w:rsidRPr="00ED3F18">
              <w:rPr>
                <w:rFonts w:ascii="Times New Roman" w:eastAsia="Times New Roman" w:hAnsi="Times New Roman"/>
                <w:sz w:val="24"/>
                <w:szCs w:val="24"/>
              </w:rPr>
              <w:t xml:space="preserve"> подразумевает Конституция</w:t>
            </w:r>
            <w:r w:rsidRPr="00ED3F18">
              <w:rPr>
                <w:rFonts w:ascii="Times New Roman" w:eastAsia="Times New Roman" w:hAnsi="Times New Roman"/>
                <w:sz w:val="24"/>
                <w:szCs w:val="24"/>
                <w:lang w:eastAsia="nl-NL"/>
              </w:rPr>
              <w:t>, исходя из установленного принципа</w:t>
            </w:r>
          </w:p>
          <w:p w:rsidR="00F51428" w:rsidRPr="00ED3F18" w:rsidRDefault="00F51428" w:rsidP="004B2C1E">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ED3F18">
              <w:rPr>
                <w:rFonts w:ascii="Times New Roman" w:eastAsia="Times New Roman" w:hAnsi="Times New Roman"/>
                <w:b/>
                <w:color w:val="000000"/>
                <w:sz w:val="24"/>
                <w:szCs w:val="24"/>
                <w:lang w:eastAsia="nl-NL"/>
              </w:rPr>
              <w:t>Выберите правильный ответ.</w:t>
            </w:r>
          </w:p>
          <w:p w:rsidR="00F51428" w:rsidRPr="00ED3F18" w:rsidRDefault="00F51428" w:rsidP="004B2C1E">
            <w:pPr>
              <w:spacing w:after="0" w:line="240" w:lineRule="auto"/>
              <w:ind w:firstLine="709"/>
              <w:jc w:val="both"/>
              <w:rPr>
                <w:rFonts w:ascii="Times New Roman" w:hAnsi="Times New Roman"/>
                <w:sz w:val="24"/>
                <w:szCs w:val="24"/>
              </w:rPr>
            </w:pPr>
            <w:r w:rsidRPr="00ED3F18">
              <w:rPr>
                <w:rFonts w:ascii="Times New Roman" w:hAnsi="Times New Roman"/>
                <w:sz w:val="24"/>
                <w:szCs w:val="24"/>
              </w:rPr>
              <w:t>1) Порядок, согласно которому парламент может принять</w:t>
            </w:r>
            <w:r w:rsidR="00FB1698" w:rsidRPr="00ED3F18">
              <w:rPr>
                <w:rFonts w:ascii="Times New Roman" w:hAnsi="Times New Roman"/>
                <w:sz w:val="24"/>
                <w:szCs w:val="24"/>
              </w:rPr>
              <w:t xml:space="preserve"> </w:t>
            </w:r>
            <w:r w:rsidRPr="00ED3F18">
              <w:rPr>
                <w:rFonts w:ascii="Times New Roman" w:hAnsi="Times New Roman"/>
                <w:sz w:val="24"/>
                <w:szCs w:val="24"/>
              </w:rPr>
              <w:t>к своему рассмотрению любой вопрос функционирования государства</w:t>
            </w:r>
          </w:p>
          <w:p w:rsidR="00F51428" w:rsidRPr="00ED3F18" w:rsidRDefault="00F51428" w:rsidP="004B2C1E">
            <w:pPr>
              <w:spacing w:after="0" w:line="240" w:lineRule="auto"/>
              <w:ind w:firstLine="709"/>
              <w:jc w:val="both"/>
              <w:rPr>
                <w:rFonts w:ascii="Times New Roman" w:hAnsi="Times New Roman"/>
                <w:sz w:val="24"/>
                <w:szCs w:val="24"/>
              </w:rPr>
            </w:pPr>
            <w:r w:rsidRPr="00ED3F18">
              <w:rPr>
                <w:rFonts w:ascii="Times New Roman" w:hAnsi="Times New Roman"/>
                <w:sz w:val="24"/>
                <w:szCs w:val="24"/>
              </w:rPr>
              <w:t>2) Разделение власти на федеральном уровне и уровне субъекта РФ</w:t>
            </w:r>
          </w:p>
          <w:p w:rsidR="00F51428" w:rsidRPr="00ED3F18" w:rsidRDefault="00F51428" w:rsidP="004B2C1E">
            <w:pPr>
              <w:spacing w:after="0" w:line="240" w:lineRule="auto"/>
              <w:ind w:firstLine="709"/>
              <w:jc w:val="both"/>
              <w:rPr>
                <w:rFonts w:ascii="Times New Roman" w:hAnsi="Times New Roman"/>
                <w:sz w:val="24"/>
                <w:szCs w:val="24"/>
              </w:rPr>
            </w:pPr>
            <w:r w:rsidRPr="00ED3F18">
              <w:rPr>
                <w:rFonts w:ascii="Times New Roman" w:hAnsi="Times New Roman"/>
                <w:sz w:val="24"/>
                <w:szCs w:val="24"/>
              </w:rPr>
              <w:t>3) Разделение на законодательную, исполнительную, судебную власти</w:t>
            </w:r>
          </w:p>
          <w:p w:rsidR="00F51428" w:rsidRPr="00ED3F18" w:rsidRDefault="00F51428" w:rsidP="004B2C1E">
            <w:pPr>
              <w:spacing w:after="0" w:line="240" w:lineRule="auto"/>
              <w:ind w:firstLine="709"/>
              <w:jc w:val="both"/>
              <w:rPr>
                <w:rFonts w:ascii="Times New Roman" w:hAnsi="Times New Roman"/>
                <w:sz w:val="24"/>
                <w:szCs w:val="24"/>
              </w:rPr>
            </w:pPr>
            <w:r w:rsidRPr="00ED3F18">
              <w:rPr>
                <w:rFonts w:ascii="Times New Roman" w:hAnsi="Times New Roman"/>
                <w:sz w:val="24"/>
                <w:szCs w:val="24"/>
              </w:rPr>
              <w:t>4) Система, которая предполагает, что представительные органы не имеют верховенства по отношению к другим ветвям власти</w:t>
            </w:r>
          </w:p>
        </w:tc>
        <w:tc>
          <w:tcPr>
            <w:tcW w:w="738" w:type="pct"/>
          </w:tcPr>
          <w:p w:rsidR="00F51428" w:rsidRPr="00ED3F18" w:rsidRDefault="00F51428" w:rsidP="004B2C1E">
            <w:pPr>
              <w:rPr>
                <w:rFonts w:ascii="Times New Roman" w:hAnsi="Times New Roman"/>
                <w:sz w:val="24"/>
                <w:szCs w:val="24"/>
              </w:rPr>
            </w:pPr>
            <w:r w:rsidRPr="00ED3F18">
              <w:rPr>
                <w:rFonts w:ascii="Times New Roman" w:hAnsi="Times New Roman"/>
                <w:sz w:val="24"/>
                <w:szCs w:val="24"/>
              </w:rPr>
              <w:t>Ответ: 3</w:t>
            </w:r>
          </w:p>
          <w:p w:rsidR="00F51428" w:rsidRPr="00ED3F18" w:rsidRDefault="00F51428" w:rsidP="004B2C1E">
            <w:pPr>
              <w:rPr>
                <w:rFonts w:ascii="Times New Roman" w:hAnsi="Times New Roman"/>
                <w:b/>
                <w:sz w:val="28"/>
                <w:szCs w:val="28"/>
              </w:rPr>
            </w:pPr>
          </w:p>
        </w:tc>
      </w:tr>
      <w:tr w:rsidR="00F51428" w:rsidRPr="00ED3F18" w:rsidTr="00BF5CAB">
        <w:tc>
          <w:tcPr>
            <w:tcW w:w="210" w:type="pct"/>
          </w:tcPr>
          <w:p w:rsidR="00F51428" w:rsidRPr="00ED3F18" w:rsidRDefault="00F51428" w:rsidP="00561748">
            <w:pPr>
              <w:rPr>
                <w:rFonts w:ascii="Times New Roman" w:hAnsi="Times New Roman"/>
                <w:sz w:val="24"/>
                <w:szCs w:val="24"/>
              </w:rPr>
            </w:pPr>
            <w:r w:rsidRPr="00ED3F18">
              <w:rPr>
                <w:rFonts w:ascii="Times New Roman" w:hAnsi="Times New Roman"/>
                <w:sz w:val="24"/>
                <w:szCs w:val="24"/>
              </w:rPr>
              <w:t>4</w:t>
            </w:r>
          </w:p>
        </w:tc>
        <w:tc>
          <w:tcPr>
            <w:tcW w:w="4052" w:type="pct"/>
          </w:tcPr>
          <w:p w:rsidR="00F51428" w:rsidRPr="00ED3F18" w:rsidRDefault="00F51428" w:rsidP="004B2C1E">
            <w:pPr>
              <w:spacing w:after="0" w:line="240" w:lineRule="auto"/>
              <w:ind w:firstLine="709"/>
              <w:rPr>
                <w:rFonts w:ascii="Times New Roman" w:hAnsi="Times New Roman"/>
                <w:sz w:val="24"/>
                <w:szCs w:val="24"/>
              </w:rPr>
            </w:pPr>
            <w:r w:rsidRPr="00ED3F18">
              <w:rPr>
                <w:rFonts w:ascii="Times New Roman" w:hAnsi="Times New Roman"/>
                <w:sz w:val="24"/>
                <w:szCs w:val="24"/>
              </w:rPr>
              <w:t xml:space="preserve">Установите соответствие между </w:t>
            </w:r>
            <w:r w:rsidRPr="00ED3F18">
              <w:rPr>
                <w:rFonts w:ascii="Times New Roman" w:hAnsi="Times New Roman"/>
                <w:color w:val="373A3C"/>
                <w:sz w:val="24"/>
                <w:szCs w:val="24"/>
                <w:shd w:val="clear" w:color="auto" w:fill="FFFFFF"/>
              </w:rPr>
              <w:t>конституционными принципами правового статуса человека и гражданина</w:t>
            </w:r>
            <w:r w:rsidRPr="00ED3F18">
              <w:rPr>
                <w:rFonts w:ascii="Times New Roman" w:hAnsi="Times New Roman"/>
                <w:sz w:val="24"/>
                <w:szCs w:val="24"/>
              </w:rPr>
              <w:t xml:space="preserve"> и их характеристиками.</w:t>
            </w:r>
          </w:p>
          <w:p w:rsidR="00F51428" w:rsidRPr="00ED3F18" w:rsidRDefault="00F51428" w:rsidP="004B2C1E">
            <w:pPr>
              <w:spacing w:after="0" w:line="240" w:lineRule="auto"/>
              <w:ind w:firstLine="709"/>
              <w:rPr>
                <w:rFonts w:ascii="Times New Roman" w:hAnsi="Times New Roman"/>
                <w:sz w:val="24"/>
                <w:szCs w:val="24"/>
              </w:rPr>
            </w:pPr>
            <w:r w:rsidRPr="00ED3F18">
              <w:rPr>
                <w:rFonts w:ascii="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5000" w:type="pct"/>
              <w:tblInd w:w="0" w:type="dxa"/>
              <w:tblLook w:val="04A0" w:firstRow="1" w:lastRow="0" w:firstColumn="1" w:lastColumn="0" w:noHBand="0" w:noVBand="1"/>
            </w:tblPr>
            <w:tblGrid>
              <w:gridCol w:w="554"/>
              <w:gridCol w:w="7036"/>
              <w:gridCol w:w="339"/>
              <w:gridCol w:w="3828"/>
            </w:tblGrid>
            <w:tr w:rsidR="00F51428" w:rsidRPr="00ED3F18" w:rsidTr="0099764C">
              <w:tc>
                <w:tcPr>
                  <w:tcW w:w="238" w:type="pct"/>
                </w:tcPr>
                <w:p w:rsidR="00F51428" w:rsidRPr="00ED3F18" w:rsidRDefault="00F51428" w:rsidP="004B2C1E">
                  <w:pPr>
                    <w:rPr>
                      <w:rFonts w:ascii="Times New Roman" w:hAnsi="Times New Roman"/>
                      <w:sz w:val="24"/>
                      <w:szCs w:val="24"/>
                    </w:rPr>
                  </w:pPr>
                  <w:r w:rsidRPr="00ED3F18">
                    <w:rPr>
                      <w:rFonts w:ascii="Times New Roman" w:hAnsi="Times New Roman"/>
                      <w:sz w:val="24"/>
                      <w:szCs w:val="24"/>
                    </w:rPr>
                    <w:t>1</w:t>
                  </w:r>
                </w:p>
              </w:tc>
              <w:tc>
                <w:tcPr>
                  <w:tcW w:w="2995" w:type="pct"/>
                </w:tcPr>
                <w:p w:rsidR="00F51428" w:rsidRPr="00ED3F18" w:rsidRDefault="00F51428" w:rsidP="004B2C1E">
                  <w:pPr>
                    <w:spacing w:after="0" w:line="240" w:lineRule="auto"/>
                    <w:rPr>
                      <w:rFonts w:ascii="Times New Roman" w:hAnsi="Times New Roman"/>
                      <w:b/>
                    </w:rPr>
                  </w:pPr>
                  <w:r w:rsidRPr="00ED3F18">
                    <w:rPr>
                      <w:rFonts w:ascii="Times New Roman" w:hAnsi="Times New Roman"/>
                      <w:color w:val="373A3C"/>
                      <w:shd w:val="clear" w:color="auto" w:fill="FFFFFF"/>
                    </w:rPr>
                    <w:t>Человек, его права и свободы являются высшей ценностью</w:t>
                  </w:r>
                  <w:r w:rsidRPr="00ED3F18">
                    <w:rPr>
                      <w:rFonts w:ascii="Times New Roman" w:hAnsi="Times New Roman"/>
                      <w:iCs/>
                      <w:color w:val="373A3C"/>
                      <w:sz w:val="23"/>
                      <w:szCs w:val="23"/>
                      <w:shd w:val="clear" w:color="auto" w:fill="FFFFFF"/>
                    </w:rPr>
                    <w:t xml:space="preserve"> </w:t>
                  </w:r>
                </w:p>
              </w:tc>
              <w:tc>
                <w:tcPr>
                  <w:tcW w:w="137" w:type="pct"/>
                </w:tcPr>
                <w:p w:rsidR="00F51428" w:rsidRPr="00ED3F18" w:rsidRDefault="00F51428" w:rsidP="004B2C1E">
                  <w:pPr>
                    <w:spacing w:after="0" w:line="240" w:lineRule="auto"/>
                    <w:rPr>
                      <w:rFonts w:ascii="Times New Roman" w:hAnsi="Times New Roman"/>
                      <w:sz w:val="24"/>
                      <w:szCs w:val="24"/>
                    </w:rPr>
                  </w:pPr>
                  <w:r w:rsidRPr="00ED3F18">
                    <w:rPr>
                      <w:rFonts w:ascii="Times New Roman" w:hAnsi="Times New Roman"/>
                      <w:sz w:val="24"/>
                      <w:szCs w:val="24"/>
                    </w:rPr>
                    <w:t>а</w:t>
                  </w:r>
                </w:p>
              </w:tc>
              <w:tc>
                <w:tcPr>
                  <w:tcW w:w="1630" w:type="pct"/>
                </w:tcPr>
                <w:p w:rsidR="00F51428" w:rsidRPr="00ED3F18" w:rsidRDefault="00F51428" w:rsidP="004B2C1E">
                  <w:pPr>
                    <w:spacing w:after="0" w:line="240" w:lineRule="auto"/>
                    <w:rPr>
                      <w:rFonts w:ascii="Times New Roman" w:hAnsi="Times New Roman"/>
                      <w:b/>
                      <w:sz w:val="24"/>
                      <w:szCs w:val="24"/>
                    </w:rPr>
                  </w:pPr>
                  <w:r w:rsidRPr="00ED3F18">
                    <w:rPr>
                      <w:rFonts w:ascii="Times New Roman" w:hAnsi="Times New Roman"/>
                      <w:iCs/>
                      <w:color w:val="373A3C"/>
                      <w:sz w:val="23"/>
                      <w:szCs w:val="23"/>
                      <w:shd w:val="clear" w:color="auto" w:fill="FFFFFF"/>
                    </w:rPr>
                    <w:t>Принцип гуманизма</w:t>
                  </w:r>
                </w:p>
              </w:tc>
            </w:tr>
            <w:tr w:rsidR="00F51428" w:rsidRPr="00ED3F18" w:rsidTr="0099764C">
              <w:tc>
                <w:tcPr>
                  <w:tcW w:w="238" w:type="pct"/>
                </w:tcPr>
                <w:p w:rsidR="00F51428" w:rsidRPr="00ED3F18" w:rsidRDefault="00F51428" w:rsidP="004B2C1E">
                  <w:pPr>
                    <w:rPr>
                      <w:rFonts w:ascii="Times New Roman" w:hAnsi="Times New Roman"/>
                      <w:sz w:val="24"/>
                      <w:szCs w:val="24"/>
                    </w:rPr>
                  </w:pPr>
                  <w:r w:rsidRPr="00ED3F18">
                    <w:rPr>
                      <w:rFonts w:ascii="Times New Roman" w:hAnsi="Times New Roman"/>
                      <w:sz w:val="24"/>
                      <w:szCs w:val="24"/>
                    </w:rPr>
                    <w:t>2</w:t>
                  </w:r>
                </w:p>
              </w:tc>
              <w:tc>
                <w:tcPr>
                  <w:tcW w:w="2995" w:type="pct"/>
                </w:tcPr>
                <w:p w:rsidR="00F51428" w:rsidRPr="00ED3F18" w:rsidRDefault="00F51428" w:rsidP="004B2C1E">
                  <w:pPr>
                    <w:spacing w:after="0" w:line="240" w:lineRule="auto"/>
                    <w:rPr>
                      <w:rFonts w:ascii="Times New Roman" w:hAnsi="Times New Roman"/>
                      <w:b/>
                      <w:sz w:val="24"/>
                      <w:szCs w:val="24"/>
                    </w:rPr>
                  </w:pPr>
                  <w:r w:rsidRPr="00ED3F18">
                    <w:rPr>
                      <w:rFonts w:ascii="Times New Roman" w:hAnsi="Times New Roman"/>
                      <w:color w:val="373A3C"/>
                      <w:sz w:val="24"/>
                      <w:szCs w:val="24"/>
                      <w:shd w:val="clear" w:color="auto" w:fill="FFFFFF"/>
                    </w:rPr>
                    <w:t>Государство не вправе изъять или ограничить без веских оснований конституционные права и свободы,</w:t>
                  </w:r>
                  <w:r w:rsidRPr="00ED3F18">
                    <w:rPr>
                      <w:rFonts w:ascii="Segoe UI" w:hAnsi="Segoe UI" w:cs="Segoe UI"/>
                      <w:color w:val="373A3C"/>
                      <w:sz w:val="23"/>
                      <w:szCs w:val="23"/>
                      <w:shd w:val="clear" w:color="auto" w:fill="FFFFFF"/>
                    </w:rPr>
                    <w:t xml:space="preserve"> </w:t>
                  </w:r>
                  <w:r w:rsidRPr="00ED3F18">
                    <w:rPr>
                      <w:rFonts w:ascii="Times New Roman" w:hAnsi="Times New Roman"/>
                      <w:color w:val="373A3C"/>
                      <w:sz w:val="24"/>
                      <w:szCs w:val="24"/>
                      <w:shd w:val="clear" w:color="auto" w:fill="FFFFFF"/>
                    </w:rPr>
                    <w:t>человек не может взять на себя обязательство не осуществлять свои права</w:t>
                  </w:r>
                  <w:r w:rsidRPr="00ED3F18">
                    <w:rPr>
                      <w:rFonts w:ascii="Times New Roman" w:hAnsi="Times New Roman"/>
                      <w:iCs/>
                      <w:color w:val="373A3C"/>
                      <w:sz w:val="24"/>
                      <w:szCs w:val="24"/>
                      <w:shd w:val="clear" w:color="auto" w:fill="FFFFFF"/>
                    </w:rPr>
                    <w:t xml:space="preserve"> </w:t>
                  </w:r>
                </w:p>
              </w:tc>
              <w:tc>
                <w:tcPr>
                  <w:tcW w:w="137" w:type="pct"/>
                </w:tcPr>
                <w:p w:rsidR="00F51428" w:rsidRPr="00ED3F18" w:rsidRDefault="00F51428" w:rsidP="004B2C1E">
                  <w:pPr>
                    <w:spacing w:after="0" w:line="240" w:lineRule="auto"/>
                    <w:rPr>
                      <w:rFonts w:ascii="Times New Roman" w:hAnsi="Times New Roman"/>
                      <w:sz w:val="24"/>
                      <w:szCs w:val="24"/>
                    </w:rPr>
                  </w:pPr>
                  <w:r w:rsidRPr="00ED3F18">
                    <w:rPr>
                      <w:rFonts w:ascii="Times New Roman" w:hAnsi="Times New Roman"/>
                      <w:sz w:val="24"/>
                      <w:szCs w:val="24"/>
                    </w:rPr>
                    <w:t>б</w:t>
                  </w:r>
                </w:p>
              </w:tc>
              <w:tc>
                <w:tcPr>
                  <w:tcW w:w="1630" w:type="pct"/>
                </w:tcPr>
                <w:p w:rsidR="00F51428" w:rsidRPr="00ED3F18" w:rsidRDefault="00F51428" w:rsidP="004B2C1E">
                  <w:pPr>
                    <w:spacing w:after="0" w:line="240" w:lineRule="auto"/>
                    <w:rPr>
                      <w:rFonts w:ascii="Times New Roman" w:hAnsi="Times New Roman"/>
                      <w:b/>
                      <w:sz w:val="24"/>
                      <w:szCs w:val="24"/>
                    </w:rPr>
                  </w:pPr>
                  <w:r w:rsidRPr="00ED3F18">
                    <w:rPr>
                      <w:rFonts w:ascii="Times New Roman" w:hAnsi="Times New Roman"/>
                      <w:iCs/>
                      <w:color w:val="373A3C"/>
                      <w:sz w:val="24"/>
                      <w:szCs w:val="24"/>
                      <w:shd w:val="clear" w:color="auto" w:fill="FFFFFF"/>
                    </w:rPr>
                    <w:t>Принцип неотчуждаемости прав и свобод человека и гражданина</w:t>
                  </w:r>
                </w:p>
              </w:tc>
            </w:tr>
            <w:tr w:rsidR="00F51428" w:rsidRPr="00ED3F18" w:rsidTr="0099764C">
              <w:tc>
                <w:tcPr>
                  <w:tcW w:w="238" w:type="pct"/>
                </w:tcPr>
                <w:p w:rsidR="00F51428" w:rsidRPr="00ED3F18" w:rsidRDefault="00F51428" w:rsidP="004B2C1E">
                  <w:pPr>
                    <w:rPr>
                      <w:rFonts w:ascii="Times New Roman" w:hAnsi="Times New Roman"/>
                      <w:sz w:val="24"/>
                      <w:szCs w:val="24"/>
                    </w:rPr>
                  </w:pPr>
                  <w:r w:rsidRPr="00ED3F18">
                    <w:rPr>
                      <w:rFonts w:ascii="Times New Roman" w:hAnsi="Times New Roman"/>
                      <w:sz w:val="24"/>
                      <w:szCs w:val="24"/>
                    </w:rPr>
                    <w:t>3</w:t>
                  </w:r>
                </w:p>
              </w:tc>
              <w:tc>
                <w:tcPr>
                  <w:tcW w:w="2995" w:type="pct"/>
                </w:tcPr>
                <w:p w:rsidR="00F51428" w:rsidRPr="00ED3F18" w:rsidRDefault="00F51428" w:rsidP="004B2C1E">
                  <w:pPr>
                    <w:spacing w:after="0" w:line="240" w:lineRule="auto"/>
                    <w:rPr>
                      <w:rFonts w:ascii="Times New Roman" w:hAnsi="Times New Roman"/>
                      <w:b/>
                      <w:sz w:val="24"/>
                      <w:szCs w:val="24"/>
                    </w:rPr>
                  </w:pPr>
                  <w:r w:rsidRPr="00ED3F18">
                    <w:rPr>
                      <w:rFonts w:ascii="Times New Roman" w:hAnsi="Times New Roman"/>
                      <w:color w:val="373A3C"/>
                      <w:sz w:val="24"/>
                      <w:szCs w:val="24"/>
                      <w:shd w:val="clear" w:color="auto" w:fill="FFFFFF"/>
                    </w:rPr>
                    <w:t>Устанавливает важные принципы отношений как между людьми, так и между народами и субъектами Российской Федерации</w:t>
                  </w:r>
                  <w:r w:rsidRPr="00ED3F18">
                    <w:rPr>
                      <w:rFonts w:ascii="Times New Roman" w:hAnsi="Times New Roman"/>
                      <w:iCs/>
                      <w:color w:val="373A3C"/>
                      <w:sz w:val="24"/>
                      <w:szCs w:val="24"/>
                      <w:shd w:val="clear" w:color="auto" w:fill="FFFFFF"/>
                    </w:rPr>
                    <w:t xml:space="preserve"> </w:t>
                  </w:r>
                </w:p>
              </w:tc>
              <w:tc>
                <w:tcPr>
                  <w:tcW w:w="137" w:type="pct"/>
                </w:tcPr>
                <w:p w:rsidR="00F51428" w:rsidRPr="00ED3F18" w:rsidRDefault="00F51428" w:rsidP="004B2C1E">
                  <w:pPr>
                    <w:spacing w:after="0" w:line="240" w:lineRule="auto"/>
                    <w:rPr>
                      <w:rFonts w:ascii="Times New Roman" w:hAnsi="Times New Roman"/>
                      <w:sz w:val="24"/>
                      <w:szCs w:val="24"/>
                    </w:rPr>
                  </w:pPr>
                  <w:r w:rsidRPr="00ED3F18">
                    <w:rPr>
                      <w:rFonts w:ascii="Times New Roman" w:hAnsi="Times New Roman"/>
                      <w:sz w:val="24"/>
                      <w:szCs w:val="24"/>
                    </w:rPr>
                    <w:t>в</w:t>
                  </w:r>
                </w:p>
              </w:tc>
              <w:tc>
                <w:tcPr>
                  <w:tcW w:w="1630" w:type="pct"/>
                </w:tcPr>
                <w:p w:rsidR="00F51428" w:rsidRPr="00ED3F18" w:rsidRDefault="00F51428" w:rsidP="004B2C1E">
                  <w:pPr>
                    <w:spacing w:after="0" w:line="240" w:lineRule="auto"/>
                    <w:rPr>
                      <w:rFonts w:ascii="Times New Roman" w:hAnsi="Times New Roman"/>
                      <w:b/>
                      <w:sz w:val="24"/>
                      <w:szCs w:val="24"/>
                    </w:rPr>
                  </w:pPr>
                  <w:r w:rsidRPr="00ED3F18">
                    <w:rPr>
                      <w:rFonts w:ascii="Times New Roman" w:hAnsi="Times New Roman"/>
                      <w:iCs/>
                      <w:color w:val="373A3C"/>
                      <w:sz w:val="24"/>
                      <w:szCs w:val="24"/>
                      <w:shd w:val="clear" w:color="auto" w:fill="FFFFFF"/>
                    </w:rPr>
                    <w:t>Принцип равенства прав, свобод и обязанностей</w:t>
                  </w:r>
                </w:p>
              </w:tc>
            </w:tr>
            <w:tr w:rsidR="00F51428" w:rsidRPr="00ED3F18" w:rsidTr="0099764C">
              <w:tc>
                <w:tcPr>
                  <w:tcW w:w="238" w:type="pct"/>
                </w:tcPr>
                <w:p w:rsidR="00F51428" w:rsidRPr="00ED3F18" w:rsidRDefault="00F51428" w:rsidP="004B2C1E">
                  <w:pPr>
                    <w:rPr>
                      <w:rFonts w:ascii="Times New Roman" w:hAnsi="Times New Roman"/>
                      <w:sz w:val="24"/>
                      <w:szCs w:val="24"/>
                    </w:rPr>
                  </w:pPr>
                  <w:r w:rsidRPr="00ED3F18">
                    <w:rPr>
                      <w:rFonts w:ascii="Times New Roman" w:hAnsi="Times New Roman"/>
                      <w:sz w:val="24"/>
                      <w:szCs w:val="24"/>
                    </w:rPr>
                    <w:t>4</w:t>
                  </w:r>
                </w:p>
              </w:tc>
              <w:tc>
                <w:tcPr>
                  <w:tcW w:w="2995" w:type="pct"/>
                </w:tcPr>
                <w:p w:rsidR="00F51428" w:rsidRPr="00ED3F18" w:rsidRDefault="00F51428" w:rsidP="004B2C1E">
                  <w:pPr>
                    <w:spacing w:after="0" w:line="240" w:lineRule="auto"/>
                    <w:rPr>
                      <w:rFonts w:ascii="Times New Roman" w:hAnsi="Times New Roman"/>
                      <w:b/>
                      <w:sz w:val="24"/>
                      <w:szCs w:val="24"/>
                    </w:rPr>
                  </w:pPr>
                  <w:r w:rsidRPr="00ED3F18">
                    <w:rPr>
                      <w:rFonts w:ascii="Times New Roman" w:hAnsi="Times New Roman"/>
                      <w:color w:val="373A3C"/>
                      <w:sz w:val="24"/>
                      <w:szCs w:val="24"/>
                      <w:shd w:val="clear" w:color="auto" w:fill="FFFFFF"/>
                    </w:rPr>
                    <w:t>Определяет смысл, содержание и применение законов, деятельность законодательной и исполнительной власти, местного самоуправления и обеспечиваются правосудием</w:t>
                  </w:r>
                  <w:r w:rsidRPr="00ED3F18">
                    <w:rPr>
                      <w:rFonts w:ascii="Times New Roman" w:hAnsi="Times New Roman"/>
                      <w:iCs/>
                      <w:color w:val="373A3C"/>
                      <w:sz w:val="24"/>
                      <w:szCs w:val="24"/>
                      <w:shd w:val="clear" w:color="auto" w:fill="FFFFFF"/>
                    </w:rPr>
                    <w:t xml:space="preserve"> </w:t>
                  </w:r>
                </w:p>
              </w:tc>
              <w:tc>
                <w:tcPr>
                  <w:tcW w:w="137" w:type="pct"/>
                </w:tcPr>
                <w:p w:rsidR="00F51428" w:rsidRPr="00ED3F18" w:rsidRDefault="00F51428" w:rsidP="004B2C1E">
                  <w:pPr>
                    <w:spacing w:after="0" w:line="240" w:lineRule="auto"/>
                    <w:rPr>
                      <w:rFonts w:ascii="Times New Roman" w:hAnsi="Times New Roman"/>
                      <w:sz w:val="24"/>
                      <w:szCs w:val="24"/>
                    </w:rPr>
                  </w:pPr>
                  <w:r w:rsidRPr="00ED3F18">
                    <w:rPr>
                      <w:rFonts w:ascii="Times New Roman" w:hAnsi="Times New Roman"/>
                      <w:sz w:val="24"/>
                      <w:szCs w:val="24"/>
                    </w:rPr>
                    <w:t>г</w:t>
                  </w:r>
                </w:p>
              </w:tc>
              <w:tc>
                <w:tcPr>
                  <w:tcW w:w="1630" w:type="pct"/>
                </w:tcPr>
                <w:p w:rsidR="00F51428" w:rsidRPr="00ED3F18" w:rsidRDefault="00F51428" w:rsidP="004B2C1E">
                  <w:pPr>
                    <w:spacing w:after="0" w:line="240" w:lineRule="auto"/>
                    <w:rPr>
                      <w:rFonts w:ascii="Times New Roman" w:hAnsi="Times New Roman"/>
                      <w:b/>
                      <w:sz w:val="24"/>
                      <w:szCs w:val="24"/>
                    </w:rPr>
                  </w:pPr>
                  <w:r w:rsidRPr="00ED3F18">
                    <w:rPr>
                      <w:rFonts w:ascii="Times New Roman" w:hAnsi="Times New Roman"/>
                      <w:iCs/>
                      <w:color w:val="373A3C"/>
                      <w:sz w:val="24"/>
                      <w:szCs w:val="24"/>
                      <w:shd w:val="clear" w:color="auto" w:fill="FFFFFF"/>
                    </w:rPr>
                    <w:t>Принцип непосредственности действия прав и свобод</w:t>
                  </w:r>
                </w:p>
              </w:tc>
            </w:tr>
          </w:tbl>
          <w:p w:rsidR="00F51428" w:rsidRPr="00ED3F18" w:rsidRDefault="00F51428" w:rsidP="004B2C1E">
            <w:pPr>
              <w:spacing w:after="160" w:line="259" w:lineRule="auto"/>
              <w:rPr>
                <w:rFonts w:ascii="Times New Roman" w:eastAsiaTheme="minorHAnsi" w:hAnsi="Times New Roman"/>
                <w:sz w:val="24"/>
                <w:szCs w:val="24"/>
                <w:lang w:eastAsia="en-US"/>
              </w:rPr>
            </w:pPr>
            <w:r w:rsidRPr="00ED3F18">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F51428" w:rsidRPr="00ED3F18" w:rsidTr="004B2C1E">
              <w:tc>
                <w:tcPr>
                  <w:tcW w:w="1869" w:type="dxa"/>
                  <w:shd w:val="clear" w:color="auto" w:fill="BDD6EE" w:themeFill="accent1" w:themeFillTint="66"/>
                </w:tcPr>
                <w:p w:rsidR="00F51428" w:rsidRPr="00ED3F18" w:rsidRDefault="00F51428" w:rsidP="004B2C1E">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1</w:t>
                  </w:r>
                </w:p>
              </w:tc>
              <w:tc>
                <w:tcPr>
                  <w:tcW w:w="1869" w:type="dxa"/>
                  <w:shd w:val="clear" w:color="auto" w:fill="BDD6EE" w:themeFill="accent1" w:themeFillTint="66"/>
                </w:tcPr>
                <w:p w:rsidR="00F51428" w:rsidRPr="00ED3F18" w:rsidRDefault="00F51428" w:rsidP="004B2C1E">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2</w:t>
                  </w:r>
                </w:p>
              </w:tc>
              <w:tc>
                <w:tcPr>
                  <w:tcW w:w="1869" w:type="dxa"/>
                  <w:shd w:val="clear" w:color="auto" w:fill="BDD6EE" w:themeFill="accent1" w:themeFillTint="66"/>
                </w:tcPr>
                <w:p w:rsidR="00F51428" w:rsidRPr="00ED3F18" w:rsidRDefault="00F51428" w:rsidP="004B2C1E">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3</w:t>
                  </w:r>
                </w:p>
              </w:tc>
              <w:tc>
                <w:tcPr>
                  <w:tcW w:w="1869" w:type="dxa"/>
                  <w:shd w:val="clear" w:color="auto" w:fill="BDD6EE" w:themeFill="accent1" w:themeFillTint="66"/>
                </w:tcPr>
                <w:p w:rsidR="00F51428" w:rsidRPr="00ED3F18" w:rsidRDefault="00F51428" w:rsidP="004B2C1E">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4</w:t>
                  </w:r>
                </w:p>
              </w:tc>
            </w:tr>
            <w:tr w:rsidR="00F51428" w:rsidRPr="00ED3F18" w:rsidTr="004B2C1E">
              <w:tc>
                <w:tcPr>
                  <w:tcW w:w="1869" w:type="dxa"/>
                </w:tcPr>
                <w:p w:rsidR="00F51428" w:rsidRPr="00ED3F18" w:rsidRDefault="00F51428" w:rsidP="004B2C1E">
                  <w:pPr>
                    <w:spacing w:after="0" w:line="240" w:lineRule="auto"/>
                    <w:rPr>
                      <w:rFonts w:eastAsiaTheme="minorHAnsi"/>
                      <w:lang w:eastAsia="en-US"/>
                    </w:rPr>
                  </w:pPr>
                </w:p>
              </w:tc>
              <w:tc>
                <w:tcPr>
                  <w:tcW w:w="1869" w:type="dxa"/>
                </w:tcPr>
                <w:p w:rsidR="00F51428" w:rsidRPr="00ED3F18" w:rsidRDefault="00F51428" w:rsidP="004B2C1E">
                  <w:pPr>
                    <w:spacing w:after="0" w:line="240" w:lineRule="auto"/>
                    <w:rPr>
                      <w:rFonts w:eastAsiaTheme="minorHAnsi"/>
                      <w:lang w:eastAsia="en-US"/>
                    </w:rPr>
                  </w:pPr>
                </w:p>
              </w:tc>
              <w:tc>
                <w:tcPr>
                  <w:tcW w:w="1869" w:type="dxa"/>
                </w:tcPr>
                <w:p w:rsidR="00F51428" w:rsidRPr="00ED3F18" w:rsidRDefault="00F51428" w:rsidP="004B2C1E">
                  <w:pPr>
                    <w:spacing w:after="0" w:line="240" w:lineRule="auto"/>
                    <w:rPr>
                      <w:rFonts w:eastAsiaTheme="minorHAnsi"/>
                      <w:lang w:eastAsia="en-US"/>
                    </w:rPr>
                  </w:pPr>
                </w:p>
              </w:tc>
              <w:tc>
                <w:tcPr>
                  <w:tcW w:w="1869" w:type="dxa"/>
                </w:tcPr>
                <w:p w:rsidR="00F51428" w:rsidRPr="00ED3F18" w:rsidRDefault="00F51428" w:rsidP="004B2C1E">
                  <w:pPr>
                    <w:spacing w:after="0" w:line="240" w:lineRule="auto"/>
                    <w:rPr>
                      <w:rFonts w:eastAsiaTheme="minorHAnsi"/>
                      <w:lang w:eastAsia="en-US"/>
                    </w:rPr>
                  </w:pPr>
                </w:p>
              </w:tc>
            </w:tr>
          </w:tbl>
          <w:p w:rsidR="00F51428" w:rsidRPr="00ED3F18" w:rsidRDefault="00F51428" w:rsidP="004B2C1E">
            <w:pPr>
              <w:rPr>
                <w:rFonts w:ascii="Times New Roman" w:hAnsi="Times New Roman"/>
                <w:b/>
                <w:sz w:val="28"/>
                <w:szCs w:val="28"/>
              </w:rPr>
            </w:pPr>
          </w:p>
        </w:tc>
        <w:tc>
          <w:tcPr>
            <w:tcW w:w="738" w:type="pct"/>
          </w:tcPr>
          <w:p w:rsidR="00F51428" w:rsidRPr="00ED3F18" w:rsidRDefault="00F51428" w:rsidP="004B2C1E">
            <w:pPr>
              <w:spacing w:after="0" w:line="240" w:lineRule="auto"/>
              <w:rPr>
                <w:rFonts w:ascii="Times New Roman" w:hAnsi="Times New Roman"/>
                <w:sz w:val="24"/>
                <w:szCs w:val="24"/>
              </w:rPr>
            </w:pPr>
            <w:r w:rsidRPr="00ED3F18">
              <w:rPr>
                <w:rFonts w:ascii="Times New Roman" w:hAnsi="Times New Roman"/>
                <w:sz w:val="24"/>
                <w:szCs w:val="24"/>
              </w:rPr>
              <w:t xml:space="preserve">Ответ: </w:t>
            </w:r>
          </w:p>
          <w:p w:rsidR="00F51428" w:rsidRPr="00ED3F18" w:rsidRDefault="00F51428" w:rsidP="004B2C1E">
            <w:pPr>
              <w:spacing w:after="0" w:line="240" w:lineRule="auto"/>
              <w:rPr>
                <w:rFonts w:ascii="Times New Roman" w:hAnsi="Times New Roman"/>
                <w:sz w:val="24"/>
                <w:szCs w:val="24"/>
              </w:rPr>
            </w:pPr>
            <w:r w:rsidRPr="00ED3F18">
              <w:rPr>
                <w:rFonts w:ascii="Times New Roman" w:hAnsi="Times New Roman"/>
                <w:sz w:val="24"/>
                <w:szCs w:val="24"/>
              </w:rPr>
              <w:t>1-а</w:t>
            </w:r>
          </w:p>
          <w:p w:rsidR="00F51428" w:rsidRPr="00ED3F18" w:rsidRDefault="00F51428" w:rsidP="004B2C1E">
            <w:pPr>
              <w:spacing w:after="0" w:line="240" w:lineRule="auto"/>
              <w:rPr>
                <w:rFonts w:ascii="Times New Roman" w:hAnsi="Times New Roman"/>
                <w:sz w:val="24"/>
                <w:szCs w:val="24"/>
              </w:rPr>
            </w:pPr>
            <w:r w:rsidRPr="00ED3F18">
              <w:rPr>
                <w:rFonts w:ascii="Times New Roman" w:hAnsi="Times New Roman"/>
                <w:sz w:val="24"/>
                <w:szCs w:val="24"/>
              </w:rPr>
              <w:t>2-б</w:t>
            </w:r>
          </w:p>
          <w:p w:rsidR="00F51428" w:rsidRPr="00ED3F18" w:rsidRDefault="00F51428" w:rsidP="004B2C1E">
            <w:pPr>
              <w:spacing w:after="0" w:line="240" w:lineRule="auto"/>
              <w:rPr>
                <w:rFonts w:ascii="Times New Roman" w:hAnsi="Times New Roman"/>
                <w:sz w:val="24"/>
                <w:szCs w:val="24"/>
              </w:rPr>
            </w:pPr>
            <w:r w:rsidRPr="00ED3F18">
              <w:rPr>
                <w:rFonts w:ascii="Times New Roman" w:hAnsi="Times New Roman"/>
                <w:sz w:val="24"/>
                <w:szCs w:val="24"/>
              </w:rPr>
              <w:t>3-в</w:t>
            </w:r>
          </w:p>
          <w:p w:rsidR="00F51428" w:rsidRPr="00ED3F18" w:rsidRDefault="00F51428" w:rsidP="004B2C1E">
            <w:pPr>
              <w:spacing w:after="0" w:line="240" w:lineRule="auto"/>
              <w:rPr>
                <w:rFonts w:ascii="Times New Roman" w:hAnsi="Times New Roman"/>
                <w:sz w:val="24"/>
                <w:szCs w:val="24"/>
              </w:rPr>
            </w:pPr>
            <w:r w:rsidRPr="00ED3F18">
              <w:rPr>
                <w:rFonts w:ascii="Times New Roman" w:hAnsi="Times New Roman"/>
                <w:sz w:val="24"/>
                <w:szCs w:val="24"/>
              </w:rPr>
              <w:t>4-г</w:t>
            </w:r>
          </w:p>
          <w:p w:rsidR="00F51428" w:rsidRPr="00ED3F18" w:rsidRDefault="00F51428" w:rsidP="004B2C1E">
            <w:pPr>
              <w:rPr>
                <w:rFonts w:ascii="Times New Roman" w:hAnsi="Times New Roman"/>
                <w:sz w:val="24"/>
                <w:szCs w:val="24"/>
              </w:rPr>
            </w:pPr>
          </w:p>
          <w:p w:rsidR="00F51428" w:rsidRPr="00ED3F18" w:rsidRDefault="00F51428" w:rsidP="004B2C1E">
            <w:pPr>
              <w:rPr>
                <w:rFonts w:ascii="Times New Roman" w:hAnsi="Times New Roman"/>
                <w:sz w:val="24"/>
                <w:szCs w:val="24"/>
              </w:rPr>
            </w:pPr>
          </w:p>
          <w:p w:rsidR="00F51428" w:rsidRPr="00ED3F18" w:rsidRDefault="00F51428" w:rsidP="004B2C1E">
            <w:pPr>
              <w:rPr>
                <w:rFonts w:ascii="Times New Roman" w:hAnsi="Times New Roman"/>
                <w:sz w:val="24"/>
                <w:szCs w:val="24"/>
              </w:rPr>
            </w:pPr>
          </w:p>
          <w:p w:rsidR="00F51428" w:rsidRPr="00ED3F18" w:rsidRDefault="00F51428" w:rsidP="004B2C1E">
            <w:pPr>
              <w:rPr>
                <w:rFonts w:ascii="Times New Roman" w:hAnsi="Times New Roman"/>
                <w:sz w:val="24"/>
                <w:szCs w:val="24"/>
              </w:rPr>
            </w:pPr>
          </w:p>
          <w:p w:rsidR="00F51428" w:rsidRPr="00ED3F18" w:rsidRDefault="00F51428" w:rsidP="004B2C1E">
            <w:pPr>
              <w:rPr>
                <w:rFonts w:ascii="Times New Roman" w:hAnsi="Times New Roman"/>
                <w:sz w:val="24"/>
                <w:szCs w:val="24"/>
              </w:rPr>
            </w:pPr>
          </w:p>
          <w:p w:rsidR="00F51428" w:rsidRPr="00ED3F18" w:rsidRDefault="00F51428" w:rsidP="004B2C1E">
            <w:pPr>
              <w:rPr>
                <w:rFonts w:ascii="Times New Roman" w:hAnsi="Times New Roman"/>
                <w:b/>
                <w:sz w:val="28"/>
                <w:szCs w:val="28"/>
              </w:rPr>
            </w:pPr>
          </w:p>
        </w:tc>
      </w:tr>
      <w:tr w:rsidR="00F51428" w:rsidRPr="00ED3F18" w:rsidTr="00BF5CAB">
        <w:tc>
          <w:tcPr>
            <w:tcW w:w="210" w:type="pct"/>
          </w:tcPr>
          <w:p w:rsidR="00F51428" w:rsidRPr="00ED3F18" w:rsidRDefault="00F51428" w:rsidP="00561748">
            <w:pPr>
              <w:rPr>
                <w:rFonts w:ascii="Times New Roman" w:hAnsi="Times New Roman"/>
                <w:sz w:val="24"/>
                <w:szCs w:val="24"/>
              </w:rPr>
            </w:pPr>
            <w:r w:rsidRPr="00ED3F18">
              <w:rPr>
                <w:rFonts w:ascii="Times New Roman" w:hAnsi="Times New Roman"/>
                <w:sz w:val="24"/>
                <w:szCs w:val="24"/>
              </w:rPr>
              <w:t>5</w:t>
            </w:r>
          </w:p>
        </w:tc>
        <w:tc>
          <w:tcPr>
            <w:tcW w:w="4052" w:type="pct"/>
          </w:tcPr>
          <w:p w:rsidR="00F51428" w:rsidRPr="00ED3F18" w:rsidRDefault="00F51428" w:rsidP="004B2C1E">
            <w:pPr>
              <w:spacing w:after="0" w:line="240" w:lineRule="auto"/>
              <w:ind w:firstLine="709"/>
              <w:rPr>
                <w:rFonts w:ascii="Times New Roman" w:hAnsi="Times New Roman"/>
                <w:sz w:val="24"/>
                <w:szCs w:val="24"/>
              </w:rPr>
            </w:pPr>
            <w:r w:rsidRPr="00ED3F18">
              <w:rPr>
                <w:rFonts w:ascii="Times New Roman" w:hAnsi="Times New Roman"/>
                <w:sz w:val="24"/>
                <w:szCs w:val="24"/>
              </w:rPr>
              <w:t>Кто, согласно Конституции РФ, является гарантом прав и свобод человека и гражданина?</w:t>
            </w:r>
          </w:p>
          <w:p w:rsidR="00F51428" w:rsidRPr="00ED3F18" w:rsidRDefault="00F51428" w:rsidP="004B2C1E">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ED3F18">
              <w:rPr>
                <w:rFonts w:ascii="Times New Roman" w:eastAsia="Times New Roman" w:hAnsi="Times New Roman"/>
                <w:b/>
                <w:color w:val="000000"/>
                <w:sz w:val="24"/>
                <w:szCs w:val="24"/>
                <w:lang w:eastAsia="nl-NL"/>
              </w:rPr>
              <w:t>Выберите правильный ответ.</w:t>
            </w:r>
          </w:p>
          <w:p w:rsidR="00F51428" w:rsidRPr="00ED3F18" w:rsidRDefault="00F51428" w:rsidP="004B2C1E">
            <w:pPr>
              <w:spacing w:after="0" w:line="240" w:lineRule="auto"/>
              <w:ind w:firstLine="709"/>
              <w:rPr>
                <w:rFonts w:ascii="Times New Roman" w:hAnsi="Times New Roman"/>
                <w:sz w:val="24"/>
                <w:szCs w:val="24"/>
              </w:rPr>
            </w:pPr>
            <w:r w:rsidRPr="00ED3F18">
              <w:rPr>
                <w:rFonts w:ascii="Times New Roman" w:hAnsi="Times New Roman"/>
                <w:sz w:val="24"/>
                <w:szCs w:val="24"/>
              </w:rPr>
              <w:t>1) Правительство</w:t>
            </w:r>
          </w:p>
          <w:p w:rsidR="00F51428" w:rsidRPr="00ED3F18" w:rsidRDefault="00F51428" w:rsidP="004B2C1E">
            <w:pPr>
              <w:spacing w:after="0" w:line="240" w:lineRule="auto"/>
              <w:ind w:firstLine="709"/>
              <w:rPr>
                <w:rFonts w:ascii="Times New Roman" w:hAnsi="Times New Roman"/>
                <w:sz w:val="24"/>
                <w:szCs w:val="24"/>
              </w:rPr>
            </w:pPr>
            <w:r w:rsidRPr="00ED3F18">
              <w:rPr>
                <w:rFonts w:ascii="Times New Roman" w:hAnsi="Times New Roman"/>
                <w:sz w:val="24"/>
                <w:szCs w:val="24"/>
              </w:rPr>
              <w:t>2) Генеральный прокурор</w:t>
            </w:r>
          </w:p>
          <w:p w:rsidR="00F51428" w:rsidRPr="00ED3F18" w:rsidRDefault="00F51428" w:rsidP="004B2C1E">
            <w:pPr>
              <w:spacing w:after="0" w:line="240" w:lineRule="auto"/>
              <w:ind w:firstLine="709"/>
              <w:rPr>
                <w:rFonts w:ascii="Times New Roman" w:hAnsi="Times New Roman"/>
                <w:sz w:val="24"/>
                <w:szCs w:val="24"/>
              </w:rPr>
            </w:pPr>
            <w:r w:rsidRPr="00ED3F18">
              <w:rPr>
                <w:rFonts w:ascii="Times New Roman" w:hAnsi="Times New Roman"/>
                <w:sz w:val="24"/>
                <w:szCs w:val="24"/>
              </w:rPr>
              <w:t>3) Министерство юстиции РФ</w:t>
            </w:r>
          </w:p>
          <w:p w:rsidR="00F51428" w:rsidRPr="00ED3F18" w:rsidRDefault="00F51428" w:rsidP="004B2C1E">
            <w:pPr>
              <w:spacing w:after="0" w:line="240" w:lineRule="auto"/>
              <w:ind w:firstLine="709"/>
              <w:rPr>
                <w:rFonts w:ascii="Times New Roman" w:hAnsi="Times New Roman"/>
                <w:b/>
                <w:sz w:val="24"/>
                <w:szCs w:val="24"/>
              </w:rPr>
            </w:pPr>
            <w:r w:rsidRPr="00ED3F18">
              <w:rPr>
                <w:rFonts w:ascii="Times New Roman" w:hAnsi="Times New Roman"/>
                <w:sz w:val="24"/>
                <w:szCs w:val="24"/>
              </w:rPr>
              <w:t>4) Президент</w:t>
            </w:r>
          </w:p>
        </w:tc>
        <w:tc>
          <w:tcPr>
            <w:tcW w:w="738" w:type="pct"/>
          </w:tcPr>
          <w:p w:rsidR="00F51428" w:rsidRPr="00ED3F18" w:rsidRDefault="00F51428" w:rsidP="004B2C1E">
            <w:pPr>
              <w:rPr>
                <w:rFonts w:ascii="Times New Roman" w:hAnsi="Times New Roman"/>
                <w:b/>
                <w:sz w:val="28"/>
                <w:szCs w:val="28"/>
              </w:rPr>
            </w:pPr>
            <w:r w:rsidRPr="00ED3F18">
              <w:rPr>
                <w:rFonts w:ascii="Times New Roman" w:hAnsi="Times New Roman"/>
                <w:sz w:val="24"/>
                <w:szCs w:val="24"/>
              </w:rPr>
              <w:t>Ответ: 4</w:t>
            </w:r>
          </w:p>
        </w:tc>
      </w:tr>
      <w:tr w:rsidR="00F51428" w:rsidRPr="00561748" w:rsidTr="00BF5CAB">
        <w:tc>
          <w:tcPr>
            <w:tcW w:w="210" w:type="pct"/>
          </w:tcPr>
          <w:p w:rsidR="00F51428" w:rsidRPr="00ED3F18" w:rsidRDefault="00F51428" w:rsidP="00561748">
            <w:pPr>
              <w:rPr>
                <w:rFonts w:ascii="Times New Roman" w:hAnsi="Times New Roman"/>
                <w:sz w:val="24"/>
                <w:szCs w:val="24"/>
              </w:rPr>
            </w:pPr>
            <w:r w:rsidRPr="00ED3F18">
              <w:rPr>
                <w:rFonts w:ascii="Times New Roman" w:hAnsi="Times New Roman"/>
                <w:sz w:val="24"/>
                <w:szCs w:val="24"/>
              </w:rPr>
              <w:lastRenderedPageBreak/>
              <w:t>6</w:t>
            </w:r>
          </w:p>
        </w:tc>
        <w:tc>
          <w:tcPr>
            <w:tcW w:w="4052" w:type="pct"/>
          </w:tcPr>
          <w:p w:rsidR="00F51428" w:rsidRPr="00ED3F18" w:rsidRDefault="00F51428" w:rsidP="004B2C1E">
            <w:pPr>
              <w:spacing w:after="0" w:line="240" w:lineRule="auto"/>
              <w:ind w:firstLine="709"/>
              <w:jc w:val="both"/>
              <w:rPr>
                <w:rFonts w:ascii="Times New Roman" w:hAnsi="Times New Roman"/>
                <w:sz w:val="24"/>
                <w:szCs w:val="24"/>
              </w:rPr>
            </w:pPr>
            <w:r w:rsidRPr="00ED3F18">
              <w:rPr>
                <w:rFonts w:ascii="Times New Roman" w:hAnsi="Times New Roman"/>
                <w:sz w:val="24"/>
                <w:szCs w:val="24"/>
              </w:rPr>
              <w:t>В соответствии с Федеральным законом от 31 мая 2002 г. Nº 62-ФЗ «О гражданстве Российской Федерации» в Российской Федерации приняты следующие виды гражданства:</w:t>
            </w:r>
          </w:p>
          <w:p w:rsidR="00F51428" w:rsidRPr="00ED3F18" w:rsidRDefault="00F51428" w:rsidP="004B2C1E">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ED3F18">
              <w:rPr>
                <w:rFonts w:ascii="Times New Roman" w:eastAsia="Times New Roman" w:hAnsi="Times New Roman"/>
                <w:b/>
                <w:color w:val="000000"/>
                <w:sz w:val="24"/>
                <w:szCs w:val="24"/>
                <w:lang w:eastAsia="nl-NL"/>
              </w:rPr>
              <w:t>Выберите правильный ответ.</w:t>
            </w:r>
          </w:p>
          <w:p w:rsidR="00F51428" w:rsidRPr="00ED3F18" w:rsidRDefault="00F51428" w:rsidP="004B2C1E">
            <w:pPr>
              <w:spacing w:after="0" w:line="240" w:lineRule="auto"/>
              <w:ind w:firstLine="709"/>
              <w:jc w:val="both"/>
              <w:rPr>
                <w:rFonts w:ascii="Times New Roman" w:hAnsi="Times New Roman"/>
                <w:sz w:val="24"/>
                <w:szCs w:val="24"/>
              </w:rPr>
            </w:pPr>
            <w:r w:rsidRPr="00ED3F18">
              <w:rPr>
                <w:rFonts w:ascii="Times New Roman" w:hAnsi="Times New Roman"/>
                <w:sz w:val="28"/>
                <w:szCs w:val="28"/>
              </w:rPr>
              <w:t>1</w:t>
            </w:r>
            <w:r w:rsidRPr="00ED3F18">
              <w:rPr>
                <w:rFonts w:ascii="Times New Roman" w:hAnsi="Times New Roman"/>
                <w:sz w:val="24"/>
                <w:szCs w:val="24"/>
              </w:rPr>
              <w:t>) Единое гражданство</w:t>
            </w:r>
          </w:p>
          <w:p w:rsidR="00F51428" w:rsidRPr="00ED3F18" w:rsidRDefault="00F51428" w:rsidP="004B2C1E">
            <w:pPr>
              <w:spacing w:after="0" w:line="240" w:lineRule="auto"/>
              <w:ind w:firstLine="709"/>
              <w:jc w:val="both"/>
              <w:rPr>
                <w:rFonts w:ascii="Times New Roman" w:hAnsi="Times New Roman"/>
                <w:sz w:val="24"/>
                <w:szCs w:val="24"/>
              </w:rPr>
            </w:pPr>
            <w:r w:rsidRPr="00ED3F18">
              <w:rPr>
                <w:rFonts w:ascii="Times New Roman" w:hAnsi="Times New Roman"/>
                <w:sz w:val="24"/>
                <w:szCs w:val="24"/>
              </w:rPr>
              <w:t>2) Отдельное гражданство республик, входящих в Российскую Федерацию</w:t>
            </w:r>
          </w:p>
          <w:p w:rsidR="00F51428" w:rsidRPr="00ED3F18" w:rsidRDefault="00F51428" w:rsidP="004B2C1E">
            <w:pPr>
              <w:spacing w:after="0" w:line="240" w:lineRule="auto"/>
              <w:ind w:firstLine="709"/>
              <w:jc w:val="both"/>
              <w:rPr>
                <w:rFonts w:ascii="Times New Roman" w:hAnsi="Times New Roman"/>
                <w:sz w:val="24"/>
                <w:szCs w:val="24"/>
              </w:rPr>
            </w:pPr>
            <w:r w:rsidRPr="00ED3F18">
              <w:rPr>
                <w:rFonts w:ascii="Times New Roman" w:hAnsi="Times New Roman"/>
                <w:sz w:val="24"/>
                <w:szCs w:val="24"/>
              </w:rPr>
              <w:t>3) Гражданство субъектов РФ</w:t>
            </w:r>
          </w:p>
          <w:p w:rsidR="00F51428" w:rsidRPr="00ED3F18" w:rsidRDefault="00F51428" w:rsidP="004B2C1E">
            <w:pPr>
              <w:spacing w:after="0" w:line="240" w:lineRule="auto"/>
              <w:ind w:firstLine="709"/>
              <w:jc w:val="both"/>
              <w:rPr>
                <w:rFonts w:ascii="Times New Roman" w:hAnsi="Times New Roman"/>
                <w:sz w:val="28"/>
                <w:szCs w:val="28"/>
              </w:rPr>
            </w:pPr>
            <w:r w:rsidRPr="00ED3F18">
              <w:rPr>
                <w:rFonts w:ascii="Times New Roman" w:hAnsi="Times New Roman"/>
                <w:sz w:val="24"/>
                <w:szCs w:val="24"/>
              </w:rPr>
              <w:t>4) Граждан республик признают гражданами Российской Федерации в особом порядке</w:t>
            </w:r>
          </w:p>
        </w:tc>
        <w:tc>
          <w:tcPr>
            <w:tcW w:w="738" w:type="pct"/>
          </w:tcPr>
          <w:p w:rsidR="00F51428" w:rsidRPr="00ED3F18" w:rsidRDefault="00F51428" w:rsidP="004B2C1E">
            <w:pPr>
              <w:rPr>
                <w:rFonts w:ascii="Times New Roman" w:hAnsi="Times New Roman"/>
                <w:b/>
                <w:sz w:val="28"/>
                <w:szCs w:val="28"/>
              </w:rPr>
            </w:pPr>
            <w:r w:rsidRPr="00ED3F18">
              <w:rPr>
                <w:rFonts w:ascii="Times New Roman" w:hAnsi="Times New Roman"/>
                <w:sz w:val="24"/>
                <w:szCs w:val="24"/>
              </w:rPr>
              <w:t>Ответ: 1</w:t>
            </w:r>
          </w:p>
        </w:tc>
      </w:tr>
    </w:tbl>
    <w:p w:rsidR="00A86C32" w:rsidRDefault="00A86C32" w:rsidP="00A86C32">
      <w:pPr>
        <w:spacing w:after="0" w:line="240" w:lineRule="auto"/>
        <w:jc w:val="center"/>
        <w:rPr>
          <w:rFonts w:ascii="Times New Roman" w:hAnsi="Times New Roman"/>
          <w:sz w:val="28"/>
          <w:szCs w:val="28"/>
        </w:rPr>
      </w:pPr>
    </w:p>
    <w:p w:rsidR="00D52B4E" w:rsidRPr="00561748" w:rsidRDefault="00D52B4E" w:rsidP="00D52B4E">
      <w:pPr>
        <w:spacing w:after="0" w:line="240" w:lineRule="auto"/>
        <w:jc w:val="center"/>
        <w:rPr>
          <w:rFonts w:ascii="Times New Roman" w:hAnsi="Times New Roman"/>
          <w:b/>
          <w:sz w:val="28"/>
          <w:szCs w:val="28"/>
        </w:rPr>
      </w:pPr>
      <w:r>
        <w:rPr>
          <w:rFonts w:ascii="Times New Roman" w:hAnsi="Times New Roman"/>
          <w:b/>
          <w:sz w:val="28"/>
          <w:szCs w:val="28"/>
        </w:rPr>
        <w:t>Б1.О.15 Административное</w:t>
      </w:r>
      <w:r w:rsidRPr="00561748">
        <w:rPr>
          <w:rFonts w:ascii="Times New Roman" w:hAnsi="Times New Roman"/>
          <w:b/>
          <w:sz w:val="28"/>
          <w:szCs w:val="28"/>
        </w:rPr>
        <w:t xml:space="preserve"> право</w:t>
      </w:r>
    </w:p>
    <w:tbl>
      <w:tblPr>
        <w:tblStyle w:val="a5"/>
        <w:tblW w:w="5000" w:type="pct"/>
        <w:tblInd w:w="0" w:type="dxa"/>
        <w:tblLook w:val="04A0" w:firstRow="1" w:lastRow="0" w:firstColumn="1" w:lastColumn="0" w:noHBand="0" w:noVBand="1"/>
      </w:tblPr>
      <w:tblGrid>
        <w:gridCol w:w="698"/>
        <w:gridCol w:w="11823"/>
        <w:gridCol w:w="2265"/>
      </w:tblGrid>
      <w:tr w:rsidR="005D0A21" w:rsidRPr="00ED3F18" w:rsidTr="00223469">
        <w:tc>
          <w:tcPr>
            <w:tcW w:w="236" w:type="pct"/>
            <w:shd w:val="clear" w:color="auto" w:fill="DEEAF6" w:themeFill="accent1" w:themeFillTint="33"/>
          </w:tcPr>
          <w:p w:rsidR="005D0A21" w:rsidRPr="00ED3F18" w:rsidRDefault="005D0A21" w:rsidP="005D0A21">
            <w:pPr>
              <w:spacing w:after="0" w:line="240" w:lineRule="auto"/>
              <w:jc w:val="center"/>
              <w:rPr>
                <w:rFonts w:ascii="Times New Roman" w:hAnsi="Times New Roman"/>
                <w:b/>
                <w:sz w:val="24"/>
                <w:szCs w:val="24"/>
              </w:rPr>
            </w:pPr>
            <w:r w:rsidRPr="00ED3F18">
              <w:rPr>
                <w:rFonts w:ascii="Times New Roman" w:hAnsi="Times New Roman"/>
                <w:b/>
                <w:sz w:val="24"/>
                <w:szCs w:val="24"/>
              </w:rPr>
              <w:t>№</w:t>
            </w:r>
          </w:p>
        </w:tc>
        <w:tc>
          <w:tcPr>
            <w:tcW w:w="3998" w:type="pct"/>
            <w:shd w:val="clear" w:color="auto" w:fill="DEEAF6" w:themeFill="accent1" w:themeFillTint="33"/>
          </w:tcPr>
          <w:p w:rsidR="005D0A21" w:rsidRPr="00ED3F18" w:rsidRDefault="005D0A21" w:rsidP="005D0A21">
            <w:pPr>
              <w:spacing w:after="0" w:line="240" w:lineRule="auto"/>
              <w:jc w:val="center"/>
              <w:rPr>
                <w:rFonts w:ascii="Times New Roman" w:hAnsi="Times New Roman"/>
                <w:b/>
                <w:sz w:val="24"/>
                <w:szCs w:val="24"/>
              </w:rPr>
            </w:pPr>
            <w:r w:rsidRPr="00ED3F18">
              <w:rPr>
                <w:rFonts w:ascii="Times New Roman" w:hAnsi="Times New Roman"/>
                <w:b/>
                <w:sz w:val="24"/>
                <w:szCs w:val="24"/>
              </w:rPr>
              <w:t>Тестовое задание</w:t>
            </w:r>
          </w:p>
        </w:tc>
        <w:tc>
          <w:tcPr>
            <w:tcW w:w="766" w:type="pct"/>
            <w:shd w:val="clear" w:color="auto" w:fill="DEEAF6" w:themeFill="accent1" w:themeFillTint="33"/>
          </w:tcPr>
          <w:p w:rsidR="00223469" w:rsidRPr="00ED3F18" w:rsidRDefault="00223469" w:rsidP="00223469">
            <w:pPr>
              <w:spacing w:after="0" w:line="240" w:lineRule="auto"/>
              <w:jc w:val="center"/>
              <w:rPr>
                <w:rFonts w:ascii="Times New Roman" w:eastAsiaTheme="minorHAnsi" w:hAnsi="Times New Roman" w:cstheme="minorBidi"/>
                <w:b/>
                <w:sz w:val="24"/>
                <w:szCs w:val="24"/>
                <w:lang w:eastAsia="en-US"/>
              </w:rPr>
            </w:pPr>
            <w:r w:rsidRPr="00ED3F18">
              <w:rPr>
                <w:rFonts w:ascii="Times New Roman" w:eastAsiaTheme="minorHAnsi" w:hAnsi="Times New Roman" w:cstheme="minorBidi"/>
                <w:b/>
                <w:sz w:val="24"/>
                <w:szCs w:val="24"/>
                <w:lang w:eastAsia="en-US"/>
              </w:rPr>
              <w:t>Верный (эталонный)</w:t>
            </w:r>
          </w:p>
          <w:p w:rsidR="005D0A21" w:rsidRPr="00ED3F18" w:rsidRDefault="00223469" w:rsidP="00223469">
            <w:pPr>
              <w:spacing w:after="0" w:line="240" w:lineRule="auto"/>
              <w:jc w:val="center"/>
              <w:rPr>
                <w:rFonts w:ascii="Times New Roman" w:hAnsi="Times New Roman"/>
                <w:b/>
                <w:sz w:val="24"/>
                <w:szCs w:val="24"/>
              </w:rPr>
            </w:pPr>
            <w:r w:rsidRPr="00ED3F18">
              <w:rPr>
                <w:rFonts w:ascii="Times New Roman" w:eastAsiaTheme="minorHAnsi" w:hAnsi="Times New Roman" w:cstheme="minorBidi"/>
                <w:b/>
                <w:sz w:val="24"/>
                <w:szCs w:val="24"/>
                <w:lang w:eastAsia="en-US"/>
              </w:rPr>
              <w:t>ответ</w:t>
            </w:r>
          </w:p>
        </w:tc>
      </w:tr>
      <w:tr w:rsidR="00807199" w:rsidRPr="00ED3F18" w:rsidTr="005D0A21">
        <w:tc>
          <w:tcPr>
            <w:tcW w:w="236" w:type="pct"/>
          </w:tcPr>
          <w:p w:rsidR="00807199" w:rsidRPr="00ED3F18" w:rsidRDefault="00807199" w:rsidP="005D0A21">
            <w:pPr>
              <w:spacing w:after="0" w:line="240" w:lineRule="auto"/>
              <w:rPr>
                <w:rFonts w:ascii="Times New Roman" w:hAnsi="Times New Roman"/>
                <w:sz w:val="24"/>
                <w:szCs w:val="24"/>
              </w:rPr>
            </w:pPr>
            <w:r w:rsidRPr="00ED3F18">
              <w:rPr>
                <w:rFonts w:ascii="Times New Roman" w:hAnsi="Times New Roman"/>
                <w:sz w:val="24"/>
                <w:szCs w:val="24"/>
              </w:rPr>
              <w:t>1</w:t>
            </w:r>
          </w:p>
        </w:tc>
        <w:tc>
          <w:tcPr>
            <w:tcW w:w="3998" w:type="pct"/>
          </w:tcPr>
          <w:p w:rsidR="00807199" w:rsidRPr="00ED3F18" w:rsidRDefault="00807199" w:rsidP="004E4615">
            <w:pPr>
              <w:shd w:val="clear" w:color="auto" w:fill="FFFFFF"/>
              <w:spacing w:after="0" w:line="240" w:lineRule="auto"/>
              <w:ind w:firstLine="708"/>
              <w:jc w:val="both"/>
              <w:rPr>
                <w:rFonts w:ascii="Times New Roman" w:hAnsi="Times New Roman"/>
                <w:color w:val="000000"/>
                <w:sz w:val="24"/>
                <w:szCs w:val="24"/>
              </w:rPr>
            </w:pPr>
            <w:r w:rsidRPr="00ED3F18">
              <w:rPr>
                <w:rFonts w:ascii="Times New Roman" w:hAnsi="Times New Roman"/>
                <w:b/>
                <w:color w:val="000000"/>
                <w:sz w:val="24"/>
                <w:szCs w:val="24"/>
              </w:rPr>
              <w:t>Выберите один правильный ответ</w:t>
            </w:r>
            <w:r w:rsidRPr="00ED3F18">
              <w:rPr>
                <w:rFonts w:ascii="Times New Roman" w:hAnsi="Times New Roman"/>
                <w:color w:val="000000"/>
                <w:sz w:val="24"/>
                <w:szCs w:val="24"/>
              </w:rPr>
              <w:t xml:space="preserve"> </w:t>
            </w:r>
          </w:p>
          <w:p w:rsidR="00807199" w:rsidRPr="00ED3F18" w:rsidRDefault="00807199" w:rsidP="004E4615">
            <w:pPr>
              <w:shd w:val="clear" w:color="auto" w:fill="FFFFFF"/>
              <w:spacing w:after="0" w:line="240" w:lineRule="auto"/>
              <w:ind w:firstLine="708"/>
              <w:jc w:val="both"/>
              <w:rPr>
                <w:rFonts w:ascii="Times New Roman" w:hAnsi="Times New Roman"/>
                <w:color w:val="000000"/>
                <w:sz w:val="24"/>
                <w:szCs w:val="24"/>
              </w:rPr>
            </w:pPr>
            <w:r w:rsidRPr="00ED3F18">
              <w:rPr>
                <w:rFonts w:ascii="Times New Roman" w:hAnsi="Times New Roman"/>
                <w:color w:val="000000"/>
                <w:sz w:val="24"/>
                <w:szCs w:val="24"/>
              </w:rPr>
              <w:t>Военное положение это:</w:t>
            </w:r>
          </w:p>
          <w:p w:rsidR="00807199" w:rsidRPr="00ED3F18" w:rsidRDefault="00807199" w:rsidP="004E4615">
            <w:pPr>
              <w:widowControl w:val="0"/>
              <w:shd w:val="clear" w:color="auto" w:fill="FFFFFF"/>
              <w:tabs>
                <w:tab w:val="left" w:pos="360"/>
              </w:tabs>
              <w:autoSpaceDE w:val="0"/>
              <w:autoSpaceDN w:val="0"/>
              <w:adjustRightInd w:val="0"/>
              <w:spacing w:after="0" w:line="240" w:lineRule="auto"/>
              <w:ind w:left="357"/>
              <w:jc w:val="both"/>
              <w:rPr>
                <w:rFonts w:ascii="Times New Roman" w:hAnsi="Times New Roman"/>
                <w:color w:val="000000"/>
                <w:sz w:val="24"/>
                <w:szCs w:val="24"/>
              </w:rPr>
            </w:pPr>
            <w:r w:rsidRPr="00ED3F18">
              <w:rPr>
                <w:rFonts w:ascii="Times New Roman" w:hAnsi="Times New Roman"/>
                <w:color w:val="000000"/>
                <w:sz w:val="24"/>
                <w:szCs w:val="24"/>
              </w:rPr>
              <w:t>1) особый правовой режим, вводимый на всей территории РФ или в ее отдельных местностях</w:t>
            </w:r>
          </w:p>
          <w:p w:rsidR="00807199" w:rsidRPr="00ED3F18" w:rsidRDefault="00807199" w:rsidP="004E4615">
            <w:pPr>
              <w:widowControl w:val="0"/>
              <w:shd w:val="clear" w:color="auto" w:fill="FFFFFF"/>
              <w:tabs>
                <w:tab w:val="left" w:pos="360"/>
              </w:tabs>
              <w:autoSpaceDE w:val="0"/>
              <w:autoSpaceDN w:val="0"/>
              <w:adjustRightInd w:val="0"/>
              <w:spacing w:after="0" w:line="240" w:lineRule="auto"/>
              <w:ind w:left="357"/>
              <w:jc w:val="both"/>
              <w:rPr>
                <w:rFonts w:ascii="Times New Roman" w:hAnsi="Times New Roman"/>
                <w:color w:val="000000"/>
                <w:sz w:val="24"/>
                <w:szCs w:val="24"/>
              </w:rPr>
            </w:pPr>
            <w:r w:rsidRPr="00ED3F18">
              <w:rPr>
                <w:rFonts w:ascii="Times New Roman" w:hAnsi="Times New Roman"/>
                <w:color w:val="000000"/>
                <w:sz w:val="24"/>
                <w:szCs w:val="24"/>
              </w:rPr>
              <w:t>2) особый правовой режим, вводимый на территории РФ или в отдельных ее местностях в случаях агрессии против РФ или непосредственной угрозы агрессии</w:t>
            </w:r>
          </w:p>
          <w:p w:rsidR="00807199" w:rsidRPr="00ED3F18" w:rsidRDefault="00807199" w:rsidP="004E4615">
            <w:pPr>
              <w:widowControl w:val="0"/>
              <w:shd w:val="clear" w:color="auto" w:fill="FFFFFF"/>
              <w:tabs>
                <w:tab w:val="left" w:pos="360"/>
              </w:tabs>
              <w:autoSpaceDE w:val="0"/>
              <w:autoSpaceDN w:val="0"/>
              <w:adjustRightInd w:val="0"/>
              <w:spacing w:after="0" w:line="240" w:lineRule="auto"/>
              <w:ind w:left="357"/>
              <w:jc w:val="both"/>
              <w:rPr>
                <w:rFonts w:ascii="Times New Roman" w:hAnsi="Times New Roman"/>
                <w:color w:val="000000"/>
                <w:sz w:val="24"/>
                <w:szCs w:val="24"/>
              </w:rPr>
            </w:pPr>
            <w:r w:rsidRPr="00ED3F18">
              <w:rPr>
                <w:rFonts w:ascii="Times New Roman" w:hAnsi="Times New Roman"/>
                <w:color w:val="000000"/>
                <w:sz w:val="24"/>
                <w:szCs w:val="24"/>
              </w:rPr>
              <w:t>3) особый правой режим, вводимый на территории, на которой расположены объекты военного, научного и иного социального назначения, с целью обеспечения необходимой общественной безопасности</w:t>
            </w:r>
          </w:p>
          <w:p w:rsidR="00807199" w:rsidRPr="00ED3F18" w:rsidRDefault="00807199" w:rsidP="004E4615">
            <w:pPr>
              <w:widowControl w:val="0"/>
              <w:shd w:val="clear" w:color="auto" w:fill="FFFFFF"/>
              <w:tabs>
                <w:tab w:val="left" w:pos="360"/>
              </w:tabs>
              <w:autoSpaceDE w:val="0"/>
              <w:autoSpaceDN w:val="0"/>
              <w:adjustRightInd w:val="0"/>
              <w:spacing w:after="0" w:line="240" w:lineRule="auto"/>
              <w:ind w:left="357"/>
              <w:jc w:val="both"/>
              <w:rPr>
                <w:rFonts w:ascii="Times New Roman" w:hAnsi="Times New Roman"/>
                <w:b/>
                <w:sz w:val="24"/>
                <w:szCs w:val="24"/>
              </w:rPr>
            </w:pPr>
            <w:r w:rsidRPr="00ED3F18">
              <w:rPr>
                <w:rFonts w:ascii="Times New Roman" w:hAnsi="Times New Roman"/>
                <w:color w:val="000000"/>
                <w:sz w:val="24"/>
                <w:szCs w:val="24"/>
              </w:rPr>
              <w:t>4) особый правовой режим, созданный для обеспечения государственной тайны</w:t>
            </w:r>
          </w:p>
        </w:tc>
        <w:tc>
          <w:tcPr>
            <w:tcW w:w="766" w:type="pct"/>
          </w:tcPr>
          <w:p w:rsidR="00807199" w:rsidRPr="00ED3F18" w:rsidRDefault="00807199" w:rsidP="004E4615">
            <w:pPr>
              <w:autoSpaceDE w:val="0"/>
              <w:autoSpaceDN w:val="0"/>
              <w:adjustRightInd w:val="0"/>
              <w:spacing w:after="0" w:line="240" w:lineRule="auto"/>
              <w:rPr>
                <w:rFonts w:ascii="Times New Roman" w:hAnsi="Times New Roman"/>
                <w:color w:val="000000"/>
                <w:sz w:val="24"/>
                <w:szCs w:val="24"/>
              </w:rPr>
            </w:pPr>
            <w:r w:rsidRPr="00ED3F18">
              <w:rPr>
                <w:rFonts w:ascii="Times New Roman" w:hAnsi="Times New Roman"/>
                <w:bCs/>
                <w:iCs/>
                <w:color w:val="000000"/>
                <w:sz w:val="24"/>
                <w:szCs w:val="24"/>
              </w:rPr>
              <w:t>Ответ</w:t>
            </w:r>
            <w:r w:rsidRPr="00ED3F18">
              <w:rPr>
                <w:rFonts w:ascii="Times New Roman" w:hAnsi="Times New Roman"/>
                <w:bCs/>
                <w:color w:val="000000"/>
                <w:sz w:val="24"/>
                <w:szCs w:val="24"/>
              </w:rPr>
              <w:t>: 2</w:t>
            </w:r>
          </w:p>
          <w:p w:rsidR="00807199" w:rsidRPr="00ED3F18" w:rsidRDefault="00807199" w:rsidP="004E4615">
            <w:pPr>
              <w:spacing w:after="0" w:line="240" w:lineRule="auto"/>
              <w:rPr>
                <w:rFonts w:ascii="Times New Roman" w:hAnsi="Times New Roman"/>
                <w:b/>
                <w:sz w:val="24"/>
                <w:szCs w:val="24"/>
              </w:rPr>
            </w:pPr>
          </w:p>
        </w:tc>
      </w:tr>
      <w:tr w:rsidR="00807199" w:rsidRPr="005D0A21" w:rsidTr="005D0A21">
        <w:tc>
          <w:tcPr>
            <w:tcW w:w="236" w:type="pct"/>
          </w:tcPr>
          <w:p w:rsidR="00807199" w:rsidRPr="00ED3F18" w:rsidRDefault="00807199" w:rsidP="005D0A21">
            <w:pPr>
              <w:spacing w:after="0" w:line="240" w:lineRule="auto"/>
              <w:rPr>
                <w:rFonts w:ascii="Times New Roman" w:hAnsi="Times New Roman"/>
                <w:sz w:val="24"/>
                <w:szCs w:val="24"/>
              </w:rPr>
            </w:pPr>
            <w:r w:rsidRPr="00ED3F18">
              <w:rPr>
                <w:rFonts w:ascii="Times New Roman" w:hAnsi="Times New Roman"/>
                <w:sz w:val="24"/>
                <w:szCs w:val="24"/>
              </w:rPr>
              <w:t>2</w:t>
            </w:r>
          </w:p>
        </w:tc>
        <w:tc>
          <w:tcPr>
            <w:tcW w:w="3998" w:type="pct"/>
          </w:tcPr>
          <w:p w:rsidR="00807199" w:rsidRPr="00ED3F18" w:rsidRDefault="00807199" w:rsidP="004E4615">
            <w:pPr>
              <w:spacing w:after="0" w:line="240" w:lineRule="auto"/>
              <w:ind w:firstLine="709"/>
              <w:rPr>
                <w:rFonts w:ascii="Times New Roman" w:hAnsi="Times New Roman"/>
                <w:b/>
                <w:color w:val="333333"/>
                <w:sz w:val="24"/>
                <w:szCs w:val="24"/>
                <w:shd w:val="clear" w:color="auto" w:fill="FBFBFB"/>
              </w:rPr>
            </w:pPr>
            <w:r w:rsidRPr="00ED3F18">
              <w:rPr>
                <w:rFonts w:ascii="Times New Roman" w:hAnsi="Times New Roman"/>
                <w:b/>
                <w:color w:val="333333"/>
                <w:sz w:val="24"/>
                <w:szCs w:val="24"/>
                <w:shd w:val="clear" w:color="auto" w:fill="FBFBFB"/>
              </w:rPr>
              <w:t>Определите </w:t>
            </w:r>
            <w:r w:rsidRPr="00ED3F18">
              <w:rPr>
                <w:rFonts w:ascii="Times New Roman" w:hAnsi="Times New Roman"/>
                <w:b/>
                <w:bCs/>
                <w:color w:val="333333"/>
                <w:sz w:val="24"/>
                <w:szCs w:val="24"/>
                <w:shd w:val="clear" w:color="auto" w:fill="FBFBFB"/>
              </w:rPr>
              <w:t>понятие</w:t>
            </w:r>
            <w:r w:rsidRPr="00ED3F18">
              <w:rPr>
                <w:rFonts w:ascii="Times New Roman" w:hAnsi="Times New Roman"/>
                <w:b/>
                <w:color w:val="333333"/>
                <w:sz w:val="24"/>
                <w:szCs w:val="24"/>
                <w:shd w:val="clear" w:color="auto" w:fill="FBFBFB"/>
              </w:rPr>
              <w:t>, </w:t>
            </w:r>
            <w:r w:rsidRPr="00ED3F18">
              <w:rPr>
                <w:rFonts w:ascii="Times New Roman" w:hAnsi="Times New Roman"/>
                <w:b/>
                <w:bCs/>
                <w:color w:val="333333"/>
                <w:sz w:val="24"/>
                <w:szCs w:val="24"/>
                <w:shd w:val="clear" w:color="auto" w:fill="FBFBFB"/>
              </w:rPr>
              <w:t>о</w:t>
            </w:r>
            <w:r w:rsidRPr="00ED3F18">
              <w:rPr>
                <w:rFonts w:ascii="Times New Roman" w:hAnsi="Times New Roman"/>
                <w:b/>
                <w:color w:val="333333"/>
                <w:sz w:val="24"/>
                <w:szCs w:val="24"/>
                <w:shd w:val="clear" w:color="auto" w:fill="FBFBFB"/>
              </w:rPr>
              <w:t> </w:t>
            </w:r>
            <w:r w:rsidRPr="00ED3F18">
              <w:rPr>
                <w:rFonts w:ascii="Times New Roman" w:hAnsi="Times New Roman"/>
                <w:b/>
                <w:bCs/>
                <w:color w:val="333333"/>
                <w:sz w:val="24"/>
                <w:szCs w:val="24"/>
                <w:shd w:val="clear" w:color="auto" w:fill="FBFBFB"/>
              </w:rPr>
              <w:t>котором</w:t>
            </w:r>
            <w:r w:rsidRPr="00ED3F18">
              <w:rPr>
                <w:rFonts w:ascii="Times New Roman" w:hAnsi="Times New Roman"/>
                <w:b/>
                <w:color w:val="333333"/>
                <w:sz w:val="24"/>
                <w:szCs w:val="24"/>
                <w:shd w:val="clear" w:color="auto" w:fill="FBFBFB"/>
              </w:rPr>
              <w:t> </w:t>
            </w:r>
            <w:r w:rsidRPr="00ED3F18">
              <w:rPr>
                <w:rFonts w:ascii="Times New Roman" w:hAnsi="Times New Roman"/>
                <w:b/>
                <w:bCs/>
                <w:color w:val="333333"/>
                <w:sz w:val="24"/>
                <w:szCs w:val="24"/>
                <w:shd w:val="clear" w:color="auto" w:fill="FBFBFB"/>
              </w:rPr>
              <w:t>идёт</w:t>
            </w:r>
            <w:r w:rsidRPr="00ED3F18">
              <w:rPr>
                <w:rFonts w:ascii="Times New Roman" w:hAnsi="Times New Roman"/>
                <w:b/>
                <w:color w:val="333333"/>
                <w:sz w:val="24"/>
                <w:szCs w:val="24"/>
                <w:shd w:val="clear" w:color="auto" w:fill="FBFBFB"/>
              </w:rPr>
              <w:t> </w:t>
            </w:r>
            <w:r w:rsidRPr="00ED3F18">
              <w:rPr>
                <w:rFonts w:ascii="Times New Roman" w:hAnsi="Times New Roman"/>
                <w:b/>
                <w:bCs/>
                <w:color w:val="333333"/>
                <w:sz w:val="24"/>
                <w:szCs w:val="24"/>
                <w:shd w:val="clear" w:color="auto" w:fill="FBFBFB"/>
              </w:rPr>
              <w:t>речь</w:t>
            </w:r>
            <w:r w:rsidRPr="00ED3F18">
              <w:rPr>
                <w:rFonts w:ascii="Times New Roman" w:hAnsi="Times New Roman"/>
                <w:b/>
                <w:color w:val="333333"/>
                <w:sz w:val="24"/>
                <w:szCs w:val="24"/>
                <w:shd w:val="clear" w:color="auto" w:fill="FBFBFB"/>
              </w:rPr>
              <w:t>.</w:t>
            </w:r>
          </w:p>
          <w:p w:rsidR="00807199" w:rsidRPr="00ED3F18" w:rsidRDefault="00807199" w:rsidP="004E4615">
            <w:pPr>
              <w:spacing w:after="0" w:line="240" w:lineRule="auto"/>
              <w:jc w:val="both"/>
              <w:rPr>
                <w:rFonts w:ascii="Times New Roman" w:hAnsi="Times New Roman"/>
                <w:b/>
                <w:sz w:val="24"/>
                <w:szCs w:val="24"/>
              </w:rPr>
            </w:pPr>
            <w:r w:rsidRPr="00ED3F18">
              <w:rPr>
                <w:rFonts w:ascii="Times New Roman" w:hAnsi="Times New Roman"/>
                <w:sz w:val="24"/>
                <w:szCs w:val="24"/>
              </w:rPr>
              <w:t>__________________________- способ замещения государственных должностей, который состоит в оценке профессиональных качеств претендентов на государственную должность, подавших заявления путем самовыдвижения, и избрании из них наиболее квалифицированных</w:t>
            </w:r>
          </w:p>
        </w:tc>
        <w:tc>
          <w:tcPr>
            <w:tcW w:w="766" w:type="pct"/>
          </w:tcPr>
          <w:p w:rsidR="00807199" w:rsidRPr="00ED3F18" w:rsidRDefault="00807199" w:rsidP="004E4615">
            <w:pPr>
              <w:spacing w:after="0" w:line="240" w:lineRule="auto"/>
              <w:rPr>
                <w:rFonts w:ascii="Times New Roman" w:hAnsi="Times New Roman"/>
                <w:sz w:val="24"/>
                <w:szCs w:val="24"/>
              </w:rPr>
            </w:pPr>
            <w:r w:rsidRPr="00ED3F18">
              <w:rPr>
                <w:rFonts w:ascii="Times New Roman" w:hAnsi="Times New Roman"/>
                <w:sz w:val="24"/>
                <w:szCs w:val="24"/>
              </w:rPr>
              <w:t>Ответ: Конкурс</w:t>
            </w:r>
          </w:p>
        </w:tc>
      </w:tr>
    </w:tbl>
    <w:p w:rsidR="00332F02" w:rsidRDefault="00332F02" w:rsidP="00A86C32">
      <w:pPr>
        <w:spacing w:after="0" w:line="240" w:lineRule="auto"/>
        <w:jc w:val="center"/>
        <w:rPr>
          <w:rFonts w:ascii="Times New Roman" w:hAnsi="Times New Roman"/>
          <w:sz w:val="28"/>
          <w:szCs w:val="28"/>
        </w:rPr>
      </w:pPr>
      <w:r>
        <w:rPr>
          <w:rFonts w:ascii="Times New Roman" w:hAnsi="Times New Roman"/>
          <w:sz w:val="28"/>
          <w:szCs w:val="28"/>
        </w:rPr>
        <w:br w:type="page"/>
      </w:r>
    </w:p>
    <w:p w:rsidR="00441C63" w:rsidRPr="00123575" w:rsidRDefault="00441C63" w:rsidP="00441C63">
      <w:pPr>
        <w:spacing w:after="0" w:line="240" w:lineRule="auto"/>
        <w:jc w:val="center"/>
        <w:rPr>
          <w:b/>
          <w:sz w:val="28"/>
          <w:szCs w:val="28"/>
        </w:rPr>
      </w:pPr>
      <w:r w:rsidRPr="00123575">
        <w:rPr>
          <w:rFonts w:ascii="Times New Roman" w:eastAsia="Times New Roman" w:hAnsi="Times New Roman"/>
          <w:b/>
          <w:sz w:val="28"/>
          <w:szCs w:val="28"/>
        </w:rPr>
        <w:lastRenderedPageBreak/>
        <w:t>Б1.О.18 Государственная гражданская и муниципальная служба в Российской Федерации</w:t>
      </w:r>
    </w:p>
    <w:tbl>
      <w:tblPr>
        <w:tblStyle w:val="a5"/>
        <w:tblW w:w="5000" w:type="pct"/>
        <w:tblInd w:w="0" w:type="dxa"/>
        <w:tblLook w:val="04A0" w:firstRow="1" w:lastRow="0" w:firstColumn="1" w:lastColumn="0" w:noHBand="0" w:noVBand="1"/>
      </w:tblPr>
      <w:tblGrid>
        <w:gridCol w:w="698"/>
        <w:gridCol w:w="11793"/>
        <w:gridCol w:w="2295"/>
      </w:tblGrid>
      <w:tr w:rsidR="006562F0" w:rsidRPr="00DB57E1" w:rsidTr="006562F0">
        <w:tc>
          <w:tcPr>
            <w:tcW w:w="236" w:type="pct"/>
            <w:shd w:val="clear" w:color="auto" w:fill="DEEAF6" w:themeFill="accent1" w:themeFillTint="33"/>
          </w:tcPr>
          <w:p w:rsidR="006562F0" w:rsidRPr="00DB57E1" w:rsidRDefault="006562F0" w:rsidP="00AB3944">
            <w:pPr>
              <w:spacing w:after="0" w:line="240" w:lineRule="auto"/>
              <w:jc w:val="center"/>
              <w:rPr>
                <w:rFonts w:ascii="Times New Roman" w:eastAsia="Times New Roman" w:hAnsi="Times New Roman"/>
                <w:b/>
                <w:sz w:val="24"/>
                <w:szCs w:val="24"/>
                <w:lang w:eastAsia="en-US"/>
              </w:rPr>
            </w:pPr>
            <w:r w:rsidRPr="00DB57E1">
              <w:rPr>
                <w:rFonts w:ascii="Times New Roman" w:eastAsia="Times New Roman" w:hAnsi="Times New Roman"/>
                <w:b/>
                <w:sz w:val="24"/>
                <w:szCs w:val="24"/>
                <w:lang w:eastAsia="en-US"/>
              </w:rPr>
              <w:t>№</w:t>
            </w:r>
          </w:p>
        </w:tc>
        <w:tc>
          <w:tcPr>
            <w:tcW w:w="3988" w:type="pct"/>
            <w:shd w:val="clear" w:color="auto" w:fill="DEEAF6" w:themeFill="accent1" w:themeFillTint="33"/>
          </w:tcPr>
          <w:p w:rsidR="006562F0" w:rsidRPr="00DB57E1" w:rsidRDefault="006562F0" w:rsidP="00AB3944">
            <w:pPr>
              <w:spacing w:after="0" w:line="240" w:lineRule="auto"/>
              <w:jc w:val="center"/>
              <w:rPr>
                <w:rFonts w:ascii="Times New Roman" w:eastAsia="Times New Roman" w:hAnsi="Times New Roman"/>
                <w:b/>
                <w:sz w:val="24"/>
                <w:szCs w:val="24"/>
                <w:lang w:eastAsia="en-US"/>
              </w:rPr>
            </w:pPr>
            <w:r w:rsidRPr="00DB57E1">
              <w:rPr>
                <w:rFonts w:ascii="Times New Roman" w:eastAsia="Times New Roman" w:hAnsi="Times New Roman"/>
                <w:b/>
                <w:sz w:val="24"/>
                <w:szCs w:val="24"/>
                <w:lang w:eastAsia="en-US"/>
              </w:rPr>
              <w:t>Тестовое задание</w:t>
            </w:r>
          </w:p>
        </w:tc>
        <w:tc>
          <w:tcPr>
            <w:tcW w:w="776" w:type="pct"/>
            <w:shd w:val="clear" w:color="auto" w:fill="DEEAF6" w:themeFill="accent1" w:themeFillTint="33"/>
          </w:tcPr>
          <w:p w:rsidR="006562F0" w:rsidRPr="006562F0" w:rsidRDefault="006562F0" w:rsidP="006562F0">
            <w:pPr>
              <w:spacing w:after="0" w:line="240" w:lineRule="auto"/>
              <w:jc w:val="center"/>
              <w:rPr>
                <w:rFonts w:ascii="Times New Roman" w:eastAsiaTheme="minorHAnsi" w:hAnsi="Times New Roman" w:cstheme="minorBidi"/>
                <w:b/>
                <w:sz w:val="24"/>
                <w:szCs w:val="24"/>
                <w:lang w:eastAsia="en-US"/>
              </w:rPr>
            </w:pPr>
            <w:r w:rsidRPr="006562F0">
              <w:rPr>
                <w:rFonts w:ascii="Times New Roman" w:eastAsiaTheme="minorHAnsi" w:hAnsi="Times New Roman" w:cstheme="minorBidi"/>
                <w:b/>
                <w:sz w:val="24"/>
                <w:szCs w:val="24"/>
                <w:lang w:eastAsia="en-US"/>
              </w:rPr>
              <w:t>Верный (эталонный)</w:t>
            </w:r>
          </w:p>
          <w:p w:rsidR="006562F0" w:rsidRPr="00DB57E1" w:rsidRDefault="006562F0" w:rsidP="006562F0">
            <w:pPr>
              <w:spacing w:after="0" w:line="240" w:lineRule="auto"/>
              <w:jc w:val="center"/>
              <w:rPr>
                <w:rFonts w:ascii="Times New Roman" w:eastAsia="Times New Roman" w:hAnsi="Times New Roman"/>
                <w:b/>
                <w:sz w:val="24"/>
                <w:szCs w:val="24"/>
                <w:lang w:eastAsia="en-US"/>
              </w:rPr>
            </w:pPr>
            <w:r w:rsidRPr="006562F0">
              <w:rPr>
                <w:rFonts w:ascii="Times New Roman" w:eastAsiaTheme="minorHAnsi" w:hAnsi="Times New Roman" w:cstheme="minorBidi"/>
                <w:b/>
                <w:sz w:val="24"/>
                <w:szCs w:val="24"/>
                <w:lang w:eastAsia="en-US"/>
              </w:rPr>
              <w:t>ответ</w:t>
            </w:r>
          </w:p>
        </w:tc>
      </w:tr>
      <w:tr w:rsidR="006562F0" w:rsidRPr="00DB57E1" w:rsidTr="006562F0">
        <w:tc>
          <w:tcPr>
            <w:tcW w:w="236" w:type="pct"/>
          </w:tcPr>
          <w:p w:rsidR="006562F0" w:rsidRPr="00DB57E1" w:rsidRDefault="006562F0" w:rsidP="00AB394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3988" w:type="pct"/>
          </w:tcPr>
          <w:p w:rsidR="006562F0" w:rsidRPr="00DB57E1" w:rsidRDefault="006562F0" w:rsidP="00AB3944">
            <w:pPr>
              <w:shd w:val="clear" w:color="auto" w:fill="FFFFFF"/>
              <w:spacing w:after="0" w:line="240" w:lineRule="auto"/>
              <w:ind w:firstLine="709"/>
              <w:rPr>
                <w:rFonts w:ascii="Times New Roman" w:eastAsia="Times New Roman" w:hAnsi="Times New Roman"/>
                <w:b/>
                <w:sz w:val="24"/>
                <w:szCs w:val="24"/>
                <w:lang w:eastAsia="en-US"/>
              </w:rPr>
            </w:pPr>
            <w:r w:rsidRPr="00DB57E1">
              <w:rPr>
                <w:rFonts w:ascii="Times New Roman" w:eastAsia="Times New Roman" w:hAnsi="Times New Roman"/>
                <w:color w:val="000000"/>
                <w:sz w:val="24"/>
                <w:szCs w:val="24"/>
                <w:shd w:val="clear" w:color="auto" w:fill="FFFFFF"/>
                <w:lang w:eastAsia="en-US"/>
              </w:rPr>
              <w:t>Нормативный правовой акт органа исполнительной власти, устанавливающий сроки и последовательность административных процедур, административных действий и принятия решений органа исполнительной власти, определяющий порядок взаимодействия между его структурными подразделениями, государственными служащими, иными должностными лицами, а также его  взаимодействия с иными организациями и гражданами при исполнении государственной функции (полномочия).</w:t>
            </w:r>
          </w:p>
        </w:tc>
        <w:tc>
          <w:tcPr>
            <w:tcW w:w="776" w:type="pct"/>
          </w:tcPr>
          <w:p w:rsidR="006562F0" w:rsidRPr="00DB57E1" w:rsidRDefault="006562F0" w:rsidP="00AB3944">
            <w:pPr>
              <w:spacing w:after="0" w:line="240" w:lineRule="auto"/>
              <w:rPr>
                <w:rFonts w:ascii="Times New Roman" w:eastAsia="Times New Roman" w:hAnsi="Times New Roman"/>
                <w:b/>
                <w:sz w:val="28"/>
                <w:szCs w:val="28"/>
                <w:lang w:eastAsia="en-US"/>
              </w:rPr>
            </w:pPr>
            <w:r w:rsidRPr="00DB57E1">
              <w:rPr>
                <w:rFonts w:ascii="Times New Roman" w:eastAsia="Times New Roman" w:hAnsi="Times New Roman"/>
                <w:sz w:val="24"/>
                <w:szCs w:val="24"/>
                <w:lang w:eastAsia="en-US"/>
              </w:rPr>
              <w:t>Ответ: Административный регламент</w:t>
            </w:r>
          </w:p>
        </w:tc>
      </w:tr>
      <w:tr w:rsidR="006562F0" w:rsidRPr="00DB57E1" w:rsidTr="006562F0">
        <w:trPr>
          <w:trHeight w:val="695"/>
        </w:trPr>
        <w:tc>
          <w:tcPr>
            <w:tcW w:w="236" w:type="pct"/>
          </w:tcPr>
          <w:p w:rsidR="006562F0" w:rsidRPr="00DB57E1" w:rsidRDefault="006562F0" w:rsidP="00AB394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3988" w:type="pct"/>
          </w:tcPr>
          <w:p w:rsidR="006562F0" w:rsidRPr="00DB57E1" w:rsidRDefault="006562F0" w:rsidP="00AB3944">
            <w:pPr>
              <w:spacing w:after="0" w:line="240" w:lineRule="auto"/>
              <w:ind w:firstLine="709"/>
              <w:rPr>
                <w:rFonts w:ascii="Times New Roman" w:eastAsia="Times New Roman" w:hAnsi="Times New Roman"/>
                <w:b/>
                <w:sz w:val="24"/>
                <w:szCs w:val="24"/>
                <w:lang w:eastAsia="en-US"/>
              </w:rPr>
            </w:pPr>
            <w:r w:rsidRPr="00DB57E1">
              <w:rPr>
                <w:rFonts w:ascii="Times New Roman" w:eastAsia="Times New Roman" w:hAnsi="Times New Roman"/>
                <w:sz w:val="24"/>
                <w:shd w:val="clear" w:color="auto" w:fill="FFFFFF"/>
                <w:lang w:eastAsia="en-US"/>
              </w:rPr>
              <w:t>Какой предельный возраст пребывания на гражданской службе в Российской Федерации, установленный статьёй 25.1 Федерального закона от 27.07.2004 №79-ФЗ (ред. от 08.08.2024) «О государственной гражданской службе Российской Федерации»</w:t>
            </w:r>
            <w:r>
              <w:rPr>
                <w:rFonts w:ascii="Times New Roman" w:eastAsia="Times New Roman" w:hAnsi="Times New Roman"/>
                <w:sz w:val="24"/>
                <w:shd w:val="clear" w:color="auto" w:fill="FFFFFF"/>
                <w:lang w:eastAsia="en-US"/>
              </w:rPr>
              <w:t>?</w:t>
            </w:r>
          </w:p>
        </w:tc>
        <w:tc>
          <w:tcPr>
            <w:tcW w:w="776" w:type="pct"/>
          </w:tcPr>
          <w:p w:rsidR="006562F0" w:rsidRPr="00DB57E1" w:rsidRDefault="006562F0" w:rsidP="00AB3944">
            <w:pPr>
              <w:spacing w:after="0" w:line="240" w:lineRule="auto"/>
              <w:rPr>
                <w:rFonts w:ascii="Times New Roman" w:eastAsia="Times New Roman" w:hAnsi="Times New Roman"/>
                <w:b/>
                <w:sz w:val="28"/>
                <w:szCs w:val="28"/>
                <w:lang w:eastAsia="en-US"/>
              </w:rPr>
            </w:pPr>
            <w:r w:rsidRPr="00DB57E1">
              <w:rPr>
                <w:rFonts w:ascii="Times New Roman" w:eastAsia="Times New Roman" w:hAnsi="Times New Roman"/>
                <w:sz w:val="24"/>
                <w:szCs w:val="24"/>
                <w:lang w:eastAsia="en-US"/>
              </w:rPr>
              <w:t>Ответ: 65</w:t>
            </w:r>
          </w:p>
        </w:tc>
      </w:tr>
    </w:tbl>
    <w:p w:rsidR="00441C63" w:rsidRPr="00123575" w:rsidRDefault="00441C63" w:rsidP="00441C63">
      <w:pPr>
        <w:spacing w:after="0" w:line="240" w:lineRule="auto"/>
        <w:jc w:val="center"/>
        <w:rPr>
          <w:b/>
          <w:sz w:val="28"/>
          <w:szCs w:val="28"/>
        </w:rPr>
      </w:pPr>
    </w:p>
    <w:p w:rsidR="00A86C32" w:rsidRDefault="00A86C32" w:rsidP="00A86C32">
      <w:pPr>
        <w:spacing w:after="0" w:line="240" w:lineRule="auto"/>
        <w:jc w:val="center"/>
        <w:rPr>
          <w:b/>
          <w:sz w:val="28"/>
          <w:szCs w:val="28"/>
        </w:rPr>
      </w:pPr>
      <w:r>
        <w:rPr>
          <w:rFonts w:ascii="Times New Roman" w:hAnsi="Times New Roman"/>
          <w:b/>
          <w:sz w:val="28"/>
          <w:szCs w:val="28"/>
        </w:rPr>
        <w:t>Б1.О.21 Гражданское право</w:t>
      </w:r>
    </w:p>
    <w:tbl>
      <w:tblPr>
        <w:tblStyle w:val="a5"/>
        <w:tblW w:w="5000" w:type="pct"/>
        <w:tblInd w:w="0" w:type="dxa"/>
        <w:tblLook w:val="04A0" w:firstRow="1" w:lastRow="0" w:firstColumn="1" w:lastColumn="0" w:noHBand="0" w:noVBand="1"/>
      </w:tblPr>
      <w:tblGrid>
        <w:gridCol w:w="459"/>
        <w:gridCol w:w="12133"/>
        <w:gridCol w:w="2194"/>
      </w:tblGrid>
      <w:tr w:rsidR="00A86C32" w:rsidRPr="00ED3F18" w:rsidTr="00B102A4">
        <w:tc>
          <w:tcPr>
            <w:tcW w:w="155" w:type="pct"/>
            <w:shd w:val="clear" w:color="auto" w:fill="DEEAF6" w:themeFill="accent1" w:themeFillTint="33"/>
          </w:tcPr>
          <w:p w:rsidR="00A86C32" w:rsidRPr="00ED3F18" w:rsidRDefault="00A86C32" w:rsidP="00276266">
            <w:pPr>
              <w:spacing w:after="0" w:line="240" w:lineRule="auto"/>
              <w:jc w:val="center"/>
              <w:rPr>
                <w:rFonts w:ascii="Times New Roman" w:hAnsi="Times New Roman"/>
                <w:b/>
                <w:sz w:val="24"/>
                <w:szCs w:val="24"/>
              </w:rPr>
            </w:pPr>
            <w:r w:rsidRPr="00ED3F18">
              <w:rPr>
                <w:rFonts w:ascii="Times New Roman" w:hAnsi="Times New Roman"/>
                <w:b/>
                <w:sz w:val="24"/>
                <w:szCs w:val="24"/>
              </w:rPr>
              <w:t>№</w:t>
            </w:r>
          </w:p>
        </w:tc>
        <w:tc>
          <w:tcPr>
            <w:tcW w:w="4103" w:type="pct"/>
            <w:shd w:val="clear" w:color="auto" w:fill="DEEAF6" w:themeFill="accent1" w:themeFillTint="33"/>
          </w:tcPr>
          <w:p w:rsidR="00A86C32" w:rsidRPr="00ED3F18" w:rsidRDefault="00A86C32" w:rsidP="00276266">
            <w:pPr>
              <w:spacing w:after="0" w:line="240" w:lineRule="auto"/>
              <w:jc w:val="center"/>
              <w:rPr>
                <w:rFonts w:ascii="Times New Roman" w:hAnsi="Times New Roman"/>
                <w:b/>
                <w:sz w:val="24"/>
                <w:szCs w:val="24"/>
              </w:rPr>
            </w:pPr>
            <w:r w:rsidRPr="00ED3F18">
              <w:rPr>
                <w:rFonts w:ascii="Times New Roman" w:hAnsi="Times New Roman"/>
                <w:b/>
                <w:sz w:val="24"/>
                <w:szCs w:val="24"/>
              </w:rPr>
              <w:t>Тестовое задание</w:t>
            </w:r>
          </w:p>
        </w:tc>
        <w:tc>
          <w:tcPr>
            <w:tcW w:w="742" w:type="pct"/>
            <w:shd w:val="clear" w:color="auto" w:fill="DEEAF6" w:themeFill="accent1" w:themeFillTint="33"/>
          </w:tcPr>
          <w:p w:rsidR="00A86C32" w:rsidRPr="00ED3F18" w:rsidRDefault="00A86C32" w:rsidP="00276266">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Верный (эталонный)</w:t>
            </w:r>
          </w:p>
          <w:p w:rsidR="00A86C32" w:rsidRPr="00ED3F18" w:rsidRDefault="00A86C32" w:rsidP="00276266">
            <w:pPr>
              <w:spacing w:after="0" w:line="240" w:lineRule="auto"/>
              <w:jc w:val="center"/>
              <w:rPr>
                <w:rFonts w:ascii="Times New Roman" w:hAnsi="Times New Roman"/>
                <w:b/>
                <w:sz w:val="24"/>
                <w:szCs w:val="24"/>
              </w:rPr>
            </w:pPr>
            <w:r w:rsidRPr="00ED3F18">
              <w:rPr>
                <w:rFonts w:ascii="Times New Roman" w:eastAsiaTheme="minorHAnsi" w:hAnsi="Times New Roman"/>
                <w:b/>
                <w:sz w:val="24"/>
                <w:szCs w:val="24"/>
                <w:lang w:eastAsia="en-US"/>
              </w:rPr>
              <w:t>ответ</w:t>
            </w:r>
          </w:p>
        </w:tc>
      </w:tr>
      <w:tr w:rsidR="00A86C32" w:rsidRPr="00ED3F18" w:rsidTr="00B102A4">
        <w:tc>
          <w:tcPr>
            <w:tcW w:w="155" w:type="pct"/>
          </w:tcPr>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1</w:t>
            </w:r>
          </w:p>
        </w:tc>
        <w:tc>
          <w:tcPr>
            <w:tcW w:w="4103" w:type="pct"/>
          </w:tcPr>
          <w:p w:rsidR="00A86C32" w:rsidRPr="00ED3F18" w:rsidRDefault="00A86C32" w:rsidP="00260D5B">
            <w:pPr>
              <w:spacing w:after="0" w:line="240" w:lineRule="auto"/>
              <w:ind w:firstLine="709"/>
              <w:rPr>
                <w:rFonts w:ascii="Times New Roman" w:hAnsi="Times New Roman"/>
                <w:b/>
                <w:bCs/>
                <w:color w:val="000000"/>
                <w:sz w:val="24"/>
                <w:szCs w:val="24"/>
              </w:rPr>
            </w:pPr>
            <w:r w:rsidRPr="00ED3F18">
              <w:rPr>
                <w:rFonts w:ascii="Times New Roman" w:hAnsi="Times New Roman"/>
                <w:sz w:val="24"/>
                <w:szCs w:val="24"/>
              </w:rPr>
              <w:t xml:space="preserve">Установите соответствие между </w:t>
            </w:r>
            <w:r w:rsidRPr="00ED3F18">
              <w:rPr>
                <w:rFonts w:ascii="Times New Roman" w:hAnsi="Times New Roman"/>
                <w:color w:val="000000"/>
                <w:sz w:val="24"/>
                <w:szCs w:val="24"/>
              </w:rPr>
              <w:t>примерами и правомочиями собственника</w:t>
            </w:r>
          </w:p>
          <w:p w:rsidR="00A86C32" w:rsidRPr="00ED3F18" w:rsidRDefault="00A86C32" w:rsidP="00260D5B">
            <w:pPr>
              <w:spacing w:after="0" w:line="240" w:lineRule="auto"/>
              <w:ind w:firstLine="709"/>
              <w:rPr>
                <w:rFonts w:ascii="Times New Roman" w:hAnsi="Times New Roman"/>
                <w:b/>
                <w:bCs/>
                <w:color w:val="000000"/>
                <w:sz w:val="24"/>
                <w:szCs w:val="24"/>
              </w:rPr>
            </w:pPr>
            <w:r w:rsidRPr="00ED3F18">
              <w:rPr>
                <w:rFonts w:ascii="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0" w:type="auto"/>
              <w:tblInd w:w="0" w:type="dxa"/>
              <w:tblLook w:val="04A0" w:firstRow="1" w:lastRow="0" w:firstColumn="1" w:lastColumn="0" w:noHBand="0" w:noVBand="1"/>
            </w:tblPr>
            <w:tblGrid>
              <w:gridCol w:w="502"/>
              <w:gridCol w:w="8316"/>
              <w:gridCol w:w="567"/>
              <w:gridCol w:w="1701"/>
            </w:tblGrid>
            <w:tr w:rsidR="00A86C32" w:rsidRPr="00ED3F18" w:rsidTr="00276266">
              <w:tc>
                <w:tcPr>
                  <w:tcW w:w="502" w:type="dxa"/>
                </w:tcPr>
                <w:p w:rsidR="00A86C32" w:rsidRPr="00ED3F18" w:rsidRDefault="00A86C32" w:rsidP="00276266">
                  <w:pPr>
                    <w:pStyle w:val="affffff7"/>
                    <w:shd w:val="clear" w:color="auto" w:fill="FFFFFF"/>
                    <w:rPr>
                      <w:color w:val="5A5A5A"/>
                      <w:szCs w:val="24"/>
                    </w:rPr>
                  </w:pPr>
                  <w:r w:rsidRPr="00ED3F18">
                    <w:rPr>
                      <w:color w:val="5A5A5A"/>
                      <w:szCs w:val="24"/>
                    </w:rPr>
                    <w:t>1</w:t>
                  </w:r>
                </w:p>
              </w:tc>
              <w:tc>
                <w:tcPr>
                  <w:tcW w:w="8316" w:type="dxa"/>
                </w:tcPr>
                <w:p w:rsidR="00A86C32" w:rsidRPr="00ED3F18" w:rsidRDefault="00A86C32" w:rsidP="00276266">
                  <w:pPr>
                    <w:pStyle w:val="affffff7"/>
                    <w:shd w:val="clear" w:color="auto" w:fill="FFFFFF"/>
                    <w:rPr>
                      <w:color w:val="5A5A5A"/>
                      <w:szCs w:val="24"/>
                    </w:rPr>
                  </w:pPr>
                  <w:r w:rsidRPr="00ED3F18">
                    <w:rPr>
                      <w:bCs/>
                      <w:szCs w:val="24"/>
                    </w:rPr>
                    <w:t>Ирина подарила свой ноутбук подруге</w:t>
                  </w:r>
                </w:p>
              </w:tc>
              <w:tc>
                <w:tcPr>
                  <w:tcW w:w="567" w:type="dxa"/>
                </w:tcPr>
                <w:p w:rsidR="00A86C32" w:rsidRPr="00ED3F18" w:rsidRDefault="00A86C32" w:rsidP="00276266">
                  <w:pPr>
                    <w:pStyle w:val="affffff7"/>
                    <w:shd w:val="clear" w:color="auto" w:fill="FFFFFF"/>
                    <w:rPr>
                      <w:iCs/>
                      <w:color w:val="333333"/>
                      <w:szCs w:val="24"/>
                    </w:rPr>
                  </w:pPr>
                  <w:r w:rsidRPr="00ED3F18">
                    <w:rPr>
                      <w:iCs/>
                      <w:color w:val="333333"/>
                      <w:szCs w:val="24"/>
                    </w:rPr>
                    <w:t>а</w:t>
                  </w:r>
                </w:p>
              </w:tc>
              <w:tc>
                <w:tcPr>
                  <w:tcW w:w="1701" w:type="dxa"/>
                </w:tcPr>
                <w:p w:rsidR="00A86C32" w:rsidRPr="00ED3F18" w:rsidRDefault="00A86C32" w:rsidP="00276266">
                  <w:pPr>
                    <w:pStyle w:val="affffff7"/>
                    <w:rPr>
                      <w:i/>
                      <w:iCs/>
                      <w:color w:val="333333"/>
                      <w:szCs w:val="24"/>
                    </w:rPr>
                  </w:pPr>
                  <w:r w:rsidRPr="00ED3F18">
                    <w:rPr>
                      <w:bCs/>
                      <w:szCs w:val="24"/>
                    </w:rPr>
                    <w:t>распоряжение</w:t>
                  </w:r>
                </w:p>
              </w:tc>
            </w:tr>
            <w:tr w:rsidR="00A86C32" w:rsidRPr="00ED3F18" w:rsidTr="00276266">
              <w:tc>
                <w:tcPr>
                  <w:tcW w:w="502" w:type="dxa"/>
                </w:tcPr>
                <w:p w:rsidR="00A86C32" w:rsidRPr="00ED3F18" w:rsidRDefault="00A86C32" w:rsidP="00276266">
                  <w:pPr>
                    <w:pStyle w:val="affffff7"/>
                    <w:shd w:val="clear" w:color="auto" w:fill="FFFFFF"/>
                    <w:rPr>
                      <w:color w:val="5A5A5A"/>
                      <w:szCs w:val="24"/>
                    </w:rPr>
                  </w:pPr>
                  <w:r w:rsidRPr="00ED3F18">
                    <w:rPr>
                      <w:color w:val="5A5A5A"/>
                      <w:szCs w:val="24"/>
                    </w:rPr>
                    <w:t>2</w:t>
                  </w:r>
                </w:p>
              </w:tc>
              <w:tc>
                <w:tcPr>
                  <w:tcW w:w="8316" w:type="dxa"/>
                </w:tcPr>
                <w:p w:rsidR="00A86C32" w:rsidRPr="00ED3F18" w:rsidRDefault="00A86C32" w:rsidP="00276266">
                  <w:pPr>
                    <w:pStyle w:val="affffff7"/>
                    <w:shd w:val="clear" w:color="auto" w:fill="FFFFFF"/>
                    <w:rPr>
                      <w:color w:val="5A5A5A"/>
                      <w:szCs w:val="24"/>
                    </w:rPr>
                  </w:pPr>
                  <w:r w:rsidRPr="00ED3F18">
                    <w:rPr>
                      <w:bCs/>
                      <w:szCs w:val="24"/>
                    </w:rPr>
                    <w:t>Павел продал мотоцикл</w:t>
                  </w:r>
                </w:p>
              </w:tc>
              <w:tc>
                <w:tcPr>
                  <w:tcW w:w="567" w:type="dxa"/>
                </w:tcPr>
                <w:p w:rsidR="00A86C32" w:rsidRPr="00ED3F18" w:rsidRDefault="00A86C32" w:rsidP="00276266">
                  <w:pPr>
                    <w:pStyle w:val="affffff7"/>
                    <w:shd w:val="clear" w:color="auto" w:fill="FFFFFF"/>
                    <w:rPr>
                      <w:iCs/>
                      <w:color w:val="333333"/>
                      <w:szCs w:val="24"/>
                    </w:rPr>
                  </w:pPr>
                  <w:r w:rsidRPr="00ED3F18">
                    <w:rPr>
                      <w:iCs/>
                      <w:color w:val="333333"/>
                      <w:szCs w:val="24"/>
                    </w:rPr>
                    <w:t>б</w:t>
                  </w:r>
                </w:p>
              </w:tc>
              <w:tc>
                <w:tcPr>
                  <w:tcW w:w="1701" w:type="dxa"/>
                </w:tcPr>
                <w:p w:rsidR="00A86C32" w:rsidRPr="00ED3F18" w:rsidRDefault="00A86C32" w:rsidP="00276266">
                  <w:pPr>
                    <w:pStyle w:val="affffff7"/>
                    <w:rPr>
                      <w:color w:val="333333"/>
                      <w:szCs w:val="24"/>
                    </w:rPr>
                  </w:pPr>
                  <w:r w:rsidRPr="00ED3F18">
                    <w:rPr>
                      <w:color w:val="333333"/>
                      <w:szCs w:val="24"/>
                    </w:rPr>
                    <w:t>владение</w:t>
                  </w:r>
                </w:p>
              </w:tc>
            </w:tr>
            <w:tr w:rsidR="00A86C32" w:rsidRPr="00ED3F18" w:rsidTr="00276266">
              <w:tc>
                <w:tcPr>
                  <w:tcW w:w="502" w:type="dxa"/>
                </w:tcPr>
                <w:p w:rsidR="00A86C32" w:rsidRPr="00ED3F18" w:rsidRDefault="00A86C32" w:rsidP="00276266">
                  <w:pPr>
                    <w:pStyle w:val="affffff7"/>
                    <w:shd w:val="clear" w:color="auto" w:fill="FFFFFF"/>
                    <w:rPr>
                      <w:color w:val="5A5A5A"/>
                      <w:szCs w:val="24"/>
                    </w:rPr>
                  </w:pPr>
                  <w:r w:rsidRPr="00ED3F18">
                    <w:rPr>
                      <w:color w:val="5A5A5A"/>
                      <w:szCs w:val="24"/>
                    </w:rPr>
                    <w:t>3</w:t>
                  </w:r>
                </w:p>
              </w:tc>
              <w:tc>
                <w:tcPr>
                  <w:tcW w:w="8316" w:type="dxa"/>
                </w:tcPr>
                <w:p w:rsidR="00A86C32" w:rsidRPr="00ED3F18" w:rsidRDefault="00A86C32" w:rsidP="00276266">
                  <w:pPr>
                    <w:pStyle w:val="affffff7"/>
                    <w:shd w:val="clear" w:color="auto" w:fill="FFFFFF"/>
                    <w:rPr>
                      <w:color w:val="5A5A5A"/>
                      <w:szCs w:val="24"/>
                    </w:rPr>
                  </w:pPr>
                  <w:r w:rsidRPr="00ED3F18">
                    <w:rPr>
                      <w:bCs/>
                      <w:szCs w:val="24"/>
                    </w:rPr>
                    <w:t>Полина имеет квартиру, но в ней не проживает</w:t>
                  </w:r>
                </w:p>
              </w:tc>
              <w:tc>
                <w:tcPr>
                  <w:tcW w:w="567" w:type="dxa"/>
                </w:tcPr>
                <w:p w:rsidR="00A86C32" w:rsidRPr="00ED3F18" w:rsidRDefault="00A86C32" w:rsidP="00276266">
                  <w:pPr>
                    <w:pStyle w:val="affffff7"/>
                    <w:shd w:val="clear" w:color="auto" w:fill="FFFFFF"/>
                    <w:rPr>
                      <w:iCs/>
                      <w:color w:val="333333"/>
                      <w:szCs w:val="24"/>
                    </w:rPr>
                  </w:pPr>
                  <w:r w:rsidRPr="00ED3F18">
                    <w:rPr>
                      <w:iCs/>
                      <w:color w:val="333333"/>
                      <w:szCs w:val="24"/>
                    </w:rPr>
                    <w:t>в</w:t>
                  </w:r>
                </w:p>
              </w:tc>
              <w:tc>
                <w:tcPr>
                  <w:tcW w:w="1701" w:type="dxa"/>
                </w:tcPr>
                <w:p w:rsidR="00A86C32" w:rsidRPr="00ED3F18" w:rsidRDefault="00A86C32" w:rsidP="00276266">
                  <w:pPr>
                    <w:pStyle w:val="affffff7"/>
                    <w:rPr>
                      <w:color w:val="333333"/>
                      <w:szCs w:val="24"/>
                    </w:rPr>
                  </w:pPr>
                  <w:r w:rsidRPr="00ED3F18">
                    <w:rPr>
                      <w:color w:val="333333"/>
                      <w:szCs w:val="24"/>
                    </w:rPr>
                    <w:t>пользование</w:t>
                  </w:r>
                </w:p>
              </w:tc>
            </w:tr>
            <w:tr w:rsidR="00A86C32" w:rsidRPr="00ED3F18" w:rsidTr="00276266">
              <w:trPr>
                <w:trHeight w:val="571"/>
              </w:trPr>
              <w:tc>
                <w:tcPr>
                  <w:tcW w:w="502" w:type="dxa"/>
                  <w:tcBorders>
                    <w:bottom w:val="single" w:sz="4" w:space="0" w:color="auto"/>
                  </w:tcBorders>
                </w:tcPr>
                <w:p w:rsidR="00A86C32" w:rsidRPr="00ED3F18" w:rsidRDefault="00A86C32" w:rsidP="00276266">
                  <w:pPr>
                    <w:pStyle w:val="affffff7"/>
                    <w:rPr>
                      <w:color w:val="5A5A5A"/>
                      <w:szCs w:val="24"/>
                    </w:rPr>
                  </w:pPr>
                  <w:r w:rsidRPr="00ED3F18">
                    <w:rPr>
                      <w:color w:val="5A5A5A"/>
                      <w:szCs w:val="24"/>
                    </w:rPr>
                    <w:t>4</w:t>
                  </w:r>
                </w:p>
              </w:tc>
              <w:tc>
                <w:tcPr>
                  <w:tcW w:w="8316" w:type="dxa"/>
                  <w:tcBorders>
                    <w:bottom w:val="single" w:sz="4" w:space="0" w:color="auto"/>
                  </w:tcBorders>
                </w:tcPr>
                <w:p w:rsidR="00A86C32" w:rsidRPr="00ED3F18" w:rsidRDefault="00A86C32" w:rsidP="00276266">
                  <w:pPr>
                    <w:pStyle w:val="affffff7"/>
                    <w:rPr>
                      <w:color w:val="5A5A5A"/>
                      <w:szCs w:val="24"/>
                    </w:rPr>
                  </w:pPr>
                  <w:r w:rsidRPr="00ED3F18">
                    <w:rPr>
                      <w:bCs/>
                      <w:szCs w:val="24"/>
                    </w:rPr>
                    <w:t>Сергей проводит каждое лето на своей даче, где выращивает овощи для личного потребления</w:t>
                  </w:r>
                </w:p>
              </w:tc>
              <w:tc>
                <w:tcPr>
                  <w:tcW w:w="567" w:type="dxa"/>
                  <w:tcBorders>
                    <w:bottom w:val="single" w:sz="4" w:space="0" w:color="auto"/>
                  </w:tcBorders>
                </w:tcPr>
                <w:p w:rsidR="00A86C32" w:rsidRPr="00ED3F18" w:rsidRDefault="00A86C32" w:rsidP="00276266">
                  <w:pPr>
                    <w:pStyle w:val="affffff7"/>
                    <w:rPr>
                      <w:iCs/>
                      <w:color w:val="333333"/>
                      <w:szCs w:val="24"/>
                    </w:rPr>
                  </w:pPr>
                </w:p>
              </w:tc>
              <w:tc>
                <w:tcPr>
                  <w:tcW w:w="1701" w:type="dxa"/>
                  <w:tcBorders>
                    <w:bottom w:val="single" w:sz="4" w:space="0" w:color="auto"/>
                  </w:tcBorders>
                </w:tcPr>
                <w:p w:rsidR="00A86C32" w:rsidRPr="00ED3F18" w:rsidRDefault="00A86C32" w:rsidP="00276266">
                  <w:pPr>
                    <w:pStyle w:val="affffff7"/>
                    <w:rPr>
                      <w:i/>
                      <w:iCs/>
                      <w:color w:val="333333"/>
                      <w:szCs w:val="24"/>
                    </w:rPr>
                  </w:pPr>
                </w:p>
              </w:tc>
            </w:tr>
            <w:tr w:rsidR="00A86C32" w:rsidRPr="00ED3F18" w:rsidTr="00276266">
              <w:trPr>
                <w:trHeight w:val="253"/>
              </w:trPr>
              <w:tc>
                <w:tcPr>
                  <w:tcW w:w="502" w:type="dxa"/>
                  <w:tcBorders>
                    <w:top w:val="single" w:sz="4" w:space="0" w:color="auto"/>
                  </w:tcBorders>
                </w:tcPr>
                <w:p w:rsidR="00A86C32" w:rsidRPr="00ED3F18" w:rsidRDefault="00A86C32" w:rsidP="00276266">
                  <w:pPr>
                    <w:pStyle w:val="affffff7"/>
                    <w:rPr>
                      <w:color w:val="5A5A5A"/>
                      <w:szCs w:val="24"/>
                    </w:rPr>
                  </w:pPr>
                  <w:r w:rsidRPr="00ED3F18">
                    <w:rPr>
                      <w:color w:val="5A5A5A"/>
                      <w:szCs w:val="24"/>
                    </w:rPr>
                    <w:t>5</w:t>
                  </w:r>
                </w:p>
              </w:tc>
              <w:tc>
                <w:tcPr>
                  <w:tcW w:w="8316" w:type="dxa"/>
                  <w:tcBorders>
                    <w:top w:val="single" w:sz="4" w:space="0" w:color="auto"/>
                  </w:tcBorders>
                </w:tcPr>
                <w:p w:rsidR="00A86C32" w:rsidRPr="00ED3F18" w:rsidRDefault="00A86C32" w:rsidP="00276266">
                  <w:pPr>
                    <w:pStyle w:val="affffff7"/>
                    <w:rPr>
                      <w:color w:val="5A5A5A"/>
                      <w:szCs w:val="24"/>
                    </w:rPr>
                  </w:pPr>
                  <w:r w:rsidRPr="00ED3F18">
                    <w:rPr>
                      <w:color w:val="333333"/>
                      <w:szCs w:val="24"/>
                      <w:shd w:val="clear" w:color="auto" w:fill="FFFFFF"/>
                    </w:rPr>
                    <w:t>Марина сдаёт в аренду гараж</w:t>
                  </w:r>
                </w:p>
              </w:tc>
              <w:tc>
                <w:tcPr>
                  <w:tcW w:w="567" w:type="dxa"/>
                  <w:tcBorders>
                    <w:top w:val="single" w:sz="4" w:space="0" w:color="auto"/>
                  </w:tcBorders>
                </w:tcPr>
                <w:p w:rsidR="00A86C32" w:rsidRPr="00ED3F18" w:rsidRDefault="00A86C32" w:rsidP="00276266">
                  <w:pPr>
                    <w:pStyle w:val="affffff7"/>
                    <w:rPr>
                      <w:color w:val="5A5A5A"/>
                      <w:szCs w:val="24"/>
                    </w:rPr>
                  </w:pPr>
                </w:p>
              </w:tc>
              <w:tc>
                <w:tcPr>
                  <w:tcW w:w="1701" w:type="dxa"/>
                  <w:tcBorders>
                    <w:top w:val="single" w:sz="4" w:space="0" w:color="auto"/>
                  </w:tcBorders>
                </w:tcPr>
                <w:p w:rsidR="00A86C32" w:rsidRPr="00ED3F18" w:rsidRDefault="00A86C32" w:rsidP="00276266">
                  <w:pPr>
                    <w:pStyle w:val="affffff7"/>
                    <w:rPr>
                      <w:color w:val="5A5A5A"/>
                      <w:szCs w:val="24"/>
                    </w:rPr>
                  </w:pPr>
                </w:p>
              </w:tc>
            </w:tr>
          </w:tbl>
          <w:p w:rsidR="00276266" w:rsidRPr="00ED3F18" w:rsidRDefault="00276266" w:rsidP="00276266">
            <w:pPr>
              <w:spacing w:after="0" w:line="240" w:lineRule="auto"/>
              <w:rPr>
                <w:rFonts w:ascii="Times New Roman" w:eastAsiaTheme="minorHAnsi" w:hAnsi="Times New Roman"/>
                <w:sz w:val="24"/>
                <w:szCs w:val="24"/>
                <w:lang w:eastAsia="en-US"/>
              </w:rPr>
            </w:pPr>
            <w:r w:rsidRPr="00ED3F18">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276266" w:rsidRPr="00ED3F18" w:rsidTr="008D0896">
              <w:tc>
                <w:tcPr>
                  <w:tcW w:w="1869" w:type="dxa"/>
                  <w:shd w:val="clear" w:color="auto" w:fill="BDD6EE" w:themeFill="accent1" w:themeFillTint="66"/>
                </w:tcPr>
                <w:p w:rsidR="00276266" w:rsidRPr="00ED3F18" w:rsidRDefault="00276266" w:rsidP="00276266">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1</w:t>
                  </w:r>
                </w:p>
              </w:tc>
              <w:tc>
                <w:tcPr>
                  <w:tcW w:w="1869" w:type="dxa"/>
                  <w:shd w:val="clear" w:color="auto" w:fill="BDD6EE" w:themeFill="accent1" w:themeFillTint="66"/>
                </w:tcPr>
                <w:p w:rsidR="00276266" w:rsidRPr="00ED3F18" w:rsidRDefault="00276266" w:rsidP="00276266">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2</w:t>
                  </w:r>
                </w:p>
              </w:tc>
              <w:tc>
                <w:tcPr>
                  <w:tcW w:w="1869" w:type="dxa"/>
                  <w:shd w:val="clear" w:color="auto" w:fill="BDD6EE" w:themeFill="accent1" w:themeFillTint="66"/>
                </w:tcPr>
                <w:p w:rsidR="00276266" w:rsidRPr="00ED3F18" w:rsidRDefault="00276266" w:rsidP="00276266">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3</w:t>
                  </w:r>
                </w:p>
              </w:tc>
              <w:tc>
                <w:tcPr>
                  <w:tcW w:w="1869" w:type="dxa"/>
                  <w:shd w:val="clear" w:color="auto" w:fill="BDD6EE" w:themeFill="accent1" w:themeFillTint="66"/>
                </w:tcPr>
                <w:p w:rsidR="00276266" w:rsidRPr="00ED3F18" w:rsidRDefault="00276266" w:rsidP="00276266">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4</w:t>
                  </w:r>
                </w:p>
              </w:tc>
              <w:tc>
                <w:tcPr>
                  <w:tcW w:w="1869" w:type="dxa"/>
                  <w:shd w:val="clear" w:color="auto" w:fill="BDD6EE" w:themeFill="accent1" w:themeFillTint="66"/>
                </w:tcPr>
                <w:p w:rsidR="00276266" w:rsidRPr="00ED3F18" w:rsidRDefault="00276266" w:rsidP="00276266">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5</w:t>
                  </w:r>
                </w:p>
              </w:tc>
            </w:tr>
            <w:tr w:rsidR="00276266" w:rsidRPr="00ED3F18" w:rsidTr="008D0896">
              <w:tc>
                <w:tcPr>
                  <w:tcW w:w="1869" w:type="dxa"/>
                </w:tcPr>
                <w:p w:rsidR="00276266" w:rsidRPr="00ED3F18" w:rsidRDefault="00276266" w:rsidP="00276266">
                  <w:pPr>
                    <w:spacing w:after="0" w:line="240" w:lineRule="auto"/>
                    <w:rPr>
                      <w:rFonts w:eastAsiaTheme="minorHAnsi"/>
                      <w:lang w:eastAsia="en-US"/>
                    </w:rPr>
                  </w:pPr>
                </w:p>
              </w:tc>
              <w:tc>
                <w:tcPr>
                  <w:tcW w:w="1869" w:type="dxa"/>
                </w:tcPr>
                <w:p w:rsidR="00276266" w:rsidRPr="00ED3F18" w:rsidRDefault="00276266" w:rsidP="00276266">
                  <w:pPr>
                    <w:spacing w:after="0" w:line="240" w:lineRule="auto"/>
                    <w:rPr>
                      <w:rFonts w:eastAsiaTheme="minorHAnsi"/>
                      <w:lang w:eastAsia="en-US"/>
                    </w:rPr>
                  </w:pPr>
                </w:p>
              </w:tc>
              <w:tc>
                <w:tcPr>
                  <w:tcW w:w="1869" w:type="dxa"/>
                </w:tcPr>
                <w:p w:rsidR="00276266" w:rsidRPr="00ED3F18" w:rsidRDefault="00276266" w:rsidP="00276266">
                  <w:pPr>
                    <w:spacing w:after="0" w:line="240" w:lineRule="auto"/>
                    <w:rPr>
                      <w:rFonts w:eastAsiaTheme="minorHAnsi"/>
                      <w:lang w:eastAsia="en-US"/>
                    </w:rPr>
                  </w:pPr>
                </w:p>
              </w:tc>
              <w:tc>
                <w:tcPr>
                  <w:tcW w:w="1869" w:type="dxa"/>
                </w:tcPr>
                <w:p w:rsidR="00276266" w:rsidRPr="00ED3F18" w:rsidRDefault="00276266" w:rsidP="00276266">
                  <w:pPr>
                    <w:spacing w:after="0" w:line="240" w:lineRule="auto"/>
                    <w:rPr>
                      <w:rFonts w:eastAsiaTheme="minorHAnsi"/>
                      <w:lang w:eastAsia="en-US"/>
                    </w:rPr>
                  </w:pPr>
                </w:p>
              </w:tc>
              <w:tc>
                <w:tcPr>
                  <w:tcW w:w="1869" w:type="dxa"/>
                </w:tcPr>
                <w:p w:rsidR="00276266" w:rsidRPr="00ED3F18" w:rsidRDefault="00276266" w:rsidP="00276266">
                  <w:pPr>
                    <w:spacing w:after="0" w:line="240" w:lineRule="auto"/>
                    <w:rPr>
                      <w:rFonts w:eastAsiaTheme="minorHAnsi"/>
                      <w:lang w:eastAsia="en-US"/>
                    </w:rPr>
                  </w:pPr>
                </w:p>
              </w:tc>
            </w:tr>
          </w:tbl>
          <w:p w:rsidR="00A86C32" w:rsidRPr="00ED3F18" w:rsidRDefault="00A86C32" w:rsidP="00276266">
            <w:pPr>
              <w:spacing w:after="0" w:line="240" w:lineRule="auto"/>
              <w:rPr>
                <w:rFonts w:ascii="Times New Roman" w:hAnsi="Times New Roman"/>
                <w:b/>
                <w:sz w:val="24"/>
                <w:szCs w:val="24"/>
              </w:rPr>
            </w:pPr>
          </w:p>
        </w:tc>
        <w:tc>
          <w:tcPr>
            <w:tcW w:w="742" w:type="pct"/>
          </w:tcPr>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 xml:space="preserve">Ответ: </w:t>
            </w:r>
          </w:p>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1-а</w:t>
            </w:r>
          </w:p>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2-а</w:t>
            </w:r>
          </w:p>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3-б</w:t>
            </w:r>
          </w:p>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4-в</w:t>
            </w:r>
          </w:p>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5-а</w:t>
            </w:r>
          </w:p>
          <w:p w:rsidR="00276266" w:rsidRPr="00ED3F18" w:rsidRDefault="00276266" w:rsidP="00276266">
            <w:pPr>
              <w:spacing w:after="0" w:line="240" w:lineRule="auto"/>
              <w:rPr>
                <w:rFonts w:ascii="Times New Roman" w:hAnsi="Times New Roman"/>
                <w:sz w:val="24"/>
                <w:szCs w:val="24"/>
              </w:rPr>
            </w:pPr>
          </w:p>
          <w:p w:rsidR="00276266" w:rsidRPr="00ED3F18" w:rsidRDefault="00276266" w:rsidP="00276266">
            <w:pPr>
              <w:spacing w:after="0" w:line="240" w:lineRule="auto"/>
              <w:rPr>
                <w:rFonts w:ascii="Times New Roman" w:hAnsi="Times New Roman"/>
                <w:sz w:val="24"/>
                <w:szCs w:val="24"/>
              </w:rPr>
            </w:pPr>
          </w:p>
          <w:p w:rsidR="00276266" w:rsidRPr="00ED3F18" w:rsidRDefault="00276266" w:rsidP="00276266">
            <w:pPr>
              <w:spacing w:after="0" w:line="240" w:lineRule="auto"/>
              <w:rPr>
                <w:rFonts w:ascii="Times New Roman" w:hAnsi="Times New Roman"/>
                <w:sz w:val="24"/>
                <w:szCs w:val="24"/>
              </w:rPr>
            </w:pPr>
          </w:p>
          <w:p w:rsidR="00276266" w:rsidRPr="00ED3F18" w:rsidRDefault="00276266" w:rsidP="00276266">
            <w:pPr>
              <w:spacing w:after="0" w:line="240" w:lineRule="auto"/>
              <w:rPr>
                <w:rFonts w:ascii="Times New Roman" w:hAnsi="Times New Roman"/>
                <w:sz w:val="24"/>
                <w:szCs w:val="24"/>
              </w:rPr>
            </w:pPr>
          </w:p>
          <w:p w:rsidR="00276266" w:rsidRPr="00ED3F18" w:rsidRDefault="00276266" w:rsidP="00276266">
            <w:pPr>
              <w:spacing w:after="0" w:line="240" w:lineRule="auto"/>
              <w:rPr>
                <w:rFonts w:ascii="Times New Roman" w:hAnsi="Times New Roman"/>
                <w:sz w:val="24"/>
                <w:szCs w:val="24"/>
              </w:rPr>
            </w:pPr>
          </w:p>
          <w:p w:rsidR="00276266" w:rsidRPr="00ED3F18" w:rsidRDefault="00276266" w:rsidP="00276266">
            <w:pPr>
              <w:spacing w:after="0" w:line="240" w:lineRule="auto"/>
              <w:rPr>
                <w:rFonts w:ascii="Times New Roman" w:hAnsi="Times New Roman"/>
                <w:b/>
                <w:sz w:val="24"/>
                <w:szCs w:val="24"/>
              </w:rPr>
            </w:pPr>
          </w:p>
        </w:tc>
      </w:tr>
      <w:tr w:rsidR="00A86C32" w:rsidRPr="00ED3F18" w:rsidTr="00B102A4">
        <w:tc>
          <w:tcPr>
            <w:tcW w:w="155" w:type="pct"/>
          </w:tcPr>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2</w:t>
            </w:r>
          </w:p>
        </w:tc>
        <w:tc>
          <w:tcPr>
            <w:tcW w:w="4103" w:type="pct"/>
          </w:tcPr>
          <w:p w:rsidR="00A86C32" w:rsidRPr="00ED3F18" w:rsidRDefault="00A86C32" w:rsidP="00260D5B">
            <w:pPr>
              <w:spacing w:after="0" w:line="240" w:lineRule="auto"/>
              <w:ind w:firstLine="709"/>
              <w:rPr>
                <w:rFonts w:ascii="Times New Roman" w:hAnsi="Times New Roman"/>
                <w:sz w:val="24"/>
                <w:szCs w:val="24"/>
              </w:rPr>
            </w:pPr>
            <w:r w:rsidRPr="00ED3F18">
              <w:rPr>
                <w:rFonts w:ascii="Times New Roman" w:hAnsi="Times New Roman"/>
                <w:sz w:val="24"/>
                <w:szCs w:val="24"/>
              </w:rPr>
              <w:t>Установите соответствие между примерами и видами субъектов гражданского права</w:t>
            </w:r>
          </w:p>
          <w:p w:rsidR="00A86C32" w:rsidRPr="00ED3F18" w:rsidRDefault="00A86C32" w:rsidP="00260D5B">
            <w:pPr>
              <w:spacing w:after="0" w:line="240" w:lineRule="auto"/>
              <w:ind w:firstLine="709"/>
              <w:rPr>
                <w:rFonts w:ascii="Times New Roman" w:hAnsi="Times New Roman"/>
                <w:sz w:val="24"/>
                <w:szCs w:val="24"/>
              </w:rPr>
            </w:pPr>
            <w:r w:rsidRPr="00ED3F18">
              <w:rPr>
                <w:rFonts w:ascii="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3881" w:type="pct"/>
              <w:jc w:val="center"/>
              <w:tblInd w:w="0" w:type="dxa"/>
              <w:tblLook w:val="04A0" w:firstRow="1" w:lastRow="0" w:firstColumn="1" w:lastColumn="0" w:noHBand="0" w:noVBand="1"/>
            </w:tblPr>
            <w:tblGrid>
              <w:gridCol w:w="614"/>
              <w:gridCol w:w="4388"/>
              <w:gridCol w:w="438"/>
              <w:gridCol w:w="3802"/>
            </w:tblGrid>
            <w:tr w:rsidR="00260D5B" w:rsidRPr="00ED3F18" w:rsidTr="00260D5B">
              <w:trPr>
                <w:jc w:val="center"/>
              </w:trPr>
              <w:tc>
                <w:tcPr>
                  <w:tcW w:w="332" w:type="pct"/>
                </w:tcPr>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1</w:t>
                  </w:r>
                </w:p>
              </w:tc>
              <w:tc>
                <w:tcPr>
                  <w:tcW w:w="2374" w:type="pct"/>
                </w:tcPr>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Республика Крым</w:t>
                  </w:r>
                </w:p>
              </w:tc>
              <w:tc>
                <w:tcPr>
                  <w:tcW w:w="237" w:type="pct"/>
                </w:tcPr>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а</w:t>
                  </w:r>
                </w:p>
              </w:tc>
              <w:tc>
                <w:tcPr>
                  <w:tcW w:w="2057" w:type="pct"/>
                </w:tcPr>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физическое лицо</w:t>
                  </w:r>
                </w:p>
              </w:tc>
            </w:tr>
            <w:tr w:rsidR="00260D5B" w:rsidRPr="00ED3F18" w:rsidTr="00260D5B">
              <w:trPr>
                <w:jc w:val="center"/>
              </w:trPr>
              <w:tc>
                <w:tcPr>
                  <w:tcW w:w="332" w:type="pct"/>
                </w:tcPr>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lastRenderedPageBreak/>
                    <w:t>2</w:t>
                  </w:r>
                </w:p>
              </w:tc>
              <w:tc>
                <w:tcPr>
                  <w:tcW w:w="2374" w:type="pct"/>
                </w:tcPr>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Московская область</w:t>
                  </w:r>
                </w:p>
              </w:tc>
              <w:tc>
                <w:tcPr>
                  <w:tcW w:w="237" w:type="pct"/>
                </w:tcPr>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б</w:t>
                  </w:r>
                </w:p>
              </w:tc>
              <w:tc>
                <w:tcPr>
                  <w:tcW w:w="2057" w:type="pct"/>
                </w:tcPr>
                <w:p w:rsidR="00A86C32" w:rsidRPr="00ED3F18" w:rsidRDefault="00A86C32" w:rsidP="00260D5B">
                  <w:pPr>
                    <w:spacing w:after="0" w:line="240" w:lineRule="auto"/>
                    <w:rPr>
                      <w:rFonts w:ascii="Times New Roman" w:hAnsi="Times New Roman"/>
                      <w:b/>
                      <w:sz w:val="24"/>
                      <w:szCs w:val="24"/>
                    </w:rPr>
                  </w:pPr>
                  <w:r w:rsidRPr="00ED3F18">
                    <w:rPr>
                      <w:rFonts w:ascii="Times New Roman" w:hAnsi="Times New Roman"/>
                      <w:sz w:val="24"/>
                      <w:szCs w:val="24"/>
                    </w:rPr>
                    <w:t>публично-правовое образование</w:t>
                  </w:r>
                </w:p>
              </w:tc>
            </w:tr>
            <w:tr w:rsidR="00260D5B" w:rsidRPr="00ED3F18" w:rsidTr="00260D5B">
              <w:trPr>
                <w:jc w:val="center"/>
              </w:trPr>
              <w:tc>
                <w:tcPr>
                  <w:tcW w:w="332" w:type="pct"/>
                </w:tcPr>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3</w:t>
                  </w:r>
                </w:p>
              </w:tc>
              <w:tc>
                <w:tcPr>
                  <w:tcW w:w="2374" w:type="pct"/>
                </w:tcPr>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Собственник квартиры Иванов И.И.</w:t>
                  </w:r>
                </w:p>
              </w:tc>
              <w:tc>
                <w:tcPr>
                  <w:tcW w:w="237" w:type="pct"/>
                </w:tcPr>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в</w:t>
                  </w:r>
                </w:p>
              </w:tc>
              <w:tc>
                <w:tcPr>
                  <w:tcW w:w="2057" w:type="pct"/>
                </w:tcPr>
                <w:p w:rsidR="00A86C32" w:rsidRPr="00ED3F18" w:rsidRDefault="00A86C32" w:rsidP="00276266">
                  <w:pPr>
                    <w:spacing w:after="0" w:line="240" w:lineRule="auto"/>
                    <w:rPr>
                      <w:rFonts w:ascii="Times New Roman" w:hAnsi="Times New Roman"/>
                      <w:b/>
                      <w:sz w:val="24"/>
                      <w:szCs w:val="24"/>
                    </w:rPr>
                  </w:pPr>
                  <w:r w:rsidRPr="00ED3F18">
                    <w:rPr>
                      <w:rFonts w:ascii="Times New Roman" w:hAnsi="Times New Roman"/>
                      <w:sz w:val="24"/>
                      <w:szCs w:val="24"/>
                    </w:rPr>
                    <w:t>юридическое лицо</w:t>
                  </w:r>
                </w:p>
              </w:tc>
            </w:tr>
            <w:tr w:rsidR="00260D5B" w:rsidRPr="00ED3F18" w:rsidTr="00260D5B">
              <w:trPr>
                <w:jc w:val="center"/>
              </w:trPr>
              <w:tc>
                <w:tcPr>
                  <w:tcW w:w="332" w:type="pct"/>
                </w:tcPr>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4</w:t>
                  </w:r>
                </w:p>
              </w:tc>
              <w:tc>
                <w:tcPr>
                  <w:tcW w:w="2374" w:type="pct"/>
                </w:tcPr>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Гаражный кооператив</w:t>
                  </w:r>
                </w:p>
              </w:tc>
              <w:tc>
                <w:tcPr>
                  <w:tcW w:w="237" w:type="pct"/>
                </w:tcPr>
                <w:p w:rsidR="00A86C32" w:rsidRPr="00ED3F18" w:rsidRDefault="00A86C32" w:rsidP="00276266">
                  <w:pPr>
                    <w:spacing w:after="0" w:line="240" w:lineRule="auto"/>
                    <w:rPr>
                      <w:rFonts w:ascii="Times New Roman" w:hAnsi="Times New Roman"/>
                      <w:sz w:val="24"/>
                      <w:szCs w:val="24"/>
                    </w:rPr>
                  </w:pPr>
                </w:p>
              </w:tc>
              <w:tc>
                <w:tcPr>
                  <w:tcW w:w="2057" w:type="pct"/>
                </w:tcPr>
                <w:p w:rsidR="00A86C32" w:rsidRPr="00ED3F18" w:rsidRDefault="00A86C32" w:rsidP="00276266">
                  <w:pPr>
                    <w:spacing w:after="0" w:line="240" w:lineRule="auto"/>
                    <w:rPr>
                      <w:rFonts w:ascii="Times New Roman" w:hAnsi="Times New Roman"/>
                      <w:b/>
                      <w:sz w:val="24"/>
                      <w:szCs w:val="24"/>
                    </w:rPr>
                  </w:pPr>
                </w:p>
              </w:tc>
            </w:tr>
            <w:tr w:rsidR="00260D5B" w:rsidRPr="00ED3F18" w:rsidTr="00260D5B">
              <w:trPr>
                <w:jc w:val="center"/>
              </w:trPr>
              <w:tc>
                <w:tcPr>
                  <w:tcW w:w="332" w:type="pct"/>
                </w:tcPr>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5</w:t>
                  </w:r>
                </w:p>
              </w:tc>
              <w:tc>
                <w:tcPr>
                  <w:tcW w:w="2374" w:type="pct"/>
                </w:tcPr>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Публичное акционерное общество</w:t>
                  </w:r>
                </w:p>
              </w:tc>
              <w:tc>
                <w:tcPr>
                  <w:tcW w:w="237" w:type="pct"/>
                </w:tcPr>
                <w:p w:rsidR="00A86C32" w:rsidRPr="00ED3F18" w:rsidRDefault="00A86C32" w:rsidP="00276266">
                  <w:pPr>
                    <w:spacing w:after="0" w:line="240" w:lineRule="auto"/>
                    <w:rPr>
                      <w:rFonts w:ascii="Times New Roman" w:hAnsi="Times New Roman"/>
                      <w:sz w:val="24"/>
                      <w:szCs w:val="24"/>
                    </w:rPr>
                  </w:pPr>
                </w:p>
              </w:tc>
              <w:tc>
                <w:tcPr>
                  <w:tcW w:w="2057" w:type="pct"/>
                </w:tcPr>
                <w:p w:rsidR="00A86C32" w:rsidRPr="00ED3F18" w:rsidRDefault="00A86C32" w:rsidP="00276266">
                  <w:pPr>
                    <w:spacing w:after="0" w:line="240" w:lineRule="auto"/>
                    <w:rPr>
                      <w:rFonts w:ascii="Times New Roman" w:hAnsi="Times New Roman"/>
                      <w:b/>
                      <w:sz w:val="24"/>
                      <w:szCs w:val="24"/>
                    </w:rPr>
                  </w:pPr>
                </w:p>
              </w:tc>
            </w:tr>
          </w:tbl>
          <w:p w:rsidR="00260D5B" w:rsidRPr="00ED3F18" w:rsidRDefault="00260D5B" w:rsidP="00260D5B">
            <w:pPr>
              <w:spacing w:after="0" w:line="240" w:lineRule="auto"/>
              <w:rPr>
                <w:rFonts w:ascii="Times New Roman" w:eastAsiaTheme="minorHAnsi" w:hAnsi="Times New Roman"/>
                <w:sz w:val="24"/>
                <w:szCs w:val="24"/>
                <w:lang w:eastAsia="en-US"/>
              </w:rPr>
            </w:pPr>
            <w:r w:rsidRPr="00ED3F18">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260D5B" w:rsidRPr="00ED3F18" w:rsidTr="008D0896">
              <w:tc>
                <w:tcPr>
                  <w:tcW w:w="1869" w:type="dxa"/>
                  <w:shd w:val="clear" w:color="auto" w:fill="BDD6EE" w:themeFill="accent1" w:themeFillTint="66"/>
                </w:tcPr>
                <w:p w:rsidR="00260D5B" w:rsidRPr="00ED3F18" w:rsidRDefault="00260D5B" w:rsidP="00260D5B">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1</w:t>
                  </w:r>
                </w:p>
              </w:tc>
              <w:tc>
                <w:tcPr>
                  <w:tcW w:w="1869" w:type="dxa"/>
                  <w:shd w:val="clear" w:color="auto" w:fill="BDD6EE" w:themeFill="accent1" w:themeFillTint="66"/>
                </w:tcPr>
                <w:p w:rsidR="00260D5B" w:rsidRPr="00ED3F18" w:rsidRDefault="00260D5B" w:rsidP="00260D5B">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2</w:t>
                  </w:r>
                </w:p>
              </w:tc>
              <w:tc>
                <w:tcPr>
                  <w:tcW w:w="1869" w:type="dxa"/>
                  <w:shd w:val="clear" w:color="auto" w:fill="BDD6EE" w:themeFill="accent1" w:themeFillTint="66"/>
                </w:tcPr>
                <w:p w:rsidR="00260D5B" w:rsidRPr="00ED3F18" w:rsidRDefault="00260D5B" w:rsidP="00260D5B">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3</w:t>
                  </w:r>
                </w:p>
              </w:tc>
              <w:tc>
                <w:tcPr>
                  <w:tcW w:w="1869" w:type="dxa"/>
                  <w:shd w:val="clear" w:color="auto" w:fill="BDD6EE" w:themeFill="accent1" w:themeFillTint="66"/>
                </w:tcPr>
                <w:p w:rsidR="00260D5B" w:rsidRPr="00ED3F18" w:rsidRDefault="00260D5B" w:rsidP="00260D5B">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4</w:t>
                  </w:r>
                </w:p>
              </w:tc>
              <w:tc>
                <w:tcPr>
                  <w:tcW w:w="1869" w:type="dxa"/>
                  <w:shd w:val="clear" w:color="auto" w:fill="BDD6EE" w:themeFill="accent1" w:themeFillTint="66"/>
                </w:tcPr>
                <w:p w:rsidR="00260D5B" w:rsidRPr="00ED3F18" w:rsidRDefault="00260D5B" w:rsidP="00260D5B">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5</w:t>
                  </w:r>
                </w:p>
              </w:tc>
            </w:tr>
            <w:tr w:rsidR="00260D5B" w:rsidRPr="00ED3F18" w:rsidTr="008D0896">
              <w:tc>
                <w:tcPr>
                  <w:tcW w:w="1869" w:type="dxa"/>
                </w:tcPr>
                <w:p w:rsidR="00260D5B" w:rsidRPr="00ED3F18" w:rsidRDefault="00260D5B" w:rsidP="00260D5B">
                  <w:pPr>
                    <w:spacing w:after="0" w:line="240" w:lineRule="auto"/>
                    <w:rPr>
                      <w:rFonts w:eastAsiaTheme="minorHAnsi"/>
                      <w:lang w:eastAsia="en-US"/>
                    </w:rPr>
                  </w:pPr>
                </w:p>
              </w:tc>
              <w:tc>
                <w:tcPr>
                  <w:tcW w:w="1869" w:type="dxa"/>
                </w:tcPr>
                <w:p w:rsidR="00260D5B" w:rsidRPr="00ED3F18" w:rsidRDefault="00260D5B" w:rsidP="00260D5B">
                  <w:pPr>
                    <w:spacing w:after="0" w:line="240" w:lineRule="auto"/>
                    <w:rPr>
                      <w:rFonts w:eastAsiaTheme="minorHAnsi"/>
                      <w:lang w:eastAsia="en-US"/>
                    </w:rPr>
                  </w:pPr>
                </w:p>
              </w:tc>
              <w:tc>
                <w:tcPr>
                  <w:tcW w:w="1869" w:type="dxa"/>
                </w:tcPr>
                <w:p w:rsidR="00260D5B" w:rsidRPr="00ED3F18" w:rsidRDefault="00260D5B" w:rsidP="00260D5B">
                  <w:pPr>
                    <w:spacing w:after="0" w:line="240" w:lineRule="auto"/>
                    <w:rPr>
                      <w:rFonts w:eastAsiaTheme="minorHAnsi"/>
                      <w:lang w:eastAsia="en-US"/>
                    </w:rPr>
                  </w:pPr>
                </w:p>
              </w:tc>
              <w:tc>
                <w:tcPr>
                  <w:tcW w:w="1869" w:type="dxa"/>
                </w:tcPr>
                <w:p w:rsidR="00260D5B" w:rsidRPr="00ED3F18" w:rsidRDefault="00260D5B" w:rsidP="00260D5B">
                  <w:pPr>
                    <w:spacing w:after="0" w:line="240" w:lineRule="auto"/>
                    <w:rPr>
                      <w:rFonts w:eastAsiaTheme="minorHAnsi"/>
                      <w:lang w:eastAsia="en-US"/>
                    </w:rPr>
                  </w:pPr>
                </w:p>
              </w:tc>
              <w:tc>
                <w:tcPr>
                  <w:tcW w:w="1869" w:type="dxa"/>
                </w:tcPr>
                <w:p w:rsidR="00260D5B" w:rsidRPr="00ED3F18" w:rsidRDefault="00260D5B" w:rsidP="00260D5B">
                  <w:pPr>
                    <w:spacing w:after="0" w:line="240" w:lineRule="auto"/>
                    <w:rPr>
                      <w:rFonts w:eastAsiaTheme="minorHAnsi"/>
                      <w:lang w:eastAsia="en-US"/>
                    </w:rPr>
                  </w:pPr>
                </w:p>
              </w:tc>
            </w:tr>
          </w:tbl>
          <w:p w:rsidR="00A86C32" w:rsidRPr="00ED3F18" w:rsidRDefault="00A86C32" w:rsidP="00276266">
            <w:pPr>
              <w:spacing w:after="0" w:line="240" w:lineRule="auto"/>
              <w:rPr>
                <w:rFonts w:ascii="Times New Roman" w:hAnsi="Times New Roman"/>
                <w:b/>
                <w:sz w:val="24"/>
                <w:szCs w:val="24"/>
              </w:rPr>
            </w:pPr>
          </w:p>
        </w:tc>
        <w:tc>
          <w:tcPr>
            <w:tcW w:w="742" w:type="pct"/>
          </w:tcPr>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lastRenderedPageBreak/>
              <w:t xml:space="preserve">Ответ: </w:t>
            </w:r>
          </w:p>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1-б</w:t>
            </w:r>
          </w:p>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2-б</w:t>
            </w:r>
          </w:p>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3-а</w:t>
            </w:r>
          </w:p>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lastRenderedPageBreak/>
              <w:t>4-в</w:t>
            </w:r>
          </w:p>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5-в</w:t>
            </w:r>
          </w:p>
          <w:p w:rsidR="00260D5B" w:rsidRPr="00ED3F18" w:rsidRDefault="00260D5B" w:rsidP="00276266">
            <w:pPr>
              <w:spacing w:after="0" w:line="240" w:lineRule="auto"/>
              <w:rPr>
                <w:rFonts w:ascii="Times New Roman" w:hAnsi="Times New Roman"/>
                <w:sz w:val="24"/>
                <w:szCs w:val="24"/>
              </w:rPr>
            </w:pPr>
          </w:p>
          <w:p w:rsidR="00260D5B" w:rsidRPr="00ED3F18" w:rsidRDefault="00260D5B" w:rsidP="00276266">
            <w:pPr>
              <w:spacing w:after="0" w:line="240" w:lineRule="auto"/>
              <w:rPr>
                <w:rFonts w:ascii="Times New Roman" w:hAnsi="Times New Roman"/>
                <w:sz w:val="24"/>
                <w:szCs w:val="24"/>
              </w:rPr>
            </w:pPr>
          </w:p>
          <w:p w:rsidR="00260D5B" w:rsidRPr="00ED3F18" w:rsidRDefault="00260D5B" w:rsidP="00276266">
            <w:pPr>
              <w:spacing w:after="0" w:line="240" w:lineRule="auto"/>
              <w:rPr>
                <w:rFonts w:ascii="Times New Roman" w:hAnsi="Times New Roman"/>
                <w:sz w:val="24"/>
                <w:szCs w:val="24"/>
              </w:rPr>
            </w:pPr>
          </w:p>
          <w:p w:rsidR="00A86C32" w:rsidRPr="00ED3F18" w:rsidRDefault="00A86C32" w:rsidP="00276266">
            <w:pPr>
              <w:spacing w:after="0" w:line="240" w:lineRule="auto"/>
              <w:rPr>
                <w:rFonts w:ascii="Times New Roman" w:hAnsi="Times New Roman"/>
                <w:b/>
                <w:sz w:val="24"/>
                <w:szCs w:val="24"/>
              </w:rPr>
            </w:pPr>
          </w:p>
        </w:tc>
      </w:tr>
      <w:tr w:rsidR="00A86C32" w:rsidRPr="00ED3F18" w:rsidTr="00B102A4">
        <w:tc>
          <w:tcPr>
            <w:tcW w:w="155" w:type="pct"/>
          </w:tcPr>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lastRenderedPageBreak/>
              <w:t>3</w:t>
            </w:r>
          </w:p>
        </w:tc>
        <w:tc>
          <w:tcPr>
            <w:tcW w:w="4103" w:type="pct"/>
          </w:tcPr>
          <w:p w:rsidR="00A86C32" w:rsidRPr="00ED3F18" w:rsidRDefault="00A86C32" w:rsidP="0063222B">
            <w:pPr>
              <w:spacing w:after="0" w:line="240" w:lineRule="auto"/>
              <w:ind w:firstLine="709"/>
              <w:rPr>
                <w:rFonts w:ascii="Times New Roman" w:hAnsi="Times New Roman"/>
                <w:b/>
                <w:bCs/>
                <w:color w:val="000000"/>
                <w:sz w:val="24"/>
                <w:szCs w:val="24"/>
              </w:rPr>
            </w:pPr>
            <w:r w:rsidRPr="00ED3F18">
              <w:rPr>
                <w:rFonts w:ascii="Times New Roman" w:hAnsi="Times New Roman"/>
                <w:sz w:val="24"/>
                <w:szCs w:val="24"/>
              </w:rPr>
              <w:t>Установите соответствие между видами и организационно-правовыми формами юридических лиц</w:t>
            </w:r>
            <w:r w:rsidRPr="00ED3F18">
              <w:rPr>
                <w:rFonts w:ascii="Times New Roman" w:hAnsi="Times New Roman"/>
                <w:b/>
                <w:bCs/>
                <w:color w:val="000000"/>
                <w:sz w:val="24"/>
                <w:szCs w:val="24"/>
              </w:rPr>
              <w:t xml:space="preserve"> </w:t>
            </w:r>
          </w:p>
          <w:p w:rsidR="00A86C32" w:rsidRPr="00ED3F18" w:rsidRDefault="00A86C32" w:rsidP="0063222B">
            <w:pPr>
              <w:spacing w:after="0" w:line="240" w:lineRule="auto"/>
              <w:ind w:firstLine="709"/>
              <w:rPr>
                <w:rFonts w:ascii="Times New Roman" w:hAnsi="Times New Roman"/>
                <w:sz w:val="24"/>
                <w:szCs w:val="24"/>
              </w:rPr>
            </w:pPr>
            <w:r w:rsidRPr="00ED3F18">
              <w:rPr>
                <w:rFonts w:ascii="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4496" w:type="pct"/>
              <w:jc w:val="center"/>
              <w:tblInd w:w="0" w:type="dxa"/>
              <w:tblLook w:val="04A0" w:firstRow="1" w:lastRow="0" w:firstColumn="1" w:lastColumn="0" w:noHBand="0" w:noVBand="1"/>
            </w:tblPr>
            <w:tblGrid>
              <w:gridCol w:w="617"/>
              <w:gridCol w:w="5557"/>
              <w:gridCol w:w="439"/>
              <w:gridCol w:w="4094"/>
            </w:tblGrid>
            <w:tr w:rsidR="0063222B" w:rsidRPr="00ED3F18" w:rsidTr="0063222B">
              <w:trPr>
                <w:jc w:val="center"/>
              </w:trPr>
              <w:tc>
                <w:tcPr>
                  <w:tcW w:w="288" w:type="pct"/>
                </w:tcPr>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1</w:t>
                  </w:r>
                </w:p>
              </w:tc>
              <w:tc>
                <w:tcPr>
                  <w:tcW w:w="2595" w:type="pct"/>
                </w:tcPr>
                <w:p w:rsidR="00A86C32" w:rsidRPr="00ED3F18" w:rsidRDefault="00A86C32" w:rsidP="0063222B">
                  <w:pPr>
                    <w:spacing w:after="0" w:line="240" w:lineRule="auto"/>
                    <w:rPr>
                      <w:rFonts w:ascii="Times New Roman" w:hAnsi="Times New Roman"/>
                      <w:sz w:val="24"/>
                      <w:szCs w:val="24"/>
                    </w:rPr>
                  </w:pPr>
                  <w:r w:rsidRPr="00ED3F18">
                    <w:rPr>
                      <w:rFonts w:ascii="Times New Roman" w:hAnsi="Times New Roman"/>
                      <w:sz w:val="24"/>
                      <w:szCs w:val="24"/>
                    </w:rPr>
                    <w:t>Общество с ограниченной ответственностью</w:t>
                  </w:r>
                </w:p>
              </w:tc>
              <w:tc>
                <w:tcPr>
                  <w:tcW w:w="205" w:type="pct"/>
                </w:tcPr>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а</w:t>
                  </w:r>
                </w:p>
              </w:tc>
              <w:tc>
                <w:tcPr>
                  <w:tcW w:w="1912" w:type="pct"/>
                </w:tcPr>
                <w:p w:rsidR="00A86C32" w:rsidRPr="00ED3F18" w:rsidRDefault="00A86C32" w:rsidP="00276266">
                  <w:pPr>
                    <w:spacing w:after="0" w:line="240" w:lineRule="auto"/>
                    <w:rPr>
                      <w:rFonts w:ascii="Times New Roman" w:hAnsi="Times New Roman"/>
                      <w:b/>
                      <w:sz w:val="24"/>
                      <w:szCs w:val="24"/>
                    </w:rPr>
                  </w:pPr>
                  <w:r w:rsidRPr="00ED3F18">
                    <w:rPr>
                      <w:rFonts w:ascii="Times New Roman" w:hAnsi="Times New Roman"/>
                      <w:sz w:val="24"/>
                      <w:szCs w:val="24"/>
                    </w:rPr>
                    <w:t>Корпоративное юридическое лицо</w:t>
                  </w:r>
                </w:p>
              </w:tc>
            </w:tr>
            <w:tr w:rsidR="0063222B" w:rsidRPr="00ED3F18" w:rsidTr="0063222B">
              <w:trPr>
                <w:jc w:val="center"/>
              </w:trPr>
              <w:tc>
                <w:tcPr>
                  <w:tcW w:w="288" w:type="pct"/>
                </w:tcPr>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2</w:t>
                  </w:r>
                </w:p>
              </w:tc>
              <w:tc>
                <w:tcPr>
                  <w:tcW w:w="2595" w:type="pct"/>
                </w:tcPr>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Религиозная организация</w:t>
                  </w:r>
                </w:p>
              </w:tc>
              <w:tc>
                <w:tcPr>
                  <w:tcW w:w="205" w:type="pct"/>
                </w:tcPr>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б</w:t>
                  </w:r>
                </w:p>
              </w:tc>
              <w:tc>
                <w:tcPr>
                  <w:tcW w:w="1912" w:type="pct"/>
                </w:tcPr>
                <w:p w:rsidR="00A86C32" w:rsidRPr="00ED3F18" w:rsidRDefault="00A86C32" w:rsidP="00276266">
                  <w:pPr>
                    <w:spacing w:after="0" w:line="240" w:lineRule="auto"/>
                    <w:rPr>
                      <w:rFonts w:ascii="Times New Roman" w:hAnsi="Times New Roman"/>
                      <w:b/>
                      <w:sz w:val="24"/>
                      <w:szCs w:val="24"/>
                    </w:rPr>
                  </w:pPr>
                  <w:r w:rsidRPr="00ED3F18">
                    <w:rPr>
                      <w:rFonts w:ascii="Times New Roman" w:hAnsi="Times New Roman"/>
                      <w:sz w:val="24"/>
                      <w:szCs w:val="24"/>
                    </w:rPr>
                    <w:t>Унитарное юридическое лицо</w:t>
                  </w:r>
                </w:p>
              </w:tc>
            </w:tr>
            <w:tr w:rsidR="0063222B" w:rsidRPr="00ED3F18" w:rsidTr="0063222B">
              <w:trPr>
                <w:jc w:val="center"/>
              </w:trPr>
              <w:tc>
                <w:tcPr>
                  <w:tcW w:w="288" w:type="pct"/>
                </w:tcPr>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3</w:t>
                  </w:r>
                </w:p>
              </w:tc>
              <w:tc>
                <w:tcPr>
                  <w:tcW w:w="2595" w:type="pct"/>
                </w:tcPr>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Потребительский кооператив</w:t>
                  </w:r>
                </w:p>
              </w:tc>
              <w:tc>
                <w:tcPr>
                  <w:tcW w:w="205" w:type="pct"/>
                </w:tcPr>
                <w:p w:rsidR="00A86C32" w:rsidRPr="00ED3F18" w:rsidRDefault="00A86C32" w:rsidP="00276266">
                  <w:pPr>
                    <w:spacing w:after="0" w:line="240" w:lineRule="auto"/>
                    <w:rPr>
                      <w:rFonts w:ascii="Times New Roman" w:hAnsi="Times New Roman"/>
                      <w:sz w:val="24"/>
                      <w:szCs w:val="24"/>
                    </w:rPr>
                  </w:pPr>
                </w:p>
              </w:tc>
              <w:tc>
                <w:tcPr>
                  <w:tcW w:w="1912" w:type="pct"/>
                </w:tcPr>
                <w:p w:rsidR="00A86C32" w:rsidRPr="00ED3F18" w:rsidRDefault="00A86C32" w:rsidP="00276266">
                  <w:pPr>
                    <w:spacing w:after="0" w:line="240" w:lineRule="auto"/>
                    <w:rPr>
                      <w:rFonts w:ascii="Times New Roman" w:hAnsi="Times New Roman"/>
                      <w:b/>
                      <w:sz w:val="24"/>
                      <w:szCs w:val="24"/>
                    </w:rPr>
                  </w:pPr>
                </w:p>
              </w:tc>
            </w:tr>
            <w:tr w:rsidR="0063222B" w:rsidRPr="00ED3F18" w:rsidTr="0063222B">
              <w:trPr>
                <w:jc w:val="center"/>
              </w:trPr>
              <w:tc>
                <w:tcPr>
                  <w:tcW w:w="288" w:type="pct"/>
                </w:tcPr>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4</w:t>
                  </w:r>
                </w:p>
              </w:tc>
              <w:tc>
                <w:tcPr>
                  <w:tcW w:w="2595" w:type="pct"/>
                </w:tcPr>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Крестьянское (фермерское) хозяйство</w:t>
                  </w:r>
                </w:p>
              </w:tc>
              <w:tc>
                <w:tcPr>
                  <w:tcW w:w="205" w:type="pct"/>
                </w:tcPr>
                <w:p w:rsidR="00A86C32" w:rsidRPr="00ED3F18" w:rsidRDefault="00A86C32" w:rsidP="00276266">
                  <w:pPr>
                    <w:spacing w:after="0" w:line="240" w:lineRule="auto"/>
                    <w:rPr>
                      <w:rFonts w:ascii="Times New Roman" w:hAnsi="Times New Roman"/>
                      <w:sz w:val="24"/>
                      <w:szCs w:val="24"/>
                    </w:rPr>
                  </w:pPr>
                </w:p>
              </w:tc>
              <w:tc>
                <w:tcPr>
                  <w:tcW w:w="1912" w:type="pct"/>
                </w:tcPr>
                <w:p w:rsidR="00A86C32" w:rsidRPr="00ED3F18" w:rsidRDefault="00A86C32" w:rsidP="00276266">
                  <w:pPr>
                    <w:spacing w:after="0" w:line="240" w:lineRule="auto"/>
                    <w:rPr>
                      <w:rFonts w:ascii="Times New Roman" w:hAnsi="Times New Roman"/>
                      <w:b/>
                      <w:sz w:val="24"/>
                      <w:szCs w:val="24"/>
                    </w:rPr>
                  </w:pPr>
                </w:p>
              </w:tc>
            </w:tr>
            <w:tr w:rsidR="0063222B" w:rsidRPr="00ED3F18" w:rsidTr="0063222B">
              <w:trPr>
                <w:jc w:val="center"/>
              </w:trPr>
              <w:tc>
                <w:tcPr>
                  <w:tcW w:w="288" w:type="pct"/>
                </w:tcPr>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5</w:t>
                  </w:r>
                </w:p>
              </w:tc>
              <w:tc>
                <w:tcPr>
                  <w:tcW w:w="2595" w:type="pct"/>
                </w:tcPr>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Фонд</w:t>
                  </w:r>
                </w:p>
              </w:tc>
              <w:tc>
                <w:tcPr>
                  <w:tcW w:w="205" w:type="pct"/>
                </w:tcPr>
                <w:p w:rsidR="00A86C32" w:rsidRPr="00ED3F18" w:rsidRDefault="00A86C32" w:rsidP="00276266">
                  <w:pPr>
                    <w:spacing w:after="0" w:line="240" w:lineRule="auto"/>
                    <w:rPr>
                      <w:rFonts w:ascii="Times New Roman" w:hAnsi="Times New Roman"/>
                      <w:sz w:val="24"/>
                      <w:szCs w:val="24"/>
                    </w:rPr>
                  </w:pPr>
                </w:p>
              </w:tc>
              <w:tc>
                <w:tcPr>
                  <w:tcW w:w="1912" w:type="pct"/>
                </w:tcPr>
                <w:p w:rsidR="00A86C32" w:rsidRPr="00ED3F18" w:rsidRDefault="00A86C32" w:rsidP="00276266">
                  <w:pPr>
                    <w:spacing w:after="0" w:line="240" w:lineRule="auto"/>
                    <w:rPr>
                      <w:rFonts w:ascii="Times New Roman" w:hAnsi="Times New Roman"/>
                      <w:b/>
                      <w:sz w:val="24"/>
                      <w:szCs w:val="24"/>
                    </w:rPr>
                  </w:pPr>
                </w:p>
              </w:tc>
            </w:tr>
          </w:tbl>
          <w:p w:rsidR="00E02217" w:rsidRPr="00ED3F18" w:rsidRDefault="00E02217" w:rsidP="00E02217">
            <w:pPr>
              <w:spacing w:after="0" w:line="240" w:lineRule="auto"/>
              <w:rPr>
                <w:rFonts w:ascii="Times New Roman" w:eastAsiaTheme="minorHAnsi" w:hAnsi="Times New Roman"/>
                <w:sz w:val="24"/>
                <w:szCs w:val="24"/>
                <w:lang w:eastAsia="en-US"/>
              </w:rPr>
            </w:pPr>
            <w:r w:rsidRPr="00ED3F18">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E02217" w:rsidRPr="00ED3F18" w:rsidTr="008D0896">
              <w:tc>
                <w:tcPr>
                  <w:tcW w:w="1869" w:type="dxa"/>
                  <w:shd w:val="clear" w:color="auto" w:fill="BDD6EE" w:themeFill="accent1" w:themeFillTint="66"/>
                </w:tcPr>
                <w:p w:rsidR="00E02217" w:rsidRPr="00ED3F18" w:rsidRDefault="00E02217" w:rsidP="00E02217">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1</w:t>
                  </w:r>
                </w:p>
              </w:tc>
              <w:tc>
                <w:tcPr>
                  <w:tcW w:w="1869" w:type="dxa"/>
                  <w:shd w:val="clear" w:color="auto" w:fill="BDD6EE" w:themeFill="accent1" w:themeFillTint="66"/>
                </w:tcPr>
                <w:p w:rsidR="00E02217" w:rsidRPr="00ED3F18" w:rsidRDefault="00E02217" w:rsidP="00E02217">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2</w:t>
                  </w:r>
                </w:p>
              </w:tc>
              <w:tc>
                <w:tcPr>
                  <w:tcW w:w="1869" w:type="dxa"/>
                  <w:shd w:val="clear" w:color="auto" w:fill="BDD6EE" w:themeFill="accent1" w:themeFillTint="66"/>
                </w:tcPr>
                <w:p w:rsidR="00E02217" w:rsidRPr="00ED3F18" w:rsidRDefault="00E02217" w:rsidP="00E02217">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3</w:t>
                  </w:r>
                </w:p>
              </w:tc>
              <w:tc>
                <w:tcPr>
                  <w:tcW w:w="1869" w:type="dxa"/>
                  <w:shd w:val="clear" w:color="auto" w:fill="BDD6EE" w:themeFill="accent1" w:themeFillTint="66"/>
                </w:tcPr>
                <w:p w:rsidR="00E02217" w:rsidRPr="00ED3F18" w:rsidRDefault="00E02217" w:rsidP="00E02217">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4</w:t>
                  </w:r>
                </w:p>
              </w:tc>
              <w:tc>
                <w:tcPr>
                  <w:tcW w:w="1869" w:type="dxa"/>
                  <w:shd w:val="clear" w:color="auto" w:fill="BDD6EE" w:themeFill="accent1" w:themeFillTint="66"/>
                </w:tcPr>
                <w:p w:rsidR="00E02217" w:rsidRPr="00ED3F18" w:rsidRDefault="00E02217" w:rsidP="00E02217">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5</w:t>
                  </w:r>
                </w:p>
              </w:tc>
            </w:tr>
            <w:tr w:rsidR="00E02217" w:rsidRPr="00ED3F18" w:rsidTr="008D0896">
              <w:tc>
                <w:tcPr>
                  <w:tcW w:w="1869" w:type="dxa"/>
                </w:tcPr>
                <w:p w:rsidR="00E02217" w:rsidRPr="00ED3F18" w:rsidRDefault="00E02217" w:rsidP="00E02217">
                  <w:pPr>
                    <w:spacing w:after="0" w:line="240" w:lineRule="auto"/>
                    <w:rPr>
                      <w:rFonts w:eastAsiaTheme="minorHAnsi"/>
                      <w:lang w:eastAsia="en-US"/>
                    </w:rPr>
                  </w:pPr>
                </w:p>
              </w:tc>
              <w:tc>
                <w:tcPr>
                  <w:tcW w:w="1869" w:type="dxa"/>
                </w:tcPr>
                <w:p w:rsidR="00E02217" w:rsidRPr="00ED3F18" w:rsidRDefault="00E02217" w:rsidP="00E02217">
                  <w:pPr>
                    <w:spacing w:after="0" w:line="240" w:lineRule="auto"/>
                    <w:rPr>
                      <w:rFonts w:eastAsiaTheme="minorHAnsi"/>
                      <w:lang w:eastAsia="en-US"/>
                    </w:rPr>
                  </w:pPr>
                </w:p>
              </w:tc>
              <w:tc>
                <w:tcPr>
                  <w:tcW w:w="1869" w:type="dxa"/>
                </w:tcPr>
                <w:p w:rsidR="00E02217" w:rsidRPr="00ED3F18" w:rsidRDefault="00E02217" w:rsidP="00E02217">
                  <w:pPr>
                    <w:spacing w:after="0" w:line="240" w:lineRule="auto"/>
                    <w:rPr>
                      <w:rFonts w:eastAsiaTheme="minorHAnsi"/>
                      <w:lang w:eastAsia="en-US"/>
                    </w:rPr>
                  </w:pPr>
                </w:p>
              </w:tc>
              <w:tc>
                <w:tcPr>
                  <w:tcW w:w="1869" w:type="dxa"/>
                </w:tcPr>
                <w:p w:rsidR="00E02217" w:rsidRPr="00ED3F18" w:rsidRDefault="00E02217" w:rsidP="00E02217">
                  <w:pPr>
                    <w:spacing w:after="0" w:line="240" w:lineRule="auto"/>
                    <w:rPr>
                      <w:rFonts w:eastAsiaTheme="minorHAnsi"/>
                      <w:lang w:eastAsia="en-US"/>
                    </w:rPr>
                  </w:pPr>
                </w:p>
              </w:tc>
              <w:tc>
                <w:tcPr>
                  <w:tcW w:w="1869" w:type="dxa"/>
                </w:tcPr>
                <w:p w:rsidR="00E02217" w:rsidRPr="00ED3F18" w:rsidRDefault="00E02217" w:rsidP="00E02217">
                  <w:pPr>
                    <w:spacing w:after="0" w:line="240" w:lineRule="auto"/>
                    <w:rPr>
                      <w:rFonts w:eastAsiaTheme="minorHAnsi"/>
                      <w:lang w:eastAsia="en-US"/>
                    </w:rPr>
                  </w:pPr>
                </w:p>
              </w:tc>
            </w:tr>
          </w:tbl>
          <w:p w:rsidR="00A86C32" w:rsidRPr="00ED3F18" w:rsidRDefault="00A86C32" w:rsidP="00276266">
            <w:pPr>
              <w:spacing w:after="0" w:line="240" w:lineRule="auto"/>
              <w:rPr>
                <w:rFonts w:ascii="Times New Roman" w:hAnsi="Times New Roman"/>
                <w:b/>
                <w:sz w:val="24"/>
                <w:szCs w:val="24"/>
              </w:rPr>
            </w:pPr>
          </w:p>
        </w:tc>
        <w:tc>
          <w:tcPr>
            <w:tcW w:w="742" w:type="pct"/>
          </w:tcPr>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 xml:space="preserve">Ответ: </w:t>
            </w:r>
          </w:p>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1-а</w:t>
            </w:r>
          </w:p>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2-б</w:t>
            </w:r>
          </w:p>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3-а</w:t>
            </w:r>
          </w:p>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4-а</w:t>
            </w:r>
          </w:p>
          <w:p w:rsidR="00A86C32" w:rsidRPr="00ED3F18" w:rsidRDefault="00A86C32" w:rsidP="00276266">
            <w:pPr>
              <w:spacing w:after="0" w:line="240" w:lineRule="auto"/>
              <w:rPr>
                <w:rFonts w:ascii="Times New Roman" w:hAnsi="Times New Roman"/>
                <w:sz w:val="24"/>
                <w:szCs w:val="24"/>
              </w:rPr>
            </w:pPr>
            <w:r w:rsidRPr="00ED3F18">
              <w:rPr>
                <w:rFonts w:ascii="Times New Roman" w:hAnsi="Times New Roman"/>
                <w:sz w:val="24"/>
                <w:szCs w:val="24"/>
              </w:rPr>
              <w:t>5-б</w:t>
            </w:r>
          </w:p>
          <w:p w:rsidR="00A86C32" w:rsidRPr="00ED3F18" w:rsidRDefault="00A86C32" w:rsidP="00276266">
            <w:pPr>
              <w:spacing w:after="0" w:line="240" w:lineRule="auto"/>
              <w:rPr>
                <w:rFonts w:ascii="Times New Roman" w:hAnsi="Times New Roman"/>
                <w:sz w:val="24"/>
                <w:szCs w:val="24"/>
              </w:rPr>
            </w:pPr>
          </w:p>
          <w:p w:rsidR="00A86C32" w:rsidRPr="00ED3F18" w:rsidRDefault="00A86C32" w:rsidP="00276266">
            <w:pPr>
              <w:spacing w:after="0" w:line="240" w:lineRule="auto"/>
              <w:rPr>
                <w:rFonts w:ascii="Times New Roman" w:hAnsi="Times New Roman"/>
                <w:sz w:val="24"/>
                <w:szCs w:val="24"/>
              </w:rPr>
            </w:pPr>
          </w:p>
          <w:p w:rsidR="00A86C32" w:rsidRPr="00ED3F18" w:rsidRDefault="00A86C32" w:rsidP="00276266">
            <w:pPr>
              <w:spacing w:after="0" w:line="240" w:lineRule="auto"/>
              <w:rPr>
                <w:rFonts w:ascii="Times New Roman" w:hAnsi="Times New Roman"/>
                <w:b/>
                <w:sz w:val="24"/>
                <w:szCs w:val="24"/>
              </w:rPr>
            </w:pPr>
            <w:r w:rsidRPr="00ED3F18">
              <w:rPr>
                <w:rFonts w:ascii="Times New Roman" w:hAnsi="Times New Roman"/>
                <w:sz w:val="24"/>
                <w:szCs w:val="24"/>
              </w:rPr>
              <w:t xml:space="preserve"> </w:t>
            </w:r>
          </w:p>
        </w:tc>
      </w:tr>
      <w:tr w:rsidR="00B102A4" w:rsidRPr="00276266" w:rsidTr="00B102A4">
        <w:tc>
          <w:tcPr>
            <w:tcW w:w="155" w:type="pct"/>
          </w:tcPr>
          <w:p w:rsidR="00B102A4" w:rsidRPr="00ED3F18" w:rsidRDefault="00B102A4" w:rsidP="00276266">
            <w:pPr>
              <w:spacing w:after="0" w:line="240" w:lineRule="auto"/>
              <w:rPr>
                <w:rFonts w:ascii="Times New Roman" w:hAnsi="Times New Roman"/>
                <w:sz w:val="24"/>
                <w:szCs w:val="24"/>
              </w:rPr>
            </w:pPr>
            <w:r w:rsidRPr="00ED3F18">
              <w:rPr>
                <w:rFonts w:ascii="Times New Roman" w:hAnsi="Times New Roman"/>
                <w:sz w:val="24"/>
                <w:szCs w:val="24"/>
              </w:rPr>
              <w:t>4</w:t>
            </w:r>
          </w:p>
        </w:tc>
        <w:tc>
          <w:tcPr>
            <w:tcW w:w="4103" w:type="pct"/>
          </w:tcPr>
          <w:p w:rsidR="00B102A4" w:rsidRPr="00ED3F18" w:rsidRDefault="00B102A4" w:rsidP="004E4615">
            <w:pPr>
              <w:spacing w:after="0" w:line="240" w:lineRule="auto"/>
              <w:ind w:firstLine="709"/>
              <w:rPr>
                <w:rFonts w:ascii="Times New Roman" w:hAnsi="Times New Roman"/>
                <w:sz w:val="24"/>
                <w:szCs w:val="24"/>
              </w:rPr>
            </w:pPr>
            <w:r w:rsidRPr="00ED3F18">
              <w:rPr>
                <w:rFonts w:ascii="Times New Roman" w:hAnsi="Times New Roman"/>
                <w:b/>
                <w:bCs/>
                <w:sz w:val="24"/>
                <w:szCs w:val="24"/>
              </w:rPr>
              <w:t>Установите правильную последовательность источников гражданского права в Российской Федерации по их юридической силе от большей к меньшей:</w:t>
            </w:r>
          </w:p>
          <w:p w:rsidR="00B102A4" w:rsidRPr="00ED3F18" w:rsidRDefault="00B102A4" w:rsidP="00B102A4">
            <w:pPr>
              <w:spacing w:after="0" w:line="240" w:lineRule="auto"/>
              <w:ind w:firstLine="709"/>
              <w:rPr>
                <w:rFonts w:ascii="Times New Roman" w:hAnsi="Times New Roman"/>
                <w:sz w:val="24"/>
                <w:szCs w:val="24"/>
              </w:rPr>
            </w:pPr>
            <w:r w:rsidRPr="00ED3F18">
              <w:rPr>
                <w:rFonts w:ascii="Times New Roman" w:hAnsi="Times New Roman"/>
                <w:sz w:val="24"/>
                <w:szCs w:val="24"/>
              </w:rPr>
              <w:t>1) Постановления Правительства Российской Федерации</w:t>
            </w:r>
          </w:p>
          <w:p w:rsidR="00B102A4" w:rsidRPr="00ED3F18" w:rsidRDefault="00B102A4" w:rsidP="00B102A4">
            <w:pPr>
              <w:spacing w:after="0" w:line="240" w:lineRule="auto"/>
              <w:ind w:firstLine="709"/>
              <w:rPr>
                <w:rFonts w:ascii="Times New Roman" w:hAnsi="Times New Roman"/>
                <w:sz w:val="24"/>
                <w:szCs w:val="24"/>
              </w:rPr>
            </w:pPr>
            <w:r w:rsidRPr="00ED3F18">
              <w:rPr>
                <w:rFonts w:ascii="Times New Roman" w:hAnsi="Times New Roman"/>
                <w:sz w:val="24"/>
                <w:szCs w:val="24"/>
              </w:rPr>
              <w:t>2) Конституция Российской Федерации</w:t>
            </w:r>
          </w:p>
          <w:p w:rsidR="00B102A4" w:rsidRPr="00ED3F18" w:rsidRDefault="00B102A4" w:rsidP="00B102A4">
            <w:pPr>
              <w:spacing w:after="0" w:line="240" w:lineRule="auto"/>
              <w:ind w:firstLine="709"/>
              <w:rPr>
                <w:rFonts w:ascii="Times New Roman" w:hAnsi="Times New Roman"/>
                <w:sz w:val="24"/>
                <w:szCs w:val="24"/>
              </w:rPr>
            </w:pPr>
            <w:r w:rsidRPr="00ED3F18">
              <w:rPr>
                <w:rFonts w:ascii="Times New Roman" w:hAnsi="Times New Roman"/>
                <w:sz w:val="24"/>
                <w:szCs w:val="24"/>
              </w:rPr>
              <w:t>3) Нормативно-правовые акты министерств</w:t>
            </w:r>
          </w:p>
          <w:p w:rsidR="00B102A4" w:rsidRPr="00ED3F18" w:rsidRDefault="00B102A4" w:rsidP="00B102A4">
            <w:pPr>
              <w:spacing w:after="0" w:line="240" w:lineRule="auto"/>
              <w:ind w:firstLine="709"/>
              <w:rPr>
                <w:rFonts w:ascii="Times New Roman" w:hAnsi="Times New Roman"/>
                <w:sz w:val="24"/>
                <w:szCs w:val="24"/>
              </w:rPr>
            </w:pPr>
            <w:r w:rsidRPr="00ED3F18">
              <w:rPr>
                <w:rFonts w:ascii="Times New Roman" w:hAnsi="Times New Roman"/>
                <w:sz w:val="24"/>
                <w:szCs w:val="24"/>
              </w:rPr>
              <w:t>4) Федеральный закон “О порядке рассмотрения обращений граждан Российской Федерации”</w:t>
            </w:r>
          </w:p>
          <w:p w:rsidR="00B102A4" w:rsidRPr="00ED3F18" w:rsidRDefault="00B102A4" w:rsidP="00B102A4">
            <w:pPr>
              <w:spacing w:after="0" w:line="240" w:lineRule="auto"/>
              <w:ind w:firstLine="709"/>
              <w:rPr>
                <w:rFonts w:ascii="Times New Roman" w:hAnsi="Times New Roman"/>
                <w:sz w:val="24"/>
                <w:szCs w:val="24"/>
              </w:rPr>
            </w:pPr>
            <w:r w:rsidRPr="00ED3F18">
              <w:rPr>
                <w:rFonts w:ascii="Times New Roman" w:hAnsi="Times New Roman"/>
                <w:sz w:val="24"/>
                <w:szCs w:val="24"/>
              </w:rPr>
              <w:t>5) Нормативные акты местного самоуправления</w:t>
            </w:r>
          </w:p>
          <w:p w:rsidR="00B102A4" w:rsidRPr="00ED3F18" w:rsidRDefault="00B102A4" w:rsidP="00B102A4">
            <w:pPr>
              <w:spacing w:after="0" w:line="240" w:lineRule="auto"/>
              <w:ind w:firstLine="709"/>
              <w:rPr>
                <w:rFonts w:ascii="Times New Roman" w:hAnsi="Times New Roman"/>
                <w:sz w:val="24"/>
                <w:szCs w:val="24"/>
              </w:rPr>
            </w:pPr>
            <w:r w:rsidRPr="00ED3F18">
              <w:rPr>
                <w:rFonts w:ascii="Times New Roman" w:hAnsi="Times New Roman"/>
                <w:sz w:val="24"/>
                <w:szCs w:val="24"/>
              </w:rPr>
              <w:t>6) Указ Президента Российской Федерации</w:t>
            </w:r>
          </w:p>
          <w:p w:rsidR="00B102A4" w:rsidRPr="00ED3F18" w:rsidRDefault="00B102A4" w:rsidP="004E4615">
            <w:pPr>
              <w:spacing w:after="0" w:line="240" w:lineRule="auto"/>
              <w:ind w:firstLine="709"/>
              <w:rPr>
                <w:rFonts w:ascii="Times New Roman" w:hAnsi="Times New Roman"/>
                <w:b/>
                <w:sz w:val="24"/>
                <w:szCs w:val="24"/>
              </w:rPr>
            </w:pPr>
            <w:r w:rsidRPr="00ED3F18">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42" w:type="pct"/>
          </w:tcPr>
          <w:p w:rsidR="00B102A4" w:rsidRPr="00ED3F18" w:rsidRDefault="00B102A4" w:rsidP="004E4615">
            <w:pPr>
              <w:spacing w:after="0" w:line="240" w:lineRule="auto"/>
              <w:rPr>
                <w:rFonts w:ascii="Times New Roman" w:hAnsi="Times New Roman"/>
                <w:sz w:val="24"/>
                <w:szCs w:val="24"/>
              </w:rPr>
            </w:pPr>
            <w:r w:rsidRPr="00ED3F18">
              <w:rPr>
                <w:rFonts w:ascii="Times New Roman" w:hAnsi="Times New Roman"/>
                <w:sz w:val="24"/>
                <w:szCs w:val="24"/>
              </w:rPr>
              <w:t xml:space="preserve">Ответ: </w:t>
            </w:r>
          </w:p>
          <w:p w:rsidR="00B102A4" w:rsidRPr="00276266" w:rsidRDefault="00B102A4" w:rsidP="004E4615">
            <w:pPr>
              <w:spacing w:after="0" w:line="240" w:lineRule="auto"/>
              <w:rPr>
                <w:rFonts w:ascii="Times New Roman" w:hAnsi="Times New Roman"/>
                <w:sz w:val="24"/>
                <w:szCs w:val="24"/>
              </w:rPr>
            </w:pPr>
            <w:r w:rsidRPr="00ED3F18">
              <w:rPr>
                <w:rFonts w:ascii="Times New Roman" w:hAnsi="Times New Roman"/>
                <w:sz w:val="24"/>
                <w:szCs w:val="24"/>
              </w:rPr>
              <w:t>2,4,6,1,3,5</w:t>
            </w:r>
          </w:p>
          <w:p w:rsidR="00B102A4" w:rsidRPr="00276266" w:rsidRDefault="00B102A4" w:rsidP="004E4615">
            <w:pPr>
              <w:spacing w:after="0" w:line="240" w:lineRule="auto"/>
              <w:rPr>
                <w:rFonts w:ascii="Times New Roman" w:hAnsi="Times New Roman"/>
                <w:b/>
                <w:sz w:val="24"/>
                <w:szCs w:val="24"/>
              </w:rPr>
            </w:pPr>
          </w:p>
        </w:tc>
      </w:tr>
    </w:tbl>
    <w:p w:rsidR="00D44EB8" w:rsidRDefault="00D44EB8" w:rsidP="00D37DCF">
      <w:pPr>
        <w:spacing w:after="0" w:line="240" w:lineRule="auto"/>
        <w:rPr>
          <w:rFonts w:ascii="Times New Roman" w:hAnsi="Times New Roman"/>
          <w:sz w:val="28"/>
          <w:szCs w:val="28"/>
        </w:rPr>
      </w:pPr>
      <w:r>
        <w:rPr>
          <w:rFonts w:ascii="Times New Roman" w:hAnsi="Times New Roman"/>
          <w:sz w:val="28"/>
          <w:szCs w:val="28"/>
        </w:rPr>
        <w:br w:type="page"/>
      </w:r>
    </w:p>
    <w:p w:rsidR="00AF4E79" w:rsidRPr="00C86499" w:rsidRDefault="00AF4E79" w:rsidP="00AF4E79">
      <w:pPr>
        <w:spacing w:after="0" w:line="240" w:lineRule="auto"/>
        <w:jc w:val="center"/>
        <w:rPr>
          <w:rFonts w:ascii="Times New Roman" w:eastAsiaTheme="minorHAnsi" w:hAnsi="Times New Roman"/>
          <w:b/>
          <w:sz w:val="28"/>
          <w:szCs w:val="28"/>
          <w:lang w:eastAsia="en-US"/>
        </w:rPr>
      </w:pPr>
      <w:r w:rsidRPr="00C86499">
        <w:rPr>
          <w:rFonts w:ascii="Times New Roman" w:eastAsiaTheme="minorHAnsi" w:hAnsi="Times New Roman"/>
          <w:b/>
          <w:sz w:val="28"/>
          <w:szCs w:val="28"/>
          <w:lang w:eastAsia="en-US"/>
        </w:rPr>
        <w:lastRenderedPageBreak/>
        <w:t>Б1.О.22 Трудовое право</w:t>
      </w:r>
    </w:p>
    <w:tbl>
      <w:tblPr>
        <w:tblStyle w:val="14"/>
        <w:tblW w:w="5000" w:type="pct"/>
        <w:tblInd w:w="0" w:type="dxa"/>
        <w:tblLook w:val="04A0" w:firstRow="1" w:lastRow="0" w:firstColumn="1" w:lastColumn="0" w:noHBand="0" w:noVBand="1"/>
      </w:tblPr>
      <w:tblGrid>
        <w:gridCol w:w="538"/>
        <w:gridCol w:w="11938"/>
        <w:gridCol w:w="2310"/>
      </w:tblGrid>
      <w:tr w:rsidR="00AF4E79" w:rsidRPr="00C86499" w:rsidTr="00605BC8">
        <w:tc>
          <w:tcPr>
            <w:tcW w:w="182" w:type="pct"/>
            <w:shd w:val="clear" w:color="auto" w:fill="DEEAF6" w:themeFill="accent1" w:themeFillTint="33"/>
          </w:tcPr>
          <w:p w:rsidR="00AF4E79" w:rsidRPr="00C86499" w:rsidRDefault="00AF4E79" w:rsidP="0016613A">
            <w:pPr>
              <w:spacing w:after="0" w:line="240" w:lineRule="auto"/>
              <w:jc w:val="center"/>
              <w:rPr>
                <w:rFonts w:ascii="Times New Roman" w:eastAsia="Times New Roman" w:hAnsi="Times New Roman"/>
                <w:b/>
                <w:sz w:val="24"/>
                <w:szCs w:val="24"/>
                <w:lang w:eastAsia="en-US"/>
              </w:rPr>
            </w:pPr>
            <w:r w:rsidRPr="00C86499">
              <w:rPr>
                <w:rFonts w:ascii="Times New Roman" w:eastAsia="Times New Roman" w:hAnsi="Times New Roman"/>
                <w:b/>
                <w:sz w:val="24"/>
                <w:szCs w:val="24"/>
                <w:lang w:eastAsia="en-US"/>
              </w:rPr>
              <w:t>№</w:t>
            </w:r>
          </w:p>
        </w:tc>
        <w:tc>
          <w:tcPr>
            <w:tcW w:w="4037" w:type="pct"/>
            <w:shd w:val="clear" w:color="auto" w:fill="DEEAF6" w:themeFill="accent1" w:themeFillTint="33"/>
          </w:tcPr>
          <w:p w:rsidR="00AF4E79" w:rsidRPr="00C86499" w:rsidRDefault="00AF4E79" w:rsidP="0016613A">
            <w:pPr>
              <w:spacing w:after="0" w:line="240" w:lineRule="auto"/>
              <w:jc w:val="center"/>
              <w:rPr>
                <w:rFonts w:ascii="Times New Roman" w:eastAsia="Times New Roman" w:hAnsi="Times New Roman"/>
                <w:b/>
                <w:sz w:val="24"/>
                <w:szCs w:val="24"/>
                <w:lang w:eastAsia="en-US"/>
              </w:rPr>
            </w:pPr>
            <w:r w:rsidRPr="00C86499">
              <w:rPr>
                <w:rFonts w:ascii="Times New Roman" w:eastAsia="Times New Roman" w:hAnsi="Times New Roman"/>
                <w:b/>
                <w:sz w:val="24"/>
                <w:szCs w:val="24"/>
                <w:lang w:eastAsia="en-US"/>
              </w:rPr>
              <w:t>Тестовое задание</w:t>
            </w:r>
          </w:p>
        </w:tc>
        <w:tc>
          <w:tcPr>
            <w:tcW w:w="781" w:type="pct"/>
            <w:shd w:val="clear" w:color="auto" w:fill="DEEAF6" w:themeFill="accent1" w:themeFillTint="33"/>
          </w:tcPr>
          <w:p w:rsidR="00AF4E79" w:rsidRPr="00C86499" w:rsidRDefault="00AF4E79" w:rsidP="0016613A">
            <w:pPr>
              <w:spacing w:after="0" w:line="240" w:lineRule="auto"/>
              <w:jc w:val="center"/>
              <w:rPr>
                <w:rFonts w:ascii="Times New Roman" w:eastAsia="Times New Roman" w:hAnsi="Times New Roman"/>
                <w:b/>
                <w:sz w:val="24"/>
                <w:szCs w:val="24"/>
                <w:lang w:eastAsia="en-US"/>
              </w:rPr>
            </w:pPr>
            <w:r w:rsidRPr="00C86499">
              <w:rPr>
                <w:rFonts w:ascii="Times New Roman" w:eastAsia="Times New Roman" w:hAnsi="Times New Roman"/>
                <w:b/>
                <w:sz w:val="24"/>
                <w:szCs w:val="24"/>
                <w:lang w:eastAsia="en-US"/>
              </w:rPr>
              <w:t>Верный (эталонный)</w:t>
            </w:r>
          </w:p>
          <w:p w:rsidR="00AF4E79" w:rsidRPr="00C86499" w:rsidRDefault="00AF4E79" w:rsidP="0016613A">
            <w:pPr>
              <w:spacing w:after="0" w:line="240" w:lineRule="auto"/>
              <w:jc w:val="center"/>
              <w:rPr>
                <w:rFonts w:ascii="Times New Roman" w:eastAsia="Times New Roman" w:hAnsi="Times New Roman"/>
                <w:b/>
                <w:sz w:val="24"/>
                <w:szCs w:val="24"/>
                <w:lang w:eastAsia="en-US"/>
              </w:rPr>
            </w:pPr>
            <w:r w:rsidRPr="00C86499">
              <w:rPr>
                <w:rFonts w:ascii="Times New Roman" w:eastAsia="Times New Roman" w:hAnsi="Times New Roman"/>
                <w:b/>
                <w:sz w:val="24"/>
                <w:szCs w:val="24"/>
                <w:lang w:eastAsia="en-US"/>
              </w:rPr>
              <w:t>ответ</w:t>
            </w:r>
          </w:p>
        </w:tc>
      </w:tr>
      <w:tr w:rsidR="001C396D" w:rsidRPr="00C86499" w:rsidTr="00605BC8">
        <w:tc>
          <w:tcPr>
            <w:tcW w:w="182" w:type="pct"/>
          </w:tcPr>
          <w:p w:rsidR="001C396D" w:rsidRPr="00C86499" w:rsidRDefault="001C396D" w:rsidP="0016613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1</w:t>
            </w:r>
          </w:p>
        </w:tc>
        <w:tc>
          <w:tcPr>
            <w:tcW w:w="4037" w:type="pct"/>
          </w:tcPr>
          <w:p w:rsidR="001C396D" w:rsidRPr="00C86499" w:rsidRDefault="001C396D" w:rsidP="00ED71FA">
            <w:pPr>
              <w:shd w:val="clear" w:color="auto" w:fill="FFFFFF"/>
              <w:spacing w:after="0" w:line="240" w:lineRule="auto"/>
              <w:ind w:firstLine="709"/>
              <w:rPr>
                <w:rFonts w:ascii="Times New Roman" w:eastAsia="Times New Roman" w:hAnsi="Times New Roman"/>
                <w:color w:val="333333"/>
                <w:sz w:val="24"/>
                <w:szCs w:val="24"/>
              </w:rPr>
            </w:pPr>
            <w:r w:rsidRPr="00C86499">
              <w:rPr>
                <w:rFonts w:ascii="Times New Roman" w:eastAsia="Times New Roman" w:hAnsi="Times New Roman"/>
                <w:bCs/>
                <w:color w:val="333333"/>
                <w:sz w:val="24"/>
                <w:szCs w:val="24"/>
              </w:rPr>
              <w:t xml:space="preserve">Установите последовательность </w:t>
            </w:r>
            <w:r w:rsidRPr="00C86499">
              <w:rPr>
                <w:rFonts w:ascii="Times New Roman" w:eastAsia="Times New Roman" w:hAnsi="Times New Roman"/>
                <w:color w:val="333333"/>
                <w:sz w:val="24"/>
                <w:szCs w:val="24"/>
              </w:rPr>
              <w:t>рассмотрения коллективных трудовых споров по Трудовому кодексу Российской Федерации.</w:t>
            </w:r>
          </w:p>
          <w:p w:rsidR="001C396D" w:rsidRPr="00C86499" w:rsidRDefault="001C396D" w:rsidP="00ED71FA">
            <w:pPr>
              <w:shd w:val="clear" w:color="auto" w:fill="FFFFFF"/>
              <w:spacing w:after="0" w:line="240" w:lineRule="auto"/>
              <w:ind w:firstLine="709"/>
              <w:rPr>
                <w:rFonts w:ascii="Times New Roman" w:eastAsia="Times New Roman" w:hAnsi="Times New Roman"/>
                <w:color w:val="333333"/>
                <w:sz w:val="24"/>
                <w:szCs w:val="24"/>
              </w:rPr>
            </w:pPr>
            <w:r w:rsidRPr="00C86499">
              <w:rPr>
                <w:rFonts w:ascii="Times New Roman" w:eastAsia="Times New Roman" w:hAnsi="Times New Roman"/>
                <w:color w:val="333333"/>
                <w:sz w:val="24"/>
                <w:szCs w:val="24"/>
              </w:rPr>
              <w:t xml:space="preserve">1) </w:t>
            </w:r>
            <w:r w:rsidRPr="00C86499">
              <w:rPr>
                <w:rFonts w:ascii="Times New Roman" w:eastAsia="Times New Roman" w:hAnsi="Times New Roman"/>
                <w:bCs/>
                <w:color w:val="333333"/>
                <w:sz w:val="24"/>
                <w:szCs w:val="24"/>
              </w:rPr>
              <w:t>Создание примирительной комиссии</w:t>
            </w:r>
          </w:p>
          <w:p w:rsidR="001C396D" w:rsidRPr="00C86499" w:rsidRDefault="001C396D" w:rsidP="00ED71FA">
            <w:pPr>
              <w:shd w:val="clear" w:color="auto" w:fill="FFFFFF"/>
              <w:spacing w:after="0" w:line="240" w:lineRule="auto"/>
              <w:ind w:firstLine="709"/>
              <w:rPr>
                <w:rFonts w:ascii="Times New Roman" w:eastAsia="Times New Roman" w:hAnsi="Times New Roman"/>
                <w:color w:val="333333"/>
                <w:sz w:val="24"/>
                <w:szCs w:val="24"/>
              </w:rPr>
            </w:pPr>
            <w:r w:rsidRPr="00C86499">
              <w:rPr>
                <w:rFonts w:ascii="Times New Roman" w:eastAsia="Times New Roman" w:hAnsi="Times New Roman"/>
                <w:color w:val="333333"/>
                <w:sz w:val="24"/>
                <w:szCs w:val="24"/>
              </w:rPr>
              <w:t>2)</w:t>
            </w:r>
            <w:r w:rsidRPr="00C86499">
              <w:rPr>
                <w:rFonts w:ascii="Times New Roman" w:eastAsia="Times New Roman" w:hAnsi="Times New Roman"/>
                <w:bCs/>
                <w:color w:val="333333"/>
                <w:sz w:val="24"/>
                <w:szCs w:val="24"/>
              </w:rPr>
              <w:t xml:space="preserve"> Привлечение посредника</w:t>
            </w:r>
          </w:p>
          <w:p w:rsidR="001C396D" w:rsidRPr="00C86499" w:rsidRDefault="001C396D" w:rsidP="00ED71FA">
            <w:pPr>
              <w:shd w:val="clear" w:color="auto" w:fill="FFFFFF"/>
              <w:spacing w:after="0" w:line="240" w:lineRule="auto"/>
              <w:ind w:firstLine="709"/>
              <w:rPr>
                <w:rFonts w:ascii="Times New Roman" w:eastAsia="Times New Roman" w:hAnsi="Times New Roman"/>
                <w:bCs/>
                <w:color w:val="333333"/>
                <w:sz w:val="24"/>
                <w:szCs w:val="24"/>
              </w:rPr>
            </w:pPr>
            <w:r w:rsidRPr="00C86499">
              <w:rPr>
                <w:rFonts w:ascii="Times New Roman" w:eastAsia="Times New Roman" w:hAnsi="Times New Roman"/>
                <w:color w:val="333333"/>
                <w:sz w:val="24"/>
                <w:szCs w:val="24"/>
              </w:rPr>
              <w:t xml:space="preserve">3) </w:t>
            </w:r>
            <w:r w:rsidRPr="00C86499">
              <w:rPr>
                <w:rFonts w:ascii="Times New Roman" w:eastAsia="Times New Roman" w:hAnsi="Times New Roman"/>
                <w:bCs/>
                <w:color w:val="333333"/>
                <w:sz w:val="24"/>
                <w:szCs w:val="24"/>
              </w:rPr>
              <w:t>Создание трудового арбитража</w:t>
            </w:r>
          </w:p>
          <w:p w:rsidR="001C396D" w:rsidRPr="00C86499" w:rsidRDefault="001C396D" w:rsidP="00ED71FA">
            <w:pPr>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b/>
                <w:sz w:val="24"/>
                <w:szCs w:val="24"/>
                <w:lang w:eastAsia="en-US"/>
              </w:rPr>
              <w:t>Укажите ответ в виде последовательности цифр выбранных элементов (через запятую)</w:t>
            </w:r>
          </w:p>
        </w:tc>
        <w:tc>
          <w:tcPr>
            <w:tcW w:w="781" w:type="pct"/>
          </w:tcPr>
          <w:p w:rsidR="001C396D" w:rsidRPr="00C86499" w:rsidRDefault="001C396D" w:rsidP="00ED71F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Ответ: 1,2,3</w:t>
            </w:r>
          </w:p>
        </w:tc>
      </w:tr>
      <w:tr w:rsidR="001C396D" w:rsidRPr="00C86499" w:rsidTr="00605BC8">
        <w:tc>
          <w:tcPr>
            <w:tcW w:w="182" w:type="pct"/>
          </w:tcPr>
          <w:p w:rsidR="001C396D" w:rsidRPr="00C86499" w:rsidRDefault="001C396D" w:rsidP="0016613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2</w:t>
            </w:r>
          </w:p>
        </w:tc>
        <w:tc>
          <w:tcPr>
            <w:tcW w:w="4037" w:type="pct"/>
          </w:tcPr>
          <w:p w:rsidR="001C396D" w:rsidRPr="00C86499" w:rsidRDefault="001C396D" w:rsidP="00ED71FA">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Найдите в списке юридические основания расторжения трудового договора по инициативе работодателя.</w:t>
            </w:r>
          </w:p>
          <w:p w:rsidR="001C396D" w:rsidRPr="00C86499" w:rsidRDefault="001C396D" w:rsidP="00ED71FA">
            <w:pPr>
              <w:spacing w:after="0" w:line="240" w:lineRule="auto"/>
              <w:ind w:firstLine="709"/>
              <w:rPr>
                <w:rFonts w:ascii="Times New Roman" w:eastAsia="Times New Roman" w:hAnsi="Times New Roman"/>
                <w:b/>
                <w:sz w:val="24"/>
                <w:szCs w:val="24"/>
                <w:lang w:eastAsia="en-US"/>
              </w:rPr>
            </w:pPr>
            <w:r w:rsidRPr="00C86499">
              <w:rPr>
                <w:rFonts w:ascii="Times New Roman" w:eastAsia="Times New Roman" w:hAnsi="Times New Roman"/>
                <w:b/>
                <w:sz w:val="24"/>
                <w:szCs w:val="24"/>
                <w:lang w:eastAsia="en-US"/>
              </w:rPr>
              <w:t>Выберите три правильных ответа.</w:t>
            </w:r>
          </w:p>
          <w:p w:rsidR="001C396D" w:rsidRPr="00C86499" w:rsidRDefault="001C396D" w:rsidP="00ED71FA">
            <w:pPr>
              <w:shd w:val="clear" w:color="auto" w:fill="FFFFFF"/>
              <w:spacing w:after="0" w:line="240" w:lineRule="auto"/>
              <w:ind w:firstLine="709"/>
              <w:rPr>
                <w:rFonts w:ascii="Times New Roman" w:eastAsia="Times New Roman" w:hAnsi="Times New Roman"/>
                <w:bCs/>
                <w:color w:val="333333"/>
                <w:sz w:val="24"/>
                <w:szCs w:val="24"/>
              </w:rPr>
            </w:pPr>
            <w:r w:rsidRPr="00C86499">
              <w:rPr>
                <w:rFonts w:ascii="Times New Roman" w:eastAsia="Times New Roman" w:hAnsi="Times New Roman"/>
                <w:bCs/>
                <w:color w:val="333333"/>
                <w:sz w:val="24"/>
                <w:szCs w:val="24"/>
              </w:rPr>
              <w:t>1) В связи с падением спроса на продукцию предприятие было вынуждено Сократить численность сотрудников на 15%</w:t>
            </w:r>
          </w:p>
          <w:p w:rsidR="001C396D" w:rsidRPr="00C86499" w:rsidRDefault="001C396D" w:rsidP="00ED71FA">
            <w:pPr>
              <w:shd w:val="clear" w:color="auto" w:fill="FFFFFF"/>
              <w:spacing w:after="0" w:line="240" w:lineRule="auto"/>
              <w:ind w:firstLine="709"/>
              <w:jc w:val="both"/>
              <w:rPr>
                <w:rFonts w:ascii="Times New Roman" w:eastAsia="Times New Roman" w:hAnsi="Times New Roman"/>
                <w:bCs/>
                <w:color w:val="333333"/>
                <w:sz w:val="24"/>
                <w:szCs w:val="24"/>
              </w:rPr>
            </w:pPr>
            <w:r w:rsidRPr="00C86499">
              <w:rPr>
                <w:rFonts w:ascii="Times New Roman" w:eastAsia="Times New Roman" w:hAnsi="Times New Roman"/>
                <w:bCs/>
                <w:color w:val="333333"/>
                <w:sz w:val="24"/>
                <w:szCs w:val="24"/>
              </w:rPr>
              <w:t>2) В результате несчастного случая мастер-часовщик фирмы по производству часов частично потерял зрение, и, руководство фирмы расторгло с ним трудовой договор</w:t>
            </w:r>
          </w:p>
          <w:p w:rsidR="001C396D" w:rsidRPr="00C86499" w:rsidRDefault="001C396D" w:rsidP="00ED71FA">
            <w:pPr>
              <w:shd w:val="clear" w:color="auto" w:fill="FFFFFF"/>
              <w:spacing w:after="0" w:line="240" w:lineRule="auto"/>
              <w:ind w:firstLine="709"/>
              <w:jc w:val="both"/>
              <w:rPr>
                <w:rFonts w:ascii="Times New Roman" w:eastAsia="Times New Roman" w:hAnsi="Times New Roman"/>
                <w:bCs/>
                <w:color w:val="333333"/>
                <w:sz w:val="24"/>
                <w:szCs w:val="24"/>
              </w:rPr>
            </w:pPr>
            <w:r w:rsidRPr="00C86499">
              <w:rPr>
                <w:rFonts w:ascii="Times New Roman" w:eastAsia="Times New Roman" w:hAnsi="Times New Roman"/>
                <w:bCs/>
                <w:color w:val="333333"/>
                <w:sz w:val="24"/>
                <w:szCs w:val="24"/>
              </w:rPr>
              <w:t>3) Работодатель узнал, что работник разгласил сведения, составляющие коммерческую тайну, которыми он располагал</w:t>
            </w:r>
          </w:p>
          <w:p w:rsidR="001C396D" w:rsidRPr="00C86499" w:rsidRDefault="001C396D" w:rsidP="00ED71FA">
            <w:pPr>
              <w:shd w:val="clear" w:color="auto" w:fill="FFFFFF"/>
              <w:spacing w:after="0" w:line="240" w:lineRule="auto"/>
              <w:ind w:firstLine="709"/>
              <w:jc w:val="both"/>
              <w:rPr>
                <w:rFonts w:ascii="Times New Roman" w:eastAsia="Times New Roman" w:hAnsi="Times New Roman"/>
                <w:bCs/>
                <w:color w:val="333333"/>
                <w:sz w:val="24"/>
                <w:szCs w:val="24"/>
              </w:rPr>
            </w:pPr>
            <w:r w:rsidRPr="00C86499">
              <w:rPr>
                <w:rFonts w:ascii="Times New Roman" w:eastAsia="Times New Roman" w:hAnsi="Times New Roman"/>
                <w:bCs/>
                <w:color w:val="333333"/>
                <w:sz w:val="24"/>
                <w:szCs w:val="24"/>
              </w:rPr>
              <w:t>4) Проведённая аттестация сотрудников академического института показала, что уровень квалификации ряда научных сотрудников не соответствует требованиям квалификационной характер</w:t>
            </w:r>
            <w:r w:rsidR="009445D7">
              <w:rPr>
                <w:rFonts w:ascii="Times New Roman" w:eastAsia="Times New Roman" w:hAnsi="Times New Roman"/>
                <w:bCs/>
                <w:color w:val="333333"/>
                <w:sz w:val="24"/>
                <w:szCs w:val="24"/>
              </w:rPr>
              <w:t>истики</w:t>
            </w:r>
          </w:p>
          <w:p w:rsidR="001C396D" w:rsidRPr="00C86499" w:rsidRDefault="001C396D" w:rsidP="00ED71FA">
            <w:pPr>
              <w:shd w:val="clear" w:color="auto" w:fill="FFFFFF"/>
              <w:spacing w:after="0" w:line="240" w:lineRule="auto"/>
              <w:ind w:firstLine="709"/>
              <w:jc w:val="both"/>
              <w:rPr>
                <w:rFonts w:ascii="Times New Roman" w:eastAsia="Times New Roman" w:hAnsi="Times New Roman"/>
                <w:b/>
                <w:bCs/>
                <w:color w:val="333333"/>
                <w:sz w:val="24"/>
                <w:szCs w:val="24"/>
              </w:rPr>
            </w:pPr>
            <w:r w:rsidRPr="00C86499">
              <w:rPr>
                <w:rFonts w:ascii="Times New Roman" w:eastAsia="Times New Roman" w:hAnsi="Times New Roman"/>
                <w:bCs/>
                <w:color w:val="333333"/>
                <w:sz w:val="24"/>
                <w:szCs w:val="24"/>
              </w:rPr>
              <w:t>5) Женщина ушла в декретный отпуск, и, основываясь на том, что она не сможет длительное время исполнять свои функциональные обязанности на фирме, руководство приняло решение об ее увольнении.</w:t>
            </w:r>
          </w:p>
        </w:tc>
        <w:tc>
          <w:tcPr>
            <w:tcW w:w="781" w:type="pct"/>
          </w:tcPr>
          <w:p w:rsidR="001C396D" w:rsidRPr="00C86499" w:rsidRDefault="001C396D" w:rsidP="00ED71F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Ответ: 1,3,4</w:t>
            </w:r>
          </w:p>
        </w:tc>
      </w:tr>
      <w:tr w:rsidR="001C396D" w:rsidRPr="00C86499" w:rsidTr="00605BC8">
        <w:tc>
          <w:tcPr>
            <w:tcW w:w="182" w:type="pct"/>
          </w:tcPr>
          <w:p w:rsidR="001C396D" w:rsidRPr="00C86499" w:rsidRDefault="001C396D" w:rsidP="0016613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3</w:t>
            </w:r>
          </w:p>
        </w:tc>
        <w:tc>
          <w:tcPr>
            <w:tcW w:w="4037" w:type="pct"/>
          </w:tcPr>
          <w:p w:rsidR="001C396D" w:rsidRPr="00C86499" w:rsidRDefault="001C396D" w:rsidP="00ED71FA">
            <w:pPr>
              <w:shd w:val="clear" w:color="auto" w:fill="FFFFFF"/>
              <w:spacing w:after="0" w:line="240" w:lineRule="auto"/>
              <w:ind w:firstLine="709"/>
              <w:jc w:val="both"/>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Установите соответствие между примерами и основаниями прекращения трудового договора в РФ.</w:t>
            </w:r>
          </w:p>
          <w:p w:rsidR="001C396D" w:rsidRPr="00C86499" w:rsidRDefault="001C396D" w:rsidP="00ED71FA">
            <w:pPr>
              <w:spacing w:after="0" w:line="240" w:lineRule="auto"/>
              <w:ind w:firstLine="709"/>
              <w:rPr>
                <w:rFonts w:ascii="Times New Roman" w:eastAsia="Times New Roman" w:hAnsi="Times New Roman"/>
                <w:b/>
                <w:sz w:val="24"/>
                <w:szCs w:val="24"/>
                <w:lang w:eastAsia="en-US"/>
              </w:rPr>
            </w:pPr>
            <w:r w:rsidRPr="00C86499">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00"/>
              <w:tblW w:w="4709" w:type="pct"/>
              <w:jc w:val="center"/>
              <w:tblLook w:val="04A0" w:firstRow="1" w:lastRow="0" w:firstColumn="1" w:lastColumn="0" w:noHBand="0" w:noVBand="1"/>
            </w:tblPr>
            <w:tblGrid>
              <w:gridCol w:w="437"/>
              <w:gridCol w:w="7884"/>
              <w:gridCol w:w="437"/>
              <w:gridCol w:w="2272"/>
            </w:tblGrid>
            <w:tr w:rsidR="001C396D" w:rsidRPr="00C86499" w:rsidTr="00ED71FA">
              <w:trPr>
                <w:jc w:val="center"/>
              </w:trPr>
              <w:tc>
                <w:tcPr>
                  <w:tcW w:w="198" w:type="pct"/>
                </w:tcPr>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1</w:t>
                  </w:r>
                </w:p>
              </w:tc>
              <w:tc>
                <w:tcPr>
                  <w:tcW w:w="3574" w:type="pct"/>
                </w:tcPr>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Аттестационная комиссия подтвердила отсутствие у Марка Г. достаточного уровня квалификации для занимаемой должности.</w:t>
                  </w:r>
                </w:p>
              </w:tc>
              <w:tc>
                <w:tcPr>
                  <w:tcW w:w="198" w:type="pct"/>
                </w:tcPr>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а</w:t>
                  </w:r>
                </w:p>
              </w:tc>
              <w:tc>
                <w:tcPr>
                  <w:tcW w:w="1030" w:type="pct"/>
                </w:tcPr>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Инициатива</w:t>
                  </w:r>
                </w:p>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работодателя</w:t>
                  </w:r>
                </w:p>
              </w:tc>
            </w:tr>
            <w:tr w:rsidR="001C396D" w:rsidRPr="00C86499" w:rsidTr="00ED71FA">
              <w:trPr>
                <w:jc w:val="center"/>
              </w:trPr>
              <w:tc>
                <w:tcPr>
                  <w:tcW w:w="198" w:type="pct"/>
                </w:tcPr>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2</w:t>
                  </w:r>
                </w:p>
              </w:tc>
              <w:tc>
                <w:tcPr>
                  <w:tcW w:w="3574" w:type="pct"/>
                </w:tcPr>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Виктор П. неоднократно не исполнял без уважительных причин трудовые обязанности, имел несколько дисциплинарных взысканий</w:t>
                  </w:r>
                </w:p>
              </w:tc>
              <w:tc>
                <w:tcPr>
                  <w:tcW w:w="198" w:type="pct"/>
                </w:tcPr>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б</w:t>
                  </w:r>
                </w:p>
              </w:tc>
              <w:tc>
                <w:tcPr>
                  <w:tcW w:w="1030" w:type="pct"/>
                </w:tcPr>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Инициатива</w:t>
                  </w:r>
                </w:p>
                <w:p w:rsidR="001C396D" w:rsidRPr="00C86499" w:rsidRDefault="001C396D" w:rsidP="00ED71FA">
                  <w:pPr>
                    <w:spacing w:after="0" w:line="240" w:lineRule="auto"/>
                    <w:rPr>
                      <w:rFonts w:ascii="Times New Roman" w:eastAsiaTheme="minorHAnsi" w:hAnsi="Times New Roman"/>
                      <w:bCs/>
                      <w:sz w:val="24"/>
                      <w:szCs w:val="24"/>
                    </w:rPr>
                  </w:pPr>
                  <w:r w:rsidRPr="00C86499">
                    <w:rPr>
                      <w:rFonts w:ascii="Times New Roman" w:eastAsiaTheme="minorHAnsi" w:hAnsi="Times New Roman"/>
                      <w:sz w:val="24"/>
                      <w:szCs w:val="24"/>
                      <w:lang w:eastAsia="en-US"/>
                    </w:rPr>
                    <w:t>работника</w:t>
                  </w:r>
                </w:p>
              </w:tc>
            </w:tr>
            <w:tr w:rsidR="001C396D" w:rsidRPr="00C86499" w:rsidTr="00ED71FA">
              <w:trPr>
                <w:jc w:val="center"/>
              </w:trPr>
              <w:tc>
                <w:tcPr>
                  <w:tcW w:w="198" w:type="pct"/>
                </w:tcPr>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3</w:t>
                  </w:r>
                </w:p>
              </w:tc>
              <w:tc>
                <w:tcPr>
                  <w:tcW w:w="3574" w:type="pct"/>
                </w:tcPr>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24-летний Роман В. был направлен на альтернативную гражданскую службу</w:t>
                  </w:r>
                </w:p>
              </w:tc>
              <w:tc>
                <w:tcPr>
                  <w:tcW w:w="198" w:type="pct"/>
                </w:tcPr>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в</w:t>
                  </w:r>
                </w:p>
              </w:tc>
              <w:tc>
                <w:tcPr>
                  <w:tcW w:w="1030" w:type="pct"/>
                </w:tcPr>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Обстоятельства, не</w:t>
                  </w:r>
                </w:p>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зависящие от воли</w:t>
                  </w:r>
                </w:p>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сторон</w:t>
                  </w:r>
                </w:p>
              </w:tc>
            </w:tr>
            <w:tr w:rsidR="001C396D" w:rsidRPr="00C86499" w:rsidTr="00ED71FA">
              <w:trPr>
                <w:jc w:val="center"/>
              </w:trPr>
              <w:tc>
                <w:tcPr>
                  <w:tcW w:w="198" w:type="pct"/>
                </w:tcPr>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4</w:t>
                  </w:r>
                </w:p>
              </w:tc>
              <w:tc>
                <w:tcPr>
                  <w:tcW w:w="3574" w:type="pct"/>
                </w:tcPr>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Ирина вышла замуж за иногороднего и переехала по месту жительства мужа.</w:t>
                  </w:r>
                </w:p>
              </w:tc>
              <w:tc>
                <w:tcPr>
                  <w:tcW w:w="198" w:type="pct"/>
                </w:tcPr>
                <w:p w:rsidR="001C396D" w:rsidRPr="00C86499" w:rsidRDefault="001C396D" w:rsidP="00ED71FA">
                  <w:pPr>
                    <w:spacing w:after="0" w:line="240" w:lineRule="auto"/>
                    <w:rPr>
                      <w:rFonts w:ascii="Times New Roman" w:eastAsiaTheme="minorHAnsi" w:hAnsi="Times New Roman"/>
                      <w:sz w:val="24"/>
                      <w:szCs w:val="24"/>
                      <w:lang w:eastAsia="en-US"/>
                    </w:rPr>
                  </w:pPr>
                </w:p>
              </w:tc>
              <w:tc>
                <w:tcPr>
                  <w:tcW w:w="1030" w:type="pct"/>
                </w:tcPr>
                <w:p w:rsidR="001C396D" w:rsidRPr="00C86499" w:rsidRDefault="001C396D" w:rsidP="00ED71FA">
                  <w:pPr>
                    <w:spacing w:after="0" w:line="240" w:lineRule="auto"/>
                    <w:rPr>
                      <w:rFonts w:ascii="Times New Roman" w:eastAsiaTheme="minorHAnsi" w:hAnsi="Times New Roman"/>
                      <w:sz w:val="24"/>
                      <w:szCs w:val="24"/>
                      <w:lang w:eastAsia="en-US"/>
                    </w:rPr>
                  </w:pPr>
                </w:p>
              </w:tc>
            </w:tr>
            <w:tr w:rsidR="001C396D" w:rsidRPr="00C86499" w:rsidTr="00ED71FA">
              <w:trPr>
                <w:jc w:val="center"/>
              </w:trPr>
              <w:tc>
                <w:tcPr>
                  <w:tcW w:w="198" w:type="pct"/>
                </w:tcPr>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lastRenderedPageBreak/>
                    <w:t>5</w:t>
                  </w:r>
                </w:p>
              </w:tc>
              <w:tc>
                <w:tcPr>
                  <w:tcW w:w="3574" w:type="pct"/>
                </w:tcPr>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По истечению срока трудового договора Пётр М. не был переизбран на должность заведующего кафедрой философии</w:t>
                  </w:r>
                </w:p>
              </w:tc>
              <w:tc>
                <w:tcPr>
                  <w:tcW w:w="198" w:type="pct"/>
                </w:tcPr>
                <w:p w:rsidR="001C396D" w:rsidRPr="00C86499" w:rsidRDefault="001C396D" w:rsidP="00ED71FA">
                  <w:pPr>
                    <w:spacing w:after="0" w:line="240" w:lineRule="auto"/>
                    <w:rPr>
                      <w:rFonts w:ascii="Times New Roman" w:eastAsiaTheme="minorHAnsi" w:hAnsi="Times New Roman"/>
                      <w:sz w:val="24"/>
                      <w:szCs w:val="24"/>
                      <w:lang w:eastAsia="en-US"/>
                    </w:rPr>
                  </w:pPr>
                </w:p>
              </w:tc>
              <w:tc>
                <w:tcPr>
                  <w:tcW w:w="1030" w:type="pct"/>
                </w:tcPr>
                <w:p w:rsidR="001C396D" w:rsidRPr="00C86499" w:rsidRDefault="001C396D" w:rsidP="00ED71FA">
                  <w:pPr>
                    <w:spacing w:after="0" w:line="240" w:lineRule="auto"/>
                    <w:rPr>
                      <w:rFonts w:ascii="Times New Roman" w:eastAsiaTheme="minorHAnsi" w:hAnsi="Times New Roman"/>
                      <w:sz w:val="24"/>
                      <w:szCs w:val="24"/>
                      <w:lang w:eastAsia="en-US"/>
                    </w:rPr>
                  </w:pPr>
                </w:p>
              </w:tc>
            </w:tr>
          </w:tbl>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Запишите выбранные буквы под соответствующими цифрами.</w:t>
            </w:r>
            <w:r w:rsidRPr="00C86499">
              <w:rPr>
                <w:rFonts w:ascii="Times New Roman" w:eastAsia="Times New Roman" w:hAnsi="Times New Roman"/>
                <w:sz w:val="24"/>
                <w:szCs w:val="24"/>
                <w:lang w:eastAsia="en-US"/>
              </w:rPr>
              <w:t xml:space="preserve"> </w:t>
            </w:r>
          </w:p>
          <w:tbl>
            <w:tblPr>
              <w:tblStyle w:val="700"/>
              <w:tblW w:w="0" w:type="auto"/>
              <w:tblLook w:val="04A0" w:firstRow="1" w:lastRow="0" w:firstColumn="1" w:lastColumn="0" w:noHBand="0" w:noVBand="1"/>
            </w:tblPr>
            <w:tblGrid>
              <w:gridCol w:w="1869"/>
              <w:gridCol w:w="1869"/>
              <w:gridCol w:w="1869"/>
              <w:gridCol w:w="1869"/>
              <w:gridCol w:w="1869"/>
            </w:tblGrid>
            <w:tr w:rsidR="001C396D" w:rsidRPr="00C86499" w:rsidTr="00ED71FA">
              <w:tc>
                <w:tcPr>
                  <w:tcW w:w="1869" w:type="dxa"/>
                  <w:shd w:val="clear" w:color="auto" w:fill="BDD6EE" w:themeFill="accent1" w:themeFillTint="66"/>
                </w:tcPr>
                <w:p w:rsidR="001C396D" w:rsidRPr="00C86499" w:rsidRDefault="001C396D" w:rsidP="00ED71FA">
                  <w:pPr>
                    <w:spacing w:after="0" w:line="240" w:lineRule="auto"/>
                    <w:jc w:val="center"/>
                    <w:rPr>
                      <w:rFonts w:ascii="Times New Roman" w:eastAsiaTheme="minorHAnsi" w:hAnsi="Times New Roman"/>
                      <w:b/>
                      <w:sz w:val="24"/>
                      <w:szCs w:val="24"/>
                      <w:lang w:eastAsia="en-US"/>
                    </w:rPr>
                  </w:pPr>
                  <w:r w:rsidRPr="00C86499">
                    <w:rPr>
                      <w:rFonts w:ascii="Times New Roman" w:eastAsiaTheme="minorHAnsi" w:hAnsi="Times New Roman"/>
                      <w:b/>
                      <w:sz w:val="24"/>
                      <w:szCs w:val="24"/>
                      <w:lang w:eastAsia="en-US"/>
                    </w:rPr>
                    <w:t>1</w:t>
                  </w:r>
                </w:p>
              </w:tc>
              <w:tc>
                <w:tcPr>
                  <w:tcW w:w="1869" w:type="dxa"/>
                  <w:shd w:val="clear" w:color="auto" w:fill="BDD6EE" w:themeFill="accent1" w:themeFillTint="66"/>
                </w:tcPr>
                <w:p w:rsidR="001C396D" w:rsidRPr="00C86499" w:rsidRDefault="001C396D" w:rsidP="00ED71FA">
                  <w:pPr>
                    <w:spacing w:after="0" w:line="240" w:lineRule="auto"/>
                    <w:jc w:val="center"/>
                    <w:rPr>
                      <w:rFonts w:ascii="Times New Roman" w:eastAsiaTheme="minorHAnsi" w:hAnsi="Times New Roman"/>
                      <w:b/>
                      <w:sz w:val="24"/>
                      <w:szCs w:val="24"/>
                      <w:lang w:eastAsia="en-US"/>
                    </w:rPr>
                  </w:pPr>
                  <w:r w:rsidRPr="00C86499">
                    <w:rPr>
                      <w:rFonts w:ascii="Times New Roman" w:eastAsiaTheme="minorHAnsi" w:hAnsi="Times New Roman"/>
                      <w:b/>
                      <w:sz w:val="24"/>
                      <w:szCs w:val="24"/>
                      <w:lang w:eastAsia="en-US"/>
                    </w:rPr>
                    <w:t>2</w:t>
                  </w:r>
                </w:p>
              </w:tc>
              <w:tc>
                <w:tcPr>
                  <w:tcW w:w="1869" w:type="dxa"/>
                  <w:shd w:val="clear" w:color="auto" w:fill="BDD6EE" w:themeFill="accent1" w:themeFillTint="66"/>
                </w:tcPr>
                <w:p w:rsidR="001C396D" w:rsidRPr="00C86499" w:rsidRDefault="001C396D" w:rsidP="00ED71FA">
                  <w:pPr>
                    <w:spacing w:after="0" w:line="240" w:lineRule="auto"/>
                    <w:jc w:val="center"/>
                    <w:rPr>
                      <w:rFonts w:ascii="Times New Roman" w:eastAsiaTheme="minorHAnsi" w:hAnsi="Times New Roman"/>
                      <w:b/>
                      <w:sz w:val="24"/>
                      <w:szCs w:val="24"/>
                      <w:lang w:eastAsia="en-US"/>
                    </w:rPr>
                  </w:pPr>
                  <w:r w:rsidRPr="00C86499">
                    <w:rPr>
                      <w:rFonts w:ascii="Times New Roman" w:eastAsiaTheme="minorHAnsi" w:hAnsi="Times New Roman"/>
                      <w:b/>
                      <w:sz w:val="24"/>
                      <w:szCs w:val="24"/>
                      <w:lang w:eastAsia="en-US"/>
                    </w:rPr>
                    <w:t>3</w:t>
                  </w:r>
                </w:p>
              </w:tc>
              <w:tc>
                <w:tcPr>
                  <w:tcW w:w="1869" w:type="dxa"/>
                  <w:shd w:val="clear" w:color="auto" w:fill="BDD6EE" w:themeFill="accent1" w:themeFillTint="66"/>
                </w:tcPr>
                <w:p w:rsidR="001C396D" w:rsidRPr="00C86499" w:rsidRDefault="001C396D" w:rsidP="00ED71FA">
                  <w:pPr>
                    <w:spacing w:after="0" w:line="240" w:lineRule="auto"/>
                    <w:jc w:val="center"/>
                    <w:rPr>
                      <w:rFonts w:ascii="Times New Roman" w:eastAsiaTheme="minorHAnsi" w:hAnsi="Times New Roman"/>
                      <w:b/>
                      <w:sz w:val="24"/>
                      <w:szCs w:val="24"/>
                      <w:lang w:eastAsia="en-US"/>
                    </w:rPr>
                  </w:pPr>
                  <w:r w:rsidRPr="00C86499">
                    <w:rPr>
                      <w:rFonts w:ascii="Times New Roman" w:eastAsiaTheme="minorHAnsi" w:hAnsi="Times New Roman"/>
                      <w:b/>
                      <w:sz w:val="24"/>
                      <w:szCs w:val="24"/>
                      <w:lang w:eastAsia="en-US"/>
                    </w:rPr>
                    <w:t>4</w:t>
                  </w:r>
                </w:p>
              </w:tc>
              <w:tc>
                <w:tcPr>
                  <w:tcW w:w="1869" w:type="dxa"/>
                  <w:shd w:val="clear" w:color="auto" w:fill="BDD6EE" w:themeFill="accent1" w:themeFillTint="66"/>
                </w:tcPr>
                <w:p w:rsidR="001C396D" w:rsidRPr="00C86499" w:rsidRDefault="001C396D" w:rsidP="00ED71FA">
                  <w:pPr>
                    <w:spacing w:after="0" w:line="240" w:lineRule="auto"/>
                    <w:jc w:val="center"/>
                    <w:rPr>
                      <w:rFonts w:ascii="Times New Roman" w:eastAsiaTheme="minorHAnsi" w:hAnsi="Times New Roman"/>
                      <w:b/>
                      <w:sz w:val="24"/>
                      <w:szCs w:val="24"/>
                      <w:lang w:eastAsia="en-US"/>
                    </w:rPr>
                  </w:pPr>
                  <w:r w:rsidRPr="00C86499">
                    <w:rPr>
                      <w:rFonts w:ascii="Times New Roman" w:eastAsiaTheme="minorHAnsi" w:hAnsi="Times New Roman"/>
                      <w:b/>
                      <w:sz w:val="24"/>
                      <w:szCs w:val="24"/>
                      <w:lang w:eastAsia="en-US"/>
                    </w:rPr>
                    <w:t>5</w:t>
                  </w:r>
                </w:p>
              </w:tc>
            </w:tr>
            <w:tr w:rsidR="001C396D" w:rsidRPr="00C86499" w:rsidTr="00ED71FA">
              <w:tc>
                <w:tcPr>
                  <w:tcW w:w="1869" w:type="dxa"/>
                </w:tcPr>
                <w:p w:rsidR="001C396D" w:rsidRPr="00C86499" w:rsidRDefault="001C396D" w:rsidP="00ED71FA">
                  <w:pPr>
                    <w:spacing w:after="0" w:line="240" w:lineRule="auto"/>
                    <w:rPr>
                      <w:rFonts w:ascii="Times New Roman" w:eastAsiaTheme="minorHAnsi" w:hAnsi="Times New Roman"/>
                      <w:sz w:val="24"/>
                      <w:szCs w:val="24"/>
                      <w:lang w:eastAsia="en-US"/>
                    </w:rPr>
                  </w:pPr>
                </w:p>
              </w:tc>
              <w:tc>
                <w:tcPr>
                  <w:tcW w:w="1869" w:type="dxa"/>
                </w:tcPr>
                <w:p w:rsidR="001C396D" w:rsidRPr="00C86499" w:rsidRDefault="001C396D" w:rsidP="00ED71FA">
                  <w:pPr>
                    <w:spacing w:after="0" w:line="240" w:lineRule="auto"/>
                    <w:rPr>
                      <w:rFonts w:ascii="Times New Roman" w:eastAsiaTheme="minorHAnsi" w:hAnsi="Times New Roman"/>
                      <w:sz w:val="24"/>
                      <w:szCs w:val="24"/>
                      <w:lang w:eastAsia="en-US"/>
                    </w:rPr>
                  </w:pPr>
                </w:p>
              </w:tc>
              <w:tc>
                <w:tcPr>
                  <w:tcW w:w="1869" w:type="dxa"/>
                </w:tcPr>
                <w:p w:rsidR="001C396D" w:rsidRPr="00C86499" w:rsidRDefault="001C396D" w:rsidP="00ED71FA">
                  <w:pPr>
                    <w:spacing w:after="0" w:line="240" w:lineRule="auto"/>
                    <w:rPr>
                      <w:rFonts w:ascii="Times New Roman" w:eastAsiaTheme="minorHAnsi" w:hAnsi="Times New Roman"/>
                      <w:sz w:val="24"/>
                      <w:szCs w:val="24"/>
                      <w:lang w:eastAsia="en-US"/>
                    </w:rPr>
                  </w:pPr>
                </w:p>
              </w:tc>
              <w:tc>
                <w:tcPr>
                  <w:tcW w:w="1869" w:type="dxa"/>
                </w:tcPr>
                <w:p w:rsidR="001C396D" w:rsidRPr="00C86499" w:rsidRDefault="001C396D" w:rsidP="00ED71FA">
                  <w:pPr>
                    <w:spacing w:after="0" w:line="240" w:lineRule="auto"/>
                    <w:rPr>
                      <w:rFonts w:ascii="Times New Roman" w:eastAsiaTheme="minorHAnsi" w:hAnsi="Times New Roman"/>
                      <w:sz w:val="24"/>
                      <w:szCs w:val="24"/>
                      <w:lang w:eastAsia="en-US"/>
                    </w:rPr>
                  </w:pPr>
                </w:p>
              </w:tc>
              <w:tc>
                <w:tcPr>
                  <w:tcW w:w="1869" w:type="dxa"/>
                </w:tcPr>
                <w:p w:rsidR="001C396D" w:rsidRPr="00C86499" w:rsidRDefault="001C396D" w:rsidP="00ED71FA">
                  <w:pPr>
                    <w:spacing w:after="0" w:line="240" w:lineRule="auto"/>
                    <w:rPr>
                      <w:rFonts w:ascii="Times New Roman" w:eastAsiaTheme="minorHAnsi" w:hAnsi="Times New Roman"/>
                      <w:sz w:val="24"/>
                      <w:szCs w:val="24"/>
                      <w:lang w:eastAsia="en-US"/>
                    </w:rPr>
                  </w:pPr>
                </w:p>
              </w:tc>
            </w:tr>
          </w:tbl>
          <w:p w:rsidR="001C396D" w:rsidRPr="00C86499" w:rsidRDefault="001C396D" w:rsidP="00ED71FA">
            <w:pPr>
              <w:shd w:val="clear" w:color="auto" w:fill="FFFFFF"/>
              <w:spacing w:after="0" w:line="240" w:lineRule="auto"/>
              <w:ind w:firstLine="709"/>
              <w:rPr>
                <w:rFonts w:ascii="Times New Roman" w:eastAsia="Times New Roman" w:hAnsi="Times New Roman"/>
                <w:b/>
                <w:bCs/>
                <w:color w:val="333333"/>
                <w:sz w:val="24"/>
                <w:szCs w:val="24"/>
              </w:rPr>
            </w:pPr>
          </w:p>
        </w:tc>
        <w:tc>
          <w:tcPr>
            <w:tcW w:w="781" w:type="pct"/>
          </w:tcPr>
          <w:p w:rsidR="001C396D" w:rsidRPr="00C86499" w:rsidRDefault="001C396D" w:rsidP="00ED71F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lastRenderedPageBreak/>
              <w:t>Ответ:</w:t>
            </w:r>
          </w:p>
          <w:p w:rsidR="001C396D" w:rsidRPr="00C86499" w:rsidRDefault="001C396D" w:rsidP="00ED71F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1-а</w:t>
            </w:r>
          </w:p>
          <w:p w:rsidR="001C396D" w:rsidRPr="00C86499" w:rsidRDefault="001C396D" w:rsidP="00ED71F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2-а</w:t>
            </w:r>
          </w:p>
          <w:p w:rsidR="001C396D" w:rsidRPr="00C86499" w:rsidRDefault="001C396D" w:rsidP="00ED71F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3-в</w:t>
            </w:r>
          </w:p>
          <w:p w:rsidR="001C396D" w:rsidRPr="00C86499" w:rsidRDefault="001C396D" w:rsidP="00ED71F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4-б</w:t>
            </w:r>
          </w:p>
          <w:p w:rsidR="001C396D" w:rsidRPr="00C86499" w:rsidRDefault="001C396D" w:rsidP="00ED71F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5-в</w:t>
            </w:r>
          </w:p>
        </w:tc>
      </w:tr>
      <w:tr w:rsidR="001C396D" w:rsidRPr="00C86499" w:rsidTr="00605BC8">
        <w:tc>
          <w:tcPr>
            <w:tcW w:w="182" w:type="pct"/>
          </w:tcPr>
          <w:p w:rsidR="001C396D" w:rsidRPr="00C86499" w:rsidRDefault="001C396D" w:rsidP="0016613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37" w:type="pct"/>
          </w:tcPr>
          <w:p w:rsidR="001C396D" w:rsidRPr="00C86499" w:rsidRDefault="001C396D" w:rsidP="00ED71FA">
            <w:pPr>
              <w:shd w:val="clear" w:color="auto" w:fill="FFFFFF"/>
              <w:spacing w:after="0" w:line="240" w:lineRule="auto"/>
              <w:ind w:firstLine="709"/>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Установите соответствие между видами ответственности и их содержанием.</w:t>
            </w:r>
          </w:p>
          <w:p w:rsidR="001C396D" w:rsidRPr="00C86499" w:rsidRDefault="001C396D" w:rsidP="00ED71FA">
            <w:pPr>
              <w:spacing w:after="0" w:line="240" w:lineRule="auto"/>
              <w:ind w:firstLine="709"/>
              <w:rPr>
                <w:rFonts w:ascii="Times New Roman" w:eastAsia="Times New Roman" w:hAnsi="Times New Roman"/>
                <w:b/>
                <w:sz w:val="24"/>
                <w:szCs w:val="24"/>
                <w:lang w:eastAsia="en-US"/>
              </w:rPr>
            </w:pPr>
            <w:r w:rsidRPr="00C86499">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00"/>
              <w:tblW w:w="4899" w:type="pct"/>
              <w:jc w:val="center"/>
              <w:tblLook w:val="04A0" w:firstRow="1" w:lastRow="0" w:firstColumn="1" w:lastColumn="0" w:noHBand="0" w:noVBand="1"/>
            </w:tblPr>
            <w:tblGrid>
              <w:gridCol w:w="504"/>
              <w:gridCol w:w="8324"/>
              <w:gridCol w:w="402"/>
              <w:gridCol w:w="2245"/>
            </w:tblGrid>
            <w:tr w:rsidR="001C396D" w:rsidRPr="00C86499" w:rsidTr="00ED71FA">
              <w:trPr>
                <w:jc w:val="center"/>
              </w:trPr>
              <w:tc>
                <w:tcPr>
                  <w:tcW w:w="220" w:type="pct"/>
                </w:tcPr>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1</w:t>
                  </w:r>
                </w:p>
              </w:tc>
              <w:tc>
                <w:tcPr>
                  <w:tcW w:w="3627" w:type="pct"/>
                </w:tcPr>
                <w:p w:rsidR="001C396D" w:rsidRPr="00C86499" w:rsidRDefault="001C396D" w:rsidP="00ED71FA">
                  <w:pPr>
                    <w:spacing w:after="0" w:line="240" w:lineRule="auto"/>
                    <w:rPr>
                      <w:rFonts w:ascii="Times New Roman" w:eastAsiaTheme="minorHAnsi" w:hAnsi="Times New Roman"/>
                      <w:b/>
                      <w:sz w:val="24"/>
                      <w:szCs w:val="24"/>
                      <w:lang w:eastAsia="en-US"/>
                    </w:rPr>
                  </w:pPr>
                  <w:r w:rsidRPr="00C86499">
                    <w:rPr>
                      <w:rFonts w:ascii="Times New Roman" w:eastAsiaTheme="minorHAnsi" w:hAnsi="Times New Roman"/>
                      <w:sz w:val="24"/>
                      <w:szCs w:val="24"/>
                      <w:lang w:eastAsia="en-US"/>
                    </w:rPr>
                    <w:t>Причинение ущерба в состоянии алкогольного, наркотического или иного токсического опьянения</w:t>
                  </w:r>
                </w:p>
              </w:tc>
              <w:tc>
                <w:tcPr>
                  <w:tcW w:w="175" w:type="pct"/>
                </w:tcPr>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а</w:t>
                  </w:r>
                </w:p>
              </w:tc>
              <w:tc>
                <w:tcPr>
                  <w:tcW w:w="978" w:type="pct"/>
                </w:tcPr>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Материальная ответственность</w:t>
                  </w:r>
                </w:p>
              </w:tc>
            </w:tr>
            <w:tr w:rsidR="001C396D" w:rsidRPr="00C86499" w:rsidTr="00ED71FA">
              <w:trPr>
                <w:jc w:val="center"/>
              </w:trPr>
              <w:tc>
                <w:tcPr>
                  <w:tcW w:w="220" w:type="pct"/>
                </w:tcPr>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2</w:t>
                  </w:r>
                </w:p>
              </w:tc>
              <w:tc>
                <w:tcPr>
                  <w:tcW w:w="3627" w:type="pct"/>
                </w:tcPr>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Нарушение правил внутреннего трудового распорядка</w:t>
                  </w:r>
                </w:p>
              </w:tc>
              <w:tc>
                <w:tcPr>
                  <w:tcW w:w="175" w:type="pct"/>
                </w:tcPr>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б</w:t>
                  </w:r>
                </w:p>
              </w:tc>
              <w:tc>
                <w:tcPr>
                  <w:tcW w:w="978" w:type="pct"/>
                </w:tcPr>
                <w:p w:rsidR="001C396D" w:rsidRPr="00C86499" w:rsidRDefault="001C396D" w:rsidP="00ED71FA">
                  <w:pPr>
                    <w:spacing w:after="0" w:line="240" w:lineRule="auto"/>
                    <w:rPr>
                      <w:rFonts w:ascii="Times New Roman" w:eastAsiaTheme="minorHAnsi" w:hAnsi="Times New Roman"/>
                      <w:bCs/>
                      <w:sz w:val="24"/>
                      <w:szCs w:val="24"/>
                    </w:rPr>
                  </w:pPr>
                  <w:r w:rsidRPr="00C86499">
                    <w:rPr>
                      <w:rFonts w:ascii="Times New Roman" w:eastAsiaTheme="minorHAnsi" w:hAnsi="Times New Roman"/>
                      <w:sz w:val="24"/>
                      <w:szCs w:val="24"/>
                      <w:lang w:eastAsia="en-US"/>
                    </w:rPr>
                    <w:t>Дисциплинарная ответственность</w:t>
                  </w:r>
                </w:p>
              </w:tc>
            </w:tr>
            <w:tr w:rsidR="001C396D" w:rsidRPr="00C86499" w:rsidTr="00ED71FA">
              <w:trPr>
                <w:jc w:val="center"/>
              </w:trPr>
              <w:tc>
                <w:tcPr>
                  <w:tcW w:w="220" w:type="pct"/>
                </w:tcPr>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3</w:t>
                  </w:r>
                </w:p>
              </w:tc>
              <w:tc>
                <w:tcPr>
                  <w:tcW w:w="3627" w:type="pct"/>
                </w:tcPr>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color w:val="000000"/>
                      <w:sz w:val="24"/>
                      <w:szCs w:val="24"/>
                      <w:shd w:val="clear" w:color="auto" w:fill="FFFFFF"/>
                      <w:lang w:eastAsia="en-US"/>
                    </w:rPr>
                    <w:t>Ненадлежащее исполнение работником по его вине возложенных на него трудовых обязанностей</w:t>
                  </w:r>
                </w:p>
              </w:tc>
              <w:tc>
                <w:tcPr>
                  <w:tcW w:w="175" w:type="pct"/>
                </w:tcPr>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в</w:t>
                  </w:r>
                </w:p>
              </w:tc>
              <w:tc>
                <w:tcPr>
                  <w:tcW w:w="978" w:type="pct"/>
                </w:tcPr>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Административная ответственность</w:t>
                  </w:r>
                </w:p>
              </w:tc>
            </w:tr>
            <w:tr w:rsidR="001C396D" w:rsidRPr="00C86499" w:rsidTr="00ED71FA">
              <w:trPr>
                <w:jc w:val="center"/>
              </w:trPr>
              <w:tc>
                <w:tcPr>
                  <w:tcW w:w="220" w:type="pct"/>
                </w:tcPr>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4</w:t>
                  </w:r>
                </w:p>
              </w:tc>
              <w:tc>
                <w:tcPr>
                  <w:tcW w:w="3627" w:type="pct"/>
                </w:tcPr>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Разглашения сведений, составляющих охраняемую законом тайну (государственную, служебную, коммерческую или иную)</w:t>
                  </w:r>
                </w:p>
              </w:tc>
              <w:tc>
                <w:tcPr>
                  <w:tcW w:w="175" w:type="pct"/>
                </w:tcPr>
                <w:p w:rsidR="001C396D" w:rsidRPr="00C86499" w:rsidRDefault="001C396D" w:rsidP="00ED71FA">
                  <w:pPr>
                    <w:spacing w:after="0" w:line="240" w:lineRule="auto"/>
                    <w:rPr>
                      <w:rFonts w:ascii="Times New Roman" w:eastAsiaTheme="minorHAnsi" w:hAnsi="Times New Roman"/>
                      <w:sz w:val="24"/>
                      <w:szCs w:val="24"/>
                      <w:lang w:eastAsia="en-US"/>
                    </w:rPr>
                  </w:pPr>
                </w:p>
              </w:tc>
              <w:tc>
                <w:tcPr>
                  <w:tcW w:w="978" w:type="pct"/>
                </w:tcPr>
                <w:p w:rsidR="001C396D" w:rsidRPr="00C86499" w:rsidRDefault="001C396D" w:rsidP="00ED71FA">
                  <w:pPr>
                    <w:spacing w:after="0" w:line="240" w:lineRule="auto"/>
                    <w:rPr>
                      <w:rFonts w:ascii="Times New Roman" w:eastAsiaTheme="minorHAnsi" w:hAnsi="Times New Roman"/>
                      <w:sz w:val="24"/>
                      <w:szCs w:val="24"/>
                      <w:lang w:eastAsia="en-US"/>
                    </w:rPr>
                  </w:pPr>
                </w:p>
              </w:tc>
            </w:tr>
            <w:tr w:rsidR="001C396D" w:rsidRPr="00C86499" w:rsidTr="00ED71FA">
              <w:trPr>
                <w:jc w:val="center"/>
              </w:trPr>
              <w:tc>
                <w:tcPr>
                  <w:tcW w:w="220" w:type="pct"/>
                </w:tcPr>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5</w:t>
                  </w:r>
                </w:p>
              </w:tc>
              <w:tc>
                <w:tcPr>
                  <w:tcW w:w="3627" w:type="pct"/>
                </w:tcPr>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w:t>
                  </w:r>
                  <w:r w:rsidR="007D150C">
                    <w:rPr>
                      <w:rFonts w:ascii="Times New Roman" w:eastAsiaTheme="minorHAnsi" w:hAnsi="Times New Roman"/>
                      <w:sz w:val="24"/>
                      <w:szCs w:val="24"/>
                      <w:lang w:eastAsia="en-US"/>
                    </w:rPr>
                    <w:t>ду работником и работодателем</w:t>
                  </w:r>
                </w:p>
              </w:tc>
              <w:tc>
                <w:tcPr>
                  <w:tcW w:w="175" w:type="pct"/>
                </w:tcPr>
                <w:p w:rsidR="001C396D" w:rsidRPr="00C86499" w:rsidRDefault="001C396D" w:rsidP="00ED71FA">
                  <w:pPr>
                    <w:spacing w:after="0" w:line="240" w:lineRule="auto"/>
                    <w:rPr>
                      <w:rFonts w:ascii="Times New Roman" w:eastAsiaTheme="minorHAnsi" w:hAnsi="Times New Roman"/>
                      <w:sz w:val="24"/>
                      <w:szCs w:val="24"/>
                      <w:lang w:eastAsia="en-US"/>
                    </w:rPr>
                  </w:pPr>
                </w:p>
              </w:tc>
              <w:tc>
                <w:tcPr>
                  <w:tcW w:w="978" w:type="pct"/>
                </w:tcPr>
                <w:p w:rsidR="001C396D" w:rsidRPr="00C86499" w:rsidRDefault="001C396D" w:rsidP="00ED71FA">
                  <w:pPr>
                    <w:spacing w:after="0" w:line="240" w:lineRule="auto"/>
                    <w:rPr>
                      <w:rFonts w:ascii="Times New Roman" w:eastAsiaTheme="minorHAnsi" w:hAnsi="Times New Roman"/>
                      <w:sz w:val="24"/>
                      <w:szCs w:val="24"/>
                      <w:lang w:eastAsia="en-US"/>
                    </w:rPr>
                  </w:pPr>
                </w:p>
              </w:tc>
            </w:tr>
          </w:tbl>
          <w:p w:rsidR="001C396D" w:rsidRPr="00C86499" w:rsidRDefault="001C396D" w:rsidP="00ED71FA">
            <w:pPr>
              <w:spacing w:after="0" w:line="240" w:lineRule="auto"/>
              <w:rPr>
                <w:rFonts w:ascii="Times New Roman" w:eastAsiaTheme="minorHAnsi" w:hAnsi="Times New Roman"/>
                <w:sz w:val="24"/>
                <w:szCs w:val="24"/>
                <w:lang w:eastAsia="en-US"/>
              </w:rPr>
            </w:pPr>
            <w:r w:rsidRPr="00C86499">
              <w:rPr>
                <w:rFonts w:ascii="Times New Roman" w:eastAsiaTheme="minorHAnsi" w:hAnsi="Times New Roman"/>
                <w:sz w:val="24"/>
                <w:szCs w:val="24"/>
                <w:lang w:eastAsia="en-US"/>
              </w:rPr>
              <w:t>Запишите выбранные буквы под соответствующими цифрами.</w:t>
            </w:r>
            <w:r w:rsidRPr="00C86499">
              <w:rPr>
                <w:rFonts w:ascii="Times New Roman" w:eastAsia="Times New Roman" w:hAnsi="Times New Roman"/>
                <w:sz w:val="24"/>
                <w:szCs w:val="24"/>
                <w:lang w:eastAsia="en-US"/>
              </w:rPr>
              <w:t xml:space="preserve"> </w:t>
            </w:r>
          </w:p>
          <w:tbl>
            <w:tblPr>
              <w:tblStyle w:val="700"/>
              <w:tblW w:w="0" w:type="auto"/>
              <w:tblLook w:val="04A0" w:firstRow="1" w:lastRow="0" w:firstColumn="1" w:lastColumn="0" w:noHBand="0" w:noVBand="1"/>
            </w:tblPr>
            <w:tblGrid>
              <w:gridCol w:w="1869"/>
              <w:gridCol w:w="1869"/>
              <w:gridCol w:w="1869"/>
              <w:gridCol w:w="1869"/>
              <w:gridCol w:w="1869"/>
            </w:tblGrid>
            <w:tr w:rsidR="001C396D" w:rsidRPr="00C86499" w:rsidTr="00ED71FA">
              <w:tc>
                <w:tcPr>
                  <w:tcW w:w="1869" w:type="dxa"/>
                  <w:shd w:val="clear" w:color="auto" w:fill="BDD6EE" w:themeFill="accent1" w:themeFillTint="66"/>
                </w:tcPr>
                <w:p w:rsidR="001C396D" w:rsidRPr="00C86499" w:rsidRDefault="001C396D" w:rsidP="00ED71FA">
                  <w:pPr>
                    <w:spacing w:after="0" w:line="240" w:lineRule="auto"/>
                    <w:jc w:val="center"/>
                    <w:rPr>
                      <w:rFonts w:ascii="Times New Roman" w:eastAsiaTheme="minorHAnsi" w:hAnsi="Times New Roman"/>
                      <w:b/>
                      <w:sz w:val="24"/>
                      <w:szCs w:val="24"/>
                      <w:lang w:eastAsia="en-US"/>
                    </w:rPr>
                  </w:pPr>
                  <w:r w:rsidRPr="00C86499">
                    <w:rPr>
                      <w:rFonts w:ascii="Times New Roman" w:eastAsiaTheme="minorHAnsi" w:hAnsi="Times New Roman"/>
                      <w:b/>
                      <w:sz w:val="24"/>
                      <w:szCs w:val="24"/>
                      <w:lang w:eastAsia="en-US"/>
                    </w:rPr>
                    <w:t>1</w:t>
                  </w:r>
                </w:p>
              </w:tc>
              <w:tc>
                <w:tcPr>
                  <w:tcW w:w="1869" w:type="dxa"/>
                  <w:shd w:val="clear" w:color="auto" w:fill="BDD6EE" w:themeFill="accent1" w:themeFillTint="66"/>
                </w:tcPr>
                <w:p w:rsidR="001C396D" w:rsidRPr="00C86499" w:rsidRDefault="001C396D" w:rsidP="00ED71FA">
                  <w:pPr>
                    <w:spacing w:after="0" w:line="240" w:lineRule="auto"/>
                    <w:jc w:val="center"/>
                    <w:rPr>
                      <w:rFonts w:ascii="Times New Roman" w:eastAsiaTheme="minorHAnsi" w:hAnsi="Times New Roman"/>
                      <w:b/>
                      <w:sz w:val="24"/>
                      <w:szCs w:val="24"/>
                      <w:lang w:eastAsia="en-US"/>
                    </w:rPr>
                  </w:pPr>
                  <w:r w:rsidRPr="00C86499">
                    <w:rPr>
                      <w:rFonts w:ascii="Times New Roman" w:eastAsiaTheme="minorHAnsi" w:hAnsi="Times New Roman"/>
                      <w:b/>
                      <w:sz w:val="24"/>
                      <w:szCs w:val="24"/>
                      <w:lang w:eastAsia="en-US"/>
                    </w:rPr>
                    <w:t>2</w:t>
                  </w:r>
                </w:p>
              </w:tc>
              <w:tc>
                <w:tcPr>
                  <w:tcW w:w="1869" w:type="dxa"/>
                  <w:shd w:val="clear" w:color="auto" w:fill="BDD6EE" w:themeFill="accent1" w:themeFillTint="66"/>
                </w:tcPr>
                <w:p w:rsidR="001C396D" w:rsidRPr="00C86499" w:rsidRDefault="001C396D" w:rsidP="00ED71FA">
                  <w:pPr>
                    <w:spacing w:after="0" w:line="240" w:lineRule="auto"/>
                    <w:jc w:val="center"/>
                    <w:rPr>
                      <w:rFonts w:ascii="Times New Roman" w:eastAsiaTheme="minorHAnsi" w:hAnsi="Times New Roman"/>
                      <w:b/>
                      <w:sz w:val="24"/>
                      <w:szCs w:val="24"/>
                      <w:lang w:eastAsia="en-US"/>
                    </w:rPr>
                  </w:pPr>
                  <w:r w:rsidRPr="00C86499">
                    <w:rPr>
                      <w:rFonts w:ascii="Times New Roman" w:eastAsiaTheme="minorHAnsi" w:hAnsi="Times New Roman"/>
                      <w:b/>
                      <w:sz w:val="24"/>
                      <w:szCs w:val="24"/>
                      <w:lang w:eastAsia="en-US"/>
                    </w:rPr>
                    <w:t>3</w:t>
                  </w:r>
                </w:p>
              </w:tc>
              <w:tc>
                <w:tcPr>
                  <w:tcW w:w="1869" w:type="dxa"/>
                  <w:shd w:val="clear" w:color="auto" w:fill="BDD6EE" w:themeFill="accent1" w:themeFillTint="66"/>
                </w:tcPr>
                <w:p w:rsidR="001C396D" w:rsidRPr="00C86499" w:rsidRDefault="001C396D" w:rsidP="00ED71FA">
                  <w:pPr>
                    <w:spacing w:after="0" w:line="240" w:lineRule="auto"/>
                    <w:jc w:val="center"/>
                    <w:rPr>
                      <w:rFonts w:ascii="Times New Roman" w:eastAsiaTheme="minorHAnsi" w:hAnsi="Times New Roman"/>
                      <w:b/>
                      <w:sz w:val="24"/>
                      <w:szCs w:val="24"/>
                      <w:lang w:eastAsia="en-US"/>
                    </w:rPr>
                  </w:pPr>
                  <w:r w:rsidRPr="00C86499">
                    <w:rPr>
                      <w:rFonts w:ascii="Times New Roman" w:eastAsiaTheme="minorHAnsi" w:hAnsi="Times New Roman"/>
                      <w:b/>
                      <w:sz w:val="24"/>
                      <w:szCs w:val="24"/>
                      <w:lang w:eastAsia="en-US"/>
                    </w:rPr>
                    <w:t>4</w:t>
                  </w:r>
                </w:p>
              </w:tc>
              <w:tc>
                <w:tcPr>
                  <w:tcW w:w="1869" w:type="dxa"/>
                  <w:shd w:val="clear" w:color="auto" w:fill="BDD6EE" w:themeFill="accent1" w:themeFillTint="66"/>
                </w:tcPr>
                <w:p w:rsidR="001C396D" w:rsidRPr="00C86499" w:rsidRDefault="001C396D" w:rsidP="00ED71FA">
                  <w:pPr>
                    <w:spacing w:after="0" w:line="240" w:lineRule="auto"/>
                    <w:jc w:val="center"/>
                    <w:rPr>
                      <w:rFonts w:ascii="Times New Roman" w:eastAsiaTheme="minorHAnsi" w:hAnsi="Times New Roman"/>
                      <w:b/>
                      <w:sz w:val="24"/>
                      <w:szCs w:val="24"/>
                      <w:lang w:eastAsia="en-US"/>
                    </w:rPr>
                  </w:pPr>
                  <w:r w:rsidRPr="00C86499">
                    <w:rPr>
                      <w:rFonts w:ascii="Times New Roman" w:eastAsiaTheme="minorHAnsi" w:hAnsi="Times New Roman"/>
                      <w:b/>
                      <w:sz w:val="24"/>
                      <w:szCs w:val="24"/>
                      <w:lang w:eastAsia="en-US"/>
                    </w:rPr>
                    <w:t>5</w:t>
                  </w:r>
                </w:p>
              </w:tc>
            </w:tr>
            <w:tr w:rsidR="001C396D" w:rsidRPr="00C86499" w:rsidTr="00ED71FA">
              <w:tc>
                <w:tcPr>
                  <w:tcW w:w="1869" w:type="dxa"/>
                </w:tcPr>
                <w:p w:rsidR="001C396D" w:rsidRPr="00C86499" w:rsidRDefault="001C396D" w:rsidP="00ED71FA">
                  <w:pPr>
                    <w:spacing w:after="0" w:line="240" w:lineRule="auto"/>
                    <w:rPr>
                      <w:rFonts w:ascii="Times New Roman" w:eastAsiaTheme="minorHAnsi" w:hAnsi="Times New Roman"/>
                      <w:sz w:val="24"/>
                      <w:szCs w:val="24"/>
                      <w:lang w:eastAsia="en-US"/>
                    </w:rPr>
                  </w:pPr>
                </w:p>
              </w:tc>
              <w:tc>
                <w:tcPr>
                  <w:tcW w:w="1869" w:type="dxa"/>
                </w:tcPr>
                <w:p w:rsidR="001C396D" w:rsidRPr="00C86499" w:rsidRDefault="001C396D" w:rsidP="00ED71FA">
                  <w:pPr>
                    <w:spacing w:after="0" w:line="240" w:lineRule="auto"/>
                    <w:rPr>
                      <w:rFonts w:ascii="Times New Roman" w:eastAsiaTheme="minorHAnsi" w:hAnsi="Times New Roman"/>
                      <w:sz w:val="24"/>
                      <w:szCs w:val="24"/>
                      <w:lang w:eastAsia="en-US"/>
                    </w:rPr>
                  </w:pPr>
                </w:p>
              </w:tc>
              <w:tc>
                <w:tcPr>
                  <w:tcW w:w="1869" w:type="dxa"/>
                </w:tcPr>
                <w:p w:rsidR="001C396D" w:rsidRPr="00C86499" w:rsidRDefault="001C396D" w:rsidP="00ED71FA">
                  <w:pPr>
                    <w:spacing w:after="0" w:line="240" w:lineRule="auto"/>
                    <w:rPr>
                      <w:rFonts w:ascii="Times New Roman" w:eastAsiaTheme="minorHAnsi" w:hAnsi="Times New Roman"/>
                      <w:sz w:val="24"/>
                      <w:szCs w:val="24"/>
                      <w:lang w:eastAsia="en-US"/>
                    </w:rPr>
                  </w:pPr>
                </w:p>
              </w:tc>
              <w:tc>
                <w:tcPr>
                  <w:tcW w:w="1869" w:type="dxa"/>
                </w:tcPr>
                <w:p w:rsidR="001C396D" w:rsidRPr="00C86499" w:rsidRDefault="001C396D" w:rsidP="00ED71FA">
                  <w:pPr>
                    <w:spacing w:after="0" w:line="240" w:lineRule="auto"/>
                    <w:rPr>
                      <w:rFonts w:ascii="Times New Roman" w:eastAsiaTheme="minorHAnsi" w:hAnsi="Times New Roman"/>
                      <w:sz w:val="24"/>
                      <w:szCs w:val="24"/>
                      <w:lang w:eastAsia="en-US"/>
                    </w:rPr>
                  </w:pPr>
                </w:p>
              </w:tc>
              <w:tc>
                <w:tcPr>
                  <w:tcW w:w="1869" w:type="dxa"/>
                </w:tcPr>
                <w:p w:rsidR="001C396D" w:rsidRPr="00C86499" w:rsidRDefault="001C396D" w:rsidP="00ED71FA">
                  <w:pPr>
                    <w:spacing w:after="0" w:line="240" w:lineRule="auto"/>
                    <w:rPr>
                      <w:rFonts w:ascii="Times New Roman" w:eastAsiaTheme="minorHAnsi" w:hAnsi="Times New Roman"/>
                      <w:sz w:val="24"/>
                      <w:szCs w:val="24"/>
                      <w:lang w:eastAsia="en-US"/>
                    </w:rPr>
                  </w:pPr>
                </w:p>
              </w:tc>
            </w:tr>
          </w:tbl>
          <w:p w:rsidR="001C396D" w:rsidRPr="00C86499" w:rsidRDefault="001C396D" w:rsidP="00ED71FA">
            <w:pPr>
              <w:shd w:val="clear" w:color="auto" w:fill="FFFFFF"/>
              <w:spacing w:after="0" w:line="240" w:lineRule="auto"/>
              <w:rPr>
                <w:rFonts w:ascii="Times New Roman" w:eastAsia="Times New Roman" w:hAnsi="Times New Roman"/>
                <w:sz w:val="24"/>
                <w:szCs w:val="24"/>
              </w:rPr>
            </w:pPr>
          </w:p>
        </w:tc>
        <w:tc>
          <w:tcPr>
            <w:tcW w:w="781" w:type="pct"/>
          </w:tcPr>
          <w:p w:rsidR="001C396D" w:rsidRPr="00C86499" w:rsidRDefault="001C396D" w:rsidP="00ED71F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Ответ:</w:t>
            </w:r>
          </w:p>
          <w:p w:rsidR="001C396D" w:rsidRPr="00C86499" w:rsidRDefault="001C396D" w:rsidP="00ED71F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1-а</w:t>
            </w:r>
          </w:p>
          <w:p w:rsidR="001C396D" w:rsidRPr="00C86499" w:rsidRDefault="001C396D" w:rsidP="00ED71F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2-б</w:t>
            </w:r>
          </w:p>
          <w:p w:rsidR="001C396D" w:rsidRPr="00C86499" w:rsidRDefault="001C396D" w:rsidP="00ED71F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3-б</w:t>
            </w:r>
          </w:p>
          <w:p w:rsidR="001C396D" w:rsidRPr="00C86499" w:rsidRDefault="001C396D" w:rsidP="00ED71F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4-а</w:t>
            </w:r>
          </w:p>
          <w:p w:rsidR="001C396D" w:rsidRPr="00C86499" w:rsidRDefault="001C396D" w:rsidP="00ED71FA">
            <w:pPr>
              <w:spacing w:after="0" w:line="240" w:lineRule="auto"/>
              <w:rPr>
                <w:rFonts w:ascii="Times New Roman" w:eastAsia="Times New Roman" w:hAnsi="Times New Roman"/>
                <w:sz w:val="24"/>
                <w:szCs w:val="24"/>
                <w:lang w:eastAsia="en-US"/>
              </w:rPr>
            </w:pPr>
            <w:r w:rsidRPr="00C86499">
              <w:rPr>
                <w:rFonts w:ascii="Times New Roman" w:eastAsia="Times New Roman" w:hAnsi="Times New Roman"/>
                <w:sz w:val="24"/>
                <w:szCs w:val="24"/>
                <w:lang w:eastAsia="en-US"/>
              </w:rPr>
              <w:t>5-в</w:t>
            </w:r>
          </w:p>
        </w:tc>
      </w:tr>
    </w:tbl>
    <w:p w:rsidR="00DB461A" w:rsidRDefault="00DB461A" w:rsidP="00837AA0">
      <w:pPr>
        <w:spacing w:after="0" w:line="240" w:lineRule="auto"/>
        <w:jc w:val="center"/>
        <w:rPr>
          <w:rFonts w:ascii="Times New Roman" w:eastAsiaTheme="minorHAnsi" w:hAnsi="Times New Roman"/>
          <w:b/>
          <w:sz w:val="28"/>
          <w:szCs w:val="28"/>
          <w:lang w:eastAsia="en-US"/>
        </w:rPr>
      </w:pPr>
    </w:p>
    <w:p w:rsidR="00463DD3" w:rsidRPr="004E6DBB" w:rsidRDefault="00463DD3" w:rsidP="00837AA0">
      <w:pPr>
        <w:spacing w:after="0" w:line="240" w:lineRule="auto"/>
        <w:jc w:val="center"/>
        <w:rPr>
          <w:rFonts w:ascii="Times New Roman" w:eastAsia="Arial Unicode MS" w:hAnsi="Times New Roman"/>
          <w:b/>
          <w:sz w:val="28"/>
          <w:szCs w:val="28"/>
          <w:lang w:bidi="ru-RU"/>
        </w:rPr>
      </w:pPr>
      <w:r>
        <w:rPr>
          <w:rFonts w:ascii="Times New Roman" w:eastAsia="Arial Unicode MS" w:hAnsi="Times New Roman"/>
          <w:b/>
          <w:sz w:val="28"/>
          <w:szCs w:val="24"/>
          <w:lang w:bidi="ru-RU"/>
        </w:rPr>
        <w:t>Б1.О.26</w:t>
      </w:r>
      <w:r w:rsidRPr="004E6DBB">
        <w:rPr>
          <w:rFonts w:ascii="Times New Roman" w:eastAsia="Arial Unicode MS" w:hAnsi="Times New Roman"/>
          <w:b/>
          <w:sz w:val="28"/>
          <w:szCs w:val="24"/>
          <w:lang w:bidi="ru-RU"/>
        </w:rPr>
        <w:t xml:space="preserve"> Психология</w:t>
      </w:r>
    </w:p>
    <w:tbl>
      <w:tblPr>
        <w:tblStyle w:val="630"/>
        <w:tblW w:w="5000" w:type="pct"/>
        <w:tblInd w:w="0" w:type="dxa"/>
        <w:tblLook w:val="04A0" w:firstRow="1" w:lastRow="0" w:firstColumn="1" w:lastColumn="0" w:noHBand="0" w:noVBand="1"/>
      </w:tblPr>
      <w:tblGrid>
        <w:gridCol w:w="651"/>
        <w:gridCol w:w="11929"/>
        <w:gridCol w:w="2206"/>
      </w:tblGrid>
      <w:tr w:rsidR="00463DD3" w:rsidRPr="00463DD3" w:rsidTr="00463DD3">
        <w:tc>
          <w:tcPr>
            <w:tcW w:w="220" w:type="pct"/>
            <w:shd w:val="clear" w:color="auto" w:fill="DEEAF6" w:themeFill="accent1" w:themeFillTint="33"/>
          </w:tcPr>
          <w:p w:rsidR="00463DD3" w:rsidRPr="00463DD3" w:rsidRDefault="00463DD3" w:rsidP="00D42952">
            <w:pPr>
              <w:spacing w:after="0" w:line="240" w:lineRule="auto"/>
              <w:jc w:val="center"/>
              <w:rPr>
                <w:rFonts w:ascii="Times New Roman" w:eastAsia="Times New Roman" w:hAnsi="Times New Roman"/>
                <w:b/>
                <w:sz w:val="24"/>
                <w:szCs w:val="24"/>
                <w:lang w:eastAsia="en-US"/>
              </w:rPr>
            </w:pPr>
            <w:r w:rsidRPr="00463DD3">
              <w:rPr>
                <w:rFonts w:ascii="Times New Roman" w:eastAsia="Times New Roman" w:hAnsi="Times New Roman"/>
                <w:b/>
                <w:sz w:val="24"/>
                <w:szCs w:val="24"/>
                <w:lang w:eastAsia="en-US"/>
              </w:rPr>
              <w:t>№</w:t>
            </w:r>
          </w:p>
        </w:tc>
        <w:tc>
          <w:tcPr>
            <w:tcW w:w="4034" w:type="pct"/>
            <w:shd w:val="clear" w:color="auto" w:fill="DEEAF6" w:themeFill="accent1" w:themeFillTint="33"/>
          </w:tcPr>
          <w:p w:rsidR="00463DD3" w:rsidRPr="00463DD3" w:rsidRDefault="00463DD3" w:rsidP="00D42952">
            <w:pPr>
              <w:spacing w:after="0" w:line="240" w:lineRule="auto"/>
              <w:jc w:val="center"/>
              <w:rPr>
                <w:rFonts w:ascii="Times New Roman" w:eastAsia="Times New Roman" w:hAnsi="Times New Roman"/>
                <w:b/>
                <w:sz w:val="24"/>
                <w:szCs w:val="24"/>
                <w:lang w:eastAsia="en-US"/>
              </w:rPr>
            </w:pPr>
            <w:r w:rsidRPr="00463DD3">
              <w:rPr>
                <w:rFonts w:ascii="Times New Roman" w:eastAsia="Times New Roman" w:hAnsi="Times New Roman"/>
                <w:b/>
                <w:sz w:val="24"/>
                <w:szCs w:val="24"/>
                <w:lang w:eastAsia="en-US"/>
              </w:rPr>
              <w:t>Тестовое задание</w:t>
            </w:r>
          </w:p>
        </w:tc>
        <w:tc>
          <w:tcPr>
            <w:tcW w:w="746" w:type="pct"/>
            <w:shd w:val="clear" w:color="auto" w:fill="DEEAF6" w:themeFill="accent1" w:themeFillTint="33"/>
          </w:tcPr>
          <w:p w:rsidR="00463DD3" w:rsidRPr="00463DD3" w:rsidRDefault="00463DD3" w:rsidP="00D42952">
            <w:pPr>
              <w:spacing w:after="0" w:line="240" w:lineRule="auto"/>
              <w:jc w:val="center"/>
              <w:rPr>
                <w:rFonts w:ascii="Times New Roman" w:eastAsia="Times New Roman" w:hAnsi="Times New Roman"/>
                <w:b/>
                <w:sz w:val="24"/>
                <w:szCs w:val="24"/>
                <w:lang w:eastAsia="en-US"/>
              </w:rPr>
            </w:pPr>
            <w:r w:rsidRPr="00463DD3">
              <w:rPr>
                <w:rFonts w:ascii="Times New Roman" w:eastAsia="Times New Roman" w:hAnsi="Times New Roman"/>
                <w:b/>
                <w:sz w:val="24"/>
                <w:szCs w:val="24"/>
                <w:lang w:eastAsia="en-US"/>
              </w:rPr>
              <w:t xml:space="preserve">Верный </w:t>
            </w:r>
          </w:p>
          <w:p w:rsidR="00463DD3" w:rsidRPr="00463DD3" w:rsidRDefault="00463DD3" w:rsidP="00D42952">
            <w:pPr>
              <w:spacing w:after="0" w:line="240" w:lineRule="auto"/>
              <w:jc w:val="center"/>
              <w:rPr>
                <w:rFonts w:ascii="Times New Roman" w:eastAsia="Times New Roman" w:hAnsi="Times New Roman"/>
                <w:b/>
                <w:sz w:val="24"/>
                <w:szCs w:val="24"/>
                <w:lang w:eastAsia="en-US"/>
              </w:rPr>
            </w:pPr>
            <w:r w:rsidRPr="00463DD3">
              <w:rPr>
                <w:rFonts w:ascii="Times New Roman" w:eastAsia="Times New Roman" w:hAnsi="Times New Roman"/>
                <w:b/>
                <w:sz w:val="24"/>
                <w:szCs w:val="24"/>
                <w:lang w:eastAsia="en-US"/>
              </w:rPr>
              <w:t>(эталонный)</w:t>
            </w:r>
          </w:p>
          <w:p w:rsidR="00463DD3" w:rsidRPr="00463DD3" w:rsidRDefault="00463DD3" w:rsidP="00D42952">
            <w:pPr>
              <w:spacing w:after="0" w:line="240" w:lineRule="auto"/>
              <w:jc w:val="center"/>
              <w:rPr>
                <w:rFonts w:ascii="Times New Roman" w:eastAsia="Times New Roman" w:hAnsi="Times New Roman"/>
                <w:b/>
                <w:sz w:val="24"/>
                <w:szCs w:val="24"/>
                <w:lang w:eastAsia="en-US"/>
              </w:rPr>
            </w:pPr>
            <w:r w:rsidRPr="00463DD3">
              <w:rPr>
                <w:rFonts w:ascii="Times New Roman" w:eastAsia="Times New Roman" w:hAnsi="Times New Roman"/>
                <w:b/>
                <w:sz w:val="24"/>
                <w:szCs w:val="24"/>
                <w:lang w:eastAsia="en-US"/>
              </w:rPr>
              <w:t>ответ</w:t>
            </w:r>
          </w:p>
        </w:tc>
      </w:tr>
      <w:tr w:rsidR="00463DD3" w:rsidRPr="00463DD3" w:rsidTr="00463DD3">
        <w:tc>
          <w:tcPr>
            <w:tcW w:w="220"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1</w:t>
            </w:r>
          </w:p>
        </w:tc>
        <w:tc>
          <w:tcPr>
            <w:tcW w:w="4034" w:type="pct"/>
          </w:tcPr>
          <w:p w:rsidR="00463DD3" w:rsidRPr="00463DD3" w:rsidRDefault="00463DD3" w:rsidP="00463DD3">
            <w:pPr>
              <w:spacing w:after="0" w:line="240" w:lineRule="auto"/>
              <w:ind w:firstLine="709"/>
              <w:jc w:val="both"/>
              <w:rPr>
                <w:rFonts w:ascii="Times New Roman" w:eastAsia="Times New Roman" w:hAnsi="Times New Roman"/>
                <w:bCs/>
                <w:sz w:val="24"/>
                <w:szCs w:val="24"/>
                <w:lang w:eastAsia="en-US"/>
              </w:rPr>
            </w:pPr>
            <w:r w:rsidRPr="00463DD3">
              <w:rPr>
                <w:rFonts w:ascii="Times New Roman" w:eastAsia="Times New Roman" w:hAnsi="Times New Roman"/>
                <w:sz w:val="24"/>
                <w:szCs w:val="24"/>
                <w:lang w:eastAsia="en-US"/>
              </w:rPr>
              <w:t xml:space="preserve">Установите соответствие </w:t>
            </w:r>
            <w:r w:rsidRPr="00463DD3">
              <w:rPr>
                <w:rFonts w:ascii="Times New Roman" w:eastAsia="Times New Roman" w:hAnsi="Times New Roman"/>
                <w:sz w:val="24"/>
                <w:szCs w:val="24"/>
                <w:lang w:val="x-none" w:eastAsia="en-US"/>
              </w:rPr>
              <w:t>между определением и соответствующей этому определению эмоцией</w:t>
            </w:r>
            <w:r w:rsidRPr="00463DD3">
              <w:rPr>
                <w:rFonts w:ascii="Times New Roman" w:eastAsia="Times New Roman" w:hAnsi="Times New Roman"/>
                <w:sz w:val="24"/>
                <w:szCs w:val="24"/>
                <w:lang w:eastAsia="en-US"/>
              </w:rPr>
              <w:t>.</w:t>
            </w:r>
          </w:p>
          <w:p w:rsidR="00463DD3" w:rsidRPr="00463DD3" w:rsidRDefault="00463DD3" w:rsidP="00463DD3">
            <w:pPr>
              <w:spacing w:after="0" w:line="240" w:lineRule="auto"/>
              <w:ind w:firstLine="709"/>
              <w:jc w:val="both"/>
              <w:rPr>
                <w:rFonts w:ascii="Times New Roman" w:eastAsia="Times New Roman" w:hAnsi="Times New Roman"/>
                <w:b/>
                <w:bCs/>
                <w:sz w:val="24"/>
                <w:szCs w:val="24"/>
              </w:rPr>
            </w:pPr>
            <w:r w:rsidRPr="00463DD3">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30"/>
              <w:tblW w:w="5000" w:type="pct"/>
              <w:tblInd w:w="0" w:type="dxa"/>
              <w:tblLook w:val="04A0" w:firstRow="1" w:lastRow="0" w:firstColumn="1" w:lastColumn="0" w:noHBand="0" w:noVBand="1"/>
            </w:tblPr>
            <w:tblGrid>
              <w:gridCol w:w="562"/>
              <w:gridCol w:w="8372"/>
              <w:gridCol w:w="592"/>
              <w:gridCol w:w="2177"/>
            </w:tblGrid>
            <w:tr w:rsidR="00463DD3" w:rsidRPr="00463DD3" w:rsidTr="00D42952">
              <w:tc>
                <w:tcPr>
                  <w:tcW w:w="240"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1</w:t>
                  </w:r>
                </w:p>
              </w:tc>
              <w:tc>
                <w:tcPr>
                  <w:tcW w:w="3576"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val="x-none" w:eastAsia="en-US"/>
                    </w:rPr>
                    <w:t>Эмоция, проявляющаяся в замешательстве, ощущении неловкости</w:t>
                  </w:r>
                </w:p>
              </w:tc>
              <w:tc>
                <w:tcPr>
                  <w:tcW w:w="253"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а</w:t>
                  </w:r>
                </w:p>
              </w:tc>
              <w:tc>
                <w:tcPr>
                  <w:tcW w:w="930"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Уныние</w:t>
                  </w:r>
                </w:p>
              </w:tc>
            </w:tr>
            <w:tr w:rsidR="00463DD3" w:rsidRPr="00463DD3" w:rsidTr="00D42952">
              <w:tc>
                <w:tcPr>
                  <w:tcW w:w="240"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2</w:t>
                  </w:r>
                </w:p>
              </w:tc>
              <w:tc>
                <w:tcPr>
                  <w:tcW w:w="3576"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val="x-none" w:eastAsia="en-US"/>
                    </w:rPr>
                    <w:t>Сильное смущение от сознания совершения предосудительного поступка или попадания в унизительную ситуацию</w:t>
                  </w:r>
                </w:p>
              </w:tc>
              <w:tc>
                <w:tcPr>
                  <w:tcW w:w="253"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б</w:t>
                  </w:r>
                </w:p>
              </w:tc>
              <w:tc>
                <w:tcPr>
                  <w:tcW w:w="930" w:type="pct"/>
                </w:tcPr>
                <w:p w:rsidR="00463DD3" w:rsidRPr="00463DD3" w:rsidRDefault="00463DD3" w:rsidP="00D42952">
                  <w:pPr>
                    <w:spacing w:after="0" w:line="240" w:lineRule="auto"/>
                    <w:rPr>
                      <w:rFonts w:ascii="Times New Roman" w:eastAsia="Times New Roman" w:hAnsi="Times New Roman"/>
                      <w:bCs/>
                      <w:sz w:val="24"/>
                      <w:szCs w:val="24"/>
                    </w:rPr>
                  </w:pPr>
                  <w:r w:rsidRPr="00463DD3">
                    <w:rPr>
                      <w:rFonts w:ascii="Times New Roman" w:eastAsia="Times New Roman" w:hAnsi="Times New Roman"/>
                      <w:bCs/>
                      <w:sz w:val="24"/>
                      <w:szCs w:val="24"/>
                      <w:lang w:val="x-none"/>
                    </w:rPr>
                    <w:t>Смущение</w:t>
                  </w:r>
                </w:p>
              </w:tc>
            </w:tr>
            <w:tr w:rsidR="00463DD3" w:rsidRPr="00463DD3" w:rsidTr="00D42952">
              <w:tc>
                <w:tcPr>
                  <w:tcW w:w="240"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3</w:t>
                  </w:r>
                </w:p>
              </w:tc>
              <w:tc>
                <w:tcPr>
                  <w:tcW w:w="3576"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val="x-none" w:eastAsia="en-US"/>
                    </w:rPr>
                    <w:t xml:space="preserve">Эмоция, которая вызывается разлукой, психологической изоляцией и неудачей </w:t>
                  </w:r>
                  <w:r w:rsidRPr="00463DD3">
                    <w:rPr>
                      <w:rFonts w:ascii="Times New Roman" w:eastAsia="Times New Roman" w:hAnsi="Times New Roman"/>
                      <w:sz w:val="24"/>
                      <w:szCs w:val="24"/>
                      <w:lang w:val="x-none" w:eastAsia="en-US"/>
                    </w:rPr>
                    <w:lastRenderedPageBreak/>
                    <w:t>в достижении цели, разочарованием - утратой мечты</w:t>
                  </w:r>
                </w:p>
              </w:tc>
              <w:tc>
                <w:tcPr>
                  <w:tcW w:w="253"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lastRenderedPageBreak/>
                    <w:t>в</w:t>
                  </w:r>
                </w:p>
              </w:tc>
              <w:tc>
                <w:tcPr>
                  <w:tcW w:w="930"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bCs/>
                      <w:sz w:val="24"/>
                      <w:szCs w:val="24"/>
                      <w:lang w:val="x-none"/>
                    </w:rPr>
                    <w:t>Стыд</w:t>
                  </w:r>
                </w:p>
              </w:tc>
            </w:tr>
            <w:tr w:rsidR="00463DD3" w:rsidRPr="00463DD3" w:rsidTr="00D42952">
              <w:tc>
                <w:tcPr>
                  <w:tcW w:w="240"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4</w:t>
                  </w:r>
                </w:p>
              </w:tc>
              <w:tc>
                <w:tcPr>
                  <w:tcW w:w="3576"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val="x-none" w:eastAsia="en-US"/>
                    </w:rPr>
                    <w:t>Эмоция, которая появляется вследствие оценки безысходности ситуации, связанной с удовлетворением потребности, влечения, с достижением задуманного и желаемого</w:t>
                  </w:r>
                </w:p>
              </w:tc>
              <w:tc>
                <w:tcPr>
                  <w:tcW w:w="253"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г</w:t>
                  </w:r>
                </w:p>
              </w:tc>
              <w:tc>
                <w:tcPr>
                  <w:tcW w:w="930"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bCs/>
                      <w:sz w:val="24"/>
                      <w:szCs w:val="24"/>
                      <w:lang w:val="x-none" w:eastAsia="en-US"/>
                    </w:rPr>
                    <w:t>Печаль</w:t>
                  </w:r>
                </w:p>
              </w:tc>
            </w:tr>
          </w:tbl>
          <w:p w:rsidR="00463DD3" w:rsidRPr="00463DD3" w:rsidRDefault="00463DD3" w:rsidP="00D42952">
            <w:pPr>
              <w:spacing w:after="0" w:line="240" w:lineRule="auto"/>
              <w:rPr>
                <w:rFonts w:ascii="Times New Roman" w:eastAsiaTheme="minorHAnsi" w:hAnsi="Times New Roman"/>
                <w:sz w:val="24"/>
                <w:szCs w:val="24"/>
                <w:lang w:eastAsia="en-US"/>
              </w:rPr>
            </w:pPr>
            <w:r w:rsidRPr="00463DD3">
              <w:rPr>
                <w:rFonts w:ascii="Times New Roman" w:eastAsiaTheme="minorHAnsi" w:hAnsi="Times New Roman"/>
                <w:sz w:val="24"/>
                <w:szCs w:val="24"/>
                <w:lang w:eastAsia="en-US"/>
              </w:rPr>
              <w:t>Запишите выбранные буквы под соответствующими цифрами.</w:t>
            </w:r>
          </w:p>
          <w:tbl>
            <w:tblPr>
              <w:tblStyle w:val="630"/>
              <w:tblW w:w="0" w:type="auto"/>
              <w:tblInd w:w="0" w:type="dxa"/>
              <w:tblLook w:val="04A0" w:firstRow="1" w:lastRow="0" w:firstColumn="1" w:lastColumn="0" w:noHBand="0" w:noVBand="1"/>
            </w:tblPr>
            <w:tblGrid>
              <w:gridCol w:w="1407"/>
              <w:gridCol w:w="1406"/>
              <w:gridCol w:w="1405"/>
              <w:gridCol w:w="1405"/>
            </w:tblGrid>
            <w:tr w:rsidR="00463DD3" w:rsidRPr="00463DD3" w:rsidTr="00D42952">
              <w:tc>
                <w:tcPr>
                  <w:tcW w:w="1407" w:type="dxa"/>
                  <w:shd w:val="clear" w:color="auto" w:fill="BDD6EE" w:themeFill="accent1" w:themeFillTint="66"/>
                </w:tcPr>
                <w:p w:rsidR="00463DD3" w:rsidRPr="00463DD3" w:rsidRDefault="00463DD3" w:rsidP="00D42952">
                  <w:pPr>
                    <w:spacing w:after="0" w:line="240" w:lineRule="auto"/>
                    <w:jc w:val="center"/>
                    <w:rPr>
                      <w:rFonts w:ascii="Times New Roman" w:eastAsiaTheme="minorHAnsi" w:hAnsi="Times New Roman"/>
                      <w:sz w:val="24"/>
                      <w:szCs w:val="24"/>
                      <w:lang w:eastAsia="en-US"/>
                    </w:rPr>
                  </w:pPr>
                  <w:r w:rsidRPr="00463DD3">
                    <w:rPr>
                      <w:rFonts w:ascii="Times New Roman" w:eastAsiaTheme="minorHAnsi" w:hAnsi="Times New Roman"/>
                      <w:sz w:val="24"/>
                      <w:szCs w:val="24"/>
                      <w:lang w:eastAsia="en-US"/>
                    </w:rPr>
                    <w:t>1</w:t>
                  </w:r>
                </w:p>
              </w:tc>
              <w:tc>
                <w:tcPr>
                  <w:tcW w:w="1406" w:type="dxa"/>
                  <w:shd w:val="clear" w:color="auto" w:fill="BDD6EE" w:themeFill="accent1" w:themeFillTint="66"/>
                </w:tcPr>
                <w:p w:rsidR="00463DD3" w:rsidRPr="00463DD3" w:rsidRDefault="00463DD3" w:rsidP="00D42952">
                  <w:pPr>
                    <w:spacing w:after="0" w:line="240" w:lineRule="auto"/>
                    <w:jc w:val="center"/>
                    <w:rPr>
                      <w:rFonts w:ascii="Times New Roman" w:eastAsiaTheme="minorHAnsi" w:hAnsi="Times New Roman"/>
                      <w:sz w:val="24"/>
                      <w:szCs w:val="24"/>
                      <w:lang w:eastAsia="en-US"/>
                    </w:rPr>
                  </w:pPr>
                  <w:r w:rsidRPr="00463DD3">
                    <w:rPr>
                      <w:rFonts w:ascii="Times New Roman" w:eastAsiaTheme="minorHAnsi" w:hAnsi="Times New Roman"/>
                      <w:sz w:val="24"/>
                      <w:szCs w:val="24"/>
                      <w:lang w:eastAsia="en-US"/>
                    </w:rPr>
                    <w:t>2</w:t>
                  </w:r>
                </w:p>
              </w:tc>
              <w:tc>
                <w:tcPr>
                  <w:tcW w:w="1405" w:type="dxa"/>
                  <w:shd w:val="clear" w:color="auto" w:fill="BDD6EE" w:themeFill="accent1" w:themeFillTint="66"/>
                </w:tcPr>
                <w:p w:rsidR="00463DD3" w:rsidRPr="00463DD3" w:rsidRDefault="00463DD3" w:rsidP="00D42952">
                  <w:pPr>
                    <w:spacing w:after="0" w:line="240" w:lineRule="auto"/>
                    <w:jc w:val="center"/>
                    <w:rPr>
                      <w:rFonts w:ascii="Times New Roman" w:eastAsiaTheme="minorHAnsi" w:hAnsi="Times New Roman"/>
                      <w:sz w:val="24"/>
                      <w:szCs w:val="24"/>
                      <w:lang w:eastAsia="en-US"/>
                    </w:rPr>
                  </w:pPr>
                  <w:r w:rsidRPr="00463DD3">
                    <w:rPr>
                      <w:rFonts w:ascii="Times New Roman" w:eastAsiaTheme="minorHAnsi" w:hAnsi="Times New Roman"/>
                      <w:sz w:val="24"/>
                      <w:szCs w:val="24"/>
                      <w:lang w:eastAsia="en-US"/>
                    </w:rPr>
                    <w:t>3</w:t>
                  </w:r>
                </w:p>
              </w:tc>
              <w:tc>
                <w:tcPr>
                  <w:tcW w:w="1405" w:type="dxa"/>
                  <w:shd w:val="clear" w:color="auto" w:fill="BDD6EE" w:themeFill="accent1" w:themeFillTint="66"/>
                </w:tcPr>
                <w:p w:rsidR="00463DD3" w:rsidRPr="00463DD3" w:rsidRDefault="00463DD3" w:rsidP="00D42952">
                  <w:pPr>
                    <w:spacing w:after="0" w:line="240" w:lineRule="auto"/>
                    <w:jc w:val="center"/>
                    <w:rPr>
                      <w:rFonts w:ascii="Times New Roman" w:eastAsiaTheme="minorHAnsi" w:hAnsi="Times New Roman"/>
                      <w:sz w:val="24"/>
                      <w:szCs w:val="24"/>
                      <w:lang w:eastAsia="en-US"/>
                    </w:rPr>
                  </w:pPr>
                  <w:r w:rsidRPr="00463DD3">
                    <w:rPr>
                      <w:rFonts w:ascii="Times New Roman" w:eastAsiaTheme="minorHAnsi" w:hAnsi="Times New Roman"/>
                      <w:sz w:val="24"/>
                      <w:szCs w:val="24"/>
                      <w:lang w:eastAsia="en-US"/>
                    </w:rPr>
                    <w:t>4</w:t>
                  </w:r>
                </w:p>
              </w:tc>
            </w:tr>
            <w:tr w:rsidR="00463DD3" w:rsidRPr="00463DD3" w:rsidTr="00D42952">
              <w:tc>
                <w:tcPr>
                  <w:tcW w:w="1407" w:type="dxa"/>
                </w:tcPr>
                <w:p w:rsidR="00463DD3" w:rsidRPr="00463DD3" w:rsidRDefault="00463DD3" w:rsidP="00D42952">
                  <w:pPr>
                    <w:spacing w:after="0" w:line="240" w:lineRule="auto"/>
                    <w:rPr>
                      <w:rFonts w:ascii="Times New Roman" w:eastAsiaTheme="minorHAnsi" w:hAnsi="Times New Roman"/>
                      <w:sz w:val="24"/>
                      <w:szCs w:val="24"/>
                      <w:lang w:eastAsia="en-US"/>
                    </w:rPr>
                  </w:pPr>
                </w:p>
              </w:tc>
              <w:tc>
                <w:tcPr>
                  <w:tcW w:w="1406" w:type="dxa"/>
                </w:tcPr>
                <w:p w:rsidR="00463DD3" w:rsidRPr="00463DD3" w:rsidRDefault="00463DD3" w:rsidP="00D42952">
                  <w:pPr>
                    <w:spacing w:after="0" w:line="240" w:lineRule="auto"/>
                    <w:rPr>
                      <w:rFonts w:ascii="Times New Roman" w:eastAsiaTheme="minorHAnsi" w:hAnsi="Times New Roman"/>
                      <w:sz w:val="24"/>
                      <w:szCs w:val="24"/>
                      <w:lang w:eastAsia="en-US"/>
                    </w:rPr>
                  </w:pPr>
                </w:p>
              </w:tc>
              <w:tc>
                <w:tcPr>
                  <w:tcW w:w="1405" w:type="dxa"/>
                </w:tcPr>
                <w:p w:rsidR="00463DD3" w:rsidRPr="00463DD3" w:rsidRDefault="00463DD3" w:rsidP="00D42952">
                  <w:pPr>
                    <w:spacing w:after="0" w:line="240" w:lineRule="auto"/>
                    <w:rPr>
                      <w:rFonts w:ascii="Times New Roman" w:eastAsiaTheme="minorHAnsi" w:hAnsi="Times New Roman"/>
                      <w:sz w:val="24"/>
                      <w:szCs w:val="24"/>
                      <w:lang w:eastAsia="en-US"/>
                    </w:rPr>
                  </w:pPr>
                </w:p>
              </w:tc>
              <w:tc>
                <w:tcPr>
                  <w:tcW w:w="1405" w:type="dxa"/>
                </w:tcPr>
                <w:p w:rsidR="00463DD3" w:rsidRPr="00463DD3" w:rsidRDefault="00463DD3" w:rsidP="00D42952">
                  <w:pPr>
                    <w:spacing w:after="0" w:line="240" w:lineRule="auto"/>
                    <w:rPr>
                      <w:rFonts w:ascii="Times New Roman" w:eastAsiaTheme="minorHAnsi" w:hAnsi="Times New Roman"/>
                      <w:sz w:val="24"/>
                      <w:szCs w:val="24"/>
                      <w:lang w:eastAsia="en-US"/>
                    </w:rPr>
                  </w:pPr>
                </w:p>
              </w:tc>
            </w:tr>
          </w:tbl>
          <w:p w:rsidR="00463DD3" w:rsidRPr="00463DD3" w:rsidRDefault="00463DD3" w:rsidP="00D42952">
            <w:pPr>
              <w:spacing w:after="0" w:line="240" w:lineRule="auto"/>
              <w:rPr>
                <w:rFonts w:ascii="Times New Roman" w:eastAsia="Times New Roman" w:hAnsi="Times New Roman"/>
                <w:sz w:val="24"/>
                <w:szCs w:val="24"/>
                <w:lang w:eastAsia="en-US"/>
              </w:rPr>
            </w:pPr>
          </w:p>
        </w:tc>
        <w:tc>
          <w:tcPr>
            <w:tcW w:w="746"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lastRenderedPageBreak/>
              <w:t xml:space="preserve">Ответ: </w:t>
            </w:r>
          </w:p>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1-б</w:t>
            </w:r>
          </w:p>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2-в</w:t>
            </w:r>
          </w:p>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3-г</w:t>
            </w:r>
          </w:p>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4-а</w:t>
            </w:r>
          </w:p>
          <w:p w:rsidR="00463DD3" w:rsidRPr="00463DD3" w:rsidRDefault="00463DD3" w:rsidP="00D42952">
            <w:pPr>
              <w:spacing w:after="0" w:line="240" w:lineRule="auto"/>
              <w:rPr>
                <w:rFonts w:ascii="Times New Roman" w:eastAsia="Times New Roman" w:hAnsi="Times New Roman"/>
                <w:sz w:val="24"/>
                <w:szCs w:val="24"/>
                <w:lang w:eastAsia="en-US"/>
              </w:rPr>
            </w:pPr>
          </w:p>
        </w:tc>
      </w:tr>
      <w:tr w:rsidR="00463DD3" w:rsidRPr="00463DD3" w:rsidTr="00463DD3">
        <w:tc>
          <w:tcPr>
            <w:tcW w:w="220"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2</w:t>
            </w:r>
          </w:p>
        </w:tc>
        <w:tc>
          <w:tcPr>
            <w:tcW w:w="4034" w:type="pct"/>
          </w:tcPr>
          <w:p w:rsidR="00463DD3" w:rsidRPr="00463DD3" w:rsidRDefault="00463DD3" w:rsidP="00A1654D">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 xml:space="preserve">Установите правильную последовательность </w:t>
            </w:r>
            <w:r w:rsidRPr="00463DD3">
              <w:rPr>
                <w:rFonts w:ascii="Times New Roman" w:eastAsia="Times New Roman" w:hAnsi="Times New Roman"/>
                <w:sz w:val="24"/>
                <w:szCs w:val="24"/>
                <w:lang w:val="x-none" w:eastAsia="en-US"/>
              </w:rPr>
              <w:t>стадий переживания горя</w:t>
            </w:r>
            <w:r w:rsidRPr="00463DD3">
              <w:rPr>
                <w:rFonts w:ascii="Times New Roman" w:eastAsia="Times New Roman" w:hAnsi="Times New Roman"/>
                <w:sz w:val="24"/>
                <w:szCs w:val="24"/>
                <w:lang w:eastAsia="en-US"/>
              </w:rPr>
              <w:t>.</w:t>
            </w:r>
          </w:p>
          <w:p w:rsidR="00463DD3" w:rsidRPr="00463DD3" w:rsidRDefault="00463DD3" w:rsidP="00463DD3">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 xml:space="preserve">1) </w:t>
            </w:r>
            <w:r w:rsidRPr="00463DD3">
              <w:rPr>
                <w:rFonts w:ascii="Times New Roman" w:eastAsia="Times New Roman" w:hAnsi="Times New Roman"/>
                <w:sz w:val="24"/>
                <w:szCs w:val="24"/>
                <w:lang w:val="x-none" w:eastAsia="en-US"/>
              </w:rPr>
              <w:t>Происходит постепенный отход от угнетенного и депрессивного состояния. Люди возвращаются к повседневной деятельности и заботам.</w:t>
            </w:r>
          </w:p>
          <w:p w:rsidR="00463DD3" w:rsidRPr="00463DD3" w:rsidRDefault="00463DD3" w:rsidP="00463DD3">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x-none" w:eastAsia="en-US"/>
              </w:rPr>
            </w:pPr>
            <w:r w:rsidRPr="00463DD3">
              <w:rPr>
                <w:rFonts w:ascii="Times New Roman" w:eastAsia="Times New Roman" w:hAnsi="Times New Roman"/>
                <w:sz w:val="24"/>
                <w:szCs w:val="24"/>
                <w:lang w:eastAsia="en-US"/>
              </w:rPr>
              <w:t xml:space="preserve">2) </w:t>
            </w:r>
            <w:r w:rsidRPr="00463DD3">
              <w:rPr>
                <w:rFonts w:ascii="Times New Roman" w:eastAsia="Times New Roman" w:hAnsi="Times New Roman"/>
                <w:sz w:val="24"/>
                <w:szCs w:val="24"/>
                <w:lang w:val="x-none" w:eastAsia="en-US"/>
              </w:rPr>
              <w:t> Появляется отчаяние, депрессия. У некоторых людей в состоянии горя появляется бессонница, пропадает аппетит, они чувствуют слабость, разбитость, опустошенность. У них пропадает интерес к своим обычным занятиям, увлечениям. Часто возникает чувство собственной вины перед умершим из-за того, что с ним не было лучших отношений, что для него не было сделано всего того, что было, как кажется, возможным. происходит преобразование психологического времени: погибший в сознании скорбящего человека переходит из настоящего времени в прошедшее.  </w:t>
            </w:r>
          </w:p>
          <w:p w:rsidR="00463DD3" w:rsidRPr="00463DD3" w:rsidRDefault="00463DD3" w:rsidP="00463DD3">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x-none" w:eastAsia="en-US"/>
              </w:rPr>
            </w:pPr>
            <w:r w:rsidRPr="00463DD3">
              <w:rPr>
                <w:rFonts w:ascii="Times New Roman" w:eastAsia="Times New Roman" w:hAnsi="Times New Roman"/>
                <w:sz w:val="24"/>
                <w:szCs w:val="24"/>
                <w:lang w:eastAsia="en-US"/>
              </w:rPr>
              <w:t xml:space="preserve">3) </w:t>
            </w:r>
            <w:r w:rsidRPr="00463DD3">
              <w:rPr>
                <w:rFonts w:ascii="Times New Roman" w:eastAsia="Times New Roman" w:hAnsi="Times New Roman"/>
                <w:sz w:val="24"/>
                <w:szCs w:val="24"/>
                <w:lang w:val="x-none" w:eastAsia="en-US"/>
              </w:rPr>
              <w:t>Люди ведут себя более активно: плачут, причитают, испытывают тоску по умершему и живут как бы двойной жизнью. Наряду с обычной жизнью у них есть другая, в которой они как бы ждут встречи с умершим (при звонке в дверь возникает мысль - это он, рассказывают об умершем, как о живом), надеются на чудо.  </w:t>
            </w:r>
          </w:p>
          <w:p w:rsidR="00463DD3" w:rsidRPr="00463DD3" w:rsidRDefault="00463DD3" w:rsidP="00463DD3">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 xml:space="preserve">4) </w:t>
            </w:r>
            <w:r w:rsidRPr="00463DD3">
              <w:rPr>
                <w:rFonts w:ascii="Times New Roman" w:eastAsia="Times New Roman" w:hAnsi="Times New Roman"/>
                <w:sz w:val="24"/>
                <w:szCs w:val="24"/>
                <w:lang w:val="x-none" w:eastAsia="en-US"/>
              </w:rPr>
              <w:t>Первоначальной реакцией при переживании горя может быть шок, оцепенение, отрицание случившегося, неверие, ощущение нереальности происходящего.  </w:t>
            </w:r>
          </w:p>
          <w:p w:rsidR="00463DD3" w:rsidRPr="00463DD3" w:rsidRDefault="00463DD3" w:rsidP="00463DD3">
            <w:pPr>
              <w:spacing w:after="0" w:line="240" w:lineRule="auto"/>
              <w:ind w:firstLine="709"/>
              <w:rPr>
                <w:rFonts w:ascii="Times New Roman" w:eastAsia="Times New Roman" w:hAnsi="Times New Roman"/>
                <w:sz w:val="24"/>
                <w:szCs w:val="24"/>
                <w:lang w:eastAsia="en-US"/>
              </w:rPr>
            </w:pPr>
            <w:r w:rsidRPr="00463DD3">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46" w:type="pct"/>
          </w:tcPr>
          <w:p w:rsidR="00463DD3" w:rsidRPr="00463DD3" w:rsidRDefault="00463DD3" w:rsidP="00D42952">
            <w:pPr>
              <w:spacing w:after="0" w:line="36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Ответ: 4,2,3,1</w:t>
            </w:r>
            <w:r w:rsidRPr="00463DD3">
              <w:rPr>
                <w:rFonts w:ascii="Times New Roman" w:eastAsia="Times New Roman" w:hAnsi="Times New Roman"/>
                <w:sz w:val="24"/>
                <w:szCs w:val="24"/>
                <w:lang w:eastAsia="en-US"/>
              </w:rPr>
              <w:cr/>
            </w:r>
          </w:p>
          <w:p w:rsidR="00463DD3" w:rsidRPr="00463DD3" w:rsidRDefault="00463DD3" w:rsidP="00D42952">
            <w:pPr>
              <w:spacing w:after="0" w:line="240" w:lineRule="auto"/>
              <w:rPr>
                <w:rFonts w:ascii="Times New Roman" w:eastAsia="Times New Roman" w:hAnsi="Times New Roman"/>
                <w:bCs/>
                <w:sz w:val="24"/>
                <w:szCs w:val="24"/>
              </w:rPr>
            </w:pPr>
          </w:p>
          <w:p w:rsidR="00463DD3" w:rsidRPr="00463DD3" w:rsidRDefault="00463DD3" w:rsidP="00D42952">
            <w:pPr>
              <w:spacing w:before="100" w:beforeAutospacing="1" w:after="100" w:afterAutospacing="1" w:line="240" w:lineRule="auto"/>
              <w:rPr>
                <w:rFonts w:ascii="Times New Roman" w:eastAsia="Times New Roman" w:hAnsi="Times New Roman"/>
                <w:sz w:val="24"/>
                <w:szCs w:val="24"/>
                <w:lang w:eastAsia="en-US"/>
              </w:rPr>
            </w:pPr>
          </w:p>
        </w:tc>
      </w:tr>
      <w:tr w:rsidR="00463DD3" w:rsidRPr="004E6DBB" w:rsidTr="00463DD3">
        <w:tc>
          <w:tcPr>
            <w:tcW w:w="220"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3</w:t>
            </w:r>
          </w:p>
        </w:tc>
        <w:tc>
          <w:tcPr>
            <w:tcW w:w="4034" w:type="pct"/>
          </w:tcPr>
          <w:p w:rsidR="00463DD3" w:rsidRPr="00463DD3" w:rsidRDefault="00463DD3" w:rsidP="00A1654D">
            <w:pPr>
              <w:shd w:val="clear" w:color="auto" w:fill="FFFFFF"/>
              <w:spacing w:after="0" w:line="240" w:lineRule="auto"/>
              <w:ind w:firstLine="709"/>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 xml:space="preserve">Проанализируйте представленную информацию и ответьте на вопрос. </w:t>
            </w:r>
          </w:p>
          <w:p w:rsidR="00463DD3" w:rsidRPr="00463DD3" w:rsidRDefault="00463DD3" w:rsidP="00A1654D">
            <w:pPr>
              <w:shd w:val="clear" w:color="auto" w:fill="FFFFFF"/>
              <w:spacing w:after="0" w:line="240" w:lineRule="auto"/>
              <w:ind w:firstLine="709"/>
              <w:rPr>
                <w:rFonts w:ascii="Times New Roman" w:eastAsia="Times New Roman" w:hAnsi="Times New Roman"/>
                <w:sz w:val="24"/>
                <w:szCs w:val="24"/>
                <w:lang w:eastAsia="en-US"/>
              </w:rPr>
            </w:pPr>
            <w:r w:rsidRPr="00463DD3">
              <w:rPr>
                <w:rFonts w:ascii="Times New Roman" w:eastAsia="Times New Roman" w:hAnsi="Times New Roman"/>
                <w:sz w:val="24"/>
                <w:szCs w:val="24"/>
                <w:lang w:val="x-none" w:eastAsia="en-US"/>
              </w:rPr>
              <w:t>Лучший билет на экзамене всегда достается соседу. Это происходит вследствие отождествления процесса воспроизведения воспринимаемого объекта с ранее известным опытом</w:t>
            </w:r>
            <w:r w:rsidRPr="00463DD3">
              <w:rPr>
                <w:rFonts w:ascii="Times New Roman" w:eastAsia="Times New Roman" w:hAnsi="Times New Roman"/>
                <w:sz w:val="24"/>
                <w:szCs w:val="24"/>
                <w:lang w:eastAsia="en-US"/>
              </w:rPr>
              <w:t>?</w:t>
            </w:r>
          </w:p>
          <w:p w:rsidR="00463DD3" w:rsidRPr="00463DD3" w:rsidRDefault="00463DD3" w:rsidP="00A1654D">
            <w:pPr>
              <w:shd w:val="clear" w:color="auto" w:fill="FFFFFF"/>
              <w:spacing w:after="0" w:line="240" w:lineRule="auto"/>
              <w:ind w:firstLine="709"/>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Как называется эта способность идентифицировать объекты, людей, места или ситуации на основе предыдущего опыта или памяти</w:t>
            </w:r>
          </w:p>
        </w:tc>
        <w:tc>
          <w:tcPr>
            <w:tcW w:w="746" w:type="pct"/>
          </w:tcPr>
          <w:p w:rsidR="00463DD3" w:rsidRPr="00463DD3" w:rsidRDefault="00463DD3" w:rsidP="00D42952">
            <w:pPr>
              <w:spacing w:after="0" w:line="240" w:lineRule="auto"/>
              <w:rPr>
                <w:rFonts w:ascii="Times New Roman" w:eastAsia="Times New Roman" w:hAnsi="Times New Roman"/>
                <w:sz w:val="24"/>
                <w:szCs w:val="24"/>
                <w:lang w:eastAsia="en-US"/>
              </w:rPr>
            </w:pPr>
            <w:r w:rsidRPr="00463DD3">
              <w:rPr>
                <w:rFonts w:ascii="Times New Roman" w:eastAsia="Times New Roman" w:hAnsi="Times New Roman"/>
                <w:sz w:val="24"/>
                <w:szCs w:val="24"/>
                <w:lang w:eastAsia="en-US"/>
              </w:rPr>
              <w:t>Ответ:</w:t>
            </w:r>
            <w:r w:rsidRPr="00463DD3">
              <w:rPr>
                <w:rFonts w:ascii="Times New Roman" w:eastAsiaTheme="minorHAnsi" w:hAnsi="Times New Roman"/>
                <w:bCs/>
                <w:color w:val="333333"/>
                <w:sz w:val="24"/>
                <w:szCs w:val="24"/>
                <w:shd w:val="clear" w:color="auto" w:fill="FFFFFF"/>
                <w:lang w:eastAsia="en-US"/>
              </w:rPr>
              <w:t xml:space="preserve"> </w:t>
            </w:r>
            <w:r w:rsidRPr="00463DD3">
              <w:rPr>
                <w:rFonts w:ascii="Times New Roman" w:eastAsiaTheme="minorHAnsi" w:hAnsi="Times New Roman"/>
                <w:bCs/>
                <w:sz w:val="24"/>
                <w:szCs w:val="24"/>
                <w:shd w:val="clear" w:color="auto" w:fill="FFFFFF"/>
                <w:lang w:eastAsia="en-US"/>
              </w:rPr>
              <w:t>Узнавание</w:t>
            </w:r>
          </w:p>
          <w:p w:rsidR="00463DD3" w:rsidRPr="00463DD3" w:rsidRDefault="00463DD3" w:rsidP="00D42952">
            <w:pPr>
              <w:spacing w:after="0" w:line="240" w:lineRule="auto"/>
              <w:rPr>
                <w:rFonts w:ascii="Times New Roman" w:eastAsia="Times New Roman" w:hAnsi="Times New Roman"/>
                <w:sz w:val="24"/>
                <w:szCs w:val="24"/>
                <w:lang w:eastAsia="en-US"/>
              </w:rPr>
            </w:pPr>
          </w:p>
          <w:p w:rsidR="00463DD3" w:rsidRPr="00463DD3" w:rsidRDefault="00463DD3" w:rsidP="00D42952">
            <w:pPr>
              <w:spacing w:after="0" w:line="240" w:lineRule="auto"/>
              <w:rPr>
                <w:rFonts w:ascii="Times New Roman" w:eastAsia="Times New Roman" w:hAnsi="Times New Roman"/>
                <w:sz w:val="24"/>
                <w:szCs w:val="24"/>
                <w:lang w:eastAsia="en-US"/>
              </w:rPr>
            </w:pPr>
          </w:p>
        </w:tc>
      </w:tr>
    </w:tbl>
    <w:p w:rsidR="00D44EB8" w:rsidRDefault="00D44EB8" w:rsidP="00463DD3">
      <w:pPr>
        <w:spacing w:after="160" w:line="259" w:lineRule="auto"/>
        <w:rPr>
          <w:rFonts w:ascii="Times New Roman" w:eastAsiaTheme="minorHAnsi" w:hAnsi="Times New Roman"/>
          <w:b/>
          <w:sz w:val="28"/>
          <w:szCs w:val="28"/>
          <w:lang w:eastAsia="en-US"/>
        </w:rPr>
      </w:pPr>
      <w:r>
        <w:rPr>
          <w:rFonts w:ascii="Times New Roman" w:eastAsiaTheme="minorHAnsi" w:hAnsi="Times New Roman"/>
          <w:b/>
          <w:sz w:val="28"/>
          <w:szCs w:val="28"/>
          <w:lang w:eastAsia="en-US"/>
        </w:rPr>
        <w:br w:type="page"/>
      </w:r>
    </w:p>
    <w:p w:rsidR="009A64AB" w:rsidRPr="000C03D1" w:rsidRDefault="009A64AB" w:rsidP="009A64AB">
      <w:pPr>
        <w:spacing w:after="0" w:line="240" w:lineRule="auto"/>
        <w:jc w:val="center"/>
        <w:rPr>
          <w:rFonts w:ascii="Times New Roman" w:eastAsia="Arial Unicode MS" w:hAnsi="Times New Roman"/>
          <w:b/>
          <w:sz w:val="28"/>
          <w:szCs w:val="24"/>
          <w:lang w:bidi="ru-RU"/>
        </w:rPr>
      </w:pPr>
      <w:r w:rsidRPr="000C03D1">
        <w:rPr>
          <w:rFonts w:ascii="Times New Roman" w:eastAsia="Arial Unicode MS" w:hAnsi="Times New Roman"/>
          <w:b/>
          <w:sz w:val="28"/>
          <w:szCs w:val="24"/>
          <w:lang w:bidi="ru-RU"/>
        </w:rPr>
        <w:lastRenderedPageBreak/>
        <w:t>Б1.О.31 Этика государственной и муниципальной службы</w:t>
      </w:r>
    </w:p>
    <w:tbl>
      <w:tblPr>
        <w:tblStyle w:val="69"/>
        <w:tblW w:w="5000" w:type="pct"/>
        <w:tblInd w:w="0" w:type="dxa"/>
        <w:tblLook w:val="04A0" w:firstRow="1" w:lastRow="0" w:firstColumn="1" w:lastColumn="0" w:noHBand="0" w:noVBand="1"/>
      </w:tblPr>
      <w:tblGrid>
        <w:gridCol w:w="692"/>
        <w:gridCol w:w="11829"/>
        <w:gridCol w:w="2265"/>
      </w:tblGrid>
      <w:tr w:rsidR="00AD6C13" w:rsidRPr="002468B8" w:rsidTr="00AD6C13">
        <w:tc>
          <w:tcPr>
            <w:tcW w:w="234" w:type="pct"/>
            <w:shd w:val="clear" w:color="auto" w:fill="DEEAF6" w:themeFill="accent1" w:themeFillTint="33"/>
          </w:tcPr>
          <w:p w:rsidR="00AD6C13" w:rsidRPr="000C03D1" w:rsidRDefault="00AD6C13" w:rsidP="008E339F">
            <w:pPr>
              <w:spacing w:after="0" w:line="240" w:lineRule="auto"/>
              <w:jc w:val="center"/>
              <w:rPr>
                <w:rFonts w:ascii="Times New Roman" w:eastAsiaTheme="minorHAnsi" w:hAnsi="Times New Roman"/>
                <w:b/>
                <w:sz w:val="24"/>
                <w:szCs w:val="24"/>
                <w:lang w:eastAsia="en-US"/>
              </w:rPr>
            </w:pPr>
            <w:r w:rsidRPr="000C03D1">
              <w:rPr>
                <w:rFonts w:ascii="Times New Roman" w:eastAsiaTheme="minorHAnsi" w:hAnsi="Times New Roman"/>
                <w:b/>
                <w:sz w:val="24"/>
                <w:szCs w:val="24"/>
                <w:lang w:eastAsia="en-US"/>
              </w:rPr>
              <w:t>№</w:t>
            </w:r>
          </w:p>
        </w:tc>
        <w:tc>
          <w:tcPr>
            <w:tcW w:w="4000" w:type="pct"/>
            <w:shd w:val="clear" w:color="auto" w:fill="DEEAF6" w:themeFill="accent1" w:themeFillTint="33"/>
          </w:tcPr>
          <w:p w:rsidR="00AD6C13" w:rsidRPr="000C03D1" w:rsidRDefault="00AD6C13" w:rsidP="008E339F">
            <w:pPr>
              <w:spacing w:after="0" w:line="240" w:lineRule="auto"/>
              <w:jc w:val="center"/>
              <w:rPr>
                <w:rFonts w:ascii="Times New Roman" w:eastAsiaTheme="minorHAnsi" w:hAnsi="Times New Roman"/>
                <w:b/>
                <w:sz w:val="24"/>
                <w:szCs w:val="24"/>
                <w:lang w:eastAsia="en-US"/>
              </w:rPr>
            </w:pPr>
            <w:r w:rsidRPr="000C03D1">
              <w:rPr>
                <w:rFonts w:ascii="Times New Roman" w:eastAsiaTheme="minorHAnsi" w:hAnsi="Times New Roman"/>
                <w:b/>
                <w:sz w:val="24"/>
                <w:szCs w:val="24"/>
                <w:lang w:eastAsia="en-US"/>
              </w:rPr>
              <w:t>Тестовое задание</w:t>
            </w:r>
          </w:p>
        </w:tc>
        <w:tc>
          <w:tcPr>
            <w:tcW w:w="766" w:type="pct"/>
            <w:shd w:val="clear" w:color="auto" w:fill="DEEAF6" w:themeFill="accent1" w:themeFillTint="33"/>
          </w:tcPr>
          <w:p w:rsidR="00AD6C13" w:rsidRPr="000C03D1" w:rsidRDefault="00AD6C13" w:rsidP="008E339F">
            <w:pPr>
              <w:spacing w:after="0" w:line="240" w:lineRule="auto"/>
              <w:jc w:val="center"/>
              <w:rPr>
                <w:rFonts w:ascii="Times New Roman" w:eastAsiaTheme="minorHAnsi" w:hAnsi="Times New Roman" w:cstheme="minorBidi"/>
                <w:b/>
                <w:sz w:val="24"/>
                <w:szCs w:val="24"/>
                <w:lang w:eastAsia="en-US"/>
              </w:rPr>
            </w:pPr>
            <w:r w:rsidRPr="000C03D1">
              <w:rPr>
                <w:rFonts w:ascii="Times New Roman" w:eastAsiaTheme="minorHAnsi" w:hAnsi="Times New Roman" w:cstheme="minorBidi"/>
                <w:b/>
                <w:sz w:val="24"/>
                <w:szCs w:val="24"/>
                <w:lang w:eastAsia="en-US"/>
              </w:rPr>
              <w:t>Верный (эталонный)</w:t>
            </w:r>
          </w:p>
          <w:p w:rsidR="00AD6C13" w:rsidRPr="000C03D1" w:rsidRDefault="00AD6C13" w:rsidP="008E339F">
            <w:pPr>
              <w:spacing w:after="0" w:line="240" w:lineRule="auto"/>
              <w:jc w:val="center"/>
              <w:rPr>
                <w:rFonts w:ascii="Times New Roman" w:eastAsiaTheme="minorHAnsi" w:hAnsi="Times New Roman"/>
                <w:b/>
                <w:sz w:val="24"/>
                <w:szCs w:val="24"/>
                <w:lang w:eastAsia="en-US"/>
              </w:rPr>
            </w:pPr>
            <w:r w:rsidRPr="002468B8">
              <w:rPr>
                <w:rFonts w:ascii="Times New Roman" w:eastAsiaTheme="minorHAnsi" w:hAnsi="Times New Roman" w:cstheme="minorBidi"/>
                <w:b/>
                <w:sz w:val="24"/>
                <w:szCs w:val="24"/>
                <w:lang w:eastAsia="en-US"/>
              </w:rPr>
              <w:t>ответ</w:t>
            </w:r>
          </w:p>
        </w:tc>
      </w:tr>
      <w:tr w:rsidR="00AD6C13" w:rsidRPr="002468B8" w:rsidTr="00AD6C13">
        <w:tc>
          <w:tcPr>
            <w:tcW w:w="234"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1</w:t>
            </w:r>
          </w:p>
        </w:tc>
        <w:tc>
          <w:tcPr>
            <w:tcW w:w="4000" w:type="pct"/>
          </w:tcPr>
          <w:p w:rsidR="00AD6C13" w:rsidRPr="000C03D1" w:rsidRDefault="00AD6C13" w:rsidP="00AD6C13">
            <w:pPr>
              <w:spacing w:after="0" w:line="240" w:lineRule="auto"/>
              <w:ind w:firstLine="709"/>
              <w:jc w:val="both"/>
              <w:rPr>
                <w:rFonts w:ascii="Times New Roman" w:eastAsiaTheme="minorHAnsi" w:hAnsi="Times New Roman"/>
                <w:bCs/>
                <w:sz w:val="24"/>
                <w:szCs w:val="24"/>
                <w:lang w:eastAsia="en-US"/>
              </w:rPr>
            </w:pPr>
            <w:r w:rsidRPr="000C03D1">
              <w:rPr>
                <w:rFonts w:ascii="Times New Roman" w:eastAsiaTheme="minorHAnsi" w:hAnsi="Times New Roman"/>
                <w:sz w:val="24"/>
                <w:szCs w:val="24"/>
                <w:lang w:eastAsia="en-US"/>
              </w:rPr>
              <w:t>Сопоставьте название учения с принимаемым в нем нравственным идеалом (моральным образцом).</w:t>
            </w:r>
          </w:p>
          <w:p w:rsidR="00AD6C13" w:rsidRPr="000C03D1" w:rsidRDefault="00AD6C13" w:rsidP="00AD6C13">
            <w:pPr>
              <w:spacing w:after="0" w:line="240" w:lineRule="auto"/>
              <w:ind w:firstLine="709"/>
              <w:jc w:val="both"/>
              <w:rPr>
                <w:rFonts w:ascii="Times New Roman" w:eastAsiaTheme="minorHAnsi" w:hAnsi="Times New Roman"/>
                <w:b/>
                <w:sz w:val="24"/>
                <w:szCs w:val="24"/>
                <w:lang w:eastAsia="en-US"/>
              </w:rPr>
            </w:pPr>
            <w:r w:rsidRPr="000C03D1">
              <w:rPr>
                <w:rFonts w:ascii="Times New Roman" w:eastAsiaTheme="minorHAnsi" w:hAnsi="Times New Roman"/>
                <w:b/>
                <w:bCs/>
                <w:sz w:val="24"/>
                <w:szCs w:val="24"/>
                <w:lang w:eastAsia="en-US"/>
              </w:rPr>
              <w:t>К каждой позиции первого столбца подберите соответствующую позицию из второго столбца.</w:t>
            </w:r>
          </w:p>
          <w:tbl>
            <w:tblPr>
              <w:tblStyle w:val="69"/>
              <w:tblW w:w="2504" w:type="pct"/>
              <w:jc w:val="center"/>
              <w:tblInd w:w="0" w:type="dxa"/>
              <w:tblLook w:val="04A0" w:firstRow="1" w:lastRow="0" w:firstColumn="1" w:lastColumn="0" w:noHBand="0" w:noVBand="1"/>
            </w:tblPr>
            <w:tblGrid>
              <w:gridCol w:w="414"/>
              <w:gridCol w:w="2088"/>
              <w:gridCol w:w="576"/>
              <w:gridCol w:w="2733"/>
            </w:tblGrid>
            <w:tr w:rsidR="00AD6C13" w:rsidRPr="002468B8" w:rsidTr="00AD6C13">
              <w:trPr>
                <w:jc w:val="center"/>
              </w:trPr>
              <w:tc>
                <w:tcPr>
                  <w:tcW w:w="355"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1</w:t>
                  </w:r>
                </w:p>
              </w:tc>
              <w:tc>
                <w:tcPr>
                  <w:tcW w:w="1797"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Конфуцианство</w:t>
                  </w:r>
                </w:p>
              </w:tc>
              <w:tc>
                <w:tcPr>
                  <w:tcW w:w="496"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а</w:t>
                  </w:r>
                </w:p>
              </w:tc>
              <w:tc>
                <w:tcPr>
                  <w:tcW w:w="2353"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«Просветленный»</w:t>
                  </w:r>
                </w:p>
              </w:tc>
            </w:tr>
            <w:tr w:rsidR="00AD6C13" w:rsidRPr="002468B8" w:rsidTr="00AD6C13">
              <w:trPr>
                <w:jc w:val="center"/>
              </w:trPr>
              <w:tc>
                <w:tcPr>
                  <w:tcW w:w="355"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2</w:t>
                  </w:r>
                </w:p>
              </w:tc>
              <w:tc>
                <w:tcPr>
                  <w:tcW w:w="1797"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Даосизм</w:t>
                  </w:r>
                </w:p>
              </w:tc>
              <w:tc>
                <w:tcPr>
                  <w:tcW w:w="496"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б</w:t>
                  </w:r>
                </w:p>
              </w:tc>
              <w:tc>
                <w:tcPr>
                  <w:tcW w:w="2353" w:type="pct"/>
                </w:tcPr>
                <w:p w:rsidR="00AD6C13" w:rsidRPr="000C03D1" w:rsidRDefault="00AD6C13" w:rsidP="008E339F">
                  <w:pPr>
                    <w:spacing w:after="0" w:line="240" w:lineRule="auto"/>
                    <w:rPr>
                      <w:rFonts w:ascii="Times New Roman" w:eastAsiaTheme="minorHAnsi" w:hAnsi="Times New Roman"/>
                      <w:bCs/>
                      <w:sz w:val="24"/>
                      <w:szCs w:val="24"/>
                    </w:rPr>
                  </w:pPr>
                  <w:r w:rsidRPr="000C03D1">
                    <w:rPr>
                      <w:rFonts w:ascii="Times New Roman" w:eastAsiaTheme="minorHAnsi" w:hAnsi="Times New Roman"/>
                      <w:bCs/>
                      <w:sz w:val="24"/>
                      <w:szCs w:val="24"/>
                    </w:rPr>
                    <w:t>«Благородный муж»</w:t>
                  </w:r>
                </w:p>
              </w:tc>
            </w:tr>
            <w:tr w:rsidR="00AD6C13" w:rsidRPr="002468B8" w:rsidTr="00AD6C13">
              <w:trPr>
                <w:jc w:val="center"/>
              </w:trPr>
              <w:tc>
                <w:tcPr>
                  <w:tcW w:w="355"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3</w:t>
                  </w:r>
                </w:p>
              </w:tc>
              <w:tc>
                <w:tcPr>
                  <w:tcW w:w="1797"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Буддизм</w:t>
                  </w:r>
                </w:p>
              </w:tc>
              <w:tc>
                <w:tcPr>
                  <w:tcW w:w="496"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в</w:t>
                  </w:r>
                </w:p>
              </w:tc>
              <w:tc>
                <w:tcPr>
                  <w:tcW w:w="2353"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Calibri" w:hAnsi="Times New Roman"/>
                      <w:sz w:val="24"/>
                      <w:szCs w:val="24"/>
                      <w:lang w:eastAsia="en-US"/>
                    </w:rPr>
                    <w:t>«Совершенномудрый»</w:t>
                  </w:r>
                </w:p>
              </w:tc>
            </w:tr>
            <w:tr w:rsidR="00AD6C13" w:rsidRPr="002468B8" w:rsidTr="00AD6C13">
              <w:trPr>
                <w:jc w:val="center"/>
              </w:trPr>
              <w:tc>
                <w:tcPr>
                  <w:tcW w:w="355"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4</w:t>
                  </w:r>
                </w:p>
              </w:tc>
              <w:tc>
                <w:tcPr>
                  <w:tcW w:w="1797"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Джайнизм</w:t>
                  </w:r>
                </w:p>
              </w:tc>
              <w:tc>
                <w:tcPr>
                  <w:tcW w:w="496"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г</w:t>
                  </w:r>
                </w:p>
              </w:tc>
              <w:tc>
                <w:tcPr>
                  <w:tcW w:w="2353"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«Монах-отшельник»</w:t>
                  </w:r>
                </w:p>
              </w:tc>
            </w:tr>
          </w:tbl>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Запишите выбранные буквы под соответствующими цифрами.</w:t>
            </w:r>
          </w:p>
          <w:tbl>
            <w:tblPr>
              <w:tblStyle w:val="69"/>
              <w:tblW w:w="0" w:type="auto"/>
              <w:tblInd w:w="0" w:type="dxa"/>
              <w:tblLook w:val="04A0" w:firstRow="1" w:lastRow="0" w:firstColumn="1" w:lastColumn="0" w:noHBand="0" w:noVBand="1"/>
            </w:tblPr>
            <w:tblGrid>
              <w:gridCol w:w="1407"/>
              <w:gridCol w:w="1406"/>
              <w:gridCol w:w="1405"/>
              <w:gridCol w:w="1405"/>
            </w:tblGrid>
            <w:tr w:rsidR="00AD6C13" w:rsidRPr="000C03D1" w:rsidTr="008E339F">
              <w:tc>
                <w:tcPr>
                  <w:tcW w:w="1407" w:type="dxa"/>
                  <w:shd w:val="clear" w:color="auto" w:fill="BDD6EE" w:themeFill="accent1" w:themeFillTint="66"/>
                </w:tcPr>
                <w:p w:rsidR="00AD6C13" w:rsidRPr="000C03D1" w:rsidRDefault="00AD6C13" w:rsidP="008E339F">
                  <w:pPr>
                    <w:spacing w:after="0" w:line="240" w:lineRule="auto"/>
                    <w:jc w:val="center"/>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1</w:t>
                  </w:r>
                </w:p>
              </w:tc>
              <w:tc>
                <w:tcPr>
                  <w:tcW w:w="1406" w:type="dxa"/>
                  <w:shd w:val="clear" w:color="auto" w:fill="BDD6EE" w:themeFill="accent1" w:themeFillTint="66"/>
                </w:tcPr>
                <w:p w:rsidR="00AD6C13" w:rsidRPr="000C03D1" w:rsidRDefault="00AD6C13" w:rsidP="008E339F">
                  <w:pPr>
                    <w:spacing w:after="0" w:line="240" w:lineRule="auto"/>
                    <w:jc w:val="center"/>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2</w:t>
                  </w:r>
                </w:p>
              </w:tc>
              <w:tc>
                <w:tcPr>
                  <w:tcW w:w="1405" w:type="dxa"/>
                  <w:shd w:val="clear" w:color="auto" w:fill="BDD6EE" w:themeFill="accent1" w:themeFillTint="66"/>
                </w:tcPr>
                <w:p w:rsidR="00AD6C13" w:rsidRPr="000C03D1" w:rsidRDefault="00AD6C13" w:rsidP="008E339F">
                  <w:pPr>
                    <w:spacing w:after="0" w:line="240" w:lineRule="auto"/>
                    <w:jc w:val="center"/>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3</w:t>
                  </w:r>
                </w:p>
              </w:tc>
              <w:tc>
                <w:tcPr>
                  <w:tcW w:w="1405" w:type="dxa"/>
                  <w:shd w:val="clear" w:color="auto" w:fill="BDD6EE" w:themeFill="accent1" w:themeFillTint="66"/>
                </w:tcPr>
                <w:p w:rsidR="00AD6C13" w:rsidRPr="000C03D1" w:rsidRDefault="00AD6C13" w:rsidP="008E339F">
                  <w:pPr>
                    <w:spacing w:after="0" w:line="240" w:lineRule="auto"/>
                    <w:jc w:val="center"/>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4</w:t>
                  </w:r>
                </w:p>
              </w:tc>
            </w:tr>
            <w:tr w:rsidR="00AD6C13" w:rsidRPr="000C03D1" w:rsidTr="008E339F">
              <w:tc>
                <w:tcPr>
                  <w:tcW w:w="1407" w:type="dxa"/>
                </w:tcPr>
                <w:p w:rsidR="00AD6C13" w:rsidRPr="000C03D1" w:rsidRDefault="00AD6C13" w:rsidP="008E339F">
                  <w:pPr>
                    <w:spacing w:after="0" w:line="240" w:lineRule="auto"/>
                    <w:rPr>
                      <w:rFonts w:ascii="Times New Roman" w:eastAsiaTheme="minorHAnsi" w:hAnsi="Times New Roman"/>
                      <w:sz w:val="24"/>
                      <w:szCs w:val="24"/>
                      <w:lang w:eastAsia="en-US"/>
                    </w:rPr>
                  </w:pPr>
                </w:p>
              </w:tc>
              <w:tc>
                <w:tcPr>
                  <w:tcW w:w="1406" w:type="dxa"/>
                </w:tcPr>
                <w:p w:rsidR="00AD6C13" w:rsidRPr="000C03D1" w:rsidRDefault="00AD6C13" w:rsidP="008E339F">
                  <w:pPr>
                    <w:spacing w:after="0" w:line="240" w:lineRule="auto"/>
                    <w:rPr>
                      <w:rFonts w:ascii="Times New Roman" w:eastAsiaTheme="minorHAnsi" w:hAnsi="Times New Roman"/>
                      <w:sz w:val="24"/>
                      <w:szCs w:val="24"/>
                      <w:lang w:eastAsia="en-US"/>
                    </w:rPr>
                  </w:pPr>
                </w:p>
              </w:tc>
              <w:tc>
                <w:tcPr>
                  <w:tcW w:w="1405" w:type="dxa"/>
                </w:tcPr>
                <w:p w:rsidR="00AD6C13" w:rsidRPr="000C03D1" w:rsidRDefault="00AD6C13" w:rsidP="008E339F">
                  <w:pPr>
                    <w:spacing w:after="0" w:line="240" w:lineRule="auto"/>
                    <w:rPr>
                      <w:rFonts w:ascii="Times New Roman" w:eastAsiaTheme="minorHAnsi" w:hAnsi="Times New Roman"/>
                      <w:sz w:val="24"/>
                      <w:szCs w:val="24"/>
                      <w:lang w:eastAsia="en-US"/>
                    </w:rPr>
                  </w:pPr>
                </w:p>
              </w:tc>
              <w:tc>
                <w:tcPr>
                  <w:tcW w:w="1405" w:type="dxa"/>
                </w:tcPr>
                <w:p w:rsidR="00AD6C13" w:rsidRPr="000C03D1" w:rsidRDefault="00AD6C13" w:rsidP="008E339F">
                  <w:pPr>
                    <w:spacing w:after="0" w:line="240" w:lineRule="auto"/>
                    <w:rPr>
                      <w:rFonts w:ascii="Times New Roman" w:eastAsiaTheme="minorHAnsi" w:hAnsi="Times New Roman"/>
                      <w:sz w:val="24"/>
                      <w:szCs w:val="24"/>
                      <w:lang w:eastAsia="en-US"/>
                    </w:rPr>
                  </w:pPr>
                </w:p>
              </w:tc>
            </w:tr>
          </w:tbl>
          <w:p w:rsidR="00AD6C13" w:rsidRPr="000C03D1" w:rsidRDefault="00AD6C13" w:rsidP="008E339F">
            <w:pPr>
              <w:spacing w:after="0" w:line="240" w:lineRule="auto"/>
              <w:rPr>
                <w:rFonts w:ascii="Times New Roman" w:eastAsiaTheme="minorHAnsi" w:hAnsi="Times New Roman"/>
                <w:sz w:val="24"/>
                <w:szCs w:val="24"/>
                <w:lang w:eastAsia="en-US"/>
              </w:rPr>
            </w:pPr>
          </w:p>
        </w:tc>
        <w:tc>
          <w:tcPr>
            <w:tcW w:w="766"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 xml:space="preserve">Ответ: </w:t>
            </w:r>
          </w:p>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1-б</w:t>
            </w:r>
          </w:p>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2-г</w:t>
            </w:r>
          </w:p>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3-а</w:t>
            </w:r>
          </w:p>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4-в</w:t>
            </w:r>
          </w:p>
          <w:p w:rsidR="00AD6C13" w:rsidRPr="000C03D1" w:rsidRDefault="00AD6C13" w:rsidP="008E339F">
            <w:pPr>
              <w:spacing w:after="0" w:line="240" w:lineRule="auto"/>
              <w:rPr>
                <w:rFonts w:ascii="Times New Roman" w:eastAsiaTheme="minorHAnsi" w:hAnsi="Times New Roman"/>
                <w:sz w:val="24"/>
                <w:szCs w:val="24"/>
                <w:lang w:eastAsia="en-US"/>
              </w:rPr>
            </w:pPr>
          </w:p>
        </w:tc>
      </w:tr>
      <w:tr w:rsidR="00AD6C13" w:rsidRPr="002468B8" w:rsidTr="00AD6C13">
        <w:tc>
          <w:tcPr>
            <w:tcW w:w="234"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2</w:t>
            </w:r>
          </w:p>
        </w:tc>
        <w:tc>
          <w:tcPr>
            <w:tcW w:w="4000" w:type="pct"/>
          </w:tcPr>
          <w:p w:rsidR="00AD6C13" w:rsidRPr="000C03D1" w:rsidRDefault="00AD6C13" w:rsidP="00AD6C13">
            <w:pPr>
              <w:spacing w:after="0" w:line="240" w:lineRule="auto"/>
              <w:ind w:firstLine="709"/>
              <w:jc w:val="both"/>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 xml:space="preserve">Установите </w:t>
            </w:r>
            <w:r w:rsidRPr="000C03D1">
              <w:rPr>
                <w:rFonts w:ascii="Times New Roman" w:eastAsiaTheme="minorHAnsi" w:hAnsi="Times New Roman"/>
                <w:sz w:val="24"/>
                <w:szCs w:val="24"/>
                <w:lang w:val="x-none" w:eastAsia="en-US"/>
              </w:rPr>
              <w:t xml:space="preserve">соответствие между </w:t>
            </w:r>
            <w:r w:rsidRPr="000C03D1">
              <w:rPr>
                <w:rFonts w:ascii="Times New Roman" w:eastAsiaTheme="minorHAnsi" w:hAnsi="Times New Roman"/>
                <w:sz w:val="24"/>
                <w:szCs w:val="24"/>
                <w:lang w:eastAsia="en-US"/>
              </w:rPr>
              <w:t xml:space="preserve">понятием </w:t>
            </w:r>
            <w:r w:rsidRPr="000C03D1">
              <w:rPr>
                <w:rFonts w:ascii="Times New Roman" w:eastAsiaTheme="minorHAnsi" w:hAnsi="Times New Roman"/>
                <w:sz w:val="24"/>
                <w:szCs w:val="24"/>
                <w:lang w:val="x-none" w:eastAsia="en-US"/>
              </w:rPr>
              <w:t xml:space="preserve">и его </w:t>
            </w:r>
            <w:r w:rsidRPr="000C03D1">
              <w:rPr>
                <w:rFonts w:ascii="Times New Roman" w:eastAsiaTheme="minorHAnsi" w:hAnsi="Times New Roman"/>
                <w:sz w:val="24"/>
                <w:szCs w:val="24"/>
                <w:lang w:eastAsia="en-US"/>
              </w:rPr>
              <w:t>определением.</w:t>
            </w:r>
          </w:p>
          <w:p w:rsidR="00AD6C13" w:rsidRPr="000C03D1" w:rsidRDefault="00AD6C13" w:rsidP="00AD6C13">
            <w:pPr>
              <w:spacing w:after="0" w:line="240" w:lineRule="auto"/>
              <w:ind w:firstLine="709"/>
              <w:jc w:val="both"/>
              <w:rPr>
                <w:rFonts w:ascii="Times New Roman" w:eastAsiaTheme="minorHAnsi" w:hAnsi="Times New Roman"/>
                <w:b/>
                <w:sz w:val="24"/>
                <w:szCs w:val="24"/>
                <w:lang w:eastAsia="en-US"/>
              </w:rPr>
            </w:pPr>
            <w:r w:rsidRPr="000C03D1">
              <w:rPr>
                <w:rFonts w:ascii="Times New Roman" w:eastAsiaTheme="minorHAnsi" w:hAnsi="Times New Roman"/>
                <w:b/>
                <w:bCs/>
                <w:sz w:val="24"/>
                <w:szCs w:val="24"/>
                <w:lang w:eastAsia="en-US"/>
              </w:rPr>
              <w:t>К каждой позиции первого столбца подберите соответствующую позицию из второго столбца.</w:t>
            </w:r>
          </w:p>
          <w:tbl>
            <w:tblPr>
              <w:tblStyle w:val="69"/>
              <w:tblW w:w="5000" w:type="pct"/>
              <w:tblInd w:w="0" w:type="dxa"/>
              <w:tblLook w:val="04A0" w:firstRow="1" w:lastRow="0" w:firstColumn="1" w:lastColumn="0" w:noHBand="0" w:noVBand="1"/>
            </w:tblPr>
            <w:tblGrid>
              <w:gridCol w:w="353"/>
              <w:gridCol w:w="8709"/>
              <w:gridCol w:w="343"/>
              <w:gridCol w:w="2198"/>
            </w:tblGrid>
            <w:tr w:rsidR="00AD6C13" w:rsidRPr="000C03D1" w:rsidTr="00AD6C13">
              <w:tc>
                <w:tcPr>
                  <w:tcW w:w="152"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1</w:t>
                  </w:r>
                </w:p>
              </w:tc>
              <w:tc>
                <w:tcPr>
                  <w:tcW w:w="3753"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Правила, регулирующие внешние формы поведения, различные формы вежливости, нормы приличия</w:t>
                  </w:r>
                </w:p>
              </w:tc>
              <w:tc>
                <w:tcPr>
                  <w:tcW w:w="148"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а</w:t>
                  </w:r>
                </w:p>
              </w:tc>
              <w:tc>
                <w:tcPr>
                  <w:tcW w:w="947"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Этика</w:t>
                  </w:r>
                </w:p>
              </w:tc>
            </w:tr>
            <w:tr w:rsidR="00AD6C13" w:rsidRPr="000C03D1" w:rsidTr="00AD6C13">
              <w:tc>
                <w:tcPr>
                  <w:tcW w:w="152"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2</w:t>
                  </w:r>
                </w:p>
              </w:tc>
              <w:tc>
                <w:tcPr>
                  <w:tcW w:w="3753"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Система этических норм, принципов и ценностей, регулирующих отношения между государством, гражданским обществом и гражданами</w:t>
                  </w:r>
                </w:p>
              </w:tc>
              <w:tc>
                <w:tcPr>
                  <w:tcW w:w="148"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б</w:t>
                  </w:r>
                </w:p>
              </w:tc>
              <w:tc>
                <w:tcPr>
                  <w:tcW w:w="947" w:type="pct"/>
                </w:tcPr>
                <w:p w:rsidR="00AD6C13" w:rsidRPr="000C03D1" w:rsidRDefault="00AD6C13" w:rsidP="008E339F">
                  <w:pPr>
                    <w:spacing w:after="0" w:line="240" w:lineRule="auto"/>
                    <w:rPr>
                      <w:rFonts w:ascii="Times New Roman" w:eastAsiaTheme="minorHAnsi" w:hAnsi="Times New Roman"/>
                      <w:bCs/>
                      <w:sz w:val="24"/>
                      <w:szCs w:val="24"/>
                    </w:rPr>
                  </w:pPr>
                  <w:r w:rsidRPr="000C03D1">
                    <w:rPr>
                      <w:rFonts w:ascii="Times New Roman" w:eastAsiaTheme="minorHAnsi" w:hAnsi="Times New Roman"/>
                      <w:bCs/>
                      <w:sz w:val="24"/>
                      <w:szCs w:val="24"/>
                    </w:rPr>
                    <w:t>Этикет</w:t>
                  </w:r>
                </w:p>
              </w:tc>
            </w:tr>
            <w:tr w:rsidR="00AD6C13" w:rsidRPr="000C03D1" w:rsidTr="00AD6C13">
              <w:tc>
                <w:tcPr>
                  <w:tcW w:w="152"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3</w:t>
                  </w:r>
                </w:p>
              </w:tc>
              <w:tc>
                <w:tcPr>
                  <w:tcW w:w="3753"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Система этических знаний и практических рекомендаций, ориентированных на управленческую деятельность</w:t>
                  </w:r>
                </w:p>
              </w:tc>
              <w:tc>
                <w:tcPr>
                  <w:tcW w:w="148"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в</w:t>
                  </w:r>
                </w:p>
              </w:tc>
              <w:tc>
                <w:tcPr>
                  <w:tcW w:w="947"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Этика государственной службы</w:t>
                  </w:r>
                </w:p>
              </w:tc>
            </w:tr>
            <w:tr w:rsidR="00AD6C13" w:rsidRPr="000C03D1" w:rsidTr="00AD6C13">
              <w:tc>
                <w:tcPr>
                  <w:tcW w:w="152"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4</w:t>
                  </w:r>
                </w:p>
              </w:tc>
              <w:tc>
                <w:tcPr>
                  <w:tcW w:w="3753"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Совокупность нравственных норм и требований, предъявляемых к той или иной профессии</w:t>
                  </w:r>
                </w:p>
              </w:tc>
              <w:tc>
                <w:tcPr>
                  <w:tcW w:w="148"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г</w:t>
                  </w:r>
                </w:p>
              </w:tc>
              <w:tc>
                <w:tcPr>
                  <w:tcW w:w="947"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Управленческая этика</w:t>
                  </w:r>
                </w:p>
              </w:tc>
            </w:tr>
            <w:tr w:rsidR="00AD6C13" w:rsidRPr="000C03D1" w:rsidTr="00AD6C13">
              <w:tc>
                <w:tcPr>
                  <w:tcW w:w="152"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5</w:t>
                  </w:r>
                </w:p>
              </w:tc>
              <w:tc>
                <w:tcPr>
                  <w:tcW w:w="3753"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Наука о морали, о применении моральных норм и требований к поведению и поступкам людей</w:t>
                  </w:r>
                </w:p>
              </w:tc>
              <w:tc>
                <w:tcPr>
                  <w:tcW w:w="148"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д</w:t>
                  </w:r>
                </w:p>
              </w:tc>
              <w:tc>
                <w:tcPr>
                  <w:tcW w:w="947"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Профессиональная этика</w:t>
                  </w:r>
                </w:p>
              </w:tc>
            </w:tr>
          </w:tbl>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Запишите выбранные буквы под соответствующими цифрами.</w:t>
            </w:r>
          </w:p>
          <w:tbl>
            <w:tblPr>
              <w:tblStyle w:val="69"/>
              <w:tblW w:w="0" w:type="auto"/>
              <w:tblInd w:w="0" w:type="dxa"/>
              <w:tblLook w:val="04A0" w:firstRow="1" w:lastRow="0" w:firstColumn="1" w:lastColumn="0" w:noHBand="0" w:noVBand="1"/>
            </w:tblPr>
            <w:tblGrid>
              <w:gridCol w:w="1869"/>
              <w:gridCol w:w="1869"/>
              <w:gridCol w:w="1869"/>
              <w:gridCol w:w="1869"/>
            </w:tblGrid>
            <w:tr w:rsidR="00AD6C13" w:rsidRPr="000C03D1" w:rsidTr="008E339F">
              <w:tc>
                <w:tcPr>
                  <w:tcW w:w="1869" w:type="dxa"/>
                  <w:shd w:val="clear" w:color="auto" w:fill="BDD6EE" w:themeFill="accent1" w:themeFillTint="66"/>
                </w:tcPr>
                <w:p w:rsidR="00AD6C13" w:rsidRPr="000C03D1" w:rsidRDefault="00AD6C13" w:rsidP="008E339F">
                  <w:pPr>
                    <w:spacing w:after="0" w:line="240" w:lineRule="auto"/>
                    <w:jc w:val="center"/>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1</w:t>
                  </w:r>
                </w:p>
              </w:tc>
              <w:tc>
                <w:tcPr>
                  <w:tcW w:w="1869" w:type="dxa"/>
                  <w:shd w:val="clear" w:color="auto" w:fill="BDD6EE" w:themeFill="accent1" w:themeFillTint="66"/>
                </w:tcPr>
                <w:p w:rsidR="00AD6C13" w:rsidRPr="000C03D1" w:rsidRDefault="00AD6C13" w:rsidP="008E339F">
                  <w:pPr>
                    <w:spacing w:after="0" w:line="240" w:lineRule="auto"/>
                    <w:jc w:val="center"/>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2</w:t>
                  </w:r>
                </w:p>
              </w:tc>
              <w:tc>
                <w:tcPr>
                  <w:tcW w:w="1869" w:type="dxa"/>
                  <w:shd w:val="clear" w:color="auto" w:fill="BDD6EE" w:themeFill="accent1" w:themeFillTint="66"/>
                </w:tcPr>
                <w:p w:rsidR="00AD6C13" w:rsidRPr="000C03D1" w:rsidRDefault="00AD6C13" w:rsidP="008E339F">
                  <w:pPr>
                    <w:spacing w:after="0" w:line="240" w:lineRule="auto"/>
                    <w:jc w:val="center"/>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3</w:t>
                  </w:r>
                </w:p>
              </w:tc>
              <w:tc>
                <w:tcPr>
                  <w:tcW w:w="1869" w:type="dxa"/>
                  <w:shd w:val="clear" w:color="auto" w:fill="BDD6EE" w:themeFill="accent1" w:themeFillTint="66"/>
                </w:tcPr>
                <w:p w:rsidR="00AD6C13" w:rsidRPr="000C03D1" w:rsidRDefault="00AD6C13" w:rsidP="008E339F">
                  <w:pPr>
                    <w:spacing w:after="0" w:line="240" w:lineRule="auto"/>
                    <w:jc w:val="center"/>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4</w:t>
                  </w:r>
                </w:p>
              </w:tc>
            </w:tr>
            <w:tr w:rsidR="00AD6C13" w:rsidRPr="000C03D1" w:rsidTr="008E339F">
              <w:tc>
                <w:tcPr>
                  <w:tcW w:w="1869" w:type="dxa"/>
                </w:tcPr>
                <w:p w:rsidR="00AD6C13" w:rsidRPr="000C03D1" w:rsidRDefault="00AD6C13" w:rsidP="008E339F">
                  <w:pPr>
                    <w:spacing w:after="0" w:line="240" w:lineRule="auto"/>
                    <w:rPr>
                      <w:rFonts w:ascii="Times New Roman" w:eastAsiaTheme="minorHAnsi" w:hAnsi="Times New Roman"/>
                      <w:sz w:val="24"/>
                      <w:szCs w:val="24"/>
                      <w:lang w:eastAsia="en-US"/>
                    </w:rPr>
                  </w:pPr>
                </w:p>
              </w:tc>
              <w:tc>
                <w:tcPr>
                  <w:tcW w:w="1869" w:type="dxa"/>
                </w:tcPr>
                <w:p w:rsidR="00AD6C13" w:rsidRPr="000C03D1" w:rsidRDefault="00AD6C13" w:rsidP="008E339F">
                  <w:pPr>
                    <w:spacing w:after="0" w:line="240" w:lineRule="auto"/>
                    <w:rPr>
                      <w:rFonts w:ascii="Times New Roman" w:eastAsiaTheme="minorHAnsi" w:hAnsi="Times New Roman"/>
                      <w:sz w:val="24"/>
                      <w:szCs w:val="24"/>
                      <w:lang w:eastAsia="en-US"/>
                    </w:rPr>
                  </w:pPr>
                </w:p>
              </w:tc>
              <w:tc>
                <w:tcPr>
                  <w:tcW w:w="1869" w:type="dxa"/>
                </w:tcPr>
                <w:p w:rsidR="00AD6C13" w:rsidRPr="000C03D1" w:rsidRDefault="00AD6C13" w:rsidP="008E339F">
                  <w:pPr>
                    <w:spacing w:after="0" w:line="240" w:lineRule="auto"/>
                    <w:rPr>
                      <w:rFonts w:ascii="Times New Roman" w:eastAsiaTheme="minorHAnsi" w:hAnsi="Times New Roman"/>
                      <w:sz w:val="24"/>
                      <w:szCs w:val="24"/>
                      <w:lang w:eastAsia="en-US"/>
                    </w:rPr>
                  </w:pPr>
                </w:p>
              </w:tc>
              <w:tc>
                <w:tcPr>
                  <w:tcW w:w="1869" w:type="dxa"/>
                </w:tcPr>
                <w:p w:rsidR="00AD6C13" w:rsidRPr="000C03D1" w:rsidRDefault="00AD6C13" w:rsidP="008E339F">
                  <w:pPr>
                    <w:spacing w:after="0" w:line="240" w:lineRule="auto"/>
                    <w:rPr>
                      <w:rFonts w:ascii="Times New Roman" w:eastAsiaTheme="minorHAnsi" w:hAnsi="Times New Roman"/>
                      <w:sz w:val="24"/>
                      <w:szCs w:val="24"/>
                      <w:lang w:eastAsia="en-US"/>
                    </w:rPr>
                  </w:pPr>
                </w:p>
              </w:tc>
            </w:tr>
          </w:tbl>
          <w:p w:rsidR="00AD6C13" w:rsidRPr="000C03D1" w:rsidRDefault="00AD6C13" w:rsidP="008E339F">
            <w:pPr>
              <w:spacing w:after="0" w:line="240" w:lineRule="auto"/>
              <w:rPr>
                <w:rFonts w:ascii="Times New Roman" w:eastAsiaTheme="minorHAnsi" w:hAnsi="Times New Roman"/>
                <w:sz w:val="24"/>
                <w:szCs w:val="24"/>
                <w:lang w:eastAsia="en-US"/>
              </w:rPr>
            </w:pPr>
          </w:p>
        </w:tc>
        <w:tc>
          <w:tcPr>
            <w:tcW w:w="766"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 xml:space="preserve">Ответ: </w:t>
            </w:r>
          </w:p>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1-б</w:t>
            </w:r>
          </w:p>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2-в</w:t>
            </w:r>
          </w:p>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3-г</w:t>
            </w:r>
          </w:p>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4-д</w:t>
            </w:r>
          </w:p>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5-а</w:t>
            </w:r>
          </w:p>
          <w:p w:rsidR="00AD6C13" w:rsidRPr="000C03D1" w:rsidRDefault="00AD6C13" w:rsidP="008E339F">
            <w:pPr>
              <w:spacing w:after="0" w:line="240" w:lineRule="auto"/>
              <w:rPr>
                <w:rFonts w:ascii="Times New Roman" w:eastAsiaTheme="minorHAnsi" w:hAnsi="Times New Roman"/>
                <w:sz w:val="24"/>
                <w:szCs w:val="24"/>
                <w:lang w:eastAsia="en-US"/>
              </w:rPr>
            </w:pPr>
          </w:p>
        </w:tc>
      </w:tr>
      <w:tr w:rsidR="00AD6C13" w:rsidRPr="002468B8" w:rsidTr="00AD6C13">
        <w:tc>
          <w:tcPr>
            <w:tcW w:w="234"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3</w:t>
            </w:r>
          </w:p>
        </w:tc>
        <w:tc>
          <w:tcPr>
            <w:tcW w:w="4000" w:type="pct"/>
          </w:tcPr>
          <w:p w:rsidR="00AD6C13" w:rsidRPr="000C03D1" w:rsidRDefault="00AD6C13" w:rsidP="00AD6C13">
            <w:pPr>
              <w:spacing w:after="0" w:line="240" w:lineRule="auto"/>
              <w:ind w:firstLine="709"/>
              <w:jc w:val="both"/>
              <w:rPr>
                <w:rFonts w:ascii="Times New Roman" w:eastAsiaTheme="minorHAnsi" w:hAnsi="Times New Roman"/>
                <w:sz w:val="24"/>
                <w:szCs w:val="24"/>
                <w:lang w:eastAsia="en-US"/>
              </w:rPr>
            </w:pPr>
            <w:r w:rsidRPr="000C03D1">
              <w:rPr>
                <w:rFonts w:ascii="Times New Roman" w:eastAsiaTheme="minorHAnsi" w:hAnsi="Times New Roman"/>
                <w:sz w:val="24"/>
                <w:szCs w:val="24"/>
                <w:lang w:val="x-none" w:eastAsia="en-US"/>
              </w:rPr>
              <w:t>Установите соответствие между общи</w:t>
            </w:r>
            <w:r w:rsidRPr="000C03D1">
              <w:rPr>
                <w:rFonts w:ascii="Times New Roman" w:eastAsiaTheme="minorHAnsi" w:hAnsi="Times New Roman"/>
                <w:sz w:val="24"/>
                <w:szCs w:val="24"/>
                <w:lang w:eastAsia="en-US"/>
              </w:rPr>
              <w:t>ми</w:t>
            </w:r>
            <w:r w:rsidRPr="000C03D1">
              <w:rPr>
                <w:rFonts w:ascii="Times New Roman" w:eastAsiaTheme="minorHAnsi" w:hAnsi="Times New Roman"/>
                <w:sz w:val="24"/>
                <w:szCs w:val="24"/>
                <w:lang w:val="x-none" w:eastAsia="en-US"/>
              </w:rPr>
              <w:t xml:space="preserve"> закономерностями межличностных отношений</w:t>
            </w:r>
            <w:r w:rsidRPr="000C03D1">
              <w:rPr>
                <w:rFonts w:ascii="Times New Roman" w:eastAsiaTheme="minorHAnsi" w:hAnsi="Times New Roman"/>
                <w:sz w:val="24"/>
                <w:szCs w:val="24"/>
                <w:lang w:eastAsia="en-US"/>
              </w:rPr>
              <w:t xml:space="preserve"> и их характеристиками.</w:t>
            </w:r>
          </w:p>
          <w:p w:rsidR="00AD6C13" w:rsidRPr="000C03D1" w:rsidRDefault="00AD6C13" w:rsidP="00AD6C13">
            <w:pPr>
              <w:spacing w:after="0" w:line="240" w:lineRule="auto"/>
              <w:ind w:firstLine="709"/>
              <w:jc w:val="both"/>
              <w:rPr>
                <w:rFonts w:ascii="Times New Roman" w:eastAsiaTheme="minorHAnsi" w:hAnsi="Times New Roman"/>
                <w:b/>
                <w:sz w:val="24"/>
                <w:szCs w:val="24"/>
                <w:lang w:eastAsia="en-US"/>
              </w:rPr>
            </w:pPr>
            <w:r w:rsidRPr="000C03D1">
              <w:rPr>
                <w:rFonts w:ascii="Times New Roman" w:eastAsiaTheme="minorHAnsi" w:hAnsi="Times New Roman"/>
                <w:b/>
                <w:bCs/>
                <w:sz w:val="24"/>
                <w:szCs w:val="24"/>
                <w:lang w:eastAsia="en-US"/>
              </w:rPr>
              <w:t>К каждой позиции первого столбца подберите соответствующую позицию из второго столбца.</w:t>
            </w:r>
          </w:p>
          <w:tbl>
            <w:tblPr>
              <w:tblStyle w:val="69"/>
              <w:tblW w:w="5000" w:type="pct"/>
              <w:tblInd w:w="0" w:type="dxa"/>
              <w:tblLook w:val="04A0" w:firstRow="1" w:lastRow="0" w:firstColumn="1" w:lastColumn="0" w:noHBand="0" w:noVBand="1"/>
            </w:tblPr>
            <w:tblGrid>
              <w:gridCol w:w="366"/>
              <w:gridCol w:w="7572"/>
              <w:gridCol w:w="339"/>
              <w:gridCol w:w="3326"/>
            </w:tblGrid>
            <w:tr w:rsidR="00AD6C13" w:rsidRPr="002468B8" w:rsidTr="00AD6C13">
              <w:tc>
                <w:tcPr>
                  <w:tcW w:w="165"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lastRenderedPageBreak/>
                    <w:t>1</w:t>
                  </w:r>
                </w:p>
              </w:tc>
              <w:tc>
                <w:tcPr>
                  <w:tcW w:w="3270"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Она действует объективно и тем сильнее, чем большее число людей использует какой-либо массив информации на входе и на выходе любого процесса.</w:t>
                  </w:r>
                </w:p>
              </w:tc>
              <w:tc>
                <w:tcPr>
                  <w:tcW w:w="125"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а</w:t>
                  </w:r>
                </w:p>
              </w:tc>
              <w:tc>
                <w:tcPr>
                  <w:tcW w:w="1441"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bCs/>
                      <w:sz w:val="24"/>
                      <w:szCs w:val="24"/>
                      <w:lang w:eastAsia="en-US"/>
                    </w:rPr>
                    <w:t>Закономерность неопределённости отклика</w:t>
                  </w:r>
                </w:p>
              </w:tc>
            </w:tr>
            <w:tr w:rsidR="00AD6C13" w:rsidRPr="002468B8" w:rsidTr="00AD6C13">
              <w:tc>
                <w:tcPr>
                  <w:tcW w:w="165"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2</w:t>
                  </w:r>
                </w:p>
              </w:tc>
              <w:tc>
                <w:tcPr>
                  <w:tcW w:w="3270"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Ни один человек не может постичь другого человека, а также самого себя с такой степенью достоверности, которая была бы достаточной для принятия серьёзных решений относительно этого человека и относительно самого себя</w:t>
                  </w:r>
                </w:p>
              </w:tc>
              <w:tc>
                <w:tcPr>
                  <w:tcW w:w="125"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б</w:t>
                  </w:r>
                </w:p>
              </w:tc>
              <w:tc>
                <w:tcPr>
                  <w:tcW w:w="1441" w:type="pct"/>
                </w:tcPr>
                <w:p w:rsidR="00AD6C13" w:rsidRPr="000C03D1" w:rsidRDefault="00AD6C13" w:rsidP="008E339F">
                  <w:pPr>
                    <w:spacing w:after="0" w:line="240" w:lineRule="auto"/>
                    <w:rPr>
                      <w:rFonts w:ascii="Times New Roman" w:eastAsiaTheme="minorHAnsi" w:hAnsi="Times New Roman"/>
                      <w:bCs/>
                      <w:sz w:val="24"/>
                      <w:szCs w:val="24"/>
                    </w:rPr>
                  </w:pPr>
                  <w:r w:rsidRPr="000C03D1">
                    <w:rPr>
                      <w:rFonts w:ascii="Times New Roman" w:eastAsiaTheme="minorHAnsi" w:hAnsi="Times New Roman"/>
                      <w:bCs/>
                      <w:sz w:val="24"/>
                      <w:szCs w:val="24"/>
                    </w:rPr>
                    <w:t>Закономерность неадекватности отображения человека человеком и неадекватности самооценки</w:t>
                  </w:r>
                </w:p>
              </w:tc>
            </w:tr>
            <w:tr w:rsidR="00AD6C13" w:rsidRPr="002468B8" w:rsidTr="00AD6C13">
              <w:tc>
                <w:tcPr>
                  <w:tcW w:w="165"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3</w:t>
                  </w:r>
                </w:p>
              </w:tc>
              <w:tc>
                <w:tcPr>
                  <w:tcW w:w="3270"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Восприятие людьми внешних воздействий зависит от различий в их личностных особенностях, конкретной ситуации, в которой происходит воздействие, и особенностях передачи воздействия</w:t>
                  </w:r>
                </w:p>
              </w:tc>
              <w:tc>
                <w:tcPr>
                  <w:tcW w:w="125"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в</w:t>
                  </w:r>
                </w:p>
              </w:tc>
              <w:tc>
                <w:tcPr>
                  <w:tcW w:w="1441"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bCs/>
                      <w:sz w:val="24"/>
                      <w:szCs w:val="24"/>
                      <w:lang w:eastAsia="en-US"/>
                    </w:rPr>
                    <w:t>Закономерность искажения смысла информации</w:t>
                  </w:r>
                </w:p>
              </w:tc>
            </w:tr>
            <w:tr w:rsidR="00AD6C13" w:rsidRPr="002468B8" w:rsidTr="00AD6C13">
              <w:tc>
                <w:tcPr>
                  <w:tcW w:w="165"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4</w:t>
                  </w:r>
                </w:p>
              </w:tc>
              <w:tc>
                <w:tcPr>
                  <w:tcW w:w="3270" w:type="pct"/>
                </w:tcPr>
                <w:p w:rsidR="00AD6C13" w:rsidRPr="000C03D1" w:rsidRDefault="00AD6C13" w:rsidP="00AD6C13">
                  <w:pPr>
                    <w:shd w:val="clear" w:color="auto" w:fill="FFFFFF"/>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rPr>
                    <w:t>Человек придаёт большое значение собственной психологической безопасности и самозащите от посягательств на неё. Ведущим мотивом социального поведения является сохранение личного статуса, собственного достоинства человека</w:t>
                  </w:r>
                </w:p>
              </w:tc>
              <w:tc>
                <w:tcPr>
                  <w:tcW w:w="125"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г</w:t>
                  </w:r>
                </w:p>
              </w:tc>
              <w:tc>
                <w:tcPr>
                  <w:tcW w:w="1441"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bCs/>
                      <w:sz w:val="24"/>
                      <w:szCs w:val="24"/>
                      <w:lang w:eastAsia="en-US"/>
                    </w:rPr>
                    <w:t>Закономерность психологической самозащиты</w:t>
                  </w:r>
                </w:p>
              </w:tc>
            </w:tr>
          </w:tbl>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Запишите выбранные буквы под соответствующими цифрами.</w:t>
            </w:r>
          </w:p>
          <w:tbl>
            <w:tblPr>
              <w:tblStyle w:val="69"/>
              <w:tblW w:w="0" w:type="auto"/>
              <w:tblInd w:w="0" w:type="dxa"/>
              <w:tblLook w:val="04A0" w:firstRow="1" w:lastRow="0" w:firstColumn="1" w:lastColumn="0" w:noHBand="0" w:noVBand="1"/>
            </w:tblPr>
            <w:tblGrid>
              <w:gridCol w:w="1869"/>
              <w:gridCol w:w="1869"/>
              <w:gridCol w:w="1869"/>
              <w:gridCol w:w="1869"/>
            </w:tblGrid>
            <w:tr w:rsidR="00AD6C13" w:rsidRPr="000C03D1" w:rsidTr="008E339F">
              <w:tc>
                <w:tcPr>
                  <w:tcW w:w="1869" w:type="dxa"/>
                  <w:shd w:val="clear" w:color="auto" w:fill="BDD6EE" w:themeFill="accent1" w:themeFillTint="66"/>
                </w:tcPr>
                <w:p w:rsidR="00AD6C13" w:rsidRPr="000C03D1" w:rsidRDefault="00AD6C13" w:rsidP="008E339F">
                  <w:pPr>
                    <w:spacing w:after="0" w:line="240" w:lineRule="auto"/>
                    <w:jc w:val="center"/>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1</w:t>
                  </w:r>
                </w:p>
              </w:tc>
              <w:tc>
                <w:tcPr>
                  <w:tcW w:w="1869" w:type="dxa"/>
                  <w:shd w:val="clear" w:color="auto" w:fill="BDD6EE" w:themeFill="accent1" w:themeFillTint="66"/>
                </w:tcPr>
                <w:p w:rsidR="00AD6C13" w:rsidRPr="000C03D1" w:rsidRDefault="00AD6C13" w:rsidP="008E339F">
                  <w:pPr>
                    <w:spacing w:after="0" w:line="240" w:lineRule="auto"/>
                    <w:jc w:val="center"/>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2</w:t>
                  </w:r>
                </w:p>
              </w:tc>
              <w:tc>
                <w:tcPr>
                  <w:tcW w:w="1869" w:type="dxa"/>
                  <w:shd w:val="clear" w:color="auto" w:fill="BDD6EE" w:themeFill="accent1" w:themeFillTint="66"/>
                </w:tcPr>
                <w:p w:rsidR="00AD6C13" w:rsidRPr="000C03D1" w:rsidRDefault="00AD6C13" w:rsidP="008E339F">
                  <w:pPr>
                    <w:spacing w:after="0" w:line="240" w:lineRule="auto"/>
                    <w:jc w:val="center"/>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3</w:t>
                  </w:r>
                </w:p>
              </w:tc>
              <w:tc>
                <w:tcPr>
                  <w:tcW w:w="1869" w:type="dxa"/>
                  <w:shd w:val="clear" w:color="auto" w:fill="BDD6EE" w:themeFill="accent1" w:themeFillTint="66"/>
                </w:tcPr>
                <w:p w:rsidR="00AD6C13" w:rsidRPr="000C03D1" w:rsidRDefault="00AD6C13" w:rsidP="008E339F">
                  <w:pPr>
                    <w:spacing w:after="0" w:line="240" w:lineRule="auto"/>
                    <w:jc w:val="center"/>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4</w:t>
                  </w:r>
                </w:p>
              </w:tc>
            </w:tr>
            <w:tr w:rsidR="00AD6C13" w:rsidRPr="000C03D1" w:rsidTr="008E339F">
              <w:tc>
                <w:tcPr>
                  <w:tcW w:w="1869" w:type="dxa"/>
                </w:tcPr>
                <w:p w:rsidR="00AD6C13" w:rsidRPr="000C03D1" w:rsidRDefault="00AD6C13" w:rsidP="008E339F">
                  <w:pPr>
                    <w:spacing w:after="0" w:line="240" w:lineRule="auto"/>
                    <w:rPr>
                      <w:rFonts w:ascii="Times New Roman" w:eastAsiaTheme="minorHAnsi" w:hAnsi="Times New Roman"/>
                      <w:sz w:val="24"/>
                      <w:szCs w:val="24"/>
                      <w:lang w:eastAsia="en-US"/>
                    </w:rPr>
                  </w:pPr>
                </w:p>
              </w:tc>
              <w:tc>
                <w:tcPr>
                  <w:tcW w:w="1869" w:type="dxa"/>
                </w:tcPr>
                <w:p w:rsidR="00AD6C13" w:rsidRPr="000C03D1" w:rsidRDefault="00AD6C13" w:rsidP="008E339F">
                  <w:pPr>
                    <w:spacing w:after="0" w:line="240" w:lineRule="auto"/>
                    <w:rPr>
                      <w:rFonts w:ascii="Times New Roman" w:eastAsiaTheme="minorHAnsi" w:hAnsi="Times New Roman"/>
                      <w:sz w:val="24"/>
                      <w:szCs w:val="24"/>
                      <w:lang w:eastAsia="en-US"/>
                    </w:rPr>
                  </w:pPr>
                </w:p>
              </w:tc>
              <w:tc>
                <w:tcPr>
                  <w:tcW w:w="1869" w:type="dxa"/>
                </w:tcPr>
                <w:p w:rsidR="00AD6C13" w:rsidRPr="000C03D1" w:rsidRDefault="00AD6C13" w:rsidP="008E339F">
                  <w:pPr>
                    <w:spacing w:after="0" w:line="240" w:lineRule="auto"/>
                    <w:rPr>
                      <w:rFonts w:ascii="Times New Roman" w:eastAsiaTheme="minorHAnsi" w:hAnsi="Times New Roman"/>
                      <w:sz w:val="24"/>
                      <w:szCs w:val="24"/>
                      <w:lang w:eastAsia="en-US"/>
                    </w:rPr>
                  </w:pPr>
                </w:p>
              </w:tc>
              <w:tc>
                <w:tcPr>
                  <w:tcW w:w="1869" w:type="dxa"/>
                </w:tcPr>
                <w:p w:rsidR="00AD6C13" w:rsidRPr="000C03D1" w:rsidRDefault="00AD6C13" w:rsidP="008E339F">
                  <w:pPr>
                    <w:spacing w:after="0" w:line="240" w:lineRule="auto"/>
                    <w:rPr>
                      <w:rFonts w:ascii="Times New Roman" w:eastAsiaTheme="minorHAnsi" w:hAnsi="Times New Roman"/>
                      <w:sz w:val="24"/>
                      <w:szCs w:val="24"/>
                      <w:lang w:eastAsia="en-US"/>
                    </w:rPr>
                  </w:pPr>
                </w:p>
              </w:tc>
            </w:tr>
          </w:tbl>
          <w:p w:rsidR="00AD6C13" w:rsidRPr="000C03D1" w:rsidRDefault="00AD6C13" w:rsidP="008E339F">
            <w:pPr>
              <w:spacing w:after="0" w:line="240" w:lineRule="auto"/>
              <w:rPr>
                <w:rFonts w:ascii="Times New Roman" w:eastAsiaTheme="minorHAnsi" w:hAnsi="Times New Roman"/>
                <w:sz w:val="24"/>
                <w:szCs w:val="24"/>
                <w:lang w:eastAsia="en-US"/>
              </w:rPr>
            </w:pPr>
          </w:p>
        </w:tc>
        <w:tc>
          <w:tcPr>
            <w:tcW w:w="766"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lastRenderedPageBreak/>
              <w:t xml:space="preserve">Ответ: </w:t>
            </w:r>
          </w:p>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1-в</w:t>
            </w:r>
          </w:p>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2-б</w:t>
            </w:r>
          </w:p>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lastRenderedPageBreak/>
              <w:t>3-а</w:t>
            </w:r>
          </w:p>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4-г</w:t>
            </w:r>
          </w:p>
          <w:p w:rsidR="00AD6C13" w:rsidRPr="000C03D1" w:rsidRDefault="00AD6C13" w:rsidP="008E339F">
            <w:pPr>
              <w:spacing w:after="0" w:line="240" w:lineRule="auto"/>
              <w:rPr>
                <w:rFonts w:ascii="Times New Roman" w:eastAsiaTheme="minorHAnsi" w:hAnsi="Times New Roman"/>
                <w:sz w:val="24"/>
                <w:szCs w:val="24"/>
                <w:lang w:eastAsia="en-US"/>
              </w:rPr>
            </w:pPr>
          </w:p>
        </w:tc>
      </w:tr>
      <w:tr w:rsidR="00AD6C13" w:rsidRPr="000C03D1" w:rsidTr="00AD6C13">
        <w:tc>
          <w:tcPr>
            <w:tcW w:w="234"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2468B8">
              <w:rPr>
                <w:rFonts w:ascii="Times New Roman" w:eastAsiaTheme="minorHAnsi" w:hAnsi="Times New Roman"/>
                <w:sz w:val="24"/>
                <w:szCs w:val="24"/>
                <w:lang w:eastAsia="en-US"/>
              </w:rPr>
              <w:lastRenderedPageBreak/>
              <w:t>4</w:t>
            </w:r>
          </w:p>
        </w:tc>
        <w:tc>
          <w:tcPr>
            <w:tcW w:w="4000" w:type="pct"/>
          </w:tcPr>
          <w:p w:rsidR="00AD6C13" w:rsidRPr="000C03D1" w:rsidRDefault="00AD6C13" w:rsidP="00AD6C13">
            <w:pPr>
              <w:spacing w:after="0" w:line="240" w:lineRule="auto"/>
              <w:ind w:firstLine="709"/>
              <w:rPr>
                <w:rFonts w:ascii="Times New Roman" w:eastAsiaTheme="minorHAnsi" w:hAnsi="Times New Roman"/>
                <w:b/>
                <w:sz w:val="24"/>
                <w:szCs w:val="24"/>
                <w:lang w:eastAsia="en-US"/>
              </w:rPr>
            </w:pPr>
            <w:r w:rsidRPr="000C03D1">
              <w:rPr>
                <w:rFonts w:ascii="Times New Roman" w:eastAsiaTheme="minorHAnsi" w:hAnsi="Times New Roman"/>
                <w:b/>
                <w:sz w:val="24"/>
                <w:szCs w:val="24"/>
                <w:lang w:eastAsia="en-US"/>
              </w:rPr>
              <w:t>Запишите </w:t>
            </w:r>
            <w:r w:rsidRPr="000C03D1">
              <w:rPr>
                <w:rFonts w:ascii="Times New Roman" w:eastAsiaTheme="minorHAnsi" w:hAnsi="Times New Roman"/>
                <w:b/>
                <w:bCs/>
                <w:sz w:val="24"/>
                <w:szCs w:val="24"/>
                <w:lang w:eastAsia="en-US"/>
              </w:rPr>
              <w:t>понятие</w:t>
            </w:r>
            <w:r w:rsidRPr="000C03D1">
              <w:rPr>
                <w:rFonts w:ascii="Times New Roman" w:eastAsiaTheme="minorHAnsi" w:hAnsi="Times New Roman"/>
                <w:b/>
                <w:sz w:val="24"/>
                <w:szCs w:val="24"/>
                <w:lang w:eastAsia="en-US"/>
              </w:rPr>
              <w:t>, </w:t>
            </w:r>
            <w:r w:rsidRPr="000C03D1">
              <w:rPr>
                <w:rFonts w:ascii="Times New Roman" w:eastAsiaTheme="minorHAnsi" w:hAnsi="Times New Roman"/>
                <w:b/>
                <w:bCs/>
                <w:sz w:val="24"/>
                <w:szCs w:val="24"/>
                <w:lang w:eastAsia="en-US"/>
              </w:rPr>
              <w:t>о</w:t>
            </w:r>
            <w:r w:rsidRPr="000C03D1">
              <w:rPr>
                <w:rFonts w:ascii="Times New Roman" w:eastAsiaTheme="minorHAnsi" w:hAnsi="Times New Roman"/>
                <w:b/>
                <w:sz w:val="24"/>
                <w:szCs w:val="24"/>
                <w:lang w:eastAsia="en-US"/>
              </w:rPr>
              <w:t> </w:t>
            </w:r>
            <w:r w:rsidRPr="000C03D1">
              <w:rPr>
                <w:rFonts w:ascii="Times New Roman" w:eastAsiaTheme="minorHAnsi" w:hAnsi="Times New Roman"/>
                <w:b/>
                <w:bCs/>
                <w:sz w:val="24"/>
                <w:szCs w:val="24"/>
                <w:lang w:eastAsia="en-US"/>
              </w:rPr>
              <w:t>котором</w:t>
            </w:r>
            <w:r w:rsidRPr="000C03D1">
              <w:rPr>
                <w:rFonts w:ascii="Times New Roman" w:eastAsiaTheme="minorHAnsi" w:hAnsi="Times New Roman"/>
                <w:b/>
                <w:sz w:val="24"/>
                <w:szCs w:val="24"/>
                <w:lang w:eastAsia="en-US"/>
              </w:rPr>
              <w:t> </w:t>
            </w:r>
            <w:r w:rsidRPr="000C03D1">
              <w:rPr>
                <w:rFonts w:ascii="Times New Roman" w:eastAsiaTheme="minorHAnsi" w:hAnsi="Times New Roman"/>
                <w:b/>
                <w:bCs/>
                <w:sz w:val="24"/>
                <w:szCs w:val="24"/>
                <w:lang w:eastAsia="en-US"/>
              </w:rPr>
              <w:t>идёт</w:t>
            </w:r>
            <w:r w:rsidRPr="000C03D1">
              <w:rPr>
                <w:rFonts w:ascii="Times New Roman" w:eastAsiaTheme="minorHAnsi" w:hAnsi="Times New Roman"/>
                <w:b/>
                <w:sz w:val="24"/>
                <w:szCs w:val="24"/>
                <w:lang w:eastAsia="en-US"/>
              </w:rPr>
              <w:t> </w:t>
            </w:r>
            <w:r w:rsidRPr="000C03D1">
              <w:rPr>
                <w:rFonts w:ascii="Times New Roman" w:eastAsiaTheme="minorHAnsi" w:hAnsi="Times New Roman"/>
                <w:b/>
                <w:bCs/>
                <w:sz w:val="24"/>
                <w:szCs w:val="24"/>
                <w:lang w:eastAsia="en-US"/>
              </w:rPr>
              <w:t>речь</w:t>
            </w:r>
            <w:r w:rsidRPr="000C03D1">
              <w:rPr>
                <w:rFonts w:ascii="Times New Roman" w:eastAsiaTheme="minorHAnsi" w:hAnsi="Times New Roman"/>
                <w:b/>
                <w:sz w:val="24"/>
                <w:szCs w:val="24"/>
                <w:lang w:eastAsia="en-US"/>
              </w:rPr>
              <w:t>.</w:t>
            </w:r>
          </w:p>
          <w:p w:rsidR="00AD6C13" w:rsidRPr="000C03D1" w:rsidRDefault="00AD6C13" w:rsidP="00AD6C13">
            <w:pPr>
              <w:spacing w:after="0" w:line="240" w:lineRule="auto"/>
              <w:ind w:firstLine="709"/>
              <w:rPr>
                <w:rFonts w:ascii="Times New Roman" w:eastAsiaTheme="minorHAnsi" w:hAnsi="Times New Roman"/>
                <w:sz w:val="24"/>
                <w:szCs w:val="24"/>
                <w:lang w:eastAsia="en-US"/>
              </w:rPr>
            </w:pPr>
            <w:r w:rsidRPr="000C03D1">
              <w:rPr>
                <w:rFonts w:ascii="Times New Roman" w:eastAsiaTheme="minorHAnsi" w:hAnsi="Times New Roman"/>
                <w:bCs/>
                <w:sz w:val="24"/>
                <w:szCs w:val="24"/>
                <w:lang w:eastAsia="en-US"/>
              </w:rPr>
              <w:t>__________________</w:t>
            </w:r>
            <w:r w:rsidRPr="000C03D1">
              <w:rPr>
                <w:rFonts w:ascii="Times New Roman" w:eastAsiaTheme="minorHAnsi" w:hAnsi="Times New Roman"/>
                <w:sz w:val="24"/>
                <w:szCs w:val="24"/>
                <w:u w:val="single"/>
                <w:lang w:eastAsia="en-US"/>
              </w:rPr>
              <w:t xml:space="preserve"> </w:t>
            </w:r>
            <w:r w:rsidRPr="000C03D1">
              <w:rPr>
                <w:rFonts w:ascii="Times New Roman" w:eastAsiaTheme="minorHAnsi" w:hAnsi="Times New Roman"/>
                <w:sz w:val="24"/>
                <w:szCs w:val="24"/>
                <w:lang w:eastAsia="en-US"/>
              </w:rPr>
              <w:t>— это использование должностным лицом своих властных полномочий и доверенных ему прав в целях личной выгоды, противоречащее законодательству и моральным установкам</w:t>
            </w:r>
          </w:p>
        </w:tc>
        <w:tc>
          <w:tcPr>
            <w:tcW w:w="766" w:type="pct"/>
          </w:tcPr>
          <w:p w:rsidR="00AD6C13" w:rsidRPr="000C03D1" w:rsidRDefault="00AD6C13"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Ответ: Коррупция</w:t>
            </w:r>
          </w:p>
        </w:tc>
      </w:tr>
    </w:tbl>
    <w:p w:rsidR="009A64AB" w:rsidRPr="000C03D1" w:rsidRDefault="009A64AB" w:rsidP="00A62361">
      <w:pPr>
        <w:spacing w:after="0" w:line="240" w:lineRule="auto"/>
        <w:rPr>
          <w:rFonts w:ascii="Times New Roman" w:eastAsiaTheme="minorHAnsi" w:hAnsi="Times New Roman"/>
          <w:b/>
          <w:sz w:val="28"/>
          <w:szCs w:val="28"/>
          <w:lang w:eastAsia="en-US"/>
        </w:rPr>
      </w:pPr>
    </w:p>
    <w:p w:rsidR="00355843" w:rsidRDefault="00355843" w:rsidP="00A62361">
      <w:pPr>
        <w:spacing w:after="0" w:line="240" w:lineRule="auto"/>
        <w:jc w:val="center"/>
        <w:rPr>
          <w:rFonts w:ascii="Times New Roman" w:eastAsiaTheme="minorHAnsi" w:hAnsi="Times New Roman"/>
          <w:b/>
          <w:sz w:val="28"/>
          <w:szCs w:val="28"/>
          <w:lang w:eastAsia="en-US"/>
        </w:rPr>
      </w:pPr>
      <w:r>
        <w:rPr>
          <w:rFonts w:ascii="Times New Roman" w:eastAsiaTheme="minorHAnsi" w:hAnsi="Times New Roman"/>
          <w:b/>
          <w:sz w:val="28"/>
          <w:szCs w:val="28"/>
          <w:lang w:eastAsia="en-US"/>
        </w:rPr>
        <w:br w:type="page"/>
      </w:r>
    </w:p>
    <w:p w:rsidR="00676625" w:rsidRPr="00696D73" w:rsidRDefault="00676625" w:rsidP="00A62361">
      <w:pPr>
        <w:spacing w:after="0" w:line="240" w:lineRule="auto"/>
        <w:jc w:val="center"/>
        <w:rPr>
          <w:rFonts w:ascii="Times New Roman" w:eastAsiaTheme="minorHAnsi" w:hAnsi="Times New Roman"/>
          <w:b/>
          <w:sz w:val="28"/>
          <w:szCs w:val="28"/>
          <w:lang w:eastAsia="en-US"/>
        </w:rPr>
      </w:pPr>
      <w:r>
        <w:rPr>
          <w:rFonts w:ascii="Times New Roman" w:eastAsiaTheme="minorHAnsi" w:hAnsi="Times New Roman"/>
          <w:b/>
          <w:sz w:val="28"/>
          <w:szCs w:val="28"/>
          <w:lang w:eastAsia="en-US"/>
        </w:rPr>
        <w:lastRenderedPageBreak/>
        <w:t>Б1.О.35</w:t>
      </w:r>
      <w:r w:rsidRPr="00696D73">
        <w:rPr>
          <w:rFonts w:ascii="Times New Roman" w:eastAsiaTheme="minorHAnsi" w:hAnsi="Times New Roman"/>
          <w:b/>
          <w:sz w:val="28"/>
          <w:szCs w:val="28"/>
          <w:lang w:eastAsia="en-US"/>
        </w:rPr>
        <w:t xml:space="preserve"> Основы дефектологии и инклюзивная практика</w:t>
      </w:r>
    </w:p>
    <w:tbl>
      <w:tblPr>
        <w:tblStyle w:val="a5"/>
        <w:tblW w:w="5000" w:type="pct"/>
        <w:tblInd w:w="0" w:type="dxa"/>
        <w:tblLook w:val="04A0" w:firstRow="1" w:lastRow="0" w:firstColumn="1" w:lastColumn="0" w:noHBand="0" w:noVBand="1"/>
      </w:tblPr>
      <w:tblGrid>
        <w:gridCol w:w="669"/>
        <w:gridCol w:w="11994"/>
        <w:gridCol w:w="2123"/>
      </w:tblGrid>
      <w:tr w:rsidR="00676625" w:rsidRPr="00696D73" w:rsidTr="007B6619">
        <w:tc>
          <w:tcPr>
            <w:tcW w:w="226" w:type="pct"/>
            <w:shd w:val="clear" w:color="auto" w:fill="DEEAF6" w:themeFill="accent1" w:themeFillTint="33"/>
          </w:tcPr>
          <w:p w:rsidR="00676625" w:rsidRPr="00696D73" w:rsidRDefault="00676625" w:rsidP="007B6619">
            <w:pPr>
              <w:spacing w:after="0" w:line="240" w:lineRule="auto"/>
              <w:jc w:val="center"/>
              <w:rPr>
                <w:rFonts w:ascii="Times New Roman" w:eastAsia="Times New Roman" w:hAnsi="Times New Roman"/>
                <w:b/>
                <w:sz w:val="24"/>
                <w:szCs w:val="24"/>
                <w:lang w:eastAsia="en-US"/>
              </w:rPr>
            </w:pPr>
            <w:r w:rsidRPr="00696D73">
              <w:rPr>
                <w:rFonts w:ascii="Times New Roman" w:eastAsia="Times New Roman" w:hAnsi="Times New Roman"/>
                <w:b/>
                <w:sz w:val="24"/>
                <w:szCs w:val="24"/>
                <w:lang w:eastAsia="en-US"/>
              </w:rPr>
              <w:t>№</w:t>
            </w:r>
          </w:p>
        </w:tc>
        <w:tc>
          <w:tcPr>
            <w:tcW w:w="4056" w:type="pct"/>
            <w:shd w:val="clear" w:color="auto" w:fill="DEEAF6" w:themeFill="accent1" w:themeFillTint="33"/>
          </w:tcPr>
          <w:p w:rsidR="00676625" w:rsidRPr="00696D73" w:rsidRDefault="00676625" w:rsidP="007B6619">
            <w:pPr>
              <w:spacing w:after="0" w:line="240" w:lineRule="auto"/>
              <w:jc w:val="center"/>
              <w:rPr>
                <w:rFonts w:ascii="Times New Roman" w:eastAsia="Times New Roman" w:hAnsi="Times New Roman"/>
                <w:b/>
                <w:sz w:val="24"/>
                <w:szCs w:val="24"/>
                <w:lang w:eastAsia="en-US"/>
              </w:rPr>
            </w:pPr>
            <w:r w:rsidRPr="00696D73">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676625" w:rsidRPr="00324204" w:rsidRDefault="00676625" w:rsidP="007B6619">
            <w:pPr>
              <w:spacing w:after="0" w:line="240" w:lineRule="auto"/>
              <w:jc w:val="center"/>
              <w:rPr>
                <w:rFonts w:ascii="Times New Roman" w:eastAsiaTheme="minorHAnsi" w:hAnsi="Times New Roman" w:cstheme="minorBidi"/>
                <w:b/>
                <w:sz w:val="24"/>
                <w:szCs w:val="24"/>
                <w:lang w:eastAsia="en-US"/>
              </w:rPr>
            </w:pPr>
            <w:r w:rsidRPr="00324204">
              <w:rPr>
                <w:rFonts w:ascii="Times New Roman" w:eastAsiaTheme="minorHAnsi" w:hAnsi="Times New Roman" w:cstheme="minorBidi"/>
                <w:b/>
                <w:sz w:val="24"/>
                <w:szCs w:val="24"/>
                <w:lang w:eastAsia="en-US"/>
              </w:rPr>
              <w:t>Верный (эталонный)</w:t>
            </w:r>
          </w:p>
          <w:p w:rsidR="00676625" w:rsidRPr="00696D73" w:rsidRDefault="00676625" w:rsidP="007B6619">
            <w:pPr>
              <w:spacing w:after="0" w:line="240" w:lineRule="auto"/>
              <w:jc w:val="center"/>
              <w:rPr>
                <w:rFonts w:ascii="Times New Roman" w:eastAsia="Times New Roman" w:hAnsi="Times New Roman"/>
                <w:b/>
                <w:sz w:val="24"/>
                <w:szCs w:val="24"/>
                <w:lang w:eastAsia="en-US"/>
              </w:rPr>
            </w:pPr>
            <w:r w:rsidRPr="00324204">
              <w:rPr>
                <w:rFonts w:ascii="Times New Roman" w:eastAsiaTheme="minorHAnsi" w:hAnsi="Times New Roman" w:cstheme="minorBidi"/>
                <w:b/>
                <w:sz w:val="24"/>
                <w:szCs w:val="24"/>
                <w:lang w:eastAsia="en-US"/>
              </w:rPr>
              <w:t>ответ</w:t>
            </w:r>
          </w:p>
        </w:tc>
      </w:tr>
      <w:tr w:rsidR="00676625" w:rsidRPr="00696D73" w:rsidTr="007B6619">
        <w:trPr>
          <w:trHeight w:val="3106"/>
        </w:trPr>
        <w:tc>
          <w:tcPr>
            <w:tcW w:w="226" w:type="pct"/>
          </w:tcPr>
          <w:p w:rsidR="00676625" w:rsidRPr="00696D73" w:rsidRDefault="009272C0" w:rsidP="007B661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56" w:type="pct"/>
          </w:tcPr>
          <w:p w:rsidR="00676625" w:rsidRPr="00696D73"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Выберите правильную последовательность в определении ответственность:</w:t>
            </w:r>
          </w:p>
          <w:p w:rsidR="00676625" w:rsidRPr="00696D73" w:rsidRDefault="00676625" w:rsidP="007B6619">
            <w:pPr>
              <w:spacing w:after="0" w:line="240" w:lineRule="auto"/>
              <w:ind w:firstLine="709"/>
              <w:rPr>
                <w:rFonts w:ascii="Times New Roman" w:eastAsia="Times New Roman" w:hAnsi="Times New Roman"/>
                <w:b/>
                <w:sz w:val="24"/>
                <w:szCs w:val="24"/>
                <w:lang w:eastAsia="en-US"/>
              </w:rPr>
            </w:pPr>
            <w:r w:rsidRPr="00696D73">
              <w:rPr>
                <w:rFonts w:ascii="Times New Roman" w:eastAsia="Times New Roman" w:hAnsi="Times New Roman"/>
                <w:b/>
                <w:sz w:val="24"/>
                <w:szCs w:val="24"/>
                <w:lang w:eastAsia="en-US"/>
              </w:rPr>
              <w:t>Выберите один правильный ответ.</w:t>
            </w:r>
          </w:p>
          <w:p w:rsidR="00676625" w:rsidRPr="00696D73"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Ответственность – это:</w:t>
            </w:r>
          </w:p>
          <w:p w:rsidR="00676625" w:rsidRPr="00696D73"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1) категория этики, означающая отношение личности к обществу, другим людям, выражающаяся в нравственной обязанности по отношению к ним в конкретных условиях;</w:t>
            </w:r>
          </w:p>
          <w:p w:rsidR="00676625" w:rsidRPr="00696D73"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2) категория этики, опирающаяся на принцип равенства всех людей в моральном отношении;</w:t>
            </w:r>
          </w:p>
          <w:p w:rsidR="00676625" w:rsidRPr="00696D73"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3) категория этики, характеризующая личность с точки зрения выполнения ею нравственных требований, соответствия ее моральной деятельности нравственному долгу;</w:t>
            </w:r>
          </w:p>
          <w:p w:rsidR="00676625" w:rsidRPr="00696D73"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4) категория этики, характеризующая моральную ценность личности в связи с его статусом, родом деятельности и признаваемыми за ним моральными заслугами;</w:t>
            </w:r>
          </w:p>
          <w:p w:rsidR="00676625" w:rsidRPr="00696D73" w:rsidRDefault="00676625" w:rsidP="009272C0">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5) категория этики, характеризующая способность человека осуществлять нравственный самоконтроль, внутреннюю самооценку с точки зрения соответствия своего поведения требованиям нравственности, самостоятельно формулировать для себя нравственные задачи и требовать от себя их выполнения</w:t>
            </w:r>
          </w:p>
        </w:tc>
        <w:tc>
          <w:tcPr>
            <w:tcW w:w="718" w:type="pct"/>
          </w:tcPr>
          <w:p w:rsidR="00676625" w:rsidRPr="00696D73" w:rsidRDefault="00676625" w:rsidP="007B6619">
            <w:pPr>
              <w:spacing w:after="0" w:line="240" w:lineRule="auto"/>
              <w:rPr>
                <w:rFonts w:ascii="Times New Roman" w:eastAsia="Times New Roman" w:hAnsi="Times New Roman"/>
                <w:bCs/>
                <w:sz w:val="24"/>
                <w:szCs w:val="24"/>
              </w:rPr>
            </w:pPr>
            <w:r w:rsidRPr="00696D73">
              <w:rPr>
                <w:rFonts w:ascii="Times New Roman" w:eastAsia="Times New Roman" w:hAnsi="Times New Roman"/>
                <w:sz w:val="24"/>
                <w:szCs w:val="24"/>
                <w:lang w:eastAsia="en-US"/>
              </w:rPr>
              <w:t xml:space="preserve">Ответ: </w:t>
            </w:r>
            <w:r w:rsidRPr="00696D73">
              <w:rPr>
                <w:rFonts w:ascii="Times New Roman" w:eastAsia="Times New Roman" w:hAnsi="Times New Roman"/>
                <w:bCs/>
                <w:sz w:val="24"/>
                <w:szCs w:val="24"/>
              </w:rPr>
              <w:t>3</w:t>
            </w:r>
          </w:p>
          <w:p w:rsidR="00676625" w:rsidRPr="00696D73" w:rsidRDefault="00676625" w:rsidP="007B6619">
            <w:pPr>
              <w:spacing w:before="100" w:beforeAutospacing="1" w:after="100" w:afterAutospacing="1" w:line="240" w:lineRule="auto"/>
              <w:rPr>
                <w:rFonts w:ascii="Times New Roman" w:eastAsia="Times New Roman" w:hAnsi="Times New Roman"/>
                <w:b/>
                <w:sz w:val="24"/>
                <w:szCs w:val="24"/>
                <w:lang w:eastAsia="en-US"/>
              </w:rPr>
            </w:pPr>
          </w:p>
        </w:tc>
      </w:tr>
    </w:tbl>
    <w:p w:rsidR="00676625" w:rsidRDefault="00676625" w:rsidP="00FA1960">
      <w:pPr>
        <w:spacing w:after="0" w:line="240" w:lineRule="auto"/>
        <w:rPr>
          <w:rFonts w:eastAsiaTheme="minorHAnsi" w:cstheme="minorBidi"/>
          <w:sz w:val="24"/>
          <w:szCs w:val="24"/>
          <w:lang w:eastAsia="en-US"/>
        </w:rPr>
      </w:pPr>
    </w:p>
    <w:p w:rsidR="0073702D" w:rsidRPr="0073702D" w:rsidRDefault="0073702D" w:rsidP="00FA1960">
      <w:pPr>
        <w:spacing w:after="0" w:line="240" w:lineRule="auto"/>
        <w:jc w:val="center"/>
        <w:rPr>
          <w:rFonts w:ascii="Times New Roman" w:hAnsi="Times New Roman"/>
          <w:b/>
          <w:sz w:val="28"/>
          <w:szCs w:val="28"/>
        </w:rPr>
      </w:pPr>
      <w:r w:rsidRPr="0073702D">
        <w:rPr>
          <w:rFonts w:ascii="Times New Roman" w:hAnsi="Times New Roman"/>
          <w:b/>
          <w:sz w:val="28"/>
          <w:szCs w:val="28"/>
        </w:rPr>
        <w:t>Б2.О.01(У) Учебная практика: Ознакомительная практика</w:t>
      </w:r>
    </w:p>
    <w:tbl>
      <w:tblPr>
        <w:tblStyle w:val="a5"/>
        <w:tblW w:w="5000" w:type="pct"/>
        <w:tblInd w:w="0" w:type="dxa"/>
        <w:tblLook w:val="04A0" w:firstRow="1" w:lastRow="0" w:firstColumn="1" w:lastColumn="0" w:noHBand="0" w:noVBand="1"/>
      </w:tblPr>
      <w:tblGrid>
        <w:gridCol w:w="680"/>
        <w:gridCol w:w="11841"/>
        <w:gridCol w:w="2265"/>
      </w:tblGrid>
      <w:tr w:rsidR="00051D74" w:rsidRPr="00ED3F18" w:rsidTr="00051D74">
        <w:tc>
          <w:tcPr>
            <w:tcW w:w="230" w:type="pct"/>
            <w:shd w:val="clear" w:color="auto" w:fill="DEEAF6" w:themeFill="accent1" w:themeFillTint="33"/>
          </w:tcPr>
          <w:p w:rsidR="00051D74" w:rsidRPr="00ED3F18" w:rsidRDefault="00051D74" w:rsidP="0073702D">
            <w:pPr>
              <w:spacing w:after="0" w:line="240" w:lineRule="auto"/>
              <w:jc w:val="center"/>
              <w:rPr>
                <w:rFonts w:ascii="Times New Roman" w:eastAsia="Times New Roman" w:hAnsi="Times New Roman"/>
                <w:b/>
                <w:sz w:val="24"/>
                <w:szCs w:val="24"/>
                <w:lang w:eastAsia="en-US"/>
              </w:rPr>
            </w:pPr>
            <w:r w:rsidRPr="00ED3F18">
              <w:rPr>
                <w:rFonts w:ascii="Times New Roman" w:eastAsia="Times New Roman" w:hAnsi="Times New Roman"/>
                <w:b/>
                <w:sz w:val="24"/>
                <w:szCs w:val="24"/>
                <w:lang w:eastAsia="en-US"/>
              </w:rPr>
              <w:t>№</w:t>
            </w:r>
          </w:p>
        </w:tc>
        <w:tc>
          <w:tcPr>
            <w:tcW w:w="4003" w:type="pct"/>
            <w:shd w:val="clear" w:color="auto" w:fill="DEEAF6" w:themeFill="accent1" w:themeFillTint="33"/>
          </w:tcPr>
          <w:p w:rsidR="00051D74" w:rsidRPr="00ED3F18" w:rsidRDefault="00051D74" w:rsidP="0073702D">
            <w:pPr>
              <w:spacing w:after="0" w:line="240" w:lineRule="auto"/>
              <w:jc w:val="center"/>
              <w:rPr>
                <w:rFonts w:ascii="Times New Roman" w:eastAsia="Times New Roman" w:hAnsi="Times New Roman"/>
                <w:b/>
                <w:sz w:val="24"/>
                <w:szCs w:val="24"/>
                <w:lang w:eastAsia="en-US"/>
              </w:rPr>
            </w:pPr>
            <w:r w:rsidRPr="00ED3F18">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051D74" w:rsidRPr="00ED3F18" w:rsidRDefault="00051D74" w:rsidP="0073702D">
            <w:pPr>
              <w:spacing w:after="0" w:line="240" w:lineRule="auto"/>
              <w:jc w:val="center"/>
              <w:rPr>
                <w:rFonts w:ascii="Times New Roman" w:eastAsia="Times New Roman" w:hAnsi="Times New Roman"/>
                <w:b/>
                <w:sz w:val="24"/>
                <w:szCs w:val="24"/>
                <w:lang w:eastAsia="en-US"/>
              </w:rPr>
            </w:pPr>
            <w:r w:rsidRPr="00ED3F18">
              <w:rPr>
                <w:rFonts w:ascii="Times New Roman" w:eastAsia="Times New Roman" w:hAnsi="Times New Roman"/>
                <w:b/>
                <w:sz w:val="24"/>
                <w:szCs w:val="24"/>
                <w:lang w:eastAsia="en-US"/>
              </w:rPr>
              <w:t>Верный (эталонный)</w:t>
            </w:r>
          </w:p>
          <w:p w:rsidR="00051D74" w:rsidRPr="00ED3F18" w:rsidRDefault="00051D74" w:rsidP="0073702D">
            <w:pPr>
              <w:spacing w:after="0" w:line="240" w:lineRule="auto"/>
              <w:jc w:val="center"/>
              <w:rPr>
                <w:rFonts w:ascii="Times New Roman" w:eastAsia="Times New Roman" w:hAnsi="Times New Roman"/>
                <w:b/>
                <w:sz w:val="24"/>
                <w:szCs w:val="24"/>
                <w:lang w:eastAsia="en-US"/>
              </w:rPr>
            </w:pPr>
            <w:r w:rsidRPr="00ED3F18">
              <w:rPr>
                <w:rFonts w:ascii="Times New Roman" w:eastAsia="Times New Roman" w:hAnsi="Times New Roman"/>
                <w:b/>
                <w:sz w:val="24"/>
                <w:szCs w:val="24"/>
                <w:lang w:eastAsia="en-US"/>
              </w:rPr>
              <w:t>ответ</w:t>
            </w:r>
          </w:p>
        </w:tc>
      </w:tr>
      <w:tr w:rsidR="00051D74" w:rsidRPr="00ED3F18" w:rsidTr="00051D74">
        <w:tc>
          <w:tcPr>
            <w:tcW w:w="230" w:type="pct"/>
            <w:shd w:val="clear" w:color="auto" w:fill="auto"/>
          </w:tcPr>
          <w:p w:rsidR="00051D74" w:rsidRPr="00ED3F18" w:rsidRDefault="00051D74" w:rsidP="0073702D">
            <w:pPr>
              <w:spacing w:after="0" w:line="240" w:lineRule="auto"/>
              <w:jc w:val="center"/>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1</w:t>
            </w:r>
          </w:p>
        </w:tc>
        <w:tc>
          <w:tcPr>
            <w:tcW w:w="4003" w:type="pct"/>
            <w:shd w:val="clear" w:color="auto" w:fill="auto"/>
          </w:tcPr>
          <w:p w:rsidR="00051D74" w:rsidRPr="00ED3F18" w:rsidRDefault="00051D74" w:rsidP="0073702D">
            <w:pPr>
              <w:spacing w:after="0" w:line="240" w:lineRule="auto"/>
              <w:ind w:firstLine="709"/>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Какая часть населения подлежит защите от ЧС?</w:t>
            </w:r>
          </w:p>
          <w:p w:rsidR="00051D74" w:rsidRPr="00ED3F18" w:rsidRDefault="00051D74" w:rsidP="0073702D">
            <w:pPr>
              <w:spacing w:after="0" w:line="240" w:lineRule="auto"/>
              <w:ind w:firstLine="709"/>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1) Всё население РФ, а также иностранные граждане и лица без гражданства, находящиеся на территории страны.</w:t>
            </w:r>
          </w:p>
          <w:p w:rsidR="00051D74" w:rsidRPr="00ED3F18" w:rsidRDefault="00051D74" w:rsidP="0073702D">
            <w:pPr>
              <w:spacing w:after="0" w:line="240" w:lineRule="auto"/>
              <w:ind w:firstLine="709"/>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2) всё население РФ, а также иностранные граждане, которые официально зарегистрированы на территории России.</w:t>
            </w:r>
          </w:p>
          <w:p w:rsidR="00051D74" w:rsidRPr="00ED3F18" w:rsidRDefault="00051D74" w:rsidP="0073702D">
            <w:pPr>
              <w:spacing w:after="0" w:line="240" w:lineRule="auto"/>
              <w:ind w:firstLine="709"/>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3) Только население Российской Федерации.</w:t>
            </w:r>
          </w:p>
          <w:p w:rsidR="00051D74" w:rsidRPr="00ED3F18" w:rsidRDefault="00051D74" w:rsidP="0073702D">
            <w:pPr>
              <w:spacing w:after="0" w:line="240" w:lineRule="auto"/>
              <w:ind w:firstLine="709"/>
              <w:jc w:val="both"/>
              <w:rPr>
                <w:rFonts w:ascii="Times New Roman" w:eastAsia="Times New Roman" w:hAnsi="Times New Roman"/>
                <w:b/>
                <w:sz w:val="24"/>
                <w:szCs w:val="24"/>
                <w:lang w:eastAsia="en-US"/>
              </w:rPr>
            </w:pPr>
            <w:r w:rsidRPr="00ED3F18">
              <w:rPr>
                <w:rFonts w:ascii="Times New Roman" w:eastAsia="Times New Roman" w:hAnsi="Times New Roman"/>
                <w:b/>
                <w:color w:val="000000"/>
                <w:sz w:val="24"/>
                <w:szCs w:val="24"/>
                <w:lang w:eastAsia="en-US"/>
              </w:rPr>
              <w:t>Выберите один правильный ответ.</w:t>
            </w:r>
          </w:p>
        </w:tc>
        <w:tc>
          <w:tcPr>
            <w:tcW w:w="766" w:type="pct"/>
            <w:shd w:val="clear" w:color="auto" w:fill="auto"/>
          </w:tcPr>
          <w:p w:rsidR="00051D74" w:rsidRPr="00ED3F18" w:rsidRDefault="00051D74" w:rsidP="0073702D">
            <w:pPr>
              <w:spacing w:after="0" w:line="240" w:lineRule="auto"/>
              <w:rPr>
                <w:rFonts w:eastAsia="Times New Roman"/>
                <w:lang w:eastAsia="en-US"/>
              </w:rPr>
            </w:pPr>
            <w:r w:rsidRPr="00ED3F18">
              <w:rPr>
                <w:rFonts w:ascii="Times New Roman" w:eastAsia="Times New Roman" w:hAnsi="Times New Roman"/>
                <w:sz w:val="24"/>
                <w:szCs w:val="24"/>
                <w:lang w:eastAsia="en-US"/>
              </w:rPr>
              <w:t>Ответ: 1</w:t>
            </w:r>
          </w:p>
        </w:tc>
      </w:tr>
      <w:tr w:rsidR="00051D74" w:rsidRPr="00ED3F18" w:rsidTr="00051D74">
        <w:tc>
          <w:tcPr>
            <w:tcW w:w="230" w:type="pct"/>
            <w:shd w:val="clear" w:color="auto" w:fill="auto"/>
          </w:tcPr>
          <w:p w:rsidR="00051D74" w:rsidRPr="00ED3F18" w:rsidRDefault="00051D74" w:rsidP="0073702D">
            <w:pPr>
              <w:spacing w:after="0" w:line="240" w:lineRule="auto"/>
              <w:jc w:val="center"/>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2</w:t>
            </w:r>
          </w:p>
        </w:tc>
        <w:tc>
          <w:tcPr>
            <w:tcW w:w="4003" w:type="pct"/>
            <w:shd w:val="clear" w:color="auto" w:fill="auto"/>
          </w:tcPr>
          <w:p w:rsidR="00051D74" w:rsidRPr="00ED3F18" w:rsidRDefault="00051D74" w:rsidP="0073702D">
            <w:pPr>
              <w:spacing w:after="0" w:line="240" w:lineRule="auto"/>
              <w:ind w:firstLine="709"/>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Как называется форма обучения, при которой каждому человеку, независимо от имеющихся физических, социальных, эмоциональных, ментальных, языковых, интеллектуальных и других особенностей, предоставляется возможность учиться в общеобразовательных учреждениях?</w:t>
            </w:r>
          </w:p>
        </w:tc>
        <w:tc>
          <w:tcPr>
            <w:tcW w:w="766" w:type="pct"/>
            <w:shd w:val="clear" w:color="auto" w:fill="auto"/>
          </w:tcPr>
          <w:p w:rsidR="00051D74" w:rsidRPr="00ED3F18" w:rsidRDefault="00051D74" w:rsidP="0073702D">
            <w:pPr>
              <w:spacing w:after="0" w:line="240" w:lineRule="auto"/>
              <w:rPr>
                <w:rFonts w:eastAsia="Times New Roman"/>
                <w:lang w:eastAsia="en-US"/>
              </w:rPr>
            </w:pPr>
            <w:r w:rsidRPr="00ED3F18">
              <w:rPr>
                <w:rFonts w:ascii="Times New Roman" w:eastAsia="Times New Roman" w:hAnsi="Times New Roman"/>
                <w:sz w:val="24"/>
                <w:szCs w:val="24"/>
                <w:lang w:eastAsia="en-US"/>
              </w:rPr>
              <w:t>Ответ: Инклюзивное образование</w:t>
            </w:r>
          </w:p>
        </w:tc>
      </w:tr>
      <w:tr w:rsidR="00051D74" w:rsidRPr="00ED3F18" w:rsidTr="00837AA0">
        <w:trPr>
          <w:trHeight w:val="3406"/>
        </w:trPr>
        <w:tc>
          <w:tcPr>
            <w:tcW w:w="230" w:type="pct"/>
          </w:tcPr>
          <w:p w:rsidR="00051D74" w:rsidRPr="00ED3F18" w:rsidRDefault="00051D74" w:rsidP="0073702D">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lastRenderedPageBreak/>
              <w:t>3</w:t>
            </w:r>
          </w:p>
        </w:tc>
        <w:tc>
          <w:tcPr>
            <w:tcW w:w="4003" w:type="pct"/>
          </w:tcPr>
          <w:p w:rsidR="00051D74" w:rsidRPr="00ED3F18" w:rsidRDefault="00051D74" w:rsidP="0073702D">
            <w:pPr>
              <w:spacing w:after="0" w:line="240" w:lineRule="auto"/>
              <w:ind w:firstLine="709"/>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Установите соответствие между терминами и определениями:</w:t>
            </w:r>
          </w:p>
          <w:p w:rsidR="00051D74" w:rsidRPr="00ED3F18" w:rsidRDefault="00051D74" w:rsidP="0073702D">
            <w:pPr>
              <w:spacing w:after="0" w:line="240" w:lineRule="auto"/>
              <w:ind w:firstLine="709"/>
              <w:rPr>
                <w:rFonts w:ascii="Times New Roman" w:eastAsia="Times New Roman" w:hAnsi="Times New Roman"/>
                <w:sz w:val="24"/>
                <w:szCs w:val="24"/>
                <w:lang w:eastAsia="en-US"/>
              </w:rPr>
            </w:pPr>
            <w:r w:rsidRPr="00ED3F18">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p w:rsidR="00051D74" w:rsidRPr="00ED3F18" w:rsidRDefault="00051D74" w:rsidP="0073702D">
            <w:pPr>
              <w:spacing w:after="0" w:line="240" w:lineRule="auto"/>
              <w:rPr>
                <w:rFonts w:ascii="Times New Roman" w:eastAsia="Times New Roman" w:hAnsi="Times New Roman"/>
                <w:sz w:val="24"/>
                <w:szCs w:val="24"/>
                <w:lang w:eastAsia="en-US"/>
              </w:rPr>
            </w:pPr>
          </w:p>
          <w:tbl>
            <w:tblPr>
              <w:tblStyle w:val="a5"/>
              <w:tblW w:w="5000" w:type="pct"/>
              <w:tblInd w:w="0" w:type="dxa"/>
              <w:tblLook w:val="04A0" w:firstRow="1" w:lastRow="0" w:firstColumn="1" w:lastColumn="0" w:noHBand="0" w:noVBand="1"/>
            </w:tblPr>
            <w:tblGrid>
              <w:gridCol w:w="600"/>
              <w:gridCol w:w="7243"/>
              <w:gridCol w:w="432"/>
              <w:gridCol w:w="3340"/>
            </w:tblGrid>
            <w:tr w:rsidR="00051D74" w:rsidRPr="00ED3F18" w:rsidTr="00BB18DF">
              <w:tc>
                <w:tcPr>
                  <w:tcW w:w="258" w:type="pct"/>
                </w:tcPr>
                <w:p w:rsidR="00051D74" w:rsidRPr="00ED3F18" w:rsidRDefault="00051D74" w:rsidP="0073702D">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1</w:t>
                  </w:r>
                </w:p>
              </w:tc>
              <w:tc>
                <w:tcPr>
                  <w:tcW w:w="3117" w:type="pct"/>
                </w:tcPr>
                <w:p w:rsidR="00051D74" w:rsidRPr="00ED3F18" w:rsidRDefault="00051D74" w:rsidP="0073702D">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Срок исполнения документа, установленный нормативно-правовым актом</w:t>
                  </w:r>
                </w:p>
              </w:tc>
              <w:tc>
                <w:tcPr>
                  <w:tcW w:w="186" w:type="pct"/>
                </w:tcPr>
                <w:p w:rsidR="00051D74" w:rsidRPr="00ED3F18" w:rsidRDefault="00051D74" w:rsidP="0073702D">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а</w:t>
                  </w:r>
                </w:p>
              </w:tc>
              <w:tc>
                <w:tcPr>
                  <w:tcW w:w="1438" w:type="pct"/>
                </w:tcPr>
                <w:p w:rsidR="00051D74" w:rsidRPr="00ED3F18" w:rsidRDefault="00051D74" w:rsidP="0073702D">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Срок исполнения документа</w:t>
                  </w:r>
                </w:p>
              </w:tc>
            </w:tr>
            <w:tr w:rsidR="00051D74" w:rsidRPr="00ED3F18" w:rsidTr="00BB18DF">
              <w:tc>
                <w:tcPr>
                  <w:tcW w:w="258" w:type="pct"/>
                </w:tcPr>
                <w:p w:rsidR="00051D74" w:rsidRPr="00ED3F18" w:rsidRDefault="00051D74" w:rsidP="0073702D">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2</w:t>
                  </w:r>
                </w:p>
              </w:tc>
              <w:tc>
                <w:tcPr>
                  <w:tcW w:w="3117" w:type="pct"/>
                </w:tcPr>
                <w:p w:rsidR="00051D74" w:rsidRPr="00ED3F18" w:rsidRDefault="00051D74" w:rsidP="0073702D">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Срок, установленный нормативно-правовым актом, организационно-распорядительным документом или резолюцией</w:t>
                  </w:r>
                </w:p>
              </w:tc>
              <w:tc>
                <w:tcPr>
                  <w:tcW w:w="186" w:type="pct"/>
                </w:tcPr>
                <w:p w:rsidR="00051D74" w:rsidRPr="00ED3F18" w:rsidRDefault="00051D74" w:rsidP="0073702D">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б</w:t>
                  </w:r>
                </w:p>
              </w:tc>
              <w:tc>
                <w:tcPr>
                  <w:tcW w:w="1438" w:type="pct"/>
                </w:tcPr>
                <w:p w:rsidR="00051D74" w:rsidRPr="00ED3F18" w:rsidRDefault="00051D74" w:rsidP="0073702D">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Типовой срок исполнения документа</w:t>
                  </w:r>
                </w:p>
              </w:tc>
            </w:tr>
            <w:tr w:rsidR="00051D74" w:rsidRPr="00ED3F18" w:rsidTr="00BB18DF">
              <w:tc>
                <w:tcPr>
                  <w:tcW w:w="258" w:type="pct"/>
                </w:tcPr>
                <w:p w:rsidR="00051D74" w:rsidRPr="00ED3F18" w:rsidRDefault="00051D74" w:rsidP="0073702D">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3</w:t>
                  </w:r>
                </w:p>
              </w:tc>
              <w:tc>
                <w:tcPr>
                  <w:tcW w:w="3117" w:type="pct"/>
                </w:tcPr>
                <w:p w:rsidR="00051D74" w:rsidRPr="00ED3F18" w:rsidRDefault="00051D74" w:rsidP="0073702D">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Срок исполнения документа, установленный организационно-распорядительным документом организации или резолюцией</w:t>
                  </w:r>
                </w:p>
              </w:tc>
              <w:tc>
                <w:tcPr>
                  <w:tcW w:w="186" w:type="pct"/>
                </w:tcPr>
                <w:p w:rsidR="00051D74" w:rsidRPr="00ED3F18" w:rsidRDefault="00051D74" w:rsidP="0073702D">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в</w:t>
                  </w:r>
                </w:p>
              </w:tc>
              <w:tc>
                <w:tcPr>
                  <w:tcW w:w="1438" w:type="pct"/>
                </w:tcPr>
                <w:p w:rsidR="00051D74" w:rsidRPr="00ED3F18" w:rsidRDefault="00051D74" w:rsidP="0073702D">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Индивидуальный срок исполнения документа</w:t>
                  </w:r>
                </w:p>
              </w:tc>
            </w:tr>
          </w:tbl>
          <w:p w:rsidR="00051D74" w:rsidRPr="00ED3F18" w:rsidRDefault="00051D74" w:rsidP="0073702D">
            <w:pPr>
              <w:spacing w:after="0" w:line="240" w:lineRule="auto"/>
              <w:rPr>
                <w:rFonts w:ascii="Times New Roman" w:eastAsiaTheme="minorHAnsi" w:hAnsi="Times New Roman"/>
                <w:sz w:val="24"/>
                <w:szCs w:val="24"/>
                <w:lang w:eastAsia="en-US"/>
              </w:rPr>
            </w:pPr>
            <w:r w:rsidRPr="00ED3F18">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382"/>
              <w:gridCol w:w="1382"/>
              <w:gridCol w:w="1382"/>
            </w:tblGrid>
            <w:tr w:rsidR="00051D74" w:rsidRPr="00ED3F18" w:rsidTr="00FD5D0B">
              <w:tc>
                <w:tcPr>
                  <w:tcW w:w="1382" w:type="dxa"/>
                  <w:shd w:val="clear" w:color="auto" w:fill="BDD6EE" w:themeFill="accent1" w:themeFillTint="66"/>
                </w:tcPr>
                <w:p w:rsidR="00051D74" w:rsidRPr="00ED3F18" w:rsidRDefault="00051D74" w:rsidP="0073702D">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1</w:t>
                  </w:r>
                </w:p>
              </w:tc>
              <w:tc>
                <w:tcPr>
                  <w:tcW w:w="1382" w:type="dxa"/>
                  <w:shd w:val="clear" w:color="auto" w:fill="BDD6EE" w:themeFill="accent1" w:themeFillTint="66"/>
                </w:tcPr>
                <w:p w:rsidR="00051D74" w:rsidRPr="00ED3F18" w:rsidRDefault="00051D74" w:rsidP="0073702D">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2</w:t>
                  </w:r>
                </w:p>
              </w:tc>
              <w:tc>
                <w:tcPr>
                  <w:tcW w:w="1382" w:type="dxa"/>
                  <w:shd w:val="clear" w:color="auto" w:fill="BDD6EE" w:themeFill="accent1" w:themeFillTint="66"/>
                </w:tcPr>
                <w:p w:rsidR="00051D74" w:rsidRPr="00ED3F18" w:rsidRDefault="00051D74" w:rsidP="0073702D">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3</w:t>
                  </w:r>
                </w:p>
              </w:tc>
            </w:tr>
            <w:tr w:rsidR="00051D74" w:rsidRPr="00ED3F18" w:rsidTr="00FD5D0B">
              <w:tc>
                <w:tcPr>
                  <w:tcW w:w="1382" w:type="dxa"/>
                  <w:shd w:val="clear" w:color="auto" w:fill="FFFFFF" w:themeFill="background1"/>
                </w:tcPr>
                <w:p w:rsidR="00051D74" w:rsidRPr="00ED3F18" w:rsidRDefault="00051D74" w:rsidP="0073702D">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051D74" w:rsidRPr="00ED3F18" w:rsidRDefault="00051D74" w:rsidP="0073702D">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051D74" w:rsidRPr="00ED3F18" w:rsidRDefault="00051D74" w:rsidP="0073702D">
                  <w:pPr>
                    <w:spacing w:after="0" w:line="240" w:lineRule="auto"/>
                    <w:jc w:val="center"/>
                    <w:rPr>
                      <w:rFonts w:ascii="Times New Roman" w:eastAsia="Times New Roman" w:hAnsi="Times New Roman"/>
                      <w:b/>
                      <w:sz w:val="24"/>
                      <w:szCs w:val="24"/>
                      <w:lang w:eastAsia="en-US"/>
                    </w:rPr>
                  </w:pPr>
                </w:p>
              </w:tc>
            </w:tr>
          </w:tbl>
          <w:p w:rsidR="00051D74" w:rsidRPr="00ED3F18" w:rsidRDefault="00051D74" w:rsidP="0073702D">
            <w:pPr>
              <w:spacing w:after="0" w:line="240" w:lineRule="auto"/>
              <w:rPr>
                <w:rFonts w:ascii="Times New Roman" w:eastAsia="Times New Roman" w:hAnsi="Times New Roman"/>
                <w:b/>
                <w:sz w:val="24"/>
                <w:szCs w:val="24"/>
                <w:lang w:eastAsia="en-US"/>
              </w:rPr>
            </w:pPr>
          </w:p>
        </w:tc>
        <w:tc>
          <w:tcPr>
            <w:tcW w:w="766" w:type="pct"/>
          </w:tcPr>
          <w:p w:rsidR="00051D74" w:rsidRPr="00ED3F18" w:rsidRDefault="00051D74" w:rsidP="0073702D">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 xml:space="preserve">Ответ: </w:t>
            </w:r>
          </w:p>
          <w:p w:rsidR="00051D74" w:rsidRPr="00ED3F18" w:rsidRDefault="00051D74" w:rsidP="0073702D">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1-б</w:t>
            </w:r>
          </w:p>
          <w:p w:rsidR="00051D74" w:rsidRPr="00ED3F18" w:rsidRDefault="00051D74" w:rsidP="0073702D">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2-а</w:t>
            </w:r>
          </w:p>
          <w:p w:rsidR="00051D74" w:rsidRPr="00ED3F18" w:rsidRDefault="00051D74" w:rsidP="0073702D">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3-в</w:t>
            </w:r>
          </w:p>
          <w:p w:rsidR="00051D74" w:rsidRPr="00ED3F18" w:rsidRDefault="00051D74" w:rsidP="0073702D">
            <w:pPr>
              <w:spacing w:after="0" w:line="240" w:lineRule="auto"/>
              <w:rPr>
                <w:rFonts w:ascii="Times New Roman" w:eastAsia="Times New Roman" w:hAnsi="Times New Roman"/>
                <w:b/>
                <w:sz w:val="28"/>
                <w:szCs w:val="28"/>
                <w:lang w:eastAsia="en-US"/>
              </w:rPr>
            </w:pPr>
            <w:r w:rsidRPr="00ED3F18">
              <w:rPr>
                <w:rFonts w:eastAsia="Times New Roman"/>
                <w:lang w:eastAsia="en-US"/>
              </w:rPr>
              <w:t xml:space="preserve"> </w:t>
            </w:r>
          </w:p>
        </w:tc>
      </w:tr>
      <w:tr w:rsidR="00051D74" w:rsidRPr="0073702D" w:rsidTr="00051D74">
        <w:tc>
          <w:tcPr>
            <w:tcW w:w="230" w:type="pct"/>
          </w:tcPr>
          <w:p w:rsidR="00051D74" w:rsidRPr="00ED3F18" w:rsidRDefault="00051D74" w:rsidP="0073702D">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4</w:t>
            </w:r>
          </w:p>
        </w:tc>
        <w:tc>
          <w:tcPr>
            <w:tcW w:w="4003" w:type="pct"/>
          </w:tcPr>
          <w:p w:rsidR="00051D74" w:rsidRPr="00ED3F18" w:rsidRDefault="00051D74" w:rsidP="0073702D">
            <w:pPr>
              <w:spacing w:after="0" w:line="240" w:lineRule="auto"/>
              <w:ind w:firstLine="709"/>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Какой тип кадровой политики характеризуется наличием у руководства организации обоснованных прогнозов её развития и соответствующих им методов и средств воздействия на персонал. Кадровая служба способна разработать антикризисные кадровые программы, проводить постоянный мониторинг ситуации и корректировать исполнение программ в соответствии с параметрами внешней и внутренней ситуации.</w:t>
            </w:r>
          </w:p>
        </w:tc>
        <w:tc>
          <w:tcPr>
            <w:tcW w:w="766" w:type="pct"/>
          </w:tcPr>
          <w:p w:rsidR="00051D74" w:rsidRPr="00ED3F18" w:rsidRDefault="00051D74" w:rsidP="0073702D">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 xml:space="preserve">Ответ: </w:t>
            </w:r>
          </w:p>
          <w:p w:rsidR="00051D74" w:rsidRPr="00ED3F18" w:rsidRDefault="00051D74" w:rsidP="0073702D">
            <w:pPr>
              <w:spacing w:after="0" w:line="240" w:lineRule="auto"/>
              <w:rPr>
                <w:rFonts w:ascii="Times New Roman" w:eastAsia="Times New Roman" w:hAnsi="Times New Roman"/>
                <w:b/>
                <w:sz w:val="24"/>
                <w:szCs w:val="24"/>
                <w:lang w:eastAsia="en-US"/>
              </w:rPr>
            </w:pPr>
            <w:r w:rsidRPr="00ED3F18">
              <w:rPr>
                <w:rFonts w:ascii="Times New Roman" w:eastAsia="Times New Roman" w:hAnsi="Times New Roman"/>
                <w:sz w:val="24"/>
                <w:szCs w:val="24"/>
                <w:lang w:eastAsia="en-US"/>
              </w:rPr>
              <w:t>Активная</w:t>
            </w:r>
          </w:p>
        </w:tc>
      </w:tr>
    </w:tbl>
    <w:p w:rsidR="0073702D" w:rsidRDefault="0073702D" w:rsidP="00676625">
      <w:pPr>
        <w:spacing w:after="160" w:line="259" w:lineRule="auto"/>
        <w:rPr>
          <w:rFonts w:eastAsiaTheme="minorHAnsi" w:cstheme="minorBidi"/>
          <w:sz w:val="24"/>
          <w:szCs w:val="24"/>
          <w:lang w:eastAsia="en-US"/>
        </w:rPr>
      </w:pPr>
    </w:p>
    <w:p w:rsidR="00945772" w:rsidRPr="00945772" w:rsidRDefault="00945772" w:rsidP="00945772">
      <w:pPr>
        <w:spacing w:after="0" w:line="240" w:lineRule="auto"/>
        <w:jc w:val="center"/>
        <w:rPr>
          <w:rFonts w:ascii="Times New Roman" w:hAnsi="Times New Roman"/>
          <w:b/>
          <w:sz w:val="28"/>
          <w:szCs w:val="28"/>
        </w:rPr>
      </w:pPr>
      <w:r w:rsidRPr="00945772">
        <w:rPr>
          <w:rFonts w:ascii="Times New Roman" w:hAnsi="Times New Roman"/>
          <w:b/>
          <w:sz w:val="28"/>
          <w:szCs w:val="28"/>
        </w:rPr>
        <w:t>Б2.О.02(П) Организационно-управленческая практика</w:t>
      </w:r>
    </w:p>
    <w:tbl>
      <w:tblPr>
        <w:tblStyle w:val="89"/>
        <w:tblW w:w="5000" w:type="pct"/>
        <w:tblInd w:w="0" w:type="dxa"/>
        <w:tblLook w:val="04A0" w:firstRow="1" w:lastRow="0" w:firstColumn="1" w:lastColumn="0" w:noHBand="0" w:noVBand="1"/>
      </w:tblPr>
      <w:tblGrid>
        <w:gridCol w:w="680"/>
        <w:gridCol w:w="11983"/>
        <w:gridCol w:w="2123"/>
      </w:tblGrid>
      <w:tr w:rsidR="00173343" w:rsidRPr="00945772" w:rsidTr="00173343">
        <w:tc>
          <w:tcPr>
            <w:tcW w:w="230" w:type="pct"/>
            <w:shd w:val="clear" w:color="auto" w:fill="DEEAF6" w:themeFill="accent1" w:themeFillTint="33"/>
          </w:tcPr>
          <w:p w:rsidR="00173343" w:rsidRPr="00945772" w:rsidRDefault="00173343"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w:t>
            </w:r>
          </w:p>
        </w:tc>
        <w:tc>
          <w:tcPr>
            <w:tcW w:w="4052" w:type="pct"/>
            <w:shd w:val="clear" w:color="auto" w:fill="DEEAF6" w:themeFill="accent1" w:themeFillTint="33"/>
          </w:tcPr>
          <w:p w:rsidR="00173343" w:rsidRPr="00945772" w:rsidRDefault="00173343"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173343" w:rsidRPr="00173343" w:rsidRDefault="00173343" w:rsidP="00173343">
            <w:pPr>
              <w:spacing w:after="0" w:line="240" w:lineRule="auto"/>
              <w:jc w:val="center"/>
              <w:rPr>
                <w:rFonts w:ascii="Times New Roman" w:eastAsia="Times New Roman" w:hAnsi="Times New Roman"/>
                <w:b/>
                <w:sz w:val="24"/>
                <w:szCs w:val="24"/>
                <w:lang w:eastAsia="en-US"/>
              </w:rPr>
            </w:pPr>
            <w:r w:rsidRPr="00173343">
              <w:rPr>
                <w:rFonts w:ascii="Times New Roman" w:eastAsia="Times New Roman" w:hAnsi="Times New Roman"/>
                <w:b/>
                <w:sz w:val="24"/>
                <w:szCs w:val="24"/>
                <w:lang w:eastAsia="en-US"/>
              </w:rPr>
              <w:t>Верный (эталонный)</w:t>
            </w:r>
          </w:p>
          <w:p w:rsidR="00173343" w:rsidRPr="00945772" w:rsidRDefault="00173343" w:rsidP="00173343">
            <w:pPr>
              <w:spacing w:after="0" w:line="240" w:lineRule="auto"/>
              <w:jc w:val="center"/>
              <w:rPr>
                <w:rFonts w:ascii="Times New Roman" w:eastAsia="Times New Roman" w:hAnsi="Times New Roman"/>
                <w:b/>
                <w:sz w:val="24"/>
                <w:szCs w:val="24"/>
                <w:lang w:eastAsia="en-US"/>
              </w:rPr>
            </w:pPr>
            <w:r w:rsidRPr="00173343">
              <w:rPr>
                <w:rFonts w:ascii="Times New Roman" w:eastAsia="Times New Roman" w:hAnsi="Times New Roman"/>
                <w:b/>
                <w:sz w:val="24"/>
                <w:szCs w:val="24"/>
                <w:lang w:eastAsia="en-US"/>
              </w:rPr>
              <w:t>ответ</w:t>
            </w:r>
          </w:p>
        </w:tc>
      </w:tr>
      <w:tr w:rsidR="00173343" w:rsidRPr="00945772" w:rsidTr="00173343">
        <w:tc>
          <w:tcPr>
            <w:tcW w:w="230" w:type="pct"/>
            <w:shd w:val="clear" w:color="auto" w:fill="auto"/>
          </w:tcPr>
          <w:p w:rsidR="00173343" w:rsidRPr="00945772" w:rsidRDefault="004A1859" w:rsidP="00945772">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52" w:type="pct"/>
            <w:shd w:val="clear" w:color="auto" w:fill="auto"/>
          </w:tcPr>
          <w:p w:rsidR="00173343" w:rsidRPr="00945772" w:rsidRDefault="00173343"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Что включает дополнительное профессиональное образование государственного и муниципального служащего, отвечающего за комплексное развитие территорий:</w:t>
            </w:r>
          </w:p>
          <w:p w:rsidR="00173343" w:rsidRPr="00945772" w:rsidRDefault="00173343"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1) профессиональную переподготовку, повышение квалификации, стажировку</w:t>
            </w:r>
          </w:p>
          <w:p w:rsidR="00173343" w:rsidRPr="00945772" w:rsidRDefault="00173343"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2) профессиональную подготовку, аттестацию, стажировку</w:t>
            </w:r>
          </w:p>
          <w:p w:rsidR="00173343" w:rsidRPr="00945772" w:rsidRDefault="00173343" w:rsidP="00945772">
            <w:pPr>
              <w:spacing w:after="0" w:line="240" w:lineRule="auto"/>
              <w:ind w:firstLine="709"/>
              <w:rPr>
                <w:rFonts w:ascii="Times New Roman" w:eastAsia="Times New Roman" w:hAnsi="Times New Roman"/>
                <w:bCs/>
                <w:sz w:val="24"/>
                <w:szCs w:val="24"/>
                <w:lang w:eastAsia="en-US"/>
              </w:rPr>
            </w:pPr>
            <w:r w:rsidRPr="00945772">
              <w:rPr>
                <w:rFonts w:ascii="Times New Roman" w:eastAsia="Times New Roman" w:hAnsi="Times New Roman"/>
                <w:bCs/>
                <w:sz w:val="24"/>
                <w:szCs w:val="24"/>
                <w:lang w:eastAsia="en-US"/>
              </w:rPr>
              <w:t>3) профессиональную переподготовку, повышение квалификации</w:t>
            </w:r>
          </w:p>
          <w:p w:rsidR="00173343" w:rsidRPr="00945772" w:rsidRDefault="00173343" w:rsidP="00945772">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945772">
              <w:rPr>
                <w:rFonts w:ascii="Times New Roman" w:eastAsia="Times New Roman" w:hAnsi="Times New Roman"/>
                <w:b/>
                <w:color w:val="000000"/>
                <w:sz w:val="24"/>
                <w:szCs w:val="24"/>
                <w:lang w:eastAsia="nl-NL"/>
              </w:rPr>
              <w:t>Выберите один правильный ответ.</w:t>
            </w:r>
          </w:p>
        </w:tc>
        <w:tc>
          <w:tcPr>
            <w:tcW w:w="718" w:type="pct"/>
            <w:shd w:val="clear" w:color="auto" w:fill="auto"/>
          </w:tcPr>
          <w:p w:rsidR="00173343" w:rsidRPr="00945772" w:rsidRDefault="00173343" w:rsidP="00945772">
            <w:pPr>
              <w:spacing w:after="0" w:line="240" w:lineRule="auto"/>
              <w:rPr>
                <w:rFonts w:eastAsia="Times New Roman"/>
                <w:lang w:eastAsia="en-US"/>
              </w:rPr>
            </w:pPr>
            <w:r w:rsidRPr="00945772">
              <w:rPr>
                <w:rFonts w:ascii="Times New Roman" w:eastAsia="Times New Roman" w:hAnsi="Times New Roman"/>
                <w:sz w:val="24"/>
                <w:szCs w:val="24"/>
                <w:lang w:eastAsia="en-US"/>
              </w:rPr>
              <w:t>Ответ: 3</w:t>
            </w:r>
          </w:p>
        </w:tc>
      </w:tr>
      <w:tr w:rsidR="00173343" w:rsidRPr="00945772" w:rsidTr="00173343">
        <w:tc>
          <w:tcPr>
            <w:tcW w:w="230" w:type="pct"/>
            <w:shd w:val="clear" w:color="auto" w:fill="auto"/>
          </w:tcPr>
          <w:p w:rsidR="00173343" w:rsidRPr="00945772" w:rsidRDefault="004A1859" w:rsidP="00945772">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2" w:type="pct"/>
            <w:shd w:val="clear" w:color="auto" w:fill="auto"/>
          </w:tcPr>
          <w:p w:rsidR="00173343" w:rsidRPr="00945772" w:rsidRDefault="00173343" w:rsidP="00945772">
            <w:pPr>
              <w:spacing w:after="0" w:line="240" w:lineRule="auto"/>
              <w:ind w:firstLine="709"/>
              <w:rPr>
                <w:rFonts w:ascii="Times New Roman" w:eastAsia="Times New Roman" w:hAnsi="Times New Roman"/>
                <w:b/>
                <w:color w:val="333333"/>
                <w:sz w:val="24"/>
                <w:szCs w:val="24"/>
                <w:shd w:val="clear" w:color="auto" w:fill="FBFBFB"/>
                <w:lang w:eastAsia="en-US"/>
              </w:rPr>
            </w:pPr>
            <w:r w:rsidRPr="00945772">
              <w:rPr>
                <w:rFonts w:ascii="Times New Roman" w:eastAsia="Times New Roman" w:hAnsi="Times New Roman"/>
                <w:b/>
                <w:color w:val="333333"/>
                <w:sz w:val="24"/>
                <w:szCs w:val="24"/>
                <w:shd w:val="clear" w:color="auto" w:fill="FBFBFB"/>
                <w:lang w:eastAsia="en-US"/>
              </w:rPr>
              <w:t>Запишите </w:t>
            </w:r>
            <w:r w:rsidRPr="00945772">
              <w:rPr>
                <w:rFonts w:ascii="Times New Roman" w:eastAsia="Times New Roman" w:hAnsi="Times New Roman"/>
                <w:b/>
                <w:bCs/>
                <w:color w:val="333333"/>
                <w:sz w:val="24"/>
                <w:szCs w:val="24"/>
                <w:shd w:val="clear" w:color="auto" w:fill="FBFBFB"/>
                <w:lang w:eastAsia="en-US"/>
              </w:rPr>
              <w:t>понятие</w:t>
            </w:r>
            <w:r w:rsidRPr="00945772">
              <w:rPr>
                <w:rFonts w:ascii="Times New Roman" w:eastAsia="Times New Roman" w:hAnsi="Times New Roman"/>
                <w:b/>
                <w:color w:val="333333"/>
                <w:sz w:val="24"/>
                <w:szCs w:val="24"/>
                <w:shd w:val="clear" w:color="auto" w:fill="FBFBFB"/>
                <w:lang w:eastAsia="en-US"/>
              </w:rPr>
              <w:t>, </w:t>
            </w:r>
            <w:r w:rsidRPr="00945772">
              <w:rPr>
                <w:rFonts w:ascii="Times New Roman" w:eastAsia="Times New Roman" w:hAnsi="Times New Roman"/>
                <w:b/>
                <w:bCs/>
                <w:color w:val="333333"/>
                <w:sz w:val="24"/>
                <w:szCs w:val="24"/>
                <w:shd w:val="clear" w:color="auto" w:fill="FBFBFB"/>
                <w:lang w:eastAsia="en-US"/>
              </w:rPr>
              <w:t>о</w:t>
            </w:r>
            <w:r w:rsidRPr="00945772">
              <w:rPr>
                <w:rFonts w:ascii="Times New Roman" w:eastAsia="Times New Roman" w:hAnsi="Times New Roman"/>
                <w:b/>
                <w:color w:val="333333"/>
                <w:sz w:val="24"/>
                <w:szCs w:val="24"/>
                <w:shd w:val="clear" w:color="auto" w:fill="FBFBFB"/>
                <w:lang w:eastAsia="en-US"/>
              </w:rPr>
              <w:t> </w:t>
            </w:r>
            <w:r w:rsidRPr="00945772">
              <w:rPr>
                <w:rFonts w:ascii="Times New Roman" w:eastAsia="Times New Roman" w:hAnsi="Times New Roman"/>
                <w:b/>
                <w:bCs/>
                <w:color w:val="333333"/>
                <w:sz w:val="24"/>
                <w:szCs w:val="24"/>
                <w:shd w:val="clear" w:color="auto" w:fill="FBFBFB"/>
                <w:lang w:eastAsia="en-US"/>
              </w:rPr>
              <w:t>котором</w:t>
            </w:r>
            <w:r w:rsidRPr="00945772">
              <w:rPr>
                <w:rFonts w:ascii="Times New Roman" w:eastAsia="Times New Roman" w:hAnsi="Times New Roman"/>
                <w:b/>
                <w:color w:val="333333"/>
                <w:sz w:val="24"/>
                <w:szCs w:val="24"/>
                <w:shd w:val="clear" w:color="auto" w:fill="FBFBFB"/>
                <w:lang w:eastAsia="en-US"/>
              </w:rPr>
              <w:t> </w:t>
            </w:r>
            <w:r w:rsidRPr="00945772">
              <w:rPr>
                <w:rFonts w:ascii="Times New Roman" w:eastAsia="Times New Roman" w:hAnsi="Times New Roman"/>
                <w:b/>
                <w:bCs/>
                <w:color w:val="333333"/>
                <w:sz w:val="24"/>
                <w:szCs w:val="24"/>
                <w:shd w:val="clear" w:color="auto" w:fill="FBFBFB"/>
                <w:lang w:eastAsia="en-US"/>
              </w:rPr>
              <w:t>идёт</w:t>
            </w:r>
            <w:r w:rsidRPr="00945772">
              <w:rPr>
                <w:rFonts w:ascii="Times New Roman" w:eastAsia="Times New Roman" w:hAnsi="Times New Roman"/>
                <w:b/>
                <w:color w:val="333333"/>
                <w:sz w:val="24"/>
                <w:szCs w:val="24"/>
                <w:shd w:val="clear" w:color="auto" w:fill="FBFBFB"/>
                <w:lang w:eastAsia="en-US"/>
              </w:rPr>
              <w:t> </w:t>
            </w:r>
            <w:r w:rsidRPr="00945772">
              <w:rPr>
                <w:rFonts w:ascii="Times New Roman" w:eastAsia="Times New Roman" w:hAnsi="Times New Roman"/>
                <w:b/>
                <w:bCs/>
                <w:color w:val="333333"/>
                <w:sz w:val="24"/>
                <w:szCs w:val="24"/>
                <w:shd w:val="clear" w:color="auto" w:fill="FBFBFB"/>
                <w:lang w:eastAsia="en-US"/>
              </w:rPr>
              <w:t>речь</w:t>
            </w:r>
            <w:r w:rsidRPr="00945772">
              <w:rPr>
                <w:rFonts w:ascii="Times New Roman" w:eastAsia="Times New Roman" w:hAnsi="Times New Roman"/>
                <w:b/>
                <w:color w:val="333333"/>
                <w:sz w:val="24"/>
                <w:szCs w:val="24"/>
                <w:shd w:val="clear" w:color="auto" w:fill="FBFBFB"/>
                <w:lang w:eastAsia="en-US"/>
              </w:rPr>
              <w:t>.</w:t>
            </w:r>
          </w:p>
          <w:p w:rsidR="00173343" w:rsidRPr="00945772" w:rsidRDefault="00173343" w:rsidP="004A1859">
            <w:pPr>
              <w:spacing w:after="0" w:line="240" w:lineRule="auto"/>
              <w:rPr>
                <w:rFonts w:ascii="Times New Roman" w:eastAsia="Times New Roman" w:hAnsi="Times New Roman"/>
                <w:b/>
                <w:sz w:val="24"/>
                <w:szCs w:val="24"/>
                <w:lang w:eastAsia="en-US"/>
              </w:rPr>
            </w:pPr>
            <w:r w:rsidRPr="00945772">
              <w:rPr>
                <w:rFonts w:ascii="Times New Roman" w:eastAsia="Times New Roman" w:hAnsi="Times New Roman"/>
                <w:bCs/>
                <w:lang w:eastAsia="en-US"/>
              </w:rPr>
              <w:t>_________________- право и возможность государства регулировать общественные отношения, определять правила (нормы) поведения и деятельности человека и создаваемых им структур.</w:t>
            </w:r>
          </w:p>
        </w:tc>
        <w:tc>
          <w:tcPr>
            <w:tcW w:w="718" w:type="pct"/>
            <w:shd w:val="clear" w:color="auto" w:fill="auto"/>
          </w:tcPr>
          <w:p w:rsidR="00173343" w:rsidRPr="00945772" w:rsidRDefault="00173343" w:rsidP="00945772">
            <w:pPr>
              <w:spacing w:after="0" w:line="240" w:lineRule="auto"/>
              <w:rPr>
                <w:rFonts w:eastAsia="Times New Roman"/>
                <w:lang w:eastAsia="en-US"/>
              </w:rPr>
            </w:pPr>
            <w:r w:rsidRPr="00945772">
              <w:rPr>
                <w:rFonts w:ascii="Times New Roman" w:eastAsia="Times New Roman" w:hAnsi="Times New Roman"/>
                <w:sz w:val="24"/>
                <w:szCs w:val="24"/>
                <w:lang w:eastAsia="en-US"/>
              </w:rPr>
              <w:t>Ответ: Государственная власть</w:t>
            </w:r>
          </w:p>
        </w:tc>
      </w:tr>
      <w:tr w:rsidR="00173343" w:rsidRPr="00945772" w:rsidTr="00173343">
        <w:tc>
          <w:tcPr>
            <w:tcW w:w="230" w:type="pct"/>
            <w:shd w:val="clear" w:color="auto" w:fill="auto"/>
          </w:tcPr>
          <w:p w:rsidR="00173343" w:rsidRPr="00945772" w:rsidRDefault="004A1859" w:rsidP="00945772">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52" w:type="pct"/>
            <w:shd w:val="clear" w:color="auto" w:fill="auto"/>
          </w:tcPr>
          <w:p w:rsidR="00173343" w:rsidRPr="00945772" w:rsidRDefault="00173343"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Фирма «Цветик-семицветик» согласно своему Уставу имеет основной целью деятельности оптовую продажу срезанных и горшковых цветов для получения прибыли. Капитал фирмы разделён на доли, владение </w:t>
            </w:r>
            <w:r w:rsidRPr="00945772">
              <w:rPr>
                <w:rFonts w:ascii="Times New Roman" w:eastAsia="Times New Roman" w:hAnsi="Times New Roman"/>
                <w:sz w:val="24"/>
                <w:szCs w:val="24"/>
                <w:lang w:eastAsia="en-US"/>
              </w:rPr>
              <w:lastRenderedPageBreak/>
              <w:t>которыми подтверждается ценными бумагами. Найдите в приведённом списке термины, которые могут быть использованы при характеристике данной фирмы, и запишите цифры, под которыми они указаны.</w:t>
            </w:r>
          </w:p>
          <w:p w:rsidR="00173343" w:rsidRPr="00945772" w:rsidRDefault="00173343"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1)  унитарное предприятие    </w:t>
            </w:r>
          </w:p>
          <w:p w:rsidR="00173343" w:rsidRPr="00945772" w:rsidRDefault="00173343"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2)  коммерческая организация   </w:t>
            </w:r>
          </w:p>
          <w:p w:rsidR="00173343" w:rsidRPr="00945772" w:rsidRDefault="00173343"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3)  хозяйственное товарищество</w:t>
            </w:r>
          </w:p>
          <w:p w:rsidR="00173343" w:rsidRPr="00945772" w:rsidRDefault="00173343"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4)  акционерное общество   </w:t>
            </w:r>
          </w:p>
          <w:p w:rsidR="00173343" w:rsidRPr="00945772" w:rsidRDefault="00173343"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5)  благотворительный фонд      </w:t>
            </w:r>
          </w:p>
          <w:p w:rsidR="00173343" w:rsidRPr="00945772" w:rsidRDefault="00173343"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 6)  юридическое лицо</w:t>
            </w:r>
          </w:p>
          <w:p w:rsidR="00173343" w:rsidRPr="00945772" w:rsidRDefault="00173343"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color w:val="000000"/>
                <w:sz w:val="24"/>
                <w:szCs w:val="24"/>
                <w:lang w:eastAsia="en-US"/>
              </w:rPr>
              <w:t>Выберите два правильных ответа.</w:t>
            </w:r>
          </w:p>
        </w:tc>
        <w:tc>
          <w:tcPr>
            <w:tcW w:w="718" w:type="pct"/>
            <w:shd w:val="clear" w:color="auto" w:fill="auto"/>
          </w:tcPr>
          <w:p w:rsidR="00173343" w:rsidRPr="00945772" w:rsidRDefault="00173343" w:rsidP="00945772">
            <w:pPr>
              <w:spacing w:after="0" w:line="240" w:lineRule="auto"/>
              <w:rPr>
                <w:rFonts w:eastAsia="Times New Roman"/>
                <w:lang w:eastAsia="en-US"/>
              </w:rPr>
            </w:pPr>
            <w:r w:rsidRPr="00945772">
              <w:rPr>
                <w:rFonts w:ascii="Times New Roman" w:eastAsia="Times New Roman" w:hAnsi="Times New Roman"/>
                <w:sz w:val="24"/>
                <w:szCs w:val="24"/>
                <w:lang w:eastAsia="en-US"/>
              </w:rPr>
              <w:lastRenderedPageBreak/>
              <w:t>Ответ: 2,4,6</w:t>
            </w:r>
          </w:p>
        </w:tc>
      </w:tr>
      <w:tr w:rsidR="00173343" w:rsidRPr="00945772" w:rsidTr="00173343">
        <w:tc>
          <w:tcPr>
            <w:tcW w:w="230" w:type="pct"/>
          </w:tcPr>
          <w:p w:rsidR="00173343" w:rsidRPr="00945772" w:rsidRDefault="004A1859"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52" w:type="pct"/>
          </w:tcPr>
          <w:p w:rsidR="00173343" w:rsidRPr="00945772" w:rsidRDefault="00173343"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Смысл какого принципа замечательно иллюстрируется одним из положений в Конституции США: «Полномочия, не делегированные Конституцией Соединенным Штатам и не запрещенные в соответствии с нею штатам, соответственно являются закрепленными за штатами или за народом».</w:t>
            </w:r>
          </w:p>
          <w:p w:rsidR="00173343" w:rsidRPr="00945772" w:rsidRDefault="00173343"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Принцип также обусловливает необходимость в предварительном распределении управленческих функций между уровнями управления.</w:t>
            </w:r>
          </w:p>
        </w:tc>
        <w:tc>
          <w:tcPr>
            <w:tcW w:w="718" w:type="pct"/>
          </w:tcPr>
          <w:p w:rsidR="00173343" w:rsidRPr="00945772" w:rsidRDefault="00173343"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Ответ: </w:t>
            </w:r>
          </w:p>
          <w:p w:rsidR="00173343" w:rsidRPr="00945772" w:rsidRDefault="00173343" w:rsidP="00945772">
            <w:pPr>
              <w:spacing w:after="0" w:line="240" w:lineRule="auto"/>
              <w:rPr>
                <w:rFonts w:ascii="Times New Roman" w:eastAsia="Times New Roman" w:hAnsi="Times New Roman"/>
                <w:b/>
                <w:sz w:val="24"/>
                <w:szCs w:val="24"/>
                <w:lang w:eastAsia="en-US"/>
              </w:rPr>
            </w:pPr>
            <w:r w:rsidRPr="00945772">
              <w:rPr>
                <w:rFonts w:ascii="Times New Roman" w:eastAsia="Times New Roman" w:hAnsi="Times New Roman"/>
                <w:sz w:val="24"/>
                <w:szCs w:val="24"/>
                <w:lang w:eastAsia="en-US"/>
              </w:rPr>
              <w:t>Субсидиарность</w:t>
            </w:r>
          </w:p>
        </w:tc>
      </w:tr>
      <w:tr w:rsidR="00173343" w:rsidRPr="00945772" w:rsidTr="00173343">
        <w:tc>
          <w:tcPr>
            <w:tcW w:w="230" w:type="pct"/>
          </w:tcPr>
          <w:p w:rsidR="00173343" w:rsidRPr="00945772" w:rsidRDefault="004A1859"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52" w:type="pct"/>
          </w:tcPr>
          <w:p w:rsidR="00173343" w:rsidRPr="00945772" w:rsidRDefault="00173343"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К ведению кого относится назначение на должность и освобождение от должности Председателя Центрального Банка Российской Федерации:</w:t>
            </w:r>
          </w:p>
          <w:p w:rsidR="00173343" w:rsidRPr="00945772" w:rsidRDefault="00173343" w:rsidP="00945772">
            <w:pPr>
              <w:shd w:val="clear" w:color="auto" w:fill="FFFFFF"/>
              <w:spacing w:after="0" w:line="240" w:lineRule="auto"/>
              <w:ind w:firstLine="709"/>
              <w:rPr>
                <w:rFonts w:ascii="Times New Roman" w:eastAsia="Times New Roman" w:hAnsi="Times New Roman"/>
                <w:b/>
                <w:sz w:val="24"/>
                <w:szCs w:val="24"/>
                <w:lang w:eastAsia="en-US"/>
              </w:rPr>
            </w:pPr>
          </w:p>
        </w:tc>
        <w:tc>
          <w:tcPr>
            <w:tcW w:w="718" w:type="pct"/>
          </w:tcPr>
          <w:p w:rsidR="00173343" w:rsidRPr="00945772" w:rsidRDefault="00173343" w:rsidP="00945772">
            <w:pPr>
              <w:spacing w:after="0" w:line="240" w:lineRule="auto"/>
              <w:rPr>
                <w:rFonts w:ascii="Times New Roman" w:eastAsia="Times New Roman" w:hAnsi="Times New Roman"/>
                <w:b/>
                <w:sz w:val="28"/>
                <w:szCs w:val="28"/>
                <w:lang w:eastAsia="en-US"/>
              </w:rPr>
            </w:pPr>
            <w:r w:rsidRPr="00945772">
              <w:rPr>
                <w:rFonts w:ascii="Times New Roman" w:eastAsia="Times New Roman" w:hAnsi="Times New Roman"/>
                <w:sz w:val="24"/>
                <w:szCs w:val="24"/>
                <w:lang w:eastAsia="en-US"/>
              </w:rPr>
              <w:t>Ответ: Государственная Дума</w:t>
            </w:r>
          </w:p>
        </w:tc>
      </w:tr>
      <w:tr w:rsidR="00173343" w:rsidRPr="00945772" w:rsidTr="004A1859">
        <w:trPr>
          <w:trHeight w:val="843"/>
        </w:trPr>
        <w:tc>
          <w:tcPr>
            <w:tcW w:w="230" w:type="pct"/>
          </w:tcPr>
          <w:p w:rsidR="00173343" w:rsidRPr="00945772" w:rsidRDefault="004A1859"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052" w:type="pct"/>
          </w:tcPr>
          <w:p w:rsidR="00173343" w:rsidRPr="004A1859" w:rsidRDefault="00173343" w:rsidP="00945772">
            <w:pPr>
              <w:spacing w:after="0" w:line="240" w:lineRule="auto"/>
              <w:ind w:firstLine="709"/>
              <w:rPr>
                <w:rFonts w:ascii="Times New Roman" w:eastAsia="Times New Roman" w:hAnsi="Times New Roman"/>
                <w:b/>
                <w:sz w:val="24"/>
                <w:szCs w:val="24"/>
                <w:shd w:val="clear" w:color="auto" w:fill="FFFFFF"/>
                <w:lang w:eastAsia="en-US"/>
              </w:rPr>
            </w:pPr>
            <w:r w:rsidRPr="004A1859">
              <w:rPr>
                <w:rFonts w:ascii="Times New Roman" w:eastAsia="Times New Roman" w:hAnsi="Times New Roman"/>
                <w:bCs/>
                <w:sz w:val="24"/>
                <w:szCs w:val="24"/>
                <w:shd w:val="clear" w:color="auto" w:fill="FFFFFF"/>
                <w:lang w:eastAsia="en-US"/>
              </w:rPr>
              <w:t>Для осуществления своих прав и законных интересов граждане постоянно взаимодействуют с различными органами государственной власти</w:t>
            </w:r>
            <w:r w:rsidRPr="004A1859">
              <w:rPr>
                <w:rFonts w:ascii="Times New Roman" w:eastAsia="Times New Roman" w:hAnsi="Times New Roman"/>
                <w:b/>
                <w:sz w:val="24"/>
                <w:szCs w:val="24"/>
                <w:shd w:val="clear" w:color="auto" w:fill="FFFFFF"/>
                <w:lang w:eastAsia="en-US"/>
              </w:rPr>
              <w:t xml:space="preserve">. </w:t>
            </w:r>
          </w:p>
          <w:p w:rsidR="00173343" w:rsidRPr="004A1859" w:rsidRDefault="00173343" w:rsidP="00945772">
            <w:pPr>
              <w:spacing w:after="0" w:line="240" w:lineRule="auto"/>
              <w:ind w:firstLine="709"/>
              <w:rPr>
                <w:rFonts w:ascii="Times New Roman" w:eastAsia="Times New Roman" w:hAnsi="Times New Roman"/>
                <w:b/>
                <w:sz w:val="24"/>
                <w:szCs w:val="24"/>
                <w:shd w:val="clear" w:color="auto" w:fill="FFFFFF"/>
                <w:lang w:eastAsia="en-US"/>
              </w:rPr>
            </w:pPr>
            <w:r w:rsidRPr="004A1859">
              <w:rPr>
                <w:rFonts w:ascii="Times New Roman" w:eastAsia="Times New Roman" w:hAnsi="Times New Roman"/>
                <w:b/>
                <w:sz w:val="24"/>
                <w:szCs w:val="24"/>
                <w:shd w:val="clear" w:color="auto" w:fill="FFFFFF"/>
                <w:lang w:eastAsia="en-US"/>
              </w:rPr>
              <w:t>Отметьте верные пункты, касающиеся этого взаимодействия:</w:t>
            </w:r>
          </w:p>
          <w:p w:rsidR="00173343" w:rsidRPr="004A1859" w:rsidRDefault="00173343" w:rsidP="00945772">
            <w:pPr>
              <w:spacing w:after="0" w:line="240" w:lineRule="auto"/>
              <w:ind w:firstLine="709"/>
              <w:rPr>
                <w:rFonts w:ascii="Times New Roman" w:eastAsia="Times New Roman" w:hAnsi="Times New Roman"/>
                <w:sz w:val="24"/>
                <w:szCs w:val="24"/>
                <w:shd w:val="clear" w:color="auto" w:fill="FFFFFF"/>
                <w:lang w:eastAsia="en-US"/>
              </w:rPr>
            </w:pPr>
            <w:r w:rsidRPr="004A1859">
              <w:rPr>
                <w:rFonts w:ascii="Times New Roman" w:eastAsia="Times New Roman" w:hAnsi="Times New Roman"/>
                <w:sz w:val="24"/>
                <w:szCs w:val="24"/>
                <w:shd w:val="clear" w:color="auto" w:fill="FFFFFF"/>
                <w:lang w:eastAsia="en-US"/>
              </w:rPr>
              <w:t xml:space="preserve">1) граждане участвуют в формировании (через выборы) и деятельности органов государственной власти </w:t>
            </w:r>
          </w:p>
          <w:p w:rsidR="00173343" w:rsidRPr="004A1859" w:rsidRDefault="00173343" w:rsidP="00945772">
            <w:pPr>
              <w:spacing w:after="0" w:line="240" w:lineRule="auto"/>
              <w:ind w:firstLine="709"/>
              <w:rPr>
                <w:rFonts w:ascii="Times New Roman" w:eastAsia="Times New Roman" w:hAnsi="Times New Roman"/>
                <w:sz w:val="24"/>
                <w:szCs w:val="24"/>
                <w:shd w:val="clear" w:color="auto" w:fill="FFFFFF"/>
                <w:lang w:eastAsia="en-US"/>
              </w:rPr>
            </w:pPr>
            <w:r w:rsidRPr="004A1859">
              <w:rPr>
                <w:rFonts w:ascii="Times New Roman" w:eastAsia="Times New Roman" w:hAnsi="Times New Roman"/>
                <w:sz w:val="24"/>
                <w:szCs w:val="24"/>
                <w:shd w:val="clear" w:color="auto" w:fill="FFFFFF"/>
                <w:lang w:eastAsia="en-US"/>
              </w:rPr>
              <w:t>2) граждане обладают правом обжаловать в вышестоящем государственном органе или суде неправомерные действия (бездействие) органов государственной власти</w:t>
            </w:r>
          </w:p>
          <w:p w:rsidR="00173343" w:rsidRPr="004A1859" w:rsidRDefault="00173343" w:rsidP="00945772">
            <w:pPr>
              <w:spacing w:after="0" w:line="240" w:lineRule="auto"/>
              <w:ind w:firstLine="709"/>
              <w:rPr>
                <w:rFonts w:ascii="Times New Roman" w:eastAsia="Times New Roman" w:hAnsi="Times New Roman"/>
                <w:sz w:val="24"/>
                <w:szCs w:val="24"/>
                <w:shd w:val="clear" w:color="auto" w:fill="FFFFFF"/>
                <w:lang w:eastAsia="en-US"/>
              </w:rPr>
            </w:pPr>
            <w:r w:rsidRPr="004A1859">
              <w:rPr>
                <w:rFonts w:ascii="Times New Roman" w:eastAsia="Times New Roman" w:hAnsi="Times New Roman"/>
                <w:sz w:val="24"/>
                <w:szCs w:val="24"/>
                <w:shd w:val="clear" w:color="auto" w:fill="FFFFFF"/>
                <w:lang w:eastAsia="en-US"/>
              </w:rPr>
              <w:t>3) Государством гарантируется гласность и открытость в порядке формирования и деятельности органов государственной власти: освещение деятельности в средствах массовой информации, информирование широких слоёв населения о работе этих органов, проблемах, стоящих перед ними</w:t>
            </w:r>
          </w:p>
          <w:p w:rsidR="00173343" w:rsidRPr="004A1859" w:rsidRDefault="00173343" w:rsidP="00945772">
            <w:pPr>
              <w:spacing w:after="0" w:line="240" w:lineRule="auto"/>
              <w:ind w:firstLine="709"/>
              <w:rPr>
                <w:rFonts w:ascii="Times New Roman" w:eastAsia="Times New Roman" w:hAnsi="Times New Roman"/>
                <w:sz w:val="24"/>
                <w:szCs w:val="24"/>
                <w:shd w:val="clear" w:color="auto" w:fill="FFFFFF"/>
                <w:lang w:eastAsia="en-US"/>
              </w:rPr>
            </w:pPr>
            <w:r w:rsidRPr="004A1859">
              <w:rPr>
                <w:rFonts w:ascii="Times New Roman" w:eastAsia="Times New Roman" w:hAnsi="Times New Roman"/>
                <w:sz w:val="24"/>
                <w:szCs w:val="24"/>
                <w:shd w:val="clear" w:color="auto" w:fill="FFFFFF"/>
                <w:lang w:eastAsia="en-US"/>
              </w:rPr>
              <w:t>4) Граждане имеют право, как индивидуально, так и коллективно обращаться в органы государственной власти, равно как и в органы местного самоуправления</w:t>
            </w:r>
          </w:p>
          <w:p w:rsidR="00173343" w:rsidRPr="00945772" w:rsidRDefault="00173343" w:rsidP="00945772">
            <w:pPr>
              <w:spacing w:after="0" w:line="240" w:lineRule="auto"/>
              <w:ind w:firstLine="709"/>
              <w:rPr>
                <w:rFonts w:ascii="Times New Roman" w:eastAsia="Times New Roman" w:hAnsi="Times New Roman"/>
                <w:b/>
                <w:color w:val="333333"/>
                <w:sz w:val="24"/>
                <w:szCs w:val="24"/>
                <w:shd w:val="clear" w:color="auto" w:fill="FFFFFF"/>
                <w:lang w:eastAsia="en-US"/>
              </w:rPr>
            </w:pPr>
            <w:r w:rsidRPr="004A1859">
              <w:rPr>
                <w:rFonts w:ascii="Times New Roman" w:eastAsia="Times New Roman" w:hAnsi="Times New Roman"/>
                <w:sz w:val="24"/>
                <w:szCs w:val="24"/>
                <w:shd w:val="clear" w:color="auto" w:fill="FFFFFF"/>
                <w:lang w:eastAsia="en-US"/>
              </w:rPr>
              <w:t>5) Законодатель предоставляет гражданам возможность контролировать органы государственной власти и местного самоуправления, наблюдать за осуществлением ими своих полномочий, но на практике эти институты не являются востребованными</w:t>
            </w:r>
          </w:p>
        </w:tc>
        <w:tc>
          <w:tcPr>
            <w:tcW w:w="718" w:type="pct"/>
          </w:tcPr>
          <w:p w:rsidR="00173343" w:rsidRPr="00945772" w:rsidRDefault="00173343"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Ответ: 1,2,3,4</w:t>
            </w:r>
          </w:p>
        </w:tc>
      </w:tr>
      <w:tr w:rsidR="00173343" w:rsidRPr="00945772" w:rsidTr="004A1859">
        <w:trPr>
          <w:trHeight w:val="685"/>
        </w:trPr>
        <w:tc>
          <w:tcPr>
            <w:tcW w:w="230" w:type="pct"/>
          </w:tcPr>
          <w:p w:rsidR="00173343" w:rsidRPr="00945772" w:rsidRDefault="004A1859"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c>
          <w:tcPr>
            <w:tcW w:w="4052" w:type="pct"/>
          </w:tcPr>
          <w:p w:rsidR="00173343" w:rsidRPr="00945772" w:rsidRDefault="00173343" w:rsidP="00945772">
            <w:pPr>
              <w:spacing w:after="0" w:line="240" w:lineRule="auto"/>
              <w:ind w:firstLine="709"/>
              <w:rPr>
                <w:rFonts w:ascii="Times New Roman" w:eastAsia="Times New Roman" w:hAnsi="Times New Roman"/>
                <w:bCs/>
                <w:color w:val="333333"/>
                <w:sz w:val="24"/>
                <w:szCs w:val="24"/>
                <w:shd w:val="clear" w:color="auto" w:fill="FFFFFF"/>
                <w:lang w:eastAsia="en-US"/>
              </w:rPr>
            </w:pPr>
            <w:r w:rsidRPr="00945772">
              <w:rPr>
                <w:rFonts w:ascii="Times New Roman" w:eastAsia="Times New Roman" w:hAnsi="Times New Roman"/>
                <w:bCs/>
                <w:color w:val="333333"/>
                <w:sz w:val="24"/>
                <w:szCs w:val="24"/>
                <w:shd w:val="clear" w:color="auto" w:fill="FFFFFF"/>
                <w:lang w:eastAsia="en-US"/>
              </w:rPr>
              <w:t>Что является основным объектом защиты информации в системе государственного и муниципального управления?</w:t>
            </w:r>
          </w:p>
        </w:tc>
        <w:tc>
          <w:tcPr>
            <w:tcW w:w="718" w:type="pct"/>
          </w:tcPr>
          <w:p w:rsidR="00173343" w:rsidRPr="00945772" w:rsidRDefault="00173343"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Ответ: Личные данные граждан</w:t>
            </w:r>
          </w:p>
        </w:tc>
      </w:tr>
    </w:tbl>
    <w:p w:rsidR="0004657A" w:rsidRPr="0004657A" w:rsidRDefault="006C4272" w:rsidP="0004657A">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lastRenderedPageBreak/>
        <w:t>Б2.О.03</w:t>
      </w:r>
      <w:r w:rsidRPr="00BB7EC3">
        <w:rPr>
          <w:rFonts w:ascii="Times New Roman" w:hAnsi="Times New Roman"/>
          <w:b/>
          <w:sz w:val="28"/>
          <w:szCs w:val="28"/>
        </w:rPr>
        <w:t xml:space="preserve"> (Пд)</w:t>
      </w:r>
      <w:r w:rsidR="0004657A" w:rsidRPr="0004657A">
        <w:rPr>
          <w:rFonts w:ascii="Times New Roman" w:hAnsi="Times New Roman"/>
          <w:b/>
          <w:sz w:val="28"/>
          <w:szCs w:val="28"/>
        </w:rPr>
        <w:t xml:space="preserve"> Преддипломная практика</w:t>
      </w:r>
      <w:r w:rsidR="0004657A" w:rsidRPr="0004657A">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64"/>
        <w:gridCol w:w="12326"/>
        <w:gridCol w:w="1996"/>
      </w:tblGrid>
      <w:tr w:rsidR="0004657A" w:rsidRPr="0004657A" w:rsidTr="0004657A">
        <w:tc>
          <w:tcPr>
            <w:tcW w:w="157" w:type="pct"/>
            <w:shd w:val="clear" w:color="auto" w:fill="DEEAF6" w:themeFill="accent1" w:themeFillTint="33"/>
          </w:tcPr>
          <w:p w:rsidR="0004657A" w:rsidRPr="0004657A" w:rsidRDefault="0004657A" w:rsidP="0004657A">
            <w:pPr>
              <w:spacing w:after="0" w:line="240" w:lineRule="auto"/>
              <w:jc w:val="center"/>
              <w:rPr>
                <w:rFonts w:ascii="Times New Roman" w:eastAsia="Times New Roman" w:hAnsi="Times New Roman"/>
                <w:b/>
                <w:sz w:val="24"/>
                <w:szCs w:val="24"/>
                <w:lang w:eastAsia="en-US"/>
              </w:rPr>
            </w:pPr>
            <w:r w:rsidRPr="0004657A">
              <w:rPr>
                <w:rFonts w:ascii="Times New Roman" w:eastAsia="Times New Roman" w:hAnsi="Times New Roman"/>
                <w:b/>
                <w:sz w:val="24"/>
                <w:szCs w:val="24"/>
                <w:lang w:eastAsia="en-US"/>
              </w:rPr>
              <w:t>№</w:t>
            </w:r>
          </w:p>
        </w:tc>
        <w:tc>
          <w:tcPr>
            <w:tcW w:w="4168" w:type="pct"/>
            <w:shd w:val="clear" w:color="auto" w:fill="DEEAF6" w:themeFill="accent1" w:themeFillTint="33"/>
          </w:tcPr>
          <w:p w:rsidR="0004657A" w:rsidRPr="0004657A" w:rsidRDefault="0004657A" w:rsidP="0004657A">
            <w:pPr>
              <w:spacing w:after="0" w:line="240" w:lineRule="auto"/>
              <w:jc w:val="center"/>
              <w:rPr>
                <w:rFonts w:ascii="Times New Roman" w:eastAsia="Times New Roman" w:hAnsi="Times New Roman"/>
                <w:b/>
                <w:sz w:val="24"/>
                <w:szCs w:val="24"/>
                <w:lang w:eastAsia="en-US"/>
              </w:rPr>
            </w:pPr>
            <w:r w:rsidRPr="0004657A">
              <w:rPr>
                <w:rFonts w:ascii="Times New Roman" w:eastAsia="Times New Roman" w:hAnsi="Times New Roman"/>
                <w:b/>
                <w:sz w:val="24"/>
                <w:szCs w:val="24"/>
                <w:lang w:eastAsia="en-US"/>
              </w:rPr>
              <w:t>Тестовое задание</w:t>
            </w:r>
          </w:p>
        </w:tc>
        <w:tc>
          <w:tcPr>
            <w:tcW w:w="675" w:type="pct"/>
            <w:shd w:val="clear" w:color="auto" w:fill="DEEAF6" w:themeFill="accent1" w:themeFillTint="33"/>
          </w:tcPr>
          <w:p w:rsidR="0004657A" w:rsidRPr="0004657A" w:rsidRDefault="0004657A" w:rsidP="0004657A">
            <w:pPr>
              <w:spacing w:after="0" w:line="240" w:lineRule="auto"/>
              <w:jc w:val="center"/>
              <w:rPr>
                <w:rFonts w:ascii="Times New Roman" w:eastAsia="Times New Roman" w:hAnsi="Times New Roman"/>
                <w:b/>
                <w:sz w:val="24"/>
                <w:szCs w:val="24"/>
                <w:lang w:eastAsia="en-US"/>
              </w:rPr>
            </w:pPr>
            <w:r w:rsidRPr="0004657A">
              <w:rPr>
                <w:rFonts w:ascii="Times New Roman" w:eastAsia="Times New Roman" w:hAnsi="Times New Roman"/>
                <w:b/>
                <w:sz w:val="24"/>
                <w:szCs w:val="24"/>
                <w:lang w:eastAsia="en-US"/>
              </w:rPr>
              <w:t>Верный (эталонный)</w:t>
            </w:r>
          </w:p>
          <w:p w:rsidR="0004657A" w:rsidRPr="0004657A" w:rsidRDefault="0004657A" w:rsidP="0004657A">
            <w:pPr>
              <w:spacing w:after="0" w:line="240" w:lineRule="auto"/>
              <w:jc w:val="center"/>
              <w:rPr>
                <w:rFonts w:ascii="Times New Roman" w:eastAsia="Times New Roman" w:hAnsi="Times New Roman"/>
                <w:b/>
                <w:sz w:val="24"/>
                <w:szCs w:val="24"/>
                <w:lang w:eastAsia="en-US"/>
              </w:rPr>
            </w:pPr>
            <w:r w:rsidRPr="0004657A">
              <w:rPr>
                <w:rFonts w:ascii="Times New Roman" w:eastAsia="Times New Roman" w:hAnsi="Times New Roman"/>
                <w:b/>
                <w:sz w:val="24"/>
                <w:szCs w:val="24"/>
                <w:lang w:eastAsia="en-US"/>
              </w:rPr>
              <w:t>ответ</w:t>
            </w:r>
          </w:p>
        </w:tc>
      </w:tr>
      <w:tr w:rsidR="0004657A" w:rsidRPr="0004657A" w:rsidTr="0004657A">
        <w:tc>
          <w:tcPr>
            <w:tcW w:w="157" w:type="pct"/>
            <w:shd w:val="clear" w:color="auto" w:fill="auto"/>
          </w:tcPr>
          <w:p w:rsidR="0004657A" w:rsidRPr="0004657A" w:rsidRDefault="0004657A" w:rsidP="0004657A">
            <w:pPr>
              <w:spacing w:after="0" w:line="240" w:lineRule="auto"/>
              <w:jc w:val="center"/>
              <w:rPr>
                <w:rFonts w:ascii="Times New Roman" w:eastAsia="Times New Roman" w:hAnsi="Times New Roman"/>
                <w:sz w:val="24"/>
                <w:szCs w:val="24"/>
                <w:lang w:eastAsia="en-US"/>
              </w:rPr>
            </w:pPr>
            <w:r w:rsidRPr="0004657A">
              <w:rPr>
                <w:rFonts w:ascii="Times New Roman" w:eastAsia="Times New Roman" w:hAnsi="Times New Roman"/>
                <w:sz w:val="24"/>
                <w:szCs w:val="24"/>
                <w:lang w:eastAsia="en-US"/>
              </w:rPr>
              <w:t>1</w:t>
            </w:r>
          </w:p>
        </w:tc>
        <w:tc>
          <w:tcPr>
            <w:tcW w:w="4168" w:type="pct"/>
            <w:shd w:val="clear" w:color="auto" w:fill="auto"/>
          </w:tcPr>
          <w:p w:rsidR="0004657A" w:rsidRPr="0004657A" w:rsidRDefault="0004657A" w:rsidP="0004657A">
            <w:pPr>
              <w:spacing w:after="0" w:line="240" w:lineRule="auto"/>
              <w:ind w:firstLine="709"/>
              <w:rPr>
                <w:rFonts w:ascii="Times New Roman" w:eastAsia="Times New Roman" w:hAnsi="Times New Roman"/>
                <w:sz w:val="24"/>
                <w:szCs w:val="24"/>
                <w:lang w:eastAsia="en-US"/>
              </w:rPr>
            </w:pPr>
            <w:r w:rsidRPr="0004657A">
              <w:rPr>
                <w:rFonts w:ascii="Times New Roman" w:eastAsia="Times New Roman" w:hAnsi="Times New Roman"/>
                <w:sz w:val="24"/>
                <w:szCs w:val="24"/>
                <w:lang w:eastAsia="en-US"/>
              </w:rPr>
              <w:t>В каком из нормативно-правовых актов содержится правила этикета дарения и получения подарков государственными гражданскими служащими:</w:t>
            </w:r>
          </w:p>
          <w:p w:rsidR="0004657A" w:rsidRPr="0004657A" w:rsidRDefault="0004657A" w:rsidP="0004657A">
            <w:pPr>
              <w:spacing w:after="0" w:line="240" w:lineRule="auto"/>
              <w:ind w:firstLine="709"/>
              <w:rPr>
                <w:rFonts w:ascii="Times New Roman" w:eastAsia="Times New Roman" w:hAnsi="Times New Roman"/>
                <w:sz w:val="24"/>
                <w:szCs w:val="24"/>
                <w:lang w:eastAsia="en-US"/>
              </w:rPr>
            </w:pPr>
            <w:r w:rsidRPr="0004657A">
              <w:rPr>
                <w:rFonts w:ascii="Times New Roman" w:eastAsia="Times New Roman" w:hAnsi="Times New Roman"/>
                <w:sz w:val="24"/>
                <w:szCs w:val="24"/>
                <w:lang w:eastAsia="en-US"/>
              </w:rPr>
              <w:t>1) Федеральный закон от 27.05.2003 г. № 58 «О системе государственной службы Российской Федерации»</w:t>
            </w:r>
          </w:p>
          <w:p w:rsidR="0004657A" w:rsidRPr="0004657A" w:rsidRDefault="0004657A" w:rsidP="0004657A">
            <w:pPr>
              <w:spacing w:after="0" w:line="240" w:lineRule="auto"/>
              <w:ind w:firstLine="709"/>
              <w:rPr>
                <w:rFonts w:ascii="Times New Roman" w:eastAsia="Times New Roman" w:hAnsi="Times New Roman"/>
                <w:sz w:val="24"/>
                <w:szCs w:val="24"/>
                <w:lang w:eastAsia="en-US"/>
              </w:rPr>
            </w:pPr>
            <w:r w:rsidRPr="0004657A">
              <w:rPr>
                <w:rFonts w:ascii="Times New Roman" w:eastAsia="Times New Roman" w:hAnsi="Times New Roman"/>
                <w:sz w:val="24"/>
                <w:szCs w:val="24"/>
                <w:lang w:eastAsia="en-US"/>
              </w:rPr>
              <w:t xml:space="preserve"> 2) Федеральный закон от 27.07.2004 г. № 79-ФЗ «О государственной гражданской службе Российской Федерации»</w:t>
            </w:r>
          </w:p>
          <w:p w:rsidR="0004657A" w:rsidRPr="0004657A" w:rsidRDefault="0004657A" w:rsidP="0004657A">
            <w:pPr>
              <w:spacing w:after="0" w:line="240" w:lineRule="auto"/>
              <w:ind w:firstLine="709"/>
              <w:rPr>
                <w:rFonts w:ascii="Times New Roman" w:eastAsia="Times New Roman" w:hAnsi="Times New Roman"/>
                <w:sz w:val="24"/>
                <w:szCs w:val="24"/>
                <w:lang w:eastAsia="en-US"/>
              </w:rPr>
            </w:pPr>
            <w:r w:rsidRPr="0004657A">
              <w:rPr>
                <w:rFonts w:ascii="Times New Roman" w:eastAsia="Times New Roman" w:hAnsi="Times New Roman"/>
                <w:sz w:val="24"/>
                <w:szCs w:val="24"/>
                <w:lang w:eastAsia="en-US"/>
              </w:rPr>
              <w:t xml:space="preserve"> 3) Федеральный закон от 25.12.2008 г. № 273 «О противодействии коррупции» </w:t>
            </w:r>
          </w:p>
          <w:p w:rsidR="0004657A" w:rsidRPr="0004657A" w:rsidRDefault="0004657A" w:rsidP="0004657A">
            <w:pPr>
              <w:spacing w:after="0" w:line="240" w:lineRule="auto"/>
              <w:ind w:firstLine="709"/>
              <w:rPr>
                <w:rFonts w:ascii="Times New Roman" w:eastAsia="Times New Roman" w:hAnsi="Times New Roman"/>
                <w:sz w:val="24"/>
                <w:szCs w:val="24"/>
                <w:lang w:eastAsia="en-US"/>
              </w:rPr>
            </w:pPr>
            <w:r w:rsidRPr="0004657A">
              <w:rPr>
                <w:rFonts w:ascii="Times New Roman" w:eastAsia="Times New Roman" w:hAnsi="Times New Roman"/>
                <w:sz w:val="24"/>
                <w:szCs w:val="24"/>
                <w:lang w:eastAsia="en-US"/>
              </w:rPr>
              <w:t xml:space="preserve"> 4) Конституция РФ</w:t>
            </w:r>
          </w:p>
          <w:p w:rsidR="0004657A" w:rsidRPr="0004657A" w:rsidRDefault="0004657A" w:rsidP="0004657A">
            <w:pPr>
              <w:spacing w:after="0" w:line="240" w:lineRule="auto"/>
              <w:ind w:firstLine="709"/>
              <w:rPr>
                <w:rFonts w:ascii="Times New Roman" w:eastAsia="Times New Roman" w:hAnsi="Times New Roman"/>
                <w:sz w:val="24"/>
                <w:szCs w:val="24"/>
                <w:lang w:eastAsia="en-US"/>
              </w:rPr>
            </w:pPr>
            <w:r w:rsidRPr="0004657A">
              <w:rPr>
                <w:rFonts w:ascii="Times New Roman" w:eastAsia="Times New Roman" w:hAnsi="Times New Roman"/>
                <w:sz w:val="24"/>
                <w:szCs w:val="24"/>
                <w:lang w:eastAsia="en-US"/>
              </w:rPr>
              <w:t xml:space="preserve"> 5) Федеральный закон от 12.01.1996 г. № 7-ФЗ «О некоммерческих организациях»</w:t>
            </w:r>
          </w:p>
          <w:p w:rsidR="0004657A" w:rsidRPr="0004657A" w:rsidRDefault="0004657A" w:rsidP="0004657A">
            <w:pPr>
              <w:spacing w:after="0" w:line="240" w:lineRule="auto"/>
              <w:ind w:firstLine="709"/>
              <w:jc w:val="both"/>
              <w:rPr>
                <w:rFonts w:ascii="Times New Roman" w:eastAsia="Times New Roman" w:hAnsi="Times New Roman"/>
                <w:b/>
                <w:sz w:val="24"/>
                <w:szCs w:val="24"/>
                <w:lang w:eastAsia="en-US"/>
              </w:rPr>
            </w:pPr>
            <w:r w:rsidRPr="0004657A">
              <w:rPr>
                <w:rFonts w:ascii="Times New Roman" w:eastAsia="Times New Roman" w:hAnsi="Times New Roman"/>
                <w:b/>
                <w:color w:val="000000"/>
                <w:sz w:val="24"/>
                <w:szCs w:val="24"/>
                <w:lang w:eastAsia="en-US"/>
              </w:rPr>
              <w:t>Выберите один правильный ответ.</w:t>
            </w:r>
          </w:p>
        </w:tc>
        <w:tc>
          <w:tcPr>
            <w:tcW w:w="675" w:type="pct"/>
            <w:shd w:val="clear" w:color="auto" w:fill="auto"/>
          </w:tcPr>
          <w:p w:rsidR="0004657A" w:rsidRPr="0004657A" w:rsidRDefault="0004657A" w:rsidP="0004657A">
            <w:pPr>
              <w:spacing w:after="0" w:line="240" w:lineRule="auto"/>
              <w:rPr>
                <w:rFonts w:eastAsia="Times New Roman"/>
                <w:lang w:eastAsia="en-US"/>
              </w:rPr>
            </w:pPr>
            <w:r w:rsidRPr="0004657A">
              <w:rPr>
                <w:rFonts w:ascii="Times New Roman" w:eastAsia="Times New Roman" w:hAnsi="Times New Roman"/>
                <w:sz w:val="24"/>
                <w:szCs w:val="24"/>
                <w:lang w:eastAsia="en-US"/>
              </w:rPr>
              <w:t>Ответ: 2</w:t>
            </w:r>
          </w:p>
        </w:tc>
      </w:tr>
      <w:tr w:rsidR="0004657A" w:rsidRPr="0004657A" w:rsidTr="0004657A">
        <w:tc>
          <w:tcPr>
            <w:tcW w:w="157" w:type="pct"/>
          </w:tcPr>
          <w:p w:rsidR="0004657A" w:rsidRPr="0004657A" w:rsidRDefault="0004657A" w:rsidP="0004657A">
            <w:pPr>
              <w:spacing w:after="0" w:line="240" w:lineRule="auto"/>
              <w:rPr>
                <w:rFonts w:ascii="Times New Roman" w:eastAsia="Times New Roman" w:hAnsi="Times New Roman"/>
                <w:sz w:val="24"/>
                <w:szCs w:val="24"/>
                <w:lang w:eastAsia="en-US"/>
              </w:rPr>
            </w:pPr>
            <w:r w:rsidRPr="0004657A">
              <w:rPr>
                <w:rFonts w:ascii="Times New Roman" w:eastAsia="Times New Roman" w:hAnsi="Times New Roman"/>
                <w:sz w:val="24"/>
                <w:szCs w:val="24"/>
                <w:lang w:eastAsia="en-US"/>
              </w:rPr>
              <w:t>2</w:t>
            </w:r>
          </w:p>
        </w:tc>
        <w:tc>
          <w:tcPr>
            <w:tcW w:w="4168" w:type="pct"/>
          </w:tcPr>
          <w:p w:rsidR="0004657A" w:rsidRPr="0004657A" w:rsidRDefault="0004657A" w:rsidP="0004657A">
            <w:pPr>
              <w:spacing w:after="0" w:line="240" w:lineRule="auto"/>
              <w:ind w:firstLine="709"/>
              <w:rPr>
                <w:rFonts w:ascii="Times New Roman" w:eastAsia="Times New Roman" w:hAnsi="Times New Roman"/>
                <w:sz w:val="24"/>
                <w:szCs w:val="24"/>
                <w:lang w:eastAsia="en-US"/>
              </w:rPr>
            </w:pPr>
            <w:r w:rsidRPr="0004657A">
              <w:rPr>
                <w:rFonts w:ascii="Times New Roman" w:eastAsia="Times New Roman" w:hAnsi="Times New Roman"/>
                <w:sz w:val="24"/>
                <w:szCs w:val="24"/>
                <w:lang w:eastAsia="en-US"/>
              </w:rPr>
              <w:t>Как называется система контроля доступа, являющаяся наиболее распространённой в государственных системах?</w:t>
            </w:r>
          </w:p>
        </w:tc>
        <w:tc>
          <w:tcPr>
            <w:tcW w:w="675" w:type="pct"/>
          </w:tcPr>
          <w:p w:rsidR="0004657A" w:rsidRPr="0004657A" w:rsidRDefault="0004657A" w:rsidP="0004657A">
            <w:pPr>
              <w:spacing w:after="0" w:line="240" w:lineRule="auto"/>
              <w:rPr>
                <w:rFonts w:ascii="Times New Roman" w:eastAsia="Times New Roman" w:hAnsi="Times New Roman"/>
                <w:sz w:val="24"/>
                <w:szCs w:val="24"/>
                <w:lang w:eastAsia="en-US"/>
              </w:rPr>
            </w:pPr>
            <w:r w:rsidRPr="0004657A">
              <w:rPr>
                <w:rFonts w:ascii="Times New Roman" w:eastAsia="Times New Roman" w:hAnsi="Times New Roman"/>
                <w:sz w:val="24"/>
                <w:szCs w:val="24"/>
                <w:lang w:eastAsia="en-US"/>
              </w:rPr>
              <w:t>Ответ:</w:t>
            </w:r>
          </w:p>
          <w:p w:rsidR="0004657A" w:rsidRPr="0004657A" w:rsidRDefault="0004657A" w:rsidP="0004657A">
            <w:pPr>
              <w:spacing w:after="0" w:line="240" w:lineRule="auto"/>
              <w:rPr>
                <w:rFonts w:ascii="Times New Roman" w:eastAsia="Times New Roman" w:hAnsi="Times New Roman"/>
                <w:sz w:val="24"/>
                <w:szCs w:val="24"/>
                <w:lang w:eastAsia="en-US"/>
              </w:rPr>
            </w:pPr>
            <w:r w:rsidRPr="0004657A">
              <w:rPr>
                <w:rFonts w:ascii="Times New Roman" w:eastAsia="Times New Roman" w:hAnsi="Times New Roman"/>
                <w:sz w:val="24"/>
                <w:szCs w:val="24"/>
                <w:lang w:eastAsia="en-US"/>
              </w:rPr>
              <w:t>Многофакторная аутентификация</w:t>
            </w:r>
          </w:p>
        </w:tc>
      </w:tr>
      <w:tr w:rsidR="0004657A" w:rsidRPr="0004657A" w:rsidTr="00B12E18">
        <w:trPr>
          <w:trHeight w:val="1127"/>
        </w:trPr>
        <w:tc>
          <w:tcPr>
            <w:tcW w:w="157" w:type="pct"/>
          </w:tcPr>
          <w:p w:rsidR="0004657A" w:rsidRPr="0004657A" w:rsidRDefault="0004657A" w:rsidP="0004657A">
            <w:pPr>
              <w:spacing w:after="0" w:line="240" w:lineRule="auto"/>
              <w:rPr>
                <w:rFonts w:ascii="Times New Roman" w:eastAsia="Times New Roman" w:hAnsi="Times New Roman"/>
                <w:sz w:val="24"/>
                <w:szCs w:val="24"/>
                <w:lang w:eastAsia="en-US"/>
              </w:rPr>
            </w:pPr>
            <w:r w:rsidRPr="0004657A">
              <w:rPr>
                <w:rFonts w:ascii="Times New Roman" w:eastAsia="Times New Roman" w:hAnsi="Times New Roman"/>
                <w:sz w:val="24"/>
                <w:szCs w:val="24"/>
                <w:lang w:eastAsia="en-US"/>
              </w:rPr>
              <w:t>3</w:t>
            </w:r>
          </w:p>
        </w:tc>
        <w:tc>
          <w:tcPr>
            <w:tcW w:w="4168" w:type="pct"/>
          </w:tcPr>
          <w:p w:rsidR="0004657A" w:rsidRPr="0004657A" w:rsidRDefault="0004657A" w:rsidP="0004657A">
            <w:pPr>
              <w:spacing w:after="0" w:line="240" w:lineRule="auto"/>
              <w:ind w:firstLine="709"/>
              <w:rPr>
                <w:rFonts w:ascii="Times New Roman" w:eastAsia="Times New Roman" w:hAnsi="Times New Roman"/>
                <w:bCs/>
                <w:sz w:val="24"/>
                <w:szCs w:val="24"/>
                <w:shd w:val="clear" w:color="auto" w:fill="FFFFFF"/>
                <w:lang w:eastAsia="en-US"/>
              </w:rPr>
            </w:pPr>
            <w:r w:rsidRPr="0004657A">
              <w:rPr>
                <w:rFonts w:ascii="Times New Roman" w:eastAsia="Times New Roman" w:hAnsi="Times New Roman"/>
                <w:bCs/>
                <w:sz w:val="24"/>
                <w:szCs w:val="24"/>
                <w:shd w:val="clear" w:color="auto" w:fill="FFFFFF"/>
                <w:lang w:eastAsia="en-US"/>
              </w:rPr>
              <w:t>Какие из сведений о доходах, расходах, об имуществе и</w:t>
            </w:r>
          </w:p>
          <w:p w:rsidR="0004657A" w:rsidRPr="0004657A" w:rsidRDefault="0004657A" w:rsidP="0004657A">
            <w:pPr>
              <w:spacing w:after="0" w:line="240" w:lineRule="auto"/>
              <w:rPr>
                <w:rFonts w:ascii="Times New Roman" w:eastAsia="Times New Roman" w:hAnsi="Times New Roman"/>
                <w:bCs/>
                <w:sz w:val="24"/>
                <w:szCs w:val="24"/>
                <w:shd w:val="clear" w:color="auto" w:fill="FFFFFF"/>
                <w:lang w:eastAsia="en-US"/>
              </w:rPr>
            </w:pPr>
            <w:r w:rsidRPr="0004657A">
              <w:rPr>
                <w:rFonts w:ascii="Times New Roman" w:eastAsia="Times New Roman" w:hAnsi="Times New Roman"/>
                <w:bCs/>
                <w:sz w:val="24"/>
                <w:szCs w:val="24"/>
                <w:shd w:val="clear" w:color="auto" w:fill="FFFFFF"/>
                <w:lang w:eastAsia="en-US"/>
              </w:rPr>
              <w:t>обязательствах имущественного характера, представленные государственным служащим, размещаются на официальных сайтах?</w:t>
            </w:r>
          </w:p>
          <w:p w:rsidR="0004657A" w:rsidRPr="0004657A" w:rsidRDefault="0004657A" w:rsidP="0004657A">
            <w:pPr>
              <w:spacing w:after="0" w:line="240" w:lineRule="auto"/>
              <w:ind w:firstLine="709"/>
              <w:rPr>
                <w:rFonts w:ascii="Times New Roman" w:eastAsia="Times New Roman" w:hAnsi="Times New Roman"/>
                <w:bCs/>
                <w:sz w:val="24"/>
                <w:szCs w:val="24"/>
                <w:shd w:val="clear" w:color="auto" w:fill="FFFFFF"/>
                <w:lang w:eastAsia="en-US"/>
              </w:rPr>
            </w:pPr>
            <w:r w:rsidRPr="0004657A">
              <w:rPr>
                <w:rFonts w:ascii="Times New Roman" w:eastAsia="Times New Roman" w:hAnsi="Times New Roman"/>
                <w:bCs/>
                <w:sz w:val="24"/>
                <w:szCs w:val="24"/>
                <w:shd w:val="clear" w:color="auto" w:fill="FFFFFF"/>
                <w:lang w:eastAsia="en-US"/>
              </w:rPr>
              <w:t>1) перечень объектов недвижимого имущества, принадлежащих служащему, супруге (супругу) и несовершеннолетним детям на праве собственности или находящихся в их пользовании</w:t>
            </w:r>
          </w:p>
          <w:p w:rsidR="0004657A" w:rsidRPr="0004657A" w:rsidRDefault="0004657A" w:rsidP="0004657A">
            <w:pPr>
              <w:spacing w:after="0" w:line="240" w:lineRule="auto"/>
              <w:ind w:firstLine="709"/>
              <w:rPr>
                <w:rFonts w:ascii="Times New Roman" w:eastAsia="Times New Roman" w:hAnsi="Times New Roman"/>
                <w:bCs/>
                <w:sz w:val="24"/>
                <w:szCs w:val="24"/>
                <w:shd w:val="clear" w:color="auto" w:fill="FFFFFF"/>
                <w:lang w:eastAsia="en-US"/>
              </w:rPr>
            </w:pPr>
            <w:r w:rsidRPr="0004657A">
              <w:rPr>
                <w:rFonts w:ascii="Times New Roman" w:eastAsia="Times New Roman" w:hAnsi="Times New Roman"/>
                <w:bCs/>
                <w:sz w:val="24"/>
                <w:szCs w:val="24"/>
                <w:shd w:val="clear" w:color="auto" w:fill="FFFFFF"/>
                <w:lang w:eastAsia="en-US"/>
              </w:rPr>
              <w:t>2) контактный телефон служащего</w:t>
            </w:r>
          </w:p>
          <w:p w:rsidR="0004657A" w:rsidRPr="0004657A" w:rsidRDefault="0004657A" w:rsidP="0004657A">
            <w:pPr>
              <w:spacing w:after="0" w:line="240" w:lineRule="auto"/>
              <w:ind w:firstLine="709"/>
              <w:rPr>
                <w:rFonts w:ascii="Times New Roman" w:eastAsia="Times New Roman" w:hAnsi="Times New Roman"/>
                <w:bCs/>
                <w:sz w:val="24"/>
                <w:szCs w:val="24"/>
                <w:shd w:val="clear" w:color="auto" w:fill="FFFFFF"/>
                <w:lang w:eastAsia="en-US"/>
              </w:rPr>
            </w:pPr>
            <w:r w:rsidRPr="0004657A">
              <w:rPr>
                <w:rFonts w:ascii="Times New Roman" w:eastAsia="Times New Roman" w:hAnsi="Times New Roman"/>
                <w:bCs/>
                <w:sz w:val="24"/>
                <w:szCs w:val="24"/>
                <w:shd w:val="clear" w:color="auto" w:fill="FFFFFF"/>
                <w:lang w:eastAsia="en-US"/>
              </w:rPr>
              <w:t>3) фактический адрес проживания служащего</w:t>
            </w:r>
          </w:p>
          <w:p w:rsidR="0004657A" w:rsidRPr="0004657A" w:rsidRDefault="0004657A" w:rsidP="0004657A">
            <w:pPr>
              <w:spacing w:after="0" w:line="240" w:lineRule="auto"/>
              <w:ind w:firstLine="709"/>
              <w:rPr>
                <w:rFonts w:ascii="Times New Roman" w:eastAsia="Times New Roman" w:hAnsi="Times New Roman"/>
                <w:bCs/>
                <w:sz w:val="24"/>
                <w:szCs w:val="24"/>
                <w:shd w:val="clear" w:color="auto" w:fill="FFFFFF"/>
                <w:lang w:eastAsia="en-US"/>
              </w:rPr>
            </w:pPr>
            <w:r w:rsidRPr="0004657A">
              <w:rPr>
                <w:rFonts w:ascii="Times New Roman" w:eastAsia="Times New Roman" w:hAnsi="Times New Roman"/>
                <w:bCs/>
                <w:sz w:val="24"/>
                <w:szCs w:val="24"/>
                <w:shd w:val="clear" w:color="auto" w:fill="FFFFFF"/>
                <w:lang w:eastAsia="en-US"/>
              </w:rPr>
              <w:t>4) перечень транспортных средств, принадлежащих служащему, супруге (супругу) и несовершеннолетним детям на праве собственности</w:t>
            </w:r>
          </w:p>
          <w:p w:rsidR="0004657A" w:rsidRPr="0004657A" w:rsidRDefault="0004657A" w:rsidP="0004657A">
            <w:pPr>
              <w:spacing w:after="0" w:line="240" w:lineRule="auto"/>
              <w:ind w:firstLine="709"/>
              <w:rPr>
                <w:rFonts w:ascii="Times New Roman" w:eastAsia="Times New Roman" w:hAnsi="Times New Roman"/>
                <w:bCs/>
                <w:sz w:val="24"/>
                <w:szCs w:val="24"/>
                <w:shd w:val="clear" w:color="auto" w:fill="FFFFFF"/>
                <w:lang w:eastAsia="en-US"/>
              </w:rPr>
            </w:pPr>
            <w:r w:rsidRPr="0004657A">
              <w:rPr>
                <w:rFonts w:ascii="Times New Roman" w:eastAsia="Times New Roman" w:hAnsi="Times New Roman"/>
                <w:bCs/>
                <w:sz w:val="24"/>
                <w:szCs w:val="24"/>
                <w:shd w:val="clear" w:color="auto" w:fill="FFFFFF"/>
                <w:lang w:eastAsia="en-US"/>
              </w:rPr>
              <w:t>5) персональные данные супруги (супруга), детей и иных членов семьи муниципального служащего</w:t>
            </w:r>
          </w:p>
          <w:p w:rsidR="0004657A" w:rsidRPr="0004657A" w:rsidRDefault="0004657A" w:rsidP="0004657A">
            <w:pPr>
              <w:spacing w:after="0" w:line="240" w:lineRule="auto"/>
              <w:ind w:firstLine="709"/>
              <w:rPr>
                <w:rFonts w:ascii="Times New Roman" w:eastAsia="Times New Roman" w:hAnsi="Times New Roman"/>
                <w:bCs/>
                <w:sz w:val="24"/>
                <w:szCs w:val="24"/>
                <w:shd w:val="clear" w:color="auto" w:fill="FFFFFF"/>
                <w:lang w:eastAsia="en-US"/>
              </w:rPr>
            </w:pPr>
            <w:r w:rsidRPr="0004657A">
              <w:rPr>
                <w:rFonts w:ascii="Times New Roman" w:eastAsia="Times New Roman" w:hAnsi="Times New Roman"/>
                <w:bCs/>
                <w:sz w:val="24"/>
                <w:szCs w:val="24"/>
                <w:shd w:val="clear" w:color="auto" w:fill="FFFFFF"/>
                <w:lang w:eastAsia="en-US"/>
              </w:rPr>
              <w:t>6) декларированный годовой доход муниципального служащего, его супруги (супруга) и несовершеннолетних детей;</w:t>
            </w:r>
          </w:p>
          <w:p w:rsidR="0004657A" w:rsidRPr="0004657A" w:rsidRDefault="0004657A" w:rsidP="0004657A">
            <w:pPr>
              <w:spacing w:after="0" w:line="240" w:lineRule="auto"/>
              <w:ind w:firstLine="709"/>
              <w:rPr>
                <w:rFonts w:ascii="Times New Roman" w:eastAsia="Times New Roman" w:hAnsi="Times New Roman"/>
                <w:bCs/>
                <w:sz w:val="24"/>
                <w:szCs w:val="24"/>
                <w:shd w:val="clear" w:color="auto" w:fill="FFFFFF"/>
                <w:lang w:eastAsia="en-US"/>
              </w:rPr>
            </w:pPr>
            <w:r w:rsidRPr="0004657A">
              <w:rPr>
                <w:rFonts w:ascii="Times New Roman" w:eastAsia="Times New Roman" w:hAnsi="Times New Roman"/>
                <w:bCs/>
                <w:sz w:val="24"/>
                <w:szCs w:val="24"/>
                <w:shd w:val="clear" w:color="auto" w:fill="FFFFFF"/>
                <w:lang w:eastAsia="en-US"/>
              </w:rPr>
              <w:t>7) информацию, отнесенную к государственной тайне или являющуюся конфиденциальной</w:t>
            </w:r>
          </w:p>
          <w:p w:rsidR="0004657A" w:rsidRPr="0004657A" w:rsidRDefault="0004657A" w:rsidP="0004657A">
            <w:pPr>
              <w:spacing w:after="0" w:line="240" w:lineRule="auto"/>
              <w:ind w:firstLine="709"/>
              <w:rPr>
                <w:rFonts w:ascii="Times New Roman" w:eastAsia="Times New Roman" w:hAnsi="Times New Roman"/>
                <w:b/>
                <w:color w:val="333333"/>
                <w:sz w:val="24"/>
                <w:szCs w:val="24"/>
                <w:shd w:val="clear" w:color="auto" w:fill="FFFFFF"/>
                <w:lang w:eastAsia="en-US"/>
              </w:rPr>
            </w:pPr>
            <w:r w:rsidRPr="0004657A">
              <w:rPr>
                <w:rFonts w:ascii="Times New Roman" w:eastAsia="Times New Roman" w:hAnsi="Times New Roman"/>
                <w:b/>
                <w:color w:val="000000"/>
                <w:sz w:val="24"/>
                <w:szCs w:val="24"/>
                <w:lang w:eastAsia="en-US"/>
              </w:rPr>
              <w:t>Выберите три правильных ответа.</w:t>
            </w:r>
          </w:p>
        </w:tc>
        <w:tc>
          <w:tcPr>
            <w:tcW w:w="675" w:type="pct"/>
          </w:tcPr>
          <w:p w:rsidR="0004657A" w:rsidRPr="0004657A" w:rsidRDefault="0004657A" w:rsidP="0004657A">
            <w:pPr>
              <w:spacing w:after="0" w:line="240" w:lineRule="auto"/>
              <w:rPr>
                <w:rFonts w:ascii="Times New Roman" w:eastAsia="Times New Roman" w:hAnsi="Times New Roman"/>
                <w:sz w:val="24"/>
                <w:szCs w:val="24"/>
                <w:lang w:eastAsia="en-US"/>
              </w:rPr>
            </w:pPr>
            <w:r w:rsidRPr="0004657A">
              <w:rPr>
                <w:rFonts w:ascii="Times New Roman" w:eastAsia="Times New Roman" w:hAnsi="Times New Roman"/>
                <w:sz w:val="24"/>
                <w:szCs w:val="24"/>
                <w:lang w:eastAsia="en-US"/>
              </w:rPr>
              <w:t>Ответ: 1,4,6</w:t>
            </w:r>
          </w:p>
        </w:tc>
      </w:tr>
      <w:tr w:rsidR="0004657A" w:rsidRPr="0004657A" w:rsidTr="00B12E18">
        <w:trPr>
          <w:trHeight w:val="1114"/>
        </w:trPr>
        <w:tc>
          <w:tcPr>
            <w:tcW w:w="157" w:type="pct"/>
          </w:tcPr>
          <w:p w:rsidR="0004657A" w:rsidRPr="0004657A" w:rsidRDefault="0004657A" w:rsidP="0004657A">
            <w:pPr>
              <w:spacing w:after="0" w:line="240" w:lineRule="auto"/>
              <w:rPr>
                <w:rFonts w:ascii="Times New Roman" w:eastAsia="Times New Roman" w:hAnsi="Times New Roman"/>
                <w:sz w:val="24"/>
                <w:szCs w:val="24"/>
                <w:lang w:eastAsia="en-US"/>
              </w:rPr>
            </w:pPr>
            <w:r w:rsidRPr="0004657A">
              <w:rPr>
                <w:rFonts w:ascii="Times New Roman" w:eastAsia="Times New Roman" w:hAnsi="Times New Roman"/>
                <w:sz w:val="24"/>
                <w:szCs w:val="24"/>
                <w:lang w:eastAsia="en-US"/>
              </w:rPr>
              <w:lastRenderedPageBreak/>
              <w:t>4</w:t>
            </w:r>
          </w:p>
        </w:tc>
        <w:tc>
          <w:tcPr>
            <w:tcW w:w="4168" w:type="pct"/>
          </w:tcPr>
          <w:p w:rsidR="0004657A" w:rsidRPr="0004657A" w:rsidRDefault="0004657A" w:rsidP="00B12E18">
            <w:pPr>
              <w:shd w:val="clear" w:color="auto" w:fill="FFFFFF"/>
              <w:spacing w:after="0" w:line="240" w:lineRule="auto"/>
              <w:ind w:firstLine="709"/>
              <w:rPr>
                <w:rFonts w:ascii="Times New Roman" w:eastAsia="Times New Roman" w:hAnsi="Times New Roman"/>
                <w:bCs/>
                <w:color w:val="333333"/>
                <w:sz w:val="24"/>
                <w:szCs w:val="24"/>
                <w:shd w:val="clear" w:color="auto" w:fill="FFFFFF"/>
                <w:lang w:eastAsia="en-US"/>
              </w:rPr>
            </w:pPr>
            <w:r w:rsidRPr="0004657A">
              <w:rPr>
                <w:rFonts w:ascii="Times New Roman" w:eastAsia="Times New Roman" w:hAnsi="Times New Roman"/>
                <w:color w:val="333333"/>
                <w:sz w:val="24"/>
                <w:szCs w:val="24"/>
              </w:rPr>
              <w:t>В каком документе Российской Федерации, закреплены принципы толерантности, где говорится о том, что все равны перед законом и судом. Государство гарантирует равенство прав и свобод человека и гражданина независимо от пола, расы, национальности, языка, происхождения. Запрещаются любые формы ограничения прав граждан по признакам социальной, расовой, национальной, языковой или религиозной принадлежности. </w:t>
            </w:r>
          </w:p>
        </w:tc>
        <w:tc>
          <w:tcPr>
            <w:tcW w:w="675" w:type="pct"/>
          </w:tcPr>
          <w:p w:rsidR="0004657A" w:rsidRPr="0004657A" w:rsidRDefault="0004657A" w:rsidP="0004657A">
            <w:pPr>
              <w:spacing w:after="0" w:line="240" w:lineRule="auto"/>
              <w:rPr>
                <w:rFonts w:ascii="Times New Roman" w:eastAsia="Times New Roman" w:hAnsi="Times New Roman"/>
                <w:sz w:val="24"/>
                <w:szCs w:val="24"/>
                <w:lang w:eastAsia="en-US"/>
              </w:rPr>
            </w:pPr>
            <w:r w:rsidRPr="0004657A">
              <w:rPr>
                <w:rFonts w:ascii="Times New Roman" w:eastAsia="Times New Roman" w:hAnsi="Times New Roman"/>
                <w:sz w:val="24"/>
                <w:szCs w:val="24"/>
                <w:lang w:eastAsia="en-US"/>
              </w:rPr>
              <w:t>Ответ: Конституция РФ</w:t>
            </w:r>
          </w:p>
        </w:tc>
      </w:tr>
    </w:tbl>
    <w:p w:rsidR="00561748" w:rsidRDefault="00561748" w:rsidP="00CB0AA2">
      <w:pPr>
        <w:spacing w:after="0" w:line="240" w:lineRule="auto"/>
        <w:rPr>
          <w:rFonts w:ascii="Times New Roman" w:hAnsi="Times New Roman"/>
          <w:sz w:val="28"/>
          <w:szCs w:val="28"/>
        </w:rPr>
      </w:pPr>
    </w:p>
    <w:p w:rsidR="0028545A" w:rsidRDefault="0028545A" w:rsidP="00CB0AA2">
      <w:pPr>
        <w:spacing w:after="0" w:line="240" w:lineRule="auto"/>
        <w:rPr>
          <w:rFonts w:ascii="Times New Roman" w:hAnsi="Times New Roman"/>
          <w:sz w:val="28"/>
          <w:szCs w:val="28"/>
        </w:rPr>
      </w:pPr>
      <w:r>
        <w:rPr>
          <w:rFonts w:ascii="Times New Roman" w:hAnsi="Times New Roman"/>
          <w:sz w:val="28"/>
          <w:szCs w:val="28"/>
        </w:rPr>
        <w:br w:type="page"/>
      </w:r>
    </w:p>
    <w:tbl>
      <w:tblPr>
        <w:tblStyle w:val="55"/>
        <w:tblW w:w="5000" w:type="pct"/>
        <w:tblInd w:w="0" w:type="dxa"/>
        <w:tblLook w:val="04A0" w:firstRow="1" w:lastRow="0" w:firstColumn="1" w:lastColumn="0" w:noHBand="0" w:noVBand="1"/>
      </w:tblPr>
      <w:tblGrid>
        <w:gridCol w:w="1289"/>
        <w:gridCol w:w="13497"/>
      </w:tblGrid>
      <w:tr w:rsidR="0028545A" w:rsidRPr="00561748" w:rsidTr="006571BD">
        <w:trPr>
          <w:trHeight w:val="303"/>
        </w:trPr>
        <w:tc>
          <w:tcPr>
            <w:tcW w:w="436"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28545A" w:rsidRPr="008C4F1E" w:rsidRDefault="0028545A" w:rsidP="006571BD">
            <w:pPr>
              <w:spacing w:after="0" w:line="240" w:lineRule="auto"/>
              <w:rPr>
                <w:rFonts w:ascii="Times New Roman" w:eastAsia="Times New Roman" w:hAnsi="Times New Roman"/>
                <w:b/>
                <w:sz w:val="28"/>
                <w:szCs w:val="28"/>
              </w:rPr>
            </w:pPr>
            <w:r w:rsidRPr="008C4F1E">
              <w:rPr>
                <w:rFonts w:ascii="Times New Roman" w:eastAsia="Times New Roman" w:hAnsi="Times New Roman"/>
                <w:b/>
                <w:sz w:val="28"/>
                <w:szCs w:val="28"/>
              </w:rPr>
              <w:lastRenderedPageBreak/>
              <w:t>ОПК-2</w:t>
            </w:r>
          </w:p>
        </w:tc>
        <w:tc>
          <w:tcPr>
            <w:tcW w:w="456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28545A" w:rsidRPr="00F321FD" w:rsidRDefault="0028545A" w:rsidP="006571BD">
            <w:pPr>
              <w:spacing w:after="0" w:line="240" w:lineRule="auto"/>
              <w:rPr>
                <w:rFonts w:ascii="Times New Roman" w:eastAsia="Times New Roman" w:hAnsi="Times New Roman"/>
                <w:sz w:val="28"/>
                <w:szCs w:val="28"/>
              </w:rPr>
            </w:pPr>
            <w:r w:rsidRPr="00F321FD">
              <w:rPr>
                <w:rFonts w:ascii="Times New Roman" w:eastAsia="Times New Roman" w:hAnsi="Times New Roman"/>
                <w:sz w:val="28"/>
                <w:szCs w:val="28"/>
              </w:rPr>
              <w:t>Способен разрабатывать и реализовывать управленческие решения, меры регулирующего воздействия, в том числе контрольно-надзорные функции, государственные и муниципальные программы на основе анализа социально-экономических процессов</w:t>
            </w:r>
          </w:p>
        </w:tc>
      </w:tr>
    </w:tbl>
    <w:p w:rsidR="0028545A" w:rsidRDefault="0028545A" w:rsidP="00CB0AA2">
      <w:pPr>
        <w:spacing w:after="0" w:line="240" w:lineRule="auto"/>
        <w:rPr>
          <w:rFonts w:ascii="Times New Roman" w:hAnsi="Times New Roman"/>
          <w:sz w:val="28"/>
          <w:szCs w:val="28"/>
        </w:rPr>
      </w:pPr>
    </w:p>
    <w:p w:rsidR="00561748" w:rsidRDefault="00561748" w:rsidP="00CB0AA2">
      <w:pPr>
        <w:spacing w:after="0" w:line="240" w:lineRule="auto"/>
        <w:jc w:val="center"/>
        <w:rPr>
          <w:rFonts w:ascii="Times New Roman" w:hAnsi="Times New Roman"/>
          <w:b/>
          <w:sz w:val="28"/>
          <w:szCs w:val="28"/>
        </w:rPr>
      </w:pPr>
      <w:r w:rsidRPr="00561748">
        <w:rPr>
          <w:rFonts w:ascii="Times New Roman" w:hAnsi="Times New Roman"/>
          <w:b/>
          <w:sz w:val="28"/>
          <w:szCs w:val="28"/>
        </w:rPr>
        <w:t>Б1.О.07 Основы профессиональной деятельности</w:t>
      </w:r>
    </w:p>
    <w:tbl>
      <w:tblPr>
        <w:tblStyle w:val="55"/>
        <w:tblW w:w="5000" w:type="pct"/>
        <w:tblInd w:w="0" w:type="dxa"/>
        <w:tblLayout w:type="fixed"/>
        <w:tblLook w:val="04A0" w:firstRow="1" w:lastRow="0" w:firstColumn="1" w:lastColumn="0" w:noHBand="0" w:noVBand="1"/>
      </w:tblPr>
      <w:tblGrid>
        <w:gridCol w:w="607"/>
        <w:gridCol w:w="12062"/>
        <w:gridCol w:w="2117"/>
      </w:tblGrid>
      <w:tr w:rsidR="007748D1" w:rsidRPr="00ED3F18" w:rsidTr="007748D1">
        <w:tc>
          <w:tcPr>
            <w:tcW w:w="205" w:type="pct"/>
            <w:shd w:val="clear" w:color="auto" w:fill="DEEAF6" w:themeFill="accent1" w:themeFillTint="33"/>
          </w:tcPr>
          <w:p w:rsidR="007748D1" w:rsidRPr="00ED3F18" w:rsidRDefault="007748D1" w:rsidP="00CD3002">
            <w:pPr>
              <w:spacing w:after="0" w:line="240" w:lineRule="auto"/>
              <w:jc w:val="center"/>
              <w:rPr>
                <w:rFonts w:ascii="Times New Roman" w:eastAsia="Times New Roman" w:hAnsi="Times New Roman"/>
                <w:b/>
                <w:sz w:val="24"/>
                <w:szCs w:val="24"/>
                <w:lang w:eastAsia="en-US"/>
              </w:rPr>
            </w:pPr>
            <w:r w:rsidRPr="00ED3F18">
              <w:rPr>
                <w:rFonts w:ascii="Times New Roman" w:eastAsia="Times New Roman" w:hAnsi="Times New Roman"/>
                <w:b/>
                <w:sz w:val="24"/>
                <w:szCs w:val="24"/>
                <w:lang w:eastAsia="en-US"/>
              </w:rPr>
              <w:t>№</w:t>
            </w:r>
          </w:p>
        </w:tc>
        <w:tc>
          <w:tcPr>
            <w:tcW w:w="4079" w:type="pct"/>
            <w:shd w:val="clear" w:color="auto" w:fill="DEEAF6" w:themeFill="accent1" w:themeFillTint="33"/>
          </w:tcPr>
          <w:p w:rsidR="007748D1" w:rsidRPr="00ED3F18" w:rsidRDefault="007748D1" w:rsidP="00CD3002">
            <w:pPr>
              <w:spacing w:after="0" w:line="240" w:lineRule="auto"/>
              <w:jc w:val="center"/>
              <w:rPr>
                <w:rFonts w:ascii="Times New Roman" w:eastAsia="Times New Roman" w:hAnsi="Times New Roman"/>
                <w:b/>
                <w:sz w:val="24"/>
                <w:szCs w:val="24"/>
                <w:lang w:eastAsia="en-US"/>
              </w:rPr>
            </w:pPr>
            <w:r w:rsidRPr="00ED3F18">
              <w:rPr>
                <w:rFonts w:ascii="Times New Roman" w:eastAsia="Times New Roman" w:hAnsi="Times New Roman"/>
                <w:b/>
                <w:sz w:val="24"/>
                <w:szCs w:val="24"/>
                <w:lang w:eastAsia="en-US"/>
              </w:rPr>
              <w:t>Тестовое задание</w:t>
            </w:r>
          </w:p>
        </w:tc>
        <w:tc>
          <w:tcPr>
            <w:tcW w:w="716" w:type="pct"/>
            <w:shd w:val="clear" w:color="auto" w:fill="DEEAF6" w:themeFill="accent1" w:themeFillTint="33"/>
          </w:tcPr>
          <w:p w:rsidR="007748D1" w:rsidRPr="00ED3F18" w:rsidRDefault="007748D1" w:rsidP="00CD3002">
            <w:pPr>
              <w:spacing w:after="0" w:line="240" w:lineRule="auto"/>
              <w:jc w:val="center"/>
              <w:rPr>
                <w:rFonts w:ascii="Times New Roman" w:eastAsiaTheme="minorHAnsi" w:hAnsi="Times New Roman" w:cstheme="minorBidi"/>
                <w:b/>
                <w:sz w:val="24"/>
                <w:szCs w:val="24"/>
                <w:lang w:eastAsia="en-US"/>
              </w:rPr>
            </w:pPr>
            <w:r w:rsidRPr="00ED3F18">
              <w:rPr>
                <w:rFonts w:ascii="Times New Roman" w:eastAsiaTheme="minorHAnsi" w:hAnsi="Times New Roman" w:cstheme="minorBidi"/>
                <w:b/>
                <w:sz w:val="24"/>
                <w:szCs w:val="24"/>
                <w:lang w:eastAsia="en-US"/>
              </w:rPr>
              <w:t>Верный (эталонный)</w:t>
            </w:r>
          </w:p>
          <w:p w:rsidR="007748D1" w:rsidRPr="00ED3F18" w:rsidRDefault="007748D1" w:rsidP="00CD3002">
            <w:pPr>
              <w:spacing w:after="0" w:line="240" w:lineRule="auto"/>
              <w:jc w:val="center"/>
              <w:rPr>
                <w:rFonts w:ascii="Times New Roman" w:eastAsia="Times New Roman" w:hAnsi="Times New Roman"/>
                <w:b/>
                <w:sz w:val="24"/>
                <w:szCs w:val="24"/>
                <w:lang w:eastAsia="en-US"/>
              </w:rPr>
            </w:pPr>
            <w:r w:rsidRPr="00ED3F18">
              <w:rPr>
                <w:rFonts w:ascii="Times New Roman" w:eastAsiaTheme="minorHAnsi" w:hAnsi="Times New Roman" w:cstheme="minorBidi"/>
                <w:b/>
                <w:sz w:val="24"/>
                <w:szCs w:val="24"/>
                <w:lang w:eastAsia="en-US"/>
              </w:rPr>
              <w:t>ответ</w:t>
            </w:r>
          </w:p>
        </w:tc>
      </w:tr>
      <w:tr w:rsidR="007748D1" w:rsidRPr="00ED3F18" w:rsidTr="007748D1">
        <w:tc>
          <w:tcPr>
            <w:tcW w:w="205" w:type="pct"/>
          </w:tcPr>
          <w:p w:rsidR="007748D1" w:rsidRPr="00ED3F18" w:rsidRDefault="007748D1" w:rsidP="007748D1">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1</w:t>
            </w:r>
          </w:p>
        </w:tc>
        <w:tc>
          <w:tcPr>
            <w:tcW w:w="4079" w:type="pct"/>
          </w:tcPr>
          <w:p w:rsidR="007748D1" w:rsidRPr="00ED3F18" w:rsidRDefault="007748D1" w:rsidP="007748D1">
            <w:pPr>
              <w:spacing w:after="0" w:line="240" w:lineRule="auto"/>
              <w:ind w:firstLine="709"/>
              <w:contextualSpacing/>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Установите соответствие по принципу отнесения к государственным или негосударственным структурам:</w:t>
            </w:r>
          </w:p>
          <w:p w:rsidR="007748D1" w:rsidRPr="00ED3F18" w:rsidRDefault="007748D1" w:rsidP="007748D1">
            <w:pPr>
              <w:spacing w:after="0" w:line="240" w:lineRule="auto"/>
              <w:ind w:firstLine="709"/>
              <w:rPr>
                <w:rFonts w:ascii="Times New Roman" w:eastAsia="Times New Roman" w:hAnsi="Times New Roman"/>
                <w:b/>
                <w:bCs/>
                <w:color w:val="000000"/>
                <w:sz w:val="24"/>
                <w:szCs w:val="24"/>
              </w:rPr>
            </w:pPr>
            <w:r w:rsidRPr="00ED3F18">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4704" w:type="pct"/>
              <w:tblInd w:w="377" w:type="dxa"/>
              <w:tblLayout w:type="fixed"/>
              <w:tblLook w:val="04A0" w:firstRow="1" w:lastRow="0" w:firstColumn="1" w:lastColumn="0" w:noHBand="0" w:noVBand="1"/>
            </w:tblPr>
            <w:tblGrid>
              <w:gridCol w:w="342"/>
              <w:gridCol w:w="5428"/>
              <w:gridCol w:w="524"/>
              <w:gridCol w:w="4841"/>
            </w:tblGrid>
            <w:tr w:rsidR="007748D1" w:rsidRPr="00ED3F18" w:rsidTr="00CD3002">
              <w:tc>
                <w:tcPr>
                  <w:tcW w:w="153" w:type="pct"/>
                </w:tcPr>
                <w:p w:rsidR="007748D1" w:rsidRPr="00ED3F18" w:rsidRDefault="007748D1" w:rsidP="007748D1">
                  <w:pPr>
                    <w:widowControl w:val="0"/>
                    <w:shd w:val="clear" w:color="auto" w:fill="FFFFFF"/>
                    <w:spacing w:after="0" w:line="240" w:lineRule="auto"/>
                    <w:rPr>
                      <w:rFonts w:ascii="Times New Roman" w:eastAsia="Times New Roman" w:hAnsi="Times New Roman"/>
                      <w:color w:val="5A5A5A"/>
                      <w:sz w:val="24"/>
                      <w:szCs w:val="24"/>
                      <w:lang w:eastAsia="nl-NL"/>
                    </w:rPr>
                  </w:pPr>
                  <w:r w:rsidRPr="00ED3F18">
                    <w:rPr>
                      <w:rFonts w:ascii="Times New Roman" w:eastAsia="Times New Roman" w:hAnsi="Times New Roman"/>
                      <w:color w:val="5A5A5A"/>
                      <w:sz w:val="24"/>
                      <w:szCs w:val="24"/>
                      <w:lang w:eastAsia="nl-NL"/>
                    </w:rPr>
                    <w:t>1</w:t>
                  </w:r>
                </w:p>
              </w:tc>
              <w:tc>
                <w:tcPr>
                  <w:tcW w:w="2437" w:type="pct"/>
                </w:tcPr>
                <w:p w:rsidR="007748D1" w:rsidRPr="00ED3F18" w:rsidRDefault="007748D1" w:rsidP="007748D1">
                  <w:pPr>
                    <w:numPr>
                      <w:ilvl w:val="0"/>
                      <w:numId w:val="28"/>
                    </w:numPr>
                    <w:shd w:val="clear" w:color="auto" w:fill="FFFFFF"/>
                    <w:spacing w:after="0" w:line="240" w:lineRule="auto"/>
                    <w:ind w:left="0"/>
                    <w:rPr>
                      <w:rFonts w:ascii="Times New Roman" w:hAnsi="Times New Roman"/>
                      <w:color w:val="333333"/>
                      <w:sz w:val="24"/>
                      <w:szCs w:val="24"/>
                    </w:rPr>
                  </w:pPr>
                  <w:r w:rsidRPr="00ED3F18">
                    <w:rPr>
                      <w:rFonts w:ascii="Times New Roman" w:hAnsi="Times New Roman"/>
                      <w:color w:val="333333"/>
                      <w:sz w:val="24"/>
                      <w:szCs w:val="24"/>
                    </w:rPr>
                    <w:t xml:space="preserve">Парламент </w:t>
                  </w:r>
                </w:p>
              </w:tc>
              <w:tc>
                <w:tcPr>
                  <w:tcW w:w="235" w:type="pct"/>
                </w:tcPr>
                <w:p w:rsidR="007748D1" w:rsidRPr="00ED3F18" w:rsidRDefault="007748D1" w:rsidP="007748D1">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ED3F18">
                    <w:rPr>
                      <w:rFonts w:ascii="Times New Roman" w:eastAsia="Times New Roman" w:hAnsi="Times New Roman"/>
                      <w:iCs/>
                      <w:color w:val="333333"/>
                      <w:sz w:val="24"/>
                      <w:szCs w:val="24"/>
                      <w:lang w:eastAsia="nl-NL"/>
                    </w:rPr>
                    <w:t>а</w:t>
                  </w:r>
                </w:p>
              </w:tc>
              <w:tc>
                <w:tcPr>
                  <w:tcW w:w="2174" w:type="pct"/>
                </w:tcPr>
                <w:p w:rsidR="007748D1" w:rsidRPr="00ED3F18" w:rsidRDefault="007748D1" w:rsidP="007748D1">
                  <w:pPr>
                    <w:widowControl w:val="0"/>
                    <w:spacing w:after="0" w:line="240" w:lineRule="auto"/>
                    <w:rPr>
                      <w:rFonts w:ascii="Times New Roman" w:eastAsia="Times New Roman" w:hAnsi="Times New Roman"/>
                      <w:b/>
                      <w:i/>
                      <w:iCs/>
                      <w:color w:val="333333"/>
                      <w:sz w:val="24"/>
                      <w:szCs w:val="24"/>
                      <w:lang w:eastAsia="nl-NL"/>
                    </w:rPr>
                  </w:pPr>
                  <w:r w:rsidRPr="00ED3F18">
                    <w:rPr>
                      <w:rFonts w:ascii="Times New Roman" w:eastAsia="Times New Roman" w:hAnsi="Times New Roman"/>
                      <w:bCs/>
                      <w:color w:val="333333"/>
                      <w:sz w:val="24"/>
                      <w:szCs w:val="24"/>
                      <w:lang w:eastAsia="nl-NL"/>
                    </w:rPr>
                    <w:t>Референдум и свободные выборы</w:t>
                  </w:r>
                </w:p>
              </w:tc>
            </w:tr>
            <w:tr w:rsidR="007748D1" w:rsidRPr="00ED3F18" w:rsidTr="00CD3002">
              <w:trPr>
                <w:trHeight w:val="289"/>
              </w:trPr>
              <w:tc>
                <w:tcPr>
                  <w:tcW w:w="153" w:type="pct"/>
                </w:tcPr>
                <w:p w:rsidR="007748D1" w:rsidRPr="00ED3F18" w:rsidRDefault="007748D1" w:rsidP="007748D1">
                  <w:pPr>
                    <w:widowControl w:val="0"/>
                    <w:shd w:val="clear" w:color="auto" w:fill="FFFFFF"/>
                    <w:spacing w:after="0" w:line="240" w:lineRule="auto"/>
                    <w:rPr>
                      <w:rFonts w:ascii="Times New Roman" w:eastAsia="Times New Roman" w:hAnsi="Times New Roman"/>
                      <w:color w:val="5A5A5A"/>
                      <w:sz w:val="24"/>
                      <w:szCs w:val="24"/>
                      <w:lang w:eastAsia="nl-NL"/>
                    </w:rPr>
                  </w:pPr>
                  <w:r w:rsidRPr="00ED3F18">
                    <w:rPr>
                      <w:rFonts w:ascii="Times New Roman" w:eastAsia="Times New Roman" w:hAnsi="Times New Roman"/>
                      <w:color w:val="5A5A5A"/>
                      <w:sz w:val="24"/>
                      <w:szCs w:val="24"/>
                      <w:lang w:eastAsia="nl-NL"/>
                    </w:rPr>
                    <w:t>2</w:t>
                  </w:r>
                </w:p>
              </w:tc>
              <w:tc>
                <w:tcPr>
                  <w:tcW w:w="2437" w:type="pct"/>
                </w:tcPr>
                <w:p w:rsidR="007748D1" w:rsidRPr="00ED3F18" w:rsidRDefault="007748D1" w:rsidP="007748D1">
                  <w:pPr>
                    <w:numPr>
                      <w:ilvl w:val="1"/>
                      <w:numId w:val="29"/>
                    </w:numPr>
                    <w:shd w:val="clear" w:color="auto" w:fill="FFFFFF"/>
                    <w:spacing w:after="0" w:line="240" w:lineRule="auto"/>
                    <w:ind w:left="0"/>
                    <w:rPr>
                      <w:rFonts w:ascii="Times New Roman" w:hAnsi="Times New Roman"/>
                      <w:color w:val="333333"/>
                      <w:sz w:val="24"/>
                      <w:szCs w:val="24"/>
                    </w:rPr>
                  </w:pPr>
                  <w:r w:rsidRPr="00ED3F18">
                    <w:rPr>
                      <w:rFonts w:ascii="Times New Roman" w:hAnsi="Times New Roman"/>
                      <w:color w:val="333333"/>
                      <w:sz w:val="24"/>
                      <w:szCs w:val="24"/>
                    </w:rPr>
                    <w:t xml:space="preserve">Средства массовой информации </w:t>
                  </w:r>
                </w:p>
              </w:tc>
              <w:tc>
                <w:tcPr>
                  <w:tcW w:w="235" w:type="pct"/>
                </w:tcPr>
                <w:p w:rsidR="007748D1" w:rsidRPr="00ED3F18" w:rsidRDefault="007748D1" w:rsidP="007748D1">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ED3F18">
                    <w:rPr>
                      <w:rFonts w:ascii="Times New Roman" w:eastAsia="Times New Roman" w:hAnsi="Times New Roman"/>
                      <w:iCs/>
                      <w:color w:val="333333"/>
                      <w:sz w:val="24"/>
                      <w:szCs w:val="24"/>
                      <w:lang w:eastAsia="nl-NL"/>
                    </w:rPr>
                    <w:t>б</w:t>
                  </w:r>
                </w:p>
              </w:tc>
              <w:tc>
                <w:tcPr>
                  <w:tcW w:w="2174" w:type="pct"/>
                </w:tcPr>
                <w:p w:rsidR="007748D1" w:rsidRPr="00ED3F18" w:rsidRDefault="007748D1" w:rsidP="007748D1">
                  <w:pPr>
                    <w:widowControl w:val="0"/>
                    <w:spacing w:after="0" w:line="240" w:lineRule="auto"/>
                    <w:rPr>
                      <w:rFonts w:ascii="Times New Roman" w:eastAsia="Times New Roman" w:hAnsi="Times New Roman"/>
                      <w:b/>
                      <w:i/>
                      <w:iCs/>
                      <w:color w:val="333333"/>
                      <w:sz w:val="24"/>
                      <w:szCs w:val="24"/>
                      <w:lang w:eastAsia="nl-NL"/>
                    </w:rPr>
                  </w:pPr>
                  <w:r w:rsidRPr="00ED3F18">
                    <w:rPr>
                      <w:rFonts w:ascii="Times New Roman" w:eastAsia="Times New Roman" w:hAnsi="Times New Roman"/>
                      <w:bCs/>
                      <w:color w:val="333333"/>
                      <w:sz w:val="24"/>
                      <w:szCs w:val="24"/>
                      <w:lang w:eastAsia="nl-NL"/>
                    </w:rPr>
                    <w:t>Г</w:t>
                  </w:r>
                  <w:r w:rsidRPr="00ED3F18">
                    <w:rPr>
                      <w:rFonts w:ascii="Times New Roman" w:eastAsia="Times New Roman" w:hAnsi="Times New Roman"/>
                      <w:bCs/>
                      <w:color w:val="333333"/>
                      <w:sz w:val="24"/>
                      <w:szCs w:val="24"/>
                      <w:lang w:val="en-US" w:eastAsia="nl-NL"/>
                    </w:rPr>
                    <w:t>осударство</w:t>
                  </w:r>
                  <w:r w:rsidRPr="00ED3F18">
                    <w:rPr>
                      <w:rFonts w:ascii="Times New Roman" w:eastAsia="Times New Roman" w:hAnsi="Times New Roman"/>
                      <w:b/>
                      <w:i/>
                      <w:iCs/>
                      <w:color w:val="333333"/>
                      <w:sz w:val="24"/>
                      <w:szCs w:val="24"/>
                      <w:lang w:eastAsia="nl-NL"/>
                    </w:rPr>
                    <w:t xml:space="preserve"> </w:t>
                  </w:r>
                </w:p>
              </w:tc>
            </w:tr>
            <w:tr w:rsidR="007748D1" w:rsidRPr="00ED3F18" w:rsidTr="00CD3002">
              <w:tc>
                <w:tcPr>
                  <w:tcW w:w="153" w:type="pct"/>
                </w:tcPr>
                <w:p w:rsidR="007748D1" w:rsidRPr="00ED3F18" w:rsidRDefault="007748D1" w:rsidP="007748D1">
                  <w:pPr>
                    <w:widowControl w:val="0"/>
                    <w:shd w:val="clear" w:color="auto" w:fill="FFFFFF"/>
                    <w:spacing w:after="0" w:line="240" w:lineRule="auto"/>
                    <w:rPr>
                      <w:rFonts w:ascii="Times New Roman" w:eastAsia="Times New Roman" w:hAnsi="Times New Roman"/>
                      <w:color w:val="5A5A5A"/>
                      <w:sz w:val="24"/>
                      <w:szCs w:val="24"/>
                      <w:lang w:eastAsia="nl-NL"/>
                    </w:rPr>
                  </w:pPr>
                  <w:r w:rsidRPr="00ED3F18">
                    <w:rPr>
                      <w:rFonts w:ascii="Times New Roman" w:eastAsia="Times New Roman" w:hAnsi="Times New Roman"/>
                      <w:color w:val="5A5A5A"/>
                      <w:sz w:val="24"/>
                      <w:szCs w:val="24"/>
                      <w:lang w:eastAsia="nl-NL"/>
                    </w:rPr>
                    <w:t>3</w:t>
                  </w:r>
                </w:p>
              </w:tc>
              <w:tc>
                <w:tcPr>
                  <w:tcW w:w="2437" w:type="pct"/>
                </w:tcPr>
                <w:p w:rsidR="007748D1" w:rsidRPr="00ED3F18" w:rsidRDefault="007748D1" w:rsidP="007748D1">
                  <w:pPr>
                    <w:numPr>
                      <w:ilvl w:val="1"/>
                      <w:numId w:val="30"/>
                    </w:numPr>
                    <w:shd w:val="clear" w:color="auto" w:fill="FFFFFF"/>
                    <w:spacing w:after="0" w:line="240" w:lineRule="auto"/>
                    <w:ind w:left="0"/>
                    <w:rPr>
                      <w:rFonts w:ascii="Times New Roman" w:hAnsi="Times New Roman"/>
                      <w:sz w:val="24"/>
                      <w:szCs w:val="24"/>
                    </w:rPr>
                  </w:pPr>
                  <w:r w:rsidRPr="00ED3F18">
                    <w:rPr>
                      <w:rFonts w:ascii="Times New Roman" w:hAnsi="Times New Roman"/>
                      <w:color w:val="333333"/>
                      <w:sz w:val="24"/>
                      <w:szCs w:val="24"/>
                    </w:rPr>
                    <w:t xml:space="preserve">Высшее непосредственное выражение власти народа </w:t>
                  </w:r>
                </w:p>
              </w:tc>
              <w:tc>
                <w:tcPr>
                  <w:tcW w:w="235" w:type="pct"/>
                </w:tcPr>
                <w:p w:rsidR="007748D1" w:rsidRPr="00ED3F18" w:rsidRDefault="007748D1" w:rsidP="007748D1">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ED3F18">
                    <w:rPr>
                      <w:rFonts w:ascii="Times New Roman" w:eastAsia="Times New Roman" w:hAnsi="Times New Roman"/>
                      <w:iCs/>
                      <w:color w:val="333333"/>
                      <w:sz w:val="24"/>
                      <w:szCs w:val="24"/>
                      <w:lang w:eastAsia="nl-NL"/>
                    </w:rPr>
                    <w:t>в</w:t>
                  </w:r>
                </w:p>
              </w:tc>
              <w:tc>
                <w:tcPr>
                  <w:tcW w:w="2174" w:type="pct"/>
                </w:tcPr>
                <w:p w:rsidR="007748D1" w:rsidRPr="00ED3F18" w:rsidRDefault="007748D1" w:rsidP="007748D1">
                  <w:pPr>
                    <w:widowControl w:val="0"/>
                    <w:spacing w:after="0" w:line="240" w:lineRule="auto"/>
                    <w:rPr>
                      <w:rFonts w:ascii="Times New Roman" w:eastAsia="Times New Roman" w:hAnsi="Times New Roman"/>
                      <w:b/>
                      <w:i/>
                      <w:iCs/>
                      <w:color w:val="333333"/>
                      <w:sz w:val="24"/>
                      <w:szCs w:val="24"/>
                      <w:lang w:eastAsia="nl-NL"/>
                    </w:rPr>
                  </w:pPr>
                  <w:r w:rsidRPr="00ED3F18">
                    <w:rPr>
                      <w:rFonts w:ascii="Times New Roman" w:eastAsia="Times New Roman" w:hAnsi="Times New Roman"/>
                      <w:bCs/>
                      <w:color w:val="333333"/>
                      <w:sz w:val="24"/>
                      <w:szCs w:val="24"/>
                      <w:lang w:eastAsia="nl-NL"/>
                    </w:rPr>
                    <w:t>Институты Гражданского общества</w:t>
                  </w:r>
                </w:p>
              </w:tc>
            </w:tr>
          </w:tbl>
          <w:p w:rsidR="007748D1" w:rsidRPr="00ED3F18" w:rsidRDefault="007748D1" w:rsidP="007748D1">
            <w:pPr>
              <w:spacing w:after="160" w:line="259" w:lineRule="auto"/>
              <w:rPr>
                <w:rFonts w:ascii="Times New Roman" w:eastAsiaTheme="minorHAnsi" w:hAnsi="Times New Roman"/>
                <w:sz w:val="24"/>
                <w:szCs w:val="24"/>
                <w:lang w:eastAsia="en-US"/>
              </w:rPr>
            </w:pPr>
            <w:r w:rsidRPr="00ED3F18">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869"/>
              <w:gridCol w:w="1869"/>
              <w:gridCol w:w="1869"/>
            </w:tblGrid>
            <w:tr w:rsidR="007748D1" w:rsidRPr="00ED3F18" w:rsidTr="00CD3002">
              <w:tc>
                <w:tcPr>
                  <w:tcW w:w="1869" w:type="dxa"/>
                  <w:shd w:val="clear" w:color="auto" w:fill="BDD6EE" w:themeFill="accent1" w:themeFillTint="66"/>
                </w:tcPr>
                <w:p w:rsidR="007748D1" w:rsidRPr="00ED3F18" w:rsidRDefault="007748D1" w:rsidP="007748D1">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1</w:t>
                  </w:r>
                </w:p>
              </w:tc>
              <w:tc>
                <w:tcPr>
                  <w:tcW w:w="1869" w:type="dxa"/>
                  <w:shd w:val="clear" w:color="auto" w:fill="BDD6EE" w:themeFill="accent1" w:themeFillTint="66"/>
                </w:tcPr>
                <w:p w:rsidR="007748D1" w:rsidRPr="00ED3F18" w:rsidRDefault="007748D1" w:rsidP="007748D1">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2</w:t>
                  </w:r>
                </w:p>
              </w:tc>
              <w:tc>
                <w:tcPr>
                  <w:tcW w:w="1869" w:type="dxa"/>
                  <w:shd w:val="clear" w:color="auto" w:fill="BDD6EE" w:themeFill="accent1" w:themeFillTint="66"/>
                </w:tcPr>
                <w:p w:rsidR="007748D1" w:rsidRPr="00ED3F18" w:rsidRDefault="007748D1" w:rsidP="007748D1">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3</w:t>
                  </w:r>
                </w:p>
              </w:tc>
            </w:tr>
            <w:tr w:rsidR="007748D1" w:rsidRPr="00ED3F18" w:rsidTr="00CD3002">
              <w:tc>
                <w:tcPr>
                  <w:tcW w:w="1869" w:type="dxa"/>
                </w:tcPr>
                <w:p w:rsidR="007748D1" w:rsidRPr="00ED3F18" w:rsidRDefault="007748D1" w:rsidP="007748D1">
                  <w:pPr>
                    <w:spacing w:after="0" w:line="240" w:lineRule="auto"/>
                    <w:rPr>
                      <w:rFonts w:eastAsiaTheme="minorHAnsi"/>
                      <w:lang w:eastAsia="en-US"/>
                    </w:rPr>
                  </w:pPr>
                </w:p>
              </w:tc>
              <w:tc>
                <w:tcPr>
                  <w:tcW w:w="1869" w:type="dxa"/>
                </w:tcPr>
                <w:p w:rsidR="007748D1" w:rsidRPr="00ED3F18" w:rsidRDefault="007748D1" w:rsidP="007748D1">
                  <w:pPr>
                    <w:spacing w:after="0" w:line="240" w:lineRule="auto"/>
                    <w:rPr>
                      <w:rFonts w:eastAsiaTheme="minorHAnsi"/>
                      <w:lang w:eastAsia="en-US"/>
                    </w:rPr>
                  </w:pPr>
                </w:p>
              </w:tc>
              <w:tc>
                <w:tcPr>
                  <w:tcW w:w="1869" w:type="dxa"/>
                </w:tcPr>
                <w:p w:rsidR="007748D1" w:rsidRPr="00ED3F18" w:rsidRDefault="007748D1" w:rsidP="007748D1">
                  <w:pPr>
                    <w:spacing w:after="0" w:line="240" w:lineRule="auto"/>
                    <w:rPr>
                      <w:rFonts w:eastAsiaTheme="minorHAnsi"/>
                      <w:lang w:eastAsia="en-US"/>
                    </w:rPr>
                  </w:pPr>
                </w:p>
              </w:tc>
            </w:tr>
          </w:tbl>
          <w:p w:rsidR="007748D1" w:rsidRPr="00ED3F18" w:rsidRDefault="007748D1" w:rsidP="007748D1">
            <w:pPr>
              <w:spacing w:after="0" w:line="240" w:lineRule="auto"/>
              <w:rPr>
                <w:rFonts w:ascii="Times New Roman" w:eastAsia="Times New Roman" w:hAnsi="Times New Roman"/>
                <w:b/>
                <w:sz w:val="28"/>
                <w:szCs w:val="28"/>
                <w:lang w:eastAsia="en-US"/>
              </w:rPr>
            </w:pPr>
          </w:p>
        </w:tc>
        <w:tc>
          <w:tcPr>
            <w:tcW w:w="716" w:type="pct"/>
          </w:tcPr>
          <w:p w:rsidR="007748D1" w:rsidRPr="00ED3F18" w:rsidRDefault="007748D1" w:rsidP="007748D1">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 xml:space="preserve">Ответ: </w:t>
            </w:r>
          </w:p>
          <w:p w:rsidR="007748D1" w:rsidRPr="00ED3F18" w:rsidRDefault="007748D1" w:rsidP="007748D1">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1-б</w:t>
            </w:r>
          </w:p>
          <w:p w:rsidR="007748D1" w:rsidRPr="00ED3F18" w:rsidRDefault="007748D1" w:rsidP="007748D1">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2-в</w:t>
            </w:r>
          </w:p>
          <w:p w:rsidR="007748D1" w:rsidRPr="00ED3F18" w:rsidRDefault="007748D1" w:rsidP="007748D1">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3-а</w:t>
            </w:r>
          </w:p>
          <w:p w:rsidR="007748D1" w:rsidRPr="00ED3F18" w:rsidRDefault="007748D1" w:rsidP="007748D1">
            <w:pPr>
              <w:spacing w:after="0" w:line="240" w:lineRule="auto"/>
              <w:rPr>
                <w:rFonts w:ascii="Times New Roman" w:eastAsia="Times New Roman" w:hAnsi="Times New Roman"/>
                <w:sz w:val="24"/>
                <w:szCs w:val="24"/>
                <w:lang w:eastAsia="en-US"/>
              </w:rPr>
            </w:pPr>
          </w:p>
          <w:p w:rsidR="007748D1" w:rsidRPr="00ED3F18" w:rsidRDefault="007748D1" w:rsidP="007748D1">
            <w:pPr>
              <w:spacing w:after="0" w:line="240" w:lineRule="auto"/>
              <w:rPr>
                <w:rFonts w:ascii="Times New Roman" w:eastAsia="Times New Roman" w:hAnsi="Times New Roman"/>
                <w:sz w:val="24"/>
                <w:szCs w:val="24"/>
                <w:lang w:eastAsia="en-US"/>
              </w:rPr>
            </w:pPr>
          </w:p>
          <w:p w:rsidR="007748D1" w:rsidRPr="00ED3F18" w:rsidRDefault="007748D1" w:rsidP="007748D1">
            <w:pPr>
              <w:spacing w:after="0" w:line="240" w:lineRule="auto"/>
              <w:rPr>
                <w:rFonts w:ascii="Times New Roman" w:eastAsia="Times New Roman" w:hAnsi="Times New Roman"/>
                <w:sz w:val="24"/>
                <w:szCs w:val="24"/>
                <w:lang w:eastAsia="en-US"/>
              </w:rPr>
            </w:pPr>
          </w:p>
          <w:p w:rsidR="007748D1" w:rsidRPr="00ED3F18" w:rsidRDefault="007748D1" w:rsidP="007748D1">
            <w:pPr>
              <w:spacing w:after="0" w:line="240" w:lineRule="auto"/>
              <w:rPr>
                <w:rFonts w:ascii="Times New Roman" w:eastAsia="Times New Roman" w:hAnsi="Times New Roman"/>
                <w:sz w:val="24"/>
                <w:szCs w:val="24"/>
                <w:lang w:eastAsia="en-US"/>
              </w:rPr>
            </w:pPr>
          </w:p>
          <w:p w:rsidR="007748D1" w:rsidRPr="00ED3F18" w:rsidRDefault="007748D1" w:rsidP="007748D1">
            <w:pPr>
              <w:spacing w:after="0" w:line="240" w:lineRule="auto"/>
              <w:rPr>
                <w:rFonts w:ascii="Times New Roman" w:eastAsia="Times New Roman" w:hAnsi="Times New Roman"/>
                <w:sz w:val="24"/>
                <w:szCs w:val="24"/>
                <w:lang w:eastAsia="en-US"/>
              </w:rPr>
            </w:pPr>
          </w:p>
          <w:p w:rsidR="007748D1" w:rsidRPr="00ED3F18" w:rsidRDefault="007748D1" w:rsidP="007748D1">
            <w:pPr>
              <w:spacing w:after="0" w:line="240" w:lineRule="auto"/>
              <w:rPr>
                <w:rFonts w:ascii="Times New Roman" w:eastAsia="Times New Roman" w:hAnsi="Times New Roman"/>
                <w:b/>
                <w:sz w:val="28"/>
                <w:szCs w:val="28"/>
                <w:lang w:eastAsia="en-US"/>
              </w:rPr>
            </w:pPr>
          </w:p>
        </w:tc>
      </w:tr>
      <w:tr w:rsidR="007748D1" w:rsidRPr="00ED3F18" w:rsidTr="007748D1">
        <w:tc>
          <w:tcPr>
            <w:tcW w:w="205" w:type="pct"/>
          </w:tcPr>
          <w:p w:rsidR="007748D1" w:rsidRPr="00ED3F18" w:rsidRDefault="007748D1" w:rsidP="007748D1">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2</w:t>
            </w:r>
          </w:p>
        </w:tc>
        <w:tc>
          <w:tcPr>
            <w:tcW w:w="4079" w:type="pct"/>
          </w:tcPr>
          <w:p w:rsidR="007748D1" w:rsidRPr="00ED3F18" w:rsidRDefault="007748D1" w:rsidP="007748D1">
            <w:pPr>
              <w:spacing w:after="0" w:line="240" w:lineRule="auto"/>
              <w:ind w:firstLine="709"/>
              <w:rPr>
                <w:rFonts w:ascii="Times New Roman" w:eastAsia="Times New Roman" w:hAnsi="Times New Roman"/>
                <w:b/>
                <w:bCs/>
                <w:color w:val="000000"/>
                <w:sz w:val="24"/>
                <w:szCs w:val="24"/>
              </w:rPr>
            </w:pPr>
            <w:r w:rsidRPr="00ED3F18">
              <w:rPr>
                <w:rFonts w:ascii="Times New Roman" w:eastAsia="Times New Roman" w:hAnsi="Times New Roman"/>
                <w:sz w:val="24"/>
                <w:szCs w:val="24"/>
                <w:lang w:eastAsia="en-US"/>
              </w:rPr>
              <w:t>Установите соответствие между видами государственного контроля и их характеристиками:</w:t>
            </w:r>
            <w:r w:rsidRPr="00ED3F18">
              <w:rPr>
                <w:rFonts w:ascii="Times New Roman" w:eastAsia="Times New Roman" w:hAnsi="Times New Roman"/>
                <w:b/>
                <w:bCs/>
                <w:color w:val="000000"/>
                <w:sz w:val="24"/>
                <w:szCs w:val="24"/>
              </w:rPr>
              <w:t xml:space="preserve"> </w:t>
            </w:r>
          </w:p>
          <w:p w:rsidR="007748D1" w:rsidRPr="00ED3F18" w:rsidRDefault="007748D1" w:rsidP="007748D1">
            <w:pPr>
              <w:spacing w:after="0" w:line="240" w:lineRule="auto"/>
              <w:ind w:firstLine="709"/>
              <w:rPr>
                <w:rFonts w:ascii="Times New Roman" w:eastAsia="Times New Roman" w:hAnsi="Times New Roman"/>
                <w:sz w:val="24"/>
                <w:szCs w:val="24"/>
                <w:lang w:eastAsia="en-US"/>
              </w:rPr>
            </w:pPr>
            <w:r w:rsidRPr="00ED3F18">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5000" w:type="pct"/>
              <w:tblInd w:w="0" w:type="dxa"/>
              <w:tblLayout w:type="fixed"/>
              <w:tblLook w:val="04A0" w:firstRow="1" w:lastRow="0" w:firstColumn="1" w:lastColumn="0" w:noHBand="0" w:noVBand="1"/>
            </w:tblPr>
            <w:tblGrid>
              <w:gridCol w:w="582"/>
              <w:gridCol w:w="4673"/>
              <w:gridCol w:w="542"/>
              <w:gridCol w:w="6039"/>
            </w:tblGrid>
            <w:tr w:rsidR="007748D1" w:rsidRPr="00ED3F18" w:rsidTr="00CD3002">
              <w:tc>
                <w:tcPr>
                  <w:tcW w:w="246" w:type="pct"/>
                </w:tcPr>
                <w:p w:rsidR="007748D1" w:rsidRPr="00ED3F18" w:rsidRDefault="007748D1" w:rsidP="007748D1">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1</w:t>
                  </w:r>
                </w:p>
              </w:tc>
              <w:tc>
                <w:tcPr>
                  <w:tcW w:w="1974" w:type="pct"/>
                </w:tcPr>
                <w:p w:rsidR="007748D1" w:rsidRPr="00ED3F18" w:rsidRDefault="007748D1" w:rsidP="007748D1">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 xml:space="preserve">Финансовый контроль </w:t>
                  </w:r>
                </w:p>
              </w:tc>
              <w:tc>
                <w:tcPr>
                  <w:tcW w:w="229" w:type="pct"/>
                </w:tcPr>
                <w:p w:rsidR="007748D1" w:rsidRPr="00ED3F18" w:rsidRDefault="007748D1" w:rsidP="007748D1">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а</w:t>
                  </w:r>
                </w:p>
              </w:tc>
              <w:tc>
                <w:tcPr>
                  <w:tcW w:w="2551" w:type="pct"/>
                </w:tcPr>
                <w:p w:rsidR="007748D1" w:rsidRPr="00ED3F18" w:rsidRDefault="007748D1" w:rsidP="007748D1">
                  <w:pPr>
                    <w:spacing w:after="0" w:line="240" w:lineRule="auto"/>
                    <w:rPr>
                      <w:rFonts w:ascii="Times New Roman" w:eastAsia="Times New Roman" w:hAnsi="Times New Roman"/>
                      <w:sz w:val="24"/>
                      <w:szCs w:val="24"/>
                    </w:rPr>
                  </w:pPr>
                  <w:r w:rsidRPr="00ED3F18">
                    <w:rPr>
                      <w:rFonts w:ascii="Times New Roman" w:eastAsia="Times New Roman" w:hAnsi="Times New Roman"/>
                      <w:sz w:val="24"/>
                      <w:szCs w:val="24"/>
                    </w:rPr>
                    <w:t>Обеспечение социальных гарантий</w:t>
                  </w:r>
                </w:p>
              </w:tc>
            </w:tr>
            <w:tr w:rsidR="007748D1" w:rsidRPr="00ED3F18" w:rsidTr="00CD3002">
              <w:trPr>
                <w:trHeight w:val="270"/>
              </w:trPr>
              <w:tc>
                <w:tcPr>
                  <w:tcW w:w="246" w:type="pct"/>
                </w:tcPr>
                <w:p w:rsidR="007748D1" w:rsidRPr="00ED3F18" w:rsidRDefault="007748D1" w:rsidP="007748D1">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2</w:t>
                  </w:r>
                </w:p>
              </w:tc>
              <w:tc>
                <w:tcPr>
                  <w:tcW w:w="1974" w:type="pct"/>
                </w:tcPr>
                <w:p w:rsidR="007748D1" w:rsidRPr="00ED3F18" w:rsidRDefault="007748D1" w:rsidP="007748D1">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 xml:space="preserve">Административный контроль </w:t>
                  </w:r>
                </w:p>
              </w:tc>
              <w:tc>
                <w:tcPr>
                  <w:tcW w:w="229" w:type="pct"/>
                </w:tcPr>
                <w:p w:rsidR="007748D1" w:rsidRPr="00ED3F18" w:rsidRDefault="007748D1" w:rsidP="007748D1">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б</w:t>
                  </w:r>
                </w:p>
              </w:tc>
              <w:tc>
                <w:tcPr>
                  <w:tcW w:w="2551" w:type="pct"/>
                </w:tcPr>
                <w:p w:rsidR="007748D1" w:rsidRPr="00ED3F18" w:rsidRDefault="007748D1" w:rsidP="007748D1">
                  <w:pPr>
                    <w:spacing w:after="0" w:line="240" w:lineRule="auto"/>
                    <w:rPr>
                      <w:rFonts w:ascii="Times New Roman" w:eastAsia="Times New Roman" w:hAnsi="Times New Roman"/>
                      <w:sz w:val="24"/>
                      <w:szCs w:val="24"/>
                    </w:rPr>
                  </w:pPr>
                  <w:r w:rsidRPr="00ED3F18">
                    <w:rPr>
                      <w:rFonts w:ascii="Times New Roman" w:eastAsia="Times New Roman" w:hAnsi="Times New Roman"/>
                      <w:sz w:val="24"/>
                      <w:szCs w:val="24"/>
                    </w:rPr>
                    <w:t>Проверка расходования бюджетных средств</w:t>
                  </w:r>
                </w:p>
              </w:tc>
            </w:tr>
            <w:tr w:rsidR="007748D1" w:rsidRPr="00ED3F18" w:rsidTr="00CD3002">
              <w:tc>
                <w:tcPr>
                  <w:tcW w:w="246" w:type="pct"/>
                </w:tcPr>
                <w:p w:rsidR="007748D1" w:rsidRPr="00ED3F18" w:rsidRDefault="007748D1" w:rsidP="007748D1">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3</w:t>
                  </w:r>
                </w:p>
              </w:tc>
              <w:tc>
                <w:tcPr>
                  <w:tcW w:w="1974" w:type="pct"/>
                </w:tcPr>
                <w:p w:rsidR="007748D1" w:rsidRPr="00ED3F18" w:rsidRDefault="007748D1" w:rsidP="007748D1">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 xml:space="preserve">Социальный контроль </w:t>
                  </w:r>
                </w:p>
              </w:tc>
              <w:tc>
                <w:tcPr>
                  <w:tcW w:w="229" w:type="pct"/>
                </w:tcPr>
                <w:p w:rsidR="007748D1" w:rsidRPr="00ED3F18" w:rsidRDefault="007748D1" w:rsidP="007748D1">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в</w:t>
                  </w:r>
                </w:p>
              </w:tc>
              <w:tc>
                <w:tcPr>
                  <w:tcW w:w="2551" w:type="pct"/>
                </w:tcPr>
                <w:p w:rsidR="007748D1" w:rsidRPr="00ED3F18" w:rsidRDefault="007748D1" w:rsidP="007748D1">
                  <w:pPr>
                    <w:spacing w:after="0" w:line="240" w:lineRule="auto"/>
                    <w:rPr>
                      <w:rFonts w:ascii="Times New Roman" w:eastAsia="Times New Roman" w:hAnsi="Times New Roman"/>
                      <w:sz w:val="24"/>
                      <w:szCs w:val="24"/>
                    </w:rPr>
                  </w:pPr>
                  <w:r w:rsidRPr="00ED3F18">
                    <w:rPr>
                      <w:rFonts w:ascii="Times New Roman" w:eastAsia="Times New Roman" w:hAnsi="Times New Roman"/>
                      <w:sz w:val="24"/>
                      <w:szCs w:val="24"/>
                    </w:rPr>
                    <w:t xml:space="preserve">Надзор за деятельностью органов власти </w:t>
                  </w:r>
                </w:p>
              </w:tc>
            </w:tr>
          </w:tbl>
          <w:p w:rsidR="007748D1" w:rsidRPr="00ED3F18" w:rsidRDefault="007748D1" w:rsidP="007748D1">
            <w:pPr>
              <w:spacing w:after="160" w:line="259" w:lineRule="auto"/>
              <w:rPr>
                <w:rFonts w:ascii="Times New Roman" w:eastAsiaTheme="minorHAnsi" w:hAnsi="Times New Roman"/>
                <w:sz w:val="24"/>
                <w:szCs w:val="24"/>
                <w:lang w:eastAsia="en-US"/>
              </w:rPr>
            </w:pPr>
            <w:r w:rsidRPr="00ED3F18">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869"/>
              <w:gridCol w:w="1869"/>
              <w:gridCol w:w="1869"/>
            </w:tblGrid>
            <w:tr w:rsidR="007748D1" w:rsidRPr="00ED3F18" w:rsidTr="00CD3002">
              <w:tc>
                <w:tcPr>
                  <w:tcW w:w="1869" w:type="dxa"/>
                  <w:shd w:val="clear" w:color="auto" w:fill="BDD6EE" w:themeFill="accent1" w:themeFillTint="66"/>
                </w:tcPr>
                <w:p w:rsidR="007748D1" w:rsidRPr="00ED3F18" w:rsidRDefault="007748D1" w:rsidP="007748D1">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1</w:t>
                  </w:r>
                </w:p>
              </w:tc>
              <w:tc>
                <w:tcPr>
                  <w:tcW w:w="1869" w:type="dxa"/>
                  <w:shd w:val="clear" w:color="auto" w:fill="BDD6EE" w:themeFill="accent1" w:themeFillTint="66"/>
                </w:tcPr>
                <w:p w:rsidR="007748D1" w:rsidRPr="00ED3F18" w:rsidRDefault="007748D1" w:rsidP="007748D1">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2</w:t>
                  </w:r>
                </w:p>
              </w:tc>
              <w:tc>
                <w:tcPr>
                  <w:tcW w:w="1869" w:type="dxa"/>
                  <w:shd w:val="clear" w:color="auto" w:fill="BDD6EE" w:themeFill="accent1" w:themeFillTint="66"/>
                </w:tcPr>
                <w:p w:rsidR="007748D1" w:rsidRPr="00ED3F18" w:rsidRDefault="007748D1" w:rsidP="007748D1">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3</w:t>
                  </w:r>
                </w:p>
              </w:tc>
            </w:tr>
            <w:tr w:rsidR="007748D1" w:rsidRPr="00ED3F18" w:rsidTr="00CD3002">
              <w:tc>
                <w:tcPr>
                  <w:tcW w:w="1869" w:type="dxa"/>
                </w:tcPr>
                <w:p w:rsidR="007748D1" w:rsidRPr="00ED3F18" w:rsidRDefault="007748D1" w:rsidP="007748D1">
                  <w:pPr>
                    <w:spacing w:after="0" w:line="240" w:lineRule="auto"/>
                    <w:rPr>
                      <w:rFonts w:eastAsiaTheme="minorHAnsi"/>
                      <w:lang w:eastAsia="en-US"/>
                    </w:rPr>
                  </w:pPr>
                </w:p>
              </w:tc>
              <w:tc>
                <w:tcPr>
                  <w:tcW w:w="1869" w:type="dxa"/>
                </w:tcPr>
                <w:p w:rsidR="007748D1" w:rsidRPr="00ED3F18" w:rsidRDefault="007748D1" w:rsidP="007748D1">
                  <w:pPr>
                    <w:spacing w:after="0" w:line="240" w:lineRule="auto"/>
                    <w:rPr>
                      <w:rFonts w:eastAsiaTheme="minorHAnsi"/>
                      <w:lang w:eastAsia="en-US"/>
                    </w:rPr>
                  </w:pPr>
                </w:p>
              </w:tc>
              <w:tc>
                <w:tcPr>
                  <w:tcW w:w="1869" w:type="dxa"/>
                </w:tcPr>
                <w:p w:rsidR="007748D1" w:rsidRPr="00ED3F18" w:rsidRDefault="007748D1" w:rsidP="007748D1">
                  <w:pPr>
                    <w:spacing w:after="0" w:line="240" w:lineRule="auto"/>
                    <w:rPr>
                      <w:rFonts w:eastAsiaTheme="minorHAnsi"/>
                      <w:lang w:eastAsia="en-US"/>
                    </w:rPr>
                  </w:pPr>
                </w:p>
              </w:tc>
            </w:tr>
          </w:tbl>
          <w:p w:rsidR="007748D1" w:rsidRPr="00ED3F18" w:rsidRDefault="007748D1" w:rsidP="007748D1">
            <w:pPr>
              <w:spacing w:after="0" w:line="240" w:lineRule="auto"/>
              <w:rPr>
                <w:rFonts w:ascii="Times New Roman" w:eastAsia="Times New Roman" w:hAnsi="Times New Roman"/>
                <w:b/>
                <w:sz w:val="28"/>
                <w:szCs w:val="28"/>
                <w:lang w:eastAsia="en-US"/>
              </w:rPr>
            </w:pPr>
          </w:p>
        </w:tc>
        <w:tc>
          <w:tcPr>
            <w:tcW w:w="716" w:type="pct"/>
          </w:tcPr>
          <w:p w:rsidR="007748D1" w:rsidRPr="00ED3F18" w:rsidRDefault="007748D1" w:rsidP="007748D1">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 xml:space="preserve">Ответ: </w:t>
            </w:r>
          </w:p>
          <w:p w:rsidR="007748D1" w:rsidRPr="00ED3F18" w:rsidRDefault="007748D1" w:rsidP="007748D1">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1-б</w:t>
            </w:r>
          </w:p>
          <w:p w:rsidR="007748D1" w:rsidRPr="00ED3F18" w:rsidRDefault="007748D1" w:rsidP="007748D1">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2-в</w:t>
            </w:r>
          </w:p>
          <w:p w:rsidR="007748D1" w:rsidRPr="00ED3F18" w:rsidRDefault="007748D1" w:rsidP="007748D1">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3-а</w:t>
            </w:r>
          </w:p>
          <w:p w:rsidR="007748D1" w:rsidRPr="00ED3F18" w:rsidRDefault="007748D1" w:rsidP="007748D1">
            <w:pPr>
              <w:spacing w:after="0" w:line="240" w:lineRule="auto"/>
              <w:rPr>
                <w:rFonts w:ascii="Times New Roman" w:eastAsia="Times New Roman" w:hAnsi="Times New Roman"/>
                <w:sz w:val="24"/>
                <w:szCs w:val="24"/>
                <w:lang w:eastAsia="en-US"/>
              </w:rPr>
            </w:pPr>
          </w:p>
          <w:p w:rsidR="007748D1" w:rsidRPr="00ED3F18" w:rsidRDefault="007748D1" w:rsidP="007748D1">
            <w:pPr>
              <w:spacing w:after="0" w:line="240" w:lineRule="auto"/>
              <w:rPr>
                <w:rFonts w:ascii="Times New Roman" w:eastAsia="Times New Roman" w:hAnsi="Times New Roman"/>
                <w:sz w:val="24"/>
                <w:szCs w:val="24"/>
                <w:lang w:eastAsia="en-US"/>
              </w:rPr>
            </w:pPr>
          </w:p>
          <w:p w:rsidR="007748D1" w:rsidRPr="00ED3F18" w:rsidRDefault="007748D1" w:rsidP="007748D1">
            <w:pPr>
              <w:spacing w:after="0" w:line="240" w:lineRule="auto"/>
              <w:rPr>
                <w:rFonts w:ascii="Times New Roman" w:eastAsia="Times New Roman" w:hAnsi="Times New Roman"/>
                <w:sz w:val="24"/>
                <w:szCs w:val="24"/>
                <w:lang w:eastAsia="en-US"/>
              </w:rPr>
            </w:pPr>
          </w:p>
          <w:p w:rsidR="007748D1" w:rsidRPr="00ED3F18" w:rsidRDefault="007748D1" w:rsidP="007748D1">
            <w:pPr>
              <w:spacing w:after="0" w:line="240" w:lineRule="auto"/>
              <w:rPr>
                <w:rFonts w:ascii="Times New Roman" w:eastAsia="Times New Roman" w:hAnsi="Times New Roman"/>
                <w:sz w:val="24"/>
                <w:szCs w:val="24"/>
                <w:lang w:eastAsia="en-US"/>
              </w:rPr>
            </w:pPr>
          </w:p>
          <w:p w:rsidR="007748D1" w:rsidRPr="00ED3F18" w:rsidRDefault="007748D1" w:rsidP="007748D1">
            <w:pPr>
              <w:spacing w:after="0" w:line="240" w:lineRule="auto"/>
              <w:rPr>
                <w:rFonts w:ascii="Times New Roman" w:eastAsia="Times New Roman" w:hAnsi="Times New Roman"/>
                <w:b/>
                <w:sz w:val="28"/>
                <w:szCs w:val="28"/>
                <w:lang w:eastAsia="en-US"/>
              </w:rPr>
            </w:pPr>
          </w:p>
        </w:tc>
      </w:tr>
      <w:tr w:rsidR="006801E0" w:rsidRPr="00AA792D" w:rsidTr="007748D1">
        <w:tc>
          <w:tcPr>
            <w:tcW w:w="205" w:type="pct"/>
          </w:tcPr>
          <w:p w:rsidR="006801E0" w:rsidRPr="00ED3F18" w:rsidRDefault="006801E0" w:rsidP="006801E0">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3</w:t>
            </w:r>
          </w:p>
        </w:tc>
        <w:tc>
          <w:tcPr>
            <w:tcW w:w="4079" w:type="pct"/>
          </w:tcPr>
          <w:p w:rsidR="006801E0" w:rsidRPr="00ED3F18" w:rsidRDefault="006801E0" w:rsidP="006801E0">
            <w:pPr>
              <w:spacing w:after="0" w:line="240" w:lineRule="auto"/>
              <w:ind w:firstLine="709"/>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Порядок принятия решений по выработке государственной политики осуществляется в следующей последовательности:</w:t>
            </w:r>
          </w:p>
          <w:p w:rsidR="006801E0" w:rsidRPr="00ED3F18" w:rsidRDefault="006801E0" w:rsidP="006801E0">
            <w:pPr>
              <w:spacing w:after="0" w:line="240" w:lineRule="auto"/>
              <w:ind w:firstLine="709"/>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1) Согласование и рассмотрение возможных альтернатив</w:t>
            </w:r>
          </w:p>
          <w:p w:rsidR="006801E0" w:rsidRPr="00ED3F18" w:rsidRDefault="006801E0" w:rsidP="006801E0">
            <w:pPr>
              <w:spacing w:after="0" w:line="240" w:lineRule="auto"/>
              <w:ind w:firstLine="709"/>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 xml:space="preserve">2) Определение целей </w:t>
            </w:r>
          </w:p>
          <w:p w:rsidR="006801E0" w:rsidRPr="00ED3F18" w:rsidRDefault="006801E0" w:rsidP="006801E0">
            <w:pPr>
              <w:spacing w:after="0" w:line="240" w:lineRule="auto"/>
              <w:ind w:firstLine="709"/>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 xml:space="preserve">3) Выбор варианта решения </w:t>
            </w:r>
          </w:p>
          <w:p w:rsidR="006801E0" w:rsidRPr="00ED3F18" w:rsidRDefault="006801E0" w:rsidP="006801E0">
            <w:pPr>
              <w:spacing w:after="0" w:line="240" w:lineRule="auto"/>
              <w:ind w:firstLine="709"/>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lastRenderedPageBreak/>
              <w:t>4) Выявление проблемы</w:t>
            </w:r>
          </w:p>
          <w:p w:rsidR="006801E0" w:rsidRPr="00ED3F18" w:rsidRDefault="006801E0" w:rsidP="006801E0">
            <w:pPr>
              <w:spacing w:after="0" w:line="240" w:lineRule="auto"/>
              <w:ind w:firstLine="709"/>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5) Разработка мероприятий по реализации решения</w:t>
            </w:r>
          </w:p>
          <w:p w:rsidR="006801E0" w:rsidRPr="00ED3F18" w:rsidRDefault="006801E0" w:rsidP="006801E0">
            <w:pPr>
              <w:spacing w:after="0" w:line="240" w:lineRule="auto"/>
              <w:ind w:firstLine="709"/>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 xml:space="preserve">6) Сбор необходимой информации </w:t>
            </w:r>
          </w:p>
          <w:p w:rsidR="006801E0" w:rsidRPr="00ED3F18" w:rsidRDefault="006801E0" w:rsidP="006801E0">
            <w:pPr>
              <w:spacing w:after="0" w:line="240" w:lineRule="auto"/>
              <w:ind w:firstLine="709"/>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7) Распределение ответственности</w:t>
            </w:r>
          </w:p>
          <w:p w:rsidR="006801E0" w:rsidRPr="00ED3F18" w:rsidRDefault="006801E0" w:rsidP="006801E0">
            <w:pPr>
              <w:spacing w:after="0" w:line="240" w:lineRule="auto"/>
              <w:ind w:firstLine="709"/>
              <w:rPr>
                <w:rFonts w:eastAsia="Times New Roman"/>
                <w:lang w:eastAsia="en-US"/>
              </w:rPr>
            </w:pPr>
            <w:r w:rsidRPr="00ED3F18">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6" w:type="pct"/>
          </w:tcPr>
          <w:p w:rsidR="006801E0" w:rsidRPr="00ED3F18" w:rsidRDefault="006801E0" w:rsidP="006801E0">
            <w:pPr>
              <w:spacing w:after="0" w:line="36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lastRenderedPageBreak/>
              <w:t>Ответ:</w:t>
            </w:r>
          </w:p>
          <w:p w:rsidR="006801E0" w:rsidRPr="00ED3F18" w:rsidRDefault="006801E0" w:rsidP="006801E0">
            <w:pPr>
              <w:spacing w:after="0" w:line="36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2,4,6,1,3,5,7</w:t>
            </w:r>
          </w:p>
          <w:p w:rsidR="006801E0" w:rsidRPr="00ED3F18" w:rsidRDefault="006801E0" w:rsidP="006801E0">
            <w:pPr>
              <w:spacing w:after="0" w:line="240" w:lineRule="auto"/>
              <w:rPr>
                <w:rFonts w:ascii="Times New Roman" w:eastAsia="Times New Roman" w:hAnsi="Times New Roman"/>
                <w:b/>
                <w:bCs/>
                <w:sz w:val="24"/>
                <w:szCs w:val="24"/>
              </w:rPr>
            </w:pPr>
          </w:p>
          <w:p w:rsidR="006801E0" w:rsidRPr="00ED3F18" w:rsidRDefault="006801E0" w:rsidP="006801E0">
            <w:pPr>
              <w:spacing w:before="100" w:beforeAutospacing="1" w:after="100" w:afterAutospacing="1" w:line="240" w:lineRule="auto"/>
              <w:rPr>
                <w:rFonts w:ascii="Times New Roman" w:eastAsia="Times New Roman" w:hAnsi="Times New Roman"/>
                <w:b/>
                <w:sz w:val="28"/>
                <w:szCs w:val="28"/>
                <w:lang w:eastAsia="en-US"/>
              </w:rPr>
            </w:pPr>
          </w:p>
        </w:tc>
      </w:tr>
    </w:tbl>
    <w:p w:rsidR="007748D1" w:rsidRDefault="007748D1" w:rsidP="00CB0AA2">
      <w:pPr>
        <w:spacing w:after="0" w:line="240" w:lineRule="auto"/>
        <w:jc w:val="center"/>
        <w:rPr>
          <w:rFonts w:ascii="Times New Roman" w:hAnsi="Times New Roman"/>
          <w:b/>
          <w:sz w:val="28"/>
          <w:szCs w:val="28"/>
        </w:rPr>
      </w:pPr>
    </w:p>
    <w:p w:rsidR="00F55BC1" w:rsidRDefault="00F55BC1" w:rsidP="00F55BC1">
      <w:pPr>
        <w:spacing w:after="0" w:line="240" w:lineRule="auto"/>
        <w:jc w:val="center"/>
        <w:rPr>
          <w:rFonts w:ascii="Times New Roman" w:hAnsi="Times New Roman"/>
          <w:b/>
          <w:sz w:val="28"/>
          <w:szCs w:val="28"/>
        </w:rPr>
      </w:pPr>
      <w:r>
        <w:rPr>
          <w:rFonts w:ascii="Times New Roman" w:hAnsi="Times New Roman"/>
          <w:b/>
          <w:sz w:val="28"/>
          <w:szCs w:val="28"/>
        </w:rPr>
        <w:t>Б1.О.08</w:t>
      </w:r>
      <w:r w:rsidRPr="00937C01">
        <w:rPr>
          <w:rFonts w:ascii="Times New Roman" w:hAnsi="Times New Roman"/>
          <w:b/>
          <w:sz w:val="28"/>
          <w:szCs w:val="28"/>
        </w:rPr>
        <w:t xml:space="preserve"> Введение в проектную деятельность</w:t>
      </w:r>
    </w:p>
    <w:tbl>
      <w:tblPr>
        <w:tblStyle w:val="a5"/>
        <w:tblW w:w="4997" w:type="pct"/>
        <w:tblInd w:w="5" w:type="dxa"/>
        <w:tblLook w:val="04A0" w:firstRow="1" w:lastRow="0" w:firstColumn="1" w:lastColumn="0" w:noHBand="0" w:noVBand="1"/>
      </w:tblPr>
      <w:tblGrid>
        <w:gridCol w:w="565"/>
        <w:gridCol w:w="12238"/>
        <w:gridCol w:w="1974"/>
      </w:tblGrid>
      <w:tr w:rsidR="00F472A1" w:rsidRPr="00ED3F18" w:rsidTr="00D34A0D">
        <w:tc>
          <w:tcPr>
            <w:tcW w:w="191" w:type="pct"/>
            <w:shd w:val="clear" w:color="auto" w:fill="DEEAF6" w:themeFill="accent1" w:themeFillTint="33"/>
          </w:tcPr>
          <w:p w:rsidR="00F472A1" w:rsidRPr="00ED3F18" w:rsidRDefault="00F472A1" w:rsidP="00D34A0D">
            <w:pPr>
              <w:spacing w:after="0" w:line="240" w:lineRule="auto"/>
              <w:jc w:val="center"/>
              <w:rPr>
                <w:rFonts w:ascii="Times New Roman" w:hAnsi="Times New Roman"/>
                <w:b/>
                <w:sz w:val="24"/>
                <w:szCs w:val="24"/>
              </w:rPr>
            </w:pPr>
            <w:r w:rsidRPr="00ED3F18">
              <w:rPr>
                <w:rFonts w:ascii="Times New Roman" w:hAnsi="Times New Roman"/>
                <w:b/>
                <w:sz w:val="24"/>
                <w:szCs w:val="24"/>
              </w:rPr>
              <w:t>№</w:t>
            </w:r>
          </w:p>
        </w:tc>
        <w:tc>
          <w:tcPr>
            <w:tcW w:w="4141" w:type="pct"/>
            <w:shd w:val="clear" w:color="auto" w:fill="DEEAF6" w:themeFill="accent1" w:themeFillTint="33"/>
          </w:tcPr>
          <w:p w:rsidR="00F472A1" w:rsidRPr="00ED3F18" w:rsidRDefault="00F472A1" w:rsidP="00D34A0D">
            <w:pPr>
              <w:spacing w:after="0" w:line="240" w:lineRule="auto"/>
              <w:jc w:val="center"/>
              <w:rPr>
                <w:rFonts w:ascii="Times New Roman" w:hAnsi="Times New Roman"/>
                <w:b/>
                <w:sz w:val="24"/>
                <w:szCs w:val="24"/>
              </w:rPr>
            </w:pPr>
            <w:r w:rsidRPr="00ED3F18">
              <w:rPr>
                <w:rFonts w:ascii="Times New Roman" w:hAnsi="Times New Roman"/>
                <w:b/>
                <w:sz w:val="24"/>
                <w:szCs w:val="24"/>
              </w:rPr>
              <w:t>Тестовое задание</w:t>
            </w:r>
          </w:p>
        </w:tc>
        <w:tc>
          <w:tcPr>
            <w:tcW w:w="668" w:type="pct"/>
            <w:shd w:val="clear" w:color="auto" w:fill="DEEAF6" w:themeFill="accent1" w:themeFillTint="33"/>
          </w:tcPr>
          <w:p w:rsidR="00F472A1" w:rsidRPr="00ED3F18" w:rsidRDefault="00F472A1" w:rsidP="00D34A0D">
            <w:pPr>
              <w:spacing w:after="0" w:line="240" w:lineRule="auto"/>
              <w:jc w:val="center"/>
              <w:rPr>
                <w:rFonts w:ascii="Times New Roman" w:eastAsia="Times New Roman" w:hAnsi="Times New Roman"/>
                <w:b/>
                <w:sz w:val="24"/>
                <w:szCs w:val="24"/>
                <w:lang w:eastAsia="en-US"/>
              </w:rPr>
            </w:pPr>
            <w:r w:rsidRPr="00ED3F18">
              <w:rPr>
                <w:rFonts w:ascii="Times New Roman" w:eastAsia="Times New Roman" w:hAnsi="Times New Roman"/>
                <w:b/>
                <w:sz w:val="24"/>
                <w:szCs w:val="24"/>
                <w:lang w:eastAsia="en-US"/>
              </w:rPr>
              <w:t>Верный (эталонный)</w:t>
            </w:r>
          </w:p>
          <w:p w:rsidR="00F472A1" w:rsidRPr="00ED3F18" w:rsidRDefault="00F472A1" w:rsidP="00D34A0D">
            <w:pPr>
              <w:spacing w:after="0" w:line="240" w:lineRule="auto"/>
              <w:jc w:val="center"/>
              <w:rPr>
                <w:rFonts w:ascii="Times New Roman" w:hAnsi="Times New Roman"/>
                <w:b/>
                <w:sz w:val="24"/>
                <w:szCs w:val="24"/>
              </w:rPr>
            </w:pPr>
            <w:r w:rsidRPr="00ED3F18">
              <w:rPr>
                <w:rFonts w:ascii="Times New Roman" w:eastAsia="Times New Roman" w:hAnsi="Times New Roman"/>
                <w:b/>
                <w:sz w:val="24"/>
                <w:szCs w:val="24"/>
                <w:lang w:eastAsia="en-US"/>
              </w:rPr>
              <w:t>ответ</w:t>
            </w:r>
          </w:p>
        </w:tc>
      </w:tr>
      <w:tr w:rsidR="00F472A1" w:rsidRPr="00ED3F18" w:rsidTr="00D34A0D">
        <w:trPr>
          <w:trHeight w:val="1127"/>
        </w:trPr>
        <w:tc>
          <w:tcPr>
            <w:tcW w:w="191" w:type="pct"/>
          </w:tcPr>
          <w:p w:rsidR="00F472A1" w:rsidRPr="00ED3F18" w:rsidRDefault="00F42E80" w:rsidP="00D34A0D">
            <w:pPr>
              <w:rPr>
                <w:rFonts w:ascii="Times New Roman" w:hAnsi="Times New Roman"/>
                <w:sz w:val="24"/>
                <w:szCs w:val="24"/>
              </w:rPr>
            </w:pPr>
            <w:r w:rsidRPr="00ED3F18">
              <w:rPr>
                <w:rFonts w:ascii="Times New Roman" w:hAnsi="Times New Roman"/>
                <w:sz w:val="24"/>
                <w:szCs w:val="24"/>
              </w:rPr>
              <w:t>1</w:t>
            </w:r>
          </w:p>
        </w:tc>
        <w:tc>
          <w:tcPr>
            <w:tcW w:w="4141" w:type="pct"/>
          </w:tcPr>
          <w:p w:rsidR="00F472A1" w:rsidRPr="00ED3F18" w:rsidRDefault="00F472A1" w:rsidP="00D34A0D">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color w:val="000000"/>
                <w:sz w:val="24"/>
                <w:szCs w:val="24"/>
              </w:rPr>
            </w:pPr>
            <w:r w:rsidRPr="00ED3F18">
              <w:rPr>
                <w:rFonts w:ascii="Times New Roman" w:hAnsi="Times New Roman"/>
                <w:sz w:val="24"/>
                <w:szCs w:val="24"/>
              </w:rPr>
              <w:t>Проанализируйте информацию, содержащуюся в высказывании:</w:t>
            </w:r>
            <w:r w:rsidRPr="00ED3F18">
              <w:rPr>
                <w:rFonts w:ascii="Times New Roman" w:hAnsi="Times New Roman"/>
                <w:color w:val="000000"/>
                <w:sz w:val="24"/>
              </w:rPr>
              <w:t xml:space="preserve"> </w:t>
            </w:r>
          </w:p>
          <w:p w:rsidR="00F472A1" w:rsidRPr="00ED3F18" w:rsidRDefault="00F472A1" w:rsidP="00D34A0D">
            <w:pPr>
              <w:pBdr>
                <w:top w:val="none" w:sz="4" w:space="0" w:color="000000"/>
                <w:left w:val="none" w:sz="4" w:space="0" w:color="000000"/>
                <w:bottom w:val="none" w:sz="4" w:space="0" w:color="000000"/>
                <w:right w:val="none" w:sz="4" w:space="0" w:color="000000"/>
              </w:pBdr>
              <w:spacing w:after="0" w:line="240" w:lineRule="auto"/>
              <w:ind w:firstLine="709"/>
            </w:pPr>
            <w:r w:rsidRPr="00ED3F18">
              <w:rPr>
                <w:rFonts w:ascii="Times New Roman" w:hAnsi="Times New Roman"/>
                <w:color w:val="000000"/>
                <w:sz w:val="24"/>
              </w:rPr>
              <w:t>Неопределенное событие или условие, которое в случае реализации, будет иметь отрицательное или положительное влияние на цели проекта (содержание, сроки, стоимость, качество), это - _______ проекта.</w:t>
            </w:r>
          </w:p>
          <w:p w:rsidR="00F472A1" w:rsidRPr="00ED3F18" w:rsidRDefault="00F472A1" w:rsidP="00D34A0D">
            <w:pPr>
              <w:spacing w:after="0" w:line="240" w:lineRule="auto"/>
              <w:ind w:firstLine="709"/>
              <w:rPr>
                <w:rFonts w:ascii="Times New Roman" w:hAnsi="Times New Roman"/>
                <w:b/>
                <w:color w:val="333333"/>
                <w:sz w:val="24"/>
                <w:szCs w:val="24"/>
                <w:shd w:val="clear" w:color="auto" w:fill="FBFBFB"/>
              </w:rPr>
            </w:pPr>
            <w:r w:rsidRPr="00ED3F18">
              <w:rPr>
                <w:rFonts w:ascii="Times New Roman" w:hAnsi="Times New Roman"/>
                <w:b/>
                <w:color w:val="333333"/>
                <w:sz w:val="24"/>
                <w:szCs w:val="24"/>
                <w:shd w:val="clear" w:color="auto" w:fill="FBFBFB"/>
              </w:rPr>
              <w:t>Запишите </w:t>
            </w:r>
            <w:r w:rsidRPr="00ED3F18">
              <w:rPr>
                <w:rFonts w:ascii="Times New Roman" w:hAnsi="Times New Roman"/>
                <w:b/>
                <w:bCs/>
                <w:color w:val="333333"/>
                <w:sz w:val="24"/>
                <w:szCs w:val="24"/>
                <w:shd w:val="clear" w:color="auto" w:fill="FBFBFB"/>
              </w:rPr>
              <w:t>понятие</w:t>
            </w:r>
            <w:r w:rsidRPr="00ED3F18">
              <w:rPr>
                <w:rFonts w:ascii="Times New Roman" w:hAnsi="Times New Roman"/>
                <w:b/>
                <w:color w:val="333333"/>
                <w:sz w:val="24"/>
                <w:szCs w:val="24"/>
                <w:shd w:val="clear" w:color="auto" w:fill="FBFBFB"/>
              </w:rPr>
              <w:t>, </w:t>
            </w:r>
            <w:r w:rsidRPr="00ED3F18">
              <w:rPr>
                <w:rFonts w:ascii="Times New Roman" w:hAnsi="Times New Roman"/>
                <w:b/>
                <w:bCs/>
                <w:color w:val="333333"/>
                <w:sz w:val="24"/>
                <w:szCs w:val="24"/>
                <w:shd w:val="clear" w:color="auto" w:fill="FBFBFB"/>
              </w:rPr>
              <w:t>о</w:t>
            </w:r>
            <w:r w:rsidRPr="00ED3F18">
              <w:rPr>
                <w:rFonts w:ascii="Times New Roman" w:hAnsi="Times New Roman"/>
                <w:b/>
                <w:color w:val="333333"/>
                <w:sz w:val="24"/>
                <w:szCs w:val="24"/>
                <w:shd w:val="clear" w:color="auto" w:fill="FBFBFB"/>
              </w:rPr>
              <w:t> </w:t>
            </w:r>
            <w:r w:rsidRPr="00ED3F18">
              <w:rPr>
                <w:rFonts w:ascii="Times New Roman" w:hAnsi="Times New Roman"/>
                <w:b/>
                <w:bCs/>
                <w:color w:val="333333"/>
                <w:sz w:val="24"/>
                <w:szCs w:val="24"/>
                <w:shd w:val="clear" w:color="auto" w:fill="FBFBFB"/>
              </w:rPr>
              <w:t>котором</w:t>
            </w:r>
            <w:r w:rsidRPr="00ED3F18">
              <w:rPr>
                <w:rFonts w:ascii="Times New Roman" w:hAnsi="Times New Roman"/>
                <w:b/>
                <w:color w:val="333333"/>
                <w:sz w:val="24"/>
                <w:szCs w:val="24"/>
                <w:shd w:val="clear" w:color="auto" w:fill="FBFBFB"/>
              </w:rPr>
              <w:t> </w:t>
            </w:r>
            <w:r w:rsidRPr="00ED3F18">
              <w:rPr>
                <w:rFonts w:ascii="Times New Roman" w:hAnsi="Times New Roman"/>
                <w:b/>
                <w:bCs/>
                <w:color w:val="333333"/>
                <w:sz w:val="24"/>
                <w:szCs w:val="24"/>
                <w:shd w:val="clear" w:color="auto" w:fill="FBFBFB"/>
              </w:rPr>
              <w:t>идёт</w:t>
            </w:r>
            <w:r w:rsidRPr="00ED3F18">
              <w:rPr>
                <w:rFonts w:ascii="Times New Roman" w:hAnsi="Times New Roman"/>
                <w:b/>
                <w:color w:val="333333"/>
                <w:sz w:val="24"/>
                <w:szCs w:val="24"/>
                <w:shd w:val="clear" w:color="auto" w:fill="FBFBFB"/>
              </w:rPr>
              <w:t> </w:t>
            </w:r>
            <w:r w:rsidRPr="00ED3F18">
              <w:rPr>
                <w:rFonts w:ascii="Times New Roman" w:hAnsi="Times New Roman"/>
                <w:b/>
                <w:bCs/>
                <w:color w:val="333333"/>
                <w:sz w:val="24"/>
                <w:szCs w:val="24"/>
                <w:shd w:val="clear" w:color="auto" w:fill="FBFBFB"/>
              </w:rPr>
              <w:t>речь</w:t>
            </w:r>
            <w:r w:rsidRPr="00ED3F18">
              <w:rPr>
                <w:rFonts w:ascii="Times New Roman" w:hAnsi="Times New Roman"/>
                <w:b/>
                <w:color w:val="333333"/>
                <w:sz w:val="24"/>
                <w:szCs w:val="24"/>
                <w:shd w:val="clear" w:color="auto" w:fill="FBFBFB"/>
              </w:rPr>
              <w:t>.</w:t>
            </w:r>
          </w:p>
        </w:tc>
        <w:tc>
          <w:tcPr>
            <w:tcW w:w="668" w:type="pct"/>
          </w:tcPr>
          <w:p w:rsidR="00F472A1" w:rsidRPr="00ED3F18" w:rsidRDefault="00F472A1" w:rsidP="00D34A0D">
            <w:pPr>
              <w:rPr>
                <w:rFonts w:ascii="Times New Roman" w:hAnsi="Times New Roman"/>
                <w:sz w:val="24"/>
                <w:szCs w:val="24"/>
              </w:rPr>
            </w:pPr>
            <w:r w:rsidRPr="00ED3F18">
              <w:rPr>
                <w:rFonts w:ascii="Times New Roman" w:hAnsi="Times New Roman"/>
                <w:sz w:val="24"/>
                <w:szCs w:val="24"/>
              </w:rPr>
              <w:t>Ответ: Риски</w:t>
            </w:r>
          </w:p>
        </w:tc>
      </w:tr>
      <w:tr w:rsidR="00057EAF" w:rsidRPr="00ED3F18" w:rsidTr="00D34A0D">
        <w:trPr>
          <w:trHeight w:val="517"/>
        </w:trPr>
        <w:tc>
          <w:tcPr>
            <w:tcW w:w="191" w:type="pct"/>
          </w:tcPr>
          <w:p w:rsidR="00057EAF" w:rsidRPr="00ED3F18" w:rsidRDefault="00057EAF" w:rsidP="00D34A0D">
            <w:pPr>
              <w:rPr>
                <w:rFonts w:ascii="Times New Roman" w:hAnsi="Times New Roman"/>
                <w:sz w:val="24"/>
                <w:szCs w:val="24"/>
              </w:rPr>
            </w:pPr>
            <w:r w:rsidRPr="00ED3F18">
              <w:rPr>
                <w:rFonts w:ascii="Times New Roman" w:hAnsi="Times New Roman"/>
                <w:sz w:val="24"/>
                <w:szCs w:val="24"/>
              </w:rPr>
              <w:t>2</w:t>
            </w:r>
          </w:p>
        </w:tc>
        <w:tc>
          <w:tcPr>
            <w:tcW w:w="4141" w:type="pct"/>
          </w:tcPr>
          <w:p w:rsidR="00057EAF" w:rsidRPr="00ED3F18" w:rsidRDefault="00057EAF" w:rsidP="00C35010">
            <w:pPr>
              <w:pBdr>
                <w:top w:val="none" w:sz="4" w:space="0" w:color="000000"/>
                <w:left w:val="none" w:sz="4" w:space="0" w:color="000000"/>
                <w:bottom w:val="none" w:sz="4" w:space="0" w:color="000000"/>
                <w:right w:val="none" w:sz="4" w:space="0" w:color="000000"/>
              </w:pBdr>
              <w:spacing w:after="0" w:line="240" w:lineRule="auto"/>
              <w:ind w:firstLine="709"/>
              <w:rPr>
                <w:color w:val="000000"/>
              </w:rPr>
            </w:pPr>
            <w:r w:rsidRPr="00ED3F18">
              <w:rPr>
                <w:rFonts w:ascii="Times New Roman" w:hAnsi="Times New Roman"/>
                <w:sz w:val="24"/>
                <w:szCs w:val="24"/>
              </w:rPr>
              <w:t>Установите последовательность в критериях, характеризующих сильные и слабые стороны компании, а также перспективы развития и угрозы извне, в соответствии с методом оценки внутренних и внешних факторов, которые могут влиять на компанию:</w:t>
            </w:r>
          </w:p>
          <w:p w:rsidR="00057EAF" w:rsidRPr="00ED3F18" w:rsidRDefault="00057EAF" w:rsidP="00C35010">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rPr>
            </w:pPr>
            <w:r w:rsidRPr="00ED3F18">
              <w:rPr>
                <w:rFonts w:ascii="Times New Roman" w:hAnsi="Times New Roman"/>
                <w:sz w:val="24"/>
                <w:szCs w:val="24"/>
              </w:rPr>
              <w:t>1) Opportunities (возможности)</w:t>
            </w:r>
          </w:p>
          <w:p w:rsidR="00057EAF" w:rsidRPr="00ED3F18" w:rsidRDefault="00057EAF" w:rsidP="00C35010">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rPr>
            </w:pPr>
            <w:r w:rsidRPr="00ED3F18">
              <w:rPr>
                <w:rFonts w:ascii="Times New Roman" w:hAnsi="Times New Roman"/>
                <w:sz w:val="24"/>
                <w:szCs w:val="24"/>
              </w:rPr>
              <w:t>2) Strengths (сильные стороны)</w:t>
            </w:r>
          </w:p>
          <w:p w:rsidR="00057EAF" w:rsidRPr="00ED3F18" w:rsidRDefault="00057EAF" w:rsidP="00C35010">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rPr>
            </w:pPr>
            <w:r w:rsidRPr="00ED3F18">
              <w:rPr>
                <w:rFonts w:ascii="Times New Roman" w:hAnsi="Times New Roman"/>
                <w:sz w:val="24"/>
                <w:szCs w:val="24"/>
              </w:rPr>
              <w:t>3) Threats (угрозы)</w:t>
            </w:r>
          </w:p>
          <w:p w:rsidR="00057EAF" w:rsidRPr="00ED3F18" w:rsidRDefault="00057EAF" w:rsidP="00C35010">
            <w:pPr>
              <w:pBdr>
                <w:top w:val="none" w:sz="4" w:space="0" w:color="000000"/>
                <w:left w:val="none" w:sz="4" w:space="0" w:color="000000"/>
                <w:bottom w:val="none" w:sz="4" w:space="0" w:color="000000"/>
                <w:right w:val="none" w:sz="4" w:space="0" w:color="000000"/>
              </w:pBdr>
              <w:spacing w:after="0" w:line="240" w:lineRule="auto"/>
              <w:ind w:firstLine="709"/>
              <w:rPr>
                <w:rFonts w:ascii="Times New Roman" w:hAnsi="Times New Roman"/>
                <w:sz w:val="24"/>
                <w:szCs w:val="24"/>
              </w:rPr>
            </w:pPr>
            <w:r w:rsidRPr="00ED3F18">
              <w:rPr>
                <w:rFonts w:ascii="Times New Roman" w:hAnsi="Times New Roman"/>
                <w:sz w:val="24"/>
                <w:szCs w:val="24"/>
              </w:rPr>
              <w:t>4) Weaknesses (слабые стороны)</w:t>
            </w:r>
          </w:p>
          <w:p w:rsidR="00057EAF" w:rsidRPr="00ED3F18" w:rsidRDefault="00057EAF" w:rsidP="00C35010">
            <w:pPr>
              <w:pBdr>
                <w:top w:val="none" w:sz="4" w:space="0" w:color="000000"/>
                <w:left w:val="none" w:sz="4" w:space="0" w:color="000000"/>
                <w:bottom w:val="none" w:sz="4" w:space="0" w:color="000000"/>
                <w:right w:val="none" w:sz="4" w:space="0" w:color="000000"/>
              </w:pBdr>
              <w:spacing w:after="0" w:line="240" w:lineRule="auto"/>
              <w:ind w:firstLine="709"/>
              <w:rPr>
                <w:b/>
                <w:color w:val="000000"/>
              </w:rPr>
            </w:pPr>
            <w:r w:rsidRPr="00ED3F18">
              <w:rPr>
                <w:rFonts w:ascii="Times New Roman" w:eastAsia="Times New Roman" w:hAnsi="Times New Roman"/>
                <w:b/>
                <w:sz w:val="24"/>
                <w:szCs w:val="24"/>
                <w:lang w:eastAsia="en-US"/>
              </w:rPr>
              <w:t>Укажите ответ в виде последовательности цифр выбранных элементов (через запятую)</w:t>
            </w:r>
          </w:p>
        </w:tc>
        <w:tc>
          <w:tcPr>
            <w:tcW w:w="668" w:type="pct"/>
          </w:tcPr>
          <w:p w:rsidR="00057EAF" w:rsidRPr="00ED3F18" w:rsidRDefault="00057EAF" w:rsidP="00C35010">
            <w:pPr>
              <w:rPr>
                <w:rFonts w:ascii="Times New Roman" w:hAnsi="Times New Roman"/>
                <w:sz w:val="24"/>
                <w:szCs w:val="24"/>
              </w:rPr>
            </w:pPr>
            <w:r w:rsidRPr="00ED3F18">
              <w:rPr>
                <w:rFonts w:ascii="Times New Roman" w:hAnsi="Times New Roman"/>
                <w:sz w:val="24"/>
                <w:szCs w:val="24"/>
              </w:rPr>
              <w:t>Ответ: 2,4,1,3</w:t>
            </w:r>
          </w:p>
        </w:tc>
      </w:tr>
      <w:tr w:rsidR="00057EAF" w:rsidRPr="00ED3F18" w:rsidTr="00D34A0D">
        <w:trPr>
          <w:trHeight w:val="517"/>
        </w:trPr>
        <w:tc>
          <w:tcPr>
            <w:tcW w:w="191" w:type="pct"/>
          </w:tcPr>
          <w:p w:rsidR="00057EAF" w:rsidRPr="00ED3F18" w:rsidRDefault="00057EAF" w:rsidP="00D34A0D">
            <w:pPr>
              <w:rPr>
                <w:rFonts w:ascii="Times New Roman" w:hAnsi="Times New Roman"/>
                <w:sz w:val="24"/>
                <w:szCs w:val="24"/>
              </w:rPr>
            </w:pPr>
            <w:r w:rsidRPr="00ED3F18">
              <w:rPr>
                <w:rFonts w:ascii="Times New Roman" w:hAnsi="Times New Roman"/>
                <w:sz w:val="24"/>
                <w:szCs w:val="24"/>
              </w:rPr>
              <w:t>3</w:t>
            </w:r>
          </w:p>
        </w:tc>
        <w:tc>
          <w:tcPr>
            <w:tcW w:w="4141" w:type="pct"/>
          </w:tcPr>
          <w:p w:rsidR="00057EAF" w:rsidRPr="00ED3F18" w:rsidRDefault="00057EAF" w:rsidP="00C35010">
            <w:pPr>
              <w:spacing w:after="0" w:line="240" w:lineRule="auto"/>
              <w:ind w:firstLine="709"/>
              <w:rPr>
                <w:rFonts w:ascii="Times New Roman" w:hAnsi="Times New Roman"/>
                <w:sz w:val="24"/>
                <w:szCs w:val="24"/>
              </w:rPr>
            </w:pPr>
            <w:r w:rsidRPr="00ED3F18">
              <w:rPr>
                <w:rFonts w:ascii="Times New Roman" w:hAnsi="Times New Roman"/>
                <w:sz w:val="24"/>
                <w:szCs w:val="24"/>
              </w:rPr>
              <w:t xml:space="preserve">Соотнесите понятия и определения. </w:t>
            </w:r>
          </w:p>
          <w:p w:rsidR="00057EAF" w:rsidRPr="00ED3F18" w:rsidRDefault="00057EAF" w:rsidP="00C35010">
            <w:pPr>
              <w:spacing w:after="0" w:line="240" w:lineRule="auto"/>
              <w:ind w:firstLine="709"/>
              <w:rPr>
                <w:rFonts w:ascii="Times New Roman" w:hAnsi="Times New Roman"/>
                <w:sz w:val="24"/>
                <w:szCs w:val="24"/>
              </w:rPr>
            </w:pPr>
            <w:r w:rsidRPr="00ED3F18">
              <w:rPr>
                <w:rFonts w:ascii="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795"/>
              <w:gridCol w:w="7815"/>
              <w:gridCol w:w="553"/>
              <w:gridCol w:w="2849"/>
            </w:tblGrid>
            <w:tr w:rsidR="00057EAF" w:rsidRPr="00ED3F18" w:rsidTr="00C35010">
              <w:tc>
                <w:tcPr>
                  <w:tcW w:w="331" w:type="pct"/>
                </w:tcPr>
                <w:p w:rsidR="00057EAF" w:rsidRPr="00ED3F18" w:rsidRDefault="00057EAF" w:rsidP="00C35010">
                  <w:pPr>
                    <w:rPr>
                      <w:rFonts w:ascii="Times New Roman" w:hAnsi="Times New Roman"/>
                      <w:sz w:val="24"/>
                      <w:szCs w:val="24"/>
                    </w:rPr>
                  </w:pPr>
                  <w:r w:rsidRPr="00ED3F18">
                    <w:rPr>
                      <w:rFonts w:ascii="Times New Roman" w:hAnsi="Times New Roman"/>
                      <w:sz w:val="24"/>
                      <w:szCs w:val="24"/>
                    </w:rPr>
                    <w:t>1</w:t>
                  </w:r>
                </w:p>
              </w:tc>
              <w:tc>
                <w:tcPr>
                  <w:tcW w:w="3253" w:type="pct"/>
                </w:tcPr>
                <w:p w:rsidR="00057EAF" w:rsidRPr="00ED3F18" w:rsidRDefault="00057EAF" w:rsidP="00C35010">
                  <w:pPr>
                    <w:spacing w:after="0" w:line="240" w:lineRule="auto"/>
                    <w:rPr>
                      <w:rFonts w:ascii="Times New Roman" w:hAnsi="Times New Roman"/>
                      <w:sz w:val="24"/>
                      <w:szCs w:val="24"/>
                    </w:rPr>
                  </w:pPr>
                  <w:r w:rsidRPr="00ED3F18">
                    <w:rPr>
                      <w:rFonts w:ascii="Times New Roman" w:hAnsi="Times New Roman"/>
                      <w:sz w:val="24"/>
                      <w:szCs w:val="24"/>
                    </w:rPr>
                    <w:t xml:space="preserve">Практическое выполнение плана. Ведение дневника хода деятельности. Достижение проектного продукта, написан отчет. </w:t>
                  </w:r>
                </w:p>
              </w:tc>
              <w:tc>
                <w:tcPr>
                  <w:tcW w:w="230" w:type="pct"/>
                </w:tcPr>
                <w:p w:rsidR="00057EAF" w:rsidRPr="00ED3F18" w:rsidRDefault="00057EAF" w:rsidP="00C35010">
                  <w:pPr>
                    <w:spacing w:after="0" w:line="240" w:lineRule="auto"/>
                    <w:rPr>
                      <w:rFonts w:ascii="Times New Roman" w:hAnsi="Times New Roman"/>
                      <w:sz w:val="24"/>
                      <w:szCs w:val="24"/>
                    </w:rPr>
                  </w:pPr>
                  <w:r w:rsidRPr="00ED3F18">
                    <w:rPr>
                      <w:rFonts w:ascii="Times New Roman" w:hAnsi="Times New Roman"/>
                      <w:sz w:val="24"/>
                      <w:szCs w:val="24"/>
                    </w:rPr>
                    <w:t>а</w:t>
                  </w:r>
                </w:p>
              </w:tc>
              <w:tc>
                <w:tcPr>
                  <w:tcW w:w="1186" w:type="pct"/>
                </w:tcPr>
                <w:p w:rsidR="00057EAF" w:rsidRPr="00ED3F18" w:rsidRDefault="00057EAF" w:rsidP="00C35010">
                  <w:pPr>
                    <w:spacing w:after="0" w:line="240" w:lineRule="auto"/>
                    <w:rPr>
                      <w:rFonts w:ascii="Times New Roman" w:hAnsi="Times New Roman"/>
                      <w:sz w:val="24"/>
                      <w:szCs w:val="24"/>
                    </w:rPr>
                  </w:pPr>
                  <w:r w:rsidRPr="00ED3F18">
                    <w:rPr>
                      <w:rFonts w:ascii="Times New Roman" w:hAnsi="Times New Roman"/>
                      <w:sz w:val="24"/>
                      <w:szCs w:val="24"/>
                    </w:rPr>
                    <w:t>Целеполагание</w:t>
                  </w:r>
                </w:p>
              </w:tc>
            </w:tr>
            <w:tr w:rsidR="00057EAF" w:rsidRPr="00ED3F18" w:rsidTr="00C35010">
              <w:trPr>
                <w:trHeight w:val="610"/>
              </w:trPr>
              <w:tc>
                <w:tcPr>
                  <w:tcW w:w="331" w:type="pct"/>
                </w:tcPr>
                <w:p w:rsidR="00057EAF" w:rsidRPr="00ED3F18" w:rsidRDefault="00057EAF" w:rsidP="00C35010">
                  <w:pPr>
                    <w:spacing w:after="0" w:line="240" w:lineRule="auto"/>
                    <w:rPr>
                      <w:rFonts w:ascii="Times New Roman" w:hAnsi="Times New Roman"/>
                      <w:sz w:val="24"/>
                      <w:szCs w:val="24"/>
                    </w:rPr>
                  </w:pPr>
                  <w:r w:rsidRPr="00ED3F18">
                    <w:rPr>
                      <w:rFonts w:ascii="Times New Roman" w:hAnsi="Times New Roman"/>
                      <w:sz w:val="24"/>
                      <w:szCs w:val="24"/>
                    </w:rPr>
                    <w:t>2</w:t>
                  </w:r>
                </w:p>
              </w:tc>
              <w:tc>
                <w:tcPr>
                  <w:tcW w:w="3253" w:type="pct"/>
                </w:tcPr>
                <w:p w:rsidR="00057EAF" w:rsidRPr="00ED3F18" w:rsidRDefault="00057EAF" w:rsidP="00C35010">
                  <w:pPr>
                    <w:spacing w:after="0" w:line="240" w:lineRule="auto"/>
                    <w:rPr>
                      <w:rFonts w:ascii="Times New Roman" w:hAnsi="Times New Roman"/>
                      <w:sz w:val="24"/>
                      <w:szCs w:val="24"/>
                    </w:rPr>
                  </w:pPr>
                  <w:r w:rsidRPr="00ED3F18">
                    <w:rPr>
                      <w:rFonts w:ascii="Times New Roman" w:hAnsi="Times New Roman"/>
                      <w:sz w:val="24"/>
                      <w:szCs w:val="24"/>
                    </w:rPr>
                    <w:t>Оценить имеющиеся обстоятельства и сформулировать проблему, установить личный мотив к деятельности.</w:t>
                  </w:r>
                </w:p>
              </w:tc>
              <w:tc>
                <w:tcPr>
                  <w:tcW w:w="230" w:type="pct"/>
                </w:tcPr>
                <w:p w:rsidR="00057EAF" w:rsidRPr="00ED3F18" w:rsidRDefault="00057EAF" w:rsidP="00C35010">
                  <w:pPr>
                    <w:spacing w:after="0" w:line="240" w:lineRule="auto"/>
                    <w:rPr>
                      <w:rFonts w:ascii="Times New Roman" w:hAnsi="Times New Roman"/>
                      <w:sz w:val="24"/>
                      <w:szCs w:val="24"/>
                    </w:rPr>
                  </w:pPr>
                  <w:r w:rsidRPr="00ED3F18">
                    <w:rPr>
                      <w:rFonts w:ascii="Times New Roman" w:hAnsi="Times New Roman"/>
                      <w:sz w:val="24"/>
                      <w:szCs w:val="24"/>
                    </w:rPr>
                    <w:t>б</w:t>
                  </w:r>
                </w:p>
              </w:tc>
              <w:tc>
                <w:tcPr>
                  <w:tcW w:w="1186" w:type="pct"/>
                </w:tcPr>
                <w:p w:rsidR="00057EAF" w:rsidRPr="00ED3F18" w:rsidRDefault="00057EAF" w:rsidP="00C35010">
                  <w:pPr>
                    <w:spacing w:after="0" w:line="240" w:lineRule="auto"/>
                    <w:rPr>
                      <w:rFonts w:ascii="Times New Roman" w:hAnsi="Times New Roman"/>
                      <w:sz w:val="24"/>
                      <w:szCs w:val="24"/>
                    </w:rPr>
                  </w:pPr>
                  <w:r w:rsidRPr="00ED3F18">
                    <w:rPr>
                      <w:rFonts w:ascii="Times New Roman" w:hAnsi="Times New Roman"/>
                      <w:sz w:val="24"/>
                      <w:szCs w:val="24"/>
                    </w:rPr>
                    <w:t xml:space="preserve">Реализация </w:t>
                  </w:r>
                </w:p>
              </w:tc>
            </w:tr>
            <w:tr w:rsidR="00057EAF" w:rsidRPr="00ED3F18" w:rsidTr="00C35010">
              <w:trPr>
                <w:trHeight w:val="370"/>
              </w:trPr>
              <w:tc>
                <w:tcPr>
                  <w:tcW w:w="331" w:type="pct"/>
                </w:tcPr>
                <w:p w:rsidR="00057EAF" w:rsidRPr="00ED3F18" w:rsidRDefault="00057EAF" w:rsidP="00C35010">
                  <w:pPr>
                    <w:rPr>
                      <w:rFonts w:ascii="Times New Roman" w:hAnsi="Times New Roman"/>
                      <w:sz w:val="24"/>
                      <w:szCs w:val="24"/>
                    </w:rPr>
                  </w:pPr>
                  <w:r w:rsidRPr="00ED3F18">
                    <w:rPr>
                      <w:rFonts w:ascii="Times New Roman" w:hAnsi="Times New Roman"/>
                      <w:sz w:val="24"/>
                      <w:szCs w:val="24"/>
                    </w:rPr>
                    <w:t>3</w:t>
                  </w:r>
                </w:p>
              </w:tc>
              <w:tc>
                <w:tcPr>
                  <w:tcW w:w="3253" w:type="pct"/>
                </w:tcPr>
                <w:p w:rsidR="00057EAF" w:rsidRPr="00ED3F18" w:rsidRDefault="00057EAF" w:rsidP="00C35010">
                  <w:pPr>
                    <w:spacing w:after="0" w:line="240" w:lineRule="auto"/>
                    <w:rPr>
                      <w:rFonts w:ascii="Times New Roman" w:hAnsi="Times New Roman"/>
                      <w:sz w:val="24"/>
                      <w:szCs w:val="24"/>
                    </w:rPr>
                  </w:pPr>
                  <w:r w:rsidRPr="00ED3F18">
                    <w:rPr>
                      <w:rFonts w:ascii="Times New Roman" w:hAnsi="Times New Roman"/>
                      <w:sz w:val="24"/>
                      <w:szCs w:val="24"/>
                    </w:rPr>
                    <w:t xml:space="preserve">Ясные очертания приобретает не только отдаленная цель, но и ближайшие шаги. План работы, в наличии ресурсы (материалы, рабочие руки, время) и понятна цель. </w:t>
                  </w:r>
                </w:p>
              </w:tc>
              <w:tc>
                <w:tcPr>
                  <w:tcW w:w="230" w:type="pct"/>
                </w:tcPr>
                <w:p w:rsidR="00057EAF" w:rsidRPr="00ED3F18" w:rsidRDefault="00057EAF" w:rsidP="00C35010">
                  <w:pPr>
                    <w:spacing w:after="0" w:line="240" w:lineRule="auto"/>
                    <w:rPr>
                      <w:rFonts w:ascii="Times New Roman" w:hAnsi="Times New Roman"/>
                      <w:sz w:val="24"/>
                      <w:szCs w:val="24"/>
                    </w:rPr>
                  </w:pPr>
                  <w:r w:rsidRPr="00ED3F18">
                    <w:rPr>
                      <w:rFonts w:ascii="Times New Roman" w:hAnsi="Times New Roman"/>
                      <w:sz w:val="24"/>
                      <w:szCs w:val="24"/>
                    </w:rPr>
                    <w:t>в</w:t>
                  </w:r>
                </w:p>
              </w:tc>
              <w:tc>
                <w:tcPr>
                  <w:tcW w:w="1186" w:type="pct"/>
                </w:tcPr>
                <w:p w:rsidR="00057EAF" w:rsidRPr="00ED3F18" w:rsidRDefault="00057EAF" w:rsidP="00C35010">
                  <w:pPr>
                    <w:spacing w:after="0" w:line="240" w:lineRule="auto"/>
                    <w:rPr>
                      <w:rFonts w:ascii="Times New Roman" w:hAnsi="Times New Roman"/>
                      <w:sz w:val="24"/>
                      <w:szCs w:val="24"/>
                    </w:rPr>
                  </w:pPr>
                  <w:r w:rsidRPr="00ED3F18">
                    <w:rPr>
                      <w:rFonts w:ascii="Times New Roman" w:hAnsi="Times New Roman"/>
                      <w:sz w:val="24"/>
                      <w:szCs w:val="24"/>
                    </w:rPr>
                    <w:t xml:space="preserve">Проблематизация </w:t>
                  </w:r>
                </w:p>
              </w:tc>
            </w:tr>
            <w:tr w:rsidR="00057EAF" w:rsidRPr="00ED3F18" w:rsidTr="00C35010">
              <w:trPr>
                <w:trHeight w:val="571"/>
              </w:trPr>
              <w:tc>
                <w:tcPr>
                  <w:tcW w:w="331" w:type="pct"/>
                  <w:tcBorders>
                    <w:bottom w:val="single" w:sz="4" w:space="0" w:color="000000"/>
                  </w:tcBorders>
                </w:tcPr>
                <w:p w:rsidR="00057EAF" w:rsidRPr="00ED3F18" w:rsidRDefault="00057EAF" w:rsidP="00C35010">
                  <w:pPr>
                    <w:rPr>
                      <w:rFonts w:ascii="Times New Roman" w:hAnsi="Times New Roman"/>
                      <w:sz w:val="24"/>
                      <w:szCs w:val="24"/>
                    </w:rPr>
                  </w:pPr>
                  <w:r w:rsidRPr="00ED3F18">
                    <w:rPr>
                      <w:rFonts w:ascii="Times New Roman" w:hAnsi="Times New Roman"/>
                      <w:sz w:val="24"/>
                      <w:szCs w:val="24"/>
                    </w:rPr>
                    <w:lastRenderedPageBreak/>
                    <w:t>4</w:t>
                  </w:r>
                </w:p>
              </w:tc>
              <w:tc>
                <w:tcPr>
                  <w:tcW w:w="3253" w:type="pct"/>
                  <w:tcBorders>
                    <w:bottom w:val="single" w:sz="4" w:space="0" w:color="000000"/>
                  </w:tcBorders>
                </w:tcPr>
                <w:p w:rsidR="00057EAF" w:rsidRPr="00ED3F18" w:rsidRDefault="00057EAF" w:rsidP="00C35010">
                  <w:pPr>
                    <w:spacing w:after="0" w:line="240" w:lineRule="auto"/>
                    <w:rPr>
                      <w:rFonts w:ascii="Times New Roman" w:hAnsi="Times New Roman"/>
                      <w:sz w:val="24"/>
                      <w:szCs w:val="24"/>
                    </w:rPr>
                  </w:pPr>
                  <w:r w:rsidRPr="00ED3F18">
                    <w:rPr>
                      <w:rFonts w:ascii="Times New Roman" w:hAnsi="Times New Roman"/>
                      <w:sz w:val="24"/>
                      <w:szCs w:val="24"/>
                    </w:rPr>
                    <w:t>Определить цель и образ ожидаемого результата, определить подцели – задачи укрепить личный мотив к деятельности.</w:t>
                  </w:r>
                </w:p>
              </w:tc>
              <w:tc>
                <w:tcPr>
                  <w:tcW w:w="230" w:type="pct"/>
                  <w:tcBorders>
                    <w:bottom w:val="single" w:sz="4" w:space="0" w:color="000000"/>
                  </w:tcBorders>
                </w:tcPr>
                <w:p w:rsidR="00057EAF" w:rsidRPr="00ED3F18" w:rsidRDefault="00057EAF" w:rsidP="00C35010">
                  <w:pPr>
                    <w:spacing w:after="0" w:line="240" w:lineRule="auto"/>
                    <w:rPr>
                      <w:rFonts w:ascii="Times New Roman" w:hAnsi="Times New Roman"/>
                      <w:sz w:val="24"/>
                      <w:szCs w:val="24"/>
                    </w:rPr>
                  </w:pPr>
                  <w:r w:rsidRPr="00ED3F18">
                    <w:rPr>
                      <w:rFonts w:ascii="Times New Roman" w:hAnsi="Times New Roman"/>
                      <w:sz w:val="24"/>
                      <w:szCs w:val="24"/>
                    </w:rPr>
                    <w:t>г</w:t>
                  </w:r>
                </w:p>
              </w:tc>
              <w:tc>
                <w:tcPr>
                  <w:tcW w:w="1186" w:type="pct"/>
                  <w:tcBorders>
                    <w:bottom w:val="single" w:sz="4" w:space="0" w:color="000000"/>
                  </w:tcBorders>
                </w:tcPr>
                <w:p w:rsidR="00057EAF" w:rsidRPr="00ED3F18" w:rsidRDefault="00057EAF" w:rsidP="00C35010">
                  <w:pPr>
                    <w:spacing w:after="0" w:line="240" w:lineRule="auto"/>
                    <w:rPr>
                      <w:rFonts w:ascii="Times New Roman" w:hAnsi="Times New Roman"/>
                      <w:sz w:val="24"/>
                      <w:szCs w:val="24"/>
                    </w:rPr>
                  </w:pPr>
                  <w:r w:rsidRPr="00ED3F18">
                    <w:rPr>
                      <w:rFonts w:ascii="Times New Roman" w:hAnsi="Times New Roman"/>
                      <w:sz w:val="24"/>
                      <w:szCs w:val="24"/>
                    </w:rPr>
                    <w:t xml:space="preserve">Планирование </w:t>
                  </w:r>
                </w:p>
              </w:tc>
            </w:tr>
          </w:tbl>
          <w:p w:rsidR="00057EAF" w:rsidRPr="00ED3F18" w:rsidRDefault="00057EAF" w:rsidP="00C35010">
            <w:pPr>
              <w:spacing w:after="0" w:line="240" w:lineRule="auto"/>
              <w:rPr>
                <w:rFonts w:ascii="Times New Roman" w:eastAsiaTheme="minorHAnsi" w:hAnsi="Times New Roman"/>
                <w:sz w:val="24"/>
                <w:szCs w:val="24"/>
                <w:lang w:eastAsia="en-US"/>
              </w:rPr>
            </w:pPr>
            <w:r w:rsidRPr="00ED3F18">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057EAF" w:rsidRPr="00ED3F18" w:rsidTr="00C35010">
              <w:tc>
                <w:tcPr>
                  <w:tcW w:w="1869" w:type="dxa"/>
                  <w:shd w:val="clear" w:color="auto" w:fill="BDD6EE" w:themeFill="accent1" w:themeFillTint="66"/>
                </w:tcPr>
                <w:p w:rsidR="00057EAF" w:rsidRPr="00ED3F18" w:rsidRDefault="00057EAF" w:rsidP="00C35010">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1</w:t>
                  </w:r>
                </w:p>
              </w:tc>
              <w:tc>
                <w:tcPr>
                  <w:tcW w:w="1869" w:type="dxa"/>
                  <w:shd w:val="clear" w:color="auto" w:fill="BDD6EE" w:themeFill="accent1" w:themeFillTint="66"/>
                </w:tcPr>
                <w:p w:rsidR="00057EAF" w:rsidRPr="00ED3F18" w:rsidRDefault="00057EAF" w:rsidP="00C35010">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2</w:t>
                  </w:r>
                </w:p>
              </w:tc>
              <w:tc>
                <w:tcPr>
                  <w:tcW w:w="1869" w:type="dxa"/>
                  <w:shd w:val="clear" w:color="auto" w:fill="BDD6EE" w:themeFill="accent1" w:themeFillTint="66"/>
                </w:tcPr>
                <w:p w:rsidR="00057EAF" w:rsidRPr="00ED3F18" w:rsidRDefault="00057EAF" w:rsidP="00C35010">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3</w:t>
                  </w:r>
                </w:p>
              </w:tc>
              <w:tc>
                <w:tcPr>
                  <w:tcW w:w="1869" w:type="dxa"/>
                  <w:shd w:val="clear" w:color="auto" w:fill="BDD6EE" w:themeFill="accent1" w:themeFillTint="66"/>
                </w:tcPr>
                <w:p w:rsidR="00057EAF" w:rsidRPr="00ED3F18" w:rsidRDefault="00057EAF" w:rsidP="00C35010">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4</w:t>
                  </w:r>
                </w:p>
              </w:tc>
            </w:tr>
            <w:tr w:rsidR="00057EAF" w:rsidRPr="00ED3F18" w:rsidTr="00C35010">
              <w:tc>
                <w:tcPr>
                  <w:tcW w:w="1869" w:type="dxa"/>
                </w:tcPr>
                <w:p w:rsidR="00057EAF" w:rsidRPr="00ED3F18" w:rsidRDefault="00057EAF" w:rsidP="00C35010">
                  <w:pPr>
                    <w:spacing w:after="0" w:line="240" w:lineRule="auto"/>
                    <w:rPr>
                      <w:rFonts w:eastAsiaTheme="minorHAnsi"/>
                      <w:lang w:eastAsia="en-US"/>
                    </w:rPr>
                  </w:pPr>
                </w:p>
              </w:tc>
              <w:tc>
                <w:tcPr>
                  <w:tcW w:w="1869" w:type="dxa"/>
                </w:tcPr>
                <w:p w:rsidR="00057EAF" w:rsidRPr="00ED3F18" w:rsidRDefault="00057EAF" w:rsidP="00C35010">
                  <w:pPr>
                    <w:spacing w:after="0" w:line="240" w:lineRule="auto"/>
                    <w:rPr>
                      <w:rFonts w:eastAsiaTheme="minorHAnsi"/>
                      <w:lang w:eastAsia="en-US"/>
                    </w:rPr>
                  </w:pPr>
                </w:p>
              </w:tc>
              <w:tc>
                <w:tcPr>
                  <w:tcW w:w="1869" w:type="dxa"/>
                </w:tcPr>
                <w:p w:rsidR="00057EAF" w:rsidRPr="00ED3F18" w:rsidRDefault="00057EAF" w:rsidP="00C35010">
                  <w:pPr>
                    <w:spacing w:after="0" w:line="240" w:lineRule="auto"/>
                    <w:rPr>
                      <w:rFonts w:eastAsiaTheme="minorHAnsi"/>
                      <w:lang w:eastAsia="en-US"/>
                    </w:rPr>
                  </w:pPr>
                </w:p>
              </w:tc>
              <w:tc>
                <w:tcPr>
                  <w:tcW w:w="1869" w:type="dxa"/>
                </w:tcPr>
                <w:p w:rsidR="00057EAF" w:rsidRPr="00ED3F18" w:rsidRDefault="00057EAF" w:rsidP="00C35010">
                  <w:pPr>
                    <w:spacing w:after="0" w:line="240" w:lineRule="auto"/>
                    <w:rPr>
                      <w:rFonts w:eastAsiaTheme="minorHAnsi"/>
                      <w:lang w:eastAsia="en-US"/>
                    </w:rPr>
                  </w:pPr>
                </w:p>
              </w:tc>
            </w:tr>
          </w:tbl>
          <w:p w:rsidR="00057EAF" w:rsidRPr="00ED3F18" w:rsidRDefault="00057EAF" w:rsidP="00C35010">
            <w:pPr>
              <w:rPr>
                <w:rFonts w:ascii="Times New Roman" w:hAnsi="Times New Roman"/>
                <w:sz w:val="24"/>
                <w:szCs w:val="24"/>
              </w:rPr>
            </w:pPr>
          </w:p>
        </w:tc>
        <w:tc>
          <w:tcPr>
            <w:tcW w:w="668" w:type="pct"/>
          </w:tcPr>
          <w:p w:rsidR="00057EAF" w:rsidRPr="00ED3F18" w:rsidRDefault="00057EAF" w:rsidP="00C35010">
            <w:pPr>
              <w:spacing w:after="0" w:line="240" w:lineRule="auto"/>
              <w:rPr>
                <w:rFonts w:ascii="Times New Roman" w:hAnsi="Times New Roman"/>
                <w:sz w:val="24"/>
                <w:szCs w:val="24"/>
              </w:rPr>
            </w:pPr>
            <w:r w:rsidRPr="00ED3F18">
              <w:rPr>
                <w:rFonts w:ascii="Times New Roman" w:hAnsi="Times New Roman"/>
                <w:sz w:val="24"/>
                <w:szCs w:val="24"/>
              </w:rPr>
              <w:lastRenderedPageBreak/>
              <w:t xml:space="preserve">Ответ: </w:t>
            </w:r>
          </w:p>
          <w:p w:rsidR="00057EAF" w:rsidRPr="00ED3F18" w:rsidRDefault="00057EAF" w:rsidP="00C35010">
            <w:pPr>
              <w:spacing w:after="0" w:line="240" w:lineRule="auto"/>
              <w:rPr>
                <w:rFonts w:ascii="Times New Roman" w:hAnsi="Times New Roman"/>
                <w:sz w:val="24"/>
                <w:szCs w:val="24"/>
              </w:rPr>
            </w:pPr>
            <w:r w:rsidRPr="00ED3F18">
              <w:rPr>
                <w:rFonts w:ascii="Times New Roman" w:hAnsi="Times New Roman"/>
                <w:sz w:val="24"/>
                <w:szCs w:val="24"/>
              </w:rPr>
              <w:t>1-б</w:t>
            </w:r>
          </w:p>
          <w:p w:rsidR="00057EAF" w:rsidRPr="00ED3F18" w:rsidRDefault="00057EAF" w:rsidP="00C35010">
            <w:pPr>
              <w:spacing w:after="0" w:line="240" w:lineRule="auto"/>
              <w:rPr>
                <w:rFonts w:ascii="Times New Roman" w:hAnsi="Times New Roman"/>
                <w:sz w:val="24"/>
                <w:szCs w:val="24"/>
              </w:rPr>
            </w:pPr>
            <w:r w:rsidRPr="00ED3F18">
              <w:rPr>
                <w:rFonts w:ascii="Times New Roman" w:hAnsi="Times New Roman"/>
                <w:sz w:val="24"/>
                <w:szCs w:val="24"/>
              </w:rPr>
              <w:t>2-в</w:t>
            </w:r>
          </w:p>
          <w:p w:rsidR="00057EAF" w:rsidRPr="00ED3F18" w:rsidRDefault="00057EAF" w:rsidP="00C35010">
            <w:pPr>
              <w:spacing w:after="0" w:line="240" w:lineRule="auto"/>
              <w:rPr>
                <w:rFonts w:ascii="Times New Roman" w:hAnsi="Times New Roman"/>
                <w:sz w:val="24"/>
                <w:szCs w:val="24"/>
              </w:rPr>
            </w:pPr>
            <w:r w:rsidRPr="00ED3F18">
              <w:rPr>
                <w:rFonts w:ascii="Times New Roman" w:hAnsi="Times New Roman"/>
                <w:sz w:val="24"/>
                <w:szCs w:val="24"/>
              </w:rPr>
              <w:t>3-г</w:t>
            </w:r>
          </w:p>
          <w:p w:rsidR="00057EAF" w:rsidRPr="00ED3F18" w:rsidRDefault="00057EAF" w:rsidP="00C35010">
            <w:pPr>
              <w:spacing w:after="0" w:line="240" w:lineRule="auto"/>
              <w:rPr>
                <w:rFonts w:ascii="Times New Roman" w:hAnsi="Times New Roman"/>
                <w:sz w:val="24"/>
                <w:szCs w:val="24"/>
              </w:rPr>
            </w:pPr>
            <w:r w:rsidRPr="00ED3F18">
              <w:rPr>
                <w:rFonts w:ascii="Times New Roman" w:hAnsi="Times New Roman"/>
                <w:sz w:val="24"/>
                <w:szCs w:val="24"/>
              </w:rPr>
              <w:t>4-а</w:t>
            </w:r>
          </w:p>
        </w:tc>
      </w:tr>
    </w:tbl>
    <w:p w:rsidR="00F472A1" w:rsidRDefault="00F472A1" w:rsidP="00F55BC1">
      <w:pPr>
        <w:spacing w:after="0" w:line="240" w:lineRule="auto"/>
        <w:jc w:val="center"/>
        <w:rPr>
          <w:rFonts w:ascii="Times New Roman" w:hAnsi="Times New Roman"/>
          <w:b/>
          <w:sz w:val="28"/>
          <w:szCs w:val="28"/>
        </w:rPr>
      </w:pPr>
    </w:p>
    <w:p w:rsidR="00561748" w:rsidRDefault="00AF4598" w:rsidP="0064428B">
      <w:pPr>
        <w:spacing w:after="0" w:line="240" w:lineRule="auto"/>
        <w:jc w:val="center"/>
        <w:rPr>
          <w:rFonts w:ascii="Times New Roman" w:hAnsi="Times New Roman"/>
          <w:b/>
          <w:sz w:val="28"/>
          <w:szCs w:val="28"/>
        </w:rPr>
      </w:pPr>
      <w:r>
        <w:rPr>
          <w:rFonts w:ascii="Times New Roman" w:hAnsi="Times New Roman"/>
          <w:b/>
          <w:sz w:val="28"/>
          <w:szCs w:val="28"/>
        </w:rPr>
        <w:t>Б1.О.10</w:t>
      </w:r>
      <w:r w:rsidR="00561748" w:rsidRPr="00561748">
        <w:rPr>
          <w:rFonts w:ascii="Times New Roman" w:hAnsi="Times New Roman"/>
          <w:b/>
          <w:sz w:val="28"/>
          <w:szCs w:val="28"/>
        </w:rPr>
        <w:t xml:space="preserve"> Теория управления</w:t>
      </w:r>
    </w:p>
    <w:tbl>
      <w:tblPr>
        <w:tblStyle w:val="55"/>
        <w:tblW w:w="5000" w:type="pct"/>
        <w:tblInd w:w="0" w:type="dxa"/>
        <w:tblLook w:val="04A0" w:firstRow="1" w:lastRow="0" w:firstColumn="1" w:lastColumn="0" w:noHBand="0" w:noVBand="1"/>
      </w:tblPr>
      <w:tblGrid>
        <w:gridCol w:w="571"/>
        <w:gridCol w:w="12092"/>
        <w:gridCol w:w="2123"/>
      </w:tblGrid>
      <w:tr w:rsidR="008112E5" w:rsidRPr="00ED3F18" w:rsidTr="00F6654E">
        <w:tc>
          <w:tcPr>
            <w:tcW w:w="193" w:type="pct"/>
            <w:shd w:val="clear" w:color="auto" w:fill="DEEAF6" w:themeFill="accent1" w:themeFillTint="33"/>
          </w:tcPr>
          <w:p w:rsidR="008112E5" w:rsidRPr="00ED3F18" w:rsidRDefault="008112E5" w:rsidP="00E62224">
            <w:pPr>
              <w:spacing w:after="0" w:line="240" w:lineRule="auto"/>
              <w:jc w:val="center"/>
              <w:rPr>
                <w:rFonts w:ascii="Times New Roman" w:hAnsi="Times New Roman"/>
                <w:b/>
                <w:sz w:val="24"/>
                <w:szCs w:val="24"/>
              </w:rPr>
            </w:pPr>
            <w:r w:rsidRPr="00ED3F18">
              <w:rPr>
                <w:rFonts w:ascii="Times New Roman" w:hAnsi="Times New Roman"/>
                <w:b/>
                <w:sz w:val="24"/>
                <w:szCs w:val="24"/>
              </w:rPr>
              <w:t>№</w:t>
            </w:r>
          </w:p>
        </w:tc>
        <w:tc>
          <w:tcPr>
            <w:tcW w:w="4089" w:type="pct"/>
            <w:shd w:val="clear" w:color="auto" w:fill="DEEAF6" w:themeFill="accent1" w:themeFillTint="33"/>
          </w:tcPr>
          <w:p w:rsidR="008112E5" w:rsidRPr="00ED3F18" w:rsidRDefault="008112E5" w:rsidP="00E62224">
            <w:pPr>
              <w:spacing w:after="0" w:line="240" w:lineRule="auto"/>
              <w:jc w:val="center"/>
              <w:rPr>
                <w:rFonts w:ascii="Times New Roman" w:hAnsi="Times New Roman"/>
                <w:b/>
                <w:sz w:val="24"/>
                <w:szCs w:val="24"/>
              </w:rPr>
            </w:pPr>
            <w:r w:rsidRPr="00ED3F18">
              <w:rPr>
                <w:rFonts w:ascii="Times New Roman" w:hAnsi="Times New Roman"/>
                <w:b/>
                <w:sz w:val="24"/>
                <w:szCs w:val="24"/>
              </w:rPr>
              <w:t>Тестовое задание</w:t>
            </w:r>
          </w:p>
        </w:tc>
        <w:tc>
          <w:tcPr>
            <w:tcW w:w="718" w:type="pct"/>
            <w:shd w:val="clear" w:color="auto" w:fill="DEEAF6" w:themeFill="accent1" w:themeFillTint="33"/>
          </w:tcPr>
          <w:p w:rsidR="008112E5" w:rsidRPr="00ED3F18" w:rsidRDefault="008112E5" w:rsidP="002D5469">
            <w:pPr>
              <w:spacing w:after="0" w:line="240" w:lineRule="auto"/>
              <w:jc w:val="center"/>
              <w:rPr>
                <w:rFonts w:ascii="Times New Roman" w:eastAsiaTheme="minorHAnsi" w:hAnsi="Times New Roman" w:cstheme="minorBidi"/>
                <w:b/>
                <w:sz w:val="24"/>
                <w:szCs w:val="24"/>
                <w:lang w:eastAsia="en-US"/>
              </w:rPr>
            </w:pPr>
            <w:r w:rsidRPr="00ED3F18">
              <w:rPr>
                <w:rFonts w:ascii="Times New Roman" w:eastAsiaTheme="minorHAnsi" w:hAnsi="Times New Roman" w:cstheme="minorBidi"/>
                <w:b/>
                <w:sz w:val="24"/>
                <w:szCs w:val="24"/>
                <w:lang w:eastAsia="en-US"/>
              </w:rPr>
              <w:t>Верный (эталонный)</w:t>
            </w:r>
          </w:p>
          <w:p w:rsidR="008112E5" w:rsidRPr="00ED3F18" w:rsidRDefault="008112E5" w:rsidP="002D5469">
            <w:pPr>
              <w:spacing w:after="0" w:line="240" w:lineRule="auto"/>
              <w:jc w:val="center"/>
              <w:rPr>
                <w:rFonts w:ascii="Times New Roman" w:hAnsi="Times New Roman"/>
                <w:b/>
                <w:sz w:val="24"/>
                <w:szCs w:val="24"/>
              </w:rPr>
            </w:pPr>
            <w:r w:rsidRPr="00ED3F18">
              <w:rPr>
                <w:rFonts w:ascii="Times New Roman" w:eastAsiaTheme="minorHAnsi" w:hAnsi="Times New Roman" w:cstheme="minorBidi"/>
                <w:b/>
                <w:sz w:val="24"/>
                <w:szCs w:val="24"/>
                <w:lang w:eastAsia="en-US"/>
              </w:rPr>
              <w:t>ответ</w:t>
            </w:r>
          </w:p>
        </w:tc>
      </w:tr>
      <w:tr w:rsidR="0095518F" w:rsidRPr="00ED3F18" w:rsidTr="00F6654E">
        <w:tc>
          <w:tcPr>
            <w:tcW w:w="193" w:type="pct"/>
          </w:tcPr>
          <w:p w:rsidR="0095518F" w:rsidRPr="00ED3F18" w:rsidRDefault="0095518F" w:rsidP="0095518F">
            <w:pPr>
              <w:rPr>
                <w:rFonts w:ascii="Times New Roman" w:hAnsi="Times New Roman"/>
                <w:sz w:val="24"/>
                <w:szCs w:val="24"/>
              </w:rPr>
            </w:pPr>
            <w:r w:rsidRPr="00ED3F18">
              <w:rPr>
                <w:rFonts w:ascii="Times New Roman" w:hAnsi="Times New Roman"/>
                <w:sz w:val="24"/>
                <w:szCs w:val="24"/>
              </w:rPr>
              <w:t>1</w:t>
            </w:r>
          </w:p>
        </w:tc>
        <w:tc>
          <w:tcPr>
            <w:tcW w:w="4089" w:type="pct"/>
          </w:tcPr>
          <w:p w:rsidR="0095518F" w:rsidRPr="00ED3F18" w:rsidRDefault="0095518F" w:rsidP="0095518F">
            <w:pPr>
              <w:autoSpaceDE w:val="0"/>
              <w:autoSpaceDN w:val="0"/>
              <w:adjustRightInd w:val="0"/>
              <w:spacing w:after="0" w:line="240" w:lineRule="auto"/>
              <w:ind w:firstLine="709"/>
              <w:rPr>
                <w:rFonts w:ascii="Times New Roman" w:hAnsi="Times New Roman"/>
                <w:sz w:val="24"/>
                <w:szCs w:val="24"/>
              </w:rPr>
            </w:pPr>
            <w:r w:rsidRPr="00ED3F18">
              <w:rPr>
                <w:rFonts w:ascii="Times New Roman" w:hAnsi="Times New Roman"/>
                <w:sz w:val="24"/>
                <w:szCs w:val="24"/>
              </w:rPr>
              <w:t xml:space="preserve">Коммуникации необходимы организации, так как они позволяют: </w:t>
            </w:r>
          </w:p>
          <w:p w:rsidR="0095518F" w:rsidRPr="00ED3F18" w:rsidRDefault="0095518F" w:rsidP="0095518F">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ED3F18">
              <w:rPr>
                <w:rFonts w:ascii="Times New Roman" w:eastAsia="Times New Roman" w:hAnsi="Times New Roman"/>
                <w:b/>
                <w:color w:val="000000"/>
                <w:sz w:val="24"/>
                <w:szCs w:val="24"/>
                <w:lang w:eastAsia="nl-NL"/>
              </w:rPr>
              <w:t>Выберите один правильный ответ.</w:t>
            </w:r>
          </w:p>
          <w:p w:rsidR="0095518F" w:rsidRPr="00ED3F18" w:rsidRDefault="0095518F" w:rsidP="0095518F">
            <w:pPr>
              <w:autoSpaceDE w:val="0"/>
              <w:autoSpaceDN w:val="0"/>
              <w:adjustRightInd w:val="0"/>
              <w:spacing w:after="0" w:line="240" w:lineRule="auto"/>
              <w:ind w:firstLine="709"/>
              <w:rPr>
                <w:rFonts w:ascii="Times New Roman" w:hAnsi="Times New Roman"/>
                <w:sz w:val="24"/>
                <w:szCs w:val="24"/>
              </w:rPr>
            </w:pPr>
            <w:r w:rsidRPr="00ED3F18">
              <w:rPr>
                <w:rFonts w:ascii="Times New Roman" w:hAnsi="Times New Roman"/>
                <w:sz w:val="24"/>
                <w:szCs w:val="24"/>
              </w:rPr>
              <w:t>1) Получать информацию о состоянии внешней среды</w:t>
            </w:r>
          </w:p>
          <w:p w:rsidR="0095518F" w:rsidRPr="00ED3F18" w:rsidRDefault="0095518F" w:rsidP="0095518F">
            <w:pPr>
              <w:autoSpaceDE w:val="0"/>
              <w:autoSpaceDN w:val="0"/>
              <w:adjustRightInd w:val="0"/>
              <w:spacing w:after="0" w:line="240" w:lineRule="auto"/>
              <w:ind w:firstLine="709"/>
              <w:rPr>
                <w:rFonts w:ascii="Times New Roman" w:hAnsi="Times New Roman"/>
                <w:sz w:val="24"/>
                <w:szCs w:val="24"/>
              </w:rPr>
            </w:pPr>
            <w:r w:rsidRPr="00ED3F18">
              <w:rPr>
                <w:rFonts w:ascii="Times New Roman" w:hAnsi="Times New Roman"/>
                <w:sz w:val="24"/>
                <w:szCs w:val="24"/>
              </w:rPr>
              <w:t>2) Узнавать о том, что происходит внутри организации</w:t>
            </w:r>
          </w:p>
          <w:p w:rsidR="0095518F" w:rsidRPr="00ED3F18" w:rsidRDefault="0095518F" w:rsidP="0095518F">
            <w:pPr>
              <w:autoSpaceDE w:val="0"/>
              <w:autoSpaceDN w:val="0"/>
              <w:adjustRightInd w:val="0"/>
              <w:spacing w:after="0" w:line="240" w:lineRule="auto"/>
              <w:ind w:firstLine="709"/>
              <w:rPr>
                <w:rFonts w:ascii="Times New Roman" w:hAnsi="Times New Roman"/>
                <w:sz w:val="24"/>
                <w:szCs w:val="24"/>
              </w:rPr>
            </w:pPr>
            <w:r w:rsidRPr="00ED3F18">
              <w:rPr>
                <w:rFonts w:ascii="Times New Roman" w:hAnsi="Times New Roman"/>
                <w:sz w:val="24"/>
                <w:szCs w:val="24"/>
              </w:rPr>
              <w:t>3) Достичь взаимопонимания и согласовать действия подразделений и работников организации</w:t>
            </w:r>
          </w:p>
          <w:p w:rsidR="0095518F" w:rsidRPr="00ED3F18" w:rsidRDefault="0095518F" w:rsidP="0095518F">
            <w:pPr>
              <w:autoSpaceDE w:val="0"/>
              <w:autoSpaceDN w:val="0"/>
              <w:adjustRightInd w:val="0"/>
              <w:spacing w:after="0" w:line="240" w:lineRule="auto"/>
              <w:ind w:firstLine="709"/>
              <w:rPr>
                <w:rFonts w:ascii="Times New Roman" w:hAnsi="Times New Roman"/>
                <w:b/>
                <w:sz w:val="28"/>
                <w:szCs w:val="28"/>
              </w:rPr>
            </w:pPr>
            <w:r w:rsidRPr="00ED3F18">
              <w:rPr>
                <w:rFonts w:ascii="Times New Roman" w:hAnsi="Times New Roman"/>
                <w:sz w:val="24"/>
                <w:szCs w:val="24"/>
              </w:rPr>
              <w:t>4) Дают информацию, необходимую для принятия решений</w:t>
            </w:r>
          </w:p>
        </w:tc>
        <w:tc>
          <w:tcPr>
            <w:tcW w:w="718" w:type="pct"/>
          </w:tcPr>
          <w:p w:rsidR="0095518F" w:rsidRPr="00ED3F18" w:rsidRDefault="0095518F" w:rsidP="0095518F">
            <w:pPr>
              <w:autoSpaceDE w:val="0"/>
              <w:autoSpaceDN w:val="0"/>
              <w:adjustRightInd w:val="0"/>
              <w:rPr>
                <w:rFonts w:ascii="Times New Roman" w:hAnsi="Times New Roman"/>
                <w:b/>
                <w:sz w:val="28"/>
                <w:szCs w:val="28"/>
              </w:rPr>
            </w:pPr>
            <w:r w:rsidRPr="00ED3F18">
              <w:rPr>
                <w:rFonts w:ascii="Times New Roman" w:hAnsi="Times New Roman"/>
                <w:sz w:val="24"/>
                <w:szCs w:val="24"/>
              </w:rPr>
              <w:t xml:space="preserve">Ответ: 3 </w:t>
            </w:r>
          </w:p>
        </w:tc>
      </w:tr>
      <w:tr w:rsidR="0095518F" w:rsidRPr="00561748" w:rsidTr="00F6654E">
        <w:tc>
          <w:tcPr>
            <w:tcW w:w="193" w:type="pct"/>
          </w:tcPr>
          <w:p w:rsidR="0095518F" w:rsidRPr="00ED3F18" w:rsidRDefault="0095518F" w:rsidP="0095518F">
            <w:pPr>
              <w:rPr>
                <w:rFonts w:ascii="Times New Roman" w:hAnsi="Times New Roman"/>
                <w:sz w:val="24"/>
                <w:szCs w:val="24"/>
                <w:lang w:val="en-US"/>
              </w:rPr>
            </w:pPr>
            <w:r w:rsidRPr="00ED3F18">
              <w:rPr>
                <w:rFonts w:ascii="Times New Roman" w:hAnsi="Times New Roman"/>
                <w:sz w:val="24"/>
                <w:szCs w:val="24"/>
                <w:lang w:val="en-US"/>
              </w:rPr>
              <w:t>2</w:t>
            </w:r>
          </w:p>
        </w:tc>
        <w:tc>
          <w:tcPr>
            <w:tcW w:w="4089" w:type="pct"/>
          </w:tcPr>
          <w:p w:rsidR="0095518F" w:rsidRPr="00ED3F18" w:rsidRDefault="0095518F" w:rsidP="0095518F">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ED3F18">
              <w:rPr>
                <w:rFonts w:ascii="Times New Roman" w:eastAsia="Times New Roman" w:hAnsi="Times New Roman"/>
                <w:color w:val="000000"/>
                <w:sz w:val="24"/>
                <w:szCs w:val="24"/>
              </w:rPr>
              <w:t>Укажите последовательность процесса развития конфликта:</w:t>
            </w:r>
            <w:r w:rsidRPr="00ED3F18">
              <w:rPr>
                <w:rFonts w:ascii="Times New Roman" w:eastAsia="Times New Roman" w:hAnsi="Times New Roman"/>
                <w:b/>
                <w:color w:val="000000"/>
                <w:sz w:val="24"/>
                <w:szCs w:val="24"/>
                <w:lang w:eastAsia="nl-NL"/>
              </w:rPr>
              <w:t xml:space="preserve"> </w:t>
            </w:r>
          </w:p>
          <w:p w:rsidR="0095518F" w:rsidRPr="00ED3F18" w:rsidRDefault="0095518F" w:rsidP="0095518F">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ED3F18">
              <w:rPr>
                <w:rFonts w:ascii="Times New Roman" w:eastAsia="Times New Roman" w:hAnsi="Times New Roman"/>
                <w:b/>
                <w:color w:val="000000"/>
                <w:sz w:val="24"/>
                <w:szCs w:val="24"/>
                <w:lang w:eastAsia="nl-NL"/>
              </w:rPr>
              <w:t>Выберите один правильный ответ.</w:t>
            </w:r>
          </w:p>
          <w:p w:rsidR="0095518F" w:rsidRPr="00ED3F18" w:rsidRDefault="0095518F" w:rsidP="0095518F">
            <w:pPr>
              <w:spacing w:after="0" w:line="240" w:lineRule="auto"/>
              <w:ind w:firstLine="709"/>
              <w:rPr>
                <w:rFonts w:ascii="Times New Roman" w:hAnsi="Times New Roman"/>
                <w:color w:val="000000"/>
                <w:sz w:val="24"/>
                <w:szCs w:val="24"/>
              </w:rPr>
            </w:pPr>
            <w:r w:rsidRPr="00ED3F18">
              <w:rPr>
                <w:rFonts w:ascii="Times New Roman" w:hAnsi="Times New Roman"/>
                <w:color w:val="000000"/>
                <w:sz w:val="24"/>
                <w:szCs w:val="24"/>
              </w:rPr>
              <w:t>1) Деэскалация</w:t>
            </w:r>
          </w:p>
          <w:p w:rsidR="0095518F" w:rsidRPr="00ED3F18" w:rsidRDefault="0095518F" w:rsidP="0095518F">
            <w:pPr>
              <w:spacing w:after="0" w:line="240" w:lineRule="auto"/>
              <w:ind w:firstLine="709"/>
              <w:rPr>
                <w:rFonts w:ascii="Times New Roman" w:hAnsi="Times New Roman"/>
                <w:color w:val="000000"/>
                <w:sz w:val="24"/>
                <w:szCs w:val="24"/>
              </w:rPr>
            </w:pPr>
            <w:r w:rsidRPr="00ED3F18">
              <w:rPr>
                <w:rFonts w:ascii="Times New Roman" w:hAnsi="Times New Roman"/>
                <w:color w:val="000000"/>
                <w:sz w:val="24"/>
                <w:szCs w:val="24"/>
              </w:rPr>
              <w:t>2) Предконфликтная ситуация</w:t>
            </w:r>
          </w:p>
          <w:p w:rsidR="0095518F" w:rsidRPr="00ED3F18" w:rsidRDefault="0095518F" w:rsidP="0095518F">
            <w:pPr>
              <w:spacing w:after="0" w:line="240" w:lineRule="auto"/>
              <w:ind w:firstLine="709"/>
              <w:rPr>
                <w:rFonts w:ascii="Times New Roman" w:hAnsi="Times New Roman"/>
                <w:color w:val="000000"/>
                <w:sz w:val="24"/>
                <w:szCs w:val="24"/>
              </w:rPr>
            </w:pPr>
            <w:r w:rsidRPr="00ED3F18">
              <w:rPr>
                <w:rFonts w:ascii="Times New Roman" w:hAnsi="Times New Roman"/>
                <w:color w:val="000000"/>
                <w:sz w:val="24"/>
                <w:szCs w:val="24"/>
              </w:rPr>
              <w:t xml:space="preserve">3) Эскалация </w:t>
            </w:r>
          </w:p>
          <w:p w:rsidR="0095518F" w:rsidRPr="00ED3F18" w:rsidRDefault="0095518F" w:rsidP="0095518F">
            <w:pPr>
              <w:spacing w:after="0" w:line="240" w:lineRule="auto"/>
              <w:ind w:firstLine="709"/>
              <w:rPr>
                <w:rFonts w:ascii="Times New Roman" w:hAnsi="Times New Roman"/>
                <w:color w:val="000000"/>
                <w:sz w:val="24"/>
                <w:szCs w:val="24"/>
              </w:rPr>
            </w:pPr>
            <w:r w:rsidRPr="00ED3F18">
              <w:rPr>
                <w:rFonts w:ascii="Times New Roman" w:hAnsi="Times New Roman"/>
                <w:color w:val="000000"/>
                <w:sz w:val="24"/>
                <w:szCs w:val="24"/>
              </w:rPr>
              <w:t>4) Инцидент</w:t>
            </w:r>
          </w:p>
          <w:p w:rsidR="0095518F" w:rsidRPr="00ED3F18" w:rsidRDefault="0095518F" w:rsidP="0095518F">
            <w:pPr>
              <w:spacing w:after="0" w:line="240" w:lineRule="auto"/>
              <w:ind w:firstLine="709"/>
              <w:rPr>
                <w:rFonts w:ascii="Times New Roman" w:hAnsi="Times New Roman"/>
                <w:color w:val="000000"/>
                <w:sz w:val="24"/>
                <w:szCs w:val="24"/>
              </w:rPr>
            </w:pPr>
            <w:r w:rsidRPr="00ED3F18">
              <w:rPr>
                <w:rFonts w:ascii="Times New Roman" w:hAnsi="Times New Roman"/>
                <w:color w:val="000000"/>
                <w:sz w:val="24"/>
                <w:szCs w:val="24"/>
              </w:rPr>
              <w:t>5) Завершение конфликта</w:t>
            </w:r>
          </w:p>
          <w:p w:rsidR="0095518F" w:rsidRPr="00ED3F18" w:rsidRDefault="0095518F" w:rsidP="0095518F">
            <w:pPr>
              <w:spacing w:after="0" w:line="240" w:lineRule="auto"/>
              <w:ind w:firstLine="709"/>
              <w:rPr>
                <w:rFonts w:ascii="Times New Roman" w:hAnsi="Times New Roman"/>
                <w:color w:val="000000"/>
                <w:sz w:val="24"/>
                <w:szCs w:val="24"/>
              </w:rPr>
            </w:pPr>
            <w:r w:rsidRPr="00ED3F18">
              <w:rPr>
                <w:rFonts w:ascii="Times New Roman" w:hAnsi="Times New Roman"/>
                <w:color w:val="000000"/>
                <w:sz w:val="24"/>
                <w:szCs w:val="24"/>
              </w:rPr>
              <w:t>6) Кульминация</w:t>
            </w:r>
          </w:p>
          <w:p w:rsidR="0095518F" w:rsidRPr="00ED3F18" w:rsidRDefault="0095518F" w:rsidP="0095518F">
            <w:pPr>
              <w:spacing w:after="0" w:line="240" w:lineRule="auto"/>
              <w:ind w:firstLine="709"/>
              <w:rPr>
                <w:rFonts w:ascii="Times New Roman" w:hAnsi="Times New Roman"/>
                <w:b/>
                <w:sz w:val="28"/>
                <w:szCs w:val="28"/>
              </w:rPr>
            </w:pPr>
            <w:r w:rsidRPr="00ED3F18">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95518F" w:rsidRPr="00ED3F18" w:rsidRDefault="0095518F" w:rsidP="0095518F">
            <w:pPr>
              <w:rPr>
                <w:rFonts w:ascii="Times New Roman" w:hAnsi="Times New Roman"/>
                <w:sz w:val="24"/>
                <w:szCs w:val="24"/>
              </w:rPr>
            </w:pPr>
            <w:r w:rsidRPr="00ED3F18">
              <w:rPr>
                <w:rFonts w:ascii="Times New Roman" w:hAnsi="Times New Roman"/>
                <w:sz w:val="24"/>
                <w:szCs w:val="24"/>
              </w:rPr>
              <w:t>Ответ:2,4,6,1,3,5</w:t>
            </w:r>
          </w:p>
        </w:tc>
      </w:tr>
    </w:tbl>
    <w:p w:rsidR="00F55BC1" w:rsidRDefault="00F55BC1" w:rsidP="00B178FC">
      <w:pPr>
        <w:spacing w:after="0" w:line="240" w:lineRule="auto"/>
        <w:jc w:val="center"/>
        <w:rPr>
          <w:rFonts w:ascii="Times New Roman" w:hAnsi="Times New Roman"/>
          <w:b/>
          <w:sz w:val="28"/>
          <w:szCs w:val="28"/>
        </w:rPr>
      </w:pPr>
    </w:p>
    <w:p w:rsidR="00F55BC1" w:rsidRDefault="00F55BC1" w:rsidP="00B178FC">
      <w:pPr>
        <w:spacing w:after="0" w:line="240" w:lineRule="auto"/>
        <w:jc w:val="center"/>
        <w:rPr>
          <w:rFonts w:ascii="Times New Roman" w:hAnsi="Times New Roman"/>
          <w:b/>
          <w:sz w:val="28"/>
          <w:szCs w:val="28"/>
        </w:rPr>
      </w:pPr>
      <w:r>
        <w:rPr>
          <w:rFonts w:ascii="Times New Roman" w:hAnsi="Times New Roman"/>
          <w:b/>
          <w:sz w:val="28"/>
          <w:szCs w:val="28"/>
        </w:rPr>
        <w:t xml:space="preserve">Б1.О.12 </w:t>
      </w:r>
      <w:r w:rsidRPr="00F55BC1">
        <w:rPr>
          <w:rFonts w:ascii="Times New Roman" w:hAnsi="Times New Roman"/>
          <w:b/>
          <w:sz w:val="28"/>
          <w:szCs w:val="28"/>
        </w:rPr>
        <w:t>Система государственного и муниципального управления</w:t>
      </w:r>
    </w:p>
    <w:tbl>
      <w:tblPr>
        <w:tblStyle w:val="a5"/>
        <w:tblW w:w="5000" w:type="pct"/>
        <w:tblInd w:w="0" w:type="dxa"/>
        <w:tblLook w:val="04A0" w:firstRow="1" w:lastRow="0" w:firstColumn="1" w:lastColumn="0" w:noHBand="0" w:noVBand="1"/>
      </w:tblPr>
      <w:tblGrid>
        <w:gridCol w:w="710"/>
        <w:gridCol w:w="11953"/>
        <w:gridCol w:w="2123"/>
      </w:tblGrid>
      <w:tr w:rsidR="000452F8" w:rsidRPr="00ED3F18" w:rsidTr="00CD3002">
        <w:tc>
          <w:tcPr>
            <w:tcW w:w="240" w:type="pct"/>
            <w:shd w:val="clear" w:color="auto" w:fill="DEEAF6" w:themeFill="accent1" w:themeFillTint="33"/>
          </w:tcPr>
          <w:p w:rsidR="000452F8" w:rsidRPr="00ED3F18" w:rsidRDefault="000452F8" w:rsidP="00CD3002">
            <w:pPr>
              <w:spacing w:after="0" w:line="240" w:lineRule="auto"/>
              <w:jc w:val="center"/>
              <w:rPr>
                <w:rFonts w:ascii="Times New Roman" w:eastAsia="Times New Roman" w:hAnsi="Times New Roman"/>
                <w:b/>
                <w:sz w:val="24"/>
                <w:szCs w:val="24"/>
                <w:lang w:eastAsia="en-US"/>
              </w:rPr>
            </w:pPr>
            <w:r w:rsidRPr="00ED3F18">
              <w:rPr>
                <w:rFonts w:ascii="Times New Roman" w:eastAsia="Times New Roman" w:hAnsi="Times New Roman"/>
                <w:b/>
                <w:sz w:val="24"/>
                <w:szCs w:val="24"/>
                <w:lang w:eastAsia="en-US"/>
              </w:rPr>
              <w:t>№</w:t>
            </w:r>
          </w:p>
        </w:tc>
        <w:tc>
          <w:tcPr>
            <w:tcW w:w="4042" w:type="pct"/>
            <w:shd w:val="clear" w:color="auto" w:fill="DEEAF6" w:themeFill="accent1" w:themeFillTint="33"/>
          </w:tcPr>
          <w:p w:rsidR="000452F8" w:rsidRPr="00ED3F18" w:rsidRDefault="000452F8" w:rsidP="00CD3002">
            <w:pPr>
              <w:spacing w:after="0" w:line="240" w:lineRule="auto"/>
              <w:jc w:val="center"/>
              <w:rPr>
                <w:rFonts w:ascii="Times New Roman" w:eastAsia="Times New Roman" w:hAnsi="Times New Roman"/>
                <w:b/>
                <w:sz w:val="24"/>
                <w:szCs w:val="24"/>
                <w:lang w:eastAsia="en-US"/>
              </w:rPr>
            </w:pPr>
            <w:r w:rsidRPr="00ED3F18">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0452F8" w:rsidRPr="00ED3F18" w:rsidRDefault="000452F8" w:rsidP="00CD3002">
            <w:pPr>
              <w:spacing w:after="0" w:line="240" w:lineRule="auto"/>
              <w:jc w:val="center"/>
              <w:rPr>
                <w:rFonts w:ascii="Times New Roman" w:eastAsiaTheme="minorHAnsi" w:hAnsi="Times New Roman" w:cstheme="minorBidi"/>
                <w:b/>
                <w:sz w:val="24"/>
                <w:szCs w:val="24"/>
                <w:lang w:eastAsia="en-US"/>
              </w:rPr>
            </w:pPr>
            <w:r w:rsidRPr="00ED3F18">
              <w:rPr>
                <w:rFonts w:ascii="Times New Roman" w:eastAsiaTheme="minorHAnsi" w:hAnsi="Times New Roman" w:cstheme="minorBidi"/>
                <w:b/>
                <w:sz w:val="24"/>
                <w:szCs w:val="24"/>
                <w:lang w:eastAsia="en-US"/>
              </w:rPr>
              <w:t>Верный (эталонный)</w:t>
            </w:r>
          </w:p>
          <w:p w:rsidR="000452F8" w:rsidRPr="00ED3F18" w:rsidRDefault="000452F8" w:rsidP="00CD3002">
            <w:pPr>
              <w:spacing w:after="0" w:line="240" w:lineRule="auto"/>
              <w:jc w:val="center"/>
              <w:rPr>
                <w:rFonts w:ascii="Times New Roman" w:eastAsia="Times New Roman" w:hAnsi="Times New Roman"/>
                <w:b/>
                <w:sz w:val="24"/>
                <w:szCs w:val="24"/>
                <w:lang w:eastAsia="en-US"/>
              </w:rPr>
            </w:pPr>
            <w:r w:rsidRPr="00ED3F18">
              <w:rPr>
                <w:rFonts w:ascii="Times New Roman" w:eastAsiaTheme="minorHAnsi" w:hAnsi="Times New Roman" w:cstheme="minorBidi"/>
                <w:b/>
                <w:sz w:val="24"/>
                <w:szCs w:val="24"/>
                <w:lang w:eastAsia="en-US"/>
              </w:rPr>
              <w:t>ответ</w:t>
            </w:r>
          </w:p>
        </w:tc>
      </w:tr>
      <w:tr w:rsidR="000452F8" w:rsidRPr="00ED3F18" w:rsidTr="00CD3002">
        <w:tc>
          <w:tcPr>
            <w:tcW w:w="240" w:type="pct"/>
          </w:tcPr>
          <w:p w:rsidR="000452F8" w:rsidRPr="00ED3F18" w:rsidRDefault="000452F8" w:rsidP="00CD3002">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1</w:t>
            </w:r>
          </w:p>
        </w:tc>
        <w:tc>
          <w:tcPr>
            <w:tcW w:w="4042" w:type="pct"/>
          </w:tcPr>
          <w:p w:rsidR="000452F8" w:rsidRPr="00ED3F18" w:rsidRDefault="000452F8" w:rsidP="00CD3002">
            <w:pPr>
              <w:spacing w:after="0" w:line="240" w:lineRule="auto"/>
              <w:ind w:firstLine="709"/>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Установите соответствие между принципами государственной гражданской службы и их примерами:</w:t>
            </w:r>
          </w:p>
          <w:p w:rsidR="000452F8" w:rsidRPr="00ED3F18" w:rsidRDefault="000452F8" w:rsidP="00CD3002">
            <w:pPr>
              <w:spacing w:after="0" w:line="240" w:lineRule="auto"/>
              <w:ind w:firstLine="709"/>
              <w:rPr>
                <w:rFonts w:ascii="Times New Roman" w:eastAsia="Times New Roman" w:hAnsi="Times New Roman"/>
                <w:b/>
                <w:bCs/>
                <w:color w:val="000000"/>
                <w:sz w:val="24"/>
                <w:szCs w:val="24"/>
              </w:rPr>
            </w:pPr>
            <w:r w:rsidRPr="00ED3F18">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0" w:type="auto"/>
              <w:tblInd w:w="0" w:type="dxa"/>
              <w:tblLook w:val="04A0" w:firstRow="1" w:lastRow="0" w:firstColumn="1" w:lastColumn="0" w:noHBand="0" w:noVBand="1"/>
            </w:tblPr>
            <w:tblGrid>
              <w:gridCol w:w="464"/>
              <w:gridCol w:w="7793"/>
              <w:gridCol w:w="567"/>
              <w:gridCol w:w="2410"/>
            </w:tblGrid>
            <w:tr w:rsidR="000452F8" w:rsidRPr="00ED3F18" w:rsidTr="00CD3002">
              <w:tc>
                <w:tcPr>
                  <w:tcW w:w="464" w:type="dxa"/>
                </w:tcPr>
                <w:p w:rsidR="000452F8" w:rsidRPr="00ED3F18" w:rsidRDefault="000452F8" w:rsidP="00CD3002">
                  <w:pPr>
                    <w:widowControl w:val="0"/>
                    <w:shd w:val="clear" w:color="auto" w:fill="FFFFFF"/>
                    <w:spacing w:after="0" w:line="240" w:lineRule="auto"/>
                    <w:rPr>
                      <w:rFonts w:ascii="Times New Roman" w:eastAsia="Times New Roman" w:hAnsi="Times New Roman"/>
                      <w:color w:val="5A5A5A"/>
                      <w:sz w:val="24"/>
                      <w:szCs w:val="24"/>
                      <w:lang w:eastAsia="nl-NL"/>
                    </w:rPr>
                  </w:pPr>
                  <w:r w:rsidRPr="00ED3F18">
                    <w:rPr>
                      <w:rFonts w:ascii="Times New Roman" w:eastAsia="Times New Roman" w:hAnsi="Times New Roman"/>
                      <w:color w:val="5A5A5A"/>
                      <w:sz w:val="24"/>
                      <w:szCs w:val="24"/>
                      <w:lang w:eastAsia="nl-NL"/>
                    </w:rPr>
                    <w:lastRenderedPageBreak/>
                    <w:t>1</w:t>
                  </w:r>
                </w:p>
              </w:tc>
              <w:tc>
                <w:tcPr>
                  <w:tcW w:w="7793" w:type="dxa"/>
                </w:tcPr>
                <w:p w:rsidR="000452F8" w:rsidRPr="00ED3F18" w:rsidRDefault="000452F8" w:rsidP="00CD3002">
                  <w:pPr>
                    <w:spacing w:after="0" w:line="240" w:lineRule="auto"/>
                    <w:rPr>
                      <w:rFonts w:ascii="Times New Roman" w:eastAsia="Times New Roman" w:hAnsi="Times New Roman"/>
                      <w:lang w:eastAsia="en-US"/>
                    </w:rPr>
                  </w:pPr>
                  <w:r w:rsidRPr="00ED3F18">
                    <w:rPr>
                      <w:rFonts w:ascii="Times New Roman" w:eastAsia="Times New Roman" w:hAnsi="Times New Roman"/>
                      <w:lang w:eastAsia="en-US"/>
                    </w:rPr>
                    <w:t>Федеральная служба находится в ведении РФ, а государственная гражданская служба субъектов РФ находится в их совместном ведении</w:t>
                  </w:r>
                </w:p>
              </w:tc>
              <w:tc>
                <w:tcPr>
                  <w:tcW w:w="567" w:type="dxa"/>
                </w:tcPr>
                <w:p w:rsidR="000452F8" w:rsidRPr="00ED3F18" w:rsidRDefault="000452F8" w:rsidP="00CD3002">
                  <w:pPr>
                    <w:widowControl w:val="0"/>
                    <w:shd w:val="clear" w:color="auto" w:fill="FFFFFF"/>
                    <w:spacing w:after="0" w:line="240" w:lineRule="auto"/>
                    <w:jc w:val="center"/>
                    <w:rPr>
                      <w:rFonts w:ascii="Times New Roman" w:eastAsia="Times New Roman" w:hAnsi="Times New Roman"/>
                      <w:iCs/>
                      <w:color w:val="333333"/>
                      <w:lang w:eastAsia="nl-NL"/>
                    </w:rPr>
                  </w:pPr>
                  <w:r w:rsidRPr="00ED3F18">
                    <w:rPr>
                      <w:rFonts w:ascii="Times New Roman" w:eastAsia="Times New Roman" w:hAnsi="Times New Roman"/>
                      <w:iCs/>
                      <w:color w:val="333333"/>
                      <w:lang w:eastAsia="nl-NL"/>
                    </w:rPr>
                    <w:t>а</w:t>
                  </w:r>
                </w:p>
              </w:tc>
              <w:tc>
                <w:tcPr>
                  <w:tcW w:w="2410" w:type="dxa"/>
                </w:tcPr>
                <w:p w:rsidR="000452F8" w:rsidRPr="00ED3F18" w:rsidRDefault="000452F8" w:rsidP="00CD3002">
                  <w:pPr>
                    <w:widowControl w:val="0"/>
                    <w:spacing w:after="0" w:line="240" w:lineRule="auto"/>
                    <w:rPr>
                      <w:rFonts w:ascii="Times New Roman" w:eastAsia="Times New Roman" w:hAnsi="Times New Roman"/>
                      <w:i/>
                      <w:iCs/>
                      <w:color w:val="333333"/>
                      <w:lang w:eastAsia="nl-NL"/>
                    </w:rPr>
                  </w:pPr>
                  <w:r w:rsidRPr="00ED3F18">
                    <w:rPr>
                      <w:rFonts w:ascii="Times New Roman" w:eastAsia="Times New Roman" w:hAnsi="Times New Roman"/>
                      <w:lang w:eastAsia="nl-NL"/>
                    </w:rPr>
                    <w:t>Принцип защиты служащих от незаконного вмешательства в их профессиональную деятельность</w:t>
                  </w:r>
                </w:p>
              </w:tc>
            </w:tr>
            <w:tr w:rsidR="000452F8" w:rsidRPr="00ED3F18" w:rsidTr="00CD3002">
              <w:tc>
                <w:tcPr>
                  <w:tcW w:w="464" w:type="dxa"/>
                </w:tcPr>
                <w:p w:rsidR="000452F8" w:rsidRPr="00ED3F18" w:rsidRDefault="000452F8" w:rsidP="00CD3002">
                  <w:pPr>
                    <w:widowControl w:val="0"/>
                    <w:shd w:val="clear" w:color="auto" w:fill="FFFFFF"/>
                    <w:spacing w:after="0" w:line="240" w:lineRule="auto"/>
                    <w:rPr>
                      <w:rFonts w:ascii="Times New Roman" w:eastAsia="Times New Roman" w:hAnsi="Times New Roman"/>
                      <w:color w:val="5A5A5A"/>
                      <w:sz w:val="24"/>
                      <w:szCs w:val="24"/>
                      <w:lang w:eastAsia="nl-NL"/>
                    </w:rPr>
                  </w:pPr>
                  <w:r w:rsidRPr="00ED3F18">
                    <w:rPr>
                      <w:rFonts w:ascii="Times New Roman" w:eastAsia="Times New Roman" w:hAnsi="Times New Roman"/>
                      <w:color w:val="5A5A5A"/>
                      <w:sz w:val="24"/>
                      <w:szCs w:val="24"/>
                      <w:lang w:eastAsia="nl-NL"/>
                    </w:rPr>
                    <w:t>2</w:t>
                  </w:r>
                </w:p>
              </w:tc>
              <w:tc>
                <w:tcPr>
                  <w:tcW w:w="7793" w:type="dxa"/>
                </w:tcPr>
                <w:p w:rsidR="000452F8" w:rsidRPr="00ED3F18" w:rsidRDefault="000452F8" w:rsidP="00CD3002">
                  <w:pPr>
                    <w:spacing w:after="0" w:line="240" w:lineRule="auto"/>
                    <w:rPr>
                      <w:rFonts w:ascii="Times New Roman" w:eastAsia="Times New Roman" w:hAnsi="Times New Roman"/>
                      <w:lang w:eastAsia="en-US"/>
                    </w:rPr>
                  </w:pPr>
                  <w:r w:rsidRPr="00ED3F18">
                    <w:rPr>
                      <w:rFonts w:ascii="Times New Roman" w:eastAsia="Times New Roman" w:hAnsi="Times New Roman"/>
                      <w:lang w:eastAsia="en-US"/>
                    </w:rPr>
                    <w:t>При отборе кандидатов на государственные гражданские должности особое внимание уделяется их способности и готовности учитывать в своей работе интересы граждан</w:t>
                  </w:r>
                </w:p>
              </w:tc>
              <w:tc>
                <w:tcPr>
                  <w:tcW w:w="567" w:type="dxa"/>
                </w:tcPr>
                <w:p w:rsidR="000452F8" w:rsidRPr="00ED3F18" w:rsidRDefault="000452F8" w:rsidP="00CD3002">
                  <w:pPr>
                    <w:widowControl w:val="0"/>
                    <w:shd w:val="clear" w:color="auto" w:fill="FFFFFF"/>
                    <w:spacing w:after="0" w:line="240" w:lineRule="auto"/>
                    <w:jc w:val="center"/>
                    <w:rPr>
                      <w:rFonts w:ascii="Times New Roman" w:eastAsia="Times New Roman" w:hAnsi="Times New Roman"/>
                      <w:iCs/>
                      <w:color w:val="333333"/>
                      <w:lang w:eastAsia="nl-NL"/>
                    </w:rPr>
                  </w:pPr>
                  <w:r w:rsidRPr="00ED3F18">
                    <w:rPr>
                      <w:rFonts w:ascii="Times New Roman" w:eastAsia="Times New Roman" w:hAnsi="Times New Roman"/>
                      <w:iCs/>
                      <w:color w:val="333333"/>
                      <w:lang w:eastAsia="nl-NL"/>
                    </w:rPr>
                    <w:t>б</w:t>
                  </w:r>
                </w:p>
              </w:tc>
              <w:tc>
                <w:tcPr>
                  <w:tcW w:w="2410" w:type="dxa"/>
                </w:tcPr>
                <w:p w:rsidR="000452F8" w:rsidRPr="00ED3F18" w:rsidRDefault="000452F8" w:rsidP="00CD3002">
                  <w:pPr>
                    <w:widowControl w:val="0"/>
                    <w:spacing w:after="0" w:line="240" w:lineRule="auto"/>
                    <w:rPr>
                      <w:rFonts w:ascii="Times New Roman" w:eastAsia="Times New Roman" w:hAnsi="Times New Roman"/>
                      <w:i/>
                      <w:iCs/>
                      <w:color w:val="333333"/>
                      <w:lang w:eastAsia="nl-NL"/>
                    </w:rPr>
                  </w:pPr>
                  <w:r w:rsidRPr="00ED3F18">
                    <w:rPr>
                      <w:rFonts w:ascii="Times New Roman" w:eastAsia="Times New Roman" w:hAnsi="Times New Roman"/>
                      <w:lang w:eastAsia="nl-NL"/>
                    </w:rPr>
                    <w:t xml:space="preserve">Принцип федерализма </w:t>
                  </w:r>
                </w:p>
              </w:tc>
            </w:tr>
            <w:tr w:rsidR="000452F8" w:rsidRPr="00ED3F18" w:rsidTr="00CD3002">
              <w:tc>
                <w:tcPr>
                  <w:tcW w:w="464" w:type="dxa"/>
                </w:tcPr>
                <w:p w:rsidR="000452F8" w:rsidRPr="00ED3F18" w:rsidRDefault="000452F8" w:rsidP="00CD3002">
                  <w:pPr>
                    <w:widowControl w:val="0"/>
                    <w:shd w:val="clear" w:color="auto" w:fill="FFFFFF"/>
                    <w:spacing w:after="0" w:line="240" w:lineRule="auto"/>
                    <w:rPr>
                      <w:rFonts w:ascii="Times New Roman" w:eastAsia="Times New Roman" w:hAnsi="Times New Roman"/>
                      <w:color w:val="5A5A5A"/>
                      <w:sz w:val="24"/>
                      <w:szCs w:val="24"/>
                      <w:lang w:eastAsia="nl-NL"/>
                    </w:rPr>
                  </w:pPr>
                  <w:r w:rsidRPr="00ED3F18">
                    <w:rPr>
                      <w:rFonts w:ascii="Times New Roman" w:eastAsia="Times New Roman" w:hAnsi="Times New Roman"/>
                      <w:color w:val="5A5A5A"/>
                      <w:sz w:val="24"/>
                      <w:szCs w:val="24"/>
                      <w:lang w:eastAsia="nl-NL"/>
                    </w:rPr>
                    <w:t>3</w:t>
                  </w:r>
                </w:p>
              </w:tc>
              <w:tc>
                <w:tcPr>
                  <w:tcW w:w="7793" w:type="dxa"/>
                </w:tcPr>
                <w:p w:rsidR="000452F8" w:rsidRPr="00ED3F18" w:rsidRDefault="000452F8" w:rsidP="00CD3002">
                  <w:pPr>
                    <w:spacing w:after="0" w:line="240" w:lineRule="auto"/>
                    <w:rPr>
                      <w:rFonts w:ascii="Times New Roman" w:eastAsia="Times New Roman" w:hAnsi="Times New Roman"/>
                      <w:lang w:eastAsia="en-US"/>
                    </w:rPr>
                  </w:pPr>
                  <w:r w:rsidRPr="00ED3F18">
                    <w:rPr>
                      <w:rFonts w:ascii="Times New Roman" w:eastAsia="Times New Roman" w:hAnsi="Times New Roman"/>
                      <w:lang w:eastAsia="en-US"/>
                    </w:rPr>
                    <w:t>Правом поступить на государственную службу обладают граждане РФ не младше восемнадцати лет, которые владеют государственным языком, обладают профессиональным образованием и отвечают требованиям, определённым для государственных служащих</w:t>
                  </w:r>
                </w:p>
              </w:tc>
              <w:tc>
                <w:tcPr>
                  <w:tcW w:w="567" w:type="dxa"/>
                </w:tcPr>
                <w:p w:rsidR="000452F8" w:rsidRPr="00ED3F18" w:rsidRDefault="000452F8" w:rsidP="00CD3002">
                  <w:pPr>
                    <w:widowControl w:val="0"/>
                    <w:shd w:val="clear" w:color="auto" w:fill="FFFFFF"/>
                    <w:spacing w:after="0" w:line="240" w:lineRule="auto"/>
                    <w:jc w:val="center"/>
                    <w:rPr>
                      <w:rFonts w:ascii="Times New Roman" w:eastAsia="Times New Roman" w:hAnsi="Times New Roman"/>
                      <w:iCs/>
                      <w:color w:val="333333"/>
                      <w:lang w:eastAsia="nl-NL"/>
                    </w:rPr>
                  </w:pPr>
                  <w:r w:rsidRPr="00ED3F18">
                    <w:rPr>
                      <w:rFonts w:ascii="Times New Roman" w:eastAsia="Times New Roman" w:hAnsi="Times New Roman"/>
                      <w:iCs/>
                      <w:color w:val="333333"/>
                      <w:lang w:eastAsia="nl-NL"/>
                    </w:rPr>
                    <w:t>в</w:t>
                  </w:r>
                </w:p>
              </w:tc>
              <w:tc>
                <w:tcPr>
                  <w:tcW w:w="2410" w:type="dxa"/>
                </w:tcPr>
                <w:p w:rsidR="000452F8" w:rsidRPr="00ED3F18" w:rsidRDefault="000452F8" w:rsidP="00CD3002">
                  <w:pPr>
                    <w:widowControl w:val="0"/>
                    <w:spacing w:after="0" w:line="240" w:lineRule="auto"/>
                    <w:rPr>
                      <w:rFonts w:ascii="Times New Roman" w:eastAsia="Times New Roman" w:hAnsi="Times New Roman"/>
                      <w:i/>
                      <w:iCs/>
                      <w:color w:val="333333"/>
                      <w:lang w:eastAsia="nl-NL"/>
                    </w:rPr>
                  </w:pPr>
                  <w:r w:rsidRPr="00ED3F18">
                    <w:rPr>
                      <w:rFonts w:ascii="Times New Roman" w:eastAsia="Times New Roman" w:hAnsi="Times New Roman"/>
                      <w:lang w:eastAsia="nl-NL"/>
                    </w:rPr>
                    <w:t xml:space="preserve">Принцип приоритета прав человека и гражданина </w:t>
                  </w:r>
                </w:p>
              </w:tc>
            </w:tr>
            <w:tr w:rsidR="000452F8" w:rsidRPr="00ED3F18" w:rsidTr="00CD3002">
              <w:trPr>
                <w:trHeight w:val="571"/>
              </w:trPr>
              <w:tc>
                <w:tcPr>
                  <w:tcW w:w="464" w:type="dxa"/>
                </w:tcPr>
                <w:p w:rsidR="000452F8" w:rsidRPr="00ED3F18" w:rsidRDefault="000452F8" w:rsidP="00CD3002">
                  <w:pPr>
                    <w:widowControl w:val="0"/>
                    <w:spacing w:after="0" w:line="240" w:lineRule="auto"/>
                    <w:rPr>
                      <w:rFonts w:ascii="Times New Roman" w:eastAsia="Times New Roman" w:hAnsi="Times New Roman"/>
                      <w:color w:val="5A5A5A"/>
                      <w:sz w:val="24"/>
                      <w:szCs w:val="24"/>
                      <w:lang w:eastAsia="nl-NL"/>
                    </w:rPr>
                  </w:pPr>
                  <w:r w:rsidRPr="00ED3F18">
                    <w:rPr>
                      <w:rFonts w:ascii="Times New Roman" w:eastAsia="Times New Roman" w:hAnsi="Times New Roman"/>
                      <w:color w:val="5A5A5A"/>
                      <w:sz w:val="24"/>
                      <w:szCs w:val="24"/>
                      <w:lang w:eastAsia="nl-NL"/>
                    </w:rPr>
                    <w:t>4</w:t>
                  </w:r>
                </w:p>
              </w:tc>
              <w:tc>
                <w:tcPr>
                  <w:tcW w:w="7793" w:type="dxa"/>
                </w:tcPr>
                <w:p w:rsidR="000452F8" w:rsidRPr="00ED3F18" w:rsidRDefault="000452F8" w:rsidP="00CD3002">
                  <w:pPr>
                    <w:spacing w:after="0" w:line="240" w:lineRule="auto"/>
                    <w:rPr>
                      <w:rFonts w:ascii="Times New Roman" w:eastAsia="Times New Roman" w:hAnsi="Times New Roman"/>
                      <w:lang w:eastAsia="en-US"/>
                    </w:rPr>
                  </w:pPr>
                  <w:r w:rsidRPr="00ED3F18">
                    <w:rPr>
                      <w:rFonts w:ascii="Times New Roman" w:eastAsia="Times New Roman" w:hAnsi="Times New Roman"/>
                      <w:lang w:eastAsia="en-US"/>
                    </w:rPr>
                    <w:t>Обязывает государственных гражданских служащих быть постоянно готовыми к осуществлению должностных правомочий, хорошо знать предмет собственной государственно-служебной деятельности, знать свои права и обязанности, владеть правилами и процедурами деятельности в органах государственной власти, иметь общую и профессиональную подготовку, знать юридические и нравственно-этические нормы в сфере служебной деятельности</w:t>
                  </w:r>
                </w:p>
              </w:tc>
              <w:tc>
                <w:tcPr>
                  <w:tcW w:w="567" w:type="dxa"/>
                </w:tcPr>
                <w:p w:rsidR="000452F8" w:rsidRPr="00ED3F18" w:rsidRDefault="000452F8" w:rsidP="00CD3002">
                  <w:pPr>
                    <w:widowControl w:val="0"/>
                    <w:spacing w:after="0" w:line="240" w:lineRule="auto"/>
                    <w:jc w:val="center"/>
                    <w:rPr>
                      <w:rFonts w:ascii="Times New Roman" w:eastAsia="Times New Roman" w:hAnsi="Times New Roman"/>
                      <w:iCs/>
                      <w:color w:val="333333"/>
                      <w:lang w:eastAsia="nl-NL"/>
                    </w:rPr>
                  </w:pPr>
                  <w:r w:rsidRPr="00ED3F18">
                    <w:rPr>
                      <w:rFonts w:ascii="Times New Roman" w:eastAsia="Times New Roman" w:hAnsi="Times New Roman"/>
                      <w:iCs/>
                      <w:color w:val="333333"/>
                      <w:lang w:eastAsia="nl-NL"/>
                    </w:rPr>
                    <w:t>г</w:t>
                  </w:r>
                </w:p>
              </w:tc>
              <w:tc>
                <w:tcPr>
                  <w:tcW w:w="2410" w:type="dxa"/>
                </w:tcPr>
                <w:p w:rsidR="000452F8" w:rsidRPr="00ED3F18" w:rsidRDefault="000452F8" w:rsidP="00CD3002">
                  <w:pPr>
                    <w:widowControl w:val="0"/>
                    <w:spacing w:after="0" w:line="240" w:lineRule="auto"/>
                    <w:rPr>
                      <w:rFonts w:ascii="Times New Roman" w:eastAsia="Times New Roman" w:hAnsi="Times New Roman"/>
                      <w:i/>
                      <w:iCs/>
                      <w:color w:val="333333"/>
                      <w:lang w:eastAsia="nl-NL"/>
                    </w:rPr>
                  </w:pPr>
                  <w:r w:rsidRPr="00ED3F18">
                    <w:rPr>
                      <w:rFonts w:ascii="Times New Roman" w:eastAsia="Times New Roman" w:hAnsi="Times New Roman"/>
                      <w:lang w:eastAsia="nl-NL"/>
                    </w:rPr>
                    <w:t xml:space="preserve">Принцип равного доступа к государственной гражданской службе </w:t>
                  </w:r>
                </w:p>
              </w:tc>
            </w:tr>
            <w:tr w:rsidR="000452F8" w:rsidRPr="00ED3F18" w:rsidTr="00CD3002">
              <w:trPr>
                <w:trHeight w:val="571"/>
              </w:trPr>
              <w:tc>
                <w:tcPr>
                  <w:tcW w:w="464" w:type="dxa"/>
                </w:tcPr>
                <w:p w:rsidR="000452F8" w:rsidRPr="00ED3F18" w:rsidRDefault="000452F8" w:rsidP="00CD3002">
                  <w:pPr>
                    <w:widowControl w:val="0"/>
                    <w:spacing w:after="0" w:line="240" w:lineRule="auto"/>
                    <w:rPr>
                      <w:rFonts w:ascii="Times New Roman" w:eastAsia="Times New Roman" w:hAnsi="Times New Roman"/>
                      <w:color w:val="5A5A5A"/>
                      <w:sz w:val="24"/>
                      <w:szCs w:val="24"/>
                      <w:lang w:eastAsia="nl-NL"/>
                    </w:rPr>
                  </w:pPr>
                  <w:r w:rsidRPr="00ED3F18">
                    <w:rPr>
                      <w:rFonts w:ascii="Times New Roman" w:eastAsia="Times New Roman" w:hAnsi="Times New Roman"/>
                      <w:color w:val="5A5A5A"/>
                      <w:sz w:val="24"/>
                      <w:szCs w:val="24"/>
                      <w:lang w:eastAsia="nl-NL"/>
                    </w:rPr>
                    <w:t>5</w:t>
                  </w:r>
                </w:p>
              </w:tc>
              <w:tc>
                <w:tcPr>
                  <w:tcW w:w="7793" w:type="dxa"/>
                </w:tcPr>
                <w:p w:rsidR="000452F8" w:rsidRPr="00ED3F18" w:rsidRDefault="000452F8" w:rsidP="00CD3002">
                  <w:pPr>
                    <w:spacing w:after="0" w:line="240" w:lineRule="auto"/>
                    <w:rPr>
                      <w:rFonts w:ascii="Times New Roman" w:eastAsia="Times New Roman" w:hAnsi="Times New Roman"/>
                      <w:lang w:eastAsia="en-US"/>
                    </w:rPr>
                  </w:pPr>
                  <w:r w:rsidRPr="00ED3F18">
                    <w:rPr>
                      <w:rFonts w:ascii="Times New Roman" w:eastAsia="Times New Roman" w:hAnsi="Times New Roman"/>
                      <w:lang w:eastAsia="en-US"/>
                    </w:rPr>
                    <w:t>Служащие имеют право на защиту от угроз, насилия и других неправомерных действий в связи с исполнением ими должностных обязанностей. Кроме того, государственные служащие обязаны исполнять поручения только соответствующих руководителей, данные в пределах их полномочий</w:t>
                  </w:r>
                </w:p>
              </w:tc>
              <w:tc>
                <w:tcPr>
                  <w:tcW w:w="567" w:type="dxa"/>
                </w:tcPr>
                <w:p w:rsidR="000452F8" w:rsidRPr="00ED3F18" w:rsidRDefault="000452F8" w:rsidP="00CD3002">
                  <w:pPr>
                    <w:widowControl w:val="0"/>
                    <w:spacing w:after="0" w:line="240" w:lineRule="auto"/>
                    <w:jc w:val="center"/>
                    <w:rPr>
                      <w:rFonts w:ascii="Times New Roman" w:eastAsia="Times New Roman" w:hAnsi="Times New Roman"/>
                      <w:iCs/>
                      <w:color w:val="333333"/>
                      <w:lang w:eastAsia="nl-NL"/>
                    </w:rPr>
                  </w:pPr>
                  <w:r w:rsidRPr="00ED3F18">
                    <w:rPr>
                      <w:rFonts w:ascii="Times New Roman" w:eastAsia="Times New Roman" w:hAnsi="Times New Roman"/>
                      <w:iCs/>
                      <w:color w:val="333333"/>
                      <w:lang w:eastAsia="nl-NL"/>
                    </w:rPr>
                    <w:t>д</w:t>
                  </w:r>
                </w:p>
              </w:tc>
              <w:tc>
                <w:tcPr>
                  <w:tcW w:w="2410" w:type="dxa"/>
                </w:tcPr>
                <w:p w:rsidR="000452F8" w:rsidRPr="00ED3F18" w:rsidRDefault="000452F8" w:rsidP="00CD3002">
                  <w:pPr>
                    <w:widowControl w:val="0"/>
                    <w:spacing w:after="0" w:line="240" w:lineRule="auto"/>
                    <w:rPr>
                      <w:rFonts w:ascii="Times New Roman" w:eastAsia="Times New Roman" w:hAnsi="Times New Roman"/>
                      <w:lang w:eastAsia="nl-NL"/>
                    </w:rPr>
                  </w:pPr>
                  <w:r w:rsidRPr="00ED3F18">
                    <w:rPr>
                      <w:rFonts w:ascii="Times New Roman" w:eastAsia="Times New Roman" w:hAnsi="Times New Roman"/>
                      <w:lang w:eastAsia="nl-NL"/>
                    </w:rPr>
                    <w:t xml:space="preserve">Принцип профессионализма и компетентности </w:t>
                  </w:r>
                </w:p>
              </w:tc>
            </w:tr>
          </w:tbl>
          <w:p w:rsidR="000452F8" w:rsidRPr="00ED3F18" w:rsidRDefault="000452F8" w:rsidP="00ED3F18">
            <w:pPr>
              <w:spacing w:after="0" w:line="240" w:lineRule="auto"/>
              <w:rPr>
                <w:rFonts w:ascii="Times New Roman" w:eastAsiaTheme="minorHAnsi" w:hAnsi="Times New Roman"/>
                <w:sz w:val="24"/>
                <w:szCs w:val="24"/>
                <w:lang w:eastAsia="en-US"/>
              </w:rPr>
            </w:pPr>
            <w:r w:rsidRPr="00ED3F18">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0452F8" w:rsidRPr="00ED3F18" w:rsidTr="00CD3002">
              <w:tc>
                <w:tcPr>
                  <w:tcW w:w="1869" w:type="dxa"/>
                  <w:shd w:val="clear" w:color="auto" w:fill="BDD6EE" w:themeFill="accent1" w:themeFillTint="66"/>
                </w:tcPr>
                <w:p w:rsidR="000452F8" w:rsidRPr="00ED3F18" w:rsidRDefault="000452F8" w:rsidP="00CD3002">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1</w:t>
                  </w:r>
                </w:p>
              </w:tc>
              <w:tc>
                <w:tcPr>
                  <w:tcW w:w="1869" w:type="dxa"/>
                  <w:shd w:val="clear" w:color="auto" w:fill="BDD6EE" w:themeFill="accent1" w:themeFillTint="66"/>
                </w:tcPr>
                <w:p w:rsidR="000452F8" w:rsidRPr="00ED3F18" w:rsidRDefault="000452F8" w:rsidP="00CD3002">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2</w:t>
                  </w:r>
                </w:p>
              </w:tc>
              <w:tc>
                <w:tcPr>
                  <w:tcW w:w="1869" w:type="dxa"/>
                  <w:shd w:val="clear" w:color="auto" w:fill="BDD6EE" w:themeFill="accent1" w:themeFillTint="66"/>
                </w:tcPr>
                <w:p w:rsidR="000452F8" w:rsidRPr="00ED3F18" w:rsidRDefault="000452F8" w:rsidP="00CD3002">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3</w:t>
                  </w:r>
                </w:p>
              </w:tc>
              <w:tc>
                <w:tcPr>
                  <w:tcW w:w="1869" w:type="dxa"/>
                  <w:shd w:val="clear" w:color="auto" w:fill="BDD6EE" w:themeFill="accent1" w:themeFillTint="66"/>
                </w:tcPr>
                <w:p w:rsidR="000452F8" w:rsidRPr="00ED3F18" w:rsidRDefault="000452F8" w:rsidP="00CD3002">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4</w:t>
                  </w:r>
                </w:p>
              </w:tc>
              <w:tc>
                <w:tcPr>
                  <w:tcW w:w="1869" w:type="dxa"/>
                  <w:shd w:val="clear" w:color="auto" w:fill="BDD6EE" w:themeFill="accent1" w:themeFillTint="66"/>
                </w:tcPr>
                <w:p w:rsidR="000452F8" w:rsidRPr="00ED3F18" w:rsidRDefault="000452F8" w:rsidP="00CD3002">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5</w:t>
                  </w:r>
                </w:p>
              </w:tc>
            </w:tr>
            <w:tr w:rsidR="000452F8" w:rsidRPr="00ED3F18" w:rsidTr="00CD3002">
              <w:tc>
                <w:tcPr>
                  <w:tcW w:w="1869" w:type="dxa"/>
                </w:tcPr>
                <w:p w:rsidR="000452F8" w:rsidRPr="00ED3F18" w:rsidRDefault="000452F8" w:rsidP="00CD3002">
                  <w:pPr>
                    <w:spacing w:after="0" w:line="240" w:lineRule="auto"/>
                    <w:rPr>
                      <w:rFonts w:ascii="Times New Roman" w:eastAsiaTheme="minorHAnsi" w:hAnsi="Times New Roman"/>
                      <w:sz w:val="24"/>
                      <w:szCs w:val="24"/>
                      <w:lang w:eastAsia="en-US"/>
                    </w:rPr>
                  </w:pPr>
                </w:p>
              </w:tc>
              <w:tc>
                <w:tcPr>
                  <w:tcW w:w="1869" w:type="dxa"/>
                </w:tcPr>
                <w:p w:rsidR="000452F8" w:rsidRPr="00ED3F18" w:rsidRDefault="000452F8" w:rsidP="00CD3002">
                  <w:pPr>
                    <w:spacing w:after="0" w:line="240" w:lineRule="auto"/>
                    <w:rPr>
                      <w:rFonts w:ascii="Times New Roman" w:eastAsiaTheme="minorHAnsi" w:hAnsi="Times New Roman"/>
                      <w:sz w:val="24"/>
                      <w:szCs w:val="24"/>
                      <w:lang w:eastAsia="en-US"/>
                    </w:rPr>
                  </w:pPr>
                </w:p>
              </w:tc>
              <w:tc>
                <w:tcPr>
                  <w:tcW w:w="1869" w:type="dxa"/>
                </w:tcPr>
                <w:p w:rsidR="000452F8" w:rsidRPr="00ED3F18" w:rsidRDefault="000452F8" w:rsidP="00CD3002">
                  <w:pPr>
                    <w:spacing w:after="0" w:line="240" w:lineRule="auto"/>
                    <w:rPr>
                      <w:rFonts w:ascii="Times New Roman" w:eastAsiaTheme="minorHAnsi" w:hAnsi="Times New Roman"/>
                      <w:sz w:val="24"/>
                      <w:szCs w:val="24"/>
                      <w:lang w:eastAsia="en-US"/>
                    </w:rPr>
                  </w:pPr>
                </w:p>
              </w:tc>
              <w:tc>
                <w:tcPr>
                  <w:tcW w:w="1869" w:type="dxa"/>
                </w:tcPr>
                <w:p w:rsidR="000452F8" w:rsidRPr="00ED3F18" w:rsidRDefault="000452F8" w:rsidP="00CD3002">
                  <w:pPr>
                    <w:spacing w:after="0" w:line="240" w:lineRule="auto"/>
                    <w:rPr>
                      <w:rFonts w:ascii="Times New Roman" w:eastAsiaTheme="minorHAnsi" w:hAnsi="Times New Roman"/>
                      <w:sz w:val="24"/>
                      <w:szCs w:val="24"/>
                      <w:lang w:eastAsia="en-US"/>
                    </w:rPr>
                  </w:pPr>
                </w:p>
              </w:tc>
              <w:tc>
                <w:tcPr>
                  <w:tcW w:w="1869" w:type="dxa"/>
                </w:tcPr>
                <w:p w:rsidR="000452F8" w:rsidRPr="00ED3F18" w:rsidRDefault="000452F8" w:rsidP="00CD3002">
                  <w:pPr>
                    <w:spacing w:after="0" w:line="240" w:lineRule="auto"/>
                    <w:rPr>
                      <w:rFonts w:ascii="Times New Roman" w:eastAsiaTheme="minorHAnsi" w:hAnsi="Times New Roman"/>
                      <w:sz w:val="24"/>
                      <w:szCs w:val="24"/>
                      <w:lang w:eastAsia="en-US"/>
                    </w:rPr>
                  </w:pPr>
                </w:p>
              </w:tc>
            </w:tr>
          </w:tbl>
          <w:p w:rsidR="000452F8" w:rsidRPr="00ED3F18" w:rsidRDefault="000452F8" w:rsidP="00CD3002">
            <w:pPr>
              <w:spacing w:after="0" w:line="240" w:lineRule="auto"/>
              <w:rPr>
                <w:rFonts w:ascii="Times New Roman" w:eastAsia="Times New Roman" w:hAnsi="Times New Roman"/>
                <w:b/>
                <w:sz w:val="28"/>
                <w:szCs w:val="28"/>
                <w:lang w:eastAsia="en-US"/>
              </w:rPr>
            </w:pPr>
          </w:p>
        </w:tc>
        <w:tc>
          <w:tcPr>
            <w:tcW w:w="718" w:type="pct"/>
          </w:tcPr>
          <w:p w:rsidR="000452F8" w:rsidRPr="00ED3F18" w:rsidRDefault="000452F8" w:rsidP="00CD3002">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lastRenderedPageBreak/>
              <w:t xml:space="preserve">Ответ: </w:t>
            </w:r>
          </w:p>
          <w:p w:rsidR="000452F8" w:rsidRPr="00ED3F18" w:rsidRDefault="000452F8" w:rsidP="00CD3002">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1-б</w:t>
            </w:r>
          </w:p>
          <w:p w:rsidR="000452F8" w:rsidRPr="00ED3F18" w:rsidRDefault="000452F8" w:rsidP="00CD3002">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lastRenderedPageBreak/>
              <w:t>2-в</w:t>
            </w:r>
          </w:p>
          <w:p w:rsidR="000452F8" w:rsidRPr="00ED3F18" w:rsidRDefault="000452F8" w:rsidP="00CD3002">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3-г</w:t>
            </w:r>
          </w:p>
          <w:p w:rsidR="000452F8" w:rsidRPr="00ED3F18" w:rsidRDefault="000452F8" w:rsidP="00CD3002">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4-д</w:t>
            </w:r>
          </w:p>
          <w:p w:rsidR="000452F8" w:rsidRPr="00ED3F18" w:rsidRDefault="000452F8" w:rsidP="00CD3002">
            <w:pPr>
              <w:spacing w:after="0" w:line="240" w:lineRule="auto"/>
              <w:rPr>
                <w:rFonts w:ascii="Times New Roman" w:eastAsia="Times New Roman" w:hAnsi="Times New Roman"/>
                <w:sz w:val="24"/>
                <w:szCs w:val="28"/>
                <w:lang w:eastAsia="en-US"/>
              </w:rPr>
            </w:pPr>
            <w:r w:rsidRPr="00ED3F18">
              <w:rPr>
                <w:rFonts w:ascii="Times New Roman" w:eastAsia="Times New Roman" w:hAnsi="Times New Roman"/>
                <w:sz w:val="24"/>
                <w:szCs w:val="28"/>
                <w:lang w:eastAsia="en-US"/>
              </w:rPr>
              <w:t>5-а</w:t>
            </w:r>
          </w:p>
          <w:p w:rsidR="000452F8" w:rsidRPr="00ED3F18" w:rsidRDefault="000452F8" w:rsidP="00CD3002">
            <w:pPr>
              <w:spacing w:after="0" w:line="240" w:lineRule="auto"/>
              <w:rPr>
                <w:rFonts w:ascii="Times New Roman" w:eastAsia="Times New Roman" w:hAnsi="Times New Roman"/>
                <w:sz w:val="24"/>
                <w:szCs w:val="28"/>
                <w:lang w:eastAsia="en-US"/>
              </w:rPr>
            </w:pPr>
          </w:p>
          <w:p w:rsidR="000452F8" w:rsidRPr="00ED3F18" w:rsidRDefault="000452F8" w:rsidP="00CD3002">
            <w:pPr>
              <w:spacing w:after="0" w:line="240" w:lineRule="auto"/>
              <w:rPr>
                <w:rFonts w:ascii="Times New Roman" w:eastAsia="Times New Roman" w:hAnsi="Times New Roman"/>
                <w:sz w:val="24"/>
                <w:szCs w:val="28"/>
                <w:lang w:eastAsia="en-US"/>
              </w:rPr>
            </w:pPr>
          </w:p>
          <w:p w:rsidR="000452F8" w:rsidRPr="00ED3F18" w:rsidRDefault="000452F8" w:rsidP="00CD3002">
            <w:pPr>
              <w:spacing w:after="0" w:line="240" w:lineRule="auto"/>
              <w:rPr>
                <w:rFonts w:ascii="Times New Roman" w:eastAsia="Times New Roman" w:hAnsi="Times New Roman"/>
                <w:sz w:val="24"/>
                <w:szCs w:val="28"/>
                <w:lang w:eastAsia="en-US"/>
              </w:rPr>
            </w:pPr>
          </w:p>
          <w:p w:rsidR="000452F8" w:rsidRPr="00ED3F18" w:rsidRDefault="000452F8" w:rsidP="00CD3002">
            <w:pPr>
              <w:spacing w:after="0" w:line="240" w:lineRule="auto"/>
              <w:rPr>
                <w:rFonts w:ascii="Times New Roman" w:eastAsia="Times New Roman" w:hAnsi="Times New Roman"/>
                <w:sz w:val="24"/>
                <w:szCs w:val="28"/>
                <w:lang w:eastAsia="en-US"/>
              </w:rPr>
            </w:pPr>
          </w:p>
          <w:p w:rsidR="000452F8" w:rsidRPr="00ED3F18" w:rsidRDefault="000452F8" w:rsidP="00CD3002">
            <w:pPr>
              <w:spacing w:after="0" w:line="240" w:lineRule="auto"/>
              <w:rPr>
                <w:rFonts w:ascii="Times New Roman" w:eastAsia="Times New Roman" w:hAnsi="Times New Roman"/>
                <w:sz w:val="24"/>
                <w:szCs w:val="28"/>
                <w:lang w:eastAsia="en-US"/>
              </w:rPr>
            </w:pPr>
          </w:p>
          <w:p w:rsidR="000452F8" w:rsidRPr="00ED3F18" w:rsidRDefault="000452F8" w:rsidP="00CD3002">
            <w:pPr>
              <w:spacing w:after="0" w:line="240" w:lineRule="auto"/>
              <w:rPr>
                <w:rFonts w:ascii="Times New Roman" w:eastAsia="Times New Roman" w:hAnsi="Times New Roman"/>
                <w:sz w:val="24"/>
                <w:szCs w:val="28"/>
                <w:lang w:eastAsia="en-US"/>
              </w:rPr>
            </w:pPr>
          </w:p>
          <w:p w:rsidR="000452F8" w:rsidRPr="00ED3F18" w:rsidRDefault="000452F8" w:rsidP="00CD3002">
            <w:pPr>
              <w:spacing w:after="0" w:line="240" w:lineRule="auto"/>
              <w:rPr>
                <w:rFonts w:ascii="Times New Roman" w:eastAsia="Times New Roman" w:hAnsi="Times New Roman"/>
                <w:sz w:val="24"/>
                <w:szCs w:val="28"/>
                <w:lang w:eastAsia="en-US"/>
              </w:rPr>
            </w:pPr>
          </w:p>
          <w:p w:rsidR="000452F8" w:rsidRPr="00ED3F18" w:rsidRDefault="000452F8" w:rsidP="00CD3002">
            <w:pPr>
              <w:spacing w:after="0" w:line="240" w:lineRule="auto"/>
              <w:rPr>
                <w:rFonts w:ascii="Times New Roman" w:eastAsia="Times New Roman" w:hAnsi="Times New Roman"/>
                <w:sz w:val="24"/>
                <w:szCs w:val="28"/>
                <w:lang w:eastAsia="en-US"/>
              </w:rPr>
            </w:pPr>
          </w:p>
          <w:p w:rsidR="000452F8" w:rsidRPr="00ED3F18" w:rsidRDefault="000452F8" w:rsidP="00CD3002">
            <w:pPr>
              <w:spacing w:after="0" w:line="240" w:lineRule="auto"/>
              <w:rPr>
                <w:rFonts w:ascii="Times New Roman" w:eastAsia="Times New Roman" w:hAnsi="Times New Roman"/>
                <w:sz w:val="24"/>
                <w:szCs w:val="28"/>
                <w:lang w:eastAsia="en-US"/>
              </w:rPr>
            </w:pPr>
          </w:p>
          <w:p w:rsidR="000452F8" w:rsidRPr="00ED3F18" w:rsidRDefault="000452F8" w:rsidP="00CD3002">
            <w:pPr>
              <w:spacing w:after="0" w:line="240" w:lineRule="auto"/>
              <w:rPr>
                <w:rFonts w:ascii="Times New Roman" w:eastAsia="Times New Roman" w:hAnsi="Times New Roman"/>
                <w:sz w:val="24"/>
                <w:szCs w:val="28"/>
                <w:lang w:eastAsia="en-US"/>
              </w:rPr>
            </w:pPr>
          </w:p>
          <w:p w:rsidR="000452F8" w:rsidRPr="00ED3F18" w:rsidRDefault="000452F8" w:rsidP="00CD3002">
            <w:pPr>
              <w:spacing w:after="0" w:line="240" w:lineRule="auto"/>
              <w:rPr>
                <w:rFonts w:ascii="Times New Roman" w:eastAsia="Times New Roman" w:hAnsi="Times New Roman"/>
                <w:sz w:val="24"/>
                <w:szCs w:val="28"/>
                <w:lang w:eastAsia="en-US"/>
              </w:rPr>
            </w:pPr>
          </w:p>
          <w:p w:rsidR="000452F8" w:rsidRPr="00ED3F18" w:rsidRDefault="000452F8" w:rsidP="00CD3002">
            <w:pPr>
              <w:spacing w:after="0" w:line="240" w:lineRule="auto"/>
              <w:rPr>
                <w:rFonts w:ascii="Times New Roman" w:eastAsia="Times New Roman" w:hAnsi="Times New Roman"/>
                <w:sz w:val="24"/>
                <w:szCs w:val="28"/>
                <w:lang w:eastAsia="en-US"/>
              </w:rPr>
            </w:pPr>
          </w:p>
          <w:p w:rsidR="000452F8" w:rsidRPr="00ED3F18" w:rsidRDefault="000452F8" w:rsidP="00CD3002">
            <w:pPr>
              <w:spacing w:after="0" w:line="240" w:lineRule="auto"/>
              <w:rPr>
                <w:rFonts w:ascii="Times New Roman" w:eastAsia="Times New Roman" w:hAnsi="Times New Roman"/>
                <w:sz w:val="24"/>
                <w:szCs w:val="28"/>
                <w:lang w:eastAsia="en-US"/>
              </w:rPr>
            </w:pPr>
          </w:p>
          <w:p w:rsidR="000452F8" w:rsidRPr="00ED3F18" w:rsidRDefault="000452F8" w:rsidP="00CD3002">
            <w:pPr>
              <w:spacing w:after="0" w:line="240" w:lineRule="auto"/>
              <w:rPr>
                <w:rFonts w:ascii="Times New Roman" w:eastAsia="Times New Roman" w:hAnsi="Times New Roman"/>
                <w:sz w:val="24"/>
                <w:szCs w:val="28"/>
                <w:lang w:eastAsia="en-US"/>
              </w:rPr>
            </w:pPr>
          </w:p>
          <w:p w:rsidR="000452F8" w:rsidRPr="00ED3F18" w:rsidRDefault="000452F8" w:rsidP="00CD3002">
            <w:pPr>
              <w:spacing w:after="0" w:line="240" w:lineRule="auto"/>
              <w:rPr>
                <w:rFonts w:ascii="Times New Roman" w:eastAsia="Times New Roman" w:hAnsi="Times New Roman"/>
                <w:sz w:val="24"/>
                <w:szCs w:val="28"/>
                <w:lang w:eastAsia="en-US"/>
              </w:rPr>
            </w:pPr>
          </w:p>
          <w:p w:rsidR="000452F8" w:rsidRPr="00ED3F18" w:rsidRDefault="000452F8" w:rsidP="00CD3002">
            <w:pPr>
              <w:spacing w:after="0" w:line="240" w:lineRule="auto"/>
              <w:rPr>
                <w:rFonts w:ascii="Times New Roman" w:eastAsia="Times New Roman" w:hAnsi="Times New Roman"/>
                <w:sz w:val="24"/>
                <w:szCs w:val="28"/>
                <w:lang w:eastAsia="en-US"/>
              </w:rPr>
            </w:pPr>
          </w:p>
          <w:p w:rsidR="000452F8" w:rsidRPr="00ED3F18" w:rsidRDefault="000452F8" w:rsidP="00CD3002">
            <w:pPr>
              <w:spacing w:after="0" w:line="240" w:lineRule="auto"/>
              <w:rPr>
                <w:rFonts w:ascii="Times New Roman" w:eastAsia="Times New Roman" w:hAnsi="Times New Roman"/>
                <w:sz w:val="24"/>
                <w:szCs w:val="28"/>
                <w:lang w:eastAsia="en-US"/>
              </w:rPr>
            </w:pPr>
          </w:p>
          <w:p w:rsidR="000452F8" w:rsidRPr="00ED3F18" w:rsidRDefault="000452F8" w:rsidP="00CD3002">
            <w:pPr>
              <w:spacing w:after="0" w:line="240" w:lineRule="auto"/>
              <w:rPr>
                <w:rFonts w:ascii="Times New Roman" w:eastAsia="Times New Roman" w:hAnsi="Times New Roman"/>
                <w:sz w:val="24"/>
                <w:szCs w:val="28"/>
                <w:lang w:eastAsia="en-US"/>
              </w:rPr>
            </w:pPr>
          </w:p>
          <w:p w:rsidR="000452F8" w:rsidRPr="00ED3F18" w:rsidRDefault="000452F8" w:rsidP="00CD3002">
            <w:pPr>
              <w:spacing w:after="0" w:line="240" w:lineRule="auto"/>
              <w:rPr>
                <w:rFonts w:ascii="Times New Roman" w:eastAsia="Times New Roman" w:hAnsi="Times New Roman"/>
                <w:sz w:val="28"/>
                <w:szCs w:val="28"/>
                <w:lang w:eastAsia="en-US"/>
              </w:rPr>
            </w:pPr>
          </w:p>
        </w:tc>
      </w:tr>
      <w:tr w:rsidR="000452F8" w:rsidRPr="00ED3F18" w:rsidTr="00CD3002">
        <w:tc>
          <w:tcPr>
            <w:tcW w:w="240" w:type="pct"/>
          </w:tcPr>
          <w:p w:rsidR="000452F8" w:rsidRPr="00ED3F18" w:rsidRDefault="000452F8" w:rsidP="00CD3002">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lastRenderedPageBreak/>
              <w:t>2</w:t>
            </w:r>
          </w:p>
        </w:tc>
        <w:tc>
          <w:tcPr>
            <w:tcW w:w="4042" w:type="pct"/>
          </w:tcPr>
          <w:p w:rsidR="000452F8" w:rsidRPr="00ED3F18" w:rsidRDefault="000452F8" w:rsidP="00CD3002">
            <w:pPr>
              <w:spacing w:after="0" w:line="240" w:lineRule="auto"/>
              <w:ind w:firstLine="709"/>
              <w:rPr>
                <w:rFonts w:ascii="Times New Roman" w:eastAsia="Times New Roman" w:hAnsi="Times New Roman"/>
                <w:b/>
                <w:bCs/>
                <w:color w:val="000000"/>
                <w:sz w:val="24"/>
                <w:szCs w:val="24"/>
              </w:rPr>
            </w:pPr>
            <w:r w:rsidRPr="00ED3F18">
              <w:rPr>
                <w:rFonts w:ascii="Times New Roman" w:eastAsia="Times New Roman" w:hAnsi="Times New Roman"/>
                <w:sz w:val="24"/>
                <w:szCs w:val="24"/>
                <w:lang w:eastAsia="en-US"/>
              </w:rPr>
              <w:t>Установите соответствие между полномочиями и субъектами государственной власти Российской Федерации, реализующими эти полномочия.</w:t>
            </w:r>
            <w:r w:rsidRPr="00ED3F18">
              <w:rPr>
                <w:rFonts w:ascii="Times New Roman" w:eastAsia="Times New Roman" w:hAnsi="Times New Roman"/>
                <w:b/>
                <w:bCs/>
                <w:color w:val="000000"/>
                <w:sz w:val="24"/>
                <w:szCs w:val="24"/>
              </w:rPr>
              <w:t xml:space="preserve"> </w:t>
            </w:r>
          </w:p>
          <w:p w:rsidR="000452F8" w:rsidRPr="00ED3F18" w:rsidRDefault="000452F8" w:rsidP="00CD3002">
            <w:pPr>
              <w:spacing w:after="0" w:line="240" w:lineRule="auto"/>
              <w:ind w:firstLine="709"/>
              <w:rPr>
                <w:rFonts w:ascii="Times New Roman" w:eastAsia="Times New Roman" w:hAnsi="Times New Roman"/>
                <w:sz w:val="24"/>
                <w:szCs w:val="24"/>
                <w:lang w:eastAsia="en-US"/>
              </w:rPr>
            </w:pPr>
            <w:r w:rsidRPr="00ED3F18">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606"/>
              <w:gridCol w:w="7186"/>
              <w:gridCol w:w="450"/>
              <w:gridCol w:w="3485"/>
            </w:tblGrid>
            <w:tr w:rsidR="000452F8" w:rsidRPr="00ED3F18" w:rsidTr="00CD3002">
              <w:tc>
                <w:tcPr>
                  <w:tcW w:w="258" w:type="pct"/>
                </w:tcPr>
                <w:p w:rsidR="000452F8" w:rsidRPr="00ED3F18" w:rsidRDefault="000452F8" w:rsidP="00CD3002">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1</w:t>
                  </w:r>
                </w:p>
              </w:tc>
              <w:tc>
                <w:tcPr>
                  <w:tcW w:w="3064" w:type="pct"/>
                </w:tcPr>
                <w:p w:rsidR="000452F8" w:rsidRPr="00ED3F18" w:rsidRDefault="000452F8" w:rsidP="00CD3002">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Утверждение военной доктрины</w:t>
                  </w:r>
                </w:p>
                <w:p w:rsidR="000452F8" w:rsidRPr="00ED3F18" w:rsidRDefault="000452F8" w:rsidP="00CD3002">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 xml:space="preserve"> </w:t>
                  </w:r>
                </w:p>
              </w:tc>
              <w:tc>
                <w:tcPr>
                  <w:tcW w:w="192" w:type="pct"/>
                </w:tcPr>
                <w:p w:rsidR="000452F8" w:rsidRPr="00ED3F18" w:rsidRDefault="000452F8" w:rsidP="00CD3002">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а</w:t>
                  </w:r>
                </w:p>
              </w:tc>
              <w:tc>
                <w:tcPr>
                  <w:tcW w:w="1486" w:type="pct"/>
                </w:tcPr>
                <w:p w:rsidR="000452F8" w:rsidRPr="00ED3F18" w:rsidRDefault="000452F8" w:rsidP="00CD3002">
                  <w:pPr>
                    <w:spacing w:after="0" w:line="240" w:lineRule="auto"/>
                    <w:rPr>
                      <w:rFonts w:ascii="Times New Roman" w:eastAsia="Times New Roman" w:hAnsi="Times New Roman"/>
                      <w:b/>
                      <w:sz w:val="24"/>
                      <w:szCs w:val="24"/>
                      <w:lang w:eastAsia="en-US"/>
                    </w:rPr>
                  </w:pPr>
                  <w:r w:rsidRPr="00ED3F18">
                    <w:rPr>
                      <w:rFonts w:ascii="Times New Roman" w:eastAsia="Times New Roman" w:hAnsi="Times New Roman"/>
                      <w:sz w:val="24"/>
                      <w:szCs w:val="24"/>
                      <w:lang w:eastAsia="en-US"/>
                    </w:rPr>
                    <w:t>Президент Российской Федерации</w:t>
                  </w:r>
                </w:p>
              </w:tc>
            </w:tr>
            <w:tr w:rsidR="000452F8" w:rsidRPr="00ED3F18" w:rsidTr="00CD3002">
              <w:tc>
                <w:tcPr>
                  <w:tcW w:w="258" w:type="pct"/>
                </w:tcPr>
                <w:p w:rsidR="000452F8" w:rsidRPr="00ED3F18" w:rsidRDefault="000452F8" w:rsidP="00CD3002">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2</w:t>
                  </w:r>
                </w:p>
              </w:tc>
              <w:tc>
                <w:tcPr>
                  <w:tcW w:w="3064" w:type="pct"/>
                </w:tcPr>
                <w:p w:rsidR="000452F8" w:rsidRPr="00ED3F18" w:rsidRDefault="000452F8" w:rsidP="00CD3002">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Осуществление управления федеральной собственностью</w:t>
                  </w:r>
                </w:p>
              </w:tc>
              <w:tc>
                <w:tcPr>
                  <w:tcW w:w="192" w:type="pct"/>
                </w:tcPr>
                <w:p w:rsidR="000452F8" w:rsidRPr="00ED3F18" w:rsidRDefault="000452F8" w:rsidP="00CD3002">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б</w:t>
                  </w:r>
                </w:p>
              </w:tc>
              <w:tc>
                <w:tcPr>
                  <w:tcW w:w="1486" w:type="pct"/>
                </w:tcPr>
                <w:p w:rsidR="000452F8" w:rsidRPr="00ED3F18" w:rsidRDefault="000452F8" w:rsidP="00CD3002">
                  <w:pPr>
                    <w:spacing w:after="0" w:line="240" w:lineRule="auto"/>
                    <w:rPr>
                      <w:rFonts w:ascii="Times New Roman" w:eastAsia="Times New Roman" w:hAnsi="Times New Roman"/>
                      <w:b/>
                      <w:sz w:val="24"/>
                      <w:szCs w:val="24"/>
                      <w:lang w:eastAsia="en-US"/>
                    </w:rPr>
                  </w:pPr>
                  <w:r w:rsidRPr="00ED3F18">
                    <w:rPr>
                      <w:rFonts w:ascii="Times New Roman" w:eastAsia="Times New Roman" w:hAnsi="Times New Roman"/>
                      <w:sz w:val="24"/>
                      <w:szCs w:val="24"/>
                      <w:lang w:eastAsia="en-US"/>
                    </w:rPr>
                    <w:t>Совет Федерации</w:t>
                  </w:r>
                </w:p>
              </w:tc>
            </w:tr>
            <w:tr w:rsidR="000452F8" w:rsidRPr="00ED3F18" w:rsidTr="00CD3002">
              <w:tc>
                <w:tcPr>
                  <w:tcW w:w="258" w:type="pct"/>
                </w:tcPr>
                <w:p w:rsidR="000452F8" w:rsidRPr="00ED3F18" w:rsidRDefault="000452F8" w:rsidP="00CD3002">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3</w:t>
                  </w:r>
                </w:p>
              </w:tc>
              <w:tc>
                <w:tcPr>
                  <w:tcW w:w="3064" w:type="pct"/>
                </w:tcPr>
                <w:p w:rsidR="000452F8" w:rsidRPr="00ED3F18" w:rsidRDefault="000452F8" w:rsidP="00CD3002">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Утверждение изменения границ между субъектами Российской Федерации</w:t>
                  </w:r>
                </w:p>
              </w:tc>
              <w:tc>
                <w:tcPr>
                  <w:tcW w:w="192" w:type="pct"/>
                </w:tcPr>
                <w:p w:rsidR="000452F8" w:rsidRPr="00ED3F18" w:rsidRDefault="000452F8" w:rsidP="00CD3002">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в</w:t>
                  </w:r>
                </w:p>
              </w:tc>
              <w:tc>
                <w:tcPr>
                  <w:tcW w:w="1486" w:type="pct"/>
                </w:tcPr>
                <w:p w:rsidR="000452F8" w:rsidRPr="00ED3F18" w:rsidRDefault="000452F8" w:rsidP="00CD3002">
                  <w:pPr>
                    <w:spacing w:after="0" w:line="240" w:lineRule="auto"/>
                    <w:rPr>
                      <w:rFonts w:ascii="Times New Roman" w:eastAsia="Times New Roman" w:hAnsi="Times New Roman"/>
                      <w:b/>
                      <w:sz w:val="24"/>
                      <w:szCs w:val="24"/>
                      <w:lang w:eastAsia="en-US"/>
                    </w:rPr>
                  </w:pPr>
                  <w:r w:rsidRPr="00ED3F18">
                    <w:rPr>
                      <w:rFonts w:ascii="Times New Roman" w:eastAsia="Times New Roman" w:hAnsi="Times New Roman"/>
                      <w:sz w:val="24"/>
                      <w:szCs w:val="24"/>
                      <w:lang w:eastAsia="en-US"/>
                    </w:rPr>
                    <w:t>Правительство Российской Федерации</w:t>
                  </w:r>
                </w:p>
              </w:tc>
            </w:tr>
          </w:tbl>
          <w:p w:rsidR="000452F8" w:rsidRPr="00ED3F18" w:rsidRDefault="000452F8" w:rsidP="00CD3002">
            <w:pPr>
              <w:spacing w:after="160" w:line="259" w:lineRule="auto"/>
              <w:rPr>
                <w:rFonts w:ascii="Times New Roman" w:eastAsiaTheme="minorHAnsi" w:hAnsi="Times New Roman"/>
                <w:sz w:val="24"/>
                <w:szCs w:val="24"/>
                <w:lang w:eastAsia="en-US"/>
              </w:rPr>
            </w:pPr>
            <w:r w:rsidRPr="00ED3F18">
              <w:rPr>
                <w:rFonts w:ascii="Times New Roman" w:eastAsiaTheme="minorHAnsi" w:hAnsi="Times New Roman"/>
                <w:sz w:val="24"/>
                <w:szCs w:val="24"/>
                <w:lang w:eastAsia="en-US"/>
              </w:rPr>
              <w:lastRenderedPageBreak/>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tblGrid>
            <w:tr w:rsidR="0097250A" w:rsidRPr="00ED3F18" w:rsidTr="00CD3002">
              <w:tc>
                <w:tcPr>
                  <w:tcW w:w="1869" w:type="dxa"/>
                  <w:shd w:val="clear" w:color="auto" w:fill="BDD6EE" w:themeFill="accent1" w:themeFillTint="66"/>
                </w:tcPr>
                <w:p w:rsidR="0097250A" w:rsidRPr="00ED3F18" w:rsidRDefault="0097250A" w:rsidP="00CD3002">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1</w:t>
                  </w:r>
                </w:p>
              </w:tc>
              <w:tc>
                <w:tcPr>
                  <w:tcW w:w="1869" w:type="dxa"/>
                  <w:shd w:val="clear" w:color="auto" w:fill="BDD6EE" w:themeFill="accent1" w:themeFillTint="66"/>
                </w:tcPr>
                <w:p w:rsidR="0097250A" w:rsidRPr="00ED3F18" w:rsidRDefault="0097250A" w:rsidP="00CD3002">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2</w:t>
                  </w:r>
                </w:p>
              </w:tc>
              <w:tc>
                <w:tcPr>
                  <w:tcW w:w="1869" w:type="dxa"/>
                  <w:shd w:val="clear" w:color="auto" w:fill="BDD6EE" w:themeFill="accent1" w:themeFillTint="66"/>
                </w:tcPr>
                <w:p w:rsidR="0097250A" w:rsidRPr="00ED3F18" w:rsidRDefault="0097250A" w:rsidP="00CD3002">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3</w:t>
                  </w:r>
                </w:p>
              </w:tc>
            </w:tr>
            <w:tr w:rsidR="0097250A" w:rsidRPr="00ED3F18" w:rsidTr="00CD3002">
              <w:tc>
                <w:tcPr>
                  <w:tcW w:w="1869" w:type="dxa"/>
                </w:tcPr>
                <w:p w:rsidR="0097250A" w:rsidRPr="00ED3F18" w:rsidRDefault="0097250A" w:rsidP="00CD3002">
                  <w:pPr>
                    <w:spacing w:after="0" w:line="240" w:lineRule="auto"/>
                    <w:rPr>
                      <w:rFonts w:ascii="Times New Roman" w:eastAsiaTheme="minorHAnsi" w:hAnsi="Times New Roman"/>
                      <w:sz w:val="24"/>
                      <w:szCs w:val="24"/>
                      <w:lang w:eastAsia="en-US"/>
                    </w:rPr>
                  </w:pPr>
                </w:p>
              </w:tc>
              <w:tc>
                <w:tcPr>
                  <w:tcW w:w="1869" w:type="dxa"/>
                </w:tcPr>
                <w:p w:rsidR="0097250A" w:rsidRPr="00ED3F18" w:rsidRDefault="0097250A" w:rsidP="00CD3002">
                  <w:pPr>
                    <w:spacing w:after="0" w:line="240" w:lineRule="auto"/>
                    <w:rPr>
                      <w:rFonts w:ascii="Times New Roman" w:eastAsiaTheme="minorHAnsi" w:hAnsi="Times New Roman"/>
                      <w:sz w:val="24"/>
                      <w:szCs w:val="24"/>
                      <w:lang w:eastAsia="en-US"/>
                    </w:rPr>
                  </w:pPr>
                </w:p>
              </w:tc>
              <w:tc>
                <w:tcPr>
                  <w:tcW w:w="1869" w:type="dxa"/>
                </w:tcPr>
                <w:p w:rsidR="0097250A" w:rsidRPr="00ED3F18" w:rsidRDefault="0097250A" w:rsidP="00CD3002">
                  <w:pPr>
                    <w:spacing w:after="0" w:line="240" w:lineRule="auto"/>
                    <w:rPr>
                      <w:rFonts w:ascii="Times New Roman" w:eastAsiaTheme="minorHAnsi" w:hAnsi="Times New Roman"/>
                      <w:sz w:val="24"/>
                      <w:szCs w:val="24"/>
                      <w:lang w:eastAsia="en-US"/>
                    </w:rPr>
                  </w:pPr>
                </w:p>
              </w:tc>
            </w:tr>
          </w:tbl>
          <w:p w:rsidR="000452F8" w:rsidRPr="00ED3F18" w:rsidRDefault="000452F8" w:rsidP="00CD3002">
            <w:pPr>
              <w:spacing w:after="0" w:line="240" w:lineRule="auto"/>
              <w:rPr>
                <w:rFonts w:ascii="Times New Roman" w:eastAsia="Times New Roman" w:hAnsi="Times New Roman"/>
                <w:b/>
                <w:sz w:val="28"/>
                <w:szCs w:val="28"/>
                <w:lang w:eastAsia="en-US"/>
              </w:rPr>
            </w:pPr>
          </w:p>
        </w:tc>
        <w:tc>
          <w:tcPr>
            <w:tcW w:w="718" w:type="pct"/>
          </w:tcPr>
          <w:p w:rsidR="000452F8" w:rsidRPr="00ED3F18" w:rsidRDefault="000452F8" w:rsidP="00CD3002">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lastRenderedPageBreak/>
              <w:t xml:space="preserve">Ответ: </w:t>
            </w:r>
          </w:p>
          <w:p w:rsidR="000452F8" w:rsidRPr="00ED3F18" w:rsidRDefault="000452F8" w:rsidP="00CD3002">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1-а</w:t>
            </w:r>
          </w:p>
          <w:p w:rsidR="000452F8" w:rsidRPr="00ED3F18" w:rsidRDefault="000452F8" w:rsidP="00CD3002">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2-в</w:t>
            </w:r>
          </w:p>
          <w:p w:rsidR="000452F8" w:rsidRPr="00ED3F18" w:rsidRDefault="000452F8" w:rsidP="00CD3002">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3-б</w:t>
            </w:r>
          </w:p>
          <w:p w:rsidR="000452F8" w:rsidRPr="00ED3F18" w:rsidRDefault="000452F8" w:rsidP="00CD3002">
            <w:pPr>
              <w:spacing w:after="0" w:line="240" w:lineRule="auto"/>
              <w:rPr>
                <w:rFonts w:ascii="Times New Roman" w:eastAsia="Times New Roman" w:hAnsi="Times New Roman"/>
                <w:szCs w:val="24"/>
                <w:lang w:eastAsia="en-US"/>
              </w:rPr>
            </w:pPr>
          </w:p>
          <w:p w:rsidR="000452F8" w:rsidRPr="00ED3F18" w:rsidRDefault="000452F8" w:rsidP="00CD3002">
            <w:pPr>
              <w:spacing w:after="0" w:line="240" w:lineRule="auto"/>
              <w:rPr>
                <w:rFonts w:ascii="Times New Roman" w:eastAsia="Times New Roman" w:hAnsi="Times New Roman"/>
                <w:szCs w:val="24"/>
                <w:lang w:eastAsia="en-US"/>
              </w:rPr>
            </w:pPr>
          </w:p>
          <w:p w:rsidR="000452F8" w:rsidRPr="00ED3F18" w:rsidRDefault="000452F8" w:rsidP="00CD3002">
            <w:pPr>
              <w:spacing w:after="0" w:line="240" w:lineRule="auto"/>
              <w:rPr>
                <w:rFonts w:ascii="Times New Roman" w:eastAsia="Times New Roman" w:hAnsi="Times New Roman"/>
                <w:szCs w:val="24"/>
                <w:lang w:eastAsia="en-US"/>
              </w:rPr>
            </w:pPr>
          </w:p>
          <w:p w:rsidR="000452F8" w:rsidRPr="00ED3F18" w:rsidRDefault="000452F8" w:rsidP="00CD3002">
            <w:pPr>
              <w:spacing w:after="0" w:line="240" w:lineRule="auto"/>
              <w:rPr>
                <w:rFonts w:ascii="Times New Roman" w:eastAsia="Times New Roman" w:hAnsi="Times New Roman"/>
                <w:szCs w:val="24"/>
                <w:lang w:eastAsia="en-US"/>
              </w:rPr>
            </w:pPr>
          </w:p>
          <w:p w:rsidR="000452F8" w:rsidRPr="00ED3F18" w:rsidRDefault="000452F8" w:rsidP="00CD3002">
            <w:pPr>
              <w:spacing w:after="0" w:line="240" w:lineRule="auto"/>
              <w:rPr>
                <w:rFonts w:ascii="Times New Roman" w:eastAsia="Times New Roman" w:hAnsi="Times New Roman"/>
                <w:szCs w:val="24"/>
                <w:lang w:eastAsia="en-US"/>
              </w:rPr>
            </w:pPr>
          </w:p>
          <w:p w:rsidR="000452F8" w:rsidRPr="00ED3F18" w:rsidRDefault="000452F8" w:rsidP="00CD3002">
            <w:pPr>
              <w:spacing w:after="0" w:line="240" w:lineRule="auto"/>
              <w:rPr>
                <w:rFonts w:ascii="Times New Roman" w:eastAsia="Times New Roman" w:hAnsi="Times New Roman"/>
                <w:szCs w:val="24"/>
                <w:lang w:eastAsia="en-US"/>
              </w:rPr>
            </w:pPr>
          </w:p>
          <w:p w:rsidR="000452F8" w:rsidRPr="00ED3F18" w:rsidRDefault="000452F8" w:rsidP="00CD3002">
            <w:pPr>
              <w:spacing w:after="0" w:line="240" w:lineRule="auto"/>
              <w:rPr>
                <w:rFonts w:ascii="Times New Roman" w:eastAsia="Times New Roman" w:hAnsi="Times New Roman"/>
                <w:b/>
                <w:sz w:val="28"/>
                <w:szCs w:val="28"/>
                <w:lang w:eastAsia="en-US"/>
              </w:rPr>
            </w:pPr>
          </w:p>
        </w:tc>
      </w:tr>
      <w:tr w:rsidR="00EA048F" w:rsidRPr="00ED3F18" w:rsidTr="00CD3002">
        <w:tc>
          <w:tcPr>
            <w:tcW w:w="240" w:type="pct"/>
          </w:tcPr>
          <w:p w:rsidR="00EA048F" w:rsidRPr="00ED3F18" w:rsidRDefault="00EA048F" w:rsidP="00EA048F">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lastRenderedPageBreak/>
              <w:t>3</w:t>
            </w:r>
          </w:p>
        </w:tc>
        <w:tc>
          <w:tcPr>
            <w:tcW w:w="4042" w:type="pct"/>
          </w:tcPr>
          <w:p w:rsidR="00EA048F" w:rsidRPr="00ED3F18" w:rsidRDefault="00EA048F" w:rsidP="00EA048F">
            <w:pPr>
              <w:spacing w:after="0" w:line="240" w:lineRule="auto"/>
              <w:ind w:firstLine="709"/>
              <w:contextualSpacing/>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Установите правильную последовательность этапов П этапов принятия закона в Российской Федерации.</w:t>
            </w:r>
          </w:p>
          <w:p w:rsidR="00EA048F" w:rsidRPr="00ED3F18" w:rsidRDefault="00EA048F" w:rsidP="00EA048F">
            <w:pPr>
              <w:spacing w:after="0" w:line="240" w:lineRule="auto"/>
              <w:ind w:firstLine="709"/>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1) Одобрение законопроекта Советом Федерации</w:t>
            </w:r>
          </w:p>
          <w:p w:rsidR="00EA048F" w:rsidRPr="00ED3F18" w:rsidRDefault="00EA048F" w:rsidP="00EA048F">
            <w:pPr>
              <w:spacing w:after="0" w:line="240" w:lineRule="auto"/>
              <w:ind w:firstLine="709"/>
              <w:contextualSpacing/>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 xml:space="preserve">2) Законодательная инициатива </w:t>
            </w:r>
          </w:p>
          <w:p w:rsidR="00EA048F" w:rsidRPr="00ED3F18" w:rsidRDefault="00EA048F" w:rsidP="00EA048F">
            <w:pPr>
              <w:spacing w:after="0" w:line="240" w:lineRule="auto"/>
              <w:ind w:firstLine="709"/>
              <w:contextualSpacing/>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3) Подписание закона Президентом РФ</w:t>
            </w:r>
          </w:p>
          <w:p w:rsidR="00EA048F" w:rsidRPr="00ED3F18" w:rsidRDefault="00EA048F" w:rsidP="00EA048F">
            <w:pPr>
              <w:spacing w:after="0" w:line="240" w:lineRule="auto"/>
              <w:ind w:firstLine="709"/>
              <w:contextualSpacing/>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 xml:space="preserve">4) Рассмотрение законопроекта </w:t>
            </w:r>
          </w:p>
          <w:p w:rsidR="00EA048F" w:rsidRPr="00ED3F18" w:rsidRDefault="00EA048F" w:rsidP="00EA048F">
            <w:pPr>
              <w:spacing w:after="0" w:line="240" w:lineRule="auto"/>
              <w:ind w:firstLine="709"/>
              <w:contextualSpacing/>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5) Обнародование и вступление в силу</w:t>
            </w:r>
          </w:p>
          <w:p w:rsidR="00EA048F" w:rsidRPr="00ED3F18" w:rsidRDefault="00EA048F" w:rsidP="00EA048F">
            <w:pPr>
              <w:spacing w:after="0" w:line="240" w:lineRule="auto"/>
              <w:ind w:firstLine="709"/>
              <w:rPr>
                <w:rFonts w:ascii="Times New Roman" w:eastAsia="Times New Roman" w:hAnsi="Times New Roman"/>
                <w:sz w:val="24"/>
                <w:szCs w:val="24"/>
                <w:lang w:eastAsia="en-US"/>
              </w:rPr>
            </w:pPr>
            <w:r w:rsidRPr="00ED3F18">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EA048F" w:rsidRPr="00ED3F18" w:rsidRDefault="00EA048F" w:rsidP="00EA048F">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Ответ: 2,4,1,3,5</w:t>
            </w:r>
          </w:p>
        </w:tc>
      </w:tr>
      <w:tr w:rsidR="00EA048F" w:rsidRPr="00ED3F18" w:rsidTr="00CD3002">
        <w:tc>
          <w:tcPr>
            <w:tcW w:w="240" w:type="pct"/>
          </w:tcPr>
          <w:p w:rsidR="00EA048F" w:rsidRPr="00ED3F18" w:rsidRDefault="00EA048F" w:rsidP="00EA048F">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4</w:t>
            </w:r>
          </w:p>
        </w:tc>
        <w:tc>
          <w:tcPr>
            <w:tcW w:w="4042" w:type="pct"/>
          </w:tcPr>
          <w:p w:rsidR="00EA048F" w:rsidRPr="00ED3F18" w:rsidRDefault="00EA048F" w:rsidP="00EA048F">
            <w:pPr>
              <w:spacing w:after="0" w:line="240" w:lineRule="auto"/>
              <w:ind w:firstLine="709"/>
              <w:rPr>
                <w:rFonts w:ascii="Times New Roman" w:eastAsia="Times New Roman" w:hAnsi="Times New Roman"/>
                <w:b/>
                <w:sz w:val="24"/>
                <w:szCs w:val="24"/>
                <w:lang w:eastAsia="en-US"/>
              </w:rPr>
            </w:pPr>
            <w:r w:rsidRPr="00ED3F18">
              <w:rPr>
                <w:rFonts w:ascii="Times New Roman" w:eastAsia="Times New Roman" w:hAnsi="Times New Roman"/>
                <w:color w:val="333333"/>
                <w:sz w:val="24"/>
                <w:szCs w:val="24"/>
                <w:shd w:val="clear" w:color="auto" w:fill="FBFBFB"/>
                <w:lang w:eastAsia="en-US"/>
              </w:rPr>
              <w:t>Как называется управленческая система, состоящая из министерства и подчиненных ему местных отраслевых органов?</w:t>
            </w:r>
          </w:p>
        </w:tc>
        <w:tc>
          <w:tcPr>
            <w:tcW w:w="718" w:type="pct"/>
          </w:tcPr>
          <w:p w:rsidR="00EA048F" w:rsidRPr="00ED3F18" w:rsidRDefault="00EA048F" w:rsidP="00EA048F">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Ответ:</w:t>
            </w:r>
          </w:p>
          <w:p w:rsidR="00EA048F" w:rsidRPr="00ED3F18" w:rsidRDefault="00EA048F" w:rsidP="00EA048F">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Ведомство</w:t>
            </w:r>
          </w:p>
        </w:tc>
      </w:tr>
      <w:tr w:rsidR="0096001F" w:rsidRPr="004E0520" w:rsidTr="00CD3002">
        <w:tc>
          <w:tcPr>
            <w:tcW w:w="240" w:type="pct"/>
          </w:tcPr>
          <w:p w:rsidR="0096001F" w:rsidRPr="00ED3F18" w:rsidRDefault="0096001F" w:rsidP="0096001F">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5</w:t>
            </w:r>
          </w:p>
        </w:tc>
        <w:tc>
          <w:tcPr>
            <w:tcW w:w="4042" w:type="pct"/>
          </w:tcPr>
          <w:p w:rsidR="0096001F" w:rsidRPr="00ED3F18" w:rsidRDefault="0096001F" w:rsidP="0096001F">
            <w:pPr>
              <w:spacing w:after="0" w:line="240" w:lineRule="auto"/>
              <w:ind w:firstLine="709"/>
              <w:rPr>
                <w:rFonts w:ascii="Times New Roman" w:eastAsia="Times New Roman" w:hAnsi="Times New Roman"/>
                <w:b/>
                <w:sz w:val="24"/>
                <w:szCs w:val="24"/>
                <w:lang w:eastAsia="en-US"/>
              </w:rPr>
            </w:pPr>
            <w:r w:rsidRPr="00ED3F18">
              <w:rPr>
                <w:rFonts w:ascii="Times New Roman" w:eastAsia="Times New Roman" w:hAnsi="Times New Roman"/>
                <w:color w:val="333333"/>
                <w:sz w:val="24"/>
                <w:shd w:val="clear" w:color="auto" w:fill="FFFFFF"/>
                <w:lang w:eastAsia="en-US"/>
              </w:rPr>
              <w:t>Государственная Дума в РФ сформирована по смешанной системе, какое количество депутатов в неё избирается? </w:t>
            </w:r>
          </w:p>
        </w:tc>
        <w:tc>
          <w:tcPr>
            <w:tcW w:w="718" w:type="pct"/>
          </w:tcPr>
          <w:p w:rsidR="0096001F" w:rsidRPr="00ED3F18" w:rsidRDefault="0096001F" w:rsidP="0096001F">
            <w:pPr>
              <w:spacing w:after="0" w:line="240" w:lineRule="auto"/>
              <w:rPr>
                <w:rFonts w:ascii="Times New Roman" w:eastAsia="Times New Roman" w:hAnsi="Times New Roman"/>
                <w:b/>
                <w:sz w:val="28"/>
                <w:szCs w:val="28"/>
                <w:lang w:eastAsia="en-US"/>
              </w:rPr>
            </w:pPr>
            <w:r w:rsidRPr="00ED3F18">
              <w:rPr>
                <w:rFonts w:ascii="Times New Roman" w:eastAsia="Times New Roman" w:hAnsi="Times New Roman"/>
                <w:sz w:val="24"/>
                <w:szCs w:val="24"/>
                <w:lang w:eastAsia="en-US"/>
              </w:rPr>
              <w:t>Ответ: 450</w:t>
            </w:r>
          </w:p>
        </w:tc>
      </w:tr>
    </w:tbl>
    <w:p w:rsidR="000452F8" w:rsidRDefault="000452F8" w:rsidP="00B178FC">
      <w:pPr>
        <w:spacing w:after="0" w:line="240" w:lineRule="auto"/>
        <w:jc w:val="center"/>
        <w:rPr>
          <w:rFonts w:ascii="Times New Roman" w:hAnsi="Times New Roman"/>
          <w:b/>
          <w:sz w:val="28"/>
          <w:szCs w:val="28"/>
        </w:rPr>
      </w:pPr>
    </w:p>
    <w:p w:rsidR="004C1F0A" w:rsidRDefault="004C1F0A" w:rsidP="004C1F0A">
      <w:pPr>
        <w:spacing w:after="0" w:line="240" w:lineRule="auto"/>
        <w:jc w:val="center"/>
      </w:pPr>
      <w:r>
        <w:rPr>
          <w:rFonts w:ascii="Times New Roman" w:hAnsi="Times New Roman"/>
          <w:b/>
          <w:sz w:val="28"/>
          <w:szCs w:val="28"/>
          <w:lang w:bidi="ru-RU"/>
        </w:rPr>
        <w:t>Б1.О.19</w:t>
      </w:r>
      <w:r w:rsidRPr="00A27B0D">
        <w:rPr>
          <w:rFonts w:ascii="Times New Roman" w:hAnsi="Times New Roman"/>
          <w:b/>
          <w:sz w:val="28"/>
          <w:szCs w:val="28"/>
          <w:lang w:bidi="ru-RU"/>
        </w:rPr>
        <w:t xml:space="preserve"> Менеджмент</w:t>
      </w:r>
    </w:p>
    <w:tbl>
      <w:tblPr>
        <w:tblStyle w:val="a5"/>
        <w:tblW w:w="5000" w:type="pct"/>
        <w:tblInd w:w="0" w:type="dxa"/>
        <w:tblLook w:val="04A0" w:firstRow="1" w:lastRow="0" w:firstColumn="1" w:lastColumn="0" w:noHBand="0" w:noVBand="1"/>
      </w:tblPr>
      <w:tblGrid>
        <w:gridCol w:w="459"/>
        <w:gridCol w:w="12275"/>
        <w:gridCol w:w="2052"/>
      </w:tblGrid>
      <w:tr w:rsidR="004C1F0A" w:rsidRPr="00ED3F18" w:rsidTr="00421798">
        <w:tc>
          <w:tcPr>
            <w:tcW w:w="155" w:type="pct"/>
            <w:shd w:val="clear" w:color="auto" w:fill="DEEAF6" w:themeFill="accent1" w:themeFillTint="33"/>
          </w:tcPr>
          <w:p w:rsidR="004C1F0A" w:rsidRPr="00ED3F18" w:rsidRDefault="004C1F0A" w:rsidP="002F715D">
            <w:pPr>
              <w:spacing w:after="0" w:line="240" w:lineRule="auto"/>
              <w:jc w:val="center"/>
              <w:rPr>
                <w:rFonts w:ascii="Times New Roman" w:eastAsia="Times New Roman" w:hAnsi="Times New Roman"/>
                <w:b/>
                <w:sz w:val="24"/>
                <w:szCs w:val="24"/>
                <w:lang w:eastAsia="en-US"/>
              </w:rPr>
            </w:pPr>
            <w:r w:rsidRPr="00ED3F18">
              <w:rPr>
                <w:rFonts w:ascii="Times New Roman" w:eastAsia="Times New Roman" w:hAnsi="Times New Roman"/>
                <w:b/>
                <w:sz w:val="24"/>
                <w:szCs w:val="24"/>
                <w:lang w:eastAsia="en-US"/>
              </w:rPr>
              <w:t>№</w:t>
            </w:r>
          </w:p>
        </w:tc>
        <w:tc>
          <w:tcPr>
            <w:tcW w:w="4151" w:type="pct"/>
            <w:shd w:val="clear" w:color="auto" w:fill="DEEAF6" w:themeFill="accent1" w:themeFillTint="33"/>
          </w:tcPr>
          <w:p w:rsidR="004C1F0A" w:rsidRPr="00ED3F18" w:rsidRDefault="004C1F0A" w:rsidP="002F715D">
            <w:pPr>
              <w:spacing w:after="0" w:line="240" w:lineRule="auto"/>
              <w:jc w:val="center"/>
              <w:rPr>
                <w:rFonts w:ascii="Times New Roman" w:eastAsia="Times New Roman" w:hAnsi="Times New Roman"/>
                <w:b/>
                <w:sz w:val="24"/>
                <w:szCs w:val="24"/>
                <w:lang w:eastAsia="en-US"/>
              </w:rPr>
            </w:pPr>
            <w:r w:rsidRPr="00ED3F18">
              <w:rPr>
                <w:rFonts w:ascii="Times New Roman" w:eastAsia="Times New Roman" w:hAnsi="Times New Roman"/>
                <w:b/>
                <w:sz w:val="24"/>
                <w:szCs w:val="24"/>
                <w:lang w:eastAsia="en-US"/>
              </w:rPr>
              <w:t>Тестовое задание</w:t>
            </w:r>
          </w:p>
        </w:tc>
        <w:tc>
          <w:tcPr>
            <w:tcW w:w="694" w:type="pct"/>
            <w:shd w:val="clear" w:color="auto" w:fill="DEEAF6" w:themeFill="accent1" w:themeFillTint="33"/>
          </w:tcPr>
          <w:p w:rsidR="004C1F0A" w:rsidRPr="00ED3F18" w:rsidRDefault="004C1F0A" w:rsidP="002F715D">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Верный (эталонный)</w:t>
            </w:r>
          </w:p>
          <w:p w:rsidR="004C1F0A" w:rsidRPr="00ED3F18" w:rsidRDefault="004C1F0A" w:rsidP="002F715D">
            <w:pPr>
              <w:spacing w:after="0" w:line="240" w:lineRule="auto"/>
              <w:jc w:val="center"/>
              <w:rPr>
                <w:rFonts w:ascii="Times New Roman" w:eastAsia="Times New Roman" w:hAnsi="Times New Roman"/>
                <w:b/>
                <w:sz w:val="24"/>
                <w:szCs w:val="24"/>
                <w:lang w:eastAsia="en-US"/>
              </w:rPr>
            </w:pPr>
            <w:r w:rsidRPr="00ED3F18">
              <w:rPr>
                <w:rFonts w:ascii="Times New Roman" w:eastAsiaTheme="minorHAnsi" w:hAnsi="Times New Roman"/>
                <w:b/>
                <w:sz w:val="24"/>
                <w:szCs w:val="24"/>
                <w:lang w:eastAsia="en-US"/>
              </w:rPr>
              <w:t>ответ</w:t>
            </w:r>
          </w:p>
        </w:tc>
      </w:tr>
      <w:tr w:rsidR="00421798" w:rsidRPr="00ED3F18" w:rsidTr="00421798">
        <w:tc>
          <w:tcPr>
            <w:tcW w:w="155" w:type="pct"/>
          </w:tcPr>
          <w:p w:rsidR="00421798" w:rsidRPr="00ED3F18" w:rsidRDefault="00421798" w:rsidP="00421798">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1</w:t>
            </w:r>
          </w:p>
        </w:tc>
        <w:tc>
          <w:tcPr>
            <w:tcW w:w="4151" w:type="pct"/>
          </w:tcPr>
          <w:p w:rsidR="00421798" w:rsidRPr="00ED3F18" w:rsidRDefault="00421798" w:rsidP="00421798">
            <w:pPr>
              <w:spacing w:after="0" w:line="240" w:lineRule="auto"/>
              <w:ind w:firstLine="709"/>
              <w:jc w:val="both"/>
              <w:rPr>
                <w:rFonts w:ascii="Times New Roman" w:eastAsia="Times New Roman" w:hAnsi="Times New Roman"/>
                <w:bCs/>
                <w:sz w:val="24"/>
                <w:szCs w:val="24"/>
              </w:rPr>
            </w:pPr>
            <w:r w:rsidRPr="00ED3F18">
              <w:rPr>
                <w:rFonts w:ascii="Times New Roman" w:eastAsia="Times New Roman" w:hAnsi="Times New Roman"/>
                <w:sz w:val="24"/>
                <w:szCs w:val="24"/>
                <w:lang w:eastAsia="en-US"/>
              </w:rPr>
              <w:t>Сопоставьте отличительные особенности фаз жизненного цикла организации.</w:t>
            </w:r>
            <w:r w:rsidRPr="00ED3F18">
              <w:rPr>
                <w:rFonts w:ascii="Times New Roman" w:eastAsia="Times New Roman" w:hAnsi="Times New Roman"/>
                <w:bCs/>
                <w:sz w:val="24"/>
                <w:szCs w:val="24"/>
              </w:rPr>
              <w:t xml:space="preserve"> </w:t>
            </w:r>
          </w:p>
          <w:p w:rsidR="00421798" w:rsidRPr="00ED3F18" w:rsidRDefault="00421798" w:rsidP="00421798">
            <w:pPr>
              <w:spacing w:after="0" w:line="240" w:lineRule="auto"/>
              <w:ind w:firstLine="709"/>
              <w:rPr>
                <w:rFonts w:ascii="Times New Roman" w:eastAsia="Times New Roman" w:hAnsi="Times New Roman"/>
                <w:b/>
                <w:bCs/>
                <w:sz w:val="24"/>
                <w:szCs w:val="24"/>
              </w:rPr>
            </w:pPr>
            <w:r w:rsidRPr="00ED3F18">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0" w:type="auto"/>
              <w:tblInd w:w="0" w:type="dxa"/>
              <w:tblLook w:val="04A0" w:firstRow="1" w:lastRow="0" w:firstColumn="1" w:lastColumn="0" w:noHBand="0" w:noVBand="1"/>
            </w:tblPr>
            <w:tblGrid>
              <w:gridCol w:w="475"/>
              <w:gridCol w:w="7917"/>
              <w:gridCol w:w="567"/>
              <w:gridCol w:w="2268"/>
            </w:tblGrid>
            <w:tr w:rsidR="00421798" w:rsidRPr="00ED3F18" w:rsidTr="00CD3002">
              <w:tc>
                <w:tcPr>
                  <w:tcW w:w="475" w:type="dxa"/>
                </w:tcPr>
                <w:p w:rsidR="00421798" w:rsidRPr="00ED3F18" w:rsidRDefault="00421798" w:rsidP="00421798">
                  <w:pPr>
                    <w:widowControl w:val="0"/>
                    <w:shd w:val="clear" w:color="auto" w:fill="FFFFFF"/>
                    <w:spacing w:after="0" w:line="240" w:lineRule="auto"/>
                    <w:rPr>
                      <w:rFonts w:ascii="Times New Roman" w:eastAsia="Times New Roman" w:hAnsi="Times New Roman"/>
                      <w:sz w:val="24"/>
                      <w:szCs w:val="24"/>
                      <w:lang w:eastAsia="nl-NL"/>
                    </w:rPr>
                  </w:pPr>
                  <w:r w:rsidRPr="00ED3F18">
                    <w:rPr>
                      <w:rFonts w:ascii="Times New Roman" w:eastAsia="Times New Roman" w:hAnsi="Times New Roman"/>
                      <w:sz w:val="24"/>
                      <w:szCs w:val="24"/>
                      <w:lang w:eastAsia="nl-NL"/>
                    </w:rPr>
                    <w:t>1</w:t>
                  </w:r>
                </w:p>
              </w:tc>
              <w:tc>
                <w:tcPr>
                  <w:tcW w:w="7917" w:type="dxa"/>
                </w:tcPr>
                <w:p w:rsidR="00421798" w:rsidRPr="00ED3F18" w:rsidRDefault="00421798" w:rsidP="00421798">
                  <w:pPr>
                    <w:widowControl w:val="0"/>
                    <w:shd w:val="clear" w:color="auto" w:fill="FFFFFF"/>
                    <w:spacing w:after="0" w:line="240" w:lineRule="auto"/>
                    <w:rPr>
                      <w:rFonts w:ascii="Times New Roman" w:eastAsia="Times New Roman" w:hAnsi="Times New Roman"/>
                      <w:sz w:val="24"/>
                      <w:szCs w:val="24"/>
                      <w:lang w:eastAsia="nl-NL"/>
                    </w:rPr>
                  </w:pPr>
                  <w:r w:rsidRPr="00ED3F18">
                    <w:rPr>
                      <w:rFonts w:ascii="Times New Roman" w:eastAsia="Times New Roman" w:hAnsi="Times New Roman"/>
                      <w:sz w:val="24"/>
                      <w:szCs w:val="24"/>
                      <w:lang w:eastAsia="nl-NL"/>
                    </w:rPr>
                    <w:t>Определение главной цели, постановка основной задачи</w:t>
                  </w:r>
                </w:p>
              </w:tc>
              <w:tc>
                <w:tcPr>
                  <w:tcW w:w="567" w:type="dxa"/>
                </w:tcPr>
                <w:p w:rsidR="00421798" w:rsidRPr="00ED3F18" w:rsidRDefault="00421798" w:rsidP="00421798">
                  <w:pPr>
                    <w:widowControl w:val="0"/>
                    <w:shd w:val="clear" w:color="auto" w:fill="FFFFFF"/>
                    <w:spacing w:after="0" w:line="240" w:lineRule="auto"/>
                    <w:jc w:val="center"/>
                    <w:rPr>
                      <w:rFonts w:ascii="Times New Roman" w:eastAsia="Times New Roman" w:hAnsi="Times New Roman"/>
                      <w:iCs/>
                      <w:sz w:val="24"/>
                      <w:szCs w:val="24"/>
                      <w:lang w:eastAsia="nl-NL"/>
                    </w:rPr>
                  </w:pPr>
                  <w:r w:rsidRPr="00ED3F18">
                    <w:rPr>
                      <w:rFonts w:ascii="Times New Roman" w:eastAsia="Times New Roman" w:hAnsi="Times New Roman"/>
                      <w:iCs/>
                      <w:sz w:val="24"/>
                      <w:szCs w:val="24"/>
                      <w:lang w:eastAsia="nl-NL"/>
                    </w:rPr>
                    <w:t>а</w:t>
                  </w:r>
                </w:p>
              </w:tc>
              <w:tc>
                <w:tcPr>
                  <w:tcW w:w="2268" w:type="dxa"/>
                </w:tcPr>
                <w:p w:rsidR="00421798" w:rsidRPr="00ED3F18" w:rsidRDefault="00421798" w:rsidP="00421798">
                  <w:pPr>
                    <w:widowControl w:val="0"/>
                    <w:spacing w:after="0" w:line="240" w:lineRule="auto"/>
                    <w:rPr>
                      <w:rFonts w:ascii="Times New Roman" w:eastAsia="Times New Roman" w:hAnsi="Times New Roman"/>
                      <w:iCs/>
                      <w:sz w:val="24"/>
                      <w:szCs w:val="24"/>
                      <w:lang w:eastAsia="nl-NL"/>
                    </w:rPr>
                  </w:pPr>
                  <w:r w:rsidRPr="00ED3F18">
                    <w:rPr>
                      <w:rFonts w:ascii="Times New Roman" w:eastAsia="Times New Roman" w:hAnsi="Times New Roman"/>
                      <w:iCs/>
                      <w:sz w:val="24"/>
                      <w:szCs w:val="24"/>
                      <w:lang w:eastAsia="nl-NL"/>
                    </w:rPr>
                    <w:t>Зрелость</w:t>
                  </w:r>
                </w:p>
              </w:tc>
            </w:tr>
            <w:tr w:rsidR="00421798" w:rsidRPr="00ED3F18" w:rsidTr="00CD3002">
              <w:tc>
                <w:tcPr>
                  <w:tcW w:w="475" w:type="dxa"/>
                </w:tcPr>
                <w:p w:rsidR="00421798" w:rsidRPr="00ED3F18" w:rsidRDefault="00421798" w:rsidP="00421798">
                  <w:pPr>
                    <w:widowControl w:val="0"/>
                    <w:shd w:val="clear" w:color="auto" w:fill="FFFFFF"/>
                    <w:spacing w:after="0" w:line="240" w:lineRule="auto"/>
                    <w:rPr>
                      <w:rFonts w:ascii="Times New Roman" w:eastAsia="Times New Roman" w:hAnsi="Times New Roman"/>
                      <w:sz w:val="24"/>
                      <w:szCs w:val="24"/>
                      <w:lang w:eastAsia="nl-NL"/>
                    </w:rPr>
                  </w:pPr>
                  <w:r w:rsidRPr="00ED3F18">
                    <w:rPr>
                      <w:rFonts w:ascii="Times New Roman" w:eastAsia="Times New Roman" w:hAnsi="Times New Roman"/>
                      <w:sz w:val="24"/>
                      <w:szCs w:val="24"/>
                      <w:lang w:eastAsia="nl-NL"/>
                    </w:rPr>
                    <w:t>2</w:t>
                  </w:r>
                </w:p>
              </w:tc>
              <w:tc>
                <w:tcPr>
                  <w:tcW w:w="7917" w:type="dxa"/>
                </w:tcPr>
                <w:p w:rsidR="00421798" w:rsidRPr="00ED3F18" w:rsidRDefault="00421798" w:rsidP="00421798">
                  <w:pPr>
                    <w:widowControl w:val="0"/>
                    <w:shd w:val="clear" w:color="auto" w:fill="FFFFFF"/>
                    <w:spacing w:after="0" w:line="240" w:lineRule="auto"/>
                    <w:rPr>
                      <w:rFonts w:ascii="Times New Roman" w:eastAsia="Times New Roman" w:hAnsi="Times New Roman"/>
                      <w:sz w:val="24"/>
                      <w:szCs w:val="24"/>
                      <w:lang w:eastAsia="nl-NL"/>
                    </w:rPr>
                  </w:pPr>
                  <w:r w:rsidRPr="00ED3F18">
                    <w:rPr>
                      <w:rFonts w:ascii="Times New Roman" w:eastAsia="Times New Roman" w:hAnsi="Times New Roman"/>
                      <w:sz w:val="24"/>
                      <w:szCs w:val="24"/>
                      <w:lang w:eastAsia="nl-NL"/>
                    </w:rPr>
                    <w:t>С</w:t>
                  </w:r>
                  <w:r w:rsidRPr="00ED3F18">
                    <w:rPr>
                      <w:rFonts w:ascii="Times New Roman" w:eastAsia="Times New Roman" w:hAnsi="Times New Roman"/>
                      <w:sz w:val="24"/>
                      <w:szCs w:val="24"/>
                      <w:lang w:val="en-US" w:eastAsia="nl-NL"/>
                    </w:rPr>
                    <w:t xml:space="preserve">охранение </w:t>
                  </w:r>
                  <w:r w:rsidRPr="00ED3F18">
                    <w:rPr>
                      <w:rFonts w:ascii="Times New Roman" w:eastAsia="Times New Roman" w:hAnsi="Times New Roman"/>
                      <w:sz w:val="24"/>
                      <w:szCs w:val="24"/>
                      <w:lang w:eastAsia="nl-NL"/>
                    </w:rPr>
                    <w:t>д</w:t>
                  </w:r>
                  <w:r w:rsidRPr="00ED3F18">
                    <w:rPr>
                      <w:rFonts w:ascii="Times New Roman" w:eastAsia="Times New Roman" w:hAnsi="Times New Roman"/>
                      <w:sz w:val="24"/>
                      <w:szCs w:val="24"/>
                      <w:lang w:val="en-US" w:eastAsia="nl-NL"/>
                    </w:rPr>
                    <w:t>остигнутых результатов, стабильности</w:t>
                  </w:r>
                </w:p>
              </w:tc>
              <w:tc>
                <w:tcPr>
                  <w:tcW w:w="567" w:type="dxa"/>
                </w:tcPr>
                <w:p w:rsidR="00421798" w:rsidRPr="00ED3F18" w:rsidRDefault="00421798" w:rsidP="00421798">
                  <w:pPr>
                    <w:widowControl w:val="0"/>
                    <w:shd w:val="clear" w:color="auto" w:fill="FFFFFF"/>
                    <w:spacing w:after="0" w:line="240" w:lineRule="auto"/>
                    <w:jc w:val="center"/>
                    <w:rPr>
                      <w:rFonts w:ascii="Times New Roman" w:eastAsia="Times New Roman" w:hAnsi="Times New Roman"/>
                      <w:iCs/>
                      <w:sz w:val="24"/>
                      <w:szCs w:val="24"/>
                      <w:lang w:eastAsia="nl-NL"/>
                    </w:rPr>
                  </w:pPr>
                  <w:r w:rsidRPr="00ED3F18">
                    <w:rPr>
                      <w:rFonts w:ascii="Times New Roman" w:eastAsia="Times New Roman" w:hAnsi="Times New Roman"/>
                      <w:iCs/>
                      <w:sz w:val="24"/>
                      <w:szCs w:val="24"/>
                      <w:lang w:eastAsia="nl-NL"/>
                    </w:rPr>
                    <w:t>б</w:t>
                  </w:r>
                </w:p>
              </w:tc>
              <w:tc>
                <w:tcPr>
                  <w:tcW w:w="2268" w:type="dxa"/>
                </w:tcPr>
                <w:p w:rsidR="00421798" w:rsidRPr="00ED3F18" w:rsidRDefault="00421798" w:rsidP="00421798">
                  <w:pPr>
                    <w:widowControl w:val="0"/>
                    <w:spacing w:after="0" w:line="240" w:lineRule="auto"/>
                    <w:rPr>
                      <w:rFonts w:ascii="Times New Roman" w:eastAsia="Times New Roman" w:hAnsi="Times New Roman"/>
                      <w:iCs/>
                      <w:sz w:val="24"/>
                      <w:szCs w:val="24"/>
                      <w:lang w:eastAsia="nl-NL"/>
                    </w:rPr>
                  </w:pPr>
                  <w:r w:rsidRPr="00ED3F18">
                    <w:rPr>
                      <w:rFonts w:ascii="Times New Roman" w:eastAsia="Times New Roman" w:hAnsi="Times New Roman"/>
                      <w:sz w:val="24"/>
                      <w:szCs w:val="24"/>
                      <w:lang w:eastAsia="nl-NL"/>
                    </w:rPr>
                    <w:t>Р</w:t>
                  </w:r>
                  <w:r w:rsidRPr="00ED3F18">
                    <w:rPr>
                      <w:rFonts w:ascii="Times New Roman" w:eastAsia="Times New Roman" w:hAnsi="Times New Roman"/>
                      <w:sz w:val="24"/>
                      <w:szCs w:val="24"/>
                      <w:lang w:val="en-US" w:eastAsia="nl-NL"/>
                    </w:rPr>
                    <w:t>ождение</w:t>
                  </w:r>
                  <w:r w:rsidRPr="00ED3F18">
                    <w:rPr>
                      <w:rFonts w:ascii="Times New Roman" w:eastAsia="Times New Roman" w:hAnsi="Times New Roman"/>
                      <w:sz w:val="24"/>
                      <w:szCs w:val="24"/>
                      <w:lang w:eastAsia="nl-NL"/>
                    </w:rPr>
                    <w:t xml:space="preserve"> </w:t>
                  </w:r>
                </w:p>
              </w:tc>
            </w:tr>
            <w:tr w:rsidR="00421798" w:rsidRPr="00ED3F18" w:rsidTr="00CD3002">
              <w:tc>
                <w:tcPr>
                  <w:tcW w:w="475" w:type="dxa"/>
                </w:tcPr>
                <w:p w:rsidR="00421798" w:rsidRPr="00ED3F18" w:rsidRDefault="00421798" w:rsidP="00421798">
                  <w:pPr>
                    <w:widowControl w:val="0"/>
                    <w:shd w:val="clear" w:color="auto" w:fill="FFFFFF"/>
                    <w:spacing w:after="0" w:line="240" w:lineRule="auto"/>
                    <w:rPr>
                      <w:rFonts w:ascii="Times New Roman" w:eastAsia="Times New Roman" w:hAnsi="Times New Roman"/>
                      <w:sz w:val="24"/>
                      <w:szCs w:val="24"/>
                      <w:lang w:eastAsia="nl-NL"/>
                    </w:rPr>
                  </w:pPr>
                  <w:r w:rsidRPr="00ED3F18">
                    <w:rPr>
                      <w:rFonts w:ascii="Times New Roman" w:eastAsia="Times New Roman" w:hAnsi="Times New Roman"/>
                      <w:sz w:val="24"/>
                      <w:szCs w:val="24"/>
                      <w:lang w:eastAsia="nl-NL"/>
                    </w:rPr>
                    <w:t>3</w:t>
                  </w:r>
                </w:p>
              </w:tc>
              <w:tc>
                <w:tcPr>
                  <w:tcW w:w="7917" w:type="dxa"/>
                </w:tcPr>
                <w:p w:rsidR="00421798" w:rsidRPr="00ED3F18" w:rsidRDefault="00421798" w:rsidP="00421798">
                  <w:pPr>
                    <w:widowControl w:val="0"/>
                    <w:shd w:val="clear" w:color="auto" w:fill="FFFFFF"/>
                    <w:spacing w:after="0" w:line="240" w:lineRule="auto"/>
                    <w:rPr>
                      <w:rFonts w:ascii="Times New Roman" w:eastAsia="Times New Roman" w:hAnsi="Times New Roman"/>
                      <w:sz w:val="24"/>
                      <w:szCs w:val="24"/>
                      <w:lang w:eastAsia="nl-NL"/>
                    </w:rPr>
                  </w:pPr>
                  <w:r w:rsidRPr="00ED3F18">
                    <w:rPr>
                      <w:rFonts w:ascii="Times New Roman" w:eastAsia="Times New Roman" w:hAnsi="Times New Roman"/>
                      <w:sz w:val="24"/>
                      <w:szCs w:val="24"/>
                      <w:lang w:eastAsia="nl-NL"/>
                    </w:rPr>
                    <w:t>Укрепление на рынке, ускоренный рост, планирование</w:t>
                  </w:r>
                </w:p>
              </w:tc>
              <w:tc>
                <w:tcPr>
                  <w:tcW w:w="567" w:type="dxa"/>
                </w:tcPr>
                <w:p w:rsidR="00421798" w:rsidRPr="00ED3F18" w:rsidRDefault="00421798" w:rsidP="00421798">
                  <w:pPr>
                    <w:widowControl w:val="0"/>
                    <w:shd w:val="clear" w:color="auto" w:fill="FFFFFF"/>
                    <w:spacing w:after="0" w:line="240" w:lineRule="auto"/>
                    <w:jc w:val="center"/>
                    <w:rPr>
                      <w:rFonts w:ascii="Times New Roman" w:eastAsia="Times New Roman" w:hAnsi="Times New Roman"/>
                      <w:iCs/>
                      <w:sz w:val="24"/>
                      <w:szCs w:val="24"/>
                      <w:lang w:eastAsia="nl-NL"/>
                    </w:rPr>
                  </w:pPr>
                  <w:r w:rsidRPr="00ED3F18">
                    <w:rPr>
                      <w:rFonts w:ascii="Times New Roman" w:eastAsia="Times New Roman" w:hAnsi="Times New Roman"/>
                      <w:iCs/>
                      <w:sz w:val="24"/>
                      <w:szCs w:val="24"/>
                      <w:lang w:eastAsia="nl-NL"/>
                    </w:rPr>
                    <w:t>в</w:t>
                  </w:r>
                </w:p>
              </w:tc>
              <w:tc>
                <w:tcPr>
                  <w:tcW w:w="2268" w:type="dxa"/>
                </w:tcPr>
                <w:p w:rsidR="00421798" w:rsidRPr="00ED3F18" w:rsidRDefault="00421798" w:rsidP="00421798">
                  <w:pPr>
                    <w:widowControl w:val="0"/>
                    <w:spacing w:after="0" w:line="240" w:lineRule="auto"/>
                    <w:rPr>
                      <w:rFonts w:ascii="Times New Roman" w:eastAsia="Times New Roman" w:hAnsi="Times New Roman"/>
                      <w:iCs/>
                      <w:sz w:val="24"/>
                      <w:szCs w:val="24"/>
                      <w:lang w:eastAsia="nl-NL"/>
                    </w:rPr>
                  </w:pPr>
                  <w:r w:rsidRPr="00ED3F18">
                    <w:rPr>
                      <w:rFonts w:ascii="Times New Roman" w:eastAsia="Times New Roman" w:hAnsi="Times New Roman"/>
                      <w:sz w:val="24"/>
                      <w:szCs w:val="24"/>
                      <w:lang w:eastAsia="nl-NL"/>
                    </w:rPr>
                    <w:t>С</w:t>
                  </w:r>
                  <w:r w:rsidRPr="00ED3F18">
                    <w:rPr>
                      <w:rFonts w:ascii="Times New Roman" w:eastAsia="Times New Roman" w:hAnsi="Times New Roman"/>
                      <w:sz w:val="24"/>
                      <w:szCs w:val="24"/>
                      <w:lang w:val="en-US" w:eastAsia="nl-NL"/>
                    </w:rPr>
                    <w:t>тарение</w:t>
                  </w:r>
                </w:p>
              </w:tc>
            </w:tr>
            <w:tr w:rsidR="00421798" w:rsidRPr="00ED3F18" w:rsidTr="00CD3002">
              <w:trPr>
                <w:trHeight w:val="571"/>
              </w:trPr>
              <w:tc>
                <w:tcPr>
                  <w:tcW w:w="475" w:type="dxa"/>
                </w:tcPr>
                <w:p w:rsidR="00421798" w:rsidRPr="00ED3F18" w:rsidRDefault="00421798" w:rsidP="00421798">
                  <w:pPr>
                    <w:widowControl w:val="0"/>
                    <w:spacing w:after="0" w:line="240" w:lineRule="auto"/>
                    <w:rPr>
                      <w:rFonts w:ascii="Times New Roman" w:eastAsia="Times New Roman" w:hAnsi="Times New Roman"/>
                      <w:sz w:val="24"/>
                      <w:szCs w:val="24"/>
                      <w:lang w:eastAsia="nl-NL"/>
                    </w:rPr>
                  </w:pPr>
                  <w:r w:rsidRPr="00ED3F18">
                    <w:rPr>
                      <w:rFonts w:ascii="Times New Roman" w:eastAsia="Times New Roman" w:hAnsi="Times New Roman"/>
                      <w:sz w:val="24"/>
                      <w:szCs w:val="24"/>
                      <w:lang w:eastAsia="nl-NL"/>
                    </w:rPr>
                    <w:t>4</w:t>
                  </w:r>
                </w:p>
              </w:tc>
              <w:tc>
                <w:tcPr>
                  <w:tcW w:w="7917" w:type="dxa"/>
                </w:tcPr>
                <w:p w:rsidR="00421798" w:rsidRPr="00ED3F18" w:rsidRDefault="00421798" w:rsidP="00421798">
                  <w:pPr>
                    <w:widowControl w:val="0"/>
                    <w:spacing w:after="0" w:line="240" w:lineRule="auto"/>
                    <w:rPr>
                      <w:rFonts w:ascii="Times New Roman" w:eastAsia="Times New Roman" w:hAnsi="Times New Roman"/>
                      <w:sz w:val="24"/>
                      <w:szCs w:val="24"/>
                      <w:lang w:eastAsia="nl-NL"/>
                    </w:rPr>
                  </w:pPr>
                  <w:r w:rsidRPr="00ED3F18">
                    <w:rPr>
                      <w:rFonts w:ascii="Times New Roman" w:eastAsia="Times New Roman" w:hAnsi="Times New Roman"/>
                      <w:sz w:val="24"/>
                      <w:szCs w:val="24"/>
                      <w:lang w:eastAsia="nl-NL"/>
                    </w:rPr>
                    <w:t>Оживление всех функций организации, омоложение, внедрение новых технологий</w:t>
                  </w:r>
                </w:p>
              </w:tc>
              <w:tc>
                <w:tcPr>
                  <w:tcW w:w="567" w:type="dxa"/>
                </w:tcPr>
                <w:p w:rsidR="00421798" w:rsidRPr="00ED3F18" w:rsidRDefault="00421798" w:rsidP="00421798">
                  <w:pPr>
                    <w:widowControl w:val="0"/>
                    <w:spacing w:after="0" w:line="240" w:lineRule="auto"/>
                    <w:jc w:val="center"/>
                    <w:rPr>
                      <w:rFonts w:ascii="Times New Roman" w:eastAsia="Times New Roman" w:hAnsi="Times New Roman"/>
                      <w:iCs/>
                      <w:sz w:val="24"/>
                      <w:szCs w:val="24"/>
                      <w:lang w:eastAsia="nl-NL"/>
                    </w:rPr>
                  </w:pPr>
                  <w:r w:rsidRPr="00ED3F18">
                    <w:rPr>
                      <w:rFonts w:ascii="Times New Roman" w:eastAsia="Times New Roman" w:hAnsi="Times New Roman"/>
                      <w:iCs/>
                      <w:sz w:val="24"/>
                      <w:szCs w:val="24"/>
                      <w:lang w:eastAsia="nl-NL"/>
                    </w:rPr>
                    <w:t>г</w:t>
                  </w:r>
                </w:p>
              </w:tc>
              <w:tc>
                <w:tcPr>
                  <w:tcW w:w="2268" w:type="dxa"/>
                </w:tcPr>
                <w:p w:rsidR="00421798" w:rsidRPr="00ED3F18" w:rsidRDefault="00421798" w:rsidP="00421798">
                  <w:pPr>
                    <w:widowControl w:val="0"/>
                    <w:spacing w:after="0" w:line="240" w:lineRule="auto"/>
                    <w:rPr>
                      <w:rFonts w:ascii="Times New Roman" w:eastAsia="Times New Roman" w:hAnsi="Times New Roman"/>
                      <w:iCs/>
                      <w:sz w:val="24"/>
                      <w:szCs w:val="24"/>
                      <w:lang w:eastAsia="nl-NL"/>
                    </w:rPr>
                  </w:pPr>
                  <w:r w:rsidRPr="00ED3F18">
                    <w:rPr>
                      <w:rFonts w:ascii="Times New Roman" w:eastAsia="Times New Roman" w:hAnsi="Times New Roman"/>
                      <w:sz w:val="24"/>
                      <w:szCs w:val="24"/>
                      <w:lang w:eastAsia="nl-NL"/>
                    </w:rPr>
                    <w:t>Д</w:t>
                  </w:r>
                  <w:r w:rsidRPr="00ED3F18">
                    <w:rPr>
                      <w:rFonts w:ascii="Times New Roman" w:eastAsia="Times New Roman" w:hAnsi="Times New Roman"/>
                      <w:sz w:val="24"/>
                      <w:szCs w:val="24"/>
                      <w:lang w:val="en-US" w:eastAsia="nl-NL"/>
                    </w:rPr>
                    <w:t>етство и юность</w:t>
                  </w:r>
                </w:p>
              </w:tc>
            </w:tr>
            <w:tr w:rsidR="00421798" w:rsidRPr="00ED3F18" w:rsidTr="00CD3002">
              <w:trPr>
                <w:trHeight w:val="571"/>
              </w:trPr>
              <w:tc>
                <w:tcPr>
                  <w:tcW w:w="475" w:type="dxa"/>
                  <w:tcBorders>
                    <w:bottom w:val="single" w:sz="4" w:space="0" w:color="auto"/>
                  </w:tcBorders>
                </w:tcPr>
                <w:p w:rsidR="00421798" w:rsidRPr="00ED3F18" w:rsidRDefault="00421798" w:rsidP="00421798">
                  <w:pPr>
                    <w:widowControl w:val="0"/>
                    <w:spacing w:after="0" w:line="240" w:lineRule="auto"/>
                    <w:rPr>
                      <w:rFonts w:ascii="Times New Roman" w:eastAsia="Times New Roman" w:hAnsi="Times New Roman"/>
                      <w:sz w:val="24"/>
                      <w:szCs w:val="24"/>
                      <w:lang w:eastAsia="nl-NL"/>
                    </w:rPr>
                  </w:pPr>
                  <w:r w:rsidRPr="00ED3F18">
                    <w:rPr>
                      <w:rFonts w:ascii="Times New Roman" w:eastAsia="Times New Roman" w:hAnsi="Times New Roman"/>
                      <w:sz w:val="24"/>
                      <w:szCs w:val="24"/>
                      <w:lang w:eastAsia="nl-NL"/>
                    </w:rPr>
                    <w:t>5</w:t>
                  </w:r>
                </w:p>
              </w:tc>
              <w:tc>
                <w:tcPr>
                  <w:tcW w:w="7917" w:type="dxa"/>
                  <w:tcBorders>
                    <w:bottom w:val="single" w:sz="4" w:space="0" w:color="auto"/>
                  </w:tcBorders>
                </w:tcPr>
                <w:p w:rsidR="00421798" w:rsidRPr="00ED3F18" w:rsidRDefault="00421798" w:rsidP="00421798">
                  <w:pPr>
                    <w:widowControl w:val="0"/>
                    <w:spacing w:after="0" w:line="240" w:lineRule="auto"/>
                    <w:rPr>
                      <w:rFonts w:ascii="Times New Roman" w:eastAsia="Times New Roman" w:hAnsi="Times New Roman"/>
                      <w:sz w:val="24"/>
                      <w:szCs w:val="24"/>
                      <w:lang w:eastAsia="nl-NL"/>
                    </w:rPr>
                  </w:pPr>
                  <w:r w:rsidRPr="00ED3F18">
                    <w:rPr>
                      <w:rFonts w:ascii="Times New Roman" w:eastAsia="Times New Roman" w:hAnsi="Times New Roman"/>
                      <w:sz w:val="24"/>
                      <w:szCs w:val="24"/>
                      <w:lang w:eastAsia="nl-NL"/>
                    </w:rPr>
                    <w:t>Систематический, сбалансированный рост, укрепление индивидуального имиджа</w:t>
                  </w:r>
                </w:p>
              </w:tc>
              <w:tc>
                <w:tcPr>
                  <w:tcW w:w="567" w:type="dxa"/>
                  <w:tcBorders>
                    <w:bottom w:val="single" w:sz="4" w:space="0" w:color="auto"/>
                  </w:tcBorders>
                </w:tcPr>
                <w:p w:rsidR="00421798" w:rsidRPr="00ED3F18" w:rsidRDefault="00421798" w:rsidP="00421798">
                  <w:pPr>
                    <w:widowControl w:val="0"/>
                    <w:spacing w:after="0" w:line="240" w:lineRule="auto"/>
                    <w:jc w:val="center"/>
                    <w:rPr>
                      <w:rFonts w:ascii="Times New Roman" w:eastAsia="Times New Roman" w:hAnsi="Times New Roman"/>
                      <w:iCs/>
                      <w:sz w:val="24"/>
                      <w:szCs w:val="24"/>
                      <w:lang w:eastAsia="nl-NL"/>
                    </w:rPr>
                  </w:pPr>
                  <w:r w:rsidRPr="00ED3F18">
                    <w:rPr>
                      <w:rFonts w:ascii="Times New Roman" w:eastAsia="Times New Roman" w:hAnsi="Times New Roman"/>
                      <w:iCs/>
                      <w:sz w:val="24"/>
                      <w:szCs w:val="24"/>
                      <w:lang w:eastAsia="nl-NL"/>
                    </w:rPr>
                    <w:t>д</w:t>
                  </w:r>
                </w:p>
              </w:tc>
              <w:tc>
                <w:tcPr>
                  <w:tcW w:w="2268" w:type="dxa"/>
                  <w:tcBorders>
                    <w:bottom w:val="single" w:sz="4" w:space="0" w:color="auto"/>
                  </w:tcBorders>
                </w:tcPr>
                <w:p w:rsidR="00421798" w:rsidRPr="00ED3F18" w:rsidRDefault="00421798" w:rsidP="00421798">
                  <w:pPr>
                    <w:widowControl w:val="0"/>
                    <w:spacing w:after="0" w:line="240" w:lineRule="auto"/>
                    <w:rPr>
                      <w:rFonts w:ascii="Times New Roman" w:eastAsia="Times New Roman" w:hAnsi="Times New Roman"/>
                      <w:iCs/>
                      <w:sz w:val="24"/>
                      <w:szCs w:val="24"/>
                      <w:lang w:eastAsia="nl-NL"/>
                    </w:rPr>
                  </w:pPr>
                  <w:r w:rsidRPr="00ED3F18">
                    <w:rPr>
                      <w:rFonts w:ascii="Times New Roman" w:eastAsia="Times New Roman" w:hAnsi="Times New Roman"/>
                      <w:sz w:val="24"/>
                      <w:szCs w:val="24"/>
                      <w:lang w:eastAsia="nl-NL"/>
                    </w:rPr>
                    <w:t>Возрождение</w:t>
                  </w:r>
                  <w:r w:rsidRPr="00ED3F18">
                    <w:rPr>
                      <w:rFonts w:ascii="Times New Roman" w:eastAsia="Times New Roman" w:hAnsi="Times New Roman"/>
                      <w:iCs/>
                      <w:sz w:val="24"/>
                      <w:szCs w:val="24"/>
                      <w:lang w:eastAsia="nl-NL"/>
                    </w:rPr>
                    <w:t xml:space="preserve"> </w:t>
                  </w:r>
                </w:p>
              </w:tc>
            </w:tr>
          </w:tbl>
          <w:p w:rsidR="00421798" w:rsidRPr="00ED3F18" w:rsidRDefault="00421798" w:rsidP="00421798">
            <w:pPr>
              <w:spacing w:after="160" w:line="259" w:lineRule="auto"/>
              <w:rPr>
                <w:rFonts w:ascii="Times New Roman" w:eastAsiaTheme="minorHAnsi" w:hAnsi="Times New Roman"/>
                <w:sz w:val="24"/>
                <w:szCs w:val="24"/>
                <w:lang w:eastAsia="en-US"/>
              </w:rPr>
            </w:pPr>
            <w:r w:rsidRPr="00ED3F18">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421798" w:rsidRPr="00ED3F18" w:rsidTr="00CD3002">
              <w:tc>
                <w:tcPr>
                  <w:tcW w:w="1869" w:type="dxa"/>
                  <w:shd w:val="clear" w:color="auto" w:fill="BDD6EE" w:themeFill="accent1" w:themeFillTint="66"/>
                </w:tcPr>
                <w:p w:rsidR="00421798" w:rsidRPr="00ED3F18" w:rsidRDefault="00421798" w:rsidP="00421798">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1</w:t>
                  </w:r>
                </w:p>
              </w:tc>
              <w:tc>
                <w:tcPr>
                  <w:tcW w:w="1869" w:type="dxa"/>
                  <w:shd w:val="clear" w:color="auto" w:fill="BDD6EE" w:themeFill="accent1" w:themeFillTint="66"/>
                </w:tcPr>
                <w:p w:rsidR="00421798" w:rsidRPr="00ED3F18" w:rsidRDefault="00421798" w:rsidP="00421798">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2</w:t>
                  </w:r>
                </w:p>
              </w:tc>
              <w:tc>
                <w:tcPr>
                  <w:tcW w:w="1869" w:type="dxa"/>
                  <w:shd w:val="clear" w:color="auto" w:fill="BDD6EE" w:themeFill="accent1" w:themeFillTint="66"/>
                </w:tcPr>
                <w:p w:rsidR="00421798" w:rsidRPr="00ED3F18" w:rsidRDefault="00421798" w:rsidP="00421798">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3</w:t>
                  </w:r>
                </w:p>
              </w:tc>
              <w:tc>
                <w:tcPr>
                  <w:tcW w:w="1869" w:type="dxa"/>
                  <w:shd w:val="clear" w:color="auto" w:fill="BDD6EE" w:themeFill="accent1" w:themeFillTint="66"/>
                </w:tcPr>
                <w:p w:rsidR="00421798" w:rsidRPr="00ED3F18" w:rsidRDefault="00421798" w:rsidP="00421798">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4</w:t>
                  </w:r>
                </w:p>
              </w:tc>
              <w:tc>
                <w:tcPr>
                  <w:tcW w:w="1869" w:type="dxa"/>
                  <w:shd w:val="clear" w:color="auto" w:fill="BDD6EE" w:themeFill="accent1" w:themeFillTint="66"/>
                </w:tcPr>
                <w:p w:rsidR="00421798" w:rsidRPr="00ED3F18" w:rsidRDefault="00421798" w:rsidP="00421798">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5</w:t>
                  </w:r>
                </w:p>
              </w:tc>
            </w:tr>
            <w:tr w:rsidR="00421798" w:rsidRPr="00ED3F18" w:rsidTr="00CD3002">
              <w:tc>
                <w:tcPr>
                  <w:tcW w:w="1869" w:type="dxa"/>
                </w:tcPr>
                <w:p w:rsidR="00421798" w:rsidRPr="00ED3F18" w:rsidRDefault="00421798" w:rsidP="00421798">
                  <w:pPr>
                    <w:spacing w:after="0" w:line="240" w:lineRule="auto"/>
                    <w:rPr>
                      <w:rFonts w:eastAsiaTheme="minorHAnsi"/>
                      <w:lang w:eastAsia="en-US"/>
                    </w:rPr>
                  </w:pPr>
                </w:p>
              </w:tc>
              <w:tc>
                <w:tcPr>
                  <w:tcW w:w="1869" w:type="dxa"/>
                </w:tcPr>
                <w:p w:rsidR="00421798" w:rsidRPr="00ED3F18" w:rsidRDefault="00421798" w:rsidP="00421798">
                  <w:pPr>
                    <w:spacing w:after="0" w:line="240" w:lineRule="auto"/>
                    <w:rPr>
                      <w:rFonts w:eastAsiaTheme="minorHAnsi"/>
                      <w:lang w:eastAsia="en-US"/>
                    </w:rPr>
                  </w:pPr>
                </w:p>
              </w:tc>
              <w:tc>
                <w:tcPr>
                  <w:tcW w:w="1869" w:type="dxa"/>
                </w:tcPr>
                <w:p w:rsidR="00421798" w:rsidRPr="00ED3F18" w:rsidRDefault="00421798" w:rsidP="00421798">
                  <w:pPr>
                    <w:spacing w:after="0" w:line="240" w:lineRule="auto"/>
                    <w:rPr>
                      <w:rFonts w:eastAsiaTheme="minorHAnsi"/>
                      <w:lang w:eastAsia="en-US"/>
                    </w:rPr>
                  </w:pPr>
                </w:p>
              </w:tc>
              <w:tc>
                <w:tcPr>
                  <w:tcW w:w="1869" w:type="dxa"/>
                </w:tcPr>
                <w:p w:rsidR="00421798" w:rsidRPr="00ED3F18" w:rsidRDefault="00421798" w:rsidP="00421798">
                  <w:pPr>
                    <w:spacing w:after="0" w:line="240" w:lineRule="auto"/>
                    <w:rPr>
                      <w:rFonts w:eastAsiaTheme="minorHAnsi"/>
                      <w:lang w:eastAsia="en-US"/>
                    </w:rPr>
                  </w:pPr>
                </w:p>
              </w:tc>
              <w:tc>
                <w:tcPr>
                  <w:tcW w:w="1869" w:type="dxa"/>
                </w:tcPr>
                <w:p w:rsidR="00421798" w:rsidRPr="00ED3F18" w:rsidRDefault="00421798" w:rsidP="00421798">
                  <w:pPr>
                    <w:spacing w:after="0" w:line="240" w:lineRule="auto"/>
                    <w:rPr>
                      <w:rFonts w:eastAsiaTheme="minorHAnsi"/>
                      <w:lang w:eastAsia="en-US"/>
                    </w:rPr>
                  </w:pPr>
                </w:p>
              </w:tc>
            </w:tr>
          </w:tbl>
          <w:p w:rsidR="00421798" w:rsidRPr="00ED3F18" w:rsidRDefault="00421798" w:rsidP="00421798">
            <w:pPr>
              <w:spacing w:after="0" w:line="240" w:lineRule="auto"/>
              <w:rPr>
                <w:rFonts w:ascii="Times New Roman" w:eastAsia="Times New Roman" w:hAnsi="Times New Roman"/>
                <w:sz w:val="24"/>
                <w:szCs w:val="24"/>
                <w:lang w:eastAsia="en-US"/>
              </w:rPr>
            </w:pPr>
          </w:p>
        </w:tc>
        <w:tc>
          <w:tcPr>
            <w:tcW w:w="694" w:type="pct"/>
          </w:tcPr>
          <w:p w:rsidR="00421798" w:rsidRPr="00ED3F18" w:rsidRDefault="00421798" w:rsidP="00421798">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 xml:space="preserve">Ответ: </w:t>
            </w:r>
          </w:p>
          <w:p w:rsidR="00421798" w:rsidRPr="00ED3F18" w:rsidRDefault="00421798" w:rsidP="00421798">
            <w:pPr>
              <w:spacing w:after="0" w:line="240" w:lineRule="auto"/>
              <w:rPr>
                <w:rFonts w:ascii="Times New Roman" w:eastAsia="Times New Roman" w:hAnsi="Times New Roman"/>
                <w:sz w:val="24"/>
                <w:szCs w:val="24"/>
              </w:rPr>
            </w:pPr>
            <w:r w:rsidRPr="00ED3F18">
              <w:rPr>
                <w:rFonts w:ascii="Times New Roman" w:eastAsia="Times New Roman" w:hAnsi="Times New Roman"/>
                <w:sz w:val="24"/>
                <w:szCs w:val="24"/>
              </w:rPr>
              <w:t xml:space="preserve"> 1-б</w:t>
            </w:r>
          </w:p>
          <w:p w:rsidR="00421798" w:rsidRPr="00ED3F18" w:rsidRDefault="00421798" w:rsidP="00421798">
            <w:pPr>
              <w:spacing w:after="0" w:line="240" w:lineRule="auto"/>
              <w:rPr>
                <w:rFonts w:ascii="Times New Roman" w:eastAsia="Times New Roman" w:hAnsi="Times New Roman"/>
                <w:sz w:val="24"/>
                <w:szCs w:val="24"/>
              </w:rPr>
            </w:pPr>
            <w:r w:rsidRPr="00ED3F18">
              <w:rPr>
                <w:rFonts w:ascii="Times New Roman" w:eastAsia="Times New Roman" w:hAnsi="Times New Roman"/>
                <w:sz w:val="24"/>
                <w:szCs w:val="24"/>
              </w:rPr>
              <w:t xml:space="preserve"> 2-в</w:t>
            </w:r>
          </w:p>
          <w:p w:rsidR="00421798" w:rsidRPr="00ED3F18" w:rsidRDefault="00421798" w:rsidP="00421798">
            <w:pPr>
              <w:spacing w:after="0" w:line="240" w:lineRule="auto"/>
              <w:rPr>
                <w:rFonts w:ascii="Times New Roman" w:eastAsia="Times New Roman" w:hAnsi="Times New Roman"/>
                <w:sz w:val="24"/>
                <w:szCs w:val="24"/>
              </w:rPr>
            </w:pPr>
            <w:r w:rsidRPr="00ED3F18">
              <w:rPr>
                <w:rFonts w:ascii="Times New Roman" w:eastAsia="Times New Roman" w:hAnsi="Times New Roman"/>
                <w:sz w:val="24"/>
                <w:szCs w:val="24"/>
              </w:rPr>
              <w:t xml:space="preserve"> 3-г</w:t>
            </w:r>
          </w:p>
          <w:p w:rsidR="00421798" w:rsidRPr="00ED3F18" w:rsidRDefault="00421798" w:rsidP="00421798">
            <w:pPr>
              <w:spacing w:after="0" w:line="240" w:lineRule="auto"/>
              <w:rPr>
                <w:rFonts w:ascii="Times New Roman" w:eastAsia="Times New Roman" w:hAnsi="Times New Roman"/>
                <w:sz w:val="24"/>
                <w:szCs w:val="24"/>
              </w:rPr>
            </w:pPr>
            <w:r w:rsidRPr="00ED3F18">
              <w:rPr>
                <w:rFonts w:ascii="Times New Roman" w:eastAsia="Times New Roman" w:hAnsi="Times New Roman"/>
                <w:sz w:val="24"/>
                <w:szCs w:val="24"/>
              </w:rPr>
              <w:t xml:space="preserve"> 4-д</w:t>
            </w:r>
          </w:p>
          <w:p w:rsidR="00421798" w:rsidRPr="00ED3F18" w:rsidRDefault="00421798" w:rsidP="00421798">
            <w:pPr>
              <w:spacing w:after="0" w:line="240" w:lineRule="auto"/>
              <w:rPr>
                <w:rFonts w:ascii="Times New Roman" w:eastAsia="Times New Roman" w:hAnsi="Times New Roman"/>
                <w:sz w:val="24"/>
                <w:szCs w:val="24"/>
              </w:rPr>
            </w:pPr>
            <w:r w:rsidRPr="00ED3F18">
              <w:rPr>
                <w:rFonts w:ascii="Times New Roman" w:eastAsia="Times New Roman" w:hAnsi="Times New Roman"/>
                <w:sz w:val="24"/>
                <w:szCs w:val="24"/>
              </w:rPr>
              <w:t xml:space="preserve"> 5-а</w:t>
            </w:r>
          </w:p>
          <w:p w:rsidR="00421798" w:rsidRPr="00ED3F18" w:rsidRDefault="00421798" w:rsidP="00421798">
            <w:pPr>
              <w:spacing w:after="0" w:line="240" w:lineRule="auto"/>
              <w:rPr>
                <w:rFonts w:ascii="Times New Roman" w:eastAsia="Times New Roman" w:hAnsi="Times New Roman"/>
                <w:sz w:val="24"/>
                <w:szCs w:val="24"/>
              </w:rPr>
            </w:pPr>
          </w:p>
          <w:p w:rsidR="00421798" w:rsidRPr="00ED3F18" w:rsidRDefault="00421798" w:rsidP="00421798">
            <w:pPr>
              <w:spacing w:after="0" w:line="240" w:lineRule="auto"/>
              <w:rPr>
                <w:rFonts w:ascii="Times New Roman" w:eastAsia="Times New Roman" w:hAnsi="Times New Roman"/>
                <w:sz w:val="24"/>
                <w:szCs w:val="24"/>
              </w:rPr>
            </w:pPr>
          </w:p>
          <w:p w:rsidR="00421798" w:rsidRPr="00ED3F18" w:rsidRDefault="00421798" w:rsidP="00421798">
            <w:pPr>
              <w:spacing w:after="0" w:line="240" w:lineRule="auto"/>
              <w:rPr>
                <w:rFonts w:ascii="Times New Roman" w:eastAsia="Times New Roman" w:hAnsi="Times New Roman"/>
                <w:sz w:val="24"/>
                <w:szCs w:val="24"/>
              </w:rPr>
            </w:pPr>
          </w:p>
          <w:p w:rsidR="00421798" w:rsidRPr="00ED3F18" w:rsidRDefault="00421798" w:rsidP="00421798">
            <w:pPr>
              <w:spacing w:after="0" w:line="240" w:lineRule="auto"/>
              <w:rPr>
                <w:rFonts w:ascii="Times New Roman" w:eastAsia="Times New Roman" w:hAnsi="Times New Roman"/>
                <w:sz w:val="24"/>
                <w:szCs w:val="24"/>
              </w:rPr>
            </w:pPr>
          </w:p>
          <w:p w:rsidR="00421798" w:rsidRPr="00ED3F18" w:rsidRDefault="00421798" w:rsidP="00421798">
            <w:pPr>
              <w:spacing w:after="0" w:line="240" w:lineRule="auto"/>
              <w:rPr>
                <w:rFonts w:ascii="Times New Roman" w:eastAsia="Times New Roman" w:hAnsi="Times New Roman"/>
                <w:sz w:val="24"/>
                <w:szCs w:val="24"/>
              </w:rPr>
            </w:pPr>
          </w:p>
          <w:p w:rsidR="00421798" w:rsidRPr="00ED3F18" w:rsidRDefault="00421798" w:rsidP="00421798">
            <w:pPr>
              <w:spacing w:after="0" w:line="240" w:lineRule="auto"/>
              <w:rPr>
                <w:rFonts w:ascii="Times New Roman" w:eastAsia="Times New Roman" w:hAnsi="Times New Roman"/>
                <w:sz w:val="24"/>
                <w:szCs w:val="24"/>
              </w:rPr>
            </w:pPr>
          </w:p>
          <w:p w:rsidR="00421798" w:rsidRPr="00ED3F18" w:rsidRDefault="00421798" w:rsidP="00421798">
            <w:pPr>
              <w:spacing w:after="0" w:line="240" w:lineRule="auto"/>
              <w:rPr>
                <w:rFonts w:ascii="Times New Roman" w:eastAsia="Times New Roman" w:hAnsi="Times New Roman"/>
                <w:sz w:val="24"/>
                <w:szCs w:val="24"/>
                <w:lang w:eastAsia="en-US"/>
              </w:rPr>
            </w:pPr>
          </w:p>
        </w:tc>
      </w:tr>
      <w:tr w:rsidR="00BF61D9" w:rsidRPr="00ED3F18" w:rsidTr="00421798">
        <w:tc>
          <w:tcPr>
            <w:tcW w:w="155" w:type="pct"/>
          </w:tcPr>
          <w:p w:rsidR="00BF61D9" w:rsidRPr="00ED3F18" w:rsidRDefault="00BF61D9" w:rsidP="00BF61D9">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lastRenderedPageBreak/>
              <w:t>2</w:t>
            </w:r>
          </w:p>
        </w:tc>
        <w:tc>
          <w:tcPr>
            <w:tcW w:w="4151" w:type="pct"/>
          </w:tcPr>
          <w:p w:rsidR="00BF61D9" w:rsidRPr="00ED3F18" w:rsidRDefault="00BF61D9" w:rsidP="00BF61D9">
            <w:pPr>
              <w:shd w:val="clear" w:color="auto" w:fill="FFFFFF"/>
              <w:autoSpaceDE w:val="0"/>
              <w:autoSpaceDN w:val="0"/>
              <w:adjustRightInd w:val="0"/>
              <w:spacing w:after="0" w:line="240" w:lineRule="auto"/>
              <w:ind w:firstLine="709"/>
              <w:jc w:val="both"/>
              <w:rPr>
                <w:rFonts w:ascii="Times New Roman" w:eastAsia="Times New Roman" w:hAnsi="Times New Roman"/>
                <w:bCs/>
                <w:sz w:val="24"/>
                <w:szCs w:val="24"/>
              </w:rPr>
            </w:pPr>
            <w:r w:rsidRPr="00ED3F18">
              <w:rPr>
                <w:rFonts w:ascii="Times New Roman" w:eastAsia="Times New Roman" w:hAnsi="Times New Roman"/>
                <w:sz w:val="24"/>
                <w:szCs w:val="24"/>
                <w:lang w:eastAsia="en-US"/>
              </w:rPr>
              <w:t>Сопоставьте определение и понятие</w:t>
            </w:r>
            <w:r w:rsidRPr="00ED3F18">
              <w:rPr>
                <w:rFonts w:ascii="Times New Roman" w:eastAsia="Times New Roman" w:hAnsi="Times New Roman"/>
                <w:sz w:val="24"/>
                <w:szCs w:val="24"/>
              </w:rPr>
              <w:t>.</w:t>
            </w:r>
            <w:r w:rsidRPr="00ED3F18">
              <w:rPr>
                <w:rFonts w:ascii="Times New Roman" w:eastAsia="Times New Roman" w:hAnsi="Times New Roman"/>
                <w:bCs/>
                <w:sz w:val="24"/>
                <w:szCs w:val="24"/>
              </w:rPr>
              <w:t xml:space="preserve"> </w:t>
            </w:r>
          </w:p>
          <w:p w:rsidR="00BF61D9" w:rsidRPr="00ED3F18" w:rsidRDefault="00BF61D9" w:rsidP="00BF61D9">
            <w:pPr>
              <w:spacing w:after="0" w:line="240" w:lineRule="auto"/>
              <w:ind w:firstLine="709"/>
              <w:rPr>
                <w:rFonts w:ascii="Times New Roman" w:eastAsia="Times New Roman" w:hAnsi="Times New Roman"/>
                <w:b/>
                <w:sz w:val="24"/>
                <w:szCs w:val="24"/>
                <w:lang w:eastAsia="en-US"/>
              </w:rPr>
            </w:pPr>
            <w:r w:rsidRPr="00ED3F18">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607"/>
              <w:gridCol w:w="7844"/>
              <w:gridCol w:w="339"/>
              <w:gridCol w:w="3259"/>
            </w:tblGrid>
            <w:tr w:rsidR="00BF61D9" w:rsidRPr="00ED3F18" w:rsidTr="00CD3002">
              <w:tc>
                <w:tcPr>
                  <w:tcW w:w="258" w:type="pct"/>
                </w:tcPr>
                <w:p w:rsidR="00BF61D9" w:rsidRPr="00ED3F18" w:rsidRDefault="00BF61D9" w:rsidP="00BF61D9">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1</w:t>
                  </w:r>
                </w:p>
              </w:tc>
              <w:tc>
                <w:tcPr>
                  <w:tcW w:w="3261" w:type="pct"/>
                </w:tcPr>
                <w:p w:rsidR="00BF61D9" w:rsidRPr="00ED3F18" w:rsidRDefault="00BF61D9" w:rsidP="00BF61D9">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Совокупность взаимосвязанных переменных, характеризующих ситуацию внутри организации и влияющих на уровень ее управляемости</w:t>
                  </w:r>
                </w:p>
              </w:tc>
              <w:tc>
                <w:tcPr>
                  <w:tcW w:w="123" w:type="pct"/>
                </w:tcPr>
                <w:p w:rsidR="00BF61D9" w:rsidRPr="00ED3F18" w:rsidRDefault="00BF61D9" w:rsidP="00BF61D9">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а</w:t>
                  </w:r>
                </w:p>
              </w:tc>
              <w:tc>
                <w:tcPr>
                  <w:tcW w:w="1358" w:type="pct"/>
                </w:tcPr>
                <w:p w:rsidR="00BF61D9" w:rsidRPr="00ED3F18" w:rsidRDefault="00BF61D9" w:rsidP="00BF61D9">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Среда организации (предприятия, фирмы)</w:t>
                  </w:r>
                </w:p>
              </w:tc>
            </w:tr>
            <w:tr w:rsidR="00BF61D9" w:rsidRPr="00ED3F18" w:rsidTr="00CD3002">
              <w:tc>
                <w:tcPr>
                  <w:tcW w:w="258" w:type="pct"/>
                </w:tcPr>
                <w:p w:rsidR="00BF61D9" w:rsidRPr="00ED3F18" w:rsidRDefault="00BF61D9" w:rsidP="00BF61D9">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2</w:t>
                  </w:r>
                </w:p>
              </w:tc>
              <w:tc>
                <w:tcPr>
                  <w:tcW w:w="3261" w:type="pct"/>
                </w:tcPr>
                <w:p w:rsidR="00BF61D9" w:rsidRPr="00ED3F18" w:rsidRDefault="00BF61D9" w:rsidP="00BF61D9">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shd w:val="clear" w:color="auto" w:fill="FFFFFF"/>
                      <w:lang w:eastAsia="en-US"/>
                    </w:rPr>
                    <w:t>Факторы и процессы в непосредственной близости от организации, которые влияют на нее непосредственно</w:t>
                  </w:r>
                </w:p>
              </w:tc>
              <w:tc>
                <w:tcPr>
                  <w:tcW w:w="123" w:type="pct"/>
                </w:tcPr>
                <w:p w:rsidR="00BF61D9" w:rsidRPr="00ED3F18" w:rsidRDefault="00BF61D9" w:rsidP="00BF61D9">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б</w:t>
                  </w:r>
                </w:p>
              </w:tc>
              <w:tc>
                <w:tcPr>
                  <w:tcW w:w="1358" w:type="pct"/>
                </w:tcPr>
                <w:p w:rsidR="00BF61D9" w:rsidRPr="00ED3F18" w:rsidRDefault="00BF61D9" w:rsidP="00BF61D9">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Внутренняя среда организации (предприятия, фирмы)</w:t>
                  </w:r>
                </w:p>
              </w:tc>
            </w:tr>
            <w:tr w:rsidR="00BF61D9" w:rsidRPr="00ED3F18" w:rsidTr="00CD3002">
              <w:tc>
                <w:tcPr>
                  <w:tcW w:w="258" w:type="pct"/>
                </w:tcPr>
                <w:p w:rsidR="00BF61D9" w:rsidRPr="00ED3F18" w:rsidRDefault="00BF61D9" w:rsidP="00BF61D9">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3</w:t>
                  </w:r>
                </w:p>
              </w:tc>
              <w:tc>
                <w:tcPr>
                  <w:tcW w:w="3261" w:type="pct"/>
                </w:tcPr>
                <w:p w:rsidR="00BF61D9" w:rsidRPr="00ED3F18" w:rsidRDefault="00BF61D9" w:rsidP="00BF61D9">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Условия и факторы, возникающие в окружающей среде, независимо от деятельности конкретной фирмы, но оказывающие или могущие оказать воздействие на её функционирование и поэтому требующие принятия управленческих решений</w:t>
                  </w:r>
                </w:p>
              </w:tc>
              <w:tc>
                <w:tcPr>
                  <w:tcW w:w="123" w:type="pct"/>
                </w:tcPr>
                <w:p w:rsidR="00BF61D9" w:rsidRPr="00ED3F18" w:rsidRDefault="00BF61D9" w:rsidP="00BF61D9">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в</w:t>
                  </w:r>
                </w:p>
              </w:tc>
              <w:tc>
                <w:tcPr>
                  <w:tcW w:w="1358" w:type="pct"/>
                </w:tcPr>
                <w:p w:rsidR="00BF61D9" w:rsidRPr="00ED3F18" w:rsidRDefault="00BF61D9" w:rsidP="00BF61D9">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 xml:space="preserve">Среда прямого воздействия </w:t>
                  </w:r>
                </w:p>
              </w:tc>
            </w:tr>
            <w:tr w:rsidR="00BF61D9" w:rsidRPr="00ED3F18" w:rsidTr="00CD3002">
              <w:tc>
                <w:tcPr>
                  <w:tcW w:w="258" w:type="pct"/>
                </w:tcPr>
                <w:p w:rsidR="00BF61D9" w:rsidRPr="00ED3F18" w:rsidRDefault="00BF61D9" w:rsidP="00BF61D9">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4</w:t>
                  </w:r>
                </w:p>
              </w:tc>
              <w:tc>
                <w:tcPr>
                  <w:tcW w:w="3261" w:type="pct"/>
                </w:tcPr>
                <w:p w:rsidR="00BF61D9" w:rsidRPr="00ED3F18" w:rsidRDefault="00BF61D9" w:rsidP="00BF61D9">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Хозяйственный организм фирмы, включающий управленческий механизм, направленный на оптимизацию научно-технической и производственно-сбытовой деятельности фирмы</w:t>
                  </w:r>
                </w:p>
              </w:tc>
              <w:tc>
                <w:tcPr>
                  <w:tcW w:w="123" w:type="pct"/>
                </w:tcPr>
                <w:p w:rsidR="00BF61D9" w:rsidRPr="00ED3F18" w:rsidRDefault="00BF61D9" w:rsidP="00BF61D9">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г</w:t>
                  </w:r>
                </w:p>
              </w:tc>
              <w:tc>
                <w:tcPr>
                  <w:tcW w:w="1358" w:type="pct"/>
                </w:tcPr>
                <w:p w:rsidR="00BF61D9" w:rsidRPr="00ED3F18" w:rsidRDefault="00BF61D9" w:rsidP="00BF61D9">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Внешняя среда организации (предприятия, фирмы)</w:t>
                  </w:r>
                </w:p>
              </w:tc>
            </w:tr>
          </w:tbl>
          <w:p w:rsidR="00BF61D9" w:rsidRPr="00ED3F18" w:rsidRDefault="00BF61D9" w:rsidP="00BF61D9">
            <w:pPr>
              <w:spacing w:after="160" w:line="259" w:lineRule="auto"/>
              <w:rPr>
                <w:rFonts w:ascii="Times New Roman" w:eastAsiaTheme="minorHAnsi" w:hAnsi="Times New Roman"/>
                <w:sz w:val="24"/>
                <w:szCs w:val="24"/>
                <w:lang w:eastAsia="en-US"/>
              </w:rPr>
            </w:pPr>
            <w:r w:rsidRPr="00ED3F18">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BF61D9" w:rsidRPr="00ED3F18" w:rsidTr="00CD3002">
              <w:tc>
                <w:tcPr>
                  <w:tcW w:w="1869" w:type="dxa"/>
                  <w:shd w:val="clear" w:color="auto" w:fill="BDD6EE" w:themeFill="accent1" w:themeFillTint="66"/>
                </w:tcPr>
                <w:p w:rsidR="00BF61D9" w:rsidRPr="00ED3F18" w:rsidRDefault="00BF61D9" w:rsidP="00BF61D9">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1</w:t>
                  </w:r>
                </w:p>
              </w:tc>
              <w:tc>
                <w:tcPr>
                  <w:tcW w:w="1869" w:type="dxa"/>
                  <w:shd w:val="clear" w:color="auto" w:fill="BDD6EE" w:themeFill="accent1" w:themeFillTint="66"/>
                </w:tcPr>
                <w:p w:rsidR="00BF61D9" w:rsidRPr="00ED3F18" w:rsidRDefault="00BF61D9" w:rsidP="00BF61D9">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2</w:t>
                  </w:r>
                </w:p>
              </w:tc>
              <w:tc>
                <w:tcPr>
                  <w:tcW w:w="1869" w:type="dxa"/>
                  <w:shd w:val="clear" w:color="auto" w:fill="BDD6EE" w:themeFill="accent1" w:themeFillTint="66"/>
                </w:tcPr>
                <w:p w:rsidR="00BF61D9" w:rsidRPr="00ED3F18" w:rsidRDefault="00BF61D9" w:rsidP="00BF61D9">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3</w:t>
                  </w:r>
                </w:p>
              </w:tc>
              <w:tc>
                <w:tcPr>
                  <w:tcW w:w="1869" w:type="dxa"/>
                  <w:shd w:val="clear" w:color="auto" w:fill="BDD6EE" w:themeFill="accent1" w:themeFillTint="66"/>
                </w:tcPr>
                <w:p w:rsidR="00BF61D9" w:rsidRPr="00ED3F18" w:rsidRDefault="00BF61D9" w:rsidP="00BF61D9">
                  <w:pPr>
                    <w:spacing w:after="0" w:line="240" w:lineRule="auto"/>
                    <w:jc w:val="center"/>
                    <w:rPr>
                      <w:rFonts w:ascii="Times New Roman" w:eastAsiaTheme="minorHAnsi" w:hAnsi="Times New Roman"/>
                      <w:b/>
                      <w:sz w:val="24"/>
                      <w:szCs w:val="24"/>
                      <w:lang w:eastAsia="en-US"/>
                    </w:rPr>
                  </w:pPr>
                  <w:r w:rsidRPr="00ED3F18">
                    <w:rPr>
                      <w:rFonts w:ascii="Times New Roman" w:eastAsiaTheme="minorHAnsi" w:hAnsi="Times New Roman"/>
                      <w:b/>
                      <w:sz w:val="24"/>
                      <w:szCs w:val="24"/>
                      <w:lang w:eastAsia="en-US"/>
                    </w:rPr>
                    <w:t>4</w:t>
                  </w:r>
                </w:p>
              </w:tc>
            </w:tr>
            <w:tr w:rsidR="00BF61D9" w:rsidRPr="00ED3F18" w:rsidTr="00CD3002">
              <w:tc>
                <w:tcPr>
                  <w:tcW w:w="1869" w:type="dxa"/>
                </w:tcPr>
                <w:p w:rsidR="00BF61D9" w:rsidRPr="00ED3F18" w:rsidRDefault="00BF61D9" w:rsidP="00BF61D9">
                  <w:pPr>
                    <w:spacing w:after="0" w:line="240" w:lineRule="auto"/>
                    <w:rPr>
                      <w:rFonts w:eastAsiaTheme="minorHAnsi"/>
                      <w:lang w:eastAsia="en-US"/>
                    </w:rPr>
                  </w:pPr>
                </w:p>
              </w:tc>
              <w:tc>
                <w:tcPr>
                  <w:tcW w:w="1869" w:type="dxa"/>
                </w:tcPr>
                <w:p w:rsidR="00BF61D9" w:rsidRPr="00ED3F18" w:rsidRDefault="00BF61D9" w:rsidP="00BF61D9">
                  <w:pPr>
                    <w:spacing w:after="0" w:line="240" w:lineRule="auto"/>
                    <w:rPr>
                      <w:rFonts w:eastAsiaTheme="minorHAnsi"/>
                      <w:lang w:eastAsia="en-US"/>
                    </w:rPr>
                  </w:pPr>
                </w:p>
              </w:tc>
              <w:tc>
                <w:tcPr>
                  <w:tcW w:w="1869" w:type="dxa"/>
                </w:tcPr>
                <w:p w:rsidR="00BF61D9" w:rsidRPr="00ED3F18" w:rsidRDefault="00BF61D9" w:rsidP="00BF61D9">
                  <w:pPr>
                    <w:spacing w:after="0" w:line="240" w:lineRule="auto"/>
                    <w:rPr>
                      <w:rFonts w:eastAsiaTheme="minorHAnsi"/>
                      <w:lang w:eastAsia="en-US"/>
                    </w:rPr>
                  </w:pPr>
                </w:p>
              </w:tc>
              <w:tc>
                <w:tcPr>
                  <w:tcW w:w="1869" w:type="dxa"/>
                </w:tcPr>
                <w:p w:rsidR="00BF61D9" w:rsidRPr="00ED3F18" w:rsidRDefault="00BF61D9" w:rsidP="00BF61D9">
                  <w:pPr>
                    <w:spacing w:after="0" w:line="240" w:lineRule="auto"/>
                    <w:rPr>
                      <w:rFonts w:eastAsiaTheme="minorHAnsi"/>
                      <w:lang w:eastAsia="en-US"/>
                    </w:rPr>
                  </w:pPr>
                </w:p>
              </w:tc>
            </w:tr>
          </w:tbl>
          <w:p w:rsidR="00BF61D9" w:rsidRPr="00ED3F18" w:rsidRDefault="00BF61D9" w:rsidP="00BF61D9">
            <w:pPr>
              <w:spacing w:after="0" w:line="240" w:lineRule="auto"/>
              <w:rPr>
                <w:rFonts w:ascii="Times New Roman" w:eastAsia="Times New Roman" w:hAnsi="Times New Roman"/>
                <w:sz w:val="24"/>
                <w:szCs w:val="24"/>
                <w:lang w:eastAsia="en-US"/>
              </w:rPr>
            </w:pPr>
          </w:p>
        </w:tc>
        <w:tc>
          <w:tcPr>
            <w:tcW w:w="694" w:type="pct"/>
          </w:tcPr>
          <w:p w:rsidR="00BF61D9" w:rsidRPr="00ED3F18" w:rsidRDefault="00BF61D9" w:rsidP="00BF61D9">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 xml:space="preserve">Ответ: </w:t>
            </w:r>
          </w:p>
          <w:p w:rsidR="00BF61D9" w:rsidRPr="00ED3F18" w:rsidRDefault="00BF61D9" w:rsidP="00BF61D9">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1-б</w:t>
            </w:r>
          </w:p>
          <w:p w:rsidR="00BF61D9" w:rsidRPr="00ED3F18" w:rsidRDefault="00BF61D9" w:rsidP="00BF61D9">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2-г</w:t>
            </w:r>
          </w:p>
          <w:p w:rsidR="00BF61D9" w:rsidRPr="00ED3F18" w:rsidRDefault="00BF61D9" w:rsidP="00BF61D9">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3-а</w:t>
            </w:r>
          </w:p>
          <w:p w:rsidR="00BF61D9" w:rsidRPr="00ED3F18" w:rsidRDefault="00BF61D9" w:rsidP="00BF61D9">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 xml:space="preserve">4-в </w:t>
            </w:r>
          </w:p>
          <w:p w:rsidR="00BF61D9" w:rsidRPr="00ED3F18" w:rsidRDefault="00BF61D9" w:rsidP="00BF61D9">
            <w:pPr>
              <w:spacing w:after="0" w:line="240" w:lineRule="auto"/>
              <w:rPr>
                <w:rFonts w:ascii="Times New Roman" w:eastAsia="Times New Roman" w:hAnsi="Times New Roman"/>
                <w:sz w:val="24"/>
                <w:szCs w:val="24"/>
                <w:lang w:eastAsia="en-US"/>
              </w:rPr>
            </w:pPr>
          </w:p>
          <w:p w:rsidR="00BF61D9" w:rsidRPr="00ED3F18" w:rsidRDefault="00BF61D9" w:rsidP="00BF61D9">
            <w:pPr>
              <w:spacing w:after="0" w:line="240" w:lineRule="auto"/>
              <w:rPr>
                <w:rFonts w:ascii="Times New Roman" w:eastAsia="Times New Roman" w:hAnsi="Times New Roman"/>
                <w:sz w:val="24"/>
                <w:szCs w:val="24"/>
                <w:lang w:eastAsia="en-US"/>
              </w:rPr>
            </w:pPr>
          </w:p>
          <w:p w:rsidR="00BF61D9" w:rsidRPr="00ED3F18" w:rsidRDefault="00BF61D9" w:rsidP="00BF61D9">
            <w:pPr>
              <w:spacing w:after="0" w:line="240" w:lineRule="auto"/>
              <w:rPr>
                <w:rFonts w:ascii="Times New Roman" w:eastAsia="Times New Roman" w:hAnsi="Times New Roman"/>
                <w:sz w:val="24"/>
                <w:szCs w:val="24"/>
                <w:lang w:eastAsia="en-US"/>
              </w:rPr>
            </w:pPr>
          </w:p>
          <w:p w:rsidR="00BF61D9" w:rsidRPr="00ED3F18" w:rsidRDefault="00BF61D9" w:rsidP="00BF61D9">
            <w:pPr>
              <w:spacing w:after="0" w:line="240" w:lineRule="auto"/>
              <w:rPr>
                <w:rFonts w:ascii="Times New Roman" w:eastAsia="Times New Roman" w:hAnsi="Times New Roman"/>
                <w:sz w:val="24"/>
                <w:szCs w:val="24"/>
                <w:lang w:eastAsia="en-US"/>
              </w:rPr>
            </w:pPr>
          </w:p>
          <w:p w:rsidR="00BF61D9" w:rsidRPr="00ED3F18" w:rsidRDefault="00BF61D9" w:rsidP="00BF61D9">
            <w:pPr>
              <w:spacing w:after="0" w:line="240" w:lineRule="auto"/>
              <w:rPr>
                <w:rFonts w:ascii="Times New Roman" w:eastAsia="Times New Roman" w:hAnsi="Times New Roman"/>
                <w:sz w:val="24"/>
                <w:szCs w:val="24"/>
                <w:lang w:eastAsia="en-US"/>
              </w:rPr>
            </w:pPr>
          </w:p>
          <w:p w:rsidR="00BF61D9" w:rsidRPr="00ED3F18" w:rsidRDefault="00BF61D9" w:rsidP="00BF61D9">
            <w:pPr>
              <w:spacing w:after="0" w:line="240" w:lineRule="auto"/>
              <w:rPr>
                <w:rFonts w:ascii="Times New Roman" w:eastAsia="Times New Roman" w:hAnsi="Times New Roman"/>
                <w:sz w:val="24"/>
                <w:szCs w:val="24"/>
                <w:lang w:eastAsia="en-US"/>
              </w:rPr>
            </w:pPr>
          </w:p>
          <w:p w:rsidR="00BF61D9" w:rsidRPr="00ED3F18" w:rsidRDefault="00BF61D9" w:rsidP="00BF61D9">
            <w:pPr>
              <w:spacing w:after="0" w:line="240" w:lineRule="auto"/>
              <w:rPr>
                <w:rFonts w:ascii="Times New Roman" w:eastAsia="Times New Roman" w:hAnsi="Times New Roman"/>
                <w:sz w:val="24"/>
                <w:szCs w:val="24"/>
                <w:lang w:eastAsia="en-US"/>
              </w:rPr>
            </w:pPr>
          </w:p>
          <w:p w:rsidR="00BF61D9" w:rsidRPr="00ED3F18" w:rsidRDefault="00BF61D9" w:rsidP="00BF61D9">
            <w:pPr>
              <w:spacing w:after="0" w:line="240" w:lineRule="auto"/>
              <w:rPr>
                <w:rFonts w:ascii="Times New Roman" w:eastAsia="Times New Roman" w:hAnsi="Times New Roman"/>
                <w:sz w:val="24"/>
                <w:szCs w:val="24"/>
                <w:lang w:eastAsia="en-US"/>
              </w:rPr>
            </w:pPr>
          </w:p>
          <w:p w:rsidR="00BF61D9" w:rsidRPr="00ED3F18" w:rsidRDefault="00BF61D9" w:rsidP="00BF61D9">
            <w:pPr>
              <w:spacing w:after="0" w:line="240" w:lineRule="auto"/>
              <w:rPr>
                <w:rFonts w:ascii="Times New Roman" w:eastAsia="Times New Roman" w:hAnsi="Times New Roman"/>
                <w:sz w:val="24"/>
                <w:szCs w:val="24"/>
                <w:lang w:eastAsia="en-US"/>
              </w:rPr>
            </w:pPr>
          </w:p>
          <w:p w:rsidR="00BF61D9" w:rsidRPr="00ED3F18" w:rsidRDefault="00BF61D9" w:rsidP="00BF61D9">
            <w:pPr>
              <w:spacing w:after="0" w:line="240" w:lineRule="auto"/>
              <w:rPr>
                <w:rFonts w:ascii="Times New Roman" w:eastAsia="Times New Roman" w:hAnsi="Times New Roman"/>
                <w:sz w:val="24"/>
                <w:szCs w:val="24"/>
                <w:lang w:eastAsia="en-US"/>
              </w:rPr>
            </w:pPr>
          </w:p>
          <w:p w:rsidR="00BF61D9" w:rsidRPr="00ED3F18" w:rsidRDefault="00BF61D9" w:rsidP="00BF61D9">
            <w:pPr>
              <w:spacing w:after="0" w:line="240" w:lineRule="auto"/>
              <w:rPr>
                <w:rFonts w:ascii="Times New Roman" w:eastAsia="Times New Roman" w:hAnsi="Times New Roman"/>
                <w:sz w:val="24"/>
                <w:szCs w:val="24"/>
                <w:lang w:eastAsia="en-US"/>
              </w:rPr>
            </w:pPr>
          </w:p>
          <w:p w:rsidR="00BF61D9" w:rsidRPr="00ED3F18" w:rsidRDefault="00BF61D9" w:rsidP="00BF61D9">
            <w:pPr>
              <w:spacing w:after="0" w:line="240" w:lineRule="auto"/>
              <w:rPr>
                <w:rFonts w:ascii="Times New Roman" w:eastAsia="Times New Roman" w:hAnsi="Times New Roman"/>
                <w:sz w:val="24"/>
                <w:szCs w:val="24"/>
                <w:lang w:eastAsia="en-US"/>
              </w:rPr>
            </w:pPr>
          </w:p>
          <w:p w:rsidR="00BF61D9" w:rsidRPr="00ED3F18" w:rsidRDefault="00BF61D9" w:rsidP="00BF61D9">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 xml:space="preserve"> </w:t>
            </w:r>
          </w:p>
        </w:tc>
      </w:tr>
      <w:tr w:rsidR="004C5A8E" w:rsidRPr="004B5F66" w:rsidTr="00421798">
        <w:tc>
          <w:tcPr>
            <w:tcW w:w="155" w:type="pct"/>
          </w:tcPr>
          <w:p w:rsidR="004C5A8E" w:rsidRPr="00ED3F18" w:rsidRDefault="004C5A8E" w:rsidP="004C5A8E">
            <w:pPr>
              <w:spacing w:after="0" w:line="240" w:lineRule="auto"/>
              <w:rPr>
                <w:rFonts w:ascii="Times New Roman" w:eastAsia="Times New Roman" w:hAnsi="Times New Roman"/>
                <w:sz w:val="24"/>
                <w:szCs w:val="24"/>
                <w:lang w:eastAsia="en-US"/>
              </w:rPr>
            </w:pPr>
            <w:r w:rsidRPr="00ED3F18">
              <w:rPr>
                <w:rFonts w:ascii="Times New Roman" w:eastAsia="Times New Roman" w:hAnsi="Times New Roman"/>
                <w:sz w:val="24"/>
                <w:szCs w:val="24"/>
                <w:lang w:eastAsia="en-US"/>
              </w:rPr>
              <w:t>3</w:t>
            </w:r>
          </w:p>
        </w:tc>
        <w:tc>
          <w:tcPr>
            <w:tcW w:w="4151" w:type="pct"/>
          </w:tcPr>
          <w:p w:rsidR="004C5A8E" w:rsidRPr="00ED3F18" w:rsidRDefault="004C5A8E" w:rsidP="004C5A8E">
            <w:pPr>
              <w:spacing w:after="0" w:line="240" w:lineRule="auto"/>
              <w:ind w:firstLine="709"/>
              <w:jc w:val="both"/>
              <w:rPr>
                <w:rFonts w:ascii="Times New Roman" w:hAnsi="Times New Roman"/>
                <w:b/>
                <w:color w:val="333333"/>
                <w:sz w:val="24"/>
                <w:szCs w:val="24"/>
                <w:shd w:val="clear" w:color="auto" w:fill="FBFBFB"/>
              </w:rPr>
            </w:pPr>
            <w:r w:rsidRPr="00ED3F18">
              <w:rPr>
                <w:rFonts w:ascii="Times New Roman" w:hAnsi="Times New Roman"/>
                <w:b/>
                <w:color w:val="333333"/>
                <w:sz w:val="24"/>
                <w:szCs w:val="24"/>
                <w:shd w:val="clear" w:color="auto" w:fill="FBFBFB"/>
              </w:rPr>
              <w:t>Запишите </w:t>
            </w:r>
            <w:r w:rsidRPr="00ED3F18">
              <w:rPr>
                <w:rFonts w:ascii="Times New Roman" w:hAnsi="Times New Roman"/>
                <w:b/>
                <w:bCs/>
                <w:color w:val="333333"/>
                <w:sz w:val="24"/>
                <w:szCs w:val="24"/>
                <w:shd w:val="clear" w:color="auto" w:fill="FBFBFB"/>
              </w:rPr>
              <w:t>понятие</w:t>
            </w:r>
            <w:r w:rsidRPr="00ED3F18">
              <w:rPr>
                <w:rFonts w:ascii="Times New Roman" w:hAnsi="Times New Roman"/>
                <w:b/>
                <w:color w:val="333333"/>
                <w:sz w:val="24"/>
                <w:szCs w:val="24"/>
                <w:shd w:val="clear" w:color="auto" w:fill="FBFBFB"/>
              </w:rPr>
              <w:t>, </w:t>
            </w:r>
            <w:r w:rsidRPr="00ED3F18">
              <w:rPr>
                <w:rFonts w:ascii="Times New Roman" w:hAnsi="Times New Roman"/>
                <w:b/>
                <w:bCs/>
                <w:color w:val="333333"/>
                <w:sz w:val="24"/>
                <w:szCs w:val="24"/>
                <w:shd w:val="clear" w:color="auto" w:fill="FBFBFB"/>
              </w:rPr>
              <w:t>о</w:t>
            </w:r>
            <w:r w:rsidRPr="00ED3F18">
              <w:rPr>
                <w:rFonts w:ascii="Times New Roman" w:hAnsi="Times New Roman"/>
                <w:b/>
                <w:color w:val="333333"/>
                <w:sz w:val="24"/>
                <w:szCs w:val="24"/>
                <w:shd w:val="clear" w:color="auto" w:fill="FBFBFB"/>
              </w:rPr>
              <w:t> </w:t>
            </w:r>
            <w:r w:rsidRPr="00ED3F18">
              <w:rPr>
                <w:rFonts w:ascii="Times New Roman" w:hAnsi="Times New Roman"/>
                <w:b/>
                <w:bCs/>
                <w:color w:val="333333"/>
                <w:sz w:val="24"/>
                <w:szCs w:val="24"/>
                <w:shd w:val="clear" w:color="auto" w:fill="FBFBFB"/>
              </w:rPr>
              <w:t>котором</w:t>
            </w:r>
            <w:r w:rsidRPr="00ED3F18">
              <w:rPr>
                <w:rFonts w:ascii="Times New Roman" w:hAnsi="Times New Roman"/>
                <w:b/>
                <w:color w:val="333333"/>
                <w:sz w:val="24"/>
                <w:szCs w:val="24"/>
                <w:shd w:val="clear" w:color="auto" w:fill="FBFBFB"/>
              </w:rPr>
              <w:t> </w:t>
            </w:r>
            <w:r w:rsidRPr="00ED3F18">
              <w:rPr>
                <w:rFonts w:ascii="Times New Roman" w:hAnsi="Times New Roman"/>
                <w:b/>
                <w:bCs/>
                <w:color w:val="333333"/>
                <w:sz w:val="24"/>
                <w:szCs w:val="24"/>
                <w:shd w:val="clear" w:color="auto" w:fill="FBFBFB"/>
              </w:rPr>
              <w:t>идёт</w:t>
            </w:r>
            <w:r w:rsidRPr="00ED3F18">
              <w:rPr>
                <w:rFonts w:ascii="Times New Roman" w:hAnsi="Times New Roman"/>
                <w:b/>
                <w:color w:val="333333"/>
                <w:sz w:val="24"/>
                <w:szCs w:val="24"/>
                <w:shd w:val="clear" w:color="auto" w:fill="FBFBFB"/>
              </w:rPr>
              <w:t> </w:t>
            </w:r>
            <w:r w:rsidRPr="00ED3F18">
              <w:rPr>
                <w:rFonts w:ascii="Times New Roman" w:hAnsi="Times New Roman"/>
                <w:b/>
                <w:bCs/>
                <w:color w:val="333333"/>
                <w:sz w:val="24"/>
                <w:szCs w:val="24"/>
                <w:shd w:val="clear" w:color="auto" w:fill="FBFBFB"/>
              </w:rPr>
              <w:t>речь</w:t>
            </w:r>
            <w:r w:rsidRPr="00ED3F18">
              <w:rPr>
                <w:rFonts w:ascii="Times New Roman" w:hAnsi="Times New Roman"/>
                <w:b/>
                <w:color w:val="333333"/>
                <w:sz w:val="24"/>
                <w:szCs w:val="24"/>
                <w:shd w:val="clear" w:color="auto" w:fill="FBFBFB"/>
              </w:rPr>
              <w:t>.</w:t>
            </w:r>
          </w:p>
          <w:p w:rsidR="004C5A8E" w:rsidRPr="00ED3F18" w:rsidRDefault="004C5A8E" w:rsidP="004C5A8E">
            <w:pPr>
              <w:spacing w:after="0" w:line="240" w:lineRule="auto"/>
              <w:ind w:firstLine="709"/>
              <w:jc w:val="both"/>
              <w:rPr>
                <w:rFonts w:ascii="Times New Roman" w:hAnsi="Times New Roman"/>
                <w:b/>
                <w:sz w:val="24"/>
                <w:szCs w:val="24"/>
              </w:rPr>
            </w:pPr>
            <w:r w:rsidRPr="00ED3F18">
              <w:rPr>
                <w:rFonts w:ascii="Times New Roman" w:eastAsia="Calibri" w:hAnsi="Times New Roman"/>
                <w:sz w:val="24"/>
                <w:szCs w:val="24"/>
              </w:rPr>
              <w:t xml:space="preserve">_______ - </w:t>
            </w:r>
            <w:r w:rsidRPr="00ED3F18">
              <w:rPr>
                <w:rFonts w:ascii="Times New Roman" w:hAnsi="Times New Roman"/>
                <w:sz w:val="24"/>
                <w:szCs w:val="24"/>
              </w:rPr>
              <w:t>процесс побуждения себя и других к деятельности для достижения личных целей и целей организации</w:t>
            </w:r>
            <w:r w:rsidRPr="00ED3F18">
              <w:rPr>
                <w:rFonts w:ascii="Times New Roman" w:eastAsia="Calibri" w:hAnsi="Times New Roman"/>
                <w:sz w:val="24"/>
                <w:szCs w:val="24"/>
              </w:rPr>
              <w:t xml:space="preserve">. </w:t>
            </w:r>
          </w:p>
        </w:tc>
        <w:tc>
          <w:tcPr>
            <w:tcW w:w="694" w:type="pct"/>
          </w:tcPr>
          <w:p w:rsidR="004C5A8E" w:rsidRPr="00ED3F18" w:rsidRDefault="004C5A8E" w:rsidP="004C5A8E">
            <w:pPr>
              <w:spacing w:after="0" w:line="240" w:lineRule="auto"/>
              <w:rPr>
                <w:rFonts w:ascii="Times New Roman" w:hAnsi="Times New Roman"/>
                <w:sz w:val="24"/>
                <w:szCs w:val="24"/>
              </w:rPr>
            </w:pPr>
            <w:r w:rsidRPr="00ED3F18">
              <w:rPr>
                <w:rFonts w:ascii="Times New Roman" w:hAnsi="Times New Roman"/>
                <w:sz w:val="24"/>
                <w:szCs w:val="24"/>
              </w:rPr>
              <w:t>Ответ:</w:t>
            </w:r>
          </w:p>
          <w:p w:rsidR="004C5A8E" w:rsidRPr="00ED3F18" w:rsidRDefault="004C5A8E" w:rsidP="004C5A8E">
            <w:pPr>
              <w:spacing w:after="0" w:line="240" w:lineRule="auto"/>
              <w:rPr>
                <w:rFonts w:ascii="Times New Roman" w:hAnsi="Times New Roman"/>
                <w:sz w:val="24"/>
                <w:szCs w:val="24"/>
              </w:rPr>
            </w:pPr>
            <w:r w:rsidRPr="00ED3F18">
              <w:rPr>
                <w:rFonts w:ascii="Times New Roman" w:hAnsi="Times New Roman"/>
                <w:sz w:val="24"/>
                <w:szCs w:val="24"/>
              </w:rPr>
              <w:t>Мотивация</w:t>
            </w:r>
          </w:p>
        </w:tc>
      </w:tr>
    </w:tbl>
    <w:p w:rsidR="003A7337" w:rsidRDefault="003A7337" w:rsidP="0027205F">
      <w:pPr>
        <w:spacing w:after="0" w:line="240" w:lineRule="auto"/>
        <w:jc w:val="center"/>
        <w:rPr>
          <w:rFonts w:ascii="Times New Roman" w:eastAsiaTheme="minorHAnsi" w:hAnsi="Times New Roman"/>
          <w:b/>
          <w:sz w:val="28"/>
          <w:szCs w:val="28"/>
          <w:lang w:eastAsia="en-US" w:bidi="ru-RU"/>
        </w:rPr>
      </w:pPr>
      <w:r>
        <w:rPr>
          <w:rFonts w:ascii="Times New Roman" w:eastAsiaTheme="minorHAnsi" w:hAnsi="Times New Roman"/>
          <w:b/>
          <w:sz w:val="28"/>
          <w:szCs w:val="28"/>
          <w:lang w:eastAsia="en-US" w:bidi="ru-RU"/>
        </w:rPr>
        <w:br w:type="page"/>
      </w:r>
    </w:p>
    <w:p w:rsidR="0027205F" w:rsidRPr="0010271C" w:rsidRDefault="0027205F" w:rsidP="0027205F">
      <w:pPr>
        <w:spacing w:after="0" w:line="240" w:lineRule="auto"/>
        <w:jc w:val="center"/>
        <w:rPr>
          <w:rFonts w:ascii="Times New Roman" w:eastAsiaTheme="minorHAnsi" w:hAnsi="Times New Roman"/>
          <w:b/>
          <w:sz w:val="28"/>
          <w:szCs w:val="28"/>
          <w:lang w:eastAsia="en-US" w:bidi="ru-RU"/>
        </w:rPr>
      </w:pPr>
      <w:r w:rsidRPr="003D24D0">
        <w:rPr>
          <w:rFonts w:ascii="Times New Roman" w:eastAsiaTheme="minorHAnsi" w:hAnsi="Times New Roman"/>
          <w:b/>
          <w:sz w:val="28"/>
          <w:szCs w:val="28"/>
          <w:lang w:eastAsia="en-US" w:bidi="ru-RU"/>
        </w:rPr>
        <w:lastRenderedPageBreak/>
        <w:t>Б1.О.20 Разработка и реализация управленческих решений</w:t>
      </w:r>
    </w:p>
    <w:tbl>
      <w:tblPr>
        <w:tblStyle w:val="64"/>
        <w:tblW w:w="5000" w:type="pct"/>
        <w:tblInd w:w="0" w:type="dxa"/>
        <w:tblLook w:val="04A0" w:firstRow="1" w:lastRow="0" w:firstColumn="1" w:lastColumn="0" w:noHBand="0" w:noVBand="1"/>
      </w:tblPr>
      <w:tblGrid>
        <w:gridCol w:w="615"/>
        <w:gridCol w:w="12074"/>
        <w:gridCol w:w="2097"/>
      </w:tblGrid>
      <w:tr w:rsidR="0027205F" w:rsidRPr="00D42952" w:rsidTr="00D42952">
        <w:tc>
          <w:tcPr>
            <w:tcW w:w="208" w:type="pct"/>
            <w:shd w:val="clear" w:color="auto" w:fill="DEEAF6" w:themeFill="accent1" w:themeFillTint="33"/>
          </w:tcPr>
          <w:p w:rsidR="0027205F" w:rsidRPr="0010271C" w:rsidRDefault="0027205F" w:rsidP="00D42952">
            <w:pPr>
              <w:spacing w:after="0" w:line="240" w:lineRule="auto"/>
              <w:jc w:val="center"/>
              <w:rPr>
                <w:rFonts w:ascii="Times New Roman" w:eastAsia="Times New Roman" w:hAnsi="Times New Roman"/>
                <w:b/>
                <w:sz w:val="24"/>
                <w:szCs w:val="24"/>
                <w:lang w:eastAsia="en-US"/>
              </w:rPr>
            </w:pPr>
            <w:r w:rsidRPr="0010271C">
              <w:rPr>
                <w:rFonts w:ascii="Times New Roman" w:eastAsia="Times New Roman" w:hAnsi="Times New Roman"/>
                <w:b/>
                <w:sz w:val="24"/>
                <w:szCs w:val="24"/>
                <w:lang w:eastAsia="en-US"/>
              </w:rPr>
              <w:t>№</w:t>
            </w:r>
          </w:p>
        </w:tc>
        <w:tc>
          <w:tcPr>
            <w:tcW w:w="4083" w:type="pct"/>
            <w:shd w:val="clear" w:color="auto" w:fill="DEEAF6" w:themeFill="accent1" w:themeFillTint="33"/>
          </w:tcPr>
          <w:p w:rsidR="0027205F" w:rsidRPr="0010271C" w:rsidRDefault="0027205F" w:rsidP="00D42952">
            <w:pPr>
              <w:spacing w:after="0" w:line="240" w:lineRule="auto"/>
              <w:jc w:val="center"/>
              <w:rPr>
                <w:rFonts w:ascii="Times New Roman" w:eastAsia="Times New Roman" w:hAnsi="Times New Roman"/>
                <w:b/>
                <w:sz w:val="24"/>
                <w:szCs w:val="24"/>
                <w:lang w:eastAsia="en-US"/>
              </w:rPr>
            </w:pPr>
            <w:r w:rsidRPr="0010271C">
              <w:rPr>
                <w:rFonts w:ascii="Times New Roman" w:eastAsia="Times New Roman" w:hAnsi="Times New Roman"/>
                <w:b/>
                <w:sz w:val="24"/>
                <w:szCs w:val="24"/>
                <w:lang w:eastAsia="en-US"/>
              </w:rPr>
              <w:t>Тестовое задание</w:t>
            </w:r>
          </w:p>
        </w:tc>
        <w:tc>
          <w:tcPr>
            <w:tcW w:w="709" w:type="pct"/>
            <w:shd w:val="clear" w:color="auto" w:fill="DEEAF6" w:themeFill="accent1" w:themeFillTint="33"/>
          </w:tcPr>
          <w:p w:rsidR="0027205F" w:rsidRPr="00D42952" w:rsidRDefault="0027205F" w:rsidP="00D42952">
            <w:pPr>
              <w:spacing w:after="0" w:line="240" w:lineRule="auto"/>
              <w:jc w:val="center"/>
              <w:rPr>
                <w:rFonts w:ascii="Times New Roman" w:eastAsia="Times New Roman" w:hAnsi="Times New Roman"/>
                <w:b/>
                <w:sz w:val="24"/>
                <w:szCs w:val="24"/>
                <w:lang w:eastAsia="en-US"/>
              </w:rPr>
            </w:pPr>
            <w:r w:rsidRPr="00D42952">
              <w:rPr>
                <w:rFonts w:ascii="Times New Roman" w:eastAsia="Times New Roman" w:hAnsi="Times New Roman"/>
                <w:b/>
                <w:sz w:val="24"/>
                <w:szCs w:val="24"/>
                <w:lang w:eastAsia="en-US"/>
              </w:rPr>
              <w:t>Верный (эталонный)</w:t>
            </w:r>
          </w:p>
          <w:p w:rsidR="0027205F" w:rsidRPr="0010271C" w:rsidRDefault="0027205F" w:rsidP="00D42952">
            <w:pPr>
              <w:spacing w:after="0" w:line="240" w:lineRule="auto"/>
              <w:jc w:val="center"/>
              <w:rPr>
                <w:rFonts w:ascii="Times New Roman" w:eastAsia="Times New Roman" w:hAnsi="Times New Roman"/>
                <w:b/>
                <w:sz w:val="24"/>
                <w:szCs w:val="24"/>
                <w:lang w:eastAsia="en-US"/>
              </w:rPr>
            </w:pPr>
            <w:r w:rsidRPr="00D42952">
              <w:rPr>
                <w:rFonts w:ascii="Times New Roman" w:eastAsia="Times New Roman" w:hAnsi="Times New Roman"/>
                <w:b/>
                <w:sz w:val="24"/>
                <w:szCs w:val="24"/>
                <w:lang w:eastAsia="en-US"/>
              </w:rPr>
              <w:t>ответ</w:t>
            </w:r>
          </w:p>
        </w:tc>
      </w:tr>
      <w:tr w:rsidR="00DA1E73" w:rsidRPr="00D42952" w:rsidTr="00D42952">
        <w:tc>
          <w:tcPr>
            <w:tcW w:w="208" w:type="pct"/>
          </w:tcPr>
          <w:p w:rsidR="00DA1E73" w:rsidRPr="0010271C" w:rsidRDefault="00DA1E73" w:rsidP="00D42952">
            <w:pPr>
              <w:spacing w:after="0" w:line="240" w:lineRule="auto"/>
              <w:rPr>
                <w:rFonts w:ascii="Times New Roman" w:eastAsia="Times New Roman" w:hAnsi="Times New Roman"/>
                <w:sz w:val="24"/>
                <w:szCs w:val="24"/>
                <w:lang w:eastAsia="en-US"/>
              </w:rPr>
            </w:pPr>
            <w:r w:rsidRPr="00D42952">
              <w:rPr>
                <w:rFonts w:ascii="Times New Roman" w:eastAsia="Times New Roman" w:hAnsi="Times New Roman"/>
                <w:sz w:val="24"/>
                <w:szCs w:val="24"/>
                <w:lang w:eastAsia="en-US"/>
              </w:rPr>
              <w:t>1</w:t>
            </w:r>
          </w:p>
        </w:tc>
        <w:tc>
          <w:tcPr>
            <w:tcW w:w="4083" w:type="pct"/>
          </w:tcPr>
          <w:p w:rsidR="00DA1E73" w:rsidRPr="00ED71FA" w:rsidRDefault="00DA1E73" w:rsidP="00ED71FA">
            <w:pPr>
              <w:spacing w:after="0" w:line="240" w:lineRule="auto"/>
              <w:ind w:firstLine="709"/>
              <w:jc w:val="both"/>
              <w:rPr>
                <w:rFonts w:ascii="Times New Roman" w:eastAsia="Times New Roman" w:hAnsi="Times New Roman"/>
                <w:sz w:val="24"/>
                <w:szCs w:val="24"/>
                <w:lang w:eastAsia="en-US"/>
              </w:rPr>
            </w:pPr>
            <w:r w:rsidRPr="00ED71FA">
              <w:rPr>
                <w:rFonts w:ascii="Times New Roman" w:eastAsia="Times New Roman" w:hAnsi="Times New Roman"/>
                <w:sz w:val="24"/>
                <w:szCs w:val="24"/>
                <w:lang w:eastAsia="en-US"/>
              </w:rPr>
              <w:t>Установите соответствие ситуации и методов их моделирования.</w:t>
            </w:r>
          </w:p>
          <w:p w:rsidR="00DA1E73" w:rsidRPr="00ED71FA" w:rsidRDefault="00DA1E73" w:rsidP="00ED71FA">
            <w:pPr>
              <w:spacing w:after="0" w:line="240" w:lineRule="auto"/>
              <w:ind w:firstLine="709"/>
              <w:jc w:val="both"/>
              <w:rPr>
                <w:rFonts w:ascii="Times New Roman" w:eastAsia="Times New Roman" w:hAnsi="Times New Roman"/>
                <w:b/>
                <w:sz w:val="24"/>
                <w:szCs w:val="24"/>
                <w:lang w:eastAsia="en-US"/>
              </w:rPr>
            </w:pPr>
            <w:r w:rsidRPr="00ED71FA">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4"/>
              <w:tblW w:w="5000" w:type="pct"/>
              <w:tblInd w:w="0" w:type="dxa"/>
              <w:tblLook w:val="04A0" w:firstRow="1" w:lastRow="0" w:firstColumn="1" w:lastColumn="0" w:noHBand="0" w:noVBand="1"/>
            </w:tblPr>
            <w:tblGrid>
              <w:gridCol w:w="383"/>
              <w:gridCol w:w="6943"/>
              <w:gridCol w:w="434"/>
              <w:gridCol w:w="4088"/>
            </w:tblGrid>
            <w:tr w:rsidR="00DA1E73" w:rsidRPr="00ED71FA" w:rsidTr="00ED71FA">
              <w:tc>
                <w:tcPr>
                  <w:tcW w:w="162" w:type="pct"/>
                </w:tcPr>
                <w:p w:rsidR="00DA1E73" w:rsidRPr="00ED71FA" w:rsidRDefault="00DA1E73" w:rsidP="00ED71FA">
                  <w:pPr>
                    <w:spacing w:after="0" w:line="240" w:lineRule="auto"/>
                    <w:rPr>
                      <w:rFonts w:ascii="Times New Roman" w:eastAsia="Times New Roman" w:hAnsi="Times New Roman"/>
                      <w:sz w:val="24"/>
                      <w:szCs w:val="24"/>
                      <w:lang w:eastAsia="en-US"/>
                    </w:rPr>
                  </w:pPr>
                  <w:r w:rsidRPr="00ED71FA">
                    <w:rPr>
                      <w:rFonts w:ascii="Times New Roman" w:eastAsia="Times New Roman" w:hAnsi="Times New Roman"/>
                      <w:sz w:val="24"/>
                      <w:szCs w:val="24"/>
                      <w:lang w:eastAsia="en-US"/>
                    </w:rPr>
                    <w:t>1</w:t>
                  </w:r>
                </w:p>
              </w:tc>
              <w:tc>
                <w:tcPr>
                  <w:tcW w:w="2930" w:type="pct"/>
                </w:tcPr>
                <w:p w:rsidR="00DA1E73" w:rsidRPr="00ED71FA" w:rsidRDefault="00DA1E73" w:rsidP="00ED71FA">
                  <w:pPr>
                    <w:spacing w:after="0" w:line="240" w:lineRule="auto"/>
                    <w:rPr>
                      <w:rFonts w:ascii="Times New Roman" w:eastAsia="Times New Roman" w:hAnsi="Times New Roman"/>
                      <w:sz w:val="24"/>
                      <w:szCs w:val="24"/>
                      <w:lang w:eastAsia="en-US"/>
                    </w:rPr>
                  </w:pPr>
                  <w:r w:rsidRPr="00ED71FA">
                    <w:rPr>
                      <w:rFonts w:ascii="Times New Roman" w:eastAsia="Times New Roman" w:hAnsi="Times New Roman"/>
                      <w:sz w:val="24"/>
                      <w:szCs w:val="24"/>
                      <w:lang w:eastAsia="en-US"/>
                    </w:rPr>
                    <w:t>Дефицит лекарств в больнице</w:t>
                  </w:r>
                </w:p>
              </w:tc>
              <w:tc>
                <w:tcPr>
                  <w:tcW w:w="183" w:type="pct"/>
                </w:tcPr>
                <w:p w:rsidR="00DA1E73" w:rsidRPr="00ED71FA" w:rsidRDefault="00DA1E73" w:rsidP="00ED71FA">
                  <w:pPr>
                    <w:spacing w:after="0" w:line="240" w:lineRule="auto"/>
                    <w:rPr>
                      <w:rFonts w:ascii="Times New Roman" w:eastAsia="Times New Roman" w:hAnsi="Times New Roman"/>
                      <w:sz w:val="24"/>
                      <w:szCs w:val="24"/>
                      <w:lang w:eastAsia="en-US"/>
                    </w:rPr>
                  </w:pPr>
                  <w:r w:rsidRPr="00ED71FA">
                    <w:rPr>
                      <w:rFonts w:ascii="Times New Roman" w:eastAsia="Times New Roman" w:hAnsi="Times New Roman"/>
                      <w:sz w:val="24"/>
                      <w:szCs w:val="24"/>
                      <w:lang w:eastAsia="en-US"/>
                    </w:rPr>
                    <w:t>а</w:t>
                  </w:r>
                </w:p>
              </w:tc>
              <w:tc>
                <w:tcPr>
                  <w:tcW w:w="1725" w:type="pct"/>
                </w:tcPr>
                <w:p w:rsidR="00DA1E73" w:rsidRPr="00ED71FA" w:rsidRDefault="00DA1E73" w:rsidP="00ED71FA">
                  <w:pPr>
                    <w:spacing w:after="0" w:line="240" w:lineRule="auto"/>
                    <w:rPr>
                      <w:rFonts w:ascii="Times New Roman" w:eastAsia="Times New Roman" w:hAnsi="Times New Roman"/>
                      <w:sz w:val="24"/>
                      <w:szCs w:val="24"/>
                      <w:lang w:eastAsia="en-US"/>
                    </w:rPr>
                  </w:pPr>
                  <w:r w:rsidRPr="00ED71FA">
                    <w:rPr>
                      <w:rFonts w:ascii="Times New Roman" w:eastAsia="Times New Roman" w:hAnsi="Times New Roman"/>
                      <w:bCs/>
                      <w:sz w:val="24"/>
                      <w:szCs w:val="24"/>
                    </w:rPr>
                    <w:t>Модели теории очередей</w:t>
                  </w:r>
                </w:p>
              </w:tc>
            </w:tr>
            <w:tr w:rsidR="00DA1E73" w:rsidRPr="00ED71FA" w:rsidTr="00ED71FA">
              <w:tc>
                <w:tcPr>
                  <w:tcW w:w="162" w:type="pct"/>
                </w:tcPr>
                <w:p w:rsidR="00DA1E73" w:rsidRPr="00ED71FA" w:rsidRDefault="00DA1E73" w:rsidP="00ED71FA">
                  <w:pPr>
                    <w:spacing w:after="0" w:line="240" w:lineRule="auto"/>
                    <w:rPr>
                      <w:rFonts w:ascii="Times New Roman" w:eastAsia="Times New Roman" w:hAnsi="Times New Roman"/>
                      <w:sz w:val="24"/>
                      <w:szCs w:val="24"/>
                      <w:lang w:eastAsia="en-US"/>
                    </w:rPr>
                  </w:pPr>
                  <w:r w:rsidRPr="00ED71FA">
                    <w:rPr>
                      <w:rFonts w:ascii="Times New Roman" w:eastAsia="Times New Roman" w:hAnsi="Times New Roman"/>
                      <w:sz w:val="24"/>
                      <w:szCs w:val="24"/>
                      <w:lang w:eastAsia="en-US"/>
                    </w:rPr>
                    <w:t>2</w:t>
                  </w:r>
                </w:p>
              </w:tc>
              <w:tc>
                <w:tcPr>
                  <w:tcW w:w="2930" w:type="pct"/>
                </w:tcPr>
                <w:p w:rsidR="00DA1E73" w:rsidRPr="00ED71FA" w:rsidRDefault="00DA1E73" w:rsidP="00ED71FA">
                  <w:pPr>
                    <w:spacing w:after="0" w:line="240" w:lineRule="auto"/>
                    <w:rPr>
                      <w:rFonts w:ascii="Times New Roman" w:eastAsia="Times New Roman" w:hAnsi="Times New Roman"/>
                      <w:sz w:val="24"/>
                      <w:szCs w:val="24"/>
                      <w:lang w:eastAsia="en-US"/>
                    </w:rPr>
                  </w:pPr>
                  <w:r w:rsidRPr="00ED71FA">
                    <w:rPr>
                      <w:rFonts w:ascii="Times New Roman" w:eastAsia="Times New Roman" w:hAnsi="Times New Roman"/>
                      <w:sz w:val="24"/>
                      <w:szCs w:val="24"/>
                      <w:lang w:eastAsia="en-US"/>
                    </w:rPr>
                    <w:t>Монополизация на рынке конкурентов</w:t>
                  </w:r>
                </w:p>
              </w:tc>
              <w:tc>
                <w:tcPr>
                  <w:tcW w:w="183" w:type="pct"/>
                </w:tcPr>
                <w:p w:rsidR="00DA1E73" w:rsidRPr="00ED71FA" w:rsidRDefault="00DA1E73" w:rsidP="00ED71FA">
                  <w:pPr>
                    <w:spacing w:after="0" w:line="240" w:lineRule="auto"/>
                    <w:rPr>
                      <w:rFonts w:ascii="Times New Roman" w:eastAsia="Times New Roman" w:hAnsi="Times New Roman"/>
                      <w:sz w:val="24"/>
                      <w:szCs w:val="24"/>
                      <w:lang w:eastAsia="en-US"/>
                    </w:rPr>
                  </w:pPr>
                  <w:r w:rsidRPr="00ED71FA">
                    <w:rPr>
                      <w:rFonts w:ascii="Times New Roman" w:eastAsia="Times New Roman" w:hAnsi="Times New Roman"/>
                      <w:sz w:val="24"/>
                      <w:szCs w:val="24"/>
                      <w:lang w:eastAsia="en-US"/>
                    </w:rPr>
                    <w:t>б</w:t>
                  </w:r>
                </w:p>
              </w:tc>
              <w:tc>
                <w:tcPr>
                  <w:tcW w:w="1725" w:type="pct"/>
                </w:tcPr>
                <w:p w:rsidR="00DA1E73" w:rsidRPr="00ED71FA" w:rsidRDefault="00DA1E73" w:rsidP="00ED71FA">
                  <w:pPr>
                    <w:spacing w:after="0" w:line="240" w:lineRule="auto"/>
                    <w:rPr>
                      <w:rFonts w:ascii="Times New Roman" w:eastAsia="Times New Roman" w:hAnsi="Times New Roman"/>
                      <w:bCs/>
                      <w:sz w:val="24"/>
                      <w:szCs w:val="24"/>
                    </w:rPr>
                  </w:pPr>
                  <w:r w:rsidRPr="00ED71FA">
                    <w:rPr>
                      <w:rFonts w:ascii="Times New Roman" w:eastAsia="Times New Roman" w:hAnsi="Times New Roman"/>
                      <w:sz w:val="24"/>
                      <w:szCs w:val="24"/>
                      <w:lang w:eastAsia="en-US"/>
                    </w:rPr>
                    <w:t>Модели управления запасами</w:t>
                  </w:r>
                  <w:r w:rsidRPr="00ED71FA">
                    <w:rPr>
                      <w:rFonts w:ascii="Times New Roman" w:eastAsia="Times New Roman" w:hAnsi="Times New Roman"/>
                      <w:bCs/>
                      <w:sz w:val="24"/>
                      <w:szCs w:val="24"/>
                    </w:rPr>
                    <w:t xml:space="preserve"> </w:t>
                  </w:r>
                </w:p>
              </w:tc>
            </w:tr>
            <w:tr w:rsidR="00DA1E73" w:rsidRPr="00ED71FA" w:rsidTr="00ED71FA">
              <w:tc>
                <w:tcPr>
                  <w:tcW w:w="162" w:type="pct"/>
                </w:tcPr>
                <w:p w:rsidR="00DA1E73" w:rsidRPr="00ED71FA" w:rsidRDefault="00DA1E73" w:rsidP="00ED71FA">
                  <w:pPr>
                    <w:spacing w:after="0" w:line="240" w:lineRule="auto"/>
                    <w:rPr>
                      <w:rFonts w:ascii="Times New Roman" w:eastAsia="Times New Roman" w:hAnsi="Times New Roman"/>
                      <w:sz w:val="24"/>
                      <w:szCs w:val="24"/>
                      <w:lang w:eastAsia="en-US"/>
                    </w:rPr>
                  </w:pPr>
                  <w:r w:rsidRPr="00ED71FA">
                    <w:rPr>
                      <w:rFonts w:ascii="Times New Roman" w:eastAsia="Times New Roman" w:hAnsi="Times New Roman"/>
                      <w:sz w:val="24"/>
                      <w:szCs w:val="24"/>
                      <w:lang w:eastAsia="en-US"/>
                    </w:rPr>
                    <w:t>3</w:t>
                  </w:r>
                </w:p>
              </w:tc>
              <w:tc>
                <w:tcPr>
                  <w:tcW w:w="2930" w:type="pct"/>
                </w:tcPr>
                <w:p w:rsidR="00DA1E73" w:rsidRPr="00ED71FA" w:rsidRDefault="00DA1E73" w:rsidP="00ED71FA">
                  <w:pPr>
                    <w:spacing w:after="0" w:line="240" w:lineRule="auto"/>
                    <w:rPr>
                      <w:rFonts w:ascii="Times New Roman" w:eastAsia="Times New Roman" w:hAnsi="Times New Roman"/>
                      <w:sz w:val="24"/>
                      <w:szCs w:val="24"/>
                      <w:lang w:eastAsia="en-US"/>
                    </w:rPr>
                  </w:pPr>
                  <w:r w:rsidRPr="00ED71FA">
                    <w:rPr>
                      <w:rFonts w:ascii="Times New Roman" w:eastAsia="Times New Roman" w:hAnsi="Times New Roman"/>
                      <w:sz w:val="24"/>
                      <w:szCs w:val="24"/>
                      <w:lang w:eastAsia="en-US"/>
                    </w:rPr>
                    <w:t>Необходимость оптимизации производственной программы при заданном объеме ресурсов</w:t>
                  </w:r>
                </w:p>
              </w:tc>
              <w:tc>
                <w:tcPr>
                  <w:tcW w:w="183" w:type="pct"/>
                </w:tcPr>
                <w:p w:rsidR="00DA1E73" w:rsidRPr="00ED71FA" w:rsidRDefault="00DA1E73" w:rsidP="00ED71FA">
                  <w:pPr>
                    <w:spacing w:after="0" w:line="240" w:lineRule="auto"/>
                    <w:rPr>
                      <w:rFonts w:ascii="Times New Roman" w:eastAsia="Times New Roman" w:hAnsi="Times New Roman"/>
                      <w:sz w:val="24"/>
                      <w:szCs w:val="24"/>
                      <w:lang w:eastAsia="en-US"/>
                    </w:rPr>
                  </w:pPr>
                  <w:r w:rsidRPr="00ED71FA">
                    <w:rPr>
                      <w:rFonts w:ascii="Times New Roman" w:eastAsia="Times New Roman" w:hAnsi="Times New Roman"/>
                      <w:sz w:val="24"/>
                      <w:szCs w:val="24"/>
                      <w:lang w:eastAsia="en-US"/>
                    </w:rPr>
                    <w:t>в</w:t>
                  </w:r>
                </w:p>
              </w:tc>
              <w:tc>
                <w:tcPr>
                  <w:tcW w:w="1725" w:type="pct"/>
                </w:tcPr>
                <w:p w:rsidR="00DA1E73" w:rsidRPr="00ED71FA" w:rsidRDefault="00DA1E73" w:rsidP="00ED71FA">
                  <w:pPr>
                    <w:spacing w:after="0" w:line="240" w:lineRule="auto"/>
                    <w:rPr>
                      <w:rFonts w:ascii="Times New Roman" w:eastAsia="Times New Roman" w:hAnsi="Times New Roman"/>
                      <w:sz w:val="24"/>
                      <w:szCs w:val="24"/>
                      <w:lang w:eastAsia="en-US"/>
                    </w:rPr>
                  </w:pPr>
                  <w:r w:rsidRPr="00ED71FA">
                    <w:rPr>
                      <w:rFonts w:ascii="Times New Roman" w:eastAsia="Times New Roman" w:hAnsi="Times New Roman"/>
                      <w:sz w:val="24"/>
                      <w:szCs w:val="24"/>
                      <w:lang w:eastAsia="en-US"/>
                    </w:rPr>
                    <w:t>Модели теории игр</w:t>
                  </w:r>
                </w:p>
              </w:tc>
            </w:tr>
            <w:tr w:rsidR="00DA1E73" w:rsidRPr="00ED71FA" w:rsidTr="00ED71FA">
              <w:tc>
                <w:tcPr>
                  <w:tcW w:w="162" w:type="pct"/>
                </w:tcPr>
                <w:p w:rsidR="00DA1E73" w:rsidRPr="00ED71FA" w:rsidRDefault="00DA1E73" w:rsidP="00ED71FA">
                  <w:pPr>
                    <w:spacing w:after="0" w:line="240" w:lineRule="auto"/>
                    <w:rPr>
                      <w:rFonts w:ascii="Times New Roman" w:eastAsia="Times New Roman" w:hAnsi="Times New Roman"/>
                      <w:sz w:val="24"/>
                      <w:szCs w:val="24"/>
                      <w:lang w:eastAsia="en-US"/>
                    </w:rPr>
                  </w:pPr>
                  <w:r w:rsidRPr="00ED71FA">
                    <w:rPr>
                      <w:rFonts w:ascii="Times New Roman" w:eastAsia="Times New Roman" w:hAnsi="Times New Roman"/>
                      <w:sz w:val="24"/>
                      <w:szCs w:val="24"/>
                      <w:lang w:eastAsia="en-US"/>
                    </w:rPr>
                    <w:t>4</w:t>
                  </w:r>
                </w:p>
              </w:tc>
              <w:tc>
                <w:tcPr>
                  <w:tcW w:w="2930" w:type="pct"/>
                </w:tcPr>
                <w:p w:rsidR="00DA1E73" w:rsidRPr="00ED71FA" w:rsidRDefault="00DA1E73" w:rsidP="00ED71FA">
                  <w:pPr>
                    <w:spacing w:after="0" w:line="240" w:lineRule="auto"/>
                    <w:rPr>
                      <w:rFonts w:ascii="Times New Roman" w:eastAsia="Times New Roman" w:hAnsi="Times New Roman"/>
                      <w:sz w:val="24"/>
                      <w:szCs w:val="24"/>
                      <w:lang w:eastAsia="en-US"/>
                    </w:rPr>
                  </w:pPr>
                  <w:r w:rsidRPr="00ED71FA">
                    <w:rPr>
                      <w:rFonts w:ascii="Times New Roman" w:eastAsia="Times New Roman" w:hAnsi="Times New Roman"/>
                      <w:sz w:val="24"/>
                      <w:szCs w:val="24"/>
                      <w:lang w:eastAsia="en-US"/>
                    </w:rPr>
                    <w:t>Дефицит продавцов в магазине</w:t>
                  </w:r>
                </w:p>
              </w:tc>
              <w:tc>
                <w:tcPr>
                  <w:tcW w:w="183" w:type="pct"/>
                </w:tcPr>
                <w:p w:rsidR="00DA1E73" w:rsidRPr="00ED71FA" w:rsidRDefault="00DA1E73" w:rsidP="00ED71FA">
                  <w:pPr>
                    <w:spacing w:after="0" w:line="240" w:lineRule="auto"/>
                    <w:rPr>
                      <w:rFonts w:ascii="Times New Roman" w:eastAsia="Times New Roman" w:hAnsi="Times New Roman"/>
                      <w:sz w:val="24"/>
                      <w:szCs w:val="24"/>
                      <w:lang w:eastAsia="en-US"/>
                    </w:rPr>
                  </w:pPr>
                  <w:r w:rsidRPr="00ED71FA">
                    <w:rPr>
                      <w:rFonts w:ascii="Times New Roman" w:eastAsia="Times New Roman" w:hAnsi="Times New Roman"/>
                      <w:sz w:val="24"/>
                      <w:szCs w:val="24"/>
                      <w:lang w:eastAsia="en-US"/>
                    </w:rPr>
                    <w:t>г</w:t>
                  </w:r>
                </w:p>
              </w:tc>
              <w:tc>
                <w:tcPr>
                  <w:tcW w:w="1725" w:type="pct"/>
                </w:tcPr>
                <w:p w:rsidR="00DA1E73" w:rsidRPr="00ED71FA" w:rsidRDefault="00DA1E73" w:rsidP="00ED71FA">
                  <w:pPr>
                    <w:spacing w:after="0" w:line="240" w:lineRule="auto"/>
                    <w:rPr>
                      <w:rFonts w:ascii="Times New Roman" w:eastAsia="Times New Roman" w:hAnsi="Times New Roman"/>
                      <w:sz w:val="24"/>
                      <w:szCs w:val="24"/>
                      <w:lang w:eastAsia="en-US"/>
                    </w:rPr>
                  </w:pPr>
                  <w:r w:rsidRPr="00ED71FA">
                    <w:rPr>
                      <w:rFonts w:ascii="Times New Roman" w:eastAsia="Times New Roman" w:hAnsi="Times New Roman"/>
                      <w:sz w:val="24"/>
                      <w:szCs w:val="24"/>
                      <w:lang w:eastAsia="en-US"/>
                    </w:rPr>
                    <w:t>Модели линейного программирования</w:t>
                  </w:r>
                </w:p>
              </w:tc>
            </w:tr>
          </w:tbl>
          <w:p w:rsidR="00DA1E73" w:rsidRPr="00ED71FA" w:rsidRDefault="00DA1E73" w:rsidP="00ED71FA">
            <w:pPr>
              <w:spacing w:after="0" w:line="240" w:lineRule="auto"/>
              <w:rPr>
                <w:rFonts w:ascii="Times New Roman" w:eastAsiaTheme="minorHAnsi" w:hAnsi="Times New Roman"/>
                <w:sz w:val="24"/>
                <w:szCs w:val="24"/>
                <w:lang w:eastAsia="en-US"/>
              </w:rPr>
            </w:pPr>
            <w:r w:rsidRPr="00ED71FA">
              <w:rPr>
                <w:rFonts w:ascii="Times New Roman" w:eastAsiaTheme="minorHAnsi" w:hAnsi="Times New Roman"/>
                <w:sz w:val="24"/>
                <w:szCs w:val="24"/>
                <w:lang w:eastAsia="en-US"/>
              </w:rPr>
              <w:t>Запишите выбранные буквы под соответствующими цифрами.</w:t>
            </w:r>
          </w:p>
          <w:tbl>
            <w:tblPr>
              <w:tblStyle w:val="64"/>
              <w:tblW w:w="0" w:type="auto"/>
              <w:tblInd w:w="0" w:type="dxa"/>
              <w:tblLook w:val="04A0" w:firstRow="1" w:lastRow="0" w:firstColumn="1" w:lastColumn="0" w:noHBand="0" w:noVBand="1"/>
            </w:tblPr>
            <w:tblGrid>
              <w:gridCol w:w="1869"/>
              <w:gridCol w:w="1869"/>
              <w:gridCol w:w="1869"/>
              <w:gridCol w:w="1869"/>
            </w:tblGrid>
            <w:tr w:rsidR="00DA1E73" w:rsidRPr="00ED71FA" w:rsidTr="00ED71FA">
              <w:tc>
                <w:tcPr>
                  <w:tcW w:w="1869" w:type="dxa"/>
                  <w:shd w:val="clear" w:color="auto" w:fill="BDD6EE" w:themeFill="accent1" w:themeFillTint="66"/>
                </w:tcPr>
                <w:p w:rsidR="00DA1E73" w:rsidRPr="00ED71FA" w:rsidRDefault="00DA1E73" w:rsidP="00ED71FA">
                  <w:pPr>
                    <w:spacing w:after="0" w:line="240" w:lineRule="auto"/>
                    <w:jc w:val="center"/>
                    <w:rPr>
                      <w:rFonts w:ascii="Times New Roman" w:eastAsiaTheme="minorHAnsi" w:hAnsi="Times New Roman"/>
                      <w:sz w:val="24"/>
                      <w:szCs w:val="24"/>
                      <w:lang w:eastAsia="en-US"/>
                    </w:rPr>
                  </w:pPr>
                  <w:r w:rsidRPr="00ED71FA">
                    <w:rPr>
                      <w:rFonts w:ascii="Times New Roman" w:eastAsiaTheme="minorHAnsi" w:hAnsi="Times New Roman"/>
                      <w:sz w:val="24"/>
                      <w:szCs w:val="24"/>
                      <w:lang w:eastAsia="en-US"/>
                    </w:rPr>
                    <w:t>1</w:t>
                  </w:r>
                </w:p>
              </w:tc>
              <w:tc>
                <w:tcPr>
                  <w:tcW w:w="1869" w:type="dxa"/>
                  <w:shd w:val="clear" w:color="auto" w:fill="BDD6EE" w:themeFill="accent1" w:themeFillTint="66"/>
                </w:tcPr>
                <w:p w:rsidR="00DA1E73" w:rsidRPr="00ED71FA" w:rsidRDefault="00DA1E73" w:rsidP="00ED71FA">
                  <w:pPr>
                    <w:spacing w:after="0" w:line="240" w:lineRule="auto"/>
                    <w:jc w:val="center"/>
                    <w:rPr>
                      <w:rFonts w:ascii="Times New Roman" w:eastAsiaTheme="minorHAnsi" w:hAnsi="Times New Roman"/>
                      <w:sz w:val="24"/>
                      <w:szCs w:val="24"/>
                      <w:lang w:eastAsia="en-US"/>
                    </w:rPr>
                  </w:pPr>
                  <w:r w:rsidRPr="00ED71FA">
                    <w:rPr>
                      <w:rFonts w:ascii="Times New Roman" w:eastAsiaTheme="minorHAnsi" w:hAnsi="Times New Roman"/>
                      <w:sz w:val="24"/>
                      <w:szCs w:val="24"/>
                      <w:lang w:eastAsia="en-US"/>
                    </w:rPr>
                    <w:t>2</w:t>
                  </w:r>
                </w:p>
              </w:tc>
              <w:tc>
                <w:tcPr>
                  <w:tcW w:w="1869" w:type="dxa"/>
                  <w:shd w:val="clear" w:color="auto" w:fill="BDD6EE" w:themeFill="accent1" w:themeFillTint="66"/>
                </w:tcPr>
                <w:p w:rsidR="00DA1E73" w:rsidRPr="00ED71FA" w:rsidRDefault="00DA1E73" w:rsidP="00ED71FA">
                  <w:pPr>
                    <w:spacing w:after="0" w:line="240" w:lineRule="auto"/>
                    <w:jc w:val="center"/>
                    <w:rPr>
                      <w:rFonts w:ascii="Times New Roman" w:eastAsiaTheme="minorHAnsi" w:hAnsi="Times New Roman"/>
                      <w:sz w:val="24"/>
                      <w:szCs w:val="24"/>
                      <w:lang w:eastAsia="en-US"/>
                    </w:rPr>
                  </w:pPr>
                  <w:r w:rsidRPr="00ED71FA">
                    <w:rPr>
                      <w:rFonts w:ascii="Times New Roman" w:eastAsiaTheme="minorHAnsi" w:hAnsi="Times New Roman"/>
                      <w:sz w:val="24"/>
                      <w:szCs w:val="24"/>
                      <w:lang w:eastAsia="en-US"/>
                    </w:rPr>
                    <w:t>3</w:t>
                  </w:r>
                </w:p>
              </w:tc>
              <w:tc>
                <w:tcPr>
                  <w:tcW w:w="1869" w:type="dxa"/>
                  <w:shd w:val="clear" w:color="auto" w:fill="BDD6EE" w:themeFill="accent1" w:themeFillTint="66"/>
                </w:tcPr>
                <w:p w:rsidR="00DA1E73" w:rsidRPr="00ED71FA" w:rsidRDefault="00DA1E73" w:rsidP="00ED71FA">
                  <w:pPr>
                    <w:spacing w:after="0" w:line="240" w:lineRule="auto"/>
                    <w:jc w:val="center"/>
                    <w:rPr>
                      <w:rFonts w:ascii="Times New Roman" w:eastAsiaTheme="minorHAnsi" w:hAnsi="Times New Roman"/>
                      <w:sz w:val="24"/>
                      <w:szCs w:val="24"/>
                      <w:lang w:eastAsia="en-US"/>
                    </w:rPr>
                  </w:pPr>
                  <w:r w:rsidRPr="00ED71FA">
                    <w:rPr>
                      <w:rFonts w:ascii="Times New Roman" w:eastAsiaTheme="minorHAnsi" w:hAnsi="Times New Roman"/>
                      <w:sz w:val="24"/>
                      <w:szCs w:val="24"/>
                      <w:lang w:eastAsia="en-US"/>
                    </w:rPr>
                    <w:t>4</w:t>
                  </w:r>
                </w:p>
              </w:tc>
            </w:tr>
            <w:tr w:rsidR="00DA1E73" w:rsidRPr="00ED71FA" w:rsidTr="00ED71FA">
              <w:tc>
                <w:tcPr>
                  <w:tcW w:w="1869" w:type="dxa"/>
                </w:tcPr>
                <w:p w:rsidR="00DA1E73" w:rsidRPr="00ED71FA" w:rsidRDefault="00DA1E73" w:rsidP="00ED71FA">
                  <w:pPr>
                    <w:spacing w:after="0" w:line="240" w:lineRule="auto"/>
                    <w:rPr>
                      <w:rFonts w:ascii="Times New Roman" w:eastAsiaTheme="minorHAnsi" w:hAnsi="Times New Roman"/>
                      <w:sz w:val="24"/>
                      <w:szCs w:val="24"/>
                      <w:lang w:eastAsia="en-US"/>
                    </w:rPr>
                  </w:pPr>
                </w:p>
              </w:tc>
              <w:tc>
                <w:tcPr>
                  <w:tcW w:w="1869" w:type="dxa"/>
                </w:tcPr>
                <w:p w:rsidR="00DA1E73" w:rsidRPr="00ED71FA" w:rsidRDefault="00DA1E73" w:rsidP="00ED71FA">
                  <w:pPr>
                    <w:spacing w:after="0" w:line="240" w:lineRule="auto"/>
                    <w:rPr>
                      <w:rFonts w:ascii="Times New Roman" w:eastAsiaTheme="minorHAnsi" w:hAnsi="Times New Roman"/>
                      <w:sz w:val="24"/>
                      <w:szCs w:val="24"/>
                      <w:lang w:eastAsia="en-US"/>
                    </w:rPr>
                  </w:pPr>
                </w:p>
              </w:tc>
              <w:tc>
                <w:tcPr>
                  <w:tcW w:w="1869" w:type="dxa"/>
                </w:tcPr>
                <w:p w:rsidR="00DA1E73" w:rsidRPr="00ED71FA" w:rsidRDefault="00DA1E73" w:rsidP="00ED71FA">
                  <w:pPr>
                    <w:spacing w:after="0" w:line="240" w:lineRule="auto"/>
                    <w:rPr>
                      <w:rFonts w:ascii="Times New Roman" w:eastAsiaTheme="minorHAnsi" w:hAnsi="Times New Roman"/>
                      <w:sz w:val="24"/>
                      <w:szCs w:val="24"/>
                      <w:lang w:eastAsia="en-US"/>
                    </w:rPr>
                  </w:pPr>
                </w:p>
              </w:tc>
              <w:tc>
                <w:tcPr>
                  <w:tcW w:w="1869" w:type="dxa"/>
                </w:tcPr>
                <w:p w:rsidR="00DA1E73" w:rsidRPr="00ED71FA" w:rsidRDefault="00DA1E73" w:rsidP="00ED71FA">
                  <w:pPr>
                    <w:spacing w:after="0" w:line="240" w:lineRule="auto"/>
                    <w:rPr>
                      <w:rFonts w:ascii="Times New Roman" w:eastAsiaTheme="minorHAnsi" w:hAnsi="Times New Roman"/>
                      <w:sz w:val="24"/>
                      <w:szCs w:val="24"/>
                      <w:lang w:eastAsia="en-US"/>
                    </w:rPr>
                  </w:pPr>
                </w:p>
              </w:tc>
            </w:tr>
          </w:tbl>
          <w:p w:rsidR="00DA1E73" w:rsidRPr="00ED71FA" w:rsidRDefault="00DA1E73" w:rsidP="00ED71FA">
            <w:pPr>
              <w:spacing w:after="0" w:line="240" w:lineRule="auto"/>
              <w:rPr>
                <w:rFonts w:ascii="Times New Roman" w:eastAsia="Times New Roman" w:hAnsi="Times New Roman"/>
                <w:sz w:val="24"/>
                <w:szCs w:val="24"/>
                <w:lang w:eastAsia="en-US"/>
              </w:rPr>
            </w:pPr>
          </w:p>
        </w:tc>
        <w:tc>
          <w:tcPr>
            <w:tcW w:w="709" w:type="pct"/>
          </w:tcPr>
          <w:p w:rsidR="00DA1E73" w:rsidRPr="00ED71FA" w:rsidRDefault="00DA1E73" w:rsidP="00ED71FA">
            <w:pPr>
              <w:spacing w:after="0" w:line="240" w:lineRule="auto"/>
              <w:rPr>
                <w:rFonts w:ascii="Times New Roman" w:eastAsia="Times New Roman" w:hAnsi="Times New Roman"/>
                <w:sz w:val="24"/>
                <w:szCs w:val="24"/>
                <w:lang w:eastAsia="en-US"/>
              </w:rPr>
            </w:pPr>
            <w:r w:rsidRPr="00ED71FA">
              <w:rPr>
                <w:rFonts w:ascii="Times New Roman" w:eastAsia="Times New Roman" w:hAnsi="Times New Roman"/>
                <w:sz w:val="24"/>
                <w:szCs w:val="24"/>
                <w:lang w:eastAsia="en-US"/>
              </w:rPr>
              <w:t xml:space="preserve">Ответ: </w:t>
            </w:r>
          </w:p>
          <w:p w:rsidR="00DA1E73" w:rsidRPr="00ED71FA" w:rsidRDefault="00DA1E73" w:rsidP="00ED71FA">
            <w:pPr>
              <w:spacing w:after="0" w:line="240" w:lineRule="auto"/>
              <w:rPr>
                <w:rFonts w:ascii="Times New Roman" w:eastAsia="Times New Roman" w:hAnsi="Times New Roman"/>
                <w:sz w:val="24"/>
                <w:szCs w:val="24"/>
                <w:lang w:eastAsia="en-US"/>
              </w:rPr>
            </w:pPr>
            <w:r w:rsidRPr="00ED71FA">
              <w:rPr>
                <w:rFonts w:ascii="Times New Roman" w:eastAsia="Times New Roman" w:hAnsi="Times New Roman"/>
                <w:sz w:val="24"/>
                <w:szCs w:val="24"/>
                <w:lang w:eastAsia="en-US"/>
              </w:rPr>
              <w:t>1-б</w:t>
            </w:r>
          </w:p>
          <w:p w:rsidR="00DA1E73" w:rsidRPr="00ED71FA" w:rsidRDefault="00DA1E73" w:rsidP="00ED71FA">
            <w:pPr>
              <w:spacing w:after="0" w:line="240" w:lineRule="auto"/>
              <w:rPr>
                <w:rFonts w:ascii="Times New Roman" w:eastAsia="Times New Roman" w:hAnsi="Times New Roman"/>
                <w:sz w:val="24"/>
                <w:szCs w:val="24"/>
                <w:lang w:eastAsia="en-US"/>
              </w:rPr>
            </w:pPr>
            <w:r w:rsidRPr="00ED71FA">
              <w:rPr>
                <w:rFonts w:ascii="Times New Roman" w:eastAsia="Times New Roman" w:hAnsi="Times New Roman"/>
                <w:sz w:val="24"/>
                <w:szCs w:val="24"/>
                <w:lang w:eastAsia="en-US"/>
              </w:rPr>
              <w:t>2-в</w:t>
            </w:r>
          </w:p>
          <w:p w:rsidR="00DA1E73" w:rsidRPr="00ED71FA" w:rsidRDefault="00DA1E73" w:rsidP="00ED71FA">
            <w:pPr>
              <w:spacing w:after="0" w:line="240" w:lineRule="auto"/>
              <w:rPr>
                <w:rFonts w:ascii="Times New Roman" w:eastAsia="Times New Roman" w:hAnsi="Times New Roman"/>
                <w:sz w:val="24"/>
                <w:szCs w:val="24"/>
                <w:lang w:eastAsia="en-US"/>
              </w:rPr>
            </w:pPr>
            <w:r w:rsidRPr="00ED71FA">
              <w:rPr>
                <w:rFonts w:ascii="Times New Roman" w:eastAsia="Times New Roman" w:hAnsi="Times New Roman"/>
                <w:sz w:val="24"/>
                <w:szCs w:val="24"/>
                <w:lang w:eastAsia="en-US"/>
              </w:rPr>
              <w:t>3-г</w:t>
            </w:r>
          </w:p>
          <w:p w:rsidR="00DA1E73" w:rsidRPr="00ED71FA" w:rsidRDefault="00DA1E73" w:rsidP="00ED71FA">
            <w:pPr>
              <w:spacing w:after="0" w:line="240" w:lineRule="auto"/>
              <w:rPr>
                <w:rFonts w:ascii="Times New Roman" w:eastAsia="Times New Roman" w:hAnsi="Times New Roman"/>
                <w:sz w:val="24"/>
                <w:szCs w:val="24"/>
                <w:lang w:eastAsia="en-US"/>
              </w:rPr>
            </w:pPr>
            <w:r w:rsidRPr="00ED71FA">
              <w:rPr>
                <w:rFonts w:ascii="Times New Roman" w:eastAsia="Times New Roman" w:hAnsi="Times New Roman"/>
                <w:sz w:val="24"/>
                <w:szCs w:val="24"/>
                <w:lang w:eastAsia="en-US"/>
              </w:rPr>
              <w:t>4-а</w:t>
            </w:r>
          </w:p>
          <w:p w:rsidR="00DA1E73" w:rsidRPr="00ED71FA" w:rsidRDefault="00DA1E73" w:rsidP="00ED71FA">
            <w:pPr>
              <w:spacing w:after="0" w:line="240" w:lineRule="auto"/>
              <w:rPr>
                <w:rFonts w:ascii="Times New Roman" w:eastAsia="Times New Roman" w:hAnsi="Times New Roman"/>
                <w:sz w:val="24"/>
                <w:szCs w:val="24"/>
                <w:lang w:eastAsia="en-US"/>
              </w:rPr>
            </w:pPr>
          </w:p>
        </w:tc>
      </w:tr>
      <w:tr w:rsidR="0027205F" w:rsidRPr="0010271C" w:rsidTr="00D42952">
        <w:tc>
          <w:tcPr>
            <w:tcW w:w="208" w:type="pct"/>
          </w:tcPr>
          <w:p w:rsidR="0027205F" w:rsidRPr="0010271C" w:rsidRDefault="00D42952" w:rsidP="00D42952">
            <w:pPr>
              <w:spacing w:after="0" w:line="240" w:lineRule="auto"/>
              <w:rPr>
                <w:rFonts w:ascii="Times New Roman" w:eastAsia="Times New Roman" w:hAnsi="Times New Roman"/>
                <w:sz w:val="24"/>
                <w:szCs w:val="24"/>
                <w:lang w:eastAsia="en-US"/>
              </w:rPr>
            </w:pPr>
            <w:r w:rsidRPr="00D42952">
              <w:rPr>
                <w:rFonts w:ascii="Times New Roman" w:eastAsia="Times New Roman" w:hAnsi="Times New Roman"/>
                <w:sz w:val="24"/>
                <w:szCs w:val="24"/>
                <w:lang w:eastAsia="en-US"/>
              </w:rPr>
              <w:t>2</w:t>
            </w:r>
          </w:p>
        </w:tc>
        <w:tc>
          <w:tcPr>
            <w:tcW w:w="4083" w:type="pct"/>
          </w:tcPr>
          <w:p w:rsidR="0027205F" w:rsidRPr="00ED71FA" w:rsidRDefault="0027205F" w:rsidP="00D42952">
            <w:pPr>
              <w:spacing w:after="0" w:line="240" w:lineRule="auto"/>
              <w:ind w:firstLine="709"/>
              <w:rPr>
                <w:rFonts w:ascii="Times New Roman" w:eastAsia="Times New Roman" w:hAnsi="Times New Roman"/>
                <w:b/>
                <w:color w:val="333333"/>
                <w:sz w:val="24"/>
                <w:szCs w:val="24"/>
                <w:shd w:val="clear" w:color="auto" w:fill="FBFBFB"/>
                <w:lang w:eastAsia="en-US"/>
              </w:rPr>
            </w:pPr>
            <w:r w:rsidRPr="00ED71FA">
              <w:rPr>
                <w:rFonts w:ascii="Times New Roman" w:eastAsia="Times New Roman" w:hAnsi="Times New Roman"/>
                <w:b/>
                <w:color w:val="333333"/>
                <w:sz w:val="24"/>
                <w:szCs w:val="24"/>
                <w:lang w:eastAsia="en-US"/>
              </w:rPr>
              <w:t>Запишите </w:t>
            </w:r>
            <w:r w:rsidRPr="00ED71FA">
              <w:rPr>
                <w:rFonts w:ascii="Times New Roman" w:eastAsia="Times New Roman" w:hAnsi="Times New Roman"/>
                <w:b/>
                <w:bCs/>
                <w:color w:val="333333"/>
                <w:sz w:val="24"/>
                <w:szCs w:val="24"/>
                <w:lang w:eastAsia="en-US"/>
              </w:rPr>
              <w:t>понятие</w:t>
            </w:r>
            <w:r w:rsidRPr="00ED71FA">
              <w:rPr>
                <w:rFonts w:ascii="Times New Roman" w:eastAsia="Times New Roman" w:hAnsi="Times New Roman"/>
                <w:b/>
                <w:color w:val="333333"/>
                <w:sz w:val="24"/>
                <w:szCs w:val="24"/>
                <w:lang w:eastAsia="en-US"/>
              </w:rPr>
              <w:t>, </w:t>
            </w:r>
            <w:r w:rsidRPr="00ED71FA">
              <w:rPr>
                <w:rFonts w:ascii="Times New Roman" w:eastAsia="Times New Roman" w:hAnsi="Times New Roman"/>
                <w:b/>
                <w:bCs/>
                <w:color w:val="333333"/>
                <w:sz w:val="24"/>
                <w:szCs w:val="24"/>
                <w:lang w:eastAsia="en-US"/>
              </w:rPr>
              <w:t>о</w:t>
            </w:r>
            <w:r w:rsidRPr="00ED71FA">
              <w:rPr>
                <w:rFonts w:ascii="Times New Roman" w:eastAsia="Times New Roman" w:hAnsi="Times New Roman"/>
                <w:b/>
                <w:color w:val="333333"/>
                <w:sz w:val="24"/>
                <w:szCs w:val="24"/>
                <w:lang w:eastAsia="en-US"/>
              </w:rPr>
              <w:t> </w:t>
            </w:r>
            <w:r w:rsidRPr="00ED71FA">
              <w:rPr>
                <w:rFonts w:ascii="Times New Roman" w:eastAsia="Times New Roman" w:hAnsi="Times New Roman"/>
                <w:b/>
                <w:bCs/>
                <w:color w:val="333333"/>
                <w:sz w:val="24"/>
                <w:szCs w:val="24"/>
                <w:lang w:eastAsia="en-US"/>
              </w:rPr>
              <w:t>котором</w:t>
            </w:r>
            <w:r w:rsidRPr="00ED71FA">
              <w:rPr>
                <w:rFonts w:ascii="Times New Roman" w:eastAsia="Times New Roman" w:hAnsi="Times New Roman"/>
                <w:b/>
                <w:color w:val="333333"/>
                <w:sz w:val="24"/>
                <w:szCs w:val="24"/>
                <w:lang w:eastAsia="en-US"/>
              </w:rPr>
              <w:t> </w:t>
            </w:r>
            <w:r w:rsidRPr="00ED71FA">
              <w:rPr>
                <w:rFonts w:ascii="Times New Roman" w:eastAsia="Times New Roman" w:hAnsi="Times New Roman"/>
                <w:b/>
                <w:bCs/>
                <w:color w:val="333333"/>
                <w:sz w:val="24"/>
                <w:szCs w:val="24"/>
                <w:lang w:eastAsia="en-US"/>
              </w:rPr>
              <w:t>идёт</w:t>
            </w:r>
            <w:r w:rsidRPr="00ED71FA">
              <w:rPr>
                <w:rFonts w:ascii="Times New Roman" w:eastAsia="Times New Roman" w:hAnsi="Times New Roman"/>
                <w:b/>
                <w:color w:val="333333"/>
                <w:sz w:val="24"/>
                <w:szCs w:val="24"/>
                <w:shd w:val="clear" w:color="auto" w:fill="FBFBFB"/>
                <w:lang w:eastAsia="en-US"/>
              </w:rPr>
              <w:t> </w:t>
            </w:r>
            <w:r w:rsidRPr="00ED71FA">
              <w:rPr>
                <w:rFonts w:ascii="Times New Roman" w:eastAsia="Times New Roman" w:hAnsi="Times New Roman"/>
                <w:b/>
                <w:bCs/>
                <w:color w:val="333333"/>
                <w:sz w:val="24"/>
                <w:szCs w:val="24"/>
                <w:shd w:val="clear" w:color="auto" w:fill="FBFBFB"/>
                <w:lang w:eastAsia="en-US"/>
              </w:rPr>
              <w:t>речь</w:t>
            </w:r>
            <w:r w:rsidRPr="00ED71FA">
              <w:rPr>
                <w:rFonts w:ascii="Times New Roman" w:eastAsia="Times New Roman" w:hAnsi="Times New Roman"/>
                <w:b/>
                <w:color w:val="333333"/>
                <w:sz w:val="24"/>
                <w:szCs w:val="24"/>
                <w:shd w:val="clear" w:color="auto" w:fill="FBFBFB"/>
                <w:lang w:eastAsia="en-US"/>
              </w:rPr>
              <w:t>.</w:t>
            </w:r>
          </w:p>
          <w:p w:rsidR="0027205F" w:rsidRPr="00ED71FA" w:rsidRDefault="0027205F" w:rsidP="00D42952">
            <w:pPr>
              <w:spacing w:after="0" w:line="240" w:lineRule="auto"/>
              <w:ind w:firstLine="709"/>
              <w:rPr>
                <w:rFonts w:ascii="Times New Roman" w:eastAsia="Times New Roman" w:hAnsi="Times New Roman"/>
                <w:sz w:val="24"/>
                <w:szCs w:val="24"/>
                <w:lang w:eastAsia="en-US"/>
              </w:rPr>
            </w:pPr>
            <w:r w:rsidRPr="00ED71FA">
              <w:rPr>
                <w:rFonts w:ascii="Times New Roman" w:eastAsiaTheme="minorHAnsi" w:hAnsi="Times New Roman"/>
                <w:bCs/>
                <w:color w:val="202122"/>
                <w:sz w:val="24"/>
                <w:szCs w:val="24"/>
                <w:shd w:val="clear" w:color="auto" w:fill="FFFFFF"/>
                <w:lang w:eastAsia="en-US"/>
              </w:rPr>
              <w:t>__________________</w:t>
            </w:r>
            <w:r w:rsidRPr="00ED71FA">
              <w:rPr>
                <w:rFonts w:ascii="Times New Roman" w:eastAsiaTheme="minorHAnsi" w:hAnsi="Times New Roman"/>
                <w:color w:val="0645AD"/>
                <w:sz w:val="24"/>
                <w:szCs w:val="24"/>
                <w:u w:val="single"/>
                <w:shd w:val="clear" w:color="auto" w:fill="FFFFFF"/>
                <w:lang w:eastAsia="en-US"/>
              </w:rPr>
              <w:t xml:space="preserve"> —</w:t>
            </w:r>
            <w:r w:rsidRPr="00ED71FA">
              <w:rPr>
                <w:rFonts w:ascii="Times New Roman" w:eastAsiaTheme="minorHAnsi" w:hAnsi="Times New Roman"/>
                <w:color w:val="333333"/>
                <w:sz w:val="24"/>
                <w:szCs w:val="24"/>
                <w:shd w:val="clear" w:color="auto" w:fill="FFFFFF"/>
                <w:lang w:eastAsia="en-US"/>
              </w:rPr>
              <w:t xml:space="preserve"> </w:t>
            </w:r>
            <w:r w:rsidRPr="00ED71FA">
              <w:rPr>
                <w:rFonts w:ascii="Times New Roman" w:eastAsiaTheme="minorHAnsi" w:hAnsi="Times New Roman"/>
                <w:sz w:val="24"/>
                <w:szCs w:val="24"/>
                <w:shd w:val="clear" w:color="auto" w:fill="FFFFFF"/>
                <w:lang w:eastAsia="en-US"/>
              </w:rPr>
              <w:t>объективно и субъективно существующие рамки, внутри которых осуществляется выбор путей достижения целей управленческого решения, область допустимых значений.</w:t>
            </w:r>
          </w:p>
        </w:tc>
        <w:tc>
          <w:tcPr>
            <w:tcW w:w="709" w:type="pct"/>
          </w:tcPr>
          <w:p w:rsidR="0027205F" w:rsidRPr="00ED71FA" w:rsidRDefault="0027205F" w:rsidP="00D42952">
            <w:pPr>
              <w:spacing w:after="0" w:line="240" w:lineRule="auto"/>
              <w:rPr>
                <w:rFonts w:ascii="Times New Roman" w:eastAsia="Times New Roman" w:hAnsi="Times New Roman"/>
                <w:sz w:val="24"/>
                <w:szCs w:val="24"/>
                <w:lang w:eastAsia="en-US"/>
              </w:rPr>
            </w:pPr>
            <w:r w:rsidRPr="00ED71FA">
              <w:rPr>
                <w:rFonts w:ascii="Times New Roman" w:eastAsia="Times New Roman" w:hAnsi="Times New Roman"/>
                <w:sz w:val="24"/>
                <w:szCs w:val="24"/>
                <w:lang w:eastAsia="en-US"/>
              </w:rPr>
              <w:t>Ответ:</w:t>
            </w:r>
          </w:p>
          <w:p w:rsidR="0027205F" w:rsidRPr="00ED71FA" w:rsidRDefault="0027205F" w:rsidP="00D42952">
            <w:pPr>
              <w:spacing w:after="0" w:line="240" w:lineRule="auto"/>
              <w:rPr>
                <w:rFonts w:ascii="Times New Roman" w:eastAsia="Times New Roman" w:hAnsi="Times New Roman"/>
                <w:sz w:val="24"/>
                <w:szCs w:val="24"/>
                <w:lang w:eastAsia="en-US"/>
              </w:rPr>
            </w:pPr>
            <w:r w:rsidRPr="00ED71FA">
              <w:rPr>
                <w:rFonts w:ascii="Times New Roman" w:eastAsia="Times New Roman" w:hAnsi="Times New Roman"/>
                <w:sz w:val="24"/>
                <w:szCs w:val="24"/>
                <w:lang w:eastAsia="en-US"/>
              </w:rPr>
              <w:t>Ограничения</w:t>
            </w:r>
          </w:p>
        </w:tc>
      </w:tr>
    </w:tbl>
    <w:p w:rsidR="0027205F" w:rsidRDefault="0027205F" w:rsidP="00B178FC">
      <w:pPr>
        <w:spacing w:after="0" w:line="240" w:lineRule="auto"/>
        <w:jc w:val="center"/>
        <w:rPr>
          <w:rFonts w:ascii="Times New Roman" w:hAnsi="Times New Roman"/>
          <w:b/>
          <w:sz w:val="28"/>
          <w:szCs w:val="28"/>
        </w:rPr>
      </w:pPr>
    </w:p>
    <w:p w:rsidR="006C3304" w:rsidRPr="006C3304" w:rsidRDefault="006C3304" w:rsidP="006C3304">
      <w:pPr>
        <w:spacing w:after="0" w:line="240" w:lineRule="auto"/>
        <w:jc w:val="center"/>
        <w:rPr>
          <w:rFonts w:ascii="Times New Roman" w:hAnsi="Times New Roman"/>
          <w:b/>
          <w:sz w:val="28"/>
          <w:szCs w:val="28"/>
        </w:rPr>
      </w:pPr>
      <w:r w:rsidRPr="006C3304">
        <w:rPr>
          <w:rFonts w:ascii="Times New Roman" w:hAnsi="Times New Roman"/>
          <w:b/>
          <w:sz w:val="28"/>
          <w:szCs w:val="28"/>
        </w:rPr>
        <w:t>Б1.О.38.01 Проектная деятельность</w:t>
      </w:r>
    </w:p>
    <w:tbl>
      <w:tblPr>
        <w:tblStyle w:val="a5"/>
        <w:tblW w:w="5000" w:type="pct"/>
        <w:tblInd w:w="0" w:type="dxa"/>
        <w:tblLook w:val="04A0" w:firstRow="1" w:lastRow="0" w:firstColumn="1" w:lastColumn="0" w:noHBand="0" w:noVBand="1"/>
      </w:tblPr>
      <w:tblGrid>
        <w:gridCol w:w="692"/>
        <w:gridCol w:w="11971"/>
        <w:gridCol w:w="2123"/>
      </w:tblGrid>
      <w:tr w:rsidR="004108BA" w:rsidRPr="006C3304" w:rsidTr="004108BA">
        <w:tc>
          <w:tcPr>
            <w:tcW w:w="234" w:type="pct"/>
            <w:shd w:val="clear" w:color="auto" w:fill="DEEAF6" w:themeFill="accent1" w:themeFillTint="33"/>
          </w:tcPr>
          <w:p w:rsidR="004108BA" w:rsidRPr="006C3304" w:rsidRDefault="004108BA" w:rsidP="006C3304">
            <w:pPr>
              <w:spacing w:after="0" w:line="240" w:lineRule="auto"/>
              <w:jc w:val="center"/>
              <w:rPr>
                <w:rFonts w:ascii="Times New Roman" w:eastAsia="Times New Roman" w:hAnsi="Times New Roman"/>
                <w:b/>
                <w:sz w:val="24"/>
                <w:szCs w:val="24"/>
                <w:lang w:eastAsia="en-US"/>
              </w:rPr>
            </w:pPr>
            <w:r w:rsidRPr="006C3304">
              <w:rPr>
                <w:rFonts w:ascii="Times New Roman" w:eastAsia="Times New Roman" w:hAnsi="Times New Roman"/>
                <w:b/>
                <w:sz w:val="24"/>
                <w:szCs w:val="24"/>
                <w:lang w:eastAsia="en-US"/>
              </w:rPr>
              <w:t>№</w:t>
            </w:r>
          </w:p>
        </w:tc>
        <w:tc>
          <w:tcPr>
            <w:tcW w:w="4048" w:type="pct"/>
            <w:shd w:val="clear" w:color="auto" w:fill="DEEAF6" w:themeFill="accent1" w:themeFillTint="33"/>
          </w:tcPr>
          <w:p w:rsidR="004108BA" w:rsidRPr="006C3304" w:rsidRDefault="004108BA" w:rsidP="006C3304">
            <w:pPr>
              <w:spacing w:after="0" w:line="240" w:lineRule="auto"/>
              <w:jc w:val="center"/>
              <w:rPr>
                <w:rFonts w:ascii="Times New Roman" w:eastAsia="Times New Roman" w:hAnsi="Times New Roman"/>
                <w:b/>
                <w:sz w:val="24"/>
                <w:szCs w:val="24"/>
                <w:lang w:eastAsia="en-US"/>
              </w:rPr>
            </w:pPr>
            <w:r w:rsidRPr="006C3304">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4108BA" w:rsidRPr="006C3304" w:rsidRDefault="004108BA" w:rsidP="006C3304">
            <w:pPr>
              <w:spacing w:after="0" w:line="240" w:lineRule="auto"/>
              <w:jc w:val="center"/>
              <w:rPr>
                <w:rFonts w:ascii="Times New Roman" w:eastAsia="Times New Roman" w:hAnsi="Times New Roman"/>
                <w:b/>
                <w:sz w:val="24"/>
                <w:szCs w:val="24"/>
                <w:lang w:eastAsia="en-US"/>
              </w:rPr>
            </w:pPr>
            <w:r w:rsidRPr="006C3304">
              <w:rPr>
                <w:rFonts w:ascii="Times New Roman" w:eastAsia="Times New Roman" w:hAnsi="Times New Roman"/>
                <w:b/>
                <w:sz w:val="24"/>
                <w:szCs w:val="24"/>
                <w:lang w:eastAsia="en-US"/>
              </w:rPr>
              <w:t>Верный (эталонный)</w:t>
            </w:r>
          </w:p>
          <w:p w:rsidR="004108BA" w:rsidRPr="006C3304" w:rsidRDefault="004108BA" w:rsidP="006C3304">
            <w:pPr>
              <w:spacing w:after="0" w:line="240" w:lineRule="auto"/>
              <w:jc w:val="center"/>
              <w:rPr>
                <w:rFonts w:ascii="Times New Roman" w:eastAsia="Times New Roman" w:hAnsi="Times New Roman"/>
                <w:b/>
                <w:sz w:val="24"/>
                <w:szCs w:val="24"/>
                <w:lang w:eastAsia="en-US"/>
              </w:rPr>
            </w:pPr>
            <w:r w:rsidRPr="006C3304">
              <w:rPr>
                <w:rFonts w:ascii="Times New Roman" w:eastAsia="Times New Roman" w:hAnsi="Times New Roman"/>
                <w:b/>
                <w:sz w:val="24"/>
                <w:szCs w:val="24"/>
                <w:lang w:eastAsia="en-US"/>
              </w:rPr>
              <w:t>ответ</w:t>
            </w:r>
          </w:p>
        </w:tc>
      </w:tr>
      <w:tr w:rsidR="004108BA" w:rsidRPr="006C3304" w:rsidTr="004108BA">
        <w:tc>
          <w:tcPr>
            <w:tcW w:w="234"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1</w:t>
            </w:r>
          </w:p>
        </w:tc>
        <w:tc>
          <w:tcPr>
            <w:tcW w:w="4048" w:type="pct"/>
          </w:tcPr>
          <w:p w:rsidR="004108BA" w:rsidRPr="006C3304" w:rsidRDefault="004108BA" w:rsidP="006C3304">
            <w:pPr>
              <w:spacing w:after="0" w:line="240" w:lineRule="auto"/>
              <w:ind w:firstLine="709"/>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Установите соответствие между типом проекта и его примером:</w:t>
            </w:r>
          </w:p>
          <w:p w:rsidR="004108BA" w:rsidRPr="006C3304" w:rsidRDefault="004108BA" w:rsidP="006C3304">
            <w:pPr>
              <w:spacing w:after="0" w:line="240" w:lineRule="auto"/>
              <w:ind w:firstLine="709"/>
              <w:rPr>
                <w:rFonts w:ascii="Times New Roman" w:eastAsia="Times New Roman" w:hAnsi="Times New Roman"/>
                <w:b/>
                <w:bCs/>
                <w:color w:val="000000"/>
                <w:sz w:val="24"/>
                <w:szCs w:val="24"/>
              </w:rPr>
            </w:pPr>
            <w:r w:rsidRPr="006C3304">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0" w:type="auto"/>
              <w:tblInd w:w="0" w:type="dxa"/>
              <w:tblLook w:val="04A0" w:firstRow="1" w:lastRow="0" w:firstColumn="1" w:lastColumn="0" w:noHBand="0" w:noVBand="1"/>
            </w:tblPr>
            <w:tblGrid>
              <w:gridCol w:w="461"/>
              <w:gridCol w:w="2425"/>
              <w:gridCol w:w="425"/>
              <w:gridCol w:w="7938"/>
            </w:tblGrid>
            <w:tr w:rsidR="004108BA" w:rsidRPr="006C3304" w:rsidTr="004108BA">
              <w:tc>
                <w:tcPr>
                  <w:tcW w:w="461" w:type="dxa"/>
                </w:tcPr>
                <w:p w:rsidR="004108BA" w:rsidRPr="006C3304" w:rsidRDefault="004108BA" w:rsidP="006C3304">
                  <w:pPr>
                    <w:widowControl w:val="0"/>
                    <w:shd w:val="clear" w:color="auto" w:fill="FFFFFF"/>
                    <w:spacing w:after="0" w:line="240" w:lineRule="auto"/>
                    <w:rPr>
                      <w:rFonts w:ascii="Times New Roman" w:eastAsia="Times New Roman" w:hAnsi="Times New Roman"/>
                      <w:color w:val="5A5A5A"/>
                      <w:sz w:val="24"/>
                      <w:szCs w:val="24"/>
                      <w:lang w:eastAsia="nl-NL"/>
                    </w:rPr>
                  </w:pPr>
                  <w:r w:rsidRPr="006C3304">
                    <w:rPr>
                      <w:rFonts w:ascii="Times New Roman" w:eastAsia="Times New Roman" w:hAnsi="Times New Roman"/>
                      <w:color w:val="5A5A5A"/>
                      <w:sz w:val="24"/>
                      <w:szCs w:val="24"/>
                      <w:lang w:eastAsia="nl-NL"/>
                    </w:rPr>
                    <w:t>1</w:t>
                  </w:r>
                </w:p>
              </w:tc>
              <w:tc>
                <w:tcPr>
                  <w:tcW w:w="2425" w:type="dxa"/>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Практико-ориентированный</w:t>
                  </w:r>
                </w:p>
              </w:tc>
              <w:tc>
                <w:tcPr>
                  <w:tcW w:w="425" w:type="dxa"/>
                </w:tcPr>
                <w:p w:rsidR="004108BA" w:rsidRPr="006C3304" w:rsidRDefault="004108BA" w:rsidP="006C3304">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6C3304">
                    <w:rPr>
                      <w:rFonts w:ascii="Times New Roman" w:eastAsia="Times New Roman" w:hAnsi="Times New Roman"/>
                      <w:iCs/>
                      <w:color w:val="333333"/>
                      <w:sz w:val="24"/>
                      <w:szCs w:val="24"/>
                      <w:lang w:eastAsia="nl-NL"/>
                    </w:rPr>
                    <w:t>а</w:t>
                  </w:r>
                </w:p>
              </w:tc>
              <w:tc>
                <w:tcPr>
                  <w:tcW w:w="7938" w:type="dxa"/>
                </w:tcPr>
                <w:p w:rsidR="004108BA" w:rsidRPr="006C3304" w:rsidRDefault="004108BA" w:rsidP="006C3304">
                  <w:pPr>
                    <w:widowControl w:val="0"/>
                    <w:spacing w:after="0" w:line="240" w:lineRule="auto"/>
                    <w:rPr>
                      <w:rFonts w:ascii="Times New Roman" w:eastAsia="Times New Roman" w:hAnsi="Times New Roman"/>
                      <w:iCs/>
                      <w:color w:val="333333"/>
                      <w:sz w:val="24"/>
                      <w:szCs w:val="24"/>
                      <w:lang w:eastAsia="nl-NL"/>
                    </w:rPr>
                  </w:pPr>
                  <w:r w:rsidRPr="006C3304">
                    <w:rPr>
                      <w:rFonts w:ascii="Times New Roman" w:eastAsia="Times New Roman" w:hAnsi="Times New Roman"/>
                      <w:iCs/>
                      <w:color w:val="333333"/>
                      <w:sz w:val="24"/>
                      <w:szCs w:val="24"/>
                      <w:lang w:eastAsia="nl-NL"/>
                    </w:rPr>
                    <w:t>Создание сайта-справочника, разработка 3D-модели учебного класса, разработка онлайн-платформы, моделирование объектов умного дома, создание чат-бота на разных языках программирования</w:t>
                  </w:r>
                </w:p>
              </w:tc>
            </w:tr>
            <w:tr w:rsidR="004108BA" w:rsidRPr="006C3304" w:rsidTr="004108BA">
              <w:tc>
                <w:tcPr>
                  <w:tcW w:w="461" w:type="dxa"/>
                </w:tcPr>
                <w:p w:rsidR="004108BA" w:rsidRPr="006C3304" w:rsidRDefault="004108BA" w:rsidP="006C3304">
                  <w:pPr>
                    <w:widowControl w:val="0"/>
                    <w:shd w:val="clear" w:color="auto" w:fill="FFFFFF"/>
                    <w:spacing w:after="0" w:line="240" w:lineRule="auto"/>
                    <w:rPr>
                      <w:rFonts w:ascii="Times New Roman" w:eastAsia="Times New Roman" w:hAnsi="Times New Roman"/>
                      <w:color w:val="5A5A5A"/>
                      <w:sz w:val="24"/>
                      <w:szCs w:val="24"/>
                      <w:lang w:eastAsia="nl-NL"/>
                    </w:rPr>
                  </w:pPr>
                  <w:r w:rsidRPr="006C3304">
                    <w:rPr>
                      <w:rFonts w:ascii="Times New Roman" w:eastAsia="Times New Roman" w:hAnsi="Times New Roman"/>
                      <w:color w:val="5A5A5A"/>
                      <w:sz w:val="24"/>
                      <w:szCs w:val="24"/>
                      <w:lang w:eastAsia="nl-NL"/>
                    </w:rPr>
                    <w:t>2</w:t>
                  </w:r>
                </w:p>
              </w:tc>
              <w:tc>
                <w:tcPr>
                  <w:tcW w:w="2425" w:type="dxa"/>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Исследовательский</w:t>
                  </w:r>
                </w:p>
              </w:tc>
              <w:tc>
                <w:tcPr>
                  <w:tcW w:w="425" w:type="dxa"/>
                </w:tcPr>
                <w:p w:rsidR="004108BA" w:rsidRPr="006C3304" w:rsidRDefault="004108BA" w:rsidP="006C3304">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6C3304">
                    <w:rPr>
                      <w:rFonts w:ascii="Times New Roman" w:eastAsia="Times New Roman" w:hAnsi="Times New Roman"/>
                      <w:iCs/>
                      <w:color w:val="333333"/>
                      <w:sz w:val="24"/>
                      <w:szCs w:val="24"/>
                      <w:lang w:eastAsia="nl-NL"/>
                    </w:rPr>
                    <w:t>б</w:t>
                  </w:r>
                </w:p>
              </w:tc>
              <w:tc>
                <w:tcPr>
                  <w:tcW w:w="7938" w:type="dxa"/>
                </w:tcPr>
                <w:p w:rsidR="004108BA" w:rsidRPr="006C3304" w:rsidRDefault="004108BA" w:rsidP="006C3304">
                  <w:pPr>
                    <w:widowControl w:val="0"/>
                    <w:spacing w:after="0" w:line="240" w:lineRule="auto"/>
                    <w:rPr>
                      <w:rFonts w:ascii="Times New Roman" w:eastAsia="Times New Roman" w:hAnsi="Times New Roman"/>
                      <w:b/>
                      <w:iCs/>
                      <w:color w:val="333333"/>
                      <w:sz w:val="24"/>
                      <w:szCs w:val="24"/>
                      <w:lang w:eastAsia="nl-NL"/>
                    </w:rPr>
                  </w:pPr>
                  <w:r w:rsidRPr="006C3304">
                    <w:rPr>
                      <w:rFonts w:ascii="Times New Roman" w:eastAsia="Times New Roman" w:hAnsi="Times New Roman" w:cs="Arial"/>
                      <w:bCs/>
                      <w:color w:val="333333"/>
                      <w:sz w:val="24"/>
                      <w:szCs w:val="24"/>
                      <w:shd w:val="clear" w:color="auto" w:fill="FFFFFF"/>
                      <w:lang w:eastAsia="nl-NL"/>
                    </w:rPr>
                    <w:t>Влияние термометра на измерение температуры, исследование полного внутреннего отражения света, система водохранилищ на Волге — решение энергетической проблемы или гибель реки, оценка эффективности строительства ГЭС в верхнем течении Волги</w:t>
                  </w:r>
                </w:p>
              </w:tc>
            </w:tr>
            <w:tr w:rsidR="004108BA" w:rsidRPr="006C3304" w:rsidTr="004108BA">
              <w:tc>
                <w:tcPr>
                  <w:tcW w:w="461" w:type="dxa"/>
                </w:tcPr>
                <w:p w:rsidR="004108BA" w:rsidRPr="006C3304" w:rsidRDefault="004108BA" w:rsidP="006C3304">
                  <w:pPr>
                    <w:widowControl w:val="0"/>
                    <w:shd w:val="clear" w:color="auto" w:fill="FFFFFF"/>
                    <w:spacing w:after="0" w:line="240" w:lineRule="auto"/>
                    <w:rPr>
                      <w:rFonts w:ascii="Times New Roman" w:eastAsia="Times New Roman" w:hAnsi="Times New Roman"/>
                      <w:color w:val="5A5A5A"/>
                      <w:sz w:val="24"/>
                      <w:szCs w:val="24"/>
                      <w:lang w:eastAsia="nl-NL"/>
                    </w:rPr>
                  </w:pPr>
                  <w:r w:rsidRPr="006C3304">
                    <w:rPr>
                      <w:rFonts w:ascii="Times New Roman" w:eastAsia="Times New Roman" w:hAnsi="Times New Roman"/>
                      <w:color w:val="5A5A5A"/>
                      <w:sz w:val="24"/>
                      <w:szCs w:val="24"/>
                      <w:lang w:eastAsia="nl-NL"/>
                    </w:rPr>
                    <w:lastRenderedPageBreak/>
                    <w:t>3</w:t>
                  </w:r>
                </w:p>
              </w:tc>
              <w:tc>
                <w:tcPr>
                  <w:tcW w:w="2425" w:type="dxa"/>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Информационный</w:t>
                  </w:r>
                </w:p>
              </w:tc>
              <w:tc>
                <w:tcPr>
                  <w:tcW w:w="425" w:type="dxa"/>
                </w:tcPr>
                <w:p w:rsidR="004108BA" w:rsidRPr="006C3304" w:rsidRDefault="004108BA" w:rsidP="006C3304">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6C3304">
                    <w:rPr>
                      <w:rFonts w:ascii="Times New Roman" w:eastAsia="Times New Roman" w:hAnsi="Times New Roman"/>
                      <w:iCs/>
                      <w:color w:val="333333"/>
                      <w:sz w:val="24"/>
                      <w:szCs w:val="24"/>
                      <w:lang w:eastAsia="nl-NL"/>
                    </w:rPr>
                    <w:t>в</w:t>
                  </w:r>
                </w:p>
              </w:tc>
              <w:tc>
                <w:tcPr>
                  <w:tcW w:w="7938" w:type="dxa"/>
                </w:tcPr>
                <w:p w:rsidR="004108BA" w:rsidRPr="006C3304" w:rsidRDefault="004108BA" w:rsidP="006C3304">
                  <w:pPr>
                    <w:widowControl w:val="0"/>
                    <w:spacing w:after="0" w:line="240" w:lineRule="auto"/>
                    <w:rPr>
                      <w:rFonts w:ascii="Times New Roman" w:eastAsia="Times New Roman" w:hAnsi="Times New Roman"/>
                      <w:iCs/>
                      <w:color w:val="333333"/>
                      <w:sz w:val="24"/>
                      <w:szCs w:val="24"/>
                      <w:lang w:eastAsia="nl-NL"/>
                    </w:rPr>
                  </w:pPr>
                  <w:r w:rsidRPr="006C3304">
                    <w:rPr>
                      <w:rFonts w:ascii="Times New Roman" w:eastAsia="Times New Roman" w:hAnsi="Times New Roman"/>
                      <w:iCs/>
                      <w:color w:val="333333"/>
                      <w:sz w:val="24"/>
                      <w:szCs w:val="24"/>
                      <w:lang w:eastAsia="nl-NL"/>
                    </w:rPr>
                    <w:t>Образование первых государств, готовимся выбирать профессию, особенности общения со сверстниками в современном обществе, вопросы толерантности среди подростков, роль Европы в становлении и развитии современной цивилизации</w:t>
                  </w:r>
                </w:p>
              </w:tc>
            </w:tr>
            <w:tr w:rsidR="004108BA" w:rsidRPr="006C3304" w:rsidTr="004108BA">
              <w:trPr>
                <w:trHeight w:val="571"/>
              </w:trPr>
              <w:tc>
                <w:tcPr>
                  <w:tcW w:w="461" w:type="dxa"/>
                </w:tcPr>
                <w:p w:rsidR="004108BA" w:rsidRPr="006C3304" w:rsidRDefault="004108BA" w:rsidP="006C3304">
                  <w:pPr>
                    <w:widowControl w:val="0"/>
                    <w:spacing w:after="0" w:line="240" w:lineRule="auto"/>
                    <w:rPr>
                      <w:rFonts w:ascii="Times New Roman" w:eastAsia="Times New Roman" w:hAnsi="Times New Roman"/>
                      <w:color w:val="5A5A5A"/>
                      <w:sz w:val="24"/>
                      <w:szCs w:val="24"/>
                      <w:lang w:eastAsia="nl-NL"/>
                    </w:rPr>
                  </w:pPr>
                  <w:r w:rsidRPr="006C3304">
                    <w:rPr>
                      <w:rFonts w:ascii="Times New Roman" w:eastAsia="Times New Roman" w:hAnsi="Times New Roman"/>
                      <w:color w:val="5A5A5A"/>
                      <w:sz w:val="24"/>
                      <w:szCs w:val="24"/>
                      <w:lang w:eastAsia="nl-NL"/>
                    </w:rPr>
                    <w:t>4</w:t>
                  </w:r>
                </w:p>
              </w:tc>
              <w:tc>
                <w:tcPr>
                  <w:tcW w:w="2425" w:type="dxa"/>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Творческий</w:t>
                  </w:r>
                </w:p>
              </w:tc>
              <w:tc>
                <w:tcPr>
                  <w:tcW w:w="425" w:type="dxa"/>
                </w:tcPr>
                <w:p w:rsidR="004108BA" w:rsidRPr="006C3304" w:rsidRDefault="004108BA" w:rsidP="006C3304">
                  <w:pPr>
                    <w:widowControl w:val="0"/>
                    <w:spacing w:after="0" w:line="240" w:lineRule="auto"/>
                    <w:jc w:val="center"/>
                    <w:rPr>
                      <w:rFonts w:ascii="Times New Roman" w:eastAsia="Times New Roman" w:hAnsi="Times New Roman"/>
                      <w:iCs/>
                      <w:color w:val="333333"/>
                      <w:sz w:val="24"/>
                      <w:szCs w:val="24"/>
                      <w:lang w:eastAsia="nl-NL"/>
                    </w:rPr>
                  </w:pPr>
                  <w:r w:rsidRPr="006C3304">
                    <w:rPr>
                      <w:rFonts w:ascii="Times New Roman" w:eastAsia="Times New Roman" w:hAnsi="Times New Roman"/>
                      <w:iCs/>
                      <w:color w:val="333333"/>
                      <w:sz w:val="24"/>
                      <w:szCs w:val="24"/>
                      <w:lang w:eastAsia="nl-NL"/>
                    </w:rPr>
                    <w:t>г</w:t>
                  </w:r>
                </w:p>
              </w:tc>
              <w:tc>
                <w:tcPr>
                  <w:tcW w:w="7938" w:type="dxa"/>
                </w:tcPr>
                <w:p w:rsidR="004108BA" w:rsidRPr="006C3304" w:rsidRDefault="004108BA" w:rsidP="006C3304">
                  <w:pPr>
                    <w:widowControl w:val="0"/>
                    <w:spacing w:after="0" w:line="240" w:lineRule="auto"/>
                    <w:rPr>
                      <w:rFonts w:ascii="Times New Roman" w:eastAsia="Times New Roman" w:hAnsi="Times New Roman"/>
                      <w:iCs/>
                      <w:color w:val="333333"/>
                      <w:sz w:val="24"/>
                      <w:szCs w:val="24"/>
                      <w:lang w:eastAsia="nl-NL"/>
                    </w:rPr>
                  </w:pPr>
                  <w:r w:rsidRPr="006C3304">
                    <w:rPr>
                      <w:rFonts w:ascii="Times New Roman" w:eastAsia="Times New Roman" w:hAnsi="Times New Roman"/>
                      <w:iCs/>
                      <w:color w:val="333333"/>
                      <w:sz w:val="24"/>
                      <w:szCs w:val="24"/>
                      <w:lang w:eastAsia="nl-NL"/>
                    </w:rPr>
                    <w:t>Игра-презентация «Страны Африки», ландшафтный дизайн (исследование стилей и составляющих элементов ландшафтного дизайна + разработка своего проекта), компьютерные технологии: создание интерактивного учебного пособия, разработка авторского сайта по предмету «Химия», дизайн школы будущего</w:t>
                  </w:r>
                </w:p>
              </w:tc>
            </w:tr>
            <w:tr w:rsidR="004108BA" w:rsidRPr="006C3304" w:rsidTr="004108BA">
              <w:trPr>
                <w:trHeight w:val="571"/>
              </w:trPr>
              <w:tc>
                <w:tcPr>
                  <w:tcW w:w="461" w:type="dxa"/>
                </w:tcPr>
                <w:p w:rsidR="004108BA" w:rsidRPr="006C3304" w:rsidRDefault="004108BA" w:rsidP="006C3304">
                  <w:pPr>
                    <w:widowControl w:val="0"/>
                    <w:spacing w:after="0" w:line="240" w:lineRule="auto"/>
                    <w:rPr>
                      <w:rFonts w:ascii="Times New Roman" w:eastAsia="Times New Roman" w:hAnsi="Times New Roman"/>
                      <w:color w:val="5A5A5A"/>
                      <w:sz w:val="24"/>
                      <w:szCs w:val="24"/>
                      <w:lang w:eastAsia="nl-NL"/>
                    </w:rPr>
                  </w:pPr>
                  <w:r w:rsidRPr="006C3304">
                    <w:rPr>
                      <w:rFonts w:ascii="Times New Roman" w:eastAsia="Times New Roman" w:hAnsi="Times New Roman"/>
                      <w:color w:val="5A5A5A"/>
                      <w:sz w:val="24"/>
                      <w:szCs w:val="24"/>
                      <w:lang w:eastAsia="nl-NL"/>
                    </w:rPr>
                    <w:t>5</w:t>
                  </w:r>
                </w:p>
              </w:tc>
              <w:tc>
                <w:tcPr>
                  <w:tcW w:w="2425" w:type="dxa"/>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Социальный</w:t>
                  </w:r>
                </w:p>
              </w:tc>
              <w:tc>
                <w:tcPr>
                  <w:tcW w:w="425" w:type="dxa"/>
                </w:tcPr>
                <w:p w:rsidR="004108BA" w:rsidRPr="006C3304" w:rsidRDefault="004108BA" w:rsidP="006C3304">
                  <w:pPr>
                    <w:widowControl w:val="0"/>
                    <w:spacing w:after="0" w:line="240" w:lineRule="auto"/>
                    <w:jc w:val="center"/>
                    <w:rPr>
                      <w:rFonts w:ascii="Times New Roman" w:eastAsia="Times New Roman" w:hAnsi="Times New Roman"/>
                      <w:iCs/>
                      <w:color w:val="333333"/>
                      <w:sz w:val="24"/>
                      <w:szCs w:val="24"/>
                      <w:lang w:eastAsia="nl-NL"/>
                    </w:rPr>
                  </w:pPr>
                </w:p>
              </w:tc>
              <w:tc>
                <w:tcPr>
                  <w:tcW w:w="7938" w:type="dxa"/>
                </w:tcPr>
                <w:p w:rsidR="004108BA" w:rsidRPr="006C3304" w:rsidRDefault="004108BA" w:rsidP="004108BA">
                  <w:pPr>
                    <w:widowControl w:val="0"/>
                    <w:spacing w:after="0" w:line="240" w:lineRule="auto"/>
                    <w:rPr>
                      <w:rFonts w:ascii="Times New Roman" w:eastAsia="Times New Roman" w:hAnsi="Times New Roman"/>
                      <w:iCs/>
                      <w:color w:val="333333"/>
                      <w:sz w:val="24"/>
                      <w:szCs w:val="24"/>
                      <w:lang w:eastAsia="nl-NL"/>
                    </w:rPr>
                  </w:pPr>
                  <w:r w:rsidRPr="006C3304">
                    <w:rPr>
                      <w:rFonts w:ascii="Times New Roman" w:eastAsia="Times New Roman" w:hAnsi="Times New Roman"/>
                      <w:iCs/>
                      <w:color w:val="333333"/>
                      <w:sz w:val="24"/>
                      <w:szCs w:val="24"/>
                      <w:lang w:eastAsia="nl-NL"/>
                    </w:rPr>
                    <w:t>«Добрая кухня»-обеспечить питанием бездомных людей. В рамках проекта готовят и раздают горячие обеды для нуждающихся, «Волонтёры без границ»— международное сотрудничество и помощь в бедных странах. Волонтёры отправляются в разные уголки мира, чтобы реализовать благотворительные проекты,</w:t>
                  </w:r>
                  <w:r>
                    <w:rPr>
                      <w:rFonts w:ascii="Times New Roman" w:eastAsia="Times New Roman" w:hAnsi="Times New Roman"/>
                      <w:iCs/>
                      <w:color w:val="333333"/>
                      <w:sz w:val="24"/>
                      <w:szCs w:val="24"/>
                      <w:lang w:eastAsia="nl-NL"/>
                    </w:rPr>
                    <w:t xml:space="preserve"> </w:t>
                  </w:r>
                  <w:r w:rsidRPr="006C3304">
                    <w:rPr>
                      <w:rFonts w:ascii="Times New Roman" w:eastAsia="Times New Roman" w:hAnsi="Times New Roman"/>
                      <w:iCs/>
                      <w:color w:val="333333"/>
                      <w:sz w:val="24"/>
                      <w:szCs w:val="24"/>
                      <w:lang w:eastAsia="nl-NL"/>
                    </w:rPr>
                    <w:t>«Радость для детей-сирот»— оказать помощь детям-сиротам и организовать для них досуг. Для этого проводят детские праздники, приобретают необходимые вещи и игрушки.</w:t>
                  </w:r>
                </w:p>
              </w:tc>
            </w:tr>
          </w:tbl>
          <w:p w:rsidR="004108BA" w:rsidRPr="006C3304" w:rsidRDefault="004108BA" w:rsidP="006C3304">
            <w:pPr>
              <w:spacing w:after="0" w:line="240" w:lineRule="auto"/>
              <w:rPr>
                <w:rFonts w:ascii="Times New Roman" w:eastAsiaTheme="minorHAnsi" w:hAnsi="Times New Roman"/>
                <w:sz w:val="24"/>
                <w:szCs w:val="24"/>
                <w:lang w:eastAsia="en-US"/>
              </w:rPr>
            </w:pPr>
            <w:r w:rsidRPr="006C3304">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439"/>
              <w:gridCol w:w="1439"/>
              <w:gridCol w:w="1439"/>
              <w:gridCol w:w="1439"/>
              <w:gridCol w:w="1439"/>
            </w:tblGrid>
            <w:tr w:rsidR="004108BA" w:rsidRPr="006C3304" w:rsidTr="00945772">
              <w:tc>
                <w:tcPr>
                  <w:tcW w:w="1439" w:type="dxa"/>
                  <w:shd w:val="clear" w:color="auto" w:fill="BDD6EE" w:themeFill="accent1" w:themeFillTint="66"/>
                </w:tcPr>
                <w:p w:rsidR="004108BA" w:rsidRPr="006C3304" w:rsidRDefault="004108BA" w:rsidP="006C3304">
                  <w:pPr>
                    <w:spacing w:after="0" w:line="240" w:lineRule="auto"/>
                    <w:jc w:val="center"/>
                    <w:rPr>
                      <w:rFonts w:ascii="Times New Roman" w:eastAsiaTheme="minorHAnsi" w:hAnsi="Times New Roman"/>
                      <w:b/>
                      <w:sz w:val="24"/>
                      <w:szCs w:val="24"/>
                      <w:lang w:eastAsia="en-US"/>
                    </w:rPr>
                  </w:pPr>
                  <w:r w:rsidRPr="006C3304">
                    <w:rPr>
                      <w:rFonts w:ascii="Times New Roman" w:eastAsiaTheme="minorHAnsi" w:hAnsi="Times New Roman"/>
                      <w:b/>
                      <w:sz w:val="24"/>
                      <w:szCs w:val="24"/>
                      <w:lang w:eastAsia="en-US"/>
                    </w:rPr>
                    <w:t>1</w:t>
                  </w:r>
                </w:p>
              </w:tc>
              <w:tc>
                <w:tcPr>
                  <w:tcW w:w="1439" w:type="dxa"/>
                  <w:shd w:val="clear" w:color="auto" w:fill="BDD6EE" w:themeFill="accent1" w:themeFillTint="66"/>
                </w:tcPr>
                <w:p w:rsidR="004108BA" w:rsidRPr="006C3304" w:rsidRDefault="004108BA" w:rsidP="006C3304">
                  <w:pPr>
                    <w:spacing w:after="0" w:line="240" w:lineRule="auto"/>
                    <w:jc w:val="center"/>
                    <w:rPr>
                      <w:rFonts w:ascii="Times New Roman" w:eastAsiaTheme="minorHAnsi" w:hAnsi="Times New Roman"/>
                      <w:b/>
                      <w:sz w:val="24"/>
                      <w:szCs w:val="24"/>
                      <w:lang w:eastAsia="en-US"/>
                    </w:rPr>
                  </w:pPr>
                  <w:r w:rsidRPr="006C3304">
                    <w:rPr>
                      <w:rFonts w:ascii="Times New Roman" w:eastAsiaTheme="minorHAnsi" w:hAnsi="Times New Roman"/>
                      <w:b/>
                      <w:sz w:val="24"/>
                      <w:szCs w:val="24"/>
                      <w:lang w:eastAsia="en-US"/>
                    </w:rPr>
                    <w:t>2</w:t>
                  </w:r>
                </w:p>
              </w:tc>
              <w:tc>
                <w:tcPr>
                  <w:tcW w:w="1439" w:type="dxa"/>
                  <w:shd w:val="clear" w:color="auto" w:fill="BDD6EE" w:themeFill="accent1" w:themeFillTint="66"/>
                </w:tcPr>
                <w:p w:rsidR="004108BA" w:rsidRPr="006C3304" w:rsidRDefault="004108BA" w:rsidP="006C3304">
                  <w:pPr>
                    <w:spacing w:after="0" w:line="240" w:lineRule="auto"/>
                    <w:jc w:val="center"/>
                    <w:rPr>
                      <w:rFonts w:ascii="Times New Roman" w:eastAsiaTheme="minorHAnsi" w:hAnsi="Times New Roman"/>
                      <w:b/>
                      <w:sz w:val="24"/>
                      <w:szCs w:val="24"/>
                      <w:lang w:eastAsia="en-US"/>
                    </w:rPr>
                  </w:pPr>
                  <w:r w:rsidRPr="006C3304">
                    <w:rPr>
                      <w:rFonts w:ascii="Times New Roman" w:eastAsiaTheme="minorHAnsi" w:hAnsi="Times New Roman"/>
                      <w:b/>
                      <w:sz w:val="24"/>
                      <w:szCs w:val="24"/>
                      <w:lang w:eastAsia="en-US"/>
                    </w:rPr>
                    <w:t>3</w:t>
                  </w:r>
                </w:p>
              </w:tc>
              <w:tc>
                <w:tcPr>
                  <w:tcW w:w="1439" w:type="dxa"/>
                  <w:shd w:val="clear" w:color="auto" w:fill="BDD6EE" w:themeFill="accent1" w:themeFillTint="66"/>
                </w:tcPr>
                <w:p w:rsidR="004108BA" w:rsidRPr="006C3304" w:rsidRDefault="004108BA" w:rsidP="006C3304">
                  <w:pPr>
                    <w:spacing w:after="0" w:line="240" w:lineRule="auto"/>
                    <w:jc w:val="center"/>
                    <w:rPr>
                      <w:rFonts w:ascii="Times New Roman" w:eastAsiaTheme="minorHAnsi" w:hAnsi="Times New Roman"/>
                      <w:b/>
                      <w:sz w:val="24"/>
                      <w:szCs w:val="24"/>
                      <w:lang w:eastAsia="en-US"/>
                    </w:rPr>
                  </w:pPr>
                  <w:r w:rsidRPr="006C3304">
                    <w:rPr>
                      <w:rFonts w:ascii="Times New Roman" w:eastAsiaTheme="minorHAnsi" w:hAnsi="Times New Roman"/>
                      <w:b/>
                      <w:sz w:val="24"/>
                      <w:szCs w:val="24"/>
                      <w:lang w:eastAsia="en-US"/>
                    </w:rPr>
                    <w:t>4</w:t>
                  </w:r>
                </w:p>
              </w:tc>
              <w:tc>
                <w:tcPr>
                  <w:tcW w:w="1439" w:type="dxa"/>
                  <w:shd w:val="clear" w:color="auto" w:fill="BDD6EE" w:themeFill="accent1" w:themeFillTint="66"/>
                </w:tcPr>
                <w:p w:rsidR="004108BA" w:rsidRPr="006C3304" w:rsidRDefault="004108BA" w:rsidP="006C3304">
                  <w:pPr>
                    <w:spacing w:after="0" w:line="240" w:lineRule="auto"/>
                    <w:jc w:val="center"/>
                    <w:rPr>
                      <w:rFonts w:ascii="Times New Roman" w:eastAsia="Times New Roman" w:hAnsi="Times New Roman"/>
                      <w:b/>
                      <w:sz w:val="24"/>
                      <w:szCs w:val="24"/>
                      <w:lang w:eastAsia="en-US"/>
                    </w:rPr>
                  </w:pPr>
                  <w:r w:rsidRPr="006C3304">
                    <w:rPr>
                      <w:rFonts w:ascii="Times New Roman" w:eastAsia="Times New Roman" w:hAnsi="Times New Roman"/>
                      <w:b/>
                      <w:sz w:val="24"/>
                      <w:szCs w:val="24"/>
                      <w:lang w:eastAsia="en-US"/>
                    </w:rPr>
                    <w:t>5</w:t>
                  </w:r>
                </w:p>
              </w:tc>
            </w:tr>
            <w:tr w:rsidR="004108BA" w:rsidRPr="006C3304" w:rsidTr="00945772">
              <w:tc>
                <w:tcPr>
                  <w:tcW w:w="1439" w:type="dxa"/>
                  <w:shd w:val="clear" w:color="auto" w:fill="FFFFFF" w:themeFill="background1"/>
                </w:tcPr>
                <w:p w:rsidR="004108BA" w:rsidRPr="006C3304" w:rsidRDefault="004108BA" w:rsidP="006C3304">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4108BA" w:rsidRPr="006C3304" w:rsidRDefault="004108BA" w:rsidP="006C3304">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4108BA" w:rsidRPr="006C3304" w:rsidRDefault="004108BA" w:rsidP="006C3304">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4108BA" w:rsidRPr="006C3304" w:rsidRDefault="004108BA" w:rsidP="006C3304">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4108BA" w:rsidRPr="006C3304" w:rsidRDefault="004108BA" w:rsidP="006C3304">
                  <w:pPr>
                    <w:spacing w:after="0" w:line="240" w:lineRule="auto"/>
                    <w:jc w:val="center"/>
                    <w:rPr>
                      <w:rFonts w:ascii="Times New Roman" w:eastAsia="Times New Roman" w:hAnsi="Times New Roman"/>
                      <w:b/>
                      <w:sz w:val="24"/>
                      <w:szCs w:val="24"/>
                      <w:lang w:eastAsia="en-US"/>
                    </w:rPr>
                  </w:pPr>
                </w:p>
              </w:tc>
            </w:tr>
          </w:tbl>
          <w:p w:rsidR="004108BA" w:rsidRPr="006C3304" w:rsidRDefault="004108BA" w:rsidP="006C3304">
            <w:pPr>
              <w:spacing w:after="0" w:line="240" w:lineRule="auto"/>
              <w:rPr>
                <w:rFonts w:ascii="Times New Roman" w:eastAsia="Times New Roman" w:hAnsi="Times New Roman"/>
                <w:b/>
                <w:sz w:val="28"/>
                <w:szCs w:val="28"/>
                <w:lang w:eastAsia="en-US"/>
              </w:rPr>
            </w:pPr>
          </w:p>
        </w:tc>
        <w:tc>
          <w:tcPr>
            <w:tcW w:w="718"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lastRenderedPageBreak/>
              <w:t xml:space="preserve">Ответ: </w:t>
            </w:r>
          </w:p>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1-а</w:t>
            </w:r>
          </w:p>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2-б</w:t>
            </w:r>
          </w:p>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3-в</w:t>
            </w:r>
          </w:p>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4-г</w:t>
            </w:r>
          </w:p>
          <w:p w:rsidR="004108BA" w:rsidRPr="006C3304" w:rsidRDefault="004108BA" w:rsidP="006C3304">
            <w:pPr>
              <w:spacing w:after="0" w:line="240" w:lineRule="auto"/>
              <w:rPr>
                <w:rFonts w:ascii="Times New Roman" w:eastAsia="Times New Roman" w:hAnsi="Times New Roman"/>
                <w:sz w:val="24"/>
                <w:szCs w:val="28"/>
                <w:lang w:eastAsia="en-US"/>
              </w:rPr>
            </w:pPr>
            <w:r w:rsidRPr="006C3304">
              <w:rPr>
                <w:rFonts w:ascii="Times New Roman" w:eastAsia="Times New Roman" w:hAnsi="Times New Roman"/>
                <w:sz w:val="24"/>
                <w:szCs w:val="28"/>
                <w:lang w:eastAsia="en-US"/>
              </w:rPr>
              <w:t>5-д</w:t>
            </w:r>
          </w:p>
        </w:tc>
      </w:tr>
      <w:tr w:rsidR="004108BA" w:rsidRPr="006C3304" w:rsidTr="004108BA">
        <w:tc>
          <w:tcPr>
            <w:tcW w:w="234"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2</w:t>
            </w:r>
          </w:p>
        </w:tc>
        <w:tc>
          <w:tcPr>
            <w:tcW w:w="4048" w:type="pct"/>
          </w:tcPr>
          <w:p w:rsidR="004108BA" w:rsidRPr="006C3304" w:rsidRDefault="004108BA" w:rsidP="006C3304">
            <w:pPr>
              <w:spacing w:after="0" w:line="240" w:lineRule="auto"/>
              <w:ind w:firstLine="709"/>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Установите соответствие между терминами и их определениями:</w:t>
            </w:r>
          </w:p>
          <w:p w:rsidR="004108BA" w:rsidRPr="006C3304" w:rsidRDefault="004108BA" w:rsidP="006C3304">
            <w:pPr>
              <w:spacing w:after="0" w:line="240" w:lineRule="auto"/>
              <w:ind w:firstLine="709"/>
              <w:rPr>
                <w:rFonts w:ascii="Times New Roman" w:eastAsia="Times New Roman" w:hAnsi="Times New Roman"/>
                <w:sz w:val="24"/>
                <w:szCs w:val="24"/>
                <w:lang w:eastAsia="en-US"/>
              </w:rPr>
            </w:pPr>
            <w:r w:rsidRPr="006C3304">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72"/>
              <w:gridCol w:w="7164"/>
              <w:gridCol w:w="554"/>
              <w:gridCol w:w="3455"/>
            </w:tblGrid>
            <w:tr w:rsidR="004108BA" w:rsidRPr="006C3304" w:rsidTr="00945772">
              <w:tc>
                <w:tcPr>
                  <w:tcW w:w="243"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1</w:t>
                  </w:r>
                </w:p>
              </w:tc>
              <w:tc>
                <w:tcPr>
                  <w:tcW w:w="3050"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Разработка определенного будущего состояния системы, процессов, отношений</w:t>
                  </w:r>
                </w:p>
              </w:tc>
              <w:tc>
                <w:tcPr>
                  <w:tcW w:w="236"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а</w:t>
                  </w:r>
                </w:p>
              </w:tc>
              <w:tc>
                <w:tcPr>
                  <w:tcW w:w="1472"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Методы проектирования</w:t>
                  </w:r>
                </w:p>
              </w:tc>
            </w:tr>
            <w:tr w:rsidR="004108BA" w:rsidRPr="006C3304" w:rsidTr="00945772">
              <w:tc>
                <w:tcPr>
                  <w:tcW w:w="243"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2</w:t>
                  </w:r>
                </w:p>
              </w:tc>
              <w:tc>
                <w:tcPr>
                  <w:tcW w:w="3050"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Совокупность приемов и операция для достижения цели</w:t>
                  </w:r>
                </w:p>
              </w:tc>
              <w:tc>
                <w:tcPr>
                  <w:tcW w:w="236"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б</w:t>
                  </w:r>
                </w:p>
              </w:tc>
              <w:tc>
                <w:tcPr>
                  <w:tcW w:w="1472"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Цель проектирования</w:t>
                  </w:r>
                </w:p>
              </w:tc>
            </w:tr>
            <w:tr w:rsidR="004108BA" w:rsidRPr="006C3304" w:rsidTr="00945772">
              <w:tc>
                <w:tcPr>
                  <w:tcW w:w="243"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3</w:t>
                  </w:r>
                </w:p>
              </w:tc>
              <w:tc>
                <w:tcPr>
                  <w:tcW w:w="3050"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Пути и способы достижения целей и решения задач</w:t>
                  </w:r>
                </w:p>
              </w:tc>
              <w:tc>
                <w:tcPr>
                  <w:tcW w:w="236"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в</w:t>
                  </w:r>
                </w:p>
              </w:tc>
              <w:tc>
                <w:tcPr>
                  <w:tcW w:w="1472"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Субъекты проектирования</w:t>
                  </w:r>
                </w:p>
              </w:tc>
            </w:tr>
            <w:tr w:rsidR="004108BA" w:rsidRPr="006C3304" w:rsidTr="00945772">
              <w:tc>
                <w:tcPr>
                  <w:tcW w:w="243"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4</w:t>
                  </w:r>
                </w:p>
              </w:tc>
              <w:tc>
                <w:tcPr>
                  <w:tcW w:w="3050"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Отдельные люди, или организации, коллективы, социальные институты, ставящие своей целью преобразование действительности</w:t>
                  </w:r>
                </w:p>
              </w:tc>
              <w:tc>
                <w:tcPr>
                  <w:tcW w:w="236"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г</w:t>
                  </w:r>
                </w:p>
              </w:tc>
              <w:tc>
                <w:tcPr>
                  <w:tcW w:w="1472"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Средства проектирования</w:t>
                  </w:r>
                </w:p>
              </w:tc>
            </w:tr>
          </w:tbl>
          <w:p w:rsidR="004108BA" w:rsidRPr="006C3304" w:rsidRDefault="004108BA" w:rsidP="006C3304">
            <w:pPr>
              <w:spacing w:after="0" w:line="240" w:lineRule="auto"/>
              <w:rPr>
                <w:rFonts w:ascii="Times New Roman" w:eastAsiaTheme="minorHAnsi" w:hAnsi="Times New Roman"/>
                <w:sz w:val="24"/>
                <w:szCs w:val="24"/>
                <w:lang w:eastAsia="en-US"/>
              </w:rPr>
            </w:pPr>
            <w:r w:rsidRPr="006C3304">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440"/>
              <w:gridCol w:w="1439"/>
              <w:gridCol w:w="1439"/>
              <w:gridCol w:w="1439"/>
            </w:tblGrid>
            <w:tr w:rsidR="004108BA" w:rsidRPr="006C3304" w:rsidTr="00945772">
              <w:tc>
                <w:tcPr>
                  <w:tcW w:w="1440" w:type="dxa"/>
                  <w:shd w:val="clear" w:color="auto" w:fill="BDD6EE" w:themeFill="accent1" w:themeFillTint="66"/>
                </w:tcPr>
                <w:p w:rsidR="004108BA" w:rsidRPr="006C3304" w:rsidRDefault="004108BA" w:rsidP="006C3304">
                  <w:pPr>
                    <w:spacing w:after="0" w:line="240" w:lineRule="auto"/>
                    <w:jc w:val="center"/>
                    <w:rPr>
                      <w:rFonts w:ascii="Times New Roman" w:eastAsiaTheme="minorHAnsi" w:hAnsi="Times New Roman"/>
                      <w:b/>
                      <w:sz w:val="24"/>
                      <w:szCs w:val="24"/>
                      <w:lang w:eastAsia="en-US"/>
                    </w:rPr>
                  </w:pPr>
                  <w:r w:rsidRPr="006C3304">
                    <w:rPr>
                      <w:rFonts w:ascii="Times New Roman" w:eastAsiaTheme="minorHAnsi" w:hAnsi="Times New Roman"/>
                      <w:b/>
                      <w:sz w:val="24"/>
                      <w:szCs w:val="24"/>
                      <w:lang w:eastAsia="en-US"/>
                    </w:rPr>
                    <w:t>1</w:t>
                  </w:r>
                </w:p>
              </w:tc>
              <w:tc>
                <w:tcPr>
                  <w:tcW w:w="1439" w:type="dxa"/>
                  <w:shd w:val="clear" w:color="auto" w:fill="BDD6EE" w:themeFill="accent1" w:themeFillTint="66"/>
                </w:tcPr>
                <w:p w:rsidR="004108BA" w:rsidRPr="006C3304" w:rsidRDefault="004108BA" w:rsidP="006C3304">
                  <w:pPr>
                    <w:spacing w:after="0" w:line="240" w:lineRule="auto"/>
                    <w:jc w:val="center"/>
                    <w:rPr>
                      <w:rFonts w:ascii="Times New Roman" w:eastAsiaTheme="minorHAnsi" w:hAnsi="Times New Roman"/>
                      <w:b/>
                      <w:sz w:val="24"/>
                      <w:szCs w:val="24"/>
                      <w:lang w:eastAsia="en-US"/>
                    </w:rPr>
                  </w:pPr>
                  <w:r w:rsidRPr="006C3304">
                    <w:rPr>
                      <w:rFonts w:ascii="Times New Roman" w:eastAsiaTheme="minorHAnsi" w:hAnsi="Times New Roman"/>
                      <w:b/>
                      <w:sz w:val="24"/>
                      <w:szCs w:val="24"/>
                      <w:lang w:eastAsia="en-US"/>
                    </w:rPr>
                    <w:t>2</w:t>
                  </w:r>
                </w:p>
              </w:tc>
              <w:tc>
                <w:tcPr>
                  <w:tcW w:w="1439" w:type="dxa"/>
                  <w:shd w:val="clear" w:color="auto" w:fill="BDD6EE" w:themeFill="accent1" w:themeFillTint="66"/>
                </w:tcPr>
                <w:p w:rsidR="004108BA" w:rsidRPr="006C3304" w:rsidRDefault="004108BA" w:rsidP="006C3304">
                  <w:pPr>
                    <w:spacing w:after="0" w:line="240" w:lineRule="auto"/>
                    <w:jc w:val="center"/>
                    <w:rPr>
                      <w:rFonts w:ascii="Times New Roman" w:eastAsiaTheme="minorHAnsi" w:hAnsi="Times New Roman"/>
                      <w:b/>
                      <w:sz w:val="24"/>
                      <w:szCs w:val="24"/>
                      <w:lang w:eastAsia="en-US"/>
                    </w:rPr>
                  </w:pPr>
                  <w:r w:rsidRPr="006C3304">
                    <w:rPr>
                      <w:rFonts w:ascii="Times New Roman" w:eastAsiaTheme="minorHAnsi" w:hAnsi="Times New Roman"/>
                      <w:b/>
                      <w:sz w:val="24"/>
                      <w:szCs w:val="24"/>
                      <w:lang w:eastAsia="en-US"/>
                    </w:rPr>
                    <w:t>3</w:t>
                  </w:r>
                </w:p>
              </w:tc>
              <w:tc>
                <w:tcPr>
                  <w:tcW w:w="1439" w:type="dxa"/>
                  <w:shd w:val="clear" w:color="auto" w:fill="BDD6EE" w:themeFill="accent1" w:themeFillTint="66"/>
                </w:tcPr>
                <w:p w:rsidR="004108BA" w:rsidRPr="006C3304" w:rsidRDefault="004108BA" w:rsidP="006C3304">
                  <w:pPr>
                    <w:spacing w:after="0" w:line="240" w:lineRule="auto"/>
                    <w:jc w:val="center"/>
                    <w:rPr>
                      <w:rFonts w:ascii="Times New Roman" w:eastAsiaTheme="minorHAnsi" w:hAnsi="Times New Roman"/>
                      <w:b/>
                      <w:sz w:val="24"/>
                      <w:szCs w:val="24"/>
                      <w:lang w:eastAsia="en-US"/>
                    </w:rPr>
                  </w:pPr>
                  <w:r w:rsidRPr="006C3304">
                    <w:rPr>
                      <w:rFonts w:ascii="Times New Roman" w:eastAsiaTheme="minorHAnsi" w:hAnsi="Times New Roman"/>
                      <w:b/>
                      <w:sz w:val="24"/>
                      <w:szCs w:val="24"/>
                      <w:lang w:eastAsia="en-US"/>
                    </w:rPr>
                    <w:t>4</w:t>
                  </w:r>
                </w:p>
              </w:tc>
            </w:tr>
            <w:tr w:rsidR="004108BA" w:rsidRPr="006C3304" w:rsidTr="00945772">
              <w:tc>
                <w:tcPr>
                  <w:tcW w:w="1440" w:type="dxa"/>
                  <w:shd w:val="clear" w:color="auto" w:fill="FFFFFF" w:themeFill="background1"/>
                </w:tcPr>
                <w:p w:rsidR="004108BA" w:rsidRPr="006C3304" w:rsidRDefault="004108BA" w:rsidP="006C3304">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4108BA" w:rsidRPr="006C3304" w:rsidRDefault="004108BA" w:rsidP="006C3304">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4108BA" w:rsidRPr="006C3304" w:rsidRDefault="004108BA" w:rsidP="006C3304">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4108BA" w:rsidRPr="006C3304" w:rsidRDefault="004108BA" w:rsidP="006C3304">
                  <w:pPr>
                    <w:spacing w:after="0" w:line="240" w:lineRule="auto"/>
                    <w:jc w:val="center"/>
                    <w:rPr>
                      <w:rFonts w:ascii="Times New Roman" w:eastAsia="Times New Roman" w:hAnsi="Times New Roman"/>
                      <w:b/>
                      <w:sz w:val="24"/>
                      <w:szCs w:val="24"/>
                      <w:lang w:eastAsia="en-US"/>
                    </w:rPr>
                  </w:pPr>
                </w:p>
              </w:tc>
            </w:tr>
          </w:tbl>
          <w:p w:rsidR="004108BA" w:rsidRPr="006C3304" w:rsidRDefault="004108BA" w:rsidP="006C3304">
            <w:pPr>
              <w:spacing w:after="0" w:line="240" w:lineRule="auto"/>
              <w:rPr>
                <w:rFonts w:ascii="Times New Roman" w:eastAsia="Times New Roman" w:hAnsi="Times New Roman"/>
                <w:b/>
                <w:sz w:val="28"/>
                <w:szCs w:val="28"/>
                <w:lang w:eastAsia="en-US"/>
              </w:rPr>
            </w:pPr>
          </w:p>
        </w:tc>
        <w:tc>
          <w:tcPr>
            <w:tcW w:w="718"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 xml:space="preserve">Ответ: </w:t>
            </w:r>
          </w:p>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1-б</w:t>
            </w:r>
          </w:p>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2-г</w:t>
            </w:r>
          </w:p>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3-а</w:t>
            </w:r>
          </w:p>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4-в</w:t>
            </w:r>
          </w:p>
          <w:p w:rsidR="004108BA" w:rsidRPr="006C3304" w:rsidRDefault="004108BA" w:rsidP="006C3304">
            <w:pPr>
              <w:spacing w:after="0" w:line="240" w:lineRule="auto"/>
              <w:rPr>
                <w:rFonts w:ascii="Times New Roman" w:eastAsia="Times New Roman" w:hAnsi="Times New Roman"/>
                <w:szCs w:val="24"/>
                <w:lang w:eastAsia="en-US"/>
              </w:rPr>
            </w:pPr>
          </w:p>
          <w:p w:rsidR="004108BA" w:rsidRPr="006C3304" w:rsidRDefault="004108BA" w:rsidP="006C3304">
            <w:pPr>
              <w:spacing w:after="0" w:line="240" w:lineRule="auto"/>
              <w:rPr>
                <w:rFonts w:ascii="Times New Roman" w:eastAsia="Times New Roman" w:hAnsi="Times New Roman"/>
                <w:b/>
                <w:sz w:val="28"/>
                <w:szCs w:val="28"/>
                <w:lang w:eastAsia="en-US"/>
              </w:rPr>
            </w:pPr>
          </w:p>
        </w:tc>
      </w:tr>
      <w:tr w:rsidR="004108BA" w:rsidRPr="006C3304" w:rsidTr="004108BA">
        <w:tc>
          <w:tcPr>
            <w:tcW w:w="234" w:type="pct"/>
          </w:tcPr>
          <w:p w:rsidR="004108BA" w:rsidRPr="006C3304" w:rsidRDefault="004108BA" w:rsidP="006C330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48" w:type="pct"/>
          </w:tcPr>
          <w:p w:rsidR="004108BA" w:rsidRPr="006C3304" w:rsidRDefault="004108BA" w:rsidP="006C3304">
            <w:pPr>
              <w:spacing w:after="0" w:line="240" w:lineRule="auto"/>
              <w:ind w:firstLine="709"/>
              <w:rPr>
                <w:rFonts w:ascii="Times New Roman" w:eastAsia="Times New Roman" w:hAnsi="Times New Roman"/>
                <w:b/>
                <w:sz w:val="24"/>
                <w:szCs w:val="24"/>
                <w:lang w:eastAsia="en-US"/>
              </w:rPr>
            </w:pPr>
            <w:r w:rsidRPr="006C3304">
              <w:rPr>
                <w:rFonts w:ascii="Times New Roman" w:eastAsia="Times New Roman" w:hAnsi="Times New Roman"/>
                <w:color w:val="333333"/>
                <w:sz w:val="24"/>
                <w:szCs w:val="24"/>
                <w:shd w:val="clear" w:color="auto" w:fill="FBFBFB"/>
                <w:lang w:eastAsia="en-US"/>
              </w:rPr>
              <w:t xml:space="preserve">Как называются показатели, которые количественно характеризуют ход реализации программы, решение основных задач и достижение её целей, которые должны отражать специфику развития конкретной области, </w:t>
            </w:r>
            <w:r w:rsidRPr="006C3304">
              <w:rPr>
                <w:rFonts w:ascii="Times New Roman" w:eastAsia="Times New Roman" w:hAnsi="Times New Roman"/>
                <w:color w:val="333333"/>
                <w:sz w:val="24"/>
                <w:szCs w:val="24"/>
                <w:shd w:val="clear" w:color="auto" w:fill="FBFBFB"/>
                <w:lang w:eastAsia="en-US"/>
              </w:rPr>
              <w:lastRenderedPageBreak/>
              <w:t>проблем и основных задач, на решение которых направлена реализация программы.</w:t>
            </w:r>
          </w:p>
        </w:tc>
        <w:tc>
          <w:tcPr>
            <w:tcW w:w="718" w:type="pct"/>
          </w:tcPr>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lastRenderedPageBreak/>
              <w:t>Ответ:</w:t>
            </w:r>
          </w:p>
          <w:p w:rsidR="004108BA" w:rsidRPr="006C3304" w:rsidRDefault="004108BA" w:rsidP="006C3304">
            <w:pPr>
              <w:spacing w:after="0" w:line="240" w:lineRule="auto"/>
              <w:rPr>
                <w:rFonts w:ascii="Times New Roman" w:eastAsia="Times New Roman" w:hAnsi="Times New Roman"/>
                <w:sz w:val="24"/>
                <w:szCs w:val="24"/>
                <w:lang w:eastAsia="en-US"/>
              </w:rPr>
            </w:pPr>
            <w:r w:rsidRPr="006C3304">
              <w:rPr>
                <w:rFonts w:ascii="Times New Roman" w:eastAsia="Times New Roman" w:hAnsi="Times New Roman"/>
                <w:sz w:val="24"/>
                <w:szCs w:val="24"/>
                <w:lang w:eastAsia="en-US"/>
              </w:rPr>
              <w:t xml:space="preserve">Целевые </w:t>
            </w:r>
            <w:r w:rsidRPr="006C3304">
              <w:rPr>
                <w:rFonts w:ascii="Times New Roman" w:eastAsia="Times New Roman" w:hAnsi="Times New Roman"/>
                <w:sz w:val="24"/>
                <w:szCs w:val="24"/>
                <w:lang w:eastAsia="en-US"/>
              </w:rPr>
              <w:lastRenderedPageBreak/>
              <w:t>индикаторы</w:t>
            </w:r>
          </w:p>
        </w:tc>
      </w:tr>
    </w:tbl>
    <w:p w:rsidR="006C3304" w:rsidRPr="006C3304" w:rsidRDefault="006C3304" w:rsidP="007B70DF">
      <w:pPr>
        <w:spacing w:after="0" w:line="240" w:lineRule="auto"/>
        <w:rPr>
          <w:rFonts w:ascii="Times New Roman" w:eastAsiaTheme="minorHAnsi" w:hAnsi="Times New Roman"/>
          <w:b/>
          <w:sz w:val="28"/>
          <w:szCs w:val="28"/>
          <w:lang w:eastAsia="en-US"/>
        </w:rPr>
      </w:pPr>
    </w:p>
    <w:p w:rsidR="00B178FC" w:rsidRPr="00561748" w:rsidRDefault="00054728" w:rsidP="007B70DF">
      <w:pPr>
        <w:spacing w:after="0" w:line="240" w:lineRule="auto"/>
        <w:jc w:val="center"/>
        <w:rPr>
          <w:rFonts w:ascii="Times New Roman" w:hAnsi="Times New Roman"/>
          <w:b/>
          <w:sz w:val="28"/>
          <w:szCs w:val="28"/>
        </w:rPr>
      </w:pPr>
      <w:r>
        <w:rPr>
          <w:rFonts w:ascii="Times New Roman" w:hAnsi="Times New Roman"/>
          <w:b/>
          <w:sz w:val="28"/>
          <w:szCs w:val="28"/>
        </w:rPr>
        <w:t>Б1.О.38.02</w:t>
      </w:r>
      <w:r w:rsidR="00561748" w:rsidRPr="00561748">
        <w:rPr>
          <w:rFonts w:ascii="Times New Roman" w:hAnsi="Times New Roman"/>
          <w:b/>
          <w:sz w:val="28"/>
          <w:szCs w:val="28"/>
        </w:rPr>
        <w:t xml:space="preserve"> Управление проектами</w:t>
      </w:r>
    </w:p>
    <w:tbl>
      <w:tblPr>
        <w:tblStyle w:val="55"/>
        <w:tblW w:w="5000" w:type="pct"/>
        <w:tblInd w:w="0" w:type="dxa"/>
        <w:tblLook w:val="04A0" w:firstRow="1" w:lastRow="0" w:firstColumn="1" w:lastColumn="0" w:noHBand="0" w:noVBand="1"/>
      </w:tblPr>
      <w:tblGrid>
        <w:gridCol w:w="645"/>
        <w:gridCol w:w="12018"/>
        <w:gridCol w:w="2123"/>
      </w:tblGrid>
      <w:tr w:rsidR="005A6ED0" w:rsidRPr="0090228E" w:rsidTr="00AC2EE2">
        <w:tc>
          <w:tcPr>
            <w:tcW w:w="218" w:type="pct"/>
            <w:shd w:val="clear" w:color="auto" w:fill="DEEAF6" w:themeFill="accent1" w:themeFillTint="33"/>
          </w:tcPr>
          <w:p w:rsidR="005A6ED0" w:rsidRPr="0090228E" w:rsidRDefault="005A6ED0" w:rsidP="00561748">
            <w:pPr>
              <w:spacing w:after="0" w:line="240" w:lineRule="auto"/>
              <w:jc w:val="center"/>
              <w:rPr>
                <w:rFonts w:ascii="Times New Roman" w:eastAsia="Times New Roman" w:hAnsi="Times New Roman"/>
                <w:b/>
                <w:sz w:val="24"/>
                <w:szCs w:val="24"/>
                <w:lang w:eastAsia="en-US"/>
              </w:rPr>
            </w:pPr>
            <w:r w:rsidRPr="0090228E">
              <w:rPr>
                <w:rFonts w:ascii="Times New Roman" w:eastAsia="Times New Roman" w:hAnsi="Times New Roman"/>
                <w:b/>
                <w:sz w:val="24"/>
                <w:szCs w:val="24"/>
                <w:lang w:eastAsia="en-US"/>
              </w:rPr>
              <w:t>№</w:t>
            </w:r>
          </w:p>
        </w:tc>
        <w:tc>
          <w:tcPr>
            <w:tcW w:w="4064" w:type="pct"/>
            <w:shd w:val="clear" w:color="auto" w:fill="DEEAF6" w:themeFill="accent1" w:themeFillTint="33"/>
          </w:tcPr>
          <w:p w:rsidR="005A6ED0" w:rsidRPr="0090228E" w:rsidRDefault="005A6ED0" w:rsidP="00561748">
            <w:pPr>
              <w:spacing w:after="0" w:line="240" w:lineRule="auto"/>
              <w:jc w:val="center"/>
              <w:rPr>
                <w:rFonts w:ascii="Times New Roman" w:eastAsia="Times New Roman" w:hAnsi="Times New Roman"/>
                <w:b/>
                <w:sz w:val="24"/>
                <w:szCs w:val="24"/>
                <w:lang w:eastAsia="en-US"/>
              </w:rPr>
            </w:pPr>
            <w:r w:rsidRPr="0090228E">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5A6ED0" w:rsidRPr="0090228E" w:rsidRDefault="005A6ED0" w:rsidP="005A6ED0">
            <w:pPr>
              <w:spacing w:after="0" w:line="240" w:lineRule="auto"/>
              <w:jc w:val="center"/>
              <w:rPr>
                <w:rFonts w:ascii="Times New Roman" w:eastAsiaTheme="minorHAnsi" w:hAnsi="Times New Roman" w:cstheme="minorBidi"/>
                <w:b/>
                <w:sz w:val="24"/>
                <w:szCs w:val="24"/>
                <w:lang w:eastAsia="en-US"/>
              </w:rPr>
            </w:pPr>
            <w:r w:rsidRPr="0090228E">
              <w:rPr>
                <w:rFonts w:ascii="Times New Roman" w:eastAsiaTheme="minorHAnsi" w:hAnsi="Times New Roman" w:cstheme="minorBidi"/>
                <w:b/>
                <w:sz w:val="24"/>
                <w:szCs w:val="24"/>
                <w:lang w:eastAsia="en-US"/>
              </w:rPr>
              <w:t>Верный (эталонный)</w:t>
            </w:r>
          </w:p>
          <w:p w:rsidR="005A6ED0" w:rsidRPr="0090228E" w:rsidRDefault="005A6ED0" w:rsidP="005A6ED0">
            <w:pPr>
              <w:spacing w:after="0" w:line="240" w:lineRule="auto"/>
              <w:jc w:val="center"/>
              <w:rPr>
                <w:rFonts w:ascii="Times New Roman" w:eastAsia="Times New Roman" w:hAnsi="Times New Roman"/>
                <w:b/>
                <w:sz w:val="24"/>
                <w:szCs w:val="24"/>
                <w:lang w:eastAsia="en-US"/>
              </w:rPr>
            </w:pPr>
            <w:r w:rsidRPr="0090228E">
              <w:rPr>
                <w:rFonts w:ascii="Times New Roman" w:eastAsiaTheme="minorHAnsi" w:hAnsi="Times New Roman" w:cstheme="minorBidi"/>
                <w:b/>
                <w:sz w:val="24"/>
                <w:szCs w:val="24"/>
                <w:lang w:eastAsia="en-US"/>
              </w:rPr>
              <w:t>ответ</w:t>
            </w:r>
          </w:p>
        </w:tc>
      </w:tr>
      <w:tr w:rsidR="005A6ED0" w:rsidRPr="00561748" w:rsidTr="00AC2EE2">
        <w:tc>
          <w:tcPr>
            <w:tcW w:w="218" w:type="pct"/>
          </w:tcPr>
          <w:p w:rsidR="005A6ED0" w:rsidRPr="0090228E" w:rsidRDefault="004474B0" w:rsidP="00561748">
            <w:pPr>
              <w:spacing w:after="0" w:line="240" w:lineRule="auto"/>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1</w:t>
            </w:r>
          </w:p>
        </w:tc>
        <w:tc>
          <w:tcPr>
            <w:tcW w:w="4064" w:type="pct"/>
          </w:tcPr>
          <w:p w:rsidR="005A6ED0" w:rsidRPr="0090228E" w:rsidRDefault="005A6ED0" w:rsidP="00840F25">
            <w:pPr>
              <w:autoSpaceDE w:val="0"/>
              <w:autoSpaceDN w:val="0"/>
              <w:adjustRightInd w:val="0"/>
              <w:spacing w:after="0" w:line="240" w:lineRule="auto"/>
              <w:ind w:firstLine="709"/>
              <w:rPr>
                <w:rFonts w:ascii="Times New Roman" w:eastAsia="Petersburg-Regular" w:hAnsi="Times New Roman"/>
                <w:sz w:val="24"/>
                <w:szCs w:val="24"/>
                <w:lang w:eastAsia="en-US"/>
              </w:rPr>
            </w:pPr>
            <w:r w:rsidRPr="0090228E">
              <w:rPr>
                <w:rFonts w:ascii="Times New Roman" w:eastAsia="Petersburg-Regular" w:hAnsi="Times New Roman"/>
                <w:sz w:val="24"/>
                <w:szCs w:val="24"/>
                <w:lang w:eastAsia="en-US"/>
              </w:rPr>
              <w:t>Проанализируйте информацию и определите о каком виде финансирования идет речь?</w:t>
            </w:r>
          </w:p>
          <w:p w:rsidR="005A6ED0" w:rsidRPr="0090228E" w:rsidRDefault="005A6ED0" w:rsidP="00840F25">
            <w:pPr>
              <w:autoSpaceDE w:val="0"/>
              <w:autoSpaceDN w:val="0"/>
              <w:adjustRightInd w:val="0"/>
              <w:spacing w:after="0" w:line="240" w:lineRule="auto"/>
              <w:ind w:firstLine="709"/>
              <w:rPr>
                <w:rFonts w:ascii="Times New Roman" w:eastAsia="Times New Roman" w:hAnsi="Times New Roman"/>
                <w:sz w:val="24"/>
                <w:szCs w:val="24"/>
                <w:lang w:eastAsia="en-US"/>
              </w:rPr>
            </w:pPr>
            <w:r w:rsidRPr="0090228E">
              <w:rPr>
                <w:rFonts w:ascii="Times New Roman" w:eastAsia="Petersburg-Regular" w:hAnsi="Times New Roman"/>
                <w:sz w:val="24"/>
                <w:szCs w:val="24"/>
                <w:lang w:eastAsia="en-US"/>
              </w:rPr>
              <w:t>Вид финансирования, при котором кредиторы в качестве обеспечения выделенных на данный проект денег не требуют залога активов, а соглашаются принять в этом качестве будущие финансовые потоки от проекта. Следовательно, сам проект является единственным или основным способом обслуживания долговых обязательств.</w:t>
            </w:r>
          </w:p>
        </w:tc>
        <w:tc>
          <w:tcPr>
            <w:tcW w:w="718" w:type="pct"/>
          </w:tcPr>
          <w:p w:rsidR="005A6ED0" w:rsidRPr="0090228E" w:rsidRDefault="005A6ED0" w:rsidP="00561748">
            <w:pPr>
              <w:spacing w:after="0" w:line="240" w:lineRule="auto"/>
              <w:rPr>
                <w:rFonts w:ascii="Times New Roman" w:eastAsia="Times New Roman" w:hAnsi="Times New Roman"/>
                <w:b/>
                <w:sz w:val="28"/>
                <w:szCs w:val="28"/>
                <w:lang w:eastAsia="en-US"/>
              </w:rPr>
            </w:pPr>
            <w:r w:rsidRPr="0090228E">
              <w:rPr>
                <w:rFonts w:ascii="Times New Roman" w:eastAsia="Times New Roman" w:hAnsi="Times New Roman"/>
                <w:sz w:val="24"/>
                <w:szCs w:val="24"/>
                <w:lang w:eastAsia="en-US"/>
              </w:rPr>
              <w:t>Ответ: Проектное финансирование</w:t>
            </w:r>
          </w:p>
        </w:tc>
      </w:tr>
    </w:tbl>
    <w:p w:rsidR="007B70DF" w:rsidRDefault="007B70DF" w:rsidP="00286333">
      <w:pPr>
        <w:spacing w:after="0" w:line="240" w:lineRule="auto"/>
        <w:rPr>
          <w:rFonts w:ascii="Times New Roman" w:hAnsi="Times New Roman"/>
          <w:sz w:val="24"/>
          <w:szCs w:val="24"/>
        </w:rPr>
      </w:pPr>
    </w:p>
    <w:p w:rsidR="00286333" w:rsidRPr="00DE5996" w:rsidRDefault="00286333" w:rsidP="00286333">
      <w:pPr>
        <w:spacing w:after="0" w:line="240" w:lineRule="auto"/>
        <w:jc w:val="center"/>
        <w:rPr>
          <w:rFonts w:ascii="Times New Roman" w:eastAsiaTheme="minorHAnsi" w:hAnsi="Times New Roman"/>
          <w:b/>
          <w:sz w:val="28"/>
          <w:szCs w:val="28"/>
          <w:lang w:eastAsia="en-US"/>
        </w:rPr>
      </w:pPr>
      <w:r w:rsidRPr="00DE5996">
        <w:rPr>
          <w:rFonts w:ascii="Times New Roman" w:hAnsi="Times New Roman"/>
          <w:b/>
          <w:sz w:val="28"/>
          <w:szCs w:val="28"/>
        </w:rPr>
        <w:t xml:space="preserve">Б1.О.38.03 </w:t>
      </w:r>
      <w:r w:rsidRPr="00DE5996">
        <w:rPr>
          <w:rFonts w:ascii="Times New Roman" w:eastAsiaTheme="minorHAnsi" w:hAnsi="Times New Roman"/>
          <w:b/>
          <w:sz w:val="28"/>
          <w:szCs w:val="28"/>
          <w:lang w:eastAsia="en-US"/>
        </w:rPr>
        <w:t>Основы технологического предпринимательства</w:t>
      </w:r>
    </w:p>
    <w:tbl>
      <w:tblPr>
        <w:tblStyle w:val="a5"/>
        <w:tblW w:w="5000" w:type="pct"/>
        <w:tblInd w:w="0" w:type="dxa"/>
        <w:tblLook w:val="04A0" w:firstRow="1" w:lastRow="0" w:firstColumn="1" w:lastColumn="0" w:noHBand="0" w:noVBand="1"/>
      </w:tblPr>
      <w:tblGrid>
        <w:gridCol w:w="459"/>
        <w:gridCol w:w="11870"/>
        <w:gridCol w:w="2457"/>
      </w:tblGrid>
      <w:tr w:rsidR="0060300A" w:rsidRPr="0090228E" w:rsidTr="004474B0">
        <w:tc>
          <w:tcPr>
            <w:tcW w:w="155" w:type="pct"/>
            <w:shd w:val="clear" w:color="auto" w:fill="DEEAF6" w:themeFill="accent1" w:themeFillTint="33"/>
          </w:tcPr>
          <w:p w:rsidR="0060300A" w:rsidRPr="0090228E" w:rsidRDefault="0060300A" w:rsidP="00286333">
            <w:pPr>
              <w:spacing w:after="0" w:line="240" w:lineRule="auto"/>
              <w:jc w:val="center"/>
              <w:rPr>
                <w:rFonts w:ascii="Times New Roman" w:eastAsia="Times New Roman" w:hAnsi="Times New Roman"/>
                <w:b/>
                <w:sz w:val="24"/>
                <w:szCs w:val="24"/>
                <w:lang w:eastAsia="en-US"/>
              </w:rPr>
            </w:pPr>
            <w:r w:rsidRPr="0090228E">
              <w:rPr>
                <w:rFonts w:ascii="Times New Roman" w:eastAsia="Times New Roman" w:hAnsi="Times New Roman"/>
                <w:b/>
                <w:sz w:val="24"/>
                <w:szCs w:val="24"/>
                <w:lang w:eastAsia="en-US"/>
              </w:rPr>
              <w:t>№</w:t>
            </w:r>
          </w:p>
        </w:tc>
        <w:tc>
          <w:tcPr>
            <w:tcW w:w="4014" w:type="pct"/>
            <w:shd w:val="clear" w:color="auto" w:fill="DEEAF6" w:themeFill="accent1" w:themeFillTint="33"/>
          </w:tcPr>
          <w:p w:rsidR="0060300A" w:rsidRPr="0090228E" w:rsidRDefault="0060300A" w:rsidP="00286333">
            <w:pPr>
              <w:spacing w:after="0" w:line="240" w:lineRule="auto"/>
              <w:jc w:val="center"/>
              <w:rPr>
                <w:rFonts w:ascii="Times New Roman" w:eastAsia="Times New Roman" w:hAnsi="Times New Roman"/>
                <w:b/>
                <w:sz w:val="24"/>
                <w:szCs w:val="24"/>
                <w:lang w:eastAsia="en-US"/>
              </w:rPr>
            </w:pPr>
            <w:r w:rsidRPr="0090228E">
              <w:rPr>
                <w:rFonts w:ascii="Times New Roman" w:eastAsia="Times New Roman" w:hAnsi="Times New Roman"/>
                <w:b/>
                <w:sz w:val="24"/>
                <w:szCs w:val="24"/>
                <w:lang w:eastAsia="en-US"/>
              </w:rPr>
              <w:t>Тестовое задание</w:t>
            </w:r>
          </w:p>
        </w:tc>
        <w:tc>
          <w:tcPr>
            <w:tcW w:w="831" w:type="pct"/>
            <w:shd w:val="clear" w:color="auto" w:fill="DEEAF6" w:themeFill="accent1" w:themeFillTint="33"/>
          </w:tcPr>
          <w:p w:rsidR="0060300A" w:rsidRPr="0090228E" w:rsidRDefault="0060300A" w:rsidP="0060300A">
            <w:pPr>
              <w:spacing w:after="0" w:line="240" w:lineRule="auto"/>
              <w:jc w:val="center"/>
              <w:rPr>
                <w:rFonts w:ascii="Times New Roman" w:eastAsiaTheme="minorHAnsi" w:hAnsi="Times New Roman" w:cstheme="minorBidi"/>
                <w:b/>
                <w:sz w:val="24"/>
                <w:szCs w:val="24"/>
                <w:lang w:eastAsia="en-US"/>
              </w:rPr>
            </w:pPr>
            <w:r w:rsidRPr="0090228E">
              <w:rPr>
                <w:rFonts w:ascii="Times New Roman" w:eastAsiaTheme="minorHAnsi" w:hAnsi="Times New Roman" w:cstheme="minorBidi"/>
                <w:b/>
                <w:sz w:val="24"/>
                <w:szCs w:val="24"/>
                <w:lang w:eastAsia="en-US"/>
              </w:rPr>
              <w:t>Верный (эталонный)</w:t>
            </w:r>
          </w:p>
          <w:p w:rsidR="0060300A" w:rsidRPr="0090228E" w:rsidRDefault="0060300A" w:rsidP="0060300A">
            <w:pPr>
              <w:spacing w:after="0" w:line="240" w:lineRule="auto"/>
              <w:jc w:val="center"/>
              <w:rPr>
                <w:rFonts w:ascii="Times New Roman" w:eastAsia="Times New Roman" w:hAnsi="Times New Roman"/>
                <w:sz w:val="24"/>
                <w:szCs w:val="24"/>
                <w:lang w:eastAsia="en-US"/>
              </w:rPr>
            </w:pPr>
            <w:r w:rsidRPr="0090228E">
              <w:rPr>
                <w:rFonts w:ascii="Times New Roman" w:eastAsiaTheme="minorHAnsi" w:hAnsi="Times New Roman" w:cstheme="minorBidi"/>
                <w:b/>
                <w:sz w:val="24"/>
                <w:szCs w:val="24"/>
                <w:lang w:eastAsia="en-US"/>
              </w:rPr>
              <w:t>ответ</w:t>
            </w:r>
          </w:p>
        </w:tc>
      </w:tr>
      <w:tr w:rsidR="004474B0" w:rsidRPr="0090228E" w:rsidTr="004474B0">
        <w:tc>
          <w:tcPr>
            <w:tcW w:w="155" w:type="pct"/>
          </w:tcPr>
          <w:p w:rsidR="004474B0" w:rsidRPr="0090228E" w:rsidRDefault="004474B0" w:rsidP="004474B0">
            <w:pPr>
              <w:spacing w:after="0" w:line="240" w:lineRule="auto"/>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1</w:t>
            </w:r>
          </w:p>
        </w:tc>
        <w:tc>
          <w:tcPr>
            <w:tcW w:w="4014" w:type="pct"/>
          </w:tcPr>
          <w:p w:rsidR="004474B0" w:rsidRPr="0090228E" w:rsidRDefault="004474B0" w:rsidP="004474B0">
            <w:pPr>
              <w:spacing w:after="0" w:line="240" w:lineRule="auto"/>
              <w:ind w:firstLine="709"/>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Расставьте этапы привлечения инвестиций в правильном порядке:</w:t>
            </w:r>
          </w:p>
          <w:p w:rsidR="004474B0" w:rsidRPr="0090228E" w:rsidRDefault="004474B0" w:rsidP="004474B0">
            <w:pPr>
              <w:spacing w:after="0" w:line="240" w:lineRule="auto"/>
              <w:ind w:firstLine="709"/>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 xml:space="preserve">1) Переговоры с инвесторами </w:t>
            </w:r>
          </w:p>
          <w:p w:rsidR="004474B0" w:rsidRPr="0090228E" w:rsidRDefault="004474B0" w:rsidP="004474B0">
            <w:pPr>
              <w:spacing w:after="0" w:line="240" w:lineRule="auto"/>
              <w:ind w:firstLine="709"/>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2) Поиск подходящих инвесторов</w:t>
            </w:r>
          </w:p>
          <w:p w:rsidR="004474B0" w:rsidRPr="0090228E" w:rsidRDefault="004474B0" w:rsidP="004474B0">
            <w:pPr>
              <w:spacing w:after="0" w:line="240" w:lineRule="auto"/>
              <w:ind w:firstLine="709"/>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 xml:space="preserve">3) Оценка стоимости компании </w:t>
            </w:r>
          </w:p>
          <w:p w:rsidR="004474B0" w:rsidRPr="0090228E" w:rsidRDefault="004474B0" w:rsidP="004474B0">
            <w:pPr>
              <w:spacing w:after="0" w:line="240" w:lineRule="auto"/>
              <w:ind w:firstLine="709"/>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 xml:space="preserve">4) Подготовка презентации </w:t>
            </w:r>
          </w:p>
          <w:p w:rsidR="004474B0" w:rsidRPr="0090228E" w:rsidRDefault="004474B0" w:rsidP="004474B0">
            <w:pPr>
              <w:spacing w:after="0" w:line="240" w:lineRule="auto"/>
              <w:ind w:firstLine="709"/>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5) Заключение сделки</w:t>
            </w:r>
          </w:p>
          <w:p w:rsidR="004474B0" w:rsidRPr="0090228E" w:rsidRDefault="004474B0" w:rsidP="004474B0">
            <w:pPr>
              <w:spacing w:after="0" w:line="240" w:lineRule="auto"/>
              <w:ind w:firstLine="709"/>
              <w:rPr>
                <w:rFonts w:ascii="Times New Roman" w:eastAsia="Times New Roman" w:hAnsi="Times New Roman"/>
                <w:sz w:val="24"/>
                <w:szCs w:val="24"/>
                <w:lang w:eastAsia="en-US"/>
              </w:rPr>
            </w:pPr>
            <w:r w:rsidRPr="0090228E">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831" w:type="pct"/>
          </w:tcPr>
          <w:p w:rsidR="004474B0" w:rsidRPr="0090228E" w:rsidRDefault="004474B0" w:rsidP="004474B0">
            <w:pPr>
              <w:spacing w:after="0" w:line="240" w:lineRule="auto"/>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Ответ: 2,4,1,3,5</w:t>
            </w:r>
          </w:p>
          <w:p w:rsidR="004474B0" w:rsidRPr="0090228E" w:rsidRDefault="004474B0" w:rsidP="004474B0">
            <w:pPr>
              <w:spacing w:after="0" w:line="240" w:lineRule="auto"/>
              <w:rPr>
                <w:rFonts w:ascii="Times New Roman" w:eastAsia="Times New Roman" w:hAnsi="Times New Roman"/>
                <w:bCs/>
                <w:sz w:val="24"/>
                <w:szCs w:val="24"/>
              </w:rPr>
            </w:pPr>
          </w:p>
          <w:p w:rsidR="004474B0" w:rsidRPr="0090228E" w:rsidRDefault="004474B0" w:rsidP="004474B0">
            <w:pPr>
              <w:spacing w:after="0" w:line="240" w:lineRule="auto"/>
              <w:rPr>
                <w:rFonts w:ascii="Times New Roman" w:eastAsia="Times New Roman" w:hAnsi="Times New Roman"/>
                <w:sz w:val="24"/>
                <w:szCs w:val="24"/>
                <w:lang w:eastAsia="en-US"/>
              </w:rPr>
            </w:pPr>
          </w:p>
        </w:tc>
      </w:tr>
      <w:tr w:rsidR="004474B0" w:rsidRPr="00DE5996" w:rsidTr="004474B0">
        <w:tc>
          <w:tcPr>
            <w:tcW w:w="155" w:type="pct"/>
          </w:tcPr>
          <w:p w:rsidR="004474B0" w:rsidRPr="0090228E" w:rsidRDefault="004474B0" w:rsidP="004474B0">
            <w:pPr>
              <w:spacing w:after="0" w:line="240" w:lineRule="auto"/>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2</w:t>
            </w:r>
          </w:p>
        </w:tc>
        <w:tc>
          <w:tcPr>
            <w:tcW w:w="4014" w:type="pct"/>
          </w:tcPr>
          <w:p w:rsidR="004474B0" w:rsidRPr="0090228E" w:rsidRDefault="004474B0" w:rsidP="004474B0">
            <w:pPr>
              <w:spacing w:after="0" w:line="240" w:lineRule="auto"/>
              <w:ind w:firstLine="709"/>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Как называется основной документ, в котором в краткой форме, в общепринятой последовательности разделов излагаются главные характеристики проекта, позволяющие обосновать и оценить возможности проекта и убедить инвестора в эффективности предполагаемых инвестиций в данный технологический проект)?</w:t>
            </w:r>
          </w:p>
        </w:tc>
        <w:tc>
          <w:tcPr>
            <w:tcW w:w="831" w:type="pct"/>
          </w:tcPr>
          <w:p w:rsidR="004474B0" w:rsidRPr="0090228E" w:rsidRDefault="004474B0" w:rsidP="004474B0">
            <w:pPr>
              <w:spacing w:after="0" w:line="240" w:lineRule="auto"/>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Ответ:</w:t>
            </w:r>
          </w:p>
          <w:p w:rsidR="004474B0" w:rsidRPr="0090228E" w:rsidRDefault="004474B0" w:rsidP="004474B0">
            <w:pPr>
              <w:spacing w:after="0" w:line="240" w:lineRule="auto"/>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Бизнес-проект</w:t>
            </w:r>
          </w:p>
        </w:tc>
      </w:tr>
    </w:tbl>
    <w:p w:rsidR="00522B5A" w:rsidRDefault="00522B5A" w:rsidP="00286333">
      <w:pPr>
        <w:spacing w:after="160" w:line="259" w:lineRule="auto"/>
        <w:rPr>
          <w:rFonts w:ascii="Times New Roman" w:eastAsiaTheme="minorHAnsi" w:hAnsi="Times New Roman"/>
          <w:b/>
          <w:sz w:val="28"/>
          <w:szCs w:val="28"/>
          <w:lang w:eastAsia="en-US"/>
        </w:rPr>
      </w:pPr>
      <w:r>
        <w:rPr>
          <w:rFonts w:ascii="Times New Roman" w:eastAsiaTheme="minorHAnsi" w:hAnsi="Times New Roman"/>
          <w:b/>
          <w:sz w:val="28"/>
          <w:szCs w:val="28"/>
          <w:lang w:eastAsia="en-US"/>
        </w:rPr>
        <w:br w:type="page"/>
      </w:r>
    </w:p>
    <w:p w:rsidR="003E41B7" w:rsidRPr="003E41B7" w:rsidRDefault="003E41B7" w:rsidP="000C1FE4">
      <w:pPr>
        <w:spacing w:after="0" w:line="240" w:lineRule="auto"/>
        <w:jc w:val="center"/>
        <w:rPr>
          <w:rFonts w:ascii="Times New Roman" w:hAnsi="Times New Roman"/>
          <w:b/>
          <w:sz w:val="28"/>
          <w:szCs w:val="28"/>
        </w:rPr>
      </w:pPr>
      <w:r w:rsidRPr="003E41B7">
        <w:rPr>
          <w:rFonts w:ascii="Times New Roman" w:hAnsi="Times New Roman"/>
          <w:b/>
          <w:sz w:val="28"/>
          <w:szCs w:val="28"/>
        </w:rPr>
        <w:lastRenderedPageBreak/>
        <w:t>Б2.О.01(У) Учебная практика: Ознакомительная практика</w:t>
      </w:r>
    </w:p>
    <w:tbl>
      <w:tblPr>
        <w:tblStyle w:val="a5"/>
        <w:tblW w:w="5000" w:type="pct"/>
        <w:tblInd w:w="0" w:type="dxa"/>
        <w:tblLook w:val="04A0" w:firstRow="1" w:lastRow="0" w:firstColumn="1" w:lastColumn="0" w:noHBand="0" w:noVBand="1"/>
      </w:tblPr>
      <w:tblGrid>
        <w:gridCol w:w="680"/>
        <w:gridCol w:w="11983"/>
        <w:gridCol w:w="2123"/>
      </w:tblGrid>
      <w:tr w:rsidR="000C1FE4" w:rsidRPr="0090228E" w:rsidTr="000C1FE4">
        <w:tc>
          <w:tcPr>
            <w:tcW w:w="230" w:type="pct"/>
            <w:shd w:val="clear" w:color="auto" w:fill="DEEAF6" w:themeFill="accent1" w:themeFillTint="33"/>
          </w:tcPr>
          <w:p w:rsidR="000C1FE4" w:rsidRPr="0090228E" w:rsidRDefault="000C1FE4" w:rsidP="003E41B7">
            <w:pPr>
              <w:spacing w:after="0" w:line="240" w:lineRule="auto"/>
              <w:jc w:val="center"/>
              <w:rPr>
                <w:rFonts w:ascii="Times New Roman" w:eastAsia="Times New Roman" w:hAnsi="Times New Roman"/>
                <w:b/>
                <w:sz w:val="24"/>
                <w:szCs w:val="24"/>
                <w:lang w:eastAsia="en-US"/>
              </w:rPr>
            </w:pPr>
            <w:r w:rsidRPr="0090228E">
              <w:rPr>
                <w:rFonts w:ascii="Times New Roman" w:eastAsia="Times New Roman" w:hAnsi="Times New Roman"/>
                <w:b/>
                <w:sz w:val="24"/>
                <w:szCs w:val="24"/>
                <w:lang w:eastAsia="en-US"/>
              </w:rPr>
              <w:t>№</w:t>
            </w:r>
          </w:p>
        </w:tc>
        <w:tc>
          <w:tcPr>
            <w:tcW w:w="4052" w:type="pct"/>
            <w:shd w:val="clear" w:color="auto" w:fill="DEEAF6" w:themeFill="accent1" w:themeFillTint="33"/>
          </w:tcPr>
          <w:p w:rsidR="000C1FE4" w:rsidRPr="0090228E" w:rsidRDefault="000C1FE4" w:rsidP="003E41B7">
            <w:pPr>
              <w:spacing w:after="0" w:line="240" w:lineRule="auto"/>
              <w:jc w:val="center"/>
              <w:rPr>
                <w:rFonts w:ascii="Times New Roman" w:eastAsia="Times New Roman" w:hAnsi="Times New Roman"/>
                <w:b/>
                <w:sz w:val="24"/>
                <w:szCs w:val="24"/>
                <w:lang w:eastAsia="en-US"/>
              </w:rPr>
            </w:pPr>
            <w:r w:rsidRPr="0090228E">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0C1FE4" w:rsidRPr="0090228E" w:rsidRDefault="000C1FE4" w:rsidP="003E41B7">
            <w:pPr>
              <w:spacing w:after="0" w:line="240" w:lineRule="auto"/>
              <w:jc w:val="center"/>
              <w:rPr>
                <w:rFonts w:ascii="Times New Roman" w:eastAsia="Times New Roman" w:hAnsi="Times New Roman"/>
                <w:b/>
                <w:sz w:val="24"/>
                <w:szCs w:val="24"/>
                <w:lang w:eastAsia="en-US"/>
              </w:rPr>
            </w:pPr>
            <w:r w:rsidRPr="0090228E">
              <w:rPr>
                <w:rFonts w:ascii="Times New Roman" w:eastAsia="Times New Roman" w:hAnsi="Times New Roman"/>
                <w:b/>
                <w:sz w:val="24"/>
                <w:szCs w:val="24"/>
                <w:lang w:eastAsia="en-US"/>
              </w:rPr>
              <w:t>Верный (эталонный)</w:t>
            </w:r>
          </w:p>
          <w:p w:rsidR="000C1FE4" w:rsidRPr="0090228E" w:rsidRDefault="000C1FE4" w:rsidP="003E41B7">
            <w:pPr>
              <w:spacing w:after="0" w:line="240" w:lineRule="auto"/>
              <w:jc w:val="center"/>
              <w:rPr>
                <w:rFonts w:ascii="Times New Roman" w:eastAsia="Times New Roman" w:hAnsi="Times New Roman"/>
                <w:b/>
                <w:sz w:val="24"/>
                <w:szCs w:val="24"/>
                <w:lang w:eastAsia="en-US"/>
              </w:rPr>
            </w:pPr>
            <w:r w:rsidRPr="0090228E">
              <w:rPr>
                <w:rFonts w:ascii="Times New Roman" w:eastAsia="Times New Roman" w:hAnsi="Times New Roman"/>
                <w:b/>
                <w:sz w:val="24"/>
                <w:szCs w:val="24"/>
                <w:lang w:eastAsia="en-US"/>
              </w:rPr>
              <w:t>ответ</w:t>
            </w:r>
          </w:p>
        </w:tc>
      </w:tr>
      <w:tr w:rsidR="000C1FE4" w:rsidRPr="0090228E" w:rsidTr="000C1FE4">
        <w:tc>
          <w:tcPr>
            <w:tcW w:w="230" w:type="pct"/>
            <w:shd w:val="clear" w:color="auto" w:fill="auto"/>
          </w:tcPr>
          <w:p w:rsidR="000C1FE4" w:rsidRPr="0090228E" w:rsidRDefault="000C1FE4" w:rsidP="003E41B7">
            <w:pPr>
              <w:spacing w:after="0" w:line="240" w:lineRule="auto"/>
              <w:jc w:val="center"/>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1</w:t>
            </w:r>
          </w:p>
        </w:tc>
        <w:tc>
          <w:tcPr>
            <w:tcW w:w="4052" w:type="pct"/>
            <w:shd w:val="clear" w:color="auto" w:fill="auto"/>
          </w:tcPr>
          <w:p w:rsidR="000C1FE4" w:rsidRPr="0090228E" w:rsidRDefault="000C1FE4" w:rsidP="00AF77DF">
            <w:pPr>
              <w:spacing w:after="0" w:line="240" w:lineRule="auto"/>
              <w:ind w:firstLine="709"/>
              <w:jc w:val="both"/>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В течение какого времени Устав муниципального образования (решение о внесении изменений и дополнений в Устав муниципального образования) направляется главой муниципально</w:t>
            </w:r>
            <w:r w:rsidR="00AF77DF" w:rsidRPr="0090228E">
              <w:rPr>
                <w:rFonts w:ascii="Times New Roman" w:eastAsia="Times New Roman" w:hAnsi="Times New Roman"/>
                <w:sz w:val="24"/>
                <w:szCs w:val="24"/>
                <w:lang w:eastAsia="en-US"/>
              </w:rPr>
              <w:t xml:space="preserve">го образования в регистрирующий </w:t>
            </w:r>
            <w:r w:rsidRPr="0090228E">
              <w:rPr>
                <w:rFonts w:ascii="Times New Roman" w:eastAsia="Times New Roman" w:hAnsi="Times New Roman"/>
                <w:sz w:val="24"/>
                <w:szCs w:val="24"/>
                <w:lang w:eastAsia="en-US"/>
              </w:rPr>
              <w:t>орган?</w:t>
            </w:r>
          </w:p>
          <w:p w:rsidR="00FD6F35" w:rsidRPr="0090228E" w:rsidRDefault="00FD6F35" w:rsidP="003E41B7">
            <w:pPr>
              <w:spacing w:after="0" w:line="240" w:lineRule="auto"/>
              <w:ind w:firstLine="709"/>
              <w:rPr>
                <w:rFonts w:ascii="Times New Roman" w:eastAsia="Times New Roman" w:hAnsi="Times New Roman"/>
                <w:b/>
                <w:color w:val="000000"/>
                <w:sz w:val="24"/>
                <w:szCs w:val="24"/>
                <w:lang w:eastAsia="nl-NL"/>
              </w:rPr>
            </w:pPr>
            <w:r w:rsidRPr="0090228E">
              <w:rPr>
                <w:rFonts w:ascii="Times New Roman" w:eastAsia="Times New Roman" w:hAnsi="Times New Roman"/>
                <w:b/>
                <w:color w:val="000000"/>
                <w:sz w:val="24"/>
                <w:szCs w:val="24"/>
                <w:lang w:eastAsia="nl-NL"/>
              </w:rPr>
              <w:t>Выберите один правильный ответ.</w:t>
            </w:r>
          </w:p>
          <w:p w:rsidR="000C1FE4" w:rsidRPr="0090228E" w:rsidRDefault="000C1FE4" w:rsidP="003E41B7">
            <w:pPr>
              <w:spacing w:after="0" w:line="240" w:lineRule="auto"/>
              <w:ind w:firstLine="709"/>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1) В течение 15 дней со дня его принятия</w:t>
            </w:r>
          </w:p>
          <w:p w:rsidR="000C1FE4" w:rsidRPr="0090228E" w:rsidRDefault="000C1FE4" w:rsidP="003E41B7">
            <w:pPr>
              <w:spacing w:after="0" w:line="240" w:lineRule="auto"/>
              <w:ind w:firstLine="709"/>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2) В течение 5 дней со дня его принятия</w:t>
            </w:r>
          </w:p>
          <w:p w:rsidR="000C1FE4" w:rsidRPr="0090228E" w:rsidRDefault="000C1FE4" w:rsidP="003E41B7">
            <w:pPr>
              <w:spacing w:after="0" w:line="240" w:lineRule="auto"/>
              <w:ind w:firstLine="709"/>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3) В течение 30 дней со дня его принятия</w:t>
            </w:r>
          </w:p>
          <w:p w:rsidR="000C1FE4" w:rsidRPr="0090228E" w:rsidRDefault="000C1FE4" w:rsidP="00FD6F35">
            <w:pPr>
              <w:spacing w:after="0" w:line="240" w:lineRule="auto"/>
              <w:ind w:firstLine="709"/>
              <w:rPr>
                <w:rFonts w:ascii="Times New Roman" w:eastAsia="Times New Roman" w:hAnsi="Times New Roman"/>
                <w:b/>
                <w:color w:val="000000"/>
                <w:sz w:val="24"/>
                <w:szCs w:val="24"/>
                <w:lang w:eastAsia="nl-NL"/>
              </w:rPr>
            </w:pPr>
            <w:r w:rsidRPr="0090228E">
              <w:rPr>
                <w:rFonts w:ascii="Times New Roman" w:eastAsia="Times New Roman" w:hAnsi="Times New Roman"/>
                <w:sz w:val="24"/>
                <w:szCs w:val="24"/>
                <w:lang w:eastAsia="en-US"/>
              </w:rPr>
              <w:t>4) В течение 10 дней со дня его принятия</w:t>
            </w:r>
          </w:p>
        </w:tc>
        <w:tc>
          <w:tcPr>
            <w:tcW w:w="718" w:type="pct"/>
            <w:shd w:val="clear" w:color="auto" w:fill="auto"/>
          </w:tcPr>
          <w:p w:rsidR="000C1FE4" w:rsidRPr="0090228E" w:rsidRDefault="000C1FE4" w:rsidP="003E41B7">
            <w:pPr>
              <w:spacing w:after="0" w:line="240" w:lineRule="auto"/>
              <w:rPr>
                <w:rFonts w:eastAsia="Times New Roman"/>
                <w:lang w:eastAsia="en-US"/>
              </w:rPr>
            </w:pPr>
            <w:r w:rsidRPr="0090228E">
              <w:rPr>
                <w:rFonts w:ascii="Times New Roman" w:eastAsia="Times New Roman" w:hAnsi="Times New Roman"/>
                <w:sz w:val="24"/>
                <w:szCs w:val="24"/>
                <w:lang w:eastAsia="en-US"/>
              </w:rPr>
              <w:t>Ответ: 1</w:t>
            </w:r>
          </w:p>
        </w:tc>
      </w:tr>
      <w:tr w:rsidR="00FD6F35" w:rsidRPr="0090228E" w:rsidTr="000C1FE4">
        <w:tc>
          <w:tcPr>
            <w:tcW w:w="230" w:type="pct"/>
            <w:shd w:val="clear" w:color="auto" w:fill="auto"/>
          </w:tcPr>
          <w:p w:rsidR="00FD6F35" w:rsidRPr="0090228E" w:rsidRDefault="00FD6F35" w:rsidP="00FD6F35">
            <w:pPr>
              <w:spacing w:after="0" w:line="240" w:lineRule="auto"/>
              <w:jc w:val="center"/>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2</w:t>
            </w:r>
          </w:p>
        </w:tc>
        <w:tc>
          <w:tcPr>
            <w:tcW w:w="4052" w:type="pct"/>
            <w:shd w:val="clear" w:color="auto" w:fill="auto"/>
          </w:tcPr>
          <w:p w:rsidR="00FD6F35" w:rsidRPr="0090228E" w:rsidRDefault="00FD6F35" w:rsidP="00FD6F35">
            <w:pPr>
              <w:spacing w:after="0" w:line="240" w:lineRule="auto"/>
              <w:ind w:firstLine="709"/>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Какой тип кадровой политики характеризуется наличием у руководства организации обоснованных прогнозов её развития и соответствующих им методов и средств воздействия на персонал. Кадровая служба способна разработать антикризисные кадровые программы, проводить постоянный мониторинг ситуации и корректировать исполнение программ в соответствии с параметрами внешней и внутренней ситуации.</w:t>
            </w:r>
          </w:p>
        </w:tc>
        <w:tc>
          <w:tcPr>
            <w:tcW w:w="718" w:type="pct"/>
            <w:shd w:val="clear" w:color="auto" w:fill="auto"/>
          </w:tcPr>
          <w:p w:rsidR="00FD6F35" w:rsidRPr="0090228E" w:rsidRDefault="00FD6F35" w:rsidP="00FD6F35">
            <w:pPr>
              <w:spacing w:after="0" w:line="240" w:lineRule="auto"/>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 xml:space="preserve">Ответ: </w:t>
            </w:r>
          </w:p>
          <w:p w:rsidR="00FD6F35" w:rsidRPr="0090228E" w:rsidRDefault="00FD6F35" w:rsidP="00FD6F35">
            <w:pPr>
              <w:spacing w:after="0" w:line="240" w:lineRule="auto"/>
              <w:rPr>
                <w:rFonts w:ascii="Times New Roman" w:eastAsia="Times New Roman" w:hAnsi="Times New Roman"/>
                <w:b/>
                <w:sz w:val="24"/>
                <w:szCs w:val="24"/>
                <w:lang w:eastAsia="en-US"/>
              </w:rPr>
            </w:pPr>
            <w:r w:rsidRPr="0090228E">
              <w:rPr>
                <w:rFonts w:ascii="Times New Roman" w:eastAsia="Times New Roman" w:hAnsi="Times New Roman"/>
                <w:sz w:val="24"/>
                <w:szCs w:val="24"/>
                <w:lang w:eastAsia="en-US"/>
              </w:rPr>
              <w:t>Активная</w:t>
            </w:r>
          </w:p>
        </w:tc>
      </w:tr>
      <w:tr w:rsidR="00FD6F35" w:rsidRPr="0090228E" w:rsidTr="000C1FE4">
        <w:tc>
          <w:tcPr>
            <w:tcW w:w="230" w:type="pct"/>
          </w:tcPr>
          <w:p w:rsidR="00FD6F35" w:rsidRPr="0090228E" w:rsidRDefault="00FD6F35" w:rsidP="00FD6F35">
            <w:pPr>
              <w:spacing w:after="0" w:line="240" w:lineRule="auto"/>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3</w:t>
            </w:r>
          </w:p>
        </w:tc>
        <w:tc>
          <w:tcPr>
            <w:tcW w:w="4052" w:type="pct"/>
          </w:tcPr>
          <w:p w:rsidR="00FD6F35" w:rsidRPr="0090228E" w:rsidRDefault="00FD6F35" w:rsidP="00FD6F35">
            <w:pPr>
              <w:spacing w:after="0" w:line="240" w:lineRule="auto"/>
              <w:ind w:firstLine="709"/>
              <w:rPr>
                <w:rFonts w:ascii="Times New Roman" w:eastAsia="Times New Roman" w:hAnsi="Times New Roman"/>
                <w:bCs/>
                <w:color w:val="333333"/>
                <w:sz w:val="24"/>
                <w:szCs w:val="24"/>
                <w:shd w:val="clear" w:color="auto" w:fill="FFFFFF"/>
                <w:lang w:eastAsia="en-US"/>
              </w:rPr>
            </w:pPr>
            <w:r w:rsidRPr="0090228E">
              <w:rPr>
                <w:rFonts w:ascii="Times New Roman" w:eastAsia="Times New Roman" w:hAnsi="Times New Roman"/>
                <w:bCs/>
                <w:color w:val="333333"/>
                <w:sz w:val="24"/>
                <w:szCs w:val="24"/>
                <w:shd w:val="clear" w:color="auto" w:fill="FFFFFF"/>
                <w:lang w:eastAsia="en-US"/>
              </w:rPr>
              <w:t>Анализ и оценка экономической эффективности организационных структур может проводиться с использованием методологии:</w:t>
            </w:r>
          </w:p>
          <w:p w:rsidR="00FD6F35" w:rsidRPr="0090228E" w:rsidRDefault="00FD6F35" w:rsidP="00FD6F35">
            <w:pPr>
              <w:spacing w:after="0" w:line="240" w:lineRule="auto"/>
              <w:ind w:firstLine="709"/>
              <w:rPr>
                <w:rFonts w:ascii="Times New Roman" w:eastAsia="Times New Roman" w:hAnsi="Times New Roman"/>
                <w:bCs/>
                <w:color w:val="333333"/>
                <w:sz w:val="24"/>
                <w:szCs w:val="24"/>
                <w:shd w:val="clear" w:color="auto" w:fill="FFFFFF"/>
                <w:lang w:eastAsia="en-US"/>
              </w:rPr>
            </w:pPr>
            <w:r w:rsidRPr="0090228E">
              <w:rPr>
                <w:rFonts w:ascii="Times New Roman" w:eastAsia="Times New Roman" w:hAnsi="Times New Roman"/>
                <w:bCs/>
                <w:color w:val="333333"/>
                <w:sz w:val="24"/>
                <w:szCs w:val="24"/>
                <w:shd w:val="clear" w:color="auto" w:fill="FFFFFF"/>
                <w:lang w:eastAsia="en-US"/>
              </w:rPr>
              <w:t>1) сетевого планирования</w:t>
            </w:r>
          </w:p>
          <w:p w:rsidR="00FD6F35" w:rsidRPr="0090228E" w:rsidRDefault="00FD6F35" w:rsidP="00FD6F35">
            <w:pPr>
              <w:spacing w:after="0" w:line="240" w:lineRule="auto"/>
              <w:ind w:firstLine="709"/>
              <w:rPr>
                <w:rFonts w:ascii="Times New Roman" w:eastAsia="Times New Roman" w:hAnsi="Times New Roman"/>
                <w:bCs/>
                <w:color w:val="333333"/>
                <w:sz w:val="24"/>
                <w:szCs w:val="24"/>
                <w:shd w:val="clear" w:color="auto" w:fill="FFFFFF"/>
                <w:lang w:eastAsia="en-US"/>
              </w:rPr>
            </w:pPr>
            <w:r w:rsidRPr="0090228E">
              <w:rPr>
                <w:rFonts w:ascii="Times New Roman" w:eastAsia="Times New Roman" w:hAnsi="Times New Roman"/>
                <w:bCs/>
                <w:color w:val="333333"/>
                <w:sz w:val="24"/>
                <w:szCs w:val="24"/>
                <w:shd w:val="clear" w:color="auto" w:fill="FFFFFF"/>
                <w:lang w:eastAsia="en-US"/>
              </w:rPr>
              <w:t>2) попроцессного учета затрат ABC/ABM</w:t>
            </w:r>
          </w:p>
          <w:p w:rsidR="00FD6F35" w:rsidRPr="0090228E" w:rsidRDefault="00FD6F35" w:rsidP="00FD6F35">
            <w:pPr>
              <w:spacing w:after="0" w:line="240" w:lineRule="auto"/>
              <w:ind w:firstLine="709"/>
              <w:rPr>
                <w:rFonts w:ascii="Times New Roman" w:eastAsia="Times New Roman" w:hAnsi="Times New Roman"/>
                <w:b/>
                <w:color w:val="333333"/>
                <w:sz w:val="24"/>
                <w:szCs w:val="24"/>
                <w:shd w:val="clear" w:color="auto" w:fill="FFFFFF"/>
                <w:lang w:eastAsia="en-US"/>
              </w:rPr>
            </w:pPr>
            <w:r w:rsidRPr="0090228E">
              <w:rPr>
                <w:rFonts w:ascii="Times New Roman" w:eastAsia="Times New Roman" w:hAnsi="Times New Roman"/>
                <w:bCs/>
                <w:color w:val="333333"/>
                <w:sz w:val="24"/>
                <w:szCs w:val="24"/>
                <w:shd w:val="clear" w:color="auto" w:fill="FFFFFF"/>
                <w:lang w:eastAsia="en-US"/>
              </w:rPr>
              <w:t>3) организации технологических и управленческих процессов</w:t>
            </w:r>
          </w:p>
        </w:tc>
        <w:tc>
          <w:tcPr>
            <w:tcW w:w="718" w:type="pct"/>
          </w:tcPr>
          <w:p w:rsidR="00FD6F35" w:rsidRPr="0090228E" w:rsidRDefault="00FD6F35" w:rsidP="00FD6F35">
            <w:pPr>
              <w:spacing w:after="0" w:line="240" w:lineRule="auto"/>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Ответ: 2</w:t>
            </w:r>
          </w:p>
        </w:tc>
      </w:tr>
      <w:tr w:rsidR="00FD6F35" w:rsidRPr="003E41B7" w:rsidTr="000C1FE4">
        <w:trPr>
          <w:trHeight w:val="1273"/>
        </w:trPr>
        <w:tc>
          <w:tcPr>
            <w:tcW w:w="230" w:type="pct"/>
          </w:tcPr>
          <w:p w:rsidR="00FD6F35" w:rsidRPr="0090228E" w:rsidRDefault="00FD6F35" w:rsidP="00FD6F35">
            <w:pPr>
              <w:spacing w:after="0" w:line="240" w:lineRule="auto"/>
              <w:jc w:val="center"/>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4</w:t>
            </w:r>
          </w:p>
        </w:tc>
        <w:tc>
          <w:tcPr>
            <w:tcW w:w="4052" w:type="pct"/>
          </w:tcPr>
          <w:p w:rsidR="00FD6F35" w:rsidRPr="0090228E" w:rsidRDefault="00FD6F35" w:rsidP="00FD6F35">
            <w:pPr>
              <w:spacing w:after="0" w:line="240" w:lineRule="auto"/>
              <w:ind w:firstLine="709"/>
              <w:rPr>
                <w:rFonts w:ascii="Times New Roman" w:eastAsia="Times New Roman" w:hAnsi="Times New Roman"/>
                <w:bCs/>
                <w:color w:val="333333"/>
                <w:sz w:val="24"/>
                <w:szCs w:val="24"/>
                <w:shd w:val="clear" w:color="auto" w:fill="FFFFFF"/>
                <w:lang w:eastAsia="en-US"/>
              </w:rPr>
            </w:pPr>
            <w:r w:rsidRPr="0090228E">
              <w:rPr>
                <w:rFonts w:ascii="Times New Roman" w:eastAsia="Times New Roman" w:hAnsi="Times New Roman"/>
                <w:bCs/>
                <w:color w:val="333333"/>
                <w:sz w:val="24"/>
                <w:szCs w:val="24"/>
                <w:shd w:val="clear" w:color="auto" w:fill="FFFFFF"/>
                <w:lang w:eastAsia="en-US"/>
              </w:rPr>
              <w:t>Определите важнейшие задачи денежно-кредитной политики:</w:t>
            </w:r>
          </w:p>
          <w:p w:rsidR="00FD6F35" w:rsidRPr="0090228E" w:rsidRDefault="00FD6F35" w:rsidP="00FD6F35">
            <w:pPr>
              <w:spacing w:after="0" w:line="240" w:lineRule="auto"/>
              <w:ind w:firstLine="709"/>
              <w:rPr>
                <w:rFonts w:ascii="Times New Roman" w:eastAsia="Times New Roman" w:hAnsi="Times New Roman"/>
                <w:bCs/>
                <w:color w:val="333333"/>
                <w:sz w:val="24"/>
                <w:szCs w:val="24"/>
                <w:shd w:val="clear" w:color="auto" w:fill="FFFFFF"/>
                <w:lang w:eastAsia="en-US"/>
              </w:rPr>
            </w:pPr>
            <w:r w:rsidRPr="0090228E">
              <w:rPr>
                <w:rFonts w:ascii="Times New Roman" w:eastAsia="Times New Roman" w:hAnsi="Times New Roman"/>
                <w:bCs/>
                <w:color w:val="333333"/>
                <w:sz w:val="24"/>
                <w:szCs w:val="24"/>
                <w:shd w:val="clear" w:color="auto" w:fill="FFFFFF"/>
                <w:lang w:eastAsia="en-US"/>
              </w:rPr>
              <w:t>1) Пополнение валютных запасов государства и снижение оттока капиталов за границу в целях роста внутреннего инвестиционного потенциала</w:t>
            </w:r>
          </w:p>
          <w:p w:rsidR="00FD6F35" w:rsidRPr="0090228E" w:rsidRDefault="00FD6F35" w:rsidP="00FD6F35">
            <w:pPr>
              <w:spacing w:after="0" w:line="240" w:lineRule="auto"/>
              <w:ind w:firstLine="709"/>
              <w:rPr>
                <w:rFonts w:ascii="Times New Roman" w:eastAsia="Times New Roman" w:hAnsi="Times New Roman"/>
                <w:bCs/>
                <w:color w:val="333333"/>
                <w:sz w:val="24"/>
                <w:szCs w:val="24"/>
                <w:shd w:val="clear" w:color="auto" w:fill="FFFFFF"/>
                <w:lang w:eastAsia="en-US"/>
              </w:rPr>
            </w:pPr>
            <w:r w:rsidRPr="0090228E">
              <w:rPr>
                <w:rFonts w:ascii="Times New Roman" w:eastAsia="Times New Roman" w:hAnsi="Times New Roman"/>
                <w:bCs/>
                <w:color w:val="333333"/>
                <w:sz w:val="24"/>
                <w:szCs w:val="24"/>
                <w:shd w:val="clear" w:color="auto" w:fill="FFFFFF"/>
                <w:lang w:eastAsia="en-US"/>
              </w:rPr>
              <w:t>2) Увязка финансовой помощи (трансферт субъектам РФ на выравнивание бюджетной обеспеченности с выполнением ими обязательств по финансированию бюджетной сферы за счет собственных доходов</w:t>
            </w:r>
          </w:p>
          <w:p w:rsidR="00FD6F35" w:rsidRPr="0090228E" w:rsidRDefault="00FD6F35" w:rsidP="00FD6F35">
            <w:pPr>
              <w:spacing w:after="0" w:line="240" w:lineRule="auto"/>
              <w:ind w:firstLine="709"/>
              <w:rPr>
                <w:rFonts w:ascii="Times New Roman" w:eastAsia="Times New Roman" w:hAnsi="Times New Roman"/>
                <w:bCs/>
                <w:color w:val="333333"/>
                <w:sz w:val="24"/>
                <w:szCs w:val="24"/>
                <w:shd w:val="clear" w:color="auto" w:fill="FFFFFF"/>
                <w:lang w:eastAsia="en-US"/>
              </w:rPr>
            </w:pPr>
            <w:r w:rsidRPr="0090228E">
              <w:rPr>
                <w:rFonts w:ascii="Times New Roman" w:eastAsia="Times New Roman" w:hAnsi="Times New Roman"/>
                <w:bCs/>
                <w:color w:val="333333"/>
                <w:sz w:val="24"/>
                <w:szCs w:val="24"/>
                <w:shd w:val="clear" w:color="auto" w:fill="FFFFFF"/>
                <w:lang w:eastAsia="en-US"/>
              </w:rPr>
              <w:t>3) Регулирование процентных ставок для расширения спроса на кредит</w:t>
            </w:r>
          </w:p>
          <w:p w:rsidR="00FD6F35" w:rsidRPr="0090228E" w:rsidRDefault="00FD6F35" w:rsidP="00FD6F35">
            <w:pPr>
              <w:spacing w:after="0" w:line="240" w:lineRule="auto"/>
              <w:ind w:firstLine="709"/>
              <w:rPr>
                <w:rFonts w:ascii="Times New Roman" w:eastAsia="Times New Roman" w:hAnsi="Times New Roman"/>
                <w:bCs/>
                <w:color w:val="333333"/>
                <w:sz w:val="24"/>
                <w:szCs w:val="24"/>
                <w:shd w:val="clear" w:color="auto" w:fill="FFFFFF"/>
                <w:lang w:eastAsia="en-US"/>
              </w:rPr>
            </w:pPr>
            <w:r w:rsidRPr="0090228E">
              <w:rPr>
                <w:rFonts w:ascii="Times New Roman" w:eastAsia="Times New Roman" w:hAnsi="Times New Roman"/>
                <w:bCs/>
                <w:color w:val="333333"/>
                <w:sz w:val="24"/>
                <w:szCs w:val="24"/>
                <w:shd w:val="clear" w:color="auto" w:fill="FFFFFF"/>
                <w:lang w:eastAsia="en-US"/>
              </w:rPr>
              <w:t>4) Разработка механизмов компенсации доходов наименее обеспеченных слоев населения</w:t>
            </w:r>
          </w:p>
          <w:p w:rsidR="00FD6F35" w:rsidRPr="0090228E" w:rsidRDefault="00FD6F35" w:rsidP="00FD6F35">
            <w:pPr>
              <w:spacing w:after="0" w:line="240" w:lineRule="auto"/>
              <w:ind w:firstLine="709"/>
              <w:rPr>
                <w:rFonts w:ascii="Times New Roman" w:eastAsia="Times New Roman" w:hAnsi="Times New Roman"/>
                <w:bCs/>
                <w:color w:val="333333"/>
                <w:sz w:val="24"/>
                <w:szCs w:val="24"/>
                <w:shd w:val="clear" w:color="auto" w:fill="FFFFFF"/>
                <w:lang w:eastAsia="en-US"/>
              </w:rPr>
            </w:pPr>
            <w:r w:rsidRPr="0090228E">
              <w:rPr>
                <w:rFonts w:ascii="Times New Roman" w:eastAsia="Times New Roman" w:hAnsi="Times New Roman"/>
                <w:bCs/>
                <w:color w:val="333333"/>
                <w:sz w:val="24"/>
                <w:szCs w:val="24"/>
                <w:shd w:val="clear" w:color="auto" w:fill="FFFFFF"/>
                <w:lang w:eastAsia="en-US"/>
              </w:rPr>
              <w:t>5) Совершенствование системы социальных льгот</w:t>
            </w:r>
          </w:p>
          <w:p w:rsidR="00FD6F35" w:rsidRPr="0090228E" w:rsidRDefault="00FD6F35" w:rsidP="00FD6F35">
            <w:pPr>
              <w:spacing w:after="0" w:line="240" w:lineRule="auto"/>
              <w:ind w:firstLine="709"/>
              <w:rPr>
                <w:rFonts w:ascii="Times New Roman" w:eastAsia="Times New Roman" w:hAnsi="Times New Roman"/>
                <w:bCs/>
                <w:color w:val="333333"/>
                <w:sz w:val="24"/>
                <w:szCs w:val="24"/>
                <w:shd w:val="clear" w:color="auto" w:fill="FFFFFF"/>
                <w:lang w:eastAsia="en-US"/>
              </w:rPr>
            </w:pPr>
            <w:r w:rsidRPr="0090228E">
              <w:rPr>
                <w:rFonts w:ascii="Times New Roman" w:eastAsia="Times New Roman" w:hAnsi="Times New Roman"/>
                <w:bCs/>
                <w:color w:val="333333"/>
                <w:sz w:val="24"/>
                <w:szCs w:val="24"/>
                <w:shd w:val="clear" w:color="auto" w:fill="FFFFFF"/>
                <w:lang w:eastAsia="en-US"/>
              </w:rPr>
              <w:t>6) Расширение денежного предложения в целях ликвидации не денежных форм расчетов и роста оборотного капитала</w:t>
            </w:r>
          </w:p>
          <w:p w:rsidR="00FD6F35" w:rsidRPr="0090228E" w:rsidRDefault="00FD6F35" w:rsidP="00FD6F35">
            <w:pPr>
              <w:spacing w:after="0" w:line="240" w:lineRule="auto"/>
              <w:ind w:firstLine="709"/>
              <w:rPr>
                <w:rFonts w:ascii="Times New Roman" w:eastAsia="Times New Roman" w:hAnsi="Times New Roman"/>
                <w:bCs/>
                <w:color w:val="333333"/>
                <w:sz w:val="24"/>
                <w:szCs w:val="24"/>
                <w:shd w:val="clear" w:color="auto" w:fill="FFFFFF"/>
                <w:lang w:eastAsia="en-US"/>
              </w:rPr>
            </w:pPr>
            <w:r w:rsidRPr="0090228E">
              <w:rPr>
                <w:rFonts w:ascii="Times New Roman" w:eastAsia="Times New Roman" w:hAnsi="Times New Roman"/>
                <w:b/>
                <w:color w:val="000000"/>
                <w:sz w:val="24"/>
                <w:szCs w:val="24"/>
                <w:lang w:eastAsia="en-US"/>
              </w:rPr>
              <w:t>Выберите три правильных ответа.</w:t>
            </w:r>
          </w:p>
        </w:tc>
        <w:tc>
          <w:tcPr>
            <w:tcW w:w="718" w:type="pct"/>
          </w:tcPr>
          <w:p w:rsidR="00FD6F35" w:rsidRPr="0090228E" w:rsidRDefault="00FD6F35" w:rsidP="00FD6F35">
            <w:pPr>
              <w:spacing w:after="0" w:line="240" w:lineRule="auto"/>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Ответ: 1,3,6</w:t>
            </w:r>
          </w:p>
        </w:tc>
      </w:tr>
    </w:tbl>
    <w:p w:rsidR="004C1148" w:rsidRDefault="004C1148" w:rsidP="000A3E98">
      <w:pPr>
        <w:spacing w:after="0" w:line="240" w:lineRule="auto"/>
        <w:rPr>
          <w:rFonts w:ascii="Times New Roman" w:hAnsi="Times New Roman"/>
          <w:sz w:val="28"/>
          <w:szCs w:val="28"/>
        </w:rPr>
      </w:pPr>
      <w:r>
        <w:rPr>
          <w:rFonts w:ascii="Times New Roman" w:hAnsi="Times New Roman"/>
          <w:sz w:val="28"/>
          <w:szCs w:val="28"/>
        </w:rPr>
        <w:br w:type="page"/>
      </w:r>
    </w:p>
    <w:p w:rsidR="00945772" w:rsidRPr="00945772" w:rsidRDefault="00945772" w:rsidP="000A3E98">
      <w:pPr>
        <w:spacing w:after="0" w:line="240" w:lineRule="auto"/>
        <w:jc w:val="center"/>
        <w:rPr>
          <w:rFonts w:ascii="Times New Roman" w:hAnsi="Times New Roman"/>
          <w:b/>
          <w:sz w:val="28"/>
          <w:szCs w:val="28"/>
        </w:rPr>
      </w:pPr>
      <w:r w:rsidRPr="00945772">
        <w:rPr>
          <w:rFonts w:ascii="Times New Roman" w:hAnsi="Times New Roman"/>
          <w:b/>
          <w:sz w:val="28"/>
          <w:szCs w:val="28"/>
        </w:rPr>
        <w:lastRenderedPageBreak/>
        <w:t>Б2.О.02(П) Организационно-управленческая практика</w:t>
      </w:r>
    </w:p>
    <w:tbl>
      <w:tblPr>
        <w:tblStyle w:val="900"/>
        <w:tblW w:w="5000" w:type="pct"/>
        <w:tblInd w:w="0" w:type="dxa"/>
        <w:tblLook w:val="04A0" w:firstRow="1" w:lastRow="0" w:firstColumn="1" w:lastColumn="0" w:noHBand="0" w:noVBand="1"/>
      </w:tblPr>
      <w:tblGrid>
        <w:gridCol w:w="680"/>
        <w:gridCol w:w="11983"/>
        <w:gridCol w:w="2123"/>
      </w:tblGrid>
      <w:tr w:rsidR="00711A99" w:rsidRPr="00945772" w:rsidTr="00711A99">
        <w:tc>
          <w:tcPr>
            <w:tcW w:w="230" w:type="pct"/>
            <w:shd w:val="clear" w:color="auto" w:fill="DEEAF6" w:themeFill="accent1" w:themeFillTint="33"/>
          </w:tcPr>
          <w:p w:rsidR="00711A99" w:rsidRPr="00945772" w:rsidRDefault="00711A99"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w:t>
            </w:r>
          </w:p>
        </w:tc>
        <w:tc>
          <w:tcPr>
            <w:tcW w:w="4052" w:type="pct"/>
            <w:shd w:val="clear" w:color="auto" w:fill="DEEAF6" w:themeFill="accent1" w:themeFillTint="33"/>
          </w:tcPr>
          <w:p w:rsidR="00711A99" w:rsidRPr="00945772" w:rsidRDefault="00711A99" w:rsidP="00945772">
            <w:pPr>
              <w:spacing w:after="0" w:line="240" w:lineRule="auto"/>
              <w:jc w:val="center"/>
              <w:rPr>
                <w:rFonts w:ascii="Times New Roman" w:eastAsia="Times New Roman" w:hAnsi="Times New Roman"/>
                <w:b/>
                <w:sz w:val="24"/>
                <w:szCs w:val="24"/>
                <w:lang w:eastAsia="en-US"/>
              </w:rPr>
            </w:pPr>
            <w:r w:rsidRPr="00945772">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711A99" w:rsidRPr="00711A99" w:rsidRDefault="00711A99" w:rsidP="00711A99">
            <w:pPr>
              <w:spacing w:after="0" w:line="240" w:lineRule="auto"/>
              <w:jc w:val="center"/>
              <w:rPr>
                <w:rFonts w:ascii="Times New Roman" w:eastAsia="Times New Roman" w:hAnsi="Times New Roman"/>
                <w:b/>
                <w:sz w:val="24"/>
                <w:szCs w:val="24"/>
                <w:lang w:eastAsia="en-US"/>
              </w:rPr>
            </w:pPr>
            <w:r w:rsidRPr="00711A99">
              <w:rPr>
                <w:rFonts w:ascii="Times New Roman" w:eastAsia="Times New Roman" w:hAnsi="Times New Roman"/>
                <w:b/>
                <w:sz w:val="24"/>
                <w:szCs w:val="24"/>
                <w:lang w:eastAsia="en-US"/>
              </w:rPr>
              <w:t>Верный (эталонный)</w:t>
            </w:r>
          </w:p>
          <w:p w:rsidR="00711A99" w:rsidRPr="00945772" w:rsidRDefault="00711A99" w:rsidP="00711A99">
            <w:pPr>
              <w:spacing w:after="0" w:line="240" w:lineRule="auto"/>
              <w:jc w:val="center"/>
              <w:rPr>
                <w:rFonts w:ascii="Times New Roman" w:eastAsia="Times New Roman" w:hAnsi="Times New Roman"/>
                <w:b/>
                <w:sz w:val="24"/>
                <w:szCs w:val="24"/>
                <w:lang w:eastAsia="en-US"/>
              </w:rPr>
            </w:pPr>
            <w:r w:rsidRPr="00711A99">
              <w:rPr>
                <w:rFonts w:ascii="Times New Roman" w:eastAsia="Times New Roman" w:hAnsi="Times New Roman"/>
                <w:b/>
                <w:sz w:val="24"/>
                <w:szCs w:val="24"/>
                <w:lang w:eastAsia="en-US"/>
              </w:rPr>
              <w:t>ответ</w:t>
            </w:r>
          </w:p>
        </w:tc>
      </w:tr>
      <w:tr w:rsidR="00711A99" w:rsidRPr="00945772" w:rsidTr="00711A99">
        <w:tc>
          <w:tcPr>
            <w:tcW w:w="230" w:type="pct"/>
            <w:shd w:val="clear" w:color="auto" w:fill="auto"/>
          </w:tcPr>
          <w:p w:rsidR="00711A99" w:rsidRPr="00945772" w:rsidRDefault="007B4744" w:rsidP="00945772">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52" w:type="pct"/>
            <w:shd w:val="clear" w:color="auto" w:fill="auto"/>
          </w:tcPr>
          <w:p w:rsidR="00711A99" w:rsidRPr="00945772" w:rsidRDefault="00711A9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Формы участия населения в осуществлении местного самоуправления на основе собственных инициатив:</w:t>
            </w:r>
          </w:p>
          <w:p w:rsidR="00711A99" w:rsidRPr="00945772" w:rsidRDefault="00711A9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1) муниципальные выборы</w:t>
            </w:r>
          </w:p>
          <w:p w:rsidR="00711A99" w:rsidRPr="00945772" w:rsidRDefault="00711A9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2) публичные слушания</w:t>
            </w:r>
          </w:p>
          <w:p w:rsidR="00711A99" w:rsidRPr="00945772" w:rsidRDefault="00711A9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3) местный референдум</w:t>
            </w:r>
          </w:p>
          <w:p w:rsidR="00711A99" w:rsidRPr="00945772" w:rsidRDefault="00711A99" w:rsidP="00945772">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945772">
              <w:rPr>
                <w:rFonts w:ascii="Times New Roman" w:eastAsia="Times New Roman" w:hAnsi="Times New Roman"/>
                <w:b/>
                <w:color w:val="000000"/>
                <w:sz w:val="24"/>
                <w:szCs w:val="24"/>
                <w:lang w:eastAsia="nl-NL"/>
              </w:rPr>
              <w:t>Выберите один правильный ответ.</w:t>
            </w:r>
          </w:p>
        </w:tc>
        <w:tc>
          <w:tcPr>
            <w:tcW w:w="718" w:type="pct"/>
            <w:shd w:val="clear" w:color="auto" w:fill="auto"/>
          </w:tcPr>
          <w:p w:rsidR="00711A99" w:rsidRPr="00945772" w:rsidRDefault="00711A99" w:rsidP="00945772">
            <w:pPr>
              <w:spacing w:after="0" w:line="240" w:lineRule="auto"/>
              <w:rPr>
                <w:rFonts w:eastAsia="Times New Roman"/>
                <w:lang w:eastAsia="en-US"/>
              </w:rPr>
            </w:pPr>
            <w:r w:rsidRPr="00945772">
              <w:rPr>
                <w:rFonts w:ascii="Times New Roman" w:eastAsia="Times New Roman" w:hAnsi="Times New Roman"/>
                <w:sz w:val="24"/>
                <w:szCs w:val="24"/>
                <w:lang w:eastAsia="en-US"/>
              </w:rPr>
              <w:t>Ответ: 2</w:t>
            </w:r>
          </w:p>
        </w:tc>
      </w:tr>
      <w:tr w:rsidR="00711A99" w:rsidRPr="00945772" w:rsidTr="00711A99">
        <w:tc>
          <w:tcPr>
            <w:tcW w:w="230" w:type="pct"/>
            <w:shd w:val="clear" w:color="auto" w:fill="auto"/>
          </w:tcPr>
          <w:p w:rsidR="00711A99" w:rsidRPr="00945772" w:rsidRDefault="007B4744" w:rsidP="00945772">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2" w:type="pct"/>
            <w:shd w:val="clear" w:color="auto" w:fill="auto"/>
          </w:tcPr>
          <w:p w:rsidR="00711A99" w:rsidRPr="00945772" w:rsidRDefault="00711A9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Что включает дополнительное профессиональное образование государственного и муниципального служащего, отвечающего за комплексное развитие территорий:</w:t>
            </w:r>
          </w:p>
          <w:p w:rsidR="00711A99" w:rsidRPr="00945772" w:rsidRDefault="00711A9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1) профессиональную переподготовку, повышение квалификации, стажировку</w:t>
            </w:r>
          </w:p>
          <w:p w:rsidR="00711A99" w:rsidRPr="00945772" w:rsidRDefault="00711A9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2) профессиональную подготовку, аттестацию, стажировку</w:t>
            </w:r>
          </w:p>
          <w:p w:rsidR="00711A99" w:rsidRPr="00945772" w:rsidRDefault="00711A99" w:rsidP="00945772">
            <w:pPr>
              <w:spacing w:after="0" w:line="240" w:lineRule="auto"/>
              <w:ind w:firstLine="709"/>
              <w:rPr>
                <w:rFonts w:ascii="Times New Roman" w:eastAsia="Times New Roman" w:hAnsi="Times New Roman"/>
                <w:bCs/>
                <w:sz w:val="24"/>
                <w:szCs w:val="24"/>
                <w:lang w:eastAsia="en-US"/>
              </w:rPr>
            </w:pPr>
            <w:r w:rsidRPr="00945772">
              <w:rPr>
                <w:rFonts w:ascii="Times New Roman" w:eastAsia="Times New Roman" w:hAnsi="Times New Roman"/>
                <w:bCs/>
                <w:sz w:val="24"/>
                <w:szCs w:val="24"/>
                <w:lang w:eastAsia="en-US"/>
              </w:rPr>
              <w:t>3) профессиональную переподготовку, повышение квалификации</w:t>
            </w:r>
          </w:p>
          <w:p w:rsidR="00711A99" w:rsidRPr="00945772" w:rsidRDefault="00711A99" w:rsidP="00945772">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945772">
              <w:rPr>
                <w:rFonts w:ascii="Times New Roman" w:eastAsia="Times New Roman" w:hAnsi="Times New Roman"/>
                <w:b/>
                <w:color w:val="000000"/>
                <w:sz w:val="24"/>
                <w:szCs w:val="24"/>
                <w:lang w:eastAsia="nl-NL"/>
              </w:rPr>
              <w:t>Выберите один правильный ответ.</w:t>
            </w:r>
          </w:p>
        </w:tc>
        <w:tc>
          <w:tcPr>
            <w:tcW w:w="718" w:type="pct"/>
            <w:shd w:val="clear" w:color="auto" w:fill="auto"/>
          </w:tcPr>
          <w:p w:rsidR="00711A99" w:rsidRPr="00945772" w:rsidRDefault="00711A99" w:rsidP="00945772">
            <w:pPr>
              <w:spacing w:after="0" w:line="240" w:lineRule="auto"/>
              <w:rPr>
                <w:rFonts w:eastAsia="Times New Roman"/>
                <w:lang w:eastAsia="en-US"/>
              </w:rPr>
            </w:pPr>
            <w:r w:rsidRPr="00945772">
              <w:rPr>
                <w:rFonts w:ascii="Times New Roman" w:eastAsia="Times New Roman" w:hAnsi="Times New Roman"/>
                <w:sz w:val="24"/>
                <w:szCs w:val="24"/>
                <w:lang w:eastAsia="en-US"/>
              </w:rPr>
              <w:t>Ответ: 3</w:t>
            </w:r>
          </w:p>
        </w:tc>
      </w:tr>
      <w:tr w:rsidR="00711A99" w:rsidRPr="00945772" w:rsidTr="00711A99">
        <w:tc>
          <w:tcPr>
            <w:tcW w:w="230" w:type="pct"/>
            <w:shd w:val="clear" w:color="auto" w:fill="auto"/>
          </w:tcPr>
          <w:p w:rsidR="00711A99" w:rsidRPr="00945772" w:rsidRDefault="007B4744" w:rsidP="00945772">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52" w:type="pct"/>
            <w:shd w:val="clear" w:color="auto" w:fill="auto"/>
          </w:tcPr>
          <w:p w:rsidR="00711A99" w:rsidRPr="00945772" w:rsidRDefault="00711A9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Какие из следующих условий являются обязательными при наделении органов местного самоуправления отдельными государственными полномочиями:</w:t>
            </w:r>
          </w:p>
          <w:p w:rsidR="00711A99" w:rsidRPr="00945772" w:rsidRDefault="00711A9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1) полномочия должны передаваться законодательным актом</w:t>
            </w:r>
          </w:p>
          <w:p w:rsidR="00711A99" w:rsidRPr="00945772" w:rsidRDefault="00711A9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2) должно быть заключено соглашение с муниципальным образованием о наделении отдельными государственными полномочиями</w:t>
            </w:r>
          </w:p>
          <w:p w:rsidR="00711A99" w:rsidRPr="00945772" w:rsidRDefault="00711A9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3) должна быть законодательно закреплена методика расчета субвенций для финансирования каждого полномочия</w:t>
            </w:r>
          </w:p>
          <w:p w:rsidR="00711A99" w:rsidRPr="00945772" w:rsidRDefault="00711A9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4) за местным бюджетом должны быть закреплены дополнительные нормативы отчислений от федеральных и региональных налогов для финансирования переданных государственных полномочий</w:t>
            </w:r>
          </w:p>
          <w:p w:rsidR="00711A99" w:rsidRPr="00945772" w:rsidRDefault="00711A9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5) муниципальное образование должно взять на себя безусловное обязательство финансировать государственные полномочия за счет средств местного бюджета в полном объеме</w:t>
            </w:r>
          </w:p>
          <w:p w:rsidR="00711A99" w:rsidRPr="00945772" w:rsidRDefault="00711A9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6) местному бюджету должны быть предоставлены целевые средства (субвенции) на финансирование государственных полномочий</w:t>
            </w:r>
          </w:p>
          <w:p w:rsidR="00711A99" w:rsidRPr="00945772" w:rsidRDefault="00711A99" w:rsidP="00945772">
            <w:pPr>
              <w:spacing w:after="0" w:line="240" w:lineRule="auto"/>
              <w:ind w:firstLine="709"/>
              <w:rPr>
                <w:rFonts w:ascii="Times New Roman" w:eastAsia="Times New Roman" w:hAnsi="Times New Roman"/>
                <w:b/>
                <w:sz w:val="24"/>
                <w:szCs w:val="24"/>
                <w:lang w:eastAsia="en-US"/>
              </w:rPr>
            </w:pPr>
            <w:r w:rsidRPr="00945772">
              <w:rPr>
                <w:rFonts w:ascii="Times New Roman" w:eastAsia="Times New Roman" w:hAnsi="Times New Roman"/>
                <w:b/>
                <w:color w:val="000000"/>
                <w:sz w:val="24"/>
                <w:szCs w:val="24"/>
                <w:lang w:eastAsia="en-US"/>
              </w:rPr>
              <w:t>Выберите три правильных ответа.</w:t>
            </w:r>
          </w:p>
        </w:tc>
        <w:tc>
          <w:tcPr>
            <w:tcW w:w="718" w:type="pct"/>
            <w:shd w:val="clear" w:color="auto" w:fill="auto"/>
          </w:tcPr>
          <w:p w:rsidR="00711A99" w:rsidRPr="00945772" w:rsidRDefault="00711A99" w:rsidP="00945772">
            <w:pPr>
              <w:spacing w:after="0" w:line="240" w:lineRule="auto"/>
              <w:rPr>
                <w:rFonts w:eastAsia="Times New Roman"/>
                <w:lang w:eastAsia="en-US"/>
              </w:rPr>
            </w:pPr>
            <w:r w:rsidRPr="00945772">
              <w:rPr>
                <w:rFonts w:ascii="Times New Roman" w:eastAsia="Times New Roman" w:hAnsi="Times New Roman"/>
                <w:sz w:val="24"/>
                <w:szCs w:val="24"/>
                <w:lang w:eastAsia="en-US"/>
              </w:rPr>
              <w:t>Ответ: 1,3,6</w:t>
            </w:r>
          </w:p>
        </w:tc>
      </w:tr>
      <w:tr w:rsidR="00711A99" w:rsidRPr="00945772" w:rsidTr="00711A99">
        <w:tc>
          <w:tcPr>
            <w:tcW w:w="230" w:type="pct"/>
          </w:tcPr>
          <w:p w:rsidR="00711A99" w:rsidRPr="00945772" w:rsidRDefault="007B4744" w:rsidP="0094577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52" w:type="pct"/>
          </w:tcPr>
          <w:p w:rsidR="00711A99" w:rsidRPr="00945772" w:rsidRDefault="00711A9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Смысл какого принципа замечательно иллюстрируется одним из положений в Конституции США: «Полномочия, не делегированные Конституцией Соединенным Штатам и не запрещенные в соответствии с нею штатам, соответственно являются закрепленными за штатами или за народом».</w:t>
            </w:r>
          </w:p>
          <w:p w:rsidR="00711A99" w:rsidRPr="00945772" w:rsidRDefault="00711A99" w:rsidP="00945772">
            <w:pPr>
              <w:spacing w:after="0" w:line="240" w:lineRule="auto"/>
              <w:ind w:firstLine="709"/>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t xml:space="preserve">Принцип также обусловливает необходимость в предварительном распределении управленческих функций </w:t>
            </w:r>
            <w:r w:rsidRPr="00945772">
              <w:rPr>
                <w:rFonts w:ascii="Times New Roman" w:eastAsia="Times New Roman" w:hAnsi="Times New Roman"/>
                <w:sz w:val="24"/>
                <w:szCs w:val="24"/>
                <w:lang w:eastAsia="en-US"/>
              </w:rPr>
              <w:lastRenderedPageBreak/>
              <w:t>между уровнями управления.</w:t>
            </w:r>
          </w:p>
        </w:tc>
        <w:tc>
          <w:tcPr>
            <w:tcW w:w="718" w:type="pct"/>
          </w:tcPr>
          <w:p w:rsidR="00711A99" w:rsidRPr="00945772" w:rsidRDefault="00711A99" w:rsidP="00945772">
            <w:pPr>
              <w:spacing w:after="0" w:line="240" w:lineRule="auto"/>
              <w:rPr>
                <w:rFonts w:ascii="Times New Roman" w:eastAsia="Times New Roman" w:hAnsi="Times New Roman"/>
                <w:sz w:val="24"/>
                <w:szCs w:val="24"/>
                <w:lang w:eastAsia="en-US"/>
              </w:rPr>
            </w:pPr>
            <w:r w:rsidRPr="00945772">
              <w:rPr>
                <w:rFonts w:ascii="Times New Roman" w:eastAsia="Times New Roman" w:hAnsi="Times New Roman"/>
                <w:sz w:val="24"/>
                <w:szCs w:val="24"/>
                <w:lang w:eastAsia="en-US"/>
              </w:rPr>
              <w:lastRenderedPageBreak/>
              <w:t xml:space="preserve">Ответ: </w:t>
            </w:r>
          </w:p>
          <w:p w:rsidR="00711A99" w:rsidRPr="00945772" w:rsidRDefault="00711A99" w:rsidP="00945772">
            <w:pPr>
              <w:spacing w:after="0" w:line="240" w:lineRule="auto"/>
              <w:rPr>
                <w:rFonts w:ascii="Times New Roman" w:eastAsia="Times New Roman" w:hAnsi="Times New Roman"/>
                <w:b/>
                <w:sz w:val="24"/>
                <w:szCs w:val="24"/>
                <w:lang w:eastAsia="en-US"/>
              </w:rPr>
            </w:pPr>
            <w:r w:rsidRPr="00945772">
              <w:rPr>
                <w:rFonts w:ascii="Times New Roman" w:eastAsia="Times New Roman" w:hAnsi="Times New Roman"/>
                <w:sz w:val="24"/>
                <w:szCs w:val="24"/>
                <w:lang w:eastAsia="en-US"/>
              </w:rPr>
              <w:t>Субсидиарность</w:t>
            </w:r>
          </w:p>
        </w:tc>
      </w:tr>
    </w:tbl>
    <w:p w:rsidR="00B3347C" w:rsidRDefault="00B3347C" w:rsidP="00B3347C">
      <w:pPr>
        <w:spacing w:after="0" w:line="240" w:lineRule="auto"/>
        <w:rPr>
          <w:rFonts w:ascii="Times New Roman" w:hAnsi="Times New Roman"/>
          <w:sz w:val="28"/>
          <w:szCs w:val="28"/>
        </w:rPr>
      </w:pPr>
    </w:p>
    <w:p w:rsidR="00B3347C" w:rsidRPr="00B3347C" w:rsidRDefault="0017103A" w:rsidP="00B3347C">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Б2.О.03</w:t>
      </w:r>
      <w:r w:rsidRPr="00BB7EC3">
        <w:rPr>
          <w:rFonts w:ascii="Times New Roman" w:hAnsi="Times New Roman"/>
          <w:b/>
          <w:sz w:val="28"/>
          <w:szCs w:val="28"/>
        </w:rPr>
        <w:t xml:space="preserve"> (Пд)</w:t>
      </w:r>
      <w:r w:rsidR="00B3347C" w:rsidRPr="00B3347C">
        <w:rPr>
          <w:rFonts w:ascii="Times New Roman" w:hAnsi="Times New Roman"/>
          <w:b/>
          <w:sz w:val="28"/>
          <w:szCs w:val="28"/>
        </w:rPr>
        <w:t xml:space="preserve"> Преддипломная практика</w:t>
      </w:r>
      <w:r w:rsidR="00B3347C" w:rsidRPr="00B3347C">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64"/>
        <w:gridCol w:w="12264"/>
        <w:gridCol w:w="2058"/>
      </w:tblGrid>
      <w:tr w:rsidR="00B3347C" w:rsidRPr="00B3347C" w:rsidTr="00B3347C">
        <w:tc>
          <w:tcPr>
            <w:tcW w:w="157" w:type="pct"/>
            <w:shd w:val="clear" w:color="auto" w:fill="DEEAF6" w:themeFill="accent1" w:themeFillTint="33"/>
          </w:tcPr>
          <w:p w:rsidR="00B3347C" w:rsidRPr="00B3347C" w:rsidRDefault="00B3347C" w:rsidP="00B3347C">
            <w:pPr>
              <w:spacing w:after="0" w:line="240" w:lineRule="auto"/>
              <w:jc w:val="center"/>
              <w:rPr>
                <w:rFonts w:ascii="Times New Roman" w:eastAsia="Times New Roman" w:hAnsi="Times New Roman"/>
                <w:b/>
                <w:sz w:val="24"/>
                <w:szCs w:val="24"/>
                <w:lang w:eastAsia="en-US"/>
              </w:rPr>
            </w:pPr>
            <w:r w:rsidRPr="00B3347C">
              <w:rPr>
                <w:rFonts w:ascii="Times New Roman" w:eastAsia="Times New Roman" w:hAnsi="Times New Roman"/>
                <w:b/>
                <w:sz w:val="24"/>
                <w:szCs w:val="24"/>
                <w:lang w:eastAsia="en-US"/>
              </w:rPr>
              <w:t>№</w:t>
            </w:r>
          </w:p>
        </w:tc>
        <w:tc>
          <w:tcPr>
            <w:tcW w:w="4146" w:type="pct"/>
            <w:shd w:val="clear" w:color="auto" w:fill="DEEAF6" w:themeFill="accent1" w:themeFillTint="33"/>
          </w:tcPr>
          <w:p w:rsidR="00B3347C" w:rsidRPr="00B3347C" w:rsidRDefault="00B3347C" w:rsidP="00B3347C">
            <w:pPr>
              <w:spacing w:after="0" w:line="240" w:lineRule="auto"/>
              <w:jc w:val="center"/>
              <w:rPr>
                <w:rFonts w:ascii="Times New Roman" w:eastAsia="Times New Roman" w:hAnsi="Times New Roman"/>
                <w:b/>
                <w:sz w:val="24"/>
                <w:szCs w:val="24"/>
                <w:lang w:eastAsia="en-US"/>
              </w:rPr>
            </w:pPr>
            <w:r w:rsidRPr="00B3347C">
              <w:rPr>
                <w:rFonts w:ascii="Times New Roman" w:eastAsia="Times New Roman" w:hAnsi="Times New Roman"/>
                <w:b/>
                <w:sz w:val="24"/>
                <w:szCs w:val="24"/>
                <w:lang w:eastAsia="en-US"/>
              </w:rPr>
              <w:t>Тестовое задание</w:t>
            </w:r>
          </w:p>
        </w:tc>
        <w:tc>
          <w:tcPr>
            <w:tcW w:w="696" w:type="pct"/>
            <w:shd w:val="clear" w:color="auto" w:fill="DEEAF6" w:themeFill="accent1" w:themeFillTint="33"/>
          </w:tcPr>
          <w:p w:rsidR="000F22A3" w:rsidRPr="000F22A3" w:rsidRDefault="000F22A3" w:rsidP="000F22A3">
            <w:pPr>
              <w:spacing w:after="0" w:line="240" w:lineRule="auto"/>
              <w:jc w:val="center"/>
              <w:rPr>
                <w:rFonts w:ascii="Times New Roman" w:eastAsiaTheme="minorHAnsi" w:hAnsi="Times New Roman" w:cstheme="minorBidi"/>
                <w:b/>
                <w:sz w:val="24"/>
                <w:szCs w:val="24"/>
                <w:lang w:eastAsia="en-US"/>
              </w:rPr>
            </w:pPr>
            <w:r w:rsidRPr="000F22A3">
              <w:rPr>
                <w:rFonts w:ascii="Times New Roman" w:eastAsiaTheme="minorHAnsi" w:hAnsi="Times New Roman" w:cstheme="minorBidi"/>
                <w:b/>
                <w:sz w:val="24"/>
                <w:szCs w:val="24"/>
                <w:lang w:eastAsia="en-US"/>
              </w:rPr>
              <w:t>Верный (эталонный)</w:t>
            </w:r>
          </w:p>
          <w:p w:rsidR="00B3347C" w:rsidRPr="00B3347C" w:rsidRDefault="000F22A3" w:rsidP="000F22A3">
            <w:pPr>
              <w:spacing w:after="0" w:line="240" w:lineRule="auto"/>
              <w:jc w:val="center"/>
              <w:rPr>
                <w:rFonts w:ascii="Times New Roman" w:eastAsia="Times New Roman" w:hAnsi="Times New Roman"/>
                <w:b/>
                <w:sz w:val="24"/>
                <w:szCs w:val="24"/>
                <w:lang w:eastAsia="en-US"/>
              </w:rPr>
            </w:pPr>
            <w:r w:rsidRPr="000F22A3">
              <w:rPr>
                <w:rFonts w:ascii="Times New Roman" w:eastAsiaTheme="minorHAnsi" w:hAnsi="Times New Roman" w:cstheme="minorBidi"/>
                <w:b/>
                <w:sz w:val="24"/>
                <w:szCs w:val="24"/>
                <w:lang w:eastAsia="en-US"/>
              </w:rPr>
              <w:t>ответ</w:t>
            </w:r>
          </w:p>
        </w:tc>
      </w:tr>
      <w:tr w:rsidR="00B3347C" w:rsidRPr="00B3347C" w:rsidTr="00B3347C">
        <w:tc>
          <w:tcPr>
            <w:tcW w:w="157" w:type="pct"/>
            <w:shd w:val="clear" w:color="auto" w:fill="auto"/>
          </w:tcPr>
          <w:p w:rsidR="00B3347C" w:rsidRPr="00B3347C" w:rsidRDefault="00B3347C" w:rsidP="00B3347C">
            <w:pPr>
              <w:spacing w:after="0" w:line="240" w:lineRule="auto"/>
              <w:jc w:val="center"/>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1</w:t>
            </w:r>
          </w:p>
        </w:tc>
        <w:tc>
          <w:tcPr>
            <w:tcW w:w="4146" w:type="pct"/>
            <w:shd w:val="clear" w:color="auto" w:fill="auto"/>
          </w:tcPr>
          <w:p w:rsidR="00B3347C" w:rsidRPr="00B3347C" w:rsidRDefault="00B3347C" w:rsidP="00B3347C">
            <w:pPr>
              <w:widowControl w:val="0"/>
              <w:shd w:val="clear" w:color="auto" w:fill="FFFFFF"/>
              <w:spacing w:after="0" w:line="240" w:lineRule="auto"/>
              <w:ind w:firstLine="680"/>
              <w:jc w:val="both"/>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Согласно Федеральному закону от 6 октября 2003 г. № 131-ФЗ «Об общих принципах организации местного самоуправления в Российской Федерации», в состав муниципального имущества входит имущество, предназначенное для:</w:t>
            </w:r>
          </w:p>
          <w:p w:rsidR="00B3347C" w:rsidRPr="00B3347C" w:rsidRDefault="00B3347C" w:rsidP="00B3347C">
            <w:pPr>
              <w:widowControl w:val="0"/>
              <w:shd w:val="clear" w:color="auto" w:fill="FFFFFF"/>
              <w:spacing w:after="0" w:line="240" w:lineRule="auto"/>
              <w:ind w:firstLine="680"/>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1) решения вопросов местного значения</w:t>
            </w:r>
          </w:p>
          <w:p w:rsidR="00B3347C" w:rsidRPr="00B3347C" w:rsidRDefault="00B3347C" w:rsidP="00B3347C">
            <w:pPr>
              <w:widowControl w:val="0"/>
              <w:shd w:val="clear" w:color="auto" w:fill="FFFFFF"/>
              <w:spacing w:after="0" w:line="240" w:lineRule="auto"/>
              <w:ind w:firstLine="680"/>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2) обеспечения деятельности немуниципальных хозяйствующих субъектов</w:t>
            </w:r>
          </w:p>
          <w:p w:rsidR="00B3347C" w:rsidRPr="00B3347C" w:rsidRDefault="00B3347C" w:rsidP="00B3347C">
            <w:pPr>
              <w:widowControl w:val="0"/>
              <w:shd w:val="clear" w:color="auto" w:fill="FFFFFF"/>
              <w:spacing w:after="0" w:line="240" w:lineRule="auto"/>
              <w:ind w:firstLine="680"/>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 xml:space="preserve"> 3) осуществления отдельных государственных полномочий, переданных органам местного самоуправления</w:t>
            </w:r>
          </w:p>
          <w:p w:rsidR="00B3347C" w:rsidRPr="00B3347C" w:rsidRDefault="00B3347C" w:rsidP="00B3347C">
            <w:pPr>
              <w:widowControl w:val="0"/>
              <w:shd w:val="clear" w:color="auto" w:fill="FFFFFF"/>
              <w:spacing w:after="0" w:line="240" w:lineRule="auto"/>
              <w:ind w:firstLine="680"/>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 xml:space="preserve"> 4) обеспечения деятельности органов и должностных лиц государственной власти субъекта РФ</w:t>
            </w:r>
          </w:p>
          <w:p w:rsidR="00B3347C" w:rsidRPr="00B3347C" w:rsidRDefault="00B3347C" w:rsidP="00B3347C">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B3347C">
              <w:rPr>
                <w:rFonts w:ascii="Times New Roman" w:eastAsia="Times New Roman" w:hAnsi="Times New Roman"/>
                <w:b/>
                <w:color w:val="000000"/>
                <w:sz w:val="24"/>
                <w:szCs w:val="24"/>
                <w:lang w:eastAsia="nl-NL"/>
              </w:rPr>
              <w:t>Выберите два правильных ответа.</w:t>
            </w:r>
          </w:p>
        </w:tc>
        <w:tc>
          <w:tcPr>
            <w:tcW w:w="696" w:type="pct"/>
            <w:shd w:val="clear" w:color="auto" w:fill="auto"/>
          </w:tcPr>
          <w:p w:rsidR="00B3347C" w:rsidRPr="00B3347C" w:rsidRDefault="00B3347C" w:rsidP="00B3347C">
            <w:pPr>
              <w:spacing w:after="0" w:line="240" w:lineRule="auto"/>
              <w:rPr>
                <w:rFonts w:eastAsia="Times New Roman"/>
                <w:lang w:eastAsia="en-US"/>
              </w:rPr>
            </w:pPr>
            <w:r w:rsidRPr="00B3347C">
              <w:rPr>
                <w:rFonts w:ascii="Times New Roman" w:eastAsia="Times New Roman" w:hAnsi="Times New Roman"/>
                <w:sz w:val="24"/>
                <w:szCs w:val="24"/>
                <w:lang w:eastAsia="en-US"/>
              </w:rPr>
              <w:t>Ответ: 1,3</w:t>
            </w:r>
          </w:p>
        </w:tc>
      </w:tr>
      <w:tr w:rsidR="00B3347C" w:rsidRPr="00B3347C" w:rsidTr="00B3347C">
        <w:tc>
          <w:tcPr>
            <w:tcW w:w="157" w:type="pct"/>
            <w:shd w:val="clear" w:color="auto" w:fill="auto"/>
          </w:tcPr>
          <w:p w:rsidR="00B3347C" w:rsidRPr="00B3347C" w:rsidRDefault="00B3347C" w:rsidP="00B3347C">
            <w:pPr>
              <w:spacing w:after="0" w:line="240" w:lineRule="auto"/>
              <w:jc w:val="center"/>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2</w:t>
            </w:r>
          </w:p>
        </w:tc>
        <w:tc>
          <w:tcPr>
            <w:tcW w:w="4146" w:type="pct"/>
            <w:shd w:val="clear" w:color="auto" w:fill="auto"/>
          </w:tcPr>
          <w:p w:rsidR="00B3347C" w:rsidRPr="00B3347C" w:rsidRDefault="00B3347C" w:rsidP="00B3347C">
            <w:pPr>
              <w:shd w:val="clear" w:color="auto" w:fill="FFFFFF"/>
              <w:spacing w:after="0" w:line="240" w:lineRule="auto"/>
              <w:ind w:firstLine="709"/>
              <w:rPr>
                <w:rFonts w:ascii="Times New Roman" w:eastAsia="Times New Roman" w:hAnsi="Times New Roman"/>
                <w:color w:val="000000"/>
                <w:sz w:val="24"/>
                <w:szCs w:val="24"/>
              </w:rPr>
            </w:pPr>
            <w:r w:rsidRPr="00B3347C">
              <w:rPr>
                <w:rFonts w:ascii="Times New Roman" w:eastAsia="Times New Roman" w:hAnsi="Times New Roman"/>
                <w:color w:val="000000"/>
                <w:sz w:val="24"/>
                <w:szCs w:val="24"/>
              </w:rPr>
              <w:t>Должностное лицо местного самоуправления – это…</w:t>
            </w:r>
          </w:p>
          <w:p w:rsidR="00B3347C" w:rsidRPr="00B3347C" w:rsidRDefault="00B3347C" w:rsidP="00B3347C">
            <w:pPr>
              <w:shd w:val="clear" w:color="auto" w:fill="FFFFFF"/>
              <w:spacing w:after="0" w:line="240" w:lineRule="auto"/>
              <w:ind w:firstLine="709"/>
              <w:rPr>
                <w:rFonts w:ascii="Times New Roman" w:eastAsia="Times New Roman" w:hAnsi="Times New Roman"/>
                <w:color w:val="000000"/>
                <w:sz w:val="24"/>
                <w:szCs w:val="24"/>
              </w:rPr>
            </w:pPr>
            <w:r w:rsidRPr="00B3347C">
              <w:rPr>
                <w:rFonts w:ascii="Times New Roman" w:eastAsia="Times New Roman" w:hAnsi="Times New Roman"/>
                <w:color w:val="000000"/>
                <w:sz w:val="24"/>
                <w:szCs w:val="24"/>
              </w:rPr>
              <w:t>1) выборное либо заключившее контракт (трудовой договор) лицо, наделенное исполнительно-распорядительными полномочиями по решению вопросов местного значения и (или) по организации деятельности органа местного самоуправления</w:t>
            </w:r>
          </w:p>
          <w:p w:rsidR="00B3347C" w:rsidRPr="00B3347C" w:rsidRDefault="00B3347C" w:rsidP="00B3347C">
            <w:pPr>
              <w:shd w:val="clear" w:color="auto" w:fill="FFFFFF"/>
              <w:spacing w:after="0" w:line="240" w:lineRule="auto"/>
              <w:ind w:firstLine="709"/>
              <w:rPr>
                <w:rFonts w:ascii="Times New Roman" w:eastAsia="Times New Roman" w:hAnsi="Times New Roman"/>
                <w:color w:val="000000"/>
                <w:sz w:val="24"/>
                <w:szCs w:val="24"/>
              </w:rPr>
            </w:pPr>
            <w:r w:rsidRPr="00B3347C">
              <w:rPr>
                <w:rFonts w:ascii="Times New Roman" w:eastAsia="Times New Roman" w:hAnsi="Times New Roman"/>
                <w:color w:val="000000"/>
                <w:sz w:val="24"/>
                <w:szCs w:val="24"/>
              </w:rPr>
              <w:t>2) избираемое на основе всеобщего равного и прямого избирательного права при тайном голосовании на муниципальных выборах либо представительным органом муниципального образования из своего состава</w:t>
            </w:r>
          </w:p>
          <w:p w:rsidR="00B3347C" w:rsidRPr="00B3347C" w:rsidRDefault="00B3347C" w:rsidP="00B3347C">
            <w:pPr>
              <w:shd w:val="clear" w:color="auto" w:fill="FFFFFF"/>
              <w:spacing w:after="0" w:line="240" w:lineRule="auto"/>
              <w:ind w:firstLine="709"/>
              <w:rPr>
                <w:rFonts w:ascii="Times New Roman" w:eastAsia="Times New Roman" w:hAnsi="Times New Roman"/>
                <w:color w:val="000000"/>
                <w:sz w:val="24"/>
                <w:szCs w:val="24"/>
              </w:rPr>
            </w:pPr>
            <w:r w:rsidRPr="00B3347C">
              <w:rPr>
                <w:rFonts w:ascii="Times New Roman" w:eastAsia="Times New Roman" w:hAnsi="Times New Roman"/>
                <w:color w:val="000000"/>
                <w:sz w:val="24"/>
                <w:szCs w:val="24"/>
              </w:rPr>
              <w:t>3) лицо представительного органа поселения, муниципального района, городского округа или внутригородской территории города федерального значения</w:t>
            </w:r>
          </w:p>
          <w:p w:rsidR="00B3347C" w:rsidRPr="00B3347C" w:rsidRDefault="00B3347C" w:rsidP="00B3347C">
            <w:pPr>
              <w:shd w:val="clear" w:color="auto" w:fill="FFFFFF"/>
              <w:spacing w:after="0" w:line="240" w:lineRule="auto"/>
              <w:ind w:firstLine="709"/>
              <w:rPr>
                <w:rFonts w:ascii="Times New Roman" w:eastAsia="Times New Roman" w:hAnsi="Times New Roman"/>
                <w:color w:val="000000"/>
                <w:sz w:val="24"/>
                <w:szCs w:val="24"/>
              </w:rPr>
            </w:pPr>
            <w:r w:rsidRPr="00B3347C">
              <w:rPr>
                <w:rFonts w:ascii="Times New Roman" w:eastAsia="Times New Roman" w:hAnsi="Times New Roman"/>
                <w:color w:val="000000"/>
                <w:sz w:val="24"/>
                <w:szCs w:val="24"/>
              </w:rPr>
              <w:t>4) лицо, входящее в состав органа местного самоуправления, сформированного на муниципальных выборах (за исключением представительного органа муниципального образования)</w:t>
            </w:r>
          </w:p>
          <w:p w:rsidR="00B3347C" w:rsidRPr="00B3347C" w:rsidRDefault="00B3347C" w:rsidP="00B3347C">
            <w:pPr>
              <w:spacing w:after="0" w:line="240" w:lineRule="auto"/>
              <w:jc w:val="center"/>
              <w:rPr>
                <w:rFonts w:ascii="Times New Roman" w:eastAsia="Times New Roman" w:hAnsi="Times New Roman"/>
                <w:b/>
                <w:sz w:val="24"/>
                <w:szCs w:val="24"/>
                <w:lang w:eastAsia="en-US"/>
              </w:rPr>
            </w:pPr>
            <w:r w:rsidRPr="00B3347C">
              <w:rPr>
                <w:rFonts w:ascii="Times New Roman" w:eastAsia="Times New Roman" w:hAnsi="Times New Roman"/>
                <w:b/>
                <w:color w:val="000000"/>
                <w:sz w:val="24"/>
                <w:szCs w:val="24"/>
                <w:lang w:eastAsia="en-US"/>
              </w:rPr>
              <w:t>Выберите один правильный ответ</w:t>
            </w:r>
          </w:p>
        </w:tc>
        <w:tc>
          <w:tcPr>
            <w:tcW w:w="696" w:type="pct"/>
            <w:shd w:val="clear" w:color="auto" w:fill="auto"/>
          </w:tcPr>
          <w:p w:rsidR="00B3347C" w:rsidRPr="00B3347C" w:rsidRDefault="00B3347C" w:rsidP="00B3347C">
            <w:pPr>
              <w:spacing w:after="0" w:line="240" w:lineRule="auto"/>
              <w:rPr>
                <w:rFonts w:eastAsia="Times New Roman"/>
                <w:lang w:eastAsia="en-US"/>
              </w:rPr>
            </w:pPr>
            <w:r w:rsidRPr="00B3347C">
              <w:rPr>
                <w:rFonts w:ascii="Times New Roman" w:eastAsia="Times New Roman" w:hAnsi="Times New Roman"/>
                <w:sz w:val="24"/>
                <w:szCs w:val="24"/>
                <w:lang w:eastAsia="en-US"/>
              </w:rPr>
              <w:t>Ответ: 1</w:t>
            </w:r>
          </w:p>
        </w:tc>
      </w:tr>
      <w:tr w:rsidR="00B3347C" w:rsidRPr="00B3347C" w:rsidTr="00B3347C">
        <w:tc>
          <w:tcPr>
            <w:tcW w:w="157" w:type="pct"/>
          </w:tcPr>
          <w:p w:rsidR="00B3347C" w:rsidRPr="00B3347C" w:rsidRDefault="00B3347C" w:rsidP="00B3347C">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3</w:t>
            </w:r>
          </w:p>
        </w:tc>
        <w:tc>
          <w:tcPr>
            <w:tcW w:w="4146" w:type="pct"/>
          </w:tcPr>
          <w:p w:rsidR="00B3347C" w:rsidRPr="00B3347C" w:rsidRDefault="00B3347C" w:rsidP="00B3347C">
            <w:pPr>
              <w:spacing w:after="0" w:line="240" w:lineRule="auto"/>
              <w:ind w:firstLine="709"/>
              <w:rPr>
                <w:rFonts w:ascii="Times New Roman" w:eastAsia="Times New Roman" w:hAnsi="Times New Roman"/>
                <w:sz w:val="24"/>
                <w:lang w:eastAsia="en-US"/>
              </w:rPr>
            </w:pPr>
            <w:r w:rsidRPr="00B3347C">
              <w:rPr>
                <w:rFonts w:ascii="Times New Roman" w:eastAsia="Times New Roman" w:hAnsi="Times New Roman"/>
                <w:sz w:val="24"/>
                <w:lang w:eastAsia="en-US"/>
              </w:rPr>
              <w:t xml:space="preserve">Установите правильный </w:t>
            </w:r>
            <w:r w:rsidRPr="00B3347C">
              <w:rPr>
                <w:rFonts w:ascii="Times New Roman" w:eastAsia="Times New Roman" w:hAnsi="Times New Roman"/>
                <w:bCs/>
                <w:sz w:val="24"/>
                <w:shd w:val="clear" w:color="auto" w:fill="FFFFFF"/>
                <w:lang w:eastAsia="en-US"/>
              </w:rPr>
              <w:t xml:space="preserve">порядок </w:t>
            </w:r>
            <w:r w:rsidRPr="00B3347C">
              <w:rPr>
                <w:rFonts w:ascii="Times New Roman" w:eastAsia="Times New Roman" w:hAnsi="Times New Roman"/>
                <w:sz w:val="24"/>
                <w:shd w:val="clear" w:color="auto" w:fill="FFFFFF"/>
                <w:lang w:eastAsia="en-US"/>
              </w:rPr>
              <w:t>стадий</w:t>
            </w:r>
            <w:r w:rsidRPr="00B3347C">
              <w:rPr>
                <w:rFonts w:ascii="Times New Roman" w:eastAsia="Times New Roman" w:hAnsi="Times New Roman"/>
                <w:bCs/>
                <w:sz w:val="24"/>
                <w:shd w:val="clear" w:color="auto" w:fill="FFFFFF"/>
                <w:lang w:eastAsia="en-US"/>
              </w:rPr>
              <w:t xml:space="preserve"> утверждения законов в РФ</w:t>
            </w:r>
            <w:r w:rsidRPr="00B3347C">
              <w:rPr>
                <w:rFonts w:ascii="Times New Roman" w:eastAsia="Times New Roman" w:hAnsi="Times New Roman"/>
                <w:sz w:val="24"/>
                <w:lang w:eastAsia="en-US"/>
              </w:rPr>
              <w:t>:</w:t>
            </w:r>
          </w:p>
          <w:p w:rsidR="00B3347C" w:rsidRPr="00B3347C" w:rsidRDefault="00B3347C" w:rsidP="00B3347C">
            <w:pPr>
              <w:shd w:val="clear" w:color="auto" w:fill="FFFFFF"/>
              <w:spacing w:after="0" w:line="240" w:lineRule="auto"/>
              <w:ind w:left="357"/>
              <w:rPr>
                <w:rFonts w:ascii="Times New Roman" w:eastAsia="Times New Roman" w:hAnsi="Times New Roman"/>
                <w:sz w:val="24"/>
                <w:szCs w:val="24"/>
                <w:lang w:eastAsia="en-US"/>
              </w:rPr>
            </w:pPr>
            <w:r w:rsidRPr="00B3347C">
              <w:rPr>
                <w:rFonts w:ascii="Times New Roman" w:eastAsia="Times New Roman" w:hAnsi="Times New Roman"/>
                <w:bCs/>
                <w:sz w:val="24"/>
                <w:szCs w:val="24"/>
                <w:lang w:eastAsia="en-US"/>
              </w:rPr>
              <w:t>1) Законодательная инициатива</w:t>
            </w:r>
            <w:r w:rsidRPr="00B3347C">
              <w:rPr>
                <w:rFonts w:ascii="Times New Roman" w:eastAsia="Times New Roman" w:hAnsi="Times New Roman"/>
                <w:sz w:val="24"/>
                <w:szCs w:val="24"/>
                <w:lang w:eastAsia="en-US"/>
              </w:rPr>
              <w:t>. Проект закона разрабатывается и вносится в Государственную Думу. Право законодательной инициативы принадлежит ограниченному кругу субъектов: Президенту РФ, Совету Федерации, депутатам Государственной Думы, Правительству, законодательным органам субъектов РФ, Конституционному Суду, Верховному Суду</w:t>
            </w:r>
          </w:p>
          <w:p w:rsidR="00B3347C" w:rsidRPr="00B3347C" w:rsidRDefault="00B3347C" w:rsidP="00B3347C">
            <w:pPr>
              <w:shd w:val="clear" w:color="auto" w:fill="FFFFFF"/>
              <w:spacing w:after="0" w:line="240" w:lineRule="auto"/>
              <w:ind w:left="357"/>
              <w:rPr>
                <w:rFonts w:ascii="Times New Roman" w:eastAsia="Times New Roman" w:hAnsi="Times New Roman"/>
                <w:sz w:val="24"/>
                <w:szCs w:val="24"/>
                <w:lang w:eastAsia="en-US"/>
              </w:rPr>
            </w:pPr>
            <w:r w:rsidRPr="00B3347C">
              <w:rPr>
                <w:rFonts w:ascii="Times New Roman" w:eastAsia="Times New Roman" w:hAnsi="Times New Roman"/>
                <w:bCs/>
                <w:sz w:val="24"/>
                <w:szCs w:val="24"/>
                <w:lang w:eastAsia="en-US"/>
              </w:rPr>
              <w:t>2) Рассмотрение законопроекта</w:t>
            </w:r>
            <w:r w:rsidRPr="00B3347C">
              <w:rPr>
                <w:rFonts w:ascii="Times New Roman" w:eastAsia="Times New Roman" w:hAnsi="Times New Roman"/>
                <w:sz w:val="24"/>
                <w:szCs w:val="24"/>
                <w:lang w:eastAsia="en-US"/>
              </w:rPr>
              <w:t>. Депутаты Государственной Думы рассматривают проект закона в ходе трёх заседаний (чтений). В результате обсуждений депутаты голосуют за или против принятия закона. Для принятия необходимо набрать большинство голосов, то есть больше 1/2 от общего числа депутатов </w:t>
            </w:r>
          </w:p>
          <w:p w:rsidR="00B3347C" w:rsidRPr="00B3347C" w:rsidRDefault="00B3347C" w:rsidP="00B3347C">
            <w:pPr>
              <w:shd w:val="clear" w:color="auto" w:fill="FFFFFF"/>
              <w:spacing w:after="0" w:line="240" w:lineRule="auto"/>
              <w:ind w:left="357"/>
              <w:rPr>
                <w:rFonts w:ascii="Times New Roman" w:eastAsia="Times New Roman" w:hAnsi="Times New Roman"/>
                <w:sz w:val="24"/>
                <w:szCs w:val="24"/>
                <w:lang w:eastAsia="en-US"/>
              </w:rPr>
            </w:pPr>
            <w:r w:rsidRPr="00B3347C">
              <w:rPr>
                <w:rFonts w:ascii="Times New Roman" w:eastAsia="Times New Roman" w:hAnsi="Times New Roman"/>
                <w:bCs/>
                <w:sz w:val="24"/>
                <w:szCs w:val="24"/>
                <w:lang w:eastAsia="en-US"/>
              </w:rPr>
              <w:lastRenderedPageBreak/>
              <w:t>3) Одобрение законопроекта Советом Федерации</w:t>
            </w:r>
            <w:r w:rsidRPr="00B3347C">
              <w:rPr>
                <w:rFonts w:ascii="Times New Roman" w:eastAsia="Times New Roman" w:hAnsi="Times New Roman"/>
                <w:b/>
                <w:sz w:val="24"/>
                <w:szCs w:val="24"/>
                <w:lang w:eastAsia="en-US"/>
              </w:rPr>
              <w:t>.</w:t>
            </w:r>
            <w:r w:rsidRPr="00B3347C">
              <w:rPr>
                <w:rFonts w:ascii="Times New Roman" w:eastAsia="Times New Roman" w:hAnsi="Times New Roman"/>
                <w:sz w:val="24"/>
                <w:szCs w:val="24"/>
                <w:lang w:eastAsia="en-US"/>
              </w:rPr>
              <w:t xml:space="preserve"> Сенаторы Совета Федерации голосуют и одобряют закон, если за него проголосовало большинство (более 1/2) сенаторов </w:t>
            </w:r>
          </w:p>
          <w:p w:rsidR="00B3347C" w:rsidRPr="00B3347C" w:rsidRDefault="00B3347C" w:rsidP="00B3347C">
            <w:pPr>
              <w:shd w:val="clear" w:color="auto" w:fill="FFFFFF"/>
              <w:spacing w:after="0" w:line="240" w:lineRule="auto"/>
              <w:ind w:left="357"/>
              <w:rPr>
                <w:rFonts w:ascii="Times New Roman" w:eastAsia="Times New Roman" w:hAnsi="Times New Roman"/>
                <w:sz w:val="24"/>
                <w:szCs w:val="24"/>
                <w:lang w:eastAsia="en-US"/>
              </w:rPr>
            </w:pPr>
            <w:r w:rsidRPr="00B3347C">
              <w:rPr>
                <w:rFonts w:ascii="Times New Roman" w:eastAsia="Times New Roman" w:hAnsi="Times New Roman"/>
                <w:bCs/>
                <w:sz w:val="24"/>
                <w:szCs w:val="24"/>
                <w:lang w:eastAsia="en-US"/>
              </w:rPr>
              <w:t>4) Подписание закона Президентом РФ</w:t>
            </w:r>
            <w:r w:rsidRPr="00B3347C">
              <w:rPr>
                <w:rFonts w:ascii="Times New Roman" w:eastAsia="Times New Roman" w:hAnsi="Times New Roman"/>
                <w:b/>
                <w:sz w:val="24"/>
                <w:szCs w:val="24"/>
                <w:lang w:eastAsia="en-US"/>
              </w:rPr>
              <w:t>.</w:t>
            </w:r>
            <w:r w:rsidRPr="00B3347C">
              <w:rPr>
                <w:rFonts w:ascii="Times New Roman" w:eastAsia="Times New Roman" w:hAnsi="Times New Roman"/>
                <w:sz w:val="24"/>
                <w:szCs w:val="24"/>
                <w:lang w:eastAsia="en-US"/>
              </w:rPr>
              <w:t xml:space="preserve"> Президент подписывает закон или может использовать право вето (отклонить закон). Если Президент отклонил принятие закона, то акт вторично рассматривается Государственной Думой и Советом Федерации </w:t>
            </w:r>
          </w:p>
          <w:p w:rsidR="00B3347C" w:rsidRPr="00B3347C" w:rsidRDefault="00B3347C" w:rsidP="00B3347C">
            <w:pPr>
              <w:shd w:val="clear" w:color="auto" w:fill="FFFFFF"/>
              <w:spacing w:after="0" w:line="240" w:lineRule="auto"/>
              <w:ind w:left="357"/>
              <w:rPr>
                <w:rFonts w:ascii="Arial" w:eastAsia="Times New Roman" w:hAnsi="Arial" w:cs="Arial"/>
                <w:sz w:val="21"/>
                <w:szCs w:val="21"/>
                <w:lang w:eastAsia="en-US"/>
              </w:rPr>
            </w:pPr>
            <w:r w:rsidRPr="00B3347C">
              <w:rPr>
                <w:rFonts w:ascii="Times New Roman" w:eastAsia="Times New Roman" w:hAnsi="Times New Roman"/>
                <w:bCs/>
                <w:sz w:val="24"/>
                <w:szCs w:val="24"/>
                <w:lang w:eastAsia="en-US"/>
              </w:rPr>
              <w:t>5) Обнародование и вступление в силу</w:t>
            </w:r>
            <w:r w:rsidRPr="00B3347C">
              <w:rPr>
                <w:rFonts w:ascii="Times New Roman" w:eastAsia="Times New Roman" w:hAnsi="Times New Roman"/>
                <w:sz w:val="24"/>
                <w:szCs w:val="24"/>
                <w:lang w:eastAsia="en-US"/>
              </w:rPr>
              <w:t>. Подписанный Президентом закон должен быть опубликован в официальных общедоступных источниках, в СМИ и сети Интернет. Закон вступает в силу в течение 10 дней после публикации или в иную дату, указанную в законе</w:t>
            </w:r>
            <w:r w:rsidRPr="00B3347C">
              <w:rPr>
                <w:rFonts w:ascii="Arial" w:eastAsia="Times New Roman" w:hAnsi="Arial" w:cs="Arial"/>
                <w:sz w:val="21"/>
                <w:szCs w:val="21"/>
                <w:lang w:eastAsia="en-US"/>
              </w:rPr>
              <w:t> </w:t>
            </w:r>
            <w:r w:rsidRPr="00B3347C">
              <w:rPr>
                <w:rFonts w:eastAsia="Times New Roman"/>
                <w:lang w:eastAsia="en-US"/>
              </w:rPr>
              <w:t xml:space="preserve"> </w:t>
            </w:r>
          </w:p>
        </w:tc>
        <w:tc>
          <w:tcPr>
            <w:tcW w:w="696" w:type="pct"/>
          </w:tcPr>
          <w:p w:rsidR="00B3347C" w:rsidRPr="00B3347C" w:rsidRDefault="00B3347C" w:rsidP="00B3347C">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lastRenderedPageBreak/>
              <w:t>Ответ: 1,2,3,4,5</w:t>
            </w:r>
          </w:p>
        </w:tc>
      </w:tr>
      <w:tr w:rsidR="00B3347C" w:rsidRPr="00B3347C" w:rsidTr="00B3347C">
        <w:tc>
          <w:tcPr>
            <w:tcW w:w="157" w:type="pct"/>
          </w:tcPr>
          <w:p w:rsidR="00B3347C" w:rsidRPr="00B3347C" w:rsidRDefault="00B3347C" w:rsidP="00B3347C">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4</w:t>
            </w:r>
          </w:p>
        </w:tc>
        <w:tc>
          <w:tcPr>
            <w:tcW w:w="4146" w:type="pct"/>
          </w:tcPr>
          <w:p w:rsidR="00B3347C" w:rsidRPr="00B3347C" w:rsidRDefault="00B3347C" w:rsidP="00B3347C">
            <w:pPr>
              <w:spacing w:after="0" w:line="240" w:lineRule="auto"/>
              <w:ind w:firstLine="709"/>
              <w:rPr>
                <w:rFonts w:ascii="Times New Roman" w:eastAsia="Times New Roman" w:hAnsi="Times New Roman"/>
                <w:sz w:val="24"/>
                <w:lang w:eastAsia="en-US"/>
              </w:rPr>
            </w:pPr>
            <w:r w:rsidRPr="00B3347C">
              <w:rPr>
                <w:rFonts w:ascii="Times New Roman" w:eastAsia="Times New Roman" w:hAnsi="Times New Roman"/>
                <w:sz w:val="24"/>
                <w:lang w:eastAsia="en-US"/>
              </w:rPr>
              <w:t>Как называется вид организации, созданной для осуществления управленческих, административно-политических или социально-культурных задач?</w:t>
            </w:r>
          </w:p>
        </w:tc>
        <w:tc>
          <w:tcPr>
            <w:tcW w:w="696" w:type="pct"/>
          </w:tcPr>
          <w:p w:rsidR="00B3347C" w:rsidRPr="00B3347C" w:rsidRDefault="00B3347C"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Ответ:</w:t>
            </w:r>
            <w:r w:rsidRPr="00B3347C">
              <w:rPr>
                <w:rFonts w:ascii="Times New Roman" w:eastAsia="Times New Roman" w:hAnsi="Times New Roman"/>
                <w:sz w:val="24"/>
                <w:lang w:eastAsia="en-US"/>
              </w:rPr>
              <w:t xml:space="preserve"> Государственное учреждение</w:t>
            </w:r>
          </w:p>
        </w:tc>
      </w:tr>
      <w:tr w:rsidR="00B3347C" w:rsidRPr="00B3347C" w:rsidTr="00B3347C">
        <w:tc>
          <w:tcPr>
            <w:tcW w:w="157" w:type="pct"/>
          </w:tcPr>
          <w:p w:rsidR="00B3347C" w:rsidRPr="00B3347C" w:rsidRDefault="00B3347C" w:rsidP="00B3347C">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5</w:t>
            </w:r>
          </w:p>
        </w:tc>
        <w:tc>
          <w:tcPr>
            <w:tcW w:w="4146" w:type="pct"/>
          </w:tcPr>
          <w:p w:rsidR="00B3347C" w:rsidRPr="00B3347C" w:rsidRDefault="00B3347C" w:rsidP="00B3347C">
            <w:pPr>
              <w:spacing w:after="0" w:line="240" w:lineRule="auto"/>
              <w:ind w:firstLine="709"/>
              <w:rPr>
                <w:rFonts w:ascii="Times New Roman" w:eastAsia="Times New Roman" w:hAnsi="Times New Roman"/>
                <w:b/>
                <w:color w:val="333333"/>
                <w:sz w:val="24"/>
                <w:szCs w:val="24"/>
                <w:shd w:val="clear" w:color="auto" w:fill="FBFBFB"/>
                <w:lang w:eastAsia="en-US"/>
              </w:rPr>
            </w:pPr>
            <w:r w:rsidRPr="00B3347C">
              <w:rPr>
                <w:rFonts w:ascii="Times New Roman" w:eastAsia="Times New Roman" w:hAnsi="Times New Roman"/>
                <w:b/>
                <w:color w:val="333333"/>
                <w:sz w:val="24"/>
                <w:szCs w:val="24"/>
                <w:shd w:val="clear" w:color="auto" w:fill="FBFBFB"/>
                <w:lang w:eastAsia="en-US"/>
              </w:rPr>
              <w:t>Запишите </w:t>
            </w:r>
            <w:r w:rsidRPr="00B3347C">
              <w:rPr>
                <w:rFonts w:ascii="Times New Roman" w:eastAsia="Times New Roman" w:hAnsi="Times New Roman"/>
                <w:b/>
                <w:bCs/>
                <w:color w:val="333333"/>
                <w:sz w:val="24"/>
                <w:szCs w:val="24"/>
                <w:shd w:val="clear" w:color="auto" w:fill="FBFBFB"/>
                <w:lang w:eastAsia="en-US"/>
              </w:rPr>
              <w:t>понятие</w:t>
            </w:r>
            <w:r w:rsidRPr="00B3347C">
              <w:rPr>
                <w:rFonts w:ascii="Times New Roman" w:eastAsia="Times New Roman" w:hAnsi="Times New Roman"/>
                <w:b/>
                <w:color w:val="333333"/>
                <w:sz w:val="24"/>
                <w:szCs w:val="24"/>
                <w:shd w:val="clear" w:color="auto" w:fill="FBFBFB"/>
                <w:lang w:eastAsia="en-US"/>
              </w:rPr>
              <w:t>, </w:t>
            </w:r>
            <w:r w:rsidRPr="00B3347C">
              <w:rPr>
                <w:rFonts w:ascii="Times New Roman" w:eastAsia="Times New Roman" w:hAnsi="Times New Roman"/>
                <w:b/>
                <w:bCs/>
                <w:color w:val="333333"/>
                <w:sz w:val="24"/>
                <w:szCs w:val="24"/>
                <w:shd w:val="clear" w:color="auto" w:fill="FBFBFB"/>
                <w:lang w:eastAsia="en-US"/>
              </w:rPr>
              <w:t>о</w:t>
            </w:r>
            <w:r w:rsidRPr="00B3347C">
              <w:rPr>
                <w:rFonts w:ascii="Times New Roman" w:eastAsia="Times New Roman" w:hAnsi="Times New Roman"/>
                <w:b/>
                <w:color w:val="333333"/>
                <w:sz w:val="24"/>
                <w:szCs w:val="24"/>
                <w:shd w:val="clear" w:color="auto" w:fill="FBFBFB"/>
                <w:lang w:eastAsia="en-US"/>
              </w:rPr>
              <w:t> </w:t>
            </w:r>
            <w:r w:rsidRPr="00B3347C">
              <w:rPr>
                <w:rFonts w:ascii="Times New Roman" w:eastAsia="Times New Roman" w:hAnsi="Times New Roman"/>
                <w:b/>
                <w:bCs/>
                <w:color w:val="333333"/>
                <w:sz w:val="24"/>
                <w:szCs w:val="24"/>
                <w:shd w:val="clear" w:color="auto" w:fill="FBFBFB"/>
                <w:lang w:eastAsia="en-US"/>
              </w:rPr>
              <w:t>котором</w:t>
            </w:r>
            <w:r w:rsidRPr="00B3347C">
              <w:rPr>
                <w:rFonts w:ascii="Times New Roman" w:eastAsia="Times New Roman" w:hAnsi="Times New Roman"/>
                <w:b/>
                <w:color w:val="333333"/>
                <w:sz w:val="24"/>
                <w:szCs w:val="24"/>
                <w:shd w:val="clear" w:color="auto" w:fill="FBFBFB"/>
                <w:lang w:eastAsia="en-US"/>
              </w:rPr>
              <w:t> </w:t>
            </w:r>
            <w:r w:rsidRPr="00B3347C">
              <w:rPr>
                <w:rFonts w:ascii="Times New Roman" w:eastAsia="Times New Roman" w:hAnsi="Times New Roman"/>
                <w:b/>
                <w:bCs/>
                <w:color w:val="333333"/>
                <w:sz w:val="24"/>
                <w:szCs w:val="24"/>
                <w:shd w:val="clear" w:color="auto" w:fill="FBFBFB"/>
                <w:lang w:eastAsia="en-US"/>
              </w:rPr>
              <w:t>идёт</w:t>
            </w:r>
            <w:r w:rsidRPr="00B3347C">
              <w:rPr>
                <w:rFonts w:ascii="Times New Roman" w:eastAsia="Times New Roman" w:hAnsi="Times New Roman"/>
                <w:b/>
                <w:color w:val="333333"/>
                <w:sz w:val="24"/>
                <w:szCs w:val="24"/>
                <w:shd w:val="clear" w:color="auto" w:fill="FBFBFB"/>
                <w:lang w:eastAsia="en-US"/>
              </w:rPr>
              <w:t> </w:t>
            </w:r>
            <w:r w:rsidRPr="00B3347C">
              <w:rPr>
                <w:rFonts w:ascii="Times New Roman" w:eastAsia="Times New Roman" w:hAnsi="Times New Roman"/>
                <w:b/>
                <w:bCs/>
                <w:color w:val="333333"/>
                <w:sz w:val="24"/>
                <w:szCs w:val="24"/>
                <w:shd w:val="clear" w:color="auto" w:fill="FBFBFB"/>
                <w:lang w:eastAsia="en-US"/>
              </w:rPr>
              <w:t>речь</w:t>
            </w:r>
            <w:r w:rsidRPr="00B3347C">
              <w:rPr>
                <w:rFonts w:ascii="Times New Roman" w:eastAsia="Times New Roman" w:hAnsi="Times New Roman"/>
                <w:b/>
                <w:color w:val="333333"/>
                <w:sz w:val="24"/>
                <w:szCs w:val="24"/>
                <w:shd w:val="clear" w:color="auto" w:fill="FBFBFB"/>
                <w:lang w:eastAsia="en-US"/>
              </w:rPr>
              <w:t>.</w:t>
            </w:r>
          </w:p>
          <w:p w:rsidR="00B3347C" w:rsidRPr="00B3347C" w:rsidRDefault="00B3347C" w:rsidP="00B3347C">
            <w:pPr>
              <w:spacing w:after="0" w:line="240" w:lineRule="auto"/>
              <w:ind w:firstLine="709"/>
              <w:rPr>
                <w:rFonts w:ascii="Times New Roman" w:eastAsia="Times New Roman" w:hAnsi="Times New Roman"/>
                <w:bCs/>
                <w:color w:val="333333"/>
                <w:sz w:val="24"/>
                <w:szCs w:val="24"/>
                <w:shd w:val="clear" w:color="auto" w:fill="FFFFFF"/>
                <w:lang w:eastAsia="en-US"/>
              </w:rPr>
            </w:pPr>
            <w:r w:rsidRPr="00B3347C">
              <w:rPr>
                <w:rFonts w:ascii="Times New Roman" w:eastAsia="Times New Roman" w:hAnsi="Times New Roman"/>
                <w:bCs/>
                <w:lang w:eastAsia="en-US"/>
              </w:rPr>
              <w:t>_________________</w:t>
            </w:r>
            <w:r w:rsidRPr="00B3347C">
              <w:rPr>
                <w:rFonts w:ascii="Times New Roman" w:eastAsia="Times New Roman" w:hAnsi="Times New Roman"/>
                <w:bCs/>
                <w:color w:val="333333"/>
                <w:sz w:val="24"/>
                <w:szCs w:val="24"/>
                <w:shd w:val="clear" w:color="auto" w:fill="FFFFFF"/>
                <w:lang w:eastAsia="en-US"/>
              </w:rPr>
              <w:t xml:space="preserve"> </w:t>
            </w:r>
            <w:r w:rsidRPr="00B3347C">
              <w:rPr>
                <w:rFonts w:ascii="Times New Roman" w:eastAsia="Times New Roman" w:hAnsi="Times New Roman"/>
                <w:bCs/>
                <w:sz w:val="24"/>
                <w:szCs w:val="24"/>
                <w:shd w:val="clear" w:color="auto" w:fill="FFFFFF"/>
                <w:lang w:eastAsia="en-US"/>
              </w:rPr>
              <w:t>система управленческих, исполнительно-распорядительных и контролирующих органов, с помощью которых государство выполняет свои основные функции.</w:t>
            </w:r>
          </w:p>
        </w:tc>
        <w:tc>
          <w:tcPr>
            <w:tcW w:w="696" w:type="pct"/>
          </w:tcPr>
          <w:p w:rsidR="00B3347C" w:rsidRPr="00B3347C" w:rsidRDefault="00B3347C" w:rsidP="00B3347C">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 xml:space="preserve">Ответ: </w:t>
            </w:r>
            <w:r w:rsidRPr="00B3347C">
              <w:rPr>
                <w:rFonts w:ascii="Times New Roman" w:eastAsia="Times New Roman" w:hAnsi="Times New Roman"/>
                <w:bCs/>
                <w:color w:val="333333"/>
                <w:sz w:val="24"/>
                <w:szCs w:val="24"/>
                <w:shd w:val="clear" w:color="auto" w:fill="FFFFFF"/>
                <w:lang w:eastAsia="en-US"/>
              </w:rPr>
              <w:t>Государственный аппарат</w:t>
            </w:r>
          </w:p>
        </w:tc>
      </w:tr>
      <w:tr w:rsidR="00B3347C" w:rsidRPr="00B3347C" w:rsidTr="00D70BDE">
        <w:trPr>
          <w:trHeight w:val="323"/>
        </w:trPr>
        <w:tc>
          <w:tcPr>
            <w:tcW w:w="157" w:type="pct"/>
          </w:tcPr>
          <w:p w:rsidR="00B3347C" w:rsidRPr="00B3347C" w:rsidRDefault="00B3347C" w:rsidP="00B3347C">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6</w:t>
            </w:r>
          </w:p>
        </w:tc>
        <w:tc>
          <w:tcPr>
            <w:tcW w:w="4146" w:type="pct"/>
          </w:tcPr>
          <w:p w:rsidR="00B3347C" w:rsidRPr="00B3347C" w:rsidRDefault="00B3347C" w:rsidP="00B3347C">
            <w:pPr>
              <w:spacing w:after="0" w:line="240" w:lineRule="auto"/>
              <w:ind w:firstLine="709"/>
              <w:rPr>
                <w:rFonts w:ascii="Times New Roman" w:eastAsia="Times New Roman" w:hAnsi="Times New Roman"/>
                <w:b/>
                <w:sz w:val="24"/>
                <w:szCs w:val="24"/>
                <w:lang w:eastAsia="en-US"/>
              </w:rPr>
            </w:pPr>
            <w:r w:rsidRPr="00B3347C">
              <w:rPr>
                <w:rFonts w:ascii="Times New Roman" w:eastAsia="Times New Roman" w:hAnsi="Times New Roman"/>
                <w:sz w:val="24"/>
                <w:shd w:val="clear" w:color="auto" w:fill="FFFFFF"/>
                <w:lang w:eastAsia="en-US"/>
              </w:rPr>
              <w:t>Какой предельный возраст установлен для замещения должности муниципальной службы?</w:t>
            </w:r>
          </w:p>
        </w:tc>
        <w:tc>
          <w:tcPr>
            <w:tcW w:w="696" w:type="pct"/>
          </w:tcPr>
          <w:p w:rsidR="00B3347C" w:rsidRPr="00B3347C" w:rsidRDefault="00B3347C" w:rsidP="00B3347C">
            <w:pPr>
              <w:spacing w:after="0" w:line="240" w:lineRule="auto"/>
              <w:rPr>
                <w:rFonts w:ascii="Times New Roman" w:eastAsia="Times New Roman" w:hAnsi="Times New Roman"/>
                <w:b/>
                <w:sz w:val="28"/>
                <w:szCs w:val="28"/>
                <w:lang w:eastAsia="en-US"/>
              </w:rPr>
            </w:pPr>
            <w:r w:rsidRPr="00B3347C">
              <w:rPr>
                <w:rFonts w:ascii="Times New Roman" w:eastAsia="Times New Roman" w:hAnsi="Times New Roman"/>
                <w:sz w:val="24"/>
                <w:szCs w:val="24"/>
                <w:lang w:eastAsia="en-US"/>
              </w:rPr>
              <w:t>Ответ: 65</w:t>
            </w:r>
          </w:p>
        </w:tc>
      </w:tr>
      <w:tr w:rsidR="00D70BDE" w:rsidRPr="00B3347C" w:rsidTr="00D70BDE">
        <w:trPr>
          <w:trHeight w:val="143"/>
        </w:trPr>
        <w:tc>
          <w:tcPr>
            <w:tcW w:w="157"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7</w:t>
            </w:r>
          </w:p>
        </w:tc>
        <w:tc>
          <w:tcPr>
            <w:tcW w:w="4146" w:type="pct"/>
          </w:tcPr>
          <w:p w:rsidR="00D70BDE" w:rsidRPr="00B3347C" w:rsidRDefault="00D70BDE" w:rsidP="00D70BDE">
            <w:pPr>
              <w:spacing w:after="0" w:line="240" w:lineRule="auto"/>
              <w:ind w:firstLine="709"/>
              <w:rPr>
                <w:rFonts w:ascii="Times New Roman" w:eastAsia="Times New Roman" w:hAnsi="Times New Roman"/>
                <w:bCs/>
                <w:sz w:val="24"/>
                <w:szCs w:val="24"/>
                <w:shd w:val="clear" w:color="auto" w:fill="FFFFFF"/>
                <w:lang w:eastAsia="en-US"/>
              </w:rPr>
            </w:pPr>
            <w:r w:rsidRPr="00B3347C">
              <w:rPr>
                <w:rFonts w:ascii="Times New Roman" w:eastAsia="Times New Roman" w:hAnsi="Times New Roman"/>
                <w:bCs/>
                <w:sz w:val="24"/>
                <w:szCs w:val="24"/>
                <w:shd w:val="clear" w:color="auto" w:fill="FFFFFF"/>
                <w:lang w:eastAsia="en-US"/>
              </w:rPr>
              <w:t>Городское местное самоуправление – это:</w:t>
            </w:r>
          </w:p>
          <w:p w:rsidR="00D70BDE" w:rsidRPr="00B3347C" w:rsidRDefault="00D70BDE" w:rsidP="00D70BDE">
            <w:pPr>
              <w:spacing w:after="0" w:line="240" w:lineRule="auto"/>
              <w:ind w:firstLine="709"/>
              <w:rPr>
                <w:rFonts w:ascii="Times New Roman" w:eastAsia="Times New Roman" w:hAnsi="Times New Roman"/>
                <w:bCs/>
                <w:sz w:val="24"/>
                <w:szCs w:val="24"/>
                <w:shd w:val="clear" w:color="auto" w:fill="FFFFFF"/>
                <w:lang w:eastAsia="en-US"/>
              </w:rPr>
            </w:pPr>
            <w:r w:rsidRPr="00B3347C">
              <w:rPr>
                <w:rFonts w:ascii="Times New Roman" w:eastAsia="Times New Roman" w:hAnsi="Times New Roman"/>
                <w:bCs/>
                <w:sz w:val="24"/>
                <w:szCs w:val="24"/>
                <w:shd w:val="clear" w:color="auto" w:fill="FFFFFF"/>
                <w:lang w:eastAsia="en-US"/>
              </w:rPr>
              <w:t>1) Особая форма публичной власти (народовластия)</w:t>
            </w:r>
          </w:p>
          <w:p w:rsidR="00D70BDE" w:rsidRPr="00B3347C" w:rsidRDefault="00D70BDE" w:rsidP="00D70BDE">
            <w:pPr>
              <w:spacing w:after="0" w:line="240" w:lineRule="auto"/>
              <w:ind w:firstLine="709"/>
              <w:rPr>
                <w:rFonts w:ascii="Times New Roman" w:eastAsia="Times New Roman" w:hAnsi="Times New Roman"/>
                <w:bCs/>
                <w:sz w:val="24"/>
                <w:szCs w:val="24"/>
                <w:shd w:val="clear" w:color="auto" w:fill="FFFFFF"/>
                <w:lang w:eastAsia="en-US"/>
              </w:rPr>
            </w:pPr>
            <w:r w:rsidRPr="00B3347C">
              <w:rPr>
                <w:rFonts w:ascii="Times New Roman" w:eastAsia="Times New Roman" w:hAnsi="Times New Roman"/>
                <w:bCs/>
                <w:sz w:val="24"/>
                <w:szCs w:val="24"/>
                <w:shd w:val="clear" w:color="auto" w:fill="FFFFFF"/>
                <w:lang w:eastAsia="en-US"/>
              </w:rPr>
              <w:t>2) Способ самоорганизации жителей для решения общих дел</w:t>
            </w:r>
          </w:p>
          <w:p w:rsidR="00D70BDE" w:rsidRPr="00B3347C" w:rsidRDefault="00D70BDE" w:rsidP="00D70BDE">
            <w:pPr>
              <w:spacing w:after="0" w:line="240" w:lineRule="auto"/>
              <w:ind w:firstLine="709"/>
              <w:rPr>
                <w:rFonts w:ascii="Times New Roman" w:eastAsia="Times New Roman" w:hAnsi="Times New Roman"/>
                <w:bCs/>
                <w:sz w:val="24"/>
                <w:szCs w:val="24"/>
                <w:shd w:val="clear" w:color="auto" w:fill="FFFFFF"/>
                <w:lang w:eastAsia="en-US"/>
              </w:rPr>
            </w:pPr>
            <w:r w:rsidRPr="00B3347C">
              <w:rPr>
                <w:rFonts w:ascii="Times New Roman" w:eastAsia="Times New Roman" w:hAnsi="Times New Roman"/>
                <w:bCs/>
                <w:sz w:val="24"/>
                <w:szCs w:val="24"/>
                <w:shd w:val="clear" w:color="auto" w:fill="FFFFFF"/>
                <w:lang w:eastAsia="en-US"/>
              </w:rPr>
              <w:t>3) Форма государственной власти на местах</w:t>
            </w:r>
          </w:p>
          <w:p w:rsidR="00D70BDE" w:rsidRPr="00B3347C" w:rsidRDefault="00D70BDE" w:rsidP="00D70BDE">
            <w:pPr>
              <w:spacing w:after="0" w:line="240" w:lineRule="auto"/>
              <w:ind w:firstLine="709"/>
              <w:rPr>
                <w:rFonts w:ascii="Times New Roman" w:eastAsia="Times New Roman" w:hAnsi="Times New Roman"/>
                <w:bCs/>
                <w:sz w:val="24"/>
                <w:szCs w:val="24"/>
                <w:shd w:val="clear" w:color="auto" w:fill="FFFFFF"/>
                <w:lang w:eastAsia="en-US"/>
              </w:rPr>
            </w:pPr>
            <w:r w:rsidRPr="00B3347C">
              <w:rPr>
                <w:rFonts w:ascii="Times New Roman" w:eastAsia="Times New Roman" w:hAnsi="Times New Roman"/>
                <w:bCs/>
                <w:sz w:val="24"/>
                <w:szCs w:val="24"/>
                <w:shd w:val="clear" w:color="auto" w:fill="FFFFFF"/>
                <w:lang w:eastAsia="en-US"/>
              </w:rPr>
              <w:t>4) Деятельность жителей по решению вопросов местного значения</w:t>
            </w:r>
          </w:p>
          <w:p w:rsidR="00D70BDE" w:rsidRPr="00B3347C" w:rsidRDefault="00D70BDE" w:rsidP="00D70BDE">
            <w:pPr>
              <w:spacing w:after="0" w:line="240" w:lineRule="auto"/>
              <w:ind w:firstLine="709"/>
              <w:rPr>
                <w:rFonts w:ascii="Times New Roman" w:eastAsia="Times New Roman" w:hAnsi="Times New Roman"/>
                <w:bCs/>
                <w:color w:val="333333"/>
                <w:sz w:val="24"/>
                <w:szCs w:val="24"/>
                <w:shd w:val="clear" w:color="auto" w:fill="FFFFFF"/>
                <w:lang w:eastAsia="en-US"/>
              </w:rPr>
            </w:pPr>
            <w:r w:rsidRPr="00B3347C">
              <w:rPr>
                <w:rFonts w:ascii="Times New Roman" w:eastAsia="Times New Roman" w:hAnsi="Times New Roman"/>
                <w:b/>
                <w:color w:val="000000"/>
                <w:sz w:val="24"/>
                <w:szCs w:val="24"/>
                <w:lang w:eastAsia="en-US"/>
              </w:rPr>
              <w:t>Выберите один правильный ответ.</w:t>
            </w:r>
          </w:p>
        </w:tc>
        <w:tc>
          <w:tcPr>
            <w:tcW w:w="696"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Ответ: 1</w:t>
            </w:r>
          </w:p>
        </w:tc>
      </w:tr>
      <w:tr w:rsidR="00D70BDE" w:rsidRPr="00B3347C" w:rsidTr="00B3347C">
        <w:trPr>
          <w:trHeight w:val="265"/>
        </w:trPr>
        <w:tc>
          <w:tcPr>
            <w:tcW w:w="157"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8</w:t>
            </w:r>
          </w:p>
        </w:tc>
        <w:tc>
          <w:tcPr>
            <w:tcW w:w="4146" w:type="pct"/>
          </w:tcPr>
          <w:p w:rsidR="00D70BDE" w:rsidRPr="00B3347C" w:rsidRDefault="00D70BDE" w:rsidP="00D70BDE">
            <w:pPr>
              <w:spacing w:after="0" w:line="240" w:lineRule="auto"/>
              <w:ind w:firstLine="709"/>
              <w:rPr>
                <w:rFonts w:ascii="Times New Roman" w:eastAsia="Times New Roman" w:hAnsi="Times New Roman"/>
                <w:b/>
                <w:sz w:val="24"/>
                <w:szCs w:val="24"/>
                <w:shd w:val="clear" w:color="auto" w:fill="FBFBFB"/>
                <w:lang w:eastAsia="en-US"/>
              </w:rPr>
            </w:pPr>
            <w:r w:rsidRPr="00B3347C">
              <w:rPr>
                <w:rFonts w:ascii="Times New Roman" w:eastAsia="Times New Roman" w:hAnsi="Times New Roman"/>
                <w:b/>
                <w:sz w:val="24"/>
                <w:szCs w:val="24"/>
                <w:shd w:val="clear" w:color="auto" w:fill="FBFBFB"/>
                <w:lang w:eastAsia="en-US"/>
              </w:rPr>
              <w:t>Запишите </w:t>
            </w:r>
            <w:r w:rsidRPr="00B3347C">
              <w:rPr>
                <w:rFonts w:ascii="Times New Roman" w:eastAsia="Times New Roman" w:hAnsi="Times New Roman"/>
                <w:b/>
                <w:bCs/>
                <w:sz w:val="24"/>
                <w:szCs w:val="24"/>
                <w:shd w:val="clear" w:color="auto" w:fill="FBFBFB"/>
                <w:lang w:eastAsia="en-US"/>
              </w:rPr>
              <w:t>понятие</w:t>
            </w:r>
            <w:r w:rsidRPr="00B3347C">
              <w:rPr>
                <w:rFonts w:ascii="Times New Roman" w:eastAsia="Times New Roman" w:hAnsi="Times New Roman"/>
                <w:b/>
                <w:sz w:val="24"/>
                <w:szCs w:val="24"/>
                <w:shd w:val="clear" w:color="auto" w:fill="FBFBFB"/>
                <w:lang w:eastAsia="en-US"/>
              </w:rPr>
              <w:t>, </w:t>
            </w:r>
            <w:r w:rsidRPr="00B3347C">
              <w:rPr>
                <w:rFonts w:ascii="Times New Roman" w:eastAsia="Times New Roman" w:hAnsi="Times New Roman"/>
                <w:b/>
                <w:bCs/>
                <w:sz w:val="24"/>
                <w:szCs w:val="24"/>
                <w:shd w:val="clear" w:color="auto" w:fill="FBFBFB"/>
                <w:lang w:eastAsia="en-US"/>
              </w:rPr>
              <w:t>о</w:t>
            </w:r>
            <w:r w:rsidRPr="00B3347C">
              <w:rPr>
                <w:rFonts w:ascii="Times New Roman" w:eastAsia="Times New Roman" w:hAnsi="Times New Roman"/>
                <w:b/>
                <w:sz w:val="24"/>
                <w:szCs w:val="24"/>
                <w:shd w:val="clear" w:color="auto" w:fill="FBFBFB"/>
                <w:lang w:eastAsia="en-US"/>
              </w:rPr>
              <w:t> </w:t>
            </w:r>
            <w:r w:rsidRPr="00B3347C">
              <w:rPr>
                <w:rFonts w:ascii="Times New Roman" w:eastAsia="Times New Roman" w:hAnsi="Times New Roman"/>
                <w:b/>
                <w:bCs/>
                <w:sz w:val="24"/>
                <w:szCs w:val="24"/>
                <w:shd w:val="clear" w:color="auto" w:fill="FBFBFB"/>
                <w:lang w:eastAsia="en-US"/>
              </w:rPr>
              <w:t>котором</w:t>
            </w:r>
            <w:r w:rsidRPr="00B3347C">
              <w:rPr>
                <w:rFonts w:ascii="Times New Roman" w:eastAsia="Times New Roman" w:hAnsi="Times New Roman"/>
                <w:b/>
                <w:sz w:val="24"/>
                <w:szCs w:val="24"/>
                <w:shd w:val="clear" w:color="auto" w:fill="FBFBFB"/>
                <w:lang w:eastAsia="en-US"/>
              </w:rPr>
              <w:t> </w:t>
            </w:r>
            <w:r w:rsidRPr="00B3347C">
              <w:rPr>
                <w:rFonts w:ascii="Times New Roman" w:eastAsia="Times New Roman" w:hAnsi="Times New Roman"/>
                <w:b/>
                <w:bCs/>
                <w:sz w:val="24"/>
                <w:szCs w:val="24"/>
                <w:shd w:val="clear" w:color="auto" w:fill="FBFBFB"/>
                <w:lang w:eastAsia="en-US"/>
              </w:rPr>
              <w:t>идёт</w:t>
            </w:r>
            <w:r w:rsidRPr="00B3347C">
              <w:rPr>
                <w:rFonts w:ascii="Times New Roman" w:eastAsia="Times New Roman" w:hAnsi="Times New Roman"/>
                <w:b/>
                <w:sz w:val="24"/>
                <w:szCs w:val="24"/>
                <w:shd w:val="clear" w:color="auto" w:fill="FBFBFB"/>
                <w:lang w:eastAsia="en-US"/>
              </w:rPr>
              <w:t> </w:t>
            </w:r>
            <w:r w:rsidRPr="00B3347C">
              <w:rPr>
                <w:rFonts w:ascii="Times New Roman" w:eastAsia="Times New Roman" w:hAnsi="Times New Roman"/>
                <w:b/>
                <w:bCs/>
                <w:sz w:val="24"/>
                <w:szCs w:val="24"/>
                <w:shd w:val="clear" w:color="auto" w:fill="FBFBFB"/>
                <w:lang w:eastAsia="en-US"/>
              </w:rPr>
              <w:t>речь</w:t>
            </w:r>
            <w:r w:rsidRPr="00B3347C">
              <w:rPr>
                <w:rFonts w:ascii="Times New Roman" w:eastAsia="Times New Roman" w:hAnsi="Times New Roman"/>
                <w:b/>
                <w:sz w:val="24"/>
                <w:szCs w:val="24"/>
                <w:shd w:val="clear" w:color="auto" w:fill="FBFBFB"/>
                <w:lang w:eastAsia="en-US"/>
              </w:rPr>
              <w:t>.</w:t>
            </w:r>
          </w:p>
          <w:p w:rsidR="00D70BDE" w:rsidRPr="00B3347C" w:rsidRDefault="00D70BDE" w:rsidP="00D70BDE">
            <w:pPr>
              <w:spacing w:after="0" w:line="240" w:lineRule="auto"/>
              <w:ind w:firstLine="709"/>
              <w:rPr>
                <w:rFonts w:ascii="Times New Roman" w:eastAsia="Times New Roman" w:hAnsi="Times New Roman"/>
                <w:bCs/>
                <w:color w:val="333333"/>
                <w:sz w:val="24"/>
                <w:szCs w:val="24"/>
                <w:shd w:val="clear" w:color="auto" w:fill="FFFFFF"/>
                <w:lang w:eastAsia="en-US"/>
              </w:rPr>
            </w:pPr>
            <w:r w:rsidRPr="00B3347C">
              <w:rPr>
                <w:rFonts w:ascii="Times New Roman" w:eastAsia="Times New Roman" w:hAnsi="Times New Roman"/>
                <w:bCs/>
                <w:lang w:eastAsia="en-US"/>
              </w:rPr>
              <w:t>_________________</w:t>
            </w:r>
            <w:r w:rsidRPr="00B3347C">
              <w:rPr>
                <w:rFonts w:ascii="Times New Roman" w:eastAsia="Times New Roman" w:hAnsi="Times New Roman"/>
                <w:bCs/>
                <w:sz w:val="24"/>
                <w:szCs w:val="24"/>
                <w:shd w:val="clear" w:color="auto" w:fill="FFFFFF"/>
                <w:lang w:eastAsia="en-US"/>
              </w:rPr>
              <w:t xml:space="preserve"> инструмент управления проектами, проясняющий роли и обязанности каждого участника команды проекта. Она помогает упорядочить коммуникацию, повысить качество принимаемых решений и установить ответственность за задачи и результаты.</w:t>
            </w:r>
          </w:p>
        </w:tc>
        <w:tc>
          <w:tcPr>
            <w:tcW w:w="696"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Ответ: Матрица распределения ответственности</w:t>
            </w:r>
          </w:p>
        </w:tc>
      </w:tr>
      <w:tr w:rsidR="00D70BDE" w:rsidRPr="00B3347C" w:rsidTr="00B3347C">
        <w:trPr>
          <w:trHeight w:val="54"/>
        </w:trPr>
        <w:tc>
          <w:tcPr>
            <w:tcW w:w="157"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9</w:t>
            </w:r>
          </w:p>
        </w:tc>
        <w:tc>
          <w:tcPr>
            <w:tcW w:w="4146" w:type="pct"/>
          </w:tcPr>
          <w:p w:rsidR="00D70BDE" w:rsidRPr="00B3347C" w:rsidRDefault="00D70BDE" w:rsidP="00D70BDE">
            <w:pPr>
              <w:spacing w:after="0" w:line="240" w:lineRule="auto"/>
              <w:ind w:firstLine="709"/>
              <w:rPr>
                <w:rFonts w:ascii="Times New Roman" w:eastAsia="Times New Roman" w:hAnsi="Times New Roman"/>
                <w:sz w:val="24"/>
                <w:lang w:eastAsia="en-US"/>
              </w:rPr>
            </w:pPr>
            <w:r w:rsidRPr="00B3347C">
              <w:rPr>
                <w:rFonts w:ascii="Times New Roman" w:eastAsia="Times New Roman" w:hAnsi="Times New Roman"/>
                <w:sz w:val="24"/>
                <w:szCs w:val="24"/>
                <w:lang w:eastAsia="en-US"/>
              </w:rPr>
              <w:t xml:space="preserve">Установите соответствие между </w:t>
            </w:r>
            <w:r w:rsidRPr="00B3347C">
              <w:rPr>
                <w:rFonts w:ascii="Times New Roman" w:eastAsia="Times New Roman" w:hAnsi="Times New Roman"/>
                <w:sz w:val="24"/>
                <w:lang w:eastAsia="en-US"/>
              </w:rPr>
              <w:t>органами власти, от которых зависит текущая деятельность бизнеса и их функциями:</w:t>
            </w:r>
          </w:p>
          <w:p w:rsidR="00D70BDE" w:rsidRPr="00B3347C" w:rsidRDefault="00D70BDE" w:rsidP="00D70BDE">
            <w:pPr>
              <w:spacing w:after="0" w:line="240" w:lineRule="auto"/>
              <w:ind w:firstLine="709"/>
              <w:rPr>
                <w:rFonts w:ascii="Times New Roman" w:eastAsia="Times New Roman" w:hAnsi="Times New Roman"/>
                <w:sz w:val="24"/>
                <w:szCs w:val="24"/>
                <w:lang w:eastAsia="en-US"/>
              </w:rPr>
            </w:pPr>
            <w:r w:rsidRPr="00B3347C">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621"/>
              <w:gridCol w:w="2540"/>
              <w:gridCol w:w="431"/>
              <w:gridCol w:w="8446"/>
            </w:tblGrid>
            <w:tr w:rsidR="00D70BDE" w:rsidRPr="00B3347C" w:rsidTr="00625060">
              <w:tc>
                <w:tcPr>
                  <w:tcW w:w="258"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1</w:t>
                  </w:r>
                </w:p>
              </w:tc>
              <w:tc>
                <w:tcPr>
                  <w:tcW w:w="1055" w:type="pct"/>
                </w:tcPr>
                <w:p w:rsidR="00D70BDE" w:rsidRPr="00B3347C" w:rsidRDefault="00D70BDE" w:rsidP="00D70BDE">
                  <w:pPr>
                    <w:spacing w:after="0" w:line="240" w:lineRule="auto"/>
                    <w:contextualSpacing/>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Федеральная налоговая служба</w:t>
                  </w:r>
                </w:p>
              </w:tc>
              <w:tc>
                <w:tcPr>
                  <w:tcW w:w="179"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а</w:t>
                  </w:r>
                </w:p>
              </w:tc>
              <w:tc>
                <w:tcPr>
                  <w:tcW w:w="3508" w:type="pct"/>
                </w:tcPr>
                <w:p w:rsidR="00D70BDE" w:rsidRPr="00B3347C" w:rsidRDefault="00D70BDE" w:rsidP="00625060">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Контроль и надзор за соблюдением законодательства РФ о налогах и сборах; регистрация создания, реорганизации и</w:t>
                  </w:r>
                  <w:r w:rsidR="00625060">
                    <w:rPr>
                      <w:rFonts w:ascii="Times New Roman" w:eastAsia="Times New Roman" w:hAnsi="Times New Roman"/>
                      <w:sz w:val="24"/>
                      <w:szCs w:val="24"/>
                      <w:lang w:eastAsia="en-US"/>
                    </w:rPr>
                    <w:t xml:space="preserve"> </w:t>
                  </w:r>
                  <w:r w:rsidRPr="00B3347C">
                    <w:rPr>
                      <w:rFonts w:ascii="Times New Roman" w:eastAsia="Times New Roman" w:hAnsi="Times New Roman"/>
                      <w:sz w:val="24"/>
                      <w:szCs w:val="24"/>
                      <w:lang w:eastAsia="en-US"/>
                    </w:rPr>
                    <w:t>ликвидации юридических лиц; ведение и внесение изменений в ЕГРЮЛ, ЕГРН</w:t>
                  </w:r>
                </w:p>
              </w:tc>
            </w:tr>
            <w:tr w:rsidR="00D70BDE" w:rsidRPr="00B3347C" w:rsidTr="00625060">
              <w:tc>
                <w:tcPr>
                  <w:tcW w:w="258"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2</w:t>
                  </w:r>
                </w:p>
              </w:tc>
              <w:tc>
                <w:tcPr>
                  <w:tcW w:w="1055"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Федеральная служба</w:t>
                  </w:r>
                </w:p>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по труду и занятости</w:t>
                  </w:r>
                </w:p>
              </w:tc>
              <w:tc>
                <w:tcPr>
                  <w:tcW w:w="179"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б</w:t>
                  </w:r>
                </w:p>
              </w:tc>
              <w:tc>
                <w:tcPr>
                  <w:tcW w:w="3508" w:type="pct"/>
                </w:tcPr>
                <w:p w:rsidR="00D70BDE" w:rsidRPr="00B3347C" w:rsidRDefault="00D70BDE" w:rsidP="00625060">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Государственный надзор и контроль за соблюдением трудового законодательства и</w:t>
                  </w:r>
                  <w:r w:rsidR="00625060">
                    <w:rPr>
                      <w:rFonts w:ascii="Times New Roman" w:eastAsia="Times New Roman" w:hAnsi="Times New Roman"/>
                      <w:sz w:val="24"/>
                      <w:szCs w:val="24"/>
                      <w:lang w:eastAsia="en-US"/>
                    </w:rPr>
                    <w:t xml:space="preserve"> </w:t>
                  </w:r>
                  <w:r w:rsidRPr="00B3347C">
                    <w:rPr>
                      <w:rFonts w:ascii="Times New Roman" w:eastAsia="Times New Roman" w:hAnsi="Times New Roman"/>
                      <w:sz w:val="24"/>
                      <w:szCs w:val="24"/>
                      <w:lang w:eastAsia="en-US"/>
                    </w:rPr>
                    <w:t>иных нормативных правовых актов</w:t>
                  </w:r>
                </w:p>
              </w:tc>
            </w:tr>
            <w:tr w:rsidR="00D70BDE" w:rsidRPr="00B3347C" w:rsidTr="00625060">
              <w:tc>
                <w:tcPr>
                  <w:tcW w:w="258"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lastRenderedPageBreak/>
                    <w:t>3</w:t>
                  </w:r>
                </w:p>
              </w:tc>
              <w:tc>
                <w:tcPr>
                  <w:tcW w:w="1055" w:type="pct"/>
                </w:tcPr>
                <w:p w:rsidR="00D70BDE" w:rsidRPr="00B3347C" w:rsidRDefault="00D70BDE" w:rsidP="00D70BDE">
                  <w:pPr>
                    <w:spacing w:after="0" w:line="240" w:lineRule="auto"/>
                    <w:contextualSpacing/>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Федеральная антимонопольная служба</w:t>
                  </w:r>
                </w:p>
              </w:tc>
              <w:tc>
                <w:tcPr>
                  <w:tcW w:w="179"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в</w:t>
                  </w:r>
                </w:p>
              </w:tc>
              <w:tc>
                <w:tcPr>
                  <w:tcW w:w="3508" w:type="pct"/>
                </w:tcPr>
                <w:p w:rsidR="00D70BDE" w:rsidRPr="00B3347C" w:rsidRDefault="00D70BDE" w:rsidP="00625060">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Контроль за соблюдением антимонопольного</w:t>
                  </w:r>
                  <w:r w:rsidR="00625060">
                    <w:rPr>
                      <w:rFonts w:ascii="Times New Roman" w:eastAsia="Times New Roman" w:hAnsi="Times New Roman"/>
                      <w:sz w:val="24"/>
                      <w:szCs w:val="24"/>
                      <w:lang w:eastAsia="en-US"/>
                    </w:rPr>
                    <w:t xml:space="preserve"> </w:t>
                  </w:r>
                  <w:r w:rsidRPr="00B3347C">
                    <w:rPr>
                      <w:rFonts w:ascii="Times New Roman" w:eastAsia="Times New Roman" w:hAnsi="Times New Roman"/>
                      <w:sz w:val="24"/>
                      <w:szCs w:val="24"/>
                      <w:lang w:eastAsia="en-US"/>
                    </w:rPr>
                    <w:t>законодательства и в сфере размещения заказов</w:t>
                  </w:r>
                  <w:r w:rsidR="00625060">
                    <w:rPr>
                      <w:rFonts w:ascii="Times New Roman" w:eastAsia="Times New Roman" w:hAnsi="Times New Roman"/>
                      <w:sz w:val="24"/>
                      <w:szCs w:val="24"/>
                      <w:lang w:eastAsia="en-US"/>
                    </w:rPr>
                    <w:t xml:space="preserve"> </w:t>
                  </w:r>
                  <w:r w:rsidRPr="00B3347C">
                    <w:rPr>
                      <w:rFonts w:ascii="Times New Roman" w:eastAsia="Times New Roman" w:hAnsi="Times New Roman"/>
                      <w:sz w:val="24"/>
                      <w:szCs w:val="24"/>
                      <w:lang w:eastAsia="en-US"/>
                    </w:rPr>
                    <w:t>на поставки товаров, выполнение работ, оказание услуг для государственных нужд</w:t>
                  </w:r>
                </w:p>
              </w:tc>
            </w:tr>
            <w:tr w:rsidR="00D70BDE" w:rsidRPr="00B3347C" w:rsidTr="00625060">
              <w:tc>
                <w:tcPr>
                  <w:tcW w:w="258"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4</w:t>
                  </w:r>
                </w:p>
              </w:tc>
              <w:tc>
                <w:tcPr>
                  <w:tcW w:w="1055" w:type="pct"/>
                </w:tcPr>
                <w:p w:rsidR="00D70BDE" w:rsidRPr="00B3347C" w:rsidRDefault="00D70BDE" w:rsidP="00D70BDE">
                  <w:pPr>
                    <w:spacing w:after="0" w:line="240" w:lineRule="auto"/>
                    <w:contextualSpacing/>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Арбитражные суды</w:t>
                  </w:r>
                </w:p>
              </w:tc>
              <w:tc>
                <w:tcPr>
                  <w:tcW w:w="179"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г</w:t>
                  </w:r>
                </w:p>
              </w:tc>
              <w:tc>
                <w:tcPr>
                  <w:tcW w:w="3508"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Разрешение споров в сфере экономической деятельности</w:t>
                  </w:r>
                </w:p>
              </w:tc>
            </w:tr>
            <w:tr w:rsidR="00D70BDE" w:rsidRPr="00B3347C" w:rsidTr="00625060">
              <w:tc>
                <w:tcPr>
                  <w:tcW w:w="258"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5</w:t>
                  </w:r>
                </w:p>
              </w:tc>
              <w:tc>
                <w:tcPr>
                  <w:tcW w:w="1055" w:type="pct"/>
                </w:tcPr>
                <w:p w:rsidR="00D70BDE" w:rsidRPr="00B3347C" w:rsidRDefault="00D70BDE" w:rsidP="00D70BDE">
                  <w:pPr>
                    <w:spacing w:after="0" w:line="240" w:lineRule="auto"/>
                    <w:contextualSpacing/>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Прокуратура РФ</w:t>
                  </w:r>
                </w:p>
              </w:tc>
              <w:tc>
                <w:tcPr>
                  <w:tcW w:w="179"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д</w:t>
                  </w:r>
                </w:p>
              </w:tc>
              <w:tc>
                <w:tcPr>
                  <w:tcW w:w="3508"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Осуществление надзора за исполнением законов, проведение проверок, участие в рассмотрении дел судами</w:t>
                  </w:r>
                </w:p>
              </w:tc>
            </w:tr>
          </w:tbl>
          <w:p w:rsidR="00D70BDE" w:rsidRPr="00B3347C" w:rsidRDefault="00D70BDE" w:rsidP="00D70BDE">
            <w:pPr>
              <w:spacing w:after="0" w:line="240" w:lineRule="auto"/>
              <w:rPr>
                <w:rFonts w:ascii="Times New Roman" w:eastAsiaTheme="minorHAnsi" w:hAnsi="Times New Roman"/>
                <w:sz w:val="24"/>
                <w:szCs w:val="24"/>
                <w:lang w:eastAsia="en-US"/>
              </w:rPr>
            </w:pPr>
            <w:r w:rsidRPr="00B3347C">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383"/>
              <w:gridCol w:w="1382"/>
              <w:gridCol w:w="1382"/>
              <w:gridCol w:w="1382"/>
              <w:gridCol w:w="1382"/>
            </w:tblGrid>
            <w:tr w:rsidR="00D70BDE" w:rsidRPr="00B3347C" w:rsidTr="00DE67DB">
              <w:tc>
                <w:tcPr>
                  <w:tcW w:w="1383" w:type="dxa"/>
                  <w:shd w:val="clear" w:color="auto" w:fill="BDD6EE" w:themeFill="accent1" w:themeFillTint="66"/>
                </w:tcPr>
                <w:p w:rsidR="00D70BDE" w:rsidRPr="00B3347C" w:rsidRDefault="00D70BDE" w:rsidP="00D70BDE">
                  <w:pPr>
                    <w:spacing w:after="0" w:line="240" w:lineRule="auto"/>
                    <w:jc w:val="center"/>
                    <w:rPr>
                      <w:rFonts w:ascii="Times New Roman" w:eastAsiaTheme="minorHAnsi" w:hAnsi="Times New Roman"/>
                      <w:b/>
                      <w:sz w:val="24"/>
                      <w:szCs w:val="24"/>
                      <w:lang w:eastAsia="en-US"/>
                    </w:rPr>
                  </w:pPr>
                  <w:r w:rsidRPr="00B3347C">
                    <w:rPr>
                      <w:rFonts w:ascii="Times New Roman" w:eastAsiaTheme="minorHAnsi" w:hAnsi="Times New Roman"/>
                      <w:b/>
                      <w:sz w:val="24"/>
                      <w:szCs w:val="24"/>
                      <w:lang w:eastAsia="en-US"/>
                    </w:rPr>
                    <w:t>1</w:t>
                  </w:r>
                </w:p>
              </w:tc>
              <w:tc>
                <w:tcPr>
                  <w:tcW w:w="1382" w:type="dxa"/>
                  <w:shd w:val="clear" w:color="auto" w:fill="BDD6EE" w:themeFill="accent1" w:themeFillTint="66"/>
                </w:tcPr>
                <w:p w:rsidR="00D70BDE" w:rsidRPr="00B3347C" w:rsidRDefault="00D70BDE" w:rsidP="00D70BDE">
                  <w:pPr>
                    <w:spacing w:after="0" w:line="240" w:lineRule="auto"/>
                    <w:jc w:val="center"/>
                    <w:rPr>
                      <w:rFonts w:ascii="Times New Roman" w:eastAsiaTheme="minorHAnsi" w:hAnsi="Times New Roman"/>
                      <w:b/>
                      <w:sz w:val="24"/>
                      <w:szCs w:val="24"/>
                      <w:lang w:eastAsia="en-US"/>
                    </w:rPr>
                  </w:pPr>
                  <w:r w:rsidRPr="00B3347C">
                    <w:rPr>
                      <w:rFonts w:ascii="Times New Roman" w:eastAsiaTheme="minorHAnsi" w:hAnsi="Times New Roman"/>
                      <w:b/>
                      <w:sz w:val="24"/>
                      <w:szCs w:val="24"/>
                      <w:lang w:eastAsia="en-US"/>
                    </w:rPr>
                    <w:t>2</w:t>
                  </w:r>
                </w:p>
              </w:tc>
              <w:tc>
                <w:tcPr>
                  <w:tcW w:w="1382" w:type="dxa"/>
                  <w:shd w:val="clear" w:color="auto" w:fill="BDD6EE" w:themeFill="accent1" w:themeFillTint="66"/>
                </w:tcPr>
                <w:p w:rsidR="00D70BDE" w:rsidRPr="00B3347C" w:rsidRDefault="00D70BDE" w:rsidP="00D70BDE">
                  <w:pPr>
                    <w:spacing w:after="0" w:line="240" w:lineRule="auto"/>
                    <w:jc w:val="center"/>
                    <w:rPr>
                      <w:rFonts w:ascii="Times New Roman" w:eastAsiaTheme="minorHAnsi" w:hAnsi="Times New Roman"/>
                      <w:b/>
                      <w:sz w:val="24"/>
                      <w:szCs w:val="24"/>
                      <w:lang w:eastAsia="en-US"/>
                    </w:rPr>
                  </w:pPr>
                  <w:r w:rsidRPr="00B3347C">
                    <w:rPr>
                      <w:rFonts w:ascii="Times New Roman" w:eastAsiaTheme="minorHAnsi" w:hAnsi="Times New Roman"/>
                      <w:b/>
                      <w:sz w:val="24"/>
                      <w:szCs w:val="24"/>
                      <w:lang w:eastAsia="en-US"/>
                    </w:rPr>
                    <w:t>3</w:t>
                  </w:r>
                </w:p>
              </w:tc>
              <w:tc>
                <w:tcPr>
                  <w:tcW w:w="1382" w:type="dxa"/>
                  <w:shd w:val="clear" w:color="auto" w:fill="BDD6EE" w:themeFill="accent1" w:themeFillTint="66"/>
                </w:tcPr>
                <w:p w:rsidR="00D70BDE" w:rsidRPr="00B3347C" w:rsidRDefault="00D70BDE" w:rsidP="00D70BDE">
                  <w:pPr>
                    <w:spacing w:after="0" w:line="240" w:lineRule="auto"/>
                    <w:jc w:val="center"/>
                    <w:rPr>
                      <w:rFonts w:ascii="Times New Roman" w:eastAsia="Times New Roman" w:hAnsi="Times New Roman"/>
                      <w:b/>
                      <w:sz w:val="24"/>
                      <w:szCs w:val="24"/>
                      <w:lang w:eastAsia="en-US"/>
                    </w:rPr>
                  </w:pPr>
                  <w:r w:rsidRPr="00B3347C">
                    <w:rPr>
                      <w:rFonts w:ascii="Times New Roman" w:eastAsia="Times New Roman" w:hAnsi="Times New Roman"/>
                      <w:b/>
                      <w:sz w:val="24"/>
                      <w:szCs w:val="24"/>
                      <w:lang w:eastAsia="en-US"/>
                    </w:rPr>
                    <w:t>4</w:t>
                  </w:r>
                </w:p>
              </w:tc>
              <w:tc>
                <w:tcPr>
                  <w:tcW w:w="1382" w:type="dxa"/>
                  <w:shd w:val="clear" w:color="auto" w:fill="BDD6EE" w:themeFill="accent1" w:themeFillTint="66"/>
                </w:tcPr>
                <w:p w:rsidR="00D70BDE" w:rsidRPr="00B3347C" w:rsidRDefault="00D70BDE" w:rsidP="00D70BDE">
                  <w:pPr>
                    <w:spacing w:after="0" w:line="240" w:lineRule="auto"/>
                    <w:jc w:val="center"/>
                    <w:rPr>
                      <w:rFonts w:ascii="Times New Roman" w:eastAsia="Times New Roman" w:hAnsi="Times New Roman"/>
                      <w:b/>
                      <w:sz w:val="24"/>
                      <w:szCs w:val="24"/>
                      <w:lang w:eastAsia="en-US"/>
                    </w:rPr>
                  </w:pPr>
                  <w:r w:rsidRPr="00B3347C">
                    <w:rPr>
                      <w:rFonts w:ascii="Times New Roman" w:eastAsia="Times New Roman" w:hAnsi="Times New Roman"/>
                      <w:b/>
                      <w:sz w:val="24"/>
                      <w:szCs w:val="24"/>
                      <w:lang w:eastAsia="en-US"/>
                    </w:rPr>
                    <w:t>5</w:t>
                  </w:r>
                </w:p>
              </w:tc>
            </w:tr>
            <w:tr w:rsidR="00D70BDE" w:rsidRPr="00B3347C" w:rsidTr="00DE67DB">
              <w:tc>
                <w:tcPr>
                  <w:tcW w:w="1383" w:type="dxa"/>
                  <w:shd w:val="clear" w:color="auto" w:fill="FFFFFF" w:themeFill="background1"/>
                </w:tcPr>
                <w:p w:rsidR="00D70BDE" w:rsidRPr="00B3347C" w:rsidRDefault="00D70BDE" w:rsidP="00D70BDE">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D70BDE" w:rsidRPr="00B3347C" w:rsidRDefault="00D70BDE" w:rsidP="00D70BDE">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D70BDE" w:rsidRPr="00B3347C" w:rsidRDefault="00D70BDE" w:rsidP="00D70BDE">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D70BDE" w:rsidRPr="00B3347C" w:rsidRDefault="00D70BDE" w:rsidP="00D70BDE">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D70BDE" w:rsidRPr="00B3347C" w:rsidRDefault="00D70BDE" w:rsidP="00D70BDE">
                  <w:pPr>
                    <w:spacing w:after="0" w:line="240" w:lineRule="auto"/>
                    <w:jc w:val="center"/>
                    <w:rPr>
                      <w:rFonts w:ascii="Times New Roman" w:eastAsia="Times New Roman" w:hAnsi="Times New Roman"/>
                      <w:b/>
                      <w:sz w:val="24"/>
                      <w:szCs w:val="24"/>
                      <w:lang w:eastAsia="en-US"/>
                    </w:rPr>
                  </w:pPr>
                </w:p>
              </w:tc>
            </w:tr>
          </w:tbl>
          <w:p w:rsidR="00D70BDE" w:rsidRPr="00B3347C" w:rsidRDefault="00D70BDE" w:rsidP="00D70BDE">
            <w:pPr>
              <w:spacing w:after="0" w:line="240" w:lineRule="auto"/>
              <w:rPr>
                <w:rFonts w:ascii="Times New Roman" w:eastAsia="Times New Roman" w:hAnsi="Times New Roman"/>
                <w:b/>
                <w:sz w:val="24"/>
                <w:szCs w:val="24"/>
                <w:lang w:eastAsia="en-US"/>
              </w:rPr>
            </w:pPr>
          </w:p>
        </w:tc>
        <w:tc>
          <w:tcPr>
            <w:tcW w:w="696" w:type="pct"/>
          </w:tcPr>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lastRenderedPageBreak/>
              <w:t xml:space="preserve">Ответ: </w:t>
            </w:r>
          </w:p>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1-а</w:t>
            </w:r>
          </w:p>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2-б</w:t>
            </w:r>
          </w:p>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3-в</w:t>
            </w:r>
          </w:p>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4-г</w:t>
            </w:r>
          </w:p>
          <w:p w:rsidR="00D70BDE" w:rsidRPr="00B3347C" w:rsidRDefault="00D70BDE" w:rsidP="00D70BDE">
            <w:pPr>
              <w:spacing w:after="0" w:line="240" w:lineRule="auto"/>
              <w:rPr>
                <w:rFonts w:ascii="Times New Roman" w:eastAsia="Times New Roman" w:hAnsi="Times New Roman"/>
                <w:sz w:val="24"/>
                <w:szCs w:val="24"/>
                <w:lang w:eastAsia="en-US"/>
              </w:rPr>
            </w:pPr>
            <w:r w:rsidRPr="00B3347C">
              <w:rPr>
                <w:rFonts w:ascii="Times New Roman" w:eastAsia="Times New Roman" w:hAnsi="Times New Roman"/>
                <w:sz w:val="24"/>
                <w:szCs w:val="24"/>
                <w:lang w:eastAsia="en-US"/>
              </w:rPr>
              <w:t>5-д</w:t>
            </w:r>
          </w:p>
          <w:p w:rsidR="00D70BDE" w:rsidRPr="00B3347C" w:rsidRDefault="00D70BDE" w:rsidP="00D70BDE">
            <w:pPr>
              <w:spacing w:after="0" w:line="240" w:lineRule="auto"/>
              <w:rPr>
                <w:rFonts w:ascii="Times New Roman" w:eastAsia="Times New Roman" w:hAnsi="Times New Roman"/>
                <w:sz w:val="24"/>
                <w:szCs w:val="24"/>
                <w:lang w:eastAsia="en-US"/>
              </w:rPr>
            </w:pPr>
          </w:p>
          <w:p w:rsidR="00D70BDE" w:rsidRPr="00B3347C" w:rsidRDefault="00D70BDE" w:rsidP="00D70BDE">
            <w:pPr>
              <w:spacing w:after="0" w:line="240" w:lineRule="auto"/>
              <w:rPr>
                <w:rFonts w:ascii="Times New Roman" w:eastAsia="Times New Roman" w:hAnsi="Times New Roman"/>
                <w:sz w:val="24"/>
                <w:szCs w:val="24"/>
                <w:lang w:eastAsia="en-US"/>
              </w:rPr>
            </w:pPr>
          </w:p>
          <w:p w:rsidR="00D70BDE" w:rsidRPr="00B3347C" w:rsidRDefault="00D70BDE" w:rsidP="00D70BDE">
            <w:pPr>
              <w:spacing w:after="0" w:line="240" w:lineRule="auto"/>
              <w:rPr>
                <w:rFonts w:ascii="Times New Roman" w:eastAsia="Times New Roman" w:hAnsi="Times New Roman"/>
                <w:b/>
                <w:sz w:val="28"/>
                <w:szCs w:val="28"/>
                <w:lang w:eastAsia="en-US"/>
              </w:rPr>
            </w:pPr>
            <w:r w:rsidRPr="00B3347C">
              <w:rPr>
                <w:rFonts w:eastAsia="Times New Roman"/>
                <w:lang w:eastAsia="en-US"/>
              </w:rPr>
              <w:lastRenderedPageBreak/>
              <w:t xml:space="preserve"> </w:t>
            </w:r>
          </w:p>
        </w:tc>
      </w:tr>
    </w:tbl>
    <w:p w:rsidR="005939F6" w:rsidRDefault="005939F6" w:rsidP="00561748">
      <w:pPr>
        <w:rPr>
          <w:rFonts w:ascii="Times New Roman" w:hAnsi="Times New Roman"/>
          <w:sz w:val="28"/>
          <w:szCs w:val="28"/>
        </w:rPr>
      </w:pPr>
      <w:r>
        <w:rPr>
          <w:rFonts w:ascii="Times New Roman" w:hAnsi="Times New Roman"/>
          <w:sz w:val="28"/>
          <w:szCs w:val="28"/>
        </w:rPr>
        <w:lastRenderedPageBreak/>
        <w:br w:type="page"/>
      </w:r>
    </w:p>
    <w:tbl>
      <w:tblPr>
        <w:tblStyle w:val="55"/>
        <w:tblW w:w="5000" w:type="pct"/>
        <w:tblInd w:w="0" w:type="dxa"/>
        <w:tblLook w:val="04A0" w:firstRow="1" w:lastRow="0" w:firstColumn="1" w:lastColumn="0" w:noHBand="0" w:noVBand="1"/>
      </w:tblPr>
      <w:tblGrid>
        <w:gridCol w:w="1289"/>
        <w:gridCol w:w="13497"/>
      </w:tblGrid>
      <w:tr w:rsidR="00561748" w:rsidRPr="00561748" w:rsidTr="005100A5">
        <w:trPr>
          <w:trHeight w:val="303"/>
        </w:trPr>
        <w:tc>
          <w:tcPr>
            <w:tcW w:w="436"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61748" w:rsidRPr="004C5604" w:rsidRDefault="00561748" w:rsidP="00561748">
            <w:pPr>
              <w:spacing w:after="0" w:line="240" w:lineRule="auto"/>
              <w:rPr>
                <w:rFonts w:ascii="Times New Roman" w:eastAsia="Times New Roman" w:hAnsi="Times New Roman"/>
                <w:b/>
                <w:sz w:val="28"/>
                <w:szCs w:val="28"/>
              </w:rPr>
            </w:pPr>
            <w:r w:rsidRPr="004C5604">
              <w:rPr>
                <w:rFonts w:ascii="Times New Roman" w:eastAsia="Times New Roman" w:hAnsi="Times New Roman"/>
                <w:b/>
                <w:sz w:val="28"/>
                <w:szCs w:val="28"/>
              </w:rPr>
              <w:lastRenderedPageBreak/>
              <w:t>ОПК-3</w:t>
            </w:r>
          </w:p>
        </w:tc>
        <w:tc>
          <w:tcPr>
            <w:tcW w:w="456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61748" w:rsidRPr="002D389C" w:rsidRDefault="00561748" w:rsidP="00561748">
            <w:pPr>
              <w:spacing w:after="0" w:line="240" w:lineRule="auto"/>
              <w:rPr>
                <w:rFonts w:ascii="Times New Roman" w:eastAsia="Times New Roman" w:hAnsi="Times New Roman"/>
                <w:sz w:val="28"/>
                <w:szCs w:val="28"/>
              </w:rPr>
            </w:pPr>
            <w:r w:rsidRPr="002D389C">
              <w:rPr>
                <w:rFonts w:ascii="Times New Roman" w:eastAsia="Times New Roman" w:hAnsi="Times New Roman"/>
                <w:sz w:val="28"/>
                <w:szCs w:val="28"/>
              </w:rPr>
              <w:t>Способен анализировать и применять нормы конституционного, административного и служебного права в профессиональной деятельности; использовать правоприменительную практику</w:t>
            </w:r>
          </w:p>
        </w:tc>
      </w:tr>
    </w:tbl>
    <w:p w:rsidR="00561748" w:rsidRPr="00561748" w:rsidRDefault="00561748" w:rsidP="002D389C">
      <w:pPr>
        <w:spacing w:after="0" w:line="240" w:lineRule="auto"/>
        <w:rPr>
          <w:rFonts w:ascii="Times New Roman" w:hAnsi="Times New Roman"/>
          <w:sz w:val="28"/>
          <w:szCs w:val="28"/>
        </w:rPr>
      </w:pPr>
    </w:p>
    <w:p w:rsidR="00561748" w:rsidRDefault="006B56FF" w:rsidP="002D389C">
      <w:pPr>
        <w:spacing w:after="0" w:line="240" w:lineRule="auto"/>
        <w:jc w:val="center"/>
        <w:rPr>
          <w:rFonts w:ascii="Times New Roman" w:hAnsi="Times New Roman"/>
          <w:b/>
          <w:sz w:val="28"/>
          <w:szCs w:val="28"/>
        </w:rPr>
      </w:pPr>
      <w:r>
        <w:rPr>
          <w:rFonts w:ascii="Times New Roman" w:hAnsi="Times New Roman"/>
          <w:b/>
          <w:sz w:val="28"/>
          <w:szCs w:val="28"/>
        </w:rPr>
        <w:t>Б1.О.14</w:t>
      </w:r>
      <w:r w:rsidR="00561748" w:rsidRPr="00561748">
        <w:rPr>
          <w:rFonts w:ascii="Times New Roman" w:hAnsi="Times New Roman"/>
          <w:b/>
          <w:sz w:val="28"/>
          <w:szCs w:val="28"/>
        </w:rPr>
        <w:t xml:space="preserve"> Конституционное право</w:t>
      </w:r>
    </w:p>
    <w:tbl>
      <w:tblPr>
        <w:tblStyle w:val="55"/>
        <w:tblW w:w="5000" w:type="pct"/>
        <w:tblInd w:w="0" w:type="dxa"/>
        <w:tblLayout w:type="fixed"/>
        <w:tblLook w:val="04A0" w:firstRow="1" w:lastRow="0" w:firstColumn="1" w:lastColumn="0" w:noHBand="0" w:noVBand="1"/>
      </w:tblPr>
      <w:tblGrid>
        <w:gridCol w:w="571"/>
        <w:gridCol w:w="12092"/>
        <w:gridCol w:w="2123"/>
      </w:tblGrid>
      <w:tr w:rsidR="006B56FF" w:rsidRPr="0090228E" w:rsidTr="006B56FF">
        <w:tc>
          <w:tcPr>
            <w:tcW w:w="193" w:type="pct"/>
            <w:shd w:val="clear" w:color="auto" w:fill="DEEAF6" w:themeFill="accent1" w:themeFillTint="33"/>
          </w:tcPr>
          <w:p w:rsidR="006B56FF" w:rsidRPr="0090228E" w:rsidRDefault="006B56FF" w:rsidP="00561748">
            <w:pPr>
              <w:spacing w:after="0" w:line="240" w:lineRule="auto"/>
              <w:jc w:val="center"/>
              <w:rPr>
                <w:rFonts w:ascii="Times New Roman" w:eastAsia="Times New Roman" w:hAnsi="Times New Roman"/>
                <w:b/>
                <w:sz w:val="24"/>
                <w:szCs w:val="24"/>
                <w:lang w:eastAsia="en-US"/>
              </w:rPr>
            </w:pPr>
            <w:r w:rsidRPr="0090228E">
              <w:rPr>
                <w:rFonts w:ascii="Times New Roman" w:eastAsia="Times New Roman" w:hAnsi="Times New Roman"/>
                <w:b/>
                <w:sz w:val="24"/>
                <w:szCs w:val="24"/>
                <w:lang w:eastAsia="en-US"/>
              </w:rPr>
              <w:t>№</w:t>
            </w:r>
          </w:p>
        </w:tc>
        <w:tc>
          <w:tcPr>
            <w:tcW w:w="4089" w:type="pct"/>
            <w:shd w:val="clear" w:color="auto" w:fill="DEEAF6" w:themeFill="accent1" w:themeFillTint="33"/>
          </w:tcPr>
          <w:p w:rsidR="006B56FF" w:rsidRPr="0090228E" w:rsidRDefault="006B56FF" w:rsidP="00561748">
            <w:pPr>
              <w:spacing w:after="0" w:line="240" w:lineRule="auto"/>
              <w:jc w:val="center"/>
              <w:rPr>
                <w:rFonts w:ascii="Times New Roman" w:eastAsia="Times New Roman" w:hAnsi="Times New Roman"/>
                <w:b/>
                <w:sz w:val="24"/>
                <w:szCs w:val="24"/>
                <w:lang w:eastAsia="en-US"/>
              </w:rPr>
            </w:pPr>
            <w:r w:rsidRPr="0090228E">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6B56FF" w:rsidRPr="0090228E" w:rsidRDefault="006B56FF" w:rsidP="006B56FF">
            <w:pPr>
              <w:spacing w:after="0" w:line="240" w:lineRule="auto"/>
              <w:jc w:val="center"/>
              <w:rPr>
                <w:rFonts w:ascii="Times New Roman" w:eastAsiaTheme="minorHAnsi" w:hAnsi="Times New Roman" w:cstheme="minorBidi"/>
                <w:b/>
                <w:sz w:val="24"/>
                <w:szCs w:val="24"/>
                <w:lang w:eastAsia="en-US"/>
              </w:rPr>
            </w:pPr>
            <w:r w:rsidRPr="0090228E">
              <w:rPr>
                <w:rFonts w:ascii="Times New Roman" w:eastAsiaTheme="minorHAnsi" w:hAnsi="Times New Roman" w:cstheme="minorBidi"/>
                <w:b/>
                <w:sz w:val="24"/>
                <w:szCs w:val="24"/>
                <w:lang w:eastAsia="en-US"/>
              </w:rPr>
              <w:t>Верный (эталонный)</w:t>
            </w:r>
          </w:p>
          <w:p w:rsidR="006B56FF" w:rsidRPr="0090228E" w:rsidRDefault="006B56FF" w:rsidP="006B56FF">
            <w:pPr>
              <w:spacing w:after="0" w:line="240" w:lineRule="auto"/>
              <w:jc w:val="center"/>
              <w:rPr>
                <w:rFonts w:ascii="Times New Roman" w:eastAsia="Times New Roman" w:hAnsi="Times New Roman"/>
                <w:b/>
                <w:sz w:val="24"/>
                <w:szCs w:val="24"/>
                <w:lang w:eastAsia="en-US"/>
              </w:rPr>
            </w:pPr>
            <w:r w:rsidRPr="0090228E">
              <w:rPr>
                <w:rFonts w:ascii="Times New Roman" w:eastAsiaTheme="minorHAnsi" w:hAnsi="Times New Roman" w:cstheme="minorBidi"/>
                <w:b/>
                <w:sz w:val="24"/>
                <w:szCs w:val="24"/>
                <w:lang w:eastAsia="en-US"/>
              </w:rPr>
              <w:t>ответ</w:t>
            </w:r>
          </w:p>
        </w:tc>
      </w:tr>
      <w:tr w:rsidR="00FB1698" w:rsidRPr="0090228E" w:rsidTr="006B56FF">
        <w:tc>
          <w:tcPr>
            <w:tcW w:w="193" w:type="pct"/>
          </w:tcPr>
          <w:p w:rsidR="00FB1698" w:rsidRPr="0090228E" w:rsidRDefault="00FB1698" w:rsidP="00561748">
            <w:pPr>
              <w:spacing w:after="0" w:line="240" w:lineRule="auto"/>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1</w:t>
            </w:r>
          </w:p>
        </w:tc>
        <w:tc>
          <w:tcPr>
            <w:tcW w:w="4089" w:type="pct"/>
          </w:tcPr>
          <w:p w:rsidR="00FB1698" w:rsidRPr="0090228E" w:rsidRDefault="00FB1698" w:rsidP="004B2C1E">
            <w:pPr>
              <w:widowControl w:val="0"/>
              <w:shd w:val="clear" w:color="auto" w:fill="FFFFFF"/>
              <w:spacing w:after="0" w:line="240" w:lineRule="auto"/>
              <w:jc w:val="both"/>
              <w:rPr>
                <w:rFonts w:ascii="Times New Roman" w:eastAsia="Times New Roman" w:hAnsi="Times New Roman"/>
                <w:b/>
                <w:color w:val="000000"/>
                <w:sz w:val="24"/>
                <w:szCs w:val="24"/>
                <w:lang w:eastAsia="nl-NL"/>
              </w:rPr>
            </w:pPr>
            <w:r w:rsidRPr="0090228E">
              <w:rPr>
                <w:rFonts w:ascii="Times New Roman" w:eastAsia="Times New Roman" w:hAnsi="Times New Roman"/>
                <w:bCs/>
                <w:sz w:val="24"/>
                <w:szCs w:val="24"/>
                <w:lang w:eastAsia="nl-NL"/>
              </w:rPr>
              <w:t>Установите последовательность этапов законодательного процесса</w:t>
            </w:r>
            <w:r w:rsidRPr="0090228E">
              <w:rPr>
                <w:rFonts w:ascii="Times New Roman" w:eastAsia="Times New Roman" w:hAnsi="Times New Roman"/>
                <w:b/>
                <w:color w:val="000000"/>
                <w:sz w:val="24"/>
                <w:szCs w:val="24"/>
                <w:lang w:eastAsia="nl-NL"/>
              </w:rPr>
              <w:t xml:space="preserve"> </w:t>
            </w:r>
          </w:p>
          <w:p w:rsidR="00FB1698" w:rsidRPr="0090228E" w:rsidRDefault="00FB1698" w:rsidP="004B2C1E">
            <w:pPr>
              <w:tabs>
                <w:tab w:val="right" w:pos="8505"/>
              </w:tabs>
              <w:spacing w:after="0" w:line="240" w:lineRule="auto"/>
              <w:ind w:firstLine="709"/>
              <w:jc w:val="both"/>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1) Одобрение закона Советом Федерации</w:t>
            </w:r>
          </w:p>
          <w:p w:rsidR="00FB1698" w:rsidRPr="0090228E" w:rsidRDefault="00FB1698" w:rsidP="004B2C1E">
            <w:pPr>
              <w:tabs>
                <w:tab w:val="right" w:pos="8505"/>
              </w:tabs>
              <w:spacing w:after="0" w:line="240" w:lineRule="auto"/>
              <w:ind w:firstLine="709"/>
              <w:jc w:val="both"/>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 xml:space="preserve">2) Внесение субъектами права законодательной инициативы законопроектов в Государственную Думу </w:t>
            </w:r>
          </w:p>
          <w:p w:rsidR="00FB1698" w:rsidRPr="0090228E" w:rsidRDefault="00FB1698" w:rsidP="004B2C1E">
            <w:pPr>
              <w:tabs>
                <w:tab w:val="right" w:pos="8505"/>
              </w:tabs>
              <w:spacing w:after="0" w:line="240" w:lineRule="auto"/>
              <w:ind w:firstLine="709"/>
              <w:jc w:val="both"/>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3) Направление закона Президенту РФ</w:t>
            </w:r>
          </w:p>
          <w:p w:rsidR="00FB1698" w:rsidRPr="0090228E" w:rsidRDefault="00FB1698" w:rsidP="004B2C1E">
            <w:pPr>
              <w:tabs>
                <w:tab w:val="right" w:pos="8505"/>
              </w:tabs>
              <w:spacing w:after="0" w:line="240" w:lineRule="auto"/>
              <w:ind w:firstLine="709"/>
              <w:jc w:val="both"/>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4) Предварительное рассмотрение законопроектов в Совете, комитетах и депутатских объединениях Государственной Думы</w:t>
            </w:r>
          </w:p>
          <w:p w:rsidR="00FB1698" w:rsidRPr="0090228E" w:rsidRDefault="00FB1698" w:rsidP="004B2C1E">
            <w:pPr>
              <w:tabs>
                <w:tab w:val="right" w:pos="8505"/>
              </w:tabs>
              <w:spacing w:after="0" w:line="240" w:lineRule="auto"/>
              <w:ind w:firstLine="709"/>
              <w:jc w:val="both"/>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5) Подписание и обнародование закона Президентом РФ</w:t>
            </w:r>
          </w:p>
          <w:p w:rsidR="00FB1698" w:rsidRPr="0090228E" w:rsidRDefault="00FB1698" w:rsidP="004B2C1E">
            <w:pPr>
              <w:tabs>
                <w:tab w:val="right" w:pos="8505"/>
              </w:tabs>
              <w:spacing w:after="0" w:line="240" w:lineRule="auto"/>
              <w:ind w:firstLine="709"/>
              <w:jc w:val="both"/>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6) Рассмотрение законопроектов Государственной Думой</w:t>
            </w:r>
          </w:p>
          <w:p w:rsidR="00FB1698" w:rsidRPr="0090228E" w:rsidRDefault="00FB1698" w:rsidP="004B2C1E">
            <w:pPr>
              <w:tabs>
                <w:tab w:val="right" w:pos="8505"/>
              </w:tabs>
              <w:spacing w:after="0" w:line="240" w:lineRule="auto"/>
              <w:ind w:firstLine="709"/>
              <w:jc w:val="both"/>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7) Официальное опубликование закона и вступление его в силу</w:t>
            </w:r>
          </w:p>
          <w:p w:rsidR="00FB1698" w:rsidRPr="0090228E" w:rsidRDefault="00FB1698" w:rsidP="004B2C1E">
            <w:pPr>
              <w:tabs>
                <w:tab w:val="right" w:pos="8505"/>
              </w:tabs>
              <w:spacing w:after="0" w:line="240" w:lineRule="auto"/>
              <w:ind w:firstLine="709"/>
              <w:jc w:val="both"/>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8) Рассмотрение принятого, одобренного Государственной Думой закона Советом Федерации</w:t>
            </w:r>
          </w:p>
          <w:p w:rsidR="00FB1698" w:rsidRPr="0090228E" w:rsidRDefault="00FB1698" w:rsidP="004B2C1E">
            <w:pPr>
              <w:spacing w:after="0" w:line="240" w:lineRule="auto"/>
              <w:ind w:firstLine="709"/>
              <w:rPr>
                <w:rFonts w:ascii="Times New Roman" w:eastAsia="Times New Roman" w:hAnsi="Times New Roman"/>
                <w:b/>
                <w:sz w:val="28"/>
                <w:szCs w:val="28"/>
                <w:lang w:eastAsia="en-US"/>
              </w:rPr>
            </w:pPr>
            <w:r w:rsidRPr="0090228E">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FB1698" w:rsidRPr="0090228E" w:rsidRDefault="00FB1698" w:rsidP="004B2C1E">
            <w:pPr>
              <w:spacing w:after="0" w:line="240" w:lineRule="auto"/>
              <w:rPr>
                <w:rFonts w:ascii="Times New Roman" w:eastAsia="Times New Roman" w:hAnsi="Times New Roman"/>
                <w:sz w:val="24"/>
                <w:szCs w:val="24"/>
                <w:lang w:val="en-US" w:eastAsia="en-US"/>
              </w:rPr>
            </w:pPr>
            <w:r w:rsidRPr="0090228E">
              <w:rPr>
                <w:rFonts w:ascii="Times New Roman" w:eastAsia="Times New Roman" w:hAnsi="Times New Roman"/>
                <w:sz w:val="24"/>
                <w:szCs w:val="24"/>
                <w:lang w:eastAsia="en-US"/>
              </w:rPr>
              <w:t xml:space="preserve">Ответ: </w:t>
            </w:r>
          </w:p>
          <w:p w:rsidR="00FB1698" w:rsidRPr="0090228E" w:rsidRDefault="00FB1698" w:rsidP="004B2C1E">
            <w:pPr>
              <w:spacing w:after="0" w:line="240" w:lineRule="auto"/>
              <w:rPr>
                <w:rFonts w:ascii="Times New Roman" w:eastAsia="Times New Roman" w:hAnsi="Times New Roman"/>
                <w:sz w:val="24"/>
                <w:szCs w:val="24"/>
                <w:lang w:val="en-US" w:eastAsia="en-US"/>
              </w:rPr>
            </w:pPr>
            <w:r w:rsidRPr="0090228E">
              <w:rPr>
                <w:rFonts w:ascii="Times New Roman" w:eastAsia="Times New Roman" w:hAnsi="Times New Roman"/>
                <w:sz w:val="24"/>
                <w:szCs w:val="24"/>
                <w:lang w:val="en-US" w:eastAsia="en-US"/>
              </w:rPr>
              <w:t>2</w:t>
            </w:r>
            <w:r w:rsidRPr="0090228E">
              <w:rPr>
                <w:rFonts w:ascii="Times New Roman" w:eastAsia="Times New Roman" w:hAnsi="Times New Roman"/>
                <w:sz w:val="24"/>
                <w:szCs w:val="24"/>
                <w:lang w:eastAsia="en-US"/>
              </w:rPr>
              <w:t>,</w:t>
            </w:r>
            <w:r w:rsidRPr="0090228E">
              <w:rPr>
                <w:rFonts w:ascii="Times New Roman" w:eastAsia="Times New Roman" w:hAnsi="Times New Roman"/>
                <w:sz w:val="24"/>
                <w:szCs w:val="24"/>
                <w:lang w:val="en-US" w:eastAsia="en-US"/>
              </w:rPr>
              <w:t>4</w:t>
            </w:r>
            <w:r w:rsidRPr="0090228E">
              <w:rPr>
                <w:rFonts w:ascii="Times New Roman" w:eastAsia="Times New Roman" w:hAnsi="Times New Roman"/>
                <w:sz w:val="24"/>
                <w:szCs w:val="24"/>
                <w:lang w:eastAsia="en-US"/>
              </w:rPr>
              <w:t>,</w:t>
            </w:r>
            <w:r w:rsidRPr="0090228E">
              <w:rPr>
                <w:rFonts w:ascii="Times New Roman" w:eastAsia="Times New Roman" w:hAnsi="Times New Roman"/>
                <w:sz w:val="24"/>
                <w:szCs w:val="24"/>
                <w:lang w:val="en-US" w:eastAsia="en-US"/>
              </w:rPr>
              <w:t>6</w:t>
            </w:r>
            <w:r w:rsidRPr="0090228E">
              <w:rPr>
                <w:rFonts w:ascii="Times New Roman" w:eastAsia="Times New Roman" w:hAnsi="Times New Roman"/>
                <w:sz w:val="24"/>
                <w:szCs w:val="24"/>
                <w:lang w:eastAsia="en-US"/>
              </w:rPr>
              <w:t>,</w:t>
            </w:r>
            <w:r w:rsidRPr="0090228E">
              <w:rPr>
                <w:rFonts w:ascii="Times New Roman" w:eastAsia="Times New Roman" w:hAnsi="Times New Roman"/>
                <w:sz w:val="24"/>
                <w:szCs w:val="24"/>
                <w:lang w:val="en-US" w:eastAsia="en-US"/>
              </w:rPr>
              <w:t>8</w:t>
            </w:r>
            <w:r w:rsidRPr="0090228E">
              <w:rPr>
                <w:rFonts w:ascii="Times New Roman" w:eastAsia="Times New Roman" w:hAnsi="Times New Roman"/>
                <w:sz w:val="24"/>
                <w:szCs w:val="24"/>
                <w:lang w:eastAsia="en-US"/>
              </w:rPr>
              <w:t>,1,3,</w:t>
            </w:r>
            <w:r w:rsidRPr="0090228E">
              <w:rPr>
                <w:rFonts w:ascii="Times New Roman" w:eastAsia="Times New Roman" w:hAnsi="Times New Roman"/>
                <w:sz w:val="24"/>
                <w:szCs w:val="24"/>
                <w:lang w:val="en-US" w:eastAsia="en-US"/>
              </w:rPr>
              <w:t>5</w:t>
            </w:r>
            <w:r w:rsidRPr="0090228E">
              <w:rPr>
                <w:rFonts w:ascii="Times New Roman" w:eastAsia="Times New Roman" w:hAnsi="Times New Roman"/>
                <w:sz w:val="24"/>
                <w:szCs w:val="24"/>
                <w:lang w:eastAsia="en-US"/>
              </w:rPr>
              <w:t>,</w:t>
            </w:r>
            <w:r w:rsidRPr="0090228E">
              <w:rPr>
                <w:rFonts w:ascii="Times New Roman" w:eastAsia="Times New Roman" w:hAnsi="Times New Roman"/>
                <w:sz w:val="24"/>
                <w:szCs w:val="24"/>
                <w:lang w:val="en-US" w:eastAsia="en-US"/>
              </w:rPr>
              <w:t>7</w:t>
            </w:r>
          </w:p>
          <w:p w:rsidR="00FB1698" w:rsidRPr="0090228E" w:rsidRDefault="00FB1698" w:rsidP="004B2C1E">
            <w:pPr>
              <w:spacing w:after="0" w:line="240" w:lineRule="auto"/>
              <w:rPr>
                <w:rFonts w:ascii="Times New Roman" w:eastAsia="Times New Roman" w:hAnsi="Times New Roman"/>
                <w:sz w:val="24"/>
                <w:szCs w:val="24"/>
                <w:lang w:val="en-US" w:eastAsia="en-US"/>
              </w:rPr>
            </w:pPr>
          </w:p>
        </w:tc>
      </w:tr>
      <w:tr w:rsidR="00FB1698" w:rsidRPr="0090228E" w:rsidTr="006B56FF">
        <w:trPr>
          <w:trHeight w:val="2544"/>
        </w:trPr>
        <w:tc>
          <w:tcPr>
            <w:tcW w:w="193" w:type="pct"/>
          </w:tcPr>
          <w:p w:rsidR="00FB1698" w:rsidRPr="0090228E" w:rsidRDefault="00FB1698" w:rsidP="00561748">
            <w:pPr>
              <w:spacing w:after="0" w:line="240" w:lineRule="auto"/>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2</w:t>
            </w:r>
          </w:p>
        </w:tc>
        <w:tc>
          <w:tcPr>
            <w:tcW w:w="4089" w:type="pct"/>
          </w:tcPr>
          <w:p w:rsidR="00FB1698" w:rsidRPr="0090228E" w:rsidRDefault="00FB1698" w:rsidP="004B2C1E">
            <w:pPr>
              <w:spacing w:after="0" w:line="240" w:lineRule="auto"/>
              <w:ind w:firstLine="709"/>
              <w:rPr>
                <w:rFonts w:ascii="Times New Roman" w:eastAsia="Times New Roman" w:hAnsi="Times New Roman"/>
                <w:bCs/>
                <w:sz w:val="24"/>
                <w:szCs w:val="24"/>
                <w:lang w:eastAsia="en-US"/>
              </w:rPr>
            </w:pPr>
            <w:r w:rsidRPr="0090228E">
              <w:rPr>
                <w:rFonts w:ascii="Times New Roman" w:eastAsia="Times New Roman" w:hAnsi="Times New Roman"/>
                <w:bCs/>
                <w:sz w:val="24"/>
                <w:szCs w:val="24"/>
                <w:lang w:eastAsia="en-US"/>
              </w:rPr>
              <w:t>Установите последовательность этапов выборов депутатов Государственной Думы Федерального Собрания РФ:</w:t>
            </w:r>
          </w:p>
          <w:p w:rsidR="00FB1698" w:rsidRPr="0090228E" w:rsidRDefault="00FB1698" w:rsidP="004B2C1E">
            <w:pPr>
              <w:spacing w:after="0" w:line="240" w:lineRule="auto"/>
              <w:ind w:firstLine="709"/>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1) Предвыборная агитация</w:t>
            </w:r>
          </w:p>
          <w:p w:rsidR="00FB1698" w:rsidRPr="0090228E" w:rsidRDefault="00FB1698" w:rsidP="004B2C1E">
            <w:pPr>
              <w:spacing w:after="0" w:line="240" w:lineRule="auto"/>
              <w:ind w:firstLine="709"/>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2) Назначение выборов</w:t>
            </w:r>
          </w:p>
          <w:p w:rsidR="00FB1698" w:rsidRPr="0090228E" w:rsidRDefault="00FB1698" w:rsidP="004B2C1E">
            <w:pPr>
              <w:spacing w:after="0" w:line="240" w:lineRule="auto"/>
              <w:ind w:firstLine="709"/>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3) Голосование</w:t>
            </w:r>
          </w:p>
          <w:p w:rsidR="00FB1698" w:rsidRPr="0090228E" w:rsidRDefault="00FB1698" w:rsidP="004B2C1E">
            <w:pPr>
              <w:spacing w:after="0" w:line="240" w:lineRule="auto"/>
              <w:ind w:firstLine="709"/>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4) Формирование избирательных участков</w:t>
            </w:r>
          </w:p>
          <w:p w:rsidR="00FB1698" w:rsidRPr="0090228E" w:rsidRDefault="00FB1698" w:rsidP="004B2C1E">
            <w:pPr>
              <w:spacing w:after="0" w:line="240" w:lineRule="auto"/>
              <w:ind w:firstLine="709"/>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5) Определение результатов</w:t>
            </w:r>
          </w:p>
          <w:p w:rsidR="00FB1698" w:rsidRPr="0090228E" w:rsidRDefault="00FB1698" w:rsidP="004B2C1E">
            <w:pPr>
              <w:spacing w:after="0" w:line="240" w:lineRule="auto"/>
              <w:ind w:firstLine="709"/>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 xml:space="preserve">6) Выдвижение кандидатов в депутаты </w:t>
            </w:r>
          </w:p>
          <w:p w:rsidR="00FB1698" w:rsidRPr="0090228E" w:rsidRDefault="00FB1698" w:rsidP="004B2C1E">
            <w:pPr>
              <w:spacing w:after="0" w:line="240" w:lineRule="auto"/>
              <w:ind w:firstLine="709"/>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7) Опубликование результатов</w:t>
            </w:r>
          </w:p>
          <w:p w:rsidR="00FB1698" w:rsidRPr="0090228E" w:rsidRDefault="00FB1698" w:rsidP="004B2C1E">
            <w:pPr>
              <w:spacing w:after="0" w:line="240" w:lineRule="auto"/>
              <w:ind w:firstLine="709"/>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8) Регистрация кандидатов</w:t>
            </w:r>
          </w:p>
          <w:p w:rsidR="00381C5B" w:rsidRPr="0090228E" w:rsidRDefault="00381C5B" w:rsidP="004B2C1E">
            <w:pPr>
              <w:spacing w:after="0" w:line="240" w:lineRule="auto"/>
              <w:ind w:firstLine="709"/>
              <w:rPr>
                <w:rFonts w:ascii="Times New Roman" w:eastAsia="Times New Roman" w:hAnsi="Times New Roman"/>
                <w:b/>
                <w:sz w:val="28"/>
                <w:szCs w:val="28"/>
                <w:lang w:eastAsia="en-US"/>
              </w:rPr>
            </w:pPr>
            <w:r w:rsidRPr="0090228E">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FB1698" w:rsidRPr="0090228E" w:rsidRDefault="00FB1698" w:rsidP="004B2C1E">
            <w:pPr>
              <w:spacing w:after="0" w:line="240" w:lineRule="auto"/>
              <w:rPr>
                <w:rFonts w:ascii="Times New Roman" w:eastAsia="Times New Roman" w:hAnsi="Times New Roman"/>
                <w:sz w:val="24"/>
                <w:szCs w:val="24"/>
                <w:lang w:val="en-US" w:eastAsia="en-US"/>
              </w:rPr>
            </w:pPr>
            <w:r w:rsidRPr="0090228E">
              <w:rPr>
                <w:rFonts w:ascii="Times New Roman" w:eastAsia="Times New Roman" w:hAnsi="Times New Roman"/>
                <w:sz w:val="24"/>
                <w:szCs w:val="24"/>
                <w:lang w:eastAsia="en-US"/>
              </w:rPr>
              <w:t xml:space="preserve">Ответ: </w:t>
            </w:r>
            <w:r w:rsidRPr="0090228E">
              <w:rPr>
                <w:rFonts w:ascii="Times New Roman" w:eastAsia="Times New Roman" w:hAnsi="Times New Roman"/>
                <w:sz w:val="24"/>
                <w:szCs w:val="24"/>
                <w:lang w:val="en-US" w:eastAsia="en-US"/>
              </w:rPr>
              <w:t>2</w:t>
            </w:r>
            <w:r w:rsidRPr="0090228E">
              <w:rPr>
                <w:rFonts w:ascii="Times New Roman" w:eastAsia="Times New Roman" w:hAnsi="Times New Roman"/>
                <w:sz w:val="24"/>
                <w:szCs w:val="24"/>
                <w:lang w:eastAsia="en-US"/>
              </w:rPr>
              <w:t>,</w:t>
            </w:r>
            <w:r w:rsidRPr="0090228E">
              <w:rPr>
                <w:rFonts w:ascii="Times New Roman" w:eastAsia="Times New Roman" w:hAnsi="Times New Roman"/>
                <w:sz w:val="24"/>
                <w:szCs w:val="24"/>
                <w:lang w:val="en-US" w:eastAsia="en-US"/>
              </w:rPr>
              <w:t>4</w:t>
            </w:r>
            <w:r w:rsidRPr="0090228E">
              <w:rPr>
                <w:rFonts w:ascii="Times New Roman" w:eastAsia="Times New Roman" w:hAnsi="Times New Roman"/>
                <w:sz w:val="24"/>
                <w:szCs w:val="24"/>
                <w:lang w:eastAsia="en-US"/>
              </w:rPr>
              <w:t>,</w:t>
            </w:r>
            <w:r w:rsidRPr="0090228E">
              <w:rPr>
                <w:rFonts w:ascii="Times New Roman" w:eastAsia="Times New Roman" w:hAnsi="Times New Roman"/>
                <w:sz w:val="24"/>
                <w:szCs w:val="24"/>
                <w:lang w:val="en-US" w:eastAsia="en-US"/>
              </w:rPr>
              <w:t>6</w:t>
            </w:r>
            <w:r w:rsidRPr="0090228E">
              <w:rPr>
                <w:rFonts w:ascii="Times New Roman" w:eastAsia="Times New Roman" w:hAnsi="Times New Roman"/>
                <w:sz w:val="24"/>
                <w:szCs w:val="24"/>
                <w:lang w:eastAsia="en-US"/>
              </w:rPr>
              <w:t>,</w:t>
            </w:r>
            <w:r w:rsidRPr="0090228E">
              <w:rPr>
                <w:rFonts w:ascii="Times New Roman" w:eastAsia="Times New Roman" w:hAnsi="Times New Roman"/>
                <w:sz w:val="24"/>
                <w:szCs w:val="24"/>
                <w:lang w:val="en-US" w:eastAsia="en-US"/>
              </w:rPr>
              <w:t>8</w:t>
            </w:r>
            <w:r w:rsidRPr="0090228E">
              <w:rPr>
                <w:rFonts w:ascii="Times New Roman" w:eastAsia="Times New Roman" w:hAnsi="Times New Roman"/>
                <w:sz w:val="24"/>
                <w:szCs w:val="24"/>
                <w:lang w:eastAsia="en-US"/>
              </w:rPr>
              <w:t>,1,3,</w:t>
            </w:r>
            <w:r w:rsidRPr="0090228E">
              <w:rPr>
                <w:rFonts w:ascii="Times New Roman" w:eastAsia="Times New Roman" w:hAnsi="Times New Roman"/>
                <w:sz w:val="24"/>
                <w:szCs w:val="24"/>
                <w:lang w:val="en-US" w:eastAsia="en-US"/>
              </w:rPr>
              <w:t>5</w:t>
            </w:r>
            <w:r w:rsidRPr="0090228E">
              <w:rPr>
                <w:rFonts w:ascii="Times New Roman" w:eastAsia="Times New Roman" w:hAnsi="Times New Roman"/>
                <w:sz w:val="24"/>
                <w:szCs w:val="24"/>
                <w:lang w:eastAsia="en-US"/>
              </w:rPr>
              <w:t>,</w:t>
            </w:r>
            <w:r w:rsidRPr="0090228E">
              <w:rPr>
                <w:rFonts w:ascii="Times New Roman" w:eastAsia="Times New Roman" w:hAnsi="Times New Roman"/>
                <w:sz w:val="24"/>
                <w:szCs w:val="24"/>
                <w:lang w:val="en-US" w:eastAsia="en-US"/>
              </w:rPr>
              <w:t>7</w:t>
            </w:r>
          </w:p>
          <w:p w:rsidR="00FB1698" w:rsidRPr="0090228E" w:rsidRDefault="00FB1698" w:rsidP="004B2C1E">
            <w:pPr>
              <w:spacing w:after="0" w:line="360" w:lineRule="auto"/>
              <w:rPr>
                <w:rFonts w:ascii="Times New Roman" w:eastAsia="Times New Roman" w:hAnsi="Times New Roman"/>
                <w:sz w:val="24"/>
                <w:szCs w:val="24"/>
                <w:lang w:eastAsia="en-US"/>
              </w:rPr>
            </w:pPr>
          </w:p>
          <w:p w:rsidR="00FB1698" w:rsidRPr="0090228E" w:rsidRDefault="00FB1698" w:rsidP="004B2C1E">
            <w:pPr>
              <w:spacing w:before="100" w:beforeAutospacing="1" w:after="100" w:afterAutospacing="1" w:line="240" w:lineRule="auto"/>
              <w:rPr>
                <w:rFonts w:ascii="Times New Roman" w:eastAsia="Times New Roman" w:hAnsi="Times New Roman"/>
                <w:b/>
                <w:sz w:val="28"/>
                <w:szCs w:val="28"/>
                <w:lang w:eastAsia="en-US"/>
              </w:rPr>
            </w:pPr>
          </w:p>
        </w:tc>
      </w:tr>
      <w:tr w:rsidR="00FB1698" w:rsidRPr="0090228E" w:rsidTr="006B56FF">
        <w:tc>
          <w:tcPr>
            <w:tcW w:w="193" w:type="pct"/>
          </w:tcPr>
          <w:p w:rsidR="00FB1698" w:rsidRPr="0090228E" w:rsidRDefault="00FB1698" w:rsidP="00561748">
            <w:pPr>
              <w:spacing w:after="0" w:line="240" w:lineRule="auto"/>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3</w:t>
            </w:r>
          </w:p>
        </w:tc>
        <w:tc>
          <w:tcPr>
            <w:tcW w:w="4089" w:type="pct"/>
          </w:tcPr>
          <w:p w:rsidR="00FB1698" w:rsidRPr="0090228E" w:rsidRDefault="00FB1698" w:rsidP="004B2C1E">
            <w:pPr>
              <w:spacing w:after="0" w:line="240" w:lineRule="auto"/>
              <w:ind w:firstLine="709"/>
              <w:rPr>
                <w:rFonts w:ascii="Times New Roman" w:eastAsia="Times New Roman" w:hAnsi="Times New Roman"/>
                <w:b/>
                <w:sz w:val="24"/>
                <w:szCs w:val="24"/>
                <w:lang w:eastAsia="en-US"/>
              </w:rPr>
            </w:pPr>
            <w:r w:rsidRPr="0090228E">
              <w:rPr>
                <w:rFonts w:ascii="Times New Roman" w:eastAsia="Times New Roman" w:hAnsi="Times New Roman"/>
                <w:b/>
                <w:sz w:val="24"/>
                <w:szCs w:val="24"/>
                <w:lang w:eastAsia="en-US"/>
              </w:rPr>
              <w:t>Запишите понятие, о котором идёт речь.</w:t>
            </w:r>
          </w:p>
          <w:p w:rsidR="00FB1698" w:rsidRPr="0090228E" w:rsidRDefault="00FB1698" w:rsidP="004B2C1E">
            <w:pPr>
              <w:spacing w:after="0" w:line="240" w:lineRule="auto"/>
              <w:ind w:firstLine="709"/>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______________— это основной закон государства, определяющий его устройство, формирование органов власти, определяет и закрепляет права человека и т.п.</w:t>
            </w:r>
          </w:p>
        </w:tc>
        <w:tc>
          <w:tcPr>
            <w:tcW w:w="718" w:type="pct"/>
          </w:tcPr>
          <w:p w:rsidR="00FB1698" w:rsidRPr="0090228E" w:rsidRDefault="00FB1698" w:rsidP="004B2C1E">
            <w:pPr>
              <w:spacing w:after="0" w:line="240" w:lineRule="auto"/>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t xml:space="preserve">Ответ: Конституция </w:t>
            </w:r>
          </w:p>
          <w:p w:rsidR="00FB1698" w:rsidRPr="0090228E" w:rsidRDefault="00FB1698" w:rsidP="004B2C1E">
            <w:pPr>
              <w:spacing w:after="0" w:line="240" w:lineRule="auto"/>
              <w:rPr>
                <w:rFonts w:ascii="Times New Roman" w:eastAsia="Times New Roman" w:hAnsi="Times New Roman"/>
                <w:b/>
                <w:sz w:val="28"/>
                <w:szCs w:val="28"/>
                <w:lang w:eastAsia="en-US"/>
              </w:rPr>
            </w:pPr>
          </w:p>
        </w:tc>
      </w:tr>
      <w:tr w:rsidR="00FB1698" w:rsidRPr="00561748" w:rsidTr="006B56FF">
        <w:tc>
          <w:tcPr>
            <w:tcW w:w="193" w:type="pct"/>
          </w:tcPr>
          <w:p w:rsidR="00FB1698" w:rsidRPr="0090228E" w:rsidRDefault="00FB1698" w:rsidP="00561748">
            <w:pPr>
              <w:spacing w:after="0" w:line="240" w:lineRule="auto"/>
              <w:rPr>
                <w:rFonts w:ascii="Times New Roman" w:eastAsia="Times New Roman" w:hAnsi="Times New Roman"/>
                <w:sz w:val="24"/>
                <w:szCs w:val="24"/>
                <w:lang w:eastAsia="en-US"/>
              </w:rPr>
            </w:pPr>
            <w:r w:rsidRPr="0090228E">
              <w:rPr>
                <w:rFonts w:ascii="Times New Roman" w:eastAsia="Times New Roman" w:hAnsi="Times New Roman"/>
                <w:sz w:val="24"/>
                <w:szCs w:val="24"/>
                <w:lang w:eastAsia="en-US"/>
              </w:rPr>
              <w:lastRenderedPageBreak/>
              <w:t>4</w:t>
            </w:r>
          </w:p>
        </w:tc>
        <w:tc>
          <w:tcPr>
            <w:tcW w:w="4089" w:type="pct"/>
          </w:tcPr>
          <w:p w:rsidR="00FB1698" w:rsidRPr="0090228E" w:rsidRDefault="00FB1698" w:rsidP="004B2C1E">
            <w:pPr>
              <w:autoSpaceDE w:val="0"/>
              <w:autoSpaceDN w:val="0"/>
              <w:adjustRightInd w:val="0"/>
              <w:spacing w:after="0" w:line="240" w:lineRule="auto"/>
              <w:ind w:firstLine="709"/>
              <w:jc w:val="both"/>
              <w:rPr>
                <w:rFonts w:ascii="Times New Roman" w:eastAsia="Times New Roman" w:hAnsi="Times New Roman"/>
                <w:b/>
                <w:sz w:val="28"/>
                <w:szCs w:val="28"/>
                <w:lang w:eastAsia="en-US"/>
              </w:rPr>
            </w:pPr>
            <w:r w:rsidRPr="0090228E">
              <w:rPr>
                <w:rFonts w:ascii="Times New Roman" w:eastAsia="Times New Roman" w:hAnsi="Times New Roman"/>
                <w:sz w:val="24"/>
                <w:szCs w:val="24"/>
                <w:shd w:val="clear" w:color="auto" w:fill="FFFFFF"/>
                <w:lang w:eastAsia="en-US"/>
              </w:rPr>
              <w:t>В Средние века в Русском государстве - сословно-представительный орган, созывавшийся царями для рассмотрения важных вопросов социально-политического характера. В начале XX в. это - первый общегосударственный российский парламент и наименование и местных выборных (представительных) учреждений. Представительные (законодательные) органы власти ряда субъектов РФ, а также представительные органы местного самоуправления многих городов и районов</w:t>
            </w:r>
            <w:r w:rsidRPr="0090228E">
              <w:rPr>
                <w:rFonts w:ascii="Times New Roman" w:eastAsia="Times New Roman" w:hAnsi="Times New Roman"/>
                <w:sz w:val="24"/>
                <w:szCs w:val="24"/>
                <w:lang w:eastAsia="en-US"/>
              </w:rPr>
              <w:t xml:space="preserve">. Укажите, как называется </w:t>
            </w:r>
            <w:r w:rsidRPr="0090228E">
              <w:rPr>
                <w:rFonts w:ascii="Times New Roman" w:eastAsia="Times New Roman" w:hAnsi="Times New Roman"/>
                <w:sz w:val="24"/>
                <w:szCs w:val="24"/>
                <w:shd w:val="clear" w:color="auto" w:fill="FFFFFF"/>
                <w:lang w:eastAsia="en-US"/>
              </w:rPr>
              <w:t xml:space="preserve">представительный (законодательный) орган власти ряда субъектов РФ. </w:t>
            </w:r>
          </w:p>
        </w:tc>
        <w:tc>
          <w:tcPr>
            <w:tcW w:w="718" w:type="pct"/>
          </w:tcPr>
          <w:p w:rsidR="00FB1698" w:rsidRPr="0090228E" w:rsidRDefault="00FB1698" w:rsidP="004B2C1E">
            <w:pPr>
              <w:autoSpaceDE w:val="0"/>
              <w:autoSpaceDN w:val="0"/>
              <w:adjustRightInd w:val="0"/>
              <w:spacing w:after="0" w:line="240" w:lineRule="auto"/>
              <w:rPr>
                <w:rFonts w:ascii="Times New Roman" w:eastAsia="Times New Roman" w:hAnsi="Times New Roman"/>
                <w:b/>
                <w:bCs/>
                <w:i/>
                <w:iCs/>
                <w:color w:val="000000"/>
                <w:sz w:val="23"/>
                <w:szCs w:val="23"/>
                <w:lang w:eastAsia="en-US"/>
              </w:rPr>
            </w:pPr>
            <w:r w:rsidRPr="0090228E">
              <w:rPr>
                <w:rFonts w:ascii="Times New Roman" w:eastAsia="Times New Roman" w:hAnsi="Times New Roman"/>
                <w:sz w:val="24"/>
                <w:szCs w:val="24"/>
                <w:lang w:eastAsia="en-US"/>
              </w:rPr>
              <w:t xml:space="preserve">Ответ: </w:t>
            </w:r>
            <w:r w:rsidRPr="0090228E">
              <w:rPr>
                <w:rFonts w:ascii="Times New Roman" w:eastAsia="Times New Roman" w:hAnsi="Times New Roman"/>
                <w:sz w:val="24"/>
                <w:szCs w:val="24"/>
              </w:rPr>
              <w:t>Дума</w:t>
            </w:r>
          </w:p>
          <w:p w:rsidR="00FB1698" w:rsidRPr="0090228E" w:rsidRDefault="00FB1698" w:rsidP="004B2C1E">
            <w:pPr>
              <w:autoSpaceDE w:val="0"/>
              <w:autoSpaceDN w:val="0"/>
              <w:adjustRightInd w:val="0"/>
              <w:spacing w:after="0" w:line="240" w:lineRule="auto"/>
              <w:rPr>
                <w:rFonts w:ascii="Times New Roman" w:eastAsia="Times New Roman" w:hAnsi="Times New Roman"/>
                <w:color w:val="000000"/>
                <w:sz w:val="24"/>
                <w:szCs w:val="24"/>
                <w:lang w:eastAsia="en-US"/>
              </w:rPr>
            </w:pPr>
            <w:r w:rsidRPr="0090228E">
              <w:rPr>
                <w:rFonts w:ascii="Times New Roman" w:eastAsia="Times New Roman" w:hAnsi="Times New Roman"/>
                <w:bCs/>
                <w:iCs/>
                <w:color w:val="000000"/>
                <w:sz w:val="24"/>
                <w:szCs w:val="24"/>
                <w:lang w:eastAsia="en-US"/>
              </w:rPr>
              <w:t xml:space="preserve"> </w:t>
            </w:r>
          </w:p>
          <w:p w:rsidR="00FB1698" w:rsidRPr="0090228E" w:rsidRDefault="00FB1698" w:rsidP="004B2C1E">
            <w:pPr>
              <w:spacing w:after="0" w:line="240" w:lineRule="auto"/>
              <w:rPr>
                <w:rFonts w:ascii="Times New Roman" w:eastAsia="Times New Roman" w:hAnsi="Times New Roman"/>
                <w:b/>
                <w:sz w:val="28"/>
                <w:szCs w:val="28"/>
                <w:lang w:eastAsia="en-US"/>
              </w:rPr>
            </w:pPr>
          </w:p>
        </w:tc>
      </w:tr>
    </w:tbl>
    <w:p w:rsidR="00561748" w:rsidRDefault="00561748" w:rsidP="00171C27">
      <w:pPr>
        <w:spacing w:after="0" w:line="240" w:lineRule="auto"/>
        <w:rPr>
          <w:rFonts w:ascii="Times New Roman" w:hAnsi="Times New Roman"/>
          <w:sz w:val="28"/>
          <w:szCs w:val="28"/>
        </w:rPr>
      </w:pPr>
    </w:p>
    <w:p w:rsidR="00AF5AF5" w:rsidRPr="00561748" w:rsidRDefault="00AF5AF5" w:rsidP="00171C27">
      <w:pPr>
        <w:spacing w:after="0" w:line="240" w:lineRule="auto"/>
        <w:jc w:val="center"/>
        <w:rPr>
          <w:rFonts w:ascii="Times New Roman" w:hAnsi="Times New Roman"/>
          <w:b/>
          <w:sz w:val="28"/>
          <w:szCs w:val="28"/>
        </w:rPr>
      </w:pPr>
      <w:r>
        <w:rPr>
          <w:rFonts w:ascii="Times New Roman" w:hAnsi="Times New Roman"/>
          <w:b/>
          <w:sz w:val="28"/>
          <w:szCs w:val="28"/>
        </w:rPr>
        <w:t>Б1.О.15 Административное</w:t>
      </w:r>
      <w:r w:rsidRPr="00561748">
        <w:rPr>
          <w:rFonts w:ascii="Times New Roman" w:hAnsi="Times New Roman"/>
          <w:b/>
          <w:sz w:val="28"/>
          <w:szCs w:val="28"/>
        </w:rPr>
        <w:t xml:space="preserve"> право</w:t>
      </w:r>
    </w:p>
    <w:tbl>
      <w:tblPr>
        <w:tblStyle w:val="a5"/>
        <w:tblW w:w="5000" w:type="pct"/>
        <w:tblInd w:w="0" w:type="dxa"/>
        <w:tblLook w:val="04A0" w:firstRow="1" w:lastRow="0" w:firstColumn="1" w:lastColumn="0" w:noHBand="0" w:noVBand="1"/>
      </w:tblPr>
      <w:tblGrid>
        <w:gridCol w:w="571"/>
        <w:gridCol w:w="12092"/>
        <w:gridCol w:w="2123"/>
      </w:tblGrid>
      <w:tr w:rsidR="00AF5AF5" w:rsidRPr="00412916" w:rsidTr="00A501FE">
        <w:tc>
          <w:tcPr>
            <w:tcW w:w="193" w:type="pct"/>
            <w:shd w:val="clear" w:color="auto" w:fill="DEEAF6" w:themeFill="accent1" w:themeFillTint="33"/>
          </w:tcPr>
          <w:p w:rsidR="00AF5AF5" w:rsidRPr="00412916" w:rsidRDefault="00AF5AF5" w:rsidP="00AF5AF5">
            <w:pPr>
              <w:spacing w:after="0" w:line="240" w:lineRule="auto"/>
              <w:jc w:val="center"/>
              <w:rPr>
                <w:rFonts w:ascii="Times New Roman" w:hAnsi="Times New Roman"/>
                <w:b/>
                <w:sz w:val="24"/>
                <w:szCs w:val="24"/>
              </w:rPr>
            </w:pPr>
            <w:r w:rsidRPr="00412916">
              <w:rPr>
                <w:rFonts w:ascii="Times New Roman" w:hAnsi="Times New Roman"/>
                <w:b/>
                <w:sz w:val="24"/>
                <w:szCs w:val="24"/>
              </w:rPr>
              <w:t>№</w:t>
            </w:r>
          </w:p>
        </w:tc>
        <w:tc>
          <w:tcPr>
            <w:tcW w:w="4089" w:type="pct"/>
            <w:shd w:val="clear" w:color="auto" w:fill="DEEAF6" w:themeFill="accent1" w:themeFillTint="33"/>
          </w:tcPr>
          <w:p w:rsidR="00AF5AF5" w:rsidRPr="00412916" w:rsidRDefault="00AF5AF5" w:rsidP="00AF5AF5">
            <w:pPr>
              <w:spacing w:after="0" w:line="240" w:lineRule="auto"/>
              <w:jc w:val="center"/>
              <w:rPr>
                <w:rFonts w:ascii="Times New Roman" w:hAnsi="Times New Roman"/>
                <w:b/>
                <w:sz w:val="24"/>
                <w:szCs w:val="24"/>
              </w:rPr>
            </w:pPr>
            <w:r w:rsidRPr="00412916">
              <w:rPr>
                <w:rFonts w:ascii="Times New Roman" w:hAnsi="Times New Roman"/>
                <w:b/>
                <w:sz w:val="24"/>
                <w:szCs w:val="24"/>
              </w:rPr>
              <w:t>Тестовое задание</w:t>
            </w:r>
          </w:p>
        </w:tc>
        <w:tc>
          <w:tcPr>
            <w:tcW w:w="718" w:type="pct"/>
            <w:shd w:val="clear" w:color="auto" w:fill="DEEAF6" w:themeFill="accent1" w:themeFillTint="33"/>
          </w:tcPr>
          <w:p w:rsidR="004B3F01" w:rsidRPr="00412916" w:rsidRDefault="004B3F01" w:rsidP="004B3F01">
            <w:pPr>
              <w:spacing w:after="0" w:line="240" w:lineRule="auto"/>
              <w:jc w:val="center"/>
              <w:rPr>
                <w:rFonts w:ascii="Times New Roman" w:eastAsiaTheme="minorHAnsi" w:hAnsi="Times New Roman" w:cstheme="minorBidi"/>
                <w:b/>
                <w:sz w:val="24"/>
                <w:szCs w:val="24"/>
                <w:lang w:eastAsia="en-US"/>
              </w:rPr>
            </w:pPr>
            <w:r w:rsidRPr="00412916">
              <w:rPr>
                <w:rFonts w:ascii="Times New Roman" w:eastAsiaTheme="minorHAnsi" w:hAnsi="Times New Roman" w:cstheme="minorBidi"/>
                <w:b/>
                <w:sz w:val="24"/>
                <w:szCs w:val="24"/>
                <w:lang w:eastAsia="en-US"/>
              </w:rPr>
              <w:t>Верный (эталонный)</w:t>
            </w:r>
          </w:p>
          <w:p w:rsidR="00AF5AF5" w:rsidRPr="00412916" w:rsidRDefault="004B3F01" w:rsidP="004B3F01">
            <w:pPr>
              <w:spacing w:after="0" w:line="240" w:lineRule="auto"/>
              <w:jc w:val="center"/>
              <w:rPr>
                <w:rFonts w:ascii="Times New Roman" w:hAnsi="Times New Roman"/>
                <w:b/>
                <w:sz w:val="24"/>
                <w:szCs w:val="24"/>
              </w:rPr>
            </w:pPr>
            <w:r w:rsidRPr="00412916">
              <w:rPr>
                <w:rFonts w:ascii="Times New Roman" w:eastAsiaTheme="minorHAnsi" w:hAnsi="Times New Roman" w:cstheme="minorBidi"/>
                <w:b/>
                <w:sz w:val="24"/>
                <w:szCs w:val="24"/>
                <w:lang w:eastAsia="en-US"/>
              </w:rPr>
              <w:t>ответ</w:t>
            </w:r>
          </w:p>
        </w:tc>
      </w:tr>
      <w:tr w:rsidR="00AF5AF5" w:rsidRPr="00412916" w:rsidTr="00AF5AF5">
        <w:tc>
          <w:tcPr>
            <w:tcW w:w="193" w:type="pct"/>
          </w:tcPr>
          <w:p w:rsidR="00AF5AF5" w:rsidRPr="00412916" w:rsidRDefault="00AF5AF5" w:rsidP="00AF5AF5">
            <w:pPr>
              <w:spacing w:after="0" w:line="240" w:lineRule="auto"/>
              <w:rPr>
                <w:rFonts w:ascii="Times New Roman" w:hAnsi="Times New Roman"/>
                <w:sz w:val="24"/>
                <w:szCs w:val="24"/>
              </w:rPr>
            </w:pPr>
            <w:r w:rsidRPr="00412916">
              <w:rPr>
                <w:rFonts w:ascii="Times New Roman" w:hAnsi="Times New Roman"/>
                <w:sz w:val="24"/>
                <w:szCs w:val="24"/>
              </w:rPr>
              <w:t>1</w:t>
            </w:r>
          </w:p>
        </w:tc>
        <w:tc>
          <w:tcPr>
            <w:tcW w:w="4089" w:type="pct"/>
          </w:tcPr>
          <w:p w:rsidR="00AF5AF5" w:rsidRPr="00412916" w:rsidRDefault="00AF5AF5" w:rsidP="00AF5AF5">
            <w:pPr>
              <w:spacing w:after="0" w:line="240" w:lineRule="auto"/>
              <w:ind w:firstLine="709"/>
              <w:rPr>
                <w:rFonts w:ascii="Times New Roman" w:hAnsi="Times New Roman"/>
                <w:bCs/>
                <w:color w:val="000000"/>
                <w:sz w:val="24"/>
                <w:szCs w:val="24"/>
              </w:rPr>
            </w:pPr>
            <w:r w:rsidRPr="00412916">
              <w:rPr>
                <w:rFonts w:ascii="Times New Roman" w:hAnsi="Times New Roman"/>
                <w:bCs/>
                <w:color w:val="373A3C"/>
                <w:sz w:val="24"/>
                <w:szCs w:val="24"/>
                <w:shd w:val="clear" w:color="auto" w:fill="FFFFFF"/>
              </w:rPr>
              <w:t>В административно-правовой сфере государственный служащий несет:</w:t>
            </w:r>
          </w:p>
          <w:p w:rsidR="00AF5AF5" w:rsidRPr="00412916" w:rsidRDefault="00AF5AF5" w:rsidP="00AF5AF5">
            <w:pPr>
              <w:spacing w:after="0" w:line="240" w:lineRule="auto"/>
              <w:ind w:firstLine="709"/>
              <w:rPr>
                <w:rFonts w:ascii="Times New Roman" w:hAnsi="Times New Roman"/>
                <w:sz w:val="24"/>
                <w:szCs w:val="24"/>
              </w:rPr>
            </w:pPr>
            <w:r w:rsidRPr="00412916">
              <w:rPr>
                <w:rFonts w:ascii="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59"/>
              <w:gridCol w:w="4188"/>
              <w:gridCol w:w="339"/>
              <w:gridCol w:w="6780"/>
            </w:tblGrid>
            <w:tr w:rsidR="00AF5AF5" w:rsidRPr="00412916" w:rsidTr="00AF5AF5">
              <w:trPr>
                <w:trHeight w:val="545"/>
              </w:trPr>
              <w:tc>
                <w:tcPr>
                  <w:tcW w:w="243" w:type="pct"/>
                </w:tcPr>
                <w:p w:rsidR="00AF5AF5" w:rsidRPr="00412916" w:rsidRDefault="00AF5AF5" w:rsidP="00AF5AF5">
                  <w:pPr>
                    <w:spacing w:after="0" w:line="240" w:lineRule="auto"/>
                    <w:rPr>
                      <w:rFonts w:ascii="Times New Roman" w:hAnsi="Times New Roman"/>
                      <w:sz w:val="24"/>
                      <w:szCs w:val="24"/>
                    </w:rPr>
                  </w:pPr>
                  <w:r w:rsidRPr="00412916">
                    <w:rPr>
                      <w:rFonts w:ascii="Times New Roman" w:hAnsi="Times New Roman"/>
                      <w:sz w:val="24"/>
                      <w:szCs w:val="24"/>
                    </w:rPr>
                    <w:t>1</w:t>
                  </w:r>
                </w:p>
              </w:tc>
              <w:tc>
                <w:tcPr>
                  <w:tcW w:w="1772" w:type="pct"/>
                </w:tcPr>
                <w:p w:rsidR="00AF5AF5" w:rsidRPr="00412916" w:rsidRDefault="00AF5AF5" w:rsidP="00ED2ADE">
                  <w:pPr>
                    <w:pStyle w:val="TableParagraph"/>
                    <w:tabs>
                      <w:tab w:val="left" w:pos="1459"/>
                    </w:tabs>
                    <w:rPr>
                      <w:b/>
                      <w:sz w:val="24"/>
                      <w:szCs w:val="24"/>
                    </w:rPr>
                  </w:pPr>
                  <w:r w:rsidRPr="00412916">
                    <w:rPr>
                      <w:color w:val="373A3C"/>
                      <w:sz w:val="24"/>
                      <w:szCs w:val="24"/>
                      <w:shd w:val="clear" w:color="auto" w:fill="FFFFFF"/>
                    </w:rPr>
                    <w:t>дисциплинарную и материальную ответственность</w:t>
                  </w:r>
                  <w:r w:rsidR="00ED2ADE" w:rsidRPr="00412916">
                    <w:rPr>
                      <w:color w:val="373A3C"/>
                      <w:sz w:val="24"/>
                      <w:szCs w:val="24"/>
                      <w:shd w:val="clear" w:color="auto" w:fill="FFFFFF"/>
                    </w:rPr>
                    <w:t xml:space="preserve"> </w:t>
                  </w:r>
                </w:p>
              </w:tc>
              <w:tc>
                <w:tcPr>
                  <w:tcW w:w="121" w:type="pct"/>
                </w:tcPr>
                <w:p w:rsidR="00AF5AF5" w:rsidRPr="00412916" w:rsidRDefault="00AF5AF5" w:rsidP="00AF5AF5">
                  <w:pPr>
                    <w:spacing w:after="0" w:line="240" w:lineRule="auto"/>
                    <w:rPr>
                      <w:rFonts w:ascii="Times New Roman" w:hAnsi="Times New Roman"/>
                      <w:sz w:val="24"/>
                      <w:szCs w:val="24"/>
                    </w:rPr>
                  </w:pPr>
                  <w:r w:rsidRPr="00412916">
                    <w:rPr>
                      <w:rFonts w:ascii="Times New Roman" w:hAnsi="Times New Roman"/>
                      <w:sz w:val="24"/>
                      <w:szCs w:val="24"/>
                    </w:rPr>
                    <w:t>а</w:t>
                  </w:r>
                </w:p>
              </w:tc>
              <w:tc>
                <w:tcPr>
                  <w:tcW w:w="2864" w:type="pct"/>
                </w:tcPr>
                <w:p w:rsidR="00AF5AF5" w:rsidRPr="00412916" w:rsidRDefault="00ED2ADE" w:rsidP="00AF5AF5">
                  <w:pPr>
                    <w:spacing w:after="0" w:line="240" w:lineRule="auto"/>
                    <w:rPr>
                      <w:rFonts w:ascii="Times New Roman" w:hAnsi="Times New Roman"/>
                      <w:sz w:val="24"/>
                      <w:szCs w:val="24"/>
                    </w:rPr>
                  </w:pPr>
                  <w:r w:rsidRPr="00412916">
                    <w:rPr>
                      <w:rFonts w:ascii="Times New Roman" w:hAnsi="Times New Roman"/>
                      <w:color w:val="373A3C"/>
                      <w:sz w:val="24"/>
                      <w:szCs w:val="24"/>
                      <w:shd w:val="clear" w:color="auto" w:fill="FFFFFF"/>
                    </w:rPr>
                    <w:t>на основании норм законодательства, регулирующего соответствующий вид государственной службы</w:t>
                  </w:r>
                </w:p>
              </w:tc>
            </w:tr>
            <w:tr w:rsidR="00AF5AF5" w:rsidRPr="00412916" w:rsidTr="00AF5AF5">
              <w:tc>
                <w:tcPr>
                  <w:tcW w:w="243" w:type="pct"/>
                </w:tcPr>
                <w:p w:rsidR="00AF5AF5" w:rsidRPr="00412916" w:rsidRDefault="00AF5AF5" w:rsidP="00AF5AF5">
                  <w:pPr>
                    <w:spacing w:after="0" w:line="240" w:lineRule="auto"/>
                    <w:rPr>
                      <w:rFonts w:ascii="Times New Roman" w:hAnsi="Times New Roman"/>
                      <w:sz w:val="24"/>
                      <w:szCs w:val="24"/>
                    </w:rPr>
                  </w:pPr>
                  <w:r w:rsidRPr="00412916">
                    <w:rPr>
                      <w:rFonts w:ascii="Times New Roman" w:hAnsi="Times New Roman"/>
                      <w:sz w:val="24"/>
                      <w:szCs w:val="24"/>
                    </w:rPr>
                    <w:t>2</w:t>
                  </w:r>
                </w:p>
              </w:tc>
              <w:tc>
                <w:tcPr>
                  <w:tcW w:w="1772" w:type="pct"/>
                </w:tcPr>
                <w:p w:rsidR="00AF5AF5" w:rsidRPr="00412916" w:rsidRDefault="00AF5AF5" w:rsidP="00ED2ADE">
                  <w:pPr>
                    <w:pStyle w:val="TableParagraph"/>
                    <w:rPr>
                      <w:b/>
                      <w:sz w:val="24"/>
                      <w:szCs w:val="24"/>
                    </w:rPr>
                  </w:pPr>
                  <w:r w:rsidRPr="00412916">
                    <w:rPr>
                      <w:color w:val="373A3C"/>
                      <w:sz w:val="24"/>
                      <w:szCs w:val="24"/>
                      <w:shd w:val="clear" w:color="auto" w:fill="FFFFFF"/>
                    </w:rPr>
                    <w:t>административную ответственность</w:t>
                  </w:r>
                  <w:r w:rsidR="00ED2ADE" w:rsidRPr="00412916">
                    <w:rPr>
                      <w:color w:val="373A3C"/>
                      <w:sz w:val="24"/>
                      <w:szCs w:val="24"/>
                      <w:shd w:val="clear" w:color="auto" w:fill="FFFFFF"/>
                    </w:rPr>
                    <w:t xml:space="preserve"> </w:t>
                  </w:r>
                </w:p>
              </w:tc>
              <w:tc>
                <w:tcPr>
                  <w:tcW w:w="121" w:type="pct"/>
                </w:tcPr>
                <w:p w:rsidR="00AF5AF5" w:rsidRPr="00412916" w:rsidRDefault="00AF5AF5" w:rsidP="00AF5AF5">
                  <w:pPr>
                    <w:spacing w:after="0" w:line="240" w:lineRule="auto"/>
                    <w:rPr>
                      <w:rFonts w:ascii="Times New Roman" w:hAnsi="Times New Roman"/>
                      <w:sz w:val="24"/>
                      <w:szCs w:val="24"/>
                    </w:rPr>
                  </w:pPr>
                  <w:r w:rsidRPr="00412916">
                    <w:rPr>
                      <w:rFonts w:ascii="Times New Roman" w:hAnsi="Times New Roman"/>
                      <w:sz w:val="24"/>
                      <w:szCs w:val="24"/>
                    </w:rPr>
                    <w:t>б</w:t>
                  </w:r>
                </w:p>
              </w:tc>
              <w:tc>
                <w:tcPr>
                  <w:tcW w:w="2864" w:type="pct"/>
                </w:tcPr>
                <w:p w:rsidR="00AF5AF5" w:rsidRPr="00412916" w:rsidRDefault="00ED2ADE" w:rsidP="00AF5AF5">
                  <w:pPr>
                    <w:spacing w:after="0" w:line="240" w:lineRule="auto"/>
                    <w:rPr>
                      <w:rFonts w:ascii="Times New Roman" w:hAnsi="Times New Roman"/>
                      <w:sz w:val="24"/>
                      <w:szCs w:val="24"/>
                    </w:rPr>
                  </w:pPr>
                  <w:r w:rsidRPr="00412916">
                    <w:rPr>
                      <w:rFonts w:ascii="Times New Roman" w:hAnsi="Times New Roman"/>
                      <w:color w:val="373A3C"/>
                      <w:sz w:val="24"/>
                      <w:szCs w:val="24"/>
                      <w:shd w:val="clear" w:color="auto" w:fill="FFFFFF"/>
                    </w:rPr>
                    <w:t>на основании норм КоАП РФ</w:t>
                  </w:r>
                </w:p>
              </w:tc>
            </w:tr>
            <w:tr w:rsidR="00AF5AF5" w:rsidRPr="00412916" w:rsidTr="00AF5AF5">
              <w:tc>
                <w:tcPr>
                  <w:tcW w:w="243" w:type="pct"/>
                </w:tcPr>
                <w:p w:rsidR="00AF5AF5" w:rsidRPr="00412916" w:rsidRDefault="00AF5AF5" w:rsidP="00AF5AF5">
                  <w:pPr>
                    <w:spacing w:after="0" w:line="240" w:lineRule="auto"/>
                    <w:rPr>
                      <w:rFonts w:ascii="Times New Roman" w:hAnsi="Times New Roman"/>
                      <w:sz w:val="24"/>
                      <w:szCs w:val="24"/>
                    </w:rPr>
                  </w:pPr>
                  <w:r w:rsidRPr="00412916">
                    <w:rPr>
                      <w:rFonts w:ascii="Times New Roman" w:hAnsi="Times New Roman"/>
                      <w:sz w:val="24"/>
                      <w:szCs w:val="24"/>
                    </w:rPr>
                    <w:t>3</w:t>
                  </w:r>
                </w:p>
              </w:tc>
              <w:tc>
                <w:tcPr>
                  <w:tcW w:w="1772" w:type="pct"/>
                </w:tcPr>
                <w:p w:rsidR="00AF5AF5" w:rsidRPr="00412916" w:rsidRDefault="00AF5AF5" w:rsidP="00ED2ADE">
                  <w:pPr>
                    <w:spacing w:after="0" w:line="240" w:lineRule="auto"/>
                    <w:rPr>
                      <w:rFonts w:ascii="Times New Roman" w:hAnsi="Times New Roman"/>
                      <w:b/>
                      <w:sz w:val="24"/>
                      <w:szCs w:val="24"/>
                    </w:rPr>
                  </w:pPr>
                  <w:r w:rsidRPr="00412916">
                    <w:rPr>
                      <w:rFonts w:ascii="Times New Roman" w:hAnsi="Times New Roman"/>
                      <w:color w:val="373A3C"/>
                      <w:sz w:val="24"/>
                      <w:szCs w:val="24"/>
                      <w:shd w:val="clear" w:color="auto" w:fill="FFFFFF"/>
                    </w:rPr>
                    <w:t>уголовную ответственность</w:t>
                  </w:r>
                  <w:r w:rsidR="00ED2ADE" w:rsidRPr="00412916">
                    <w:rPr>
                      <w:rFonts w:ascii="Times New Roman" w:hAnsi="Times New Roman"/>
                      <w:color w:val="373A3C"/>
                      <w:sz w:val="24"/>
                      <w:szCs w:val="24"/>
                      <w:shd w:val="clear" w:color="auto" w:fill="FFFFFF"/>
                    </w:rPr>
                    <w:t xml:space="preserve"> </w:t>
                  </w:r>
                </w:p>
              </w:tc>
              <w:tc>
                <w:tcPr>
                  <w:tcW w:w="121" w:type="pct"/>
                </w:tcPr>
                <w:p w:rsidR="00AF5AF5" w:rsidRPr="00412916" w:rsidRDefault="00AF5AF5" w:rsidP="00AF5AF5">
                  <w:pPr>
                    <w:spacing w:after="0" w:line="240" w:lineRule="auto"/>
                    <w:rPr>
                      <w:rFonts w:ascii="Times New Roman" w:hAnsi="Times New Roman"/>
                      <w:sz w:val="24"/>
                      <w:szCs w:val="24"/>
                    </w:rPr>
                  </w:pPr>
                  <w:r w:rsidRPr="00412916">
                    <w:rPr>
                      <w:rFonts w:ascii="Times New Roman" w:hAnsi="Times New Roman"/>
                      <w:sz w:val="24"/>
                      <w:szCs w:val="24"/>
                    </w:rPr>
                    <w:t>в</w:t>
                  </w:r>
                </w:p>
              </w:tc>
              <w:tc>
                <w:tcPr>
                  <w:tcW w:w="2864" w:type="pct"/>
                </w:tcPr>
                <w:p w:rsidR="00AF5AF5" w:rsidRPr="00412916" w:rsidRDefault="00ED2ADE" w:rsidP="00AF5AF5">
                  <w:pPr>
                    <w:spacing w:after="0" w:line="240" w:lineRule="auto"/>
                    <w:rPr>
                      <w:rFonts w:ascii="Times New Roman" w:hAnsi="Times New Roman"/>
                      <w:sz w:val="24"/>
                      <w:szCs w:val="24"/>
                    </w:rPr>
                  </w:pPr>
                  <w:r w:rsidRPr="00412916">
                    <w:rPr>
                      <w:rFonts w:ascii="Times New Roman" w:hAnsi="Times New Roman"/>
                      <w:color w:val="373A3C"/>
                      <w:sz w:val="24"/>
                      <w:szCs w:val="24"/>
                      <w:shd w:val="clear" w:color="auto" w:fill="FFFFFF"/>
                    </w:rPr>
                    <w:t>на основании норм уголовного законодательства</w:t>
                  </w:r>
                </w:p>
              </w:tc>
            </w:tr>
            <w:tr w:rsidR="00AF5AF5" w:rsidRPr="00412916" w:rsidTr="00AF5AF5">
              <w:tc>
                <w:tcPr>
                  <w:tcW w:w="243" w:type="pct"/>
                </w:tcPr>
                <w:p w:rsidR="00AF5AF5" w:rsidRPr="00412916" w:rsidRDefault="00AF5AF5" w:rsidP="00AF5AF5">
                  <w:pPr>
                    <w:spacing w:after="0" w:line="240" w:lineRule="auto"/>
                    <w:rPr>
                      <w:rFonts w:ascii="Times New Roman" w:hAnsi="Times New Roman"/>
                      <w:sz w:val="24"/>
                      <w:szCs w:val="24"/>
                    </w:rPr>
                  </w:pPr>
                  <w:r w:rsidRPr="00412916">
                    <w:rPr>
                      <w:rFonts w:ascii="Times New Roman" w:hAnsi="Times New Roman"/>
                      <w:sz w:val="24"/>
                      <w:szCs w:val="24"/>
                    </w:rPr>
                    <w:t>4</w:t>
                  </w:r>
                </w:p>
              </w:tc>
              <w:tc>
                <w:tcPr>
                  <w:tcW w:w="1772" w:type="pct"/>
                </w:tcPr>
                <w:p w:rsidR="00AF5AF5" w:rsidRPr="00412916" w:rsidRDefault="00AF5AF5" w:rsidP="00AF5AF5">
                  <w:pPr>
                    <w:pStyle w:val="TableParagraph"/>
                    <w:rPr>
                      <w:sz w:val="24"/>
                      <w:szCs w:val="24"/>
                    </w:rPr>
                  </w:pPr>
                  <w:r w:rsidRPr="00412916">
                    <w:rPr>
                      <w:color w:val="373A3C"/>
                      <w:sz w:val="24"/>
                      <w:szCs w:val="24"/>
                      <w:shd w:val="clear" w:color="auto" w:fill="FFFFFF"/>
                    </w:rPr>
                    <w:t>морально-этическую ответственность</w:t>
                  </w:r>
                </w:p>
              </w:tc>
              <w:tc>
                <w:tcPr>
                  <w:tcW w:w="121" w:type="pct"/>
                </w:tcPr>
                <w:p w:rsidR="00AF5AF5" w:rsidRPr="00412916" w:rsidRDefault="00AF5AF5" w:rsidP="00AF5AF5">
                  <w:pPr>
                    <w:pStyle w:val="TableParagraph"/>
                    <w:rPr>
                      <w:sz w:val="24"/>
                      <w:szCs w:val="24"/>
                    </w:rPr>
                  </w:pPr>
                  <w:r w:rsidRPr="00412916">
                    <w:rPr>
                      <w:sz w:val="24"/>
                      <w:szCs w:val="24"/>
                    </w:rPr>
                    <w:t>г</w:t>
                  </w:r>
                </w:p>
              </w:tc>
              <w:tc>
                <w:tcPr>
                  <w:tcW w:w="2864" w:type="pct"/>
                </w:tcPr>
                <w:p w:rsidR="00AF5AF5" w:rsidRPr="00412916" w:rsidRDefault="00ED2ADE" w:rsidP="00AF5AF5">
                  <w:pPr>
                    <w:pStyle w:val="TableParagraph"/>
                    <w:rPr>
                      <w:sz w:val="24"/>
                      <w:szCs w:val="24"/>
                    </w:rPr>
                  </w:pPr>
                  <w:r w:rsidRPr="00412916">
                    <w:rPr>
                      <w:color w:val="373A3C"/>
                      <w:sz w:val="24"/>
                      <w:szCs w:val="24"/>
                      <w:shd w:val="clear" w:color="auto" w:fill="FFFFFF"/>
                    </w:rPr>
                    <w:t>на основании Кодекса профессиональной этики государственного служащего</w:t>
                  </w:r>
                </w:p>
              </w:tc>
            </w:tr>
          </w:tbl>
          <w:p w:rsidR="00AF5AF5" w:rsidRPr="00412916" w:rsidRDefault="00AF5AF5" w:rsidP="00AF5AF5">
            <w:pPr>
              <w:spacing w:after="160" w:line="259" w:lineRule="auto"/>
              <w:rPr>
                <w:rFonts w:ascii="Times New Roman" w:eastAsiaTheme="minorHAnsi" w:hAnsi="Times New Roman"/>
                <w:sz w:val="24"/>
                <w:szCs w:val="24"/>
                <w:lang w:eastAsia="en-US"/>
              </w:rPr>
            </w:pPr>
            <w:r w:rsidRPr="00412916">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AF5AF5" w:rsidRPr="00412916" w:rsidTr="008D0896">
              <w:tc>
                <w:tcPr>
                  <w:tcW w:w="1869" w:type="dxa"/>
                  <w:shd w:val="clear" w:color="auto" w:fill="BDD6EE" w:themeFill="accent1" w:themeFillTint="66"/>
                </w:tcPr>
                <w:p w:rsidR="00AF5AF5" w:rsidRPr="00412916" w:rsidRDefault="00AF5AF5" w:rsidP="00AF5AF5">
                  <w:pPr>
                    <w:spacing w:after="0" w:line="240" w:lineRule="auto"/>
                    <w:jc w:val="center"/>
                    <w:rPr>
                      <w:rFonts w:ascii="Times New Roman" w:eastAsiaTheme="minorHAnsi" w:hAnsi="Times New Roman"/>
                      <w:b/>
                      <w:sz w:val="24"/>
                      <w:szCs w:val="24"/>
                      <w:lang w:eastAsia="en-US"/>
                    </w:rPr>
                  </w:pPr>
                  <w:r w:rsidRPr="00412916">
                    <w:rPr>
                      <w:rFonts w:ascii="Times New Roman" w:eastAsiaTheme="minorHAnsi" w:hAnsi="Times New Roman"/>
                      <w:b/>
                      <w:sz w:val="24"/>
                      <w:szCs w:val="24"/>
                      <w:lang w:eastAsia="en-US"/>
                    </w:rPr>
                    <w:t>1</w:t>
                  </w:r>
                </w:p>
              </w:tc>
              <w:tc>
                <w:tcPr>
                  <w:tcW w:w="1869" w:type="dxa"/>
                  <w:shd w:val="clear" w:color="auto" w:fill="BDD6EE" w:themeFill="accent1" w:themeFillTint="66"/>
                </w:tcPr>
                <w:p w:rsidR="00AF5AF5" w:rsidRPr="00412916" w:rsidRDefault="00AF5AF5" w:rsidP="00AF5AF5">
                  <w:pPr>
                    <w:spacing w:after="0" w:line="240" w:lineRule="auto"/>
                    <w:jc w:val="center"/>
                    <w:rPr>
                      <w:rFonts w:ascii="Times New Roman" w:eastAsiaTheme="minorHAnsi" w:hAnsi="Times New Roman"/>
                      <w:b/>
                      <w:sz w:val="24"/>
                      <w:szCs w:val="24"/>
                      <w:lang w:eastAsia="en-US"/>
                    </w:rPr>
                  </w:pPr>
                  <w:r w:rsidRPr="00412916">
                    <w:rPr>
                      <w:rFonts w:ascii="Times New Roman" w:eastAsiaTheme="minorHAnsi" w:hAnsi="Times New Roman"/>
                      <w:b/>
                      <w:sz w:val="24"/>
                      <w:szCs w:val="24"/>
                      <w:lang w:eastAsia="en-US"/>
                    </w:rPr>
                    <w:t>2</w:t>
                  </w:r>
                </w:p>
              </w:tc>
              <w:tc>
                <w:tcPr>
                  <w:tcW w:w="1869" w:type="dxa"/>
                  <w:shd w:val="clear" w:color="auto" w:fill="BDD6EE" w:themeFill="accent1" w:themeFillTint="66"/>
                </w:tcPr>
                <w:p w:rsidR="00AF5AF5" w:rsidRPr="00412916" w:rsidRDefault="00AF5AF5" w:rsidP="00AF5AF5">
                  <w:pPr>
                    <w:spacing w:after="0" w:line="240" w:lineRule="auto"/>
                    <w:jc w:val="center"/>
                    <w:rPr>
                      <w:rFonts w:ascii="Times New Roman" w:eastAsiaTheme="minorHAnsi" w:hAnsi="Times New Roman"/>
                      <w:b/>
                      <w:sz w:val="24"/>
                      <w:szCs w:val="24"/>
                      <w:lang w:eastAsia="en-US"/>
                    </w:rPr>
                  </w:pPr>
                  <w:r w:rsidRPr="00412916">
                    <w:rPr>
                      <w:rFonts w:ascii="Times New Roman" w:eastAsiaTheme="minorHAnsi" w:hAnsi="Times New Roman"/>
                      <w:b/>
                      <w:sz w:val="24"/>
                      <w:szCs w:val="24"/>
                      <w:lang w:eastAsia="en-US"/>
                    </w:rPr>
                    <w:t>3</w:t>
                  </w:r>
                </w:p>
              </w:tc>
              <w:tc>
                <w:tcPr>
                  <w:tcW w:w="1869" w:type="dxa"/>
                  <w:shd w:val="clear" w:color="auto" w:fill="BDD6EE" w:themeFill="accent1" w:themeFillTint="66"/>
                </w:tcPr>
                <w:p w:rsidR="00AF5AF5" w:rsidRPr="00412916" w:rsidRDefault="00AF5AF5" w:rsidP="00AF5AF5">
                  <w:pPr>
                    <w:spacing w:after="0" w:line="240" w:lineRule="auto"/>
                    <w:jc w:val="center"/>
                    <w:rPr>
                      <w:rFonts w:ascii="Times New Roman" w:eastAsiaTheme="minorHAnsi" w:hAnsi="Times New Roman"/>
                      <w:b/>
                      <w:sz w:val="24"/>
                      <w:szCs w:val="24"/>
                      <w:lang w:eastAsia="en-US"/>
                    </w:rPr>
                  </w:pPr>
                  <w:r w:rsidRPr="00412916">
                    <w:rPr>
                      <w:rFonts w:ascii="Times New Roman" w:eastAsiaTheme="minorHAnsi" w:hAnsi="Times New Roman"/>
                      <w:b/>
                      <w:sz w:val="24"/>
                      <w:szCs w:val="24"/>
                      <w:lang w:eastAsia="en-US"/>
                    </w:rPr>
                    <w:t>4</w:t>
                  </w:r>
                </w:p>
              </w:tc>
            </w:tr>
            <w:tr w:rsidR="00AF5AF5" w:rsidRPr="00412916" w:rsidTr="008D0896">
              <w:tc>
                <w:tcPr>
                  <w:tcW w:w="1869" w:type="dxa"/>
                </w:tcPr>
                <w:p w:rsidR="00AF5AF5" w:rsidRPr="00412916" w:rsidRDefault="00AF5AF5" w:rsidP="00AF5AF5">
                  <w:pPr>
                    <w:spacing w:after="0" w:line="240" w:lineRule="auto"/>
                    <w:rPr>
                      <w:rFonts w:eastAsiaTheme="minorHAnsi"/>
                      <w:lang w:eastAsia="en-US"/>
                    </w:rPr>
                  </w:pPr>
                </w:p>
              </w:tc>
              <w:tc>
                <w:tcPr>
                  <w:tcW w:w="1869" w:type="dxa"/>
                </w:tcPr>
                <w:p w:rsidR="00AF5AF5" w:rsidRPr="00412916" w:rsidRDefault="00AF5AF5" w:rsidP="00AF5AF5">
                  <w:pPr>
                    <w:spacing w:after="0" w:line="240" w:lineRule="auto"/>
                    <w:rPr>
                      <w:rFonts w:eastAsiaTheme="minorHAnsi"/>
                      <w:lang w:eastAsia="en-US"/>
                    </w:rPr>
                  </w:pPr>
                </w:p>
              </w:tc>
              <w:tc>
                <w:tcPr>
                  <w:tcW w:w="1869" w:type="dxa"/>
                </w:tcPr>
                <w:p w:rsidR="00AF5AF5" w:rsidRPr="00412916" w:rsidRDefault="00AF5AF5" w:rsidP="00AF5AF5">
                  <w:pPr>
                    <w:spacing w:after="0" w:line="240" w:lineRule="auto"/>
                    <w:rPr>
                      <w:rFonts w:eastAsiaTheme="minorHAnsi"/>
                      <w:lang w:eastAsia="en-US"/>
                    </w:rPr>
                  </w:pPr>
                </w:p>
              </w:tc>
              <w:tc>
                <w:tcPr>
                  <w:tcW w:w="1869" w:type="dxa"/>
                </w:tcPr>
                <w:p w:rsidR="00AF5AF5" w:rsidRPr="00412916" w:rsidRDefault="00AF5AF5" w:rsidP="00AF5AF5">
                  <w:pPr>
                    <w:spacing w:after="0" w:line="240" w:lineRule="auto"/>
                    <w:rPr>
                      <w:rFonts w:eastAsiaTheme="minorHAnsi"/>
                      <w:lang w:eastAsia="en-US"/>
                    </w:rPr>
                  </w:pPr>
                </w:p>
              </w:tc>
            </w:tr>
          </w:tbl>
          <w:p w:rsidR="00AF5AF5" w:rsidRPr="00412916" w:rsidRDefault="00AF5AF5" w:rsidP="00AF5AF5">
            <w:pPr>
              <w:autoSpaceDE w:val="0"/>
              <w:autoSpaceDN w:val="0"/>
              <w:adjustRightInd w:val="0"/>
              <w:spacing w:after="0" w:line="240" w:lineRule="auto"/>
              <w:ind w:firstLine="709"/>
              <w:rPr>
                <w:rFonts w:ascii="Times New Roman" w:hAnsi="Times New Roman"/>
                <w:b/>
                <w:sz w:val="24"/>
                <w:szCs w:val="24"/>
              </w:rPr>
            </w:pPr>
          </w:p>
        </w:tc>
        <w:tc>
          <w:tcPr>
            <w:tcW w:w="718" w:type="pct"/>
          </w:tcPr>
          <w:p w:rsidR="00AF5AF5" w:rsidRPr="00412916" w:rsidRDefault="00AF5AF5" w:rsidP="00AF5AF5">
            <w:pPr>
              <w:autoSpaceDE w:val="0"/>
              <w:autoSpaceDN w:val="0"/>
              <w:adjustRightInd w:val="0"/>
              <w:spacing w:after="0" w:line="240" w:lineRule="auto"/>
              <w:rPr>
                <w:rFonts w:ascii="Times New Roman" w:hAnsi="Times New Roman"/>
                <w:sz w:val="24"/>
                <w:szCs w:val="24"/>
              </w:rPr>
            </w:pPr>
            <w:r w:rsidRPr="00412916">
              <w:rPr>
                <w:rFonts w:ascii="Times New Roman" w:hAnsi="Times New Roman"/>
                <w:sz w:val="24"/>
                <w:szCs w:val="24"/>
              </w:rPr>
              <w:t>Ответ:</w:t>
            </w:r>
          </w:p>
          <w:p w:rsidR="00AF5AF5" w:rsidRPr="00412916" w:rsidRDefault="00ED2ADE" w:rsidP="00AF5AF5">
            <w:pPr>
              <w:autoSpaceDE w:val="0"/>
              <w:autoSpaceDN w:val="0"/>
              <w:adjustRightInd w:val="0"/>
              <w:spacing w:after="0" w:line="240" w:lineRule="auto"/>
              <w:rPr>
                <w:rFonts w:ascii="Times New Roman" w:hAnsi="Times New Roman"/>
                <w:sz w:val="24"/>
                <w:szCs w:val="24"/>
              </w:rPr>
            </w:pPr>
            <w:r w:rsidRPr="00412916">
              <w:rPr>
                <w:rFonts w:ascii="Times New Roman" w:hAnsi="Times New Roman"/>
                <w:sz w:val="24"/>
                <w:szCs w:val="24"/>
              </w:rPr>
              <w:t>1-а</w:t>
            </w:r>
          </w:p>
          <w:p w:rsidR="00AF5AF5" w:rsidRPr="00412916" w:rsidRDefault="00ED2ADE" w:rsidP="00AF5AF5">
            <w:pPr>
              <w:autoSpaceDE w:val="0"/>
              <w:autoSpaceDN w:val="0"/>
              <w:adjustRightInd w:val="0"/>
              <w:spacing w:after="0" w:line="240" w:lineRule="auto"/>
              <w:rPr>
                <w:rFonts w:ascii="Times New Roman" w:hAnsi="Times New Roman"/>
                <w:sz w:val="24"/>
                <w:szCs w:val="24"/>
              </w:rPr>
            </w:pPr>
            <w:r w:rsidRPr="00412916">
              <w:rPr>
                <w:rFonts w:ascii="Times New Roman" w:hAnsi="Times New Roman"/>
                <w:sz w:val="24"/>
                <w:szCs w:val="24"/>
              </w:rPr>
              <w:t>2-б</w:t>
            </w:r>
          </w:p>
          <w:p w:rsidR="00AF5AF5" w:rsidRPr="00412916" w:rsidRDefault="00ED2ADE" w:rsidP="00AF5AF5">
            <w:pPr>
              <w:autoSpaceDE w:val="0"/>
              <w:autoSpaceDN w:val="0"/>
              <w:adjustRightInd w:val="0"/>
              <w:spacing w:after="0" w:line="240" w:lineRule="auto"/>
              <w:rPr>
                <w:rFonts w:ascii="Times New Roman" w:hAnsi="Times New Roman"/>
                <w:sz w:val="24"/>
                <w:szCs w:val="24"/>
              </w:rPr>
            </w:pPr>
            <w:r w:rsidRPr="00412916">
              <w:rPr>
                <w:rFonts w:ascii="Times New Roman" w:hAnsi="Times New Roman"/>
                <w:sz w:val="24"/>
                <w:szCs w:val="24"/>
              </w:rPr>
              <w:t>3-в</w:t>
            </w:r>
          </w:p>
          <w:p w:rsidR="00AF5AF5" w:rsidRPr="00412916" w:rsidRDefault="00ED2ADE" w:rsidP="00AF5AF5">
            <w:pPr>
              <w:autoSpaceDE w:val="0"/>
              <w:autoSpaceDN w:val="0"/>
              <w:adjustRightInd w:val="0"/>
              <w:spacing w:after="0" w:line="240" w:lineRule="auto"/>
              <w:rPr>
                <w:rFonts w:ascii="Times New Roman" w:hAnsi="Times New Roman"/>
                <w:sz w:val="24"/>
                <w:szCs w:val="24"/>
              </w:rPr>
            </w:pPr>
            <w:r w:rsidRPr="00412916">
              <w:rPr>
                <w:rFonts w:ascii="Times New Roman" w:hAnsi="Times New Roman"/>
                <w:sz w:val="24"/>
                <w:szCs w:val="24"/>
              </w:rPr>
              <w:t>4-г</w:t>
            </w:r>
          </w:p>
          <w:p w:rsidR="00AF5AF5" w:rsidRPr="00412916" w:rsidRDefault="00AF5AF5" w:rsidP="00AF5AF5">
            <w:pPr>
              <w:autoSpaceDE w:val="0"/>
              <w:autoSpaceDN w:val="0"/>
              <w:adjustRightInd w:val="0"/>
              <w:spacing w:after="0" w:line="240" w:lineRule="auto"/>
              <w:rPr>
                <w:rFonts w:ascii="Times New Roman" w:hAnsi="Times New Roman"/>
                <w:sz w:val="24"/>
                <w:szCs w:val="24"/>
              </w:rPr>
            </w:pPr>
          </w:p>
          <w:p w:rsidR="00AF5AF5" w:rsidRPr="00412916" w:rsidRDefault="00AF5AF5" w:rsidP="00AF5AF5">
            <w:pPr>
              <w:autoSpaceDE w:val="0"/>
              <w:autoSpaceDN w:val="0"/>
              <w:adjustRightInd w:val="0"/>
              <w:spacing w:after="0" w:line="240" w:lineRule="auto"/>
              <w:rPr>
                <w:rFonts w:ascii="Times New Roman" w:hAnsi="Times New Roman"/>
                <w:b/>
                <w:sz w:val="24"/>
                <w:szCs w:val="24"/>
              </w:rPr>
            </w:pPr>
          </w:p>
        </w:tc>
      </w:tr>
      <w:tr w:rsidR="00AF5AF5" w:rsidRPr="00412916" w:rsidTr="00AF5AF5">
        <w:tc>
          <w:tcPr>
            <w:tcW w:w="193" w:type="pct"/>
          </w:tcPr>
          <w:p w:rsidR="00AF5AF5" w:rsidRPr="00412916" w:rsidRDefault="00FF3697" w:rsidP="00AF5AF5">
            <w:pPr>
              <w:spacing w:after="0" w:line="240" w:lineRule="auto"/>
              <w:rPr>
                <w:rFonts w:ascii="Times New Roman" w:hAnsi="Times New Roman"/>
                <w:sz w:val="24"/>
                <w:szCs w:val="24"/>
              </w:rPr>
            </w:pPr>
            <w:r w:rsidRPr="00412916">
              <w:rPr>
                <w:rFonts w:ascii="Times New Roman" w:hAnsi="Times New Roman"/>
                <w:sz w:val="24"/>
                <w:szCs w:val="24"/>
              </w:rPr>
              <w:t>2</w:t>
            </w:r>
          </w:p>
        </w:tc>
        <w:tc>
          <w:tcPr>
            <w:tcW w:w="4089" w:type="pct"/>
          </w:tcPr>
          <w:p w:rsidR="00AF5AF5" w:rsidRPr="00412916" w:rsidRDefault="00AF5AF5" w:rsidP="00AF5AF5">
            <w:pPr>
              <w:spacing w:after="0" w:line="240" w:lineRule="auto"/>
              <w:ind w:firstLine="709"/>
              <w:rPr>
                <w:rFonts w:ascii="Times New Roman" w:hAnsi="Times New Roman"/>
                <w:b/>
                <w:bCs/>
                <w:color w:val="000000"/>
                <w:sz w:val="24"/>
                <w:szCs w:val="24"/>
              </w:rPr>
            </w:pPr>
            <w:r w:rsidRPr="00412916">
              <w:rPr>
                <w:rFonts w:ascii="Times New Roman" w:hAnsi="Times New Roman"/>
                <w:bCs/>
                <w:color w:val="000000"/>
                <w:sz w:val="24"/>
                <w:szCs w:val="24"/>
              </w:rPr>
              <w:t>Соотнесите</w:t>
            </w:r>
            <w:r w:rsidRPr="00412916">
              <w:rPr>
                <w:rFonts w:ascii="Times New Roman" w:hAnsi="Times New Roman"/>
                <w:sz w:val="24"/>
                <w:szCs w:val="24"/>
              </w:rPr>
              <w:t xml:space="preserve"> виды административных наказаний</w:t>
            </w:r>
            <w:r w:rsidRPr="00412916">
              <w:rPr>
                <w:rFonts w:ascii="Times New Roman" w:hAnsi="Times New Roman"/>
                <w:spacing w:val="-2"/>
                <w:sz w:val="24"/>
                <w:szCs w:val="24"/>
              </w:rPr>
              <w:t>:</w:t>
            </w:r>
            <w:r w:rsidRPr="00412916">
              <w:rPr>
                <w:rFonts w:ascii="Times New Roman" w:hAnsi="Times New Roman"/>
                <w:b/>
                <w:bCs/>
                <w:color w:val="000000"/>
                <w:sz w:val="24"/>
                <w:szCs w:val="24"/>
              </w:rPr>
              <w:t xml:space="preserve"> </w:t>
            </w:r>
          </w:p>
          <w:p w:rsidR="00AF5AF5" w:rsidRPr="00412916" w:rsidRDefault="00AF5AF5" w:rsidP="00AF5AF5">
            <w:pPr>
              <w:spacing w:after="0" w:line="240" w:lineRule="auto"/>
              <w:ind w:firstLine="709"/>
              <w:rPr>
                <w:rFonts w:ascii="Times New Roman" w:hAnsi="Times New Roman"/>
                <w:b/>
                <w:bCs/>
                <w:color w:val="000000"/>
                <w:sz w:val="24"/>
                <w:szCs w:val="24"/>
              </w:rPr>
            </w:pPr>
            <w:r w:rsidRPr="00412916">
              <w:rPr>
                <w:rFonts w:ascii="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0" w:type="auto"/>
              <w:tblInd w:w="0" w:type="dxa"/>
              <w:tblLook w:val="04A0" w:firstRow="1" w:lastRow="0" w:firstColumn="1" w:lastColumn="0" w:noHBand="0" w:noVBand="1"/>
            </w:tblPr>
            <w:tblGrid>
              <w:gridCol w:w="502"/>
              <w:gridCol w:w="2252"/>
              <w:gridCol w:w="394"/>
              <w:gridCol w:w="8394"/>
            </w:tblGrid>
            <w:tr w:rsidR="00AF5AF5" w:rsidRPr="00412916" w:rsidTr="00C35081">
              <w:tc>
                <w:tcPr>
                  <w:tcW w:w="502" w:type="dxa"/>
                </w:tcPr>
                <w:p w:rsidR="00AF5AF5" w:rsidRPr="00412916" w:rsidRDefault="00AF5AF5" w:rsidP="00AF5AF5">
                  <w:pPr>
                    <w:pStyle w:val="affffff7"/>
                    <w:shd w:val="clear" w:color="auto" w:fill="FFFFFF"/>
                    <w:rPr>
                      <w:color w:val="5A5A5A"/>
                      <w:szCs w:val="24"/>
                    </w:rPr>
                  </w:pPr>
                  <w:r w:rsidRPr="00412916">
                    <w:rPr>
                      <w:color w:val="5A5A5A"/>
                      <w:szCs w:val="24"/>
                    </w:rPr>
                    <w:t>1</w:t>
                  </w:r>
                </w:p>
              </w:tc>
              <w:tc>
                <w:tcPr>
                  <w:tcW w:w="2252" w:type="dxa"/>
                </w:tcPr>
                <w:p w:rsidR="00AF5AF5" w:rsidRPr="00412916" w:rsidRDefault="00AF5AF5" w:rsidP="00FE46D4">
                  <w:pPr>
                    <w:pStyle w:val="affffff7"/>
                    <w:shd w:val="clear" w:color="auto" w:fill="FFFFFF"/>
                    <w:rPr>
                      <w:color w:val="5A5A5A"/>
                      <w:szCs w:val="24"/>
                    </w:rPr>
                  </w:pPr>
                  <w:r w:rsidRPr="00412916">
                    <w:rPr>
                      <w:color w:val="5A5A5A"/>
                      <w:szCs w:val="24"/>
                    </w:rPr>
                    <w:t>Предупреждение</w:t>
                  </w:r>
                  <w:r w:rsidR="00FE46D4" w:rsidRPr="00412916">
                    <w:rPr>
                      <w:color w:val="202122"/>
                      <w:szCs w:val="24"/>
                      <w:shd w:val="clear" w:color="auto" w:fill="FFFFFF"/>
                    </w:rPr>
                    <w:t xml:space="preserve"> </w:t>
                  </w:r>
                </w:p>
              </w:tc>
              <w:tc>
                <w:tcPr>
                  <w:tcW w:w="394" w:type="dxa"/>
                </w:tcPr>
                <w:p w:rsidR="00AF5AF5" w:rsidRPr="00412916" w:rsidRDefault="00AF5AF5" w:rsidP="00AF5AF5">
                  <w:pPr>
                    <w:pStyle w:val="affffff7"/>
                    <w:shd w:val="clear" w:color="auto" w:fill="FFFFFF"/>
                    <w:jc w:val="center"/>
                    <w:rPr>
                      <w:iCs/>
                      <w:color w:val="333333"/>
                      <w:szCs w:val="24"/>
                    </w:rPr>
                  </w:pPr>
                  <w:r w:rsidRPr="00412916">
                    <w:rPr>
                      <w:iCs/>
                      <w:color w:val="333333"/>
                      <w:szCs w:val="24"/>
                    </w:rPr>
                    <w:t>а</w:t>
                  </w:r>
                </w:p>
              </w:tc>
              <w:tc>
                <w:tcPr>
                  <w:tcW w:w="8394" w:type="dxa"/>
                </w:tcPr>
                <w:p w:rsidR="00AF5AF5" w:rsidRPr="00412916" w:rsidRDefault="00FE46D4" w:rsidP="00AF5AF5">
                  <w:pPr>
                    <w:pStyle w:val="affffff7"/>
                    <w:rPr>
                      <w:iCs/>
                      <w:color w:val="333333"/>
                      <w:szCs w:val="24"/>
                    </w:rPr>
                  </w:pPr>
                  <w:r w:rsidRPr="00412916">
                    <w:rPr>
                      <w:color w:val="202122"/>
                      <w:szCs w:val="24"/>
                      <w:shd w:val="clear" w:color="auto" w:fill="FFFFFF"/>
                    </w:rPr>
                    <w:t>Это выносимое официальное порицание управляемым органом в письменной форме, установленной законодательством</w:t>
                  </w:r>
                </w:p>
              </w:tc>
            </w:tr>
            <w:tr w:rsidR="00AF5AF5" w:rsidRPr="00412916" w:rsidTr="00C35081">
              <w:tc>
                <w:tcPr>
                  <w:tcW w:w="502" w:type="dxa"/>
                </w:tcPr>
                <w:p w:rsidR="00AF5AF5" w:rsidRPr="00412916" w:rsidRDefault="00AF5AF5" w:rsidP="00AF5AF5">
                  <w:pPr>
                    <w:pStyle w:val="affffff7"/>
                    <w:shd w:val="clear" w:color="auto" w:fill="FFFFFF"/>
                    <w:rPr>
                      <w:color w:val="5A5A5A"/>
                      <w:szCs w:val="24"/>
                    </w:rPr>
                  </w:pPr>
                  <w:r w:rsidRPr="00412916">
                    <w:rPr>
                      <w:color w:val="5A5A5A"/>
                      <w:szCs w:val="24"/>
                    </w:rPr>
                    <w:t>2</w:t>
                  </w:r>
                </w:p>
              </w:tc>
              <w:tc>
                <w:tcPr>
                  <w:tcW w:w="2252" w:type="dxa"/>
                </w:tcPr>
                <w:p w:rsidR="00AF5AF5" w:rsidRPr="00412916" w:rsidRDefault="00AF5AF5" w:rsidP="00FE46D4">
                  <w:pPr>
                    <w:pStyle w:val="affffff7"/>
                    <w:shd w:val="clear" w:color="auto" w:fill="FFFFFF"/>
                    <w:rPr>
                      <w:color w:val="5A5A5A"/>
                      <w:szCs w:val="24"/>
                    </w:rPr>
                  </w:pPr>
                  <w:r w:rsidRPr="00412916">
                    <w:rPr>
                      <w:color w:val="5A5A5A"/>
                      <w:szCs w:val="24"/>
                    </w:rPr>
                    <w:t>Административный штраф</w:t>
                  </w:r>
                  <w:r w:rsidR="00FE46D4" w:rsidRPr="00412916">
                    <w:rPr>
                      <w:color w:val="202122"/>
                      <w:szCs w:val="24"/>
                      <w:shd w:val="clear" w:color="auto" w:fill="FFFFFF"/>
                    </w:rPr>
                    <w:t xml:space="preserve"> </w:t>
                  </w:r>
                </w:p>
              </w:tc>
              <w:tc>
                <w:tcPr>
                  <w:tcW w:w="394" w:type="dxa"/>
                </w:tcPr>
                <w:p w:rsidR="00AF5AF5" w:rsidRPr="00412916" w:rsidRDefault="00AF5AF5" w:rsidP="00AF5AF5">
                  <w:pPr>
                    <w:pStyle w:val="affffff7"/>
                    <w:shd w:val="clear" w:color="auto" w:fill="FFFFFF"/>
                    <w:jc w:val="center"/>
                    <w:rPr>
                      <w:iCs/>
                      <w:color w:val="333333"/>
                      <w:szCs w:val="24"/>
                    </w:rPr>
                  </w:pPr>
                  <w:r w:rsidRPr="00412916">
                    <w:rPr>
                      <w:iCs/>
                      <w:color w:val="333333"/>
                      <w:szCs w:val="24"/>
                    </w:rPr>
                    <w:t>б</w:t>
                  </w:r>
                </w:p>
              </w:tc>
              <w:tc>
                <w:tcPr>
                  <w:tcW w:w="8394" w:type="dxa"/>
                </w:tcPr>
                <w:p w:rsidR="00AF5AF5" w:rsidRPr="00412916" w:rsidRDefault="00FE46D4" w:rsidP="00FE46D4">
                  <w:pPr>
                    <w:pStyle w:val="affffff7"/>
                    <w:rPr>
                      <w:iCs/>
                      <w:color w:val="333333"/>
                      <w:szCs w:val="24"/>
                    </w:rPr>
                  </w:pPr>
                  <w:r w:rsidRPr="00412916">
                    <w:rPr>
                      <w:color w:val="202122"/>
                      <w:szCs w:val="24"/>
                      <w:shd w:val="clear" w:color="auto" w:fill="FFFFFF"/>
                    </w:rPr>
                    <w:t>Это денежное взыскание, размер которого определяется в статье, устанавливающей ответственность за конкретное правонарушение</w:t>
                  </w:r>
                  <w:r w:rsidR="00AF5AF5" w:rsidRPr="00412916">
                    <w:rPr>
                      <w:color w:val="202122"/>
                      <w:szCs w:val="24"/>
                      <w:shd w:val="clear" w:color="auto" w:fill="FFFFFF"/>
                    </w:rPr>
                    <w:t xml:space="preserve"> </w:t>
                  </w:r>
                </w:p>
              </w:tc>
            </w:tr>
            <w:tr w:rsidR="00AF5AF5" w:rsidRPr="00412916" w:rsidTr="00C35081">
              <w:tc>
                <w:tcPr>
                  <w:tcW w:w="502" w:type="dxa"/>
                </w:tcPr>
                <w:p w:rsidR="00AF5AF5" w:rsidRPr="00412916" w:rsidRDefault="00AF5AF5" w:rsidP="00AF5AF5">
                  <w:pPr>
                    <w:pStyle w:val="affffff7"/>
                    <w:shd w:val="clear" w:color="auto" w:fill="FFFFFF"/>
                    <w:rPr>
                      <w:color w:val="5A5A5A"/>
                      <w:szCs w:val="24"/>
                    </w:rPr>
                  </w:pPr>
                  <w:r w:rsidRPr="00412916">
                    <w:rPr>
                      <w:color w:val="5A5A5A"/>
                      <w:szCs w:val="24"/>
                    </w:rPr>
                    <w:t>3</w:t>
                  </w:r>
                </w:p>
              </w:tc>
              <w:tc>
                <w:tcPr>
                  <w:tcW w:w="2252" w:type="dxa"/>
                </w:tcPr>
                <w:p w:rsidR="00AF5AF5" w:rsidRPr="00412916" w:rsidRDefault="00C35081" w:rsidP="00FE46D4">
                  <w:pPr>
                    <w:pStyle w:val="TableParagraph"/>
                    <w:rPr>
                      <w:color w:val="auto"/>
                      <w:sz w:val="24"/>
                      <w:szCs w:val="24"/>
                    </w:rPr>
                  </w:pPr>
                  <w:r w:rsidRPr="00412916">
                    <w:rPr>
                      <w:color w:val="auto"/>
                      <w:sz w:val="24"/>
                      <w:szCs w:val="24"/>
                      <w:shd w:val="clear" w:color="auto" w:fill="FFFFFF"/>
                    </w:rPr>
                    <w:t>А</w:t>
                  </w:r>
                  <w:r w:rsidR="00AF5AF5" w:rsidRPr="00412916">
                    <w:rPr>
                      <w:color w:val="auto"/>
                      <w:sz w:val="24"/>
                      <w:szCs w:val="24"/>
                      <w:shd w:val="clear" w:color="auto" w:fill="FFFFFF"/>
                    </w:rPr>
                    <w:t>дминистративный арест</w:t>
                  </w:r>
                  <w:r w:rsidR="00FE46D4" w:rsidRPr="00412916">
                    <w:rPr>
                      <w:color w:val="202122"/>
                      <w:szCs w:val="24"/>
                      <w:shd w:val="clear" w:color="auto" w:fill="FFFFFF"/>
                    </w:rPr>
                    <w:t xml:space="preserve"> </w:t>
                  </w:r>
                </w:p>
              </w:tc>
              <w:tc>
                <w:tcPr>
                  <w:tcW w:w="394" w:type="dxa"/>
                </w:tcPr>
                <w:p w:rsidR="00AF5AF5" w:rsidRPr="00412916" w:rsidRDefault="00AF5AF5" w:rsidP="00AF5AF5">
                  <w:pPr>
                    <w:pStyle w:val="affffff7"/>
                    <w:shd w:val="clear" w:color="auto" w:fill="FFFFFF"/>
                    <w:jc w:val="center"/>
                    <w:rPr>
                      <w:iCs/>
                      <w:color w:val="333333"/>
                      <w:szCs w:val="24"/>
                    </w:rPr>
                  </w:pPr>
                  <w:r w:rsidRPr="00412916">
                    <w:rPr>
                      <w:iCs/>
                      <w:color w:val="333333"/>
                      <w:szCs w:val="24"/>
                    </w:rPr>
                    <w:t>в</w:t>
                  </w:r>
                </w:p>
              </w:tc>
              <w:tc>
                <w:tcPr>
                  <w:tcW w:w="8394" w:type="dxa"/>
                </w:tcPr>
                <w:p w:rsidR="00AF5AF5" w:rsidRPr="00412916" w:rsidRDefault="00FE46D4" w:rsidP="00AF5AF5">
                  <w:pPr>
                    <w:pStyle w:val="affffff7"/>
                    <w:rPr>
                      <w:iCs/>
                      <w:color w:val="333333"/>
                      <w:szCs w:val="24"/>
                    </w:rPr>
                  </w:pPr>
                  <w:r w:rsidRPr="00412916">
                    <w:rPr>
                      <w:color w:val="202122"/>
                      <w:szCs w:val="24"/>
                      <w:shd w:val="clear" w:color="auto" w:fill="FFFFFF"/>
                    </w:rPr>
                    <w:t>Это задержание нарушителя в условиях изоляции от общества на срок до 15 суток, а за нарушение требований режима чрезвычайного положения или режима в зоне проведения антитеррористичес</w:t>
                  </w:r>
                  <w:r w:rsidR="00093FC1" w:rsidRPr="00412916">
                    <w:rPr>
                      <w:color w:val="202122"/>
                      <w:szCs w:val="24"/>
                      <w:shd w:val="clear" w:color="auto" w:fill="FFFFFF"/>
                    </w:rPr>
                    <w:t>кой операции — до 30 суток</w:t>
                  </w:r>
                </w:p>
              </w:tc>
            </w:tr>
            <w:tr w:rsidR="00AF5AF5" w:rsidRPr="00412916" w:rsidTr="00C35081">
              <w:trPr>
                <w:trHeight w:val="571"/>
              </w:trPr>
              <w:tc>
                <w:tcPr>
                  <w:tcW w:w="502" w:type="dxa"/>
                  <w:tcBorders>
                    <w:bottom w:val="single" w:sz="4" w:space="0" w:color="auto"/>
                  </w:tcBorders>
                </w:tcPr>
                <w:p w:rsidR="00AF5AF5" w:rsidRPr="00412916" w:rsidRDefault="00AF5AF5" w:rsidP="00AF5AF5">
                  <w:pPr>
                    <w:pStyle w:val="affffff7"/>
                    <w:rPr>
                      <w:color w:val="5A5A5A"/>
                      <w:szCs w:val="24"/>
                    </w:rPr>
                  </w:pPr>
                  <w:r w:rsidRPr="00412916">
                    <w:rPr>
                      <w:color w:val="5A5A5A"/>
                      <w:szCs w:val="24"/>
                    </w:rPr>
                    <w:lastRenderedPageBreak/>
                    <w:t>4</w:t>
                  </w:r>
                </w:p>
              </w:tc>
              <w:tc>
                <w:tcPr>
                  <w:tcW w:w="2252" w:type="dxa"/>
                  <w:tcBorders>
                    <w:bottom w:val="single" w:sz="4" w:space="0" w:color="auto"/>
                  </w:tcBorders>
                </w:tcPr>
                <w:p w:rsidR="00AF5AF5" w:rsidRPr="00412916" w:rsidRDefault="00C35081" w:rsidP="00FE46D4">
                  <w:pPr>
                    <w:pStyle w:val="affffff7"/>
                    <w:rPr>
                      <w:color w:val="auto"/>
                      <w:szCs w:val="24"/>
                    </w:rPr>
                  </w:pPr>
                  <w:r w:rsidRPr="00412916">
                    <w:rPr>
                      <w:color w:val="auto"/>
                      <w:szCs w:val="24"/>
                      <w:shd w:val="clear" w:color="auto" w:fill="FFFFFF"/>
                    </w:rPr>
                    <w:t>Л</w:t>
                  </w:r>
                  <w:r w:rsidR="00AF5AF5" w:rsidRPr="00412916">
                    <w:rPr>
                      <w:color w:val="auto"/>
                      <w:szCs w:val="24"/>
                      <w:shd w:val="clear" w:color="auto" w:fill="FFFFFF"/>
                    </w:rPr>
                    <w:t>ишение специального права, предоставленного физическому лицу</w:t>
                  </w:r>
                  <w:r w:rsidR="00FE46D4" w:rsidRPr="00412916">
                    <w:rPr>
                      <w:color w:val="202122"/>
                      <w:szCs w:val="24"/>
                      <w:shd w:val="clear" w:color="auto" w:fill="FFFFFF"/>
                    </w:rPr>
                    <w:t xml:space="preserve"> </w:t>
                  </w:r>
                </w:p>
              </w:tc>
              <w:tc>
                <w:tcPr>
                  <w:tcW w:w="394" w:type="dxa"/>
                  <w:tcBorders>
                    <w:bottom w:val="single" w:sz="4" w:space="0" w:color="auto"/>
                  </w:tcBorders>
                </w:tcPr>
                <w:p w:rsidR="00AF5AF5" w:rsidRPr="00412916" w:rsidRDefault="00AF5AF5" w:rsidP="00AF5AF5">
                  <w:pPr>
                    <w:pStyle w:val="affffff7"/>
                    <w:jc w:val="center"/>
                    <w:rPr>
                      <w:iCs/>
                      <w:color w:val="333333"/>
                      <w:szCs w:val="24"/>
                    </w:rPr>
                  </w:pPr>
                  <w:r w:rsidRPr="00412916">
                    <w:rPr>
                      <w:iCs/>
                      <w:color w:val="333333"/>
                      <w:szCs w:val="24"/>
                    </w:rPr>
                    <w:t>г</w:t>
                  </w:r>
                </w:p>
              </w:tc>
              <w:tc>
                <w:tcPr>
                  <w:tcW w:w="8394" w:type="dxa"/>
                  <w:tcBorders>
                    <w:bottom w:val="single" w:sz="4" w:space="0" w:color="auto"/>
                  </w:tcBorders>
                </w:tcPr>
                <w:p w:rsidR="00AF5AF5" w:rsidRPr="00412916" w:rsidRDefault="00FE46D4" w:rsidP="00AF5AF5">
                  <w:pPr>
                    <w:pStyle w:val="affffff7"/>
                    <w:rPr>
                      <w:iCs/>
                      <w:color w:val="333333"/>
                      <w:szCs w:val="24"/>
                    </w:rPr>
                  </w:pPr>
                  <w:r w:rsidRPr="00412916">
                    <w:rPr>
                      <w:color w:val="202122"/>
                      <w:szCs w:val="24"/>
                      <w:shd w:val="clear" w:color="auto" w:fill="FFFFFF"/>
                    </w:rPr>
                    <w:t>Это лишение права охоты, управления транспортным средством и т. п.</w:t>
                  </w:r>
                </w:p>
              </w:tc>
            </w:tr>
            <w:tr w:rsidR="00AF5AF5" w:rsidRPr="00412916" w:rsidTr="00C35081">
              <w:trPr>
                <w:trHeight w:val="253"/>
              </w:trPr>
              <w:tc>
                <w:tcPr>
                  <w:tcW w:w="502" w:type="dxa"/>
                  <w:tcBorders>
                    <w:top w:val="single" w:sz="4" w:space="0" w:color="auto"/>
                  </w:tcBorders>
                </w:tcPr>
                <w:p w:rsidR="00AF5AF5" w:rsidRPr="00412916" w:rsidRDefault="00AF5AF5" w:rsidP="00AF5AF5">
                  <w:pPr>
                    <w:pStyle w:val="affffff7"/>
                    <w:rPr>
                      <w:color w:val="5A5A5A"/>
                      <w:szCs w:val="24"/>
                    </w:rPr>
                  </w:pPr>
                  <w:r w:rsidRPr="00412916">
                    <w:rPr>
                      <w:color w:val="5A5A5A"/>
                      <w:szCs w:val="24"/>
                    </w:rPr>
                    <w:t>5</w:t>
                  </w:r>
                </w:p>
              </w:tc>
              <w:tc>
                <w:tcPr>
                  <w:tcW w:w="2252" w:type="dxa"/>
                  <w:tcBorders>
                    <w:top w:val="single" w:sz="4" w:space="0" w:color="auto"/>
                  </w:tcBorders>
                </w:tcPr>
                <w:p w:rsidR="00AF5AF5" w:rsidRPr="00412916" w:rsidRDefault="00C35081" w:rsidP="00AF5AF5">
                  <w:pPr>
                    <w:pStyle w:val="TableParagraph"/>
                    <w:rPr>
                      <w:color w:val="5A5A5A"/>
                      <w:sz w:val="24"/>
                      <w:szCs w:val="24"/>
                    </w:rPr>
                  </w:pPr>
                  <w:r w:rsidRPr="00412916">
                    <w:rPr>
                      <w:color w:val="273350"/>
                      <w:sz w:val="24"/>
                      <w:szCs w:val="24"/>
                      <w:shd w:val="clear" w:color="auto" w:fill="FFFFFF"/>
                    </w:rPr>
                    <w:t>Д</w:t>
                  </w:r>
                  <w:r w:rsidR="00AF5AF5" w:rsidRPr="00412916">
                    <w:rPr>
                      <w:color w:val="273350"/>
                      <w:sz w:val="24"/>
                      <w:szCs w:val="24"/>
                      <w:shd w:val="clear" w:color="auto" w:fill="FFFFFF"/>
                    </w:rPr>
                    <w:t>исквалификация</w:t>
                  </w:r>
                </w:p>
              </w:tc>
              <w:tc>
                <w:tcPr>
                  <w:tcW w:w="394" w:type="dxa"/>
                  <w:tcBorders>
                    <w:top w:val="single" w:sz="4" w:space="0" w:color="auto"/>
                  </w:tcBorders>
                </w:tcPr>
                <w:p w:rsidR="00AF5AF5" w:rsidRPr="00412916" w:rsidRDefault="00AF5AF5" w:rsidP="00AF5AF5">
                  <w:pPr>
                    <w:pStyle w:val="affffff7"/>
                    <w:jc w:val="center"/>
                    <w:rPr>
                      <w:color w:val="5A5A5A"/>
                      <w:szCs w:val="24"/>
                    </w:rPr>
                  </w:pPr>
                  <w:r w:rsidRPr="00412916">
                    <w:rPr>
                      <w:color w:val="5A5A5A"/>
                      <w:szCs w:val="24"/>
                    </w:rPr>
                    <w:t>д</w:t>
                  </w:r>
                </w:p>
              </w:tc>
              <w:tc>
                <w:tcPr>
                  <w:tcW w:w="8394" w:type="dxa"/>
                  <w:tcBorders>
                    <w:top w:val="single" w:sz="4" w:space="0" w:color="auto"/>
                  </w:tcBorders>
                </w:tcPr>
                <w:p w:rsidR="00AF5AF5" w:rsidRPr="00412916" w:rsidRDefault="00AF5AF5" w:rsidP="00FE46D4">
                  <w:pPr>
                    <w:pStyle w:val="affffff7"/>
                    <w:jc w:val="both"/>
                    <w:rPr>
                      <w:color w:val="5A5A5A"/>
                      <w:szCs w:val="24"/>
                    </w:rPr>
                  </w:pPr>
                  <w:r w:rsidRPr="00412916">
                    <w:rPr>
                      <w:color w:val="202122"/>
                      <w:szCs w:val="24"/>
                      <w:shd w:val="clear" w:color="auto" w:fill="FFFFFF"/>
                    </w:rPr>
                    <w:t xml:space="preserve"> </w:t>
                  </w:r>
                  <w:r w:rsidR="00FE46D4" w:rsidRPr="00412916">
                    <w:rPr>
                      <w:color w:val="202122"/>
                      <w:szCs w:val="24"/>
                      <w:shd w:val="clear" w:color="auto" w:fill="FFFFFF"/>
                    </w:rPr>
                    <w:t>Это лишение физического лица права занимать руководящие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а также управление юридическим лицом в иных случаях</w:t>
                  </w:r>
                </w:p>
              </w:tc>
            </w:tr>
          </w:tbl>
          <w:p w:rsidR="00C35081" w:rsidRPr="00412916" w:rsidRDefault="00C35081" w:rsidP="00C35081">
            <w:pPr>
              <w:spacing w:after="160" w:line="259" w:lineRule="auto"/>
              <w:rPr>
                <w:rFonts w:ascii="Times New Roman" w:eastAsiaTheme="minorHAnsi" w:hAnsi="Times New Roman"/>
                <w:sz w:val="24"/>
                <w:szCs w:val="24"/>
                <w:lang w:eastAsia="en-US"/>
              </w:rPr>
            </w:pPr>
            <w:r w:rsidRPr="00412916">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C35081" w:rsidRPr="00412916" w:rsidTr="008D0896">
              <w:tc>
                <w:tcPr>
                  <w:tcW w:w="1869" w:type="dxa"/>
                  <w:shd w:val="clear" w:color="auto" w:fill="BDD6EE" w:themeFill="accent1" w:themeFillTint="66"/>
                </w:tcPr>
                <w:p w:rsidR="00C35081" w:rsidRPr="00412916" w:rsidRDefault="00C35081" w:rsidP="00C35081">
                  <w:pPr>
                    <w:spacing w:after="0" w:line="240" w:lineRule="auto"/>
                    <w:jc w:val="center"/>
                    <w:rPr>
                      <w:rFonts w:ascii="Times New Roman" w:eastAsiaTheme="minorHAnsi" w:hAnsi="Times New Roman"/>
                      <w:b/>
                      <w:sz w:val="24"/>
                      <w:szCs w:val="24"/>
                      <w:lang w:eastAsia="en-US"/>
                    </w:rPr>
                  </w:pPr>
                  <w:r w:rsidRPr="00412916">
                    <w:rPr>
                      <w:rFonts w:ascii="Times New Roman" w:eastAsiaTheme="minorHAnsi" w:hAnsi="Times New Roman"/>
                      <w:b/>
                      <w:sz w:val="24"/>
                      <w:szCs w:val="24"/>
                      <w:lang w:eastAsia="en-US"/>
                    </w:rPr>
                    <w:t>1</w:t>
                  </w:r>
                </w:p>
              </w:tc>
              <w:tc>
                <w:tcPr>
                  <w:tcW w:w="1869" w:type="dxa"/>
                  <w:shd w:val="clear" w:color="auto" w:fill="BDD6EE" w:themeFill="accent1" w:themeFillTint="66"/>
                </w:tcPr>
                <w:p w:rsidR="00C35081" w:rsidRPr="00412916" w:rsidRDefault="00C35081" w:rsidP="00C35081">
                  <w:pPr>
                    <w:spacing w:after="0" w:line="240" w:lineRule="auto"/>
                    <w:jc w:val="center"/>
                    <w:rPr>
                      <w:rFonts w:ascii="Times New Roman" w:eastAsiaTheme="minorHAnsi" w:hAnsi="Times New Roman"/>
                      <w:b/>
                      <w:sz w:val="24"/>
                      <w:szCs w:val="24"/>
                      <w:lang w:eastAsia="en-US"/>
                    </w:rPr>
                  </w:pPr>
                  <w:r w:rsidRPr="00412916">
                    <w:rPr>
                      <w:rFonts w:ascii="Times New Roman" w:eastAsiaTheme="minorHAnsi" w:hAnsi="Times New Roman"/>
                      <w:b/>
                      <w:sz w:val="24"/>
                      <w:szCs w:val="24"/>
                      <w:lang w:eastAsia="en-US"/>
                    </w:rPr>
                    <w:t>2</w:t>
                  </w:r>
                </w:p>
              </w:tc>
              <w:tc>
                <w:tcPr>
                  <w:tcW w:w="1869" w:type="dxa"/>
                  <w:shd w:val="clear" w:color="auto" w:fill="BDD6EE" w:themeFill="accent1" w:themeFillTint="66"/>
                </w:tcPr>
                <w:p w:rsidR="00C35081" w:rsidRPr="00412916" w:rsidRDefault="00C35081" w:rsidP="00C35081">
                  <w:pPr>
                    <w:spacing w:after="0" w:line="240" w:lineRule="auto"/>
                    <w:jc w:val="center"/>
                    <w:rPr>
                      <w:rFonts w:ascii="Times New Roman" w:eastAsiaTheme="minorHAnsi" w:hAnsi="Times New Roman"/>
                      <w:b/>
                      <w:sz w:val="24"/>
                      <w:szCs w:val="24"/>
                      <w:lang w:eastAsia="en-US"/>
                    </w:rPr>
                  </w:pPr>
                  <w:r w:rsidRPr="00412916">
                    <w:rPr>
                      <w:rFonts w:ascii="Times New Roman" w:eastAsiaTheme="minorHAnsi" w:hAnsi="Times New Roman"/>
                      <w:b/>
                      <w:sz w:val="24"/>
                      <w:szCs w:val="24"/>
                      <w:lang w:eastAsia="en-US"/>
                    </w:rPr>
                    <w:t>3</w:t>
                  </w:r>
                </w:p>
              </w:tc>
              <w:tc>
                <w:tcPr>
                  <w:tcW w:w="1869" w:type="dxa"/>
                  <w:shd w:val="clear" w:color="auto" w:fill="BDD6EE" w:themeFill="accent1" w:themeFillTint="66"/>
                </w:tcPr>
                <w:p w:rsidR="00C35081" w:rsidRPr="00412916" w:rsidRDefault="00C35081" w:rsidP="00C35081">
                  <w:pPr>
                    <w:spacing w:after="0" w:line="240" w:lineRule="auto"/>
                    <w:jc w:val="center"/>
                    <w:rPr>
                      <w:rFonts w:ascii="Times New Roman" w:eastAsiaTheme="minorHAnsi" w:hAnsi="Times New Roman"/>
                      <w:b/>
                      <w:sz w:val="24"/>
                      <w:szCs w:val="24"/>
                      <w:lang w:eastAsia="en-US"/>
                    </w:rPr>
                  </w:pPr>
                  <w:r w:rsidRPr="00412916">
                    <w:rPr>
                      <w:rFonts w:ascii="Times New Roman" w:eastAsiaTheme="minorHAnsi" w:hAnsi="Times New Roman"/>
                      <w:b/>
                      <w:sz w:val="24"/>
                      <w:szCs w:val="24"/>
                      <w:lang w:eastAsia="en-US"/>
                    </w:rPr>
                    <w:t>4</w:t>
                  </w:r>
                </w:p>
              </w:tc>
              <w:tc>
                <w:tcPr>
                  <w:tcW w:w="1869" w:type="dxa"/>
                  <w:shd w:val="clear" w:color="auto" w:fill="BDD6EE" w:themeFill="accent1" w:themeFillTint="66"/>
                </w:tcPr>
                <w:p w:rsidR="00C35081" w:rsidRPr="00412916" w:rsidRDefault="00C35081" w:rsidP="00C35081">
                  <w:pPr>
                    <w:spacing w:after="0" w:line="240" w:lineRule="auto"/>
                    <w:jc w:val="center"/>
                    <w:rPr>
                      <w:rFonts w:ascii="Times New Roman" w:eastAsiaTheme="minorHAnsi" w:hAnsi="Times New Roman"/>
                      <w:b/>
                      <w:sz w:val="24"/>
                      <w:szCs w:val="24"/>
                      <w:lang w:eastAsia="en-US"/>
                    </w:rPr>
                  </w:pPr>
                  <w:r w:rsidRPr="00412916">
                    <w:rPr>
                      <w:rFonts w:ascii="Times New Roman" w:eastAsiaTheme="minorHAnsi" w:hAnsi="Times New Roman"/>
                      <w:b/>
                      <w:sz w:val="24"/>
                      <w:szCs w:val="24"/>
                      <w:lang w:eastAsia="en-US"/>
                    </w:rPr>
                    <w:t>5</w:t>
                  </w:r>
                </w:p>
              </w:tc>
            </w:tr>
            <w:tr w:rsidR="00C35081" w:rsidRPr="00412916" w:rsidTr="008D0896">
              <w:tc>
                <w:tcPr>
                  <w:tcW w:w="1869" w:type="dxa"/>
                </w:tcPr>
                <w:p w:rsidR="00C35081" w:rsidRPr="00412916" w:rsidRDefault="00C35081" w:rsidP="00C35081">
                  <w:pPr>
                    <w:spacing w:after="0" w:line="240" w:lineRule="auto"/>
                    <w:rPr>
                      <w:rFonts w:eastAsiaTheme="minorHAnsi"/>
                      <w:lang w:eastAsia="en-US"/>
                    </w:rPr>
                  </w:pPr>
                </w:p>
              </w:tc>
              <w:tc>
                <w:tcPr>
                  <w:tcW w:w="1869" w:type="dxa"/>
                </w:tcPr>
                <w:p w:rsidR="00C35081" w:rsidRPr="00412916" w:rsidRDefault="00C35081" w:rsidP="00C35081">
                  <w:pPr>
                    <w:spacing w:after="0" w:line="240" w:lineRule="auto"/>
                    <w:rPr>
                      <w:rFonts w:eastAsiaTheme="minorHAnsi"/>
                      <w:lang w:eastAsia="en-US"/>
                    </w:rPr>
                  </w:pPr>
                </w:p>
              </w:tc>
              <w:tc>
                <w:tcPr>
                  <w:tcW w:w="1869" w:type="dxa"/>
                </w:tcPr>
                <w:p w:rsidR="00C35081" w:rsidRPr="00412916" w:rsidRDefault="00C35081" w:rsidP="00C35081">
                  <w:pPr>
                    <w:spacing w:after="0" w:line="240" w:lineRule="auto"/>
                    <w:rPr>
                      <w:rFonts w:eastAsiaTheme="minorHAnsi"/>
                      <w:lang w:eastAsia="en-US"/>
                    </w:rPr>
                  </w:pPr>
                </w:p>
              </w:tc>
              <w:tc>
                <w:tcPr>
                  <w:tcW w:w="1869" w:type="dxa"/>
                </w:tcPr>
                <w:p w:rsidR="00C35081" w:rsidRPr="00412916" w:rsidRDefault="00C35081" w:rsidP="00C35081">
                  <w:pPr>
                    <w:spacing w:after="0" w:line="240" w:lineRule="auto"/>
                    <w:rPr>
                      <w:rFonts w:eastAsiaTheme="minorHAnsi"/>
                      <w:lang w:eastAsia="en-US"/>
                    </w:rPr>
                  </w:pPr>
                </w:p>
              </w:tc>
              <w:tc>
                <w:tcPr>
                  <w:tcW w:w="1869" w:type="dxa"/>
                </w:tcPr>
                <w:p w:rsidR="00C35081" w:rsidRPr="00412916" w:rsidRDefault="00C35081" w:rsidP="00C35081">
                  <w:pPr>
                    <w:spacing w:after="0" w:line="240" w:lineRule="auto"/>
                    <w:rPr>
                      <w:rFonts w:eastAsiaTheme="minorHAnsi"/>
                      <w:lang w:eastAsia="en-US"/>
                    </w:rPr>
                  </w:pPr>
                </w:p>
              </w:tc>
            </w:tr>
          </w:tbl>
          <w:p w:rsidR="00AF5AF5" w:rsidRPr="00412916" w:rsidRDefault="00AF5AF5" w:rsidP="00AF5AF5">
            <w:pPr>
              <w:spacing w:after="0" w:line="240" w:lineRule="auto"/>
              <w:rPr>
                <w:rFonts w:ascii="Times New Roman" w:hAnsi="Times New Roman"/>
                <w:b/>
                <w:sz w:val="24"/>
                <w:szCs w:val="24"/>
              </w:rPr>
            </w:pPr>
          </w:p>
        </w:tc>
        <w:tc>
          <w:tcPr>
            <w:tcW w:w="718" w:type="pct"/>
          </w:tcPr>
          <w:p w:rsidR="00AF5AF5" w:rsidRPr="00412916" w:rsidRDefault="00AF5AF5" w:rsidP="00AF5AF5">
            <w:pPr>
              <w:spacing w:after="0" w:line="240" w:lineRule="auto"/>
              <w:rPr>
                <w:rFonts w:ascii="Times New Roman" w:hAnsi="Times New Roman"/>
                <w:sz w:val="24"/>
                <w:szCs w:val="24"/>
              </w:rPr>
            </w:pPr>
            <w:r w:rsidRPr="00412916">
              <w:rPr>
                <w:rFonts w:ascii="Times New Roman" w:hAnsi="Times New Roman"/>
                <w:sz w:val="24"/>
                <w:szCs w:val="24"/>
              </w:rPr>
              <w:lastRenderedPageBreak/>
              <w:t xml:space="preserve">Ответ: </w:t>
            </w:r>
          </w:p>
          <w:p w:rsidR="00AF5AF5" w:rsidRPr="00412916" w:rsidRDefault="00FE46D4" w:rsidP="00AF5AF5">
            <w:pPr>
              <w:spacing w:after="0" w:line="240" w:lineRule="auto"/>
              <w:rPr>
                <w:rFonts w:ascii="Times New Roman" w:hAnsi="Times New Roman"/>
                <w:sz w:val="24"/>
                <w:szCs w:val="24"/>
              </w:rPr>
            </w:pPr>
            <w:r w:rsidRPr="00412916">
              <w:rPr>
                <w:rFonts w:ascii="Times New Roman" w:hAnsi="Times New Roman"/>
                <w:sz w:val="24"/>
                <w:szCs w:val="24"/>
              </w:rPr>
              <w:t>1-а</w:t>
            </w:r>
          </w:p>
          <w:p w:rsidR="00AF5AF5" w:rsidRPr="00412916" w:rsidRDefault="00FE46D4" w:rsidP="00AF5AF5">
            <w:pPr>
              <w:spacing w:after="0" w:line="240" w:lineRule="auto"/>
              <w:rPr>
                <w:rFonts w:ascii="Times New Roman" w:hAnsi="Times New Roman"/>
                <w:sz w:val="24"/>
                <w:szCs w:val="24"/>
              </w:rPr>
            </w:pPr>
            <w:r w:rsidRPr="00412916">
              <w:rPr>
                <w:rFonts w:ascii="Times New Roman" w:hAnsi="Times New Roman"/>
                <w:sz w:val="24"/>
                <w:szCs w:val="24"/>
              </w:rPr>
              <w:t>2-б</w:t>
            </w:r>
          </w:p>
          <w:p w:rsidR="00AF5AF5" w:rsidRPr="00412916" w:rsidRDefault="00FE46D4" w:rsidP="00AF5AF5">
            <w:pPr>
              <w:spacing w:after="0" w:line="240" w:lineRule="auto"/>
              <w:rPr>
                <w:rFonts w:ascii="Times New Roman" w:hAnsi="Times New Roman"/>
                <w:sz w:val="24"/>
                <w:szCs w:val="24"/>
              </w:rPr>
            </w:pPr>
            <w:r w:rsidRPr="00412916">
              <w:rPr>
                <w:rFonts w:ascii="Times New Roman" w:hAnsi="Times New Roman"/>
                <w:sz w:val="24"/>
                <w:szCs w:val="24"/>
              </w:rPr>
              <w:t>3-в</w:t>
            </w:r>
          </w:p>
          <w:p w:rsidR="00AF5AF5" w:rsidRPr="00412916" w:rsidRDefault="00FE46D4" w:rsidP="00AF5AF5">
            <w:pPr>
              <w:spacing w:after="0" w:line="240" w:lineRule="auto"/>
              <w:rPr>
                <w:rFonts w:ascii="Times New Roman" w:hAnsi="Times New Roman"/>
                <w:sz w:val="24"/>
                <w:szCs w:val="24"/>
              </w:rPr>
            </w:pPr>
            <w:r w:rsidRPr="00412916">
              <w:rPr>
                <w:rFonts w:ascii="Times New Roman" w:hAnsi="Times New Roman"/>
                <w:sz w:val="24"/>
                <w:szCs w:val="24"/>
              </w:rPr>
              <w:t>4-г</w:t>
            </w:r>
          </w:p>
          <w:p w:rsidR="00AF5AF5" w:rsidRPr="00412916" w:rsidRDefault="00FE46D4" w:rsidP="00AF5AF5">
            <w:pPr>
              <w:spacing w:after="0" w:line="240" w:lineRule="auto"/>
              <w:rPr>
                <w:rFonts w:ascii="Times New Roman" w:hAnsi="Times New Roman"/>
                <w:sz w:val="24"/>
                <w:szCs w:val="24"/>
              </w:rPr>
            </w:pPr>
            <w:r w:rsidRPr="00412916">
              <w:rPr>
                <w:rFonts w:ascii="Times New Roman" w:hAnsi="Times New Roman"/>
                <w:sz w:val="24"/>
                <w:szCs w:val="24"/>
              </w:rPr>
              <w:t>5-д</w:t>
            </w:r>
          </w:p>
          <w:p w:rsidR="00C35081" w:rsidRPr="00412916" w:rsidRDefault="00C35081" w:rsidP="00AF5AF5">
            <w:pPr>
              <w:spacing w:after="0" w:line="240" w:lineRule="auto"/>
              <w:rPr>
                <w:rFonts w:ascii="Times New Roman" w:hAnsi="Times New Roman"/>
                <w:sz w:val="24"/>
                <w:szCs w:val="24"/>
              </w:rPr>
            </w:pPr>
          </w:p>
          <w:p w:rsidR="00C35081" w:rsidRPr="00412916" w:rsidRDefault="00C35081" w:rsidP="00AF5AF5">
            <w:pPr>
              <w:spacing w:after="0" w:line="240" w:lineRule="auto"/>
              <w:rPr>
                <w:rFonts w:ascii="Times New Roman" w:hAnsi="Times New Roman"/>
                <w:sz w:val="24"/>
                <w:szCs w:val="24"/>
              </w:rPr>
            </w:pPr>
          </w:p>
          <w:p w:rsidR="00C35081" w:rsidRPr="00412916" w:rsidRDefault="00C35081" w:rsidP="00AF5AF5">
            <w:pPr>
              <w:spacing w:after="0" w:line="240" w:lineRule="auto"/>
              <w:rPr>
                <w:rFonts w:ascii="Times New Roman" w:hAnsi="Times New Roman"/>
                <w:sz w:val="24"/>
                <w:szCs w:val="24"/>
              </w:rPr>
            </w:pPr>
          </w:p>
          <w:p w:rsidR="00C35081" w:rsidRPr="00412916" w:rsidRDefault="00C35081" w:rsidP="00AF5AF5">
            <w:pPr>
              <w:spacing w:after="0" w:line="240" w:lineRule="auto"/>
              <w:rPr>
                <w:rFonts w:ascii="Times New Roman" w:hAnsi="Times New Roman"/>
                <w:sz w:val="24"/>
                <w:szCs w:val="24"/>
              </w:rPr>
            </w:pPr>
          </w:p>
          <w:p w:rsidR="00C35081" w:rsidRPr="00412916" w:rsidRDefault="00C35081" w:rsidP="00AF5AF5">
            <w:pPr>
              <w:spacing w:after="0" w:line="240" w:lineRule="auto"/>
              <w:rPr>
                <w:rFonts w:ascii="Times New Roman" w:hAnsi="Times New Roman"/>
                <w:sz w:val="24"/>
                <w:szCs w:val="24"/>
              </w:rPr>
            </w:pPr>
          </w:p>
          <w:p w:rsidR="00C35081" w:rsidRPr="00412916" w:rsidRDefault="00C35081" w:rsidP="00AF5AF5">
            <w:pPr>
              <w:spacing w:after="0" w:line="240" w:lineRule="auto"/>
              <w:rPr>
                <w:rFonts w:ascii="Times New Roman" w:hAnsi="Times New Roman"/>
                <w:sz w:val="24"/>
                <w:szCs w:val="24"/>
              </w:rPr>
            </w:pPr>
          </w:p>
          <w:p w:rsidR="00C35081" w:rsidRPr="00412916" w:rsidRDefault="00C35081" w:rsidP="00AF5AF5">
            <w:pPr>
              <w:spacing w:after="0" w:line="240" w:lineRule="auto"/>
              <w:rPr>
                <w:rFonts w:ascii="Times New Roman" w:hAnsi="Times New Roman"/>
                <w:sz w:val="24"/>
                <w:szCs w:val="24"/>
              </w:rPr>
            </w:pPr>
          </w:p>
          <w:p w:rsidR="00C35081" w:rsidRPr="00412916" w:rsidRDefault="00C35081" w:rsidP="00AF5AF5">
            <w:pPr>
              <w:spacing w:after="0" w:line="240" w:lineRule="auto"/>
              <w:rPr>
                <w:rFonts w:ascii="Times New Roman" w:hAnsi="Times New Roman"/>
                <w:sz w:val="24"/>
                <w:szCs w:val="24"/>
              </w:rPr>
            </w:pPr>
          </w:p>
          <w:p w:rsidR="00C35081" w:rsidRPr="00412916" w:rsidRDefault="00C35081" w:rsidP="00AF5AF5">
            <w:pPr>
              <w:spacing w:after="0" w:line="240" w:lineRule="auto"/>
              <w:rPr>
                <w:rFonts w:ascii="Times New Roman" w:hAnsi="Times New Roman"/>
                <w:sz w:val="24"/>
                <w:szCs w:val="24"/>
              </w:rPr>
            </w:pPr>
          </w:p>
          <w:p w:rsidR="00C35081" w:rsidRPr="00412916" w:rsidRDefault="00C35081" w:rsidP="00AF5AF5">
            <w:pPr>
              <w:spacing w:after="0" w:line="240" w:lineRule="auto"/>
              <w:rPr>
                <w:rFonts w:ascii="Times New Roman" w:hAnsi="Times New Roman"/>
                <w:sz w:val="24"/>
                <w:szCs w:val="24"/>
              </w:rPr>
            </w:pPr>
          </w:p>
          <w:p w:rsidR="00C35081" w:rsidRPr="00412916" w:rsidRDefault="00C35081" w:rsidP="00AF5AF5">
            <w:pPr>
              <w:spacing w:after="0" w:line="240" w:lineRule="auto"/>
              <w:rPr>
                <w:rFonts w:ascii="Times New Roman" w:hAnsi="Times New Roman"/>
                <w:sz w:val="24"/>
                <w:szCs w:val="24"/>
              </w:rPr>
            </w:pPr>
          </w:p>
          <w:p w:rsidR="00C35081" w:rsidRPr="00412916" w:rsidRDefault="00C35081" w:rsidP="00AF5AF5">
            <w:pPr>
              <w:spacing w:after="0" w:line="240" w:lineRule="auto"/>
              <w:rPr>
                <w:rFonts w:ascii="Times New Roman" w:hAnsi="Times New Roman"/>
                <w:sz w:val="24"/>
                <w:szCs w:val="24"/>
              </w:rPr>
            </w:pPr>
          </w:p>
          <w:p w:rsidR="00C35081" w:rsidRPr="00412916" w:rsidRDefault="00C35081" w:rsidP="00AF5AF5">
            <w:pPr>
              <w:spacing w:after="0" w:line="240" w:lineRule="auto"/>
              <w:rPr>
                <w:rFonts w:ascii="Times New Roman" w:hAnsi="Times New Roman"/>
                <w:b/>
                <w:sz w:val="24"/>
                <w:szCs w:val="24"/>
              </w:rPr>
            </w:pPr>
          </w:p>
        </w:tc>
      </w:tr>
      <w:tr w:rsidR="00AF5AF5" w:rsidRPr="00AF5AF5" w:rsidTr="00AF5AF5">
        <w:tc>
          <w:tcPr>
            <w:tcW w:w="193" w:type="pct"/>
          </w:tcPr>
          <w:p w:rsidR="00AF5AF5" w:rsidRPr="00412916" w:rsidRDefault="00FF3697" w:rsidP="00AF5AF5">
            <w:pPr>
              <w:spacing w:after="0" w:line="240" w:lineRule="auto"/>
              <w:rPr>
                <w:rFonts w:ascii="Times New Roman" w:hAnsi="Times New Roman"/>
                <w:sz w:val="24"/>
                <w:szCs w:val="24"/>
              </w:rPr>
            </w:pPr>
            <w:r w:rsidRPr="00412916">
              <w:rPr>
                <w:rFonts w:ascii="Times New Roman" w:hAnsi="Times New Roman"/>
                <w:sz w:val="24"/>
                <w:szCs w:val="24"/>
              </w:rPr>
              <w:lastRenderedPageBreak/>
              <w:t>3</w:t>
            </w:r>
          </w:p>
        </w:tc>
        <w:tc>
          <w:tcPr>
            <w:tcW w:w="4089" w:type="pct"/>
          </w:tcPr>
          <w:p w:rsidR="00AF5AF5" w:rsidRPr="00412916" w:rsidRDefault="00AF5AF5" w:rsidP="00AF5AF5">
            <w:pPr>
              <w:spacing w:after="0" w:line="240" w:lineRule="auto"/>
              <w:ind w:firstLine="709"/>
              <w:rPr>
                <w:rFonts w:ascii="Times New Roman" w:hAnsi="Times New Roman"/>
                <w:sz w:val="24"/>
                <w:szCs w:val="24"/>
              </w:rPr>
            </w:pPr>
            <w:r w:rsidRPr="00412916">
              <w:rPr>
                <w:rFonts w:ascii="Times New Roman" w:hAnsi="Times New Roman"/>
                <w:sz w:val="24"/>
                <w:szCs w:val="24"/>
              </w:rPr>
              <w:t>Установите соответствие между в</w:t>
            </w:r>
            <w:r w:rsidRPr="00412916">
              <w:rPr>
                <w:rFonts w:ascii="Times New Roman" w:hAnsi="Times New Roman"/>
                <w:w w:val="95"/>
                <w:sz w:val="24"/>
                <w:szCs w:val="24"/>
              </w:rPr>
              <w:t>идами государственной службы  в РФ и нормативными актами их регламентирующими</w:t>
            </w:r>
            <w:r w:rsidRPr="00412916">
              <w:rPr>
                <w:rFonts w:ascii="Times New Roman" w:hAnsi="Times New Roman"/>
                <w:sz w:val="24"/>
                <w:szCs w:val="24"/>
              </w:rPr>
              <w:t>.</w:t>
            </w:r>
          </w:p>
          <w:p w:rsidR="00AF5AF5" w:rsidRPr="00412916" w:rsidRDefault="00AF5AF5" w:rsidP="00AF5AF5">
            <w:pPr>
              <w:spacing w:after="0" w:line="240" w:lineRule="auto"/>
              <w:ind w:firstLine="709"/>
              <w:rPr>
                <w:rFonts w:ascii="Times New Roman" w:hAnsi="Times New Roman"/>
                <w:sz w:val="24"/>
                <w:szCs w:val="24"/>
              </w:rPr>
            </w:pPr>
            <w:r w:rsidRPr="00412916">
              <w:rPr>
                <w:rFonts w:ascii="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45"/>
              <w:gridCol w:w="3194"/>
              <w:gridCol w:w="339"/>
              <w:gridCol w:w="7788"/>
            </w:tblGrid>
            <w:tr w:rsidR="00AF5AF5" w:rsidRPr="00412916" w:rsidTr="003E08FC">
              <w:trPr>
                <w:trHeight w:val="545"/>
              </w:trPr>
              <w:tc>
                <w:tcPr>
                  <w:tcW w:w="237" w:type="pct"/>
                </w:tcPr>
                <w:p w:rsidR="00AF5AF5" w:rsidRPr="00412916" w:rsidRDefault="00AF5AF5" w:rsidP="00AF5AF5">
                  <w:pPr>
                    <w:spacing w:after="0" w:line="240" w:lineRule="auto"/>
                    <w:rPr>
                      <w:rFonts w:ascii="Times New Roman" w:hAnsi="Times New Roman"/>
                      <w:sz w:val="24"/>
                      <w:szCs w:val="24"/>
                    </w:rPr>
                  </w:pPr>
                  <w:r w:rsidRPr="00412916">
                    <w:rPr>
                      <w:rFonts w:ascii="Times New Roman" w:hAnsi="Times New Roman"/>
                      <w:sz w:val="24"/>
                      <w:szCs w:val="24"/>
                    </w:rPr>
                    <w:t>1</w:t>
                  </w:r>
                </w:p>
              </w:tc>
              <w:tc>
                <w:tcPr>
                  <w:tcW w:w="1353" w:type="pct"/>
                </w:tcPr>
                <w:p w:rsidR="00AF5AF5" w:rsidRPr="00412916" w:rsidRDefault="00AF5AF5" w:rsidP="0002388B">
                  <w:pPr>
                    <w:pStyle w:val="TableParagraph"/>
                    <w:tabs>
                      <w:tab w:val="left" w:pos="1459"/>
                    </w:tabs>
                    <w:rPr>
                      <w:sz w:val="24"/>
                      <w:szCs w:val="24"/>
                    </w:rPr>
                  </w:pPr>
                  <w:r w:rsidRPr="00412916">
                    <w:rPr>
                      <w:sz w:val="24"/>
                      <w:szCs w:val="24"/>
                    </w:rPr>
                    <w:t>Государственная гражданская служба</w:t>
                  </w:r>
                  <w:r w:rsidR="0002388B" w:rsidRPr="00412916">
                    <w:rPr>
                      <w:sz w:val="24"/>
                      <w:szCs w:val="24"/>
                    </w:rPr>
                    <w:t xml:space="preserve"> </w:t>
                  </w:r>
                </w:p>
              </w:tc>
              <w:tc>
                <w:tcPr>
                  <w:tcW w:w="121" w:type="pct"/>
                </w:tcPr>
                <w:p w:rsidR="00AF5AF5" w:rsidRPr="00412916" w:rsidRDefault="00AF5AF5" w:rsidP="00AF5AF5">
                  <w:pPr>
                    <w:spacing w:after="0" w:line="240" w:lineRule="auto"/>
                    <w:rPr>
                      <w:rFonts w:ascii="Times New Roman" w:hAnsi="Times New Roman"/>
                      <w:sz w:val="24"/>
                      <w:szCs w:val="24"/>
                    </w:rPr>
                  </w:pPr>
                  <w:r w:rsidRPr="00412916">
                    <w:rPr>
                      <w:rFonts w:ascii="Times New Roman" w:hAnsi="Times New Roman"/>
                      <w:sz w:val="24"/>
                      <w:szCs w:val="24"/>
                    </w:rPr>
                    <w:t>а</w:t>
                  </w:r>
                </w:p>
              </w:tc>
              <w:tc>
                <w:tcPr>
                  <w:tcW w:w="3289" w:type="pct"/>
                </w:tcPr>
                <w:p w:rsidR="00AF5AF5" w:rsidRPr="00412916" w:rsidRDefault="0002388B" w:rsidP="00AF5AF5">
                  <w:pPr>
                    <w:spacing w:after="0" w:line="240" w:lineRule="auto"/>
                    <w:rPr>
                      <w:rFonts w:ascii="Times New Roman" w:hAnsi="Times New Roman"/>
                      <w:sz w:val="24"/>
                      <w:szCs w:val="24"/>
                    </w:rPr>
                  </w:pPr>
                  <w:r w:rsidRPr="00412916">
                    <w:rPr>
                      <w:rFonts w:ascii="Times New Roman" w:hAnsi="Times New Roman"/>
                      <w:sz w:val="24"/>
                      <w:szCs w:val="24"/>
                    </w:rPr>
                    <w:t>ФЗ от 27.07. 2004 г. № 79 «О государственной гражданской службе РФ»</w:t>
                  </w:r>
                </w:p>
              </w:tc>
            </w:tr>
            <w:tr w:rsidR="00AF5AF5" w:rsidRPr="00412916" w:rsidTr="003E08FC">
              <w:tc>
                <w:tcPr>
                  <w:tcW w:w="237" w:type="pct"/>
                </w:tcPr>
                <w:p w:rsidR="00AF5AF5" w:rsidRPr="00412916" w:rsidRDefault="00AF5AF5" w:rsidP="00AF5AF5">
                  <w:pPr>
                    <w:spacing w:after="0" w:line="240" w:lineRule="auto"/>
                    <w:rPr>
                      <w:rFonts w:ascii="Times New Roman" w:hAnsi="Times New Roman"/>
                      <w:sz w:val="24"/>
                      <w:szCs w:val="24"/>
                    </w:rPr>
                  </w:pPr>
                  <w:r w:rsidRPr="00412916">
                    <w:rPr>
                      <w:rFonts w:ascii="Times New Roman" w:hAnsi="Times New Roman"/>
                      <w:sz w:val="24"/>
                      <w:szCs w:val="24"/>
                    </w:rPr>
                    <w:t>2</w:t>
                  </w:r>
                </w:p>
              </w:tc>
              <w:tc>
                <w:tcPr>
                  <w:tcW w:w="1353" w:type="pct"/>
                </w:tcPr>
                <w:p w:rsidR="00AF5AF5" w:rsidRPr="00412916" w:rsidRDefault="00AF5AF5" w:rsidP="00AF5AF5">
                  <w:pPr>
                    <w:pStyle w:val="TableParagraph"/>
                    <w:rPr>
                      <w:sz w:val="24"/>
                      <w:szCs w:val="24"/>
                    </w:rPr>
                  </w:pPr>
                  <w:r w:rsidRPr="00412916">
                    <w:rPr>
                      <w:sz w:val="24"/>
                      <w:szCs w:val="24"/>
                    </w:rPr>
                    <w:t>Государственная служба иных видов</w:t>
                  </w:r>
                </w:p>
              </w:tc>
              <w:tc>
                <w:tcPr>
                  <w:tcW w:w="121" w:type="pct"/>
                </w:tcPr>
                <w:p w:rsidR="00AF5AF5" w:rsidRPr="00412916" w:rsidRDefault="00AF5AF5" w:rsidP="00AF5AF5">
                  <w:pPr>
                    <w:spacing w:after="0" w:line="240" w:lineRule="auto"/>
                    <w:rPr>
                      <w:rFonts w:ascii="Times New Roman" w:hAnsi="Times New Roman"/>
                      <w:sz w:val="24"/>
                      <w:szCs w:val="24"/>
                    </w:rPr>
                  </w:pPr>
                  <w:r w:rsidRPr="00412916">
                    <w:rPr>
                      <w:rFonts w:ascii="Times New Roman" w:hAnsi="Times New Roman"/>
                      <w:sz w:val="24"/>
                      <w:szCs w:val="24"/>
                    </w:rPr>
                    <w:t>б</w:t>
                  </w:r>
                </w:p>
              </w:tc>
              <w:tc>
                <w:tcPr>
                  <w:tcW w:w="3289" w:type="pct"/>
                </w:tcPr>
                <w:p w:rsidR="00AF5AF5" w:rsidRPr="00412916" w:rsidRDefault="0002388B" w:rsidP="00AF5AF5">
                  <w:pPr>
                    <w:spacing w:after="0" w:line="240" w:lineRule="auto"/>
                    <w:rPr>
                      <w:rFonts w:ascii="Times New Roman" w:hAnsi="Times New Roman"/>
                      <w:sz w:val="24"/>
                      <w:szCs w:val="24"/>
                    </w:rPr>
                  </w:pPr>
                  <w:r w:rsidRPr="00412916">
                    <w:rPr>
                      <w:rFonts w:ascii="Times New Roman" w:hAnsi="Times New Roman"/>
                      <w:sz w:val="24"/>
                      <w:szCs w:val="24"/>
                    </w:rPr>
                    <w:t>ФЗ от 30.11. 2011 г. № 342 «О службе в органах внутренних дел РФ…»</w:t>
                  </w:r>
                </w:p>
              </w:tc>
            </w:tr>
            <w:tr w:rsidR="00AF5AF5" w:rsidRPr="00412916" w:rsidTr="003E08FC">
              <w:tc>
                <w:tcPr>
                  <w:tcW w:w="237" w:type="pct"/>
                </w:tcPr>
                <w:p w:rsidR="00AF5AF5" w:rsidRPr="00412916" w:rsidRDefault="00AF5AF5" w:rsidP="00AF5AF5">
                  <w:pPr>
                    <w:spacing w:after="0" w:line="240" w:lineRule="auto"/>
                    <w:rPr>
                      <w:rFonts w:ascii="Times New Roman" w:hAnsi="Times New Roman"/>
                      <w:sz w:val="24"/>
                      <w:szCs w:val="24"/>
                    </w:rPr>
                  </w:pPr>
                  <w:r w:rsidRPr="00412916">
                    <w:rPr>
                      <w:rFonts w:ascii="Times New Roman" w:hAnsi="Times New Roman"/>
                      <w:sz w:val="24"/>
                      <w:szCs w:val="24"/>
                    </w:rPr>
                    <w:t>3</w:t>
                  </w:r>
                </w:p>
              </w:tc>
              <w:tc>
                <w:tcPr>
                  <w:tcW w:w="1353" w:type="pct"/>
                </w:tcPr>
                <w:p w:rsidR="00AF5AF5" w:rsidRPr="00412916" w:rsidRDefault="00AF5AF5" w:rsidP="00AF5AF5">
                  <w:pPr>
                    <w:spacing w:after="0" w:line="240" w:lineRule="auto"/>
                    <w:rPr>
                      <w:rFonts w:ascii="Times New Roman" w:hAnsi="Times New Roman"/>
                      <w:sz w:val="24"/>
                      <w:szCs w:val="24"/>
                    </w:rPr>
                  </w:pPr>
                  <w:r w:rsidRPr="00412916">
                    <w:rPr>
                      <w:rFonts w:ascii="Times New Roman" w:hAnsi="Times New Roman"/>
                      <w:sz w:val="24"/>
                      <w:szCs w:val="24"/>
                    </w:rPr>
                    <w:t>Военная служба</w:t>
                  </w:r>
                </w:p>
              </w:tc>
              <w:tc>
                <w:tcPr>
                  <w:tcW w:w="121" w:type="pct"/>
                </w:tcPr>
                <w:p w:rsidR="00AF5AF5" w:rsidRPr="00412916" w:rsidRDefault="00AF5AF5" w:rsidP="00AF5AF5">
                  <w:pPr>
                    <w:spacing w:after="0" w:line="240" w:lineRule="auto"/>
                    <w:rPr>
                      <w:rFonts w:ascii="Times New Roman" w:hAnsi="Times New Roman"/>
                      <w:sz w:val="24"/>
                      <w:szCs w:val="24"/>
                    </w:rPr>
                  </w:pPr>
                  <w:r w:rsidRPr="00412916">
                    <w:rPr>
                      <w:rFonts w:ascii="Times New Roman" w:hAnsi="Times New Roman"/>
                      <w:sz w:val="24"/>
                      <w:szCs w:val="24"/>
                    </w:rPr>
                    <w:t>в</w:t>
                  </w:r>
                </w:p>
              </w:tc>
              <w:tc>
                <w:tcPr>
                  <w:tcW w:w="3289" w:type="pct"/>
                </w:tcPr>
                <w:p w:rsidR="00AF5AF5" w:rsidRPr="00412916" w:rsidRDefault="0002388B" w:rsidP="00AF5AF5">
                  <w:pPr>
                    <w:spacing w:after="0" w:line="240" w:lineRule="auto"/>
                    <w:rPr>
                      <w:rFonts w:ascii="Times New Roman" w:hAnsi="Times New Roman"/>
                      <w:sz w:val="24"/>
                      <w:szCs w:val="24"/>
                    </w:rPr>
                  </w:pPr>
                  <w:r w:rsidRPr="00412916">
                    <w:rPr>
                      <w:rFonts w:ascii="Times New Roman" w:hAnsi="Times New Roman"/>
                      <w:sz w:val="24"/>
                      <w:szCs w:val="24"/>
                    </w:rPr>
                    <w:t>ФЗ от 28.03. 1998 г. № 53 «О воиской обязанности и военной службе»</w:t>
                  </w:r>
                </w:p>
              </w:tc>
            </w:tr>
          </w:tbl>
          <w:p w:rsidR="003E08FC" w:rsidRPr="00412916" w:rsidRDefault="003E08FC" w:rsidP="003E08FC">
            <w:pPr>
              <w:spacing w:after="160" w:line="259" w:lineRule="auto"/>
              <w:rPr>
                <w:rFonts w:ascii="Times New Roman" w:eastAsiaTheme="minorHAnsi" w:hAnsi="Times New Roman"/>
                <w:sz w:val="24"/>
                <w:szCs w:val="24"/>
                <w:lang w:eastAsia="en-US"/>
              </w:rPr>
            </w:pPr>
            <w:r w:rsidRPr="00412916">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tblGrid>
            <w:tr w:rsidR="003E08FC" w:rsidRPr="00412916" w:rsidTr="008D0896">
              <w:tc>
                <w:tcPr>
                  <w:tcW w:w="1869" w:type="dxa"/>
                  <w:shd w:val="clear" w:color="auto" w:fill="BDD6EE" w:themeFill="accent1" w:themeFillTint="66"/>
                </w:tcPr>
                <w:p w:rsidR="003E08FC" w:rsidRPr="00412916" w:rsidRDefault="003E08FC" w:rsidP="003E08FC">
                  <w:pPr>
                    <w:spacing w:after="0" w:line="240" w:lineRule="auto"/>
                    <w:jc w:val="center"/>
                    <w:rPr>
                      <w:rFonts w:ascii="Times New Roman" w:eastAsiaTheme="minorHAnsi" w:hAnsi="Times New Roman"/>
                      <w:b/>
                      <w:sz w:val="24"/>
                      <w:szCs w:val="24"/>
                      <w:lang w:eastAsia="en-US"/>
                    </w:rPr>
                  </w:pPr>
                  <w:r w:rsidRPr="00412916">
                    <w:rPr>
                      <w:rFonts w:ascii="Times New Roman" w:eastAsiaTheme="minorHAnsi" w:hAnsi="Times New Roman"/>
                      <w:b/>
                      <w:sz w:val="24"/>
                      <w:szCs w:val="24"/>
                      <w:lang w:eastAsia="en-US"/>
                    </w:rPr>
                    <w:t>1</w:t>
                  </w:r>
                </w:p>
              </w:tc>
              <w:tc>
                <w:tcPr>
                  <w:tcW w:w="1869" w:type="dxa"/>
                  <w:shd w:val="clear" w:color="auto" w:fill="BDD6EE" w:themeFill="accent1" w:themeFillTint="66"/>
                </w:tcPr>
                <w:p w:rsidR="003E08FC" w:rsidRPr="00412916" w:rsidRDefault="003E08FC" w:rsidP="003E08FC">
                  <w:pPr>
                    <w:spacing w:after="0" w:line="240" w:lineRule="auto"/>
                    <w:jc w:val="center"/>
                    <w:rPr>
                      <w:rFonts w:ascii="Times New Roman" w:eastAsiaTheme="minorHAnsi" w:hAnsi="Times New Roman"/>
                      <w:b/>
                      <w:sz w:val="24"/>
                      <w:szCs w:val="24"/>
                      <w:lang w:eastAsia="en-US"/>
                    </w:rPr>
                  </w:pPr>
                  <w:r w:rsidRPr="00412916">
                    <w:rPr>
                      <w:rFonts w:ascii="Times New Roman" w:eastAsiaTheme="minorHAnsi" w:hAnsi="Times New Roman"/>
                      <w:b/>
                      <w:sz w:val="24"/>
                      <w:szCs w:val="24"/>
                      <w:lang w:eastAsia="en-US"/>
                    </w:rPr>
                    <w:t>2</w:t>
                  </w:r>
                </w:p>
              </w:tc>
              <w:tc>
                <w:tcPr>
                  <w:tcW w:w="1869" w:type="dxa"/>
                  <w:shd w:val="clear" w:color="auto" w:fill="BDD6EE" w:themeFill="accent1" w:themeFillTint="66"/>
                </w:tcPr>
                <w:p w:rsidR="003E08FC" w:rsidRPr="00412916" w:rsidRDefault="003E08FC" w:rsidP="003E08FC">
                  <w:pPr>
                    <w:spacing w:after="0" w:line="240" w:lineRule="auto"/>
                    <w:jc w:val="center"/>
                    <w:rPr>
                      <w:rFonts w:ascii="Times New Roman" w:eastAsiaTheme="minorHAnsi" w:hAnsi="Times New Roman"/>
                      <w:b/>
                      <w:sz w:val="24"/>
                      <w:szCs w:val="24"/>
                      <w:lang w:eastAsia="en-US"/>
                    </w:rPr>
                  </w:pPr>
                  <w:r w:rsidRPr="00412916">
                    <w:rPr>
                      <w:rFonts w:ascii="Times New Roman" w:eastAsiaTheme="minorHAnsi" w:hAnsi="Times New Roman"/>
                      <w:b/>
                      <w:sz w:val="24"/>
                      <w:szCs w:val="24"/>
                      <w:lang w:eastAsia="en-US"/>
                    </w:rPr>
                    <w:t>3</w:t>
                  </w:r>
                </w:p>
              </w:tc>
            </w:tr>
            <w:tr w:rsidR="003E08FC" w:rsidRPr="00412916" w:rsidTr="008D0896">
              <w:tc>
                <w:tcPr>
                  <w:tcW w:w="1869" w:type="dxa"/>
                </w:tcPr>
                <w:p w:rsidR="003E08FC" w:rsidRPr="00412916" w:rsidRDefault="003E08FC" w:rsidP="003E08FC">
                  <w:pPr>
                    <w:spacing w:after="0" w:line="240" w:lineRule="auto"/>
                    <w:rPr>
                      <w:rFonts w:eastAsiaTheme="minorHAnsi"/>
                      <w:lang w:eastAsia="en-US"/>
                    </w:rPr>
                  </w:pPr>
                </w:p>
              </w:tc>
              <w:tc>
                <w:tcPr>
                  <w:tcW w:w="1869" w:type="dxa"/>
                </w:tcPr>
                <w:p w:rsidR="003E08FC" w:rsidRPr="00412916" w:rsidRDefault="003E08FC" w:rsidP="003E08FC">
                  <w:pPr>
                    <w:spacing w:after="0" w:line="240" w:lineRule="auto"/>
                    <w:rPr>
                      <w:rFonts w:eastAsiaTheme="minorHAnsi"/>
                      <w:lang w:eastAsia="en-US"/>
                    </w:rPr>
                  </w:pPr>
                </w:p>
              </w:tc>
              <w:tc>
                <w:tcPr>
                  <w:tcW w:w="1869" w:type="dxa"/>
                </w:tcPr>
                <w:p w:rsidR="003E08FC" w:rsidRPr="00412916" w:rsidRDefault="003E08FC" w:rsidP="003E08FC">
                  <w:pPr>
                    <w:spacing w:after="0" w:line="240" w:lineRule="auto"/>
                    <w:rPr>
                      <w:rFonts w:eastAsiaTheme="minorHAnsi"/>
                      <w:lang w:eastAsia="en-US"/>
                    </w:rPr>
                  </w:pPr>
                </w:p>
              </w:tc>
            </w:tr>
          </w:tbl>
          <w:p w:rsidR="00AF5AF5" w:rsidRPr="00412916" w:rsidRDefault="00AF5AF5" w:rsidP="00AF5AF5">
            <w:pPr>
              <w:spacing w:after="0" w:line="240" w:lineRule="auto"/>
              <w:rPr>
                <w:rFonts w:ascii="Times New Roman" w:hAnsi="Times New Roman"/>
                <w:b/>
                <w:sz w:val="24"/>
                <w:szCs w:val="24"/>
              </w:rPr>
            </w:pPr>
          </w:p>
        </w:tc>
        <w:tc>
          <w:tcPr>
            <w:tcW w:w="718" w:type="pct"/>
          </w:tcPr>
          <w:p w:rsidR="00AF5AF5" w:rsidRPr="00412916" w:rsidRDefault="00AF5AF5" w:rsidP="00AF5AF5">
            <w:pPr>
              <w:spacing w:after="0" w:line="240" w:lineRule="auto"/>
              <w:rPr>
                <w:rFonts w:ascii="Times New Roman" w:hAnsi="Times New Roman"/>
                <w:sz w:val="24"/>
                <w:szCs w:val="24"/>
              </w:rPr>
            </w:pPr>
            <w:r w:rsidRPr="00412916">
              <w:rPr>
                <w:rFonts w:ascii="Times New Roman" w:hAnsi="Times New Roman"/>
                <w:sz w:val="24"/>
                <w:szCs w:val="24"/>
              </w:rPr>
              <w:t xml:space="preserve">Ответ: </w:t>
            </w:r>
          </w:p>
          <w:p w:rsidR="00AF5AF5" w:rsidRPr="00412916" w:rsidRDefault="0002388B" w:rsidP="00AF5AF5">
            <w:pPr>
              <w:spacing w:after="0" w:line="240" w:lineRule="auto"/>
              <w:rPr>
                <w:rFonts w:ascii="Times New Roman" w:hAnsi="Times New Roman"/>
                <w:sz w:val="24"/>
                <w:szCs w:val="24"/>
              </w:rPr>
            </w:pPr>
            <w:r w:rsidRPr="00412916">
              <w:rPr>
                <w:rFonts w:ascii="Times New Roman" w:hAnsi="Times New Roman"/>
                <w:sz w:val="24"/>
                <w:szCs w:val="24"/>
              </w:rPr>
              <w:t>1-а</w:t>
            </w:r>
          </w:p>
          <w:p w:rsidR="00AF5AF5" w:rsidRPr="00412916" w:rsidRDefault="0002388B" w:rsidP="00AF5AF5">
            <w:pPr>
              <w:spacing w:after="0" w:line="240" w:lineRule="auto"/>
              <w:rPr>
                <w:rFonts w:ascii="Times New Roman" w:hAnsi="Times New Roman"/>
                <w:sz w:val="24"/>
                <w:szCs w:val="24"/>
              </w:rPr>
            </w:pPr>
            <w:r w:rsidRPr="00412916">
              <w:rPr>
                <w:rFonts w:ascii="Times New Roman" w:hAnsi="Times New Roman"/>
                <w:sz w:val="24"/>
                <w:szCs w:val="24"/>
              </w:rPr>
              <w:t>2-б</w:t>
            </w:r>
          </w:p>
          <w:p w:rsidR="00AF5AF5" w:rsidRPr="00412916" w:rsidRDefault="0002388B" w:rsidP="00AF5AF5">
            <w:pPr>
              <w:spacing w:after="0" w:line="240" w:lineRule="auto"/>
              <w:rPr>
                <w:rFonts w:ascii="Times New Roman" w:hAnsi="Times New Roman"/>
                <w:sz w:val="24"/>
                <w:szCs w:val="24"/>
              </w:rPr>
            </w:pPr>
            <w:r w:rsidRPr="00412916">
              <w:rPr>
                <w:rFonts w:ascii="Times New Roman" w:hAnsi="Times New Roman"/>
                <w:sz w:val="24"/>
                <w:szCs w:val="24"/>
              </w:rPr>
              <w:t>3-в</w:t>
            </w:r>
          </w:p>
          <w:p w:rsidR="003E08FC" w:rsidRPr="00412916" w:rsidRDefault="003E08FC" w:rsidP="00AF5AF5">
            <w:pPr>
              <w:spacing w:after="0" w:line="240" w:lineRule="auto"/>
              <w:rPr>
                <w:rFonts w:ascii="Times New Roman" w:hAnsi="Times New Roman"/>
                <w:sz w:val="24"/>
                <w:szCs w:val="24"/>
              </w:rPr>
            </w:pPr>
          </w:p>
          <w:p w:rsidR="003E08FC" w:rsidRPr="00412916" w:rsidRDefault="003E08FC" w:rsidP="00AF5AF5">
            <w:pPr>
              <w:spacing w:after="0" w:line="240" w:lineRule="auto"/>
              <w:rPr>
                <w:rFonts w:ascii="Times New Roman" w:hAnsi="Times New Roman"/>
                <w:sz w:val="24"/>
                <w:szCs w:val="24"/>
              </w:rPr>
            </w:pPr>
          </w:p>
          <w:p w:rsidR="003E08FC" w:rsidRPr="00412916" w:rsidRDefault="003E08FC" w:rsidP="00AF5AF5">
            <w:pPr>
              <w:spacing w:after="0" w:line="240" w:lineRule="auto"/>
              <w:rPr>
                <w:rFonts w:ascii="Times New Roman" w:hAnsi="Times New Roman"/>
                <w:sz w:val="24"/>
                <w:szCs w:val="24"/>
              </w:rPr>
            </w:pPr>
          </w:p>
          <w:p w:rsidR="003E08FC" w:rsidRPr="00412916" w:rsidRDefault="003E08FC" w:rsidP="00AF5AF5">
            <w:pPr>
              <w:spacing w:after="0" w:line="240" w:lineRule="auto"/>
              <w:rPr>
                <w:rFonts w:ascii="Times New Roman" w:hAnsi="Times New Roman"/>
                <w:sz w:val="24"/>
                <w:szCs w:val="24"/>
              </w:rPr>
            </w:pPr>
          </w:p>
          <w:p w:rsidR="003E08FC" w:rsidRPr="00412916" w:rsidRDefault="003E08FC" w:rsidP="00AF5AF5">
            <w:pPr>
              <w:spacing w:after="0" w:line="240" w:lineRule="auto"/>
              <w:rPr>
                <w:rFonts w:ascii="Times New Roman" w:hAnsi="Times New Roman"/>
                <w:sz w:val="24"/>
                <w:szCs w:val="24"/>
              </w:rPr>
            </w:pPr>
          </w:p>
          <w:p w:rsidR="003E08FC" w:rsidRPr="00412916" w:rsidRDefault="003E08FC" w:rsidP="00AF5AF5">
            <w:pPr>
              <w:spacing w:after="0" w:line="240" w:lineRule="auto"/>
              <w:rPr>
                <w:rFonts w:ascii="Times New Roman" w:hAnsi="Times New Roman"/>
                <w:sz w:val="24"/>
                <w:szCs w:val="24"/>
              </w:rPr>
            </w:pPr>
          </w:p>
          <w:p w:rsidR="003E08FC" w:rsidRPr="00412916" w:rsidRDefault="003E08FC" w:rsidP="00AF5AF5">
            <w:pPr>
              <w:spacing w:after="0" w:line="240" w:lineRule="auto"/>
              <w:rPr>
                <w:rFonts w:ascii="Times New Roman" w:hAnsi="Times New Roman"/>
                <w:sz w:val="24"/>
                <w:szCs w:val="24"/>
              </w:rPr>
            </w:pPr>
          </w:p>
          <w:p w:rsidR="00AF5AF5" w:rsidRPr="00412916" w:rsidRDefault="00AF5AF5" w:rsidP="00AF5AF5">
            <w:pPr>
              <w:spacing w:after="0" w:line="240" w:lineRule="auto"/>
              <w:rPr>
                <w:rFonts w:ascii="Times New Roman" w:hAnsi="Times New Roman"/>
                <w:b/>
                <w:sz w:val="24"/>
                <w:szCs w:val="24"/>
              </w:rPr>
            </w:pPr>
          </w:p>
        </w:tc>
      </w:tr>
    </w:tbl>
    <w:p w:rsidR="00AF5AF5" w:rsidRDefault="00AF5AF5" w:rsidP="00171C27">
      <w:pPr>
        <w:spacing w:after="0" w:line="240" w:lineRule="auto"/>
        <w:rPr>
          <w:rFonts w:ascii="Times New Roman" w:hAnsi="Times New Roman"/>
          <w:sz w:val="28"/>
          <w:szCs w:val="28"/>
        </w:rPr>
      </w:pPr>
    </w:p>
    <w:p w:rsidR="00411C80" w:rsidRPr="00123575" w:rsidRDefault="00411C80" w:rsidP="00171C27">
      <w:pPr>
        <w:spacing w:after="0" w:line="240" w:lineRule="auto"/>
        <w:jc w:val="center"/>
        <w:rPr>
          <w:b/>
          <w:sz w:val="28"/>
          <w:szCs w:val="28"/>
        </w:rPr>
      </w:pPr>
      <w:r w:rsidRPr="00123575">
        <w:rPr>
          <w:rFonts w:ascii="Times New Roman" w:eastAsia="Times New Roman" w:hAnsi="Times New Roman"/>
          <w:b/>
          <w:sz w:val="28"/>
          <w:szCs w:val="28"/>
        </w:rPr>
        <w:t>Б1.О.18 Государственная гражданская и муниципальная служба в Российской Федерации</w:t>
      </w:r>
    </w:p>
    <w:tbl>
      <w:tblPr>
        <w:tblStyle w:val="a5"/>
        <w:tblW w:w="5000" w:type="pct"/>
        <w:tblInd w:w="0" w:type="dxa"/>
        <w:tblLook w:val="04A0" w:firstRow="1" w:lastRow="0" w:firstColumn="1" w:lastColumn="0" w:noHBand="0" w:noVBand="1"/>
      </w:tblPr>
      <w:tblGrid>
        <w:gridCol w:w="698"/>
        <w:gridCol w:w="11965"/>
        <w:gridCol w:w="2123"/>
      </w:tblGrid>
      <w:tr w:rsidR="00B86295" w:rsidRPr="00DB57E1" w:rsidTr="00B86295">
        <w:tc>
          <w:tcPr>
            <w:tcW w:w="236" w:type="pct"/>
            <w:shd w:val="clear" w:color="auto" w:fill="DEEAF6" w:themeFill="accent1" w:themeFillTint="33"/>
          </w:tcPr>
          <w:p w:rsidR="00B86295" w:rsidRPr="00DB57E1" w:rsidRDefault="00B86295" w:rsidP="00AB3944">
            <w:pPr>
              <w:spacing w:after="0" w:line="240" w:lineRule="auto"/>
              <w:jc w:val="center"/>
              <w:rPr>
                <w:rFonts w:ascii="Times New Roman" w:eastAsia="Times New Roman" w:hAnsi="Times New Roman"/>
                <w:b/>
                <w:sz w:val="24"/>
                <w:szCs w:val="24"/>
                <w:lang w:eastAsia="en-US"/>
              </w:rPr>
            </w:pPr>
            <w:r w:rsidRPr="00DB57E1">
              <w:rPr>
                <w:rFonts w:ascii="Times New Roman" w:eastAsia="Times New Roman" w:hAnsi="Times New Roman"/>
                <w:b/>
                <w:sz w:val="24"/>
                <w:szCs w:val="24"/>
                <w:lang w:eastAsia="en-US"/>
              </w:rPr>
              <w:t>№</w:t>
            </w:r>
          </w:p>
        </w:tc>
        <w:tc>
          <w:tcPr>
            <w:tcW w:w="4046" w:type="pct"/>
            <w:shd w:val="clear" w:color="auto" w:fill="DEEAF6" w:themeFill="accent1" w:themeFillTint="33"/>
          </w:tcPr>
          <w:p w:rsidR="00B86295" w:rsidRPr="00DB57E1" w:rsidRDefault="00B86295" w:rsidP="00AB3944">
            <w:pPr>
              <w:spacing w:after="0" w:line="240" w:lineRule="auto"/>
              <w:jc w:val="center"/>
              <w:rPr>
                <w:rFonts w:ascii="Times New Roman" w:eastAsia="Times New Roman" w:hAnsi="Times New Roman"/>
                <w:b/>
                <w:sz w:val="24"/>
                <w:szCs w:val="24"/>
                <w:lang w:eastAsia="en-US"/>
              </w:rPr>
            </w:pPr>
            <w:r w:rsidRPr="00DB57E1">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B86295" w:rsidRPr="00B86295" w:rsidRDefault="00B86295" w:rsidP="00B86295">
            <w:pPr>
              <w:spacing w:after="0" w:line="240" w:lineRule="auto"/>
              <w:jc w:val="center"/>
              <w:rPr>
                <w:rFonts w:ascii="Times New Roman" w:eastAsiaTheme="minorHAnsi" w:hAnsi="Times New Roman" w:cstheme="minorBidi"/>
                <w:b/>
                <w:sz w:val="24"/>
                <w:szCs w:val="24"/>
                <w:lang w:eastAsia="en-US"/>
              </w:rPr>
            </w:pPr>
            <w:r w:rsidRPr="00B86295">
              <w:rPr>
                <w:rFonts w:ascii="Times New Roman" w:eastAsiaTheme="minorHAnsi" w:hAnsi="Times New Roman" w:cstheme="minorBidi"/>
                <w:b/>
                <w:sz w:val="24"/>
                <w:szCs w:val="24"/>
                <w:lang w:eastAsia="en-US"/>
              </w:rPr>
              <w:t>Верный (эталонный)</w:t>
            </w:r>
          </w:p>
          <w:p w:rsidR="00B86295" w:rsidRPr="00DB57E1" w:rsidRDefault="00B86295" w:rsidP="00B86295">
            <w:pPr>
              <w:spacing w:after="0" w:line="240" w:lineRule="auto"/>
              <w:jc w:val="center"/>
              <w:rPr>
                <w:rFonts w:ascii="Times New Roman" w:eastAsia="Times New Roman" w:hAnsi="Times New Roman"/>
                <w:b/>
                <w:sz w:val="24"/>
                <w:szCs w:val="24"/>
                <w:lang w:eastAsia="en-US"/>
              </w:rPr>
            </w:pPr>
            <w:r w:rsidRPr="00B86295">
              <w:rPr>
                <w:rFonts w:ascii="Times New Roman" w:eastAsiaTheme="minorHAnsi" w:hAnsi="Times New Roman" w:cstheme="minorBidi"/>
                <w:b/>
                <w:sz w:val="24"/>
                <w:szCs w:val="24"/>
                <w:lang w:eastAsia="en-US"/>
              </w:rPr>
              <w:t>ответ</w:t>
            </w:r>
          </w:p>
        </w:tc>
      </w:tr>
      <w:tr w:rsidR="00577FF7" w:rsidRPr="00DB57E1" w:rsidTr="00B86295">
        <w:tc>
          <w:tcPr>
            <w:tcW w:w="236" w:type="pct"/>
          </w:tcPr>
          <w:p w:rsidR="00577FF7" w:rsidRPr="00C35010" w:rsidRDefault="00577FF7" w:rsidP="00AB3944">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1</w:t>
            </w:r>
          </w:p>
        </w:tc>
        <w:tc>
          <w:tcPr>
            <w:tcW w:w="4046" w:type="pct"/>
          </w:tcPr>
          <w:p w:rsidR="00577FF7" w:rsidRPr="00C35010" w:rsidRDefault="00577FF7" w:rsidP="00ED71FA">
            <w:pPr>
              <w:spacing w:after="0" w:line="240" w:lineRule="auto"/>
              <w:ind w:firstLine="709"/>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Установите соответствие между принципами государственной гражданской службы и приведенными примерами:</w:t>
            </w:r>
          </w:p>
          <w:p w:rsidR="00577FF7" w:rsidRPr="00C35010" w:rsidRDefault="00577FF7" w:rsidP="00ED71FA">
            <w:pPr>
              <w:spacing w:after="0" w:line="240" w:lineRule="auto"/>
              <w:ind w:firstLine="709"/>
              <w:rPr>
                <w:rFonts w:ascii="Times New Roman" w:eastAsia="Times New Roman" w:hAnsi="Times New Roman"/>
                <w:b/>
                <w:bCs/>
                <w:color w:val="000000"/>
                <w:sz w:val="24"/>
                <w:szCs w:val="24"/>
              </w:rPr>
            </w:pPr>
            <w:r w:rsidRPr="00C35010">
              <w:rPr>
                <w:rFonts w:ascii="Times New Roman" w:eastAsia="Times New Roman" w:hAnsi="Times New Roman"/>
                <w:b/>
                <w:bCs/>
                <w:color w:val="000000"/>
                <w:sz w:val="24"/>
                <w:szCs w:val="24"/>
              </w:rPr>
              <w:lastRenderedPageBreak/>
              <w:t>К каждой позиции первого столбца подберите соответствующую позицию из второго столбца.</w:t>
            </w:r>
          </w:p>
          <w:tbl>
            <w:tblPr>
              <w:tblStyle w:val="a5"/>
              <w:tblW w:w="0" w:type="auto"/>
              <w:tblInd w:w="0" w:type="dxa"/>
              <w:tblLook w:val="04A0" w:firstRow="1" w:lastRow="0" w:firstColumn="1" w:lastColumn="0" w:noHBand="0" w:noVBand="1"/>
            </w:tblPr>
            <w:tblGrid>
              <w:gridCol w:w="457"/>
              <w:gridCol w:w="6771"/>
              <w:gridCol w:w="426"/>
              <w:gridCol w:w="3402"/>
            </w:tblGrid>
            <w:tr w:rsidR="00577FF7" w:rsidRPr="00C35010" w:rsidTr="00ED71FA">
              <w:tc>
                <w:tcPr>
                  <w:tcW w:w="457" w:type="dxa"/>
                </w:tcPr>
                <w:p w:rsidR="00577FF7" w:rsidRPr="00C35010" w:rsidRDefault="00577FF7" w:rsidP="00ED71FA">
                  <w:pPr>
                    <w:widowControl w:val="0"/>
                    <w:shd w:val="clear" w:color="auto" w:fill="FFFFFF"/>
                    <w:spacing w:after="0" w:line="240" w:lineRule="auto"/>
                    <w:rPr>
                      <w:rFonts w:ascii="Times New Roman" w:eastAsia="Times New Roman" w:hAnsi="Times New Roman"/>
                      <w:color w:val="5A5A5A"/>
                      <w:sz w:val="24"/>
                      <w:szCs w:val="24"/>
                      <w:lang w:eastAsia="nl-NL"/>
                    </w:rPr>
                  </w:pPr>
                  <w:r w:rsidRPr="00C35010">
                    <w:rPr>
                      <w:rFonts w:ascii="Times New Roman" w:eastAsia="Times New Roman" w:hAnsi="Times New Roman"/>
                      <w:color w:val="5A5A5A"/>
                      <w:sz w:val="24"/>
                      <w:szCs w:val="24"/>
                      <w:lang w:eastAsia="nl-NL"/>
                    </w:rPr>
                    <w:t>1</w:t>
                  </w:r>
                </w:p>
              </w:tc>
              <w:tc>
                <w:tcPr>
                  <w:tcW w:w="6771" w:type="dxa"/>
                </w:tcPr>
                <w:p w:rsidR="00577FF7" w:rsidRPr="00C35010" w:rsidRDefault="00577FF7"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color w:val="333333"/>
                      <w:sz w:val="24"/>
                      <w:szCs w:val="24"/>
                    </w:rPr>
                    <w:t>Основывается на статье 2 Конституции РФ, которая гласит: «Человек, его права и свободы являются высшей ценностью. Признание, соблюдение и защита прав и свобод человека и гражданина — обязанность государства»</w:t>
                  </w:r>
                </w:p>
              </w:tc>
              <w:tc>
                <w:tcPr>
                  <w:tcW w:w="426" w:type="dxa"/>
                </w:tcPr>
                <w:p w:rsidR="00577FF7" w:rsidRPr="00C35010" w:rsidRDefault="00577FF7" w:rsidP="00ED71FA">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C35010">
                    <w:rPr>
                      <w:rFonts w:ascii="Times New Roman" w:eastAsia="Times New Roman" w:hAnsi="Times New Roman"/>
                      <w:iCs/>
                      <w:color w:val="333333"/>
                      <w:sz w:val="24"/>
                      <w:szCs w:val="24"/>
                      <w:lang w:eastAsia="nl-NL"/>
                    </w:rPr>
                    <w:t>а</w:t>
                  </w:r>
                </w:p>
              </w:tc>
              <w:tc>
                <w:tcPr>
                  <w:tcW w:w="3402" w:type="dxa"/>
                </w:tcPr>
                <w:p w:rsidR="00577FF7" w:rsidRPr="00C35010" w:rsidRDefault="00577FF7" w:rsidP="00ED71FA">
                  <w:pPr>
                    <w:widowControl w:val="0"/>
                    <w:spacing w:after="0" w:line="240" w:lineRule="auto"/>
                    <w:rPr>
                      <w:rFonts w:ascii="Times New Roman" w:eastAsia="Times New Roman" w:hAnsi="Times New Roman"/>
                      <w:iCs/>
                      <w:color w:val="333333"/>
                      <w:sz w:val="24"/>
                      <w:szCs w:val="24"/>
                      <w:lang w:eastAsia="nl-NL"/>
                    </w:rPr>
                  </w:pPr>
                  <w:r w:rsidRPr="00C35010">
                    <w:rPr>
                      <w:rFonts w:ascii="Times New Roman" w:eastAsia="Times New Roman" w:hAnsi="Times New Roman"/>
                      <w:sz w:val="24"/>
                      <w:szCs w:val="24"/>
                      <w:lang w:eastAsia="nl-NL"/>
                    </w:rPr>
                    <w:t>Защита государственных служащих</w:t>
                  </w:r>
                </w:p>
              </w:tc>
            </w:tr>
            <w:tr w:rsidR="00577FF7" w:rsidRPr="00C35010" w:rsidTr="00ED71FA">
              <w:tc>
                <w:tcPr>
                  <w:tcW w:w="457" w:type="dxa"/>
                </w:tcPr>
                <w:p w:rsidR="00577FF7" w:rsidRPr="00C35010" w:rsidRDefault="00577FF7" w:rsidP="00ED71FA">
                  <w:pPr>
                    <w:widowControl w:val="0"/>
                    <w:shd w:val="clear" w:color="auto" w:fill="FFFFFF"/>
                    <w:spacing w:after="0" w:line="240" w:lineRule="auto"/>
                    <w:rPr>
                      <w:rFonts w:ascii="Times New Roman" w:eastAsia="Times New Roman" w:hAnsi="Times New Roman"/>
                      <w:color w:val="5A5A5A"/>
                      <w:sz w:val="24"/>
                      <w:szCs w:val="24"/>
                      <w:lang w:eastAsia="nl-NL"/>
                    </w:rPr>
                  </w:pPr>
                  <w:r w:rsidRPr="00C35010">
                    <w:rPr>
                      <w:rFonts w:ascii="Times New Roman" w:eastAsia="Times New Roman" w:hAnsi="Times New Roman"/>
                      <w:color w:val="5A5A5A"/>
                      <w:sz w:val="24"/>
                      <w:szCs w:val="24"/>
                      <w:lang w:eastAsia="nl-NL"/>
                    </w:rPr>
                    <w:t>2</w:t>
                  </w:r>
                </w:p>
              </w:tc>
              <w:tc>
                <w:tcPr>
                  <w:tcW w:w="6771" w:type="dxa"/>
                </w:tcPr>
                <w:p w:rsidR="00577FF7" w:rsidRPr="00C35010" w:rsidRDefault="00577FF7"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color w:val="333333"/>
                      <w:sz w:val="24"/>
                      <w:szCs w:val="24"/>
                    </w:rPr>
                    <w:t>Основан на ч. 4 ст. 32 Конституции РФ, где закреплено: «Граждане Российской Федерации имеют равный доступ к государственной службе»</w:t>
                  </w:r>
                </w:p>
              </w:tc>
              <w:tc>
                <w:tcPr>
                  <w:tcW w:w="426" w:type="dxa"/>
                </w:tcPr>
                <w:p w:rsidR="00577FF7" w:rsidRPr="00C35010" w:rsidRDefault="00577FF7" w:rsidP="00ED71FA">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C35010">
                    <w:rPr>
                      <w:rFonts w:ascii="Times New Roman" w:eastAsia="Times New Roman" w:hAnsi="Times New Roman"/>
                      <w:iCs/>
                      <w:color w:val="333333"/>
                      <w:sz w:val="24"/>
                      <w:szCs w:val="24"/>
                      <w:lang w:eastAsia="nl-NL"/>
                    </w:rPr>
                    <w:t>б</w:t>
                  </w:r>
                </w:p>
              </w:tc>
              <w:tc>
                <w:tcPr>
                  <w:tcW w:w="3402" w:type="dxa"/>
                </w:tcPr>
                <w:p w:rsidR="00577FF7" w:rsidRPr="00C35010" w:rsidRDefault="00577FF7" w:rsidP="00ED71FA">
                  <w:pPr>
                    <w:widowControl w:val="0"/>
                    <w:spacing w:after="0" w:line="240" w:lineRule="auto"/>
                    <w:rPr>
                      <w:rFonts w:ascii="Times New Roman" w:eastAsia="Times New Roman" w:hAnsi="Times New Roman"/>
                      <w:iCs/>
                      <w:color w:val="333333"/>
                      <w:sz w:val="24"/>
                      <w:szCs w:val="24"/>
                      <w:lang w:eastAsia="nl-NL"/>
                    </w:rPr>
                  </w:pPr>
                  <w:r w:rsidRPr="00C35010">
                    <w:rPr>
                      <w:rFonts w:ascii="Times New Roman" w:eastAsia="Times New Roman" w:hAnsi="Times New Roman"/>
                      <w:iCs/>
                      <w:color w:val="333333"/>
                      <w:sz w:val="24"/>
                      <w:szCs w:val="24"/>
                      <w:lang w:eastAsia="nl-NL"/>
                    </w:rPr>
                    <w:t xml:space="preserve">Приоритет прав и свобод человека и гражданина </w:t>
                  </w:r>
                </w:p>
              </w:tc>
            </w:tr>
            <w:tr w:rsidR="00577FF7" w:rsidRPr="00C35010" w:rsidTr="00ED71FA">
              <w:trPr>
                <w:trHeight w:val="571"/>
              </w:trPr>
              <w:tc>
                <w:tcPr>
                  <w:tcW w:w="457" w:type="dxa"/>
                </w:tcPr>
                <w:p w:rsidR="00577FF7" w:rsidRPr="00C35010" w:rsidRDefault="00577FF7" w:rsidP="00ED71FA">
                  <w:pPr>
                    <w:widowControl w:val="0"/>
                    <w:spacing w:after="0" w:line="240" w:lineRule="auto"/>
                    <w:rPr>
                      <w:rFonts w:ascii="Times New Roman" w:eastAsia="Times New Roman" w:hAnsi="Times New Roman"/>
                      <w:color w:val="5A5A5A"/>
                      <w:sz w:val="24"/>
                      <w:szCs w:val="24"/>
                      <w:lang w:eastAsia="nl-NL"/>
                    </w:rPr>
                  </w:pPr>
                  <w:r w:rsidRPr="00C35010">
                    <w:rPr>
                      <w:rFonts w:ascii="Times New Roman" w:eastAsia="Times New Roman" w:hAnsi="Times New Roman"/>
                      <w:color w:val="5A5A5A"/>
                      <w:sz w:val="24"/>
                      <w:szCs w:val="24"/>
                      <w:lang w:eastAsia="nl-NL"/>
                    </w:rPr>
                    <w:t>3</w:t>
                  </w:r>
                </w:p>
              </w:tc>
              <w:tc>
                <w:tcPr>
                  <w:tcW w:w="6771" w:type="dxa"/>
                </w:tcPr>
                <w:p w:rsidR="00577FF7" w:rsidRPr="00C35010" w:rsidRDefault="00577FF7"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color w:val="333333"/>
                      <w:sz w:val="24"/>
                      <w:szCs w:val="24"/>
                    </w:rPr>
                    <w:t>Предполагает установление единого подхода в регулировании государственной гражданской, военной и правоохранительной службы, с учётом специфики каждой из них</w:t>
                  </w:r>
                </w:p>
              </w:tc>
              <w:tc>
                <w:tcPr>
                  <w:tcW w:w="426" w:type="dxa"/>
                </w:tcPr>
                <w:p w:rsidR="00577FF7" w:rsidRPr="00C35010" w:rsidRDefault="00577FF7" w:rsidP="00ED71FA">
                  <w:pPr>
                    <w:widowControl w:val="0"/>
                    <w:spacing w:after="0" w:line="240" w:lineRule="auto"/>
                    <w:jc w:val="center"/>
                    <w:rPr>
                      <w:rFonts w:ascii="Times New Roman" w:eastAsia="Times New Roman" w:hAnsi="Times New Roman"/>
                      <w:iCs/>
                      <w:color w:val="333333"/>
                      <w:sz w:val="24"/>
                      <w:szCs w:val="24"/>
                      <w:lang w:eastAsia="nl-NL"/>
                    </w:rPr>
                  </w:pPr>
                  <w:r w:rsidRPr="00C35010">
                    <w:rPr>
                      <w:rFonts w:ascii="Times New Roman" w:eastAsia="Times New Roman" w:hAnsi="Times New Roman"/>
                      <w:iCs/>
                      <w:color w:val="333333"/>
                      <w:sz w:val="24"/>
                      <w:szCs w:val="24"/>
                      <w:lang w:eastAsia="nl-NL"/>
                    </w:rPr>
                    <w:t>в</w:t>
                  </w:r>
                </w:p>
              </w:tc>
              <w:tc>
                <w:tcPr>
                  <w:tcW w:w="3402" w:type="dxa"/>
                </w:tcPr>
                <w:p w:rsidR="00577FF7" w:rsidRPr="00C35010" w:rsidRDefault="00577FF7" w:rsidP="00ED71FA">
                  <w:pPr>
                    <w:widowControl w:val="0"/>
                    <w:spacing w:after="0" w:line="240" w:lineRule="auto"/>
                    <w:rPr>
                      <w:rFonts w:ascii="Times New Roman" w:eastAsia="Times New Roman" w:hAnsi="Times New Roman"/>
                      <w:iCs/>
                      <w:color w:val="333333"/>
                      <w:sz w:val="24"/>
                      <w:szCs w:val="24"/>
                      <w:lang w:eastAsia="nl-NL"/>
                    </w:rPr>
                  </w:pPr>
                  <w:r w:rsidRPr="00C35010">
                    <w:rPr>
                      <w:rFonts w:ascii="Times New Roman" w:eastAsia="Times New Roman" w:hAnsi="Times New Roman"/>
                      <w:iCs/>
                      <w:color w:val="333333"/>
                      <w:sz w:val="24"/>
                      <w:szCs w:val="24"/>
                      <w:lang w:eastAsia="nl-NL"/>
                    </w:rPr>
                    <w:t xml:space="preserve">Равный доступ граждан к государственной службе и равные условия её прохождения </w:t>
                  </w:r>
                </w:p>
              </w:tc>
            </w:tr>
            <w:tr w:rsidR="00577FF7" w:rsidRPr="00C35010" w:rsidTr="00ED71FA">
              <w:trPr>
                <w:trHeight w:val="571"/>
              </w:trPr>
              <w:tc>
                <w:tcPr>
                  <w:tcW w:w="457" w:type="dxa"/>
                </w:tcPr>
                <w:p w:rsidR="00577FF7" w:rsidRPr="00C35010" w:rsidRDefault="00577FF7" w:rsidP="00ED71FA">
                  <w:pPr>
                    <w:widowControl w:val="0"/>
                    <w:spacing w:after="0" w:line="240" w:lineRule="auto"/>
                    <w:rPr>
                      <w:rFonts w:ascii="Times New Roman" w:eastAsia="Times New Roman" w:hAnsi="Times New Roman"/>
                      <w:color w:val="5A5A5A"/>
                      <w:sz w:val="24"/>
                      <w:szCs w:val="24"/>
                      <w:lang w:eastAsia="nl-NL"/>
                    </w:rPr>
                  </w:pPr>
                  <w:r w:rsidRPr="00C35010">
                    <w:rPr>
                      <w:rFonts w:ascii="Times New Roman" w:eastAsia="Times New Roman" w:hAnsi="Times New Roman"/>
                      <w:color w:val="5A5A5A"/>
                      <w:sz w:val="24"/>
                      <w:szCs w:val="24"/>
                      <w:lang w:eastAsia="nl-NL"/>
                    </w:rPr>
                    <w:t>4</w:t>
                  </w:r>
                </w:p>
              </w:tc>
              <w:tc>
                <w:tcPr>
                  <w:tcW w:w="6771" w:type="dxa"/>
                </w:tcPr>
                <w:p w:rsidR="00577FF7" w:rsidRPr="00C35010" w:rsidRDefault="00577FF7"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color w:val="333333"/>
                      <w:sz w:val="24"/>
                      <w:szCs w:val="24"/>
                    </w:rPr>
                    <w:t>Обеспечивается посредством единства основных квалификационных требований, ограничений и обязательств при прохождении службы, требований к профессиональной подготовке и т. д..  </w:t>
                  </w:r>
                </w:p>
              </w:tc>
              <w:tc>
                <w:tcPr>
                  <w:tcW w:w="426" w:type="dxa"/>
                </w:tcPr>
                <w:p w:rsidR="00577FF7" w:rsidRPr="00C35010" w:rsidRDefault="00577FF7" w:rsidP="00ED71FA">
                  <w:pPr>
                    <w:widowControl w:val="0"/>
                    <w:spacing w:after="0" w:line="240" w:lineRule="auto"/>
                    <w:jc w:val="center"/>
                    <w:rPr>
                      <w:rFonts w:ascii="Times New Roman" w:eastAsia="Times New Roman" w:hAnsi="Times New Roman"/>
                      <w:iCs/>
                      <w:color w:val="333333"/>
                      <w:sz w:val="24"/>
                      <w:szCs w:val="24"/>
                      <w:lang w:eastAsia="nl-NL"/>
                    </w:rPr>
                  </w:pPr>
                  <w:r w:rsidRPr="00C35010">
                    <w:rPr>
                      <w:rFonts w:ascii="Times New Roman" w:eastAsia="Times New Roman" w:hAnsi="Times New Roman"/>
                      <w:iCs/>
                      <w:color w:val="333333"/>
                      <w:sz w:val="24"/>
                      <w:szCs w:val="24"/>
                      <w:lang w:eastAsia="nl-NL"/>
                    </w:rPr>
                    <w:t>г</w:t>
                  </w:r>
                </w:p>
              </w:tc>
              <w:tc>
                <w:tcPr>
                  <w:tcW w:w="3402" w:type="dxa"/>
                </w:tcPr>
                <w:p w:rsidR="00577FF7" w:rsidRPr="00C35010" w:rsidRDefault="00577FF7" w:rsidP="00ED71FA">
                  <w:pPr>
                    <w:widowControl w:val="0"/>
                    <w:spacing w:after="0" w:line="240" w:lineRule="auto"/>
                    <w:rPr>
                      <w:rFonts w:ascii="Times New Roman" w:eastAsia="Times New Roman" w:hAnsi="Times New Roman"/>
                      <w:sz w:val="24"/>
                      <w:szCs w:val="24"/>
                      <w:lang w:eastAsia="nl-NL"/>
                    </w:rPr>
                  </w:pPr>
                  <w:r w:rsidRPr="00C35010">
                    <w:rPr>
                      <w:rFonts w:ascii="Times New Roman" w:eastAsia="Times New Roman" w:hAnsi="Times New Roman"/>
                      <w:iCs/>
                      <w:color w:val="333333"/>
                      <w:sz w:val="24"/>
                      <w:szCs w:val="24"/>
                      <w:lang w:eastAsia="nl-NL"/>
                    </w:rPr>
                    <w:t>Единство правовых и организационных основ государственной службы</w:t>
                  </w:r>
                  <w:r w:rsidRPr="00C35010">
                    <w:rPr>
                      <w:rFonts w:ascii="Times New Roman" w:eastAsia="Times New Roman" w:hAnsi="Times New Roman"/>
                      <w:sz w:val="24"/>
                      <w:szCs w:val="24"/>
                      <w:lang w:eastAsia="nl-NL"/>
                    </w:rPr>
                    <w:t xml:space="preserve"> </w:t>
                  </w:r>
                </w:p>
              </w:tc>
            </w:tr>
            <w:tr w:rsidR="00577FF7" w:rsidRPr="00C35010" w:rsidTr="00ED71FA">
              <w:trPr>
                <w:trHeight w:val="571"/>
              </w:trPr>
              <w:tc>
                <w:tcPr>
                  <w:tcW w:w="457" w:type="dxa"/>
                </w:tcPr>
                <w:p w:rsidR="00577FF7" w:rsidRPr="00C35010" w:rsidRDefault="00577FF7" w:rsidP="00ED71FA">
                  <w:pPr>
                    <w:widowControl w:val="0"/>
                    <w:spacing w:after="0" w:line="240" w:lineRule="auto"/>
                    <w:rPr>
                      <w:rFonts w:ascii="Times New Roman" w:eastAsia="Times New Roman" w:hAnsi="Times New Roman"/>
                      <w:color w:val="5A5A5A"/>
                      <w:sz w:val="24"/>
                      <w:szCs w:val="24"/>
                      <w:lang w:eastAsia="nl-NL"/>
                    </w:rPr>
                  </w:pPr>
                  <w:r w:rsidRPr="00C35010">
                    <w:rPr>
                      <w:rFonts w:ascii="Times New Roman" w:eastAsia="Times New Roman" w:hAnsi="Times New Roman"/>
                      <w:color w:val="5A5A5A"/>
                      <w:sz w:val="24"/>
                      <w:szCs w:val="24"/>
                      <w:lang w:eastAsia="nl-NL"/>
                    </w:rPr>
                    <w:t>5</w:t>
                  </w:r>
                </w:p>
              </w:tc>
              <w:tc>
                <w:tcPr>
                  <w:tcW w:w="6771" w:type="dxa"/>
                </w:tcPr>
                <w:p w:rsidR="00577FF7" w:rsidRPr="00C35010" w:rsidRDefault="00577FF7"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color w:val="333333"/>
                      <w:sz w:val="24"/>
                      <w:szCs w:val="24"/>
                    </w:rPr>
                    <w:t>Означает гласность и прозрачность службы для общества, доступность общественному контролю и объективное информирование общества о деятельности государственных служащих</w:t>
                  </w:r>
                </w:p>
              </w:tc>
              <w:tc>
                <w:tcPr>
                  <w:tcW w:w="426" w:type="dxa"/>
                </w:tcPr>
                <w:p w:rsidR="00577FF7" w:rsidRPr="00C35010" w:rsidRDefault="00577FF7" w:rsidP="00ED71FA">
                  <w:pPr>
                    <w:widowControl w:val="0"/>
                    <w:spacing w:after="0" w:line="240" w:lineRule="auto"/>
                    <w:jc w:val="center"/>
                    <w:rPr>
                      <w:rFonts w:ascii="Times New Roman" w:eastAsia="Times New Roman" w:hAnsi="Times New Roman"/>
                      <w:iCs/>
                      <w:color w:val="333333"/>
                      <w:sz w:val="24"/>
                      <w:szCs w:val="24"/>
                      <w:lang w:eastAsia="nl-NL"/>
                    </w:rPr>
                  </w:pPr>
                  <w:r w:rsidRPr="00C35010">
                    <w:rPr>
                      <w:rFonts w:ascii="Times New Roman" w:eastAsia="Times New Roman" w:hAnsi="Times New Roman"/>
                      <w:iCs/>
                      <w:color w:val="333333"/>
                      <w:sz w:val="24"/>
                      <w:szCs w:val="24"/>
                      <w:lang w:eastAsia="nl-NL"/>
                    </w:rPr>
                    <w:t>д</w:t>
                  </w:r>
                </w:p>
              </w:tc>
              <w:tc>
                <w:tcPr>
                  <w:tcW w:w="3402" w:type="dxa"/>
                </w:tcPr>
                <w:p w:rsidR="00577FF7" w:rsidRPr="00C35010" w:rsidRDefault="00577FF7" w:rsidP="00ED71FA">
                  <w:pPr>
                    <w:widowControl w:val="0"/>
                    <w:spacing w:after="0" w:line="240" w:lineRule="auto"/>
                    <w:rPr>
                      <w:rFonts w:ascii="Times New Roman" w:eastAsia="Times New Roman" w:hAnsi="Times New Roman"/>
                      <w:sz w:val="24"/>
                      <w:szCs w:val="24"/>
                      <w:lang w:eastAsia="nl-NL"/>
                    </w:rPr>
                  </w:pPr>
                  <w:r w:rsidRPr="00C35010">
                    <w:rPr>
                      <w:rFonts w:ascii="Times New Roman" w:eastAsia="Times New Roman" w:hAnsi="Times New Roman"/>
                      <w:sz w:val="24"/>
                      <w:szCs w:val="24"/>
                      <w:lang w:eastAsia="nl-NL"/>
                    </w:rPr>
                    <w:t xml:space="preserve">Взаимосвязь государственной службы и муниципальной службы </w:t>
                  </w:r>
                </w:p>
              </w:tc>
            </w:tr>
            <w:tr w:rsidR="00577FF7" w:rsidRPr="00C35010" w:rsidTr="00ED71FA">
              <w:trPr>
                <w:trHeight w:val="571"/>
              </w:trPr>
              <w:tc>
                <w:tcPr>
                  <w:tcW w:w="457" w:type="dxa"/>
                </w:tcPr>
                <w:p w:rsidR="00577FF7" w:rsidRPr="00C35010" w:rsidRDefault="00577FF7" w:rsidP="00ED71FA">
                  <w:pPr>
                    <w:widowControl w:val="0"/>
                    <w:spacing w:after="0" w:line="240" w:lineRule="auto"/>
                    <w:rPr>
                      <w:rFonts w:ascii="Times New Roman" w:eastAsia="Times New Roman" w:hAnsi="Times New Roman"/>
                      <w:color w:val="5A5A5A"/>
                      <w:sz w:val="24"/>
                      <w:szCs w:val="24"/>
                      <w:lang w:eastAsia="nl-NL"/>
                    </w:rPr>
                  </w:pPr>
                  <w:r w:rsidRPr="00C35010">
                    <w:rPr>
                      <w:rFonts w:ascii="Times New Roman" w:eastAsia="Times New Roman" w:hAnsi="Times New Roman"/>
                      <w:color w:val="5A5A5A"/>
                      <w:sz w:val="24"/>
                      <w:szCs w:val="24"/>
                      <w:lang w:eastAsia="nl-NL"/>
                    </w:rPr>
                    <w:t>6</w:t>
                  </w:r>
                </w:p>
              </w:tc>
              <w:tc>
                <w:tcPr>
                  <w:tcW w:w="6771" w:type="dxa"/>
                </w:tcPr>
                <w:p w:rsidR="00577FF7" w:rsidRPr="00C35010" w:rsidRDefault="00577FF7"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color w:val="333333"/>
                      <w:sz w:val="24"/>
                      <w:szCs w:val="24"/>
                    </w:rPr>
                    <w:t>Подразумевает существование законодательно закреплённых квалификационных требований, предъявляемых к лицу, поступающему на госслужбу и выполняющему её</w:t>
                  </w:r>
                </w:p>
              </w:tc>
              <w:tc>
                <w:tcPr>
                  <w:tcW w:w="426" w:type="dxa"/>
                </w:tcPr>
                <w:p w:rsidR="00577FF7" w:rsidRPr="00C35010" w:rsidRDefault="00577FF7" w:rsidP="00ED71FA">
                  <w:pPr>
                    <w:widowControl w:val="0"/>
                    <w:spacing w:after="0" w:line="240" w:lineRule="auto"/>
                    <w:jc w:val="center"/>
                    <w:rPr>
                      <w:rFonts w:ascii="Times New Roman" w:eastAsia="Times New Roman" w:hAnsi="Times New Roman"/>
                      <w:iCs/>
                      <w:color w:val="333333"/>
                      <w:sz w:val="24"/>
                      <w:szCs w:val="24"/>
                      <w:lang w:eastAsia="nl-NL"/>
                    </w:rPr>
                  </w:pPr>
                  <w:r w:rsidRPr="00C35010">
                    <w:rPr>
                      <w:rFonts w:ascii="Times New Roman" w:eastAsia="Times New Roman" w:hAnsi="Times New Roman"/>
                      <w:iCs/>
                      <w:color w:val="333333"/>
                      <w:sz w:val="24"/>
                      <w:szCs w:val="24"/>
                      <w:lang w:eastAsia="nl-NL"/>
                    </w:rPr>
                    <w:t>е</w:t>
                  </w:r>
                </w:p>
              </w:tc>
              <w:tc>
                <w:tcPr>
                  <w:tcW w:w="3402" w:type="dxa"/>
                </w:tcPr>
                <w:p w:rsidR="00577FF7" w:rsidRPr="00C35010" w:rsidRDefault="00577FF7" w:rsidP="00ED71FA">
                  <w:pPr>
                    <w:widowControl w:val="0"/>
                    <w:spacing w:after="0" w:line="240" w:lineRule="auto"/>
                    <w:rPr>
                      <w:rFonts w:ascii="Times New Roman" w:eastAsia="Times New Roman" w:hAnsi="Times New Roman"/>
                      <w:sz w:val="24"/>
                      <w:szCs w:val="24"/>
                      <w:lang w:eastAsia="nl-NL"/>
                    </w:rPr>
                  </w:pPr>
                  <w:r w:rsidRPr="00C35010">
                    <w:rPr>
                      <w:rFonts w:ascii="Times New Roman" w:eastAsia="Times New Roman" w:hAnsi="Times New Roman"/>
                      <w:sz w:val="24"/>
                      <w:szCs w:val="24"/>
                      <w:lang w:eastAsia="nl-NL"/>
                    </w:rPr>
                    <w:t xml:space="preserve">Открытость государственной службы </w:t>
                  </w:r>
                </w:p>
              </w:tc>
            </w:tr>
            <w:tr w:rsidR="00577FF7" w:rsidRPr="00C35010" w:rsidTr="00ED71FA">
              <w:trPr>
                <w:trHeight w:val="571"/>
              </w:trPr>
              <w:tc>
                <w:tcPr>
                  <w:tcW w:w="457" w:type="dxa"/>
                </w:tcPr>
                <w:p w:rsidR="00577FF7" w:rsidRPr="00C35010" w:rsidRDefault="00577FF7" w:rsidP="00ED71FA">
                  <w:pPr>
                    <w:widowControl w:val="0"/>
                    <w:spacing w:after="0" w:line="240" w:lineRule="auto"/>
                    <w:rPr>
                      <w:rFonts w:ascii="Times New Roman" w:eastAsia="Times New Roman" w:hAnsi="Times New Roman"/>
                      <w:color w:val="5A5A5A"/>
                      <w:sz w:val="24"/>
                      <w:szCs w:val="24"/>
                      <w:lang w:eastAsia="nl-NL"/>
                    </w:rPr>
                  </w:pPr>
                  <w:r w:rsidRPr="00C35010">
                    <w:rPr>
                      <w:rFonts w:ascii="Times New Roman" w:eastAsia="Times New Roman" w:hAnsi="Times New Roman"/>
                      <w:color w:val="5A5A5A"/>
                      <w:sz w:val="24"/>
                      <w:szCs w:val="24"/>
                      <w:lang w:eastAsia="nl-NL"/>
                    </w:rPr>
                    <w:t>7</w:t>
                  </w:r>
                </w:p>
              </w:tc>
              <w:tc>
                <w:tcPr>
                  <w:tcW w:w="6771" w:type="dxa"/>
                </w:tcPr>
                <w:p w:rsidR="00577FF7" w:rsidRPr="00C35010" w:rsidRDefault="00577FF7"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color w:val="333333"/>
                      <w:sz w:val="24"/>
                      <w:szCs w:val="24"/>
                    </w:rPr>
                    <w:t>Воплощает в себе идею баланса интересов государственного служащего и публичных интересов: уверенность в «завтрашнем дне» стимулирует работника к более эффективному исполнению своих служебных обязанностей</w:t>
                  </w:r>
                </w:p>
              </w:tc>
              <w:tc>
                <w:tcPr>
                  <w:tcW w:w="426" w:type="dxa"/>
                </w:tcPr>
                <w:p w:rsidR="00577FF7" w:rsidRPr="00C35010" w:rsidRDefault="00577FF7" w:rsidP="00ED71FA">
                  <w:pPr>
                    <w:widowControl w:val="0"/>
                    <w:spacing w:after="0" w:line="240" w:lineRule="auto"/>
                    <w:jc w:val="center"/>
                    <w:rPr>
                      <w:rFonts w:ascii="Times New Roman" w:eastAsia="Times New Roman" w:hAnsi="Times New Roman"/>
                      <w:iCs/>
                      <w:color w:val="333333"/>
                      <w:sz w:val="24"/>
                      <w:szCs w:val="24"/>
                      <w:lang w:eastAsia="nl-NL"/>
                    </w:rPr>
                  </w:pPr>
                  <w:r w:rsidRPr="00C35010">
                    <w:rPr>
                      <w:rFonts w:ascii="Times New Roman" w:eastAsia="Times New Roman" w:hAnsi="Times New Roman"/>
                      <w:iCs/>
                      <w:color w:val="333333"/>
                      <w:sz w:val="24"/>
                      <w:szCs w:val="24"/>
                      <w:lang w:eastAsia="nl-NL"/>
                    </w:rPr>
                    <w:t>ж</w:t>
                  </w:r>
                </w:p>
              </w:tc>
              <w:tc>
                <w:tcPr>
                  <w:tcW w:w="3402" w:type="dxa"/>
                </w:tcPr>
                <w:p w:rsidR="00577FF7" w:rsidRPr="00C35010" w:rsidRDefault="00577FF7" w:rsidP="00ED71FA">
                  <w:pPr>
                    <w:widowControl w:val="0"/>
                    <w:spacing w:after="0" w:line="240" w:lineRule="auto"/>
                    <w:rPr>
                      <w:rFonts w:ascii="Times New Roman" w:eastAsia="Times New Roman" w:hAnsi="Times New Roman"/>
                      <w:sz w:val="24"/>
                      <w:szCs w:val="24"/>
                      <w:lang w:eastAsia="nl-NL"/>
                    </w:rPr>
                  </w:pPr>
                  <w:r w:rsidRPr="00C35010">
                    <w:rPr>
                      <w:rFonts w:ascii="Times New Roman" w:eastAsia="Times New Roman" w:hAnsi="Times New Roman"/>
                      <w:sz w:val="24"/>
                      <w:szCs w:val="24"/>
                      <w:lang w:eastAsia="nl-NL"/>
                    </w:rPr>
                    <w:t xml:space="preserve">Профессионализм и компетентность гражданских служащих </w:t>
                  </w:r>
                </w:p>
              </w:tc>
            </w:tr>
            <w:tr w:rsidR="00577FF7" w:rsidRPr="00C35010" w:rsidTr="00ED71FA">
              <w:trPr>
                <w:trHeight w:val="571"/>
              </w:trPr>
              <w:tc>
                <w:tcPr>
                  <w:tcW w:w="457" w:type="dxa"/>
                </w:tcPr>
                <w:p w:rsidR="00577FF7" w:rsidRPr="00C35010" w:rsidRDefault="00577FF7" w:rsidP="00ED71FA">
                  <w:pPr>
                    <w:widowControl w:val="0"/>
                    <w:spacing w:after="0" w:line="240" w:lineRule="auto"/>
                    <w:rPr>
                      <w:rFonts w:ascii="Times New Roman" w:eastAsia="Times New Roman" w:hAnsi="Times New Roman"/>
                      <w:color w:val="5A5A5A"/>
                      <w:sz w:val="24"/>
                      <w:szCs w:val="24"/>
                      <w:lang w:eastAsia="nl-NL"/>
                    </w:rPr>
                  </w:pPr>
                  <w:r w:rsidRPr="00C35010">
                    <w:rPr>
                      <w:rFonts w:ascii="Times New Roman" w:eastAsia="Times New Roman" w:hAnsi="Times New Roman"/>
                      <w:color w:val="5A5A5A"/>
                      <w:sz w:val="24"/>
                      <w:szCs w:val="24"/>
                      <w:lang w:eastAsia="nl-NL"/>
                    </w:rPr>
                    <w:t>8</w:t>
                  </w:r>
                </w:p>
              </w:tc>
              <w:tc>
                <w:tcPr>
                  <w:tcW w:w="6771" w:type="dxa"/>
                </w:tcPr>
                <w:p w:rsidR="00577FF7" w:rsidRPr="00C35010" w:rsidRDefault="00577FF7"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color w:val="333333"/>
                      <w:sz w:val="24"/>
                      <w:szCs w:val="24"/>
                    </w:rPr>
                    <w:t>Включает в себя гарантию защиты гражданского служащего и членов его семьи от насилия, угроз и других неправомерных действий в связи с исполнением им должностных обязанностей</w:t>
                  </w:r>
                </w:p>
              </w:tc>
              <w:tc>
                <w:tcPr>
                  <w:tcW w:w="426" w:type="dxa"/>
                </w:tcPr>
                <w:p w:rsidR="00577FF7" w:rsidRPr="00C35010" w:rsidRDefault="00577FF7" w:rsidP="00ED71FA">
                  <w:pPr>
                    <w:widowControl w:val="0"/>
                    <w:spacing w:after="0" w:line="240" w:lineRule="auto"/>
                    <w:jc w:val="center"/>
                    <w:rPr>
                      <w:rFonts w:ascii="Times New Roman" w:eastAsia="Times New Roman" w:hAnsi="Times New Roman"/>
                      <w:iCs/>
                      <w:color w:val="333333"/>
                      <w:sz w:val="24"/>
                      <w:szCs w:val="24"/>
                      <w:lang w:eastAsia="nl-NL"/>
                    </w:rPr>
                  </w:pPr>
                  <w:r w:rsidRPr="00C35010">
                    <w:rPr>
                      <w:rFonts w:ascii="Times New Roman" w:eastAsia="Times New Roman" w:hAnsi="Times New Roman"/>
                      <w:iCs/>
                      <w:color w:val="333333"/>
                      <w:sz w:val="24"/>
                      <w:szCs w:val="24"/>
                      <w:lang w:eastAsia="nl-NL"/>
                    </w:rPr>
                    <w:t>з</w:t>
                  </w:r>
                </w:p>
              </w:tc>
              <w:tc>
                <w:tcPr>
                  <w:tcW w:w="3402" w:type="dxa"/>
                </w:tcPr>
                <w:p w:rsidR="00577FF7" w:rsidRPr="00C35010" w:rsidRDefault="00577FF7" w:rsidP="00ED71FA">
                  <w:pPr>
                    <w:widowControl w:val="0"/>
                    <w:spacing w:after="0" w:line="240" w:lineRule="auto"/>
                    <w:rPr>
                      <w:rFonts w:ascii="Times New Roman" w:eastAsia="Times New Roman" w:hAnsi="Times New Roman"/>
                      <w:sz w:val="24"/>
                      <w:szCs w:val="24"/>
                      <w:lang w:eastAsia="nl-NL"/>
                    </w:rPr>
                  </w:pPr>
                  <w:r w:rsidRPr="00C35010">
                    <w:rPr>
                      <w:rFonts w:ascii="Times New Roman" w:eastAsia="Times New Roman" w:hAnsi="Times New Roman"/>
                      <w:sz w:val="24"/>
                      <w:szCs w:val="24"/>
                      <w:lang w:eastAsia="nl-NL"/>
                    </w:rPr>
                    <w:t xml:space="preserve">Стабильность государственной гражданской службы </w:t>
                  </w:r>
                </w:p>
                <w:p w:rsidR="00577FF7" w:rsidRPr="00C35010" w:rsidRDefault="00577FF7" w:rsidP="00ED71FA">
                  <w:pPr>
                    <w:widowControl w:val="0"/>
                    <w:spacing w:after="0" w:line="240" w:lineRule="auto"/>
                    <w:rPr>
                      <w:rFonts w:ascii="Times New Roman" w:eastAsia="Times New Roman" w:hAnsi="Times New Roman"/>
                      <w:sz w:val="24"/>
                      <w:szCs w:val="24"/>
                      <w:lang w:eastAsia="nl-NL"/>
                    </w:rPr>
                  </w:pPr>
                </w:p>
              </w:tc>
            </w:tr>
          </w:tbl>
          <w:p w:rsidR="00577FF7" w:rsidRPr="00C35010" w:rsidRDefault="00577FF7" w:rsidP="00ED71FA">
            <w:pPr>
              <w:spacing w:after="160" w:line="259" w:lineRule="auto"/>
              <w:rPr>
                <w:rFonts w:ascii="Times New Roman" w:eastAsiaTheme="minorHAnsi" w:hAnsi="Times New Roman"/>
                <w:sz w:val="24"/>
                <w:szCs w:val="24"/>
                <w:lang w:eastAsia="en-US"/>
              </w:rPr>
            </w:pPr>
            <w:r w:rsidRPr="00C35010">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444"/>
              <w:gridCol w:w="1444"/>
              <w:gridCol w:w="1444"/>
              <w:gridCol w:w="1445"/>
              <w:gridCol w:w="1445"/>
              <w:gridCol w:w="1414"/>
              <w:gridCol w:w="1414"/>
              <w:gridCol w:w="1414"/>
            </w:tblGrid>
            <w:tr w:rsidR="00577FF7" w:rsidRPr="00C35010" w:rsidTr="00ED71FA">
              <w:tc>
                <w:tcPr>
                  <w:tcW w:w="1444" w:type="dxa"/>
                  <w:shd w:val="clear" w:color="auto" w:fill="BDD6EE" w:themeFill="accent1" w:themeFillTint="66"/>
                </w:tcPr>
                <w:p w:rsidR="00577FF7" w:rsidRPr="00C35010" w:rsidRDefault="00577FF7" w:rsidP="00ED71FA">
                  <w:pPr>
                    <w:spacing w:after="0" w:line="240" w:lineRule="auto"/>
                    <w:jc w:val="center"/>
                    <w:rPr>
                      <w:rFonts w:ascii="Times New Roman" w:eastAsiaTheme="minorHAnsi" w:hAnsi="Times New Roman"/>
                      <w:b/>
                      <w:sz w:val="24"/>
                      <w:szCs w:val="24"/>
                      <w:lang w:eastAsia="en-US"/>
                    </w:rPr>
                  </w:pPr>
                  <w:r w:rsidRPr="00C35010">
                    <w:rPr>
                      <w:rFonts w:ascii="Times New Roman" w:eastAsiaTheme="minorHAnsi" w:hAnsi="Times New Roman"/>
                      <w:b/>
                      <w:sz w:val="24"/>
                      <w:szCs w:val="24"/>
                      <w:lang w:eastAsia="en-US"/>
                    </w:rPr>
                    <w:lastRenderedPageBreak/>
                    <w:t>1</w:t>
                  </w:r>
                </w:p>
              </w:tc>
              <w:tc>
                <w:tcPr>
                  <w:tcW w:w="1444" w:type="dxa"/>
                  <w:shd w:val="clear" w:color="auto" w:fill="BDD6EE" w:themeFill="accent1" w:themeFillTint="66"/>
                </w:tcPr>
                <w:p w:rsidR="00577FF7" w:rsidRPr="00C35010" w:rsidRDefault="00577FF7" w:rsidP="00ED71FA">
                  <w:pPr>
                    <w:spacing w:after="0" w:line="240" w:lineRule="auto"/>
                    <w:jc w:val="center"/>
                    <w:rPr>
                      <w:rFonts w:ascii="Times New Roman" w:eastAsiaTheme="minorHAnsi" w:hAnsi="Times New Roman"/>
                      <w:b/>
                      <w:sz w:val="24"/>
                      <w:szCs w:val="24"/>
                      <w:lang w:eastAsia="en-US"/>
                    </w:rPr>
                  </w:pPr>
                  <w:r w:rsidRPr="00C35010">
                    <w:rPr>
                      <w:rFonts w:ascii="Times New Roman" w:eastAsiaTheme="minorHAnsi" w:hAnsi="Times New Roman"/>
                      <w:b/>
                      <w:sz w:val="24"/>
                      <w:szCs w:val="24"/>
                      <w:lang w:eastAsia="en-US"/>
                    </w:rPr>
                    <w:t>2</w:t>
                  </w:r>
                </w:p>
              </w:tc>
              <w:tc>
                <w:tcPr>
                  <w:tcW w:w="1444" w:type="dxa"/>
                  <w:shd w:val="clear" w:color="auto" w:fill="BDD6EE" w:themeFill="accent1" w:themeFillTint="66"/>
                </w:tcPr>
                <w:p w:rsidR="00577FF7" w:rsidRPr="00C35010" w:rsidRDefault="00577FF7" w:rsidP="00ED71FA">
                  <w:pPr>
                    <w:spacing w:after="0" w:line="240" w:lineRule="auto"/>
                    <w:jc w:val="center"/>
                    <w:rPr>
                      <w:rFonts w:ascii="Times New Roman" w:eastAsiaTheme="minorHAnsi" w:hAnsi="Times New Roman"/>
                      <w:b/>
                      <w:sz w:val="24"/>
                      <w:szCs w:val="24"/>
                      <w:lang w:eastAsia="en-US"/>
                    </w:rPr>
                  </w:pPr>
                  <w:r w:rsidRPr="00C35010">
                    <w:rPr>
                      <w:rFonts w:ascii="Times New Roman" w:eastAsiaTheme="minorHAnsi" w:hAnsi="Times New Roman"/>
                      <w:b/>
                      <w:sz w:val="24"/>
                      <w:szCs w:val="24"/>
                      <w:lang w:eastAsia="en-US"/>
                    </w:rPr>
                    <w:t>3</w:t>
                  </w:r>
                </w:p>
              </w:tc>
              <w:tc>
                <w:tcPr>
                  <w:tcW w:w="1445" w:type="dxa"/>
                  <w:shd w:val="clear" w:color="auto" w:fill="BDD6EE" w:themeFill="accent1" w:themeFillTint="66"/>
                </w:tcPr>
                <w:p w:rsidR="00577FF7" w:rsidRPr="00C35010" w:rsidRDefault="00577FF7" w:rsidP="00ED71FA">
                  <w:pPr>
                    <w:spacing w:after="0" w:line="240" w:lineRule="auto"/>
                    <w:jc w:val="center"/>
                    <w:rPr>
                      <w:rFonts w:ascii="Times New Roman" w:eastAsiaTheme="minorHAnsi" w:hAnsi="Times New Roman"/>
                      <w:b/>
                      <w:sz w:val="24"/>
                      <w:szCs w:val="24"/>
                      <w:lang w:eastAsia="en-US"/>
                    </w:rPr>
                  </w:pPr>
                  <w:r w:rsidRPr="00C35010">
                    <w:rPr>
                      <w:rFonts w:ascii="Times New Roman" w:eastAsiaTheme="minorHAnsi" w:hAnsi="Times New Roman"/>
                      <w:b/>
                      <w:sz w:val="24"/>
                      <w:szCs w:val="24"/>
                      <w:lang w:eastAsia="en-US"/>
                    </w:rPr>
                    <w:t>4</w:t>
                  </w:r>
                </w:p>
              </w:tc>
              <w:tc>
                <w:tcPr>
                  <w:tcW w:w="1445" w:type="dxa"/>
                  <w:shd w:val="clear" w:color="auto" w:fill="BDD6EE" w:themeFill="accent1" w:themeFillTint="66"/>
                </w:tcPr>
                <w:p w:rsidR="00577FF7" w:rsidRPr="00C35010" w:rsidRDefault="00577FF7" w:rsidP="00ED71FA">
                  <w:pPr>
                    <w:spacing w:after="0" w:line="240" w:lineRule="auto"/>
                    <w:jc w:val="center"/>
                    <w:rPr>
                      <w:rFonts w:ascii="Times New Roman" w:eastAsiaTheme="minorHAnsi" w:hAnsi="Times New Roman"/>
                      <w:b/>
                      <w:sz w:val="24"/>
                      <w:szCs w:val="24"/>
                      <w:lang w:eastAsia="en-US"/>
                    </w:rPr>
                  </w:pPr>
                  <w:r w:rsidRPr="00C35010">
                    <w:rPr>
                      <w:rFonts w:ascii="Times New Roman" w:eastAsiaTheme="minorHAnsi" w:hAnsi="Times New Roman"/>
                      <w:b/>
                      <w:sz w:val="24"/>
                      <w:szCs w:val="24"/>
                      <w:lang w:eastAsia="en-US"/>
                    </w:rPr>
                    <w:t>5</w:t>
                  </w:r>
                </w:p>
              </w:tc>
              <w:tc>
                <w:tcPr>
                  <w:tcW w:w="1414" w:type="dxa"/>
                  <w:shd w:val="clear" w:color="auto" w:fill="BDD6EE" w:themeFill="accent1" w:themeFillTint="66"/>
                </w:tcPr>
                <w:p w:rsidR="00577FF7" w:rsidRPr="00C35010" w:rsidRDefault="00577FF7" w:rsidP="00ED71FA">
                  <w:pPr>
                    <w:spacing w:after="0" w:line="240" w:lineRule="auto"/>
                    <w:jc w:val="center"/>
                    <w:rPr>
                      <w:rFonts w:ascii="Times New Roman" w:eastAsiaTheme="minorHAnsi" w:hAnsi="Times New Roman"/>
                      <w:b/>
                      <w:sz w:val="24"/>
                      <w:szCs w:val="24"/>
                      <w:lang w:eastAsia="en-US"/>
                    </w:rPr>
                  </w:pPr>
                  <w:r w:rsidRPr="00C35010">
                    <w:rPr>
                      <w:rFonts w:ascii="Times New Roman" w:eastAsiaTheme="minorHAnsi" w:hAnsi="Times New Roman"/>
                      <w:b/>
                      <w:sz w:val="24"/>
                      <w:szCs w:val="24"/>
                      <w:lang w:eastAsia="en-US"/>
                    </w:rPr>
                    <w:t>6</w:t>
                  </w:r>
                </w:p>
              </w:tc>
              <w:tc>
                <w:tcPr>
                  <w:tcW w:w="1414" w:type="dxa"/>
                  <w:shd w:val="clear" w:color="auto" w:fill="BDD6EE" w:themeFill="accent1" w:themeFillTint="66"/>
                </w:tcPr>
                <w:p w:rsidR="00577FF7" w:rsidRPr="00C35010" w:rsidRDefault="00577FF7" w:rsidP="00ED71FA">
                  <w:pPr>
                    <w:spacing w:after="0" w:line="240" w:lineRule="auto"/>
                    <w:jc w:val="center"/>
                    <w:rPr>
                      <w:rFonts w:ascii="Times New Roman" w:eastAsiaTheme="minorHAnsi" w:hAnsi="Times New Roman"/>
                      <w:b/>
                      <w:sz w:val="24"/>
                      <w:szCs w:val="24"/>
                      <w:lang w:eastAsia="en-US"/>
                    </w:rPr>
                  </w:pPr>
                  <w:r w:rsidRPr="00C35010">
                    <w:rPr>
                      <w:rFonts w:ascii="Times New Roman" w:eastAsiaTheme="minorHAnsi" w:hAnsi="Times New Roman"/>
                      <w:b/>
                      <w:sz w:val="24"/>
                      <w:szCs w:val="24"/>
                      <w:lang w:eastAsia="en-US"/>
                    </w:rPr>
                    <w:t>7</w:t>
                  </w:r>
                </w:p>
              </w:tc>
              <w:tc>
                <w:tcPr>
                  <w:tcW w:w="1414" w:type="dxa"/>
                  <w:shd w:val="clear" w:color="auto" w:fill="BDD6EE" w:themeFill="accent1" w:themeFillTint="66"/>
                </w:tcPr>
                <w:p w:rsidR="00577FF7" w:rsidRPr="00C35010" w:rsidRDefault="00577FF7" w:rsidP="00ED71FA">
                  <w:pPr>
                    <w:spacing w:after="0" w:line="240" w:lineRule="auto"/>
                    <w:jc w:val="center"/>
                    <w:rPr>
                      <w:rFonts w:ascii="Times New Roman" w:eastAsiaTheme="minorHAnsi" w:hAnsi="Times New Roman"/>
                      <w:b/>
                      <w:sz w:val="24"/>
                      <w:szCs w:val="24"/>
                      <w:lang w:eastAsia="en-US"/>
                    </w:rPr>
                  </w:pPr>
                  <w:r w:rsidRPr="00C35010">
                    <w:rPr>
                      <w:rFonts w:ascii="Times New Roman" w:eastAsiaTheme="minorHAnsi" w:hAnsi="Times New Roman"/>
                      <w:b/>
                      <w:sz w:val="24"/>
                      <w:szCs w:val="24"/>
                      <w:lang w:eastAsia="en-US"/>
                    </w:rPr>
                    <w:t>8</w:t>
                  </w:r>
                </w:p>
              </w:tc>
            </w:tr>
            <w:tr w:rsidR="00577FF7" w:rsidRPr="00C35010" w:rsidTr="00ED71FA">
              <w:tc>
                <w:tcPr>
                  <w:tcW w:w="1444" w:type="dxa"/>
                </w:tcPr>
                <w:p w:rsidR="00577FF7" w:rsidRPr="00C35010" w:rsidRDefault="00577FF7" w:rsidP="00ED71FA">
                  <w:pPr>
                    <w:spacing w:after="0" w:line="240" w:lineRule="auto"/>
                    <w:rPr>
                      <w:rFonts w:ascii="Times New Roman" w:eastAsiaTheme="minorHAnsi" w:hAnsi="Times New Roman"/>
                      <w:sz w:val="24"/>
                      <w:szCs w:val="24"/>
                      <w:lang w:eastAsia="en-US"/>
                    </w:rPr>
                  </w:pPr>
                </w:p>
              </w:tc>
              <w:tc>
                <w:tcPr>
                  <w:tcW w:w="1444" w:type="dxa"/>
                </w:tcPr>
                <w:p w:rsidR="00577FF7" w:rsidRPr="00C35010" w:rsidRDefault="00577FF7" w:rsidP="00ED71FA">
                  <w:pPr>
                    <w:spacing w:after="0" w:line="240" w:lineRule="auto"/>
                    <w:rPr>
                      <w:rFonts w:ascii="Times New Roman" w:eastAsiaTheme="minorHAnsi" w:hAnsi="Times New Roman"/>
                      <w:sz w:val="24"/>
                      <w:szCs w:val="24"/>
                      <w:lang w:eastAsia="en-US"/>
                    </w:rPr>
                  </w:pPr>
                </w:p>
              </w:tc>
              <w:tc>
                <w:tcPr>
                  <w:tcW w:w="1444" w:type="dxa"/>
                </w:tcPr>
                <w:p w:rsidR="00577FF7" w:rsidRPr="00C35010" w:rsidRDefault="00577FF7" w:rsidP="00ED71FA">
                  <w:pPr>
                    <w:spacing w:after="0" w:line="240" w:lineRule="auto"/>
                    <w:rPr>
                      <w:rFonts w:ascii="Times New Roman" w:eastAsiaTheme="minorHAnsi" w:hAnsi="Times New Roman"/>
                      <w:sz w:val="24"/>
                      <w:szCs w:val="24"/>
                      <w:lang w:eastAsia="en-US"/>
                    </w:rPr>
                  </w:pPr>
                </w:p>
              </w:tc>
              <w:tc>
                <w:tcPr>
                  <w:tcW w:w="1445" w:type="dxa"/>
                </w:tcPr>
                <w:p w:rsidR="00577FF7" w:rsidRPr="00C35010" w:rsidRDefault="00577FF7" w:rsidP="00ED71FA">
                  <w:pPr>
                    <w:spacing w:after="0" w:line="240" w:lineRule="auto"/>
                    <w:rPr>
                      <w:rFonts w:ascii="Times New Roman" w:eastAsiaTheme="minorHAnsi" w:hAnsi="Times New Roman"/>
                      <w:sz w:val="24"/>
                      <w:szCs w:val="24"/>
                      <w:lang w:eastAsia="en-US"/>
                    </w:rPr>
                  </w:pPr>
                </w:p>
              </w:tc>
              <w:tc>
                <w:tcPr>
                  <w:tcW w:w="1445" w:type="dxa"/>
                </w:tcPr>
                <w:p w:rsidR="00577FF7" w:rsidRPr="00C35010" w:rsidRDefault="00577FF7" w:rsidP="00ED71FA">
                  <w:pPr>
                    <w:spacing w:after="0" w:line="240" w:lineRule="auto"/>
                    <w:rPr>
                      <w:rFonts w:ascii="Times New Roman" w:eastAsiaTheme="minorHAnsi" w:hAnsi="Times New Roman"/>
                      <w:sz w:val="24"/>
                      <w:szCs w:val="24"/>
                      <w:lang w:eastAsia="en-US"/>
                    </w:rPr>
                  </w:pPr>
                </w:p>
              </w:tc>
              <w:tc>
                <w:tcPr>
                  <w:tcW w:w="1414" w:type="dxa"/>
                </w:tcPr>
                <w:p w:rsidR="00577FF7" w:rsidRPr="00C35010" w:rsidRDefault="00577FF7" w:rsidP="00ED71FA">
                  <w:pPr>
                    <w:spacing w:after="0" w:line="240" w:lineRule="auto"/>
                    <w:rPr>
                      <w:rFonts w:ascii="Times New Roman" w:eastAsiaTheme="minorHAnsi" w:hAnsi="Times New Roman"/>
                      <w:sz w:val="24"/>
                      <w:szCs w:val="24"/>
                      <w:lang w:eastAsia="en-US"/>
                    </w:rPr>
                  </w:pPr>
                </w:p>
              </w:tc>
              <w:tc>
                <w:tcPr>
                  <w:tcW w:w="1414" w:type="dxa"/>
                </w:tcPr>
                <w:p w:rsidR="00577FF7" w:rsidRPr="00C35010" w:rsidRDefault="00577FF7" w:rsidP="00ED71FA">
                  <w:pPr>
                    <w:spacing w:after="0" w:line="240" w:lineRule="auto"/>
                    <w:rPr>
                      <w:rFonts w:ascii="Times New Roman" w:eastAsiaTheme="minorHAnsi" w:hAnsi="Times New Roman"/>
                      <w:sz w:val="24"/>
                      <w:szCs w:val="24"/>
                      <w:lang w:eastAsia="en-US"/>
                    </w:rPr>
                  </w:pPr>
                </w:p>
              </w:tc>
              <w:tc>
                <w:tcPr>
                  <w:tcW w:w="1414" w:type="dxa"/>
                </w:tcPr>
                <w:p w:rsidR="00577FF7" w:rsidRPr="00C35010" w:rsidRDefault="00577FF7" w:rsidP="00ED71FA">
                  <w:pPr>
                    <w:spacing w:after="0" w:line="240" w:lineRule="auto"/>
                    <w:rPr>
                      <w:rFonts w:ascii="Times New Roman" w:eastAsiaTheme="minorHAnsi" w:hAnsi="Times New Roman"/>
                      <w:sz w:val="24"/>
                      <w:szCs w:val="24"/>
                      <w:lang w:eastAsia="en-US"/>
                    </w:rPr>
                  </w:pPr>
                </w:p>
              </w:tc>
            </w:tr>
          </w:tbl>
          <w:p w:rsidR="00577FF7" w:rsidRPr="00C35010" w:rsidRDefault="00577FF7" w:rsidP="00ED71FA">
            <w:pPr>
              <w:spacing w:after="0" w:line="240" w:lineRule="auto"/>
              <w:rPr>
                <w:rFonts w:ascii="Times New Roman" w:eastAsia="Times New Roman" w:hAnsi="Times New Roman"/>
                <w:b/>
                <w:sz w:val="28"/>
                <w:szCs w:val="28"/>
                <w:lang w:eastAsia="en-US"/>
              </w:rPr>
            </w:pPr>
          </w:p>
        </w:tc>
        <w:tc>
          <w:tcPr>
            <w:tcW w:w="718" w:type="pct"/>
          </w:tcPr>
          <w:p w:rsidR="00577FF7" w:rsidRPr="00C35010" w:rsidRDefault="00577FF7"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lastRenderedPageBreak/>
              <w:t xml:space="preserve">Ответ: </w:t>
            </w:r>
          </w:p>
          <w:p w:rsidR="00577FF7" w:rsidRPr="00C35010" w:rsidRDefault="00577FF7"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1-б</w:t>
            </w:r>
          </w:p>
          <w:p w:rsidR="00577FF7" w:rsidRPr="00C35010" w:rsidRDefault="00577FF7"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lastRenderedPageBreak/>
              <w:t>2-в</w:t>
            </w:r>
          </w:p>
          <w:p w:rsidR="00577FF7" w:rsidRPr="00C35010" w:rsidRDefault="00577FF7"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3-г</w:t>
            </w:r>
          </w:p>
          <w:p w:rsidR="00577FF7" w:rsidRPr="00C35010" w:rsidRDefault="00577FF7"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4-д</w:t>
            </w:r>
          </w:p>
          <w:p w:rsidR="00577FF7" w:rsidRPr="00C35010" w:rsidRDefault="00577FF7" w:rsidP="00ED71FA">
            <w:pPr>
              <w:spacing w:after="0" w:line="240" w:lineRule="auto"/>
              <w:rPr>
                <w:rFonts w:ascii="Times New Roman" w:eastAsia="Times New Roman" w:hAnsi="Times New Roman"/>
                <w:sz w:val="24"/>
                <w:szCs w:val="28"/>
                <w:lang w:eastAsia="en-US"/>
              </w:rPr>
            </w:pPr>
            <w:r w:rsidRPr="00C35010">
              <w:rPr>
                <w:rFonts w:ascii="Times New Roman" w:eastAsia="Times New Roman" w:hAnsi="Times New Roman"/>
                <w:sz w:val="24"/>
                <w:szCs w:val="28"/>
                <w:lang w:eastAsia="en-US"/>
              </w:rPr>
              <w:t>5-е</w:t>
            </w:r>
          </w:p>
          <w:p w:rsidR="00577FF7" w:rsidRPr="00C35010" w:rsidRDefault="00577FF7" w:rsidP="00ED71FA">
            <w:pPr>
              <w:spacing w:after="0" w:line="240" w:lineRule="auto"/>
              <w:rPr>
                <w:rFonts w:ascii="Times New Roman" w:eastAsia="Times New Roman" w:hAnsi="Times New Roman"/>
                <w:sz w:val="24"/>
                <w:szCs w:val="28"/>
                <w:lang w:eastAsia="en-US"/>
              </w:rPr>
            </w:pPr>
            <w:r w:rsidRPr="00C35010">
              <w:rPr>
                <w:rFonts w:ascii="Times New Roman" w:eastAsia="Times New Roman" w:hAnsi="Times New Roman"/>
                <w:sz w:val="24"/>
                <w:szCs w:val="28"/>
                <w:lang w:eastAsia="en-US"/>
              </w:rPr>
              <w:t>6-ж</w:t>
            </w:r>
          </w:p>
          <w:p w:rsidR="00577FF7" w:rsidRPr="00C35010" w:rsidRDefault="00577FF7" w:rsidP="00ED71FA">
            <w:pPr>
              <w:spacing w:after="0" w:line="240" w:lineRule="auto"/>
              <w:rPr>
                <w:rFonts w:ascii="Times New Roman" w:eastAsia="Times New Roman" w:hAnsi="Times New Roman"/>
                <w:sz w:val="24"/>
                <w:szCs w:val="28"/>
                <w:lang w:eastAsia="en-US"/>
              </w:rPr>
            </w:pPr>
            <w:r w:rsidRPr="00C35010">
              <w:rPr>
                <w:rFonts w:ascii="Times New Roman" w:eastAsia="Times New Roman" w:hAnsi="Times New Roman"/>
                <w:sz w:val="24"/>
                <w:szCs w:val="28"/>
                <w:lang w:eastAsia="en-US"/>
              </w:rPr>
              <w:t>7-з</w:t>
            </w:r>
          </w:p>
          <w:p w:rsidR="00577FF7" w:rsidRPr="00C35010" w:rsidRDefault="00577FF7" w:rsidP="00ED71FA">
            <w:pPr>
              <w:spacing w:after="0" w:line="240" w:lineRule="auto"/>
              <w:rPr>
                <w:rFonts w:ascii="Times New Roman" w:eastAsia="Times New Roman" w:hAnsi="Times New Roman"/>
                <w:sz w:val="24"/>
                <w:szCs w:val="28"/>
                <w:lang w:eastAsia="en-US"/>
              </w:rPr>
            </w:pPr>
            <w:r w:rsidRPr="00C35010">
              <w:rPr>
                <w:rFonts w:ascii="Times New Roman" w:eastAsia="Times New Roman" w:hAnsi="Times New Roman"/>
                <w:sz w:val="24"/>
                <w:szCs w:val="28"/>
                <w:lang w:eastAsia="en-US"/>
              </w:rPr>
              <w:t>8-а</w:t>
            </w:r>
          </w:p>
          <w:p w:rsidR="00577FF7" w:rsidRPr="00C35010" w:rsidRDefault="00577FF7" w:rsidP="00ED71FA">
            <w:pPr>
              <w:spacing w:after="0" w:line="240" w:lineRule="auto"/>
              <w:rPr>
                <w:rFonts w:ascii="Times New Roman" w:eastAsia="Times New Roman" w:hAnsi="Times New Roman"/>
                <w:sz w:val="24"/>
                <w:szCs w:val="28"/>
                <w:lang w:eastAsia="en-US"/>
              </w:rPr>
            </w:pPr>
          </w:p>
          <w:p w:rsidR="00577FF7" w:rsidRPr="00C35010" w:rsidRDefault="00577FF7" w:rsidP="00ED71FA">
            <w:pPr>
              <w:spacing w:after="0" w:line="240" w:lineRule="auto"/>
              <w:rPr>
                <w:rFonts w:ascii="Times New Roman" w:eastAsia="Times New Roman" w:hAnsi="Times New Roman"/>
                <w:sz w:val="24"/>
                <w:szCs w:val="28"/>
                <w:lang w:eastAsia="en-US"/>
              </w:rPr>
            </w:pPr>
          </w:p>
          <w:p w:rsidR="00577FF7" w:rsidRPr="00C35010" w:rsidRDefault="00577FF7" w:rsidP="00ED71FA">
            <w:pPr>
              <w:spacing w:after="0" w:line="240" w:lineRule="auto"/>
              <w:rPr>
                <w:rFonts w:ascii="Times New Roman" w:eastAsia="Times New Roman" w:hAnsi="Times New Roman"/>
                <w:sz w:val="24"/>
                <w:szCs w:val="28"/>
                <w:lang w:eastAsia="en-US"/>
              </w:rPr>
            </w:pPr>
          </w:p>
          <w:p w:rsidR="00577FF7" w:rsidRPr="00C35010" w:rsidRDefault="00577FF7" w:rsidP="00ED71FA">
            <w:pPr>
              <w:spacing w:after="0" w:line="240" w:lineRule="auto"/>
              <w:rPr>
                <w:rFonts w:ascii="Times New Roman" w:eastAsia="Times New Roman" w:hAnsi="Times New Roman"/>
                <w:sz w:val="24"/>
                <w:szCs w:val="28"/>
                <w:lang w:eastAsia="en-US"/>
              </w:rPr>
            </w:pPr>
          </w:p>
          <w:p w:rsidR="00577FF7" w:rsidRPr="00C35010" w:rsidRDefault="00577FF7" w:rsidP="00ED71FA">
            <w:pPr>
              <w:spacing w:after="0" w:line="240" w:lineRule="auto"/>
              <w:rPr>
                <w:rFonts w:ascii="Times New Roman" w:eastAsia="Times New Roman" w:hAnsi="Times New Roman"/>
                <w:sz w:val="24"/>
                <w:szCs w:val="28"/>
                <w:lang w:eastAsia="en-US"/>
              </w:rPr>
            </w:pPr>
          </w:p>
          <w:p w:rsidR="00577FF7" w:rsidRPr="00C35010" w:rsidRDefault="00577FF7" w:rsidP="00ED71FA">
            <w:pPr>
              <w:spacing w:after="0" w:line="240" w:lineRule="auto"/>
              <w:rPr>
                <w:rFonts w:ascii="Times New Roman" w:eastAsia="Times New Roman" w:hAnsi="Times New Roman"/>
                <w:sz w:val="24"/>
                <w:szCs w:val="28"/>
                <w:lang w:eastAsia="en-US"/>
              </w:rPr>
            </w:pPr>
          </w:p>
          <w:p w:rsidR="00577FF7" w:rsidRPr="00C35010" w:rsidRDefault="00577FF7" w:rsidP="00ED71FA">
            <w:pPr>
              <w:spacing w:after="0" w:line="240" w:lineRule="auto"/>
              <w:rPr>
                <w:rFonts w:ascii="Times New Roman" w:eastAsia="Times New Roman" w:hAnsi="Times New Roman"/>
                <w:sz w:val="24"/>
                <w:szCs w:val="28"/>
                <w:lang w:eastAsia="en-US"/>
              </w:rPr>
            </w:pPr>
          </w:p>
          <w:p w:rsidR="00577FF7" w:rsidRPr="00C35010" w:rsidRDefault="00577FF7" w:rsidP="00ED71FA">
            <w:pPr>
              <w:spacing w:after="0" w:line="240" w:lineRule="auto"/>
              <w:rPr>
                <w:rFonts w:ascii="Times New Roman" w:eastAsia="Times New Roman" w:hAnsi="Times New Roman"/>
                <w:sz w:val="24"/>
                <w:szCs w:val="28"/>
                <w:lang w:eastAsia="en-US"/>
              </w:rPr>
            </w:pPr>
          </w:p>
          <w:p w:rsidR="00577FF7" w:rsidRPr="00C35010" w:rsidRDefault="00577FF7" w:rsidP="00ED71FA">
            <w:pPr>
              <w:spacing w:after="0" w:line="240" w:lineRule="auto"/>
              <w:rPr>
                <w:rFonts w:ascii="Times New Roman" w:eastAsia="Times New Roman" w:hAnsi="Times New Roman"/>
                <w:sz w:val="24"/>
                <w:szCs w:val="28"/>
                <w:lang w:eastAsia="en-US"/>
              </w:rPr>
            </w:pPr>
          </w:p>
          <w:p w:rsidR="00577FF7" w:rsidRPr="00C35010" w:rsidRDefault="00577FF7" w:rsidP="00ED71FA">
            <w:pPr>
              <w:spacing w:after="0" w:line="240" w:lineRule="auto"/>
              <w:rPr>
                <w:rFonts w:ascii="Times New Roman" w:eastAsia="Times New Roman" w:hAnsi="Times New Roman"/>
                <w:sz w:val="24"/>
                <w:szCs w:val="28"/>
                <w:lang w:eastAsia="en-US"/>
              </w:rPr>
            </w:pPr>
          </w:p>
          <w:p w:rsidR="00577FF7" w:rsidRPr="00C35010" w:rsidRDefault="00577FF7" w:rsidP="00ED71FA">
            <w:pPr>
              <w:spacing w:after="0" w:line="240" w:lineRule="auto"/>
              <w:rPr>
                <w:rFonts w:ascii="Times New Roman" w:eastAsia="Times New Roman" w:hAnsi="Times New Roman"/>
                <w:sz w:val="24"/>
                <w:szCs w:val="28"/>
                <w:lang w:eastAsia="en-US"/>
              </w:rPr>
            </w:pPr>
          </w:p>
          <w:p w:rsidR="00577FF7" w:rsidRPr="00C35010" w:rsidRDefault="00577FF7" w:rsidP="00ED71FA">
            <w:pPr>
              <w:spacing w:after="0" w:line="240" w:lineRule="auto"/>
              <w:rPr>
                <w:rFonts w:ascii="Times New Roman" w:eastAsia="Times New Roman" w:hAnsi="Times New Roman"/>
                <w:sz w:val="24"/>
                <w:szCs w:val="28"/>
                <w:lang w:eastAsia="en-US"/>
              </w:rPr>
            </w:pPr>
          </w:p>
          <w:p w:rsidR="00577FF7" w:rsidRPr="00C35010" w:rsidRDefault="00577FF7" w:rsidP="00ED71FA">
            <w:pPr>
              <w:spacing w:after="0" w:line="240" w:lineRule="auto"/>
              <w:rPr>
                <w:rFonts w:ascii="Times New Roman" w:eastAsia="Times New Roman" w:hAnsi="Times New Roman"/>
                <w:sz w:val="24"/>
                <w:szCs w:val="28"/>
                <w:lang w:eastAsia="en-US"/>
              </w:rPr>
            </w:pPr>
          </w:p>
          <w:p w:rsidR="00577FF7" w:rsidRPr="00C35010" w:rsidRDefault="00577FF7" w:rsidP="00ED71FA">
            <w:pPr>
              <w:spacing w:after="0" w:line="240" w:lineRule="auto"/>
              <w:rPr>
                <w:rFonts w:ascii="Times New Roman" w:eastAsia="Times New Roman" w:hAnsi="Times New Roman"/>
                <w:sz w:val="24"/>
                <w:szCs w:val="28"/>
                <w:lang w:eastAsia="en-US"/>
              </w:rPr>
            </w:pPr>
          </w:p>
          <w:p w:rsidR="00577FF7" w:rsidRPr="00C35010" w:rsidRDefault="00577FF7" w:rsidP="00ED71FA">
            <w:pPr>
              <w:spacing w:after="0" w:line="240" w:lineRule="auto"/>
              <w:rPr>
                <w:rFonts w:ascii="Times New Roman" w:eastAsia="Times New Roman" w:hAnsi="Times New Roman"/>
                <w:sz w:val="24"/>
                <w:szCs w:val="28"/>
                <w:lang w:eastAsia="en-US"/>
              </w:rPr>
            </w:pPr>
          </w:p>
          <w:p w:rsidR="00577FF7" w:rsidRPr="00C35010" w:rsidRDefault="00577FF7" w:rsidP="00ED71FA">
            <w:pPr>
              <w:spacing w:after="0" w:line="240" w:lineRule="auto"/>
              <w:rPr>
                <w:rFonts w:ascii="Times New Roman" w:eastAsia="Times New Roman" w:hAnsi="Times New Roman"/>
                <w:sz w:val="24"/>
                <w:szCs w:val="28"/>
                <w:lang w:eastAsia="en-US"/>
              </w:rPr>
            </w:pPr>
          </w:p>
          <w:p w:rsidR="00577FF7" w:rsidRPr="00C35010" w:rsidRDefault="00577FF7" w:rsidP="00ED71FA">
            <w:pPr>
              <w:spacing w:after="0" w:line="240" w:lineRule="auto"/>
              <w:rPr>
                <w:rFonts w:ascii="Times New Roman" w:eastAsia="Times New Roman" w:hAnsi="Times New Roman"/>
                <w:sz w:val="24"/>
                <w:szCs w:val="28"/>
                <w:lang w:eastAsia="en-US"/>
              </w:rPr>
            </w:pPr>
          </w:p>
          <w:p w:rsidR="00577FF7" w:rsidRPr="00C35010" w:rsidRDefault="00577FF7" w:rsidP="00ED71FA">
            <w:pPr>
              <w:spacing w:after="0" w:line="240" w:lineRule="auto"/>
              <w:rPr>
                <w:rFonts w:ascii="Times New Roman" w:eastAsia="Times New Roman" w:hAnsi="Times New Roman"/>
                <w:sz w:val="24"/>
                <w:szCs w:val="28"/>
                <w:lang w:eastAsia="en-US"/>
              </w:rPr>
            </w:pPr>
          </w:p>
          <w:p w:rsidR="00577FF7" w:rsidRPr="00C35010" w:rsidRDefault="00577FF7" w:rsidP="00ED71FA">
            <w:pPr>
              <w:spacing w:after="0" w:line="240" w:lineRule="auto"/>
              <w:rPr>
                <w:rFonts w:ascii="Times New Roman" w:eastAsia="Times New Roman" w:hAnsi="Times New Roman"/>
                <w:sz w:val="24"/>
                <w:szCs w:val="28"/>
                <w:lang w:eastAsia="en-US"/>
              </w:rPr>
            </w:pPr>
          </w:p>
          <w:p w:rsidR="00577FF7" w:rsidRPr="00C35010" w:rsidRDefault="00577FF7" w:rsidP="00ED71FA">
            <w:pPr>
              <w:spacing w:after="0" w:line="240" w:lineRule="auto"/>
              <w:rPr>
                <w:rFonts w:ascii="Times New Roman" w:eastAsia="Times New Roman" w:hAnsi="Times New Roman"/>
                <w:sz w:val="24"/>
                <w:szCs w:val="28"/>
                <w:lang w:eastAsia="en-US"/>
              </w:rPr>
            </w:pPr>
          </w:p>
          <w:p w:rsidR="00577FF7" w:rsidRPr="00C35010" w:rsidRDefault="00577FF7" w:rsidP="00ED71FA">
            <w:pPr>
              <w:spacing w:after="0" w:line="240" w:lineRule="auto"/>
              <w:rPr>
                <w:rFonts w:ascii="Times New Roman" w:eastAsia="Times New Roman" w:hAnsi="Times New Roman"/>
                <w:sz w:val="24"/>
                <w:szCs w:val="28"/>
                <w:lang w:eastAsia="en-US"/>
              </w:rPr>
            </w:pPr>
          </w:p>
          <w:p w:rsidR="00577FF7" w:rsidRPr="00C35010" w:rsidRDefault="00577FF7" w:rsidP="00ED71FA">
            <w:pPr>
              <w:spacing w:after="0" w:line="240" w:lineRule="auto"/>
              <w:rPr>
                <w:rFonts w:ascii="Times New Roman" w:eastAsia="Times New Roman" w:hAnsi="Times New Roman"/>
                <w:sz w:val="24"/>
                <w:szCs w:val="28"/>
                <w:lang w:eastAsia="en-US"/>
              </w:rPr>
            </w:pPr>
          </w:p>
          <w:p w:rsidR="00577FF7" w:rsidRPr="00C35010" w:rsidRDefault="00577FF7" w:rsidP="00ED71FA">
            <w:pPr>
              <w:spacing w:after="0" w:line="240" w:lineRule="auto"/>
              <w:rPr>
                <w:rFonts w:ascii="Times New Roman" w:eastAsia="Times New Roman" w:hAnsi="Times New Roman"/>
                <w:sz w:val="24"/>
                <w:szCs w:val="28"/>
                <w:lang w:eastAsia="en-US"/>
              </w:rPr>
            </w:pPr>
          </w:p>
          <w:p w:rsidR="00577FF7" w:rsidRPr="00C35010" w:rsidRDefault="00577FF7" w:rsidP="00ED71FA">
            <w:pPr>
              <w:spacing w:after="0" w:line="240" w:lineRule="auto"/>
              <w:rPr>
                <w:rFonts w:ascii="Times New Roman" w:eastAsia="Times New Roman" w:hAnsi="Times New Roman"/>
                <w:sz w:val="24"/>
                <w:szCs w:val="28"/>
                <w:lang w:eastAsia="en-US"/>
              </w:rPr>
            </w:pPr>
          </w:p>
          <w:p w:rsidR="00577FF7" w:rsidRPr="00C35010" w:rsidRDefault="00577FF7" w:rsidP="00ED71FA">
            <w:pPr>
              <w:spacing w:after="0" w:line="240" w:lineRule="auto"/>
              <w:rPr>
                <w:rFonts w:ascii="Times New Roman" w:eastAsia="Times New Roman" w:hAnsi="Times New Roman"/>
                <w:sz w:val="24"/>
                <w:szCs w:val="28"/>
                <w:lang w:eastAsia="en-US"/>
              </w:rPr>
            </w:pPr>
          </w:p>
          <w:p w:rsidR="00577FF7" w:rsidRPr="00C35010" w:rsidRDefault="00577FF7" w:rsidP="00ED71FA">
            <w:pPr>
              <w:spacing w:after="0" w:line="240" w:lineRule="auto"/>
              <w:rPr>
                <w:rFonts w:ascii="Times New Roman" w:eastAsia="Times New Roman" w:hAnsi="Times New Roman"/>
                <w:sz w:val="28"/>
                <w:szCs w:val="28"/>
                <w:lang w:eastAsia="en-US"/>
              </w:rPr>
            </w:pPr>
          </w:p>
        </w:tc>
      </w:tr>
      <w:tr w:rsidR="009E53AD" w:rsidRPr="00DB57E1" w:rsidTr="00B86295">
        <w:tc>
          <w:tcPr>
            <w:tcW w:w="236" w:type="pct"/>
          </w:tcPr>
          <w:p w:rsidR="009E53AD" w:rsidRPr="00DB57E1" w:rsidRDefault="009E53AD"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lastRenderedPageBreak/>
              <w:t>2</w:t>
            </w:r>
          </w:p>
        </w:tc>
        <w:tc>
          <w:tcPr>
            <w:tcW w:w="4046" w:type="pct"/>
          </w:tcPr>
          <w:p w:rsidR="009E53AD" w:rsidRPr="00C35010" w:rsidRDefault="009E53AD" w:rsidP="00ED71FA">
            <w:pPr>
              <w:spacing w:after="0" w:line="240" w:lineRule="auto"/>
              <w:ind w:firstLine="709"/>
              <w:rPr>
                <w:rFonts w:ascii="Times New Roman" w:eastAsia="Times New Roman" w:hAnsi="Times New Roman"/>
                <w:b/>
                <w:bCs/>
                <w:color w:val="000000"/>
                <w:sz w:val="24"/>
                <w:szCs w:val="24"/>
              </w:rPr>
            </w:pPr>
            <w:r w:rsidRPr="00C35010">
              <w:rPr>
                <w:rFonts w:ascii="Times New Roman" w:eastAsia="Times New Roman" w:hAnsi="Times New Roman"/>
                <w:sz w:val="24"/>
                <w:szCs w:val="24"/>
                <w:lang w:eastAsia="en-US"/>
              </w:rPr>
              <w:t>Установите соответствие: по вопросам местного значения органами местного самоуправления и должностными лицами местного самоуправления принимаются муниципальные правовые акты.</w:t>
            </w:r>
            <w:r w:rsidRPr="00C35010">
              <w:rPr>
                <w:rFonts w:ascii="Times New Roman" w:eastAsia="Times New Roman" w:hAnsi="Times New Roman"/>
                <w:b/>
                <w:bCs/>
                <w:color w:val="000000"/>
                <w:sz w:val="24"/>
                <w:szCs w:val="24"/>
              </w:rPr>
              <w:t xml:space="preserve"> </w:t>
            </w:r>
          </w:p>
          <w:p w:rsidR="009E53AD" w:rsidRPr="00C35010" w:rsidRDefault="009E53AD" w:rsidP="00ED71FA">
            <w:pPr>
              <w:spacing w:after="0" w:line="240" w:lineRule="auto"/>
              <w:ind w:firstLine="709"/>
              <w:rPr>
                <w:rFonts w:ascii="Times New Roman" w:eastAsia="Times New Roman" w:hAnsi="Times New Roman"/>
                <w:sz w:val="24"/>
                <w:szCs w:val="24"/>
                <w:lang w:eastAsia="en-US"/>
              </w:rPr>
            </w:pPr>
            <w:r w:rsidRPr="00C35010">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69"/>
              <w:gridCol w:w="6543"/>
              <w:gridCol w:w="434"/>
              <w:gridCol w:w="4193"/>
            </w:tblGrid>
            <w:tr w:rsidR="009E53AD" w:rsidRPr="00C35010" w:rsidTr="00ED71FA">
              <w:tc>
                <w:tcPr>
                  <w:tcW w:w="242" w:type="pct"/>
                </w:tcPr>
                <w:p w:rsidR="009E53AD" w:rsidRPr="00C35010" w:rsidRDefault="009E53AD"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1</w:t>
                  </w:r>
                </w:p>
              </w:tc>
              <w:tc>
                <w:tcPr>
                  <w:tcW w:w="2787" w:type="pct"/>
                </w:tcPr>
                <w:p w:rsidR="009E53AD" w:rsidRPr="00C35010" w:rsidRDefault="009E53AD"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lang w:eastAsia="en-US"/>
                    </w:rPr>
                    <w:t>Представительный орган муниципального образования по вопросам, отнесенным к его компетенции федеральными законами, законами субъекта Российской Федерации, уставом муниципального образования принимает</w:t>
                  </w:r>
                </w:p>
              </w:tc>
              <w:tc>
                <w:tcPr>
                  <w:tcW w:w="185" w:type="pct"/>
                </w:tcPr>
                <w:p w:rsidR="009E53AD" w:rsidRPr="00C35010" w:rsidRDefault="009E53AD"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а</w:t>
                  </w:r>
                </w:p>
              </w:tc>
              <w:tc>
                <w:tcPr>
                  <w:tcW w:w="1786" w:type="pct"/>
                </w:tcPr>
                <w:p w:rsidR="009E53AD" w:rsidRPr="00C35010" w:rsidRDefault="009E53AD"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lang w:eastAsia="en-US"/>
                    </w:rPr>
                    <w:t>Распоряжения и приказы по вопросам, отнесенным к их полномочиям уставом муниципального образования</w:t>
                  </w:r>
                </w:p>
              </w:tc>
            </w:tr>
            <w:tr w:rsidR="009E53AD" w:rsidRPr="00C35010" w:rsidTr="00ED71FA">
              <w:tc>
                <w:tcPr>
                  <w:tcW w:w="242" w:type="pct"/>
                </w:tcPr>
                <w:p w:rsidR="009E53AD" w:rsidRPr="00C35010" w:rsidRDefault="009E53AD"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2</w:t>
                  </w:r>
                </w:p>
              </w:tc>
              <w:tc>
                <w:tcPr>
                  <w:tcW w:w="2787" w:type="pct"/>
                </w:tcPr>
                <w:p w:rsidR="009E53AD" w:rsidRPr="00C35010" w:rsidRDefault="009E53AD"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lang w:eastAsia="en-US"/>
                    </w:rPr>
                    <w:t>Глава муниципального образования в пределах своих полномочий, установленных уставом муниципального образования издает</w:t>
                  </w:r>
                </w:p>
              </w:tc>
              <w:tc>
                <w:tcPr>
                  <w:tcW w:w="185" w:type="pct"/>
                </w:tcPr>
                <w:p w:rsidR="009E53AD" w:rsidRPr="00C35010" w:rsidRDefault="009E53AD"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б</w:t>
                  </w:r>
                </w:p>
              </w:tc>
              <w:tc>
                <w:tcPr>
                  <w:tcW w:w="1786" w:type="pct"/>
                </w:tcPr>
                <w:p w:rsidR="009E53AD" w:rsidRPr="00C35010" w:rsidRDefault="009E53AD"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Решения</w:t>
                  </w:r>
                  <w:r w:rsidRPr="00C35010">
                    <w:rPr>
                      <w:rFonts w:ascii="Times New Roman" w:eastAsia="Times New Roman" w:hAnsi="Times New Roman"/>
                      <w:sz w:val="24"/>
                      <w:lang w:eastAsia="en-US"/>
                    </w:rPr>
                    <w:t xml:space="preserve"> </w:t>
                  </w:r>
                </w:p>
              </w:tc>
            </w:tr>
            <w:tr w:rsidR="009E53AD" w:rsidRPr="00C35010" w:rsidTr="00ED71FA">
              <w:tc>
                <w:tcPr>
                  <w:tcW w:w="242" w:type="pct"/>
                </w:tcPr>
                <w:p w:rsidR="009E53AD" w:rsidRPr="00C35010" w:rsidRDefault="009E53AD"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3</w:t>
                  </w:r>
                </w:p>
              </w:tc>
              <w:tc>
                <w:tcPr>
                  <w:tcW w:w="2787" w:type="pct"/>
                </w:tcPr>
                <w:p w:rsidR="009E53AD" w:rsidRPr="00C35010" w:rsidRDefault="009E53AD"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lang w:eastAsia="en-US"/>
                    </w:rPr>
                    <w:t>Иные должностные лица местного самоуправления издают</w:t>
                  </w:r>
                </w:p>
              </w:tc>
              <w:tc>
                <w:tcPr>
                  <w:tcW w:w="185" w:type="pct"/>
                </w:tcPr>
                <w:p w:rsidR="009E53AD" w:rsidRPr="00C35010" w:rsidRDefault="009E53AD"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в</w:t>
                  </w:r>
                </w:p>
              </w:tc>
              <w:tc>
                <w:tcPr>
                  <w:tcW w:w="1786" w:type="pct"/>
                </w:tcPr>
                <w:p w:rsidR="009E53AD" w:rsidRPr="00C35010" w:rsidRDefault="009E53AD"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Постановления и распоряжения</w:t>
                  </w:r>
                </w:p>
              </w:tc>
            </w:tr>
          </w:tbl>
          <w:p w:rsidR="009E53AD" w:rsidRPr="00C35010" w:rsidRDefault="009E53AD" w:rsidP="00ED71FA">
            <w:pPr>
              <w:spacing w:after="160" w:line="259" w:lineRule="auto"/>
              <w:rPr>
                <w:rFonts w:ascii="Times New Roman" w:eastAsiaTheme="minorHAnsi" w:hAnsi="Times New Roman"/>
                <w:sz w:val="24"/>
                <w:szCs w:val="24"/>
                <w:lang w:eastAsia="en-US"/>
              </w:rPr>
            </w:pPr>
            <w:r w:rsidRPr="00C35010">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444"/>
              <w:gridCol w:w="1444"/>
              <w:gridCol w:w="1444"/>
            </w:tblGrid>
            <w:tr w:rsidR="009E53AD" w:rsidRPr="00C35010" w:rsidTr="00ED71FA">
              <w:tc>
                <w:tcPr>
                  <w:tcW w:w="1444" w:type="dxa"/>
                  <w:shd w:val="clear" w:color="auto" w:fill="BDD6EE" w:themeFill="accent1" w:themeFillTint="66"/>
                </w:tcPr>
                <w:p w:rsidR="009E53AD" w:rsidRPr="00C35010" w:rsidRDefault="009E53AD" w:rsidP="00ED71FA">
                  <w:pPr>
                    <w:spacing w:after="0" w:line="240" w:lineRule="auto"/>
                    <w:jc w:val="center"/>
                    <w:rPr>
                      <w:rFonts w:ascii="Times New Roman" w:eastAsiaTheme="minorHAnsi" w:hAnsi="Times New Roman"/>
                      <w:b/>
                      <w:sz w:val="24"/>
                      <w:szCs w:val="24"/>
                      <w:lang w:eastAsia="en-US"/>
                    </w:rPr>
                  </w:pPr>
                  <w:r w:rsidRPr="00C35010">
                    <w:rPr>
                      <w:rFonts w:ascii="Times New Roman" w:eastAsiaTheme="minorHAnsi" w:hAnsi="Times New Roman"/>
                      <w:b/>
                      <w:sz w:val="24"/>
                      <w:szCs w:val="24"/>
                      <w:lang w:eastAsia="en-US"/>
                    </w:rPr>
                    <w:t>1</w:t>
                  </w:r>
                </w:p>
              </w:tc>
              <w:tc>
                <w:tcPr>
                  <w:tcW w:w="1444" w:type="dxa"/>
                  <w:shd w:val="clear" w:color="auto" w:fill="BDD6EE" w:themeFill="accent1" w:themeFillTint="66"/>
                </w:tcPr>
                <w:p w:rsidR="009E53AD" w:rsidRPr="00C35010" w:rsidRDefault="009E53AD" w:rsidP="00ED71FA">
                  <w:pPr>
                    <w:spacing w:after="0" w:line="240" w:lineRule="auto"/>
                    <w:jc w:val="center"/>
                    <w:rPr>
                      <w:rFonts w:ascii="Times New Roman" w:eastAsiaTheme="minorHAnsi" w:hAnsi="Times New Roman"/>
                      <w:b/>
                      <w:sz w:val="24"/>
                      <w:szCs w:val="24"/>
                      <w:lang w:eastAsia="en-US"/>
                    </w:rPr>
                  </w:pPr>
                  <w:r w:rsidRPr="00C35010">
                    <w:rPr>
                      <w:rFonts w:ascii="Times New Roman" w:eastAsiaTheme="minorHAnsi" w:hAnsi="Times New Roman"/>
                      <w:b/>
                      <w:sz w:val="24"/>
                      <w:szCs w:val="24"/>
                      <w:lang w:eastAsia="en-US"/>
                    </w:rPr>
                    <w:t>2</w:t>
                  </w:r>
                </w:p>
              </w:tc>
              <w:tc>
                <w:tcPr>
                  <w:tcW w:w="1444" w:type="dxa"/>
                  <w:shd w:val="clear" w:color="auto" w:fill="BDD6EE" w:themeFill="accent1" w:themeFillTint="66"/>
                </w:tcPr>
                <w:p w:rsidR="009E53AD" w:rsidRPr="00C35010" w:rsidRDefault="009E53AD" w:rsidP="00ED71FA">
                  <w:pPr>
                    <w:spacing w:after="0" w:line="240" w:lineRule="auto"/>
                    <w:jc w:val="center"/>
                    <w:rPr>
                      <w:rFonts w:ascii="Times New Roman" w:eastAsiaTheme="minorHAnsi" w:hAnsi="Times New Roman"/>
                      <w:b/>
                      <w:sz w:val="24"/>
                      <w:szCs w:val="24"/>
                      <w:lang w:eastAsia="en-US"/>
                    </w:rPr>
                  </w:pPr>
                  <w:r w:rsidRPr="00C35010">
                    <w:rPr>
                      <w:rFonts w:ascii="Times New Roman" w:eastAsiaTheme="minorHAnsi" w:hAnsi="Times New Roman"/>
                      <w:b/>
                      <w:sz w:val="24"/>
                      <w:szCs w:val="24"/>
                      <w:lang w:eastAsia="en-US"/>
                    </w:rPr>
                    <w:t>3</w:t>
                  </w:r>
                </w:p>
              </w:tc>
            </w:tr>
            <w:tr w:rsidR="009E53AD" w:rsidRPr="00C35010" w:rsidTr="00ED71FA">
              <w:tc>
                <w:tcPr>
                  <w:tcW w:w="1444" w:type="dxa"/>
                </w:tcPr>
                <w:p w:rsidR="009E53AD" w:rsidRPr="00C35010" w:rsidRDefault="009E53AD" w:rsidP="00ED71FA">
                  <w:pPr>
                    <w:spacing w:after="0" w:line="240" w:lineRule="auto"/>
                    <w:rPr>
                      <w:rFonts w:ascii="Times New Roman" w:eastAsiaTheme="minorHAnsi" w:hAnsi="Times New Roman"/>
                      <w:sz w:val="24"/>
                      <w:szCs w:val="24"/>
                      <w:lang w:eastAsia="en-US"/>
                    </w:rPr>
                  </w:pPr>
                </w:p>
              </w:tc>
              <w:tc>
                <w:tcPr>
                  <w:tcW w:w="1444" w:type="dxa"/>
                </w:tcPr>
                <w:p w:rsidR="009E53AD" w:rsidRPr="00C35010" w:rsidRDefault="009E53AD" w:rsidP="00ED71FA">
                  <w:pPr>
                    <w:spacing w:after="0" w:line="240" w:lineRule="auto"/>
                    <w:rPr>
                      <w:rFonts w:ascii="Times New Roman" w:eastAsiaTheme="minorHAnsi" w:hAnsi="Times New Roman"/>
                      <w:sz w:val="24"/>
                      <w:szCs w:val="24"/>
                      <w:lang w:eastAsia="en-US"/>
                    </w:rPr>
                  </w:pPr>
                </w:p>
              </w:tc>
              <w:tc>
                <w:tcPr>
                  <w:tcW w:w="1444" w:type="dxa"/>
                </w:tcPr>
                <w:p w:rsidR="009E53AD" w:rsidRPr="00C35010" w:rsidRDefault="009E53AD" w:rsidP="00ED71FA">
                  <w:pPr>
                    <w:spacing w:after="0" w:line="240" w:lineRule="auto"/>
                    <w:rPr>
                      <w:rFonts w:ascii="Times New Roman" w:eastAsiaTheme="minorHAnsi" w:hAnsi="Times New Roman"/>
                      <w:sz w:val="24"/>
                      <w:szCs w:val="24"/>
                      <w:lang w:eastAsia="en-US"/>
                    </w:rPr>
                  </w:pPr>
                </w:p>
              </w:tc>
            </w:tr>
          </w:tbl>
          <w:p w:rsidR="009E53AD" w:rsidRPr="00C35010" w:rsidRDefault="009E53AD" w:rsidP="00ED71FA">
            <w:pPr>
              <w:spacing w:after="0" w:line="240" w:lineRule="auto"/>
              <w:rPr>
                <w:rFonts w:ascii="Times New Roman" w:eastAsia="Times New Roman" w:hAnsi="Times New Roman"/>
                <w:b/>
                <w:sz w:val="28"/>
                <w:szCs w:val="28"/>
                <w:lang w:eastAsia="en-US"/>
              </w:rPr>
            </w:pPr>
          </w:p>
        </w:tc>
        <w:tc>
          <w:tcPr>
            <w:tcW w:w="718" w:type="pct"/>
          </w:tcPr>
          <w:p w:rsidR="009E53AD" w:rsidRPr="00C35010" w:rsidRDefault="009E53AD"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 xml:space="preserve">Ответ: </w:t>
            </w:r>
          </w:p>
          <w:p w:rsidR="009E53AD" w:rsidRPr="00C35010" w:rsidRDefault="009E53AD"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1-б</w:t>
            </w:r>
          </w:p>
          <w:p w:rsidR="009E53AD" w:rsidRPr="00C35010" w:rsidRDefault="009E53AD"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2-в</w:t>
            </w:r>
          </w:p>
          <w:p w:rsidR="009E53AD" w:rsidRPr="00C35010" w:rsidRDefault="009E53AD"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3-а</w:t>
            </w:r>
          </w:p>
          <w:p w:rsidR="009E53AD" w:rsidRPr="00C35010" w:rsidRDefault="009E53AD" w:rsidP="00ED71FA">
            <w:pPr>
              <w:spacing w:after="0" w:line="240" w:lineRule="auto"/>
              <w:rPr>
                <w:rFonts w:ascii="Times New Roman" w:eastAsia="Times New Roman" w:hAnsi="Times New Roman"/>
                <w:sz w:val="24"/>
                <w:szCs w:val="24"/>
                <w:lang w:eastAsia="en-US"/>
              </w:rPr>
            </w:pPr>
          </w:p>
          <w:p w:rsidR="009E53AD" w:rsidRPr="00C35010" w:rsidRDefault="009E53AD" w:rsidP="00ED71FA">
            <w:pPr>
              <w:spacing w:after="0" w:line="240" w:lineRule="auto"/>
              <w:rPr>
                <w:rFonts w:ascii="Times New Roman" w:eastAsia="Times New Roman" w:hAnsi="Times New Roman"/>
                <w:sz w:val="24"/>
                <w:szCs w:val="24"/>
                <w:lang w:eastAsia="en-US"/>
              </w:rPr>
            </w:pPr>
          </w:p>
          <w:p w:rsidR="009E53AD" w:rsidRPr="00C35010" w:rsidRDefault="009E53AD" w:rsidP="00ED71FA">
            <w:pPr>
              <w:spacing w:after="0" w:line="240" w:lineRule="auto"/>
              <w:rPr>
                <w:rFonts w:ascii="Times New Roman" w:eastAsia="Times New Roman" w:hAnsi="Times New Roman"/>
                <w:sz w:val="24"/>
                <w:szCs w:val="24"/>
                <w:lang w:eastAsia="en-US"/>
              </w:rPr>
            </w:pPr>
          </w:p>
          <w:p w:rsidR="009E53AD" w:rsidRPr="00C35010" w:rsidRDefault="009E53AD" w:rsidP="00ED71FA">
            <w:pPr>
              <w:spacing w:after="0" w:line="240" w:lineRule="auto"/>
              <w:rPr>
                <w:rFonts w:ascii="Times New Roman" w:eastAsia="Times New Roman" w:hAnsi="Times New Roman"/>
                <w:sz w:val="24"/>
                <w:szCs w:val="24"/>
                <w:lang w:eastAsia="en-US"/>
              </w:rPr>
            </w:pPr>
          </w:p>
          <w:p w:rsidR="009E53AD" w:rsidRPr="00C35010" w:rsidRDefault="009E53AD" w:rsidP="00ED71FA">
            <w:pPr>
              <w:spacing w:after="0" w:line="240" w:lineRule="auto"/>
              <w:rPr>
                <w:rFonts w:ascii="Times New Roman" w:eastAsia="Times New Roman" w:hAnsi="Times New Roman"/>
                <w:sz w:val="24"/>
                <w:szCs w:val="24"/>
                <w:lang w:eastAsia="en-US"/>
              </w:rPr>
            </w:pPr>
          </w:p>
          <w:p w:rsidR="009E53AD" w:rsidRPr="00C35010" w:rsidRDefault="009E53AD" w:rsidP="00ED71FA">
            <w:pPr>
              <w:spacing w:after="0" w:line="240" w:lineRule="auto"/>
              <w:rPr>
                <w:rFonts w:ascii="Times New Roman" w:eastAsia="Times New Roman" w:hAnsi="Times New Roman"/>
                <w:sz w:val="24"/>
                <w:szCs w:val="24"/>
                <w:lang w:eastAsia="en-US"/>
              </w:rPr>
            </w:pPr>
          </w:p>
          <w:p w:rsidR="009E53AD" w:rsidRPr="00C35010" w:rsidRDefault="009E53AD" w:rsidP="00ED71FA">
            <w:pPr>
              <w:spacing w:after="0" w:line="240" w:lineRule="auto"/>
              <w:rPr>
                <w:rFonts w:ascii="Times New Roman" w:eastAsia="Times New Roman" w:hAnsi="Times New Roman"/>
                <w:sz w:val="24"/>
                <w:szCs w:val="24"/>
                <w:lang w:eastAsia="en-US"/>
              </w:rPr>
            </w:pPr>
          </w:p>
          <w:p w:rsidR="009E53AD" w:rsidRPr="00C35010" w:rsidRDefault="009E53AD" w:rsidP="00ED71FA">
            <w:pPr>
              <w:spacing w:after="0" w:line="240" w:lineRule="auto"/>
              <w:rPr>
                <w:rFonts w:ascii="Times New Roman" w:eastAsia="Times New Roman" w:hAnsi="Times New Roman"/>
                <w:sz w:val="24"/>
                <w:szCs w:val="24"/>
                <w:lang w:eastAsia="en-US"/>
              </w:rPr>
            </w:pPr>
          </w:p>
          <w:p w:rsidR="009E53AD" w:rsidRPr="00C35010" w:rsidRDefault="009E53AD" w:rsidP="00ED71FA">
            <w:pPr>
              <w:spacing w:after="0" w:line="240" w:lineRule="auto"/>
              <w:rPr>
                <w:rFonts w:ascii="Times New Roman" w:eastAsia="Times New Roman" w:hAnsi="Times New Roman"/>
                <w:sz w:val="24"/>
                <w:szCs w:val="24"/>
                <w:lang w:eastAsia="en-US"/>
              </w:rPr>
            </w:pPr>
          </w:p>
          <w:p w:rsidR="009E53AD" w:rsidRPr="00C35010" w:rsidRDefault="009E53AD" w:rsidP="00ED71FA">
            <w:pPr>
              <w:spacing w:after="0" w:line="240" w:lineRule="auto"/>
              <w:rPr>
                <w:rFonts w:ascii="Times New Roman" w:eastAsia="Times New Roman" w:hAnsi="Times New Roman"/>
                <w:sz w:val="24"/>
                <w:szCs w:val="24"/>
                <w:lang w:eastAsia="en-US"/>
              </w:rPr>
            </w:pPr>
          </w:p>
          <w:p w:rsidR="009E53AD" w:rsidRPr="00C35010" w:rsidRDefault="009E53AD" w:rsidP="00ED71FA">
            <w:pPr>
              <w:spacing w:after="0" w:line="240" w:lineRule="auto"/>
              <w:rPr>
                <w:rFonts w:ascii="Times New Roman" w:eastAsia="Times New Roman" w:hAnsi="Times New Roman"/>
                <w:sz w:val="24"/>
                <w:szCs w:val="24"/>
                <w:lang w:eastAsia="en-US"/>
              </w:rPr>
            </w:pPr>
          </w:p>
          <w:p w:rsidR="009E53AD" w:rsidRPr="00C35010" w:rsidRDefault="009E53AD" w:rsidP="00ED71FA">
            <w:pPr>
              <w:spacing w:after="0" w:line="240" w:lineRule="auto"/>
              <w:rPr>
                <w:rFonts w:ascii="Times New Roman" w:eastAsia="Times New Roman" w:hAnsi="Times New Roman"/>
                <w:b/>
                <w:sz w:val="28"/>
                <w:szCs w:val="28"/>
                <w:lang w:eastAsia="en-US"/>
              </w:rPr>
            </w:pPr>
          </w:p>
        </w:tc>
      </w:tr>
      <w:tr w:rsidR="00BB73A1" w:rsidRPr="00DB57E1" w:rsidTr="00B86295">
        <w:tc>
          <w:tcPr>
            <w:tcW w:w="236" w:type="pct"/>
          </w:tcPr>
          <w:p w:rsidR="00BB73A1" w:rsidRPr="00DB57E1" w:rsidRDefault="00BB73A1"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t>3</w:t>
            </w:r>
          </w:p>
        </w:tc>
        <w:tc>
          <w:tcPr>
            <w:tcW w:w="4046" w:type="pct"/>
          </w:tcPr>
          <w:p w:rsidR="00BB73A1" w:rsidRPr="00C35010" w:rsidRDefault="00BB73A1" w:rsidP="00ED71FA">
            <w:pPr>
              <w:spacing w:after="0" w:line="240" w:lineRule="auto"/>
              <w:ind w:firstLine="709"/>
              <w:rPr>
                <w:rFonts w:ascii="Times New Roman" w:eastAsia="Times New Roman" w:hAnsi="Times New Roman"/>
                <w:color w:val="333333"/>
                <w:sz w:val="24"/>
                <w:szCs w:val="24"/>
                <w:shd w:val="clear" w:color="auto" w:fill="FFFFFF"/>
                <w:lang w:eastAsia="en-US"/>
              </w:rPr>
            </w:pPr>
            <w:r w:rsidRPr="00C35010">
              <w:rPr>
                <w:rFonts w:ascii="Times New Roman" w:eastAsia="Times New Roman" w:hAnsi="Times New Roman"/>
                <w:color w:val="333333"/>
                <w:sz w:val="24"/>
                <w:szCs w:val="24"/>
                <w:shd w:val="clear" w:color="auto" w:fill="FFFFFF"/>
                <w:lang w:eastAsia="en-US"/>
              </w:rPr>
              <w:t>Установите соответствие между видом государственной службы и определением.</w:t>
            </w:r>
          </w:p>
          <w:p w:rsidR="00BB73A1" w:rsidRPr="00C35010" w:rsidRDefault="00BB73A1" w:rsidP="00ED71FA">
            <w:pPr>
              <w:spacing w:after="0" w:line="240" w:lineRule="auto"/>
              <w:ind w:firstLine="709"/>
              <w:rPr>
                <w:rFonts w:ascii="Times New Roman" w:eastAsia="Times New Roman" w:hAnsi="Times New Roman"/>
                <w:sz w:val="24"/>
                <w:szCs w:val="24"/>
                <w:lang w:eastAsia="en-US"/>
              </w:rPr>
            </w:pPr>
            <w:r w:rsidRPr="00C35010">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481"/>
              <w:gridCol w:w="2506"/>
              <w:gridCol w:w="382"/>
              <w:gridCol w:w="8370"/>
            </w:tblGrid>
            <w:tr w:rsidR="00BB73A1" w:rsidRPr="00C35010" w:rsidTr="00ED71FA">
              <w:tc>
                <w:tcPr>
                  <w:tcW w:w="218" w:type="pct"/>
                </w:tcPr>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1</w:t>
                  </w:r>
                </w:p>
              </w:tc>
              <w:tc>
                <w:tcPr>
                  <w:tcW w:w="1080" w:type="pct"/>
                </w:tcPr>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Государственная гражданская служба</w:t>
                  </w:r>
                </w:p>
              </w:tc>
              <w:tc>
                <w:tcPr>
                  <w:tcW w:w="124" w:type="pct"/>
                </w:tcPr>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а</w:t>
                  </w:r>
                </w:p>
              </w:tc>
              <w:tc>
                <w:tcPr>
                  <w:tcW w:w="3578" w:type="pct"/>
                </w:tcPr>
                <w:p w:rsidR="00BB73A1" w:rsidRPr="00C35010" w:rsidRDefault="00BB73A1" w:rsidP="00ED71FA">
                  <w:pPr>
                    <w:spacing w:after="0" w:line="240" w:lineRule="auto"/>
                    <w:rPr>
                      <w:rFonts w:ascii="Times New Roman" w:eastAsia="Times New Roman" w:hAnsi="Times New Roman"/>
                      <w:b/>
                      <w:sz w:val="24"/>
                      <w:szCs w:val="24"/>
                      <w:lang w:eastAsia="en-US"/>
                    </w:rPr>
                  </w:pPr>
                  <w:r w:rsidRPr="00C35010">
                    <w:rPr>
                      <w:rFonts w:ascii="Times New Roman" w:eastAsia="Times New Roman" w:hAnsi="Times New Roman"/>
                      <w:sz w:val="24"/>
                      <w:szCs w:val="24"/>
                      <w:lang w:eastAsia="en-US"/>
                    </w:rPr>
                    <w:t>Федеральный орган исполнительной власти, осуществляющий специальные функции в сфере обеспечения федеральной фельдъегерской связи в Российской Федерации, и его территориальные органы.</w:t>
                  </w:r>
                </w:p>
              </w:tc>
            </w:tr>
            <w:tr w:rsidR="00BB73A1" w:rsidRPr="00C35010" w:rsidTr="00ED71FA">
              <w:tc>
                <w:tcPr>
                  <w:tcW w:w="218" w:type="pct"/>
                </w:tcPr>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2</w:t>
                  </w:r>
                </w:p>
              </w:tc>
              <w:tc>
                <w:tcPr>
                  <w:tcW w:w="1080" w:type="pct"/>
                </w:tcPr>
                <w:p w:rsidR="00BB73A1" w:rsidRPr="00C35010" w:rsidRDefault="00BB73A1" w:rsidP="00ED71FA">
                  <w:pPr>
                    <w:spacing w:after="0" w:line="240" w:lineRule="auto"/>
                    <w:rPr>
                      <w:rFonts w:ascii="Times New Roman" w:eastAsia="Times New Roman" w:hAnsi="Times New Roman"/>
                      <w:color w:val="333333"/>
                      <w:sz w:val="24"/>
                      <w:shd w:val="clear" w:color="auto" w:fill="FFFFFF"/>
                      <w:lang w:eastAsia="en-US"/>
                    </w:rPr>
                  </w:pPr>
                  <w:r w:rsidRPr="00C35010">
                    <w:rPr>
                      <w:rFonts w:ascii="Times New Roman" w:eastAsia="Times New Roman" w:hAnsi="Times New Roman"/>
                      <w:color w:val="333333"/>
                      <w:sz w:val="24"/>
                      <w:shd w:val="clear" w:color="auto" w:fill="FFFFFF"/>
                      <w:lang w:eastAsia="en-US"/>
                    </w:rPr>
                    <w:t>Военная служба</w:t>
                  </w:r>
                </w:p>
              </w:tc>
              <w:tc>
                <w:tcPr>
                  <w:tcW w:w="124" w:type="pct"/>
                </w:tcPr>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б</w:t>
                  </w:r>
                </w:p>
              </w:tc>
              <w:tc>
                <w:tcPr>
                  <w:tcW w:w="3578" w:type="pct"/>
                </w:tcPr>
                <w:p w:rsidR="00BB73A1" w:rsidRPr="00C35010" w:rsidRDefault="00BB73A1" w:rsidP="00ED71FA">
                  <w:pPr>
                    <w:spacing w:after="0" w:line="240" w:lineRule="auto"/>
                    <w:rPr>
                      <w:rFonts w:ascii="Times New Roman" w:eastAsia="Times New Roman" w:hAnsi="Times New Roman"/>
                      <w:b/>
                      <w:sz w:val="24"/>
                      <w:szCs w:val="24"/>
                      <w:lang w:eastAsia="en-US"/>
                    </w:rPr>
                  </w:pPr>
                  <w:r w:rsidRPr="00C35010">
                    <w:rPr>
                      <w:rFonts w:ascii="Times New Roman" w:eastAsia="Times New Roman" w:hAnsi="Times New Roman"/>
                      <w:sz w:val="24"/>
                      <w:szCs w:val="24"/>
                      <w:lang w:eastAsia="en-US"/>
                    </w:rPr>
                    <w:t>Вид государственной службы, представляющий собой профессиональную служебную деятельность граждан на должностях гражданской службы по обеспечению исполнения полномочий федеральных государственных органов, органов публичной власти федеральной территории, государственных органов субъектов федерации, лиц, замещающих государственные должности федерации и её субъектов .</w:t>
                  </w:r>
                </w:p>
              </w:tc>
            </w:tr>
            <w:tr w:rsidR="00BB73A1" w:rsidRPr="00C35010" w:rsidTr="00ED71FA">
              <w:tc>
                <w:tcPr>
                  <w:tcW w:w="218" w:type="pct"/>
                </w:tcPr>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3</w:t>
                  </w:r>
                </w:p>
              </w:tc>
              <w:tc>
                <w:tcPr>
                  <w:tcW w:w="1080" w:type="pct"/>
                </w:tcPr>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Служба в полиции</w:t>
                  </w:r>
                </w:p>
              </w:tc>
              <w:tc>
                <w:tcPr>
                  <w:tcW w:w="124" w:type="pct"/>
                </w:tcPr>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в</w:t>
                  </w:r>
                </w:p>
              </w:tc>
              <w:tc>
                <w:tcPr>
                  <w:tcW w:w="3578" w:type="pct"/>
                </w:tcPr>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Особый вид федеральной государственной службы, исполняемой гражданами в Вооружённых силах РФ, а также в иных войсках и формированиях.</w:t>
                  </w:r>
                </w:p>
              </w:tc>
            </w:tr>
            <w:tr w:rsidR="00BB73A1" w:rsidRPr="00C35010" w:rsidTr="00ED71FA">
              <w:tc>
                <w:tcPr>
                  <w:tcW w:w="218" w:type="pct"/>
                </w:tcPr>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4</w:t>
                  </w:r>
                </w:p>
              </w:tc>
              <w:tc>
                <w:tcPr>
                  <w:tcW w:w="1080" w:type="pct"/>
                </w:tcPr>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Служба в органах прокуратуры</w:t>
                  </w:r>
                </w:p>
              </w:tc>
              <w:tc>
                <w:tcPr>
                  <w:tcW w:w="124" w:type="pct"/>
                </w:tcPr>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г</w:t>
                  </w:r>
                </w:p>
              </w:tc>
              <w:tc>
                <w:tcPr>
                  <w:tcW w:w="3578" w:type="pct"/>
                </w:tcPr>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Предполагает обеспечение безопасности граждан, контроль за соблюдением законов и предотвращение правонарушений.</w:t>
                  </w:r>
                </w:p>
              </w:tc>
            </w:tr>
            <w:tr w:rsidR="00BB73A1" w:rsidRPr="00C35010" w:rsidTr="00ED71FA">
              <w:tc>
                <w:tcPr>
                  <w:tcW w:w="218" w:type="pct"/>
                </w:tcPr>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lastRenderedPageBreak/>
                    <w:t>5</w:t>
                  </w:r>
                </w:p>
              </w:tc>
              <w:tc>
                <w:tcPr>
                  <w:tcW w:w="1080" w:type="pct"/>
                </w:tcPr>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Служба судебных приставов</w:t>
                  </w:r>
                </w:p>
              </w:tc>
              <w:tc>
                <w:tcPr>
                  <w:tcW w:w="124" w:type="pct"/>
                </w:tcPr>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д</w:t>
                  </w:r>
                </w:p>
              </w:tc>
              <w:tc>
                <w:tcPr>
                  <w:tcW w:w="3578" w:type="pct"/>
                </w:tcPr>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Являются федеральными государственными служащими, исполняющими обязанности по должности федеральной государственной службы с учётом требований Федерального закона «О прокуратуре Российской Федерации»</w:t>
                  </w:r>
                </w:p>
              </w:tc>
            </w:tr>
            <w:tr w:rsidR="00BB73A1" w:rsidRPr="00C35010" w:rsidTr="00ED71FA">
              <w:tc>
                <w:tcPr>
                  <w:tcW w:w="218" w:type="pct"/>
                </w:tcPr>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6</w:t>
                  </w:r>
                </w:p>
              </w:tc>
              <w:tc>
                <w:tcPr>
                  <w:tcW w:w="1080" w:type="pct"/>
                </w:tcPr>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Служба в таможенных органах</w:t>
                  </w:r>
                </w:p>
              </w:tc>
              <w:tc>
                <w:tcPr>
                  <w:tcW w:w="124" w:type="pct"/>
                </w:tcPr>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е</w:t>
                  </w:r>
                </w:p>
              </w:tc>
              <w:tc>
                <w:tcPr>
                  <w:tcW w:w="3578" w:type="pct"/>
                </w:tcPr>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Федеральный орган исполнительной власти, который занимается принудительным исполнением судебных актов и иных исполнительных документов.</w:t>
                  </w:r>
                </w:p>
              </w:tc>
            </w:tr>
            <w:tr w:rsidR="00BB73A1" w:rsidRPr="00C35010" w:rsidTr="00ED71FA">
              <w:tc>
                <w:tcPr>
                  <w:tcW w:w="218" w:type="pct"/>
                </w:tcPr>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7</w:t>
                  </w:r>
                </w:p>
              </w:tc>
              <w:tc>
                <w:tcPr>
                  <w:tcW w:w="1080" w:type="pct"/>
                </w:tcPr>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Служба в уголовно-исполнительной системе</w:t>
                  </w:r>
                </w:p>
              </w:tc>
              <w:tc>
                <w:tcPr>
                  <w:tcW w:w="124" w:type="pct"/>
                </w:tcPr>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ж</w:t>
                  </w:r>
                </w:p>
              </w:tc>
              <w:tc>
                <w:tcPr>
                  <w:tcW w:w="3578" w:type="pct"/>
                </w:tcPr>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Особый вид государственной службы граждан, осуществляющих профессиональную деятельность по реализации функций, прав и обязанностей таможенных органов, входящих в систему правоохранительных органов РФ.</w:t>
                  </w:r>
                </w:p>
              </w:tc>
            </w:tr>
            <w:tr w:rsidR="00BB73A1" w:rsidRPr="00C35010" w:rsidTr="00ED71FA">
              <w:tc>
                <w:tcPr>
                  <w:tcW w:w="218" w:type="pct"/>
                </w:tcPr>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8</w:t>
                  </w:r>
                </w:p>
              </w:tc>
              <w:tc>
                <w:tcPr>
                  <w:tcW w:w="1080" w:type="pct"/>
                </w:tcPr>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Служба в органах</w:t>
                  </w:r>
                </w:p>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федеральной фельдъегерской связи</w:t>
                  </w:r>
                </w:p>
              </w:tc>
              <w:tc>
                <w:tcPr>
                  <w:tcW w:w="124" w:type="pct"/>
                </w:tcPr>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з</w:t>
                  </w:r>
                </w:p>
              </w:tc>
              <w:tc>
                <w:tcPr>
                  <w:tcW w:w="3578" w:type="pct"/>
                </w:tcPr>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Вид федеральной государственной службы, представляющий собой профессиональную служебную деятельность граждан Российской Федерации на должностях в уголовно-исполнительной системе Российской Федерации, а также на должностях, не являющихся должностями в уголовно-исполнительной системе…</w:t>
                  </w:r>
                </w:p>
              </w:tc>
            </w:tr>
          </w:tbl>
          <w:p w:rsidR="00BB73A1" w:rsidRPr="00C35010" w:rsidRDefault="00BB73A1" w:rsidP="00ED71FA">
            <w:pPr>
              <w:spacing w:after="160" w:line="259" w:lineRule="auto"/>
              <w:rPr>
                <w:rFonts w:ascii="Times New Roman" w:eastAsiaTheme="minorHAnsi" w:hAnsi="Times New Roman"/>
                <w:sz w:val="24"/>
                <w:szCs w:val="24"/>
                <w:lang w:eastAsia="en-US"/>
              </w:rPr>
            </w:pPr>
            <w:r w:rsidRPr="00C35010">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444"/>
              <w:gridCol w:w="1444"/>
              <w:gridCol w:w="1444"/>
              <w:gridCol w:w="1445"/>
              <w:gridCol w:w="1445"/>
              <w:gridCol w:w="1414"/>
              <w:gridCol w:w="1414"/>
              <w:gridCol w:w="1414"/>
            </w:tblGrid>
            <w:tr w:rsidR="00BB73A1" w:rsidRPr="00C35010" w:rsidTr="00ED71FA">
              <w:tc>
                <w:tcPr>
                  <w:tcW w:w="1444" w:type="dxa"/>
                  <w:shd w:val="clear" w:color="auto" w:fill="BDD6EE" w:themeFill="accent1" w:themeFillTint="66"/>
                </w:tcPr>
                <w:p w:rsidR="00BB73A1" w:rsidRPr="00C35010" w:rsidRDefault="00BB73A1" w:rsidP="00ED71FA">
                  <w:pPr>
                    <w:spacing w:after="0" w:line="240" w:lineRule="auto"/>
                    <w:jc w:val="center"/>
                    <w:rPr>
                      <w:rFonts w:ascii="Times New Roman" w:eastAsiaTheme="minorHAnsi" w:hAnsi="Times New Roman"/>
                      <w:b/>
                      <w:sz w:val="24"/>
                      <w:szCs w:val="24"/>
                      <w:lang w:eastAsia="en-US"/>
                    </w:rPr>
                  </w:pPr>
                  <w:r w:rsidRPr="00C35010">
                    <w:rPr>
                      <w:rFonts w:ascii="Times New Roman" w:eastAsiaTheme="minorHAnsi" w:hAnsi="Times New Roman"/>
                      <w:b/>
                      <w:sz w:val="24"/>
                      <w:szCs w:val="24"/>
                      <w:lang w:eastAsia="en-US"/>
                    </w:rPr>
                    <w:t>1</w:t>
                  </w:r>
                </w:p>
              </w:tc>
              <w:tc>
                <w:tcPr>
                  <w:tcW w:w="1444" w:type="dxa"/>
                  <w:shd w:val="clear" w:color="auto" w:fill="BDD6EE" w:themeFill="accent1" w:themeFillTint="66"/>
                </w:tcPr>
                <w:p w:rsidR="00BB73A1" w:rsidRPr="00C35010" w:rsidRDefault="00BB73A1" w:rsidP="00ED71FA">
                  <w:pPr>
                    <w:spacing w:after="0" w:line="240" w:lineRule="auto"/>
                    <w:jc w:val="center"/>
                    <w:rPr>
                      <w:rFonts w:ascii="Times New Roman" w:eastAsiaTheme="minorHAnsi" w:hAnsi="Times New Roman"/>
                      <w:b/>
                      <w:sz w:val="24"/>
                      <w:szCs w:val="24"/>
                      <w:lang w:eastAsia="en-US"/>
                    </w:rPr>
                  </w:pPr>
                  <w:r w:rsidRPr="00C35010">
                    <w:rPr>
                      <w:rFonts w:ascii="Times New Roman" w:eastAsiaTheme="minorHAnsi" w:hAnsi="Times New Roman"/>
                      <w:b/>
                      <w:sz w:val="24"/>
                      <w:szCs w:val="24"/>
                      <w:lang w:eastAsia="en-US"/>
                    </w:rPr>
                    <w:t>2</w:t>
                  </w:r>
                </w:p>
              </w:tc>
              <w:tc>
                <w:tcPr>
                  <w:tcW w:w="1444" w:type="dxa"/>
                  <w:shd w:val="clear" w:color="auto" w:fill="BDD6EE" w:themeFill="accent1" w:themeFillTint="66"/>
                </w:tcPr>
                <w:p w:rsidR="00BB73A1" w:rsidRPr="00C35010" w:rsidRDefault="00BB73A1" w:rsidP="00ED71FA">
                  <w:pPr>
                    <w:spacing w:after="0" w:line="240" w:lineRule="auto"/>
                    <w:jc w:val="center"/>
                    <w:rPr>
                      <w:rFonts w:ascii="Times New Roman" w:eastAsiaTheme="minorHAnsi" w:hAnsi="Times New Roman"/>
                      <w:b/>
                      <w:sz w:val="24"/>
                      <w:szCs w:val="24"/>
                      <w:lang w:eastAsia="en-US"/>
                    </w:rPr>
                  </w:pPr>
                  <w:r w:rsidRPr="00C35010">
                    <w:rPr>
                      <w:rFonts w:ascii="Times New Roman" w:eastAsiaTheme="minorHAnsi" w:hAnsi="Times New Roman"/>
                      <w:b/>
                      <w:sz w:val="24"/>
                      <w:szCs w:val="24"/>
                      <w:lang w:eastAsia="en-US"/>
                    </w:rPr>
                    <w:t>3</w:t>
                  </w:r>
                </w:p>
              </w:tc>
              <w:tc>
                <w:tcPr>
                  <w:tcW w:w="1445" w:type="dxa"/>
                  <w:shd w:val="clear" w:color="auto" w:fill="BDD6EE" w:themeFill="accent1" w:themeFillTint="66"/>
                </w:tcPr>
                <w:p w:rsidR="00BB73A1" w:rsidRPr="00C35010" w:rsidRDefault="00BB73A1" w:rsidP="00ED71FA">
                  <w:pPr>
                    <w:spacing w:after="0" w:line="240" w:lineRule="auto"/>
                    <w:jc w:val="center"/>
                    <w:rPr>
                      <w:rFonts w:ascii="Times New Roman" w:eastAsiaTheme="minorHAnsi" w:hAnsi="Times New Roman"/>
                      <w:b/>
                      <w:sz w:val="24"/>
                      <w:szCs w:val="24"/>
                      <w:lang w:eastAsia="en-US"/>
                    </w:rPr>
                  </w:pPr>
                  <w:r w:rsidRPr="00C35010">
                    <w:rPr>
                      <w:rFonts w:ascii="Times New Roman" w:eastAsiaTheme="minorHAnsi" w:hAnsi="Times New Roman"/>
                      <w:b/>
                      <w:sz w:val="24"/>
                      <w:szCs w:val="24"/>
                      <w:lang w:eastAsia="en-US"/>
                    </w:rPr>
                    <w:t>4</w:t>
                  </w:r>
                </w:p>
              </w:tc>
              <w:tc>
                <w:tcPr>
                  <w:tcW w:w="1445" w:type="dxa"/>
                  <w:shd w:val="clear" w:color="auto" w:fill="BDD6EE" w:themeFill="accent1" w:themeFillTint="66"/>
                </w:tcPr>
                <w:p w:rsidR="00BB73A1" w:rsidRPr="00C35010" w:rsidRDefault="00BB73A1" w:rsidP="00ED71FA">
                  <w:pPr>
                    <w:spacing w:after="0" w:line="240" w:lineRule="auto"/>
                    <w:jc w:val="center"/>
                    <w:rPr>
                      <w:rFonts w:ascii="Times New Roman" w:eastAsiaTheme="minorHAnsi" w:hAnsi="Times New Roman"/>
                      <w:b/>
                      <w:sz w:val="24"/>
                      <w:szCs w:val="24"/>
                      <w:lang w:eastAsia="en-US"/>
                    </w:rPr>
                  </w:pPr>
                  <w:r w:rsidRPr="00C35010">
                    <w:rPr>
                      <w:rFonts w:ascii="Times New Roman" w:eastAsiaTheme="minorHAnsi" w:hAnsi="Times New Roman"/>
                      <w:b/>
                      <w:sz w:val="24"/>
                      <w:szCs w:val="24"/>
                      <w:lang w:eastAsia="en-US"/>
                    </w:rPr>
                    <w:t>5</w:t>
                  </w:r>
                </w:p>
              </w:tc>
              <w:tc>
                <w:tcPr>
                  <w:tcW w:w="1414" w:type="dxa"/>
                  <w:shd w:val="clear" w:color="auto" w:fill="BDD6EE" w:themeFill="accent1" w:themeFillTint="66"/>
                </w:tcPr>
                <w:p w:rsidR="00BB73A1" w:rsidRPr="00C35010" w:rsidRDefault="00BB73A1" w:rsidP="00ED71FA">
                  <w:pPr>
                    <w:spacing w:after="0" w:line="240" w:lineRule="auto"/>
                    <w:jc w:val="center"/>
                    <w:rPr>
                      <w:rFonts w:ascii="Times New Roman" w:eastAsiaTheme="minorHAnsi" w:hAnsi="Times New Roman"/>
                      <w:b/>
                      <w:sz w:val="24"/>
                      <w:szCs w:val="24"/>
                      <w:lang w:eastAsia="en-US"/>
                    </w:rPr>
                  </w:pPr>
                  <w:r w:rsidRPr="00C35010">
                    <w:rPr>
                      <w:rFonts w:ascii="Times New Roman" w:eastAsiaTheme="minorHAnsi" w:hAnsi="Times New Roman"/>
                      <w:b/>
                      <w:sz w:val="24"/>
                      <w:szCs w:val="24"/>
                      <w:lang w:eastAsia="en-US"/>
                    </w:rPr>
                    <w:t>6</w:t>
                  </w:r>
                </w:p>
              </w:tc>
              <w:tc>
                <w:tcPr>
                  <w:tcW w:w="1414" w:type="dxa"/>
                  <w:shd w:val="clear" w:color="auto" w:fill="BDD6EE" w:themeFill="accent1" w:themeFillTint="66"/>
                </w:tcPr>
                <w:p w:rsidR="00BB73A1" w:rsidRPr="00C35010" w:rsidRDefault="00BB73A1" w:rsidP="00ED71FA">
                  <w:pPr>
                    <w:spacing w:after="0" w:line="240" w:lineRule="auto"/>
                    <w:jc w:val="center"/>
                    <w:rPr>
                      <w:rFonts w:ascii="Times New Roman" w:eastAsiaTheme="minorHAnsi" w:hAnsi="Times New Roman"/>
                      <w:b/>
                      <w:sz w:val="24"/>
                      <w:szCs w:val="24"/>
                      <w:lang w:eastAsia="en-US"/>
                    </w:rPr>
                  </w:pPr>
                  <w:r w:rsidRPr="00C35010">
                    <w:rPr>
                      <w:rFonts w:ascii="Times New Roman" w:eastAsiaTheme="minorHAnsi" w:hAnsi="Times New Roman"/>
                      <w:b/>
                      <w:sz w:val="24"/>
                      <w:szCs w:val="24"/>
                      <w:lang w:eastAsia="en-US"/>
                    </w:rPr>
                    <w:t>7</w:t>
                  </w:r>
                </w:p>
              </w:tc>
              <w:tc>
                <w:tcPr>
                  <w:tcW w:w="1414" w:type="dxa"/>
                  <w:shd w:val="clear" w:color="auto" w:fill="BDD6EE" w:themeFill="accent1" w:themeFillTint="66"/>
                </w:tcPr>
                <w:p w:rsidR="00BB73A1" w:rsidRPr="00C35010" w:rsidRDefault="00BB73A1" w:rsidP="00ED71FA">
                  <w:pPr>
                    <w:spacing w:after="0" w:line="240" w:lineRule="auto"/>
                    <w:jc w:val="center"/>
                    <w:rPr>
                      <w:rFonts w:ascii="Times New Roman" w:eastAsiaTheme="minorHAnsi" w:hAnsi="Times New Roman"/>
                      <w:b/>
                      <w:sz w:val="24"/>
                      <w:szCs w:val="24"/>
                      <w:lang w:eastAsia="en-US"/>
                    </w:rPr>
                  </w:pPr>
                  <w:r w:rsidRPr="00C35010">
                    <w:rPr>
                      <w:rFonts w:ascii="Times New Roman" w:eastAsiaTheme="minorHAnsi" w:hAnsi="Times New Roman"/>
                      <w:b/>
                      <w:sz w:val="24"/>
                      <w:szCs w:val="24"/>
                      <w:lang w:eastAsia="en-US"/>
                    </w:rPr>
                    <w:t>8</w:t>
                  </w:r>
                </w:p>
              </w:tc>
            </w:tr>
            <w:tr w:rsidR="00BB73A1" w:rsidRPr="00C35010" w:rsidTr="00ED71FA">
              <w:tc>
                <w:tcPr>
                  <w:tcW w:w="1444" w:type="dxa"/>
                </w:tcPr>
                <w:p w:rsidR="00BB73A1" w:rsidRPr="00C35010" w:rsidRDefault="00BB73A1" w:rsidP="00ED71FA">
                  <w:pPr>
                    <w:spacing w:after="0" w:line="240" w:lineRule="auto"/>
                    <w:rPr>
                      <w:rFonts w:ascii="Times New Roman" w:eastAsiaTheme="minorHAnsi" w:hAnsi="Times New Roman"/>
                      <w:sz w:val="24"/>
                      <w:szCs w:val="24"/>
                      <w:lang w:eastAsia="en-US"/>
                    </w:rPr>
                  </w:pPr>
                </w:p>
              </w:tc>
              <w:tc>
                <w:tcPr>
                  <w:tcW w:w="1444" w:type="dxa"/>
                </w:tcPr>
                <w:p w:rsidR="00BB73A1" w:rsidRPr="00C35010" w:rsidRDefault="00BB73A1" w:rsidP="00ED71FA">
                  <w:pPr>
                    <w:spacing w:after="0" w:line="240" w:lineRule="auto"/>
                    <w:rPr>
                      <w:rFonts w:ascii="Times New Roman" w:eastAsiaTheme="minorHAnsi" w:hAnsi="Times New Roman"/>
                      <w:sz w:val="24"/>
                      <w:szCs w:val="24"/>
                      <w:lang w:eastAsia="en-US"/>
                    </w:rPr>
                  </w:pPr>
                </w:p>
              </w:tc>
              <w:tc>
                <w:tcPr>
                  <w:tcW w:w="1444" w:type="dxa"/>
                </w:tcPr>
                <w:p w:rsidR="00BB73A1" w:rsidRPr="00C35010" w:rsidRDefault="00BB73A1" w:rsidP="00ED71FA">
                  <w:pPr>
                    <w:spacing w:after="0" w:line="240" w:lineRule="auto"/>
                    <w:rPr>
                      <w:rFonts w:ascii="Times New Roman" w:eastAsiaTheme="minorHAnsi" w:hAnsi="Times New Roman"/>
                      <w:sz w:val="24"/>
                      <w:szCs w:val="24"/>
                      <w:lang w:eastAsia="en-US"/>
                    </w:rPr>
                  </w:pPr>
                </w:p>
              </w:tc>
              <w:tc>
                <w:tcPr>
                  <w:tcW w:w="1445" w:type="dxa"/>
                </w:tcPr>
                <w:p w:rsidR="00BB73A1" w:rsidRPr="00C35010" w:rsidRDefault="00BB73A1" w:rsidP="00ED71FA">
                  <w:pPr>
                    <w:spacing w:after="0" w:line="240" w:lineRule="auto"/>
                    <w:rPr>
                      <w:rFonts w:ascii="Times New Roman" w:eastAsiaTheme="minorHAnsi" w:hAnsi="Times New Roman"/>
                      <w:sz w:val="24"/>
                      <w:szCs w:val="24"/>
                      <w:lang w:eastAsia="en-US"/>
                    </w:rPr>
                  </w:pPr>
                </w:p>
              </w:tc>
              <w:tc>
                <w:tcPr>
                  <w:tcW w:w="1445" w:type="dxa"/>
                </w:tcPr>
                <w:p w:rsidR="00BB73A1" w:rsidRPr="00C35010" w:rsidRDefault="00BB73A1" w:rsidP="00ED71FA">
                  <w:pPr>
                    <w:spacing w:after="0" w:line="240" w:lineRule="auto"/>
                    <w:rPr>
                      <w:rFonts w:ascii="Times New Roman" w:eastAsiaTheme="minorHAnsi" w:hAnsi="Times New Roman"/>
                      <w:sz w:val="24"/>
                      <w:szCs w:val="24"/>
                      <w:lang w:eastAsia="en-US"/>
                    </w:rPr>
                  </w:pPr>
                </w:p>
              </w:tc>
              <w:tc>
                <w:tcPr>
                  <w:tcW w:w="1414" w:type="dxa"/>
                </w:tcPr>
                <w:p w:rsidR="00BB73A1" w:rsidRPr="00C35010" w:rsidRDefault="00BB73A1" w:rsidP="00ED71FA">
                  <w:pPr>
                    <w:spacing w:after="0" w:line="240" w:lineRule="auto"/>
                    <w:rPr>
                      <w:rFonts w:ascii="Times New Roman" w:eastAsiaTheme="minorHAnsi" w:hAnsi="Times New Roman"/>
                      <w:sz w:val="24"/>
                      <w:szCs w:val="24"/>
                      <w:lang w:eastAsia="en-US"/>
                    </w:rPr>
                  </w:pPr>
                </w:p>
              </w:tc>
              <w:tc>
                <w:tcPr>
                  <w:tcW w:w="1414" w:type="dxa"/>
                </w:tcPr>
                <w:p w:rsidR="00BB73A1" w:rsidRPr="00C35010" w:rsidRDefault="00BB73A1" w:rsidP="00ED71FA">
                  <w:pPr>
                    <w:spacing w:after="0" w:line="240" w:lineRule="auto"/>
                    <w:rPr>
                      <w:rFonts w:ascii="Times New Roman" w:eastAsiaTheme="minorHAnsi" w:hAnsi="Times New Roman"/>
                      <w:sz w:val="24"/>
                      <w:szCs w:val="24"/>
                      <w:lang w:eastAsia="en-US"/>
                    </w:rPr>
                  </w:pPr>
                </w:p>
              </w:tc>
              <w:tc>
                <w:tcPr>
                  <w:tcW w:w="1414" w:type="dxa"/>
                </w:tcPr>
                <w:p w:rsidR="00BB73A1" w:rsidRPr="00C35010" w:rsidRDefault="00BB73A1" w:rsidP="00ED71FA">
                  <w:pPr>
                    <w:spacing w:after="0" w:line="240" w:lineRule="auto"/>
                    <w:rPr>
                      <w:rFonts w:ascii="Times New Roman" w:eastAsiaTheme="minorHAnsi" w:hAnsi="Times New Roman"/>
                      <w:sz w:val="24"/>
                      <w:szCs w:val="24"/>
                      <w:lang w:eastAsia="en-US"/>
                    </w:rPr>
                  </w:pPr>
                </w:p>
              </w:tc>
            </w:tr>
          </w:tbl>
          <w:p w:rsidR="00BB73A1" w:rsidRPr="00C35010" w:rsidRDefault="00BB73A1" w:rsidP="00ED71FA">
            <w:pPr>
              <w:spacing w:after="0" w:line="240" w:lineRule="auto"/>
              <w:rPr>
                <w:rFonts w:ascii="Times New Roman" w:eastAsia="Times New Roman" w:hAnsi="Times New Roman"/>
                <w:b/>
                <w:sz w:val="24"/>
                <w:szCs w:val="24"/>
                <w:lang w:eastAsia="en-US"/>
              </w:rPr>
            </w:pPr>
          </w:p>
        </w:tc>
        <w:tc>
          <w:tcPr>
            <w:tcW w:w="718" w:type="pct"/>
          </w:tcPr>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lastRenderedPageBreak/>
              <w:t xml:space="preserve">Ответ: </w:t>
            </w:r>
          </w:p>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1-б</w:t>
            </w:r>
          </w:p>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2-в</w:t>
            </w:r>
          </w:p>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3-г</w:t>
            </w:r>
          </w:p>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4-д</w:t>
            </w:r>
          </w:p>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5-е</w:t>
            </w:r>
          </w:p>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6-ж</w:t>
            </w:r>
          </w:p>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7-з</w:t>
            </w:r>
          </w:p>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8-а</w:t>
            </w:r>
          </w:p>
          <w:p w:rsidR="00BB73A1" w:rsidRPr="00C35010" w:rsidRDefault="00BB73A1" w:rsidP="00ED71FA">
            <w:pPr>
              <w:spacing w:after="0" w:line="240" w:lineRule="auto"/>
              <w:rPr>
                <w:rFonts w:ascii="Times New Roman" w:eastAsia="Times New Roman" w:hAnsi="Times New Roman"/>
                <w:sz w:val="24"/>
                <w:szCs w:val="24"/>
                <w:lang w:eastAsia="en-US"/>
              </w:rPr>
            </w:pPr>
          </w:p>
          <w:p w:rsidR="00BB73A1" w:rsidRPr="00C35010" w:rsidRDefault="00BB73A1" w:rsidP="00ED71FA">
            <w:pPr>
              <w:spacing w:after="0" w:line="240" w:lineRule="auto"/>
              <w:rPr>
                <w:rFonts w:ascii="Times New Roman" w:eastAsia="Times New Roman" w:hAnsi="Times New Roman"/>
                <w:sz w:val="24"/>
                <w:szCs w:val="24"/>
                <w:lang w:eastAsia="en-US"/>
              </w:rPr>
            </w:pPr>
          </w:p>
          <w:p w:rsidR="00BB73A1" w:rsidRPr="00C35010" w:rsidRDefault="00BB73A1" w:rsidP="00ED71FA">
            <w:pPr>
              <w:spacing w:after="0" w:line="240" w:lineRule="auto"/>
              <w:rPr>
                <w:rFonts w:ascii="Times New Roman" w:eastAsia="Times New Roman" w:hAnsi="Times New Roman"/>
                <w:sz w:val="24"/>
                <w:szCs w:val="24"/>
                <w:lang w:eastAsia="en-US"/>
              </w:rPr>
            </w:pPr>
          </w:p>
          <w:p w:rsidR="00BB73A1" w:rsidRPr="00C35010" w:rsidRDefault="00BB73A1" w:rsidP="00ED71FA">
            <w:pPr>
              <w:spacing w:after="0" w:line="240" w:lineRule="auto"/>
              <w:rPr>
                <w:rFonts w:ascii="Times New Roman" w:eastAsia="Times New Roman" w:hAnsi="Times New Roman"/>
                <w:sz w:val="24"/>
                <w:szCs w:val="24"/>
                <w:lang w:eastAsia="en-US"/>
              </w:rPr>
            </w:pPr>
          </w:p>
          <w:p w:rsidR="00BB73A1" w:rsidRPr="00C35010" w:rsidRDefault="00BB73A1" w:rsidP="00ED71FA">
            <w:pPr>
              <w:spacing w:after="0" w:line="240" w:lineRule="auto"/>
              <w:rPr>
                <w:rFonts w:ascii="Times New Roman" w:eastAsia="Times New Roman" w:hAnsi="Times New Roman"/>
                <w:sz w:val="24"/>
                <w:szCs w:val="24"/>
                <w:lang w:eastAsia="en-US"/>
              </w:rPr>
            </w:pPr>
          </w:p>
          <w:p w:rsidR="00BB73A1" w:rsidRPr="00C35010" w:rsidRDefault="00BB73A1" w:rsidP="00ED71FA">
            <w:pPr>
              <w:spacing w:after="0" w:line="240" w:lineRule="auto"/>
              <w:rPr>
                <w:rFonts w:ascii="Times New Roman" w:eastAsia="Times New Roman" w:hAnsi="Times New Roman"/>
                <w:sz w:val="24"/>
                <w:szCs w:val="24"/>
                <w:lang w:eastAsia="en-US"/>
              </w:rPr>
            </w:pPr>
          </w:p>
          <w:p w:rsidR="00BB73A1" w:rsidRPr="00C35010" w:rsidRDefault="00BB73A1" w:rsidP="00ED71FA">
            <w:pPr>
              <w:spacing w:after="0" w:line="240" w:lineRule="auto"/>
              <w:rPr>
                <w:rFonts w:ascii="Times New Roman" w:eastAsia="Times New Roman" w:hAnsi="Times New Roman"/>
                <w:sz w:val="24"/>
                <w:szCs w:val="24"/>
                <w:lang w:eastAsia="en-US"/>
              </w:rPr>
            </w:pPr>
          </w:p>
          <w:p w:rsidR="00BB73A1" w:rsidRPr="00C35010" w:rsidRDefault="00BB73A1" w:rsidP="00ED71FA">
            <w:pPr>
              <w:spacing w:after="0" w:line="240" w:lineRule="auto"/>
              <w:rPr>
                <w:rFonts w:ascii="Times New Roman" w:eastAsia="Times New Roman" w:hAnsi="Times New Roman"/>
                <w:sz w:val="24"/>
                <w:szCs w:val="24"/>
                <w:lang w:eastAsia="en-US"/>
              </w:rPr>
            </w:pPr>
          </w:p>
          <w:p w:rsidR="00BB73A1" w:rsidRPr="00C35010" w:rsidRDefault="00BB73A1" w:rsidP="00ED71FA">
            <w:pPr>
              <w:spacing w:after="0" w:line="240" w:lineRule="auto"/>
              <w:rPr>
                <w:rFonts w:ascii="Times New Roman" w:eastAsia="Times New Roman" w:hAnsi="Times New Roman"/>
                <w:sz w:val="24"/>
                <w:szCs w:val="24"/>
                <w:lang w:eastAsia="en-US"/>
              </w:rPr>
            </w:pPr>
          </w:p>
          <w:p w:rsidR="00BB73A1" w:rsidRPr="00C35010" w:rsidRDefault="00BB73A1" w:rsidP="00ED71FA">
            <w:pPr>
              <w:spacing w:after="0" w:line="240" w:lineRule="auto"/>
              <w:rPr>
                <w:rFonts w:ascii="Times New Roman" w:eastAsia="Times New Roman" w:hAnsi="Times New Roman"/>
                <w:sz w:val="24"/>
                <w:szCs w:val="24"/>
                <w:lang w:eastAsia="en-US"/>
              </w:rPr>
            </w:pPr>
          </w:p>
          <w:p w:rsidR="00BB73A1" w:rsidRPr="00C35010" w:rsidRDefault="00BB73A1" w:rsidP="00ED71FA">
            <w:pPr>
              <w:spacing w:after="0" w:line="240" w:lineRule="auto"/>
              <w:rPr>
                <w:rFonts w:ascii="Times New Roman" w:eastAsia="Times New Roman" w:hAnsi="Times New Roman"/>
                <w:sz w:val="24"/>
                <w:szCs w:val="24"/>
                <w:lang w:eastAsia="en-US"/>
              </w:rPr>
            </w:pPr>
          </w:p>
          <w:p w:rsidR="00BB73A1" w:rsidRPr="00C35010" w:rsidRDefault="00BB73A1" w:rsidP="00ED71FA">
            <w:pPr>
              <w:spacing w:after="0" w:line="240" w:lineRule="auto"/>
              <w:rPr>
                <w:rFonts w:ascii="Times New Roman" w:eastAsia="Times New Roman" w:hAnsi="Times New Roman"/>
                <w:sz w:val="24"/>
                <w:szCs w:val="24"/>
                <w:lang w:eastAsia="en-US"/>
              </w:rPr>
            </w:pPr>
          </w:p>
          <w:p w:rsidR="00BB73A1" w:rsidRPr="00C35010" w:rsidRDefault="00BB73A1" w:rsidP="00ED71FA">
            <w:pPr>
              <w:spacing w:after="0" w:line="240" w:lineRule="auto"/>
              <w:rPr>
                <w:rFonts w:ascii="Times New Roman" w:eastAsia="Times New Roman" w:hAnsi="Times New Roman"/>
                <w:sz w:val="24"/>
                <w:szCs w:val="24"/>
                <w:lang w:eastAsia="en-US"/>
              </w:rPr>
            </w:pPr>
          </w:p>
          <w:p w:rsidR="00BB73A1" w:rsidRPr="00C35010" w:rsidRDefault="00BB73A1" w:rsidP="00ED71FA">
            <w:pPr>
              <w:spacing w:after="0" w:line="240" w:lineRule="auto"/>
              <w:rPr>
                <w:rFonts w:ascii="Times New Roman" w:eastAsia="Times New Roman" w:hAnsi="Times New Roman"/>
                <w:sz w:val="24"/>
                <w:szCs w:val="24"/>
                <w:lang w:eastAsia="en-US"/>
              </w:rPr>
            </w:pPr>
          </w:p>
          <w:p w:rsidR="00BB73A1" w:rsidRPr="00C35010" w:rsidRDefault="00BB73A1" w:rsidP="00ED71FA">
            <w:pPr>
              <w:spacing w:after="0" w:line="240" w:lineRule="auto"/>
              <w:rPr>
                <w:rFonts w:ascii="Times New Roman" w:eastAsia="Times New Roman" w:hAnsi="Times New Roman"/>
                <w:sz w:val="24"/>
                <w:szCs w:val="24"/>
                <w:lang w:eastAsia="en-US"/>
              </w:rPr>
            </w:pPr>
          </w:p>
          <w:p w:rsidR="00BB73A1" w:rsidRPr="00C35010" w:rsidRDefault="00BB73A1" w:rsidP="00ED71FA">
            <w:pPr>
              <w:spacing w:after="0" w:line="240" w:lineRule="auto"/>
              <w:rPr>
                <w:rFonts w:ascii="Times New Roman" w:eastAsia="Times New Roman" w:hAnsi="Times New Roman"/>
                <w:sz w:val="24"/>
                <w:szCs w:val="24"/>
                <w:lang w:eastAsia="en-US"/>
              </w:rPr>
            </w:pPr>
          </w:p>
          <w:p w:rsidR="00BB73A1" w:rsidRPr="00C35010" w:rsidRDefault="00BB73A1" w:rsidP="00ED71FA">
            <w:pPr>
              <w:spacing w:after="0" w:line="240" w:lineRule="auto"/>
              <w:rPr>
                <w:rFonts w:ascii="Times New Roman" w:eastAsia="Times New Roman" w:hAnsi="Times New Roman"/>
                <w:sz w:val="24"/>
                <w:szCs w:val="24"/>
                <w:lang w:eastAsia="en-US"/>
              </w:rPr>
            </w:pPr>
          </w:p>
          <w:p w:rsidR="00BB73A1" w:rsidRPr="00C35010" w:rsidRDefault="00BB73A1" w:rsidP="00ED71FA">
            <w:pPr>
              <w:spacing w:after="0" w:line="240" w:lineRule="auto"/>
              <w:rPr>
                <w:rFonts w:ascii="Times New Roman" w:eastAsia="Times New Roman" w:hAnsi="Times New Roman"/>
                <w:sz w:val="24"/>
                <w:szCs w:val="24"/>
                <w:lang w:eastAsia="en-US"/>
              </w:rPr>
            </w:pPr>
          </w:p>
          <w:p w:rsidR="00BB73A1" w:rsidRPr="00C35010" w:rsidRDefault="00BB73A1" w:rsidP="00ED71FA">
            <w:pPr>
              <w:spacing w:after="0" w:line="240" w:lineRule="auto"/>
              <w:rPr>
                <w:rFonts w:ascii="Times New Roman" w:eastAsia="Times New Roman" w:hAnsi="Times New Roman"/>
                <w:sz w:val="24"/>
                <w:szCs w:val="24"/>
                <w:lang w:eastAsia="en-US"/>
              </w:rPr>
            </w:pPr>
          </w:p>
          <w:p w:rsidR="00BB73A1" w:rsidRPr="00C35010" w:rsidRDefault="00BB73A1" w:rsidP="00ED71FA">
            <w:pPr>
              <w:spacing w:after="0" w:line="240" w:lineRule="auto"/>
              <w:rPr>
                <w:rFonts w:ascii="Times New Roman" w:eastAsia="Times New Roman" w:hAnsi="Times New Roman"/>
                <w:sz w:val="24"/>
                <w:szCs w:val="24"/>
                <w:lang w:eastAsia="en-US"/>
              </w:rPr>
            </w:pPr>
          </w:p>
          <w:p w:rsidR="00BB73A1" w:rsidRPr="00C35010" w:rsidRDefault="00BB73A1" w:rsidP="00ED71FA">
            <w:pPr>
              <w:spacing w:after="0" w:line="240" w:lineRule="auto"/>
              <w:rPr>
                <w:rFonts w:ascii="Times New Roman" w:eastAsia="Times New Roman" w:hAnsi="Times New Roman"/>
                <w:sz w:val="24"/>
                <w:szCs w:val="24"/>
                <w:lang w:eastAsia="en-US"/>
              </w:rPr>
            </w:pPr>
          </w:p>
          <w:p w:rsidR="00BB73A1" w:rsidRPr="00C35010" w:rsidRDefault="00BB73A1" w:rsidP="00ED71FA">
            <w:pPr>
              <w:spacing w:after="0" w:line="240" w:lineRule="auto"/>
              <w:rPr>
                <w:rFonts w:ascii="Times New Roman" w:eastAsia="Times New Roman" w:hAnsi="Times New Roman"/>
                <w:sz w:val="24"/>
                <w:szCs w:val="24"/>
                <w:lang w:eastAsia="en-US"/>
              </w:rPr>
            </w:pPr>
          </w:p>
          <w:p w:rsidR="00BB73A1" w:rsidRPr="00C35010" w:rsidRDefault="00BB73A1" w:rsidP="00ED71FA">
            <w:pPr>
              <w:spacing w:after="0" w:line="240" w:lineRule="auto"/>
              <w:rPr>
                <w:rFonts w:ascii="Times New Roman" w:eastAsia="Times New Roman" w:hAnsi="Times New Roman"/>
                <w:sz w:val="24"/>
                <w:szCs w:val="24"/>
                <w:lang w:eastAsia="en-US"/>
              </w:rPr>
            </w:pPr>
          </w:p>
          <w:p w:rsidR="00BB73A1" w:rsidRPr="00C35010" w:rsidRDefault="00BB73A1" w:rsidP="00ED71FA">
            <w:pPr>
              <w:spacing w:after="0" w:line="240" w:lineRule="auto"/>
              <w:rPr>
                <w:rFonts w:ascii="Times New Roman" w:eastAsia="Times New Roman" w:hAnsi="Times New Roman"/>
                <w:sz w:val="24"/>
                <w:szCs w:val="24"/>
                <w:lang w:eastAsia="en-US"/>
              </w:rPr>
            </w:pPr>
          </w:p>
          <w:p w:rsidR="00BB73A1" w:rsidRPr="00C35010" w:rsidRDefault="00BB73A1" w:rsidP="00ED71FA">
            <w:pPr>
              <w:spacing w:after="0" w:line="240" w:lineRule="auto"/>
              <w:rPr>
                <w:rFonts w:ascii="Times New Roman" w:eastAsia="Times New Roman" w:hAnsi="Times New Roman"/>
                <w:b/>
                <w:sz w:val="28"/>
                <w:szCs w:val="28"/>
                <w:lang w:eastAsia="en-US"/>
              </w:rPr>
            </w:pPr>
          </w:p>
        </w:tc>
      </w:tr>
      <w:tr w:rsidR="00BB73A1" w:rsidRPr="00DB57E1" w:rsidTr="00B86295">
        <w:tc>
          <w:tcPr>
            <w:tcW w:w="236" w:type="pct"/>
          </w:tcPr>
          <w:p w:rsidR="00BB73A1" w:rsidRPr="00DB57E1" w:rsidRDefault="00BB73A1" w:rsidP="00AB3944">
            <w:pPr>
              <w:spacing w:after="0" w:line="240" w:lineRule="auto"/>
              <w:rPr>
                <w:rFonts w:ascii="Times New Roman" w:eastAsia="Times New Roman" w:hAnsi="Times New Roman"/>
                <w:sz w:val="24"/>
                <w:szCs w:val="24"/>
                <w:lang w:eastAsia="en-US"/>
              </w:rPr>
            </w:pPr>
            <w:r w:rsidRPr="00DB57E1">
              <w:rPr>
                <w:rFonts w:ascii="Times New Roman" w:eastAsia="Times New Roman" w:hAnsi="Times New Roman"/>
                <w:sz w:val="24"/>
                <w:szCs w:val="24"/>
                <w:lang w:eastAsia="en-US"/>
              </w:rPr>
              <w:lastRenderedPageBreak/>
              <w:t>4</w:t>
            </w:r>
          </w:p>
        </w:tc>
        <w:tc>
          <w:tcPr>
            <w:tcW w:w="4046" w:type="pct"/>
          </w:tcPr>
          <w:p w:rsidR="00BB73A1" w:rsidRPr="00C35010" w:rsidRDefault="00BB73A1" w:rsidP="00ED71FA">
            <w:pPr>
              <w:spacing w:after="0" w:line="240" w:lineRule="auto"/>
              <w:ind w:firstLine="709"/>
              <w:rPr>
                <w:rFonts w:ascii="Times New Roman" w:eastAsia="Times New Roman" w:hAnsi="Times New Roman"/>
                <w:sz w:val="24"/>
                <w:lang w:eastAsia="en-US"/>
              </w:rPr>
            </w:pPr>
            <w:r w:rsidRPr="00C35010">
              <w:rPr>
                <w:rFonts w:ascii="Times New Roman" w:eastAsia="Times New Roman" w:hAnsi="Times New Roman"/>
                <w:sz w:val="24"/>
                <w:lang w:eastAsia="en-US"/>
              </w:rPr>
              <w:t>Расположите классные чины государственной гражданской службы от низшего к высшему:</w:t>
            </w:r>
          </w:p>
          <w:p w:rsidR="00BB73A1" w:rsidRPr="00C35010" w:rsidRDefault="00BB73A1" w:rsidP="00ED71FA">
            <w:pPr>
              <w:spacing w:after="0" w:line="240" w:lineRule="auto"/>
              <w:ind w:firstLine="709"/>
              <w:contextualSpacing/>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1) советник государственной службы РФ 2 класса</w:t>
            </w:r>
          </w:p>
          <w:p w:rsidR="00BB73A1" w:rsidRPr="00C35010" w:rsidRDefault="00BB73A1" w:rsidP="00ED71FA">
            <w:pPr>
              <w:spacing w:after="0" w:line="240" w:lineRule="auto"/>
              <w:ind w:firstLine="709"/>
              <w:contextualSpacing/>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 xml:space="preserve">2) секретарь государственной службы РФ 3 класса </w:t>
            </w:r>
          </w:p>
          <w:p w:rsidR="00BB73A1" w:rsidRPr="00C35010" w:rsidRDefault="00BB73A1" w:rsidP="00ED71FA">
            <w:pPr>
              <w:spacing w:after="0" w:line="240" w:lineRule="auto"/>
              <w:ind w:firstLine="709"/>
              <w:contextualSpacing/>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3) действительный государственный советник РФ 1 класса</w:t>
            </w:r>
          </w:p>
          <w:p w:rsidR="00BB73A1" w:rsidRPr="00C35010" w:rsidRDefault="00BB73A1" w:rsidP="00ED71FA">
            <w:pPr>
              <w:spacing w:after="0" w:line="240" w:lineRule="auto"/>
              <w:ind w:firstLine="709"/>
              <w:contextualSpacing/>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4) референт государственной службы РФ 3 класса</w:t>
            </w:r>
          </w:p>
          <w:p w:rsidR="00BB73A1" w:rsidRPr="00C35010" w:rsidRDefault="00BB73A1" w:rsidP="00ED71FA">
            <w:pPr>
              <w:spacing w:after="0" w:line="240" w:lineRule="auto"/>
              <w:ind w:firstLine="709"/>
              <w:rPr>
                <w:rFonts w:ascii="Times New Roman" w:eastAsia="Times New Roman" w:hAnsi="Times New Roman"/>
                <w:sz w:val="24"/>
                <w:szCs w:val="24"/>
                <w:lang w:eastAsia="en-US"/>
              </w:rPr>
            </w:pPr>
            <w:r w:rsidRPr="00C35010">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BB73A1" w:rsidRPr="00C35010" w:rsidRDefault="00BB73A1" w:rsidP="00ED71FA">
            <w:pPr>
              <w:spacing w:after="0" w:line="240" w:lineRule="auto"/>
              <w:rPr>
                <w:rFonts w:ascii="Times New Roman" w:eastAsia="Times New Roman" w:hAnsi="Times New Roman"/>
                <w:sz w:val="24"/>
                <w:szCs w:val="24"/>
                <w:lang w:eastAsia="en-US"/>
              </w:rPr>
            </w:pPr>
            <w:r w:rsidRPr="00C35010">
              <w:rPr>
                <w:rFonts w:ascii="Times New Roman" w:eastAsia="Times New Roman" w:hAnsi="Times New Roman"/>
                <w:sz w:val="24"/>
                <w:szCs w:val="24"/>
                <w:lang w:eastAsia="en-US"/>
              </w:rPr>
              <w:t>Ответ: 2,4,1,3</w:t>
            </w:r>
          </w:p>
        </w:tc>
      </w:tr>
    </w:tbl>
    <w:p w:rsidR="00411C80" w:rsidRDefault="00411C80" w:rsidP="00411C80">
      <w:pPr>
        <w:spacing w:after="0" w:line="240" w:lineRule="auto"/>
        <w:jc w:val="center"/>
        <w:rPr>
          <w:b/>
          <w:sz w:val="28"/>
          <w:szCs w:val="28"/>
        </w:rPr>
      </w:pPr>
    </w:p>
    <w:p w:rsidR="00C52806" w:rsidRDefault="00C52806" w:rsidP="00C52806">
      <w:pPr>
        <w:spacing w:after="0" w:line="240" w:lineRule="auto"/>
        <w:jc w:val="center"/>
        <w:rPr>
          <w:rFonts w:ascii="Times New Roman" w:eastAsiaTheme="minorHAnsi" w:hAnsi="Times New Roman"/>
          <w:b/>
          <w:sz w:val="28"/>
          <w:szCs w:val="28"/>
          <w:lang w:eastAsia="en-US"/>
        </w:rPr>
      </w:pPr>
      <w:r w:rsidRPr="00C86499">
        <w:rPr>
          <w:rFonts w:ascii="Times New Roman" w:eastAsiaTheme="minorHAnsi" w:hAnsi="Times New Roman"/>
          <w:b/>
          <w:sz w:val="28"/>
          <w:szCs w:val="28"/>
          <w:lang w:eastAsia="en-US"/>
        </w:rPr>
        <w:t>Б1.О.22 Трудовое право</w:t>
      </w:r>
    </w:p>
    <w:tbl>
      <w:tblPr>
        <w:tblStyle w:val="14"/>
        <w:tblW w:w="5000" w:type="pct"/>
        <w:tblInd w:w="0" w:type="dxa"/>
        <w:tblLook w:val="04A0" w:firstRow="1" w:lastRow="0" w:firstColumn="1" w:lastColumn="0" w:noHBand="0" w:noVBand="1"/>
      </w:tblPr>
      <w:tblGrid>
        <w:gridCol w:w="538"/>
        <w:gridCol w:w="11938"/>
        <w:gridCol w:w="2310"/>
      </w:tblGrid>
      <w:tr w:rsidR="00933E7B" w:rsidRPr="00A35BD9" w:rsidTr="001B7853">
        <w:tc>
          <w:tcPr>
            <w:tcW w:w="182" w:type="pct"/>
            <w:shd w:val="clear" w:color="auto" w:fill="DEEAF6" w:themeFill="accent1" w:themeFillTint="33"/>
          </w:tcPr>
          <w:p w:rsidR="00933E7B" w:rsidRPr="00A35BD9" w:rsidRDefault="00933E7B" w:rsidP="002C75D5">
            <w:pPr>
              <w:spacing w:after="0" w:line="240" w:lineRule="auto"/>
              <w:jc w:val="center"/>
              <w:rPr>
                <w:rFonts w:ascii="Times New Roman" w:eastAsia="Times New Roman" w:hAnsi="Times New Roman"/>
                <w:b/>
                <w:sz w:val="24"/>
                <w:szCs w:val="24"/>
                <w:lang w:eastAsia="en-US"/>
              </w:rPr>
            </w:pPr>
            <w:r w:rsidRPr="00A35BD9">
              <w:rPr>
                <w:rFonts w:ascii="Times New Roman" w:eastAsia="Times New Roman" w:hAnsi="Times New Roman"/>
                <w:b/>
                <w:sz w:val="24"/>
                <w:szCs w:val="24"/>
                <w:lang w:eastAsia="en-US"/>
              </w:rPr>
              <w:t>№</w:t>
            </w:r>
          </w:p>
        </w:tc>
        <w:tc>
          <w:tcPr>
            <w:tcW w:w="4037" w:type="pct"/>
            <w:shd w:val="clear" w:color="auto" w:fill="DEEAF6" w:themeFill="accent1" w:themeFillTint="33"/>
          </w:tcPr>
          <w:p w:rsidR="00933E7B" w:rsidRPr="00A35BD9" w:rsidRDefault="00933E7B" w:rsidP="002C75D5">
            <w:pPr>
              <w:spacing w:after="0" w:line="240" w:lineRule="auto"/>
              <w:jc w:val="center"/>
              <w:rPr>
                <w:rFonts w:ascii="Times New Roman" w:eastAsia="Times New Roman" w:hAnsi="Times New Roman"/>
                <w:b/>
                <w:sz w:val="24"/>
                <w:szCs w:val="24"/>
                <w:lang w:eastAsia="en-US"/>
              </w:rPr>
            </w:pPr>
            <w:r w:rsidRPr="00A35BD9">
              <w:rPr>
                <w:rFonts w:ascii="Times New Roman" w:eastAsia="Times New Roman" w:hAnsi="Times New Roman"/>
                <w:b/>
                <w:sz w:val="24"/>
                <w:szCs w:val="24"/>
                <w:lang w:eastAsia="en-US"/>
              </w:rPr>
              <w:t>Тестовое задание</w:t>
            </w:r>
          </w:p>
        </w:tc>
        <w:tc>
          <w:tcPr>
            <w:tcW w:w="781" w:type="pct"/>
            <w:shd w:val="clear" w:color="auto" w:fill="DEEAF6" w:themeFill="accent1" w:themeFillTint="33"/>
          </w:tcPr>
          <w:p w:rsidR="00933E7B" w:rsidRPr="00A35BD9" w:rsidRDefault="00933E7B" w:rsidP="002C75D5">
            <w:pPr>
              <w:spacing w:after="0" w:line="240" w:lineRule="auto"/>
              <w:jc w:val="center"/>
              <w:rPr>
                <w:rFonts w:ascii="Times New Roman" w:eastAsia="Times New Roman" w:hAnsi="Times New Roman"/>
                <w:b/>
                <w:sz w:val="24"/>
                <w:szCs w:val="24"/>
                <w:lang w:eastAsia="en-US"/>
              </w:rPr>
            </w:pPr>
            <w:r w:rsidRPr="00A35BD9">
              <w:rPr>
                <w:rFonts w:ascii="Times New Roman" w:eastAsia="Times New Roman" w:hAnsi="Times New Roman"/>
                <w:b/>
                <w:sz w:val="24"/>
                <w:szCs w:val="24"/>
                <w:lang w:eastAsia="en-US"/>
              </w:rPr>
              <w:t>Верный (эталонный)</w:t>
            </w:r>
          </w:p>
          <w:p w:rsidR="00933E7B" w:rsidRPr="00A35BD9" w:rsidRDefault="00933E7B" w:rsidP="002C75D5">
            <w:pPr>
              <w:spacing w:after="0" w:line="240" w:lineRule="auto"/>
              <w:jc w:val="center"/>
              <w:rPr>
                <w:rFonts w:ascii="Times New Roman" w:eastAsia="Times New Roman" w:hAnsi="Times New Roman"/>
                <w:b/>
                <w:sz w:val="24"/>
                <w:szCs w:val="24"/>
                <w:lang w:eastAsia="en-US"/>
              </w:rPr>
            </w:pPr>
            <w:r w:rsidRPr="00A35BD9">
              <w:rPr>
                <w:rFonts w:ascii="Times New Roman" w:eastAsia="Times New Roman" w:hAnsi="Times New Roman"/>
                <w:b/>
                <w:sz w:val="24"/>
                <w:szCs w:val="24"/>
                <w:lang w:eastAsia="en-US"/>
              </w:rPr>
              <w:t>ответ</w:t>
            </w:r>
          </w:p>
        </w:tc>
      </w:tr>
      <w:tr w:rsidR="002E01EC" w:rsidRPr="00A35BD9" w:rsidTr="001B7853">
        <w:tc>
          <w:tcPr>
            <w:tcW w:w="182" w:type="pct"/>
          </w:tcPr>
          <w:p w:rsidR="002E01EC" w:rsidRPr="00A35BD9" w:rsidRDefault="002E01EC" w:rsidP="002C75D5">
            <w:pPr>
              <w:spacing w:after="0" w:line="240" w:lineRule="auto"/>
              <w:rPr>
                <w:rFonts w:ascii="Times New Roman" w:eastAsia="Times New Roman" w:hAnsi="Times New Roman"/>
                <w:sz w:val="24"/>
                <w:szCs w:val="24"/>
                <w:lang w:eastAsia="en-US"/>
              </w:rPr>
            </w:pPr>
            <w:r w:rsidRPr="00A35BD9">
              <w:rPr>
                <w:rFonts w:ascii="Times New Roman" w:eastAsia="Times New Roman" w:hAnsi="Times New Roman"/>
                <w:sz w:val="24"/>
                <w:szCs w:val="24"/>
                <w:lang w:eastAsia="en-US"/>
              </w:rPr>
              <w:t>1</w:t>
            </w:r>
          </w:p>
        </w:tc>
        <w:tc>
          <w:tcPr>
            <w:tcW w:w="4037" w:type="pct"/>
          </w:tcPr>
          <w:p w:rsidR="002E01EC" w:rsidRPr="00A35BD9" w:rsidRDefault="002E01EC" w:rsidP="00ED71FA">
            <w:pPr>
              <w:shd w:val="clear" w:color="auto" w:fill="FFFFFF"/>
              <w:spacing w:after="0" w:line="240" w:lineRule="auto"/>
              <w:ind w:firstLine="709"/>
              <w:rPr>
                <w:rFonts w:ascii="Times New Roman" w:eastAsia="Times New Roman" w:hAnsi="Times New Roman"/>
                <w:sz w:val="24"/>
                <w:szCs w:val="24"/>
                <w:lang w:eastAsia="en-US"/>
              </w:rPr>
            </w:pPr>
            <w:r w:rsidRPr="00A35BD9">
              <w:rPr>
                <w:rFonts w:ascii="Times New Roman" w:eastAsia="Times New Roman" w:hAnsi="Times New Roman"/>
                <w:sz w:val="24"/>
                <w:szCs w:val="24"/>
                <w:lang w:eastAsia="en-US"/>
              </w:rPr>
              <w:t>Установите соответствие между понятием и его содержанием.</w:t>
            </w:r>
          </w:p>
          <w:p w:rsidR="002E01EC" w:rsidRPr="00A35BD9" w:rsidRDefault="002E01EC" w:rsidP="00ED71FA">
            <w:pPr>
              <w:spacing w:after="0" w:line="240" w:lineRule="auto"/>
              <w:ind w:firstLine="709"/>
              <w:rPr>
                <w:rFonts w:ascii="Times New Roman" w:eastAsia="Times New Roman" w:hAnsi="Times New Roman"/>
                <w:b/>
                <w:sz w:val="24"/>
                <w:szCs w:val="24"/>
                <w:lang w:eastAsia="en-US"/>
              </w:rPr>
            </w:pPr>
            <w:r w:rsidRPr="00A35BD9">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00"/>
              <w:tblW w:w="4727" w:type="pct"/>
              <w:jc w:val="center"/>
              <w:tblLook w:val="04A0" w:firstRow="1" w:lastRow="0" w:firstColumn="1" w:lastColumn="0" w:noHBand="0" w:noVBand="1"/>
            </w:tblPr>
            <w:tblGrid>
              <w:gridCol w:w="336"/>
              <w:gridCol w:w="8407"/>
              <w:gridCol w:w="339"/>
              <w:gridCol w:w="1991"/>
            </w:tblGrid>
            <w:tr w:rsidR="002E01EC" w:rsidRPr="00A35BD9" w:rsidTr="00ED71FA">
              <w:trPr>
                <w:jc w:val="center"/>
              </w:trPr>
              <w:tc>
                <w:tcPr>
                  <w:tcW w:w="156" w:type="pct"/>
                </w:tcPr>
                <w:p w:rsidR="002E01EC" w:rsidRPr="00A35BD9" w:rsidRDefault="002E01EC" w:rsidP="00ED71FA">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t>1</w:t>
                  </w:r>
                </w:p>
              </w:tc>
              <w:tc>
                <w:tcPr>
                  <w:tcW w:w="3806" w:type="pct"/>
                </w:tcPr>
                <w:p w:rsidR="002E01EC" w:rsidRPr="00A35BD9" w:rsidRDefault="002E01EC" w:rsidP="00ED71FA">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t xml:space="preserve">Увольнение работников по инициативе работодателя в связи с их участием в </w:t>
                  </w:r>
                  <w:r w:rsidRPr="00A35BD9">
                    <w:rPr>
                      <w:rFonts w:ascii="Times New Roman" w:eastAsiaTheme="minorHAnsi" w:hAnsi="Times New Roman"/>
                      <w:sz w:val="24"/>
                      <w:szCs w:val="24"/>
                      <w:lang w:eastAsia="en-US"/>
                    </w:rPr>
                    <w:lastRenderedPageBreak/>
                    <w:t>коллективном трудовом споре или в забастовке</w:t>
                  </w:r>
                </w:p>
              </w:tc>
              <w:tc>
                <w:tcPr>
                  <w:tcW w:w="132" w:type="pct"/>
                </w:tcPr>
                <w:p w:rsidR="002E01EC" w:rsidRPr="00A35BD9" w:rsidRDefault="002E01EC" w:rsidP="00ED71FA">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lastRenderedPageBreak/>
                    <w:t>а</w:t>
                  </w:r>
                </w:p>
              </w:tc>
              <w:tc>
                <w:tcPr>
                  <w:tcW w:w="906" w:type="pct"/>
                </w:tcPr>
                <w:p w:rsidR="002E01EC" w:rsidRPr="00A35BD9" w:rsidRDefault="002E01EC" w:rsidP="00ED71FA">
                  <w:pPr>
                    <w:spacing w:after="0" w:line="240" w:lineRule="auto"/>
                    <w:rPr>
                      <w:rFonts w:ascii="Times New Roman" w:eastAsiaTheme="minorHAnsi" w:hAnsi="Times New Roman"/>
                      <w:b/>
                      <w:sz w:val="24"/>
                      <w:szCs w:val="24"/>
                      <w:lang w:eastAsia="en-US"/>
                    </w:rPr>
                  </w:pPr>
                  <w:r w:rsidRPr="00A35BD9">
                    <w:rPr>
                      <w:rFonts w:ascii="Times New Roman" w:eastAsiaTheme="minorHAnsi" w:hAnsi="Times New Roman"/>
                      <w:bCs/>
                      <w:color w:val="333333"/>
                      <w:sz w:val="24"/>
                      <w:szCs w:val="24"/>
                      <w:shd w:val="clear" w:color="auto" w:fill="FFFFFF"/>
                      <w:lang w:eastAsia="en-US"/>
                    </w:rPr>
                    <w:t>Локаут</w:t>
                  </w:r>
                </w:p>
              </w:tc>
            </w:tr>
            <w:tr w:rsidR="002E01EC" w:rsidRPr="00A35BD9" w:rsidTr="00ED71FA">
              <w:trPr>
                <w:trHeight w:val="514"/>
                <w:jc w:val="center"/>
              </w:trPr>
              <w:tc>
                <w:tcPr>
                  <w:tcW w:w="156" w:type="pct"/>
                </w:tcPr>
                <w:p w:rsidR="002E01EC" w:rsidRPr="00A35BD9" w:rsidRDefault="002E01EC" w:rsidP="00ED71FA">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t>2</w:t>
                  </w:r>
                </w:p>
              </w:tc>
              <w:tc>
                <w:tcPr>
                  <w:tcW w:w="3806" w:type="pct"/>
                </w:tcPr>
                <w:p w:rsidR="002E01EC" w:rsidRPr="00A35BD9" w:rsidRDefault="002E01EC" w:rsidP="00ED71FA">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t xml:space="preserve"> Вознаграждение за труд в зависимости от квалификации работника, сложности, количества, качества и условий выполняемой работы.</w:t>
                  </w:r>
                </w:p>
              </w:tc>
              <w:tc>
                <w:tcPr>
                  <w:tcW w:w="132" w:type="pct"/>
                </w:tcPr>
                <w:p w:rsidR="002E01EC" w:rsidRPr="00A35BD9" w:rsidRDefault="002E01EC" w:rsidP="00ED71FA">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t>б</w:t>
                  </w:r>
                </w:p>
              </w:tc>
              <w:tc>
                <w:tcPr>
                  <w:tcW w:w="906" w:type="pct"/>
                </w:tcPr>
                <w:p w:rsidR="002E01EC" w:rsidRPr="00A35BD9" w:rsidRDefault="002E01EC" w:rsidP="00ED71FA">
                  <w:pPr>
                    <w:spacing w:after="0" w:line="240" w:lineRule="auto"/>
                    <w:rPr>
                      <w:rFonts w:ascii="Times New Roman" w:eastAsiaTheme="minorHAnsi" w:hAnsi="Times New Roman"/>
                      <w:b/>
                      <w:bCs/>
                      <w:sz w:val="24"/>
                      <w:szCs w:val="24"/>
                    </w:rPr>
                  </w:pPr>
                  <w:r w:rsidRPr="00A35BD9">
                    <w:rPr>
                      <w:rFonts w:ascii="Times New Roman" w:eastAsiaTheme="minorHAnsi" w:hAnsi="Times New Roman"/>
                      <w:sz w:val="24"/>
                      <w:szCs w:val="24"/>
                      <w:lang w:eastAsia="en-US"/>
                    </w:rPr>
                    <w:t>Заработная плата</w:t>
                  </w:r>
                </w:p>
              </w:tc>
            </w:tr>
            <w:tr w:rsidR="002E01EC" w:rsidRPr="00A35BD9" w:rsidTr="00ED71FA">
              <w:trPr>
                <w:jc w:val="center"/>
              </w:trPr>
              <w:tc>
                <w:tcPr>
                  <w:tcW w:w="156" w:type="pct"/>
                </w:tcPr>
                <w:p w:rsidR="002E01EC" w:rsidRPr="00A35BD9" w:rsidRDefault="002E01EC" w:rsidP="00ED71FA">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t>3</w:t>
                  </w:r>
                </w:p>
              </w:tc>
              <w:tc>
                <w:tcPr>
                  <w:tcW w:w="3806" w:type="pct"/>
                </w:tcPr>
                <w:p w:rsidR="002E01EC" w:rsidRPr="00A35BD9" w:rsidRDefault="002E01EC" w:rsidP="00ED71FA">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t>Денежные выплаты, установленные в целях возмещения работникам затрат, связанных с исполнением ими трудовых или иных обязанностей, предусмотренных настоящим Кодексом и другими федеральными законами</w:t>
                  </w:r>
                </w:p>
              </w:tc>
              <w:tc>
                <w:tcPr>
                  <w:tcW w:w="132" w:type="pct"/>
                </w:tcPr>
                <w:p w:rsidR="002E01EC" w:rsidRPr="00A35BD9" w:rsidRDefault="002E01EC" w:rsidP="00ED71FA">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t>в</w:t>
                  </w:r>
                </w:p>
              </w:tc>
              <w:tc>
                <w:tcPr>
                  <w:tcW w:w="906" w:type="pct"/>
                </w:tcPr>
                <w:p w:rsidR="002E01EC" w:rsidRPr="00A35BD9" w:rsidRDefault="002E01EC" w:rsidP="00ED71FA">
                  <w:pPr>
                    <w:spacing w:after="0" w:line="240" w:lineRule="auto"/>
                    <w:rPr>
                      <w:rFonts w:ascii="Times New Roman" w:eastAsiaTheme="minorHAnsi" w:hAnsi="Times New Roman"/>
                      <w:b/>
                      <w:sz w:val="24"/>
                      <w:szCs w:val="24"/>
                      <w:lang w:eastAsia="en-US"/>
                    </w:rPr>
                  </w:pPr>
                  <w:r w:rsidRPr="00A35BD9">
                    <w:rPr>
                      <w:rFonts w:ascii="Times New Roman" w:eastAsiaTheme="minorHAnsi" w:hAnsi="Times New Roman"/>
                      <w:bCs/>
                      <w:color w:val="333333"/>
                      <w:sz w:val="24"/>
                      <w:szCs w:val="24"/>
                      <w:shd w:val="clear" w:color="auto" w:fill="FFFFFF"/>
                      <w:lang w:eastAsia="en-US"/>
                    </w:rPr>
                    <w:t>Компенсации</w:t>
                  </w:r>
                </w:p>
              </w:tc>
            </w:tr>
            <w:tr w:rsidR="002E01EC" w:rsidRPr="00A35BD9" w:rsidTr="00ED71FA">
              <w:trPr>
                <w:jc w:val="center"/>
              </w:trPr>
              <w:tc>
                <w:tcPr>
                  <w:tcW w:w="156" w:type="pct"/>
                </w:tcPr>
                <w:p w:rsidR="002E01EC" w:rsidRPr="00A35BD9" w:rsidRDefault="002E01EC" w:rsidP="00ED71FA">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t>4</w:t>
                  </w:r>
                </w:p>
              </w:tc>
              <w:tc>
                <w:tcPr>
                  <w:tcW w:w="3806" w:type="pct"/>
                </w:tcPr>
                <w:p w:rsidR="002E01EC" w:rsidRPr="00A35BD9" w:rsidRDefault="002E01EC" w:rsidP="00ED71FA">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t>Временный добровольный отказ работников от исполнения трудовых обязанностей (полностью или частично) в целях разрешения коллективного трудового спора</w:t>
                  </w:r>
                </w:p>
              </w:tc>
              <w:tc>
                <w:tcPr>
                  <w:tcW w:w="132" w:type="pct"/>
                </w:tcPr>
                <w:p w:rsidR="002E01EC" w:rsidRPr="00A35BD9" w:rsidRDefault="002E01EC" w:rsidP="00ED71FA">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t>г</w:t>
                  </w:r>
                </w:p>
              </w:tc>
              <w:tc>
                <w:tcPr>
                  <w:tcW w:w="906" w:type="pct"/>
                </w:tcPr>
                <w:p w:rsidR="002E01EC" w:rsidRPr="00A35BD9" w:rsidRDefault="002E01EC" w:rsidP="00ED71FA">
                  <w:pPr>
                    <w:spacing w:after="0" w:line="240" w:lineRule="auto"/>
                    <w:rPr>
                      <w:rFonts w:ascii="Times New Roman" w:eastAsiaTheme="minorHAnsi" w:hAnsi="Times New Roman"/>
                      <w:b/>
                      <w:sz w:val="24"/>
                      <w:szCs w:val="24"/>
                      <w:lang w:eastAsia="en-US"/>
                    </w:rPr>
                  </w:pPr>
                  <w:r w:rsidRPr="00A35BD9">
                    <w:rPr>
                      <w:rFonts w:ascii="Times New Roman" w:eastAsiaTheme="minorHAnsi" w:hAnsi="Times New Roman"/>
                      <w:bCs/>
                      <w:color w:val="333333"/>
                      <w:sz w:val="24"/>
                      <w:szCs w:val="24"/>
                      <w:shd w:val="clear" w:color="auto" w:fill="FFFFFF"/>
                      <w:lang w:eastAsia="en-US"/>
                    </w:rPr>
                    <w:t>Забастовка</w:t>
                  </w:r>
                </w:p>
              </w:tc>
            </w:tr>
            <w:tr w:rsidR="002E01EC" w:rsidRPr="00A35BD9" w:rsidTr="00ED71FA">
              <w:trPr>
                <w:jc w:val="center"/>
              </w:trPr>
              <w:tc>
                <w:tcPr>
                  <w:tcW w:w="156" w:type="pct"/>
                </w:tcPr>
                <w:p w:rsidR="002E01EC" w:rsidRPr="00A35BD9" w:rsidRDefault="002E01EC" w:rsidP="00ED71FA">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t>5</w:t>
                  </w:r>
                </w:p>
              </w:tc>
              <w:tc>
                <w:tcPr>
                  <w:tcW w:w="3806" w:type="pct"/>
                </w:tcPr>
                <w:p w:rsidR="002E01EC" w:rsidRPr="00A35BD9" w:rsidRDefault="002E01EC" w:rsidP="00ED71FA">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t>Средства, способы и условия, с помощью которых обеспечивается осуществление предоставленных работникам прав в области социально-трудовых отношений</w:t>
                  </w:r>
                </w:p>
              </w:tc>
              <w:tc>
                <w:tcPr>
                  <w:tcW w:w="132" w:type="pct"/>
                </w:tcPr>
                <w:p w:rsidR="002E01EC" w:rsidRPr="00A35BD9" w:rsidRDefault="002E01EC" w:rsidP="00ED71FA">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t>д</w:t>
                  </w:r>
                </w:p>
              </w:tc>
              <w:tc>
                <w:tcPr>
                  <w:tcW w:w="906" w:type="pct"/>
                </w:tcPr>
                <w:p w:rsidR="002E01EC" w:rsidRPr="00A35BD9" w:rsidRDefault="002E01EC" w:rsidP="00ED71FA">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t>Гарантии</w:t>
                  </w:r>
                </w:p>
              </w:tc>
            </w:tr>
          </w:tbl>
          <w:p w:rsidR="002E01EC" w:rsidRPr="00A35BD9" w:rsidRDefault="002E01EC" w:rsidP="00ED71FA">
            <w:pPr>
              <w:spacing w:after="0" w:line="240" w:lineRule="auto"/>
              <w:rPr>
                <w:rFonts w:ascii="Times New Roman" w:eastAsiaTheme="minorHAnsi" w:hAnsi="Times New Roman"/>
                <w:sz w:val="24"/>
                <w:szCs w:val="24"/>
                <w:lang w:eastAsia="en-US"/>
              </w:rPr>
            </w:pPr>
            <w:r w:rsidRPr="00A35BD9">
              <w:rPr>
                <w:rFonts w:ascii="Times New Roman" w:eastAsiaTheme="minorHAnsi" w:hAnsi="Times New Roman"/>
                <w:sz w:val="24"/>
                <w:szCs w:val="24"/>
                <w:lang w:eastAsia="en-US"/>
              </w:rPr>
              <w:t>Запишите выбранные буквы под соответствующими цифрами.</w:t>
            </w:r>
            <w:r w:rsidRPr="00A35BD9">
              <w:rPr>
                <w:rFonts w:ascii="Times New Roman" w:eastAsia="Times New Roman" w:hAnsi="Times New Roman"/>
                <w:sz w:val="24"/>
                <w:szCs w:val="24"/>
                <w:lang w:eastAsia="en-US"/>
              </w:rPr>
              <w:t xml:space="preserve"> </w:t>
            </w:r>
          </w:p>
          <w:tbl>
            <w:tblPr>
              <w:tblStyle w:val="700"/>
              <w:tblW w:w="0" w:type="auto"/>
              <w:tblLook w:val="04A0" w:firstRow="1" w:lastRow="0" w:firstColumn="1" w:lastColumn="0" w:noHBand="0" w:noVBand="1"/>
            </w:tblPr>
            <w:tblGrid>
              <w:gridCol w:w="1869"/>
              <w:gridCol w:w="1869"/>
              <w:gridCol w:w="1869"/>
              <w:gridCol w:w="1869"/>
              <w:gridCol w:w="1869"/>
            </w:tblGrid>
            <w:tr w:rsidR="002E01EC" w:rsidRPr="00A35BD9" w:rsidTr="00ED71FA">
              <w:tc>
                <w:tcPr>
                  <w:tcW w:w="1869" w:type="dxa"/>
                  <w:shd w:val="clear" w:color="auto" w:fill="BDD6EE" w:themeFill="accent1" w:themeFillTint="66"/>
                </w:tcPr>
                <w:p w:rsidR="002E01EC" w:rsidRPr="00A35BD9" w:rsidRDefault="002E01EC" w:rsidP="00ED71FA">
                  <w:pPr>
                    <w:spacing w:after="0" w:line="240" w:lineRule="auto"/>
                    <w:jc w:val="center"/>
                    <w:rPr>
                      <w:rFonts w:ascii="Times New Roman" w:eastAsiaTheme="minorHAnsi" w:hAnsi="Times New Roman"/>
                      <w:b/>
                      <w:sz w:val="24"/>
                      <w:szCs w:val="24"/>
                      <w:lang w:eastAsia="en-US"/>
                    </w:rPr>
                  </w:pPr>
                  <w:r w:rsidRPr="00A35BD9">
                    <w:rPr>
                      <w:rFonts w:ascii="Times New Roman" w:eastAsiaTheme="minorHAnsi" w:hAnsi="Times New Roman"/>
                      <w:b/>
                      <w:sz w:val="24"/>
                      <w:szCs w:val="24"/>
                      <w:lang w:eastAsia="en-US"/>
                    </w:rPr>
                    <w:t>1</w:t>
                  </w:r>
                </w:p>
              </w:tc>
              <w:tc>
                <w:tcPr>
                  <w:tcW w:w="1869" w:type="dxa"/>
                  <w:shd w:val="clear" w:color="auto" w:fill="BDD6EE" w:themeFill="accent1" w:themeFillTint="66"/>
                </w:tcPr>
                <w:p w:rsidR="002E01EC" w:rsidRPr="00A35BD9" w:rsidRDefault="002E01EC" w:rsidP="00ED71FA">
                  <w:pPr>
                    <w:spacing w:after="0" w:line="240" w:lineRule="auto"/>
                    <w:jc w:val="center"/>
                    <w:rPr>
                      <w:rFonts w:ascii="Times New Roman" w:eastAsiaTheme="minorHAnsi" w:hAnsi="Times New Roman"/>
                      <w:b/>
                      <w:sz w:val="24"/>
                      <w:szCs w:val="24"/>
                      <w:lang w:eastAsia="en-US"/>
                    </w:rPr>
                  </w:pPr>
                  <w:r w:rsidRPr="00A35BD9">
                    <w:rPr>
                      <w:rFonts w:ascii="Times New Roman" w:eastAsiaTheme="minorHAnsi" w:hAnsi="Times New Roman"/>
                      <w:b/>
                      <w:sz w:val="24"/>
                      <w:szCs w:val="24"/>
                      <w:lang w:eastAsia="en-US"/>
                    </w:rPr>
                    <w:t>2</w:t>
                  </w:r>
                </w:p>
              </w:tc>
              <w:tc>
                <w:tcPr>
                  <w:tcW w:w="1869" w:type="dxa"/>
                  <w:shd w:val="clear" w:color="auto" w:fill="BDD6EE" w:themeFill="accent1" w:themeFillTint="66"/>
                </w:tcPr>
                <w:p w:rsidR="002E01EC" w:rsidRPr="00A35BD9" w:rsidRDefault="002E01EC" w:rsidP="00ED71FA">
                  <w:pPr>
                    <w:spacing w:after="0" w:line="240" w:lineRule="auto"/>
                    <w:jc w:val="center"/>
                    <w:rPr>
                      <w:rFonts w:ascii="Times New Roman" w:eastAsiaTheme="minorHAnsi" w:hAnsi="Times New Roman"/>
                      <w:b/>
                      <w:sz w:val="24"/>
                      <w:szCs w:val="24"/>
                      <w:lang w:eastAsia="en-US"/>
                    </w:rPr>
                  </w:pPr>
                  <w:r w:rsidRPr="00A35BD9">
                    <w:rPr>
                      <w:rFonts w:ascii="Times New Roman" w:eastAsiaTheme="minorHAnsi" w:hAnsi="Times New Roman"/>
                      <w:b/>
                      <w:sz w:val="24"/>
                      <w:szCs w:val="24"/>
                      <w:lang w:eastAsia="en-US"/>
                    </w:rPr>
                    <w:t>3</w:t>
                  </w:r>
                </w:p>
              </w:tc>
              <w:tc>
                <w:tcPr>
                  <w:tcW w:w="1869" w:type="dxa"/>
                  <w:shd w:val="clear" w:color="auto" w:fill="BDD6EE" w:themeFill="accent1" w:themeFillTint="66"/>
                </w:tcPr>
                <w:p w:rsidR="002E01EC" w:rsidRPr="00A35BD9" w:rsidRDefault="002E01EC" w:rsidP="00ED71FA">
                  <w:pPr>
                    <w:spacing w:after="0" w:line="240" w:lineRule="auto"/>
                    <w:jc w:val="center"/>
                    <w:rPr>
                      <w:rFonts w:ascii="Times New Roman" w:eastAsiaTheme="minorHAnsi" w:hAnsi="Times New Roman"/>
                      <w:b/>
                      <w:sz w:val="24"/>
                      <w:szCs w:val="24"/>
                      <w:lang w:eastAsia="en-US"/>
                    </w:rPr>
                  </w:pPr>
                  <w:r w:rsidRPr="00A35BD9">
                    <w:rPr>
                      <w:rFonts w:ascii="Times New Roman" w:eastAsiaTheme="minorHAnsi" w:hAnsi="Times New Roman"/>
                      <w:b/>
                      <w:sz w:val="24"/>
                      <w:szCs w:val="24"/>
                      <w:lang w:eastAsia="en-US"/>
                    </w:rPr>
                    <w:t>4</w:t>
                  </w:r>
                </w:p>
              </w:tc>
              <w:tc>
                <w:tcPr>
                  <w:tcW w:w="1869" w:type="dxa"/>
                  <w:shd w:val="clear" w:color="auto" w:fill="BDD6EE" w:themeFill="accent1" w:themeFillTint="66"/>
                </w:tcPr>
                <w:p w:rsidR="002E01EC" w:rsidRPr="00A35BD9" w:rsidRDefault="002E01EC" w:rsidP="00ED71FA">
                  <w:pPr>
                    <w:spacing w:after="0" w:line="240" w:lineRule="auto"/>
                    <w:jc w:val="center"/>
                    <w:rPr>
                      <w:rFonts w:ascii="Times New Roman" w:eastAsiaTheme="minorHAnsi" w:hAnsi="Times New Roman"/>
                      <w:b/>
                      <w:sz w:val="24"/>
                      <w:szCs w:val="24"/>
                      <w:lang w:eastAsia="en-US"/>
                    </w:rPr>
                  </w:pPr>
                  <w:r w:rsidRPr="00A35BD9">
                    <w:rPr>
                      <w:rFonts w:ascii="Times New Roman" w:eastAsiaTheme="minorHAnsi" w:hAnsi="Times New Roman"/>
                      <w:b/>
                      <w:sz w:val="24"/>
                      <w:szCs w:val="24"/>
                      <w:lang w:eastAsia="en-US"/>
                    </w:rPr>
                    <w:t>5</w:t>
                  </w:r>
                </w:p>
              </w:tc>
            </w:tr>
            <w:tr w:rsidR="002E01EC" w:rsidRPr="00A35BD9" w:rsidTr="00ED71FA">
              <w:tc>
                <w:tcPr>
                  <w:tcW w:w="1869" w:type="dxa"/>
                </w:tcPr>
                <w:p w:rsidR="002E01EC" w:rsidRPr="00A35BD9" w:rsidRDefault="002E01EC" w:rsidP="00ED71FA">
                  <w:pPr>
                    <w:spacing w:after="0" w:line="240" w:lineRule="auto"/>
                    <w:rPr>
                      <w:rFonts w:ascii="Times New Roman" w:eastAsiaTheme="minorHAnsi" w:hAnsi="Times New Roman"/>
                      <w:sz w:val="24"/>
                      <w:szCs w:val="24"/>
                      <w:lang w:eastAsia="en-US"/>
                    </w:rPr>
                  </w:pPr>
                </w:p>
              </w:tc>
              <w:tc>
                <w:tcPr>
                  <w:tcW w:w="1869" w:type="dxa"/>
                </w:tcPr>
                <w:p w:rsidR="002E01EC" w:rsidRPr="00A35BD9" w:rsidRDefault="002E01EC" w:rsidP="00ED71FA">
                  <w:pPr>
                    <w:spacing w:after="0" w:line="240" w:lineRule="auto"/>
                    <w:rPr>
                      <w:rFonts w:ascii="Times New Roman" w:eastAsiaTheme="minorHAnsi" w:hAnsi="Times New Roman"/>
                      <w:sz w:val="24"/>
                      <w:szCs w:val="24"/>
                      <w:lang w:eastAsia="en-US"/>
                    </w:rPr>
                  </w:pPr>
                </w:p>
              </w:tc>
              <w:tc>
                <w:tcPr>
                  <w:tcW w:w="1869" w:type="dxa"/>
                </w:tcPr>
                <w:p w:rsidR="002E01EC" w:rsidRPr="00A35BD9" w:rsidRDefault="002E01EC" w:rsidP="00ED71FA">
                  <w:pPr>
                    <w:spacing w:after="0" w:line="240" w:lineRule="auto"/>
                    <w:rPr>
                      <w:rFonts w:ascii="Times New Roman" w:eastAsiaTheme="minorHAnsi" w:hAnsi="Times New Roman"/>
                      <w:sz w:val="24"/>
                      <w:szCs w:val="24"/>
                      <w:lang w:eastAsia="en-US"/>
                    </w:rPr>
                  </w:pPr>
                </w:p>
              </w:tc>
              <w:tc>
                <w:tcPr>
                  <w:tcW w:w="1869" w:type="dxa"/>
                </w:tcPr>
                <w:p w:rsidR="002E01EC" w:rsidRPr="00A35BD9" w:rsidRDefault="002E01EC" w:rsidP="00ED71FA">
                  <w:pPr>
                    <w:spacing w:after="0" w:line="240" w:lineRule="auto"/>
                    <w:rPr>
                      <w:rFonts w:ascii="Times New Roman" w:eastAsiaTheme="minorHAnsi" w:hAnsi="Times New Roman"/>
                      <w:sz w:val="24"/>
                      <w:szCs w:val="24"/>
                      <w:lang w:eastAsia="en-US"/>
                    </w:rPr>
                  </w:pPr>
                </w:p>
              </w:tc>
              <w:tc>
                <w:tcPr>
                  <w:tcW w:w="1869" w:type="dxa"/>
                </w:tcPr>
                <w:p w:rsidR="002E01EC" w:rsidRPr="00A35BD9" w:rsidRDefault="002E01EC" w:rsidP="00ED71FA">
                  <w:pPr>
                    <w:spacing w:after="0" w:line="240" w:lineRule="auto"/>
                    <w:rPr>
                      <w:rFonts w:ascii="Times New Roman" w:eastAsiaTheme="minorHAnsi" w:hAnsi="Times New Roman"/>
                      <w:sz w:val="24"/>
                      <w:szCs w:val="24"/>
                      <w:lang w:eastAsia="en-US"/>
                    </w:rPr>
                  </w:pPr>
                </w:p>
              </w:tc>
            </w:tr>
          </w:tbl>
          <w:p w:rsidR="002E01EC" w:rsidRPr="00A35BD9" w:rsidRDefault="002E01EC" w:rsidP="00ED71FA">
            <w:pPr>
              <w:spacing w:after="0" w:line="240" w:lineRule="auto"/>
              <w:ind w:firstLine="709"/>
              <w:rPr>
                <w:rFonts w:ascii="Times New Roman" w:eastAsia="Times New Roman" w:hAnsi="Times New Roman"/>
                <w:bCs/>
                <w:color w:val="202122"/>
                <w:sz w:val="24"/>
                <w:szCs w:val="24"/>
                <w:shd w:val="clear" w:color="auto" w:fill="FFFFFF"/>
                <w:lang w:eastAsia="en-US"/>
              </w:rPr>
            </w:pPr>
          </w:p>
        </w:tc>
        <w:tc>
          <w:tcPr>
            <w:tcW w:w="781" w:type="pct"/>
          </w:tcPr>
          <w:p w:rsidR="002E01EC" w:rsidRPr="00A35BD9" w:rsidRDefault="002E01EC" w:rsidP="00ED71FA">
            <w:pPr>
              <w:spacing w:after="0" w:line="240" w:lineRule="auto"/>
              <w:rPr>
                <w:rFonts w:ascii="Times New Roman" w:eastAsia="Times New Roman" w:hAnsi="Times New Roman"/>
                <w:sz w:val="24"/>
                <w:szCs w:val="24"/>
                <w:lang w:eastAsia="en-US"/>
              </w:rPr>
            </w:pPr>
            <w:r w:rsidRPr="00A35BD9">
              <w:rPr>
                <w:rFonts w:ascii="Times New Roman" w:eastAsia="Times New Roman" w:hAnsi="Times New Roman"/>
                <w:sz w:val="24"/>
                <w:szCs w:val="24"/>
                <w:lang w:eastAsia="en-US"/>
              </w:rPr>
              <w:lastRenderedPageBreak/>
              <w:t>Ответ:</w:t>
            </w:r>
          </w:p>
          <w:p w:rsidR="002E01EC" w:rsidRPr="00A35BD9" w:rsidRDefault="002E01EC" w:rsidP="00ED71FA">
            <w:pPr>
              <w:spacing w:after="0" w:line="240" w:lineRule="auto"/>
              <w:rPr>
                <w:rFonts w:ascii="Times New Roman" w:eastAsia="Times New Roman" w:hAnsi="Times New Roman"/>
                <w:sz w:val="24"/>
                <w:szCs w:val="24"/>
                <w:lang w:eastAsia="en-US"/>
              </w:rPr>
            </w:pPr>
            <w:r w:rsidRPr="00A35BD9">
              <w:rPr>
                <w:rFonts w:ascii="Times New Roman" w:eastAsia="Times New Roman" w:hAnsi="Times New Roman"/>
                <w:sz w:val="24"/>
                <w:szCs w:val="24"/>
                <w:lang w:eastAsia="en-US"/>
              </w:rPr>
              <w:t>1-а</w:t>
            </w:r>
          </w:p>
          <w:p w:rsidR="002E01EC" w:rsidRPr="00A35BD9" w:rsidRDefault="002E01EC" w:rsidP="00ED71FA">
            <w:pPr>
              <w:spacing w:after="0" w:line="240" w:lineRule="auto"/>
              <w:rPr>
                <w:rFonts w:ascii="Times New Roman" w:eastAsia="Times New Roman" w:hAnsi="Times New Roman"/>
                <w:sz w:val="24"/>
                <w:szCs w:val="24"/>
                <w:lang w:eastAsia="en-US"/>
              </w:rPr>
            </w:pPr>
            <w:r w:rsidRPr="00A35BD9">
              <w:rPr>
                <w:rFonts w:ascii="Times New Roman" w:eastAsia="Times New Roman" w:hAnsi="Times New Roman"/>
                <w:sz w:val="24"/>
                <w:szCs w:val="24"/>
                <w:lang w:eastAsia="en-US"/>
              </w:rPr>
              <w:t>2-б</w:t>
            </w:r>
          </w:p>
          <w:p w:rsidR="002E01EC" w:rsidRPr="00A35BD9" w:rsidRDefault="002E01EC" w:rsidP="00ED71FA">
            <w:pPr>
              <w:spacing w:after="0" w:line="240" w:lineRule="auto"/>
              <w:rPr>
                <w:rFonts w:ascii="Times New Roman" w:eastAsia="Times New Roman" w:hAnsi="Times New Roman"/>
                <w:sz w:val="24"/>
                <w:szCs w:val="24"/>
                <w:lang w:eastAsia="en-US"/>
              </w:rPr>
            </w:pPr>
            <w:r w:rsidRPr="00A35BD9">
              <w:rPr>
                <w:rFonts w:ascii="Times New Roman" w:eastAsia="Times New Roman" w:hAnsi="Times New Roman"/>
                <w:sz w:val="24"/>
                <w:szCs w:val="24"/>
                <w:lang w:eastAsia="en-US"/>
              </w:rPr>
              <w:lastRenderedPageBreak/>
              <w:t>3-в</w:t>
            </w:r>
          </w:p>
          <w:p w:rsidR="002E01EC" w:rsidRPr="00A35BD9" w:rsidRDefault="002E01EC" w:rsidP="00ED71FA">
            <w:pPr>
              <w:spacing w:after="0" w:line="240" w:lineRule="auto"/>
              <w:rPr>
                <w:rFonts w:ascii="Times New Roman" w:eastAsia="Times New Roman" w:hAnsi="Times New Roman"/>
                <w:sz w:val="24"/>
                <w:szCs w:val="24"/>
                <w:lang w:eastAsia="en-US"/>
              </w:rPr>
            </w:pPr>
            <w:r w:rsidRPr="00A35BD9">
              <w:rPr>
                <w:rFonts w:ascii="Times New Roman" w:eastAsia="Times New Roman" w:hAnsi="Times New Roman"/>
                <w:sz w:val="24"/>
                <w:szCs w:val="24"/>
                <w:lang w:eastAsia="en-US"/>
              </w:rPr>
              <w:t>4-г</w:t>
            </w:r>
          </w:p>
          <w:p w:rsidR="002E01EC" w:rsidRPr="00A35BD9" w:rsidRDefault="002E01EC" w:rsidP="00ED71FA">
            <w:pPr>
              <w:spacing w:after="0" w:line="240" w:lineRule="auto"/>
              <w:rPr>
                <w:rFonts w:ascii="Times New Roman" w:eastAsia="Times New Roman" w:hAnsi="Times New Roman"/>
                <w:sz w:val="24"/>
                <w:szCs w:val="24"/>
                <w:lang w:eastAsia="en-US"/>
              </w:rPr>
            </w:pPr>
            <w:r w:rsidRPr="00A35BD9">
              <w:rPr>
                <w:rFonts w:ascii="Times New Roman" w:eastAsia="Times New Roman" w:hAnsi="Times New Roman"/>
                <w:sz w:val="24"/>
                <w:szCs w:val="24"/>
                <w:lang w:eastAsia="en-US"/>
              </w:rPr>
              <w:t>5-д</w:t>
            </w:r>
          </w:p>
        </w:tc>
      </w:tr>
      <w:tr w:rsidR="002E01EC" w:rsidRPr="00A35BD9" w:rsidTr="001B7853">
        <w:tc>
          <w:tcPr>
            <w:tcW w:w="182" w:type="pct"/>
          </w:tcPr>
          <w:p w:rsidR="002E01EC" w:rsidRPr="00A35BD9" w:rsidRDefault="002E01EC" w:rsidP="002C75D5">
            <w:pPr>
              <w:spacing w:after="0" w:line="240" w:lineRule="auto"/>
              <w:rPr>
                <w:rFonts w:ascii="Times New Roman" w:eastAsia="Times New Roman" w:hAnsi="Times New Roman"/>
                <w:sz w:val="24"/>
                <w:szCs w:val="24"/>
                <w:lang w:eastAsia="en-US"/>
              </w:rPr>
            </w:pPr>
            <w:r w:rsidRPr="00A35BD9">
              <w:rPr>
                <w:rFonts w:ascii="Times New Roman" w:eastAsia="Times New Roman" w:hAnsi="Times New Roman"/>
                <w:sz w:val="24"/>
                <w:szCs w:val="24"/>
                <w:lang w:eastAsia="en-US"/>
              </w:rPr>
              <w:lastRenderedPageBreak/>
              <w:t>2</w:t>
            </w:r>
          </w:p>
        </w:tc>
        <w:tc>
          <w:tcPr>
            <w:tcW w:w="4037" w:type="pct"/>
          </w:tcPr>
          <w:p w:rsidR="002E01EC" w:rsidRPr="00A35BD9" w:rsidRDefault="002E01EC" w:rsidP="00ED71FA">
            <w:pPr>
              <w:spacing w:after="0" w:line="240" w:lineRule="auto"/>
              <w:ind w:firstLine="709"/>
              <w:rPr>
                <w:rFonts w:ascii="Times New Roman" w:hAnsi="Times New Roman"/>
                <w:bCs/>
                <w:color w:val="202122"/>
                <w:sz w:val="24"/>
                <w:szCs w:val="24"/>
                <w:shd w:val="clear" w:color="auto" w:fill="FFFFFF"/>
              </w:rPr>
            </w:pPr>
            <w:r w:rsidRPr="00A35BD9">
              <w:rPr>
                <w:rFonts w:ascii="Times New Roman" w:hAnsi="Times New Roman"/>
                <w:bCs/>
                <w:color w:val="202122"/>
                <w:sz w:val="24"/>
                <w:szCs w:val="24"/>
                <w:shd w:val="clear" w:color="auto" w:fill="FFFFFF"/>
              </w:rPr>
              <w:t>Если работник, нуждающийся согласно медицинскому заключению во временном переводе на другую работу на срок до четырех месяцев, отказывается от перевода либо соответствующая работа у работодателя отсутствует, работодатель обязан …</w:t>
            </w:r>
          </w:p>
          <w:p w:rsidR="002E01EC" w:rsidRPr="00A35BD9" w:rsidRDefault="002E01EC" w:rsidP="00ED71FA">
            <w:pPr>
              <w:autoSpaceDE w:val="0"/>
              <w:autoSpaceDN w:val="0"/>
              <w:adjustRightInd w:val="0"/>
              <w:spacing w:after="0" w:line="240" w:lineRule="auto"/>
              <w:ind w:firstLine="709"/>
              <w:rPr>
                <w:rFonts w:ascii="Times New Roman" w:hAnsi="Times New Roman"/>
                <w:b/>
                <w:color w:val="000000"/>
                <w:sz w:val="24"/>
                <w:szCs w:val="24"/>
              </w:rPr>
            </w:pPr>
            <w:r w:rsidRPr="00A35BD9">
              <w:rPr>
                <w:rFonts w:ascii="Times New Roman" w:hAnsi="Times New Roman"/>
                <w:b/>
                <w:color w:val="000000"/>
                <w:sz w:val="24"/>
                <w:szCs w:val="24"/>
              </w:rPr>
              <w:t>Выберите один правильный ответ.</w:t>
            </w:r>
          </w:p>
          <w:p w:rsidR="002E01EC" w:rsidRPr="00A35BD9" w:rsidRDefault="002E01EC" w:rsidP="00ED71FA">
            <w:pPr>
              <w:spacing w:after="0" w:line="240" w:lineRule="auto"/>
              <w:ind w:firstLine="709"/>
              <w:rPr>
                <w:rFonts w:ascii="Times New Roman" w:hAnsi="Times New Roman"/>
                <w:bCs/>
                <w:color w:val="202122"/>
                <w:sz w:val="24"/>
                <w:szCs w:val="24"/>
                <w:shd w:val="clear" w:color="auto" w:fill="FFFFFF"/>
              </w:rPr>
            </w:pPr>
            <w:r w:rsidRPr="00A35BD9">
              <w:rPr>
                <w:rFonts w:ascii="Times New Roman" w:hAnsi="Times New Roman"/>
                <w:bCs/>
                <w:color w:val="202122"/>
                <w:sz w:val="24"/>
                <w:szCs w:val="24"/>
                <w:shd w:val="clear" w:color="auto" w:fill="FFFFFF"/>
              </w:rPr>
              <w:t>1) на весь указанный в медицинском заключении срок отстранить работника от работы с сохранением места работы (должности, но без начисления заработной платы (за исключением случаев, предусмотренных трудовым законодательством)</w:t>
            </w:r>
          </w:p>
          <w:p w:rsidR="002E01EC" w:rsidRPr="00A35BD9" w:rsidRDefault="002E01EC" w:rsidP="00ED71FA">
            <w:pPr>
              <w:spacing w:after="0" w:line="240" w:lineRule="auto"/>
              <w:ind w:firstLine="709"/>
              <w:rPr>
                <w:rFonts w:ascii="Times New Roman" w:hAnsi="Times New Roman"/>
                <w:bCs/>
                <w:color w:val="202122"/>
                <w:sz w:val="24"/>
                <w:szCs w:val="24"/>
                <w:shd w:val="clear" w:color="auto" w:fill="FFFFFF"/>
              </w:rPr>
            </w:pPr>
            <w:r w:rsidRPr="00A35BD9">
              <w:rPr>
                <w:rFonts w:ascii="Times New Roman" w:hAnsi="Times New Roman"/>
                <w:bCs/>
                <w:color w:val="202122"/>
                <w:sz w:val="24"/>
                <w:szCs w:val="24"/>
                <w:shd w:val="clear" w:color="auto" w:fill="FFFFFF"/>
              </w:rPr>
              <w:t xml:space="preserve"> 2) на весь указанный в медицинском заключении срок отстранить работника от работы с сохранением места работы (должности)</w:t>
            </w:r>
          </w:p>
          <w:p w:rsidR="002E01EC" w:rsidRPr="00A35BD9" w:rsidRDefault="002E01EC" w:rsidP="00ED71FA">
            <w:pPr>
              <w:spacing w:after="0" w:line="240" w:lineRule="auto"/>
              <w:ind w:firstLine="709"/>
              <w:rPr>
                <w:rFonts w:ascii="Times New Roman" w:hAnsi="Times New Roman"/>
                <w:bCs/>
                <w:color w:val="202122"/>
                <w:sz w:val="24"/>
                <w:szCs w:val="24"/>
                <w:shd w:val="clear" w:color="auto" w:fill="FFFFFF"/>
              </w:rPr>
            </w:pPr>
            <w:r w:rsidRPr="00A35BD9">
              <w:rPr>
                <w:rFonts w:ascii="Times New Roman" w:hAnsi="Times New Roman"/>
                <w:bCs/>
                <w:color w:val="202122"/>
                <w:sz w:val="24"/>
                <w:szCs w:val="24"/>
                <w:shd w:val="clear" w:color="auto" w:fill="FFFFFF"/>
              </w:rPr>
              <w:t xml:space="preserve"> 3) расторгнуть трудовой договор с работником в соответствии с п. 8 ч.77 ТК РФ</w:t>
            </w:r>
          </w:p>
        </w:tc>
        <w:tc>
          <w:tcPr>
            <w:tcW w:w="781" w:type="pct"/>
          </w:tcPr>
          <w:p w:rsidR="002E01EC" w:rsidRPr="00A35BD9" w:rsidRDefault="002E01EC" w:rsidP="00ED71FA">
            <w:pPr>
              <w:rPr>
                <w:rFonts w:ascii="Times New Roman" w:hAnsi="Times New Roman"/>
                <w:bCs/>
                <w:color w:val="202122"/>
                <w:sz w:val="24"/>
                <w:szCs w:val="24"/>
                <w:shd w:val="clear" w:color="auto" w:fill="FFFFFF"/>
              </w:rPr>
            </w:pPr>
            <w:r w:rsidRPr="00A35BD9">
              <w:rPr>
                <w:rFonts w:ascii="Times New Roman" w:hAnsi="Times New Roman"/>
                <w:bCs/>
                <w:color w:val="202122"/>
                <w:sz w:val="24"/>
                <w:szCs w:val="24"/>
                <w:shd w:val="clear" w:color="auto" w:fill="FFFFFF"/>
              </w:rPr>
              <w:t>Ответ: 3</w:t>
            </w:r>
          </w:p>
        </w:tc>
      </w:tr>
    </w:tbl>
    <w:p w:rsidR="00933E7B" w:rsidRPr="00C86499" w:rsidRDefault="00933E7B" w:rsidP="004B35E9">
      <w:pPr>
        <w:spacing w:after="0" w:line="240" w:lineRule="auto"/>
        <w:jc w:val="center"/>
        <w:rPr>
          <w:rFonts w:ascii="Times New Roman" w:eastAsiaTheme="minorHAnsi" w:hAnsi="Times New Roman"/>
          <w:b/>
          <w:sz w:val="28"/>
          <w:szCs w:val="28"/>
          <w:lang w:eastAsia="en-US"/>
        </w:rPr>
      </w:pPr>
    </w:p>
    <w:p w:rsidR="005C5634" w:rsidRPr="00453CE7" w:rsidRDefault="005C5634" w:rsidP="004B35E9">
      <w:pPr>
        <w:spacing w:after="0" w:line="240" w:lineRule="auto"/>
        <w:jc w:val="center"/>
        <w:rPr>
          <w:rFonts w:ascii="Times New Roman" w:eastAsia="Arial Unicode MS" w:hAnsi="Times New Roman"/>
          <w:b/>
          <w:sz w:val="28"/>
          <w:szCs w:val="28"/>
          <w:lang w:bidi="ru-RU"/>
        </w:rPr>
      </w:pPr>
      <w:r w:rsidRPr="00453CE7">
        <w:rPr>
          <w:rFonts w:ascii="Times New Roman" w:eastAsia="Arial Unicode MS" w:hAnsi="Times New Roman"/>
          <w:b/>
          <w:sz w:val="28"/>
          <w:lang w:bidi="ru-RU"/>
        </w:rPr>
        <w:t>Б1.О.34</w:t>
      </w:r>
      <w:r w:rsidRPr="00453CE7">
        <w:rPr>
          <w:rFonts w:ascii="Times New Roman" w:eastAsia="Arial Unicode MS" w:hAnsi="Times New Roman"/>
          <w:sz w:val="28"/>
          <w:lang w:bidi="ru-RU"/>
        </w:rPr>
        <w:t xml:space="preserve"> </w:t>
      </w:r>
      <w:r w:rsidRPr="00453CE7">
        <w:rPr>
          <w:rFonts w:ascii="Times New Roman" w:eastAsia="Arial Unicode MS" w:hAnsi="Times New Roman"/>
          <w:b/>
          <w:sz w:val="28"/>
          <w:szCs w:val="28"/>
          <w:lang w:bidi="ru-RU"/>
        </w:rPr>
        <w:t>Региональная и национальная безопасность</w:t>
      </w:r>
    </w:p>
    <w:tbl>
      <w:tblPr>
        <w:tblStyle w:val="65"/>
        <w:tblW w:w="5000" w:type="pct"/>
        <w:tblInd w:w="0" w:type="dxa"/>
        <w:tblLook w:val="04A0" w:firstRow="1" w:lastRow="0" w:firstColumn="1" w:lastColumn="0" w:noHBand="0" w:noVBand="1"/>
      </w:tblPr>
      <w:tblGrid>
        <w:gridCol w:w="666"/>
        <w:gridCol w:w="11997"/>
        <w:gridCol w:w="2123"/>
      </w:tblGrid>
      <w:tr w:rsidR="005C5634" w:rsidRPr="005C5634" w:rsidTr="008E339F">
        <w:tc>
          <w:tcPr>
            <w:tcW w:w="225" w:type="pct"/>
            <w:shd w:val="clear" w:color="auto" w:fill="DEEAF6" w:themeFill="accent1" w:themeFillTint="33"/>
          </w:tcPr>
          <w:p w:rsidR="005C5634" w:rsidRPr="00453CE7" w:rsidRDefault="005C5634" w:rsidP="008E339F">
            <w:pPr>
              <w:spacing w:after="0" w:line="240" w:lineRule="auto"/>
              <w:jc w:val="center"/>
              <w:rPr>
                <w:rFonts w:ascii="Times New Roman" w:eastAsia="Times New Roman" w:hAnsi="Times New Roman"/>
                <w:b/>
                <w:sz w:val="24"/>
                <w:szCs w:val="24"/>
                <w:lang w:eastAsia="en-US"/>
              </w:rPr>
            </w:pPr>
            <w:r w:rsidRPr="00453CE7">
              <w:rPr>
                <w:rFonts w:ascii="Times New Roman" w:eastAsia="Times New Roman" w:hAnsi="Times New Roman"/>
                <w:b/>
                <w:sz w:val="24"/>
                <w:szCs w:val="24"/>
                <w:lang w:eastAsia="en-US"/>
              </w:rPr>
              <w:t>№</w:t>
            </w:r>
          </w:p>
        </w:tc>
        <w:tc>
          <w:tcPr>
            <w:tcW w:w="4057" w:type="pct"/>
            <w:shd w:val="clear" w:color="auto" w:fill="DEEAF6" w:themeFill="accent1" w:themeFillTint="33"/>
          </w:tcPr>
          <w:p w:rsidR="005C5634" w:rsidRPr="00453CE7" w:rsidRDefault="005C5634" w:rsidP="008E339F">
            <w:pPr>
              <w:spacing w:after="0" w:line="240" w:lineRule="auto"/>
              <w:jc w:val="center"/>
              <w:rPr>
                <w:rFonts w:ascii="Times New Roman" w:eastAsia="Times New Roman" w:hAnsi="Times New Roman"/>
                <w:b/>
                <w:sz w:val="24"/>
                <w:szCs w:val="24"/>
                <w:lang w:eastAsia="en-US"/>
              </w:rPr>
            </w:pPr>
            <w:r w:rsidRPr="00453CE7">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5C5634" w:rsidRPr="005C5634" w:rsidRDefault="005C5634" w:rsidP="008E339F">
            <w:pPr>
              <w:spacing w:after="0" w:line="240" w:lineRule="auto"/>
              <w:jc w:val="center"/>
              <w:rPr>
                <w:rFonts w:ascii="Times New Roman" w:eastAsia="Times New Roman" w:hAnsi="Times New Roman"/>
                <w:b/>
                <w:sz w:val="24"/>
                <w:szCs w:val="24"/>
                <w:lang w:eastAsia="en-US"/>
              </w:rPr>
            </w:pPr>
            <w:r w:rsidRPr="005C5634">
              <w:rPr>
                <w:rFonts w:ascii="Times New Roman" w:eastAsia="Times New Roman" w:hAnsi="Times New Roman"/>
                <w:b/>
                <w:sz w:val="24"/>
                <w:szCs w:val="24"/>
                <w:lang w:eastAsia="en-US"/>
              </w:rPr>
              <w:t>Верный (эталонный)</w:t>
            </w:r>
          </w:p>
          <w:p w:rsidR="005C5634" w:rsidRPr="00453CE7" w:rsidRDefault="005C5634" w:rsidP="008E339F">
            <w:pPr>
              <w:spacing w:after="0" w:line="240" w:lineRule="auto"/>
              <w:jc w:val="center"/>
              <w:rPr>
                <w:rFonts w:ascii="Times New Roman" w:eastAsia="Times New Roman" w:hAnsi="Times New Roman"/>
                <w:b/>
                <w:sz w:val="24"/>
                <w:szCs w:val="24"/>
                <w:lang w:eastAsia="en-US"/>
              </w:rPr>
            </w:pPr>
            <w:r w:rsidRPr="005C5634">
              <w:rPr>
                <w:rFonts w:ascii="Times New Roman" w:eastAsia="Times New Roman" w:hAnsi="Times New Roman"/>
                <w:b/>
                <w:sz w:val="24"/>
                <w:szCs w:val="24"/>
                <w:lang w:eastAsia="en-US"/>
              </w:rPr>
              <w:t>ответ</w:t>
            </w:r>
          </w:p>
        </w:tc>
      </w:tr>
      <w:tr w:rsidR="005C5634" w:rsidRPr="005C5634" w:rsidTr="008E339F">
        <w:tc>
          <w:tcPr>
            <w:tcW w:w="225"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5C5634">
              <w:rPr>
                <w:rFonts w:ascii="Times New Roman" w:eastAsia="Times New Roman" w:hAnsi="Times New Roman"/>
                <w:sz w:val="24"/>
                <w:szCs w:val="24"/>
                <w:lang w:eastAsia="en-US"/>
              </w:rPr>
              <w:t>1</w:t>
            </w:r>
          </w:p>
        </w:tc>
        <w:tc>
          <w:tcPr>
            <w:tcW w:w="4057" w:type="pct"/>
          </w:tcPr>
          <w:p w:rsidR="005C5634" w:rsidRPr="00453CE7" w:rsidRDefault="005C5634" w:rsidP="005C5634">
            <w:pPr>
              <w:spacing w:after="0" w:line="240" w:lineRule="auto"/>
              <w:ind w:firstLine="709"/>
              <w:jc w:val="both"/>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 xml:space="preserve">Установите </w:t>
            </w:r>
            <w:r w:rsidRPr="00453CE7">
              <w:rPr>
                <w:rFonts w:ascii="Times New Roman" w:eastAsia="Times New Roman" w:hAnsi="Times New Roman"/>
                <w:sz w:val="24"/>
                <w:szCs w:val="24"/>
                <w:lang w:val="x-none" w:eastAsia="en-US"/>
              </w:rPr>
              <w:t xml:space="preserve">соответствие между </w:t>
            </w:r>
            <w:r w:rsidRPr="00453CE7">
              <w:rPr>
                <w:rFonts w:ascii="Times New Roman" w:eastAsia="Times New Roman" w:hAnsi="Times New Roman"/>
                <w:sz w:val="24"/>
                <w:szCs w:val="24"/>
                <w:lang w:eastAsia="en-US"/>
              </w:rPr>
              <w:t xml:space="preserve">понятием </w:t>
            </w:r>
            <w:r w:rsidRPr="00453CE7">
              <w:rPr>
                <w:rFonts w:ascii="Times New Roman" w:eastAsia="Times New Roman" w:hAnsi="Times New Roman"/>
                <w:sz w:val="24"/>
                <w:szCs w:val="24"/>
                <w:lang w:val="x-none" w:eastAsia="en-US"/>
              </w:rPr>
              <w:t xml:space="preserve">и его </w:t>
            </w:r>
            <w:r w:rsidRPr="00453CE7">
              <w:rPr>
                <w:rFonts w:ascii="Times New Roman" w:eastAsia="Times New Roman" w:hAnsi="Times New Roman"/>
                <w:sz w:val="24"/>
                <w:szCs w:val="24"/>
                <w:lang w:eastAsia="en-US"/>
              </w:rPr>
              <w:t>определением.</w:t>
            </w:r>
          </w:p>
          <w:p w:rsidR="005C5634" w:rsidRPr="00453CE7" w:rsidRDefault="005C5634" w:rsidP="005C5634">
            <w:pPr>
              <w:spacing w:after="0" w:line="240" w:lineRule="auto"/>
              <w:ind w:firstLine="709"/>
              <w:jc w:val="both"/>
              <w:rPr>
                <w:rFonts w:ascii="Times New Roman" w:eastAsia="Times New Roman" w:hAnsi="Times New Roman"/>
                <w:b/>
                <w:sz w:val="24"/>
                <w:szCs w:val="24"/>
                <w:lang w:eastAsia="en-US"/>
              </w:rPr>
            </w:pPr>
            <w:r w:rsidRPr="00453CE7">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5"/>
              <w:tblW w:w="5000" w:type="pct"/>
              <w:tblInd w:w="0" w:type="dxa"/>
              <w:tblLook w:val="04A0" w:firstRow="1" w:lastRow="0" w:firstColumn="1" w:lastColumn="0" w:noHBand="0" w:noVBand="1"/>
            </w:tblPr>
            <w:tblGrid>
              <w:gridCol w:w="506"/>
              <w:gridCol w:w="8002"/>
              <w:gridCol w:w="511"/>
              <w:gridCol w:w="2752"/>
            </w:tblGrid>
            <w:tr w:rsidR="005C5634" w:rsidRPr="00453CE7" w:rsidTr="008E339F">
              <w:tc>
                <w:tcPr>
                  <w:tcW w:w="215"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lastRenderedPageBreak/>
                    <w:t>1</w:t>
                  </w:r>
                </w:p>
              </w:tc>
              <w:tc>
                <w:tcPr>
                  <w:tcW w:w="3399"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Защищенность системы взаимоотношений мирового сообщества от угроз дестабилизации, кризисов, вооруженных конфликтов и войн</w:t>
                  </w:r>
                </w:p>
              </w:tc>
              <w:tc>
                <w:tcPr>
                  <w:tcW w:w="217"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а</w:t>
                  </w:r>
                </w:p>
              </w:tc>
              <w:tc>
                <w:tcPr>
                  <w:tcW w:w="1169"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bCs/>
                      <w:iCs/>
                      <w:sz w:val="24"/>
                      <w:szCs w:val="24"/>
                      <w:lang w:eastAsia="en-US"/>
                    </w:rPr>
                    <w:t>Агрессия</w:t>
                  </w:r>
                </w:p>
              </w:tc>
            </w:tr>
            <w:tr w:rsidR="005C5634" w:rsidRPr="00453CE7" w:rsidTr="008E339F">
              <w:tc>
                <w:tcPr>
                  <w:tcW w:w="215"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2</w:t>
                  </w:r>
                </w:p>
              </w:tc>
              <w:tc>
                <w:tcPr>
                  <w:tcW w:w="3399"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Обеспечение необходимого уровня защищенности жизненно важных интересов личности, общества и государства</w:t>
                  </w:r>
                </w:p>
              </w:tc>
              <w:tc>
                <w:tcPr>
                  <w:tcW w:w="217"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б</w:t>
                  </w:r>
                </w:p>
              </w:tc>
              <w:tc>
                <w:tcPr>
                  <w:tcW w:w="1169" w:type="pct"/>
                </w:tcPr>
                <w:p w:rsidR="005C5634" w:rsidRPr="00453CE7" w:rsidRDefault="005C5634" w:rsidP="008E339F">
                  <w:pPr>
                    <w:spacing w:after="0" w:line="240" w:lineRule="auto"/>
                    <w:rPr>
                      <w:rFonts w:ascii="Times New Roman" w:eastAsia="Times New Roman" w:hAnsi="Times New Roman"/>
                      <w:bCs/>
                      <w:sz w:val="24"/>
                      <w:szCs w:val="24"/>
                    </w:rPr>
                  </w:pPr>
                  <w:r w:rsidRPr="00453CE7">
                    <w:rPr>
                      <w:rFonts w:ascii="Times New Roman" w:eastAsia="Times New Roman" w:hAnsi="Times New Roman"/>
                      <w:bCs/>
                      <w:iCs/>
                      <w:sz w:val="24"/>
                      <w:szCs w:val="24"/>
                    </w:rPr>
                    <w:t>Национальная безопасность</w:t>
                  </w:r>
                  <w:r w:rsidRPr="00453CE7">
                    <w:rPr>
                      <w:rFonts w:ascii="Times New Roman" w:eastAsia="Times New Roman" w:hAnsi="Times New Roman"/>
                      <w:bCs/>
                      <w:sz w:val="24"/>
                      <w:szCs w:val="24"/>
                    </w:rPr>
                    <w:t> </w:t>
                  </w:r>
                </w:p>
              </w:tc>
            </w:tr>
            <w:tr w:rsidR="005C5634" w:rsidRPr="00453CE7" w:rsidTr="008E339F">
              <w:tc>
                <w:tcPr>
                  <w:tcW w:w="215"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3</w:t>
                  </w:r>
                </w:p>
              </w:tc>
              <w:tc>
                <w:tcPr>
                  <w:tcW w:w="3399"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Любое незаконное с точки зрения Устава ООН применение вооруженной силы одним государством или группой государств против суверенитета, территориальной целостности и неприкосновенности, политической независимости другого государства и народа</w:t>
                  </w:r>
                </w:p>
              </w:tc>
              <w:tc>
                <w:tcPr>
                  <w:tcW w:w="217"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в</w:t>
                  </w:r>
                </w:p>
              </w:tc>
              <w:tc>
                <w:tcPr>
                  <w:tcW w:w="1169"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bCs/>
                      <w:iCs/>
                      <w:sz w:val="24"/>
                      <w:szCs w:val="24"/>
                      <w:lang w:eastAsia="en-US"/>
                    </w:rPr>
                    <w:t>Политический консенсус</w:t>
                  </w:r>
                  <w:r w:rsidRPr="00453CE7">
                    <w:rPr>
                      <w:rFonts w:ascii="Times New Roman" w:eastAsia="Times New Roman" w:hAnsi="Times New Roman"/>
                      <w:sz w:val="24"/>
                      <w:szCs w:val="24"/>
                      <w:lang w:eastAsia="en-US"/>
                    </w:rPr>
                    <w:t> </w:t>
                  </w:r>
                </w:p>
              </w:tc>
            </w:tr>
            <w:tr w:rsidR="005C5634" w:rsidRPr="00453CE7" w:rsidTr="008E339F">
              <w:tc>
                <w:tcPr>
                  <w:tcW w:w="215"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4</w:t>
                  </w:r>
                </w:p>
              </w:tc>
              <w:tc>
                <w:tcPr>
                  <w:tcW w:w="3399"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принятие конструктивных соглашений, удовлетворяющих все заинтересованные стороны</w:t>
                  </w:r>
                </w:p>
              </w:tc>
              <w:tc>
                <w:tcPr>
                  <w:tcW w:w="217"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г</w:t>
                  </w:r>
                </w:p>
              </w:tc>
              <w:tc>
                <w:tcPr>
                  <w:tcW w:w="1169"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bCs/>
                      <w:iCs/>
                      <w:sz w:val="24"/>
                      <w:szCs w:val="24"/>
                      <w:lang w:eastAsia="en-US"/>
                    </w:rPr>
                    <w:t>Глобальная безопасность</w:t>
                  </w:r>
                  <w:r w:rsidRPr="00453CE7">
                    <w:rPr>
                      <w:rFonts w:ascii="Times New Roman" w:eastAsia="Times New Roman" w:hAnsi="Times New Roman"/>
                      <w:sz w:val="24"/>
                      <w:szCs w:val="24"/>
                      <w:lang w:eastAsia="en-US"/>
                    </w:rPr>
                    <w:t> </w:t>
                  </w:r>
                </w:p>
              </w:tc>
            </w:tr>
          </w:tbl>
          <w:p w:rsidR="005C5634" w:rsidRPr="00453CE7" w:rsidRDefault="005C5634" w:rsidP="008E339F">
            <w:pPr>
              <w:spacing w:after="0" w:line="240" w:lineRule="auto"/>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Запишите выбранные буквы под соответствующими цифрами.</w:t>
            </w:r>
          </w:p>
          <w:tbl>
            <w:tblPr>
              <w:tblStyle w:val="65"/>
              <w:tblW w:w="0" w:type="auto"/>
              <w:tblInd w:w="0" w:type="dxa"/>
              <w:tblLook w:val="04A0" w:firstRow="1" w:lastRow="0" w:firstColumn="1" w:lastColumn="0" w:noHBand="0" w:noVBand="1"/>
            </w:tblPr>
            <w:tblGrid>
              <w:gridCol w:w="1869"/>
              <w:gridCol w:w="1869"/>
              <w:gridCol w:w="1869"/>
              <w:gridCol w:w="1869"/>
            </w:tblGrid>
            <w:tr w:rsidR="005C5634" w:rsidRPr="00453CE7" w:rsidTr="008E339F">
              <w:tc>
                <w:tcPr>
                  <w:tcW w:w="1869" w:type="dxa"/>
                  <w:shd w:val="clear" w:color="auto" w:fill="BDD6EE" w:themeFill="accent1" w:themeFillTint="66"/>
                </w:tcPr>
                <w:p w:rsidR="005C5634" w:rsidRPr="00453CE7" w:rsidRDefault="005C5634" w:rsidP="008E339F">
                  <w:pPr>
                    <w:spacing w:after="0" w:line="240" w:lineRule="auto"/>
                    <w:jc w:val="center"/>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1</w:t>
                  </w:r>
                </w:p>
              </w:tc>
              <w:tc>
                <w:tcPr>
                  <w:tcW w:w="1869" w:type="dxa"/>
                  <w:shd w:val="clear" w:color="auto" w:fill="BDD6EE" w:themeFill="accent1" w:themeFillTint="66"/>
                </w:tcPr>
                <w:p w:rsidR="005C5634" w:rsidRPr="00453CE7" w:rsidRDefault="005C5634" w:rsidP="008E339F">
                  <w:pPr>
                    <w:spacing w:after="0" w:line="240" w:lineRule="auto"/>
                    <w:jc w:val="center"/>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2</w:t>
                  </w:r>
                </w:p>
              </w:tc>
              <w:tc>
                <w:tcPr>
                  <w:tcW w:w="1869" w:type="dxa"/>
                  <w:shd w:val="clear" w:color="auto" w:fill="BDD6EE" w:themeFill="accent1" w:themeFillTint="66"/>
                </w:tcPr>
                <w:p w:rsidR="005C5634" w:rsidRPr="00453CE7" w:rsidRDefault="005C5634" w:rsidP="008E339F">
                  <w:pPr>
                    <w:spacing w:after="0" w:line="240" w:lineRule="auto"/>
                    <w:jc w:val="center"/>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3</w:t>
                  </w:r>
                </w:p>
              </w:tc>
              <w:tc>
                <w:tcPr>
                  <w:tcW w:w="1869" w:type="dxa"/>
                  <w:shd w:val="clear" w:color="auto" w:fill="BDD6EE" w:themeFill="accent1" w:themeFillTint="66"/>
                </w:tcPr>
                <w:p w:rsidR="005C5634" w:rsidRPr="00453CE7" w:rsidRDefault="005C5634" w:rsidP="008E339F">
                  <w:pPr>
                    <w:spacing w:after="0" w:line="240" w:lineRule="auto"/>
                    <w:jc w:val="center"/>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4</w:t>
                  </w:r>
                </w:p>
              </w:tc>
            </w:tr>
            <w:tr w:rsidR="005C5634" w:rsidRPr="00453CE7" w:rsidTr="008E339F">
              <w:tc>
                <w:tcPr>
                  <w:tcW w:w="1869" w:type="dxa"/>
                </w:tcPr>
                <w:p w:rsidR="005C5634" w:rsidRPr="00453CE7" w:rsidRDefault="005C5634" w:rsidP="008E339F">
                  <w:pPr>
                    <w:spacing w:after="0" w:line="240" w:lineRule="auto"/>
                    <w:rPr>
                      <w:rFonts w:ascii="Times New Roman" w:eastAsiaTheme="minorHAnsi" w:hAnsi="Times New Roman"/>
                      <w:sz w:val="24"/>
                      <w:szCs w:val="24"/>
                      <w:lang w:eastAsia="en-US"/>
                    </w:rPr>
                  </w:pPr>
                </w:p>
              </w:tc>
              <w:tc>
                <w:tcPr>
                  <w:tcW w:w="1869" w:type="dxa"/>
                </w:tcPr>
                <w:p w:rsidR="005C5634" w:rsidRPr="00453CE7" w:rsidRDefault="005C5634" w:rsidP="008E339F">
                  <w:pPr>
                    <w:spacing w:after="0" w:line="240" w:lineRule="auto"/>
                    <w:rPr>
                      <w:rFonts w:ascii="Times New Roman" w:eastAsiaTheme="minorHAnsi" w:hAnsi="Times New Roman"/>
                      <w:sz w:val="24"/>
                      <w:szCs w:val="24"/>
                      <w:lang w:eastAsia="en-US"/>
                    </w:rPr>
                  </w:pPr>
                </w:p>
              </w:tc>
              <w:tc>
                <w:tcPr>
                  <w:tcW w:w="1869" w:type="dxa"/>
                </w:tcPr>
                <w:p w:rsidR="005C5634" w:rsidRPr="00453CE7" w:rsidRDefault="005C5634" w:rsidP="008E339F">
                  <w:pPr>
                    <w:spacing w:after="0" w:line="240" w:lineRule="auto"/>
                    <w:rPr>
                      <w:rFonts w:ascii="Times New Roman" w:eastAsiaTheme="minorHAnsi" w:hAnsi="Times New Roman"/>
                      <w:sz w:val="24"/>
                      <w:szCs w:val="24"/>
                      <w:lang w:eastAsia="en-US"/>
                    </w:rPr>
                  </w:pPr>
                </w:p>
              </w:tc>
              <w:tc>
                <w:tcPr>
                  <w:tcW w:w="1869" w:type="dxa"/>
                </w:tcPr>
                <w:p w:rsidR="005C5634" w:rsidRPr="00453CE7" w:rsidRDefault="005C5634" w:rsidP="008E339F">
                  <w:pPr>
                    <w:spacing w:after="0" w:line="240" w:lineRule="auto"/>
                    <w:rPr>
                      <w:rFonts w:ascii="Times New Roman" w:eastAsiaTheme="minorHAnsi" w:hAnsi="Times New Roman"/>
                      <w:sz w:val="24"/>
                      <w:szCs w:val="24"/>
                      <w:lang w:eastAsia="en-US"/>
                    </w:rPr>
                  </w:pPr>
                </w:p>
              </w:tc>
            </w:tr>
          </w:tbl>
          <w:p w:rsidR="005C5634" w:rsidRPr="00453CE7" w:rsidRDefault="005C5634" w:rsidP="008E339F">
            <w:pPr>
              <w:spacing w:after="0" w:line="240" w:lineRule="auto"/>
              <w:rPr>
                <w:rFonts w:ascii="Times New Roman" w:eastAsia="Times New Roman" w:hAnsi="Times New Roman"/>
                <w:sz w:val="24"/>
                <w:szCs w:val="24"/>
                <w:lang w:eastAsia="en-US"/>
              </w:rPr>
            </w:pPr>
          </w:p>
        </w:tc>
        <w:tc>
          <w:tcPr>
            <w:tcW w:w="718"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lastRenderedPageBreak/>
              <w:t xml:space="preserve">Ответ: </w:t>
            </w:r>
          </w:p>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1-г</w:t>
            </w:r>
          </w:p>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2-б</w:t>
            </w:r>
          </w:p>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lastRenderedPageBreak/>
              <w:t>3-а</w:t>
            </w:r>
          </w:p>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4-в</w:t>
            </w:r>
          </w:p>
          <w:p w:rsidR="005C5634" w:rsidRPr="00453CE7" w:rsidRDefault="005C5634" w:rsidP="008E339F">
            <w:pPr>
              <w:spacing w:after="0" w:line="240" w:lineRule="auto"/>
              <w:rPr>
                <w:rFonts w:ascii="Times New Roman" w:eastAsia="Times New Roman" w:hAnsi="Times New Roman"/>
                <w:sz w:val="24"/>
                <w:szCs w:val="24"/>
                <w:lang w:eastAsia="en-US"/>
              </w:rPr>
            </w:pPr>
          </w:p>
        </w:tc>
      </w:tr>
      <w:tr w:rsidR="005C5634" w:rsidRPr="005C5634" w:rsidTr="008E339F">
        <w:tc>
          <w:tcPr>
            <w:tcW w:w="225"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5C5634">
              <w:rPr>
                <w:rFonts w:ascii="Times New Roman" w:eastAsia="Times New Roman" w:hAnsi="Times New Roman"/>
                <w:sz w:val="24"/>
                <w:szCs w:val="24"/>
                <w:lang w:eastAsia="en-US"/>
              </w:rPr>
              <w:lastRenderedPageBreak/>
              <w:t>2</w:t>
            </w:r>
          </w:p>
        </w:tc>
        <w:tc>
          <w:tcPr>
            <w:tcW w:w="4057" w:type="pct"/>
          </w:tcPr>
          <w:p w:rsidR="005C5634" w:rsidRPr="00453CE7" w:rsidRDefault="005C5634" w:rsidP="005C5634">
            <w:pPr>
              <w:spacing w:after="0" w:line="240" w:lineRule="auto"/>
              <w:ind w:firstLine="709"/>
              <w:jc w:val="both"/>
              <w:rPr>
                <w:rFonts w:ascii="Times New Roman" w:eastAsia="Times New Roman" w:hAnsi="Times New Roman"/>
                <w:sz w:val="24"/>
                <w:szCs w:val="24"/>
                <w:lang w:eastAsia="en-US"/>
              </w:rPr>
            </w:pPr>
            <w:r w:rsidRPr="00453CE7">
              <w:rPr>
                <w:rFonts w:ascii="Times New Roman" w:eastAsia="Times New Roman" w:hAnsi="Times New Roman"/>
                <w:sz w:val="24"/>
                <w:szCs w:val="24"/>
                <w:lang w:val="x-none" w:eastAsia="en-US"/>
              </w:rPr>
              <w:t xml:space="preserve">Установите соответствие между </w:t>
            </w:r>
            <w:r w:rsidRPr="00453CE7">
              <w:rPr>
                <w:rFonts w:ascii="Times New Roman" w:eastAsia="Times New Roman" w:hAnsi="Times New Roman"/>
                <w:sz w:val="24"/>
                <w:szCs w:val="24"/>
                <w:lang w:eastAsia="en-US"/>
              </w:rPr>
              <w:t xml:space="preserve">отдельными видами безопасности в совокупности </w:t>
            </w:r>
            <w:r w:rsidRPr="00453CE7">
              <w:rPr>
                <w:rFonts w:ascii="Times New Roman" w:eastAsia="Times New Roman" w:hAnsi="Times New Roman"/>
                <w:bCs/>
                <w:sz w:val="24"/>
                <w:szCs w:val="24"/>
                <w:lang w:eastAsia="en-US"/>
              </w:rPr>
              <w:t>национальной безопасности</w:t>
            </w:r>
            <w:r w:rsidRPr="00453CE7">
              <w:rPr>
                <w:rFonts w:ascii="Times New Roman" w:eastAsia="Times New Roman" w:hAnsi="Times New Roman"/>
                <w:sz w:val="24"/>
                <w:szCs w:val="24"/>
                <w:lang w:eastAsia="en-US"/>
              </w:rPr>
              <w:t> РФ и их характеристиками.</w:t>
            </w:r>
          </w:p>
          <w:p w:rsidR="005C5634" w:rsidRPr="00453CE7" w:rsidRDefault="005C5634" w:rsidP="005C5634">
            <w:pPr>
              <w:spacing w:after="0" w:line="240" w:lineRule="auto"/>
              <w:ind w:firstLine="709"/>
              <w:jc w:val="both"/>
              <w:rPr>
                <w:rFonts w:ascii="Times New Roman" w:eastAsia="Times New Roman" w:hAnsi="Times New Roman"/>
                <w:b/>
                <w:sz w:val="24"/>
                <w:szCs w:val="24"/>
                <w:lang w:eastAsia="en-US"/>
              </w:rPr>
            </w:pPr>
            <w:r w:rsidRPr="00453CE7">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5"/>
              <w:tblW w:w="5000" w:type="pct"/>
              <w:tblInd w:w="0" w:type="dxa"/>
              <w:tblLook w:val="04A0" w:firstRow="1" w:lastRow="0" w:firstColumn="1" w:lastColumn="0" w:noHBand="0" w:noVBand="1"/>
            </w:tblPr>
            <w:tblGrid>
              <w:gridCol w:w="492"/>
              <w:gridCol w:w="8484"/>
              <w:gridCol w:w="339"/>
              <w:gridCol w:w="2456"/>
            </w:tblGrid>
            <w:tr w:rsidR="005C5634" w:rsidRPr="00453CE7" w:rsidTr="005C5634">
              <w:tc>
                <w:tcPr>
                  <w:tcW w:w="216"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1</w:t>
                  </w:r>
                </w:p>
              </w:tc>
              <w:tc>
                <w:tcPr>
                  <w:tcW w:w="3611"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Защищенность государства, общества и гражданина от внутренних угроз</w:t>
                  </w:r>
                </w:p>
              </w:tc>
              <w:tc>
                <w:tcPr>
                  <w:tcW w:w="123"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а</w:t>
                  </w:r>
                </w:p>
              </w:tc>
              <w:tc>
                <w:tcPr>
                  <w:tcW w:w="1051"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bCs/>
                      <w:iCs/>
                      <w:sz w:val="24"/>
                      <w:szCs w:val="24"/>
                      <w:lang w:eastAsia="en-US"/>
                    </w:rPr>
                    <w:t>Коллективная безопасность</w:t>
                  </w:r>
                </w:p>
              </w:tc>
            </w:tr>
            <w:tr w:rsidR="005C5634" w:rsidRPr="00453CE7" w:rsidTr="005C5634">
              <w:tc>
                <w:tcPr>
                  <w:tcW w:w="216"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2</w:t>
                  </w:r>
                </w:p>
              </w:tc>
              <w:tc>
                <w:tcPr>
                  <w:tcW w:w="3611"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Состояние защищенности национальных интересов, национальных ценностей и образа жизни от угроз, исходящих извне Российской Федерации от процессов, организаций, лиц и объектов, не находящихся под управлением Российского государства</w:t>
                  </w:r>
                </w:p>
              </w:tc>
              <w:tc>
                <w:tcPr>
                  <w:tcW w:w="123"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б</w:t>
                  </w:r>
                </w:p>
              </w:tc>
              <w:tc>
                <w:tcPr>
                  <w:tcW w:w="1051" w:type="pct"/>
                </w:tcPr>
                <w:p w:rsidR="005C5634" w:rsidRPr="00453CE7" w:rsidRDefault="005C5634" w:rsidP="008E339F">
                  <w:pPr>
                    <w:spacing w:after="0" w:line="240" w:lineRule="auto"/>
                    <w:rPr>
                      <w:rFonts w:ascii="Times New Roman" w:eastAsia="Times New Roman" w:hAnsi="Times New Roman"/>
                      <w:bCs/>
                      <w:sz w:val="24"/>
                      <w:szCs w:val="24"/>
                    </w:rPr>
                  </w:pPr>
                  <w:r w:rsidRPr="00453CE7">
                    <w:rPr>
                      <w:rFonts w:ascii="Times New Roman" w:eastAsia="Times New Roman" w:hAnsi="Times New Roman"/>
                      <w:bCs/>
                      <w:iCs/>
                      <w:sz w:val="24"/>
                      <w:szCs w:val="24"/>
                    </w:rPr>
                    <w:t>Международная безопасность</w:t>
                  </w:r>
                  <w:r w:rsidRPr="00453CE7">
                    <w:rPr>
                      <w:rFonts w:ascii="Times New Roman" w:eastAsia="Times New Roman" w:hAnsi="Times New Roman"/>
                      <w:bCs/>
                      <w:sz w:val="24"/>
                      <w:szCs w:val="24"/>
                    </w:rPr>
                    <w:t> </w:t>
                  </w:r>
                </w:p>
              </w:tc>
            </w:tr>
            <w:tr w:rsidR="005C5634" w:rsidRPr="00453CE7" w:rsidTr="005C5634">
              <w:tc>
                <w:tcPr>
                  <w:tcW w:w="216"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3</w:t>
                  </w:r>
                </w:p>
              </w:tc>
              <w:tc>
                <w:tcPr>
                  <w:tcW w:w="3611"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Защищенность интересов группы государств от внешних угроз, гарантируемая взаимопомощью, сотрудничеством и коллективными действиями по предотвращению и отражению агрессии</w:t>
                  </w:r>
                </w:p>
              </w:tc>
              <w:tc>
                <w:tcPr>
                  <w:tcW w:w="123"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в</w:t>
                  </w:r>
                </w:p>
              </w:tc>
              <w:tc>
                <w:tcPr>
                  <w:tcW w:w="1051"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bCs/>
                      <w:iCs/>
                      <w:sz w:val="24"/>
                      <w:szCs w:val="24"/>
                      <w:lang w:eastAsia="en-US"/>
                    </w:rPr>
                    <w:t>Внутренняя безопасность</w:t>
                  </w:r>
                  <w:r w:rsidRPr="00453CE7">
                    <w:rPr>
                      <w:rFonts w:ascii="Times New Roman" w:eastAsia="Times New Roman" w:hAnsi="Times New Roman"/>
                      <w:sz w:val="24"/>
                      <w:szCs w:val="24"/>
                      <w:lang w:eastAsia="en-US"/>
                    </w:rPr>
                    <w:t> </w:t>
                  </w:r>
                </w:p>
              </w:tc>
            </w:tr>
            <w:tr w:rsidR="005C5634" w:rsidRPr="00453CE7" w:rsidTr="005C5634">
              <w:tc>
                <w:tcPr>
                  <w:tcW w:w="216"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4</w:t>
                  </w:r>
                </w:p>
              </w:tc>
              <w:tc>
                <w:tcPr>
                  <w:tcW w:w="3611" w:type="pct"/>
                </w:tcPr>
                <w:p w:rsidR="005C5634" w:rsidRPr="00453CE7" w:rsidRDefault="005C5634" w:rsidP="005C5634">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Состояние международных отношений, гарантирующее защищенность системы взаимоотношений государств того или иного региона мира от угроз дестабилизации обстановки, кризисов, вооруженных конфликтов и войн регионального масштаба</w:t>
                  </w:r>
                </w:p>
              </w:tc>
              <w:tc>
                <w:tcPr>
                  <w:tcW w:w="123"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г</w:t>
                  </w:r>
                </w:p>
              </w:tc>
              <w:tc>
                <w:tcPr>
                  <w:tcW w:w="1051"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bCs/>
                      <w:iCs/>
                      <w:sz w:val="24"/>
                      <w:szCs w:val="24"/>
                      <w:lang w:eastAsia="en-US"/>
                    </w:rPr>
                    <w:t>Региональная безопасность</w:t>
                  </w:r>
                  <w:r w:rsidRPr="00453CE7">
                    <w:rPr>
                      <w:rFonts w:ascii="Times New Roman" w:eastAsia="Times New Roman" w:hAnsi="Times New Roman"/>
                      <w:sz w:val="24"/>
                      <w:szCs w:val="24"/>
                      <w:lang w:eastAsia="en-US"/>
                    </w:rPr>
                    <w:t> </w:t>
                  </w:r>
                </w:p>
              </w:tc>
            </w:tr>
            <w:tr w:rsidR="005C5634" w:rsidRPr="00453CE7" w:rsidTr="005C5634">
              <w:tc>
                <w:tcPr>
                  <w:tcW w:w="216"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5</w:t>
                  </w:r>
                </w:p>
              </w:tc>
              <w:tc>
                <w:tcPr>
                  <w:tcW w:w="3611"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Состояние международных отношений, при котором обеспечивается защищенность системы международных отношений от угроз их дестабилизации, конфронтации, конфликтов и войн</w:t>
                  </w:r>
                </w:p>
              </w:tc>
              <w:tc>
                <w:tcPr>
                  <w:tcW w:w="123"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д</w:t>
                  </w:r>
                </w:p>
              </w:tc>
              <w:tc>
                <w:tcPr>
                  <w:tcW w:w="1051"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bCs/>
                      <w:iCs/>
                      <w:sz w:val="24"/>
                      <w:szCs w:val="24"/>
                      <w:lang w:eastAsia="en-US"/>
                    </w:rPr>
                    <w:t>Внешняя безопасность</w:t>
                  </w:r>
                  <w:r w:rsidRPr="00453CE7">
                    <w:rPr>
                      <w:rFonts w:ascii="Times New Roman" w:eastAsia="Times New Roman" w:hAnsi="Times New Roman"/>
                      <w:sz w:val="24"/>
                      <w:szCs w:val="24"/>
                      <w:lang w:eastAsia="en-US"/>
                    </w:rPr>
                    <w:t> </w:t>
                  </w:r>
                </w:p>
              </w:tc>
            </w:tr>
          </w:tbl>
          <w:p w:rsidR="005C5634" w:rsidRPr="00453CE7" w:rsidRDefault="005C5634" w:rsidP="008E339F">
            <w:pPr>
              <w:spacing w:after="0" w:line="240" w:lineRule="auto"/>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Запишите выбранные буквы под соответствующими цифрами.</w:t>
            </w:r>
          </w:p>
          <w:tbl>
            <w:tblPr>
              <w:tblStyle w:val="65"/>
              <w:tblW w:w="0" w:type="auto"/>
              <w:tblInd w:w="0" w:type="dxa"/>
              <w:tblLook w:val="04A0" w:firstRow="1" w:lastRow="0" w:firstColumn="1" w:lastColumn="0" w:noHBand="0" w:noVBand="1"/>
            </w:tblPr>
            <w:tblGrid>
              <w:gridCol w:w="1530"/>
              <w:gridCol w:w="1531"/>
              <w:gridCol w:w="1531"/>
              <w:gridCol w:w="1531"/>
              <w:gridCol w:w="1505"/>
            </w:tblGrid>
            <w:tr w:rsidR="005C5634" w:rsidRPr="00453CE7" w:rsidTr="008E339F">
              <w:tc>
                <w:tcPr>
                  <w:tcW w:w="1530" w:type="dxa"/>
                  <w:shd w:val="clear" w:color="auto" w:fill="BDD6EE" w:themeFill="accent1" w:themeFillTint="66"/>
                </w:tcPr>
                <w:p w:rsidR="005C5634" w:rsidRPr="00453CE7" w:rsidRDefault="005C5634" w:rsidP="008E339F">
                  <w:pPr>
                    <w:spacing w:after="0" w:line="240" w:lineRule="auto"/>
                    <w:jc w:val="center"/>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lastRenderedPageBreak/>
                    <w:t>1</w:t>
                  </w:r>
                </w:p>
              </w:tc>
              <w:tc>
                <w:tcPr>
                  <w:tcW w:w="1531" w:type="dxa"/>
                  <w:shd w:val="clear" w:color="auto" w:fill="BDD6EE" w:themeFill="accent1" w:themeFillTint="66"/>
                </w:tcPr>
                <w:p w:rsidR="005C5634" w:rsidRPr="00453CE7" w:rsidRDefault="005C5634" w:rsidP="008E339F">
                  <w:pPr>
                    <w:spacing w:after="0" w:line="240" w:lineRule="auto"/>
                    <w:jc w:val="center"/>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2</w:t>
                  </w:r>
                </w:p>
              </w:tc>
              <w:tc>
                <w:tcPr>
                  <w:tcW w:w="1531" w:type="dxa"/>
                  <w:shd w:val="clear" w:color="auto" w:fill="BDD6EE" w:themeFill="accent1" w:themeFillTint="66"/>
                </w:tcPr>
                <w:p w:rsidR="005C5634" w:rsidRPr="00453CE7" w:rsidRDefault="005C5634" w:rsidP="008E339F">
                  <w:pPr>
                    <w:spacing w:after="0" w:line="240" w:lineRule="auto"/>
                    <w:jc w:val="center"/>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3</w:t>
                  </w:r>
                </w:p>
              </w:tc>
              <w:tc>
                <w:tcPr>
                  <w:tcW w:w="1531" w:type="dxa"/>
                  <w:shd w:val="clear" w:color="auto" w:fill="BDD6EE" w:themeFill="accent1" w:themeFillTint="66"/>
                </w:tcPr>
                <w:p w:rsidR="005C5634" w:rsidRPr="00453CE7" w:rsidRDefault="005C5634" w:rsidP="008E339F">
                  <w:pPr>
                    <w:spacing w:after="0" w:line="240" w:lineRule="auto"/>
                    <w:jc w:val="center"/>
                    <w:rPr>
                      <w:rFonts w:ascii="Times New Roman" w:eastAsiaTheme="minorHAnsi" w:hAnsi="Times New Roman"/>
                      <w:sz w:val="24"/>
                      <w:szCs w:val="24"/>
                      <w:lang w:eastAsia="en-US"/>
                    </w:rPr>
                  </w:pPr>
                  <w:r w:rsidRPr="00453CE7">
                    <w:rPr>
                      <w:rFonts w:ascii="Times New Roman" w:eastAsiaTheme="minorHAnsi" w:hAnsi="Times New Roman"/>
                      <w:sz w:val="24"/>
                      <w:szCs w:val="24"/>
                      <w:lang w:eastAsia="en-US"/>
                    </w:rPr>
                    <w:t>4</w:t>
                  </w:r>
                </w:p>
              </w:tc>
              <w:tc>
                <w:tcPr>
                  <w:tcW w:w="1505" w:type="dxa"/>
                  <w:shd w:val="clear" w:color="auto" w:fill="BDD6EE" w:themeFill="accent1" w:themeFillTint="66"/>
                </w:tcPr>
                <w:p w:rsidR="005C5634" w:rsidRPr="00453CE7" w:rsidRDefault="005C5634" w:rsidP="008E339F">
                  <w:pPr>
                    <w:spacing w:after="0" w:line="240" w:lineRule="auto"/>
                    <w:jc w:val="center"/>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5</w:t>
                  </w:r>
                </w:p>
              </w:tc>
            </w:tr>
            <w:tr w:rsidR="005C5634" w:rsidRPr="00453CE7" w:rsidTr="008E339F">
              <w:tc>
                <w:tcPr>
                  <w:tcW w:w="1530" w:type="dxa"/>
                </w:tcPr>
                <w:p w:rsidR="005C5634" w:rsidRPr="00453CE7" w:rsidRDefault="005C5634" w:rsidP="008E339F">
                  <w:pPr>
                    <w:spacing w:after="0" w:line="240" w:lineRule="auto"/>
                    <w:rPr>
                      <w:rFonts w:ascii="Times New Roman" w:eastAsiaTheme="minorHAnsi" w:hAnsi="Times New Roman"/>
                      <w:sz w:val="24"/>
                      <w:szCs w:val="24"/>
                      <w:lang w:eastAsia="en-US"/>
                    </w:rPr>
                  </w:pPr>
                </w:p>
              </w:tc>
              <w:tc>
                <w:tcPr>
                  <w:tcW w:w="1531" w:type="dxa"/>
                </w:tcPr>
                <w:p w:rsidR="005C5634" w:rsidRPr="00453CE7" w:rsidRDefault="005C5634" w:rsidP="008E339F">
                  <w:pPr>
                    <w:spacing w:after="0" w:line="240" w:lineRule="auto"/>
                    <w:rPr>
                      <w:rFonts w:ascii="Times New Roman" w:eastAsiaTheme="minorHAnsi" w:hAnsi="Times New Roman"/>
                      <w:sz w:val="24"/>
                      <w:szCs w:val="24"/>
                      <w:lang w:eastAsia="en-US"/>
                    </w:rPr>
                  </w:pPr>
                </w:p>
              </w:tc>
              <w:tc>
                <w:tcPr>
                  <w:tcW w:w="1531" w:type="dxa"/>
                </w:tcPr>
                <w:p w:rsidR="005C5634" w:rsidRPr="00453CE7" w:rsidRDefault="005C5634" w:rsidP="008E339F">
                  <w:pPr>
                    <w:spacing w:after="0" w:line="240" w:lineRule="auto"/>
                    <w:rPr>
                      <w:rFonts w:ascii="Times New Roman" w:eastAsiaTheme="minorHAnsi" w:hAnsi="Times New Roman"/>
                      <w:sz w:val="24"/>
                      <w:szCs w:val="24"/>
                      <w:lang w:eastAsia="en-US"/>
                    </w:rPr>
                  </w:pPr>
                </w:p>
              </w:tc>
              <w:tc>
                <w:tcPr>
                  <w:tcW w:w="1531" w:type="dxa"/>
                </w:tcPr>
                <w:p w:rsidR="005C5634" w:rsidRPr="00453CE7" w:rsidRDefault="005C5634" w:rsidP="008E339F">
                  <w:pPr>
                    <w:spacing w:after="0" w:line="240" w:lineRule="auto"/>
                    <w:rPr>
                      <w:rFonts w:ascii="Times New Roman" w:eastAsiaTheme="minorHAnsi" w:hAnsi="Times New Roman"/>
                      <w:sz w:val="24"/>
                      <w:szCs w:val="24"/>
                      <w:lang w:eastAsia="en-US"/>
                    </w:rPr>
                  </w:pPr>
                </w:p>
              </w:tc>
              <w:tc>
                <w:tcPr>
                  <w:tcW w:w="1505" w:type="dxa"/>
                </w:tcPr>
                <w:p w:rsidR="005C5634" w:rsidRPr="00453CE7" w:rsidRDefault="005C5634" w:rsidP="008E339F">
                  <w:pPr>
                    <w:spacing w:after="0" w:line="240" w:lineRule="auto"/>
                    <w:rPr>
                      <w:rFonts w:ascii="Times New Roman" w:eastAsia="Times New Roman" w:hAnsi="Times New Roman"/>
                      <w:sz w:val="24"/>
                      <w:szCs w:val="24"/>
                      <w:lang w:eastAsia="en-US"/>
                    </w:rPr>
                  </w:pPr>
                </w:p>
              </w:tc>
            </w:tr>
          </w:tbl>
          <w:p w:rsidR="005C5634" w:rsidRPr="00453CE7" w:rsidRDefault="005C5634" w:rsidP="008E339F">
            <w:pPr>
              <w:spacing w:after="0" w:line="240" w:lineRule="auto"/>
              <w:rPr>
                <w:rFonts w:ascii="Times New Roman" w:eastAsia="Times New Roman" w:hAnsi="Times New Roman"/>
                <w:sz w:val="24"/>
                <w:szCs w:val="24"/>
                <w:lang w:eastAsia="en-US"/>
              </w:rPr>
            </w:pPr>
          </w:p>
        </w:tc>
        <w:tc>
          <w:tcPr>
            <w:tcW w:w="718"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lastRenderedPageBreak/>
              <w:t xml:space="preserve">Ответ: </w:t>
            </w:r>
          </w:p>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1-в</w:t>
            </w:r>
          </w:p>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2-д</w:t>
            </w:r>
          </w:p>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3-а</w:t>
            </w:r>
          </w:p>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4-г</w:t>
            </w:r>
          </w:p>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5-б</w:t>
            </w:r>
          </w:p>
          <w:p w:rsidR="005C5634" w:rsidRPr="00453CE7" w:rsidRDefault="005C5634" w:rsidP="008E339F">
            <w:pPr>
              <w:spacing w:after="0" w:line="240" w:lineRule="auto"/>
              <w:rPr>
                <w:rFonts w:ascii="Times New Roman" w:eastAsia="Times New Roman" w:hAnsi="Times New Roman"/>
                <w:sz w:val="24"/>
                <w:szCs w:val="24"/>
                <w:lang w:eastAsia="en-US"/>
              </w:rPr>
            </w:pPr>
          </w:p>
        </w:tc>
      </w:tr>
      <w:tr w:rsidR="005C5634" w:rsidRPr="005C5634" w:rsidTr="008E339F">
        <w:tc>
          <w:tcPr>
            <w:tcW w:w="225"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5C5634">
              <w:rPr>
                <w:rFonts w:ascii="Times New Roman" w:eastAsia="Times New Roman" w:hAnsi="Times New Roman"/>
                <w:sz w:val="24"/>
                <w:szCs w:val="24"/>
                <w:lang w:eastAsia="en-US"/>
              </w:rPr>
              <w:t>3</w:t>
            </w:r>
          </w:p>
        </w:tc>
        <w:tc>
          <w:tcPr>
            <w:tcW w:w="4057" w:type="pct"/>
          </w:tcPr>
          <w:p w:rsidR="005C5634" w:rsidRPr="00453CE7" w:rsidRDefault="005C5634" w:rsidP="005C5634">
            <w:pPr>
              <w:shd w:val="clear" w:color="auto" w:fill="FFFFFF"/>
              <w:spacing w:after="0" w:line="240" w:lineRule="auto"/>
              <w:ind w:firstLine="709"/>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 xml:space="preserve">Проанализируйте представленную информацию и ответьте на вопрос. </w:t>
            </w:r>
          </w:p>
          <w:p w:rsidR="005C5634" w:rsidRPr="00453CE7" w:rsidRDefault="005C5634" w:rsidP="005C5634">
            <w:pPr>
              <w:spacing w:after="0" w:line="240" w:lineRule="auto"/>
              <w:ind w:firstLine="709"/>
              <w:jc w:val="both"/>
              <w:rPr>
                <w:rFonts w:ascii="Times New Roman" w:eastAsia="Times New Roman" w:hAnsi="Times New Roman"/>
                <w:sz w:val="24"/>
                <w:szCs w:val="24"/>
                <w:lang w:eastAsia="en-US"/>
              </w:rPr>
            </w:pPr>
            <w:r w:rsidRPr="00453CE7">
              <w:rPr>
                <w:rFonts w:ascii="Times New Roman" w:eastAsia="Times New Roman" w:hAnsi="Times New Roman"/>
                <w:bCs/>
                <w:sz w:val="24"/>
                <w:szCs w:val="24"/>
                <w:lang w:eastAsia="en-US"/>
              </w:rPr>
              <w:t>Этот термин</w:t>
            </w:r>
            <w:r w:rsidRPr="00453CE7">
              <w:rPr>
                <w:rFonts w:ascii="Times New Roman" w:eastAsia="Times New Roman" w:hAnsi="Times New Roman"/>
                <w:sz w:val="24"/>
                <w:szCs w:val="24"/>
                <w:lang w:eastAsia="en-US"/>
              </w:rPr>
              <w:t> ввёл в обращение шведский политолог и государствовед Рудольф Челлен в начале XX века. Он объединил «географию» и «политику», чтобы показать, как физическая и человеческая география влияет на политическую власть и международные отношения</w:t>
            </w:r>
          </w:p>
          <w:p w:rsidR="005C5634" w:rsidRPr="00453CE7" w:rsidRDefault="005C5634" w:rsidP="005C5634">
            <w:pPr>
              <w:spacing w:after="0" w:line="240" w:lineRule="auto"/>
              <w:ind w:firstLine="709"/>
              <w:jc w:val="both"/>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Сегодня - направление политической мысли, концепция о контроле над территорией, о закономерностях распределения и перераспределения сфер влияния различных государств и межгосударственных объединений</w:t>
            </w:r>
          </w:p>
          <w:p w:rsidR="005C5634" w:rsidRPr="00453CE7" w:rsidRDefault="005C5634" w:rsidP="005C5634">
            <w:pPr>
              <w:spacing w:after="0" w:line="240" w:lineRule="auto"/>
              <w:ind w:firstLine="709"/>
              <w:jc w:val="both"/>
              <w:rPr>
                <w:rFonts w:ascii="Times New Roman" w:eastAsia="Times New Roman" w:hAnsi="Times New Roman"/>
                <w:sz w:val="24"/>
                <w:szCs w:val="24"/>
                <w:lang w:eastAsia="en-US"/>
              </w:rPr>
            </w:pPr>
            <w:r w:rsidRPr="00453CE7">
              <w:rPr>
                <w:rFonts w:ascii="Times New Roman" w:eastAsia="Times New Roman" w:hAnsi="Times New Roman"/>
                <w:bCs/>
                <w:sz w:val="24"/>
                <w:szCs w:val="24"/>
                <w:lang w:eastAsia="en-US"/>
              </w:rPr>
              <w:t>О каком термине идет речь?</w:t>
            </w:r>
          </w:p>
        </w:tc>
        <w:tc>
          <w:tcPr>
            <w:tcW w:w="718"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Ответ: Геополитика</w:t>
            </w:r>
          </w:p>
        </w:tc>
      </w:tr>
      <w:tr w:rsidR="005C5634" w:rsidRPr="005C5634" w:rsidTr="008E339F">
        <w:tc>
          <w:tcPr>
            <w:tcW w:w="225"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5C5634">
              <w:rPr>
                <w:rFonts w:ascii="Times New Roman" w:eastAsia="Times New Roman" w:hAnsi="Times New Roman"/>
                <w:sz w:val="24"/>
                <w:szCs w:val="24"/>
                <w:lang w:eastAsia="en-US"/>
              </w:rPr>
              <w:t>4</w:t>
            </w:r>
          </w:p>
        </w:tc>
        <w:tc>
          <w:tcPr>
            <w:tcW w:w="4057" w:type="pct"/>
          </w:tcPr>
          <w:p w:rsidR="005C5634" w:rsidRPr="00453CE7" w:rsidRDefault="005C5634" w:rsidP="005C5634">
            <w:pPr>
              <w:shd w:val="clear" w:color="auto" w:fill="FFFFFF"/>
              <w:spacing w:after="0" w:line="240" w:lineRule="auto"/>
              <w:ind w:firstLine="709"/>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 xml:space="preserve">Проанализируйте представленную информацию и ответьте на вопрос. </w:t>
            </w:r>
          </w:p>
          <w:p w:rsidR="005C5634" w:rsidRPr="00453CE7" w:rsidRDefault="005C5634" w:rsidP="005C5634">
            <w:pPr>
              <w:spacing w:after="0" w:line="240" w:lineRule="auto"/>
              <w:ind w:firstLine="709"/>
              <w:rPr>
                <w:rFonts w:ascii="Times New Roman" w:eastAsia="Times New Roman" w:hAnsi="Times New Roman"/>
                <w:bCs/>
                <w:sz w:val="24"/>
                <w:szCs w:val="24"/>
                <w:lang w:eastAsia="en-US"/>
              </w:rPr>
            </w:pPr>
            <w:r w:rsidRPr="00453CE7">
              <w:rPr>
                <w:rFonts w:ascii="Times New Roman" w:eastAsia="Times New Roman" w:hAnsi="Times New Roman"/>
                <w:bCs/>
                <w:sz w:val="24"/>
                <w:szCs w:val="24"/>
                <w:lang w:eastAsia="en-US"/>
              </w:rPr>
              <w:t>Люди перемещаются и вынуждены покидать свои дома из-за непосредственных угроз или проблем, таких как войны, конфликты, политические преследования, нарушения прав человека, природные бедствия и другие катастрофические события.</w:t>
            </w:r>
          </w:p>
          <w:p w:rsidR="005C5634" w:rsidRPr="00453CE7" w:rsidRDefault="005C5634" w:rsidP="005C5634">
            <w:pPr>
              <w:spacing w:after="0" w:line="240" w:lineRule="auto"/>
              <w:ind w:firstLine="709"/>
              <w:rPr>
                <w:rFonts w:ascii="Times New Roman" w:eastAsia="Times New Roman" w:hAnsi="Times New Roman"/>
                <w:sz w:val="24"/>
                <w:szCs w:val="24"/>
                <w:lang w:eastAsia="en-US"/>
              </w:rPr>
            </w:pPr>
            <w:r w:rsidRPr="00453CE7">
              <w:rPr>
                <w:rFonts w:ascii="Times New Roman" w:eastAsia="Times New Roman" w:hAnsi="Times New Roman"/>
                <w:bCs/>
                <w:sz w:val="24"/>
                <w:szCs w:val="24"/>
                <w:lang w:eastAsia="en-US"/>
              </w:rPr>
              <w:t>О каком процессе идет речь?</w:t>
            </w:r>
          </w:p>
        </w:tc>
        <w:tc>
          <w:tcPr>
            <w:tcW w:w="718"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Ответ: Миграция</w:t>
            </w:r>
          </w:p>
        </w:tc>
      </w:tr>
      <w:tr w:rsidR="005C5634" w:rsidRPr="00453CE7" w:rsidTr="008E339F">
        <w:tc>
          <w:tcPr>
            <w:tcW w:w="225"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5C5634">
              <w:rPr>
                <w:rFonts w:ascii="Times New Roman" w:eastAsia="Times New Roman" w:hAnsi="Times New Roman"/>
                <w:sz w:val="24"/>
                <w:szCs w:val="24"/>
                <w:lang w:eastAsia="en-US"/>
              </w:rPr>
              <w:t>5</w:t>
            </w:r>
          </w:p>
        </w:tc>
        <w:tc>
          <w:tcPr>
            <w:tcW w:w="4057" w:type="pct"/>
          </w:tcPr>
          <w:p w:rsidR="005C5634" w:rsidRPr="00453CE7" w:rsidRDefault="005C5634" w:rsidP="005C5634">
            <w:pPr>
              <w:shd w:val="clear" w:color="auto" w:fill="FFFFFF"/>
              <w:spacing w:after="0" w:line="240" w:lineRule="auto"/>
              <w:ind w:firstLine="709"/>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 xml:space="preserve">Проанализируйте представленную информацию и ответьте на вопрос. </w:t>
            </w:r>
          </w:p>
          <w:p w:rsidR="005C5634" w:rsidRPr="00453CE7" w:rsidRDefault="005C5634" w:rsidP="005C5634">
            <w:pPr>
              <w:shd w:val="clear" w:color="auto" w:fill="FFFFFF"/>
              <w:spacing w:after="0" w:line="240" w:lineRule="auto"/>
              <w:ind w:firstLine="709"/>
              <w:rPr>
                <w:rFonts w:ascii="Times New Roman" w:eastAsia="Times New Roman" w:hAnsi="Times New Roman"/>
                <w:bCs/>
                <w:sz w:val="24"/>
                <w:szCs w:val="24"/>
                <w:lang w:eastAsia="en-US"/>
              </w:rPr>
            </w:pPr>
            <w:r w:rsidRPr="00453CE7">
              <w:rPr>
                <w:rFonts w:ascii="Times New Roman" w:eastAsia="Times New Roman" w:hAnsi="Times New Roman"/>
                <w:sz w:val="24"/>
                <w:szCs w:val="24"/>
                <w:lang w:eastAsia="en-US"/>
              </w:rPr>
              <w:t xml:space="preserve">Кто обладает следующими полномочиями </w:t>
            </w:r>
            <w:r w:rsidRPr="00453CE7">
              <w:rPr>
                <w:rFonts w:ascii="Times New Roman" w:eastAsia="Times New Roman" w:hAnsi="Times New Roman"/>
                <w:bCs/>
                <w:sz w:val="24"/>
                <w:szCs w:val="24"/>
                <w:lang w:eastAsia="en-US"/>
              </w:rPr>
              <w:t>области обеспечения безопасности РФ:</w:t>
            </w:r>
          </w:p>
          <w:p w:rsidR="005C5634" w:rsidRPr="00453CE7" w:rsidRDefault="005C5634" w:rsidP="005C5634">
            <w:pPr>
              <w:shd w:val="clear" w:color="auto" w:fill="FFFFFF"/>
              <w:spacing w:after="0" w:line="240" w:lineRule="auto"/>
              <w:ind w:left="709"/>
              <w:contextualSpacing/>
              <w:rPr>
                <w:rFonts w:ascii="Times New Roman" w:eastAsia="Times New Roman" w:hAnsi="Times New Roman"/>
                <w:bCs/>
                <w:sz w:val="24"/>
                <w:szCs w:val="24"/>
              </w:rPr>
            </w:pPr>
            <w:r w:rsidRPr="00453CE7">
              <w:rPr>
                <w:rFonts w:ascii="Times New Roman" w:eastAsia="Times New Roman" w:hAnsi="Times New Roman"/>
                <w:bCs/>
                <w:sz w:val="24"/>
                <w:szCs w:val="24"/>
              </w:rPr>
              <w:t>Определение стратегии и приоритетов</w:t>
            </w:r>
          </w:p>
          <w:p w:rsidR="005C5634" w:rsidRPr="00453CE7" w:rsidRDefault="005C5634" w:rsidP="005C5634">
            <w:pPr>
              <w:shd w:val="clear" w:color="auto" w:fill="FFFFFF"/>
              <w:spacing w:after="0" w:line="240" w:lineRule="auto"/>
              <w:ind w:left="709"/>
              <w:contextualSpacing/>
              <w:rPr>
                <w:rFonts w:ascii="Times New Roman" w:eastAsia="Times New Roman" w:hAnsi="Times New Roman"/>
                <w:bCs/>
                <w:sz w:val="24"/>
                <w:szCs w:val="24"/>
              </w:rPr>
            </w:pPr>
            <w:r w:rsidRPr="00453CE7">
              <w:rPr>
                <w:rFonts w:ascii="Times New Roman" w:eastAsia="Times New Roman" w:hAnsi="Times New Roman"/>
                <w:bCs/>
                <w:sz w:val="24"/>
                <w:szCs w:val="24"/>
              </w:rPr>
              <w:t>Контроль и надзор</w:t>
            </w:r>
          </w:p>
          <w:p w:rsidR="005C5634" w:rsidRPr="00453CE7" w:rsidRDefault="005C5634" w:rsidP="005C5634">
            <w:pPr>
              <w:shd w:val="clear" w:color="auto" w:fill="FFFFFF"/>
              <w:spacing w:after="0" w:line="240" w:lineRule="auto"/>
              <w:ind w:left="709"/>
              <w:contextualSpacing/>
              <w:rPr>
                <w:rFonts w:ascii="Times New Roman" w:eastAsia="Times New Roman" w:hAnsi="Times New Roman"/>
                <w:bCs/>
                <w:sz w:val="24"/>
                <w:szCs w:val="24"/>
              </w:rPr>
            </w:pPr>
            <w:r w:rsidRPr="00453CE7">
              <w:rPr>
                <w:rFonts w:ascii="Times New Roman" w:eastAsia="Times New Roman" w:hAnsi="Times New Roman"/>
                <w:bCs/>
                <w:sz w:val="24"/>
                <w:szCs w:val="24"/>
              </w:rPr>
              <w:t>Взаимодействие с другими государственными органами и международными партнёрами</w:t>
            </w:r>
          </w:p>
          <w:p w:rsidR="005C5634" w:rsidRPr="00453CE7" w:rsidRDefault="005C5634" w:rsidP="005C5634">
            <w:pPr>
              <w:shd w:val="clear" w:color="auto" w:fill="FFFFFF"/>
              <w:spacing w:after="0" w:line="240" w:lineRule="auto"/>
              <w:ind w:left="709"/>
              <w:contextualSpacing/>
              <w:rPr>
                <w:rFonts w:ascii="Times New Roman" w:eastAsia="Times New Roman" w:hAnsi="Times New Roman"/>
                <w:bCs/>
                <w:sz w:val="24"/>
                <w:szCs w:val="24"/>
              </w:rPr>
            </w:pPr>
            <w:r w:rsidRPr="00453CE7">
              <w:rPr>
                <w:rFonts w:ascii="Times New Roman" w:eastAsia="Times New Roman" w:hAnsi="Times New Roman"/>
                <w:bCs/>
                <w:sz w:val="24"/>
                <w:szCs w:val="24"/>
              </w:rPr>
              <w:t>Введение военного положения</w:t>
            </w:r>
          </w:p>
          <w:p w:rsidR="005C5634" w:rsidRPr="00453CE7" w:rsidRDefault="005C5634" w:rsidP="005C5634">
            <w:pPr>
              <w:shd w:val="clear" w:color="auto" w:fill="FFFFFF"/>
              <w:spacing w:after="0" w:line="240" w:lineRule="auto"/>
              <w:ind w:left="709"/>
              <w:contextualSpacing/>
              <w:rPr>
                <w:rFonts w:ascii="Times New Roman" w:eastAsia="Times New Roman" w:hAnsi="Times New Roman"/>
                <w:sz w:val="24"/>
                <w:szCs w:val="24"/>
                <w:lang w:eastAsia="en-US"/>
              </w:rPr>
            </w:pPr>
            <w:r w:rsidRPr="00453CE7">
              <w:rPr>
                <w:rFonts w:ascii="Times New Roman" w:eastAsia="Times New Roman" w:hAnsi="Times New Roman"/>
                <w:bCs/>
                <w:sz w:val="24"/>
                <w:szCs w:val="24"/>
                <w:lang w:eastAsia="en-US"/>
              </w:rPr>
              <w:t>Решение вопросов, связанных с обеспечением защиты</w:t>
            </w:r>
          </w:p>
        </w:tc>
        <w:tc>
          <w:tcPr>
            <w:tcW w:w="718" w:type="pct"/>
          </w:tcPr>
          <w:p w:rsidR="005C5634" w:rsidRPr="00453CE7" w:rsidRDefault="005C5634" w:rsidP="008E339F">
            <w:pPr>
              <w:spacing w:after="0" w:line="240" w:lineRule="auto"/>
              <w:rPr>
                <w:rFonts w:ascii="Times New Roman" w:eastAsia="Times New Roman" w:hAnsi="Times New Roman"/>
                <w:sz w:val="24"/>
                <w:szCs w:val="24"/>
                <w:lang w:eastAsia="en-US"/>
              </w:rPr>
            </w:pPr>
            <w:r w:rsidRPr="00453CE7">
              <w:rPr>
                <w:rFonts w:ascii="Times New Roman" w:eastAsia="Times New Roman" w:hAnsi="Times New Roman"/>
                <w:sz w:val="24"/>
                <w:szCs w:val="24"/>
                <w:lang w:eastAsia="en-US"/>
              </w:rPr>
              <w:t>Ответ:</w:t>
            </w:r>
            <w:r w:rsidRPr="00453CE7">
              <w:rPr>
                <w:rFonts w:ascii="Times New Roman" w:eastAsiaTheme="minorHAnsi" w:hAnsi="Times New Roman"/>
                <w:bCs/>
                <w:sz w:val="24"/>
                <w:szCs w:val="24"/>
                <w:shd w:val="clear" w:color="auto" w:fill="FFFFFF"/>
                <w:lang w:eastAsia="en-US"/>
              </w:rPr>
              <w:t xml:space="preserve"> Президент</w:t>
            </w:r>
          </w:p>
          <w:p w:rsidR="005C5634" w:rsidRPr="00453CE7" w:rsidRDefault="005C5634" w:rsidP="008E339F">
            <w:pPr>
              <w:spacing w:after="0" w:line="240" w:lineRule="auto"/>
              <w:rPr>
                <w:rFonts w:ascii="Times New Roman" w:eastAsia="Times New Roman" w:hAnsi="Times New Roman"/>
                <w:sz w:val="24"/>
                <w:szCs w:val="24"/>
                <w:lang w:eastAsia="en-US"/>
              </w:rPr>
            </w:pPr>
          </w:p>
          <w:p w:rsidR="005C5634" w:rsidRPr="00453CE7" w:rsidRDefault="005C5634" w:rsidP="008E339F">
            <w:pPr>
              <w:spacing w:after="0" w:line="240" w:lineRule="auto"/>
              <w:rPr>
                <w:rFonts w:ascii="Times New Roman" w:eastAsia="Times New Roman" w:hAnsi="Times New Roman"/>
                <w:sz w:val="24"/>
                <w:szCs w:val="24"/>
                <w:lang w:eastAsia="en-US"/>
              </w:rPr>
            </w:pPr>
          </w:p>
        </w:tc>
      </w:tr>
    </w:tbl>
    <w:p w:rsidR="005C5634" w:rsidRDefault="005C5634" w:rsidP="00F2074E">
      <w:pPr>
        <w:spacing w:after="0" w:line="240" w:lineRule="auto"/>
        <w:rPr>
          <w:rFonts w:ascii="Times New Roman" w:eastAsiaTheme="minorHAnsi" w:hAnsi="Times New Roman"/>
          <w:b/>
          <w:sz w:val="28"/>
          <w:szCs w:val="28"/>
          <w:lang w:eastAsia="en-US"/>
        </w:rPr>
      </w:pPr>
    </w:p>
    <w:p w:rsidR="003E41B7" w:rsidRPr="003E41B7" w:rsidRDefault="003E41B7" w:rsidP="00F2074E">
      <w:pPr>
        <w:spacing w:after="0" w:line="240" w:lineRule="auto"/>
        <w:jc w:val="center"/>
        <w:rPr>
          <w:rFonts w:ascii="Times New Roman" w:hAnsi="Times New Roman"/>
          <w:b/>
          <w:sz w:val="28"/>
          <w:szCs w:val="28"/>
        </w:rPr>
      </w:pPr>
      <w:r w:rsidRPr="003E41B7">
        <w:rPr>
          <w:rFonts w:ascii="Times New Roman" w:hAnsi="Times New Roman"/>
          <w:b/>
          <w:sz w:val="28"/>
          <w:szCs w:val="28"/>
        </w:rPr>
        <w:t>Б2.О.01(У) Учебная практика: Ознакомительная практика</w:t>
      </w:r>
    </w:p>
    <w:tbl>
      <w:tblPr>
        <w:tblStyle w:val="a5"/>
        <w:tblW w:w="5000" w:type="pct"/>
        <w:tblInd w:w="0" w:type="dxa"/>
        <w:tblLook w:val="04A0" w:firstRow="1" w:lastRow="0" w:firstColumn="1" w:lastColumn="0" w:noHBand="0" w:noVBand="1"/>
      </w:tblPr>
      <w:tblGrid>
        <w:gridCol w:w="680"/>
        <w:gridCol w:w="11983"/>
        <w:gridCol w:w="2123"/>
      </w:tblGrid>
      <w:tr w:rsidR="00F2074E" w:rsidRPr="00412916" w:rsidTr="00F2074E">
        <w:tc>
          <w:tcPr>
            <w:tcW w:w="230" w:type="pct"/>
            <w:shd w:val="clear" w:color="auto" w:fill="DEEAF6" w:themeFill="accent1" w:themeFillTint="33"/>
          </w:tcPr>
          <w:p w:rsidR="00F2074E" w:rsidRPr="00412916" w:rsidRDefault="00F2074E" w:rsidP="003E41B7">
            <w:pPr>
              <w:spacing w:after="0" w:line="240" w:lineRule="auto"/>
              <w:jc w:val="center"/>
              <w:rPr>
                <w:rFonts w:ascii="Times New Roman" w:eastAsia="Times New Roman" w:hAnsi="Times New Roman"/>
                <w:b/>
                <w:sz w:val="24"/>
                <w:szCs w:val="24"/>
                <w:lang w:eastAsia="en-US"/>
              </w:rPr>
            </w:pPr>
            <w:r w:rsidRPr="00412916">
              <w:rPr>
                <w:rFonts w:ascii="Times New Roman" w:eastAsia="Times New Roman" w:hAnsi="Times New Roman"/>
                <w:b/>
                <w:sz w:val="24"/>
                <w:szCs w:val="24"/>
                <w:lang w:eastAsia="en-US"/>
              </w:rPr>
              <w:t>№</w:t>
            </w:r>
          </w:p>
        </w:tc>
        <w:tc>
          <w:tcPr>
            <w:tcW w:w="4052" w:type="pct"/>
            <w:shd w:val="clear" w:color="auto" w:fill="DEEAF6" w:themeFill="accent1" w:themeFillTint="33"/>
          </w:tcPr>
          <w:p w:rsidR="00F2074E" w:rsidRPr="00412916" w:rsidRDefault="00F2074E" w:rsidP="003E41B7">
            <w:pPr>
              <w:spacing w:after="0" w:line="240" w:lineRule="auto"/>
              <w:jc w:val="center"/>
              <w:rPr>
                <w:rFonts w:ascii="Times New Roman" w:eastAsia="Times New Roman" w:hAnsi="Times New Roman"/>
                <w:b/>
                <w:sz w:val="24"/>
                <w:szCs w:val="24"/>
                <w:lang w:eastAsia="en-US"/>
              </w:rPr>
            </w:pPr>
            <w:r w:rsidRPr="00412916">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F2074E" w:rsidRPr="00412916" w:rsidRDefault="00F2074E" w:rsidP="003E41B7">
            <w:pPr>
              <w:spacing w:after="0" w:line="240" w:lineRule="auto"/>
              <w:jc w:val="center"/>
              <w:rPr>
                <w:rFonts w:ascii="Times New Roman" w:eastAsia="Times New Roman" w:hAnsi="Times New Roman"/>
                <w:b/>
                <w:sz w:val="24"/>
                <w:szCs w:val="24"/>
                <w:lang w:eastAsia="en-US"/>
              </w:rPr>
            </w:pPr>
            <w:r w:rsidRPr="00412916">
              <w:rPr>
                <w:rFonts w:ascii="Times New Roman" w:eastAsia="Times New Roman" w:hAnsi="Times New Roman"/>
                <w:b/>
                <w:sz w:val="24"/>
                <w:szCs w:val="24"/>
                <w:lang w:eastAsia="en-US"/>
              </w:rPr>
              <w:t>Верный (эталонный)</w:t>
            </w:r>
          </w:p>
          <w:p w:rsidR="00F2074E" w:rsidRPr="00412916" w:rsidRDefault="00F2074E" w:rsidP="003E41B7">
            <w:pPr>
              <w:spacing w:after="0" w:line="240" w:lineRule="auto"/>
              <w:jc w:val="center"/>
              <w:rPr>
                <w:rFonts w:ascii="Times New Roman" w:eastAsia="Times New Roman" w:hAnsi="Times New Roman"/>
                <w:b/>
                <w:sz w:val="24"/>
                <w:szCs w:val="24"/>
                <w:lang w:eastAsia="en-US"/>
              </w:rPr>
            </w:pPr>
            <w:r w:rsidRPr="00412916">
              <w:rPr>
                <w:rFonts w:ascii="Times New Roman" w:eastAsia="Times New Roman" w:hAnsi="Times New Roman"/>
                <w:b/>
                <w:sz w:val="24"/>
                <w:szCs w:val="24"/>
                <w:lang w:eastAsia="en-US"/>
              </w:rPr>
              <w:t>ответ</w:t>
            </w:r>
          </w:p>
        </w:tc>
      </w:tr>
      <w:tr w:rsidR="00F2074E" w:rsidRPr="00412916" w:rsidTr="00F2074E">
        <w:tc>
          <w:tcPr>
            <w:tcW w:w="230" w:type="pct"/>
            <w:shd w:val="clear" w:color="auto" w:fill="auto"/>
          </w:tcPr>
          <w:p w:rsidR="00F2074E" w:rsidRPr="00412916" w:rsidRDefault="00F2074E" w:rsidP="003E41B7">
            <w:pPr>
              <w:spacing w:after="0" w:line="240" w:lineRule="auto"/>
              <w:jc w:val="center"/>
              <w:rPr>
                <w:rFonts w:ascii="Times New Roman" w:eastAsia="Times New Roman" w:hAnsi="Times New Roman"/>
                <w:sz w:val="24"/>
                <w:szCs w:val="24"/>
                <w:lang w:eastAsia="en-US"/>
              </w:rPr>
            </w:pPr>
            <w:r w:rsidRPr="00412916">
              <w:rPr>
                <w:rFonts w:ascii="Times New Roman" w:eastAsia="Times New Roman" w:hAnsi="Times New Roman"/>
                <w:sz w:val="24"/>
                <w:szCs w:val="24"/>
                <w:lang w:eastAsia="en-US"/>
              </w:rPr>
              <w:t>1</w:t>
            </w:r>
          </w:p>
        </w:tc>
        <w:tc>
          <w:tcPr>
            <w:tcW w:w="4052" w:type="pct"/>
            <w:shd w:val="clear" w:color="auto" w:fill="auto"/>
          </w:tcPr>
          <w:p w:rsidR="00F2074E" w:rsidRPr="00412916" w:rsidRDefault="00F2074E" w:rsidP="003E41B7">
            <w:pPr>
              <w:spacing w:after="0" w:line="240" w:lineRule="auto"/>
              <w:jc w:val="center"/>
              <w:rPr>
                <w:rFonts w:ascii="Times New Roman" w:eastAsia="Times New Roman" w:hAnsi="Times New Roman"/>
                <w:sz w:val="24"/>
                <w:szCs w:val="24"/>
                <w:lang w:eastAsia="en-US"/>
              </w:rPr>
            </w:pPr>
            <w:r w:rsidRPr="00412916">
              <w:rPr>
                <w:rFonts w:ascii="Times New Roman" w:eastAsia="Times New Roman" w:hAnsi="Times New Roman"/>
                <w:sz w:val="24"/>
                <w:szCs w:val="24"/>
                <w:lang w:eastAsia="en-US"/>
              </w:rPr>
              <w:t>В течение какого времени Устав муниципального образования (решение о внесении изменений и дополнений в Устав муниципального образования) направляется главой муниципального образования в регистрирующий орган?</w:t>
            </w:r>
          </w:p>
          <w:p w:rsidR="00F2074E" w:rsidRPr="00412916" w:rsidRDefault="00F2074E" w:rsidP="003E41B7">
            <w:pPr>
              <w:spacing w:after="0" w:line="240" w:lineRule="auto"/>
              <w:ind w:firstLine="709"/>
              <w:rPr>
                <w:rFonts w:ascii="Times New Roman" w:eastAsia="Times New Roman" w:hAnsi="Times New Roman"/>
                <w:sz w:val="24"/>
                <w:szCs w:val="24"/>
                <w:lang w:eastAsia="en-US"/>
              </w:rPr>
            </w:pPr>
            <w:r w:rsidRPr="00412916">
              <w:rPr>
                <w:rFonts w:ascii="Times New Roman" w:eastAsia="Times New Roman" w:hAnsi="Times New Roman"/>
                <w:sz w:val="24"/>
                <w:szCs w:val="24"/>
                <w:lang w:eastAsia="en-US"/>
              </w:rPr>
              <w:t>1) В течение 15 дней со дня его принятия</w:t>
            </w:r>
          </w:p>
          <w:p w:rsidR="00F2074E" w:rsidRPr="00412916" w:rsidRDefault="00F2074E" w:rsidP="003E41B7">
            <w:pPr>
              <w:spacing w:after="0" w:line="240" w:lineRule="auto"/>
              <w:ind w:firstLine="709"/>
              <w:rPr>
                <w:rFonts w:ascii="Times New Roman" w:eastAsia="Times New Roman" w:hAnsi="Times New Roman"/>
                <w:sz w:val="24"/>
                <w:szCs w:val="24"/>
                <w:lang w:eastAsia="en-US"/>
              </w:rPr>
            </w:pPr>
            <w:r w:rsidRPr="00412916">
              <w:rPr>
                <w:rFonts w:ascii="Times New Roman" w:eastAsia="Times New Roman" w:hAnsi="Times New Roman"/>
                <w:sz w:val="24"/>
                <w:szCs w:val="24"/>
                <w:lang w:eastAsia="en-US"/>
              </w:rPr>
              <w:t>2) В течение 5 дней со дня его принятия</w:t>
            </w:r>
          </w:p>
          <w:p w:rsidR="00F2074E" w:rsidRPr="00412916" w:rsidRDefault="00F2074E" w:rsidP="003E41B7">
            <w:pPr>
              <w:spacing w:after="0" w:line="240" w:lineRule="auto"/>
              <w:ind w:firstLine="709"/>
              <w:rPr>
                <w:rFonts w:ascii="Times New Roman" w:eastAsia="Times New Roman" w:hAnsi="Times New Roman"/>
                <w:sz w:val="24"/>
                <w:szCs w:val="24"/>
                <w:lang w:eastAsia="en-US"/>
              </w:rPr>
            </w:pPr>
            <w:r w:rsidRPr="00412916">
              <w:rPr>
                <w:rFonts w:ascii="Times New Roman" w:eastAsia="Times New Roman" w:hAnsi="Times New Roman"/>
                <w:sz w:val="24"/>
                <w:szCs w:val="24"/>
                <w:lang w:eastAsia="en-US"/>
              </w:rPr>
              <w:t>3) В течение 30 дней со дня его принятия</w:t>
            </w:r>
          </w:p>
          <w:p w:rsidR="00F2074E" w:rsidRPr="00412916" w:rsidRDefault="00F2074E" w:rsidP="003E41B7">
            <w:pPr>
              <w:spacing w:after="0" w:line="240" w:lineRule="auto"/>
              <w:ind w:firstLine="709"/>
              <w:rPr>
                <w:rFonts w:ascii="Times New Roman" w:eastAsia="Times New Roman" w:hAnsi="Times New Roman"/>
                <w:sz w:val="24"/>
                <w:szCs w:val="24"/>
                <w:lang w:eastAsia="en-US"/>
              </w:rPr>
            </w:pPr>
            <w:r w:rsidRPr="00412916">
              <w:rPr>
                <w:rFonts w:ascii="Times New Roman" w:eastAsia="Times New Roman" w:hAnsi="Times New Roman"/>
                <w:sz w:val="24"/>
                <w:szCs w:val="24"/>
                <w:lang w:eastAsia="en-US"/>
              </w:rPr>
              <w:t>4) В течение 10 дней со дня его принятия</w:t>
            </w:r>
          </w:p>
          <w:p w:rsidR="00F2074E" w:rsidRPr="00412916" w:rsidRDefault="00F2074E" w:rsidP="003E41B7">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412916">
              <w:rPr>
                <w:rFonts w:ascii="Times New Roman" w:eastAsia="Times New Roman" w:hAnsi="Times New Roman"/>
                <w:b/>
                <w:color w:val="000000"/>
                <w:sz w:val="24"/>
                <w:szCs w:val="24"/>
                <w:lang w:eastAsia="nl-NL"/>
              </w:rPr>
              <w:lastRenderedPageBreak/>
              <w:t>Выберите один правильный ответ.</w:t>
            </w:r>
          </w:p>
        </w:tc>
        <w:tc>
          <w:tcPr>
            <w:tcW w:w="718" w:type="pct"/>
            <w:shd w:val="clear" w:color="auto" w:fill="auto"/>
          </w:tcPr>
          <w:p w:rsidR="00F2074E" w:rsidRPr="00412916" w:rsidRDefault="00F2074E" w:rsidP="003E41B7">
            <w:pPr>
              <w:spacing w:after="0" w:line="240" w:lineRule="auto"/>
              <w:rPr>
                <w:rFonts w:eastAsia="Times New Roman"/>
                <w:lang w:eastAsia="en-US"/>
              </w:rPr>
            </w:pPr>
            <w:r w:rsidRPr="00412916">
              <w:rPr>
                <w:rFonts w:ascii="Times New Roman" w:eastAsia="Times New Roman" w:hAnsi="Times New Roman"/>
                <w:sz w:val="24"/>
                <w:szCs w:val="24"/>
                <w:lang w:eastAsia="en-US"/>
              </w:rPr>
              <w:lastRenderedPageBreak/>
              <w:t>Ответ: 1</w:t>
            </w:r>
          </w:p>
        </w:tc>
      </w:tr>
      <w:tr w:rsidR="00F50F6E" w:rsidRPr="00412916" w:rsidTr="00F2074E">
        <w:tc>
          <w:tcPr>
            <w:tcW w:w="230" w:type="pct"/>
            <w:shd w:val="clear" w:color="auto" w:fill="auto"/>
          </w:tcPr>
          <w:p w:rsidR="00F50F6E" w:rsidRPr="00412916" w:rsidRDefault="00F50F6E" w:rsidP="00F50F6E">
            <w:pPr>
              <w:spacing w:after="0" w:line="240" w:lineRule="auto"/>
              <w:jc w:val="center"/>
              <w:rPr>
                <w:rFonts w:ascii="Times New Roman" w:eastAsia="Times New Roman" w:hAnsi="Times New Roman"/>
                <w:sz w:val="24"/>
                <w:szCs w:val="24"/>
                <w:lang w:eastAsia="en-US"/>
              </w:rPr>
            </w:pPr>
            <w:r w:rsidRPr="00412916">
              <w:rPr>
                <w:rFonts w:ascii="Times New Roman" w:eastAsia="Times New Roman" w:hAnsi="Times New Roman"/>
                <w:sz w:val="24"/>
                <w:szCs w:val="24"/>
                <w:lang w:eastAsia="en-US"/>
              </w:rPr>
              <w:t>2</w:t>
            </w:r>
          </w:p>
        </w:tc>
        <w:tc>
          <w:tcPr>
            <w:tcW w:w="4052" w:type="pct"/>
            <w:shd w:val="clear" w:color="auto" w:fill="auto"/>
          </w:tcPr>
          <w:p w:rsidR="00F50F6E" w:rsidRPr="00412916" w:rsidRDefault="00F50F6E" w:rsidP="00F50F6E">
            <w:pPr>
              <w:spacing w:after="0" w:line="240" w:lineRule="auto"/>
              <w:ind w:firstLine="709"/>
              <w:rPr>
                <w:rFonts w:ascii="Times New Roman" w:eastAsia="Times New Roman" w:hAnsi="Times New Roman"/>
                <w:sz w:val="24"/>
                <w:szCs w:val="24"/>
                <w:lang w:eastAsia="en-US"/>
              </w:rPr>
            </w:pPr>
            <w:r w:rsidRPr="00412916">
              <w:rPr>
                <w:rFonts w:ascii="Times New Roman" w:eastAsia="Times New Roman" w:hAnsi="Times New Roman"/>
                <w:sz w:val="24"/>
                <w:szCs w:val="24"/>
                <w:lang w:eastAsia="en-US"/>
              </w:rPr>
              <w:t>Кто (что) согласно ФЗ №35-ФЗ организует и проводит в муниципальных образованиях информационно-пропагандистские мероприятия по разъяснению сущности терроризма и его общественной опасности, а также по формированию у граждан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w:t>
            </w:r>
          </w:p>
          <w:p w:rsidR="00F50F6E" w:rsidRPr="00412916" w:rsidRDefault="00F50F6E" w:rsidP="00F50F6E">
            <w:pPr>
              <w:spacing w:after="0" w:line="240" w:lineRule="auto"/>
              <w:ind w:firstLine="709"/>
              <w:rPr>
                <w:rFonts w:ascii="Times New Roman" w:eastAsia="Times New Roman" w:hAnsi="Times New Roman"/>
                <w:sz w:val="24"/>
                <w:szCs w:val="24"/>
                <w:lang w:eastAsia="en-US"/>
              </w:rPr>
            </w:pPr>
            <w:r w:rsidRPr="00412916">
              <w:rPr>
                <w:rFonts w:ascii="Times New Roman" w:eastAsia="Times New Roman" w:hAnsi="Times New Roman"/>
                <w:sz w:val="24"/>
                <w:szCs w:val="24"/>
                <w:lang w:eastAsia="en-US"/>
              </w:rPr>
              <w:t>1) Органы местного самоуправления</w:t>
            </w:r>
          </w:p>
          <w:p w:rsidR="00F50F6E" w:rsidRPr="00412916" w:rsidRDefault="00F50F6E" w:rsidP="00F50F6E">
            <w:pPr>
              <w:spacing w:after="0" w:line="240" w:lineRule="auto"/>
              <w:ind w:firstLine="709"/>
              <w:rPr>
                <w:rFonts w:ascii="Times New Roman" w:eastAsia="Times New Roman" w:hAnsi="Times New Roman"/>
                <w:sz w:val="24"/>
                <w:szCs w:val="24"/>
                <w:lang w:eastAsia="en-US"/>
              </w:rPr>
            </w:pPr>
            <w:r w:rsidRPr="00412916">
              <w:rPr>
                <w:rFonts w:ascii="Times New Roman" w:eastAsia="Times New Roman" w:hAnsi="Times New Roman"/>
                <w:sz w:val="24"/>
                <w:szCs w:val="24"/>
                <w:lang w:eastAsia="en-US"/>
              </w:rPr>
              <w:t>2) Правительство Российской Федерации</w:t>
            </w:r>
          </w:p>
          <w:p w:rsidR="00F50F6E" w:rsidRPr="00412916" w:rsidRDefault="00F50F6E" w:rsidP="00F50F6E">
            <w:pPr>
              <w:spacing w:after="0" w:line="240" w:lineRule="auto"/>
              <w:ind w:firstLine="709"/>
              <w:rPr>
                <w:rFonts w:ascii="Times New Roman" w:eastAsia="Times New Roman" w:hAnsi="Times New Roman"/>
                <w:sz w:val="24"/>
                <w:szCs w:val="24"/>
                <w:lang w:eastAsia="en-US"/>
              </w:rPr>
            </w:pPr>
            <w:r w:rsidRPr="00412916">
              <w:rPr>
                <w:rFonts w:ascii="Times New Roman" w:eastAsia="Times New Roman" w:hAnsi="Times New Roman"/>
                <w:sz w:val="24"/>
                <w:szCs w:val="24"/>
                <w:lang w:eastAsia="en-US"/>
              </w:rPr>
              <w:t>3) Высший исполнительный орган государственной власти субъекта Российской Федерации</w:t>
            </w:r>
          </w:p>
          <w:p w:rsidR="00F50F6E" w:rsidRPr="00412916" w:rsidRDefault="00F50F6E" w:rsidP="00F50F6E">
            <w:pPr>
              <w:spacing w:after="0" w:line="240" w:lineRule="auto"/>
              <w:ind w:firstLine="709"/>
              <w:rPr>
                <w:rFonts w:ascii="Times New Roman" w:eastAsia="Times New Roman" w:hAnsi="Times New Roman"/>
                <w:sz w:val="24"/>
                <w:szCs w:val="24"/>
                <w:lang w:eastAsia="en-US"/>
              </w:rPr>
            </w:pPr>
            <w:r w:rsidRPr="00412916">
              <w:rPr>
                <w:rFonts w:ascii="Times New Roman" w:eastAsia="Times New Roman" w:hAnsi="Times New Roman"/>
                <w:sz w:val="24"/>
                <w:szCs w:val="24"/>
                <w:lang w:eastAsia="en-US"/>
              </w:rPr>
              <w:t>4) Вооруженные Силы Российской Федерации</w:t>
            </w:r>
          </w:p>
          <w:p w:rsidR="00F50F6E" w:rsidRPr="00412916" w:rsidRDefault="00F50F6E" w:rsidP="00F50F6E">
            <w:pPr>
              <w:spacing w:after="0" w:line="240" w:lineRule="auto"/>
              <w:ind w:firstLine="709"/>
              <w:rPr>
                <w:rFonts w:ascii="Times New Roman" w:eastAsia="Times New Roman" w:hAnsi="Times New Roman"/>
                <w:b/>
                <w:sz w:val="24"/>
                <w:szCs w:val="24"/>
                <w:lang w:eastAsia="en-US"/>
              </w:rPr>
            </w:pPr>
            <w:r w:rsidRPr="00412916">
              <w:rPr>
                <w:rFonts w:ascii="Times New Roman" w:eastAsia="Times New Roman" w:hAnsi="Times New Roman"/>
                <w:b/>
                <w:color w:val="000000"/>
                <w:sz w:val="24"/>
                <w:szCs w:val="24"/>
                <w:lang w:eastAsia="en-US"/>
              </w:rPr>
              <w:t>Выберите один правильный ответ.</w:t>
            </w:r>
          </w:p>
        </w:tc>
        <w:tc>
          <w:tcPr>
            <w:tcW w:w="718" w:type="pct"/>
            <w:shd w:val="clear" w:color="auto" w:fill="auto"/>
          </w:tcPr>
          <w:p w:rsidR="00F50F6E" w:rsidRPr="00412916" w:rsidRDefault="00F50F6E" w:rsidP="00F50F6E">
            <w:pPr>
              <w:spacing w:after="0" w:line="240" w:lineRule="auto"/>
              <w:rPr>
                <w:rFonts w:eastAsia="Times New Roman"/>
                <w:lang w:eastAsia="en-US"/>
              </w:rPr>
            </w:pPr>
            <w:r w:rsidRPr="00412916">
              <w:rPr>
                <w:rFonts w:ascii="Times New Roman" w:eastAsia="Times New Roman" w:hAnsi="Times New Roman"/>
                <w:sz w:val="24"/>
                <w:szCs w:val="24"/>
                <w:lang w:eastAsia="en-US"/>
              </w:rPr>
              <w:t>Ответ: 1</w:t>
            </w:r>
          </w:p>
        </w:tc>
      </w:tr>
      <w:tr w:rsidR="006629CC" w:rsidRPr="00412916" w:rsidTr="00F2074E">
        <w:tc>
          <w:tcPr>
            <w:tcW w:w="230" w:type="pct"/>
            <w:shd w:val="clear" w:color="auto" w:fill="auto"/>
          </w:tcPr>
          <w:p w:rsidR="006629CC" w:rsidRPr="00412916" w:rsidRDefault="006629CC" w:rsidP="006629CC">
            <w:pPr>
              <w:spacing w:after="0" w:line="240" w:lineRule="auto"/>
              <w:jc w:val="center"/>
              <w:rPr>
                <w:rFonts w:ascii="Times New Roman" w:eastAsia="Times New Roman" w:hAnsi="Times New Roman"/>
                <w:sz w:val="24"/>
                <w:szCs w:val="24"/>
                <w:lang w:eastAsia="en-US"/>
              </w:rPr>
            </w:pPr>
            <w:r w:rsidRPr="00412916">
              <w:rPr>
                <w:rFonts w:ascii="Times New Roman" w:eastAsia="Times New Roman" w:hAnsi="Times New Roman"/>
                <w:sz w:val="24"/>
                <w:szCs w:val="24"/>
                <w:lang w:eastAsia="en-US"/>
              </w:rPr>
              <w:t>3</w:t>
            </w:r>
          </w:p>
        </w:tc>
        <w:tc>
          <w:tcPr>
            <w:tcW w:w="4052" w:type="pct"/>
            <w:shd w:val="clear" w:color="auto" w:fill="auto"/>
          </w:tcPr>
          <w:p w:rsidR="006629CC" w:rsidRPr="00412916" w:rsidRDefault="006629CC" w:rsidP="006629CC">
            <w:pPr>
              <w:spacing w:after="0" w:line="240" w:lineRule="auto"/>
              <w:ind w:firstLine="709"/>
              <w:rPr>
                <w:rFonts w:ascii="Times New Roman" w:eastAsia="Times New Roman" w:hAnsi="Times New Roman"/>
                <w:sz w:val="24"/>
                <w:szCs w:val="24"/>
                <w:lang w:eastAsia="en-US"/>
              </w:rPr>
            </w:pPr>
            <w:r w:rsidRPr="00412916">
              <w:rPr>
                <w:rFonts w:ascii="Times New Roman" w:eastAsia="Times New Roman" w:hAnsi="Times New Roman"/>
                <w:sz w:val="24"/>
                <w:szCs w:val="24"/>
                <w:lang w:eastAsia="en-US"/>
              </w:rPr>
              <w:t>Установите соответствие между терминами и определениями:</w:t>
            </w:r>
          </w:p>
          <w:p w:rsidR="006629CC" w:rsidRPr="00412916" w:rsidRDefault="006629CC" w:rsidP="006629CC">
            <w:pPr>
              <w:spacing w:after="0" w:line="240" w:lineRule="auto"/>
              <w:ind w:firstLine="709"/>
              <w:rPr>
                <w:rFonts w:ascii="Times New Roman" w:eastAsia="Times New Roman" w:hAnsi="Times New Roman"/>
                <w:sz w:val="24"/>
                <w:szCs w:val="24"/>
                <w:lang w:eastAsia="en-US"/>
              </w:rPr>
            </w:pPr>
            <w:r w:rsidRPr="00412916">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607"/>
              <w:gridCol w:w="6396"/>
              <w:gridCol w:w="644"/>
              <w:gridCol w:w="4110"/>
            </w:tblGrid>
            <w:tr w:rsidR="006629CC" w:rsidRPr="00412916" w:rsidTr="00AD0B67">
              <w:tc>
                <w:tcPr>
                  <w:tcW w:w="258" w:type="pct"/>
                </w:tcPr>
                <w:p w:rsidR="006629CC" w:rsidRPr="00412916" w:rsidRDefault="006629CC" w:rsidP="006629CC">
                  <w:pPr>
                    <w:spacing w:after="0" w:line="240" w:lineRule="auto"/>
                    <w:rPr>
                      <w:rFonts w:ascii="Times New Roman" w:eastAsia="Times New Roman" w:hAnsi="Times New Roman"/>
                      <w:sz w:val="24"/>
                      <w:szCs w:val="24"/>
                      <w:lang w:eastAsia="en-US"/>
                    </w:rPr>
                  </w:pPr>
                  <w:r w:rsidRPr="00412916">
                    <w:rPr>
                      <w:rFonts w:ascii="Times New Roman" w:eastAsia="Times New Roman" w:hAnsi="Times New Roman"/>
                      <w:sz w:val="24"/>
                      <w:szCs w:val="24"/>
                      <w:lang w:eastAsia="en-US"/>
                    </w:rPr>
                    <w:t>1</w:t>
                  </w:r>
                </w:p>
              </w:tc>
              <w:tc>
                <w:tcPr>
                  <w:tcW w:w="2720" w:type="pct"/>
                </w:tcPr>
                <w:p w:rsidR="006629CC" w:rsidRPr="00412916" w:rsidRDefault="006629CC" w:rsidP="006629CC">
                  <w:pPr>
                    <w:spacing w:after="0" w:line="240" w:lineRule="auto"/>
                    <w:rPr>
                      <w:rFonts w:ascii="Times New Roman" w:eastAsia="Times New Roman" w:hAnsi="Times New Roman"/>
                      <w:sz w:val="24"/>
                      <w:szCs w:val="24"/>
                      <w:lang w:eastAsia="en-US"/>
                    </w:rPr>
                  </w:pPr>
                  <w:r w:rsidRPr="00412916">
                    <w:rPr>
                      <w:rFonts w:ascii="Times New Roman" w:eastAsia="Times New Roman" w:hAnsi="Times New Roman"/>
                      <w:sz w:val="24"/>
                      <w:szCs w:val="24"/>
                      <w:lang w:eastAsia="en-US"/>
                    </w:rPr>
                    <w:t>Срок исполнения документа, установленный нормативно-правовым актом</w:t>
                  </w:r>
                </w:p>
              </w:tc>
              <w:tc>
                <w:tcPr>
                  <w:tcW w:w="274" w:type="pct"/>
                </w:tcPr>
                <w:p w:rsidR="006629CC" w:rsidRPr="00412916" w:rsidRDefault="006629CC" w:rsidP="006629CC">
                  <w:pPr>
                    <w:spacing w:after="0" w:line="240" w:lineRule="auto"/>
                    <w:rPr>
                      <w:rFonts w:ascii="Times New Roman" w:eastAsia="Times New Roman" w:hAnsi="Times New Roman"/>
                      <w:sz w:val="24"/>
                      <w:szCs w:val="24"/>
                      <w:lang w:eastAsia="en-US"/>
                    </w:rPr>
                  </w:pPr>
                  <w:r w:rsidRPr="00412916">
                    <w:rPr>
                      <w:rFonts w:ascii="Times New Roman" w:eastAsia="Times New Roman" w:hAnsi="Times New Roman"/>
                      <w:sz w:val="24"/>
                      <w:szCs w:val="24"/>
                      <w:lang w:eastAsia="en-US"/>
                    </w:rPr>
                    <w:t>а</w:t>
                  </w:r>
                </w:p>
              </w:tc>
              <w:tc>
                <w:tcPr>
                  <w:tcW w:w="1748" w:type="pct"/>
                </w:tcPr>
                <w:p w:rsidR="006629CC" w:rsidRPr="00412916" w:rsidRDefault="006629CC" w:rsidP="006629CC">
                  <w:pPr>
                    <w:spacing w:after="0" w:line="240" w:lineRule="auto"/>
                    <w:rPr>
                      <w:rFonts w:ascii="Times New Roman" w:eastAsia="Times New Roman" w:hAnsi="Times New Roman"/>
                      <w:sz w:val="24"/>
                      <w:szCs w:val="24"/>
                      <w:lang w:eastAsia="en-US"/>
                    </w:rPr>
                  </w:pPr>
                  <w:r w:rsidRPr="00412916">
                    <w:rPr>
                      <w:rFonts w:ascii="Times New Roman" w:eastAsia="Times New Roman" w:hAnsi="Times New Roman"/>
                      <w:sz w:val="24"/>
                      <w:szCs w:val="24"/>
                      <w:lang w:eastAsia="en-US"/>
                    </w:rPr>
                    <w:t>Срок исполнения документа</w:t>
                  </w:r>
                </w:p>
              </w:tc>
            </w:tr>
            <w:tr w:rsidR="006629CC" w:rsidRPr="00412916" w:rsidTr="00AD0B67">
              <w:tc>
                <w:tcPr>
                  <w:tcW w:w="258" w:type="pct"/>
                </w:tcPr>
                <w:p w:rsidR="006629CC" w:rsidRPr="00412916" w:rsidRDefault="006629CC" w:rsidP="006629CC">
                  <w:pPr>
                    <w:spacing w:after="0" w:line="240" w:lineRule="auto"/>
                    <w:rPr>
                      <w:rFonts w:ascii="Times New Roman" w:eastAsia="Times New Roman" w:hAnsi="Times New Roman"/>
                      <w:sz w:val="24"/>
                      <w:szCs w:val="24"/>
                      <w:lang w:eastAsia="en-US"/>
                    </w:rPr>
                  </w:pPr>
                  <w:r w:rsidRPr="00412916">
                    <w:rPr>
                      <w:rFonts w:ascii="Times New Roman" w:eastAsia="Times New Roman" w:hAnsi="Times New Roman"/>
                      <w:sz w:val="24"/>
                      <w:szCs w:val="24"/>
                      <w:lang w:eastAsia="en-US"/>
                    </w:rPr>
                    <w:t>2</w:t>
                  </w:r>
                </w:p>
              </w:tc>
              <w:tc>
                <w:tcPr>
                  <w:tcW w:w="2720" w:type="pct"/>
                </w:tcPr>
                <w:p w:rsidR="006629CC" w:rsidRPr="00412916" w:rsidRDefault="006629CC" w:rsidP="006629CC">
                  <w:pPr>
                    <w:spacing w:after="0" w:line="240" w:lineRule="auto"/>
                    <w:rPr>
                      <w:rFonts w:ascii="Times New Roman" w:eastAsia="Times New Roman" w:hAnsi="Times New Roman"/>
                      <w:sz w:val="24"/>
                      <w:szCs w:val="24"/>
                      <w:lang w:eastAsia="en-US"/>
                    </w:rPr>
                  </w:pPr>
                  <w:r w:rsidRPr="00412916">
                    <w:rPr>
                      <w:rFonts w:ascii="Times New Roman" w:eastAsia="Times New Roman" w:hAnsi="Times New Roman"/>
                      <w:sz w:val="24"/>
                      <w:szCs w:val="24"/>
                      <w:lang w:eastAsia="en-US"/>
                    </w:rPr>
                    <w:t>Срок, установленный нормативно-правовым актом, организационно-распорядительным документом или резолюцией</w:t>
                  </w:r>
                </w:p>
              </w:tc>
              <w:tc>
                <w:tcPr>
                  <w:tcW w:w="274" w:type="pct"/>
                </w:tcPr>
                <w:p w:rsidR="006629CC" w:rsidRPr="00412916" w:rsidRDefault="006629CC" w:rsidP="006629CC">
                  <w:pPr>
                    <w:spacing w:after="0" w:line="240" w:lineRule="auto"/>
                    <w:rPr>
                      <w:rFonts w:ascii="Times New Roman" w:eastAsia="Times New Roman" w:hAnsi="Times New Roman"/>
                      <w:sz w:val="24"/>
                      <w:szCs w:val="24"/>
                      <w:lang w:eastAsia="en-US"/>
                    </w:rPr>
                  </w:pPr>
                  <w:r w:rsidRPr="00412916">
                    <w:rPr>
                      <w:rFonts w:ascii="Times New Roman" w:eastAsia="Times New Roman" w:hAnsi="Times New Roman"/>
                      <w:sz w:val="24"/>
                      <w:szCs w:val="24"/>
                      <w:lang w:eastAsia="en-US"/>
                    </w:rPr>
                    <w:t>б</w:t>
                  </w:r>
                </w:p>
              </w:tc>
              <w:tc>
                <w:tcPr>
                  <w:tcW w:w="1748" w:type="pct"/>
                </w:tcPr>
                <w:p w:rsidR="006629CC" w:rsidRPr="00412916" w:rsidRDefault="006629CC" w:rsidP="006629CC">
                  <w:pPr>
                    <w:spacing w:after="0" w:line="240" w:lineRule="auto"/>
                    <w:rPr>
                      <w:rFonts w:ascii="Times New Roman" w:eastAsia="Times New Roman" w:hAnsi="Times New Roman"/>
                      <w:sz w:val="24"/>
                      <w:szCs w:val="24"/>
                      <w:lang w:eastAsia="en-US"/>
                    </w:rPr>
                  </w:pPr>
                  <w:r w:rsidRPr="00412916">
                    <w:rPr>
                      <w:rFonts w:ascii="Times New Roman" w:eastAsia="Times New Roman" w:hAnsi="Times New Roman"/>
                      <w:sz w:val="24"/>
                      <w:szCs w:val="24"/>
                      <w:lang w:eastAsia="en-US"/>
                    </w:rPr>
                    <w:t>Типовой срок исполнения документа</w:t>
                  </w:r>
                </w:p>
              </w:tc>
            </w:tr>
            <w:tr w:rsidR="006629CC" w:rsidRPr="00412916" w:rsidTr="00AD0B67">
              <w:tc>
                <w:tcPr>
                  <w:tcW w:w="258" w:type="pct"/>
                </w:tcPr>
                <w:p w:rsidR="006629CC" w:rsidRPr="00412916" w:rsidRDefault="006629CC" w:rsidP="006629CC">
                  <w:pPr>
                    <w:spacing w:after="0" w:line="240" w:lineRule="auto"/>
                    <w:rPr>
                      <w:rFonts w:ascii="Times New Roman" w:eastAsia="Times New Roman" w:hAnsi="Times New Roman"/>
                      <w:sz w:val="24"/>
                      <w:szCs w:val="24"/>
                      <w:lang w:eastAsia="en-US"/>
                    </w:rPr>
                  </w:pPr>
                  <w:r w:rsidRPr="00412916">
                    <w:rPr>
                      <w:rFonts w:ascii="Times New Roman" w:eastAsia="Times New Roman" w:hAnsi="Times New Roman"/>
                      <w:sz w:val="24"/>
                      <w:szCs w:val="24"/>
                      <w:lang w:eastAsia="en-US"/>
                    </w:rPr>
                    <w:t>3</w:t>
                  </w:r>
                </w:p>
              </w:tc>
              <w:tc>
                <w:tcPr>
                  <w:tcW w:w="2720" w:type="pct"/>
                </w:tcPr>
                <w:p w:rsidR="006629CC" w:rsidRPr="00412916" w:rsidRDefault="006629CC" w:rsidP="006629CC">
                  <w:pPr>
                    <w:spacing w:after="0" w:line="240" w:lineRule="auto"/>
                    <w:rPr>
                      <w:rFonts w:ascii="Times New Roman" w:eastAsia="Times New Roman" w:hAnsi="Times New Roman"/>
                      <w:sz w:val="24"/>
                      <w:szCs w:val="24"/>
                      <w:lang w:eastAsia="en-US"/>
                    </w:rPr>
                  </w:pPr>
                  <w:r w:rsidRPr="00412916">
                    <w:rPr>
                      <w:rFonts w:ascii="Times New Roman" w:eastAsia="Times New Roman" w:hAnsi="Times New Roman"/>
                      <w:sz w:val="24"/>
                      <w:szCs w:val="24"/>
                      <w:lang w:eastAsia="en-US"/>
                    </w:rPr>
                    <w:t>Срок исполнения документа, установленный организационно-распорядительным документом организации или резолюцией</w:t>
                  </w:r>
                </w:p>
              </w:tc>
              <w:tc>
                <w:tcPr>
                  <w:tcW w:w="274" w:type="pct"/>
                </w:tcPr>
                <w:p w:rsidR="006629CC" w:rsidRPr="00412916" w:rsidRDefault="006629CC" w:rsidP="006629CC">
                  <w:pPr>
                    <w:spacing w:after="0" w:line="240" w:lineRule="auto"/>
                    <w:rPr>
                      <w:rFonts w:ascii="Times New Roman" w:eastAsia="Times New Roman" w:hAnsi="Times New Roman"/>
                      <w:sz w:val="24"/>
                      <w:szCs w:val="24"/>
                      <w:lang w:eastAsia="en-US"/>
                    </w:rPr>
                  </w:pPr>
                  <w:r w:rsidRPr="00412916">
                    <w:rPr>
                      <w:rFonts w:ascii="Times New Roman" w:eastAsia="Times New Roman" w:hAnsi="Times New Roman"/>
                      <w:sz w:val="24"/>
                      <w:szCs w:val="24"/>
                      <w:lang w:eastAsia="en-US"/>
                    </w:rPr>
                    <w:t>в</w:t>
                  </w:r>
                </w:p>
              </w:tc>
              <w:tc>
                <w:tcPr>
                  <w:tcW w:w="1748" w:type="pct"/>
                </w:tcPr>
                <w:p w:rsidR="006629CC" w:rsidRPr="00412916" w:rsidRDefault="006629CC" w:rsidP="006629CC">
                  <w:pPr>
                    <w:spacing w:after="0" w:line="240" w:lineRule="auto"/>
                    <w:rPr>
                      <w:rFonts w:ascii="Times New Roman" w:eastAsia="Times New Roman" w:hAnsi="Times New Roman"/>
                      <w:sz w:val="24"/>
                      <w:szCs w:val="24"/>
                      <w:lang w:eastAsia="en-US"/>
                    </w:rPr>
                  </w:pPr>
                  <w:r w:rsidRPr="00412916">
                    <w:rPr>
                      <w:rFonts w:ascii="Times New Roman" w:eastAsia="Times New Roman" w:hAnsi="Times New Roman"/>
                      <w:sz w:val="24"/>
                      <w:szCs w:val="24"/>
                      <w:lang w:eastAsia="en-US"/>
                    </w:rPr>
                    <w:t>Индивидуальный срок исполнения документа</w:t>
                  </w:r>
                </w:p>
              </w:tc>
            </w:tr>
          </w:tbl>
          <w:p w:rsidR="006629CC" w:rsidRPr="00412916" w:rsidRDefault="006629CC" w:rsidP="006629CC">
            <w:pPr>
              <w:spacing w:after="0" w:line="240" w:lineRule="auto"/>
              <w:rPr>
                <w:rFonts w:ascii="Times New Roman" w:eastAsiaTheme="minorHAnsi" w:hAnsi="Times New Roman"/>
                <w:sz w:val="24"/>
                <w:szCs w:val="24"/>
                <w:lang w:eastAsia="en-US"/>
              </w:rPr>
            </w:pPr>
            <w:r w:rsidRPr="00412916">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382"/>
              <w:gridCol w:w="1382"/>
              <w:gridCol w:w="1382"/>
            </w:tblGrid>
            <w:tr w:rsidR="006629CC" w:rsidRPr="00412916" w:rsidTr="00AD0B67">
              <w:tc>
                <w:tcPr>
                  <w:tcW w:w="1382" w:type="dxa"/>
                  <w:shd w:val="clear" w:color="auto" w:fill="BDD6EE" w:themeFill="accent1" w:themeFillTint="66"/>
                </w:tcPr>
                <w:p w:rsidR="006629CC" w:rsidRPr="00412916" w:rsidRDefault="006629CC" w:rsidP="006629CC">
                  <w:pPr>
                    <w:spacing w:after="0" w:line="240" w:lineRule="auto"/>
                    <w:jc w:val="center"/>
                    <w:rPr>
                      <w:rFonts w:ascii="Times New Roman" w:eastAsiaTheme="minorHAnsi" w:hAnsi="Times New Roman"/>
                      <w:b/>
                      <w:sz w:val="24"/>
                      <w:szCs w:val="24"/>
                      <w:lang w:eastAsia="en-US"/>
                    </w:rPr>
                  </w:pPr>
                  <w:r w:rsidRPr="00412916">
                    <w:rPr>
                      <w:rFonts w:ascii="Times New Roman" w:eastAsiaTheme="minorHAnsi" w:hAnsi="Times New Roman"/>
                      <w:b/>
                      <w:sz w:val="24"/>
                      <w:szCs w:val="24"/>
                      <w:lang w:eastAsia="en-US"/>
                    </w:rPr>
                    <w:t>1</w:t>
                  </w:r>
                </w:p>
              </w:tc>
              <w:tc>
                <w:tcPr>
                  <w:tcW w:w="1382" w:type="dxa"/>
                  <w:shd w:val="clear" w:color="auto" w:fill="BDD6EE" w:themeFill="accent1" w:themeFillTint="66"/>
                </w:tcPr>
                <w:p w:rsidR="006629CC" w:rsidRPr="00412916" w:rsidRDefault="006629CC" w:rsidP="006629CC">
                  <w:pPr>
                    <w:spacing w:after="0" w:line="240" w:lineRule="auto"/>
                    <w:jc w:val="center"/>
                    <w:rPr>
                      <w:rFonts w:ascii="Times New Roman" w:eastAsiaTheme="minorHAnsi" w:hAnsi="Times New Roman"/>
                      <w:b/>
                      <w:sz w:val="24"/>
                      <w:szCs w:val="24"/>
                      <w:lang w:eastAsia="en-US"/>
                    </w:rPr>
                  </w:pPr>
                  <w:r w:rsidRPr="00412916">
                    <w:rPr>
                      <w:rFonts w:ascii="Times New Roman" w:eastAsiaTheme="minorHAnsi" w:hAnsi="Times New Roman"/>
                      <w:b/>
                      <w:sz w:val="24"/>
                      <w:szCs w:val="24"/>
                      <w:lang w:eastAsia="en-US"/>
                    </w:rPr>
                    <w:t>2</w:t>
                  </w:r>
                </w:p>
              </w:tc>
              <w:tc>
                <w:tcPr>
                  <w:tcW w:w="1382" w:type="dxa"/>
                  <w:shd w:val="clear" w:color="auto" w:fill="BDD6EE" w:themeFill="accent1" w:themeFillTint="66"/>
                </w:tcPr>
                <w:p w:rsidR="006629CC" w:rsidRPr="00412916" w:rsidRDefault="006629CC" w:rsidP="006629CC">
                  <w:pPr>
                    <w:spacing w:after="0" w:line="240" w:lineRule="auto"/>
                    <w:jc w:val="center"/>
                    <w:rPr>
                      <w:rFonts w:ascii="Times New Roman" w:eastAsiaTheme="minorHAnsi" w:hAnsi="Times New Roman"/>
                      <w:b/>
                      <w:sz w:val="24"/>
                      <w:szCs w:val="24"/>
                      <w:lang w:eastAsia="en-US"/>
                    </w:rPr>
                  </w:pPr>
                  <w:r w:rsidRPr="00412916">
                    <w:rPr>
                      <w:rFonts w:ascii="Times New Roman" w:eastAsiaTheme="minorHAnsi" w:hAnsi="Times New Roman"/>
                      <w:b/>
                      <w:sz w:val="24"/>
                      <w:szCs w:val="24"/>
                      <w:lang w:eastAsia="en-US"/>
                    </w:rPr>
                    <w:t>3</w:t>
                  </w:r>
                </w:p>
              </w:tc>
            </w:tr>
            <w:tr w:rsidR="006629CC" w:rsidRPr="00412916" w:rsidTr="00AD0B67">
              <w:tc>
                <w:tcPr>
                  <w:tcW w:w="1382" w:type="dxa"/>
                  <w:shd w:val="clear" w:color="auto" w:fill="FFFFFF" w:themeFill="background1"/>
                </w:tcPr>
                <w:p w:rsidR="006629CC" w:rsidRPr="00412916" w:rsidRDefault="006629CC" w:rsidP="006629CC">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6629CC" w:rsidRPr="00412916" w:rsidRDefault="006629CC" w:rsidP="006629CC">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6629CC" w:rsidRPr="00412916" w:rsidRDefault="006629CC" w:rsidP="006629CC">
                  <w:pPr>
                    <w:spacing w:after="0" w:line="240" w:lineRule="auto"/>
                    <w:jc w:val="center"/>
                    <w:rPr>
                      <w:rFonts w:ascii="Times New Roman" w:eastAsia="Times New Roman" w:hAnsi="Times New Roman"/>
                      <w:b/>
                      <w:sz w:val="24"/>
                      <w:szCs w:val="24"/>
                      <w:lang w:eastAsia="en-US"/>
                    </w:rPr>
                  </w:pPr>
                </w:p>
              </w:tc>
            </w:tr>
          </w:tbl>
          <w:p w:rsidR="006629CC" w:rsidRPr="00412916" w:rsidRDefault="006629CC" w:rsidP="006629CC">
            <w:pPr>
              <w:spacing w:after="0" w:line="240" w:lineRule="auto"/>
              <w:rPr>
                <w:rFonts w:ascii="Times New Roman" w:eastAsia="Times New Roman" w:hAnsi="Times New Roman"/>
                <w:b/>
                <w:sz w:val="24"/>
                <w:szCs w:val="24"/>
                <w:lang w:eastAsia="en-US"/>
              </w:rPr>
            </w:pPr>
          </w:p>
        </w:tc>
        <w:tc>
          <w:tcPr>
            <w:tcW w:w="718" w:type="pct"/>
            <w:shd w:val="clear" w:color="auto" w:fill="auto"/>
          </w:tcPr>
          <w:p w:rsidR="006629CC" w:rsidRPr="00412916" w:rsidRDefault="006629CC" w:rsidP="006629CC">
            <w:pPr>
              <w:spacing w:after="0" w:line="240" w:lineRule="auto"/>
              <w:rPr>
                <w:rFonts w:ascii="Times New Roman" w:eastAsia="Times New Roman" w:hAnsi="Times New Roman"/>
                <w:sz w:val="24"/>
                <w:szCs w:val="24"/>
                <w:lang w:eastAsia="en-US"/>
              </w:rPr>
            </w:pPr>
            <w:r w:rsidRPr="00412916">
              <w:rPr>
                <w:rFonts w:ascii="Times New Roman" w:eastAsia="Times New Roman" w:hAnsi="Times New Roman"/>
                <w:sz w:val="24"/>
                <w:szCs w:val="24"/>
                <w:lang w:eastAsia="en-US"/>
              </w:rPr>
              <w:t xml:space="preserve">Ответ: </w:t>
            </w:r>
          </w:p>
          <w:p w:rsidR="006629CC" w:rsidRPr="00412916" w:rsidRDefault="006629CC" w:rsidP="006629CC">
            <w:pPr>
              <w:spacing w:after="0" w:line="240" w:lineRule="auto"/>
              <w:rPr>
                <w:rFonts w:ascii="Times New Roman" w:eastAsia="Times New Roman" w:hAnsi="Times New Roman"/>
                <w:sz w:val="24"/>
                <w:szCs w:val="24"/>
                <w:lang w:eastAsia="en-US"/>
              </w:rPr>
            </w:pPr>
            <w:r w:rsidRPr="00412916">
              <w:rPr>
                <w:rFonts w:ascii="Times New Roman" w:eastAsia="Times New Roman" w:hAnsi="Times New Roman"/>
                <w:sz w:val="24"/>
                <w:szCs w:val="24"/>
                <w:lang w:eastAsia="en-US"/>
              </w:rPr>
              <w:t>1-б</w:t>
            </w:r>
          </w:p>
          <w:p w:rsidR="006629CC" w:rsidRPr="00412916" w:rsidRDefault="006629CC" w:rsidP="006629CC">
            <w:pPr>
              <w:spacing w:after="0" w:line="240" w:lineRule="auto"/>
              <w:rPr>
                <w:rFonts w:ascii="Times New Roman" w:eastAsia="Times New Roman" w:hAnsi="Times New Roman"/>
                <w:sz w:val="24"/>
                <w:szCs w:val="24"/>
                <w:lang w:eastAsia="en-US"/>
              </w:rPr>
            </w:pPr>
            <w:r w:rsidRPr="00412916">
              <w:rPr>
                <w:rFonts w:ascii="Times New Roman" w:eastAsia="Times New Roman" w:hAnsi="Times New Roman"/>
                <w:sz w:val="24"/>
                <w:szCs w:val="24"/>
                <w:lang w:eastAsia="en-US"/>
              </w:rPr>
              <w:t>2-а</w:t>
            </w:r>
          </w:p>
          <w:p w:rsidR="006629CC" w:rsidRPr="00412916" w:rsidRDefault="006629CC" w:rsidP="006629CC">
            <w:pPr>
              <w:spacing w:after="0" w:line="240" w:lineRule="auto"/>
              <w:rPr>
                <w:rFonts w:ascii="Times New Roman" w:eastAsia="Times New Roman" w:hAnsi="Times New Roman"/>
                <w:sz w:val="24"/>
                <w:szCs w:val="24"/>
                <w:lang w:eastAsia="en-US"/>
              </w:rPr>
            </w:pPr>
            <w:r w:rsidRPr="00412916">
              <w:rPr>
                <w:rFonts w:ascii="Times New Roman" w:eastAsia="Times New Roman" w:hAnsi="Times New Roman"/>
                <w:sz w:val="24"/>
                <w:szCs w:val="24"/>
                <w:lang w:eastAsia="en-US"/>
              </w:rPr>
              <w:t>3-в</w:t>
            </w:r>
          </w:p>
          <w:p w:rsidR="006629CC" w:rsidRPr="00412916" w:rsidRDefault="006629CC" w:rsidP="006629CC">
            <w:pPr>
              <w:spacing w:after="0" w:line="240" w:lineRule="auto"/>
              <w:rPr>
                <w:rFonts w:ascii="Times New Roman" w:eastAsia="Times New Roman" w:hAnsi="Times New Roman"/>
                <w:b/>
                <w:sz w:val="28"/>
                <w:szCs w:val="28"/>
                <w:lang w:eastAsia="en-US"/>
              </w:rPr>
            </w:pPr>
            <w:r w:rsidRPr="00412916">
              <w:rPr>
                <w:rFonts w:eastAsia="Times New Roman"/>
                <w:lang w:eastAsia="en-US"/>
              </w:rPr>
              <w:t xml:space="preserve"> </w:t>
            </w:r>
          </w:p>
        </w:tc>
      </w:tr>
      <w:tr w:rsidR="006629CC" w:rsidRPr="003E41B7" w:rsidTr="00F2074E">
        <w:tc>
          <w:tcPr>
            <w:tcW w:w="230" w:type="pct"/>
          </w:tcPr>
          <w:p w:rsidR="006629CC" w:rsidRPr="00412916" w:rsidRDefault="006629CC" w:rsidP="006629CC">
            <w:pPr>
              <w:spacing w:after="0" w:line="240" w:lineRule="auto"/>
              <w:rPr>
                <w:rFonts w:ascii="Times New Roman" w:eastAsia="Times New Roman" w:hAnsi="Times New Roman"/>
                <w:sz w:val="24"/>
                <w:szCs w:val="24"/>
                <w:lang w:eastAsia="en-US"/>
              </w:rPr>
            </w:pPr>
            <w:r w:rsidRPr="00412916">
              <w:rPr>
                <w:rFonts w:ascii="Times New Roman" w:eastAsia="Times New Roman" w:hAnsi="Times New Roman"/>
                <w:sz w:val="24"/>
                <w:szCs w:val="24"/>
                <w:lang w:eastAsia="en-US"/>
              </w:rPr>
              <w:t>4</w:t>
            </w:r>
          </w:p>
        </w:tc>
        <w:tc>
          <w:tcPr>
            <w:tcW w:w="4052" w:type="pct"/>
          </w:tcPr>
          <w:p w:rsidR="006629CC" w:rsidRPr="00412916" w:rsidRDefault="006629CC" w:rsidP="006629CC">
            <w:pPr>
              <w:spacing w:after="0" w:line="240" w:lineRule="auto"/>
              <w:ind w:firstLine="709"/>
              <w:rPr>
                <w:rFonts w:ascii="Times New Roman" w:eastAsia="Times New Roman" w:hAnsi="Times New Roman"/>
                <w:bCs/>
                <w:color w:val="333333"/>
                <w:sz w:val="24"/>
                <w:szCs w:val="24"/>
                <w:shd w:val="clear" w:color="auto" w:fill="FFFFFF"/>
                <w:lang w:eastAsia="en-US"/>
              </w:rPr>
            </w:pPr>
            <w:r w:rsidRPr="00412916">
              <w:rPr>
                <w:rFonts w:ascii="Times New Roman" w:eastAsia="Times New Roman" w:hAnsi="Times New Roman"/>
                <w:color w:val="000000"/>
                <w:sz w:val="24"/>
                <w:szCs w:val="24"/>
                <w:lang w:eastAsia="en-US"/>
              </w:rPr>
              <w:t>Кто утверждает Федеральные законы о налогах?</w:t>
            </w:r>
          </w:p>
        </w:tc>
        <w:tc>
          <w:tcPr>
            <w:tcW w:w="718" w:type="pct"/>
          </w:tcPr>
          <w:p w:rsidR="006629CC" w:rsidRPr="00412916" w:rsidRDefault="006629CC" w:rsidP="006629CC">
            <w:pPr>
              <w:spacing w:after="0" w:line="240" w:lineRule="auto"/>
              <w:rPr>
                <w:rFonts w:ascii="Times New Roman" w:eastAsia="Times New Roman" w:hAnsi="Times New Roman"/>
                <w:sz w:val="24"/>
                <w:szCs w:val="24"/>
                <w:lang w:eastAsia="en-US"/>
              </w:rPr>
            </w:pPr>
            <w:r w:rsidRPr="00412916">
              <w:rPr>
                <w:rFonts w:ascii="Times New Roman" w:eastAsia="Times New Roman" w:hAnsi="Times New Roman"/>
                <w:sz w:val="24"/>
                <w:szCs w:val="24"/>
                <w:lang w:eastAsia="en-US"/>
              </w:rPr>
              <w:t>Ответ: Правительство РФ</w:t>
            </w:r>
          </w:p>
        </w:tc>
      </w:tr>
    </w:tbl>
    <w:p w:rsidR="003E41B7" w:rsidRDefault="003E41B7" w:rsidP="00DA2FB4">
      <w:pPr>
        <w:spacing w:after="0" w:line="240" w:lineRule="auto"/>
        <w:rPr>
          <w:rFonts w:ascii="Times New Roman" w:eastAsiaTheme="minorHAnsi" w:hAnsi="Times New Roman"/>
          <w:b/>
          <w:sz w:val="28"/>
          <w:szCs w:val="28"/>
          <w:lang w:eastAsia="en-US"/>
        </w:rPr>
      </w:pPr>
    </w:p>
    <w:p w:rsidR="00B04DD9" w:rsidRPr="00B04DD9" w:rsidRDefault="00B04DD9" w:rsidP="00DA2FB4">
      <w:pPr>
        <w:spacing w:after="0" w:line="240" w:lineRule="auto"/>
        <w:jc w:val="center"/>
        <w:rPr>
          <w:rFonts w:ascii="Times New Roman" w:hAnsi="Times New Roman"/>
          <w:b/>
          <w:sz w:val="28"/>
          <w:szCs w:val="28"/>
        </w:rPr>
      </w:pPr>
      <w:r w:rsidRPr="00B04DD9">
        <w:rPr>
          <w:rFonts w:ascii="Times New Roman" w:hAnsi="Times New Roman"/>
          <w:b/>
          <w:sz w:val="28"/>
          <w:szCs w:val="28"/>
        </w:rPr>
        <w:t>Б2.О.02(П) Организационно-управленческая практика</w:t>
      </w:r>
    </w:p>
    <w:tbl>
      <w:tblPr>
        <w:tblStyle w:val="920"/>
        <w:tblW w:w="5000" w:type="pct"/>
        <w:tblInd w:w="0" w:type="dxa"/>
        <w:tblLook w:val="04A0" w:firstRow="1" w:lastRow="0" w:firstColumn="1" w:lastColumn="0" w:noHBand="0" w:noVBand="1"/>
      </w:tblPr>
      <w:tblGrid>
        <w:gridCol w:w="680"/>
        <w:gridCol w:w="11983"/>
        <w:gridCol w:w="2123"/>
      </w:tblGrid>
      <w:tr w:rsidR="00DE462B" w:rsidRPr="00B04DD9" w:rsidTr="00DE462B">
        <w:tc>
          <w:tcPr>
            <w:tcW w:w="230" w:type="pct"/>
            <w:shd w:val="clear" w:color="auto" w:fill="DEEAF6" w:themeFill="accent1" w:themeFillTint="33"/>
          </w:tcPr>
          <w:p w:rsidR="00DE462B" w:rsidRPr="00B04DD9" w:rsidRDefault="00DE462B" w:rsidP="00B04DD9">
            <w:pPr>
              <w:spacing w:after="0" w:line="240" w:lineRule="auto"/>
              <w:jc w:val="center"/>
              <w:rPr>
                <w:rFonts w:ascii="Times New Roman" w:eastAsia="Times New Roman" w:hAnsi="Times New Roman"/>
                <w:b/>
                <w:sz w:val="24"/>
                <w:szCs w:val="24"/>
                <w:lang w:eastAsia="en-US"/>
              </w:rPr>
            </w:pPr>
            <w:r w:rsidRPr="00B04DD9">
              <w:rPr>
                <w:rFonts w:ascii="Times New Roman" w:eastAsia="Times New Roman" w:hAnsi="Times New Roman"/>
                <w:b/>
                <w:sz w:val="24"/>
                <w:szCs w:val="24"/>
                <w:lang w:eastAsia="en-US"/>
              </w:rPr>
              <w:t>№</w:t>
            </w:r>
          </w:p>
        </w:tc>
        <w:tc>
          <w:tcPr>
            <w:tcW w:w="4052" w:type="pct"/>
            <w:shd w:val="clear" w:color="auto" w:fill="DEEAF6" w:themeFill="accent1" w:themeFillTint="33"/>
          </w:tcPr>
          <w:p w:rsidR="00DE462B" w:rsidRPr="00B04DD9" w:rsidRDefault="00DE462B" w:rsidP="00B04DD9">
            <w:pPr>
              <w:spacing w:after="0" w:line="240" w:lineRule="auto"/>
              <w:jc w:val="center"/>
              <w:rPr>
                <w:rFonts w:ascii="Times New Roman" w:eastAsia="Times New Roman" w:hAnsi="Times New Roman"/>
                <w:b/>
                <w:sz w:val="24"/>
                <w:szCs w:val="24"/>
                <w:lang w:eastAsia="en-US"/>
              </w:rPr>
            </w:pPr>
            <w:r w:rsidRPr="00B04DD9">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DE462B" w:rsidRPr="00DE462B" w:rsidRDefault="00DE462B" w:rsidP="00DE462B">
            <w:pPr>
              <w:spacing w:after="0" w:line="240" w:lineRule="auto"/>
              <w:jc w:val="center"/>
              <w:rPr>
                <w:rFonts w:ascii="Times New Roman" w:eastAsia="Times New Roman" w:hAnsi="Times New Roman"/>
                <w:b/>
                <w:sz w:val="24"/>
                <w:szCs w:val="24"/>
                <w:lang w:eastAsia="en-US"/>
              </w:rPr>
            </w:pPr>
            <w:r w:rsidRPr="00DE462B">
              <w:rPr>
                <w:rFonts w:ascii="Times New Roman" w:eastAsia="Times New Roman" w:hAnsi="Times New Roman"/>
                <w:b/>
                <w:sz w:val="24"/>
                <w:szCs w:val="24"/>
                <w:lang w:eastAsia="en-US"/>
              </w:rPr>
              <w:t>Верный (эталонный)</w:t>
            </w:r>
          </w:p>
          <w:p w:rsidR="00DE462B" w:rsidRPr="00B04DD9" w:rsidRDefault="00DE462B" w:rsidP="00DE462B">
            <w:pPr>
              <w:spacing w:after="0" w:line="240" w:lineRule="auto"/>
              <w:jc w:val="center"/>
              <w:rPr>
                <w:rFonts w:ascii="Times New Roman" w:eastAsia="Times New Roman" w:hAnsi="Times New Roman"/>
                <w:b/>
                <w:sz w:val="24"/>
                <w:szCs w:val="24"/>
                <w:lang w:eastAsia="en-US"/>
              </w:rPr>
            </w:pPr>
            <w:r w:rsidRPr="00DE462B">
              <w:rPr>
                <w:rFonts w:ascii="Times New Roman" w:eastAsia="Times New Roman" w:hAnsi="Times New Roman"/>
                <w:b/>
                <w:sz w:val="24"/>
                <w:szCs w:val="24"/>
                <w:lang w:eastAsia="en-US"/>
              </w:rPr>
              <w:t>ответ</w:t>
            </w:r>
          </w:p>
        </w:tc>
      </w:tr>
      <w:tr w:rsidR="00DE462B" w:rsidRPr="00B04DD9" w:rsidTr="00DE462B">
        <w:tc>
          <w:tcPr>
            <w:tcW w:w="230" w:type="pct"/>
            <w:shd w:val="clear" w:color="auto" w:fill="auto"/>
          </w:tcPr>
          <w:p w:rsidR="00DE462B" w:rsidRPr="00B04DD9" w:rsidRDefault="00DE462B" w:rsidP="00B04DD9">
            <w:pPr>
              <w:spacing w:after="0" w:line="240" w:lineRule="auto"/>
              <w:jc w:val="center"/>
              <w:rPr>
                <w:rFonts w:ascii="Times New Roman" w:eastAsia="Times New Roman" w:hAnsi="Times New Roman"/>
                <w:sz w:val="24"/>
                <w:szCs w:val="24"/>
                <w:lang w:eastAsia="en-US"/>
              </w:rPr>
            </w:pPr>
            <w:r w:rsidRPr="00B04DD9">
              <w:rPr>
                <w:rFonts w:ascii="Times New Roman" w:eastAsia="Times New Roman" w:hAnsi="Times New Roman"/>
                <w:sz w:val="24"/>
                <w:szCs w:val="24"/>
                <w:lang w:eastAsia="en-US"/>
              </w:rPr>
              <w:t>1</w:t>
            </w:r>
          </w:p>
        </w:tc>
        <w:tc>
          <w:tcPr>
            <w:tcW w:w="4052" w:type="pct"/>
            <w:shd w:val="clear" w:color="auto" w:fill="auto"/>
          </w:tcPr>
          <w:p w:rsidR="00DE462B" w:rsidRPr="00B04DD9" w:rsidRDefault="00DE462B" w:rsidP="00DE462B">
            <w:pPr>
              <w:spacing w:after="0" w:line="240" w:lineRule="auto"/>
              <w:ind w:firstLine="709"/>
              <w:rPr>
                <w:rFonts w:ascii="Times New Roman" w:eastAsia="Times New Roman" w:hAnsi="Times New Roman"/>
                <w:sz w:val="24"/>
                <w:szCs w:val="24"/>
                <w:lang w:eastAsia="en-US"/>
              </w:rPr>
            </w:pPr>
            <w:r w:rsidRPr="00B04DD9">
              <w:rPr>
                <w:rFonts w:ascii="Times New Roman" w:eastAsia="Times New Roman" w:hAnsi="Times New Roman"/>
                <w:sz w:val="24"/>
                <w:szCs w:val="24"/>
                <w:lang w:eastAsia="en-US"/>
              </w:rPr>
              <w:t>Что образует систему государственной службы в РФ?</w:t>
            </w:r>
          </w:p>
          <w:p w:rsidR="00DE462B" w:rsidRPr="00B04DD9" w:rsidRDefault="00DE462B" w:rsidP="00B04DD9">
            <w:pPr>
              <w:spacing w:after="0" w:line="240" w:lineRule="auto"/>
              <w:ind w:firstLine="709"/>
              <w:rPr>
                <w:rFonts w:ascii="Times New Roman" w:eastAsia="Times New Roman" w:hAnsi="Times New Roman"/>
                <w:sz w:val="24"/>
                <w:szCs w:val="24"/>
                <w:lang w:eastAsia="en-US"/>
              </w:rPr>
            </w:pPr>
            <w:r w:rsidRPr="00B04DD9">
              <w:rPr>
                <w:rFonts w:ascii="Times New Roman" w:eastAsia="Times New Roman" w:hAnsi="Times New Roman"/>
                <w:sz w:val="24"/>
                <w:szCs w:val="24"/>
                <w:lang w:eastAsia="en-US"/>
              </w:rPr>
              <w:t>1) Гражданская служба, военная служба, правоохранительная служба</w:t>
            </w:r>
          </w:p>
          <w:p w:rsidR="00DE462B" w:rsidRPr="00B04DD9" w:rsidRDefault="00DE462B" w:rsidP="00B04DD9">
            <w:pPr>
              <w:spacing w:after="0" w:line="240" w:lineRule="auto"/>
              <w:ind w:firstLine="709"/>
              <w:rPr>
                <w:rFonts w:ascii="Times New Roman" w:eastAsia="Times New Roman" w:hAnsi="Times New Roman"/>
                <w:sz w:val="24"/>
                <w:szCs w:val="24"/>
                <w:lang w:eastAsia="en-US"/>
              </w:rPr>
            </w:pPr>
            <w:r w:rsidRPr="00B04DD9">
              <w:rPr>
                <w:rFonts w:ascii="Times New Roman" w:eastAsia="Times New Roman" w:hAnsi="Times New Roman"/>
                <w:sz w:val="24"/>
                <w:szCs w:val="24"/>
                <w:lang w:eastAsia="en-US"/>
              </w:rPr>
              <w:lastRenderedPageBreak/>
              <w:t>2) Гражданская служба, армейская служба, служба военно-морского флота, службы госбезопасности и правопорядка</w:t>
            </w:r>
          </w:p>
          <w:p w:rsidR="00DE462B" w:rsidRPr="00B04DD9" w:rsidRDefault="00DE462B" w:rsidP="00B04DD9">
            <w:pPr>
              <w:spacing w:after="0" w:line="240" w:lineRule="auto"/>
              <w:ind w:firstLine="709"/>
              <w:rPr>
                <w:rFonts w:ascii="Times New Roman" w:eastAsia="Times New Roman" w:hAnsi="Times New Roman"/>
                <w:sz w:val="24"/>
                <w:szCs w:val="24"/>
                <w:lang w:eastAsia="en-US"/>
              </w:rPr>
            </w:pPr>
            <w:r w:rsidRPr="00B04DD9">
              <w:rPr>
                <w:rFonts w:ascii="Times New Roman" w:eastAsia="Times New Roman" w:hAnsi="Times New Roman"/>
                <w:sz w:val="24"/>
                <w:szCs w:val="24"/>
                <w:lang w:eastAsia="en-US"/>
              </w:rPr>
              <w:t>3) Федеральная служба, служба субъектов РФ, муниципальная служба</w:t>
            </w:r>
          </w:p>
          <w:p w:rsidR="00DE462B" w:rsidRPr="00B04DD9" w:rsidRDefault="00DE462B" w:rsidP="00B04DD9">
            <w:pPr>
              <w:spacing w:after="0" w:line="240" w:lineRule="auto"/>
              <w:ind w:firstLine="709"/>
              <w:rPr>
                <w:rFonts w:ascii="Times New Roman" w:eastAsia="Times New Roman" w:hAnsi="Times New Roman"/>
                <w:sz w:val="24"/>
                <w:szCs w:val="24"/>
                <w:lang w:eastAsia="en-US"/>
              </w:rPr>
            </w:pPr>
            <w:r w:rsidRPr="00B04DD9">
              <w:rPr>
                <w:rFonts w:ascii="Times New Roman" w:eastAsia="Times New Roman" w:hAnsi="Times New Roman"/>
                <w:sz w:val="24"/>
                <w:szCs w:val="24"/>
                <w:lang w:eastAsia="en-US"/>
              </w:rPr>
              <w:t>4) Законодательная служба, исполнительная служба, судебная служба</w:t>
            </w:r>
          </w:p>
          <w:p w:rsidR="00DE462B" w:rsidRPr="00B04DD9" w:rsidRDefault="00DE462B" w:rsidP="00B04DD9">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B04DD9">
              <w:rPr>
                <w:rFonts w:ascii="Times New Roman" w:eastAsia="Times New Roman" w:hAnsi="Times New Roman"/>
                <w:b/>
                <w:color w:val="000000"/>
                <w:sz w:val="24"/>
                <w:szCs w:val="24"/>
                <w:lang w:eastAsia="nl-NL"/>
              </w:rPr>
              <w:t>Выберите один правильный ответ.</w:t>
            </w:r>
          </w:p>
          <w:p w:rsidR="00DE462B" w:rsidRPr="00B04DD9" w:rsidRDefault="00DE462B" w:rsidP="00B04DD9">
            <w:pPr>
              <w:spacing w:after="0" w:line="240" w:lineRule="auto"/>
              <w:jc w:val="center"/>
              <w:rPr>
                <w:rFonts w:ascii="Times New Roman" w:eastAsia="Times New Roman" w:hAnsi="Times New Roman"/>
                <w:sz w:val="24"/>
                <w:szCs w:val="24"/>
                <w:lang w:eastAsia="en-US"/>
              </w:rPr>
            </w:pPr>
          </w:p>
        </w:tc>
        <w:tc>
          <w:tcPr>
            <w:tcW w:w="718" w:type="pct"/>
            <w:shd w:val="clear" w:color="auto" w:fill="auto"/>
          </w:tcPr>
          <w:p w:rsidR="00DE462B" w:rsidRPr="00B04DD9" w:rsidRDefault="00DE462B" w:rsidP="00B04DD9">
            <w:pPr>
              <w:spacing w:after="0" w:line="240" w:lineRule="auto"/>
              <w:rPr>
                <w:rFonts w:eastAsia="Times New Roman"/>
                <w:lang w:eastAsia="en-US"/>
              </w:rPr>
            </w:pPr>
            <w:r w:rsidRPr="00B04DD9">
              <w:rPr>
                <w:rFonts w:ascii="Times New Roman" w:eastAsia="Times New Roman" w:hAnsi="Times New Roman"/>
                <w:sz w:val="24"/>
                <w:szCs w:val="24"/>
                <w:lang w:eastAsia="en-US"/>
              </w:rPr>
              <w:lastRenderedPageBreak/>
              <w:t>Ответ: 1</w:t>
            </w:r>
          </w:p>
        </w:tc>
      </w:tr>
      <w:tr w:rsidR="00DE462B" w:rsidRPr="00B04DD9" w:rsidTr="00DE462B">
        <w:tc>
          <w:tcPr>
            <w:tcW w:w="230" w:type="pct"/>
          </w:tcPr>
          <w:p w:rsidR="00DE462B" w:rsidRPr="00B04DD9" w:rsidRDefault="004020C1" w:rsidP="00B04DD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2" w:type="pct"/>
          </w:tcPr>
          <w:p w:rsidR="00DE462B" w:rsidRPr="00B04DD9" w:rsidRDefault="00DE462B" w:rsidP="00B04DD9">
            <w:pPr>
              <w:spacing w:after="0" w:line="240" w:lineRule="auto"/>
              <w:ind w:firstLine="709"/>
              <w:rPr>
                <w:rFonts w:ascii="Times New Roman" w:eastAsia="Times New Roman" w:hAnsi="Times New Roman"/>
                <w:sz w:val="24"/>
                <w:lang w:eastAsia="en-US"/>
              </w:rPr>
            </w:pPr>
            <w:r w:rsidRPr="00B04DD9">
              <w:rPr>
                <w:rFonts w:ascii="Times New Roman" w:eastAsia="Times New Roman" w:hAnsi="Times New Roman"/>
                <w:sz w:val="24"/>
                <w:lang w:eastAsia="en-US"/>
              </w:rPr>
              <w:t xml:space="preserve">Кто обеспечивает выполнение требований к антитеррористической защищённости объектов, находящихся в муниципальной собственности или в ведении органов местного самоуправления? </w:t>
            </w:r>
          </w:p>
        </w:tc>
        <w:tc>
          <w:tcPr>
            <w:tcW w:w="718" w:type="pct"/>
          </w:tcPr>
          <w:p w:rsidR="00DE462B" w:rsidRPr="00B04DD9" w:rsidRDefault="00DE462B" w:rsidP="00DE462B">
            <w:pPr>
              <w:spacing w:after="0" w:line="240" w:lineRule="auto"/>
              <w:rPr>
                <w:rFonts w:ascii="Times New Roman" w:eastAsia="Times New Roman" w:hAnsi="Times New Roman"/>
                <w:sz w:val="24"/>
                <w:szCs w:val="24"/>
                <w:lang w:eastAsia="en-US"/>
              </w:rPr>
            </w:pPr>
            <w:r w:rsidRPr="00B04DD9">
              <w:rPr>
                <w:rFonts w:ascii="Times New Roman" w:eastAsia="Times New Roman" w:hAnsi="Times New Roman"/>
                <w:sz w:val="24"/>
                <w:szCs w:val="24"/>
                <w:lang w:eastAsia="en-US"/>
              </w:rPr>
              <w:t>Ответ:</w:t>
            </w:r>
            <w:r w:rsidRPr="00B04DD9">
              <w:rPr>
                <w:rFonts w:ascii="Times New Roman" w:eastAsia="Times New Roman" w:hAnsi="Times New Roman"/>
                <w:sz w:val="24"/>
                <w:lang w:eastAsia="en-US"/>
              </w:rPr>
              <w:t xml:space="preserve"> Органы местного самоуправления</w:t>
            </w:r>
          </w:p>
        </w:tc>
      </w:tr>
      <w:tr w:rsidR="00DE462B" w:rsidRPr="00B04DD9" w:rsidTr="00DE462B">
        <w:tc>
          <w:tcPr>
            <w:tcW w:w="230" w:type="pct"/>
          </w:tcPr>
          <w:p w:rsidR="00DE462B" w:rsidRPr="00B04DD9" w:rsidRDefault="004020C1" w:rsidP="00B04DD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52" w:type="pct"/>
          </w:tcPr>
          <w:p w:rsidR="00DE462B" w:rsidRPr="00B04DD9" w:rsidRDefault="00DE462B" w:rsidP="00B04DD9">
            <w:pPr>
              <w:spacing w:after="0" w:line="240" w:lineRule="auto"/>
              <w:ind w:firstLine="709"/>
              <w:rPr>
                <w:rFonts w:ascii="Times New Roman" w:eastAsia="Times New Roman" w:hAnsi="Times New Roman"/>
                <w:sz w:val="24"/>
                <w:szCs w:val="24"/>
                <w:lang w:eastAsia="en-US"/>
              </w:rPr>
            </w:pPr>
            <w:r w:rsidRPr="00B04DD9">
              <w:rPr>
                <w:rFonts w:ascii="Times New Roman" w:eastAsia="Times New Roman" w:hAnsi="Times New Roman"/>
                <w:sz w:val="24"/>
                <w:szCs w:val="24"/>
                <w:lang w:eastAsia="en-US"/>
              </w:rPr>
              <w:t>Смысл какого принципа замечательно иллюстрируется одним из положений в Конституции США: «Полномочия, не делегированные Конституцией Соединенным Штатам и не запрещенные в соответствии с нею штатам, соответственно являются закрепленными за штатами или за народом».</w:t>
            </w:r>
          </w:p>
          <w:p w:rsidR="00DE462B" w:rsidRPr="00B04DD9" w:rsidRDefault="00DE462B" w:rsidP="00B04DD9">
            <w:pPr>
              <w:spacing w:after="0" w:line="240" w:lineRule="auto"/>
              <w:ind w:firstLine="709"/>
              <w:rPr>
                <w:rFonts w:ascii="Times New Roman" w:eastAsia="Times New Roman" w:hAnsi="Times New Roman"/>
                <w:sz w:val="24"/>
                <w:szCs w:val="24"/>
                <w:lang w:eastAsia="en-US"/>
              </w:rPr>
            </w:pPr>
            <w:r w:rsidRPr="00B04DD9">
              <w:rPr>
                <w:rFonts w:ascii="Times New Roman" w:eastAsia="Times New Roman" w:hAnsi="Times New Roman"/>
                <w:sz w:val="24"/>
                <w:szCs w:val="24"/>
                <w:lang w:eastAsia="en-US"/>
              </w:rPr>
              <w:t>Принцип также обусловливает необходимость в предварительном распределении управленческих функций между уровнями управления.</w:t>
            </w:r>
          </w:p>
        </w:tc>
        <w:tc>
          <w:tcPr>
            <w:tcW w:w="718" w:type="pct"/>
          </w:tcPr>
          <w:p w:rsidR="00DE462B" w:rsidRPr="00B04DD9" w:rsidRDefault="00DE462B" w:rsidP="00B04DD9">
            <w:pPr>
              <w:spacing w:after="0" w:line="240" w:lineRule="auto"/>
              <w:rPr>
                <w:rFonts w:ascii="Times New Roman" w:eastAsia="Times New Roman" w:hAnsi="Times New Roman"/>
                <w:sz w:val="24"/>
                <w:szCs w:val="24"/>
                <w:lang w:eastAsia="en-US"/>
              </w:rPr>
            </w:pPr>
            <w:r w:rsidRPr="00B04DD9">
              <w:rPr>
                <w:rFonts w:ascii="Times New Roman" w:eastAsia="Times New Roman" w:hAnsi="Times New Roman"/>
                <w:sz w:val="24"/>
                <w:szCs w:val="24"/>
                <w:lang w:eastAsia="en-US"/>
              </w:rPr>
              <w:t xml:space="preserve">Ответ: </w:t>
            </w:r>
          </w:p>
          <w:p w:rsidR="00DE462B" w:rsidRPr="00B04DD9" w:rsidRDefault="00DE462B" w:rsidP="00B04DD9">
            <w:pPr>
              <w:spacing w:after="0" w:line="240" w:lineRule="auto"/>
              <w:rPr>
                <w:rFonts w:ascii="Times New Roman" w:eastAsia="Times New Roman" w:hAnsi="Times New Roman"/>
                <w:b/>
                <w:sz w:val="24"/>
                <w:szCs w:val="24"/>
                <w:lang w:eastAsia="en-US"/>
              </w:rPr>
            </w:pPr>
            <w:r w:rsidRPr="00B04DD9">
              <w:rPr>
                <w:rFonts w:ascii="Times New Roman" w:eastAsia="Times New Roman" w:hAnsi="Times New Roman"/>
                <w:sz w:val="24"/>
                <w:szCs w:val="24"/>
                <w:lang w:eastAsia="en-US"/>
              </w:rPr>
              <w:t>Субсидиарность</w:t>
            </w:r>
          </w:p>
        </w:tc>
      </w:tr>
      <w:tr w:rsidR="00DE462B" w:rsidRPr="00B04DD9" w:rsidTr="00DE462B">
        <w:trPr>
          <w:trHeight w:val="1798"/>
        </w:trPr>
        <w:tc>
          <w:tcPr>
            <w:tcW w:w="230" w:type="pct"/>
          </w:tcPr>
          <w:p w:rsidR="00DE462B" w:rsidRPr="00B04DD9" w:rsidRDefault="004020C1" w:rsidP="00B04DD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52" w:type="pct"/>
          </w:tcPr>
          <w:p w:rsidR="00DE462B" w:rsidRPr="00B04DD9" w:rsidRDefault="00DE462B" w:rsidP="00B04DD9">
            <w:pPr>
              <w:spacing w:after="0" w:line="240" w:lineRule="auto"/>
              <w:ind w:firstLine="709"/>
              <w:rPr>
                <w:rFonts w:ascii="Times New Roman" w:eastAsia="Times New Roman" w:hAnsi="Times New Roman"/>
                <w:b/>
                <w:color w:val="333333"/>
                <w:sz w:val="24"/>
                <w:szCs w:val="24"/>
                <w:shd w:val="clear" w:color="auto" w:fill="FFFFFF"/>
                <w:lang w:eastAsia="en-US"/>
              </w:rPr>
            </w:pPr>
            <w:r w:rsidRPr="00B04DD9">
              <w:rPr>
                <w:rFonts w:ascii="Times New Roman" w:eastAsia="Times New Roman" w:hAnsi="Times New Roman"/>
                <w:bCs/>
                <w:color w:val="333333"/>
                <w:sz w:val="24"/>
                <w:szCs w:val="24"/>
                <w:shd w:val="clear" w:color="auto" w:fill="FFFFFF"/>
                <w:lang w:eastAsia="en-US"/>
              </w:rPr>
              <w:t>Для осуществления своих прав и законных интересов граждане постоянно взаимодействуют с различными органами государственной власти</w:t>
            </w:r>
            <w:r w:rsidRPr="00B04DD9">
              <w:rPr>
                <w:rFonts w:ascii="Times New Roman" w:eastAsia="Times New Roman" w:hAnsi="Times New Roman"/>
                <w:b/>
                <w:color w:val="333333"/>
                <w:sz w:val="24"/>
                <w:szCs w:val="24"/>
                <w:shd w:val="clear" w:color="auto" w:fill="FFFFFF"/>
                <w:lang w:eastAsia="en-US"/>
              </w:rPr>
              <w:t xml:space="preserve">. </w:t>
            </w:r>
          </w:p>
          <w:p w:rsidR="00DE462B" w:rsidRPr="00B04DD9" w:rsidRDefault="00DE462B" w:rsidP="00B04DD9">
            <w:pPr>
              <w:spacing w:after="0" w:line="240" w:lineRule="auto"/>
              <w:ind w:firstLine="709"/>
              <w:rPr>
                <w:rFonts w:ascii="Times New Roman" w:eastAsia="Times New Roman" w:hAnsi="Times New Roman"/>
                <w:b/>
                <w:color w:val="333333"/>
                <w:sz w:val="24"/>
                <w:szCs w:val="24"/>
                <w:shd w:val="clear" w:color="auto" w:fill="FFFFFF"/>
                <w:lang w:eastAsia="en-US"/>
              </w:rPr>
            </w:pPr>
            <w:r w:rsidRPr="00B04DD9">
              <w:rPr>
                <w:rFonts w:ascii="Times New Roman" w:eastAsia="Times New Roman" w:hAnsi="Times New Roman"/>
                <w:b/>
                <w:color w:val="333333"/>
                <w:sz w:val="24"/>
                <w:szCs w:val="24"/>
                <w:shd w:val="clear" w:color="auto" w:fill="FFFFFF"/>
                <w:lang w:eastAsia="en-US"/>
              </w:rPr>
              <w:t>Отметьте верные пункты, касающиеся этого взаимодействия:</w:t>
            </w:r>
          </w:p>
          <w:p w:rsidR="00DE462B" w:rsidRPr="00B04DD9" w:rsidRDefault="00DE462B" w:rsidP="00B04DD9">
            <w:pPr>
              <w:spacing w:after="0" w:line="240" w:lineRule="auto"/>
              <w:ind w:firstLine="709"/>
              <w:rPr>
                <w:rFonts w:ascii="Times New Roman" w:eastAsia="Times New Roman" w:hAnsi="Times New Roman"/>
                <w:color w:val="333333"/>
                <w:sz w:val="24"/>
                <w:szCs w:val="24"/>
                <w:shd w:val="clear" w:color="auto" w:fill="FFFFFF"/>
                <w:lang w:eastAsia="en-US"/>
              </w:rPr>
            </w:pPr>
            <w:r w:rsidRPr="00B04DD9">
              <w:rPr>
                <w:rFonts w:ascii="Times New Roman" w:eastAsia="Times New Roman" w:hAnsi="Times New Roman"/>
                <w:color w:val="333333"/>
                <w:sz w:val="24"/>
                <w:szCs w:val="24"/>
                <w:shd w:val="clear" w:color="auto" w:fill="FFFFFF"/>
                <w:lang w:eastAsia="en-US"/>
              </w:rPr>
              <w:t xml:space="preserve">1) граждане участвуют в формировании (через выборы) и деятельности органов государственной власти </w:t>
            </w:r>
          </w:p>
          <w:p w:rsidR="00DE462B" w:rsidRPr="00B04DD9" w:rsidRDefault="00DE462B" w:rsidP="00B04DD9">
            <w:pPr>
              <w:spacing w:after="0" w:line="240" w:lineRule="auto"/>
              <w:ind w:firstLine="709"/>
              <w:rPr>
                <w:rFonts w:ascii="Times New Roman" w:eastAsia="Times New Roman" w:hAnsi="Times New Roman"/>
                <w:color w:val="333333"/>
                <w:sz w:val="24"/>
                <w:szCs w:val="24"/>
                <w:shd w:val="clear" w:color="auto" w:fill="FFFFFF"/>
                <w:lang w:eastAsia="en-US"/>
              </w:rPr>
            </w:pPr>
            <w:r w:rsidRPr="00B04DD9">
              <w:rPr>
                <w:rFonts w:ascii="Times New Roman" w:eastAsia="Times New Roman" w:hAnsi="Times New Roman"/>
                <w:color w:val="333333"/>
                <w:sz w:val="24"/>
                <w:szCs w:val="24"/>
                <w:shd w:val="clear" w:color="auto" w:fill="FFFFFF"/>
                <w:lang w:eastAsia="en-US"/>
              </w:rPr>
              <w:t>2) граждане обладают правом обжаловать в вышестоящем государственном органе или суде неправомерные действия (бездействие) органов государственной власти</w:t>
            </w:r>
          </w:p>
          <w:p w:rsidR="00DE462B" w:rsidRPr="00B04DD9" w:rsidRDefault="00DE462B" w:rsidP="00B04DD9">
            <w:pPr>
              <w:spacing w:after="0" w:line="240" w:lineRule="auto"/>
              <w:ind w:firstLine="709"/>
              <w:rPr>
                <w:rFonts w:ascii="Times New Roman" w:eastAsia="Times New Roman" w:hAnsi="Times New Roman"/>
                <w:color w:val="333333"/>
                <w:sz w:val="24"/>
                <w:szCs w:val="24"/>
                <w:shd w:val="clear" w:color="auto" w:fill="FFFFFF"/>
                <w:lang w:eastAsia="en-US"/>
              </w:rPr>
            </w:pPr>
            <w:r w:rsidRPr="00B04DD9">
              <w:rPr>
                <w:rFonts w:ascii="Times New Roman" w:eastAsia="Times New Roman" w:hAnsi="Times New Roman"/>
                <w:color w:val="333333"/>
                <w:sz w:val="24"/>
                <w:szCs w:val="24"/>
                <w:shd w:val="clear" w:color="auto" w:fill="FFFFFF"/>
                <w:lang w:eastAsia="en-US"/>
              </w:rPr>
              <w:t>3) Государством гарантируется гласность и открытость в порядке формирования и деятельности органов государственной власти: освещение деятельности в средствах массовой информации, информирование широких слоёв населения о работе этих органов, проблемах, стоящих перед ними</w:t>
            </w:r>
          </w:p>
          <w:p w:rsidR="00DE462B" w:rsidRPr="00B04DD9" w:rsidRDefault="00DE462B" w:rsidP="00B04DD9">
            <w:pPr>
              <w:spacing w:after="0" w:line="240" w:lineRule="auto"/>
              <w:ind w:firstLine="709"/>
              <w:rPr>
                <w:rFonts w:ascii="Times New Roman" w:eastAsia="Times New Roman" w:hAnsi="Times New Roman"/>
                <w:color w:val="333333"/>
                <w:sz w:val="24"/>
                <w:szCs w:val="24"/>
                <w:shd w:val="clear" w:color="auto" w:fill="FFFFFF"/>
                <w:lang w:eastAsia="en-US"/>
              </w:rPr>
            </w:pPr>
            <w:r w:rsidRPr="00B04DD9">
              <w:rPr>
                <w:rFonts w:ascii="Times New Roman" w:eastAsia="Times New Roman" w:hAnsi="Times New Roman"/>
                <w:color w:val="333333"/>
                <w:sz w:val="24"/>
                <w:szCs w:val="24"/>
                <w:shd w:val="clear" w:color="auto" w:fill="FFFFFF"/>
                <w:lang w:eastAsia="en-US"/>
              </w:rPr>
              <w:t>4) Граждане имеют право, как индивидуально, так и коллективно обращаться в органы государственной власти, равно как и в органы местного самоуправления</w:t>
            </w:r>
          </w:p>
          <w:p w:rsidR="00DE462B" w:rsidRPr="00B04DD9" w:rsidRDefault="00DE462B" w:rsidP="00B04DD9">
            <w:pPr>
              <w:spacing w:after="0" w:line="240" w:lineRule="auto"/>
              <w:ind w:firstLine="709"/>
              <w:rPr>
                <w:rFonts w:ascii="Times New Roman" w:eastAsia="Times New Roman" w:hAnsi="Times New Roman"/>
                <w:b/>
                <w:color w:val="333333"/>
                <w:sz w:val="24"/>
                <w:szCs w:val="24"/>
                <w:shd w:val="clear" w:color="auto" w:fill="FFFFFF"/>
                <w:lang w:eastAsia="en-US"/>
              </w:rPr>
            </w:pPr>
            <w:r w:rsidRPr="00B04DD9">
              <w:rPr>
                <w:rFonts w:ascii="Times New Roman" w:eastAsia="Times New Roman" w:hAnsi="Times New Roman"/>
                <w:color w:val="333333"/>
                <w:sz w:val="24"/>
                <w:szCs w:val="24"/>
                <w:shd w:val="clear" w:color="auto" w:fill="FFFFFF"/>
                <w:lang w:eastAsia="en-US"/>
              </w:rPr>
              <w:t>5) Законодатель предоставляет гражданам возможность контролировать органы государственной власти и местного самоуправления, наблюдать за осуществлением ими своих полномочий, но на практике эти институты не являются востребованными</w:t>
            </w:r>
          </w:p>
        </w:tc>
        <w:tc>
          <w:tcPr>
            <w:tcW w:w="718" w:type="pct"/>
          </w:tcPr>
          <w:p w:rsidR="00DE462B" w:rsidRPr="00B04DD9" w:rsidRDefault="00DE462B" w:rsidP="00B04DD9">
            <w:pPr>
              <w:spacing w:after="0" w:line="240" w:lineRule="auto"/>
              <w:rPr>
                <w:rFonts w:ascii="Times New Roman" w:eastAsia="Times New Roman" w:hAnsi="Times New Roman"/>
                <w:sz w:val="24"/>
                <w:szCs w:val="24"/>
                <w:lang w:eastAsia="en-US"/>
              </w:rPr>
            </w:pPr>
            <w:r w:rsidRPr="00B04DD9">
              <w:rPr>
                <w:rFonts w:ascii="Times New Roman" w:eastAsia="Times New Roman" w:hAnsi="Times New Roman"/>
                <w:sz w:val="24"/>
                <w:szCs w:val="24"/>
                <w:lang w:eastAsia="en-US"/>
              </w:rPr>
              <w:t>Ответ: 1,2,3,4</w:t>
            </w:r>
          </w:p>
        </w:tc>
      </w:tr>
    </w:tbl>
    <w:p w:rsidR="007E7A67" w:rsidRDefault="007E7A67" w:rsidP="000D2F6B">
      <w:pPr>
        <w:spacing w:after="0" w:line="240" w:lineRule="auto"/>
        <w:rPr>
          <w:rFonts w:ascii="Times New Roman" w:eastAsiaTheme="minorHAnsi" w:hAnsi="Times New Roman"/>
          <w:b/>
          <w:sz w:val="28"/>
          <w:szCs w:val="28"/>
          <w:lang w:eastAsia="en-US"/>
        </w:rPr>
      </w:pPr>
      <w:r>
        <w:rPr>
          <w:rFonts w:ascii="Times New Roman" w:eastAsiaTheme="minorHAnsi" w:hAnsi="Times New Roman"/>
          <w:b/>
          <w:sz w:val="28"/>
          <w:szCs w:val="28"/>
          <w:lang w:eastAsia="en-US"/>
        </w:rPr>
        <w:br w:type="page"/>
      </w:r>
    </w:p>
    <w:p w:rsidR="000D2F6B" w:rsidRPr="000D2F6B" w:rsidRDefault="00AD14EB" w:rsidP="000D2F6B">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lastRenderedPageBreak/>
        <w:t>Б2.О.03</w:t>
      </w:r>
      <w:r w:rsidRPr="00BB7EC3">
        <w:rPr>
          <w:rFonts w:ascii="Times New Roman" w:hAnsi="Times New Roman"/>
          <w:b/>
          <w:sz w:val="28"/>
          <w:szCs w:val="28"/>
        </w:rPr>
        <w:t xml:space="preserve"> (Пд)</w:t>
      </w:r>
      <w:r>
        <w:rPr>
          <w:rFonts w:ascii="Times New Roman" w:hAnsi="Times New Roman"/>
          <w:b/>
          <w:sz w:val="28"/>
          <w:szCs w:val="28"/>
        </w:rPr>
        <w:t xml:space="preserve"> </w:t>
      </w:r>
      <w:r w:rsidR="000D2F6B" w:rsidRPr="000D2F6B">
        <w:rPr>
          <w:rFonts w:ascii="Times New Roman" w:hAnsi="Times New Roman"/>
          <w:b/>
          <w:sz w:val="28"/>
          <w:szCs w:val="28"/>
        </w:rPr>
        <w:t>Преддипломная практика</w:t>
      </w:r>
      <w:r w:rsidR="000D2F6B" w:rsidRPr="000D2F6B">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64"/>
        <w:gridCol w:w="12264"/>
        <w:gridCol w:w="2058"/>
      </w:tblGrid>
      <w:tr w:rsidR="000D2F6B" w:rsidRPr="000D2F6B" w:rsidTr="000D2F6B">
        <w:tc>
          <w:tcPr>
            <w:tcW w:w="157" w:type="pct"/>
            <w:shd w:val="clear" w:color="auto" w:fill="DEEAF6" w:themeFill="accent1" w:themeFillTint="33"/>
          </w:tcPr>
          <w:p w:rsidR="000D2F6B" w:rsidRPr="000D2F6B" w:rsidRDefault="000D2F6B" w:rsidP="000D2F6B">
            <w:pPr>
              <w:spacing w:after="0" w:line="240" w:lineRule="auto"/>
              <w:jc w:val="center"/>
              <w:rPr>
                <w:rFonts w:ascii="Times New Roman" w:eastAsia="Times New Roman" w:hAnsi="Times New Roman"/>
                <w:b/>
                <w:sz w:val="24"/>
                <w:szCs w:val="24"/>
                <w:lang w:eastAsia="en-US"/>
              </w:rPr>
            </w:pPr>
            <w:r w:rsidRPr="000D2F6B">
              <w:rPr>
                <w:rFonts w:ascii="Times New Roman" w:eastAsia="Times New Roman" w:hAnsi="Times New Roman"/>
                <w:b/>
                <w:sz w:val="24"/>
                <w:szCs w:val="24"/>
                <w:lang w:eastAsia="en-US"/>
              </w:rPr>
              <w:t>№</w:t>
            </w:r>
          </w:p>
        </w:tc>
        <w:tc>
          <w:tcPr>
            <w:tcW w:w="4146" w:type="pct"/>
            <w:shd w:val="clear" w:color="auto" w:fill="DEEAF6" w:themeFill="accent1" w:themeFillTint="33"/>
          </w:tcPr>
          <w:p w:rsidR="000D2F6B" w:rsidRPr="000D2F6B" w:rsidRDefault="000D2F6B" w:rsidP="000D2F6B">
            <w:pPr>
              <w:spacing w:after="0" w:line="240" w:lineRule="auto"/>
              <w:jc w:val="center"/>
              <w:rPr>
                <w:rFonts w:ascii="Times New Roman" w:eastAsia="Times New Roman" w:hAnsi="Times New Roman"/>
                <w:b/>
                <w:sz w:val="24"/>
                <w:szCs w:val="24"/>
                <w:lang w:eastAsia="en-US"/>
              </w:rPr>
            </w:pPr>
            <w:r w:rsidRPr="000D2F6B">
              <w:rPr>
                <w:rFonts w:ascii="Times New Roman" w:eastAsia="Times New Roman" w:hAnsi="Times New Roman"/>
                <w:b/>
                <w:sz w:val="24"/>
                <w:szCs w:val="24"/>
                <w:lang w:eastAsia="en-US"/>
              </w:rPr>
              <w:t>Тестовое задание</w:t>
            </w:r>
          </w:p>
        </w:tc>
        <w:tc>
          <w:tcPr>
            <w:tcW w:w="696" w:type="pct"/>
            <w:shd w:val="clear" w:color="auto" w:fill="DEEAF6" w:themeFill="accent1" w:themeFillTint="33"/>
          </w:tcPr>
          <w:p w:rsidR="0022782D" w:rsidRPr="0022782D" w:rsidRDefault="0022782D" w:rsidP="0022782D">
            <w:pPr>
              <w:spacing w:after="0" w:line="240" w:lineRule="auto"/>
              <w:jc w:val="center"/>
              <w:rPr>
                <w:rFonts w:ascii="Times New Roman" w:eastAsia="Times New Roman" w:hAnsi="Times New Roman"/>
                <w:b/>
                <w:sz w:val="24"/>
                <w:szCs w:val="24"/>
                <w:lang w:eastAsia="en-US"/>
              </w:rPr>
            </w:pPr>
            <w:r w:rsidRPr="0022782D">
              <w:rPr>
                <w:rFonts w:ascii="Times New Roman" w:eastAsia="Times New Roman" w:hAnsi="Times New Roman"/>
                <w:b/>
                <w:sz w:val="24"/>
                <w:szCs w:val="24"/>
                <w:lang w:eastAsia="en-US"/>
              </w:rPr>
              <w:t>Верный (эталонный)</w:t>
            </w:r>
          </w:p>
          <w:p w:rsidR="000D2F6B" w:rsidRPr="000D2F6B" w:rsidRDefault="0022782D" w:rsidP="0022782D">
            <w:pPr>
              <w:spacing w:after="0" w:line="240" w:lineRule="auto"/>
              <w:jc w:val="center"/>
              <w:rPr>
                <w:rFonts w:ascii="Times New Roman" w:eastAsia="Times New Roman" w:hAnsi="Times New Roman"/>
                <w:b/>
                <w:sz w:val="24"/>
                <w:szCs w:val="24"/>
                <w:lang w:eastAsia="en-US"/>
              </w:rPr>
            </w:pPr>
            <w:r w:rsidRPr="0022782D">
              <w:rPr>
                <w:rFonts w:ascii="Times New Roman" w:eastAsia="Times New Roman" w:hAnsi="Times New Roman"/>
                <w:b/>
                <w:sz w:val="24"/>
                <w:szCs w:val="24"/>
                <w:lang w:eastAsia="en-US"/>
              </w:rPr>
              <w:t>ответ</w:t>
            </w:r>
          </w:p>
        </w:tc>
      </w:tr>
      <w:tr w:rsidR="000D2F6B" w:rsidRPr="000D2F6B" w:rsidTr="000D2F6B">
        <w:tc>
          <w:tcPr>
            <w:tcW w:w="157" w:type="pct"/>
            <w:shd w:val="clear" w:color="auto" w:fill="auto"/>
          </w:tcPr>
          <w:p w:rsidR="000D2F6B" w:rsidRPr="000D2F6B" w:rsidRDefault="000D2F6B" w:rsidP="000D2F6B">
            <w:pPr>
              <w:spacing w:after="0" w:line="240" w:lineRule="auto"/>
              <w:jc w:val="center"/>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1</w:t>
            </w:r>
          </w:p>
        </w:tc>
        <w:tc>
          <w:tcPr>
            <w:tcW w:w="4146" w:type="pct"/>
            <w:shd w:val="clear" w:color="auto" w:fill="auto"/>
          </w:tcPr>
          <w:p w:rsidR="000D2F6B" w:rsidRPr="000D2F6B" w:rsidRDefault="000D2F6B" w:rsidP="000D2F6B">
            <w:pPr>
              <w:spacing w:after="0" w:line="240" w:lineRule="auto"/>
              <w:ind w:firstLine="709"/>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В каком из нормативно-правовых актов содержится правила этикета дарения и получения подарков государственными гражданскими служащими:</w:t>
            </w:r>
          </w:p>
          <w:p w:rsidR="000D2F6B" w:rsidRPr="000D2F6B" w:rsidRDefault="000D2F6B" w:rsidP="000D2F6B">
            <w:pPr>
              <w:spacing w:after="0" w:line="240" w:lineRule="auto"/>
              <w:ind w:firstLine="709"/>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1) Федеральный закон от 27.05.2003 г. № 58 «О системе государственной службы Российской Федерации»</w:t>
            </w:r>
          </w:p>
          <w:p w:rsidR="000D2F6B" w:rsidRPr="000D2F6B" w:rsidRDefault="000D2F6B" w:rsidP="000D2F6B">
            <w:pPr>
              <w:spacing w:after="0" w:line="240" w:lineRule="auto"/>
              <w:ind w:firstLine="709"/>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 xml:space="preserve"> 2) Федеральный закон от 27.07.2004 г. № 79-ФЗ «О государственной гражданской службе Российской Федерации»</w:t>
            </w:r>
          </w:p>
          <w:p w:rsidR="000D2F6B" w:rsidRPr="000D2F6B" w:rsidRDefault="000D2F6B" w:rsidP="000D2F6B">
            <w:pPr>
              <w:spacing w:after="0" w:line="240" w:lineRule="auto"/>
              <w:ind w:firstLine="709"/>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 xml:space="preserve"> 3) Федеральный закон от 25.12.2008 г. № 273 «О противодействии коррупции» </w:t>
            </w:r>
          </w:p>
          <w:p w:rsidR="000D2F6B" w:rsidRPr="000D2F6B" w:rsidRDefault="000D2F6B" w:rsidP="000D2F6B">
            <w:pPr>
              <w:spacing w:after="0" w:line="240" w:lineRule="auto"/>
              <w:ind w:firstLine="709"/>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 xml:space="preserve"> 4) Конституция РФ</w:t>
            </w:r>
          </w:p>
          <w:p w:rsidR="000D2F6B" w:rsidRPr="000D2F6B" w:rsidRDefault="000D2F6B" w:rsidP="000D2F6B">
            <w:pPr>
              <w:spacing w:after="0" w:line="240" w:lineRule="auto"/>
              <w:ind w:firstLine="709"/>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 xml:space="preserve"> 5) Федеральный закон от 12.01.1996 г. № 7-ФЗ «О некоммерческих организациях»</w:t>
            </w:r>
          </w:p>
          <w:p w:rsidR="000D2F6B" w:rsidRPr="000D2F6B" w:rsidRDefault="000D2F6B" w:rsidP="000D2F6B">
            <w:pPr>
              <w:spacing w:after="0" w:line="240" w:lineRule="auto"/>
              <w:ind w:firstLine="709"/>
              <w:jc w:val="both"/>
              <w:rPr>
                <w:rFonts w:ascii="Times New Roman" w:eastAsia="Times New Roman" w:hAnsi="Times New Roman"/>
                <w:b/>
                <w:sz w:val="24"/>
                <w:szCs w:val="24"/>
                <w:lang w:eastAsia="en-US"/>
              </w:rPr>
            </w:pPr>
            <w:r w:rsidRPr="000D2F6B">
              <w:rPr>
                <w:rFonts w:ascii="Times New Roman" w:eastAsia="Times New Roman" w:hAnsi="Times New Roman"/>
                <w:b/>
                <w:color w:val="000000"/>
                <w:sz w:val="24"/>
                <w:szCs w:val="24"/>
                <w:lang w:eastAsia="en-US"/>
              </w:rPr>
              <w:t>Выберите один правильный ответ.</w:t>
            </w:r>
          </w:p>
        </w:tc>
        <w:tc>
          <w:tcPr>
            <w:tcW w:w="696" w:type="pct"/>
            <w:shd w:val="clear" w:color="auto" w:fill="auto"/>
          </w:tcPr>
          <w:p w:rsidR="000D2F6B" w:rsidRPr="000D2F6B" w:rsidRDefault="000D2F6B" w:rsidP="000D2F6B">
            <w:pPr>
              <w:spacing w:after="0" w:line="240" w:lineRule="auto"/>
              <w:rPr>
                <w:rFonts w:eastAsia="Times New Roman"/>
                <w:lang w:eastAsia="en-US"/>
              </w:rPr>
            </w:pPr>
            <w:r w:rsidRPr="000D2F6B">
              <w:rPr>
                <w:rFonts w:ascii="Times New Roman" w:eastAsia="Times New Roman" w:hAnsi="Times New Roman"/>
                <w:sz w:val="24"/>
                <w:szCs w:val="24"/>
                <w:lang w:eastAsia="en-US"/>
              </w:rPr>
              <w:t>Ответ: 2</w:t>
            </w:r>
          </w:p>
        </w:tc>
      </w:tr>
      <w:tr w:rsidR="000D2F6B" w:rsidRPr="000D2F6B" w:rsidTr="000D2F6B">
        <w:tc>
          <w:tcPr>
            <w:tcW w:w="157" w:type="pct"/>
            <w:shd w:val="clear" w:color="auto" w:fill="auto"/>
          </w:tcPr>
          <w:p w:rsidR="000D2F6B" w:rsidRPr="000D2F6B" w:rsidRDefault="000D2F6B" w:rsidP="000D2F6B">
            <w:pPr>
              <w:spacing w:after="0" w:line="240" w:lineRule="auto"/>
              <w:jc w:val="center"/>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2</w:t>
            </w:r>
          </w:p>
        </w:tc>
        <w:tc>
          <w:tcPr>
            <w:tcW w:w="4146" w:type="pct"/>
            <w:shd w:val="clear" w:color="auto" w:fill="auto"/>
          </w:tcPr>
          <w:p w:rsidR="000D2F6B" w:rsidRPr="000D2F6B" w:rsidRDefault="000D2F6B" w:rsidP="000D2F6B">
            <w:pPr>
              <w:spacing w:after="0" w:line="240" w:lineRule="auto"/>
              <w:ind w:firstLine="709"/>
              <w:rPr>
                <w:rFonts w:ascii="Times New Roman" w:eastAsia="Times New Roman" w:hAnsi="Times New Roman"/>
                <w:b/>
                <w:sz w:val="24"/>
                <w:szCs w:val="24"/>
                <w:shd w:val="clear" w:color="auto" w:fill="FBFBFB"/>
                <w:lang w:eastAsia="en-US"/>
              </w:rPr>
            </w:pPr>
            <w:r w:rsidRPr="000D2F6B">
              <w:rPr>
                <w:rFonts w:ascii="Times New Roman" w:eastAsia="Times New Roman" w:hAnsi="Times New Roman"/>
                <w:b/>
                <w:sz w:val="24"/>
                <w:szCs w:val="24"/>
                <w:shd w:val="clear" w:color="auto" w:fill="FBFBFB"/>
                <w:lang w:eastAsia="en-US"/>
              </w:rPr>
              <w:t>Запишите </w:t>
            </w:r>
            <w:r w:rsidRPr="000D2F6B">
              <w:rPr>
                <w:rFonts w:ascii="Times New Roman" w:eastAsia="Times New Roman" w:hAnsi="Times New Roman"/>
                <w:b/>
                <w:bCs/>
                <w:sz w:val="24"/>
                <w:szCs w:val="24"/>
                <w:shd w:val="clear" w:color="auto" w:fill="FBFBFB"/>
                <w:lang w:eastAsia="en-US"/>
              </w:rPr>
              <w:t>понятие</w:t>
            </w:r>
            <w:r w:rsidRPr="000D2F6B">
              <w:rPr>
                <w:rFonts w:ascii="Times New Roman" w:eastAsia="Times New Roman" w:hAnsi="Times New Roman"/>
                <w:b/>
                <w:sz w:val="24"/>
                <w:szCs w:val="24"/>
                <w:shd w:val="clear" w:color="auto" w:fill="FBFBFB"/>
                <w:lang w:eastAsia="en-US"/>
              </w:rPr>
              <w:t>, </w:t>
            </w:r>
            <w:r w:rsidRPr="000D2F6B">
              <w:rPr>
                <w:rFonts w:ascii="Times New Roman" w:eastAsia="Times New Roman" w:hAnsi="Times New Roman"/>
                <w:b/>
                <w:bCs/>
                <w:sz w:val="24"/>
                <w:szCs w:val="24"/>
                <w:shd w:val="clear" w:color="auto" w:fill="FBFBFB"/>
                <w:lang w:eastAsia="en-US"/>
              </w:rPr>
              <w:t>о</w:t>
            </w:r>
            <w:r w:rsidRPr="000D2F6B">
              <w:rPr>
                <w:rFonts w:ascii="Times New Roman" w:eastAsia="Times New Roman" w:hAnsi="Times New Roman"/>
                <w:b/>
                <w:sz w:val="24"/>
                <w:szCs w:val="24"/>
                <w:shd w:val="clear" w:color="auto" w:fill="FBFBFB"/>
                <w:lang w:eastAsia="en-US"/>
              </w:rPr>
              <w:t> </w:t>
            </w:r>
            <w:r w:rsidRPr="000D2F6B">
              <w:rPr>
                <w:rFonts w:ascii="Times New Roman" w:eastAsia="Times New Roman" w:hAnsi="Times New Roman"/>
                <w:b/>
                <w:bCs/>
                <w:sz w:val="24"/>
                <w:szCs w:val="24"/>
                <w:shd w:val="clear" w:color="auto" w:fill="FBFBFB"/>
                <w:lang w:eastAsia="en-US"/>
              </w:rPr>
              <w:t>котором</w:t>
            </w:r>
            <w:r w:rsidRPr="000D2F6B">
              <w:rPr>
                <w:rFonts w:ascii="Times New Roman" w:eastAsia="Times New Roman" w:hAnsi="Times New Roman"/>
                <w:b/>
                <w:sz w:val="24"/>
                <w:szCs w:val="24"/>
                <w:shd w:val="clear" w:color="auto" w:fill="FBFBFB"/>
                <w:lang w:eastAsia="en-US"/>
              </w:rPr>
              <w:t> </w:t>
            </w:r>
            <w:r w:rsidRPr="000D2F6B">
              <w:rPr>
                <w:rFonts w:ascii="Times New Roman" w:eastAsia="Times New Roman" w:hAnsi="Times New Roman"/>
                <w:b/>
                <w:bCs/>
                <w:sz w:val="24"/>
                <w:szCs w:val="24"/>
                <w:shd w:val="clear" w:color="auto" w:fill="FBFBFB"/>
                <w:lang w:eastAsia="en-US"/>
              </w:rPr>
              <w:t>идёт</w:t>
            </w:r>
            <w:r w:rsidRPr="000D2F6B">
              <w:rPr>
                <w:rFonts w:ascii="Times New Roman" w:eastAsia="Times New Roman" w:hAnsi="Times New Roman"/>
                <w:b/>
                <w:sz w:val="24"/>
                <w:szCs w:val="24"/>
                <w:shd w:val="clear" w:color="auto" w:fill="FBFBFB"/>
                <w:lang w:eastAsia="en-US"/>
              </w:rPr>
              <w:t> </w:t>
            </w:r>
            <w:r w:rsidRPr="000D2F6B">
              <w:rPr>
                <w:rFonts w:ascii="Times New Roman" w:eastAsia="Times New Roman" w:hAnsi="Times New Roman"/>
                <w:b/>
                <w:bCs/>
                <w:sz w:val="24"/>
                <w:szCs w:val="24"/>
                <w:shd w:val="clear" w:color="auto" w:fill="FBFBFB"/>
                <w:lang w:eastAsia="en-US"/>
              </w:rPr>
              <w:t>речь</w:t>
            </w:r>
            <w:r w:rsidRPr="000D2F6B">
              <w:rPr>
                <w:rFonts w:ascii="Times New Roman" w:eastAsia="Times New Roman" w:hAnsi="Times New Roman"/>
                <w:b/>
                <w:sz w:val="24"/>
                <w:szCs w:val="24"/>
                <w:shd w:val="clear" w:color="auto" w:fill="FBFBFB"/>
                <w:lang w:eastAsia="en-US"/>
              </w:rPr>
              <w:t>.</w:t>
            </w:r>
          </w:p>
          <w:p w:rsidR="000D2F6B" w:rsidRPr="000D2F6B" w:rsidRDefault="000D2F6B" w:rsidP="000D2F6B">
            <w:pPr>
              <w:spacing w:after="0" w:line="240" w:lineRule="auto"/>
              <w:ind w:firstLine="709"/>
              <w:rPr>
                <w:rFonts w:ascii="Times New Roman" w:eastAsia="Times New Roman" w:hAnsi="Times New Roman"/>
                <w:sz w:val="24"/>
                <w:szCs w:val="24"/>
                <w:lang w:eastAsia="en-US"/>
              </w:rPr>
            </w:pPr>
            <w:r w:rsidRPr="000D2F6B">
              <w:rPr>
                <w:rFonts w:ascii="Times New Roman" w:eastAsia="Times New Roman" w:hAnsi="Times New Roman"/>
                <w:bCs/>
                <w:sz w:val="24"/>
                <w:szCs w:val="24"/>
                <w:lang w:eastAsia="en-US"/>
              </w:rPr>
              <w:t>_________________</w:t>
            </w:r>
            <w:r w:rsidRPr="000D2F6B">
              <w:rPr>
                <w:rFonts w:ascii="Times New Roman" w:eastAsia="Times New Roman" w:hAnsi="Times New Roman"/>
                <w:bCs/>
                <w:sz w:val="24"/>
                <w:szCs w:val="24"/>
                <w:shd w:val="clear" w:color="auto" w:fill="FFFFFF"/>
                <w:lang w:eastAsia="en-US"/>
              </w:rPr>
              <w:t xml:space="preserve"> — установленный законодательством РФ минимальный уровень гарантий социальной защиты, обеспечивающий удовлетворение важнейших потребностей человека.</w:t>
            </w:r>
          </w:p>
        </w:tc>
        <w:tc>
          <w:tcPr>
            <w:tcW w:w="696" w:type="pct"/>
            <w:shd w:val="clear" w:color="auto" w:fill="auto"/>
          </w:tcPr>
          <w:p w:rsidR="000D2F6B" w:rsidRPr="000D2F6B" w:rsidRDefault="000D2F6B" w:rsidP="000D2F6B">
            <w:pPr>
              <w:spacing w:after="0" w:line="240" w:lineRule="auto"/>
              <w:rPr>
                <w:rFonts w:eastAsia="Times New Roman"/>
                <w:lang w:eastAsia="en-US"/>
              </w:rPr>
            </w:pPr>
            <w:r w:rsidRPr="000D2F6B">
              <w:rPr>
                <w:rFonts w:ascii="Times New Roman" w:eastAsia="Times New Roman" w:hAnsi="Times New Roman"/>
                <w:sz w:val="24"/>
                <w:szCs w:val="24"/>
                <w:lang w:eastAsia="en-US"/>
              </w:rPr>
              <w:t xml:space="preserve">Ответ: </w:t>
            </w:r>
            <w:r w:rsidRPr="000D2F6B">
              <w:rPr>
                <w:rFonts w:ascii="Times New Roman" w:eastAsia="Times New Roman" w:hAnsi="Times New Roman"/>
                <w:bCs/>
                <w:sz w:val="24"/>
                <w:szCs w:val="24"/>
                <w:shd w:val="clear" w:color="auto" w:fill="FFFFFF"/>
                <w:lang w:eastAsia="en-US"/>
              </w:rPr>
              <w:t>Государственный минимальный социальный стандарт</w:t>
            </w:r>
            <w:r w:rsidRPr="000D2F6B">
              <w:rPr>
                <w:rFonts w:ascii="Times New Roman" w:eastAsia="Times New Roman" w:hAnsi="Times New Roman"/>
                <w:sz w:val="24"/>
                <w:szCs w:val="24"/>
                <w:lang w:eastAsia="en-US"/>
              </w:rPr>
              <w:t xml:space="preserve"> </w:t>
            </w:r>
          </w:p>
        </w:tc>
      </w:tr>
      <w:tr w:rsidR="000D2F6B" w:rsidRPr="000D2F6B" w:rsidTr="000D2F6B">
        <w:tc>
          <w:tcPr>
            <w:tcW w:w="157" w:type="pct"/>
            <w:shd w:val="clear" w:color="auto" w:fill="auto"/>
          </w:tcPr>
          <w:p w:rsidR="000D2F6B" w:rsidRPr="000D2F6B" w:rsidRDefault="000D2F6B" w:rsidP="000D2F6B">
            <w:pPr>
              <w:spacing w:after="0" w:line="240" w:lineRule="auto"/>
              <w:jc w:val="center"/>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3</w:t>
            </w:r>
          </w:p>
        </w:tc>
        <w:tc>
          <w:tcPr>
            <w:tcW w:w="4146" w:type="pct"/>
            <w:shd w:val="clear" w:color="auto" w:fill="auto"/>
          </w:tcPr>
          <w:p w:rsidR="000D2F6B" w:rsidRPr="000D2F6B" w:rsidRDefault="000D2F6B" w:rsidP="000D2F6B">
            <w:pPr>
              <w:shd w:val="clear" w:color="auto" w:fill="FFFFFF"/>
              <w:spacing w:after="0" w:line="240" w:lineRule="auto"/>
              <w:ind w:firstLine="709"/>
              <w:rPr>
                <w:rFonts w:ascii="Times New Roman" w:eastAsia="Times New Roman" w:hAnsi="Times New Roman"/>
                <w:color w:val="000000"/>
                <w:sz w:val="24"/>
                <w:szCs w:val="24"/>
              </w:rPr>
            </w:pPr>
            <w:r w:rsidRPr="000D2F6B">
              <w:rPr>
                <w:rFonts w:ascii="Times New Roman" w:eastAsia="Times New Roman" w:hAnsi="Times New Roman"/>
                <w:color w:val="000000"/>
                <w:sz w:val="24"/>
                <w:szCs w:val="24"/>
              </w:rPr>
              <w:t>Должностное лицо местного самоуправления – это…</w:t>
            </w:r>
          </w:p>
          <w:p w:rsidR="000D2F6B" w:rsidRPr="000D2F6B" w:rsidRDefault="000D2F6B" w:rsidP="000D2F6B">
            <w:pPr>
              <w:shd w:val="clear" w:color="auto" w:fill="FFFFFF"/>
              <w:spacing w:after="0" w:line="240" w:lineRule="auto"/>
              <w:ind w:firstLine="709"/>
              <w:rPr>
                <w:rFonts w:ascii="Times New Roman" w:eastAsia="Times New Roman" w:hAnsi="Times New Roman"/>
                <w:color w:val="000000"/>
                <w:sz w:val="24"/>
                <w:szCs w:val="24"/>
              </w:rPr>
            </w:pPr>
            <w:r w:rsidRPr="000D2F6B">
              <w:rPr>
                <w:rFonts w:ascii="Times New Roman" w:eastAsia="Times New Roman" w:hAnsi="Times New Roman"/>
                <w:color w:val="000000"/>
                <w:sz w:val="24"/>
                <w:szCs w:val="24"/>
              </w:rPr>
              <w:t>1) выборное либо заключившее контракт (трудовой договор) лицо, наделенное исполнительно-распорядительными полномочиями по решению вопросов местного значения и (или) по организации деятельности органа местного самоуправления</w:t>
            </w:r>
          </w:p>
          <w:p w:rsidR="000D2F6B" w:rsidRPr="000D2F6B" w:rsidRDefault="000D2F6B" w:rsidP="000D2F6B">
            <w:pPr>
              <w:shd w:val="clear" w:color="auto" w:fill="FFFFFF"/>
              <w:spacing w:after="0" w:line="240" w:lineRule="auto"/>
              <w:ind w:firstLine="709"/>
              <w:rPr>
                <w:rFonts w:ascii="Times New Roman" w:eastAsia="Times New Roman" w:hAnsi="Times New Roman"/>
                <w:color w:val="000000"/>
                <w:sz w:val="24"/>
                <w:szCs w:val="24"/>
              </w:rPr>
            </w:pPr>
            <w:r w:rsidRPr="000D2F6B">
              <w:rPr>
                <w:rFonts w:ascii="Times New Roman" w:eastAsia="Times New Roman" w:hAnsi="Times New Roman"/>
                <w:color w:val="000000"/>
                <w:sz w:val="24"/>
                <w:szCs w:val="24"/>
              </w:rPr>
              <w:t>2) избираемое на основе всеобщего равного и прямого избирательного права при тайном голосовании на муниципальных выборах либо представительным органом муниципального образования из своего состава</w:t>
            </w:r>
          </w:p>
          <w:p w:rsidR="000D2F6B" w:rsidRPr="000D2F6B" w:rsidRDefault="000D2F6B" w:rsidP="000D2F6B">
            <w:pPr>
              <w:shd w:val="clear" w:color="auto" w:fill="FFFFFF"/>
              <w:spacing w:after="0" w:line="240" w:lineRule="auto"/>
              <w:ind w:firstLine="709"/>
              <w:rPr>
                <w:rFonts w:ascii="Times New Roman" w:eastAsia="Times New Roman" w:hAnsi="Times New Roman"/>
                <w:color w:val="000000"/>
                <w:sz w:val="24"/>
                <w:szCs w:val="24"/>
              </w:rPr>
            </w:pPr>
            <w:r w:rsidRPr="000D2F6B">
              <w:rPr>
                <w:rFonts w:ascii="Times New Roman" w:eastAsia="Times New Roman" w:hAnsi="Times New Roman"/>
                <w:color w:val="000000"/>
                <w:sz w:val="24"/>
                <w:szCs w:val="24"/>
              </w:rPr>
              <w:t>3) лицо представительного органа поселения, муниципального района, городского округа или внутригородской территории города федерального значения</w:t>
            </w:r>
          </w:p>
          <w:p w:rsidR="000D2F6B" w:rsidRPr="000D2F6B" w:rsidRDefault="000D2F6B" w:rsidP="000D2F6B">
            <w:pPr>
              <w:shd w:val="clear" w:color="auto" w:fill="FFFFFF"/>
              <w:spacing w:after="0" w:line="240" w:lineRule="auto"/>
              <w:ind w:firstLine="709"/>
              <w:rPr>
                <w:rFonts w:ascii="Times New Roman" w:eastAsia="Times New Roman" w:hAnsi="Times New Roman"/>
                <w:color w:val="000000"/>
                <w:sz w:val="24"/>
                <w:szCs w:val="24"/>
              </w:rPr>
            </w:pPr>
            <w:r w:rsidRPr="000D2F6B">
              <w:rPr>
                <w:rFonts w:ascii="Times New Roman" w:eastAsia="Times New Roman" w:hAnsi="Times New Roman"/>
                <w:color w:val="000000"/>
                <w:sz w:val="24"/>
                <w:szCs w:val="24"/>
              </w:rPr>
              <w:t>4) лицо, входящее в состав органа местного самоуправления, сформированного на муниципальных выборах (за исключением представительного органа муниципального образования)</w:t>
            </w:r>
          </w:p>
          <w:p w:rsidR="000D2F6B" w:rsidRPr="000D2F6B" w:rsidRDefault="000D2F6B" w:rsidP="000D2F6B">
            <w:pPr>
              <w:spacing w:after="0" w:line="240" w:lineRule="auto"/>
              <w:jc w:val="center"/>
              <w:rPr>
                <w:rFonts w:ascii="Times New Roman" w:eastAsia="Times New Roman" w:hAnsi="Times New Roman"/>
                <w:b/>
                <w:sz w:val="24"/>
                <w:szCs w:val="24"/>
                <w:lang w:eastAsia="en-US"/>
              </w:rPr>
            </w:pPr>
            <w:r w:rsidRPr="000D2F6B">
              <w:rPr>
                <w:rFonts w:ascii="Times New Roman" w:eastAsia="Times New Roman" w:hAnsi="Times New Roman"/>
                <w:b/>
                <w:color w:val="000000"/>
                <w:sz w:val="24"/>
                <w:szCs w:val="24"/>
                <w:lang w:eastAsia="en-US"/>
              </w:rPr>
              <w:t>Выберите один правильный ответ</w:t>
            </w:r>
          </w:p>
        </w:tc>
        <w:tc>
          <w:tcPr>
            <w:tcW w:w="696" w:type="pct"/>
            <w:shd w:val="clear" w:color="auto" w:fill="auto"/>
          </w:tcPr>
          <w:p w:rsidR="000D2F6B" w:rsidRPr="000D2F6B" w:rsidRDefault="000D2F6B" w:rsidP="000D2F6B">
            <w:pPr>
              <w:spacing w:after="0" w:line="240" w:lineRule="auto"/>
              <w:rPr>
                <w:rFonts w:eastAsia="Times New Roman"/>
                <w:lang w:eastAsia="en-US"/>
              </w:rPr>
            </w:pPr>
            <w:r w:rsidRPr="000D2F6B">
              <w:rPr>
                <w:rFonts w:ascii="Times New Roman" w:eastAsia="Times New Roman" w:hAnsi="Times New Roman"/>
                <w:sz w:val="24"/>
                <w:szCs w:val="24"/>
                <w:lang w:eastAsia="en-US"/>
              </w:rPr>
              <w:t>Ответ: 1</w:t>
            </w:r>
          </w:p>
        </w:tc>
      </w:tr>
      <w:tr w:rsidR="000D2F6B" w:rsidRPr="000D2F6B" w:rsidTr="000D2F6B">
        <w:trPr>
          <w:trHeight w:val="1116"/>
        </w:trPr>
        <w:tc>
          <w:tcPr>
            <w:tcW w:w="157"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4</w:t>
            </w:r>
          </w:p>
        </w:tc>
        <w:tc>
          <w:tcPr>
            <w:tcW w:w="4146" w:type="pct"/>
          </w:tcPr>
          <w:p w:rsidR="000D2F6B" w:rsidRPr="000D2F6B" w:rsidRDefault="000D2F6B" w:rsidP="000D2F6B">
            <w:pPr>
              <w:spacing w:after="0" w:line="240" w:lineRule="auto"/>
              <w:ind w:firstLine="709"/>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Установите соответствие между представленными понятиями и их определениями:</w:t>
            </w:r>
          </w:p>
          <w:p w:rsidR="000D2F6B" w:rsidRPr="000D2F6B" w:rsidRDefault="000D2F6B" w:rsidP="000D2F6B">
            <w:pPr>
              <w:spacing w:after="0" w:line="240" w:lineRule="auto"/>
              <w:ind w:firstLine="709"/>
              <w:rPr>
                <w:rFonts w:ascii="Times New Roman" w:eastAsia="Times New Roman" w:hAnsi="Times New Roman"/>
                <w:sz w:val="24"/>
                <w:szCs w:val="24"/>
                <w:lang w:eastAsia="en-US"/>
              </w:rPr>
            </w:pPr>
            <w:r w:rsidRPr="000D2F6B">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p w:rsidR="000D2F6B" w:rsidRPr="000D2F6B" w:rsidRDefault="000D2F6B" w:rsidP="000D2F6B">
            <w:pPr>
              <w:spacing w:after="0" w:line="240" w:lineRule="auto"/>
              <w:rPr>
                <w:rFonts w:ascii="Times New Roman" w:eastAsia="Times New Roman" w:hAnsi="Times New Roman"/>
                <w:sz w:val="24"/>
                <w:szCs w:val="24"/>
                <w:lang w:eastAsia="en-US"/>
              </w:rPr>
            </w:pPr>
          </w:p>
          <w:tbl>
            <w:tblPr>
              <w:tblStyle w:val="a5"/>
              <w:tblW w:w="5000" w:type="pct"/>
              <w:tblInd w:w="0" w:type="dxa"/>
              <w:tblLook w:val="04A0" w:firstRow="1" w:lastRow="0" w:firstColumn="1" w:lastColumn="0" w:noHBand="0" w:noVBand="1"/>
            </w:tblPr>
            <w:tblGrid>
              <w:gridCol w:w="621"/>
              <w:gridCol w:w="9021"/>
              <w:gridCol w:w="431"/>
              <w:gridCol w:w="1965"/>
            </w:tblGrid>
            <w:tr w:rsidR="000D2F6B" w:rsidRPr="000D2F6B" w:rsidTr="0022782D">
              <w:tc>
                <w:tcPr>
                  <w:tcW w:w="258"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1</w:t>
                  </w:r>
                </w:p>
              </w:tc>
              <w:tc>
                <w:tcPr>
                  <w:tcW w:w="3747" w:type="pct"/>
                </w:tcPr>
                <w:p w:rsidR="000D2F6B" w:rsidRPr="000D2F6B" w:rsidRDefault="000D2F6B" w:rsidP="000D2F6B">
                  <w:pPr>
                    <w:spacing w:after="0" w:line="240" w:lineRule="auto"/>
                    <w:contextualSpacing/>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 xml:space="preserve">Заранее спланированные и организованные людьми действия выраженного </w:t>
                  </w:r>
                  <w:r w:rsidRPr="000D2F6B">
                    <w:rPr>
                      <w:rFonts w:ascii="Times New Roman" w:eastAsia="Times New Roman" w:hAnsi="Times New Roman"/>
                      <w:sz w:val="24"/>
                      <w:szCs w:val="24"/>
                      <w:lang w:eastAsia="en-US"/>
                    </w:rPr>
                    <w:lastRenderedPageBreak/>
                    <w:t>агрессивного характера с применением крайних методов достижения экстремистских целей</w:t>
                  </w:r>
                </w:p>
              </w:tc>
              <w:tc>
                <w:tcPr>
                  <w:tcW w:w="179"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lastRenderedPageBreak/>
                    <w:t>а</w:t>
                  </w:r>
                </w:p>
              </w:tc>
              <w:tc>
                <w:tcPr>
                  <w:tcW w:w="816"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 xml:space="preserve">Экстремистская </w:t>
                  </w:r>
                  <w:r w:rsidRPr="000D2F6B">
                    <w:rPr>
                      <w:rFonts w:ascii="Times New Roman" w:eastAsia="Times New Roman" w:hAnsi="Times New Roman"/>
                      <w:sz w:val="24"/>
                      <w:szCs w:val="24"/>
                      <w:lang w:eastAsia="en-US"/>
                    </w:rPr>
                    <w:lastRenderedPageBreak/>
                    <w:t>группа</w:t>
                  </w:r>
                </w:p>
                <w:p w:rsidR="000D2F6B" w:rsidRPr="000D2F6B" w:rsidRDefault="000D2F6B" w:rsidP="000D2F6B">
                  <w:pPr>
                    <w:spacing w:after="0" w:line="240" w:lineRule="auto"/>
                    <w:rPr>
                      <w:rFonts w:ascii="Times New Roman" w:eastAsia="Times New Roman" w:hAnsi="Times New Roman"/>
                      <w:sz w:val="24"/>
                      <w:szCs w:val="24"/>
                      <w:lang w:eastAsia="en-US"/>
                    </w:rPr>
                  </w:pPr>
                </w:p>
              </w:tc>
            </w:tr>
            <w:tr w:rsidR="000D2F6B" w:rsidRPr="000D2F6B" w:rsidTr="0022782D">
              <w:tc>
                <w:tcPr>
                  <w:tcW w:w="258"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lastRenderedPageBreak/>
                    <w:t>2</w:t>
                  </w:r>
                </w:p>
              </w:tc>
              <w:tc>
                <w:tcPr>
                  <w:tcW w:w="3747"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Неформальная социальная группа лиц, придерживающихся крайних взглядов и мер в политической деятельности, во взаимоотношениях с другими социальными группами, политическими партиями и общественными объединениями.</w:t>
                  </w:r>
                </w:p>
              </w:tc>
              <w:tc>
                <w:tcPr>
                  <w:tcW w:w="179"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б</w:t>
                  </w:r>
                </w:p>
              </w:tc>
              <w:tc>
                <w:tcPr>
                  <w:tcW w:w="816"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Экстремистская организация</w:t>
                  </w:r>
                </w:p>
                <w:p w:rsidR="000D2F6B" w:rsidRPr="000D2F6B" w:rsidRDefault="000D2F6B" w:rsidP="000D2F6B">
                  <w:pPr>
                    <w:spacing w:after="0" w:line="240" w:lineRule="auto"/>
                    <w:rPr>
                      <w:rFonts w:ascii="Times New Roman" w:eastAsia="Times New Roman" w:hAnsi="Times New Roman"/>
                      <w:sz w:val="24"/>
                      <w:szCs w:val="24"/>
                      <w:lang w:eastAsia="en-US"/>
                    </w:rPr>
                  </w:pPr>
                </w:p>
              </w:tc>
            </w:tr>
            <w:tr w:rsidR="000D2F6B" w:rsidRPr="000D2F6B" w:rsidTr="0022782D">
              <w:tc>
                <w:tcPr>
                  <w:tcW w:w="258"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3</w:t>
                  </w:r>
                </w:p>
              </w:tc>
              <w:tc>
                <w:tcPr>
                  <w:tcW w:w="3747" w:type="pct"/>
                </w:tcPr>
                <w:p w:rsidR="000D2F6B" w:rsidRPr="000D2F6B" w:rsidRDefault="000D2F6B" w:rsidP="000D2F6B">
                  <w:pPr>
                    <w:spacing w:after="0" w:line="240" w:lineRule="auto"/>
                    <w:contextualSpacing/>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Общественное или религиозное объединение либо иная организация, в отношении которых судом принято вступившее в законную силу решение о ликвидации или запрете деятельности в связи с осуществлением экстремистской деятельности.</w:t>
                  </w:r>
                </w:p>
              </w:tc>
              <w:tc>
                <w:tcPr>
                  <w:tcW w:w="179"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в</w:t>
                  </w:r>
                </w:p>
              </w:tc>
              <w:tc>
                <w:tcPr>
                  <w:tcW w:w="816"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Экстремистская акция</w:t>
                  </w:r>
                </w:p>
                <w:p w:rsidR="000D2F6B" w:rsidRPr="000D2F6B" w:rsidRDefault="000D2F6B" w:rsidP="000D2F6B">
                  <w:pPr>
                    <w:spacing w:after="0" w:line="240" w:lineRule="auto"/>
                    <w:rPr>
                      <w:rFonts w:ascii="Times New Roman" w:eastAsia="Times New Roman" w:hAnsi="Times New Roman"/>
                      <w:b/>
                      <w:sz w:val="24"/>
                      <w:szCs w:val="24"/>
                      <w:lang w:eastAsia="en-US"/>
                    </w:rPr>
                  </w:pPr>
                </w:p>
              </w:tc>
            </w:tr>
          </w:tbl>
          <w:p w:rsidR="000D2F6B" w:rsidRPr="000D2F6B" w:rsidRDefault="000D2F6B" w:rsidP="000D2F6B">
            <w:pPr>
              <w:spacing w:after="0" w:line="240" w:lineRule="auto"/>
              <w:rPr>
                <w:rFonts w:ascii="Times New Roman" w:eastAsiaTheme="minorHAnsi" w:hAnsi="Times New Roman"/>
                <w:sz w:val="24"/>
                <w:szCs w:val="24"/>
                <w:lang w:eastAsia="en-US"/>
              </w:rPr>
            </w:pPr>
            <w:r w:rsidRPr="000D2F6B">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383"/>
              <w:gridCol w:w="1382"/>
              <w:gridCol w:w="1382"/>
            </w:tblGrid>
            <w:tr w:rsidR="000D2F6B" w:rsidRPr="000D2F6B" w:rsidTr="00DE67DB">
              <w:tc>
                <w:tcPr>
                  <w:tcW w:w="1383" w:type="dxa"/>
                  <w:shd w:val="clear" w:color="auto" w:fill="BDD6EE" w:themeFill="accent1" w:themeFillTint="66"/>
                </w:tcPr>
                <w:p w:rsidR="000D2F6B" w:rsidRPr="000D2F6B" w:rsidRDefault="000D2F6B" w:rsidP="000D2F6B">
                  <w:pPr>
                    <w:spacing w:after="0" w:line="240" w:lineRule="auto"/>
                    <w:jc w:val="center"/>
                    <w:rPr>
                      <w:rFonts w:ascii="Times New Roman" w:eastAsiaTheme="minorHAnsi" w:hAnsi="Times New Roman"/>
                      <w:b/>
                      <w:sz w:val="24"/>
                      <w:szCs w:val="24"/>
                      <w:lang w:eastAsia="en-US"/>
                    </w:rPr>
                  </w:pPr>
                  <w:r w:rsidRPr="000D2F6B">
                    <w:rPr>
                      <w:rFonts w:ascii="Times New Roman" w:eastAsiaTheme="minorHAnsi" w:hAnsi="Times New Roman"/>
                      <w:b/>
                      <w:sz w:val="24"/>
                      <w:szCs w:val="24"/>
                      <w:lang w:eastAsia="en-US"/>
                    </w:rPr>
                    <w:t>1</w:t>
                  </w:r>
                </w:p>
              </w:tc>
              <w:tc>
                <w:tcPr>
                  <w:tcW w:w="1382" w:type="dxa"/>
                  <w:shd w:val="clear" w:color="auto" w:fill="BDD6EE" w:themeFill="accent1" w:themeFillTint="66"/>
                </w:tcPr>
                <w:p w:rsidR="000D2F6B" w:rsidRPr="000D2F6B" w:rsidRDefault="000D2F6B" w:rsidP="000D2F6B">
                  <w:pPr>
                    <w:spacing w:after="0" w:line="240" w:lineRule="auto"/>
                    <w:jc w:val="center"/>
                    <w:rPr>
                      <w:rFonts w:ascii="Times New Roman" w:eastAsiaTheme="minorHAnsi" w:hAnsi="Times New Roman"/>
                      <w:b/>
                      <w:sz w:val="24"/>
                      <w:szCs w:val="24"/>
                      <w:lang w:eastAsia="en-US"/>
                    </w:rPr>
                  </w:pPr>
                  <w:r w:rsidRPr="000D2F6B">
                    <w:rPr>
                      <w:rFonts w:ascii="Times New Roman" w:eastAsiaTheme="minorHAnsi" w:hAnsi="Times New Roman"/>
                      <w:b/>
                      <w:sz w:val="24"/>
                      <w:szCs w:val="24"/>
                      <w:lang w:eastAsia="en-US"/>
                    </w:rPr>
                    <w:t>2</w:t>
                  </w:r>
                </w:p>
              </w:tc>
              <w:tc>
                <w:tcPr>
                  <w:tcW w:w="1382" w:type="dxa"/>
                  <w:shd w:val="clear" w:color="auto" w:fill="BDD6EE" w:themeFill="accent1" w:themeFillTint="66"/>
                </w:tcPr>
                <w:p w:rsidR="000D2F6B" w:rsidRPr="000D2F6B" w:rsidRDefault="000D2F6B" w:rsidP="000D2F6B">
                  <w:pPr>
                    <w:spacing w:after="0" w:line="240" w:lineRule="auto"/>
                    <w:jc w:val="center"/>
                    <w:rPr>
                      <w:rFonts w:ascii="Times New Roman" w:eastAsiaTheme="minorHAnsi" w:hAnsi="Times New Roman"/>
                      <w:b/>
                      <w:sz w:val="24"/>
                      <w:szCs w:val="24"/>
                      <w:lang w:eastAsia="en-US"/>
                    </w:rPr>
                  </w:pPr>
                  <w:r w:rsidRPr="000D2F6B">
                    <w:rPr>
                      <w:rFonts w:ascii="Times New Roman" w:eastAsiaTheme="minorHAnsi" w:hAnsi="Times New Roman"/>
                      <w:b/>
                      <w:sz w:val="24"/>
                      <w:szCs w:val="24"/>
                      <w:lang w:eastAsia="en-US"/>
                    </w:rPr>
                    <w:t>3</w:t>
                  </w:r>
                </w:p>
              </w:tc>
            </w:tr>
            <w:tr w:rsidR="000D2F6B" w:rsidRPr="000D2F6B" w:rsidTr="00DE67DB">
              <w:tc>
                <w:tcPr>
                  <w:tcW w:w="1383" w:type="dxa"/>
                  <w:shd w:val="clear" w:color="auto" w:fill="FFFFFF" w:themeFill="background1"/>
                </w:tcPr>
                <w:p w:rsidR="000D2F6B" w:rsidRPr="000D2F6B" w:rsidRDefault="000D2F6B" w:rsidP="000D2F6B">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0D2F6B" w:rsidRPr="000D2F6B" w:rsidRDefault="000D2F6B" w:rsidP="000D2F6B">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0D2F6B" w:rsidRPr="000D2F6B" w:rsidRDefault="000D2F6B" w:rsidP="000D2F6B">
                  <w:pPr>
                    <w:spacing w:after="0" w:line="240" w:lineRule="auto"/>
                    <w:jc w:val="center"/>
                    <w:rPr>
                      <w:rFonts w:ascii="Times New Roman" w:eastAsia="Times New Roman" w:hAnsi="Times New Roman"/>
                      <w:b/>
                      <w:sz w:val="24"/>
                      <w:szCs w:val="24"/>
                      <w:lang w:eastAsia="en-US"/>
                    </w:rPr>
                  </w:pPr>
                </w:p>
              </w:tc>
            </w:tr>
          </w:tbl>
          <w:p w:rsidR="000D2F6B" w:rsidRPr="000D2F6B" w:rsidRDefault="000D2F6B" w:rsidP="000D2F6B">
            <w:pPr>
              <w:spacing w:after="0" w:line="240" w:lineRule="auto"/>
              <w:rPr>
                <w:rFonts w:ascii="Times New Roman" w:eastAsia="Times New Roman" w:hAnsi="Times New Roman"/>
                <w:b/>
                <w:sz w:val="24"/>
                <w:szCs w:val="24"/>
                <w:lang w:eastAsia="en-US"/>
              </w:rPr>
            </w:pPr>
          </w:p>
        </w:tc>
        <w:tc>
          <w:tcPr>
            <w:tcW w:w="696"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lastRenderedPageBreak/>
              <w:t xml:space="preserve">Ответ: </w:t>
            </w:r>
          </w:p>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1-в</w:t>
            </w:r>
          </w:p>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2-а</w:t>
            </w:r>
          </w:p>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3-б</w:t>
            </w:r>
          </w:p>
          <w:p w:rsidR="000D2F6B" w:rsidRPr="000D2F6B" w:rsidRDefault="000D2F6B" w:rsidP="000D2F6B">
            <w:pPr>
              <w:spacing w:after="0" w:line="240" w:lineRule="auto"/>
              <w:rPr>
                <w:rFonts w:ascii="Times New Roman" w:eastAsia="Times New Roman" w:hAnsi="Times New Roman"/>
                <w:sz w:val="24"/>
                <w:szCs w:val="24"/>
                <w:lang w:eastAsia="en-US"/>
              </w:rPr>
            </w:pPr>
          </w:p>
          <w:p w:rsidR="000D2F6B" w:rsidRPr="000D2F6B" w:rsidRDefault="000D2F6B" w:rsidP="000D2F6B">
            <w:pPr>
              <w:spacing w:after="0" w:line="240" w:lineRule="auto"/>
              <w:rPr>
                <w:rFonts w:ascii="Times New Roman" w:eastAsia="Times New Roman" w:hAnsi="Times New Roman"/>
                <w:sz w:val="24"/>
                <w:szCs w:val="24"/>
                <w:lang w:eastAsia="en-US"/>
              </w:rPr>
            </w:pPr>
          </w:p>
          <w:p w:rsidR="000D2F6B" w:rsidRPr="000D2F6B" w:rsidRDefault="000D2F6B" w:rsidP="000D2F6B">
            <w:pPr>
              <w:spacing w:after="0" w:line="240" w:lineRule="auto"/>
              <w:rPr>
                <w:rFonts w:ascii="Times New Roman" w:eastAsia="Times New Roman" w:hAnsi="Times New Roman"/>
                <w:b/>
                <w:sz w:val="28"/>
                <w:szCs w:val="28"/>
                <w:lang w:eastAsia="en-US"/>
              </w:rPr>
            </w:pPr>
            <w:r w:rsidRPr="000D2F6B">
              <w:rPr>
                <w:rFonts w:eastAsia="Times New Roman"/>
                <w:lang w:eastAsia="en-US"/>
              </w:rPr>
              <w:t xml:space="preserve"> </w:t>
            </w:r>
          </w:p>
        </w:tc>
      </w:tr>
      <w:tr w:rsidR="000D2F6B" w:rsidRPr="000D2F6B" w:rsidTr="000D2F6B">
        <w:tc>
          <w:tcPr>
            <w:tcW w:w="157"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lastRenderedPageBreak/>
              <w:t>5</w:t>
            </w:r>
          </w:p>
        </w:tc>
        <w:tc>
          <w:tcPr>
            <w:tcW w:w="4146" w:type="pct"/>
          </w:tcPr>
          <w:p w:rsidR="000D2F6B" w:rsidRPr="000D2F6B" w:rsidRDefault="000D2F6B" w:rsidP="000D2F6B">
            <w:pPr>
              <w:spacing w:after="0" w:line="240" w:lineRule="auto"/>
              <w:ind w:firstLine="709"/>
              <w:rPr>
                <w:rFonts w:ascii="Times New Roman" w:eastAsia="Times New Roman" w:hAnsi="Times New Roman"/>
                <w:sz w:val="24"/>
                <w:lang w:eastAsia="en-US"/>
              </w:rPr>
            </w:pPr>
            <w:r w:rsidRPr="000D2F6B">
              <w:rPr>
                <w:rFonts w:ascii="Times New Roman" w:eastAsia="Times New Roman" w:hAnsi="Times New Roman"/>
                <w:sz w:val="24"/>
                <w:lang w:eastAsia="en-US"/>
              </w:rPr>
              <w:t xml:space="preserve">Установите правильный </w:t>
            </w:r>
            <w:r w:rsidRPr="000D2F6B">
              <w:rPr>
                <w:rFonts w:ascii="Times New Roman" w:eastAsia="Times New Roman" w:hAnsi="Times New Roman"/>
                <w:bCs/>
                <w:sz w:val="24"/>
                <w:shd w:val="clear" w:color="auto" w:fill="FFFFFF"/>
                <w:lang w:eastAsia="en-US"/>
              </w:rPr>
              <w:t xml:space="preserve">порядок </w:t>
            </w:r>
            <w:r w:rsidRPr="000D2F6B">
              <w:rPr>
                <w:rFonts w:ascii="Times New Roman" w:eastAsia="Times New Roman" w:hAnsi="Times New Roman"/>
                <w:sz w:val="24"/>
                <w:shd w:val="clear" w:color="auto" w:fill="FFFFFF"/>
                <w:lang w:eastAsia="en-US"/>
              </w:rPr>
              <w:t>стадий</w:t>
            </w:r>
            <w:r w:rsidRPr="000D2F6B">
              <w:rPr>
                <w:rFonts w:ascii="Times New Roman" w:eastAsia="Times New Roman" w:hAnsi="Times New Roman"/>
                <w:bCs/>
                <w:sz w:val="24"/>
                <w:shd w:val="clear" w:color="auto" w:fill="FFFFFF"/>
                <w:lang w:eastAsia="en-US"/>
              </w:rPr>
              <w:t xml:space="preserve"> утверждения законов в РФ</w:t>
            </w:r>
            <w:r w:rsidRPr="000D2F6B">
              <w:rPr>
                <w:rFonts w:ascii="Times New Roman" w:eastAsia="Times New Roman" w:hAnsi="Times New Roman"/>
                <w:sz w:val="24"/>
                <w:lang w:eastAsia="en-US"/>
              </w:rPr>
              <w:t>:</w:t>
            </w:r>
          </w:p>
          <w:p w:rsidR="000D2F6B" w:rsidRPr="000D2F6B" w:rsidRDefault="000D2F6B" w:rsidP="000D2F6B">
            <w:pPr>
              <w:shd w:val="clear" w:color="auto" w:fill="FFFFFF"/>
              <w:spacing w:after="0" w:line="240" w:lineRule="auto"/>
              <w:ind w:left="357"/>
              <w:rPr>
                <w:rFonts w:ascii="Times New Roman" w:eastAsia="Times New Roman" w:hAnsi="Times New Roman"/>
                <w:sz w:val="24"/>
                <w:szCs w:val="24"/>
                <w:lang w:eastAsia="en-US"/>
              </w:rPr>
            </w:pPr>
            <w:r w:rsidRPr="000D2F6B">
              <w:rPr>
                <w:rFonts w:ascii="Times New Roman" w:eastAsia="Times New Roman" w:hAnsi="Times New Roman"/>
                <w:bCs/>
                <w:sz w:val="24"/>
                <w:szCs w:val="24"/>
                <w:lang w:eastAsia="en-US"/>
              </w:rPr>
              <w:t>1) Законодательная инициатива</w:t>
            </w:r>
            <w:r w:rsidRPr="000D2F6B">
              <w:rPr>
                <w:rFonts w:ascii="Times New Roman" w:eastAsia="Times New Roman" w:hAnsi="Times New Roman"/>
                <w:sz w:val="24"/>
                <w:szCs w:val="24"/>
                <w:lang w:eastAsia="en-US"/>
              </w:rPr>
              <w:t>. Проект закона разрабатывается и вносится в Государственную Думу. Право законодательной инициативы принадлежит ограниченному кругу субъектов: Президенту РФ, Совету Федерации, депутатам Государственной Думы, Правительству, законодательным органам субъектов РФ, Конституционному Суду, Верховному Суду</w:t>
            </w:r>
          </w:p>
          <w:p w:rsidR="000D2F6B" w:rsidRPr="000D2F6B" w:rsidRDefault="000D2F6B" w:rsidP="000D2F6B">
            <w:pPr>
              <w:shd w:val="clear" w:color="auto" w:fill="FFFFFF"/>
              <w:spacing w:after="0" w:line="240" w:lineRule="auto"/>
              <w:ind w:left="357"/>
              <w:rPr>
                <w:rFonts w:ascii="Times New Roman" w:eastAsia="Times New Roman" w:hAnsi="Times New Roman"/>
                <w:sz w:val="24"/>
                <w:szCs w:val="24"/>
                <w:lang w:eastAsia="en-US"/>
              </w:rPr>
            </w:pPr>
            <w:r w:rsidRPr="000D2F6B">
              <w:rPr>
                <w:rFonts w:ascii="Times New Roman" w:eastAsia="Times New Roman" w:hAnsi="Times New Roman"/>
                <w:bCs/>
                <w:sz w:val="24"/>
                <w:szCs w:val="24"/>
                <w:lang w:eastAsia="en-US"/>
              </w:rPr>
              <w:t>2) Рассмотрение законопроекта</w:t>
            </w:r>
            <w:r w:rsidRPr="000D2F6B">
              <w:rPr>
                <w:rFonts w:ascii="Times New Roman" w:eastAsia="Times New Roman" w:hAnsi="Times New Roman"/>
                <w:sz w:val="24"/>
                <w:szCs w:val="24"/>
                <w:lang w:eastAsia="en-US"/>
              </w:rPr>
              <w:t>. Депутаты Государственной Думы рассматривают проект закона в ходе трёх заседаний (чтений). В результате обсуждений депутаты голосуют за или против принятия закона. Для принятия необходимо набрать большинство голосов, то есть больше 1/2 от общего числа депутатов </w:t>
            </w:r>
          </w:p>
          <w:p w:rsidR="000D2F6B" w:rsidRPr="000D2F6B" w:rsidRDefault="000D2F6B" w:rsidP="000D2F6B">
            <w:pPr>
              <w:shd w:val="clear" w:color="auto" w:fill="FFFFFF"/>
              <w:spacing w:after="0" w:line="240" w:lineRule="auto"/>
              <w:ind w:left="357"/>
              <w:rPr>
                <w:rFonts w:ascii="Times New Roman" w:eastAsia="Times New Roman" w:hAnsi="Times New Roman"/>
                <w:sz w:val="24"/>
                <w:szCs w:val="24"/>
                <w:lang w:eastAsia="en-US"/>
              </w:rPr>
            </w:pPr>
            <w:r w:rsidRPr="000D2F6B">
              <w:rPr>
                <w:rFonts w:ascii="Times New Roman" w:eastAsia="Times New Roman" w:hAnsi="Times New Roman"/>
                <w:bCs/>
                <w:sz w:val="24"/>
                <w:szCs w:val="24"/>
                <w:lang w:eastAsia="en-US"/>
              </w:rPr>
              <w:t>3) Одобрение законопроекта Советом Федерации</w:t>
            </w:r>
            <w:r w:rsidRPr="000D2F6B">
              <w:rPr>
                <w:rFonts w:ascii="Times New Roman" w:eastAsia="Times New Roman" w:hAnsi="Times New Roman"/>
                <w:b/>
                <w:sz w:val="24"/>
                <w:szCs w:val="24"/>
                <w:lang w:eastAsia="en-US"/>
              </w:rPr>
              <w:t>.</w:t>
            </w:r>
            <w:r w:rsidRPr="000D2F6B">
              <w:rPr>
                <w:rFonts w:ascii="Times New Roman" w:eastAsia="Times New Roman" w:hAnsi="Times New Roman"/>
                <w:sz w:val="24"/>
                <w:szCs w:val="24"/>
                <w:lang w:eastAsia="en-US"/>
              </w:rPr>
              <w:t xml:space="preserve"> Сенаторы Совета Федерации голосуют и одобряют закон, если за него проголосовало большинство (более 1/2) сенаторов </w:t>
            </w:r>
          </w:p>
          <w:p w:rsidR="000D2F6B" w:rsidRPr="000D2F6B" w:rsidRDefault="000D2F6B" w:rsidP="000D2F6B">
            <w:pPr>
              <w:shd w:val="clear" w:color="auto" w:fill="FFFFFF"/>
              <w:spacing w:after="0" w:line="240" w:lineRule="auto"/>
              <w:ind w:left="357"/>
              <w:rPr>
                <w:rFonts w:ascii="Times New Roman" w:eastAsia="Times New Roman" w:hAnsi="Times New Roman"/>
                <w:sz w:val="24"/>
                <w:szCs w:val="24"/>
                <w:lang w:eastAsia="en-US"/>
              </w:rPr>
            </w:pPr>
            <w:r w:rsidRPr="000D2F6B">
              <w:rPr>
                <w:rFonts w:ascii="Times New Roman" w:eastAsia="Times New Roman" w:hAnsi="Times New Roman"/>
                <w:bCs/>
                <w:sz w:val="24"/>
                <w:szCs w:val="24"/>
                <w:lang w:eastAsia="en-US"/>
              </w:rPr>
              <w:t>4) Подписание закона Президентом РФ</w:t>
            </w:r>
            <w:r w:rsidRPr="000D2F6B">
              <w:rPr>
                <w:rFonts w:ascii="Times New Roman" w:eastAsia="Times New Roman" w:hAnsi="Times New Roman"/>
                <w:b/>
                <w:sz w:val="24"/>
                <w:szCs w:val="24"/>
                <w:lang w:eastAsia="en-US"/>
              </w:rPr>
              <w:t>.</w:t>
            </w:r>
            <w:r w:rsidRPr="000D2F6B">
              <w:rPr>
                <w:rFonts w:ascii="Times New Roman" w:eastAsia="Times New Roman" w:hAnsi="Times New Roman"/>
                <w:sz w:val="24"/>
                <w:szCs w:val="24"/>
                <w:lang w:eastAsia="en-US"/>
              </w:rPr>
              <w:t xml:space="preserve"> Президент подписывает закон или может использовать право вето (отклонить закон). Если Президент отклонил принятие закона, то акт вторично рассматривается Государственной Думой и Советом Федерации </w:t>
            </w:r>
          </w:p>
          <w:p w:rsidR="000D2F6B" w:rsidRPr="000D2F6B" w:rsidRDefault="000D2F6B" w:rsidP="000D2F6B">
            <w:pPr>
              <w:shd w:val="clear" w:color="auto" w:fill="FFFFFF"/>
              <w:spacing w:after="0" w:line="240" w:lineRule="auto"/>
              <w:ind w:left="357"/>
              <w:rPr>
                <w:rFonts w:ascii="Arial" w:eastAsia="Times New Roman" w:hAnsi="Arial" w:cs="Arial"/>
                <w:sz w:val="21"/>
                <w:szCs w:val="21"/>
                <w:lang w:eastAsia="en-US"/>
              </w:rPr>
            </w:pPr>
            <w:r w:rsidRPr="000D2F6B">
              <w:rPr>
                <w:rFonts w:ascii="Times New Roman" w:eastAsia="Times New Roman" w:hAnsi="Times New Roman"/>
                <w:bCs/>
                <w:sz w:val="24"/>
                <w:szCs w:val="24"/>
                <w:lang w:eastAsia="en-US"/>
              </w:rPr>
              <w:t>5) Обнародование и вступление в силу</w:t>
            </w:r>
            <w:r w:rsidRPr="000D2F6B">
              <w:rPr>
                <w:rFonts w:ascii="Times New Roman" w:eastAsia="Times New Roman" w:hAnsi="Times New Roman"/>
                <w:sz w:val="24"/>
                <w:szCs w:val="24"/>
                <w:lang w:eastAsia="en-US"/>
              </w:rPr>
              <w:t>. Подписанный Президентом закон должен быть опубликован в официальных общедоступных источниках, в СМИ и сети Интернет. Закон вступает в силу в течение 10 дней после публикации или в иную дату, указанную в законе</w:t>
            </w:r>
            <w:r w:rsidRPr="000D2F6B">
              <w:rPr>
                <w:rFonts w:ascii="Arial" w:eastAsia="Times New Roman" w:hAnsi="Arial" w:cs="Arial"/>
                <w:sz w:val="21"/>
                <w:szCs w:val="21"/>
                <w:lang w:eastAsia="en-US"/>
              </w:rPr>
              <w:t> </w:t>
            </w:r>
            <w:r w:rsidRPr="000D2F6B">
              <w:rPr>
                <w:rFonts w:eastAsia="Times New Roman"/>
                <w:lang w:eastAsia="en-US"/>
              </w:rPr>
              <w:t xml:space="preserve"> </w:t>
            </w:r>
          </w:p>
        </w:tc>
        <w:tc>
          <w:tcPr>
            <w:tcW w:w="696"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Ответ: 1,2,3,4,5</w:t>
            </w:r>
          </w:p>
        </w:tc>
      </w:tr>
      <w:tr w:rsidR="000D2F6B" w:rsidRPr="000D2F6B" w:rsidTr="000D2F6B">
        <w:tc>
          <w:tcPr>
            <w:tcW w:w="157"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6</w:t>
            </w:r>
          </w:p>
        </w:tc>
        <w:tc>
          <w:tcPr>
            <w:tcW w:w="4146" w:type="pct"/>
          </w:tcPr>
          <w:p w:rsidR="000D2F6B" w:rsidRPr="000D2F6B" w:rsidRDefault="000D2F6B" w:rsidP="000D2F6B">
            <w:pPr>
              <w:spacing w:after="0" w:line="240" w:lineRule="auto"/>
              <w:ind w:firstLine="709"/>
              <w:rPr>
                <w:rFonts w:ascii="Times New Roman" w:eastAsia="Times New Roman" w:hAnsi="Times New Roman"/>
                <w:sz w:val="24"/>
                <w:lang w:eastAsia="en-US"/>
              </w:rPr>
            </w:pPr>
            <w:r w:rsidRPr="000D2F6B">
              <w:rPr>
                <w:rFonts w:ascii="Times New Roman" w:eastAsia="Times New Roman" w:hAnsi="Times New Roman"/>
                <w:sz w:val="24"/>
                <w:lang w:eastAsia="en-US"/>
              </w:rPr>
              <w:t>Как называется вид организации, созданной для осуществления управленческих, административно-политических или социально-культурных задач?</w:t>
            </w:r>
          </w:p>
        </w:tc>
        <w:tc>
          <w:tcPr>
            <w:tcW w:w="696" w:type="pct"/>
          </w:tcPr>
          <w:p w:rsidR="000D2F6B" w:rsidRPr="000D2F6B" w:rsidRDefault="000D2F6B" w:rsidP="00DA35E8">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Ответ:</w:t>
            </w:r>
            <w:r w:rsidRPr="000D2F6B">
              <w:rPr>
                <w:rFonts w:ascii="Times New Roman" w:eastAsia="Times New Roman" w:hAnsi="Times New Roman"/>
                <w:sz w:val="24"/>
                <w:lang w:eastAsia="en-US"/>
              </w:rPr>
              <w:t xml:space="preserve"> Государственное учреждение</w:t>
            </w:r>
          </w:p>
        </w:tc>
      </w:tr>
      <w:tr w:rsidR="000D2F6B" w:rsidRPr="000D2F6B" w:rsidTr="000D2F6B">
        <w:tc>
          <w:tcPr>
            <w:tcW w:w="157"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7</w:t>
            </w:r>
          </w:p>
        </w:tc>
        <w:tc>
          <w:tcPr>
            <w:tcW w:w="4146" w:type="pct"/>
          </w:tcPr>
          <w:p w:rsidR="000D2F6B" w:rsidRPr="000D2F6B" w:rsidRDefault="000D2F6B" w:rsidP="000D2F6B">
            <w:pPr>
              <w:spacing w:after="0" w:line="240" w:lineRule="auto"/>
              <w:ind w:firstLine="709"/>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 xml:space="preserve">Как называется гражданско-правовой договор на поставку товара, выполнение работ, оказание услуг (в том числе на приобретение недвижимого имущества и аренду имущества) для нужд государства, в котором одна из сторон - государственный заказчик (п. 3 ч. 1 ст. 1, п. 8 ч. 1 ст. 3 Закона N 44-ФЗ). </w:t>
            </w:r>
          </w:p>
        </w:tc>
        <w:tc>
          <w:tcPr>
            <w:tcW w:w="696"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 xml:space="preserve">Ответ: </w:t>
            </w:r>
          </w:p>
          <w:p w:rsidR="000D2F6B" w:rsidRPr="000D2F6B" w:rsidRDefault="000D2F6B" w:rsidP="000D2F6B">
            <w:pPr>
              <w:spacing w:after="0" w:line="240" w:lineRule="auto"/>
              <w:rPr>
                <w:rFonts w:ascii="Times New Roman" w:eastAsia="Times New Roman" w:hAnsi="Times New Roman"/>
                <w:b/>
                <w:sz w:val="24"/>
                <w:szCs w:val="24"/>
                <w:lang w:eastAsia="en-US"/>
              </w:rPr>
            </w:pPr>
            <w:r w:rsidRPr="000D2F6B">
              <w:rPr>
                <w:rFonts w:ascii="Times New Roman" w:eastAsia="Times New Roman" w:hAnsi="Times New Roman"/>
                <w:sz w:val="24"/>
                <w:szCs w:val="24"/>
                <w:lang w:eastAsia="en-US"/>
              </w:rPr>
              <w:t>Государственный контракт</w:t>
            </w:r>
          </w:p>
        </w:tc>
      </w:tr>
      <w:tr w:rsidR="000D2F6B" w:rsidRPr="000D2F6B" w:rsidTr="00316DC5">
        <w:trPr>
          <w:trHeight w:val="418"/>
        </w:trPr>
        <w:tc>
          <w:tcPr>
            <w:tcW w:w="157"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lastRenderedPageBreak/>
              <w:t>8</w:t>
            </w:r>
          </w:p>
        </w:tc>
        <w:tc>
          <w:tcPr>
            <w:tcW w:w="4146" w:type="pct"/>
          </w:tcPr>
          <w:p w:rsidR="000D2F6B" w:rsidRPr="000D2F6B" w:rsidRDefault="000D2F6B" w:rsidP="000D2F6B">
            <w:pPr>
              <w:spacing w:after="0" w:line="240" w:lineRule="auto"/>
              <w:ind w:firstLine="709"/>
              <w:rPr>
                <w:rFonts w:ascii="Times New Roman" w:eastAsia="Times New Roman" w:hAnsi="Times New Roman"/>
                <w:b/>
                <w:sz w:val="24"/>
                <w:szCs w:val="24"/>
                <w:lang w:eastAsia="en-US"/>
              </w:rPr>
            </w:pPr>
            <w:r w:rsidRPr="000D2F6B">
              <w:rPr>
                <w:rFonts w:ascii="Times New Roman" w:eastAsia="Times New Roman" w:hAnsi="Times New Roman"/>
                <w:sz w:val="24"/>
                <w:shd w:val="clear" w:color="auto" w:fill="FFFFFF"/>
                <w:lang w:eastAsia="en-US"/>
              </w:rPr>
              <w:t>Какой предельный возраст установлен для замещения должности муниципальной службы?</w:t>
            </w:r>
          </w:p>
        </w:tc>
        <w:tc>
          <w:tcPr>
            <w:tcW w:w="696" w:type="pct"/>
          </w:tcPr>
          <w:p w:rsidR="000D2F6B" w:rsidRPr="000D2F6B" w:rsidRDefault="000D2F6B" w:rsidP="000D2F6B">
            <w:pPr>
              <w:spacing w:after="0" w:line="240" w:lineRule="auto"/>
              <w:rPr>
                <w:rFonts w:ascii="Times New Roman" w:eastAsia="Times New Roman" w:hAnsi="Times New Roman"/>
                <w:b/>
                <w:sz w:val="28"/>
                <w:szCs w:val="28"/>
                <w:lang w:eastAsia="en-US"/>
              </w:rPr>
            </w:pPr>
            <w:r w:rsidRPr="000D2F6B">
              <w:rPr>
                <w:rFonts w:ascii="Times New Roman" w:eastAsia="Times New Roman" w:hAnsi="Times New Roman"/>
                <w:sz w:val="24"/>
                <w:szCs w:val="24"/>
                <w:lang w:eastAsia="en-US"/>
              </w:rPr>
              <w:t>Ответ: 65</w:t>
            </w:r>
          </w:p>
        </w:tc>
      </w:tr>
      <w:tr w:rsidR="000D2F6B" w:rsidRPr="000D2F6B" w:rsidTr="00E12A38">
        <w:trPr>
          <w:trHeight w:val="134"/>
        </w:trPr>
        <w:tc>
          <w:tcPr>
            <w:tcW w:w="157"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9</w:t>
            </w:r>
          </w:p>
        </w:tc>
        <w:tc>
          <w:tcPr>
            <w:tcW w:w="4146" w:type="pct"/>
          </w:tcPr>
          <w:p w:rsidR="000D2F6B" w:rsidRPr="000D2F6B" w:rsidRDefault="000D2F6B" w:rsidP="000D2F6B">
            <w:pPr>
              <w:spacing w:after="0" w:line="240" w:lineRule="auto"/>
              <w:ind w:firstLine="709"/>
              <w:rPr>
                <w:rFonts w:ascii="Times New Roman" w:eastAsia="Times New Roman" w:hAnsi="Times New Roman"/>
                <w:bCs/>
                <w:sz w:val="24"/>
                <w:szCs w:val="24"/>
                <w:shd w:val="clear" w:color="auto" w:fill="FFFFFF"/>
                <w:lang w:eastAsia="en-US"/>
              </w:rPr>
            </w:pPr>
            <w:r w:rsidRPr="000D2F6B">
              <w:rPr>
                <w:rFonts w:ascii="Times New Roman" w:eastAsia="Times New Roman" w:hAnsi="Times New Roman"/>
                <w:bCs/>
                <w:sz w:val="24"/>
                <w:szCs w:val="24"/>
                <w:shd w:val="clear" w:color="auto" w:fill="FFFFFF"/>
                <w:lang w:eastAsia="en-US"/>
              </w:rPr>
              <w:t>Какие из сведений о доходах, расходах, об имуществе и</w:t>
            </w:r>
          </w:p>
          <w:p w:rsidR="000D2F6B" w:rsidRPr="000D2F6B" w:rsidRDefault="000D2F6B" w:rsidP="000D2F6B">
            <w:pPr>
              <w:spacing w:after="0" w:line="240" w:lineRule="auto"/>
              <w:rPr>
                <w:rFonts w:ascii="Times New Roman" w:eastAsia="Times New Roman" w:hAnsi="Times New Roman"/>
                <w:bCs/>
                <w:sz w:val="24"/>
                <w:szCs w:val="24"/>
                <w:shd w:val="clear" w:color="auto" w:fill="FFFFFF"/>
                <w:lang w:eastAsia="en-US"/>
              </w:rPr>
            </w:pPr>
            <w:r w:rsidRPr="000D2F6B">
              <w:rPr>
                <w:rFonts w:ascii="Times New Roman" w:eastAsia="Times New Roman" w:hAnsi="Times New Roman"/>
                <w:bCs/>
                <w:sz w:val="24"/>
                <w:szCs w:val="24"/>
                <w:shd w:val="clear" w:color="auto" w:fill="FFFFFF"/>
                <w:lang w:eastAsia="en-US"/>
              </w:rPr>
              <w:t>обязательствах имущественного характера, представленные государственным служащим, размещаются на официальных сайтах?</w:t>
            </w:r>
          </w:p>
          <w:p w:rsidR="000D2F6B" w:rsidRPr="000D2F6B" w:rsidRDefault="000D2F6B" w:rsidP="000D2F6B">
            <w:pPr>
              <w:spacing w:after="0" w:line="240" w:lineRule="auto"/>
              <w:ind w:firstLine="709"/>
              <w:rPr>
                <w:rFonts w:ascii="Times New Roman" w:eastAsia="Times New Roman" w:hAnsi="Times New Roman"/>
                <w:bCs/>
                <w:sz w:val="24"/>
                <w:szCs w:val="24"/>
                <w:shd w:val="clear" w:color="auto" w:fill="FFFFFF"/>
                <w:lang w:eastAsia="en-US"/>
              </w:rPr>
            </w:pPr>
            <w:r w:rsidRPr="000D2F6B">
              <w:rPr>
                <w:rFonts w:ascii="Times New Roman" w:eastAsia="Times New Roman" w:hAnsi="Times New Roman"/>
                <w:bCs/>
                <w:sz w:val="24"/>
                <w:szCs w:val="24"/>
                <w:shd w:val="clear" w:color="auto" w:fill="FFFFFF"/>
                <w:lang w:eastAsia="en-US"/>
              </w:rPr>
              <w:t>1) перечень объектов недвижимого имущества, принадлежащих служащему, супруге (супругу) и несовершеннолетним детям на праве собственности или находящихся в их пользовании</w:t>
            </w:r>
          </w:p>
          <w:p w:rsidR="000D2F6B" w:rsidRPr="000D2F6B" w:rsidRDefault="000D2F6B" w:rsidP="000D2F6B">
            <w:pPr>
              <w:spacing w:after="0" w:line="240" w:lineRule="auto"/>
              <w:ind w:firstLine="709"/>
              <w:rPr>
                <w:rFonts w:ascii="Times New Roman" w:eastAsia="Times New Roman" w:hAnsi="Times New Roman"/>
                <w:bCs/>
                <w:sz w:val="24"/>
                <w:szCs w:val="24"/>
                <w:shd w:val="clear" w:color="auto" w:fill="FFFFFF"/>
                <w:lang w:eastAsia="en-US"/>
              </w:rPr>
            </w:pPr>
            <w:r w:rsidRPr="000D2F6B">
              <w:rPr>
                <w:rFonts w:ascii="Times New Roman" w:eastAsia="Times New Roman" w:hAnsi="Times New Roman"/>
                <w:bCs/>
                <w:sz w:val="24"/>
                <w:szCs w:val="24"/>
                <w:shd w:val="clear" w:color="auto" w:fill="FFFFFF"/>
                <w:lang w:eastAsia="en-US"/>
              </w:rPr>
              <w:t>2) контактный телефон служащего</w:t>
            </w:r>
          </w:p>
          <w:p w:rsidR="000D2F6B" w:rsidRPr="000D2F6B" w:rsidRDefault="000D2F6B" w:rsidP="000D2F6B">
            <w:pPr>
              <w:spacing w:after="0" w:line="240" w:lineRule="auto"/>
              <w:ind w:firstLine="709"/>
              <w:rPr>
                <w:rFonts w:ascii="Times New Roman" w:eastAsia="Times New Roman" w:hAnsi="Times New Roman"/>
                <w:bCs/>
                <w:sz w:val="24"/>
                <w:szCs w:val="24"/>
                <w:shd w:val="clear" w:color="auto" w:fill="FFFFFF"/>
                <w:lang w:eastAsia="en-US"/>
              </w:rPr>
            </w:pPr>
            <w:r w:rsidRPr="000D2F6B">
              <w:rPr>
                <w:rFonts w:ascii="Times New Roman" w:eastAsia="Times New Roman" w:hAnsi="Times New Roman"/>
                <w:bCs/>
                <w:sz w:val="24"/>
                <w:szCs w:val="24"/>
                <w:shd w:val="clear" w:color="auto" w:fill="FFFFFF"/>
                <w:lang w:eastAsia="en-US"/>
              </w:rPr>
              <w:t>3) фактический адрес проживания служащего</w:t>
            </w:r>
          </w:p>
          <w:p w:rsidR="000D2F6B" w:rsidRPr="000D2F6B" w:rsidRDefault="000D2F6B" w:rsidP="000D2F6B">
            <w:pPr>
              <w:spacing w:after="0" w:line="240" w:lineRule="auto"/>
              <w:ind w:firstLine="709"/>
              <w:rPr>
                <w:rFonts w:ascii="Times New Roman" w:eastAsia="Times New Roman" w:hAnsi="Times New Roman"/>
                <w:bCs/>
                <w:sz w:val="24"/>
                <w:szCs w:val="24"/>
                <w:shd w:val="clear" w:color="auto" w:fill="FFFFFF"/>
                <w:lang w:eastAsia="en-US"/>
              </w:rPr>
            </w:pPr>
            <w:r w:rsidRPr="000D2F6B">
              <w:rPr>
                <w:rFonts w:ascii="Times New Roman" w:eastAsia="Times New Roman" w:hAnsi="Times New Roman"/>
                <w:bCs/>
                <w:sz w:val="24"/>
                <w:szCs w:val="24"/>
                <w:shd w:val="clear" w:color="auto" w:fill="FFFFFF"/>
                <w:lang w:eastAsia="en-US"/>
              </w:rPr>
              <w:t>4) перечень транспортных средств, принадлежащих служащему, супруге (супругу) и несовершеннолетним детям на праве собственности</w:t>
            </w:r>
          </w:p>
          <w:p w:rsidR="000D2F6B" w:rsidRPr="000D2F6B" w:rsidRDefault="000D2F6B" w:rsidP="000D2F6B">
            <w:pPr>
              <w:spacing w:after="0" w:line="240" w:lineRule="auto"/>
              <w:ind w:firstLine="709"/>
              <w:rPr>
                <w:rFonts w:ascii="Times New Roman" w:eastAsia="Times New Roman" w:hAnsi="Times New Roman"/>
                <w:bCs/>
                <w:sz w:val="24"/>
                <w:szCs w:val="24"/>
                <w:shd w:val="clear" w:color="auto" w:fill="FFFFFF"/>
                <w:lang w:eastAsia="en-US"/>
              </w:rPr>
            </w:pPr>
            <w:r w:rsidRPr="000D2F6B">
              <w:rPr>
                <w:rFonts w:ascii="Times New Roman" w:eastAsia="Times New Roman" w:hAnsi="Times New Roman"/>
                <w:bCs/>
                <w:sz w:val="24"/>
                <w:szCs w:val="24"/>
                <w:shd w:val="clear" w:color="auto" w:fill="FFFFFF"/>
                <w:lang w:eastAsia="en-US"/>
              </w:rPr>
              <w:t>5) персональные данные супруги (супруга), детей и иных членов семьи муниципального служащего</w:t>
            </w:r>
          </w:p>
          <w:p w:rsidR="000D2F6B" w:rsidRPr="000D2F6B" w:rsidRDefault="000D2F6B" w:rsidP="000D2F6B">
            <w:pPr>
              <w:spacing w:after="0" w:line="240" w:lineRule="auto"/>
              <w:ind w:firstLine="709"/>
              <w:rPr>
                <w:rFonts w:ascii="Times New Roman" w:eastAsia="Times New Roman" w:hAnsi="Times New Roman"/>
                <w:bCs/>
                <w:sz w:val="24"/>
                <w:szCs w:val="24"/>
                <w:shd w:val="clear" w:color="auto" w:fill="FFFFFF"/>
                <w:lang w:eastAsia="en-US"/>
              </w:rPr>
            </w:pPr>
            <w:r w:rsidRPr="000D2F6B">
              <w:rPr>
                <w:rFonts w:ascii="Times New Roman" w:eastAsia="Times New Roman" w:hAnsi="Times New Roman"/>
                <w:bCs/>
                <w:sz w:val="24"/>
                <w:szCs w:val="24"/>
                <w:shd w:val="clear" w:color="auto" w:fill="FFFFFF"/>
                <w:lang w:eastAsia="en-US"/>
              </w:rPr>
              <w:t>6) декларированный годовой доход муниципального служащего, его супруги (супруга) и несовершеннолетних детей;</w:t>
            </w:r>
          </w:p>
          <w:p w:rsidR="000D2F6B" w:rsidRPr="000D2F6B" w:rsidRDefault="000D2F6B" w:rsidP="000D2F6B">
            <w:pPr>
              <w:spacing w:after="0" w:line="240" w:lineRule="auto"/>
              <w:ind w:firstLine="709"/>
              <w:rPr>
                <w:rFonts w:ascii="Times New Roman" w:eastAsia="Times New Roman" w:hAnsi="Times New Roman"/>
                <w:bCs/>
                <w:sz w:val="24"/>
                <w:szCs w:val="24"/>
                <w:shd w:val="clear" w:color="auto" w:fill="FFFFFF"/>
                <w:lang w:eastAsia="en-US"/>
              </w:rPr>
            </w:pPr>
            <w:r w:rsidRPr="000D2F6B">
              <w:rPr>
                <w:rFonts w:ascii="Times New Roman" w:eastAsia="Times New Roman" w:hAnsi="Times New Roman"/>
                <w:bCs/>
                <w:sz w:val="24"/>
                <w:szCs w:val="24"/>
                <w:shd w:val="clear" w:color="auto" w:fill="FFFFFF"/>
                <w:lang w:eastAsia="en-US"/>
              </w:rPr>
              <w:t>7) информацию, отнесенную к государственной тайне или являющуюся конфиденциальной</w:t>
            </w:r>
          </w:p>
          <w:p w:rsidR="000D2F6B" w:rsidRPr="000D2F6B" w:rsidRDefault="000D2F6B" w:rsidP="000D2F6B">
            <w:pPr>
              <w:spacing w:after="0" w:line="240" w:lineRule="auto"/>
              <w:ind w:firstLine="709"/>
              <w:rPr>
                <w:rFonts w:ascii="Times New Roman" w:eastAsia="Times New Roman" w:hAnsi="Times New Roman"/>
                <w:b/>
                <w:color w:val="333333"/>
                <w:sz w:val="24"/>
                <w:szCs w:val="24"/>
                <w:shd w:val="clear" w:color="auto" w:fill="FFFFFF"/>
                <w:lang w:eastAsia="en-US"/>
              </w:rPr>
            </w:pPr>
            <w:r w:rsidRPr="000D2F6B">
              <w:rPr>
                <w:rFonts w:ascii="Times New Roman" w:eastAsia="Times New Roman" w:hAnsi="Times New Roman"/>
                <w:b/>
                <w:color w:val="000000"/>
                <w:sz w:val="24"/>
                <w:szCs w:val="24"/>
                <w:lang w:eastAsia="en-US"/>
              </w:rPr>
              <w:t>Выберите три правильных ответа.</w:t>
            </w:r>
          </w:p>
        </w:tc>
        <w:tc>
          <w:tcPr>
            <w:tcW w:w="696"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Ответ: 1,4,6</w:t>
            </w:r>
          </w:p>
        </w:tc>
      </w:tr>
      <w:tr w:rsidR="000D2F6B" w:rsidRPr="000D2F6B" w:rsidTr="000D2F6B">
        <w:trPr>
          <w:trHeight w:val="265"/>
        </w:trPr>
        <w:tc>
          <w:tcPr>
            <w:tcW w:w="157"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10</w:t>
            </w:r>
          </w:p>
        </w:tc>
        <w:tc>
          <w:tcPr>
            <w:tcW w:w="4146" w:type="pct"/>
          </w:tcPr>
          <w:p w:rsidR="000D2F6B" w:rsidRPr="000D2F6B" w:rsidRDefault="000D2F6B" w:rsidP="000D2F6B">
            <w:pPr>
              <w:spacing w:after="0" w:line="240" w:lineRule="auto"/>
              <w:ind w:firstLine="709"/>
              <w:rPr>
                <w:rFonts w:ascii="Times New Roman" w:eastAsia="Times New Roman" w:hAnsi="Times New Roman"/>
                <w:bCs/>
                <w:sz w:val="24"/>
                <w:szCs w:val="24"/>
                <w:shd w:val="clear" w:color="auto" w:fill="FFFFFF"/>
                <w:lang w:eastAsia="en-US"/>
              </w:rPr>
            </w:pPr>
            <w:r w:rsidRPr="000D2F6B">
              <w:rPr>
                <w:rFonts w:ascii="Times New Roman" w:eastAsia="Times New Roman" w:hAnsi="Times New Roman"/>
                <w:bCs/>
                <w:sz w:val="24"/>
                <w:szCs w:val="24"/>
                <w:shd w:val="clear" w:color="auto" w:fill="FFFFFF"/>
                <w:lang w:eastAsia="en-US"/>
              </w:rPr>
              <w:t>Городское местное самоуправление – это:</w:t>
            </w:r>
          </w:p>
          <w:p w:rsidR="000D2F6B" w:rsidRPr="000D2F6B" w:rsidRDefault="000D2F6B" w:rsidP="000D2F6B">
            <w:pPr>
              <w:spacing w:after="0" w:line="240" w:lineRule="auto"/>
              <w:ind w:firstLine="709"/>
              <w:rPr>
                <w:rFonts w:ascii="Times New Roman" w:eastAsia="Times New Roman" w:hAnsi="Times New Roman"/>
                <w:bCs/>
                <w:sz w:val="24"/>
                <w:szCs w:val="24"/>
                <w:shd w:val="clear" w:color="auto" w:fill="FFFFFF"/>
                <w:lang w:eastAsia="en-US"/>
              </w:rPr>
            </w:pPr>
            <w:r w:rsidRPr="000D2F6B">
              <w:rPr>
                <w:rFonts w:ascii="Times New Roman" w:eastAsia="Times New Roman" w:hAnsi="Times New Roman"/>
                <w:bCs/>
                <w:sz w:val="24"/>
                <w:szCs w:val="24"/>
                <w:shd w:val="clear" w:color="auto" w:fill="FFFFFF"/>
                <w:lang w:eastAsia="en-US"/>
              </w:rPr>
              <w:t>1) Особая форма публичной власти (народовластия)</w:t>
            </w:r>
          </w:p>
          <w:p w:rsidR="000D2F6B" w:rsidRPr="000D2F6B" w:rsidRDefault="000D2F6B" w:rsidP="000D2F6B">
            <w:pPr>
              <w:spacing w:after="0" w:line="240" w:lineRule="auto"/>
              <w:ind w:firstLine="709"/>
              <w:rPr>
                <w:rFonts w:ascii="Times New Roman" w:eastAsia="Times New Roman" w:hAnsi="Times New Roman"/>
                <w:bCs/>
                <w:sz w:val="24"/>
                <w:szCs w:val="24"/>
                <w:shd w:val="clear" w:color="auto" w:fill="FFFFFF"/>
                <w:lang w:eastAsia="en-US"/>
              </w:rPr>
            </w:pPr>
            <w:r w:rsidRPr="000D2F6B">
              <w:rPr>
                <w:rFonts w:ascii="Times New Roman" w:eastAsia="Times New Roman" w:hAnsi="Times New Roman"/>
                <w:bCs/>
                <w:sz w:val="24"/>
                <w:szCs w:val="24"/>
                <w:shd w:val="clear" w:color="auto" w:fill="FFFFFF"/>
                <w:lang w:eastAsia="en-US"/>
              </w:rPr>
              <w:t>2) Способ самоорганизации жителей для решения общих дел</w:t>
            </w:r>
          </w:p>
          <w:p w:rsidR="000D2F6B" w:rsidRPr="000D2F6B" w:rsidRDefault="000D2F6B" w:rsidP="000D2F6B">
            <w:pPr>
              <w:spacing w:after="0" w:line="240" w:lineRule="auto"/>
              <w:ind w:firstLine="709"/>
              <w:rPr>
                <w:rFonts w:ascii="Times New Roman" w:eastAsia="Times New Roman" w:hAnsi="Times New Roman"/>
                <w:bCs/>
                <w:sz w:val="24"/>
                <w:szCs w:val="24"/>
                <w:shd w:val="clear" w:color="auto" w:fill="FFFFFF"/>
                <w:lang w:eastAsia="en-US"/>
              </w:rPr>
            </w:pPr>
            <w:r w:rsidRPr="000D2F6B">
              <w:rPr>
                <w:rFonts w:ascii="Times New Roman" w:eastAsia="Times New Roman" w:hAnsi="Times New Roman"/>
                <w:bCs/>
                <w:sz w:val="24"/>
                <w:szCs w:val="24"/>
                <w:shd w:val="clear" w:color="auto" w:fill="FFFFFF"/>
                <w:lang w:eastAsia="en-US"/>
              </w:rPr>
              <w:t>3) Форма государственной власти на местах</w:t>
            </w:r>
          </w:p>
          <w:p w:rsidR="000D2F6B" w:rsidRPr="000D2F6B" w:rsidRDefault="000D2F6B" w:rsidP="000D2F6B">
            <w:pPr>
              <w:spacing w:after="0" w:line="240" w:lineRule="auto"/>
              <w:ind w:firstLine="709"/>
              <w:rPr>
                <w:rFonts w:ascii="Times New Roman" w:eastAsia="Times New Roman" w:hAnsi="Times New Roman"/>
                <w:bCs/>
                <w:sz w:val="24"/>
                <w:szCs w:val="24"/>
                <w:shd w:val="clear" w:color="auto" w:fill="FFFFFF"/>
                <w:lang w:eastAsia="en-US"/>
              </w:rPr>
            </w:pPr>
            <w:r w:rsidRPr="000D2F6B">
              <w:rPr>
                <w:rFonts w:ascii="Times New Roman" w:eastAsia="Times New Roman" w:hAnsi="Times New Roman"/>
                <w:bCs/>
                <w:sz w:val="24"/>
                <w:szCs w:val="24"/>
                <w:shd w:val="clear" w:color="auto" w:fill="FFFFFF"/>
                <w:lang w:eastAsia="en-US"/>
              </w:rPr>
              <w:t>4) Деятельность жителей по решению вопросов местного значения</w:t>
            </w:r>
          </w:p>
          <w:p w:rsidR="000D2F6B" w:rsidRPr="000D2F6B" w:rsidRDefault="000D2F6B" w:rsidP="000D2F6B">
            <w:pPr>
              <w:spacing w:after="0" w:line="240" w:lineRule="auto"/>
              <w:ind w:firstLine="709"/>
              <w:rPr>
                <w:rFonts w:ascii="Times New Roman" w:eastAsia="Times New Roman" w:hAnsi="Times New Roman"/>
                <w:bCs/>
                <w:color w:val="333333"/>
                <w:sz w:val="24"/>
                <w:szCs w:val="24"/>
                <w:shd w:val="clear" w:color="auto" w:fill="FFFFFF"/>
                <w:lang w:eastAsia="en-US"/>
              </w:rPr>
            </w:pPr>
            <w:r w:rsidRPr="000D2F6B">
              <w:rPr>
                <w:rFonts w:ascii="Times New Roman" w:eastAsia="Times New Roman" w:hAnsi="Times New Roman"/>
                <w:b/>
                <w:color w:val="000000"/>
                <w:sz w:val="24"/>
                <w:szCs w:val="24"/>
                <w:lang w:eastAsia="en-US"/>
              </w:rPr>
              <w:t>Выберите один правильный ответ.</w:t>
            </w:r>
          </w:p>
        </w:tc>
        <w:tc>
          <w:tcPr>
            <w:tcW w:w="696" w:type="pct"/>
          </w:tcPr>
          <w:p w:rsidR="000D2F6B" w:rsidRPr="000D2F6B" w:rsidRDefault="000D2F6B" w:rsidP="000D2F6B">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Ответ: 1</w:t>
            </w:r>
          </w:p>
        </w:tc>
      </w:tr>
      <w:tr w:rsidR="00C47045" w:rsidRPr="000D2F6B" w:rsidTr="000D2F6B">
        <w:trPr>
          <w:trHeight w:val="265"/>
        </w:trPr>
        <w:tc>
          <w:tcPr>
            <w:tcW w:w="157" w:type="pct"/>
          </w:tcPr>
          <w:p w:rsidR="00C47045" w:rsidRPr="000D2F6B" w:rsidRDefault="00C47045" w:rsidP="00C47045">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11</w:t>
            </w:r>
          </w:p>
        </w:tc>
        <w:tc>
          <w:tcPr>
            <w:tcW w:w="4146" w:type="pct"/>
          </w:tcPr>
          <w:p w:rsidR="00C47045" w:rsidRPr="000D2F6B" w:rsidRDefault="00C47045" w:rsidP="00C47045">
            <w:pPr>
              <w:spacing w:after="0" w:line="240" w:lineRule="auto"/>
              <w:ind w:firstLine="709"/>
              <w:rPr>
                <w:rFonts w:ascii="Times New Roman" w:eastAsia="Times New Roman" w:hAnsi="Times New Roman"/>
                <w:b/>
                <w:sz w:val="24"/>
                <w:szCs w:val="24"/>
                <w:shd w:val="clear" w:color="auto" w:fill="FBFBFB"/>
                <w:lang w:eastAsia="en-US"/>
              </w:rPr>
            </w:pPr>
            <w:r w:rsidRPr="000D2F6B">
              <w:rPr>
                <w:rFonts w:ascii="Times New Roman" w:eastAsia="Times New Roman" w:hAnsi="Times New Roman"/>
                <w:b/>
                <w:sz w:val="24"/>
                <w:szCs w:val="24"/>
                <w:shd w:val="clear" w:color="auto" w:fill="FBFBFB"/>
                <w:lang w:eastAsia="en-US"/>
              </w:rPr>
              <w:t>Запишите </w:t>
            </w:r>
            <w:r w:rsidRPr="000D2F6B">
              <w:rPr>
                <w:rFonts w:ascii="Times New Roman" w:eastAsia="Times New Roman" w:hAnsi="Times New Roman"/>
                <w:b/>
                <w:bCs/>
                <w:sz w:val="24"/>
                <w:szCs w:val="24"/>
                <w:shd w:val="clear" w:color="auto" w:fill="FBFBFB"/>
                <w:lang w:eastAsia="en-US"/>
              </w:rPr>
              <w:t>понятие</w:t>
            </w:r>
            <w:r w:rsidRPr="000D2F6B">
              <w:rPr>
                <w:rFonts w:ascii="Times New Roman" w:eastAsia="Times New Roman" w:hAnsi="Times New Roman"/>
                <w:b/>
                <w:sz w:val="24"/>
                <w:szCs w:val="24"/>
                <w:shd w:val="clear" w:color="auto" w:fill="FBFBFB"/>
                <w:lang w:eastAsia="en-US"/>
              </w:rPr>
              <w:t>, </w:t>
            </w:r>
            <w:r w:rsidRPr="000D2F6B">
              <w:rPr>
                <w:rFonts w:ascii="Times New Roman" w:eastAsia="Times New Roman" w:hAnsi="Times New Roman"/>
                <w:b/>
                <w:bCs/>
                <w:sz w:val="24"/>
                <w:szCs w:val="24"/>
                <w:shd w:val="clear" w:color="auto" w:fill="FBFBFB"/>
                <w:lang w:eastAsia="en-US"/>
              </w:rPr>
              <w:t>о</w:t>
            </w:r>
            <w:r w:rsidRPr="000D2F6B">
              <w:rPr>
                <w:rFonts w:ascii="Times New Roman" w:eastAsia="Times New Roman" w:hAnsi="Times New Roman"/>
                <w:b/>
                <w:sz w:val="24"/>
                <w:szCs w:val="24"/>
                <w:shd w:val="clear" w:color="auto" w:fill="FBFBFB"/>
                <w:lang w:eastAsia="en-US"/>
              </w:rPr>
              <w:t> </w:t>
            </w:r>
            <w:r w:rsidRPr="000D2F6B">
              <w:rPr>
                <w:rFonts w:ascii="Times New Roman" w:eastAsia="Times New Roman" w:hAnsi="Times New Roman"/>
                <w:b/>
                <w:bCs/>
                <w:sz w:val="24"/>
                <w:szCs w:val="24"/>
                <w:shd w:val="clear" w:color="auto" w:fill="FBFBFB"/>
                <w:lang w:eastAsia="en-US"/>
              </w:rPr>
              <w:t>котором</w:t>
            </w:r>
            <w:r w:rsidRPr="000D2F6B">
              <w:rPr>
                <w:rFonts w:ascii="Times New Roman" w:eastAsia="Times New Roman" w:hAnsi="Times New Roman"/>
                <w:b/>
                <w:sz w:val="24"/>
                <w:szCs w:val="24"/>
                <w:shd w:val="clear" w:color="auto" w:fill="FBFBFB"/>
                <w:lang w:eastAsia="en-US"/>
              </w:rPr>
              <w:t> </w:t>
            </w:r>
            <w:r w:rsidRPr="000D2F6B">
              <w:rPr>
                <w:rFonts w:ascii="Times New Roman" w:eastAsia="Times New Roman" w:hAnsi="Times New Roman"/>
                <w:b/>
                <w:bCs/>
                <w:sz w:val="24"/>
                <w:szCs w:val="24"/>
                <w:shd w:val="clear" w:color="auto" w:fill="FBFBFB"/>
                <w:lang w:eastAsia="en-US"/>
              </w:rPr>
              <w:t>идёт</w:t>
            </w:r>
            <w:r w:rsidRPr="000D2F6B">
              <w:rPr>
                <w:rFonts w:ascii="Times New Roman" w:eastAsia="Times New Roman" w:hAnsi="Times New Roman"/>
                <w:b/>
                <w:sz w:val="24"/>
                <w:szCs w:val="24"/>
                <w:shd w:val="clear" w:color="auto" w:fill="FBFBFB"/>
                <w:lang w:eastAsia="en-US"/>
              </w:rPr>
              <w:t> </w:t>
            </w:r>
            <w:r w:rsidRPr="000D2F6B">
              <w:rPr>
                <w:rFonts w:ascii="Times New Roman" w:eastAsia="Times New Roman" w:hAnsi="Times New Roman"/>
                <w:b/>
                <w:bCs/>
                <w:sz w:val="24"/>
                <w:szCs w:val="24"/>
                <w:shd w:val="clear" w:color="auto" w:fill="FBFBFB"/>
                <w:lang w:eastAsia="en-US"/>
              </w:rPr>
              <w:t>речь</w:t>
            </w:r>
            <w:r w:rsidRPr="000D2F6B">
              <w:rPr>
                <w:rFonts w:ascii="Times New Roman" w:eastAsia="Times New Roman" w:hAnsi="Times New Roman"/>
                <w:b/>
                <w:sz w:val="24"/>
                <w:szCs w:val="24"/>
                <w:shd w:val="clear" w:color="auto" w:fill="FBFBFB"/>
                <w:lang w:eastAsia="en-US"/>
              </w:rPr>
              <w:t>.</w:t>
            </w:r>
          </w:p>
          <w:p w:rsidR="00C47045" w:rsidRPr="000D2F6B" w:rsidRDefault="00C47045" w:rsidP="00C47045">
            <w:pPr>
              <w:spacing w:after="0" w:line="240" w:lineRule="auto"/>
              <w:ind w:firstLine="709"/>
              <w:rPr>
                <w:rFonts w:ascii="Times New Roman" w:eastAsia="Times New Roman" w:hAnsi="Times New Roman"/>
                <w:bCs/>
                <w:color w:val="333333"/>
                <w:sz w:val="24"/>
                <w:szCs w:val="24"/>
                <w:shd w:val="clear" w:color="auto" w:fill="FFFFFF"/>
                <w:lang w:eastAsia="en-US"/>
              </w:rPr>
            </w:pPr>
            <w:r w:rsidRPr="000D2F6B">
              <w:rPr>
                <w:rFonts w:ascii="Times New Roman" w:eastAsia="Times New Roman" w:hAnsi="Times New Roman"/>
                <w:bCs/>
                <w:lang w:eastAsia="en-US"/>
              </w:rPr>
              <w:t>_________________</w:t>
            </w:r>
            <w:r w:rsidRPr="000D2F6B">
              <w:rPr>
                <w:rFonts w:ascii="Times New Roman" w:eastAsia="Times New Roman" w:hAnsi="Times New Roman"/>
                <w:bCs/>
                <w:sz w:val="24"/>
                <w:szCs w:val="24"/>
                <w:shd w:val="clear" w:color="auto" w:fill="FFFFFF"/>
                <w:lang w:eastAsia="en-US"/>
              </w:rPr>
              <w:t xml:space="preserve"> инструмент управления проектами, проясняющий роли и обязанности каждого участника команды проекта. Она помогает упорядочить коммуникацию, повысить качество принимаемых решений и установить ответственность за задачи и результаты.</w:t>
            </w:r>
          </w:p>
        </w:tc>
        <w:tc>
          <w:tcPr>
            <w:tcW w:w="696" w:type="pct"/>
          </w:tcPr>
          <w:p w:rsidR="00C47045" w:rsidRPr="000D2F6B" w:rsidRDefault="00C47045" w:rsidP="00C47045">
            <w:pPr>
              <w:spacing w:after="0" w:line="240" w:lineRule="auto"/>
              <w:rPr>
                <w:rFonts w:ascii="Times New Roman" w:eastAsia="Times New Roman" w:hAnsi="Times New Roman"/>
                <w:sz w:val="24"/>
                <w:szCs w:val="24"/>
                <w:lang w:eastAsia="en-US"/>
              </w:rPr>
            </w:pPr>
            <w:r w:rsidRPr="000D2F6B">
              <w:rPr>
                <w:rFonts w:ascii="Times New Roman" w:eastAsia="Times New Roman" w:hAnsi="Times New Roman"/>
                <w:sz w:val="24"/>
                <w:szCs w:val="24"/>
                <w:lang w:eastAsia="en-US"/>
              </w:rPr>
              <w:t>Ответ: Матрица распределения ответственности</w:t>
            </w:r>
          </w:p>
        </w:tc>
      </w:tr>
    </w:tbl>
    <w:p w:rsidR="00F4659E" w:rsidRDefault="00F4659E" w:rsidP="00C47045">
      <w:pPr>
        <w:spacing w:after="0" w:line="240" w:lineRule="auto"/>
        <w:jc w:val="both"/>
        <w:rPr>
          <w:b/>
          <w:sz w:val="28"/>
          <w:szCs w:val="28"/>
        </w:rPr>
      </w:pPr>
      <w:r>
        <w:rPr>
          <w:b/>
          <w:sz w:val="28"/>
          <w:szCs w:val="28"/>
        </w:rPr>
        <w:br w:type="page"/>
      </w:r>
    </w:p>
    <w:tbl>
      <w:tblPr>
        <w:tblStyle w:val="55"/>
        <w:tblW w:w="5000" w:type="pct"/>
        <w:tblInd w:w="0" w:type="dxa"/>
        <w:tblLook w:val="04A0" w:firstRow="1" w:lastRow="0" w:firstColumn="1" w:lastColumn="0" w:noHBand="0" w:noVBand="1"/>
      </w:tblPr>
      <w:tblGrid>
        <w:gridCol w:w="1289"/>
        <w:gridCol w:w="13497"/>
      </w:tblGrid>
      <w:tr w:rsidR="00424B40" w:rsidRPr="00561748" w:rsidTr="008D0896">
        <w:trPr>
          <w:trHeight w:val="303"/>
        </w:trPr>
        <w:tc>
          <w:tcPr>
            <w:tcW w:w="436"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24B40" w:rsidRPr="00377E93" w:rsidRDefault="00424B40" w:rsidP="008D0896">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lastRenderedPageBreak/>
              <w:t>ОПК-4</w:t>
            </w:r>
          </w:p>
        </w:tc>
        <w:tc>
          <w:tcPr>
            <w:tcW w:w="456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132FC2" w:rsidRPr="00132FC2" w:rsidRDefault="00132FC2" w:rsidP="00132FC2">
            <w:pPr>
              <w:spacing w:after="0" w:line="240" w:lineRule="auto"/>
              <w:rPr>
                <w:rFonts w:ascii="Times New Roman" w:eastAsia="Times New Roman" w:hAnsi="Times New Roman"/>
                <w:sz w:val="28"/>
                <w:szCs w:val="28"/>
              </w:rPr>
            </w:pPr>
            <w:r w:rsidRPr="00132FC2">
              <w:rPr>
                <w:rFonts w:ascii="Times New Roman" w:eastAsia="Times New Roman" w:hAnsi="Times New Roman"/>
                <w:sz w:val="28"/>
                <w:szCs w:val="28"/>
              </w:rPr>
              <w:t>Способен</w:t>
            </w:r>
            <w:r>
              <w:rPr>
                <w:rFonts w:ascii="Times New Roman" w:eastAsia="Times New Roman" w:hAnsi="Times New Roman"/>
                <w:sz w:val="28"/>
                <w:szCs w:val="28"/>
              </w:rPr>
              <w:t xml:space="preserve"> </w:t>
            </w:r>
            <w:r w:rsidRPr="00132FC2">
              <w:rPr>
                <w:rFonts w:ascii="Times New Roman" w:eastAsia="Times New Roman" w:hAnsi="Times New Roman"/>
                <w:sz w:val="28"/>
                <w:szCs w:val="28"/>
              </w:rPr>
              <w:t>разрабатывать проекты</w:t>
            </w:r>
            <w:r>
              <w:rPr>
                <w:rFonts w:ascii="Times New Roman" w:eastAsia="Times New Roman" w:hAnsi="Times New Roman"/>
                <w:sz w:val="28"/>
                <w:szCs w:val="28"/>
              </w:rPr>
              <w:t xml:space="preserve"> </w:t>
            </w:r>
            <w:r w:rsidRPr="00132FC2">
              <w:rPr>
                <w:rFonts w:ascii="Times New Roman" w:eastAsia="Times New Roman" w:hAnsi="Times New Roman"/>
                <w:sz w:val="28"/>
                <w:szCs w:val="28"/>
              </w:rPr>
              <w:t>но</w:t>
            </w:r>
            <w:r w:rsidR="00D874A0">
              <w:rPr>
                <w:rFonts w:ascii="Times New Roman" w:eastAsia="Times New Roman" w:hAnsi="Times New Roman"/>
                <w:sz w:val="28"/>
                <w:szCs w:val="28"/>
              </w:rPr>
              <w:t>рмативных правовых актов в</w:t>
            </w:r>
            <w:r>
              <w:rPr>
                <w:rFonts w:ascii="Times New Roman" w:eastAsia="Times New Roman" w:hAnsi="Times New Roman"/>
                <w:sz w:val="28"/>
                <w:szCs w:val="28"/>
              </w:rPr>
              <w:t xml:space="preserve"> сфе</w:t>
            </w:r>
            <w:r w:rsidRPr="00132FC2">
              <w:rPr>
                <w:rFonts w:ascii="Times New Roman" w:eastAsia="Times New Roman" w:hAnsi="Times New Roman"/>
                <w:sz w:val="28"/>
                <w:szCs w:val="28"/>
              </w:rPr>
              <w:t>ре профессиональной</w:t>
            </w:r>
            <w:r>
              <w:rPr>
                <w:rFonts w:ascii="Times New Roman" w:eastAsia="Times New Roman" w:hAnsi="Times New Roman"/>
                <w:sz w:val="28"/>
                <w:szCs w:val="28"/>
              </w:rPr>
              <w:t xml:space="preserve"> </w:t>
            </w:r>
            <w:r w:rsidRPr="00132FC2">
              <w:rPr>
                <w:rFonts w:ascii="Times New Roman" w:eastAsia="Times New Roman" w:hAnsi="Times New Roman"/>
                <w:sz w:val="28"/>
                <w:szCs w:val="28"/>
              </w:rPr>
              <w:t>деятельности, осуществлять их правовую и</w:t>
            </w:r>
            <w:r>
              <w:rPr>
                <w:rFonts w:ascii="Times New Roman" w:eastAsia="Times New Roman" w:hAnsi="Times New Roman"/>
                <w:sz w:val="28"/>
                <w:szCs w:val="28"/>
              </w:rPr>
              <w:t xml:space="preserve"> </w:t>
            </w:r>
            <w:r w:rsidRPr="00132FC2">
              <w:rPr>
                <w:rFonts w:ascii="Times New Roman" w:eastAsia="Times New Roman" w:hAnsi="Times New Roman"/>
                <w:sz w:val="28"/>
                <w:szCs w:val="28"/>
              </w:rPr>
              <w:t>антикоррупционную экспертизу, оценку</w:t>
            </w:r>
            <w:r>
              <w:rPr>
                <w:rFonts w:ascii="Times New Roman" w:eastAsia="Times New Roman" w:hAnsi="Times New Roman"/>
                <w:sz w:val="28"/>
                <w:szCs w:val="28"/>
              </w:rPr>
              <w:t xml:space="preserve"> </w:t>
            </w:r>
            <w:r w:rsidRPr="00132FC2">
              <w:rPr>
                <w:rFonts w:ascii="Times New Roman" w:eastAsia="Times New Roman" w:hAnsi="Times New Roman"/>
                <w:sz w:val="28"/>
                <w:szCs w:val="28"/>
              </w:rPr>
              <w:t xml:space="preserve">регулирующего воздействия и </w:t>
            </w:r>
          </w:p>
          <w:p w:rsidR="00424B40" w:rsidRPr="00377E93" w:rsidRDefault="00132FC2" w:rsidP="00132FC2">
            <w:pPr>
              <w:spacing w:after="0" w:line="240" w:lineRule="auto"/>
              <w:rPr>
                <w:rFonts w:ascii="Times New Roman" w:eastAsia="Times New Roman" w:hAnsi="Times New Roman"/>
                <w:sz w:val="28"/>
                <w:szCs w:val="28"/>
              </w:rPr>
            </w:pPr>
            <w:r w:rsidRPr="00132FC2">
              <w:rPr>
                <w:rFonts w:ascii="Times New Roman" w:eastAsia="Times New Roman" w:hAnsi="Times New Roman"/>
                <w:sz w:val="28"/>
                <w:szCs w:val="28"/>
              </w:rPr>
              <w:t>последствий их применения</w:t>
            </w:r>
          </w:p>
        </w:tc>
      </w:tr>
    </w:tbl>
    <w:p w:rsidR="00424B40" w:rsidRPr="00561748" w:rsidRDefault="00424B40" w:rsidP="001E07F6">
      <w:pPr>
        <w:spacing w:after="0" w:line="240" w:lineRule="auto"/>
        <w:rPr>
          <w:rFonts w:ascii="Times New Roman" w:hAnsi="Times New Roman"/>
          <w:sz w:val="28"/>
          <w:szCs w:val="28"/>
        </w:rPr>
      </w:pPr>
    </w:p>
    <w:p w:rsidR="00424B40" w:rsidRDefault="00424B40" w:rsidP="001E07F6">
      <w:pPr>
        <w:spacing w:after="0" w:line="240" w:lineRule="auto"/>
        <w:jc w:val="center"/>
        <w:rPr>
          <w:rFonts w:ascii="Times New Roman" w:hAnsi="Times New Roman"/>
          <w:b/>
          <w:sz w:val="28"/>
          <w:szCs w:val="28"/>
        </w:rPr>
      </w:pPr>
      <w:r>
        <w:rPr>
          <w:rFonts w:ascii="Times New Roman" w:hAnsi="Times New Roman"/>
          <w:b/>
          <w:sz w:val="28"/>
          <w:szCs w:val="28"/>
        </w:rPr>
        <w:t>Б1.О.15 Административное</w:t>
      </w:r>
      <w:r w:rsidRPr="00561748">
        <w:rPr>
          <w:rFonts w:ascii="Times New Roman" w:hAnsi="Times New Roman"/>
          <w:b/>
          <w:sz w:val="28"/>
          <w:szCs w:val="28"/>
        </w:rPr>
        <w:t xml:space="preserve"> право</w:t>
      </w:r>
    </w:p>
    <w:tbl>
      <w:tblPr>
        <w:tblStyle w:val="a5"/>
        <w:tblW w:w="5000" w:type="pct"/>
        <w:tblInd w:w="0" w:type="dxa"/>
        <w:tblLook w:val="04A0" w:firstRow="1" w:lastRow="0" w:firstColumn="1" w:lastColumn="0" w:noHBand="0" w:noVBand="1"/>
      </w:tblPr>
      <w:tblGrid>
        <w:gridCol w:w="698"/>
        <w:gridCol w:w="11965"/>
        <w:gridCol w:w="2123"/>
      </w:tblGrid>
      <w:tr w:rsidR="008D0896" w:rsidRPr="001D4D29" w:rsidTr="008E250C">
        <w:tc>
          <w:tcPr>
            <w:tcW w:w="236" w:type="pct"/>
            <w:shd w:val="clear" w:color="auto" w:fill="DEEAF6" w:themeFill="accent1" w:themeFillTint="33"/>
          </w:tcPr>
          <w:p w:rsidR="008D0896" w:rsidRPr="001D4D29" w:rsidRDefault="008D0896" w:rsidP="008D0896">
            <w:pPr>
              <w:spacing w:after="0" w:line="240" w:lineRule="auto"/>
              <w:jc w:val="center"/>
              <w:rPr>
                <w:rFonts w:ascii="Times New Roman" w:hAnsi="Times New Roman"/>
                <w:b/>
                <w:sz w:val="24"/>
                <w:szCs w:val="24"/>
              </w:rPr>
            </w:pPr>
            <w:r w:rsidRPr="001D4D29">
              <w:rPr>
                <w:rFonts w:ascii="Times New Roman" w:hAnsi="Times New Roman"/>
                <w:b/>
                <w:sz w:val="24"/>
                <w:szCs w:val="24"/>
              </w:rPr>
              <w:t>№</w:t>
            </w:r>
          </w:p>
        </w:tc>
        <w:tc>
          <w:tcPr>
            <w:tcW w:w="4046" w:type="pct"/>
            <w:shd w:val="clear" w:color="auto" w:fill="DEEAF6" w:themeFill="accent1" w:themeFillTint="33"/>
          </w:tcPr>
          <w:p w:rsidR="008D0896" w:rsidRPr="001D4D29" w:rsidRDefault="008D0896" w:rsidP="008D0896">
            <w:pPr>
              <w:spacing w:after="0" w:line="240" w:lineRule="auto"/>
              <w:jc w:val="center"/>
              <w:rPr>
                <w:rFonts w:ascii="Times New Roman" w:hAnsi="Times New Roman"/>
                <w:b/>
                <w:sz w:val="24"/>
                <w:szCs w:val="24"/>
              </w:rPr>
            </w:pPr>
            <w:r w:rsidRPr="001D4D29">
              <w:rPr>
                <w:rFonts w:ascii="Times New Roman" w:hAnsi="Times New Roman"/>
                <w:b/>
                <w:sz w:val="24"/>
                <w:szCs w:val="24"/>
              </w:rPr>
              <w:t>Тестовое задание</w:t>
            </w:r>
          </w:p>
        </w:tc>
        <w:tc>
          <w:tcPr>
            <w:tcW w:w="718" w:type="pct"/>
            <w:shd w:val="clear" w:color="auto" w:fill="DEEAF6" w:themeFill="accent1" w:themeFillTint="33"/>
          </w:tcPr>
          <w:p w:rsidR="006101B7" w:rsidRPr="001D4D29" w:rsidRDefault="006101B7" w:rsidP="006101B7">
            <w:pPr>
              <w:spacing w:after="0" w:line="240" w:lineRule="auto"/>
              <w:jc w:val="center"/>
              <w:rPr>
                <w:rFonts w:ascii="Times New Roman" w:eastAsiaTheme="minorHAnsi" w:hAnsi="Times New Roman" w:cstheme="minorBidi"/>
                <w:b/>
                <w:sz w:val="24"/>
                <w:szCs w:val="24"/>
                <w:lang w:eastAsia="en-US"/>
              </w:rPr>
            </w:pPr>
            <w:r w:rsidRPr="001D4D29">
              <w:rPr>
                <w:rFonts w:ascii="Times New Roman" w:eastAsiaTheme="minorHAnsi" w:hAnsi="Times New Roman" w:cstheme="minorBidi"/>
                <w:b/>
                <w:sz w:val="24"/>
                <w:szCs w:val="24"/>
                <w:lang w:eastAsia="en-US"/>
              </w:rPr>
              <w:t>Верный (эталонный)</w:t>
            </w:r>
          </w:p>
          <w:p w:rsidR="008D0896" w:rsidRPr="001D4D29" w:rsidRDefault="006101B7" w:rsidP="006101B7">
            <w:pPr>
              <w:spacing w:after="0" w:line="240" w:lineRule="auto"/>
              <w:jc w:val="center"/>
              <w:rPr>
                <w:rFonts w:ascii="Times New Roman" w:hAnsi="Times New Roman"/>
                <w:b/>
                <w:sz w:val="24"/>
                <w:szCs w:val="24"/>
              </w:rPr>
            </w:pPr>
            <w:r w:rsidRPr="001D4D29">
              <w:rPr>
                <w:rFonts w:ascii="Times New Roman" w:eastAsiaTheme="minorHAnsi" w:hAnsi="Times New Roman" w:cstheme="minorBidi"/>
                <w:b/>
                <w:sz w:val="24"/>
                <w:szCs w:val="24"/>
                <w:lang w:eastAsia="en-US"/>
              </w:rPr>
              <w:t>ответ</w:t>
            </w:r>
          </w:p>
        </w:tc>
      </w:tr>
      <w:tr w:rsidR="008D0896" w:rsidRPr="001D4D29" w:rsidTr="008D0896">
        <w:tc>
          <w:tcPr>
            <w:tcW w:w="236" w:type="pct"/>
          </w:tcPr>
          <w:p w:rsidR="008D0896" w:rsidRPr="001D4D29" w:rsidRDefault="008D0896" w:rsidP="008D0896">
            <w:pPr>
              <w:spacing w:after="0" w:line="240" w:lineRule="auto"/>
              <w:rPr>
                <w:rFonts w:ascii="Times New Roman" w:hAnsi="Times New Roman"/>
                <w:sz w:val="24"/>
                <w:szCs w:val="24"/>
              </w:rPr>
            </w:pPr>
            <w:r w:rsidRPr="001D4D29">
              <w:rPr>
                <w:rFonts w:ascii="Times New Roman" w:hAnsi="Times New Roman"/>
                <w:sz w:val="24"/>
                <w:szCs w:val="24"/>
              </w:rPr>
              <w:t>1</w:t>
            </w:r>
          </w:p>
        </w:tc>
        <w:tc>
          <w:tcPr>
            <w:tcW w:w="4046" w:type="pct"/>
          </w:tcPr>
          <w:p w:rsidR="008D0896" w:rsidRPr="001D4D29" w:rsidRDefault="008D0896" w:rsidP="006101B7">
            <w:pPr>
              <w:pStyle w:val="PreformattedText"/>
              <w:ind w:firstLine="709"/>
              <w:jc w:val="both"/>
              <w:rPr>
                <w:rFonts w:ascii="Times New Roman" w:hAnsi="Times New Roman" w:cs="Times New Roman"/>
                <w:sz w:val="24"/>
              </w:rPr>
            </w:pPr>
            <w:r w:rsidRPr="001D4D29">
              <w:rPr>
                <w:rFonts w:ascii="Times New Roman" w:hAnsi="Times New Roman" w:cs="Times New Roman"/>
                <w:b/>
                <w:color w:val="333333"/>
                <w:sz w:val="24"/>
                <w:shd w:val="clear" w:color="auto" w:fill="FBFBFB"/>
              </w:rPr>
              <w:t>Определите </w:t>
            </w:r>
            <w:r w:rsidRPr="001D4D29">
              <w:rPr>
                <w:rFonts w:ascii="Times New Roman" w:hAnsi="Times New Roman" w:cs="Times New Roman"/>
                <w:b/>
                <w:bCs/>
                <w:color w:val="333333"/>
                <w:sz w:val="24"/>
                <w:shd w:val="clear" w:color="auto" w:fill="FBFBFB"/>
              </w:rPr>
              <w:t>понятие</w:t>
            </w:r>
            <w:r w:rsidRPr="001D4D29">
              <w:rPr>
                <w:rFonts w:ascii="Times New Roman" w:hAnsi="Times New Roman" w:cs="Times New Roman"/>
                <w:b/>
                <w:color w:val="333333"/>
                <w:sz w:val="24"/>
                <w:shd w:val="clear" w:color="auto" w:fill="FBFBFB"/>
              </w:rPr>
              <w:t>, </w:t>
            </w:r>
            <w:r w:rsidRPr="001D4D29">
              <w:rPr>
                <w:rFonts w:ascii="Times New Roman" w:hAnsi="Times New Roman" w:cs="Times New Roman"/>
                <w:b/>
                <w:bCs/>
                <w:color w:val="333333"/>
                <w:sz w:val="24"/>
                <w:shd w:val="clear" w:color="auto" w:fill="FBFBFB"/>
              </w:rPr>
              <w:t>о</w:t>
            </w:r>
            <w:r w:rsidRPr="001D4D29">
              <w:rPr>
                <w:rFonts w:ascii="Times New Roman" w:hAnsi="Times New Roman" w:cs="Times New Roman"/>
                <w:b/>
                <w:color w:val="333333"/>
                <w:sz w:val="24"/>
                <w:shd w:val="clear" w:color="auto" w:fill="FBFBFB"/>
              </w:rPr>
              <w:t> </w:t>
            </w:r>
            <w:r w:rsidRPr="001D4D29">
              <w:rPr>
                <w:rFonts w:ascii="Times New Roman" w:hAnsi="Times New Roman" w:cs="Times New Roman"/>
                <w:b/>
                <w:bCs/>
                <w:color w:val="333333"/>
                <w:sz w:val="24"/>
                <w:shd w:val="clear" w:color="auto" w:fill="FBFBFB"/>
              </w:rPr>
              <w:t>котором</w:t>
            </w:r>
            <w:r w:rsidRPr="001D4D29">
              <w:rPr>
                <w:rFonts w:ascii="Times New Roman" w:hAnsi="Times New Roman" w:cs="Times New Roman"/>
                <w:b/>
                <w:color w:val="333333"/>
                <w:sz w:val="24"/>
                <w:shd w:val="clear" w:color="auto" w:fill="FBFBFB"/>
              </w:rPr>
              <w:t> </w:t>
            </w:r>
            <w:r w:rsidRPr="001D4D29">
              <w:rPr>
                <w:rFonts w:ascii="Times New Roman" w:hAnsi="Times New Roman" w:cs="Times New Roman"/>
                <w:b/>
                <w:bCs/>
                <w:color w:val="333333"/>
                <w:sz w:val="24"/>
                <w:shd w:val="clear" w:color="auto" w:fill="FBFBFB"/>
              </w:rPr>
              <w:t>идёт</w:t>
            </w:r>
            <w:r w:rsidRPr="001D4D29">
              <w:rPr>
                <w:rFonts w:ascii="Times New Roman" w:hAnsi="Times New Roman" w:cs="Times New Roman"/>
                <w:b/>
                <w:color w:val="333333"/>
                <w:sz w:val="24"/>
                <w:shd w:val="clear" w:color="auto" w:fill="FBFBFB"/>
              </w:rPr>
              <w:t> </w:t>
            </w:r>
            <w:r w:rsidRPr="001D4D29">
              <w:rPr>
                <w:rFonts w:ascii="Times New Roman" w:hAnsi="Times New Roman" w:cs="Times New Roman"/>
                <w:b/>
                <w:bCs/>
                <w:color w:val="333333"/>
                <w:sz w:val="24"/>
                <w:shd w:val="clear" w:color="auto" w:fill="FBFBFB"/>
              </w:rPr>
              <w:t>речь</w:t>
            </w:r>
            <w:r w:rsidRPr="001D4D29">
              <w:rPr>
                <w:rFonts w:ascii="Times New Roman" w:hAnsi="Times New Roman" w:cs="Times New Roman"/>
                <w:b/>
                <w:color w:val="333333"/>
                <w:sz w:val="24"/>
                <w:shd w:val="clear" w:color="auto" w:fill="FBFBFB"/>
              </w:rPr>
              <w:t>.</w:t>
            </w:r>
          </w:p>
          <w:p w:rsidR="008D0896" w:rsidRPr="001D4D29" w:rsidRDefault="008D0896" w:rsidP="006101B7">
            <w:pPr>
              <w:pStyle w:val="PreformattedText"/>
              <w:ind w:firstLine="709"/>
              <w:jc w:val="both"/>
              <w:rPr>
                <w:rFonts w:ascii="Times New Roman" w:hAnsi="Times New Roman"/>
                <w:color w:val="000000"/>
                <w:sz w:val="24"/>
              </w:rPr>
            </w:pPr>
            <w:r w:rsidRPr="001D4D29">
              <w:rPr>
                <w:rFonts w:ascii="Times New Roman" w:hAnsi="Times New Roman" w:cs="Times New Roman"/>
                <w:sz w:val="24"/>
              </w:rPr>
              <w:t>____________  – это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
        </w:tc>
        <w:tc>
          <w:tcPr>
            <w:tcW w:w="718" w:type="pct"/>
          </w:tcPr>
          <w:p w:rsidR="008D0896" w:rsidRPr="001D4D29" w:rsidRDefault="008D0896" w:rsidP="008D0896">
            <w:pPr>
              <w:autoSpaceDE w:val="0"/>
              <w:autoSpaceDN w:val="0"/>
              <w:adjustRightInd w:val="0"/>
              <w:spacing w:after="0" w:line="240" w:lineRule="auto"/>
              <w:rPr>
                <w:rFonts w:ascii="Times New Roman" w:hAnsi="Times New Roman"/>
                <w:sz w:val="24"/>
                <w:szCs w:val="24"/>
              </w:rPr>
            </w:pPr>
            <w:r w:rsidRPr="001D4D29">
              <w:rPr>
                <w:rFonts w:ascii="Times New Roman" w:hAnsi="Times New Roman"/>
                <w:sz w:val="24"/>
                <w:szCs w:val="24"/>
              </w:rPr>
              <w:t>Ответ: Коррупция</w:t>
            </w:r>
          </w:p>
          <w:p w:rsidR="008D0896" w:rsidRPr="001D4D29" w:rsidRDefault="008D0896" w:rsidP="008D0896">
            <w:pPr>
              <w:autoSpaceDE w:val="0"/>
              <w:autoSpaceDN w:val="0"/>
              <w:adjustRightInd w:val="0"/>
              <w:spacing w:after="0" w:line="240" w:lineRule="auto"/>
              <w:rPr>
                <w:rFonts w:ascii="Times New Roman" w:hAnsi="Times New Roman"/>
                <w:b/>
                <w:bCs/>
                <w:i/>
                <w:iCs/>
                <w:color w:val="000000"/>
                <w:sz w:val="24"/>
                <w:szCs w:val="24"/>
              </w:rPr>
            </w:pPr>
          </w:p>
        </w:tc>
      </w:tr>
      <w:tr w:rsidR="000721E4" w:rsidRPr="001D4D29" w:rsidTr="008D0896">
        <w:tc>
          <w:tcPr>
            <w:tcW w:w="236" w:type="pct"/>
          </w:tcPr>
          <w:p w:rsidR="000721E4" w:rsidRPr="001D4D29" w:rsidRDefault="000721E4" w:rsidP="008D0896">
            <w:pPr>
              <w:spacing w:after="0" w:line="240" w:lineRule="auto"/>
              <w:rPr>
                <w:rFonts w:ascii="Times New Roman" w:hAnsi="Times New Roman"/>
                <w:sz w:val="24"/>
                <w:szCs w:val="24"/>
              </w:rPr>
            </w:pPr>
            <w:r w:rsidRPr="001D4D29">
              <w:rPr>
                <w:rFonts w:ascii="Times New Roman" w:hAnsi="Times New Roman"/>
                <w:sz w:val="24"/>
                <w:szCs w:val="24"/>
              </w:rPr>
              <w:t>2</w:t>
            </w:r>
          </w:p>
        </w:tc>
        <w:tc>
          <w:tcPr>
            <w:tcW w:w="4046" w:type="pct"/>
          </w:tcPr>
          <w:p w:rsidR="000721E4" w:rsidRPr="001D4D29" w:rsidRDefault="000721E4" w:rsidP="00C35010">
            <w:pPr>
              <w:spacing w:after="0" w:line="240" w:lineRule="auto"/>
              <w:ind w:firstLine="709"/>
              <w:rPr>
                <w:rFonts w:ascii="Times New Roman" w:hAnsi="Times New Roman"/>
                <w:sz w:val="24"/>
                <w:szCs w:val="24"/>
              </w:rPr>
            </w:pPr>
            <w:r w:rsidRPr="001D4D29">
              <w:rPr>
                <w:rFonts w:ascii="Times New Roman" w:hAnsi="Times New Roman"/>
                <w:sz w:val="24"/>
                <w:szCs w:val="24"/>
              </w:rPr>
              <w:t xml:space="preserve">Установите правильную последовательность </w:t>
            </w:r>
          </w:p>
          <w:p w:rsidR="000721E4" w:rsidRPr="001D4D29" w:rsidRDefault="000721E4" w:rsidP="00C35010">
            <w:pPr>
              <w:shd w:val="clear" w:color="auto" w:fill="FFFFFF"/>
              <w:tabs>
                <w:tab w:val="left" w:pos="480"/>
              </w:tabs>
              <w:spacing w:after="0" w:line="240" w:lineRule="auto"/>
              <w:ind w:firstLine="709"/>
              <w:jc w:val="both"/>
              <w:rPr>
                <w:rFonts w:ascii="Times New Roman" w:hAnsi="Times New Roman"/>
                <w:sz w:val="24"/>
                <w:szCs w:val="24"/>
              </w:rPr>
            </w:pPr>
            <w:r w:rsidRPr="001D4D29">
              <w:rPr>
                <w:rFonts w:ascii="Times New Roman" w:hAnsi="Times New Roman"/>
                <w:iCs/>
                <w:color w:val="000000"/>
                <w:sz w:val="24"/>
                <w:szCs w:val="24"/>
              </w:rPr>
              <w:t xml:space="preserve">Государственное управление </w:t>
            </w:r>
            <w:r w:rsidRPr="001D4D29">
              <w:rPr>
                <w:rFonts w:ascii="Times New Roman" w:hAnsi="Times New Roman"/>
                <w:color w:val="000000"/>
                <w:sz w:val="24"/>
                <w:szCs w:val="24"/>
              </w:rPr>
              <w:t xml:space="preserve">— </w:t>
            </w:r>
            <w:r w:rsidRPr="001D4D29">
              <w:rPr>
                <w:rFonts w:ascii="Times New Roman" w:hAnsi="Times New Roman"/>
                <w:iCs/>
                <w:color w:val="000000"/>
                <w:sz w:val="24"/>
                <w:szCs w:val="24"/>
              </w:rPr>
              <w:t xml:space="preserve">это: </w:t>
            </w:r>
          </w:p>
          <w:p w:rsidR="000721E4" w:rsidRPr="001D4D29" w:rsidRDefault="000721E4" w:rsidP="00C35010">
            <w:pPr>
              <w:widowControl w:val="0"/>
              <w:numPr>
                <w:ilvl w:val="0"/>
                <w:numId w:val="33"/>
              </w:numPr>
              <w:shd w:val="clear" w:color="auto" w:fill="FFFFFF"/>
              <w:tabs>
                <w:tab w:val="left" w:pos="485"/>
              </w:tabs>
              <w:autoSpaceDE w:val="0"/>
              <w:autoSpaceDN w:val="0"/>
              <w:adjustRightInd w:val="0"/>
              <w:spacing w:after="0" w:line="240" w:lineRule="auto"/>
              <w:ind w:firstLine="709"/>
              <w:jc w:val="both"/>
              <w:rPr>
                <w:rFonts w:ascii="Times New Roman" w:hAnsi="Times New Roman"/>
                <w:color w:val="000000"/>
                <w:sz w:val="24"/>
                <w:szCs w:val="24"/>
              </w:rPr>
            </w:pPr>
            <w:r w:rsidRPr="001D4D29">
              <w:rPr>
                <w:rFonts w:ascii="Times New Roman" w:hAnsi="Times New Roman"/>
                <w:color w:val="000000"/>
                <w:sz w:val="24"/>
                <w:szCs w:val="24"/>
              </w:rPr>
              <w:t xml:space="preserve"> исполнительно-распорядительная, подзаконная деятельность правоохранительных органов государства в различных сферах обществен</w:t>
            </w:r>
            <w:r w:rsidRPr="001D4D29">
              <w:rPr>
                <w:rFonts w:ascii="Times New Roman" w:hAnsi="Times New Roman"/>
                <w:color w:val="000000"/>
                <w:sz w:val="24"/>
                <w:szCs w:val="24"/>
              </w:rPr>
              <w:softHyphen/>
              <w:t>ной жизни</w:t>
            </w:r>
          </w:p>
          <w:p w:rsidR="000721E4" w:rsidRPr="001D4D29" w:rsidRDefault="000721E4" w:rsidP="00C35010">
            <w:pPr>
              <w:widowControl w:val="0"/>
              <w:numPr>
                <w:ilvl w:val="0"/>
                <w:numId w:val="33"/>
              </w:numPr>
              <w:shd w:val="clear" w:color="auto" w:fill="FFFFFF"/>
              <w:tabs>
                <w:tab w:val="left" w:pos="485"/>
              </w:tabs>
              <w:autoSpaceDE w:val="0"/>
              <w:autoSpaceDN w:val="0"/>
              <w:adjustRightInd w:val="0"/>
              <w:spacing w:after="0" w:line="240" w:lineRule="auto"/>
              <w:ind w:firstLine="709"/>
              <w:jc w:val="both"/>
              <w:rPr>
                <w:rFonts w:ascii="Times New Roman" w:hAnsi="Times New Roman"/>
                <w:color w:val="000000"/>
                <w:sz w:val="24"/>
                <w:szCs w:val="24"/>
                <w:u w:val="single"/>
              </w:rPr>
            </w:pPr>
            <w:r w:rsidRPr="001D4D29">
              <w:rPr>
                <w:rFonts w:ascii="Times New Roman" w:hAnsi="Times New Roman"/>
                <w:color w:val="000000"/>
                <w:sz w:val="24"/>
                <w:szCs w:val="24"/>
              </w:rPr>
              <w:t xml:space="preserve"> исполнительно-распорядительная деятельность органов власти, осуществляемая на основе и во исполнение законов, состоящая в руко</w:t>
            </w:r>
            <w:r w:rsidRPr="001D4D29">
              <w:rPr>
                <w:rFonts w:ascii="Times New Roman" w:hAnsi="Times New Roman"/>
                <w:color w:val="000000"/>
                <w:sz w:val="24"/>
                <w:szCs w:val="24"/>
              </w:rPr>
              <w:softHyphen/>
              <w:t>водстве хозяйственным, социально-культурным и административно-по</w:t>
            </w:r>
            <w:r w:rsidRPr="001D4D29">
              <w:rPr>
                <w:rFonts w:ascii="Times New Roman" w:hAnsi="Times New Roman"/>
                <w:color w:val="000000"/>
                <w:sz w:val="24"/>
                <w:szCs w:val="24"/>
              </w:rPr>
              <w:softHyphen/>
              <w:t>литическим строительством</w:t>
            </w:r>
          </w:p>
          <w:p w:rsidR="000721E4" w:rsidRPr="001D4D29" w:rsidRDefault="000721E4" w:rsidP="00C35010">
            <w:pPr>
              <w:widowControl w:val="0"/>
              <w:numPr>
                <w:ilvl w:val="0"/>
                <w:numId w:val="33"/>
              </w:numPr>
              <w:shd w:val="clear" w:color="auto" w:fill="FFFFFF"/>
              <w:tabs>
                <w:tab w:val="left" w:pos="485"/>
              </w:tabs>
              <w:autoSpaceDE w:val="0"/>
              <w:autoSpaceDN w:val="0"/>
              <w:adjustRightInd w:val="0"/>
              <w:spacing w:after="0" w:line="240" w:lineRule="auto"/>
              <w:ind w:firstLine="709"/>
              <w:jc w:val="both"/>
              <w:rPr>
                <w:rFonts w:ascii="Times New Roman" w:hAnsi="Times New Roman"/>
                <w:color w:val="000000"/>
                <w:sz w:val="24"/>
                <w:szCs w:val="24"/>
              </w:rPr>
            </w:pPr>
            <w:r w:rsidRPr="001D4D29">
              <w:rPr>
                <w:rFonts w:ascii="Times New Roman" w:hAnsi="Times New Roman"/>
                <w:color w:val="000000"/>
                <w:sz w:val="24"/>
                <w:szCs w:val="24"/>
              </w:rPr>
              <w:t xml:space="preserve"> деятельность государства в лице компетентных органов контроля, надзора, правосудия, прокуратуры по регулированию общественных отношений во всех областях жизни общества</w:t>
            </w:r>
          </w:p>
          <w:p w:rsidR="000721E4" w:rsidRPr="001D4D29" w:rsidRDefault="000721E4" w:rsidP="00C35010">
            <w:pPr>
              <w:spacing w:after="0" w:line="240" w:lineRule="auto"/>
              <w:ind w:firstLine="709"/>
              <w:jc w:val="both"/>
              <w:rPr>
                <w:rFonts w:ascii="Times New Roman" w:hAnsi="Times New Roman"/>
                <w:color w:val="000000"/>
                <w:sz w:val="24"/>
                <w:szCs w:val="24"/>
              </w:rPr>
            </w:pPr>
            <w:r w:rsidRPr="001D4D29">
              <w:rPr>
                <w:rFonts w:ascii="Times New Roman" w:hAnsi="Times New Roman"/>
                <w:color w:val="000000"/>
                <w:sz w:val="24"/>
                <w:szCs w:val="24"/>
              </w:rPr>
              <w:t>4) нормотворческая и исполнительная деятельность органов государственной администрации и местного самоуправления по регулированию общественных отношений в хозяйственной, социально-культурной и административно-политической сферах жизни общества</w:t>
            </w:r>
          </w:p>
          <w:p w:rsidR="000721E4" w:rsidRPr="001D4D29" w:rsidRDefault="000721E4" w:rsidP="00C35010">
            <w:pPr>
              <w:spacing w:after="0" w:line="240" w:lineRule="auto"/>
              <w:ind w:firstLine="709"/>
              <w:rPr>
                <w:rFonts w:ascii="Times New Roman" w:hAnsi="Times New Roman"/>
                <w:b/>
                <w:sz w:val="24"/>
                <w:szCs w:val="24"/>
              </w:rPr>
            </w:pPr>
          </w:p>
        </w:tc>
        <w:tc>
          <w:tcPr>
            <w:tcW w:w="718" w:type="pct"/>
          </w:tcPr>
          <w:p w:rsidR="000721E4" w:rsidRPr="001D4D29" w:rsidRDefault="000721E4" w:rsidP="00C35010">
            <w:pPr>
              <w:spacing w:after="0" w:line="240" w:lineRule="auto"/>
              <w:rPr>
                <w:rFonts w:ascii="Times New Roman" w:hAnsi="Times New Roman"/>
                <w:sz w:val="24"/>
                <w:szCs w:val="24"/>
              </w:rPr>
            </w:pPr>
            <w:r w:rsidRPr="001D4D29">
              <w:rPr>
                <w:rFonts w:ascii="Times New Roman" w:hAnsi="Times New Roman"/>
                <w:sz w:val="24"/>
                <w:szCs w:val="24"/>
              </w:rPr>
              <w:t>Ответ: 2</w:t>
            </w:r>
            <w:r w:rsidRPr="001D4D29">
              <w:rPr>
                <w:rFonts w:ascii="Times New Roman" w:hAnsi="Times New Roman"/>
                <w:sz w:val="24"/>
                <w:szCs w:val="24"/>
              </w:rPr>
              <w:cr/>
            </w:r>
          </w:p>
          <w:p w:rsidR="000721E4" w:rsidRPr="001D4D29" w:rsidRDefault="000721E4" w:rsidP="00C35010">
            <w:pPr>
              <w:spacing w:after="0" w:line="240" w:lineRule="auto"/>
              <w:rPr>
                <w:rFonts w:ascii="Times New Roman" w:hAnsi="Times New Roman"/>
                <w:b/>
                <w:bCs/>
                <w:sz w:val="24"/>
                <w:szCs w:val="24"/>
              </w:rPr>
            </w:pPr>
          </w:p>
          <w:p w:rsidR="000721E4" w:rsidRPr="001D4D29" w:rsidRDefault="000721E4" w:rsidP="00C35010">
            <w:pPr>
              <w:spacing w:after="0" w:line="240" w:lineRule="auto"/>
              <w:rPr>
                <w:rFonts w:ascii="Times New Roman" w:hAnsi="Times New Roman"/>
                <w:b/>
                <w:sz w:val="24"/>
                <w:szCs w:val="24"/>
              </w:rPr>
            </w:pPr>
          </w:p>
        </w:tc>
      </w:tr>
    </w:tbl>
    <w:p w:rsidR="007D74F5" w:rsidRDefault="007D74F5" w:rsidP="00424B40">
      <w:pPr>
        <w:spacing w:after="0" w:line="240" w:lineRule="auto"/>
        <w:jc w:val="center"/>
        <w:rPr>
          <w:rFonts w:ascii="Times New Roman" w:hAnsi="Times New Roman"/>
          <w:b/>
          <w:sz w:val="28"/>
          <w:szCs w:val="28"/>
        </w:rPr>
      </w:pPr>
      <w:r>
        <w:rPr>
          <w:rFonts w:ascii="Times New Roman" w:hAnsi="Times New Roman"/>
          <w:b/>
          <w:sz w:val="28"/>
          <w:szCs w:val="28"/>
        </w:rPr>
        <w:br w:type="page"/>
      </w:r>
    </w:p>
    <w:p w:rsidR="00D874A0" w:rsidRPr="00D52B06" w:rsidRDefault="00D874A0" w:rsidP="00D874A0">
      <w:pPr>
        <w:spacing w:after="0" w:line="240" w:lineRule="auto"/>
        <w:jc w:val="center"/>
        <w:rPr>
          <w:rFonts w:ascii="Times New Roman" w:eastAsiaTheme="minorHAnsi" w:hAnsi="Times New Roman"/>
          <w:b/>
          <w:color w:val="000000"/>
          <w:sz w:val="28"/>
          <w:szCs w:val="28"/>
          <w:shd w:val="clear" w:color="auto" w:fill="FFFFFF"/>
          <w:lang w:eastAsia="en-US"/>
        </w:rPr>
      </w:pPr>
      <w:r w:rsidRPr="00D52B06">
        <w:rPr>
          <w:rFonts w:ascii="Times New Roman" w:eastAsiaTheme="minorHAnsi" w:hAnsi="Times New Roman"/>
          <w:b/>
          <w:color w:val="000000"/>
          <w:sz w:val="28"/>
          <w:szCs w:val="28"/>
          <w:shd w:val="clear" w:color="auto" w:fill="FFFFFF"/>
          <w:lang w:eastAsia="en-US"/>
        </w:rPr>
        <w:lastRenderedPageBreak/>
        <w:t>Б1.О.33 Документационное обеспечение и делопроизводство в государственном и муниципальном управлении</w:t>
      </w:r>
    </w:p>
    <w:tbl>
      <w:tblPr>
        <w:tblStyle w:val="76"/>
        <w:tblW w:w="5000" w:type="pct"/>
        <w:tblLook w:val="04A0" w:firstRow="1" w:lastRow="0" w:firstColumn="1" w:lastColumn="0" w:noHBand="0" w:noVBand="1"/>
      </w:tblPr>
      <w:tblGrid>
        <w:gridCol w:w="683"/>
        <w:gridCol w:w="11980"/>
        <w:gridCol w:w="2123"/>
      </w:tblGrid>
      <w:tr w:rsidR="00D874A0" w:rsidRPr="00376226" w:rsidTr="00F4659E">
        <w:tc>
          <w:tcPr>
            <w:tcW w:w="231" w:type="pct"/>
            <w:shd w:val="clear" w:color="auto" w:fill="DEEAF6" w:themeFill="accent1" w:themeFillTint="33"/>
          </w:tcPr>
          <w:p w:rsidR="00D874A0" w:rsidRPr="00376226" w:rsidRDefault="00D874A0" w:rsidP="00F47D19">
            <w:pPr>
              <w:spacing w:after="0" w:line="240" w:lineRule="auto"/>
              <w:jc w:val="center"/>
              <w:rPr>
                <w:rFonts w:ascii="Times New Roman" w:eastAsiaTheme="minorHAnsi" w:hAnsi="Times New Roman"/>
                <w:b/>
                <w:sz w:val="24"/>
                <w:szCs w:val="24"/>
                <w:lang w:eastAsia="en-US"/>
              </w:rPr>
            </w:pPr>
            <w:r w:rsidRPr="00376226">
              <w:rPr>
                <w:rFonts w:ascii="Times New Roman" w:eastAsiaTheme="minorHAnsi" w:hAnsi="Times New Roman"/>
                <w:b/>
                <w:sz w:val="24"/>
                <w:szCs w:val="24"/>
                <w:lang w:eastAsia="en-US"/>
              </w:rPr>
              <w:t>№</w:t>
            </w:r>
          </w:p>
        </w:tc>
        <w:tc>
          <w:tcPr>
            <w:tcW w:w="4051" w:type="pct"/>
            <w:shd w:val="clear" w:color="auto" w:fill="DEEAF6" w:themeFill="accent1" w:themeFillTint="33"/>
          </w:tcPr>
          <w:p w:rsidR="00D874A0" w:rsidRPr="00376226" w:rsidRDefault="00D874A0" w:rsidP="00F47D19">
            <w:pPr>
              <w:spacing w:after="0" w:line="240" w:lineRule="auto"/>
              <w:jc w:val="center"/>
              <w:rPr>
                <w:rFonts w:ascii="Times New Roman" w:eastAsiaTheme="minorHAnsi" w:hAnsi="Times New Roman"/>
                <w:b/>
                <w:sz w:val="24"/>
                <w:szCs w:val="24"/>
                <w:lang w:eastAsia="en-US"/>
              </w:rPr>
            </w:pPr>
            <w:r w:rsidRPr="00376226">
              <w:rPr>
                <w:rFonts w:ascii="Times New Roman" w:eastAsiaTheme="minorHAnsi" w:hAnsi="Times New Roman"/>
                <w:b/>
                <w:sz w:val="24"/>
                <w:szCs w:val="24"/>
                <w:lang w:eastAsia="en-US"/>
              </w:rPr>
              <w:t>Тестовое задание</w:t>
            </w:r>
          </w:p>
        </w:tc>
        <w:tc>
          <w:tcPr>
            <w:tcW w:w="718" w:type="pct"/>
            <w:shd w:val="clear" w:color="auto" w:fill="DEEAF6" w:themeFill="accent1" w:themeFillTint="33"/>
          </w:tcPr>
          <w:p w:rsidR="00D874A0" w:rsidRPr="00D874A0" w:rsidRDefault="00D874A0" w:rsidP="00F47D19">
            <w:pPr>
              <w:spacing w:after="0" w:line="240" w:lineRule="auto"/>
              <w:jc w:val="center"/>
              <w:rPr>
                <w:rFonts w:ascii="Times New Roman" w:eastAsiaTheme="minorHAnsi" w:hAnsi="Times New Roman" w:cstheme="minorBidi"/>
                <w:b/>
                <w:sz w:val="24"/>
                <w:szCs w:val="24"/>
                <w:lang w:eastAsia="en-US"/>
              </w:rPr>
            </w:pPr>
            <w:r w:rsidRPr="00D874A0">
              <w:rPr>
                <w:rFonts w:ascii="Times New Roman" w:eastAsiaTheme="minorHAnsi" w:hAnsi="Times New Roman" w:cstheme="minorBidi"/>
                <w:b/>
                <w:sz w:val="24"/>
                <w:szCs w:val="24"/>
                <w:lang w:eastAsia="en-US"/>
              </w:rPr>
              <w:t>Верный (эталонный)</w:t>
            </w:r>
          </w:p>
          <w:p w:rsidR="00D874A0" w:rsidRPr="00376226" w:rsidRDefault="00D874A0" w:rsidP="00F47D19">
            <w:pPr>
              <w:spacing w:after="0" w:line="240" w:lineRule="auto"/>
              <w:jc w:val="center"/>
              <w:rPr>
                <w:rFonts w:ascii="Times New Roman" w:eastAsiaTheme="minorHAnsi" w:hAnsi="Times New Roman"/>
                <w:b/>
                <w:sz w:val="24"/>
                <w:szCs w:val="24"/>
                <w:lang w:eastAsia="en-US"/>
              </w:rPr>
            </w:pPr>
            <w:r w:rsidRPr="00376226">
              <w:rPr>
                <w:rFonts w:ascii="Times New Roman" w:eastAsiaTheme="minorHAnsi" w:hAnsi="Times New Roman" w:cstheme="minorBidi"/>
                <w:b/>
                <w:sz w:val="24"/>
                <w:szCs w:val="24"/>
                <w:lang w:eastAsia="en-US"/>
              </w:rPr>
              <w:t>ответ</w:t>
            </w:r>
          </w:p>
        </w:tc>
      </w:tr>
      <w:tr w:rsidR="00D874A0" w:rsidRPr="00376226" w:rsidTr="00F4659E">
        <w:tc>
          <w:tcPr>
            <w:tcW w:w="231" w:type="pct"/>
          </w:tcPr>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1</w:t>
            </w:r>
          </w:p>
        </w:tc>
        <w:tc>
          <w:tcPr>
            <w:tcW w:w="4051" w:type="pct"/>
          </w:tcPr>
          <w:p w:rsidR="00D874A0" w:rsidRPr="00376226" w:rsidRDefault="00D874A0" w:rsidP="00F47D19">
            <w:pPr>
              <w:spacing w:after="0" w:line="240" w:lineRule="auto"/>
              <w:rPr>
                <w:rFonts w:ascii="Times New Roman" w:eastAsiaTheme="minorHAnsi" w:hAnsi="Times New Roman"/>
                <w:b/>
                <w:sz w:val="24"/>
                <w:szCs w:val="24"/>
                <w:lang w:eastAsia="en-US"/>
              </w:rPr>
            </w:pPr>
            <w:r w:rsidRPr="00376226">
              <w:rPr>
                <w:rFonts w:ascii="Times New Roman" w:eastAsiaTheme="minorHAnsi" w:hAnsi="Times New Roman"/>
                <w:b/>
                <w:sz w:val="24"/>
                <w:szCs w:val="24"/>
                <w:lang w:eastAsia="en-US"/>
              </w:rPr>
              <w:t>Запишите </w:t>
            </w:r>
            <w:r w:rsidRPr="00376226">
              <w:rPr>
                <w:rFonts w:ascii="Times New Roman" w:eastAsiaTheme="minorHAnsi" w:hAnsi="Times New Roman"/>
                <w:b/>
                <w:bCs/>
                <w:sz w:val="24"/>
                <w:szCs w:val="24"/>
                <w:lang w:eastAsia="en-US"/>
              </w:rPr>
              <w:t>понятие</w:t>
            </w:r>
            <w:r w:rsidRPr="00376226">
              <w:rPr>
                <w:rFonts w:ascii="Times New Roman" w:eastAsiaTheme="minorHAnsi" w:hAnsi="Times New Roman"/>
                <w:b/>
                <w:sz w:val="24"/>
                <w:szCs w:val="24"/>
                <w:lang w:eastAsia="en-US"/>
              </w:rPr>
              <w:t>, </w:t>
            </w:r>
            <w:r w:rsidRPr="00376226">
              <w:rPr>
                <w:rFonts w:ascii="Times New Roman" w:eastAsiaTheme="minorHAnsi" w:hAnsi="Times New Roman"/>
                <w:b/>
                <w:bCs/>
                <w:sz w:val="24"/>
                <w:szCs w:val="24"/>
                <w:lang w:eastAsia="en-US"/>
              </w:rPr>
              <w:t>о</w:t>
            </w:r>
            <w:r w:rsidRPr="00376226">
              <w:rPr>
                <w:rFonts w:ascii="Times New Roman" w:eastAsiaTheme="minorHAnsi" w:hAnsi="Times New Roman"/>
                <w:b/>
                <w:sz w:val="24"/>
                <w:szCs w:val="24"/>
                <w:lang w:eastAsia="en-US"/>
              </w:rPr>
              <w:t> </w:t>
            </w:r>
            <w:r w:rsidRPr="00376226">
              <w:rPr>
                <w:rFonts w:ascii="Times New Roman" w:eastAsiaTheme="minorHAnsi" w:hAnsi="Times New Roman"/>
                <w:b/>
                <w:bCs/>
                <w:sz w:val="24"/>
                <w:szCs w:val="24"/>
                <w:lang w:eastAsia="en-US"/>
              </w:rPr>
              <w:t>котором</w:t>
            </w:r>
            <w:r w:rsidRPr="00376226">
              <w:rPr>
                <w:rFonts w:ascii="Times New Roman" w:eastAsiaTheme="minorHAnsi" w:hAnsi="Times New Roman"/>
                <w:b/>
                <w:sz w:val="24"/>
                <w:szCs w:val="24"/>
                <w:lang w:eastAsia="en-US"/>
              </w:rPr>
              <w:t> </w:t>
            </w:r>
            <w:r w:rsidRPr="00376226">
              <w:rPr>
                <w:rFonts w:ascii="Times New Roman" w:eastAsiaTheme="minorHAnsi" w:hAnsi="Times New Roman"/>
                <w:b/>
                <w:bCs/>
                <w:sz w:val="24"/>
                <w:szCs w:val="24"/>
                <w:lang w:eastAsia="en-US"/>
              </w:rPr>
              <w:t>идёт</w:t>
            </w:r>
            <w:r w:rsidRPr="00376226">
              <w:rPr>
                <w:rFonts w:ascii="Times New Roman" w:eastAsiaTheme="minorHAnsi" w:hAnsi="Times New Roman"/>
                <w:b/>
                <w:sz w:val="24"/>
                <w:szCs w:val="24"/>
                <w:lang w:eastAsia="en-US"/>
              </w:rPr>
              <w:t> </w:t>
            </w:r>
            <w:r w:rsidRPr="00376226">
              <w:rPr>
                <w:rFonts w:ascii="Times New Roman" w:eastAsiaTheme="minorHAnsi" w:hAnsi="Times New Roman"/>
                <w:b/>
                <w:bCs/>
                <w:sz w:val="24"/>
                <w:szCs w:val="24"/>
                <w:lang w:eastAsia="en-US"/>
              </w:rPr>
              <w:t>речь</w:t>
            </w:r>
            <w:r w:rsidRPr="00376226">
              <w:rPr>
                <w:rFonts w:ascii="Times New Roman" w:eastAsiaTheme="minorHAnsi" w:hAnsi="Times New Roman"/>
                <w:b/>
                <w:sz w:val="24"/>
                <w:szCs w:val="24"/>
                <w:lang w:eastAsia="en-US"/>
              </w:rPr>
              <w:t>.</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____________ документ, адресованный организации или должностному лицу с просьбой о приеме на работу, увольнении, переводе, предоставлении отпуска.</w:t>
            </w:r>
          </w:p>
        </w:tc>
        <w:tc>
          <w:tcPr>
            <w:tcW w:w="718" w:type="pct"/>
          </w:tcPr>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Ответ: Заявление</w:t>
            </w:r>
          </w:p>
        </w:tc>
      </w:tr>
      <w:tr w:rsidR="00D874A0" w:rsidRPr="00376226" w:rsidTr="00F4659E">
        <w:tc>
          <w:tcPr>
            <w:tcW w:w="231" w:type="pct"/>
          </w:tcPr>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2</w:t>
            </w:r>
          </w:p>
        </w:tc>
        <w:tc>
          <w:tcPr>
            <w:tcW w:w="4051" w:type="pct"/>
          </w:tcPr>
          <w:p w:rsidR="00D874A0" w:rsidRPr="00376226" w:rsidRDefault="00D874A0" w:rsidP="00F47D19">
            <w:pPr>
              <w:spacing w:after="0" w:line="240" w:lineRule="auto"/>
              <w:ind w:firstLine="416"/>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В какой последовательности следует указывать элементы почтового адреса реквизита «Адресат» (согласно правилам оказания услуг почтовой связи, постановление Правительства РФ от 15.04.2005 №221)?</w:t>
            </w:r>
          </w:p>
          <w:p w:rsidR="00376226" w:rsidRPr="00A35BD9" w:rsidRDefault="00376226" w:rsidP="00376226">
            <w:pPr>
              <w:autoSpaceDE w:val="0"/>
              <w:autoSpaceDN w:val="0"/>
              <w:adjustRightInd w:val="0"/>
              <w:spacing w:after="0" w:line="240" w:lineRule="auto"/>
              <w:ind w:firstLine="709"/>
              <w:rPr>
                <w:rFonts w:ascii="Times New Roman" w:hAnsi="Times New Roman"/>
                <w:b/>
                <w:color w:val="000000"/>
                <w:sz w:val="24"/>
                <w:szCs w:val="24"/>
              </w:rPr>
            </w:pPr>
            <w:r w:rsidRPr="00A35BD9">
              <w:rPr>
                <w:rFonts w:ascii="Times New Roman" w:hAnsi="Times New Roman"/>
                <w:b/>
                <w:color w:val="000000"/>
                <w:sz w:val="24"/>
                <w:szCs w:val="24"/>
              </w:rPr>
              <w:t>Выберите один правильный ответ.</w:t>
            </w:r>
          </w:p>
          <w:p w:rsidR="00D874A0" w:rsidRPr="00376226" w:rsidRDefault="00D874A0" w:rsidP="00F47D19">
            <w:pPr>
              <w:numPr>
                <w:ilvl w:val="0"/>
                <w:numId w:val="43"/>
              </w:numPr>
              <w:spacing w:after="0" w:line="240" w:lineRule="auto"/>
              <w:ind w:left="0" w:firstLine="416"/>
              <w:contextualSpacing/>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Почтовый индекс, название улицы, номер дома, номер квартиры, название населенного пункта (город, поселок, название района, название области (края, АО, республик, страна (для междугородних почтовых сообщений)</w:t>
            </w:r>
          </w:p>
          <w:p w:rsidR="00D874A0" w:rsidRPr="00376226" w:rsidRDefault="00D874A0" w:rsidP="00F47D19">
            <w:pPr>
              <w:numPr>
                <w:ilvl w:val="0"/>
                <w:numId w:val="43"/>
              </w:numPr>
              <w:spacing w:after="0" w:line="240" w:lineRule="auto"/>
              <w:ind w:left="0" w:firstLine="416"/>
              <w:contextualSpacing/>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Название улицы, номер дома, номер квартиры, название населенного пункта (город, поселок, название района, название области (края, АО, республик, страна (для междугородних почтовых сообщений, почтовый индекс</w:t>
            </w:r>
          </w:p>
          <w:p w:rsidR="00D874A0" w:rsidRPr="00376226" w:rsidRDefault="00D874A0" w:rsidP="00F47D19">
            <w:pPr>
              <w:numPr>
                <w:ilvl w:val="0"/>
                <w:numId w:val="43"/>
              </w:numPr>
              <w:spacing w:after="0" w:line="240" w:lineRule="auto"/>
              <w:ind w:left="0" w:firstLine="416"/>
              <w:contextualSpacing/>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Почтовый индекс, страна (для междугородних почтовых сообщений, название области (края, АО, республик, название населенного пункта (город, поселок, название района, название улицы, номер дома, номер квартиры</w:t>
            </w:r>
          </w:p>
        </w:tc>
        <w:tc>
          <w:tcPr>
            <w:tcW w:w="718" w:type="pct"/>
          </w:tcPr>
          <w:p w:rsidR="00D874A0" w:rsidRPr="00376226" w:rsidRDefault="00D874A0" w:rsidP="00F47D19">
            <w:pPr>
              <w:spacing w:after="0" w:line="240" w:lineRule="auto"/>
              <w:rPr>
                <w:rFonts w:ascii="Times New Roman" w:eastAsiaTheme="minorHAnsi" w:hAnsi="Times New Roman"/>
                <w:bCs/>
                <w:iCs/>
                <w:sz w:val="24"/>
                <w:szCs w:val="24"/>
                <w:lang w:eastAsia="en-US"/>
              </w:rPr>
            </w:pPr>
            <w:r w:rsidRPr="00376226">
              <w:rPr>
                <w:rFonts w:ascii="Times New Roman" w:eastAsiaTheme="minorHAnsi" w:hAnsi="Times New Roman"/>
                <w:bCs/>
                <w:iCs/>
                <w:sz w:val="24"/>
                <w:szCs w:val="24"/>
                <w:lang w:eastAsia="en-US"/>
              </w:rPr>
              <w:t>Ответ: 2</w:t>
            </w:r>
          </w:p>
        </w:tc>
      </w:tr>
      <w:tr w:rsidR="00D874A0" w:rsidRPr="00376226" w:rsidTr="00F4659E">
        <w:tc>
          <w:tcPr>
            <w:tcW w:w="231" w:type="pct"/>
          </w:tcPr>
          <w:p w:rsidR="00D874A0" w:rsidRPr="00376226" w:rsidRDefault="00376226"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3</w:t>
            </w:r>
          </w:p>
        </w:tc>
        <w:tc>
          <w:tcPr>
            <w:tcW w:w="4051" w:type="pct"/>
          </w:tcPr>
          <w:p w:rsidR="00D874A0" w:rsidRPr="00376226" w:rsidRDefault="00D874A0" w:rsidP="00376226">
            <w:pPr>
              <w:spacing w:after="0" w:line="240" w:lineRule="auto"/>
              <w:ind w:firstLine="709"/>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Найдите и исправьте ошибки в оформлении реквизитов «Гриф утверждения»:</w:t>
            </w:r>
          </w:p>
          <w:p w:rsidR="00D874A0" w:rsidRPr="00376226" w:rsidRDefault="00D874A0" w:rsidP="00F47D19">
            <w:pPr>
              <w:spacing w:after="0" w:line="240" w:lineRule="auto"/>
              <w:rPr>
                <w:rFonts w:ascii="Times New Roman" w:eastAsiaTheme="minorHAnsi" w:hAnsi="Times New Roman"/>
                <w:sz w:val="24"/>
                <w:szCs w:val="24"/>
                <w:lang w:eastAsia="en-US"/>
              </w:rPr>
            </w:pP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1)</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УТВЕЖДАЮ:</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Глава администрации</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Управы Зареченского района</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Журавлев В.С. ___________</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«____» ____________ 202__ г.</w:t>
            </w:r>
          </w:p>
          <w:p w:rsidR="00D874A0" w:rsidRPr="00376226" w:rsidRDefault="00D874A0" w:rsidP="00F47D19">
            <w:pPr>
              <w:spacing w:after="0" w:line="240" w:lineRule="auto"/>
              <w:rPr>
                <w:rFonts w:ascii="Times New Roman" w:eastAsiaTheme="minorHAnsi" w:hAnsi="Times New Roman"/>
                <w:sz w:val="24"/>
                <w:szCs w:val="24"/>
                <w:lang w:eastAsia="en-US"/>
              </w:rPr>
            </w:pP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2)</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Утверждаю:</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Директор ООО «Турист»</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____________ И.В. Завгородняя</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«____» ____________ 202__ г.</w:t>
            </w:r>
          </w:p>
          <w:p w:rsidR="00D874A0" w:rsidRPr="00376226" w:rsidRDefault="00D874A0" w:rsidP="00F47D19">
            <w:pPr>
              <w:spacing w:after="0" w:line="240" w:lineRule="auto"/>
              <w:rPr>
                <w:rFonts w:ascii="Times New Roman" w:eastAsiaTheme="minorHAnsi" w:hAnsi="Times New Roman"/>
                <w:sz w:val="24"/>
                <w:szCs w:val="24"/>
                <w:lang w:eastAsia="en-US"/>
              </w:rPr>
            </w:pP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3)</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УТВЕРЖДЕНО</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25.12.202__г. № 184-р</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Распоряжением главы</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Администрации</w:t>
            </w:r>
          </w:p>
          <w:p w:rsidR="00D874A0" w:rsidRPr="00376226" w:rsidRDefault="00D874A0" w:rsidP="00F47D19">
            <w:pPr>
              <w:spacing w:after="0" w:line="240" w:lineRule="auto"/>
              <w:rPr>
                <w:rFonts w:ascii="Times New Roman" w:eastAsiaTheme="minorHAnsi" w:hAnsi="Times New Roman"/>
                <w:sz w:val="24"/>
                <w:szCs w:val="24"/>
                <w:lang w:eastAsia="en-US"/>
              </w:rPr>
            </w:pP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4)УТВЕРЖДЕН</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Протоколом Совета директоров</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ОАО «Профиль»</w:t>
            </w:r>
          </w:p>
          <w:p w:rsidR="00D874A0" w:rsidRPr="00376226" w:rsidRDefault="00D874A0"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от 12.10.202___г. № 6</w:t>
            </w:r>
          </w:p>
        </w:tc>
        <w:tc>
          <w:tcPr>
            <w:tcW w:w="718" w:type="pct"/>
          </w:tcPr>
          <w:p w:rsidR="00D874A0" w:rsidRPr="00376226" w:rsidRDefault="00D874A0" w:rsidP="00F47D19">
            <w:pPr>
              <w:spacing w:after="0" w:line="240" w:lineRule="auto"/>
              <w:rPr>
                <w:rFonts w:ascii="Times New Roman" w:eastAsiaTheme="minorHAnsi" w:hAnsi="Times New Roman"/>
                <w:bCs/>
                <w:iCs/>
                <w:sz w:val="24"/>
                <w:szCs w:val="24"/>
                <w:lang w:eastAsia="en-US"/>
              </w:rPr>
            </w:pPr>
            <w:r w:rsidRPr="00376226">
              <w:rPr>
                <w:rFonts w:ascii="Times New Roman" w:eastAsiaTheme="minorHAnsi" w:hAnsi="Times New Roman"/>
                <w:bCs/>
                <w:iCs/>
                <w:sz w:val="24"/>
                <w:szCs w:val="24"/>
                <w:lang w:eastAsia="en-US"/>
              </w:rPr>
              <w:lastRenderedPageBreak/>
              <w:t>Ответ: 2</w:t>
            </w:r>
          </w:p>
        </w:tc>
      </w:tr>
      <w:tr w:rsidR="00D874A0" w:rsidRPr="00376226" w:rsidTr="00F4659E">
        <w:tc>
          <w:tcPr>
            <w:tcW w:w="231" w:type="pct"/>
          </w:tcPr>
          <w:p w:rsidR="00D874A0" w:rsidRPr="00376226" w:rsidRDefault="00376226"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4</w:t>
            </w:r>
          </w:p>
        </w:tc>
        <w:tc>
          <w:tcPr>
            <w:tcW w:w="4051" w:type="pct"/>
          </w:tcPr>
          <w:p w:rsidR="00D874A0" w:rsidRDefault="00D874A0" w:rsidP="00F47D19">
            <w:pPr>
              <w:spacing w:after="0" w:line="240" w:lineRule="auto"/>
              <w:ind w:firstLine="416"/>
              <w:rPr>
                <w:rFonts w:ascii="Times New Roman" w:eastAsiaTheme="minorHAnsi" w:hAnsi="Times New Roman"/>
                <w:b/>
                <w:bCs/>
                <w:sz w:val="24"/>
                <w:szCs w:val="24"/>
                <w:lang w:eastAsia="en-US"/>
              </w:rPr>
            </w:pPr>
            <w:r w:rsidRPr="00376226">
              <w:rPr>
                <w:rFonts w:ascii="Times New Roman" w:eastAsiaTheme="minorHAnsi" w:hAnsi="Times New Roman"/>
                <w:b/>
                <w:bCs/>
                <w:sz w:val="24"/>
                <w:szCs w:val="24"/>
                <w:lang w:eastAsia="en-US"/>
              </w:rPr>
              <w:t>Какой вариант формулировки пункта распорядительной части приказа является правильным?</w:t>
            </w:r>
          </w:p>
          <w:p w:rsidR="00376226" w:rsidRPr="00A35BD9" w:rsidRDefault="00376226" w:rsidP="00376226">
            <w:pPr>
              <w:autoSpaceDE w:val="0"/>
              <w:autoSpaceDN w:val="0"/>
              <w:adjustRightInd w:val="0"/>
              <w:spacing w:after="0" w:line="240" w:lineRule="auto"/>
              <w:ind w:firstLine="709"/>
              <w:rPr>
                <w:rFonts w:ascii="Times New Roman" w:hAnsi="Times New Roman"/>
                <w:b/>
                <w:color w:val="000000"/>
                <w:sz w:val="24"/>
                <w:szCs w:val="24"/>
              </w:rPr>
            </w:pPr>
            <w:r w:rsidRPr="00A35BD9">
              <w:rPr>
                <w:rFonts w:ascii="Times New Roman" w:hAnsi="Times New Roman"/>
                <w:b/>
                <w:color w:val="000000"/>
                <w:sz w:val="24"/>
                <w:szCs w:val="24"/>
              </w:rPr>
              <w:t>Выберите один правильный ответ.</w:t>
            </w:r>
          </w:p>
          <w:p w:rsidR="00D874A0" w:rsidRPr="00376226" w:rsidRDefault="00D874A0" w:rsidP="00F47D19">
            <w:pPr>
              <w:numPr>
                <w:ilvl w:val="0"/>
                <w:numId w:val="44"/>
              </w:numPr>
              <w:spacing w:after="0" w:line="240" w:lineRule="auto"/>
              <w:ind w:left="0" w:firstLine="416"/>
              <w:contextualSpacing/>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Главному бухгалтеру подготовить и представить на утверждение смету расходов на командировки в 2024 г. в срок до 20.01.2024.</w:t>
            </w:r>
          </w:p>
          <w:p w:rsidR="00D874A0" w:rsidRPr="00376226" w:rsidRDefault="00D874A0" w:rsidP="00F47D19">
            <w:pPr>
              <w:numPr>
                <w:ilvl w:val="0"/>
                <w:numId w:val="44"/>
              </w:numPr>
              <w:spacing w:after="0" w:line="240" w:lineRule="auto"/>
              <w:ind w:left="0" w:firstLine="416"/>
              <w:contextualSpacing/>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Главному бухгалтеру Дмитриеву П.Л. подготовить и представить на утверждение смету расходов на командировки в 2024 г. в срок до 20.01.2024.</w:t>
            </w:r>
          </w:p>
          <w:p w:rsidR="00D874A0" w:rsidRPr="00376226" w:rsidRDefault="00D874A0" w:rsidP="00F47D19">
            <w:pPr>
              <w:numPr>
                <w:ilvl w:val="0"/>
                <w:numId w:val="44"/>
              </w:numPr>
              <w:spacing w:after="0" w:line="240" w:lineRule="auto"/>
              <w:ind w:left="0" w:firstLine="416"/>
              <w:contextualSpacing/>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Главному бухгалтеру ООО «Агат» П.Л. Дмитриеву подготовить и представить на утверждение в срок до 20.01.2024 смету расходов на командировки в 2024 г.</w:t>
            </w:r>
          </w:p>
          <w:p w:rsidR="00D874A0" w:rsidRPr="00376226" w:rsidRDefault="00D874A0" w:rsidP="00F47D19">
            <w:pPr>
              <w:spacing w:after="0" w:line="240" w:lineRule="auto"/>
              <w:ind w:firstLine="416"/>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4) Поручить главному бухгалтеру Дмитриеву П.Л. подготовить и представить на утверждение в срок до 20.01.2024 смету расходов на командировки в 2024 г.</w:t>
            </w:r>
          </w:p>
        </w:tc>
        <w:tc>
          <w:tcPr>
            <w:tcW w:w="718" w:type="pct"/>
          </w:tcPr>
          <w:p w:rsidR="00D874A0" w:rsidRPr="00376226" w:rsidRDefault="00D874A0" w:rsidP="00F47D19">
            <w:pPr>
              <w:spacing w:after="0" w:line="240" w:lineRule="auto"/>
              <w:rPr>
                <w:rFonts w:ascii="Times New Roman" w:eastAsiaTheme="minorHAnsi" w:hAnsi="Times New Roman"/>
                <w:bCs/>
                <w:iCs/>
                <w:sz w:val="24"/>
                <w:szCs w:val="24"/>
                <w:lang w:eastAsia="en-US"/>
              </w:rPr>
            </w:pPr>
            <w:r w:rsidRPr="00376226">
              <w:rPr>
                <w:rFonts w:ascii="Times New Roman" w:eastAsiaTheme="minorHAnsi" w:hAnsi="Times New Roman"/>
                <w:bCs/>
                <w:iCs/>
                <w:sz w:val="24"/>
                <w:szCs w:val="24"/>
                <w:lang w:eastAsia="en-US"/>
              </w:rPr>
              <w:t>Ответ: 2</w:t>
            </w:r>
          </w:p>
        </w:tc>
      </w:tr>
      <w:tr w:rsidR="00D874A0" w:rsidRPr="00376226" w:rsidTr="00F4659E">
        <w:tc>
          <w:tcPr>
            <w:tcW w:w="231" w:type="pct"/>
          </w:tcPr>
          <w:p w:rsidR="00D874A0" w:rsidRPr="00376226" w:rsidRDefault="00376226" w:rsidP="00F47D19">
            <w:pPr>
              <w:spacing w:after="0" w:line="240" w:lineRule="auto"/>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5</w:t>
            </w:r>
          </w:p>
        </w:tc>
        <w:tc>
          <w:tcPr>
            <w:tcW w:w="4051" w:type="pct"/>
          </w:tcPr>
          <w:p w:rsidR="00D874A0" w:rsidRPr="00376226" w:rsidRDefault="00D874A0" w:rsidP="00F47D19">
            <w:pPr>
              <w:spacing w:after="0" w:line="240" w:lineRule="auto"/>
              <w:ind w:firstLine="416"/>
              <w:jc w:val="both"/>
              <w:rPr>
                <w:rFonts w:ascii="Times New Roman" w:eastAsia="Times New Roman" w:hAnsi="Times New Roman"/>
                <w:color w:val="000000"/>
                <w:sz w:val="24"/>
                <w:szCs w:val="24"/>
              </w:rPr>
            </w:pPr>
            <w:r w:rsidRPr="00376226">
              <w:rPr>
                <w:rFonts w:ascii="Times New Roman" w:eastAsia="Times New Roman" w:hAnsi="Times New Roman"/>
                <w:color w:val="000000"/>
                <w:sz w:val="24"/>
                <w:szCs w:val="24"/>
              </w:rPr>
              <w:t xml:space="preserve">Смирнов А.А. – начальник отдела делопроизводства ООО «Рассвет». Руководитель организации: генеральный директор С.Я. Ковалёв. Сегодня состоялся совет директоров ООО «Рассвет», обсуждалось преобразование структуры общества. Решено, что финансовый отдел и бухгалтерия объединяются в одно структурное подразделение (финансовое управление), руководство которым поручается главному бухгалтеру А.В. Ловакину. Секретарские должности руководства Общества выводятся из подчинения службы делопроизводства и объединяются в самостоятельное структурное подразделение (секретариат). Руководство секретариатом поручается помощнику генерального директора Н.Ю. Манилину. </w:t>
            </w:r>
          </w:p>
          <w:p w:rsidR="00D874A0" w:rsidRPr="00376226" w:rsidRDefault="00D874A0" w:rsidP="00F47D19">
            <w:pPr>
              <w:spacing w:after="0" w:line="240" w:lineRule="auto"/>
              <w:ind w:firstLine="416"/>
              <w:jc w:val="both"/>
              <w:rPr>
                <w:rFonts w:ascii="Times New Roman" w:eastAsia="Times New Roman" w:hAnsi="Times New Roman"/>
                <w:color w:val="000000"/>
                <w:sz w:val="24"/>
                <w:szCs w:val="24"/>
              </w:rPr>
            </w:pPr>
            <w:r w:rsidRPr="00376226">
              <w:rPr>
                <w:rFonts w:ascii="Times New Roman" w:eastAsia="Times New Roman" w:hAnsi="Times New Roman"/>
                <w:color w:val="000000"/>
                <w:sz w:val="24"/>
                <w:szCs w:val="24"/>
              </w:rPr>
              <w:t>Какой распорядительный документ необходимо составить для решения данной производственной ситуации?</w:t>
            </w:r>
          </w:p>
        </w:tc>
        <w:tc>
          <w:tcPr>
            <w:tcW w:w="718" w:type="pct"/>
          </w:tcPr>
          <w:p w:rsidR="00D874A0" w:rsidRPr="00376226" w:rsidRDefault="00D874A0" w:rsidP="00F47D19">
            <w:pPr>
              <w:spacing w:after="0" w:line="240" w:lineRule="auto"/>
              <w:rPr>
                <w:rFonts w:ascii="Times New Roman" w:eastAsiaTheme="minorHAnsi" w:hAnsi="Times New Roman"/>
                <w:bCs/>
                <w:iCs/>
                <w:sz w:val="24"/>
                <w:szCs w:val="24"/>
                <w:lang w:eastAsia="en-US"/>
              </w:rPr>
            </w:pPr>
            <w:r w:rsidRPr="00376226">
              <w:rPr>
                <w:rFonts w:ascii="Times New Roman" w:eastAsiaTheme="minorHAnsi" w:hAnsi="Times New Roman"/>
                <w:bCs/>
                <w:iCs/>
                <w:sz w:val="24"/>
                <w:szCs w:val="24"/>
                <w:lang w:eastAsia="en-US"/>
              </w:rPr>
              <w:t>Ответ: Приказ</w:t>
            </w:r>
          </w:p>
        </w:tc>
      </w:tr>
      <w:tr w:rsidR="00D874A0" w:rsidRPr="00376226" w:rsidTr="00F4659E">
        <w:tc>
          <w:tcPr>
            <w:tcW w:w="231" w:type="pct"/>
          </w:tcPr>
          <w:p w:rsidR="00D874A0" w:rsidRPr="00376226" w:rsidRDefault="00376226" w:rsidP="00F47D19">
            <w:pPr>
              <w:spacing w:after="0" w:line="240" w:lineRule="auto"/>
              <w:rPr>
                <w:rFonts w:ascii="Times New Roman" w:eastAsiaTheme="minorHAnsi" w:hAnsi="Times New Roman"/>
                <w:b/>
                <w:sz w:val="24"/>
                <w:szCs w:val="24"/>
                <w:lang w:eastAsia="en-US"/>
              </w:rPr>
            </w:pPr>
            <w:r>
              <w:rPr>
                <w:rFonts w:ascii="Times New Roman" w:eastAsiaTheme="minorHAnsi" w:hAnsi="Times New Roman"/>
                <w:b/>
                <w:sz w:val="24"/>
                <w:szCs w:val="24"/>
                <w:lang w:eastAsia="en-US"/>
              </w:rPr>
              <w:t>6</w:t>
            </w:r>
          </w:p>
        </w:tc>
        <w:tc>
          <w:tcPr>
            <w:tcW w:w="4051" w:type="pct"/>
          </w:tcPr>
          <w:p w:rsidR="00D874A0" w:rsidRPr="00376226" w:rsidRDefault="00D874A0" w:rsidP="00F47D19">
            <w:pPr>
              <w:spacing w:after="0" w:line="240" w:lineRule="auto"/>
              <w:ind w:firstLine="416"/>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 xml:space="preserve">Инспектор канцелярии ЗАО «Сириус» И.И. Русакова в соответствии с приказом генерального директора от 12.03.2025 № 45 должна была к 12.04.2025 провести экспертизу ценности документов, хранящихся в канцелярии. В связи с длительной болезнью заведующей канцелярией И.И. Русакова исполняла ее обязанности и не смогла выполнить поручение в срок. </w:t>
            </w:r>
          </w:p>
          <w:p w:rsidR="00D874A0" w:rsidRPr="00376226" w:rsidRDefault="00D874A0" w:rsidP="00F47D19">
            <w:pPr>
              <w:spacing w:after="0" w:line="240" w:lineRule="auto"/>
              <w:ind w:firstLine="416"/>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lastRenderedPageBreak/>
              <w:t>После выхода на работу заведующая канцелярией потребовала от И.И. Русаковой составить _______________.</w:t>
            </w:r>
          </w:p>
        </w:tc>
        <w:tc>
          <w:tcPr>
            <w:tcW w:w="718" w:type="pct"/>
          </w:tcPr>
          <w:p w:rsidR="00D874A0" w:rsidRPr="00376226" w:rsidRDefault="00D874A0" w:rsidP="00F47D19">
            <w:pPr>
              <w:spacing w:after="0" w:line="240" w:lineRule="auto"/>
              <w:rPr>
                <w:rFonts w:ascii="Times New Roman" w:eastAsiaTheme="minorHAnsi" w:hAnsi="Times New Roman"/>
                <w:bCs/>
                <w:iCs/>
                <w:sz w:val="24"/>
                <w:szCs w:val="24"/>
                <w:lang w:eastAsia="en-US"/>
              </w:rPr>
            </w:pPr>
            <w:r w:rsidRPr="00376226">
              <w:rPr>
                <w:rFonts w:ascii="Times New Roman" w:eastAsiaTheme="minorHAnsi" w:hAnsi="Times New Roman"/>
                <w:bCs/>
                <w:iCs/>
                <w:sz w:val="24"/>
                <w:szCs w:val="24"/>
                <w:lang w:eastAsia="en-US"/>
              </w:rPr>
              <w:lastRenderedPageBreak/>
              <w:t>Ответ: Объяснительную записку</w:t>
            </w:r>
          </w:p>
        </w:tc>
      </w:tr>
      <w:tr w:rsidR="00D874A0" w:rsidRPr="00D52B06" w:rsidTr="00F4659E">
        <w:tc>
          <w:tcPr>
            <w:tcW w:w="231" w:type="pct"/>
          </w:tcPr>
          <w:p w:rsidR="00D874A0" w:rsidRPr="00376226" w:rsidRDefault="00376226" w:rsidP="00F47D19">
            <w:pPr>
              <w:spacing w:after="0" w:line="240" w:lineRule="auto"/>
              <w:rPr>
                <w:rFonts w:ascii="Times New Roman" w:eastAsiaTheme="minorHAnsi" w:hAnsi="Times New Roman"/>
                <w:b/>
                <w:sz w:val="24"/>
                <w:szCs w:val="24"/>
                <w:lang w:eastAsia="en-US"/>
              </w:rPr>
            </w:pPr>
            <w:r>
              <w:rPr>
                <w:rFonts w:ascii="Times New Roman" w:eastAsiaTheme="minorHAnsi" w:hAnsi="Times New Roman"/>
                <w:b/>
                <w:sz w:val="24"/>
                <w:szCs w:val="24"/>
                <w:lang w:eastAsia="en-US"/>
              </w:rPr>
              <w:t>7</w:t>
            </w:r>
          </w:p>
        </w:tc>
        <w:tc>
          <w:tcPr>
            <w:tcW w:w="4051" w:type="pct"/>
          </w:tcPr>
          <w:p w:rsidR="00D874A0" w:rsidRPr="00376226" w:rsidRDefault="00D874A0" w:rsidP="00F47D19">
            <w:pPr>
              <w:spacing w:after="0" w:line="240" w:lineRule="auto"/>
              <w:ind w:firstLine="416"/>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Для решения сезонных проблем развития агропромышленного комплекса в Воронежской области необходимо организовать своевременную уборку урожая, обработку почвы и посев озимых сельскохозяйственных культур.</w:t>
            </w:r>
          </w:p>
          <w:p w:rsidR="00D874A0" w:rsidRPr="00376226" w:rsidRDefault="00D874A0" w:rsidP="00F47D19">
            <w:pPr>
              <w:spacing w:after="0" w:line="240" w:lineRule="auto"/>
              <w:ind w:firstLine="416"/>
              <w:rPr>
                <w:rFonts w:ascii="Times New Roman" w:eastAsiaTheme="minorHAnsi" w:hAnsi="Times New Roman"/>
                <w:sz w:val="24"/>
                <w:szCs w:val="24"/>
                <w:lang w:eastAsia="en-US"/>
              </w:rPr>
            </w:pPr>
            <w:r w:rsidRPr="00376226">
              <w:rPr>
                <w:rFonts w:ascii="Times New Roman" w:eastAsiaTheme="minorHAnsi" w:hAnsi="Times New Roman"/>
                <w:sz w:val="24"/>
                <w:szCs w:val="24"/>
                <w:lang w:eastAsia="en-US"/>
              </w:rPr>
              <w:t>Коллегии Министерства агропромышленного комплекса и продовольствия Воронежской области необходимо издать ______________ «Об организации работ по уборке урожая и посеву культур в 2025 году».</w:t>
            </w:r>
          </w:p>
        </w:tc>
        <w:tc>
          <w:tcPr>
            <w:tcW w:w="718" w:type="pct"/>
          </w:tcPr>
          <w:p w:rsidR="00D874A0" w:rsidRPr="00D52B06" w:rsidRDefault="00D874A0" w:rsidP="00F47D19">
            <w:pPr>
              <w:spacing w:after="0" w:line="240" w:lineRule="auto"/>
              <w:rPr>
                <w:rFonts w:ascii="Times New Roman" w:eastAsiaTheme="minorHAnsi" w:hAnsi="Times New Roman"/>
                <w:bCs/>
                <w:iCs/>
                <w:sz w:val="24"/>
                <w:szCs w:val="24"/>
                <w:lang w:eastAsia="en-US"/>
              </w:rPr>
            </w:pPr>
            <w:r w:rsidRPr="00376226">
              <w:rPr>
                <w:rFonts w:ascii="Times New Roman" w:eastAsiaTheme="minorHAnsi" w:hAnsi="Times New Roman"/>
                <w:bCs/>
                <w:iCs/>
                <w:sz w:val="24"/>
                <w:szCs w:val="24"/>
                <w:lang w:eastAsia="en-US"/>
              </w:rPr>
              <w:t>Ответ: Постановление</w:t>
            </w:r>
          </w:p>
        </w:tc>
      </w:tr>
    </w:tbl>
    <w:p w:rsidR="00D874A0" w:rsidRDefault="00D874A0" w:rsidP="00AE1813">
      <w:pPr>
        <w:spacing w:after="0" w:line="240" w:lineRule="auto"/>
        <w:jc w:val="center"/>
        <w:rPr>
          <w:rFonts w:ascii="Times New Roman" w:hAnsi="Times New Roman"/>
          <w:b/>
          <w:sz w:val="28"/>
          <w:szCs w:val="28"/>
        </w:rPr>
      </w:pPr>
    </w:p>
    <w:p w:rsidR="003E41B7" w:rsidRPr="003E41B7" w:rsidRDefault="003E41B7" w:rsidP="00AE1813">
      <w:pPr>
        <w:spacing w:after="0" w:line="240" w:lineRule="auto"/>
        <w:jc w:val="center"/>
        <w:rPr>
          <w:rFonts w:ascii="Times New Roman" w:hAnsi="Times New Roman"/>
          <w:b/>
          <w:sz w:val="28"/>
          <w:szCs w:val="28"/>
        </w:rPr>
      </w:pPr>
      <w:r w:rsidRPr="003E41B7">
        <w:rPr>
          <w:rFonts w:ascii="Times New Roman" w:hAnsi="Times New Roman"/>
          <w:b/>
          <w:sz w:val="28"/>
          <w:szCs w:val="28"/>
        </w:rPr>
        <w:t>Б2.О.01(У) Учебная практика: Ознакомительная практика</w:t>
      </w:r>
    </w:p>
    <w:tbl>
      <w:tblPr>
        <w:tblStyle w:val="a5"/>
        <w:tblW w:w="5000" w:type="pct"/>
        <w:tblInd w:w="0" w:type="dxa"/>
        <w:tblLook w:val="04A0" w:firstRow="1" w:lastRow="0" w:firstColumn="1" w:lastColumn="0" w:noHBand="0" w:noVBand="1"/>
      </w:tblPr>
      <w:tblGrid>
        <w:gridCol w:w="680"/>
        <w:gridCol w:w="11983"/>
        <w:gridCol w:w="2123"/>
      </w:tblGrid>
      <w:tr w:rsidR="00AE1813" w:rsidRPr="001D4D29" w:rsidTr="00AE1813">
        <w:tc>
          <w:tcPr>
            <w:tcW w:w="230" w:type="pct"/>
            <w:shd w:val="clear" w:color="auto" w:fill="DEEAF6" w:themeFill="accent1" w:themeFillTint="33"/>
          </w:tcPr>
          <w:p w:rsidR="00AE1813" w:rsidRPr="001D4D29" w:rsidRDefault="00AE1813" w:rsidP="003E41B7">
            <w:pPr>
              <w:spacing w:after="0" w:line="240" w:lineRule="auto"/>
              <w:jc w:val="center"/>
              <w:rPr>
                <w:rFonts w:ascii="Times New Roman" w:eastAsia="Times New Roman" w:hAnsi="Times New Roman"/>
                <w:b/>
                <w:sz w:val="24"/>
                <w:szCs w:val="24"/>
                <w:lang w:eastAsia="en-US"/>
              </w:rPr>
            </w:pPr>
            <w:r w:rsidRPr="001D4D29">
              <w:rPr>
                <w:rFonts w:ascii="Times New Roman" w:eastAsia="Times New Roman" w:hAnsi="Times New Roman"/>
                <w:b/>
                <w:sz w:val="24"/>
                <w:szCs w:val="24"/>
                <w:lang w:eastAsia="en-US"/>
              </w:rPr>
              <w:t>№</w:t>
            </w:r>
          </w:p>
        </w:tc>
        <w:tc>
          <w:tcPr>
            <w:tcW w:w="4052" w:type="pct"/>
            <w:shd w:val="clear" w:color="auto" w:fill="DEEAF6" w:themeFill="accent1" w:themeFillTint="33"/>
          </w:tcPr>
          <w:p w:rsidR="00AE1813" w:rsidRPr="001D4D29" w:rsidRDefault="00AE1813" w:rsidP="003E41B7">
            <w:pPr>
              <w:spacing w:after="0" w:line="240" w:lineRule="auto"/>
              <w:jc w:val="center"/>
              <w:rPr>
                <w:rFonts w:ascii="Times New Roman" w:eastAsia="Times New Roman" w:hAnsi="Times New Roman"/>
                <w:b/>
                <w:sz w:val="24"/>
                <w:szCs w:val="24"/>
                <w:lang w:eastAsia="en-US"/>
              </w:rPr>
            </w:pPr>
            <w:r w:rsidRPr="001D4D29">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AE1813" w:rsidRPr="001D4D29" w:rsidRDefault="00AE1813" w:rsidP="003E41B7">
            <w:pPr>
              <w:spacing w:after="0" w:line="240" w:lineRule="auto"/>
              <w:jc w:val="center"/>
              <w:rPr>
                <w:rFonts w:ascii="Times New Roman" w:eastAsia="Times New Roman" w:hAnsi="Times New Roman"/>
                <w:b/>
                <w:sz w:val="24"/>
                <w:szCs w:val="24"/>
                <w:lang w:eastAsia="en-US"/>
              </w:rPr>
            </w:pPr>
            <w:r w:rsidRPr="001D4D29">
              <w:rPr>
                <w:rFonts w:ascii="Times New Roman" w:eastAsia="Times New Roman" w:hAnsi="Times New Roman"/>
                <w:b/>
                <w:sz w:val="24"/>
                <w:szCs w:val="24"/>
                <w:lang w:eastAsia="en-US"/>
              </w:rPr>
              <w:t>Верный (эталонный)</w:t>
            </w:r>
          </w:p>
          <w:p w:rsidR="00AE1813" w:rsidRPr="001D4D29" w:rsidRDefault="00AE1813" w:rsidP="003E41B7">
            <w:pPr>
              <w:spacing w:after="0" w:line="240" w:lineRule="auto"/>
              <w:jc w:val="center"/>
              <w:rPr>
                <w:rFonts w:ascii="Times New Roman" w:eastAsia="Times New Roman" w:hAnsi="Times New Roman"/>
                <w:b/>
                <w:sz w:val="24"/>
                <w:szCs w:val="24"/>
                <w:lang w:eastAsia="en-US"/>
              </w:rPr>
            </w:pPr>
            <w:r w:rsidRPr="001D4D29">
              <w:rPr>
                <w:rFonts w:ascii="Times New Roman" w:eastAsia="Times New Roman" w:hAnsi="Times New Roman"/>
                <w:b/>
                <w:sz w:val="24"/>
                <w:szCs w:val="24"/>
                <w:lang w:eastAsia="en-US"/>
              </w:rPr>
              <w:t>ответ</w:t>
            </w:r>
          </w:p>
        </w:tc>
      </w:tr>
      <w:tr w:rsidR="00AE1813" w:rsidRPr="001D4D29" w:rsidTr="00AE1813">
        <w:tc>
          <w:tcPr>
            <w:tcW w:w="230" w:type="pct"/>
            <w:shd w:val="clear" w:color="auto" w:fill="auto"/>
          </w:tcPr>
          <w:p w:rsidR="00AE1813" w:rsidRPr="001D4D29" w:rsidRDefault="00AE1813" w:rsidP="003E41B7">
            <w:pPr>
              <w:spacing w:after="0" w:line="240" w:lineRule="auto"/>
              <w:jc w:val="center"/>
              <w:rPr>
                <w:rFonts w:ascii="Times New Roman" w:eastAsia="Times New Roman" w:hAnsi="Times New Roman"/>
                <w:sz w:val="24"/>
                <w:szCs w:val="24"/>
                <w:lang w:eastAsia="en-US"/>
              </w:rPr>
            </w:pPr>
            <w:r w:rsidRPr="001D4D29">
              <w:rPr>
                <w:rFonts w:ascii="Times New Roman" w:eastAsia="Times New Roman" w:hAnsi="Times New Roman"/>
                <w:sz w:val="24"/>
                <w:szCs w:val="24"/>
                <w:lang w:eastAsia="en-US"/>
              </w:rPr>
              <w:t>1</w:t>
            </w:r>
          </w:p>
        </w:tc>
        <w:tc>
          <w:tcPr>
            <w:tcW w:w="4052" w:type="pct"/>
            <w:shd w:val="clear" w:color="auto" w:fill="auto"/>
          </w:tcPr>
          <w:p w:rsidR="00AE1813" w:rsidRPr="001D4D29" w:rsidRDefault="00AE1813" w:rsidP="003E41B7">
            <w:pPr>
              <w:spacing w:after="0" w:line="240" w:lineRule="auto"/>
              <w:ind w:firstLine="709"/>
              <w:rPr>
                <w:rFonts w:ascii="Times New Roman" w:eastAsia="Times New Roman" w:hAnsi="Times New Roman"/>
                <w:sz w:val="24"/>
                <w:szCs w:val="24"/>
                <w:lang w:eastAsia="en-US"/>
              </w:rPr>
            </w:pPr>
            <w:r w:rsidRPr="001D4D29">
              <w:rPr>
                <w:rFonts w:ascii="Times New Roman" w:eastAsia="Times New Roman" w:hAnsi="Times New Roman"/>
                <w:sz w:val="24"/>
                <w:szCs w:val="24"/>
                <w:lang w:eastAsia="en-US"/>
              </w:rPr>
              <w:t>Кто (что) согласно ФЗ №35-ФЗ организует и проводит в муниципальных образованиях информационно-пропагандистские мероприятия по разъяснению сущности терроризма и его общественной опасности, а также по формированию у граждан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w:t>
            </w:r>
          </w:p>
          <w:p w:rsidR="00AE1813" w:rsidRPr="001D4D29" w:rsidRDefault="00AE1813" w:rsidP="003E41B7">
            <w:pPr>
              <w:spacing w:after="0" w:line="240" w:lineRule="auto"/>
              <w:ind w:firstLine="709"/>
              <w:rPr>
                <w:rFonts w:ascii="Times New Roman" w:eastAsia="Times New Roman" w:hAnsi="Times New Roman"/>
                <w:sz w:val="24"/>
                <w:szCs w:val="24"/>
                <w:lang w:eastAsia="en-US"/>
              </w:rPr>
            </w:pPr>
            <w:r w:rsidRPr="001D4D29">
              <w:rPr>
                <w:rFonts w:ascii="Times New Roman" w:eastAsia="Times New Roman" w:hAnsi="Times New Roman"/>
                <w:sz w:val="24"/>
                <w:szCs w:val="24"/>
                <w:lang w:eastAsia="en-US"/>
              </w:rPr>
              <w:t>1) Органы местного самоуправления</w:t>
            </w:r>
          </w:p>
          <w:p w:rsidR="00AE1813" w:rsidRPr="001D4D29" w:rsidRDefault="00AE1813" w:rsidP="003E41B7">
            <w:pPr>
              <w:spacing w:after="0" w:line="240" w:lineRule="auto"/>
              <w:ind w:firstLine="709"/>
              <w:rPr>
                <w:rFonts w:ascii="Times New Roman" w:eastAsia="Times New Roman" w:hAnsi="Times New Roman"/>
                <w:sz w:val="24"/>
                <w:szCs w:val="24"/>
                <w:lang w:eastAsia="en-US"/>
              </w:rPr>
            </w:pPr>
            <w:r w:rsidRPr="001D4D29">
              <w:rPr>
                <w:rFonts w:ascii="Times New Roman" w:eastAsia="Times New Roman" w:hAnsi="Times New Roman"/>
                <w:sz w:val="24"/>
                <w:szCs w:val="24"/>
                <w:lang w:eastAsia="en-US"/>
              </w:rPr>
              <w:t>2) Правительство Российской Федерации</w:t>
            </w:r>
          </w:p>
          <w:p w:rsidR="00AE1813" w:rsidRPr="001D4D29" w:rsidRDefault="00AE1813" w:rsidP="003E41B7">
            <w:pPr>
              <w:spacing w:after="0" w:line="240" w:lineRule="auto"/>
              <w:ind w:firstLine="709"/>
              <w:rPr>
                <w:rFonts w:ascii="Times New Roman" w:eastAsia="Times New Roman" w:hAnsi="Times New Roman"/>
                <w:sz w:val="24"/>
                <w:szCs w:val="24"/>
                <w:lang w:eastAsia="en-US"/>
              </w:rPr>
            </w:pPr>
            <w:r w:rsidRPr="001D4D29">
              <w:rPr>
                <w:rFonts w:ascii="Times New Roman" w:eastAsia="Times New Roman" w:hAnsi="Times New Roman"/>
                <w:sz w:val="24"/>
                <w:szCs w:val="24"/>
                <w:lang w:eastAsia="en-US"/>
              </w:rPr>
              <w:t>3) Высший исполнительный орган государственной власти субъекта Российской Федерации</w:t>
            </w:r>
          </w:p>
          <w:p w:rsidR="00AE1813" w:rsidRPr="001D4D29" w:rsidRDefault="00AE1813" w:rsidP="003E41B7">
            <w:pPr>
              <w:spacing w:after="0" w:line="240" w:lineRule="auto"/>
              <w:ind w:firstLine="709"/>
              <w:rPr>
                <w:rFonts w:ascii="Times New Roman" w:eastAsia="Times New Roman" w:hAnsi="Times New Roman"/>
                <w:sz w:val="24"/>
                <w:szCs w:val="24"/>
                <w:lang w:eastAsia="en-US"/>
              </w:rPr>
            </w:pPr>
            <w:r w:rsidRPr="001D4D29">
              <w:rPr>
                <w:rFonts w:ascii="Times New Roman" w:eastAsia="Times New Roman" w:hAnsi="Times New Roman"/>
                <w:sz w:val="24"/>
                <w:szCs w:val="24"/>
                <w:lang w:eastAsia="en-US"/>
              </w:rPr>
              <w:t>4) Вооруженные Силы Российской Федерации</w:t>
            </w:r>
          </w:p>
          <w:p w:rsidR="00AE1813" w:rsidRPr="001D4D29" w:rsidRDefault="00AE1813" w:rsidP="003E41B7">
            <w:pPr>
              <w:spacing w:after="0" w:line="240" w:lineRule="auto"/>
              <w:ind w:firstLine="709"/>
              <w:rPr>
                <w:rFonts w:ascii="Times New Roman" w:eastAsia="Times New Roman" w:hAnsi="Times New Roman"/>
                <w:b/>
                <w:sz w:val="24"/>
                <w:szCs w:val="24"/>
                <w:lang w:eastAsia="en-US"/>
              </w:rPr>
            </w:pPr>
            <w:r w:rsidRPr="001D4D29">
              <w:rPr>
                <w:rFonts w:ascii="Times New Roman" w:eastAsia="Times New Roman" w:hAnsi="Times New Roman"/>
                <w:b/>
                <w:color w:val="000000"/>
                <w:sz w:val="24"/>
                <w:szCs w:val="24"/>
                <w:lang w:eastAsia="en-US"/>
              </w:rPr>
              <w:t>Выберите один правильный ответ.</w:t>
            </w:r>
          </w:p>
        </w:tc>
        <w:tc>
          <w:tcPr>
            <w:tcW w:w="718" w:type="pct"/>
            <w:shd w:val="clear" w:color="auto" w:fill="auto"/>
          </w:tcPr>
          <w:p w:rsidR="00AE1813" w:rsidRPr="001D4D29" w:rsidRDefault="00AE1813" w:rsidP="003E41B7">
            <w:pPr>
              <w:spacing w:after="0" w:line="240" w:lineRule="auto"/>
              <w:rPr>
                <w:rFonts w:eastAsia="Times New Roman"/>
                <w:lang w:eastAsia="en-US"/>
              </w:rPr>
            </w:pPr>
            <w:r w:rsidRPr="001D4D29">
              <w:rPr>
                <w:rFonts w:ascii="Times New Roman" w:eastAsia="Times New Roman" w:hAnsi="Times New Roman"/>
                <w:sz w:val="24"/>
                <w:szCs w:val="24"/>
                <w:lang w:eastAsia="en-US"/>
              </w:rPr>
              <w:t>Ответ: 1</w:t>
            </w:r>
          </w:p>
        </w:tc>
      </w:tr>
      <w:tr w:rsidR="00AE1813" w:rsidRPr="003E41B7" w:rsidTr="00AE1813">
        <w:tc>
          <w:tcPr>
            <w:tcW w:w="230" w:type="pct"/>
          </w:tcPr>
          <w:p w:rsidR="00AE1813" w:rsidRPr="001D4D29" w:rsidRDefault="00AE1813" w:rsidP="003E41B7">
            <w:pPr>
              <w:spacing w:after="0" w:line="240" w:lineRule="auto"/>
              <w:rPr>
                <w:rFonts w:ascii="Times New Roman" w:eastAsia="Times New Roman" w:hAnsi="Times New Roman"/>
                <w:sz w:val="24"/>
                <w:szCs w:val="24"/>
                <w:lang w:eastAsia="en-US"/>
              </w:rPr>
            </w:pPr>
            <w:r w:rsidRPr="001D4D29">
              <w:rPr>
                <w:rFonts w:ascii="Times New Roman" w:eastAsia="Times New Roman" w:hAnsi="Times New Roman"/>
                <w:sz w:val="24"/>
                <w:szCs w:val="24"/>
                <w:lang w:eastAsia="en-US"/>
              </w:rPr>
              <w:t>2</w:t>
            </w:r>
          </w:p>
        </w:tc>
        <w:tc>
          <w:tcPr>
            <w:tcW w:w="4052" w:type="pct"/>
          </w:tcPr>
          <w:p w:rsidR="00AE1813" w:rsidRPr="001D4D29" w:rsidRDefault="00AE1813" w:rsidP="003E41B7">
            <w:pPr>
              <w:spacing w:after="0" w:line="240" w:lineRule="auto"/>
              <w:ind w:firstLine="709"/>
              <w:rPr>
                <w:rFonts w:ascii="Times New Roman" w:eastAsia="Times New Roman" w:hAnsi="Times New Roman"/>
                <w:sz w:val="24"/>
                <w:lang w:eastAsia="en-US"/>
              </w:rPr>
            </w:pPr>
            <w:r w:rsidRPr="001D4D29">
              <w:rPr>
                <w:rFonts w:ascii="Times New Roman" w:eastAsia="Times New Roman" w:hAnsi="Times New Roman"/>
                <w:sz w:val="24"/>
                <w:lang w:eastAsia="en-US"/>
              </w:rPr>
              <w:t>Установите правильную последовательность принятия бюджета муниципального образования:</w:t>
            </w:r>
          </w:p>
          <w:p w:rsidR="00FF711F" w:rsidRPr="001D4D29" w:rsidRDefault="00FF711F" w:rsidP="00FF711F">
            <w:pPr>
              <w:spacing w:after="0" w:line="240" w:lineRule="auto"/>
              <w:ind w:firstLine="709"/>
              <w:rPr>
                <w:rFonts w:ascii="Times New Roman" w:eastAsia="Times New Roman" w:hAnsi="Times New Roman"/>
                <w:sz w:val="24"/>
                <w:lang w:eastAsia="en-US"/>
              </w:rPr>
            </w:pPr>
            <w:r w:rsidRPr="001D4D29">
              <w:rPr>
                <w:rFonts w:ascii="Times New Roman" w:eastAsia="Times New Roman" w:hAnsi="Times New Roman"/>
                <w:sz w:val="24"/>
                <w:lang w:eastAsia="en-US"/>
              </w:rPr>
              <w:t xml:space="preserve">1) Назначение публичных слушаний. Принимается постановление главы муниципального образования или решение городской Думы о назначении публичных слушаний по проекту бюджета.  </w:t>
            </w:r>
          </w:p>
          <w:p w:rsidR="00FF711F" w:rsidRPr="001D4D29" w:rsidRDefault="00FF711F" w:rsidP="00FF711F">
            <w:pPr>
              <w:spacing w:after="0" w:line="240" w:lineRule="auto"/>
              <w:ind w:firstLine="709"/>
              <w:rPr>
                <w:rFonts w:ascii="Times New Roman" w:eastAsia="Times New Roman" w:hAnsi="Times New Roman"/>
                <w:sz w:val="24"/>
                <w:lang w:eastAsia="en-US"/>
              </w:rPr>
            </w:pPr>
            <w:r w:rsidRPr="001D4D29">
              <w:rPr>
                <w:rFonts w:ascii="Times New Roman" w:eastAsia="Times New Roman" w:hAnsi="Times New Roman"/>
                <w:sz w:val="24"/>
                <w:lang w:eastAsia="en-US"/>
              </w:rPr>
              <w:t xml:space="preserve">2) Составление проекта бюджета. Проект составляется на три года: очередной финансовый год и плановый период. </w:t>
            </w:r>
          </w:p>
          <w:p w:rsidR="00FF711F" w:rsidRPr="001D4D29" w:rsidRDefault="00FF711F" w:rsidP="00FF711F">
            <w:pPr>
              <w:spacing w:after="0" w:line="240" w:lineRule="auto"/>
              <w:ind w:firstLine="709"/>
              <w:rPr>
                <w:rFonts w:ascii="Times New Roman" w:eastAsia="Times New Roman" w:hAnsi="Times New Roman"/>
                <w:sz w:val="24"/>
                <w:lang w:eastAsia="en-US"/>
              </w:rPr>
            </w:pPr>
            <w:r w:rsidRPr="001D4D29">
              <w:rPr>
                <w:rFonts w:ascii="Times New Roman" w:eastAsia="Times New Roman" w:hAnsi="Times New Roman"/>
                <w:sz w:val="24"/>
                <w:lang w:eastAsia="en-US"/>
              </w:rPr>
              <w:t xml:space="preserve">3) Публичные слушания.  </w:t>
            </w:r>
          </w:p>
          <w:p w:rsidR="00FF711F" w:rsidRPr="001D4D29" w:rsidRDefault="00FF711F" w:rsidP="00FF711F">
            <w:pPr>
              <w:spacing w:after="0" w:line="240" w:lineRule="auto"/>
              <w:ind w:firstLine="709"/>
              <w:rPr>
                <w:rFonts w:ascii="Times New Roman" w:eastAsia="Times New Roman" w:hAnsi="Times New Roman"/>
                <w:sz w:val="24"/>
                <w:lang w:eastAsia="en-US"/>
              </w:rPr>
            </w:pPr>
            <w:r w:rsidRPr="001D4D29">
              <w:rPr>
                <w:rFonts w:ascii="Times New Roman" w:eastAsia="Times New Roman" w:hAnsi="Times New Roman"/>
                <w:sz w:val="24"/>
                <w:lang w:eastAsia="en-US"/>
              </w:rPr>
              <w:t xml:space="preserve">4) Экспертиза проекта бюджета. Контрольно-счётная комиссия проводит экспертизу проекта и в течение 14 рабочих дней со дня принятия проекта к своему рассмотрению готовит заключение.  </w:t>
            </w:r>
          </w:p>
          <w:p w:rsidR="00FF711F" w:rsidRPr="001D4D29" w:rsidRDefault="00FF711F" w:rsidP="00FF711F">
            <w:pPr>
              <w:spacing w:after="0" w:line="240" w:lineRule="auto"/>
              <w:ind w:firstLine="709"/>
              <w:rPr>
                <w:rFonts w:ascii="Times New Roman" w:eastAsia="Times New Roman" w:hAnsi="Times New Roman"/>
                <w:sz w:val="24"/>
                <w:lang w:eastAsia="en-US"/>
              </w:rPr>
            </w:pPr>
            <w:r w:rsidRPr="001D4D29">
              <w:rPr>
                <w:rFonts w:ascii="Times New Roman" w:eastAsia="Times New Roman" w:hAnsi="Times New Roman"/>
                <w:sz w:val="24"/>
                <w:lang w:eastAsia="en-US"/>
              </w:rPr>
              <w:t xml:space="preserve">5) Доработка проекта. Проект бюджета дорабатывается администрацией муниципального образования в течение 15 рабочих дней и направляется в городскую Думу.  </w:t>
            </w:r>
          </w:p>
          <w:p w:rsidR="00FF711F" w:rsidRPr="001D4D29" w:rsidRDefault="00FF711F" w:rsidP="00FF711F">
            <w:pPr>
              <w:spacing w:after="0" w:line="240" w:lineRule="auto"/>
              <w:ind w:firstLine="709"/>
              <w:rPr>
                <w:rFonts w:ascii="Times New Roman" w:eastAsia="Times New Roman" w:hAnsi="Times New Roman"/>
                <w:sz w:val="24"/>
                <w:lang w:eastAsia="en-US"/>
              </w:rPr>
            </w:pPr>
            <w:r w:rsidRPr="001D4D29">
              <w:rPr>
                <w:rFonts w:ascii="Times New Roman" w:eastAsia="Times New Roman" w:hAnsi="Times New Roman"/>
                <w:sz w:val="24"/>
                <w:lang w:eastAsia="en-US"/>
              </w:rPr>
              <w:t xml:space="preserve">6) Внесение проекта на рассмотрение. Администрация муниципального образования вносит проект решения о бюджете на рассмотрение городской Думы.  </w:t>
            </w:r>
          </w:p>
          <w:p w:rsidR="00FF711F" w:rsidRPr="001D4D29" w:rsidRDefault="00FF711F" w:rsidP="003E41B7">
            <w:pPr>
              <w:spacing w:after="0" w:line="240" w:lineRule="auto"/>
              <w:ind w:firstLine="709"/>
              <w:rPr>
                <w:rFonts w:ascii="Times New Roman" w:eastAsia="Times New Roman" w:hAnsi="Times New Roman"/>
                <w:sz w:val="24"/>
                <w:lang w:eastAsia="en-US"/>
              </w:rPr>
            </w:pPr>
            <w:r w:rsidRPr="001D4D29">
              <w:rPr>
                <w:rFonts w:ascii="Times New Roman" w:eastAsia="Times New Roman" w:hAnsi="Times New Roman"/>
                <w:sz w:val="24"/>
                <w:lang w:eastAsia="en-US"/>
              </w:rPr>
              <w:lastRenderedPageBreak/>
              <w:t>7</w:t>
            </w:r>
            <w:r w:rsidRPr="001D4D29">
              <w:rPr>
                <w:rFonts w:ascii="Times New Roman" w:eastAsia="Times New Roman" w:hAnsi="Times New Roman"/>
                <w:sz w:val="24"/>
                <w:szCs w:val="24"/>
                <w:lang w:eastAsia="en-US"/>
              </w:rPr>
              <w:t>) Утверждение бюджета. Проект бюджета принимается решением городской Думы в одном чтении.</w:t>
            </w:r>
          </w:p>
          <w:p w:rsidR="00AE1813" w:rsidRPr="001D4D29" w:rsidRDefault="00FF711F" w:rsidP="00FF711F">
            <w:pPr>
              <w:spacing w:after="0" w:line="240" w:lineRule="auto"/>
              <w:ind w:firstLine="709"/>
              <w:rPr>
                <w:rFonts w:ascii="Times New Roman" w:eastAsia="Times New Roman" w:hAnsi="Times New Roman"/>
                <w:sz w:val="24"/>
                <w:szCs w:val="24"/>
                <w:lang w:eastAsia="en-US"/>
              </w:rPr>
            </w:pPr>
            <w:r w:rsidRPr="001D4D29">
              <w:rPr>
                <w:rFonts w:ascii="Times New Roman" w:eastAsia="Times New Roman" w:hAnsi="Times New Roman"/>
                <w:sz w:val="24"/>
                <w:lang w:eastAsia="en-US"/>
              </w:rPr>
              <w:t xml:space="preserve">8) Заседания постоянных комиссий. Постоянная комиссия по бюджету, финансам и налогам городской Думы по результатам рассмотрения проекта бюджета на постоянных комиссиях готовит перечень замечаний, изменений и предложений и направляет его в администрацию муниципального образования для доработки проекта бюджета.  </w:t>
            </w:r>
          </w:p>
        </w:tc>
        <w:tc>
          <w:tcPr>
            <w:tcW w:w="718" w:type="pct"/>
          </w:tcPr>
          <w:p w:rsidR="00FF711F" w:rsidRPr="003E41B7" w:rsidRDefault="00AE1813" w:rsidP="00E321D4">
            <w:pPr>
              <w:spacing w:after="0" w:line="240" w:lineRule="auto"/>
              <w:rPr>
                <w:rFonts w:ascii="Times New Roman" w:eastAsia="Times New Roman" w:hAnsi="Times New Roman"/>
                <w:sz w:val="24"/>
                <w:szCs w:val="24"/>
                <w:lang w:eastAsia="en-US"/>
              </w:rPr>
            </w:pPr>
            <w:r w:rsidRPr="001D4D29">
              <w:rPr>
                <w:rFonts w:ascii="Times New Roman" w:eastAsia="Times New Roman" w:hAnsi="Times New Roman"/>
                <w:sz w:val="24"/>
                <w:szCs w:val="24"/>
                <w:lang w:eastAsia="en-US"/>
              </w:rPr>
              <w:lastRenderedPageBreak/>
              <w:t xml:space="preserve">Ответ: </w:t>
            </w:r>
            <w:r w:rsidR="00FF711F" w:rsidRPr="001D4D29">
              <w:rPr>
                <w:rFonts w:ascii="Times New Roman" w:eastAsia="Times New Roman" w:hAnsi="Times New Roman"/>
                <w:sz w:val="24"/>
                <w:szCs w:val="24"/>
                <w:lang w:eastAsia="en-US"/>
              </w:rPr>
              <w:t>2,4,6,8,1,3,5,7</w:t>
            </w:r>
          </w:p>
        </w:tc>
      </w:tr>
    </w:tbl>
    <w:p w:rsidR="003E41B7" w:rsidRDefault="003E41B7" w:rsidP="00424B40">
      <w:pPr>
        <w:spacing w:after="0" w:line="240" w:lineRule="auto"/>
        <w:jc w:val="center"/>
        <w:rPr>
          <w:rFonts w:ascii="Times New Roman" w:hAnsi="Times New Roman"/>
          <w:b/>
          <w:sz w:val="28"/>
          <w:szCs w:val="28"/>
        </w:rPr>
      </w:pPr>
    </w:p>
    <w:p w:rsidR="00C726DA" w:rsidRPr="00C726DA" w:rsidRDefault="00C726DA" w:rsidP="00C726DA">
      <w:pPr>
        <w:spacing w:after="0" w:line="240" w:lineRule="auto"/>
        <w:jc w:val="center"/>
        <w:rPr>
          <w:rFonts w:ascii="Times New Roman" w:hAnsi="Times New Roman"/>
          <w:b/>
          <w:sz w:val="28"/>
          <w:szCs w:val="28"/>
        </w:rPr>
      </w:pPr>
      <w:r w:rsidRPr="00C726DA">
        <w:rPr>
          <w:rFonts w:ascii="Times New Roman" w:hAnsi="Times New Roman"/>
          <w:b/>
          <w:sz w:val="28"/>
          <w:szCs w:val="28"/>
        </w:rPr>
        <w:t>Б2.О.02(П) Организационно-управленческая практика</w:t>
      </w:r>
    </w:p>
    <w:tbl>
      <w:tblPr>
        <w:tblStyle w:val="930"/>
        <w:tblW w:w="5000" w:type="pct"/>
        <w:tblInd w:w="0" w:type="dxa"/>
        <w:tblLook w:val="04A0" w:firstRow="1" w:lastRow="0" w:firstColumn="1" w:lastColumn="0" w:noHBand="0" w:noVBand="1"/>
      </w:tblPr>
      <w:tblGrid>
        <w:gridCol w:w="680"/>
        <w:gridCol w:w="11983"/>
        <w:gridCol w:w="2123"/>
      </w:tblGrid>
      <w:tr w:rsidR="0070682A" w:rsidRPr="00C726DA" w:rsidTr="0070682A">
        <w:tc>
          <w:tcPr>
            <w:tcW w:w="230" w:type="pct"/>
            <w:shd w:val="clear" w:color="auto" w:fill="DEEAF6" w:themeFill="accent1" w:themeFillTint="33"/>
          </w:tcPr>
          <w:p w:rsidR="0070682A" w:rsidRPr="00C726DA" w:rsidRDefault="0070682A" w:rsidP="00C726DA">
            <w:pPr>
              <w:spacing w:after="0" w:line="240" w:lineRule="auto"/>
              <w:jc w:val="center"/>
              <w:rPr>
                <w:rFonts w:ascii="Times New Roman" w:eastAsia="Times New Roman" w:hAnsi="Times New Roman"/>
                <w:b/>
                <w:sz w:val="24"/>
                <w:szCs w:val="24"/>
                <w:lang w:eastAsia="en-US"/>
              </w:rPr>
            </w:pPr>
            <w:r w:rsidRPr="00C726DA">
              <w:rPr>
                <w:rFonts w:ascii="Times New Roman" w:eastAsia="Times New Roman" w:hAnsi="Times New Roman"/>
                <w:b/>
                <w:sz w:val="24"/>
                <w:szCs w:val="24"/>
                <w:lang w:eastAsia="en-US"/>
              </w:rPr>
              <w:t>№</w:t>
            </w:r>
          </w:p>
        </w:tc>
        <w:tc>
          <w:tcPr>
            <w:tcW w:w="4052" w:type="pct"/>
            <w:shd w:val="clear" w:color="auto" w:fill="DEEAF6" w:themeFill="accent1" w:themeFillTint="33"/>
          </w:tcPr>
          <w:p w:rsidR="0070682A" w:rsidRPr="00C726DA" w:rsidRDefault="0070682A" w:rsidP="00C726DA">
            <w:pPr>
              <w:spacing w:after="0" w:line="240" w:lineRule="auto"/>
              <w:jc w:val="center"/>
              <w:rPr>
                <w:rFonts w:ascii="Times New Roman" w:eastAsia="Times New Roman" w:hAnsi="Times New Roman"/>
                <w:b/>
                <w:sz w:val="24"/>
                <w:szCs w:val="24"/>
                <w:lang w:eastAsia="en-US"/>
              </w:rPr>
            </w:pPr>
            <w:r w:rsidRPr="00C726DA">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70682A" w:rsidRPr="0070682A" w:rsidRDefault="0070682A" w:rsidP="0070682A">
            <w:pPr>
              <w:spacing w:after="0" w:line="240" w:lineRule="auto"/>
              <w:jc w:val="center"/>
              <w:rPr>
                <w:rFonts w:ascii="Times New Roman" w:eastAsia="Times New Roman" w:hAnsi="Times New Roman"/>
                <w:b/>
                <w:sz w:val="24"/>
                <w:szCs w:val="24"/>
                <w:lang w:eastAsia="en-US"/>
              </w:rPr>
            </w:pPr>
            <w:r w:rsidRPr="0070682A">
              <w:rPr>
                <w:rFonts w:ascii="Times New Roman" w:eastAsia="Times New Roman" w:hAnsi="Times New Roman"/>
                <w:b/>
                <w:sz w:val="24"/>
                <w:szCs w:val="24"/>
                <w:lang w:eastAsia="en-US"/>
              </w:rPr>
              <w:t>Верный (эталонный)</w:t>
            </w:r>
          </w:p>
          <w:p w:rsidR="0070682A" w:rsidRPr="00C726DA" w:rsidRDefault="0070682A" w:rsidP="0070682A">
            <w:pPr>
              <w:spacing w:after="0" w:line="240" w:lineRule="auto"/>
              <w:jc w:val="center"/>
              <w:rPr>
                <w:rFonts w:ascii="Times New Roman" w:eastAsia="Times New Roman" w:hAnsi="Times New Roman"/>
                <w:b/>
                <w:sz w:val="24"/>
                <w:szCs w:val="24"/>
                <w:lang w:eastAsia="en-US"/>
              </w:rPr>
            </w:pPr>
            <w:r w:rsidRPr="0070682A">
              <w:rPr>
                <w:rFonts w:ascii="Times New Roman" w:eastAsia="Times New Roman" w:hAnsi="Times New Roman"/>
                <w:b/>
                <w:sz w:val="24"/>
                <w:szCs w:val="24"/>
                <w:lang w:eastAsia="en-US"/>
              </w:rPr>
              <w:t>ответ</w:t>
            </w:r>
          </w:p>
        </w:tc>
      </w:tr>
      <w:tr w:rsidR="0070682A" w:rsidRPr="00C726DA" w:rsidTr="0070682A">
        <w:tc>
          <w:tcPr>
            <w:tcW w:w="230" w:type="pct"/>
            <w:shd w:val="clear" w:color="auto" w:fill="auto"/>
          </w:tcPr>
          <w:p w:rsidR="0070682A" w:rsidRPr="00C726DA" w:rsidRDefault="00BE7EA4" w:rsidP="00C726DA">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52" w:type="pct"/>
            <w:shd w:val="clear" w:color="auto" w:fill="auto"/>
          </w:tcPr>
          <w:p w:rsidR="0070682A" w:rsidRPr="00C726DA" w:rsidRDefault="0070682A"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Формы участия населения в осуществлении местного самоуправления на основе собственных инициатив:</w:t>
            </w:r>
          </w:p>
          <w:p w:rsidR="0070682A" w:rsidRPr="00C726DA" w:rsidRDefault="0070682A"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1) муниципальные выборы</w:t>
            </w:r>
          </w:p>
          <w:p w:rsidR="0070682A" w:rsidRPr="00C726DA" w:rsidRDefault="0070682A"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2) публичные слушания</w:t>
            </w:r>
          </w:p>
          <w:p w:rsidR="0070682A" w:rsidRPr="00C726DA" w:rsidRDefault="0070682A"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3) местный референдум</w:t>
            </w:r>
          </w:p>
          <w:p w:rsidR="0070682A" w:rsidRPr="00C726DA" w:rsidRDefault="0070682A" w:rsidP="00C726DA">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C726DA">
              <w:rPr>
                <w:rFonts w:ascii="Times New Roman" w:eastAsia="Times New Roman" w:hAnsi="Times New Roman"/>
                <w:b/>
                <w:color w:val="000000"/>
                <w:sz w:val="24"/>
                <w:szCs w:val="24"/>
                <w:lang w:eastAsia="nl-NL"/>
              </w:rPr>
              <w:t>Выберите один правильный ответ.</w:t>
            </w:r>
          </w:p>
        </w:tc>
        <w:tc>
          <w:tcPr>
            <w:tcW w:w="718" w:type="pct"/>
            <w:shd w:val="clear" w:color="auto" w:fill="auto"/>
          </w:tcPr>
          <w:p w:rsidR="0070682A" w:rsidRPr="00C726DA" w:rsidRDefault="0070682A" w:rsidP="00C726DA">
            <w:pPr>
              <w:spacing w:after="0" w:line="240" w:lineRule="auto"/>
              <w:rPr>
                <w:rFonts w:eastAsia="Times New Roman"/>
                <w:lang w:eastAsia="en-US"/>
              </w:rPr>
            </w:pPr>
            <w:r w:rsidRPr="00C726DA">
              <w:rPr>
                <w:rFonts w:ascii="Times New Roman" w:eastAsia="Times New Roman" w:hAnsi="Times New Roman"/>
                <w:sz w:val="24"/>
                <w:szCs w:val="24"/>
                <w:lang w:eastAsia="en-US"/>
              </w:rPr>
              <w:t>Ответ: 2</w:t>
            </w:r>
          </w:p>
        </w:tc>
      </w:tr>
      <w:tr w:rsidR="0070682A" w:rsidRPr="00C726DA" w:rsidTr="0070682A">
        <w:tc>
          <w:tcPr>
            <w:tcW w:w="230" w:type="pct"/>
            <w:shd w:val="clear" w:color="auto" w:fill="auto"/>
          </w:tcPr>
          <w:p w:rsidR="0070682A" w:rsidRPr="00C726DA" w:rsidRDefault="00BE7EA4" w:rsidP="00C726DA">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2" w:type="pct"/>
            <w:shd w:val="clear" w:color="auto" w:fill="auto"/>
          </w:tcPr>
          <w:p w:rsidR="0070682A" w:rsidRPr="00C726DA" w:rsidRDefault="0070682A"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Какие из следующих условий являются обязательными при наделении органов местного самоуправления отдельными государственными полномочиями:</w:t>
            </w:r>
          </w:p>
          <w:p w:rsidR="0070682A" w:rsidRPr="00C726DA" w:rsidRDefault="0070682A"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1) полномочия должны передаваться законодательным актом</w:t>
            </w:r>
          </w:p>
          <w:p w:rsidR="0070682A" w:rsidRPr="00C726DA" w:rsidRDefault="0070682A"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2) должно быть заключено соглашение с муниципальным образованием о наделении отдельными государственными полномочиями</w:t>
            </w:r>
          </w:p>
          <w:p w:rsidR="0070682A" w:rsidRPr="00C726DA" w:rsidRDefault="0070682A"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3) должна быть законодательно закреплена методика расчета субвенций для финансирования каждого полномочия</w:t>
            </w:r>
          </w:p>
          <w:p w:rsidR="0070682A" w:rsidRPr="00C726DA" w:rsidRDefault="0070682A"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4) за местным бюджетом должны быть закреплены дополнительные нормативы отчислений от федеральных и региональных налогов для финансирования переданных государственных полномочий</w:t>
            </w:r>
          </w:p>
          <w:p w:rsidR="0070682A" w:rsidRPr="00C726DA" w:rsidRDefault="0070682A"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5) муниципальное образование должно взять на себя безусловное обязательство финансировать государственные полномочия за счет средств местного бюджета в полном объеме</w:t>
            </w:r>
          </w:p>
          <w:p w:rsidR="0070682A" w:rsidRPr="00C726DA" w:rsidRDefault="0070682A"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6) местному бюджету должны быть предоставлены целевые средства (субвенции) на финансирование государственных полномочий</w:t>
            </w:r>
          </w:p>
          <w:p w:rsidR="0070682A" w:rsidRPr="00C726DA" w:rsidRDefault="0070682A" w:rsidP="00C726DA">
            <w:pPr>
              <w:spacing w:after="0" w:line="240" w:lineRule="auto"/>
              <w:ind w:firstLine="709"/>
              <w:rPr>
                <w:rFonts w:ascii="Times New Roman" w:eastAsia="Times New Roman" w:hAnsi="Times New Roman"/>
                <w:b/>
                <w:sz w:val="24"/>
                <w:szCs w:val="24"/>
                <w:lang w:eastAsia="en-US"/>
              </w:rPr>
            </w:pPr>
            <w:r w:rsidRPr="00C726DA">
              <w:rPr>
                <w:rFonts w:ascii="Times New Roman" w:eastAsia="Times New Roman" w:hAnsi="Times New Roman"/>
                <w:b/>
                <w:color w:val="000000"/>
                <w:sz w:val="24"/>
                <w:szCs w:val="24"/>
                <w:lang w:eastAsia="en-US"/>
              </w:rPr>
              <w:t>Выберите три правильных ответа.</w:t>
            </w:r>
          </w:p>
        </w:tc>
        <w:tc>
          <w:tcPr>
            <w:tcW w:w="718" w:type="pct"/>
            <w:shd w:val="clear" w:color="auto" w:fill="auto"/>
          </w:tcPr>
          <w:p w:rsidR="0070682A" w:rsidRPr="00C726DA" w:rsidRDefault="0070682A" w:rsidP="00C726DA">
            <w:pPr>
              <w:spacing w:after="0" w:line="240" w:lineRule="auto"/>
              <w:rPr>
                <w:rFonts w:eastAsia="Times New Roman"/>
                <w:lang w:eastAsia="en-US"/>
              </w:rPr>
            </w:pPr>
            <w:r w:rsidRPr="00C726DA">
              <w:rPr>
                <w:rFonts w:ascii="Times New Roman" w:eastAsia="Times New Roman" w:hAnsi="Times New Roman"/>
                <w:sz w:val="24"/>
                <w:szCs w:val="24"/>
                <w:lang w:eastAsia="en-US"/>
              </w:rPr>
              <w:t>Ответ: 1,3,6</w:t>
            </w:r>
          </w:p>
        </w:tc>
      </w:tr>
      <w:tr w:rsidR="0070682A" w:rsidRPr="00C726DA" w:rsidTr="0070682A">
        <w:tc>
          <w:tcPr>
            <w:tcW w:w="230" w:type="pct"/>
          </w:tcPr>
          <w:p w:rsidR="0070682A" w:rsidRPr="00C726DA" w:rsidRDefault="00BE7EA4" w:rsidP="00C726D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52" w:type="pct"/>
          </w:tcPr>
          <w:p w:rsidR="0070682A" w:rsidRPr="00C726DA" w:rsidRDefault="0070682A"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Установите правильную последовательность принятия бюджета муниципального образования:</w:t>
            </w:r>
          </w:p>
          <w:p w:rsidR="0070682A" w:rsidRPr="00C726DA" w:rsidRDefault="0070682A"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 xml:space="preserve">1) Составление проекта бюджета. Проект составляется на три года: очередной финансовый год и плановый период. </w:t>
            </w:r>
          </w:p>
          <w:p w:rsidR="0070682A" w:rsidRPr="00C726DA" w:rsidRDefault="0070682A"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 xml:space="preserve">2) Экспертиза проекта бюджета. Контрольно-счётная комиссия проводит экспертизу проекта и в течение </w:t>
            </w:r>
            <w:r w:rsidRPr="00C726DA">
              <w:rPr>
                <w:rFonts w:ascii="Times New Roman" w:eastAsia="Times New Roman" w:hAnsi="Times New Roman"/>
                <w:sz w:val="24"/>
                <w:lang w:eastAsia="en-US"/>
              </w:rPr>
              <w:lastRenderedPageBreak/>
              <w:t xml:space="preserve">14 рабочих дней со дня принятия проекта к своему рассмотрению готовит заключение.  </w:t>
            </w:r>
          </w:p>
          <w:p w:rsidR="0070682A" w:rsidRPr="00C726DA" w:rsidRDefault="0070682A"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 xml:space="preserve">3) Внесение проекта на рассмотрение. Администрация муниципального образования вносит проект решения о бюджете на рассмотрение городской Думы.  </w:t>
            </w:r>
          </w:p>
          <w:p w:rsidR="0070682A" w:rsidRPr="00C726DA" w:rsidRDefault="0070682A"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 xml:space="preserve">4) Заседания постоянных комиссий. Постоянная комиссия по бюджету, финансам и налогам городской Думы по результатам рассмотрения проекта бюджета на постоянных комиссиях готовит перечень замечаний, изменений и предложений и направляет его в администрацию муниципального образования для доработки проекта бюджета.  </w:t>
            </w:r>
          </w:p>
          <w:p w:rsidR="0070682A" w:rsidRPr="00C726DA" w:rsidRDefault="0070682A"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 xml:space="preserve">5) Назначение публичных слушаний. Принимается постановление главы муниципального образования или решение городской Думы о назначении публичных слушаний по проекту бюджета.  </w:t>
            </w:r>
          </w:p>
          <w:p w:rsidR="0070682A" w:rsidRPr="00C726DA" w:rsidRDefault="0070682A"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 xml:space="preserve">6) Публичные слушания.  </w:t>
            </w:r>
          </w:p>
          <w:p w:rsidR="0070682A" w:rsidRPr="00C726DA" w:rsidRDefault="0070682A"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 xml:space="preserve">7) Доработка проекта. Проект бюджета дорабатывается администрацией муниципального образования в течение 15 рабочих дней и направляется в городскую Думу.  </w:t>
            </w:r>
          </w:p>
          <w:p w:rsidR="0070682A" w:rsidRPr="00C726DA" w:rsidRDefault="0070682A" w:rsidP="00C726DA">
            <w:pPr>
              <w:spacing w:after="0" w:line="240" w:lineRule="auto"/>
              <w:ind w:firstLine="709"/>
              <w:contextualSpacing/>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 xml:space="preserve">8) Утверждение бюджета. Проект бюджета принимается решением городской Думы в одном чтении. </w:t>
            </w:r>
          </w:p>
        </w:tc>
        <w:tc>
          <w:tcPr>
            <w:tcW w:w="718" w:type="pct"/>
          </w:tcPr>
          <w:p w:rsidR="0070682A" w:rsidRPr="00C726DA" w:rsidRDefault="0070682A"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lastRenderedPageBreak/>
              <w:t>Ответ: 1,2,3,4,5,6,7,8</w:t>
            </w:r>
          </w:p>
        </w:tc>
      </w:tr>
      <w:tr w:rsidR="0070682A" w:rsidRPr="00C726DA" w:rsidTr="00D66497">
        <w:trPr>
          <w:trHeight w:val="843"/>
        </w:trPr>
        <w:tc>
          <w:tcPr>
            <w:tcW w:w="230" w:type="pct"/>
          </w:tcPr>
          <w:p w:rsidR="0070682A" w:rsidRPr="00C726DA" w:rsidRDefault="00BE7EA4" w:rsidP="00C726D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52" w:type="pct"/>
          </w:tcPr>
          <w:p w:rsidR="0070682A" w:rsidRPr="00C726DA" w:rsidRDefault="0070682A" w:rsidP="00C726DA">
            <w:pPr>
              <w:spacing w:after="0" w:line="240" w:lineRule="auto"/>
              <w:ind w:firstLine="709"/>
              <w:rPr>
                <w:rFonts w:ascii="Times New Roman" w:eastAsia="Times New Roman" w:hAnsi="Times New Roman"/>
                <w:b/>
                <w:color w:val="333333"/>
                <w:sz w:val="24"/>
                <w:szCs w:val="24"/>
                <w:shd w:val="clear" w:color="auto" w:fill="FFFFFF"/>
                <w:lang w:eastAsia="en-US"/>
              </w:rPr>
            </w:pPr>
            <w:r w:rsidRPr="00C726DA">
              <w:rPr>
                <w:rFonts w:ascii="Times New Roman" w:eastAsia="Times New Roman" w:hAnsi="Times New Roman"/>
                <w:bCs/>
                <w:color w:val="333333"/>
                <w:sz w:val="24"/>
                <w:szCs w:val="24"/>
                <w:shd w:val="clear" w:color="auto" w:fill="FFFFFF"/>
                <w:lang w:eastAsia="en-US"/>
              </w:rPr>
              <w:t>Для осуществления своих прав и законных интересов граждане постоянно взаимодействуют с различными органами государственной власти</w:t>
            </w:r>
            <w:r w:rsidRPr="00C726DA">
              <w:rPr>
                <w:rFonts w:ascii="Times New Roman" w:eastAsia="Times New Roman" w:hAnsi="Times New Roman"/>
                <w:b/>
                <w:color w:val="333333"/>
                <w:sz w:val="24"/>
                <w:szCs w:val="24"/>
                <w:shd w:val="clear" w:color="auto" w:fill="FFFFFF"/>
                <w:lang w:eastAsia="en-US"/>
              </w:rPr>
              <w:t xml:space="preserve">. </w:t>
            </w:r>
          </w:p>
          <w:p w:rsidR="0070682A" w:rsidRPr="00C726DA" w:rsidRDefault="0070682A" w:rsidP="00C726DA">
            <w:pPr>
              <w:spacing w:after="0" w:line="240" w:lineRule="auto"/>
              <w:ind w:firstLine="709"/>
              <w:rPr>
                <w:rFonts w:ascii="Times New Roman" w:eastAsia="Times New Roman" w:hAnsi="Times New Roman"/>
                <w:b/>
                <w:color w:val="333333"/>
                <w:sz w:val="24"/>
                <w:szCs w:val="24"/>
                <w:shd w:val="clear" w:color="auto" w:fill="FFFFFF"/>
                <w:lang w:eastAsia="en-US"/>
              </w:rPr>
            </w:pPr>
            <w:r w:rsidRPr="00C726DA">
              <w:rPr>
                <w:rFonts w:ascii="Times New Roman" w:eastAsia="Times New Roman" w:hAnsi="Times New Roman"/>
                <w:b/>
                <w:color w:val="333333"/>
                <w:sz w:val="24"/>
                <w:szCs w:val="24"/>
                <w:shd w:val="clear" w:color="auto" w:fill="FFFFFF"/>
                <w:lang w:eastAsia="en-US"/>
              </w:rPr>
              <w:t>Отметьте верные пункты, касающиеся этого взаимодействия:</w:t>
            </w:r>
          </w:p>
          <w:p w:rsidR="0070682A" w:rsidRPr="00C726DA" w:rsidRDefault="0070682A" w:rsidP="00C726DA">
            <w:pPr>
              <w:spacing w:after="0" w:line="240" w:lineRule="auto"/>
              <w:ind w:firstLine="709"/>
              <w:rPr>
                <w:rFonts w:ascii="Times New Roman" w:eastAsia="Times New Roman" w:hAnsi="Times New Roman"/>
                <w:color w:val="333333"/>
                <w:sz w:val="24"/>
                <w:szCs w:val="24"/>
                <w:shd w:val="clear" w:color="auto" w:fill="FFFFFF"/>
                <w:lang w:eastAsia="en-US"/>
              </w:rPr>
            </w:pPr>
            <w:r w:rsidRPr="00C726DA">
              <w:rPr>
                <w:rFonts w:ascii="Times New Roman" w:eastAsia="Times New Roman" w:hAnsi="Times New Roman"/>
                <w:color w:val="333333"/>
                <w:sz w:val="24"/>
                <w:szCs w:val="24"/>
                <w:shd w:val="clear" w:color="auto" w:fill="FFFFFF"/>
                <w:lang w:eastAsia="en-US"/>
              </w:rPr>
              <w:t xml:space="preserve">1) граждане участвуют в формировании (через выборы) и деятельности органов государственной власти </w:t>
            </w:r>
          </w:p>
          <w:p w:rsidR="0070682A" w:rsidRPr="00C726DA" w:rsidRDefault="0070682A" w:rsidP="00C726DA">
            <w:pPr>
              <w:spacing w:after="0" w:line="240" w:lineRule="auto"/>
              <w:ind w:firstLine="709"/>
              <w:rPr>
                <w:rFonts w:ascii="Times New Roman" w:eastAsia="Times New Roman" w:hAnsi="Times New Roman"/>
                <w:color w:val="333333"/>
                <w:sz w:val="24"/>
                <w:szCs w:val="24"/>
                <w:shd w:val="clear" w:color="auto" w:fill="FFFFFF"/>
                <w:lang w:eastAsia="en-US"/>
              </w:rPr>
            </w:pPr>
            <w:r w:rsidRPr="00C726DA">
              <w:rPr>
                <w:rFonts w:ascii="Times New Roman" w:eastAsia="Times New Roman" w:hAnsi="Times New Roman"/>
                <w:color w:val="333333"/>
                <w:sz w:val="24"/>
                <w:szCs w:val="24"/>
                <w:shd w:val="clear" w:color="auto" w:fill="FFFFFF"/>
                <w:lang w:eastAsia="en-US"/>
              </w:rPr>
              <w:t>2) граждане обладают правом обжаловать в вышестоящем государственном органе или суде неправомерные действия (бездействие) органов государственной власти</w:t>
            </w:r>
          </w:p>
          <w:p w:rsidR="0070682A" w:rsidRPr="00C726DA" w:rsidRDefault="0070682A" w:rsidP="00C726DA">
            <w:pPr>
              <w:spacing w:after="0" w:line="240" w:lineRule="auto"/>
              <w:ind w:firstLine="709"/>
              <w:rPr>
                <w:rFonts w:ascii="Times New Roman" w:eastAsia="Times New Roman" w:hAnsi="Times New Roman"/>
                <w:color w:val="333333"/>
                <w:sz w:val="24"/>
                <w:szCs w:val="24"/>
                <w:shd w:val="clear" w:color="auto" w:fill="FFFFFF"/>
                <w:lang w:eastAsia="en-US"/>
              </w:rPr>
            </w:pPr>
            <w:r w:rsidRPr="00C726DA">
              <w:rPr>
                <w:rFonts w:ascii="Times New Roman" w:eastAsia="Times New Roman" w:hAnsi="Times New Roman"/>
                <w:color w:val="333333"/>
                <w:sz w:val="24"/>
                <w:szCs w:val="24"/>
                <w:shd w:val="clear" w:color="auto" w:fill="FFFFFF"/>
                <w:lang w:eastAsia="en-US"/>
              </w:rPr>
              <w:t>3) Государством гарантируется гласность и открытость в порядке формирования и деятельности органов государственной власти: освещение деятельности в средствах массовой информации, информирование широких слоёв населения о работе этих органов, проблемах, стоящих перед ними</w:t>
            </w:r>
          </w:p>
          <w:p w:rsidR="0070682A" w:rsidRPr="00C726DA" w:rsidRDefault="0070682A" w:rsidP="00C726DA">
            <w:pPr>
              <w:spacing w:after="0" w:line="240" w:lineRule="auto"/>
              <w:ind w:firstLine="709"/>
              <w:rPr>
                <w:rFonts w:ascii="Times New Roman" w:eastAsia="Times New Roman" w:hAnsi="Times New Roman"/>
                <w:color w:val="333333"/>
                <w:sz w:val="24"/>
                <w:szCs w:val="24"/>
                <w:shd w:val="clear" w:color="auto" w:fill="FFFFFF"/>
                <w:lang w:eastAsia="en-US"/>
              </w:rPr>
            </w:pPr>
            <w:r w:rsidRPr="00C726DA">
              <w:rPr>
                <w:rFonts w:ascii="Times New Roman" w:eastAsia="Times New Roman" w:hAnsi="Times New Roman"/>
                <w:color w:val="333333"/>
                <w:sz w:val="24"/>
                <w:szCs w:val="24"/>
                <w:shd w:val="clear" w:color="auto" w:fill="FFFFFF"/>
                <w:lang w:eastAsia="en-US"/>
              </w:rPr>
              <w:t>4) Граждане имеют право, как индивидуально, так и коллективно обращаться в органы государственной власти, равно как и в органы местного самоуправления</w:t>
            </w:r>
          </w:p>
          <w:p w:rsidR="0070682A" w:rsidRPr="00C726DA" w:rsidRDefault="0070682A" w:rsidP="00C726DA">
            <w:pPr>
              <w:spacing w:after="0" w:line="240" w:lineRule="auto"/>
              <w:ind w:firstLine="709"/>
              <w:rPr>
                <w:rFonts w:ascii="Times New Roman" w:eastAsia="Times New Roman" w:hAnsi="Times New Roman"/>
                <w:b/>
                <w:color w:val="333333"/>
                <w:sz w:val="24"/>
                <w:szCs w:val="24"/>
                <w:shd w:val="clear" w:color="auto" w:fill="FFFFFF"/>
                <w:lang w:eastAsia="en-US"/>
              </w:rPr>
            </w:pPr>
            <w:r w:rsidRPr="00C726DA">
              <w:rPr>
                <w:rFonts w:ascii="Times New Roman" w:eastAsia="Times New Roman" w:hAnsi="Times New Roman"/>
                <w:color w:val="333333"/>
                <w:sz w:val="24"/>
                <w:szCs w:val="24"/>
                <w:shd w:val="clear" w:color="auto" w:fill="FFFFFF"/>
                <w:lang w:eastAsia="en-US"/>
              </w:rPr>
              <w:t>5) Законодатель предоставляет гражданам возможность контролировать органы государственной власти и местного самоуправления, наблюдать за осуществлением ими своих полномочий, но на практике эти институты не являются востребованными</w:t>
            </w:r>
          </w:p>
        </w:tc>
        <w:tc>
          <w:tcPr>
            <w:tcW w:w="718" w:type="pct"/>
          </w:tcPr>
          <w:p w:rsidR="0070682A" w:rsidRPr="00C726DA" w:rsidRDefault="0070682A"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Ответ: 1,2,3,4</w:t>
            </w:r>
          </w:p>
        </w:tc>
      </w:tr>
      <w:tr w:rsidR="0070682A" w:rsidRPr="00C726DA" w:rsidTr="00BE7EA4">
        <w:trPr>
          <w:trHeight w:val="584"/>
        </w:trPr>
        <w:tc>
          <w:tcPr>
            <w:tcW w:w="230" w:type="pct"/>
          </w:tcPr>
          <w:p w:rsidR="0070682A" w:rsidRPr="00C726DA" w:rsidRDefault="00BE7EA4" w:rsidP="00C726D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52" w:type="pct"/>
          </w:tcPr>
          <w:p w:rsidR="0070682A" w:rsidRPr="00C726DA" w:rsidRDefault="0070682A" w:rsidP="00C726DA">
            <w:pPr>
              <w:spacing w:after="0" w:line="240" w:lineRule="auto"/>
              <w:ind w:firstLine="709"/>
              <w:rPr>
                <w:rFonts w:ascii="Times New Roman" w:eastAsia="Times New Roman" w:hAnsi="Times New Roman"/>
                <w:bCs/>
                <w:color w:val="333333"/>
                <w:sz w:val="24"/>
                <w:szCs w:val="24"/>
                <w:shd w:val="clear" w:color="auto" w:fill="FFFFFF"/>
                <w:lang w:eastAsia="en-US"/>
              </w:rPr>
            </w:pPr>
            <w:r w:rsidRPr="00C726DA">
              <w:rPr>
                <w:rFonts w:ascii="Times New Roman" w:eastAsia="Times New Roman" w:hAnsi="Times New Roman"/>
                <w:bCs/>
                <w:color w:val="333333"/>
                <w:sz w:val="24"/>
                <w:szCs w:val="24"/>
                <w:shd w:val="clear" w:color="auto" w:fill="FFFFFF"/>
                <w:lang w:eastAsia="en-US"/>
              </w:rPr>
              <w:t>Что является основным объектом защиты информации в системе государственного и муниципального управления?</w:t>
            </w:r>
          </w:p>
        </w:tc>
        <w:tc>
          <w:tcPr>
            <w:tcW w:w="718" w:type="pct"/>
          </w:tcPr>
          <w:p w:rsidR="0070682A" w:rsidRPr="00C726DA" w:rsidRDefault="0070682A"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Ответ: Личные данные граждан</w:t>
            </w:r>
          </w:p>
        </w:tc>
      </w:tr>
    </w:tbl>
    <w:p w:rsidR="00BD7784" w:rsidRDefault="00BD7784" w:rsidP="00DA371A">
      <w:pPr>
        <w:spacing w:after="0" w:line="240" w:lineRule="auto"/>
        <w:jc w:val="center"/>
        <w:rPr>
          <w:rFonts w:ascii="Times New Roman" w:hAnsi="Times New Roman"/>
          <w:b/>
          <w:sz w:val="28"/>
          <w:szCs w:val="28"/>
        </w:rPr>
      </w:pPr>
      <w:r>
        <w:rPr>
          <w:rFonts w:ascii="Times New Roman" w:hAnsi="Times New Roman"/>
          <w:b/>
          <w:sz w:val="28"/>
          <w:szCs w:val="28"/>
        </w:rPr>
        <w:br w:type="page"/>
      </w:r>
    </w:p>
    <w:p w:rsidR="00DA371A" w:rsidRPr="00DA371A" w:rsidRDefault="00F068E4" w:rsidP="00DA371A">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lastRenderedPageBreak/>
        <w:t>Б2.О.03</w:t>
      </w:r>
      <w:r w:rsidRPr="00BB7EC3">
        <w:rPr>
          <w:rFonts w:ascii="Times New Roman" w:hAnsi="Times New Roman"/>
          <w:b/>
          <w:sz w:val="28"/>
          <w:szCs w:val="28"/>
        </w:rPr>
        <w:t xml:space="preserve"> (Пд)</w:t>
      </w:r>
      <w:r w:rsidR="00DA371A" w:rsidRPr="00DA371A">
        <w:rPr>
          <w:rFonts w:ascii="Times New Roman" w:hAnsi="Times New Roman"/>
          <w:b/>
          <w:sz w:val="28"/>
          <w:szCs w:val="28"/>
        </w:rPr>
        <w:t xml:space="preserve"> Преддипломная практика</w:t>
      </w:r>
      <w:r w:rsidR="00DA371A" w:rsidRPr="00DA371A">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65"/>
        <w:gridCol w:w="12272"/>
        <w:gridCol w:w="2049"/>
      </w:tblGrid>
      <w:tr w:rsidR="00DA371A" w:rsidRPr="00DA371A" w:rsidTr="00C967A9">
        <w:tc>
          <w:tcPr>
            <w:tcW w:w="157" w:type="pct"/>
            <w:shd w:val="clear" w:color="auto" w:fill="DEEAF6" w:themeFill="accent1" w:themeFillTint="33"/>
          </w:tcPr>
          <w:p w:rsidR="00DA371A" w:rsidRPr="00DA371A" w:rsidRDefault="00DA371A" w:rsidP="00DA371A">
            <w:pPr>
              <w:spacing w:after="0" w:line="240" w:lineRule="auto"/>
              <w:jc w:val="center"/>
              <w:rPr>
                <w:rFonts w:ascii="Times New Roman" w:eastAsia="Times New Roman" w:hAnsi="Times New Roman"/>
                <w:b/>
                <w:sz w:val="24"/>
                <w:szCs w:val="24"/>
                <w:lang w:eastAsia="en-US"/>
              </w:rPr>
            </w:pPr>
            <w:r w:rsidRPr="00DA371A">
              <w:rPr>
                <w:rFonts w:ascii="Times New Roman" w:eastAsia="Times New Roman" w:hAnsi="Times New Roman"/>
                <w:b/>
                <w:sz w:val="24"/>
                <w:szCs w:val="24"/>
                <w:lang w:eastAsia="en-US"/>
              </w:rPr>
              <w:t>№</w:t>
            </w:r>
          </w:p>
        </w:tc>
        <w:tc>
          <w:tcPr>
            <w:tcW w:w="4150" w:type="pct"/>
            <w:shd w:val="clear" w:color="auto" w:fill="DEEAF6" w:themeFill="accent1" w:themeFillTint="33"/>
          </w:tcPr>
          <w:p w:rsidR="00DA371A" w:rsidRPr="00DA371A" w:rsidRDefault="00DA371A" w:rsidP="00DA371A">
            <w:pPr>
              <w:spacing w:after="0" w:line="240" w:lineRule="auto"/>
              <w:jc w:val="center"/>
              <w:rPr>
                <w:rFonts w:ascii="Times New Roman" w:eastAsia="Times New Roman" w:hAnsi="Times New Roman"/>
                <w:b/>
                <w:sz w:val="24"/>
                <w:szCs w:val="24"/>
                <w:lang w:eastAsia="en-US"/>
              </w:rPr>
            </w:pPr>
            <w:r w:rsidRPr="00DA371A">
              <w:rPr>
                <w:rFonts w:ascii="Times New Roman" w:eastAsia="Times New Roman" w:hAnsi="Times New Roman"/>
                <w:b/>
                <w:sz w:val="24"/>
                <w:szCs w:val="24"/>
                <w:lang w:eastAsia="en-US"/>
              </w:rPr>
              <w:t>Тестовое задание</w:t>
            </w:r>
          </w:p>
        </w:tc>
        <w:tc>
          <w:tcPr>
            <w:tcW w:w="693" w:type="pct"/>
            <w:shd w:val="clear" w:color="auto" w:fill="DEEAF6" w:themeFill="accent1" w:themeFillTint="33"/>
          </w:tcPr>
          <w:p w:rsidR="00C967A9" w:rsidRPr="00C967A9" w:rsidRDefault="00C967A9" w:rsidP="00C967A9">
            <w:pPr>
              <w:spacing w:after="0" w:line="240" w:lineRule="auto"/>
              <w:jc w:val="center"/>
              <w:rPr>
                <w:rFonts w:ascii="Times New Roman" w:eastAsia="Times New Roman" w:hAnsi="Times New Roman"/>
                <w:b/>
                <w:sz w:val="24"/>
                <w:szCs w:val="24"/>
                <w:lang w:eastAsia="en-US"/>
              </w:rPr>
            </w:pPr>
            <w:r w:rsidRPr="00C967A9">
              <w:rPr>
                <w:rFonts w:ascii="Times New Roman" w:eastAsia="Times New Roman" w:hAnsi="Times New Roman"/>
                <w:b/>
                <w:sz w:val="24"/>
                <w:szCs w:val="24"/>
                <w:lang w:eastAsia="en-US"/>
              </w:rPr>
              <w:t>Верный (эталонный)</w:t>
            </w:r>
          </w:p>
          <w:p w:rsidR="00DA371A" w:rsidRPr="00DA371A" w:rsidRDefault="00C967A9" w:rsidP="00C967A9">
            <w:pPr>
              <w:spacing w:after="0" w:line="240" w:lineRule="auto"/>
              <w:jc w:val="center"/>
              <w:rPr>
                <w:rFonts w:ascii="Times New Roman" w:eastAsia="Times New Roman" w:hAnsi="Times New Roman"/>
                <w:b/>
                <w:sz w:val="24"/>
                <w:szCs w:val="24"/>
                <w:lang w:eastAsia="en-US"/>
              </w:rPr>
            </w:pPr>
            <w:r w:rsidRPr="00C967A9">
              <w:rPr>
                <w:rFonts w:ascii="Times New Roman" w:eastAsia="Times New Roman" w:hAnsi="Times New Roman"/>
                <w:b/>
                <w:sz w:val="24"/>
                <w:szCs w:val="24"/>
                <w:lang w:eastAsia="en-US"/>
              </w:rPr>
              <w:t>ответ</w:t>
            </w:r>
          </w:p>
        </w:tc>
      </w:tr>
      <w:tr w:rsidR="00DA371A" w:rsidRPr="00DA371A" w:rsidTr="00DE67DB">
        <w:tc>
          <w:tcPr>
            <w:tcW w:w="157"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1</w:t>
            </w:r>
          </w:p>
        </w:tc>
        <w:tc>
          <w:tcPr>
            <w:tcW w:w="4150" w:type="pct"/>
          </w:tcPr>
          <w:p w:rsidR="00DA371A" w:rsidRPr="00DA371A" w:rsidRDefault="00DA371A" w:rsidP="00DA371A">
            <w:pPr>
              <w:spacing w:after="0" w:line="240" w:lineRule="auto"/>
              <w:ind w:firstLine="709"/>
              <w:rPr>
                <w:rFonts w:ascii="Times New Roman" w:eastAsia="Times New Roman" w:hAnsi="Times New Roman"/>
                <w:sz w:val="24"/>
                <w:lang w:eastAsia="en-US"/>
              </w:rPr>
            </w:pPr>
            <w:r w:rsidRPr="00DA371A">
              <w:rPr>
                <w:rFonts w:ascii="Times New Roman" w:eastAsia="Times New Roman" w:hAnsi="Times New Roman"/>
                <w:sz w:val="24"/>
                <w:lang w:eastAsia="en-US"/>
              </w:rPr>
              <w:t xml:space="preserve">Установите правильный </w:t>
            </w:r>
            <w:r w:rsidRPr="00DA371A">
              <w:rPr>
                <w:rFonts w:ascii="Times New Roman" w:eastAsia="Times New Roman" w:hAnsi="Times New Roman"/>
                <w:bCs/>
                <w:sz w:val="24"/>
                <w:shd w:val="clear" w:color="auto" w:fill="FFFFFF"/>
                <w:lang w:eastAsia="en-US"/>
              </w:rPr>
              <w:t xml:space="preserve">порядок </w:t>
            </w:r>
            <w:r w:rsidRPr="00DA371A">
              <w:rPr>
                <w:rFonts w:ascii="Times New Roman" w:eastAsia="Times New Roman" w:hAnsi="Times New Roman"/>
                <w:sz w:val="24"/>
                <w:shd w:val="clear" w:color="auto" w:fill="FFFFFF"/>
                <w:lang w:eastAsia="en-US"/>
              </w:rPr>
              <w:t>стадий</w:t>
            </w:r>
            <w:r w:rsidRPr="00DA371A">
              <w:rPr>
                <w:rFonts w:ascii="Times New Roman" w:eastAsia="Times New Roman" w:hAnsi="Times New Roman"/>
                <w:bCs/>
                <w:sz w:val="24"/>
                <w:shd w:val="clear" w:color="auto" w:fill="FFFFFF"/>
                <w:lang w:eastAsia="en-US"/>
              </w:rPr>
              <w:t xml:space="preserve"> утверждения законов в РФ</w:t>
            </w:r>
            <w:r w:rsidRPr="00DA371A">
              <w:rPr>
                <w:rFonts w:ascii="Times New Roman" w:eastAsia="Times New Roman" w:hAnsi="Times New Roman"/>
                <w:sz w:val="24"/>
                <w:lang w:eastAsia="en-US"/>
              </w:rPr>
              <w:t>:</w:t>
            </w:r>
          </w:p>
          <w:p w:rsidR="00DA371A" w:rsidRPr="00DA371A" w:rsidRDefault="00DA371A" w:rsidP="00DA371A">
            <w:pPr>
              <w:shd w:val="clear" w:color="auto" w:fill="FFFFFF"/>
              <w:spacing w:after="0" w:line="240" w:lineRule="auto"/>
              <w:ind w:left="357"/>
              <w:rPr>
                <w:rFonts w:ascii="Times New Roman" w:eastAsia="Times New Roman" w:hAnsi="Times New Roman"/>
                <w:sz w:val="24"/>
                <w:szCs w:val="24"/>
                <w:lang w:eastAsia="en-US"/>
              </w:rPr>
            </w:pPr>
            <w:r w:rsidRPr="00DA371A">
              <w:rPr>
                <w:rFonts w:ascii="Times New Roman" w:eastAsia="Times New Roman" w:hAnsi="Times New Roman"/>
                <w:bCs/>
                <w:sz w:val="24"/>
                <w:szCs w:val="24"/>
                <w:lang w:eastAsia="en-US"/>
              </w:rPr>
              <w:t>1) Законодательная инициатива</w:t>
            </w:r>
            <w:r w:rsidRPr="00DA371A">
              <w:rPr>
                <w:rFonts w:ascii="Times New Roman" w:eastAsia="Times New Roman" w:hAnsi="Times New Roman"/>
                <w:sz w:val="24"/>
                <w:szCs w:val="24"/>
                <w:lang w:eastAsia="en-US"/>
              </w:rPr>
              <w:t>. Проект закона разрабатывается и вносится в Государственную Думу. Право законодательной инициативы принадлежит ограниченному кругу субъектов: Президенту РФ, Совету Федерации, депутатам Государственной Думы, Правительству, законодательным органам субъектов РФ, Конституционному Суду, Верховному Суду</w:t>
            </w:r>
          </w:p>
          <w:p w:rsidR="00DA371A" w:rsidRPr="00DA371A" w:rsidRDefault="00DA371A" w:rsidP="00DA371A">
            <w:pPr>
              <w:shd w:val="clear" w:color="auto" w:fill="FFFFFF"/>
              <w:spacing w:after="0" w:line="240" w:lineRule="auto"/>
              <w:ind w:left="357"/>
              <w:rPr>
                <w:rFonts w:ascii="Times New Roman" w:eastAsia="Times New Roman" w:hAnsi="Times New Roman"/>
                <w:sz w:val="24"/>
                <w:szCs w:val="24"/>
                <w:lang w:eastAsia="en-US"/>
              </w:rPr>
            </w:pPr>
            <w:r w:rsidRPr="00DA371A">
              <w:rPr>
                <w:rFonts w:ascii="Times New Roman" w:eastAsia="Times New Roman" w:hAnsi="Times New Roman"/>
                <w:bCs/>
                <w:sz w:val="24"/>
                <w:szCs w:val="24"/>
                <w:lang w:eastAsia="en-US"/>
              </w:rPr>
              <w:t>2) Рассмотрение законопроекта</w:t>
            </w:r>
            <w:r w:rsidRPr="00DA371A">
              <w:rPr>
                <w:rFonts w:ascii="Times New Roman" w:eastAsia="Times New Roman" w:hAnsi="Times New Roman"/>
                <w:sz w:val="24"/>
                <w:szCs w:val="24"/>
                <w:lang w:eastAsia="en-US"/>
              </w:rPr>
              <w:t>. Депутаты Государственной Думы рассматривают проект закона в ходе трёх заседаний (чтений). В результате обсуждений депутаты голосуют за или против принятия закона. Для принятия необходимо набрать большинство голосов, то есть больше 1/2 от общего числа депутатов </w:t>
            </w:r>
          </w:p>
          <w:p w:rsidR="00DA371A" w:rsidRPr="00DA371A" w:rsidRDefault="00DA371A" w:rsidP="00DA371A">
            <w:pPr>
              <w:shd w:val="clear" w:color="auto" w:fill="FFFFFF"/>
              <w:spacing w:after="0" w:line="240" w:lineRule="auto"/>
              <w:ind w:left="357"/>
              <w:rPr>
                <w:rFonts w:ascii="Times New Roman" w:eastAsia="Times New Roman" w:hAnsi="Times New Roman"/>
                <w:sz w:val="24"/>
                <w:szCs w:val="24"/>
                <w:lang w:eastAsia="en-US"/>
              </w:rPr>
            </w:pPr>
            <w:r w:rsidRPr="00DA371A">
              <w:rPr>
                <w:rFonts w:ascii="Times New Roman" w:eastAsia="Times New Roman" w:hAnsi="Times New Roman"/>
                <w:bCs/>
                <w:sz w:val="24"/>
                <w:szCs w:val="24"/>
                <w:lang w:eastAsia="en-US"/>
              </w:rPr>
              <w:t>3) Одобрение законопроекта Советом Федерации</w:t>
            </w:r>
            <w:r w:rsidRPr="00DA371A">
              <w:rPr>
                <w:rFonts w:ascii="Times New Roman" w:eastAsia="Times New Roman" w:hAnsi="Times New Roman"/>
                <w:b/>
                <w:sz w:val="24"/>
                <w:szCs w:val="24"/>
                <w:lang w:eastAsia="en-US"/>
              </w:rPr>
              <w:t>.</w:t>
            </w:r>
            <w:r w:rsidRPr="00DA371A">
              <w:rPr>
                <w:rFonts w:ascii="Times New Roman" w:eastAsia="Times New Roman" w:hAnsi="Times New Roman"/>
                <w:sz w:val="24"/>
                <w:szCs w:val="24"/>
                <w:lang w:eastAsia="en-US"/>
              </w:rPr>
              <w:t xml:space="preserve"> Сенаторы Совета Федерации голосуют и одобряют закон, если за него проголосовало большинство (более 1/2) сенаторов </w:t>
            </w:r>
          </w:p>
          <w:p w:rsidR="00DA371A" w:rsidRPr="00DA371A" w:rsidRDefault="00DA371A" w:rsidP="00DA371A">
            <w:pPr>
              <w:shd w:val="clear" w:color="auto" w:fill="FFFFFF"/>
              <w:spacing w:after="0" w:line="240" w:lineRule="auto"/>
              <w:ind w:left="357"/>
              <w:rPr>
                <w:rFonts w:ascii="Times New Roman" w:eastAsia="Times New Roman" w:hAnsi="Times New Roman"/>
                <w:sz w:val="24"/>
                <w:szCs w:val="24"/>
                <w:lang w:eastAsia="en-US"/>
              </w:rPr>
            </w:pPr>
            <w:r w:rsidRPr="00DA371A">
              <w:rPr>
                <w:rFonts w:ascii="Times New Roman" w:eastAsia="Times New Roman" w:hAnsi="Times New Roman"/>
                <w:bCs/>
                <w:sz w:val="24"/>
                <w:szCs w:val="24"/>
                <w:lang w:eastAsia="en-US"/>
              </w:rPr>
              <w:t>4) Подписание закона Президентом РФ</w:t>
            </w:r>
            <w:r w:rsidRPr="00DA371A">
              <w:rPr>
                <w:rFonts w:ascii="Times New Roman" w:eastAsia="Times New Roman" w:hAnsi="Times New Roman"/>
                <w:b/>
                <w:sz w:val="24"/>
                <w:szCs w:val="24"/>
                <w:lang w:eastAsia="en-US"/>
              </w:rPr>
              <w:t>.</w:t>
            </w:r>
            <w:r w:rsidRPr="00DA371A">
              <w:rPr>
                <w:rFonts w:ascii="Times New Roman" w:eastAsia="Times New Roman" w:hAnsi="Times New Roman"/>
                <w:sz w:val="24"/>
                <w:szCs w:val="24"/>
                <w:lang w:eastAsia="en-US"/>
              </w:rPr>
              <w:t xml:space="preserve"> Президент подписывает закон или может использовать право вето (отклонить закон). Если Президент отклонил принятие закона, то акт вторично рассматривается Государственной Думой и Советом Федерации </w:t>
            </w:r>
          </w:p>
          <w:p w:rsidR="00DA371A" w:rsidRPr="00DA371A" w:rsidRDefault="00DA371A" w:rsidP="00DA371A">
            <w:pPr>
              <w:shd w:val="clear" w:color="auto" w:fill="FFFFFF"/>
              <w:spacing w:after="0" w:line="240" w:lineRule="auto"/>
              <w:ind w:left="357"/>
              <w:rPr>
                <w:rFonts w:ascii="Arial" w:eastAsia="Times New Roman" w:hAnsi="Arial" w:cs="Arial"/>
                <w:sz w:val="21"/>
                <w:szCs w:val="21"/>
                <w:lang w:eastAsia="en-US"/>
              </w:rPr>
            </w:pPr>
            <w:r w:rsidRPr="00DA371A">
              <w:rPr>
                <w:rFonts w:ascii="Times New Roman" w:eastAsia="Times New Roman" w:hAnsi="Times New Roman"/>
                <w:bCs/>
                <w:sz w:val="24"/>
                <w:szCs w:val="24"/>
                <w:lang w:eastAsia="en-US"/>
              </w:rPr>
              <w:t>5) Обнародование и вступление в силу</w:t>
            </w:r>
            <w:r w:rsidRPr="00DA371A">
              <w:rPr>
                <w:rFonts w:ascii="Times New Roman" w:eastAsia="Times New Roman" w:hAnsi="Times New Roman"/>
                <w:sz w:val="24"/>
                <w:szCs w:val="24"/>
                <w:lang w:eastAsia="en-US"/>
              </w:rPr>
              <w:t>. Подписанный Президентом закон должен быть опубликован в официальных общедоступных источниках, в СМИ и сети Интернет. Закон вступает в силу в течение 10 дней после публикации или в иную дату, указанную в законе</w:t>
            </w:r>
            <w:r w:rsidRPr="00DA371A">
              <w:rPr>
                <w:rFonts w:ascii="Arial" w:eastAsia="Times New Roman" w:hAnsi="Arial" w:cs="Arial"/>
                <w:sz w:val="21"/>
                <w:szCs w:val="21"/>
                <w:lang w:eastAsia="en-US"/>
              </w:rPr>
              <w:t> </w:t>
            </w:r>
            <w:r w:rsidRPr="00DA371A">
              <w:rPr>
                <w:rFonts w:eastAsia="Times New Roman"/>
                <w:lang w:eastAsia="en-US"/>
              </w:rPr>
              <w:t xml:space="preserve"> </w:t>
            </w:r>
          </w:p>
        </w:tc>
        <w:tc>
          <w:tcPr>
            <w:tcW w:w="693"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Ответ: 1,2,3,4,5</w:t>
            </w:r>
          </w:p>
        </w:tc>
      </w:tr>
      <w:tr w:rsidR="00DA371A" w:rsidRPr="00DA371A" w:rsidTr="00A826BB">
        <w:trPr>
          <w:trHeight w:val="276"/>
        </w:trPr>
        <w:tc>
          <w:tcPr>
            <w:tcW w:w="157"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2</w:t>
            </w:r>
          </w:p>
        </w:tc>
        <w:tc>
          <w:tcPr>
            <w:tcW w:w="4150" w:type="pct"/>
          </w:tcPr>
          <w:p w:rsidR="00DA371A" w:rsidRPr="00DA371A" w:rsidRDefault="00DA371A" w:rsidP="00DA371A">
            <w:pPr>
              <w:spacing w:after="0" w:line="240" w:lineRule="auto"/>
              <w:ind w:firstLine="709"/>
              <w:rPr>
                <w:rFonts w:ascii="Times New Roman" w:eastAsia="Times New Roman" w:hAnsi="Times New Roman"/>
                <w:bCs/>
                <w:sz w:val="24"/>
                <w:szCs w:val="24"/>
                <w:shd w:val="clear" w:color="auto" w:fill="FFFFFF"/>
                <w:lang w:eastAsia="en-US"/>
              </w:rPr>
            </w:pPr>
            <w:r w:rsidRPr="00DA371A">
              <w:rPr>
                <w:rFonts w:ascii="Times New Roman" w:eastAsia="Times New Roman" w:hAnsi="Times New Roman"/>
                <w:bCs/>
                <w:sz w:val="24"/>
                <w:szCs w:val="24"/>
                <w:shd w:val="clear" w:color="auto" w:fill="FFFFFF"/>
                <w:lang w:eastAsia="en-US"/>
              </w:rPr>
              <w:t>Какие из сведений о доходах, расходах, об имуществе и</w:t>
            </w:r>
          </w:p>
          <w:p w:rsidR="00DA371A" w:rsidRPr="00DA371A" w:rsidRDefault="00DA371A" w:rsidP="00DA371A">
            <w:pPr>
              <w:spacing w:after="0" w:line="240" w:lineRule="auto"/>
              <w:rPr>
                <w:rFonts w:ascii="Times New Roman" w:eastAsia="Times New Roman" w:hAnsi="Times New Roman"/>
                <w:bCs/>
                <w:sz w:val="24"/>
                <w:szCs w:val="24"/>
                <w:shd w:val="clear" w:color="auto" w:fill="FFFFFF"/>
                <w:lang w:eastAsia="en-US"/>
              </w:rPr>
            </w:pPr>
            <w:r w:rsidRPr="00DA371A">
              <w:rPr>
                <w:rFonts w:ascii="Times New Roman" w:eastAsia="Times New Roman" w:hAnsi="Times New Roman"/>
                <w:bCs/>
                <w:sz w:val="24"/>
                <w:szCs w:val="24"/>
                <w:shd w:val="clear" w:color="auto" w:fill="FFFFFF"/>
                <w:lang w:eastAsia="en-US"/>
              </w:rPr>
              <w:t>обязательствах имущественного характера, представленные государственным служащим, размещаются на официальных сайтах?</w:t>
            </w:r>
          </w:p>
          <w:p w:rsidR="00DA371A" w:rsidRPr="00DA371A" w:rsidRDefault="00DA371A" w:rsidP="00DA371A">
            <w:pPr>
              <w:spacing w:after="0" w:line="240" w:lineRule="auto"/>
              <w:ind w:firstLine="709"/>
              <w:rPr>
                <w:rFonts w:ascii="Times New Roman" w:eastAsia="Times New Roman" w:hAnsi="Times New Roman"/>
                <w:bCs/>
                <w:sz w:val="24"/>
                <w:szCs w:val="24"/>
                <w:shd w:val="clear" w:color="auto" w:fill="FFFFFF"/>
                <w:lang w:eastAsia="en-US"/>
              </w:rPr>
            </w:pPr>
            <w:r w:rsidRPr="00DA371A">
              <w:rPr>
                <w:rFonts w:ascii="Times New Roman" w:eastAsia="Times New Roman" w:hAnsi="Times New Roman"/>
                <w:bCs/>
                <w:sz w:val="24"/>
                <w:szCs w:val="24"/>
                <w:shd w:val="clear" w:color="auto" w:fill="FFFFFF"/>
                <w:lang w:eastAsia="en-US"/>
              </w:rPr>
              <w:t>1) перечень объектов недвижимого имущества, принадлежащих служащему, супруге (супругу) и несовершеннолетним детям на праве собственности или находящихся в их пользовании</w:t>
            </w:r>
          </w:p>
          <w:p w:rsidR="00DA371A" w:rsidRPr="00DA371A" w:rsidRDefault="00DA371A" w:rsidP="00DA371A">
            <w:pPr>
              <w:spacing w:after="0" w:line="240" w:lineRule="auto"/>
              <w:ind w:firstLine="709"/>
              <w:rPr>
                <w:rFonts w:ascii="Times New Roman" w:eastAsia="Times New Roman" w:hAnsi="Times New Roman"/>
                <w:bCs/>
                <w:sz w:val="24"/>
                <w:szCs w:val="24"/>
                <w:shd w:val="clear" w:color="auto" w:fill="FFFFFF"/>
                <w:lang w:eastAsia="en-US"/>
              </w:rPr>
            </w:pPr>
            <w:r w:rsidRPr="00DA371A">
              <w:rPr>
                <w:rFonts w:ascii="Times New Roman" w:eastAsia="Times New Roman" w:hAnsi="Times New Roman"/>
                <w:bCs/>
                <w:sz w:val="24"/>
                <w:szCs w:val="24"/>
                <w:shd w:val="clear" w:color="auto" w:fill="FFFFFF"/>
                <w:lang w:eastAsia="en-US"/>
              </w:rPr>
              <w:t>2) контактный телефон служащего</w:t>
            </w:r>
          </w:p>
          <w:p w:rsidR="00DA371A" w:rsidRPr="00DA371A" w:rsidRDefault="00DA371A" w:rsidP="00DA371A">
            <w:pPr>
              <w:spacing w:after="0" w:line="240" w:lineRule="auto"/>
              <w:ind w:firstLine="709"/>
              <w:rPr>
                <w:rFonts w:ascii="Times New Roman" w:eastAsia="Times New Roman" w:hAnsi="Times New Roman"/>
                <w:bCs/>
                <w:sz w:val="24"/>
                <w:szCs w:val="24"/>
                <w:shd w:val="clear" w:color="auto" w:fill="FFFFFF"/>
                <w:lang w:eastAsia="en-US"/>
              </w:rPr>
            </w:pPr>
            <w:r w:rsidRPr="00DA371A">
              <w:rPr>
                <w:rFonts w:ascii="Times New Roman" w:eastAsia="Times New Roman" w:hAnsi="Times New Roman"/>
                <w:bCs/>
                <w:sz w:val="24"/>
                <w:szCs w:val="24"/>
                <w:shd w:val="clear" w:color="auto" w:fill="FFFFFF"/>
                <w:lang w:eastAsia="en-US"/>
              </w:rPr>
              <w:t>3) фактический адрес проживания служащего</w:t>
            </w:r>
          </w:p>
          <w:p w:rsidR="00DA371A" w:rsidRPr="00DA371A" w:rsidRDefault="00DA371A" w:rsidP="00DA371A">
            <w:pPr>
              <w:spacing w:after="0" w:line="240" w:lineRule="auto"/>
              <w:ind w:firstLine="709"/>
              <w:rPr>
                <w:rFonts w:ascii="Times New Roman" w:eastAsia="Times New Roman" w:hAnsi="Times New Roman"/>
                <w:bCs/>
                <w:sz w:val="24"/>
                <w:szCs w:val="24"/>
                <w:shd w:val="clear" w:color="auto" w:fill="FFFFFF"/>
                <w:lang w:eastAsia="en-US"/>
              </w:rPr>
            </w:pPr>
            <w:r w:rsidRPr="00DA371A">
              <w:rPr>
                <w:rFonts w:ascii="Times New Roman" w:eastAsia="Times New Roman" w:hAnsi="Times New Roman"/>
                <w:bCs/>
                <w:sz w:val="24"/>
                <w:szCs w:val="24"/>
                <w:shd w:val="clear" w:color="auto" w:fill="FFFFFF"/>
                <w:lang w:eastAsia="en-US"/>
              </w:rPr>
              <w:t>4) перечень транспортных средств, принадлежащих служащему, супруге (супругу) и несовершеннолетним детям на праве собственности</w:t>
            </w:r>
          </w:p>
          <w:p w:rsidR="00DA371A" w:rsidRPr="00DA371A" w:rsidRDefault="00DA371A" w:rsidP="00DA371A">
            <w:pPr>
              <w:spacing w:after="0" w:line="240" w:lineRule="auto"/>
              <w:ind w:firstLine="709"/>
              <w:rPr>
                <w:rFonts w:ascii="Times New Roman" w:eastAsia="Times New Roman" w:hAnsi="Times New Roman"/>
                <w:bCs/>
                <w:sz w:val="24"/>
                <w:szCs w:val="24"/>
                <w:shd w:val="clear" w:color="auto" w:fill="FFFFFF"/>
                <w:lang w:eastAsia="en-US"/>
              </w:rPr>
            </w:pPr>
            <w:r w:rsidRPr="00DA371A">
              <w:rPr>
                <w:rFonts w:ascii="Times New Roman" w:eastAsia="Times New Roman" w:hAnsi="Times New Roman"/>
                <w:bCs/>
                <w:sz w:val="24"/>
                <w:szCs w:val="24"/>
                <w:shd w:val="clear" w:color="auto" w:fill="FFFFFF"/>
                <w:lang w:eastAsia="en-US"/>
              </w:rPr>
              <w:t>5) персональные данные супруги (супруга), детей и иных членов семьи муниципального служащего</w:t>
            </w:r>
          </w:p>
          <w:p w:rsidR="00DA371A" w:rsidRPr="00DA371A" w:rsidRDefault="00DA371A" w:rsidP="00DA371A">
            <w:pPr>
              <w:spacing w:after="0" w:line="240" w:lineRule="auto"/>
              <w:ind w:firstLine="709"/>
              <w:rPr>
                <w:rFonts w:ascii="Times New Roman" w:eastAsia="Times New Roman" w:hAnsi="Times New Roman"/>
                <w:bCs/>
                <w:sz w:val="24"/>
                <w:szCs w:val="24"/>
                <w:shd w:val="clear" w:color="auto" w:fill="FFFFFF"/>
                <w:lang w:eastAsia="en-US"/>
              </w:rPr>
            </w:pPr>
            <w:r w:rsidRPr="00DA371A">
              <w:rPr>
                <w:rFonts w:ascii="Times New Roman" w:eastAsia="Times New Roman" w:hAnsi="Times New Roman"/>
                <w:bCs/>
                <w:sz w:val="24"/>
                <w:szCs w:val="24"/>
                <w:shd w:val="clear" w:color="auto" w:fill="FFFFFF"/>
                <w:lang w:eastAsia="en-US"/>
              </w:rPr>
              <w:t>6) декларированный годовой доход муниципального служащего, его супруги (супруга) и несовершеннолетних детей;</w:t>
            </w:r>
          </w:p>
          <w:p w:rsidR="00DA371A" w:rsidRPr="00DA371A" w:rsidRDefault="00DA371A" w:rsidP="00DA371A">
            <w:pPr>
              <w:spacing w:after="0" w:line="240" w:lineRule="auto"/>
              <w:ind w:firstLine="709"/>
              <w:rPr>
                <w:rFonts w:ascii="Times New Roman" w:eastAsia="Times New Roman" w:hAnsi="Times New Roman"/>
                <w:bCs/>
                <w:sz w:val="24"/>
                <w:szCs w:val="24"/>
                <w:shd w:val="clear" w:color="auto" w:fill="FFFFFF"/>
                <w:lang w:eastAsia="en-US"/>
              </w:rPr>
            </w:pPr>
            <w:r w:rsidRPr="00DA371A">
              <w:rPr>
                <w:rFonts w:ascii="Times New Roman" w:eastAsia="Times New Roman" w:hAnsi="Times New Roman"/>
                <w:bCs/>
                <w:sz w:val="24"/>
                <w:szCs w:val="24"/>
                <w:shd w:val="clear" w:color="auto" w:fill="FFFFFF"/>
                <w:lang w:eastAsia="en-US"/>
              </w:rPr>
              <w:t>7) информацию, отнесенную к государственной тайне или являющуюся конфиденциальной</w:t>
            </w:r>
          </w:p>
          <w:p w:rsidR="00DA371A" w:rsidRPr="00DA371A" w:rsidRDefault="00DA371A" w:rsidP="00DA371A">
            <w:pPr>
              <w:spacing w:after="0" w:line="240" w:lineRule="auto"/>
              <w:ind w:firstLine="709"/>
              <w:rPr>
                <w:rFonts w:ascii="Times New Roman" w:eastAsia="Times New Roman" w:hAnsi="Times New Roman"/>
                <w:b/>
                <w:color w:val="333333"/>
                <w:sz w:val="24"/>
                <w:szCs w:val="24"/>
                <w:shd w:val="clear" w:color="auto" w:fill="FFFFFF"/>
                <w:lang w:eastAsia="en-US"/>
              </w:rPr>
            </w:pPr>
            <w:r w:rsidRPr="00DA371A">
              <w:rPr>
                <w:rFonts w:ascii="Times New Roman" w:eastAsia="Times New Roman" w:hAnsi="Times New Roman"/>
                <w:b/>
                <w:color w:val="000000"/>
                <w:sz w:val="24"/>
                <w:szCs w:val="24"/>
                <w:lang w:eastAsia="en-US"/>
              </w:rPr>
              <w:lastRenderedPageBreak/>
              <w:t>Выберите три правильных ответа.</w:t>
            </w:r>
          </w:p>
        </w:tc>
        <w:tc>
          <w:tcPr>
            <w:tcW w:w="693"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lastRenderedPageBreak/>
              <w:t>Ответ: 1,4,6</w:t>
            </w:r>
          </w:p>
        </w:tc>
      </w:tr>
      <w:tr w:rsidR="00DA371A" w:rsidRPr="00DA371A" w:rsidTr="00DE67DB">
        <w:trPr>
          <w:trHeight w:val="54"/>
        </w:trPr>
        <w:tc>
          <w:tcPr>
            <w:tcW w:w="157"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3</w:t>
            </w:r>
          </w:p>
        </w:tc>
        <w:tc>
          <w:tcPr>
            <w:tcW w:w="4150" w:type="pct"/>
          </w:tcPr>
          <w:p w:rsidR="00DA371A" w:rsidRPr="00DA371A" w:rsidRDefault="00DA371A" w:rsidP="00DA371A">
            <w:pPr>
              <w:spacing w:after="0" w:line="240" w:lineRule="auto"/>
              <w:ind w:firstLine="709"/>
              <w:rPr>
                <w:rFonts w:ascii="Times New Roman" w:eastAsia="Times New Roman" w:hAnsi="Times New Roman"/>
                <w:sz w:val="24"/>
                <w:lang w:eastAsia="en-US"/>
              </w:rPr>
            </w:pPr>
            <w:r w:rsidRPr="00DA371A">
              <w:rPr>
                <w:rFonts w:ascii="Times New Roman" w:eastAsia="Times New Roman" w:hAnsi="Times New Roman"/>
                <w:sz w:val="24"/>
                <w:szCs w:val="24"/>
                <w:lang w:eastAsia="en-US"/>
              </w:rPr>
              <w:t xml:space="preserve">Установите соответствие между </w:t>
            </w:r>
            <w:r w:rsidRPr="00DA371A">
              <w:rPr>
                <w:rFonts w:ascii="Times New Roman" w:eastAsia="Times New Roman" w:hAnsi="Times New Roman"/>
                <w:sz w:val="24"/>
                <w:lang w:eastAsia="en-US"/>
              </w:rPr>
              <w:t>органами власти, от которых зависит текущая деятельность бизнеса и их функциями:</w:t>
            </w:r>
          </w:p>
          <w:p w:rsidR="00DA371A" w:rsidRPr="00DA371A" w:rsidRDefault="00DA371A" w:rsidP="00DA371A">
            <w:pPr>
              <w:spacing w:after="0" w:line="240" w:lineRule="auto"/>
              <w:ind w:firstLine="709"/>
              <w:rPr>
                <w:rFonts w:ascii="Times New Roman" w:eastAsia="Times New Roman" w:hAnsi="Times New Roman"/>
                <w:sz w:val="24"/>
                <w:szCs w:val="24"/>
                <w:lang w:eastAsia="en-US"/>
              </w:rPr>
            </w:pPr>
            <w:r w:rsidRPr="00DA371A">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622"/>
              <w:gridCol w:w="2539"/>
              <w:gridCol w:w="431"/>
              <w:gridCol w:w="8454"/>
            </w:tblGrid>
            <w:tr w:rsidR="00DA371A" w:rsidRPr="00DA371A" w:rsidTr="00075798">
              <w:tc>
                <w:tcPr>
                  <w:tcW w:w="258"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1</w:t>
                  </w:r>
                </w:p>
              </w:tc>
              <w:tc>
                <w:tcPr>
                  <w:tcW w:w="1054" w:type="pct"/>
                </w:tcPr>
                <w:p w:rsidR="00DA371A" w:rsidRPr="00DA371A" w:rsidRDefault="00DA371A" w:rsidP="00DA371A">
                  <w:pPr>
                    <w:spacing w:after="0" w:line="240" w:lineRule="auto"/>
                    <w:contextualSpacing/>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Федеральная налоговая служба</w:t>
                  </w:r>
                </w:p>
              </w:tc>
              <w:tc>
                <w:tcPr>
                  <w:tcW w:w="179"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а</w:t>
                  </w:r>
                </w:p>
              </w:tc>
              <w:tc>
                <w:tcPr>
                  <w:tcW w:w="3509" w:type="pct"/>
                </w:tcPr>
                <w:p w:rsidR="00DA371A" w:rsidRPr="00DA371A" w:rsidRDefault="00DA371A" w:rsidP="00075798">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Контроль и надзор за соблюдением законодательства РФ о налогах и сборах; регистрация создания, реорганизации и</w:t>
                  </w:r>
                  <w:r w:rsidR="00075798">
                    <w:rPr>
                      <w:rFonts w:ascii="Times New Roman" w:eastAsia="Times New Roman" w:hAnsi="Times New Roman"/>
                      <w:sz w:val="24"/>
                      <w:szCs w:val="24"/>
                      <w:lang w:eastAsia="en-US"/>
                    </w:rPr>
                    <w:t xml:space="preserve"> </w:t>
                  </w:r>
                  <w:r w:rsidRPr="00DA371A">
                    <w:rPr>
                      <w:rFonts w:ascii="Times New Roman" w:eastAsia="Times New Roman" w:hAnsi="Times New Roman"/>
                      <w:sz w:val="24"/>
                      <w:szCs w:val="24"/>
                      <w:lang w:eastAsia="en-US"/>
                    </w:rPr>
                    <w:t>ликвидации юридических лиц; ведение и внесение изменений в ЕГРЮЛ, ЕГРН</w:t>
                  </w:r>
                </w:p>
              </w:tc>
            </w:tr>
            <w:tr w:rsidR="00DA371A" w:rsidRPr="00DA371A" w:rsidTr="00075798">
              <w:tc>
                <w:tcPr>
                  <w:tcW w:w="258"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2</w:t>
                  </w:r>
                </w:p>
              </w:tc>
              <w:tc>
                <w:tcPr>
                  <w:tcW w:w="1054"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Федеральная служба</w:t>
                  </w:r>
                </w:p>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по труду и занятости</w:t>
                  </w:r>
                </w:p>
              </w:tc>
              <w:tc>
                <w:tcPr>
                  <w:tcW w:w="179"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б</w:t>
                  </w:r>
                </w:p>
              </w:tc>
              <w:tc>
                <w:tcPr>
                  <w:tcW w:w="3509" w:type="pct"/>
                </w:tcPr>
                <w:p w:rsidR="00DA371A" w:rsidRPr="00DA371A" w:rsidRDefault="00DA371A" w:rsidP="00075798">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Государственный надзор и контроль за соблюдением трудового законодательства и</w:t>
                  </w:r>
                  <w:r w:rsidR="00075798">
                    <w:rPr>
                      <w:rFonts w:ascii="Times New Roman" w:eastAsia="Times New Roman" w:hAnsi="Times New Roman"/>
                      <w:sz w:val="24"/>
                      <w:szCs w:val="24"/>
                      <w:lang w:eastAsia="en-US"/>
                    </w:rPr>
                    <w:t xml:space="preserve"> </w:t>
                  </w:r>
                  <w:r w:rsidRPr="00DA371A">
                    <w:rPr>
                      <w:rFonts w:ascii="Times New Roman" w:eastAsia="Times New Roman" w:hAnsi="Times New Roman"/>
                      <w:sz w:val="24"/>
                      <w:szCs w:val="24"/>
                      <w:lang w:eastAsia="en-US"/>
                    </w:rPr>
                    <w:t>иных нормативных правовых актов</w:t>
                  </w:r>
                </w:p>
              </w:tc>
            </w:tr>
            <w:tr w:rsidR="00DA371A" w:rsidRPr="00DA371A" w:rsidTr="00075798">
              <w:tc>
                <w:tcPr>
                  <w:tcW w:w="258"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3</w:t>
                  </w:r>
                </w:p>
              </w:tc>
              <w:tc>
                <w:tcPr>
                  <w:tcW w:w="1054" w:type="pct"/>
                </w:tcPr>
                <w:p w:rsidR="00DA371A" w:rsidRPr="00DA371A" w:rsidRDefault="00DA371A" w:rsidP="00DA371A">
                  <w:pPr>
                    <w:spacing w:after="0" w:line="240" w:lineRule="auto"/>
                    <w:contextualSpacing/>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Федеральная антимонопольная служба</w:t>
                  </w:r>
                </w:p>
              </w:tc>
              <w:tc>
                <w:tcPr>
                  <w:tcW w:w="179"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в</w:t>
                  </w:r>
                </w:p>
              </w:tc>
              <w:tc>
                <w:tcPr>
                  <w:tcW w:w="3509" w:type="pct"/>
                </w:tcPr>
                <w:p w:rsidR="00DA371A" w:rsidRPr="00DA371A" w:rsidRDefault="00DA371A" w:rsidP="00075798">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Контроль за соблюдением антимонопольного</w:t>
                  </w:r>
                  <w:r w:rsidR="00075798">
                    <w:rPr>
                      <w:rFonts w:ascii="Times New Roman" w:eastAsia="Times New Roman" w:hAnsi="Times New Roman"/>
                      <w:sz w:val="24"/>
                      <w:szCs w:val="24"/>
                      <w:lang w:eastAsia="en-US"/>
                    </w:rPr>
                    <w:t xml:space="preserve"> </w:t>
                  </w:r>
                  <w:r w:rsidRPr="00DA371A">
                    <w:rPr>
                      <w:rFonts w:ascii="Times New Roman" w:eastAsia="Times New Roman" w:hAnsi="Times New Roman"/>
                      <w:sz w:val="24"/>
                      <w:szCs w:val="24"/>
                      <w:lang w:eastAsia="en-US"/>
                    </w:rPr>
                    <w:t>законодательства и в сфере размещения заказов</w:t>
                  </w:r>
                  <w:r w:rsidR="00075798">
                    <w:rPr>
                      <w:rFonts w:ascii="Times New Roman" w:eastAsia="Times New Roman" w:hAnsi="Times New Roman"/>
                      <w:sz w:val="24"/>
                      <w:szCs w:val="24"/>
                      <w:lang w:eastAsia="en-US"/>
                    </w:rPr>
                    <w:t xml:space="preserve"> </w:t>
                  </w:r>
                  <w:r w:rsidRPr="00DA371A">
                    <w:rPr>
                      <w:rFonts w:ascii="Times New Roman" w:eastAsia="Times New Roman" w:hAnsi="Times New Roman"/>
                      <w:sz w:val="24"/>
                      <w:szCs w:val="24"/>
                      <w:lang w:eastAsia="en-US"/>
                    </w:rPr>
                    <w:t>на поставки товаров, выполнение работ, оказание услуг для государственных нужд</w:t>
                  </w:r>
                </w:p>
              </w:tc>
            </w:tr>
            <w:tr w:rsidR="00DA371A" w:rsidRPr="00DA371A" w:rsidTr="00075798">
              <w:tc>
                <w:tcPr>
                  <w:tcW w:w="258"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4</w:t>
                  </w:r>
                </w:p>
              </w:tc>
              <w:tc>
                <w:tcPr>
                  <w:tcW w:w="1054" w:type="pct"/>
                </w:tcPr>
                <w:p w:rsidR="00DA371A" w:rsidRPr="00DA371A" w:rsidRDefault="00DA371A" w:rsidP="00DA371A">
                  <w:pPr>
                    <w:spacing w:after="0" w:line="240" w:lineRule="auto"/>
                    <w:contextualSpacing/>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Арбитражные суды</w:t>
                  </w:r>
                </w:p>
              </w:tc>
              <w:tc>
                <w:tcPr>
                  <w:tcW w:w="179"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г</w:t>
                  </w:r>
                </w:p>
              </w:tc>
              <w:tc>
                <w:tcPr>
                  <w:tcW w:w="3509"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Разрешение споров в сфере экономической деятельности</w:t>
                  </w:r>
                </w:p>
              </w:tc>
            </w:tr>
            <w:tr w:rsidR="00DA371A" w:rsidRPr="00DA371A" w:rsidTr="00075798">
              <w:tc>
                <w:tcPr>
                  <w:tcW w:w="258"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5</w:t>
                  </w:r>
                </w:p>
              </w:tc>
              <w:tc>
                <w:tcPr>
                  <w:tcW w:w="1054" w:type="pct"/>
                </w:tcPr>
                <w:p w:rsidR="00DA371A" w:rsidRPr="00DA371A" w:rsidRDefault="00DA371A" w:rsidP="00DA371A">
                  <w:pPr>
                    <w:spacing w:after="0" w:line="240" w:lineRule="auto"/>
                    <w:contextualSpacing/>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Прокуратура РФ</w:t>
                  </w:r>
                </w:p>
              </w:tc>
              <w:tc>
                <w:tcPr>
                  <w:tcW w:w="179"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д</w:t>
                  </w:r>
                </w:p>
              </w:tc>
              <w:tc>
                <w:tcPr>
                  <w:tcW w:w="3509"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Осуществление надзора за исполнением законов, проведение проверок, участие в рассмотрении дел судами</w:t>
                  </w:r>
                </w:p>
              </w:tc>
            </w:tr>
          </w:tbl>
          <w:p w:rsidR="00DA371A" w:rsidRPr="00DA371A" w:rsidRDefault="00DA371A" w:rsidP="00DA371A">
            <w:pPr>
              <w:spacing w:after="0" w:line="240" w:lineRule="auto"/>
              <w:rPr>
                <w:rFonts w:ascii="Times New Roman" w:eastAsiaTheme="minorHAnsi" w:hAnsi="Times New Roman"/>
                <w:sz w:val="24"/>
                <w:szCs w:val="24"/>
                <w:lang w:eastAsia="en-US"/>
              </w:rPr>
            </w:pPr>
            <w:r w:rsidRPr="00DA371A">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383"/>
              <w:gridCol w:w="1382"/>
              <w:gridCol w:w="1382"/>
              <w:gridCol w:w="1382"/>
              <w:gridCol w:w="1382"/>
            </w:tblGrid>
            <w:tr w:rsidR="00DA371A" w:rsidRPr="00DA371A" w:rsidTr="00DE67DB">
              <w:tc>
                <w:tcPr>
                  <w:tcW w:w="1383" w:type="dxa"/>
                  <w:shd w:val="clear" w:color="auto" w:fill="BDD6EE" w:themeFill="accent1" w:themeFillTint="66"/>
                </w:tcPr>
                <w:p w:rsidR="00DA371A" w:rsidRPr="00DA371A" w:rsidRDefault="00DA371A" w:rsidP="00DA371A">
                  <w:pPr>
                    <w:spacing w:after="0" w:line="240" w:lineRule="auto"/>
                    <w:jc w:val="center"/>
                    <w:rPr>
                      <w:rFonts w:ascii="Times New Roman" w:eastAsiaTheme="minorHAnsi" w:hAnsi="Times New Roman"/>
                      <w:b/>
                      <w:sz w:val="24"/>
                      <w:szCs w:val="24"/>
                      <w:lang w:eastAsia="en-US"/>
                    </w:rPr>
                  </w:pPr>
                  <w:r w:rsidRPr="00DA371A">
                    <w:rPr>
                      <w:rFonts w:ascii="Times New Roman" w:eastAsiaTheme="minorHAnsi" w:hAnsi="Times New Roman"/>
                      <w:b/>
                      <w:sz w:val="24"/>
                      <w:szCs w:val="24"/>
                      <w:lang w:eastAsia="en-US"/>
                    </w:rPr>
                    <w:t>1</w:t>
                  </w:r>
                </w:p>
              </w:tc>
              <w:tc>
                <w:tcPr>
                  <w:tcW w:w="1382" w:type="dxa"/>
                  <w:shd w:val="clear" w:color="auto" w:fill="BDD6EE" w:themeFill="accent1" w:themeFillTint="66"/>
                </w:tcPr>
                <w:p w:rsidR="00DA371A" w:rsidRPr="00DA371A" w:rsidRDefault="00DA371A" w:rsidP="00DA371A">
                  <w:pPr>
                    <w:spacing w:after="0" w:line="240" w:lineRule="auto"/>
                    <w:jc w:val="center"/>
                    <w:rPr>
                      <w:rFonts w:ascii="Times New Roman" w:eastAsiaTheme="minorHAnsi" w:hAnsi="Times New Roman"/>
                      <w:b/>
                      <w:sz w:val="24"/>
                      <w:szCs w:val="24"/>
                      <w:lang w:eastAsia="en-US"/>
                    </w:rPr>
                  </w:pPr>
                  <w:r w:rsidRPr="00DA371A">
                    <w:rPr>
                      <w:rFonts w:ascii="Times New Roman" w:eastAsiaTheme="minorHAnsi" w:hAnsi="Times New Roman"/>
                      <w:b/>
                      <w:sz w:val="24"/>
                      <w:szCs w:val="24"/>
                      <w:lang w:eastAsia="en-US"/>
                    </w:rPr>
                    <w:t>2</w:t>
                  </w:r>
                </w:p>
              </w:tc>
              <w:tc>
                <w:tcPr>
                  <w:tcW w:w="1382" w:type="dxa"/>
                  <w:shd w:val="clear" w:color="auto" w:fill="BDD6EE" w:themeFill="accent1" w:themeFillTint="66"/>
                </w:tcPr>
                <w:p w:rsidR="00DA371A" w:rsidRPr="00DA371A" w:rsidRDefault="00DA371A" w:rsidP="00DA371A">
                  <w:pPr>
                    <w:spacing w:after="0" w:line="240" w:lineRule="auto"/>
                    <w:jc w:val="center"/>
                    <w:rPr>
                      <w:rFonts w:ascii="Times New Roman" w:eastAsiaTheme="minorHAnsi" w:hAnsi="Times New Roman"/>
                      <w:b/>
                      <w:sz w:val="24"/>
                      <w:szCs w:val="24"/>
                      <w:lang w:eastAsia="en-US"/>
                    </w:rPr>
                  </w:pPr>
                  <w:r w:rsidRPr="00DA371A">
                    <w:rPr>
                      <w:rFonts w:ascii="Times New Roman" w:eastAsiaTheme="minorHAnsi" w:hAnsi="Times New Roman"/>
                      <w:b/>
                      <w:sz w:val="24"/>
                      <w:szCs w:val="24"/>
                      <w:lang w:eastAsia="en-US"/>
                    </w:rPr>
                    <w:t>3</w:t>
                  </w:r>
                </w:p>
              </w:tc>
              <w:tc>
                <w:tcPr>
                  <w:tcW w:w="1382" w:type="dxa"/>
                  <w:shd w:val="clear" w:color="auto" w:fill="BDD6EE" w:themeFill="accent1" w:themeFillTint="66"/>
                </w:tcPr>
                <w:p w:rsidR="00DA371A" w:rsidRPr="00DA371A" w:rsidRDefault="00DA371A" w:rsidP="00DA371A">
                  <w:pPr>
                    <w:spacing w:after="0" w:line="240" w:lineRule="auto"/>
                    <w:jc w:val="center"/>
                    <w:rPr>
                      <w:rFonts w:ascii="Times New Roman" w:eastAsia="Times New Roman" w:hAnsi="Times New Roman"/>
                      <w:b/>
                      <w:sz w:val="24"/>
                      <w:szCs w:val="24"/>
                      <w:lang w:eastAsia="en-US"/>
                    </w:rPr>
                  </w:pPr>
                  <w:r w:rsidRPr="00DA371A">
                    <w:rPr>
                      <w:rFonts w:ascii="Times New Roman" w:eastAsia="Times New Roman" w:hAnsi="Times New Roman"/>
                      <w:b/>
                      <w:sz w:val="24"/>
                      <w:szCs w:val="24"/>
                      <w:lang w:eastAsia="en-US"/>
                    </w:rPr>
                    <w:t>4</w:t>
                  </w:r>
                </w:p>
              </w:tc>
              <w:tc>
                <w:tcPr>
                  <w:tcW w:w="1382" w:type="dxa"/>
                  <w:shd w:val="clear" w:color="auto" w:fill="BDD6EE" w:themeFill="accent1" w:themeFillTint="66"/>
                </w:tcPr>
                <w:p w:rsidR="00DA371A" w:rsidRPr="00DA371A" w:rsidRDefault="00DA371A" w:rsidP="00DA371A">
                  <w:pPr>
                    <w:spacing w:after="0" w:line="240" w:lineRule="auto"/>
                    <w:jc w:val="center"/>
                    <w:rPr>
                      <w:rFonts w:ascii="Times New Roman" w:eastAsia="Times New Roman" w:hAnsi="Times New Roman"/>
                      <w:b/>
                      <w:sz w:val="24"/>
                      <w:szCs w:val="24"/>
                      <w:lang w:eastAsia="en-US"/>
                    </w:rPr>
                  </w:pPr>
                  <w:r w:rsidRPr="00DA371A">
                    <w:rPr>
                      <w:rFonts w:ascii="Times New Roman" w:eastAsia="Times New Roman" w:hAnsi="Times New Roman"/>
                      <w:b/>
                      <w:sz w:val="24"/>
                      <w:szCs w:val="24"/>
                      <w:lang w:eastAsia="en-US"/>
                    </w:rPr>
                    <w:t>5</w:t>
                  </w:r>
                </w:p>
              </w:tc>
            </w:tr>
            <w:tr w:rsidR="00DA371A" w:rsidRPr="00DA371A" w:rsidTr="00DE67DB">
              <w:tc>
                <w:tcPr>
                  <w:tcW w:w="1383" w:type="dxa"/>
                  <w:shd w:val="clear" w:color="auto" w:fill="FFFFFF" w:themeFill="background1"/>
                </w:tcPr>
                <w:p w:rsidR="00DA371A" w:rsidRPr="00DA371A" w:rsidRDefault="00DA371A" w:rsidP="00DA371A">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DA371A" w:rsidRPr="00DA371A" w:rsidRDefault="00DA371A" w:rsidP="00DA371A">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DA371A" w:rsidRPr="00DA371A" w:rsidRDefault="00DA371A" w:rsidP="00DA371A">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DA371A" w:rsidRPr="00DA371A" w:rsidRDefault="00DA371A" w:rsidP="00DA371A">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DA371A" w:rsidRPr="00DA371A" w:rsidRDefault="00DA371A" w:rsidP="00DA371A">
                  <w:pPr>
                    <w:spacing w:after="0" w:line="240" w:lineRule="auto"/>
                    <w:jc w:val="center"/>
                    <w:rPr>
                      <w:rFonts w:ascii="Times New Roman" w:eastAsia="Times New Roman" w:hAnsi="Times New Roman"/>
                      <w:b/>
                      <w:sz w:val="24"/>
                      <w:szCs w:val="24"/>
                      <w:lang w:eastAsia="en-US"/>
                    </w:rPr>
                  </w:pPr>
                </w:p>
              </w:tc>
            </w:tr>
          </w:tbl>
          <w:p w:rsidR="00DA371A" w:rsidRPr="00DA371A" w:rsidRDefault="00DA371A" w:rsidP="00DA371A">
            <w:pPr>
              <w:spacing w:after="0" w:line="240" w:lineRule="auto"/>
              <w:rPr>
                <w:rFonts w:ascii="Times New Roman" w:eastAsia="Times New Roman" w:hAnsi="Times New Roman"/>
                <w:b/>
                <w:sz w:val="24"/>
                <w:szCs w:val="24"/>
                <w:lang w:eastAsia="en-US"/>
              </w:rPr>
            </w:pPr>
          </w:p>
        </w:tc>
        <w:tc>
          <w:tcPr>
            <w:tcW w:w="693" w:type="pct"/>
          </w:tcPr>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 xml:space="preserve">Ответ: </w:t>
            </w:r>
          </w:p>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1-а</w:t>
            </w:r>
          </w:p>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2-б</w:t>
            </w:r>
          </w:p>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3-в</w:t>
            </w:r>
          </w:p>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4-г</w:t>
            </w:r>
          </w:p>
          <w:p w:rsidR="00DA371A" w:rsidRPr="00DA371A" w:rsidRDefault="00DA371A" w:rsidP="00DA371A">
            <w:pPr>
              <w:spacing w:after="0" w:line="240" w:lineRule="auto"/>
              <w:rPr>
                <w:rFonts w:ascii="Times New Roman" w:eastAsia="Times New Roman" w:hAnsi="Times New Roman"/>
                <w:sz w:val="24"/>
                <w:szCs w:val="24"/>
                <w:lang w:eastAsia="en-US"/>
              </w:rPr>
            </w:pPr>
            <w:r w:rsidRPr="00DA371A">
              <w:rPr>
                <w:rFonts w:ascii="Times New Roman" w:eastAsia="Times New Roman" w:hAnsi="Times New Roman"/>
                <w:sz w:val="24"/>
                <w:szCs w:val="24"/>
                <w:lang w:eastAsia="en-US"/>
              </w:rPr>
              <w:t>5-д</w:t>
            </w:r>
          </w:p>
          <w:p w:rsidR="00DA371A" w:rsidRPr="00DA371A" w:rsidRDefault="00DA371A" w:rsidP="00DA371A">
            <w:pPr>
              <w:spacing w:after="0" w:line="240" w:lineRule="auto"/>
              <w:rPr>
                <w:rFonts w:ascii="Times New Roman" w:eastAsia="Times New Roman" w:hAnsi="Times New Roman"/>
                <w:sz w:val="24"/>
                <w:szCs w:val="24"/>
                <w:lang w:eastAsia="en-US"/>
              </w:rPr>
            </w:pPr>
          </w:p>
          <w:p w:rsidR="00DA371A" w:rsidRPr="00DA371A" w:rsidRDefault="00DA371A" w:rsidP="00DA371A">
            <w:pPr>
              <w:spacing w:after="0" w:line="240" w:lineRule="auto"/>
              <w:rPr>
                <w:rFonts w:ascii="Times New Roman" w:eastAsia="Times New Roman" w:hAnsi="Times New Roman"/>
                <w:sz w:val="24"/>
                <w:szCs w:val="24"/>
                <w:lang w:eastAsia="en-US"/>
              </w:rPr>
            </w:pPr>
          </w:p>
          <w:p w:rsidR="00DA371A" w:rsidRPr="00DA371A" w:rsidRDefault="00DA371A" w:rsidP="00DA371A">
            <w:pPr>
              <w:spacing w:after="0" w:line="240" w:lineRule="auto"/>
              <w:rPr>
                <w:rFonts w:ascii="Times New Roman" w:eastAsia="Times New Roman" w:hAnsi="Times New Roman"/>
                <w:b/>
                <w:sz w:val="28"/>
                <w:szCs w:val="28"/>
                <w:lang w:eastAsia="en-US"/>
              </w:rPr>
            </w:pPr>
            <w:r w:rsidRPr="00DA371A">
              <w:rPr>
                <w:rFonts w:eastAsia="Times New Roman"/>
                <w:lang w:eastAsia="en-US"/>
              </w:rPr>
              <w:t xml:space="preserve"> </w:t>
            </w:r>
          </w:p>
        </w:tc>
      </w:tr>
    </w:tbl>
    <w:p w:rsidR="00B17ADA" w:rsidRDefault="00B17ADA" w:rsidP="00561748">
      <w:pPr>
        <w:rPr>
          <w:rFonts w:ascii="Times New Roman" w:hAnsi="Times New Roman"/>
          <w:sz w:val="28"/>
          <w:szCs w:val="28"/>
        </w:rPr>
      </w:pPr>
      <w:r>
        <w:rPr>
          <w:rFonts w:ascii="Times New Roman" w:hAnsi="Times New Roman"/>
          <w:sz w:val="28"/>
          <w:szCs w:val="28"/>
        </w:rPr>
        <w:br w:type="page"/>
      </w:r>
    </w:p>
    <w:tbl>
      <w:tblPr>
        <w:tblStyle w:val="55"/>
        <w:tblW w:w="5000" w:type="pct"/>
        <w:tblInd w:w="0" w:type="dxa"/>
        <w:tblLook w:val="04A0" w:firstRow="1" w:lastRow="0" w:firstColumn="1" w:lastColumn="0" w:noHBand="0" w:noVBand="1"/>
      </w:tblPr>
      <w:tblGrid>
        <w:gridCol w:w="1289"/>
        <w:gridCol w:w="13497"/>
      </w:tblGrid>
      <w:tr w:rsidR="00561748" w:rsidRPr="00561748" w:rsidTr="00A37589">
        <w:trPr>
          <w:trHeight w:val="303"/>
        </w:trPr>
        <w:tc>
          <w:tcPr>
            <w:tcW w:w="436"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61748" w:rsidRPr="00377E93" w:rsidRDefault="00561748" w:rsidP="00561748">
            <w:pPr>
              <w:spacing w:after="0" w:line="240" w:lineRule="auto"/>
              <w:rPr>
                <w:rFonts w:ascii="Times New Roman" w:eastAsia="Times New Roman" w:hAnsi="Times New Roman"/>
                <w:b/>
                <w:sz w:val="28"/>
                <w:szCs w:val="28"/>
              </w:rPr>
            </w:pPr>
            <w:r w:rsidRPr="00377E93">
              <w:rPr>
                <w:rFonts w:ascii="Times New Roman" w:eastAsia="Times New Roman" w:hAnsi="Times New Roman"/>
                <w:b/>
                <w:sz w:val="28"/>
                <w:szCs w:val="28"/>
              </w:rPr>
              <w:lastRenderedPageBreak/>
              <w:t>ОПК-5</w:t>
            </w:r>
          </w:p>
        </w:tc>
        <w:tc>
          <w:tcPr>
            <w:tcW w:w="456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61748" w:rsidRPr="00377E93" w:rsidRDefault="00561748" w:rsidP="00377E93">
            <w:pPr>
              <w:spacing w:after="0" w:line="240" w:lineRule="auto"/>
              <w:rPr>
                <w:rFonts w:ascii="Times New Roman" w:eastAsia="Times New Roman" w:hAnsi="Times New Roman"/>
                <w:sz w:val="28"/>
                <w:szCs w:val="28"/>
              </w:rPr>
            </w:pPr>
            <w:r w:rsidRPr="00377E93">
              <w:rPr>
                <w:rFonts w:ascii="Times New Roman" w:eastAsia="Times New Roman" w:hAnsi="Times New Roman"/>
                <w:sz w:val="28"/>
                <w:szCs w:val="28"/>
              </w:rPr>
              <w:t>Способен использовать в профессиональной деятельности информационно-коммуникационные</w:t>
            </w:r>
            <w:r w:rsidR="00377E93" w:rsidRPr="00377E93">
              <w:rPr>
                <w:rFonts w:ascii="Times New Roman" w:eastAsia="Times New Roman" w:hAnsi="Times New Roman"/>
                <w:sz w:val="28"/>
                <w:szCs w:val="28"/>
              </w:rPr>
              <w:t xml:space="preserve"> </w:t>
            </w:r>
            <w:r w:rsidRPr="00377E93">
              <w:rPr>
                <w:rFonts w:ascii="Times New Roman" w:eastAsia="Times New Roman" w:hAnsi="Times New Roman"/>
                <w:sz w:val="28"/>
                <w:szCs w:val="28"/>
              </w:rPr>
              <w:t>технологии, государственные и муниципальные информационные системы; применять технологии</w:t>
            </w:r>
            <w:r w:rsidR="00377E93" w:rsidRPr="00377E93">
              <w:rPr>
                <w:rFonts w:ascii="Times New Roman" w:eastAsia="Times New Roman" w:hAnsi="Times New Roman"/>
                <w:sz w:val="28"/>
                <w:szCs w:val="28"/>
              </w:rPr>
              <w:t xml:space="preserve"> </w:t>
            </w:r>
            <w:r w:rsidRPr="00377E93">
              <w:rPr>
                <w:rFonts w:ascii="Times New Roman" w:eastAsia="Times New Roman" w:hAnsi="Times New Roman"/>
                <w:sz w:val="28"/>
                <w:szCs w:val="28"/>
              </w:rPr>
              <w:t>электронного правительства и предоставления государственных (муниципальных) услуг</w:t>
            </w:r>
          </w:p>
        </w:tc>
      </w:tr>
    </w:tbl>
    <w:p w:rsidR="00561748" w:rsidRPr="00561748" w:rsidRDefault="00561748" w:rsidP="00586690">
      <w:pPr>
        <w:spacing w:after="0" w:line="240" w:lineRule="auto"/>
        <w:rPr>
          <w:rFonts w:ascii="Times New Roman" w:hAnsi="Times New Roman"/>
          <w:sz w:val="28"/>
          <w:szCs w:val="28"/>
        </w:rPr>
      </w:pPr>
    </w:p>
    <w:p w:rsidR="00561748" w:rsidRPr="00561748" w:rsidRDefault="00561748" w:rsidP="00586690">
      <w:pPr>
        <w:spacing w:after="0" w:line="240" w:lineRule="auto"/>
        <w:jc w:val="center"/>
        <w:rPr>
          <w:rFonts w:ascii="Times New Roman" w:hAnsi="Times New Roman"/>
          <w:sz w:val="28"/>
          <w:szCs w:val="28"/>
        </w:rPr>
      </w:pPr>
      <w:r w:rsidRPr="00561748">
        <w:rPr>
          <w:rFonts w:ascii="Times New Roman" w:hAnsi="Times New Roman"/>
          <w:b/>
          <w:sz w:val="28"/>
          <w:szCs w:val="28"/>
        </w:rPr>
        <w:t>Б1.О.05 Цифровая грамотность</w:t>
      </w:r>
    </w:p>
    <w:tbl>
      <w:tblPr>
        <w:tblStyle w:val="55"/>
        <w:tblW w:w="5000" w:type="pct"/>
        <w:tblInd w:w="0" w:type="dxa"/>
        <w:tblLook w:val="04A0" w:firstRow="1" w:lastRow="0" w:firstColumn="1" w:lastColumn="0" w:noHBand="0" w:noVBand="1"/>
      </w:tblPr>
      <w:tblGrid>
        <w:gridCol w:w="571"/>
        <w:gridCol w:w="11962"/>
        <w:gridCol w:w="2253"/>
      </w:tblGrid>
      <w:tr w:rsidR="00586690" w:rsidRPr="001D4D29" w:rsidTr="00586690">
        <w:tc>
          <w:tcPr>
            <w:tcW w:w="193" w:type="pct"/>
            <w:shd w:val="clear" w:color="auto" w:fill="DEEAF6" w:themeFill="accent1" w:themeFillTint="33"/>
          </w:tcPr>
          <w:p w:rsidR="00586690" w:rsidRPr="001D4D29" w:rsidRDefault="00586690" w:rsidP="00561748">
            <w:pPr>
              <w:spacing w:after="0" w:line="240" w:lineRule="auto"/>
              <w:jc w:val="center"/>
              <w:rPr>
                <w:rFonts w:ascii="Times New Roman" w:eastAsia="Times New Roman" w:hAnsi="Times New Roman"/>
                <w:b/>
                <w:sz w:val="24"/>
                <w:szCs w:val="24"/>
                <w:lang w:eastAsia="en-US"/>
              </w:rPr>
            </w:pPr>
            <w:r w:rsidRPr="001D4D29">
              <w:rPr>
                <w:rFonts w:ascii="Times New Roman" w:eastAsia="Times New Roman" w:hAnsi="Times New Roman"/>
                <w:b/>
                <w:sz w:val="24"/>
                <w:szCs w:val="24"/>
                <w:lang w:eastAsia="en-US"/>
              </w:rPr>
              <w:t>№</w:t>
            </w:r>
          </w:p>
        </w:tc>
        <w:tc>
          <w:tcPr>
            <w:tcW w:w="4045" w:type="pct"/>
            <w:shd w:val="clear" w:color="auto" w:fill="DEEAF6" w:themeFill="accent1" w:themeFillTint="33"/>
          </w:tcPr>
          <w:p w:rsidR="00586690" w:rsidRPr="001D4D29" w:rsidRDefault="00586690" w:rsidP="00561748">
            <w:pPr>
              <w:spacing w:after="0" w:line="240" w:lineRule="auto"/>
              <w:jc w:val="center"/>
              <w:rPr>
                <w:rFonts w:ascii="Times New Roman" w:eastAsia="Times New Roman" w:hAnsi="Times New Roman"/>
                <w:b/>
                <w:sz w:val="24"/>
                <w:szCs w:val="24"/>
                <w:lang w:eastAsia="en-US"/>
              </w:rPr>
            </w:pPr>
            <w:r w:rsidRPr="001D4D29">
              <w:rPr>
                <w:rFonts w:ascii="Times New Roman" w:eastAsia="Times New Roman" w:hAnsi="Times New Roman"/>
                <w:b/>
                <w:sz w:val="24"/>
                <w:szCs w:val="24"/>
                <w:lang w:eastAsia="en-US"/>
              </w:rPr>
              <w:t>Тестовое задание</w:t>
            </w:r>
          </w:p>
        </w:tc>
        <w:tc>
          <w:tcPr>
            <w:tcW w:w="762" w:type="pct"/>
            <w:shd w:val="clear" w:color="auto" w:fill="DEEAF6" w:themeFill="accent1" w:themeFillTint="33"/>
          </w:tcPr>
          <w:p w:rsidR="00586690" w:rsidRPr="001D4D29" w:rsidRDefault="00586690" w:rsidP="00586690">
            <w:pPr>
              <w:spacing w:after="0" w:line="240" w:lineRule="auto"/>
              <w:jc w:val="center"/>
              <w:rPr>
                <w:rFonts w:ascii="Times New Roman" w:eastAsiaTheme="minorHAnsi" w:hAnsi="Times New Roman" w:cstheme="minorBidi"/>
                <w:b/>
                <w:sz w:val="24"/>
                <w:szCs w:val="24"/>
                <w:lang w:eastAsia="en-US"/>
              </w:rPr>
            </w:pPr>
            <w:r w:rsidRPr="001D4D29">
              <w:rPr>
                <w:rFonts w:ascii="Times New Roman" w:eastAsiaTheme="minorHAnsi" w:hAnsi="Times New Roman" w:cstheme="minorBidi"/>
                <w:b/>
                <w:sz w:val="24"/>
                <w:szCs w:val="24"/>
                <w:lang w:eastAsia="en-US"/>
              </w:rPr>
              <w:t>Верный (эталонный)</w:t>
            </w:r>
          </w:p>
          <w:p w:rsidR="00586690" w:rsidRPr="001D4D29" w:rsidRDefault="00586690" w:rsidP="00586690">
            <w:pPr>
              <w:spacing w:after="0" w:line="240" w:lineRule="auto"/>
              <w:jc w:val="center"/>
              <w:rPr>
                <w:rFonts w:ascii="Times New Roman" w:eastAsia="Times New Roman" w:hAnsi="Times New Roman"/>
                <w:b/>
                <w:sz w:val="24"/>
                <w:szCs w:val="24"/>
                <w:lang w:eastAsia="en-US"/>
              </w:rPr>
            </w:pPr>
            <w:r w:rsidRPr="001D4D29">
              <w:rPr>
                <w:rFonts w:ascii="Times New Roman" w:eastAsiaTheme="minorHAnsi" w:hAnsi="Times New Roman" w:cstheme="minorBidi"/>
                <w:b/>
                <w:sz w:val="24"/>
                <w:szCs w:val="24"/>
                <w:lang w:eastAsia="en-US"/>
              </w:rPr>
              <w:t>ответ</w:t>
            </w:r>
          </w:p>
        </w:tc>
      </w:tr>
      <w:tr w:rsidR="00586690" w:rsidRPr="001D4D29" w:rsidTr="00586690">
        <w:tc>
          <w:tcPr>
            <w:tcW w:w="193" w:type="pct"/>
          </w:tcPr>
          <w:p w:rsidR="00586690" w:rsidRPr="001D4D29" w:rsidRDefault="00586690" w:rsidP="00561748">
            <w:pPr>
              <w:spacing w:after="0" w:line="240" w:lineRule="auto"/>
              <w:rPr>
                <w:rFonts w:ascii="Times New Roman" w:eastAsia="Times New Roman" w:hAnsi="Times New Roman"/>
                <w:sz w:val="24"/>
                <w:szCs w:val="24"/>
                <w:lang w:eastAsia="en-US"/>
              </w:rPr>
            </w:pPr>
            <w:r w:rsidRPr="001D4D29">
              <w:rPr>
                <w:rFonts w:ascii="Times New Roman" w:eastAsia="Times New Roman" w:hAnsi="Times New Roman"/>
                <w:sz w:val="24"/>
                <w:szCs w:val="24"/>
                <w:lang w:eastAsia="en-US"/>
              </w:rPr>
              <w:t>1</w:t>
            </w:r>
          </w:p>
        </w:tc>
        <w:tc>
          <w:tcPr>
            <w:tcW w:w="4045" w:type="pct"/>
          </w:tcPr>
          <w:p w:rsidR="00586690" w:rsidRPr="001D4D29" w:rsidRDefault="00586690" w:rsidP="00F46B65">
            <w:pPr>
              <w:spacing w:after="0" w:line="240" w:lineRule="auto"/>
              <w:ind w:firstLine="709"/>
              <w:jc w:val="both"/>
              <w:rPr>
                <w:rFonts w:ascii="Times New Roman" w:eastAsia="Times New Roman" w:hAnsi="Times New Roman"/>
                <w:b/>
                <w:bCs/>
                <w:color w:val="000000"/>
                <w:sz w:val="24"/>
                <w:szCs w:val="24"/>
              </w:rPr>
            </w:pPr>
            <w:r w:rsidRPr="001D4D29">
              <w:rPr>
                <w:rFonts w:ascii="Times New Roman" w:eastAsia="Times New Roman" w:hAnsi="Times New Roman"/>
                <w:bCs/>
                <w:color w:val="000000"/>
                <w:sz w:val="24"/>
                <w:szCs w:val="24"/>
              </w:rPr>
              <w:t>Соотнесите тип диаграммы табличного процессора Microsoft Excel с ее графическим изображением.</w:t>
            </w:r>
            <w:r w:rsidRPr="001D4D29">
              <w:rPr>
                <w:rFonts w:ascii="Times New Roman" w:eastAsia="Times New Roman" w:hAnsi="Times New Roman"/>
                <w:b/>
                <w:bCs/>
                <w:color w:val="000000"/>
                <w:sz w:val="24"/>
                <w:szCs w:val="24"/>
              </w:rPr>
              <w:t xml:space="preserve"> </w:t>
            </w:r>
          </w:p>
          <w:p w:rsidR="00586690" w:rsidRPr="001D4D29" w:rsidRDefault="00586690" w:rsidP="00F46B65">
            <w:pPr>
              <w:spacing w:after="0" w:line="240" w:lineRule="auto"/>
              <w:ind w:firstLine="709"/>
              <w:rPr>
                <w:rFonts w:ascii="Times New Roman" w:eastAsia="Times New Roman" w:hAnsi="Times New Roman"/>
                <w:b/>
                <w:bCs/>
                <w:color w:val="000000"/>
                <w:sz w:val="24"/>
                <w:szCs w:val="24"/>
              </w:rPr>
            </w:pPr>
            <w:r w:rsidRPr="001D4D29">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0" w:type="auto"/>
              <w:jc w:val="center"/>
              <w:tblInd w:w="0" w:type="dxa"/>
              <w:tblLook w:val="04A0" w:firstRow="1" w:lastRow="0" w:firstColumn="1" w:lastColumn="0" w:noHBand="0" w:noVBand="1"/>
            </w:tblPr>
            <w:tblGrid>
              <w:gridCol w:w="485"/>
              <w:gridCol w:w="2750"/>
              <w:gridCol w:w="567"/>
              <w:gridCol w:w="1701"/>
            </w:tblGrid>
            <w:tr w:rsidR="00586690" w:rsidRPr="001D4D29" w:rsidTr="00F46B65">
              <w:trPr>
                <w:trHeight w:val="229"/>
                <w:jc w:val="center"/>
              </w:trPr>
              <w:tc>
                <w:tcPr>
                  <w:tcW w:w="485" w:type="dxa"/>
                </w:tcPr>
                <w:p w:rsidR="00586690" w:rsidRPr="001D4D29" w:rsidRDefault="00586690" w:rsidP="00561748">
                  <w:pPr>
                    <w:widowControl w:val="0"/>
                    <w:shd w:val="clear" w:color="auto" w:fill="FFFFFF"/>
                    <w:spacing w:after="0" w:line="240" w:lineRule="auto"/>
                    <w:rPr>
                      <w:rFonts w:ascii="Times New Roman" w:eastAsia="Times New Roman" w:hAnsi="Times New Roman"/>
                      <w:sz w:val="24"/>
                      <w:szCs w:val="24"/>
                      <w:lang w:eastAsia="nl-NL"/>
                    </w:rPr>
                  </w:pPr>
                  <w:r w:rsidRPr="001D4D29">
                    <w:rPr>
                      <w:rFonts w:ascii="Times New Roman" w:eastAsia="Times New Roman" w:hAnsi="Times New Roman"/>
                      <w:sz w:val="24"/>
                      <w:szCs w:val="24"/>
                      <w:lang w:eastAsia="nl-NL"/>
                    </w:rPr>
                    <w:t>1</w:t>
                  </w:r>
                </w:p>
              </w:tc>
              <w:tc>
                <w:tcPr>
                  <w:tcW w:w="2750" w:type="dxa"/>
                </w:tcPr>
                <w:p w:rsidR="00586690" w:rsidRPr="001D4D29" w:rsidRDefault="00586690" w:rsidP="0050029F">
                  <w:pPr>
                    <w:widowControl w:val="0"/>
                    <w:shd w:val="clear" w:color="auto" w:fill="FFFFFF"/>
                    <w:spacing w:after="0" w:line="240" w:lineRule="auto"/>
                    <w:rPr>
                      <w:rFonts w:ascii="Times New Roman" w:eastAsia="Times New Roman" w:hAnsi="Times New Roman"/>
                      <w:sz w:val="24"/>
                      <w:szCs w:val="24"/>
                      <w:lang w:eastAsia="nl-NL"/>
                    </w:rPr>
                  </w:pPr>
                  <w:r w:rsidRPr="001D4D29">
                    <w:rPr>
                      <w:rFonts w:ascii="Times New Roman" w:eastAsia="Times New Roman" w:hAnsi="Times New Roman"/>
                      <w:sz w:val="24"/>
                      <w:szCs w:val="24"/>
                      <w:lang w:val="en-US" w:eastAsia="nl-NL"/>
                    </w:rPr>
                    <w:t>Гистограмм</w:t>
                  </w:r>
                  <w:r w:rsidRPr="001D4D29">
                    <w:rPr>
                      <w:rFonts w:ascii="Times New Roman" w:eastAsia="Times New Roman" w:hAnsi="Times New Roman"/>
                      <w:sz w:val="24"/>
                      <w:szCs w:val="24"/>
                      <w:lang w:eastAsia="nl-NL"/>
                    </w:rPr>
                    <w:t>а</w:t>
                  </w:r>
                </w:p>
              </w:tc>
              <w:tc>
                <w:tcPr>
                  <w:tcW w:w="567" w:type="dxa"/>
                </w:tcPr>
                <w:p w:rsidR="00586690" w:rsidRPr="001D4D29" w:rsidRDefault="00586690" w:rsidP="00561748">
                  <w:pPr>
                    <w:widowControl w:val="0"/>
                    <w:shd w:val="clear" w:color="auto" w:fill="FFFFFF"/>
                    <w:spacing w:after="0" w:line="240" w:lineRule="auto"/>
                    <w:jc w:val="center"/>
                    <w:rPr>
                      <w:rFonts w:ascii="Times New Roman" w:eastAsia="Times New Roman" w:hAnsi="Times New Roman"/>
                      <w:iCs/>
                      <w:sz w:val="24"/>
                      <w:szCs w:val="24"/>
                      <w:lang w:eastAsia="nl-NL"/>
                    </w:rPr>
                  </w:pPr>
                  <w:r w:rsidRPr="001D4D29">
                    <w:rPr>
                      <w:rFonts w:ascii="Times New Roman" w:eastAsia="Times New Roman" w:hAnsi="Times New Roman"/>
                      <w:iCs/>
                      <w:sz w:val="24"/>
                      <w:szCs w:val="24"/>
                      <w:lang w:eastAsia="nl-NL"/>
                    </w:rPr>
                    <w:t>а</w:t>
                  </w:r>
                </w:p>
              </w:tc>
              <w:tc>
                <w:tcPr>
                  <w:tcW w:w="1701" w:type="dxa"/>
                </w:tcPr>
                <w:p w:rsidR="00586690" w:rsidRPr="001D4D29" w:rsidRDefault="0050029F" w:rsidP="00561748">
                  <w:pPr>
                    <w:widowControl w:val="0"/>
                    <w:spacing w:after="0" w:line="240" w:lineRule="auto"/>
                    <w:jc w:val="center"/>
                    <w:rPr>
                      <w:rFonts w:ascii="Times New Roman" w:eastAsia="Times New Roman" w:hAnsi="Times New Roman"/>
                      <w:i/>
                      <w:iCs/>
                      <w:lang w:eastAsia="nl-NL"/>
                    </w:rPr>
                  </w:pPr>
                  <w:r w:rsidRPr="001D4D29">
                    <w:rPr>
                      <w:rFonts w:ascii="Times New Roman" w:eastAsia="Times New Roman" w:hAnsi="Times New Roman"/>
                      <w:noProof/>
                      <w:sz w:val="24"/>
                      <w:szCs w:val="24"/>
                    </w:rPr>
                    <w:drawing>
                      <wp:inline distT="0" distB="0" distL="0" distR="0" wp14:anchorId="785A5829" wp14:editId="3CF504AC">
                        <wp:extent cx="314325" cy="2095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325" cy="209550"/>
                                </a:xfrm>
                                <a:prstGeom prst="rect">
                                  <a:avLst/>
                                </a:prstGeom>
                              </pic:spPr>
                            </pic:pic>
                          </a:graphicData>
                        </a:graphic>
                      </wp:inline>
                    </w:drawing>
                  </w:r>
                </w:p>
              </w:tc>
            </w:tr>
            <w:tr w:rsidR="00586690" w:rsidRPr="001D4D29" w:rsidTr="00F46B65">
              <w:trPr>
                <w:jc w:val="center"/>
              </w:trPr>
              <w:tc>
                <w:tcPr>
                  <w:tcW w:w="485" w:type="dxa"/>
                </w:tcPr>
                <w:p w:rsidR="00586690" w:rsidRPr="001D4D29" w:rsidRDefault="00586690" w:rsidP="00561748">
                  <w:pPr>
                    <w:widowControl w:val="0"/>
                    <w:shd w:val="clear" w:color="auto" w:fill="FFFFFF"/>
                    <w:spacing w:after="0" w:line="240" w:lineRule="auto"/>
                    <w:rPr>
                      <w:rFonts w:ascii="Times New Roman" w:eastAsia="Times New Roman" w:hAnsi="Times New Roman"/>
                      <w:sz w:val="24"/>
                      <w:szCs w:val="24"/>
                      <w:lang w:val="en-US" w:eastAsia="nl-NL"/>
                    </w:rPr>
                  </w:pPr>
                  <w:r w:rsidRPr="001D4D29">
                    <w:rPr>
                      <w:rFonts w:ascii="Times New Roman" w:eastAsia="Times New Roman" w:hAnsi="Times New Roman"/>
                      <w:sz w:val="24"/>
                      <w:szCs w:val="24"/>
                      <w:lang w:val="en-US" w:eastAsia="nl-NL"/>
                    </w:rPr>
                    <w:t>2</w:t>
                  </w:r>
                </w:p>
              </w:tc>
              <w:tc>
                <w:tcPr>
                  <w:tcW w:w="2750" w:type="dxa"/>
                </w:tcPr>
                <w:p w:rsidR="00586690" w:rsidRPr="001D4D29" w:rsidRDefault="00586690" w:rsidP="0050029F">
                  <w:pPr>
                    <w:widowControl w:val="0"/>
                    <w:shd w:val="clear" w:color="auto" w:fill="FFFFFF"/>
                    <w:spacing w:after="0" w:line="240" w:lineRule="auto"/>
                    <w:rPr>
                      <w:rFonts w:ascii="Times New Roman" w:eastAsia="Times New Roman" w:hAnsi="Times New Roman"/>
                      <w:sz w:val="24"/>
                      <w:szCs w:val="24"/>
                      <w:lang w:val="en-US" w:eastAsia="nl-NL"/>
                    </w:rPr>
                  </w:pPr>
                  <w:r w:rsidRPr="001D4D29">
                    <w:rPr>
                      <w:rFonts w:ascii="Times New Roman" w:eastAsia="Times New Roman" w:hAnsi="Times New Roman"/>
                      <w:sz w:val="24"/>
                      <w:szCs w:val="24"/>
                      <w:lang w:val="en-US" w:eastAsia="nl-NL"/>
                    </w:rPr>
                    <w:t xml:space="preserve">График </w:t>
                  </w:r>
                </w:p>
              </w:tc>
              <w:tc>
                <w:tcPr>
                  <w:tcW w:w="567" w:type="dxa"/>
                </w:tcPr>
                <w:p w:rsidR="00586690" w:rsidRPr="001D4D29" w:rsidRDefault="00586690" w:rsidP="00561748">
                  <w:pPr>
                    <w:widowControl w:val="0"/>
                    <w:shd w:val="clear" w:color="auto" w:fill="FFFFFF"/>
                    <w:spacing w:after="0" w:line="240" w:lineRule="auto"/>
                    <w:jc w:val="center"/>
                    <w:rPr>
                      <w:rFonts w:ascii="Times New Roman" w:eastAsia="Times New Roman" w:hAnsi="Times New Roman"/>
                      <w:iCs/>
                      <w:sz w:val="24"/>
                      <w:szCs w:val="24"/>
                      <w:lang w:eastAsia="nl-NL"/>
                    </w:rPr>
                  </w:pPr>
                  <w:r w:rsidRPr="001D4D29">
                    <w:rPr>
                      <w:rFonts w:ascii="Times New Roman" w:eastAsia="Times New Roman" w:hAnsi="Times New Roman"/>
                      <w:iCs/>
                      <w:sz w:val="24"/>
                      <w:szCs w:val="24"/>
                      <w:lang w:eastAsia="nl-NL"/>
                    </w:rPr>
                    <w:t>б</w:t>
                  </w:r>
                </w:p>
              </w:tc>
              <w:tc>
                <w:tcPr>
                  <w:tcW w:w="1701" w:type="dxa"/>
                </w:tcPr>
                <w:p w:rsidR="00586690" w:rsidRPr="001D4D29" w:rsidRDefault="0050029F" w:rsidP="00561748">
                  <w:pPr>
                    <w:widowControl w:val="0"/>
                    <w:spacing w:after="0" w:line="240" w:lineRule="auto"/>
                    <w:jc w:val="center"/>
                    <w:rPr>
                      <w:rFonts w:ascii="Times New Roman" w:eastAsia="Times New Roman" w:hAnsi="Times New Roman"/>
                      <w:i/>
                      <w:iCs/>
                      <w:lang w:eastAsia="nl-NL"/>
                    </w:rPr>
                  </w:pPr>
                  <w:r w:rsidRPr="001D4D29">
                    <w:rPr>
                      <w:rFonts w:ascii="Times New Roman" w:eastAsia="Times New Roman" w:hAnsi="Times New Roman"/>
                      <w:noProof/>
                      <w:sz w:val="24"/>
                      <w:szCs w:val="24"/>
                    </w:rPr>
                    <w:drawing>
                      <wp:inline distT="0" distB="0" distL="0" distR="0" wp14:anchorId="1EC103FE" wp14:editId="6DC2E204">
                        <wp:extent cx="314325" cy="228600"/>
                        <wp:effectExtent l="0" t="0" r="9525" b="0"/>
                        <wp:docPr id="23" name="Рисунок 23"/>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7"/>
                                <a:stretch>
                                  <a:fillRect/>
                                </a:stretch>
                              </pic:blipFill>
                              <pic:spPr>
                                <a:xfrm>
                                  <a:off x="0" y="0"/>
                                  <a:ext cx="314325" cy="228600"/>
                                </a:xfrm>
                                <a:prstGeom prst="rect">
                                  <a:avLst/>
                                </a:prstGeom>
                              </pic:spPr>
                            </pic:pic>
                          </a:graphicData>
                        </a:graphic>
                      </wp:inline>
                    </w:drawing>
                  </w:r>
                </w:p>
              </w:tc>
            </w:tr>
            <w:tr w:rsidR="00586690" w:rsidRPr="001D4D29" w:rsidTr="00F46B65">
              <w:trPr>
                <w:jc w:val="center"/>
              </w:trPr>
              <w:tc>
                <w:tcPr>
                  <w:tcW w:w="485" w:type="dxa"/>
                </w:tcPr>
                <w:p w:rsidR="00586690" w:rsidRPr="001D4D29" w:rsidRDefault="00586690" w:rsidP="00561748">
                  <w:pPr>
                    <w:widowControl w:val="0"/>
                    <w:shd w:val="clear" w:color="auto" w:fill="FFFFFF"/>
                    <w:spacing w:after="0" w:line="240" w:lineRule="auto"/>
                    <w:rPr>
                      <w:rFonts w:ascii="Times New Roman" w:eastAsia="Times New Roman" w:hAnsi="Times New Roman"/>
                      <w:sz w:val="24"/>
                      <w:szCs w:val="24"/>
                      <w:lang w:eastAsia="nl-NL"/>
                    </w:rPr>
                  </w:pPr>
                  <w:r w:rsidRPr="001D4D29">
                    <w:rPr>
                      <w:rFonts w:ascii="Times New Roman" w:eastAsia="Times New Roman" w:hAnsi="Times New Roman"/>
                      <w:sz w:val="24"/>
                      <w:szCs w:val="24"/>
                      <w:lang w:eastAsia="nl-NL"/>
                    </w:rPr>
                    <w:t>3</w:t>
                  </w:r>
                </w:p>
              </w:tc>
              <w:tc>
                <w:tcPr>
                  <w:tcW w:w="2750" w:type="dxa"/>
                </w:tcPr>
                <w:p w:rsidR="00586690" w:rsidRPr="001D4D29" w:rsidRDefault="00586690" w:rsidP="0050029F">
                  <w:pPr>
                    <w:autoSpaceDE w:val="0"/>
                    <w:autoSpaceDN w:val="0"/>
                    <w:adjustRightInd w:val="0"/>
                    <w:spacing w:after="0" w:line="240" w:lineRule="auto"/>
                    <w:rPr>
                      <w:rFonts w:eastAsia="Times New Roman"/>
                      <w:lang w:eastAsia="en-US"/>
                    </w:rPr>
                  </w:pPr>
                  <w:r w:rsidRPr="001D4D29">
                    <w:rPr>
                      <w:rFonts w:ascii="Times New Roman" w:eastAsia="Times New Roman" w:hAnsi="Times New Roman"/>
                      <w:color w:val="000000"/>
                      <w:sz w:val="23"/>
                      <w:szCs w:val="23"/>
                      <w:lang w:eastAsia="en-US"/>
                    </w:rPr>
                    <w:t>Круговая диаграмма</w:t>
                  </w:r>
                </w:p>
              </w:tc>
              <w:tc>
                <w:tcPr>
                  <w:tcW w:w="567" w:type="dxa"/>
                </w:tcPr>
                <w:p w:rsidR="00586690" w:rsidRPr="001D4D29" w:rsidRDefault="00586690" w:rsidP="00561748">
                  <w:pPr>
                    <w:widowControl w:val="0"/>
                    <w:shd w:val="clear" w:color="auto" w:fill="FFFFFF"/>
                    <w:spacing w:after="0" w:line="240" w:lineRule="auto"/>
                    <w:jc w:val="center"/>
                    <w:rPr>
                      <w:rFonts w:ascii="Times New Roman" w:eastAsia="Times New Roman" w:hAnsi="Times New Roman"/>
                      <w:iCs/>
                      <w:sz w:val="24"/>
                      <w:szCs w:val="24"/>
                      <w:lang w:eastAsia="nl-NL"/>
                    </w:rPr>
                  </w:pPr>
                  <w:r w:rsidRPr="001D4D29">
                    <w:rPr>
                      <w:rFonts w:ascii="Times New Roman" w:eastAsia="Times New Roman" w:hAnsi="Times New Roman"/>
                      <w:iCs/>
                      <w:sz w:val="24"/>
                      <w:szCs w:val="24"/>
                      <w:lang w:eastAsia="nl-NL"/>
                    </w:rPr>
                    <w:t>в</w:t>
                  </w:r>
                </w:p>
              </w:tc>
              <w:tc>
                <w:tcPr>
                  <w:tcW w:w="1701" w:type="dxa"/>
                </w:tcPr>
                <w:p w:rsidR="00586690" w:rsidRPr="001D4D29" w:rsidRDefault="0050029F" w:rsidP="00561748">
                  <w:pPr>
                    <w:widowControl w:val="0"/>
                    <w:spacing w:after="0" w:line="240" w:lineRule="auto"/>
                    <w:jc w:val="center"/>
                    <w:rPr>
                      <w:rFonts w:ascii="Times New Roman" w:eastAsia="Times New Roman" w:hAnsi="Times New Roman"/>
                      <w:i/>
                      <w:iCs/>
                      <w:lang w:eastAsia="nl-NL"/>
                    </w:rPr>
                  </w:pPr>
                  <w:r w:rsidRPr="001D4D29">
                    <w:rPr>
                      <w:rFonts w:ascii="Times New Roman" w:eastAsia="Times New Roman" w:hAnsi="Times New Roman"/>
                      <w:noProof/>
                      <w:sz w:val="24"/>
                      <w:szCs w:val="24"/>
                    </w:rPr>
                    <w:drawing>
                      <wp:inline distT="0" distB="0" distL="0" distR="0" wp14:anchorId="68659CE0" wp14:editId="1D402D18">
                        <wp:extent cx="285750" cy="22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5750" cy="228600"/>
                                </a:xfrm>
                                <a:prstGeom prst="rect">
                                  <a:avLst/>
                                </a:prstGeom>
                              </pic:spPr>
                            </pic:pic>
                          </a:graphicData>
                        </a:graphic>
                      </wp:inline>
                    </w:drawing>
                  </w:r>
                </w:p>
              </w:tc>
            </w:tr>
            <w:tr w:rsidR="00586690" w:rsidRPr="001D4D29" w:rsidTr="00F46B65">
              <w:trPr>
                <w:trHeight w:val="301"/>
                <w:jc w:val="center"/>
              </w:trPr>
              <w:tc>
                <w:tcPr>
                  <w:tcW w:w="485" w:type="dxa"/>
                  <w:tcBorders>
                    <w:bottom w:val="single" w:sz="4" w:space="0" w:color="auto"/>
                  </w:tcBorders>
                </w:tcPr>
                <w:p w:rsidR="00586690" w:rsidRPr="001D4D29" w:rsidRDefault="00586690" w:rsidP="00561748">
                  <w:pPr>
                    <w:widowControl w:val="0"/>
                    <w:spacing w:after="0" w:line="240" w:lineRule="auto"/>
                    <w:rPr>
                      <w:rFonts w:ascii="Times New Roman" w:eastAsia="Times New Roman" w:hAnsi="Times New Roman"/>
                      <w:sz w:val="24"/>
                      <w:szCs w:val="24"/>
                      <w:lang w:eastAsia="nl-NL"/>
                    </w:rPr>
                  </w:pPr>
                  <w:r w:rsidRPr="001D4D29">
                    <w:rPr>
                      <w:rFonts w:ascii="Times New Roman" w:eastAsia="Times New Roman" w:hAnsi="Times New Roman"/>
                      <w:sz w:val="24"/>
                      <w:szCs w:val="24"/>
                      <w:lang w:eastAsia="nl-NL"/>
                    </w:rPr>
                    <w:t>4</w:t>
                  </w:r>
                </w:p>
              </w:tc>
              <w:tc>
                <w:tcPr>
                  <w:tcW w:w="2750" w:type="dxa"/>
                  <w:tcBorders>
                    <w:bottom w:val="single" w:sz="4" w:space="0" w:color="auto"/>
                  </w:tcBorders>
                </w:tcPr>
                <w:p w:rsidR="00586690" w:rsidRPr="001D4D29" w:rsidRDefault="00586690" w:rsidP="0050029F">
                  <w:pPr>
                    <w:widowControl w:val="0"/>
                    <w:spacing w:after="0" w:line="240" w:lineRule="auto"/>
                    <w:rPr>
                      <w:rFonts w:ascii="Times New Roman" w:eastAsia="Times New Roman" w:hAnsi="Times New Roman"/>
                      <w:sz w:val="24"/>
                      <w:szCs w:val="24"/>
                      <w:lang w:eastAsia="nl-NL"/>
                    </w:rPr>
                  </w:pPr>
                  <w:r w:rsidRPr="001D4D29">
                    <w:rPr>
                      <w:rFonts w:ascii="Times New Roman" w:eastAsia="Times New Roman" w:hAnsi="Times New Roman"/>
                      <w:sz w:val="24"/>
                      <w:szCs w:val="24"/>
                      <w:lang w:eastAsia="nl-NL"/>
                    </w:rPr>
                    <w:t>Лепестковая диаграмма</w:t>
                  </w:r>
                </w:p>
              </w:tc>
              <w:tc>
                <w:tcPr>
                  <w:tcW w:w="567" w:type="dxa"/>
                  <w:tcBorders>
                    <w:bottom w:val="single" w:sz="4" w:space="0" w:color="auto"/>
                  </w:tcBorders>
                </w:tcPr>
                <w:p w:rsidR="00586690" w:rsidRPr="001D4D29" w:rsidRDefault="00586690" w:rsidP="00561748">
                  <w:pPr>
                    <w:widowControl w:val="0"/>
                    <w:spacing w:after="0" w:line="240" w:lineRule="auto"/>
                    <w:jc w:val="center"/>
                    <w:rPr>
                      <w:rFonts w:ascii="Times New Roman" w:eastAsia="Times New Roman" w:hAnsi="Times New Roman"/>
                      <w:iCs/>
                      <w:sz w:val="24"/>
                      <w:szCs w:val="24"/>
                      <w:lang w:eastAsia="nl-NL"/>
                    </w:rPr>
                  </w:pPr>
                  <w:r w:rsidRPr="001D4D29">
                    <w:rPr>
                      <w:rFonts w:ascii="Times New Roman" w:eastAsia="Times New Roman" w:hAnsi="Times New Roman"/>
                      <w:iCs/>
                      <w:sz w:val="24"/>
                      <w:szCs w:val="24"/>
                      <w:lang w:eastAsia="nl-NL"/>
                    </w:rPr>
                    <w:t>г</w:t>
                  </w:r>
                </w:p>
              </w:tc>
              <w:tc>
                <w:tcPr>
                  <w:tcW w:w="1701" w:type="dxa"/>
                  <w:tcBorders>
                    <w:bottom w:val="single" w:sz="4" w:space="0" w:color="auto"/>
                  </w:tcBorders>
                </w:tcPr>
                <w:p w:rsidR="00586690" w:rsidRPr="001D4D29" w:rsidRDefault="0050029F" w:rsidP="00561748">
                  <w:pPr>
                    <w:widowControl w:val="0"/>
                    <w:spacing w:after="0" w:line="240" w:lineRule="auto"/>
                    <w:jc w:val="center"/>
                    <w:rPr>
                      <w:rFonts w:ascii="Times New Roman" w:eastAsia="Times New Roman" w:hAnsi="Times New Roman"/>
                      <w:i/>
                      <w:iCs/>
                      <w:lang w:eastAsia="nl-NL"/>
                    </w:rPr>
                  </w:pPr>
                  <w:r w:rsidRPr="001D4D29">
                    <w:rPr>
                      <w:rFonts w:ascii="Times New Roman" w:eastAsia="Times New Roman" w:hAnsi="Times New Roman"/>
                      <w:noProof/>
                      <w:sz w:val="24"/>
                      <w:szCs w:val="24"/>
                    </w:rPr>
                    <w:drawing>
                      <wp:inline distT="0" distB="0" distL="0" distR="0" wp14:anchorId="420EC4E4" wp14:editId="4BA42A21">
                        <wp:extent cx="323850" cy="2000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3850" cy="200025"/>
                                </a:xfrm>
                                <a:prstGeom prst="rect">
                                  <a:avLst/>
                                </a:prstGeom>
                              </pic:spPr>
                            </pic:pic>
                          </a:graphicData>
                        </a:graphic>
                      </wp:inline>
                    </w:drawing>
                  </w:r>
                </w:p>
              </w:tc>
            </w:tr>
          </w:tbl>
          <w:p w:rsidR="00214DF4" w:rsidRPr="001D4D29" w:rsidRDefault="00214DF4" w:rsidP="00214DF4">
            <w:pPr>
              <w:spacing w:after="160" w:line="259" w:lineRule="auto"/>
              <w:rPr>
                <w:rFonts w:ascii="Times New Roman" w:eastAsiaTheme="minorHAnsi" w:hAnsi="Times New Roman"/>
                <w:sz w:val="24"/>
                <w:szCs w:val="24"/>
                <w:lang w:eastAsia="en-US"/>
              </w:rPr>
            </w:pPr>
            <w:r w:rsidRPr="001D4D29">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214DF4" w:rsidRPr="001D4D29" w:rsidTr="00E4698F">
              <w:tc>
                <w:tcPr>
                  <w:tcW w:w="1869" w:type="dxa"/>
                  <w:shd w:val="clear" w:color="auto" w:fill="BDD6EE" w:themeFill="accent1" w:themeFillTint="66"/>
                </w:tcPr>
                <w:p w:rsidR="00214DF4" w:rsidRPr="001D4D29" w:rsidRDefault="00214DF4" w:rsidP="00214DF4">
                  <w:pPr>
                    <w:spacing w:after="0" w:line="240" w:lineRule="auto"/>
                    <w:jc w:val="center"/>
                    <w:rPr>
                      <w:rFonts w:ascii="Times New Roman" w:eastAsiaTheme="minorHAnsi" w:hAnsi="Times New Roman"/>
                      <w:b/>
                      <w:sz w:val="24"/>
                      <w:szCs w:val="24"/>
                      <w:lang w:eastAsia="en-US"/>
                    </w:rPr>
                  </w:pPr>
                  <w:r w:rsidRPr="001D4D29">
                    <w:rPr>
                      <w:rFonts w:ascii="Times New Roman" w:eastAsiaTheme="minorHAnsi" w:hAnsi="Times New Roman"/>
                      <w:b/>
                      <w:sz w:val="24"/>
                      <w:szCs w:val="24"/>
                      <w:lang w:eastAsia="en-US"/>
                    </w:rPr>
                    <w:t>1</w:t>
                  </w:r>
                </w:p>
              </w:tc>
              <w:tc>
                <w:tcPr>
                  <w:tcW w:w="1869" w:type="dxa"/>
                  <w:shd w:val="clear" w:color="auto" w:fill="BDD6EE" w:themeFill="accent1" w:themeFillTint="66"/>
                </w:tcPr>
                <w:p w:rsidR="00214DF4" w:rsidRPr="001D4D29" w:rsidRDefault="00214DF4" w:rsidP="00214DF4">
                  <w:pPr>
                    <w:spacing w:after="0" w:line="240" w:lineRule="auto"/>
                    <w:jc w:val="center"/>
                    <w:rPr>
                      <w:rFonts w:ascii="Times New Roman" w:eastAsiaTheme="minorHAnsi" w:hAnsi="Times New Roman"/>
                      <w:b/>
                      <w:sz w:val="24"/>
                      <w:szCs w:val="24"/>
                      <w:lang w:eastAsia="en-US"/>
                    </w:rPr>
                  </w:pPr>
                  <w:r w:rsidRPr="001D4D29">
                    <w:rPr>
                      <w:rFonts w:ascii="Times New Roman" w:eastAsiaTheme="minorHAnsi" w:hAnsi="Times New Roman"/>
                      <w:b/>
                      <w:sz w:val="24"/>
                      <w:szCs w:val="24"/>
                      <w:lang w:eastAsia="en-US"/>
                    </w:rPr>
                    <w:t>2</w:t>
                  </w:r>
                </w:p>
              </w:tc>
              <w:tc>
                <w:tcPr>
                  <w:tcW w:w="1869" w:type="dxa"/>
                  <w:shd w:val="clear" w:color="auto" w:fill="BDD6EE" w:themeFill="accent1" w:themeFillTint="66"/>
                </w:tcPr>
                <w:p w:rsidR="00214DF4" w:rsidRPr="001D4D29" w:rsidRDefault="00214DF4" w:rsidP="00214DF4">
                  <w:pPr>
                    <w:spacing w:after="0" w:line="240" w:lineRule="auto"/>
                    <w:jc w:val="center"/>
                    <w:rPr>
                      <w:rFonts w:ascii="Times New Roman" w:eastAsiaTheme="minorHAnsi" w:hAnsi="Times New Roman"/>
                      <w:b/>
                      <w:sz w:val="24"/>
                      <w:szCs w:val="24"/>
                      <w:lang w:eastAsia="en-US"/>
                    </w:rPr>
                  </w:pPr>
                  <w:r w:rsidRPr="001D4D29">
                    <w:rPr>
                      <w:rFonts w:ascii="Times New Roman" w:eastAsiaTheme="minorHAnsi" w:hAnsi="Times New Roman"/>
                      <w:b/>
                      <w:sz w:val="24"/>
                      <w:szCs w:val="24"/>
                      <w:lang w:eastAsia="en-US"/>
                    </w:rPr>
                    <w:t>3</w:t>
                  </w:r>
                </w:p>
              </w:tc>
              <w:tc>
                <w:tcPr>
                  <w:tcW w:w="1869" w:type="dxa"/>
                  <w:shd w:val="clear" w:color="auto" w:fill="BDD6EE" w:themeFill="accent1" w:themeFillTint="66"/>
                </w:tcPr>
                <w:p w:rsidR="00214DF4" w:rsidRPr="001D4D29" w:rsidRDefault="00214DF4" w:rsidP="00214DF4">
                  <w:pPr>
                    <w:spacing w:after="0" w:line="240" w:lineRule="auto"/>
                    <w:jc w:val="center"/>
                    <w:rPr>
                      <w:rFonts w:ascii="Times New Roman" w:eastAsiaTheme="minorHAnsi" w:hAnsi="Times New Roman"/>
                      <w:b/>
                      <w:sz w:val="24"/>
                      <w:szCs w:val="24"/>
                      <w:lang w:eastAsia="en-US"/>
                    </w:rPr>
                  </w:pPr>
                  <w:r w:rsidRPr="001D4D29">
                    <w:rPr>
                      <w:rFonts w:ascii="Times New Roman" w:eastAsiaTheme="minorHAnsi" w:hAnsi="Times New Roman"/>
                      <w:b/>
                      <w:sz w:val="24"/>
                      <w:szCs w:val="24"/>
                      <w:lang w:eastAsia="en-US"/>
                    </w:rPr>
                    <w:t>4</w:t>
                  </w:r>
                </w:p>
              </w:tc>
            </w:tr>
            <w:tr w:rsidR="00214DF4" w:rsidRPr="001D4D29" w:rsidTr="00E4698F">
              <w:tc>
                <w:tcPr>
                  <w:tcW w:w="1869" w:type="dxa"/>
                </w:tcPr>
                <w:p w:rsidR="00214DF4" w:rsidRPr="001D4D29" w:rsidRDefault="00214DF4" w:rsidP="00214DF4">
                  <w:pPr>
                    <w:spacing w:after="0" w:line="240" w:lineRule="auto"/>
                    <w:rPr>
                      <w:rFonts w:eastAsiaTheme="minorHAnsi"/>
                      <w:lang w:eastAsia="en-US"/>
                    </w:rPr>
                  </w:pPr>
                </w:p>
              </w:tc>
              <w:tc>
                <w:tcPr>
                  <w:tcW w:w="1869" w:type="dxa"/>
                </w:tcPr>
                <w:p w:rsidR="00214DF4" w:rsidRPr="001D4D29" w:rsidRDefault="00214DF4" w:rsidP="00214DF4">
                  <w:pPr>
                    <w:spacing w:after="0" w:line="240" w:lineRule="auto"/>
                    <w:rPr>
                      <w:rFonts w:eastAsiaTheme="minorHAnsi"/>
                      <w:lang w:eastAsia="en-US"/>
                    </w:rPr>
                  </w:pPr>
                </w:p>
              </w:tc>
              <w:tc>
                <w:tcPr>
                  <w:tcW w:w="1869" w:type="dxa"/>
                </w:tcPr>
                <w:p w:rsidR="00214DF4" w:rsidRPr="001D4D29" w:rsidRDefault="00214DF4" w:rsidP="00214DF4">
                  <w:pPr>
                    <w:spacing w:after="0" w:line="240" w:lineRule="auto"/>
                    <w:rPr>
                      <w:rFonts w:eastAsiaTheme="minorHAnsi"/>
                      <w:lang w:eastAsia="en-US"/>
                    </w:rPr>
                  </w:pPr>
                </w:p>
              </w:tc>
              <w:tc>
                <w:tcPr>
                  <w:tcW w:w="1869" w:type="dxa"/>
                </w:tcPr>
                <w:p w:rsidR="00214DF4" w:rsidRPr="001D4D29" w:rsidRDefault="00214DF4" w:rsidP="00214DF4">
                  <w:pPr>
                    <w:spacing w:after="0" w:line="240" w:lineRule="auto"/>
                    <w:rPr>
                      <w:rFonts w:eastAsiaTheme="minorHAnsi"/>
                      <w:lang w:eastAsia="en-US"/>
                    </w:rPr>
                  </w:pPr>
                </w:p>
              </w:tc>
            </w:tr>
          </w:tbl>
          <w:p w:rsidR="00586690" w:rsidRPr="001D4D29" w:rsidRDefault="00586690" w:rsidP="00561748">
            <w:pPr>
              <w:spacing w:after="0" w:line="240" w:lineRule="auto"/>
              <w:rPr>
                <w:rFonts w:ascii="Times New Roman" w:eastAsia="Times New Roman" w:hAnsi="Times New Roman"/>
                <w:b/>
                <w:sz w:val="28"/>
                <w:szCs w:val="28"/>
                <w:lang w:eastAsia="en-US"/>
              </w:rPr>
            </w:pPr>
          </w:p>
        </w:tc>
        <w:tc>
          <w:tcPr>
            <w:tcW w:w="762" w:type="pct"/>
          </w:tcPr>
          <w:p w:rsidR="00586690" w:rsidRPr="001D4D29" w:rsidRDefault="00586690" w:rsidP="00561748">
            <w:pPr>
              <w:spacing w:after="0" w:line="240" w:lineRule="auto"/>
              <w:rPr>
                <w:rFonts w:ascii="Times New Roman" w:eastAsia="Times New Roman" w:hAnsi="Times New Roman"/>
                <w:sz w:val="24"/>
                <w:szCs w:val="24"/>
                <w:lang w:eastAsia="en-US"/>
              </w:rPr>
            </w:pPr>
            <w:r w:rsidRPr="001D4D29">
              <w:rPr>
                <w:rFonts w:ascii="Times New Roman" w:eastAsia="Times New Roman" w:hAnsi="Times New Roman"/>
                <w:sz w:val="24"/>
                <w:szCs w:val="24"/>
                <w:lang w:eastAsia="en-US"/>
              </w:rPr>
              <w:t xml:space="preserve">Ответ: </w:t>
            </w:r>
          </w:p>
          <w:p w:rsidR="0050029F" w:rsidRPr="001D4D29" w:rsidRDefault="0050029F" w:rsidP="0050029F">
            <w:pPr>
              <w:spacing w:after="0" w:line="240" w:lineRule="auto"/>
              <w:rPr>
                <w:rFonts w:ascii="Times New Roman" w:eastAsia="Times New Roman" w:hAnsi="Times New Roman"/>
                <w:sz w:val="24"/>
                <w:szCs w:val="24"/>
                <w:lang w:eastAsia="en-US"/>
              </w:rPr>
            </w:pPr>
            <w:r w:rsidRPr="001D4D29">
              <w:rPr>
                <w:rFonts w:ascii="Times New Roman" w:eastAsia="Times New Roman" w:hAnsi="Times New Roman"/>
                <w:sz w:val="24"/>
                <w:szCs w:val="24"/>
                <w:lang w:eastAsia="en-US"/>
              </w:rPr>
              <w:t>1-б</w:t>
            </w:r>
          </w:p>
          <w:p w:rsidR="0050029F" w:rsidRPr="001D4D29" w:rsidRDefault="0050029F" w:rsidP="0050029F">
            <w:pPr>
              <w:spacing w:after="0" w:line="240" w:lineRule="auto"/>
              <w:rPr>
                <w:rFonts w:ascii="Times New Roman" w:eastAsia="Times New Roman" w:hAnsi="Times New Roman"/>
                <w:sz w:val="24"/>
                <w:szCs w:val="24"/>
                <w:lang w:eastAsia="en-US"/>
              </w:rPr>
            </w:pPr>
            <w:r w:rsidRPr="001D4D29">
              <w:rPr>
                <w:rFonts w:ascii="Times New Roman" w:eastAsia="Times New Roman" w:hAnsi="Times New Roman"/>
                <w:sz w:val="24"/>
                <w:szCs w:val="24"/>
                <w:lang w:eastAsia="en-US"/>
              </w:rPr>
              <w:t>2-в</w:t>
            </w:r>
          </w:p>
          <w:p w:rsidR="0050029F" w:rsidRPr="001D4D29" w:rsidRDefault="0050029F" w:rsidP="0050029F">
            <w:pPr>
              <w:spacing w:after="0" w:line="240" w:lineRule="auto"/>
              <w:rPr>
                <w:rFonts w:ascii="Times New Roman" w:eastAsia="Times New Roman" w:hAnsi="Times New Roman"/>
                <w:sz w:val="24"/>
                <w:szCs w:val="24"/>
                <w:lang w:eastAsia="en-US"/>
              </w:rPr>
            </w:pPr>
            <w:r w:rsidRPr="001D4D29">
              <w:rPr>
                <w:rFonts w:ascii="Times New Roman" w:eastAsia="Times New Roman" w:hAnsi="Times New Roman"/>
                <w:sz w:val="24"/>
                <w:szCs w:val="24"/>
                <w:lang w:eastAsia="en-US"/>
              </w:rPr>
              <w:t>3-г</w:t>
            </w:r>
          </w:p>
          <w:p w:rsidR="0050029F" w:rsidRPr="001D4D29" w:rsidRDefault="0050029F" w:rsidP="0050029F">
            <w:pPr>
              <w:spacing w:after="0" w:line="240" w:lineRule="auto"/>
              <w:rPr>
                <w:rFonts w:ascii="Times New Roman" w:eastAsia="Times New Roman" w:hAnsi="Times New Roman"/>
                <w:sz w:val="24"/>
                <w:szCs w:val="24"/>
                <w:lang w:eastAsia="en-US"/>
              </w:rPr>
            </w:pPr>
            <w:r w:rsidRPr="001D4D29">
              <w:rPr>
                <w:rFonts w:ascii="Times New Roman" w:eastAsia="Times New Roman" w:hAnsi="Times New Roman"/>
                <w:sz w:val="24"/>
                <w:szCs w:val="24"/>
                <w:lang w:eastAsia="en-US"/>
              </w:rPr>
              <w:t>4-а</w:t>
            </w:r>
          </w:p>
          <w:p w:rsidR="00214DF4" w:rsidRPr="001D4D29" w:rsidRDefault="00214DF4" w:rsidP="00561748">
            <w:pPr>
              <w:spacing w:after="0" w:line="240" w:lineRule="auto"/>
              <w:rPr>
                <w:rFonts w:ascii="Times New Roman" w:eastAsia="Times New Roman" w:hAnsi="Times New Roman"/>
                <w:sz w:val="24"/>
                <w:szCs w:val="24"/>
                <w:lang w:eastAsia="en-US"/>
              </w:rPr>
            </w:pPr>
          </w:p>
          <w:p w:rsidR="00214DF4" w:rsidRPr="001D4D29" w:rsidRDefault="00214DF4" w:rsidP="00561748">
            <w:pPr>
              <w:spacing w:after="0" w:line="240" w:lineRule="auto"/>
              <w:rPr>
                <w:rFonts w:ascii="Times New Roman" w:eastAsia="Times New Roman" w:hAnsi="Times New Roman"/>
                <w:sz w:val="24"/>
                <w:szCs w:val="24"/>
                <w:lang w:eastAsia="en-US"/>
              </w:rPr>
            </w:pPr>
          </w:p>
          <w:p w:rsidR="00214DF4" w:rsidRPr="001D4D29" w:rsidRDefault="00214DF4" w:rsidP="00561748">
            <w:pPr>
              <w:spacing w:after="0" w:line="240" w:lineRule="auto"/>
              <w:rPr>
                <w:rFonts w:ascii="Times New Roman" w:eastAsia="Times New Roman" w:hAnsi="Times New Roman"/>
                <w:sz w:val="24"/>
                <w:szCs w:val="24"/>
                <w:lang w:eastAsia="en-US"/>
              </w:rPr>
            </w:pPr>
          </w:p>
          <w:p w:rsidR="00214DF4" w:rsidRPr="001D4D29" w:rsidRDefault="00214DF4" w:rsidP="00561748">
            <w:pPr>
              <w:spacing w:after="0" w:line="240" w:lineRule="auto"/>
              <w:rPr>
                <w:rFonts w:ascii="Times New Roman" w:eastAsia="Times New Roman" w:hAnsi="Times New Roman"/>
                <w:sz w:val="24"/>
                <w:szCs w:val="24"/>
                <w:lang w:eastAsia="en-US"/>
              </w:rPr>
            </w:pPr>
          </w:p>
          <w:p w:rsidR="00214DF4" w:rsidRPr="001D4D29" w:rsidRDefault="00214DF4" w:rsidP="00561748">
            <w:pPr>
              <w:spacing w:after="0" w:line="240" w:lineRule="auto"/>
              <w:rPr>
                <w:rFonts w:ascii="Times New Roman" w:eastAsia="Times New Roman" w:hAnsi="Times New Roman"/>
                <w:sz w:val="24"/>
                <w:szCs w:val="24"/>
                <w:lang w:eastAsia="en-US"/>
              </w:rPr>
            </w:pPr>
          </w:p>
        </w:tc>
      </w:tr>
      <w:tr w:rsidR="005A65E0" w:rsidRPr="001D4D29" w:rsidTr="00586690">
        <w:tc>
          <w:tcPr>
            <w:tcW w:w="193" w:type="pct"/>
          </w:tcPr>
          <w:p w:rsidR="005A65E0" w:rsidRPr="001D4D29" w:rsidRDefault="005A65E0" w:rsidP="00561748">
            <w:pPr>
              <w:spacing w:after="0" w:line="240" w:lineRule="auto"/>
              <w:rPr>
                <w:rFonts w:ascii="Times New Roman" w:eastAsia="Times New Roman" w:hAnsi="Times New Roman"/>
                <w:sz w:val="24"/>
                <w:szCs w:val="24"/>
                <w:lang w:eastAsia="en-US"/>
              </w:rPr>
            </w:pPr>
            <w:r w:rsidRPr="001D4D29">
              <w:rPr>
                <w:rFonts w:ascii="Times New Roman" w:eastAsia="Times New Roman" w:hAnsi="Times New Roman"/>
                <w:sz w:val="24"/>
                <w:szCs w:val="24"/>
                <w:lang w:eastAsia="en-US"/>
              </w:rPr>
              <w:t>2</w:t>
            </w:r>
          </w:p>
        </w:tc>
        <w:tc>
          <w:tcPr>
            <w:tcW w:w="4045" w:type="pct"/>
          </w:tcPr>
          <w:p w:rsidR="005A65E0" w:rsidRPr="001D4D29" w:rsidRDefault="005A65E0" w:rsidP="009D392F">
            <w:pPr>
              <w:spacing w:after="0" w:line="240" w:lineRule="auto"/>
              <w:ind w:firstLine="709"/>
              <w:rPr>
                <w:rFonts w:ascii="Times New Roman" w:eastAsia="Times New Roman" w:hAnsi="Times New Roman"/>
                <w:b/>
                <w:sz w:val="24"/>
                <w:szCs w:val="24"/>
                <w:shd w:val="clear" w:color="auto" w:fill="FBFBFB"/>
                <w:lang w:eastAsia="en-US"/>
              </w:rPr>
            </w:pPr>
            <w:r w:rsidRPr="001D4D29">
              <w:rPr>
                <w:rFonts w:ascii="Times New Roman" w:eastAsia="Times New Roman" w:hAnsi="Times New Roman"/>
                <w:b/>
                <w:sz w:val="24"/>
                <w:szCs w:val="24"/>
                <w:shd w:val="clear" w:color="auto" w:fill="FBFBFB"/>
                <w:lang w:eastAsia="en-US"/>
              </w:rPr>
              <w:t>Запишите понятие, </w:t>
            </w:r>
            <w:r w:rsidRPr="001D4D29">
              <w:rPr>
                <w:rFonts w:ascii="Times New Roman" w:eastAsia="Times New Roman" w:hAnsi="Times New Roman"/>
                <w:b/>
                <w:bCs/>
                <w:sz w:val="24"/>
                <w:szCs w:val="24"/>
                <w:shd w:val="clear" w:color="auto" w:fill="FBFBFB"/>
                <w:lang w:eastAsia="en-US"/>
              </w:rPr>
              <w:t>о</w:t>
            </w:r>
            <w:r w:rsidRPr="001D4D29">
              <w:rPr>
                <w:rFonts w:ascii="Times New Roman" w:eastAsia="Times New Roman" w:hAnsi="Times New Roman"/>
                <w:b/>
                <w:sz w:val="24"/>
                <w:szCs w:val="24"/>
                <w:shd w:val="clear" w:color="auto" w:fill="FBFBFB"/>
                <w:lang w:eastAsia="en-US"/>
              </w:rPr>
              <w:t> </w:t>
            </w:r>
            <w:r w:rsidRPr="001D4D29">
              <w:rPr>
                <w:rFonts w:ascii="Times New Roman" w:eastAsia="Times New Roman" w:hAnsi="Times New Roman"/>
                <w:b/>
                <w:bCs/>
                <w:sz w:val="24"/>
                <w:szCs w:val="24"/>
                <w:shd w:val="clear" w:color="auto" w:fill="FBFBFB"/>
                <w:lang w:eastAsia="en-US"/>
              </w:rPr>
              <w:t>котором</w:t>
            </w:r>
            <w:r w:rsidRPr="001D4D29">
              <w:rPr>
                <w:rFonts w:ascii="Times New Roman" w:eastAsia="Times New Roman" w:hAnsi="Times New Roman"/>
                <w:b/>
                <w:sz w:val="24"/>
                <w:szCs w:val="24"/>
                <w:shd w:val="clear" w:color="auto" w:fill="FBFBFB"/>
                <w:lang w:eastAsia="en-US"/>
              </w:rPr>
              <w:t> </w:t>
            </w:r>
            <w:r w:rsidRPr="001D4D29">
              <w:rPr>
                <w:rFonts w:ascii="Times New Roman" w:eastAsia="Times New Roman" w:hAnsi="Times New Roman"/>
                <w:b/>
                <w:bCs/>
                <w:sz w:val="24"/>
                <w:szCs w:val="24"/>
                <w:shd w:val="clear" w:color="auto" w:fill="FBFBFB"/>
                <w:lang w:eastAsia="en-US"/>
              </w:rPr>
              <w:t>идёт</w:t>
            </w:r>
            <w:r w:rsidRPr="001D4D29">
              <w:rPr>
                <w:rFonts w:ascii="Times New Roman" w:eastAsia="Times New Roman" w:hAnsi="Times New Roman"/>
                <w:b/>
                <w:sz w:val="24"/>
                <w:szCs w:val="24"/>
                <w:shd w:val="clear" w:color="auto" w:fill="FBFBFB"/>
                <w:lang w:eastAsia="en-US"/>
              </w:rPr>
              <w:t> </w:t>
            </w:r>
            <w:r w:rsidRPr="001D4D29">
              <w:rPr>
                <w:rFonts w:ascii="Times New Roman" w:eastAsia="Times New Roman" w:hAnsi="Times New Roman"/>
                <w:b/>
                <w:bCs/>
                <w:sz w:val="24"/>
                <w:szCs w:val="24"/>
                <w:shd w:val="clear" w:color="auto" w:fill="FBFBFB"/>
                <w:lang w:eastAsia="en-US"/>
              </w:rPr>
              <w:t>речь</w:t>
            </w:r>
            <w:r w:rsidRPr="001D4D29">
              <w:rPr>
                <w:rFonts w:ascii="Times New Roman" w:eastAsia="Times New Roman" w:hAnsi="Times New Roman"/>
                <w:b/>
                <w:sz w:val="24"/>
                <w:szCs w:val="24"/>
                <w:shd w:val="clear" w:color="auto" w:fill="FBFBFB"/>
                <w:lang w:eastAsia="en-US"/>
              </w:rPr>
              <w:t>.</w:t>
            </w:r>
          </w:p>
          <w:p w:rsidR="005A65E0" w:rsidRPr="001D4D29" w:rsidRDefault="005A65E0" w:rsidP="009D392F">
            <w:pPr>
              <w:spacing w:after="0" w:line="240" w:lineRule="auto"/>
              <w:ind w:firstLine="709"/>
              <w:jc w:val="both"/>
              <w:rPr>
                <w:rFonts w:ascii="Times New Roman" w:eastAsia="Times New Roman" w:hAnsi="Times New Roman"/>
                <w:sz w:val="24"/>
                <w:szCs w:val="24"/>
                <w:lang w:eastAsia="en-US"/>
              </w:rPr>
            </w:pPr>
            <w:r w:rsidRPr="001D4D29">
              <w:rPr>
                <w:rFonts w:ascii="Times New Roman" w:eastAsia="Times New Roman" w:hAnsi="Times New Roman"/>
                <w:color w:val="333333"/>
                <w:sz w:val="24"/>
                <w:szCs w:val="24"/>
                <w:shd w:val="clear" w:color="auto" w:fill="FFFFFF"/>
                <w:lang w:eastAsia="en-US"/>
              </w:rPr>
              <w:t xml:space="preserve">_________________ </w:t>
            </w:r>
            <w:r w:rsidRPr="001D4D29">
              <w:rPr>
                <w:rFonts w:ascii="Times New Roman" w:eastAsia="Times New Roman" w:hAnsi="Times New Roman"/>
                <w:sz w:val="24"/>
                <w:szCs w:val="24"/>
                <w:lang w:eastAsia="en-US"/>
              </w:rPr>
              <w:t>государственных услуг — это процесс перевода оказания государственных услуг в электронный формат. Это позволяет гражданам получать необходимые услуги и информацию от государственных органов, не выходя из дома, а также упрощает взаимодействие между гражданами и государственными структурами, способствует повышению доступности и качества предоставляемых услуг, снижению бюрократии и ускорению процессов оказания услуг.</w:t>
            </w:r>
          </w:p>
        </w:tc>
        <w:tc>
          <w:tcPr>
            <w:tcW w:w="762" w:type="pct"/>
          </w:tcPr>
          <w:p w:rsidR="005A65E0" w:rsidRPr="001D4D29" w:rsidRDefault="005A65E0" w:rsidP="009D392F">
            <w:pPr>
              <w:spacing w:after="0" w:line="240" w:lineRule="auto"/>
              <w:rPr>
                <w:rFonts w:ascii="Times New Roman" w:eastAsia="Times New Roman" w:hAnsi="Times New Roman"/>
                <w:sz w:val="24"/>
                <w:szCs w:val="24"/>
                <w:lang w:eastAsia="en-US"/>
              </w:rPr>
            </w:pPr>
            <w:r w:rsidRPr="001D4D29">
              <w:rPr>
                <w:rFonts w:ascii="Times New Roman" w:eastAsia="Times New Roman" w:hAnsi="Times New Roman"/>
                <w:sz w:val="24"/>
                <w:szCs w:val="24"/>
                <w:lang w:eastAsia="en-US"/>
              </w:rPr>
              <w:t xml:space="preserve">Ответ: </w:t>
            </w:r>
          </w:p>
          <w:p w:rsidR="005A65E0" w:rsidRPr="001D4D29" w:rsidRDefault="005A65E0" w:rsidP="009D392F">
            <w:pPr>
              <w:spacing w:after="0" w:line="240" w:lineRule="auto"/>
              <w:rPr>
                <w:rFonts w:ascii="Times New Roman" w:eastAsia="Times New Roman" w:hAnsi="Times New Roman"/>
                <w:b/>
                <w:sz w:val="28"/>
                <w:szCs w:val="28"/>
                <w:lang w:eastAsia="en-US"/>
              </w:rPr>
            </w:pPr>
            <w:r w:rsidRPr="001D4D29">
              <w:rPr>
                <w:rFonts w:ascii="Times New Roman" w:eastAsia="Times New Roman" w:hAnsi="Times New Roman"/>
                <w:sz w:val="24"/>
                <w:szCs w:val="24"/>
                <w:lang w:eastAsia="en-US"/>
              </w:rPr>
              <w:t>Цифровизация</w:t>
            </w:r>
          </w:p>
        </w:tc>
      </w:tr>
      <w:tr w:rsidR="005A65E0" w:rsidRPr="00561748" w:rsidTr="00586690">
        <w:tc>
          <w:tcPr>
            <w:tcW w:w="193" w:type="pct"/>
          </w:tcPr>
          <w:p w:rsidR="005A65E0" w:rsidRPr="001D4D29" w:rsidRDefault="005A65E0" w:rsidP="00561748">
            <w:pPr>
              <w:spacing w:after="0" w:line="240" w:lineRule="auto"/>
              <w:rPr>
                <w:rFonts w:ascii="Times New Roman" w:eastAsia="Times New Roman" w:hAnsi="Times New Roman"/>
                <w:sz w:val="24"/>
                <w:szCs w:val="24"/>
                <w:lang w:eastAsia="en-US"/>
              </w:rPr>
            </w:pPr>
            <w:r w:rsidRPr="001D4D29">
              <w:rPr>
                <w:rFonts w:ascii="Times New Roman" w:eastAsia="Times New Roman" w:hAnsi="Times New Roman"/>
                <w:sz w:val="24"/>
                <w:szCs w:val="24"/>
                <w:lang w:eastAsia="en-US"/>
              </w:rPr>
              <w:t>3</w:t>
            </w:r>
          </w:p>
        </w:tc>
        <w:tc>
          <w:tcPr>
            <w:tcW w:w="4045" w:type="pct"/>
          </w:tcPr>
          <w:p w:rsidR="005A65E0" w:rsidRPr="001D4D29" w:rsidRDefault="005A65E0" w:rsidP="009D392F">
            <w:pPr>
              <w:spacing w:after="0" w:line="240" w:lineRule="auto"/>
              <w:ind w:firstLine="709"/>
              <w:jc w:val="both"/>
              <w:rPr>
                <w:rFonts w:ascii="Times New Roman" w:eastAsia="Times New Roman" w:hAnsi="Times New Roman"/>
                <w:sz w:val="24"/>
                <w:szCs w:val="24"/>
                <w:lang w:eastAsia="en-US"/>
              </w:rPr>
            </w:pPr>
            <w:r w:rsidRPr="001D4D29">
              <w:rPr>
                <w:rFonts w:ascii="Times New Roman" w:eastAsia="Times New Roman" w:hAnsi="Times New Roman"/>
                <w:sz w:val="24"/>
                <w:szCs w:val="24"/>
                <w:lang w:eastAsia="en-US"/>
              </w:rPr>
              <w:t xml:space="preserve">Имеются два фрагмента одного и того же текста </w:t>
            </w:r>
          </w:p>
          <w:p w:rsidR="005A65E0" w:rsidRPr="001D4D29" w:rsidRDefault="005A65E0" w:rsidP="009D392F">
            <w:pPr>
              <w:spacing w:after="0" w:line="240" w:lineRule="auto"/>
              <w:jc w:val="center"/>
              <w:rPr>
                <w:rFonts w:ascii="Times New Roman" w:eastAsia="Times New Roman" w:hAnsi="Times New Roman"/>
                <w:sz w:val="24"/>
                <w:szCs w:val="24"/>
                <w:lang w:eastAsia="en-US"/>
              </w:rPr>
            </w:pPr>
            <w:r w:rsidRPr="001D4D29">
              <w:rPr>
                <w:rFonts w:eastAsia="Times New Roman"/>
                <w:noProof/>
              </w:rPr>
              <w:lastRenderedPageBreak/>
              <w:drawing>
                <wp:inline distT="0" distB="0" distL="0" distR="0" wp14:anchorId="3823394F" wp14:editId="3A5A6EAE">
                  <wp:extent cx="3340735" cy="2164750"/>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76920" cy="2188197"/>
                          </a:xfrm>
                          <a:prstGeom prst="rect">
                            <a:avLst/>
                          </a:prstGeom>
                        </pic:spPr>
                      </pic:pic>
                    </a:graphicData>
                  </a:graphic>
                </wp:inline>
              </w:drawing>
            </w:r>
          </w:p>
          <w:p w:rsidR="005A65E0" w:rsidRPr="001D4D29" w:rsidRDefault="005A65E0" w:rsidP="009D392F">
            <w:pPr>
              <w:spacing w:after="0" w:line="240" w:lineRule="auto"/>
              <w:jc w:val="both"/>
              <w:rPr>
                <w:rFonts w:ascii="Times New Roman" w:eastAsia="Times New Roman" w:hAnsi="Times New Roman"/>
                <w:sz w:val="24"/>
                <w:szCs w:val="24"/>
                <w:lang w:eastAsia="en-US"/>
              </w:rPr>
            </w:pPr>
            <w:r w:rsidRPr="001D4D29">
              <w:rPr>
                <w:rFonts w:ascii="Times New Roman" w:eastAsia="Times New Roman" w:hAnsi="Times New Roman"/>
                <w:sz w:val="24"/>
                <w:szCs w:val="24"/>
                <w:lang w:eastAsia="en-US"/>
              </w:rPr>
              <w:t>Для первого и второго фрагментов текста различается следующий параметр символов…</w:t>
            </w:r>
          </w:p>
        </w:tc>
        <w:tc>
          <w:tcPr>
            <w:tcW w:w="762" w:type="pct"/>
          </w:tcPr>
          <w:p w:rsidR="005A65E0" w:rsidRPr="001D4D29" w:rsidRDefault="005A65E0" w:rsidP="009D392F">
            <w:pPr>
              <w:spacing w:after="0" w:line="240" w:lineRule="auto"/>
              <w:rPr>
                <w:rFonts w:ascii="Times New Roman" w:eastAsia="Times New Roman" w:hAnsi="Times New Roman"/>
                <w:sz w:val="24"/>
                <w:szCs w:val="24"/>
                <w:lang w:eastAsia="en-US"/>
              </w:rPr>
            </w:pPr>
            <w:r w:rsidRPr="001D4D29">
              <w:rPr>
                <w:rFonts w:ascii="Times New Roman" w:eastAsia="Times New Roman" w:hAnsi="Times New Roman"/>
                <w:sz w:val="24"/>
                <w:szCs w:val="24"/>
                <w:lang w:eastAsia="en-US"/>
              </w:rPr>
              <w:lastRenderedPageBreak/>
              <w:t xml:space="preserve">Ответ: </w:t>
            </w:r>
          </w:p>
          <w:p w:rsidR="005A65E0" w:rsidRPr="001D4D29" w:rsidRDefault="005A65E0" w:rsidP="009D392F">
            <w:pPr>
              <w:spacing w:after="0" w:line="240" w:lineRule="auto"/>
              <w:rPr>
                <w:rFonts w:ascii="Times New Roman" w:eastAsia="Times New Roman" w:hAnsi="Times New Roman"/>
                <w:b/>
                <w:sz w:val="28"/>
                <w:szCs w:val="28"/>
                <w:lang w:eastAsia="en-US"/>
              </w:rPr>
            </w:pPr>
            <w:r w:rsidRPr="001D4D29">
              <w:rPr>
                <w:rFonts w:ascii="Times New Roman" w:eastAsia="Times New Roman" w:hAnsi="Times New Roman"/>
                <w:sz w:val="24"/>
                <w:szCs w:val="24"/>
                <w:lang w:eastAsia="en-US"/>
              </w:rPr>
              <w:t>Тип шрифта</w:t>
            </w:r>
          </w:p>
        </w:tc>
      </w:tr>
    </w:tbl>
    <w:p w:rsidR="00561748" w:rsidRDefault="00561748" w:rsidP="00F46B65">
      <w:pPr>
        <w:spacing w:after="0" w:line="240" w:lineRule="auto"/>
        <w:rPr>
          <w:rFonts w:ascii="Times New Roman" w:hAnsi="Times New Roman"/>
          <w:sz w:val="28"/>
          <w:szCs w:val="28"/>
        </w:rPr>
      </w:pPr>
    </w:p>
    <w:p w:rsidR="000444DE" w:rsidRDefault="000444DE" w:rsidP="000444DE">
      <w:pPr>
        <w:spacing w:after="0" w:line="240" w:lineRule="auto"/>
        <w:jc w:val="center"/>
        <w:rPr>
          <w:rFonts w:ascii="Times New Roman" w:hAnsi="Times New Roman"/>
          <w:b/>
          <w:sz w:val="28"/>
          <w:szCs w:val="28"/>
        </w:rPr>
      </w:pPr>
      <w:r w:rsidRPr="00561748">
        <w:rPr>
          <w:rFonts w:ascii="Times New Roman" w:hAnsi="Times New Roman"/>
          <w:b/>
          <w:sz w:val="28"/>
          <w:szCs w:val="28"/>
        </w:rPr>
        <w:t>Б1.О.11 Информационные технологии в управлении</w:t>
      </w:r>
    </w:p>
    <w:tbl>
      <w:tblPr>
        <w:tblStyle w:val="55"/>
        <w:tblW w:w="5000" w:type="pct"/>
        <w:tblInd w:w="0" w:type="dxa"/>
        <w:tblLook w:val="04A0" w:firstRow="1" w:lastRow="0" w:firstColumn="1" w:lastColumn="0" w:noHBand="0" w:noVBand="1"/>
      </w:tblPr>
      <w:tblGrid>
        <w:gridCol w:w="553"/>
        <w:gridCol w:w="11968"/>
        <w:gridCol w:w="2265"/>
      </w:tblGrid>
      <w:tr w:rsidR="000444DE" w:rsidRPr="001D4D29" w:rsidTr="00F47D19">
        <w:tc>
          <w:tcPr>
            <w:tcW w:w="187" w:type="pct"/>
            <w:shd w:val="clear" w:color="auto" w:fill="DEEAF6" w:themeFill="accent1" w:themeFillTint="33"/>
          </w:tcPr>
          <w:p w:rsidR="000444DE" w:rsidRPr="001D4D29" w:rsidRDefault="000444DE" w:rsidP="00F47D19">
            <w:pPr>
              <w:spacing w:after="0" w:line="240" w:lineRule="auto"/>
              <w:jc w:val="center"/>
              <w:rPr>
                <w:rFonts w:ascii="Times New Roman" w:eastAsia="Times New Roman" w:hAnsi="Times New Roman"/>
                <w:b/>
                <w:sz w:val="24"/>
                <w:szCs w:val="24"/>
                <w:lang w:eastAsia="en-US"/>
              </w:rPr>
            </w:pPr>
            <w:r w:rsidRPr="001D4D29">
              <w:rPr>
                <w:rFonts w:ascii="Times New Roman" w:eastAsia="Times New Roman" w:hAnsi="Times New Roman"/>
                <w:b/>
                <w:sz w:val="24"/>
                <w:szCs w:val="24"/>
                <w:lang w:eastAsia="en-US"/>
              </w:rPr>
              <w:t>№</w:t>
            </w:r>
          </w:p>
        </w:tc>
        <w:tc>
          <w:tcPr>
            <w:tcW w:w="4047" w:type="pct"/>
            <w:shd w:val="clear" w:color="auto" w:fill="DEEAF6" w:themeFill="accent1" w:themeFillTint="33"/>
          </w:tcPr>
          <w:p w:rsidR="000444DE" w:rsidRPr="001D4D29" w:rsidRDefault="000444DE" w:rsidP="00F47D19">
            <w:pPr>
              <w:spacing w:after="0" w:line="240" w:lineRule="auto"/>
              <w:jc w:val="center"/>
              <w:rPr>
                <w:rFonts w:ascii="Times New Roman" w:eastAsia="Times New Roman" w:hAnsi="Times New Roman"/>
                <w:b/>
                <w:sz w:val="24"/>
                <w:szCs w:val="24"/>
                <w:lang w:eastAsia="en-US"/>
              </w:rPr>
            </w:pPr>
            <w:r w:rsidRPr="001D4D29">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0444DE" w:rsidRPr="001D4D29" w:rsidRDefault="000444DE" w:rsidP="00F47D19">
            <w:pPr>
              <w:spacing w:after="0" w:line="240" w:lineRule="auto"/>
              <w:jc w:val="center"/>
              <w:rPr>
                <w:rFonts w:ascii="Times New Roman" w:eastAsiaTheme="minorHAnsi" w:hAnsi="Times New Roman" w:cstheme="minorBidi"/>
                <w:b/>
                <w:sz w:val="24"/>
                <w:szCs w:val="24"/>
                <w:lang w:eastAsia="en-US"/>
              </w:rPr>
            </w:pPr>
            <w:r w:rsidRPr="001D4D29">
              <w:rPr>
                <w:rFonts w:ascii="Times New Roman" w:eastAsiaTheme="minorHAnsi" w:hAnsi="Times New Roman" w:cstheme="minorBidi"/>
                <w:b/>
                <w:sz w:val="24"/>
                <w:szCs w:val="24"/>
                <w:lang w:eastAsia="en-US"/>
              </w:rPr>
              <w:t>Верный (эталонный)</w:t>
            </w:r>
          </w:p>
          <w:p w:rsidR="000444DE" w:rsidRPr="001D4D29" w:rsidRDefault="000444DE" w:rsidP="00F47D19">
            <w:pPr>
              <w:spacing w:after="0" w:line="240" w:lineRule="auto"/>
              <w:jc w:val="center"/>
              <w:rPr>
                <w:rFonts w:ascii="Times New Roman" w:eastAsia="Times New Roman" w:hAnsi="Times New Roman"/>
                <w:b/>
                <w:sz w:val="24"/>
                <w:szCs w:val="24"/>
                <w:lang w:eastAsia="en-US"/>
              </w:rPr>
            </w:pPr>
            <w:r w:rsidRPr="001D4D29">
              <w:rPr>
                <w:rFonts w:ascii="Times New Roman" w:eastAsiaTheme="minorHAnsi" w:hAnsi="Times New Roman" w:cstheme="minorBidi"/>
                <w:b/>
                <w:sz w:val="24"/>
                <w:szCs w:val="24"/>
                <w:lang w:eastAsia="en-US"/>
              </w:rPr>
              <w:t>ответ</w:t>
            </w:r>
          </w:p>
        </w:tc>
      </w:tr>
      <w:tr w:rsidR="000444DE" w:rsidRPr="001D4D29" w:rsidTr="00F47D19">
        <w:tc>
          <w:tcPr>
            <w:tcW w:w="187" w:type="pct"/>
          </w:tcPr>
          <w:p w:rsidR="000444DE" w:rsidRPr="001D4D29" w:rsidRDefault="000444DE" w:rsidP="00F47D19">
            <w:pPr>
              <w:spacing w:after="0" w:line="240" w:lineRule="auto"/>
              <w:rPr>
                <w:rFonts w:ascii="Times New Roman" w:eastAsia="Times New Roman" w:hAnsi="Times New Roman"/>
                <w:sz w:val="24"/>
                <w:szCs w:val="24"/>
                <w:lang w:eastAsia="en-US"/>
              </w:rPr>
            </w:pPr>
            <w:r w:rsidRPr="001D4D29">
              <w:rPr>
                <w:rFonts w:ascii="Times New Roman" w:eastAsia="Times New Roman" w:hAnsi="Times New Roman"/>
                <w:sz w:val="24"/>
                <w:szCs w:val="24"/>
                <w:lang w:eastAsia="en-US"/>
              </w:rPr>
              <w:t>1</w:t>
            </w:r>
          </w:p>
        </w:tc>
        <w:tc>
          <w:tcPr>
            <w:tcW w:w="4047" w:type="pct"/>
          </w:tcPr>
          <w:p w:rsidR="000444DE" w:rsidRPr="001D4D29" w:rsidRDefault="000444DE" w:rsidP="00F47D19">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1D4D29">
              <w:rPr>
                <w:rFonts w:ascii="Times New Roman" w:eastAsia="Times New Roman" w:hAnsi="Times New Roman"/>
                <w:sz w:val="24"/>
                <w:szCs w:val="24"/>
                <w:lang w:eastAsia="nl-NL"/>
              </w:rPr>
              <w:t>Упорядочите уровни формирования режима информационной безопасности в нужном порядке:</w:t>
            </w:r>
          </w:p>
          <w:p w:rsidR="0070025D" w:rsidRPr="001D4D29" w:rsidRDefault="0070025D" w:rsidP="0070025D">
            <w:pPr>
              <w:spacing w:after="0" w:line="240" w:lineRule="auto"/>
              <w:ind w:firstLine="709"/>
              <w:rPr>
                <w:rFonts w:ascii="Times New Roman" w:eastAsia="Times New Roman" w:hAnsi="Times New Roman"/>
                <w:sz w:val="24"/>
                <w:szCs w:val="24"/>
                <w:lang w:eastAsia="en-US"/>
              </w:rPr>
            </w:pPr>
            <w:r w:rsidRPr="001D4D29">
              <w:rPr>
                <w:rFonts w:ascii="Times New Roman" w:eastAsia="Times New Roman" w:hAnsi="Times New Roman"/>
                <w:sz w:val="24"/>
                <w:szCs w:val="24"/>
                <w:lang w:eastAsia="en-US"/>
              </w:rPr>
              <w:t>1) Административный (организационный) уровень</w:t>
            </w:r>
          </w:p>
          <w:p w:rsidR="0070025D" w:rsidRPr="001D4D29" w:rsidRDefault="0070025D" w:rsidP="0070025D">
            <w:pPr>
              <w:spacing w:after="0" w:line="240" w:lineRule="auto"/>
              <w:ind w:firstLine="709"/>
              <w:rPr>
                <w:rFonts w:ascii="Times New Roman" w:eastAsia="Times New Roman" w:hAnsi="Times New Roman"/>
                <w:sz w:val="24"/>
                <w:szCs w:val="24"/>
                <w:lang w:eastAsia="en-US"/>
              </w:rPr>
            </w:pPr>
            <w:r w:rsidRPr="001D4D29">
              <w:rPr>
                <w:rFonts w:ascii="Times New Roman" w:eastAsia="Times New Roman" w:hAnsi="Times New Roman"/>
                <w:sz w:val="24"/>
                <w:szCs w:val="24"/>
                <w:lang w:eastAsia="en-US"/>
              </w:rPr>
              <w:t>2) Законодательно-правовой</w:t>
            </w:r>
          </w:p>
          <w:p w:rsidR="0070025D" w:rsidRPr="001D4D29" w:rsidRDefault="0070025D" w:rsidP="0070025D">
            <w:pPr>
              <w:spacing w:after="0" w:line="240" w:lineRule="auto"/>
              <w:ind w:firstLine="709"/>
              <w:rPr>
                <w:rFonts w:ascii="Times New Roman" w:eastAsia="Times New Roman" w:hAnsi="Times New Roman"/>
                <w:sz w:val="24"/>
                <w:szCs w:val="24"/>
                <w:lang w:eastAsia="en-US"/>
              </w:rPr>
            </w:pPr>
            <w:r w:rsidRPr="001D4D29">
              <w:rPr>
                <w:rFonts w:ascii="Times New Roman" w:eastAsia="Times New Roman" w:hAnsi="Times New Roman"/>
                <w:sz w:val="24"/>
                <w:szCs w:val="24"/>
                <w:lang w:eastAsia="en-US"/>
              </w:rPr>
              <w:t>3) Программно-технический уровень</w:t>
            </w:r>
          </w:p>
          <w:p w:rsidR="000444DE" w:rsidRPr="001D4D29" w:rsidRDefault="000444DE" w:rsidP="00F47D19">
            <w:pPr>
              <w:spacing w:after="0" w:line="240" w:lineRule="auto"/>
              <w:ind w:firstLine="709"/>
              <w:rPr>
                <w:rFonts w:ascii="Times New Roman" w:eastAsia="Times New Roman" w:hAnsi="Times New Roman"/>
                <w:sz w:val="24"/>
                <w:szCs w:val="24"/>
                <w:lang w:eastAsia="en-US"/>
              </w:rPr>
            </w:pPr>
            <w:r w:rsidRPr="001D4D29">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66" w:type="pct"/>
          </w:tcPr>
          <w:p w:rsidR="0070025D" w:rsidRPr="001D4D29" w:rsidRDefault="000444DE" w:rsidP="00F47D19">
            <w:pPr>
              <w:spacing w:after="0" w:line="240" w:lineRule="auto"/>
              <w:rPr>
                <w:rFonts w:ascii="Times New Roman" w:eastAsia="Times New Roman" w:hAnsi="Times New Roman"/>
                <w:sz w:val="24"/>
                <w:szCs w:val="24"/>
                <w:lang w:eastAsia="en-US"/>
              </w:rPr>
            </w:pPr>
            <w:r w:rsidRPr="001D4D29">
              <w:rPr>
                <w:rFonts w:ascii="Times New Roman" w:eastAsia="Times New Roman" w:hAnsi="Times New Roman"/>
                <w:sz w:val="24"/>
                <w:szCs w:val="24"/>
                <w:lang w:eastAsia="en-US"/>
              </w:rPr>
              <w:t xml:space="preserve">Ответ: </w:t>
            </w:r>
          </w:p>
          <w:p w:rsidR="0070025D" w:rsidRPr="001D4D29" w:rsidRDefault="0070025D" w:rsidP="00F47D19">
            <w:pPr>
              <w:spacing w:after="0" w:line="240" w:lineRule="auto"/>
              <w:rPr>
                <w:rFonts w:ascii="Times New Roman" w:eastAsia="Times New Roman" w:hAnsi="Times New Roman"/>
                <w:sz w:val="24"/>
                <w:szCs w:val="24"/>
                <w:lang w:eastAsia="en-US"/>
              </w:rPr>
            </w:pPr>
            <w:r w:rsidRPr="001D4D29">
              <w:rPr>
                <w:rFonts w:ascii="Times New Roman" w:eastAsia="Times New Roman" w:hAnsi="Times New Roman"/>
                <w:sz w:val="24"/>
                <w:szCs w:val="24"/>
                <w:lang w:eastAsia="en-US"/>
              </w:rPr>
              <w:t>2,1,3</w:t>
            </w:r>
          </w:p>
        </w:tc>
      </w:tr>
      <w:tr w:rsidR="0070025D" w:rsidRPr="00561748" w:rsidTr="00F47D19">
        <w:tc>
          <w:tcPr>
            <w:tcW w:w="187" w:type="pct"/>
          </w:tcPr>
          <w:p w:rsidR="0070025D" w:rsidRPr="001D4D29" w:rsidRDefault="0070025D" w:rsidP="00F47D19">
            <w:pPr>
              <w:spacing w:after="0" w:line="240" w:lineRule="auto"/>
              <w:rPr>
                <w:rFonts w:ascii="Times New Roman" w:eastAsia="Times New Roman" w:hAnsi="Times New Roman"/>
                <w:sz w:val="24"/>
                <w:szCs w:val="24"/>
                <w:lang w:eastAsia="en-US"/>
              </w:rPr>
            </w:pPr>
            <w:r w:rsidRPr="001D4D29">
              <w:rPr>
                <w:rFonts w:ascii="Times New Roman" w:eastAsia="Times New Roman" w:hAnsi="Times New Roman"/>
                <w:sz w:val="24"/>
                <w:szCs w:val="24"/>
                <w:lang w:eastAsia="en-US"/>
              </w:rPr>
              <w:t>2</w:t>
            </w:r>
          </w:p>
        </w:tc>
        <w:tc>
          <w:tcPr>
            <w:tcW w:w="4047" w:type="pct"/>
          </w:tcPr>
          <w:p w:rsidR="0070025D" w:rsidRPr="001D4D29" w:rsidRDefault="0070025D" w:rsidP="00A353B6">
            <w:pPr>
              <w:spacing w:after="0" w:line="240" w:lineRule="auto"/>
              <w:ind w:firstLine="709"/>
              <w:jc w:val="both"/>
              <w:rPr>
                <w:rFonts w:ascii="Times New Roman" w:eastAsia="Times New Roman" w:hAnsi="Times New Roman"/>
                <w:b/>
                <w:sz w:val="28"/>
                <w:szCs w:val="28"/>
                <w:lang w:eastAsia="en-US"/>
              </w:rPr>
            </w:pPr>
            <w:r w:rsidRPr="001D4D29">
              <w:rPr>
                <w:rFonts w:ascii="Times New Roman" w:eastAsia="Times New Roman" w:hAnsi="Times New Roman"/>
                <w:sz w:val="24"/>
                <w:szCs w:val="24"/>
                <w:lang w:eastAsia="en-US"/>
              </w:rPr>
              <w:t xml:space="preserve">Универсальный указатель ресурса в сети Интернет имеет вид: </w:t>
            </w:r>
            <w:hyperlink r:id="rId31" w:history="1">
              <w:r w:rsidRPr="001D4D29">
                <w:rPr>
                  <w:rFonts w:ascii="Times New Roman" w:eastAsia="Times New Roman" w:hAnsi="Times New Roman" w:cstheme="minorBidi"/>
                  <w:color w:val="0000FF"/>
                  <w:sz w:val="24"/>
                  <w:szCs w:val="24"/>
                  <w:u w:val="single"/>
                  <w:lang w:eastAsia="en-US"/>
                </w:rPr>
                <w:t>http://lesson.info/Edu/inf3m3t2_4.html</w:t>
              </w:r>
            </w:hyperlink>
            <w:r w:rsidRPr="001D4D29">
              <w:rPr>
                <w:rFonts w:ascii="Times New Roman" w:eastAsia="Times New Roman" w:hAnsi="Times New Roman"/>
                <w:sz w:val="24"/>
                <w:szCs w:val="24"/>
                <w:lang w:eastAsia="en-US"/>
              </w:rPr>
              <w:t>. Именем каталога, в котором непосредственно расположен искомый файл, является …</w:t>
            </w:r>
          </w:p>
        </w:tc>
        <w:tc>
          <w:tcPr>
            <w:tcW w:w="766" w:type="pct"/>
          </w:tcPr>
          <w:p w:rsidR="0070025D" w:rsidRPr="001D4D29" w:rsidRDefault="0070025D" w:rsidP="004E4615">
            <w:pPr>
              <w:autoSpaceDE w:val="0"/>
              <w:autoSpaceDN w:val="0"/>
              <w:adjustRightInd w:val="0"/>
              <w:spacing w:after="0" w:line="240" w:lineRule="auto"/>
              <w:rPr>
                <w:rFonts w:ascii="Times New Roman" w:eastAsia="Times New Roman" w:hAnsi="Times New Roman"/>
                <w:sz w:val="24"/>
                <w:szCs w:val="24"/>
                <w:lang w:eastAsia="en-US"/>
              </w:rPr>
            </w:pPr>
            <w:r w:rsidRPr="001D4D29">
              <w:rPr>
                <w:rFonts w:ascii="Times New Roman" w:eastAsia="Times New Roman" w:hAnsi="Times New Roman"/>
                <w:sz w:val="24"/>
                <w:szCs w:val="24"/>
                <w:lang w:eastAsia="en-US"/>
              </w:rPr>
              <w:t>Ответ: Edu</w:t>
            </w:r>
          </w:p>
        </w:tc>
      </w:tr>
    </w:tbl>
    <w:p w:rsidR="001D4D29" w:rsidRDefault="001D4D29" w:rsidP="007427E7">
      <w:pPr>
        <w:spacing w:after="0" w:line="240" w:lineRule="auto"/>
        <w:jc w:val="center"/>
        <w:rPr>
          <w:rFonts w:ascii="Times New Roman" w:eastAsiaTheme="minorHAnsi" w:hAnsi="Times New Roman"/>
          <w:b/>
          <w:color w:val="000000"/>
          <w:sz w:val="28"/>
          <w:szCs w:val="28"/>
          <w:shd w:val="clear" w:color="auto" w:fill="FFFFFF"/>
          <w:lang w:eastAsia="en-US"/>
        </w:rPr>
      </w:pPr>
      <w:r>
        <w:rPr>
          <w:rFonts w:ascii="Times New Roman" w:eastAsiaTheme="minorHAnsi" w:hAnsi="Times New Roman"/>
          <w:b/>
          <w:color w:val="000000"/>
          <w:sz w:val="28"/>
          <w:szCs w:val="28"/>
          <w:shd w:val="clear" w:color="auto" w:fill="FFFFFF"/>
          <w:lang w:eastAsia="en-US"/>
        </w:rPr>
        <w:br w:type="page"/>
      </w:r>
    </w:p>
    <w:p w:rsidR="007427E7" w:rsidRPr="00D52B06" w:rsidRDefault="007427E7" w:rsidP="007427E7">
      <w:pPr>
        <w:spacing w:after="0" w:line="240" w:lineRule="auto"/>
        <w:jc w:val="center"/>
        <w:rPr>
          <w:rFonts w:ascii="Times New Roman" w:eastAsiaTheme="minorHAnsi" w:hAnsi="Times New Roman"/>
          <w:b/>
          <w:color w:val="000000"/>
          <w:sz w:val="28"/>
          <w:szCs w:val="28"/>
          <w:shd w:val="clear" w:color="auto" w:fill="FFFFFF"/>
          <w:lang w:eastAsia="en-US"/>
        </w:rPr>
      </w:pPr>
      <w:r w:rsidRPr="00D52B06">
        <w:rPr>
          <w:rFonts w:ascii="Times New Roman" w:eastAsiaTheme="minorHAnsi" w:hAnsi="Times New Roman"/>
          <w:b/>
          <w:color w:val="000000"/>
          <w:sz w:val="28"/>
          <w:szCs w:val="28"/>
          <w:shd w:val="clear" w:color="auto" w:fill="FFFFFF"/>
          <w:lang w:eastAsia="en-US"/>
        </w:rPr>
        <w:lastRenderedPageBreak/>
        <w:t>Б1.О.33 Документационное обеспечение и делопроизводство в государственном и муниципальном управлении</w:t>
      </w:r>
    </w:p>
    <w:tbl>
      <w:tblPr>
        <w:tblStyle w:val="76"/>
        <w:tblW w:w="5000" w:type="pct"/>
        <w:tblLook w:val="04A0" w:firstRow="1" w:lastRow="0" w:firstColumn="1" w:lastColumn="0" w:noHBand="0" w:noVBand="1"/>
      </w:tblPr>
      <w:tblGrid>
        <w:gridCol w:w="683"/>
        <w:gridCol w:w="11838"/>
        <w:gridCol w:w="2265"/>
      </w:tblGrid>
      <w:tr w:rsidR="00D874A0" w:rsidRPr="000F7A96" w:rsidTr="000F7A96">
        <w:tc>
          <w:tcPr>
            <w:tcW w:w="231" w:type="pct"/>
            <w:shd w:val="clear" w:color="auto" w:fill="DEEAF6" w:themeFill="accent1" w:themeFillTint="33"/>
          </w:tcPr>
          <w:p w:rsidR="00D874A0" w:rsidRPr="000F7A96" w:rsidRDefault="00D874A0" w:rsidP="00D874A0">
            <w:pPr>
              <w:spacing w:after="0" w:line="240" w:lineRule="auto"/>
              <w:jc w:val="center"/>
              <w:rPr>
                <w:rFonts w:ascii="Times New Roman" w:eastAsiaTheme="minorHAnsi" w:hAnsi="Times New Roman"/>
                <w:b/>
                <w:sz w:val="24"/>
                <w:szCs w:val="24"/>
                <w:lang w:eastAsia="en-US"/>
              </w:rPr>
            </w:pPr>
            <w:r w:rsidRPr="000F7A96">
              <w:rPr>
                <w:rFonts w:ascii="Times New Roman" w:eastAsiaTheme="minorHAnsi" w:hAnsi="Times New Roman"/>
                <w:b/>
                <w:sz w:val="24"/>
                <w:szCs w:val="24"/>
                <w:lang w:eastAsia="en-US"/>
              </w:rPr>
              <w:t>№</w:t>
            </w:r>
          </w:p>
        </w:tc>
        <w:tc>
          <w:tcPr>
            <w:tcW w:w="4002" w:type="pct"/>
            <w:shd w:val="clear" w:color="auto" w:fill="DEEAF6" w:themeFill="accent1" w:themeFillTint="33"/>
          </w:tcPr>
          <w:p w:rsidR="00D874A0" w:rsidRPr="000F7A96" w:rsidRDefault="00D874A0" w:rsidP="00D874A0">
            <w:pPr>
              <w:spacing w:after="0" w:line="240" w:lineRule="auto"/>
              <w:jc w:val="center"/>
              <w:rPr>
                <w:rFonts w:ascii="Times New Roman" w:eastAsiaTheme="minorHAnsi" w:hAnsi="Times New Roman"/>
                <w:b/>
                <w:sz w:val="24"/>
                <w:szCs w:val="24"/>
                <w:lang w:eastAsia="en-US"/>
              </w:rPr>
            </w:pPr>
            <w:r w:rsidRPr="000F7A96">
              <w:rPr>
                <w:rFonts w:ascii="Times New Roman" w:eastAsiaTheme="minorHAnsi" w:hAnsi="Times New Roman"/>
                <w:b/>
                <w:sz w:val="24"/>
                <w:szCs w:val="24"/>
                <w:lang w:eastAsia="en-US"/>
              </w:rPr>
              <w:t>Тестовое задание</w:t>
            </w:r>
          </w:p>
        </w:tc>
        <w:tc>
          <w:tcPr>
            <w:tcW w:w="766" w:type="pct"/>
            <w:shd w:val="clear" w:color="auto" w:fill="DEEAF6" w:themeFill="accent1" w:themeFillTint="33"/>
          </w:tcPr>
          <w:p w:rsidR="00D874A0" w:rsidRPr="00D874A0" w:rsidRDefault="00D874A0" w:rsidP="00D874A0">
            <w:pPr>
              <w:spacing w:after="0" w:line="240" w:lineRule="auto"/>
              <w:jc w:val="center"/>
              <w:rPr>
                <w:rFonts w:ascii="Times New Roman" w:eastAsiaTheme="minorHAnsi" w:hAnsi="Times New Roman" w:cstheme="minorBidi"/>
                <w:b/>
                <w:sz w:val="24"/>
                <w:szCs w:val="24"/>
                <w:lang w:eastAsia="en-US"/>
              </w:rPr>
            </w:pPr>
            <w:r w:rsidRPr="00D874A0">
              <w:rPr>
                <w:rFonts w:ascii="Times New Roman" w:eastAsiaTheme="minorHAnsi" w:hAnsi="Times New Roman" w:cstheme="minorBidi"/>
                <w:b/>
                <w:sz w:val="24"/>
                <w:szCs w:val="24"/>
                <w:lang w:eastAsia="en-US"/>
              </w:rPr>
              <w:t>Верный (эталонный)</w:t>
            </w:r>
          </w:p>
          <w:p w:rsidR="00D874A0" w:rsidRPr="000F7A96" w:rsidRDefault="00D874A0" w:rsidP="00D874A0">
            <w:pPr>
              <w:spacing w:after="0" w:line="240" w:lineRule="auto"/>
              <w:jc w:val="center"/>
              <w:rPr>
                <w:rFonts w:ascii="Times New Roman" w:eastAsiaTheme="minorHAnsi" w:hAnsi="Times New Roman"/>
                <w:b/>
                <w:sz w:val="24"/>
                <w:szCs w:val="24"/>
                <w:lang w:eastAsia="en-US"/>
              </w:rPr>
            </w:pPr>
            <w:r w:rsidRPr="000F7A96">
              <w:rPr>
                <w:rFonts w:ascii="Times New Roman" w:eastAsiaTheme="minorHAnsi" w:hAnsi="Times New Roman" w:cstheme="minorBidi"/>
                <w:b/>
                <w:sz w:val="24"/>
                <w:szCs w:val="24"/>
                <w:lang w:eastAsia="en-US"/>
              </w:rPr>
              <w:t>ответ</w:t>
            </w:r>
          </w:p>
        </w:tc>
      </w:tr>
      <w:tr w:rsidR="00D874A0" w:rsidRPr="000F7A96" w:rsidTr="000F7A96">
        <w:trPr>
          <w:trHeight w:val="4036"/>
        </w:trPr>
        <w:tc>
          <w:tcPr>
            <w:tcW w:w="231" w:type="pct"/>
          </w:tcPr>
          <w:p w:rsidR="00D874A0" w:rsidRPr="000F7A96" w:rsidRDefault="00C94906" w:rsidP="00F47D19">
            <w:pPr>
              <w:spacing w:after="0" w:line="240" w:lineRule="auto"/>
              <w:rPr>
                <w:rFonts w:ascii="Times New Roman" w:eastAsiaTheme="minorHAnsi" w:hAnsi="Times New Roman"/>
                <w:b/>
                <w:sz w:val="24"/>
                <w:szCs w:val="24"/>
                <w:lang w:eastAsia="en-US"/>
              </w:rPr>
            </w:pPr>
            <w:r w:rsidRPr="000F7A96">
              <w:rPr>
                <w:rFonts w:ascii="Times New Roman" w:eastAsiaTheme="minorHAnsi" w:hAnsi="Times New Roman"/>
                <w:b/>
                <w:sz w:val="24"/>
                <w:szCs w:val="24"/>
                <w:lang w:eastAsia="en-US"/>
              </w:rPr>
              <w:t>1</w:t>
            </w:r>
          </w:p>
        </w:tc>
        <w:tc>
          <w:tcPr>
            <w:tcW w:w="4002" w:type="pct"/>
          </w:tcPr>
          <w:p w:rsidR="00D874A0" w:rsidRPr="000F7A96" w:rsidRDefault="00D874A0" w:rsidP="00F47D19">
            <w:pPr>
              <w:spacing w:after="160" w:line="259" w:lineRule="auto"/>
              <w:rPr>
                <w:rFonts w:ascii="Times New Roman" w:eastAsiaTheme="minorHAnsi" w:hAnsi="Times New Roman"/>
                <w:b/>
                <w:bCs/>
                <w:sz w:val="24"/>
                <w:szCs w:val="24"/>
                <w:lang w:eastAsia="en-US"/>
              </w:rPr>
            </w:pPr>
            <w:r w:rsidRPr="000F7A96">
              <w:rPr>
                <w:rFonts w:ascii="Times New Roman" w:eastAsiaTheme="minorHAnsi" w:hAnsi="Times New Roman"/>
                <w:bCs/>
                <w:sz w:val="24"/>
                <w:szCs w:val="24"/>
                <w:lang w:eastAsia="en-US"/>
              </w:rPr>
              <w:t>Соотнесите понятия и определения.</w:t>
            </w:r>
            <w:r w:rsidRPr="000F7A96">
              <w:rPr>
                <w:rFonts w:ascii="Times New Roman" w:eastAsiaTheme="minorHAnsi" w:hAnsi="Times New Roman"/>
                <w:b/>
                <w:bCs/>
                <w:sz w:val="24"/>
                <w:szCs w:val="24"/>
                <w:lang w:eastAsia="en-US"/>
              </w:rPr>
              <w:t xml:space="preserve"> </w:t>
            </w:r>
          </w:p>
          <w:p w:rsidR="00D874A0" w:rsidRPr="000F7A96" w:rsidRDefault="00D874A0" w:rsidP="00F47D19">
            <w:pPr>
              <w:spacing w:after="160" w:line="259" w:lineRule="auto"/>
              <w:rPr>
                <w:rFonts w:ascii="Times New Roman" w:eastAsiaTheme="minorHAnsi" w:hAnsi="Times New Roman"/>
                <w:b/>
                <w:bCs/>
                <w:sz w:val="24"/>
                <w:szCs w:val="24"/>
                <w:lang w:eastAsia="en-US"/>
              </w:rPr>
            </w:pPr>
            <w:r w:rsidRPr="000F7A96">
              <w:rPr>
                <w:rFonts w:ascii="Times New Roman" w:eastAsiaTheme="minorHAnsi" w:hAnsi="Times New Roman"/>
                <w:b/>
                <w:bCs/>
                <w:sz w:val="24"/>
                <w:szCs w:val="24"/>
                <w:lang w:eastAsia="en-US"/>
              </w:rPr>
              <w:t>К каждой позиции первого столбца подберите соответствующую позицию из второго столбца.</w:t>
            </w:r>
          </w:p>
          <w:tbl>
            <w:tblPr>
              <w:tblStyle w:val="76"/>
              <w:tblW w:w="5000" w:type="pct"/>
              <w:tblLook w:val="04A0" w:firstRow="1" w:lastRow="0" w:firstColumn="1" w:lastColumn="0" w:noHBand="0" w:noVBand="1"/>
            </w:tblPr>
            <w:tblGrid>
              <w:gridCol w:w="376"/>
              <w:gridCol w:w="8442"/>
              <w:gridCol w:w="525"/>
              <w:gridCol w:w="2269"/>
            </w:tblGrid>
            <w:tr w:rsidR="00D874A0" w:rsidRPr="000F7A96" w:rsidTr="00C94906">
              <w:trPr>
                <w:trHeight w:val="846"/>
              </w:trPr>
              <w:tc>
                <w:tcPr>
                  <w:tcW w:w="162" w:type="pct"/>
                </w:tcPr>
                <w:p w:rsidR="00D874A0" w:rsidRPr="000F7A96" w:rsidRDefault="00D874A0" w:rsidP="00F47D19">
                  <w:pPr>
                    <w:spacing w:after="160" w:line="259"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1</w:t>
                  </w:r>
                </w:p>
              </w:tc>
              <w:tc>
                <w:tcPr>
                  <w:tcW w:w="3634" w:type="pct"/>
                </w:tcPr>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bCs/>
                      <w:sz w:val="24"/>
                      <w:szCs w:val="24"/>
                      <w:lang w:eastAsia="en-US"/>
                    </w:rPr>
                    <w:t>Структурное подразделение, на которое возложены функции по ведению делопроизводства, а также лица, ответственные за ведение делопроизводства в других подразделениях организации.</w:t>
                  </w:r>
                </w:p>
              </w:tc>
              <w:tc>
                <w:tcPr>
                  <w:tcW w:w="226" w:type="pct"/>
                </w:tcPr>
                <w:p w:rsidR="00D874A0" w:rsidRPr="000F7A96" w:rsidRDefault="00D874A0" w:rsidP="00F47D19">
                  <w:pPr>
                    <w:spacing w:after="160" w:line="259" w:lineRule="auto"/>
                    <w:rPr>
                      <w:rFonts w:ascii="Times New Roman" w:eastAsiaTheme="minorHAnsi" w:hAnsi="Times New Roman"/>
                      <w:iCs/>
                      <w:sz w:val="24"/>
                      <w:szCs w:val="24"/>
                      <w:lang w:eastAsia="en-US"/>
                    </w:rPr>
                  </w:pPr>
                  <w:r w:rsidRPr="000F7A96">
                    <w:rPr>
                      <w:rFonts w:ascii="Times New Roman" w:eastAsiaTheme="minorHAnsi" w:hAnsi="Times New Roman"/>
                      <w:iCs/>
                      <w:sz w:val="24"/>
                      <w:szCs w:val="24"/>
                      <w:lang w:eastAsia="en-US"/>
                    </w:rPr>
                    <w:t>а</w:t>
                  </w:r>
                </w:p>
              </w:tc>
              <w:tc>
                <w:tcPr>
                  <w:tcW w:w="977" w:type="pct"/>
                </w:tcPr>
                <w:p w:rsidR="00D874A0" w:rsidRPr="000F7A96" w:rsidRDefault="00D874A0" w:rsidP="00F47D19">
                  <w:pPr>
                    <w:spacing w:after="160" w:line="259" w:lineRule="auto"/>
                    <w:rPr>
                      <w:rFonts w:ascii="Times New Roman" w:eastAsiaTheme="minorHAnsi" w:hAnsi="Times New Roman"/>
                      <w:iCs/>
                      <w:sz w:val="24"/>
                      <w:szCs w:val="24"/>
                      <w:lang w:eastAsia="en-US"/>
                    </w:rPr>
                  </w:pPr>
                  <w:r w:rsidRPr="000F7A96">
                    <w:rPr>
                      <w:rFonts w:ascii="Times New Roman" w:eastAsiaTheme="minorHAnsi" w:hAnsi="Times New Roman"/>
                      <w:iCs/>
                      <w:sz w:val="24"/>
                      <w:szCs w:val="24"/>
                      <w:lang w:eastAsia="en-US"/>
                    </w:rPr>
                    <w:t>архив</w:t>
                  </w:r>
                </w:p>
              </w:tc>
            </w:tr>
            <w:tr w:rsidR="00D874A0" w:rsidRPr="000F7A96" w:rsidTr="00C94906">
              <w:trPr>
                <w:trHeight w:val="560"/>
              </w:trPr>
              <w:tc>
                <w:tcPr>
                  <w:tcW w:w="162" w:type="pct"/>
                </w:tcPr>
                <w:p w:rsidR="00D874A0" w:rsidRPr="000F7A96" w:rsidRDefault="00D874A0" w:rsidP="00F47D19">
                  <w:pPr>
                    <w:spacing w:after="160" w:line="259"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2</w:t>
                  </w:r>
                </w:p>
              </w:tc>
              <w:tc>
                <w:tcPr>
                  <w:tcW w:w="3634" w:type="pct"/>
                </w:tcPr>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Организация или структурное подразделение организации, осуществляющее комплектование, учет, хранение и использование архивных документов</w:t>
                  </w:r>
                </w:p>
              </w:tc>
              <w:tc>
                <w:tcPr>
                  <w:tcW w:w="226" w:type="pct"/>
                </w:tcPr>
                <w:p w:rsidR="00D874A0" w:rsidRPr="000F7A96" w:rsidRDefault="00D874A0" w:rsidP="00F47D19">
                  <w:pPr>
                    <w:spacing w:after="160" w:line="259" w:lineRule="auto"/>
                    <w:rPr>
                      <w:rFonts w:ascii="Times New Roman" w:eastAsiaTheme="minorHAnsi" w:hAnsi="Times New Roman"/>
                      <w:iCs/>
                      <w:sz w:val="24"/>
                      <w:szCs w:val="24"/>
                      <w:lang w:eastAsia="en-US"/>
                    </w:rPr>
                  </w:pPr>
                  <w:r w:rsidRPr="000F7A96">
                    <w:rPr>
                      <w:rFonts w:ascii="Times New Roman" w:eastAsiaTheme="minorHAnsi" w:hAnsi="Times New Roman"/>
                      <w:iCs/>
                      <w:sz w:val="24"/>
                      <w:szCs w:val="24"/>
                      <w:lang w:eastAsia="en-US"/>
                    </w:rPr>
                    <w:t>б</w:t>
                  </w:r>
                </w:p>
              </w:tc>
              <w:tc>
                <w:tcPr>
                  <w:tcW w:w="977" w:type="pct"/>
                </w:tcPr>
                <w:p w:rsidR="00D874A0" w:rsidRPr="000F7A96" w:rsidRDefault="00D874A0" w:rsidP="00F47D19">
                  <w:pPr>
                    <w:spacing w:after="160" w:line="259" w:lineRule="auto"/>
                    <w:rPr>
                      <w:rFonts w:ascii="Times New Roman" w:eastAsiaTheme="minorHAnsi" w:hAnsi="Times New Roman"/>
                      <w:iCs/>
                      <w:sz w:val="24"/>
                      <w:szCs w:val="24"/>
                      <w:lang w:eastAsia="en-US"/>
                    </w:rPr>
                  </w:pPr>
                  <w:r w:rsidRPr="000F7A96">
                    <w:rPr>
                      <w:rFonts w:ascii="Times New Roman" w:eastAsiaTheme="minorHAnsi" w:hAnsi="Times New Roman"/>
                      <w:iCs/>
                      <w:sz w:val="24"/>
                      <w:szCs w:val="24"/>
                      <w:lang w:eastAsia="en-US"/>
                    </w:rPr>
                    <w:t>служба делопроизводства</w:t>
                  </w:r>
                </w:p>
              </w:tc>
            </w:tr>
            <w:tr w:rsidR="00D874A0" w:rsidRPr="000F7A96" w:rsidTr="00C94906">
              <w:tc>
                <w:tcPr>
                  <w:tcW w:w="162" w:type="pct"/>
                </w:tcPr>
                <w:p w:rsidR="00D874A0" w:rsidRPr="000F7A96" w:rsidRDefault="00D874A0" w:rsidP="00F47D19">
                  <w:pPr>
                    <w:spacing w:after="160" w:line="259"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3</w:t>
                  </w:r>
                </w:p>
              </w:tc>
              <w:tc>
                <w:tcPr>
                  <w:tcW w:w="3634" w:type="pct"/>
                </w:tcPr>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Юридическое или физическое лицо, в процессе деятельности которого образуется документальный фонд</w:t>
                  </w:r>
                </w:p>
              </w:tc>
              <w:tc>
                <w:tcPr>
                  <w:tcW w:w="226" w:type="pct"/>
                </w:tcPr>
                <w:p w:rsidR="00D874A0" w:rsidRPr="000F7A96" w:rsidRDefault="00D874A0" w:rsidP="00F47D19">
                  <w:pPr>
                    <w:spacing w:after="160" w:line="259" w:lineRule="auto"/>
                    <w:rPr>
                      <w:rFonts w:ascii="Times New Roman" w:eastAsiaTheme="minorHAnsi" w:hAnsi="Times New Roman"/>
                      <w:iCs/>
                      <w:sz w:val="24"/>
                      <w:szCs w:val="24"/>
                      <w:lang w:eastAsia="en-US"/>
                    </w:rPr>
                  </w:pPr>
                  <w:r w:rsidRPr="000F7A96">
                    <w:rPr>
                      <w:rFonts w:ascii="Times New Roman" w:eastAsiaTheme="minorHAnsi" w:hAnsi="Times New Roman"/>
                      <w:iCs/>
                      <w:sz w:val="24"/>
                      <w:szCs w:val="24"/>
                      <w:lang w:eastAsia="en-US"/>
                    </w:rPr>
                    <w:t>в</w:t>
                  </w:r>
                </w:p>
              </w:tc>
              <w:tc>
                <w:tcPr>
                  <w:tcW w:w="977" w:type="pct"/>
                </w:tcPr>
                <w:p w:rsidR="00D874A0" w:rsidRPr="000F7A96" w:rsidRDefault="00D874A0" w:rsidP="00F47D19">
                  <w:pPr>
                    <w:spacing w:after="160" w:line="259" w:lineRule="auto"/>
                    <w:rPr>
                      <w:rFonts w:ascii="Times New Roman" w:eastAsiaTheme="minorHAnsi" w:hAnsi="Times New Roman"/>
                      <w:iCs/>
                      <w:sz w:val="24"/>
                      <w:szCs w:val="24"/>
                      <w:lang w:eastAsia="en-US"/>
                    </w:rPr>
                  </w:pPr>
                  <w:r w:rsidRPr="000F7A96">
                    <w:rPr>
                      <w:rFonts w:ascii="Times New Roman" w:eastAsiaTheme="minorHAnsi" w:hAnsi="Times New Roman"/>
                      <w:iCs/>
                      <w:sz w:val="24"/>
                      <w:szCs w:val="24"/>
                      <w:lang w:eastAsia="en-US"/>
                    </w:rPr>
                    <w:t>фондообразователь</w:t>
                  </w:r>
                </w:p>
              </w:tc>
            </w:tr>
          </w:tbl>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Запишите выбранные буквы под соответствующими цифрами.</w:t>
            </w:r>
          </w:p>
          <w:tbl>
            <w:tblPr>
              <w:tblStyle w:val="76"/>
              <w:tblW w:w="0" w:type="auto"/>
              <w:tblLook w:val="04A0" w:firstRow="1" w:lastRow="0" w:firstColumn="1" w:lastColumn="0" w:noHBand="0" w:noVBand="1"/>
            </w:tblPr>
            <w:tblGrid>
              <w:gridCol w:w="1428"/>
              <w:gridCol w:w="1428"/>
              <w:gridCol w:w="1429"/>
            </w:tblGrid>
            <w:tr w:rsidR="00D874A0" w:rsidRPr="000F7A96" w:rsidTr="00F47D19">
              <w:tc>
                <w:tcPr>
                  <w:tcW w:w="1428" w:type="dxa"/>
                  <w:shd w:val="clear" w:color="auto" w:fill="BDD6EE" w:themeFill="accent1" w:themeFillTint="66"/>
                </w:tcPr>
                <w:p w:rsidR="00D874A0" w:rsidRPr="000F7A96" w:rsidRDefault="00D874A0" w:rsidP="00F47D19">
                  <w:pPr>
                    <w:spacing w:after="0" w:line="240" w:lineRule="auto"/>
                    <w:jc w:val="center"/>
                    <w:rPr>
                      <w:rFonts w:ascii="Times New Roman" w:eastAsiaTheme="minorHAnsi" w:hAnsi="Times New Roman"/>
                      <w:b/>
                      <w:sz w:val="24"/>
                      <w:szCs w:val="24"/>
                      <w:lang w:eastAsia="en-US"/>
                    </w:rPr>
                  </w:pPr>
                  <w:r w:rsidRPr="000F7A96">
                    <w:rPr>
                      <w:rFonts w:ascii="Times New Roman" w:eastAsiaTheme="minorHAnsi" w:hAnsi="Times New Roman"/>
                      <w:b/>
                      <w:sz w:val="24"/>
                      <w:szCs w:val="24"/>
                      <w:lang w:eastAsia="en-US"/>
                    </w:rPr>
                    <w:t>1</w:t>
                  </w:r>
                </w:p>
              </w:tc>
              <w:tc>
                <w:tcPr>
                  <w:tcW w:w="1428" w:type="dxa"/>
                  <w:shd w:val="clear" w:color="auto" w:fill="BDD6EE" w:themeFill="accent1" w:themeFillTint="66"/>
                </w:tcPr>
                <w:p w:rsidR="00D874A0" w:rsidRPr="000F7A96" w:rsidRDefault="00D874A0" w:rsidP="00F47D19">
                  <w:pPr>
                    <w:spacing w:after="0" w:line="240" w:lineRule="auto"/>
                    <w:jc w:val="center"/>
                    <w:rPr>
                      <w:rFonts w:ascii="Times New Roman" w:eastAsiaTheme="minorHAnsi" w:hAnsi="Times New Roman"/>
                      <w:b/>
                      <w:sz w:val="24"/>
                      <w:szCs w:val="24"/>
                      <w:lang w:eastAsia="en-US"/>
                    </w:rPr>
                  </w:pPr>
                  <w:r w:rsidRPr="000F7A96">
                    <w:rPr>
                      <w:rFonts w:ascii="Times New Roman" w:eastAsiaTheme="minorHAnsi" w:hAnsi="Times New Roman"/>
                      <w:b/>
                      <w:sz w:val="24"/>
                      <w:szCs w:val="24"/>
                      <w:lang w:eastAsia="en-US"/>
                    </w:rPr>
                    <w:t>2</w:t>
                  </w:r>
                </w:p>
              </w:tc>
              <w:tc>
                <w:tcPr>
                  <w:tcW w:w="1429" w:type="dxa"/>
                  <w:shd w:val="clear" w:color="auto" w:fill="BDD6EE" w:themeFill="accent1" w:themeFillTint="66"/>
                </w:tcPr>
                <w:p w:rsidR="00D874A0" w:rsidRPr="000F7A96" w:rsidRDefault="00D874A0" w:rsidP="00F47D19">
                  <w:pPr>
                    <w:spacing w:after="0" w:line="240" w:lineRule="auto"/>
                    <w:jc w:val="center"/>
                    <w:rPr>
                      <w:rFonts w:ascii="Times New Roman" w:eastAsiaTheme="minorHAnsi" w:hAnsi="Times New Roman"/>
                      <w:b/>
                      <w:sz w:val="24"/>
                      <w:szCs w:val="24"/>
                      <w:lang w:eastAsia="en-US"/>
                    </w:rPr>
                  </w:pPr>
                  <w:r w:rsidRPr="000F7A96">
                    <w:rPr>
                      <w:rFonts w:ascii="Times New Roman" w:eastAsiaTheme="minorHAnsi" w:hAnsi="Times New Roman"/>
                      <w:b/>
                      <w:sz w:val="24"/>
                      <w:szCs w:val="24"/>
                      <w:lang w:eastAsia="en-US"/>
                    </w:rPr>
                    <w:t>3</w:t>
                  </w:r>
                </w:p>
              </w:tc>
            </w:tr>
            <w:tr w:rsidR="00D874A0" w:rsidRPr="000F7A96" w:rsidTr="00F47D19">
              <w:tc>
                <w:tcPr>
                  <w:tcW w:w="1428" w:type="dxa"/>
                </w:tcPr>
                <w:p w:rsidR="00D874A0" w:rsidRPr="000F7A96" w:rsidRDefault="00D874A0" w:rsidP="00F47D19">
                  <w:pPr>
                    <w:spacing w:after="0" w:line="240" w:lineRule="auto"/>
                    <w:rPr>
                      <w:rFonts w:ascii="Times New Roman" w:eastAsiaTheme="minorHAnsi" w:hAnsi="Times New Roman"/>
                      <w:sz w:val="24"/>
                      <w:szCs w:val="24"/>
                      <w:lang w:eastAsia="en-US"/>
                    </w:rPr>
                  </w:pPr>
                </w:p>
              </w:tc>
              <w:tc>
                <w:tcPr>
                  <w:tcW w:w="1428" w:type="dxa"/>
                </w:tcPr>
                <w:p w:rsidR="00D874A0" w:rsidRPr="000F7A96" w:rsidRDefault="00D874A0" w:rsidP="00F47D19">
                  <w:pPr>
                    <w:spacing w:after="0" w:line="240" w:lineRule="auto"/>
                    <w:rPr>
                      <w:rFonts w:ascii="Times New Roman" w:eastAsiaTheme="minorHAnsi" w:hAnsi="Times New Roman"/>
                      <w:sz w:val="24"/>
                      <w:szCs w:val="24"/>
                      <w:lang w:eastAsia="en-US"/>
                    </w:rPr>
                  </w:pPr>
                </w:p>
              </w:tc>
              <w:tc>
                <w:tcPr>
                  <w:tcW w:w="1429" w:type="dxa"/>
                </w:tcPr>
                <w:p w:rsidR="00D874A0" w:rsidRPr="000F7A96" w:rsidRDefault="00D874A0" w:rsidP="00F47D19">
                  <w:pPr>
                    <w:spacing w:after="0" w:line="240" w:lineRule="auto"/>
                    <w:rPr>
                      <w:rFonts w:ascii="Times New Roman" w:eastAsiaTheme="minorHAnsi" w:hAnsi="Times New Roman"/>
                      <w:sz w:val="24"/>
                      <w:szCs w:val="24"/>
                      <w:lang w:eastAsia="en-US"/>
                    </w:rPr>
                  </w:pPr>
                </w:p>
              </w:tc>
            </w:tr>
          </w:tbl>
          <w:p w:rsidR="00D874A0" w:rsidRPr="000F7A96" w:rsidRDefault="00D874A0" w:rsidP="00F47D19">
            <w:pPr>
              <w:spacing w:after="160" w:line="259" w:lineRule="auto"/>
              <w:rPr>
                <w:rFonts w:ascii="Times New Roman" w:eastAsiaTheme="minorHAnsi" w:hAnsi="Times New Roman"/>
                <w:b/>
                <w:sz w:val="24"/>
                <w:szCs w:val="24"/>
                <w:lang w:eastAsia="en-US"/>
              </w:rPr>
            </w:pPr>
          </w:p>
        </w:tc>
        <w:tc>
          <w:tcPr>
            <w:tcW w:w="766" w:type="pct"/>
          </w:tcPr>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 xml:space="preserve">Ответ: </w:t>
            </w:r>
          </w:p>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1-б</w:t>
            </w:r>
          </w:p>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2-а</w:t>
            </w:r>
          </w:p>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3-в</w:t>
            </w:r>
          </w:p>
          <w:p w:rsidR="00D874A0" w:rsidRPr="000F7A96" w:rsidRDefault="00D874A0" w:rsidP="00F47D19">
            <w:pPr>
              <w:spacing w:after="160" w:line="259" w:lineRule="auto"/>
              <w:rPr>
                <w:rFonts w:ascii="Times New Roman" w:eastAsiaTheme="minorHAnsi" w:hAnsi="Times New Roman"/>
                <w:sz w:val="24"/>
                <w:szCs w:val="24"/>
                <w:lang w:eastAsia="en-US"/>
              </w:rPr>
            </w:pPr>
          </w:p>
          <w:p w:rsidR="00D874A0" w:rsidRPr="000F7A96" w:rsidRDefault="00D874A0" w:rsidP="00F47D19">
            <w:pPr>
              <w:spacing w:after="160" w:line="259" w:lineRule="auto"/>
              <w:rPr>
                <w:rFonts w:ascii="Times New Roman" w:eastAsiaTheme="minorHAnsi" w:hAnsi="Times New Roman"/>
                <w:sz w:val="24"/>
                <w:szCs w:val="24"/>
                <w:lang w:eastAsia="en-US"/>
              </w:rPr>
            </w:pPr>
          </w:p>
          <w:p w:rsidR="00D874A0" w:rsidRPr="000F7A96" w:rsidRDefault="00D874A0" w:rsidP="00F47D19">
            <w:pPr>
              <w:spacing w:after="160" w:line="259" w:lineRule="auto"/>
              <w:rPr>
                <w:rFonts w:ascii="Times New Roman" w:eastAsiaTheme="minorHAnsi" w:hAnsi="Times New Roman"/>
                <w:sz w:val="24"/>
                <w:szCs w:val="24"/>
                <w:lang w:eastAsia="en-US"/>
              </w:rPr>
            </w:pPr>
          </w:p>
          <w:p w:rsidR="00D874A0" w:rsidRPr="000F7A96" w:rsidRDefault="00D874A0" w:rsidP="00F47D19">
            <w:pPr>
              <w:spacing w:after="160" w:line="259" w:lineRule="auto"/>
              <w:rPr>
                <w:rFonts w:ascii="Times New Roman" w:eastAsiaTheme="minorHAnsi" w:hAnsi="Times New Roman"/>
                <w:sz w:val="24"/>
                <w:szCs w:val="24"/>
                <w:lang w:eastAsia="en-US"/>
              </w:rPr>
            </w:pPr>
          </w:p>
          <w:p w:rsidR="00D874A0" w:rsidRPr="000F7A96" w:rsidRDefault="00D874A0" w:rsidP="00F47D19">
            <w:pPr>
              <w:spacing w:after="160" w:line="259" w:lineRule="auto"/>
              <w:rPr>
                <w:rFonts w:ascii="Times New Roman" w:eastAsiaTheme="minorHAnsi" w:hAnsi="Times New Roman"/>
                <w:sz w:val="24"/>
                <w:szCs w:val="24"/>
                <w:lang w:eastAsia="en-US"/>
              </w:rPr>
            </w:pPr>
          </w:p>
          <w:p w:rsidR="00D874A0" w:rsidRPr="000F7A96" w:rsidRDefault="00D874A0" w:rsidP="00F47D19">
            <w:pPr>
              <w:spacing w:after="160" w:line="259" w:lineRule="auto"/>
              <w:rPr>
                <w:rFonts w:ascii="Times New Roman" w:eastAsiaTheme="minorHAnsi" w:hAnsi="Times New Roman"/>
                <w:b/>
                <w:sz w:val="24"/>
                <w:szCs w:val="24"/>
                <w:lang w:eastAsia="en-US"/>
              </w:rPr>
            </w:pPr>
          </w:p>
        </w:tc>
      </w:tr>
      <w:tr w:rsidR="00D874A0" w:rsidRPr="000F7A96" w:rsidTr="000F7A96">
        <w:tc>
          <w:tcPr>
            <w:tcW w:w="231" w:type="pct"/>
          </w:tcPr>
          <w:p w:rsidR="00D874A0" w:rsidRPr="000F7A96" w:rsidRDefault="00C94906" w:rsidP="00F47D19">
            <w:pPr>
              <w:spacing w:after="0" w:line="240" w:lineRule="auto"/>
              <w:rPr>
                <w:rFonts w:ascii="Times New Roman" w:eastAsiaTheme="minorHAnsi" w:hAnsi="Times New Roman"/>
                <w:b/>
                <w:sz w:val="24"/>
                <w:szCs w:val="24"/>
                <w:lang w:eastAsia="en-US"/>
              </w:rPr>
            </w:pPr>
            <w:r w:rsidRPr="000F7A96">
              <w:rPr>
                <w:rFonts w:ascii="Times New Roman" w:eastAsiaTheme="minorHAnsi" w:hAnsi="Times New Roman"/>
                <w:b/>
                <w:sz w:val="24"/>
                <w:szCs w:val="24"/>
                <w:lang w:eastAsia="en-US"/>
              </w:rPr>
              <w:t>2</w:t>
            </w:r>
          </w:p>
        </w:tc>
        <w:tc>
          <w:tcPr>
            <w:tcW w:w="4002" w:type="pct"/>
          </w:tcPr>
          <w:p w:rsidR="00D874A0" w:rsidRPr="000F7A96" w:rsidRDefault="00D874A0" w:rsidP="00F47D19">
            <w:pPr>
              <w:spacing w:after="0" w:line="240" w:lineRule="auto"/>
              <w:ind w:firstLine="275"/>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 xml:space="preserve">Установите правильную последовательность оформления первичных документов </w:t>
            </w:r>
          </w:p>
          <w:p w:rsidR="00D874A0" w:rsidRPr="000F7A96" w:rsidRDefault="00D874A0" w:rsidP="00F47D19">
            <w:pPr>
              <w:spacing w:after="0" w:line="240" w:lineRule="auto"/>
              <w:ind w:firstLine="275"/>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1) Наименование экономического субъекта, составившего документ</w:t>
            </w:r>
          </w:p>
          <w:p w:rsidR="00D874A0" w:rsidRPr="000F7A96" w:rsidRDefault="00D874A0" w:rsidP="00F47D19">
            <w:pPr>
              <w:spacing w:after="0" w:line="240" w:lineRule="auto"/>
              <w:ind w:firstLine="275"/>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2) Содержание факта хозяйственной жизни</w:t>
            </w:r>
          </w:p>
          <w:p w:rsidR="00D874A0" w:rsidRPr="000F7A96" w:rsidRDefault="00D874A0" w:rsidP="00F47D19">
            <w:pPr>
              <w:spacing w:after="0" w:line="240" w:lineRule="auto"/>
              <w:ind w:firstLine="275"/>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3) Дата составления документа</w:t>
            </w:r>
          </w:p>
          <w:p w:rsidR="00D874A0" w:rsidRPr="000F7A96" w:rsidRDefault="00D874A0" w:rsidP="00F47D19">
            <w:pPr>
              <w:spacing w:after="0" w:line="240" w:lineRule="auto"/>
              <w:ind w:firstLine="275"/>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4) Наименование документа</w:t>
            </w:r>
          </w:p>
          <w:p w:rsidR="00D874A0" w:rsidRPr="000F7A96" w:rsidRDefault="00D874A0" w:rsidP="00F47D19">
            <w:pPr>
              <w:spacing w:after="0" w:line="240" w:lineRule="auto"/>
              <w:ind w:firstLine="709"/>
              <w:rPr>
                <w:rFonts w:ascii="Times New Roman" w:eastAsiaTheme="minorHAnsi" w:hAnsi="Times New Roman"/>
                <w:sz w:val="24"/>
                <w:szCs w:val="24"/>
                <w:lang w:eastAsia="en-US"/>
              </w:rPr>
            </w:pPr>
            <w:r w:rsidRPr="000F7A96">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66" w:type="pct"/>
          </w:tcPr>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Ответ: 1, 4, 3, 2</w:t>
            </w:r>
          </w:p>
        </w:tc>
      </w:tr>
      <w:tr w:rsidR="00D874A0" w:rsidRPr="000F7A96" w:rsidTr="000F7A96">
        <w:tc>
          <w:tcPr>
            <w:tcW w:w="231" w:type="pct"/>
          </w:tcPr>
          <w:p w:rsidR="00D874A0" w:rsidRPr="000F7A96" w:rsidRDefault="00060C6B" w:rsidP="00F47D19">
            <w:pPr>
              <w:spacing w:after="0" w:line="240" w:lineRule="auto"/>
              <w:rPr>
                <w:rFonts w:ascii="Times New Roman" w:eastAsiaTheme="minorHAnsi" w:hAnsi="Times New Roman"/>
                <w:b/>
                <w:sz w:val="24"/>
                <w:szCs w:val="24"/>
                <w:lang w:eastAsia="en-US"/>
              </w:rPr>
            </w:pPr>
            <w:r w:rsidRPr="000F7A96">
              <w:rPr>
                <w:rFonts w:ascii="Times New Roman" w:eastAsiaTheme="minorHAnsi" w:hAnsi="Times New Roman"/>
                <w:b/>
                <w:sz w:val="24"/>
                <w:szCs w:val="24"/>
                <w:lang w:eastAsia="en-US"/>
              </w:rPr>
              <w:t>3</w:t>
            </w:r>
          </w:p>
        </w:tc>
        <w:tc>
          <w:tcPr>
            <w:tcW w:w="4002" w:type="pct"/>
          </w:tcPr>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Найдите ошибки в оформлении бланков:</w:t>
            </w:r>
          </w:p>
          <w:p w:rsidR="00D874A0" w:rsidRPr="000F7A96" w:rsidRDefault="00D874A0" w:rsidP="00F47D19">
            <w:pPr>
              <w:spacing w:after="160" w:line="259" w:lineRule="auto"/>
              <w:rPr>
                <w:rFonts w:ascii="Times New Roman" w:eastAsiaTheme="minorHAnsi" w:hAnsi="Times New Roman"/>
                <w:b/>
                <w:sz w:val="24"/>
                <w:szCs w:val="24"/>
                <w:lang w:eastAsia="en-US"/>
              </w:rPr>
            </w:pPr>
            <w:r w:rsidRPr="000F7A96">
              <w:rPr>
                <w:rFonts w:ascii="Times New Roman" w:eastAsiaTheme="minorHAnsi" w:hAnsi="Times New Roman"/>
                <w:b/>
                <w:sz w:val="24"/>
                <w:szCs w:val="24"/>
                <w:lang w:eastAsia="en-US"/>
              </w:rPr>
              <w:t>Выберите один правильный ответ.</w:t>
            </w:r>
          </w:p>
          <w:p w:rsidR="00D874A0" w:rsidRPr="000F7A96" w:rsidRDefault="00D874A0" w:rsidP="00F47D19">
            <w:pPr>
              <w:spacing w:after="0" w:line="240" w:lineRule="auto"/>
              <w:rPr>
                <w:rFonts w:ascii="Times New Roman" w:eastAsiaTheme="minorHAnsi" w:hAnsi="Times New Roman"/>
                <w:sz w:val="24"/>
                <w:szCs w:val="24"/>
                <w:lang w:val="en-US" w:eastAsia="en-US"/>
              </w:rPr>
            </w:pPr>
            <w:r w:rsidRPr="000F7A96">
              <w:rPr>
                <w:rFonts w:ascii="Times New Roman" w:eastAsiaTheme="minorHAnsi" w:hAnsi="Times New Roman"/>
                <w:sz w:val="24"/>
                <w:szCs w:val="24"/>
                <w:lang w:eastAsia="en-US"/>
              </w:rPr>
              <w:t>1</w:t>
            </w:r>
            <w:r w:rsidRPr="000F7A96">
              <w:rPr>
                <w:rFonts w:ascii="Times New Roman" w:eastAsiaTheme="minorHAnsi" w:hAnsi="Times New Roman"/>
                <w:sz w:val="24"/>
                <w:szCs w:val="24"/>
                <w:lang w:val="en-US" w:eastAsia="en-US"/>
              </w:rPr>
              <w:t>)</w:t>
            </w:r>
          </w:p>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noProof/>
                <w:sz w:val="24"/>
                <w:szCs w:val="24"/>
              </w:rPr>
              <w:lastRenderedPageBreak/>
              <w:drawing>
                <wp:inline distT="0" distB="0" distL="0" distR="0" wp14:anchorId="52ECEBA9" wp14:editId="66199692">
                  <wp:extent cx="4421875" cy="1052428"/>
                  <wp:effectExtent l="0" t="0" r="0" b="0"/>
                  <wp:docPr id="40" name="Рисунок 40" descr="C:\Users\Дом\Desktop\defa293f-8123-49a6-bf23-71546a411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defa293f-8123-49a6-bf23-71546a411d3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6060" cy="1072464"/>
                          </a:xfrm>
                          <a:prstGeom prst="rect">
                            <a:avLst/>
                          </a:prstGeom>
                          <a:noFill/>
                          <a:ln>
                            <a:noFill/>
                          </a:ln>
                        </pic:spPr>
                      </pic:pic>
                    </a:graphicData>
                  </a:graphic>
                </wp:inline>
              </w:drawing>
            </w:r>
          </w:p>
          <w:p w:rsidR="00D874A0" w:rsidRPr="000F7A96" w:rsidRDefault="00D874A0" w:rsidP="00F47D19">
            <w:pPr>
              <w:spacing w:after="0" w:line="240" w:lineRule="auto"/>
              <w:rPr>
                <w:rFonts w:ascii="Times New Roman" w:eastAsiaTheme="minorHAnsi" w:hAnsi="Times New Roman"/>
                <w:sz w:val="24"/>
                <w:szCs w:val="24"/>
                <w:lang w:eastAsia="en-US"/>
              </w:rPr>
            </w:pPr>
          </w:p>
          <w:p w:rsidR="00D874A0" w:rsidRPr="000F7A96" w:rsidRDefault="00D874A0" w:rsidP="00F47D19">
            <w:pPr>
              <w:spacing w:after="0" w:line="240" w:lineRule="auto"/>
              <w:rPr>
                <w:rFonts w:ascii="Times New Roman" w:eastAsiaTheme="minorHAnsi" w:hAnsi="Times New Roman"/>
                <w:sz w:val="24"/>
                <w:szCs w:val="24"/>
                <w:lang w:val="en-US" w:eastAsia="en-US"/>
              </w:rPr>
            </w:pPr>
            <w:r w:rsidRPr="000F7A96">
              <w:rPr>
                <w:rFonts w:ascii="Times New Roman" w:eastAsiaTheme="minorHAnsi" w:hAnsi="Times New Roman"/>
                <w:sz w:val="24"/>
                <w:szCs w:val="24"/>
                <w:lang w:val="en-US" w:eastAsia="en-US"/>
              </w:rPr>
              <w:t>2)</w:t>
            </w:r>
          </w:p>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noProof/>
                <w:sz w:val="24"/>
                <w:szCs w:val="24"/>
              </w:rPr>
              <w:drawing>
                <wp:inline distT="0" distB="0" distL="0" distR="0" wp14:anchorId="7EB2599E" wp14:editId="1B2508E6">
                  <wp:extent cx="4435569" cy="1517761"/>
                  <wp:effectExtent l="0" t="0" r="3175" b="6350"/>
                  <wp:docPr id="41" name="Рисунок 41" descr="C:\Users\Дом\Desktop\d6057989-0438-4ec4-9351-d312b3baf1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Desktop\d6057989-0438-4ec4-9351-d312b3baf1e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6942" cy="1525075"/>
                          </a:xfrm>
                          <a:prstGeom prst="rect">
                            <a:avLst/>
                          </a:prstGeom>
                          <a:noFill/>
                          <a:ln>
                            <a:noFill/>
                          </a:ln>
                        </pic:spPr>
                      </pic:pic>
                    </a:graphicData>
                  </a:graphic>
                </wp:inline>
              </w:drawing>
            </w:r>
          </w:p>
          <w:p w:rsidR="00D874A0" w:rsidRPr="000F7A96" w:rsidRDefault="00D874A0" w:rsidP="00F47D19">
            <w:pPr>
              <w:spacing w:after="0" w:line="240" w:lineRule="auto"/>
              <w:rPr>
                <w:rFonts w:ascii="Times New Roman" w:eastAsiaTheme="minorHAnsi" w:hAnsi="Times New Roman"/>
                <w:sz w:val="24"/>
                <w:szCs w:val="24"/>
                <w:lang w:eastAsia="en-US"/>
              </w:rPr>
            </w:pPr>
          </w:p>
          <w:p w:rsidR="00D874A0" w:rsidRPr="000F7A96" w:rsidRDefault="00D874A0" w:rsidP="00F47D19">
            <w:pPr>
              <w:spacing w:after="0" w:line="240" w:lineRule="auto"/>
              <w:rPr>
                <w:rFonts w:ascii="Times New Roman" w:eastAsiaTheme="minorHAnsi" w:hAnsi="Times New Roman"/>
                <w:sz w:val="24"/>
                <w:szCs w:val="24"/>
                <w:lang w:val="en-US" w:eastAsia="en-US"/>
              </w:rPr>
            </w:pPr>
            <w:r w:rsidRPr="000F7A96">
              <w:rPr>
                <w:rFonts w:ascii="Times New Roman" w:eastAsiaTheme="minorHAnsi" w:hAnsi="Times New Roman"/>
                <w:sz w:val="24"/>
                <w:szCs w:val="24"/>
                <w:lang w:val="en-US" w:eastAsia="en-US"/>
              </w:rPr>
              <w:t>3)</w:t>
            </w:r>
          </w:p>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noProof/>
                <w:sz w:val="24"/>
                <w:szCs w:val="24"/>
              </w:rPr>
              <w:drawing>
                <wp:inline distT="0" distB="0" distL="0" distR="0" wp14:anchorId="76D314D3" wp14:editId="1AD2E87A">
                  <wp:extent cx="4358322" cy="1306266"/>
                  <wp:effectExtent l="0" t="0" r="4445" b="8255"/>
                  <wp:docPr id="42" name="Рисунок 42" descr="C:\Users\Дом\Desktop\c346adcb-9069-43f8-9db5-9deec9a0df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м\Desktop\c346adcb-9069-43f8-9db5-9deec9a0dfe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79463" cy="1312602"/>
                          </a:xfrm>
                          <a:prstGeom prst="rect">
                            <a:avLst/>
                          </a:prstGeom>
                          <a:noFill/>
                          <a:ln>
                            <a:noFill/>
                          </a:ln>
                        </pic:spPr>
                      </pic:pic>
                    </a:graphicData>
                  </a:graphic>
                </wp:inline>
              </w:drawing>
            </w:r>
          </w:p>
        </w:tc>
        <w:tc>
          <w:tcPr>
            <w:tcW w:w="766" w:type="pct"/>
          </w:tcPr>
          <w:p w:rsidR="00D874A0" w:rsidRPr="000F7A96" w:rsidRDefault="00D874A0" w:rsidP="00F47D19">
            <w:pPr>
              <w:spacing w:after="0" w:line="240" w:lineRule="auto"/>
              <w:rPr>
                <w:rFonts w:ascii="Times New Roman" w:eastAsiaTheme="minorHAnsi" w:hAnsi="Times New Roman"/>
                <w:bCs/>
                <w:iCs/>
                <w:sz w:val="24"/>
                <w:szCs w:val="24"/>
                <w:lang w:eastAsia="en-US"/>
              </w:rPr>
            </w:pPr>
            <w:r w:rsidRPr="000F7A96">
              <w:rPr>
                <w:rFonts w:ascii="Times New Roman" w:eastAsiaTheme="minorHAnsi" w:hAnsi="Times New Roman"/>
                <w:bCs/>
                <w:iCs/>
                <w:sz w:val="24"/>
                <w:szCs w:val="24"/>
                <w:lang w:eastAsia="en-US"/>
              </w:rPr>
              <w:lastRenderedPageBreak/>
              <w:t>Ответ: 1</w:t>
            </w:r>
          </w:p>
        </w:tc>
      </w:tr>
      <w:tr w:rsidR="00D874A0" w:rsidRPr="000F7A96" w:rsidTr="000F7A96">
        <w:tc>
          <w:tcPr>
            <w:tcW w:w="231" w:type="pct"/>
          </w:tcPr>
          <w:p w:rsidR="00D874A0" w:rsidRPr="000F7A96" w:rsidRDefault="00060C6B" w:rsidP="00F47D19">
            <w:pPr>
              <w:spacing w:after="0" w:line="240" w:lineRule="auto"/>
              <w:rPr>
                <w:rFonts w:ascii="Times New Roman" w:eastAsiaTheme="minorHAnsi" w:hAnsi="Times New Roman"/>
                <w:b/>
                <w:sz w:val="24"/>
                <w:szCs w:val="24"/>
                <w:lang w:eastAsia="en-US"/>
              </w:rPr>
            </w:pPr>
            <w:r w:rsidRPr="000F7A96">
              <w:rPr>
                <w:rFonts w:ascii="Times New Roman" w:eastAsiaTheme="minorHAnsi" w:hAnsi="Times New Roman"/>
                <w:b/>
                <w:sz w:val="24"/>
                <w:szCs w:val="24"/>
                <w:lang w:eastAsia="en-US"/>
              </w:rPr>
              <w:t>4</w:t>
            </w:r>
          </w:p>
        </w:tc>
        <w:tc>
          <w:tcPr>
            <w:tcW w:w="4002" w:type="pct"/>
            <w:shd w:val="clear" w:color="auto" w:fill="auto"/>
          </w:tcPr>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Установите правильную последовательность делопроизводства в приказах:</w:t>
            </w:r>
          </w:p>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1) Дьяк делал на документе помету «выписать»</w:t>
            </w:r>
          </w:p>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2) Составление проекта ответного документа</w:t>
            </w:r>
          </w:p>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3) Поступление документа в приказ</w:t>
            </w:r>
          </w:p>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4) Поступление документа в стол или повытье</w:t>
            </w:r>
          </w:p>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5) Доклад дьяку о деле</w:t>
            </w:r>
          </w:p>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6) Вынесение приговора</w:t>
            </w:r>
          </w:p>
          <w:p w:rsidR="00D874A0" w:rsidRPr="000F7A96" w:rsidRDefault="00D874A0" w:rsidP="00F47D19">
            <w:pPr>
              <w:spacing w:after="0" w:line="240" w:lineRule="auto"/>
              <w:rPr>
                <w:rFonts w:ascii="Times New Roman" w:eastAsiaTheme="minorHAnsi" w:hAnsi="Times New Roman"/>
                <w:sz w:val="24"/>
                <w:szCs w:val="24"/>
                <w:lang w:eastAsia="en-US"/>
              </w:rPr>
            </w:pPr>
            <w:r w:rsidRPr="000F7A96">
              <w:rPr>
                <w:rFonts w:ascii="Times New Roman" w:eastAsiaTheme="minorHAnsi" w:hAnsi="Times New Roman"/>
                <w:b/>
                <w:sz w:val="24"/>
                <w:szCs w:val="24"/>
                <w:lang w:eastAsia="en-US"/>
              </w:rPr>
              <w:lastRenderedPageBreak/>
              <w:t>Укажите ответ в виде последовательности цифр выбранных элементов (через запятую)</w:t>
            </w:r>
          </w:p>
        </w:tc>
        <w:tc>
          <w:tcPr>
            <w:tcW w:w="766" w:type="pct"/>
          </w:tcPr>
          <w:p w:rsidR="00D874A0" w:rsidRPr="000F7A96" w:rsidRDefault="00D874A0" w:rsidP="00F47D19">
            <w:pPr>
              <w:spacing w:after="0" w:line="240" w:lineRule="auto"/>
              <w:rPr>
                <w:rFonts w:ascii="Times New Roman" w:eastAsiaTheme="minorHAnsi" w:hAnsi="Times New Roman"/>
                <w:bCs/>
                <w:iCs/>
                <w:sz w:val="24"/>
                <w:szCs w:val="24"/>
                <w:lang w:eastAsia="en-US"/>
              </w:rPr>
            </w:pPr>
            <w:r w:rsidRPr="000F7A96">
              <w:rPr>
                <w:rFonts w:ascii="Times New Roman" w:eastAsiaTheme="minorHAnsi" w:hAnsi="Times New Roman"/>
                <w:bCs/>
                <w:iCs/>
                <w:sz w:val="24"/>
                <w:szCs w:val="24"/>
                <w:lang w:eastAsia="en-US"/>
              </w:rPr>
              <w:lastRenderedPageBreak/>
              <w:t>Ответ:</w:t>
            </w:r>
          </w:p>
          <w:p w:rsidR="00D874A0" w:rsidRPr="000F7A96" w:rsidRDefault="00D874A0" w:rsidP="00F47D19">
            <w:pPr>
              <w:spacing w:after="0" w:line="240" w:lineRule="auto"/>
              <w:rPr>
                <w:rFonts w:ascii="Times New Roman" w:eastAsiaTheme="minorHAnsi" w:hAnsi="Times New Roman"/>
                <w:bCs/>
                <w:iCs/>
                <w:sz w:val="24"/>
                <w:szCs w:val="24"/>
                <w:lang w:eastAsia="en-US"/>
              </w:rPr>
            </w:pPr>
            <w:r w:rsidRPr="000F7A96">
              <w:rPr>
                <w:rFonts w:ascii="Times New Roman" w:eastAsiaTheme="minorHAnsi" w:hAnsi="Times New Roman"/>
                <w:bCs/>
                <w:iCs/>
                <w:sz w:val="24"/>
                <w:szCs w:val="24"/>
                <w:lang w:eastAsia="en-US"/>
              </w:rPr>
              <w:t>3,1,4, 2,5,6</w:t>
            </w:r>
          </w:p>
          <w:p w:rsidR="00D874A0" w:rsidRPr="000F7A96" w:rsidRDefault="00D874A0" w:rsidP="00F47D19">
            <w:pPr>
              <w:spacing w:after="0" w:line="240" w:lineRule="auto"/>
              <w:rPr>
                <w:rFonts w:ascii="Times New Roman" w:eastAsiaTheme="minorHAnsi" w:hAnsi="Times New Roman"/>
                <w:bCs/>
                <w:iCs/>
                <w:sz w:val="24"/>
                <w:szCs w:val="24"/>
                <w:lang w:eastAsia="en-US"/>
              </w:rPr>
            </w:pPr>
            <w:r w:rsidRPr="000F7A96">
              <w:rPr>
                <w:rFonts w:ascii="Times New Roman" w:eastAsiaTheme="minorHAnsi" w:hAnsi="Times New Roman"/>
                <w:bCs/>
                <w:iCs/>
                <w:sz w:val="24"/>
                <w:szCs w:val="24"/>
                <w:lang w:eastAsia="en-US"/>
              </w:rPr>
              <w:t xml:space="preserve"> </w:t>
            </w:r>
          </w:p>
        </w:tc>
      </w:tr>
      <w:tr w:rsidR="00D874A0" w:rsidRPr="00D52B06" w:rsidTr="000F7A96">
        <w:tc>
          <w:tcPr>
            <w:tcW w:w="231" w:type="pct"/>
          </w:tcPr>
          <w:p w:rsidR="00D874A0" w:rsidRPr="000F7A96" w:rsidRDefault="00060C6B" w:rsidP="00F47D19">
            <w:pPr>
              <w:spacing w:after="0" w:line="240" w:lineRule="auto"/>
              <w:rPr>
                <w:rFonts w:ascii="Times New Roman" w:eastAsiaTheme="minorHAnsi" w:hAnsi="Times New Roman"/>
                <w:b/>
                <w:sz w:val="24"/>
                <w:szCs w:val="24"/>
                <w:lang w:eastAsia="en-US"/>
              </w:rPr>
            </w:pPr>
            <w:r w:rsidRPr="000F7A96">
              <w:rPr>
                <w:rFonts w:ascii="Times New Roman" w:eastAsiaTheme="minorHAnsi" w:hAnsi="Times New Roman"/>
                <w:b/>
                <w:sz w:val="24"/>
                <w:szCs w:val="24"/>
                <w:lang w:eastAsia="en-US"/>
              </w:rPr>
              <w:t>5</w:t>
            </w:r>
          </w:p>
        </w:tc>
        <w:tc>
          <w:tcPr>
            <w:tcW w:w="4002" w:type="pct"/>
          </w:tcPr>
          <w:p w:rsidR="00D874A0" w:rsidRPr="000F7A96" w:rsidRDefault="00D874A0" w:rsidP="00F47D19">
            <w:pPr>
              <w:spacing w:after="0" w:line="240" w:lineRule="auto"/>
              <w:ind w:firstLine="416"/>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 xml:space="preserve">В течение какого времени подлежит регистрации письменное обращение, поступившее в государственный орган, орган местного самоуправления или должностному лицу: </w:t>
            </w:r>
          </w:p>
          <w:p w:rsidR="00D874A0" w:rsidRPr="000F7A96" w:rsidRDefault="00D874A0" w:rsidP="00F47D19">
            <w:pPr>
              <w:spacing w:after="0" w:line="240" w:lineRule="auto"/>
              <w:ind w:firstLine="416"/>
              <w:rPr>
                <w:rFonts w:ascii="Times New Roman" w:eastAsiaTheme="minorHAnsi" w:hAnsi="Times New Roman"/>
                <w:sz w:val="24"/>
                <w:szCs w:val="24"/>
                <w:lang w:eastAsia="en-US"/>
              </w:rPr>
            </w:pPr>
            <w:r w:rsidRPr="000F7A96">
              <w:rPr>
                <w:rFonts w:ascii="Times New Roman" w:eastAsiaTheme="minorHAnsi" w:hAnsi="Times New Roman"/>
                <w:b/>
                <w:sz w:val="24"/>
                <w:szCs w:val="24"/>
                <w:lang w:eastAsia="en-US"/>
              </w:rPr>
              <w:t>Выберите один правильный ответ</w:t>
            </w:r>
          </w:p>
          <w:p w:rsidR="00D874A0" w:rsidRPr="000F7A96" w:rsidRDefault="00D874A0" w:rsidP="00F47D19">
            <w:pPr>
              <w:spacing w:after="0" w:line="240" w:lineRule="auto"/>
              <w:ind w:firstLine="416"/>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 xml:space="preserve">1) одного дня </w:t>
            </w:r>
          </w:p>
          <w:p w:rsidR="00D874A0" w:rsidRPr="000F7A96" w:rsidRDefault="00D874A0" w:rsidP="00F47D19">
            <w:pPr>
              <w:spacing w:after="0" w:line="240" w:lineRule="auto"/>
              <w:ind w:firstLine="416"/>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 xml:space="preserve">2) пяти дней </w:t>
            </w:r>
          </w:p>
          <w:p w:rsidR="00D874A0" w:rsidRPr="000F7A96" w:rsidRDefault="00D874A0" w:rsidP="00F47D19">
            <w:pPr>
              <w:spacing w:after="0" w:line="240" w:lineRule="auto"/>
              <w:ind w:firstLine="416"/>
              <w:rPr>
                <w:rFonts w:ascii="Times New Roman" w:eastAsiaTheme="minorHAnsi" w:hAnsi="Times New Roman"/>
                <w:sz w:val="24"/>
                <w:szCs w:val="24"/>
                <w:lang w:eastAsia="en-US"/>
              </w:rPr>
            </w:pPr>
            <w:r w:rsidRPr="000F7A96">
              <w:rPr>
                <w:rFonts w:ascii="Times New Roman" w:eastAsiaTheme="minorHAnsi" w:hAnsi="Times New Roman"/>
                <w:sz w:val="24"/>
                <w:szCs w:val="24"/>
                <w:lang w:eastAsia="en-US"/>
              </w:rPr>
              <w:t>3) трех дней</w:t>
            </w:r>
          </w:p>
        </w:tc>
        <w:tc>
          <w:tcPr>
            <w:tcW w:w="766" w:type="pct"/>
          </w:tcPr>
          <w:p w:rsidR="00D874A0" w:rsidRPr="000F7A96" w:rsidRDefault="00D874A0" w:rsidP="00F47D19">
            <w:pPr>
              <w:spacing w:after="0" w:line="240" w:lineRule="auto"/>
              <w:rPr>
                <w:rFonts w:ascii="Times New Roman" w:eastAsiaTheme="minorHAnsi" w:hAnsi="Times New Roman"/>
                <w:bCs/>
                <w:iCs/>
                <w:sz w:val="24"/>
                <w:szCs w:val="24"/>
                <w:lang w:val="en-US" w:eastAsia="en-US"/>
              </w:rPr>
            </w:pPr>
            <w:r w:rsidRPr="000F7A96">
              <w:rPr>
                <w:rFonts w:ascii="Times New Roman" w:eastAsiaTheme="minorHAnsi" w:hAnsi="Times New Roman"/>
                <w:bCs/>
                <w:iCs/>
                <w:sz w:val="24"/>
                <w:szCs w:val="24"/>
                <w:lang w:eastAsia="en-US"/>
              </w:rPr>
              <w:t xml:space="preserve">Ответ: </w:t>
            </w:r>
            <w:r w:rsidRPr="000F7A96">
              <w:rPr>
                <w:rFonts w:ascii="Times New Roman" w:eastAsiaTheme="minorHAnsi" w:hAnsi="Times New Roman"/>
                <w:bCs/>
                <w:iCs/>
                <w:sz w:val="24"/>
                <w:szCs w:val="24"/>
                <w:lang w:val="en-US" w:eastAsia="en-US"/>
              </w:rPr>
              <w:t>3</w:t>
            </w:r>
          </w:p>
        </w:tc>
      </w:tr>
    </w:tbl>
    <w:p w:rsidR="007427E7" w:rsidRDefault="007427E7" w:rsidP="006F52A7">
      <w:pPr>
        <w:spacing w:after="0" w:line="240" w:lineRule="auto"/>
        <w:rPr>
          <w:rFonts w:eastAsiaTheme="minorHAnsi" w:cstheme="minorBidi"/>
          <w:lang w:eastAsia="en-US"/>
        </w:rPr>
      </w:pPr>
    </w:p>
    <w:p w:rsidR="003B709A" w:rsidRDefault="003B709A" w:rsidP="003B709A">
      <w:pPr>
        <w:spacing w:after="0" w:line="240" w:lineRule="auto"/>
        <w:jc w:val="center"/>
        <w:rPr>
          <w:rFonts w:ascii="Times New Roman" w:hAnsi="Times New Roman"/>
          <w:b/>
          <w:sz w:val="28"/>
          <w:szCs w:val="28"/>
        </w:rPr>
      </w:pPr>
      <w:r>
        <w:rPr>
          <w:rFonts w:ascii="Times New Roman" w:hAnsi="Times New Roman"/>
          <w:b/>
          <w:sz w:val="28"/>
          <w:szCs w:val="28"/>
        </w:rPr>
        <w:t>Б1.О.36</w:t>
      </w:r>
      <w:r w:rsidRPr="00561748">
        <w:rPr>
          <w:rFonts w:ascii="Times New Roman" w:hAnsi="Times New Roman"/>
          <w:b/>
          <w:sz w:val="28"/>
          <w:szCs w:val="28"/>
        </w:rPr>
        <w:t xml:space="preserve"> </w:t>
      </w:r>
      <w:r w:rsidRPr="003B709A">
        <w:rPr>
          <w:rFonts w:ascii="Times New Roman" w:hAnsi="Times New Roman"/>
          <w:b/>
          <w:sz w:val="28"/>
          <w:szCs w:val="28"/>
        </w:rPr>
        <w:t>Цифровизация деятельности органов государственной и муниципальной власти</w:t>
      </w:r>
    </w:p>
    <w:tbl>
      <w:tblPr>
        <w:tblStyle w:val="55"/>
        <w:tblW w:w="5000" w:type="pct"/>
        <w:tblInd w:w="0" w:type="dxa"/>
        <w:tblLook w:val="04A0" w:firstRow="1" w:lastRow="0" w:firstColumn="1" w:lastColumn="0" w:noHBand="0" w:noVBand="1"/>
      </w:tblPr>
      <w:tblGrid>
        <w:gridCol w:w="553"/>
        <w:gridCol w:w="11968"/>
        <w:gridCol w:w="2265"/>
      </w:tblGrid>
      <w:tr w:rsidR="003B709A" w:rsidRPr="00561748" w:rsidTr="00136F12">
        <w:tc>
          <w:tcPr>
            <w:tcW w:w="187" w:type="pct"/>
            <w:shd w:val="clear" w:color="auto" w:fill="DEEAF6" w:themeFill="accent1" w:themeFillTint="33"/>
          </w:tcPr>
          <w:p w:rsidR="003B709A" w:rsidRPr="00561748" w:rsidRDefault="003B709A" w:rsidP="00136F12">
            <w:pPr>
              <w:spacing w:after="0" w:line="240" w:lineRule="auto"/>
              <w:jc w:val="center"/>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w:t>
            </w:r>
          </w:p>
        </w:tc>
        <w:tc>
          <w:tcPr>
            <w:tcW w:w="4047" w:type="pct"/>
            <w:shd w:val="clear" w:color="auto" w:fill="DEEAF6" w:themeFill="accent1" w:themeFillTint="33"/>
          </w:tcPr>
          <w:p w:rsidR="003B709A" w:rsidRPr="00561748" w:rsidRDefault="003B709A" w:rsidP="00136F12">
            <w:pPr>
              <w:spacing w:after="0" w:line="240" w:lineRule="auto"/>
              <w:jc w:val="center"/>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3B709A" w:rsidRPr="00A51798" w:rsidRDefault="003B709A" w:rsidP="00136F12">
            <w:pPr>
              <w:spacing w:after="0" w:line="240" w:lineRule="auto"/>
              <w:jc w:val="center"/>
              <w:rPr>
                <w:rFonts w:ascii="Times New Roman" w:eastAsiaTheme="minorHAnsi" w:hAnsi="Times New Roman" w:cstheme="minorBidi"/>
                <w:b/>
                <w:sz w:val="24"/>
                <w:szCs w:val="24"/>
                <w:lang w:eastAsia="en-US"/>
              </w:rPr>
            </w:pPr>
            <w:r w:rsidRPr="00A51798">
              <w:rPr>
                <w:rFonts w:ascii="Times New Roman" w:eastAsiaTheme="minorHAnsi" w:hAnsi="Times New Roman" w:cstheme="minorBidi"/>
                <w:b/>
                <w:sz w:val="24"/>
                <w:szCs w:val="24"/>
                <w:lang w:eastAsia="en-US"/>
              </w:rPr>
              <w:t>Верный (эталонный)</w:t>
            </w:r>
          </w:p>
          <w:p w:rsidR="003B709A" w:rsidRPr="00561748" w:rsidRDefault="003B709A" w:rsidP="00136F12">
            <w:pPr>
              <w:spacing w:after="0" w:line="240" w:lineRule="auto"/>
              <w:jc w:val="center"/>
              <w:rPr>
                <w:rFonts w:ascii="Times New Roman" w:eastAsia="Times New Roman" w:hAnsi="Times New Roman"/>
                <w:b/>
                <w:sz w:val="24"/>
                <w:szCs w:val="24"/>
                <w:lang w:eastAsia="en-US"/>
              </w:rPr>
            </w:pPr>
            <w:r w:rsidRPr="00A51798">
              <w:rPr>
                <w:rFonts w:ascii="Times New Roman" w:eastAsiaTheme="minorHAnsi" w:hAnsi="Times New Roman" w:cstheme="minorBidi"/>
                <w:b/>
                <w:sz w:val="24"/>
                <w:szCs w:val="24"/>
                <w:lang w:eastAsia="en-US"/>
              </w:rPr>
              <w:t>ответ</w:t>
            </w:r>
          </w:p>
        </w:tc>
      </w:tr>
      <w:tr w:rsidR="003B709A" w:rsidRPr="00561748" w:rsidTr="00136F12">
        <w:tc>
          <w:tcPr>
            <w:tcW w:w="187" w:type="pct"/>
          </w:tcPr>
          <w:p w:rsidR="003B709A" w:rsidRPr="00561748" w:rsidRDefault="003B709A" w:rsidP="00136F1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w:t>
            </w:r>
          </w:p>
        </w:tc>
        <w:tc>
          <w:tcPr>
            <w:tcW w:w="4047" w:type="pct"/>
          </w:tcPr>
          <w:p w:rsidR="003B709A" w:rsidRPr="00561748" w:rsidRDefault="003B709A" w:rsidP="00136F12">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561748">
              <w:rPr>
                <w:rFonts w:ascii="Times New Roman" w:eastAsia="Times New Roman" w:hAnsi="Times New Roman"/>
                <w:sz w:val="24"/>
                <w:szCs w:val="24"/>
                <w:lang w:eastAsia="nl-NL"/>
              </w:rPr>
              <w:t>Упорядочите уровни формирования режима информационной безопасности в нужном порядке:</w:t>
            </w:r>
          </w:p>
          <w:p w:rsidR="003B709A" w:rsidRPr="00561748" w:rsidRDefault="003B709A" w:rsidP="00136F12">
            <w:pPr>
              <w:spacing w:after="0" w:line="240" w:lineRule="auto"/>
              <w:ind w:firstLine="709"/>
              <w:rPr>
                <w:rFonts w:ascii="Times New Roman" w:eastAsia="Times New Roman" w:hAnsi="Times New Roman"/>
                <w:sz w:val="24"/>
                <w:szCs w:val="24"/>
                <w:lang w:eastAsia="en-US"/>
              </w:rPr>
            </w:pPr>
            <w:r w:rsidRPr="00561748">
              <w:rPr>
                <w:rFonts w:eastAsia="Times New Roman"/>
                <w:lang w:eastAsia="en-US"/>
              </w:rPr>
              <w:t>1</w:t>
            </w:r>
            <w:r w:rsidRPr="00561748">
              <w:rPr>
                <w:rFonts w:ascii="Times New Roman" w:eastAsia="Times New Roman" w:hAnsi="Times New Roman"/>
                <w:sz w:val="24"/>
                <w:szCs w:val="24"/>
                <w:lang w:eastAsia="en-US"/>
              </w:rPr>
              <w:t>) Программно-технический уровень</w:t>
            </w:r>
          </w:p>
          <w:p w:rsidR="003B709A" w:rsidRPr="00561748" w:rsidRDefault="003B709A" w:rsidP="00136F12">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 Законодательно-правовой</w:t>
            </w:r>
          </w:p>
          <w:p w:rsidR="003B709A" w:rsidRDefault="003B709A" w:rsidP="00136F12">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 Административный (организационный) уровень</w:t>
            </w:r>
          </w:p>
          <w:p w:rsidR="003B709A" w:rsidRPr="00561748" w:rsidRDefault="003B709A" w:rsidP="00136F12">
            <w:pPr>
              <w:spacing w:after="0" w:line="240" w:lineRule="auto"/>
              <w:ind w:firstLine="709"/>
              <w:rPr>
                <w:rFonts w:ascii="Times New Roman" w:eastAsia="Times New Roman" w:hAnsi="Times New Roman"/>
                <w:sz w:val="24"/>
                <w:szCs w:val="24"/>
                <w:lang w:eastAsia="en-US"/>
              </w:rPr>
            </w:pPr>
            <w:r w:rsidRPr="00A51798">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66" w:type="pct"/>
          </w:tcPr>
          <w:p w:rsidR="003B709A" w:rsidRPr="00561748" w:rsidRDefault="003B709A" w:rsidP="00136F1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 2,3,1</w:t>
            </w:r>
          </w:p>
        </w:tc>
      </w:tr>
      <w:tr w:rsidR="003B709A" w:rsidRPr="00561748" w:rsidTr="00136F12">
        <w:tc>
          <w:tcPr>
            <w:tcW w:w="187" w:type="pct"/>
          </w:tcPr>
          <w:p w:rsidR="003B709A" w:rsidRPr="00561748" w:rsidRDefault="003B709A" w:rsidP="00136F1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w:t>
            </w:r>
          </w:p>
        </w:tc>
        <w:tc>
          <w:tcPr>
            <w:tcW w:w="4047" w:type="pct"/>
          </w:tcPr>
          <w:p w:rsidR="003B709A" w:rsidRPr="00561748" w:rsidRDefault="003B709A" w:rsidP="00136F12">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Формула, описывающая один из методов аппроксимации в Excel имеет вид: y=bx^n. Как называется данный метод?</w:t>
            </w:r>
          </w:p>
          <w:p w:rsidR="003B709A" w:rsidRPr="00561748" w:rsidRDefault="003B709A" w:rsidP="00136F12">
            <w:pPr>
              <w:spacing w:after="0" w:line="240" w:lineRule="auto"/>
              <w:jc w:val="both"/>
              <w:rPr>
                <w:rFonts w:ascii="Times New Roman" w:eastAsia="Times New Roman" w:hAnsi="Times New Roman"/>
                <w:b/>
                <w:sz w:val="28"/>
                <w:szCs w:val="28"/>
                <w:lang w:eastAsia="en-US"/>
              </w:rPr>
            </w:pPr>
          </w:p>
        </w:tc>
        <w:tc>
          <w:tcPr>
            <w:tcW w:w="766" w:type="pct"/>
          </w:tcPr>
          <w:p w:rsidR="003B709A" w:rsidRPr="00561748" w:rsidRDefault="003B709A" w:rsidP="00136F12">
            <w:pPr>
              <w:autoSpaceDE w:val="0"/>
              <w:autoSpaceDN w:val="0"/>
              <w:adjustRightInd w:val="0"/>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3B709A" w:rsidRPr="00561748" w:rsidRDefault="003B709A" w:rsidP="00136F12">
            <w:pPr>
              <w:autoSpaceDE w:val="0"/>
              <w:autoSpaceDN w:val="0"/>
              <w:adjustRightInd w:val="0"/>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Степенное сглаживание</w:t>
            </w:r>
          </w:p>
        </w:tc>
      </w:tr>
      <w:tr w:rsidR="003B709A" w:rsidRPr="00561748" w:rsidTr="00136F12">
        <w:tc>
          <w:tcPr>
            <w:tcW w:w="187" w:type="pct"/>
          </w:tcPr>
          <w:p w:rsidR="003B709A" w:rsidRPr="00561748" w:rsidRDefault="003B709A" w:rsidP="00136F1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w:t>
            </w:r>
          </w:p>
        </w:tc>
        <w:tc>
          <w:tcPr>
            <w:tcW w:w="4047" w:type="pct"/>
          </w:tcPr>
          <w:p w:rsidR="003B709A" w:rsidRPr="00561748" w:rsidRDefault="003B709A" w:rsidP="00136F12">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Расположите в иерархическом порядке законодательную базу в сфере информационной безопасности:</w:t>
            </w:r>
          </w:p>
          <w:p w:rsidR="003B709A" w:rsidRPr="00561748" w:rsidRDefault="003B709A" w:rsidP="00136F12">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 Постановления Правительства РФ</w:t>
            </w:r>
            <w:r>
              <w:rPr>
                <w:rFonts w:ascii="Times New Roman" w:eastAsia="Times New Roman" w:hAnsi="Times New Roman"/>
                <w:sz w:val="24"/>
                <w:szCs w:val="24"/>
                <w:lang w:eastAsia="en-US"/>
              </w:rPr>
              <w:t xml:space="preserve"> </w:t>
            </w:r>
            <w:r w:rsidRPr="00561748">
              <w:rPr>
                <w:rFonts w:ascii="Times New Roman" w:eastAsia="Times New Roman" w:hAnsi="Times New Roman"/>
                <w:sz w:val="24"/>
                <w:szCs w:val="24"/>
                <w:lang w:eastAsia="en-US"/>
              </w:rPr>
              <w:t>2) Федеральные законы</w:t>
            </w:r>
            <w:r>
              <w:rPr>
                <w:rFonts w:ascii="Times New Roman" w:eastAsia="Times New Roman" w:hAnsi="Times New Roman"/>
                <w:sz w:val="24"/>
                <w:szCs w:val="24"/>
                <w:lang w:eastAsia="en-US"/>
              </w:rPr>
              <w:t xml:space="preserve"> </w:t>
            </w:r>
            <w:r w:rsidRPr="00561748">
              <w:rPr>
                <w:rFonts w:ascii="Times New Roman" w:eastAsia="Times New Roman" w:hAnsi="Times New Roman"/>
                <w:sz w:val="24"/>
                <w:szCs w:val="24"/>
                <w:lang w:eastAsia="en-US"/>
              </w:rPr>
              <w:t>3) Указы Президента РФ</w:t>
            </w:r>
          </w:p>
          <w:p w:rsidR="003B709A" w:rsidRPr="00561748" w:rsidRDefault="003B709A" w:rsidP="00136F12">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4) Межведомственные руководящие документы и стандарты</w:t>
            </w:r>
          </w:p>
        </w:tc>
        <w:tc>
          <w:tcPr>
            <w:tcW w:w="766" w:type="pct"/>
          </w:tcPr>
          <w:p w:rsidR="003B709A" w:rsidRPr="00561748" w:rsidRDefault="003B709A" w:rsidP="00136F1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 2,3,1,4</w:t>
            </w:r>
          </w:p>
        </w:tc>
      </w:tr>
      <w:tr w:rsidR="003B709A" w:rsidRPr="00561748" w:rsidTr="00136F12">
        <w:tc>
          <w:tcPr>
            <w:tcW w:w="187" w:type="pct"/>
          </w:tcPr>
          <w:p w:rsidR="003B709A" w:rsidRPr="00561748" w:rsidRDefault="003B709A" w:rsidP="00136F1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4</w:t>
            </w:r>
          </w:p>
        </w:tc>
        <w:tc>
          <w:tcPr>
            <w:tcW w:w="4047" w:type="pct"/>
          </w:tcPr>
          <w:p w:rsidR="003B709A" w:rsidRDefault="003B709A" w:rsidP="00136F12">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Универсальный указатель ресурса в сети Интернет имеет вид: </w:t>
            </w:r>
            <w:hyperlink r:id="rId35" w:history="1">
              <w:r w:rsidRPr="00561748">
                <w:rPr>
                  <w:rFonts w:ascii="Times New Roman" w:eastAsia="Times New Roman" w:hAnsi="Times New Roman" w:cstheme="minorBidi"/>
                  <w:color w:val="0000FF"/>
                  <w:sz w:val="24"/>
                  <w:szCs w:val="24"/>
                  <w:u w:val="single"/>
                  <w:lang w:eastAsia="en-US"/>
                </w:rPr>
                <w:t>http://lesson.info/Edu/inf3m3t2_4.html</w:t>
              </w:r>
            </w:hyperlink>
            <w:r w:rsidRPr="00561748">
              <w:rPr>
                <w:rFonts w:ascii="Times New Roman" w:eastAsia="Times New Roman" w:hAnsi="Times New Roman"/>
                <w:sz w:val="24"/>
                <w:szCs w:val="24"/>
                <w:lang w:eastAsia="en-US"/>
              </w:rPr>
              <w:t>. Именем каталога, в котором непосредственно расположен искомый файл, является …</w:t>
            </w:r>
          </w:p>
          <w:p w:rsidR="003B709A" w:rsidRPr="00561748" w:rsidRDefault="003B709A" w:rsidP="00136F12">
            <w:pPr>
              <w:spacing w:after="0" w:line="240" w:lineRule="auto"/>
              <w:ind w:firstLine="709"/>
              <w:rPr>
                <w:rFonts w:ascii="Times New Roman" w:eastAsia="Times New Roman" w:hAnsi="Times New Roman"/>
                <w:b/>
                <w:sz w:val="28"/>
                <w:szCs w:val="28"/>
                <w:lang w:eastAsia="en-US"/>
              </w:rPr>
            </w:pPr>
            <w:r w:rsidRPr="00A51798">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66" w:type="pct"/>
          </w:tcPr>
          <w:p w:rsidR="003B709A" w:rsidRPr="00561748" w:rsidRDefault="003B709A" w:rsidP="00136F12">
            <w:pPr>
              <w:autoSpaceDE w:val="0"/>
              <w:autoSpaceDN w:val="0"/>
              <w:adjustRightInd w:val="0"/>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 Edu</w:t>
            </w:r>
          </w:p>
        </w:tc>
      </w:tr>
    </w:tbl>
    <w:p w:rsidR="00C55104" w:rsidRDefault="00C55104" w:rsidP="00C41A78">
      <w:pPr>
        <w:spacing w:after="0" w:line="240" w:lineRule="auto"/>
        <w:rPr>
          <w:rFonts w:ascii="Times New Roman" w:hAnsi="Times New Roman"/>
          <w:b/>
          <w:sz w:val="28"/>
          <w:szCs w:val="28"/>
        </w:rPr>
      </w:pPr>
      <w:r>
        <w:rPr>
          <w:rFonts w:ascii="Times New Roman" w:hAnsi="Times New Roman"/>
          <w:b/>
          <w:sz w:val="28"/>
          <w:szCs w:val="28"/>
        </w:rPr>
        <w:br w:type="page"/>
      </w:r>
    </w:p>
    <w:p w:rsidR="004556C0" w:rsidRPr="004556C0" w:rsidRDefault="004556C0" w:rsidP="006F52A7">
      <w:pPr>
        <w:spacing w:after="0" w:line="240" w:lineRule="auto"/>
        <w:jc w:val="center"/>
        <w:rPr>
          <w:rFonts w:ascii="Times New Roman" w:hAnsi="Times New Roman"/>
          <w:b/>
          <w:sz w:val="28"/>
          <w:szCs w:val="28"/>
        </w:rPr>
      </w:pPr>
      <w:r w:rsidRPr="004556C0">
        <w:rPr>
          <w:rFonts w:ascii="Times New Roman" w:hAnsi="Times New Roman"/>
          <w:b/>
          <w:sz w:val="28"/>
          <w:szCs w:val="28"/>
        </w:rPr>
        <w:lastRenderedPageBreak/>
        <w:t>Б2.О.01(У) Учебная практика: Ознакомительная практика</w:t>
      </w:r>
    </w:p>
    <w:tbl>
      <w:tblPr>
        <w:tblStyle w:val="a5"/>
        <w:tblW w:w="5000" w:type="pct"/>
        <w:tblInd w:w="0" w:type="dxa"/>
        <w:tblLook w:val="04A0" w:firstRow="1" w:lastRow="0" w:firstColumn="1" w:lastColumn="0" w:noHBand="0" w:noVBand="1"/>
      </w:tblPr>
      <w:tblGrid>
        <w:gridCol w:w="680"/>
        <w:gridCol w:w="11841"/>
        <w:gridCol w:w="2265"/>
      </w:tblGrid>
      <w:tr w:rsidR="006F52A7" w:rsidRPr="00DF1975" w:rsidTr="00E27328">
        <w:tc>
          <w:tcPr>
            <w:tcW w:w="230" w:type="pct"/>
            <w:shd w:val="clear" w:color="auto" w:fill="DEEAF6" w:themeFill="accent1" w:themeFillTint="33"/>
          </w:tcPr>
          <w:p w:rsidR="006F52A7" w:rsidRPr="00DF1975" w:rsidRDefault="006F52A7" w:rsidP="004556C0">
            <w:pPr>
              <w:spacing w:after="0" w:line="240" w:lineRule="auto"/>
              <w:jc w:val="center"/>
              <w:rPr>
                <w:rFonts w:ascii="Times New Roman" w:eastAsia="Times New Roman" w:hAnsi="Times New Roman"/>
                <w:b/>
                <w:sz w:val="24"/>
                <w:szCs w:val="24"/>
                <w:lang w:eastAsia="en-US"/>
              </w:rPr>
            </w:pPr>
            <w:r w:rsidRPr="00DF1975">
              <w:rPr>
                <w:rFonts w:ascii="Times New Roman" w:eastAsia="Times New Roman" w:hAnsi="Times New Roman"/>
                <w:b/>
                <w:sz w:val="24"/>
                <w:szCs w:val="24"/>
                <w:lang w:eastAsia="en-US"/>
              </w:rPr>
              <w:t>№</w:t>
            </w:r>
          </w:p>
        </w:tc>
        <w:tc>
          <w:tcPr>
            <w:tcW w:w="4004" w:type="pct"/>
            <w:shd w:val="clear" w:color="auto" w:fill="DEEAF6" w:themeFill="accent1" w:themeFillTint="33"/>
          </w:tcPr>
          <w:p w:rsidR="006F52A7" w:rsidRPr="00DF1975" w:rsidRDefault="006F52A7" w:rsidP="004556C0">
            <w:pPr>
              <w:spacing w:after="0" w:line="240" w:lineRule="auto"/>
              <w:jc w:val="center"/>
              <w:rPr>
                <w:rFonts w:ascii="Times New Roman" w:eastAsia="Times New Roman" w:hAnsi="Times New Roman"/>
                <w:b/>
                <w:sz w:val="24"/>
                <w:szCs w:val="24"/>
                <w:lang w:eastAsia="en-US"/>
              </w:rPr>
            </w:pPr>
            <w:r w:rsidRPr="00DF1975">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6F52A7" w:rsidRPr="00DF1975" w:rsidRDefault="006F52A7" w:rsidP="004556C0">
            <w:pPr>
              <w:spacing w:after="0" w:line="240" w:lineRule="auto"/>
              <w:jc w:val="center"/>
              <w:rPr>
                <w:rFonts w:ascii="Times New Roman" w:eastAsia="Times New Roman" w:hAnsi="Times New Roman"/>
                <w:b/>
                <w:sz w:val="24"/>
                <w:szCs w:val="24"/>
                <w:lang w:eastAsia="en-US"/>
              </w:rPr>
            </w:pPr>
            <w:r w:rsidRPr="00DF1975">
              <w:rPr>
                <w:rFonts w:ascii="Times New Roman" w:eastAsia="Times New Roman" w:hAnsi="Times New Roman"/>
                <w:b/>
                <w:sz w:val="24"/>
                <w:szCs w:val="24"/>
                <w:lang w:eastAsia="en-US"/>
              </w:rPr>
              <w:t>Верный (эталонный)</w:t>
            </w:r>
          </w:p>
          <w:p w:rsidR="006F52A7" w:rsidRPr="00DF1975" w:rsidRDefault="006F52A7" w:rsidP="004556C0">
            <w:pPr>
              <w:spacing w:after="0" w:line="240" w:lineRule="auto"/>
              <w:jc w:val="center"/>
              <w:rPr>
                <w:rFonts w:ascii="Times New Roman" w:eastAsia="Times New Roman" w:hAnsi="Times New Roman"/>
                <w:b/>
                <w:sz w:val="24"/>
                <w:szCs w:val="24"/>
                <w:lang w:eastAsia="en-US"/>
              </w:rPr>
            </w:pPr>
            <w:r w:rsidRPr="00DF1975">
              <w:rPr>
                <w:rFonts w:ascii="Times New Roman" w:eastAsia="Times New Roman" w:hAnsi="Times New Roman"/>
                <w:b/>
                <w:sz w:val="24"/>
                <w:szCs w:val="24"/>
                <w:lang w:eastAsia="en-US"/>
              </w:rPr>
              <w:t>ответ</w:t>
            </w:r>
          </w:p>
        </w:tc>
      </w:tr>
      <w:tr w:rsidR="006F52A7" w:rsidRPr="00DF1975" w:rsidTr="00E27328">
        <w:tc>
          <w:tcPr>
            <w:tcW w:w="230" w:type="pct"/>
          </w:tcPr>
          <w:p w:rsidR="006F52A7" w:rsidRPr="00DF1975" w:rsidRDefault="00A1209F" w:rsidP="004556C0">
            <w:pPr>
              <w:spacing w:after="0" w:line="240" w:lineRule="auto"/>
              <w:rPr>
                <w:rFonts w:ascii="Times New Roman" w:eastAsia="Times New Roman" w:hAnsi="Times New Roman"/>
                <w:sz w:val="24"/>
                <w:szCs w:val="24"/>
                <w:lang w:eastAsia="en-US"/>
              </w:rPr>
            </w:pPr>
            <w:r w:rsidRPr="00DF1975">
              <w:rPr>
                <w:rFonts w:ascii="Times New Roman" w:eastAsia="Times New Roman" w:hAnsi="Times New Roman"/>
                <w:sz w:val="24"/>
                <w:szCs w:val="24"/>
                <w:lang w:eastAsia="en-US"/>
              </w:rPr>
              <w:t>1</w:t>
            </w:r>
          </w:p>
        </w:tc>
        <w:tc>
          <w:tcPr>
            <w:tcW w:w="4004" w:type="pct"/>
          </w:tcPr>
          <w:p w:rsidR="006F52A7" w:rsidRPr="00DF1975" w:rsidRDefault="006F52A7" w:rsidP="004556C0">
            <w:pPr>
              <w:spacing w:after="0" w:line="240" w:lineRule="auto"/>
              <w:ind w:firstLine="709"/>
              <w:rPr>
                <w:rFonts w:ascii="Times New Roman" w:eastAsia="Times New Roman" w:hAnsi="Times New Roman"/>
                <w:sz w:val="24"/>
                <w:szCs w:val="24"/>
                <w:lang w:eastAsia="en-US"/>
              </w:rPr>
            </w:pPr>
            <w:r w:rsidRPr="00DF1975">
              <w:rPr>
                <w:rFonts w:ascii="Times New Roman" w:eastAsia="Times New Roman" w:hAnsi="Times New Roman"/>
                <w:sz w:val="24"/>
                <w:szCs w:val="24"/>
                <w:lang w:eastAsia="en-US"/>
              </w:rPr>
              <w:t>Установите соответствие между содержанием стадий развития электронного правительства и их названием:</w:t>
            </w:r>
          </w:p>
          <w:p w:rsidR="006F52A7" w:rsidRPr="00DF1975" w:rsidRDefault="006F52A7" w:rsidP="004556C0">
            <w:pPr>
              <w:spacing w:after="0" w:line="240" w:lineRule="auto"/>
              <w:ind w:firstLine="709"/>
              <w:rPr>
                <w:rFonts w:ascii="Times New Roman" w:eastAsia="Times New Roman" w:hAnsi="Times New Roman"/>
                <w:sz w:val="24"/>
                <w:szCs w:val="24"/>
                <w:lang w:eastAsia="en-US"/>
              </w:rPr>
            </w:pPr>
            <w:r w:rsidRPr="00DF1975">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65"/>
              <w:gridCol w:w="8430"/>
              <w:gridCol w:w="432"/>
              <w:gridCol w:w="2188"/>
            </w:tblGrid>
            <w:tr w:rsidR="006F52A7" w:rsidRPr="00DF1975" w:rsidTr="00A1209F">
              <w:tc>
                <w:tcPr>
                  <w:tcW w:w="243" w:type="pct"/>
                </w:tcPr>
                <w:p w:rsidR="006F52A7" w:rsidRPr="00DF1975" w:rsidRDefault="006F52A7" w:rsidP="004556C0">
                  <w:pPr>
                    <w:spacing w:after="0" w:line="240" w:lineRule="auto"/>
                    <w:rPr>
                      <w:rFonts w:ascii="Times New Roman" w:eastAsia="Times New Roman" w:hAnsi="Times New Roman"/>
                      <w:sz w:val="24"/>
                      <w:szCs w:val="24"/>
                      <w:lang w:eastAsia="en-US"/>
                    </w:rPr>
                  </w:pPr>
                  <w:r w:rsidRPr="00DF1975">
                    <w:rPr>
                      <w:rFonts w:ascii="Times New Roman" w:eastAsia="Times New Roman" w:hAnsi="Times New Roman"/>
                      <w:sz w:val="24"/>
                      <w:szCs w:val="24"/>
                      <w:lang w:eastAsia="en-US"/>
                    </w:rPr>
                    <w:t>1</w:t>
                  </w:r>
                </w:p>
              </w:tc>
              <w:tc>
                <w:tcPr>
                  <w:tcW w:w="3629" w:type="pct"/>
                </w:tcPr>
                <w:p w:rsidR="006F52A7" w:rsidRPr="00DF1975" w:rsidRDefault="006F52A7" w:rsidP="004556C0">
                  <w:pPr>
                    <w:spacing w:after="0" w:line="240" w:lineRule="auto"/>
                    <w:rPr>
                      <w:rFonts w:ascii="Times New Roman" w:eastAsia="Times New Roman" w:hAnsi="Times New Roman"/>
                      <w:color w:val="000000"/>
                      <w:sz w:val="24"/>
                      <w:szCs w:val="24"/>
                      <w:lang w:eastAsia="en-US"/>
                    </w:rPr>
                  </w:pPr>
                  <w:r w:rsidRPr="00DF1975">
                    <w:rPr>
                      <w:rFonts w:ascii="Times New Roman" w:eastAsia="Times New Roman" w:hAnsi="Times New Roman"/>
                      <w:color w:val="000000"/>
                      <w:sz w:val="24"/>
                      <w:szCs w:val="24"/>
                      <w:lang w:eastAsia="en-US"/>
                    </w:rPr>
                    <w:t>Обеспечивается начальный уровень присутствия в сети Интернет органов государственной и муниципальной власти: создается официальный сайт органа</w:t>
                  </w:r>
                </w:p>
              </w:tc>
              <w:tc>
                <w:tcPr>
                  <w:tcW w:w="186" w:type="pct"/>
                </w:tcPr>
                <w:p w:rsidR="006F52A7" w:rsidRPr="00DF1975" w:rsidRDefault="006F52A7" w:rsidP="004556C0">
                  <w:pPr>
                    <w:spacing w:after="0" w:line="240" w:lineRule="auto"/>
                    <w:rPr>
                      <w:rFonts w:ascii="Times New Roman" w:eastAsia="Times New Roman" w:hAnsi="Times New Roman"/>
                      <w:sz w:val="24"/>
                      <w:szCs w:val="24"/>
                      <w:lang w:eastAsia="en-US"/>
                    </w:rPr>
                  </w:pPr>
                  <w:r w:rsidRPr="00DF1975">
                    <w:rPr>
                      <w:rFonts w:ascii="Times New Roman" w:eastAsia="Times New Roman" w:hAnsi="Times New Roman"/>
                      <w:sz w:val="24"/>
                      <w:szCs w:val="24"/>
                      <w:lang w:eastAsia="en-US"/>
                    </w:rPr>
                    <w:t>а</w:t>
                  </w:r>
                </w:p>
              </w:tc>
              <w:tc>
                <w:tcPr>
                  <w:tcW w:w="942" w:type="pct"/>
                </w:tcPr>
                <w:p w:rsidR="006F52A7" w:rsidRPr="00DF1975" w:rsidRDefault="006F52A7" w:rsidP="004556C0">
                  <w:pPr>
                    <w:spacing w:after="0" w:line="240" w:lineRule="auto"/>
                    <w:rPr>
                      <w:rFonts w:ascii="Times New Roman" w:eastAsia="Times New Roman" w:hAnsi="Times New Roman"/>
                      <w:sz w:val="24"/>
                      <w:szCs w:val="24"/>
                      <w:lang w:eastAsia="en-US"/>
                    </w:rPr>
                  </w:pPr>
                  <w:r w:rsidRPr="00DF1975">
                    <w:rPr>
                      <w:rFonts w:ascii="Times New Roman" w:eastAsia="Times New Roman" w:hAnsi="Times New Roman"/>
                      <w:color w:val="000000"/>
                      <w:sz w:val="24"/>
                      <w:szCs w:val="24"/>
                      <w:lang w:eastAsia="en-US"/>
                    </w:rPr>
                    <w:t>Предоставление информации</w:t>
                  </w:r>
                </w:p>
              </w:tc>
            </w:tr>
            <w:tr w:rsidR="006F52A7" w:rsidRPr="00DF1975" w:rsidTr="00A1209F">
              <w:tc>
                <w:tcPr>
                  <w:tcW w:w="243" w:type="pct"/>
                </w:tcPr>
                <w:p w:rsidR="006F52A7" w:rsidRPr="00DF1975" w:rsidRDefault="006F52A7" w:rsidP="004556C0">
                  <w:pPr>
                    <w:spacing w:after="0" w:line="240" w:lineRule="auto"/>
                    <w:rPr>
                      <w:rFonts w:ascii="Times New Roman" w:eastAsia="Times New Roman" w:hAnsi="Times New Roman"/>
                      <w:sz w:val="24"/>
                      <w:szCs w:val="24"/>
                      <w:lang w:eastAsia="en-US"/>
                    </w:rPr>
                  </w:pPr>
                  <w:r w:rsidRPr="00DF1975">
                    <w:rPr>
                      <w:rFonts w:ascii="Times New Roman" w:eastAsia="Times New Roman" w:hAnsi="Times New Roman"/>
                      <w:sz w:val="24"/>
                      <w:szCs w:val="24"/>
                      <w:lang w:eastAsia="en-US"/>
                    </w:rPr>
                    <w:t>2</w:t>
                  </w:r>
                </w:p>
              </w:tc>
              <w:tc>
                <w:tcPr>
                  <w:tcW w:w="3629" w:type="pct"/>
                </w:tcPr>
                <w:p w:rsidR="006F52A7" w:rsidRPr="00DF1975" w:rsidRDefault="006F52A7" w:rsidP="004556C0">
                  <w:pPr>
                    <w:widowControl w:val="0"/>
                    <w:spacing w:after="0" w:line="240" w:lineRule="auto"/>
                    <w:rPr>
                      <w:rFonts w:ascii="Times New Roman" w:eastAsia="Times New Roman" w:hAnsi="Times New Roman"/>
                      <w:color w:val="000000"/>
                      <w:sz w:val="24"/>
                      <w:szCs w:val="24"/>
                      <w:lang w:eastAsia="nl-NL"/>
                    </w:rPr>
                  </w:pPr>
                  <w:r w:rsidRPr="00DF1975">
                    <w:rPr>
                      <w:rFonts w:ascii="Times New Roman" w:eastAsia="Times New Roman" w:hAnsi="Times New Roman"/>
                      <w:color w:val="000000"/>
                      <w:sz w:val="24"/>
                      <w:szCs w:val="24"/>
                      <w:lang w:eastAsia="nl-NL"/>
                    </w:rPr>
                    <w:t>На сайте появляется раздел «Новости», который регулярно обновляется, поисковые системы, электронные адреса государственных служащих, однако еще нет возможности осуществить взаимодействие непосредственно через сайт</w:t>
                  </w:r>
                </w:p>
              </w:tc>
              <w:tc>
                <w:tcPr>
                  <w:tcW w:w="186" w:type="pct"/>
                </w:tcPr>
                <w:p w:rsidR="006F52A7" w:rsidRPr="00DF1975" w:rsidRDefault="006F52A7" w:rsidP="004556C0">
                  <w:pPr>
                    <w:spacing w:after="0" w:line="240" w:lineRule="auto"/>
                    <w:rPr>
                      <w:rFonts w:ascii="Times New Roman" w:eastAsia="Times New Roman" w:hAnsi="Times New Roman"/>
                      <w:sz w:val="24"/>
                      <w:szCs w:val="24"/>
                      <w:lang w:eastAsia="en-US"/>
                    </w:rPr>
                  </w:pPr>
                  <w:r w:rsidRPr="00DF1975">
                    <w:rPr>
                      <w:rFonts w:ascii="Times New Roman" w:eastAsia="Times New Roman" w:hAnsi="Times New Roman"/>
                      <w:sz w:val="24"/>
                      <w:szCs w:val="24"/>
                      <w:lang w:eastAsia="en-US"/>
                    </w:rPr>
                    <w:t>б</w:t>
                  </w:r>
                </w:p>
              </w:tc>
              <w:tc>
                <w:tcPr>
                  <w:tcW w:w="942" w:type="pct"/>
                </w:tcPr>
                <w:p w:rsidR="006F52A7" w:rsidRPr="00DF1975" w:rsidRDefault="006F52A7" w:rsidP="004556C0">
                  <w:pPr>
                    <w:spacing w:after="0" w:line="240" w:lineRule="auto"/>
                    <w:rPr>
                      <w:rFonts w:ascii="Times New Roman" w:eastAsia="Times New Roman" w:hAnsi="Times New Roman"/>
                      <w:sz w:val="24"/>
                      <w:szCs w:val="24"/>
                      <w:lang w:eastAsia="en-US"/>
                    </w:rPr>
                  </w:pPr>
                  <w:r w:rsidRPr="00DF1975">
                    <w:rPr>
                      <w:rFonts w:ascii="Times New Roman" w:eastAsia="Times New Roman" w:hAnsi="Times New Roman"/>
                      <w:color w:val="000000"/>
                      <w:sz w:val="24"/>
                      <w:szCs w:val="24"/>
                      <w:lang w:eastAsia="en-US"/>
                    </w:rPr>
                    <w:t>Продвинутое присутствие</w:t>
                  </w:r>
                </w:p>
              </w:tc>
            </w:tr>
            <w:tr w:rsidR="006F52A7" w:rsidRPr="00DF1975" w:rsidTr="00A1209F">
              <w:tc>
                <w:tcPr>
                  <w:tcW w:w="243" w:type="pct"/>
                </w:tcPr>
                <w:p w:rsidR="006F52A7" w:rsidRPr="00DF1975" w:rsidRDefault="006F52A7" w:rsidP="004556C0">
                  <w:pPr>
                    <w:spacing w:after="0" w:line="240" w:lineRule="auto"/>
                    <w:rPr>
                      <w:rFonts w:ascii="Times New Roman" w:eastAsia="Times New Roman" w:hAnsi="Times New Roman"/>
                      <w:sz w:val="24"/>
                      <w:szCs w:val="24"/>
                      <w:lang w:eastAsia="en-US"/>
                    </w:rPr>
                  </w:pPr>
                  <w:r w:rsidRPr="00DF1975">
                    <w:rPr>
                      <w:rFonts w:ascii="Times New Roman" w:eastAsia="Times New Roman" w:hAnsi="Times New Roman"/>
                      <w:sz w:val="24"/>
                      <w:szCs w:val="24"/>
                      <w:lang w:eastAsia="en-US"/>
                    </w:rPr>
                    <w:t>3</w:t>
                  </w:r>
                </w:p>
              </w:tc>
              <w:tc>
                <w:tcPr>
                  <w:tcW w:w="3629" w:type="pct"/>
                </w:tcPr>
                <w:p w:rsidR="006F52A7" w:rsidRPr="00DF1975" w:rsidRDefault="006F52A7" w:rsidP="004556C0">
                  <w:pPr>
                    <w:spacing w:after="0" w:line="240" w:lineRule="auto"/>
                    <w:rPr>
                      <w:rFonts w:ascii="Times New Roman" w:eastAsia="Times New Roman" w:hAnsi="Times New Roman"/>
                      <w:color w:val="000000"/>
                      <w:sz w:val="24"/>
                      <w:szCs w:val="24"/>
                      <w:lang w:eastAsia="en-US"/>
                    </w:rPr>
                  </w:pPr>
                  <w:r w:rsidRPr="00DF1975">
                    <w:rPr>
                      <w:rFonts w:ascii="Times New Roman" w:eastAsia="Times New Roman" w:hAnsi="Times New Roman"/>
                      <w:color w:val="000000"/>
                      <w:sz w:val="24"/>
                      <w:szCs w:val="24"/>
                      <w:lang w:eastAsia="en-US"/>
                    </w:rPr>
                    <w:t>Обеспечивается начальный уровень присутствия в сети Интернет органов государственной и муниципальной власти: создается официальный сайт органа</w:t>
                  </w:r>
                </w:p>
              </w:tc>
              <w:tc>
                <w:tcPr>
                  <w:tcW w:w="186" w:type="pct"/>
                </w:tcPr>
                <w:p w:rsidR="006F52A7" w:rsidRPr="00DF1975" w:rsidRDefault="006F52A7" w:rsidP="004556C0">
                  <w:pPr>
                    <w:spacing w:after="0" w:line="240" w:lineRule="auto"/>
                    <w:rPr>
                      <w:rFonts w:ascii="Times New Roman" w:eastAsia="Times New Roman" w:hAnsi="Times New Roman"/>
                      <w:sz w:val="24"/>
                      <w:szCs w:val="24"/>
                      <w:lang w:eastAsia="en-US"/>
                    </w:rPr>
                  </w:pPr>
                  <w:r w:rsidRPr="00DF1975">
                    <w:rPr>
                      <w:rFonts w:ascii="Times New Roman" w:eastAsia="Times New Roman" w:hAnsi="Times New Roman"/>
                      <w:sz w:val="24"/>
                      <w:szCs w:val="24"/>
                      <w:lang w:eastAsia="en-US"/>
                    </w:rPr>
                    <w:t>в</w:t>
                  </w:r>
                </w:p>
              </w:tc>
              <w:tc>
                <w:tcPr>
                  <w:tcW w:w="942" w:type="pct"/>
                </w:tcPr>
                <w:p w:rsidR="006F52A7" w:rsidRPr="00DF1975" w:rsidRDefault="006F52A7" w:rsidP="004556C0">
                  <w:pPr>
                    <w:spacing w:after="0" w:line="240" w:lineRule="auto"/>
                    <w:rPr>
                      <w:rFonts w:ascii="Times New Roman" w:eastAsia="Times New Roman" w:hAnsi="Times New Roman"/>
                      <w:sz w:val="24"/>
                      <w:szCs w:val="24"/>
                      <w:lang w:eastAsia="en-US"/>
                    </w:rPr>
                  </w:pPr>
                  <w:r w:rsidRPr="00DF1975">
                    <w:rPr>
                      <w:rFonts w:ascii="Times New Roman" w:eastAsia="Times New Roman" w:hAnsi="Times New Roman"/>
                      <w:color w:val="000000"/>
                      <w:sz w:val="24"/>
                      <w:szCs w:val="24"/>
                      <w:lang w:eastAsia="en-US"/>
                    </w:rPr>
                    <w:t>Интерактивное веб-присутствие</w:t>
                  </w:r>
                </w:p>
              </w:tc>
            </w:tr>
          </w:tbl>
          <w:p w:rsidR="006F52A7" w:rsidRPr="00DF1975" w:rsidRDefault="006F52A7" w:rsidP="004556C0">
            <w:pPr>
              <w:spacing w:after="0" w:line="240" w:lineRule="auto"/>
              <w:rPr>
                <w:rFonts w:ascii="Times New Roman" w:eastAsiaTheme="minorHAnsi" w:hAnsi="Times New Roman"/>
                <w:sz w:val="24"/>
                <w:szCs w:val="24"/>
                <w:lang w:eastAsia="en-US"/>
              </w:rPr>
            </w:pPr>
            <w:r w:rsidRPr="00DF1975">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383"/>
              <w:gridCol w:w="1382"/>
              <w:gridCol w:w="1382"/>
            </w:tblGrid>
            <w:tr w:rsidR="006F52A7" w:rsidRPr="00DF1975" w:rsidTr="00FD5D0B">
              <w:tc>
                <w:tcPr>
                  <w:tcW w:w="1383" w:type="dxa"/>
                  <w:shd w:val="clear" w:color="auto" w:fill="BDD6EE" w:themeFill="accent1" w:themeFillTint="66"/>
                </w:tcPr>
                <w:p w:rsidR="006F52A7" w:rsidRPr="00DF1975" w:rsidRDefault="006F52A7" w:rsidP="004556C0">
                  <w:pPr>
                    <w:spacing w:after="0" w:line="240" w:lineRule="auto"/>
                    <w:jc w:val="center"/>
                    <w:rPr>
                      <w:rFonts w:ascii="Times New Roman" w:eastAsiaTheme="minorHAnsi" w:hAnsi="Times New Roman"/>
                      <w:b/>
                      <w:sz w:val="24"/>
                      <w:szCs w:val="24"/>
                      <w:lang w:eastAsia="en-US"/>
                    </w:rPr>
                  </w:pPr>
                  <w:r w:rsidRPr="00DF1975">
                    <w:rPr>
                      <w:rFonts w:ascii="Times New Roman" w:eastAsiaTheme="minorHAnsi" w:hAnsi="Times New Roman"/>
                      <w:b/>
                      <w:sz w:val="24"/>
                      <w:szCs w:val="24"/>
                      <w:lang w:eastAsia="en-US"/>
                    </w:rPr>
                    <w:t>1</w:t>
                  </w:r>
                </w:p>
              </w:tc>
              <w:tc>
                <w:tcPr>
                  <w:tcW w:w="1382" w:type="dxa"/>
                  <w:shd w:val="clear" w:color="auto" w:fill="BDD6EE" w:themeFill="accent1" w:themeFillTint="66"/>
                </w:tcPr>
                <w:p w:rsidR="006F52A7" w:rsidRPr="00DF1975" w:rsidRDefault="006F52A7" w:rsidP="004556C0">
                  <w:pPr>
                    <w:spacing w:after="0" w:line="240" w:lineRule="auto"/>
                    <w:jc w:val="center"/>
                    <w:rPr>
                      <w:rFonts w:ascii="Times New Roman" w:eastAsiaTheme="minorHAnsi" w:hAnsi="Times New Roman"/>
                      <w:b/>
                      <w:sz w:val="24"/>
                      <w:szCs w:val="24"/>
                      <w:lang w:eastAsia="en-US"/>
                    </w:rPr>
                  </w:pPr>
                  <w:r w:rsidRPr="00DF1975">
                    <w:rPr>
                      <w:rFonts w:ascii="Times New Roman" w:eastAsiaTheme="minorHAnsi" w:hAnsi="Times New Roman"/>
                      <w:b/>
                      <w:sz w:val="24"/>
                      <w:szCs w:val="24"/>
                      <w:lang w:eastAsia="en-US"/>
                    </w:rPr>
                    <w:t>2</w:t>
                  </w:r>
                </w:p>
              </w:tc>
              <w:tc>
                <w:tcPr>
                  <w:tcW w:w="1382" w:type="dxa"/>
                  <w:shd w:val="clear" w:color="auto" w:fill="BDD6EE" w:themeFill="accent1" w:themeFillTint="66"/>
                </w:tcPr>
                <w:p w:rsidR="006F52A7" w:rsidRPr="00DF1975" w:rsidRDefault="006F52A7" w:rsidP="004556C0">
                  <w:pPr>
                    <w:spacing w:after="0" w:line="240" w:lineRule="auto"/>
                    <w:jc w:val="center"/>
                    <w:rPr>
                      <w:rFonts w:ascii="Times New Roman" w:eastAsiaTheme="minorHAnsi" w:hAnsi="Times New Roman"/>
                      <w:b/>
                      <w:sz w:val="24"/>
                      <w:szCs w:val="24"/>
                      <w:lang w:eastAsia="en-US"/>
                    </w:rPr>
                  </w:pPr>
                  <w:r w:rsidRPr="00DF1975">
                    <w:rPr>
                      <w:rFonts w:ascii="Times New Roman" w:eastAsiaTheme="minorHAnsi" w:hAnsi="Times New Roman"/>
                      <w:b/>
                      <w:sz w:val="24"/>
                      <w:szCs w:val="24"/>
                      <w:lang w:eastAsia="en-US"/>
                    </w:rPr>
                    <w:t>3</w:t>
                  </w:r>
                </w:p>
              </w:tc>
            </w:tr>
            <w:tr w:rsidR="006F52A7" w:rsidRPr="00DF1975" w:rsidTr="00FD5D0B">
              <w:tc>
                <w:tcPr>
                  <w:tcW w:w="1383" w:type="dxa"/>
                  <w:shd w:val="clear" w:color="auto" w:fill="FFFFFF" w:themeFill="background1"/>
                </w:tcPr>
                <w:p w:rsidR="006F52A7" w:rsidRPr="00DF1975" w:rsidRDefault="006F52A7" w:rsidP="004556C0">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6F52A7" w:rsidRPr="00DF1975" w:rsidRDefault="006F52A7" w:rsidP="004556C0">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6F52A7" w:rsidRPr="00DF1975" w:rsidRDefault="006F52A7" w:rsidP="004556C0">
                  <w:pPr>
                    <w:spacing w:after="0" w:line="240" w:lineRule="auto"/>
                    <w:jc w:val="center"/>
                    <w:rPr>
                      <w:rFonts w:ascii="Times New Roman" w:eastAsia="Times New Roman" w:hAnsi="Times New Roman"/>
                      <w:b/>
                      <w:sz w:val="24"/>
                      <w:szCs w:val="24"/>
                      <w:lang w:eastAsia="en-US"/>
                    </w:rPr>
                  </w:pPr>
                </w:p>
              </w:tc>
            </w:tr>
          </w:tbl>
          <w:p w:rsidR="006F52A7" w:rsidRPr="00DF1975" w:rsidRDefault="006F52A7" w:rsidP="004556C0">
            <w:pPr>
              <w:spacing w:after="0" w:line="240" w:lineRule="auto"/>
              <w:rPr>
                <w:rFonts w:ascii="Times New Roman" w:eastAsia="Times New Roman" w:hAnsi="Times New Roman"/>
                <w:b/>
                <w:sz w:val="28"/>
                <w:szCs w:val="28"/>
                <w:lang w:eastAsia="en-US"/>
              </w:rPr>
            </w:pPr>
          </w:p>
        </w:tc>
        <w:tc>
          <w:tcPr>
            <w:tcW w:w="766" w:type="pct"/>
          </w:tcPr>
          <w:p w:rsidR="006F52A7" w:rsidRPr="00DF1975" w:rsidRDefault="006F52A7" w:rsidP="004556C0">
            <w:pPr>
              <w:spacing w:after="0" w:line="240" w:lineRule="auto"/>
              <w:rPr>
                <w:rFonts w:ascii="Times New Roman" w:eastAsia="Times New Roman" w:hAnsi="Times New Roman"/>
                <w:sz w:val="24"/>
                <w:szCs w:val="24"/>
                <w:lang w:eastAsia="en-US"/>
              </w:rPr>
            </w:pPr>
            <w:r w:rsidRPr="00DF1975">
              <w:rPr>
                <w:rFonts w:ascii="Times New Roman" w:eastAsia="Times New Roman" w:hAnsi="Times New Roman"/>
                <w:sz w:val="24"/>
                <w:szCs w:val="24"/>
                <w:lang w:eastAsia="en-US"/>
              </w:rPr>
              <w:t xml:space="preserve">Ответ: </w:t>
            </w:r>
          </w:p>
          <w:p w:rsidR="006F52A7" w:rsidRPr="00DF1975" w:rsidRDefault="006F52A7" w:rsidP="004556C0">
            <w:pPr>
              <w:spacing w:after="0" w:line="240" w:lineRule="auto"/>
              <w:rPr>
                <w:rFonts w:ascii="Times New Roman" w:eastAsia="Times New Roman" w:hAnsi="Times New Roman"/>
                <w:sz w:val="24"/>
                <w:szCs w:val="24"/>
                <w:lang w:eastAsia="en-US"/>
              </w:rPr>
            </w:pPr>
            <w:r w:rsidRPr="00DF1975">
              <w:rPr>
                <w:rFonts w:ascii="Times New Roman" w:eastAsia="Times New Roman" w:hAnsi="Times New Roman"/>
                <w:sz w:val="24"/>
                <w:szCs w:val="24"/>
                <w:lang w:eastAsia="en-US"/>
              </w:rPr>
              <w:t>1-а</w:t>
            </w:r>
          </w:p>
          <w:p w:rsidR="006F52A7" w:rsidRPr="00DF1975" w:rsidRDefault="006F52A7" w:rsidP="004556C0">
            <w:pPr>
              <w:spacing w:after="0" w:line="240" w:lineRule="auto"/>
              <w:rPr>
                <w:rFonts w:ascii="Times New Roman" w:eastAsia="Times New Roman" w:hAnsi="Times New Roman"/>
                <w:sz w:val="24"/>
                <w:szCs w:val="24"/>
                <w:lang w:eastAsia="en-US"/>
              </w:rPr>
            </w:pPr>
            <w:r w:rsidRPr="00DF1975">
              <w:rPr>
                <w:rFonts w:ascii="Times New Roman" w:eastAsia="Times New Roman" w:hAnsi="Times New Roman"/>
                <w:sz w:val="24"/>
                <w:szCs w:val="24"/>
                <w:lang w:eastAsia="en-US"/>
              </w:rPr>
              <w:t>2-б</w:t>
            </w:r>
          </w:p>
          <w:p w:rsidR="006F52A7" w:rsidRPr="00DF1975" w:rsidRDefault="006F52A7" w:rsidP="004556C0">
            <w:pPr>
              <w:spacing w:after="0" w:line="240" w:lineRule="auto"/>
              <w:rPr>
                <w:rFonts w:ascii="Times New Roman" w:eastAsia="Times New Roman" w:hAnsi="Times New Roman"/>
                <w:sz w:val="24"/>
                <w:szCs w:val="24"/>
                <w:lang w:eastAsia="en-US"/>
              </w:rPr>
            </w:pPr>
            <w:r w:rsidRPr="00DF1975">
              <w:rPr>
                <w:rFonts w:ascii="Times New Roman" w:eastAsia="Times New Roman" w:hAnsi="Times New Roman"/>
                <w:sz w:val="24"/>
                <w:szCs w:val="24"/>
                <w:lang w:eastAsia="en-US"/>
              </w:rPr>
              <w:t>3-в</w:t>
            </w:r>
          </w:p>
          <w:p w:rsidR="006F52A7" w:rsidRPr="00DF1975" w:rsidRDefault="006F52A7" w:rsidP="004556C0">
            <w:pPr>
              <w:spacing w:after="0" w:line="240" w:lineRule="auto"/>
              <w:rPr>
                <w:rFonts w:ascii="Times New Roman" w:eastAsia="Times New Roman" w:hAnsi="Times New Roman"/>
                <w:szCs w:val="24"/>
                <w:lang w:eastAsia="en-US"/>
              </w:rPr>
            </w:pPr>
          </w:p>
          <w:p w:rsidR="006F52A7" w:rsidRPr="00DF1975" w:rsidRDefault="006F52A7" w:rsidP="004556C0">
            <w:pPr>
              <w:spacing w:after="0" w:line="240" w:lineRule="auto"/>
              <w:rPr>
                <w:rFonts w:ascii="Times New Roman" w:eastAsia="Times New Roman" w:hAnsi="Times New Roman"/>
                <w:b/>
                <w:sz w:val="28"/>
                <w:szCs w:val="28"/>
                <w:lang w:eastAsia="en-US"/>
              </w:rPr>
            </w:pPr>
          </w:p>
        </w:tc>
      </w:tr>
      <w:tr w:rsidR="00BD2662" w:rsidRPr="004556C0" w:rsidTr="00E27328">
        <w:trPr>
          <w:trHeight w:val="701"/>
        </w:trPr>
        <w:tc>
          <w:tcPr>
            <w:tcW w:w="230" w:type="pct"/>
          </w:tcPr>
          <w:p w:rsidR="00BD2662" w:rsidRPr="00DF1975" w:rsidRDefault="00BD2662" w:rsidP="00BD2662">
            <w:pPr>
              <w:spacing w:after="0" w:line="240" w:lineRule="auto"/>
              <w:rPr>
                <w:rFonts w:ascii="Times New Roman" w:eastAsia="Times New Roman" w:hAnsi="Times New Roman"/>
                <w:sz w:val="24"/>
                <w:szCs w:val="24"/>
                <w:lang w:eastAsia="en-US"/>
              </w:rPr>
            </w:pPr>
            <w:r w:rsidRPr="00DF1975">
              <w:rPr>
                <w:rFonts w:ascii="Times New Roman" w:eastAsia="Times New Roman" w:hAnsi="Times New Roman"/>
                <w:sz w:val="24"/>
                <w:szCs w:val="24"/>
                <w:lang w:eastAsia="en-US"/>
              </w:rPr>
              <w:t>2</w:t>
            </w:r>
          </w:p>
        </w:tc>
        <w:tc>
          <w:tcPr>
            <w:tcW w:w="4004" w:type="pct"/>
          </w:tcPr>
          <w:p w:rsidR="00BD2662" w:rsidRPr="00DF1975" w:rsidRDefault="00BD2662" w:rsidP="00BD2662">
            <w:pPr>
              <w:spacing w:after="0" w:line="240" w:lineRule="auto"/>
              <w:ind w:firstLine="709"/>
              <w:rPr>
                <w:rFonts w:ascii="Times New Roman" w:eastAsia="Times New Roman" w:hAnsi="Times New Roman"/>
                <w:sz w:val="24"/>
                <w:lang w:eastAsia="en-US"/>
              </w:rPr>
            </w:pPr>
            <w:r w:rsidRPr="00DF1975">
              <w:rPr>
                <w:rFonts w:ascii="Times New Roman" w:eastAsia="Times New Roman" w:hAnsi="Times New Roman"/>
                <w:sz w:val="24"/>
                <w:lang w:eastAsia="en-US"/>
              </w:rPr>
              <w:t>Установите правильную последовательность принятия бюджета муниципального образования:</w:t>
            </w:r>
          </w:p>
          <w:p w:rsidR="00BD2662" w:rsidRPr="00DF1975" w:rsidRDefault="00BD2662" w:rsidP="00BD2662">
            <w:pPr>
              <w:spacing w:after="0" w:line="240" w:lineRule="auto"/>
              <w:ind w:firstLine="709"/>
              <w:rPr>
                <w:rFonts w:ascii="Times New Roman" w:eastAsia="Times New Roman" w:hAnsi="Times New Roman"/>
                <w:sz w:val="24"/>
                <w:lang w:eastAsia="en-US"/>
              </w:rPr>
            </w:pPr>
            <w:r w:rsidRPr="00DF1975">
              <w:rPr>
                <w:rFonts w:ascii="Times New Roman" w:eastAsia="Times New Roman" w:hAnsi="Times New Roman"/>
                <w:sz w:val="24"/>
                <w:lang w:eastAsia="en-US"/>
              </w:rPr>
              <w:t xml:space="preserve">1) Назначение публичных слушаний. Принимается постановление главы муниципального образования или решение городской Думы о назначении публичных слушаний по проекту бюджета.  </w:t>
            </w:r>
          </w:p>
          <w:p w:rsidR="00BD2662" w:rsidRPr="00DF1975" w:rsidRDefault="00BD2662" w:rsidP="00BD2662">
            <w:pPr>
              <w:spacing w:after="0" w:line="240" w:lineRule="auto"/>
              <w:ind w:firstLine="709"/>
              <w:rPr>
                <w:rFonts w:ascii="Times New Roman" w:eastAsia="Times New Roman" w:hAnsi="Times New Roman"/>
                <w:sz w:val="24"/>
                <w:lang w:eastAsia="en-US"/>
              </w:rPr>
            </w:pPr>
            <w:r w:rsidRPr="00DF1975">
              <w:rPr>
                <w:rFonts w:ascii="Times New Roman" w:eastAsia="Times New Roman" w:hAnsi="Times New Roman"/>
                <w:sz w:val="24"/>
                <w:lang w:eastAsia="en-US"/>
              </w:rPr>
              <w:t xml:space="preserve">2) Составление проекта бюджета. Проект составляется на три года: очередной финансовый год и плановый период. </w:t>
            </w:r>
          </w:p>
          <w:p w:rsidR="00BD2662" w:rsidRPr="00DF1975" w:rsidRDefault="00BD2662" w:rsidP="00BD2662">
            <w:pPr>
              <w:spacing w:after="0" w:line="240" w:lineRule="auto"/>
              <w:ind w:firstLine="709"/>
              <w:rPr>
                <w:rFonts w:ascii="Times New Roman" w:eastAsia="Times New Roman" w:hAnsi="Times New Roman"/>
                <w:sz w:val="24"/>
                <w:lang w:eastAsia="en-US"/>
              </w:rPr>
            </w:pPr>
            <w:r w:rsidRPr="00DF1975">
              <w:rPr>
                <w:rFonts w:ascii="Times New Roman" w:eastAsia="Times New Roman" w:hAnsi="Times New Roman"/>
                <w:sz w:val="24"/>
                <w:lang w:eastAsia="en-US"/>
              </w:rPr>
              <w:t xml:space="preserve">3) Публичные слушания.  </w:t>
            </w:r>
          </w:p>
          <w:p w:rsidR="00BD2662" w:rsidRPr="00DF1975" w:rsidRDefault="00BD2662" w:rsidP="00BD2662">
            <w:pPr>
              <w:spacing w:after="0" w:line="240" w:lineRule="auto"/>
              <w:ind w:firstLine="709"/>
              <w:rPr>
                <w:rFonts w:ascii="Times New Roman" w:eastAsia="Times New Roman" w:hAnsi="Times New Roman"/>
                <w:sz w:val="24"/>
                <w:lang w:eastAsia="en-US"/>
              </w:rPr>
            </w:pPr>
            <w:r w:rsidRPr="00DF1975">
              <w:rPr>
                <w:rFonts w:ascii="Times New Roman" w:eastAsia="Times New Roman" w:hAnsi="Times New Roman"/>
                <w:sz w:val="24"/>
                <w:lang w:eastAsia="en-US"/>
              </w:rPr>
              <w:t xml:space="preserve">4) Экспертиза проекта бюджета. Контрольно-счётная комиссия проводит экспертизу проекта и в течение 14 рабочих дней со дня принятия проекта к своему рассмотрению готовит заключение.  </w:t>
            </w:r>
          </w:p>
          <w:p w:rsidR="00BD2662" w:rsidRPr="00DF1975" w:rsidRDefault="00BD2662" w:rsidP="00BD2662">
            <w:pPr>
              <w:spacing w:after="0" w:line="240" w:lineRule="auto"/>
              <w:ind w:firstLine="709"/>
              <w:rPr>
                <w:rFonts w:ascii="Times New Roman" w:eastAsia="Times New Roman" w:hAnsi="Times New Roman"/>
                <w:sz w:val="24"/>
                <w:lang w:eastAsia="en-US"/>
              </w:rPr>
            </w:pPr>
            <w:r w:rsidRPr="00DF1975">
              <w:rPr>
                <w:rFonts w:ascii="Times New Roman" w:eastAsia="Times New Roman" w:hAnsi="Times New Roman"/>
                <w:sz w:val="24"/>
                <w:lang w:eastAsia="en-US"/>
              </w:rPr>
              <w:t xml:space="preserve">5) Доработка проекта. Проект бюджета дорабатывается администрацией муниципального образования в течение 15 рабочих дней и направляется в городскую Думу.  </w:t>
            </w:r>
          </w:p>
          <w:p w:rsidR="00BD2662" w:rsidRPr="00DF1975" w:rsidRDefault="00BD2662" w:rsidP="00BD2662">
            <w:pPr>
              <w:spacing w:after="0" w:line="240" w:lineRule="auto"/>
              <w:ind w:firstLine="709"/>
              <w:rPr>
                <w:rFonts w:ascii="Times New Roman" w:eastAsia="Times New Roman" w:hAnsi="Times New Roman"/>
                <w:sz w:val="24"/>
                <w:lang w:eastAsia="en-US"/>
              </w:rPr>
            </w:pPr>
            <w:r w:rsidRPr="00DF1975">
              <w:rPr>
                <w:rFonts w:ascii="Times New Roman" w:eastAsia="Times New Roman" w:hAnsi="Times New Roman"/>
                <w:sz w:val="24"/>
                <w:lang w:eastAsia="en-US"/>
              </w:rPr>
              <w:t xml:space="preserve">6) Внесение проекта на рассмотрение. Администрация муниципального образования вносит проект решения о бюджете на рассмотрение городской Думы.  </w:t>
            </w:r>
          </w:p>
          <w:p w:rsidR="00BD2662" w:rsidRPr="00DF1975" w:rsidRDefault="00BD2662" w:rsidP="00BD2662">
            <w:pPr>
              <w:spacing w:after="0" w:line="240" w:lineRule="auto"/>
              <w:ind w:firstLine="709"/>
              <w:rPr>
                <w:rFonts w:ascii="Times New Roman" w:eastAsia="Times New Roman" w:hAnsi="Times New Roman"/>
                <w:sz w:val="24"/>
                <w:lang w:eastAsia="en-US"/>
              </w:rPr>
            </w:pPr>
            <w:r w:rsidRPr="00DF1975">
              <w:rPr>
                <w:rFonts w:ascii="Times New Roman" w:eastAsia="Times New Roman" w:hAnsi="Times New Roman"/>
                <w:sz w:val="24"/>
                <w:lang w:eastAsia="en-US"/>
              </w:rPr>
              <w:t>7</w:t>
            </w:r>
            <w:r w:rsidRPr="00DF1975">
              <w:rPr>
                <w:rFonts w:ascii="Times New Roman" w:eastAsia="Times New Roman" w:hAnsi="Times New Roman"/>
                <w:sz w:val="24"/>
                <w:szCs w:val="24"/>
                <w:lang w:eastAsia="en-US"/>
              </w:rPr>
              <w:t>) Утверждение бюджета. Проект бюджета принимается решением городской Думы в одном чтении.</w:t>
            </w:r>
          </w:p>
          <w:p w:rsidR="00BD2662" w:rsidRPr="00DF1975" w:rsidRDefault="00BD2662" w:rsidP="00BD2662">
            <w:pPr>
              <w:spacing w:after="0" w:line="240" w:lineRule="auto"/>
              <w:ind w:firstLine="709"/>
              <w:rPr>
                <w:rFonts w:ascii="Times New Roman" w:eastAsia="Times New Roman" w:hAnsi="Times New Roman"/>
                <w:sz w:val="24"/>
                <w:szCs w:val="24"/>
                <w:lang w:eastAsia="en-US"/>
              </w:rPr>
            </w:pPr>
            <w:r w:rsidRPr="00DF1975">
              <w:rPr>
                <w:rFonts w:ascii="Times New Roman" w:eastAsia="Times New Roman" w:hAnsi="Times New Roman"/>
                <w:sz w:val="24"/>
                <w:lang w:eastAsia="en-US"/>
              </w:rPr>
              <w:t xml:space="preserve">8) Заседания постоянных комиссий. Постоянная комиссия по бюджету, финансам и налогам городской Думы по результатам рассмотрения проекта бюджета на постоянных комиссиях готовит перечень замечаний, изменений и предложений и направляет его в администрацию муниципального образования для доработки </w:t>
            </w:r>
            <w:r w:rsidRPr="00DF1975">
              <w:rPr>
                <w:rFonts w:ascii="Times New Roman" w:eastAsia="Times New Roman" w:hAnsi="Times New Roman"/>
                <w:sz w:val="24"/>
                <w:lang w:eastAsia="en-US"/>
              </w:rPr>
              <w:lastRenderedPageBreak/>
              <w:t xml:space="preserve">проекта бюджета.  </w:t>
            </w:r>
          </w:p>
        </w:tc>
        <w:tc>
          <w:tcPr>
            <w:tcW w:w="766" w:type="pct"/>
          </w:tcPr>
          <w:p w:rsidR="00BD2662" w:rsidRPr="003E41B7" w:rsidRDefault="00BD2662" w:rsidP="00BD2662">
            <w:pPr>
              <w:spacing w:after="0" w:line="240" w:lineRule="auto"/>
              <w:rPr>
                <w:rFonts w:ascii="Times New Roman" w:eastAsia="Times New Roman" w:hAnsi="Times New Roman"/>
                <w:sz w:val="24"/>
                <w:szCs w:val="24"/>
                <w:lang w:eastAsia="en-US"/>
              </w:rPr>
            </w:pPr>
            <w:r w:rsidRPr="00DF1975">
              <w:rPr>
                <w:rFonts w:ascii="Times New Roman" w:eastAsia="Times New Roman" w:hAnsi="Times New Roman"/>
                <w:sz w:val="24"/>
                <w:szCs w:val="24"/>
                <w:lang w:eastAsia="en-US"/>
              </w:rPr>
              <w:lastRenderedPageBreak/>
              <w:t>Ответ: 2,4,6,8,1,3,5,7</w:t>
            </w:r>
          </w:p>
        </w:tc>
      </w:tr>
    </w:tbl>
    <w:p w:rsidR="00DF1975" w:rsidRDefault="00DF1975" w:rsidP="007427E7">
      <w:pPr>
        <w:spacing w:after="160" w:line="259" w:lineRule="auto"/>
        <w:rPr>
          <w:rFonts w:eastAsiaTheme="minorHAnsi" w:cstheme="minorBidi"/>
          <w:lang w:eastAsia="en-US"/>
        </w:rPr>
      </w:pPr>
    </w:p>
    <w:p w:rsidR="00C726DA" w:rsidRPr="00C726DA" w:rsidRDefault="00C726DA" w:rsidP="00C726DA">
      <w:pPr>
        <w:spacing w:after="0" w:line="240" w:lineRule="auto"/>
        <w:jc w:val="center"/>
        <w:rPr>
          <w:rFonts w:ascii="Times New Roman" w:hAnsi="Times New Roman"/>
          <w:b/>
          <w:sz w:val="28"/>
          <w:szCs w:val="28"/>
        </w:rPr>
      </w:pPr>
      <w:r w:rsidRPr="00C726DA">
        <w:rPr>
          <w:rFonts w:ascii="Times New Roman" w:hAnsi="Times New Roman"/>
          <w:b/>
          <w:sz w:val="28"/>
          <w:szCs w:val="28"/>
        </w:rPr>
        <w:t>Б2.О.02(П) Организационно-управленческая практика</w:t>
      </w:r>
    </w:p>
    <w:tbl>
      <w:tblPr>
        <w:tblStyle w:val="94"/>
        <w:tblW w:w="5000" w:type="pct"/>
        <w:tblInd w:w="0" w:type="dxa"/>
        <w:tblLook w:val="04A0" w:firstRow="1" w:lastRow="0" w:firstColumn="1" w:lastColumn="0" w:noHBand="0" w:noVBand="1"/>
      </w:tblPr>
      <w:tblGrid>
        <w:gridCol w:w="680"/>
        <w:gridCol w:w="11841"/>
        <w:gridCol w:w="2265"/>
      </w:tblGrid>
      <w:tr w:rsidR="002032BC" w:rsidRPr="00C726DA" w:rsidTr="002032BC">
        <w:tc>
          <w:tcPr>
            <w:tcW w:w="230" w:type="pct"/>
            <w:shd w:val="clear" w:color="auto" w:fill="DEEAF6" w:themeFill="accent1" w:themeFillTint="33"/>
          </w:tcPr>
          <w:p w:rsidR="002032BC" w:rsidRPr="00C726DA" w:rsidRDefault="002032BC" w:rsidP="00C726DA">
            <w:pPr>
              <w:spacing w:after="0" w:line="240" w:lineRule="auto"/>
              <w:jc w:val="center"/>
              <w:rPr>
                <w:rFonts w:ascii="Times New Roman" w:eastAsia="Times New Roman" w:hAnsi="Times New Roman"/>
                <w:b/>
                <w:sz w:val="24"/>
                <w:szCs w:val="24"/>
                <w:lang w:eastAsia="en-US"/>
              </w:rPr>
            </w:pPr>
            <w:r w:rsidRPr="00C726DA">
              <w:rPr>
                <w:rFonts w:ascii="Times New Roman" w:eastAsia="Times New Roman" w:hAnsi="Times New Roman"/>
                <w:b/>
                <w:sz w:val="24"/>
                <w:szCs w:val="24"/>
                <w:lang w:eastAsia="en-US"/>
              </w:rPr>
              <w:t>№</w:t>
            </w:r>
          </w:p>
        </w:tc>
        <w:tc>
          <w:tcPr>
            <w:tcW w:w="4003" w:type="pct"/>
            <w:shd w:val="clear" w:color="auto" w:fill="DEEAF6" w:themeFill="accent1" w:themeFillTint="33"/>
          </w:tcPr>
          <w:p w:rsidR="002032BC" w:rsidRPr="00C726DA" w:rsidRDefault="002032BC" w:rsidP="00C726DA">
            <w:pPr>
              <w:spacing w:after="0" w:line="240" w:lineRule="auto"/>
              <w:jc w:val="center"/>
              <w:rPr>
                <w:rFonts w:ascii="Times New Roman" w:eastAsia="Times New Roman" w:hAnsi="Times New Roman"/>
                <w:b/>
                <w:sz w:val="24"/>
                <w:szCs w:val="24"/>
                <w:lang w:eastAsia="en-US"/>
              </w:rPr>
            </w:pPr>
            <w:r w:rsidRPr="00C726DA">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2032BC" w:rsidRPr="002032BC" w:rsidRDefault="002032BC" w:rsidP="002032BC">
            <w:pPr>
              <w:spacing w:after="0" w:line="240" w:lineRule="auto"/>
              <w:jc w:val="center"/>
              <w:rPr>
                <w:rFonts w:ascii="Times New Roman" w:eastAsia="Times New Roman" w:hAnsi="Times New Roman"/>
                <w:b/>
                <w:sz w:val="24"/>
                <w:szCs w:val="24"/>
                <w:lang w:eastAsia="en-US"/>
              </w:rPr>
            </w:pPr>
            <w:r w:rsidRPr="002032BC">
              <w:rPr>
                <w:rFonts w:ascii="Times New Roman" w:eastAsia="Times New Roman" w:hAnsi="Times New Roman"/>
                <w:b/>
                <w:sz w:val="24"/>
                <w:szCs w:val="24"/>
                <w:lang w:eastAsia="en-US"/>
              </w:rPr>
              <w:t>Верный (эталонный)</w:t>
            </w:r>
          </w:p>
          <w:p w:rsidR="002032BC" w:rsidRPr="00C726DA" w:rsidRDefault="002032BC" w:rsidP="002032BC">
            <w:pPr>
              <w:spacing w:after="0" w:line="240" w:lineRule="auto"/>
              <w:jc w:val="center"/>
              <w:rPr>
                <w:rFonts w:ascii="Times New Roman" w:eastAsia="Times New Roman" w:hAnsi="Times New Roman"/>
                <w:b/>
                <w:sz w:val="24"/>
                <w:szCs w:val="24"/>
                <w:lang w:eastAsia="en-US"/>
              </w:rPr>
            </w:pPr>
            <w:r w:rsidRPr="002032BC">
              <w:rPr>
                <w:rFonts w:ascii="Times New Roman" w:eastAsia="Times New Roman" w:hAnsi="Times New Roman"/>
                <w:b/>
                <w:sz w:val="24"/>
                <w:szCs w:val="24"/>
                <w:lang w:eastAsia="en-US"/>
              </w:rPr>
              <w:t>ответ</w:t>
            </w:r>
          </w:p>
        </w:tc>
      </w:tr>
      <w:tr w:rsidR="002032BC" w:rsidRPr="00C726DA" w:rsidTr="002032BC">
        <w:tc>
          <w:tcPr>
            <w:tcW w:w="230" w:type="pct"/>
          </w:tcPr>
          <w:p w:rsidR="002032BC" w:rsidRPr="00C726DA" w:rsidRDefault="002032BC" w:rsidP="00C726D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03" w:type="pct"/>
          </w:tcPr>
          <w:p w:rsidR="002032BC" w:rsidRPr="00C726DA" w:rsidRDefault="002032BC"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Смысл какого принципа замечательно иллюстрируется одним из положений в Конституции США: «Полномочия, не делегированные Конституцией Соединенным Штатам и не запрещенные в соответствии с нею штатам, соответственно являются закрепленными за штатами или за народом».</w:t>
            </w:r>
          </w:p>
          <w:p w:rsidR="002032BC" w:rsidRPr="00C726DA" w:rsidRDefault="002032BC"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Принцип также обусловливает необходимость в предварительном распределении управленческих функций между уровнями управления.</w:t>
            </w:r>
          </w:p>
        </w:tc>
        <w:tc>
          <w:tcPr>
            <w:tcW w:w="766" w:type="pct"/>
          </w:tcPr>
          <w:p w:rsidR="002032BC" w:rsidRPr="00C726DA" w:rsidRDefault="002032BC"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 xml:space="preserve">Ответ: </w:t>
            </w:r>
          </w:p>
          <w:p w:rsidR="002032BC" w:rsidRPr="00C726DA" w:rsidRDefault="002032BC" w:rsidP="00C726DA">
            <w:pPr>
              <w:spacing w:after="0" w:line="240" w:lineRule="auto"/>
              <w:rPr>
                <w:rFonts w:ascii="Times New Roman" w:eastAsia="Times New Roman" w:hAnsi="Times New Roman"/>
                <w:b/>
                <w:sz w:val="24"/>
                <w:szCs w:val="24"/>
                <w:lang w:eastAsia="en-US"/>
              </w:rPr>
            </w:pPr>
            <w:r w:rsidRPr="00C726DA">
              <w:rPr>
                <w:rFonts w:ascii="Times New Roman" w:eastAsia="Times New Roman" w:hAnsi="Times New Roman"/>
                <w:sz w:val="24"/>
                <w:szCs w:val="24"/>
                <w:lang w:eastAsia="en-US"/>
              </w:rPr>
              <w:t>Субсидиарность</w:t>
            </w:r>
          </w:p>
        </w:tc>
      </w:tr>
      <w:tr w:rsidR="002032BC" w:rsidRPr="00C726DA" w:rsidTr="002032BC">
        <w:tc>
          <w:tcPr>
            <w:tcW w:w="230" w:type="pct"/>
          </w:tcPr>
          <w:p w:rsidR="002032BC" w:rsidRPr="00C726DA" w:rsidRDefault="002032BC" w:rsidP="00C726D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03" w:type="pct"/>
          </w:tcPr>
          <w:p w:rsidR="002032BC" w:rsidRPr="00C726DA" w:rsidRDefault="002032BC"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К ведению кого относится назначение на должность и освобождение от должности Председателя Центрального Банка Российской Федерации:</w:t>
            </w:r>
          </w:p>
          <w:p w:rsidR="002032BC" w:rsidRPr="00C726DA" w:rsidRDefault="002032BC" w:rsidP="00C726DA">
            <w:pPr>
              <w:shd w:val="clear" w:color="auto" w:fill="FFFFFF"/>
              <w:spacing w:after="0" w:line="240" w:lineRule="auto"/>
              <w:ind w:firstLine="709"/>
              <w:rPr>
                <w:rFonts w:ascii="Times New Roman" w:eastAsia="Times New Roman" w:hAnsi="Times New Roman"/>
                <w:b/>
                <w:sz w:val="24"/>
                <w:szCs w:val="24"/>
                <w:lang w:eastAsia="en-US"/>
              </w:rPr>
            </w:pPr>
          </w:p>
        </w:tc>
        <w:tc>
          <w:tcPr>
            <w:tcW w:w="766" w:type="pct"/>
          </w:tcPr>
          <w:p w:rsidR="002032BC" w:rsidRPr="00C726DA" w:rsidRDefault="002032BC" w:rsidP="00C726DA">
            <w:pPr>
              <w:spacing w:after="0" w:line="240" w:lineRule="auto"/>
              <w:rPr>
                <w:rFonts w:ascii="Times New Roman" w:eastAsia="Times New Roman" w:hAnsi="Times New Roman"/>
                <w:b/>
                <w:sz w:val="28"/>
                <w:szCs w:val="28"/>
                <w:lang w:eastAsia="en-US"/>
              </w:rPr>
            </w:pPr>
            <w:r w:rsidRPr="00C726DA">
              <w:rPr>
                <w:rFonts w:ascii="Times New Roman" w:eastAsia="Times New Roman" w:hAnsi="Times New Roman"/>
                <w:sz w:val="24"/>
                <w:szCs w:val="24"/>
                <w:lang w:eastAsia="en-US"/>
              </w:rPr>
              <w:t>Ответ: Государственная Дума</w:t>
            </w:r>
          </w:p>
        </w:tc>
      </w:tr>
      <w:tr w:rsidR="002032BC" w:rsidRPr="00C726DA" w:rsidTr="002032BC">
        <w:trPr>
          <w:trHeight w:val="570"/>
        </w:trPr>
        <w:tc>
          <w:tcPr>
            <w:tcW w:w="230" w:type="pct"/>
          </w:tcPr>
          <w:p w:rsidR="002032BC" w:rsidRPr="00C726DA" w:rsidRDefault="002032BC" w:rsidP="00C726D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03" w:type="pct"/>
          </w:tcPr>
          <w:p w:rsidR="002032BC" w:rsidRPr="00C726DA" w:rsidRDefault="002032BC" w:rsidP="00C726DA">
            <w:pPr>
              <w:spacing w:after="0" w:line="240" w:lineRule="auto"/>
              <w:ind w:firstLine="709"/>
              <w:rPr>
                <w:rFonts w:ascii="Times New Roman" w:eastAsia="Times New Roman" w:hAnsi="Times New Roman"/>
                <w:bCs/>
                <w:color w:val="333333"/>
                <w:sz w:val="24"/>
                <w:szCs w:val="24"/>
                <w:shd w:val="clear" w:color="auto" w:fill="FFFFFF"/>
                <w:lang w:eastAsia="en-US"/>
              </w:rPr>
            </w:pPr>
            <w:r w:rsidRPr="00C726DA">
              <w:rPr>
                <w:rFonts w:ascii="Times New Roman" w:eastAsia="Times New Roman" w:hAnsi="Times New Roman"/>
                <w:bCs/>
                <w:color w:val="333333"/>
                <w:sz w:val="24"/>
                <w:szCs w:val="24"/>
                <w:shd w:val="clear" w:color="auto" w:fill="FFFFFF"/>
                <w:lang w:eastAsia="en-US"/>
              </w:rPr>
              <w:t>Что является основным объектом защиты информации в системе государственного и муниципального управления?</w:t>
            </w:r>
          </w:p>
        </w:tc>
        <w:tc>
          <w:tcPr>
            <w:tcW w:w="766" w:type="pct"/>
          </w:tcPr>
          <w:p w:rsidR="002032BC" w:rsidRPr="00C726DA" w:rsidRDefault="002032BC"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Ответ: Личные данные граждан</w:t>
            </w:r>
          </w:p>
        </w:tc>
      </w:tr>
    </w:tbl>
    <w:p w:rsidR="00C726DA" w:rsidRDefault="00C726DA" w:rsidP="00AE314A">
      <w:pPr>
        <w:spacing w:after="0" w:line="240" w:lineRule="auto"/>
        <w:rPr>
          <w:rFonts w:eastAsiaTheme="minorHAnsi" w:cstheme="minorBidi"/>
          <w:lang w:eastAsia="en-US"/>
        </w:rPr>
      </w:pPr>
    </w:p>
    <w:p w:rsidR="00C41A78" w:rsidRDefault="00C41A78" w:rsidP="00AE314A">
      <w:pPr>
        <w:spacing w:after="0" w:line="240" w:lineRule="auto"/>
        <w:jc w:val="center"/>
        <w:rPr>
          <w:rFonts w:ascii="Times New Roman" w:hAnsi="Times New Roman"/>
          <w:b/>
          <w:sz w:val="28"/>
          <w:szCs w:val="28"/>
        </w:rPr>
      </w:pPr>
    </w:p>
    <w:p w:rsidR="00AE314A" w:rsidRPr="00AE314A" w:rsidRDefault="00544BB1" w:rsidP="00AE314A">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Б2.О.03</w:t>
      </w:r>
      <w:r w:rsidRPr="00BB7EC3">
        <w:rPr>
          <w:rFonts w:ascii="Times New Roman" w:hAnsi="Times New Roman"/>
          <w:b/>
          <w:sz w:val="28"/>
          <w:szCs w:val="28"/>
        </w:rPr>
        <w:t xml:space="preserve"> (Пд)</w:t>
      </w:r>
      <w:r w:rsidR="00AE314A" w:rsidRPr="00AE314A">
        <w:rPr>
          <w:rFonts w:ascii="Times New Roman" w:hAnsi="Times New Roman"/>
          <w:b/>
          <w:sz w:val="28"/>
          <w:szCs w:val="28"/>
        </w:rPr>
        <w:t xml:space="preserve"> Преддипломная практика</w:t>
      </w:r>
      <w:r w:rsidR="00AE314A" w:rsidRPr="00AE314A">
        <w:rPr>
          <w:rFonts w:ascii="Times New Roman" w:eastAsiaTheme="minorHAnsi" w:hAnsi="Times New Roman" w:cstheme="minorBidi"/>
          <w:b/>
          <w:sz w:val="24"/>
          <w:szCs w:val="24"/>
          <w:lang w:eastAsia="en-US"/>
        </w:rPr>
        <w:t xml:space="preserve"> </w:t>
      </w:r>
    </w:p>
    <w:tbl>
      <w:tblPr>
        <w:tblStyle w:val="a5"/>
        <w:tblW w:w="4979" w:type="pct"/>
        <w:tblInd w:w="0" w:type="dxa"/>
        <w:tblLook w:val="04A0" w:firstRow="1" w:lastRow="0" w:firstColumn="1" w:lastColumn="0" w:noHBand="0" w:noVBand="1"/>
      </w:tblPr>
      <w:tblGrid>
        <w:gridCol w:w="466"/>
        <w:gridCol w:w="12197"/>
        <w:gridCol w:w="2061"/>
      </w:tblGrid>
      <w:tr w:rsidR="00AE314A" w:rsidRPr="00AE314A" w:rsidTr="00AE314A">
        <w:tc>
          <w:tcPr>
            <w:tcW w:w="158" w:type="pct"/>
            <w:shd w:val="clear" w:color="auto" w:fill="DEEAF6" w:themeFill="accent1" w:themeFillTint="33"/>
          </w:tcPr>
          <w:p w:rsidR="00AE314A" w:rsidRPr="00AE314A" w:rsidRDefault="00AE314A" w:rsidP="00AE314A">
            <w:pPr>
              <w:spacing w:after="0" w:line="240" w:lineRule="auto"/>
              <w:jc w:val="center"/>
              <w:rPr>
                <w:rFonts w:ascii="Times New Roman" w:eastAsia="Times New Roman" w:hAnsi="Times New Roman"/>
                <w:b/>
                <w:sz w:val="24"/>
                <w:szCs w:val="24"/>
                <w:lang w:eastAsia="en-US"/>
              </w:rPr>
            </w:pPr>
            <w:r w:rsidRPr="00AE314A">
              <w:rPr>
                <w:rFonts w:ascii="Times New Roman" w:eastAsia="Times New Roman" w:hAnsi="Times New Roman"/>
                <w:b/>
                <w:sz w:val="24"/>
                <w:szCs w:val="24"/>
                <w:lang w:eastAsia="en-US"/>
              </w:rPr>
              <w:t>№</w:t>
            </w:r>
          </w:p>
        </w:tc>
        <w:tc>
          <w:tcPr>
            <w:tcW w:w="4142" w:type="pct"/>
            <w:shd w:val="clear" w:color="auto" w:fill="DEEAF6" w:themeFill="accent1" w:themeFillTint="33"/>
          </w:tcPr>
          <w:p w:rsidR="00AE314A" w:rsidRPr="00AE314A" w:rsidRDefault="00AE314A" w:rsidP="00AE314A">
            <w:pPr>
              <w:spacing w:after="0" w:line="240" w:lineRule="auto"/>
              <w:jc w:val="center"/>
              <w:rPr>
                <w:rFonts w:ascii="Times New Roman" w:eastAsia="Times New Roman" w:hAnsi="Times New Roman"/>
                <w:b/>
                <w:sz w:val="24"/>
                <w:szCs w:val="24"/>
                <w:lang w:eastAsia="en-US"/>
              </w:rPr>
            </w:pPr>
            <w:r w:rsidRPr="00AE314A">
              <w:rPr>
                <w:rFonts w:ascii="Times New Roman" w:eastAsia="Times New Roman" w:hAnsi="Times New Roman"/>
                <w:b/>
                <w:sz w:val="24"/>
                <w:szCs w:val="24"/>
                <w:lang w:eastAsia="en-US"/>
              </w:rPr>
              <w:t>Тестовое задание</w:t>
            </w:r>
          </w:p>
        </w:tc>
        <w:tc>
          <w:tcPr>
            <w:tcW w:w="700" w:type="pct"/>
            <w:shd w:val="clear" w:color="auto" w:fill="DEEAF6" w:themeFill="accent1" w:themeFillTint="33"/>
          </w:tcPr>
          <w:p w:rsidR="00AE314A" w:rsidRPr="00AE314A" w:rsidRDefault="00AE314A" w:rsidP="00AE314A">
            <w:pPr>
              <w:spacing w:after="0" w:line="240" w:lineRule="auto"/>
              <w:jc w:val="center"/>
              <w:rPr>
                <w:rFonts w:ascii="Times New Roman" w:eastAsia="Times New Roman" w:hAnsi="Times New Roman"/>
                <w:b/>
                <w:sz w:val="24"/>
                <w:szCs w:val="24"/>
                <w:lang w:eastAsia="en-US"/>
              </w:rPr>
            </w:pPr>
            <w:r w:rsidRPr="00AE314A">
              <w:rPr>
                <w:rFonts w:ascii="Times New Roman" w:eastAsia="Times New Roman" w:hAnsi="Times New Roman"/>
                <w:b/>
                <w:sz w:val="24"/>
                <w:szCs w:val="24"/>
                <w:lang w:eastAsia="en-US"/>
              </w:rPr>
              <w:t>Верный (эталонный)</w:t>
            </w:r>
          </w:p>
          <w:p w:rsidR="00AE314A" w:rsidRPr="00AE314A" w:rsidRDefault="00AE314A" w:rsidP="00AE314A">
            <w:pPr>
              <w:spacing w:after="0" w:line="240" w:lineRule="auto"/>
              <w:jc w:val="center"/>
              <w:rPr>
                <w:rFonts w:ascii="Times New Roman" w:eastAsia="Times New Roman" w:hAnsi="Times New Roman"/>
                <w:b/>
                <w:sz w:val="24"/>
                <w:szCs w:val="24"/>
                <w:lang w:eastAsia="en-US"/>
              </w:rPr>
            </w:pPr>
            <w:r w:rsidRPr="00AE314A">
              <w:rPr>
                <w:rFonts w:ascii="Times New Roman" w:eastAsia="Times New Roman" w:hAnsi="Times New Roman"/>
                <w:b/>
                <w:sz w:val="24"/>
                <w:szCs w:val="24"/>
                <w:lang w:eastAsia="en-US"/>
              </w:rPr>
              <w:t>ответ</w:t>
            </w:r>
          </w:p>
        </w:tc>
      </w:tr>
      <w:tr w:rsidR="00AE314A" w:rsidRPr="00AE314A" w:rsidTr="00DE67DB">
        <w:tc>
          <w:tcPr>
            <w:tcW w:w="158" w:type="pct"/>
          </w:tcPr>
          <w:p w:rsidR="00AE314A" w:rsidRPr="00AE314A" w:rsidRDefault="00AE314A" w:rsidP="00AE314A">
            <w:pPr>
              <w:spacing w:after="0" w:line="240" w:lineRule="auto"/>
              <w:rPr>
                <w:rFonts w:ascii="Times New Roman" w:eastAsia="Times New Roman" w:hAnsi="Times New Roman"/>
                <w:sz w:val="24"/>
                <w:szCs w:val="24"/>
                <w:lang w:eastAsia="en-US"/>
              </w:rPr>
            </w:pPr>
            <w:r w:rsidRPr="00AE314A">
              <w:rPr>
                <w:rFonts w:ascii="Times New Roman" w:eastAsia="Times New Roman" w:hAnsi="Times New Roman"/>
                <w:sz w:val="24"/>
                <w:szCs w:val="24"/>
                <w:lang w:eastAsia="en-US"/>
              </w:rPr>
              <w:t>1</w:t>
            </w:r>
          </w:p>
        </w:tc>
        <w:tc>
          <w:tcPr>
            <w:tcW w:w="4142" w:type="pct"/>
          </w:tcPr>
          <w:p w:rsidR="00AE314A" w:rsidRPr="00AE314A" w:rsidRDefault="00AE314A" w:rsidP="00AE314A">
            <w:pPr>
              <w:spacing w:after="0" w:line="240" w:lineRule="auto"/>
              <w:ind w:firstLine="709"/>
              <w:rPr>
                <w:rFonts w:ascii="Times New Roman" w:eastAsia="Times New Roman" w:hAnsi="Times New Roman"/>
                <w:sz w:val="24"/>
                <w:szCs w:val="24"/>
                <w:lang w:eastAsia="en-US"/>
              </w:rPr>
            </w:pPr>
            <w:r w:rsidRPr="00AE314A">
              <w:rPr>
                <w:rFonts w:ascii="Times New Roman" w:eastAsia="Times New Roman" w:hAnsi="Times New Roman"/>
                <w:sz w:val="24"/>
                <w:szCs w:val="24"/>
                <w:lang w:eastAsia="en-US"/>
              </w:rPr>
              <w:t>Как называется система контроля доступа, являющаяся наиболее распространённой в государственных системах?</w:t>
            </w:r>
          </w:p>
        </w:tc>
        <w:tc>
          <w:tcPr>
            <w:tcW w:w="700" w:type="pct"/>
          </w:tcPr>
          <w:p w:rsidR="00AE314A" w:rsidRPr="00AE314A" w:rsidRDefault="00AE314A" w:rsidP="00AE314A">
            <w:pPr>
              <w:spacing w:after="0" w:line="240" w:lineRule="auto"/>
              <w:rPr>
                <w:rFonts w:ascii="Times New Roman" w:eastAsia="Times New Roman" w:hAnsi="Times New Roman"/>
                <w:sz w:val="24"/>
                <w:szCs w:val="24"/>
                <w:lang w:eastAsia="en-US"/>
              </w:rPr>
            </w:pPr>
            <w:r w:rsidRPr="00AE314A">
              <w:rPr>
                <w:rFonts w:ascii="Times New Roman" w:eastAsia="Times New Roman" w:hAnsi="Times New Roman"/>
                <w:sz w:val="24"/>
                <w:szCs w:val="24"/>
                <w:lang w:eastAsia="en-US"/>
              </w:rPr>
              <w:t>Ответ:</w:t>
            </w:r>
          </w:p>
          <w:p w:rsidR="00AE314A" w:rsidRPr="00AE314A" w:rsidRDefault="00AE314A" w:rsidP="00AE314A">
            <w:pPr>
              <w:spacing w:after="0" w:line="240" w:lineRule="auto"/>
              <w:rPr>
                <w:rFonts w:ascii="Times New Roman" w:eastAsia="Times New Roman" w:hAnsi="Times New Roman"/>
                <w:sz w:val="24"/>
                <w:szCs w:val="24"/>
                <w:lang w:eastAsia="en-US"/>
              </w:rPr>
            </w:pPr>
            <w:r w:rsidRPr="00AE314A">
              <w:rPr>
                <w:rFonts w:ascii="Times New Roman" w:eastAsia="Times New Roman" w:hAnsi="Times New Roman"/>
                <w:sz w:val="24"/>
                <w:szCs w:val="24"/>
                <w:lang w:eastAsia="en-US"/>
              </w:rPr>
              <w:t>Многофакторная аутентификация</w:t>
            </w:r>
          </w:p>
        </w:tc>
      </w:tr>
    </w:tbl>
    <w:p w:rsidR="00EB2A72" w:rsidRDefault="00EB2A72" w:rsidP="007427E7">
      <w:pPr>
        <w:spacing w:after="160" w:line="259" w:lineRule="auto"/>
        <w:rPr>
          <w:rFonts w:eastAsiaTheme="minorHAnsi" w:cstheme="minorBidi"/>
          <w:lang w:eastAsia="en-US"/>
        </w:rPr>
      </w:pPr>
      <w:r>
        <w:rPr>
          <w:rFonts w:eastAsiaTheme="minorHAnsi" w:cstheme="minorBidi"/>
          <w:lang w:eastAsia="en-US"/>
        </w:rPr>
        <w:br w:type="page"/>
      </w:r>
    </w:p>
    <w:tbl>
      <w:tblPr>
        <w:tblStyle w:val="55"/>
        <w:tblW w:w="5000" w:type="pct"/>
        <w:tblInd w:w="0" w:type="dxa"/>
        <w:tblLook w:val="04A0" w:firstRow="1" w:lastRow="0" w:firstColumn="1" w:lastColumn="0" w:noHBand="0" w:noVBand="1"/>
      </w:tblPr>
      <w:tblGrid>
        <w:gridCol w:w="1434"/>
        <w:gridCol w:w="13352"/>
      </w:tblGrid>
      <w:tr w:rsidR="007427E7" w:rsidRPr="009C33A7" w:rsidTr="00F47D19">
        <w:trPr>
          <w:trHeight w:val="303"/>
        </w:trPr>
        <w:tc>
          <w:tcPr>
            <w:tcW w:w="485"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427E7" w:rsidRPr="009C33A7" w:rsidRDefault="007427E7" w:rsidP="00F47D19">
            <w:pPr>
              <w:spacing w:after="0" w:line="240" w:lineRule="auto"/>
              <w:rPr>
                <w:rFonts w:ascii="Times New Roman" w:eastAsia="Times New Roman" w:hAnsi="Times New Roman"/>
                <w:b/>
                <w:sz w:val="28"/>
                <w:szCs w:val="28"/>
              </w:rPr>
            </w:pPr>
            <w:r w:rsidRPr="009C33A7">
              <w:rPr>
                <w:rFonts w:ascii="Times New Roman" w:eastAsia="Times New Roman" w:hAnsi="Times New Roman"/>
                <w:b/>
                <w:sz w:val="28"/>
                <w:szCs w:val="28"/>
              </w:rPr>
              <w:lastRenderedPageBreak/>
              <w:t>ОПК-6</w:t>
            </w:r>
          </w:p>
        </w:tc>
        <w:tc>
          <w:tcPr>
            <w:tcW w:w="4515"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427E7" w:rsidRPr="009C33A7" w:rsidRDefault="007427E7" w:rsidP="00F47D19">
            <w:pPr>
              <w:spacing w:after="0" w:line="240" w:lineRule="auto"/>
              <w:rPr>
                <w:rFonts w:ascii="Times New Roman" w:eastAsia="Times New Roman" w:hAnsi="Times New Roman"/>
                <w:sz w:val="28"/>
                <w:szCs w:val="28"/>
              </w:rPr>
            </w:pPr>
            <w:r w:rsidRPr="009C33A7">
              <w:rPr>
                <w:rFonts w:ascii="Times New Roman" w:eastAsia="Times New Roman" w:hAnsi="Times New Roman"/>
                <w:sz w:val="28"/>
                <w:szCs w:val="28"/>
              </w:rPr>
              <w:t>Способен использовать в профессиональной деятельности технологии управления государственными и муниципальными финансами, государственным и муниципальным имуществом, закупками для государственных и муниципальных нужд</w:t>
            </w:r>
          </w:p>
        </w:tc>
      </w:tr>
    </w:tbl>
    <w:p w:rsidR="007427E7" w:rsidRDefault="007427E7" w:rsidP="0013553F">
      <w:pPr>
        <w:spacing w:after="0" w:line="240" w:lineRule="auto"/>
        <w:rPr>
          <w:rFonts w:ascii="Times New Roman" w:hAnsi="Times New Roman"/>
          <w:sz w:val="28"/>
          <w:szCs w:val="28"/>
        </w:rPr>
      </w:pPr>
    </w:p>
    <w:p w:rsidR="00561748" w:rsidRPr="00561748" w:rsidRDefault="00561748" w:rsidP="0013553F">
      <w:pPr>
        <w:spacing w:after="0" w:line="240" w:lineRule="auto"/>
        <w:jc w:val="center"/>
        <w:rPr>
          <w:rFonts w:ascii="Times New Roman" w:hAnsi="Times New Roman"/>
          <w:b/>
          <w:sz w:val="28"/>
          <w:szCs w:val="28"/>
        </w:rPr>
      </w:pPr>
      <w:r w:rsidRPr="00561748">
        <w:rPr>
          <w:rFonts w:ascii="Times New Roman" w:hAnsi="Times New Roman"/>
          <w:b/>
          <w:sz w:val="28"/>
          <w:szCs w:val="28"/>
        </w:rPr>
        <w:t>Б1.О.06 Экономическая теория</w:t>
      </w:r>
    </w:p>
    <w:tbl>
      <w:tblPr>
        <w:tblStyle w:val="55"/>
        <w:tblW w:w="5000" w:type="pct"/>
        <w:tblInd w:w="0" w:type="dxa"/>
        <w:tblLook w:val="04A0" w:firstRow="1" w:lastRow="0" w:firstColumn="1" w:lastColumn="0" w:noHBand="0" w:noVBand="1"/>
      </w:tblPr>
      <w:tblGrid>
        <w:gridCol w:w="550"/>
        <w:gridCol w:w="11971"/>
        <w:gridCol w:w="2265"/>
      </w:tblGrid>
      <w:tr w:rsidR="00D03A6C" w:rsidRPr="002C150A" w:rsidTr="0007491C">
        <w:tc>
          <w:tcPr>
            <w:tcW w:w="186" w:type="pct"/>
            <w:shd w:val="clear" w:color="auto" w:fill="DEEAF6" w:themeFill="accent1" w:themeFillTint="33"/>
          </w:tcPr>
          <w:p w:rsidR="00D03A6C" w:rsidRPr="002C150A" w:rsidRDefault="00D03A6C" w:rsidP="00561748">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w:t>
            </w:r>
          </w:p>
        </w:tc>
        <w:tc>
          <w:tcPr>
            <w:tcW w:w="4048" w:type="pct"/>
            <w:shd w:val="clear" w:color="auto" w:fill="DEEAF6" w:themeFill="accent1" w:themeFillTint="33"/>
          </w:tcPr>
          <w:p w:rsidR="00D03A6C" w:rsidRPr="002C150A" w:rsidRDefault="00D03A6C" w:rsidP="00561748">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D03A6C" w:rsidRPr="002C150A" w:rsidRDefault="00D03A6C" w:rsidP="00D03A6C">
            <w:pPr>
              <w:spacing w:after="0" w:line="240" w:lineRule="auto"/>
              <w:jc w:val="center"/>
              <w:rPr>
                <w:rFonts w:ascii="Times New Roman" w:eastAsiaTheme="minorHAnsi" w:hAnsi="Times New Roman" w:cstheme="minorBidi"/>
                <w:b/>
                <w:sz w:val="24"/>
                <w:szCs w:val="24"/>
                <w:lang w:eastAsia="en-US"/>
              </w:rPr>
            </w:pPr>
            <w:r w:rsidRPr="002C150A">
              <w:rPr>
                <w:rFonts w:ascii="Times New Roman" w:eastAsiaTheme="minorHAnsi" w:hAnsi="Times New Roman" w:cstheme="minorBidi"/>
                <w:b/>
                <w:sz w:val="24"/>
                <w:szCs w:val="24"/>
                <w:lang w:eastAsia="en-US"/>
              </w:rPr>
              <w:t>Верный (эталонный)</w:t>
            </w:r>
          </w:p>
          <w:p w:rsidR="00D03A6C" w:rsidRPr="002C150A" w:rsidRDefault="00D03A6C" w:rsidP="00D03A6C">
            <w:pPr>
              <w:spacing w:after="0" w:line="240" w:lineRule="auto"/>
              <w:jc w:val="center"/>
              <w:rPr>
                <w:rFonts w:ascii="Times New Roman" w:eastAsia="Times New Roman" w:hAnsi="Times New Roman"/>
                <w:b/>
                <w:sz w:val="24"/>
                <w:szCs w:val="24"/>
                <w:lang w:eastAsia="en-US"/>
              </w:rPr>
            </w:pPr>
            <w:r w:rsidRPr="002C150A">
              <w:rPr>
                <w:rFonts w:ascii="Times New Roman" w:eastAsiaTheme="minorHAnsi" w:hAnsi="Times New Roman" w:cstheme="minorBidi"/>
                <w:b/>
                <w:sz w:val="24"/>
                <w:szCs w:val="24"/>
                <w:lang w:eastAsia="en-US"/>
              </w:rPr>
              <w:t>ответ</w:t>
            </w:r>
          </w:p>
        </w:tc>
      </w:tr>
      <w:tr w:rsidR="0007491C" w:rsidRPr="00561748" w:rsidTr="0007491C">
        <w:tc>
          <w:tcPr>
            <w:tcW w:w="186" w:type="pct"/>
          </w:tcPr>
          <w:p w:rsidR="0007491C" w:rsidRPr="002C150A" w:rsidRDefault="0007491C" w:rsidP="0007491C">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w:t>
            </w:r>
          </w:p>
        </w:tc>
        <w:tc>
          <w:tcPr>
            <w:tcW w:w="4048" w:type="pct"/>
          </w:tcPr>
          <w:p w:rsidR="0007491C" w:rsidRPr="002C150A" w:rsidRDefault="0007491C" w:rsidP="0007491C">
            <w:pPr>
              <w:spacing w:after="0" w:line="240" w:lineRule="auto"/>
              <w:ind w:firstLine="709"/>
              <w:contextualSpacing/>
              <w:jc w:val="both"/>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Определите и запишите какой тип экономического роста описывается ниже?</w:t>
            </w:r>
          </w:p>
          <w:p w:rsidR="0007491C" w:rsidRPr="002C150A" w:rsidRDefault="0007491C" w:rsidP="0007491C">
            <w:pPr>
              <w:spacing w:after="0" w:line="240" w:lineRule="auto"/>
              <w:ind w:firstLine="709"/>
              <w:contextualSpacing/>
              <w:jc w:val="both"/>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 распашка новых земель, увеличение поголовья скота без улучшения пород и кормовой базы;</w:t>
            </w:r>
          </w:p>
          <w:p w:rsidR="0007491C" w:rsidRPr="002C150A" w:rsidRDefault="0007491C" w:rsidP="0007491C">
            <w:pPr>
              <w:spacing w:after="0" w:line="240" w:lineRule="auto"/>
              <w:ind w:firstLine="709"/>
              <w:contextualSpacing/>
              <w:jc w:val="both"/>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 xml:space="preserve">- строительство новых заводов и фабрик, наращивание численности рабочих без обновления оборудования и технологий; </w:t>
            </w:r>
          </w:p>
          <w:p w:rsidR="0007491C" w:rsidRPr="002C150A" w:rsidRDefault="0007491C" w:rsidP="0007491C">
            <w:pPr>
              <w:spacing w:after="0" w:line="240" w:lineRule="auto"/>
              <w:ind w:firstLine="709"/>
              <w:contextualSpacing/>
              <w:jc w:val="both"/>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 разработка новых месторождений полезных ископаемых без внедрения современных методов добычи;</w:t>
            </w:r>
          </w:p>
          <w:p w:rsidR="0007491C" w:rsidRPr="002C150A" w:rsidRDefault="0007491C" w:rsidP="0007491C">
            <w:pPr>
              <w:spacing w:after="0" w:line="240" w:lineRule="auto"/>
              <w:ind w:firstLine="709"/>
              <w:contextualSpacing/>
              <w:jc w:val="both"/>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 увеличение выработки электроэнергии за счёт ввода в эксплуатацию новых электростанций, использования дополнительного количества топлива.</w:t>
            </w:r>
          </w:p>
        </w:tc>
        <w:tc>
          <w:tcPr>
            <w:tcW w:w="766" w:type="pct"/>
          </w:tcPr>
          <w:p w:rsidR="0007491C" w:rsidRPr="002C150A" w:rsidRDefault="0007491C" w:rsidP="0007491C">
            <w:pPr>
              <w:autoSpaceDE w:val="0"/>
              <w:autoSpaceDN w:val="0"/>
              <w:adjustRightInd w:val="0"/>
              <w:spacing w:after="0" w:line="240" w:lineRule="auto"/>
              <w:rPr>
                <w:rFonts w:ascii="Times New Roman" w:eastAsia="Times New Roman" w:hAnsi="Times New Roman"/>
                <w:b/>
                <w:bCs/>
                <w:i/>
                <w:iCs/>
                <w:color w:val="000000"/>
                <w:sz w:val="24"/>
                <w:szCs w:val="24"/>
                <w:lang w:eastAsia="en-US"/>
              </w:rPr>
            </w:pPr>
            <w:r w:rsidRPr="002C150A">
              <w:rPr>
                <w:rFonts w:ascii="Times New Roman" w:eastAsia="Times New Roman" w:hAnsi="Times New Roman"/>
                <w:sz w:val="24"/>
                <w:szCs w:val="24"/>
                <w:lang w:eastAsia="en-US"/>
              </w:rPr>
              <w:t>Ответ: Экстенсивный</w:t>
            </w:r>
          </w:p>
          <w:p w:rsidR="0007491C" w:rsidRPr="002C150A" w:rsidRDefault="0007491C" w:rsidP="0007491C">
            <w:pPr>
              <w:autoSpaceDE w:val="0"/>
              <w:autoSpaceDN w:val="0"/>
              <w:adjustRightInd w:val="0"/>
              <w:spacing w:after="0" w:line="240" w:lineRule="auto"/>
              <w:rPr>
                <w:rFonts w:ascii="Times New Roman" w:eastAsia="Times New Roman" w:hAnsi="Times New Roman"/>
                <w:color w:val="000000"/>
                <w:sz w:val="24"/>
                <w:szCs w:val="24"/>
                <w:lang w:eastAsia="en-US"/>
              </w:rPr>
            </w:pPr>
          </w:p>
          <w:p w:rsidR="0007491C" w:rsidRPr="002C150A" w:rsidRDefault="0007491C" w:rsidP="0007491C">
            <w:pPr>
              <w:spacing w:after="0" w:line="240" w:lineRule="auto"/>
              <w:rPr>
                <w:rFonts w:ascii="Times New Roman" w:eastAsia="Times New Roman" w:hAnsi="Times New Roman"/>
                <w:b/>
                <w:sz w:val="24"/>
                <w:szCs w:val="24"/>
                <w:lang w:eastAsia="en-US"/>
              </w:rPr>
            </w:pPr>
          </w:p>
        </w:tc>
      </w:tr>
    </w:tbl>
    <w:p w:rsidR="003B0D51" w:rsidRDefault="003B0D51" w:rsidP="00561748">
      <w:pPr>
        <w:rPr>
          <w:rFonts w:ascii="Times New Roman" w:hAnsi="Times New Roman"/>
          <w:sz w:val="28"/>
          <w:szCs w:val="28"/>
        </w:rPr>
      </w:pPr>
    </w:p>
    <w:p w:rsidR="00C338B6" w:rsidRDefault="00C338B6" w:rsidP="00C338B6">
      <w:pPr>
        <w:spacing w:after="0" w:line="240" w:lineRule="auto"/>
        <w:jc w:val="center"/>
        <w:rPr>
          <w:rFonts w:ascii="Times New Roman" w:eastAsia="Times New Roman" w:hAnsi="Times New Roman"/>
          <w:b/>
          <w:sz w:val="28"/>
          <w:szCs w:val="28"/>
        </w:rPr>
      </w:pPr>
      <w:r w:rsidRPr="00C338B6">
        <w:rPr>
          <w:rFonts w:ascii="Times New Roman" w:hAnsi="Times New Roman"/>
          <w:b/>
          <w:sz w:val="28"/>
          <w:szCs w:val="28"/>
        </w:rPr>
        <w:t xml:space="preserve">Б1.О.24 </w:t>
      </w:r>
      <w:r w:rsidRPr="00C338B6">
        <w:rPr>
          <w:rFonts w:ascii="Times New Roman" w:eastAsia="Times New Roman" w:hAnsi="Times New Roman"/>
          <w:b/>
          <w:sz w:val="28"/>
          <w:szCs w:val="28"/>
        </w:rPr>
        <w:t>Налоги и налогообложение</w:t>
      </w:r>
    </w:p>
    <w:tbl>
      <w:tblPr>
        <w:tblStyle w:val="a5"/>
        <w:tblW w:w="5000" w:type="pct"/>
        <w:tblInd w:w="0" w:type="dxa"/>
        <w:tblLook w:val="04A0" w:firstRow="1" w:lastRow="0" w:firstColumn="1" w:lastColumn="0" w:noHBand="0" w:noVBand="1"/>
      </w:tblPr>
      <w:tblGrid>
        <w:gridCol w:w="692"/>
        <w:gridCol w:w="11829"/>
        <w:gridCol w:w="2265"/>
      </w:tblGrid>
      <w:tr w:rsidR="00376B96" w:rsidRPr="006F1E0B" w:rsidTr="00376B96">
        <w:tc>
          <w:tcPr>
            <w:tcW w:w="234" w:type="pct"/>
            <w:shd w:val="clear" w:color="auto" w:fill="DEEAF6" w:themeFill="accent1" w:themeFillTint="33"/>
          </w:tcPr>
          <w:p w:rsidR="00376B96" w:rsidRPr="006F1E0B" w:rsidRDefault="00376B96" w:rsidP="006F1E0B">
            <w:pPr>
              <w:spacing w:after="0" w:line="240" w:lineRule="auto"/>
              <w:jc w:val="center"/>
              <w:rPr>
                <w:rFonts w:ascii="Times New Roman" w:eastAsia="Times New Roman" w:hAnsi="Times New Roman"/>
                <w:b/>
                <w:sz w:val="24"/>
                <w:szCs w:val="24"/>
                <w:lang w:eastAsia="en-US"/>
              </w:rPr>
            </w:pPr>
            <w:r w:rsidRPr="006F1E0B">
              <w:rPr>
                <w:rFonts w:ascii="Times New Roman" w:eastAsia="Times New Roman" w:hAnsi="Times New Roman"/>
                <w:b/>
                <w:sz w:val="24"/>
                <w:szCs w:val="24"/>
                <w:lang w:eastAsia="en-US"/>
              </w:rPr>
              <w:t>№</w:t>
            </w:r>
          </w:p>
        </w:tc>
        <w:tc>
          <w:tcPr>
            <w:tcW w:w="4000" w:type="pct"/>
            <w:shd w:val="clear" w:color="auto" w:fill="DEEAF6" w:themeFill="accent1" w:themeFillTint="33"/>
          </w:tcPr>
          <w:p w:rsidR="00376B96" w:rsidRPr="006F1E0B" w:rsidRDefault="00376B96" w:rsidP="006F1E0B">
            <w:pPr>
              <w:spacing w:after="0" w:line="240" w:lineRule="auto"/>
              <w:jc w:val="center"/>
              <w:rPr>
                <w:rFonts w:ascii="Times New Roman" w:eastAsia="Times New Roman" w:hAnsi="Times New Roman"/>
                <w:b/>
                <w:sz w:val="24"/>
                <w:szCs w:val="24"/>
                <w:lang w:eastAsia="en-US"/>
              </w:rPr>
            </w:pPr>
            <w:r w:rsidRPr="006F1E0B">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376B96" w:rsidRPr="00376B96" w:rsidRDefault="00376B96" w:rsidP="00376B96">
            <w:pPr>
              <w:spacing w:after="0" w:line="240" w:lineRule="auto"/>
              <w:jc w:val="center"/>
              <w:rPr>
                <w:rFonts w:ascii="Times New Roman" w:eastAsiaTheme="minorHAnsi" w:hAnsi="Times New Roman" w:cstheme="minorBidi"/>
                <w:b/>
                <w:sz w:val="24"/>
                <w:szCs w:val="24"/>
                <w:lang w:eastAsia="en-US"/>
              </w:rPr>
            </w:pPr>
            <w:r w:rsidRPr="00376B96">
              <w:rPr>
                <w:rFonts w:ascii="Times New Roman" w:eastAsiaTheme="minorHAnsi" w:hAnsi="Times New Roman" w:cstheme="minorBidi"/>
                <w:b/>
                <w:sz w:val="24"/>
                <w:szCs w:val="24"/>
                <w:lang w:eastAsia="en-US"/>
              </w:rPr>
              <w:t>Верный (эталонный)</w:t>
            </w:r>
          </w:p>
          <w:p w:rsidR="00376B96" w:rsidRPr="006F1E0B" w:rsidRDefault="00376B96" w:rsidP="00376B96">
            <w:pPr>
              <w:spacing w:after="0" w:line="240" w:lineRule="auto"/>
              <w:jc w:val="center"/>
              <w:rPr>
                <w:rFonts w:ascii="Times New Roman" w:eastAsia="Times New Roman" w:hAnsi="Times New Roman"/>
                <w:b/>
                <w:sz w:val="24"/>
                <w:szCs w:val="24"/>
                <w:lang w:eastAsia="en-US"/>
              </w:rPr>
            </w:pPr>
            <w:r w:rsidRPr="00376B96">
              <w:rPr>
                <w:rFonts w:ascii="Times New Roman" w:eastAsiaTheme="minorHAnsi" w:hAnsi="Times New Roman" w:cstheme="minorBidi"/>
                <w:b/>
                <w:sz w:val="24"/>
                <w:szCs w:val="24"/>
                <w:lang w:eastAsia="en-US"/>
              </w:rPr>
              <w:t>ответ</w:t>
            </w:r>
          </w:p>
        </w:tc>
      </w:tr>
      <w:tr w:rsidR="00376B96" w:rsidRPr="006F1E0B" w:rsidTr="00376B96">
        <w:tc>
          <w:tcPr>
            <w:tcW w:w="234"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1</w:t>
            </w:r>
          </w:p>
        </w:tc>
        <w:tc>
          <w:tcPr>
            <w:tcW w:w="4000" w:type="pct"/>
          </w:tcPr>
          <w:p w:rsidR="00376B96" w:rsidRPr="006F1E0B" w:rsidRDefault="00376B96" w:rsidP="006F1E0B">
            <w:pPr>
              <w:spacing w:after="0" w:line="240" w:lineRule="auto"/>
              <w:ind w:firstLine="709"/>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Установите соответствие между примерами и видами налогов и сборов в РФ (в соответствии с Налоговым кодексом РФ):</w:t>
            </w:r>
          </w:p>
          <w:p w:rsidR="00376B96" w:rsidRPr="006F1E0B" w:rsidRDefault="00376B96" w:rsidP="006F1E0B">
            <w:pPr>
              <w:spacing w:after="0" w:line="240" w:lineRule="auto"/>
              <w:ind w:firstLine="709"/>
              <w:rPr>
                <w:rFonts w:ascii="Times New Roman" w:eastAsia="Times New Roman" w:hAnsi="Times New Roman"/>
                <w:b/>
                <w:bCs/>
                <w:color w:val="000000"/>
                <w:sz w:val="24"/>
                <w:szCs w:val="24"/>
              </w:rPr>
            </w:pPr>
            <w:r w:rsidRPr="006F1E0B">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0" w:type="auto"/>
              <w:jc w:val="center"/>
              <w:tblInd w:w="0" w:type="dxa"/>
              <w:tblLook w:val="04A0" w:firstRow="1" w:lastRow="0" w:firstColumn="1" w:lastColumn="0" w:noHBand="0" w:noVBand="1"/>
            </w:tblPr>
            <w:tblGrid>
              <w:gridCol w:w="464"/>
              <w:gridCol w:w="4210"/>
              <w:gridCol w:w="406"/>
              <w:gridCol w:w="2116"/>
            </w:tblGrid>
            <w:tr w:rsidR="00376B96" w:rsidRPr="006F1E0B" w:rsidTr="00376B96">
              <w:trPr>
                <w:jc w:val="center"/>
              </w:trPr>
              <w:tc>
                <w:tcPr>
                  <w:tcW w:w="464" w:type="dxa"/>
                </w:tcPr>
                <w:p w:rsidR="00376B96" w:rsidRPr="006F1E0B" w:rsidRDefault="00376B96" w:rsidP="006F1E0B">
                  <w:pPr>
                    <w:widowControl w:val="0"/>
                    <w:shd w:val="clear" w:color="auto" w:fill="FFFFFF"/>
                    <w:spacing w:after="0" w:line="240" w:lineRule="auto"/>
                    <w:rPr>
                      <w:rFonts w:ascii="Times New Roman" w:eastAsia="Times New Roman" w:hAnsi="Times New Roman"/>
                      <w:color w:val="5A5A5A"/>
                      <w:sz w:val="24"/>
                      <w:szCs w:val="24"/>
                      <w:lang w:eastAsia="nl-NL"/>
                    </w:rPr>
                  </w:pPr>
                  <w:r w:rsidRPr="006F1E0B">
                    <w:rPr>
                      <w:rFonts w:ascii="Times New Roman" w:eastAsia="Times New Roman" w:hAnsi="Times New Roman"/>
                      <w:color w:val="5A5A5A"/>
                      <w:sz w:val="24"/>
                      <w:szCs w:val="24"/>
                      <w:lang w:eastAsia="nl-NL"/>
                    </w:rPr>
                    <w:t>1</w:t>
                  </w:r>
                </w:p>
              </w:tc>
              <w:tc>
                <w:tcPr>
                  <w:tcW w:w="4210" w:type="dxa"/>
                </w:tcPr>
                <w:p w:rsidR="00376B96" w:rsidRPr="006F1E0B" w:rsidRDefault="00376B96" w:rsidP="006F1E0B">
                  <w:pPr>
                    <w:spacing w:after="0" w:line="240" w:lineRule="auto"/>
                    <w:rPr>
                      <w:rFonts w:ascii="Times New Roman" w:eastAsia="Times New Roman" w:hAnsi="Times New Roman"/>
                      <w:lang w:eastAsia="en-US"/>
                    </w:rPr>
                  </w:pPr>
                  <w:r w:rsidRPr="006F1E0B">
                    <w:rPr>
                      <w:rFonts w:ascii="Times New Roman" w:eastAsia="Times New Roman" w:hAnsi="Times New Roman"/>
                      <w:lang w:eastAsia="en-US"/>
                    </w:rPr>
                    <w:t>Налог на доходы физических лиц</w:t>
                  </w:r>
                </w:p>
              </w:tc>
              <w:tc>
                <w:tcPr>
                  <w:tcW w:w="406" w:type="dxa"/>
                </w:tcPr>
                <w:p w:rsidR="00376B96" w:rsidRPr="006F1E0B" w:rsidRDefault="00376B96" w:rsidP="006F1E0B">
                  <w:pPr>
                    <w:widowControl w:val="0"/>
                    <w:shd w:val="clear" w:color="auto" w:fill="FFFFFF"/>
                    <w:spacing w:after="0" w:line="240" w:lineRule="auto"/>
                    <w:jc w:val="center"/>
                    <w:rPr>
                      <w:rFonts w:ascii="Times New Roman" w:eastAsia="Times New Roman" w:hAnsi="Times New Roman"/>
                      <w:iCs/>
                      <w:color w:val="333333"/>
                      <w:lang w:eastAsia="nl-NL"/>
                    </w:rPr>
                  </w:pPr>
                  <w:r w:rsidRPr="006F1E0B">
                    <w:rPr>
                      <w:rFonts w:ascii="Times New Roman" w:eastAsia="Times New Roman" w:hAnsi="Times New Roman"/>
                      <w:iCs/>
                      <w:color w:val="333333"/>
                      <w:lang w:eastAsia="nl-NL"/>
                    </w:rPr>
                    <w:t>а</w:t>
                  </w:r>
                </w:p>
              </w:tc>
              <w:tc>
                <w:tcPr>
                  <w:tcW w:w="2116" w:type="dxa"/>
                </w:tcPr>
                <w:p w:rsidR="00376B96" w:rsidRPr="006F1E0B" w:rsidRDefault="00376B96" w:rsidP="006F1E0B">
                  <w:pPr>
                    <w:widowControl w:val="0"/>
                    <w:spacing w:after="0" w:line="240" w:lineRule="auto"/>
                    <w:rPr>
                      <w:rFonts w:ascii="Times New Roman" w:eastAsia="Times New Roman" w:hAnsi="Times New Roman"/>
                      <w:iCs/>
                      <w:color w:val="333333"/>
                      <w:lang w:eastAsia="nl-NL"/>
                    </w:rPr>
                  </w:pPr>
                  <w:r w:rsidRPr="006F1E0B">
                    <w:rPr>
                      <w:rFonts w:ascii="Times New Roman" w:eastAsia="Times New Roman" w:hAnsi="Times New Roman"/>
                      <w:iCs/>
                      <w:color w:val="333333"/>
                      <w:lang w:eastAsia="nl-NL"/>
                    </w:rPr>
                    <w:t xml:space="preserve">Региональные </w:t>
                  </w:r>
                </w:p>
              </w:tc>
            </w:tr>
            <w:tr w:rsidR="00376B96" w:rsidRPr="006F1E0B" w:rsidTr="00376B96">
              <w:trPr>
                <w:jc w:val="center"/>
              </w:trPr>
              <w:tc>
                <w:tcPr>
                  <w:tcW w:w="464" w:type="dxa"/>
                </w:tcPr>
                <w:p w:rsidR="00376B96" w:rsidRPr="006F1E0B" w:rsidRDefault="00376B96" w:rsidP="006F1E0B">
                  <w:pPr>
                    <w:widowControl w:val="0"/>
                    <w:shd w:val="clear" w:color="auto" w:fill="FFFFFF"/>
                    <w:spacing w:after="0" w:line="240" w:lineRule="auto"/>
                    <w:rPr>
                      <w:rFonts w:ascii="Times New Roman" w:eastAsia="Times New Roman" w:hAnsi="Times New Roman"/>
                      <w:color w:val="5A5A5A"/>
                      <w:sz w:val="24"/>
                      <w:szCs w:val="24"/>
                      <w:lang w:eastAsia="nl-NL"/>
                    </w:rPr>
                  </w:pPr>
                  <w:r w:rsidRPr="006F1E0B">
                    <w:rPr>
                      <w:rFonts w:ascii="Times New Roman" w:eastAsia="Times New Roman" w:hAnsi="Times New Roman"/>
                      <w:color w:val="5A5A5A"/>
                      <w:sz w:val="24"/>
                      <w:szCs w:val="24"/>
                      <w:lang w:eastAsia="nl-NL"/>
                    </w:rPr>
                    <w:t>2</w:t>
                  </w:r>
                </w:p>
              </w:tc>
              <w:tc>
                <w:tcPr>
                  <w:tcW w:w="4210" w:type="dxa"/>
                </w:tcPr>
                <w:p w:rsidR="00376B96" w:rsidRPr="006F1E0B" w:rsidRDefault="00376B96" w:rsidP="006F1E0B">
                  <w:pPr>
                    <w:spacing w:after="0" w:line="240" w:lineRule="auto"/>
                    <w:rPr>
                      <w:rFonts w:ascii="Times New Roman" w:eastAsia="Times New Roman" w:hAnsi="Times New Roman"/>
                      <w:lang w:eastAsia="en-US"/>
                    </w:rPr>
                  </w:pPr>
                  <w:r w:rsidRPr="006F1E0B">
                    <w:rPr>
                      <w:rFonts w:ascii="Times New Roman" w:eastAsia="Times New Roman" w:hAnsi="Times New Roman"/>
                      <w:lang w:eastAsia="en-US"/>
                    </w:rPr>
                    <w:t>Акцизы</w:t>
                  </w:r>
                </w:p>
              </w:tc>
              <w:tc>
                <w:tcPr>
                  <w:tcW w:w="406" w:type="dxa"/>
                </w:tcPr>
                <w:p w:rsidR="00376B96" w:rsidRPr="006F1E0B" w:rsidRDefault="00376B96" w:rsidP="006F1E0B">
                  <w:pPr>
                    <w:widowControl w:val="0"/>
                    <w:shd w:val="clear" w:color="auto" w:fill="FFFFFF"/>
                    <w:spacing w:after="0" w:line="240" w:lineRule="auto"/>
                    <w:jc w:val="center"/>
                    <w:rPr>
                      <w:rFonts w:ascii="Times New Roman" w:eastAsia="Times New Roman" w:hAnsi="Times New Roman"/>
                      <w:iCs/>
                      <w:color w:val="333333"/>
                      <w:lang w:eastAsia="nl-NL"/>
                    </w:rPr>
                  </w:pPr>
                  <w:r w:rsidRPr="006F1E0B">
                    <w:rPr>
                      <w:rFonts w:ascii="Times New Roman" w:eastAsia="Times New Roman" w:hAnsi="Times New Roman"/>
                      <w:iCs/>
                      <w:color w:val="333333"/>
                      <w:lang w:eastAsia="nl-NL"/>
                    </w:rPr>
                    <w:t>б</w:t>
                  </w:r>
                </w:p>
              </w:tc>
              <w:tc>
                <w:tcPr>
                  <w:tcW w:w="2116" w:type="dxa"/>
                </w:tcPr>
                <w:p w:rsidR="00376B96" w:rsidRPr="006F1E0B" w:rsidRDefault="00376B96" w:rsidP="006F1E0B">
                  <w:pPr>
                    <w:widowControl w:val="0"/>
                    <w:spacing w:after="0" w:line="240" w:lineRule="auto"/>
                    <w:rPr>
                      <w:rFonts w:ascii="Times New Roman" w:eastAsia="Times New Roman" w:hAnsi="Times New Roman"/>
                      <w:iCs/>
                      <w:color w:val="333333"/>
                      <w:lang w:eastAsia="nl-NL"/>
                    </w:rPr>
                  </w:pPr>
                  <w:r w:rsidRPr="006F1E0B">
                    <w:rPr>
                      <w:rFonts w:ascii="Times New Roman" w:eastAsia="Times New Roman" w:hAnsi="Times New Roman"/>
                      <w:iCs/>
                      <w:color w:val="333333"/>
                      <w:lang w:eastAsia="nl-NL"/>
                    </w:rPr>
                    <w:t>Местные</w:t>
                  </w:r>
                </w:p>
              </w:tc>
            </w:tr>
            <w:tr w:rsidR="00376B96" w:rsidRPr="006F1E0B" w:rsidTr="00376B96">
              <w:trPr>
                <w:jc w:val="center"/>
              </w:trPr>
              <w:tc>
                <w:tcPr>
                  <w:tcW w:w="464" w:type="dxa"/>
                </w:tcPr>
                <w:p w:rsidR="00376B96" w:rsidRPr="006F1E0B" w:rsidRDefault="00376B96" w:rsidP="006F1E0B">
                  <w:pPr>
                    <w:widowControl w:val="0"/>
                    <w:shd w:val="clear" w:color="auto" w:fill="FFFFFF"/>
                    <w:spacing w:after="0" w:line="240" w:lineRule="auto"/>
                    <w:rPr>
                      <w:rFonts w:ascii="Times New Roman" w:eastAsia="Times New Roman" w:hAnsi="Times New Roman"/>
                      <w:color w:val="5A5A5A"/>
                      <w:sz w:val="24"/>
                      <w:szCs w:val="24"/>
                      <w:lang w:eastAsia="nl-NL"/>
                    </w:rPr>
                  </w:pPr>
                  <w:r w:rsidRPr="006F1E0B">
                    <w:rPr>
                      <w:rFonts w:ascii="Times New Roman" w:eastAsia="Times New Roman" w:hAnsi="Times New Roman"/>
                      <w:color w:val="5A5A5A"/>
                      <w:sz w:val="24"/>
                      <w:szCs w:val="24"/>
                      <w:lang w:eastAsia="nl-NL"/>
                    </w:rPr>
                    <w:t>3</w:t>
                  </w:r>
                </w:p>
              </w:tc>
              <w:tc>
                <w:tcPr>
                  <w:tcW w:w="4210" w:type="dxa"/>
                </w:tcPr>
                <w:p w:rsidR="00376B96" w:rsidRPr="006F1E0B" w:rsidRDefault="00376B96" w:rsidP="006F1E0B">
                  <w:pPr>
                    <w:spacing w:after="0" w:line="240" w:lineRule="auto"/>
                    <w:rPr>
                      <w:rFonts w:ascii="Times New Roman" w:eastAsia="Times New Roman" w:hAnsi="Times New Roman"/>
                      <w:lang w:eastAsia="en-US"/>
                    </w:rPr>
                  </w:pPr>
                  <w:r w:rsidRPr="006F1E0B">
                    <w:rPr>
                      <w:rFonts w:ascii="Times New Roman" w:eastAsia="Times New Roman" w:hAnsi="Times New Roman"/>
                      <w:lang w:eastAsia="en-US"/>
                    </w:rPr>
                    <w:t>Транспортный налог</w:t>
                  </w:r>
                </w:p>
              </w:tc>
              <w:tc>
                <w:tcPr>
                  <w:tcW w:w="406" w:type="dxa"/>
                </w:tcPr>
                <w:p w:rsidR="00376B96" w:rsidRPr="006F1E0B" w:rsidRDefault="00376B96" w:rsidP="006F1E0B">
                  <w:pPr>
                    <w:widowControl w:val="0"/>
                    <w:shd w:val="clear" w:color="auto" w:fill="FFFFFF"/>
                    <w:spacing w:after="0" w:line="240" w:lineRule="auto"/>
                    <w:jc w:val="center"/>
                    <w:rPr>
                      <w:rFonts w:ascii="Times New Roman" w:eastAsia="Times New Roman" w:hAnsi="Times New Roman"/>
                      <w:iCs/>
                      <w:color w:val="333333"/>
                      <w:lang w:eastAsia="nl-NL"/>
                    </w:rPr>
                  </w:pPr>
                  <w:r w:rsidRPr="006F1E0B">
                    <w:rPr>
                      <w:rFonts w:ascii="Times New Roman" w:eastAsia="Times New Roman" w:hAnsi="Times New Roman"/>
                      <w:iCs/>
                      <w:color w:val="333333"/>
                      <w:lang w:eastAsia="nl-NL"/>
                    </w:rPr>
                    <w:t>в</w:t>
                  </w:r>
                </w:p>
              </w:tc>
              <w:tc>
                <w:tcPr>
                  <w:tcW w:w="2116" w:type="dxa"/>
                </w:tcPr>
                <w:p w:rsidR="00376B96" w:rsidRPr="006F1E0B" w:rsidRDefault="00376B96" w:rsidP="006F1E0B">
                  <w:pPr>
                    <w:widowControl w:val="0"/>
                    <w:spacing w:after="0" w:line="240" w:lineRule="auto"/>
                    <w:rPr>
                      <w:rFonts w:ascii="Times New Roman" w:eastAsia="Times New Roman" w:hAnsi="Times New Roman"/>
                      <w:iCs/>
                      <w:color w:val="333333"/>
                      <w:lang w:eastAsia="nl-NL"/>
                    </w:rPr>
                  </w:pPr>
                  <w:r w:rsidRPr="006F1E0B">
                    <w:rPr>
                      <w:rFonts w:ascii="Times New Roman" w:eastAsia="Times New Roman" w:hAnsi="Times New Roman"/>
                      <w:iCs/>
                      <w:color w:val="333333"/>
                      <w:lang w:eastAsia="nl-NL"/>
                    </w:rPr>
                    <w:t>Федеральные</w:t>
                  </w:r>
                </w:p>
              </w:tc>
            </w:tr>
            <w:tr w:rsidR="00376B96" w:rsidRPr="006F1E0B" w:rsidTr="00376B96">
              <w:trPr>
                <w:trHeight w:val="291"/>
                <w:jc w:val="center"/>
              </w:trPr>
              <w:tc>
                <w:tcPr>
                  <w:tcW w:w="464" w:type="dxa"/>
                </w:tcPr>
                <w:p w:rsidR="00376B96" w:rsidRPr="006F1E0B" w:rsidRDefault="00376B96" w:rsidP="006F1E0B">
                  <w:pPr>
                    <w:widowControl w:val="0"/>
                    <w:spacing w:after="0" w:line="240" w:lineRule="auto"/>
                    <w:rPr>
                      <w:rFonts w:ascii="Times New Roman" w:eastAsia="Times New Roman" w:hAnsi="Times New Roman"/>
                      <w:color w:val="5A5A5A"/>
                      <w:sz w:val="24"/>
                      <w:szCs w:val="24"/>
                      <w:lang w:eastAsia="nl-NL"/>
                    </w:rPr>
                  </w:pPr>
                  <w:r w:rsidRPr="006F1E0B">
                    <w:rPr>
                      <w:rFonts w:ascii="Times New Roman" w:eastAsia="Times New Roman" w:hAnsi="Times New Roman"/>
                      <w:color w:val="5A5A5A"/>
                      <w:sz w:val="24"/>
                      <w:szCs w:val="24"/>
                      <w:lang w:eastAsia="nl-NL"/>
                    </w:rPr>
                    <w:t>4</w:t>
                  </w:r>
                </w:p>
              </w:tc>
              <w:tc>
                <w:tcPr>
                  <w:tcW w:w="4210" w:type="dxa"/>
                </w:tcPr>
                <w:p w:rsidR="00376B96" w:rsidRPr="006F1E0B" w:rsidRDefault="00376B96" w:rsidP="006F1E0B">
                  <w:pPr>
                    <w:spacing w:after="0" w:line="240" w:lineRule="auto"/>
                    <w:rPr>
                      <w:rFonts w:ascii="Times New Roman" w:eastAsia="Times New Roman" w:hAnsi="Times New Roman"/>
                      <w:lang w:eastAsia="en-US"/>
                    </w:rPr>
                  </w:pPr>
                  <w:r w:rsidRPr="006F1E0B">
                    <w:rPr>
                      <w:rFonts w:ascii="Times New Roman" w:eastAsia="Times New Roman" w:hAnsi="Times New Roman"/>
                      <w:lang w:eastAsia="en-US"/>
                    </w:rPr>
                    <w:t>Государственная пошлина</w:t>
                  </w:r>
                </w:p>
              </w:tc>
              <w:tc>
                <w:tcPr>
                  <w:tcW w:w="406" w:type="dxa"/>
                </w:tcPr>
                <w:p w:rsidR="00376B96" w:rsidRPr="006F1E0B" w:rsidRDefault="00376B96" w:rsidP="006F1E0B">
                  <w:pPr>
                    <w:widowControl w:val="0"/>
                    <w:spacing w:after="0" w:line="240" w:lineRule="auto"/>
                    <w:jc w:val="center"/>
                    <w:rPr>
                      <w:rFonts w:ascii="Times New Roman" w:eastAsia="Times New Roman" w:hAnsi="Times New Roman"/>
                      <w:iCs/>
                      <w:color w:val="333333"/>
                      <w:lang w:eastAsia="nl-NL"/>
                    </w:rPr>
                  </w:pPr>
                </w:p>
              </w:tc>
              <w:tc>
                <w:tcPr>
                  <w:tcW w:w="2116" w:type="dxa"/>
                </w:tcPr>
                <w:p w:rsidR="00376B96" w:rsidRPr="006F1E0B" w:rsidRDefault="00376B96" w:rsidP="006F1E0B">
                  <w:pPr>
                    <w:widowControl w:val="0"/>
                    <w:spacing w:after="0" w:line="240" w:lineRule="auto"/>
                    <w:rPr>
                      <w:rFonts w:ascii="Times New Roman" w:eastAsia="Times New Roman" w:hAnsi="Times New Roman"/>
                      <w:i/>
                      <w:iCs/>
                      <w:color w:val="333333"/>
                      <w:lang w:eastAsia="nl-NL"/>
                    </w:rPr>
                  </w:pPr>
                </w:p>
              </w:tc>
            </w:tr>
            <w:tr w:rsidR="00376B96" w:rsidRPr="006F1E0B" w:rsidTr="00376B96">
              <w:trPr>
                <w:trHeight w:val="281"/>
                <w:jc w:val="center"/>
              </w:trPr>
              <w:tc>
                <w:tcPr>
                  <w:tcW w:w="464" w:type="dxa"/>
                </w:tcPr>
                <w:p w:rsidR="00376B96" w:rsidRPr="006F1E0B" w:rsidRDefault="00376B96" w:rsidP="006F1E0B">
                  <w:pPr>
                    <w:widowControl w:val="0"/>
                    <w:spacing w:after="0" w:line="240" w:lineRule="auto"/>
                    <w:rPr>
                      <w:rFonts w:ascii="Times New Roman" w:eastAsia="Times New Roman" w:hAnsi="Times New Roman"/>
                      <w:color w:val="5A5A5A"/>
                      <w:sz w:val="24"/>
                      <w:szCs w:val="24"/>
                      <w:lang w:eastAsia="nl-NL"/>
                    </w:rPr>
                  </w:pPr>
                  <w:r w:rsidRPr="006F1E0B">
                    <w:rPr>
                      <w:rFonts w:ascii="Times New Roman" w:eastAsia="Times New Roman" w:hAnsi="Times New Roman"/>
                      <w:color w:val="5A5A5A"/>
                      <w:sz w:val="24"/>
                      <w:szCs w:val="24"/>
                      <w:lang w:eastAsia="nl-NL"/>
                    </w:rPr>
                    <w:t>5</w:t>
                  </w:r>
                </w:p>
              </w:tc>
              <w:tc>
                <w:tcPr>
                  <w:tcW w:w="4210" w:type="dxa"/>
                </w:tcPr>
                <w:p w:rsidR="00376B96" w:rsidRPr="006F1E0B" w:rsidRDefault="00376B96" w:rsidP="006F1E0B">
                  <w:pPr>
                    <w:spacing w:after="0" w:line="240" w:lineRule="auto"/>
                    <w:rPr>
                      <w:rFonts w:ascii="Times New Roman" w:eastAsia="Times New Roman" w:hAnsi="Times New Roman"/>
                      <w:lang w:eastAsia="en-US"/>
                    </w:rPr>
                  </w:pPr>
                  <w:r w:rsidRPr="006F1E0B">
                    <w:rPr>
                      <w:rFonts w:ascii="Times New Roman" w:eastAsia="Times New Roman" w:hAnsi="Times New Roman"/>
                      <w:lang w:eastAsia="en-US"/>
                    </w:rPr>
                    <w:t>Земельный налог</w:t>
                  </w:r>
                </w:p>
              </w:tc>
              <w:tc>
                <w:tcPr>
                  <w:tcW w:w="406" w:type="dxa"/>
                </w:tcPr>
                <w:p w:rsidR="00376B96" w:rsidRPr="006F1E0B" w:rsidRDefault="00376B96" w:rsidP="006F1E0B">
                  <w:pPr>
                    <w:widowControl w:val="0"/>
                    <w:spacing w:after="0" w:line="240" w:lineRule="auto"/>
                    <w:jc w:val="center"/>
                    <w:rPr>
                      <w:rFonts w:ascii="Times New Roman" w:eastAsia="Times New Roman" w:hAnsi="Times New Roman"/>
                      <w:iCs/>
                      <w:color w:val="333333"/>
                      <w:lang w:eastAsia="nl-NL"/>
                    </w:rPr>
                  </w:pPr>
                </w:p>
              </w:tc>
              <w:tc>
                <w:tcPr>
                  <w:tcW w:w="2116" w:type="dxa"/>
                </w:tcPr>
                <w:p w:rsidR="00376B96" w:rsidRPr="006F1E0B" w:rsidRDefault="00376B96" w:rsidP="006F1E0B">
                  <w:pPr>
                    <w:widowControl w:val="0"/>
                    <w:spacing w:after="0" w:line="240" w:lineRule="auto"/>
                    <w:rPr>
                      <w:rFonts w:ascii="Times New Roman" w:eastAsia="Times New Roman" w:hAnsi="Times New Roman"/>
                      <w:lang w:eastAsia="nl-NL"/>
                    </w:rPr>
                  </w:pPr>
                </w:p>
              </w:tc>
            </w:tr>
            <w:tr w:rsidR="00376B96" w:rsidRPr="006F1E0B" w:rsidTr="00376B96">
              <w:trPr>
                <w:trHeight w:val="258"/>
                <w:jc w:val="center"/>
              </w:trPr>
              <w:tc>
                <w:tcPr>
                  <w:tcW w:w="464" w:type="dxa"/>
                </w:tcPr>
                <w:p w:rsidR="00376B96" w:rsidRPr="006F1E0B" w:rsidRDefault="00376B96" w:rsidP="006F1E0B">
                  <w:pPr>
                    <w:widowControl w:val="0"/>
                    <w:spacing w:after="0" w:line="240" w:lineRule="auto"/>
                    <w:rPr>
                      <w:rFonts w:ascii="Times New Roman" w:eastAsia="Times New Roman" w:hAnsi="Times New Roman"/>
                      <w:color w:val="5A5A5A"/>
                      <w:sz w:val="24"/>
                      <w:szCs w:val="24"/>
                      <w:lang w:eastAsia="nl-NL"/>
                    </w:rPr>
                  </w:pPr>
                  <w:r w:rsidRPr="006F1E0B">
                    <w:rPr>
                      <w:rFonts w:ascii="Times New Roman" w:eastAsia="Times New Roman" w:hAnsi="Times New Roman"/>
                      <w:color w:val="5A5A5A"/>
                      <w:sz w:val="24"/>
                      <w:szCs w:val="24"/>
                      <w:lang w:eastAsia="nl-NL"/>
                    </w:rPr>
                    <w:t>6</w:t>
                  </w:r>
                </w:p>
              </w:tc>
              <w:tc>
                <w:tcPr>
                  <w:tcW w:w="4210" w:type="dxa"/>
                </w:tcPr>
                <w:p w:rsidR="00376B96" w:rsidRPr="006F1E0B" w:rsidRDefault="00376B96" w:rsidP="006F1E0B">
                  <w:pPr>
                    <w:spacing w:after="0" w:line="240" w:lineRule="auto"/>
                    <w:rPr>
                      <w:rFonts w:ascii="Times New Roman" w:eastAsia="Times New Roman" w:hAnsi="Times New Roman"/>
                      <w:lang w:eastAsia="en-US"/>
                    </w:rPr>
                  </w:pPr>
                  <w:r w:rsidRPr="006F1E0B">
                    <w:rPr>
                      <w:rFonts w:ascii="Times New Roman" w:eastAsia="Times New Roman" w:hAnsi="Times New Roman"/>
                      <w:lang w:eastAsia="en-US"/>
                    </w:rPr>
                    <w:t>Имущество организаций</w:t>
                  </w:r>
                </w:p>
              </w:tc>
              <w:tc>
                <w:tcPr>
                  <w:tcW w:w="406" w:type="dxa"/>
                </w:tcPr>
                <w:p w:rsidR="00376B96" w:rsidRPr="006F1E0B" w:rsidRDefault="00376B96" w:rsidP="006F1E0B">
                  <w:pPr>
                    <w:widowControl w:val="0"/>
                    <w:spacing w:after="0" w:line="240" w:lineRule="auto"/>
                    <w:jc w:val="center"/>
                    <w:rPr>
                      <w:rFonts w:ascii="Times New Roman" w:eastAsia="Times New Roman" w:hAnsi="Times New Roman"/>
                      <w:iCs/>
                      <w:color w:val="333333"/>
                      <w:lang w:eastAsia="nl-NL"/>
                    </w:rPr>
                  </w:pPr>
                </w:p>
              </w:tc>
              <w:tc>
                <w:tcPr>
                  <w:tcW w:w="2116" w:type="dxa"/>
                </w:tcPr>
                <w:p w:rsidR="00376B96" w:rsidRPr="006F1E0B" w:rsidRDefault="00376B96" w:rsidP="006F1E0B">
                  <w:pPr>
                    <w:widowControl w:val="0"/>
                    <w:spacing w:after="0" w:line="240" w:lineRule="auto"/>
                    <w:rPr>
                      <w:rFonts w:ascii="Times New Roman" w:eastAsia="Times New Roman" w:hAnsi="Times New Roman"/>
                      <w:lang w:eastAsia="nl-NL"/>
                    </w:rPr>
                  </w:pPr>
                </w:p>
              </w:tc>
            </w:tr>
            <w:tr w:rsidR="00376B96" w:rsidRPr="006F1E0B" w:rsidTr="00376B96">
              <w:trPr>
                <w:trHeight w:val="261"/>
                <w:jc w:val="center"/>
              </w:trPr>
              <w:tc>
                <w:tcPr>
                  <w:tcW w:w="464" w:type="dxa"/>
                </w:tcPr>
                <w:p w:rsidR="00376B96" w:rsidRPr="006F1E0B" w:rsidRDefault="00376B96" w:rsidP="006F1E0B">
                  <w:pPr>
                    <w:widowControl w:val="0"/>
                    <w:spacing w:after="0" w:line="240" w:lineRule="auto"/>
                    <w:rPr>
                      <w:rFonts w:ascii="Times New Roman" w:eastAsia="Times New Roman" w:hAnsi="Times New Roman"/>
                      <w:color w:val="5A5A5A"/>
                      <w:sz w:val="24"/>
                      <w:szCs w:val="24"/>
                      <w:lang w:eastAsia="nl-NL"/>
                    </w:rPr>
                  </w:pPr>
                  <w:r w:rsidRPr="006F1E0B">
                    <w:rPr>
                      <w:rFonts w:ascii="Times New Roman" w:eastAsia="Times New Roman" w:hAnsi="Times New Roman"/>
                      <w:color w:val="5A5A5A"/>
                      <w:sz w:val="24"/>
                      <w:szCs w:val="24"/>
                      <w:lang w:eastAsia="nl-NL"/>
                    </w:rPr>
                    <w:t>7</w:t>
                  </w:r>
                </w:p>
              </w:tc>
              <w:tc>
                <w:tcPr>
                  <w:tcW w:w="4210" w:type="dxa"/>
                </w:tcPr>
                <w:p w:rsidR="00376B96" w:rsidRPr="006F1E0B" w:rsidRDefault="00376B96" w:rsidP="006F1E0B">
                  <w:pPr>
                    <w:spacing w:after="0" w:line="240" w:lineRule="auto"/>
                    <w:rPr>
                      <w:rFonts w:ascii="Times New Roman" w:eastAsia="Times New Roman" w:hAnsi="Times New Roman"/>
                      <w:lang w:eastAsia="en-US"/>
                    </w:rPr>
                  </w:pPr>
                  <w:r w:rsidRPr="006F1E0B">
                    <w:rPr>
                      <w:rFonts w:ascii="Times New Roman" w:eastAsia="Times New Roman" w:hAnsi="Times New Roman"/>
                      <w:lang w:eastAsia="en-US"/>
                    </w:rPr>
                    <w:t>Добыча полезных ископаемых</w:t>
                  </w:r>
                </w:p>
              </w:tc>
              <w:tc>
                <w:tcPr>
                  <w:tcW w:w="406" w:type="dxa"/>
                </w:tcPr>
                <w:p w:rsidR="00376B96" w:rsidRPr="006F1E0B" w:rsidRDefault="00376B96" w:rsidP="006F1E0B">
                  <w:pPr>
                    <w:widowControl w:val="0"/>
                    <w:spacing w:after="0" w:line="240" w:lineRule="auto"/>
                    <w:jc w:val="center"/>
                    <w:rPr>
                      <w:rFonts w:ascii="Times New Roman" w:eastAsia="Times New Roman" w:hAnsi="Times New Roman"/>
                      <w:iCs/>
                      <w:color w:val="333333"/>
                      <w:lang w:eastAsia="nl-NL"/>
                    </w:rPr>
                  </w:pPr>
                </w:p>
              </w:tc>
              <w:tc>
                <w:tcPr>
                  <w:tcW w:w="2116" w:type="dxa"/>
                </w:tcPr>
                <w:p w:rsidR="00376B96" w:rsidRPr="006F1E0B" w:rsidRDefault="00376B96" w:rsidP="006F1E0B">
                  <w:pPr>
                    <w:widowControl w:val="0"/>
                    <w:spacing w:after="0" w:line="240" w:lineRule="auto"/>
                    <w:rPr>
                      <w:rFonts w:ascii="Times New Roman" w:eastAsia="Times New Roman" w:hAnsi="Times New Roman"/>
                      <w:lang w:eastAsia="nl-NL"/>
                    </w:rPr>
                  </w:pPr>
                </w:p>
              </w:tc>
            </w:tr>
          </w:tbl>
          <w:p w:rsidR="00C87712" w:rsidRPr="00C87712" w:rsidRDefault="00C87712" w:rsidP="00C87712">
            <w:pPr>
              <w:spacing w:after="160" w:line="259" w:lineRule="auto"/>
              <w:rPr>
                <w:rFonts w:ascii="Times New Roman" w:eastAsiaTheme="minorHAnsi" w:hAnsi="Times New Roman"/>
                <w:sz w:val="24"/>
                <w:szCs w:val="24"/>
                <w:lang w:eastAsia="en-US"/>
              </w:rPr>
            </w:pPr>
            <w:r w:rsidRPr="00C87712">
              <w:rPr>
                <w:rFonts w:ascii="Times New Roman" w:eastAsiaTheme="minorHAnsi" w:hAnsi="Times New Roman"/>
                <w:sz w:val="24"/>
                <w:szCs w:val="24"/>
                <w:lang w:eastAsia="en-US"/>
              </w:rPr>
              <w:lastRenderedPageBreak/>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636"/>
              <w:gridCol w:w="1637"/>
              <w:gridCol w:w="1637"/>
              <w:gridCol w:w="1637"/>
              <w:gridCol w:w="1637"/>
              <w:gridCol w:w="1619"/>
              <w:gridCol w:w="1619"/>
            </w:tblGrid>
            <w:tr w:rsidR="00C87712" w:rsidRPr="00C87712" w:rsidTr="00C87712">
              <w:tc>
                <w:tcPr>
                  <w:tcW w:w="1636" w:type="dxa"/>
                  <w:shd w:val="clear" w:color="auto" w:fill="BDD6EE" w:themeFill="accent1" w:themeFillTint="66"/>
                </w:tcPr>
                <w:p w:rsidR="00C87712" w:rsidRPr="00C87712" w:rsidRDefault="00C87712" w:rsidP="00C87712">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1</w:t>
                  </w:r>
                </w:p>
              </w:tc>
              <w:tc>
                <w:tcPr>
                  <w:tcW w:w="1637" w:type="dxa"/>
                  <w:shd w:val="clear" w:color="auto" w:fill="BDD6EE" w:themeFill="accent1" w:themeFillTint="66"/>
                </w:tcPr>
                <w:p w:rsidR="00C87712" w:rsidRPr="00C87712" w:rsidRDefault="00C87712" w:rsidP="00C87712">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2</w:t>
                  </w:r>
                </w:p>
              </w:tc>
              <w:tc>
                <w:tcPr>
                  <w:tcW w:w="1637" w:type="dxa"/>
                  <w:shd w:val="clear" w:color="auto" w:fill="BDD6EE" w:themeFill="accent1" w:themeFillTint="66"/>
                </w:tcPr>
                <w:p w:rsidR="00C87712" w:rsidRPr="00C87712" w:rsidRDefault="00C87712" w:rsidP="00C87712">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3</w:t>
                  </w:r>
                </w:p>
              </w:tc>
              <w:tc>
                <w:tcPr>
                  <w:tcW w:w="1637" w:type="dxa"/>
                  <w:shd w:val="clear" w:color="auto" w:fill="BDD6EE" w:themeFill="accent1" w:themeFillTint="66"/>
                </w:tcPr>
                <w:p w:rsidR="00C87712" w:rsidRPr="00C87712" w:rsidRDefault="00C87712" w:rsidP="00C87712">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4</w:t>
                  </w:r>
                </w:p>
              </w:tc>
              <w:tc>
                <w:tcPr>
                  <w:tcW w:w="1637" w:type="dxa"/>
                  <w:shd w:val="clear" w:color="auto" w:fill="BDD6EE" w:themeFill="accent1" w:themeFillTint="66"/>
                </w:tcPr>
                <w:p w:rsidR="00C87712" w:rsidRPr="00C87712" w:rsidRDefault="00C87712" w:rsidP="00C87712">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5</w:t>
                  </w:r>
                </w:p>
              </w:tc>
              <w:tc>
                <w:tcPr>
                  <w:tcW w:w="1619" w:type="dxa"/>
                  <w:shd w:val="clear" w:color="auto" w:fill="BDD6EE" w:themeFill="accent1" w:themeFillTint="66"/>
                </w:tcPr>
                <w:p w:rsidR="00C87712" w:rsidRPr="00C87712" w:rsidRDefault="00C87712" w:rsidP="00C87712">
                  <w:pPr>
                    <w:spacing w:after="0" w:line="24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6</w:t>
                  </w:r>
                </w:p>
              </w:tc>
              <w:tc>
                <w:tcPr>
                  <w:tcW w:w="1619" w:type="dxa"/>
                  <w:shd w:val="clear" w:color="auto" w:fill="BDD6EE" w:themeFill="accent1" w:themeFillTint="66"/>
                </w:tcPr>
                <w:p w:rsidR="00C87712" w:rsidRPr="00C87712" w:rsidRDefault="00C87712" w:rsidP="00C87712">
                  <w:pPr>
                    <w:spacing w:after="0" w:line="24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7</w:t>
                  </w:r>
                </w:p>
              </w:tc>
            </w:tr>
            <w:tr w:rsidR="00C87712" w:rsidRPr="00C87712" w:rsidTr="00C87712">
              <w:tc>
                <w:tcPr>
                  <w:tcW w:w="1636" w:type="dxa"/>
                </w:tcPr>
                <w:p w:rsidR="00C87712" w:rsidRPr="00C87712" w:rsidRDefault="00C87712" w:rsidP="00C87712">
                  <w:pPr>
                    <w:spacing w:after="0" w:line="240" w:lineRule="auto"/>
                    <w:rPr>
                      <w:rFonts w:ascii="Times New Roman" w:eastAsiaTheme="minorHAnsi" w:hAnsi="Times New Roman"/>
                      <w:sz w:val="24"/>
                      <w:szCs w:val="24"/>
                      <w:lang w:eastAsia="en-US"/>
                    </w:rPr>
                  </w:pPr>
                </w:p>
              </w:tc>
              <w:tc>
                <w:tcPr>
                  <w:tcW w:w="1637" w:type="dxa"/>
                </w:tcPr>
                <w:p w:rsidR="00C87712" w:rsidRPr="00C87712" w:rsidRDefault="00C87712" w:rsidP="00C87712">
                  <w:pPr>
                    <w:spacing w:after="0" w:line="240" w:lineRule="auto"/>
                    <w:rPr>
                      <w:rFonts w:ascii="Times New Roman" w:eastAsiaTheme="minorHAnsi" w:hAnsi="Times New Roman"/>
                      <w:sz w:val="24"/>
                      <w:szCs w:val="24"/>
                      <w:lang w:eastAsia="en-US"/>
                    </w:rPr>
                  </w:pPr>
                </w:p>
              </w:tc>
              <w:tc>
                <w:tcPr>
                  <w:tcW w:w="1637" w:type="dxa"/>
                </w:tcPr>
                <w:p w:rsidR="00C87712" w:rsidRPr="00C87712" w:rsidRDefault="00C87712" w:rsidP="00C87712">
                  <w:pPr>
                    <w:spacing w:after="0" w:line="240" w:lineRule="auto"/>
                    <w:rPr>
                      <w:rFonts w:ascii="Times New Roman" w:eastAsiaTheme="minorHAnsi" w:hAnsi="Times New Roman"/>
                      <w:sz w:val="24"/>
                      <w:szCs w:val="24"/>
                      <w:lang w:eastAsia="en-US"/>
                    </w:rPr>
                  </w:pPr>
                </w:p>
              </w:tc>
              <w:tc>
                <w:tcPr>
                  <w:tcW w:w="1637" w:type="dxa"/>
                </w:tcPr>
                <w:p w:rsidR="00C87712" w:rsidRPr="00C87712" w:rsidRDefault="00C87712" w:rsidP="00C87712">
                  <w:pPr>
                    <w:spacing w:after="0" w:line="240" w:lineRule="auto"/>
                    <w:rPr>
                      <w:rFonts w:ascii="Times New Roman" w:eastAsiaTheme="minorHAnsi" w:hAnsi="Times New Roman"/>
                      <w:sz w:val="24"/>
                      <w:szCs w:val="24"/>
                      <w:lang w:eastAsia="en-US"/>
                    </w:rPr>
                  </w:pPr>
                </w:p>
              </w:tc>
              <w:tc>
                <w:tcPr>
                  <w:tcW w:w="1637" w:type="dxa"/>
                </w:tcPr>
                <w:p w:rsidR="00C87712" w:rsidRPr="00C87712" w:rsidRDefault="00C87712" w:rsidP="00C87712">
                  <w:pPr>
                    <w:spacing w:after="0" w:line="240" w:lineRule="auto"/>
                    <w:rPr>
                      <w:rFonts w:ascii="Times New Roman" w:eastAsiaTheme="minorHAnsi" w:hAnsi="Times New Roman"/>
                      <w:sz w:val="24"/>
                      <w:szCs w:val="24"/>
                      <w:lang w:eastAsia="en-US"/>
                    </w:rPr>
                  </w:pPr>
                </w:p>
              </w:tc>
              <w:tc>
                <w:tcPr>
                  <w:tcW w:w="1619" w:type="dxa"/>
                </w:tcPr>
                <w:p w:rsidR="00C87712" w:rsidRPr="00C87712" w:rsidRDefault="00C87712" w:rsidP="00C87712">
                  <w:pPr>
                    <w:spacing w:after="0" w:line="240" w:lineRule="auto"/>
                    <w:rPr>
                      <w:rFonts w:ascii="Times New Roman" w:eastAsiaTheme="minorHAnsi" w:hAnsi="Times New Roman"/>
                      <w:sz w:val="24"/>
                      <w:szCs w:val="24"/>
                      <w:lang w:eastAsia="en-US"/>
                    </w:rPr>
                  </w:pPr>
                </w:p>
              </w:tc>
              <w:tc>
                <w:tcPr>
                  <w:tcW w:w="1619" w:type="dxa"/>
                </w:tcPr>
                <w:p w:rsidR="00C87712" w:rsidRPr="00C87712" w:rsidRDefault="00C87712" w:rsidP="00C87712">
                  <w:pPr>
                    <w:spacing w:after="0" w:line="240" w:lineRule="auto"/>
                    <w:rPr>
                      <w:rFonts w:ascii="Times New Roman" w:eastAsiaTheme="minorHAnsi" w:hAnsi="Times New Roman"/>
                      <w:sz w:val="24"/>
                      <w:szCs w:val="24"/>
                      <w:lang w:eastAsia="en-US"/>
                    </w:rPr>
                  </w:pPr>
                </w:p>
              </w:tc>
            </w:tr>
          </w:tbl>
          <w:p w:rsidR="00376B96" w:rsidRPr="006F1E0B" w:rsidRDefault="00376B96" w:rsidP="006F1E0B">
            <w:pPr>
              <w:spacing w:after="0" w:line="240" w:lineRule="auto"/>
              <w:rPr>
                <w:rFonts w:ascii="Times New Roman" w:eastAsia="Times New Roman" w:hAnsi="Times New Roman"/>
                <w:b/>
                <w:sz w:val="28"/>
                <w:szCs w:val="28"/>
                <w:lang w:eastAsia="en-US"/>
              </w:rPr>
            </w:pPr>
          </w:p>
        </w:tc>
        <w:tc>
          <w:tcPr>
            <w:tcW w:w="766"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lastRenderedPageBreak/>
              <w:t xml:space="preserve">Ответ: </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1-в</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2-в</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3-а</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4-в</w:t>
            </w:r>
          </w:p>
          <w:p w:rsidR="00376B96" w:rsidRPr="006F1E0B" w:rsidRDefault="00376B96" w:rsidP="006F1E0B">
            <w:pPr>
              <w:spacing w:after="0" w:line="240" w:lineRule="auto"/>
              <w:rPr>
                <w:rFonts w:ascii="Times New Roman" w:eastAsia="Times New Roman" w:hAnsi="Times New Roman"/>
                <w:sz w:val="24"/>
                <w:szCs w:val="28"/>
                <w:lang w:eastAsia="en-US"/>
              </w:rPr>
            </w:pPr>
            <w:r w:rsidRPr="006F1E0B">
              <w:rPr>
                <w:rFonts w:ascii="Times New Roman" w:eastAsia="Times New Roman" w:hAnsi="Times New Roman"/>
                <w:sz w:val="24"/>
                <w:szCs w:val="28"/>
                <w:lang w:eastAsia="en-US"/>
              </w:rPr>
              <w:t>5-б</w:t>
            </w:r>
          </w:p>
          <w:p w:rsidR="00376B96" w:rsidRPr="006F1E0B" w:rsidRDefault="00376B96" w:rsidP="006F1E0B">
            <w:pPr>
              <w:spacing w:after="0" w:line="240" w:lineRule="auto"/>
              <w:rPr>
                <w:rFonts w:ascii="Times New Roman" w:eastAsia="Times New Roman" w:hAnsi="Times New Roman"/>
                <w:sz w:val="24"/>
                <w:szCs w:val="28"/>
                <w:lang w:eastAsia="en-US"/>
              </w:rPr>
            </w:pPr>
            <w:r w:rsidRPr="006F1E0B">
              <w:rPr>
                <w:rFonts w:ascii="Times New Roman" w:eastAsia="Times New Roman" w:hAnsi="Times New Roman"/>
                <w:sz w:val="24"/>
                <w:szCs w:val="28"/>
                <w:lang w:eastAsia="en-US"/>
              </w:rPr>
              <w:t>6-а</w:t>
            </w:r>
          </w:p>
          <w:p w:rsidR="00376B96" w:rsidRDefault="00376B96" w:rsidP="006F1E0B">
            <w:pPr>
              <w:spacing w:after="0" w:line="240" w:lineRule="auto"/>
              <w:rPr>
                <w:rFonts w:ascii="Times New Roman" w:eastAsia="Times New Roman" w:hAnsi="Times New Roman"/>
                <w:sz w:val="24"/>
                <w:szCs w:val="28"/>
                <w:lang w:eastAsia="en-US"/>
              </w:rPr>
            </w:pPr>
            <w:r w:rsidRPr="006F1E0B">
              <w:rPr>
                <w:rFonts w:ascii="Times New Roman" w:eastAsia="Times New Roman" w:hAnsi="Times New Roman"/>
                <w:sz w:val="24"/>
                <w:szCs w:val="28"/>
                <w:lang w:eastAsia="en-US"/>
              </w:rPr>
              <w:t>7-в</w:t>
            </w:r>
          </w:p>
          <w:p w:rsidR="00376B96" w:rsidRDefault="00376B96" w:rsidP="006F1E0B">
            <w:pPr>
              <w:spacing w:after="0" w:line="240" w:lineRule="auto"/>
              <w:rPr>
                <w:rFonts w:ascii="Times New Roman" w:eastAsia="Times New Roman" w:hAnsi="Times New Roman"/>
                <w:sz w:val="24"/>
                <w:szCs w:val="28"/>
                <w:lang w:eastAsia="en-US"/>
              </w:rPr>
            </w:pPr>
          </w:p>
          <w:p w:rsidR="00376B96" w:rsidRDefault="00376B96" w:rsidP="006F1E0B">
            <w:pPr>
              <w:spacing w:after="0" w:line="240" w:lineRule="auto"/>
              <w:rPr>
                <w:rFonts w:ascii="Times New Roman" w:eastAsia="Times New Roman" w:hAnsi="Times New Roman"/>
                <w:sz w:val="24"/>
                <w:szCs w:val="28"/>
                <w:lang w:eastAsia="en-US"/>
              </w:rPr>
            </w:pPr>
          </w:p>
          <w:p w:rsidR="00376B96" w:rsidRDefault="00376B96" w:rsidP="006F1E0B">
            <w:pPr>
              <w:spacing w:after="0" w:line="240" w:lineRule="auto"/>
              <w:rPr>
                <w:rFonts w:ascii="Times New Roman" w:eastAsia="Times New Roman" w:hAnsi="Times New Roman"/>
                <w:sz w:val="24"/>
                <w:szCs w:val="28"/>
                <w:lang w:eastAsia="en-US"/>
              </w:rPr>
            </w:pPr>
          </w:p>
          <w:p w:rsidR="00376B96" w:rsidRDefault="00376B96" w:rsidP="006F1E0B">
            <w:pPr>
              <w:spacing w:after="0" w:line="240" w:lineRule="auto"/>
              <w:rPr>
                <w:rFonts w:ascii="Times New Roman" w:eastAsia="Times New Roman" w:hAnsi="Times New Roman"/>
                <w:sz w:val="24"/>
                <w:szCs w:val="28"/>
                <w:lang w:eastAsia="en-US"/>
              </w:rPr>
            </w:pPr>
          </w:p>
          <w:p w:rsidR="00376B96" w:rsidRDefault="00376B96" w:rsidP="006F1E0B">
            <w:pPr>
              <w:spacing w:after="0" w:line="240" w:lineRule="auto"/>
              <w:rPr>
                <w:rFonts w:ascii="Times New Roman" w:eastAsia="Times New Roman" w:hAnsi="Times New Roman"/>
                <w:sz w:val="24"/>
                <w:szCs w:val="28"/>
                <w:lang w:eastAsia="en-US"/>
              </w:rPr>
            </w:pPr>
          </w:p>
          <w:p w:rsidR="00376B96" w:rsidRDefault="00376B96" w:rsidP="006F1E0B">
            <w:pPr>
              <w:spacing w:after="0" w:line="240" w:lineRule="auto"/>
              <w:rPr>
                <w:rFonts w:ascii="Times New Roman" w:eastAsia="Times New Roman" w:hAnsi="Times New Roman"/>
                <w:sz w:val="24"/>
                <w:szCs w:val="28"/>
                <w:lang w:eastAsia="en-US"/>
              </w:rPr>
            </w:pPr>
          </w:p>
          <w:p w:rsidR="00376B96" w:rsidRPr="006F1E0B" w:rsidRDefault="00376B96" w:rsidP="006F1E0B">
            <w:pPr>
              <w:spacing w:after="0" w:line="240" w:lineRule="auto"/>
              <w:rPr>
                <w:rFonts w:ascii="Times New Roman" w:eastAsia="Times New Roman" w:hAnsi="Times New Roman"/>
                <w:sz w:val="28"/>
                <w:szCs w:val="28"/>
                <w:lang w:eastAsia="en-US"/>
              </w:rPr>
            </w:pPr>
          </w:p>
        </w:tc>
      </w:tr>
      <w:tr w:rsidR="00376B96" w:rsidRPr="006F1E0B" w:rsidTr="00376B96">
        <w:tc>
          <w:tcPr>
            <w:tcW w:w="234"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lastRenderedPageBreak/>
              <w:t>2</w:t>
            </w:r>
          </w:p>
        </w:tc>
        <w:tc>
          <w:tcPr>
            <w:tcW w:w="4000" w:type="pct"/>
          </w:tcPr>
          <w:p w:rsidR="00376B96" w:rsidRPr="006F1E0B" w:rsidRDefault="00376B96" w:rsidP="006F1E0B">
            <w:pPr>
              <w:spacing w:after="0" w:line="240" w:lineRule="auto"/>
              <w:ind w:firstLine="709"/>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Владимир Александрович владеет легковым автомобилем и земельным участком и периодически уплачивает соответствующие налоги. Установите соответствие между примерами и элементами структуры налога.</w:t>
            </w:r>
          </w:p>
          <w:p w:rsidR="00376B96" w:rsidRPr="006F1E0B" w:rsidRDefault="00376B96" w:rsidP="006F1E0B">
            <w:pPr>
              <w:spacing w:after="0" w:line="240" w:lineRule="auto"/>
              <w:ind w:firstLine="709"/>
              <w:rPr>
                <w:rFonts w:ascii="Times New Roman" w:eastAsia="Times New Roman" w:hAnsi="Times New Roman"/>
                <w:sz w:val="24"/>
                <w:szCs w:val="24"/>
                <w:lang w:eastAsia="en-US"/>
              </w:rPr>
            </w:pPr>
            <w:r w:rsidRPr="006F1E0B">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99"/>
              <w:gridCol w:w="7110"/>
              <w:gridCol w:w="446"/>
              <w:gridCol w:w="3448"/>
            </w:tblGrid>
            <w:tr w:rsidR="00376B96" w:rsidRPr="006F1E0B" w:rsidTr="00AB3944">
              <w:tc>
                <w:tcPr>
                  <w:tcW w:w="258"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1</w:t>
                  </w:r>
                </w:p>
              </w:tc>
              <w:tc>
                <w:tcPr>
                  <w:tcW w:w="3064"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1 см3 рабочего объёма двигателя</w:t>
                  </w:r>
                </w:p>
              </w:tc>
              <w:tc>
                <w:tcPr>
                  <w:tcW w:w="192"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а</w:t>
                  </w:r>
                </w:p>
              </w:tc>
              <w:tc>
                <w:tcPr>
                  <w:tcW w:w="1486"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Субъект налога</w:t>
                  </w:r>
                </w:p>
              </w:tc>
            </w:tr>
            <w:tr w:rsidR="00376B96" w:rsidRPr="006F1E0B" w:rsidTr="00AB3944">
              <w:tc>
                <w:tcPr>
                  <w:tcW w:w="258"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2</w:t>
                  </w:r>
                </w:p>
              </w:tc>
              <w:tc>
                <w:tcPr>
                  <w:tcW w:w="3064"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Владимир Александрович</w:t>
                  </w:r>
                </w:p>
              </w:tc>
              <w:tc>
                <w:tcPr>
                  <w:tcW w:w="192"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б</w:t>
                  </w:r>
                </w:p>
              </w:tc>
              <w:tc>
                <w:tcPr>
                  <w:tcW w:w="1486"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Объект налога</w:t>
                  </w:r>
                </w:p>
              </w:tc>
            </w:tr>
            <w:tr w:rsidR="00376B96" w:rsidRPr="006F1E0B" w:rsidTr="00AB3944">
              <w:tc>
                <w:tcPr>
                  <w:tcW w:w="258"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3</w:t>
                  </w:r>
                </w:p>
              </w:tc>
              <w:tc>
                <w:tcPr>
                  <w:tcW w:w="3064"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Легковой автомобиль</w:t>
                  </w:r>
                </w:p>
              </w:tc>
              <w:tc>
                <w:tcPr>
                  <w:tcW w:w="192"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в</w:t>
                  </w:r>
                </w:p>
              </w:tc>
              <w:tc>
                <w:tcPr>
                  <w:tcW w:w="1486"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Источник уплаты налога</w:t>
                  </w:r>
                </w:p>
              </w:tc>
            </w:tr>
            <w:tr w:rsidR="00376B96" w:rsidRPr="006F1E0B" w:rsidTr="00AB3944">
              <w:tc>
                <w:tcPr>
                  <w:tcW w:w="258"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4</w:t>
                  </w:r>
                </w:p>
              </w:tc>
              <w:tc>
                <w:tcPr>
                  <w:tcW w:w="3064"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Заработная плата</w:t>
                  </w:r>
                </w:p>
              </w:tc>
              <w:tc>
                <w:tcPr>
                  <w:tcW w:w="192"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г</w:t>
                  </w:r>
                </w:p>
              </w:tc>
              <w:tc>
                <w:tcPr>
                  <w:tcW w:w="1486"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Единица налогообложения</w:t>
                  </w:r>
                </w:p>
              </w:tc>
            </w:tr>
            <w:tr w:rsidR="00376B96" w:rsidRPr="006F1E0B" w:rsidTr="00AB3944">
              <w:tc>
                <w:tcPr>
                  <w:tcW w:w="258"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5</w:t>
                  </w:r>
                </w:p>
              </w:tc>
              <w:tc>
                <w:tcPr>
                  <w:tcW w:w="3064"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Земельный участок</w:t>
                  </w:r>
                </w:p>
              </w:tc>
              <w:tc>
                <w:tcPr>
                  <w:tcW w:w="192" w:type="pct"/>
                </w:tcPr>
                <w:p w:rsidR="00376B96" w:rsidRPr="006F1E0B" w:rsidRDefault="00376B96" w:rsidP="006F1E0B">
                  <w:pPr>
                    <w:spacing w:after="0" w:line="240" w:lineRule="auto"/>
                    <w:rPr>
                      <w:rFonts w:ascii="Times New Roman" w:eastAsia="Times New Roman" w:hAnsi="Times New Roman"/>
                      <w:sz w:val="24"/>
                      <w:szCs w:val="24"/>
                      <w:lang w:eastAsia="en-US"/>
                    </w:rPr>
                  </w:pPr>
                </w:p>
              </w:tc>
              <w:tc>
                <w:tcPr>
                  <w:tcW w:w="1486" w:type="pct"/>
                </w:tcPr>
                <w:p w:rsidR="00376B96" w:rsidRPr="006F1E0B" w:rsidRDefault="00376B96" w:rsidP="006F1E0B">
                  <w:pPr>
                    <w:spacing w:after="0" w:line="240" w:lineRule="auto"/>
                    <w:rPr>
                      <w:rFonts w:ascii="Times New Roman" w:eastAsia="Times New Roman" w:hAnsi="Times New Roman"/>
                      <w:sz w:val="24"/>
                      <w:szCs w:val="24"/>
                      <w:lang w:eastAsia="en-US"/>
                    </w:rPr>
                  </w:pPr>
                </w:p>
              </w:tc>
            </w:tr>
          </w:tbl>
          <w:p w:rsidR="0000698C" w:rsidRPr="00C87712" w:rsidRDefault="0000698C" w:rsidP="0000698C">
            <w:pPr>
              <w:spacing w:after="160" w:line="259" w:lineRule="auto"/>
              <w:rPr>
                <w:rFonts w:ascii="Times New Roman" w:eastAsiaTheme="minorHAnsi" w:hAnsi="Times New Roman"/>
                <w:sz w:val="24"/>
                <w:szCs w:val="24"/>
                <w:lang w:eastAsia="en-US"/>
              </w:rPr>
            </w:pPr>
            <w:r w:rsidRPr="00C87712">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636"/>
              <w:gridCol w:w="1637"/>
              <w:gridCol w:w="1637"/>
              <w:gridCol w:w="1637"/>
              <w:gridCol w:w="1637"/>
            </w:tblGrid>
            <w:tr w:rsidR="0000698C" w:rsidRPr="00C87712" w:rsidTr="00AB3944">
              <w:tc>
                <w:tcPr>
                  <w:tcW w:w="1636" w:type="dxa"/>
                  <w:shd w:val="clear" w:color="auto" w:fill="BDD6EE" w:themeFill="accent1" w:themeFillTint="66"/>
                </w:tcPr>
                <w:p w:rsidR="0000698C" w:rsidRPr="00C87712" w:rsidRDefault="0000698C" w:rsidP="0000698C">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1</w:t>
                  </w:r>
                </w:p>
              </w:tc>
              <w:tc>
                <w:tcPr>
                  <w:tcW w:w="1637" w:type="dxa"/>
                  <w:shd w:val="clear" w:color="auto" w:fill="BDD6EE" w:themeFill="accent1" w:themeFillTint="66"/>
                </w:tcPr>
                <w:p w:rsidR="0000698C" w:rsidRPr="00C87712" w:rsidRDefault="0000698C" w:rsidP="0000698C">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2</w:t>
                  </w:r>
                </w:p>
              </w:tc>
              <w:tc>
                <w:tcPr>
                  <w:tcW w:w="1637" w:type="dxa"/>
                  <w:shd w:val="clear" w:color="auto" w:fill="BDD6EE" w:themeFill="accent1" w:themeFillTint="66"/>
                </w:tcPr>
                <w:p w:rsidR="0000698C" w:rsidRPr="00C87712" w:rsidRDefault="0000698C" w:rsidP="0000698C">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3</w:t>
                  </w:r>
                </w:p>
              </w:tc>
              <w:tc>
                <w:tcPr>
                  <w:tcW w:w="1637" w:type="dxa"/>
                  <w:shd w:val="clear" w:color="auto" w:fill="BDD6EE" w:themeFill="accent1" w:themeFillTint="66"/>
                </w:tcPr>
                <w:p w:rsidR="0000698C" w:rsidRPr="00C87712" w:rsidRDefault="0000698C" w:rsidP="0000698C">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4</w:t>
                  </w:r>
                </w:p>
              </w:tc>
              <w:tc>
                <w:tcPr>
                  <w:tcW w:w="1637" w:type="dxa"/>
                  <w:shd w:val="clear" w:color="auto" w:fill="BDD6EE" w:themeFill="accent1" w:themeFillTint="66"/>
                </w:tcPr>
                <w:p w:rsidR="0000698C" w:rsidRPr="00C87712" w:rsidRDefault="0000698C" w:rsidP="0000698C">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5</w:t>
                  </w:r>
                </w:p>
              </w:tc>
            </w:tr>
            <w:tr w:rsidR="0000698C" w:rsidRPr="00C87712" w:rsidTr="00AB3944">
              <w:tc>
                <w:tcPr>
                  <w:tcW w:w="1636" w:type="dxa"/>
                </w:tcPr>
                <w:p w:rsidR="0000698C" w:rsidRPr="00C87712" w:rsidRDefault="0000698C" w:rsidP="0000698C">
                  <w:pPr>
                    <w:spacing w:after="0" w:line="240" w:lineRule="auto"/>
                    <w:rPr>
                      <w:rFonts w:ascii="Times New Roman" w:eastAsiaTheme="minorHAnsi" w:hAnsi="Times New Roman"/>
                      <w:sz w:val="24"/>
                      <w:szCs w:val="24"/>
                      <w:lang w:eastAsia="en-US"/>
                    </w:rPr>
                  </w:pPr>
                </w:p>
              </w:tc>
              <w:tc>
                <w:tcPr>
                  <w:tcW w:w="1637" w:type="dxa"/>
                </w:tcPr>
                <w:p w:rsidR="0000698C" w:rsidRPr="00C87712" w:rsidRDefault="0000698C" w:rsidP="0000698C">
                  <w:pPr>
                    <w:spacing w:after="0" w:line="240" w:lineRule="auto"/>
                    <w:rPr>
                      <w:rFonts w:ascii="Times New Roman" w:eastAsiaTheme="minorHAnsi" w:hAnsi="Times New Roman"/>
                      <w:sz w:val="24"/>
                      <w:szCs w:val="24"/>
                      <w:lang w:eastAsia="en-US"/>
                    </w:rPr>
                  </w:pPr>
                </w:p>
              </w:tc>
              <w:tc>
                <w:tcPr>
                  <w:tcW w:w="1637" w:type="dxa"/>
                </w:tcPr>
                <w:p w:rsidR="0000698C" w:rsidRPr="00C87712" w:rsidRDefault="0000698C" w:rsidP="0000698C">
                  <w:pPr>
                    <w:spacing w:after="0" w:line="240" w:lineRule="auto"/>
                    <w:rPr>
                      <w:rFonts w:ascii="Times New Roman" w:eastAsiaTheme="minorHAnsi" w:hAnsi="Times New Roman"/>
                      <w:sz w:val="24"/>
                      <w:szCs w:val="24"/>
                      <w:lang w:eastAsia="en-US"/>
                    </w:rPr>
                  </w:pPr>
                </w:p>
              </w:tc>
              <w:tc>
                <w:tcPr>
                  <w:tcW w:w="1637" w:type="dxa"/>
                </w:tcPr>
                <w:p w:rsidR="0000698C" w:rsidRPr="00C87712" w:rsidRDefault="0000698C" w:rsidP="0000698C">
                  <w:pPr>
                    <w:spacing w:after="0" w:line="240" w:lineRule="auto"/>
                    <w:rPr>
                      <w:rFonts w:ascii="Times New Roman" w:eastAsiaTheme="minorHAnsi" w:hAnsi="Times New Roman"/>
                      <w:sz w:val="24"/>
                      <w:szCs w:val="24"/>
                      <w:lang w:eastAsia="en-US"/>
                    </w:rPr>
                  </w:pPr>
                </w:p>
              </w:tc>
              <w:tc>
                <w:tcPr>
                  <w:tcW w:w="1637" w:type="dxa"/>
                </w:tcPr>
                <w:p w:rsidR="0000698C" w:rsidRPr="00C87712" w:rsidRDefault="0000698C" w:rsidP="0000698C">
                  <w:pPr>
                    <w:spacing w:after="0" w:line="240" w:lineRule="auto"/>
                    <w:rPr>
                      <w:rFonts w:ascii="Times New Roman" w:eastAsiaTheme="minorHAnsi" w:hAnsi="Times New Roman"/>
                      <w:sz w:val="24"/>
                      <w:szCs w:val="24"/>
                      <w:lang w:eastAsia="en-US"/>
                    </w:rPr>
                  </w:pPr>
                </w:p>
              </w:tc>
            </w:tr>
          </w:tbl>
          <w:p w:rsidR="00376B96" w:rsidRPr="006F1E0B" w:rsidRDefault="00376B96" w:rsidP="006F1E0B">
            <w:pPr>
              <w:spacing w:after="0" w:line="240" w:lineRule="auto"/>
              <w:rPr>
                <w:rFonts w:ascii="Times New Roman" w:eastAsia="Times New Roman" w:hAnsi="Times New Roman"/>
                <w:b/>
                <w:sz w:val="28"/>
                <w:szCs w:val="28"/>
                <w:lang w:eastAsia="en-US"/>
              </w:rPr>
            </w:pPr>
          </w:p>
        </w:tc>
        <w:tc>
          <w:tcPr>
            <w:tcW w:w="766"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 xml:space="preserve">Ответ: </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1-г</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2-а</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3-б</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1-в</w:t>
            </w:r>
          </w:p>
          <w:p w:rsidR="00376B96" w:rsidRDefault="00376B96" w:rsidP="006F1E0B">
            <w:pPr>
              <w:spacing w:after="0" w:line="240" w:lineRule="auto"/>
              <w:rPr>
                <w:rFonts w:ascii="Times New Roman" w:eastAsia="Times New Roman" w:hAnsi="Times New Roman"/>
                <w:szCs w:val="24"/>
                <w:lang w:eastAsia="en-US"/>
              </w:rPr>
            </w:pPr>
            <w:r w:rsidRPr="006F1E0B">
              <w:rPr>
                <w:rFonts w:ascii="Times New Roman" w:eastAsia="Times New Roman" w:hAnsi="Times New Roman"/>
                <w:szCs w:val="24"/>
                <w:lang w:eastAsia="en-US"/>
              </w:rPr>
              <w:t>3-б</w:t>
            </w:r>
          </w:p>
          <w:p w:rsidR="0000698C" w:rsidRDefault="0000698C" w:rsidP="006F1E0B">
            <w:pPr>
              <w:spacing w:after="0" w:line="240" w:lineRule="auto"/>
              <w:rPr>
                <w:rFonts w:ascii="Times New Roman" w:eastAsia="Times New Roman" w:hAnsi="Times New Roman"/>
                <w:szCs w:val="24"/>
                <w:lang w:eastAsia="en-US"/>
              </w:rPr>
            </w:pPr>
          </w:p>
          <w:p w:rsidR="0000698C" w:rsidRDefault="0000698C" w:rsidP="006F1E0B">
            <w:pPr>
              <w:spacing w:after="0" w:line="240" w:lineRule="auto"/>
              <w:rPr>
                <w:rFonts w:ascii="Times New Roman" w:eastAsia="Times New Roman" w:hAnsi="Times New Roman"/>
                <w:szCs w:val="24"/>
                <w:lang w:eastAsia="en-US"/>
              </w:rPr>
            </w:pPr>
          </w:p>
          <w:p w:rsidR="0000698C" w:rsidRDefault="0000698C" w:rsidP="006F1E0B">
            <w:pPr>
              <w:spacing w:after="0" w:line="240" w:lineRule="auto"/>
              <w:rPr>
                <w:rFonts w:ascii="Times New Roman" w:eastAsia="Times New Roman" w:hAnsi="Times New Roman"/>
                <w:szCs w:val="24"/>
                <w:lang w:eastAsia="en-US"/>
              </w:rPr>
            </w:pPr>
          </w:p>
          <w:p w:rsidR="0000698C" w:rsidRDefault="0000698C" w:rsidP="006F1E0B">
            <w:pPr>
              <w:spacing w:after="0" w:line="240" w:lineRule="auto"/>
              <w:rPr>
                <w:rFonts w:ascii="Times New Roman" w:eastAsia="Times New Roman" w:hAnsi="Times New Roman"/>
                <w:szCs w:val="24"/>
                <w:lang w:eastAsia="en-US"/>
              </w:rPr>
            </w:pPr>
          </w:p>
          <w:p w:rsidR="0000698C" w:rsidRDefault="0000698C" w:rsidP="006F1E0B">
            <w:pPr>
              <w:spacing w:after="0" w:line="240" w:lineRule="auto"/>
              <w:rPr>
                <w:rFonts w:ascii="Times New Roman" w:eastAsia="Times New Roman" w:hAnsi="Times New Roman"/>
                <w:szCs w:val="24"/>
                <w:lang w:eastAsia="en-US"/>
              </w:rPr>
            </w:pPr>
          </w:p>
          <w:p w:rsidR="0000698C" w:rsidRDefault="0000698C" w:rsidP="006F1E0B">
            <w:pPr>
              <w:spacing w:after="0" w:line="240" w:lineRule="auto"/>
              <w:rPr>
                <w:rFonts w:ascii="Times New Roman" w:eastAsia="Times New Roman" w:hAnsi="Times New Roman"/>
                <w:szCs w:val="24"/>
                <w:lang w:eastAsia="en-US"/>
              </w:rPr>
            </w:pPr>
          </w:p>
          <w:p w:rsidR="0000698C" w:rsidRPr="006F1E0B" w:rsidRDefault="0000698C" w:rsidP="006F1E0B">
            <w:pPr>
              <w:spacing w:after="0" w:line="240" w:lineRule="auto"/>
              <w:rPr>
                <w:rFonts w:ascii="Times New Roman" w:eastAsia="Times New Roman" w:hAnsi="Times New Roman"/>
                <w:szCs w:val="24"/>
                <w:lang w:eastAsia="en-US"/>
              </w:rPr>
            </w:pPr>
          </w:p>
          <w:p w:rsidR="00376B96" w:rsidRPr="006F1E0B" w:rsidRDefault="00376B96" w:rsidP="006F1E0B">
            <w:pPr>
              <w:spacing w:after="0" w:line="240" w:lineRule="auto"/>
              <w:rPr>
                <w:rFonts w:ascii="Times New Roman" w:eastAsia="Times New Roman" w:hAnsi="Times New Roman"/>
                <w:b/>
                <w:sz w:val="28"/>
                <w:szCs w:val="28"/>
                <w:lang w:eastAsia="en-US"/>
              </w:rPr>
            </w:pPr>
          </w:p>
        </w:tc>
      </w:tr>
      <w:tr w:rsidR="00376B96" w:rsidRPr="006F1E0B" w:rsidTr="00376B96">
        <w:tc>
          <w:tcPr>
            <w:tcW w:w="234"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3</w:t>
            </w:r>
          </w:p>
        </w:tc>
        <w:tc>
          <w:tcPr>
            <w:tcW w:w="4000" w:type="pct"/>
          </w:tcPr>
          <w:p w:rsidR="00376B96" w:rsidRPr="006F1E0B" w:rsidRDefault="00376B96" w:rsidP="006F1E0B">
            <w:pPr>
              <w:spacing w:after="0" w:line="240" w:lineRule="auto"/>
              <w:ind w:firstLine="709"/>
              <w:rPr>
                <w:rFonts w:ascii="Times New Roman" w:eastAsia="Times New Roman" w:hAnsi="Times New Roman"/>
                <w:color w:val="333333"/>
                <w:sz w:val="24"/>
                <w:szCs w:val="24"/>
                <w:shd w:val="clear" w:color="auto" w:fill="FFFFFF"/>
                <w:lang w:eastAsia="en-US"/>
              </w:rPr>
            </w:pPr>
            <w:r w:rsidRPr="006F1E0B">
              <w:rPr>
                <w:rFonts w:ascii="Times New Roman" w:eastAsia="Times New Roman" w:hAnsi="Times New Roman"/>
                <w:color w:val="333333"/>
                <w:sz w:val="24"/>
                <w:szCs w:val="24"/>
                <w:shd w:val="clear" w:color="auto" w:fill="FFFFFF"/>
                <w:lang w:eastAsia="en-US"/>
              </w:rPr>
              <w:t>Установите соответствие между действиями и элементами статуса налогоплательщика в РФ:</w:t>
            </w:r>
          </w:p>
          <w:p w:rsidR="00376B96" w:rsidRPr="006F1E0B" w:rsidRDefault="00376B96" w:rsidP="006F1E0B">
            <w:pPr>
              <w:spacing w:after="0" w:line="240" w:lineRule="auto"/>
              <w:ind w:firstLine="709"/>
              <w:rPr>
                <w:rFonts w:ascii="Times New Roman" w:eastAsia="Times New Roman" w:hAnsi="Times New Roman"/>
                <w:sz w:val="24"/>
                <w:szCs w:val="24"/>
                <w:lang w:eastAsia="en-US"/>
              </w:rPr>
            </w:pPr>
            <w:r w:rsidRPr="006F1E0B">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98"/>
              <w:gridCol w:w="8958"/>
              <w:gridCol w:w="432"/>
              <w:gridCol w:w="1615"/>
            </w:tblGrid>
            <w:tr w:rsidR="00376B96" w:rsidRPr="006F1E0B" w:rsidTr="00686F09">
              <w:tc>
                <w:tcPr>
                  <w:tcW w:w="258"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1</w:t>
                  </w:r>
                </w:p>
              </w:tc>
              <w:tc>
                <w:tcPr>
                  <w:tcW w:w="3860"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Использовать налоговые льготы при наличии оснований и в порядке, установленном законодательством о налогах и сборах</w:t>
                  </w:r>
                </w:p>
              </w:tc>
              <w:tc>
                <w:tcPr>
                  <w:tcW w:w="186"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а</w:t>
                  </w:r>
                </w:p>
              </w:tc>
              <w:tc>
                <w:tcPr>
                  <w:tcW w:w="696"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Право</w:t>
                  </w:r>
                </w:p>
                <w:p w:rsidR="00376B96" w:rsidRPr="006F1E0B" w:rsidRDefault="00376B96" w:rsidP="006F1E0B">
                  <w:pPr>
                    <w:spacing w:after="0" w:line="240" w:lineRule="auto"/>
                    <w:rPr>
                      <w:rFonts w:ascii="Times New Roman" w:eastAsia="Times New Roman" w:hAnsi="Times New Roman"/>
                      <w:b/>
                      <w:sz w:val="24"/>
                      <w:szCs w:val="24"/>
                      <w:lang w:eastAsia="en-US"/>
                    </w:rPr>
                  </w:pPr>
                </w:p>
              </w:tc>
            </w:tr>
            <w:tr w:rsidR="00376B96" w:rsidRPr="006F1E0B" w:rsidTr="00686F09">
              <w:tc>
                <w:tcPr>
                  <w:tcW w:w="258"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2</w:t>
                  </w:r>
                </w:p>
              </w:tc>
              <w:tc>
                <w:tcPr>
                  <w:tcW w:w="3860" w:type="pct"/>
                </w:tcPr>
                <w:p w:rsidR="00376B96" w:rsidRPr="006F1E0B" w:rsidRDefault="00376B96" w:rsidP="006F1E0B">
                  <w:pPr>
                    <w:spacing w:after="0" w:line="240" w:lineRule="auto"/>
                    <w:rPr>
                      <w:rFonts w:ascii="Times New Roman" w:eastAsia="Times New Roman" w:hAnsi="Times New Roman"/>
                      <w:color w:val="333333"/>
                      <w:sz w:val="24"/>
                      <w:shd w:val="clear" w:color="auto" w:fill="FFFFFF"/>
                      <w:lang w:eastAsia="en-US"/>
                    </w:rPr>
                  </w:pPr>
                  <w:r w:rsidRPr="006F1E0B">
                    <w:rPr>
                      <w:rFonts w:ascii="Times New Roman" w:eastAsia="Times New Roman" w:hAnsi="Times New Roman"/>
                      <w:color w:val="333333"/>
                      <w:sz w:val="24"/>
                      <w:shd w:val="clear" w:color="auto" w:fill="FFFFFF"/>
                      <w:lang w:eastAsia="en-US"/>
                    </w:rPr>
                    <w:t>Получать отсрочку, рассрочку или инвестиционный налоговый кредит в порядке и на условиях, установленных законодательством</w:t>
                  </w:r>
                </w:p>
              </w:tc>
              <w:tc>
                <w:tcPr>
                  <w:tcW w:w="186"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б</w:t>
                  </w:r>
                </w:p>
              </w:tc>
              <w:tc>
                <w:tcPr>
                  <w:tcW w:w="696" w:type="pct"/>
                </w:tcPr>
                <w:p w:rsidR="00376B96" w:rsidRPr="006F1E0B" w:rsidRDefault="00376B96" w:rsidP="006F1E0B">
                  <w:pPr>
                    <w:spacing w:after="0" w:line="240" w:lineRule="auto"/>
                    <w:rPr>
                      <w:rFonts w:ascii="Times New Roman" w:eastAsia="Times New Roman" w:hAnsi="Times New Roman"/>
                      <w:b/>
                      <w:sz w:val="24"/>
                      <w:szCs w:val="24"/>
                      <w:lang w:eastAsia="en-US"/>
                    </w:rPr>
                  </w:pPr>
                  <w:r w:rsidRPr="006F1E0B">
                    <w:rPr>
                      <w:rFonts w:ascii="Times New Roman" w:eastAsia="Times New Roman" w:hAnsi="Times New Roman"/>
                      <w:sz w:val="24"/>
                      <w:szCs w:val="24"/>
                      <w:lang w:eastAsia="en-US"/>
                    </w:rPr>
                    <w:t>Обязанность</w:t>
                  </w:r>
                </w:p>
              </w:tc>
            </w:tr>
            <w:tr w:rsidR="00376B96" w:rsidRPr="006F1E0B" w:rsidTr="00686F09">
              <w:tc>
                <w:tcPr>
                  <w:tcW w:w="258"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3</w:t>
                  </w:r>
                </w:p>
              </w:tc>
              <w:tc>
                <w:tcPr>
                  <w:tcW w:w="3860"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Уплачивать законно установленные налоги</w:t>
                  </w:r>
                </w:p>
              </w:tc>
              <w:tc>
                <w:tcPr>
                  <w:tcW w:w="186" w:type="pct"/>
                </w:tcPr>
                <w:p w:rsidR="00376B96" w:rsidRPr="006F1E0B" w:rsidRDefault="00376B96" w:rsidP="006F1E0B">
                  <w:pPr>
                    <w:spacing w:after="0" w:line="240" w:lineRule="auto"/>
                    <w:rPr>
                      <w:rFonts w:ascii="Times New Roman" w:eastAsia="Times New Roman" w:hAnsi="Times New Roman"/>
                      <w:sz w:val="24"/>
                      <w:szCs w:val="24"/>
                      <w:lang w:eastAsia="en-US"/>
                    </w:rPr>
                  </w:pPr>
                </w:p>
              </w:tc>
              <w:tc>
                <w:tcPr>
                  <w:tcW w:w="696" w:type="pct"/>
                </w:tcPr>
                <w:p w:rsidR="00376B96" w:rsidRPr="006F1E0B" w:rsidRDefault="00376B96" w:rsidP="006F1E0B">
                  <w:pPr>
                    <w:spacing w:after="0" w:line="240" w:lineRule="auto"/>
                    <w:rPr>
                      <w:rFonts w:ascii="Times New Roman" w:eastAsia="Times New Roman" w:hAnsi="Times New Roman"/>
                      <w:b/>
                      <w:sz w:val="24"/>
                      <w:szCs w:val="24"/>
                      <w:lang w:eastAsia="en-US"/>
                    </w:rPr>
                  </w:pPr>
                </w:p>
              </w:tc>
            </w:tr>
            <w:tr w:rsidR="00376B96" w:rsidRPr="006F1E0B" w:rsidTr="00686F09">
              <w:tc>
                <w:tcPr>
                  <w:tcW w:w="258"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4</w:t>
                  </w:r>
                </w:p>
              </w:tc>
              <w:tc>
                <w:tcPr>
                  <w:tcW w:w="3860"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Присутствовать при проведении выездной налоговой проверки</w:t>
                  </w:r>
                </w:p>
              </w:tc>
              <w:tc>
                <w:tcPr>
                  <w:tcW w:w="186" w:type="pct"/>
                </w:tcPr>
                <w:p w:rsidR="00376B96" w:rsidRPr="006F1E0B" w:rsidRDefault="00376B96" w:rsidP="006F1E0B">
                  <w:pPr>
                    <w:spacing w:after="0" w:line="240" w:lineRule="auto"/>
                    <w:rPr>
                      <w:rFonts w:ascii="Times New Roman" w:eastAsia="Times New Roman" w:hAnsi="Times New Roman"/>
                      <w:sz w:val="24"/>
                      <w:szCs w:val="24"/>
                      <w:lang w:eastAsia="en-US"/>
                    </w:rPr>
                  </w:pPr>
                </w:p>
              </w:tc>
              <w:tc>
                <w:tcPr>
                  <w:tcW w:w="696" w:type="pct"/>
                </w:tcPr>
                <w:p w:rsidR="00376B96" w:rsidRPr="006F1E0B" w:rsidRDefault="00376B96" w:rsidP="006F1E0B">
                  <w:pPr>
                    <w:spacing w:after="0" w:line="240" w:lineRule="auto"/>
                    <w:rPr>
                      <w:rFonts w:ascii="Times New Roman" w:eastAsia="Times New Roman" w:hAnsi="Times New Roman"/>
                      <w:sz w:val="24"/>
                      <w:szCs w:val="24"/>
                      <w:lang w:eastAsia="en-US"/>
                    </w:rPr>
                  </w:pPr>
                </w:p>
              </w:tc>
            </w:tr>
            <w:tr w:rsidR="00376B96" w:rsidRPr="006F1E0B" w:rsidTr="00686F09">
              <w:tc>
                <w:tcPr>
                  <w:tcW w:w="258"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5</w:t>
                  </w:r>
                </w:p>
              </w:tc>
              <w:tc>
                <w:tcPr>
                  <w:tcW w:w="3860"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Представлять в установленном порядке в налоговый орган по месту учёта налоговые декларации (расчёты), если это предусмотрено законодательством о налогах и сборах</w:t>
                  </w:r>
                </w:p>
              </w:tc>
              <w:tc>
                <w:tcPr>
                  <w:tcW w:w="186" w:type="pct"/>
                </w:tcPr>
                <w:p w:rsidR="00376B96" w:rsidRPr="006F1E0B" w:rsidRDefault="00376B96" w:rsidP="006F1E0B">
                  <w:pPr>
                    <w:spacing w:after="0" w:line="240" w:lineRule="auto"/>
                    <w:rPr>
                      <w:rFonts w:ascii="Times New Roman" w:eastAsia="Times New Roman" w:hAnsi="Times New Roman"/>
                      <w:sz w:val="24"/>
                      <w:szCs w:val="24"/>
                      <w:lang w:eastAsia="en-US"/>
                    </w:rPr>
                  </w:pPr>
                </w:p>
              </w:tc>
              <w:tc>
                <w:tcPr>
                  <w:tcW w:w="696" w:type="pct"/>
                </w:tcPr>
                <w:p w:rsidR="00376B96" w:rsidRPr="006F1E0B" w:rsidRDefault="00376B96" w:rsidP="006F1E0B">
                  <w:pPr>
                    <w:spacing w:after="0" w:line="240" w:lineRule="auto"/>
                    <w:rPr>
                      <w:rFonts w:ascii="Times New Roman" w:eastAsia="Times New Roman" w:hAnsi="Times New Roman"/>
                      <w:sz w:val="24"/>
                      <w:szCs w:val="24"/>
                      <w:lang w:eastAsia="en-US"/>
                    </w:rPr>
                  </w:pPr>
                </w:p>
              </w:tc>
            </w:tr>
            <w:tr w:rsidR="00376B96" w:rsidRPr="006F1E0B" w:rsidTr="00686F09">
              <w:tc>
                <w:tcPr>
                  <w:tcW w:w="258"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6</w:t>
                  </w:r>
                </w:p>
              </w:tc>
              <w:tc>
                <w:tcPr>
                  <w:tcW w:w="3860"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Требовать соблюдения и сохранения налоговой тайны</w:t>
                  </w:r>
                </w:p>
              </w:tc>
              <w:tc>
                <w:tcPr>
                  <w:tcW w:w="186" w:type="pct"/>
                </w:tcPr>
                <w:p w:rsidR="00376B96" w:rsidRPr="006F1E0B" w:rsidRDefault="00376B96" w:rsidP="006F1E0B">
                  <w:pPr>
                    <w:spacing w:after="0" w:line="240" w:lineRule="auto"/>
                    <w:rPr>
                      <w:rFonts w:ascii="Times New Roman" w:eastAsia="Times New Roman" w:hAnsi="Times New Roman"/>
                      <w:sz w:val="24"/>
                      <w:szCs w:val="24"/>
                      <w:lang w:eastAsia="en-US"/>
                    </w:rPr>
                  </w:pPr>
                </w:p>
              </w:tc>
              <w:tc>
                <w:tcPr>
                  <w:tcW w:w="696" w:type="pct"/>
                </w:tcPr>
                <w:p w:rsidR="00376B96" w:rsidRPr="006F1E0B" w:rsidRDefault="00376B96" w:rsidP="006F1E0B">
                  <w:pPr>
                    <w:spacing w:after="0" w:line="240" w:lineRule="auto"/>
                    <w:rPr>
                      <w:rFonts w:ascii="Times New Roman" w:eastAsia="Times New Roman" w:hAnsi="Times New Roman"/>
                      <w:sz w:val="24"/>
                      <w:szCs w:val="24"/>
                      <w:lang w:eastAsia="en-US"/>
                    </w:rPr>
                  </w:pPr>
                </w:p>
              </w:tc>
            </w:tr>
            <w:tr w:rsidR="00376B96" w:rsidRPr="006F1E0B" w:rsidTr="00686F09">
              <w:tc>
                <w:tcPr>
                  <w:tcW w:w="258"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7</w:t>
                  </w:r>
                </w:p>
              </w:tc>
              <w:tc>
                <w:tcPr>
                  <w:tcW w:w="3860"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Выполнять законные требования налогового органа об устранении выявленных нарушений законодательства о налогах и сбора</w:t>
                  </w:r>
                </w:p>
              </w:tc>
              <w:tc>
                <w:tcPr>
                  <w:tcW w:w="186" w:type="pct"/>
                </w:tcPr>
                <w:p w:rsidR="00376B96" w:rsidRPr="006F1E0B" w:rsidRDefault="00376B96" w:rsidP="006F1E0B">
                  <w:pPr>
                    <w:spacing w:after="0" w:line="240" w:lineRule="auto"/>
                    <w:rPr>
                      <w:rFonts w:ascii="Times New Roman" w:eastAsia="Times New Roman" w:hAnsi="Times New Roman"/>
                      <w:sz w:val="24"/>
                      <w:szCs w:val="24"/>
                      <w:lang w:eastAsia="en-US"/>
                    </w:rPr>
                  </w:pPr>
                </w:p>
              </w:tc>
              <w:tc>
                <w:tcPr>
                  <w:tcW w:w="696" w:type="pct"/>
                </w:tcPr>
                <w:p w:rsidR="00376B96" w:rsidRPr="006F1E0B" w:rsidRDefault="00376B96" w:rsidP="006F1E0B">
                  <w:pPr>
                    <w:spacing w:after="0" w:line="240" w:lineRule="auto"/>
                    <w:rPr>
                      <w:rFonts w:ascii="Times New Roman" w:eastAsia="Times New Roman" w:hAnsi="Times New Roman"/>
                      <w:sz w:val="24"/>
                      <w:szCs w:val="24"/>
                      <w:lang w:eastAsia="en-US"/>
                    </w:rPr>
                  </w:pPr>
                </w:p>
              </w:tc>
            </w:tr>
            <w:tr w:rsidR="00376B96" w:rsidRPr="006F1E0B" w:rsidTr="00686F09">
              <w:tc>
                <w:tcPr>
                  <w:tcW w:w="258"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8</w:t>
                  </w:r>
                </w:p>
              </w:tc>
              <w:tc>
                <w:tcPr>
                  <w:tcW w:w="3860"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 xml:space="preserve">Получать по месту своего учёта от налоговых органов бесплатную информацию о </w:t>
                  </w:r>
                  <w:r w:rsidRPr="006F1E0B">
                    <w:rPr>
                      <w:rFonts w:ascii="Times New Roman" w:eastAsia="Times New Roman" w:hAnsi="Times New Roman"/>
                      <w:sz w:val="24"/>
                      <w:szCs w:val="24"/>
                      <w:lang w:eastAsia="en-US"/>
                    </w:rPr>
                    <w:lastRenderedPageBreak/>
                    <w:t>действующих налогах и сборах</w:t>
                  </w:r>
                </w:p>
              </w:tc>
              <w:tc>
                <w:tcPr>
                  <w:tcW w:w="186" w:type="pct"/>
                </w:tcPr>
                <w:p w:rsidR="00376B96" w:rsidRPr="006F1E0B" w:rsidRDefault="00376B96" w:rsidP="006F1E0B">
                  <w:pPr>
                    <w:spacing w:after="0" w:line="240" w:lineRule="auto"/>
                    <w:rPr>
                      <w:rFonts w:ascii="Times New Roman" w:eastAsia="Times New Roman" w:hAnsi="Times New Roman"/>
                      <w:sz w:val="24"/>
                      <w:szCs w:val="24"/>
                      <w:lang w:eastAsia="en-US"/>
                    </w:rPr>
                  </w:pPr>
                </w:p>
              </w:tc>
              <w:tc>
                <w:tcPr>
                  <w:tcW w:w="696" w:type="pct"/>
                </w:tcPr>
                <w:p w:rsidR="00376B96" w:rsidRPr="006F1E0B" w:rsidRDefault="00376B96" w:rsidP="006F1E0B">
                  <w:pPr>
                    <w:spacing w:after="0" w:line="240" w:lineRule="auto"/>
                    <w:rPr>
                      <w:rFonts w:ascii="Times New Roman" w:eastAsia="Times New Roman" w:hAnsi="Times New Roman"/>
                      <w:sz w:val="24"/>
                      <w:szCs w:val="24"/>
                      <w:lang w:eastAsia="en-US"/>
                    </w:rPr>
                  </w:pPr>
                </w:p>
              </w:tc>
            </w:tr>
          </w:tbl>
          <w:p w:rsidR="00686F09" w:rsidRPr="00C87712" w:rsidRDefault="00686F09" w:rsidP="00686F09">
            <w:pPr>
              <w:spacing w:after="160" w:line="259" w:lineRule="auto"/>
              <w:rPr>
                <w:rFonts w:ascii="Times New Roman" w:eastAsiaTheme="minorHAnsi" w:hAnsi="Times New Roman"/>
                <w:sz w:val="24"/>
                <w:szCs w:val="24"/>
                <w:lang w:eastAsia="en-US"/>
              </w:rPr>
            </w:pPr>
            <w:r w:rsidRPr="00C87712">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434"/>
              <w:gridCol w:w="1435"/>
              <w:gridCol w:w="1436"/>
              <w:gridCol w:w="1436"/>
              <w:gridCol w:w="1436"/>
              <w:gridCol w:w="1421"/>
              <w:gridCol w:w="1421"/>
              <w:gridCol w:w="1403"/>
            </w:tblGrid>
            <w:tr w:rsidR="00686F09" w:rsidRPr="00C87712" w:rsidTr="00686F09">
              <w:tc>
                <w:tcPr>
                  <w:tcW w:w="1434" w:type="dxa"/>
                  <w:shd w:val="clear" w:color="auto" w:fill="BDD6EE" w:themeFill="accent1" w:themeFillTint="66"/>
                </w:tcPr>
                <w:p w:rsidR="00686F09" w:rsidRPr="00C87712" w:rsidRDefault="00686F09" w:rsidP="00686F09">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1</w:t>
                  </w:r>
                </w:p>
              </w:tc>
              <w:tc>
                <w:tcPr>
                  <w:tcW w:w="1435" w:type="dxa"/>
                  <w:shd w:val="clear" w:color="auto" w:fill="BDD6EE" w:themeFill="accent1" w:themeFillTint="66"/>
                </w:tcPr>
                <w:p w:rsidR="00686F09" w:rsidRPr="00C87712" w:rsidRDefault="00686F09" w:rsidP="00686F09">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2</w:t>
                  </w:r>
                </w:p>
              </w:tc>
              <w:tc>
                <w:tcPr>
                  <w:tcW w:w="1436" w:type="dxa"/>
                  <w:shd w:val="clear" w:color="auto" w:fill="BDD6EE" w:themeFill="accent1" w:themeFillTint="66"/>
                </w:tcPr>
                <w:p w:rsidR="00686F09" w:rsidRPr="00C87712" w:rsidRDefault="00686F09" w:rsidP="00686F09">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3</w:t>
                  </w:r>
                </w:p>
              </w:tc>
              <w:tc>
                <w:tcPr>
                  <w:tcW w:w="1436" w:type="dxa"/>
                  <w:shd w:val="clear" w:color="auto" w:fill="BDD6EE" w:themeFill="accent1" w:themeFillTint="66"/>
                </w:tcPr>
                <w:p w:rsidR="00686F09" w:rsidRPr="00C87712" w:rsidRDefault="00686F09" w:rsidP="00686F09">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4</w:t>
                  </w:r>
                </w:p>
              </w:tc>
              <w:tc>
                <w:tcPr>
                  <w:tcW w:w="1436" w:type="dxa"/>
                  <w:shd w:val="clear" w:color="auto" w:fill="BDD6EE" w:themeFill="accent1" w:themeFillTint="66"/>
                </w:tcPr>
                <w:p w:rsidR="00686F09" w:rsidRPr="00C87712" w:rsidRDefault="00686F09" w:rsidP="00686F09">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5</w:t>
                  </w:r>
                </w:p>
              </w:tc>
              <w:tc>
                <w:tcPr>
                  <w:tcW w:w="1421" w:type="dxa"/>
                  <w:shd w:val="clear" w:color="auto" w:fill="BDD6EE" w:themeFill="accent1" w:themeFillTint="66"/>
                </w:tcPr>
                <w:p w:rsidR="00686F09" w:rsidRPr="00C87712" w:rsidRDefault="00686F09" w:rsidP="00686F09">
                  <w:pPr>
                    <w:spacing w:after="0" w:line="24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6</w:t>
                  </w:r>
                </w:p>
              </w:tc>
              <w:tc>
                <w:tcPr>
                  <w:tcW w:w="1421" w:type="dxa"/>
                  <w:shd w:val="clear" w:color="auto" w:fill="BDD6EE" w:themeFill="accent1" w:themeFillTint="66"/>
                </w:tcPr>
                <w:p w:rsidR="00686F09" w:rsidRPr="00C87712" w:rsidRDefault="00686F09" w:rsidP="00686F09">
                  <w:pPr>
                    <w:spacing w:after="0" w:line="24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7</w:t>
                  </w:r>
                </w:p>
              </w:tc>
              <w:tc>
                <w:tcPr>
                  <w:tcW w:w="1403" w:type="dxa"/>
                  <w:shd w:val="clear" w:color="auto" w:fill="BDD6EE" w:themeFill="accent1" w:themeFillTint="66"/>
                </w:tcPr>
                <w:p w:rsidR="00686F09" w:rsidRDefault="00686F09" w:rsidP="00686F09">
                  <w:pPr>
                    <w:spacing w:after="0" w:line="240" w:lineRule="auto"/>
                    <w:jc w:val="center"/>
                    <w:rPr>
                      <w:rFonts w:ascii="Times New Roman" w:eastAsiaTheme="minorHAnsi" w:hAnsi="Times New Roman"/>
                      <w:b/>
                      <w:sz w:val="24"/>
                      <w:szCs w:val="24"/>
                      <w:lang w:eastAsia="en-US"/>
                    </w:rPr>
                  </w:pPr>
                  <w:r>
                    <w:rPr>
                      <w:rFonts w:ascii="Times New Roman" w:eastAsiaTheme="minorHAnsi" w:hAnsi="Times New Roman"/>
                      <w:b/>
                      <w:sz w:val="24"/>
                      <w:szCs w:val="24"/>
                      <w:lang w:eastAsia="en-US"/>
                    </w:rPr>
                    <w:t>8</w:t>
                  </w:r>
                </w:p>
              </w:tc>
            </w:tr>
            <w:tr w:rsidR="00686F09" w:rsidRPr="00C87712" w:rsidTr="00686F09">
              <w:tc>
                <w:tcPr>
                  <w:tcW w:w="1434" w:type="dxa"/>
                </w:tcPr>
                <w:p w:rsidR="00686F09" w:rsidRPr="00C87712" w:rsidRDefault="00686F09" w:rsidP="00686F09">
                  <w:pPr>
                    <w:spacing w:after="0" w:line="240" w:lineRule="auto"/>
                    <w:rPr>
                      <w:rFonts w:ascii="Times New Roman" w:eastAsiaTheme="minorHAnsi" w:hAnsi="Times New Roman"/>
                      <w:sz w:val="24"/>
                      <w:szCs w:val="24"/>
                      <w:lang w:eastAsia="en-US"/>
                    </w:rPr>
                  </w:pPr>
                </w:p>
              </w:tc>
              <w:tc>
                <w:tcPr>
                  <w:tcW w:w="1435" w:type="dxa"/>
                </w:tcPr>
                <w:p w:rsidR="00686F09" w:rsidRPr="00C87712" w:rsidRDefault="00686F09" w:rsidP="00686F09">
                  <w:pPr>
                    <w:spacing w:after="0" w:line="240" w:lineRule="auto"/>
                    <w:rPr>
                      <w:rFonts w:ascii="Times New Roman" w:eastAsiaTheme="minorHAnsi" w:hAnsi="Times New Roman"/>
                      <w:sz w:val="24"/>
                      <w:szCs w:val="24"/>
                      <w:lang w:eastAsia="en-US"/>
                    </w:rPr>
                  </w:pPr>
                </w:p>
              </w:tc>
              <w:tc>
                <w:tcPr>
                  <w:tcW w:w="1436" w:type="dxa"/>
                </w:tcPr>
                <w:p w:rsidR="00686F09" w:rsidRPr="00C87712" w:rsidRDefault="00686F09" w:rsidP="00686F09">
                  <w:pPr>
                    <w:spacing w:after="0" w:line="240" w:lineRule="auto"/>
                    <w:rPr>
                      <w:rFonts w:ascii="Times New Roman" w:eastAsiaTheme="minorHAnsi" w:hAnsi="Times New Roman"/>
                      <w:sz w:val="24"/>
                      <w:szCs w:val="24"/>
                      <w:lang w:eastAsia="en-US"/>
                    </w:rPr>
                  </w:pPr>
                </w:p>
              </w:tc>
              <w:tc>
                <w:tcPr>
                  <w:tcW w:w="1436" w:type="dxa"/>
                </w:tcPr>
                <w:p w:rsidR="00686F09" w:rsidRPr="00C87712" w:rsidRDefault="00686F09" w:rsidP="00686F09">
                  <w:pPr>
                    <w:spacing w:after="0" w:line="240" w:lineRule="auto"/>
                    <w:rPr>
                      <w:rFonts w:ascii="Times New Roman" w:eastAsiaTheme="minorHAnsi" w:hAnsi="Times New Roman"/>
                      <w:sz w:val="24"/>
                      <w:szCs w:val="24"/>
                      <w:lang w:eastAsia="en-US"/>
                    </w:rPr>
                  </w:pPr>
                </w:p>
              </w:tc>
              <w:tc>
                <w:tcPr>
                  <w:tcW w:w="1436" w:type="dxa"/>
                </w:tcPr>
                <w:p w:rsidR="00686F09" w:rsidRPr="00C87712" w:rsidRDefault="00686F09" w:rsidP="00686F09">
                  <w:pPr>
                    <w:spacing w:after="0" w:line="240" w:lineRule="auto"/>
                    <w:rPr>
                      <w:rFonts w:ascii="Times New Roman" w:eastAsiaTheme="minorHAnsi" w:hAnsi="Times New Roman"/>
                      <w:sz w:val="24"/>
                      <w:szCs w:val="24"/>
                      <w:lang w:eastAsia="en-US"/>
                    </w:rPr>
                  </w:pPr>
                </w:p>
              </w:tc>
              <w:tc>
                <w:tcPr>
                  <w:tcW w:w="1421" w:type="dxa"/>
                </w:tcPr>
                <w:p w:rsidR="00686F09" w:rsidRPr="00C87712" w:rsidRDefault="00686F09" w:rsidP="00686F09">
                  <w:pPr>
                    <w:spacing w:after="0" w:line="240" w:lineRule="auto"/>
                    <w:rPr>
                      <w:rFonts w:ascii="Times New Roman" w:eastAsiaTheme="minorHAnsi" w:hAnsi="Times New Roman"/>
                      <w:sz w:val="24"/>
                      <w:szCs w:val="24"/>
                      <w:lang w:eastAsia="en-US"/>
                    </w:rPr>
                  </w:pPr>
                </w:p>
              </w:tc>
              <w:tc>
                <w:tcPr>
                  <w:tcW w:w="1421" w:type="dxa"/>
                </w:tcPr>
                <w:p w:rsidR="00686F09" w:rsidRPr="00C87712" w:rsidRDefault="00686F09" w:rsidP="00686F09">
                  <w:pPr>
                    <w:spacing w:after="0" w:line="240" w:lineRule="auto"/>
                    <w:rPr>
                      <w:rFonts w:ascii="Times New Roman" w:eastAsiaTheme="minorHAnsi" w:hAnsi="Times New Roman"/>
                      <w:sz w:val="24"/>
                      <w:szCs w:val="24"/>
                      <w:lang w:eastAsia="en-US"/>
                    </w:rPr>
                  </w:pPr>
                </w:p>
              </w:tc>
              <w:tc>
                <w:tcPr>
                  <w:tcW w:w="1403" w:type="dxa"/>
                </w:tcPr>
                <w:p w:rsidR="00686F09" w:rsidRPr="00C87712" w:rsidRDefault="00686F09" w:rsidP="00686F09">
                  <w:pPr>
                    <w:spacing w:after="0" w:line="240" w:lineRule="auto"/>
                    <w:rPr>
                      <w:rFonts w:ascii="Times New Roman" w:eastAsiaTheme="minorHAnsi" w:hAnsi="Times New Roman"/>
                      <w:sz w:val="24"/>
                      <w:szCs w:val="24"/>
                      <w:lang w:eastAsia="en-US"/>
                    </w:rPr>
                  </w:pPr>
                </w:p>
              </w:tc>
            </w:tr>
          </w:tbl>
          <w:p w:rsidR="00376B96" w:rsidRPr="006F1E0B" w:rsidRDefault="00376B96" w:rsidP="006F1E0B">
            <w:pPr>
              <w:spacing w:after="0" w:line="240" w:lineRule="auto"/>
              <w:rPr>
                <w:rFonts w:ascii="Times New Roman" w:eastAsia="Times New Roman" w:hAnsi="Times New Roman"/>
                <w:b/>
                <w:sz w:val="24"/>
                <w:szCs w:val="24"/>
                <w:lang w:eastAsia="en-US"/>
              </w:rPr>
            </w:pPr>
          </w:p>
        </w:tc>
        <w:tc>
          <w:tcPr>
            <w:tcW w:w="766"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lastRenderedPageBreak/>
              <w:t xml:space="preserve">Ответ: </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1-а</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2-а</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3-б</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4-а</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5-б</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6-а</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7-б</w:t>
            </w:r>
          </w:p>
          <w:p w:rsidR="00376B96"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8-а</w:t>
            </w:r>
          </w:p>
          <w:p w:rsidR="00686F09" w:rsidRDefault="00686F09" w:rsidP="006F1E0B">
            <w:pPr>
              <w:spacing w:after="0" w:line="240" w:lineRule="auto"/>
              <w:rPr>
                <w:rFonts w:ascii="Times New Roman" w:eastAsia="Times New Roman" w:hAnsi="Times New Roman"/>
                <w:sz w:val="24"/>
                <w:szCs w:val="24"/>
                <w:lang w:eastAsia="en-US"/>
              </w:rPr>
            </w:pPr>
          </w:p>
          <w:p w:rsidR="00686F09" w:rsidRDefault="00686F09" w:rsidP="006F1E0B">
            <w:pPr>
              <w:spacing w:after="0" w:line="240" w:lineRule="auto"/>
              <w:rPr>
                <w:rFonts w:ascii="Times New Roman" w:eastAsia="Times New Roman" w:hAnsi="Times New Roman"/>
                <w:sz w:val="24"/>
                <w:szCs w:val="24"/>
                <w:lang w:eastAsia="en-US"/>
              </w:rPr>
            </w:pPr>
          </w:p>
          <w:p w:rsidR="00686F09" w:rsidRDefault="00686F09" w:rsidP="006F1E0B">
            <w:pPr>
              <w:spacing w:after="0" w:line="240" w:lineRule="auto"/>
              <w:rPr>
                <w:rFonts w:ascii="Times New Roman" w:eastAsia="Times New Roman" w:hAnsi="Times New Roman"/>
                <w:sz w:val="24"/>
                <w:szCs w:val="24"/>
                <w:lang w:eastAsia="en-US"/>
              </w:rPr>
            </w:pPr>
          </w:p>
          <w:p w:rsidR="00686F09" w:rsidRDefault="00686F09" w:rsidP="006F1E0B">
            <w:pPr>
              <w:spacing w:after="0" w:line="240" w:lineRule="auto"/>
              <w:rPr>
                <w:rFonts w:ascii="Times New Roman" w:eastAsia="Times New Roman" w:hAnsi="Times New Roman"/>
                <w:sz w:val="24"/>
                <w:szCs w:val="24"/>
                <w:lang w:eastAsia="en-US"/>
              </w:rPr>
            </w:pPr>
          </w:p>
          <w:p w:rsidR="00686F09" w:rsidRDefault="00686F09" w:rsidP="006F1E0B">
            <w:pPr>
              <w:spacing w:after="0" w:line="240" w:lineRule="auto"/>
              <w:rPr>
                <w:rFonts w:ascii="Times New Roman" w:eastAsia="Times New Roman" w:hAnsi="Times New Roman"/>
                <w:sz w:val="24"/>
                <w:szCs w:val="24"/>
                <w:lang w:eastAsia="en-US"/>
              </w:rPr>
            </w:pPr>
          </w:p>
          <w:p w:rsidR="00686F09" w:rsidRDefault="00686F09" w:rsidP="006F1E0B">
            <w:pPr>
              <w:spacing w:after="0" w:line="240" w:lineRule="auto"/>
              <w:rPr>
                <w:rFonts w:ascii="Times New Roman" w:eastAsia="Times New Roman" w:hAnsi="Times New Roman"/>
                <w:sz w:val="24"/>
                <w:szCs w:val="24"/>
                <w:lang w:eastAsia="en-US"/>
              </w:rPr>
            </w:pPr>
          </w:p>
          <w:p w:rsidR="00686F09" w:rsidRDefault="00686F09" w:rsidP="006F1E0B">
            <w:pPr>
              <w:spacing w:after="0" w:line="240" w:lineRule="auto"/>
              <w:rPr>
                <w:rFonts w:ascii="Times New Roman" w:eastAsia="Times New Roman" w:hAnsi="Times New Roman"/>
                <w:sz w:val="24"/>
                <w:szCs w:val="24"/>
                <w:lang w:eastAsia="en-US"/>
              </w:rPr>
            </w:pPr>
          </w:p>
          <w:p w:rsidR="00686F09" w:rsidRDefault="00686F09" w:rsidP="006F1E0B">
            <w:pPr>
              <w:spacing w:after="0" w:line="240" w:lineRule="auto"/>
              <w:rPr>
                <w:rFonts w:ascii="Times New Roman" w:eastAsia="Times New Roman" w:hAnsi="Times New Roman"/>
                <w:sz w:val="24"/>
                <w:szCs w:val="24"/>
                <w:lang w:eastAsia="en-US"/>
              </w:rPr>
            </w:pPr>
          </w:p>
          <w:p w:rsidR="00686F09" w:rsidRDefault="00686F09" w:rsidP="006F1E0B">
            <w:pPr>
              <w:spacing w:after="0" w:line="240" w:lineRule="auto"/>
              <w:rPr>
                <w:rFonts w:ascii="Times New Roman" w:eastAsia="Times New Roman" w:hAnsi="Times New Roman"/>
                <w:sz w:val="24"/>
                <w:szCs w:val="24"/>
                <w:lang w:eastAsia="en-US"/>
              </w:rPr>
            </w:pPr>
          </w:p>
          <w:p w:rsidR="00686F09" w:rsidRPr="006F1E0B" w:rsidRDefault="00686F09" w:rsidP="006F1E0B">
            <w:pPr>
              <w:spacing w:after="0" w:line="240" w:lineRule="auto"/>
              <w:rPr>
                <w:rFonts w:ascii="Times New Roman" w:eastAsia="Times New Roman" w:hAnsi="Times New Roman"/>
                <w:b/>
                <w:sz w:val="28"/>
                <w:szCs w:val="28"/>
                <w:lang w:eastAsia="en-US"/>
              </w:rPr>
            </w:pPr>
          </w:p>
        </w:tc>
      </w:tr>
      <w:tr w:rsidR="00376B96" w:rsidRPr="006F1E0B" w:rsidTr="00376B96">
        <w:tc>
          <w:tcPr>
            <w:tcW w:w="234"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lastRenderedPageBreak/>
              <w:t>4</w:t>
            </w:r>
          </w:p>
        </w:tc>
        <w:tc>
          <w:tcPr>
            <w:tcW w:w="4000" w:type="pct"/>
          </w:tcPr>
          <w:p w:rsidR="00376B96" w:rsidRPr="006F1E0B" w:rsidRDefault="00376B96" w:rsidP="006F1E0B">
            <w:pPr>
              <w:spacing w:after="0" w:line="240" w:lineRule="auto"/>
              <w:ind w:firstLine="709"/>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Установите соответствие между примерами и видами налогов:</w:t>
            </w:r>
          </w:p>
          <w:p w:rsidR="00376B96" w:rsidRPr="006F1E0B" w:rsidRDefault="00376B96" w:rsidP="006F1E0B">
            <w:pPr>
              <w:spacing w:after="0" w:line="240" w:lineRule="auto"/>
              <w:ind w:firstLine="709"/>
              <w:rPr>
                <w:rFonts w:ascii="Times New Roman" w:eastAsia="Times New Roman" w:hAnsi="Times New Roman"/>
                <w:sz w:val="24"/>
                <w:szCs w:val="24"/>
                <w:lang w:eastAsia="en-US"/>
              </w:rPr>
            </w:pPr>
            <w:r w:rsidRPr="006F1E0B">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2876" w:type="pct"/>
              <w:jc w:val="center"/>
              <w:tblInd w:w="0" w:type="dxa"/>
              <w:tblLook w:val="04A0" w:firstRow="1" w:lastRow="0" w:firstColumn="1" w:lastColumn="0" w:noHBand="0" w:noVBand="1"/>
            </w:tblPr>
            <w:tblGrid>
              <w:gridCol w:w="529"/>
              <w:gridCol w:w="4131"/>
              <w:gridCol w:w="575"/>
              <w:gridCol w:w="1439"/>
            </w:tblGrid>
            <w:tr w:rsidR="00376B96" w:rsidRPr="006F1E0B" w:rsidTr="00686F09">
              <w:trPr>
                <w:jc w:val="center"/>
              </w:trPr>
              <w:tc>
                <w:tcPr>
                  <w:tcW w:w="396"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1</w:t>
                  </w:r>
                </w:p>
              </w:tc>
              <w:tc>
                <w:tcPr>
                  <w:tcW w:w="3095"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Налог на добавленную стоимость</w:t>
                  </w:r>
                </w:p>
              </w:tc>
              <w:tc>
                <w:tcPr>
                  <w:tcW w:w="431"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а</w:t>
                  </w:r>
                </w:p>
              </w:tc>
              <w:tc>
                <w:tcPr>
                  <w:tcW w:w="1078"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Прямой</w:t>
                  </w:r>
                </w:p>
              </w:tc>
            </w:tr>
            <w:tr w:rsidR="00376B96" w:rsidRPr="006F1E0B" w:rsidTr="00686F09">
              <w:trPr>
                <w:jc w:val="center"/>
              </w:trPr>
              <w:tc>
                <w:tcPr>
                  <w:tcW w:w="396"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2</w:t>
                  </w:r>
                </w:p>
              </w:tc>
              <w:tc>
                <w:tcPr>
                  <w:tcW w:w="3095"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 xml:space="preserve">Налог на прибыль </w:t>
                  </w:r>
                </w:p>
              </w:tc>
              <w:tc>
                <w:tcPr>
                  <w:tcW w:w="431"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б</w:t>
                  </w:r>
                </w:p>
              </w:tc>
              <w:tc>
                <w:tcPr>
                  <w:tcW w:w="1078"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Косвенный</w:t>
                  </w:r>
                </w:p>
              </w:tc>
            </w:tr>
            <w:tr w:rsidR="00376B96" w:rsidRPr="006F1E0B" w:rsidTr="00686F09">
              <w:trPr>
                <w:jc w:val="center"/>
              </w:trPr>
              <w:tc>
                <w:tcPr>
                  <w:tcW w:w="396"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3</w:t>
                  </w:r>
                </w:p>
              </w:tc>
              <w:tc>
                <w:tcPr>
                  <w:tcW w:w="3095"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Налог на имущество физических лиц</w:t>
                  </w:r>
                </w:p>
              </w:tc>
              <w:tc>
                <w:tcPr>
                  <w:tcW w:w="431" w:type="pct"/>
                </w:tcPr>
                <w:p w:rsidR="00376B96" w:rsidRPr="006F1E0B" w:rsidRDefault="00376B96" w:rsidP="006F1E0B">
                  <w:pPr>
                    <w:spacing w:after="0" w:line="240" w:lineRule="auto"/>
                    <w:rPr>
                      <w:rFonts w:ascii="Times New Roman" w:eastAsia="Times New Roman" w:hAnsi="Times New Roman"/>
                      <w:sz w:val="24"/>
                      <w:szCs w:val="24"/>
                      <w:lang w:eastAsia="en-US"/>
                    </w:rPr>
                  </w:pPr>
                </w:p>
              </w:tc>
              <w:tc>
                <w:tcPr>
                  <w:tcW w:w="1078" w:type="pct"/>
                </w:tcPr>
                <w:p w:rsidR="00376B96" w:rsidRPr="006F1E0B" w:rsidRDefault="00376B96" w:rsidP="006F1E0B">
                  <w:pPr>
                    <w:spacing w:after="0" w:line="240" w:lineRule="auto"/>
                    <w:rPr>
                      <w:rFonts w:ascii="Times New Roman" w:eastAsia="Times New Roman" w:hAnsi="Times New Roman"/>
                      <w:b/>
                      <w:sz w:val="24"/>
                      <w:szCs w:val="24"/>
                      <w:lang w:eastAsia="en-US"/>
                    </w:rPr>
                  </w:pPr>
                </w:p>
              </w:tc>
            </w:tr>
            <w:tr w:rsidR="00376B96" w:rsidRPr="006F1E0B" w:rsidTr="00686F09">
              <w:trPr>
                <w:jc w:val="center"/>
              </w:trPr>
              <w:tc>
                <w:tcPr>
                  <w:tcW w:w="396"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4</w:t>
                  </w:r>
                </w:p>
              </w:tc>
              <w:tc>
                <w:tcPr>
                  <w:tcW w:w="3095"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Земельный налог</w:t>
                  </w:r>
                </w:p>
              </w:tc>
              <w:tc>
                <w:tcPr>
                  <w:tcW w:w="431" w:type="pct"/>
                </w:tcPr>
                <w:p w:rsidR="00376B96" w:rsidRPr="006F1E0B" w:rsidRDefault="00376B96" w:rsidP="006F1E0B">
                  <w:pPr>
                    <w:spacing w:after="0" w:line="240" w:lineRule="auto"/>
                    <w:rPr>
                      <w:rFonts w:ascii="Times New Roman" w:eastAsia="Times New Roman" w:hAnsi="Times New Roman"/>
                      <w:sz w:val="24"/>
                      <w:szCs w:val="24"/>
                      <w:lang w:eastAsia="en-US"/>
                    </w:rPr>
                  </w:pPr>
                </w:p>
              </w:tc>
              <w:tc>
                <w:tcPr>
                  <w:tcW w:w="1078" w:type="pct"/>
                </w:tcPr>
                <w:p w:rsidR="00376B96" w:rsidRPr="006F1E0B" w:rsidRDefault="00376B96" w:rsidP="006F1E0B">
                  <w:pPr>
                    <w:spacing w:after="0" w:line="240" w:lineRule="auto"/>
                    <w:rPr>
                      <w:rFonts w:ascii="Times New Roman" w:eastAsia="Times New Roman" w:hAnsi="Times New Roman"/>
                      <w:b/>
                      <w:sz w:val="24"/>
                      <w:szCs w:val="24"/>
                      <w:lang w:eastAsia="en-US"/>
                    </w:rPr>
                  </w:pPr>
                </w:p>
              </w:tc>
            </w:tr>
            <w:tr w:rsidR="00376B96" w:rsidRPr="006F1E0B" w:rsidTr="00686F09">
              <w:trPr>
                <w:jc w:val="center"/>
              </w:trPr>
              <w:tc>
                <w:tcPr>
                  <w:tcW w:w="396"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5</w:t>
                  </w:r>
                </w:p>
              </w:tc>
              <w:tc>
                <w:tcPr>
                  <w:tcW w:w="3095"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Акцизы</w:t>
                  </w:r>
                </w:p>
              </w:tc>
              <w:tc>
                <w:tcPr>
                  <w:tcW w:w="431" w:type="pct"/>
                </w:tcPr>
                <w:p w:rsidR="00376B96" w:rsidRPr="006F1E0B" w:rsidRDefault="00376B96" w:rsidP="006F1E0B">
                  <w:pPr>
                    <w:spacing w:after="0" w:line="240" w:lineRule="auto"/>
                    <w:rPr>
                      <w:rFonts w:ascii="Times New Roman" w:eastAsia="Times New Roman" w:hAnsi="Times New Roman"/>
                      <w:sz w:val="24"/>
                      <w:szCs w:val="24"/>
                      <w:lang w:eastAsia="en-US"/>
                    </w:rPr>
                  </w:pPr>
                </w:p>
              </w:tc>
              <w:tc>
                <w:tcPr>
                  <w:tcW w:w="1078" w:type="pct"/>
                </w:tcPr>
                <w:p w:rsidR="00376B96" w:rsidRPr="006F1E0B" w:rsidRDefault="00376B96" w:rsidP="006F1E0B">
                  <w:pPr>
                    <w:spacing w:after="0" w:line="240" w:lineRule="auto"/>
                    <w:rPr>
                      <w:rFonts w:ascii="Times New Roman" w:eastAsia="Times New Roman" w:hAnsi="Times New Roman"/>
                      <w:sz w:val="24"/>
                      <w:szCs w:val="24"/>
                      <w:lang w:eastAsia="en-US"/>
                    </w:rPr>
                  </w:pPr>
                </w:p>
              </w:tc>
            </w:tr>
          </w:tbl>
          <w:p w:rsidR="00686F09" w:rsidRPr="00C87712" w:rsidRDefault="00686F09" w:rsidP="00686F09">
            <w:pPr>
              <w:spacing w:after="160" w:line="259" w:lineRule="auto"/>
              <w:rPr>
                <w:rFonts w:ascii="Times New Roman" w:eastAsiaTheme="minorHAnsi" w:hAnsi="Times New Roman"/>
                <w:sz w:val="24"/>
                <w:szCs w:val="24"/>
                <w:lang w:eastAsia="en-US"/>
              </w:rPr>
            </w:pPr>
            <w:r w:rsidRPr="00C87712">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434"/>
              <w:gridCol w:w="1435"/>
              <w:gridCol w:w="1436"/>
              <w:gridCol w:w="1436"/>
              <w:gridCol w:w="1436"/>
            </w:tblGrid>
            <w:tr w:rsidR="00686F09" w:rsidRPr="00C87712" w:rsidTr="00AB3944">
              <w:tc>
                <w:tcPr>
                  <w:tcW w:w="1434" w:type="dxa"/>
                  <w:shd w:val="clear" w:color="auto" w:fill="BDD6EE" w:themeFill="accent1" w:themeFillTint="66"/>
                </w:tcPr>
                <w:p w:rsidR="00686F09" w:rsidRPr="00C87712" w:rsidRDefault="00686F09" w:rsidP="00686F09">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1</w:t>
                  </w:r>
                </w:p>
              </w:tc>
              <w:tc>
                <w:tcPr>
                  <w:tcW w:w="1435" w:type="dxa"/>
                  <w:shd w:val="clear" w:color="auto" w:fill="BDD6EE" w:themeFill="accent1" w:themeFillTint="66"/>
                </w:tcPr>
                <w:p w:rsidR="00686F09" w:rsidRPr="00C87712" w:rsidRDefault="00686F09" w:rsidP="00686F09">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2</w:t>
                  </w:r>
                </w:p>
              </w:tc>
              <w:tc>
                <w:tcPr>
                  <w:tcW w:w="1436" w:type="dxa"/>
                  <w:shd w:val="clear" w:color="auto" w:fill="BDD6EE" w:themeFill="accent1" w:themeFillTint="66"/>
                </w:tcPr>
                <w:p w:rsidR="00686F09" w:rsidRPr="00C87712" w:rsidRDefault="00686F09" w:rsidP="00686F09">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3</w:t>
                  </w:r>
                </w:p>
              </w:tc>
              <w:tc>
                <w:tcPr>
                  <w:tcW w:w="1436" w:type="dxa"/>
                  <w:shd w:val="clear" w:color="auto" w:fill="BDD6EE" w:themeFill="accent1" w:themeFillTint="66"/>
                </w:tcPr>
                <w:p w:rsidR="00686F09" w:rsidRPr="00C87712" w:rsidRDefault="00686F09" w:rsidP="00686F09">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4</w:t>
                  </w:r>
                </w:p>
              </w:tc>
              <w:tc>
                <w:tcPr>
                  <w:tcW w:w="1436" w:type="dxa"/>
                  <w:shd w:val="clear" w:color="auto" w:fill="BDD6EE" w:themeFill="accent1" w:themeFillTint="66"/>
                </w:tcPr>
                <w:p w:rsidR="00686F09" w:rsidRPr="00C87712" w:rsidRDefault="00686F09" w:rsidP="00686F09">
                  <w:pPr>
                    <w:spacing w:after="0" w:line="240" w:lineRule="auto"/>
                    <w:jc w:val="center"/>
                    <w:rPr>
                      <w:rFonts w:ascii="Times New Roman" w:eastAsiaTheme="minorHAnsi" w:hAnsi="Times New Roman"/>
                      <w:b/>
                      <w:sz w:val="24"/>
                      <w:szCs w:val="24"/>
                      <w:lang w:eastAsia="en-US"/>
                    </w:rPr>
                  </w:pPr>
                  <w:r w:rsidRPr="00C87712">
                    <w:rPr>
                      <w:rFonts w:ascii="Times New Roman" w:eastAsiaTheme="minorHAnsi" w:hAnsi="Times New Roman"/>
                      <w:b/>
                      <w:sz w:val="24"/>
                      <w:szCs w:val="24"/>
                      <w:lang w:eastAsia="en-US"/>
                    </w:rPr>
                    <w:t>5</w:t>
                  </w:r>
                </w:p>
              </w:tc>
            </w:tr>
            <w:tr w:rsidR="00686F09" w:rsidRPr="00C87712" w:rsidTr="00AB3944">
              <w:tc>
                <w:tcPr>
                  <w:tcW w:w="1434" w:type="dxa"/>
                </w:tcPr>
                <w:p w:rsidR="00686F09" w:rsidRPr="00C87712" w:rsidRDefault="00686F09" w:rsidP="00686F09">
                  <w:pPr>
                    <w:spacing w:after="0" w:line="240" w:lineRule="auto"/>
                    <w:rPr>
                      <w:rFonts w:ascii="Times New Roman" w:eastAsiaTheme="minorHAnsi" w:hAnsi="Times New Roman"/>
                      <w:sz w:val="24"/>
                      <w:szCs w:val="24"/>
                      <w:lang w:eastAsia="en-US"/>
                    </w:rPr>
                  </w:pPr>
                </w:p>
              </w:tc>
              <w:tc>
                <w:tcPr>
                  <w:tcW w:w="1435" w:type="dxa"/>
                </w:tcPr>
                <w:p w:rsidR="00686F09" w:rsidRPr="00C87712" w:rsidRDefault="00686F09" w:rsidP="00686F09">
                  <w:pPr>
                    <w:spacing w:after="0" w:line="240" w:lineRule="auto"/>
                    <w:rPr>
                      <w:rFonts w:ascii="Times New Roman" w:eastAsiaTheme="minorHAnsi" w:hAnsi="Times New Roman"/>
                      <w:sz w:val="24"/>
                      <w:szCs w:val="24"/>
                      <w:lang w:eastAsia="en-US"/>
                    </w:rPr>
                  </w:pPr>
                </w:p>
              </w:tc>
              <w:tc>
                <w:tcPr>
                  <w:tcW w:w="1436" w:type="dxa"/>
                </w:tcPr>
                <w:p w:rsidR="00686F09" w:rsidRPr="00C87712" w:rsidRDefault="00686F09" w:rsidP="00686F09">
                  <w:pPr>
                    <w:spacing w:after="0" w:line="240" w:lineRule="auto"/>
                    <w:rPr>
                      <w:rFonts w:ascii="Times New Roman" w:eastAsiaTheme="minorHAnsi" w:hAnsi="Times New Roman"/>
                      <w:sz w:val="24"/>
                      <w:szCs w:val="24"/>
                      <w:lang w:eastAsia="en-US"/>
                    </w:rPr>
                  </w:pPr>
                </w:p>
              </w:tc>
              <w:tc>
                <w:tcPr>
                  <w:tcW w:w="1436" w:type="dxa"/>
                </w:tcPr>
                <w:p w:rsidR="00686F09" w:rsidRPr="00C87712" w:rsidRDefault="00686F09" w:rsidP="00686F09">
                  <w:pPr>
                    <w:spacing w:after="0" w:line="240" w:lineRule="auto"/>
                    <w:rPr>
                      <w:rFonts w:ascii="Times New Roman" w:eastAsiaTheme="minorHAnsi" w:hAnsi="Times New Roman"/>
                      <w:sz w:val="24"/>
                      <w:szCs w:val="24"/>
                      <w:lang w:eastAsia="en-US"/>
                    </w:rPr>
                  </w:pPr>
                </w:p>
              </w:tc>
              <w:tc>
                <w:tcPr>
                  <w:tcW w:w="1436" w:type="dxa"/>
                </w:tcPr>
                <w:p w:rsidR="00686F09" w:rsidRPr="00C87712" w:rsidRDefault="00686F09" w:rsidP="00686F09">
                  <w:pPr>
                    <w:spacing w:after="0" w:line="240" w:lineRule="auto"/>
                    <w:rPr>
                      <w:rFonts w:ascii="Times New Roman" w:eastAsiaTheme="minorHAnsi" w:hAnsi="Times New Roman"/>
                      <w:sz w:val="24"/>
                      <w:szCs w:val="24"/>
                      <w:lang w:eastAsia="en-US"/>
                    </w:rPr>
                  </w:pPr>
                </w:p>
              </w:tc>
            </w:tr>
          </w:tbl>
          <w:p w:rsidR="00376B96" w:rsidRPr="006F1E0B" w:rsidRDefault="00376B96" w:rsidP="006F1E0B">
            <w:pPr>
              <w:spacing w:after="0" w:line="240" w:lineRule="auto"/>
              <w:rPr>
                <w:rFonts w:ascii="Times New Roman" w:eastAsia="Times New Roman" w:hAnsi="Times New Roman"/>
                <w:b/>
                <w:sz w:val="24"/>
                <w:szCs w:val="24"/>
                <w:lang w:eastAsia="en-US"/>
              </w:rPr>
            </w:pPr>
          </w:p>
        </w:tc>
        <w:tc>
          <w:tcPr>
            <w:tcW w:w="766" w:type="pct"/>
          </w:tcPr>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 xml:space="preserve">Ответ: </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1-б</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2-а</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3-а</w:t>
            </w:r>
          </w:p>
          <w:p w:rsidR="00376B96" w:rsidRPr="006F1E0B"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4-а</w:t>
            </w:r>
          </w:p>
          <w:p w:rsidR="00376B96" w:rsidRDefault="00376B96" w:rsidP="006F1E0B">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5-б</w:t>
            </w:r>
          </w:p>
          <w:p w:rsidR="00686F09" w:rsidRDefault="00686F09" w:rsidP="006F1E0B">
            <w:pPr>
              <w:spacing w:after="0" w:line="240" w:lineRule="auto"/>
              <w:rPr>
                <w:rFonts w:ascii="Times New Roman" w:eastAsia="Times New Roman" w:hAnsi="Times New Roman"/>
                <w:sz w:val="24"/>
                <w:szCs w:val="24"/>
                <w:lang w:eastAsia="en-US"/>
              </w:rPr>
            </w:pPr>
          </w:p>
          <w:p w:rsidR="00686F09" w:rsidRPr="006F1E0B" w:rsidRDefault="00686F09" w:rsidP="006F1E0B">
            <w:pPr>
              <w:spacing w:after="0" w:line="240" w:lineRule="auto"/>
              <w:rPr>
                <w:rFonts w:ascii="Times New Roman" w:eastAsia="Times New Roman" w:hAnsi="Times New Roman"/>
                <w:sz w:val="24"/>
                <w:szCs w:val="24"/>
                <w:lang w:eastAsia="en-US"/>
              </w:rPr>
            </w:pPr>
          </w:p>
          <w:p w:rsidR="00376B96" w:rsidRPr="006F1E0B" w:rsidRDefault="00376B96" w:rsidP="006F1E0B">
            <w:pPr>
              <w:spacing w:after="0" w:line="240" w:lineRule="auto"/>
              <w:rPr>
                <w:rFonts w:ascii="Times New Roman" w:eastAsia="Times New Roman" w:hAnsi="Times New Roman"/>
                <w:sz w:val="24"/>
                <w:szCs w:val="24"/>
                <w:lang w:eastAsia="en-US"/>
              </w:rPr>
            </w:pPr>
          </w:p>
          <w:p w:rsidR="00376B96" w:rsidRPr="006F1E0B" w:rsidRDefault="00376B96" w:rsidP="006F1E0B">
            <w:pPr>
              <w:spacing w:after="0" w:line="240" w:lineRule="auto"/>
              <w:rPr>
                <w:rFonts w:ascii="Times New Roman" w:eastAsia="Times New Roman" w:hAnsi="Times New Roman"/>
                <w:b/>
                <w:sz w:val="28"/>
                <w:szCs w:val="28"/>
                <w:lang w:eastAsia="en-US"/>
              </w:rPr>
            </w:pPr>
            <w:r w:rsidRPr="006F1E0B">
              <w:rPr>
                <w:rFonts w:eastAsia="Times New Roman"/>
                <w:lang w:eastAsia="en-US"/>
              </w:rPr>
              <w:t xml:space="preserve"> </w:t>
            </w:r>
          </w:p>
        </w:tc>
      </w:tr>
    </w:tbl>
    <w:p w:rsidR="00C338B6" w:rsidRDefault="00C338B6" w:rsidP="00C338B6">
      <w:pPr>
        <w:spacing w:after="0" w:line="240" w:lineRule="auto"/>
        <w:jc w:val="center"/>
        <w:rPr>
          <w:rFonts w:ascii="Times New Roman" w:eastAsia="Times New Roman" w:hAnsi="Times New Roman"/>
          <w:b/>
          <w:sz w:val="28"/>
          <w:szCs w:val="28"/>
        </w:rPr>
      </w:pPr>
    </w:p>
    <w:p w:rsidR="00150C43" w:rsidRPr="006E563D" w:rsidRDefault="00150C43" w:rsidP="00150C43">
      <w:pPr>
        <w:spacing w:after="0" w:line="240" w:lineRule="auto"/>
        <w:jc w:val="center"/>
        <w:rPr>
          <w:rFonts w:ascii="Times New Roman" w:hAnsi="Times New Roman"/>
          <w:b/>
          <w:sz w:val="28"/>
          <w:szCs w:val="28"/>
        </w:rPr>
      </w:pPr>
      <w:r w:rsidRPr="006E563D">
        <w:rPr>
          <w:rFonts w:ascii="Times New Roman" w:hAnsi="Times New Roman"/>
          <w:b/>
          <w:sz w:val="28"/>
          <w:szCs w:val="28"/>
        </w:rPr>
        <w:t>Б1.О.28 Управление государственным и муниципальным заказом</w:t>
      </w:r>
    </w:p>
    <w:tbl>
      <w:tblPr>
        <w:tblStyle w:val="75"/>
        <w:tblW w:w="5000" w:type="pct"/>
        <w:tblLook w:val="04A0" w:firstRow="1" w:lastRow="0" w:firstColumn="1" w:lastColumn="0" w:noHBand="0" w:noVBand="1"/>
      </w:tblPr>
      <w:tblGrid>
        <w:gridCol w:w="491"/>
        <w:gridCol w:w="12157"/>
        <w:gridCol w:w="2138"/>
      </w:tblGrid>
      <w:tr w:rsidR="00150C43" w:rsidRPr="006E563D" w:rsidTr="0037268F">
        <w:tc>
          <w:tcPr>
            <w:tcW w:w="166" w:type="pct"/>
            <w:shd w:val="clear" w:color="auto" w:fill="DEEAF6" w:themeFill="accent1" w:themeFillTint="33"/>
          </w:tcPr>
          <w:p w:rsidR="00150C43" w:rsidRPr="006E563D" w:rsidRDefault="00150C43" w:rsidP="004C4083">
            <w:pPr>
              <w:spacing w:after="0" w:line="240" w:lineRule="auto"/>
              <w:jc w:val="center"/>
              <w:rPr>
                <w:rFonts w:ascii="Times New Roman" w:eastAsia="Times New Roman" w:hAnsi="Times New Roman"/>
                <w:b/>
                <w:sz w:val="24"/>
                <w:szCs w:val="24"/>
                <w:lang w:eastAsia="en-US"/>
              </w:rPr>
            </w:pPr>
            <w:r w:rsidRPr="006E563D">
              <w:rPr>
                <w:rFonts w:ascii="Times New Roman" w:eastAsia="Times New Roman" w:hAnsi="Times New Roman"/>
                <w:b/>
                <w:sz w:val="24"/>
                <w:szCs w:val="24"/>
                <w:lang w:eastAsia="en-US"/>
              </w:rPr>
              <w:t>№</w:t>
            </w:r>
          </w:p>
        </w:tc>
        <w:tc>
          <w:tcPr>
            <w:tcW w:w="4111" w:type="pct"/>
            <w:shd w:val="clear" w:color="auto" w:fill="DEEAF6" w:themeFill="accent1" w:themeFillTint="33"/>
          </w:tcPr>
          <w:p w:rsidR="00150C43" w:rsidRPr="006E563D" w:rsidRDefault="00150C43" w:rsidP="004C4083">
            <w:pPr>
              <w:spacing w:after="0" w:line="240" w:lineRule="auto"/>
              <w:jc w:val="center"/>
              <w:rPr>
                <w:rFonts w:ascii="Times New Roman" w:eastAsia="Times New Roman" w:hAnsi="Times New Roman"/>
                <w:b/>
                <w:sz w:val="24"/>
                <w:szCs w:val="24"/>
                <w:lang w:eastAsia="en-US"/>
              </w:rPr>
            </w:pPr>
            <w:r w:rsidRPr="006E563D">
              <w:rPr>
                <w:rFonts w:ascii="Times New Roman" w:eastAsia="Times New Roman" w:hAnsi="Times New Roman"/>
                <w:b/>
                <w:sz w:val="24"/>
                <w:szCs w:val="24"/>
                <w:lang w:eastAsia="en-US"/>
              </w:rPr>
              <w:t>Тестовое задание</w:t>
            </w:r>
          </w:p>
        </w:tc>
        <w:tc>
          <w:tcPr>
            <w:tcW w:w="723" w:type="pct"/>
            <w:shd w:val="clear" w:color="auto" w:fill="DEEAF6" w:themeFill="accent1" w:themeFillTint="33"/>
          </w:tcPr>
          <w:p w:rsidR="00150C43" w:rsidRPr="006E563D" w:rsidRDefault="00150C43" w:rsidP="004C4083">
            <w:pPr>
              <w:spacing w:after="0" w:line="240" w:lineRule="auto"/>
              <w:jc w:val="center"/>
              <w:rPr>
                <w:rFonts w:ascii="Times New Roman" w:eastAsia="Times New Roman" w:hAnsi="Times New Roman"/>
                <w:b/>
                <w:sz w:val="24"/>
                <w:szCs w:val="24"/>
                <w:lang w:eastAsia="en-US"/>
              </w:rPr>
            </w:pPr>
            <w:r w:rsidRPr="006E563D">
              <w:rPr>
                <w:rFonts w:ascii="Times New Roman" w:eastAsia="Times New Roman" w:hAnsi="Times New Roman"/>
                <w:b/>
                <w:sz w:val="24"/>
                <w:szCs w:val="24"/>
                <w:lang w:eastAsia="en-US"/>
              </w:rPr>
              <w:t>Верный (эталонный)</w:t>
            </w:r>
          </w:p>
          <w:p w:rsidR="00150C43" w:rsidRPr="006E563D" w:rsidRDefault="00150C43" w:rsidP="004C4083">
            <w:pPr>
              <w:spacing w:after="0" w:line="240" w:lineRule="auto"/>
              <w:jc w:val="center"/>
              <w:rPr>
                <w:rFonts w:ascii="Times New Roman" w:eastAsia="Times New Roman" w:hAnsi="Times New Roman"/>
                <w:b/>
                <w:sz w:val="24"/>
                <w:szCs w:val="24"/>
                <w:lang w:eastAsia="en-US"/>
              </w:rPr>
            </w:pPr>
            <w:r w:rsidRPr="006E563D">
              <w:rPr>
                <w:rFonts w:ascii="Times New Roman" w:eastAsia="Times New Roman" w:hAnsi="Times New Roman"/>
                <w:b/>
                <w:sz w:val="24"/>
                <w:szCs w:val="24"/>
                <w:lang w:eastAsia="en-US"/>
              </w:rPr>
              <w:t>ответ</w:t>
            </w:r>
          </w:p>
        </w:tc>
      </w:tr>
      <w:tr w:rsidR="00150C43" w:rsidRPr="006E563D" w:rsidTr="0037268F">
        <w:tc>
          <w:tcPr>
            <w:tcW w:w="166"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1</w:t>
            </w:r>
          </w:p>
        </w:tc>
        <w:tc>
          <w:tcPr>
            <w:tcW w:w="4111" w:type="pct"/>
          </w:tcPr>
          <w:p w:rsidR="00150C43" w:rsidRPr="006E563D" w:rsidRDefault="00150C43" w:rsidP="004C4083">
            <w:pPr>
              <w:spacing w:after="0" w:line="240" w:lineRule="auto"/>
              <w:ind w:firstLine="709"/>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Установите соответствие между понятием и его содержанием.</w:t>
            </w:r>
          </w:p>
          <w:p w:rsidR="00150C43" w:rsidRPr="006E563D" w:rsidRDefault="00150C43" w:rsidP="004C4083">
            <w:pPr>
              <w:spacing w:after="0" w:line="240" w:lineRule="auto"/>
              <w:ind w:firstLine="709"/>
              <w:rPr>
                <w:rFonts w:ascii="Times New Roman" w:eastAsia="Times New Roman" w:hAnsi="Times New Roman"/>
                <w:b/>
                <w:sz w:val="24"/>
                <w:szCs w:val="24"/>
                <w:lang w:eastAsia="en-US"/>
              </w:rPr>
            </w:pPr>
            <w:r w:rsidRPr="006E563D">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5"/>
              <w:tblW w:w="5000" w:type="pct"/>
              <w:tblLook w:val="04A0" w:firstRow="1" w:lastRow="0" w:firstColumn="1" w:lastColumn="0" w:noHBand="0" w:noVBand="1"/>
            </w:tblPr>
            <w:tblGrid>
              <w:gridCol w:w="486"/>
              <w:gridCol w:w="9078"/>
              <w:gridCol w:w="339"/>
              <w:gridCol w:w="2028"/>
            </w:tblGrid>
            <w:tr w:rsidR="00150C43" w:rsidRPr="006E563D" w:rsidTr="004C4083">
              <w:tc>
                <w:tcPr>
                  <w:tcW w:w="2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1</w:t>
                  </w:r>
                </w:p>
              </w:tc>
              <w:tc>
                <w:tcPr>
                  <w:tcW w:w="38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победителем признается лицо, предложившее лучшие условия исполнения государственного или муниципального контракта, заявке на участие которого присвоен первый номер</w:t>
                  </w:r>
                </w:p>
              </w:tc>
              <w:tc>
                <w:tcPr>
                  <w:tcW w:w="180"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а</w:t>
                  </w:r>
                </w:p>
              </w:tc>
              <w:tc>
                <w:tcPr>
                  <w:tcW w:w="732"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hAnsi="Times New Roman"/>
                      <w:sz w:val="24"/>
                      <w:szCs w:val="24"/>
                    </w:rPr>
                    <w:t>конкурс</w:t>
                  </w:r>
                </w:p>
              </w:tc>
            </w:tr>
            <w:tr w:rsidR="00150C43" w:rsidRPr="006E563D" w:rsidTr="004C4083">
              <w:tc>
                <w:tcPr>
                  <w:tcW w:w="2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2</w:t>
                  </w:r>
                </w:p>
              </w:tc>
              <w:tc>
                <w:tcPr>
                  <w:tcW w:w="38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 юридическое соглашение между двумя или более сторонами, заключенное в соответствии с положениями закона, согласно которому одна сторона или несколько сторон получают право на совершение некоторых действий или запрещение третьим лицам совершать какие-либо действия.</w:t>
                  </w:r>
                </w:p>
              </w:tc>
              <w:tc>
                <w:tcPr>
                  <w:tcW w:w="180"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б</w:t>
                  </w:r>
                </w:p>
              </w:tc>
              <w:tc>
                <w:tcPr>
                  <w:tcW w:w="732" w:type="pct"/>
                </w:tcPr>
                <w:p w:rsidR="00150C43" w:rsidRPr="006E563D" w:rsidRDefault="00150C43" w:rsidP="004C4083">
                  <w:pPr>
                    <w:spacing w:after="0" w:line="240" w:lineRule="auto"/>
                    <w:rPr>
                      <w:rFonts w:ascii="Times New Roman" w:eastAsia="Times New Roman" w:hAnsi="Times New Roman"/>
                      <w:bCs/>
                      <w:sz w:val="24"/>
                      <w:szCs w:val="24"/>
                    </w:rPr>
                  </w:pPr>
                  <w:r w:rsidRPr="006E563D">
                    <w:rPr>
                      <w:rFonts w:ascii="Times New Roman" w:hAnsi="Times New Roman"/>
                      <w:sz w:val="24"/>
                      <w:szCs w:val="24"/>
                    </w:rPr>
                    <w:t>контракт</w:t>
                  </w:r>
                </w:p>
              </w:tc>
            </w:tr>
            <w:tr w:rsidR="00150C43" w:rsidRPr="006E563D" w:rsidTr="004C4083">
              <w:tc>
                <w:tcPr>
                  <w:tcW w:w="2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3</w:t>
                  </w:r>
                </w:p>
              </w:tc>
              <w:tc>
                <w:tcPr>
                  <w:tcW w:w="38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 xml:space="preserve">размещение заказа, при котором информация о потребностях учреждения (организации) сообщается неограниченному кругу лиц путем размещения на официальном сайте извещения о проведении запроса котировок; победителем </w:t>
                  </w:r>
                  <w:r w:rsidRPr="006E563D">
                    <w:rPr>
                      <w:rFonts w:ascii="Times New Roman" w:eastAsia="Times New Roman" w:hAnsi="Times New Roman"/>
                      <w:sz w:val="24"/>
                      <w:szCs w:val="24"/>
                      <w:lang w:eastAsia="en-US"/>
                    </w:rPr>
                    <w:lastRenderedPageBreak/>
                    <w:t>признается участник размещения заказа, предложивший наиболее низкую цену контракта)</w:t>
                  </w:r>
                </w:p>
              </w:tc>
              <w:tc>
                <w:tcPr>
                  <w:tcW w:w="180"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lastRenderedPageBreak/>
                    <w:t>в</w:t>
                  </w:r>
                </w:p>
              </w:tc>
              <w:tc>
                <w:tcPr>
                  <w:tcW w:w="732"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hAnsi="Times New Roman"/>
                      <w:sz w:val="24"/>
                      <w:szCs w:val="24"/>
                    </w:rPr>
                    <w:t>Запрос котировок</w:t>
                  </w:r>
                </w:p>
              </w:tc>
            </w:tr>
            <w:tr w:rsidR="00150C43" w:rsidRPr="006E563D" w:rsidTr="004C4083">
              <w:tc>
                <w:tcPr>
                  <w:tcW w:w="2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4</w:t>
                  </w:r>
                </w:p>
              </w:tc>
              <w:tc>
                <w:tcPr>
                  <w:tcW w:w="38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выдаваемый государственными органами и оплачиваемый из средств государственного бюджета заказ на изготовление продукции, выпуск товаров, проведение работ, в которых заинтересовано государство</w:t>
                  </w:r>
                </w:p>
              </w:tc>
              <w:tc>
                <w:tcPr>
                  <w:tcW w:w="180"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г</w:t>
                  </w:r>
                </w:p>
              </w:tc>
              <w:tc>
                <w:tcPr>
                  <w:tcW w:w="732"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hAnsi="Times New Roman"/>
                      <w:sz w:val="24"/>
                      <w:szCs w:val="24"/>
                    </w:rPr>
                    <w:t>Государственный заказ</w:t>
                  </w:r>
                </w:p>
              </w:tc>
            </w:tr>
            <w:tr w:rsidR="00150C43" w:rsidRPr="006E563D" w:rsidTr="004C4083">
              <w:tc>
                <w:tcPr>
                  <w:tcW w:w="2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5</w:t>
                  </w:r>
                </w:p>
              </w:tc>
              <w:tc>
                <w:tcPr>
                  <w:tcW w:w="3844" w:type="pct"/>
                </w:tcPr>
                <w:p w:rsidR="00150C43" w:rsidRPr="006E563D" w:rsidRDefault="00150C43" w:rsidP="004C4083">
                  <w:pPr>
                    <w:spacing w:after="0" w:line="240" w:lineRule="auto"/>
                    <w:rPr>
                      <w:rFonts w:ascii="Times New Roman" w:hAnsi="Times New Roman"/>
                      <w:sz w:val="24"/>
                      <w:szCs w:val="24"/>
                    </w:rPr>
                  </w:pPr>
                  <w:r w:rsidRPr="006E563D">
                    <w:rPr>
                      <w:rFonts w:ascii="Times New Roman" w:eastAsia="Times New Roman" w:hAnsi="Times New Roman"/>
                      <w:sz w:val="24"/>
                      <w:szCs w:val="24"/>
                      <w:lang w:eastAsia="en-US"/>
                    </w:rPr>
                    <w:t>заказ со стороны органов местного самоуправления и уполномоченных ими муниципальных учреждений на поставки товаров, выполнение работ и оказание услуг, связанных с решением вопросов местного значения и осуществлением отдельных государственных полномочий, переданных органам местного самоуправления федеральными законами и законами субъектов РФ.</w:t>
                  </w:r>
                </w:p>
              </w:tc>
              <w:tc>
                <w:tcPr>
                  <w:tcW w:w="180"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д</w:t>
                  </w:r>
                </w:p>
              </w:tc>
              <w:tc>
                <w:tcPr>
                  <w:tcW w:w="732"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hAnsi="Times New Roman"/>
                      <w:sz w:val="24"/>
                      <w:szCs w:val="24"/>
                    </w:rPr>
                    <w:t>Муниципальный заказ</w:t>
                  </w:r>
                </w:p>
              </w:tc>
            </w:tr>
          </w:tbl>
          <w:p w:rsidR="00150C43" w:rsidRPr="006E563D" w:rsidRDefault="00150C43" w:rsidP="004C4083">
            <w:pPr>
              <w:spacing w:after="0" w:line="240" w:lineRule="auto"/>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Запишите выбранные буквы под соответствующими цифрами.</w:t>
            </w:r>
          </w:p>
          <w:tbl>
            <w:tblPr>
              <w:tblStyle w:val="75"/>
              <w:tblW w:w="0" w:type="auto"/>
              <w:tblLook w:val="04A0" w:firstRow="1" w:lastRow="0" w:firstColumn="1" w:lastColumn="0" w:noHBand="0" w:noVBand="1"/>
            </w:tblPr>
            <w:tblGrid>
              <w:gridCol w:w="1869"/>
              <w:gridCol w:w="1869"/>
              <w:gridCol w:w="1869"/>
              <w:gridCol w:w="1869"/>
              <w:gridCol w:w="1869"/>
            </w:tblGrid>
            <w:tr w:rsidR="00150C43" w:rsidRPr="006E563D" w:rsidTr="004C4083">
              <w:tc>
                <w:tcPr>
                  <w:tcW w:w="1869" w:type="dxa"/>
                  <w:shd w:val="clear" w:color="auto" w:fill="BDD6EE" w:themeFill="accent1" w:themeFillTint="66"/>
                </w:tcPr>
                <w:p w:rsidR="00150C43" w:rsidRPr="006E563D" w:rsidRDefault="00150C43" w:rsidP="004C4083">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1</w:t>
                  </w:r>
                </w:p>
              </w:tc>
              <w:tc>
                <w:tcPr>
                  <w:tcW w:w="1869" w:type="dxa"/>
                  <w:shd w:val="clear" w:color="auto" w:fill="BDD6EE" w:themeFill="accent1" w:themeFillTint="66"/>
                </w:tcPr>
                <w:p w:rsidR="00150C43" w:rsidRPr="006E563D" w:rsidRDefault="00150C43" w:rsidP="004C4083">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2</w:t>
                  </w:r>
                </w:p>
              </w:tc>
              <w:tc>
                <w:tcPr>
                  <w:tcW w:w="1869" w:type="dxa"/>
                  <w:shd w:val="clear" w:color="auto" w:fill="BDD6EE" w:themeFill="accent1" w:themeFillTint="66"/>
                </w:tcPr>
                <w:p w:rsidR="00150C43" w:rsidRPr="006E563D" w:rsidRDefault="00150C43" w:rsidP="004C4083">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3</w:t>
                  </w:r>
                </w:p>
              </w:tc>
              <w:tc>
                <w:tcPr>
                  <w:tcW w:w="1869" w:type="dxa"/>
                  <w:shd w:val="clear" w:color="auto" w:fill="BDD6EE" w:themeFill="accent1" w:themeFillTint="66"/>
                </w:tcPr>
                <w:p w:rsidR="00150C43" w:rsidRPr="006E563D" w:rsidRDefault="00150C43" w:rsidP="004C4083">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4</w:t>
                  </w:r>
                </w:p>
              </w:tc>
              <w:tc>
                <w:tcPr>
                  <w:tcW w:w="1869" w:type="dxa"/>
                  <w:shd w:val="clear" w:color="auto" w:fill="BDD6EE" w:themeFill="accent1" w:themeFillTint="66"/>
                </w:tcPr>
                <w:p w:rsidR="00150C43" w:rsidRPr="006E563D" w:rsidRDefault="00150C43" w:rsidP="004C4083">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5</w:t>
                  </w:r>
                </w:p>
              </w:tc>
            </w:tr>
            <w:tr w:rsidR="00150C43" w:rsidRPr="006E563D" w:rsidTr="004C4083">
              <w:tc>
                <w:tcPr>
                  <w:tcW w:w="1869" w:type="dxa"/>
                </w:tcPr>
                <w:p w:rsidR="00150C43" w:rsidRPr="006E563D" w:rsidRDefault="00150C43" w:rsidP="004C4083">
                  <w:pPr>
                    <w:spacing w:after="0" w:line="240" w:lineRule="auto"/>
                    <w:rPr>
                      <w:rFonts w:ascii="Times New Roman" w:eastAsiaTheme="minorHAnsi" w:hAnsi="Times New Roman"/>
                      <w:sz w:val="24"/>
                      <w:szCs w:val="24"/>
                      <w:lang w:eastAsia="en-US"/>
                    </w:rPr>
                  </w:pPr>
                </w:p>
              </w:tc>
              <w:tc>
                <w:tcPr>
                  <w:tcW w:w="1869" w:type="dxa"/>
                </w:tcPr>
                <w:p w:rsidR="00150C43" w:rsidRPr="006E563D" w:rsidRDefault="00150C43" w:rsidP="004C4083">
                  <w:pPr>
                    <w:spacing w:after="0" w:line="240" w:lineRule="auto"/>
                    <w:rPr>
                      <w:rFonts w:ascii="Times New Roman" w:eastAsiaTheme="minorHAnsi" w:hAnsi="Times New Roman"/>
                      <w:sz w:val="24"/>
                      <w:szCs w:val="24"/>
                      <w:lang w:eastAsia="en-US"/>
                    </w:rPr>
                  </w:pPr>
                </w:p>
              </w:tc>
              <w:tc>
                <w:tcPr>
                  <w:tcW w:w="1869" w:type="dxa"/>
                </w:tcPr>
                <w:p w:rsidR="00150C43" w:rsidRPr="006E563D" w:rsidRDefault="00150C43" w:rsidP="004C4083">
                  <w:pPr>
                    <w:spacing w:after="0" w:line="240" w:lineRule="auto"/>
                    <w:rPr>
                      <w:rFonts w:ascii="Times New Roman" w:eastAsiaTheme="minorHAnsi" w:hAnsi="Times New Roman"/>
                      <w:sz w:val="24"/>
                      <w:szCs w:val="24"/>
                      <w:lang w:eastAsia="en-US"/>
                    </w:rPr>
                  </w:pPr>
                </w:p>
              </w:tc>
              <w:tc>
                <w:tcPr>
                  <w:tcW w:w="1869" w:type="dxa"/>
                </w:tcPr>
                <w:p w:rsidR="00150C43" w:rsidRPr="006E563D" w:rsidRDefault="00150C43" w:rsidP="004C4083">
                  <w:pPr>
                    <w:spacing w:after="0" w:line="240" w:lineRule="auto"/>
                    <w:rPr>
                      <w:rFonts w:ascii="Times New Roman" w:eastAsiaTheme="minorHAnsi" w:hAnsi="Times New Roman"/>
                      <w:sz w:val="24"/>
                      <w:szCs w:val="24"/>
                      <w:lang w:eastAsia="en-US"/>
                    </w:rPr>
                  </w:pPr>
                </w:p>
              </w:tc>
              <w:tc>
                <w:tcPr>
                  <w:tcW w:w="1869" w:type="dxa"/>
                </w:tcPr>
                <w:p w:rsidR="00150C43" w:rsidRPr="006E563D" w:rsidRDefault="00150C43" w:rsidP="004C4083">
                  <w:pPr>
                    <w:spacing w:after="0" w:line="240" w:lineRule="auto"/>
                    <w:rPr>
                      <w:rFonts w:ascii="Times New Roman" w:eastAsiaTheme="minorHAnsi" w:hAnsi="Times New Roman"/>
                      <w:sz w:val="24"/>
                      <w:szCs w:val="24"/>
                      <w:lang w:eastAsia="en-US"/>
                    </w:rPr>
                  </w:pPr>
                </w:p>
              </w:tc>
            </w:tr>
          </w:tbl>
          <w:p w:rsidR="00150C43" w:rsidRPr="006E563D" w:rsidRDefault="00150C43" w:rsidP="004C4083">
            <w:pPr>
              <w:spacing w:after="0" w:line="240" w:lineRule="auto"/>
              <w:rPr>
                <w:rFonts w:ascii="Times New Roman" w:eastAsia="Times New Roman" w:hAnsi="Times New Roman"/>
                <w:sz w:val="24"/>
                <w:szCs w:val="24"/>
                <w:lang w:eastAsia="en-US"/>
              </w:rPr>
            </w:pPr>
          </w:p>
        </w:tc>
        <w:tc>
          <w:tcPr>
            <w:tcW w:w="723"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lastRenderedPageBreak/>
              <w:t xml:space="preserve">Ответ: </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1-а</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2-б</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3-в</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4-г</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5-д</w:t>
            </w: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tc>
      </w:tr>
      <w:tr w:rsidR="00150C43" w:rsidRPr="006E563D" w:rsidTr="0037268F">
        <w:tc>
          <w:tcPr>
            <w:tcW w:w="166"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lastRenderedPageBreak/>
              <w:t>2</w:t>
            </w:r>
          </w:p>
        </w:tc>
        <w:tc>
          <w:tcPr>
            <w:tcW w:w="4111" w:type="pct"/>
          </w:tcPr>
          <w:p w:rsidR="00150C43" w:rsidRPr="006E563D" w:rsidRDefault="00150C43" w:rsidP="004C4083">
            <w:pPr>
              <w:spacing w:after="0" w:line="240" w:lineRule="auto"/>
              <w:ind w:firstLine="709"/>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Установите соответствие между понятием и его содержанием.</w:t>
            </w:r>
          </w:p>
          <w:p w:rsidR="00150C43" w:rsidRPr="006E563D" w:rsidRDefault="00150C43" w:rsidP="004C4083">
            <w:pPr>
              <w:spacing w:after="0" w:line="240" w:lineRule="auto"/>
              <w:ind w:firstLine="709"/>
              <w:rPr>
                <w:rFonts w:ascii="Times New Roman" w:eastAsia="Times New Roman" w:hAnsi="Times New Roman"/>
                <w:b/>
                <w:sz w:val="24"/>
                <w:szCs w:val="24"/>
                <w:lang w:eastAsia="en-US"/>
              </w:rPr>
            </w:pPr>
            <w:r w:rsidRPr="006E563D">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5"/>
              <w:tblW w:w="5000" w:type="pct"/>
              <w:tblLook w:val="04A0" w:firstRow="1" w:lastRow="0" w:firstColumn="1" w:lastColumn="0" w:noHBand="0" w:noVBand="1"/>
            </w:tblPr>
            <w:tblGrid>
              <w:gridCol w:w="486"/>
              <w:gridCol w:w="9078"/>
              <w:gridCol w:w="339"/>
              <w:gridCol w:w="2028"/>
            </w:tblGrid>
            <w:tr w:rsidR="00150C43" w:rsidRPr="006E563D" w:rsidTr="004C4083">
              <w:tc>
                <w:tcPr>
                  <w:tcW w:w="2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1</w:t>
                  </w:r>
                </w:p>
              </w:tc>
              <w:tc>
                <w:tcPr>
                  <w:tcW w:w="38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процесс получения или приобретения чего-либо</w:t>
                  </w:r>
                </w:p>
              </w:tc>
              <w:tc>
                <w:tcPr>
                  <w:tcW w:w="180"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а</w:t>
                  </w:r>
                </w:p>
              </w:tc>
              <w:tc>
                <w:tcPr>
                  <w:tcW w:w="732"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hAnsi="Times New Roman"/>
                      <w:bCs/>
                      <w:color w:val="373A3C"/>
                      <w:sz w:val="24"/>
                      <w:szCs w:val="24"/>
                      <w:shd w:val="clear" w:color="auto" w:fill="FFFFFF"/>
                    </w:rPr>
                    <w:t>Закупка</w:t>
                  </w:r>
                </w:p>
              </w:tc>
            </w:tr>
            <w:tr w:rsidR="00150C43" w:rsidRPr="006E563D" w:rsidTr="004C4083">
              <w:tc>
                <w:tcPr>
                  <w:tcW w:w="2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2</w:t>
                  </w:r>
                </w:p>
              </w:tc>
              <w:tc>
                <w:tcPr>
                  <w:tcW w:w="38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документ, подтверждающий желание осуществить закупку, передаваемый поставщику, исполнителю, подрядчику и содержащий основные условия закупки</w:t>
                  </w:r>
                </w:p>
              </w:tc>
              <w:tc>
                <w:tcPr>
                  <w:tcW w:w="180"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б</w:t>
                  </w:r>
                </w:p>
              </w:tc>
              <w:tc>
                <w:tcPr>
                  <w:tcW w:w="732" w:type="pct"/>
                </w:tcPr>
                <w:p w:rsidR="00150C43" w:rsidRPr="006E563D" w:rsidRDefault="00150C43" w:rsidP="004C4083">
                  <w:pPr>
                    <w:spacing w:after="0" w:line="240" w:lineRule="auto"/>
                    <w:rPr>
                      <w:rFonts w:ascii="Times New Roman" w:eastAsia="Times New Roman" w:hAnsi="Times New Roman"/>
                      <w:bCs/>
                      <w:sz w:val="24"/>
                      <w:szCs w:val="24"/>
                    </w:rPr>
                  </w:pPr>
                  <w:r w:rsidRPr="006E563D">
                    <w:rPr>
                      <w:rFonts w:ascii="Times New Roman" w:eastAsia="Times New Roman" w:hAnsi="Times New Roman"/>
                      <w:bCs/>
                      <w:sz w:val="24"/>
                      <w:szCs w:val="24"/>
                    </w:rPr>
                    <w:t>Заказ</w:t>
                  </w:r>
                </w:p>
              </w:tc>
            </w:tr>
            <w:tr w:rsidR="00150C43" w:rsidRPr="006E563D" w:rsidTr="004C4083">
              <w:tc>
                <w:tcPr>
                  <w:tcW w:w="2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3</w:t>
                  </w:r>
                </w:p>
              </w:tc>
              <w:tc>
                <w:tcPr>
                  <w:tcW w:w="38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Определение наиболее важных ожиданий качества той или иной деятельности</w:t>
                  </w:r>
                </w:p>
              </w:tc>
              <w:tc>
                <w:tcPr>
                  <w:tcW w:w="180"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в</w:t>
                  </w:r>
                </w:p>
              </w:tc>
              <w:tc>
                <w:tcPr>
                  <w:tcW w:w="732"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rPr>
                    <w:t>Стандарт качества</w:t>
                  </w:r>
                </w:p>
              </w:tc>
            </w:tr>
            <w:tr w:rsidR="00150C43" w:rsidRPr="006E563D" w:rsidTr="004C4083">
              <w:tc>
                <w:tcPr>
                  <w:tcW w:w="2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4</w:t>
                  </w:r>
                </w:p>
              </w:tc>
              <w:tc>
                <w:tcPr>
                  <w:tcW w:w="38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орган государственной власти РФ или орган государственной власти субъектов РФ и органы местного самоуправления, а также уполномоченные указанными органами государственной власти или органами местного самоуправления на размещение заказов.</w:t>
                  </w:r>
                </w:p>
              </w:tc>
              <w:tc>
                <w:tcPr>
                  <w:tcW w:w="180"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г</w:t>
                  </w:r>
                </w:p>
              </w:tc>
              <w:tc>
                <w:tcPr>
                  <w:tcW w:w="732"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rPr>
                    <w:t>Государственный заказчик</w:t>
                  </w:r>
                </w:p>
              </w:tc>
            </w:tr>
            <w:tr w:rsidR="00150C43" w:rsidRPr="006E563D" w:rsidTr="004C4083">
              <w:tc>
                <w:tcPr>
                  <w:tcW w:w="2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5</w:t>
                  </w:r>
                </w:p>
              </w:tc>
              <w:tc>
                <w:tcPr>
                  <w:tcW w:w="3844" w:type="pct"/>
                </w:tcPr>
                <w:p w:rsidR="00150C43" w:rsidRPr="006E563D" w:rsidRDefault="00150C43" w:rsidP="004C4083">
                  <w:pPr>
                    <w:spacing w:after="0" w:line="240" w:lineRule="auto"/>
                    <w:rPr>
                      <w:rFonts w:ascii="Times New Roman" w:hAnsi="Times New Roman"/>
                      <w:sz w:val="24"/>
                      <w:szCs w:val="24"/>
                    </w:rPr>
                  </w:pPr>
                  <w:r w:rsidRPr="006E563D">
                    <w:rPr>
                      <w:rFonts w:ascii="Times New Roman" w:eastAsia="Times New Roman" w:hAnsi="Times New Roman"/>
                      <w:sz w:val="24"/>
                      <w:szCs w:val="24"/>
                      <w:lang w:eastAsia="en-US"/>
                    </w:rPr>
                    <w:t>закупки для общественных нужд, в которых государство не рассматривается как некий экономический субъект, имеющий свои собственные нужды, отличные от потребностей общества.</w:t>
                  </w:r>
                </w:p>
              </w:tc>
              <w:tc>
                <w:tcPr>
                  <w:tcW w:w="180"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д</w:t>
                  </w:r>
                </w:p>
              </w:tc>
              <w:tc>
                <w:tcPr>
                  <w:tcW w:w="732"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hAnsi="Times New Roman"/>
                      <w:bCs/>
                      <w:color w:val="373A3C"/>
                      <w:sz w:val="24"/>
                      <w:szCs w:val="24"/>
                      <w:shd w:val="clear" w:color="auto" w:fill="FFFFFF"/>
                    </w:rPr>
                    <w:t>Общественные закупки</w:t>
                  </w:r>
                </w:p>
              </w:tc>
            </w:tr>
            <w:tr w:rsidR="00150C43" w:rsidRPr="006E563D" w:rsidTr="004C4083">
              <w:tc>
                <w:tcPr>
                  <w:tcW w:w="2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6</w:t>
                  </w:r>
                </w:p>
              </w:tc>
              <w:tc>
                <w:tcPr>
                  <w:tcW w:w="3844" w:type="pct"/>
                </w:tcPr>
                <w:p w:rsidR="00150C43" w:rsidRPr="006E563D" w:rsidRDefault="00150C43" w:rsidP="004C4083">
                  <w:pPr>
                    <w:spacing w:after="0" w:line="240" w:lineRule="auto"/>
                    <w:rPr>
                      <w:rFonts w:ascii="Times New Roman" w:hAnsi="Times New Roman"/>
                      <w:color w:val="373A3C"/>
                      <w:sz w:val="24"/>
                      <w:szCs w:val="24"/>
                      <w:shd w:val="clear" w:color="auto" w:fill="FFFFFF"/>
                    </w:rPr>
                  </w:pPr>
                  <w:r w:rsidRPr="006E563D">
                    <w:rPr>
                      <w:rFonts w:ascii="Times New Roman" w:eastAsia="Times New Roman" w:hAnsi="Times New Roman"/>
                      <w:sz w:val="24"/>
                      <w:szCs w:val="24"/>
                      <w:lang w:eastAsia="en-US"/>
                    </w:rPr>
                    <w:t>Цена, по которой бизнес (товары, работы, услуги) переходит из рук желающего его продать продавца в руки желающего его купить покупателя, при условии, что обе стороны надлежащим образом осведомлены обо всех условиях сделки и ни одна сторона не испытывает принуждения к покупке или продаже</w:t>
                  </w:r>
                </w:p>
              </w:tc>
              <w:tc>
                <w:tcPr>
                  <w:tcW w:w="180"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е</w:t>
                  </w:r>
                </w:p>
              </w:tc>
              <w:tc>
                <w:tcPr>
                  <w:tcW w:w="732" w:type="pct"/>
                </w:tcPr>
                <w:p w:rsidR="00150C43" w:rsidRPr="006E563D" w:rsidRDefault="00150C43" w:rsidP="004C4083">
                  <w:pPr>
                    <w:spacing w:after="0" w:line="240" w:lineRule="auto"/>
                    <w:rPr>
                      <w:rFonts w:ascii="Times New Roman" w:hAnsi="Times New Roman"/>
                      <w:bCs/>
                      <w:color w:val="373A3C"/>
                      <w:sz w:val="24"/>
                      <w:szCs w:val="24"/>
                      <w:shd w:val="clear" w:color="auto" w:fill="FFFFFF"/>
                    </w:rPr>
                  </w:pPr>
                  <w:r w:rsidRPr="006E563D">
                    <w:rPr>
                      <w:rFonts w:ascii="Times New Roman" w:hAnsi="Times New Roman"/>
                      <w:color w:val="373A3C"/>
                      <w:sz w:val="24"/>
                      <w:szCs w:val="24"/>
                      <w:shd w:val="clear" w:color="auto" w:fill="FFFFFF"/>
                    </w:rPr>
                    <w:t>Справедливая цена</w:t>
                  </w:r>
                </w:p>
              </w:tc>
            </w:tr>
          </w:tbl>
          <w:p w:rsidR="00150C43" w:rsidRPr="006E563D" w:rsidRDefault="00150C43" w:rsidP="004C4083">
            <w:pPr>
              <w:spacing w:after="0" w:line="240" w:lineRule="auto"/>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Запишите выбранные буквы под соответствующими цифрами.</w:t>
            </w:r>
          </w:p>
          <w:tbl>
            <w:tblPr>
              <w:tblStyle w:val="75"/>
              <w:tblW w:w="0" w:type="auto"/>
              <w:tblLook w:val="04A0" w:firstRow="1" w:lastRow="0" w:firstColumn="1" w:lastColumn="0" w:noHBand="0" w:noVBand="1"/>
            </w:tblPr>
            <w:tblGrid>
              <w:gridCol w:w="1869"/>
              <w:gridCol w:w="1869"/>
              <w:gridCol w:w="1869"/>
              <w:gridCol w:w="1869"/>
              <w:gridCol w:w="1869"/>
              <w:gridCol w:w="1869"/>
            </w:tblGrid>
            <w:tr w:rsidR="00150C43" w:rsidRPr="006E563D" w:rsidTr="004C4083">
              <w:tc>
                <w:tcPr>
                  <w:tcW w:w="1869" w:type="dxa"/>
                  <w:shd w:val="clear" w:color="auto" w:fill="BDD6EE" w:themeFill="accent1" w:themeFillTint="66"/>
                </w:tcPr>
                <w:p w:rsidR="00150C43" w:rsidRPr="006E563D" w:rsidRDefault="00150C43" w:rsidP="004C4083">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1</w:t>
                  </w:r>
                </w:p>
              </w:tc>
              <w:tc>
                <w:tcPr>
                  <w:tcW w:w="1869" w:type="dxa"/>
                  <w:shd w:val="clear" w:color="auto" w:fill="BDD6EE" w:themeFill="accent1" w:themeFillTint="66"/>
                </w:tcPr>
                <w:p w:rsidR="00150C43" w:rsidRPr="006E563D" w:rsidRDefault="00150C43" w:rsidP="004C4083">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2</w:t>
                  </w:r>
                </w:p>
              </w:tc>
              <w:tc>
                <w:tcPr>
                  <w:tcW w:w="1869" w:type="dxa"/>
                  <w:shd w:val="clear" w:color="auto" w:fill="BDD6EE" w:themeFill="accent1" w:themeFillTint="66"/>
                </w:tcPr>
                <w:p w:rsidR="00150C43" w:rsidRPr="006E563D" w:rsidRDefault="00150C43" w:rsidP="004C4083">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3</w:t>
                  </w:r>
                </w:p>
              </w:tc>
              <w:tc>
                <w:tcPr>
                  <w:tcW w:w="1869" w:type="dxa"/>
                  <w:shd w:val="clear" w:color="auto" w:fill="BDD6EE" w:themeFill="accent1" w:themeFillTint="66"/>
                </w:tcPr>
                <w:p w:rsidR="00150C43" w:rsidRPr="006E563D" w:rsidRDefault="00150C43" w:rsidP="004C4083">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4</w:t>
                  </w:r>
                </w:p>
              </w:tc>
              <w:tc>
                <w:tcPr>
                  <w:tcW w:w="1869" w:type="dxa"/>
                  <w:shd w:val="clear" w:color="auto" w:fill="BDD6EE" w:themeFill="accent1" w:themeFillTint="66"/>
                </w:tcPr>
                <w:p w:rsidR="00150C43" w:rsidRPr="006E563D" w:rsidRDefault="00150C43" w:rsidP="004C4083">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5</w:t>
                  </w:r>
                </w:p>
              </w:tc>
              <w:tc>
                <w:tcPr>
                  <w:tcW w:w="1869" w:type="dxa"/>
                  <w:shd w:val="clear" w:color="auto" w:fill="BDD6EE" w:themeFill="accent1" w:themeFillTint="66"/>
                </w:tcPr>
                <w:p w:rsidR="00150C43" w:rsidRPr="006E563D" w:rsidRDefault="00150C43" w:rsidP="004C4083">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6</w:t>
                  </w:r>
                </w:p>
              </w:tc>
            </w:tr>
            <w:tr w:rsidR="00150C43" w:rsidRPr="006E563D" w:rsidTr="004C4083">
              <w:tc>
                <w:tcPr>
                  <w:tcW w:w="1869" w:type="dxa"/>
                </w:tcPr>
                <w:p w:rsidR="00150C43" w:rsidRPr="006E563D" w:rsidRDefault="00150C43" w:rsidP="004C4083">
                  <w:pPr>
                    <w:spacing w:after="0" w:line="240" w:lineRule="auto"/>
                    <w:rPr>
                      <w:rFonts w:ascii="Times New Roman" w:eastAsiaTheme="minorHAnsi" w:hAnsi="Times New Roman"/>
                      <w:sz w:val="24"/>
                      <w:szCs w:val="24"/>
                      <w:lang w:eastAsia="en-US"/>
                    </w:rPr>
                  </w:pPr>
                </w:p>
              </w:tc>
              <w:tc>
                <w:tcPr>
                  <w:tcW w:w="1869" w:type="dxa"/>
                </w:tcPr>
                <w:p w:rsidR="00150C43" w:rsidRPr="006E563D" w:rsidRDefault="00150C43" w:rsidP="004C4083">
                  <w:pPr>
                    <w:spacing w:after="0" w:line="240" w:lineRule="auto"/>
                    <w:rPr>
                      <w:rFonts w:ascii="Times New Roman" w:eastAsiaTheme="minorHAnsi" w:hAnsi="Times New Roman"/>
                      <w:sz w:val="24"/>
                      <w:szCs w:val="24"/>
                      <w:lang w:eastAsia="en-US"/>
                    </w:rPr>
                  </w:pPr>
                </w:p>
              </w:tc>
              <w:tc>
                <w:tcPr>
                  <w:tcW w:w="1869" w:type="dxa"/>
                </w:tcPr>
                <w:p w:rsidR="00150C43" w:rsidRPr="006E563D" w:rsidRDefault="00150C43" w:rsidP="004C4083">
                  <w:pPr>
                    <w:spacing w:after="0" w:line="240" w:lineRule="auto"/>
                    <w:rPr>
                      <w:rFonts w:ascii="Times New Roman" w:eastAsiaTheme="minorHAnsi" w:hAnsi="Times New Roman"/>
                      <w:sz w:val="24"/>
                      <w:szCs w:val="24"/>
                      <w:lang w:eastAsia="en-US"/>
                    </w:rPr>
                  </w:pPr>
                </w:p>
              </w:tc>
              <w:tc>
                <w:tcPr>
                  <w:tcW w:w="1869" w:type="dxa"/>
                </w:tcPr>
                <w:p w:rsidR="00150C43" w:rsidRPr="006E563D" w:rsidRDefault="00150C43" w:rsidP="004C4083">
                  <w:pPr>
                    <w:spacing w:after="0" w:line="240" w:lineRule="auto"/>
                    <w:rPr>
                      <w:rFonts w:ascii="Times New Roman" w:eastAsiaTheme="minorHAnsi" w:hAnsi="Times New Roman"/>
                      <w:sz w:val="24"/>
                      <w:szCs w:val="24"/>
                      <w:lang w:eastAsia="en-US"/>
                    </w:rPr>
                  </w:pPr>
                </w:p>
              </w:tc>
              <w:tc>
                <w:tcPr>
                  <w:tcW w:w="1869" w:type="dxa"/>
                </w:tcPr>
                <w:p w:rsidR="00150C43" w:rsidRPr="006E563D" w:rsidRDefault="00150C43" w:rsidP="004C4083">
                  <w:pPr>
                    <w:spacing w:after="0" w:line="240" w:lineRule="auto"/>
                    <w:rPr>
                      <w:rFonts w:ascii="Times New Roman" w:eastAsiaTheme="minorHAnsi" w:hAnsi="Times New Roman"/>
                      <w:sz w:val="24"/>
                      <w:szCs w:val="24"/>
                      <w:lang w:eastAsia="en-US"/>
                    </w:rPr>
                  </w:pPr>
                </w:p>
              </w:tc>
              <w:tc>
                <w:tcPr>
                  <w:tcW w:w="1869" w:type="dxa"/>
                </w:tcPr>
                <w:p w:rsidR="00150C43" w:rsidRPr="006E563D" w:rsidRDefault="00150C43" w:rsidP="004C4083">
                  <w:pPr>
                    <w:spacing w:after="0" w:line="240" w:lineRule="auto"/>
                    <w:rPr>
                      <w:rFonts w:ascii="Times New Roman" w:eastAsiaTheme="minorHAnsi" w:hAnsi="Times New Roman"/>
                      <w:sz w:val="24"/>
                      <w:szCs w:val="24"/>
                      <w:lang w:eastAsia="en-US"/>
                    </w:rPr>
                  </w:pPr>
                </w:p>
              </w:tc>
            </w:tr>
          </w:tbl>
          <w:p w:rsidR="00150C43" w:rsidRPr="006E563D" w:rsidRDefault="00150C43" w:rsidP="004C4083">
            <w:pPr>
              <w:spacing w:after="0" w:line="240" w:lineRule="auto"/>
              <w:ind w:firstLine="709"/>
              <w:rPr>
                <w:rFonts w:ascii="Times New Roman" w:eastAsia="Times New Roman" w:hAnsi="Times New Roman"/>
                <w:sz w:val="24"/>
                <w:szCs w:val="24"/>
                <w:lang w:eastAsia="en-US"/>
              </w:rPr>
            </w:pPr>
          </w:p>
        </w:tc>
        <w:tc>
          <w:tcPr>
            <w:tcW w:w="723"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lastRenderedPageBreak/>
              <w:t xml:space="preserve">Ответ: </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1-а</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2-б</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3-в</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4-г</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5-д</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6-е</w:t>
            </w:r>
          </w:p>
          <w:p w:rsidR="00150C43" w:rsidRPr="006E563D" w:rsidRDefault="00150C43" w:rsidP="004C4083">
            <w:pPr>
              <w:spacing w:after="0" w:line="240" w:lineRule="auto"/>
              <w:rPr>
                <w:rFonts w:ascii="Times New Roman" w:eastAsia="Times New Roman" w:hAnsi="Times New Roman"/>
                <w:sz w:val="24"/>
                <w:szCs w:val="24"/>
                <w:lang w:eastAsia="en-US"/>
              </w:rPr>
            </w:pPr>
          </w:p>
        </w:tc>
      </w:tr>
      <w:tr w:rsidR="00150C43" w:rsidRPr="006E563D" w:rsidTr="0037268F">
        <w:tc>
          <w:tcPr>
            <w:tcW w:w="166" w:type="pct"/>
          </w:tcPr>
          <w:p w:rsidR="00150C43" w:rsidRPr="006E563D" w:rsidRDefault="0037268F" w:rsidP="004C4083">
            <w:pPr>
              <w:spacing w:after="0" w:line="240" w:lineRule="auto"/>
              <w:rPr>
                <w:rFonts w:ascii="Times New Roman" w:eastAsia="Times New Roman" w:hAnsi="Times New Roman"/>
                <w:sz w:val="24"/>
                <w:szCs w:val="24"/>
                <w:lang w:eastAsia="en-US"/>
              </w:rPr>
            </w:pPr>
            <w:r w:rsidRPr="0037268F">
              <w:rPr>
                <w:rFonts w:ascii="Times New Roman" w:eastAsia="Times New Roman" w:hAnsi="Times New Roman"/>
                <w:sz w:val="24"/>
                <w:szCs w:val="24"/>
                <w:lang w:eastAsia="en-US"/>
              </w:rPr>
              <w:t>3</w:t>
            </w:r>
          </w:p>
        </w:tc>
        <w:tc>
          <w:tcPr>
            <w:tcW w:w="4111" w:type="pct"/>
          </w:tcPr>
          <w:p w:rsidR="00150C43" w:rsidRPr="006E563D" w:rsidRDefault="00150C43" w:rsidP="004C4083">
            <w:pPr>
              <w:spacing w:after="0" w:line="240" w:lineRule="auto"/>
              <w:ind w:firstLine="709"/>
              <w:rPr>
                <w:rFonts w:ascii="Times New Roman" w:eastAsiaTheme="minorHAnsi" w:hAnsi="Times New Roman"/>
                <w:sz w:val="24"/>
                <w:szCs w:val="24"/>
                <w:lang w:eastAsia="en-US"/>
              </w:rPr>
            </w:pPr>
            <w:r w:rsidRPr="006E563D">
              <w:rPr>
                <w:rFonts w:ascii="Times New Roman" w:eastAsia="Times New Roman" w:hAnsi="Times New Roman"/>
                <w:sz w:val="24"/>
                <w:szCs w:val="24"/>
                <w:lang w:eastAsia="en-US"/>
              </w:rPr>
              <w:t>Основой законодательного регулирования системы госзакупок являются:</w:t>
            </w:r>
            <w:r w:rsidRPr="006E563D">
              <w:rPr>
                <w:rFonts w:ascii="Times New Roman" w:eastAsiaTheme="minorHAnsi" w:hAnsi="Times New Roman"/>
                <w:sz w:val="24"/>
                <w:szCs w:val="24"/>
                <w:lang w:eastAsia="en-US"/>
              </w:rPr>
              <w:t>:</w:t>
            </w:r>
          </w:p>
          <w:p w:rsidR="00150C43" w:rsidRPr="006E563D" w:rsidRDefault="00150C43" w:rsidP="004C4083">
            <w:pPr>
              <w:spacing w:after="0" w:line="240" w:lineRule="auto"/>
              <w:ind w:firstLine="709"/>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1) Конституция РФ</w:t>
            </w:r>
          </w:p>
          <w:p w:rsidR="00150C43" w:rsidRPr="006E563D" w:rsidRDefault="00150C43" w:rsidP="004C4083">
            <w:pPr>
              <w:spacing w:after="0" w:line="240" w:lineRule="auto"/>
              <w:ind w:firstLine="709"/>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2) Гражданский кодекс РФ</w:t>
            </w:r>
          </w:p>
          <w:p w:rsidR="00150C43" w:rsidRPr="006E563D" w:rsidRDefault="00150C43" w:rsidP="004C4083">
            <w:pPr>
              <w:spacing w:after="0" w:line="240" w:lineRule="auto"/>
              <w:ind w:firstLine="709"/>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3) Бюджетный кодекс РФ</w:t>
            </w:r>
          </w:p>
          <w:p w:rsidR="00150C43" w:rsidRPr="006E563D" w:rsidRDefault="00150C43" w:rsidP="004C4083">
            <w:pPr>
              <w:spacing w:after="0" w:line="240" w:lineRule="auto"/>
              <w:ind w:firstLine="709"/>
              <w:jc w:val="both"/>
              <w:rPr>
                <w:rFonts w:ascii="Times New Roman" w:eastAsia="Times New Roman" w:hAnsi="Times New Roman"/>
                <w:sz w:val="24"/>
                <w:szCs w:val="24"/>
                <w:lang w:eastAsia="en-US"/>
              </w:rPr>
            </w:pPr>
            <w:r w:rsidRPr="006E563D">
              <w:rPr>
                <w:rFonts w:ascii="Times New Roman" w:eastAsiaTheme="minorHAnsi" w:hAnsi="Times New Roman"/>
                <w:sz w:val="24"/>
                <w:szCs w:val="24"/>
                <w:lang w:eastAsia="en-US"/>
              </w:rPr>
              <w:t xml:space="preserve">4) </w:t>
            </w:r>
            <w:r w:rsidRPr="006E563D">
              <w:rPr>
                <w:rFonts w:ascii="Times New Roman" w:eastAsia="Times New Roman" w:hAnsi="Times New Roman"/>
                <w:sz w:val="24"/>
                <w:szCs w:val="24"/>
                <w:lang w:eastAsia="en-US"/>
              </w:rPr>
              <w:t>Федеральный Закон №44-ФЗ</w:t>
            </w:r>
          </w:p>
          <w:p w:rsidR="00150C43" w:rsidRPr="006E563D" w:rsidRDefault="00150C43" w:rsidP="004C4083">
            <w:pPr>
              <w:spacing w:after="0" w:line="240" w:lineRule="auto"/>
              <w:ind w:firstLine="709"/>
              <w:jc w:val="both"/>
              <w:rPr>
                <w:rFonts w:ascii="Times New Roman" w:hAnsi="Times New Roman"/>
                <w:color w:val="333333"/>
                <w:sz w:val="24"/>
                <w:szCs w:val="24"/>
                <w:shd w:val="clear" w:color="auto" w:fill="FFFFFF"/>
              </w:rPr>
            </w:pPr>
            <w:r w:rsidRPr="006E563D">
              <w:rPr>
                <w:rFonts w:ascii="Times New Roman" w:eastAsia="Times New Roman" w:hAnsi="Times New Roman"/>
                <w:sz w:val="24"/>
                <w:szCs w:val="24"/>
                <w:lang w:eastAsia="en-US"/>
              </w:rPr>
              <w:t>5) Федеральный Закон № 60-ФЗ</w:t>
            </w:r>
          </w:p>
        </w:tc>
        <w:tc>
          <w:tcPr>
            <w:tcW w:w="723"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Ответ: 1,2,3,4,5</w:t>
            </w:r>
          </w:p>
          <w:p w:rsidR="00150C43" w:rsidRPr="006E563D" w:rsidRDefault="00150C43" w:rsidP="004C4083">
            <w:pPr>
              <w:spacing w:after="0" w:line="240" w:lineRule="auto"/>
              <w:rPr>
                <w:rFonts w:ascii="Times New Roman" w:eastAsia="Times New Roman" w:hAnsi="Times New Roman"/>
                <w:sz w:val="24"/>
                <w:szCs w:val="24"/>
                <w:lang w:eastAsia="en-US"/>
              </w:rPr>
            </w:pPr>
          </w:p>
        </w:tc>
      </w:tr>
      <w:tr w:rsidR="00150C43" w:rsidRPr="006E563D" w:rsidTr="0037268F">
        <w:tc>
          <w:tcPr>
            <w:tcW w:w="166" w:type="pct"/>
          </w:tcPr>
          <w:p w:rsidR="00150C43" w:rsidRPr="006E563D" w:rsidRDefault="0037268F" w:rsidP="004C4083">
            <w:pPr>
              <w:spacing w:after="0" w:line="240" w:lineRule="auto"/>
              <w:rPr>
                <w:rFonts w:ascii="Times New Roman" w:eastAsia="Times New Roman" w:hAnsi="Times New Roman"/>
                <w:sz w:val="24"/>
                <w:szCs w:val="24"/>
                <w:lang w:eastAsia="en-US"/>
              </w:rPr>
            </w:pPr>
            <w:r w:rsidRPr="0037268F">
              <w:rPr>
                <w:rFonts w:ascii="Times New Roman" w:eastAsia="Times New Roman" w:hAnsi="Times New Roman"/>
                <w:sz w:val="24"/>
                <w:szCs w:val="24"/>
                <w:lang w:eastAsia="en-US"/>
              </w:rPr>
              <w:t>4</w:t>
            </w:r>
          </w:p>
        </w:tc>
        <w:tc>
          <w:tcPr>
            <w:tcW w:w="4111" w:type="pct"/>
          </w:tcPr>
          <w:p w:rsidR="00150C43" w:rsidRPr="0037268F" w:rsidRDefault="00150C43" w:rsidP="004C4083">
            <w:pPr>
              <w:spacing w:after="0" w:line="240" w:lineRule="auto"/>
              <w:ind w:firstLine="709"/>
              <w:rPr>
                <w:rFonts w:ascii="Times New Roman" w:eastAsia="Times New Roman" w:hAnsi="Times New Roman"/>
                <w:color w:val="333333"/>
                <w:sz w:val="24"/>
                <w:szCs w:val="24"/>
                <w:shd w:val="clear" w:color="auto" w:fill="FFFFFF"/>
                <w:lang w:eastAsia="en-US"/>
              </w:rPr>
            </w:pPr>
            <w:r w:rsidRPr="0037268F">
              <w:rPr>
                <w:rFonts w:ascii="Times New Roman" w:eastAsia="Times New Roman" w:hAnsi="Times New Roman"/>
                <w:color w:val="333333"/>
                <w:sz w:val="24"/>
                <w:szCs w:val="24"/>
                <w:shd w:val="clear" w:color="auto" w:fill="FFFFFF"/>
                <w:lang w:eastAsia="en-US"/>
              </w:rPr>
              <w:t>Рассчитайте размер пени за просрочку заказчиком обязательства по оплате за поставленный товар, исходя из следующих условий:</w:t>
            </w:r>
          </w:p>
          <w:p w:rsidR="00150C43" w:rsidRPr="0037268F" w:rsidRDefault="00150C43" w:rsidP="004C4083">
            <w:pPr>
              <w:spacing w:after="0" w:line="240" w:lineRule="auto"/>
              <w:ind w:firstLine="709"/>
              <w:rPr>
                <w:rFonts w:ascii="Times New Roman" w:eastAsia="Times New Roman" w:hAnsi="Times New Roman"/>
                <w:color w:val="333333"/>
                <w:sz w:val="24"/>
                <w:szCs w:val="24"/>
                <w:shd w:val="clear" w:color="auto" w:fill="FFFFFF"/>
                <w:lang w:eastAsia="en-US"/>
              </w:rPr>
            </w:pPr>
            <w:r w:rsidRPr="0037268F">
              <w:rPr>
                <w:rFonts w:ascii="Times New Roman" w:eastAsia="Times New Roman" w:hAnsi="Times New Roman"/>
                <w:color w:val="333333"/>
                <w:sz w:val="24"/>
                <w:szCs w:val="24"/>
                <w:shd w:val="clear" w:color="auto" w:fill="FFFFFF"/>
                <w:lang w:eastAsia="en-US"/>
              </w:rPr>
              <w:t>Цена контракта составляет 8,3 млн.руб.</w:t>
            </w:r>
          </w:p>
          <w:p w:rsidR="00150C43" w:rsidRPr="0037268F" w:rsidRDefault="00150C43" w:rsidP="004C4083">
            <w:pPr>
              <w:spacing w:after="0" w:line="240" w:lineRule="auto"/>
              <w:ind w:firstLine="709"/>
              <w:rPr>
                <w:rFonts w:ascii="Times New Roman" w:eastAsia="Times New Roman" w:hAnsi="Times New Roman"/>
                <w:color w:val="333333"/>
                <w:sz w:val="24"/>
                <w:szCs w:val="24"/>
                <w:shd w:val="clear" w:color="auto" w:fill="FFFFFF"/>
                <w:lang w:eastAsia="en-US"/>
              </w:rPr>
            </w:pPr>
            <w:r w:rsidRPr="0037268F">
              <w:rPr>
                <w:rFonts w:ascii="Times New Roman" w:eastAsia="Times New Roman" w:hAnsi="Times New Roman"/>
                <w:color w:val="333333"/>
                <w:sz w:val="24"/>
                <w:szCs w:val="24"/>
                <w:shd w:val="clear" w:color="auto" w:fill="FFFFFF"/>
                <w:lang w:eastAsia="en-US"/>
              </w:rPr>
              <w:t>1. Оплата за поставленный товар по условиям контракта осуществляется в течение 10 календарных дней с даты подписания акта-приемки.</w:t>
            </w:r>
          </w:p>
          <w:p w:rsidR="00150C43" w:rsidRPr="0037268F" w:rsidRDefault="00150C43" w:rsidP="004C4083">
            <w:pPr>
              <w:spacing w:after="0" w:line="240" w:lineRule="auto"/>
              <w:ind w:firstLine="709"/>
              <w:rPr>
                <w:rFonts w:ascii="Times New Roman" w:eastAsia="Times New Roman" w:hAnsi="Times New Roman"/>
                <w:color w:val="333333"/>
                <w:sz w:val="24"/>
                <w:szCs w:val="24"/>
                <w:shd w:val="clear" w:color="auto" w:fill="FFFFFF"/>
                <w:lang w:eastAsia="en-US"/>
              </w:rPr>
            </w:pPr>
            <w:r w:rsidRPr="0037268F">
              <w:rPr>
                <w:rFonts w:ascii="Times New Roman" w:eastAsia="Times New Roman" w:hAnsi="Times New Roman"/>
                <w:color w:val="333333"/>
                <w:sz w:val="24"/>
                <w:szCs w:val="24"/>
                <w:shd w:val="clear" w:color="auto" w:fill="FFFFFF"/>
                <w:lang w:eastAsia="en-US"/>
              </w:rPr>
              <w:t>2. Товар поставлен в полном объеме и принят заказчиком (подписан акт) 14 апреля.</w:t>
            </w:r>
          </w:p>
          <w:p w:rsidR="00150C43" w:rsidRPr="0037268F" w:rsidRDefault="00150C43" w:rsidP="004C4083">
            <w:pPr>
              <w:spacing w:after="0" w:line="240" w:lineRule="auto"/>
              <w:ind w:firstLine="709"/>
              <w:rPr>
                <w:rFonts w:ascii="Times New Roman" w:eastAsia="Times New Roman" w:hAnsi="Times New Roman"/>
                <w:color w:val="333333"/>
                <w:sz w:val="24"/>
                <w:szCs w:val="24"/>
                <w:shd w:val="clear" w:color="auto" w:fill="FFFFFF"/>
                <w:lang w:eastAsia="en-US"/>
              </w:rPr>
            </w:pPr>
            <w:r w:rsidRPr="0037268F">
              <w:rPr>
                <w:rFonts w:ascii="Times New Roman" w:eastAsia="Times New Roman" w:hAnsi="Times New Roman"/>
                <w:color w:val="333333"/>
                <w:sz w:val="24"/>
                <w:szCs w:val="24"/>
                <w:shd w:val="clear" w:color="auto" w:fill="FFFFFF"/>
                <w:lang w:eastAsia="en-US"/>
              </w:rPr>
              <w:t>3. Денежные средства в полном объеме перечислены заказчиком поставщику 30 мая.</w:t>
            </w:r>
          </w:p>
          <w:p w:rsidR="00150C43" w:rsidRPr="006E563D" w:rsidRDefault="00150C43" w:rsidP="004C4083">
            <w:pPr>
              <w:spacing w:after="0" w:line="240" w:lineRule="auto"/>
              <w:ind w:firstLine="709"/>
              <w:rPr>
                <w:rFonts w:ascii="Times New Roman" w:eastAsia="Times New Roman" w:hAnsi="Times New Roman"/>
                <w:sz w:val="24"/>
                <w:szCs w:val="24"/>
                <w:shd w:val="clear" w:color="auto" w:fill="FBFBFB"/>
                <w:lang w:eastAsia="en-US"/>
              </w:rPr>
            </w:pPr>
            <w:r w:rsidRPr="0037268F">
              <w:rPr>
                <w:rFonts w:ascii="Times New Roman" w:eastAsia="Times New Roman" w:hAnsi="Times New Roman"/>
                <w:color w:val="333333"/>
                <w:sz w:val="24"/>
                <w:szCs w:val="24"/>
                <w:shd w:val="clear" w:color="auto" w:fill="FFFFFF"/>
                <w:lang w:eastAsia="en-US"/>
              </w:rPr>
              <w:t>4. Ключевая ставка ЦБ РФ для решения задачи - 7,0 %</w:t>
            </w:r>
          </w:p>
        </w:tc>
        <w:tc>
          <w:tcPr>
            <w:tcW w:w="723" w:type="pct"/>
          </w:tcPr>
          <w:p w:rsidR="00150C43" w:rsidRPr="006E563D" w:rsidRDefault="00150C43" w:rsidP="004C4083">
            <w:pPr>
              <w:spacing w:after="0" w:line="240" w:lineRule="auto"/>
              <w:rPr>
                <w:rFonts w:ascii="Times New Roman" w:hAnsi="Times New Roman"/>
                <w:sz w:val="24"/>
                <w:szCs w:val="24"/>
              </w:rPr>
            </w:pPr>
            <w:r w:rsidRPr="006E563D">
              <w:rPr>
                <w:rFonts w:ascii="Times New Roman" w:hAnsi="Times New Roman"/>
                <w:sz w:val="24"/>
                <w:szCs w:val="24"/>
              </w:rPr>
              <w:t xml:space="preserve">Ответ: </w:t>
            </w:r>
            <w:r w:rsidRPr="006E563D">
              <w:rPr>
                <w:rFonts w:ascii="Times New Roman" w:eastAsia="Times New Roman" w:hAnsi="Times New Roman"/>
                <w:color w:val="333333"/>
                <w:sz w:val="24"/>
                <w:szCs w:val="24"/>
                <w:shd w:val="clear" w:color="auto" w:fill="FFFFFF"/>
                <w:lang w:eastAsia="en-US"/>
              </w:rPr>
              <w:t> 67783.33</w:t>
            </w:r>
          </w:p>
        </w:tc>
      </w:tr>
      <w:tr w:rsidR="00150C43" w:rsidRPr="006E563D" w:rsidTr="0037268F">
        <w:tc>
          <w:tcPr>
            <w:tcW w:w="166" w:type="pct"/>
          </w:tcPr>
          <w:p w:rsidR="00150C43" w:rsidRPr="006E563D" w:rsidRDefault="0037268F" w:rsidP="004C4083">
            <w:pPr>
              <w:spacing w:after="0" w:line="240" w:lineRule="auto"/>
              <w:rPr>
                <w:rFonts w:ascii="Times New Roman" w:eastAsia="Times New Roman" w:hAnsi="Times New Roman"/>
                <w:sz w:val="24"/>
                <w:szCs w:val="24"/>
                <w:lang w:eastAsia="en-US"/>
              </w:rPr>
            </w:pPr>
            <w:r w:rsidRPr="0037268F">
              <w:rPr>
                <w:rFonts w:ascii="Times New Roman" w:eastAsia="Times New Roman" w:hAnsi="Times New Roman"/>
                <w:sz w:val="24"/>
                <w:szCs w:val="24"/>
                <w:lang w:eastAsia="en-US"/>
              </w:rPr>
              <w:t>5</w:t>
            </w:r>
          </w:p>
        </w:tc>
        <w:tc>
          <w:tcPr>
            <w:tcW w:w="4111"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В случае установления заказчиком требования обеспечения исполнения контракта размер такого обеспечения по общему правилу должен составлять</w:t>
            </w:r>
          </w:p>
        </w:tc>
        <w:tc>
          <w:tcPr>
            <w:tcW w:w="723" w:type="pct"/>
          </w:tcPr>
          <w:p w:rsidR="00150C43" w:rsidRPr="006E563D" w:rsidRDefault="00150C43" w:rsidP="004C4083">
            <w:pPr>
              <w:spacing w:after="0" w:line="240" w:lineRule="auto"/>
              <w:rPr>
                <w:rFonts w:ascii="Times New Roman" w:hAnsi="Times New Roman"/>
                <w:sz w:val="24"/>
                <w:szCs w:val="24"/>
              </w:rPr>
            </w:pPr>
            <w:r w:rsidRPr="006E563D">
              <w:rPr>
                <w:rFonts w:ascii="Times New Roman" w:hAnsi="Times New Roman"/>
                <w:sz w:val="24"/>
                <w:szCs w:val="24"/>
              </w:rPr>
              <w:t>Ответ: от 0,5 до 30%</w:t>
            </w:r>
          </w:p>
        </w:tc>
      </w:tr>
      <w:tr w:rsidR="00150C43" w:rsidRPr="006E563D" w:rsidTr="0037268F">
        <w:tc>
          <w:tcPr>
            <w:tcW w:w="166" w:type="pct"/>
          </w:tcPr>
          <w:p w:rsidR="00150C43" w:rsidRPr="006E563D" w:rsidRDefault="0037268F" w:rsidP="004C4083">
            <w:pPr>
              <w:spacing w:after="0" w:line="240" w:lineRule="auto"/>
              <w:rPr>
                <w:rFonts w:ascii="Times New Roman" w:eastAsia="Times New Roman" w:hAnsi="Times New Roman"/>
                <w:sz w:val="24"/>
                <w:szCs w:val="24"/>
                <w:lang w:eastAsia="en-US"/>
              </w:rPr>
            </w:pPr>
            <w:r w:rsidRPr="0037268F">
              <w:rPr>
                <w:rFonts w:ascii="Times New Roman" w:eastAsia="Times New Roman" w:hAnsi="Times New Roman"/>
                <w:sz w:val="24"/>
                <w:szCs w:val="24"/>
                <w:lang w:eastAsia="en-US"/>
              </w:rPr>
              <w:t>6</w:t>
            </w:r>
          </w:p>
        </w:tc>
        <w:tc>
          <w:tcPr>
            <w:tcW w:w="4111"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Укажите размер неустойки, которую обязан уплатить гарант заказчику за каждый день просрочки денежной суммы, подлежащей уплате по банковской гарантии?</w:t>
            </w:r>
          </w:p>
        </w:tc>
        <w:tc>
          <w:tcPr>
            <w:tcW w:w="723" w:type="pct"/>
          </w:tcPr>
          <w:p w:rsidR="00150C43" w:rsidRPr="006E563D" w:rsidRDefault="00150C43" w:rsidP="004C4083">
            <w:pPr>
              <w:spacing w:after="0" w:line="240" w:lineRule="auto"/>
              <w:rPr>
                <w:rFonts w:ascii="Times New Roman" w:hAnsi="Times New Roman"/>
                <w:sz w:val="24"/>
                <w:szCs w:val="24"/>
              </w:rPr>
            </w:pPr>
            <w:r w:rsidRPr="006E563D">
              <w:rPr>
                <w:rFonts w:ascii="Times New Roman" w:hAnsi="Times New Roman"/>
                <w:sz w:val="24"/>
                <w:szCs w:val="24"/>
              </w:rPr>
              <w:t>Ответ: 0,1%</w:t>
            </w:r>
          </w:p>
        </w:tc>
      </w:tr>
      <w:tr w:rsidR="00150C43" w:rsidRPr="006E563D" w:rsidTr="0037268F">
        <w:tc>
          <w:tcPr>
            <w:tcW w:w="166" w:type="pct"/>
          </w:tcPr>
          <w:p w:rsidR="00150C43" w:rsidRPr="006E563D" w:rsidRDefault="0037268F" w:rsidP="004C4083">
            <w:pPr>
              <w:spacing w:after="0" w:line="240" w:lineRule="auto"/>
              <w:rPr>
                <w:rFonts w:ascii="Times New Roman" w:eastAsia="Times New Roman" w:hAnsi="Times New Roman"/>
                <w:sz w:val="24"/>
                <w:szCs w:val="24"/>
                <w:lang w:eastAsia="en-US"/>
              </w:rPr>
            </w:pPr>
            <w:r w:rsidRPr="0037268F">
              <w:rPr>
                <w:rFonts w:ascii="Times New Roman" w:eastAsia="Times New Roman" w:hAnsi="Times New Roman"/>
                <w:sz w:val="24"/>
                <w:szCs w:val="24"/>
                <w:lang w:eastAsia="en-US"/>
              </w:rPr>
              <w:t>7</w:t>
            </w:r>
          </w:p>
        </w:tc>
        <w:tc>
          <w:tcPr>
            <w:tcW w:w="4111"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НМЦК при осуществлении закупки у субъектов малого предпринимательства, социально ориентированных некоммерческих организаций не должна превышать какой суммы?</w:t>
            </w:r>
          </w:p>
        </w:tc>
        <w:tc>
          <w:tcPr>
            <w:tcW w:w="723" w:type="pct"/>
          </w:tcPr>
          <w:p w:rsidR="00150C43" w:rsidRPr="006E563D" w:rsidRDefault="00150C43" w:rsidP="004C4083">
            <w:pPr>
              <w:spacing w:after="0" w:line="240" w:lineRule="auto"/>
              <w:rPr>
                <w:rFonts w:ascii="Times New Roman" w:hAnsi="Times New Roman"/>
                <w:sz w:val="24"/>
                <w:szCs w:val="24"/>
              </w:rPr>
            </w:pPr>
            <w:r w:rsidRPr="006E563D">
              <w:rPr>
                <w:rFonts w:ascii="Times New Roman" w:hAnsi="Times New Roman"/>
                <w:sz w:val="24"/>
                <w:szCs w:val="24"/>
              </w:rPr>
              <w:t>Ответ: 20 млн</w:t>
            </w:r>
          </w:p>
        </w:tc>
      </w:tr>
      <w:tr w:rsidR="00150C43" w:rsidRPr="006E563D" w:rsidTr="0037268F">
        <w:tc>
          <w:tcPr>
            <w:tcW w:w="166" w:type="pct"/>
          </w:tcPr>
          <w:p w:rsidR="00150C43" w:rsidRPr="006E563D" w:rsidRDefault="0037268F" w:rsidP="004C4083">
            <w:pPr>
              <w:spacing w:after="0" w:line="240" w:lineRule="auto"/>
              <w:rPr>
                <w:rFonts w:ascii="Times New Roman" w:eastAsia="Times New Roman" w:hAnsi="Times New Roman"/>
                <w:sz w:val="24"/>
                <w:szCs w:val="24"/>
                <w:lang w:eastAsia="en-US"/>
              </w:rPr>
            </w:pPr>
            <w:r w:rsidRPr="0037268F">
              <w:rPr>
                <w:rFonts w:ascii="Times New Roman" w:eastAsia="Times New Roman" w:hAnsi="Times New Roman"/>
                <w:sz w:val="24"/>
                <w:szCs w:val="24"/>
                <w:lang w:eastAsia="en-US"/>
              </w:rPr>
              <w:t>8</w:t>
            </w:r>
          </w:p>
        </w:tc>
        <w:tc>
          <w:tcPr>
            <w:tcW w:w="4111" w:type="pct"/>
          </w:tcPr>
          <w:p w:rsidR="00150C43" w:rsidRPr="0037268F"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 xml:space="preserve">Заказчиком при осуществлении закупки томатов были установлены условия допуска товаров, происходящих из иностранного государства или группы иностранных государств, 9 допускаемых на территорию Российской Федерации для целей осуществления закупок товаров для обеспечения государственных и муниципальных нужд (приказ Приказ Минфина России от 04.06.2018 № 126н). При проведении аукциона в электронной форме участниками закупки были поданы следующие ценовые предложения: Участник № 1 – 110 000 руб. (томатыБелоруссия) Участник № 2 – 100 000 руб. (томаты Турция, Россия) Участник № 3 – 105 000 руб. (томаты Россия,Азербайджан) Предложения участников соответствуют требованиям документации. </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Вопросы: 1) По какой цене будет заключен контракт с победителем?</w:t>
            </w:r>
          </w:p>
        </w:tc>
        <w:tc>
          <w:tcPr>
            <w:tcW w:w="723" w:type="pct"/>
          </w:tcPr>
          <w:p w:rsidR="00150C43" w:rsidRPr="006E563D" w:rsidRDefault="00150C43" w:rsidP="004C4083">
            <w:pPr>
              <w:spacing w:after="0" w:line="240" w:lineRule="auto"/>
              <w:rPr>
                <w:rFonts w:ascii="Times New Roman" w:hAnsi="Times New Roman"/>
                <w:sz w:val="24"/>
                <w:szCs w:val="24"/>
              </w:rPr>
            </w:pPr>
            <w:r w:rsidRPr="006E563D">
              <w:rPr>
                <w:rFonts w:ascii="Times New Roman" w:hAnsi="Times New Roman"/>
                <w:sz w:val="24"/>
                <w:szCs w:val="24"/>
              </w:rPr>
              <w:t>Ответ: 85000</w:t>
            </w:r>
          </w:p>
        </w:tc>
      </w:tr>
    </w:tbl>
    <w:p w:rsidR="00C02788" w:rsidRDefault="00C02788" w:rsidP="00432658">
      <w:pPr>
        <w:spacing w:after="0" w:line="240" w:lineRule="auto"/>
      </w:pPr>
      <w:r>
        <w:br w:type="page"/>
      </w:r>
    </w:p>
    <w:p w:rsidR="001D0F60" w:rsidRPr="001D0F60" w:rsidRDefault="001D0F60" w:rsidP="00693447">
      <w:pPr>
        <w:spacing w:after="0" w:line="240" w:lineRule="auto"/>
        <w:jc w:val="center"/>
        <w:rPr>
          <w:rFonts w:ascii="Times New Roman" w:eastAsiaTheme="minorHAnsi" w:hAnsi="Times New Roman"/>
          <w:b/>
          <w:sz w:val="28"/>
          <w:szCs w:val="28"/>
          <w:lang w:eastAsia="en-US"/>
        </w:rPr>
      </w:pPr>
      <w:r>
        <w:rPr>
          <w:rFonts w:ascii="Times New Roman" w:eastAsiaTheme="minorHAnsi" w:hAnsi="Times New Roman"/>
          <w:b/>
          <w:sz w:val="28"/>
          <w:szCs w:val="28"/>
          <w:lang w:eastAsia="en-US"/>
        </w:rPr>
        <w:lastRenderedPageBreak/>
        <w:t>Б1.О.30 Управление муниципальным хозяйством</w:t>
      </w:r>
    </w:p>
    <w:tbl>
      <w:tblPr>
        <w:tblStyle w:val="a5"/>
        <w:tblW w:w="5000" w:type="pct"/>
        <w:tblInd w:w="0" w:type="dxa"/>
        <w:tblLayout w:type="fixed"/>
        <w:tblLook w:val="04A0" w:firstRow="1" w:lastRow="0" w:firstColumn="1" w:lastColumn="0" w:noHBand="0" w:noVBand="1"/>
      </w:tblPr>
      <w:tblGrid>
        <w:gridCol w:w="465"/>
        <w:gridCol w:w="12198"/>
        <w:gridCol w:w="2123"/>
      </w:tblGrid>
      <w:tr w:rsidR="00693447" w:rsidRPr="001D0F60" w:rsidTr="00693447">
        <w:tc>
          <w:tcPr>
            <w:tcW w:w="157" w:type="pct"/>
            <w:shd w:val="clear" w:color="auto" w:fill="DEEAF6" w:themeFill="accent1" w:themeFillTint="33"/>
          </w:tcPr>
          <w:p w:rsidR="00693447" w:rsidRPr="001D0F60" w:rsidRDefault="00693447" w:rsidP="00693447">
            <w:pPr>
              <w:spacing w:after="0" w:line="240" w:lineRule="auto"/>
              <w:jc w:val="center"/>
              <w:rPr>
                <w:rFonts w:ascii="Times New Roman" w:eastAsiaTheme="minorHAnsi" w:hAnsi="Times New Roman"/>
                <w:b/>
                <w:sz w:val="24"/>
                <w:szCs w:val="24"/>
                <w:lang w:eastAsia="en-US"/>
              </w:rPr>
            </w:pPr>
            <w:r w:rsidRPr="001D0F60">
              <w:rPr>
                <w:rFonts w:ascii="Times New Roman" w:eastAsiaTheme="minorHAnsi" w:hAnsi="Times New Roman"/>
                <w:b/>
                <w:sz w:val="24"/>
                <w:szCs w:val="24"/>
                <w:lang w:eastAsia="en-US"/>
              </w:rPr>
              <w:t>№</w:t>
            </w:r>
          </w:p>
        </w:tc>
        <w:tc>
          <w:tcPr>
            <w:tcW w:w="4125" w:type="pct"/>
            <w:shd w:val="clear" w:color="auto" w:fill="DEEAF6" w:themeFill="accent1" w:themeFillTint="33"/>
          </w:tcPr>
          <w:p w:rsidR="00693447" w:rsidRPr="001D0F60" w:rsidRDefault="00693447" w:rsidP="00693447">
            <w:pPr>
              <w:spacing w:after="0" w:line="240" w:lineRule="auto"/>
              <w:jc w:val="center"/>
              <w:rPr>
                <w:rFonts w:ascii="Times New Roman" w:eastAsiaTheme="minorHAnsi" w:hAnsi="Times New Roman"/>
                <w:b/>
                <w:sz w:val="24"/>
                <w:szCs w:val="24"/>
                <w:lang w:eastAsia="en-US"/>
              </w:rPr>
            </w:pPr>
            <w:r w:rsidRPr="001D0F60">
              <w:rPr>
                <w:rFonts w:ascii="Times New Roman" w:eastAsiaTheme="minorHAnsi" w:hAnsi="Times New Roman"/>
                <w:b/>
                <w:sz w:val="24"/>
                <w:szCs w:val="24"/>
                <w:lang w:eastAsia="en-US"/>
              </w:rPr>
              <w:t>Тестовое задание</w:t>
            </w:r>
          </w:p>
        </w:tc>
        <w:tc>
          <w:tcPr>
            <w:tcW w:w="718" w:type="pct"/>
            <w:shd w:val="clear" w:color="auto" w:fill="DEEAF6" w:themeFill="accent1" w:themeFillTint="33"/>
          </w:tcPr>
          <w:p w:rsidR="00693447" w:rsidRPr="001D0F60" w:rsidRDefault="00693447" w:rsidP="00693447">
            <w:pPr>
              <w:spacing w:after="0" w:line="240" w:lineRule="auto"/>
              <w:jc w:val="center"/>
              <w:rPr>
                <w:rFonts w:ascii="Times New Roman" w:eastAsiaTheme="minorHAnsi" w:hAnsi="Times New Roman"/>
                <w:b/>
                <w:sz w:val="24"/>
                <w:szCs w:val="24"/>
                <w:lang w:eastAsia="en-US"/>
              </w:rPr>
            </w:pPr>
            <w:r w:rsidRPr="001D0F60">
              <w:rPr>
                <w:rFonts w:ascii="Times New Roman" w:eastAsiaTheme="minorHAnsi" w:hAnsi="Times New Roman"/>
                <w:b/>
                <w:sz w:val="24"/>
                <w:szCs w:val="24"/>
                <w:lang w:eastAsia="en-US"/>
              </w:rPr>
              <w:t>Правильный ответ</w:t>
            </w:r>
          </w:p>
        </w:tc>
      </w:tr>
      <w:tr w:rsidR="00693447" w:rsidRPr="001D0F60" w:rsidTr="00693447">
        <w:tc>
          <w:tcPr>
            <w:tcW w:w="157"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1</w:t>
            </w:r>
          </w:p>
        </w:tc>
        <w:tc>
          <w:tcPr>
            <w:tcW w:w="4125" w:type="pct"/>
          </w:tcPr>
          <w:p w:rsidR="00693447" w:rsidRPr="001D0F60" w:rsidRDefault="00693447" w:rsidP="00693447">
            <w:pPr>
              <w:spacing w:after="0" w:line="240" w:lineRule="auto"/>
              <w:ind w:firstLine="709"/>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Сопоставьте виды маркетинга территорий с их целями.</w:t>
            </w:r>
          </w:p>
          <w:p w:rsidR="00693447" w:rsidRPr="001D0F60" w:rsidRDefault="00693447" w:rsidP="00693447">
            <w:pPr>
              <w:spacing w:after="0" w:line="240" w:lineRule="auto"/>
              <w:ind w:firstLine="709"/>
              <w:rPr>
                <w:rFonts w:ascii="Times New Roman" w:eastAsiaTheme="minorHAnsi" w:hAnsi="Times New Roman"/>
                <w:b/>
                <w:sz w:val="24"/>
                <w:szCs w:val="24"/>
                <w:lang w:eastAsia="en-US"/>
              </w:rPr>
            </w:pPr>
            <w:r w:rsidRPr="001D0F60">
              <w:rPr>
                <w:rFonts w:ascii="Times New Roman" w:eastAsiaTheme="minorHAnsi" w:hAnsi="Times New Roman"/>
                <w:b/>
                <w:bCs/>
                <w:sz w:val="24"/>
                <w:szCs w:val="24"/>
              </w:rPr>
              <w:t>К каждой позиции первого столбца подберите соответствующую позицию из второго столбца.</w:t>
            </w:r>
          </w:p>
          <w:tbl>
            <w:tblPr>
              <w:tblStyle w:val="a5"/>
              <w:tblW w:w="4026" w:type="pct"/>
              <w:jc w:val="center"/>
              <w:tblInd w:w="0" w:type="dxa"/>
              <w:tblLayout w:type="fixed"/>
              <w:tblLook w:val="04A0" w:firstRow="1" w:lastRow="0" w:firstColumn="1" w:lastColumn="0" w:noHBand="0" w:noVBand="1"/>
            </w:tblPr>
            <w:tblGrid>
              <w:gridCol w:w="585"/>
              <w:gridCol w:w="6320"/>
              <w:gridCol w:w="576"/>
              <w:gridCol w:w="2159"/>
            </w:tblGrid>
            <w:tr w:rsidR="00693447" w:rsidRPr="001D0F60" w:rsidTr="00693447">
              <w:trPr>
                <w:jc w:val="center"/>
              </w:trPr>
              <w:tc>
                <w:tcPr>
                  <w:tcW w:w="303"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1</w:t>
                  </w:r>
                </w:p>
              </w:tc>
              <w:tc>
                <w:tcPr>
                  <w:tcW w:w="3278"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color w:val="404040"/>
                      <w:sz w:val="24"/>
                      <w:szCs w:val="24"/>
                      <w:shd w:val="clear" w:color="auto" w:fill="FFFFFF"/>
                      <w:lang w:eastAsia="en-US"/>
                    </w:rPr>
                    <w:t>Привлечение высококвалифицированных специалистов</w:t>
                  </w:r>
                </w:p>
              </w:tc>
              <w:tc>
                <w:tcPr>
                  <w:tcW w:w="299"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а</w:t>
                  </w:r>
                </w:p>
              </w:tc>
              <w:tc>
                <w:tcPr>
                  <w:tcW w:w="1120"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Туристический</w:t>
                  </w:r>
                </w:p>
              </w:tc>
            </w:tr>
            <w:tr w:rsidR="00693447" w:rsidRPr="001D0F60" w:rsidTr="00693447">
              <w:trPr>
                <w:jc w:val="center"/>
              </w:trPr>
              <w:tc>
                <w:tcPr>
                  <w:tcW w:w="303"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2</w:t>
                  </w:r>
                </w:p>
              </w:tc>
              <w:tc>
                <w:tcPr>
                  <w:tcW w:w="3278"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color w:val="404040"/>
                      <w:sz w:val="24"/>
                      <w:szCs w:val="24"/>
                      <w:shd w:val="clear" w:color="auto" w:fill="FFFFFF"/>
                      <w:lang w:eastAsia="en-US"/>
                    </w:rPr>
                    <w:t>Увеличение потока отдыхающих</w:t>
                  </w:r>
                </w:p>
              </w:tc>
              <w:tc>
                <w:tcPr>
                  <w:tcW w:w="299"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б</w:t>
                  </w:r>
                </w:p>
              </w:tc>
              <w:tc>
                <w:tcPr>
                  <w:tcW w:w="1120" w:type="pct"/>
                </w:tcPr>
                <w:p w:rsidR="00693447" w:rsidRPr="001D0F60" w:rsidRDefault="00693447" w:rsidP="00693447">
                  <w:pPr>
                    <w:spacing w:after="0" w:line="240" w:lineRule="auto"/>
                    <w:rPr>
                      <w:rFonts w:ascii="Times New Roman" w:eastAsiaTheme="minorHAnsi" w:hAnsi="Times New Roman"/>
                      <w:bCs/>
                      <w:sz w:val="24"/>
                      <w:szCs w:val="24"/>
                    </w:rPr>
                  </w:pPr>
                  <w:r w:rsidRPr="001D0F60">
                    <w:rPr>
                      <w:rFonts w:ascii="Times New Roman" w:eastAsiaTheme="minorHAnsi" w:hAnsi="Times New Roman"/>
                      <w:bCs/>
                      <w:sz w:val="24"/>
                      <w:szCs w:val="24"/>
                    </w:rPr>
                    <w:t>Инвестиционный</w:t>
                  </w:r>
                </w:p>
              </w:tc>
            </w:tr>
            <w:tr w:rsidR="00693447" w:rsidRPr="001D0F60" w:rsidTr="00693447">
              <w:trPr>
                <w:jc w:val="center"/>
              </w:trPr>
              <w:tc>
                <w:tcPr>
                  <w:tcW w:w="303"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3</w:t>
                  </w:r>
                </w:p>
              </w:tc>
              <w:tc>
                <w:tcPr>
                  <w:tcW w:w="3278"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color w:val="404040"/>
                      <w:sz w:val="24"/>
                      <w:szCs w:val="24"/>
                      <w:shd w:val="clear" w:color="auto" w:fill="FFFFFF"/>
                      <w:lang w:eastAsia="en-US"/>
                    </w:rPr>
                    <w:t>Формирование положительного восприятия территории</w:t>
                  </w:r>
                </w:p>
              </w:tc>
              <w:tc>
                <w:tcPr>
                  <w:tcW w:w="299"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в</w:t>
                  </w:r>
                </w:p>
              </w:tc>
              <w:tc>
                <w:tcPr>
                  <w:tcW w:w="1120"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Имиджевый</w:t>
                  </w:r>
                </w:p>
              </w:tc>
            </w:tr>
            <w:tr w:rsidR="00693447" w:rsidRPr="001D0F60" w:rsidTr="00693447">
              <w:trPr>
                <w:jc w:val="center"/>
              </w:trPr>
              <w:tc>
                <w:tcPr>
                  <w:tcW w:w="303"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4</w:t>
                  </w:r>
                </w:p>
              </w:tc>
              <w:tc>
                <w:tcPr>
                  <w:tcW w:w="3278"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color w:val="404040"/>
                      <w:sz w:val="24"/>
                      <w:szCs w:val="24"/>
                      <w:shd w:val="clear" w:color="auto" w:fill="FFFFFF"/>
                      <w:lang w:eastAsia="en-US"/>
                    </w:rPr>
                    <w:t> Привлечение капиталовложений</w:t>
                  </w:r>
                </w:p>
              </w:tc>
              <w:tc>
                <w:tcPr>
                  <w:tcW w:w="299"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г</w:t>
                  </w:r>
                </w:p>
              </w:tc>
              <w:tc>
                <w:tcPr>
                  <w:tcW w:w="1120"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Кадровый</w:t>
                  </w:r>
                </w:p>
              </w:tc>
            </w:tr>
          </w:tbl>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554"/>
              <w:gridCol w:w="1554"/>
              <w:gridCol w:w="1553"/>
              <w:gridCol w:w="1553"/>
            </w:tblGrid>
            <w:tr w:rsidR="00693447" w:rsidRPr="001D0F60" w:rsidTr="00693447">
              <w:tc>
                <w:tcPr>
                  <w:tcW w:w="1554" w:type="dxa"/>
                  <w:shd w:val="clear" w:color="auto" w:fill="BDD6EE" w:themeFill="accent1" w:themeFillTint="66"/>
                </w:tcPr>
                <w:p w:rsidR="00693447" w:rsidRPr="001D0F60" w:rsidRDefault="00693447" w:rsidP="00693447">
                  <w:pPr>
                    <w:spacing w:after="0" w:line="240" w:lineRule="auto"/>
                    <w:jc w:val="center"/>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1</w:t>
                  </w:r>
                </w:p>
              </w:tc>
              <w:tc>
                <w:tcPr>
                  <w:tcW w:w="1554" w:type="dxa"/>
                  <w:shd w:val="clear" w:color="auto" w:fill="BDD6EE" w:themeFill="accent1" w:themeFillTint="66"/>
                </w:tcPr>
                <w:p w:rsidR="00693447" w:rsidRPr="001D0F60" w:rsidRDefault="00693447" w:rsidP="00693447">
                  <w:pPr>
                    <w:spacing w:after="0" w:line="240" w:lineRule="auto"/>
                    <w:jc w:val="center"/>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2</w:t>
                  </w:r>
                </w:p>
              </w:tc>
              <w:tc>
                <w:tcPr>
                  <w:tcW w:w="1553" w:type="dxa"/>
                  <w:shd w:val="clear" w:color="auto" w:fill="BDD6EE" w:themeFill="accent1" w:themeFillTint="66"/>
                </w:tcPr>
                <w:p w:rsidR="00693447" w:rsidRPr="001D0F60" w:rsidRDefault="00693447" w:rsidP="00693447">
                  <w:pPr>
                    <w:spacing w:after="0" w:line="240" w:lineRule="auto"/>
                    <w:jc w:val="center"/>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3</w:t>
                  </w:r>
                </w:p>
              </w:tc>
              <w:tc>
                <w:tcPr>
                  <w:tcW w:w="1553" w:type="dxa"/>
                  <w:shd w:val="clear" w:color="auto" w:fill="BDD6EE" w:themeFill="accent1" w:themeFillTint="66"/>
                </w:tcPr>
                <w:p w:rsidR="00693447" w:rsidRPr="001D0F60" w:rsidRDefault="00693447" w:rsidP="00693447">
                  <w:pPr>
                    <w:spacing w:after="0" w:line="240" w:lineRule="auto"/>
                    <w:jc w:val="center"/>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4</w:t>
                  </w:r>
                </w:p>
              </w:tc>
            </w:tr>
            <w:tr w:rsidR="00693447" w:rsidRPr="001D0F60" w:rsidTr="00693447">
              <w:tc>
                <w:tcPr>
                  <w:tcW w:w="1554" w:type="dxa"/>
                </w:tcPr>
                <w:p w:rsidR="00693447" w:rsidRPr="001D0F60" w:rsidRDefault="00693447" w:rsidP="00693447">
                  <w:pPr>
                    <w:spacing w:after="0" w:line="240" w:lineRule="auto"/>
                    <w:rPr>
                      <w:rFonts w:ascii="Times New Roman" w:eastAsiaTheme="minorHAnsi" w:hAnsi="Times New Roman"/>
                      <w:sz w:val="24"/>
                      <w:szCs w:val="24"/>
                      <w:lang w:eastAsia="en-US"/>
                    </w:rPr>
                  </w:pPr>
                </w:p>
              </w:tc>
              <w:tc>
                <w:tcPr>
                  <w:tcW w:w="1554" w:type="dxa"/>
                </w:tcPr>
                <w:p w:rsidR="00693447" w:rsidRPr="001D0F60" w:rsidRDefault="00693447" w:rsidP="00693447">
                  <w:pPr>
                    <w:spacing w:after="0" w:line="240" w:lineRule="auto"/>
                    <w:rPr>
                      <w:rFonts w:ascii="Times New Roman" w:eastAsiaTheme="minorHAnsi" w:hAnsi="Times New Roman"/>
                      <w:sz w:val="24"/>
                      <w:szCs w:val="24"/>
                      <w:lang w:eastAsia="en-US"/>
                    </w:rPr>
                  </w:pPr>
                </w:p>
              </w:tc>
              <w:tc>
                <w:tcPr>
                  <w:tcW w:w="1553" w:type="dxa"/>
                </w:tcPr>
                <w:p w:rsidR="00693447" w:rsidRPr="001D0F60" w:rsidRDefault="00693447" w:rsidP="00693447">
                  <w:pPr>
                    <w:spacing w:after="0" w:line="240" w:lineRule="auto"/>
                    <w:rPr>
                      <w:rFonts w:ascii="Times New Roman" w:eastAsiaTheme="minorHAnsi" w:hAnsi="Times New Roman"/>
                      <w:sz w:val="24"/>
                      <w:szCs w:val="24"/>
                      <w:lang w:eastAsia="en-US"/>
                    </w:rPr>
                  </w:pPr>
                </w:p>
              </w:tc>
              <w:tc>
                <w:tcPr>
                  <w:tcW w:w="1553" w:type="dxa"/>
                </w:tcPr>
                <w:p w:rsidR="00693447" w:rsidRPr="001D0F60" w:rsidRDefault="00693447" w:rsidP="00693447">
                  <w:pPr>
                    <w:spacing w:after="0" w:line="240" w:lineRule="auto"/>
                    <w:rPr>
                      <w:rFonts w:ascii="Times New Roman" w:eastAsiaTheme="minorHAnsi" w:hAnsi="Times New Roman"/>
                      <w:sz w:val="24"/>
                      <w:szCs w:val="24"/>
                      <w:lang w:eastAsia="en-US"/>
                    </w:rPr>
                  </w:pPr>
                </w:p>
              </w:tc>
            </w:tr>
          </w:tbl>
          <w:p w:rsidR="00693447" w:rsidRPr="001D0F60" w:rsidRDefault="00693447" w:rsidP="00693447">
            <w:pPr>
              <w:spacing w:after="0" w:line="240" w:lineRule="auto"/>
              <w:rPr>
                <w:rFonts w:ascii="Times New Roman" w:eastAsiaTheme="minorHAnsi" w:hAnsi="Times New Roman"/>
                <w:sz w:val="24"/>
                <w:szCs w:val="24"/>
                <w:lang w:eastAsia="en-US"/>
              </w:rPr>
            </w:pPr>
          </w:p>
        </w:tc>
        <w:tc>
          <w:tcPr>
            <w:tcW w:w="718"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 xml:space="preserve">Ответ: </w:t>
            </w:r>
          </w:p>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1-г</w:t>
            </w:r>
          </w:p>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2-а</w:t>
            </w:r>
          </w:p>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3-в</w:t>
            </w:r>
          </w:p>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4-б</w:t>
            </w:r>
          </w:p>
          <w:p w:rsidR="00693447" w:rsidRPr="001D0F60" w:rsidRDefault="00693447" w:rsidP="00693447">
            <w:pPr>
              <w:spacing w:after="0" w:line="240" w:lineRule="auto"/>
              <w:rPr>
                <w:rFonts w:ascii="Times New Roman" w:eastAsiaTheme="minorHAnsi" w:hAnsi="Times New Roman"/>
                <w:sz w:val="24"/>
                <w:szCs w:val="24"/>
                <w:lang w:eastAsia="en-US"/>
              </w:rPr>
            </w:pPr>
          </w:p>
          <w:p w:rsidR="00693447" w:rsidRPr="001D0F60" w:rsidRDefault="00693447" w:rsidP="00693447">
            <w:pPr>
              <w:spacing w:after="0" w:line="240" w:lineRule="auto"/>
              <w:rPr>
                <w:rFonts w:ascii="Times New Roman" w:eastAsiaTheme="minorHAnsi" w:hAnsi="Times New Roman"/>
                <w:sz w:val="24"/>
                <w:szCs w:val="24"/>
                <w:lang w:eastAsia="en-US"/>
              </w:rPr>
            </w:pPr>
          </w:p>
        </w:tc>
      </w:tr>
      <w:tr w:rsidR="00693447" w:rsidRPr="001D0F60" w:rsidTr="00693447">
        <w:tc>
          <w:tcPr>
            <w:tcW w:w="157"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2</w:t>
            </w:r>
          </w:p>
        </w:tc>
        <w:tc>
          <w:tcPr>
            <w:tcW w:w="4125" w:type="pct"/>
          </w:tcPr>
          <w:p w:rsidR="00693447" w:rsidRPr="001D0F60" w:rsidRDefault="00693447" w:rsidP="00693447">
            <w:pPr>
              <w:spacing w:after="0" w:line="240" w:lineRule="auto"/>
              <w:ind w:firstLine="709"/>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Сопоставьте инструменты маркетинга территорий с их примерами.</w:t>
            </w:r>
          </w:p>
          <w:p w:rsidR="00693447" w:rsidRPr="001D0F60" w:rsidRDefault="00693447" w:rsidP="00693447">
            <w:pPr>
              <w:spacing w:after="0" w:line="240" w:lineRule="auto"/>
              <w:ind w:firstLine="709"/>
              <w:rPr>
                <w:rFonts w:ascii="Times New Roman" w:eastAsiaTheme="minorHAnsi" w:hAnsi="Times New Roman"/>
                <w:b/>
                <w:sz w:val="24"/>
                <w:szCs w:val="24"/>
                <w:lang w:eastAsia="en-US"/>
              </w:rPr>
            </w:pPr>
            <w:r w:rsidRPr="001D0F60">
              <w:rPr>
                <w:rFonts w:ascii="Times New Roman" w:eastAsiaTheme="minorHAnsi" w:hAnsi="Times New Roman"/>
                <w:b/>
                <w:bCs/>
                <w:sz w:val="24"/>
                <w:szCs w:val="24"/>
              </w:rPr>
              <w:t>К каждой позиции первого столбца подберите соответствующую позицию из второго столбца.</w:t>
            </w:r>
          </w:p>
          <w:tbl>
            <w:tblPr>
              <w:tblStyle w:val="a5"/>
              <w:tblW w:w="3905" w:type="pct"/>
              <w:jc w:val="center"/>
              <w:tblInd w:w="0" w:type="dxa"/>
              <w:tblLayout w:type="fixed"/>
              <w:tblLook w:val="04A0" w:firstRow="1" w:lastRow="0" w:firstColumn="1" w:lastColumn="0" w:noHBand="0" w:noVBand="1"/>
            </w:tblPr>
            <w:tblGrid>
              <w:gridCol w:w="585"/>
              <w:gridCol w:w="5311"/>
              <w:gridCol w:w="432"/>
              <w:gridCol w:w="3022"/>
            </w:tblGrid>
            <w:tr w:rsidR="00693447" w:rsidRPr="001D0F60" w:rsidTr="00693447">
              <w:trPr>
                <w:jc w:val="center"/>
              </w:trPr>
              <w:tc>
                <w:tcPr>
                  <w:tcW w:w="313"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1</w:t>
                  </w:r>
                </w:p>
              </w:tc>
              <w:tc>
                <w:tcPr>
                  <w:tcW w:w="2840"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shd w:val="clear" w:color="auto" w:fill="FFFFFF"/>
                      <w:lang w:eastAsia="en-US"/>
                    </w:rPr>
                    <w:t>Фестиваль "Алые паруса" в Санкт-Петербурге</w:t>
                  </w:r>
                </w:p>
              </w:tc>
              <w:tc>
                <w:tcPr>
                  <w:tcW w:w="231"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а</w:t>
                  </w:r>
                </w:p>
              </w:tc>
              <w:tc>
                <w:tcPr>
                  <w:tcW w:w="1616"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shd w:val="clear" w:color="auto" w:fill="FFFFFF"/>
                      <w:lang w:eastAsia="en-US"/>
                    </w:rPr>
                    <w:t>Бренд-бук территории</w:t>
                  </w:r>
                </w:p>
              </w:tc>
            </w:tr>
            <w:tr w:rsidR="00693447" w:rsidRPr="001D0F60" w:rsidTr="00693447">
              <w:trPr>
                <w:jc w:val="center"/>
              </w:trPr>
              <w:tc>
                <w:tcPr>
                  <w:tcW w:w="313"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2</w:t>
                  </w:r>
                </w:p>
              </w:tc>
              <w:tc>
                <w:tcPr>
                  <w:tcW w:w="2840"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shd w:val="clear" w:color="auto" w:fill="FFFFFF"/>
                      <w:lang w:eastAsia="en-US"/>
                    </w:rPr>
                    <w:t>Сайт "Invest in Moscow"</w:t>
                  </w:r>
                </w:p>
              </w:tc>
              <w:tc>
                <w:tcPr>
                  <w:tcW w:w="231"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б</w:t>
                  </w:r>
                </w:p>
              </w:tc>
              <w:tc>
                <w:tcPr>
                  <w:tcW w:w="1616" w:type="pct"/>
                </w:tcPr>
                <w:p w:rsidR="00693447" w:rsidRPr="001D0F60" w:rsidRDefault="00693447" w:rsidP="00693447">
                  <w:pPr>
                    <w:spacing w:after="0" w:line="240" w:lineRule="auto"/>
                    <w:rPr>
                      <w:rFonts w:ascii="Times New Roman" w:eastAsiaTheme="minorHAnsi" w:hAnsi="Times New Roman"/>
                      <w:bCs/>
                      <w:sz w:val="24"/>
                      <w:szCs w:val="24"/>
                    </w:rPr>
                  </w:pPr>
                  <w:r w:rsidRPr="001D0F60">
                    <w:rPr>
                      <w:rFonts w:ascii="Times New Roman" w:eastAsiaTheme="minorHAnsi" w:hAnsi="Times New Roman"/>
                      <w:sz w:val="24"/>
                      <w:szCs w:val="24"/>
                      <w:shd w:val="clear" w:color="auto" w:fill="FFFFFF"/>
                      <w:lang w:eastAsia="en-US"/>
                    </w:rPr>
                    <w:t>Инвестиционный портал</w:t>
                  </w:r>
                </w:p>
              </w:tc>
            </w:tr>
            <w:tr w:rsidR="00693447" w:rsidRPr="001D0F60" w:rsidTr="00693447">
              <w:trPr>
                <w:jc w:val="center"/>
              </w:trPr>
              <w:tc>
                <w:tcPr>
                  <w:tcW w:w="313"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3</w:t>
                  </w:r>
                </w:p>
              </w:tc>
              <w:tc>
                <w:tcPr>
                  <w:tcW w:w="2840"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shd w:val="clear" w:color="auto" w:fill="FFFFFF"/>
                      <w:lang w:eastAsia="en-US"/>
                    </w:rPr>
                    <w:t>Руководство по использованию бренда Крыма</w:t>
                  </w:r>
                </w:p>
              </w:tc>
              <w:tc>
                <w:tcPr>
                  <w:tcW w:w="231"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в</w:t>
                  </w:r>
                </w:p>
              </w:tc>
              <w:tc>
                <w:tcPr>
                  <w:tcW w:w="1616"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shd w:val="clear" w:color="auto" w:fill="FFFFFF"/>
                      <w:lang w:eastAsia="en-US"/>
                    </w:rPr>
                    <w:t>Ивент-маркетинг</w:t>
                  </w:r>
                </w:p>
              </w:tc>
            </w:tr>
            <w:tr w:rsidR="00693447" w:rsidRPr="001D0F60" w:rsidTr="00693447">
              <w:trPr>
                <w:jc w:val="center"/>
              </w:trPr>
              <w:tc>
                <w:tcPr>
                  <w:tcW w:w="313"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4</w:t>
                  </w:r>
                </w:p>
              </w:tc>
              <w:tc>
                <w:tcPr>
                  <w:tcW w:w="2840"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shd w:val="clear" w:color="auto" w:fill="FFFFFF"/>
                      <w:lang w:eastAsia="en-US"/>
                    </w:rPr>
                    <w:t>Рекламная кампания   #VisitRussia в соцсетях</w:t>
                  </w:r>
                </w:p>
              </w:tc>
              <w:tc>
                <w:tcPr>
                  <w:tcW w:w="231"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г</w:t>
                  </w:r>
                </w:p>
              </w:tc>
              <w:tc>
                <w:tcPr>
                  <w:tcW w:w="1616"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shd w:val="clear" w:color="auto" w:fill="FFFFFF"/>
                      <w:lang w:eastAsia="en-US"/>
                    </w:rPr>
                    <w:t>Digital-продвижение</w:t>
                  </w:r>
                </w:p>
              </w:tc>
            </w:tr>
          </w:tbl>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554"/>
              <w:gridCol w:w="1554"/>
              <w:gridCol w:w="1553"/>
              <w:gridCol w:w="1553"/>
            </w:tblGrid>
            <w:tr w:rsidR="00693447" w:rsidRPr="001D0F60" w:rsidTr="00693447">
              <w:tc>
                <w:tcPr>
                  <w:tcW w:w="1554" w:type="dxa"/>
                  <w:shd w:val="clear" w:color="auto" w:fill="BDD6EE" w:themeFill="accent1" w:themeFillTint="66"/>
                </w:tcPr>
                <w:p w:rsidR="00693447" w:rsidRPr="001D0F60" w:rsidRDefault="00693447" w:rsidP="00693447">
                  <w:pPr>
                    <w:spacing w:after="0" w:line="240" w:lineRule="auto"/>
                    <w:jc w:val="center"/>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1</w:t>
                  </w:r>
                </w:p>
              </w:tc>
              <w:tc>
                <w:tcPr>
                  <w:tcW w:w="1554" w:type="dxa"/>
                  <w:shd w:val="clear" w:color="auto" w:fill="BDD6EE" w:themeFill="accent1" w:themeFillTint="66"/>
                </w:tcPr>
                <w:p w:rsidR="00693447" w:rsidRPr="001D0F60" w:rsidRDefault="00693447" w:rsidP="00693447">
                  <w:pPr>
                    <w:spacing w:after="0" w:line="240" w:lineRule="auto"/>
                    <w:jc w:val="center"/>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2</w:t>
                  </w:r>
                </w:p>
              </w:tc>
              <w:tc>
                <w:tcPr>
                  <w:tcW w:w="1553" w:type="dxa"/>
                  <w:shd w:val="clear" w:color="auto" w:fill="BDD6EE" w:themeFill="accent1" w:themeFillTint="66"/>
                </w:tcPr>
                <w:p w:rsidR="00693447" w:rsidRPr="001D0F60" w:rsidRDefault="00693447" w:rsidP="00693447">
                  <w:pPr>
                    <w:spacing w:after="0" w:line="240" w:lineRule="auto"/>
                    <w:jc w:val="center"/>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3</w:t>
                  </w:r>
                </w:p>
              </w:tc>
              <w:tc>
                <w:tcPr>
                  <w:tcW w:w="1553" w:type="dxa"/>
                  <w:shd w:val="clear" w:color="auto" w:fill="BDD6EE" w:themeFill="accent1" w:themeFillTint="66"/>
                </w:tcPr>
                <w:p w:rsidR="00693447" w:rsidRPr="001D0F60" w:rsidRDefault="00693447" w:rsidP="00693447">
                  <w:pPr>
                    <w:spacing w:after="0" w:line="240" w:lineRule="auto"/>
                    <w:jc w:val="center"/>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4</w:t>
                  </w:r>
                </w:p>
              </w:tc>
            </w:tr>
            <w:tr w:rsidR="00693447" w:rsidRPr="001D0F60" w:rsidTr="00693447">
              <w:tc>
                <w:tcPr>
                  <w:tcW w:w="1554" w:type="dxa"/>
                </w:tcPr>
                <w:p w:rsidR="00693447" w:rsidRPr="001D0F60" w:rsidRDefault="00693447" w:rsidP="00693447">
                  <w:pPr>
                    <w:spacing w:after="0" w:line="240" w:lineRule="auto"/>
                    <w:rPr>
                      <w:rFonts w:ascii="Times New Roman" w:eastAsiaTheme="minorHAnsi" w:hAnsi="Times New Roman"/>
                      <w:sz w:val="24"/>
                      <w:szCs w:val="24"/>
                      <w:lang w:eastAsia="en-US"/>
                    </w:rPr>
                  </w:pPr>
                </w:p>
              </w:tc>
              <w:tc>
                <w:tcPr>
                  <w:tcW w:w="1554" w:type="dxa"/>
                </w:tcPr>
                <w:p w:rsidR="00693447" w:rsidRPr="001D0F60" w:rsidRDefault="00693447" w:rsidP="00693447">
                  <w:pPr>
                    <w:spacing w:after="0" w:line="240" w:lineRule="auto"/>
                    <w:rPr>
                      <w:rFonts w:ascii="Times New Roman" w:eastAsiaTheme="minorHAnsi" w:hAnsi="Times New Roman"/>
                      <w:sz w:val="24"/>
                      <w:szCs w:val="24"/>
                      <w:lang w:eastAsia="en-US"/>
                    </w:rPr>
                  </w:pPr>
                </w:p>
              </w:tc>
              <w:tc>
                <w:tcPr>
                  <w:tcW w:w="1553" w:type="dxa"/>
                </w:tcPr>
                <w:p w:rsidR="00693447" w:rsidRPr="001D0F60" w:rsidRDefault="00693447" w:rsidP="00693447">
                  <w:pPr>
                    <w:spacing w:after="0" w:line="240" w:lineRule="auto"/>
                    <w:rPr>
                      <w:rFonts w:ascii="Times New Roman" w:eastAsiaTheme="minorHAnsi" w:hAnsi="Times New Roman"/>
                      <w:sz w:val="24"/>
                      <w:szCs w:val="24"/>
                      <w:lang w:eastAsia="en-US"/>
                    </w:rPr>
                  </w:pPr>
                </w:p>
              </w:tc>
              <w:tc>
                <w:tcPr>
                  <w:tcW w:w="1553" w:type="dxa"/>
                </w:tcPr>
                <w:p w:rsidR="00693447" w:rsidRPr="001D0F60" w:rsidRDefault="00693447" w:rsidP="00693447">
                  <w:pPr>
                    <w:spacing w:after="0" w:line="240" w:lineRule="auto"/>
                    <w:rPr>
                      <w:rFonts w:ascii="Times New Roman" w:eastAsiaTheme="minorHAnsi" w:hAnsi="Times New Roman"/>
                      <w:sz w:val="24"/>
                      <w:szCs w:val="24"/>
                      <w:lang w:eastAsia="en-US"/>
                    </w:rPr>
                  </w:pPr>
                </w:p>
              </w:tc>
            </w:tr>
          </w:tbl>
          <w:p w:rsidR="00693447" w:rsidRPr="001D0F60" w:rsidRDefault="00693447" w:rsidP="00693447">
            <w:pPr>
              <w:spacing w:after="0" w:line="240" w:lineRule="auto"/>
              <w:rPr>
                <w:rFonts w:ascii="Times New Roman" w:eastAsiaTheme="minorHAnsi" w:hAnsi="Times New Roman"/>
                <w:sz w:val="24"/>
                <w:szCs w:val="24"/>
                <w:lang w:eastAsia="en-US"/>
              </w:rPr>
            </w:pPr>
          </w:p>
        </w:tc>
        <w:tc>
          <w:tcPr>
            <w:tcW w:w="718"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 xml:space="preserve">Ответ: </w:t>
            </w:r>
          </w:p>
          <w:p w:rsidR="00693447" w:rsidRPr="001D0F60" w:rsidRDefault="00693447" w:rsidP="00693447">
            <w:pPr>
              <w:spacing w:after="0" w:line="240" w:lineRule="auto"/>
              <w:rPr>
                <w:rFonts w:ascii="Times New Roman" w:eastAsiaTheme="minorHAnsi" w:hAnsi="Times New Roman"/>
                <w:sz w:val="24"/>
                <w:szCs w:val="24"/>
                <w:lang w:val="en-US" w:eastAsia="en-US"/>
              </w:rPr>
            </w:pPr>
            <w:r w:rsidRPr="001D0F60">
              <w:rPr>
                <w:rFonts w:ascii="Times New Roman" w:eastAsiaTheme="minorHAnsi" w:hAnsi="Times New Roman"/>
                <w:sz w:val="24"/>
                <w:szCs w:val="24"/>
                <w:lang w:eastAsia="en-US"/>
              </w:rPr>
              <w:t>1-в</w:t>
            </w:r>
          </w:p>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2-б</w:t>
            </w:r>
          </w:p>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3-а</w:t>
            </w:r>
          </w:p>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4-г</w:t>
            </w:r>
          </w:p>
          <w:p w:rsidR="00693447" w:rsidRPr="001D0F60" w:rsidRDefault="00693447" w:rsidP="00693447">
            <w:pPr>
              <w:spacing w:after="0" w:line="240" w:lineRule="auto"/>
              <w:rPr>
                <w:rFonts w:ascii="Times New Roman" w:eastAsiaTheme="minorHAnsi" w:hAnsi="Times New Roman"/>
                <w:sz w:val="24"/>
                <w:szCs w:val="24"/>
                <w:lang w:eastAsia="en-US"/>
              </w:rPr>
            </w:pPr>
          </w:p>
          <w:p w:rsidR="00693447" w:rsidRPr="001D0F60" w:rsidRDefault="00693447" w:rsidP="00693447">
            <w:pPr>
              <w:spacing w:after="0" w:line="240" w:lineRule="auto"/>
              <w:rPr>
                <w:rFonts w:ascii="Times New Roman" w:eastAsiaTheme="minorHAnsi" w:hAnsi="Times New Roman"/>
                <w:sz w:val="24"/>
                <w:szCs w:val="24"/>
                <w:lang w:eastAsia="en-US"/>
              </w:rPr>
            </w:pPr>
          </w:p>
        </w:tc>
      </w:tr>
      <w:tr w:rsidR="00693447" w:rsidRPr="001D0F60" w:rsidTr="00693447">
        <w:tc>
          <w:tcPr>
            <w:tcW w:w="157"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3</w:t>
            </w:r>
          </w:p>
        </w:tc>
        <w:tc>
          <w:tcPr>
            <w:tcW w:w="4125" w:type="pct"/>
          </w:tcPr>
          <w:p w:rsidR="00693447" w:rsidRPr="001D0F60" w:rsidRDefault="00693447" w:rsidP="00693447">
            <w:pPr>
              <w:spacing w:after="0" w:line="240" w:lineRule="auto"/>
              <w:ind w:firstLine="709"/>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Сопоставьте показатели эффективности маркетинговых компаний с методами их оценки.</w:t>
            </w:r>
          </w:p>
          <w:p w:rsidR="00693447" w:rsidRPr="001D0F60" w:rsidRDefault="00693447" w:rsidP="00693447">
            <w:pPr>
              <w:spacing w:after="0" w:line="240" w:lineRule="auto"/>
              <w:ind w:firstLine="709"/>
              <w:rPr>
                <w:rFonts w:ascii="Times New Roman" w:eastAsiaTheme="minorHAnsi" w:hAnsi="Times New Roman"/>
                <w:b/>
                <w:sz w:val="24"/>
                <w:szCs w:val="24"/>
                <w:lang w:eastAsia="en-US"/>
              </w:rPr>
            </w:pPr>
            <w:r w:rsidRPr="001D0F60">
              <w:rPr>
                <w:rFonts w:ascii="Times New Roman" w:eastAsiaTheme="minorHAnsi" w:hAnsi="Times New Roman"/>
                <w:b/>
                <w:bCs/>
                <w:sz w:val="24"/>
                <w:szCs w:val="24"/>
              </w:rPr>
              <w:t>К каждой позиции первого столбца подберите соответствующую позицию из второго столбца.</w:t>
            </w:r>
          </w:p>
          <w:tbl>
            <w:tblPr>
              <w:tblStyle w:val="a5"/>
              <w:tblW w:w="3605" w:type="pct"/>
              <w:jc w:val="center"/>
              <w:tblInd w:w="0" w:type="dxa"/>
              <w:tblLayout w:type="fixed"/>
              <w:tblLook w:val="04A0" w:firstRow="1" w:lastRow="0" w:firstColumn="1" w:lastColumn="0" w:noHBand="0" w:noVBand="1"/>
            </w:tblPr>
            <w:tblGrid>
              <w:gridCol w:w="585"/>
              <w:gridCol w:w="4159"/>
              <w:gridCol w:w="577"/>
              <w:gridCol w:w="3311"/>
            </w:tblGrid>
            <w:tr w:rsidR="00B94EC9" w:rsidRPr="001D0F60" w:rsidTr="00B94EC9">
              <w:trPr>
                <w:jc w:val="center"/>
              </w:trPr>
              <w:tc>
                <w:tcPr>
                  <w:tcW w:w="339"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1</w:t>
                  </w:r>
                </w:p>
              </w:tc>
              <w:tc>
                <w:tcPr>
                  <w:tcW w:w="2409"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shd w:val="clear" w:color="auto" w:fill="FFFFFF"/>
                      <w:lang w:eastAsia="en-US"/>
                    </w:rPr>
                    <w:t>Контент-анализ СМИ и соцсетей</w:t>
                  </w:r>
                </w:p>
              </w:tc>
              <w:tc>
                <w:tcPr>
                  <w:tcW w:w="334"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а</w:t>
                  </w:r>
                </w:p>
              </w:tc>
              <w:tc>
                <w:tcPr>
                  <w:tcW w:w="1918"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hAnsi="Times New Roman"/>
                      <w:sz w:val="24"/>
                      <w:szCs w:val="24"/>
                    </w:rPr>
                    <w:t>Узнаваемость бренда</w:t>
                  </w:r>
                </w:p>
              </w:tc>
            </w:tr>
            <w:tr w:rsidR="00B94EC9" w:rsidRPr="001D0F60" w:rsidTr="00B94EC9">
              <w:trPr>
                <w:jc w:val="center"/>
              </w:trPr>
              <w:tc>
                <w:tcPr>
                  <w:tcW w:w="339"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2</w:t>
                  </w:r>
                </w:p>
              </w:tc>
              <w:tc>
                <w:tcPr>
                  <w:tcW w:w="2409"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shd w:val="clear" w:color="auto" w:fill="FFFFFF"/>
                      <w:lang w:eastAsia="en-US"/>
                    </w:rPr>
                    <w:t xml:space="preserve"> Статистика налоговых поступлений </w:t>
                  </w:r>
                </w:p>
              </w:tc>
              <w:tc>
                <w:tcPr>
                  <w:tcW w:w="334"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б</w:t>
                  </w:r>
                </w:p>
              </w:tc>
              <w:tc>
                <w:tcPr>
                  <w:tcW w:w="1918" w:type="pct"/>
                </w:tcPr>
                <w:p w:rsidR="00693447" w:rsidRPr="001D0F60" w:rsidRDefault="00693447" w:rsidP="00693447">
                  <w:pPr>
                    <w:spacing w:after="0" w:line="240" w:lineRule="auto"/>
                    <w:rPr>
                      <w:rFonts w:ascii="Times New Roman" w:eastAsiaTheme="minorHAnsi" w:hAnsi="Times New Roman"/>
                      <w:bCs/>
                      <w:sz w:val="24"/>
                      <w:szCs w:val="24"/>
                    </w:rPr>
                  </w:pPr>
                  <w:r w:rsidRPr="001D0F60">
                    <w:rPr>
                      <w:rFonts w:ascii="Times New Roman" w:eastAsiaTheme="minorHAnsi" w:hAnsi="Times New Roman"/>
                      <w:sz w:val="24"/>
                      <w:szCs w:val="24"/>
                      <w:shd w:val="clear" w:color="auto" w:fill="FFFFFF"/>
                      <w:lang w:eastAsia="en-US"/>
                    </w:rPr>
                    <w:t>Инвестиционная активность</w:t>
                  </w:r>
                </w:p>
              </w:tc>
            </w:tr>
            <w:tr w:rsidR="00B94EC9" w:rsidRPr="001D0F60" w:rsidTr="00B94EC9">
              <w:trPr>
                <w:jc w:val="center"/>
              </w:trPr>
              <w:tc>
                <w:tcPr>
                  <w:tcW w:w="339"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3</w:t>
                  </w:r>
                </w:p>
              </w:tc>
              <w:tc>
                <w:tcPr>
                  <w:tcW w:w="2409"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shd w:val="clear" w:color="auto" w:fill="FFFFFF"/>
                      <w:lang w:eastAsia="en-US"/>
                    </w:rPr>
                    <w:t xml:space="preserve">Опросы целевых аудиторий </w:t>
                  </w:r>
                </w:p>
              </w:tc>
              <w:tc>
                <w:tcPr>
                  <w:tcW w:w="334"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в</w:t>
                  </w:r>
                </w:p>
              </w:tc>
              <w:tc>
                <w:tcPr>
                  <w:tcW w:w="1918"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shd w:val="clear" w:color="auto" w:fill="FFFFFF"/>
                      <w:lang w:eastAsia="en-US"/>
                    </w:rPr>
                    <w:t>Туристический поток</w:t>
                  </w:r>
                </w:p>
              </w:tc>
            </w:tr>
            <w:tr w:rsidR="00B94EC9" w:rsidRPr="001D0F60" w:rsidTr="00B94EC9">
              <w:trPr>
                <w:jc w:val="center"/>
              </w:trPr>
              <w:tc>
                <w:tcPr>
                  <w:tcW w:w="339"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4</w:t>
                  </w:r>
                </w:p>
              </w:tc>
              <w:tc>
                <w:tcPr>
                  <w:tcW w:w="2409"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shd w:val="clear" w:color="auto" w:fill="FFFFFF"/>
                      <w:lang w:eastAsia="en-US"/>
                    </w:rPr>
                    <w:t> Данные миграционной службы</w:t>
                  </w:r>
                </w:p>
              </w:tc>
              <w:tc>
                <w:tcPr>
                  <w:tcW w:w="334"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г</w:t>
                  </w:r>
                </w:p>
              </w:tc>
              <w:tc>
                <w:tcPr>
                  <w:tcW w:w="1918"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shd w:val="clear" w:color="auto" w:fill="FFFFFF"/>
                      <w:lang w:eastAsia="en-US"/>
                    </w:rPr>
                    <w:t> Имидж территории</w:t>
                  </w:r>
                </w:p>
              </w:tc>
            </w:tr>
          </w:tbl>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554"/>
              <w:gridCol w:w="1554"/>
              <w:gridCol w:w="1553"/>
              <w:gridCol w:w="1553"/>
            </w:tblGrid>
            <w:tr w:rsidR="00693447" w:rsidRPr="001D0F60" w:rsidTr="00693447">
              <w:tc>
                <w:tcPr>
                  <w:tcW w:w="1554" w:type="dxa"/>
                  <w:shd w:val="clear" w:color="auto" w:fill="BDD6EE" w:themeFill="accent1" w:themeFillTint="66"/>
                </w:tcPr>
                <w:p w:rsidR="00693447" w:rsidRPr="001D0F60" w:rsidRDefault="00693447" w:rsidP="00693447">
                  <w:pPr>
                    <w:spacing w:after="0" w:line="240" w:lineRule="auto"/>
                    <w:jc w:val="center"/>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1</w:t>
                  </w:r>
                </w:p>
              </w:tc>
              <w:tc>
                <w:tcPr>
                  <w:tcW w:w="1554" w:type="dxa"/>
                  <w:shd w:val="clear" w:color="auto" w:fill="BDD6EE" w:themeFill="accent1" w:themeFillTint="66"/>
                </w:tcPr>
                <w:p w:rsidR="00693447" w:rsidRPr="001D0F60" w:rsidRDefault="00693447" w:rsidP="00693447">
                  <w:pPr>
                    <w:spacing w:after="0" w:line="240" w:lineRule="auto"/>
                    <w:jc w:val="center"/>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2</w:t>
                  </w:r>
                </w:p>
              </w:tc>
              <w:tc>
                <w:tcPr>
                  <w:tcW w:w="1553" w:type="dxa"/>
                  <w:shd w:val="clear" w:color="auto" w:fill="BDD6EE" w:themeFill="accent1" w:themeFillTint="66"/>
                </w:tcPr>
                <w:p w:rsidR="00693447" w:rsidRPr="001D0F60" w:rsidRDefault="00693447" w:rsidP="00693447">
                  <w:pPr>
                    <w:spacing w:after="0" w:line="240" w:lineRule="auto"/>
                    <w:jc w:val="center"/>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3</w:t>
                  </w:r>
                </w:p>
              </w:tc>
              <w:tc>
                <w:tcPr>
                  <w:tcW w:w="1553" w:type="dxa"/>
                  <w:shd w:val="clear" w:color="auto" w:fill="BDD6EE" w:themeFill="accent1" w:themeFillTint="66"/>
                </w:tcPr>
                <w:p w:rsidR="00693447" w:rsidRPr="001D0F60" w:rsidRDefault="00693447" w:rsidP="00693447">
                  <w:pPr>
                    <w:spacing w:after="0" w:line="240" w:lineRule="auto"/>
                    <w:jc w:val="center"/>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4</w:t>
                  </w:r>
                </w:p>
              </w:tc>
            </w:tr>
            <w:tr w:rsidR="00693447" w:rsidRPr="001D0F60" w:rsidTr="00693447">
              <w:tc>
                <w:tcPr>
                  <w:tcW w:w="1554" w:type="dxa"/>
                </w:tcPr>
                <w:p w:rsidR="00693447" w:rsidRPr="001D0F60" w:rsidRDefault="00693447" w:rsidP="00693447">
                  <w:pPr>
                    <w:spacing w:after="0" w:line="240" w:lineRule="auto"/>
                    <w:rPr>
                      <w:rFonts w:ascii="Times New Roman" w:eastAsiaTheme="minorHAnsi" w:hAnsi="Times New Roman"/>
                      <w:sz w:val="24"/>
                      <w:szCs w:val="24"/>
                      <w:lang w:eastAsia="en-US"/>
                    </w:rPr>
                  </w:pPr>
                </w:p>
              </w:tc>
              <w:tc>
                <w:tcPr>
                  <w:tcW w:w="1554" w:type="dxa"/>
                </w:tcPr>
                <w:p w:rsidR="00693447" w:rsidRPr="001D0F60" w:rsidRDefault="00693447" w:rsidP="00693447">
                  <w:pPr>
                    <w:spacing w:after="0" w:line="240" w:lineRule="auto"/>
                    <w:rPr>
                      <w:rFonts w:ascii="Times New Roman" w:eastAsiaTheme="minorHAnsi" w:hAnsi="Times New Roman"/>
                      <w:sz w:val="24"/>
                      <w:szCs w:val="24"/>
                      <w:lang w:eastAsia="en-US"/>
                    </w:rPr>
                  </w:pPr>
                </w:p>
              </w:tc>
              <w:tc>
                <w:tcPr>
                  <w:tcW w:w="1553" w:type="dxa"/>
                </w:tcPr>
                <w:p w:rsidR="00693447" w:rsidRPr="001D0F60" w:rsidRDefault="00693447" w:rsidP="00693447">
                  <w:pPr>
                    <w:spacing w:after="0" w:line="240" w:lineRule="auto"/>
                    <w:rPr>
                      <w:rFonts w:ascii="Times New Roman" w:eastAsiaTheme="minorHAnsi" w:hAnsi="Times New Roman"/>
                      <w:sz w:val="24"/>
                      <w:szCs w:val="24"/>
                      <w:lang w:eastAsia="en-US"/>
                    </w:rPr>
                  </w:pPr>
                </w:p>
              </w:tc>
              <w:tc>
                <w:tcPr>
                  <w:tcW w:w="1553" w:type="dxa"/>
                </w:tcPr>
                <w:p w:rsidR="00693447" w:rsidRPr="001D0F60" w:rsidRDefault="00693447" w:rsidP="00693447">
                  <w:pPr>
                    <w:spacing w:after="0" w:line="240" w:lineRule="auto"/>
                    <w:rPr>
                      <w:rFonts w:ascii="Times New Roman" w:eastAsiaTheme="minorHAnsi" w:hAnsi="Times New Roman"/>
                      <w:sz w:val="24"/>
                      <w:szCs w:val="24"/>
                      <w:lang w:eastAsia="en-US"/>
                    </w:rPr>
                  </w:pPr>
                </w:p>
              </w:tc>
            </w:tr>
          </w:tbl>
          <w:p w:rsidR="00693447" w:rsidRPr="001D0F60" w:rsidRDefault="00693447" w:rsidP="00693447">
            <w:pPr>
              <w:spacing w:after="0" w:line="240" w:lineRule="auto"/>
              <w:rPr>
                <w:rFonts w:ascii="Times New Roman" w:eastAsiaTheme="minorHAnsi" w:hAnsi="Times New Roman"/>
                <w:sz w:val="24"/>
                <w:szCs w:val="24"/>
                <w:lang w:eastAsia="en-US"/>
              </w:rPr>
            </w:pPr>
          </w:p>
        </w:tc>
        <w:tc>
          <w:tcPr>
            <w:tcW w:w="718"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 xml:space="preserve">Ответ: </w:t>
            </w:r>
          </w:p>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1-г</w:t>
            </w:r>
          </w:p>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2-б</w:t>
            </w:r>
          </w:p>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3-а</w:t>
            </w:r>
          </w:p>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4-в</w:t>
            </w:r>
          </w:p>
          <w:p w:rsidR="00693447" w:rsidRPr="001D0F60" w:rsidRDefault="00693447" w:rsidP="00693447">
            <w:pPr>
              <w:spacing w:after="0" w:line="240" w:lineRule="auto"/>
              <w:rPr>
                <w:rFonts w:ascii="Times New Roman" w:eastAsiaTheme="minorHAnsi" w:hAnsi="Times New Roman"/>
                <w:sz w:val="24"/>
                <w:szCs w:val="24"/>
                <w:lang w:eastAsia="en-US"/>
              </w:rPr>
            </w:pPr>
          </w:p>
          <w:p w:rsidR="00693447" w:rsidRPr="001D0F60" w:rsidRDefault="00693447" w:rsidP="00693447">
            <w:pPr>
              <w:spacing w:after="0" w:line="240" w:lineRule="auto"/>
              <w:rPr>
                <w:rFonts w:ascii="Times New Roman" w:eastAsiaTheme="minorHAnsi" w:hAnsi="Times New Roman"/>
                <w:sz w:val="24"/>
                <w:szCs w:val="24"/>
                <w:lang w:eastAsia="en-US"/>
              </w:rPr>
            </w:pPr>
          </w:p>
          <w:p w:rsidR="00693447" w:rsidRPr="001D0F60" w:rsidRDefault="00693447" w:rsidP="00693447">
            <w:pPr>
              <w:spacing w:after="0" w:line="240" w:lineRule="auto"/>
              <w:rPr>
                <w:rFonts w:ascii="Times New Roman" w:eastAsiaTheme="minorHAnsi" w:hAnsi="Times New Roman"/>
                <w:sz w:val="24"/>
                <w:szCs w:val="24"/>
                <w:lang w:eastAsia="en-US"/>
              </w:rPr>
            </w:pPr>
          </w:p>
          <w:p w:rsidR="00693447" w:rsidRPr="001D0F60" w:rsidRDefault="00693447" w:rsidP="00693447">
            <w:pPr>
              <w:spacing w:after="0" w:line="240" w:lineRule="auto"/>
              <w:rPr>
                <w:rFonts w:ascii="Times New Roman" w:eastAsiaTheme="minorHAnsi" w:hAnsi="Times New Roman"/>
                <w:sz w:val="24"/>
                <w:szCs w:val="24"/>
                <w:lang w:eastAsia="en-US"/>
              </w:rPr>
            </w:pPr>
          </w:p>
        </w:tc>
      </w:tr>
      <w:tr w:rsidR="00693447" w:rsidRPr="001D0F60" w:rsidTr="00693447">
        <w:tc>
          <w:tcPr>
            <w:tcW w:w="157"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4</w:t>
            </w:r>
          </w:p>
        </w:tc>
        <w:tc>
          <w:tcPr>
            <w:tcW w:w="4125" w:type="pct"/>
          </w:tcPr>
          <w:p w:rsidR="00693447" w:rsidRPr="001D0F60" w:rsidRDefault="00693447" w:rsidP="00693447">
            <w:pPr>
              <w:spacing w:after="0" w:line="240" w:lineRule="auto"/>
              <w:ind w:firstLine="709"/>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Сопоставьте этапы жизненного цикла территории с маркетинговыми стратегиями.</w:t>
            </w:r>
          </w:p>
          <w:p w:rsidR="00693447" w:rsidRPr="001D0F60" w:rsidRDefault="00693447" w:rsidP="00693447">
            <w:pPr>
              <w:spacing w:after="0" w:line="240" w:lineRule="auto"/>
              <w:ind w:firstLine="709"/>
              <w:rPr>
                <w:rFonts w:ascii="Times New Roman" w:eastAsiaTheme="minorHAnsi" w:hAnsi="Times New Roman"/>
                <w:b/>
                <w:sz w:val="24"/>
                <w:szCs w:val="24"/>
                <w:lang w:eastAsia="en-US"/>
              </w:rPr>
            </w:pPr>
            <w:r w:rsidRPr="001D0F60">
              <w:rPr>
                <w:rFonts w:ascii="Times New Roman" w:eastAsiaTheme="minorHAnsi" w:hAnsi="Times New Roman"/>
                <w:b/>
                <w:bCs/>
                <w:sz w:val="24"/>
                <w:szCs w:val="24"/>
              </w:rPr>
              <w:t>К каждой позиции первого столбца подберите соответствующую позицию из второго столбца.</w:t>
            </w:r>
          </w:p>
          <w:tbl>
            <w:tblPr>
              <w:tblStyle w:val="a5"/>
              <w:tblW w:w="3605" w:type="pct"/>
              <w:jc w:val="center"/>
              <w:tblInd w:w="0" w:type="dxa"/>
              <w:tblLayout w:type="fixed"/>
              <w:tblLook w:val="04A0" w:firstRow="1" w:lastRow="0" w:firstColumn="1" w:lastColumn="0" w:noHBand="0" w:noVBand="1"/>
            </w:tblPr>
            <w:tblGrid>
              <w:gridCol w:w="585"/>
              <w:gridCol w:w="5887"/>
              <w:gridCol w:w="432"/>
              <w:gridCol w:w="1728"/>
            </w:tblGrid>
            <w:tr w:rsidR="00693447" w:rsidRPr="001D0F60" w:rsidTr="00B94EC9">
              <w:trPr>
                <w:jc w:val="center"/>
              </w:trPr>
              <w:tc>
                <w:tcPr>
                  <w:tcW w:w="339"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lastRenderedPageBreak/>
                    <w:t>1</w:t>
                  </w:r>
                </w:p>
              </w:tc>
              <w:tc>
                <w:tcPr>
                  <w:tcW w:w="3410"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shd w:val="clear" w:color="auto" w:fill="FFFFFF"/>
                      <w:lang w:eastAsia="en-US"/>
                    </w:rPr>
                    <w:t>Позиционирование как премиального направления</w:t>
                  </w:r>
                </w:p>
              </w:tc>
              <w:tc>
                <w:tcPr>
                  <w:tcW w:w="250"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а</w:t>
                  </w:r>
                </w:p>
              </w:tc>
              <w:tc>
                <w:tcPr>
                  <w:tcW w:w="1001"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hAnsi="Times New Roman"/>
                      <w:sz w:val="24"/>
                      <w:szCs w:val="24"/>
                    </w:rPr>
                    <w:t>Становление</w:t>
                  </w:r>
                </w:p>
              </w:tc>
            </w:tr>
            <w:tr w:rsidR="00693447" w:rsidRPr="001D0F60" w:rsidTr="00B94EC9">
              <w:trPr>
                <w:jc w:val="center"/>
              </w:trPr>
              <w:tc>
                <w:tcPr>
                  <w:tcW w:w="339"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2</w:t>
                  </w:r>
                </w:p>
              </w:tc>
              <w:tc>
                <w:tcPr>
                  <w:tcW w:w="3410"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shd w:val="clear" w:color="auto" w:fill="FFFFFF"/>
                      <w:lang w:eastAsia="en-US"/>
                    </w:rPr>
                    <w:t>Активное привлечение инвесторов и туристов</w:t>
                  </w:r>
                </w:p>
              </w:tc>
              <w:tc>
                <w:tcPr>
                  <w:tcW w:w="250"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б</w:t>
                  </w:r>
                </w:p>
              </w:tc>
              <w:tc>
                <w:tcPr>
                  <w:tcW w:w="1001" w:type="pct"/>
                </w:tcPr>
                <w:p w:rsidR="00693447" w:rsidRPr="001D0F60" w:rsidRDefault="00693447" w:rsidP="00693447">
                  <w:pPr>
                    <w:spacing w:after="0" w:line="240" w:lineRule="auto"/>
                    <w:rPr>
                      <w:rFonts w:ascii="Times New Roman" w:eastAsiaTheme="minorHAnsi" w:hAnsi="Times New Roman"/>
                      <w:bCs/>
                      <w:sz w:val="24"/>
                      <w:szCs w:val="24"/>
                    </w:rPr>
                  </w:pPr>
                  <w:r w:rsidRPr="001D0F60">
                    <w:rPr>
                      <w:rFonts w:ascii="Times New Roman" w:eastAsiaTheme="minorHAnsi" w:hAnsi="Times New Roman"/>
                      <w:bCs/>
                      <w:sz w:val="24"/>
                      <w:szCs w:val="24"/>
                    </w:rPr>
                    <w:t>Рост</w:t>
                  </w:r>
                </w:p>
              </w:tc>
            </w:tr>
            <w:tr w:rsidR="00693447" w:rsidRPr="001D0F60" w:rsidTr="00B94EC9">
              <w:trPr>
                <w:jc w:val="center"/>
              </w:trPr>
              <w:tc>
                <w:tcPr>
                  <w:tcW w:w="339"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3</w:t>
                  </w:r>
                </w:p>
              </w:tc>
              <w:tc>
                <w:tcPr>
                  <w:tcW w:w="3410"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shd w:val="clear" w:color="auto" w:fill="FFFFFF"/>
                      <w:lang w:eastAsia="en-US"/>
                    </w:rPr>
                    <w:t>Создание базовой инфраструктуры и имиджа</w:t>
                  </w:r>
                </w:p>
              </w:tc>
              <w:tc>
                <w:tcPr>
                  <w:tcW w:w="250"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в</w:t>
                  </w:r>
                </w:p>
              </w:tc>
              <w:tc>
                <w:tcPr>
                  <w:tcW w:w="1001"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Зрелость</w:t>
                  </w:r>
                </w:p>
              </w:tc>
            </w:tr>
            <w:tr w:rsidR="00693447" w:rsidRPr="001D0F60" w:rsidTr="00B94EC9">
              <w:trPr>
                <w:jc w:val="center"/>
              </w:trPr>
              <w:tc>
                <w:tcPr>
                  <w:tcW w:w="339"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4</w:t>
                  </w:r>
                </w:p>
              </w:tc>
              <w:tc>
                <w:tcPr>
                  <w:tcW w:w="3410"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shd w:val="clear" w:color="auto" w:fill="FFFFFF"/>
                      <w:lang w:eastAsia="en-US"/>
                    </w:rPr>
                    <w:t> Ребрендинг и поиск новых точек роста</w:t>
                  </w:r>
                </w:p>
              </w:tc>
              <w:tc>
                <w:tcPr>
                  <w:tcW w:w="250"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г</w:t>
                  </w:r>
                </w:p>
              </w:tc>
              <w:tc>
                <w:tcPr>
                  <w:tcW w:w="1001"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Упадок</w:t>
                  </w:r>
                </w:p>
              </w:tc>
            </w:tr>
          </w:tbl>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554"/>
              <w:gridCol w:w="1554"/>
              <w:gridCol w:w="1553"/>
              <w:gridCol w:w="1553"/>
            </w:tblGrid>
            <w:tr w:rsidR="00693447" w:rsidRPr="001D0F60" w:rsidTr="00693447">
              <w:tc>
                <w:tcPr>
                  <w:tcW w:w="1554" w:type="dxa"/>
                  <w:shd w:val="clear" w:color="auto" w:fill="BDD6EE" w:themeFill="accent1" w:themeFillTint="66"/>
                </w:tcPr>
                <w:p w:rsidR="00693447" w:rsidRPr="001D0F60" w:rsidRDefault="00693447" w:rsidP="00693447">
                  <w:pPr>
                    <w:spacing w:after="0" w:line="240" w:lineRule="auto"/>
                    <w:jc w:val="center"/>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1</w:t>
                  </w:r>
                </w:p>
              </w:tc>
              <w:tc>
                <w:tcPr>
                  <w:tcW w:w="1554" w:type="dxa"/>
                  <w:shd w:val="clear" w:color="auto" w:fill="BDD6EE" w:themeFill="accent1" w:themeFillTint="66"/>
                </w:tcPr>
                <w:p w:rsidR="00693447" w:rsidRPr="001D0F60" w:rsidRDefault="00693447" w:rsidP="00693447">
                  <w:pPr>
                    <w:spacing w:after="0" w:line="240" w:lineRule="auto"/>
                    <w:jc w:val="center"/>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2</w:t>
                  </w:r>
                </w:p>
              </w:tc>
              <w:tc>
                <w:tcPr>
                  <w:tcW w:w="1553" w:type="dxa"/>
                  <w:shd w:val="clear" w:color="auto" w:fill="BDD6EE" w:themeFill="accent1" w:themeFillTint="66"/>
                </w:tcPr>
                <w:p w:rsidR="00693447" w:rsidRPr="001D0F60" w:rsidRDefault="00693447" w:rsidP="00693447">
                  <w:pPr>
                    <w:spacing w:after="0" w:line="240" w:lineRule="auto"/>
                    <w:jc w:val="center"/>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3</w:t>
                  </w:r>
                </w:p>
              </w:tc>
              <w:tc>
                <w:tcPr>
                  <w:tcW w:w="1553" w:type="dxa"/>
                  <w:shd w:val="clear" w:color="auto" w:fill="BDD6EE" w:themeFill="accent1" w:themeFillTint="66"/>
                </w:tcPr>
                <w:p w:rsidR="00693447" w:rsidRPr="001D0F60" w:rsidRDefault="00693447" w:rsidP="00693447">
                  <w:pPr>
                    <w:spacing w:after="0" w:line="240" w:lineRule="auto"/>
                    <w:jc w:val="center"/>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4</w:t>
                  </w:r>
                </w:p>
              </w:tc>
            </w:tr>
            <w:tr w:rsidR="00693447" w:rsidRPr="001D0F60" w:rsidTr="00693447">
              <w:tc>
                <w:tcPr>
                  <w:tcW w:w="1554" w:type="dxa"/>
                </w:tcPr>
                <w:p w:rsidR="00693447" w:rsidRPr="001D0F60" w:rsidRDefault="00693447" w:rsidP="00693447">
                  <w:pPr>
                    <w:spacing w:after="0" w:line="240" w:lineRule="auto"/>
                    <w:rPr>
                      <w:rFonts w:ascii="Times New Roman" w:eastAsiaTheme="minorHAnsi" w:hAnsi="Times New Roman"/>
                      <w:sz w:val="24"/>
                      <w:szCs w:val="24"/>
                      <w:lang w:eastAsia="en-US"/>
                    </w:rPr>
                  </w:pPr>
                </w:p>
              </w:tc>
              <w:tc>
                <w:tcPr>
                  <w:tcW w:w="1554" w:type="dxa"/>
                </w:tcPr>
                <w:p w:rsidR="00693447" w:rsidRPr="001D0F60" w:rsidRDefault="00693447" w:rsidP="00693447">
                  <w:pPr>
                    <w:spacing w:after="0" w:line="240" w:lineRule="auto"/>
                    <w:rPr>
                      <w:rFonts w:ascii="Times New Roman" w:eastAsiaTheme="minorHAnsi" w:hAnsi="Times New Roman"/>
                      <w:sz w:val="24"/>
                      <w:szCs w:val="24"/>
                      <w:lang w:eastAsia="en-US"/>
                    </w:rPr>
                  </w:pPr>
                </w:p>
              </w:tc>
              <w:tc>
                <w:tcPr>
                  <w:tcW w:w="1553" w:type="dxa"/>
                </w:tcPr>
                <w:p w:rsidR="00693447" w:rsidRPr="001D0F60" w:rsidRDefault="00693447" w:rsidP="00693447">
                  <w:pPr>
                    <w:spacing w:after="0" w:line="240" w:lineRule="auto"/>
                    <w:rPr>
                      <w:rFonts w:ascii="Times New Roman" w:eastAsiaTheme="minorHAnsi" w:hAnsi="Times New Roman"/>
                      <w:sz w:val="24"/>
                      <w:szCs w:val="24"/>
                      <w:lang w:eastAsia="en-US"/>
                    </w:rPr>
                  </w:pPr>
                </w:p>
              </w:tc>
              <w:tc>
                <w:tcPr>
                  <w:tcW w:w="1553" w:type="dxa"/>
                </w:tcPr>
                <w:p w:rsidR="00693447" w:rsidRPr="001D0F60" w:rsidRDefault="00693447" w:rsidP="00693447">
                  <w:pPr>
                    <w:spacing w:after="0" w:line="240" w:lineRule="auto"/>
                    <w:rPr>
                      <w:rFonts w:ascii="Times New Roman" w:eastAsiaTheme="minorHAnsi" w:hAnsi="Times New Roman"/>
                      <w:sz w:val="24"/>
                      <w:szCs w:val="24"/>
                      <w:lang w:eastAsia="en-US"/>
                    </w:rPr>
                  </w:pPr>
                </w:p>
              </w:tc>
            </w:tr>
          </w:tbl>
          <w:p w:rsidR="00693447" w:rsidRPr="001D0F60" w:rsidRDefault="00693447" w:rsidP="00693447">
            <w:pPr>
              <w:spacing w:after="0" w:line="240" w:lineRule="auto"/>
              <w:ind w:firstLine="709"/>
              <w:rPr>
                <w:rFonts w:ascii="Times New Roman" w:eastAsiaTheme="minorHAnsi" w:hAnsi="Times New Roman"/>
                <w:sz w:val="24"/>
                <w:szCs w:val="24"/>
                <w:lang w:eastAsia="en-US"/>
              </w:rPr>
            </w:pPr>
          </w:p>
        </w:tc>
        <w:tc>
          <w:tcPr>
            <w:tcW w:w="718"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lastRenderedPageBreak/>
              <w:t xml:space="preserve">Ответ: </w:t>
            </w:r>
          </w:p>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 xml:space="preserve">Ответ: </w:t>
            </w:r>
          </w:p>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lastRenderedPageBreak/>
              <w:t>1-в</w:t>
            </w:r>
          </w:p>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2-б</w:t>
            </w:r>
          </w:p>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3-а</w:t>
            </w:r>
          </w:p>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4-г</w:t>
            </w:r>
          </w:p>
          <w:p w:rsidR="00693447" w:rsidRPr="001D0F60" w:rsidRDefault="00693447" w:rsidP="00693447">
            <w:pPr>
              <w:spacing w:after="0" w:line="240" w:lineRule="auto"/>
              <w:rPr>
                <w:rFonts w:ascii="Times New Roman" w:eastAsiaTheme="minorHAnsi" w:hAnsi="Times New Roman"/>
                <w:sz w:val="24"/>
                <w:szCs w:val="24"/>
                <w:lang w:eastAsia="en-US"/>
              </w:rPr>
            </w:pPr>
          </w:p>
          <w:p w:rsidR="00693447" w:rsidRPr="001D0F60" w:rsidRDefault="00693447" w:rsidP="00B94EC9">
            <w:pPr>
              <w:spacing w:after="0" w:line="240" w:lineRule="auto"/>
              <w:rPr>
                <w:rFonts w:ascii="Times New Roman" w:eastAsiaTheme="minorHAnsi" w:hAnsi="Times New Roman"/>
                <w:sz w:val="24"/>
                <w:szCs w:val="24"/>
                <w:lang w:eastAsia="en-US"/>
              </w:rPr>
            </w:pPr>
          </w:p>
        </w:tc>
      </w:tr>
      <w:tr w:rsidR="00693447" w:rsidRPr="001D0F60" w:rsidTr="00693447">
        <w:tc>
          <w:tcPr>
            <w:tcW w:w="157"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lastRenderedPageBreak/>
              <w:t>5</w:t>
            </w:r>
          </w:p>
        </w:tc>
        <w:tc>
          <w:tcPr>
            <w:tcW w:w="4125" w:type="pct"/>
          </w:tcPr>
          <w:p w:rsidR="00693447" w:rsidRPr="001D0F60" w:rsidRDefault="00693447" w:rsidP="00693447">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1D0F60">
              <w:rPr>
                <w:rFonts w:ascii="Times New Roman" w:eastAsia="Times New Roman" w:hAnsi="Times New Roman"/>
                <w:sz w:val="24"/>
                <w:szCs w:val="24"/>
              </w:rPr>
              <w:t>Расположите этапы разработки маркетинговой стратегии территории в правильном порядке.</w:t>
            </w:r>
          </w:p>
          <w:p w:rsidR="00693447" w:rsidRPr="001D0F60" w:rsidRDefault="00693447" w:rsidP="00693447">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1D0F60">
              <w:rPr>
                <w:rFonts w:ascii="Times New Roman" w:eastAsia="Times New Roman" w:hAnsi="Times New Roman"/>
                <w:sz w:val="24"/>
                <w:szCs w:val="24"/>
                <w:lang w:eastAsia="nl-NL"/>
              </w:rPr>
              <w:t>Выберите один правильный ответ.</w:t>
            </w:r>
          </w:p>
          <w:p w:rsidR="00693447" w:rsidRPr="001D0F60" w:rsidRDefault="00693447" w:rsidP="00693447">
            <w:pPr>
              <w:spacing w:after="0" w:line="240" w:lineRule="auto"/>
              <w:ind w:firstLine="709"/>
              <w:rPr>
                <w:rFonts w:ascii="Times New Roman" w:eastAsiaTheme="minorHAnsi" w:hAnsi="Times New Roman"/>
                <w:sz w:val="24"/>
                <w:szCs w:val="24"/>
              </w:rPr>
            </w:pPr>
            <w:r w:rsidRPr="001D0F60">
              <w:rPr>
                <w:rFonts w:ascii="Times New Roman" w:eastAsiaTheme="minorHAnsi" w:hAnsi="Times New Roman"/>
                <w:sz w:val="24"/>
                <w:szCs w:val="24"/>
              </w:rPr>
              <w:t>1) Сегментация целевых аудиторий,  анализ конкурентной среды, разработка уникального торгового предложения, реализация коммуникационной компании, мониторинг эффективности</w:t>
            </w:r>
          </w:p>
          <w:p w:rsidR="00693447" w:rsidRPr="001D0F60" w:rsidRDefault="00693447" w:rsidP="00693447">
            <w:pPr>
              <w:spacing w:after="0" w:line="240" w:lineRule="auto"/>
              <w:ind w:firstLine="709"/>
              <w:rPr>
                <w:rFonts w:ascii="Times New Roman" w:eastAsiaTheme="minorHAnsi" w:hAnsi="Times New Roman"/>
                <w:sz w:val="24"/>
                <w:szCs w:val="24"/>
              </w:rPr>
            </w:pPr>
            <w:r w:rsidRPr="001D0F60">
              <w:rPr>
                <w:rFonts w:ascii="Times New Roman" w:eastAsiaTheme="minorHAnsi" w:hAnsi="Times New Roman"/>
                <w:sz w:val="24"/>
                <w:szCs w:val="24"/>
              </w:rPr>
              <w:t>2) Анализ конкурентной среды, сегментация целевых аудиторий, разработка уникального торгового предложения, реализация коммуникационной компании, мониторинг эффективности</w:t>
            </w:r>
          </w:p>
          <w:p w:rsidR="00693447" w:rsidRPr="001D0F60" w:rsidRDefault="00693447" w:rsidP="00B94EC9">
            <w:pPr>
              <w:spacing w:after="0" w:line="240" w:lineRule="auto"/>
              <w:ind w:firstLine="709"/>
              <w:rPr>
                <w:rFonts w:ascii="Times New Roman" w:eastAsiaTheme="minorHAnsi" w:hAnsi="Times New Roman"/>
                <w:sz w:val="24"/>
                <w:szCs w:val="24"/>
                <w:lang w:eastAsia="en-US"/>
              </w:rPr>
            </w:pPr>
            <w:r w:rsidRPr="001D0F60">
              <w:rPr>
                <w:rFonts w:ascii="Times New Roman" w:eastAsiaTheme="minorHAnsi" w:hAnsi="Times New Roman"/>
                <w:sz w:val="24"/>
                <w:szCs w:val="24"/>
              </w:rPr>
              <w:t>3) Анализ конкурентной среды, сегментация целевых аудиторий, разработка уникального торгового предложения, мониторинг эффективности, реализация коммуникационной компании</w:t>
            </w:r>
          </w:p>
        </w:tc>
        <w:tc>
          <w:tcPr>
            <w:tcW w:w="718"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Ответ: 2</w:t>
            </w:r>
          </w:p>
        </w:tc>
      </w:tr>
      <w:tr w:rsidR="00693447" w:rsidRPr="001D0F60" w:rsidTr="00693447">
        <w:tc>
          <w:tcPr>
            <w:tcW w:w="157"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6</w:t>
            </w:r>
          </w:p>
        </w:tc>
        <w:tc>
          <w:tcPr>
            <w:tcW w:w="4125" w:type="pct"/>
          </w:tcPr>
          <w:p w:rsidR="00693447" w:rsidRPr="001D0F60" w:rsidRDefault="00693447" w:rsidP="00693447">
            <w:pPr>
              <w:shd w:val="clear" w:color="auto" w:fill="FFFFFF"/>
              <w:spacing w:after="0" w:line="240" w:lineRule="auto"/>
              <w:jc w:val="both"/>
              <w:rPr>
                <w:rFonts w:ascii="Times New Roman" w:eastAsia="Times New Roman" w:hAnsi="Times New Roman"/>
                <w:sz w:val="24"/>
                <w:szCs w:val="24"/>
              </w:rPr>
            </w:pPr>
            <w:r w:rsidRPr="001D0F60">
              <w:rPr>
                <w:rFonts w:ascii="Times New Roman" w:eastAsia="Times New Roman" w:hAnsi="Times New Roman"/>
                <w:color w:val="333333"/>
                <w:sz w:val="24"/>
                <w:szCs w:val="24"/>
              </w:rPr>
              <w:t xml:space="preserve">       </w:t>
            </w:r>
            <w:r w:rsidRPr="001D0F60">
              <w:rPr>
                <w:rFonts w:ascii="Times New Roman" w:eastAsia="Times New Roman" w:hAnsi="Times New Roman"/>
                <w:sz w:val="24"/>
                <w:szCs w:val="24"/>
                <w:highlight w:val="white"/>
              </w:rPr>
              <w:t xml:space="preserve"> Ответьте на вопрос.</w:t>
            </w:r>
          </w:p>
          <w:p w:rsidR="00693447" w:rsidRPr="001D0F60" w:rsidRDefault="00693447" w:rsidP="00693447">
            <w:pPr>
              <w:shd w:val="clear" w:color="auto" w:fill="FFFFFF"/>
              <w:spacing w:after="0" w:line="240" w:lineRule="auto"/>
              <w:jc w:val="both"/>
              <w:rPr>
                <w:rFonts w:ascii="Times New Roman" w:eastAsia="Times New Roman" w:hAnsi="Times New Roman"/>
                <w:sz w:val="24"/>
                <w:szCs w:val="24"/>
              </w:rPr>
            </w:pPr>
            <w:r w:rsidRPr="001D0F60">
              <w:rPr>
                <w:rFonts w:ascii="Times New Roman" w:eastAsia="Times New Roman" w:hAnsi="Times New Roman"/>
                <w:sz w:val="24"/>
                <w:szCs w:val="24"/>
              </w:rPr>
              <w:t xml:space="preserve">      </w:t>
            </w:r>
            <w:r w:rsidRPr="001D0F60">
              <w:rPr>
                <w:rFonts w:ascii="Times New Roman" w:eastAsiaTheme="minorHAnsi" w:hAnsi="Times New Roman"/>
                <w:bCs/>
                <w:sz w:val="24"/>
                <w:szCs w:val="24"/>
                <w:lang w:eastAsia="en-US"/>
              </w:rPr>
              <w:t>Какой показатель используется для измерения эффективности маркетинговых коммуникаций территории?</w:t>
            </w:r>
            <w:r w:rsidRPr="001D0F60">
              <w:rPr>
                <w:rFonts w:ascii="Times New Roman" w:eastAsia="Times New Roman" w:hAnsi="Times New Roman"/>
                <w:sz w:val="24"/>
                <w:szCs w:val="24"/>
              </w:rPr>
              <w:t xml:space="preserve"> </w:t>
            </w:r>
          </w:p>
          <w:p w:rsidR="00693447" w:rsidRPr="001D0F60" w:rsidRDefault="00693447" w:rsidP="00693447">
            <w:pPr>
              <w:spacing w:after="0" w:line="240" w:lineRule="auto"/>
              <w:ind w:firstLine="709"/>
              <w:jc w:val="both"/>
              <w:rPr>
                <w:rFonts w:ascii="Times New Roman" w:eastAsiaTheme="minorHAnsi" w:hAnsi="Times New Roman"/>
                <w:sz w:val="24"/>
                <w:szCs w:val="24"/>
                <w:lang w:eastAsia="en-US"/>
              </w:rPr>
            </w:pPr>
          </w:p>
          <w:p w:rsidR="00693447" w:rsidRPr="001D0F60" w:rsidRDefault="00693447" w:rsidP="00693447">
            <w:pPr>
              <w:spacing w:after="0" w:line="240" w:lineRule="auto"/>
              <w:rPr>
                <w:rFonts w:ascii="Times New Roman" w:eastAsiaTheme="minorHAnsi" w:hAnsi="Times New Roman"/>
                <w:sz w:val="24"/>
                <w:szCs w:val="24"/>
                <w:lang w:eastAsia="en-US"/>
              </w:rPr>
            </w:pPr>
          </w:p>
        </w:tc>
        <w:tc>
          <w:tcPr>
            <w:tcW w:w="718"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Ответ: Индекс туристической привлекательности</w:t>
            </w:r>
          </w:p>
        </w:tc>
      </w:tr>
      <w:tr w:rsidR="00693447" w:rsidRPr="001D0F60" w:rsidTr="00693447">
        <w:tc>
          <w:tcPr>
            <w:tcW w:w="157"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7</w:t>
            </w:r>
          </w:p>
        </w:tc>
        <w:tc>
          <w:tcPr>
            <w:tcW w:w="4125" w:type="pct"/>
          </w:tcPr>
          <w:p w:rsidR="00693447" w:rsidRPr="001D0F60" w:rsidRDefault="00693447" w:rsidP="00693447">
            <w:pPr>
              <w:spacing w:after="0" w:line="240" w:lineRule="auto"/>
              <w:ind w:firstLine="709"/>
              <w:rPr>
                <w:rFonts w:ascii="Times New Roman" w:eastAsiaTheme="minorHAnsi" w:hAnsi="Times New Roman"/>
                <w:b/>
                <w:sz w:val="24"/>
                <w:szCs w:val="24"/>
                <w:shd w:val="clear" w:color="auto" w:fill="FBFBFB"/>
                <w:lang w:eastAsia="en-US"/>
              </w:rPr>
            </w:pPr>
            <w:r w:rsidRPr="001D0F60">
              <w:rPr>
                <w:rFonts w:ascii="Times New Roman" w:eastAsiaTheme="minorHAnsi" w:hAnsi="Times New Roman"/>
                <w:b/>
                <w:sz w:val="24"/>
                <w:szCs w:val="24"/>
                <w:shd w:val="clear" w:color="auto" w:fill="FBFBFB"/>
                <w:lang w:eastAsia="en-US"/>
              </w:rPr>
              <w:t>Запишите </w:t>
            </w:r>
            <w:r w:rsidRPr="001D0F60">
              <w:rPr>
                <w:rFonts w:ascii="Times New Roman" w:eastAsiaTheme="minorHAnsi" w:hAnsi="Times New Roman"/>
                <w:b/>
                <w:bCs/>
                <w:sz w:val="24"/>
                <w:szCs w:val="24"/>
                <w:shd w:val="clear" w:color="auto" w:fill="FBFBFB"/>
                <w:lang w:eastAsia="en-US"/>
              </w:rPr>
              <w:t>понятие</w:t>
            </w:r>
            <w:r w:rsidRPr="001D0F60">
              <w:rPr>
                <w:rFonts w:ascii="Times New Roman" w:eastAsiaTheme="minorHAnsi" w:hAnsi="Times New Roman"/>
                <w:b/>
                <w:sz w:val="24"/>
                <w:szCs w:val="24"/>
                <w:shd w:val="clear" w:color="auto" w:fill="FBFBFB"/>
                <w:lang w:eastAsia="en-US"/>
              </w:rPr>
              <w:t>, </w:t>
            </w:r>
            <w:r w:rsidRPr="001D0F60">
              <w:rPr>
                <w:rFonts w:ascii="Times New Roman" w:eastAsiaTheme="minorHAnsi" w:hAnsi="Times New Roman"/>
                <w:b/>
                <w:bCs/>
                <w:sz w:val="24"/>
                <w:szCs w:val="24"/>
                <w:shd w:val="clear" w:color="auto" w:fill="FBFBFB"/>
                <w:lang w:eastAsia="en-US"/>
              </w:rPr>
              <w:t>о</w:t>
            </w:r>
            <w:r w:rsidRPr="001D0F60">
              <w:rPr>
                <w:rFonts w:ascii="Times New Roman" w:eastAsiaTheme="minorHAnsi" w:hAnsi="Times New Roman"/>
                <w:b/>
                <w:sz w:val="24"/>
                <w:szCs w:val="24"/>
                <w:shd w:val="clear" w:color="auto" w:fill="FBFBFB"/>
                <w:lang w:eastAsia="en-US"/>
              </w:rPr>
              <w:t> </w:t>
            </w:r>
            <w:r w:rsidRPr="001D0F60">
              <w:rPr>
                <w:rFonts w:ascii="Times New Roman" w:eastAsiaTheme="minorHAnsi" w:hAnsi="Times New Roman"/>
                <w:b/>
                <w:bCs/>
                <w:sz w:val="24"/>
                <w:szCs w:val="24"/>
                <w:shd w:val="clear" w:color="auto" w:fill="FBFBFB"/>
                <w:lang w:eastAsia="en-US"/>
              </w:rPr>
              <w:t>котором</w:t>
            </w:r>
            <w:r w:rsidRPr="001D0F60">
              <w:rPr>
                <w:rFonts w:ascii="Times New Roman" w:eastAsiaTheme="minorHAnsi" w:hAnsi="Times New Roman"/>
                <w:b/>
                <w:sz w:val="24"/>
                <w:szCs w:val="24"/>
                <w:shd w:val="clear" w:color="auto" w:fill="FBFBFB"/>
                <w:lang w:eastAsia="en-US"/>
              </w:rPr>
              <w:t> </w:t>
            </w:r>
            <w:r w:rsidRPr="001D0F60">
              <w:rPr>
                <w:rFonts w:ascii="Times New Roman" w:eastAsiaTheme="minorHAnsi" w:hAnsi="Times New Roman"/>
                <w:b/>
                <w:bCs/>
                <w:sz w:val="24"/>
                <w:szCs w:val="24"/>
                <w:shd w:val="clear" w:color="auto" w:fill="FBFBFB"/>
                <w:lang w:eastAsia="en-US"/>
              </w:rPr>
              <w:t>идёт</w:t>
            </w:r>
            <w:r w:rsidRPr="001D0F60">
              <w:rPr>
                <w:rFonts w:ascii="Times New Roman" w:eastAsiaTheme="minorHAnsi" w:hAnsi="Times New Roman"/>
                <w:b/>
                <w:sz w:val="24"/>
                <w:szCs w:val="24"/>
                <w:shd w:val="clear" w:color="auto" w:fill="FBFBFB"/>
                <w:lang w:eastAsia="en-US"/>
              </w:rPr>
              <w:t> </w:t>
            </w:r>
            <w:r w:rsidRPr="001D0F60">
              <w:rPr>
                <w:rFonts w:ascii="Times New Roman" w:eastAsiaTheme="minorHAnsi" w:hAnsi="Times New Roman"/>
                <w:b/>
                <w:bCs/>
                <w:sz w:val="24"/>
                <w:szCs w:val="24"/>
                <w:shd w:val="clear" w:color="auto" w:fill="FBFBFB"/>
                <w:lang w:eastAsia="en-US"/>
              </w:rPr>
              <w:t>речь</w:t>
            </w:r>
            <w:r w:rsidRPr="001D0F60">
              <w:rPr>
                <w:rFonts w:ascii="Times New Roman" w:eastAsiaTheme="minorHAnsi" w:hAnsi="Times New Roman"/>
                <w:b/>
                <w:sz w:val="24"/>
                <w:szCs w:val="24"/>
                <w:shd w:val="clear" w:color="auto" w:fill="FBFBFB"/>
                <w:lang w:eastAsia="en-US"/>
              </w:rPr>
              <w:t>.</w:t>
            </w:r>
          </w:p>
          <w:p w:rsidR="00693447" w:rsidRPr="001D0F60" w:rsidRDefault="00693447" w:rsidP="00693447">
            <w:pPr>
              <w:spacing w:after="0" w:line="240" w:lineRule="auto"/>
              <w:ind w:firstLine="709"/>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___________ – это процесс создания уникального образа территории в сознании целевых аудиторий.</w:t>
            </w:r>
          </w:p>
        </w:tc>
        <w:tc>
          <w:tcPr>
            <w:tcW w:w="718"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Ответ:Территориальный брендинг</w:t>
            </w:r>
          </w:p>
        </w:tc>
      </w:tr>
      <w:tr w:rsidR="00693447" w:rsidRPr="001D0F60" w:rsidTr="00693447">
        <w:tc>
          <w:tcPr>
            <w:tcW w:w="157" w:type="pct"/>
          </w:tcPr>
          <w:p w:rsidR="00693447" w:rsidRPr="00607F25" w:rsidRDefault="00607F25" w:rsidP="00693447">
            <w:pPr>
              <w:spacing w:after="0" w:line="240" w:lineRule="auto"/>
              <w:rPr>
                <w:rFonts w:ascii="Times New Roman" w:eastAsiaTheme="minorHAnsi" w:hAnsi="Times New Roman"/>
                <w:sz w:val="24"/>
                <w:szCs w:val="24"/>
                <w:lang w:val="en-US" w:eastAsia="en-US"/>
              </w:rPr>
            </w:pPr>
            <w:r>
              <w:rPr>
                <w:rFonts w:ascii="Times New Roman" w:eastAsiaTheme="minorHAnsi" w:hAnsi="Times New Roman"/>
                <w:sz w:val="24"/>
                <w:szCs w:val="24"/>
                <w:lang w:val="en-US" w:eastAsia="en-US"/>
              </w:rPr>
              <w:t>8</w:t>
            </w:r>
          </w:p>
        </w:tc>
        <w:tc>
          <w:tcPr>
            <w:tcW w:w="4125" w:type="pct"/>
          </w:tcPr>
          <w:p w:rsidR="00693447" w:rsidRPr="001D0F60" w:rsidRDefault="00693447" w:rsidP="00693447">
            <w:pPr>
              <w:shd w:val="clear" w:color="auto" w:fill="FFFFFF"/>
              <w:spacing w:after="0" w:line="240" w:lineRule="auto"/>
              <w:jc w:val="both"/>
              <w:rPr>
                <w:rFonts w:ascii="Times New Roman" w:eastAsia="Times New Roman" w:hAnsi="Times New Roman"/>
                <w:sz w:val="24"/>
                <w:szCs w:val="24"/>
              </w:rPr>
            </w:pPr>
            <w:r w:rsidRPr="001D0F60">
              <w:rPr>
                <w:rFonts w:ascii="Times New Roman" w:eastAsia="Petersburg-Regular" w:hAnsi="Times New Roman"/>
                <w:sz w:val="24"/>
                <w:szCs w:val="24"/>
              </w:rPr>
              <w:t xml:space="preserve">            </w:t>
            </w:r>
            <w:r w:rsidRPr="001D0F60">
              <w:rPr>
                <w:rFonts w:ascii="Times New Roman" w:eastAsia="Times New Roman" w:hAnsi="Times New Roman"/>
                <w:sz w:val="24"/>
                <w:szCs w:val="24"/>
                <w:highlight w:val="white"/>
              </w:rPr>
              <w:t>Проанализируйте информацию и ответьте на вопрос.</w:t>
            </w:r>
          </w:p>
          <w:p w:rsidR="00693447" w:rsidRPr="001D0F60" w:rsidRDefault="00693447" w:rsidP="00693447">
            <w:pPr>
              <w:autoSpaceDE w:val="0"/>
              <w:autoSpaceDN w:val="0"/>
              <w:adjustRightInd w:val="0"/>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 xml:space="preserve">       Какой метод оценки конкурентоспособности территории включает анализ  таких факторов как:</w:t>
            </w:r>
          </w:p>
          <w:p w:rsidR="00693447" w:rsidRPr="001D0F60" w:rsidRDefault="00693447" w:rsidP="00693447">
            <w:pPr>
              <w:autoSpaceDE w:val="0"/>
              <w:autoSpaceDN w:val="0"/>
              <w:adjustRightInd w:val="0"/>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-природные ресурсы;</w:t>
            </w:r>
          </w:p>
          <w:p w:rsidR="00693447" w:rsidRPr="001D0F60" w:rsidRDefault="00693447" w:rsidP="00693447">
            <w:pPr>
              <w:autoSpaceDE w:val="0"/>
              <w:autoSpaceDN w:val="0"/>
              <w:adjustRightInd w:val="0"/>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-инфраструктура;</w:t>
            </w:r>
          </w:p>
          <w:p w:rsidR="00693447" w:rsidRPr="001D0F60" w:rsidRDefault="00693447" w:rsidP="00693447">
            <w:pPr>
              <w:autoSpaceDE w:val="0"/>
              <w:autoSpaceDN w:val="0"/>
              <w:adjustRightInd w:val="0"/>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-инвестиционный климат?</w:t>
            </w:r>
            <w:r w:rsidRPr="001D0F60">
              <w:rPr>
                <w:rFonts w:ascii="Times New Roman" w:eastAsia="Petersburg-Regular" w:hAnsi="Times New Roman"/>
                <w:sz w:val="24"/>
                <w:szCs w:val="24"/>
                <w:lang w:eastAsia="en-US"/>
              </w:rPr>
              <w:t xml:space="preserve"> </w:t>
            </w:r>
          </w:p>
        </w:tc>
        <w:tc>
          <w:tcPr>
            <w:tcW w:w="718"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Ответ:</w:t>
            </w:r>
            <w:r w:rsidRPr="001D0F60">
              <w:rPr>
                <w:rFonts w:ascii="Times New Roman" w:eastAsiaTheme="minorHAnsi" w:hAnsi="Times New Roman"/>
                <w:color w:val="404040"/>
                <w:sz w:val="24"/>
                <w:szCs w:val="24"/>
                <w:shd w:val="clear" w:color="auto" w:fill="FFFFFF"/>
                <w:lang w:eastAsia="en-US"/>
              </w:rPr>
              <w:t xml:space="preserve">  </w:t>
            </w:r>
            <w:r w:rsidRPr="001D0F60">
              <w:rPr>
                <w:rFonts w:ascii="Times New Roman" w:eastAsiaTheme="minorHAnsi" w:hAnsi="Times New Roman"/>
                <w:iCs/>
                <w:sz w:val="24"/>
                <w:szCs w:val="24"/>
                <w:lang w:eastAsia="en-US"/>
              </w:rPr>
              <w:t>SWOT-анализ территории</w:t>
            </w:r>
          </w:p>
        </w:tc>
      </w:tr>
      <w:tr w:rsidR="00693447" w:rsidRPr="001D0F60" w:rsidTr="00693447">
        <w:tc>
          <w:tcPr>
            <w:tcW w:w="157" w:type="pct"/>
          </w:tcPr>
          <w:p w:rsidR="00693447" w:rsidRPr="00607F25" w:rsidRDefault="00607F25" w:rsidP="00693447">
            <w:pPr>
              <w:spacing w:after="0" w:line="240" w:lineRule="auto"/>
              <w:rPr>
                <w:rFonts w:ascii="Times New Roman" w:eastAsiaTheme="minorHAnsi" w:hAnsi="Times New Roman"/>
                <w:sz w:val="24"/>
                <w:szCs w:val="24"/>
                <w:lang w:val="en-US" w:eastAsia="en-US"/>
              </w:rPr>
            </w:pPr>
            <w:r>
              <w:rPr>
                <w:rFonts w:ascii="Times New Roman" w:eastAsiaTheme="minorHAnsi" w:hAnsi="Times New Roman"/>
                <w:sz w:val="24"/>
                <w:szCs w:val="24"/>
                <w:lang w:val="en-US" w:eastAsia="en-US"/>
              </w:rPr>
              <w:t>9</w:t>
            </w:r>
          </w:p>
        </w:tc>
        <w:tc>
          <w:tcPr>
            <w:tcW w:w="4125" w:type="pct"/>
          </w:tcPr>
          <w:p w:rsidR="00693447" w:rsidRPr="001D0F60" w:rsidRDefault="00693447" w:rsidP="00693447">
            <w:pPr>
              <w:shd w:val="clear" w:color="auto" w:fill="FFFFFF"/>
              <w:spacing w:after="0" w:line="240" w:lineRule="auto"/>
              <w:jc w:val="both"/>
              <w:rPr>
                <w:rFonts w:ascii="Times New Roman" w:eastAsia="Times New Roman" w:hAnsi="Times New Roman"/>
                <w:sz w:val="24"/>
                <w:szCs w:val="24"/>
              </w:rPr>
            </w:pPr>
            <w:r w:rsidRPr="001D0F60">
              <w:rPr>
                <w:rFonts w:ascii="Times New Roman" w:eastAsia="Times New Roman" w:hAnsi="Times New Roman"/>
                <w:sz w:val="24"/>
                <w:szCs w:val="24"/>
              </w:rPr>
              <w:t xml:space="preserve">          </w:t>
            </w:r>
            <w:r w:rsidRPr="001D0F60">
              <w:rPr>
                <w:rFonts w:ascii="Times New Roman" w:eastAsia="Petersburg-Regular" w:hAnsi="Times New Roman"/>
                <w:sz w:val="24"/>
                <w:szCs w:val="24"/>
              </w:rPr>
              <w:t xml:space="preserve">            </w:t>
            </w:r>
            <w:r w:rsidRPr="001D0F60">
              <w:rPr>
                <w:rFonts w:ascii="Times New Roman" w:eastAsia="Times New Roman" w:hAnsi="Times New Roman"/>
                <w:sz w:val="24"/>
                <w:szCs w:val="24"/>
                <w:highlight w:val="white"/>
              </w:rPr>
              <w:t xml:space="preserve"> Ответьте на вопрос.</w:t>
            </w:r>
          </w:p>
          <w:p w:rsidR="00693447" w:rsidRPr="001D0F60" w:rsidRDefault="00693447" w:rsidP="00693447">
            <w:pPr>
              <w:shd w:val="clear" w:color="auto" w:fill="FFFFFF"/>
              <w:spacing w:after="0" w:line="240" w:lineRule="auto"/>
              <w:jc w:val="both"/>
              <w:rPr>
                <w:rFonts w:ascii="Times New Roman" w:eastAsia="Times New Roman" w:hAnsi="Times New Roman"/>
                <w:sz w:val="24"/>
                <w:szCs w:val="24"/>
              </w:rPr>
            </w:pPr>
            <w:r w:rsidRPr="001D0F60">
              <w:rPr>
                <w:rFonts w:ascii="Times New Roman" w:eastAsia="Times New Roman" w:hAnsi="Times New Roman"/>
                <w:sz w:val="24"/>
                <w:szCs w:val="24"/>
              </w:rPr>
              <w:t xml:space="preserve">         </w:t>
            </w:r>
            <w:r w:rsidRPr="001D0F60">
              <w:rPr>
                <w:rFonts w:ascii="Times New Roman" w:eastAsiaTheme="minorHAnsi" w:hAnsi="Times New Roman"/>
                <w:bCs/>
                <w:sz w:val="24"/>
                <w:szCs w:val="24"/>
                <w:lang w:eastAsia="en-US"/>
              </w:rPr>
              <w:t>Какой инструмент маркетинга территорий предполагает создание специальных экономических зон с льготными условиями?</w:t>
            </w:r>
          </w:p>
          <w:p w:rsidR="00693447" w:rsidRPr="001D0F60" w:rsidRDefault="00693447" w:rsidP="00693447">
            <w:pPr>
              <w:autoSpaceDE w:val="0"/>
              <w:autoSpaceDN w:val="0"/>
              <w:adjustRightInd w:val="0"/>
              <w:spacing w:after="0" w:line="240" w:lineRule="auto"/>
              <w:rPr>
                <w:rFonts w:ascii="Times New Roman" w:eastAsia="Petersburg-Regular" w:hAnsi="Times New Roman"/>
                <w:sz w:val="24"/>
                <w:szCs w:val="24"/>
                <w:lang w:eastAsia="en-US"/>
              </w:rPr>
            </w:pPr>
            <w:r w:rsidRPr="001D0F60">
              <w:rPr>
                <w:rFonts w:ascii="Times New Roman" w:eastAsiaTheme="minorHAnsi" w:hAnsi="Times New Roman"/>
                <w:sz w:val="24"/>
                <w:szCs w:val="24"/>
                <w:lang w:eastAsia="en-US"/>
              </w:rPr>
              <w:t xml:space="preserve">       </w:t>
            </w:r>
          </w:p>
        </w:tc>
        <w:tc>
          <w:tcPr>
            <w:tcW w:w="718" w:type="pct"/>
          </w:tcPr>
          <w:p w:rsidR="00693447" w:rsidRPr="001D0F60" w:rsidRDefault="00693447" w:rsidP="00693447">
            <w:pPr>
              <w:spacing w:after="0" w:line="240" w:lineRule="auto"/>
              <w:rPr>
                <w:rFonts w:ascii="Times New Roman" w:eastAsiaTheme="minorHAnsi" w:hAnsi="Times New Roman"/>
                <w:sz w:val="24"/>
                <w:szCs w:val="24"/>
                <w:lang w:eastAsia="en-US"/>
              </w:rPr>
            </w:pPr>
            <w:r w:rsidRPr="001D0F60">
              <w:rPr>
                <w:rFonts w:ascii="Times New Roman" w:eastAsiaTheme="minorHAnsi" w:hAnsi="Times New Roman"/>
                <w:sz w:val="24"/>
                <w:szCs w:val="24"/>
                <w:lang w:eastAsia="en-US"/>
              </w:rPr>
              <w:t>Ответ: Инвестиционный маркетинг</w:t>
            </w:r>
          </w:p>
        </w:tc>
      </w:tr>
    </w:tbl>
    <w:p w:rsidR="001D0F60" w:rsidRDefault="001D0F60" w:rsidP="00432658">
      <w:pPr>
        <w:spacing w:after="0" w:line="240" w:lineRule="auto"/>
        <w:jc w:val="center"/>
        <w:rPr>
          <w:rFonts w:ascii="Times New Roman" w:hAnsi="Times New Roman"/>
          <w:b/>
          <w:sz w:val="28"/>
          <w:szCs w:val="28"/>
        </w:rPr>
      </w:pPr>
    </w:p>
    <w:p w:rsidR="00B94EC9" w:rsidRDefault="00B94EC9" w:rsidP="00432658">
      <w:pPr>
        <w:spacing w:after="0" w:line="240" w:lineRule="auto"/>
        <w:jc w:val="center"/>
        <w:rPr>
          <w:rFonts w:ascii="Times New Roman" w:hAnsi="Times New Roman"/>
          <w:b/>
          <w:sz w:val="28"/>
          <w:szCs w:val="28"/>
        </w:rPr>
      </w:pPr>
      <w:r>
        <w:rPr>
          <w:rFonts w:ascii="Times New Roman" w:hAnsi="Times New Roman"/>
          <w:b/>
          <w:sz w:val="28"/>
          <w:szCs w:val="28"/>
        </w:rPr>
        <w:br w:type="page"/>
      </w:r>
    </w:p>
    <w:p w:rsidR="00C726DA" w:rsidRPr="00C726DA" w:rsidRDefault="00C726DA" w:rsidP="00C726DA">
      <w:pPr>
        <w:spacing w:after="0" w:line="240" w:lineRule="auto"/>
        <w:jc w:val="center"/>
        <w:rPr>
          <w:rFonts w:ascii="Times New Roman" w:hAnsi="Times New Roman"/>
          <w:b/>
          <w:sz w:val="28"/>
          <w:szCs w:val="28"/>
        </w:rPr>
      </w:pPr>
      <w:r w:rsidRPr="00C726DA">
        <w:rPr>
          <w:rFonts w:ascii="Times New Roman" w:hAnsi="Times New Roman"/>
          <w:b/>
          <w:sz w:val="28"/>
          <w:szCs w:val="28"/>
        </w:rPr>
        <w:lastRenderedPageBreak/>
        <w:t>Б2.О.02(П) Организационно-управленческая практика</w:t>
      </w:r>
    </w:p>
    <w:tbl>
      <w:tblPr>
        <w:tblStyle w:val="95"/>
        <w:tblW w:w="5000" w:type="pct"/>
        <w:tblInd w:w="0" w:type="dxa"/>
        <w:tblLook w:val="04A0" w:firstRow="1" w:lastRow="0" w:firstColumn="1" w:lastColumn="0" w:noHBand="0" w:noVBand="1"/>
      </w:tblPr>
      <w:tblGrid>
        <w:gridCol w:w="680"/>
        <w:gridCol w:w="11983"/>
        <w:gridCol w:w="2123"/>
      </w:tblGrid>
      <w:tr w:rsidR="006831C6" w:rsidRPr="00C726DA" w:rsidTr="006831C6">
        <w:tc>
          <w:tcPr>
            <w:tcW w:w="230" w:type="pct"/>
            <w:shd w:val="clear" w:color="auto" w:fill="DEEAF6" w:themeFill="accent1" w:themeFillTint="33"/>
          </w:tcPr>
          <w:p w:rsidR="006831C6" w:rsidRPr="00C726DA" w:rsidRDefault="006831C6" w:rsidP="00C726DA">
            <w:pPr>
              <w:spacing w:after="0" w:line="240" w:lineRule="auto"/>
              <w:jc w:val="center"/>
              <w:rPr>
                <w:rFonts w:ascii="Times New Roman" w:eastAsia="Times New Roman" w:hAnsi="Times New Roman"/>
                <w:b/>
                <w:sz w:val="24"/>
                <w:szCs w:val="24"/>
                <w:lang w:eastAsia="en-US"/>
              </w:rPr>
            </w:pPr>
            <w:r w:rsidRPr="00C726DA">
              <w:rPr>
                <w:rFonts w:ascii="Times New Roman" w:eastAsia="Times New Roman" w:hAnsi="Times New Roman"/>
                <w:b/>
                <w:sz w:val="24"/>
                <w:szCs w:val="24"/>
                <w:lang w:eastAsia="en-US"/>
              </w:rPr>
              <w:t>№</w:t>
            </w:r>
          </w:p>
        </w:tc>
        <w:tc>
          <w:tcPr>
            <w:tcW w:w="4052" w:type="pct"/>
            <w:shd w:val="clear" w:color="auto" w:fill="DEEAF6" w:themeFill="accent1" w:themeFillTint="33"/>
          </w:tcPr>
          <w:p w:rsidR="006831C6" w:rsidRPr="00C726DA" w:rsidRDefault="006831C6" w:rsidP="00C726DA">
            <w:pPr>
              <w:spacing w:after="0" w:line="240" w:lineRule="auto"/>
              <w:jc w:val="center"/>
              <w:rPr>
                <w:rFonts w:ascii="Times New Roman" w:eastAsia="Times New Roman" w:hAnsi="Times New Roman"/>
                <w:b/>
                <w:sz w:val="24"/>
                <w:szCs w:val="24"/>
                <w:lang w:eastAsia="en-US"/>
              </w:rPr>
            </w:pPr>
            <w:r w:rsidRPr="00C726DA">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6831C6" w:rsidRPr="006831C6" w:rsidRDefault="006831C6" w:rsidP="006831C6">
            <w:pPr>
              <w:spacing w:after="0" w:line="240" w:lineRule="auto"/>
              <w:jc w:val="center"/>
              <w:rPr>
                <w:rFonts w:ascii="Times New Roman" w:eastAsia="Times New Roman" w:hAnsi="Times New Roman"/>
                <w:b/>
                <w:sz w:val="24"/>
                <w:szCs w:val="24"/>
                <w:lang w:eastAsia="en-US"/>
              </w:rPr>
            </w:pPr>
            <w:r w:rsidRPr="006831C6">
              <w:rPr>
                <w:rFonts w:ascii="Times New Roman" w:eastAsia="Times New Roman" w:hAnsi="Times New Roman"/>
                <w:b/>
                <w:sz w:val="24"/>
                <w:szCs w:val="24"/>
                <w:lang w:eastAsia="en-US"/>
              </w:rPr>
              <w:t>Верный (эталонный)</w:t>
            </w:r>
          </w:p>
          <w:p w:rsidR="006831C6" w:rsidRPr="00C726DA" w:rsidRDefault="006831C6" w:rsidP="006831C6">
            <w:pPr>
              <w:spacing w:after="0" w:line="240" w:lineRule="auto"/>
              <w:jc w:val="center"/>
              <w:rPr>
                <w:rFonts w:ascii="Times New Roman" w:eastAsia="Times New Roman" w:hAnsi="Times New Roman"/>
                <w:b/>
                <w:sz w:val="24"/>
                <w:szCs w:val="24"/>
                <w:lang w:eastAsia="en-US"/>
              </w:rPr>
            </w:pPr>
            <w:r w:rsidRPr="006831C6">
              <w:rPr>
                <w:rFonts w:ascii="Times New Roman" w:eastAsia="Times New Roman" w:hAnsi="Times New Roman"/>
                <w:b/>
                <w:sz w:val="24"/>
                <w:szCs w:val="24"/>
                <w:lang w:eastAsia="en-US"/>
              </w:rPr>
              <w:t>ответ</w:t>
            </w:r>
          </w:p>
        </w:tc>
      </w:tr>
      <w:tr w:rsidR="006831C6" w:rsidRPr="00C726DA" w:rsidTr="006831C6">
        <w:tc>
          <w:tcPr>
            <w:tcW w:w="230" w:type="pct"/>
            <w:shd w:val="clear" w:color="auto" w:fill="auto"/>
          </w:tcPr>
          <w:p w:rsidR="006831C6" w:rsidRPr="00C726DA" w:rsidRDefault="006831C6" w:rsidP="00C726DA">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52" w:type="pct"/>
            <w:shd w:val="clear" w:color="auto" w:fill="auto"/>
          </w:tcPr>
          <w:p w:rsidR="006831C6" w:rsidRPr="00C726DA" w:rsidRDefault="006831C6"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Управление городским хозяйством входит в компетенцию:</w:t>
            </w:r>
          </w:p>
          <w:p w:rsidR="006831C6" w:rsidRPr="00C726DA" w:rsidRDefault="006831C6"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1) областной администрации</w:t>
            </w:r>
          </w:p>
          <w:p w:rsidR="006831C6" w:rsidRPr="00C726DA" w:rsidRDefault="006831C6"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bCs/>
                <w:sz w:val="24"/>
                <w:szCs w:val="24"/>
                <w:lang w:eastAsia="en-US"/>
              </w:rPr>
              <w:t>2) городской администрации</w:t>
            </w:r>
          </w:p>
          <w:p w:rsidR="006831C6" w:rsidRPr="00C726DA" w:rsidRDefault="006831C6"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3) городского представительного органа</w:t>
            </w:r>
          </w:p>
          <w:p w:rsidR="006831C6" w:rsidRPr="00C726DA" w:rsidRDefault="006831C6"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4) Правительства РФ</w:t>
            </w:r>
          </w:p>
          <w:p w:rsidR="006831C6" w:rsidRPr="00C726DA" w:rsidRDefault="006831C6" w:rsidP="00C726DA">
            <w:pPr>
              <w:spacing w:after="0" w:line="240" w:lineRule="auto"/>
              <w:ind w:firstLine="709"/>
              <w:jc w:val="both"/>
              <w:rPr>
                <w:rFonts w:ascii="Times New Roman" w:eastAsia="Times New Roman" w:hAnsi="Times New Roman"/>
                <w:b/>
                <w:sz w:val="24"/>
                <w:szCs w:val="24"/>
                <w:lang w:eastAsia="en-US"/>
              </w:rPr>
            </w:pPr>
            <w:r w:rsidRPr="00C726DA">
              <w:rPr>
                <w:rFonts w:ascii="Times New Roman" w:eastAsia="Times New Roman" w:hAnsi="Times New Roman"/>
                <w:b/>
                <w:color w:val="000000"/>
                <w:sz w:val="24"/>
                <w:szCs w:val="24"/>
                <w:lang w:eastAsia="en-US"/>
              </w:rPr>
              <w:t>Выберите один правильный ответ.</w:t>
            </w:r>
          </w:p>
        </w:tc>
        <w:tc>
          <w:tcPr>
            <w:tcW w:w="718" w:type="pct"/>
            <w:shd w:val="clear" w:color="auto" w:fill="auto"/>
          </w:tcPr>
          <w:p w:rsidR="006831C6" w:rsidRPr="00C726DA" w:rsidRDefault="006831C6" w:rsidP="00C726DA">
            <w:pPr>
              <w:spacing w:after="0" w:line="240" w:lineRule="auto"/>
              <w:rPr>
                <w:rFonts w:eastAsia="Times New Roman"/>
                <w:lang w:eastAsia="en-US"/>
              </w:rPr>
            </w:pPr>
            <w:r w:rsidRPr="00C726DA">
              <w:rPr>
                <w:rFonts w:ascii="Times New Roman" w:eastAsia="Times New Roman" w:hAnsi="Times New Roman"/>
                <w:sz w:val="24"/>
                <w:szCs w:val="24"/>
                <w:lang w:eastAsia="en-US"/>
              </w:rPr>
              <w:t>Ответ: 2</w:t>
            </w:r>
          </w:p>
        </w:tc>
      </w:tr>
      <w:tr w:rsidR="006831C6" w:rsidRPr="00C726DA" w:rsidTr="006831C6">
        <w:tc>
          <w:tcPr>
            <w:tcW w:w="230" w:type="pct"/>
            <w:shd w:val="clear" w:color="auto" w:fill="auto"/>
          </w:tcPr>
          <w:p w:rsidR="006831C6" w:rsidRPr="00C726DA" w:rsidRDefault="006831C6" w:rsidP="00C726DA">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2" w:type="pct"/>
            <w:shd w:val="clear" w:color="auto" w:fill="auto"/>
          </w:tcPr>
          <w:p w:rsidR="006831C6" w:rsidRPr="00C726DA" w:rsidRDefault="006831C6"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Фирма «Цветик-семицветик» согласно своему Уставу имеет основной целью деятельности оптовую продажу срезанных и горшковых цветов для получения прибыли. Капитал фирмы разделён на доли, владение которыми подтверждается ценными бумагами. Найдите в приведённом списке термины, которые могут быть использованы при характеристике данной фирмы, и запишите цифры, под которыми они указаны.</w:t>
            </w:r>
          </w:p>
          <w:p w:rsidR="006831C6" w:rsidRPr="00C726DA" w:rsidRDefault="006831C6"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 xml:space="preserve"> 1)  унитарное предприятие    </w:t>
            </w:r>
          </w:p>
          <w:p w:rsidR="006831C6" w:rsidRPr="00C726DA" w:rsidRDefault="006831C6"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 xml:space="preserve"> 2)  коммерческая организация   </w:t>
            </w:r>
          </w:p>
          <w:p w:rsidR="006831C6" w:rsidRPr="00C726DA" w:rsidRDefault="006831C6"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 xml:space="preserve"> 3)  хозяйственное товарищество</w:t>
            </w:r>
          </w:p>
          <w:p w:rsidR="006831C6" w:rsidRPr="00C726DA" w:rsidRDefault="006831C6"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 xml:space="preserve"> 4)  акционерное общество   </w:t>
            </w:r>
          </w:p>
          <w:p w:rsidR="006831C6" w:rsidRPr="00C726DA" w:rsidRDefault="006831C6"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 xml:space="preserve"> 5)  благотворительный фонд      </w:t>
            </w:r>
          </w:p>
          <w:p w:rsidR="006831C6" w:rsidRPr="00C726DA" w:rsidRDefault="006831C6"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 xml:space="preserve"> 6)  юридическое лицо</w:t>
            </w:r>
          </w:p>
          <w:p w:rsidR="006831C6" w:rsidRPr="00C726DA" w:rsidRDefault="006831C6" w:rsidP="00C726DA">
            <w:pPr>
              <w:spacing w:after="0" w:line="240" w:lineRule="auto"/>
              <w:jc w:val="center"/>
              <w:rPr>
                <w:rFonts w:ascii="Times New Roman" w:eastAsia="Times New Roman" w:hAnsi="Times New Roman"/>
                <w:b/>
                <w:sz w:val="24"/>
                <w:szCs w:val="24"/>
                <w:lang w:eastAsia="en-US"/>
              </w:rPr>
            </w:pPr>
            <w:r w:rsidRPr="00C726DA">
              <w:rPr>
                <w:rFonts w:ascii="Times New Roman" w:eastAsia="Times New Roman" w:hAnsi="Times New Roman"/>
                <w:b/>
                <w:color w:val="000000"/>
                <w:sz w:val="24"/>
                <w:szCs w:val="24"/>
                <w:lang w:eastAsia="en-US"/>
              </w:rPr>
              <w:t>Выберите два правильных ответа.</w:t>
            </w:r>
          </w:p>
        </w:tc>
        <w:tc>
          <w:tcPr>
            <w:tcW w:w="718" w:type="pct"/>
            <w:shd w:val="clear" w:color="auto" w:fill="auto"/>
          </w:tcPr>
          <w:p w:rsidR="006831C6" w:rsidRPr="00C726DA" w:rsidRDefault="006831C6" w:rsidP="00C726DA">
            <w:pPr>
              <w:spacing w:after="0" w:line="240" w:lineRule="auto"/>
              <w:rPr>
                <w:rFonts w:eastAsia="Times New Roman"/>
                <w:lang w:eastAsia="en-US"/>
              </w:rPr>
            </w:pPr>
            <w:r w:rsidRPr="00C726DA">
              <w:rPr>
                <w:rFonts w:ascii="Times New Roman" w:eastAsia="Times New Roman" w:hAnsi="Times New Roman"/>
                <w:sz w:val="24"/>
                <w:szCs w:val="24"/>
                <w:lang w:eastAsia="en-US"/>
              </w:rPr>
              <w:t>Ответ: 2,4,6</w:t>
            </w:r>
          </w:p>
        </w:tc>
      </w:tr>
      <w:tr w:rsidR="006831C6" w:rsidRPr="00C726DA" w:rsidTr="006831C6">
        <w:tc>
          <w:tcPr>
            <w:tcW w:w="230" w:type="pct"/>
          </w:tcPr>
          <w:p w:rsidR="006831C6" w:rsidRPr="00C726DA" w:rsidRDefault="006831C6" w:rsidP="00C726D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52" w:type="pct"/>
          </w:tcPr>
          <w:p w:rsidR="006831C6" w:rsidRPr="00C726DA" w:rsidRDefault="006831C6"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Установите соответствие между формами и видами юридических лиц (согласно Гражданскому кодексу РФ), к которым они относятся:</w:t>
            </w:r>
          </w:p>
          <w:p w:rsidR="006831C6" w:rsidRPr="00C726DA" w:rsidRDefault="006831C6"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95"/>
              <w:tblW w:w="3580" w:type="pct"/>
              <w:jc w:val="center"/>
              <w:tblInd w:w="0" w:type="dxa"/>
              <w:tblLook w:val="04A0" w:firstRow="1" w:lastRow="0" w:firstColumn="1" w:lastColumn="0" w:noHBand="0" w:noVBand="1"/>
            </w:tblPr>
            <w:tblGrid>
              <w:gridCol w:w="608"/>
              <w:gridCol w:w="5074"/>
              <w:gridCol w:w="576"/>
              <w:gridCol w:w="2160"/>
            </w:tblGrid>
            <w:tr w:rsidR="006831C6" w:rsidRPr="00C726DA" w:rsidTr="006831C6">
              <w:trPr>
                <w:jc w:val="center"/>
              </w:trPr>
              <w:tc>
                <w:tcPr>
                  <w:tcW w:w="361"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1</w:t>
                  </w:r>
                </w:p>
              </w:tc>
              <w:tc>
                <w:tcPr>
                  <w:tcW w:w="3014"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Коммандитное товарищество</w:t>
                  </w:r>
                </w:p>
              </w:tc>
              <w:tc>
                <w:tcPr>
                  <w:tcW w:w="342"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а</w:t>
                  </w:r>
                </w:p>
              </w:tc>
              <w:tc>
                <w:tcPr>
                  <w:tcW w:w="1283"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Коммерческое</w:t>
                  </w:r>
                </w:p>
              </w:tc>
            </w:tr>
            <w:tr w:rsidR="006831C6" w:rsidRPr="00C726DA" w:rsidTr="006831C6">
              <w:trPr>
                <w:jc w:val="center"/>
              </w:trPr>
              <w:tc>
                <w:tcPr>
                  <w:tcW w:w="361"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2</w:t>
                  </w:r>
                </w:p>
              </w:tc>
              <w:tc>
                <w:tcPr>
                  <w:tcW w:w="3014" w:type="pct"/>
                </w:tcPr>
                <w:p w:rsidR="006831C6" w:rsidRPr="00C726DA" w:rsidRDefault="006831C6" w:rsidP="00C726DA">
                  <w:pPr>
                    <w:shd w:val="clear" w:color="auto" w:fill="FFFFFF"/>
                    <w:spacing w:after="0" w:line="240" w:lineRule="auto"/>
                    <w:rPr>
                      <w:rFonts w:ascii="Times New Roman" w:eastAsia="Times New Roman" w:hAnsi="Times New Roman"/>
                      <w:bCs/>
                      <w:color w:val="000000"/>
                      <w:sz w:val="24"/>
                      <w:szCs w:val="24"/>
                    </w:rPr>
                  </w:pPr>
                  <w:r w:rsidRPr="00C726DA">
                    <w:rPr>
                      <w:rFonts w:ascii="Times New Roman" w:eastAsia="Times New Roman" w:hAnsi="Times New Roman"/>
                      <w:color w:val="000000"/>
                      <w:sz w:val="24"/>
                      <w:szCs w:val="24"/>
                    </w:rPr>
                    <w:t>Потребительский кооператив</w:t>
                  </w:r>
                </w:p>
              </w:tc>
              <w:tc>
                <w:tcPr>
                  <w:tcW w:w="342"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б</w:t>
                  </w:r>
                </w:p>
              </w:tc>
              <w:tc>
                <w:tcPr>
                  <w:tcW w:w="1283"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Некоммерческое</w:t>
                  </w:r>
                </w:p>
              </w:tc>
            </w:tr>
            <w:tr w:rsidR="006831C6" w:rsidRPr="00C726DA" w:rsidTr="006831C6">
              <w:trPr>
                <w:jc w:val="center"/>
              </w:trPr>
              <w:tc>
                <w:tcPr>
                  <w:tcW w:w="361"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3</w:t>
                  </w:r>
                </w:p>
              </w:tc>
              <w:tc>
                <w:tcPr>
                  <w:tcW w:w="3014" w:type="pct"/>
                </w:tcPr>
                <w:p w:rsidR="006831C6" w:rsidRPr="00C726DA" w:rsidRDefault="006831C6" w:rsidP="00C726DA">
                  <w:pPr>
                    <w:shd w:val="clear" w:color="auto" w:fill="FFFFFF"/>
                    <w:spacing w:after="0" w:line="240" w:lineRule="auto"/>
                    <w:rPr>
                      <w:rFonts w:ascii="Times New Roman" w:eastAsia="Times New Roman" w:hAnsi="Times New Roman"/>
                      <w:bCs/>
                      <w:color w:val="000000"/>
                      <w:sz w:val="24"/>
                      <w:szCs w:val="24"/>
                    </w:rPr>
                  </w:pPr>
                  <w:r w:rsidRPr="00C726DA">
                    <w:rPr>
                      <w:rFonts w:ascii="Times New Roman" w:eastAsia="Times New Roman" w:hAnsi="Times New Roman"/>
                      <w:color w:val="000000"/>
                      <w:sz w:val="24"/>
                      <w:szCs w:val="24"/>
                    </w:rPr>
                    <w:t>Хозяйственное общество</w:t>
                  </w:r>
                </w:p>
              </w:tc>
              <w:tc>
                <w:tcPr>
                  <w:tcW w:w="342" w:type="pct"/>
                </w:tcPr>
                <w:p w:rsidR="006831C6" w:rsidRPr="00C726DA" w:rsidRDefault="006831C6" w:rsidP="00C726DA">
                  <w:pPr>
                    <w:spacing w:after="0" w:line="240" w:lineRule="auto"/>
                    <w:rPr>
                      <w:rFonts w:ascii="Times New Roman" w:eastAsia="Times New Roman" w:hAnsi="Times New Roman"/>
                      <w:sz w:val="24"/>
                      <w:szCs w:val="24"/>
                      <w:lang w:eastAsia="en-US"/>
                    </w:rPr>
                  </w:pPr>
                </w:p>
              </w:tc>
              <w:tc>
                <w:tcPr>
                  <w:tcW w:w="1283" w:type="pct"/>
                </w:tcPr>
                <w:p w:rsidR="006831C6" w:rsidRPr="00C726DA" w:rsidRDefault="006831C6" w:rsidP="00C726DA">
                  <w:pPr>
                    <w:spacing w:after="0" w:line="240" w:lineRule="auto"/>
                    <w:rPr>
                      <w:rFonts w:ascii="Times New Roman" w:eastAsia="Times New Roman" w:hAnsi="Times New Roman"/>
                      <w:sz w:val="24"/>
                      <w:szCs w:val="24"/>
                      <w:lang w:eastAsia="en-US"/>
                    </w:rPr>
                  </w:pPr>
                </w:p>
              </w:tc>
            </w:tr>
            <w:tr w:rsidR="006831C6" w:rsidRPr="00C726DA" w:rsidTr="006831C6">
              <w:trPr>
                <w:jc w:val="center"/>
              </w:trPr>
              <w:tc>
                <w:tcPr>
                  <w:tcW w:w="361"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4</w:t>
                  </w:r>
                </w:p>
              </w:tc>
              <w:tc>
                <w:tcPr>
                  <w:tcW w:w="3014"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color w:val="000000"/>
                      <w:sz w:val="24"/>
                      <w:szCs w:val="24"/>
                    </w:rPr>
                    <w:t>Общественное объединение</w:t>
                  </w:r>
                </w:p>
              </w:tc>
              <w:tc>
                <w:tcPr>
                  <w:tcW w:w="342" w:type="pct"/>
                </w:tcPr>
                <w:p w:rsidR="006831C6" w:rsidRPr="00C726DA" w:rsidRDefault="006831C6" w:rsidP="00C726DA">
                  <w:pPr>
                    <w:spacing w:after="0" w:line="240" w:lineRule="auto"/>
                    <w:rPr>
                      <w:rFonts w:ascii="Times New Roman" w:eastAsia="Times New Roman" w:hAnsi="Times New Roman"/>
                      <w:sz w:val="24"/>
                      <w:szCs w:val="24"/>
                      <w:lang w:eastAsia="en-US"/>
                    </w:rPr>
                  </w:pPr>
                </w:p>
              </w:tc>
              <w:tc>
                <w:tcPr>
                  <w:tcW w:w="1283" w:type="pct"/>
                </w:tcPr>
                <w:p w:rsidR="006831C6" w:rsidRPr="00C726DA" w:rsidRDefault="006831C6" w:rsidP="00C726DA">
                  <w:pPr>
                    <w:spacing w:after="0" w:line="240" w:lineRule="auto"/>
                    <w:rPr>
                      <w:rFonts w:ascii="Times New Roman" w:eastAsia="Times New Roman" w:hAnsi="Times New Roman"/>
                      <w:sz w:val="24"/>
                      <w:szCs w:val="24"/>
                      <w:lang w:eastAsia="en-US"/>
                    </w:rPr>
                  </w:pPr>
                </w:p>
              </w:tc>
            </w:tr>
            <w:tr w:rsidR="006831C6" w:rsidRPr="00C726DA" w:rsidTr="006831C6">
              <w:trPr>
                <w:jc w:val="center"/>
              </w:trPr>
              <w:tc>
                <w:tcPr>
                  <w:tcW w:w="361"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5</w:t>
                  </w:r>
                </w:p>
              </w:tc>
              <w:tc>
                <w:tcPr>
                  <w:tcW w:w="3014"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color w:val="000000"/>
                      <w:sz w:val="24"/>
                      <w:szCs w:val="24"/>
                    </w:rPr>
                    <w:t>Общество с ограниченной ответственностью</w:t>
                  </w:r>
                </w:p>
              </w:tc>
              <w:tc>
                <w:tcPr>
                  <w:tcW w:w="342" w:type="pct"/>
                </w:tcPr>
                <w:p w:rsidR="006831C6" w:rsidRPr="00C726DA" w:rsidRDefault="006831C6" w:rsidP="00C726DA">
                  <w:pPr>
                    <w:spacing w:after="0" w:line="240" w:lineRule="auto"/>
                    <w:rPr>
                      <w:rFonts w:ascii="Times New Roman" w:eastAsia="Times New Roman" w:hAnsi="Times New Roman"/>
                      <w:sz w:val="24"/>
                      <w:szCs w:val="24"/>
                      <w:lang w:eastAsia="en-US"/>
                    </w:rPr>
                  </w:pPr>
                </w:p>
              </w:tc>
              <w:tc>
                <w:tcPr>
                  <w:tcW w:w="1283" w:type="pct"/>
                </w:tcPr>
                <w:p w:rsidR="006831C6" w:rsidRPr="00C726DA" w:rsidRDefault="006831C6" w:rsidP="00C726DA">
                  <w:pPr>
                    <w:spacing w:after="0" w:line="240" w:lineRule="auto"/>
                    <w:rPr>
                      <w:rFonts w:ascii="Times New Roman" w:eastAsia="Times New Roman" w:hAnsi="Times New Roman"/>
                      <w:sz w:val="24"/>
                      <w:szCs w:val="24"/>
                      <w:lang w:eastAsia="en-US"/>
                    </w:rPr>
                  </w:pPr>
                </w:p>
              </w:tc>
            </w:tr>
          </w:tbl>
          <w:p w:rsidR="006831C6" w:rsidRPr="00C726DA" w:rsidRDefault="006831C6" w:rsidP="00C726DA">
            <w:pPr>
              <w:spacing w:after="0" w:line="240" w:lineRule="auto"/>
              <w:rPr>
                <w:rFonts w:ascii="Times New Roman" w:eastAsiaTheme="minorHAnsi" w:hAnsi="Times New Roman"/>
                <w:sz w:val="24"/>
                <w:szCs w:val="24"/>
                <w:lang w:eastAsia="en-US"/>
              </w:rPr>
            </w:pPr>
            <w:r w:rsidRPr="00C726DA">
              <w:rPr>
                <w:rFonts w:ascii="Times New Roman" w:eastAsiaTheme="minorHAnsi" w:hAnsi="Times New Roman"/>
                <w:sz w:val="24"/>
                <w:szCs w:val="24"/>
                <w:lang w:eastAsia="en-US"/>
              </w:rPr>
              <w:t>Запишите выбранные буквы под соответствующими цифрами.</w:t>
            </w:r>
          </w:p>
          <w:tbl>
            <w:tblPr>
              <w:tblStyle w:val="95"/>
              <w:tblW w:w="0" w:type="auto"/>
              <w:tblInd w:w="0" w:type="dxa"/>
              <w:tblLook w:val="04A0" w:firstRow="1" w:lastRow="0" w:firstColumn="1" w:lastColumn="0" w:noHBand="0" w:noVBand="1"/>
            </w:tblPr>
            <w:tblGrid>
              <w:gridCol w:w="1869"/>
              <w:gridCol w:w="1869"/>
              <w:gridCol w:w="1869"/>
              <w:gridCol w:w="1869"/>
              <w:gridCol w:w="1869"/>
            </w:tblGrid>
            <w:tr w:rsidR="006831C6" w:rsidRPr="00C726DA" w:rsidTr="0074651F">
              <w:tc>
                <w:tcPr>
                  <w:tcW w:w="1869" w:type="dxa"/>
                  <w:shd w:val="clear" w:color="auto" w:fill="BDD6EE" w:themeFill="accent1" w:themeFillTint="66"/>
                </w:tcPr>
                <w:p w:rsidR="006831C6" w:rsidRPr="00C726DA" w:rsidRDefault="006831C6" w:rsidP="00C726DA">
                  <w:pPr>
                    <w:spacing w:after="0" w:line="240" w:lineRule="auto"/>
                    <w:jc w:val="center"/>
                    <w:rPr>
                      <w:rFonts w:ascii="Times New Roman" w:eastAsiaTheme="minorHAnsi" w:hAnsi="Times New Roman"/>
                      <w:b/>
                      <w:sz w:val="24"/>
                      <w:szCs w:val="24"/>
                      <w:lang w:eastAsia="en-US"/>
                    </w:rPr>
                  </w:pPr>
                  <w:r w:rsidRPr="00C726DA">
                    <w:rPr>
                      <w:rFonts w:ascii="Times New Roman" w:eastAsiaTheme="minorHAnsi" w:hAnsi="Times New Roman"/>
                      <w:b/>
                      <w:sz w:val="24"/>
                      <w:szCs w:val="24"/>
                      <w:lang w:eastAsia="en-US"/>
                    </w:rPr>
                    <w:t>1</w:t>
                  </w:r>
                </w:p>
              </w:tc>
              <w:tc>
                <w:tcPr>
                  <w:tcW w:w="1869" w:type="dxa"/>
                  <w:shd w:val="clear" w:color="auto" w:fill="BDD6EE" w:themeFill="accent1" w:themeFillTint="66"/>
                </w:tcPr>
                <w:p w:rsidR="006831C6" w:rsidRPr="00C726DA" w:rsidRDefault="006831C6" w:rsidP="00C726DA">
                  <w:pPr>
                    <w:spacing w:after="0" w:line="240" w:lineRule="auto"/>
                    <w:jc w:val="center"/>
                    <w:rPr>
                      <w:rFonts w:ascii="Times New Roman" w:eastAsiaTheme="minorHAnsi" w:hAnsi="Times New Roman"/>
                      <w:b/>
                      <w:sz w:val="24"/>
                      <w:szCs w:val="24"/>
                      <w:lang w:eastAsia="en-US"/>
                    </w:rPr>
                  </w:pPr>
                  <w:r w:rsidRPr="00C726DA">
                    <w:rPr>
                      <w:rFonts w:ascii="Times New Roman" w:eastAsiaTheme="minorHAnsi" w:hAnsi="Times New Roman"/>
                      <w:b/>
                      <w:sz w:val="24"/>
                      <w:szCs w:val="24"/>
                      <w:lang w:eastAsia="en-US"/>
                    </w:rPr>
                    <w:t>2</w:t>
                  </w:r>
                </w:p>
              </w:tc>
              <w:tc>
                <w:tcPr>
                  <w:tcW w:w="1869" w:type="dxa"/>
                  <w:shd w:val="clear" w:color="auto" w:fill="BDD6EE" w:themeFill="accent1" w:themeFillTint="66"/>
                </w:tcPr>
                <w:p w:rsidR="006831C6" w:rsidRPr="00C726DA" w:rsidRDefault="006831C6" w:rsidP="00C726DA">
                  <w:pPr>
                    <w:spacing w:after="0" w:line="240" w:lineRule="auto"/>
                    <w:jc w:val="center"/>
                    <w:rPr>
                      <w:rFonts w:ascii="Times New Roman" w:eastAsiaTheme="minorHAnsi" w:hAnsi="Times New Roman"/>
                      <w:b/>
                      <w:sz w:val="24"/>
                      <w:szCs w:val="24"/>
                      <w:lang w:eastAsia="en-US"/>
                    </w:rPr>
                  </w:pPr>
                  <w:r w:rsidRPr="00C726DA">
                    <w:rPr>
                      <w:rFonts w:ascii="Times New Roman" w:eastAsiaTheme="minorHAnsi" w:hAnsi="Times New Roman"/>
                      <w:b/>
                      <w:sz w:val="24"/>
                      <w:szCs w:val="24"/>
                      <w:lang w:eastAsia="en-US"/>
                    </w:rPr>
                    <w:t>3</w:t>
                  </w:r>
                </w:p>
              </w:tc>
              <w:tc>
                <w:tcPr>
                  <w:tcW w:w="1869" w:type="dxa"/>
                  <w:shd w:val="clear" w:color="auto" w:fill="BDD6EE" w:themeFill="accent1" w:themeFillTint="66"/>
                </w:tcPr>
                <w:p w:rsidR="006831C6" w:rsidRPr="00C726DA" w:rsidRDefault="006831C6" w:rsidP="00C726DA">
                  <w:pPr>
                    <w:spacing w:after="0" w:line="240" w:lineRule="auto"/>
                    <w:jc w:val="center"/>
                    <w:rPr>
                      <w:rFonts w:ascii="Times New Roman" w:eastAsiaTheme="minorHAnsi" w:hAnsi="Times New Roman"/>
                      <w:b/>
                      <w:sz w:val="24"/>
                      <w:szCs w:val="24"/>
                      <w:lang w:eastAsia="en-US"/>
                    </w:rPr>
                  </w:pPr>
                  <w:r w:rsidRPr="00C726DA">
                    <w:rPr>
                      <w:rFonts w:ascii="Times New Roman" w:eastAsiaTheme="minorHAnsi" w:hAnsi="Times New Roman"/>
                      <w:b/>
                      <w:sz w:val="24"/>
                      <w:szCs w:val="24"/>
                      <w:lang w:eastAsia="en-US"/>
                    </w:rPr>
                    <w:t>4</w:t>
                  </w:r>
                </w:p>
              </w:tc>
              <w:tc>
                <w:tcPr>
                  <w:tcW w:w="1869" w:type="dxa"/>
                  <w:shd w:val="clear" w:color="auto" w:fill="BDD6EE" w:themeFill="accent1" w:themeFillTint="66"/>
                </w:tcPr>
                <w:p w:rsidR="006831C6" w:rsidRPr="00C726DA" w:rsidRDefault="006831C6" w:rsidP="00C726DA">
                  <w:pPr>
                    <w:spacing w:after="0" w:line="240" w:lineRule="auto"/>
                    <w:jc w:val="center"/>
                    <w:rPr>
                      <w:rFonts w:ascii="Times New Roman" w:eastAsiaTheme="minorHAnsi" w:hAnsi="Times New Roman"/>
                      <w:b/>
                      <w:sz w:val="24"/>
                      <w:szCs w:val="24"/>
                      <w:lang w:eastAsia="en-US"/>
                    </w:rPr>
                  </w:pPr>
                  <w:r w:rsidRPr="00C726DA">
                    <w:rPr>
                      <w:rFonts w:ascii="Times New Roman" w:eastAsiaTheme="minorHAnsi" w:hAnsi="Times New Roman"/>
                      <w:b/>
                      <w:sz w:val="24"/>
                      <w:szCs w:val="24"/>
                      <w:lang w:eastAsia="en-US"/>
                    </w:rPr>
                    <w:t>5</w:t>
                  </w:r>
                </w:p>
              </w:tc>
            </w:tr>
            <w:tr w:rsidR="006831C6" w:rsidRPr="00C726DA" w:rsidTr="0074651F">
              <w:tc>
                <w:tcPr>
                  <w:tcW w:w="1869" w:type="dxa"/>
                  <w:shd w:val="clear" w:color="auto" w:fill="FFFFFF" w:themeFill="background1"/>
                </w:tcPr>
                <w:p w:rsidR="006831C6" w:rsidRPr="00C726DA" w:rsidRDefault="006831C6" w:rsidP="00C726DA">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6831C6" w:rsidRPr="00C726DA" w:rsidRDefault="006831C6" w:rsidP="00C726DA">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6831C6" w:rsidRPr="00C726DA" w:rsidRDefault="006831C6" w:rsidP="00C726DA">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6831C6" w:rsidRPr="00C726DA" w:rsidRDefault="006831C6" w:rsidP="00C726DA">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6831C6" w:rsidRPr="00C726DA" w:rsidRDefault="006831C6" w:rsidP="00C726DA">
                  <w:pPr>
                    <w:spacing w:after="0" w:line="240" w:lineRule="auto"/>
                    <w:jc w:val="center"/>
                    <w:rPr>
                      <w:rFonts w:ascii="Times New Roman" w:eastAsia="Times New Roman" w:hAnsi="Times New Roman"/>
                      <w:b/>
                      <w:sz w:val="24"/>
                      <w:szCs w:val="24"/>
                      <w:lang w:eastAsia="en-US"/>
                    </w:rPr>
                  </w:pPr>
                </w:p>
              </w:tc>
            </w:tr>
          </w:tbl>
          <w:p w:rsidR="006831C6" w:rsidRPr="00C726DA" w:rsidRDefault="006831C6" w:rsidP="00C726DA">
            <w:pPr>
              <w:spacing w:after="0" w:line="240" w:lineRule="auto"/>
              <w:rPr>
                <w:rFonts w:ascii="Times New Roman" w:eastAsia="Times New Roman" w:hAnsi="Times New Roman"/>
                <w:b/>
                <w:sz w:val="28"/>
                <w:szCs w:val="28"/>
                <w:lang w:eastAsia="en-US"/>
              </w:rPr>
            </w:pPr>
          </w:p>
        </w:tc>
        <w:tc>
          <w:tcPr>
            <w:tcW w:w="718"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 xml:space="preserve">Ответ: </w:t>
            </w:r>
          </w:p>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1-а</w:t>
            </w:r>
          </w:p>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2-б</w:t>
            </w:r>
          </w:p>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3-а</w:t>
            </w:r>
          </w:p>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1-б</w:t>
            </w:r>
          </w:p>
          <w:p w:rsidR="006831C6" w:rsidRPr="00C726DA" w:rsidRDefault="006831C6" w:rsidP="00C726DA">
            <w:pPr>
              <w:spacing w:after="0" w:line="240" w:lineRule="auto"/>
              <w:rPr>
                <w:rFonts w:ascii="Times New Roman" w:eastAsia="Times New Roman" w:hAnsi="Times New Roman"/>
                <w:szCs w:val="24"/>
                <w:lang w:eastAsia="en-US"/>
              </w:rPr>
            </w:pPr>
            <w:r w:rsidRPr="00C726DA">
              <w:rPr>
                <w:rFonts w:ascii="Times New Roman" w:eastAsia="Times New Roman" w:hAnsi="Times New Roman"/>
                <w:szCs w:val="24"/>
                <w:lang w:eastAsia="en-US"/>
              </w:rPr>
              <w:t>3-а</w:t>
            </w:r>
          </w:p>
          <w:p w:rsidR="006831C6" w:rsidRPr="00C726DA" w:rsidRDefault="006831C6" w:rsidP="00C726DA">
            <w:pPr>
              <w:spacing w:after="0" w:line="240" w:lineRule="auto"/>
              <w:rPr>
                <w:rFonts w:ascii="Times New Roman" w:eastAsia="Times New Roman" w:hAnsi="Times New Roman"/>
                <w:b/>
                <w:sz w:val="28"/>
                <w:szCs w:val="28"/>
                <w:lang w:eastAsia="en-US"/>
              </w:rPr>
            </w:pPr>
          </w:p>
        </w:tc>
      </w:tr>
      <w:tr w:rsidR="006831C6" w:rsidRPr="00C726DA" w:rsidTr="006831C6">
        <w:trPr>
          <w:trHeight w:val="2969"/>
        </w:trPr>
        <w:tc>
          <w:tcPr>
            <w:tcW w:w="230" w:type="pct"/>
          </w:tcPr>
          <w:p w:rsidR="006831C6" w:rsidRPr="00C726DA" w:rsidRDefault="006831C6" w:rsidP="00C726D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4</w:t>
            </w:r>
          </w:p>
        </w:tc>
        <w:tc>
          <w:tcPr>
            <w:tcW w:w="4052" w:type="pct"/>
          </w:tcPr>
          <w:p w:rsidR="006831C6" w:rsidRPr="00C726DA" w:rsidRDefault="006831C6"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Установите соответствие между видами статей в государственном бюджете и конкретными примерами:</w:t>
            </w:r>
          </w:p>
          <w:p w:rsidR="006831C6" w:rsidRPr="00C726DA" w:rsidRDefault="006831C6"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95"/>
              <w:tblW w:w="3458" w:type="pct"/>
              <w:jc w:val="center"/>
              <w:tblInd w:w="0" w:type="dxa"/>
              <w:tblLook w:val="04A0" w:firstRow="1" w:lastRow="0" w:firstColumn="1" w:lastColumn="0" w:noHBand="0" w:noVBand="1"/>
            </w:tblPr>
            <w:tblGrid>
              <w:gridCol w:w="608"/>
              <w:gridCol w:w="4643"/>
              <w:gridCol w:w="576"/>
              <w:gridCol w:w="2304"/>
            </w:tblGrid>
            <w:tr w:rsidR="006831C6" w:rsidRPr="00C726DA" w:rsidTr="006831C6">
              <w:trPr>
                <w:jc w:val="center"/>
              </w:trPr>
              <w:tc>
                <w:tcPr>
                  <w:tcW w:w="374"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1</w:t>
                  </w:r>
                </w:p>
              </w:tc>
              <w:tc>
                <w:tcPr>
                  <w:tcW w:w="2855"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Акцизный сбор</w:t>
                  </w:r>
                </w:p>
              </w:tc>
              <w:tc>
                <w:tcPr>
                  <w:tcW w:w="354"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а</w:t>
                  </w:r>
                </w:p>
              </w:tc>
              <w:tc>
                <w:tcPr>
                  <w:tcW w:w="1417"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Расходные статьи</w:t>
                  </w:r>
                </w:p>
              </w:tc>
            </w:tr>
            <w:tr w:rsidR="006831C6" w:rsidRPr="00C726DA" w:rsidTr="006831C6">
              <w:trPr>
                <w:jc w:val="center"/>
              </w:trPr>
              <w:tc>
                <w:tcPr>
                  <w:tcW w:w="374"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2</w:t>
                  </w:r>
                </w:p>
              </w:tc>
              <w:tc>
                <w:tcPr>
                  <w:tcW w:w="2855"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Обслуживание госдолга</w:t>
                  </w:r>
                </w:p>
              </w:tc>
              <w:tc>
                <w:tcPr>
                  <w:tcW w:w="354"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б</w:t>
                  </w:r>
                </w:p>
              </w:tc>
              <w:tc>
                <w:tcPr>
                  <w:tcW w:w="1417"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Доходные статьи</w:t>
                  </w:r>
                </w:p>
              </w:tc>
            </w:tr>
            <w:tr w:rsidR="006831C6" w:rsidRPr="00C726DA" w:rsidTr="006831C6">
              <w:trPr>
                <w:jc w:val="center"/>
              </w:trPr>
              <w:tc>
                <w:tcPr>
                  <w:tcW w:w="374"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3</w:t>
                  </w:r>
                </w:p>
              </w:tc>
              <w:tc>
                <w:tcPr>
                  <w:tcW w:w="2855"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Подоходный налог с граждан</w:t>
                  </w:r>
                </w:p>
              </w:tc>
              <w:tc>
                <w:tcPr>
                  <w:tcW w:w="354" w:type="pct"/>
                </w:tcPr>
                <w:p w:rsidR="006831C6" w:rsidRPr="00C726DA" w:rsidRDefault="006831C6" w:rsidP="00C726DA">
                  <w:pPr>
                    <w:spacing w:after="0" w:line="240" w:lineRule="auto"/>
                    <w:rPr>
                      <w:rFonts w:ascii="Times New Roman" w:eastAsia="Times New Roman" w:hAnsi="Times New Roman"/>
                      <w:sz w:val="24"/>
                      <w:szCs w:val="24"/>
                      <w:lang w:eastAsia="en-US"/>
                    </w:rPr>
                  </w:pPr>
                </w:p>
              </w:tc>
              <w:tc>
                <w:tcPr>
                  <w:tcW w:w="1417" w:type="pct"/>
                </w:tcPr>
                <w:p w:rsidR="006831C6" w:rsidRPr="00C726DA" w:rsidRDefault="006831C6" w:rsidP="00C726DA">
                  <w:pPr>
                    <w:spacing w:after="0" w:line="240" w:lineRule="auto"/>
                    <w:rPr>
                      <w:rFonts w:ascii="Times New Roman" w:eastAsia="Times New Roman" w:hAnsi="Times New Roman"/>
                      <w:b/>
                      <w:sz w:val="24"/>
                      <w:szCs w:val="24"/>
                      <w:lang w:eastAsia="en-US"/>
                    </w:rPr>
                  </w:pPr>
                </w:p>
              </w:tc>
            </w:tr>
            <w:tr w:rsidR="006831C6" w:rsidRPr="00C726DA" w:rsidTr="006831C6">
              <w:trPr>
                <w:jc w:val="center"/>
              </w:trPr>
              <w:tc>
                <w:tcPr>
                  <w:tcW w:w="374"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4</w:t>
                  </w:r>
                </w:p>
              </w:tc>
              <w:tc>
                <w:tcPr>
                  <w:tcW w:w="2855"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Выплата жалованья госслужащим</w:t>
                  </w:r>
                </w:p>
              </w:tc>
              <w:tc>
                <w:tcPr>
                  <w:tcW w:w="354" w:type="pct"/>
                </w:tcPr>
                <w:p w:rsidR="006831C6" w:rsidRPr="00C726DA" w:rsidRDefault="006831C6" w:rsidP="00C726DA">
                  <w:pPr>
                    <w:spacing w:after="0" w:line="240" w:lineRule="auto"/>
                    <w:rPr>
                      <w:rFonts w:ascii="Times New Roman" w:eastAsia="Times New Roman" w:hAnsi="Times New Roman"/>
                      <w:sz w:val="24"/>
                      <w:szCs w:val="24"/>
                      <w:lang w:eastAsia="en-US"/>
                    </w:rPr>
                  </w:pPr>
                </w:p>
              </w:tc>
              <w:tc>
                <w:tcPr>
                  <w:tcW w:w="1417" w:type="pct"/>
                </w:tcPr>
                <w:p w:rsidR="006831C6" w:rsidRPr="00C726DA" w:rsidRDefault="006831C6" w:rsidP="00C726DA">
                  <w:pPr>
                    <w:spacing w:after="0" w:line="240" w:lineRule="auto"/>
                    <w:rPr>
                      <w:rFonts w:ascii="Times New Roman" w:eastAsia="Times New Roman" w:hAnsi="Times New Roman"/>
                      <w:b/>
                      <w:sz w:val="24"/>
                      <w:szCs w:val="24"/>
                      <w:lang w:eastAsia="en-US"/>
                    </w:rPr>
                  </w:pPr>
                </w:p>
              </w:tc>
            </w:tr>
            <w:tr w:rsidR="006831C6" w:rsidRPr="00C726DA" w:rsidTr="006831C6">
              <w:trPr>
                <w:jc w:val="center"/>
              </w:trPr>
              <w:tc>
                <w:tcPr>
                  <w:tcW w:w="374"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5</w:t>
                  </w:r>
                </w:p>
              </w:tc>
              <w:tc>
                <w:tcPr>
                  <w:tcW w:w="2855"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Процент по государственным облигациям</w:t>
                  </w:r>
                </w:p>
              </w:tc>
              <w:tc>
                <w:tcPr>
                  <w:tcW w:w="354" w:type="pct"/>
                </w:tcPr>
                <w:p w:rsidR="006831C6" w:rsidRPr="00C726DA" w:rsidRDefault="006831C6" w:rsidP="00C726DA">
                  <w:pPr>
                    <w:spacing w:after="0" w:line="240" w:lineRule="auto"/>
                    <w:rPr>
                      <w:rFonts w:ascii="Times New Roman" w:eastAsia="Times New Roman" w:hAnsi="Times New Roman"/>
                      <w:sz w:val="24"/>
                      <w:szCs w:val="24"/>
                      <w:lang w:eastAsia="en-US"/>
                    </w:rPr>
                  </w:pPr>
                </w:p>
              </w:tc>
              <w:tc>
                <w:tcPr>
                  <w:tcW w:w="1417" w:type="pct"/>
                </w:tcPr>
                <w:p w:rsidR="006831C6" w:rsidRPr="00C726DA" w:rsidRDefault="006831C6" w:rsidP="00C726DA">
                  <w:pPr>
                    <w:spacing w:after="0" w:line="240" w:lineRule="auto"/>
                    <w:rPr>
                      <w:rFonts w:ascii="Times New Roman" w:eastAsia="Times New Roman" w:hAnsi="Times New Roman"/>
                      <w:sz w:val="24"/>
                      <w:szCs w:val="24"/>
                      <w:lang w:eastAsia="en-US"/>
                    </w:rPr>
                  </w:pPr>
                </w:p>
              </w:tc>
            </w:tr>
          </w:tbl>
          <w:p w:rsidR="006831C6" w:rsidRPr="00C726DA" w:rsidRDefault="006831C6" w:rsidP="00C726DA">
            <w:pPr>
              <w:spacing w:after="0" w:line="240" w:lineRule="auto"/>
              <w:rPr>
                <w:rFonts w:ascii="Times New Roman" w:eastAsiaTheme="minorHAnsi" w:hAnsi="Times New Roman"/>
                <w:sz w:val="24"/>
                <w:szCs w:val="24"/>
                <w:lang w:eastAsia="en-US"/>
              </w:rPr>
            </w:pPr>
            <w:r w:rsidRPr="00C726DA">
              <w:rPr>
                <w:rFonts w:ascii="Times New Roman" w:eastAsiaTheme="minorHAnsi" w:hAnsi="Times New Roman"/>
                <w:sz w:val="24"/>
                <w:szCs w:val="24"/>
                <w:lang w:eastAsia="en-US"/>
              </w:rPr>
              <w:t>Запишите выбранные буквы под соответствующими цифрами.</w:t>
            </w:r>
          </w:p>
          <w:tbl>
            <w:tblPr>
              <w:tblStyle w:val="95"/>
              <w:tblW w:w="0" w:type="auto"/>
              <w:tblInd w:w="0" w:type="dxa"/>
              <w:tblLook w:val="04A0" w:firstRow="1" w:lastRow="0" w:firstColumn="1" w:lastColumn="0" w:noHBand="0" w:noVBand="1"/>
            </w:tblPr>
            <w:tblGrid>
              <w:gridCol w:w="1869"/>
              <w:gridCol w:w="1869"/>
              <w:gridCol w:w="1869"/>
              <w:gridCol w:w="1869"/>
              <w:gridCol w:w="1869"/>
            </w:tblGrid>
            <w:tr w:rsidR="006831C6" w:rsidRPr="00C726DA" w:rsidTr="0074651F">
              <w:tc>
                <w:tcPr>
                  <w:tcW w:w="1869" w:type="dxa"/>
                  <w:shd w:val="clear" w:color="auto" w:fill="BDD6EE" w:themeFill="accent1" w:themeFillTint="66"/>
                </w:tcPr>
                <w:p w:rsidR="006831C6" w:rsidRPr="00C726DA" w:rsidRDefault="006831C6" w:rsidP="00C726DA">
                  <w:pPr>
                    <w:spacing w:after="0" w:line="240" w:lineRule="auto"/>
                    <w:jc w:val="center"/>
                    <w:rPr>
                      <w:rFonts w:ascii="Times New Roman" w:eastAsiaTheme="minorHAnsi" w:hAnsi="Times New Roman"/>
                      <w:b/>
                      <w:sz w:val="24"/>
                      <w:szCs w:val="24"/>
                      <w:lang w:eastAsia="en-US"/>
                    </w:rPr>
                  </w:pPr>
                  <w:r w:rsidRPr="00C726DA">
                    <w:rPr>
                      <w:rFonts w:ascii="Times New Roman" w:eastAsiaTheme="minorHAnsi" w:hAnsi="Times New Roman"/>
                      <w:b/>
                      <w:sz w:val="24"/>
                      <w:szCs w:val="24"/>
                      <w:lang w:eastAsia="en-US"/>
                    </w:rPr>
                    <w:t>1</w:t>
                  </w:r>
                </w:p>
              </w:tc>
              <w:tc>
                <w:tcPr>
                  <w:tcW w:w="1869" w:type="dxa"/>
                  <w:shd w:val="clear" w:color="auto" w:fill="BDD6EE" w:themeFill="accent1" w:themeFillTint="66"/>
                </w:tcPr>
                <w:p w:rsidR="006831C6" w:rsidRPr="00C726DA" w:rsidRDefault="006831C6" w:rsidP="00C726DA">
                  <w:pPr>
                    <w:spacing w:after="0" w:line="240" w:lineRule="auto"/>
                    <w:jc w:val="center"/>
                    <w:rPr>
                      <w:rFonts w:ascii="Times New Roman" w:eastAsiaTheme="minorHAnsi" w:hAnsi="Times New Roman"/>
                      <w:b/>
                      <w:sz w:val="24"/>
                      <w:szCs w:val="24"/>
                      <w:lang w:eastAsia="en-US"/>
                    </w:rPr>
                  </w:pPr>
                  <w:r w:rsidRPr="00C726DA">
                    <w:rPr>
                      <w:rFonts w:ascii="Times New Roman" w:eastAsiaTheme="minorHAnsi" w:hAnsi="Times New Roman"/>
                      <w:b/>
                      <w:sz w:val="24"/>
                      <w:szCs w:val="24"/>
                      <w:lang w:eastAsia="en-US"/>
                    </w:rPr>
                    <w:t>2</w:t>
                  </w:r>
                </w:p>
              </w:tc>
              <w:tc>
                <w:tcPr>
                  <w:tcW w:w="1869" w:type="dxa"/>
                  <w:shd w:val="clear" w:color="auto" w:fill="BDD6EE" w:themeFill="accent1" w:themeFillTint="66"/>
                </w:tcPr>
                <w:p w:rsidR="006831C6" w:rsidRPr="00C726DA" w:rsidRDefault="006831C6" w:rsidP="00C726DA">
                  <w:pPr>
                    <w:spacing w:after="0" w:line="240" w:lineRule="auto"/>
                    <w:jc w:val="center"/>
                    <w:rPr>
                      <w:rFonts w:ascii="Times New Roman" w:eastAsiaTheme="minorHAnsi" w:hAnsi="Times New Roman"/>
                      <w:b/>
                      <w:sz w:val="24"/>
                      <w:szCs w:val="24"/>
                      <w:lang w:eastAsia="en-US"/>
                    </w:rPr>
                  </w:pPr>
                  <w:r w:rsidRPr="00C726DA">
                    <w:rPr>
                      <w:rFonts w:ascii="Times New Roman" w:eastAsiaTheme="minorHAnsi" w:hAnsi="Times New Roman"/>
                      <w:b/>
                      <w:sz w:val="24"/>
                      <w:szCs w:val="24"/>
                      <w:lang w:eastAsia="en-US"/>
                    </w:rPr>
                    <w:t>3</w:t>
                  </w:r>
                </w:p>
              </w:tc>
              <w:tc>
                <w:tcPr>
                  <w:tcW w:w="1869" w:type="dxa"/>
                  <w:shd w:val="clear" w:color="auto" w:fill="BDD6EE" w:themeFill="accent1" w:themeFillTint="66"/>
                </w:tcPr>
                <w:p w:rsidR="006831C6" w:rsidRPr="00C726DA" w:rsidRDefault="006831C6" w:rsidP="00C726DA">
                  <w:pPr>
                    <w:spacing w:after="0" w:line="240" w:lineRule="auto"/>
                    <w:jc w:val="center"/>
                    <w:rPr>
                      <w:rFonts w:ascii="Times New Roman" w:eastAsiaTheme="minorHAnsi" w:hAnsi="Times New Roman"/>
                      <w:b/>
                      <w:sz w:val="24"/>
                      <w:szCs w:val="24"/>
                      <w:lang w:eastAsia="en-US"/>
                    </w:rPr>
                  </w:pPr>
                  <w:r w:rsidRPr="00C726DA">
                    <w:rPr>
                      <w:rFonts w:ascii="Times New Roman" w:eastAsiaTheme="minorHAnsi" w:hAnsi="Times New Roman"/>
                      <w:b/>
                      <w:sz w:val="24"/>
                      <w:szCs w:val="24"/>
                      <w:lang w:eastAsia="en-US"/>
                    </w:rPr>
                    <w:t>4</w:t>
                  </w:r>
                </w:p>
              </w:tc>
              <w:tc>
                <w:tcPr>
                  <w:tcW w:w="1869" w:type="dxa"/>
                  <w:shd w:val="clear" w:color="auto" w:fill="BDD6EE" w:themeFill="accent1" w:themeFillTint="66"/>
                </w:tcPr>
                <w:p w:rsidR="006831C6" w:rsidRPr="00C726DA" w:rsidRDefault="006831C6" w:rsidP="00C726DA">
                  <w:pPr>
                    <w:spacing w:after="0" w:line="240" w:lineRule="auto"/>
                    <w:jc w:val="center"/>
                    <w:rPr>
                      <w:rFonts w:ascii="Times New Roman" w:eastAsiaTheme="minorHAnsi" w:hAnsi="Times New Roman"/>
                      <w:b/>
                      <w:sz w:val="24"/>
                      <w:szCs w:val="24"/>
                      <w:lang w:eastAsia="en-US"/>
                    </w:rPr>
                  </w:pPr>
                  <w:r w:rsidRPr="00C726DA">
                    <w:rPr>
                      <w:rFonts w:ascii="Times New Roman" w:eastAsiaTheme="minorHAnsi" w:hAnsi="Times New Roman"/>
                      <w:b/>
                      <w:sz w:val="24"/>
                      <w:szCs w:val="24"/>
                      <w:lang w:eastAsia="en-US"/>
                    </w:rPr>
                    <w:t>5</w:t>
                  </w:r>
                </w:p>
              </w:tc>
            </w:tr>
            <w:tr w:rsidR="006831C6" w:rsidRPr="00C726DA" w:rsidTr="0074651F">
              <w:tc>
                <w:tcPr>
                  <w:tcW w:w="1869" w:type="dxa"/>
                  <w:shd w:val="clear" w:color="auto" w:fill="FFFFFF" w:themeFill="background1"/>
                </w:tcPr>
                <w:p w:rsidR="006831C6" w:rsidRPr="00C726DA" w:rsidRDefault="006831C6" w:rsidP="00C726DA">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6831C6" w:rsidRPr="00C726DA" w:rsidRDefault="006831C6" w:rsidP="00C726DA">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6831C6" w:rsidRPr="00C726DA" w:rsidRDefault="006831C6" w:rsidP="00C726DA">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6831C6" w:rsidRPr="00C726DA" w:rsidRDefault="006831C6" w:rsidP="00C726DA">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6831C6" w:rsidRPr="00C726DA" w:rsidRDefault="006831C6" w:rsidP="00C726DA">
                  <w:pPr>
                    <w:spacing w:after="0" w:line="240" w:lineRule="auto"/>
                    <w:jc w:val="center"/>
                    <w:rPr>
                      <w:rFonts w:ascii="Times New Roman" w:eastAsia="Times New Roman" w:hAnsi="Times New Roman"/>
                      <w:b/>
                      <w:sz w:val="24"/>
                      <w:szCs w:val="24"/>
                      <w:lang w:eastAsia="en-US"/>
                    </w:rPr>
                  </w:pPr>
                </w:p>
              </w:tc>
            </w:tr>
          </w:tbl>
          <w:p w:rsidR="006831C6" w:rsidRPr="00C726DA" w:rsidRDefault="006831C6" w:rsidP="00C726DA">
            <w:pPr>
              <w:spacing w:after="0" w:line="240" w:lineRule="auto"/>
              <w:rPr>
                <w:rFonts w:ascii="Times New Roman" w:eastAsia="Times New Roman" w:hAnsi="Times New Roman"/>
                <w:b/>
                <w:sz w:val="24"/>
                <w:szCs w:val="24"/>
                <w:lang w:eastAsia="en-US"/>
              </w:rPr>
            </w:pPr>
          </w:p>
        </w:tc>
        <w:tc>
          <w:tcPr>
            <w:tcW w:w="718"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 xml:space="preserve">Ответ: </w:t>
            </w:r>
          </w:p>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1-б</w:t>
            </w:r>
          </w:p>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2-а</w:t>
            </w:r>
          </w:p>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3-а</w:t>
            </w:r>
          </w:p>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4-а</w:t>
            </w:r>
          </w:p>
          <w:p w:rsidR="006831C6" w:rsidRPr="00C726DA" w:rsidRDefault="006831C6" w:rsidP="006831C6">
            <w:pPr>
              <w:spacing w:after="0" w:line="240" w:lineRule="auto"/>
              <w:rPr>
                <w:rFonts w:ascii="Times New Roman" w:eastAsia="Times New Roman" w:hAnsi="Times New Roman"/>
                <w:b/>
                <w:sz w:val="28"/>
                <w:szCs w:val="28"/>
                <w:lang w:eastAsia="en-US"/>
              </w:rPr>
            </w:pPr>
            <w:r w:rsidRPr="00C726DA">
              <w:rPr>
                <w:rFonts w:ascii="Times New Roman" w:eastAsia="Times New Roman" w:hAnsi="Times New Roman"/>
                <w:sz w:val="24"/>
                <w:szCs w:val="24"/>
                <w:lang w:eastAsia="en-US"/>
              </w:rPr>
              <w:t>5-б</w:t>
            </w:r>
          </w:p>
        </w:tc>
      </w:tr>
      <w:tr w:rsidR="006831C6" w:rsidRPr="00C726DA" w:rsidTr="006831C6">
        <w:tc>
          <w:tcPr>
            <w:tcW w:w="230" w:type="pct"/>
          </w:tcPr>
          <w:p w:rsidR="006831C6" w:rsidRPr="00C726DA" w:rsidRDefault="006831C6" w:rsidP="00C726D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52" w:type="pct"/>
          </w:tcPr>
          <w:p w:rsidR="006831C6" w:rsidRPr="00C726DA" w:rsidRDefault="006831C6"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Установите правильную последовательность принятия бюджета муниципального образования:</w:t>
            </w:r>
          </w:p>
          <w:p w:rsidR="006831C6" w:rsidRPr="00C726DA" w:rsidRDefault="006831C6"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 xml:space="preserve">1) Составление проекта бюджета. Проект составляется на три года: очередной финансовый год и плановый период. </w:t>
            </w:r>
          </w:p>
          <w:p w:rsidR="006831C6" w:rsidRPr="00C726DA" w:rsidRDefault="006831C6"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 xml:space="preserve">2) Экспертиза проекта бюджета. Контрольно-счётная комиссия проводит экспертизу проекта и в течение 14 рабочих дней со дня принятия проекта к своему рассмотрению готовит заключение.  </w:t>
            </w:r>
          </w:p>
          <w:p w:rsidR="006831C6" w:rsidRPr="00C726DA" w:rsidRDefault="006831C6"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 xml:space="preserve">3) Внесение проекта на рассмотрение. Администрация муниципального образования вносит проект решения о бюджете на рассмотрение городской Думы.  </w:t>
            </w:r>
          </w:p>
          <w:p w:rsidR="006831C6" w:rsidRPr="00C726DA" w:rsidRDefault="006831C6"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 xml:space="preserve">4) Заседания постоянных комиссий. Постоянная комиссия по бюджету, финансам и налогам городской Думы по результатам рассмотрения проекта бюджета на постоянных комиссиях готовит перечень замечаний, изменений и предложений и направляет его в администрацию муниципального образования для доработки проекта бюджета.  </w:t>
            </w:r>
          </w:p>
          <w:p w:rsidR="006831C6" w:rsidRPr="00C726DA" w:rsidRDefault="006831C6"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 xml:space="preserve">5) Назначение публичных слушаний. Принимается постановление главы муниципального образования или решение городской Думы о назначении публичных слушаний по проекту бюджета.  </w:t>
            </w:r>
          </w:p>
          <w:p w:rsidR="006831C6" w:rsidRPr="00C726DA" w:rsidRDefault="006831C6"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 xml:space="preserve">6) Публичные слушания.  </w:t>
            </w:r>
          </w:p>
          <w:p w:rsidR="006831C6" w:rsidRPr="00C726DA" w:rsidRDefault="006831C6"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 xml:space="preserve">7) Доработка проекта. Проект бюджета дорабатывается администрацией муниципального образования в течение 15 рабочих дней и направляется в городскую Думу.  </w:t>
            </w:r>
          </w:p>
          <w:p w:rsidR="006831C6" w:rsidRPr="00C726DA" w:rsidRDefault="006831C6" w:rsidP="00C726DA">
            <w:pPr>
              <w:spacing w:after="0" w:line="240" w:lineRule="auto"/>
              <w:ind w:firstLine="709"/>
              <w:contextualSpacing/>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 xml:space="preserve">8) Утверждение бюджета. Проект бюджета принимается решением городской Думы в одном чтении. </w:t>
            </w:r>
          </w:p>
        </w:tc>
        <w:tc>
          <w:tcPr>
            <w:tcW w:w="718" w:type="pct"/>
          </w:tcPr>
          <w:p w:rsidR="006831C6" w:rsidRPr="00C726DA" w:rsidRDefault="006831C6"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Ответ: 1,2,3,4,5,6,7,8</w:t>
            </w:r>
          </w:p>
        </w:tc>
      </w:tr>
    </w:tbl>
    <w:p w:rsidR="00C02788" w:rsidRDefault="00C02788" w:rsidP="003F383D">
      <w:pPr>
        <w:spacing w:after="0" w:line="240" w:lineRule="auto"/>
      </w:pPr>
      <w:r>
        <w:br w:type="page"/>
      </w:r>
    </w:p>
    <w:p w:rsidR="003F383D" w:rsidRPr="003F383D" w:rsidRDefault="00544BB1" w:rsidP="003F383D">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lastRenderedPageBreak/>
        <w:t>Б2.О.03</w:t>
      </w:r>
      <w:r w:rsidRPr="00BB7EC3">
        <w:rPr>
          <w:rFonts w:ascii="Times New Roman" w:hAnsi="Times New Roman"/>
          <w:b/>
          <w:sz w:val="28"/>
          <w:szCs w:val="28"/>
        </w:rPr>
        <w:t xml:space="preserve"> (Пд)</w:t>
      </w:r>
      <w:r w:rsidR="003F383D" w:rsidRPr="003F383D">
        <w:rPr>
          <w:rFonts w:ascii="Times New Roman" w:hAnsi="Times New Roman"/>
          <w:b/>
          <w:sz w:val="28"/>
          <w:szCs w:val="28"/>
        </w:rPr>
        <w:t xml:space="preserve"> Преддипломная практика</w:t>
      </w:r>
      <w:r w:rsidR="003F383D" w:rsidRPr="003F383D">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65"/>
        <w:gridCol w:w="12337"/>
        <w:gridCol w:w="1984"/>
      </w:tblGrid>
      <w:tr w:rsidR="003F383D" w:rsidRPr="003F383D" w:rsidTr="00C41A78">
        <w:tc>
          <w:tcPr>
            <w:tcW w:w="157" w:type="pct"/>
            <w:shd w:val="clear" w:color="auto" w:fill="DEEAF6" w:themeFill="accent1" w:themeFillTint="33"/>
          </w:tcPr>
          <w:p w:rsidR="003F383D" w:rsidRPr="003F383D" w:rsidRDefault="003F383D" w:rsidP="003F383D">
            <w:pPr>
              <w:spacing w:after="0" w:line="240" w:lineRule="auto"/>
              <w:jc w:val="center"/>
              <w:rPr>
                <w:rFonts w:ascii="Times New Roman" w:eastAsia="Times New Roman" w:hAnsi="Times New Roman"/>
                <w:b/>
                <w:sz w:val="24"/>
                <w:szCs w:val="24"/>
                <w:lang w:eastAsia="en-US"/>
              </w:rPr>
            </w:pPr>
            <w:r w:rsidRPr="003F383D">
              <w:rPr>
                <w:rFonts w:ascii="Times New Roman" w:eastAsia="Times New Roman" w:hAnsi="Times New Roman"/>
                <w:b/>
                <w:sz w:val="24"/>
                <w:szCs w:val="24"/>
                <w:lang w:eastAsia="en-US"/>
              </w:rPr>
              <w:t>№</w:t>
            </w:r>
          </w:p>
        </w:tc>
        <w:tc>
          <w:tcPr>
            <w:tcW w:w="4172" w:type="pct"/>
            <w:shd w:val="clear" w:color="auto" w:fill="DEEAF6" w:themeFill="accent1" w:themeFillTint="33"/>
          </w:tcPr>
          <w:p w:rsidR="003F383D" w:rsidRPr="003F383D" w:rsidRDefault="003F383D" w:rsidP="003F383D">
            <w:pPr>
              <w:spacing w:after="0" w:line="240" w:lineRule="auto"/>
              <w:jc w:val="center"/>
              <w:rPr>
                <w:rFonts w:ascii="Times New Roman" w:eastAsia="Times New Roman" w:hAnsi="Times New Roman"/>
                <w:b/>
                <w:sz w:val="24"/>
                <w:szCs w:val="24"/>
                <w:lang w:eastAsia="en-US"/>
              </w:rPr>
            </w:pPr>
            <w:r w:rsidRPr="003F383D">
              <w:rPr>
                <w:rFonts w:ascii="Times New Roman" w:eastAsia="Times New Roman" w:hAnsi="Times New Roman"/>
                <w:b/>
                <w:sz w:val="24"/>
                <w:szCs w:val="24"/>
                <w:lang w:eastAsia="en-US"/>
              </w:rPr>
              <w:t>Тестовое задание</w:t>
            </w:r>
          </w:p>
        </w:tc>
        <w:tc>
          <w:tcPr>
            <w:tcW w:w="671" w:type="pct"/>
            <w:shd w:val="clear" w:color="auto" w:fill="DEEAF6" w:themeFill="accent1" w:themeFillTint="33"/>
          </w:tcPr>
          <w:p w:rsidR="003F383D" w:rsidRPr="003F383D" w:rsidRDefault="003F383D" w:rsidP="003F383D">
            <w:pPr>
              <w:spacing w:after="0" w:line="240" w:lineRule="auto"/>
              <w:jc w:val="center"/>
              <w:rPr>
                <w:rFonts w:ascii="Times New Roman" w:eastAsia="Times New Roman" w:hAnsi="Times New Roman"/>
                <w:b/>
                <w:sz w:val="24"/>
                <w:szCs w:val="24"/>
                <w:lang w:eastAsia="en-US"/>
              </w:rPr>
            </w:pPr>
            <w:r w:rsidRPr="003F383D">
              <w:rPr>
                <w:rFonts w:ascii="Times New Roman" w:eastAsia="Times New Roman" w:hAnsi="Times New Roman"/>
                <w:b/>
                <w:sz w:val="24"/>
                <w:szCs w:val="24"/>
                <w:lang w:eastAsia="en-US"/>
              </w:rPr>
              <w:t>Верный (эталонный)</w:t>
            </w:r>
          </w:p>
          <w:p w:rsidR="003F383D" w:rsidRPr="003F383D" w:rsidRDefault="003F383D" w:rsidP="003F383D">
            <w:pPr>
              <w:spacing w:after="0" w:line="240" w:lineRule="auto"/>
              <w:jc w:val="center"/>
              <w:rPr>
                <w:rFonts w:ascii="Times New Roman" w:eastAsia="Times New Roman" w:hAnsi="Times New Roman"/>
                <w:b/>
                <w:sz w:val="24"/>
                <w:szCs w:val="24"/>
                <w:lang w:eastAsia="en-US"/>
              </w:rPr>
            </w:pPr>
            <w:r w:rsidRPr="003F383D">
              <w:rPr>
                <w:rFonts w:ascii="Times New Roman" w:eastAsia="Times New Roman" w:hAnsi="Times New Roman"/>
                <w:b/>
                <w:sz w:val="24"/>
                <w:szCs w:val="24"/>
                <w:lang w:eastAsia="en-US"/>
              </w:rPr>
              <w:t>ответ</w:t>
            </w:r>
          </w:p>
        </w:tc>
      </w:tr>
      <w:tr w:rsidR="003F383D" w:rsidRPr="003F383D" w:rsidTr="00C41A78">
        <w:tc>
          <w:tcPr>
            <w:tcW w:w="157" w:type="pct"/>
            <w:shd w:val="clear" w:color="auto" w:fill="auto"/>
          </w:tcPr>
          <w:p w:rsidR="003F383D" w:rsidRPr="003F383D" w:rsidRDefault="003F383D" w:rsidP="003F383D">
            <w:pPr>
              <w:spacing w:after="0" w:line="240" w:lineRule="auto"/>
              <w:jc w:val="center"/>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1</w:t>
            </w:r>
          </w:p>
        </w:tc>
        <w:tc>
          <w:tcPr>
            <w:tcW w:w="4172" w:type="pct"/>
            <w:shd w:val="clear" w:color="auto" w:fill="auto"/>
          </w:tcPr>
          <w:p w:rsidR="003F383D" w:rsidRPr="003F383D" w:rsidRDefault="003F383D" w:rsidP="003F383D">
            <w:pPr>
              <w:widowControl w:val="0"/>
              <w:shd w:val="clear" w:color="auto" w:fill="FFFFFF"/>
              <w:spacing w:after="0" w:line="240" w:lineRule="auto"/>
              <w:ind w:firstLine="680"/>
              <w:jc w:val="both"/>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Согласно Федеральному закону от 6 октября 2003 г. № 131-ФЗ «Об общих принципах организации местного самоуправления в Российской Федерации», в состав муниципального имущества входит имущество, предназначенное для:</w:t>
            </w:r>
          </w:p>
          <w:p w:rsidR="003F383D" w:rsidRPr="003F383D" w:rsidRDefault="003F383D" w:rsidP="003F383D">
            <w:pPr>
              <w:widowControl w:val="0"/>
              <w:shd w:val="clear" w:color="auto" w:fill="FFFFFF"/>
              <w:spacing w:after="0" w:line="240" w:lineRule="auto"/>
              <w:ind w:firstLine="680"/>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1) решения вопросов местного значения</w:t>
            </w:r>
          </w:p>
          <w:p w:rsidR="003F383D" w:rsidRPr="003F383D" w:rsidRDefault="003F383D" w:rsidP="003F383D">
            <w:pPr>
              <w:widowControl w:val="0"/>
              <w:shd w:val="clear" w:color="auto" w:fill="FFFFFF"/>
              <w:spacing w:after="0" w:line="240" w:lineRule="auto"/>
              <w:ind w:firstLine="680"/>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2) обеспечения деятельности немуниципальных хозяйствующих субъектов</w:t>
            </w:r>
          </w:p>
          <w:p w:rsidR="003F383D" w:rsidRPr="003F383D" w:rsidRDefault="003F383D" w:rsidP="003F383D">
            <w:pPr>
              <w:widowControl w:val="0"/>
              <w:shd w:val="clear" w:color="auto" w:fill="FFFFFF"/>
              <w:spacing w:after="0" w:line="240" w:lineRule="auto"/>
              <w:ind w:firstLine="680"/>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 xml:space="preserve"> 3) осуществления отдельных государственных полномочий, переданных органам местного самоуправления</w:t>
            </w:r>
          </w:p>
          <w:p w:rsidR="003F383D" w:rsidRPr="003F383D" w:rsidRDefault="003F383D" w:rsidP="003F383D">
            <w:pPr>
              <w:widowControl w:val="0"/>
              <w:shd w:val="clear" w:color="auto" w:fill="FFFFFF"/>
              <w:spacing w:after="0" w:line="240" w:lineRule="auto"/>
              <w:ind w:firstLine="680"/>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 xml:space="preserve"> 4) обеспечения деятельности органов и должностных лиц государственной власти субъекта РФ</w:t>
            </w:r>
          </w:p>
          <w:p w:rsidR="003F383D" w:rsidRPr="003F383D" w:rsidRDefault="003F383D" w:rsidP="003F383D">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3F383D">
              <w:rPr>
                <w:rFonts w:ascii="Times New Roman" w:eastAsia="Times New Roman" w:hAnsi="Times New Roman"/>
                <w:b/>
                <w:color w:val="000000"/>
                <w:sz w:val="24"/>
                <w:szCs w:val="24"/>
                <w:lang w:eastAsia="nl-NL"/>
              </w:rPr>
              <w:t>Выберите два правильных ответа.</w:t>
            </w:r>
          </w:p>
        </w:tc>
        <w:tc>
          <w:tcPr>
            <w:tcW w:w="671" w:type="pct"/>
            <w:shd w:val="clear" w:color="auto" w:fill="auto"/>
          </w:tcPr>
          <w:p w:rsidR="003F383D" w:rsidRPr="003F383D" w:rsidRDefault="003F383D" w:rsidP="003F383D">
            <w:pPr>
              <w:spacing w:after="0" w:line="240" w:lineRule="auto"/>
              <w:rPr>
                <w:rFonts w:eastAsia="Times New Roman"/>
                <w:lang w:eastAsia="en-US"/>
              </w:rPr>
            </w:pPr>
            <w:r w:rsidRPr="003F383D">
              <w:rPr>
                <w:rFonts w:ascii="Times New Roman" w:eastAsia="Times New Roman" w:hAnsi="Times New Roman"/>
                <w:sz w:val="24"/>
                <w:szCs w:val="24"/>
                <w:lang w:eastAsia="en-US"/>
              </w:rPr>
              <w:t>Ответ: 1,3</w:t>
            </w:r>
          </w:p>
        </w:tc>
      </w:tr>
      <w:tr w:rsidR="003F383D" w:rsidRPr="003F383D" w:rsidTr="00C41A78">
        <w:tc>
          <w:tcPr>
            <w:tcW w:w="157" w:type="pct"/>
            <w:shd w:val="clear" w:color="auto" w:fill="auto"/>
          </w:tcPr>
          <w:p w:rsidR="003F383D" w:rsidRPr="003F383D" w:rsidRDefault="003F383D" w:rsidP="003F383D">
            <w:pPr>
              <w:spacing w:after="0" w:line="240" w:lineRule="auto"/>
              <w:jc w:val="center"/>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2</w:t>
            </w:r>
          </w:p>
        </w:tc>
        <w:tc>
          <w:tcPr>
            <w:tcW w:w="4172" w:type="pct"/>
            <w:shd w:val="clear" w:color="auto" w:fill="auto"/>
          </w:tcPr>
          <w:p w:rsidR="003F383D" w:rsidRPr="003F383D" w:rsidRDefault="003F383D" w:rsidP="003F383D">
            <w:pPr>
              <w:spacing w:after="0" w:line="240" w:lineRule="auto"/>
              <w:ind w:firstLine="709"/>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На сколько возрастет национальный объем производства при росте инвестиций на10 млрд. ден. ед. и величине мультипликатора инвестиций 3?</w:t>
            </w:r>
          </w:p>
          <w:p w:rsidR="003F383D" w:rsidRPr="003F383D" w:rsidRDefault="003F383D" w:rsidP="003F383D">
            <w:pPr>
              <w:spacing w:after="0" w:line="240" w:lineRule="auto"/>
              <w:ind w:firstLine="709"/>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1) 30</w:t>
            </w:r>
            <w:r w:rsidR="00C02788">
              <w:rPr>
                <w:rFonts w:ascii="Times New Roman" w:eastAsia="Times New Roman" w:hAnsi="Times New Roman"/>
                <w:sz w:val="24"/>
                <w:szCs w:val="24"/>
                <w:lang w:eastAsia="en-US"/>
              </w:rPr>
              <w:t xml:space="preserve"> </w:t>
            </w:r>
            <w:r w:rsidRPr="003F383D">
              <w:rPr>
                <w:rFonts w:ascii="Times New Roman" w:eastAsia="Times New Roman" w:hAnsi="Times New Roman"/>
                <w:sz w:val="24"/>
                <w:szCs w:val="24"/>
                <w:lang w:eastAsia="en-US"/>
              </w:rPr>
              <w:t>2) 0,3</w:t>
            </w:r>
            <w:r w:rsidR="00C02788">
              <w:rPr>
                <w:rFonts w:ascii="Times New Roman" w:eastAsia="Times New Roman" w:hAnsi="Times New Roman"/>
                <w:sz w:val="24"/>
                <w:szCs w:val="24"/>
                <w:lang w:eastAsia="en-US"/>
              </w:rPr>
              <w:t xml:space="preserve"> </w:t>
            </w:r>
            <w:r w:rsidRPr="003F383D">
              <w:rPr>
                <w:rFonts w:ascii="Times New Roman" w:eastAsia="Times New Roman" w:hAnsi="Times New Roman"/>
                <w:sz w:val="24"/>
                <w:szCs w:val="24"/>
                <w:lang w:eastAsia="en-US"/>
              </w:rPr>
              <w:t>3) 20</w:t>
            </w:r>
            <w:r w:rsidR="00C02788">
              <w:rPr>
                <w:rFonts w:ascii="Times New Roman" w:eastAsia="Times New Roman" w:hAnsi="Times New Roman"/>
                <w:sz w:val="24"/>
                <w:szCs w:val="24"/>
                <w:lang w:eastAsia="en-US"/>
              </w:rPr>
              <w:t xml:space="preserve"> </w:t>
            </w:r>
            <w:r w:rsidRPr="003F383D">
              <w:rPr>
                <w:rFonts w:ascii="Times New Roman" w:eastAsia="Times New Roman" w:hAnsi="Times New Roman"/>
                <w:sz w:val="24"/>
                <w:szCs w:val="24"/>
                <w:lang w:eastAsia="en-US"/>
              </w:rPr>
              <w:t>4) 10</w:t>
            </w:r>
          </w:p>
          <w:p w:rsidR="003F383D" w:rsidRPr="003F383D" w:rsidRDefault="003F383D" w:rsidP="003F383D">
            <w:pPr>
              <w:spacing w:after="0" w:line="240" w:lineRule="auto"/>
              <w:ind w:firstLine="709"/>
              <w:rPr>
                <w:rFonts w:ascii="Times New Roman" w:eastAsia="Times New Roman" w:hAnsi="Times New Roman"/>
                <w:b/>
                <w:sz w:val="24"/>
                <w:szCs w:val="24"/>
                <w:lang w:eastAsia="en-US"/>
              </w:rPr>
            </w:pPr>
            <w:r w:rsidRPr="003F383D">
              <w:rPr>
                <w:rFonts w:ascii="Times New Roman" w:eastAsia="Times New Roman" w:hAnsi="Times New Roman"/>
                <w:b/>
                <w:color w:val="000000"/>
                <w:sz w:val="24"/>
                <w:szCs w:val="24"/>
                <w:lang w:eastAsia="en-US"/>
              </w:rPr>
              <w:t>Выберите один правильный ответ.</w:t>
            </w:r>
          </w:p>
        </w:tc>
        <w:tc>
          <w:tcPr>
            <w:tcW w:w="671" w:type="pct"/>
            <w:shd w:val="clear" w:color="auto" w:fill="auto"/>
          </w:tcPr>
          <w:p w:rsidR="003F383D" w:rsidRPr="003F383D" w:rsidRDefault="003F383D" w:rsidP="003F383D">
            <w:pPr>
              <w:spacing w:after="0" w:line="240" w:lineRule="auto"/>
              <w:rPr>
                <w:rFonts w:eastAsia="Times New Roman"/>
                <w:lang w:eastAsia="en-US"/>
              </w:rPr>
            </w:pPr>
            <w:r w:rsidRPr="003F383D">
              <w:rPr>
                <w:rFonts w:ascii="Times New Roman" w:eastAsia="Times New Roman" w:hAnsi="Times New Roman"/>
                <w:sz w:val="24"/>
                <w:szCs w:val="24"/>
                <w:lang w:eastAsia="en-US"/>
              </w:rPr>
              <w:t>Ответ: 1</w:t>
            </w:r>
          </w:p>
        </w:tc>
      </w:tr>
      <w:tr w:rsidR="003F383D" w:rsidRPr="003F383D" w:rsidTr="00C41A78">
        <w:tc>
          <w:tcPr>
            <w:tcW w:w="157"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3</w:t>
            </w:r>
          </w:p>
        </w:tc>
        <w:tc>
          <w:tcPr>
            <w:tcW w:w="4172" w:type="pct"/>
          </w:tcPr>
          <w:p w:rsidR="003F383D" w:rsidRPr="003F383D" w:rsidRDefault="003F383D" w:rsidP="003F383D">
            <w:pPr>
              <w:spacing w:after="0" w:line="240" w:lineRule="auto"/>
              <w:ind w:firstLine="709"/>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Установите соответствие между некоторыми методами бюджетного планирования и их примеры:</w:t>
            </w:r>
          </w:p>
          <w:p w:rsidR="003F383D" w:rsidRPr="003F383D" w:rsidRDefault="003F383D" w:rsidP="003F383D">
            <w:pPr>
              <w:spacing w:after="0" w:line="240" w:lineRule="auto"/>
              <w:ind w:firstLine="709"/>
              <w:rPr>
                <w:rFonts w:ascii="Times New Roman" w:eastAsia="Times New Roman" w:hAnsi="Times New Roman"/>
                <w:sz w:val="24"/>
                <w:szCs w:val="24"/>
                <w:lang w:eastAsia="en-US"/>
              </w:rPr>
            </w:pPr>
            <w:r w:rsidRPr="003F383D">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24"/>
              <w:gridCol w:w="9225"/>
              <w:gridCol w:w="382"/>
              <w:gridCol w:w="1980"/>
            </w:tblGrid>
            <w:tr w:rsidR="003F383D" w:rsidRPr="003F383D" w:rsidTr="003F383D">
              <w:tc>
                <w:tcPr>
                  <w:tcW w:w="224"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1</w:t>
                  </w:r>
                </w:p>
              </w:tc>
              <w:tc>
                <w:tcPr>
                  <w:tcW w:w="3816" w:type="pct"/>
                </w:tcPr>
                <w:p w:rsidR="003F383D" w:rsidRPr="003F383D" w:rsidRDefault="003F383D" w:rsidP="003F383D">
                  <w:pPr>
                    <w:numPr>
                      <w:ilvl w:val="0"/>
                      <w:numId w:val="45"/>
                    </w:numPr>
                    <w:shd w:val="clear" w:color="auto" w:fill="FFFFFF"/>
                    <w:spacing w:after="0" w:line="240" w:lineRule="auto"/>
                    <w:ind w:left="0"/>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Предполагает, что 50% дохода идёт на обязательные расходы (жилищные, транспорт, продукты), 30% можно потратить на желания и развлечения, а 20% откладывается на сбережения или инвестиции. </w:t>
                  </w:r>
                </w:p>
              </w:tc>
              <w:tc>
                <w:tcPr>
                  <w:tcW w:w="135"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а</w:t>
                  </w:r>
                </w:p>
              </w:tc>
              <w:tc>
                <w:tcPr>
                  <w:tcW w:w="826"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bCs/>
                      <w:sz w:val="24"/>
                      <w:szCs w:val="24"/>
                      <w:lang w:eastAsia="en-US"/>
                    </w:rPr>
                    <w:t>Метод 50/30/20</w:t>
                  </w:r>
                </w:p>
              </w:tc>
            </w:tr>
            <w:tr w:rsidR="003F383D" w:rsidRPr="003F383D" w:rsidTr="003F383D">
              <w:tc>
                <w:tcPr>
                  <w:tcW w:w="224"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2</w:t>
                  </w:r>
                </w:p>
              </w:tc>
              <w:tc>
                <w:tcPr>
                  <w:tcW w:w="3816" w:type="pct"/>
                </w:tcPr>
                <w:p w:rsidR="003F383D" w:rsidRPr="003F383D" w:rsidRDefault="003F383D" w:rsidP="003F383D">
                  <w:pPr>
                    <w:numPr>
                      <w:ilvl w:val="0"/>
                      <w:numId w:val="45"/>
                    </w:numPr>
                    <w:shd w:val="clear" w:color="auto" w:fill="FFFFFF"/>
                    <w:spacing w:beforeAutospacing="1" w:after="0" w:line="240" w:lineRule="auto"/>
                    <w:ind w:left="0"/>
                    <w:rPr>
                      <w:rFonts w:ascii="Times New Roman" w:eastAsia="Times New Roman" w:hAnsi="Times New Roman"/>
                      <w:bCs/>
                      <w:sz w:val="24"/>
                      <w:szCs w:val="24"/>
                    </w:rPr>
                  </w:pPr>
                  <w:r w:rsidRPr="003F383D">
                    <w:rPr>
                      <w:rFonts w:ascii="Times New Roman" w:eastAsia="Times New Roman" w:hAnsi="Times New Roman"/>
                      <w:sz w:val="24"/>
                      <w:szCs w:val="24"/>
                      <w:lang w:eastAsia="en-US"/>
                    </w:rPr>
                    <w:t>Для каждой категории расходов (например, продукты, транспорт, развлечения) есть отдельный конверт с ограниченной суммой. Как только деньги в конверте заканчиваются — расходы в этой категории прекращаются. </w:t>
                  </w:r>
                </w:p>
              </w:tc>
              <w:tc>
                <w:tcPr>
                  <w:tcW w:w="135"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б</w:t>
                  </w:r>
                </w:p>
              </w:tc>
              <w:tc>
                <w:tcPr>
                  <w:tcW w:w="826"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bCs/>
                      <w:sz w:val="24"/>
                      <w:szCs w:val="24"/>
                      <w:lang w:eastAsia="en-US"/>
                    </w:rPr>
                    <w:t>Метод «Конверт»</w:t>
                  </w:r>
                </w:p>
              </w:tc>
            </w:tr>
            <w:tr w:rsidR="003F383D" w:rsidRPr="003F383D" w:rsidTr="003F383D">
              <w:tc>
                <w:tcPr>
                  <w:tcW w:w="224"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3</w:t>
                  </w:r>
                </w:p>
              </w:tc>
              <w:tc>
                <w:tcPr>
                  <w:tcW w:w="3816" w:type="pct"/>
                </w:tcPr>
                <w:p w:rsidR="003F383D" w:rsidRPr="003F383D" w:rsidRDefault="003F383D" w:rsidP="003F383D">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Каждый рубль дохода имеет своё назначение. Например, часть идёт на сбережения, другая на погашение долгов, третья — на развлечения. В конце месяца все деньги должны быть распределены, так что в бюджете не остаётся «свободных» средств. </w:t>
                  </w:r>
                </w:p>
              </w:tc>
              <w:tc>
                <w:tcPr>
                  <w:tcW w:w="135"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в</w:t>
                  </w:r>
                </w:p>
              </w:tc>
              <w:tc>
                <w:tcPr>
                  <w:tcW w:w="826"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bCs/>
                      <w:sz w:val="24"/>
                      <w:szCs w:val="24"/>
                      <w:lang w:eastAsia="en-US"/>
                    </w:rPr>
                    <w:t>Метод нулевого бюджета</w:t>
                  </w:r>
                </w:p>
              </w:tc>
            </w:tr>
            <w:tr w:rsidR="003F383D" w:rsidRPr="003F383D" w:rsidTr="003F383D">
              <w:tc>
                <w:tcPr>
                  <w:tcW w:w="224"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4</w:t>
                  </w:r>
                </w:p>
              </w:tc>
              <w:tc>
                <w:tcPr>
                  <w:tcW w:w="3816" w:type="pct"/>
                </w:tcPr>
                <w:p w:rsidR="003F383D" w:rsidRPr="003F383D" w:rsidRDefault="003F383D" w:rsidP="003F383D">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Такие программы автоматически анализируют доходы и расходы, позволяют устанавливать лимиты, создавать графики и получать напоминания. </w:t>
                  </w:r>
                </w:p>
                <w:p w:rsidR="003F383D" w:rsidRPr="003F383D" w:rsidRDefault="003F383D" w:rsidP="003F383D">
                  <w:pPr>
                    <w:spacing w:after="0" w:line="240" w:lineRule="auto"/>
                    <w:rPr>
                      <w:rFonts w:ascii="Times New Roman" w:eastAsia="Times New Roman" w:hAnsi="Times New Roman"/>
                      <w:sz w:val="24"/>
                      <w:szCs w:val="24"/>
                      <w:lang w:eastAsia="en-US"/>
                    </w:rPr>
                  </w:pPr>
                </w:p>
              </w:tc>
              <w:tc>
                <w:tcPr>
                  <w:tcW w:w="135"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г</w:t>
                  </w:r>
                </w:p>
              </w:tc>
              <w:tc>
                <w:tcPr>
                  <w:tcW w:w="826"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bCs/>
                      <w:sz w:val="24"/>
                      <w:szCs w:val="24"/>
                      <w:lang w:eastAsia="en-US"/>
                    </w:rPr>
                    <w:t>Использование финансовых приложений</w:t>
                  </w:r>
                </w:p>
              </w:tc>
            </w:tr>
            <w:tr w:rsidR="003F383D" w:rsidRPr="003F383D" w:rsidTr="003F383D">
              <w:tc>
                <w:tcPr>
                  <w:tcW w:w="224"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5</w:t>
                  </w:r>
                </w:p>
              </w:tc>
              <w:tc>
                <w:tcPr>
                  <w:tcW w:w="3816" w:type="pct"/>
                </w:tcPr>
                <w:p w:rsidR="003F383D" w:rsidRPr="003F383D" w:rsidRDefault="003F383D" w:rsidP="003F383D">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Основан на анализе предыдущих бюджетов и использовании исторических данных для прогнозирования будущих расходов и доходов. </w:t>
                  </w:r>
                </w:p>
              </w:tc>
              <w:tc>
                <w:tcPr>
                  <w:tcW w:w="135"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д</w:t>
                  </w:r>
                </w:p>
              </w:tc>
              <w:tc>
                <w:tcPr>
                  <w:tcW w:w="826"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bCs/>
                      <w:sz w:val="24"/>
                      <w:szCs w:val="24"/>
                      <w:lang w:eastAsia="en-US"/>
                    </w:rPr>
                    <w:t>Исторический метод</w:t>
                  </w:r>
                </w:p>
              </w:tc>
            </w:tr>
            <w:tr w:rsidR="003F383D" w:rsidRPr="003F383D" w:rsidTr="003F383D">
              <w:tc>
                <w:tcPr>
                  <w:tcW w:w="224"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6</w:t>
                  </w:r>
                </w:p>
              </w:tc>
              <w:tc>
                <w:tcPr>
                  <w:tcW w:w="3816" w:type="pct"/>
                </w:tcPr>
                <w:p w:rsidR="003F383D" w:rsidRPr="003F383D" w:rsidRDefault="003F383D" w:rsidP="003F383D">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 xml:space="preserve">Бюджет разбивается по программам и проектам, что позволяет сосредоточить </w:t>
                  </w:r>
                  <w:r w:rsidRPr="003F383D">
                    <w:rPr>
                      <w:rFonts w:ascii="Times New Roman" w:eastAsia="Times New Roman" w:hAnsi="Times New Roman"/>
                      <w:sz w:val="24"/>
                      <w:szCs w:val="24"/>
                      <w:lang w:eastAsia="en-US"/>
                    </w:rPr>
                    <w:lastRenderedPageBreak/>
                    <w:t>внимание на достижении определённых целей. </w:t>
                  </w:r>
                </w:p>
                <w:p w:rsidR="003F383D" w:rsidRPr="003F383D" w:rsidRDefault="003F383D" w:rsidP="003F383D">
                  <w:pPr>
                    <w:spacing w:after="0" w:line="240" w:lineRule="auto"/>
                    <w:rPr>
                      <w:rFonts w:ascii="Times New Roman" w:eastAsia="Times New Roman" w:hAnsi="Times New Roman"/>
                      <w:sz w:val="24"/>
                      <w:szCs w:val="24"/>
                      <w:lang w:eastAsia="en-US"/>
                    </w:rPr>
                  </w:pPr>
                </w:p>
              </w:tc>
              <w:tc>
                <w:tcPr>
                  <w:tcW w:w="135"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lastRenderedPageBreak/>
                    <w:t>е</w:t>
                  </w:r>
                </w:p>
              </w:tc>
              <w:tc>
                <w:tcPr>
                  <w:tcW w:w="826"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bCs/>
                      <w:sz w:val="24"/>
                      <w:szCs w:val="24"/>
                      <w:lang w:eastAsia="en-US"/>
                    </w:rPr>
                    <w:t>Программно-</w:t>
                  </w:r>
                  <w:r w:rsidRPr="003F383D">
                    <w:rPr>
                      <w:rFonts w:ascii="Times New Roman" w:eastAsia="Times New Roman" w:hAnsi="Times New Roman"/>
                      <w:bCs/>
                      <w:sz w:val="24"/>
                      <w:szCs w:val="24"/>
                      <w:lang w:eastAsia="en-US"/>
                    </w:rPr>
                    <w:lastRenderedPageBreak/>
                    <w:t>целевое бюджетирование</w:t>
                  </w:r>
                </w:p>
              </w:tc>
            </w:tr>
            <w:tr w:rsidR="003F383D" w:rsidRPr="003F383D" w:rsidTr="003F383D">
              <w:tc>
                <w:tcPr>
                  <w:tcW w:w="224"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lastRenderedPageBreak/>
                    <w:t>7</w:t>
                  </w:r>
                </w:p>
              </w:tc>
              <w:tc>
                <w:tcPr>
                  <w:tcW w:w="3816" w:type="pct"/>
                </w:tcPr>
                <w:p w:rsidR="003F383D" w:rsidRPr="003F383D" w:rsidRDefault="003F383D" w:rsidP="003F383D">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В этом методе используется прогнозирование и планирование на основе экономических индикаторов и тенденций. </w:t>
                  </w:r>
                </w:p>
              </w:tc>
              <w:tc>
                <w:tcPr>
                  <w:tcW w:w="135"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ж</w:t>
                  </w:r>
                </w:p>
              </w:tc>
              <w:tc>
                <w:tcPr>
                  <w:tcW w:w="826"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bCs/>
                      <w:sz w:val="24"/>
                      <w:szCs w:val="24"/>
                      <w:lang w:eastAsia="en-US"/>
                    </w:rPr>
                    <w:t>Индикативное бюджетирование</w:t>
                  </w:r>
                </w:p>
              </w:tc>
            </w:tr>
          </w:tbl>
          <w:p w:rsidR="003F383D" w:rsidRPr="003F383D" w:rsidRDefault="003F383D" w:rsidP="003F383D">
            <w:pPr>
              <w:spacing w:after="0" w:line="240" w:lineRule="auto"/>
              <w:rPr>
                <w:rFonts w:ascii="Times New Roman" w:eastAsiaTheme="minorHAnsi" w:hAnsi="Times New Roman"/>
                <w:sz w:val="24"/>
                <w:szCs w:val="24"/>
                <w:lang w:eastAsia="en-US"/>
              </w:rPr>
            </w:pPr>
            <w:r w:rsidRPr="003F383D">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000"/>
              <w:gridCol w:w="1000"/>
              <w:gridCol w:w="999"/>
              <w:gridCol w:w="999"/>
              <w:gridCol w:w="999"/>
              <w:gridCol w:w="957"/>
              <w:gridCol w:w="957"/>
            </w:tblGrid>
            <w:tr w:rsidR="003F383D" w:rsidRPr="003F383D" w:rsidTr="00DE67DB">
              <w:tc>
                <w:tcPr>
                  <w:tcW w:w="1000" w:type="dxa"/>
                  <w:shd w:val="clear" w:color="auto" w:fill="BDD6EE" w:themeFill="accent1" w:themeFillTint="66"/>
                </w:tcPr>
                <w:p w:rsidR="003F383D" w:rsidRPr="003F383D" w:rsidRDefault="003F383D" w:rsidP="003F383D">
                  <w:pPr>
                    <w:spacing w:after="0" w:line="240" w:lineRule="auto"/>
                    <w:jc w:val="center"/>
                    <w:rPr>
                      <w:rFonts w:ascii="Times New Roman" w:eastAsiaTheme="minorHAnsi" w:hAnsi="Times New Roman"/>
                      <w:b/>
                      <w:sz w:val="24"/>
                      <w:szCs w:val="24"/>
                      <w:lang w:eastAsia="en-US"/>
                    </w:rPr>
                  </w:pPr>
                  <w:r w:rsidRPr="003F383D">
                    <w:rPr>
                      <w:rFonts w:ascii="Times New Roman" w:eastAsiaTheme="minorHAnsi" w:hAnsi="Times New Roman"/>
                      <w:b/>
                      <w:sz w:val="24"/>
                      <w:szCs w:val="24"/>
                      <w:lang w:eastAsia="en-US"/>
                    </w:rPr>
                    <w:t>1</w:t>
                  </w:r>
                </w:p>
              </w:tc>
              <w:tc>
                <w:tcPr>
                  <w:tcW w:w="1000" w:type="dxa"/>
                  <w:shd w:val="clear" w:color="auto" w:fill="BDD6EE" w:themeFill="accent1" w:themeFillTint="66"/>
                </w:tcPr>
                <w:p w:rsidR="003F383D" w:rsidRPr="003F383D" w:rsidRDefault="003F383D" w:rsidP="003F383D">
                  <w:pPr>
                    <w:spacing w:after="0" w:line="240" w:lineRule="auto"/>
                    <w:jc w:val="center"/>
                    <w:rPr>
                      <w:rFonts w:ascii="Times New Roman" w:eastAsiaTheme="minorHAnsi" w:hAnsi="Times New Roman"/>
                      <w:b/>
                      <w:sz w:val="24"/>
                      <w:szCs w:val="24"/>
                      <w:lang w:eastAsia="en-US"/>
                    </w:rPr>
                  </w:pPr>
                  <w:r w:rsidRPr="003F383D">
                    <w:rPr>
                      <w:rFonts w:ascii="Times New Roman" w:eastAsiaTheme="minorHAnsi" w:hAnsi="Times New Roman"/>
                      <w:b/>
                      <w:sz w:val="24"/>
                      <w:szCs w:val="24"/>
                      <w:lang w:eastAsia="en-US"/>
                    </w:rPr>
                    <w:t>2</w:t>
                  </w:r>
                </w:p>
              </w:tc>
              <w:tc>
                <w:tcPr>
                  <w:tcW w:w="999" w:type="dxa"/>
                  <w:shd w:val="clear" w:color="auto" w:fill="BDD6EE" w:themeFill="accent1" w:themeFillTint="66"/>
                </w:tcPr>
                <w:p w:rsidR="003F383D" w:rsidRPr="003F383D" w:rsidRDefault="003F383D" w:rsidP="003F383D">
                  <w:pPr>
                    <w:spacing w:after="0" w:line="240" w:lineRule="auto"/>
                    <w:jc w:val="center"/>
                    <w:rPr>
                      <w:rFonts w:ascii="Times New Roman" w:eastAsiaTheme="minorHAnsi" w:hAnsi="Times New Roman"/>
                      <w:b/>
                      <w:sz w:val="24"/>
                      <w:szCs w:val="24"/>
                      <w:lang w:eastAsia="en-US"/>
                    </w:rPr>
                  </w:pPr>
                  <w:r w:rsidRPr="003F383D">
                    <w:rPr>
                      <w:rFonts w:ascii="Times New Roman" w:eastAsiaTheme="minorHAnsi" w:hAnsi="Times New Roman"/>
                      <w:b/>
                      <w:sz w:val="24"/>
                      <w:szCs w:val="24"/>
                      <w:lang w:eastAsia="en-US"/>
                    </w:rPr>
                    <w:t>3</w:t>
                  </w:r>
                </w:p>
              </w:tc>
              <w:tc>
                <w:tcPr>
                  <w:tcW w:w="999" w:type="dxa"/>
                  <w:shd w:val="clear" w:color="auto" w:fill="BDD6EE" w:themeFill="accent1" w:themeFillTint="66"/>
                </w:tcPr>
                <w:p w:rsidR="003F383D" w:rsidRPr="003F383D" w:rsidRDefault="003F383D" w:rsidP="003F383D">
                  <w:pPr>
                    <w:spacing w:after="0" w:line="240" w:lineRule="auto"/>
                    <w:jc w:val="center"/>
                    <w:rPr>
                      <w:rFonts w:ascii="Times New Roman" w:eastAsiaTheme="minorHAnsi" w:hAnsi="Times New Roman"/>
                      <w:b/>
                      <w:sz w:val="24"/>
                      <w:szCs w:val="24"/>
                      <w:lang w:eastAsia="en-US"/>
                    </w:rPr>
                  </w:pPr>
                  <w:r w:rsidRPr="003F383D">
                    <w:rPr>
                      <w:rFonts w:ascii="Times New Roman" w:eastAsiaTheme="minorHAnsi" w:hAnsi="Times New Roman"/>
                      <w:b/>
                      <w:sz w:val="24"/>
                      <w:szCs w:val="24"/>
                      <w:lang w:eastAsia="en-US"/>
                    </w:rPr>
                    <w:t>4</w:t>
                  </w:r>
                </w:p>
              </w:tc>
              <w:tc>
                <w:tcPr>
                  <w:tcW w:w="999" w:type="dxa"/>
                  <w:shd w:val="clear" w:color="auto" w:fill="BDD6EE" w:themeFill="accent1" w:themeFillTint="66"/>
                </w:tcPr>
                <w:p w:rsidR="003F383D" w:rsidRPr="003F383D" w:rsidRDefault="003F383D" w:rsidP="003F383D">
                  <w:pPr>
                    <w:spacing w:after="0" w:line="240" w:lineRule="auto"/>
                    <w:jc w:val="center"/>
                    <w:rPr>
                      <w:rFonts w:ascii="Times New Roman" w:eastAsiaTheme="minorHAnsi" w:hAnsi="Times New Roman"/>
                      <w:b/>
                      <w:sz w:val="24"/>
                      <w:szCs w:val="24"/>
                      <w:lang w:eastAsia="en-US"/>
                    </w:rPr>
                  </w:pPr>
                  <w:r w:rsidRPr="003F383D">
                    <w:rPr>
                      <w:rFonts w:ascii="Times New Roman" w:eastAsiaTheme="minorHAnsi" w:hAnsi="Times New Roman"/>
                      <w:b/>
                      <w:sz w:val="24"/>
                      <w:szCs w:val="24"/>
                      <w:lang w:eastAsia="en-US"/>
                    </w:rPr>
                    <w:t>5</w:t>
                  </w:r>
                </w:p>
              </w:tc>
              <w:tc>
                <w:tcPr>
                  <w:tcW w:w="957" w:type="dxa"/>
                  <w:shd w:val="clear" w:color="auto" w:fill="BDD6EE" w:themeFill="accent1" w:themeFillTint="66"/>
                </w:tcPr>
                <w:p w:rsidR="003F383D" w:rsidRPr="003F383D" w:rsidRDefault="003F383D" w:rsidP="003F383D">
                  <w:pPr>
                    <w:spacing w:after="0" w:line="240" w:lineRule="auto"/>
                    <w:jc w:val="center"/>
                    <w:rPr>
                      <w:rFonts w:ascii="Times New Roman" w:eastAsia="Times New Roman" w:hAnsi="Times New Roman"/>
                      <w:b/>
                      <w:sz w:val="24"/>
                      <w:szCs w:val="24"/>
                      <w:lang w:eastAsia="en-US"/>
                    </w:rPr>
                  </w:pPr>
                  <w:r w:rsidRPr="003F383D">
                    <w:rPr>
                      <w:rFonts w:ascii="Times New Roman" w:eastAsia="Times New Roman" w:hAnsi="Times New Roman"/>
                      <w:b/>
                      <w:sz w:val="24"/>
                      <w:szCs w:val="24"/>
                      <w:lang w:eastAsia="en-US"/>
                    </w:rPr>
                    <w:t>6</w:t>
                  </w:r>
                </w:p>
              </w:tc>
              <w:tc>
                <w:tcPr>
                  <w:tcW w:w="957" w:type="dxa"/>
                  <w:shd w:val="clear" w:color="auto" w:fill="BDD6EE" w:themeFill="accent1" w:themeFillTint="66"/>
                </w:tcPr>
                <w:p w:rsidR="003F383D" w:rsidRPr="003F383D" w:rsidRDefault="003F383D" w:rsidP="003F383D">
                  <w:pPr>
                    <w:spacing w:after="0" w:line="240" w:lineRule="auto"/>
                    <w:jc w:val="center"/>
                    <w:rPr>
                      <w:rFonts w:ascii="Times New Roman" w:eastAsia="Times New Roman" w:hAnsi="Times New Roman"/>
                      <w:b/>
                      <w:sz w:val="24"/>
                      <w:szCs w:val="24"/>
                      <w:lang w:eastAsia="en-US"/>
                    </w:rPr>
                  </w:pPr>
                  <w:r w:rsidRPr="003F383D">
                    <w:rPr>
                      <w:rFonts w:ascii="Times New Roman" w:eastAsia="Times New Roman" w:hAnsi="Times New Roman"/>
                      <w:b/>
                      <w:sz w:val="24"/>
                      <w:szCs w:val="24"/>
                      <w:lang w:eastAsia="en-US"/>
                    </w:rPr>
                    <w:t>7</w:t>
                  </w:r>
                </w:p>
              </w:tc>
            </w:tr>
            <w:tr w:rsidR="003F383D" w:rsidRPr="003F383D" w:rsidTr="00DE67DB">
              <w:tc>
                <w:tcPr>
                  <w:tcW w:w="1000" w:type="dxa"/>
                  <w:shd w:val="clear" w:color="auto" w:fill="FFFFFF" w:themeFill="background1"/>
                </w:tcPr>
                <w:p w:rsidR="003F383D" w:rsidRPr="003F383D" w:rsidRDefault="003F383D" w:rsidP="003F383D">
                  <w:pPr>
                    <w:spacing w:after="0" w:line="240" w:lineRule="auto"/>
                    <w:jc w:val="center"/>
                    <w:rPr>
                      <w:rFonts w:ascii="Times New Roman" w:eastAsia="Times New Roman" w:hAnsi="Times New Roman"/>
                      <w:b/>
                      <w:sz w:val="24"/>
                      <w:szCs w:val="24"/>
                      <w:lang w:eastAsia="en-US"/>
                    </w:rPr>
                  </w:pPr>
                </w:p>
              </w:tc>
              <w:tc>
                <w:tcPr>
                  <w:tcW w:w="1000" w:type="dxa"/>
                  <w:shd w:val="clear" w:color="auto" w:fill="FFFFFF" w:themeFill="background1"/>
                </w:tcPr>
                <w:p w:rsidR="003F383D" w:rsidRPr="003F383D" w:rsidRDefault="003F383D" w:rsidP="003F383D">
                  <w:pPr>
                    <w:spacing w:after="0" w:line="240" w:lineRule="auto"/>
                    <w:jc w:val="center"/>
                    <w:rPr>
                      <w:rFonts w:ascii="Times New Roman" w:eastAsia="Times New Roman" w:hAnsi="Times New Roman"/>
                      <w:b/>
                      <w:sz w:val="24"/>
                      <w:szCs w:val="24"/>
                      <w:lang w:eastAsia="en-US"/>
                    </w:rPr>
                  </w:pPr>
                </w:p>
              </w:tc>
              <w:tc>
                <w:tcPr>
                  <w:tcW w:w="999" w:type="dxa"/>
                  <w:shd w:val="clear" w:color="auto" w:fill="FFFFFF" w:themeFill="background1"/>
                </w:tcPr>
                <w:p w:rsidR="003F383D" w:rsidRPr="003F383D" w:rsidRDefault="003F383D" w:rsidP="003F383D">
                  <w:pPr>
                    <w:spacing w:after="0" w:line="240" w:lineRule="auto"/>
                    <w:jc w:val="center"/>
                    <w:rPr>
                      <w:rFonts w:ascii="Times New Roman" w:eastAsia="Times New Roman" w:hAnsi="Times New Roman"/>
                      <w:b/>
                      <w:sz w:val="24"/>
                      <w:szCs w:val="24"/>
                      <w:lang w:eastAsia="en-US"/>
                    </w:rPr>
                  </w:pPr>
                </w:p>
              </w:tc>
              <w:tc>
                <w:tcPr>
                  <w:tcW w:w="999" w:type="dxa"/>
                  <w:shd w:val="clear" w:color="auto" w:fill="FFFFFF" w:themeFill="background1"/>
                </w:tcPr>
                <w:p w:rsidR="003F383D" w:rsidRPr="003F383D" w:rsidRDefault="003F383D" w:rsidP="003F383D">
                  <w:pPr>
                    <w:spacing w:after="0" w:line="240" w:lineRule="auto"/>
                    <w:jc w:val="center"/>
                    <w:rPr>
                      <w:rFonts w:ascii="Times New Roman" w:eastAsia="Times New Roman" w:hAnsi="Times New Roman"/>
                      <w:b/>
                      <w:sz w:val="24"/>
                      <w:szCs w:val="24"/>
                      <w:lang w:eastAsia="en-US"/>
                    </w:rPr>
                  </w:pPr>
                </w:p>
              </w:tc>
              <w:tc>
                <w:tcPr>
                  <w:tcW w:w="999" w:type="dxa"/>
                  <w:shd w:val="clear" w:color="auto" w:fill="FFFFFF" w:themeFill="background1"/>
                </w:tcPr>
                <w:p w:rsidR="003F383D" w:rsidRPr="003F383D" w:rsidRDefault="003F383D" w:rsidP="003F383D">
                  <w:pPr>
                    <w:spacing w:after="0" w:line="240" w:lineRule="auto"/>
                    <w:jc w:val="center"/>
                    <w:rPr>
                      <w:rFonts w:ascii="Times New Roman" w:eastAsia="Times New Roman" w:hAnsi="Times New Roman"/>
                      <w:b/>
                      <w:sz w:val="24"/>
                      <w:szCs w:val="24"/>
                      <w:lang w:eastAsia="en-US"/>
                    </w:rPr>
                  </w:pPr>
                </w:p>
              </w:tc>
              <w:tc>
                <w:tcPr>
                  <w:tcW w:w="957" w:type="dxa"/>
                  <w:shd w:val="clear" w:color="auto" w:fill="FFFFFF" w:themeFill="background1"/>
                </w:tcPr>
                <w:p w:rsidR="003F383D" w:rsidRPr="003F383D" w:rsidRDefault="003F383D" w:rsidP="003F383D">
                  <w:pPr>
                    <w:spacing w:after="0" w:line="240" w:lineRule="auto"/>
                    <w:jc w:val="center"/>
                    <w:rPr>
                      <w:rFonts w:ascii="Times New Roman" w:eastAsia="Times New Roman" w:hAnsi="Times New Roman"/>
                      <w:b/>
                      <w:sz w:val="24"/>
                      <w:szCs w:val="24"/>
                      <w:lang w:eastAsia="en-US"/>
                    </w:rPr>
                  </w:pPr>
                </w:p>
              </w:tc>
              <w:tc>
                <w:tcPr>
                  <w:tcW w:w="957" w:type="dxa"/>
                  <w:shd w:val="clear" w:color="auto" w:fill="FFFFFF" w:themeFill="background1"/>
                </w:tcPr>
                <w:p w:rsidR="003F383D" w:rsidRPr="003F383D" w:rsidRDefault="003F383D" w:rsidP="003F383D">
                  <w:pPr>
                    <w:spacing w:after="0" w:line="240" w:lineRule="auto"/>
                    <w:jc w:val="center"/>
                    <w:rPr>
                      <w:rFonts w:ascii="Times New Roman" w:eastAsia="Times New Roman" w:hAnsi="Times New Roman"/>
                      <w:b/>
                      <w:sz w:val="24"/>
                      <w:szCs w:val="24"/>
                      <w:lang w:eastAsia="en-US"/>
                    </w:rPr>
                  </w:pPr>
                </w:p>
              </w:tc>
            </w:tr>
          </w:tbl>
          <w:p w:rsidR="003F383D" w:rsidRPr="003F383D" w:rsidRDefault="003F383D" w:rsidP="003F383D">
            <w:pPr>
              <w:spacing w:after="0" w:line="240" w:lineRule="auto"/>
              <w:rPr>
                <w:rFonts w:ascii="Times New Roman" w:eastAsia="Times New Roman" w:hAnsi="Times New Roman"/>
                <w:b/>
                <w:sz w:val="28"/>
                <w:szCs w:val="28"/>
                <w:lang w:eastAsia="en-US"/>
              </w:rPr>
            </w:pPr>
          </w:p>
        </w:tc>
        <w:tc>
          <w:tcPr>
            <w:tcW w:w="671" w:type="pct"/>
          </w:tcPr>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lastRenderedPageBreak/>
              <w:t xml:space="preserve">Ответ: </w:t>
            </w:r>
          </w:p>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1-а</w:t>
            </w:r>
          </w:p>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2-б</w:t>
            </w:r>
          </w:p>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3-в</w:t>
            </w:r>
          </w:p>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4-г</w:t>
            </w:r>
          </w:p>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5-д</w:t>
            </w:r>
          </w:p>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6-е</w:t>
            </w:r>
          </w:p>
          <w:p w:rsidR="003F383D" w:rsidRPr="003F383D" w:rsidRDefault="003F383D" w:rsidP="003F383D">
            <w:pPr>
              <w:spacing w:after="0" w:line="240" w:lineRule="auto"/>
              <w:rPr>
                <w:rFonts w:ascii="Times New Roman" w:eastAsia="Times New Roman" w:hAnsi="Times New Roman"/>
                <w:sz w:val="24"/>
                <w:szCs w:val="24"/>
                <w:lang w:eastAsia="en-US"/>
              </w:rPr>
            </w:pPr>
            <w:r w:rsidRPr="003F383D">
              <w:rPr>
                <w:rFonts w:ascii="Times New Roman" w:eastAsia="Times New Roman" w:hAnsi="Times New Roman"/>
                <w:sz w:val="24"/>
                <w:szCs w:val="24"/>
                <w:lang w:eastAsia="en-US"/>
              </w:rPr>
              <w:t>7-ж</w:t>
            </w:r>
          </w:p>
          <w:p w:rsidR="003F383D" w:rsidRPr="003F383D" w:rsidRDefault="003F383D" w:rsidP="003F383D">
            <w:pPr>
              <w:spacing w:after="0" w:line="240" w:lineRule="auto"/>
              <w:rPr>
                <w:rFonts w:ascii="Times New Roman" w:eastAsia="Times New Roman" w:hAnsi="Times New Roman"/>
                <w:b/>
                <w:sz w:val="28"/>
                <w:szCs w:val="28"/>
                <w:lang w:eastAsia="en-US"/>
              </w:rPr>
            </w:pPr>
          </w:p>
        </w:tc>
      </w:tr>
    </w:tbl>
    <w:p w:rsidR="00C02788" w:rsidRDefault="00C02788" w:rsidP="00D11931">
      <w:pPr>
        <w:spacing w:after="0" w:line="240" w:lineRule="auto"/>
        <w:rPr>
          <w:rFonts w:ascii="Times New Roman" w:hAnsi="Times New Roman"/>
          <w:sz w:val="28"/>
          <w:szCs w:val="28"/>
        </w:rPr>
      </w:pPr>
      <w:r>
        <w:rPr>
          <w:rFonts w:ascii="Times New Roman" w:hAnsi="Times New Roman"/>
          <w:sz w:val="28"/>
          <w:szCs w:val="28"/>
        </w:rPr>
        <w:br w:type="page"/>
      </w:r>
    </w:p>
    <w:tbl>
      <w:tblPr>
        <w:tblStyle w:val="a5"/>
        <w:tblW w:w="0" w:type="auto"/>
        <w:tblInd w:w="0" w:type="dxa"/>
        <w:tblLook w:val="04A0" w:firstRow="1" w:lastRow="0" w:firstColumn="1" w:lastColumn="0" w:noHBand="0" w:noVBand="1"/>
      </w:tblPr>
      <w:tblGrid>
        <w:gridCol w:w="1271"/>
        <w:gridCol w:w="13289"/>
      </w:tblGrid>
      <w:tr w:rsidR="00C02788" w:rsidTr="006571BD">
        <w:tc>
          <w:tcPr>
            <w:tcW w:w="1271" w:type="dxa"/>
            <w:shd w:val="clear" w:color="auto" w:fill="BDD6EE" w:themeFill="accent1" w:themeFillTint="66"/>
          </w:tcPr>
          <w:p w:rsidR="00C02788" w:rsidRDefault="00C02788" w:rsidP="00C02788">
            <w:pPr>
              <w:rPr>
                <w:rFonts w:ascii="Times New Roman" w:hAnsi="Times New Roman"/>
                <w:sz w:val="28"/>
                <w:szCs w:val="28"/>
              </w:rPr>
            </w:pPr>
            <w:r>
              <w:rPr>
                <w:rFonts w:ascii="Times New Roman" w:eastAsia="Times New Roman" w:hAnsi="Times New Roman"/>
                <w:b/>
                <w:sz w:val="28"/>
                <w:szCs w:val="28"/>
              </w:rPr>
              <w:lastRenderedPageBreak/>
              <w:t>ОПК-7</w:t>
            </w:r>
          </w:p>
        </w:tc>
        <w:tc>
          <w:tcPr>
            <w:tcW w:w="13289" w:type="dxa"/>
            <w:shd w:val="clear" w:color="auto" w:fill="BDD6EE" w:themeFill="accent1" w:themeFillTint="66"/>
          </w:tcPr>
          <w:p w:rsidR="00C02788" w:rsidRPr="001716AE" w:rsidRDefault="00C02788" w:rsidP="00C02788">
            <w:pPr>
              <w:spacing w:after="0" w:line="240" w:lineRule="auto"/>
              <w:rPr>
                <w:rFonts w:ascii="Times New Roman" w:hAnsi="Times New Roman"/>
                <w:sz w:val="28"/>
                <w:szCs w:val="28"/>
              </w:rPr>
            </w:pPr>
            <w:r w:rsidRPr="001716AE">
              <w:rPr>
                <w:rFonts w:ascii="Times New Roman" w:hAnsi="Times New Roman"/>
                <w:sz w:val="28"/>
                <w:szCs w:val="28"/>
              </w:rPr>
              <w:t>Способен</w:t>
            </w:r>
            <w:r w:rsidRPr="001716AE">
              <w:rPr>
                <w:rFonts w:ascii="Times New Roman" w:hAnsi="Times New Roman"/>
                <w:spacing w:val="-4"/>
                <w:sz w:val="28"/>
                <w:szCs w:val="28"/>
              </w:rPr>
              <w:t xml:space="preserve"> </w:t>
            </w:r>
            <w:r w:rsidRPr="001716AE">
              <w:rPr>
                <w:rFonts w:ascii="Times New Roman" w:hAnsi="Times New Roman"/>
                <w:sz w:val="28"/>
                <w:szCs w:val="28"/>
              </w:rPr>
              <w:t>осуществлять</w:t>
            </w:r>
            <w:r>
              <w:rPr>
                <w:rFonts w:ascii="Times New Roman" w:hAnsi="Times New Roman"/>
                <w:sz w:val="28"/>
                <w:szCs w:val="28"/>
              </w:rPr>
              <w:t xml:space="preserve"> </w:t>
            </w:r>
            <w:r w:rsidRPr="001716AE">
              <w:rPr>
                <w:rFonts w:ascii="Times New Roman" w:hAnsi="Times New Roman"/>
                <w:sz w:val="28"/>
                <w:szCs w:val="28"/>
              </w:rPr>
              <w:t>внутриорганизационные</w:t>
            </w:r>
            <w:r w:rsidRPr="001716AE">
              <w:rPr>
                <w:rFonts w:ascii="Times New Roman" w:hAnsi="Times New Roman"/>
                <w:spacing w:val="-7"/>
                <w:sz w:val="28"/>
                <w:szCs w:val="28"/>
              </w:rPr>
              <w:t xml:space="preserve"> </w:t>
            </w:r>
            <w:r w:rsidRPr="001716AE">
              <w:rPr>
                <w:rFonts w:ascii="Times New Roman" w:hAnsi="Times New Roman"/>
                <w:sz w:val="28"/>
                <w:szCs w:val="28"/>
              </w:rPr>
              <w:t>и</w:t>
            </w:r>
            <w:r>
              <w:rPr>
                <w:rFonts w:ascii="Times New Roman" w:hAnsi="Times New Roman"/>
                <w:sz w:val="28"/>
                <w:szCs w:val="28"/>
              </w:rPr>
              <w:t xml:space="preserve"> </w:t>
            </w:r>
            <w:r w:rsidRPr="001716AE">
              <w:rPr>
                <w:rFonts w:ascii="Times New Roman" w:hAnsi="Times New Roman"/>
                <w:sz w:val="28"/>
                <w:szCs w:val="28"/>
              </w:rPr>
              <w:t>межведомственные</w:t>
            </w:r>
            <w:r>
              <w:rPr>
                <w:rFonts w:ascii="Times New Roman" w:hAnsi="Times New Roman"/>
                <w:sz w:val="28"/>
                <w:szCs w:val="28"/>
              </w:rPr>
              <w:t xml:space="preserve"> </w:t>
            </w:r>
            <w:r w:rsidRPr="001716AE">
              <w:rPr>
                <w:rFonts w:ascii="Times New Roman" w:hAnsi="Times New Roman"/>
                <w:sz w:val="28"/>
                <w:szCs w:val="28"/>
              </w:rPr>
              <w:t>коммуникации,</w:t>
            </w:r>
            <w:r w:rsidRPr="001716AE">
              <w:rPr>
                <w:rFonts w:ascii="Times New Roman" w:hAnsi="Times New Roman"/>
                <w:spacing w:val="-6"/>
                <w:sz w:val="28"/>
                <w:szCs w:val="28"/>
              </w:rPr>
              <w:t xml:space="preserve"> </w:t>
            </w:r>
            <w:r w:rsidRPr="001716AE">
              <w:rPr>
                <w:rFonts w:ascii="Times New Roman" w:hAnsi="Times New Roman"/>
                <w:sz w:val="28"/>
                <w:szCs w:val="28"/>
              </w:rPr>
              <w:t>обеспечивать</w:t>
            </w:r>
          </w:p>
          <w:p w:rsidR="00C02788" w:rsidRDefault="00C02788" w:rsidP="00C02788">
            <w:pPr>
              <w:spacing w:after="0" w:line="240" w:lineRule="auto"/>
              <w:rPr>
                <w:rFonts w:ascii="Times New Roman" w:hAnsi="Times New Roman"/>
                <w:sz w:val="28"/>
                <w:szCs w:val="28"/>
              </w:rPr>
            </w:pPr>
            <w:r w:rsidRPr="001716AE">
              <w:rPr>
                <w:rFonts w:ascii="Times New Roman" w:hAnsi="Times New Roman"/>
                <w:sz w:val="28"/>
                <w:szCs w:val="28"/>
              </w:rPr>
              <w:t>взаимодействие</w:t>
            </w:r>
            <w:r w:rsidRPr="001716AE">
              <w:rPr>
                <w:rFonts w:ascii="Times New Roman" w:hAnsi="Times New Roman"/>
                <w:spacing w:val="-6"/>
                <w:sz w:val="28"/>
                <w:szCs w:val="28"/>
              </w:rPr>
              <w:t xml:space="preserve"> </w:t>
            </w:r>
            <w:r w:rsidRPr="001716AE">
              <w:rPr>
                <w:rFonts w:ascii="Times New Roman" w:hAnsi="Times New Roman"/>
                <w:sz w:val="28"/>
                <w:szCs w:val="28"/>
              </w:rPr>
              <w:t>органов</w:t>
            </w:r>
            <w:r w:rsidRPr="001716AE">
              <w:rPr>
                <w:rFonts w:ascii="Times New Roman" w:hAnsi="Times New Roman"/>
                <w:spacing w:val="-6"/>
                <w:sz w:val="28"/>
                <w:szCs w:val="28"/>
              </w:rPr>
              <w:t xml:space="preserve"> </w:t>
            </w:r>
            <w:r w:rsidRPr="001716AE">
              <w:rPr>
                <w:rFonts w:ascii="Times New Roman" w:hAnsi="Times New Roman"/>
                <w:sz w:val="28"/>
                <w:szCs w:val="28"/>
              </w:rPr>
              <w:t>власти</w:t>
            </w:r>
            <w:r>
              <w:rPr>
                <w:rFonts w:ascii="Times New Roman" w:hAnsi="Times New Roman"/>
                <w:sz w:val="28"/>
                <w:szCs w:val="28"/>
              </w:rPr>
              <w:t xml:space="preserve"> </w:t>
            </w:r>
            <w:r w:rsidRPr="001716AE">
              <w:rPr>
                <w:rFonts w:ascii="Times New Roman" w:hAnsi="Times New Roman"/>
                <w:sz w:val="28"/>
                <w:szCs w:val="28"/>
              </w:rPr>
              <w:t>с</w:t>
            </w:r>
            <w:r w:rsidRPr="001716AE">
              <w:rPr>
                <w:rFonts w:ascii="Times New Roman" w:hAnsi="Times New Roman"/>
                <w:spacing w:val="-3"/>
                <w:sz w:val="28"/>
                <w:szCs w:val="28"/>
              </w:rPr>
              <w:t xml:space="preserve"> </w:t>
            </w:r>
            <w:r w:rsidRPr="001716AE">
              <w:rPr>
                <w:rFonts w:ascii="Times New Roman" w:hAnsi="Times New Roman"/>
                <w:sz w:val="28"/>
                <w:szCs w:val="28"/>
              </w:rPr>
              <w:t>гражданами,</w:t>
            </w:r>
            <w:r w:rsidRPr="001716AE">
              <w:rPr>
                <w:rFonts w:ascii="Times New Roman" w:hAnsi="Times New Roman"/>
                <w:spacing w:val="-2"/>
                <w:sz w:val="28"/>
                <w:szCs w:val="28"/>
              </w:rPr>
              <w:t xml:space="preserve"> </w:t>
            </w:r>
            <w:r w:rsidRPr="001716AE">
              <w:rPr>
                <w:rFonts w:ascii="Times New Roman" w:hAnsi="Times New Roman"/>
                <w:sz w:val="28"/>
                <w:szCs w:val="28"/>
              </w:rPr>
              <w:t>коммерческими</w:t>
            </w:r>
            <w:r>
              <w:rPr>
                <w:rFonts w:ascii="Times New Roman" w:hAnsi="Times New Roman"/>
                <w:sz w:val="28"/>
                <w:szCs w:val="28"/>
              </w:rPr>
              <w:t xml:space="preserve"> </w:t>
            </w:r>
            <w:r w:rsidRPr="001716AE">
              <w:rPr>
                <w:rFonts w:ascii="Times New Roman" w:hAnsi="Times New Roman"/>
                <w:sz w:val="28"/>
                <w:szCs w:val="28"/>
              </w:rPr>
              <w:t>организациями,</w:t>
            </w:r>
            <w:r w:rsidRPr="001716AE">
              <w:rPr>
                <w:rFonts w:ascii="Times New Roman" w:hAnsi="Times New Roman"/>
                <w:spacing w:val="-5"/>
                <w:sz w:val="28"/>
                <w:szCs w:val="28"/>
              </w:rPr>
              <w:t xml:space="preserve"> </w:t>
            </w:r>
            <w:r w:rsidRPr="001716AE">
              <w:rPr>
                <w:rFonts w:ascii="Times New Roman" w:hAnsi="Times New Roman"/>
                <w:sz w:val="28"/>
                <w:szCs w:val="28"/>
              </w:rPr>
              <w:t>институтами</w:t>
            </w:r>
            <w:r>
              <w:rPr>
                <w:rFonts w:ascii="Times New Roman" w:hAnsi="Times New Roman"/>
                <w:sz w:val="28"/>
                <w:szCs w:val="28"/>
              </w:rPr>
              <w:t xml:space="preserve"> </w:t>
            </w:r>
            <w:r w:rsidRPr="001716AE">
              <w:rPr>
                <w:rFonts w:ascii="Times New Roman" w:hAnsi="Times New Roman"/>
                <w:sz w:val="28"/>
                <w:szCs w:val="28"/>
              </w:rPr>
              <w:t>гражданского</w:t>
            </w:r>
            <w:r w:rsidRPr="001716AE">
              <w:rPr>
                <w:rFonts w:ascii="Times New Roman" w:hAnsi="Times New Roman"/>
                <w:spacing w:val="-4"/>
                <w:sz w:val="28"/>
                <w:szCs w:val="28"/>
              </w:rPr>
              <w:t xml:space="preserve"> </w:t>
            </w:r>
            <w:r w:rsidRPr="001716AE">
              <w:rPr>
                <w:rFonts w:ascii="Times New Roman" w:hAnsi="Times New Roman"/>
                <w:sz w:val="28"/>
                <w:szCs w:val="28"/>
              </w:rPr>
              <w:t>общества,</w:t>
            </w:r>
            <w:r>
              <w:rPr>
                <w:rFonts w:ascii="Times New Roman" w:hAnsi="Times New Roman"/>
                <w:sz w:val="28"/>
                <w:szCs w:val="28"/>
              </w:rPr>
              <w:t xml:space="preserve"> </w:t>
            </w:r>
            <w:r w:rsidRPr="001716AE">
              <w:rPr>
                <w:rFonts w:ascii="Times New Roman" w:hAnsi="Times New Roman"/>
                <w:sz w:val="28"/>
                <w:szCs w:val="28"/>
              </w:rPr>
              <w:t>средствами</w:t>
            </w:r>
            <w:r w:rsidRPr="001716AE">
              <w:rPr>
                <w:rFonts w:ascii="Times New Roman" w:hAnsi="Times New Roman"/>
                <w:spacing w:val="-4"/>
                <w:sz w:val="28"/>
                <w:szCs w:val="28"/>
              </w:rPr>
              <w:t xml:space="preserve"> </w:t>
            </w:r>
            <w:r w:rsidRPr="001716AE">
              <w:rPr>
                <w:rFonts w:ascii="Times New Roman" w:hAnsi="Times New Roman"/>
                <w:sz w:val="28"/>
                <w:szCs w:val="28"/>
              </w:rPr>
              <w:t>массовой</w:t>
            </w:r>
            <w:r>
              <w:rPr>
                <w:rFonts w:ascii="Times New Roman" w:hAnsi="Times New Roman"/>
                <w:sz w:val="28"/>
                <w:szCs w:val="28"/>
              </w:rPr>
              <w:t xml:space="preserve"> </w:t>
            </w:r>
            <w:r w:rsidRPr="001716AE">
              <w:rPr>
                <w:rFonts w:ascii="Times New Roman" w:hAnsi="Times New Roman"/>
                <w:sz w:val="28"/>
                <w:szCs w:val="28"/>
              </w:rPr>
              <w:t>информации.</w:t>
            </w:r>
          </w:p>
        </w:tc>
      </w:tr>
    </w:tbl>
    <w:p w:rsidR="00C02788" w:rsidRDefault="00C02788" w:rsidP="00D11931">
      <w:pPr>
        <w:spacing w:after="0" w:line="240" w:lineRule="auto"/>
        <w:rPr>
          <w:rFonts w:ascii="Times New Roman" w:hAnsi="Times New Roman"/>
          <w:sz w:val="28"/>
          <w:szCs w:val="28"/>
        </w:rPr>
      </w:pPr>
    </w:p>
    <w:p w:rsidR="003B0D51" w:rsidRDefault="003B0D51" w:rsidP="00D11931">
      <w:pPr>
        <w:spacing w:after="0" w:line="240" w:lineRule="auto"/>
        <w:jc w:val="center"/>
        <w:rPr>
          <w:rFonts w:ascii="Times New Roman" w:hAnsi="Times New Roman"/>
          <w:b/>
          <w:sz w:val="28"/>
          <w:szCs w:val="28"/>
        </w:rPr>
      </w:pPr>
      <w:r w:rsidRPr="000333AA">
        <w:rPr>
          <w:rFonts w:ascii="Times New Roman" w:hAnsi="Times New Roman"/>
          <w:b/>
          <w:sz w:val="28"/>
          <w:szCs w:val="28"/>
        </w:rPr>
        <w:t>Б1.О.12 Система государственного и муниципального управления</w:t>
      </w:r>
    </w:p>
    <w:tbl>
      <w:tblPr>
        <w:tblStyle w:val="a5"/>
        <w:tblW w:w="5000" w:type="pct"/>
        <w:tblInd w:w="0" w:type="dxa"/>
        <w:tblLook w:val="04A0" w:firstRow="1" w:lastRow="0" w:firstColumn="1" w:lastColumn="0" w:noHBand="0" w:noVBand="1"/>
      </w:tblPr>
      <w:tblGrid>
        <w:gridCol w:w="713"/>
        <w:gridCol w:w="11808"/>
        <w:gridCol w:w="2265"/>
      </w:tblGrid>
      <w:tr w:rsidR="00CA091E" w:rsidRPr="002C150A" w:rsidTr="00CD3002">
        <w:tc>
          <w:tcPr>
            <w:tcW w:w="241" w:type="pct"/>
            <w:shd w:val="clear" w:color="auto" w:fill="DEEAF6" w:themeFill="accent1" w:themeFillTint="33"/>
          </w:tcPr>
          <w:p w:rsidR="00CA091E" w:rsidRPr="002C150A" w:rsidRDefault="00CA091E" w:rsidP="00CD3002">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w:t>
            </w:r>
          </w:p>
        </w:tc>
        <w:tc>
          <w:tcPr>
            <w:tcW w:w="3992" w:type="pct"/>
            <w:shd w:val="clear" w:color="auto" w:fill="DEEAF6" w:themeFill="accent1" w:themeFillTint="33"/>
          </w:tcPr>
          <w:p w:rsidR="00CA091E" w:rsidRPr="002C150A" w:rsidRDefault="00CA091E" w:rsidP="00CD3002">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CA091E" w:rsidRPr="002C150A" w:rsidRDefault="00CA091E" w:rsidP="00CD3002">
            <w:pPr>
              <w:spacing w:after="0" w:line="240" w:lineRule="auto"/>
              <w:jc w:val="center"/>
              <w:rPr>
                <w:rFonts w:ascii="Times New Roman" w:eastAsiaTheme="minorHAnsi" w:hAnsi="Times New Roman" w:cstheme="minorBidi"/>
                <w:b/>
                <w:sz w:val="24"/>
                <w:szCs w:val="24"/>
                <w:lang w:eastAsia="en-US"/>
              </w:rPr>
            </w:pPr>
            <w:r w:rsidRPr="002C150A">
              <w:rPr>
                <w:rFonts w:ascii="Times New Roman" w:eastAsiaTheme="minorHAnsi" w:hAnsi="Times New Roman" w:cstheme="minorBidi"/>
                <w:b/>
                <w:sz w:val="24"/>
                <w:szCs w:val="24"/>
                <w:lang w:eastAsia="en-US"/>
              </w:rPr>
              <w:t>Верный (эталонный)</w:t>
            </w:r>
          </w:p>
          <w:p w:rsidR="00CA091E" w:rsidRPr="002C150A" w:rsidRDefault="00CA091E" w:rsidP="00CD3002">
            <w:pPr>
              <w:spacing w:after="0" w:line="240" w:lineRule="auto"/>
              <w:jc w:val="center"/>
              <w:rPr>
                <w:rFonts w:ascii="Times New Roman" w:eastAsia="Times New Roman" w:hAnsi="Times New Roman"/>
                <w:b/>
                <w:sz w:val="24"/>
                <w:szCs w:val="24"/>
                <w:lang w:eastAsia="en-US"/>
              </w:rPr>
            </w:pPr>
            <w:r w:rsidRPr="002C150A">
              <w:rPr>
                <w:rFonts w:ascii="Times New Roman" w:eastAsiaTheme="minorHAnsi" w:hAnsi="Times New Roman" w:cstheme="minorBidi"/>
                <w:b/>
                <w:sz w:val="24"/>
                <w:szCs w:val="24"/>
                <w:lang w:eastAsia="en-US"/>
              </w:rPr>
              <w:t>ответ</w:t>
            </w:r>
          </w:p>
        </w:tc>
      </w:tr>
      <w:tr w:rsidR="00CA091E" w:rsidRPr="002C150A" w:rsidTr="00CD3002">
        <w:tc>
          <w:tcPr>
            <w:tcW w:w="241" w:type="pct"/>
          </w:tcPr>
          <w:p w:rsidR="00CA091E" w:rsidRPr="002C150A" w:rsidRDefault="00CA091E" w:rsidP="00CD3002">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w:t>
            </w:r>
          </w:p>
        </w:tc>
        <w:tc>
          <w:tcPr>
            <w:tcW w:w="3992" w:type="pct"/>
          </w:tcPr>
          <w:p w:rsidR="00CA091E" w:rsidRPr="002C150A" w:rsidRDefault="00CA091E" w:rsidP="00CD3002">
            <w:pPr>
              <w:spacing w:after="0" w:line="240" w:lineRule="auto"/>
              <w:ind w:firstLine="709"/>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 xml:space="preserve">Установи соответствие между разграничением компетенций органов государственной власти РФ и её субъектов. </w:t>
            </w:r>
          </w:p>
          <w:p w:rsidR="00CA091E" w:rsidRPr="002C150A" w:rsidRDefault="00CA091E" w:rsidP="00CD3002">
            <w:pPr>
              <w:spacing w:after="0" w:line="240" w:lineRule="auto"/>
              <w:ind w:firstLine="709"/>
              <w:rPr>
                <w:rFonts w:ascii="Times New Roman" w:eastAsia="Times New Roman" w:hAnsi="Times New Roman"/>
                <w:sz w:val="24"/>
                <w:szCs w:val="24"/>
                <w:lang w:eastAsia="en-US"/>
              </w:rPr>
            </w:pPr>
            <w:r w:rsidRPr="002C150A">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97"/>
              <w:gridCol w:w="6301"/>
              <w:gridCol w:w="635"/>
              <w:gridCol w:w="4049"/>
            </w:tblGrid>
            <w:tr w:rsidR="00CA091E" w:rsidRPr="002C150A" w:rsidTr="00CD3002">
              <w:tc>
                <w:tcPr>
                  <w:tcW w:w="258" w:type="pct"/>
                </w:tcPr>
                <w:p w:rsidR="00CA091E" w:rsidRPr="002C150A" w:rsidRDefault="00CA091E" w:rsidP="00CD3002">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w:t>
                  </w:r>
                </w:p>
              </w:tc>
              <w:tc>
                <w:tcPr>
                  <w:tcW w:w="2720" w:type="pct"/>
                </w:tcPr>
                <w:p w:rsidR="00CA091E" w:rsidRPr="002C150A" w:rsidRDefault="00CA091E" w:rsidP="00CD3002">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 xml:space="preserve">Вопросы международных отношений и внешней политики РФ </w:t>
                  </w:r>
                </w:p>
              </w:tc>
              <w:tc>
                <w:tcPr>
                  <w:tcW w:w="274" w:type="pct"/>
                </w:tcPr>
                <w:p w:rsidR="00CA091E" w:rsidRPr="002C150A" w:rsidRDefault="00CA091E" w:rsidP="00CD3002">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а</w:t>
                  </w:r>
                </w:p>
              </w:tc>
              <w:tc>
                <w:tcPr>
                  <w:tcW w:w="1748" w:type="pct"/>
                </w:tcPr>
                <w:p w:rsidR="00CA091E" w:rsidRPr="002C150A" w:rsidRDefault="00CA091E" w:rsidP="00CD3002">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Российская Федерация</w:t>
                  </w:r>
                </w:p>
                <w:p w:rsidR="00CA091E" w:rsidRPr="002C150A" w:rsidRDefault="00CA091E" w:rsidP="00CD3002">
                  <w:pPr>
                    <w:spacing w:after="0" w:line="240" w:lineRule="auto"/>
                    <w:rPr>
                      <w:rFonts w:ascii="Times New Roman" w:eastAsia="Times New Roman" w:hAnsi="Times New Roman"/>
                      <w:b/>
                      <w:sz w:val="24"/>
                      <w:szCs w:val="24"/>
                      <w:lang w:eastAsia="en-US"/>
                    </w:rPr>
                  </w:pPr>
                </w:p>
              </w:tc>
            </w:tr>
            <w:tr w:rsidR="00CA091E" w:rsidRPr="002C150A" w:rsidTr="00CD3002">
              <w:tc>
                <w:tcPr>
                  <w:tcW w:w="258" w:type="pct"/>
                </w:tcPr>
                <w:p w:rsidR="00CA091E" w:rsidRPr="002C150A" w:rsidRDefault="00CA091E" w:rsidP="00CD3002">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2</w:t>
                  </w:r>
                </w:p>
              </w:tc>
              <w:tc>
                <w:tcPr>
                  <w:tcW w:w="2720" w:type="pct"/>
                </w:tcPr>
                <w:p w:rsidR="00CA091E" w:rsidRPr="002C150A" w:rsidRDefault="00CA091E" w:rsidP="00CD3002">
                  <w:pPr>
                    <w:spacing w:after="0" w:line="240" w:lineRule="auto"/>
                    <w:rPr>
                      <w:rFonts w:ascii="Times New Roman" w:eastAsia="Times New Roman" w:hAnsi="Times New Roman"/>
                      <w:color w:val="333333"/>
                      <w:sz w:val="24"/>
                      <w:shd w:val="clear" w:color="auto" w:fill="FFFFFF"/>
                      <w:lang w:eastAsia="en-US"/>
                    </w:rPr>
                  </w:pPr>
                  <w:r w:rsidRPr="002C150A">
                    <w:rPr>
                      <w:rFonts w:ascii="Times New Roman" w:eastAsia="Times New Roman" w:hAnsi="Times New Roman"/>
                      <w:color w:val="333333"/>
                      <w:sz w:val="24"/>
                      <w:shd w:val="clear" w:color="auto" w:fill="FFFFFF"/>
                      <w:lang w:eastAsia="en-US"/>
                    </w:rPr>
                    <w:t xml:space="preserve">Координация вопросов здравоохранения </w:t>
                  </w:r>
                </w:p>
              </w:tc>
              <w:tc>
                <w:tcPr>
                  <w:tcW w:w="274" w:type="pct"/>
                </w:tcPr>
                <w:p w:rsidR="00CA091E" w:rsidRPr="002C150A" w:rsidRDefault="00CA091E" w:rsidP="00CD3002">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б</w:t>
                  </w:r>
                </w:p>
              </w:tc>
              <w:tc>
                <w:tcPr>
                  <w:tcW w:w="1748" w:type="pct"/>
                </w:tcPr>
                <w:p w:rsidR="00CA091E" w:rsidRPr="002C150A" w:rsidRDefault="00CA091E" w:rsidP="00CD3002">
                  <w:pPr>
                    <w:spacing w:after="0" w:line="240" w:lineRule="auto"/>
                    <w:rPr>
                      <w:rFonts w:ascii="Times New Roman" w:eastAsia="Times New Roman" w:hAnsi="Times New Roman"/>
                      <w:b/>
                      <w:sz w:val="24"/>
                      <w:szCs w:val="24"/>
                      <w:lang w:eastAsia="en-US"/>
                    </w:rPr>
                  </w:pPr>
                  <w:r w:rsidRPr="002C150A">
                    <w:rPr>
                      <w:rFonts w:ascii="Times New Roman" w:eastAsia="Times New Roman" w:hAnsi="Times New Roman"/>
                      <w:sz w:val="24"/>
                      <w:szCs w:val="24"/>
                      <w:lang w:eastAsia="en-US"/>
                    </w:rPr>
                    <w:t>Совместное ведение Российской Федерации с её субъектами</w:t>
                  </w:r>
                </w:p>
              </w:tc>
            </w:tr>
            <w:tr w:rsidR="00CA091E" w:rsidRPr="002C150A" w:rsidTr="00CD3002">
              <w:tc>
                <w:tcPr>
                  <w:tcW w:w="258" w:type="pct"/>
                </w:tcPr>
                <w:p w:rsidR="00CA091E" w:rsidRPr="002C150A" w:rsidRDefault="00CA091E" w:rsidP="00CD3002">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3</w:t>
                  </w:r>
                </w:p>
              </w:tc>
              <w:tc>
                <w:tcPr>
                  <w:tcW w:w="2720" w:type="pct"/>
                </w:tcPr>
                <w:p w:rsidR="00CA091E" w:rsidRPr="002C150A" w:rsidRDefault="00CA091E" w:rsidP="00CD3002">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 xml:space="preserve">Выдача государственных наград и почётных званий РФ </w:t>
                  </w:r>
                </w:p>
              </w:tc>
              <w:tc>
                <w:tcPr>
                  <w:tcW w:w="274" w:type="pct"/>
                </w:tcPr>
                <w:p w:rsidR="00CA091E" w:rsidRPr="002C150A" w:rsidRDefault="00CA091E" w:rsidP="00CD3002">
                  <w:pPr>
                    <w:spacing w:after="0" w:line="240" w:lineRule="auto"/>
                    <w:rPr>
                      <w:rFonts w:ascii="Times New Roman" w:eastAsia="Times New Roman" w:hAnsi="Times New Roman"/>
                      <w:sz w:val="24"/>
                      <w:szCs w:val="24"/>
                      <w:lang w:eastAsia="en-US"/>
                    </w:rPr>
                  </w:pPr>
                </w:p>
              </w:tc>
              <w:tc>
                <w:tcPr>
                  <w:tcW w:w="1748" w:type="pct"/>
                </w:tcPr>
                <w:p w:rsidR="00CA091E" w:rsidRPr="002C150A" w:rsidRDefault="00CA091E" w:rsidP="00CD3002">
                  <w:pPr>
                    <w:spacing w:after="0" w:line="240" w:lineRule="auto"/>
                    <w:rPr>
                      <w:rFonts w:ascii="Times New Roman" w:eastAsia="Times New Roman" w:hAnsi="Times New Roman"/>
                      <w:b/>
                      <w:sz w:val="24"/>
                      <w:szCs w:val="24"/>
                      <w:lang w:eastAsia="en-US"/>
                    </w:rPr>
                  </w:pPr>
                </w:p>
              </w:tc>
            </w:tr>
            <w:tr w:rsidR="00CA091E" w:rsidRPr="002C150A" w:rsidTr="00CD3002">
              <w:tc>
                <w:tcPr>
                  <w:tcW w:w="258" w:type="pct"/>
                </w:tcPr>
                <w:p w:rsidR="00CA091E" w:rsidRPr="002C150A" w:rsidRDefault="00CA091E" w:rsidP="00CD3002">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4</w:t>
                  </w:r>
                </w:p>
              </w:tc>
              <w:tc>
                <w:tcPr>
                  <w:tcW w:w="2720" w:type="pct"/>
                </w:tcPr>
                <w:p w:rsidR="00CA091E" w:rsidRPr="002C150A" w:rsidRDefault="00CA091E" w:rsidP="00CD3002">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Меры по борьбе с катастрофами, стихийными бедствиями</w:t>
                  </w:r>
                </w:p>
              </w:tc>
              <w:tc>
                <w:tcPr>
                  <w:tcW w:w="274" w:type="pct"/>
                </w:tcPr>
                <w:p w:rsidR="00CA091E" w:rsidRPr="002C150A" w:rsidRDefault="00CA091E" w:rsidP="00CD3002">
                  <w:pPr>
                    <w:spacing w:after="0" w:line="240" w:lineRule="auto"/>
                    <w:rPr>
                      <w:rFonts w:ascii="Times New Roman" w:eastAsia="Times New Roman" w:hAnsi="Times New Roman"/>
                      <w:sz w:val="24"/>
                      <w:szCs w:val="24"/>
                      <w:lang w:eastAsia="en-US"/>
                    </w:rPr>
                  </w:pPr>
                </w:p>
              </w:tc>
              <w:tc>
                <w:tcPr>
                  <w:tcW w:w="1748" w:type="pct"/>
                </w:tcPr>
                <w:p w:rsidR="00CA091E" w:rsidRPr="002C150A" w:rsidRDefault="00CA091E" w:rsidP="00CD3002">
                  <w:pPr>
                    <w:spacing w:after="0" w:line="240" w:lineRule="auto"/>
                    <w:rPr>
                      <w:rFonts w:ascii="Times New Roman" w:eastAsia="Times New Roman" w:hAnsi="Times New Roman"/>
                      <w:sz w:val="24"/>
                      <w:szCs w:val="24"/>
                      <w:lang w:eastAsia="en-US"/>
                    </w:rPr>
                  </w:pPr>
                </w:p>
              </w:tc>
            </w:tr>
            <w:tr w:rsidR="00CA091E" w:rsidRPr="002C150A" w:rsidTr="00CD3002">
              <w:tc>
                <w:tcPr>
                  <w:tcW w:w="258" w:type="pct"/>
                </w:tcPr>
                <w:p w:rsidR="00CA091E" w:rsidRPr="002C150A" w:rsidRDefault="00CA091E" w:rsidP="00CD3002">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5</w:t>
                  </w:r>
                </w:p>
              </w:tc>
              <w:tc>
                <w:tcPr>
                  <w:tcW w:w="2720" w:type="pct"/>
                </w:tcPr>
                <w:p w:rsidR="00CA091E" w:rsidRPr="002C150A" w:rsidRDefault="00CA091E" w:rsidP="00CD3002">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 xml:space="preserve">Владение, пользование, распоряжение землёй, недрами, природными ресурсами </w:t>
                  </w:r>
                </w:p>
              </w:tc>
              <w:tc>
                <w:tcPr>
                  <w:tcW w:w="274" w:type="pct"/>
                </w:tcPr>
                <w:p w:rsidR="00CA091E" w:rsidRPr="002C150A" w:rsidRDefault="00CA091E" w:rsidP="00CD3002">
                  <w:pPr>
                    <w:spacing w:after="0" w:line="240" w:lineRule="auto"/>
                    <w:rPr>
                      <w:rFonts w:ascii="Times New Roman" w:eastAsia="Times New Roman" w:hAnsi="Times New Roman"/>
                      <w:sz w:val="24"/>
                      <w:szCs w:val="24"/>
                      <w:lang w:eastAsia="en-US"/>
                    </w:rPr>
                  </w:pPr>
                </w:p>
              </w:tc>
              <w:tc>
                <w:tcPr>
                  <w:tcW w:w="1748" w:type="pct"/>
                </w:tcPr>
                <w:p w:rsidR="00CA091E" w:rsidRPr="002C150A" w:rsidRDefault="00CA091E" w:rsidP="00CD3002">
                  <w:pPr>
                    <w:spacing w:after="0" w:line="240" w:lineRule="auto"/>
                    <w:rPr>
                      <w:rFonts w:ascii="Times New Roman" w:eastAsia="Times New Roman" w:hAnsi="Times New Roman"/>
                      <w:sz w:val="24"/>
                      <w:szCs w:val="24"/>
                      <w:lang w:eastAsia="en-US"/>
                    </w:rPr>
                  </w:pPr>
                </w:p>
              </w:tc>
            </w:tr>
          </w:tbl>
          <w:p w:rsidR="00CA091E" w:rsidRPr="002C150A" w:rsidRDefault="00CA091E" w:rsidP="00CD3002">
            <w:pPr>
              <w:spacing w:after="160" w:line="259" w:lineRule="auto"/>
              <w:rPr>
                <w:rFonts w:ascii="Times New Roman" w:eastAsiaTheme="minorHAnsi" w:hAnsi="Times New Roman"/>
                <w:sz w:val="24"/>
                <w:szCs w:val="24"/>
                <w:lang w:eastAsia="en-US"/>
              </w:rPr>
            </w:pPr>
            <w:r w:rsidRPr="002C150A">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CA091E" w:rsidRPr="002C150A" w:rsidTr="00CD3002">
              <w:tc>
                <w:tcPr>
                  <w:tcW w:w="1869" w:type="dxa"/>
                  <w:shd w:val="clear" w:color="auto" w:fill="BDD6EE" w:themeFill="accent1" w:themeFillTint="66"/>
                </w:tcPr>
                <w:p w:rsidR="00CA091E" w:rsidRPr="002C150A" w:rsidRDefault="00CA091E" w:rsidP="00CD3002">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1</w:t>
                  </w:r>
                </w:p>
              </w:tc>
              <w:tc>
                <w:tcPr>
                  <w:tcW w:w="1869" w:type="dxa"/>
                  <w:shd w:val="clear" w:color="auto" w:fill="BDD6EE" w:themeFill="accent1" w:themeFillTint="66"/>
                </w:tcPr>
                <w:p w:rsidR="00CA091E" w:rsidRPr="002C150A" w:rsidRDefault="00CA091E" w:rsidP="00CD3002">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2</w:t>
                  </w:r>
                </w:p>
              </w:tc>
              <w:tc>
                <w:tcPr>
                  <w:tcW w:w="1869" w:type="dxa"/>
                  <w:shd w:val="clear" w:color="auto" w:fill="BDD6EE" w:themeFill="accent1" w:themeFillTint="66"/>
                </w:tcPr>
                <w:p w:rsidR="00CA091E" w:rsidRPr="002C150A" w:rsidRDefault="00CA091E" w:rsidP="00CD3002">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3</w:t>
                  </w:r>
                </w:p>
              </w:tc>
              <w:tc>
                <w:tcPr>
                  <w:tcW w:w="1869" w:type="dxa"/>
                  <w:shd w:val="clear" w:color="auto" w:fill="BDD6EE" w:themeFill="accent1" w:themeFillTint="66"/>
                </w:tcPr>
                <w:p w:rsidR="00CA091E" w:rsidRPr="002C150A" w:rsidRDefault="00CA091E" w:rsidP="00CD3002">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4</w:t>
                  </w:r>
                </w:p>
              </w:tc>
              <w:tc>
                <w:tcPr>
                  <w:tcW w:w="1869" w:type="dxa"/>
                  <w:shd w:val="clear" w:color="auto" w:fill="BDD6EE" w:themeFill="accent1" w:themeFillTint="66"/>
                </w:tcPr>
                <w:p w:rsidR="00CA091E" w:rsidRPr="002C150A" w:rsidRDefault="00CA091E" w:rsidP="00CD3002">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5</w:t>
                  </w:r>
                </w:p>
              </w:tc>
            </w:tr>
            <w:tr w:rsidR="00CA091E" w:rsidRPr="002C150A" w:rsidTr="00CD3002">
              <w:tc>
                <w:tcPr>
                  <w:tcW w:w="1869" w:type="dxa"/>
                </w:tcPr>
                <w:p w:rsidR="00CA091E" w:rsidRPr="002C150A" w:rsidRDefault="00CA091E" w:rsidP="00CD3002">
                  <w:pPr>
                    <w:spacing w:after="0" w:line="240" w:lineRule="auto"/>
                    <w:rPr>
                      <w:rFonts w:eastAsiaTheme="minorHAnsi"/>
                      <w:lang w:eastAsia="en-US"/>
                    </w:rPr>
                  </w:pPr>
                </w:p>
              </w:tc>
              <w:tc>
                <w:tcPr>
                  <w:tcW w:w="1869" w:type="dxa"/>
                </w:tcPr>
                <w:p w:rsidR="00CA091E" w:rsidRPr="002C150A" w:rsidRDefault="00CA091E" w:rsidP="00CD3002">
                  <w:pPr>
                    <w:spacing w:after="0" w:line="240" w:lineRule="auto"/>
                    <w:rPr>
                      <w:rFonts w:eastAsiaTheme="minorHAnsi"/>
                      <w:lang w:eastAsia="en-US"/>
                    </w:rPr>
                  </w:pPr>
                </w:p>
              </w:tc>
              <w:tc>
                <w:tcPr>
                  <w:tcW w:w="1869" w:type="dxa"/>
                </w:tcPr>
                <w:p w:rsidR="00CA091E" w:rsidRPr="002C150A" w:rsidRDefault="00CA091E" w:rsidP="00CD3002">
                  <w:pPr>
                    <w:spacing w:after="0" w:line="240" w:lineRule="auto"/>
                    <w:rPr>
                      <w:rFonts w:eastAsiaTheme="minorHAnsi"/>
                      <w:lang w:eastAsia="en-US"/>
                    </w:rPr>
                  </w:pPr>
                </w:p>
              </w:tc>
              <w:tc>
                <w:tcPr>
                  <w:tcW w:w="1869" w:type="dxa"/>
                </w:tcPr>
                <w:p w:rsidR="00CA091E" w:rsidRPr="002C150A" w:rsidRDefault="00CA091E" w:rsidP="00CD3002">
                  <w:pPr>
                    <w:spacing w:after="0" w:line="240" w:lineRule="auto"/>
                    <w:rPr>
                      <w:rFonts w:eastAsiaTheme="minorHAnsi"/>
                      <w:lang w:eastAsia="en-US"/>
                    </w:rPr>
                  </w:pPr>
                </w:p>
              </w:tc>
              <w:tc>
                <w:tcPr>
                  <w:tcW w:w="1869" w:type="dxa"/>
                </w:tcPr>
                <w:p w:rsidR="00CA091E" w:rsidRPr="002C150A" w:rsidRDefault="00CA091E" w:rsidP="00CD3002">
                  <w:pPr>
                    <w:spacing w:after="0" w:line="240" w:lineRule="auto"/>
                    <w:rPr>
                      <w:rFonts w:eastAsiaTheme="minorHAnsi"/>
                      <w:lang w:eastAsia="en-US"/>
                    </w:rPr>
                  </w:pPr>
                </w:p>
              </w:tc>
            </w:tr>
          </w:tbl>
          <w:p w:rsidR="00CA091E" w:rsidRPr="002C150A" w:rsidRDefault="00CA091E" w:rsidP="00CD3002">
            <w:pPr>
              <w:spacing w:after="0" w:line="240" w:lineRule="auto"/>
              <w:rPr>
                <w:rFonts w:ascii="Times New Roman" w:eastAsia="Times New Roman" w:hAnsi="Times New Roman"/>
                <w:b/>
                <w:sz w:val="24"/>
                <w:szCs w:val="24"/>
                <w:lang w:eastAsia="en-US"/>
              </w:rPr>
            </w:pPr>
          </w:p>
        </w:tc>
        <w:tc>
          <w:tcPr>
            <w:tcW w:w="766" w:type="pct"/>
          </w:tcPr>
          <w:p w:rsidR="00CA091E" w:rsidRPr="002C150A" w:rsidRDefault="00CA091E" w:rsidP="00CD3002">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 xml:space="preserve">Ответ: </w:t>
            </w:r>
          </w:p>
          <w:p w:rsidR="00CA091E" w:rsidRPr="002C150A" w:rsidRDefault="00CA091E" w:rsidP="00CD3002">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1-а</w:t>
            </w:r>
          </w:p>
          <w:p w:rsidR="00CA091E" w:rsidRPr="002C150A" w:rsidRDefault="00CA091E" w:rsidP="00CD3002">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2-б</w:t>
            </w:r>
          </w:p>
          <w:p w:rsidR="00CA091E" w:rsidRPr="002C150A" w:rsidRDefault="00CA091E" w:rsidP="00CD3002">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3-а</w:t>
            </w:r>
          </w:p>
          <w:p w:rsidR="00CA091E" w:rsidRPr="002C150A" w:rsidRDefault="00CA091E" w:rsidP="00CD3002">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4-б</w:t>
            </w:r>
          </w:p>
          <w:p w:rsidR="00CA091E" w:rsidRPr="002C150A" w:rsidRDefault="00CA091E" w:rsidP="00CD3002">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5-а</w:t>
            </w:r>
          </w:p>
          <w:p w:rsidR="00CA091E" w:rsidRPr="002C150A" w:rsidRDefault="00CA091E" w:rsidP="00CD3002">
            <w:pPr>
              <w:spacing w:after="0" w:line="240" w:lineRule="auto"/>
              <w:rPr>
                <w:rFonts w:ascii="Times New Roman" w:eastAsia="Times New Roman" w:hAnsi="Times New Roman"/>
                <w:sz w:val="24"/>
                <w:szCs w:val="24"/>
                <w:lang w:eastAsia="en-US"/>
              </w:rPr>
            </w:pPr>
          </w:p>
          <w:p w:rsidR="00CA091E" w:rsidRPr="002C150A" w:rsidRDefault="00CA091E" w:rsidP="00CD3002">
            <w:pPr>
              <w:spacing w:after="0" w:line="240" w:lineRule="auto"/>
              <w:rPr>
                <w:rFonts w:ascii="Times New Roman" w:eastAsia="Times New Roman" w:hAnsi="Times New Roman"/>
                <w:sz w:val="24"/>
                <w:szCs w:val="24"/>
                <w:lang w:eastAsia="en-US"/>
              </w:rPr>
            </w:pPr>
          </w:p>
          <w:p w:rsidR="00CA091E" w:rsidRPr="002C150A" w:rsidRDefault="00CA091E" w:rsidP="00CD3002">
            <w:pPr>
              <w:spacing w:after="0" w:line="240" w:lineRule="auto"/>
              <w:rPr>
                <w:rFonts w:ascii="Times New Roman" w:eastAsia="Times New Roman" w:hAnsi="Times New Roman"/>
                <w:sz w:val="24"/>
                <w:szCs w:val="24"/>
                <w:lang w:eastAsia="en-US"/>
              </w:rPr>
            </w:pPr>
          </w:p>
          <w:p w:rsidR="00CA091E" w:rsidRPr="002C150A" w:rsidRDefault="00CA091E" w:rsidP="00CD3002">
            <w:pPr>
              <w:spacing w:after="0" w:line="240" w:lineRule="auto"/>
              <w:rPr>
                <w:rFonts w:ascii="Times New Roman" w:eastAsia="Times New Roman" w:hAnsi="Times New Roman"/>
                <w:sz w:val="24"/>
                <w:szCs w:val="24"/>
                <w:lang w:eastAsia="en-US"/>
              </w:rPr>
            </w:pPr>
          </w:p>
          <w:p w:rsidR="00CA091E" w:rsidRPr="002C150A" w:rsidRDefault="00CA091E" w:rsidP="00CD3002">
            <w:pPr>
              <w:spacing w:after="0" w:line="240" w:lineRule="auto"/>
              <w:rPr>
                <w:rFonts w:ascii="Times New Roman" w:eastAsia="Times New Roman" w:hAnsi="Times New Roman"/>
                <w:sz w:val="24"/>
                <w:szCs w:val="24"/>
                <w:lang w:eastAsia="en-US"/>
              </w:rPr>
            </w:pPr>
          </w:p>
          <w:p w:rsidR="00CA091E" w:rsidRPr="002C150A" w:rsidRDefault="00CA091E" w:rsidP="00CD3002">
            <w:pPr>
              <w:spacing w:after="0" w:line="240" w:lineRule="auto"/>
              <w:rPr>
                <w:rFonts w:ascii="Times New Roman" w:eastAsia="Times New Roman" w:hAnsi="Times New Roman"/>
                <w:sz w:val="24"/>
                <w:szCs w:val="24"/>
                <w:lang w:eastAsia="en-US"/>
              </w:rPr>
            </w:pPr>
          </w:p>
          <w:p w:rsidR="00CA091E" w:rsidRPr="002C150A" w:rsidRDefault="00CA091E" w:rsidP="00CD3002">
            <w:pPr>
              <w:spacing w:after="0" w:line="240" w:lineRule="auto"/>
              <w:rPr>
                <w:rFonts w:ascii="Times New Roman" w:eastAsia="Times New Roman" w:hAnsi="Times New Roman"/>
                <w:sz w:val="24"/>
                <w:szCs w:val="24"/>
                <w:lang w:eastAsia="en-US"/>
              </w:rPr>
            </w:pPr>
          </w:p>
          <w:p w:rsidR="00CA091E" w:rsidRPr="002C150A" w:rsidRDefault="00CA091E" w:rsidP="00CD3002">
            <w:pPr>
              <w:spacing w:after="0" w:line="240" w:lineRule="auto"/>
              <w:rPr>
                <w:rFonts w:ascii="Times New Roman" w:eastAsia="Times New Roman" w:hAnsi="Times New Roman"/>
                <w:b/>
                <w:sz w:val="28"/>
                <w:szCs w:val="28"/>
                <w:lang w:eastAsia="en-US"/>
              </w:rPr>
            </w:pPr>
          </w:p>
        </w:tc>
      </w:tr>
      <w:tr w:rsidR="00CA091E" w:rsidRPr="002C150A" w:rsidTr="00CD3002">
        <w:tc>
          <w:tcPr>
            <w:tcW w:w="241" w:type="pct"/>
          </w:tcPr>
          <w:p w:rsidR="00CA091E" w:rsidRPr="002C150A" w:rsidRDefault="00CA091E" w:rsidP="00CD3002">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2</w:t>
            </w:r>
          </w:p>
        </w:tc>
        <w:tc>
          <w:tcPr>
            <w:tcW w:w="3992" w:type="pct"/>
          </w:tcPr>
          <w:p w:rsidR="00CA091E" w:rsidRPr="002C150A" w:rsidRDefault="00CA091E" w:rsidP="00CD3002">
            <w:pPr>
              <w:spacing w:after="0" w:line="240" w:lineRule="auto"/>
              <w:ind w:firstLine="709"/>
              <w:rPr>
                <w:rFonts w:ascii="Times New Roman" w:eastAsia="Times New Roman" w:hAnsi="Times New Roman"/>
                <w:sz w:val="24"/>
                <w:szCs w:val="24"/>
                <w:lang w:eastAsia="en-US"/>
              </w:rPr>
            </w:pPr>
            <w:r w:rsidRPr="00F5602D">
              <w:rPr>
                <w:rFonts w:ascii="Times New Roman" w:eastAsia="Times New Roman" w:hAnsi="Times New Roman"/>
                <w:color w:val="333333"/>
                <w:sz w:val="24"/>
                <w:szCs w:val="24"/>
                <w:lang w:eastAsia="en-US"/>
              </w:rPr>
              <w:t>Как называется принцип</w:t>
            </w:r>
            <w:r w:rsidRPr="002C150A">
              <w:rPr>
                <w:rFonts w:ascii="Times New Roman" w:eastAsia="Times New Roman" w:hAnsi="Times New Roman"/>
                <w:color w:val="333333"/>
                <w:sz w:val="24"/>
                <w:szCs w:val="24"/>
                <w:shd w:val="clear" w:color="auto" w:fill="FBFBFB"/>
                <w:lang w:eastAsia="en-US"/>
              </w:rPr>
              <w:t xml:space="preserve"> </w:t>
            </w:r>
            <w:r w:rsidRPr="00F5602D">
              <w:rPr>
                <w:rFonts w:ascii="Times New Roman" w:eastAsia="Times New Roman" w:hAnsi="Times New Roman"/>
                <w:color w:val="333333"/>
                <w:sz w:val="24"/>
                <w:szCs w:val="24"/>
                <w:lang w:eastAsia="en-US"/>
              </w:rPr>
              <w:t>государственного управления, означающий, что процессы формирования и</w:t>
            </w:r>
            <w:r w:rsidRPr="002C150A">
              <w:rPr>
                <w:rFonts w:ascii="Times New Roman" w:eastAsia="Times New Roman" w:hAnsi="Times New Roman"/>
                <w:color w:val="333333"/>
                <w:sz w:val="24"/>
                <w:szCs w:val="24"/>
                <w:shd w:val="clear" w:color="auto" w:fill="FBFBFB"/>
                <w:lang w:eastAsia="en-US"/>
              </w:rPr>
              <w:t xml:space="preserve"> </w:t>
            </w:r>
            <w:r w:rsidRPr="00F5602D">
              <w:rPr>
                <w:rFonts w:ascii="Times New Roman" w:eastAsia="Times New Roman" w:hAnsi="Times New Roman"/>
                <w:color w:val="333333"/>
                <w:sz w:val="24"/>
                <w:szCs w:val="24"/>
                <w:lang w:eastAsia="en-US"/>
              </w:rPr>
              <w:t>закрепления всеобщей воли в законах, исполнения законов и непосредственного управления, контроля за</w:t>
            </w:r>
            <w:r w:rsidRPr="002C150A">
              <w:rPr>
                <w:rFonts w:ascii="Times New Roman" w:eastAsia="Times New Roman" w:hAnsi="Times New Roman"/>
                <w:color w:val="333333"/>
                <w:sz w:val="24"/>
                <w:szCs w:val="24"/>
                <w:shd w:val="clear" w:color="auto" w:fill="FBFBFB"/>
                <w:lang w:eastAsia="en-US"/>
              </w:rPr>
              <w:t xml:space="preserve"> </w:t>
            </w:r>
            <w:r w:rsidRPr="00F5602D">
              <w:rPr>
                <w:rFonts w:ascii="Times New Roman" w:eastAsia="Times New Roman" w:hAnsi="Times New Roman"/>
                <w:color w:val="333333"/>
                <w:sz w:val="24"/>
                <w:szCs w:val="24"/>
                <w:lang w:eastAsia="en-US"/>
              </w:rPr>
              <w:t>законами и разрешения конфликтов</w:t>
            </w:r>
            <w:r w:rsidRPr="002C150A">
              <w:rPr>
                <w:rFonts w:ascii="Times New Roman" w:eastAsia="Times New Roman" w:hAnsi="Times New Roman"/>
                <w:color w:val="333333"/>
                <w:sz w:val="24"/>
                <w:szCs w:val="24"/>
                <w:shd w:val="clear" w:color="auto" w:fill="FBFBFB"/>
                <w:lang w:eastAsia="en-US"/>
              </w:rPr>
              <w:t xml:space="preserve"> </w:t>
            </w:r>
            <w:r w:rsidRPr="00F5602D">
              <w:rPr>
                <w:rFonts w:ascii="Times New Roman" w:eastAsia="Times New Roman" w:hAnsi="Times New Roman"/>
                <w:color w:val="333333"/>
                <w:sz w:val="24"/>
                <w:szCs w:val="24"/>
                <w:lang w:eastAsia="en-US"/>
              </w:rPr>
              <w:t>при их применении разделены, разграничены и скоординированы посредством сдержек и противовесов?</w:t>
            </w:r>
          </w:p>
        </w:tc>
        <w:tc>
          <w:tcPr>
            <w:tcW w:w="766" w:type="pct"/>
          </w:tcPr>
          <w:p w:rsidR="00CA091E" w:rsidRPr="002C150A" w:rsidRDefault="00CA091E" w:rsidP="00CD3002">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 xml:space="preserve">Ответ: </w:t>
            </w:r>
          </w:p>
          <w:p w:rsidR="00CA091E" w:rsidRPr="002C150A" w:rsidRDefault="00CA091E" w:rsidP="00CD3002">
            <w:pPr>
              <w:spacing w:after="0" w:line="240" w:lineRule="auto"/>
              <w:rPr>
                <w:rFonts w:ascii="Times New Roman" w:eastAsia="Times New Roman" w:hAnsi="Times New Roman"/>
                <w:b/>
                <w:sz w:val="24"/>
                <w:szCs w:val="24"/>
                <w:lang w:eastAsia="en-US"/>
              </w:rPr>
            </w:pPr>
            <w:r w:rsidRPr="002C150A">
              <w:rPr>
                <w:rFonts w:ascii="Times New Roman" w:eastAsia="Times New Roman" w:hAnsi="Times New Roman"/>
                <w:sz w:val="24"/>
                <w:szCs w:val="24"/>
                <w:lang w:eastAsia="en-US"/>
              </w:rPr>
              <w:t>Принцип разделения властей</w:t>
            </w:r>
          </w:p>
        </w:tc>
      </w:tr>
      <w:tr w:rsidR="00CA091E" w:rsidRPr="003B0D51" w:rsidTr="00CD3002">
        <w:tc>
          <w:tcPr>
            <w:tcW w:w="241" w:type="pct"/>
          </w:tcPr>
          <w:p w:rsidR="00CA091E" w:rsidRPr="002C150A" w:rsidRDefault="00CA091E" w:rsidP="00CD3002">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3</w:t>
            </w:r>
          </w:p>
        </w:tc>
        <w:tc>
          <w:tcPr>
            <w:tcW w:w="3992" w:type="pct"/>
          </w:tcPr>
          <w:p w:rsidR="00CA091E" w:rsidRPr="002C150A" w:rsidRDefault="00CA091E" w:rsidP="00CD3002">
            <w:pPr>
              <w:shd w:val="clear" w:color="auto" w:fill="FFFFFF"/>
              <w:spacing w:after="0" w:line="240" w:lineRule="auto"/>
              <w:ind w:firstLine="709"/>
              <w:rPr>
                <w:rFonts w:ascii="Times New Roman" w:eastAsia="Times New Roman" w:hAnsi="Times New Roman"/>
                <w:b/>
                <w:sz w:val="24"/>
                <w:szCs w:val="24"/>
                <w:lang w:eastAsia="en-US"/>
              </w:rPr>
            </w:pPr>
            <w:r w:rsidRPr="002C150A">
              <w:rPr>
                <w:rFonts w:ascii="Times New Roman" w:eastAsia="Times New Roman" w:hAnsi="Times New Roman"/>
                <w:color w:val="000000"/>
                <w:sz w:val="24"/>
                <w:szCs w:val="24"/>
                <w:shd w:val="clear" w:color="auto" w:fill="FFFFFF"/>
                <w:lang w:eastAsia="en-US"/>
              </w:rPr>
              <w:t>Как называется комплекс мер, осуществляемых государством в различных сферах деятельности, обеспечивающих доступ каждого члена общества к минимально необходимому комплексу социальных благ, способствующих преодолению социального неравенства и поддержке наиболее уязвимых слоев населения, семей, граждан?</w:t>
            </w:r>
          </w:p>
        </w:tc>
        <w:tc>
          <w:tcPr>
            <w:tcW w:w="766" w:type="pct"/>
          </w:tcPr>
          <w:p w:rsidR="00CA091E" w:rsidRPr="002C150A" w:rsidRDefault="00CA091E" w:rsidP="00CD3002">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 xml:space="preserve">Ответ: </w:t>
            </w:r>
          </w:p>
          <w:p w:rsidR="00CA091E" w:rsidRPr="002C150A" w:rsidRDefault="00CA091E" w:rsidP="00CD3002">
            <w:pPr>
              <w:spacing w:after="0" w:line="240" w:lineRule="auto"/>
              <w:rPr>
                <w:rFonts w:ascii="Times New Roman" w:eastAsia="Times New Roman" w:hAnsi="Times New Roman"/>
                <w:b/>
                <w:sz w:val="28"/>
                <w:szCs w:val="28"/>
                <w:lang w:eastAsia="en-US"/>
              </w:rPr>
            </w:pPr>
            <w:r w:rsidRPr="002C150A">
              <w:rPr>
                <w:rFonts w:ascii="Times New Roman" w:eastAsia="Times New Roman" w:hAnsi="Times New Roman"/>
                <w:sz w:val="24"/>
                <w:szCs w:val="24"/>
                <w:lang w:eastAsia="en-US"/>
              </w:rPr>
              <w:t>Социальная защита</w:t>
            </w:r>
          </w:p>
        </w:tc>
      </w:tr>
    </w:tbl>
    <w:p w:rsidR="00CA091E" w:rsidRDefault="00CA091E" w:rsidP="00D11931">
      <w:pPr>
        <w:spacing w:after="0" w:line="240" w:lineRule="auto"/>
        <w:jc w:val="center"/>
        <w:rPr>
          <w:rFonts w:ascii="Times New Roman" w:hAnsi="Times New Roman"/>
          <w:b/>
          <w:sz w:val="28"/>
          <w:szCs w:val="28"/>
        </w:rPr>
      </w:pPr>
    </w:p>
    <w:p w:rsidR="00C726DA" w:rsidRDefault="00C726DA" w:rsidP="00854DD4">
      <w:pPr>
        <w:spacing w:after="0" w:line="240" w:lineRule="auto"/>
        <w:rPr>
          <w:rFonts w:ascii="Times New Roman" w:hAnsi="Times New Roman"/>
          <w:sz w:val="28"/>
          <w:szCs w:val="28"/>
        </w:rPr>
      </w:pPr>
    </w:p>
    <w:p w:rsidR="007A65C0" w:rsidRPr="007A65C0" w:rsidRDefault="007A65C0" w:rsidP="00854DD4">
      <w:pPr>
        <w:spacing w:after="0" w:line="240" w:lineRule="auto"/>
        <w:jc w:val="center"/>
        <w:rPr>
          <w:rFonts w:ascii="Times New Roman" w:hAnsi="Times New Roman"/>
          <w:b/>
          <w:sz w:val="28"/>
          <w:szCs w:val="28"/>
        </w:rPr>
      </w:pPr>
      <w:r w:rsidRPr="007A65C0">
        <w:rPr>
          <w:rFonts w:ascii="Times New Roman" w:hAnsi="Times New Roman"/>
          <w:b/>
          <w:sz w:val="28"/>
          <w:szCs w:val="28"/>
        </w:rPr>
        <w:t>Б2.О.01(У) Учебная практика: Ознакомительная практика</w:t>
      </w:r>
    </w:p>
    <w:tbl>
      <w:tblPr>
        <w:tblStyle w:val="a5"/>
        <w:tblW w:w="5000" w:type="pct"/>
        <w:tblInd w:w="0" w:type="dxa"/>
        <w:tblLook w:val="04A0" w:firstRow="1" w:lastRow="0" w:firstColumn="1" w:lastColumn="0" w:noHBand="0" w:noVBand="1"/>
      </w:tblPr>
      <w:tblGrid>
        <w:gridCol w:w="680"/>
        <w:gridCol w:w="11696"/>
        <w:gridCol w:w="2410"/>
      </w:tblGrid>
      <w:tr w:rsidR="00854DD4" w:rsidRPr="002C150A" w:rsidTr="00854DD4">
        <w:tc>
          <w:tcPr>
            <w:tcW w:w="230" w:type="pct"/>
            <w:shd w:val="clear" w:color="auto" w:fill="DEEAF6" w:themeFill="accent1" w:themeFillTint="33"/>
          </w:tcPr>
          <w:p w:rsidR="00854DD4" w:rsidRPr="002C150A" w:rsidRDefault="00854DD4" w:rsidP="007A65C0">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w:t>
            </w:r>
          </w:p>
        </w:tc>
        <w:tc>
          <w:tcPr>
            <w:tcW w:w="3955" w:type="pct"/>
            <w:shd w:val="clear" w:color="auto" w:fill="DEEAF6" w:themeFill="accent1" w:themeFillTint="33"/>
          </w:tcPr>
          <w:p w:rsidR="00854DD4" w:rsidRPr="002C150A" w:rsidRDefault="00854DD4" w:rsidP="007A65C0">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Тестовое задание</w:t>
            </w:r>
          </w:p>
        </w:tc>
        <w:tc>
          <w:tcPr>
            <w:tcW w:w="815" w:type="pct"/>
            <w:shd w:val="clear" w:color="auto" w:fill="DEEAF6" w:themeFill="accent1" w:themeFillTint="33"/>
          </w:tcPr>
          <w:p w:rsidR="00854DD4" w:rsidRPr="002C150A" w:rsidRDefault="00854DD4" w:rsidP="007A65C0">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Верный (эталонный)</w:t>
            </w:r>
          </w:p>
          <w:p w:rsidR="00854DD4" w:rsidRPr="002C150A" w:rsidRDefault="00854DD4" w:rsidP="007A65C0">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ответ</w:t>
            </w:r>
          </w:p>
        </w:tc>
      </w:tr>
      <w:tr w:rsidR="00854DD4" w:rsidRPr="002C150A" w:rsidTr="00854DD4">
        <w:tc>
          <w:tcPr>
            <w:tcW w:w="230" w:type="pct"/>
          </w:tcPr>
          <w:p w:rsidR="00854DD4" w:rsidRPr="002C150A" w:rsidRDefault="00854DD4"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w:t>
            </w:r>
          </w:p>
        </w:tc>
        <w:tc>
          <w:tcPr>
            <w:tcW w:w="3955" w:type="pct"/>
          </w:tcPr>
          <w:p w:rsidR="00854DD4" w:rsidRPr="002C150A" w:rsidRDefault="00854DD4" w:rsidP="007A65C0">
            <w:pPr>
              <w:spacing w:after="0" w:line="240" w:lineRule="auto"/>
              <w:ind w:firstLine="709"/>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Установите соответствие между основными понятиями, характеризующими основные виды государственной информации и их содержанием:</w:t>
            </w:r>
          </w:p>
          <w:p w:rsidR="00854DD4" w:rsidRPr="002C150A" w:rsidRDefault="00854DD4" w:rsidP="007A65C0">
            <w:pPr>
              <w:spacing w:after="0" w:line="240" w:lineRule="auto"/>
              <w:ind w:firstLine="709"/>
              <w:rPr>
                <w:rFonts w:ascii="Times New Roman" w:eastAsia="Times New Roman" w:hAnsi="Times New Roman"/>
                <w:b/>
                <w:bCs/>
                <w:color w:val="000000"/>
                <w:sz w:val="24"/>
                <w:szCs w:val="24"/>
              </w:rPr>
            </w:pPr>
            <w:r w:rsidRPr="002C150A">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0" w:type="auto"/>
              <w:tblInd w:w="0" w:type="dxa"/>
              <w:tblLook w:val="04A0" w:firstRow="1" w:lastRow="0" w:firstColumn="1" w:lastColumn="0" w:noHBand="0" w:noVBand="1"/>
            </w:tblPr>
            <w:tblGrid>
              <w:gridCol w:w="449"/>
              <w:gridCol w:w="8405"/>
              <w:gridCol w:w="426"/>
              <w:gridCol w:w="1984"/>
            </w:tblGrid>
            <w:tr w:rsidR="00854DD4" w:rsidRPr="002C150A" w:rsidTr="00854DD4">
              <w:tc>
                <w:tcPr>
                  <w:tcW w:w="449" w:type="dxa"/>
                </w:tcPr>
                <w:p w:rsidR="00854DD4" w:rsidRPr="002C150A" w:rsidRDefault="00854DD4" w:rsidP="007A65C0">
                  <w:pPr>
                    <w:widowControl w:val="0"/>
                    <w:shd w:val="clear" w:color="auto" w:fill="FFFFFF"/>
                    <w:spacing w:after="0" w:line="240" w:lineRule="auto"/>
                    <w:rPr>
                      <w:rFonts w:ascii="Times New Roman" w:eastAsia="Times New Roman" w:hAnsi="Times New Roman"/>
                      <w:color w:val="5A5A5A"/>
                      <w:sz w:val="24"/>
                      <w:szCs w:val="24"/>
                      <w:lang w:eastAsia="nl-NL"/>
                    </w:rPr>
                  </w:pPr>
                  <w:r w:rsidRPr="002C150A">
                    <w:rPr>
                      <w:rFonts w:ascii="Times New Roman" w:eastAsia="Times New Roman" w:hAnsi="Times New Roman"/>
                      <w:color w:val="5A5A5A"/>
                      <w:sz w:val="24"/>
                      <w:szCs w:val="24"/>
                      <w:lang w:eastAsia="nl-NL"/>
                    </w:rPr>
                    <w:t>1</w:t>
                  </w:r>
                </w:p>
              </w:tc>
              <w:tc>
                <w:tcPr>
                  <w:tcW w:w="8405" w:type="dxa"/>
                </w:tcPr>
                <w:p w:rsidR="00854DD4" w:rsidRPr="002C150A" w:rsidRDefault="00854DD4" w:rsidP="007A65C0">
                  <w:pPr>
                    <w:autoSpaceDE w:val="0"/>
                    <w:autoSpaceDN w:val="0"/>
                    <w:adjustRightInd w:val="0"/>
                    <w:spacing w:after="0" w:line="240" w:lineRule="auto"/>
                    <w:rPr>
                      <w:rFonts w:ascii="Times New Roman" w:eastAsia="TimesNewRomanPSMT" w:hAnsi="Times New Roman"/>
                      <w:sz w:val="24"/>
                      <w:szCs w:val="24"/>
                      <w:lang w:eastAsia="en-US"/>
                    </w:rPr>
                  </w:pPr>
                  <w:r w:rsidRPr="002C150A">
                    <w:rPr>
                      <w:rFonts w:ascii="Times New Roman" w:eastAsia="Times New Roman" w:hAnsi="Times New Roman"/>
                      <w:color w:val="000000"/>
                      <w:sz w:val="24"/>
                      <w:szCs w:val="24"/>
                      <w:lang w:eastAsia="en-US"/>
                    </w:rPr>
                    <w:t>И</w:t>
                  </w:r>
                  <w:r w:rsidRPr="002C150A">
                    <w:rPr>
                      <w:rFonts w:ascii="Times New Roman" w:eastAsia="TimesNewRomanPSMT" w:hAnsi="Times New Roman"/>
                      <w:sz w:val="24"/>
                      <w:szCs w:val="24"/>
                      <w:lang w:eastAsia="en-US"/>
                    </w:rPr>
                    <w:t>сходящая от уполномоченных государственных органов, которая имеет юридическое значение и направлена на регулирование общественных от-</w:t>
                  </w:r>
                </w:p>
                <w:p w:rsidR="00854DD4" w:rsidRPr="002C150A" w:rsidRDefault="00854DD4" w:rsidP="007A65C0">
                  <w:pPr>
                    <w:spacing w:after="0" w:line="240" w:lineRule="auto"/>
                    <w:rPr>
                      <w:rFonts w:ascii="Times New Roman" w:eastAsia="Courier New" w:hAnsi="Times New Roman"/>
                      <w:color w:val="000000"/>
                      <w:sz w:val="24"/>
                      <w:szCs w:val="24"/>
                      <w:lang w:eastAsia="en-US"/>
                    </w:rPr>
                  </w:pPr>
                  <w:r w:rsidRPr="002C150A">
                    <w:rPr>
                      <w:rFonts w:ascii="Times New Roman" w:eastAsia="TimesNewRomanPSMT" w:hAnsi="Times New Roman"/>
                      <w:sz w:val="24"/>
                      <w:szCs w:val="24"/>
                      <w:lang w:eastAsia="en-US"/>
                    </w:rPr>
                    <w:t>ношений</w:t>
                  </w:r>
                </w:p>
              </w:tc>
              <w:tc>
                <w:tcPr>
                  <w:tcW w:w="426" w:type="dxa"/>
                </w:tcPr>
                <w:p w:rsidR="00854DD4" w:rsidRPr="002C150A" w:rsidRDefault="00854DD4" w:rsidP="007A65C0">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2C150A">
                    <w:rPr>
                      <w:rFonts w:ascii="Times New Roman" w:eastAsia="Times New Roman" w:hAnsi="Times New Roman"/>
                      <w:iCs/>
                      <w:color w:val="333333"/>
                      <w:sz w:val="24"/>
                      <w:szCs w:val="24"/>
                      <w:lang w:eastAsia="nl-NL"/>
                    </w:rPr>
                    <w:t>а</w:t>
                  </w:r>
                </w:p>
              </w:tc>
              <w:tc>
                <w:tcPr>
                  <w:tcW w:w="1984" w:type="dxa"/>
                </w:tcPr>
                <w:p w:rsidR="00854DD4" w:rsidRPr="002C150A" w:rsidRDefault="00854DD4" w:rsidP="007A65C0">
                  <w:pPr>
                    <w:widowControl w:val="0"/>
                    <w:spacing w:after="0" w:line="240" w:lineRule="auto"/>
                    <w:rPr>
                      <w:rFonts w:ascii="Times New Roman" w:eastAsia="Times New Roman" w:hAnsi="Times New Roman"/>
                      <w:iCs/>
                      <w:color w:val="333333"/>
                      <w:sz w:val="24"/>
                      <w:szCs w:val="24"/>
                      <w:lang w:eastAsia="nl-NL"/>
                    </w:rPr>
                  </w:pPr>
                  <w:r w:rsidRPr="002C150A">
                    <w:rPr>
                      <w:rFonts w:ascii="Times New Roman" w:eastAsia="Courier New" w:hAnsi="Times New Roman"/>
                      <w:iCs/>
                      <w:sz w:val="24"/>
                      <w:szCs w:val="24"/>
                      <w:lang w:val="en-US" w:eastAsia="nl-NL"/>
                    </w:rPr>
                    <w:t>Официальная информация</w:t>
                  </w:r>
                </w:p>
              </w:tc>
            </w:tr>
            <w:tr w:rsidR="00854DD4" w:rsidRPr="002C150A" w:rsidTr="00854DD4">
              <w:tc>
                <w:tcPr>
                  <w:tcW w:w="449" w:type="dxa"/>
                </w:tcPr>
                <w:p w:rsidR="00854DD4" w:rsidRPr="002C150A" w:rsidRDefault="00854DD4" w:rsidP="007A65C0">
                  <w:pPr>
                    <w:widowControl w:val="0"/>
                    <w:shd w:val="clear" w:color="auto" w:fill="FFFFFF"/>
                    <w:spacing w:after="0" w:line="240" w:lineRule="auto"/>
                    <w:rPr>
                      <w:rFonts w:ascii="Times New Roman" w:eastAsia="Times New Roman" w:hAnsi="Times New Roman"/>
                      <w:color w:val="5A5A5A"/>
                      <w:sz w:val="24"/>
                      <w:szCs w:val="24"/>
                      <w:lang w:eastAsia="nl-NL"/>
                    </w:rPr>
                  </w:pPr>
                  <w:r w:rsidRPr="002C150A">
                    <w:rPr>
                      <w:rFonts w:ascii="Times New Roman" w:eastAsia="Times New Roman" w:hAnsi="Times New Roman"/>
                      <w:color w:val="5A5A5A"/>
                      <w:sz w:val="24"/>
                      <w:szCs w:val="24"/>
                      <w:lang w:eastAsia="nl-NL"/>
                    </w:rPr>
                    <w:t>2</w:t>
                  </w:r>
                </w:p>
              </w:tc>
              <w:tc>
                <w:tcPr>
                  <w:tcW w:w="8405" w:type="dxa"/>
                </w:tcPr>
                <w:p w:rsidR="00854DD4" w:rsidRPr="002C150A" w:rsidRDefault="00854DD4" w:rsidP="007A65C0">
                  <w:pPr>
                    <w:tabs>
                      <w:tab w:val="left" w:pos="219"/>
                    </w:tabs>
                    <w:spacing w:after="0" w:line="240" w:lineRule="auto"/>
                    <w:jc w:val="both"/>
                    <w:rPr>
                      <w:rFonts w:ascii="Times New Roman" w:eastAsia="Times New Roman" w:hAnsi="Times New Roman"/>
                      <w:color w:val="000000"/>
                      <w:sz w:val="24"/>
                      <w:szCs w:val="24"/>
                      <w:lang w:eastAsia="en-US"/>
                    </w:rPr>
                  </w:pPr>
                  <w:r w:rsidRPr="002C150A">
                    <w:rPr>
                      <w:rFonts w:ascii="Times New Roman" w:eastAsia="Times New Roman" w:hAnsi="Times New Roman"/>
                      <w:color w:val="000000"/>
                      <w:sz w:val="24"/>
                      <w:szCs w:val="24"/>
                      <w:lang w:eastAsia="en-US"/>
                    </w:rPr>
                    <w:t>П</w:t>
                  </w:r>
                  <w:r w:rsidRPr="002C150A">
                    <w:rPr>
                      <w:rFonts w:ascii="Times New Roman" w:eastAsia="TimesNewRomanPSMT" w:hAnsi="Times New Roman"/>
                      <w:sz w:val="24"/>
                      <w:szCs w:val="24"/>
                      <w:lang w:eastAsia="en-US"/>
                    </w:rPr>
                    <w:t>редназначена для использования на территории всей страны</w:t>
                  </w:r>
                </w:p>
              </w:tc>
              <w:tc>
                <w:tcPr>
                  <w:tcW w:w="426" w:type="dxa"/>
                </w:tcPr>
                <w:p w:rsidR="00854DD4" w:rsidRPr="002C150A" w:rsidRDefault="00854DD4" w:rsidP="007A65C0">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2C150A">
                    <w:rPr>
                      <w:rFonts w:ascii="Times New Roman" w:eastAsia="Times New Roman" w:hAnsi="Times New Roman"/>
                      <w:iCs/>
                      <w:color w:val="333333"/>
                      <w:sz w:val="24"/>
                      <w:szCs w:val="24"/>
                      <w:lang w:eastAsia="nl-NL"/>
                    </w:rPr>
                    <w:t>б</w:t>
                  </w:r>
                </w:p>
              </w:tc>
              <w:tc>
                <w:tcPr>
                  <w:tcW w:w="1984" w:type="dxa"/>
                </w:tcPr>
                <w:p w:rsidR="00854DD4" w:rsidRPr="002C150A" w:rsidRDefault="00854DD4" w:rsidP="007A65C0">
                  <w:pPr>
                    <w:widowControl w:val="0"/>
                    <w:spacing w:after="0" w:line="240" w:lineRule="auto"/>
                    <w:rPr>
                      <w:rFonts w:ascii="Times New Roman" w:eastAsia="Times New Roman" w:hAnsi="Times New Roman"/>
                      <w:iCs/>
                      <w:color w:val="333333"/>
                      <w:sz w:val="24"/>
                      <w:szCs w:val="24"/>
                      <w:lang w:eastAsia="nl-NL"/>
                    </w:rPr>
                  </w:pPr>
                  <w:r w:rsidRPr="002C150A">
                    <w:rPr>
                      <w:rFonts w:ascii="Times New Roman" w:eastAsia="Courier New" w:hAnsi="Times New Roman"/>
                      <w:iCs/>
                      <w:sz w:val="24"/>
                      <w:szCs w:val="24"/>
                      <w:lang w:val="en-US" w:eastAsia="nl-NL"/>
                    </w:rPr>
                    <w:t>Общезначимая информация</w:t>
                  </w:r>
                </w:p>
              </w:tc>
            </w:tr>
            <w:tr w:rsidR="00854DD4" w:rsidRPr="002C150A" w:rsidTr="00854DD4">
              <w:tc>
                <w:tcPr>
                  <w:tcW w:w="449" w:type="dxa"/>
                </w:tcPr>
                <w:p w:rsidR="00854DD4" w:rsidRPr="002C150A" w:rsidRDefault="00854DD4" w:rsidP="007A65C0">
                  <w:pPr>
                    <w:widowControl w:val="0"/>
                    <w:shd w:val="clear" w:color="auto" w:fill="FFFFFF"/>
                    <w:spacing w:after="0" w:line="240" w:lineRule="auto"/>
                    <w:rPr>
                      <w:rFonts w:ascii="Times New Roman" w:eastAsia="Times New Roman" w:hAnsi="Times New Roman"/>
                      <w:color w:val="5A5A5A"/>
                      <w:sz w:val="24"/>
                      <w:szCs w:val="24"/>
                      <w:lang w:eastAsia="nl-NL"/>
                    </w:rPr>
                  </w:pPr>
                  <w:r w:rsidRPr="002C150A">
                    <w:rPr>
                      <w:rFonts w:ascii="Times New Roman" w:eastAsia="Times New Roman" w:hAnsi="Times New Roman"/>
                      <w:color w:val="5A5A5A"/>
                      <w:sz w:val="24"/>
                      <w:szCs w:val="24"/>
                      <w:lang w:eastAsia="nl-NL"/>
                    </w:rPr>
                    <w:t>3</w:t>
                  </w:r>
                </w:p>
              </w:tc>
              <w:tc>
                <w:tcPr>
                  <w:tcW w:w="8405" w:type="dxa"/>
                </w:tcPr>
                <w:p w:rsidR="00854DD4" w:rsidRPr="002C150A" w:rsidRDefault="00854DD4" w:rsidP="007A65C0">
                  <w:pPr>
                    <w:spacing w:after="0" w:line="240" w:lineRule="auto"/>
                    <w:rPr>
                      <w:rFonts w:ascii="Times New Roman" w:eastAsia="Courier New" w:hAnsi="Times New Roman"/>
                      <w:color w:val="000000"/>
                      <w:sz w:val="24"/>
                      <w:szCs w:val="24"/>
                      <w:lang w:eastAsia="en-US"/>
                    </w:rPr>
                  </w:pPr>
                  <w:r w:rsidRPr="002C150A">
                    <w:rPr>
                      <w:rFonts w:ascii="Times New Roman" w:eastAsia="Times New Roman" w:hAnsi="Times New Roman"/>
                      <w:color w:val="000000"/>
                      <w:sz w:val="24"/>
                      <w:szCs w:val="24"/>
                      <w:lang w:eastAsia="en-US"/>
                    </w:rPr>
                    <w:t>М</w:t>
                  </w:r>
                  <w:r w:rsidRPr="002C150A">
                    <w:rPr>
                      <w:rFonts w:ascii="Times New Roman" w:eastAsia="TimesNewRomanPSMT" w:hAnsi="Times New Roman"/>
                      <w:sz w:val="24"/>
                      <w:szCs w:val="24"/>
                      <w:lang w:eastAsia="en-US"/>
                    </w:rPr>
                    <w:t>атериалы и сведения о законодательстве и практике его осуществления, не влекущие правовых последствий и обеспечивающие эффективную реализацию правовых ном</w:t>
                  </w:r>
                </w:p>
              </w:tc>
              <w:tc>
                <w:tcPr>
                  <w:tcW w:w="426" w:type="dxa"/>
                </w:tcPr>
                <w:p w:rsidR="00854DD4" w:rsidRPr="002C150A" w:rsidRDefault="00854DD4" w:rsidP="007A65C0">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2C150A">
                    <w:rPr>
                      <w:rFonts w:ascii="Times New Roman" w:eastAsia="Times New Roman" w:hAnsi="Times New Roman"/>
                      <w:iCs/>
                      <w:color w:val="333333"/>
                      <w:sz w:val="24"/>
                      <w:szCs w:val="24"/>
                      <w:lang w:eastAsia="nl-NL"/>
                    </w:rPr>
                    <w:t>в</w:t>
                  </w:r>
                </w:p>
              </w:tc>
              <w:tc>
                <w:tcPr>
                  <w:tcW w:w="1984" w:type="dxa"/>
                </w:tcPr>
                <w:p w:rsidR="00854DD4" w:rsidRPr="002C150A" w:rsidRDefault="00854DD4" w:rsidP="007A65C0">
                  <w:pPr>
                    <w:widowControl w:val="0"/>
                    <w:spacing w:after="0" w:line="240" w:lineRule="auto"/>
                    <w:rPr>
                      <w:rFonts w:ascii="Times New Roman" w:eastAsia="Times New Roman" w:hAnsi="Times New Roman"/>
                      <w:iCs/>
                      <w:color w:val="333333"/>
                      <w:sz w:val="24"/>
                      <w:szCs w:val="24"/>
                      <w:lang w:eastAsia="nl-NL"/>
                    </w:rPr>
                  </w:pPr>
                  <w:r w:rsidRPr="002C150A">
                    <w:rPr>
                      <w:rFonts w:ascii="Times New Roman" w:eastAsia="Courier New" w:hAnsi="Times New Roman"/>
                      <w:iCs/>
                      <w:sz w:val="24"/>
                      <w:szCs w:val="24"/>
                      <w:lang w:eastAsia="nl-NL"/>
                    </w:rPr>
                    <w:t>Неофициальная информация</w:t>
                  </w:r>
                </w:p>
              </w:tc>
            </w:tr>
          </w:tbl>
          <w:p w:rsidR="00854DD4" w:rsidRPr="002C150A" w:rsidRDefault="00854DD4" w:rsidP="007A65C0">
            <w:pPr>
              <w:spacing w:after="0" w:line="240" w:lineRule="auto"/>
              <w:rPr>
                <w:rFonts w:ascii="Times New Roman" w:eastAsiaTheme="minorHAnsi" w:hAnsi="Times New Roman"/>
                <w:sz w:val="24"/>
                <w:szCs w:val="24"/>
                <w:lang w:eastAsia="en-US"/>
              </w:rPr>
            </w:pPr>
            <w:r w:rsidRPr="002C150A">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025"/>
              <w:gridCol w:w="1024"/>
              <w:gridCol w:w="1024"/>
            </w:tblGrid>
            <w:tr w:rsidR="00854DD4" w:rsidRPr="002C150A" w:rsidTr="00FD5D0B">
              <w:tc>
                <w:tcPr>
                  <w:tcW w:w="1025" w:type="dxa"/>
                  <w:shd w:val="clear" w:color="auto" w:fill="BDD6EE" w:themeFill="accent1" w:themeFillTint="66"/>
                </w:tcPr>
                <w:p w:rsidR="00854DD4" w:rsidRPr="002C150A" w:rsidRDefault="00854DD4" w:rsidP="007A65C0">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1</w:t>
                  </w:r>
                </w:p>
              </w:tc>
              <w:tc>
                <w:tcPr>
                  <w:tcW w:w="1024" w:type="dxa"/>
                  <w:shd w:val="clear" w:color="auto" w:fill="BDD6EE" w:themeFill="accent1" w:themeFillTint="66"/>
                </w:tcPr>
                <w:p w:rsidR="00854DD4" w:rsidRPr="002C150A" w:rsidRDefault="00854DD4" w:rsidP="007A65C0">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2</w:t>
                  </w:r>
                </w:p>
              </w:tc>
              <w:tc>
                <w:tcPr>
                  <w:tcW w:w="1024" w:type="dxa"/>
                  <w:shd w:val="clear" w:color="auto" w:fill="BDD6EE" w:themeFill="accent1" w:themeFillTint="66"/>
                </w:tcPr>
                <w:p w:rsidR="00854DD4" w:rsidRPr="002C150A" w:rsidRDefault="00854DD4" w:rsidP="007A65C0">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3</w:t>
                  </w:r>
                </w:p>
              </w:tc>
            </w:tr>
            <w:tr w:rsidR="00854DD4" w:rsidRPr="002C150A" w:rsidTr="00FD5D0B">
              <w:tc>
                <w:tcPr>
                  <w:tcW w:w="1025" w:type="dxa"/>
                  <w:shd w:val="clear" w:color="auto" w:fill="FFFFFF" w:themeFill="background1"/>
                </w:tcPr>
                <w:p w:rsidR="00854DD4" w:rsidRPr="002C150A" w:rsidRDefault="00854DD4" w:rsidP="007A65C0">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854DD4" w:rsidRPr="002C150A" w:rsidRDefault="00854DD4" w:rsidP="007A65C0">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854DD4" w:rsidRPr="002C150A" w:rsidRDefault="00854DD4" w:rsidP="007A65C0">
                  <w:pPr>
                    <w:spacing w:after="0" w:line="240" w:lineRule="auto"/>
                    <w:jc w:val="center"/>
                    <w:rPr>
                      <w:rFonts w:ascii="Times New Roman" w:eastAsia="Times New Roman" w:hAnsi="Times New Roman"/>
                      <w:b/>
                      <w:sz w:val="24"/>
                      <w:szCs w:val="24"/>
                      <w:lang w:eastAsia="en-US"/>
                    </w:rPr>
                  </w:pPr>
                </w:p>
              </w:tc>
            </w:tr>
          </w:tbl>
          <w:p w:rsidR="00854DD4" w:rsidRPr="002C150A" w:rsidRDefault="00854DD4" w:rsidP="007A65C0">
            <w:pPr>
              <w:spacing w:after="0" w:line="240" w:lineRule="auto"/>
              <w:rPr>
                <w:rFonts w:ascii="Times New Roman" w:eastAsia="Times New Roman" w:hAnsi="Times New Roman"/>
                <w:b/>
                <w:sz w:val="28"/>
                <w:szCs w:val="28"/>
                <w:lang w:eastAsia="en-US"/>
              </w:rPr>
            </w:pPr>
          </w:p>
        </w:tc>
        <w:tc>
          <w:tcPr>
            <w:tcW w:w="815" w:type="pct"/>
          </w:tcPr>
          <w:p w:rsidR="00854DD4" w:rsidRPr="002C150A" w:rsidRDefault="00854DD4"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 xml:space="preserve">Ответ: </w:t>
            </w:r>
          </w:p>
          <w:p w:rsidR="00854DD4" w:rsidRPr="002C150A" w:rsidRDefault="00854DD4"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1-а</w:t>
            </w:r>
          </w:p>
          <w:p w:rsidR="00854DD4" w:rsidRPr="002C150A" w:rsidRDefault="00854DD4"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2-б</w:t>
            </w:r>
          </w:p>
          <w:p w:rsidR="00854DD4" w:rsidRPr="002C150A" w:rsidRDefault="00854DD4"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3-в</w:t>
            </w:r>
          </w:p>
          <w:p w:rsidR="00854DD4" w:rsidRPr="002C150A" w:rsidRDefault="00854DD4" w:rsidP="007A65C0">
            <w:pPr>
              <w:spacing w:after="0" w:line="240" w:lineRule="auto"/>
              <w:rPr>
                <w:rFonts w:ascii="Times New Roman" w:eastAsia="Times New Roman" w:hAnsi="Times New Roman"/>
                <w:sz w:val="24"/>
                <w:szCs w:val="28"/>
                <w:lang w:eastAsia="en-US"/>
              </w:rPr>
            </w:pPr>
          </w:p>
        </w:tc>
      </w:tr>
      <w:tr w:rsidR="00854DD4" w:rsidRPr="007A65C0" w:rsidTr="00E2324E">
        <w:trPr>
          <w:trHeight w:val="3678"/>
        </w:trPr>
        <w:tc>
          <w:tcPr>
            <w:tcW w:w="230" w:type="pct"/>
          </w:tcPr>
          <w:p w:rsidR="00854DD4" w:rsidRPr="002C150A" w:rsidRDefault="00E2324E"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2</w:t>
            </w:r>
          </w:p>
        </w:tc>
        <w:tc>
          <w:tcPr>
            <w:tcW w:w="3955" w:type="pct"/>
          </w:tcPr>
          <w:p w:rsidR="00854DD4" w:rsidRPr="002C150A" w:rsidRDefault="00854DD4" w:rsidP="007A65C0">
            <w:pPr>
              <w:spacing w:after="0" w:line="240" w:lineRule="auto"/>
              <w:ind w:firstLine="709"/>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Установите соответствие между терминами и определениями:</w:t>
            </w:r>
          </w:p>
          <w:p w:rsidR="00854DD4" w:rsidRPr="002C150A" w:rsidRDefault="00854DD4" w:rsidP="007A65C0">
            <w:pPr>
              <w:spacing w:after="0" w:line="240" w:lineRule="auto"/>
              <w:ind w:firstLine="709"/>
              <w:rPr>
                <w:rFonts w:ascii="Times New Roman" w:eastAsia="Times New Roman" w:hAnsi="Times New Roman"/>
                <w:sz w:val="24"/>
                <w:szCs w:val="24"/>
                <w:lang w:eastAsia="en-US"/>
              </w:rPr>
            </w:pPr>
            <w:r w:rsidRPr="002C150A">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91"/>
              <w:gridCol w:w="6240"/>
              <w:gridCol w:w="629"/>
              <w:gridCol w:w="4010"/>
            </w:tblGrid>
            <w:tr w:rsidR="00854DD4" w:rsidRPr="002C150A" w:rsidTr="00FD5D0B">
              <w:tc>
                <w:tcPr>
                  <w:tcW w:w="258" w:type="pct"/>
                </w:tcPr>
                <w:p w:rsidR="00854DD4" w:rsidRPr="002C150A" w:rsidRDefault="00854DD4"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w:t>
                  </w:r>
                </w:p>
              </w:tc>
              <w:tc>
                <w:tcPr>
                  <w:tcW w:w="2720" w:type="pct"/>
                </w:tcPr>
                <w:p w:rsidR="00854DD4" w:rsidRPr="002C150A" w:rsidRDefault="00854DD4"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Срок исполнения документа, установленный нормативно-правовым актом</w:t>
                  </w:r>
                </w:p>
              </w:tc>
              <w:tc>
                <w:tcPr>
                  <w:tcW w:w="274" w:type="pct"/>
                </w:tcPr>
                <w:p w:rsidR="00854DD4" w:rsidRPr="002C150A" w:rsidRDefault="00854DD4"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а</w:t>
                  </w:r>
                </w:p>
              </w:tc>
              <w:tc>
                <w:tcPr>
                  <w:tcW w:w="1748" w:type="pct"/>
                </w:tcPr>
                <w:p w:rsidR="00854DD4" w:rsidRPr="002C150A" w:rsidRDefault="00854DD4"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Срок исполнения документа</w:t>
                  </w:r>
                </w:p>
              </w:tc>
            </w:tr>
            <w:tr w:rsidR="00854DD4" w:rsidRPr="002C150A" w:rsidTr="00FD5D0B">
              <w:tc>
                <w:tcPr>
                  <w:tcW w:w="258" w:type="pct"/>
                </w:tcPr>
                <w:p w:rsidR="00854DD4" w:rsidRPr="002C150A" w:rsidRDefault="00854DD4"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2</w:t>
                  </w:r>
                </w:p>
              </w:tc>
              <w:tc>
                <w:tcPr>
                  <w:tcW w:w="2720" w:type="pct"/>
                </w:tcPr>
                <w:p w:rsidR="00854DD4" w:rsidRPr="002C150A" w:rsidRDefault="00854DD4"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Срок, установленный нормативно-правовым актом, организационно-распорядительным документом или резолюцией</w:t>
                  </w:r>
                </w:p>
              </w:tc>
              <w:tc>
                <w:tcPr>
                  <w:tcW w:w="274" w:type="pct"/>
                </w:tcPr>
                <w:p w:rsidR="00854DD4" w:rsidRPr="002C150A" w:rsidRDefault="00854DD4"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б</w:t>
                  </w:r>
                </w:p>
              </w:tc>
              <w:tc>
                <w:tcPr>
                  <w:tcW w:w="1748" w:type="pct"/>
                </w:tcPr>
                <w:p w:rsidR="00854DD4" w:rsidRPr="002C150A" w:rsidRDefault="00854DD4"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Типовой срок исполнения документа</w:t>
                  </w:r>
                </w:p>
              </w:tc>
            </w:tr>
            <w:tr w:rsidR="00854DD4" w:rsidRPr="002C150A" w:rsidTr="00FD5D0B">
              <w:tc>
                <w:tcPr>
                  <w:tcW w:w="258" w:type="pct"/>
                </w:tcPr>
                <w:p w:rsidR="00854DD4" w:rsidRPr="002C150A" w:rsidRDefault="00854DD4"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3</w:t>
                  </w:r>
                </w:p>
              </w:tc>
              <w:tc>
                <w:tcPr>
                  <w:tcW w:w="2720" w:type="pct"/>
                </w:tcPr>
                <w:p w:rsidR="00854DD4" w:rsidRPr="002C150A" w:rsidRDefault="00854DD4"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Срок исполнения документа, установленный организационно-распорядительным документом организации или резолюцией</w:t>
                  </w:r>
                </w:p>
              </w:tc>
              <w:tc>
                <w:tcPr>
                  <w:tcW w:w="274" w:type="pct"/>
                </w:tcPr>
                <w:p w:rsidR="00854DD4" w:rsidRPr="002C150A" w:rsidRDefault="00854DD4"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в</w:t>
                  </w:r>
                </w:p>
              </w:tc>
              <w:tc>
                <w:tcPr>
                  <w:tcW w:w="1748" w:type="pct"/>
                </w:tcPr>
                <w:p w:rsidR="00854DD4" w:rsidRPr="002C150A" w:rsidRDefault="00854DD4"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Индивидуальный срок исполнения документа</w:t>
                  </w:r>
                </w:p>
              </w:tc>
            </w:tr>
          </w:tbl>
          <w:p w:rsidR="00854DD4" w:rsidRPr="002C150A" w:rsidRDefault="00854DD4" w:rsidP="007A65C0">
            <w:pPr>
              <w:spacing w:after="0" w:line="240" w:lineRule="auto"/>
              <w:rPr>
                <w:rFonts w:ascii="Times New Roman" w:eastAsiaTheme="minorHAnsi" w:hAnsi="Times New Roman"/>
                <w:sz w:val="24"/>
                <w:szCs w:val="24"/>
                <w:lang w:eastAsia="en-US"/>
              </w:rPr>
            </w:pPr>
            <w:r w:rsidRPr="002C150A">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382"/>
              <w:gridCol w:w="1382"/>
              <w:gridCol w:w="1382"/>
            </w:tblGrid>
            <w:tr w:rsidR="00854DD4" w:rsidRPr="002C150A" w:rsidTr="00FD5D0B">
              <w:tc>
                <w:tcPr>
                  <w:tcW w:w="1382" w:type="dxa"/>
                  <w:shd w:val="clear" w:color="auto" w:fill="BDD6EE" w:themeFill="accent1" w:themeFillTint="66"/>
                </w:tcPr>
                <w:p w:rsidR="00854DD4" w:rsidRPr="002C150A" w:rsidRDefault="00854DD4" w:rsidP="007A65C0">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1</w:t>
                  </w:r>
                </w:p>
              </w:tc>
              <w:tc>
                <w:tcPr>
                  <w:tcW w:w="1382" w:type="dxa"/>
                  <w:shd w:val="clear" w:color="auto" w:fill="BDD6EE" w:themeFill="accent1" w:themeFillTint="66"/>
                </w:tcPr>
                <w:p w:rsidR="00854DD4" w:rsidRPr="002C150A" w:rsidRDefault="00854DD4" w:rsidP="007A65C0">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2</w:t>
                  </w:r>
                </w:p>
              </w:tc>
              <w:tc>
                <w:tcPr>
                  <w:tcW w:w="1382" w:type="dxa"/>
                  <w:shd w:val="clear" w:color="auto" w:fill="BDD6EE" w:themeFill="accent1" w:themeFillTint="66"/>
                </w:tcPr>
                <w:p w:rsidR="00854DD4" w:rsidRPr="002C150A" w:rsidRDefault="00854DD4" w:rsidP="007A65C0">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3</w:t>
                  </w:r>
                </w:p>
              </w:tc>
            </w:tr>
            <w:tr w:rsidR="00854DD4" w:rsidRPr="002C150A" w:rsidTr="00FD5D0B">
              <w:tc>
                <w:tcPr>
                  <w:tcW w:w="1382" w:type="dxa"/>
                  <w:shd w:val="clear" w:color="auto" w:fill="FFFFFF" w:themeFill="background1"/>
                </w:tcPr>
                <w:p w:rsidR="00854DD4" w:rsidRPr="002C150A" w:rsidRDefault="00854DD4" w:rsidP="007A65C0">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854DD4" w:rsidRPr="002C150A" w:rsidRDefault="00854DD4" w:rsidP="007A65C0">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854DD4" w:rsidRPr="002C150A" w:rsidRDefault="00854DD4" w:rsidP="007A65C0">
                  <w:pPr>
                    <w:spacing w:after="0" w:line="240" w:lineRule="auto"/>
                    <w:jc w:val="center"/>
                    <w:rPr>
                      <w:rFonts w:ascii="Times New Roman" w:eastAsia="Times New Roman" w:hAnsi="Times New Roman"/>
                      <w:b/>
                      <w:sz w:val="24"/>
                      <w:szCs w:val="24"/>
                      <w:lang w:eastAsia="en-US"/>
                    </w:rPr>
                  </w:pPr>
                </w:p>
              </w:tc>
            </w:tr>
          </w:tbl>
          <w:p w:rsidR="00854DD4" w:rsidRPr="002C150A" w:rsidRDefault="00854DD4" w:rsidP="007A65C0">
            <w:pPr>
              <w:spacing w:after="0" w:line="240" w:lineRule="auto"/>
              <w:rPr>
                <w:rFonts w:ascii="Times New Roman" w:eastAsia="Times New Roman" w:hAnsi="Times New Roman"/>
                <w:b/>
                <w:sz w:val="24"/>
                <w:szCs w:val="24"/>
                <w:lang w:eastAsia="en-US"/>
              </w:rPr>
            </w:pPr>
          </w:p>
        </w:tc>
        <w:tc>
          <w:tcPr>
            <w:tcW w:w="815" w:type="pct"/>
          </w:tcPr>
          <w:p w:rsidR="00854DD4" w:rsidRPr="002C150A" w:rsidRDefault="00854DD4"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 xml:space="preserve">Ответ: </w:t>
            </w:r>
          </w:p>
          <w:p w:rsidR="00854DD4" w:rsidRPr="002C150A" w:rsidRDefault="00854DD4"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1-б</w:t>
            </w:r>
          </w:p>
          <w:p w:rsidR="00854DD4" w:rsidRPr="002C150A" w:rsidRDefault="00854DD4"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2-а</w:t>
            </w:r>
          </w:p>
          <w:p w:rsidR="00854DD4" w:rsidRPr="002C150A" w:rsidRDefault="00854DD4"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3-в</w:t>
            </w:r>
          </w:p>
          <w:p w:rsidR="00854DD4" w:rsidRPr="002C150A" w:rsidRDefault="00854DD4" w:rsidP="007A65C0">
            <w:pPr>
              <w:spacing w:after="0" w:line="240" w:lineRule="auto"/>
              <w:rPr>
                <w:rFonts w:ascii="Times New Roman" w:eastAsia="Times New Roman" w:hAnsi="Times New Roman"/>
                <w:sz w:val="24"/>
                <w:szCs w:val="24"/>
                <w:lang w:eastAsia="en-US"/>
              </w:rPr>
            </w:pPr>
          </w:p>
          <w:p w:rsidR="00854DD4" w:rsidRPr="002C150A" w:rsidRDefault="00854DD4" w:rsidP="007A65C0">
            <w:pPr>
              <w:spacing w:after="0" w:line="240" w:lineRule="auto"/>
              <w:rPr>
                <w:rFonts w:ascii="Times New Roman" w:eastAsia="Times New Roman" w:hAnsi="Times New Roman"/>
                <w:b/>
                <w:sz w:val="28"/>
                <w:szCs w:val="28"/>
                <w:lang w:eastAsia="en-US"/>
              </w:rPr>
            </w:pPr>
            <w:r w:rsidRPr="002C150A">
              <w:rPr>
                <w:rFonts w:eastAsia="Times New Roman"/>
                <w:lang w:eastAsia="en-US"/>
              </w:rPr>
              <w:t xml:space="preserve"> </w:t>
            </w:r>
          </w:p>
        </w:tc>
      </w:tr>
    </w:tbl>
    <w:p w:rsidR="00C726DA" w:rsidRPr="00C726DA" w:rsidRDefault="00C726DA" w:rsidP="00C726DA">
      <w:pPr>
        <w:spacing w:after="0" w:line="240" w:lineRule="auto"/>
        <w:jc w:val="center"/>
        <w:rPr>
          <w:rFonts w:ascii="Times New Roman" w:hAnsi="Times New Roman"/>
          <w:b/>
          <w:sz w:val="28"/>
          <w:szCs w:val="28"/>
        </w:rPr>
      </w:pPr>
      <w:r w:rsidRPr="00C726DA">
        <w:rPr>
          <w:rFonts w:ascii="Times New Roman" w:hAnsi="Times New Roman"/>
          <w:b/>
          <w:sz w:val="28"/>
          <w:szCs w:val="28"/>
        </w:rPr>
        <w:lastRenderedPageBreak/>
        <w:t>Б2.О.02(П) Организационно-управленческая практика</w:t>
      </w:r>
    </w:p>
    <w:tbl>
      <w:tblPr>
        <w:tblStyle w:val="96"/>
        <w:tblW w:w="5000" w:type="pct"/>
        <w:tblInd w:w="0" w:type="dxa"/>
        <w:tblLook w:val="04A0" w:firstRow="1" w:lastRow="0" w:firstColumn="1" w:lastColumn="0" w:noHBand="0" w:noVBand="1"/>
      </w:tblPr>
      <w:tblGrid>
        <w:gridCol w:w="680"/>
        <w:gridCol w:w="11841"/>
        <w:gridCol w:w="2265"/>
      </w:tblGrid>
      <w:tr w:rsidR="00CD4832" w:rsidRPr="00C726DA" w:rsidTr="00CD4832">
        <w:tc>
          <w:tcPr>
            <w:tcW w:w="230" w:type="pct"/>
            <w:shd w:val="clear" w:color="auto" w:fill="DEEAF6" w:themeFill="accent1" w:themeFillTint="33"/>
          </w:tcPr>
          <w:p w:rsidR="00CD4832" w:rsidRPr="00C726DA" w:rsidRDefault="00CD4832" w:rsidP="00C726DA">
            <w:pPr>
              <w:spacing w:after="0" w:line="240" w:lineRule="auto"/>
              <w:jc w:val="center"/>
              <w:rPr>
                <w:rFonts w:ascii="Times New Roman" w:eastAsia="Times New Roman" w:hAnsi="Times New Roman"/>
                <w:b/>
                <w:sz w:val="24"/>
                <w:szCs w:val="24"/>
                <w:lang w:eastAsia="en-US"/>
              </w:rPr>
            </w:pPr>
            <w:r w:rsidRPr="00C726DA">
              <w:rPr>
                <w:rFonts w:ascii="Times New Roman" w:eastAsia="Times New Roman" w:hAnsi="Times New Roman"/>
                <w:b/>
                <w:sz w:val="24"/>
                <w:szCs w:val="24"/>
                <w:lang w:eastAsia="en-US"/>
              </w:rPr>
              <w:t>№</w:t>
            </w:r>
          </w:p>
        </w:tc>
        <w:tc>
          <w:tcPr>
            <w:tcW w:w="4003" w:type="pct"/>
            <w:shd w:val="clear" w:color="auto" w:fill="DEEAF6" w:themeFill="accent1" w:themeFillTint="33"/>
          </w:tcPr>
          <w:p w:rsidR="00CD4832" w:rsidRPr="00C726DA" w:rsidRDefault="00CD4832" w:rsidP="00C726DA">
            <w:pPr>
              <w:spacing w:after="0" w:line="240" w:lineRule="auto"/>
              <w:jc w:val="center"/>
              <w:rPr>
                <w:rFonts w:ascii="Times New Roman" w:eastAsia="Times New Roman" w:hAnsi="Times New Roman"/>
                <w:b/>
                <w:sz w:val="24"/>
                <w:szCs w:val="24"/>
                <w:lang w:eastAsia="en-US"/>
              </w:rPr>
            </w:pPr>
            <w:r w:rsidRPr="00C726DA">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CD4832" w:rsidRPr="0085206D" w:rsidRDefault="00CD4832" w:rsidP="0085206D">
            <w:pPr>
              <w:spacing w:after="0" w:line="240" w:lineRule="auto"/>
              <w:jc w:val="center"/>
              <w:rPr>
                <w:rFonts w:ascii="Times New Roman" w:eastAsia="Times New Roman" w:hAnsi="Times New Roman"/>
                <w:b/>
                <w:sz w:val="24"/>
                <w:szCs w:val="24"/>
                <w:lang w:eastAsia="en-US"/>
              </w:rPr>
            </w:pPr>
            <w:r w:rsidRPr="0085206D">
              <w:rPr>
                <w:rFonts w:ascii="Times New Roman" w:eastAsia="Times New Roman" w:hAnsi="Times New Roman"/>
                <w:b/>
                <w:sz w:val="24"/>
                <w:szCs w:val="24"/>
                <w:lang w:eastAsia="en-US"/>
              </w:rPr>
              <w:t>Верный (эталонный)</w:t>
            </w:r>
          </w:p>
          <w:p w:rsidR="00CD4832" w:rsidRPr="00C726DA" w:rsidRDefault="00CD4832" w:rsidP="0085206D">
            <w:pPr>
              <w:spacing w:after="0" w:line="240" w:lineRule="auto"/>
              <w:jc w:val="center"/>
              <w:rPr>
                <w:rFonts w:ascii="Times New Roman" w:eastAsia="Times New Roman" w:hAnsi="Times New Roman"/>
                <w:b/>
                <w:sz w:val="24"/>
                <w:szCs w:val="24"/>
                <w:lang w:eastAsia="en-US"/>
              </w:rPr>
            </w:pPr>
            <w:r w:rsidRPr="0085206D">
              <w:rPr>
                <w:rFonts w:ascii="Times New Roman" w:eastAsia="Times New Roman" w:hAnsi="Times New Roman"/>
                <w:b/>
                <w:sz w:val="24"/>
                <w:szCs w:val="24"/>
                <w:lang w:eastAsia="en-US"/>
              </w:rPr>
              <w:t>ответ</w:t>
            </w:r>
          </w:p>
        </w:tc>
      </w:tr>
      <w:tr w:rsidR="00CD4832" w:rsidRPr="00C726DA" w:rsidTr="00CD4832">
        <w:tc>
          <w:tcPr>
            <w:tcW w:w="230" w:type="pct"/>
            <w:shd w:val="clear" w:color="auto" w:fill="auto"/>
          </w:tcPr>
          <w:p w:rsidR="00CD4832" w:rsidRPr="00C726DA" w:rsidRDefault="00351CF1" w:rsidP="00C726DA">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03" w:type="pct"/>
            <w:shd w:val="clear" w:color="auto" w:fill="auto"/>
          </w:tcPr>
          <w:p w:rsidR="00CD4832" w:rsidRPr="00C726DA" w:rsidRDefault="00CD4832"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Какие из следующих условий являются обязательными при наделении органов местного самоуправления отдельными государственными полномочиями:</w:t>
            </w:r>
          </w:p>
          <w:p w:rsidR="00CD4832" w:rsidRPr="00C726DA" w:rsidRDefault="00CD4832"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1) полномочия должны передаваться законодательным актом</w:t>
            </w:r>
          </w:p>
          <w:p w:rsidR="00CD4832" w:rsidRPr="00C726DA" w:rsidRDefault="00CD4832"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2) должно быть заключено соглашение с муниципальным образованием о наделении отдельными государственными полномочиями</w:t>
            </w:r>
          </w:p>
          <w:p w:rsidR="00CD4832" w:rsidRPr="00C726DA" w:rsidRDefault="00CD4832"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3) должна быть законодательно закреплена методика расчета субвенций для финансирования каждого полномочия</w:t>
            </w:r>
          </w:p>
          <w:p w:rsidR="00CD4832" w:rsidRPr="00C726DA" w:rsidRDefault="00CD4832"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4) за местным бюджетом должны быть закреплены дополнительные нормативы отчислений от федеральных и региональных налогов для финансирования переданных государственных полномочий</w:t>
            </w:r>
          </w:p>
          <w:p w:rsidR="00CD4832" w:rsidRPr="00C726DA" w:rsidRDefault="00CD4832"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5) муниципальное образование должно взять на себя безусловное обязательство финансировать государственные полномочия за счет средств местного бюджета в полном объеме</w:t>
            </w:r>
          </w:p>
          <w:p w:rsidR="00CD4832" w:rsidRPr="00C726DA" w:rsidRDefault="00CD4832"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6) местному бюджету должны быть предоставлены целевые средства (субвенции) на финансирование государственных полномочий</w:t>
            </w:r>
          </w:p>
          <w:p w:rsidR="00CD4832" w:rsidRPr="00C726DA" w:rsidRDefault="00CD4832" w:rsidP="00C726DA">
            <w:pPr>
              <w:spacing w:after="0" w:line="240" w:lineRule="auto"/>
              <w:ind w:firstLine="709"/>
              <w:rPr>
                <w:rFonts w:ascii="Times New Roman" w:eastAsia="Times New Roman" w:hAnsi="Times New Roman"/>
                <w:b/>
                <w:sz w:val="24"/>
                <w:szCs w:val="24"/>
                <w:lang w:eastAsia="en-US"/>
              </w:rPr>
            </w:pPr>
            <w:r w:rsidRPr="00C726DA">
              <w:rPr>
                <w:rFonts w:ascii="Times New Roman" w:eastAsia="Times New Roman" w:hAnsi="Times New Roman"/>
                <w:b/>
                <w:color w:val="000000"/>
                <w:sz w:val="24"/>
                <w:szCs w:val="24"/>
                <w:lang w:eastAsia="en-US"/>
              </w:rPr>
              <w:t>Выберите три правильных ответа.</w:t>
            </w:r>
          </w:p>
        </w:tc>
        <w:tc>
          <w:tcPr>
            <w:tcW w:w="766" w:type="pct"/>
            <w:shd w:val="clear" w:color="auto" w:fill="auto"/>
          </w:tcPr>
          <w:p w:rsidR="00CD4832" w:rsidRPr="00C726DA" w:rsidRDefault="00CD4832" w:rsidP="00C726DA">
            <w:pPr>
              <w:spacing w:after="0" w:line="240" w:lineRule="auto"/>
              <w:rPr>
                <w:rFonts w:eastAsia="Times New Roman"/>
                <w:lang w:eastAsia="en-US"/>
              </w:rPr>
            </w:pPr>
            <w:r w:rsidRPr="00C726DA">
              <w:rPr>
                <w:rFonts w:ascii="Times New Roman" w:eastAsia="Times New Roman" w:hAnsi="Times New Roman"/>
                <w:sz w:val="24"/>
                <w:szCs w:val="24"/>
                <w:lang w:eastAsia="en-US"/>
              </w:rPr>
              <w:t>Ответ: 1,3,6</w:t>
            </w:r>
          </w:p>
        </w:tc>
      </w:tr>
      <w:tr w:rsidR="00CD4832" w:rsidRPr="00C726DA" w:rsidTr="00CD4832">
        <w:tc>
          <w:tcPr>
            <w:tcW w:w="230" w:type="pct"/>
          </w:tcPr>
          <w:p w:rsidR="00CD4832" w:rsidRPr="00C726DA" w:rsidRDefault="00351CF1" w:rsidP="00C726D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03" w:type="pct"/>
          </w:tcPr>
          <w:p w:rsidR="00CD4832" w:rsidRPr="00C726DA" w:rsidRDefault="00CD4832" w:rsidP="00C726DA">
            <w:pPr>
              <w:spacing w:after="0" w:line="240" w:lineRule="auto"/>
              <w:ind w:firstLine="709"/>
              <w:rPr>
                <w:rFonts w:ascii="Times New Roman" w:eastAsia="Times New Roman" w:hAnsi="Times New Roman"/>
                <w:sz w:val="24"/>
                <w:lang w:eastAsia="en-US"/>
              </w:rPr>
            </w:pPr>
            <w:r w:rsidRPr="00C726DA">
              <w:rPr>
                <w:rFonts w:ascii="Times New Roman" w:eastAsia="Times New Roman" w:hAnsi="Times New Roman"/>
                <w:sz w:val="24"/>
                <w:lang w:eastAsia="en-US"/>
              </w:rPr>
              <w:t xml:space="preserve">Кто обеспечивает выполнение требований к антитеррористической защищённости объектов, находящихся в муниципальной собственности или в ведении органов местного самоуправления? </w:t>
            </w:r>
          </w:p>
        </w:tc>
        <w:tc>
          <w:tcPr>
            <w:tcW w:w="766" w:type="pct"/>
          </w:tcPr>
          <w:p w:rsidR="00CD4832" w:rsidRPr="00C726DA" w:rsidRDefault="00CD4832" w:rsidP="00CD4832">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Ответ:</w:t>
            </w:r>
            <w:r w:rsidRPr="00C726DA">
              <w:rPr>
                <w:rFonts w:ascii="Times New Roman" w:eastAsia="Times New Roman" w:hAnsi="Times New Roman"/>
                <w:sz w:val="24"/>
                <w:lang w:eastAsia="en-US"/>
              </w:rPr>
              <w:t xml:space="preserve"> Органы местного самоуправления</w:t>
            </w:r>
          </w:p>
        </w:tc>
      </w:tr>
      <w:tr w:rsidR="00CD4832" w:rsidRPr="00C726DA" w:rsidTr="00CD4832">
        <w:tc>
          <w:tcPr>
            <w:tcW w:w="230" w:type="pct"/>
          </w:tcPr>
          <w:p w:rsidR="00CD4832" w:rsidRPr="00C726DA" w:rsidRDefault="00351CF1" w:rsidP="00C726D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03" w:type="pct"/>
          </w:tcPr>
          <w:p w:rsidR="00CD4832" w:rsidRPr="00C726DA" w:rsidRDefault="00CD4832" w:rsidP="00C726DA">
            <w:pPr>
              <w:spacing w:after="0" w:line="240" w:lineRule="auto"/>
              <w:ind w:firstLine="709"/>
              <w:rPr>
                <w:rFonts w:ascii="Times New Roman" w:eastAsia="Times New Roman" w:hAnsi="Times New Roman"/>
                <w:color w:val="333333"/>
                <w:sz w:val="24"/>
                <w:szCs w:val="24"/>
                <w:shd w:val="clear" w:color="auto" w:fill="FBFBFB"/>
                <w:lang w:eastAsia="en-US"/>
              </w:rPr>
            </w:pPr>
            <w:r w:rsidRPr="00C726DA">
              <w:rPr>
                <w:rFonts w:ascii="Times New Roman" w:eastAsia="Times New Roman" w:hAnsi="Times New Roman"/>
                <w:color w:val="333333"/>
                <w:sz w:val="24"/>
                <w:szCs w:val="24"/>
                <w:shd w:val="clear" w:color="auto" w:fill="FBFBFB"/>
                <w:lang w:eastAsia="en-US"/>
              </w:rPr>
              <w:t>Какая модель рассматривает в качестве главного приоритета борьбу с экономическими спадами и безработицей, что составляет основу государственной политики.</w:t>
            </w:r>
          </w:p>
          <w:p w:rsidR="00CD4832" w:rsidRPr="00C726DA" w:rsidRDefault="00CD4832" w:rsidP="00C726DA">
            <w:pPr>
              <w:spacing w:after="0" w:line="240" w:lineRule="auto"/>
              <w:ind w:firstLine="709"/>
              <w:rPr>
                <w:rFonts w:ascii="Times New Roman" w:eastAsia="Times New Roman" w:hAnsi="Times New Roman"/>
                <w:i/>
                <w:sz w:val="24"/>
                <w:szCs w:val="24"/>
                <w:lang w:eastAsia="en-US"/>
              </w:rPr>
            </w:pPr>
            <w:r w:rsidRPr="00C726DA">
              <w:rPr>
                <w:rFonts w:ascii="Times New Roman" w:eastAsia="Times New Roman" w:hAnsi="Times New Roman"/>
                <w:i/>
                <w:sz w:val="24"/>
                <w:szCs w:val="24"/>
                <w:lang w:eastAsia="en-US"/>
              </w:rPr>
              <w:t xml:space="preserve">Ключевыми положениями этой модели, являются: </w:t>
            </w:r>
          </w:p>
          <w:p w:rsidR="00CD4832" w:rsidRPr="00C726DA" w:rsidRDefault="00CD4832"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 xml:space="preserve">-необходимость вмешательства государства в процесс воспроизводства; </w:t>
            </w:r>
          </w:p>
          <w:p w:rsidR="00CD4832" w:rsidRPr="00C726DA" w:rsidRDefault="00CD4832"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 xml:space="preserve">- главным инструментом вмешательства государства в воспроизводственный процесс является бюджетная политика. Кредитно-денежные механизмы должны играть вспомогательную роль, приспосабливаясь к ней. Ставки процента за кредит должны быть максимально устойчивыми или иметь тенденцию к снижению; </w:t>
            </w:r>
          </w:p>
          <w:p w:rsidR="00CD4832" w:rsidRPr="00C726DA" w:rsidRDefault="00CD4832"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 xml:space="preserve">- дефицит спроса – главная причина экономических кризисов. Необходимо форсировать стимулирование составных компонентов спроса – личное потребление и накопление. Обеспечение «эффективного спроса» заключается в достижении равновесия между производством, потреблением, доходом и занятостью; </w:t>
            </w:r>
          </w:p>
          <w:p w:rsidR="00CD4832" w:rsidRPr="00C726DA" w:rsidRDefault="00CD4832" w:rsidP="00C726DA">
            <w:pPr>
              <w:spacing w:after="0" w:line="240" w:lineRule="auto"/>
              <w:ind w:firstLine="709"/>
              <w:rPr>
                <w:rFonts w:ascii="Times New Roman" w:eastAsia="Times New Roman" w:hAnsi="Times New Roman"/>
                <w:b/>
                <w:sz w:val="24"/>
                <w:szCs w:val="24"/>
                <w:lang w:eastAsia="en-US"/>
              </w:rPr>
            </w:pPr>
            <w:r w:rsidRPr="00C726DA">
              <w:rPr>
                <w:rFonts w:ascii="Times New Roman" w:eastAsia="Times New Roman" w:hAnsi="Times New Roman"/>
                <w:sz w:val="24"/>
                <w:szCs w:val="24"/>
                <w:lang w:eastAsia="en-US"/>
              </w:rPr>
              <w:t xml:space="preserve">- возможность допущения дефицита бюджета, имеющего циклический характер – увеличивающегося в период спада и снижающегося в период подъема. Расходы государства оживляют частный бизнес и ведут к </w:t>
            </w:r>
            <w:r w:rsidRPr="00C726DA">
              <w:rPr>
                <w:rFonts w:ascii="Times New Roman" w:eastAsia="Times New Roman" w:hAnsi="Times New Roman"/>
                <w:sz w:val="24"/>
                <w:szCs w:val="24"/>
                <w:lang w:eastAsia="en-US"/>
              </w:rPr>
              <w:lastRenderedPageBreak/>
              <w:t>росту дохода и занятости.</w:t>
            </w:r>
          </w:p>
        </w:tc>
        <w:tc>
          <w:tcPr>
            <w:tcW w:w="766" w:type="pct"/>
          </w:tcPr>
          <w:p w:rsidR="00CD4832" w:rsidRPr="00C726DA" w:rsidRDefault="00CD4832"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lastRenderedPageBreak/>
              <w:t>Ответ:</w:t>
            </w:r>
          </w:p>
          <w:p w:rsidR="00CD4832" w:rsidRPr="00C726DA" w:rsidRDefault="00CD4832"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 xml:space="preserve">Кейнсианская </w:t>
            </w:r>
          </w:p>
        </w:tc>
      </w:tr>
      <w:tr w:rsidR="00CD4832" w:rsidRPr="00C726DA" w:rsidTr="00CD4832">
        <w:tc>
          <w:tcPr>
            <w:tcW w:w="230" w:type="pct"/>
          </w:tcPr>
          <w:p w:rsidR="00CD4832" w:rsidRPr="00C726DA" w:rsidRDefault="00351CF1" w:rsidP="00C726D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03" w:type="pct"/>
          </w:tcPr>
          <w:p w:rsidR="00CD4832" w:rsidRPr="00C726DA" w:rsidRDefault="00CD4832"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Смысл какого принципа замечательно иллюстрируется одним из положений в Конституции США: «Полномочия, не делегированные Конституцией Соединенным Штатам и не запрещенные в соответствии с нею штатам, соответственно являются закрепленными за штатами или за народом».</w:t>
            </w:r>
          </w:p>
          <w:p w:rsidR="00CD4832" w:rsidRPr="00C726DA" w:rsidRDefault="00CD4832" w:rsidP="00C726DA">
            <w:pPr>
              <w:spacing w:after="0" w:line="240" w:lineRule="auto"/>
              <w:ind w:firstLine="709"/>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Принцип также обусловливает необходимость в предварительном распределении управленческих функций между уровнями управления.</w:t>
            </w:r>
          </w:p>
        </w:tc>
        <w:tc>
          <w:tcPr>
            <w:tcW w:w="766" w:type="pct"/>
          </w:tcPr>
          <w:p w:rsidR="00CD4832" w:rsidRPr="00C726DA" w:rsidRDefault="00CD4832"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 xml:space="preserve">Ответ: </w:t>
            </w:r>
          </w:p>
          <w:p w:rsidR="00CD4832" w:rsidRPr="00C726DA" w:rsidRDefault="00CD4832" w:rsidP="00C726DA">
            <w:pPr>
              <w:spacing w:after="0" w:line="240" w:lineRule="auto"/>
              <w:rPr>
                <w:rFonts w:ascii="Times New Roman" w:eastAsia="Times New Roman" w:hAnsi="Times New Roman"/>
                <w:b/>
                <w:sz w:val="24"/>
                <w:szCs w:val="24"/>
                <w:lang w:eastAsia="en-US"/>
              </w:rPr>
            </w:pPr>
            <w:r w:rsidRPr="00C726DA">
              <w:rPr>
                <w:rFonts w:ascii="Times New Roman" w:eastAsia="Times New Roman" w:hAnsi="Times New Roman"/>
                <w:sz w:val="24"/>
                <w:szCs w:val="24"/>
                <w:lang w:eastAsia="en-US"/>
              </w:rPr>
              <w:t>Субсидиарность</w:t>
            </w:r>
          </w:p>
        </w:tc>
      </w:tr>
      <w:tr w:rsidR="00CD4832" w:rsidRPr="00C726DA" w:rsidTr="001078C5">
        <w:trPr>
          <w:trHeight w:val="1180"/>
        </w:trPr>
        <w:tc>
          <w:tcPr>
            <w:tcW w:w="230" w:type="pct"/>
          </w:tcPr>
          <w:p w:rsidR="00CD4832" w:rsidRPr="00C726DA" w:rsidRDefault="00351CF1" w:rsidP="00C726D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03" w:type="pct"/>
          </w:tcPr>
          <w:p w:rsidR="00CD4832" w:rsidRPr="00C726DA" w:rsidRDefault="00CD4832" w:rsidP="00C726DA">
            <w:pPr>
              <w:spacing w:after="0" w:line="240" w:lineRule="auto"/>
              <w:ind w:firstLine="709"/>
              <w:rPr>
                <w:rFonts w:ascii="Times New Roman" w:eastAsia="Times New Roman" w:hAnsi="Times New Roman"/>
                <w:bCs/>
                <w:color w:val="333333"/>
                <w:sz w:val="24"/>
                <w:szCs w:val="24"/>
                <w:shd w:val="clear" w:color="auto" w:fill="FFFFFF"/>
                <w:lang w:eastAsia="en-US"/>
              </w:rPr>
            </w:pPr>
            <w:r w:rsidRPr="00C726DA">
              <w:rPr>
                <w:rFonts w:ascii="Times New Roman" w:eastAsia="Times New Roman" w:hAnsi="Times New Roman"/>
                <w:bCs/>
                <w:color w:val="333333"/>
                <w:sz w:val="24"/>
                <w:szCs w:val="24"/>
                <w:shd w:val="clear" w:color="auto" w:fill="FFFFFF"/>
                <w:lang w:eastAsia="en-US"/>
              </w:rPr>
              <w:t>Как называется государственная информационная система, обеспечивающая предоставление государственных услуг в электронной форме?</w:t>
            </w:r>
          </w:p>
        </w:tc>
        <w:tc>
          <w:tcPr>
            <w:tcW w:w="766" w:type="pct"/>
          </w:tcPr>
          <w:p w:rsidR="00CD4832" w:rsidRPr="00C726DA" w:rsidRDefault="00CD4832"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Ответ:</w:t>
            </w:r>
          </w:p>
          <w:p w:rsidR="00CD4832" w:rsidRPr="00C726DA" w:rsidRDefault="00CD4832" w:rsidP="00C726DA">
            <w:pPr>
              <w:spacing w:after="0" w:line="240" w:lineRule="auto"/>
              <w:rPr>
                <w:rFonts w:ascii="Times New Roman" w:eastAsia="Times New Roman" w:hAnsi="Times New Roman"/>
                <w:sz w:val="24"/>
                <w:szCs w:val="24"/>
                <w:lang w:eastAsia="en-US"/>
              </w:rPr>
            </w:pPr>
            <w:r w:rsidRPr="00C726DA">
              <w:rPr>
                <w:rFonts w:ascii="Times New Roman" w:eastAsia="Times New Roman" w:hAnsi="Times New Roman"/>
                <w:sz w:val="24"/>
                <w:szCs w:val="24"/>
                <w:lang w:eastAsia="en-US"/>
              </w:rPr>
              <w:t>Портал государственных услуг</w:t>
            </w:r>
          </w:p>
        </w:tc>
      </w:tr>
    </w:tbl>
    <w:p w:rsidR="00C726DA" w:rsidRDefault="00C726DA" w:rsidP="00DE67DB">
      <w:pPr>
        <w:spacing w:after="0" w:line="240" w:lineRule="auto"/>
        <w:rPr>
          <w:rFonts w:ascii="Times New Roman" w:hAnsi="Times New Roman"/>
          <w:sz w:val="28"/>
          <w:szCs w:val="28"/>
        </w:rPr>
      </w:pPr>
    </w:p>
    <w:p w:rsidR="00DE67DB" w:rsidRPr="00DE67DB" w:rsidRDefault="005D22A6" w:rsidP="00DE67DB">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Б2.О.03</w:t>
      </w:r>
      <w:r w:rsidRPr="00BB7EC3">
        <w:rPr>
          <w:rFonts w:ascii="Times New Roman" w:hAnsi="Times New Roman"/>
          <w:b/>
          <w:sz w:val="28"/>
          <w:szCs w:val="28"/>
        </w:rPr>
        <w:t xml:space="preserve"> (Пд)</w:t>
      </w:r>
      <w:r>
        <w:rPr>
          <w:rFonts w:ascii="Times New Roman" w:hAnsi="Times New Roman"/>
          <w:b/>
          <w:sz w:val="28"/>
          <w:szCs w:val="28"/>
        </w:rPr>
        <w:t xml:space="preserve"> </w:t>
      </w:r>
      <w:r w:rsidR="00DE67DB" w:rsidRPr="00DE67DB">
        <w:rPr>
          <w:rFonts w:ascii="Times New Roman" w:hAnsi="Times New Roman"/>
          <w:b/>
          <w:sz w:val="28"/>
          <w:szCs w:val="28"/>
        </w:rPr>
        <w:t>Преддипломная практика</w:t>
      </w:r>
      <w:r w:rsidR="00DE67DB" w:rsidRPr="00DE67DB">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64"/>
        <w:gridCol w:w="12057"/>
        <w:gridCol w:w="2265"/>
      </w:tblGrid>
      <w:tr w:rsidR="00DE67DB" w:rsidRPr="00DE67DB" w:rsidTr="00025A5E">
        <w:tc>
          <w:tcPr>
            <w:tcW w:w="157" w:type="pct"/>
            <w:shd w:val="clear" w:color="auto" w:fill="DEEAF6" w:themeFill="accent1" w:themeFillTint="33"/>
          </w:tcPr>
          <w:p w:rsidR="00DE67DB" w:rsidRPr="00DE67DB" w:rsidRDefault="00DE67DB" w:rsidP="00DE67DB">
            <w:pPr>
              <w:spacing w:after="0" w:line="240" w:lineRule="auto"/>
              <w:jc w:val="center"/>
              <w:rPr>
                <w:rFonts w:ascii="Times New Roman" w:eastAsia="Times New Roman" w:hAnsi="Times New Roman"/>
                <w:b/>
                <w:sz w:val="24"/>
                <w:szCs w:val="24"/>
                <w:lang w:eastAsia="en-US"/>
              </w:rPr>
            </w:pPr>
            <w:r w:rsidRPr="00DE67DB">
              <w:rPr>
                <w:rFonts w:ascii="Times New Roman" w:eastAsia="Times New Roman" w:hAnsi="Times New Roman"/>
                <w:b/>
                <w:sz w:val="24"/>
                <w:szCs w:val="24"/>
                <w:lang w:eastAsia="en-US"/>
              </w:rPr>
              <w:t>№</w:t>
            </w:r>
          </w:p>
        </w:tc>
        <w:tc>
          <w:tcPr>
            <w:tcW w:w="4077" w:type="pct"/>
            <w:shd w:val="clear" w:color="auto" w:fill="DEEAF6" w:themeFill="accent1" w:themeFillTint="33"/>
          </w:tcPr>
          <w:p w:rsidR="00DE67DB" w:rsidRPr="00DE67DB" w:rsidRDefault="00DE67DB" w:rsidP="00DE67DB">
            <w:pPr>
              <w:spacing w:after="0" w:line="240" w:lineRule="auto"/>
              <w:jc w:val="center"/>
              <w:rPr>
                <w:rFonts w:ascii="Times New Roman" w:eastAsia="Times New Roman" w:hAnsi="Times New Roman"/>
                <w:b/>
                <w:sz w:val="24"/>
                <w:szCs w:val="24"/>
                <w:lang w:eastAsia="en-US"/>
              </w:rPr>
            </w:pPr>
            <w:r w:rsidRPr="00DE67DB">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34250D" w:rsidRPr="0034250D" w:rsidRDefault="0034250D" w:rsidP="0034250D">
            <w:pPr>
              <w:spacing w:after="0" w:line="240" w:lineRule="auto"/>
              <w:jc w:val="center"/>
              <w:rPr>
                <w:rFonts w:ascii="Times New Roman" w:eastAsia="Times New Roman" w:hAnsi="Times New Roman"/>
                <w:b/>
                <w:sz w:val="24"/>
                <w:szCs w:val="24"/>
                <w:lang w:eastAsia="en-US"/>
              </w:rPr>
            </w:pPr>
            <w:r w:rsidRPr="0034250D">
              <w:rPr>
                <w:rFonts w:ascii="Times New Roman" w:eastAsia="Times New Roman" w:hAnsi="Times New Roman"/>
                <w:b/>
                <w:sz w:val="24"/>
                <w:szCs w:val="24"/>
                <w:lang w:eastAsia="en-US"/>
              </w:rPr>
              <w:t>Верный (эталонный)</w:t>
            </w:r>
          </w:p>
          <w:p w:rsidR="00DE67DB" w:rsidRPr="00DE67DB" w:rsidRDefault="0034250D" w:rsidP="0034250D">
            <w:pPr>
              <w:spacing w:after="0" w:line="240" w:lineRule="auto"/>
              <w:jc w:val="center"/>
              <w:rPr>
                <w:rFonts w:ascii="Times New Roman" w:eastAsia="Times New Roman" w:hAnsi="Times New Roman"/>
                <w:b/>
                <w:sz w:val="24"/>
                <w:szCs w:val="24"/>
                <w:lang w:eastAsia="en-US"/>
              </w:rPr>
            </w:pPr>
            <w:r w:rsidRPr="0034250D">
              <w:rPr>
                <w:rFonts w:ascii="Times New Roman" w:eastAsia="Times New Roman" w:hAnsi="Times New Roman"/>
                <w:b/>
                <w:sz w:val="24"/>
                <w:szCs w:val="24"/>
                <w:lang w:eastAsia="en-US"/>
              </w:rPr>
              <w:t>ответ</w:t>
            </w:r>
          </w:p>
        </w:tc>
      </w:tr>
      <w:tr w:rsidR="00DE67DB" w:rsidRPr="00DE67DB" w:rsidTr="00025A5E">
        <w:tc>
          <w:tcPr>
            <w:tcW w:w="157" w:type="pct"/>
          </w:tcPr>
          <w:p w:rsidR="00DE67DB" w:rsidRPr="00DE67DB" w:rsidRDefault="00025A5E" w:rsidP="00DE67D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77" w:type="pct"/>
          </w:tcPr>
          <w:p w:rsidR="00DE67DB" w:rsidRPr="00DE67DB" w:rsidRDefault="00DE67DB" w:rsidP="00DE67DB">
            <w:pPr>
              <w:spacing w:after="0" w:line="240" w:lineRule="auto"/>
              <w:ind w:firstLine="709"/>
              <w:rPr>
                <w:rFonts w:ascii="Times New Roman" w:eastAsia="Times New Roman" w:hAnsi="Times New Roman"/>
                <w:b/>
                <w:color w:val="333333"/>
                <w:sz w:val="24"/>
                <w:szCs w:val="24"/>
                <w:shd w:val="clear" w:color="auto" w:fill="FBFBFB"/>
                <w:lang w:eastAsia="en-US"/>
              </w:rPr>
            </w:pPr>
            <w:r w:rsidRPr="00DE67DB">
              <w:rPr>
                <w:rFonts w:ascii="Times New Roman" w:eastAsia="Times New Roman" w:hAnsi="Times New Roman"/>
                <w:b/>
                <w:color w:val="333333"/>
                <w:sz w:val="24"/>
                <w:szCs w:val="24"/>
                <w:shd w:val="clear" w:color="auto" w:fill="FBFBFB"/>
                <w:lang w:eastAsia="en-US"/>
              </w:rPr>
              <w:t>Запишите </w:t>
            </w:r>
            <w:r w:rsidRPr="00DE67DB">
              <w:rPr>
                <w:rFonts w:ascii="Times New Roman" w:eastAsia="Times New Roman" w:hAnsi="Times New Roman"/>
                <w:b/>
                <w:bCs/>
                <w:color w:val="333333"/>
                <w:sz w:val="24"/>
                <w:szCs w:val="24"/>
                <w:shd w:val="clear" w:color="auto" w:fill="FBFBFB"/>
                <w:lang w:eastAsia="en-US"/>
              </w:rPr>
              <w:t>понятие</w:t>
            </w:r>
            <w:r w:rsidRPr="00DE67DB">
              <w:rPr>
                <w:rFonts w:ascii="Times New Roman" w:eastAsia="Times New Roman" w:hAnsi="Times New Roman"/>
                <w:b/>
                <w:color w:val="333333"/>
                <w:sz w:val="24"/>
                <w:szCs w:val="24"/>
                <w:shd w:val="clear" w:color="auto" w:fill="FBFBFB"/>
                <w:lang w:eastAsia="en-US"/>
              </w:rPr>
              <w:t>, </w:t>
            </w:r>
            <w:r w:rsidRPr="00DE67DB">
              <w:rPr>
                <w:rFonts w:ascii="Times New Roman" w:eastAsia="Times New Roman" w:hAnsi="Times New Roman"/>
                <w:b/>
                <w:bCs/>
                <w:color w:val="333333"/>
                <w:sz w:val="24"/>
                <w:szCs w:val="24"/>
                <w:shd w:val="clear" w:color="auto" w:fill="FBFBFB"/>
                <w:lang w:eastAsia="en-US"/>
              </w:rPr>
              <w:t>о</w:t>
            </w:r>
            <w:r w:rsidRPr="00DE67DB">
              <w:rPr>
                <w:rFonts w:ascii="Times New Roman" w:eastAsia="Times New Roman" w:hAnsi="Times New Roman"/>
                <w:b/>
                <w:color w:val="333333"/>
                <w:sz w:val="24"/>
                <w:szCs w:val="24"/>
                <w:shd w:val="clear" w:color="auto" w:fill="FBFBFB"/>
                <w:lang w:eastAsia="en-US"/>
              </w:rPr>
              <w:t> </w:t>
            </w:r>
            <w:r w:rsidRPr="00DE67DB">
              <w:rPr>
                <w:rFonts w:ascii="Times New Roman" w:eastAsia="Times New Roman" w:hAnsi="Times New Roman"/>
                <w:b/>
                <w:bCs/>
                <w:color w:val="333333"/>
                <w:sz w:val="24"/>
                <w:szCs w:val="24"/>
                <w:shd w:val="clear" w:color="auto" w:fill="FBFBFB"/>
                <w:lang w:eastAsia="en-US"/>
              </w:rPr>
              <w:t>котором</w:t>
            </w:r>
            <w:r w:rsidRPr="00DE67DB">
              <w:rPr>
                <w:rFonts w:ascii="Times New Roman" w:eastAsia="Times New Roman" w:hAnsi="Times New Roman"/>
                <w:b/>
                <w:color w:val="333333"/>
                <w:sz w:val="24"/>
                <w:szCs w:val="24"/>
                <w:shd w:val="clear" w:color="auto" w:fill="FBFBFB"/>
                <w:lang w:eastAsia="en-US"/>
              </w:rPr>
              <w:t> </w:t>
            </w:r>
            <w:r w:rsidRPr="00DE67DB">
              <w:rPr>
                <w:rFonts w:ascii="Times New Roman" w:eastAsia="Times New Roman" w:hAnsi="Times New Roman"/>
                <w:b/>
                <w:bCs/>
                <w:color w:val="333333"/>
                <w:sz w:val="24"/>
                <w:szCs w:val="24"/>
                <w:shd w:val="clear" w:color="auto" w:fill="FBFBFB"/>
                <w:lang w:eastAsia="en-US"/>
              </w:rPr>
              <w:t>идёт</w:t>
            </w:r>
            <w:r w:rsidRPr="00DE67DB">
              <w:rPr>
                <w:rFonts w:ascii="Times New Roman" w:eastAsia="Times New Roman" w:hAnsi="Times New Roman"/>
                <w:b/>
                <w:color w:val="333333"/>
                <w:sz w:val="24"/>
                <w:szCs w:val="24"/>
                <w:shd w:val="clear" w:color="auto" w:fill="FBFBFB"/>
                <w:lang w:eastAsia="en-US"/>
              </w:rPr>
              <w:t> </w:t>
            </w:r>
            <w:r w:rsidRPr="00DE67DB">
              <w:rPr>
                <w:rFonts w:ascii="Times New Roman" w:eastAsia="Times New Roman" w:hAnsi="Times New Roman"/>
                <w:b/>
                <w:bCs/>
                <w:color w:val="333333"/>
                <w:sz w:val="24"/>
                <w:szCs w:val="24"/>
                <w:shd w:val="clear" w:color="auto" w:fill="FBFBFB"/>
                <w:lang w:eastAsia="en-US"/>
              </w:rPr>
              <w:t>речь</w:t>
            </w:r>
            <w:r w:rsidRPr="00DE67DB">
              <w:rPr>
                <w:rFonts w:ascii="Times New Roman" w:eastAsia="Times New Roman" w:hAnsi="Times New Roman"/>
                <w:b/>
                <w:color w:val="333333"/>
                <w:sz w:val="24"/>
                <w:szCs w:val="24"/>
                <w:shd w:val="clear" w:color="auto" w:fill="FBFBFB"/>
                <w:lang w:eastAsia="en-US"/>
              </w:rPr>
              <w:t>.</w:t>
            </w:r>
          </w:p>
          <w:p w:rsidR="00DE67DB" w:rsidRPr="00DE67DB" w:rsidRDefault="00DE67DB" w:rsidP="00DE67DB">
            <w:pPr>
              <w:spacing w:after="0" w:line="240" w:lineRule="auto"/>
              <w:ind w:firstLine="709"/>
              <w:rPr>
                <w:rFonts w:ascii="Times New Roman" w:eastAsia="Times New Roman" w:hAnsi="Times New Roman"/>
                <w:bCs/>
                <w:color w:val="333333"/>
                <w:sz w:val="24"/>
                <w:szCs w:val="24"/>
                <w:shd w:val="clear" w:color="auto" w:fill="FFFFFF"/>
                <w:lang w:eastAsia="en-US"/>
              </w:rPr>
            </w:pPr>
            <w:r w:rsidRPr="00DE67DB">
              <w:rPr>
                <w:rFonts w:ascii="Times New Roman" w:eastAsia="Times New Roman" w:hAnsi="Times New Roman"/>
                <w:bCs/>
                <w:lang w:eastAsia="en-US"/>
              </w:rPr>
              <w:t>_________________</w:t>
            </w:r>
            <w:r w:rsidRPr="00DE67DB">
              <w:rPr>
                <w:rFonts w:ascii="Times New Roman" w:eastAsia="Times New Roman" w:hAnsi="Times New Roman"/>
                <w:bCs/>
                <w:color w:val="333333"/>
                <w:sz w:val="24"/>
                <w:szCs w:val="24"/>
                <w:shd w:val="clear" w:color="auto" w:fill="FFFFFF"/>
                <w:lang w:eastAsia="en-US"/>
              </w:rPr>
              <w:t xml:space="preserve"> </w:t>
            </w:r>
            <w:r w:rsidRPr="00DE67DB">
              <w:rPr>
                <w:rFonts w:ascii="Times New Roman" w:eastAsia="Times New Roman" w:hAnsi="Times New Roman"/>
                <w:bCs/>
                <w:sz w:val="24"/>
                <w:szCs w:val="24"/>
                <w:shd w:val="clear" w:color="auto" w:fill="FFFFFF"/>
                <w:lang w:eastAsia="en-US"/>
              </w:rPr>
              <w:t>система управленческих, исполнительно-распорядительных и контролирующих органов, с помощью которых государство выполняет свои основные функции.</w:t>
            </w:r>
          </w:p>
        </w:tc>
        <w:tc>
          <w:tcPr>
            <w:tcW w:w="766" w:type="pct"/>
          </w:tcPr>
          <w:p w:rsidR="00DE67DB" w:rsidRPr="00DE67DB" w:rsidRDefault="00DE67DB" w:rsidP="00DE67DB">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 xml:space="preserve">Ответ: </w:t>
            </w:r>
            <w:r w:rsidRPr="00DE67DB">
              <w:rPr>
                <w:rFonts w:ascii="Times New Roman" w:eastAsia="Times New Roman" w:hAnsi="Times New Roman"/>
                <w:bCs/>
                <w:color w:val="333333"/>
                <w:sz w:val="24"/>
                <w:szCs w:val="24"/>
                <w:shd w:val="clear" w:color="auto" w:fill="FFFFFF"/>
                <w:lang w:eastAsia="en-US"/>
              </w:rPr>
              <w:t>Государственный аппарат</w:t>
            </w:r>
          </w:p>
        </w:tc>
      </w:tr>
      <w:tr w:rsidR="00025A5E" w:rsidRPr="00DE67DB" w:rsidTr="00025A5E">
        <w:tc>
          <w:tcPr>
            <w:tcW w:w="157"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2</w:t>
            </w:r>
          </w:p>
        </w:tc>
        <w:tc>
          <w:tcPr>
            <w:tcW w:w="4077" w:type="pct"/>
          </w:tcPr>
          <w:p w:rsidR="00025A5E" w:rsidRPr="00DE67DB" w:rsidRDefault="00025A5E" w:rsidP="00025A5E">
            <w:pPr>
              <w:spacing w:after="0" w:line="240" w:lineRule="auto"/>
              <w:ind w:firstLine="709"/>
              <w:rPr>
                <w:rFonts w:ascii="Times New Roman" w:eastAsia="Times New Roman" w:hAnsi="Times New Roman"/>
                <w:b/>
                <w:sz w:val="24"/>
                <w:szCs w:val="24"/>
                <w:shd w:val="clear" w:color="auto" w:fill="FBFBFB"/>
                <w:lang w:eastAsia="en-US"/>
              </w:rPr>
            </w:pPr>
            <w:r w:rsidRPr="00DE67DB">
              <w:rPr>
                <w:rFonts w:ascii="Times New Roman" w:eastAsia="Times New Roman" w:hAnsi="Times New Roman"/>
                <w:b/>
                <w:sz w:val="24"/>
                <w:szCs w:val="24"/>
                <w:shd w:val="clear" w:color="auto" w:fill="FBFBFB"/>
                <w:lang w:eastAsia="en-US"/>
              </w:rPr>
              <w:t>Запишите </w:t>
            </w:r>
            <w:r w:rsidRPr="00DE67DB">
              <w:rPr>
                <w:rFonts w:ascii="Times New Roman" w:eastAsia="Times New Roman" w:hAnsi="Times New Roman"/>
                <w:b/>
                <w:bCs/>
                <w:sz w:val="24"/>
                <w:szCs w:val="24"/>
                <w:shd w:val="clear" w:color="auto" w:fill="FBFBFB"/>
                <w:lang w:eastAsia="en-US"/>
              </w:rPr>
              <w:t>понятие</w:t>
            </w:r>
            <w:r w:rsidRPr="00DE67DB">
              <w:rPr>
                <w:rFonts w:ascii="Times New Roman" w:eastAsia="Times New Roman" w:hAnsi="Times New Roman"/>
                <w:b/>
                <w:sz w:val="24"/>
                <w:szCs w:val="24"/>
                <w:shd w:val="clear" w:color="auto" w:fill="FBFBFB"/>
                <w:lang w:eastAsia="en-US"/>
              </w:rPr>
              <w:t>, </w:t>
            </w:r>
            <w:r w:rsidRPr="00DE67DB">
              <w:rPr>
                <w:rFonts w:ascii="Times New Roman" w:eastAsia="Times New Roman" w:hAnsi="Times New Roman"/>
                <w:b/>
                <w:bCs/>
                <w:sz w:val="24"/>
                <w:szCs w:val="24"/>
                <w:shd w:val="clear" w:color="auto" w:fill="FBFBFB"/>
                <w:lang w:eastAsia="en-US"/>
              </w:rPr>
              <w:t>о</w:t>
            </w:r>
            <w:r w:rsidRPr="00DE67DB">
              <w:rPr>
                <w:rFonts w:ascii="Times New Roman" w:eastAsia="Times New Roman" w:hAnsi="Times New Roman"/>
                <w:b/>
                <w:sz w:val="24"/>
                <w:szCs w:val="24"/>
                <w:shd w:val="clear" w:color="auto" w:fill="FBFBFB"/>
                <w:lang w:eastAsia="en-US"/>
              </w:rPr>
              <w:t> </w:t>
            </w:r>
            <w:r w:rsidRPr="00DE67DB">
              <w:rPr>
                <w:rFonts w:ascii="Times New Roman" w:eastAsia="Times New Roman" w:hAnsi="Times New Roman"/>
                <w:b/>
                <w:bCs/>
                <w:sz w:val="24"/>
                <w:szCs w:val="24"/>
                <w:shd w:val="clear" w:color="auto" w:fill="FBFBFB"/>
                <w:lang w:eastAsia="en-US"/>
              </w:rPr>
              <w:t>котором</w:t>
            </w:r>
            <w:r w:rsidRPr="00DE67DB">
              <w:rPr>
                <w:rFonts w:ascii="Times New Roman" w:eastAsia="Times New Roman" w:hAnsi="Times New Roman"/>
                <w:b/>
                <w:sz w:val="24"/>
                <w:szCs w:val="24"/>
                <w:shd w:val="clear" w:color="auto" w:fill="FBFBFB"/>
                <w:lang w:eastAsia="en-US"/>
              </w:rPr>
              <w:t> </w:t>
            </w:r>
            <w:r w:rsidRPr="00DE67DB">
              <w:rPr>
                <w:rFonts w:ascii="Times New Roman" w:eastAsia="Times New Roman" w:hAnsi="Times New Roman"/>
                <w:b/>
                <w:bCs/>
                <w:sz w:val="24"/>
                <w:szCs w:val="24"/>
                <w:shd w:val="clear" w:color="auto" w:fill="FBFBFB"/>
                <w:lang w:eastAsia="en-US"/>
              </w:rPr>
              <w:t>идёт</w:t>
            </w:r>
            <w:r w:rsidRPr="00DE67DB">
              <w:rPr>
                <w:rFonts w:ascii="Times New Roman" w:eastAsia="Times New Roman" w:hAnsi="Times New Roman"/>
                <w:b/>
                <w:sz w:val="24"/>
                <w:szCs w:val="24"/>
                <w:shd w:val="clear" w:color="auto" w:fill="FBFBFB"/>
                <w:lang w:eastAsia="en-US"/>
              </w:rPr>
              <w:t> </w:t>
            </w:r>
            <w:r w:rsidRPr="00DE67DB">
              <w:rPr>
                <w:rFonts w:ascii="Times New Roman" w:eastAsia="Times New Roman" w:hAnsi="Times New Roman"/>
                <w:b/>
                <w:bCs/>
                <w:sz w:val="24"/>
                <w:szCs w:val="24"/>
                <w:shd w:val="clear" w:color="auto" w:fill="FBFBFB"/>
                <w:lang w:eastAsia="en-US"/>
              </w:rPr>
              <w:t>речь</w:t>
            </w:r>
            <w:r w:rsidRPr="00DE67DB">
              <w:rPr>
                <w:rFonts w:ascii="Times New Roman" w:eastAsia="Times New Roman" w:hAnsi="Times New Roman"/>
                <w:b/>
                <w:sz w:val="24"/>
                <w:szCs w:val="24"/>
                <w:shd w:val="clear" w:color="auto" w:fill="FBFBFB"/>
                <w:lang w:eastAsia="en-US"/>
              </w:rPr>
              <w:t>.</w:t>
            </w:r>
          </w:p>
          <w:p w:rsidR="00025A5E" w:rsidRPr="00DE67DB" w:rsidRDefault="00025A5E" w:rsidP="00025A5E">
            <w:pPr>
              <w:spacing w:after="0" w:line="240" w:lineRule="auto"/>
              <w:ind w:firstLine="709"/>
              <w:rPr>
                <w:rFonts w:ascii="Times New Roman" w:eastAsia="Times New Roman" w:hAnsi="Times New Roman"/>
                <w:bCs/>
                <w:color w:val="333333"/>
                <w:sz w:val="24"/>
                <w:szCs w:val="24"/>
                <w:shd w:val="clear" w:color="auto" w:fill="FFFFFF"/>
                <w:lang w:eastAsia="en-US"/>
              </w:rPr>
            </w:pPr>
            <w:r w:rsidRPr="00DE67DB">
              <w:rPr>
                <w:rFonts w:ascii="Times New Roman" w:eastAsia="Times New Roman" w:hAnsi="Times New Roman"/>
                <w:bCs/>
                <w:lang w:eastAsia="en-US"/>
              </w:rPr>
              <w:t>_________________</w:t>
            </w:r>
            <w:r w:rsidRPr="00DE67DB">
              <w:rPr>
                <w:rFonts w:ascii="Times New Roman" w:eastAsia="Times New Roman" w:hAnsi="Times New Roman"/>
                <w:bCs/>
                <w:sz w:val="24"/>
                <w:szCs w:val="24"/>
                <w:shd w:val="clear" w:color="auto" w:fill="FFFFFF"/>
                <w:lang w:eastAsia="en-US"/>
              </w:rPr>
              <w:t xml:space="preserve"> инструмент управления проектами, проясняющий роли и обязанности каждого участника команды проекта. Она помогает упорядочить коммуникацию, повысить качество принимаемых решений и установить ответственность за задачи и результаты.</w:t>
            </w:r>
          </w:p>
        </w:tc>
        <w:tc>
          <w:tcPr>
            <w:tcW w:w="766"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Ответ: Матрица распределения ответственности</w:t>
            </w:r>
          </w:p>
        </w:tc>
      </w:tr>
      <w:tr w:rsidR="00025A5E" w:rsidRPr="00DE67DB" w:rsidTr="00025A5E">
        <w:trPr>
          <w:trHeight w:val="54"/>
        </w:trPr>
        <w:tc>
          <w:tcPr>
            <w:tcW w:w="157"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3</w:t>
            </w:r>
          </w:p>
        </w:tc>
        <w:tc>
          <w:tcPr>
            <w:tcW w:w="4077" w:type="pct"/>
          </w:tcPr>
          <w:p w:rsidR="00025A5E" w:rsidRPr="00DE67DB" w:rsidRDefault="00025A5E" w:rsidP="00025A5E">
            <w:pPr>
              <w:spacing w:after="0" w:line="240" w:lineRule="auto"/>
              <w:ind w:firstLine="709"/>
              <w:rPr>
                <w:rFonts w:ascii="Times New Roman" w:eastAsia="Times New Roman" w:hAnsi="Times New Roman"/>
                <w:sz w:val="24"/>
                <w:lang w:eastAsia="en-US"/>
              </w:rPr>
            </w:pPr>
            <w:r w:rsidRPr="00DE67DB">
              <w:rPr>
                <w:rFonts w:ascii="Times New Roman" w:eastAsia="Times New Roman" w:hAnsi="Times New Roman"/>
                <w:sz w:val="24"/>
                <w:szCs w:val="24"/>
                <w:lang w:eastAsia="en-US"/>
              </w:rPr>
              <w:t xml:space="preserve">Установите соответствие между </w:t>
            </w:r>
            <w:r w:rsidRPr="00DE67DB">
              <w:rPr>
                <w:rFonts w:ascii="Times New Roman" w:eastAsia="Times New Roman" w:hAnsi="Times New Roman"/>
                <w:sz w:val="24"/>
                <w:lang w:eastAsia="en-US"/>
              </w:rPr>
              <w:t>органами власти, от которых зависит текущая деятельность бизнеса и их функциями:</w:t>
            </w:r>
          </w:p>
          <w:p w:rsidR="00025A5E" w:rsidRPr="00DE67DB" w:rsidRDefault="00025A5E" w:rsidP="00025A5E">
            <w:pPr>
              <w:spacing w:after="0" w:line="240" w:lineRule="auto"/>
              <w:ind w:firstLine="709"/>
              <w:rPr>
                <w:rFonts w:ascii="Times New Roman" w:eastAsia="Times New Roman" w:hAnsi="Times New Roman"/>
                <w:sz w:val="24"/>
                <w:szCs w:val="24"/>
                <w:lang w:eastAsia="en-US"/>
              </w:rPr>
            </w:pPr>
            <w:r w:rsidRPr="00DE67DB">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478"/>
              <w:gridCol w:w="2061"/>
              <w:gridCol w:w="345"/>
              <w:gridCol w:w="8947"/>
            </w:tblGrid>
            <w:tr w:rsidR="00025A5E" w:rsidRPr="00DE67DB" w:rsidTr="00025A5E">
              <w:tc>
                <w:tcPr>
                  <w:tcW w:w="202"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1</w:t>
                  </w:r>
                </w:p>
              </w:tc>
              <w:tc>
                <w:tcPr>
                  <w:tcW w:w="871" w:type="pct"/>
                </w:tcPr>
                <w:p w:rsidR="00025A5E" w:rsidRPr="00DE67DB" w:rsidRDefault="00025A5E" w:rsidP="00025A5E">
                  <w:pPr>
                    <w:spacing w:after="0" w:line="240" w:lineRule="auto"/>
                    <w:contextualSpacing/>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Федеральная налоговая служба</w:t>
                  </w:r>
                </w:p>
              </w:tc>
              <w:tc>
                <w:tcPr>
                  <w:tcW w:w="146"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а</w:t>
                  </w:r>
                </w:p>
              </w:tc>
              <w:tc>
                <w:tcPr>
                  <w:tcW w:w="3781"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Контроль и надзор за соблюдением законодательства РФ о налогах и сборах; регистрация создания, реорганизации и</w:t>
                  </w:r>
                  <w:r>
                    <w:rPr>
                      <w:rFonts w:ascii="Times New Roman" w:eastAsia="Times New Roman" w:hAnsi="Times New Roman"/>
                      <w:sz w:val="24"/>
                      <w:szCs w:val="24"/>
                      <w:lang w:eastAsia="en-US"/>
                    </w:rPr>
                    <w:t xml:space="preserve"> </w:t>
                  </w:r>
                  <w:r w:rsidRPr="00DE67DB">
                    <w:rPr>
                      <w:rFonts w:ascii="Times New Roman" w:eastAsia="Times New Roman" w:hAnsi="Times New Roman"/>
                      <w:sz w:val="24"/>
                      <w:szCs w:val="24"/>
                      <w:lang w:eastAsia="en-US"/>
                    </w:rPr>
                    <w:t>ликвидации юридических лиц; ведение и внесение изменений в ЕГРЮЛ, ЕГРН</w:t>
                  </w:r>
                </w:p>
              </w:tc>
            </w:tr>
            <w:tr w:rsidR="00025A5E" w:rsidRPr="00DE67DB" w:rsidTr="00025A5E">
              <w:tc>
                <w:tcPr>
                  <w:tcW w:w="202"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2</w:t>
                  </w:r>
                </w:p>
              </w:tc>
              <w:tc>
                <w:tcPr>
                  <w:tcW w:w="871"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Федеральная служба</w:t>
                  </w:r>
                </w:p>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по труду и занятости</w:t>
                  </w:r>
                </w:p>
              </w:tc>
              <w:tc>
                <w:tcPr>
                  <w:tcW w:w="146"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б</w:t>
                  </w:r>
                </w:p>
              </w:tc>
              <w:tc>
                <w:tcPr>
                  <w:tcW w:w="3781"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Государственный надзор и контроль за соблюдением трудового законодательства и</w:t>
                  </w:r>
                </w:p>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иных нормативных правовых актов</w:t>
                  </w:r>
                </w:p>
              </w:tc>
            </w:tr>
            <w:tr w:rsidR="00025A5E" w:rsidRPr="00DE67DB" w:rsidTr="00025A5E">
              <w:tc>
                <w:tcPr>
                  <w:tcW w:w="202"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lastRenderedPageBreak/>
                    <w:t>3</w:t>
                  </w:r>
                </w:p>
              </w:tc>
              <w:tc>
                <w:tcPr>
                  <w:tcW w:w="871" w:type="pct"/>
                </w:tcPr>
                <w:p w:rsidR="00025A5E" w:rsidRPr="00DE67DB" w:rsidRDefault="00025A5E" w:rsidP="00025A5E">
                  <w:pPr>
                    <w:spacing w:after="0" w:line="240" w:lineRule="auto"/>
                    <w:contextualSpacing/>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Федеральная антимонопольная служба</w:t>
                  </w:r>
                </w:p>
              </w:tc>
              <w:tc>
                <w:tcPr>
                  <w:tcW w:w="146"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в</w:t>
                  </w:r>
                </w:p>
              </w:tc>
              <w:tc>
                <w:tcPr>
                  <w:tcW w:w="3781"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Контроль за соблюдением антимонопольного</w:t>
                  </w:r>
                </w:p>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законодательства и в сфере размещения заказов</w:t>
                  </w:r>
                </w:p>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на поставки товаров, выполнение работ, оказание услуг для государственных нужд</w:t>
                  </w:r>
                </w:p>
              </w:tc>
            </w:tr>
            <w:tr w:rsidR="00025A5E" w:rsidRPr="00DE67DB" w:rsidTr="00025A5E">
              <w:tc>
                <w:tcPr>
                  <w:tcW w:w="202"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4</w:t>
                  </w:r>
                </w:p>
              </w:tc>
              <w:tc>
                <w:tcPr>
                  <w:tcW w:w="871" w:type="pct"/>
                </w:tcPr>
                <w:p w:rsidR="00025A5E" w:rsidRPr="00DE67DB" w:rsidRDefault="00025A5E" w:rsidP="00025A5E">
                  <w:pPr>
                    <w:spacing w:after="0" w:line="240" w:lineRule="auto"/>
                    <w:contextualSpacing/>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Арбитражные суды</w:t>
                  </w:r>
                </w:p>
              </w:tc>
              <w:tc>
                <w:tcPr>
                  <w:tcW w:w="146"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г</w:t>
                  </w:r>
                </w:p>
              </w:tc>
              <w:tc>
                <w:tcPr>
                  <w:tcW w:w="3781"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Разрешение споров в сфере экономической деятельности</w:t>
                  </w:r>
                </w:p>
              </w:tc>
            </w:tr>
            <w:tr w:rsidR="00025A5E" w:rsidRPr="00DE67DB" w:rsidTr="00025A5E">
              <w:tc>
                <w:tcPr>
                  <w:tcW w:w="202"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5</w:t>
                  </w:r>
                </w:p>
              </w:tc>
              <w:tc>
                <w:tcPr>
                  <w:tcW w:w="871" w:type="pct"/>
                </w:tcPr>
                <w:p w:rsidR="00025A5E" w:rsidRPr="00DE67DB" w:rsidRDefault="00025A5E" w:rsidP="00025A5E">
                  <w:pPr>
                    <w:spacing w:after="0" w:line="240" w:lineRule="auto"/>
                    <w:contextualSpacing/>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Прокуратура РФ</w:t>
                  </w:r>
                </w:p>
              </w:tc>
              <w:tc>
                <w:tcPr>
                  <w:tcW w:w="146"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д</w:t>
                  </w:r>
                </w:p>
              </w:tc>
              <w:tc>
                <w:tcPr>
                  <w:tcW w:w="3781"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Осуществление надзора за исполнением законов, проведение проверок, участие в рассмотрении дел судами</w:t>
                  </w:r>
                </w:p>
              </w:tc>
            </w:tr>
          </w:tbl>
          <w:p w:rsidR="00025A5E" w:rsidRPr="00DE67DB" w:rsidRDefault="00025A5E" w:rsidP="00025A5E">
            <w:pPr>
              <w:spacing w:after="0" w:line="240" w:lineRule="auto"/>
              <w:rPr>
                <w:rFonts w:ascii="Times New Roman" w:eastAsiaTheme="minorHAnsi" w:hAnsi="Times New Roman"/>
                <w:sz w:val="24"/>
                <w:szCs w:val="24"/>
                <w:lang w:eastAsia="en-US"/>
              </w:rPr>
            </w:pPr>
            <w:r w:rsidRPr="00DE67DB">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383"/>
              <w:gridCol w:w="1382"/>
              <w:gridCol w:w="1382"/>
              <w:gridCol w:w="1382"/>
              <w:gridCol w:w="1382"/>
            </w:tblGrid>
            <w:tr w:rsidR="00025A5E" w:rsidRPr="00DE67DB" w:rsidTr="00DE67DB">
              <w:tc>
                <w:tcPr>
                  <w:tcW w:w="1383" w:type="dxa"/>
                  <w:shd w:val="clear" w:color="auto" w:fill="BDD6EE" w:themeFill="accent1" w:themeFillTint="66"/>
                </w:tcPr>
                <w:p w:rsidR="00025A5E" w:rsidRPr="00DE67DB" w:rsidRDefault="00025A5E" w:rsidP="00025A5E">
                  <w:pPr>
                    <w:spacing w:after="0" w:line="240" w:lineRule="auto"/>
                    <w:jc w:val="center"/>
                    <w:rPr>
                      <w:rFonts w:ascii="Times New Roman" w:eastAsiaTheme="minorHAnsi" w:hAnsi="Times New Roman"/>
                      <w:b/>
                      <w:sz w:val="24"/>
                      <w:szCs w:val="24"/>
                      <w:lang w:eastAsia="en-US"/>
                    </w:rPr>
                  </w:pPr>
                  <w:r w:rsidRPr="00DE67DB">
                    <w:rPr>
                      <w:rFonts w:ascii="Times New Roman" w:eastAsiaTheme="minorHAnsi" w:hAnsi="Times New Roman"/>
                      <w:b/>
                      <w:sz w:val="24"/>
                      <w:szCs w:val="24"/>
                      <w:lang w:eastAsia="en-US"/>
                    </w:rPr>
                    <w:t>1</w:t>
                  </w:r>
                </w:p>
              </w:tc>
              <w:tc>
                <w:tcPr>
                  <w:tcW w:w="1382" w:type="dxa"/>
                  <w:shd w:val="clear" w:color="auto" w:fill="BDD6EE" w:themeFill="accent1" w:themeFillTint="66"/>
                </w:tcPr>
                <w:p w:rsidR="00025A5E" w:rsidRPr="00DE67DB" w:rsidRDefault="00025A5E" w:rsidP="00025A5E">
                  <w:pPr>
                    <w:spacing w:after="0" w:line="240" w:lineRule="auto"/>
                    <w:jc w:val="center"/>
                    <w:rPr>
                      <w:rFonts w:ascii="Times New Roman" w:eastAsiaTheme="minorHAnsi" w:hAnsi="Times New Roman"/>
                      <w:b/>
                      <w:sz w:val="24"/>
                      <w:szCs w:val="24"/>
                      <w:lang w:eastAsia="en-US"/>
                    </w:rPr>
                  </w:pPr>
                  <w:r w:rsidRPr="00DE67DB">
                    <w:rPr>
                      <w:rFonts w:ascii="Times New Roman" w:eastAsiaTheme="minorHAnsi" w:hAnsi="Times New Roman"/>
                      <w:b/>
                      <w:sz w:val="24"/>
                      <w:szCs w:val="24"/>
                      <w:lang w:eastAsia="en-US"/>
                    </w:rPr>
                    <w:t>2</w:t>
                  </w:r>
                </w:p>
              </w:tc>
              <w:tc>
                <w:tcPr>
                  <w:tcW w:w="1382" w:type="dxa"/>
                  <w:shd w:val="clear" w:color="auto" w:fill="BDD6EE" w:themeFill="accent1" w:themeFillTint="66"/>
                </w:tcPr>
                <w:p w:rsidR="00025A5E" w:rsidRPr="00DE67DB" w:rsidRDefault="00025A5E" w:rsidP="00025A5E">
                  <w:pPr>
                    <w:spacing w:after="0" w:line="240" w:lineRule="auto"/>
                    <w:jc w:val="center"/>
                    <w:rPr>
                      <w:rFonts w:ascii="Times New Roman" w:eastAsiaTheme="minorHAnsi" w:hAnsi="Times New Roman"/>
                      <w:b/>
                      <w:sz w:val="24"/>
                      <w:szCs w:val="24"/>
                      <w:lang w:eastAsia="en-US"/>
                    </w:rPr>
                  </w:pPr>
                  <w:r w:rsidRPr="00DE67DB">
                    <w:rPr>
                      <w:rFonts w:ascii="Times New Roman" w:eastAsiaTheme="minorHAnsi" w:hAnsi="Times New Roman"/>
                      <w:b/>
                      <w:sz w:val="24"/>
                      <w:szCs w:val="24"/>
                      <w:lang w:eastAsia="en-US"/>
                    </w:rPr>
                    <w:t>3</w:t>
                  </w:r>
                </w:p>
              </w:tc>
              <w:tc>
                <w:tcPr>
                  <w:tcW w:w="1382" w:type="dxa"/>
                  <w:shd w:val="clear" w:color="auto" w:fill="BDD6EE" w:themeFill="accent1" w:themeFillTint="66"/>
                </w:tcPr>
                <w:p w:rsidR="00025A5E" w:rsidRPr="00DE67DB" w:rsidRDefault="00025A5E" w:rsidP="00025A5E">
                  <w:pPr>
                    <w:spacing w:after="0" w:line="240" w:lineRule="auto"/>
                    <w:jc w:val="center"/>
                    <w:rPr>
                      <w:rFonts w:ascii="Times New Roman" w:eastAsia="Times New Roman" w:hAnsi="Times New Roman"/>
                      <w:b/>
                      <w:sz w:val="24"/>
                      <w:szCs w:val="24"/>
                      <w:lang w:eastAsia="en-US"/>
                    </w:rPr>
                  </w:pPr>
                  <w:r w:rsidRPr="00DE67DB">
                    <w:rPr>
                      <w:rFonts w:ascii="Times New Roman" w:eastAsia="Times New Roman" w:hAnsi="Times New Roman"/>
                      <w:b/>
                      <w:sz w:val="24"/>
                      <w:szCs w:val="24"/>
                      <w:lang w:eastAsia="en-US"/>
                    </w:rPr>
                    <w:t>4</w:t>
                  </w:r>
                </w:p>
              </w:tc>
              <w:tc>
                <w:tcPr>
                  <w:tcW w:w="1382" w:type="dxa"/>
                  <w:shd w:val="clear" w:color="auto" w:fill="BDD6EE" w:themeFill="accent1" w:themeFillTint="66"/>
                </w:tcPr>
                <w:p w:rsidR="00025A5E" w:rsidRPr="00DE67DB" w:rsidRDefault="00025A5E" w:rsidP="00025A5E">
                  <w:pPr>
                    <w:spacing w:after="0" w:line="240" w:lineRule="auto"/>
                    <w:jc w:val="center"/>
                    <w:rPr>
                      <w:rFonts w:ascii="Times New Roman" w:eastAsia="Times New Roman" w:hAnsi="Times New Roman"/>
                      <w:b/>
                      <w:sz w:val="24"/>
                      <w:szCs w:val="24"/>
                      <w:lang w:eastAsia="en-US"/>
                    </w:rPr>
                  </w:pPr>
                  <w:r w:rsidRPr="00DE67DB">
                    <w:rPr>
                      <w:rFonts w:ascii="Times New Roman" w:eastAsia="Times New Roman" w:hAnsi="Times New Roman"/>
                      <w:b/>
                      <w:sz w:val="24"/>
                      <w:szCs w:val="24"/>
                      <w:lang w:eastAsia="en-US"/>
                    </w:rPr>
                    <w:t>5</w:t>
                  </w:r>
                </w:p>
              </w:tc>
            </w:tr>
            <w:tr w:rsidR="00025A5E" w:rsidRPr="00DE67DB" w:rsidTr="00DE67DB">
              <w:tc>
                <w:tcPr>
                  <w:tcW w:w="1383" w:type="dxa"/>
                  <w:shd w:val="clear" w:color="auto" w:fill="FFFFFF" w:themeFill="background1"/>
                </w:tcPr>
                <w:p w:rsidR="00025A5E" w:rsidRPr="00DE67DB" w:rsidRDefault="00025A5E" w:rsidP="00025A5E">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025A5E" w:rsidRPr="00DE67DB" w:rsidRDefault="00025A5E" w:rsidP="00025A5E">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025A5E" w:rsidRPr="00DE67DB" w:rsidRDefault="00025A5E" w:rsidP="00025A5E">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025A5E" w:rsidRPr="00DE67DB" w:rsidRDefault="00025A5E" w:rsidP="00025A5E">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025A5E" w:rsidRPr="00DE67DB" w:rsidRDefault="00025A5E" w:rsidP="00025A5E">
                  <w:pPr>
                    <w:spacing w:after="0" w:line="240" w:lineRule="auto"/>
                    <w:jc w:val="center"/>
                    <w:rPr>
                      <w:rFonts w:ascii="Times New Roman" w:eastAsia="Times New Roman" w:hAnsi="Times New Roman"/>
                      <w:b/>
                      <w:sz w:val="24"/>
                      <w:szCs w:val="24"/>
                      <w:lang w:eastAsia="en-US"/>
                    </w:rPr>
                  </w:pPr>
                </w:p>
              </w:tc>
            </w:tr>
          </w:tbl>
          <w:p w:rsidR="00025A5E" w:rsidRPr="00DE67DB" w:rsidRDefault="00025A5E" w:rsidP="00025A5E">
            <w:pPr>
              <w:spacing w:after="0" w:line="240" w:lineRule="auto"/>
              <w:rPr>
                <w:rFonts w:ascii="Times New Roman" w:eastAsia="Times New Roman" w:hAnsi="Times New Roman"/>
                <w:b/>
                <w:sz w:val="24"/>
                <w:szCs w:val="24"/>
                <w:lang w:eastAsia="en-US"/>
              </w:rPr>
            </w:pPr>
          </w:p>
        </w:tc>
        <w:tc>
          <w:tcPr>
            <w:tcW w:w="766" w:type="pct"/>
          </w:tcPr>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lastRenderedPageBreak/>
              <w:t xml:space="preserve">Ответ: </w:t>
            </w:r>
          </w:p>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1-а</w:t>
            </w:r>
          </w:p>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2-б</w:t>
            </w:r>
          </w:p>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3-в</w:t>
            </w:r>
          </w:p>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4-г</w:t>
            </w:r>
          </w:p>
          <w:p w:rsidR="00025A5E" w:rsidRPr="00DE67DB" w:rsidRDefault="00025A5E" w:rsidP="00025A5E">
            <w:pPr>
              <w:spacing w:after="0" w:line="240" w:lineRule="auto"/>
              <w:rPr>
                <w:rFonts w:ascii="Times New Roman" w:eastAsia="Times New Roman" w:hAnsi="Times New Roman"/>
                <w:sz w:val="24"/>
                <w:szCs w:val="24"/>
                <w:lang w:eastAsia="en-US"/>
              </w:rPr>
            </w:pPr>
            <w:r w:rsidRPr="00DE67DB">
              <w:rPr>
                <w:rFonts w:ascii="Times New Roman" w:eastAsia="Times New Roman" w:hAnsi="Times New Roman"/>
                <w:sz w:val="24"/>
                <w:szCs w:val="24"/>
                <w:lang w:eastAsia="en-US"/>
              </w:rPr>
              <w:t>5-д</w:t>
            </w:r>
          </w:p>
          <w:p w:rsidR="00025A5E" w:rsidRPr="00DE67DB" w:rsidRDefault="00025A5E" w:rsidP="00025A5E">
            <w:pPr>
              <w:spacing w:after="0" w:line="240" w:lineRule="auto"/>
              <w:rPr>
                <w:rFonts w:ascii="Times New Roman" w:eastAsia="Times New Roman" w:hAnsi="Times New Roman"/>
                <w:sz w:val="24"/>
                <w:szCs w:val="24"/>
                <w:lang w:eastAsia="en-US"/>
              </w:rPr>
            </w:pPr>
          </w:p>
          <w:p w:rsidR="00025A5E" w:rsidRPr="00DE67DB" w:rsidRDefault="00025A5E" w:rsidP="00025A5E">
            <w:pPr>
              <w:spacing w:after="0" w:line="240" w:lineRule="auto"/>
              <w:rPr>
                <w:rFonts w:ascii="Times New Roman" w:eastAsia="Times New Roman" w:hAnsi="Times New Roman"/>
                <w:sz w:val="24"/>
                <w:szCs w:val="24"/>
                <w:lang w:eastAsia="en-US"/>
              </w:rPr>
            </w:pPr>
          </w:p>
          <w:p w:rsidR="00025A5E" w:rsidRPr="00DE67DB" w:rsidRDefault="00025A5E" w:rsidP="00025A5E">
            <w:pPr>
              <w:spacing w:after="0" w:line="240" w:lineRule="auto"/>
              <w:rPr>
                <w:rFonts w:ascii="Times New Roman" w:eastAsia="Times New Roman" w:hAnsi="Times New Roman"/>
                <w:b/>
                <w:sz w:val="28"/>
                <w:szCs w:val="28"/>
                <w:lang w:eastAsia="en-US"/>
              </w:rPr>
            </w:pPr>
            <w:r w:rsidRPr="00DE67DB">
              <w:rPr>
                <w:rFonts w:eastAsia="Times New Roman"/>
                <w:lang w:eastAsia="en-US"/>
              </w:rPr>
              <w:t xml:space="preserve"> </w:t>
            </w:r>
          </w:p>
        </w:tc>
      </w:tr>
    </w:tbl>
    <w:p w:rsidR="00E10524" w:rsidRDefault="00E10524" w:rsidP="00561748">
      <w:pPr>
        <w:rPr>
          <w:rFonts w:ascii="Times New Roman" w:hAnsi="Times New Roman"/>
          <w:sz w:val="28"/>
          <w:szCs w:val="28"/>
        </w:rPr>
      </w:pPr>
      <w:r>
        <w:rPr>
          <w:rFonts w:ascii="Times New Roman" w:hAnsi="Times New Roman"/>
          <w:sz w:val="28"/>
          <w:szCs w:val="28"/>
        </w:rPr>
        <w:br w:type="page"/>
      </w:r>
    </w:p>
    <w:tbl>
      <w:tblPr>
        <w:tblStyle w:val="55"/>
        <w:tblW w:w="5000" w:type="pct"/>
        <w:tblInd w:w="0" w:type="dxa"/>
        <w:tblLook w:val="04A0" w:firstRow="1" w:lastRow="0" w:firstColumn="1" w:lastColumn="0" w:noHBand="0" w:noVBand="1"/>
      </w:tblPr>
      <w:tblGrid>
        <w:gridCol w:w="1434"/>
        <w:gridCol w:w="13352"/>
      </w:tblGrid>
      <w:tr w:rsidR="00561748" w:rsidRPr="00561748" w:rsidTr="00EB2938">
        <w:trPr>
          <w:trHeight w:val="303"/>
        </w:trPr>
        <w:tc>
          <w:tcPr>
            <w:tcW w:w="485"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61748" w:rsidRPr="00E6264E" w:rsidRDefault="00561748" w:rsidP="00561748">
            <w:pPr>
              <w:spacing w:after="0" w:line="240" w:lineRule="auto"/>
              <w:rPr>
                <w:rFonts w:ascii="Times New Roman" w:eastAsia="Times New Roman" w:hAnsi="Times New Roman"/>
                <w:b/>
                <w:sz w:val="28"/>
                <w:szCs w:val="28"/>
              </w:rPr>
            </w:pPr>
            <w:r w:rsidRPr="00E6264E">
              <w:rPr>
                <w:rFonts w:ascii="Times New Roman" w:eastAsia="Times New Roman" w:hAnsi="Times New Roman"/>
                <w:b/>
                <w:sz w:val="28"/>
                <w:szCs w:val="28"/>
              </w:rPr>
              <w:lastRenderedPageBreak/>
              <w:t>ОПК-8</w:t>
            </w:r>
          </w:p>
        </w:tc>
        <w:tc>
          <w:tcPr>
            <w:tcW w:w="4515"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561748" w:rsidRPr="00E6264E" w:rsidRDefault="00561748" w:rsidP="00561748">
            <w:pPr>
              <w:spacing w:after="0" w:line="240" w:lineRule="auto"/>
              <w:rPr>
                <w:rFonts w:ascii="Times New Roman" w:eastAsia="Times New Roman" w:hAnsi="Times New Roman"/>
                <w:sz w:val="28"/>
                <w:szCs w:val="28"/>
              </w:rPr>
            </w:pPr>
            <w:r w:rsidRPr="00E6264E">
              <w:rPr>
                <w:rFonts w:ascii="Times New Roman" w:eastAsia="Times New Roman" w:hAnsi="Times New Roman"/>
                <w:sz w:val="28"/>
                <w:szCs w:val="28"/>
              </w:rPr>
              <w:t>Способен понимать принципы работы современных информационных технологий и использовать их для решения задач профессиональной деятельности</w:t>
            </w:r>
          </w:p>
        </w:tc>
      </w:tr>
    </w:tbl>
    <w:p w:rsidR="00561748" w:rsidRDefault="00561748" w:rsidP="00520722">
      <w:pPr>
        <w:spacing w:after="0" w:line="240" w:lineRule="auto"/>
        <w:rPr>
          <w:rFonts w:ascii="Times New Roman" w:hAnsi="Times New Roman"/>
          <w:sz w:val="28"/>
          <w:szCs w:val="28"/>
        </w:rPr>
      </w:pPr>
    </w:p>
    <w:p w:rsidR="00717D92" w:rsidRPr="00561748" w:rsidRDefault="00561748" w:rsidP="00520722">
      <w:pPr>
        <w:spacing w:after="0" w:line="240" w:lineRule="auto"/>
        <w:jc w:val="center"/>
        <w:rPr>
          <w:rFonts w:ascii="Times New Roman" w:hAnsi="Times New Roman"/>
          <w:sz w:val="28"/>
          <w:szCs w:val="28"/>
        </w:rPr>
      </w:pPr>
      <w:r w:rsidRPr="00561748">
        <w:rPr>
          <w:rFonts w:ascii="Times New Roman" w:hAnsi="Times New Roman"/>
          <w:b/>
          <w:sz w:val="28"/>
          <w:szCs w:val="28"/>
        </w:rPr>
        <w:t>Б1.О.05 Цифровая грамотность</w:t>
      </w:r>
    </w:p>
    <w:tbl>
      <w:tblPr>
        <w:tblStyle w:val="55"/>
        <w:tblW w:w="5000" w:type="pct"/>
        <w:tblInd w:w="0" w:type="dxa"/>
        <w:tblLook w:val="04A0" w:firstRow="1" w:lastRow="0" w:firstColumn="1" w:lastColumn="0" w:noHBand="0" w:noVBand="1"/>
      </w:tblPr>
      <w:tblGrid>
        <w:gridCol w:w="559"/>
        <w:gridCol w:w="11962"/>
        <w:gridCol w:w="2265"/>
      </w:tblGrid>
      <w:tr w:rsidR="001E7411" w:rsidRPr="002C150A" w:rsidTr="001E7411">
        <w:tc>
          <w:tcPr>
            <w:tcW w:w="189" w:type="pct"/>
            <w:shd w:val="clear" w:color="auto" w:fill="DEEAF6" w:themeFill="accent1" w:themeFillTint="33"/>
          </w:tcPr>
          <w:p w:rsidR="001E7411" w:rsidRPr="002C150A" w:rsidRDefault="001E7411" w:rsidP="00561748">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w:t>
            </w:r>
          </w:p>
        </w:tc>
        <w:tc>
          <w:tcPr>
            <w:tcW w:w="4045" w:type="pct"/>
            <w:shd w:val="clear" w:color="auto" w:fill="DEEAF6" w:themeFill="accent1" w:themeFillTint="33"/>
          </w:tcPr>
          <w:p w:rsidR="001E7411" w:rsidRPr="002C150A" w:rsidRDefault="001E7411" w:rsidP="00561748">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1E7411" w:rsidRPr="002C150A" w:rsidRDefault="001E7411" w:rsidP="001E7411">
            <w:pPr>
              <w:spacing w:after="0" w:line="240" w:lineRule="auto"/>
              <w:jc w:val="center"/>
              <w:rPr>
                <w:rFonts w:ascii="Times New Roman" w:eastAsiaTheme="minorHAnsi" w:hAnsi="Times New Roman" w:cstheme="minorBidi"/>
                <w:b/>
                <w:sz w:val="24"/>
                <w:szCs w:val="24"/>
                <w:lang w:eastAsia="en-US"/>
              </w:rPr>
            </w:pPr>
            <w:r w:rsidRPr="002C150A">
              <w:rPr>
                <w:rFonts w:ascii="Times New Roman" w:eastAsiaTheme="minorHAnsi" w:hAnsi="Times New Roman" w:cstheme="minorBidi"/>
                <w:b/>
                <w:sz w:val="24"/>
                <w:szCs w:val="24"/>
                <w:lang w:eastAsia="en-US"/>
              </w:rPr>
              <w:t>Верный (эталонный)</w:t>
            </w:r>
          </w:p>
          <w:p w:rsidR="001E7411" w:rsidRPr="002C150A" w:rsidRDefault="001E7411" w:rsidP="001E7411">
            <w:pPr>
              <w:spacing w:after="0" w:line="240" w:lineRule="auto"/>
              <w:jc w:val="center"/>
              <w:rPr>
                <w:rFonts w:ascii="Times New Roman" w:eastAsia="Times New Roman" w:hAnsi="Times New Roman"/>
                <w:b/>
                <w:sz w:val="24"/>
                <w:szCs w:val="24"/>
                <w:lang w:eastAsia="en-US"/>
              </w:rPr>
            </w:pPr>
            <w:r w:rsidRPr="002C150A">
              <w:rPr>
                <w:rFonts w:ascii="Times New Roman" w:eastAsiaTheme="minorHAnsi" w:hAnsi="Times New Roman" w:cstheme="minorBidi"/>
                <w:b/>
                <w:sz w:val="24"/>
                <w:szCs w:val="24"/>
                <w:lang w:eastAsia="en-US"/>
              </w:rPr>
              <w:t>ответ</w:t>
            </w:r>
          </w:p>
        </w:tc>
      </w:tr>
      <w:tr w:rsidR="001E7411" w:rsidRPr="002C150A" w:rsidTr="001E7411">
        <w:tc>
          <w:tcPr>
            <w:tcW w:w="189" w:type="pct"/>
          </w:tcPr>
          <w:p w:rsidR="001E7411" w:rsidRPr="002C150A" w:rsidRDefault="001E7411" w:rsidP="00561748">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w:t>
            </w:r>
          </w:p>
        </w:tc>
        <w:tc>
          <w:tcPr>
            <w:tcW w:w="4045" w:type="pct"/>
          </w:tcPr>
          <w:p w:rsidR="001E7411" w:rsidRPr="002C150A" w:rsidRDefault="001E7411" w:rsidP="003C2F85">
            <w:pPr>
              <w:widowControl w:val="0"/>
              <w:shd w:val="clear" w:color="auto" w:fill="FFFFFF"/>
              <w:spacing w:after="0" w:line="240" w:lineRule="auto"/>
              <w:ind w:firstLine="709"/>
              <w:jc w:val="both"/>
              <w:rPr>
                <w:rFonts w:ascii="Times New Roman" w:eastAsia="Times New Roman" w:hAnsi="Times New Roman"/>
                <w:b/>
                <w:color w:val="000000"/>
                <w:sz w:val="24"/>
                <w:szCs w:val="24"/>
                <w:lang w:eastAsia="nl-NL"/>
              </w:rPr>
            </w:pPr>
            <w:r w:rsidRPr="002C150A">
              <w:rPr>
                <w:rFonts w:ascii="Times New Roman" w:eastAsia="Times New Roman" w:hAnsi="Times New Roman"/>
                <w:sz w:val="24"/>
                <w:szCs w:val="24"/>
                <w:lang w:eastAsia="nl-NL"/>
              </w:rPr>
              <w:t>Упорядочите единицы измерения информации по мере увеличения объема:</w:t>
            </w:r>
          </w:p>
          <w:p w:rsidR="003945BF" w:rsidRPr="002C150A" w:rsidRDefault="003945BF" w:rsidP="003945BF">
            <w:pPr>
              <w:spacing w:after="0" w:line="240" w:lineRule="auto"/>
              <w:ind w:firstLine="709"/>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w:t>
            </w:r>
            <w:r w:rsidRPr="002C150A">
              <w:rPr>
                <w:rFonts w:eastAsia="Times New Roman"/>
                <w:lang w:eastAsia="en-US"/>
              </w:rPr>
              <w:t xml:space="preserve"> </w:t>
            </w:r>
            <w:r w:rsidRPr="002C150A">
              <w:rPr>
                <w:rFonts w:ascii="Times New Roman" w:eastAsia="Times New Roman" w:hAnsi="Times New Roman"/>
                <w:sz w:val="24"/>
                <w:szCs w:val="24"/>
                <w:lang w:eastAsia="en-US"/>
              </w:rPr>
              <w:t>Гигабайт</w:t>
            </w:r>
          </w:p>
          <w:p w:rsidR="003945BF" w:rsidRPr="002C150A" w:rsidRDefault="00C53E37" w:rsidP="003945BF">
            <w:pPr>
              <w:spacing w:after="0" w:line="240" w:lineRule="auto"/>
              <w:ind w:firstLine="709"/>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 xml:space="preserve">2) </w:t>
            </w:r>
            <w:r w:rsidR="003945BF" w:rsidRPr="002C150A">
              <w:rPr>
                <w:rFonts w:ascii="Times New Roman" w:eastAsia="Times New Roman" w:hAnsi="Times New Roman"/>
                <w:sz w:val="24"/>
                <w:szCs w:val="24"/>
                <w:lang w:eastAsia="en-US"/>
              </w:rPr>
              <w:t>Килобайт</w:t>
            </w:r>
          </w:p>
          <w:p w:rsidR="003945BF" w:rsidRPr="002C150A" w:rsidRDefault="003945BF" w:rsidP="003945BF">
            <w:pPr>
              <w:spacing w:after="0" w:line="240" w:lineRule="auto"/>
              <w:ind w:firstLine="709"/>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3)</w:t>
            </w:r>
            <w:r w:rsidRPr="002C150A">
              <w:rPr>
                <w:rFonts w:eastAsia="Times New Roman"/>
                <w:lang w:eastAsia="en-US"/>
              </w:rPr>
              <w:t xml:space="preserve"> </w:t>
            </w:r>
            <w:r w:rsidRPr="002C150A">
              <w:rPr>
                <w:rFonts w:ascii="Times New Roman" w:eastAsia="Times New Roman" w:hAnsi="Times New Roman"/>
                <w:sz w:val="24"/>
                <w:szCs w:val="24"/>
                <w:lang w:eastAsia="en-US"/>
              </w:rPr>
              <w:t>Терабайт</w:t>
            </w:r>
          </w:p>
          <w:p w:rsidR="003945BF" w:rsidRPr="002C150A" w:rsidRDefault="003945BF" w:rsidP="003945BF">
            <w:pPr>
              <w:spacing w:after="0" w:line="240" w:lineRule="auto"/>
              <w:ind w:firstLine="709"/>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4) Мегабайт</w:t>
            </w:r>
          </w:p>
          <w:p w:rsidR="00F5674E" w:rsidRPr="002C150A" w:rsidRDefault="00F5674E" w:rsidP="00F5674E">
            <w:pPr>
              <w:spacing w:after="0" w:line="240" w:lineRule="auto"/>
              <w:ind w:firstLine="709"/>
              <w:rPr>
                <w:rFonts w:ascii="Times New Roman" w:eastAsia="Times New Roman" w:hAnsi="Times New Roman"/>
                <w:b/>
                <w:sz w:val="28"/>
                <w:szCs w:val="28"/>
                <w:lang w:eastAsia="en-US"/>
              </w:rPr>
            </w:pPr>
            <w:r w:rsidRPr="002C150A">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66" w:type="pct"/>
          </w:tcPr>
          <w:p w:rsidR="003945BF" w:rsidRPr="002C150A" w:rsidRDefault="001E7411" w:rsidP="003945BF">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 xml:space="preserve">Ответ: </w:t>
            </w:r>
            <w:r w:rsidR="003945BF" w:rsidRPr="002C150A">
              <w:rPr>
                <w:rFonts w:ascii="Times New Roman" w:eastAsia="Times New Roman" w:hAnsi="Times New Roman"/>
                <w:sz w:val="24"/>
                <w:szCs w:val="24"/>
                <w:lang w:eastAsia="en-US"/>
              </w:rPr>
              <w:t>2,4,1,3</w:t>
            </w:r>
          </w:p>
        </w:tc>
      </w:tr>
      <w:tr w:rsidR="006316E6" w:rsidRPr="00561748" w:rsidTr="001E7411">
        <w:tc>
          <w:tcPr>
            <w:tcW w:w="189" w:type="pct"/>
          </w:tcPr>
          <w:p w:rsidR="006316E6" w:rsidRPr="002C150A" w:rsidRDefault="006316E6" w:rsidP="00561748">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2</w:t>
            </w:r>
          </w:p>
        </w:tc>
        <w:tc>
          <w:tcPr>
            <w:tcW w:w="4045" w:type="pct"/>
          </w:tcPr>
          <w:p w:rsidR="006316E6" w:rsidRPr="002C150A" w:rsidRDefault="006316E6" w:rsidP="009D392F">
            <w:pPr>
              <w:spacing w:after="0" w:line="240" w:lineRule="auto"/>
              <w:ind w:firstLine="709"/>
              <w:rPr>
                <w:rFonts w:ascii="Times New Roman" w:eastAsia="Times New Roman" w:hAnsi="Times New Roman"/>
                <w:b/>
                <w:sz w:val="24"/>
                <w:szCs w:val="24"/>
                <w:shd w:val="clear" w:color="auto" w:fill="FBFBFB"/>
                <w:lang w:eastAsia="en-US"/>
              </w:rPr>
            </w:pPr>
            <w:r w:rsidRPr="002C150A">
              <w:rPr>
                <w:rFonts w:ascii="Times New Roman" w:eastAsia="Times New Roman" w:hAnsi="Times New Roman"/>
                <w:b/>
                <w:sz w:val="24"/>
                <w:szCs w:val="24"/>
                <w:shd w:val="clear" w:color="auto" w:fill="FBFBFB"/>
                <w:lang w:eastAsia="en-US"/>
              </w:rPr>
              <w:t>Запишите понятие, </w:t>
            </w:r>
            <w:r w:rsidRPr="002C150A">
              <w:rPr>
                <w:rFonts w:ascii="Times New Roman" w:eastAsia="Times New Roman" w:hAnsi="Times New Roman"/>
                <w:b/>
                <w:bCs/>
                <w:sz w:val="24"/>
                <w:szCs w:val="24"/>
                <w:shd w:val="clear" w:color="auto" w:fill="FBFBFB"/>
                <w:lang w:eastAsia="en-US"/>
              </w:rPr>
              <w:t>о</w:t>
            </w:r>
            <w:r w:rsidRPr="002C150A">
              <w:rPr>
                <w:rFonts w:ascii="Times New Roman" w:eastAsia="Times New Roman" w:hAnsi="Times New Roman"/>
                <w:b/>
                <w:sz w:val="24"/>
                <w:szCs w:val="24"/>
                <w:shd w:val="clear" w:color="auto" w:fill="FBFBFB"/>
                <w:lang w:eastAsia="en-US"/>
              </w:rPr>
              <w:t> </w:t>
            </w:r>
            <w:r w:rsidRPr="002C150A">
              <w:rPr>
                <w:rFonts w:ascii="Times New Roman" w:eastAsia="Times New Roman" w:hAnsi="Times New Roman"/>
                <w:b/>
                <w:bCs/>
                <w:sz w:val="24"/>
                <w:szCs w:val="24"/>
                <w:shd w:val="clear" w:color="auto" w:fill="FBFBFB"/>
                <w:lang w:eastAsia="en-US"/>
              </w:rPr>
              <w:t>котором</w:t>
            </w:r>
            <w:r w:rsidRPr="002C150A">
              <w:rPr>
                <w:rFonts w:ascii="Times New Roman" w:eastAsia="Times New Roman" w:hAnsi="Times New Roman"/>
                <w:b/>
                <w:sz w:val="24"/>
                <w:szCs w:val="24"/>
                <w:shd w:val="clear" w:color="auto" w:fill="FBFBFB"/>
                <w:lang w:eastAsia="en-US"/>
              </w:rPr>
              <w:t> </w:t>
            </w:r>
            <w:r w:rsidRPr="002C150A">
              <w:rPr>
                <w:rFonts w:ascii="Times New Roman" w:eastAsia="Times New Roman" w:hAnsi="Times New Roman"/>
                <w:b/>
                <w:bCs/>
                <w:sz w:val="24"/>
                <w:szCs w:val="24"/>
                <w:shd w:val="clear" w:color="auto" w:fill="FBFBFB"/>
                <w:lang w:eastAsia="en-US"/>
              </w:rPr>
              <w:t>идёт</w:t>
            </w:r>
            <w:r w:rsidRPr="002C150A">
              <w:rPr>
                <w:rFonts w:ascii="Times New Roman" w:eastAsia="Times New Roman" w:hAnsi="Times New Roman"/>
                <w:b/>
                <w:sz w:val="24"/>
                <w:szCs w:val="24"/>
                <w:shd w:val="clear" w:color="auto" w:fill="FBFBFB"/>
                <w:lang w:eastAsia="en-US"/>
              </w:rPr>
              <w:t> </w:t>
            </w:r>
            <w:r w:rsidRPr="002C150A">
              <w:rPr>
                <w:rFonts w:ascii="Times New Roman" w:eastAsia="Times New Roman" w:hAnsi="Times New Roman"/>
                <w:b/>
                <w:bCs/>
                <w:sz w:val="24"/>
                <w:szCs w:val="24"/>
                <w:shd w:val="clear" w:color="auto" w:fill="FBFBFB"/>
                <w:lang w:eastAsia="en-US"/>
              </w:rPr>
              <w:t>речь</w:t>
            </w:r>
            <w:r w:rsidRPr="002C150A">
              <w:rPr>
                <w:rFonts w:ascii="Times New Roman" w:eastAsia="Times New Roman" w:hAnsi="Times New Roman"/>
                <w:b/>
                <w:sz w:val="24"/>
                <w:szCs w:val="24"/>
                <w:shd w:val="clear" w:color="auto" w:fill="FBFBFB"/>
                <w:lang w:eastAsia="en-US"/>
              </w:rPr>
              <w:t>.</w:t>
            </w:r>
          </w:p>
          <w:p w:rsidR="006316E6" w:rsidRPr="002C150A" w:rsidRDefault="006316E6" w:rsidP="009D392F">
            <w:pPr>
              <w:spacing w:after="0" w:line="240" w:lineRule="auto"/>
              <w:ind w:firstLine="709"/>
              <w:jc w:val="both"/>
              <w:rPr>
                <w:rFonts w:ascii="Times New Roman" w:eastAsiaTheme="minorHAnsi" w:hAnsi="Times New Roman"/>
                <w:sz w:val="24"/>
                <w:szCs w:val="24"/>
                <w:shd w:val="clear" w:color="auto" w:fill="FFFFFF"/>
                <w:lang w:eastAsia="en-US"/>
              </w:rPr>
            </w:pPr>
            <w:r w:rsidRPr="002C150A">
              <w:rPr>
                <w:rFonts w:ascii="Times New Roman" w:eastAsia="Times New Roman" w:hAnsi="Times New Roman"/>
                <w:sz w:val="24"/>
                <w:szCs w:val="24"/>
                <w:lang w:eastAsia="en-US"/>
              </w:rPr>
              <w:t>Как называется почтовая рассылка без согласия пользователей?</w:t>
            </w:r>
          </w:p>
        </w:tc>
        <w:tc>
          <w:tcPr>
            <w:tcW w:w="766" w:type="pct"/>
          </w:tcPr>
          <w:p w:rsidR="006316E6" w:rsidRPr="002C150A" w:rsidRDefault="006316E6" w:rsidP="009D392F">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 xml:space="preserve">Ответ: </w:t>
            </w:r>
          </w:p>
          <w:p w:rsidR="006316E6" w:rsidRPr="002C150A" w:rsidRDefault="006316E6" w:rsidP="009D392F">
            <w:pPr>
              <w:spacing w:after="0" w:line="240" w:lineRule="auto"/>
              <w:rPr>
                <w:rFonts w:ascii="Times New Roman" w:eastAsia="Times New Roman" w:hAnsi="Times New Roman"/>
                <w:b/>
                <w:sz w:val="24"/>
                <w:szCs w:val="24"/>
                <w:lang w:eastAsia="en-US"/>
              </w:rPr>
            </w:pPr>
            <w:r w:rsidRPr="002C150A">
              <w:rPr>
                <w:rFonts w:ascii="Times New Roman" w:eastAsia="Times New Roman" w:hAnsi="Times New Roman"/>
                <w:sz w:val="24"/>
                <w:szCs w:val="24"/>
                <w:lang w:eastAsia="en-US"/>
              </w:rPr>
              <w:t>Спам</w:t>
            </w:r>
          </w:p>
        </w:tc>
      </w:tr>
    </w:tbl>
    <w:p w:rsidR="00A56D67" w:rsidRDefault="00A56D67" w:rsidP="00933014">
      <w:pPr>
        <w:spacing w:after="0" w:line="240" w:lineRule="auto"/>
        <w:rPr>
          <w:rFonts w:ascii="Times New Roman" w:hAnsi="Times New Roman"/>
          <w:sz w:val="28"/>
          <w:szCs w:val="28"/>
        </w:rPr>
      </w:pPr>
    </w:p>
    <w:p w:rsidR="00561748" w:rsidRPr="00561748" w:rsidRDefault="00561748" w:rsidP="00933014">
      <w:pPr>
        <w:spacing w:after="0" w:line="240" w:lineRule="auto"/>
        <w:jc w:val="center"/>
        <w:rPr>
          <w:rFonts w:ascii="Times New Roman" w:hAnsi="Times New Roman"/>
          <w:b/>
          <w:sz w:val="28"/>
          <w:szCs w:val="28"/>
        </w:rPr>
      </w:pPr>
      <w:r w:rsidRPr="00561748">
        <w:rPr>
          <w:rFonts w:ascii="Times New Roman" w:hAnsi="Times New Roman"/>
          <w:b/>
          <w:sz w:val="28"/>
          <w:szCs w:val="28"/>
        </w:rPr>
        <w:t>Б1.О.11 Информационные технологии в управлении</w:t>
      </w:r>
    </w:p>
    <w:tbl>
      <w:tblPr>
        <w:tblStyle w:val="55"/>
        <w:tblW w:w="5000" w:type="pct"/>
        <w:tblInd w:w="0" w:type="dxa"/>
        <w:tblLook w:val="04A0" w:firstRow="1" w:lastRow="0" w:firstColumn="1" w:lastColumn="0" w:noHBand="0" w:noVBand="1"/>
      </w:tblPr>
      <w:tblGrid>
        <w:gridCol w:w="552"/>
        <w:gridCol w:w="11965"/>
        <w:gridCol w:w="2245"/>
        <w:gridCol w:w="24"/>
      </w:tblGrid>
      <w:tr w:rsidR="003F7F77" w:rsidRPr="002C150A" w:rsidTr="003F7F77">
        <w:trPr>
          <w:gridAfter w:val="1"/>
          <w:wAfter w:w="8" w:type="pct"/>
        </w:trPr>
        <w:tc>
          <w:tcPr>
            <w:tcW w:w="187" w:type="pct"/>
            <w:shd w:val="clear" w:color="auto" w:fill="DEEAF6" w:themeFill="accent1" w:themeFillTint="33"/>
          </w:tcPr>
          <w:p w:rsidR="003F7F77" w:rsidRPr="002C150A" w:rsidRDefault="003F7F77" w:rsidP="00561748">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w:t>
            </w:r>
          </w:p>
        </w:tc>
        <w:tc>
          <w:tcPr>
            <w:tcW w:w="4046" w:type="pct"/>
            <w:shd w:val="clear" w:color="auto" w:fill="DEEAF6" w:themeFill="accent1" w:themeFillTint="33"/>
          </w:tcPr>
          <w:p w:rsidR="003F7F77" w:rsidRPr="002C150A" w:rsidRDefault="003F7F77" w:rsidP="00561748">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Тестовое задание</w:t>
            </w:r>
          </w:p>
        </w:tc>
        <w:tc>
          <w:tcPr>
            <w:tcW w:w="759" w:type="pct"/>
            <w:shd w:val="clear" w:color="auto" w:fill="DEEAF6" w:themeFill="accent1" w:themeFillTint="33"/>
          </w:tcPr>
          <w:p w:rsidR="003F7F77" w:rsidRPr="002C150A" w:rsidRDefault="003F7F77" w:rsidP="003F7F77">
            <w:pPr>
              <w:spacing w:after="0" w:line="240" w:lineRule="auto"/>
              <w:jc w:val="center"/>
              <w:rPr>
                <w:rFonts w:ascii="Times New Roman" w:eastAsiaTheme="minorHAnsi" w:hAnsi="Times New Roman" w:cstheme="minorBidi"/>
                <w:b/>
                <w:sz w:val="24"/>
                <w:szCs w:val="24"/>
                <w:lang w:eastAsia="en-US"/>
              </w:rPr>
            </w:pPr>
            <w:r w:rsidRPr="002C150A">
              <w:rPr>
                <w:rFonts w:ascii="Times New Roman" w:eastAsiaTheme="minorHAnsi" w:hAnsi="Times New Roman" w:cstheme="minorBidi"/>
                <w:b/>
                <w:sz w:val="24"/>
                <w:szCs w:val="24"/>
                <w:lang w:eastAsia="en-US"/>
              </w:rPr>
              <w:t>Верный (эталонный)</w:t>
            </w:r>
          </w:p>
          <w:p w:rsidR="003F7F77" w:rsidRPr="002C150A" w:rsidRDefault="003F7F77" w:rsidP="003F7F77">
            <w:pPr>
              <w:spacing w:after="0" w:line="240" w:lineRule="auto"/>
              <w:jc w:val="center"/>
              <w:rPr>
                <w:rFonts w:ascii="Times New Roman" w:eastAsia="Times New Roman" w:hAnsi="Times New Roman"/>
                <w:b/>
                <w:sz w:val="24"/>
                <w:szCs w:val="24"/>
                <w:lang w:eastAsia="en-US"/>
              </w:rPr>
            </w:pPr>
            <w:r w:rsidRPr="002C150A">
              <w:rPr>
                <w:rFonts w:ascii="Times New Roman" w:eastAsiaTheme="minorHAnsi" w:hAnsi="Times New Roman" w:cstheme="minorBidi"/>
                <w:b/>
                <w:sz w:val="24"/>
                <w:szCs w:val="24"/>
                <w:lang w:eastAsia="en-US"/>
              </w:rPr>
              <w:t>ответ</w:t>
            </w:r>
          </w:p>
        </w:tc>
      </w:tr>
      <w:tr w:rsidR="003F7F77" w:rsidRPr="002C150A" w:rsidTr="003F7F77">
        <w:trPr>
          <w:gridAfter w:val="1"/>
          <w:wAfter w:w="8" w:type="pct"/>
        </w:trPr>
        <w:tc>
          <w:tcPr>
            <w:tcW w:w="187" w:type="pct"/>
          </w:tcPr>
          <w:p w:rsidR="003F7F77" w:rsidRPr="002C150A" w:rsidRDefault="003F7F77" w:rsidP="00561748">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w:t>
            </w:r>
          </w:p>
        </w:tc>
        <w:tc>
          <w:tcPr>
            <w:tcW w:w="4046" w:type="pct"/>
          </w:tcPr>
          <w:p w:rsidR="003F7F77" w:rsidRPr="002C150A" w:rsidRDefault="003F7F77" w:rsidP="00400FD1">
            <w:pPr>
              <w:spacing w:after="0" w:line="240" w:lineRule="auto"/>
              <w:ind w:firstLine="709"/>
              <w:jc w:val="both"/>
              <w:rPr>
                <w:rFonts w:ascii="Times New Roman" w:eastAsia="Times New Roman" w:hAnsi="Times New Roman"/>
                <w:b/>
                <w:bCs/>
                <w:color w:val="000000"/>
                <w:sz w:val="24"/>
                <w:szCs w:val="24"/>
              </w:rPr>
            </w:pPr>
            <w:r w:rsidRPr="002C150A">
              <w:rPr>
                <w:rFonts w:ascii="Times New Roman" w:eastAsia="Times New Roman" w:hAnsi="Times New Roman"/>
                <w:bCs/>
                <w:color w:val="000000"/>
                <w:sz w:val="24"/>
                <w:szCs w:val="24"/>
              </w:rPr>
              <w:t>Для связи компьютеров в локальную сеть используется три типа носителя информации – коаксиальный кабель, провод типа «витая пара» и оптическое волокно. Соотнесите тип сетевого кабеля локальной сети с ее графическим изображением</w:t>
            </w:r>
          </w:p>
          <w:p w:rsidR="003F7F77" w:rsidRPr="002C150A" w:rsidRDefault="003F7F77" w:rsidP="00400FD1">
            <w:pPr>
              <w:spacing w:after="0" w:line="240" w:lineRule="auto"/>
              <w:ind w:firstLine="709"/>
              <w:rPr>
                <w:rFonts w:ascii="Times New Roman" w:eastAsia="Times New Roman" w:hAnsi="Times New Roman"/>
                <w:b/>
                <w:bCs/>
                <w:color w:val="000000"/>
                <w:sz w:val="24"/>
                <w:szCs w:val="24"/>
              </w:rPr>
            </w:pPr>
            <w:r w:rsidRPr="002C150A">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0" w:type="auto"/>
              <w:tblInd w:w="2572" w:type="dxa"/>
              <w:tblLook w:val="04A0" w:firstRow="1" w:lastRow="0" w:firstColumn="1" w:lastColumn="0" w:noHBand="0" w:noVBand="1"/>
            </w:tblPr>
            <w:tblGrid>
              <w:gridCol w:w="485"/>
              <w:gridCol w:w="2750"/>
              <w:gridCol w:w="567"/>
              <w:gridCol w:w="2596"/>
            </w:tblGrid>
            <w:tr w:rsidR="003F7F77" w:rsidRPr="002C150A" w:rsidTr="0013698F">
              <w:trPr>
                <w:trHeight w:val="229"/>
              </w:trPr>
              <w:tc>
                <w:tcPr>
                  <w:tcW w:w="485" w:type="dxa"/>
                </w:tcPr>
                <w:p w:rsidR="003F7F77" w:rsidRPr="002C150A" w:rsidRDefault="003F7F77" w:rsidP="00561748">
                  <w:pPr>
                    <w:widowControl w:val="0"/>
                    <w:shd w:val="clear" w:color="auto" w:fill="FFFFFF"/>
                    <w:spacing w:after="0" w:line="240" w:lineRule="auto"/>
                    <w:rPr>
                      <w:rFonts w:ascii="Times New Roman" w:eastAsia="Times New Roman" w:hAnsi="Times New Roman"/>
                      <w:sz w:val="24"/>
                      <w:szCs w:val="24"/>
                      <w:lang w:eastAsia="nl-NL"/>
                    </w:rPr>
                  </w:pPr>
                  <w:r w:rsidRPr="002C150A">
                    <w:rPr>
                      <w:rFonts w:ascii="Times New Roman" w:eastAsia="Times New Roman" w:hAnsi="Times New Roman"/>
                      <w:sz w:val="24"/>
                      <w:szCs w:val="24"/>
                      <w:lang w:eastAsia="nl-NL"/>
                    </w:rPr>
                    <w:t>1</w:t>
                  </w:r>
                </w:p>
              </w:tc>
              <w:tc>
                <w:tcPr>
                  <w:tcW w:w="2750" w:type="dxa"/>
                </w:tcPr>
                <w:p w:rsidR="003F7F77" w:rsidRPr="002C150A" w:rsidRDefault="003F7F77" w:rsidP="00033133">
                  <w:pPr>
                    <w:widowControl w:val="0"/>
                    <w:shd w:val="clear" w:color="auto" w:fill="FFFFFF"/>
                    <w:spacing w:after="0" w:line="240" w:lineRule="auto"/>
                    <w:rPr>
                      <w:rFonts w:ascii="Times New Roman" w:eastAsia="Times New Roman" w:hAnsi="Times New Roman"/>
                      <w:sz w:val="24"/>
                      <w:szCs w:val="24"/>
                      <w:lang w:eastAsia="nl-NL"/>
                    </w:rPr>
                  </w:pPr>
                  <w:r w:rsidRPr="002C150A">
                    <w:rPr>
                      <w:rFonts w:ascii="Times New Roman" w:eastAsia="Times New Roman" w:hAnsi="Times New Roman"/>
                      <w:bCs/>
                      <w:color w:val="000000"/>
                      <w:sz w:val="24"/>
                      <w:szCs w:val="24"/>
                      <w:lang w:val="en-US"/>
                    </w:rPr>
                    <w:t>Коаксиальный кабель</w:t>
                  </w:r>
                </w:p>
              </w:tc>
              <w:tc>
                <w:tcPr>
                  <w:tcW w:w="567" w:type="dxa"/>
                </w:tcPr>
                <w:p w:rsidR="003F7F77" w:rsidRPr="002C150A" w:rsidRDefault="003F7F77" w:rsidP="00561748">
                  <w:pPr>
                    <w:widowControl w:val="0"/>
                    <w:shd w:val="clear" w:color="auto" w:fill="FFFFFF"/>
                    <w:spacing w:after="0" w:line="240" w:lineRule="auto"/>
                    <w:jc w:val="center"/>
                    <w:rPr>
                      <w:rFonts w:ascii="Times New Roman" w:eastAsia="Times New Roman" w:hAnsi="Times New Roman"/>
                      <w:iCs/>
                      <w:sz w:val="24"/>
                      <w:szCs w:val="24"/>
                      <w:lang w:eastAsia="nl-NL"/>
                    </w:rPr>
                  </w:pPr>
                  <w:r w:rsidRPr="002C150A">
                    <w:rPr>
                      <w:rFonts w:ascii="Times New Roman" w:eastAsia="Times New Roman" w:hAnsi="Times New Roman"/>
                      <w:iCs/>
                      <w:sz w:val="24"/>
                      <w:szCs w:val="24"/>
                      <w:lang w:eastAsia="nl-NL"/>
                    </w:rPr>
                    <w:t>а</w:t>
                  </w:r>
                </w:p>
              </w:tc>
              <w:tc>
                <w:tcPr>
                  <w:tcW w:w="2596" w:type="dxa"/>
                </w:tcPr>
                <w:p w:rsidR="003F7F77" w:rsidRPr="002C150A" w:rsidRDefault="00033133" w:rsidP="00561748">
                  <w:pPr>
                    <w:widowControl w:val="0"/>
                    <w:spacing w:after="0" w:line="240" w:lineRule="auto"/>
                    <w:jc w:val="center"/>
                    <w:rPr>
                      <w:rFonts w:ascii="Times New Roman" w:eastAsia="Times New Roman" w:hAnsi="Times New Roman"/>
                      <w:i/>
                      <w:iCs/>
                      <w:lang w:eastAsia="nl-NL"/>
                    </w:rPr>
                  </w:pPr>
                  <w:r w:rsidRPr="002C150A">
                    <w:rPr>
                      <w:rFonts w:ascii="Times New Roman" w:eastAsia="Times New Roman" w:hAnsi="Times New Roman"/>
                      <w:noProof/>
                      <w:sz w:val="24"/>
                      <w:szCs w:val="24"/>
                    </w:rPr>
                    <w:drawing>
                      <wp:inline distT="0" distB="0" distL="0" distR="0" wp14:anchorId="6DF00111" wp14:editId="2B65D2AD">
                        <wp:extent cx="940279" cy="76733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77554" cy="797750"/>
                                </a:xfrm>
                                <a:prstGeom prst="rect">
                                  <a:avLst/>
                                </a:prstGeom>
                              </pic:spPr>
                            </pic:pic>
                          </a:graphicData>
                        </a:graphic>
                      </wp:inline>
                    </w:drawing>
                  </w:r>
                </w:p>
              </w:tc>
            </w:tr>
            <w:tr w:rsidR="003F7F77" w:rsidRPr="002C150A" w:rsidTr="0013698F">
              <w:tc>
                <w:tcPr>
                  <w:tcW w:w="485" w:type="dxa"/>
                </w:tcPr>
                <w:p w:rsidR="003F7F77" w:rsidRPr="002C150A" w:rsidRDefault="003F7F77" w:rsidP="00561748">
                  <w:pPr>
                    <w:widowControl w:val="0"/>
                    <w:shd w:val="clear" w:color="auto" w:fill="FFFFFF"/>
                    <w:spacing w:after="0" w:line="240" w:lineRule="auto"/>
                    <w:rPr>
                      <w:rFonts w:ascii="Times New Roman" w:eastAsia="Times New Roman" w:hAnsi="Times New Roman"/>
                      <w:sz w:val="24"/>
                      <w:szCs w:val="24"/>
                      <w:lang w:val="en-US" w:eastAsia="nl-NL"/>
                    </w:rPr>
                  </w:pPr>
                  <w:r w:rsidRPr="002C150A">
                    <w:rPr>
                      <w:rFonts w:ascii="Times New Roman" w:eastAsia="Times New Roman" w:hAnsi="Times New Roman"/>
                      <w:sz w:val="24"/>
                      <w:szCs w:val="24"/>
                      <w:lang w:val="en-US" w:eastAsia="nl-NL"/>
                    </w:rPr>
                    <w:t>2</w:t>
                  </w:r>
                </w:p>
              </w:tc>
              <w:tc>
                <w:tcPr>
                  <w:tcW w:w="2750" w:type="dxa"/>
                </w:tcPr>
                <w:p w:rsidR="003F7F77" w:rsidRPr="002C150A" w:rsidRDefault="003F7F77" w:rsidP="00033133">
                  <w:pPr>
                    <w:widowControl w:val="0"/>
                    <w:shd w:val="clear" w:color="auto" w:fill="FFFFFF"/>
                    <w:spacing w:after="0" w:line="240" w:lineRule="auto"/>
                    <w:rPr>
                      <w:rFonts w:ascii="Times New Roman" w:eastAsia="Times New Roman" w:hAnsi="Times New Roman"/>
                      <w:sz w:val="24"/>
                      <w:szCs w:val="24"/>
                      <w:lang w:val="en-US" w:eastAsia="nl-NL"/>
                    </w:rPr>
                  </w:pPr>
                  <w:r w:rsidRPr="002C150A">
                    <w:rPr>
                      <w:rFonts w:ascii="Times New Roman" w:eastAsia="Times New Roman" w:hAnsi="Times New Roman"/>
                      <w:bCs/>
                      <w:color w:val="000000"/>
                      <w:sz w:val="24"/>
                      <w:szCs w:val="24"/>
                      <w:lang w:val="en-US"/>
                    </w:rPr>
                    <w:t>Витая па</w:t>
                  </w:r>
                  <w:r w:rsidRPr="002C150A">
                    <w:rPr>
                      <w:rFonts w:ascii="Times New Roman" w:eastAsia="Times New Roman" w:hAnsi="Times New Roman"/>
                      <w:sz w:val="24"/>
                      <w:szCs w:val="24"/>
                      <w:lang w:val="en-US"/>
                    </w:rPr>
                    <w:t>ра</w:t>
                  </w:r>
                </w:p>
              </w:tc>
              <w:tc>
                <w:tcPr>
                  <w:tcW w:w="567" w:type="dxa"/>
                </w:tcPr>
                <w:p w:rsidR="003F7F77" w:rsidRPr="002C150A" w:rsidRDefault="003F7F77" w:rsidP="00561748">
                  <w:pPr>
                    <w:widowControl w:val="0"/>
                    <w:shd w:val="clear" w:color="auto" w:fill="FFFFFF"/>
                    <w:spacing w:after="0" w:line="240" w:lineRule="auto"/>
                    <w:jc w:val="center"/>
                    <w:rPr>
                      <w:rFonts w:ascii="Times New Roman" w:eastAsia="Times New Roman" w:hAnsi="Times New Roman"/>
                      <w:iCs/>
                      <w:sz w:val="24"/>
                      <w:szCs w:val="24"/>
                      <w:lang w:eastAsia="nl-NL"/>
                    </w:rPr>
                  </w:pPr>
                  <w:r w:rsidRPr="002C150A">
                    <w:rPr>
                      <w:rFonts w:ascii="Times New Roman" w:eastAsia="Times New Roman" w:hAnsi="Times New Roman"/>
                      <w:iCs/>
                      <w:sz w:val="24"/>
                      <w:szCs w:val="24"/>
                      <w:lang w:eastAsia="nl-NL"/>
                    </w:rPr>
                    <w:t>б</w:t>
                  </w:r>
                </w:p>
              </w:tc>
              <w:tc>
                <w:tcPr>
                  <w:tcW w:w="2596" w:type="dxa"/>
                </w:tcPr>
                <w:p w:rsidR="003F7F77" w:rsidRPr="002C150A" w:rsidRDefault="00033133" w:rsidP="00561748">
                  <w:pPr>
                    <w:widowControl w:val="0"/>
                    <w:spacing w:after="0" w:line="240" w:lineRule="auto"/>
                    <w:jc w:val="center"/>
                    <w:rPr>
                      <w:rFonts w:ascii="Times New Roman" w:eastAsia="Times New Roman" w:hAnsi="Times New Roman"/>
                      <w:i/>
                      <w:iCs/>
                      <w:lang w:eastAsia="nl-NL"/>
                    </w:rPr>
                  </w:pPr>
                  <w:r w:rsidRPr="002C150A">
                    <w:rPr>
                      <w:rFonts w:ascii="Times New Roman" w:eastAsia="Times New Roman" w:hAnsi="Times New Roman"/>
                      <w:i/>
                      <w:iCs/>
                      <w:noProof/>
                    </w:rPr>
                    <w:drawing>
                      <wp:inline distT="0" distB="0" distL="0" distR="0" wp14:anchorId="7C500718" wp14:editId="252D122A">
                        <wp:extent cx="1052423" cy="61765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65525" cy="625340"/>
                                </a:xfrm>
                                <a:prstGeom prst="rect">
                                  <a:avLst/>
                                </a:prstGeom>
                              </pic:spPr>
                            </pic:pic>
                          </a:graphicData>
                        </a:graphic>
                      </wp:inline>
                    </w:drawing>
                  </w:r>
                </w:p>
              </w:tc>
            </w:tr>
            <w:tr w:rsidR="003F7F77" w:rsidRPr="002C150A" w:rsidTr="00FB0AF7">
              <w:trPr>
                <w:trHeight w:val="1319"/>
              </w:trPr>
              <w:tc>
                <w:tcPr>
                  <w:tcW w:w="485" w:type="dxa"/>
                </w:tcPr>
                <w:p w:rsidR="003F7F77" w:rsidRPr="002C150A" w:rsidRDefault="003F7F77" w:rsidP="00561748">
                  <w:pPr>
                    <w:widowControl w:val="0"/>
                    <w:shd w:val="clear" w:color="auto" w:fill="FFFFFF"/>
                    <w:spacing w:after="0" w:line="240" w:lineRule="auto"/>
                    <w:rPr>
                      <w:rFonts w:ascii="Times New Roman" w:eastAsia="Times New Roman" w:hAnsi="Times New Roman"/>
                      <w:sz w:val="24"/>
                      <w:szCs w:val="24"/>
                      <w:lang w:eastAsia="nl-NL"/>
                    </w:rPr>
                  </w:pPr>
                  <w:r w:rsidRPr="002C150A">
                    <w:rPr>
                      <w:rFonts w:ascii="Times New Roman" w:eastAsia="Times New Roman" w:hAnsi="Times New Roman"/>
                      <w:sz w:val="24"/>
                      <w:szCs w:val="24"/>
                      <w:lang w:eastAsia="nl-NL"/>
                    </w:rPr>
                    <w:lastRenderedPageBreak/>
                    <w:t>3</w:t>
                  </w:r>
                </w:p>
              </w:tc>
              <w:tc>
                <w:tcPr>
                  <w:tcW w:w="2750" w:type="dxa"/>
                </w:tcPr>
                <w:p w:rsidR="003F7F77" w:rsidRPr="002C150A" w:rsidRDefault="003F7F77" w:rsidP="00561748">
                  <w:pPr>
                    <w:autoSpaceDE w:val="0"/>
                    <w:autoSpaceDN w:val="0"/>
                    <w:adjustRightInd w:val="0"/>
                    <w:spacing w:after="0" w:line="240" w:lineRule="auto"/>
                    <w:rPr>
                      <w:rFonts w:eastAsia="Times New Roman"/>
                      <w:lang w:eastAsia="en-US"/>
                    </w:rPr>
                  </w:pPr>
                  <w:r w:rsidRPr="002C150A">
                    <w:rPr>
                      <w:rFonts w:ascii="Times New Roman" w:eastAsia="Times New Roman" w:hAnsi="Times New Roman"/>
                      <w:bCs/>
                      <w:color w:val="000000"/>
                      <w:sz w:val="24"/>
                      <w:szCs w:val="24"/>
                    </w:rPr>
                    <w:t>Оптическое волокно</w:t>
                  </w:r>
                </w:p>
              </w:tc>
              <w:tc>
                <w:tcPr>
                  <w:tcW w:w="567" w:type="dxa"/>
                </w:tcPr>
                <w:p w:rsidR="003F7F77" w:rsidRPr="002C150A" w:rsidRDefault="003F7F77" w:rsidP="00561748">
                  <w:pPr>
                    <w:widowControl w:val="0"/>
                    <w:shd w:val="clear" w:color="auto" w:fill="FFFFFF"/>
                    <w:spacing w:after="0" w:line="240" w:lineRule="auto"/>
                    <w:jc w:val="center"/>
                    <w:rPr>
                      <w:rFonts w:ascii="Times New Roman" w:eastAsia="Times New Roman" w:hAnsi="Times New Roman"/>
                      <w:iCs/>
                      <w:sz w:val="24"/>
                      <w:szCs w:val="24"/>
                      <w:lang w:eastAsia="nl-NL"/>
                    </w:rPr>
                  </w:pPr>
                  <w:r w:rsidRPr="002C150A">
                    <w:rPr>
                      <w:rFonts w:ascii="Times New Roman" w:eastAsia="Times New Roman" w:hAnsi="Times New Roman"/>
                      <w:iCs/>
                      <w:sz w:val="24"/>
                      <w:szCs w:val="24"/>
                      <w:lang w:eastAsia="nl-NL"/>
                    </w:rPr>
                    <w:t>в</w:t>
                  </w:r>
                </w:p>
              </w:tc>
              <w:tc>
                <w:tcPr>
                  <w:tcW w:w="2596" w:type="dxa"/>
                </w:tcPr>
                <w:p w:rsidR="003F7F77" w:rsidRPr="002C150A" w:rsidRDefault="003F7F77" w:rsidP="00561748">
                  <w:pPr>
                    <w:widowControl w:val="0"/>
                    <w:spacing w:after="0" w:line="240" w:lineRule="auto"/>
                    <w:jc w:val="center"/>
                    <w:rPr>
                      <w:rFonts w:ascii="Times New Roman" w:eastAsia="Times New Roman" w:hAnsi="Times New Roman"/>
                      <w:i/>
                      <w:iCs/>
                      <w:lang w:eastAsia="nl-NL"/>
                    </w:rPr>
                  </w:pPr>
                  <w:r w:rsidRPr="002C150A">
                    <w:rPr>
                      <w:rFonts w:ascii="Times New Roman" w:eastAsia="Times New Roman" w:hAnsi="Times New Roman"/>
                      <w:noProof/>
                      <w:sz w:val="24"/>
                      <w:szCs w:val="24"/>
                    </w:rPr>
                    <w:drawing>
                      <wp:inline distT="0" distB="0" distL="0" distR="0" wp14:anchorId="4D1EA535" wp14:editId="2BB4B4D4">
                        <wp:extent cx="1199072" cy="766026"/>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03109" cy="768605"/>
                                </a:xfrm>
                                <a:prstGeom prst="rect">
                                  <a:avLst/>
                                </a:prstGeom>
                              </pic:spPr>
                            </pic:pic>
                          </a:graphicData>
                        </a:graphic>
                      </wp:inline>
                    </w:drawing>
                  </w:r>
                </w:p>
              </w:tc>
            </w:tr>
          </w:tbl>
          <w:p w:rsidR="003F7F77" w:rsidRPr="002C150A" w:rsidRDefault="003F7F77" w:rsidP="00D5710A">
            <w:pPr>
              <w:spacing w:after="160" w:line="259" w:lineRule="auto"/>
              <w:rPr>
                <w:rFonts w:ascii="Times New Roman" w:eastAsiaTheme="minorHAnsi" w:hAnsi="Times New Roman"/>
                <w:sz w:val="24"/>
                <w:szCs w:val="24"/>
                <w:lang w:eastAsia="en-US"/>
              </w:rPr>
            </w:pPr>
            <w:r w:rsidRPr="002C150A">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43"/>
              <w:gridCol w:w="1843"/>
              <w:gridCol w:w="1844"/>
            </w:tblGrid>
            <w:tr w:rsidR="003F7F77" w:rsidRPr="002C150A" w:rsidTr="00D5710A">
              <w:tc>
                <w:tcPr>
                  <w:tcW w:w="1843" w:type="dxa"/>
                  <w:shd w:val="clear" w:color="auto" w:fill="BDD6EE" w:themeFill="accent1" w:themeFillTint="66"/>
                </w:tcPr>
                <w:p w:rsidR="003F7F77" w:rsidRPr="002C150A" w:rsidRDefault="003F7F77" w:rsidP="00D5710A">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1</w:t>
                  </w:r>
                </w:p>
              </w:tc>
              <w:tc>
                <w:tcPr>
                  <w:tcW w:w="1843" w:type="dxa"/>
                  <w:shd w:val="clear" w:color="auto" w:fill="BDD6EE" w:themeFill="accent1" w:themeFillTint="66"/>
                </w:tcPr>
                <w:p w:rsidR="003F7F77" w:rsidRPr="002C150A" w:rsidRDefault="003F7F77" w:rsidP="00D5710A">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2</w:t>
                  </w:r>
                </w:p>
              </w:tc>
              <w:tc>
                <w:tcPr>
                  <w:tcW w:w="1844" w:type="dxa"/>
                  <w:shd w:val="clear" w:color="auto" w:fill="BDD6EE" w:themeFill="accent1" w:themeFillTint="66"/>
                </w:tcPr>
                <w:p w:rsidR="003F7F77" w:rsidRPr="002C150A" w:rsidRDefault="003F7F77" w:rsidP="00D5710A">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3</w:t>
                  </w:r>
                </w:p>
              </w:tc>
            </w:tr>
            <w:tr w:rsidR="003F7F77" w:rsidRPr="002C150A" w:rsidTr="00D5710A">
              <w:tc>
                <w:tcPr>
                  <w:tcW w:w="1843" w:type="dxa"/>
                </w:tcPr>
                <w:p w:rsidR="003F7F77" w:rsidRPr="002C150A" w:rsidRDefault="003F7F77" w:rsidP="00D5710A">
                  <w:pPr>
                    <w:spacing w:after="0" w:line="240" w:lineRule="auto"/>
                    <w:rPr>
                      <w:rFonts w:eastAsiaTheme="minorHAnsi"/>
                      <w:lang w:eastAsia="en-US"/>
                    </w:rPr>
                  </w:pPr>
                </w:p>
              </w:tc>
              <w:tc>
                <w:tcPr>
                  <w:tcW w:w="1843" w:type="dxa"/>
                </w:tcPr>
                <w:p w:rsidR="003F7F77" w:rsidRPr="002C150A" w:rsidRDefault="003F7F77" w:rsidP="00D5710A">
                  <w:pPr>
                    <w:spacing w:after="0" w:line="240" w:lineRule="auto"/>
                    <w:rPr>
                      <w:rFonts w:eastAsiaTheme="minorHAnsi"/>
                      <w:lang w:eastAsia="en-US"/>
                    </w:rPr>
                  </w:pPr>
                </w:p>
              </w:tc>
              <w:tc>
                <w:tcPr>
                  <w:tcW w:w="1844" w:type="dxa"/>
                </w:tcPr>
                <w:p w:rsidR="003F7F77" w:rsidRPr="002C150A" w:rsidRDefault="003F7F77" w:rsidP="00D5710A">
                  <w:pPr>
                    <w:spacing w:after="0" w:line="240" w:lineRule="auto"/>
                    <w:rPr>
                      <w:rFonts w:eastAsiaTheme="minorHAnsi"/>
                      <w:lang w:eastAsia="en-US"/>
                    </w:rPr>
                  </w:pPr>
                </w:p>
              </w:tc>
            </w:tr>
          </w:tbl>
          <w:p w:rsidR="003F7F77" w:rsidRPr="002C150A" w:rsidRDefault="003F7F77" w:rsidP="00561748">
            <w:pPr>
              <w:spacing w:after="0" w:line="240" w:lineRule="auto"/>
              <w:rPr>
                <w:rFonts w:ascii="Times New Roman" w:eastAsia="Times New Roman" w:hAnsi="Times New Roman"/>
                <w:b/>
                <w:sz w:val="28"/>
                <w:szCs w:val="28"/>
                <w:lang w:eastAsia="en-US"/>
              </w:rPr>
            </w:pPr>
          </w:p>
        </w:tc>
        <w:tc>
          <w:tcPr>
            <w:tcW w:w="759" w:type="pct"/>
          </w:tcPr>
          <w:p w:rsidR="003F7F77" w:rsidRPr="002C150A" w:rsidRDefault="003F7F77" w:rsidP="00561748">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lastRenderedPageBreak/>
              <w:t xml:space="preserve">Ответ: </w:t>
            </w:r>
          </w:p>
          <w:p w:rsidR="003F7F77" w:rsidRPr="002C150A" w:rsidRDefault="00033133" w:rsidP="00561748">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1-а</w:t>
            </w:r>
          </w:p>
          <w:p w:rsidR="003F7F77" w:rsidRPr="002C150A" w:rsidRDefault="00033133" w:rsidP="00561748">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2-б</w:t>
            </w:r>
          </w:p>
          <w:p w:rsidR="003F7F77" w:rsidRPr="002C150A" w:rsidRDefault="003F7F77" w:rsidP="00561748">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3-в</w:t>
            </w:r>
          </w:p>
          <w:p w:rsidR="003F7F77" w:rsidRPr="002C150A" w:rsidRDefault="003F7F77" w:rsidP="00561748">
            <w:pPr>
              <w:spacing w:after="0" w:line="240" w:lineRule="auto"/>
              <w:rPr>
                <w:rFonts w:ascii="Times New Roman" w:eastAsia="Times New Roman" w:hAnsi="Times New Roman"/>
                <w:sz w:val="24"/>
                <w:szCs w:val="24"/>
                <w:lang w:eastAsia="en-US"/>
              </w:rPr>
            </w:pPr>
          </w:p>
          <w:p w:rsidR="003F7F77" w:rsidRPr="002C150A" w:rsidRDefault="003F7F77" w:rsidP="00561748">
            <w:pPr>
              <w:spacing w:after="0" w:line="240" w:lineRule="auto"/>
              <w:rPr>
                <w:rFonts w:ascii="Times New Roman" w:eastAsia="Times New Roman" w:hAnsi="Times New Roman"/>
                <w:sz w:val="24"/>
                <w:szCs w:val="24"/>
                <w:lang w:eastAsia="en-US"/>
              </w:rPr>
            </w:pPr>
          </w:p>
          <w:p w:rsidR="003F7F77" w:rsidRPr="002C150A" w:rsidRDefault="003F7F77" w:rsidP="00561748">
            <w:pPr>
              <w:spacing w:after="0" w:line="240" w:lineRule="auto"/>
              <w:rPr>
                <w:rFonts w:ascii="Times New Roman" w:eastAsia="Times New Roman" w:hAnsi="Times New Roman"/>
                <w:sz w:val="24"/>
                <w:szCs w:val="24"/>
                <w:lang w:eastAsia="en-US"/>
              </w:rPr>
            </w:pPr>
          </w:p>
          <w:p w:rsidR="003F7F77" w:rsidRPr="002C150A" w:rsidRDefault="003F7F77" w:rsidP="00561748">
            <w:pPr>
              <w:spacing w:after="0" w:line="240" w:lineRule="auto"/>
              <w:rPr>
                <w:rFonts w:ascii="Times New Roman" w:eastAsia="Times New Roman" w:hAnsi="Times New Roman"/>
                <w:sz w:val="24"/>
                <w:szCs w:val="24"/>
                <w:lang w:eastAsia="en-US"/>
              </w:rPr>
            </w:pPr>
          </w:p>
          <w:p w:rsidR="003F7F77" w:rsidRPr="002C150A" w:rsidRDefault="003F7F77" w:rsidP="00561748">
            <w:pPr>
              <w:spacing w:after="0" w:line="240" w:lineRule="auto"/>
              <w:rPr>
                <w:rFonts w:ascii="Times New Roman" w:eastAsia="Times New Roman" w:hAnsi="Times New Roman"/>
                <w:sz w:val="24"/>
                <w:szCs w:val="24"/>
                <w:lang w:eastAsia="en-US"/>
              </w:rPr>
            </w:pPr>
          </w:p>
          <w:p w:rsidR="003F7F77" w:rsidRPr="002C150A" w:rsidRDefault="003F7F77" w:rsidP="00561748">
            <w:pPr>
              <w:spacing w:after="0" w:line="240" w:lineRule="auto"/>
              <w:rPr>
                <w:rFonts w:ascii="Times New Roman" w:eastAsia="Times New Roman" w:hAnsi="Times New Roman"/>
                <w:sz w:val="24"/>
                <w:szCs w:val="24"/>
                <w:lang w:eastAsia="en-US"/>
              </w:rPr>
            </w:pPr>
          </w:p>
          <w:p w:rsidR="003F7F77" w:rsidRPr="002C150A" w:rsidRDefault="003F7F77" w:rsidP="00561748">
            <w:pPr>
              <w:spacing w:after="0" w:line="240" w:lineRule="auto"/>
              <w:rPr>
                <w:rFonts w:ascii="Times New Roman" w:eastAsia="Times New Roman" w:hAnsi="Times New Roman"/>
                <w:sz w:val="24"/>
                <w:szCs w:val="24"/>
                <w:lang w:eastAsia="en-US"/>
              </w:rPr>
            </w:pPr>
          </w:p>
          <w:p w:rsidR="003F7F77" w:rsidRPr="002C150A" w:rsidRDefault="003F7F77" w:rsidP="00561748">
            <w:pPr>
              <w:spacing w:after="0" w:line="240" w:lineRule="auto"/>
              <w:rPr>
                <w:rFonts w:ascii="Times New Roman" w:eastAsia="Times New Roman" w:hAnsi="Times New Roman"/>
                <w:sz w:val="24"/>
                <w:szCs w:val="24"/>
                <w:lang w:eastAsia="en-US"/>
              </w:rPr>
            </w:pPr>
          </w:p>
          <w:p w:rsidR="003F7F77" w:rsidRPr="002C150A" w:rsidRDefault="003F7F77" w:rsidP="00561748">
            <w:pPr>
              <w:spacing w:after="0" w:line="240" w:lineRule="auto"/>
              <w:rPr>
                <w:rFonts w:ascii="Times New Roman" w:eastAsia="Times New Roman" w:hAnsi="Times New Roman"/>
                <w:sz w:val="24"/>
                <w:szCs w:val="24"/>
                <w:lang w:eastAsia="en-US"/>
              </w:rPr>
            </w:pPr>
          </w:p>
          <w:p w:rsidR="003F7F77" w:rsidRPr="002C150A" w:rsidRDefault="003F7F77" w:rsidP="00561748">
            <w:pPr>
              <w:spacing w:after="0" w:line="240" w:lineRule="auto"/>
              <w:rPr>
                <w:rFonts w:ascii="Times New Roman" w:eastAsia="Times New Roman" w:hAnsi="Times New Roman"/>
                <w:sz w:val="24"/>
                <w:szCs w:val="24"/>
                <w:lang w:eastAsia="en-US"/>
              </w:rPr>
            </w:pPr>
          </w:p>
          <w:p w:rsidR="003F7F77" w:rsidRPr="002C150A" w:rsidRDefault="003F7F77" w:rsidP="00561748">
            <w:pPr>
              <w:spacing w:after="0" w:line="240" w:lineRule="auto"/>
              <w:rPr>
                <w:rFonts w:ascii="Times New Roman" w:eastAsia="Times New Roman" w:hAnsi="Times New Roman"/>
                <w:sz w:val="24"/>
                <w:szCs w:val="24"/>
                <w:lang w:eastAsia="en-US"/>
              </w:rPr>
            </w:pPr>
          </w:p>
          <w:p w:rsidR="003F7F77" w:rsidRPr="002C150A" w:rsidRDefault="003F7F77" w:rsidP="00561748">
            <w:pPr>
              <w:spacing w:after="0" w:line="240" w:lineRule="auto"/>
              <w:rPr>
                <w:rFonts w:ascii="Times New Roman" w:eastAsia="Times New Roman" w:hAnsi="Times New Roman"/>
                <w:sz w:val="24"/>
                <w:szCs w:val="24"/>
                <w:lang w:eastAsia="en-US"/>
              </w:rPr>
            </w:pPr>
          </w:p>
          <w:p w:rsidR="003F7F77" w:rsidRPr="002C150A" w:rsidRDefault="003F7F77" w:rsidP="00561748">
            <w:pPr>
              <w:spacing w:after="0" w:line="240" w:lineRule="auto"/>
              <w:rPr>
                <w:rFonts w:ascii="Times New Roman" w:eastAsia="Times New Roman" w:hAnsi="Times New Roman"/>
                <w:sz w:val="24"/>
                <w:szCs w:val="24"/>
                <w:lang w:eastAsia="en-US"/>
              </w:rPr>
            </w:pPr>
          </w:p>
          <w:p w:rsidR="003F7F77" w:rsidRPr="002C150A" w:rsidRDefault="003F7F77" w:rsidP="00561748">
            <w:pPr>
              <w:spacing w:after="0" w:line="240" w:lineRule="auto"/>
              <w:rPr>
                <w:rFonts w:ascii="Times New Roman" w:eastAsia="Times New Roman" w:hAnsi="Times New Roman"/>
                <w:sz w:val="24"/>
                <w:szCs w:val="24"/>
                <w:lang w:eastAsia="en-US"/>
              </w:rPr>
            </w:pPr>
          </w:p>
          <w:p w:rsidR="003F7F77" w:rsidRPr="002C150A" w:rsidRDefault="003F7F77" w:rsidP="00561748">
            <w:pPr>
              <w:spacing w:after="0" w:line="240" w:lineRule="auto"/>
              <w:rPr>
                <w:rFonts w:ascii="Times New Roman" w:eastAsia="Times New Roman" w:hAnsi="Times New Roman"/>
                <w:sz w:val="24"/>
                <w:szCs w:val="24"/>
                <w:lang w:eastAsia="en-US"/>
              </w:rPr>
            </w:pPr>
          </w:p>
          <w:p w:rsidR="003F7F77" w:rsidRPr="002C150A" w:rsidRDefault="003F7F77" w:rsidP="00561748">
            <w:pPr>
              <w:spacing w:after="0" w:line="240" w:lineRule="auto"/>
              <w:rPr>
                <w:rFonts w:ascii="Times New Roman" w:eastAsia="Times New Roman" w:hAnsi="Times New Roman"/>
                <w:sz w:val="24"/>
                <w:szCs w:val="24"/>
                <w:lang w:eastAsia="en-US"/>
              </w:rPr>
            </w:pPr>
          </w:p>
          <w:p w:rsidR="003F7F77" w:rsidRPr="002C150A" w:rsidRDefault="003F7F77" w:rsidP="00561748">
            <w:pPr>
              <w:spacing w:after="0" w:line="240" w:lineRule="auto"/>
              <w:rPr>
                <w:rFonts w:ascii="Times New Roman" w:eastAsia="Times New Roman" w:hAnsi="Times New Roman"/>
                <w:sz w:val="24"/>
                <w:szCs w:val="24"/>
                <w:lang w:eastAsia="en-US"/>
              </w:rPr>
            </w:pPr>
          </w:p>
          <w:p w:rsidR="003F7F77" w:rsidRPr="002C150A" w:rsidRDefault="003F7F77" w:rsidP="00561748">
            <w:pPr>
              <w:spacing w:after="0" w:line="240" w:lineRule="auto"/>
              <w:rPr>
                <w:rFonts w:ascii="Times New Roman" w:eastAsia="Times New Roman" w:hAnsi="Times New Roman"/>
                <w:sz w:val="24"/>
                <w:szCs w:val="24"/>
                <w:lang w:eastAsia="en-US"/>
              </w:rPr>
            </w:pPr>
          </w:p>
        </w:tc>
      </w:tr>
      <w:tr w:rsidR="003F7F77" w:rsidRPr="002C150A" w:rsidTr="003F7F77">
        <w:trPr>
          <w:gridAfter w:val="1"/>
          <w:wAfter w:w="8" w:type="pct"/>
        </w:trPr>
        <w:tc>
          <w:tcPr>
            <w:tcW w:w="187" w:type="pct"/>
          </w:tcPr>
          <w:p w:rsidR="003F7F77" w:rsidRPr="002C150A" w:rsidRDefault="003F7F77" w:rsidP="00561748">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lastRenderedPageBreak/>
              <w:t>2</w:t>
            </w:r>
          </w:p>
        </w:tc>
        <w:tc>
          <w:tcPr>
            <w:tcW w:w="4046" w:type="pct"/>
          </w:tcPr>
          <w:p w:rsidR="003F7F77" w:rsidRPr="002C150A" w:rsidRDefault="003F7F77" w:rsidP="00400FD1">
            <w:pPr>
              <w:spacing w:after="0" w:line="240" w:lineRule="auto"/>
              <w:ind w:firstLine="709"/>
              <w:jc w:val="both"/>
              <w:rPr>
                <w:rFonts w:ascii="Times New Roman" w:eastAsia="Times New Roman" w:hAnsi="Times New Roman"/>
                <w:bCs/>
                <w:color w:val="000000"/>
                <w:sz w:val="24"/>
                <w:szCs w:val="24"/>
              </w:rPr>
            </w:pPr>
            <w:r w:rsidRPr="002C150A">
              <w:rPr>
                <w:rFonts w:ascii="Times New Roman" w:eastAsia="Times New Roman" w:hAnsi="Times New Roman"/>
                <w:bCs/>
                <w:color w:val="000000"/>
                <w:sz w:val="24"/>
                <w:szCs w:val="24"/>
              </w:rPr>
              <w:t xml:space="preserve">Установите соответствие между типом файла (левый столбец) и его расширением (правый столбец) </w:t>
            </w:r>
          </w:p>
          <w:p w:rsidR="003F7F77" w:rsidRPr="002C150A" w:rsidRDefault="003F7F77" w:rsidP="00400FD1">
            <w:pPr>
              <w:spacing w:after="0" w:line="240" w:lineRule="auto"/>
              <w:ind w:firstLine="709"/>
              <w:rPr>
                <w:rFonts w:ascii="Times New Roman" w:eastAsia="Times New Roman" w:hAnsi="Times New Roman"/>
                <w:sz w:val="24"/>
                <w:szCs w:val="24"/>
                <w:lang w:eastAsia="en-US"/>
              </w:rPr>
            </w:pPr>
            <w:r w:rsidRPr="002C150A">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3757" w:type="pct"/>
              <w:jc w:val="center"/>
              <w:tblInd w:w="0" w:type="dxa"/>
              <w:tblLook w:val="04A0" w:firstRow="1" w:lastRow="0" w:firstColumn="1" w:lastColumn="0" w:noHBand="0" w:noVBand="1"/>
            </w:tblPr>
            <w:tblGrid>
              <w:gridCol w:w="575"/>
              <w:gridCol w:w="4647"/>
              <w:gridCol w:w="916"/>
              <w:gridCol w:w="2683"/>
            </w:tblGrid>
            <w:tr w:rsidR="003F7F77" w:rsidRPr="002C150A" w:rsidTr="00400FD1">
              <w:trPr>
                <w:jc w:val="center"/>
              </w:trPr>
              <w:tc>
                <w:tcPr>
                  <w:tcW w:w="326" w:type="pct"/>
                </w:tcPr>
                <w:p w:rsidR="003F7F77" w:rsidRPr="002C150A" w:rsidRDefault="003F7F77" w:rsidP="00561748">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w:t>
                  </w:r>
                </w:p>
              </w:tc>
              <w:tc>
                <w:tcPr>
                  <w:tcW w:w="2634" w:type="pct"/>
                </w:tcPr>
                <w:p w:rsidR="003F7F77" w:rsidRPr="002C150A" w:rsidRDefault="003F7F77" w:rsidP="00561748">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Текстовые файлы</w:t>
                  </w:r>
                </w:p>
              </w:tc>
              <w:tc>
                <w:tcPr>
                  <w:tcW w:w="519" w:type="pct"/>
                </w:tcPr>
                <w:p w:rsidR="003F7F77" w:rsidRPr="002C150A" w:rsidRDefault="003F7F77" w:rsidP="00561748">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а</w:t>
                  </w:r>
                </w:p>
              </w:tc>
              <w:tc>
                <w:tcPr>
                  <w:tcW w:w="1521" w:type="pct"/>
                </w:tcPr>
                <w:p w:rsidR="003F7F77" w:rsidRPr="002C150A" w:rsidRDefault="0021216C" w:rsidP="0021216C">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txt, doc, docx</w:t>
                  </w:r>
                </w:p>
              </w:tc>
            </w:tr>
            <w:tr w:rsidR="003F7F77" w:rsidRPr="002C150A" w:rsidTr="00400FD1">
              <w:trPr>
                <w:jc w:val="center"/>
              </w:trPr>
              <w:tc>
                <w:tcPr>
                  <w:tcW w:w="326" w:type="pct"/>
                </w:tcPr>
                <w:p w:rsidR="003F7F77" w:rsidRPr="002C150A" w:rsidRDefault="003F7F77" w:rsidP="00561748">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2</w:t>
                  </w:r>
                </w:p>
              </w:tc>
              <w:tc>
                <w:tcPr>
                  <w:tcW w:w="2634" w:type="pct"/>
                </w:tcPr>
                <w:p w:rsidR="003F7F77" w:rsidRPr="002C150A" w:rsidRDefault="003F7F77" w:rsidP="00561748">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Звуковые файлы</w:t>
                  </w:r>
                </w:p>
              </w:tc>
              <w:tc>
                <w:tcPr>
                  <w:tcW w:w="519" w:type="pct"/>
                </w:tcPr>
                <w:p w:rsidR="003F7F77" w:rsidRPr="002C150A" w:rsidRDefault="003F7F77" w:rsidP="00561748">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б</w:t>
                  </w:r>
                </w:p>
              </w:tc>
              <w:tc>
                <w:tcPr>
                  <w:tcW w:w="1521" w:type="pct"/>
                </w:tcPr>
                <w:p w:rsidR="003F7F77" w:rsidRPr="002C150A" w:rsidRDefault="0021216C" w:rsidP="00561748">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midi, mp3</w:t>
                  </w:r>
                </w:p>
              </w:tc>
            </w:tr>
            <w:tr w:rsidR="003F7F77" w:rsidRPr="002C150A" w:rsidTr="00400FD1">
              <w:trPr>
                <w:jc w:val="center"/>
              </w:trPr>
              <w:tc>
                <w:tcPr>
                  <w:tcW w:w="326" w:type="pct"/>
                </w:tcPr>
                <w:p w:rsidR="003F7F77" w:rsidRPr="002C150A" w:rsidRDefault="003F7F77" w:rsidP="00561748">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3</w:t>
                  </w:r>
                </w:p>
              </w:tc>
              <w:tc>
                <w:tcPr>
                  <w:tcW w:w="2634" w:type="pct"/>
                </w:tcPr>
                <w:p w:rsidR="003F7F77" w:rsidRPr="002C150A" w:rsidRDefault="003F7F77" w:rsidP="00561748">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Графические файлы</w:t>
                  </w:r>
                </w:p>
              </w:tc>
              <w:tc>
                <w:tcPr>
                  <w:tcW w:w="519" w:type="pct"/>
                </w:tcPr>
                <w:p w:rsidR="003F7F77" w:rsidRPr="002C150A" w:rsidRDefault="003F7F77" w:rsidP="00561748">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в</w:t>
                  </w:r>
                </w:p>
              </w:tc>
              <w:tc>
                <w:tcPr>
                  <w:tcW w:w="1521" w:type="pct"/>
                </w:tcPr>
                <w:p w:rsidR="003F7F77" w:rsidRPr="002C150A" w:rsidRDefault="0021216C" w:rsidP="00561748">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 xml:space="preserve">bmp, </w:t>
                  </w:r>
                  <w:r w:rsidRPr="002C150A">
                    <w:rPr>
                      <w:rFonts w:ascii="Times New Roman" w:eastAsia="Times New Roman" w:hAnsi="Times New Roman"/>
                      <w:sz w:val="24"/>
                      <w:szCs w:val="24"/>
                      <w:lang w:val="en-US" w:eastAsia="en-US"/>
                    </w:rPr>
                    <w:t>tiff</w:t>
                  </w:r>
                  <w:r w:rsidRPr="002C150A">
                    <w:rPr>
                      <w:rFonts w:ascii="Times New Roman" w:eastAsia="Times New Roman" w:hAnsi="Times New Roman"/>
                      <w:sz w:val="24"/>
                      <w:szCs w:val="24"/>
                      <w:lang w:eastAsia="en-US"/>
                    </w:rPr>
                    <w:t xml:space="preserve">, </w:t>
                  </w:r>
                  <w:r w:rsidRPr="002C150A">
                    <w:rPr>
                      <w:rFonts w:ascii="Times New Roman" w:eastAsia="Times New Roman" w:hAnsi="Times New Roman"/>
                      <w:sz w:val="24"/>
                      <w:szCs w:val="24"/>
                      <w:lang w:val="en-US" w:eastAsia="en-US"/>
                    </w:rPr>
                    <w:t>gif</w:t>
                  </w:r>
                  <w:r w:rsidRPr="002C150A">
                    <w:rPr>
                      <w:rFonts w:ascii="Times New Roman" w:eastAsia="Times New Roman" w:hAnsi="Times New Roman"/>
                      <w:sz w:val="24"/>
                      <w:szCs w:val="24"/>
                      <w:lang w:eastAsia="en-US"/>
                    </w:rPr>
                    <w:t xml:space="preserve">, </w:t>
                  </w:r>
                  <w:r w:rsidRPr="002C150A">
                    <w:rPr>
                      <w:rFonts w:ascii="Times New Roman" w:eastAsia="Times New Roman" w:hAnsi="Times New Roman"/>
                      <w:sz w:val="24"/>
                      <w:szCs w:val="24"/>
                      <w:lang w:val="en-US" w:eastAsia="en-US"/>
                    </w:rPr>
                    <w:t>jpeg</w:t>
                  </w:r>
                </w:p>
              </w:tc>
            </w:tr>
          </w:tbl>
          <w:p w:rsidR="00992862" w:rsidRPr="002C150A" w:rsidRDefault="00992862" w:rsidP="00992862">
            <w:pPr>
              <w:spacing w:after="160" w:line="259" w:lineRule="auto"/>
              <w:rPr>
                <w:rFonts w:ascii="Times New Roman" w:eastAsiaTheme="minorHAnsi" w:hAnsi="Times New Roman"/>
                <w:sz w:val="24"/>
                <w:szCs w:val="24"/>
                <w:lang w:eastAsia="en-US"/>
              </w:rPr>
            </w:pPr>
            <w:r w:rsidRPr="002C150A">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43"/>
              <w:gridCol w:w="1843"/>
              <w:gridCol w:w="1844"/>
            </w:tblGrid>
            <w:tr w:rsidR="00992862" w:rsidRPr="002C150A" w:rsidTr="00E4698F">
              <w:tc>
                <w:tcPr>
                  <w:tcW w:w="1843" w:type="dxa"/>
                  <w:shd w:val="clear" w:color="auto" w:fill="BDD6EE" w:themeFill="accent1" w:themeFillTint="66"/>
                </w:tcPr>
                <w:p w:rsidR="00992862" w:rsidRPr="002C150A" w:rsidRDefault="00992862" w:rsidP="00992862">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1</w:t>
                  </w:r>
                </w:p>
              </w:tc>
              <w:tc>
                <w:tcPr>
                  <w:tcW w:w="1843" w:type="dxa"/>
                  <w:shd w:val="clear" w:color="auto" w:fill="BDD6EE" w:themeFill="accent1" w:themeFillTint="66"/>
                </w:tcPr>
                <w:p w:rsidR="00992862" w:rsidRPr="002C150A" w:rsidRDefault="00992862" w:rsidP="00992862">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2</w:t>
                  </w:r>
                </w:p>
              </w:tc>
              <w:tc>
                <w:tcPr>
                  <w:tcW w:w="1844" w:type="dxa"/>
                  <w:shd w:val="clear" w:color="auto" w:fill="BDD6EE" w:themeFill="accent1" w:themeFillTint="66"/>
                </w:tcPr>
                <w:p w:rsidR="00992862" w:rsidRPr="002C150A" w:rsidRDefault="00992862" w:rsidP="00992862">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3</w:t>
                  </w:r>
                </w:p>
              </w:tc>
            </w:tr>
            <w:tr w:rsidR="00992862" w:rsidRPr="002C150A" w:rsidTr="00E4698F">
              <w:tc>
                <w:tcPr>
                  <w:tcW w:w="1843" w:type="dxa"/>
                </w:tcPr>
                <w:p w:rsidR="00992862" w:rsidRPr="002C150A" w:rsidRDefault="00992862" w:rsidP="00992862">
                  <w:pPr>
                    <w:spacing w:after="0" w:line="240" w:lineRule="auto"/>
                    <w:rPr>
                      <w:rFonts w:eastAsiaTheme="minorHAnsi"/>
                      <w:lang w:eastAsia="en-US"/>
                    </w:rPr>
                  </w:pPr>
                </w:p>
              </w:tc>
              <w:tc>
                <w:tcPr>
                  <w:tcW w:w="1843" w:type="dxa"/>
                </w:tcPr>
                <w:p w:rsidR="00992862" w:rsidRPr="002C150A" w:rsidRDefault="00992862" w:rsidP="00992862">
                  <w:pPr>
                    <w:spacing w:after="0" w:line="240" w:lineRule="auto"/>
                    <w:rPr>
                      <w:rFonts w:eastAsiaTheme="minorHAnsi"/>
                      <w:lang w:eastAsia="en-US"/>
                    </w:rPr>
                  </w:pPr>
                </w:p>
              </w:tc>
              <w:tc>
                <w:tcPr>
                  <w:tcW w:w="1844" w:type="dxa"/>
                </w:tcPr>
                <w:p w:rsidR="00992862" w:rsidRPr="002C150A" w:rsidRDefault="00992862" w:rsidP="00992862">
                  <w:pPr>
                    <w:spacing w:after="0" w:line="240" w:lineRule="auto"/>
                    <w:rPr>
                      <w:rFonts w:eastAsiaTheme="minorHAnsi"/>
                      <w:lang w:eastAsia="en-US"/>
                    </w:rPr>
                  </w:pPr>
                </w:p>
              </w:tc>
            </w:tr>
          </w:tbl>
          <w:p w:rsidR="003F7F77" w:rsidRPr="002C150A" w:rsidRDefault="003F7F77" w:rsidP="00561748">
            <w:pPr>
              <w:spacing w:after="0" w:line="240" w:lineRule="auto"/>
              <w:rPr>
                <w:rFonts w:ascii="Times New Roman" w:eastAsia="Times New Roman" w:hAnsi="Times New Roman"/>
                <w:b/>
                <w:sz w:val="28"/>
                <w:szCs w:val="28"/>
                <w:lang w:eastAsia="en-US"/>
              </w:rPr>
            </w:pPr>
          </w:p>
        </w:tc>
        <w:tc>
          <w:tcPr>
            <w:tcW w:w="759" w:type="pct"/>
          </w:tcPr>
          <w:p w:rsidR="003F7F77" w:rsidRPr="002C150A" w:rsidRDefault="003F7F77" w:rsidP="00561748">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 xml:space="preserve">Ответ: </w:t>
            </w:r>
          </w:p>
          <w:p w:rsidR="003F7F77" w:rsidRPr="002C150A" w:rsidRDefault="0021216C" w:rsidP="00561748">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1-а</w:t>
            </w:r>
          </w:p>
          <w:p w:rsidR="003F7F77" w:rsidRPr="002C150A" w:rsidRDefault="0021216C" w:rsidP="00561748">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2-б</w:t>
            </w:r>
          </w:p>
          <w:p w:rsidR="003F7F77" w:rsidRPr="002C150A" w:rsidRDefault="0021216C" w:rsidP="00561748">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3-в</w:t>
            </w:r>
          </w:p>
          <w:p w:rsidR="00992862" w:rsidRPr="002C150A" w:rsidRDefault="00992862" w:rsidP="00561748">
            <w:pPr>
              <w:spacing w:after="0" w:line="240" w:lineRule="auto"/>
              <w:rPr>
                <w:rFonts w:ascii="Times New Roman" w:eastAsia="Times New Roman" w:hAnsi="Times New Roman"/>
                <w:sz w:val="24"/>
                <w:szCs w:val="24"/>
                <w:lang w:eastAsia="en-US"/>
              </w:rPr>
            </w:pPr>
          </w:p>
          <w:p w:rsidR="00992862" w:rsidRPr="002C150A" w:rsidRDefault="00992862" w:rsidP="00561748">
            <w:pPr>
              <w:spacing w:after="0" w:line="240" w:lineRule="auto"/>
              <w:rPr>
                <w:rFonts w:ascii="Times New Roman" w:eastAsia="Times New Roman" w:hAnsi="Times New Roman"/>
                <w:sz w:val="24"/>
                <w:szCs w:val="24"/>
                <w:lang w:eastAsia="en-US"/>
              </w:rPr>
            </w:pPr>
          </w:p>
          <w:p w:rsidR="00992862" w:rsidRPr="002C150A" w:rsidRDefault="00992862" w:rsidP="00561748">
            <w:pPr>
              <w:spacing w:after="0" w:line="240" w:lineRule="auto"/>
              <w:rPr>
                <w:rFonts w:ascii="Times New Roman" w:eastAsia="Times New Roman" w:hAnsi="Times New Roman"/>
                <w:sz w:val="24"/>
                <w:szCs w:val="24"/>
                <w:lang w:eastAsia="en-US"/>
              </w:rPr>
            </w:pPr>
          </w:p>
          <w:p w:rsidR="003F7F77" w:rsidRPr="002C150A" w:rsidRDefault="003F7F77" w:rsidP="00561748">
            <w:pPr>
              <w:spacing w:after="0" w:line="240" w:lineRule="auto"/>
              <w:rPr>
                <w:rFonts w:ascii="Times New Roman" w:eastAsia="Times New Roman" w:hAnsi="Times New Roman"/>
                <w:sz w:val="24"/>
                <w:szCs w:val="24"/>
                <w:lang w:eastAsia="en-US"/>
              </w:rPr>
            </w:pPr>
          </w:p>
        </w:tc>
      </w:tr>
      <w:tr w:rsidR="00EA4623" w:rsidRPr="002C150A" w:rsidTr="003F7F77">
        <w:trPr>
          <w:gridAfter w:val="1"/>
          <w:wAfter w:w="8" w:type="pct"/>
        </w:trPr>
        <w:tc>
          <w:tcPr>
            <w:tcW w:w="187" w:type="pct"/>
          </w:tcPr>
          <w:p w:rsidR="00EA4623" w:rsidRPr="002C150A" w:rsidRDefault="00BB4200"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46" w:type="pct"/>
          </w:tcPr>
          <w:p w:rsidR="00EA4623" w:rsidRPr="002C150A" w:rsidRDefault="00EA4623" w:rsidP="004E4615">
            <w:pPr>
              <w:spacing w:after="0" w:line="240" w:lineRule="auto"/>
              <w:ind w:firstLine="709"/>
              <w:jc w:val="both"/>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 xml:space="preserve">Пользователю необходимо в табличном процессоре Microsoft Excel вычислить итоговую сумму всех налоговых платежей за период. Данные последовательно занесены в ячейки А3, В3, С3. Вычисления предполагается произвести в ячейке D3. Пользователь использовал знак «Автосумма» на панели инструментов. Какое выражение пользователь должен записать в ячейке D3 для решения этой задачи? </w:t>
            </w:r>
          </w:p>
        </w:tc>
        <w:tc>
          <w:tcPr>
            <w:tcW w:w="759" w:type="pct"/>
          </w:tcPr>
          <w:p w:rsidR="00EA4623" w:rsidRPr="002C150A" w:rsidRDefault="00EA4623" w:rsidP="004E4615">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 xml:space="preserve">Ответ: </w:t>
            </w:r>
          </w:p>
          <w:p w:rsidR="00EA4623" w:rsidRPr="002C150A" w:rsidRDefault="00EA4623" w:rsidP="004E4615">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=Сумм(A3:С3)</w:t>
            </w:r>
          </w:p>
        </w:tc>
      </w:tr>
      <w:tr w:rsidR="00EA4623" w:rsidRPr="00561748" w:rsidTr="003F7F77">
        <w:tc>
          <w:tcPr>
            <w:tcW w:w="187" w:type="pct"/>
          </w:tcPr>
          <w:p w:rsidR="00EA4623" w:rsidRPr="002C150A" w:rsidRDefault="00BB4200" w:rsidP="00561748">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46" w:type="pct"/>
          </w:tcPr>
          <w:p w:rsidR="00EA4623" w:rsidRPr="002C150A" w:rsidRDefault="00EA4623" w:rsidP="005522BC">
            <w:pPr>
              <w:spacing w:after="0" w:line="240" w:lineRule="auto"/>
              <w:ind w:firstLine="709"/>
              <w:jc w:val="both"/>
              <w:rPr>
                <w:rFonts w:ascii="Times New Roman" w:eastAsia="Times New Roman" w:hAnsi="Times New Roman"/>
                <w:b/>
                <w:bCs/>
                <w:color w:val="000000"/>
                <w:sz w:val="24"/>
                <w:szCs w:val="24"/>
              </w:rPr>
            </w:pPr>
            <w:r w:rsidRPr="002C150A">
              <w:rPr>
                <w:rFonts w:ascii="Times New Roman" w:eastAsia="Times New Roman" w:hAnsi="Times New Roman"/>
                <w:bCs/>
                <w:color w:val="000000"/>
                <w:sz w:val="24"/>
                <w:szCs w:val="24"/>
              </w:rPr>
              <w:t>Соотнесите топологию локальной сети с ее графическим изображением</w:t>
            </w:r>
          </w:p>
          <w:p w:rsidR="00EA4623" w:rsidRPr="002C150A" w:rsidRDefault="00EA4623" w:rsidP="005522BC">
            <w:pPr>
              <w:spacing w:after="0" w:line="240" w:lineRule="auto"/>
              <w:ind w:firstLine="709"/>
              <w:rPr>
                <w:rFonts w:ascii="Times New Roman" w:eastAsia="Times New Roman" w:hAnsi="Times New Roman"/>
                <w:b/>
                <w:bCs/>
                <w:color w:val="000000"/>
                <w:sz w:val="24"/>
                <w:szCs w:val="24"/>
              </w:rPr>
            </w:pPr>
            <w:r w:rsidRPr="002C150A">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0" w:type="auto"/>
              <w:jc w:val="center"/>
              <w:tblInd w:w="0" w:type="dxa"/>
              <w:tblLook w:val="04A0" w:firstRow="1" w:lastRow="0" w:firstColumn="1" w:lastColumn="0" w:noHBand="0" w:noVBand="1"/>
            </w:tblPr>
            <w:tblGrid>
              <w:gridCol w:w="567"/>
              <w:gridCol w:w="1412"/>
              <w:gridCol w:w="567"/>
              <w:gridCol w:w="2766"/>
            </w:tblGrid>
            <w:tr w:rsidR="00EA4623" w:rsidRPr="002C150A" w:rsidTr="005522BC">
              <w:trPr>
                <w:trHeight w:val="229"/>
                <w:jc w:val="center"/>
              </w:trPr>
              <w:tc>
                <w:tcPr>
                  <w:tcW w:w="567" w:type="dxa"/>
                </w:tcPr>
                <w:p w:rsidR="00EA4623" w:rsidRPr="002C150A" w:rsidRDefault="00EA4623" w:rsidP="00561748">
                  <w:pPr>
                    <w:widowControl w:val="0"/>
                    <w:shd w:val="clear" w:color="auto" w:fill="FFFFFF"/>
                    <w:spacing w:after="0" w:line="240" w:lineRule="auto"/>
                    <w:rPr>
                      <w:rFonts w:ascii="Times New Roman" w:eastAsia="Times New Roman" w:hAnsi="Times New Roman"/>
                      <w:sz w:val="24"/>
                      <w:szCs w:val="24"/>
                      <w:lang w:eastAsia="nl-NL"/>
                    </w:rPr>
                  </w:pPr>
                  <w:r w:rsidRPr="002C150A">
                    <w:rPr>
                      <w:rFonts w:ascii="Times New Roman" w:eastAsia="Times New Roman" w:hAnsi="Times New Roman"/>
                      <w:sz w:val="24"/>
                      <w:szCs w:val="24"/>
                      <w:lang w:eastAsia="nl-NL"/>
                    </w:rPr>
                    <w:t>1</w:t>
                  </w:r>
                </w:p>
              </w:tc>
              <w:tc>
                <w:tcPr>
                  <w:tcW w:w="1412" w:type="dxa"/>
                </w:tcPr>
                <w:p w:rsidR="00EA4623" w:rsidRPr="002C150A" w:rsidRDefault="00EA4623" w:rsidP="00561748">
                  <w:pPr>
                    <w:widowControl w:val="0"/>
                    <w:spacing w:after="0" w:line="240" w:lineRule="auto"/>
                    <w:rPr>
                      <w:rFonts w:ascii="Times New Roman" w:eastAsia="Times New Roman" w:hAnsi="Times New Roman"/>
                      <w:sz w:val="24"/>
                      <w:szCs w:val="24"/>
                      <w:lang w:eastAsia="nl-NL"/>
                    </w:rPr>
                  </w:pPr>
                  <w:r w:rsidRPr="002C150A">
                    <w:rPr>
                      <w:rFonts w:ascii="Times New Roman" w:eastAsia="Times New Roman" w:hAnsi="Times New Roman"/>
                      <w:sz w:val="24"/>
                      <w:szCs w:val="24"/>
                      <w:lang w:eastAsia="nl-NL"/>
                    </w:rPr>
                    <w:t>Шина</w:t>
                  </w:r>
                </w:p>
              </w:tc>
              <w:tc>
                <w:tcPr>
                  <w:tcW w:w="567" w:type="dxa"/>
                </w:tcPr>
                <w:p w:rsidR="00EA4623" w:rsidRPr="002C150A" w:rsidRDefault="00EA4623" w:rsidP="00561748">
                  <w:pPr>
                    <w:widowControl w:val="0"/>
                    <w:shd w:val="clear" w:color="auto" w:fill="FFFFFF"/>
                    <w:spacing w:after="0" w:line="240" w:lineRule="auto"/>
                    <w:jc w:val="center"/>
                    <w:rPr>
                      <w:rFonts w:ascii="Times New Roman" w:eastAsia="Times New Roman" w:hAnsi="Times New Roman"/>
                      <w:iCs/>
                      <w:sz w:val="24"/>
                      <w:szCs w:val="24"/>
                      <w:lang w:eastAsia="nl-NL"/>
                    </w:rPr>
                  </w:pPr>
                  <w:r w:rsidRPr="002C150A">
                    <w:rPr>
                      <w:rFonts w:ascii="Times New Roman" w:eastAsia="Times New Roman" w:hAnsi="Times New Roman"/>
                      <w:iCs/>
                      <w:sz w:val="24"/>
                      <w:szCs w:val="24"/>
                      <w:lang w:eastAsia="nl-NL"/>
                    </w:rPr>
                    <w:t>а</w:t>
                  </w:r>
                </w:p>
              </w:tc>
              <w:tc>
                <w:tcPr>
                  <w:tcW w:w="2766" w:type="dxa"/>
                </w:tcPr>
                <w:p w:rsidR="00EA4623" w:rsidRPr="002C150A" w:rsidRDefault="0069311B" w:rsidP="0069311B">
                  <w:pPr>
                    <w:widowControl w:val="0"/>
                    <w:spacing w:after="0" w:line="240" w:lineRule="auto"/>
                    <w:jc w:val="center"/>
                    <w:rPr>
                      <w:rFonts w:ascii="Times New Roman" w:eastAsia="Times New Roman" w:hAnsi="Times New Roman"/>
                      <w:i/>
                      <w:iCs/>
                      <w:lang w:eastAsia="nl-NL"/>
                    </w:rPr>
                  </w:pPr>
                  <w:r w:rsidRPr="002C150A">
                    <w:rPr>
                      <w:rFonts w:ascii="Times New Roman" w:eastAsia="Times New Roman" w:hAnsi="Times New Roman"/>
                      <w:noProof/>
                      <w:sz w:val="24"/>
                      <w:szCs w:val="24"/>
                    </w:rPr>
                    <w:drawing>
                      <wp:inline distT="0" distB="0" distL="0" distR="0" wp14:anchorId="14FCF683" wp14:editId="4789B0F8">
                        <wp:extent cx="1613535" cy="415899"/>
                        <wp:effectExtent l="0" t="0" r="5715"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56507" cy="426975"/>
                                </a:xfrm>
                                <a:prstGeom prst="rect">
                                  <a:avLst/>
                                </a:prstGeom>
                              </pic:spPr>
                            </pic:pic>
                          </a:graphicData>
                        </a:graphic>
                      </wp:inline>
                    </w:drawing>
                  </w:r>
                </w:p>
              </w:tc>
            </w:tr>
            <w:tr w:rsidR="00EA4623" w:rsidRPr="002C150A" w:rsidTr="005522BC">
              <w:trPr>
                <w:jc w:val="center"/>
              </w:trPr>
              <w:tc>
                <w:tcPr>
                  <w:tcW w:w="567" w:type="dxa"/>
                </w:tcPr>
                <w:p w:rsidR="00EA4623" w:rsidRPr="002C150A" w:rsidRDefault="00EA4623" w:rsidP="00561748">
                  <w:pPr>
                    <w:widowControl w:val="0"/>
                    <w:shd w:val="clear" w:color="auto" w:fill="FFFFFF"/>
                    <w:spacing w:after="0" w:line="240" w:lineRule="auto"/>
                    <w:rPr>
                      <w:rFonts w:ascii="Times New Roman" w:eastAsia="Times New Roman" w:hAnsi="Times New Roman"/>
                      <w:sz w:val="24"/>
                      <w:szCs w:val="24"/>
                      <w:lang w:val="en-US" w:eastAsia="nl-NL"/>
                    </w:rPr>
                  </w:pPr>
                  <w:r w:rsidRPr="002C150A">
                    <w:rPr>
                      <w:rFonts w:ascii="Times New Roman" w:eastAsia="Times New Roman" w:hAnsi="Times New Roman"/>
                      <w:sz w:val="24"/>
                      <w:szCs w:val="24"/>
                      <w:lang w:val="en-US" w:eastAsia="nl-NL"/>
                    </w:rPr>
                    <w:t>2</w:t>
                  </w:r>
                </w:p>
              </w:tc>
              <w:tc>
                <w:tcPr>
                  <w:tcW w:w="1412" w:type="dxa"/>
                </w:tcPr>
                <w:p w:rsidR="00EA4623" w:rsidRPr="002C150A" w:rsidRDefault="00EA4623" w:rsidP="00561748">
                  <w:pPr>
                    <w:widowControl w:val="0"/>
                    <w:spacing w:after="0" w:line="240" w:lineRule="auto"/>
                    <w:rPr>
                      <w:rFonts w:ascii="Times New Roman" w:eastAsia="Times New Roman" w:hAnsi="Times New Roman"/>
                      <w:sz w:val="24"/>
                      <w:szCs w:val="24"/>
                      <w:lang w:eastAsia="nl-NL"/>
                    </w:rPr>
                  </w:pPr>
                  <w:r w:rsidRPr="002C150A">
                    <w:rPr>
                      <w:rFonts w:ascii="Times New Roman" w:eastAsia="Times New Roman" w:hAnsi="Times New Roman"/>
                      <w:sz w:val="24"/>
                      <w:szCs w:val="24"/>
                      <w:lang w:eastAsia="nl-NL"/>
                    </w:rPr>
                    <w:t xml:space="preserve">Кольцо </w:t>
                  </w:r>
                </w:p>
              </w:tc>
              <w:tc>
                <w:tcPr>
                  <w:tcW w:w="567" w:type="dxa"/>
                </w:tcPr>
                <w:p w:rsidR="00EA4623" w:rsidRPr="002C150A" w:rsidRDefault="00EA4623" w:rsidP="00561748">
                  <w:pPr>
                    <w:widowControl w:val="0"/>
                    <w:shd w:val="clear" w:color="auto" w:fill="FFFFFF"/>
                    <w:spacing w:after="0" w:line="240" w:lineRule="auto"/>
                    <w:jc w:val="center"/>
                    <w:rPr>
                      <w:rFonts w:ascii="Times New Roman" w:eastAsia="Times New Roman" w:hAnsi="Times New Roman"/>
                      <w:iCs/>
                      <w:sz w:val="24"/>
                      <w:szCs w:val="24"/>
                      <w:lang w:eastAsia="nl-NL"/>
                    </w:rPr>
                  </w:pPr>
                  <w:r w:rsidRPr="002C150A">
                    <w:rPr>
                      <w:rFonts w:ascii="Times New Roman" w:eastAsia="Times New Roman" w:hAnsi="Times New Roman"/>
                      <w:iCs/>
                      <w:sz w:val="24"/>
                      <w:szCs w:val="24"/>
                      <w:lang w:eastAsia="nl-NL"/>
                    </w:rPr>
                    <w:t>б</w:t>
                  </w:r>
                </w:p>
              </w:tc>
              <w:tc>
                <w:tcPr>
                  <w:tcW w:w="2766" w:type="dxa"/>
                </w:tcPr>
                <w:p w:rsidR="00EA4623" w:rsidRPr="002C150A" w:rsidRDefault="0069311B" w:rsidP="00561748">
                  <w:pPr>
                    <w:widowControl w:val="0"/>
                    <w:spacing w:after="0" w:line="240" w:lineRule="auto"/>
                    <w:jc w:val="center"/>
                    <w:rPr>
                      <w:rFonts w:ascii="Times New Roman" w:eastAsia="Times New Roman" w:hAnsi="Times New Roman"/>
                      <w:i/>
                      <w:iCs/>
                      <w:lang w:eastAsia="nl-NL"/>
                    </w:rPr>
                  </w:pPr>
                  <w:r w:rsidRPr="002C150A">
                    <w:rPr>
                      <w:rFonts w:ascii="Times New Roman" w:eastAsia="Times New Roman" w:hAnsi="Times New Roman"/>
                      <w:noProof/>
                      <w:sz w:val="24"/>
                      <w:szCs w:val="24"/>
                    </w:rPr>
                    <w:drawing>
                      <wp:inline distT="0" distB="0" distL="0" distR="0" wp14:anchorId="0856E879" wp14:editId="09211D49">
                        <wp:extent cx="679624" cy="50292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flipV="1">
                                  <a:off x="0" y="0"/>
                                  <a:ext cx="714133" cy="528456"/>
                                </a:xfrm>
                                <a:prstGeom prst="rect">
                                  <a:avLst/>
                                </a:prstGeom>
                              </pic:spPr>
                            </pic:pic>
                          </a:graphicData>
                        </a:graphic>
                      </wp:inline>
                    </w:drawing>
                  </w:r>
                </w:p>
              </w:tc>
            </w:tr>
            <w:tr w:rsidR="00EA4623" w:rsidRPr="002C150A" w:rsidTr="005522BC">
              <w:trPr>
                <w:jc w:val="center"/>
              </w:trPr>
              <w:tc>
                <w:tcPr>
                  <w:tcW w:w="567" w:type="dxa"/>
                </w:tcPr>
                <w:p w:rsidR="00EA4623" w:rsidRPr="002C150A" w:rsidRDefault="00EA4623" w:rsidP="00561748">
                  <w:pPr>
                    <w:widowControl w:val="0"/>
                    <w:shd w:val="clear" w:color="auto" w:fill="FFFFFF"/>
                    <w:spacing w:after="0" w:line="240" w:lineRule="auto"/>
                    <w:rPr>
                      <w:rFonts w:ascii="Times New Roman" w:eastAsia="Times New Roman" w:hAnsi="Times New Roman"/>
                      <w:sz w:val="24"/>
                      <w:szCs w:val="24"/>
                      <w:lang w:eastAsia="nl-NL"/>
                    </w:rPr>
                  </w:pPr>
                  <w:r w:rsidRPr="002C150A">
                    <w:rPr>
                      <w:rFonts w:ascii="Times New Roman" w:eastAsia="Times New Roman" w:hAnsi="Times New Roman"/>
                      <w:sz w:val="24"/>
                      <w:szCs w:val="24"/>
                      <w:lang w:eastAsia="nl-NL"/>
                    </w:rPr>
                    <w:t>3</w:t>
                  </w:r>
                </w:p>
              </w:tc>
              <w:tc>
                <w:tcPr>
                  <w:tcW w:w="1412" w:type="dxa"/>
                </w:tcPr>
                <w:p w:rsidR="00EA4623" w:rsidRPr="002C150A" w:rsidRDefault="00EA4623" w:rsidP="00561748">
                  <w:pPr>
                    <w:widowControl w:val="0"/>
                    <w:spacing w:after="0" w:line="240" w:lineRule="auto"/>
                    <w:rPr>
                      <w:rFonts w:ascii="Times New Roman" w:eastAsia="Times New Roman" w:hAnsi="Times New Roman"/>
                      <w:sz w:val="24"/>
                      <w:szCs w:val="24"/>
                      <w:lang w:eastAsia="nl-NL"/>
                    </w:rPr>
                  </w:pPr>
                  <w:r w:rsidRPr="002C150A">
                    <w:rPr>
                      <w:rFonts w:ascii="Times New Roman" w:eastAsia="Times New Roman" w:hAnsi="Times New Roman"/>
                      <w:sz w:val="24"/>
                      <w:szCs w:val="24"/>
                      <w:lang w:eastAsia="nl-NL"/>
                    </w:rPr>
                    <w:t xml:space="preserve">Звезда </w:t>
                  </w:r>
                </w:p>
              </w:tc>
              <w:tc>
                <w:tcPr>
                  <w:tcW w:w="567" w:type="dxa"/>
                </w:tcPr>
                <w:p w:rsidR="00EA4623" w:rsidRPr="002C150A" w:rsidRDefault="00EA4623" w:rsidP="00561748">
                  <w:pPr>
                    <w:widowControl w:val="0"/>
                    <w:shd w:val="clear" w:color="auto" w:fill="FFFFFF"/>
                    <w:spacing w:after="0" w:line="240" w:lineRule="auto"/>
                    <w:jc w:val="center"/>
                    <w:rPr>
                      <w:rFonts w:ascii="Times New Roman" w:eastAsia="Times New Roman" w:hAnsi="Times New Roman"/>
                      <w:iCs/>
                      <w:sz w:val="24"/>
                      <w:szCs w:val="24"/>
                      <w:lang w:eastAsia="nl-NL"/>
                    </w:rPr>
                  </w:pPr>
                  <w:r w:rsidRPr="002C150A">
                    <w:rPr>
                      <w:rFonts w:ascii="Times New Roman" w:eastAsia="Times New Roman" w:hAnsi="Times New Roman"/>
                      <w:iCs/>
                      <w:sz w:val="24"/>
                      <w:szCs w:val="24"/>
                      <w:lang w:eastAsia="nl-NL"/>
                    </w:rPr>
                    <w:t>в</w:t>
                  </w:r>
                </w:p>
              </w:tc>
              <w:tc>
                <w:tcPr>
                  <w:tcW w:w="2766" w:type="dxa"/>
                </w:tcPr>
                <w:p w:rsidR="00EA4623" w:rsidRPr="002C150A" w:rsidRDefault="00EA4623" w:rsidP="00561748">
                  <w:pPr>
                    <w:widowControl w:val="0"/>
                    <w:spacing w:after="0" w:line="240" w:lineRule="auto"/>
                    <w:jc w:val="center"/>
                    <w:rPr>
                      <w:rFonts w:ascii="Times New Roman" w:eastAsia="Times New Roman" w:hAnsi="Times New Roman"/>
                      <w:i/>
                      <w:iCs/>
                      <w:lang w:eastAsia="nl-NL"/>
                    </w:rPr>
                  </w:pPr>
                  <w:r w:rsidRPr="002C150A">
                    <w:rPr>
                      <w:rFonts w:ascii="Times New Roman" w:eastAsia="Times New Roman" w:hAnsi="Times New Roman"/>
                      <w:noProof/>
                      <w:sz w:val="24"/>
                      <w:szCs w:val="24"/>
                    </w:rPr>
                    <w:drawing>
                      <wp:inline distT="0" distB="0" distL="0" distR="0" wp14:anchorId="566D3D41" wp14:editId="37D3C83F">
                        <wp:extent cx="617220" cy="498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3628" cy="512214"/>
                                </a:xfrm>
                                <a:prstGeom prst="rect">
                                  <a:avLst/>
                                </a:prstGeom>
                              </pic:spPr>
                            </pic:pic>
                          </a:graphicData>
                        </a:graphic>
                      </wp:inline>
                    </w:drawing>
                  </w:r>
                </w:p>
              </w:tc>
            </w:tr>
          </w:tbl>
          <w:p w:rsidR="00EA4623" w:rsidRPr="002C150A" w:rsidRDefault="00EA4623" w:rsidP="00623B81">
            <w:pPr>
              <w:spacing w:after="160" w:line="259" w:lineRule="auto"/>
              <w:rPr>
                <w:rFonts w:ascii="Times New Roman" w:eastAsiaTheme="minorHAnsi" w:hAnsi="Times New Roman"/>
                <w:sz w:val="24"/>
                <w:szCs w:val="24"/>
                <w:lang w:eastAsia="en-US"/>
              </w:rPr>
            </w:pPr>
            <w:r w:rsidRPr="002C150A">
              <w:rPr>
                <w:rFonts w:ascii="Times New Roman" w:eastAsiaTheme="minorHAnsi" w:hAnsi="Times New Roman"/>
                <w:sz w:val="24"/>
                <w:szCs w:val="24"/>
                <w:lang w:eastAsia="en-US"/>
              </w:rPr>
              <w:lastRenderedPageBreak/>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43"/>
              <w:gridCol w:w="1843"/>
              <w:gridCol w:w="1844"/>
            </w:tblGrid>
            <w:tr w:rsidR="00EA4623" w:rsidRPr="002C150A" w:rsidTr="00E4698F">
              <w:tc>
                <w:tcPr>
                  <w:tcW w:w="1843" w:type="dxa"/>
                  <w:shd w:val="clear" w:color="auto" w:fill="BDD6EE" w:themeFill="accent1" w:themeFillTint="66"/>
                </w:tcPr>
                <w:p w:rsidR="00EA4623" w:rsidRPr="002C150A" w:rsidRDefault="00EA4623" w:rsidP="00623B81">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1</w:t>
                  </w:r>
                </w:p>
              </w:tc>
              <w:tc>
                <w:tcPr>
                  <w:tcW w:w="1843" w:type="dxa"/>
                  <w:shd w:val="clear" w:color="auto" w:fill="BDD6EE" w:themeFill="accent1" w:themeFillTint="66"/>
                </w:tcPr>
                <w:p w:rsidR="00EA4623" w:rsidRPr="002C150A" w:rsidRDefault="00EA4623" w:rsidP="00623B81">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2</w:t>
                  </w:r>
                </w:p>
              </w:tc>
              <w:tc>
                <w:tcPr>
                  <w:tcW w:w="1844" w:type="dxa"/>
                  <w:shd w:val="clear" w:color="auto" w:fill="BDD6EE" w:themeFill="accent1" w:themeFillTint="66"/>
                </w:tcPr>
                <w:p w:rsidR="00EA4623" w:rsidRPr="002C150A" w:rsidRDefault="00EA4623" w:rsidP="00623B81">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3</w:t>
                  </w:r>
                </w:p>
              </w:tc>
            </w:tr>
            <w:tr w:rsidR="00EA4623" w:rsidRPr="002C150A" w:rsidTr="00E4698F">
              <w:tc>
                <w:tcPr>
                  <w:tcW w:w="1843" w:type="dxa"/>
                </w:tcPr>
                <w:p w:rsidR="00EA4623" w:rsidRPr="002C150A" w:rsidRDefault="00EA4623" w:rsidP="00623B81">
                  <w:pPr>
                    <w:spacing w:after="0" w:line="240" w:lineRule="auto"/>
                    <w:rPr>
                      <w:rFonts w:eastAsiaTheme="minorHAnsi"/>
                      <w:lang w:eastAsia="en-US"/>
                    </w:rPr>
                  </w:pPr>
                </w:p>
              </w:tc>
              <w:tc>
                <w:tcPr>
                  <w:tcW w:w="1843" w:type="dxa"/>
                </w:tcPr>
                <w:p w:rsidR="00EA4623" w:rsidRPr="002C150A" w:rsidRDefault="00EA4623" w:rsidP="00623B81">
                  <w:pPr>
                    <w:spacing w:after="0" w:line="240" w:lineRule="auto"/>
                    <w:rPr>
                      <w:rFonts w:eastAsiaTheme="minorHAnsi"/>
                      <w:lang w:eastAsia="en-US"/>
                    </w:rPr>
                  </w:pPr>
                </w:p>
              </w:tc>
              <w:tc>
                <w:tcPr>
                  <w:tcW w:w="1844" w:type="dxa"/>
                </w:tcPr>
                <w:p w:rsidR="00EA4623" w:rsidRPr="002C150A" w:rsidRDefault="00EA4623" w:rsidP="00623B81">
                  <w:pPr>
                    <w:spacing w:after="0" w:line="240" w:lineRule="auto"/>
                    <w:rPr>
                      <w:rFonts w:eastAsiaTheme="minorHAnsi"/>
                      <w:lang w:eastAsia="en-US"/>
                    </w:rPr>
                  </w:pPr>
                </w:p>
              </w:tc>
            </w:tr>
          </w:tbl>
          <w:p w:rsidR="00EA4623" w:rsidRPr="002C150A" w:rsidRDefault="00EA4623" w:rsidP="00561748">
            <w:pPr>
              <w:spacing w:after="0" w:line="240" w:lineRule="auto"/>
              <w:rPr>
                <w:rFonts w:ascii="Times New Roman" w:eastAsia="Times New Roman" w:hAnsi="Times New Roman"/>
                <w:b/>
                <w:sz w:val="28"/>
                <w:szCs w:val="28"/>
                <w:lang w:eastAsia="en-US"/>
              </w:rPr>
            </w:pPr>
          </w:p>
        </w:tc>
        <w:tc>
          <w:tcPr>
            <w:tcW w:w="767" w:type="pct"/>
            <w:gridSpan w:val="2"/>
          </w:tcPr>
          <w:p w:rsidR="00EA4623" w:rsidRPr="002C150A" w:rsidRDefault="00EA4623" w:rsidP="00561748">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lastRenderedPageBreak/>
              <w:t xml:space="preserve">Ответ: </w:t>
            </w:r>
          </w:p>
          <w:p w:rsidR="00EA4623" w:rsidRPr="002C150A" w:rsidRDefault="0069311B" w:rsidP="00561748">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1-а</w:t>
            </w:r>
          </w:p>
          <w:p w:rsidR="00EA4623" w:rsidRPr="002C150A" w:rsidRDefault="0069311B" w:rsidP="00561748">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2-б</w:t>
            </w:r>
          </w:p>
          <w:p w:rsidR="00EA4623" w:rsidRPr="002C150A" w:rsidRDefault="00EA4623" w:rsidP="00561748">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3-в</w:t>
            </w:r>
          </w:p>
          <w:p w:rsidR="00EA4623" w:rsidRPr="002C150A" w:rsidRDefault="00EA4623" w:rsidP="00561748">
            <w:pPr>
              <w:spacing w:after="0" w:line="240" w:lineRule="auto"/>
              <w:rPr>
                <w:rFonts w:ascii="Times New Roman" w:eastAsia="Times New Roman" w:hAnsi="Times New Roman"/>
                <w:sz w:val="24"/>
                <w:szCs w:val="24"/>
                <w:lang w:eastAsia="en-US"/>
              </w:rPr>
            </w:pPr>
          </w:p>
          <w:p w:rsidR="00EA4623" w:rsidRPr="002C150A" w:rsidRDefault="00EA4623" w:rsidP="00561748">
            <w:pPr>
              <w:spacing w:after="0" w:line="240" w:lineRule="auto"/>
              <w:rPr>
                <w:rFonts w:ascii="Times New Roman" w:eastAsia="Times New Roman" w:hAnsi="Times New Roman"/>
                <w:sz w:val="24"/>
                <w:szCs w:val="24"/>
                <w:lang w:eastAsia="en-US"/>
              </w:rPr>
            </w:pPr>
          </w:p>
          <w:p w:rsidR="00EA4623" w:rsidRPr="002C150A" w:rsidRDefault="00EA4623" w:rsidP="00561748">
            <w:pPr>
              <w:spacing w:after="0" w:line="240" w:lineRule="auto"/>
              <w:rPr>
                <w:rFonts w:ascii="Times New Roman" w:eastAsia="Times New Roman" w:hAnsi="Times New Roman"/>
                <w:sz w:val="24"/>
                <w:szCs w:val="24"/>
                <w:lang w:eastAsia="en-US"/>
              </w:rPr>
            </w:pPr>
          </w:p>
          <w:p w:rsidR="00EA4623" w:rsidRPr="002C150A" w:rsidRDefault="00EA4623" w:rsidP="00561748">
            <w:pPr>
              <w:spacing w:after="0" w:line="240" w:lineRule="auto"/>
              <w:rPr>
                <w:rFonts w:ascii="Times New Roman" w:eastAsia="Times New Roman" w:hAnsi="Times New Roman"/>
                <w:sz w:val="24"/>
                <w:szCs w:val="24"/>
                <w:lang w:eastAsia="en-US"/>
              </w:rPr>
            </w:pPr>
          </w:p>
          <w:p w:rsidR="00EA4623" w:rsidRPr="002C150A" w:rsidRDefault="00EA4623" w:rsidP="00561748">
            <w:pPr>
              <w:spacing w:after="0" w:line="240" w:lineRule="auto"/>
              <w:rPr>
                <w:rFonts w:ascii="Times New Roman" w:eastAsia="Times New Roman" w:hAnsi="Times New Roman"/>
                <w:sz w:val="24"/>
                <w:szCs w:val="24"/>
                <w:lang w:eastAsia="en-US"/>
              </w:rPr>
            </w:pPr>
          </w:p>
          <w:p w:rsidR="00EA4623" w:rsidRPr="002C150A" w:rsidRDefault="00EA4623" w:rsidP="00561748">
            <w:pPr>
              <w:spacing w:after="0" w:line="240" w:lineRule="auto"/>
              <w:rPr>
                <w:rFonts w:ascii="Times New Roman" w:eastAsia="Times New Roman" w:hAnsi="Times New Roman"/>
                <w:sz w:val="24"/>
                <w:szCs w:val="24"/>
                <w:lang w:eastAsia="en-US"/>
              </w:rPr>
            </w:pPr>
          </w:p>
          <w:p w:rsidR="00EA4623" w:rsidRPr="002C150A" w:rsidRDefault="00EA4623" w:rsidP="00561748">
            <w:pPr>
              <w:spacing w:after="0" w:line="240" w:lineRule="auto"/>
              <w:rPr>
                <w:rFonts w:ascii="Times New Roman" w:eastAsia="Times New Roman" w:hAnsi="Times New Roman"/>
                <w:sz w:val="24"/>
                <w:szCs w:val="24"/>
                <w:lang w:eastAsia="en-US"/>
              </w:rPr>
            </w:pPr>
          </w:p>
          <w:p w:rsidR="00EA4623" w:rsidRPr="002C150A" w:rsidRDefault="00EA4623" w:rsidP="00561748">
            <w:pPr>
              <w:spacing w:after="0" w:line="240" w:lineRule="auto"/>
              <w:rPr>
                <w:rFonts w:ascii="Times New Roman" w:eastAsia="Times New Roman" w:hAnsi="Times New Roman"/>
                <w:sz w:val="24"/>
                <w:szCs w:val="24"/>
                <w:lang w:eastAsia="en-US"/>
              </w:rPr>
            </w:pPr>
          </w:p>
          <w:p w:rsidR="00EA4623" w:rsidRPr="002C150A" w:rsidRDefault="00EA4623" w:rsidP="00561748">
            <w:pPr>
              <w:spacing w:after="0" w:line="240" w:lineRule="auto"/>
              <w:rPr>
                <w:rFonts w:ascii="Times New Roman" w:eastAsia="Times New Roman" w:hAnsi="Times New Roman"/>
                <w:sz w:val="24"/>
                <w:szCs w:val="24"/>
                <w:lang w:eastAsia="en-US"/>
              </w:rPr>
            </w:pPr>
          </w:p>
          <w:p w:rsidR="00EA4623" w:rsidRPr="002C150A" w:rsidRDefault="00EA4623" w:rsidP="00561748">
            <w:pPr>
              <w:spacing w:after="0" w:line="240" w:lineRule="auto"/>
              <w:rPr>
                <w:rFonts w:ascii="Times New Roman" w:eastAsia="Times New Roman" w:hAnsi="Times New Roman"/>
                <w:sz w:val="24"/>
                <w:szCs w:val="24"/>
                <w:lang w:eastAsia="en-US"/>
              </w:rPr>
            </w:pPr>
          </w:p>
        </w:tc>
      </w:tr>
    </w:tbl>
    <w:p w:rsidR="003D684F" w:rsidRDefault="003D684F" w:rsidP="00E057F0">
      <w:pPr>
        <w:spacing w:after="0" w:line="240" w:lineRule="auto"/>
        <w:rPr>
          <w:rFonts w:ascii="Times New Roman" w:hAnsi="Times New Roman"/>
        </w:rPr>
      </w:pPr>
    </w:p>
    <w:p w:rsidR="004A1CB7" w:rsidRPr="00561748" w:rsidRDefault="004A1CB7" w:rsidP="004A1CB7">
      <w:pPr>
        <w:spacing w:after="0" w:line="240" w:lineRule="auto"/>
        <w:jc w:val="center"/>
        <w:rPr>
          <w:rFonts w:ascii="Times New Roman" w:hAnsi="Times New Roman"/>
          <w:sz w:val="28"/>
          <w:szCs w:val="28"/>
        </w:rPr>
      </w:pPr>
      <w:r>
        <w:rPr>
          <w:rFonts w:ascii="Times New Roman" w:hAnsi="Times New Roman"/>
          <w:b/>
          <w:sz w:val="28"/>
          <w:szCs w:val="28"/>
        </w:rPr>
        <w:t xml:space="preserve">Б1.О.36 </w:t>
      </w:r>
      <w:r w:rsidRPr="004A1CB7">
        <w:rPr>
          <w:rFonts w:ascii="Times New Roman" w:hAnsi="Times New Roman"/>
          <w:b/>
          <w:sz w:val="28"/>
          <w:szCs w:val="28"/>
        </w:rPr>
        <w:t>Цифровизация деятельности органов государственной и муниципальной власти</w:t>
      </w:r>
    </w:p>
    <w:tbl>
      <w:tblPr>
        <w:tblStyle w:val="55"/>
        <w:tblW w:w="5000" w:type="pct"/>
        <w:tblInd w:w="0" w:type="dxa"/>
        <w:tblLook w:val="04A0" w:firstRow="1" w:lastRow="0" w:firstColumn="1" w:lastColumn="0" w:noHBand="0" w:noVBand="1"/>
      </w:tblPr>
      <w:tblGrid>
        <w:gridCol w:w="559"/>
        <w:gridCol w:w="11962"/>
        <w:gridCol w:w="2265"/>
      </w:tblGrid>
      <w:tr w:rsidR="004A1CB7" w:rsidRPr="00561748" w:rsidTr="00136F12">
        <w:tc>
          <w:tcPr>
            <w:tcW w:w="189" w:type="pct"/>
            <w:shd w:val="clear" w:color="auto" w:fill="DEEAF6" w:themeFill="accent1" w:themeFillTint="33"/>
          </w:tcPr>
          <w:p w:rsidR="004A1CB7" w:rsidRPr="00561748" w:rsidRDefault="004A1CB7" w:rsidP="00136F12">
            <w:pPr>
              <w:spacing w:after="0" w:line="240" w:lineRule="auto"/>
              <w:jc w:val="center"/>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w:t>
            </w:r>
          </w:p>
        </w:tc>
        <w:tc>
          <w:tcPr>
            <w:tcW w:w="4045" w:type="pct"/>
            <w:shd w:val="clear" w:color="auto" w:fill="DEEAF6" w:themeFill="accent1" w:themeFillTint="33"/>
          </w:tcPr>
          <w:p w:rsidR="004A1CB7" w:rsidRPr="00561748" w:rsidRDefault="004A1CB7" w:rsidP="00136F12">
            <w:pPr>
              <w:spacing w:after="0" w:line="240" w:lineRule="auto"/>
              <w:jc w:val="center"/>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4A1CB7" w:rsidRPr="00A25AC2" w:rsidRDefault="004A1CB7" w:rsidP="00136F12">
            <w:pPr>
              <w:spacing w:after="0" w:line="240" w:lineRule="auto"/>
              <w:jc w:val="center"/>
              <w:rPr>
                <w:rFonts w:ascii="Times New Roman" w:eastAsiaTheme="minorHAnsi" w:hAnsi="Times New Roman" w:cstheme="minorBidi"/>
                <w:b/>
                <w:sz w:val="24"/>
                <w:szCs w:val="24"/>
                <w:lang w:eastAsia="en-US"/>
              </w:rPr>
            </w:pPr>
            <w:r w:rsidRPr="00A25AC2">
              <w:rPr>
                <w:rFonts w:ascii="Times New Roman" w:eastAsiaTheme="minorHAnsi" w:hAnsi="Times New Roman" w:cstheme="minorBidi"/>
                <w:b/>
                <w:sz w:val="24"/>
                <w:szCs w:val="24"/>
                <w:lang w:eastAsia="en-US"/>
              </w:rPr>
              <w:t>Верный (эталонный)</w:t>
            </w:r>
          </w:p>
          <w:p w:rsidR="004A1CB7" w:rsidRPr="00561748" w:rsidRDefault="004A1CB7" w:rsidP="00136F12">
            <w:pPr>
              <w:spacing w:after="0" w:line="240" w:lineRule="auto"/>
              <w:jc w:val="center"/>
              <w:rPr>
                <w:rFonts w:ascii="Times New Roman" w:eastAsia="Times New Roman" w:hAnsi="Times New Roman"/>
                <w:b/>
                <w:sz w:val="24"/>
                <w:szCs w:val="24"/>
                <w:lang w:eastAsia="en-US"/>
              </w:rPr>
            </w:pPr>
            <w:r w:rsidRPr="00A25AC2">
              <w:rPr>
                <w:rFonts w:ascii="Times New Roman" w:eastAsiaTheme="minorHAnsi" w:hAnsi="Times New Roman" w:cstheme="minorBidi"/>
                <w:b/>
                <w:sz w:val="24"/>
                <w:szCs w:val="24"/>
                <w:lang w:eastAsia="en-US"/>
              </w:rPr>
              <w:t>ответ</w:t>
            </w:r>
          </w:p>
        </w:tc>
      </w:tr>
      <w:tr w:rsidR="004A1CB7" w:rsidRPr="00561748" w:rsidTr="00136F12">
        <w:tc>
          <w:tcPr>
            <w:tcW w:w="189" w:type="pct"/>
          </w:tcPr>
          <w:p w:rsidR="004A1CB7" w:rsidRPr="00561748" w:rsidRDefault="00D600B2" w:rsidP="00136F1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45" w:type="pct"/>
          </w:tcPr>
          <w:p w:rsidR="004A1CB7" w:rsidRPr="00561748" w:rsidRDefault="004A1CB7" w:rsidP="00136F12">
            <w:pPr>
              <w:spacing w:after="0" w:line="240" w:lineRule="auto"/>
              <w:ind w:firstLine="709"/>
              <w:rPr>
                <w:rFonts w:ascii="Times New Roman" w:eastAsia="Times New Roman" w:hAnsi="Times New Roman"/>
                <w:b/>
                <w:sz w:val="24"/>
                <w:szCs w:val="24"/>
                <w:shd w:val="clear" w:color="auto" w:fill="FBFBFB"/>
                <w:lang w:eastAsia="en-US"/>
              </w:rPr>
            </w:pPr>
            <w:r w:rsidRPr="00561748">
              <w:rPr>
                <w:rFonts w:ascii="Times New Roman" w:eastAsia="Times New Roman" w:hAnsi="Times New Roman"/>
                <w:b/>
                <w:sz w:val="24"/>
                <w:szCs w:val="24"/>
                <w:shd w:val="clear" w:color="auto" w:fill="FBFBFB"/>
                <w:lang w:eastAsia="en-US"/>
              </w:rPr>
              <w:t>Запишите понятие, </w:t>
            </w:r>
            <w:r w:rsidRPr="00561748">
              <w:rPr>
                <w:rFonts w:ascii="Times New Roman" w:eastAsia="Times New Roman" w:hAnsi="Times New Roman"/>
                <w:b/>
                <w:bCs/>
                <w:sz w:val="24"/>
                <w:szCs w:val="24"/>
                <w:shd w:val="clear" w:color="auto" w:fill="FBFBFB"/>
                <w:lang w:eastAsia="en-US"/>
              </w:rPr>
              <w:t>о</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котором</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идёт</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речь</w:t>
            </w:r>
            <w:r w:rsidRPr="00561748">
              <w:rPr>
                <w:rFonts w:ascii="Times New Roman" w:eastAsia="Times New Roman" w:hAnsi="Times New Roman"/>
                <w:b/>
                <w:sz w:val="24"/>
                <w:szCs w:val="24"/>
                <w:shd w:val="clear" w:color="auto" w:fill="FBFBFB"/>
                <w:lang w:eastAsia="en-US"/>
              </w:rPr>
              <w:t>.</w:t>
            </w:r>
          </w:p>
          <w:p w:rsidR="004A1CB7" w:rsidRPr="00561748" w:rsidRDefault="004A1CB7" w:rsidP="00136F12">
            <w:pPr>
              <w:spacing w:after="0" w:line="240" w:lineRule="auto"/>
              <w:ind w:firstLine="709"/>
              <w:jc w:val="both"/>
              <w:rPr>
                <w:rFonts w:ascii="Times New Roman" w:eastAsiaTheme="minorHAnsi" w:hAnsi="Times New Roman"/>
                <w:sz w:val="24"/>
                <w:szCs w:val="24"/>
                <w:shd w:val="clear" w:color="auto" w:fill="FFFFFF"/>
                <w:lang w:eastAsia="en-US"/>
              </w:rPr>
            </w:pPr>
            <w:r w:rsidRPr="00561748">
              <w:rPr>
                <w:rFonts w:ascii="Times New Roman" w:eastAsiaTheme="minorHAnsi" w:hAnsi="Times New Roman"/>
                <w:sz w:val="24"/>
                <w:szCs w:val="24"/>
                <w:shd w:val="clear" w:color="auto" w:fill="FFFFFF"/>
                <w:lang w:eastAsia="en-US"/>
              </w:rPr>
              <w:t>К какой сфере с точки зрения изучения безопасных условий жизнедеятельности относится защита конфиденциальности, целостности и доступности данных?</w:t>
            </w:r>
          </w:p>
        </w:tc>
        <w:tc>
          <w:tcPr>
            <w:tcW w:w="766" w:type="pct"/>
          </w:tcPr>
          <w:p w:rsidR="004A1CB7" w:rsidRPr="00561748" w:rsidRDefault="004A1CB7" w:rsidP="00136F1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p>
          <w:p w:rsidR="004A1CB7" w:rsidRPr="00561748" w:rsidRDefault="004A1CB7" w:rsidP="00136F1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Информационная безопасность</w:t>
            </w:r>
          </w:p>
        </w:tc>
      </w:tr>
      <w:tr w:rsidR="004A1CB7" w:rsidRPr="00561748" w:rsidTr="00136F12">
        <w:tc>
          <w:tcPr>
            <w:tcW w:w="189" w:type="pct"/>
          </w:tcPr>
          <w:p w:rsidR="004A1CB7" w:rsidRPr="00561748" w:rsidRDefault="00D600B2" w:rsidP="00136F1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45" w:type="pct"/>
          </w:tcPr>
          <w:p w:rsidR="004A1CB7" w:rsidRPr="00561748" w:rsidRDefault="004A1CB7" w:rsidP="00136F12">
            <w:pPr>
              <w:spacing w:after="0" w:line="240" w:lineRule="auto"/>
              <w:ind w:firstLine="709"/>
              <w:rPr>
                <w:rFonts w:ascii="Times New Roman" w:eastAsia="Times New Roman" w:hAnsi="Times New Roman"/>
                <w:b/>
                <w:sz w:val="24"/>
                <w:szCs w:val="24"/>
                <w:shd w:val="clear" w:color="auto" w:fill="FBFBFB"/>
                <w:lang w:eastAsia="en-US"/>
              </w:rPr>
            </w:pPr>
            <w:r w:rsidRPr="00561748">
              <w:rPr>
                <w:rFonts w:ascii="Times New Roman" w:eastAsia="Times New Roman" w:hAnsi="Times New Roman"/>
                <w:b/>
                <w:sz w:val="24"/>
                <w:szCs w:val="24"/>
                <w:shd w:val="clear" w:color="auto" w:fill="FBFBFB"/>
                <w:lang w:eastAsia="en-US"/>
              </w:rPr>
              <w:t>Запишите понятие, </w:t>
            </w:r>
            <w:r w:rsidRPr="00561748">
              <w:rPr>
                <w:rFonts w:ascii="Times New Roman" w:eastAsia="Times New Roman" w:hAnsi="Times New Roman"/>
                <w:b/>
                <w:bCs/>
                <w:sz w:val="24"/>
                <w:szCs w:val="24"/>
                <w:shd w:val="clear" w:color="auto" w:fill="FBFBFB"/>
                <w:lang w:eastAsia="en-US"/>
              </w:rPr>
              <w:t>о</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котором</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идёт</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речь</w:t>
            </w:r>
            <w:r w:rsidRPr="00561748">
              <w:rPr>
                <w:rFonts w:ascii="Times New Roman" w:eastAsia="Times New Roman" w:hAnsi="Times New Roman"/>
                <w:b/>
                <w:sz w:val="24"/>
                <w:szCs w:val="24"/>
                <w:shd w:val="clear" w:color="auto" w:fill="FBFBFB"/>
                <w:lang w:eastAsia="en-US"/>
              </w:rPr>
              <w:t>.</w:t>
            </w:r>
          </w:p>
          <w:p w:rsidR="004A1CB7" w:rsidRPr="00561748" w:rsidRDefault="004A1CB7" w:rsidP="00136F12">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color w:val="333333"/>
                <w:sz w:val="24"/>
                <w:szCs w:val="24"/>
                <w:shd w:val="clear" w:color="auto" w:fill="FFFFFF"/>
                <w:lang w:eastAsia="en-US"/>
              </w:rPr>
              <w:t>_________________ —</w:t>
            </w:r>
            <w:r w:rsidRPr="00561748">
              <w:rPr>
                <w:rFonts w:ascii="Times New Roman" w:eastAsia="Times New Roman" w:hAnsi="Times New Roman"/>
                <w:sz w:val="24"/>
                <w:szCs w:val="24"/>
                <w:lang w:eastAsia="en-US"/>
              </w:rPr>
              <w:t xml:space="preserve"> рассматривается как система влияний и условий формирования личности, а также возможностей для саморазвития, содержащихся в ее окружении.</w:t>
            </w:r>
          </w:p>
        </w:tc>
        <w:tc>
          <w:tcPr>
            <w:tcW w:w="766" w:type="pct"/>
          </w:tcPr>
          <w:p w:rsidR="004A1CB7" w:rsidRPr="00561748" w:rsidRDefault="004A1CB7" w:rsidP="00136F1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p>
          <w:p w:rsidR="004A1CB7" w:rsidRPr="00561748" w:rsidRDefault="004A1CB7" w:rsidP="00136F12">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Образовательная среда</w:t>
            </w:r>
          </w:p>
        </w:tc>
      </w:tr>
      <w:tr w:rsidR="004A1CB7" w:rsidRPr="00561748" w:rsidTr="00136F12">
        <w:tc>
          <w:tcPr>
            <w:tcW w:w="189" w:type="pct"/>
          </w:tcPr>
          <w:p w:rsidR="004A1CB7" w:rsidRPr="00561748" w:rsidRDefault="00D600B2" w:rsidP="00136F1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45" w:type="pct"/>
          </w:tcPr>
          <w:p w:rsidR="004A1CB7" w:rsidRPr="00561748" w:rsidRDefault="004A1CB7" w:rsidP="00136F12">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Как называется предметно-ориентированная среда разработки (и среда работы с базой) для решения задач, связанных с автоматизацией предприятий?</w:t>
            </w:r>
          </w:p>
        </w:tc>
        <w:tc>
          <w:tcPr>
            <w:tcW w:w="766" w:type="pct"/>
          </w:tcPr>
          <w:p w:rsidR="004A1CB7" w:rsidRPr="00561748" w:rsidRDefault="004A1CB7" w:rsidP="00136F1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4A1CB7" w:rsidRPr="00561748" w:rsidRDefault="004A1CB7" w:rsidP="00136F12">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Платформа</w:t>
            </w:r>
          </w:p>
        </w:tc>
      </w:tr>
      <w:tr w:rsidR="004A1CB7" w:rsidRPr="00561748" w:rsidTr="00136F12">
        <w:trPr>
          <w:trHeight w:val="703"/>
        </w:trPr>
        <w:tc>
          <w:tcPr>
            <w:tcW w:w="189" w:type="pct"/>
          </w:tcPr>
          <w:p w:rsidR="004A1CB7" w:rsidRPr="00561748" w:rsidRDefault="00D600B2" w:rsidP="00136F1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45" w:type="pct"/>
          </w:tcPr>
          <w:p w:rsidR="004A1CB7" w:rsidRPr="00561748" w:rsidRDefault="004A1CB7" w:rsidP="00136F12">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Пользователю необходимо в табличном процессоре Microsoft Excel вычислить среднее квадратическое отклонение случайной величины, дисперсия которой размещена в ячейке D17. Вычисления предполагается произвести в ячейке D18. Какое выражение пользователь должен записать в ячейке D18 для решения этой задачи?</w:t>
            </w:r>
          </w:p>
        </w:tc>
        <w:tc>
          <w:tcPr>
            <w:tcW w:w="766" w:type="pct"/>
          </w:tcPr>
          <w:p w:rsidR="004A1CB7" w:rsidRPr="00561748" w:rsidRDefault="004A1CB7" w:rsidP="00136F1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 =Корень(D17)</w:t>
            </w:r>
          </w:p>
        </w:tc>
      </w:tr>
      <w:tr w:rsidR="004A1CB7" w:rsidRPr="00561748" w:rsidTr="00136F12">
        <w:tc>
          <w:tcPr>
            <w:tcW w:w="189" w:type="pct"/>
          </w:tcPr>
          <w:p w:rsidR="004A1CB7" w:rsidRPr="00561748" w:rsidRDefault="00D600B2" w:rsidP="00136F1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45" w:type="pct"/>
          </w:tcPr>
          <w:p w:rsidR="004A1CB7" w:rsidRPr="00561748" w:rsidRDefault="004A1CB7" w:rsidP="00136F12">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Пользователю необходимо в табличном процессоре Microsoft Excel вычислить среднее значение эмпирического распределения. Для этой цели решено использовать одну из статистических функций. Эмпирические данные последовательно занесены в ячейки А1, В1, С1. Вычисления предполагается произвести в ячейке G2. Какое выражение пользователь должен записать в ячейке G2 для решения этой задачи?</w:t>
            </w:r>
          </w:p>
        </w:tc>
        <w:tc>
          <w:tcPr>
            <w:tcW w:w="766" w:type="pct"/>
          </w:tcPr>
          <w:p w:rsidR="004A1CB7" w:rsidRPr="00561748" w:rsidRDefault="004A1CB7" w:rsidP="00136F1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 =Срзнач(A1:С1)</w:t>
            </w:r>
          </w:p>
        </w:tc>
      </w:tr>
      <w:tr w:rsidR="00D600B2" w:rsidRPr="00561748" w:rsidTr="00136F12">
        <w:tc>
          <w:tcPr>
            <w:tcW w:w="189" w:type="pct"/>
          </w:tcPr>
          <w:p w:rsidR="00D600B2" w:rsidRPr="00561748" w:rsidRDefault="00D600B2" w:rsidP="00D600B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045" w:type="pct"/>
          </w:tcPr>
          <w:p w:rsidR="00D600B2" w:rsidRPr="00561748" w:rsidRDefault="00D600B2" w:rsidP="00D600B2">
            <w:pPr>
              <w:spacing w:after="0" w:line="240" w:lineRule="auto"/>
              <w:ind w:firstLine="709"/>
              <w:rPr>
                <w:rFonts w:ascii="Times New Roman" w:eastAsia="Times New Roman" w:hAnsi="Times New Roman"/>
                <w:b/>
                <w:sz w:val="24"/>
                <w:szCs w:val="24"/>
                <w:shd w:val="clear" w:color="auto" w:fill="FBFBFB"/>
                <w:lang w:eastAsia="en-US"/>
              </w:rPr>
            </w:pPr>
            <w:r w:rsidRPr="00561748">
              <w:rPr>
                <w:rFonts w:ascii="Times New Roman" w:eastAsia="Times New Roman" w:hAnsi="Times New Roman"/>
                <w:b/>
                <w:sz w:val="24"/>
                <w:szCs w:val="24"/>
                <w:shd w:val="clear" w:color="auto" w:fill="FBFBFB"/>
                <w:lang w:eastAsia="en-US"/>
              </w:rPr>
              <w:t>Запишите понятие, </w:t>
            </w:r>
            <w:r w:rsidRPr="00561748">
              <w:rPr>
                <w:rFonts w:ascii="Times New Roman" w:eastAsia="Times New Roman" w:hAnsi="Times New Roman"/>
                <w:b/>
                <w:bCs/>
                <w:sz w:val="24"/>
                <w:szCs w:val="24"/>
                <w:shd w:val="clear" w:color="auto" w:fill="FBFBFB"/>
                <w:lang w:eastAsia="en-US"/>
              </w:rPr>
              <w:t>о</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котором</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идёт</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речь</w:t>
            </w:r>
            <w:r w:rsidRPr="00561748">
              <w:rPr>
                <w:rFonts w:ascii="Times New Roman" w:eastAsia="Times New Roman" w:hAnsi="Times New Roman"/>
                <w:b/>
                <w:sz w:val="24"/>
                <w:szCs w:val="24"/>
                <w:shd w:val="clear" w:color="auto" w:fill="FBFBFB"/>
                <w:lang w:eastAsia="en-US"/>
              </w:rPr>
              <w:t>.</w:t>
            </w:r>
          </w:p>
          <w:p w:rsidR="00D600B2" w:rsidRPr="00561748" w:rsidRDefault="00D600B2" w:rsidP="00D600B2">
            <w:pPr>
              <w:spacing w:after="0" w:line="240" w:lineRule="auto"/>
              <w:ind w:firstLine="709"/>
              <w:jc w:val="both"/>
              <w:rPr>
                <w:rFonts w:ascii="Times New Roman" w:eastAsiaTheme="minorHAnsi" w:hAnsi="Times New Roman"/>
                <w:sz w:val="24"/>
                <w:szCs w:val="24"/>
                <w:shd w:val="clear" w:color="auto" w:fill="FFFFFF"/>
                <w:lang w:eastAsia="en-US"/>
              </w:rPr>
            </w:pPr>
            <w:r w:rsidRPr="00561748">
              <w:rPr>
                <w:rFonts w:ascii="Times New Roman" w:eastAsia="Times New Roman" w:hAnsi="Times New Roman"/>
                <w:color w:val="333333"/>
                <w:sz w:val="24"/>
                <w:szCs w:val="24"/>
                <w:shd w:val="clear" w:color="auto" w:fill="FFFFFF"/>
                <w:lang w:eastAsia="en-US"/>
              </w:rPr>
              <w:t>_________________ —</w:t>
            </w:r>
            <w:r w:rsidRPr="00561748">
              <w:rPr>
                <w:rFonts w:ascii="Times New Roman" w:eastAsia="Times New Roman" w:hAnsi="Times New Roman"/>
                <w:sz w:val="24"/>
                <w:szCs w:val="24"/>
                <w:lang w:eastAsia="en-US"/>
              </w:rPr>
              <w:t xml:space="preserve"> </w:t>
            </w:r>
            <w:r w:rsidRPr="00561748">
              <w:rPr>
                <w:rFonts w:ascii="Times New Roman" w:eastAsiaTheme="minorHAnsi" w:hAnsi="Times New Roman"/>
                <w:sz w:val="24"/>
                <w:szCs w:val="24"/>
                <w:shd w:val="clear" w:color="auto" w:fill="FFFFFF"/>
                <w:lang w:eastAsia="en-US"/>
              </w:rPr>
              <w:t>технические, криптографические, программные и другие средства, предназначенные для защиты сведений, составляющих государственную тайну, средства, в которых они реализованы, а также средства контроля эффективности защиты информации.</w:t>
            </w:r>
          </w:p>
        </w:tc>
        <w:tc>
          <w:tcPr>
            <w:tcW w:w="766"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p>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Средства защиты информации</w:t>
            </w:r>
          </w:p>
        </w:tc>
      </w:tr>
      <w:tr w:rsidR="00D600B2" w:rsidRPr="00561748" w:rsidTr="00136F12">
        <w:tc>
          <w:tcPr>
            <w:tcW w:w="189" w:type="pct"/>
          </w:tcPr>
          <w:p w:rsidR="00D600B2" w:rsidRPr="00561748" w:rsidRDefault="00D600B2" w:rsidP="00D600B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c>
          <w:tcPr>
            <w:tcW w:w="4045" w:type="pct"/>
          </w:tcPr>
          <w:p w:rsidR="00D600B2" w:rsidRPr="00561748" w:rsidRDefault="00D600B2" w:rsidP="00D600B2">
            <w:pPr>
              <w:spacing w:after="0" w:line="240" w:lineRule="auto"/>
              <w:ind w:firstLine="709"/>
              <w:rPr>
                <w:rFonts w:ascii="Times New Roman" w:eastAsia="Times New Roman" w:hAnsi="Times New Roman"/>
                <w:b/>
                <w:sz w:val="24"/>
                <w:szCs w:val="24"/>
                <w:shd w:val="clear" w:color="auto" w:fill="FBFBFB"/>
                <w:lang w:eastAsia="en-US"/>
              </w:rPr>
            </w:pPr>
            <w:r w:rsidRPr="00561748">
              <w:rPr>
                <w:rFonts w:ascii="Times New Roman" w:eastAsia="Times New Roman" w:hAnsi="Times New Roman"/>
                <w:b/>
                <w:sz w:val="24"/>
                <w:szCs w:val="24"/>
                <w:shd w:val="clear" w:color="auto" w:fill="FBFBFB"/>
                <w:lang w:eastAsia="en-US"/>
              </w:rPr>
              <w:t>Запишите понятие, </w:t>
            </w:r>
            <w:r w:rsidRPr="00561748">
              <w:rPr>
                <w:rFonts w:ascii="Times New Roman" w:eastAsia="Times New Roman" w:hAnsi="Times New Roman"/>
                <w:b/>
                <w:bCs/>
                <w:sz w:val="24"/>
                <w:szCs w:val="24"/>
                <w:shd w:val="clear" w:color="auto" w:fill="FBFBFB"/>
                <w:lang w:eastAsia="en-US"/>
              </w:rPr>
              <w:t>о</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котором</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идёт</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речь</w:t>
            </w:r>
            <w:r w:rsidRPr="00561748">
              <w:rPr>
                <w:rFonts w:ascii="Times New Roman" w:eastAsia="Times New Roman" w:hAnsi="Times New Roman"/>
                <w:b/>
                <w:sz w:val="24"/>
                <w:szCs w:val="24"/>
                <w:shd w:val="clear" w:color="auto" w:fill="FBFBFB"/>
                <w:lang w:eastAsia="en-US"/>
              </w:rPr>
              <w:t>.</w:t>
            </w:r>
          </w:p>
          <w:p w:rsidR="00D600B2" w:rsidRPr="00561748" w:rsidRDefault="00D600B2" w:rsidP="00D600B2">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color w:val="333333"/>
                <w:sz w:val="24"/>
                <w:szCs w:val="24"/>
                <w:shd w:val="clear" w:color="auto" w:fill="FFFFFF"/>
                <w:lang w:eastAsia="en-US"/>
              </w:rPr>
              <w:t>_________________ —</w:t>
            </w:r>
            <w:r w:rsidRPr="00561748">
              <w:rPr>
                <w:rFonts w:ascii="Arial" w:eastAsiaTheme="minorHAnsi" w:hAnsi="Arial" w:cs="Arial"/>
                <w:color w:val="333333"/>
                <w:shd w:val="clear" w:color="auto" w:fill="FFFFFF"/>
                <w:lang w:eastAsia="en-US"/>
              </w:rPr>
              <w:t xml:space="preserve"> </w:t>
            </w:r>
            <w:r w:rsidRPr="00561748">
              <w:rPr>
                <w:rFonts w:ascii="Times New Roman" w:eastAsiaTheme="minorHAnsi" w:hAnsi="Times New Roman"/>
                <w:sz w:val="24"/>
                <w:szCs w:val="24"/>
                <w:shd w:val="clear" w:color="auto" w:fill="FFFFFF"/>
                <w:lang w:eastAsia="en-US"/>
              </w:rPr>
              <w:t>это атрибут электронного документа, с помощью которого верифицируется авторство, время подписания документа и его неизменность</w:t>
            </w:r>
          </w:p>
        </w:tc>
        <w:tc>
          <w:tcPr>
            <w:tcW w:w="766"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w:t>
            </w:r>
          </w:p>
          <w:p w:rsidR="00D600B2" w:rsidRPr="00561748" w:rsidRDefault="00D600B2" w:rsidP="00D600B2">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sz w:val="24"/>
                <w:szCs w:val="24"/>
                <w:lang w:eastAsia="en-US"/>
              </w:rPr>
              <w:t xml:space="preserve">Электронная цифровая подпись </w:t>
            </w:r>
          </w:p>
        </w:tc>
      </w:tr>
      <w:tr w:rsidR="00D600B2" w:rsidRPr="00561748" w:rsidTr="00136F12">
        <w:tc>
          <w:tcPr>
            <w:tcW w:w="189" w:type="pct"/>
          </w:tcPr>
          <w:p w:rsidR="00D600B2" w:rsidRPr="00561748" w:rsidRDefault="00D600B2" w:rsidP="00D600B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8</w:t>
            </w:r>
          </w:p>
        </w:tc>
        <w:tc>
          <w:tcPr>
            <w:tcW w:w="4045" w:type="pct"/>
          </w:tcPr>
          <w:p w:rsidR="00D600B2" w:rsidRPr="00561748" w:rsidRDefault="00D600B2" w:rsidP="00D600B2">
            <w:pPr>
              <w:spacing w:after="0" w:line="240" w:lineRule="auto"/>
              <w:ind w:firstLine="709"/>
              <w:rPr>
                <w:rFonts w:ascii="Times New Roman" w:eastAsia="Times New Roman" w:hAnsi="Times New Roman"/>
                <w:b/>
                <w:sz w:val="24"/>
                <w:szCs w:val="24"/>
                <w:shd w:val="clear" w:color="auto" w:fill="FBFBFB"/>
                <w:lang w:eastAsia="en-US"/>
              </w:rPr>
            </w:pPr>
            <w:r w:rsidRPr="00561748">
              <w:rPr>
                <w:rFonts w:ascii="Times New Roman" w:eastAsia="Times New Roman" w:hAnsi="Times New Roman"/>
                <w:b/>
                <w:sz w:val="24"/>
                <w:szCs w:val="24"/>
                <w:shd w:val="clear" w:color="auto" w:fill="FBFBFB"/>
                <w:lang w:eastAsia="en-US"/>
              </w:rPr>
              <w:t>Запишите понятие, </w:t>
            </w:r>
            <w:r w:rsidRPr="00561748">
              <w:rPr>
                <w:rFonts w:ascii="Times New Roman" w:eastAsia="Times New Roman" w:hAnsi="Times New Roman"/>
                <w:b/>
                <w:bCs/>
                <w:sz w:val="24"/>
                <w:szCs w:val="24"/>
                <w:shd w:val="clear" w:color="auto" w:fill="FBFBFB"/>
                <w:lang w:eastAsia="en-US"/>
              </w:rPr>
              <w:t>о</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котором</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идёт</w:t>
            </w:r>
            <w:r w:rsidRPr="00561748">
              <w:rPr>
                <w:rFonts w:ascii="Times New Roman" w:eastAsia="Times New Roman" w:hAnsi="Times New Roman"/>
                <w:b/>
                <w:sz w:val="24"/>
                <w:szCs w:val="24"/>
                <w:shd w:val="clear" w:color="auto" w:fill="FBFBFB"/>
                <w:lang w:eastAsia="en-US"/>
              </w:rPr>
              <w:t> </w:t>
            </w:r>
            <w:r w:rsidRPr="00561748">
              <w:rPr>
                <w:rFonts w:ascii="Times New Roman" w:eastAsia="Times New Roman" w:hAnsi="Times New Roman"/>
                <w:b/>
                <w:bCs/>
                <w:sz w:val="24"/>
                <w:szCs w:val="24"/>
                <w:shd w:val="clear" w:color="auto" w:fill="FBFBFB"/>
                <w:lang w:eastAsia="en-US"/>
              </w:rPr>
              <w:t>речь</w:t>
            </w:r>
            <w:r w:rsidRPr="00561748">
              <w:rPr>
                <w:rFonts w:ascii="Times New Roman" w:eastAsia="Times New Roman" w:hAnsi="Times New Roman"/>
                <w:b/>
                <w:sz w:val="24"/>
                <w:szCs w:val="24"/>
                <w:shd w:val="clear" w:color="auto" w:fill="FBFBFB"/>
                <w:lang w:eastAsia="en-US"/>
              </w:rPr>
              <w:t>.</w:t>
            </w:r>
          </w:p>
          <w:p w:rsidR="00D600B2" w:rsidRPr="00561748" w:rsidRDefault="00D600B2" w:rsidP="00D600B2">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lastRenderedPageBreak/>
              <w:t>В зависимости от участников, электронная коммерция подразделяется на основные секторы коммерческого взаимодействия, в т.ч. между государственными организациями и физическими лицами. Запишите абревиатуру, используемую в информационных технологиях маркетинга, которая указывает на данный вид взаимодействия</w:t>
            </w:r>
          </w:p>
        </w:tc>
        <w:tc>
          <w:tcPr>
            <w:tcW w:w="766"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lastRenderedPageBreak/>
              <w:t>Ответ:</w:t>
            </w:r>
          </w:p>
          <w:p w:rsidR="00D600B2" w:rsidRPr="00561748" w:rsidRDefault="00D600B2" w:rsidP="00D600B2">
            <w:pPr>
              <w:spacing w:after="0" w:line="240" w:lineRule="auto"/>
              <w:rPr>
                <w:rFonts w:ascii="Times New Roman" w:eastAsia="Times New Roman" w:hAnsi="Times New Roman"/>
                <w:b/>
                <w:sz w:val="28"/>
                <w:szCs w:val="28"/>
                <w:lang w:eastAsia="en-US"/>
              </w:rPr>
            </w:pPr>
            <w:r w:rsidRPr="00561748">
              <w:rPr>
                <w:rFonts w:ascii="Times New Roman" w:eastAsia="Times New Roman" w:hAnsi="Times New Roman"/>
                <w:lang w:eastAsia="en-US"/>
              </w:rPr>
              <w:lastRenderedPageBreak/>
              <w:t>G2C</w:t>
            </w:r>
          </w:p>
        </w:tc>
      </w:tr>
      <w:tr w:rsidR="00D600B2" w:rsidRPr="00561748" w:rsidTr="00136F12">
        <w:tc>
          <w:tcPr>
            <w:tcW w:w="189" w:type="pct"/>
          </w:tcPr>
          <w:p w:rsidR="00D600B2" w:rsidRPr="00561748" w:rsidRDefault="00D600B2" w:rsidP="00D600B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9</w:t>
            </w:r>
          </w:p>
        </w:tc>
        <w:tc>
          <w:tcPr>
            <w:tcW w:w="4045" w:type="pct"/>
          </w:tcPr>
          <w:p w:rsidR="00D600B2" w:rsidRPr="00561748" w:rsidRDefault="00D600B2" w:rsidP="00D600B2">
            <w:pPr>
              <w:spacing w:after="0" w:line="240" w:lineRule="auto"/>
              <w:ind w:firstLine="709"/>
              <w:jc w:val="both"/>
              <w:rPr>
                <w:rFonts w:ascii="Times New Roman" w:eastAsia="Times New Roman" w:hAnsi="Times New Roman"/>
                <w:bCs/>
                <w:color w:val="000000"/>
                <w:sz w:val="24"/>
                <w:szCs w:val="24"/>
              </w:rPr>
            </w:pPr>
            <w:r w:rsidRPr="00561748">
              <w:rPr>
                <w:rFonts w:ascii="Times New Roman" w:eastAsia="Times New Roman" w:hAnsi="Times New Roman"/>
                <w:bCs/>
                <w:color w:val="000000"/>
                <w:sz w:val="24"/>
                <w:szCs w:val="24"/>
              </w:rPr>
              <w:t xml:space="preserve">Установите соответствие между типом файла (левый столбец) и его расширением (правый столбец) </w:t>
            </w:r>
          </w:p>
          <w:p w:rsidR="00D600B2" w:rsidRPr="00561748" w:rsidRDefault="00D600B2" w:rsidP="00D600B2">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3757" w:type="pct"/>
              <w:jc w:val="center"/>
              <w:tblInd w:w="0" w:type="dxa"/>
              <w:tblLook w:val="04A0" w:firstRow="1" w:lastRow="0" w:firstColumn="1" w:lastColumn="0" w:noHBand="0" w:noVBand="1"/>
            </w:tblPr>
            <w:tblGrid>
              <w:gridCol w:w="576"/>
              <w:gridCol w:w="4645"/>
              <w:gridCol w:w="915"/>
              <w:gridCol w:w="2682"/>
            </w:tblGrid>
            <w:tr w:rsidR="00D600B2" w:rsidRPr="00561748" w:rsidTr="00136F12">
              <w:trPr>
                <w:jc w:val="center"/>
              </w:trPr>
              <w:tc>
                <w:tcPr>
                  <w:tcW w:w="326"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w:t>
                  </w:r>
                </w:p>
              </w:tc>
              <w:tc>
                <w:tcPr>
                  <w:tcW w:w="2634"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Текстовые файлы</w:t>
                  </w:r>
                </w:p>
              </w:tc>
              <w:tc>
                <w:tcPr>
                  <w:tcW w:w="519"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а</w:t>
                  </w:r>
                </w:p>
              </w:tc>
              <w:tc>
                <w:tcPr>
                  <w:tcW w:w="1521" w:type="pct"/>
                </w:tcPr>
                <w:p w:rsidR="00D600B2" w:rsidRPr="00992862"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bmp, </w:t>
                  </w:r>
                  <w:r w:rsidRPr="00561748">
                    <w:rPr>
                      <w:rFonts w:ascii="Times New Roman" w:eastAsia="Times New Roman" w:hAnsi="Times New Roman"/>
                      <w:sz w:val="24"/>
                      <w:szCs w:val="24"/>
                      <w:lang w:val="en-US" w:eastAsia="en-US"/>
                    </w:rPr>
                    <w:t>tiff</w:t>
                  </w:r>
                  <w:r w:rsidRPr="00992862">
                    <w:rPr>
                      <w:rFonts w:ascii="Times New Roman" w:eastAsia="Times New Roman" w:hAnsi="Times New Roman"/>
                      <w:sz w:val="24"/>
                      <w:szCs w:val="24"/>
                      <w:lang w:eastAsia="en-US"/>
                    </w:rPr>
                    <w:t xml:space="preserve">, </w:t>
                  </w:r>
                  <w:r w:rsidRPr="00561748">
                    <w:rPr>
                      <w:rFonts w:ascii="Times New Roman" w:eastAsia="Times New Roman" w:hAnsi="Times New Roman"/>
                      <w:sz w:val="24"/>
                      <w:szCs w:val="24"/>
                      <w:lang w:val="en-US" w:eastAsia="en-US"/>
                    </w:rPr>
                    <w:t>gif</w:t>
                  </w:r>
                  <w:r w:rsidRPr="00992862">
                    <w:rPr>
                      <w:rFonts w:ascii="Times New Roman" w:eastAsia="Times New Roman" w:hAnsi="Times New Roman"/>
                      <w:sz w:val="24"/>
                      <w:szCs w:val="24"/>
                      <w:lang w:eastAsia="en-US"/>
                    </w:rPr>
                    <w:t xml:space="preserve">, </w:t>
                  </w:r>
                  <w:r w:rsidRPr="00561748">
                    <w:rPr>
                      <w:rFonts w:ascii="Times New Roman" w:eastAsia="Times New Roman" w:hAnsi="Times New Roman"/>
                      <w:sz w:val="24"/>
                      <w:szCs w:val="24"/>
                      <w:lang w:val="en-US" w:eastAsia="en-US"/>
                    </w:rPr>
                    <w:t>jpeg</w:t>
                  </w:r>
                </w:p>
              </w:tc>
            </w:tr>
            <w:tr w:rsidR="00D600B2" w:rsidRPr="00561748" w:rsidTr="00136F12">
              <w:trPr>
                <w:jc w:val="center"/>
              </w:trPr>
              <w:tc>
                <w:tcPr>
                  <w:tcW w:w="326"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w:t>
                  </w:r>
                </w:p>
              </w:tc>
              <w:tc>
                <w:tcPr>
                  <w:tcW w:w="2634"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Звуковые файлы</w:t>
                  </w:r>
                </w:p>
              </w:tc>
              <w:tc>
                <w:tcPr>
                  <w:tcW w:w="519"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б</w:t>
                  </w:r>
                </w:p>
              </w:tc>
              <w:tc>
                <w:tcPr>
                  <w:tcW w:w="1521"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txt, doc, docx</w:t>
                  </w:r>
                </w:p>
              </w:tc>
            </w:tr>
            <w:tr w:rsidR="00D600B2" w:rsidRPr="00561748" w:rsidTr="00136F12">
              <w:trPr>
                <w:jc w:val="center"/>
              </w:trPr>
              <w:tc>
                <w:tcPr>
                  <w:tcW w:w="326"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w:t>
                  </w:r>
                </w:p>
              </w:tc>
              <w:tc>
                <w:tcPr>
                  <w:tcW w:w="2634"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Графические файлы</w:t>
                  </w:r>
                </w:p>
              </w:tc>
              <w:tc>
                <w:tcPr>
                  <w:tcW w:w="519"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в</w:t>
                  </w:r>
                </w:p>
              </w:tc>
              <w:tc>
                <w:tcPr>
                  <w:tcW w:w="1521"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midi, mp3</w:t>
                  </w:r>
                </w:p>
              </w:tc>
            </w:tr>
          </w:tbl>
          <w:p w:rsidR="00D600B2" w:rsidRPr="00D5710A" w:rsidRDefault="00D600B2" w:rsidP="00D600B2">
            <w:pPr>
              <w:spacing w:after="160" w:line="259" w:lineRule="auto"/>
              <w:rPr>
                <w:rFonts w:ascii="Times New Roman" w:eastAsiaTheme="minorHAnsi" w:hAnsi="Times New Roman"/>
                <w:sz w:val="24"/>
                <w:szCs w:val="24"/>
                <w:lang w:eastAsia="en-US"/>
              </w:rPr>
            </w:pPr>
            <w:r w:rsidRPr="00D5710A">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43"/>
              <w:gridCol w:w="1843"/>
              <w:gridCol w:w="1844"/>
            </w:tblGrid>
            <w:tr w:rsidR="00D600B2" w:rsidRPr="00D5710A" w:rsidTr="00136F12">
              <w:tc>
                <w:tcPr>
                  <w:tcW w:w="1843" w:type="dxa"/>
                  <w:shd w:val="clear" w:color="auto" w:fill="BDD6EE" w:themeFill="accent1" w:themeFillTint="66"/>
                </w:tcPr>
                <w:p w:rsidR="00D600B2" w:rsidRPr="00D5710A" w:rsidRDefault="00D600B2" w:rsidP="00D600B2">
                  <w:pPr>
                    <w:spacing w:after="0" w:line="240" w:lineRule="auto"/>
                    <w:jc w:val="center"/>
                    <w:rPr>
                      <w:rFonts w:ascii="Times New Roman" w:eastAsiaTheme="minorHAnsi" w:hAnsi="Times New Roman"/>
                      <w:b/>
                      <w:sz w:val="24"/>
                      <w:szCs w:val="24"/>
                      <w:lang w:eastAsia="en-US"/>
                    </w:rPr>
                  </w:pPr>
                  <w:r w:rsidRPr="00D5710A">
                    <w:rPr>
                      <w:rFonts w:ascii="Times New Roman" w:eastAsiaTheme="minorHAnsi" w:hAnsi="Times New Roman"/>
                      <w:b/>
                      <w:sz w:val="24"/>
                      <w:szCs w:val="24"/>
                      <w:lang w:eastAsia="en-US"/>
                    </w:rPr>
                    <w:t>1</w:t>
                  </w:r>
                </w:p>
              </w:tc>
              <w:tc>
                <w:tcPr>
                  <w:tcW w:w="1843" w:type="dxa"/>
                  <w:shd w:val="clear" w:color="auto" w:fill="BDD6EE" w:themeFill="accent1" w:themeFillTint="66"/>
                </w:tcPr>
                <w:p w:rsidR="00D600B2" w:rsidRPr="00D5710A" w:rsidRDefault="00D600B2" w:rsidP="00D600B2">
                  <w:pPr>
                    <w:spacing w:after="0" w:line="240" w:lineRule="auto"/>
                    <w:jc w:val="center"/>
                    <w:rPr>
                      <w:rFonts w:ascii="Times New Roman" w:eastAsiaTheme="minorHAnsi" w:hAnsi="Times New Roman"/>
                      <w:b/>
                      <w:sz w:val="24"/>
                      <w:szCs w:val="24"/>
                      <w:lang w:eastAsia="en-US"/>
                    </w:rPr>
                  </w:pPr>
                  <w:r w:rsidRPr="00D5710A">
                    <w:rPr>
                      <w:rFonts w:ascii="Times New Roman" w:eastAsiaTheme="minorHAnsi" w:hAnsi="Times New Roman"/>
                      <w:b/>
                      <w:sz w:val="24"/>
                      <w:szCs w:val="24"/>
                      <w:lang w:eastAsia="en-US"/>
                    </w:rPr>
                    <w:t>2</w:t>
                  </w:r>
                </w:p>
              </w:tc>
              <w:tc>
                <w:tcPr>
                  <w:tcW w:w="1844" w:type="dxa"/>
                  <w:shd w:val="clear" w:color="auto" w:fill="BDD6EE" w:themeFill="accent1" w:themeFillTint="66"/>
                </w:tcPr>
                <w:p w:rsidR="00D600B2" w:rsidRPr="00D5710A" w:rsidRDefault="00D600B2" w:rsidP="00D600B2">
                  <w:pPr>
                    <w:spacing w:after="0" w:line="240" w:lineRule="auto"/>
                    <w:jc w:val="center"/>
                    <w:rPr>
                      <w:rFonts w:ascii="Times New Roman" w:eastAsiaTheme="minorHAnsi" w:hAnsi="Times New Roman"/>
                      <w:b/>
                      <w:sz w:val="24"/>
                      <w:szCs w:val="24"/>
                      <w:lang w:eastAsia="en-US"/>
                    </w:rPr>
                  </w:pPr>
                  <w:r w:rsidRPr="00D5710A">
                    <w:rPr>
                      <w:rFonts w:ascii="Times New Roman" w:eastAsiaTheme="minorHAnsi" w:hAnsi="Times New Roman"/>
                      <w:b/>
                      <w:sz w:val="24"/>
                      <w:szCs w:val="24"/>
                      <w:lang w:eastAsia="en-US"/>
                    </w:rPr>
                    <w:t>3</w:t>
                  </w:r>
                </w:p>
              </w:tc>
            </w:tr>
            <w:tr w:rsidR="00D600B2" w:rsidRPr="00D5710A" w:rsidTr="00136F12">
              <w:tc>
                <w:tcPr>
                  <w:tcW w:w="1843" w:type="dxa"/>
                </w:tcPr>
                <w:p w:rsidR="00D600B2" w:rsidRPr="00D5710A" w:rsidRDefault="00D600B2" w:rsidP="00D600B2">
                  <w:pPr>
                    <w:spacing w:after="0" w:line="240" w:lineRule="auto"/>
                    <w:rPr>
                      <w:rFonts w:eastAsiaTheme="minorHAnsi"/>
                      <w:lang w:eastAsia="en-US"/>
                    </w:rPr>
                  </w:pPr>
                </w:p>
              </w:tc>
              <w:tc>
                <w:tcPr>
                  <w:tcW w:w="1843" w:type="dxa"/>
                </w:tcPr>
                <w:p w:rsidR="00D600B2" w:rsidRPr="00D5710A" w:rsidRDefault="00D600B2" w:rsidP="00D600B2">
                  <w:pPr>
                    <w:spacing w:after="0" w:line="240" w:lineRule="auto"/>
                    <w:rPr>
                      <w:rFonts w:eastAsiaTheme="minorHAnsi"/>
                      <w:lang w:eastAsia="en-US"/>
                    </w:rPr>
                  </w:pPr>
                </w:p>
              </w:tc>
              <w:tc>
                <w:tcPr>
                  <w:tcW w:w="1844" w:type="dxa"/>
                </w:tcPr>
                <w:p w:rsidR="00D600B2" w:rsidRPr="00D5710A" w:rsidRDefault="00D600B2" w:rsidP="00D600B2">
                  <w:pPr>
                    <w:spacing w:after="0" w:line="240" w:lineRule="auto"/>
                    <w:rPr>
                      <w:rFonts w:eastAsiaTheme="minorHAnsi"/>
                      <w:lang w:eastAsia="en-US"/>
                    </w:rPr>
                  </w:pPr>
                </w:p>
              </w:tc>
            </w:tr>
          </w:tbl>
          <w:p w:rsidR="00D600B2" w:rsidRPr="00561748" w:rsidRDefault="00D600B2" w:rsidP="00D600B2">
            <w:pPr>
              <w:spacing w:after="0" w:line="240" w:lineRule="auto"/>
              <w:rPr>
                <w:rFonts w:ascii="Times New Roman" w:eastAsia="Times New Roman" w:hAnsi="Times New Roman"/>
                <w:b/>
                <w:sz w:val="28"/>
                <w:szCs w:val="28"/>
                <w:lang w:eastAsia="en-US"/>
              </w:rPr>
            </w:pPr>
          </w:p>
        </w:tc>
        <w:tc>
          <w:tcPr>
            <w:tcW w:w="766"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1-б</w:t>
            </w:r>
          </w:p>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2-в</w:t>
            </w:r>
          </w:p>
          <w:p w:rsidR="00D600B2"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3-а</w:t>
            </w:r>
          </w:p>
          <w:p w:rsidR="00D600B2" w:rsidRDefault="00D600B2" w:rsidP="00D600B2">
            <w:pPr>
              <w:spacing w:after="0" w:line="240" w:lineRule="auto"/>
              <w:rPr>
                <w:rFonts w:ascii="Times New Roman" w:eastAsia="Times New Roman" w:hAnsi="Times New Roman"/>
                <w:sz w:val="24"/>
                <w:szCs w:val="24"/>
                <w:lang w:eastAsia="en-US"/>
              </w:rPr>
            </w:pPr>
          </w:p>
          <w:p w:rsidR="00D600B2" w:rsidRDefault="00D600B2" w:rsidP="00D600B2">
            <w:pPr>
              <w:spacing w:after="0" w:line="240" w:lineRule="auto"/>
              <w:rPr>
                <w:rFonts w:ascii="Times New Roman" w:eastAsia="Times New Roman" w:hAnsi="Times New Roman"/>
                <w:sz w:val="24"/>
                <w:szCs w:val="24"/>
                <w:lang w:eastAsia="en-US"/>
              </w:rPr>
            </w:pPr>
          </w:p>
          <w:p w:rsidR="00D600B2" w:rsidRPr="00561748" w:rsidRDefault="00D600B2" w:rsidP="00D600B2">
            <w:pPr>
              <w:spacing w:after="0" w:line="240" w:lineRule="auto"/>
              <w:rPr>
                <w:rFonts w:ascii="Times New Roman" w:eastAsia="Times New Roman" w:hAnsi="Times New Roman"/>
                <w:sz w:val="24"/>
                <w:szCs w:val="24"/>
                <w:lang w:eastAsia="en-US"/>
              </w:rPr>
            </w:pPr>
          </w:p>
          <w:p w:rsidR="00D600B2" w:rsidRPr="00561748" w:rsidRDefault="00D600B2" w:rsidP="00D600B2">
            <w:pPr>
              <w:spacing w:after="0" w:line="240" w:lineRule="auto"/>
              <w:rPr>
                <w:rFonts w:ascii="Times New Roman" w:eastAsia="Times New Roman" w:hAnsi="Times New Roman"/>
                <w:sz w:val="24"/>
                <w:szCs w:val="24"/>
                <w:lang w:eastAsia="en-US"/>
              </w:rPr>
            </w:pPr>
          </w:p>
        </w:tc>
      </w:tr>
      <w:tr w:rsidR="00D600B2" w:rsidRPr="00561748" w:rsidTr="00136F12">
        <w:tc>
          <w:tcPr>
            <w:tcW w:w="189" w:type="pct"/>
          </w:tcPr>
          <w:p w:rsidR="00D600B2" w:rsidRPr="00561748" w:rsidRDefault="00D600B2" w:rsidP="00D600B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10</w:t>
            </w:r>
          </w:p>
        </w:tc>
        <w:tc>
          <w:tcPr>
            <w:tcW w:w="4045" w:type="pct"/>
          </w:tcPr>
          <w:p w:rsidR="00D600B2" w:rsidRPr="00561748" w:rsidRDefault="00D600B2" w:rsidP="00D600B2">
            <w:pPr>
              <w:spacing w:after="0" w:line="240" w:lineRule="auto"/>
              <w:ind w:firstLine="709"/>
              <w:jc w:val="both"/>
              <w:rPr>
                <w:rFonts w:ascii="Times New Roman" w:eastAsia="Times New Roman" w:hAnsi="Times New Roman"/>
                <w:b/>
                <w:bCs/>
                <w:color w:val="000000"/>
                <w:sz w:val="24"/>
                <w:szCs w:val="24"/>
              </w:rPr>
            </w:pPr>
            <w:r w:rsidRPr="00561748">
              <w:rPr>
                <w:rFonts w:ascii="Times New Roman" w:eastAsia="Times New Roman" w:hAnsi="Times New Roman"/>
                <w:sz w:val="24"/>
                <w:szCs w:val="24"/>
                <w:lang w:eastAsia="en-US"/>
              </w:rPr>
              <w:t>Установите соответствие между типом организации (левый столбец) и доменом верхнего уровня (правый столбец)</w:t>
            </w:r>
          </w:p>
          <w:p w:rsidR="00D600B2" w:rsidRPr="00561748" w:rsidRDefault="00D600B2" w:rsidP="00D600B2">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55"/>
              <w:tblW w:w="3142" w:type="pct"/>
              <w:jc w:val="center"/>
              <w:tblInd w:w="0" w:type="dxa"/>
              <w:tblLook w:val="04A0" w:firstRow="1" w:lastRow="0" w:firstColumn="1" w:lastColumn="0" w:noHBand="0" w:noVBand="1"/>
            </w:tblPr>
            <w:tblGrid>
              <w:gridCol w:w="606"/>
              <w:gridCol w:w="4615"/>
              <w:gridCol w:w="916"/>
              <w:gridCol w:w="1238"/>
            </w:tblGrid>
            <w:tr w:rsidR="00D600B2" w:rsidRPr="00561748" w:rsidTr="00136F12">
              <w:trPr>
                <w:jc w:val="center"/>
              </w:trPr>
              <w:tc>
                <w:tcPr>
                  <w:tcW w:w="411"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w:t>
                  </w:r>
                </w:p>
              </w:tc>
              <w:tc>
                <w:tcPr>
                  <w:tcW w:w="3129" w:type="pct"/>
                </w:tcPr>
                <w:p w:rsidR="00D600B2" w:rsidRPr="00623B81"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Коммерческая</w:t>
                  </w:r>
                </w:p>
              </w:tc>
              <w:tc>
                <w:tcPr>
                  <w:tcW w:w="621"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а</w:t>
                  </w:r>
                </w:p>
              </w:tc>
              <w:tc>
                <w:tcPr>
                  <w:tcW w:w="840" w:type="pct"/>
                </w:tcPr>
                <w:p w:rsidR="00D600B2" w:rsidRPr="00623B81"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val="en-US" w:eastAsia="en-US"/>
                    </w:rPr>
                    <w:t>gov</w:t>
                  </w:r>
                </w:p>
              </w:tc>
            </w:tr>
            <w:tr w:rsidR="00D600B2" w:rsidRPr="00561748" w:rsidTr="00136F12">
              <w:trPr>
                <w:jc w:val="center"/>
              </w:trPr>
              <w:tc>
                <w:tcPr>
                  <w:tcW w:w="411"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w:t>
                  </w:r>
                </w:p>
              </w:tc>
              <w:tc>
                <w:tcPr>
                  <w:tcW w:w="3129"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Образовательная</w:t>
                  </w:r>
                </w:p>
              </w:tc>
              <w:tc>
                <w:tcPr>
                  <w:tcW w:w="621"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б</w:t>
                  </w:r>
                </w:p>
              </w:tc>
              <w:tc>
                <w:tcPr>
                  <w:tcW w:w="840"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val="en-US" w:eastAsia="en-US"/>
                    </w:rPr>
                    <w:t>com</w:t>
                  </w:r>
                </w:p>
              </w:tc>
            </w:tr>
            <w:tr w:rsidR="00D600B2" w:rsidRPr="00561748" w:rsidTr="00136F12">
              <w:trPr>
                <w:jc w:val="center"/>
              </w:trPr>
              <w:tc>
                <w:tcPr>
                  <w:tcW w:w="411"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w:t>
                  </w:r>
                </w:p>
              </w:tc>
              <w:tc>
                <w:tcPr>
                  <w:tcW w:w="3129"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Правительственная</w:t>
                  </w:r>
                </w:p>
              </w:tc>
              <w:tc>
                <w:tcPr>
                  <w:tcW w:w="621"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в</w:t>
                  </w:r>
                </w:p>
              </w:tc>
              <w:tc>
                <w:tcPr>
                  <w:tcW w:w="840" w:type="pct"/>
                </w:tcPr>
                <w:p w:rsidR="00D600B2" w:rsidRPr="00623B81"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val="en-US" w:eastAsia="en-US"/>
                    </w:rPr>
                    <w:t>edu</w:t>
                  </w:r>
                </w:p>
              </w:tc>
            </w:tr>
          </w:tbl>
          <w:p w:rsidR="00D600B2" w:rsidRPr="00D5710A" w:rsidRDefault="00D600B2" w:rsidP="00D600B2">
            <w:pPr>
              <w:spacing w:after="160" w:line="259" w:lineRule="auto"/>
              <w:rPr>
                <w:rFonts w:ascii="Times New Roman" w:eastAsiaTheme="minorHAnsi" w:hAnsi="Times New Roman"/>
                <w:sz w:val="24"/>
                <w:szCs w:val="24"/>
                <w:lang w:eastAsia="en-US"/>
              </w:rPr>
            </w:pPr>
            <w:r w:rsidRPr="00D5710A">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43"/>
              <w:gridCol w:w="1843"/>
              <w:gridCol w:w="1844"/>
            </w:tblGrid>
            <w:tr w:rsidR="00D600B2" w:rsidRPr="00D5710A" w:rsidTr="00136F12">
              <w:tc>
                <w:tcPr>
                  <w:tcW w:w="1843" w:type="dxa"/>
                  <w:shd w:val="clear" w:color="auto" w:fill="BDD6EE" w:themeFill="accent1" w:themeFillTint="66"/>
                </w:tcPr>
                <w:p w:rsidR="00D600B2" w:rsidRPr="00D5710A" w:rsidRDefault="00D600B2" w:rsidP="00D600B2">
                  <w:pPr>
                    <w:spacing w:after="0" w:line="240" w:lineRule="auto"/>
                    <w:jc w:val="center"/>
                    <w:rPr>
                      <w:rFonts w:ascii="Times New Roman" w:eastAsiaTheme="minorHAnsi" w:hAnsi="Times New Roman"/>
                      <w:b/>
                      <w:sz w:val="24"/>
                      <w:szCs w:val="24"/>
                      <w:lang w:eastAsia="en-US"/>
                    </w:rPr>
                  </w:pPr>
                  <w:r w:rsidRPr="00D5710A">
                    <w:rPr>
                      <w:rFonts w:ascii="Times New Roman" w:eastAsiaTheme="minorHAnsi" w:hAnsi="Times New Roman"/>
                      <w:b/>
                      <w:sz w:val="24"/>
                      <w:szCs w:val="24"/>
                      <w:lang w:eastAsia="en-US"/>
                    </w:rPr>
                    <w:t>1</w:t>
                  </w:r>
                </w:p>
              </w:tc>
              <w:tc>
                <w:tcPr>
                  <w:tcW w:w="1843" w:type="dxa"/>
                  <w:shd w:val="clear" w:color="auto" w:fill="BDD6EE" w:themeFill="accent1" w:themeFillTint="66"/>
                </w:tcPr>
                <w:p w:rsidR="00D600B2" w:rsidRPr="00D5710A" w:rsidRDefault="00D600B2" w:rsidP="00D600B2">
                  <w:pPr>
                    <w:spacing w:after="0" w:line="240" w:lineRule="auto"/>
                    <w:jc w:val="center"/>
                    <w:rPr>
                      <w:rFonts w:ascii="Times New Roman" w:eastAsiaTheme="minorHAnsi" w:hAnsi="Times New Roman"/>
                      <w:b/>
                      <w:sz w:val="24"/>
                      <w:szCs w:val="24"/>
                      <w:lang w:eastAsia="en-US"/>
                    </w:rPr>
                  </w:pPr>
                  <w:r w:rsidRPr="00D5710A">
                    <w:rPr>
                      <w:rFonts w:ascii="Times New Roman" w:eastAsiaTheme="minorHAnsi" w:hAnsi="Times New Roman"/>
                      <w:b/>
                      <w:sz w:val="24"/>
                      <w:szCs w:val="24"/>
                      <w:lang w:eastAsia="en-US"/>
                    </w:rPr>
                    <w:t>2</w:t>
                  </w:r>
                </w:p>
              </w:tc>
              <w:tc>
                <w:tcPr>
                  <w:tcW w:w="1844" w:type="dxa"/>
                  <w:shd w:val="clear" w:color="auto" w:fill="BDD6EE" w:themeFill="accent1" w:themeFillTint="66"/>
                </w:tcPr>
                <w:p w:rsidR="00D600B2" w:rsidRPr="00D5710A" w:rsidRDefault="00D600B2" w:rsidP="00D600B2">
                  <w:pPr>
                    <w:spacing w:after="0" w:line="240" w:lineRule="auto"/>
                    <w:jc w:val="center"/>
                    <w:rPr>
                      <w:rFonts w:ascii="Times New Roman" w:eastAsiaTheme="minorHAnsi" w:hAnsi="Times New Roman"/>
                      <w:b/>
                      <w:sz w:val="24"/>
                      <w:szCs w:val="24"/>
                      <w:lang w:eastAsia="en-US"/>
                    </w:rPr>
                  </w:pPr>
                  <w:r w:rsidRPr="00D5710A">
                    <w:rPr>
                      <w:rFonts w:ascii="Times New Roman" w:eastAsiaTheme="minorHAnsi" w:hAnsi="Times New Roman"/>
                      <w:b/>
                      <w:sz w:val="24"/>
                      <w:szCs w:val="24"/>
                      <w:lang w:eastAsia="en-US"/>
                    </w:rPr>
                    <w:t>3</w:t>
                  </w:r>
                </w:p>
              </w:tc>
            </w:tr>
            <w:tr w:rsidR="00D600B2" w:rsidRPr="00D5710A" w:rsidTr="00136F12">
              <w:tc>
                <w:tcPr>
                  <w:tcW w:w="1843" w:type="dxa"/>
                </w:tcPr>
                <w:p w:rsidR="00D600B2" w:rsidRPr="00D5710A" w:rsidRDefault="00D600B2" w:rsidP="00D600B2">
                  <w:pPr>
                    <w:spacing w:after="0" w:line="240" w:lineRule="auto"/>
                    <w:rPr>
                      <w:rFonts w:eastAsiaTheme="minorHAnsi"/>
                      <w:lang w:eastAsia="en-US"/>
                    </w:rPr>
                  </w:pPr>
                </w:p>
              </w:tc>
              <w:tc>
                <w:tcPr>
                  <w:tcW w:w="1843" w:type="dxa"/>
                </w:tcPr>
                <w:p w:rsidR="00D600B2" w:rsidRPr="00D5710A" w:rsidRDefault="00D600B2" w:rsidP="00D600B2">
                  <w:pPr>
                    <w:spacing w:after="0" w:line="240" w:lineRule="auto"/>
                    <w:rPr>
                      <w:rFonts w:eastAsiaTheme="minorHAnsi"/>
                      <w:lang w:eastAsia="en-US"/>
                    </w:rPr>
                  </w:pPr>
                </w:p>
              </w:tc>
              <w:tc>
                <w:tcPr>
                  <w:tcW w:w="1844" w:type="dxa"/>
                </w:tcPr>
                <w:p w:rsidR="00D600B2" w:rsidRPr="00D5710A" w:rsidRDefault="00D600B2" w:rsidP="00D600B2">
                  <w:pPr>
                    <w:spacing w:after="0" w:line="240" w:lineRule="auto"/>
                    <w:rPr>
                      <w:rFonts w:eastAsiaTheme="minorHAnsi"/>
                      <w:lang w:eastAsia="en-US"/>
                    </w:rPr>
                  </w:pPr>
                </w:p>
              </w:tc>
            </w:tr>
          </w:tbl>
          <w:p w:rsidR="00D600B2" w:rsidRPr="00561748" w:rsidRDefault="00D600B2" w:rsidP="00D600B2">
            <w:pPr>
              <w:spacing w:after="0" w:line="240" w:lineRule="auto"/>
              <w:rPr>
                <w:rFonts w:ascii="Times New Roman" w:eastAsia="Times New Roman" w:hAnsi="Times New Roman"/>
                <w:b/>
                <w:sz w:val="24"/>
                <w:szCs w:val="24"/>
                <w:lang w:eastAsia="en-US"/>
              </w:rPr>
            </w:pPr>
          </w:p>
        </w:tc>
        <w:tc>
          <w:tcPr>
            <w:tcW w:w="766" w:type="pct"/>
          </w:tcPr>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D600B2" w:rsidRPr="00561748" w:rsidRDefault="00D600B2" w:rsidP="00D600B2">
            <w:pPr>
              <w:spacing w:after="0" w:line="240" w:lineRule="auto"/>
              <w:rPr>
                <w:rFonts w:ascii="Times New Roman" w:eastAsia="Times New Roman" w:hAnsi="Times New Roman"/>
                <w:sz w:val="24"/>
                <w:szCs w:val="24"/>
                <w:lang w:val="en-US" w:eastAsia="en-US"/>
              </w:rPr>
            </w:pPr>
            <w:r w:rsidRPr="00561748">
              <w:rPr>
                <w:rFonts w:ascii="Times New Roman" w:eastAsia="Times New Roman" w:hAnsi="Times New Roman"/>
                <w:sz w:val="24"/>
                <w:szCs w:val="24"/>
                <w:lang w:eastAsia="en-US"/>
              </w:rPr>
              <w:t>1-б</w:t>
            </w:r>
          </w:p>
          <w:p w:rsidR="00D600B2" w:rsidRPr="00561748"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2-в</w:t>
            </w:r>
          </w:p>
          <w:p w:rsidR="00D600B2" w:rsidRDefault="00D600B2" w:rsidP="00D600B2">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3-а</w:t>
            </w:r>
          </w:p>
          <w:p w:rsidR="00D600B2" w:rsidRDefault="00D600B2" w:rsidP="00D600B2">
            <w:pPr>
              <w:spacing w:after="0" w:line="240" w:lineRule="auto"/>
              <w:rPr>
                <w:rFonts w:ascii="Times New Roman" w:eastAsia="Times New Roman" w:hAnsi="Times New Roman"/>
                <w:sz w:val="24"/>
                <w:szCs w:val="24"/>
                <w:lang w:eastAsia="en-US"/>
              </w:rPr>
            </w:pPr>
          </w:p>
          <w:p w:rsidR="00D600B2" w:rsidRDefault="00D600B2" w:rsidP="00D600B2">
            <w:pPr>
              <w:spacing w:after="0" w:line="240" w:lineRule="auto"/>
              <w:rPr>
                <w:rFonts w:ascii="Times New Roman" w:eastAsia="Times New Roman" w:hAnsi="Times New Roman"/>
                <w:sz w:val="24"/>
                <w:szCs w:val="24"/>
                <w:lang w:eastAsia="en-US"/>
              </w:rPr>
            </w:pPr>
          </w:p>
          <w:p w:rsidR="00D600B2" w:rsidRDefault="00D600B2" w:rsidP="00D600B2">
            <w:pPr>
              <w:spacing w:after="0" w:line="240" w:lineRule="auto"/>
              <w:rPr>
                <w:rFonts w:ascii="Times New Roman" w:eastAsia="Times New Roman" w:hAnsi="Times New Roman"/>
                <w:sz w:val="24"/>
                <w:szCs w:val="24"/>
                <w:lang w:eastAsia="en-US"/>
              </w:rPr>
            </w:pPr>
          </w:p>
          <w:p w:rsidR="00D600B2" w:rsidRDefault="00D600B2" w:rsidP="00D600B2">
            <w:pPr>
              <w:spacing w:after="0" w:line="240" w:lineRule="auto"/>
              <w:rPr>
                <w:rFonts w:ascii="Times New Roman" w:eastAsia="Times New Roman" w:hAnsi="Times New Roman"/>
                <w:sz w:val="24"/>
                <w:szCs w:val="24"/>
                <w:lang w:eastAsia="en-US"/>
              </w:rPr>
            </w:pPr>
          </w:p>
          <w:p w:rsidR="00D600B2" w:rsidRPr="00561748" w:rsidRDefault="00D600B2" w:rsidP="00D600B2">
            <w:pPr>
              <w:spacing w:after="0" w:line="240" w:lineRule="auto"/>
              <w:rPr>
                <w:rFonts w:ascii="Times New Roman" w:eastAsia="Times New Roman" w:hAnsi="Times New Roman"/>
                <w:sz w:val="24"/>
                <w:szCs w:val="24"/>
                <w:lang w:val="en-US" w:eastAsia="en-US"/>
              </w:rPr>
            </w:pPr>
          </w:p>
          <w:p w:rsidR="00D600B2" w:rsidRPr="00561748" w:rsidRDefault="00D600B2" w:rsidP="00D600B2">
            <w:pPr>
              <w:spacing w:after="0" w:line="240" w:lineRule="auto"/>
              <w:rPr>
                <w:rFonts w:ascii="Times New Roman" w:eastAsia="Times New Roman" w:hAnsi="Times New Roman"/>
                <w:sz w:val="24"/>
                <w:szCs w:val="24"/>
                <w:lang w:eastAsia="en-US"/>
              </w:rPr>
            </w:pPr>
          </w:p>
        </w:tc>
      </w:tr>
    </w:tbl>
    <w:p w:rsidR="00AA78FE" w:rsidRDefault="00AA78FE" w:rsidP="00E057F0">
      <w:pPr>
        <w:spacing w:after="0" w:line="240" w:lineRule="auto"/>
        <w:jc w:val="center"/>
        <w:rPr>
          <w:rFonts w:ascii="Times New Roman" w:hAnsi="Times New Roman"/>
          <w:b/>
          <w:sz w:val="28"/>
          <w:szCs w:val="28"/>
        </w:rPr>
      </w:pPr>
      <w:r>
        <w:rPr>
          <w:rFonts w:ascii="Times New Roman" w:hAnsi="Times New Roman"/>
          <w:b/>
          <w:sz w:val="28"/>
          <w:szCs w:val="28"/>
        </w:rPr>
        <w:br w:type="page"/>
      </w:r>
    </w:p>
    <w:p w:rsidR="007A65C0" w:rsidRPr="007A65C0" w:rsidRDefault="007A65C0" w:rsidP="00E057F0">
      <w:pPr>
        <w:spacing w:after="0" w:line="240" w:lineRule="auto"/>
        <w:jc w:val="center"/>
        <w:rPr>
          <w:rFonts w:ascii="Times New Roman" w:hAnsi="Times New Roman"/>
          <w:b/>
          <w:sz w:val="28"/>
          <w:szCs w:val="28"/>
        </w:rPr>
      </w:pPr>
      <w:r w:rsidRPr="007A65C0">
        <w:rPr>
          <w:rFonts w:ascii="Times New Roman" w:hAnsi="Times New Roman"/>
          <w:b/>
          <w:sz w:val="28"/>
          <w:szCs w:val="28"/>
        </w:rPr>
        <w:lastRenderedPageBreak/>
        <w:t>Б2.О.01(У) Учебная практика: Ознакомительная практика</w:t>
      </w:r>
    </w:p>
    <w:tbl>
      <w:tblPr>
        <w:tblStyle w:val="a5"/>
        <w:tblW w:w="5000" w:type="pct"/>
        <w:tblInd w:w="0" w:type="dxa"/>
        <w:tblLook w:val="04A0" w:firstRow="1" w:lastRow="0" w:firstColumn="1" w:lastColumn="0" w:noHBand="0" w:noVBand="1"/>
      </w:tblPr>
      <w:tblGrid>
        <w:gridCol w:w="680"/>
        <w:gridCol w:w="11696"/>
        <w:gridCol w:w="2410"/>
      </w:tblGrid>
      <w:tr w:rsidR="00E057F0" w:rsidRPr="002C150A" w:rsidTr="00E057F0">
        <w:tc>
          <w:tcPr>
            <w:tcW w:w="230" w:type="pct"/>
            <w:shd w:val="clear" w:color="auto" w:fill="DEEAF6" w:themeFill="accent1" w:themeFillTint="33"/>
          </w:tcPr>
          <w:p w:rsidR="00E057F0" w:rsidRPr="002C150A" w:rsidRDefault="00E057F0" w:rsidP="007A65C0">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w:t>
            </w:r>
          </w:p>
        </w:tc>
        <w:tc>
          <w:tcPr>
            <w:tcW w:w="3955" w:type="pct"/>
            <w:shd w:val="clear" w:color="auto" w:fill="DEEAF6" w:themeFill="accent1" w:themeFillTint="33"/>
          </w:tcPr>
          <w:p w:rsidR="00E057F0" w:rsidRPr="002C150A" w:rsidRDefault="00E057F0" w:rsidP="007A65C0">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Тестовое задание</w:t>
            </w:r>
          </w:p>
        </w:tc>
        <w:tc>
          <w:tcPr>
            <w:tcW w:w="815" w:type="pct"/>
            <w:shd w:val="clear" w:color="auto" w:fill="DEEAF6" w:themeFill="accent1" w:themeFillTint="33"/>
          </w:tcPr>
          <w:p w:rsidR="00E057F0" w:rsidRPr="002C150A" w:rsidRDefault="00E057F0" w:rsidP="007A65C0">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Верный (эталонный)</w:t>
            </w:r>
          </w:p>
          <w:p w:rsidR="00E057F0" w:rsidRPr="002C150A" w:rsidRDefault="00E057F0" w:rsidP="007A65C0">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ответ</w:t>
            </w:r>
          </w:p>
        </w:tc>
      </w:tr>
      <w:tr w:rsidR="00E057F0" w:rsidRPr="007A65C0" w:rsidTr="00E057F0">
        <w:tc>
          <w:tcPr>
            <w:tcW w:w="230" w:type="pct"/>
          </w:tcPr>
          <w:p w:rsidR="00E057F0" w:rsidRPr="002C150A" w:rsidRDefault="00E057F0"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w:t>
            </w:r>
          </w:p>
        </w:tc>
        <w:tc>
          <w:tcPr>
            <w:tcW w:w="3955" w:type="pct"/>
          </w:tcPr>
          <w:p w:rsidR="00E057F0" w:rsidRPr="002C150A" w:rsidRDefault="00E057F0" w:rsidP="007A65C0">
            <w:pPr>
              <w:spacing w:after="0" w:line="240" w:lineRule="auto"/>
              <w:ind w:firstLine="709"/>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Установите соответствие между содержанием стадий развития электронного правительства и их названием:</w:t>
            </w:r>
          </w:p>
          <w:p w:rsidR="00E057F0" w:rsidRPr="002C150A" w:rsidRDefault="00E057F0" w:rsidP="007A65C0">
            <w:pPr>
              <w:spacing w:after="0" w:line="240" w:lineRule="auto"/>
              <w:ind w:firstLine="709"/>
              <w:rPr>
                <w:rFonts w:ascii="Times New Roman" w:eastAsia="Times New Roman" w:hAnsi="Times New Roman"/>
                <w:sz w:val="24"/>
                <w:szCs w:val="24"/>
                <w:lang w:eastAsia="en-US"/>
              </w:rPr>
            </w:pPr>
            <w:r w:rsidRPr="002C150A">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53"/>
              <w:gridCol w:w="8586"/>
              <w:gridCol w:w="422"/>
              <w:gridCol w:w="1909"/>
            </w:tblGrid>
            <w:tr w:rsidR="00E057F0" w:rsidRPr="002C150A" w:rsidTr="00E057F0">
              <w:tc>
                <w:tcPr>
                  <w:tcW w:w="241" w:type="pct"/>
                </w:tcPr>
                <w:p w:rsidR="00E057F0" w:rsidRPr="002C150A" w:rsidRDefault="00E057F0"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w:t>
                  </w:r>
                </w:p>
              </w:tc>
              <w:tc>
                <w:tcPr>
                  <w:tcW w:w="3742" w:type="pct"/>
                </w:tcPr>
                <w:p w:rsidR="00E057F0" w:rsidRPr="002C150A" w:rsidRDefault="00E057F0" w:rsidP="007A65C0">
                  <w:pPr>
                    <w:spacing w:after="0" w:line="240" w:lineRule="auto"/>
                    <w:rPr>
                      <w:rFonts w:ascii="Times New Roman" w:eastAsia="Times New Roman" w:hAnsi="Times New Roman"/>
                      <w:color w:val="000000"/>
                      <w:sz w:val="24"/>
                      <w:szCs w:val="24"/>
                      <w:lang w:eastAsia="en-US"/>
                    </w:rPr>
                  </w:pPr>
                  <w:r w:rsidRPr="002C150A">
                    <w:rPr>
                      <w:rFonts w:ascii="Times New Roman" w:eastAsia="Times New Roman" w:hAnsi="Times New Roman"/>
                      <w:color w:val="000000"/>
                      <w:sz w:val="24"/>
                      <w:szCs w:val="24"/>
                      <w:lang w:eastAsia="en-US"/>
                    </w:rPr>
                    <w:t>Обеспечивается начальный уровень присутствия в сети Интернет органов государственной и муниципальной власти: создается официальный сайт органа</w:t>
                  </w:r>
                </w:p>
              </w:tc>
              <w:tc>
                <w:tcPr>
                  <w:tcW w:w="184" w:type="pct"/>
                </w:tcPr>
                <w:p w:rsidR="00E057F0" w:rsidRPr="002C150A" w:rsidRDefault="00E057F0"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а</w:t>
                  </w:r>
                </w:p>
              </w:tc>
              <w:tc>
                <w:tcPr>
                  <w:tcW w:w="832" w:type="pct"/>
                </w:tcPr>
                <w:p w:rsidR="00E057F0" w:rsidRPr="002C150A" w:rsidRDefault="00E057F0"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color w:val="000000"/>
                      <w:sz w:val="24"/>
                      <w:szCs w:val="24"/>
                      <w:lang w:eastAsia="en-US"/>
                    </w:rPr>
                    <w:t>Предоставление информации</w:t>
                  </w:r>
                </w:p>
              </w:tc>
            </w:tr>
            <w:tr w:rsidR="00E057F0" w:rsidRPr="002C150A" w:rsidTr="00E057F0">
              <w:tc>
                <w:tcPr>
                  <w:tcW w:w="241" w:type="pct"/>
                </w:tcPr>
                <w:p w:rsidR="00E057F0" w:rsidRPr="002C150A" w:rsidRDefault="00E057F0"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2</w:t>
                  </w:r>
                </w:p>
              </w:tc>
              <w:tc>
                <w:tcPr>
                  <w:tcW w:w="3742" w:type="pct"/>
                </w:tcPr>
                <w:p w:rsidR="00E057F0" w:rsidRPr="002C150A" w:rsidRDefault="00E057F0" w:rsidP="007A65C0">
                  <w:pPr>
                    <w:widowControl w:val="0"/>
                    <w:spacing w:after="0" w:line="240" w:lineRule="auto"/>
                    <w:rPr>
                      <w:rFonts w:ascii="Times New Roman" w:eastAsia="Times New Roman" w:hAnsi="Times New Roman"/>
                      <w:color w:val="000000"/>
                      <w:sz w:val="24"/>
                      <w:szCs w:val="24"/>
                      <w:lang w:eastAsia="nl-NL"/>
                    </w:rPr>
                  </w:pPr>
                  <w:r w:rsidRPr="002C150A">
                    <w:rPr>
                      <w:rFonts w:ascii="Times New Roman" w:eastAsia="Times New Roman" w:hAnsi="Times New Roman"/>
                      <w:color w:val="000000"/>
                      <w:sz w:val="24"/>
                      <w:szCs w:val="24"/>
                      <w:lang w:eastAsia="nl-NL"/>
                    </w:rPr>
                    <w:t>На сайте появляется раздел «Новости», который регулярно обновляется, поисковые системы, электронные адреса государственных служащих, однако еще нет возможности осуществить взаимодействие непосредственно через сайт</w:t>
                  </w:r>
                </w:p>
              </w:tc>
              <w:tc>
                <w:tcPr>
                  <w:tcW w:w="184" w:type="pct"/>
                </w:tcPr>
                <w:p w:rsidR="00E057F0" w:rsidRPr="002C150A" w:rsidRDefault="00E057F0"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б</w:t>
                  </w:r>
                </w:p>
              </w:tc>
              <w:tc>
                <w:tcPr>
                  <w:tcW w:w="832" w:type="pct"/>
                </w:tcPr>
                <w:p w:rsidR="00E057F0" w:rsidRPr="002C150A" w:rsidRDefault="00E057F0"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color w:val="000000"/>
                      <w:sz w:val="24"/>
                      <w:szCs w:val="24"/>
                      <w:lang w:eastAsia="en-US"/>
                    </w:rPr>
                    <w:t>Продвинутое присутствие</w:t>
                  </w:r>
                </w:p>
              </w:tc>
            </w:tr>
            <w:tr w:rsidR="00E057F0" w:rsidRPr="002C150A" w:rsidTr="00E057F0">
              <w:tc>
                <w:tcPr>
                  <w:tcW w:w="241" w:type="pct"/>
                </w:tcPr>
                <w:p w:rsidR="00E057F0" w:rsidRPr="002C150A" w:rsidRDefault="00E057F0"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3</w:t>
                  </w:r>
                </w:p>
              </w:tc>
              <w:tc>
                <w:tcPr>
                  <w:tcW w:w="3742" w:type="pct"/>
                </w:tcPr>
                <w:p w:rsidR="00E057F0" w:rsidRPr="002C150A" w:rsidRDefault="00E057F0" w:rsidP="007A65C0">
                  <w:pPr>
                    <w:spacing w:after="0" w:line="240" w:lineRule="auto"/>
                    <w:rPr>
                      <w:rFonts w:ascii="Times New Roman" w:eastAsia="Times New Roman" w:hAnsi="Times New Roman"/>
                      <w:color w:val="000000"/>
                      <w:sz w:val="24"/>
                      <w:szCs w:val="24"/>
                      <w:lang w:eastAsia="en-US"/>
                    </w:rPr>
                  </w:pPr>
                  <w:r w:rsidRPr="002C150A">
                    <w:rPr>
                      <w:rFonts w:ascii="Times New Roman" w:eastAsia="Times New Roman" w:hAnsi="Times New Roman"/>
                      <w:color w:val="000000"/>
                      <w:sz w:val="24"/>
                      <w:szCs w:val="24"/>
                      <w:lang w:eastAsia="en-US"/>
                    </w:rPr>
                    <w:t>Обеспечивается начальный уровень присутствия в сети Интернет органов государственной и муниципальной власти: создается официальный сайт органа</w:t>
                  </w:r>
                </w:p>
              </w:tc>
              <w:tc>
                <w:tcPr>
                  <w:tcW w:w="184" w:type="pct"/>
                </w:tcPr>
                <w:p w:rsidR="00E057F0" w:rsidRPr="002C150A" w:rsidRDefault="00E057F0"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в</w:t>
                  </w:r>
                </w:p>
              </w:tc>
              <w:tc>
                <w:tcPr>
                  <w:tcW w:w="832" w:type="pct"/>
                </w:tcPr>
                <w:p w:rsidR="00E057F0" w:rsidRPr="002C150A" w:rsidRDefault="00E057F0"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color w:val="000000"/>
                      <w:sz w:val="24"/>
                      <w:szCs w:val="24"/>
                      <w:lang w:eastAsia="en-US"/>
                    </w:rPr>
                    <w:t>Интерактивное веб-присутствие</w:t>
                  </w:r>
                </w:p>
              </w:tc>
            </w:tr>
          </w:tbl>
          <w:p w:rsidR="00E057F0" w:rsidRPr="002C150A" w:rsidRDefault="00E057F0" w:rsidP="007A65C0">
            <w:pPr>
              <w:spacing w:after="0" w:line="240" w:lineRule="auto"/>
              <w:rPr>
                <w:rFonts w:ascii="Times New Roman" w:eastAsiaTheme="minorHAnsi" w:hAnsi="Times New Roman"/>
                <w:sz w:val="24"/>
                <w:szCs w:val="24"/>
                <w:lang w:eastAsia="en-US"/>
              </w:rPr>
            </w:pPr>
            <w:r w:rsidRPr="002C150A">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383"/>
              <w:gridCol w:w="1382"/>
              <w:gridCol w:w="1382"/>
            </w:tblGrid>
            <w:tr w:rsidR="00E057F0" w:rsidRPr="002C150A" w:rsidTr="00FD5D0B">
              <w:tc>
                <w:tcPr>
                  <w:tcW w:w="1383" w:type="dxa"/>
                  <w:shd w:val="clear" w:color="auto" w:fill="BDD6EE" w:themeFill="accent1" w:themeFillTint="66"/>
                </w:tcPr>
                <w:p w:rsidR="00E057F0" w:rsidRPr="002C150A" w:rsidRDefault="00E057F0" w:rsidP="007A65C0">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1</w:t>
                  </w:r>
                </w:p>
              </w:tc>
              <w:tc>
                <w:tcPr>
                  <w:tcW w:w="1382" w:type="dxa"/>
                  <w:shd w:val="clear" w:color="auto" w:fill="BDD6EE" w:themeFill="accent1" w:themeFillTint="66"/>
                </w:tcPr>
                <w:p w:rsidR="00E057F0" w:rsidRPr="002C150A" w:rsidRDefault="00E057F0" w:rsidP="007A65C0">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2</w:t>
                  </w:r>
                </w:p>
              </w:tc>
              <w:tc>
                <w:tcPr>
                  <w:tcW w:w="1382" w:type="dxa"/>
                  <w:shd w:val="clear" w:color="auto" w:fill="BDD6EE" w:themeFill="accent1" w:themeFillTint="66"/>
                </w:tcPr>
                <w:p w:rsidR="00E057F0" w:rsidRPr="002C150A" w:rsidRDefault="00E057F0" w:rsidP="007A65C0">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3</w:t>
                  </w:r>
                </w:p>
              </w:tc>
            </w:tr>
            <w:tr w:rsidR="00E057F0" w:rsidRPr="002C150A" w:rsidTr="00FD5D0B">
              <w:tc>
                <w:tcPr>
                  <w:tcW w:w="1383" w:type="dxa"/>
                  <w:shd w:val="clear" w:color="auto" w:fill="FFFFFF" w:themeFill="background1"/>
                </w:tcPr>
                <w:p w:rsidR="00E057F0" w:rsidRPr="002C150A" w:rsidRDefault="00E057F0" w:rsidP="007A65C0">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E057F0" w:rsidRPr="002C150A" w:rsidRDefault="00E057F0" w:rsidP="007A65C0">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E057F0" w:rsidRPr="002C150A" w:rsidRDefault="00E057F0" w:rsidP="007A65C0">
                  <w:pPr>
                    <w:spacing w:after="0" w:line="240" w:lineRule="auto"/>
                    <w:jc w:val="center"/>
                    <w:rPr>
                      <w:rFonts w:ascii="Times New Roman" w:eastAsia="Times New Roman" w:hAnsi="Times New Roman"/>
                      <w:b/>
                      <w:sz w:val="24"/>
                      <w:szCs w:val="24"/>
                      <w:lang w:eastAsia="en-US"/>
                    </w:rPr>
                  </w:pPr>
                </w:p>
              </w:tc>
            </w:tr>
          </w:tbl>
          <w:p w:rsidR="00E057F0" w:rsidRPr="002C150A" w:rsidRDefault="00E057F0" w:rsidP="007A65C0">
            <w:pPr>
              <w:spacing w:after="0" w:line="240" w:lineRule="auto"/>
              <w:rPr>
                <w:rFonts w:ascii="Times New Roman" w:eastAsia="Times New Roman" w:hAnsi="Times New Roman"/>
                <w:b/>
                <w:sz w:val="28"/>
                <w:szCs w:val="28"/>
                <w:lang w:eastAsia="en-US"/>
              </w:rPr>
            </w:pPr>
          </w:p>
        </w:tc>
        <w:tc>
          <w:tcPr>
            <w:tcW w:w="815" w:type="pct"/>
          </w:tcPr>
          <w:p w:rsidR="00E057F0" w:rsidRPr="002C150A" w:rsidRDefault="00E057F0"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 xml:space="preserve">Ответ: </w:t>
            </w:r>
          </w:p>
          <w:p w:rsidR="00E057F0" w:rsidRPr="002C150A" w:rsidRDefault="00E057F0"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1-а</w:t>
            </w:r>
          </w:p>
          <w:p w:rsidR="00E057F0" w:rsidRPr="002C150A" w:rsidRDefault="00E057F0"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2-б</w:t>
            </w:r>
          </w:p>
          <w:p w:rsidR="00E057F0" w:rsidRPr="002C150A" w:rsidRDefault="00E057F0" w:rsidP="007A65C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3-в</w:t>
            </w:r>
          </w:p>
          <w:p w:rsidR="00E057F0" w:rsidRPr="002C150A" w:rsidRDefault="00E057F0" w:rsidP="007A65C0">
            <w:pPr>
              <w:spacing w:after="0" w:line="240" w:lineRule="auto"/>
              <w:rPr>
                <w:rFonts w:ascii="Times New Roman" w:eastAsia="Times New Roman" w:hAnsi="Times New Roman"/>
                <w:szCs w:val="24"/>
                <w:lang w:eastAsia="en-US"/>
              </w:rPr>
            </w:pPr>
          </w:p>
          <w:p w:rsidR="00E057F0" w:rsidRPr="002C150A" w:rsidRDefault="00E057F0" w:rsidP="007A65C0">
            <w:pPr>
              <w:spacing w:after="0" w:line="240" w:lineRule="auto"/>
              <w:rPr>
                <w:rFonts w:ascii="Times New Roman" w:eastAsia="Times New Roman" w:hAnsi="Times New Roman"/>
                <w:b/>
                <w:sz w:val="28"/>
                <w:szCs w:val="28"/>
                <w:lang w:eastAsia="en-US"/>
              </w:rPr>
            </w:pPr>
          </w:p>
        </w:tc>
      </w:tr>
    </w:tbl>
    <w:p w:rsidR="007A65C0" w:rsidRDefault="007A65C0" w:rsidP="000230D0">
      <w:pPr>
        <w:rPr>
          <w:rFonts w:ascii="Times New Roman" w:hAnsi="Times New Roman"/>
        </w:rPr>
      </w:pPr>
    </w:p>
    <w:p w:rsidR="00E9712D" w:rsidRPr="00E9712D" w:rsidRDefault="00E9712D" w:rsidP="00E9712D">
      <w:pPr>
        <w:spacing w:after="0" w:line="240" w:lineRule="auto"/>
        <w:jc w:val="center"/>
        <w:rPr>
          <w:rFonts w:ascii="Times New Roman" w:hAnsi="Times New Roman"/>
          <w:b/>
          <w:sz w:val="28"/>
          <w:szCs w:val="28"/>
        </w:rPr>
      </w:pPr>
      <w:r w:rsidRPr="00E9712D">
        <w:rPr>
          <w:rFonts w:ascii="Times New Roman" w:hAnsi="Times New Roman"/>
          <w:b/>
          <w:sz w:val="28"/>
          <w:szCs w:val="28"/>
        </w:rPr>
        <w:t>Б2.О.02(П) Организационно-управленческая практика</w:t>
      </w:r>
    </w:p>
    <w:tbl>
      <w:tblPr>
        <w:tblStyle w:val="97"/>
        <w:tblW w:w="5000" w:type="pct"/>
        <w:tblInd w:w="0" w:type="dxa"/>
        <w:tblLook w:val="04A0" w:firstRow="1" w:lastRow="0" w:firstColumn="1" w:lastColumn="0" w:noHBand="0" w:noVBand="1"/>
      </w:tblPr>
      <w:tblGrid>
        <w:gridCol w:w="680"/>
        <w:gridCol w:w="11696"/>
        <w:gridCol w:w="2410"/>
      </w:tblGrid>
      <w:tr w:rsidR="00B53755" w:rsidRPr="00E9712D" w:rsidTr="00B53755">
        <w:tc>
          <w:tcPr>
            <w:tcW w:w="230" w:type="pct"/>
            <w:shd w:val="clear" w:color="auto" w:fill="DEEAF6" w:themeFill="accent1" w:themeFillTint="33"/>
          </w:tcPr>
          <w:p w:rsidR="00B53755" w:rsidRPr="00E9712D" w:rsidRDefault="00B53755" w:rsidP="00E9712D">
            <w:pPr>
              <w:spacing w:after="0" w:line="240" w:lineRule="auto"/>
              <w:jc w:val="center"/>
              <w:rPr>
                <w:rFonts w:ascii="Times New Roman" w:eastAsia="Times New Roman" w:hAnsi="Times New Roman"/>
                <w:b/>
                <w:sz w:val="24"/>
                <w:szCs w:val="24"/>
                <w:lang w:eastAsia="en-US"/>
              </w:rPr>
            </w:pPr>
            <w:r w:rsidRPr="00E9712D">
              <w:rPr>
                <w:rFonts w:ascii="Times New Roman" w:eastAsia="Times New Roman" w:hAnsi="Times New Roman"/>
                <w:b/>
                <w:sz w:val="24"/>
                <w:szCs w:val="24"/>
                <w:lang w:eastAsia="en-US"/>
              </w:rPr>
              <w:t>№</w:t>
            </w:r>
          </w:p>
        </w:tc>
        <w:tc>
          <w:tcPr>
            <w:tcW w:w="3955" w:type="pct"/>
            <w:shd w:val="clear" w:color="auto" w:fill="DEEAF6" w:themeFill="accent1" w:themeFillTint="33"/>
          </w:tcPr>
          <w:p w:rsidR="00B53755" w:rsidRPr="00E9712D" w:rsidRDefault="00B53755" w:rsidP="00E9712D">
            <w:pPr>
              <w:spacing w:after="0" w:line="240" w:lineRule="auto"/>
              <w:jc w:val="center"/>
              <w:rPr>
                <w:rFonts w:ascii="Times New Roman" w:eastAsia="Times New Roman" w:hAnsi="Times New Roman"/>
                <w:b/>
                <w:sz w:val="24"/>
                <w:szCs w:val="24"/>
                <w:lang w:eastAsia="en-US"/>
              </w:rPr>
            </w:pPr>
            <w:r w:rsidRPr="00E9712D">
              <w:rPr>
                <w:rFonts w:ascii="Times New Roman" w:eastAsia="Times New Roman" w:hAnsi="Times New Roman"/>
                <w:b/>
                <w:sz w:val="24"/>
                <w:szCs w:val="24"/>
                <w:lang w:eastAsia="en-US"/>
              </w:rPr>
              <w:t>Тестовое задание</w:t>
            </w:r>
          </w:p>
        </w:tc>
        <w:tc>
          <w:tcPr>
            <w:tcW w:w="815" w:type="pct"/>
            <w:shd w:val="clear" w:color="auto" w:fill="DEEAF6" w:themeFill="accent1" w:themeFillTint="33"/>
          </w:tcPr>
          <w:p w:rsidR="00B53755" w:rsidRPr="00B53755" w:rsidRDefault="00B53755" w:rsidP="00B53755">
            <w:pPr>
              <w:spacing w:after="0" w:line="240" w:lineRule="auto"/>
              <w:jc w:val="center"/>
              <w:rPr>
                <w:rFonts w:ascii="Times New Roman" w:eastAsia="Times New Roman" w:hAnsi="Times New Roman"/>
                <w:b/>
                <w:sz w:val="24"/>
                <w:szCs w:val="24"/>
                <w:lang w:eastAsia="en-US"/>
              </w:rPr>
            </w:pPr>
            <w:r w:rsidRPr="00B53755">
              <w:rPr>
                <w:rFonts w:ascii="Times New Roman" w:eastAsia="Times New Roman" w:hAnsi="Times New Roman"/>
                <w:b/>
                <w:sz w:val="24"/>
                <w:szCs w:val="24"/>
                <w:lang w:eastAsia="en-US"/>
              </w:rPr>
              <w:t>Верный (эталонный)</w:t>
            </w:r>
          </w:p>
          <w:p w:rsidR="00B53755" w:rsidRPr="00E9712D" w:rsidRDefault="00B53755" w:rsidP="00B53755">
            <w:pPr>
              <w:spacing w:after="0" w:line="240" w:lineRule="auto"/>
              <w:jc w:val="center"/>
              <w:rPr>
                <w:rFonts w:ascii="Times New Roman" w:eastAsia="Times New Roman" w:hAnsi="Times New Roman"/>
                <w:b/>
                <w:sz w:val="24"/>
                <w:szCs w:val="24"/>
                <w:lang w:eastAsia="en-US"/>
              </w:rPr>
            </w:pPr>
            <w:r w:rsidRPr="00B53755">
              <w:rPr>
                <w:rFonts w:ascii="Times New Roman" w:eastAsia="Times New Roman" w:hAnsi="Times New Roman"/>
                <w:b/>
                <w:sz w:val="24"/>
                <w:szCs w:val="24"/>
                <w:lang w:eastAsia="en-US"/>
              </w:rPr>
              <w:t>ответ</w:t>
            </w:r>
          </w:p>
        </w:tc>
      </w:tr>
      <w:tr w:rsidR="00B53755" w:rsidRPr="00E9712D" w:rsidTr="00B53755">
        <w:trPr>
          <w:trHeight w:val="1038"/>
        </w:trPr>
        <w:tc>
          <w:tcPr>
            <w:tcW w:w="230" w:type="pct"/>
          </w:tcPr>
          <w:p w:rsidR="00B53755" w:rsidRPr="00E9712D" w:rsidRDefault="005375FA" w:rsidP="00E9712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3955" w:type="pct"/>
          </w:tcPr>
          <w:p w:rsidR="00B53755" w:rsidRPr="00E9712D" w:rsidRDefault="00B53755" w:rsidP="00E9712D">
            <w:pPr>
              <w:spacing w:after="0" w:line="240" w:lineRule="auto"/>
              <w:ind w:firstLine="709"/>
              <w:rPr>
                <w:rFonts w:ascii="Times New Roman" w:eastAsia="Times New Roman" w:hAnsi="Times New Roman"/>
                <w:bCs/>
                <w:color w:val="333333"/>
                <w:sz w:val="24"/>
                <w:szCs w:val="24"/>
                <w:shd w:val="clear" w:color="auto" w:fill="FFFFFF"/>
                <w:lang w:eastAsia="en-US"/>
              </w:rPr>
            </w:pPr>
            <w:r w:rsidRPr="00E9712D">
              <w:rPr>
                <w:rFonts w:ascii="Times New Roman" w:eastAsia="Times New Roman" w:hAnsi="Times New Roman"/>
                <w:bCs/>
                <w:color w:val="333333"/>
                <w:sz w:val="24"/>
                <w:szCs w:val="24"/>
                <w:shd w:val="clear" w:color="auto" w:fill="FFFFFF"/>
                <w:lang w:eastAsia="en-US"/>
              </w:rPr>
              <w:t>Как называется государственная информационная система, обеспечивающая предоставление государственных услуг в электронной форме?</w:t>
            </w:r>
          </w:p>
        </w:tc>
        <w:tc>
          <w:tcPr>
            <w:tcW w:w="815" w:type="pct"/>
          </w:tcPr>
          <w:p w:rsidR="00B53755" w:rsidRPr="00E9712D" w:rsidRDefault="00B53755"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Ответ:</w:t>
            </w:r>
          </w:p>
          <w:p w:rsidR="00B53755" w:rsidRPr="00E9712D" w:rsidRDefault="00B53755"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Портал государственных услуг</w:t>
            </w:r>
          </w:p>
        </w:tc>
      </w:tr>
    </w:tbl>
    <w:p w:rsidR="00E9712D" w:rsidRDefault="00E9712D" w:rsidP="00823ADF">
      <w:pPr>
        <w:spacing w:after="0" w:line="240" w:lineRule="auto"/>
        <w:rPr>
          <w:rFonts w:ascii="Times New Roman" w:hAnsi="Times New Roman"/>
        </w:rPr>
      </w:pPr>
    </w:p>
    <w:p w:rsidR="00CE2041" w:rsidRDefault="00CE2041" w:rsidP="00EB1620">
      <w:pPr>
        <w:spacing w:after="0" w:line="240" w:lineRule="auto"/>
      </w:pPr>
      <w:r>
        <w:br w:type="page"/>
      </w:r>
    </w:p>
    <w:p w:rsidR="00823ADF" w:rsidRPr="00823ADF" w:rsidRDefault="00ED238D" w:rsidP="00823ADF">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lastRenderedPageBreak/>
        <w:t>Б2.О.03</w:t>
      </w:r>
      <w:r w:rsidRPr="00BB7EC3">
        <w:rPr>
          <w:rFonts w:ascii="Times New Roman" w:hAnsi="Times New Roman"/>
          <w:b/>
          <w:sz w:val="28"/>
          <w:szCs w:val="28"/>
        </w:rPr>
        <w:t xml:space="preserve"> (Пд)</w:t>
      </w:r>
      <w:r>
        <w:rPr>
          <w:rFonts w:ascii="Times New Roman" w:hAnsi="Times New Roman"/>
          <w:b/>
          <w:sz w:val="28"/>
          <w:szCs w:val="28"/>
        </w:rPr>
        <w:t xml:space="preserve"> </w:t>
      </w:r>
      <w:r w:rsidR="00823ADF" w:rsidRPr="00823ADF">
        <w:rPr>
          <w:rFonts w:ascii="Times New Roman" w:hAnsi="Times New Roman"/>
          <w:b/>
          <w:sz w:val="28"/>
          <w:szCs w:val="28"/>
        </w:rPr>
        <w:t>Преддипломная практика</w:t>
      </w:r>
      <w:r w:rsidR="00823ADF" w:rsidRPr="00823ADF">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65"/>
        <w:gridCol w:w="12272"/>
        <w:gridCol w:w="2049"/>
      </w:tblGrid>
      <w:tr w:rsidR="00823ADF" w:rsidRPr="00823ADF" w:rsidTr="00823ADF">
        <w:tc>
          <w:tcPr>
            <w:tcW w:w="157" w:type="pct"/>
            <w:shd w:val="clear" w:color="auto" w:fill="DEEAF6" w:themeFill="accent1" w:themeFillTint="33"/>
          </w:tcPr>
          <w:p w:rsidR="00823ADF" w:rsidRPr="00823ADF" w:rsidRDefault="00823ADF" w:rsidP="00823ADF">
            <w:pPr>
              <w:spacing w:after="0" w:line="240" w:lineRule="auto"/>
              <w:jc w:val="center"/>
              <w:rPr>
                <w:rFonts w:ascii="Times New Roman" w:eastAsia="Times New Roman" w:hAnsi="Times New Roman"/>
                <w:b/>
                <w:sz w:val="24"/>
                <w:szCs w:val="24"/>
                <w:lang w:eastAsia="en-US"/>
              </w:rPr>
            </w:pPr>
            <w:r w:rsidRPr="00823ADF">
              <w:rPr>
                <w:rFonts w:ascii="Times New Roman" w:eastAsia="Times New Roman" w:hAnsi="Times New Roman"/>
                <w:b/>
                <w:sz w:val="24"/>
                <w:szCs w:val="24"/>
                <w:lang w:eastAsia="en-US"/>
              </w:rPr>
              <w:t>№</w:t>
            </w:r>
          </w:p>
        </w:tc>
        <w:tc>
          <w:tcPr>
            <w:tcW w:w="4150" w:type="pct"/>
            <w:shd w:val="clear" w:color="auto" w:fill="DEEAF6" w:themeFill="accent1" w:themeFillTint="33"/>
          </w:tcPr>
          <w:p w:rsidR="00823ADF" w:rsidRPr="00823ADF" w:rsidRDefault="00823ADF" w:rsidP="00823ADF">
            <w:pPr>
              <w:spacing w:after="0" w:line="240" w:lineRule="auto"/>
              <w:jc w:val="center"/>
              <w:rPr>
                <w:rFonts w:ascii="Times New Roman" w:eastAsia="Times New Roman" w:hAnsi="Times New Roman"/>
                <w:b/>
                <w:sz w:val="24"/>
                <w:szCs w:val="24"/>
                <w:lang w:eastAsia="en-US"/>
              </w:rPr>
            </w:pPr>
            <w:r w:rsidRPr="00823ADF">
              <w:rPr>
                <w:rFonts w:ascii="Times New Roman" w:eastAsia="Times New Roman" w:hAnsi="Times New Roman"/>
                <w:b/>
                <w:sz w:val="24"/>
                <w:szCs w:val="24"/>
                <w:lang w:eastAsia="en-US"/>
              </w:rPr>
              <w:t>Тестовое задание</w:t>
            </w:r>
          </w:p>
        </w:tc>
        <w:tc>
          <w:tcPr>
            <w:tcW w:w="693" w:type="pct"/>
            <w:shd w:val="clear" w:color="auto" w:fill="DEEAF6" w:themeFill="accent1" w:themeFillTint="33"/>
          </w:tcPr>
          <w:p w:rsidR="00823ADF" w:rsidRPr="00B53755" w:rsidRDefault="00823ADF" w:rsidP="00823ADF">
            <w:pPr>
              <w:spacing w:after="0" w:line="240" w:lineRule="auto"/>
              <w:jc w:val="center"/>
              <w:rPr>
                <w:rFonts w:ascii="Times New Roman" w:eastAsia="Times New Roman" w:hAnsi="Times New Roman"/>
                <w:b/>
                <w:sz w:val="24"/>
                <w:szCs w:val="24"/>
                <w:lang w:eastAsia="en-US"/>
              </w:rPr>
            </w:pPr>
            <w:r w:rsidRPr="00B53755">
              <w:rPr>
                <w:rFonts w:ascii="Times New Roman" w:eastAsia="Times New Roman" w:hAnsi="Times New Roman"/>
                <w:b/>
                <w:sz w:val="24"/>
                <w:szCs w:val="24"/>
                <w:lang w:eastAsia="en-US"/>
              </w:rPr>
              <w:t>Верный (эталонный)</w:t>
            </w:r>
          </w:p>
          <w:p w:rsidR="00823ADF" w:rsidRPr="00823ADF" w:rsidRDefault="00823ADF" w:rsidP="00823ADF">
            <w:pPr>
              <w:spacing w:after="0" w:line="240" w:lineRule="auto"/>
              <w:jc w:val="center"/>
              <w:rPr>
                <w:rFonts w:ascii="Times New Roman" w:eastAsia="Times New Roman" w:hAnsi="Times New Roman"/>
                <w:b/>
                <w:sz w:val="24"/>
                <w:szCs w:val="24"/>
                <w:lang w:eastAsia="en-US"/>
              </w:rPr>
            </w:pPr>
            <w:r w:rsidRPr="00B53755">
              <w:rPr>
                <w:rFonts w:ascii="Times New Roman" w:eastAsia="Times New Roman" w:hAnsi="Times New Roman"/>
                <w:b/>
                <w:sz w:val="24"/>
                <w:szCs w:val="24"/>
                <w:lang w:eastAsia="en-US"/>
              </w:rPr>
              <w:t>ответ</w:t>
            </w:r>
          </w:p>
        </w:tc>
      </w:tr>
      <w:tr w:rsidR="00823ADF" w:rsidRPr="00823ADF" w:rsidTr="00FD5D0B">
        <w:tc>
          <w:tcPr>
            <w:tcW w:w="157" w:type="pct"/>
          </w:tcPr>
          <w:p w:rsidR="00823ADF" w:rsidRPr="00823ADF" w:rsidRDefault="005375FA" w:rsidP="00823AD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50" w:type="pct"/>
          </w:tcPr>
          <w:p w:rsidR="00823ADF" w:rsidRPr="00823ADF" w:rsidRDefault="00823ADF" w:rsidP="00823ADF">
            <w:pPr>
              <w:spacing w:after="0" w:line="240" w:lineRule="auto"/>
              <w:ind w:firstLine="709"/>
              <w:rPr>
                <w:rFonts w:ascii="Times New Roman" w:eastAsia="Times New Roman" w:hAnsi="Times New Roman"/>
                <w:sz w:val="24"/>
                <w:lang w:eastAsia="en-US"/>
              </w:rPr>
            </w:pPr>
            <w:r w:rsidRPr="00823ADF">
              <w:rPr>
                <w:rFonts w:ascii="Times New Roman" w:eastAsia="Times New Roman" w:hAnsi="Times New Roman"/>
                <w:sz w:val="24"/>
                <w:szCs w:val="24"/>
                <w:lang w:eastAsia="en-US"/>
              </w:rPr>
              <w:t xml:space="preserve">Установите соответствие между </w:t>
            </w:r>
            <w:r w:rsidRPr="00823ADF">
              <w:rPr>
                <w:rFonts w:ascii="Times New Roman" w:eastAsia="Times New Roman" w:hAnsi="Times New Roman"/>
                <w:sz w:val="24"/>
                <w:lang w:eastAsia="en-US"/>
              </w:rPr>
              <w:t>некоторыми элементами инфраструктуры электронного правительства на федеральном уровне и их характеристиками:</w:t>
            </w:r>
          </w:p>
          <w:p w:rsidR="00823ADF" w:rsidRPr="00823ADF" w:rsidRDefault="00823ADF" w:rsidP="00823ADF">
            <w:pPr>
              <w:spacing w:after="0" w:line="240" w:lineRule="auto"/>
              <w:ind w:firstLine="709"/>
              <w:rPr>
                <w:rFonts w:ascii="Times New Roman" w:eastAsia="Times New Roman" w:hAnsi="Times New Roman"/>
                <w:sz w:val="24"/>
                <w:szCs w:val="24"/>
                <w:lang w:eastAsia="en-US"/>
              </w:rPr>
            </w:pPr>
            <w:r w:rsidRPr="00823ADF">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p w:rsidR="00823ADF" w:rsidRPr="00823ADF" w:rsidRDefault="00823ADF" w:rsidP="00823ADF">
            <w:pPr>
              <w:spacing w:after="0" w:line="240" w:lineRule="auto"/>
              <w:rPr>
                <w:rFonts w:ascii="Times New Roman" w:eastAsia="Times New Roman" w:hAnsi="Times New Roman"/>
                <w:sz w:val="24"/>
                <w:szCs w:val="24"/>
                <w:lang w:eastAsia="en-US"/>
              </w:rPr>
            </w:pPr>
          </w:p>
          <w:tbl>
            <w:tblPr>
              <w:tblStyle w:val="a5"/>
              <w:tblW w:w="5000" w:type="pct"/>
              <w:tblInd w:w="0" w:type="dxa"/>
              <w:tblLook w:val="04A0" w:firstRow="1" w:lastRow="0" w:firstColumn="1" w:lastColumn="0" w:noHBand="0" w:noVBand="1"/>
            </w:tblPr>
            <w:tblGrid>
              <w:gridCol w:w="622"/>
              <w:gridCol w:w="4876"/>
              <w:gridCol w:w="723"/>
              <w:gridCol w:w="5825"/>
            </w:tblGrid>
            <w:tr w:rsidR="00823ADF" w:rsidRPr="00823ADF" w:rsidTr="00FD5D0B">
              <w:tc>
                <w:tcPr>
                  <w:tcW w:w="258"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1</w:t>
                  </w:r>
                </w:p>
              </w:tc>
              <w:tc>
                <w:tcPr>
                  <w:tcW w:w="2024" w:type="pct"/>
                </w:tcPr>
                <w:p w:rsidR="00823ADF" w:rsidRPr="00823ADF" w:rsidRDefault="00823ADF" w:rsidP="00823ADF">
                  <w:pPr>
                    <w:spacing w:after="0" w:line="240" w:lineRule="auto"/>
                    <w:contextualSpacing/>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Единый портал государственных и муниципальных услуг (ЕПГУ) и связанный с ним федеральный реестр госуслуг</w:t>
                  </w:r>
                </w:p>
              </w:tc>
              <w:tc>
                <w:tcPr>
                  <w:tcW w:w="300"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а</w:t>
                  </w:r>
                </w:p>
              </w:tc>
              <w:tc>
                <w:tcPr>
                  <w:tcW w:w="2418"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Платформа предлагает гражданам доступ к широкому спектру услуг, сокращая необходимость в физических визитах в государственные учреждения</w:t>
                  </w:r>
                </w:p>
              </w:tc>
            </w:tr>
            <w:tr w:rsidR="00823ADF" w:rsidRPr="00823ADF" w:rsidTr="00FD5D0B">
              <w:tc>
                <w:tcPr>
                  <w:tcW w:w="258"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2</w:t>
                  </w:r>
                </w:p>
              </w:tc>
              <w:tc>
                <w:tcPr>
                  <w:tcW w:w="2024"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Система идентификации и аутентификации пользователей (ЕСИА)</w:t>
                  </w:r>
                </w:p>
              </w:tc>
              <w:tc>
                <w:tcPr>
                  <w:tcW w:w="300"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б</w:t>
                  </w:r>
                </w:p>
              </w:tc>
              <w:tc>
                <w:tcPr>
                  <w:tcW w:w="2418"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Централизованная информационная система, предназначенная для обеспечения идентификации и аутентификации пользователей при доступе к государственным и муниципальным услугам в электронном виде</w:t>
                  </w:r>
                </w:p>
              </w:tc>
            </w:tr>
            <w:tr w:rsidR="00823ADF" w:rsidRPr="00823ADF" w:rsidTr="00FD5D0B">
              <w:tc>
                <w:tcPr>
                  <w:tcW w:w="258"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3</w:t>
                  </w:r>
                </w:p>
              </w:tc>
              <w:tc>
                <w:tcPr>
                  <w:tcW w:w="2024" w:type="pct"/>
                </w:tcPr>
                <w:p w:rsidR="00823ADF" w:rsidRPr="00823ADF" w:rsidRDefault="00823ADF" w:rsidP="00823ADF">
                  <w:pPr>
                    <w:spacing w:after="0" w:line="240" w:lineRule="auto"/>
                    <w:contextualSpacing/>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Центральные узлы Системы межведомственного электронного взаимодействия (СМЭВ)</w:t>
                  </w:r>
                </w:p>
              </w:tc>
              <w:tc>
                <w:tcPr>
                  <w:tcW w:w="300"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в</w:t>
                  </w:r>
                </w:p>
              </w:tc>
              <w:tc>
                <w:tcPr>
                  <w:tcW w:w="2418"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Они обеспечивают эффективный, безопасный и прозрачный обмен данными в рамках государственных услуг</w:t>
                  </w:r>
                </w:p>
              </w:tc>
            </w:tr>
            <w:tr w:rsidR="00823ADF" w:rsidRPr="00823ADF" w:rsidTr="00FD5D0B">
              <w:tc>
                <w:tcPr>
                  <w:tcW w:w="258"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4</w:t>
                  </w:r>
                </w:p>
              </w:tc>
              <w:tc>
                <w:tcPr>
                  <w:tcW w:w="2024" w:type="pct"/>
                </w:tcPr>
                <w:p w:rsidR="00823ADF" w:rsidRPr="00823ADF" w:rsidRDefault="00823ADF" w:rsidP="00823ADF">
                  <w:pPr>
                    <w:spacing w:after="0" w:line="240" w:lineRule="auto"/>
                    <w:contextualSpacing/>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Единая система нормативно-справочных данных (ЕСНСИ)</w:t>
                  </w:r>
                </w:p>
              </w:tc>
              <w:tc>
                <w:tcPr>
                  <w:tcW w:w="300"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г</w:t>
                  </w:r>
                </w:p>
              </w:tc>
              <w:tc>
                <w:tcPr>
                  <w:tcW w:w="2418"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Служит для оптимизации и автоматизации процессов взаимодействия между различными участниками государственного управления и бизнеса</w:t>
                  </w:r>
                </w:p>
              </w:tc>
            </w:tr>
            <w:tr w:rsidR="00823ADF" w:rsidRPr="00823ADF" w:rsidTr="00FD5D0B">
              <w:tc>
                <w:tcPr>
                  <w:tcW w:w="258"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5</w:t>
                  </w:r>
                </w:p>
              </w:tc>
              <w:tc>
                <w:tcPr>
                  <w:tcW w:w="2024" w:type="pct"/>
                </w:tcPr>
                <w:p w:rsidR="00823ADF" w:rsidRPr="00823ADF" w:rsidRDefault="00823ADF" w:rsidP="00823ADF">
                  <w:pPr>
                    <w:spacing w:after="0" w:line="240" w:lineRule="auto"/>
                    <w:contextualSpacing/>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Подсистемы обеспечения информационной безопасности</w:t>
                  </w:r>
                </w:p>
              </w:tc>
              <w:tc>
                <w:tcPr>
                  <w:tcW w:w="300"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д</w:t>
                  </w:r>
                </w:p>
              </w:tc>
              <w:tc>
                <w:tcPr>
                  <w:tcW w:w="2418"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Создают защищённую среду для обработки и хранения данных, что особенно актуально в условиях растущих кибер угроз</w:t>
                  </w:r>
                </w:p>
              </w:tc>
            </w:tr>
          </w:tbl>
          <w:p w:rsidR="00823ADF" w:rsidRPr="00823ADF" w:rsidRDefault="00823ADF" w:rsidP="00823ADF">
            <w:pPr>
              <w:spacing w:after="0" w:line="240" w:lineRule="auto"/>
              <w:rPr>
                <w:rFonts w:ascii="Times New Roman" w:eastAsiaTheme="minorHAnsi" w:hAnsi="Times New Roman"/>
                <w:sz w:val="24"/>
                <w:szCs w:val="24"/>
                <w:lang w:eastAsia="en-US"/>
              </w:rPr>
            </w:pPr>
            <w:r w:rsidRPr="00823ADF">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383"/>
              <w:gridCol w:w="1382"/>
              <w:gridCol w:w="1382"/>
              <w:gridCol w:w="1382"/>
              <w:gridCol w:w="1382"/>
            </w:tblGrid>
            <w:tr w:rsidR="00823ADF" w:rsidRPr="00823ADF" w:rsidTr="00FD5D0B">
              <w:tc>
                <w:tcPr>
                  <w:tcW w:w="1383" w:type="dxa"/>
                  <w:shd w:val="clear" w:color="auto" w:fill="BDD6EE" w:themeFill="accent1" w:themeFillTint="66"/>
                </w:tcPr>
                <w:p w:rsidR="00823ADF" w:rsidRPr="00823ADF" w:rsidRDefault="00823ADF" w:rsidP="00823ADF">
                  <w:pPr>
                    <w:spacing w:after="0" w:line="240" w:lineRule="auto"/>
                    <w:jc w:val="center"/>
                    <w:rPr>
                      <w:rFonts w:ascii="Times New Roman" w:eastAsiaTheme="minorHAnsi" w:hAnsi="Times New Roman"/>
                      <w:b/>
                      <w:sz w:val="24"/>
                      <w:szCs w:val="24"/>
                      <w:lang w:eastAsia="en-US"/>
                    </w:rPr>
                  </w:pPr>
                  <w:r w:rsidRPr="00823ADF">
                    <w:rPr>
                      <w:rFonts w:ascii="Times New Roman" w:eastAsiaTheme="minorHAnsi" w:hAnsi="Times New Roman"/>
                      <w:b/>
                      <w:sz w:val="24"/>
                      <w:szCs w:val="24"/>
                      <w:lang w:eastAsia="en-US"/>
                    </w:rPr>
                    <w:t>1</w:t>
                  </w:r>
                </w:p>
              </w:tc>
              <w:tc>
                <w:tcPr>
                  <w:tcW w:w="1382" w:type="dxa"/>
                  <w:shd w:val="clear" w:color="auto" w:fill="BDD6EE" w:themeFill="accent1" w:themeFillTint="66"/>
                </w:tcPr>
                <w:p w:rsidR="00823ADF" w:rsidRPr="00823ADF" w:rsidRDefault="00823ADF" w:rsidP="00823ADF">
                  <w:pPr>
                    <w:spacing w:after="0" w:line="240" w:lineRule="auto"/>
                    <w:jc w:val="center"/>
                    <w:rPr>
                      <w:rFonts w:ascii="Times New Roman" w:eastAsiaTheme="minorHAnsi" w:hAnsi="Times New Roman"/>
                      <w:b/>
                      <w:sz w:val="24"/>
                      <w:szCs w:val="24"/>
                      <w:lang w:eastAsia="en-US"/>
                    </w:rPr>
                  </w:pPr>
                  <w:r w:rsidRPr="00823ADF">
                    <w:rPr>
                      <w:rFonts w:ascii="Times New Roman" w:eastAsiaTheme="minorHAnsi" w:hAnsi="Times New Roman"/>
                      <w:b/>
                      <w:sz w:val="24"/>
                      <w:szCs w:val="24"/>
                      <w:lang w:eastAsia="en-US"/>
                    </w:rPr>
                    <w:t>2</w:t>
                  </w:r>
                </w:p>
              </w:tc>
              <w:tc>
                <w:tcPr>
                  <w:tcW w:w="1382" w:type="dxa"/>
                  <w:shd w:val="clear" w:color="auto" w:fill="BDD6EE" w:themeFill="accent1" w:themeFillTint="66"/>
                </w:tcPr>
                <w:p w:rsidR="00823ADF" w:rsidRPr="00823ADF" w:rsidRDefault="00823ADF" w:rsidP="00823ADF">
                  <w:pPr>
                    <w:spacing w:after="0" w:line="240" w:lineRule="auto"/>
                    <w:jc w:val="center"/>
                    <w:rPr>
                      <w:rFonts w:ascii="Times New Roman" w:eastAsiaTheme="minorHAnsi" w:hAnsi="Times New Roman"/>
                      <w:b/>
                      <w:sz w:val="24"/>
                      <w:szCs w:val="24"/>
                      <w:lang w:eastAsia="en-US"/>
                    </w:rPr>
                  </w:pPr>
                  <w:r w:rsidRPr="00823ADF">
                    <w:rPr>
                      <w:rFonts w:ascii="Times New Roman" w:eastAsiaTheme="minorHAnsi" w:hAnsi="Times New Roman"/>
                      <w:b/>
                      <w:sz w:val="24"/>
                      <w:szCs w:val="24"/>
                      <w:lang w:eastAsia="en-US"/>
                    </w:rPr>
                    <w:t>3</w:t>
                  </w:r>
                </w:p>
              </w:tc>
              <w:tc>
                <w:tcPr>
                  <w:tcW w:w="1382" w:type="dxa"/>
                  <w:shd w:val="clear" w:color="auto" w:fill="BDD6EE" w:themeFill="accent1" w:themeFillTint="66"/>
                </w:tcPr>
                <w:p w:rsidR="00823ADF" w:rsidRPr="00823ADF" w:rsidRDefault="00823ADF" w:rsidP="00823ADF">
                  <w:pPr>
                    <w:spacing w:after="0" w:line="240" w:lineRule="auto"/>
                    <w:jc w:val="center"/>
                    <w:rPr>
                      <w:rFonts w:ascii="Times New Roman" w:eastAsia="Times New Roman" w:hAnsi="Times New Roman"/>
                      <w:b/>
                      <w:sz w:val="24"/>
                      <w:szCs w:val="24"/>
                      <w:lang w:eastAsia="en-US"/>
                    </w:rPr>
                  </w:pPr>
                  <w:r w:rsidRPr="00823ADF">
                    <w:rPr>
                      <w:rFonts w:ascii="Times New Roman" w:eastAsia="Times New Roman" w:hAnsi="Times New Roman"/>
                      <w:b/>
                      <w:sz w:val="24"/>
                      <w:szCs w:val="24"/>
                      <w:lang w:eastAsia="en-US"/>
                    </w:rPr>
                    <w:t>4</w:t>
                  </w:r>
                </w:p>
              </w:tc>
              <w:tc>
                <w:tcPr>
                  <w:tcW w:w="1382" w:type="dxa"/>
                  <w:shd w:val="clear" w:color="auto" w:fill="BDD6EE" w:themeFill="accent1" w:themeFillTint="66"/>
                </w:tcPr>
                <w:p w:rsidR="00823ADF" w:rsidRPr="00823ADF" w:rsidRDefault="00823ADF" w:rsidP="00823ADF">
                  <w:pPr>
                    <w:spacing w:after="0" w:line="240" w:lineRule="auto"/>
                    <w:jc w:val="center"/>
                    <w:rPr>
                      <w:rFonts w:ascii="Times New Roman" w:eastAsia="Times New Roman" w:hAnsi="Times New Roman"/>
                      <w:b/>
                      <w:sz w:val="24"/>
                      <w:szCs w:val="24"/>
                      <w:lang w:eastAsia="en-US"/>
                    </w:rPr>
                  </w:pPr>
                  <w:r w:rsidRPr="00823ADF">
                    <w:rPr>
                      <w:rFonts w:ascii="Times New Roman" w:eastAsia="Times New Roman" w:hAnsi="Times New Roman"/>
                      <w:b/>
                      <w:sz w:val="24"/>
                      <w:szCs w:val="24"/>
                      <w:lang w:eastAsia="en-US"/>
                    </w:rPr>
                    <w:t>5</w:t>
                  </w:r>
                </w:p>
              </w:tc>
            </w:tr>
            <w:tr w:rsidR="00823ADF" w:rsidRPr="00823ADF" w:rsidTr="00FD5D0B">
              <w:tc>
                <w:tcPr>
                  <w:tcW w:w="1383" w:type="dxa"/>
                  <w:shd w:val="clear" w:color="auto" w:fill="FFFFFF" w:themeFill="background1"/>
                </w:tcPr>
                <w:p w:rsidR="00823ADF" w:rsidRPr="00823ADF" w:rsidRDefault="00823ADF" w:rsidP="00823ADF">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823ADF" w:rsidRPr="00823ADF" w:rsidRDefault="00823ADF" w:rsidP="00823ADF">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823ADF" w:rsidRPr="00823ADF" w:rsidRDefault="00823ADF" w:rsidP="00823ADF">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823ADF" w:rsidRPr="00823ADF" w:rsidRDefault="00823ADF" w:rsidP="00823ADF">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823ADF" w:rsidRPr="00823ADF" w:rsidRDefault="00823ADF" w:rsidP="00823ADF">
                  <w:pPr>
                    <w:spacing w:after="0" w:line="240" w:lineRule="auto"/>
                    <w:jc w:val="center"/>
                    <w:rPr>
                      <w:rFonts w:ascii="Times New Roman" w:eastAsia="Times New Roman" w:hAnsi="Times New Roman"/>
                      <w:b/>
                      <w:sz w:val="24"/>
                      <w:szCs w:val="24"/>
                      <w:lang w:eastAsia="en-US"/>
                    </w:rPr>
                  </w:pPr>
                </w:p>
              </w:tc>
            </w:tr>
          </w:tbl>
          <w:p w:rsidR="00823ADF" w:rsidRPr="00823ADF" w:rsidRDefault="00823ADF" w:rsidP="00823ADF">
            <w:pPr>
              <w:spacing w:after="0" w:line="240" w:lineRule="auto"/>
              <w:rPr>
                <w:rFonts w:ascii="Times New Roman" w:eastAsia="Times New Roman" w:hAnsi="Times New Roman"/>
                <w:b/>
                <w:sz w:val="24"/>
                <w:szCs w:val="24"/>
                <w:lang w:eastAsia="en-US"/>
              </w:rPr>
            </w:pPr>
          </w:p>
        </w:tc>
        <w:tc>
          <w:tcPr>
            <w:tcW w:w="693" w:type="pct"/>
          </w:tcPr>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 xml:space="preserve">Ответ: </w:t>
            </w:r>
          </w:p>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1-а</w:t>
            </w:r>
          </w:p>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2-б</w:t>
            </w:r>
          </w:p>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3-в</w:t>
            </w:r>
          </w:p>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4-г</w:t>
            </w:r>
          </w:p>
          <w:p w:rsidR="00823ADF" w:rsidRPr="00823ADF" w:rsidRDefault="00823ADF" w:rsidP="00823ADF">
            <w:pPr>
              <w:spacing w:after="0" w:line="240" w:lineRule="auto"/>
              <w:rPr>
                <w:rFonts w:ascii="Times New Roman" w:eastAsia="Times New Roman" w:hAnsi="Times New Roman"/>
                <w:sz w:val="24"/>
                <w:szCs w:val="24"/>
                <w:lang w:eastAsia="en-US"/>
              </w:rPr>
            </w:pPr>
            <w:r w:rsidRPr="00823ADF">
              <w:rPr>
                <w:rFonts w:ascii="Times New Roman" w:eastAsia="Times New Roman" w:hAnsi="Times New Roman"/>
                <w:sz w:val="24"/>
                <w:szCs w:val="24"/>
                <w:lang w:eastAsia="en-US"/>
              </w:rPr>
              <w:t>5-д</w:t>
            </w:r>
          </w:p>
          <w:p w:rsidR="00823ADF" w:rsidRPr="00823ADF" w:rsidRDefault="00823ADF" w:rsidP="00823ADF">
            <w:pPr>
              <w:spacing w:after="0" w:line="240" w:lineRule="auto"/>
              <w:rPr>
                <w:rFonts w:ascii="Times New Roman" w:eastAsia="Times New Roman" w:hAnsi="Times New Roman"/>
                <w:sz w:val="24"/>
                <w:szCs w:val="24"/>
                <w:lang w:eastAsia="en-US"/>
              </w:rPr>
            </w:pPr>
          </w:p>
          <w:p w:rsidR="00823ADF" w:rsidRPr="00823ADF" w:rsidRDefault="00823ADF" w:rsidP="00823ADF">
            <w:pPr>
              <w:spacing w:after="0" w:line="240" w:lineRule="auto"/>
              <w:rPr>
                <w:rFonts w:ascii="Times New Roman" w:eastAsia="Times New Roman" w:hAnsi="Times New Roman"/>
                <w:sz w:val="24"/>
                <w:szCs w:val="24"/>
                <w:lang w:eastAsia="en-US"/>
              </w:rPr>
            </w:pPr>
          </w:p>
          <w:p w:rsidR="00823ADF" w:rsidRPr="00823ADF" w:rsidRDefault="00823ADF" w:rsidP="00823ADF">
            <w:pPr>
              <w:spacing w:after="0" w:line="240" w:lineRule="auto"/>
              <w:rPr>
                <w:rFonts w:ascii="Times New Roman" w:eastAsia="Times New Roman" w:hAnsi="Times New Roman"/>
                <w:b/>
                <w:sz w:val="28"/>
                <w:szCs w:val="28"/>
                <w:lang w:eastAsia="en-US"/>
              </w:rPr>
            </w:pPr>
            <w:r w:rsidRPr="00823ADF">
              <w:rPr>
                <w:rFonts w:eastAsia="Times New Roman"/>
                <w:lang w:eastAsia="en-US"/>
              </w:rPr>
              <w:t xml:space="preserve"> </w:t>
            </w:r>
          </w:p>
        </w:tc>
      </w:tr>
    </w:tbl>
    <w:p w:rsidR="00F554E0" w:rsidRDefault="00F554E0" w:rsidP="000230D0">
      <w:pPr>
        <w:rPr>
          <w:rFonts w:ascii="Times New Roman" w:hAnsi="Times New Roman"/>
        </w:rPr>
      </w:pPr>
      <w:r>
        <w:rPr>
          <w:rFonts w:ascii="Times New Roman" w:hAnsi="Times New Roman"/>
        </w:rPr>
        <w:br w:type="page"/>
      </w:r>
    </w:p>
    <w:tbl>
      <w:tblPr>
        <w:tblStyle w:val="a5"/>
        <w:tblW w:w="0" w:type="auto"/>
        <w:tblInd w:w="0" w:type="dxa"/>
        <w:tblLook w:val="04A0" w:firstRow="1" w:lastRow="0" w:firstColumn="1" w:lastColumn="0" w:noHBand="0" w:noVBand="1"/>
      </w:tblPr>
      <w:tblGrid>
        <w:gridCol w:w="988"/>
        <w:gridCol w:w="13572"/>
      </w:tblGrid>
      <w:tr w:rsidR="000230D0" w:rsidTr="000230D0">
        <w:tc>
          <w:tcPr>
            <w:tcW w:w="988" w:type="dxa"/>
            <w:shd w:val="clear" w:color="auto" w:fill="BDD6EE" w:themeFill="accent1" w:themeFillTint="66"/>
          </w:tcPr>
          <w:p w:rsidR="000230D0" w:rsidRPr="000230D0" w:rsidRDefault="000230D0" w:rsidP="000230D0">
            <w:pPr>
              <w:rPr>
                <w:rFonts w:ascii="Times New Roman" w:hAnsi="Times New Roman"/>
                <w:b/>
                <w:sz w:val="28"/>
                <w:szCs w:val="28"/>
              </w:rPr>
            </w:pPr>
            <w:r w:rsidRPr="000230D0">
              <w:rPr>
                <w:rFonts w:ascii="Times New Roman" w:hAnsi="Times New Roman"/>
                <w:b/>
                <w:sz w:val="28"/>
                <w:szCs w:val="28"/>
              </w:rPr>
              <w:lastRenderedPageBreak/>
              <w:t>ПК-1</w:t>
            </w:r>
          </w:p>
        </w:tc>
        <w:tc>
          <w:tcPr>
            <w:tcW w:w="13572" w:type="dxa"/>
            <w:shd w:val="clear" w:color="auto" w:fill="BDD6EE" w:themeFill="accent1" w:themeFillTint="66"/>
          </w:tcPr>
          <w:p w:rsidR="000230D0" w:rsidRPr="000230D0" w:rsidRDefault="000230D0" w:rsidP="000230D0">
            <w:pPr>
              <w:tabs>
                <w:tab w:val="left" w:pos="1460"/>
              </w:tabs>
              <w:spacing w:after="0" w:line="240" w:lineRule="auto"/>
              <w:rPr>
                <w:rFonts w:ascii="Times New Roman" w:hAnsi="Times New Roman"/>
                <w:sz w:val="28"/>
                <w:szCs w:val="28"/>
              </w:rPr>
            </w:pPr>
            <w:r w:rsidRPr="000230D0">
              <w:rPr>
                <w:rFonts w:ascii="Times New Roman" w:hAnsi="Times New Roman"/>
                <w:sz w:val="28"/>
                <w:szCs w:val="28"/>
              </w:rPr>
              <w:t>Способен осуществлять анализ влияния государственной экономической политики на</w:t>
            </w:r>
            <w:r>
              <w:rPr>
                <w:rFonts w:ascii="Times New Roman" w:hAnsi="Times New Roman"/>
                <w:sz w:val="28"/>
                <w:szCs w:val="28"/>
              </w:rPr>
              <w:t xml:space="preserve"> </w:t>
            </w:r>
            <w:r w:rsidRPr="000230D0">
              <w:rPr>
                <w:rFonts w:ascii="Times New Roman" w:hAnsi="Times New Roman"/>
                <w:sz w:val="28"/>
                <w:szCs w:val="28"/>
              </w:rPr>
              <w:t>социально-экономическое развитие страны, применять административно-технологические методы в регулировании экономики, регионального развития и предпринимательства</w:t>
            </w:r>
          </w:p>
        </w:tc>
      </w:tr>
    </w:tbl>
    <w:p w:rsidR="000230D0" w:rsidRDefault="000230D0" w:rsidP="001E7A13">
      <w:pPr>
        <w:spacing w:after="0" w:line="240" w:lineRule="auto"/>
        <w:rPr>
          <w:rFonts w:ascii="Times New Roman" w:hAnsi="Times New Roman"/>
          <w:sz w:val="24"/>
          <w:szCs w:val="24"/>
        </w:rPr>
      </w:pPr>
    </w:p>
    <w:p w:rsidR="004E533A" w:rsidRPr="004E533A" w:rsidRDefault="004E533A" w:rsidP="001E7A13">
      <w:pPr>
        <w:spacing w:after="0" w:line="240" w:lineRule="auto"/>
        <w:jc w:val="center"/>
        <w:rPr>
          <w:rFonts w:ascii="Times New Roman" w:eastAsia="Arial Unicode MS" w:hAnsi="Times New Roman"/>
          <w:b/>
          <w:sz w:val="28"/>
          <w:szCs w:val="28"/>
          <w:lang w:bidi="ru-RU"/>
        </w:rPr>
      </w:pPr>
      <w:r w:rsidRPr="004E533A">
        <w:rPr>
          <w:rFonts w:ascii="Times New Roman" w:eastAsia="Arial Unicode MS" w:hAnsi="Times New Roman"/>
          <w:b/>
          <w:sz w:val="28"/>
          <w:szCs w:val="24"/>
          <w:lang w:bidi="ru-RU"/>
        </w:rPr>
        <w:t>Б1.О.25</w:t>
      </w:r>
      <w:r w:rsidRPr="004E533A">
        <w:rPr>
          <w:rFonts w:ascii="Times New Roman" w:eastAsia="Arial Unicode MS" w:hAnsi="Times New Roman"/>
          <w:sz w:val="28"/>
          <w:szCs w:val="24"/>
          <w:lang w:bidi="ru-RU"/>
        </w:rPr>
        <w:t xml:space="preserve"> </w:t>
      </w:r>
      <w:r w:rsidRPr="004E533A">
        <w:rPr>
          <w:rFonts w:ascii="Times New Roman" w:eastAsia="Arial Unicode MS" w:hAnsi="Times New Roman"/>
          <w:b/>
          <w:sz w:val="28"/>
          <w:szCs w:val="28"/>
          <w:lang w:bidi="ru-RU"/>
        </w:rPr>
        <w:t>Региональное управление и территориальное планирование</w:t>
      </w:r>
    </w:p>
    <w:tbl>
      <w:tblPr>
        <w:tblStyle w:val="67"/>
        <w:tblW w:w="5000" w:type="pct"/>
        <w:tblInd w:w="0" w:type="dxa"/>
        <w:tblLook w:val="04A0" w:firstRow="1" w:lastRow="0" w:firstColumn="1" w:lastColumn="0" w:noHBand="0" w:noVBand="1"/>
      </w:tblPr>
      <w:tblGrid>
        <w:gridCol w:w="692"/>
        <w:gridCol w:w="11829"/>
        <w:gridCol w:w="2265"/>
      </w:tblGrid>
      <w:tr w:rsidR="00A53DC9" w:rsidRPr="004E533A" w:rsidTr="00A53DC9">
        <w:tc>
          <w:tcPr>
            <w:tcW w:w="234" w:type="pct"/>
            <w:shd w:val="clear" w:color="auto" w:fill="DEEAF6" w:themeFill="accent1" w:themeFillTint="33"/>
          </w:tcPr>
          <w:p w:rsidR="00A53DC9" w:rsidRPr="004E533A" w:rsidRDefault="00A53DC9" w:rsidP="004E533A">
            <w:pPr>
              <w:spacing w:after="0" w:line="240" w:lineRule="auto"/>
              <w:jc w:val="center"/>
              <w:rPr>
                <w:rFonts w:ascii="Times New Roman" w:eastAsia="Times New Roman" w:hAnsi="Times New Roman"/>
                <w:b/>
                <w:sz w:val="24"/>
                <w:szCs w:val="24"/>
                <w:lang w:eastAsia="en-US"/>
              </w:rPr>
            </w:pPr>
            <w:r w:rsidRPr="004E533A">
              <w:rPr>
                <w:rFonts w:ascii="Times New Roman" w:eastAsia="Times New Roman" w:hAnsi="Times New Roman"/>
                <w:b/>
                <w:sz w:val="24"/>
                <w:szCs w:val="24"/>
                <w:lang w:eastAsia="en-US"/>
              </w:rPr>
              <w:t>№</w:t>
            </w:r>
          </w:p>
        </w:tc>
        <w:tc>
          <w:tcPr>
            <w:tcW w:w="4000" w:type="pct"/>
            <w:shd w:val="clear" w:color="auto" w:fill="DEEAF6" w:themeFill="accent1" w:themeFillTint="33"/>
          </w:tcPr>
          <w:p w:rsidR="00A53DC9" w:rsidRPr="004E533A" w:rsidRDefault="00A53DC9" w:rsidP="004E533A">
            <w:pPr>
              <w:spacing w:after="0" w:line="240" w:lineRule="auto"/>
              <w:jc w:val="center"/>
              <w:rPr>
                <w:rFonts w:ascii="Times New Roman" w:eastAsia="Times New Roman" w:hAnsi="Times New Roman"/>
                <w:b/>
                <w:sz w:val="24"/>
                <w:szCs w:val="24"/>
                <w:lang w:eastAsia="en-US"/>
              </w:rPr>
            </w:pPr>
            <w:r w:rsidRPr="004E533A">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A53DC9" w:rsidRPr="004E533A" w:rsidRDefault="00A53DC9" w:rsidP="004E533A">
            <w:pPr>
              <w:spacing w:after="0" w:line="240" w:lineRule="auto"/>
              <w:jc w:val="center"/>
              <w:rPr>
                <w:rFonts w:ascii="Times New Roman" w:eastAsiaTheme="minorHAnsi" w:hAnsi="Times New Roman" w:cstheme="minorBidi"/>
                <w:b/>
                <w:sz w:val="24"/>
                <w:szCs w:val="24"/>
                <w:lang w:eastAsia="en-US"/>
              </w:rPr>
            </w:pPr>
            <w:r w:rsidRPr="004E533A">
              <w:rPr>
                <w:rFonts w:ascii="Times New Roman" w:eastAsiaTheme="minorHAnsi" w:hAnsi="Times New Roman" w:cstheme="minorBidi"/>
                <w:b/>
                <w:sz w:val="24"/>
                <w:szCs w:val="24"/>
                <w:lang w:eastAsia="en-US"/>
              </w:rPr>
              <w:t>Верный (эталонный)</w:t>
            </w:r>
          </w:p>
          <w:p w:rsidR="00A53DC9" w:rsidRPr="004E533A" w:rsidRDefault="00A53DC9" w:rsidP="004E533A">
            <w:pPr>
              <w:spacing w:after="0" w:line="240" w:lineRule="auto"/>
              <w:jc w:val="center"/>
              <w:rPr>
                <w:rFonts w:ascii="Times New Roman" w:eastAsia="Times New Roman" w:hAnsi="Times New Roman"/>
                <w:b/>
                <w:sz w:val="24"/>
                <w:szCs w:val="24"/>
                <w:lang w:eastAsia="en-US"/>
              </w:rPr>
            </w:pPr>
            <w:r w:rsidRPr="004E533A">
              <w:rPr>
                <w:rFonts w:ascii="Times New Roman" w:eastAsiaTheme="minorHAnsi" w:hAnsi="Times New Roman" w:cstheme="minorBidi"/>
                <w:b/>
                <w:sz w:val="24"/>
                <w:szCs w:val="24"/>
                <w:lang w:eastAsia="en-US"/>
              </w:rPr>
              <w:t>ответ</w:t>
            </w:r>
          </w:p>
        </w:tc>
      </w:tr>
      <w:tr w:rsidR="00A53DC9" w:rsidRPr="004E533A" w:rsidTr="00A53DC9">
        <w:tc>
          <w:tcPr>
            <w:tcW w:w="234" w:type="pct"/>
          </w:tcPr>
          <w:p w:rsidR="00A53DC9" w:rsidRPr="004E533A" w:rsidRDefault="00A53DC9" w:rsidP="004E533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00" w:type="pct"/>
          </w:tcPr>
          <w:p w:rsidR="00A53DC9" w:rsidRPr="004E533A" w:rsidRDefault="00A53DC9" w:rsidP="00A53DC9">
            <w:pPr>
              <w:spacing w:after="0" w:line="240" w:lineRule="auto"/>
              <w:ind w:firstLine="709"/>
              <w:jc w:val="both"/>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Укажите соответствие экономических циклов и их содержания</w:t>
            </w:r>
          </w:p>
          <w:p w:rsidR="00A53DC9" w:rsidRPr="004E533A" w:rsidRDefault="00A53DC9" w:rsidP="00A53DC9">
            <w:pPr>
              <w:spacing w:after="0" w:line="240" w:lineRule="auto"/>
              <w:ind w:firstLine="709"/>
              <w:jc w:val="both"/>
              <w:rPr>
                <w:rFonts w:ascii="Times New Roman" w:eastAsia="Times New Roman" w:hAnsi="Times New Roman"/>
                <w:b/>
                <w:sz w:val="24"/>
                <w:szCs w:val="24"/>
                <w:lang w:eastAsia="en-US"/>
              </w:rPr>
            </w:pPr>
            <w:r w:rsidRPr="004E533A">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p w:rsidR="00A53DC9" w:rsidRPr="004E533A" w:rsidRDefault="00A53DC9" w:rsidP="004E533A">
            <w:pPr>
              <w:spacing w:after="0" w:line="240" w:lineRule="auto"/>
              <w:ind w:firstLine="709"/>
              <w:rPr>
                <w:rFonts w:ascii="Times New Roman" w:eastAsia="Times New Roman" w:hAnsi="Times New Roman"/>
                <w:bCs/>
                <w:sz w:val="24"/>
                <w:szCs w:val="24"/>
              </w:rPr>
            </w:pPr>
          </w:p>
          <w:tbl>
            <w:tblPr>
              <w:tblStyle w:val="67"/>
              <w:tblW w:w="5000" w:type="pct"/>
              <w:tblInd w:w="0" w:type="dxa"/>
              <w:tblLook w:val="04A0" w:firstRow="1" w:lastRow="0" w:firstColumn="1" w:lastColumn="0" w:noHBand="0" w:noVBand="1"/>
            </w:tblPr>
            <w:tblGrid>
              <w:gridCol w:w="566"/>
              <w:gridCol w:w="8920"/>
              <w:gridCol w:w="418"/>
              <w:gridCol w:w="1699"/>
            </w:tblGrid>
            <w:tr w:rsidR="00A53DC9" w:rsidRPr="004E533A" w:rsidTr="008E339F">
              <w:tc>
                <w:tcPr>
                  <w:tcW w:w="244" w:type="pct"/>
                </w:tcPr>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1</w:t>
                  </w:r>
                </w:p>
              </w:tc>
              <w:tc>
                <w:tcPr>
                  <w:tcW w:w="3844" w:type="pct"/>
                </w:tcPr>
                <w:p w:rsidR="00A53DC9" w:rsidRPr="004E533A" w:rsidRDefault="00A53DC9" w:rsidP="00A53DC9">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Связывают с запаздываниями по времени</w:t>
                  </w:r>
                  <w:r>
                    <w:rPr>
                      <w:rFonts w:ascii="Times New Roman" w:eastAsia="Times New Roman" w:hAnsi="Times New Roman"/>
                      <w:sz w:val="24"/>
                      <w:szCs w:val="24"/>
                      <w:lang w:eastAsia="en-US"/>
                    </w:rPr>
                    <w:t xml:space="preserve"> </w:t>
                  </w:r>
                  <w:r w:rsidRPr="004E533A">
                    <w:rPr>
                      <w:rFonts w:ascii="Times New Roman" w:eastAsia="Times New Roman" w:hAnsi="Times New Roman"/>
                      <w:sz w:val="24"/>
                      <w:szCs w:val="24"/>
                      <w:lang w:eastAsia="en-US"/>
                    </w:rPr>
                    <w:t>(временными лагами) в движении информации, влияющими на принятие</w:t>
                  </w:r>
                  <w:r>
                    <w:rPr>
                      <w:rFonts w:ascii="Times New Roman" w:eastAsia="Times New Roman" w:hAnsi="Times New Roman"/>
                      <w:sz w:val="24"/>
                      <w:szCs w:val="24"/>
                      <w:lang w:eastAsia="en-US"/>
                    </w:rPr>
                    <w:t xml:space="preserve"> </w:t>
                  </w:r>
                  <w:r w:rsidRPr="004E533A">
                    <w:rPr>
                      <w:rFonts w:ascii="Times New Roman" w:eastAsia="Times New Roman" w:hAnsi="Times New Roman"/>
                      <w:sz w:val="24"/>
                      <w:szCs w:val="24"/>
                      <w:lang w:eastAsia="en-US"/>
                    </w:rPr>
                    <w:t>решений коммерческими фирмам</w:t>
                  </w:r>
                </w:p>
              </w:tc>
              <w:tc>
                <w:tcPr>
                  <w:tcW w:w="180" w:type="pct"/>
                </w:tcPr>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а</w:t>
                  </w:r>
                </w:p>
              </w:tc>
              <w:tc>
                <w:tcPr>
                  <w:tcW w:w="732" w:type="pct"/>
                </w:tcPr>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Цикл Кондратьева</w:t>
                  </w:r>
                </w:p>
              </w:tc>
            </w:tr>
            <w:tr w:rsidR="00A53DC9" w:rsidRPr="004E533A" w:rsidTr="008E339F">
              <w:tc>
                <w:tcPr>
                  <w:tcW w:w="244" w:type="pct"/>
                </w:tcPr>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2</w:t>
                  </w:r>
                </w:p>
              </w:tc>
              <w:tc>
                <w:tcPr>
                  <w:tcW w:w="3844" w:type="pct"/>
                </w:tcPr>
                <w:p w:rsidR="00A53DC9" w:rsidRPr="004E533A" w:rsidRDefault="00A53DC9" w:rsidP="00A53DC9">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Наблюдаются колебания не просто в уровне загрузки существующих производственных мощностей (и, соответственно, в объеме</w:t>
                  </w:r>
                  <w:r>
                    <w:rPr>
                      <w:rFonts w:ascii="Times New Roman" w:eastAsia="Times New Roman" w:hAnsi="Times New Roman"/>
                      <w:sz w:val="24"/>
                      <w:szCs w:val="24"/>
                      <w:lang w:eastAsia="en-US"/>
                    </w:rPr>
                    <w:t xml:space="preserve"> </w:t>
                  </w:r>
                  <w:r w:rsidRPr="004E533A">
                    <w:rPr>
                      <w:rFonts w:ascii="Times New Roman" w:eastAsia="Times New Roman" w:hAnsi="Times New Roman"/>
                      <w:sz w:val="24"/>
                      <w:szCs w:val="24"/>
                      <w:lang w:eastAsia="en-US"/>
                    </w:rPr>
                    <w:t>товарных запасов), но и колебания в объемах инвестиций в основной капитал</w:t>
                  </w:r>
                </w:p>
              </w:tc>
              <w:tc>
                <w:tcPr>
                  <w:tcW w:w="180" w:type="pct"/>
                </w:tcPr>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б</w:t>
                  </w:r>
                </w:p>
              </w:tc>
              <w:tc>
                <w:tcPr>
                  <w:tcW w:w="732" w:type="pct"/>
                </w:tcPr>
                <w:p w:rsidR="00A53DC9" w:rsidRPr="004E533A" w:rsidRDefault="00A53DC9" w:rsidP="004E533A">
                  <w:pPr>
                    <w:spacing w:after="0" w:line="240" w:lineRule="auto"/>
                    <w:rPr>
                      <w:rFonts w:ascii="Times New Roman" w:eastAsia="Times New Roman" w:hAnsi="Times New Roman"/>
                      <w:bCs/>
                      <w:sz w:val="24"/>
                      <w:szCs w:val="24"/>
                    </w:rPr>
                  </w:pPr>
                  <w:r w:rsidRPr="004E533A">
                    <w:rPr>
                      <w:rFonts w:ascii="Times New Roman" w:eastAsia="Times New Roman" w:hAnsi="Times New Roman"/>
                      <w:sz w:val="24"/>
                      <w:szCs w:val="24"/>
                      <w:lang w:eastAsia="en-US"/>
                    </w:rPr>
                    <w:t>Цикл Жюгляра</w:t>
                  </w:r>
                </w:p>
              </w:tc>
            </w:tr>
            <w:tr w:rsidR="00A53DC9" w:rsidRPr="004E533A" w:rsidTr="008E339F">
              <w:tc>
                <w:tcPr>
                  <w:tcW w:w="244" w:type="pct"/>
                </w:tcPr>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3</w:t>
                  </w:r>
                </w:p>
              </w:tc>
              <w:tc>
                <w:tcPr>
                  <w:tcW w:w="3844" w:type="pct"/>
                </w:tcPr>
                <w:p w:rsidR="00A53DC9" w:rsidRPr="004E533A" w:rsidRDefault="00A53DC9" w:rsidP="00A53DC9">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 xml:space="preserve"> Связаны демографическими процессами, в частности, притоком иммигрантов и строительными изменениями, («демографические»</w:t>
                  </w:r>
                  <w:r>
                    <w:rPr>
                      <w:rFonts w:ascii="Times New Roman" w:eastAsia="Times New Roman" w:hAnsi="Times New Roman"/>
                      <w:sz w:val="24"/>
                      <w:szCs w:val="24"/>
                      <w:lang w:eastAsia="en-US"/>
                    </w:rPr>
                    <w:t xml:space="preserve"> </w:t>
                  </w:r>
                  <w:r w:rsidRPr="004E533A">
                    <w:rPr>
                      <w:rFonts w:ascii="Times New Roman" w:eastAsia="Times New Roman" w:hAnsi="Times New Roman"/>
                      <w:sz w:val="24"/>
                      <w:szCs w:val="24"/>
                      <w:lang w:eastAsia="en-US"/>
                    </w:rPr>
                    <w:t>или «строительные» циклы)</w:t>
                  </w:r>
                </w:p>
              </w:tc>
              <w:tc>
                <w:tcPr>
                  <w:tcW w:w="180" w:type="pct"/>
                </w:tcPr>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в</w:t>
                  </w:r>
                </w:p>
              </w:tc>
              <w:tc>
                <w:tcPr>
                  <w:tcW w:w="732" w:type="pct"/>
                </w:tcPr>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Цикл Китчина</w:t>
                  </w:r>
                </w:p>
              </w:tc>
            </w:tr>
            <w:tr w:rsidR="00A53DC9" w:rsidRPr="004E533A" w:rsidTr="008E339F">
              <w:tc>
                <w:tcPr>
                  <w:tcW w:w="244" w:type="pct"/>
                </w:tcPr>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4</w:t>
                  </w:r>
                </w:p>
              </w:tc>
              <w:tc>
                <w:tcPr>
                  <w:tcW w:w="3844" w:type="pct"/>
                </w:tcPr>
                <w:p w:rsidR="00A53DC9" w:rsidRPr="004E533A" w:rsidRDefault="00A53DC9" w:rsidP="00A53DC9">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Периодические циклы современной мировой</w:t>
                  </w:r>
                  <w:r>
                    <w:rPr>
                      <w:rFonts w:ascii="Times New Roman" w:eastAsia="Times New Roman" w:hAnsi="Times New Roman"/>
                      <w:sz w:val="24"/>
                      <w:szCs w:val="24"/>
                      <w:lang w:eastAsia="en-US"/>
                    </w:rPr>
                    <w:t xml:space="preserve"> </w:t>
                  </w:r>
                  <w:r w:rsidRPr="004E533A">
                    <w:rPr>
                      <w:rFonts w:ascii="Times New Roman" w:eastAsia="Times New Roman" w:hAnsi="Times New Roman"/>
                      <w:sz w:val="24"/>
                      <w:szCs w:val="24"/>
                      <w:lang w:eastAsia="en-US"/>
                    </w:rPr>
                    <w:t>экономики</w:t>
                  </w:r>
                </w:p>
              </w:tc>
              <w:tc>
                <w:tcPr>
                  <w:tcW w:w="180" w:type="pct"/>
                </w:tcPr>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г</w:t>
                  </w:r>
                </w:p>
              </w:tc>
              <w:tc>
                <w:tcPr>
                  <w:tcW w:w="732" w:type="pct"/>
                </w:tcPr>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Цикл Кузнеца</w:t>
                  </w:r>
                </w:p>
              </w:tc>
            </w:tr>
          </w:tbl>
          <w:p w:rsidR="00A53DC9" w:rsidRPr="004E533A" w:rsidRDefault="00A53DC9" w:rsidP="004E533A">
            <w:pPr>
              <w:spacing w:after="0" w:line="240" w:lineRule="auto"/>
              <w:rPr>
                <w:rFonts w:ascii="Times New Roman" w:eastAsiaTheme="minorHAnsi" w:hAnsi="Times New Roman"/>
                <w:sz w:val="24"/>
                <w:szCs w:val="24"/>
                <w:lang w:eastAsia="en-US"/>
              </w:rPr>
            </w:pPr>
            <w:r w:rsidRPr="004E533A">
              <w:rPr>
                <w:rFonts w:ascii="Times New Roman" w:eastAsiaTheme="minorHAnsi" w:hAnsi="Times New Roman"/>
                <w:sz w:val="24"/>
                <w:szCs w:val="24"/>
                <w:lang w:eastAsia="en-US"/>
              </w:rPr>
              <w:t>Запишите выбранные буквы под соответствующими цифрами.</w:t>
            </w:r>
          </w:p>
          <w:tbl>
            <w:tblPr>
              <w:tblStyle w:val="67"/>
              <w:tblW w:w="0" w:type="auto"/>
              <w:tblInd w:w="0" w:type="dxa"/>
              <w:tblLook w:val="04A0" w:firstRow="1" w:lastRow="0" w:firstColumn="1" w:lastColumn="0" w:noHBand="0" w:noVBand="1"/>
            </w:tblPr>
            <w:tblGrid>
              <w:gridCol w:w="1869"/>
              <w:gridCol w:w="1869"/>
              <w:gridCol w:w="1869"/>
              <w:gridCol w:w="1869"/>
            </w:tblGrid>
            <w:tr w:rsidR="00A53DC9" w:rsidRPr="004E533A" w:rsidTr="008E339F">
              <w:tc>
                <w:tcPr>
                  <w:tcW w:w="1869" w:type="dxa"/>
                  <w:shd w:val="clear" w:color="auto" w:fill="BDD6EE" w:themeFill="accent1" w:themeFillTint="66"/>
                </w:tcPr>
                <w:p w:rsidR="00A53DC9" w:rsidRPr="004E533A" w:rsidRDefault="00A53DC9" w:rsidP="004E533A">
                  <w:pPr>
                    <w:spacing w:after="0" w:line="240" w:lineRule="auto"/>
                    <w:jc w:val="center"/>
                    <w:rPr>
                      <w:rFonts w:ascii="Times New Roman" w:eastAsiaTheme="minorHAnsi" w:hAnsi="Times New Roman"/>
                      <w:sz w:val="24"/>
                      <w:szCs w:val="24"/>
                      <w:lang w:eastAsia="en-US"/>
                    </w:rPr>
                  </w:pPr>
                  <w:r w:rsidRPr="004E533A">
                    <w:rPr>
                      <w:rFonts w:ascii="Times New Roman" w:eastAsiaTheme="minorHAnsi" w:hAnsi="Times New Roman"/>
                      <w:sz w:val="24"/>
                      <w:szCs w:val="24"/>
                      <w:lang w:eastAsia="en-US"/>
                    </w:rPr>
                    <w:t>1</w:t>
                  </w:r>
                </w:p>
              </w:tc>
              <w:tc>
                <w:tcPr>
                  <w:tcW w:w="1869" w:type="dxa"/>
                  <w:shd w:val="clear" w:color="auto" w:fill="BDD6EE" w:themeFill="accent1" w:themeFillTint="66"/>
                </w:tcPr>
                <w:p w:rsidR="00A53DC9" w:rsidRPr="004E533A" w:rsidRDefault="00A53DC9" w:rsidP="004E533A">
                  <w:pPr>
                    <w:spacing w:after="0" w:line="240" w:lineRule="auto"/>
                    <w:jc w:val="center"/>
                    <w:rPr>
                      <w:rFonts w:ascii="Times New Roman" w:eastAsiaTheme="minorHAnsi" w:hAnsi="Times New Roman"/>
                      <w:sz w:val="24"/>
                      <w:szCs w:val="24"/>
                      <w:lang w:eastAsia="en-US"/>
                    </w:rPr>
                  </w:pPr>
                  <w:r w:rsidRPr="004E533A">
                    <w:rPr>
                      <w:rFonts w:ascii="Times New Roman" w:eastAsiaTheme="minorHAnsi" w:hAnsi="Times New Roman"/>
                      <w:sz w:val="24"/>
                      <w:szCs w:val="24"/>
                      <w:lang w:eastAsia="en-US"/>
                    </w:rPr>
                    <w:t>2</w:t>
                  </w:r>
                </w:p>
              </w:tc>
              <w:tc>
                <w:tcPr>
                  <w:tcW w:w="1869" w:type="dxa"/>
                  <w:shd w:val="clear" w:color="auto" w:fill="BDD6EE" w:themeFill="accent1" w:themeFillTint="66"/>
                </w:tcPr>
                <w:p w:rsidR="00A53DC9" w:rsidRPr="004E533A" w:rsidRDefault="00A53DC9" w:rsidP="004E533A">
                  <w:pPr>
                    <w:spacing w:after="0" w:line="240" w:lineRule="auto"/>
                    <w:jc w:val="center"/>
                    <w:rPr>
                      <w:rFonts w:ascii="Times New Roman" w:eastAsiaTheme="minorHAnsi" w:hAnsi="Times New Roman"/>
                      <w:sz w:val="24"/>
                      <w:szCs w:val="24"/>
                      <w:lang w:eastAsia="en-US"/>
                    </w:rPr>
                  </w:pPr>
                  <w:r w:rsidRPr="004E533A">
                    <w:rPr>
                      <w:rFonts w:ascii="Times New Roman" w:eastAsiaTheme="minorHAnsi" w:hAnsi="Times New Roman"/>
                      <w:sz w:val="24"/>
                      <w:szCs w:val="24"/>
                      <w:lang w:eastAsia="en-US"/>
                    </w:rPr>
                    <w:t>3</w:t>
                  </w:r>
                </w:p>
              </w:tc>
              <w:tc>
                <w:tcPr>
                  <w:tcW w:w="1869" w:type="dxa"/>
                  <w:shd w:val="clear" w:color="auto" w:fill="BDD6EE" w:themeFill="accent1" w:themeFillTint="66"/>
                </w:tcPr>
                <w:p w:rsidR="00A53DC9" w:rsidRPr="004E533A" w:rsidRDefault="00A53DC9" w:rsidP="004E533A">
                  <w:pPr>
                    <w:spacing w:after="0" w:line="240" w:lineRule="auto"/>
                    <w:jc w:val="center"/>
                    <w:rPr>
                      <w:rFonts w:ascii="Times New Roman" w:eastAsiaTheme="minorHAnsi" w:hAnsi="Times New Roman"/>
                      <w:sz w:val="24"/>
                      <w:szCs w:val="24"/>
                      <w:lang w:eastAsia="en-US"/>
                    </w:rPr>
                  </w:pPr>
                  <w:r w:rsidRPr="004E533A">
                    <w:rPr>
                      <w:rFonts w:ascii="Times New Roman" w:eastAsiaTheme="minorHAnsi" w:hAnsi="Times New Roman"/>
                      <w:sz w:val="24"/>
                      <w:szCs w:val="24"/>
                      <w:lang w:eastAsia="en-US"/>
                    </w:rPr>
                    <w:t>4</w:t>
                  </w:r>
                </w:p>
              </w:tc>
            </w:tr>
            <w:tr w:rsidR="00A53DC9" w:rsidRPr="004E533A" w:rsidTr="008E339F">
              <w:tc>
                <w:tcPr>
                  <w:tcW w:w="1869" w:type="dxa"/>
                </w:tcPr>
                <w:p w:rsidR="00A53DC9" w:rsidRPr="004E533A" w:rsidRDefault="00A53DC9" w:rsidP="004E533A">
                  <w:pPr>
                    <w:spacing w:after="0" w:line="240" w:lineRule="auto"/>
                    <w:rPr>
                      <w:rFonts w:ascii="Times New Roman" w:eastAsiaTheme="minorHAnsi" w:hAnsi="Times New Roman"/>
                      <w:sz w:val="24"/>
                      <w:szCs w:val="24"/>
                      <w:lang w:eastAsia="en-US"/>
                    </w:rPr>
                  </w:pPr>
                </w:p>
              </w:tc>
              <w:tc>
                <w:tcPr>
                  <w:tcW w:w="1869" w:type="dxa"/>
                </w:tcPr>
                <w:p w:rsidR="00A53DC9" w:rsidRPr="004E533A" w:rsidRDefault="00A53DC9" w:rsidP="004E533A">
                  <w:pPr>
                    <w:spacing w:after="0" w:line="240" w:lineRule="auto"/>
                    <w:rPr>
                      <w:rFonts w:ascii="Times New Roman" w:eastAsiaTheme="minorHAnsi" w:hAnsi="Times New Roman"/>
                      <w:sz w:val="24"/>
                      <w:szCs w:val="24"/>
                      <w:lang w:eastAsia="en-US"/>
                    </w:rPr>
                  </w:pPr>
                </w:p>
              </w:tc>
              <w:tc>
                <w:tcPr>
                  <w:tcW w:w="1869" w:type="dxa"/>
                </w:tcPr>
                <w:p w:rsidR="00A53DC9" w:rsidRPr="004E533A" w:rsidRDefault="00A53DC9" w:rsidP="004E533A">
                  <w:pPr>
                    <w:spacing w:after="0" w:line="240" w:lineRule="auto"/>
                    <w:rPr>
                      <w:rFonts w:ascii="Times New Roman" w:eastAsiaTheme="minorHAnsi" w:hAnsi="Times New Roman"/>
                      <w:sz w:val="24"/>
                      <w:szCs w:val="24"/>
                      <w:lang w:eastAsia="en-US"/>
                    </w:rPr>
                  </w:pPr>
                </w:p>
              </w:tc>
              <w:tc>
                <w:tcPr>
                  <w:tcW w:w="1869" w:type="dxa"/>
                </w:tcPr>
                <w:p w:rsidR="00A53DC9" w:rsidRPr="004E533A" w:rsidRDefault="00A53DC9" w:rsidP="004E533A">
                  <w:pPr>
                    <w:spacing w:after="0" w:line="240" w:lineRule="auto"/>
                    <w:rPr>
                      <w:rFonts w:ascii="Times New Roman" w:eastAsiaTheme="minorHAnsi" w:hAnsi="Times New Roman"/>
                      <w:sz w:val="24"/>
                      <w:szCs w:val="24"/>
                      <w:lang w:eastAsia="en-US"/>
                    </w:rPr>
                  </w:pPr>
                </w:p>
              </w:tc>
            </w:tr>
          </w:tbl>
          <w:p w:rsidR="00A53DC9" w:rsidRPr="004E533A" w:rsidRDefault="00A53DC9" w:rsidP="004E533A">
            <w:pPr>
              <w:spacing w:after="0" w:line="240" w:lineRule="auto"/>
              <w:rPr>
                <w:rFonts w:ascii="Times New Roman" w:eastAsia="Times New Roman" w:hAnsi="Times New Roman"/>
                <w:sz w:val="24"/>
                <w:szCs w:val="24"/>
                <w:lang w:eastAsia="en-US"/>
              </w:rPr>
            </w:pPr>
          </w:p>
        </w:tc>
        <w:tc>
          <w:tcPr>
            <w:tcW w:w="766" w:type="pct"/>
          </w:tcPr>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 xml:space="preserve">Ответ: </w:t>
            </w:r>
          </w:p>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1-в</w:t>
            </w:r>
          </w:p>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2-б</w:t>
            </w:r>
          </w:p>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3-г</w:t>
            </w:r>
          </w:p>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4-а</w:t>
            </w:r>
          </w:p>
          <w:p w:rsidR="00A53DC9" w:rsidRPr="004E533A" w:rsidRDefault="00A53DC9" w:rsidP="004E533A">
            <w:pPr>
              <w:spacing w:after="0" w:line="240" w:lineRule="auto"/>
              <w:rPr>
                <w:rFonts w:ascii="Times New Roman" w:eastAsia="Times New Roman" w:hAnsi="Times New Roman"/>
                <w:sz w:val="24"/>
                <w:szCs w:val="24"/>
                <w:lang w:eastAsia="en-US"/>
              </w:rPr>
            </w:pPr>
          </w:p>
        </w:tc>
      </w:tr>
      <w:tr w:rsidR="00A53DC9" w:rsidRPr="004E533A" w:rsidTr="00A53DC9">
        <w:tc>
          <w:tcPr>
            <w:tcW w:w="234" w:type="pct"/>
          </w:tcPr>
          <w:p w:rsidR="00A53DC9" w:rsidRPr="004E533A" w:rsidRDefault="00A53DC9" w:rsidP="004E533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00" w:type="pct"/>
          </w:tcPr>
          <w:p w:rsidR="00A53DC9" w:rsidRPr="004E533A" w:rsidRDefault="00A53DC9" w:rsidP="00A53DC9">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Установите правильную последовательность этапов территориального планирования:</w:t>
            </w:r>
          </w:p>
          <w:p w:rsidR="00A53DC9" w:rsidRPr="004E533A" w:rsidRDefault="00A53DC9" w:rsidP="00A53DC9">
            <w:pPr>
              <w:numPr>
                <w:ilvl w:val="0"/>
                <w:numId w:val="4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bCs/>
                <w:sz w:val="24"/>
                <w:szCs w:val="24"/>
                <w:lang w:eastAsia="en-US"/>
              </w:rPr>
            </w:pPr>
            <w:r w:rsidRPr="004E533A">
              <w:rPr>
                <w:rFonts w:ascii="Times New Roman" w:eastAsia="Times New Roman" w:hAnsi="Times New Roman"/>
                <w:bCs/>
                <w:sz w:val="24"/>
                <w:szCs w:val="24"/>
                <w:lang w:eastAsia="en-US"/>
              </w:rPr>
              <w:t>Согласование проекта. Итогом этого этапа является заключение соответствующих исполнительных органов государственной власти или местного самоуправления.</w:t>
            </w:r>
          </w:p>
          <w:p w:rsidR="00A53DC9" w:rsidRPr="004E533A" w:rsidRDefault="00A53DC9" w:rsidP="00A53DC9">
            <w:pPr>
              <w:numPr>
                <w:ilvl w:val="0"/>
                <w:numId w:val="4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sz w:val="24"/>
                <w:szCs w:val="24"/>
                <w:lang w:eastAsia="en-US"/>
              </w:rPr>
            </w:pPr>
            <w:r w:rsidRPr="004E533A">
              <w:rPr>
                <w:rFonts w:ascii="Times New Roman" w:eastAsia="Times New Roman" w:hAnsi="Times New Roman"/>
                <w:bCs/>
                <w:sz w:val="24"/>
                <w:szCs w:val="24"/>
                <w:lang w:eastAsia="en-US"/>
              </w:rPr>
              <w:t>Формирование проекта документа территориального планирования.</w:t>
            </w:r>
            <w:r w:rsidRPr="004E533A">
              <w:rPr>
                <w:rFonts w:ascii="Times New Roman" w:eastAsiaTheme="minorHAnsi" w:hAnsi="Times New Roman"/>
                <w:sz w:val="24"/>
                <w:szCs w:val="24"/>
                <w:lang w:eastAsia="en-US"/>
              </w:rPr>
              <w:t xml:space="preserve"> </w:t>
            </w:r>
            <w:r w:rsidRPr="004E533A">
              <w:rPr>
                <w:rFonts w:ascii="Times New Roman" w:eastAsia="Times New Roman" w:hAnsi="Times New Roman"/>
                <w:bCs/>
                <w:sz w:val="24"/>
                <w:szCs w:val="24"/>
                <w:lang w:eastAsia="en-US"/>
              </w:rPr>
              <w:t>Формируется система целей и задач, выполняется функциональное зонирование. Проводятся работы по подготовке проектов, графические и текстовые описания</w:t>
            </w:r>
          </w:p>
          <w:p w:rsidR="00A53DC9" w:rsidRPr="004E533A" w:rsidRDefault="00A53DC9" w:rsidP="00A53DC9">
            <w:pPr>
              <w:numPr>
                <w:ilvl w:val="0"/>
                <w:numId w:val="4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Оценка действующих документов территориального планирования, принимается решение об их корректировке или разработке новых документов. Определяется нормативно-правовая база, готовятся технические задания на разработку документов и проводится конкурс по выбору подрядной организации.</w:t>
            </w:r>
          </w:p>
          <w:p w:rsidR="00A53DC9" w:rsidRPr="004E533A" w:rsidRDefault="00A53DC9" w:rsidP="00A53DC9">
            <w:pPr>
              <w:numPr>
                <w:ilvl w:val="0"/>
                <w:numId w:val="4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sz w:val="24"/>
                <w:szCs w:val="24"/>
                <w:lang w:eastAsia="en-US"/>
              </w:rPr>
            </w:pPr>
            <w:r w:rsidRPr="004E533A">
              <w:rPr>
                <w:rFonts w:ascii="Times New Roman" w:eastAsia="Times New Roman" w:hAnsi="Times New Roman"/>
                <w:bCs/>
                <w:sz w:val="24"/>
                <w:szCs w:val="24"/>
                <w:lang w:eastAsia="en-US"/>
              </w:rPr>
              <w:t>Сбор исходной информации</w:t>
            </w:r>
            <w:r w:rsidRPr="004E533A">
              <w:rPr>
                <w:rFonts w:ascii="Times New Roman" w:eastAsia="Times New Roman" w:hAnsi="Times New Roman"/>
                <w:sz w:val="24"/>
                <w:szCs w:val="24"/>
                <w:lang w:eastAsia="en-US"/>
              </w:rPr>
              <w:t xml:space="preserve">. Подготавливаются данные для дальнейшего использования в </w:t>
            </w:r>
            <w:r w:rsidRPr="004E533A">
              <w:rPr>
                <w:rFonts w:ascii="Times New Roman" w:eastAsia="Times New Roman" w:hAnsi="Times New Roman"/>
                <w:sz w:val="24"/>
                <w:szCs w:val="24"/>
                <w:lang w:eastAsia="en-US"/>
              </w:rPr>
              <w:lastRenderedPageBreak/>
              <w:t>разработке необходимых проектов.</w:t>
            </w:r>
          </w:p>
          <w:p w:rsidR="00A53DC9" w:rsidRPr="004E533A" w:rsidRDefault="00A53DC9" w:rsidP="00A53DC9">
            <w:pPr>
              <w:numPr>
                <w:ilvl w:val="0"/>
                <w:numId w:val="41"/>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sz w:val="24"/>
                <w:szCs w:val="24"/>
                <w:lang w:eastAsia="en-US"/>
              </w:rPr>
            </w:pPr>
            <w:r w:rsidRPr="004E533A">
              <w:rPr>
                <w:rFonts w:ascii="Times New Roman" w:eastAsia="Times New Roman" w:hAnsi="Times New Roman"/>
                <w:bCs/>
                <w:sz w:val="24"/>
                <w:szCs w:val="24"/>
                <w:lang w:eastAsia="en-US"/>
              </w:rPr>
              <w:t>Утверждение проекта документов территориального планирования.</w:t>
            </w:r>
          </w:p>
          <w:p w:rsidR="00A53DC9" w:rsidRPr="004E533A" w:rsidRDefault="00BF3EEE" w:rsidP="00BF3EEE">
            <w:pPr>
              <w:spacing w:after="0" w:line="240" w:lineRule="auto"/>
              <w:ind w:firstLine="709"/>
              <w:rPr>
                <w:rFonts w:ascii="Times New Roman" w:eastAsia="Times New Roman" w:hAnsi="Times New Roman"/>
                <w:sz w:val="24"/>
                <w:szCs w:val="24"/>
                <w:lang w:eastAsia="en-US"/>
              </w:rPr>
            </w:pPr>
            <w:r w:rsidRPr="004E78BF">
              <w:rPr>
                <w:rFonts w:ascii="Times New Roman" w:eastAsia="Times New Roman" w:hAnsi="Times New Roman"/>
                <w:b/>
                <w:sz w:val="24"/>
                <w:szCs w:val="24"/>
              </w:rPr>
              <w:t>Укажите ответ в виде последовательности цифр выбранных элементов</w:t>
            </w:r>
            <w:r>
              <w:rPr>
                <w:rFonts w:ascii="Times New Roman" w:eastAsia="Times New Roman" w:hAnsi="Times New Roman"/>
                <w:b/>
                <w:sz w:val="24"/>
                <w:szCs w:val="24"/>
              </w:rPr>
              <w:t xml:space="preserve"> (через запятую)</w:t>
            </w:r>
          </w:p>
        </w:tc>
        <w:tc>
          <w:tcPr>
            <w:tcW w:w="766" w:type="pct"/>
          </w:tcPr>
          <w:p w:rsidR="00A53DC9" w:rsidRPr="004E533A" w:rsidRDefault="00A53DC9" w:rsidP="004E533A">
            <w:pPr>
              <w:spacing w:after="0" w:line="36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lastRenderedPageBreak/>
              <w:t>Ответ: 3,4,2,1,5</w:t>
            </w:r>
            <w:r w:rsidRPr="004E533A">
              <w:rPr>
                <w:rFonts w:ascii="Times New Roman" w:eastAsia="Times New Roman" w:hAnsi="Times New Roman"/>
                <w:sz w:val="24"/>
                <w:szCs w:val="24"/>
                <w:lang w:eastAsia="en-US"/>
              </w:rPr>
              <w:cr/>
            </w:r>
          </w:p>
          <w:p w:rsidR="00A53DC9" w:rsidRPr="004E533A" w:rsidRDefault="00A53DC9" w:rsidP="004E533A">
            <w:pPr>
              <w:spacing w:after="0" w:line="240" w:lineRule="auto"/>
              <w:rPr>
                <w:rFonts w:ascii="Times New Roman" w:eastAsia="Times New Roman" w:hAnsi="Times New Roman"/>
                <w:bCs/>
                <w:sz w:val="24"/>
                <w:szCs w:val="24"/>
              </w:rPr>
            </w:pPr>
          </w:p>
          <w:p w:rsidR="00A53DC9" w:rsidRPr="004E533A" w:rsidRDefault="00A53DC9" w:rsidP="004E533A">
            <w:pPr>
              <w:spacing w:before="100" w:beforeAutospacing="1" w:after="100" w:afterAutospacing="1" w:line="240" w:lineRule="auto"/>
              <w:rPr>
                <w:rFonts w:ascii="Times New Roman" w:eastAsia="Times New Roman" w:hAnsi="Times New Roman"/>
                <w:sz w:val="24"/>
                <w:szCs w:val="24"/>
                <w:lang w:eastAsia="en-US"/>
              </w:rPr>
            </w:pPr>
          </w:p>
        </w:tc>
      </w:tr>
      <w:tr w:rsidR="00A53DC9" w:rsidRPr="004E533A" w:rsidTr="00A53DC9">
        <w:tc>
          <w:tcPr>
            <w:tcW w:w="234" w:type="pct"/>
          </w:tcPr>
          <w:p w:rsidR="00A53DC9" w:rsidRPr="004E533A" w:rsidRDefault="00BF3EEE" w:rsidP="004E533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00" w:type="pct"/>
          </w:tcPr>
          <w:p w:rsidR="00A53DC9" w:rsidRPr="004E533A" w:rsidRDefault="00A53DC9" w:rsidP="00BF3EEE">
            <w:pPr>
              <w:shd w:val="clear" w:color="auto" w:fill="FFFFFF"/>
              <w:spacing w:after="0" w:line="240" w:lineRule="auto"/>
              <w:ind w:firstLine="709"/>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 xml:space="preserve">Проанализируйте представленную информацию и ответьте на вопрос. </w:t>
            </w:r>
          </w:p>
          <w:p w:rsidR="00A53DC9" w:rsidRPr="004E533A" w:rsidRDefault="00A53DC9" w:rsidP="00BF3EEE">
            <w:pPr>
              <w:spacing w:after="0" w:line="240" w:lineRule="auto"/>
              <w:ind w:firstLine="709"/>
              <w:jc w:val="both"/>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 xml:space="preserve">Территорию </w:t>
            </w:r>
            <w:r w:rsidRPr="004E533A">
              <w:rPr>
                <w:rFonts w:ascii="Times New Roman" w:eastAsia="Times New Roman" w:hAnsi="Times New Roman"/>
                <w:bCs/>
                <w:sz w:val="24"/>
                <w:szCs w:val="24"/>
                <w:lang w:eastAsia="en-US"/>
              </w:rPr>
              <w:t xml:space="preserve">Камчатки </w:t>
            </w:r>
            <w:r w:rsidRPr="004E533A">
              <w:rPr>
                <w:rFonts w:ascii="Times New Roman" w:eastAsia="Times New Roman" w:hAnsi="Times New Roman"/>
                <w:sz w:val="24"/>
                <w:szCs w:val="24"/>
                <w:lang w:eastAsia="en-US"/>
              </w:rPr>
              <w:t>активно продвигают как место экстремального туризма и уникальных природных ландшафтов. Эта стратегия помогла привлечь туристов и развить местную экономику, сделав регион популярным не только среди российских путешественников, но и на международной арене.</w:t>
            </w:r>
          </w:p>
          <w:p w:rsidR="00A53DC9" w:rsidRPr="004E533A" w:rsidRDefault="00A53DC9" w:rsidP="00BF3EEE">
            <w:pPr>
              <w:spacing w:after="0" w:line="240" w:lineRule="auto"/>
              <w:ind w:firstLine="709"/>
              <w:jc w:val="both"/>
              <w:rPr>
                <w:rFonts w:ascii="Times New Roman" w:eastAsia="Times New Roman" w:hAnsi="Times New Roman"/>
                <w:sz w:val="24"/>
                <w:szCs w:val="24"/>
                <w:lang w:eastAsia="en-US"/>
              </w:rPr>
            </w:pPr>
            <w:r w:rsidRPr="004E533A">
              <w:rPr>
                <w:rFonts w:ascii="Times New Roman" w:eastAsia="Times New Roman" w:hAnsi="Times New Roman"/>
                <w:bCs/>
                <w:sz w:val="24"/>
                <w:szCs w:val="24"/>
                <w:lang w:eastAsia="en-US"/>
              </w:rPr>
              <w:t>Как называется процесс формирования и продвижения уникального имиджа конкретного географического региона?</w:t>
            </w:r>
          </w:p>
        </w:tc>
        <w:tc>
          <w:tcPr>
            <w:tcW w:w="766" w:type="pct"/>
          </w:tcPr>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Ответ: Брендинг</w:t>
            </w:r>
          </w:p>
        </w:tc>
      </w:tr>
      <w:tr w:rsidR="00A53DC9" w:rsidRPr="004E533A" w:rsidTr="00A53DC9">
        <w:tc>
          <w:tcPr>
            <w:tcW w:w="234" w:type="pct"/>
          </w:tcPr>
          <w:p w:rsidR="00A53DC9" w:rsidRPr="004E533A" w:rsidRDefault="00BF3EEE" w:rsidP="004E533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00" w:type="pct"/>
          </w:tcPr>
          <w:p w:rsidR="00A53DC9" w:rsidRPr="004E533A" w:rsidRDefault="00A53DC9" w:rsidP="00BF3EEE">
            <w:pPr>
              <w:shd w:val="clear" w:color="auto" w:fill="FFFFFF"/>
              <w:spacing w:after="0" w:line="240" w:lineRule="auto"/>
              <w:ind w:firstLine="709"/>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 xml:space="preserve">Проанализируйте представленную информацию и вставьте пропущенное слово. </w:t>
            </w:r>
          </w:p>
          <w:p w:rsidR="00A53DC9" w:rsidRPr="004E533A" w:rsidRDefault="00A53DC9" w:rsidP="00BF3EEE">
            <w:pPr>
              <w:spacing w:after="0" w:line="240" w:lineRule="auto"/>
              <w:ind w:firstLine="709"/>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В 2019 году в</w:t>
            </w:r>
            <w:r w:rsidRPr="004E533A">
              <w:rPr>
                <w:rFonts w:ascii="Times New Roman" w:eastAsia="Times New Roman" w:hAnsi="Times New Roman"/>
                <w:bCs/>
                <w:sz w:val="24"/>
                <w:szCs w:val="24"/>
                <w:lang w:eastAsia="en-US"/>
              </w:rPr>
              <w:t xml:space="preserve"> РФ</w:t>
            </w:r>
            <w:r w:rsidRPr="004E533A">
              <w:rPr>
                <w:rFonts w:ascii="Times New Roman" w:eastAsia="Times New Roman" w:hAnsi="Times New Roman"/>
                <w:sz w:val="24"/>
                <w:szCs w:val="24"/>
                <w:lang w:eastAsia="en-US"/>
              </w:rPr>
              <w:t xml:space="preserve"> _______ был запланирован в федеральном бюджете на 1,48 трлн рублей, а фактически получен в сумме 1,9 трлн рублей. На 2020 год планировался ________ 0,9 трлн рублей, но фактически был дефицит. </w:t>
            </w:r>
          </w:p>
        </w:tc>
        <w:tc>
          <w:tcPr>
            <w:tcW w:w="766" w:type="pct"/>
          </w:tcPr>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Ответ: Профицит</w:t>
            </w:r>
          </w:p>
        </w:tc>
      </w:tr>
      <w:tr w:rsidR="00A53DC9" w:rsidRPr="004E533A" w:rsidTr="00A53DC9">
        <w:tc>
          <w:tcPr>
            <w:tcW w:w="234" w:type="pct"/>
          </w:tcPr>
          <w:p w:rsidR="00A53DC9" w:rsidRPr="004E533A" w:rsidRDefault="00BF3EEE" w:rsidP="004E533A">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00" w:type="pct"/>
          </w:tcPr>
          <w:p w:rsidR="00A53DC9" w:rsidRPr="004E533A" w:rsidRDefault="00A53DC9" w:rsidP="00BF3EEE">
            <w:pPr>
              <w:shd w:val="clear" w:color="auto" w:fill="FFFFFF"/>
              <w:spacing w:after="0" w:line="240" w:lineRule="auto"/>
              <w:ind w:firstLine="709"/>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 xml:space="preserve">Проанализируйте представленную информацию и ответьте на вопрос. </w:t>
            </w:r>
          </w:p>
          <w:p w:rsidR="00A53DC9" w:rsidRPr="004E533A" w:rsidRDefault="00A53DC9" w:rsidP="00BF3EEE">
            <w:pPr>
              <w:shd w:val="clear" w:color="auto" w:fill="FFFFFF"/>
              <w:spacing w:after="0" w:line="240" w:lineRule="auto"/>
              <w:ind w:firstLine="709"/>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Эти доходы передаются в бюджет в целях сбалансирования его доходов и расходов в виде процентных отчислений от налогов и других платежей, например, акцизы, НДФЛ, финансовая помощь</w:t>
            </w:r>
            <w:r w:rsidRPr="004E533A">
              <w:rPr>
                <w:rFonts w:ascii="Times New Roman" w:eastAsia="Times New Roman" w:hAnsi="Times New Roman"/>
                <w:color w:val="333333"/>
                <w:sz w:val="24"/>
                <w:szCs w:val="24"/>
              </w:rPr>
              <w:t xml:space="preserve"> </w:t>
            </w:r>
            <w:r w:rsidRPr="004E533A">
              <w:rPr>
                <w:rFonts w:ascii="Times New Roman" w:eastAsia="Times New Roman" w:hAnsi="Times New Roman"/>
                <w:sz w:val="24"/>
                <w:szCs w:val="24"/>
                <w:lang w:eastAsia="en-US"/>
              </w:rPr>
              <w:t>виде дотаций, субвенций и субсидий.</w:t>
            </w:r>
          </w:p>
          <w:p w:rsidR="00A53DC9" w:rsidRPr="004E533A" w:rsidRDefault="00A53DC9" w:rsidP="00BF3EEE">
            <w:pPr>
              <w:shd w:val="clear" w:color="auto" w:fill="FFFFFF"/>
              <w:spacing w:after="0" w:line="240" w:lineRule="auto"/>
              <w:ind w:firstLine="709"/>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Как называются эти доходы?</w:t>
            </w:r>
          </w:p>
        </w:tc>
        <w:tc>
          <w:tcPr>
            <w:tcW w:w="766" w:type="pct"/>
          </w:tcPr>
          <w:p w:rsidR="00A53DC9" w:rsidRPr="004E533A" w:rsidRDefault="00A53DC9" w:rsidP="004E533A">
            <w:pPr>
              <w:spacing w:after="0" w:line="240" w:lineRule="auto"/>
              <w:rPr>
                <w:rFonts w:ascii="Times New Roman" w:eastAsia="Times New Roman" w:hAnsi="Times New Roman"/>
                <w:sz w:val="24"/>
                <w:szCs w:val="24"/>
                <w:lang w:eastAsia="en-US"/>
              </w:rPr>
            </w:pPr>
            <w:r w:rsidRPr="004E533A">
              <w:rPr>
                <w:rFonts w:ascii="Times New Roman" w:eastAsia="Times New Roman" w:hAnsi="Times New Roman"/>
                <w:sz w:val="24"/>
                <w:szCs w:val="24"/>
                <w:lang w:eastAsia="en-US"/>
              </w:rPr>
              <w:t>Ответ:</w:t>
            </w:r>
            <w:r w:rsidRPr="004E533A">
              <w:rPr>
                <w:rFonts w:ascii="Times New Roman" w:eastAsiaTheme="minorHAnsi" w:hAnsi="Times New Roman"/>
                <w:bCs/>
                <w:color w:val="333333"/>
                <w:sz w:val="24"/>
                <w:szCs w:val="24"/>
                <w:shd w:val="clear" w:color="auto" w:fill="FFFFFF"/>
                <w:lang w:eastAsia="en-US"/>
              </w:rPr>
              <w:t xml:space="preserve"> </w:t>
            </w:r>
            <w:r w:rsidRPr="004E533A">
              <w:rPr>
                <w:rFonts w:ascii="Times New Roman" w:eastAsia="Times New Roman" w:hAnsi="Times New Roman"/>
                <w:bCs/>
                <w:sz w:val="24"/>
                <w:szCs w:val="24"/>
                <w:lang w:eastAsia="en-US"/>
              </w:rPr>
              <w:t>Регулирующие</w:t>
            </w:r>
          </w:p>
          <w:p w:rsidR="00A53DC9" w:rsidRPr="004E533A" w:rsidRDefault="00A53DC9" w:rsidP="004E533A">
            <w:pPr>
              <w:spacing w:after="0" w:line="240" w:lineRule="auto"/>
              <w:rPr>
                <w:rFonts w:ascii="Times New Roman" w:eastAsia="Times New Roman" w:hAnsi="Times New Roman"/>
                <w:sz w:val="24"/>
                <w:szCs w:val="24"/>
                <w:lang w:eastAsia="en-US"/>
              </w:rPr>
            </w:pPr>
          </w:p>
          <w:p w:rsidR="00A53DC9" w:rsidRPr="004E533A" w:rsidRDefault="00A53DC9" w:rsidP="004E533A">
            <w:pPr>
              <w:spacing w:after="0" w:line="240" w:lineRule="auto"/>
              <w:rPr>
                <w:rFonts w:ascii="Times New Roman" w:eastAsia="Times New Roman" w:hAnsi="Times New Roman"/>
                <w:sz w:val="24"/>
                <w:szCs w:val="24"/>
                <w:lang w:eastAsia="en-US"/>
              </w:rPr>
            </w:pPr>
          </w:p>
        </w:tc>
      </w:tr>
    </w:tbl>
    <w:p w:rsidR="004E533A" w:rsidRDefault="004E533A" w:rsidP="00657A1B">
      <w:pPr>
        <w:spacing w:after="0" w:line="240" w:lineRule="auto"/>
        <w:rPr>
          <w:rFonts w:ascii="Times New Roman" w:eastAsiaTheme="minorHAnsi" w:hAnsi="Times New Roman"/>
          <w:b/>
          <w:sz w:val="28"/>
          <w:szCs w:val="28"/>
          <w:lang w:eastAsia="en-US"/>
        </w:rPr>
      </w:pPr>
    </w:p>
    <w:p w:rsidR="00AB7942" w:rsidRPr="00AF6C1B" w:rsidRDefault="00AB7942" w:rsidP="00AB7942">
      <w:pPr>
        <w:spacing w:after="0" w:line="240" w:lineRule="auto"/>
        <w:jc w:val="center"/>
        <w:rPr>
          <w:rFonts w:ascii="Times New Roman" w:hAnsi="Times New Roman"/>
          <w:b/>
          <w:sz w:val="28"/>
          <w:szCs w:val="28"/>
        </w:rPr>
      </w:pPr>
      <w:r w:rsidRPr="00AF6C1B">
        <w:rPr>
          <w:rFonts w:ascii="Times New Roman" w:hAnsi="Times New Roman"/>
          <w:b/>
          <w:sz w:val="28"/>
          <w:szCs w:val="28"/>
        </w:rPr>
        <w:t>Б1.О.27 Экономика государственного и муниципального сектора</w:t>
      </w:r>
    </w:p>
    <w:tbl>
      <w:tblPr>
        <w:tblStyle w:val="a5"/>
        <w:tblW w:w="5000" w:type="pct"/>
        <w:tblInd w:w="0" w:type="dxa"/>
        <w:tblLook w:val="04A0" w:firstRow="1" w:lastRow="0" w:firstColumn="1" w:lastColumn="0" w:noHBand="0" w:noVBand="1"/>
      </w:tblPr>
      <w:tblGrid>
        <w:gridCol w:w="692"/>
        <w:gridCol w:w="11971"/>
        <w:gridCol w:w="2123"/>
      </w:tblGrid>
      <w:tr w:rsidR="00AB7942" w:rsidRPr="00C161F7" w:rsidTr="00C161F7">
        <w:tc>
          <w:tcPr>
            <w:tcW w:w="234" w:type="pct"/>
            <w:shd w:val="clear" w:color="auto" w:fill="DEEAF6" w:themeFill="accent1" w:themeFillTint="33"/>
          </w:tcPr>
          <w:p w:rsidR="00AB7942" w:rsidRPr="00AF6C1B" w:rsidRDefault="00AB7942" w:rsidP="00C161F7">
            <w:pPr>
              <w:spacing w:after="0" w:line="240" w:lineRule="auto"/>
              <w:jc w:val="center"/>
              <w:rPr>
                <w:rFonts w:ascii="Times New Roman" w:eastAsia="Times New Roman" w:hAnsi="Times New Roman"/>
                <w:b/>
                <w:sz w:val="24"/>
                <w:szCs w:val="24"/>
                <w:lang w:eastAsia="en-US"/>
              </w:rPr>
            </w:pPr>
            <w:r w:rsidRPr="00AF6C1B">
              <w:rPr>
                <w:rFonts w:ascii="Times New Roman" w:eastAsia="Times New Roman" w:hAnsi="Times New Roman"/>
                <w:b/>
                <w:sz w:val="24"/>
                <w:szCs w:val="24"/>
                <w:lang w:eastAsia="en-US"/>
              </w:rPr>
              <w:t>№</w:t>
            </w:r>
          </w:p>
        </w:tc>
        <w:tc>
          <w:tcPr>
            <w:tcW w:w="4048" w:type="pct"/>
            <w:shd w:val="clear" w:color="auto" w:fill="DEEAF6" w:themeFill="accent1" w:themeFillTint="33"/>
          </w:tcPr>
          <w:p w:rsidR="00AB7942" w:rsidRPr="00AF6C1B" w:rsidRDefault="00AB7942" w:rsidP="00C161F7">
            <w:pPr>
              <w:spacing w:after="0" w:line="240" w:lineRule="auto"/>
              <w:jc w:val="center"/>
              <w:rPr>
                <w:rFonts w:ascii="Times New Roman" w:eastAsia="Times New Roman" w:hAnsi="Times New Roman"/>
                <w:b/>
                <w:sz w:val="24"/>
                <w:szCs w:val="24"/>
                <w:lang w:eastAsia="en-US"/>
              </w:rPr>
            </w:pPr>
            <w:r w:rsidRPr="00AF6C1B">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AB7942" w:rsidRPr="00C161F7" w:rsidRDefault="00AB7942" w:rsidP="00C161F7">
            <w:pPr>
              <w:spacing w:after="0" w:line="240" w:lineRule="auto"/>
              <w:jc w:val="center"/>
              <w:rPr>
                <w:rFonts w:ascii="Times New Roman" w:eastAsia="Times New Roman" w:hAnsi="Times New Roman"/>
                <w:b/>
                <w:sz w:val="24"/>
                <w:szCs w:val="24"/>
                <w:lang w:eastAsia="en-US"/>
              </w:rPr>
            </w:pPr>
            <w:r w:rsidRPr="00C161F7">
              <w:rPr>
                <w:rFonts w:ascii="Times New Roman" w:eastAsia="Times New Roman" w:hAnsi="Times New Roman"/>
                <w:b/>
                <w:sz w:val="24"/>
                <w:szCs w:val="24"/>
                <w:lang w:eastAsia="en-US"/>
              </w:rPr>
              <w:t>Верный (эталонный)</w:t>
            </w:r>
          </w:p>
          <w:p w:rsidR="00AB7942" w:rsidRPr="00AF6C1B" w:rsidRDefault="00AB7942" w:rsidP="00C161F7">
            <w:pPr>
              <w:spacing w:after="0" w:line="240" w:lineRule="auto"/>
              <w:jc w:val="center"/>
              <w:rPr>
                <w:rFonts w:ascii="Times New Roman" w:eastAsia="Times New Roman" w:hAnsi="Times New Roman"/>
                <w:b/>
                <w:sz w:val="24"/>
                <w:szCs w:val="24"/>
                <w:lang w:eastAsia="en-US"/>
              </w:rPr>
            </w:pPr>
            <w:r w:rsidRPr="00C161F7">
              <w:rPr>
                <w:rFonts w:ascii="Times New Roman" w:eastAsia="Times New Roman" w:hAnsi="Times New Roman"/>
                <w:b/>
                <w:sz w:val="24"/>
                <w:szCs w:val="24"/>
                <w:lang w:eastAsia="en-US"/>
              </w:rPr>
              <w:t>ответ</w:t>
            </w:r>
          </w:p>
        </w:tc>
      </w:tr>
      <w:tr w:rsidR="00AB7942" w:rsidRPr="00C161F7" w:rsidTr="00C161F7">
        <w:tc>
          <w:tcPr>
            <w:tcW w:w="234"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1</w:t>
            </w:r>
          </w:p>
        </w:tc>
        <w:tc>
          <w:tcPr>
            <w:tcW w:w="4048" w:type="pct"/>
          </w:tcPr>
          <w:p w:rsidR="00AB7942" w:rsidRPr="00AF6C1B" w:rsidRDefault="00AB7942" w:rsidP="00C161F7">
            <w:pPr>
              <w:spacing w:after="0" w:line="240" w:lineRule="auto"/>
              <w:ind w:firstLine="709"/>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Установите соответствие между механизмами контроля и видами ответственности:</w:t>
            </w:r>
          </w:p>
          <w:p w:rsidR="00AB7942" w:rsidRPr="00AF6C1B" w:rsidRDefault="00AB7942" w:rsidP="00C161F7">
            <w:pPr>
              <w:spacing w:after="0" w:line="240" w:lineRule="auto"/>
              <w:ind w:firstLine="709"/>
              <w:rPr>
                <w:rFonts w:ascii="Times New Roman" w:eastAsia="Times New Roman" w:hAnsi="Times New Roman"/>
                <w:b/>
                <w:bCs/>
                <w:color w:val="000000"/>
                <w:sz w:val="24"/>
                <w:szCs w:val="24"/>
              </w:rPr>
            </w:pPr>
            <w:r w:rsidRPr="00AF6C1B">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0" w:type="auto"/>
              <w:jc w:val="center"/>
              <w:tblInd w:w="0" w:type="dxa"/>
              <w:tblLook w:val="04A0" w:firstRow="1" w:lastRow="0" w:firstColumn="1" w:lastColumn="0" w:noHBand="0" w:noVBand="1"/>
            </w:tblPr>
            <w:tblGrid>
              <w:gridCol w:w="464"/>
              <w:gridCol w:w="2847"/>
              <w:gridCol w:w="425"/>
              <w:gridCol w:w="6521"/>
            </w:tblGrid>
            <w:tr w:rsidR="00AB7942" w:rsidRPr="00AF6C1B" w:rsidTr="00C161F7">
              <w:trPr>
                <w:jc w:val="center"/>
              </w:trPr>
              <w:tc>
                <w:tcPr>
                  <w:tcW w:w="464" w:type="dxa"/>
                </w:tcPr>
                <w:p w:rsidR="00AB7942" w:rsidRPr="00AF6C1B" w:rsidRDefault="00AB7942" w:rsidP="00C161F7">
                  <w:pPr>
                    <w:widowControl w:val="0"/>
                    <w:shd w:val="clear" w:color="auto" w:fill="FFFFFF"/>
                    <w:spacing w:after="0" w:line="240" w:lineRule="auto"/>
                    <w:rPr>
                      <w:rFonts w:ascii="Times New Roman" w:eastAsia="Times New Roman" w:hAnsi="Times New Roman"/>
                      <w:color w:val="5A5A5A"/>
                      <w:sz w:val="24"/>
                      <w:szCs w:val="24"/>
                      <w:lang w:eastAsia="nl-NL"/>
                    </w:rPr>
                  </w:pPr>
                  <w:r w:rsidRPr="00AF6C1B">
                    <w:rPr>
                      <w:rFonts w:ascii="Times New Roman" w:eastAsia="Times New Roman" w:hAnsi="Times New Roman"/>
                      <w:color w:val="5A5A5A"/>
                      <w:sz w:val="24"/>
                      <w:szCs w:val="24"/>
                      <w:lang w:eastAsia="nl-NL"/>
                    </w:rPr>
                    <w:t>1</w:t>
                  </w:r>
                </w:p>
              </w:tc>
              <w:tc>
                <w:tcPr>
                  <w:tcW w:w="2847" w:type="dxa"/>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Общественное мнение</w:t>
                  </w:r>
                </w:p>
              </w:tc>
              <w:tc>
                <w:tcPr>
                  <w:tcW w:w="425" w:type="dxa"/>
                </w:tcPr>
                <w:p w:rsidR="00AB7942" w:rsidRPr="00AF6C1B" w:rsidRDefault="00AB7942" w:rsidP="00C161F7">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AF6C1B">
                    <w:rPr>
                      <w:rFonts w:ascii="Times New Roman" w:eastAsia="Times New Roman" w:hAnsi="Times New Roman"/>
                      <w:iCs/>
                      <w:color w:val="333333"/>
                      <w:sz w:val="24"/>
                      <w:szCs w:val="24"/>
                      <w:lang w:eastAsia="nl-NL"/>
                    </w:rPr>
                    <w:t>а</w:t>
                  </w:r>
                </w:p>
              </w:tc>
              <w:tc>
                <w:tcPr>
                  <w:tcW w:w="6521" w:type="dxa"/>
                </w:tcPr>
                <w:p w:rsidR="00AB7942" w:rsidRPr="00AF6C1B" w:rsidRDefault="00AB7942" w:rsidP="00C161F7">
                  <w:pPr>
                    <w:widowControl w:val="0"/>
                    <w:spacing w:after="0" w:line="240" w:lineRule="auto"/>
                    <w:rPr>
                      <w:rFonts w:ascii="Times New Roman" w:eastAsia="Times New Roman" w:hAnsi="Times New Roman"/>
                      <w:iCs/>
                      <w:color w:val="333333"/>
                      <w:sz w:val="24"/>
                      <w:szCs w:val="24"/>
                      <w:lang w:eastAsia="nl-NL"/>
                    </w:rPr>
                  </w:pPr>
                  <w:r w:rsidRPr="00AF6C1B">
                    <w:rPr>
                      <w:rFonts w:ascii="Times New Roman" w:eastAsia="Times New Roman" w:hAnsi="Times New Roman"/>
                      <w:iCs/>
                      <w:color w:val="333333"/>
                      <w:sz w:val="24"/>
                      <w:szCs w:val="24"/>
                      <w:lang w:eastAsia="nl-NL"/>
                    </w:rPr>
                    <w:t>Инструмент контроля социальной ответственности</w:t>
                  </w:r>
                </w:p>
              </w:tc>
            </w:tr>
            <w:tr w:rsidR="00AB7942" w:rsidRPr="00AF6C1B" w:rsidTr="00C161F7">
              <w:trPr>
                <w:jc w:val="center"/>
              </w:trPr>
              <w:tc>
                <w:tcPr>
                  <w:tcW w:w="464" w:type="dxa"/>
                </w:tcPr>
                <w:p w:rsidR="00AB7942" w:rsidRPr="00AF6C1B" w:rsidRDefault="00AB7942" w:rsidP="00C161F7">
                  <w:pPr>
                    <w:widowControl w:val="0"/>
                    <w:shd w:val="clear" w:color="auto" w:fill="FFFFFF"/>
                    <w:spacing w:after="0" w:line="240" w:lineRule="auto"/>
                    <w:rPr>
                      <w:rFonts w:ascii="Times New Roman" w:eastAsia="Times New Roman" w:hAnsi="Times New Roman"/>
                      <w:color w:val="5A5A5A"/>
                      <w:sz w:val="24"/>
                      <w:szCs w:val="24"/>
                      <w:lang w:eastAsia="nl-NL"/>
                    </w:rPr>
                  </w:pPr>
                  <w:r w:rsidRPr="00AF6C1B">
                    <w:rPr>
                      <w:rFonts w:ascii="Times New Roman" w:eastAsia="Times New Roman" w:hAnsi="Times New Roman"/>
                      <w:color w:val="5A5A5A"/>
                      <w:sz w:val="24"/>
                      <w:szCs w:val="24"/>
                      <w:lang w:eastAsia="nl-NL"/>
                    </w:rPr>
                    <w:t>2</w:t>
                  </w:r>
                </w:p>
              </w:tc>
              <w:tc>
                <w:tcPr>
                  <w:tcW w:w="2847" w:type="dxa"/>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Судебная система</w:t>
                  </w:r>
                </w:p>
              </w:tc>
              <w:tc>
                <w:tcPr>
                  <w:tcW w:w="425" w:type="dxa"/>
                </w:tcPr>
                <w:p w:rsidR="00AB7942" w:rsidRPr="00AF6C1B" w:rsidRDefault="00AB7942" w:rsidP="00C161F7">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AF6C1B">
                    <w:rPr>
                      <w:rFonts w:ascii="Times New Roman" w:eastAsia="Times New Roman" w:hAnsi="Times New Roman"/>
                      <w:iCs/>
                      <w:color w:val="333333"/>
                      <w:sz w:val="24"/>
                      <w:szCs w:val="24"/>
                      <w:lang w:eastAsia="nl-NL"/>
                    </w:rPr>
                    <w:t>б</w:t>
                  </w:r>
                </w:p>
              </w:tc>
              <w:tc>
                <w:tcPr>
                  <w:tcW w:w="6521" w:type="dxa"/>
                </w:tcPr>
                <w:p w:rsidR="00AB7942" w:rsidRPr="00AF6C1B" w:rsidRDefault="00AB7942" w:rsidP="00C161F7">
                  <w:pPr>
                    <w:widowControl w:val="0"/>
                    <w:spacing w:after="0" w:line="240" w:lineRule="auto"/>
                    <w:rPr>
                      <w:rFonts w:ascii="Times New Roman" w:eastAsia="Times New Roman" w:hAnsi="Times New Roman"/>
                      <w:iCs/>
                      <w:color w:val="333333"/>
                      <w:sz w:val="24"/>
                      <w:szCs w:val="24"/>
                      <w:lang w:eastAsia="nl-NL"/>
                    </w:rPr>
                  </w:pPr>
                  <w:r w:rsidRPr="00AF6C1B">
                    <w:rPr>
                      <w:rFonts w:ascii="Times New Roman" w:eastAsia="Times New Roman" w:hAnsi="Times New Roman"/>
                      <w:iCs/>
                      <w:color w:val="333333"/>
                      <w:sz w:val="24"/>
                      <w:szCs w:val="24"/>
                      <w:lang w:eastAsia="nl-NL"/>
                    </w:rPr>
                    <w:t>Инструмент контроля юридической ответственности</w:t>
                  </w:r>
                </w:p>
              </w:tc>
            </w:tr>
            <w:tr w:rsidR="00AB7942" w:rsidRPr="00AF6C1B" w:rsidTr="00C161F7">
              <w:trPr>
                <w:jc w:val="center"/>
              </w:trPr>
              <w:tc>
                <w:tcPr>
                  <w:tcW w:w="464" w:type="dxa"/>
                </w:tcPr>
                <w:p w:rsidR="00AB7942" w:rsidRPr="00AF6C1B" w:rsidRDefault="00AB7942" w:rsidP="00C161F7">
                  <w:pPr>
                    <w:widowControl w:val="0"/>
                    <w:shd w:val="clear" w:color="auto" w:fill="FFFFFF"/>
                    <w:spacing w:after="0" w:line="240" w:lineRule="auto"/>
                    <w:rPr>
                      <w:rFonts w:ascii="Times New Roman" w:eastAsia="Times New Roman" w:hAnsi="Times New Roman"/>
                      <w:color w:val="5A5A5A"/>
                      <w:sz w:val="24"/>
                      <w:szCs w:val="24"/>
                      <w:lang w:eastAsia="nl-NL"/>
                    </w:rPr>
                  </w:pPr>
                  <w:r w:rsidRPr="00AF6C1B">
                    <w:rPr>
                      <w:rFonts w:ascii="Times New Roman" w:eastAsia="Times New Roman" w:hAnsi="Times New Roman"/>
                      <w:color w:val="5A5A5A"/>
                      <w:sz w:val="24"/>
                      <w:szCs w:val="24"/>
                      <w:lang w:eastAsia="nl-NL"/>
                    </w:rPr>
                    <w:t>3</w:t>
                  </w:r>
                </w:p>
              </w:tc>
              <w:tc>
                <w:tcPr>
                  <w:tcW w:w="2847" w:type="dxa"/>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Корпоративная культура</w:t>
                  </w:r>
                </w:p>
              </w:tc>
              <w:tc>
                <w:tcPr>
                  <w:tcW w:w="425" w:type="dxa"/>
                </w:tcPr>
                <w:p w:rsidR="00AB7942" w:rsidRPr="00AF6C1B" w:rsidRDefault="00AB7942" w:rsidP="00C161F7">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AF6C1B">
                    <w:rPr>
                      <w:rFonts w:ascii="Times New Roman" w:eastAsia="Times New Roman" w:hAnsi="Times New Roman"/>
                      <w:iCs/>
                      <w:color w:val="333333"/>
                      <w:sz w:val="24"/>
                      <w:szCs w:val="24"/>
                      <w:lang w:eastAsia="nl-NL"/>
                    </w:rPr>
                    <w:t>в</w:t>
                  </w:r>
                </w:p>
              </w:tc>
              <w:tc>
                <w:tcPr>
                  <w:tcW w:w="6521" w:type="dxa"/>
                </w:tcPr>
                <w:p w:rsidR="00AB7942" w:rsidRPr="00AF6C1B" w:rsidRDefault="00AB7942" w:rsidP="00C161F7">
                  <w:pPr>
                    <w:widowControl w:val="0"/>
                    <w:spacing w:after="0" w:line="240" w:lineRule="auto"/>
                    <w:rPr>
                      <w:rFonts w:ascii="Times New Roman" w:eastAsia="Times New Roman" w:hAnsi="Times New Roman"/>
                      <w:iCs/>
                      <w:color w:val="333333"/>
                      <w:sz w:val="24"/>
                      <w:szCs w:val="24"/>
                      <w:lang w:eastAsia="nl-NL"/>
                    </w:rPr>
                  </w:pPr>
                  <w:r w:rsidRPr="00AF6C1B">
                    <w:rPr>
                      <w:rFonts w:ascii="Times New Roman" w:eastAsia="Times New Roman" w:hAnsi="Times New Roman"/>
                      <w:iCs/>
                      <w:color w:val="333333"/>
                      <w:sz w:val="24"/>
                      <w:szCs w:val="24"/>
                      <w:lang w:eastAsia="nl-NL"/>
                    </w:rPr>
                    <w:t>Инструмент контроля моральной ответственности</w:t>
                  </w:r>
                </w:p>
              </w:tc>
            </w:tr>
            <w:tr w:rsidR="00AB7942" w:rsidRPr="00AF6C1B" w:rsidTr="00C161F7">
              <w:trPr>
                <w:trHeight w:val="256"/>
                <w:jc w:val="center"/>
              </w:trPr>
              <w:tc>
                <w:tcPr>
                  <w:tcW w:w="464" w:type="dxa"/>
                </w:tcPr>
                <w:p w:rsidR="00AB7942" w:rsidRPr="00AF6C1B" w:rsidRDefault="00AB7942" w:rsidP="00C161F7">
                  <w:pPr>
                    <w:widowControl w:val="0"/>
                    <w:spacing w:after="0" w:line="240" w:lineRule="auto"/>
                    <w:rPr>
                      <w:rFonts w:ascii="Times New Roman" w:eastAsia="Times New Roman" w:hAnsi="Times New Roman"/>
                      <w:color w:val="5A5A5A"/>
                      <w:sz w:val="24"/>
                      <w:szCs w:val="24"/>
                      <w:lang w:eastAsia="nl-NL"/>
                    </w:rPr>
                  </w:pPr>
                  <w:r w:rsidRPr="00AF6C1B">
                    <w:rPr>
                      <w:rFonts w:ascii="Times New Roman" w:eastAsia="Times New Roman" w:hAnsi="Times New Roman"/>
                      <w:color w:val="5A5A5A"/>
                      <w:sz w:val="24"/>
                      <w:szCs w:val="24"/>
                      <w:lang w:eastAsia="nl-NL"/>
                    </w:rPr>
                    <w:t>4</w:t>
                  </w:r>
                </w:p>
              </w:tc>
              <w:tc>
                <w:tcPr>
                  <w:tcW w:w="2847" w:type="dxa"/>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Иерархический контроль</w:t>
                  </w:r>
                </w:p>
              </w:tc>
              <w:tc>
                <w:tcPr>
                  <w:tcW w:w="425" w:type="dxa"/>
                </w:tcPr>
                <w:p w:rsidR="00AB7942" w:rsidRPr="00AF6C1B" w:rsidRDefault="00AB7942" w:rsidP="00C161F7">
                  <w:pPr>
                    <w:widowControl w:val="0"/>
                    <w:spacing w:after="0" w:line="240" w:lineRule="auto"/>
                    <w:jc w:val="center"/>
                    <w:rPr>
                      <w:rFonts w:ascii="Times New Roman" w:eastAsia="Times New Roman" w:hAnsi="Times New Roman"/>
                      <w:iCs/>
                      <w:color w:val="333333"/>
                      <w:sz w:val="24"/>
                      <w:szCs w:val="24"/>
                      <w:lang w:eastAsia="nl-NL"/>
                    </w:rPr>
                  </w:pPr>
                  <w:r w:rsidRPr="00AF6C1B">
                    <w:rPr>
                      <w:rFonts w:ascii="Times New Roman" w:eastAsia="Times New Roman" w:hAnsi="Times New Roman"/>
                      <w:iCs/>
                      <w:color w:val="333333"/>
                      <w:sz w:val="24"/>
                      <w:szCs w:val="24"/>
                      <w:lang w:eastAsia="nl-NL"/>
                    </w:rPr>
                    <w:t>г</w:t>
                  </w:r>
                </w:p>
              </w:tc>
              <w:tc>
                <w:tcPr>
                  <w:tcW w:w="6521" w:type="dxa"/>
                </w:tcPr>
                <w:p w:rsidR="00AB7942" w:rsidRPr="00AF6C1B" w:rsidRDefault="00AB7942" w:rsidP="00C161F7">
                  <w:pPr>
                    <w:widowControl w:val="0"/>
                    <w:spacing w:after="0" w:line="240" w:lineRule="auto"/>
                    <w:rPr>
                      <w:rFonts w:ascii="Times New Roman" w:eastAsia="Times New Roman" w:hAnsi="Times New Roman"/>
                      <w:iCs/>
                      <w:color w:val="333333"/>
                      <w:sz w:val="24"/>
                      <w:szCs w:val="24"/>
                      <w:lang w:eastAsia="nl-NL"/>
                    </w:rPr>
                  </w:pPr>
                  <w:r w:rsidRPr="00AF6C1B">
                    <w:rPr>
                      <w:rFonts w:ascii="Times New Roman" w:eastAsia="Times New Roman" w:hAnsi="Times New Roman"/>
                      <w:iCs/>
                      <w:color w:val="333333"/>
                      <w:sz w:val="24"/>
                      <w:szCs w:val="24"/>
                      <w:lang w:eastAsia="nl-NL"/>
                    </w:rPr>
                    <w:t>Инструмент контроля административной ответственности</w:t>
                  </w:r>
                </w:p>
              </w:tc>
            </w:tr>
          </w:tbl>
          <w:p w:rsidR="00AB7942" w:rsidRPr="00AF6C1B" w:rsidRDefault="00AB7942" w:rsidP="00C161F7">
            <w:pPr>
              <w:spacing w:after="0" w:line="240" w:lineRule="auto"/>
              <w:rPr>
                <w:rFonts w:ascii="Times New Roman" w:eastAsiaTheme="minorHAnsi" w:hAnsi="Times New Roman"/>
                <w:sz w:val="24"/>
                <w:szCs w:val="24"/>
                <w:lang w:eastAsia="en-US"/>
              </w:rPr>
            </w:pPr>
            <w:r w:rsidRPr="00AF6C1B">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439"/>
              <w:gridCol w:w="1439"/>
              <w:gridCol w:w="1439"/>
              <w:gridCol w:w="1439"/>
            </w:tblGrid>
            <w:tr w:rsidR="00AB7942" w:rsidRPr="00AF6C1B" w:rsidTr="00C161F7">
              <w:tc>
                <w:tcPr>
                  <w:tcW w:w="1439"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1</w:t>
                  </w:r>
                </w:p>
              </w:tc>
              <w:tc>
                <w:tcPr>
                  <w:tcW w:w="1439"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2</w:t>
                  </w:r>
                </w:p>
              </w:tc>
              <w:tc>
                <w:tcPr>
                  <w:tcW w:w="1439"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3</w:t>
                  </w:r>
                </w:p>
              </w:tc>
              <w:tc>
                <w:tcPr>
                  <w:tcW w:w="1439"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4</w:t>
                  </w:r>
                </w:p>
              </w:tc>
            </w:tr>
            <w:tr w:rsidR="00AB7942" w:rsidRPr="00AF6C1B" w:rsidTr="00C161F7">
              <w:tc>
                <w:tcPr>
                  <w:tcW w:w="1439"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r>
          </w:tbl>
          <w:p w:rsidR="00AB7942" w:rsidRPr="00AF6C1B" w:rsidRDefault="00AB7942" w:rsidP="00C161F7">
            <w:pPr>
              <w:spacing w:after="0" w:line="240" w:lineRule="auto"/>
              <w:rPr>
                <w:rFonts w:ascii="Times New Roman" w:eastAsia="Times New Roman" w:hAnsi="Times New Roman"/>
                <w:b/>
                <w:sz w:val="28"/>
                <w:szCs w:val="28"/>
                <w:lang w:eastAsia="en-US"/>
              </w:rPr>
            </w:pPr>
          </w:p>
        </w:tc>
        <w:tc>
          <w:tcPr>
            <w:tcW w:w="718"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 xml:space="preserve">Ответ: </w:t>
            </w:r>
          </w:p>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1-а</w:t>
            </w:r>
          </w:p>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2-б</w:t>
            </w:r>
          </w:p>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3-в</w:t>
            </w:r>
          </w:p>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4-г</w:t>
            </w:r>
          </w:p>
          <w:p w:rsidR="00AB7942" w:rsidRPr="00AF6C1B" w:rsidRDefault="00AB7942" w:rsidP="00C161F7">
            <w:pPr>
              <w:spacing w:after="0" w:line="240" w:lineRule="auto"/>
              <w:rPr>
                <w:rFonts w:ascii="Times New Roman" w:eastAsia="Times New Roman" w:hAnsi="Times New Roman"/>
                <w:sz w:val="24"/>
                <w:szCs w:val="28"/>
                <w:lang w:eastAsia="en-US"/>
              </w:rPr>
            </w:pPr>
          </w:p>
        </w:tc>
      </w:tr>
      <w:tr w:rsidR="00AB7942" w:rsidRPr="00C161F7" w:rsidTr="00C161F7">
        <w:tc>
          <w:tcPr>
            <w:tcW w:w="234"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lastRenderedPageBreak/>
              <w:t>2</w:t>
            </w:r>
          </w:p>
        </w:tc>
        <w:tc>
          <w:tcPr>
            <w:tcW w:w="4048" w:type="pct"/>
          </w:tcPr>
          <w:p w:rsidR="00AB7942" w:rsidRPr="00AF6C1B" w:rsidRDefault="00AB7942" w:rsidP="00C161F7">
            <w:pPr>
              <w:spacing w:after="0" w:line="240" w:lineRule="auto"/>
              <w:ind w:firstLine="709"/>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Установите соответствие между методами и видами государственного регулирования экономики:</w:t>
            </w:r>
          </w:p>
          <w:p w:rsidR="00AB7942" w:rsidRPr="00AF6C1B" w:rsidRDefault="00AB7942" w:rsidP="00C161F7">
            <w:pPr>
              <w:spacing w:after="0" w:line="240" w:lineRule="auto"/>
              <w:ind w:firstLine="709"/>
              <w:rPr>
                <w:rFonts w:ascii="Times New Roman" w:eastAsia="Times New Roman" w:hAnsi="Times New Roman"/>
                <w:sz w:val="24"/>
                <w:szCs w:val="24"/>
                <w:lang w:eastAsia="en-US"/>
              </w:rPr>
            </w:pPr>
            <w:r w:rsidRPr="00AF6C1B">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3945" w:type="pct"/>
              <w:jc w:val="center"/>
              <w:tblInd w:w="0" w:type="dxa"/>
              <w:tblLook w:val="04A0" w:firstRow="1" w:lastRow="0" w:firstColumn="1" w:lastColumn="0" w:noHBand="0" w:noVBand="1"/>
            </w:tblPr>
            <w:tblGrid>
              <w:gridCol w:w="606"/>
              <w:gridCol w:w="6791"/>
              <w:gridCol w:w="430"/>
              <w:gridCol w:w="1440"/>
            </w:tblGrid>
            <w:tr w:rsidR="00C161F7" w:rsidRPr="00AF6C1B" w:rsidTr="00C161F7">
              <w:trPr>
                <w:jc w:val="center"/>
              </w:trPr>
              <w:tc>
                <w:tcPr>
                  <w:tcW w:w="327"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1</w:t>
                  </w:r>
                </w:p>
              </w:tc>
              <w:tc>
                <w:tcPr>
                  <w:tcW w:w="3663"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Снижение ключевой ставки</w:t>
                  </w:r>
                </w:p>
              </w:tc>
              <w:tc>
                <w:tcPr>
                  <w:tcW w:w="232"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а</w:t>
                  </w:r>
                </w:p>
              </w:tc>
              <w:tc>
                <w:tcPr>
                  <w:tcW w:w="777"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Косвенное</w:t>
                  </w:r>
                </w:p>
              </w:tc>
            </w:tr>
            <w:tr w:rsidR="00C161F7" w:rsidRPr="00AF6C1B" w:rsidTr="00C161F7">
              <w:trPr>
                <w:jc w:val="center"/>
              </w:trPr>
              <w:tc>
                <w:tcPr>
                  <w:tcW w:w="327"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2</w:t>
                  </w:r>
                </w:p>
              </w:tc>
              <w:tc>
                <w:tcPr>
                  <w:tcW w:w="3663"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Расширение системы государственных заказов</w:t>
                  </w:r>
                </w:p>
              </w:tc>
              <w:tc>
                <w:tcPr>
                  <w:tcW w:w="232"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б</w:t>
                  </w:r>
                </w:p>
              </w:tc>
              <w:tc>
                <w:tcPr>
                  <w:tcW w:w="777"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Прямое</w:t>
                  </w:r>
                </w:p>
              </w:tc>
            </w:tr>
            <w:tr w:rsidR="00C161F7" w:rsidRPr="00AF6C1B" w:rsidTr="00C161F7">
              <w:trPr>
                <w:jc w:val="center"/>
              </w:trPr>
              <w:tc>
                <w:tcPr>
                  <w:tcW w:w="327"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3</w:t>
                  </w:r>
                </w:p>
              </w:tc>
              <w:tc>
                <w:tcPr>
                  <w:tcW w:w="3663"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Создание государственного сектора в экономике</w:t>
                  </w:r>
                </w:p>
              </w:tc>
              <w:tc>
                <w:tcPr>
                  <w:tcW w:w="232" w:type="pct"/>
                </w:tcPr>
                <w:p w:rsidR="00AB7942" w:rsidRPr="00AF6C1B" w:rsidRDefault="00AB7942" w:rsidP="00C161F7">
                  <w:pPr>
                    <w:spacing w:after="0" w:line="240" w:lineRule="auto"/>
                    <w:rPr>
                      <w:rFonts w:ascii="Times New Roman" w:eastAsia="Times New Roman" w:hAnsi="Times New Roman"/>
                      <w:sz w:val="24"/>
                      <w:szCs w:val="24"/>
                      <w:lang w:eastAsia="en-US"/>
                    </w:rPr>
                  </w:pPr>
                </w:p>
              </w:tc>
              <w:tc>
                <w:tcPr>
                  <w:tcW w:w="777" w:type="pct"/>
                </w:tcPr>
                <w:p w:rsidR="00AB7942" w:rsidRPr="00AF6C1B" w:rsidRDefault="00AB7942" w:rsidP="00C161F7">
                  <w:pPr>
                    <w:spacing w:after="0" w:line="240" w:lineRule="auto"/>
                    <w:rPr>
                      <w:rFonts w:ascii="Times New Roman" w:eastAsia="Times New Roman" w:hAnsi="Times New Roman"/>
                      <w:sz w:val="24"/>
                      <w:szCs w:val="24"/>
                      <w:lang w:eastAsia="en-US"/>
                    </w:rPr>
                  </w:pPr>
                </w:p>
              </w:tc>
            </w:tr>
            <w:tr w:rsidR="00C161F7" w:rsidRPr="00AF6C1B" w:rsidTr="00C161F7">
              <w:trPr>
                <w:jc w:val="center"/>
              </w:trPr>
              <w:tc>
                <w:tcPr>
                  <w:tcW w:w="327"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4</w:t>
                  </w:r>
                </w:p>
              </w:tc>
              <w:tc>
                <w:tcPr>
                  <w:tcW w:w="3663"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Установление налоговых льгот</w:t>
                  </w:r>
                </w:p>
              </w:tc>
              <w:tc>
                <w:tcPr>
                  <w:tcW w:w="232" w:type="pct"/>
                </w:tcPr>
                <w:p w:rsidR="00AB7942" w:rsidRPr="00AF6C1B" w:rsidRDefault="00AB7942" w:rsidP="00C161F7">
                  <w:pPr>
                    <w:spacing w:after="0" w:line="240" w:lineRule="auto"/>
                    <w:rPr>
                      <w:rFonts w:ascii="Times New Roman" w:eastAsia="Times New Roman" w:hAnsi="Times New Roman"/>
                      <w:sz w:val="24"/>
                      <w:szCs w:val="24"/>
                      <w:lang w:eastAsia="en-US"/>
                    </w:rPr>
                  </w:pPr>
                </w:p>
              </w:tc>
              <w:tc>
                <w:tcPr>
                  <w:tcW w:w="777" w:type="pct"/>
                </w:tcPr>
                <w:p w:rsidR="00AB7942" w:rsidRPr="00AF6C1B" w:rsidRDefault="00AB7942" w:rsidP="00C161F7">
                  <w:pPr>
                    <w:spacing w:after="0" w:line="240" w:lineRule="auto"/>
                    <w:rPr>
                      <w:rFonts w:ascii="Times New Roman" w:eastAsia="Times New Roman" w:hAnsi="Times New Roman"/>
                      <w:sz w:val="24"/>
                      <w:szCs w:val="24"/>
                      <w:lang w:eastAsia="en-US"/>
                    </w:rPr>
                  </w:pPr>
                </w:p>
              </w:tc>
            </w:tr>
            <w:tr w:rsidR="00C161F7" w:rsidRPr="00AF6C1B" w:rsidTr="00C161F7">
              <w:trPr>
                <w:jc w:val="center"/>
              </w:trPr>
              <w:tc>
                <w:tcPr>
                  <w:tcW w:w="327"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5</w:t>
                  </w:r>
                </w:p>
              </w:tc>
              <w:tc>
                <w:tcPr>
                  <w:tcW w:w="3663"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Выделение целевого финансирования для поддержки отрасли</w:t>
                  </w:r>
                </w:p>
              </w:tc>
              <w:tc>
                <w:tcPr>
                  <w:tcW w:w="232" w:type="pct"/>
                </w:tcPr>
                <w:p w:rsidR="00AB7942" w:rsidRPr="00AF6C1B" w:rsidRDefault="00AB7942" w:rsidP="00C161F7">
                  <w:pPr>
                    <w:spacing w:after="0" w:line="240" w:lineRule="auto"/>
                    <w:rPr>
                      <w:rFonts w:ascii="Times New Roman" w:eastAsia="Times New Roman" w:hAnsi="Times New Roman"/>
                      <w:sz w:val="24"/>
                      <w:szCs w:val="24"/>
                      <w:lang w:eastAsia="en-US"/>
                    </w:rPr>
                  </w:pPr>
                </w:p>
              </w:tc>
              <w:tc>
                <w:tcPr>
                  <w:tcW w:w="777" w:type="pct"/>
                </w:tcPr>
                <w:p w:rsidR="00AB7942" w:rsidRPr="00AF6C1B" w:rsidRDefault="00AB7942" w:rsidP="00C161F7">
                  <w:pPr>
                    <w:spacing w:after="0" w:line="240" w:lineRule="auto"/>
                    <w:rPr>
                      <w:rFonts w:ascii="Times New Roman" w:eastAsia="Times New Roman" w:hAnsi="Times New Roman"/>
                      <w:sz w:val="24"/>
                      <w:szCs w:val="24"/>
                      <w:lang w:eastAsia="en-US"/>
                    </w:rPr>
                  </w:pPr>
                </w:p>
              </w:tc>
            </w:tr>
          </w:tbl>
          <w:p w:rsidR="00AB7942" w:rsidRPr="00AF6C1B" w:rsidRDefault="00AB7942" w:rsidP="00C161F7">
            <w:pPr>
              <w:spacing w:after="0" w:line="240" w:lineRule="auto"/>
              <w:rPr>
                <w:rFonts w:ascii="Times New Roman" w:eastAsiaTheme="minorHAnsi" w:hAnsi="Times New Roman"/>
                <w:sz w:val="24"/>
                <w:szCs w:val="24"/>
                <w:lang w:eastAsia="en-US"/>
              </w:rPr>
            </w:pPr>
            <w:r w:rsidRPr="00AF6C1B">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gridCol w:w="1869"/>
            </w:tblGrid>
            <w:tr w:rsidR="00AB7942" w:rsidRPr="00AF6C1B" w:rsidTr="00C161F7">
              <w:tc>
                <w:tcPr>
                  <w:tcW w:w="1869"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1</w:t>
                  </w:r>
                </w:p>
              </w:tc>
              <w:tc>
                <w:tcPr>
                  <w:tcW w:w="1869"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2</w:t>
                  </w:r>
                </w:p>
              </w:tc>
              <w:tc>
                <w:tcPr>
                  <w:tcW w:w="1869"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3</w:t>
                  </w:r>
                </w:p>
              </w:tc>
              <w:tc>
                <w:tcPr>
                  <w:tcW w:w="1869"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4</w:t>
                  </w:r>
                </w:p>
              </w:tc>
              <w:tc>
                <w:tcPr>
                  <w:tcW w:w="1869"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5</w:t>
                  </w:r>
                </w:p>
              </w:tc>
            </w:tr>
            <w:tr w:rsidR="00AB7942" w:rsidRPr="00AF6C1B" w:rsidTr="00C161F7">
              <w:tc>
                <w:tcPr>
                  <w:tcW w:w="1869"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r>
          </w:tbl>
          <w:p w:rsidR="00AB7942" w:rsidRPr="00AF6C1B" w:rsidRDefault="00AB7942" w:rsidP="00C161F7">
            <w:pPr>
              <w:spacing w:after="0" w:line="240" w:lineRule="auto"/>
              <w:rPr>
                <w:rFonts w:ascii="Times New Roman" w:eastAsia="Times New Roman" w:hAnsi="Times New Roman"/>
                <w:b/>
                <w:sz w:val="28"/>
                <w:szCs w:val="28"/>
                <w:lang w:eastAsia="en-US"/>
              </w:rPr>
            </w:pPr>
          </w:p>
        </w:tc>
        <w:tc>
          <w:tcPr>
            <w:tcW w:w="718"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 xml:space="preserve">Ответ: </w:t>
            </w:r>
          </w:p>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1-а</w:t>
            </w:r>
          </w:p>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2-б</w:t>
            </w:r>
          </w:p>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3-б</w:t>
            </w:r>
          </w:p>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4-а</w:t>
            </w:r>
          </w:p>
          <w:p w:rsidR="00AB7942" w:rsidRPr="00AF6C1B" w:rsidRDefault="00AB7942" w:rsidP="00C161F7">
            <w:pPr>
              <w:spacing w:after="0" w:line="240" w:lineRule="auto"/>
              <w:rPr>
                <w:rFonts w:ascii="Times New Roman" w:eastAsia="Times New Roman" w:hAnsi="Times New Roman"/>
                <w:szCs w:val="24"/>
                <w:lang w:eastAsia="en-US"/>
              </w:rPr>
            </w:pPr>
            <w:r w:rsidRPr="00AF6C1B">
              <w:rPr>
                <w:rFonts w:ascii="Times New Roman" w:eastAsia="Times New Roman" w:hAnsi="Times New Roman"/>
                <w:szCs w:val="24"/>
                <w:lang w:eastAsia="en-US"/>
              </w:rPr>
              <w:t>5-б</w:t>
            </w:r>
          </w:p>
          <w:p w:rsidR="00AB7942" w:rsidRPr="00AF6C1B" w:rsidRDefault="00AB7942" w:rsidP="00C161F7">
            <w:pPr>
              <w:spacing w:after="0" w:line="240" w:lineRule="auto"/>
              <w:rPr>
                <w:rFonts w:ascii="Times New Roman" w:eastAsia="Times New Roman" w:hAnsi="Times New Roman"/>
                <w:b/>
                <w:sz w:val="28"/>
                <w:szCs w:val="28"/>
                <w:lang w:eastAsia="en-US"/>
              </w:rPr>
            </w:pPr>
          </w:p>
        </w:tc>
      </w:tr>
      <w:tr w:rsidR="00AB7942" w:rsidRPr="00AF6C1B" w:rsidTr="006B5455">
        <w:trPr>
          <w:trHeight w:val="983"/>
        </w:trPr>
        <w:tc>
          <w:tcPr>
            <w:tcW w:w="234"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3</w:t>
            </w:r>
          </w:p>
        </w:tc>
        <w:tc>
          <w:tcPr>
            <w:tcW w:w="4048" w:type="pct"/>
          </w:tcPr>
          <w:p w:rsidR="00AB7942" w:rsidRPr="00AF6C1B" w:rsidRDefault="00AB7942" w:rsidP="00C161F7">
            <w:pPr>
              <w:spacing w:after="0" w:line="240" w:lineRule="auto"/>
              <w:ind w:firstLine="709"/>
              <w:rPr>
                <w:rFonts w:ascii="Times New Roman" w:eastAsia="Times New Roman" w:hAnsi="Times New Roman"/>
                <w:color w:val="333333"/>
                <w:sz w:val="24"/>
                <w:szCs w:val="24"/>
                <w:shd w:val="clear" w:color="auto" w:fill="FFFFFF"/>
                <w:lang w:eastAsia="en-US"/>
              </w:rPr>
            </w:pPr>
            <w:r w:rsidRPr="00AF6C1B">
              <w:rPr>
                <w:rFonts w:ascii="Times New Roman" w:eastAsia="Times New Roman" w:hAnsi="Times New Roman"/>
                <w:color w:val="333333"/>
                <w:sz w:val="24"/>
                <w:szCs w:val="24"/>
                <w:shd w:val="clear" w:color="auto" w:fill="FFFFFF"/>
                <w:lang w:eastAsia="en-US"/>
              </w:rPr>
              <w:t xml:space="preserve">Установите соответствие между представленными органами, которые занимаются финансовым контролем в России и их задачами: </w:t>
            </w:r>
          </w:p>
          <w:p w:rsidR="00AB7942" w:rsidRPr="00AF6C1B" w:rsidRDefault="00AB7942" w:rsidP="00C161F7">
            <w:pPr>
              <w:spacing w:after="0" w:line="240" w:lineRule="auto"/>
              <w:ind w:firstLine="709"/>
              <w:rPr>
                <w:rFonts w:ascii="Times New Roman" w:eastAsia="Times New Roman" w:hAnsi="Times New Roman"/>
                <w:sz w:val="24"/>
                <w:szCs w:val="24"/>
                <w:lang w:eastAsia="en-US"/>
              </w:rPr>
            </w:pPr>
            <w:r w:rsidRPr="00AF6C1B">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336"/>
              <w:gridCol w:w="9186"/>
              <w:gridCol w:w="339"/>
              <w:gridCol w:w="1884"/>
            </w:tblGrid>
            <w:tr w:rsidR="00AB7942" w:rsidRPr="00AF6C1B" w:rsidTr="00F33B33">
              <w:tc>
                <w:tcPr>
                  <w:tcW w:w="145"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1</w:t>
                  </w:r>
                </w:p>
              </w:tc>
              <w:tc>
                <w:tcPr>
                  <w:tcW w:w="3922"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Ведомство отвечает за выработку государственной политики и нормативно-правовое регулирование в сфере бюджетной, налоговой, страховой, валютной, банковской деятельности и других областях.</w:t>
                  </w:r>
                </w:p>
              </w:tc>
              <w:tc>
                <w:tcPr>
                  <w:tcW w:w="123"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а</w:t>
                  </w:r>
                </w:p>
              </w:tc>
              <w:tc>
                <w:tcPr>
                  <w:tcW w:w="809" w:type="pct"/>
                </w:tcPr>
                <w:p w:rsidR="00AB7942" w:rsidRPr="00AF6C1B" w:rsidRDefault="00AB7942" w:rsidP="00C161F7">
                  <w:pPr>
                    <w:spacing w:after="0" w:line="240" w:lineRule="auto"/>
                    <w:rPr>
                      <w:rFonts w:ascii="Times New Roman" w:eastAsia="Times New Roman" w:hAnsi="Times New Roman"/>
                      <w:b/>
                      <w:sz w:val="24"/>
                      <w:szCs w:val="24"/>
                      <w:lang w:eastAsia="en-US"/>
                    </w:rPr>
                  </w:pPr>
                  <w:r w:rsidRPr="00AF6C1B">
                    <w:rPr>
                      <w:rFonts w:ascii="Times New Roman" w:eastAsia="Times New Roman" w:hAnsi="Times New Roman"/>
                      <w:sz w:val="24"/>
                      <w:szCs w:val="24"/>
                      <w:lang w:eastAsia="en-US"/>
                    </w:rPr>
                    <w:t>Министерство финансов РФ</w:t>
                  </w:r>
                </w:p>
              </w:tc>
            </w:tr>
            <w:tr w:rsidR="00AB7942" w:rsidRPr="00AF6C1B" w:rsidTr="00F33B33">
              <w:tc>
                <w:tcPr>
                  <w:tcW w:w="145"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2</w:t>
                  </w:r>
                </w:p>
              </w:tc>
              <w:tc>
                <w:tcPr>
                  <w:tcW w:w="3922" w:type="pct"/>
                </w:tcPr>
                <w:p w:rsidR="00AB7942" w:rsidRPr="00AF6C1B" w:rsidRDefault="00AB7942" w:rsidP="00C161F7">
                  <w:pPr>
                    <w:spacing w:after="0" w:line="240" w:lineRule="auto"/>
                    <w:rPr>
                      <w:rFonts w:ascii="Times New Roman" w:eastAsia="Times New Roman" w:hAnsi="Times New Roman"/>
                      <w:color w:val="333333"/>
                      <w:sz w:val="24"/>
                      <w:shd w:val="clear" w:color="auto" w:fill="FFFFFF"/>
                      <w:lang w:eastAsia="en-US"/>
                    </w:rPr>
                  </w:pPr>
                  <w:r w:rsidRPr="00AF6C1B">
                    <w:rPr>
                      <w:rFonts w:ascii="Times New Roman" w:eastAsia="Times New Roman" w:hAnsi="Times New Roman"/>
                      <w:color w:val="333333"/>
                      <w:sz w:val="24"/>
                      <w:shd w:val="clear" w:color="auto" w:fill="FFFFFF"/>
                      <w:lang w:eastAsia="en-US"/>
                    </w:rPr>
                    <w:t>Ведомство занимается, в частности, разработкой эффективных алгоритмов денежно-кредитной политики, обеспечением достаточной эмиссии наличных денежных средств, организацией их корректного обращения, стимулирует выполнение участниками денежно-кредитных отношений предписаний, которые содержатся в положениях федеральных законов и других нормативных актов.</w:t>
                  </w:r>
                </w:p>
              </w:tc>
              <w:tc>
                <w:tcPr>
                  <w:tcW w:w="123"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б</w:t>
                  </w:r>
                </w:p>
              </w:tc>
              <w:tc>
                <w:tcPr>
                  <w:tcW w:w="809" w:type="pct"/>
                </w:tcPr>
                <w:p w:rsidR="00AB7942" w:rsidRPr="00AF6C1B" w:rsidRDefault="00AB7942" w:rsidP="00C161F7">
                  <w:pPr>
                    <w:spacing w:after="0" w:line="240" w:lineRule="auto"/>
                    <w:rPr>
                      <w:rFonts w:ascii="Times New Roman" w:eastAsia="Times New Roman" w:hAnsi="Times New Roman"/>
                      <w:b/>
                      <w:sz w:val="24"/>
                      <w:szCs w:val="24"/>
                      <w:lang w:eastAsia="en-US"/>
                    </w:rPr>
                  </w:pPr>
                  <w:r w:rsidRPr="00AF6C1B">
                    <w:rPr>
                      <w:rFonts w:ascii="Times New Roman" w:eastAsia="Times New Roman" w:hAnsi="Times New Roman"/>
                      <w:sz w:val="24"/>
                      <w:szCs w:val="24"/>
                      <w:lang w:eastAsia="en-US"/>
                    </w:rPr>
                    <w:t>Центральный банк РФ</w:t>
                  </w:r>
                </w:p>
              </w:tc>
            </w:tr>
            <w:tr w:rsidR="00AB7942" w:rsidRPr="00AF6C1B" w:rsidTr="00F33B33">
              <w:tc>
                <w:tcPr>
                  <w:tcW w:w="145"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3</w:t>
                  </w:r>
                </w:p>
              </w:tc>
              <w:tc>
                <w:tcPr>
                  <w:tcW w:w="3922" w:type="pct"/>
                </w:tcPr>
                <w:p w:rsidR="00AB7942" w:rsidRPr="00AF6C1B" w:rsidRDefault="00AB7942" w:rsidP="00F33B33">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Постоянно действующий орган государственного контроля, который образуется Федеральным Собранием РФ и осуществляет</w:t>
                  </w:r>
                  <w:r w:rsidR="00F33B33">
                    <w:rPr>
                      <w:rFonts w:ascii="Times New Roman" w:eastAsia="Times New Roman" w:hAnsi="Times New Roman"/>
                      <w:sz w:val="24"/>
                      <w:szCs w:val="24"/>
                      <w:lang w:eastAsia="en-US"/>
                    </w:rPr>
                    <w:t xml:space="preserve"> </w:t>
                  </w:r>
                  <w:r w:rsidRPr="00AF6C1B">
                    <w:rPr>
                      <w:rFonts w:ascii="Times New Roman" w:eastAsia="Times New Roman" w:hAnsi="Times New Roman"/>
                      <w:sz w:val="24"/>
                      <w:szCs w:val="24"/>
                      <w:lang w:eastAsia="en-US"/>
                    </w:rPr>
                    <w:t>контроль за целевым и эффективным использованием средств федерального бюджета,</w:t>
                  </w:r>
                  <w:r w:rsidR="00C161F7">
                    <w:rPr>
                      <w:rFonts w:ascii="Times New Roman" w:eastAsia="Times New Roman" w:hAnsi="Times New Roman"/>
                      <w:sz w:val="24"/>
                      <w:szCs w:val="24"/>
                      <w:lang w:eastAsia="en-US"/>
                    </w:rPr>
                    <w:t xml:space="preserve"> </w:t>
                  </w:r>
                  <w:r w:rsidRPr="00AF6C1B">
                    <w:rPr>
                      <w:rFonts w:ascii="Times New Roman" w:eastAsia="Times New Roman" w:hAnsi="Times New Roman"/>
                      <w:sz w:val="24"/>
                      <w:szCs w:val="24"/>
                      <w:lang w:eastAsia="en-US"/>
                    </w:rPr>
                    <w:t>определяет достоверность бюджетной отчётности,</w:t>
                  </w:r>
                  <w:r w:rsidR="00C161F7">
                    <w:rPr>
                      <w:rFonts w:ascii="Times New Roman" w:eastAsia="Times New Roman" w:hAnsi="Times New Roman"/>
                      <w:sz w:val="24"/>
                      <w:szCs w:val="24"/>
                      <w:lang w:eastAsia="en-US"/>
                    </w:rPr>
                    <w:t xml:space="preserve"> </w:t>
                  </w:r>
                  <w:r w:rsidRPr="00AF6C1B">
                    <w:rPr>
                      <w:rFonts w:ascii="Times New Roman" w:eastAsia="Times New Roman" w:hAnsi="Times New Roman"/>
                      <w:sz w:val="24"/>
                      <w:szCs w:val="24"/>
                      <w:lang w:eastAsia="en-US"/>
                    </w:rPr>
                    <w:t>оценивает эффективности предоставления налоговых льгот и бюджетных кредитов, проводит</w:t>
                  </w:r>
                  <w:r w:rsidR="00C161F7">
                    <w:rPr>
                      <w:rFonts w:ascii="Times New Roman" w:eastAsia="Times New Roman" w:hAnsi="Times New Roman"/>
                      <w:sz w:val="24"/>
                      <w:szCs w:val="24"/>
                      <w:lang w:eastAsia="en-US"/>
                    </w:rPr>
                    <w:t xml:space="preserve"> </w:t>
                  </w:r>
                  <w:r w:rsidRPr="00AF6C1B">
                    <w:rPr>
                      <w:rFonts w:ascii="Times New Roman" w:eastAsia="Times New Roman" w:hAnsi="Times New Roman"/>
                      <w:sz w:val="24"/>
                      <w:szCs w:val="24"/>
                      <w:lang w:eastAsia="en-US"/>
                    </w:rPr>
                    <w:t>аудит состояния государственного долга (внутреннего и внешнего), долга иностранных государств и юридических лиц перед РФ, осуществляет контроль за поступлением в федеральный бюджет средств, полученных от распоряжения федеральным имуществом и собственностью и пр.</w:t>
                  </w:r>
                </w:p>
              </w:tc>
              <w:tc>
                <w:tcPr>
                  <w:tcW w:w="123"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в</w:t>
                  </w:r>
                </w:p>
              </w:tc>
              <w:tc>
                <w:tcPr>
                  <w:tcW w:w="809"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Счётная палата РФ</w:t>
                  </w:r>
                </w:p>
              </w:tc>
            </w:tr>
            <w:tr w:rsidR="00AB7942" w:rsidRPr="00AF6C1B" w:rsidTr="00F33B33">
              <w:tc>
                <w:tcPr>
                  <w:tcW w:w="145"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4</w:t>
                  </w:r>
                </w:p>
              </w:tc>
              <w:tc>
                <w:tcPr>
                  <w:tcW w:w="3922"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 xml:space="preserve">Ведомство осуществляет предварительный и текущий контроль за ведением операций со средствами федерального бюджета главными распорядителями, распорядителями и получателями средств федерального бюджета.  </w:t>
                  </w:r>
                </w:p>
              </w:tc>
              <w:tc>
                <w:tcPr>
                  <w:tcW w:w="123"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г</w:t>
                  </w:r>
                </w:p>
              </w:tc>
              <w:tc>
                <w:tcPr>
                  <w:tcW w:w="809"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Федеральное казначейство</w:t>
                  </w:r>
                </w:p>
              </w:tc>
            </w:tr>
          </w:tbl>
          <w:p w:rsidR="00AB7942" w:rsidRPr="00AF6C1B" w:rsidRDefault="00AB7942" w:rsidP="00C161F7">
            <w:pPr>
              <w:spacing w:after="0" w:line="240" w:lineRule="auto"/>
              <w:rPr>
                <w:rFonts w:ascii="Times New Roman" w:eastAsiaTheme="minorHAnsi" w:hAnsi="Times New Roman"/>
                <w:sz w:val="24"/>
                <w:szCs w:val="24"/>
                <w:lang w:eastAsia="en-US"/>
              </w:rPr>
            </w:pPr>
            <w:r w:rsidRPr="00AF6C1B">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906"/>
              <w:gridCol w:w="905"/>
              <w:gridCol w:w="906"/>
              <w:gridCol w:w="906"/>
            </w:tblGrid>
            <w:tr w:rsidR="00AB7942" w:rsidRPr="00AF6C1B" w:rsidTr="00C161F7">
              <w:tc>
                <w:tcPr>
                  <w:tcW w:w="906"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lastRenderedPageBreak/>
                    <w:t>1</w:t>
                  </w:r>
                </w:p>
              </w:tc>
              <w:tc>
                <w:tcPr>
                  <w:tcW w:w="905"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2</w:t>
                  </w:r>
                </w:p>
              </w:tc>
              <w:tc>
                <w:tcPr>
                  <w:tcW w:w="906"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3</w:t>
                  </w:r>
                </w:p>
              </w:tc>
              <w:tc>
                <w:tcPr>
                  <w:tcW w:w="906"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4</w:t>
                  </w:r>
                </w:p>
              </w:tc>
            </w:tr>
            <w:tr w:rsidR="00AB7942" w:rsidRPr="00AF6C1B" w:rsidTr="00C161F7">
              <w:tc>
                <w:tcPr>
                  <w:tcW w:w="906"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c>
                <w:tcPr>
                  <w:tcW w:w="905"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c>
                <w:tcPr>
                  <w:tcW w:w="906"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c>
                <w:tcPr>
                  <w:tcW w:w="906"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r>
          </w:tbl>
          <w:p w:rsidR="00AB7942" w:rsidRPr="00AF6C1B" w:rsidRDefault="00AB7942" w:rsidP="00C161F7">
            <w:pPr>
              <w:spacing w:after="0" w:line="240" w:lineRule="auto"/>
              <w:rPr>
                <w:rFonts w:ascii="Times New Roman" w:eastAsia="Times New Roman" w:hAnsi="Times New Roman"/>
                <w:b/>
                <w:sz w:val="24"/>
                <w:szCs w:val="24"/>
                <w:lang w:eastAsia="en-US"/>
              </w:rPr>
            </w:pPr>
          </w:p>
        </w:tc>
        <w:tc>
          <w:tcPr>
            <w:tcW w:w="718"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lastRenderedPageBreak/>
              <w:t xml:space="preserve">Ответ: </w:t>
            </w:r>
          </w:p>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1-а</w:t>
            </w:r>
          </w:p>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2-б</w:t>
            </w:r>
          </w:p>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3-в</w:t>
            </w:r>
          </w:p>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4-г</w:t>
            </w:r>
          </w:p>
          <w:p w:rsidR="00AB7942" w:rsidRPr="00AF6C1B" w:rsidRDefault="00AB7942" w:rsidP="00C161F7">
            <w:pPr>
              <w:spacing w:after="0" w:line="240" w:lineRule="auto"/>
              <w:rPr>
                <w:rFonts w:ascii="Times New Roman" w:eastAsia="Times New Roman" w:hAnsi="Times New Roman"/>
                <w:sz w:val="24"/>
                <w:szCs w:val="24"/>
                <w:lang w:eastAsia="en-US"/>
              </w:rPr>
            </w:pPr>
          </w:p>
          <w:p w:rsidR="00AB7942" w:rsidRPr="00AF6C1B" w:rsidRDefault="00AB7942" w:rsidP="00C161F7">
            <w:pPr>
              <w:spacing w:after="0" w:line="240" w:lineRule="auto"/>
              <w:rPr>
                <w:rFonts w:ascii="Times New Roman" w:eastAsia="Times New Roman" w:hAnsi="Times New Roman"/>
                <w:b/>
                <w:sz w:val="28"/>
                <w:szCs w:val="28"/>
                <w:lang w:eastAsia="en-US"/>
              </w:rPr>
            </w:pPr>
          </w:p>
        </w:tc>
      </w:tr>
    </w:tbl>
    <w:p w:rsidR="00AB7942" w:rsidRDefault="00AB7942" w:rsidP="00AB7942">
      <w:pPr>
        <w:spacing w:after="0" w:line="240" w:lineRule="auto"/>
      </w:pPr>
    </w:p>
    <w:p w:rsidR="00657A1B" w:rsidRPr="00657A1B" w:rsidRDefault="00657A1B" w:rsidP="00657A1B">
      <w:pPr>
        <w:spacing w:after="0" w:line="240" w:lineRule="auto"/>
        <w:jc w:val="center"/>
        <w:rPr>
          <w:rFonts w:ascii="Times New Roman" w:eastAsiaTheme="minorHAnsi" w:hAnsi="Times New Roman"/>
          <w:b/>
          <w:sz w:val="28"/>
          <w:szCs w:val="28"/>
          <w:lang w:eastAsia="en-US"/>
        </w:rPr>
      </w:pPr>
      <w:r w:rsidRPr="00657A1B">
        <w:rPr>
          <w:rFonts w:ascii="Times New Roman" w:eastAsiaTheme="minorHAnsi" w:hAnsi="Times New Roman"/>
          <w:b/>
          <w:sz w:val="28"/>
          <w:szCs w:val="28"/>
          <w:lang w:eastAsia="en-US"/>
        </w:rPr>
        <w:t>Б1.О.29 Государственное регулирование экономики</w:t>
      </w:r>
    </w:p>
    <w:tbl>
      <w:tblPr>
        <w:tblStyle w:val="a5"/>
        <w:tblW w:w="5000" w:type="pct"/>
        <w:tblInd w:w="0" w:type="dxa"/>
        <w:tblLook w:val="04A0" w:firstRow="1" w:lastRow="0" w:firstColumn="1" w:lastColumn="0" w:noHBand="0" w:noVBand="1"/>
      </w:tblPr>
      <w:tblGrid>
        <w:gridCol w:w="698"/>
        <w:gridCol w:w="11823"/>
        <w:gridCol w:w="2265"/>
      </w:tblGrid>
      <w:tr w:rsidR="00657A1B" w:rsidRPr="00657A1B" w:rsidTr="00657A1B">
        <w:tc>
          <w:tcPr>
            <w:tcW w:w="236" w:type="pct"/>
            <w:shd w:val="clear" w:color="auto" w:fill="DEEAF6" w:themeFill="accent1" w:themeFillTint="33"/>
          </w:tcPr>
          <w:p w:rsidR="00657A1B" w:rsidRPr="00657A1B" w:rsidRDefault="00657A1B" w:rsidP="00657A1B">
            <w:pPr>
              <w:spacing w:after="0" w:line="240" w:lineRule="auto"/>
              <w:jc w:val="center"/>
              <w:rPr>
                <w:rFonts w:ascii="Times New Roman" w:eastAsia="Times New Roman" w:hAnsi="Times New Roman"/>
                <w:b/>
                <w:sz w:val="24"/>
                <w:szCs w:val="24"/>
                <w:lang w:eastAsia="en-US"/>
              </w:rPr>
            </w:pPr>
            <w:r w:rsidRPr="00657A1B">
              <w:rPr>
                <w:rFonts w:ascii="Times New Roman" w:eastAsia="Times New Roman" w:hAnsi="Times New Roman"/>
                <w:b/>
                <w:sz w:val="24"/>
                <w:szCs w:val="24"/>
                <w:lang w:eastAsia="en-US"/>
              </w:rPr>
              <w:t>№</w:t>
            </w:r>
          </w:p>
        </w:tc>
        <w:tc>
          <w:tcPr>
            <w:tcW w:w="3997" w:type="pct"/>
            <w:shd w:val="clear" w:color="auto" w:fill="DEEAF6" w:themeFill="accent1" w:themeFillTint="33"/>
          </w:tcPr>
          <w:p w:rsidR="00657A1B" w:rsidRPr="00657A1B" w:rsidRDefault="00657A1B" w:rsidP="00657A1B">
            <w:pPr>
              <w:spacing w:after="0" w:line="240" w:lineRule="auto"/>
              <w:jc w:val="center"/>
              <w:rPr>
                <w:rFonts w:ascii="Times New Roman" w:eastAsia="Times New Roman" w:hAnsi="Times New Roman"/>
                <w:b/>
                <w:sz w:val="24"/>
                <w:szCs w:val="24"/>
                <w:lang w:eastAsia="en-US"/>
              </w:rPr>
            </w:pPr>
            <w:r w:rsidRPr="00657A1B">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657A1B" w:rsidRPr="00657A1B" w:rsidRDefault="00657A1B" w:rsidP="00657A1B">
            <w:pPr>
              <w:spacing w:after="0" w:line="240" w:lineRule="auto"/>
              <w:jc w:val="center"/>
              <w:rPr>
                <w:rFonts w:ascii="Times New Roman" w:eastAsia="Times New Roman" w:hAnsi="Times New Roman"/>
                <w:b/>
                <w:sz w:val="24"/>
                <w:szCs w:val="24"/>
                <w:lang w:eastAsia="en-US"/>
              </w:rPr>
            </w:pPr>
            <w:r w:rsidRPr="00657A1B">
              <w:rPr>
                <w:rFonts w:ascii="Times New Roman" w:eastAsia="Times New Roman" w:hAnsi="Times New Roman"/>
                <w:b/>
                <w:sz w:val="24"/>
                <w:szCs w:val="24"/>
                <w:lang w:eastAsia="en-US"/>
              </w:rPr>
              <w:t>Верный (эталонный)</w:t>
            </w:r>
          </w:p>
          <w:p w:rsidR="00657A1B" w:rsidRPr="00657A1B" w:rsidRDefault="00657A1B" w:rsidP="00657A1B">
            <w:pPr>
              <w:spacing w:after="0" w:line="240" w:lineRule="auto"/>
              <w:jc w:val="center"/>
              <w:rPr>
                <w:rFonts w:ascii="Times New Roman" w:eastAsia="Times New Roman" w:hAnsi="Times New Roman"/>
                <w:b/>
                <w:sz w:val="24"/>
                <w:szCs w:val="24"/>
                <w:lang w:eastAsia="en-US"/>
              </w:rPr>
            </w:pPr>
            <w:r w:rsidRPr="00657A1B">
              <w:rPr>
                <w:rFonts w:ascii="Times New Roman" w:eastAsia="Times New Roman" w:hAnsi="Times New Roman"/>
                <w:b/>
                <w:sz w:val="24"/>
                <w:szCs w:val="24"/>
                <w:lang w:eastAsia="en-US"/>
              </w:rPr>
              <w:t>ответ</w:t>
            </w:r>
          </w:p>
        </w:tc>
      </w:tr>
      <w:tr w:rsidR="00657A1B" w:rsidRPr="00657A1B" w:rsidTr="00657A1B">
        <w:tc>
          <w:tcPr>
            <w:tcW w:w="236" w:type="pct"/>
          </w:tcPr>
          <w:p w:rsidR="00657A1B" w:rsidRPr="00657A1B" w:rsidRDefault="00657A1B" w:rsidP="00657A1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3997" w:type="pct"/>
          </w:tcPr>
          <w:p w:rsidR="00657A1B" w:rsidRPr="00657A1B" w:rsidRDefault="00657A1B" w:rsidP="00657A1B">
            <w:pPr>
              <w:spacing w:after="0" w:line="240" w:lineRule="auto"/>
              <w:ind w:firstLine="709"/>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Сопоставьте экономические школы с их подходами к государственному регулированию.</w:t>
            </w:r>
          </w:p>
          <w:p w:rsidR="00657A1B" w:rsidRPr="00657A1B" w:rsidRDefault="00657A1B" w:rsidP="00657A1B">
            <w:pPr>
              <w:spacing w:after="0" w:line="240" w:lineRule="auto"/>
              <w:ind w:firstLine="709"/>
              <w:rPr>
                <w:rFonts w:ascii="Times New Roman" w:eastAsia="Times New Roman" w:hAnsi="Times New Roman"/>
                <w:b/>
                <w:sz w:val="24"/>
                <w:szCs w:val="24"/>
                <w:lang w:eastAsia="en-US"/>
              </w:rPr>
            </w:pPr>
            <w:r w:rsidRPr="00657A1B">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499" w:type="pct"/>
              <w:jc w:val="center"/>
              <w:tblInd w:w="0" w:type="dxa"/>
              <w:tblLook w:val="04A0" w:firstRow="1" w:lastRow="0" w:firstColumn="1" w:lastColumn="0" w:noHBand="0" w:noVBand="1"/>
            </w:tblPr>
            <w:tblGrid>
              <w:gridCol w:w="342"/>
              <w:gridCol w:w="4894"/>
              <w:gridCol w:w="432"/>
              <w:gridCol w:w="2448"/>
            </w:tblGrid>
            <w:tr w:rsidR="00657A1B" w:rsidRPr="00657A1B" w:rsidTr="00657A1B">
              <w:trPr>
                <w:jc w:val="center"/>
              </w:trPr>
              <w:tc>
                <w:tcPr>
                  <w:tcW w:w="211"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1</w:t>
                  </w:r>
                </w:p>
              </w:tc>
              <w:tc>
                <w:tcPr>
                  <w:tcW w:w="3015"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shd w:val="clear" w:color="auto" w:fill="FFFFFF"/>
                      <w:lang w:eastAsia="en-US"/>
                    </w:rPr>
                    <w:t>Минимальное вмешательство государства</w:t>
                  </w:r>
                </w:p>
              </w:tc>
              <w:tc>
                <w:tcPr>
                  <w:tcW w:w="266"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а</w:t>
                  </w:r>
                </w:p>
              </w:tc>
              <w:tc>
                <w:tcPr>
                  <w:tcW w:w="1508"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hAnsi="Times New Roman"/>
                      <w:sz w:val="24"/>
                      <w:szCs w:val="24"/>
                    </w:rPr>
                    <w:t>Кейнсианство</w:t>
                  </w:r>
                </w:p>
              </w:tc>
            </w:tr>
            <w:tr w:rsidR="00657A1B" w:rsidRPr="00657A1B" w:rsidTr="00657A1B">
              <w:trPr>
                <w:jc w:val="center"/>
              </w:trPr>
              <w:tc>
                <w:tcPr>
                  <w:tcW w:w="211"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2</w:t>
                  </w:r>
                </w:p>
              </w:tc>
              <w:tc>
                <w:tcPr>
                  <w:tcW w:w="3015"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shd w:val="clear" w:color="auto" w:fill="FFFFFF"/>
                      <w:lang w:eastAsia="en-US"/>
                    </w:rPr>
                    <w:t>Активная бюджетно-налоговая политика</w:t>
                  </w:r>
                </w:p>
              </w:tc>
              <w:tc>
                <w:tcPr>
                  <w:tcW w:w="266"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б</w:t>
                  </w:r>
                </w:p>
              </w:tc>
              <w:tc>
                <w:tcPr>
                  <w:tcW w:w="1508" w:type="pct"/>
                </w:tcPr>
                <w:p w:rsidR="00657A1B" w:rsidRPr="00657A1B" w:rsidRDefault="00657A1B" w:rsidP="00657A1B">
                  <w:pPr>
                    <w:spacing w:after="0" w:line="240" w:lineRule="auto"/>
                    <w:rPr>
                      <w:rFonts w:ascii="Times New Roman" w:eastAsia="Times New Roman" w:hAnsi="Times New Roman"/>
                      <w:bCs/>
                      <w:sz w:val="24"/>
                      <w:szCs w:val="24"/>
                    </w:rPr>
                  </w:pPr>
                  <w:r w:rsidRPr="00657A1B">
                    <w:rPr>
                      <w:rFonts w:ascii="Times New Roman" w:eastAsia="Times New Roman" w:hAnsi="Times New Roman"/>
                      <w:sz w:val="24"/>
                      <w:szCs w:val="24"/>
                      <w:shd w:val="clear" w:color="auto" w:fill="FFFFFF"/>
                      <w:lang w:eastAsia="en-US"/>
                    </w:rPr>
                    <w:t>Монетаризм</w:t>
                  </w:r>
                </w:p>
              </w:tc>
            </w:tr>
            <w:tr w:rsidR="00657A1B" w:rsidRPr="00657A1B" w:rsidTr="00657A1B">
              <w:trPr>
                <w:jc w:val="center"/>
              </w:trPr>
              <w:tc>
                <w:tcPr>
                  <w:tcW w:w="211"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3</w:t>
                  </w:r>
                </w:p>
              </w:tc>
              <w:tc>
                <w:tcPr>
                  <w:tcW w:w="3015"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shd w:val="clear" w:color="auto" w:fill="FFFFFF"/>
                      <w:lang w:eastAsia="en-US"/>
                    </w:rPr>
                    <w:t>Контроль денежной массы</w:t>
                  </w:r>
                </w:p>
              </w:tc>
              <w:tc>
                <w:tcPr>
                  <w:tcW w:w="266"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в</w:t>
                  </w:r>
                </w:p>
              </w:tc>
              <w:tc>
                <w:tcPr>
                  <w:tcW w:w="1508"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shd w:val="clear" w:color="auto" w:fill="FFFFFF"/>
                      <w:lang w:eastAsia="en-US"/>
                    </w:rPr>
                    <w:t>Неоклассическая</w:t>
                  </w:r>
                </w:p>
              </w:tc>
            </w:tr>
            <w:tr w:rsidR="00657A1B" w:rsidRPr="00657A1B" w:rsidTr="00657A1B">
              <w:trPr>
                <w:jc w:val="center"/>
              </w:trPr>
              <w:tc>
                <w:tcPr>
                  <w:tcW w:w="211"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4</w:t>
                  </w:r>
                </w:p>
              </w:tc>
              <w:tc>
                <w:tcPr>
                  <w:tcW w:w="3015" w:type="pct"/>
                </w:tcPr>
                <w:p w:rsidR="00657A1B" w:rsidRPr="00657A1B" w:rsidRDefault="00657A1B" w:rsidP="00657A1B">
                  <w:pPr>
                    <w:spacing w:after="0" w:line="240" w:lineRule="auto"/>
                    <w:jc w:val="both"/>
                    <w:rPr>
                      <w:rFonts w:ascii="Times New Roman" w:eastAsia="Times New Roman" w:hAnsi="Times New Roman"/>
                      <w:sz w:val="24"/>
                      <w:szCs w:val="24"/>
                      <w:lang w:eastAsia="en-US"/>
                    </w:rPr>
                  </w:pPr>
                  <w:r w:rsidRPr="00657A1B">
                    <w:rPr>
                      <w:rFonts w:ascii="Times New Roman" w:eastAsia="Times New Roman" w:hAnsi="Times New Roman"/>
                      <w:sz w:val="24"/>
                      <w:szCs w:val="24"/>
                      <w:shd w:val="clear" w:color="auto" w:fill="FFFFFF"/>
                      <w:lang w:eastAsia="en-US"/>
                    </w:rPr>
                    <w:t>Учет формальных и неформальных правил</w:t>
                  </w:r>
                </w:p>
              </w:tc>
              <w:tc>
                <w:tcPr>
                  <w:tcW w:w="266"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г</w:t>
                  </w:r>
                </w:p>
              </w:tc>
              <w:tc>
                <w:tcPr>
                  <w:tcW w:w="1508"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shd w:val="clear" w:color="auto" w:fill="FFFFFF"/>
                      <w:lang w:eastAsia="en-US"/>
                    </w:rPr>
                    <w:t>Институционализм</w:t>
                  </w:r>
                </w:p>
              </w:tc>
            </w:tr>
          </w:tbl>
          <w:p w:rsidR="00657A1B" w:rsidRPr="00657A1B" w:rsidRDefault="00657A1B" w:rsidP="00657A1B">
            <w:pPr>
              <w:spacing w:after="0" w:line="240" w:lineRule="auto"/>
              <w:rPr>
                <w:rFonts w:ascii="Times New Roman" w:eastAsiaTheme="minorHAnsi" w:hAnsi="Times New Roman"/>
                <w:sz w:val="24"/>
                <w:szCs w:val="24"/>
                <w:lang w:eastAsia="en-US"/>
              </w:rPr>
            </w:pPr>
            <w:r w:rsidRPr="00657A1B">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657A1B" w:rsidRPr="00657A1B" w:rsidTr="00657A1B">
              <w:tc>
                <w:tcPr>
                  <w:tcW w:w="1554" w:type="dxa"/>
                  <w:shd w:val="clear" w:color="auto" w:fill="BDD6EE" w:themeFill="accent1" w:themeFillTint="66"/>
                </w:tcPr>
                <w:p w:rsidR="00657A1B" w:rsidRPr="00657A1B" w:rsidRDefault="00657A1B" w:rsidP="00657A1B">
                  <w:pPr>
                    <w:spacing w:after="0" w:line="240" w:lineRule="auto"/>
                    <w:jc w:val="center"/>
                    <w:rPr>
                      <w:rFonts w:ascii="Times New Roman" w:eastAsiaTheme="minorHAnsi" w:hAnsi="Times New Roman"/>
                      <w:sz w:val="24"/>
                      <w:szCs w:val="24"/>
                      <w:lang w:eastAsia="en-US"/>
                    </w:rPr>
                  </w:pPr>
                  <w:r w:rsidRPr="00657A1B">
                    <w:rPr>
                      <w:rFonts w:ascii="Times New Roman" w:eastAsiaTheme="minorHAnsi" w:hAnsi="Times New Roman"/>
                      <w:sz w:val="24"/>
                      <w:szCs w:val="24"/>
                      <w:lang w:eastAsia="en-US"/>
                    </w:rPr>
                    <w:t>1</w:t>
                  </w:r>
                </w:p>
              </w:tc>
              <w:tc>
                <w:tcPr>
                  <w:tcW w:w="1554" w:type="dxa"/>
                  <w:shd w:val="clear" w:color="auto" w:fill="BDD6EE" w:themeFill="accent1" w:themeFillTint="66"/>
                </w:tcPr>
                <w:p w:rsidR="00657A1B" w:rsidRPr="00657A1B" w:rsidRDefault="00657A1B" w:rsidP="00657A1B">
                  <w:pPr>
                    <w:spacing w:after="0" w:line="240" w:lineRule="auto"/>
                    <w:jc w:val="center"/>
                    <w:rPr>
                      <w:rFonts w:ascii="Times New Roman" w:eastAsiaTheme="minorHAnsi" w:hAnsi="Times New Roman"/>
                      <w:sz w:val="24"/>
                      <w:szCs w:val="24"/>
                      <w:lang w:eastAsia="en-US"/>
                    </w:rPr>
                  </w:pPr>
                  <w:r w:rsidRPr="00657A1B">
                    <w:rPr>
                      <w:rFonts w:ascii="Times New Roman" w:eastAsiaTheme="minorHAnsi" w:hAnsi="Times New Roman"/>
                      <w:sz w:val="24"/>
                      <w:szCs w:val="24"/>
                      <w:lang w:eastAsia="en-US"/>
                    </w:rPr>
                    <w:t>2</w:t>
                  </w:r>
                </w:p>
              </w:tc>
              <w:tc>
                <w:tcPr>
                  <w:tcW w:w="1553" w:type="dxa"/>
                  <w:shd w:val="clear" w:color="auto" w:fill="BDD6EE" w:themeFill="accent1" w:themeFillTint="66"/>
                </w:tcPr>
                <w:p w:rsidR="00657A1B" w:rsidRPr="00657A1B" w:rsidRDefault="00657A1B" w:rsidP="00657A1B">
                  <w:pPr>
                    <w:spacing w:after="0" w:line="240" w:lineRule="auto"/>
                    <w:jc w:val="center"/>
                    <w:rPr>
                      <w:rFonts w:ascii="Times New Roman" w:eastAsiaTheme="minorHAnsi" w:hAnsi="Times New Roman"/>
                      <w:sz w:val="24"/>
                      <w:szCs w:val="24"/>
                      <w:lang w:eastAsia="en-US"/>
                    </w:rPr>
                  </w:pPr>
                  <w:r w:rsidRPr="00657A1B">
                    <w:rPr>
                      <w:rFonts w:ascii="Times New Roman" w:eastAsiaTheme="minorHAnsi" w:hAnsi="Times New Roman"/>
                      <w:sz w:val="24"/>
                      <w:szCs w:val="24"/>
                      <w:lang w:eastAsia="en-US"/>
                    </w:rPr>
                    <w:t>3</w:t>
                  </w:r>
                </w:p>
              </w:tc>
              <w:tc>
                <w:tcPr>
                  <w:tcW w:w="1553" w:type="dxa"/>
                  <w:shd w:val="clear" w:color="auto" w:fill="BDD6EE" w:themeFill="accent1" w:themeFillTint="66"/>
                </w:tcPr>
                <w:p w:rsidR="00657A1B" w:rsidRPr="00657A1B" w:rsidRDefault="00657A1B" w:rsidP="00657A1B">
                  <w:pPr>
                    <w:spacing w:after="0" w:line="240" w:lineRule="auto"/>
                    <w:jc w:val="center"/>
                    <w:rPr>
                      <w:rFonts w:ascii="Times New Roman" w:eastAsiaTheme="minorHAnsi" w:hAnsi="Times New Roman"/>
                      <w:sz w:val="24"/>
                      <w:szCs w:val="24"/>
                      <w:lang w:eastAsia="en-US"/>
                    </w:rPr>
                  </w:pPr>
                  <w:r w:rsidRPr="00657A1B">
                    <w:rPr>
                      <w:rFonts w:ascii="Times New Roman" w:eastAsiaTheme="minorHAnsi" w:hAnsi="Times New Roman"/>
                      <w:sz w:val="24"/>
                      <w:szCs w:val="24"/>
                      <w:lang w:eastAsia="en-US"/>
                    </w:rPr>
                    <w:t>4</w:t>
                  </w:r>
                </w:p>
              </w:tc>
            </w:tr>
            <w:tr w:rsidR="00657A1B" w:rsidRPr="00657A1B" w:rsidTr="00657A1B">
              <w:tc>
                <w:tcPr>
                  <w:tcW w:w="1554" w:type="dxa"/>
                </w:tcPr>
                <w:p w:rsidR="00657A1B" w:rsidRPr="00657A1B" w:rsidRDefault="00657A1B" w:rsidP="00657A1B">
                  <w:pPr>
                    <w:spacing w:after="0" w:line="240" w:lineRule="auto"/>
                    <w:rPr>
                      <w:rFonts w:ascii="Times New Roman" w:eastAsiaTheme="minorHAnsi" w:hAnsi="Times New Roman"/>
                      <w:sz w:val="24"/>
                      <w:szCs w:val="24"/>
                      <w:lang w:eastAsia="en-US"/>
                    </w:rPr>
                  </w:pPr>
                </w:p>
              </w:tc>
              <w:tc>
                <w:tcPr>
                  <w:tcW w:w="1554" w:type="dxa"/>
                </w:tcPr>
                <w:p w:rsidR="00657A1B" w:rsidRPr="00657A1B" w:rsidRDefault="00657A1B" w:rsidP="00657A1B">
                  <w:pPr>
                    <w:spacing w:after="0" w:line="240" w:lineRule="auto"/>
                    <w:rPr>
                      <w:rFonts w:ascii="Times New Roman" w:eastAsiaTheme="minorHAnsi" w:hAnsi="Times New Roman"/>
                      <w:sz w:val="24"/>
                      <w:szCs w:val="24"/>
                      <w:lang w:eastAsia="en-US"/>
                    </w:rPr>
                  </w:pPr>
                </w:p>
              </w:tc>
              <w:tc>
                <w:tcPr>
                  <w:tcW w:w="1553" w:type="dxa"/>
                </w:tcPr>
                <w:p w:rsidR="00657A1B" w:rsidRPr="00657A1B" w:rsidRDefault="00657A1B" w:rsidP="00657A1B">
                  <w:pPr>
                    <w:spacing w:after="0" w:line="240" w:lineRule="auto"/>
                    <w:rPr>
                      <w:rFonts w:ascii="Times New Roman" w:eastAsiaTheme="minorHAnsi" w:hAnsi="Times New Roman"/>
                      <w:sz w:val="24"/>
                      <w:szCs w:val="24"/>
                      <w:lang w:eastAsia="en-US"/>
                    </w:rPr>
                  </w:pPr>
                </w:p>
              </w:tc>
              <w:tc>
                <w:tcPr>
                  <w:tcW w:w="1553" w:type="dxa"/>
                </w:tcPr>
                <w:p w:rsidR="00657A1B" w:rsidRPr="00657A1B" w:rsidRDefault="00657A1B" w:rsidP="00657A1B">
                  <w:pPr>
                    <w:spacing w:after="0" w:line="240" w:lineRule="auto"/>
                    <w:rPr>
                      <w:rFonts w:ascii="Times New Roman" w:eastAsiaTheme="minorHAnsi" w:hAnsi="Times New Roman"/>
                      <w:sz w:val="24"/>
                      <w:szCs w:val="24"/>
                      <w:lang w:eastAsia="en-US"/>
                    </w:rPr>
                  </w:pPr>
                </w:p>
              </w:tc>
            </w:tr>
          </w:tbl>
          <w:p w:rsidR="00657A1B" w:rsidRPr="00657A1B" w:rsidRDefault="00657A1B" w:rsidP="00657A1B">
            <w:pPr>
              <w:spacing w:after="0" w:line="240" w:lineRule="auto"/>
              <w:rPr>
                <w:rFonts w:ascii="Times New Roman" w:eastAsia="Times New Roman" w:hAnsi="Times New Roman"/>
                <w:sz w:val="24"/>
                <w:szCs w:val="24"/>
                <w:lang w:eastAsia="en-US"/>
              </w:rPr>
            </w:pPr>
          </w:p>
        </w:tc>
        <w:tc>
          <w:tcPr>
            <w:tcW w:w="766"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 xml:space="preserve">Ответ: </w:t>
            </w:r>
          </w:p>
          <w:p w:rsidR="00657A1B" w:rsidRPr="00657A1B" w:rsidRDefault="00657A1B" w:rsidP="00657A1B">
            <w:pPr>
              <w:spacing w:after="0" w:line="240" w:lineRule="auto"/>
              <w:rPr>
                <w:rFonts w:ascii="Times New Roman" w:eastAsia="Times New Roman" w:hAnsi="Times New Roman"/>
                <w:sz w:val="24"/>
                <w:szCs w:val="24"/>
                <w:lang w:val="en-US" w:eastAsia="en-US"/>
              </w:rPr>
            </w:pPr>
            <w:r w:rsidRPr="00657A1B">
              <w:rPr>
                <w:rFonts w:ascii="Times New Roman" w:eastAsia="Times New Roman" w:hAnsi="Times New Roman"/>
                <w:sz w:val="24"/>
                <w:szCs w:val="24"/>
                <w:lang w:eastAsia="en-US"/>
              </w:rPr>
              <w:t>1-в</w:t>
            </w:r>
          </w:p>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2-а</w:t>
            </w:r>
          </w:p>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3-б</w:t>
            </w:r>
          </w:p>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4-г</w:t>
            </w:r>
          </w:p>
          <w:p w:rsidR="00657A1B" w:rsidRPr="00657A1B" w:rsidRDefault="00657A1B" w:rsidP="00657A1B">
            <w:pPr>
              <w:spacing w:after="0" w:line="240" w:lineRule="auto"/>
              <w:rPr>
                <w:rFonts w:ascii="Times New Roman" w:eastAsia="Times New Roman" w:hAnsi="Times New Roman"/>
                <w:sz w:val="24"/>
                <w:szCs w:val="24"/>
                <w:lang w:eastAsia="en-US"/>
              </w:rPr>
            </w:pPr>
          </w:p>
          <w:p w:rsidR="00657A1B" w:rsidRPr="00657A1B" w:rsidRDefault="00657A1B" w:rsidP="00657A1B">
            <w:pPr>
              <w:spacing w:after="0" w:line="240" w:lineRule="auto"/>
              <w:rPr>
                <w:rFonts w:ascii="Times New Roman" w:eastAsia="Times New Roman" w:hAnsi="Times New Roman"/>
                <w:sz w:val="24"/>
                <w:szCs w:val="24"/>
                <w:lang w:eastAsia="en-US"/>
              </w:rPr>
            </w:pPr>
          </w:p>
        </w:tc>
      </w:tr>
      <w:tr w:rsidR="00657A1B" w:rsidRPr="00657A1B" w:rsidTr="00657A1B">
        <w:tc>
          <w:tcPr>
            <w:tcW w:w="236" w:type="pct"/>
          </w:tcPr>
          <w:p w:rsidR="00657A1B" w:rsidRPr="00657A1B" w:rsidRDefault="00657A1B" w:rsidP="00657A1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3997" w:type="pct"/>
          </w:tcPr>
          <w:p w:rsidR="00657A1B" w:rsidRPr="00657A1B" w:rsidRDefault="00657A1B" w:rsidP="00657A1B">
            <w:pPr>
              <w:spacing w:after="0" w:line="240" w:lineRule="auto"/>
              <w:ind w:firstLine="709"/>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Сопоставьте показатели экономической безопасности с их пороговыми значениями для РФ.</w:t>
            </w:r>
          </w:p>
          <w:p w:rsidR="00657A1B" w:rsidRPr="00657A1B" w:rsidRDefault="00657A1B" w:rsidP="00657A1B">
            <w:pPr>
              <w:spacing w:after="0" w:line="240" w:lineRule="auto"/>
              <w:ind w:firstLine="709"/>
              <w:rPr>
                <w:rFonts w:ascii="Times New Roman" w:eastAsia="Times New Roman" w:hAnsi="Times New Roman"/>
                <w:b/>
                <w:sz w:val="24"/>
                <w:szCs w:val="24"/>
                <w:lang w:eastAsia="en-US"/>
              </w:rPr>
            </w:pPr>
            <w:r w:rsidRPr="00657A1B">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437" w:type="pct"/>
              <w:jc w:val="center"/>
              <w:tblInd w:w="0" w:type="dxa"/>
              <w:tblLook w:val="04A0" w:firstRow="1" w:lastRow="0" w:firstColumn="1" w:lastColumn="0" w:noHBand="0" w:noVBand="1"/>
            </w:tblPr>
            <w:tblGrid>
              <w:gridCol w:w="565"/>
              <w:gridCol w:w="2942"/>
              <w:gridCol w:w="576"/>
              <w:gridCol w:w="3889"/>
            </w:tblGrid>
            <w:tr w:rsidR="00657A1B" w:rsidRPr="00657A1B" w:rsidTr="00657A1B">
              <w:trPr>
                <w:jc w:val="center"/>
              </w:trPr>
              <w:tc>
                <w:tcPr>
                  <w:tcW w:w="355"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1</w:t>
                  </w:r>
                </w:p>
              </w:tc>
              <w:tc>
                <w:tcPr>
                  <w:tcW w:w="1845"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hAnsi="Times New Roman"/>
                      <w:sz w:val="24"/>
                      <w:szCs w:val="24"/>
                    </w:rPr>
                    <w:t>Уровень инфляции</w:t>
                  </w:r>
                </w:p>
              </w:tc>
              <w:tc>
                <w:tcPr>
                  <w:tcW w:w="361"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а</w:t>
                  </w:r>
                </w:p>
              </w:tc>
              <w:tc>
                <w:tcPr>
                  <w:tcW w:w="2440"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shd w:val="clear" w:color="auto" w:fill="FFFFFF"/>
                      <w:lang w:eastAsia="en-US"/>
                    </w:rPr>
                    <w:t>Не более 20%ВВП</w:t>
                  </w:r>
                </w:p>
              </w:tc>
            </w:tr>
            <w:tr w:rsidR="00657A1B" w:rsidRPr="00657A1B" w:rsidTr="00657A1B">
              <w:trPr>
                <w:jc w:val="center"/>
              </w:trPr>
              <w:tc>
                <w:tcPr>
                  <w:tcW w:w="355"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2</w:t>
                  </w:r>
                </w:p>
              </w:tc>
              <w:tc>
                <w:tcPr>
                  <w:tcW w:w="1845"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hAnsi="Times New Roman"/>
                      <w:sz w:val="24"/>
                      <w:szCs w:val="24"/>
                    </w:rPr>
                    <w:t>Внешний долг</w:t>
                  </w:r>
                </w:p>
              </w:tc>
              <w:tc>
                <w:tcPr>
                  <w:tcW w:w="361"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б</w:t>
                  </w:r>
                </w:p>
              </w:tc>
              <w:tc>
                <w:tcPr>
                  <w:tcW w:w="2440" w:type="pct"/>
                </w:tcPr>
                <w:p w:rsidR="00657A1B" w:rsidRPr="00657A1B" w:rsidRDefault="00657A1B" w:rsidP="00657A1B">
                  <w:pPr>
                    <w:spacing w:after="0" w:line="240" w:lineRule="auto"/>
                    <w:rPr>
                      <w:rFonts w:ascii="Times New Roman" w:eastAsia="Times New Roman" w:hAnsi="Times New Roman"/>
                      <w:bCs/>
                      <w:sz w:val="24"/>
                      <w:szCs w:val="24"/>
                    </w:rPr>
                  </w:pPr>
                  <w:r w:rsidRPr="00657A1B">
                    <w:rPr>
                      <w:rFonts w:ascii="Times New Roman" w:eastAsia="Times New Roman" w:hAnsi="Times New Roman"/>
                      <w:sz w:val="24"/>
                      <w:szCs w:val="24"/>
                      <w:shd w:val="clear" w:color="auto" w:fill="FFFFFF"/>
                      <w:lang w:eastAsia="en-US"/>
                    </w:rPr>
                    <w:t>Не более 4-5% в год</w:t>
                  </w:r>
                </w:p>
              </w:tc>
            </w:tr>
            <w:tr w:rsidR="00657A1B" w:rsidRPr="00657A1B" w:rsidTr="00657A1B">
              <w:trPr>
                <w:jc w:val="center"/>
              </w:trPr>
              <w:tc>
                <w:tcPr>
                  <w:tcW w:w="355"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3</w:t>
                  </w:r>
                </w:p>
              </w:tc>
              <w:tc>
                <w:tcPr>
                  <w:tcW w:w="1845"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hAnsi="Times New Roman"/>
                      <w:sz w:val="24"/>
                      <w:szCs w:val="24"/>
                    </w:rPr>
                    <w:t>Дефицит бюджета</w:t>
                  </w:r>
                </w:p>
              </w:tc>
              <w:tc>
                <w:tcPr>
                  <w:tcW w:w="361"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в</w:t>
                  </w:r>
                </w:p>
              </w:tc>
              <w:tc>
                <w:tcPr>
                  <w:tcW w:w="2440"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shd w:val="clear" w:color="auto" w:fill="FFFFFF"/>
                      <w:lang w:eastAsia="en-US"/>
                    </w:rPr>
                    <w:t>Не менее 15% от денежной массы</w:t>
                  </w:r>
                </w:p>
              </w:tc>
            </w:tr>
            <w:tr w:rsidR="00657A1B" w:rsidRPr="00657A1B" w:rsidTr="00657A1B">
              <w:trPr>
                <w:jc w:val="center"/>
              </w:trPr>
              <w:tc>
                <w:tcPr>
                  <w:tcW w:w="355"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4</w:t>
                  </w:r>
                </w:p>
              </w:tc>
              <w:tc>
                <w:tcPr>
                  <w:tcW w:w="1845"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hAnsi="Times New Roman"/>
                      <w:sz w:val="24"/>
                      <w:szCs w:val="24"/>
                    </w:rPr>
                    <w:t>Золотовалютные резервы</w:t>
                  </w:r>
                </w:p>
              </w:tc>
              <w:tc>
                <w:tcPr>
                  <w:tcW w:w="361"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г</w:t>
                  </w:r>
                </w:p>
              </w:tc>
              <w:tc>
                <w:tcPr>
                  <w:tcW w:w="2440"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shd w:val="clear" w:color="auto" w:fill="FFFFFF"/>
                      <w:lang w:eastAsia="en-US"/>
                    </w:rPr>
                    <w:t>Не более 3% ВВП</w:t>
                  </w:r>
                </w:p>
              </w:tc>
            </w:tr>
          </w:tbl>
          <w:p w:rsidR="00657A1B" w:rsidRPr="00657A1B" w:rsidRDefault="00657A1B" w:rsidP="00657A1B">
            <w:pPr>
              <w:spacing w:after="0" w:line="240" w:lineRule="auto"/>
              <w:rPr>
                <w:rFonts w:ascii="Times New Roman" w:eastAsiaTheme="minorHAnsi" w:hAnsi="Times New Roman"/>
                <w:sz w:val="24"/>
                <w:szCs w:val="24"/>
                <w:lang w:eastAsia="en-US"/>
              </w:rPr>
            </w:pPr>
            <w:r w:rsidRPr="00657A1B">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657A1B" w:rsidRPr="00657A1B" w:rsidTr="00657A1B">
              <w:tc>
                <w:tcPr>
                  <w:tcW w:w="1554" w:type="dxa"/>
                  <w:shd w:val="clear" w:color="auto" w:fill="BDD6EE" w:themeFill="accent1" w:themeFillTint="66"/>
                </w:tcPr>
                <w:p w:rsidR="00657A1B" w:rsidRPr="00657A1B" w:rsidRDefault="00657A1B" w:rsidP="00657A1B">
                  <w:pPr>
                    <w:spacing w:after="0" w:line="240" w:lineRule="auto"/>
                    <w:jc w:val="center"/>
                    <w:rPr>
                      <w:rFonts w:ascii="Times New Roman" w:eastAsiaTheme="minorHAnsi" w:hAnsi="Times New Roman"/>
                      <w:sz w:val="24"/>
                      <w:szCs w:val="24"/>
                      <w:lang w:eastAsia="en-US"/>
                    </w:rPr>
                  </w:pPr>
                  <w:r w:rsidRPr="00657A1B">
                    <w:rPr>
                      <w:rFonts w:ascii="Times New Roman" w:eastAsiaTheme="minorHAnsi" w:hAnsi="Times New Roman"/>
                      <w:sz w:val="24"/>
                      <w:szCs w:val="24"/>
                      <w:lang w:eastAsia="en-US"/>
                    </w:rPr>
                    <w:t>1</w:t>
                  </w:r>
                </w:p>
              </w:tc>
              <w:tc>
                <w:tcPr>
                  <w:tcW w:w="1554" w:type="dxa"/>
                  <w:shd w:val="clear" w:color="auto" w:fill="BDD6EE" w:themeFill="accent1" w:themeFillTint="66"/>
                </w:tcPr>
                <w:p w:rsidR="00657A1B" w:rsidRPr="00657A1B" w:rsidRDefault="00657A1B" w:rsidP="00657A1B">
                  <w:pPr>
                    <w:spacing w:after="0" w:line="240" w:lineRule="auto"/>
                    <w:jc w:val="center"/>
                    <w:rPr>
                      <w:rFonts w:ascii="Times New Roman" w:eastAsiaTheme="minorHAnsi" w:hAnsi="Times New Roman"/>
                      <w:sz w:val="24"/>
                      <w:szCs w:val="24"/>
                      <w:lang w:eastAsia="en-US"/>
                    </w:rPr>
                  </w:pPr>
                  <w:r w:rsidRPr="00657A1B">
                    <w:rPr>
                      <w:rFonts w:ascii="Times New Roman" w:eastAsiaTheme="minorHAnsi" w:hAnsi="Times New Roman"/>
                      <w:sz w:val="24"/>
                      <w:szCs w:val="24"/>
                      <w:lang w:eastAsia="en-US"/>
                    </w:rPr>
                    <w:t>2</w:t>
                  </w:r>
                </w:p>
              </w:tc>
              <w:tc>
                <w:tcPr>
                  <w:tcW w:w="1553" w:type="dxa"/>
                  <w:shd w:val="clear" w:color="auto" w:fill="BDD6EE" w:themeFill="accent1" w:themeFillTint="66"/>
                </w:tcPr>
                <w:p w:rsidR="00657A1B" w:rsidRPr="00657A1B" w:rsidRDefault="00657A1B" w:rsidP="00657A1B">
                  <w:pPr>
                    <w:spacing w:after="0" w:line="240" w:lineRule="auto"/>
                    <w:jc w:val="center"/>
                    <w:rPr>
                      <w:rFonts w:ascii="Times New Roman" w:eastAsiaTheme="minorHAnsi" w:hAnsi="Times New Roman"/>
                      <w:sz w:val="24"/>
                      <w:szCs w:val="24"/>
                      <w:lang w:eastAsia="en-US"/>
                    </w:rPr>
                  </w:pPr>
                  <w:r w:rsidRPr="00657A1B">
                    <w:rPr>
                      <w:rFonts w:ascii="Times New Roman" w:eastAsiaTheme="minorHAnsi" w:hAnsi="Times New Roman"/>
                      <w:sz w:val="24"/>
                      <w:szCs w:val="24"/>
                      <w:lang w:eastAsia="en-US"/>
                    </w:rPr>
                    <w:t>3</w:t>
                  </w:r>
                </w:p>
              </w:tc>
              <w:tc>
                <w:tcPr>
                  <w:tcW w:w="1553" w:type="dxa"/>
                  <w:shd w:val="clear" w:color="auto" w:fill="BDD6EE" w:themeFill="accent1" w:themeFillTint="66"/>
                </w:tcPr>
                <w:p w:rsidR="00657A1B" w:rsidRPr="00657A1B" w:rsidRDefault="00657A1B" w:rsidP="00657A1B">
                  <w:pPr>
                    <w:spacing w:after="0" w:line="240" w:lineRule="auto"/>
                    <w:jc w:val="center"/>
                    <w:rPr>
                      <w:rFonts w:ascii="Times New Roman" w:eastAsiaTheme="minorHAnsi" w:hAnsi="Times New Roman"/>
                      <w:sz w:val="24"/>
                      <w:szCs w:val="24"/>
                      <w:lang w:eastAsia="en-US"/>
                    </w:rPr>
                  </w:pPr>
                  <w:r w:rsidRPr="00657A1B">
                    <w:rPr>
                      <w:rFonts w:ascii="Times New Roman" w:eastAsiaTheme="minorHAnsi" w:hAnsi="Times New Roman"/>
                      <w:sz w:val="24"/>
                      <w:szCs w:val="24"/>
                      <w:lang w:eastAsia="en-US"/>
                    </w:rPr>
                    <w:t>4</w:t>
                  </w:r>
                </w:p>
              </w:tc>
            </w:tr>
            <w:tr w:rsidR="00657A1B" w:rsidRPr="00657A1B" w:rsidTr="00657A1B">
              <w:tc>
                <w:tcPr>
                  <w:tcW w:w="1554" w:type="dxa"/>
                </w:tcPr>
                <w:p w:rsidR="00657A1B" w:rsidRPr="00657A1B" w:rsidRDefault="00657A1B" w:rsidP="00657A1B">
                  <w:pPr>
                    <w:spacing w:after="0" w:line="240" w:lineRule="auto"/>
                    <w:rPr>
                      <w:rFonts w:ascii="Times New Roman" w:eastAsiaTheme="minorHAnsi" w:hAnsi="Times New Roman"/>
                      <w:sz w:val="24"/>
                      <w:szCs w:val="24"/>
                      <w:lang w:eastAsia="en-US"/>
                    </w:rPr>
                  </w:pPr>
                </w:p>
              </w:tc>
              <w:tc>
                <w:tcPr>
                  <w:tcW w:w="1554" w:type="dxa"/>
                </w:tcPr>
                <w:p w:rsidR="00657A1B" w:rsidRPr="00657A1B" w:rsidRDefault="00657A1B" w:rsidP="00657A1B">
                  <w:pPr>
                    <w:spacing w:after="0" w:line="240" w:lineRule="auto"/>
                    <w:rPr>
                      <w:rFonts w:ascii="Times New Roman" w:eastAsiaTheme="minorHAnsi" w:hAnsi="Times New Roman"/>
                      <w:sz w:val="24"/>
                      <w:szCs w:val="24"/>
                      <w:lang w:eastAsia="en-US"/>
                    </w:rPr>
                  </w:pPr>
                </w:p>
              </w:tc>
              <w:tc>
                <w:tcPr>
                  <w:tcW w:w="1553" w:type="dxa"/>
                </w:tcPr>
                <w:p w:rsidR="00657A1B" w:rsidRPr="00657A1B" w:rsidRDefault="00657A1B" w:rsidP="00657A1B">
                  <w:pPr>
                    <w:spacing w:after="0" w:line="240" w:lineRule="auto"/>
                    <w:rPr>
                      <w:rFonts w:ascii="Times New Roman" w:eastAsiaTheme="minorHAnsi" w:hAnsi="Times New Roman"/>
                      <w:sz w:val="24"/>
                      <w:szCs w:val="24"/>
                      <w:lang w:eastAsia="en-US"/>
                    </w:rPr>
                  </w:pPr>
                </w:p>
              </w:tc>
              <w:tc>
                <w:tcPr>
                  <w:tcW w:w="1553" w:type="dxa"/>
                </w:tcPr>
                <w:p w:rsidR="00657A1B" w:rsidRPr="00657A1B" w:rsidRDefault="00657A1B" w:rsidP="00657A1B">
                  <w:pPr>
                    <w:spacing w:after="0" w:line="240" w:lineRule="auto"/>
                    <w:rPr>
                      <w:rFonts w:ascii="Times New Roman" w:eastAsiaTheme="minorHAnsi" w:hAnsi="Times New Roman"/>
                      <w:sz w:val="24"/>
                      <w:szCs w:val="24"/>
                      <w:lang w:eastAsia="en-US"/>
                    </w:rPr>
                  </w:pPr>
                </w:p>
              </w:tc>
            </w:tr>
          </w:tbl>
          <w:p w:rsidR="00657A1B" w:rsidRPr="00657A1B" w:rsidRDefault="00657A1B" w:rsidP="00657A1B">
            <w:pPr>
              <w:spacing w:after="0" w:line="240" w:lineRule="auto"/>
              <w:rPr>
                <w:rFonts w:ascii="Times New Roman" w:eastAsia="Times New Roman" w:hAnsi="Times New Roman"/>
                <w:sz w:val="24"/>
                <w:szCs w:val="24"/>
                <w:lang w:eastAsia="en-US"/>
              </w:rPr>
            </w:pPr>
          </w:p>
        </w:tc>
        <w:tc>
          <w:tcPr>
            <w:tcW w:w="766"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 xml:space="preserve">Ответ: </w:t>
            </w:r>
          </w:p>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1-б</w:t>
            </w:r>
          </w:p>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2-а</w:t>
            </w:r>
          </w:p>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3-г</w:t>
            </w:r>
          </w:p>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4-в</w:t>
            </w:r>
          </w:p>
          <w:p w:rsidR="00657A1B" w:rsidRPr="00657A1B" w:rsidRDefault="00657A1B" w:rsidP="00657A1B">
            <w:pPr>
              <w:spacing w:after="0" w:line="240" w:lineRule="auto"/>
              <w:rPr>
                <w:rFonts w:ascii="Times New Roman" w:eastAsia="Times New Roman" w:hAnsi="Times New Roman"/>
                <w:sz w:val="24"/>
                <w:szCs w:val="24"/>
                <w:lang w:eastAsia="en-US"/>
              </w:rPr>
            </w:pPr>
          </w:p>
          <w:p w:rsidR="00657A1B" w:rsidRPr="00657A1B" w:rsidRDefault="00657A1B" w:rsidP="00657A1B">
            <w:pPr>
              <w:spacing w:after="0" w:line="240" w:lineRule="auto"/>
              <w:rPr>
                <w:rFonts w:ascii="Times New Roman" w:eastAsia="Times New Roman" w:hAnsi="Times New Roman"/>
                <w:sz w:val="24"/>
                <w:szCs w:val="24"/>
                <w:lang w:eastAsia="en-US"/>
              </w:rPr>
            </w:pPr>
          </w:p>
          <w:p w:rsidR="00657A1B" w:rsidRPr="00657A1B" w:rsidRDefault="00657A1B" w:rsidP="00657A1B">
            <w:pPr>
              <w:spacing w:after="0" w:line="240" w:lineRule="auto"/>
              <w:rPr>
                <w:rFonts w:ascii="Times New Roman" w:eastAsia="Times New Roman" w:hAnsi="Times New Roman"/>
                <w:sz w:val="24"/>
                <w:szCs w:val="24"/>
                <w:lang w:eastAsia="en-US"/>
              </w:rPr>
            </w:pPr>
          </w:p>
          <w:p w:rsidR="00657A1B" w:rsidRPr="00657A1B" w:rsidRDefault="00657A1B" w:rsidP="00657A1B">
            <w:pPr>
              <w:spacing w:after="0" w:line="240" w:lineRule="auto"/>
              <w:rPr>
                <w:rFonts w:ascii="Times New Roman" w:eastAsia="Times New Roman" w:hAnsi="Times New Roman"/>
                <w:sz w:val="24"/>
                <w:szCs w:val="24"/>
                <w:lang w:eastAsia="en-US"/>
              </w:rPr>
            </w:pPr>
          </w:p>
        </w:tc>
      </w:tr>
      <w:tr w:rsidR="00657A1B" w:rsidRPr="00657A1B" w:rsidTr="00657A1B">
        <w:tc>
          <w:tcPr>
            <w:tcW w:w="236" w:type="pct"/>
          </w:tcPr>
          <w:p w:rsidR="00657A1B" w:rsidRPr="00657A1B" w:rsidRDefault="00657A1B" w:rsidP="00657A1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3997" w:type="pct"/>
          </w:tcPr>
          <w:p w:rsidR="00657A1B" w:rsidRPr="00657A1B" w:rsidRDefault="00657A1B" w:rsidP="00657A1B">
            <w:pPr>
              <w:spacing w:after="0" w:line="240" w:lineRule="auto"/>
              <w:ind w:firstLine="709"/>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Сопоставьте виды налогов с их экономическим воздействием.</w:t>
            </w:r>
          </w:p>
          <w:p w:rsidR="00657A1B" w:rsidRPr="00657A1B" w:rsidRDefault="00657A1B" w:rsidP="00657A1B">
            <w:pPr>
              <w:spacing w:after="0" w:line="240" w:lineRule="auto"/>
              <w:ind w:firstLine="709"/>
              <w:rPr>
                <w:rFonts w:ascii="Times New Roman" w:eastAsia="Times New Roman" w:hAnsi="Times New Roman"/>
                <w:b/>
                <w:sz w:val="24"/>
                <w:szCs w:val="24"/>
                <w:lang w:eastAsia="en-US"/>
              </w:rPr>
            </w:pPr>
            <w:r w:rsidRPr="00657A1B">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747" w:type="pct"/>
              <w:jc w:val="center"/>
              <w:tblInd w:w="0" w:type="dxa"/>
              <w:tblLook w:val="04A0" w:firstRow="1" w:lastRow="0" w:firstColumn="1" w:lastColumn="0" w:noHBand="0" w:noVBand="1"/>
            </w:tblPr>
            <w:tblGrid>
              <w:gridCol w:w="520"/>
              <w:gridCol w:w="5724"/>
              <w:gridCol w:w="431"/>
              <w:gridCol w:w="2016"/>
            </w:tblGrid>
            <w:tr w:rsidR="00657A1B" w:rsidRPr="00657A1B" w:rsidTr="00657A1B">
              <w:trPr>
                <w:jc w:val="center"/>
              </w:trPr>
              <w:tc>
                <w:tcPr>
                  <w:tcW w:w="299"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1</w:t>
                  </w:r>
                </w:p>
              </w:tc>
              <w:tc>
                <w:tcPr>
                  <w:tcW w:w="3293"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shd w:val="clear" w:color="auto" w:fill="FFFFFF"/>
                      <w:lang w:eastAsia="en-US"/>
                    </w:rPr>
                    <w:t>Снижение потребления (НДС, акцизы)</w:t>
                  </w:r>
                </w:p>
              </w:tc>
              <w:tc>
                <w:tcPr>
                  <w:tcW w:w="248"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а</w:t>
                  </w:r>
                </w:p>
              </w:tc>
              <w:tc>
                <w:tcPr>
                  <w:tcW w:w="1160"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Прямые</w:t>
                  </w:r>
                </w:p>
              </w:tc>
            </w:tr>
            <w:tr w:rsidR="00657A1B" w:rsidRPr="00657A1B" w:rsidTr="00657A1B">
              <w:trPr>
                <w:jc w:val="center"/>
              </w:trPr>
              <w:tc>
                <w:tcPr>
                  <w:tcW w:w="299"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2</w:t>
                  </w:r>
                </w:p>
              </w:tc>
              <w:tc>
                <w:tcPr>
                  <w:tcW w:w="3293"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shd w:val="clear" w:color="auto" w:fill="FFFFFF"/>
                      <w:lang w:eastAsia="en-US"/>
                    </w:rPr>
                    <w:t>Влияние на сбережения (налог на доходы)</w:t>
                  </w:r>
                </w:p>
              </w:tc>
              <w:tc>
                <w:tcPr>
                  <w:tcW w:w="248"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б</w:t>
                  </w:r>
                </w:p>
              </w:tc>
              <w:tc>
                <w:tcPr>
                  <w:tcW w:w="1160" w:type="pct"/>
                </w:tcPr>
                <w:p w:rsidR="00657A1B" w:rsidRPr="00657A1B" w:rsidRDefault="00657A1B" w:rsidP="00657A1B">
                  <w:pPr>
                    <w:spacing w:after="0" w:line="240" w:lineRule="auto"/>
                    <w:rPr>
                      <w:rFonts w:ascii="Times New Roman" w:eastAsia="Times New Roman" w:hAnsi="Times New Roman"/>
                      <w:bCs/>
                      <w:sz w:val="24"/>
                      <w:szCs w:val="24"/>
                    </w:rPr>
                  </w:pPr>
                  <w:r w:rsidRPr="00657A1B">
                    <w:rPr>
                      <w:rFonts w:ascii="Times New Roman" w:eastAsia="Times New Roman" w:hAnsi="Times New Roman"/>
                      <w:bCs/>
                      <w:sz w:val="24"/>
                      <w:szCs w:val="24"/>
                    </w:rPr>
                    <w:t>Косвенные</w:t>
                  </w:r>
                </w:p>
              </w:tc>
            </w:tr>
            <w:tr w:rsidR="00657A1B" w:rsidRPr="00657A1B" w:rsidTr="00657A1B">
              <w:trPr>
                <w:jc w:val="center"/>
              </w:trPr>
              <w:tc>
                <w:tcPr>
                  <w:tcW w:w="299"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3</w:t>
                  </w:r>
                </w:p>
              </w:tc>
              <w:tc>
                <w:tcPr>
                  <w:tcW w:w="3293"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shd w:val="clear" w:color="auto" w:fill="FFFFFF"/>
                      <w:lang w:eastAsia="en-US"/>
                    </w:rPr>
                    <w:t>Стимулирование инвестиций (налоговые каникулы)</w:t>
                  </w:r>
                </w:p>
              </w:tc>
              <w:tc>
                <w:tcPr>
                  <w:tcW w:w="248"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в</w:t>
                  </w:r>
                </w:p>
              </w:tc>
              <w:tc>
                <w:tcPr>
                  <w:tcW w:w="1160"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Прогрессивные</w:t>
                  </w:r>
                </w:p>
              </w:tc>
            </w:tr>
            <w:tr w:rsidR="00657A1B" w:rsidRPr="00657A1B" w:rsidTr="00657A1B">
              <w:trPr>
                <w:jc w:val="center"/>
              </w:trPr>
              <w:tc>
                <w:tcPr>
                  <w:tcW w:w="299"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4</w:t>
                  </w:r>
                </w:p>
              </w:tc>
              <w:tc>
                <w:tcPr>
                  <w:tcW w:w="3293"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shd w:val="clear" w:color="auto" w:fill="FFFFFF"/>
                      <w:lang w:eastAsia="en-US"/>
                    </w:rPr>
                    <w:t>Перераспределение доходов</w:t>
                  </w:r>
                </w:p>
              </w:tc>
              <w:tc>
                <w:tcPr>
                  <w:tcW w:w="248"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г</w:t>
                  </w:r>
                </w:p>
              </w:tc>
              <w:tc>
                <w:tcPr>
                  <w:tcW w:w="1160"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Льготные</w:t>
                  </w:r>
                </w:p>
              </w:tc>
            </w:tr>
          </w:tbl>
          <w:p w:rsidR="00657A1B" w:rsidRPr="00657A1B" w:rsidRDefault="00657A1B" w:rsidP="00657A1B">
            <w:pPr>
              <w:spacing w:after="0" w:line="240" w:lineRule="auto"/>
              <w:rPr>
                <w:rFonts w:ascii="Times New Roman" w:eastAsiaTheme="minorHAnsi" w:hAnsi="Times New Roman"/>
                <w:sz w:val="24"/>
                <w:szCs w:val="24"/>
                <w:lang w:eastAsia="en-US"/>
              </w:rPr>
            </w:pPr>
            <w:r w:rsidRPr="00657A1B">
              <w:rPr>
                <w:rFonts w:ascii="Times New Roman" w:eastAsiaTheme="minorHAnsi" w:hAnsi="Times New Roman"/>
                <w:sz w:val="24"/>
                <w:szCs w:val="24"/>
                <w:lang w:eastAsia="en-US"/>
              </w:rPr>
              <w:lastRenderedPageBreak/>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657A1B" w:rsidRPr="00657A1B" w:rsidTr="00657A1B">
              <w:tc>
                <w:tcPr>
                  <w:tcW w:w="1554" w:type="dxa"/>
                  <w:shd w:val="clear" w:color="auto" w:fill="BDD6EE" w:themeFill="accent1" w:themeFillTint="66"/>
                </w:tcPr>
                <w:p w:rsidR="00657A1B" w:rsidRPr="00657A1B" w:rsidRDefault="00657A1B" w:rsidP="00657A1B">
                  <w:pPr>
                    <w:spacing w:after="0" w:line="240" w:lineRule="auto"/>
                    <w:jc w:val="center"/>
                    <w:rPr>
                      <w:rFonts w:ascii="Times New Roman" w:eastAsiaTheme="minorHAnsi" w:hAnsi="Times New Roman"/>
                      <w:sz w:val="24"/>
                      <w:szCs w:val="24"/>
                      <w:lang w:eastAsia="en-US"/>
                    </w:rPr>
                  </w:pPr>
                  <w:r w:rsidRPr="00657A1B">
                    <w:rPr>
                      <w:rFonts w:ascii="Times New Roman" w:eastAsiaTheme="minorHAnsi" w:hAnsi="Times New Roman"/>
                      <w:sz w:val="24"/>
                      <w:szCs w:val="24"/>
                      <w:lang w:eastAsia="en-US"/>
                    </w:rPr>
                    <w:t>1</w:t>
                  </w:r>
                </w:p>
              </w:tc>
              <w:tc>
                <w:tcPr>
                  <w:tcW w:w="1554" w:type="dxa"/>
                  <w:shd w:val="clear" w:color="auto" w:fill="BDD6EE" w:themeFill="accent1" w:themeFillTint="66"/>
                </w:tcPr>
                <w:p w:rsidR="00657A1B" w:rsidRPr="00657A1B" w:rsidRDefault="00657A1B" w:rsidP="00657A1B">
                  <w:pPr>
                    <w:spacing w:after="0" w:line="240" w:lineRule="auto"/>
                    <w:jc w:val="center"/>
                    <w:rPr>
                      <w:rFonts w:ascii="Times New Roman" w:eastAsiaTheme="minorHAnsi" w:hAnsi="Times New Roman"/>
                      <w:sz w:val="24"/>
                      <w:szCs w:val="24"/>
                      <w:lang w:eastAsia="en-US"/>
                    </w:rPr>
                  </w:pPr>
                  <w:r w:rsidRPr="00657A1B">
                    <w:rPr>
                      <w:rFonts w:ascii="Times New Roman" w:eastAsiaTheme="minorHAnsi" w:hAnsi="Times New Roman"/>
                      <w:sz w:val="24"/>
                      <w:szCs w:val="24"/>
                      <w:lang w:eastAsia="en-US"/>
                    </w:rPr>
                    <w:t>2</w:t>
                  </w:r>
                </w:p>
              </w:tc>
              <w:tc>
                <w:tcPr>
                  <w:tcW w:w="1553" w:type="dxa"/>
                  <w:shd w:val="clear" w:color="auto" w:fill="BDD6EE" w:themeFill="accent1" w:themeFillTint="66"/>
                </w:tcPr>
                <w:p w:rsidR="00657A1B" w:rsidRPr="00657A1B" w:rsidRDefault="00657A1B" w:rsidP="00657A1B">
                  <w:pPr>
                    <w:spacing w:after="0" w:line="240" w:lineRule="auto"/>
                    <w:jc w:val="center"/>
                    <w:rPr>
                      <w:rFonts w:ascii="Times New Roman" w:eastAsiaTheme="minorHAnsi" w:hAnsi="Times New Roman"/>
                      <w:sz w:val="24"/>
                      <w:szCs w:val="24"/>
                      <w:lang w:eastAsia="en-US"/>
                    </w:rPr>
                  </w:pPr>
                  <w:r w:rsidRPr="00657A1B">
                    <w:rPr>
                      <w:rFonts w:ascii="Times New Roman" w:eastAsiaTheme="minorHAnsi" w:hAnsi="Times New Roman"/>
                      <w:sz w:val="24"/>
                      <w:szCs w:val="24"/>
                      <w:lang w:eastAsia="en-US"/>
                    </w:rPr>
                    <w:t>3</w:t>
                  </w:r>
                </w:p>
              </w:tc>
              <w:tc>
                <w:tcPr>
                  <w:tcW w:w="1553" w:type="dxa"/>
                  <w:shd w:val="clear" w:color="auto" w:fill="BDD6EE" w:themeFill="accent1" w:themeFillTint="66"/>
                </w:tcPr>
                <w:p w:rsidR="00657A1B" w:rsidRPr="00657A1B" w:rsidRDefault="00657A1B" w:rsidP="00657A1B">
                  <w:pPr>
                    <w:spacing w:after="0" w:line="240" w:lineRule="auto"/>
                    <w:jc w:val="center"/>
                    <w:rPr>
                      <w:rFonts w:ascii="Times New Roman" w:eastAsiaTheme="minorHAnsi" w:hAnsi="Times New Roman"/>
                      <w:sz w:val="24"/>
                      <w:szCs w:val="24"/>
                      <w:lang w:eastAsia="en-US"/>
                    </w:rPr>
                  </w:pPr>
                  <w:r w:rsidRPr="00657A1B">
                    <w:rPr>
                      <w:rFonts w:ascii="Times New Roman" w:eastAsiaTheme="minorHAnsi" w:hAnsi="Times New Roman"/>
                      <w:sz w:val="24"/>
                      <w:szCs w:val="24"/>
                      <w:lang w:eastAsia="en-US"/>
                    </w:rPr>
                    <w:t>4</w:t>
                  </w:r>
                </w:p>
              </w:tc>
            </w:tr>
            <w:tr w:rsidR="00657A1B" w:rsidRPr="00657A1B" w:rsidTr="00657A1B">
              <w:tc>
                <w:tcPr>
                  <w:tcW w:w="1554" w:type="dxa"/>
                </w:tcPr>
                <w:p w:rsidR="00657A1B" w:rsidRPr="00657A1B" w:rsidRDefault="00657A1B" w:rsidP="00657A1B">
                  <w:pPr>
                    <w:spacing w:after="0" w:line="240" w:lineRule="auto"/>
                    <w:rPr>
                      <w:rFonts w:ascii="Times New Roman" w:eastAsiaTheme="minorHAnsi" w:hAnsi="Times New Roman"/>
                      <w:sz w:val="24"/>
                      <w:szCs w:val="24"/>
                      <w:lang w:eastAsia="en-US"/>
                    </w:rPr>
                  </w:pPr>
                </w:p>
              </w:tc>
              <w:tc>
                <w:tcPr>
                  <w:tcW w:w="1554" w:type="dxa"/>
                </w:tcPr>
                <w:p w:rsidR="00657A1B" w:rsidRPr="00657A1B" w:rsidRDefault="00657A1B" w:rsidP="00657A1B">
                  <w:pPr>
                    <w:spacing w:after="0" w:line="240" w:lineRule="auto"/>
                    <w:rPr>
                      <w:rFonts w:ascii="Times New Roman" w:eastAsiaTheme="minorHAnsi" w:hAnsi="Times New Roman"/>
                      <w:sz w:val="24"/>
                      <w:szCs w:val="24"/>
                      <w:lang w:eastAsia="en-US"/>
                    </w:rPr>
                  </w:pPr>
                </w:p>
              </w:tc>
              <w:tc>
                <w:tcPr>
                  <w:tcW w:w="1553" w:type="dxa"/>
                </w:tcPr>
                <w:p w:rsidR="00657A1B" w:rsidRPr="00657A1B" w:rsidRDefault="00657A1B" w:rsidP="00657A1B">
                  <w:pPr>
                    <w:spacing w:after="0" w:line="240" w:lineRule="auto"/>
                    <w:rPr>
                      <w:rFonts w:ascii="Times New Roman" w:eastAsiaTheme="minorHAnsi" w:hAnsi="Times New Roman"/>
                      <w:sz w:val="24"/>
                      <w:szCs w:val="24"/>
                      <w:lang w:eastAsia="en-US"/>
                    </w:rPr>
                  </w:pPr>
                </w:p>
              </w:tc>
              <w:tc>
                <w:tcPr>
                  <w:tcW w:w="1553" w:type="dxa"/>
                </w:tcPr>
                <w:p w:rsidR="00657A1B" w:rsidRPr="00657A1B" w:rsidRDefault="00657A1B" w:rsidP="00657A1B">
                  <w:pPr>
                    <w:spacing w:after="0" w:line="240" w:lineRule="auto"/>
                    <w:rPr>
                      <w:rFonts w:ascii="Times New Roman" w:eastAsiaTheme="minorHAnsi" w:hAnsi="Times New Roman"/>
                      <w:sz w:val="24"/>
                      <w:szCs w:val="24"/>
                      <w:lang w:eastAsia="en-US"/>
                    </w:rPr>
                  </w:pPr>
                </w:p>
              </w:tc>
            </w:tr>
          </w:tbl>
          <w:p w:rsidR="00657A1B" w:rsidRPr="00657A1B" w:rsidRDefault="00657A1B" w:rsidP="00657A1B">
            <w:pPr>
              <w:spacing w:after="0" w:line="240" w:lineRule="auto"/>
              <w:ind w:firstLine="709"/>
              <w:rPr>
                <w:rFonts w:ascii="Times New Roman" w:eastAsia="Times New Roman" w:hAnsi="Times New Roman"/>
                <w:sz w:val="24"/>
                <w:szCs w:val="24"/>
                <w:lang w:eastAsia="en-US"/>
              </w:rPr>
            </w:pPr>
          </w:p>
        </w:tc>
        <w:tc>
          <w:tcPr>
            <w:tcW w:w="766" w:type="pct"/>
          </w:tcPr>
          <w:p w:rsidR="00657A1B" w:rsidRPr="00657A1B" w:rsidRDefault="00657A1B" w:rsidP="00657A1B">
            <w:pPr>
              <w:spacing w:after="0" w:line="36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lastRenderedPageBreak/>
              <w:t xml:space="preserve">Ответ: </w:t>
            </w:r>
          </w:p>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 xml:space="preserve">Ответ: </w:t>
            </w:r>
          </w:p>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1-б</w:t>
            </w:r>
          </w:p>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2-а</w:t>
            </w:r>
          </w:p>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3-г</w:t>
            </w:r>
          </w:p>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lastRenderedPageBreak/>
              <w:t>4-в</w:t>
            </w:r>
          </w:p>
          <w:p w:rsidR="00657A1B" w:rsidRPr="00657A1B" w:rsidRDefault="00657A1B" w:rsidP="00657A1B">
            <w:pPr>
              <w:spacing w:after="0" w:line="240" w:lineRule="auto"/>
              <w:rPr>
                <w:rFonts w:ascii="Times New Roman" w:eastAsia="Times New Roman" w:hAnsi="Times New Roman"/>
                <w:sz w:val="24"/>
                <w:szCs w:val="24"/>
                <w:lang w:eastAsia="en-US"/>
              </w:rPr>
            </w:pPr>
          </w:p>
          <w:p w:rsidR="00657A1B" w:rsidRPr="00657A1B" w:rsidRDefault="00657A1B" w:rsidP="00657A1B">
            <w:pPr>
              <w:spacing w:after="0" w:line="360" w:lineRule="auto"/>
              <w:rPr>
                <w:rFonts w:ascii="Times New Roman" w:eastAsia="Times New Roman" w:hAnsi="Times New Roman"/>
                <w:sz w:val="24"/>
                <w:szCs w:val="24"/>
                <w:lang w:eastAsia="en-US"/>
              </w:rPr>
            </w:pPr>
          </w:p>
        </w:tc>
      </w:tr>
      <w:tr w:rsidR="00657A1B" w:rsidRPr="00657A1B" w:rsidTr="00657A1B">
        <w:trPr>
          <w:trHeight w:val="985"/>
        </w:trPr>
        <w:tc>
          <w:tcPr>
            <w:tcW w:w="236" w:type="pct"/>
          </w:tcPr>
          <w:p w:rsidR="00657A1B" w:rsidRPr="00657A1B" w:rsidRDefault="00657A1B" w:rsidP="00657A1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4</w:t>
            </w:r>
          </w:p>
        </w:tc>
        <w:tc>
          <w:tcPr>
            <w:tcW w:w="3997" w:type="pct"/>
          </w:tcPr>
          <w:p w:rsidR="00657A1B" w:rsidRPr="00657A1B" w:rsidRDefault="00657A1B" w:rsidP="00657A1B">
            <w:pPr>
              <w:shd w:val="clear" w:color="auto" w:fill="FFFFFF"/>
              <w:spacing w:after="0" w:line="240" w:lineRule="auto"/>
              <w:ind w:firstLine="709"/>
              <w:jc w:val="both"/>
              <w:rPr>
                <w:rFonts w:ascii="Times New Roman" w:eastAsia="Times New Roman" w:hAnsi="Times New Roman"/>
                <w:sz w:val="24"/>
                <w:szCs w:val="24"/>
              </w:rPr>
            </w:pPr>
            <w:r w:rsidRPr="00657A1B">
              <w:rPr>
                <w:rFonts w:ascii="Times New Roman" w:eastAsia="Times New Roman" w:hAnsi="Times New Roman"/>
                <w:sz w:val="24"/>
                <w:szCs w:val="24"/>
                <w:highlight w:val="white"/>
              </w:rPr>
              <w:t>Ответьте на вопрос.</w:t>
            </w:r>
          </w:p>
          <w:p w:rsidR="00657A1B" w:rsidRPr="00657A1B" w:rsidRDefault="00657A1B" w:rsidP="00657A1B">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657A1B">
              <w:rPr>
                <w:rFonts w:ascii="Times New Roman" w:eastAsiaTheme="minorHAnsi" w:hAnsi="Times New Roman"/>
                <w:bCs/>
                <w:sz w:val="24"/>
                <w:szCs w:val="24"/>
                <w:lang w:eastAsia="en-US"/>
              </w:rPr>
              <w:t>Какой показатель используется для оценки эффективности государственных инвестиционных программ?</w:t>
            </w:r>
            <w:r w:rsidRPr="00657A1B">
              <w:rPr>
                <w:rFonts w:ascii="Times New Roman" w:eastAsia="Times New Roman" w:hAnsi="Times New Roman"/>
                <w:sz w:val="24"/>
                <w:szCs w:val="24"/>
                <w:lang w:eastAsia="en-US"/>
              </w:rPr>
              <w:t xml:space="preserve">  </w:t>
            </w:r>
          </w:p>
        </w:tc>
        <w:tc>
          <w:tcPr>
            <w:tcW w:w="766" w:type="pct"/>
          </w:tcPr>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imes New Roman" w:hAnsi="Times New Roman"/>
                <w:sz w:val="24"/>
                <w:szCs w:val="24"/>
                <w:lang w:eastAsia="en-US"/>
              </w:rPr>
              <w:t xml:space="preserve">Ответ: </w:t>
            </w:r>
          </w:p>
          <w:p w:rsidR="00657A1B" w:rsidRPr="00657A1B" w:rsidRDefault="00657A1B" w:rsidP="00657A1B">
            <w:pPr>
              <w:spacing w:after="0" w:line="240" w:lineRule="auto"/>
              <w:rPr>
                <w:rFonts w:ascii="Times New Roman" w:eastAsia="Times New Roman" w:hAnsi="Times New Roman"/>
                <w:sz w:val="24"/>
                <w:szCs w:val="24"/>
                <w:lang w:eastAsia="en-US"/>
              </w:rPr>
            </w:pPr>
            <w:r w:rsidRPr="00657A1B">
              <w:rPr>
                <w:rFonts w:ascii="Times New Roman" w:eastAsiaTheme="minorHAnsi" w:hAnsi="Times New Roman"/>
                <w:iCs/>
                <w:sz w:val="24"/>
                <w:szCs w:val="24"/>
                <w:lang w:eastAsia="en-US"/>
              </w:rPr>
              <w:t>Внутренняя норма доходности (IRR)</w:t>
            </w:r>
          </w:p>
        </w:tc>
      </w:tr>
    </w:tbl>
    <w:p w:rsidR="00657A1B" w:rsidRDefault="00657A1B" w:rsidP="0004681A">
      <w:pPr>
        <w:spacing w:after="0" w:line="240" w:lineRule="auto"/>
        <w:rPr>
          <w:rFonts w:ascii="Times New Roman" w:eastAsiaTheme="minorHAnsi" w:hAnsi="Times New Roman"/>
          <w:b/>
          <w:sz w:val="28"/>
          <w:szCs w:val="28"/>
          <w:lang w:eastAsia="en-US"/>
        </w:rPr>
      </w:pPr>
    </w:p>
    <w:p w:rsidR="008B4A8B" w:rsidRPr="008B4A8B" w:rsidRDefault="008B4A8B" w:rsidP="0004681A">
      <w:pPr>
        <w:spacing w:after="0" w:line="240" w:lineRule="auto"/>
        <w:jc w:val="center"/>
        <w:rPr>
          <w:rFonts w:ascii="Times New Roman" w:hAnsi="Times New Roman"/>
          <w:b/>
          <w:sz w:val="28"/>
          <w:szCs w:val="28"/>
        </w:rPr>
      </w:pPr>
      <w:r w:rsidRPr="008B4A8B">
        <w:rPr>
          <w:rFonts w:ascii="Times New Roman" w:hAnsi="Times New Roman"/>
          <w:b/>
          <w:sz w:val="28"/>
          <w:szCs w:val="28"/>
        </w:rPr>
        <w:t>Б1.О.38.01 Проектная деятельность</w:t>
      </w:r>
    </w:p>
    <w:tbl>
      <w:tblPr>
        <w:tblStyle w:val="a5"/>
        <w:tblW w:w="5000" w:type="pct"/>
        <w:tblInd w:w="0" w:type="dxa"/>
        <w:tblLook w:val="04A0" w:firstRow="1" w:lastRow="0" w:firstColumn="1" w:lastColumn="0" w:noHBand="0" w:noVBand="1"/>
      </w:tblPr>
      <w:tblGrid>
        <w:gridCol w:w="692"/>
        <w:gridCol w:w="11802"/>
        <w:gridCol w:w="2292"/>
      </w:tblGrid>
      <w:tr w:rsidR="005437F1" w:rsidRPr="008B4A8B" w:rsidTr="005437F1">
        <w:tc>
          <w:tcPr>
            <w:tcW w:w="234" w:type="pct"/>
            <w:shd w:val="clear" w:color="auto" w:fill="DEEAF6" w:themeFill="accent1" w:themeFillTint="33"/>
          </w:tcPr>
          <w:p w:rsidR="005437F1" w:rsidRPr="008B4A8B" w:rsidRDefault="005437F1" w:rsidP="008B4A8B">
            <w:pPr>
              <w:spacing w:after="0" w:line="240" w:lineRule="auto"/>
              <w:jc w:val="center"/>
              <w:rPr>
                <w:rFonts w:ascii="Times New Roman" w:eastAsia="Times New Roman" w:hAnsi="Times New Roman"/>
                <w:b/>
                <w:sz w:val="24"/>
                <w:szCs w:val="24"/>
                <w:lang w:eastAsia="en-US"/>
              </w:rPr>
            </w:pPr>
            <w:r w:rsidRPr="008B4A8B">
              <w:rPr>
                <w:rFonts w:ascii="Times New Roman" w:eastAsia="Times New Roman" w:hAnsi="Times New Roman"/>
                <w:b/>
                <w:sz w:val="24"/>
                <w:szCs w:val="24"/>
                <w:lang w:eastAsia="en-US"/>
              </w:rPr>
              <w:t>№</w:t>
            </w:r>
          </w:p>
        </w:tc>
        <w:tc>
          <w:tcPr>
            <w:tcW w:w="3991" w:type="pct"/>
            <w:shd w:val="clear" w:color="auto" w:fill="DEEAF6" w:themeFill="accent1" w:themeFillTint="33"/>
          </w:tcPr>
          <w:p w:rsidR="005437F1" w:rsidRPr="008B4A8B" w:rsidRDefault="005437F1" w:rsidP="008B4A8B">
            <w:pPr>
              <w:spacing w:after="0" w:line="240" w:lineRule="auto"/>
              <w:jc w:val="center"/>
              <w:rPr>
                <w:rFonts w:ascii="Times New Roman" w:eastAsia="Times New Roman" w:hAnsi="Times New Roman"/>
                <w:b/>
                <w:sz w:val="24"/>
                <w:szCs w:val="24"/>
                <w:lang w:eastAsia="en-US"/>
              </w:rPr>
            </w:pPr>
            <w:r w:rsidRPr="008B4A8B">
              <w:rPr>
                <w:rFonts w:ascii="Times New Roman" w:eastAsia="Times New Roman" w:hAnsi="Times New Roman"/>
                <w:b/>
                <w:sz w:val="24"/>
                <w:szCs w:val="24"/>
                <w:lang w:eastAsia="en-US"/>
              </w:rPr>
              <w:t>Тестовое задание</w:t>
            </w:r>
          </w:p>
        </w:tc>
        <w:tc>
          <w:tcPr>
            <w:tcW w:w="775" w:type="pct"/>
            <w:shd w:val="clear" w:color="auto" w:fill="DEEAF6" w:themeFill="accent1" w:themeFillTint="33"/>
          </w:tcPr>
          <w:p w:rsidR="005437F1" w:rsidRPr="008B4A8B" w:rsidRDefault="005437F1" w:rsidP="008B4A8B">
            <w:pPr>
              <w:spacing w:after="0" w:line="240" w:lineRule="auto"/>
              <w:jc w:val="center"/>
              <w:rPr>
                <w:rFonts w:ascii="Times New Roman" w:eastAsia="Times New Roman" w:hAnsi="Times New Roman"/>
                <w:b/>
                <w:sz w:val="24"/>
                <w:szCs w:val="24"/>
                <w:lang w:eastAsia="en-US"/>
              </w:rPr>
            </w:pPr>
            <w:r w:rsidRPr="008B4A8B">
              <w:rPr>
                <w:rFonts w:ascii="Times New Roman" w:eastAsia="Times New Roman" w:hAnsi="Times New Roman"/>
                <w:b/>
                <w:sz w:val="24"/>
                <w:szCs w:val="24"/>
                <w:lang w:eastAsia="en-US"/>
              </w:rPr>
              <w:t>Верный (эталонный)</w:t>
            </w:r>
          </w:p>
          <w:p w:rsidR="005437F1" w:rsidRPr="008B4A8B" w:rsidRDefault="005437F1" w:rsidP="008B4A8B">
            <w:pPr>
              <w:spacing w:after="0" w:line="240" w:lineRule="auto"/>
              <w:jc w:val="center"/>
              <w:rPr>
                <w:rFonts w:ascii="Times New Roman" w:eastAsia="Times New Roman" w:hAnsi="Times New Roman"/>
                <w:b/>
                <w:sz w:val="24"/>
                <w:szCs w:val="24"/>
                <w:lang w:eastAsia="en-US"/>
              </w:rPr>
            </w:pPr>
            <w:r w:rsidRPr="008B4A8B">
              <w:rPr>
                <w:rFonts w:ascii="Times New Roman" w:eastAsia="Times New Roman" w:hAnsi="Times New Roman"/>
                <w:b/>
                <w:sz w:val="24"/>
                <w:szCs w:val="24"/>
                <w:lang w:eastAsia="en-US"/>
              </w:rPr>
              <w:t>ответ</w:t>
            </w:r>
          </w:p>
        </w:tc>
      </w:tr>
      <w:tr w:rsidR="005437F1" w:rsidRPr="008B4A8B" w:rsidTr="005437F1">
        <w:trPr>
          <w:trHeight w:val="278"/>
        </w:trPr>
        <w:tc>
          <w:tcPr>
            <w:tcW w:w="234" w:type="pct"/>
          </w:tcPr>
          <w:p w:rsidR="005437F1" w:rsidRPr="008B4A8B" w:rsidRDefault="005437F1" w:rsidP="008B4A8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3991" w:type="pct"/>
          </w:tcPr>
          <w:p w:rsidR="005437F1" w:rsidRPr="008B4A8B" w:rsidRDefault="005437F1" w:rsidP="008B4A8B">
            <w:pPr>
              <w:spacing w:after="0" w:line="240" w:lineRule="auto"/>
              <w:ind w:firstLine="709"/>
              <w:rPr>
                <w:rFonts w:ascii="Times New Roman" w:eastAsia="Times New Roman" w:hAnsi="Times New Roman"/>
                <w:color w:val="333333"/>
                <w:sz w:val="24"/>
                <w:szCs w:val="24"/>
                <w:shd w:val="clear" w:color="auto" w:fill="FFFFFF"/>
                <w:lang w:eastAsia="en-US"/>
              </w:rPr>
            </w:pPr>
            <w:r w:rsidRPr="008B4A8B">
              <w:rPr>
                <w:rFonts w:ascii="Times New Roman" w:eastAsia="Times New Roman" w:hAnsi="Times New Roman"/>
                <w:color w:val="333333"/>
                <w:sz w:val="24"/>
                <w:szCs w:val="24"/>
                <w:shd w:val="clear" w:color="auto" w:fill="FFFFFF"/>
                <w:lang w:eastAsia="en-US"/>
              </w:rPr>
              <w:t xml:space="preserve">Установите соответствие между видами проектного анализа и их характеристиками: </w:t>
            </w:r>
          </w:p>
          <w:p w:rsidR="005437F1" w:rsidRPr="008B4A8B" w:rsidRDefault="005437F1" w:rsidP="008B4A8B">
            <w:pPr>
              <w:spacing w:after="0" w:line="240" w:lineRule="auto"/>
              <w:ind w:firstLine="709"/>
              <w:rPr>
                <w:rFonts w:ascii="Times New Roman" w:eastAsia="Times New Roman" w:hAnsi="Times New Roman"/>
                <w:sz w:val="24"/>
                <w:szCs w:val="24"/>
                <w:lang w:eastAsia="en-US"/>
              </w:rPr>
            </w:pPr>
            <w:r w:rsidRPr="008B4A8B">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340"/>
              <w:gridCol w:w="2496"/>
              <w:gridCol w:w="523"/>
              <w:gridCol w:w="8217"/>
            </w:tblGrid>
            <w:tr w:rsidR="005437F1" w:rsidRPr="008B4A8B" w:rsidTr="005437F1">
              <w:tc>
                <w:tcPr>
                  <w:tcW w:w="147"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1</w:t>
                  </w:r>
                </w:p>
              </w:tc>
              <w:tc>
                <w:tcPr>
                  <w:tcW w:w="1078"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 xml:space="preserve">Технический анализ  </w:t>
                  </w:r>
                </w:p>
              </w:tc>
              <w:tc>
                <w:tcPr>
                  <w:tcW w:w="226"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а</w:t>
                  </w:r>
                </w:p>
              </w:tc>
              <w:tc>
                <w:tcPr>
                  <w:tcW w:w="3548"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 xml:space="preserve">Направлен на изучение технико-технологических альтернатив осуществления проекта. Пример: рассмотрение вариантов возможного местоположения объекта, оценка его размера и сроков реализации. </w:t>
                  </w:r>
                </w:p>
              </w:tc>
            </w:tr>
            <w:tr w:rsidR="005437F1" w:rsidRPr="008B4A8B" w:rsidTr="005437F1">
              <w:tc>
                <w:tcPr>
                  <w:tcW w:w="147"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2</w:t>
                  </w:r>
                </w:p>
              </w:tc>
              <w:tc>
                <w:tcPr>
                  <w:tcW w:w="1078" w:type="pct"/>
                </w:tcPr>
                <w:p w:rsidR="005437F1" w:rsidRPr="008B4A8B" w:rsidRDefault="005437F1" w:rsidP="008B4A8B">
                  <w:pPr>
                    <w:spacing w:after="0" w:line="240" w:lineRule="auto"/>
                    <w:rPr>
                      <w:rFonts w:ascii="Times New Roman" w:eastAsia="Times New Roman" w:hAnsi="Times New Roman"/>
                      <w:color w:val="333333"/>
                      <w:sz w:val="24"/>
                      <w:shd w:val="clear" w:color="auto" w:fill="FFFFFF"/>
                      <w:lang w:eastAsia="en-US"/>
                    </w:rPr>
                  </w:pPr>
                  <w:r w:rsidRPr="008B4A8B">
                    <w:rPr>
                      <w:rFonts w:ascii="Times New Roman" w:eastAsia="Times New Roman" w:hAnsi="Times New Roman"/>
                      <w:color w:val="333333"/>
                      <w:sz w:val="24"/>
                      <w:shd w:val="clear" w:color="auto" w:fill="FFFFFF"/>
                      <w:lang w:eastAsia="en-US"/>
                    </w:rPr>
                    <w:t>Коммерческий анализ</w:t>
                  </w:r>
                </w:p>
              </w:tc>
              <w:tc>
                <w:tcPr>
                  <w:tcW w:w="226"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б</w:t>
                  </w:r>
                </w:p>
              </w:tc>
              <w:tc>
                <w:tcPr>
                  <w:tcW w:w="3548"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 xml:space="preserve">Оценивает проект с точки зрения конечных потребителей продукции. Пример: определение места продажи продукции, характеристика текущей ёмкости рынка, оценка влияния на цену продукции проекта. </w:t>
                  </w:r>
                </w:p>
              </w:tc>
            </w:tr>
            <w:tr w:rsidR="005437F1" w:rsidRPr="008B4A8B" w:rsidTr="005437F1">
              <w:tc>
                <w:tcPr>
                  <w:tcW w:w="147"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3</w:t>
                  </w:r>
                </w:p>
              </w:tc>
              <w:tc>
                <w:tcPr>
                  <w:tcW w:w="1078"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color w:val="333333"/>
                      <w:sz w:val="24"/>
                      <w:shd w:val="clear" w:color="auto" w:fill="FFFFFF"/>
                      <w:lang w:eastAsia="en-US"/>
                    </w:rPr>
                    <w:t>Экологический анализ</w:t>
                  </w:r>
                </w:p>
              </w:tc>
              <w:tc>
                <w:tcPr>
                  <w:tcW w:w="226"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в</w:t>
                  </w:r>
                </w:p>
              </w:tc>
              <w:tc>
                <w:tcPr>
                  <w:tcW w:w="3548"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 xml:space="preserve">Предназначен для определения масштабов ущерба, который может быть нанесён окружающей среде проектом как в инвестиционный, так и в постинвестиционный период.  </w:t>
                  </w:r>
                </w:p>
              </w:tc>
            </w:tr>
            <w:tr w:rsidR="005437F1" w:rsidRPr="008B4A8B" w:rsidTr="005437F1">
              <w:tc>
                <w:tcPr>
                  <w:tcW w:w="147"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4</w:t>
                  </w:r>
                </w:p>
              </w:tc>
              <w:tc>
                <w:tcPr>
                  <w:tcW w:w="1078" w:type="pct"/>
                </w:tcPr>
                <w:p w:rsidR="005437F1" w:rsidRPr="008B4A8B" w:rsidRDefault="005437F1" w:rsidP="008B4A8B">
                  <w:pPr>
                    <w:spacing w:after="0" w:line="240" w:lineRule="auto"/>
                    <w:rPr>
                      <w:rFonts w:ascii="Times New Roman" w:eastAsia="Times New Roman" w:hAnsi="Times New Roman"/>
                      <w:color w:val="333333"/>
                      <w:sz w:val="24"/>
                      <w:shd w:val="clear" w:color="auto" w:fill="FFFFFF"/>
                      <w:lang w:eastAsia="en-US"/>
                    </w:rPr>
                  </w:pPr>
                  <w:r w:rsidRPr="008B4A8B">
                    <w:rPr>
                      <w:rFonts w:ascii="Times New Roman" w:eastAsia="Times New Roman" w:hAnsi="Times New Roman"/>
                      <w:color w:val="333333"/>
                      <w:sz w:val="24"/>
                      <w:shd w:val="clear" w:color="auto" w:fill="FFFFFF"/>
                      <w:lang w:eastAsia="en-US"/>
                    </w:rPr>
                    <w:t>Организационный (институциональный) анализ</w:t>
                  </w:r>
                </w:p>
              </w:tc>
              <w:tc>
                <w:tcPr>
                  <w:tcW w:w="226"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г</w:t>
                  </w:r>
                </w:p>
              </w:tc>
              <w:tc>
                <w:tcPr>
                  <w:tcW w:w="3548"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 xml:space="preserve">Нацелен на оценку организационной, правовой, административной, политической обстановки реализации проекта. Пример: формирование рекомендаций по построению организационной структуры, планированию, комплектованию и обучению персонала, организации финансовой деятельности и т. д.. </w:t>
                  </w:r>
                </w:p>
              </w:tc>
            </w:tr>
            <w:tr w:rsidR="005437F1" w:rsidRPr="008B4A8B" w:rsidTr="005437F1">
              <w:tc>
                <w:tcPr>
                  <w:tcW w:w="147"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5</w:t>
                  </w:r>
                </w:p>
              </w:tc>
              <w:tc>
                <w:tcPr>
                  <w:tcW w:w="1078" w:type="pct"/>
                </w:tcPr>
                <w:p w:rsidR="005437F1" w:rsidRPr="008B4A8B" w:rsidRDefault="005437F1" w:rsidP="008B4A8B">
                  <w:pPr>
                    <w:spacing w:after="0" w:line="240" w:lineRule="auto"/>
                    <w:rPr>
                      <w:rFonts w:ascii="Times New Roman" w:eastAsia="Times New Roman" w:hAnsi="Times New Roman"/>
                      <w:color w:val="333333"/>
                      <w:sz w:val="24"/>
                      <w:shd w:val="clear" w:color="auto" w:fill="FFFFFF"/>
                      <w:lang w:eastAsia="en-US"/>
                    </w:rPr>
                  </w:pPr>
                  <w:r w:rsidRPr="008B4A8B">
                    <w:rPr>
                      <w:rFonts w:ascii="Times New Roman" w:eastAsia="Times New Roman" w:hAnsi="Times New Roman"/>
                      <w:color w:val="333333"/>
                      <w:sz w:val="24"/>
                      <w:shd w:val="clear" w:color="auto" w:fill="FFFFFF"/>
                      <w:lang w:eastAsia="en-US"/>
                    </w:rPr>
                    <w:t>Социальный анализ</w:t>
                  </w:r>
                </w:p>
              </w:tc>
              <w:tc>
                <w:tcPr>
                  <w:tcW w:w="226"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д</w:t>
                  </w:r>
                </w:p>
              </w:tc>
              <w:tc>
                <w:tcPr>
                  <w:tcW w:w="3548"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Позволяет определить пригодность различных вариантов плана проекта для его пользователей. Пример: установление, как получить поддержку населения, которая позволит достичь цели проекта.</w:t>
                  </w:r>
                </w:p>
              </w:tc>
            </w:tr>
          </w:tbl>
          <w:p w:rsidR="005437F1" w:rsidRPr="008B4A8B" w:rsidRDefault="005437F1" w:rsidP="008B4A8B">
            <w:pPr>
              <w:spacing w:after="0" w:line="240" w:lineRule="auto"/>
              <w:rPr>
                <w:rFonts w:ascii="Times New Roman" w:eastAsiaTheme="minorHAnsi" w:hAnsi="Times New Roman"/>
                <w:sz w:val="24"/>
                <w:szCs w:val="24"/>
                <w:lang w:eastAsia="en-US"/>
              </w:rPr>
            </w:pPr>
            <w:r w:rsidRPr="008B4A8B">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906"/>
              <w:gridCol w:w="905"/>
              <w:gridCol w:w="906"/>
              <w:gridCol w:w="906"/>
              <w:gridCol w:w="906"/>
            </w:tblGrid>
            <w:tr w:rsidR="005437F1" w:rsidRPr="008B4A8B" w:rsidTr="00945772">
              <w:tc>
                <w:tcPr>
                  <w:tcW w:w="906" w:type="dxa"/>
                  <w:shd w:val="clear" w:color="auto" w:fill="BDD6EE" w:themeFill="accent1" w:themeFillTint="66"/>
                </w:tcPr>
                <w:p w:rsidR="005437F1" w:rsidRPr="008B4A8B" w:rsidRDefault="005437F1" w:rsidP="008B4A8B">
                  <w:pPr>
                    <w:spacing w:after="0" w:line="240" w:lineRule="auto"/>
                    <w:jc w:val="center"/>
                    <w:rPr>
                      <w:rFonts w:ascii="Times New Roman" w:eastAsiaTheme="minorHAnsi" w:hAnsi="Times New Roman"/>
                      <w:b/>
                      <w:sz w:val="24"/>
                      <w:szCs w:val="24"/>
                      <w:lang w:eastAsia="en-US"/>
                    </w:rPr>
                  </w:pPr>
                  <w:r w:rsidRPr="008B4A8B">
                    <w:rPr>
                      <w:rFonts w:ascii="Times New Roman" w:eastAsiaTheme="minorHAnsi" w:hAnsi="Times New Roman"/>
                      <w:b/>
                      <w:sz w:val="24"/>
                      <w:szCs w:val="24"/>
                      <w:lang w:eastAsia="en-US"/>
                    </w:rPr>
                    <w:lastRenderedPageBreak/>
                    <w:t>1</w:t>
                  </w:r>
                </w:p>
              </w:tc>
              <w:tc>
                <w:tcPr>
                  <w:tcW w:w="905" w:type="dxa"/>
                  <w:shd w:val="clear" w:color="auto" w:fill="BDD6EE" w:themeFill="accent1" w:themeFillTint="66"/>
                </w:tcPr>
                <w:p w:rsidR="005437F1" w:rsidRPr="008B4A8B" w:rsidRDefault="005437F1" w:rsidP="008B4A8B">
                  <w:pPr>
                    <w:spacing w:after="0" w:line="240" w:lineRule="auto"/>
                    <w:jc w:val="center"/>
                    <w:rPr>
                      <w:rFonts w:ascii="Times New Roman" w:eastAsiaTheme="minorHAnsi" w:hAnsi="Times New Roman"/>
                      <w:b/>
                      <w:sz w:val="24"/>
                      <w:szCs w:val="24"/>
                      <w:lang w:eastAsia="en-US"/>
                    </w:rPr>
                  </w:pPr>
                  <w:r w:rsidRPr="008B4A8B">
                    <w:rPr>
                      <w:rFonts w:ascii="Times New Roman" w:eastAsiaTheme="minorHAnsi" w:hAnsi="Times New Roman"/>
                      <w:b/>
                      <w:sz w:val="24"/>
                      <w:szCs w:val="24"/>
                      <w:lang w:eastAsia="en-US"/>
                    </w:rPr>
                    <w:t>2</w:t>
                  </w:r>
                </w:p>
              </w:tc>
              <w:tc>
                <w:tcPr>
                  <w:tcW w:w="906" w:type="dxa"/>
                  <w:shd w:val="clear" w:color="auto" w:fill="BDD6EE" w:themeFill="accent1" w:themeFillTint="66"/>
                </w:tcPr>
                <w:p w:rsidR="005437F1" w:rsidRPr="008B4A8B" w:rsidRDefault="005437F1" w:rsidP="008B4A8B">
                  <w:pPr>
                    <w:spacing w:after="0" w:line="240" w:lineRule="auto"/>
                    <w:jc w:val="center"/>
                    <w:rPr>
                      <w:rFonts w:ascii="Times New Roman" w:eastAsiaTheme="minorHAnsi" w:hAnsi="Times New Roman"/>
                      <w:b/>
                      <w:sz w:val="24"/>
                      <w:szCs w:val="24"/>
                      <w:lang w:eastAsia="en-US"/>
                    </w:rPr>
                  </w:pPr>
                  <w:r w:rsidRPr="008B4A8B">
                    <w:rPr>
                      <w:rFonts w:ascii="Times New Roman" w:eastAsiaTheme="minorHAnsi" w:hAnsi="Times New Roman"/>
                      <w:b/>
                      <w:sz w:val="24"/>
                      <w:szCs w:val="24"/>
                      <w:lang w:eastAsia="en-US"/>
                    </w:rPr>
                    <w:t>3</w:t>
                  </w:r>
                </w:p>
              </w:tc>
              <w:tc>
                <w:tcPr>
                  <w:tcW w:w="906" w:type="dxa"/>
                  <w:shd w:val="clear" w:color="auto" w:fill="BDD6EE" w:themeFill="accent1" w:themeFillTint="66"/>
                </w:tcPr>
                <w:p w:rsidR="005437F1" w:rsidRPr="008B4A8B" w:rsidRDefault="005437F1" w:rsidP="008B4A8B">
                  <w:pPr>
                    <w:spacing w:after="0" w:line="240" w:lineRule="auto"/>
                    <w:jc w:val="center"/>
                    <w:rPr>
                      <w:rFonts w:ascii="Times New Roman" w:eastAsia="Times New Roman" w:hAnsi="Times New Roman"/>
                      <w:b/>
                      <w:sz w:val="24"/>
                      <w:szCs w:val="24"/>
                      <w:lang w:eastAsia="en-US"/>
                    </w:rPr>
                  </w:pPr>
                  <w:r w:rsidRPr="008B4A8B">
                    <w:rPr>
                      <w:rFonts w:ascii="Times New Roman" w:eastAsia="Times New Roman" w:hAnsi="Times New Roman"/>
                      <w:b/>
                      <w:sz w:val="24"/>
                      <w:szCs w:val="24"/>
                      <w:lang w:eastAsia="en-US"/>
                    </w:rPr>
                    <w:t>4</w:t>
                  </w:r>
                </w:p>
              </w:tc>
              <w:tc>
                <w:tcPr>
                  <w:tcW w:w="906" w:type="dxa"/>
                  <w:shd w:val="clear" w:color="auto" w:fill="BDD6EE" w:themeFill="accent1" w:themeFillTint="66"/>
                </w:tcPr>
                <w:p w:rsidR="005437F1" w:rsidRPr="008B4A8B" w:rsidRDefault="005437F1" w:rsidP="008B4A8B">
                  <w:pPr>
                    <w:spacing w:after="0" w:line="240" w:lineRule="auto"/>
                    <w:jc w:val="center"/>
                    <w:rPr>
                      <w:rFonts w:ascii="Times New Roman" w:eastAsia="Times New Roman" w:hAnsi="Times New Roman"/>
                      <w:b/>
                      <w:sz w:val="24"/>
                      <w:szCs w:val="24"/>
                      <w:lang w:eastAsia="en-US"/>
                    </w:rPr>
                  </w:pPr>
                  <w:r w:rsidRPr="008B4A8B">
                    <w:rPr>
                      <w:rFonts w:ascii="Times New Roman" w:eastAsia="Times New Roman" w:hAnsi="Times New Roman"/>
                      <w:b/>
                      <w:sz w:val="24"/>
                      <w:szCs w:val="24"/>
                      <w:lang w:eastAsia="en-US"/>
                    </w:rPr>
                    <w:t>5</w:t>
                  </w:r>
                </w:p>
              </w:tc>
            </w:tr>
            <w:tr w:rsidR="005437F1" w:rsidRPr="008B4A8B" w:rsidTr="00945772">
              <w:tc>
                <w:tcPr>
                  <w:tcW w:w="906" w:type="dxa"/>
                  <w:shd w:val="clear" w:color="auto" w:fill="FFFFFF" w:themeFill="background1"/>
                </w:tcPr>
                <w:p w:rsidR="005437F1" w:rsidRPr="008B4A8B" w:rsidRDefault="005437F1" w:rsidP="008B4A8B">
                  <w:pPr>
                    <w:spacing w:after="0" w:line="240" w:lineRule="auto"/>
                    <w:jc w:val="center"/>
                    <w:rPr>
                      <w:rFonts w:ascii="Times New Roman" w:eastAsia="Times New Roman" w:hAnsi="Times New Roman"/>
                      <w:b/>
                      <w:sz w:val="24"/>
                      <w:szCs w:val="24"/>
                      <w:lang w:eastAsia="en-US"/>
                    </w:rPr>
                  </w:pPr>
                </w:p>
              </w:tc>
              <w:tc>
                <w:tcPr>
                  <w:tcW w:w="905" w:type="dxa"/>
                  <w:shd w:val="clear" w:color="auto" w:fill="FFFFFF" w:themeFill="background1"/>
                </w:tcPr>
                <w:p w:rsidR="005437F1" w:rsidRPr="008B4A8B" w:rsidRDefault="005437F1" w:rsidP="008B4A8B">
                  <w:pPr>
                    <w:spacing w:after="0" w:line="240" w:lineRule="auto"/>
                    <w:jc w:val="center"/>
                    <w:rPr>
                      <w:rFonts w:ascii="Times New Roman" w:eastAsia="Times New Roman" w:hAnsi="Times New Roman"/>
                      <w:b/>
                      <w:sz w:val="24"/>
                      <w:szCs w:val="24"/>
                      <w:lang w:eastAsia="en-US"/>
                    </w:rPr>
                  </w:pPr>
                </w:p>
              </w:tc>
              <w:tc>
                <w:tcPr>
                  <w:tcW w:w="906" w:type="dxa"/>
                  <w:shd w:val="clear" w:color="auto" w:fill="FFFFFF" w:themeFill="background1"/>
                </w:tcPr>
                <w:p w:rsidR="005437F1" w:rsidRPr="008B4A8B" w:rsidRDefault="005437F1" w:rsidP="008B4A8B">
                  <w:pPr>
                    <w:spacing w:after="0" w:line="240" w:lineRule="auto"/>
                    <w:jc w:val="center"/>
                    <w:rPr>
                      <w:rFonts w:ascii="Times New Roman" w:eastAsia="Times New Roman" w:hAnsi="Times New Roman"/>
                      <w:b/>
                      <w:sz w:val="24"/>
                      <w:szCs w:val="24"/>
                      <w:lang w:eastAsia="en-US"/>
                    </w:rPr>
                  </w:pPr>
                </w:p>
              </w:tc>
              <w:tc>
                <w:tcPr>
                  <w:tcW w:w="906" w:type="dxa"/>
                  <w:shd w:val="clear" w:color="auto" w:fill="FFFFFF" w:themeFill="background1"/>
                </w:tcPr>
                <w:p w:rsidR="005437F1" w:rsidRPr="008B4A8B" w:rsidRDefault="005437F1" w:rsidP="008B4A8B">
                  <w:pPr>
                    <w:spacing w:after="0" w:line="240" w:lineRule="auto"/>
                    <w:jc w:val="center"/>
                    <w:rPr>
                      <w:rFonts w:ascii="Times New Roman" w:eastAsia="Times New Roman" w:hAnsi="Times New Roman"/>
                      <w:b/>
                      <w:sz w:val="24"/>
                      <w:szCs w:val="24"/>
                      <w:lang w:eastAsia="en-US"/>
                    </w:rPr>
                  </w:pPr>
                </w:p>
              </w:tc>
              <w:tc>
                <w:tcPr>
                  <w:tcW w:w="906" w:type="dxa"/>
                  <w:shd w:val="clear" w:color="auto" w:fill="FFFFFF" w:themeFill="background1"/>
                </w:tcPr>
                <w:p w:rsidR="005437F1" w:rsidRPr="008B4A8B" w:rsidRDefault="005437F1" w:rsidP="008B4A8B">
                  <w:pPr>
                    <w:spacing w:after="0" w:line="240" w:lineRule="auto"/>
                    <w:jc w:val="center"/>
                    <w:rPr>
                      <w:rFonts w:ascii="Times New Roman" w:eastAsia="Times New Roman" w:hAnsi="Times New Roman"/>
                      <w:b/>
                      <w:sz w:val="24"/>
                      <w:szCs w:val="24"/>
                      <w:lang w:eastAsia="en-US"/>
                    </w:rPr>
                  </w:pPr>
                </w:p>
              </w:tc>
            </w:tr>
          </w:tbl>
          <w:p w:rsidR="005437F1" w:rsidRPr="008B4A8B" w:rsidRDefault="005437F1" w:rsidP="008B4A8B">
            <w:pPr>
              <w:spacing w:after="0" w:line="240" w:lineRule="auto"/>
              <w:rPr>
                <w:rFonts w:ascii="Times New Roman" w:eastAsia="Times New Roman" w:hAnsi="Times New Roman"/>
                <w:b/>
                <w:sz w:val="24"/>
                <w:szCs w:val="24"/>
                <w:lang w:eastAsia="en-US"/>
              </w:rPr>
            </w:pPr>
          </w:p>
        </w:tc>
        <w:tc>
          <w:tcPr>
            <w:tcW w:w="775"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lastRenderedPageBreak/>
              <w:t xml:space="preserve">Ответ: </w:t>
            </w:r>
          </w:p>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1-а</w:t>
            </w:r>
          </w:p>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2-б</w:t>
            </w:r>
          </w:p>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3-в</w:t>
            </w:r>
          </w:p>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4-г</w:t>
            </w:r>
          </w:p>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5-д</w:t>
            </w:r>
          </w:p>
          <w:p w:rsidR="005437F1" w:rsidRPr="008B4A8B" w:rsidRDefault="005437F1" w:rsidP="008B4A8B">
            <w:pPr>
              <w:spacing w:after="0" w:line="240" w:lineRule="auto"/>
              <w:rPr>
                <w:rFonts w:ascii="Times New Roman" w:eastAsia="Times New Roman" w:hAnsi="Times New Roman"/>
                <w:sz w:val="24"/>
                <w:szCs w:val="24"/>
                <w:lang w:eastAsia="en-US"/>
              </w:rPr>
            </w:pPr>
          </w:p>
          <w:p w:rsidR="005437F1" w:rsidRPr="008B4A8B" w:rsidRDefault="005437F1" w:rsidP="008B4A8B">
            <w:pPr>
              <w:spacing w:after="0" w:line="240" w:lineRule="auto"/>
              <w:rPr>
                <w:rFonts w:ascii="Times New Roman" w:eastAsia="Times New Roman" w:hAnsi="Times New Roman"/>
                <w:sz w:val="24"/>
                <w:szCs w:val="24"/>
                <w:lang w:eastAsia="en-US"/>
              </w:rPr>
            </w:pPr>
          </w:p>
          <w:p w:rsidR="005437F1" w:rsidRPr="008B4A8B" w:rsidRDefault="005437F1" w:rsidP="008B4A8B">
            <w:pPr>
              <w:spacing w:after="0" w:line="240" w:lineRule="auto"/>
              <w:rPr>
                <w:rFonts w:ascii="Times New Roman" w:eastAsia="Times New Roman" w:hAnsi="Times New Roman"/>
                <w:b/>
                <w:sz w:val="28"/>
                <w:szCs w:val="28"/>
                <w:lang w:eastAsia="en-US"/>
              </w:rPr>
            </w:pPr>
          </w:p>
        </w:tc>
      </w:tr>
      <w:tr w:rsidR="005437F1" w:rsidRPr="008B4A8B" w:rsidTr="005437F1">
        <w:trPr>
          <w:trHeight w:val="416"/>
        </w:trPr>
        <w:tc>
          <w:tcPr>
            <w:tcW w:w="234" w:type="pct"/>
          </w:tcPr>
          <w:p w:rsidR="005437F1" w:rsidRPr="008B4A8B" w:rsidRDefault="005437F1" w:rsidP="008B4A8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3991" w:type="pct"/>
          </w:tcPr>
          <w:p w:rsidR="005437F1" w:rsidRPr="008B4A8B" w:rsidRDefault="005437F1" w:rsidP="008B4A8B">
            <w:pPr>
              <w:spacing w:after="0" w:line="240" w:lineRule="auto"/>
              <w:ind w:firstLine="709"/>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Установите соответствие между видами бюджета проекта и их определениями:</w:t>
            </w:r>
          </w:p>
          <w:p w:rsidR="005437F1" w:rsidRPr="008B4A8B" w:rsidRDefault="005437F1" w:rsidP="008B4A8B">
            <w:pPr>
              <w:spacing w:after="0" w:line="240" w:lineRule="auto"/>
              <w:ind w:firstLine="709"/>
              <w:rPr>
                <w:rFonts w:ascii="Times New Roman" w:eastAsia="Times New Roman" w:hAnsi="Times New Roman"/>
                <w:sz w:val="24"/>
                <w:szCs w:val="24"/>
                <w:lang w:eastAsia="en-US"/>
              </w:rPr>
            </w:pPr>
            <w:r w:rsidRPr="008B4A8B">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82"/>
              <w:gridCol w:w="8074"/>
              <w:gridCol w:w="339"/>
              <w:gridCol w:w="2581"/>
            </w:tblGrid>
            <w:tr w:rsidR="005437F1" w:rsidRPr="008B4A8B" w:rsidTr="005437F1">
              <w:tc>
                <w:tcPr>
                  <w:tcW w:w="259"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1</w:t>
                  </w:r>
                </w:p>
              </w:tc>
              <w:tc>
                <w:tcPr>
                  <w:tcW w:w="3495"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Содержит регулярные текущие расходы, например на аренду, зарплату сотрудникам, маркетинг и налоги.</w:t>
                  </w:r>
                </w:p>
              </w:tc>
              <w:tc>
                <w:tcPr>
                  <w:tcW w:w="124"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а</w:t>
                  </w:r>
                </w:p>
              </w:tc>
              <w:tc>
                <w:tcPr>
                  <w:tcW w:w="1122"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Операционный</w:t>
                  </w:r>
                </w:p>
              </w:tc>
            </w:tr>
            <w:tr w:rsidR="005437F1" w:rsidRPr="008B4A8B" w:rsidTr="005437F1">
              <w:tc>
                <w:tcPr>
                  <w:tcW w:w="259"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2</w:t>
                  </w:r>
                </w:p>
              </w:tc>
              <w:tc>
                <w:tcPr>
                  <w:tcW w:w="3495"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Отражает общую сумму доходов и расходов без детализации. Используется для ориентировочных расчётов.</w:t>
                  </w:r>
                </w:p>
              </w:tc>
              <w:tc>
                <w:tcPr>
                  <w:tcW w:w="124"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б</w:t>
                  </w:r>
                </w:p>
              </w:tc>
              <w:tc>
                <w:tcPr>
                  <w:tcW w:w="1122"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Глобальный (общий)</w:t>
                  </w:r>
                </w:p>
              </w:tc>
            </w:tr>
            <w:tr w:rsidR="005437F1" w:rsidRPr="008B4A8B" w:rsidTr="005437F1">
              <w:tc>
                <w:tcPr>
                  <w:tcW w:w="259"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3</w:t>
                  </w:r>
                </w:p>
              </w:tc>
              <w:tc>
                <w:tcPr>
                  <w:tcW w:w="3495"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Включает подробную разбивку всех статей расходов по категориям — например, ресурсы, персонал, маркетинг, непредвиденные траты. Используется для точного планирования и контроля расходов на каждом этапе проекта.</w:t>
                  </w:r>
                </w:p>
              </w:tc>
              <w:tc>
                <w:tcPr>
                  <w:tcW w:w="124" w:type="pct"/>
                </w:tcPr>
                <w:p w:rsidR="005437F1" w:rsidRPr="008B4A8B" w:rsidRDefault="005437F1" w:rsidP="008B4A8B">
                  <w:pPr>
                    <w:spacing w:after="0" w:line="240" w:lineRule="auto"/>
                    <w:rPr>
                      <w:rFonts w:ascii="Times New Roman" w:eastAsia="Times New Roman" w:hAnsi="Times New Roman"/>
                      <w:sz w:val="24"/>
                      <w:szCs w:val="24"/>
                      <w:lang w:eastAsia="en-US"/>
                    </w:rPr>
                  </w:pPr>
                </w:p>
              </w:tc>
              <w:tc>
                <w:tcPr>
                  <w:tcW w:w="1122" w:type="pct"/>
                </w:tcPr>
                <w:p w:rsidR="005437F1" w:rsidRPr="008B4A8B" w:rsidRDefault="005437F1" w:rsidP="008B4A8B">
                  <w:pPr>
                    <w:spacing w:after="0" w:line="240" w:lineRule="auto"/>
                    <w:rPr>
                      <w:rFonts w:ascii="Times New Roman" w:eastAsia="Times New Roman" w:hAnsi="Times New Roman"/>
                      <w:b/>
                      <w:sz w:val="24"/>
                      <w:szCs w:val="24"/>
                      <w:lang w:eastAsia="en-US"/>
                    </w:rPr>
                  </w:pPr>
                  <w:r w:rsidRPr="008B4A8B">
                    <w:rPr>
                      <w:rFonts w:ascii="Times New Roman" w:eastAsia="Times New Roman" w:hAnsi="Times New Roman"/>
                      <w:sz w:val="24"/>
                      <w:szCs w:val="24"/>
                      <w:lang w:eastAsia="en-US"/>
                    </w:rPr>
                    <w:t xml:space="preserve">Детализированный </w:t>
                  </w:r>
                </w:p>
              </w:tc>
            </w:tr>
            <w:tr w:rsidR="005437F1" w:rsidRPr="008B4A8B" w:rsidTr="005437F1">
              <w:tc>
                <w:tcPr>
                  <w:tcW w:w="259"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4</w:t>
                  </w:r>
                </w:p>
              </w:tc>
              <w:tc>
                <w:tcPr>
                  <w:tcW w:w="3495"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Включает разовые крупные вложения — например, покупку оборудования, разработку продукта или строительство. Используется для планирования долгосрочных инвестиций.</w:t>
                  </w:r>
                </w:p>
              </w:tc>
              <w:tc>
                <w:tcPr>
                  <w:tcW w:w="124" w:type="pct"/>
                </w:tcPr>
                <w:p w:rsidR="005437F1" w:rsidRPr="008B4A8B" w:rsidRDefault="005437F1" w:rsidP="008B4A8B">
                  <w:pPr>
                    <w:spacing w:after="0" w:line="240" w:lineRule="auto"/>
                    <w:rPr>
                      <w:rFonts w:ascii="Times New Roman" w:eastAsia="Times New Roman" w:hAnsi="Times New Roman"/>
                      <w:sz w:val="24"/>
                      <w:szCs w:val="24"/>
                      <w:lang w:eastAsia="en-US"/>
                    </w:rPr>
                  </w:pPr>
                </w:p>
              </w:tc>
              <w:tc>
                <w:tcPr>
                  <w:tcW w:w="1122" w:type="pct"/>
                </w:tcPr>
                <w:p w:rsidR="005437F1" w:rsidRPr="008B4A8B" w:rsidRDefault="005437F1" w:rsidP="008B4A8B">
                  <w:pPr>
                    <w:spacing w:after="0" w:line="240" w:lineRule="auto"/>
                    <w:rPr>
                      <w:rFonts w:ascii="Times New Roman" w:eastAsia="Times New Roman" w:hAnsi="Times New Roman"/>
                      <w:b/>
                      <w:sz w:val="24"/>
                      <w:szCs w:val="24"/>
                      <w:lang w:eastAsia="en-US"/>
                    </w:rPr>
                  </w:pPr>
                  <w:r w:rsidRPr="008B4A8B">
                    <w:rPr>
                      <w:rFonts w:ascii="Times New Roman" w:eastAsia="Times New Roman" w:hAnsi="Times New Roman"/>
                      <w:sz w:val="24"/>
                      <w:szCs w:val="24"/>
                      <w:lang w:eastAsia="en-US"/>
                    </w:rPr>
                    <w:t xml:space="preserve">Капитальный </w:t>
                  </w:r>
                </w:p>
              </w:tc>
            </w:tr>
          </w:tbl>
          <w:p w:rsidR="005437F1" w:rsidRPr="008B4A8B" w:rsidRDefault="005437F1" w:rsidP="008B4A8B">
            <w:pPr>
              <w:spacing w:after="0" w:line="240" w:lineRule="auto"/>
              <w:rPr>
                <w:rFonts w:ascii="Times New Roman" w:eastAsiaTheme="minorHAnsi" w:hAnsi="Times New Roman"/>
                <w:sz w:val="24"/>
                <w:szCs w:val="24"/>
                <w:lang w:eastAsia="en-US"/>
              </w:rPr>
            </w:pPr>
            <w:r w:rsidRPr="008B4A8B">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439"/>
              <w:gridCol w:w="1439"/>
              <w:gridCol w:w="1439"/>
              <w:gridCol w:w="1439"/>
            </w:tblGrid>
            <w:tr w:rsidR="005437F1" w:rsidRPr="008B4A8B" w:rsidTr="00945772">
              <w:tc>
                <w:tcPr>
                  <w:tcW w:w="1439" w:type="dxa"/>
                  <w:shd w:val="clear" w:color="auto" w:fill="BDD6EE" w:themeFill="accent1" w:themeFillTint="66"/>
                </w:tcPr>
                <w:p w:rsidR="005437F1" w:rsidRPr="008B4A8B" w:rsidRDefault="005437F1" w:rsidP="008B4A8B">
                  <w:pPr>
                    <w:spacing w:after="0" w:line="240" w:lineRule="auto"/>
                    <w:jc w:val="center"/>
                    <w:rPr>
                      <w:rFonts w:ascii="Times New Roman" w:eastAsiaTheme="minorHAnsi" w:hAnsi="Times New Roman"/>
                      <w:b/>
                      <w:sz w:val="24"/>
                      <w:szCs w:val="24"/>
                      <w:lang w:eastAsia="en-US"/>
                    </w:rPr>
                  </w:pPr>
                  <w:r w:rsidRPr="008B4A8B">
                    <w:rPr>
                      <w:rFonts w:ascii="Times New Roman" w:eastAsiaTheme="minorHAnsi" w:hAnsi="Times New Roman"/>
                      <w:b/>
                      <w:sz w:val="24"/>
                      <w:szCs w:val="24"/>
                      <w:lang w:eastAsia="en-US"/>
                    </w:rPr>
                    <w:t>1</w:t>
                  </w:r>
                </w:p>
              </w:tc>
              <w:tc>
                <w:tcPr>
                  <w:tcW w:w="1439" w:type="dxa"/>
                  <w:shd w:val="clear" w:color="auto" w:fill="BDD6EE" w:themeFill="accent1" w:themeFillTint="66"/>
                </w:tcPr>
                <w:p w:rsidR="005437F1" w:rsidRPr="008B4A8B" w:rsidRDefault="005437F1" w:rsidP="008B4A8B">
                  <w:pPr>
                    <w:spacing w:after="0" w:line="240" w:lineRule="auto"/>
                    <w:jc w:val="center"/>
                    <w:rPr>
                      <w:rFonts w:ascii="Times New Roman" w:eastAsiaTheme="minorHAnsi" w:hAnsi="Times New Roman"/>
                      <w:b/>
                      <w:sz w:val="24"/>
                      <w:szCs w:val="24"/>
                      <w:lang w:eastAsia="en-US"/>
                    </w:rPr>
                  </w:pPr>
                  <w:r w:rsidRPr="008B4A8B">
                    <w:rPr>
                      <w:rFonts w:ascii="Times New Roman" w:eastAsiaTheme="minorHAnsi" w:hAnsi="Times New Roman"/>
                      <w:b/>
                      <w:sz w:val="24"/>
                      <w:szCs w:val="24"/>
                      <w:lang w:eastAsia="en-US"/>
                    </w:rPr>
                    <w:t>2</w:t>
                  </w:r>
                </w:p>
              </w:tc>
              <w:tc>
                <w:tcPr>
                  <w:tcW w:w="1439" w:type="dxa"/>
                  <w:shd w:val="clear" w:color="auto" w:fill="BDD6EE" w:themeFill="accent1" w:themeFillTint="66"/>
                </w:tcPr>
                <w:p w:rsidR="005437F1" w:rsidRPr="008B4A8B" w:rsidRDefault="005437F1" w:rsidP="008B4A8B">
                  <w:pPr>
                    <w:spacing w:after="0" w:line="240" w:lineRule="auto"/>
                    <w:jc w:val="center"/>
                    <w:rPr>
                      <w:rFonts w:ascii="Times New Roman" w:eastAsiaTheme="minorHAnsi" w:hAnsi="Times New Roman"/>
                      <w:b/>
                      <w:sz w:val="24"/>
                      <w:szCs w:val="24"/>
                      <w:lang w:eastAsia="en-US"/>
                    </w:rPr>
                  </w:pPr>
                  <w:r w:rsidRPr="008B4A8B">
                    <w:rPr>
                      <w:rFonts w:ascii="Times New Roman" w:eastAsiaTheme="minorHAnsi" w:hAnsi="Times New Roman"/>
                      <w:b/>
                      <w:sz w:val="24"/>
                      <w:szCs w:val="24"/>
                      <w:lang w:eastAsia="en-US"/>
                    </w:rPr>
                    <w:t>3</w:t>
                  </w:r>
                </w:p>
              </w:tc>
              <w:tc>
                <w:tcPr>
                  <w:tcW w:w="1439" w:type="dxa"/>
                  <w:shd w:val="clear" w:color="auto" w:fill="BDD6EE" w:themeFill="accent1" w:themeFillTint="66"/>
                </w:tcPr>
                <w:p w:rsidR="005437F1" w:rsidRPr="008B4A8B" w:rsidRDefault="005437F1" w:rsidP="008B4A8B">
                  <w:pPr>
                    <w:spacing w:after="0" w:line="240" w:lineRule="auto"/>
                    <w:jc w:val="center"/>
                    <w:rPr>
                      <w:rFonts w:ascii="Times New Roman" w:eastAsiaTheme="minorHAnsi" w:hAnsi="Times New Roman"/>
                      <w:b/>
                      <w:sz w:val="24"/>
                      <w:szCs w:val="24"/>
                      <w:lang w:eastAsia="en-US"/>
                    </w:rPr>
                  </w:pPr>
                  <w:r w:rsidRPr="008B4A8B">
                    <w:rPr>
                      <w:rFonts w:ascii="Times New Roman" w:eastAsiaTheme="minorHAnsi" w:hAnsi="Times New Roman"/>
                      <w:b/>
                      <w:sz w:val="24"/>
                      <w:szCs w:val="24"/>
                      <w:lang w:eastAsia="en-US"/>
                    </w:rPr>
                    <w:t>4</w:t>
                  </w:r>
                </w:p>
              </w:tc>
            </w:tr>
            <w:tr w:rsidR="005437F1" w:rsidRPr="008B4A8B" w:rsidTr="00945772">
              <w:tc>
                <w:tcPr>
                  <w:tcW w:w="1439" w:type="dxa"/>
                  <w:shd w:val="clear" w:color="auto" w:fill="FFFFFF" w:themeFill="background1"/>
                </w:tcPr>
                <w:p w:rsidR="005437F1" w:rsidRPr="008B4A8B" w:rsidRDefault="005437F1" w:rsidP="008B4A8B">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5437F1" w:rsidRPr="008B4A8B" w:rsidRDefault="005437F1" w:rsidP="008B4A8B">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5437F1" w:rsidRPr="008B4A8B" w:rsidRDefault="005437F1" w:rsidP="008B4A8B">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5437F1" w:rsidRPr="008B4A8B" w:rsidRDefault="005437F1" w:rsidP="008B4A8B">
                  <w:pPr>
                    <w:spacing w:after="0" w:line="240" w:lineRule="auto"/>
                    <w:jc w:val="center"/>
                    <w:rPr>
                      <w:rFonts w:ascii="Times New Roman" w:eastAsia="Times New Roman" w:hAnsi="Times New Roman"/>
                      <w:b/>
                      <w:sz w:val="24"/>
                      <w:szCs w:val="24"/>
                      <w:lang w:eastAsia="en-US"/>
                    </w:rPr>
                  </w:pPr>
                </w:p>
              </w:tc>
            </w:tr>
          </w:tbl>
          <w:p w:rsidR="005437F1" w:rsidRPr="008B4A8B" w:rsidRDefault="005437F1" w:rsidP="008B4A8B">
            <w:pPr>
              <w:spacing w:after="0" w:line="240" w:lineRule="auto"/>
              <w:rPr>
                <w:rFonts w:ascii="Times New Roman" w:eastAsia="Times New Roman" w:hAnsi="Times New Roman"/>
                <w:b/>
                <w:sz w:val="24"/>
                <w:szCs w:val="24"/>
                <w:lang w:eastAsia="en-US"/>
              </w:rPr>
            </w:pPr>
          </w:p>
        </w:tc>
        <w:tc>
          <w:tcPr>
            <w:tcW w:w="775"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 xml:space="preserve">Ответ: </w:t>
            </w:r>
          </w:p>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1-а</w:t>
            </w:r>
          </w:p>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2-б</w:t>
            </w:r>
          </w:p>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3-в</w:t>
            </w:r>
          </w:p>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4-г</w:t>
            </w:r>
          </w:p>
          <w:p w:rsidR="005437F1" w:rsidRPr="008B4A8B" w:rsidRDefault="005437F1" w:rsidP="008B4A8B">
            <w:pPr>
              <w:spacing w:after="0" w:line="240" w:lineRule="auto"/>
              <w:rPr>
                <w:rFonts w:ascii="Times New Roman" w:eastAsia="Times New Roman" w:hAnsi="Times New Roman"/>
                <w:sz w:val="24"/>
                <w:szCs w:val="24"/>
                <w:lang w:eastAsia="en-US"/>
              </w:rPr>
            </w:pPr>
          </w:p>
          <w:p w:rsidR="005437F1" w:rsidRPr="008B4A8B" w:rsidRDefault="005437F1" w:rsidP="008B4A8B">
            <w:pPr>
              <w:spacing w:after="0" w:line="240" w:lineRule="auto"/>
              <w:rPr>
                <w:rFonts w:ascii="Times New Roman" w:eastAsia="Times New Roman" w:hAnsi="Times New Roman"/>
                <w:sz w:val="24"/>
                <w:szCs w:val="24"/>
                <w:lang w:eastAsia="en-US"/>
              </w:rPr>
            </w:pPr>
          </w:p>
          <w:p w:rsidR="005437F1" w:rsidRPr="008B4A8B" w:rsidRDefault="005437F1" w:rsidP="008B4A8B">
            <w:pPr>
              <w:spacing w:after="0" w:line="240" w:lineRule="auto"/>
              <w:rPr>
                <w:rFonts w:ascii="Times New Roman" w:eastAsia="Times New Roman" w:hAnsi="Times New Roman"/>
                <w:sz w:val="24"/>
                <w:szCs w:val="24"/>
                <w:lang w:eastAsia="en-US"/>
              </w:rPr>
            </w:pPr>
          </w:p>
          <w:p w:rsidR="005437F1" w:rsidRPr="008B4A8B" w:rsidRDefault="005437F1" w:rsidP="008B4A8B">
            <w:pPr>
              <w:spacing w:after="0" w:line="240" w:lineRule="auto"/>
              <w:rPr>
                <w:rFonts w:ascii="Times New Roman" w:eastAsia="Times New Roman" w:hAnsi="Times New Roman"/>
                <w:b/>
                <w:sz w:val="28"/>
                <w:szCs w:val="28"/>
                <w:lang w:eastAsia="en-US"/>
              </w:rPr>
            </w:pPr>
            <w:r w:rsidRPr="008B4A8B">
              <w:rPr>
                <w:rFonts w:eastAsia="Times New Roman"/>
                <w:lang w:eastAsia="en-US"/>
              </w:rPr>
              <w:t xml:space="preserve"> </w:t>
            </w:r>
          </w:p>
        </w:tc>
      </w:tr>
      <w:tr w:rsidR="005437F1" w:rsidRPr="008B4A8B" w:rsidTr="005437F1">
        <w:tc>
          <w:tcPr>
            <w:tcW w:w="234" w:type="pct"/>
          </w:tcPr>
          <w:p w:rsidR="005437F1" w:rsidRPr="008B4A8B" w:rsidRDefault="005437F1" w:rsidP="008B4A8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3991" w:type="pct"/>
          </w:tcPr>
          <w:p w:rsidR="005437F1" w:rsidRPr="008B4A8B" w:rsidRDefault="005437F1" w:rsidP="008B4A8B">
            <w:pPr>
              <w:spacing w:after="0" w:line="240" w:lineRule="auto"/>
              <w:ind w:firstLine="709"/>
              <w:rPr>
                <w:rFonts w:ascii="Times New Roman" w:eastAsia="Times New Roman" w:hAnsi="Times New Roman"/>
                <w:b/>
                <w:sz w:val="24"/>
                <w:szCs w:val="24"/>
                <w:lang w:eastAsia="en-US"/>
              </w:rPr>
            </w:pPr>
            <w:r w:rsidRPr="008B4A8B">
              <w:rPr>
                <w:rFonts w:ascii="Times New Roman" w:eastAsia="Times New Roman" w:hAnsi="Times New Roman"/>
                <w:bCs/>
                <w:color w:val="333333"/>
                <w:sz w:val="24"/>
                <w:szCs w:val="24"/>
                <w:lang w:eastAsia="en-US"/>
              </w:rPr>
              <w:t>В ходе какого процесса обнаруживаются отклонения проекта от плана?</w:t>
            </w:r>
          </w:p>
        </w:tc>
        <w:tc>
          <w:tcPr>
            <w:tcW w:w="775"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 xml:space="preserve">Ответ: </w:t>
            </w:r>
          </w:p>
          <w:p w:rsidR="005437F1" w:rsidRPr="008B4A8B" w:rsidRDefault="005437F1" w:rsidP="008B4A8B">
            <w:pPr>
              <w:spacing w:after="0" w:line="240" w:lineRule="auto"/>
              <w:rPr>
                <w:rFonts w:ascii="Times New Roman" w:eastAsia="Times New Roman" w:hAnsi="Times New Roman"/>
                <w:b/>
                <w:sz w:val="24"/>
                <w:szCs w:val="24"/>
                <w:lang w:eastAsia="en-US"/>
              </w:rPr>
            </w:pPr>
            <w:r w:rsidRPr="008B4A8B">
              <w:rPr>
                <w:rFonts w:ascii="Times New Roman" w:eastAsia="Times New Roman" w:hAnsi="Times New Roman"/>
                <w:sz w:val="24"/>
                <w:szCs w:val="24"/>
                <w:lang w:eastAsia="en-US"/>
              </w:rPr>
              <w:t>Контроль</w:t>
            </w:r>
          </w:p>
        </w:tc>
      </w:tr>
      <w:tr w:rsidR="005437F1" w:rsidRPr="008B4A8B" w:rsidTr="005437F1">
        <w:tc>
          <w:tcPr>
            <w:tcW w:w="234" w:type="pct"/>
          </w:tcPr>
          <w:p w:rsidR="005437F1" w:rsidRPr="008B4A8B" w:rsidRDefault="005437F1" w:rsidP="008B4A8B">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3991" w:type="pct"/>
          </w:tcPr>
          <w:p w:rsidR="005437F1" w:rsidRPr="008B4A8B" w:rsidRDefault="005437F1" w:rsidP="008B4A8B">
            <w:pPr>
              <w:shd w:val="clear" w:color="auto" w:fill="FFFFFF"/>
              <w:spacing w:after="0" w:line="240" w:lineRule="auto"/>
              <w:ind w:firstLine="709"/>
              <w:rPr>
                <w:rFonts w:ascii="Times New Roman" w:eastAsia="Times New Roman" w:hAnsi="Times New Roman"/>
                <w:b/>
                <w:sz w:val="24"/>
                <w:szCs w:val="24"/>
                <w:lang w:eastAsia="en-US"/>
              </w:rPr>
            </w:pPr>
            <w:r w:rsidRPr="008B4A8B">
              <w:rPr>
                <w:rFonts w:ascii="Times New Roman" w:eastAsia="Times New Roman" w:hAnsi="Times New Roman"/>
                <w:color w:val="333333"/>
                <w:sz w:val="24"/>
                <w:szCs w:val="24"/>
                <w:shd w:val="clear" w:color="auto" w:fill="FFFFFF"/>
                <w:lang w:eastAsia="en-US"/>
              </w:rPr>
              <w:t>В связи с возможной задержкой оборудования на таможне руководитель проекта принял решение закупить аналогичное оборудование отечественного производителя. Какую стратегию реагирования на риск применил здесь руководитель проекта?</w:t>
            </w:r>
          </w:p>
        </w:tc>
        <w:tc>
          <w:tcPr>
            <w:tcW w:w="775" w:type="pct"/>
          </w:tcPr>
          <w:p w:rsidR="005437F1" w:rsidRPr="008B4A8B" w:rsidRDefault="005437F1" w:rsidP="008B4A8B">
            <w:pPr>
              <w:spacing w:after="0" w:line="240" w:lineRule="auto"/>
              <w:rPr>
                <w:rFonts w:ascii="Times New Roman" w:eastAsia="Times New Roman" w:hAnsi="Times New Roman"/>
                <w:sz w:val="24"/>
                <w:szCs w:val="24"/>
                <w:lang w:eastAsia="en-US"/>
              </w:rPr>
            </w:pPr>
            <w:r w:rsidRPr="008B4A8B">
              <w:rPr>
                <w:rFonts w:ascii="Times New Roman" w:eastAsia="Times New Roman" w:hAnsi="Times New Roman"/>
                <w:sz w:val="24"/>
                <w:szCs w:val="24"/>
                <w:lang w:eastAsia="en-US"/>
              </w:rPr>
              <w:t xml:space="preserve">Ответ: </w:t>
            </w:r>
          </w:p>
          <w:p w:rsidR="005437F1" w:rsidRPr="008B4A8B" w:rsidRDefault="005437F1" w:rsidP="008B4A8B">
            <w:pPr>
              <w:spacing w:after="0" w:line="240" w:lineRule="auto"/>
              <w:rPr>
                <w:rFonts w:ascii="Times New Roman" w:eastAsia="Times New Roman" w:hAnsi="Times New Roman"/>
                <w:b/>
                <w:sz w:val="28"/>
                <w:szCs w:val="28"/>
                <w:lang w:eastAsia="en-US"/>
              </w:rPr>
            </w:pPr>
            <w:r w:rsidRPr="008B4A8B">
              <w:rPr>
                <w:rFonts w:ascii="Times New Roman" w:eastAsia="Times New Roman" w:hAnsi="Times New Roman"/>
                <w:sz w:val="24"/>
                <w:szCs w:val="24"/>
                <w:lang w:eastAsia="en-US"/>
              </w:rPr>
              <w:t>Импортозамещение</w:t>
            </w:r>
          </w:p>
        </w:tc>
      </w:tr>
    </w:tbl>
    <w:p w:rsidR="008B4A8B" w:rsidRPr="008B4A8B" w:rsidRDefault="008B4A8B" w:rsidP="008B4A8B">
      <w:pPr>
        <w:spacing w:after="160" w:line="259" w:lineRule="auto"/>
        <w:rPr>
          <w:rFonts w:ascii="Times New Roman" w:eastAsiaTheme="minorHAnsi" w:hAnsi="Times New Roman"/>
          <w:b/>
          <w:sz w:val="28"/>
          <w:szCs w:val="28"/>
          <w:lang w:eastAsia="en-US"/>
        </w:rPr>
      </w:pPr>
    </w:p>
    <w:p w:rsidR="00015DF1" w:rsidRPr="002E0EB3" w:rsidRDefault="00015DF1" w:rsidP="00015DF1">
      <w:pPr>
        <w:spacing w:after="0" w:line="240" w:lineRule="auto"/>
        <w:jc w:val="center"/>
        <w:rPr>
          <w:rFonts w:ascii="Times New Roman" w:eastAsiaTheme="minorHAnsi" w:hAnsi="Times New Roman"/>
          <w:b/>
          <w:sz w:val="28"/>
          <w:szCs w:val="28"/>
          <w:lang w:eastAsia="en-US"/>
        </w:rPr>
      </w:pPr>
      <w:r w:rsidRPr="002E0EB3">
        <w:rPr>
          <w:rFonts w:ascii="Times New Roman" w:hAnsi="Times New Roman"/>
          <w:b/>
          <w:sz w:val="28"/>
          <w:szCs w:val="28"/>
        </w:rPr>
        <w:t xml:space="preserve">Б1.О.38.03 </w:t>
      </w:r>
      <w:r w:rsidRPr="002E0EB3">
        <w:rPr>
          <w:rFonts w:ascii="Times New Roman" w:eastAsiaTheme="minorHAnsi" w:hAnsi="Times New Roman"/>
          <w:b/>
          <w:sz w:val="28"/>
          <w:szCs w:val="28"/>
          <w:lang w:eastAsia="en-US"/>
        </w:rPr>
        <w:t>Основы технологического предпринимательства</w:t>
      </w:r>
    </w:p>
    <w:tbl>
      <w:tblPr>
        <w:tblStyle w:val="a5"/>
        <w:tblW w:w="5000" w:type="pct"/>
        <w:tblInd w:w="0" w:type="dxa"/>
        <w:tblLook w:val="04A0" w:firstRow="1" w:lastRow="0" w:firstColumn="1" w:lastColumn="0" w:noHBand="0" w:noVBand="1"/>
      </w:tblPr>
      <w:tblGrid>
        <w:gridCol w:w="488"/>
        <w:gridCol w:w="12033"/>
        <w:gridCol w:w="2265"/>
      </w:tblGrid>
      <w:tr w:rsidR="00015DF1" w:rsidRPr="002C150A" w:rsidTr="002E0EB3">
        <w:tc>
          <w:tcPr>
            <w:tcW w:w="165" w:type="pct"/>
            <w:shd w:val="clear" w:color="auto" w:fill="DEEAF6" w:themeFill="accent1" w:themeFillTint="33"/>
          </w:tcPr>
          <w:p w:rsidR="00015DF1" w:rsidRPr="002C150A" w:rsidRDefault="00015DF1" w:rsidP="000D394E">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w:t>
            </w:r>
          </w:p>
        </w:tc>
        <w:tc>
          <w:tcPr>
            <w:tcW w:w="4069" w:type="pct"/>
            <w:shd w:val="clear" w:color="auto" w:fill="DEEAF6" w:themeFill="accent1" w:themeFillTint="33"/>
          </w:tcPr>
          <w:p w:rsidR="00015DF1" w:rsidRPr="002C150A" w:rsidRDefault="00015DF1" w:rsidP="000D394E">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015DF1" w:rsidRPr="002C150A" w:rsidRDefault="00015DF1" w:rsidP="000D394E">
            <w:pPr>
              <w:spacing w:after="0" w:line="240" w:lineRule="auto"/>
              <w:jc w:val="center"/>
              <w:rPr>
                <w:rFonts w:ascii="Times New Roman" w:eastAsiaTheme="minorHAnsi" w:hAnsi="Times New Roman" w:cstheme="minorBidi"/>
                <w:b/>
                <w:sz w:val="24"/>
                <w:szCs w:val="24"/>
                <w:lang w:eastAsia="en-US"/>
              </w:rPr>
            </w:pPr>
            <w:r w:rsidRPr="002C150A">
              <w:rPr>
                <w:rFonts w:ascii="Times New Roman" w:eastAsiaTheme="minorHAnsi" w:hAnsi="Times New Roman" w:cstheme="minorBidi"/>
                <w:b/>
                <w:sz w:val="24"/>
                <w:szCs w:val="24"/>
                <w:lang w:eastAsia="en-US"/>
              </w:rPr>
              <w:t>Верный (эталонный)</w:t>
            </w:r>
          </w:p>
          <w:p w:rsidR="00015DF1" w:rsidRPr="002C150A" w:rsidRDefault="00015DF1" w:rsidP="000D394E">
            <w:pPr>
              <w:spacing w:after="0" w:line="240" w:lineRule="auto"/>
              <w:jc w:val="center"/>
              <w:rPr>
                <w:rFonts w:ascii="Times New Roman" w:eastAsia="Times New Roman" w:hAnsi="Times New Roman"/>
                <w:sz w:val="24"/>
                <w:szCs w:val="24"/>
                <w:lang w:eastAsia="en-US"/>
              </w:rPr>
            </w:pPr>
            <w:r w:rsidRPr="002C150A">
              <w:rPr>
                <w:rFonts w:ascii="Times New Roman" w:eastAsiaTheme="minorHAnsi" w:hAnsi="Times New Roman" w:cstheme="minorBidi"/>
                <w:b/>
                <w:sz w:val="24"/>
                <w:szCs w:val="24"/>
                <w:lang w:eastAsia="en-US"/>
              </w:rPr>
              <w:t>ответ</w:t>
            </w:r>
          </w:p>
        </w:tc>
      </w:tr>
      <w:tr w:rsidR="00D66701" w:rsidRPr="002E0EB3" w:rsidTr="002E0EB3">
        <w:tc>
          <w:tcPr>
            <w:tcW w:w="165" w:type="pct"/>
          </w:tcPr>
          <w:p w:rsidR="00D66701" w:rsidRPr="002C150A" w:rsidRDefault="00D66701" w:rsidP="00D66701">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w:t>
            </w:r>
          </w:p>
        </w:tc>
        <w:tc>
          <w:tcPr>
            <w:tcW w:w="4069" w:type="pct"/>
          </w:tcPr>
          <w:p w:rsidR="00D66701" w:rsidRPr="002C150A" w:rsidRDefault="00D66701" w:rsidP="00D66701">
            <w:pPr>
              <w:spacing w:after="0" w:line="240" w:lineRule="auto"/>
              <w:ind w:firstLine="709"/>
              <w:rPr>
                <w:rFonts w:ascii="Times New Roman" w:eastAsia="Times New Roman" w:hAnsi="Times New Roman"/>
                <w:bCs/>
                <w:sz w:val="24"/>
                <w:szCs w:val="24"/>
              </w:rPr>
            </w:pPr>
            <w:r w:rsidRPr="002C150A">
              <w:rPr>
                <w:rFonts w:ascii="Times New Roman" w:eastAsia="Times New Roman" w:hAnsi="Times New Roman"/>
                <w:sz w:val="24"/>
                <w:szCs w:val="24"/>
                <w:lang w:eastAsia="en-US"/>
              </w:rPr>
              <w:t>Сопоставьте типы бизнес-моделей с их описаниями.</w:t>
            </w:r>
          </w:p>
          <w:p w:rsidR="00D66701" w:rsidRPr="002C150A" w:rsidRDefault="00D66701" w:rsidP="00D66701">
            <w:pPr>
              <w:spacing w:after="0" w:line="240" w:lineRule="auto"/>
              <w:ind w:firstLine="709"/>
              <w:rPr>
                <w:rFonts w:ascii="Times New Roman" w:eastAsia="Times New Roman" w:hAnsi="Times New Roman"/>
                <w:b/>
                <w:sz w:val="24"/>
                <w:szCs w:val="24"/>
                <w:lang w:eastAsia="en-US"/>
              </w:rPr>
            </w:pPr>
            <w:r w:rsidRPr="002C150A">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347"/>
              <w:gridCol w:w="8239"/>
              <w:gridCol w:w="427"/>
              <w:gridCol w:w="2794"/>
            </w:tblGrid>
            <w:tr w:rsidR="00D66701" w:rsidRPr="002C150A" w:rsidTr="00D061D3">
              <w:tc>
                <w:tcPr>
                  <w:tcW w:w="147" w:type="pct"/>
                </w:tcPr>
                <w:p w:rsidR="00D66701" w:rsidRPr="002C150A" w:rsidRDefault="00D66701" w:rsidP="00D66701">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w:t>
                  </w:r>
                </w:p>
              </w:tc>
              <w:tc>
                <w:tcPr>
                  <w:tcW w:w="3489" w:type="pct"/>
                </w:tcPr>
                <w:p w:rsidR="00D66701" w:rsidRPr="002C150A" w:rsidRDefault="00D66701" w:rsidP="00D66701">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Предприниматель на сайте продает физический или виртуальный продукт</w:t>
                  </w:r>
                </w:p>
              </w:tc>
              <w:tc>
                <w:tcPr>
                  <w:tcW w:w="181" w:type="pct"/>
                </w:tcPr>
                <w:p w:rsidR="00D66701" w:rsidRPr="002C150A" w:rsidRDefault="00D66701" w:rsidP="00D66701">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а</w:t>
                  </w:r>
                </w:p>
              </w:tc>
              <w:tc>
                <w:tcPr>
                  <w:tcW w:w="1183" w:type="pct"/>
                </w:tcPr>
                <w:p w:rsidR="00D66701" w:rsidRPr="002C150A" w:rsidRDefault="00D66701" w:rsidP="00D66701">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Транзакционная модель</w:t>
                  </w:r>
                </w:p>
              </w:tc>
            </w:tr>
            <w:tr w:rsidR="00D66701" w:rsidRPr="002C150A" w:rsidTr="00D061D3">
              <w:tc>
                <w:tcPr>
                  <w:tcW w:w="147" w:type="pct"/>
                </w:tcPr>
                <w:p w:rsidR="00D66701" w:rsidRPr="002C150A" w:rsidRDefault="00D66701" w:rsidP="00D66701">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2</w:t>
                  </w:r>
                </w:p>
              </w:tc>
              <w:tc>
                <w:tcPr>
                  <w:tcW w:w="3489" w:type="pct"/>
                </w:tcPr>
                <w:p w:rsidR="00D66701" w:rsidRPr="002C150A" w:rsidRDefault="00D66701" w:rsidP="00D66701">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Клиент платит за пользование продуктом на регулярной основе</w:t>
                  </w:r>
                </w:p>
              </w:tc>
              <w:tc>
                <w:tcPr>
                  <w:tcW w:w="181" w:type="pct"/>
                </w:tcPr>
                <w:p w:rsidR="00D66701" w:rsidRPr="002C150A" w:rsidRDefault="00D66701" w:rsidP="00D66701">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б</w:t>
                  </w:r>
                </w:p>
              </w:tc>
              <w:tc>
                <w:tcPr>
                  <w:tcW w:w="1183" w:type="pct"/>
                </w:tcPr>
                <w:p w:rsidR="00D66701" w:rsidRPr="002C150A" w:rsidRDefault="00D66701" w:rsidP="00D66701">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 xml:space="preserve">Интернет-магазин </w:t>
                  </w:r>
                </w:p>
              </w:tc>
            </w:tr>
            <w:tr w:rsidR="00D66701" w:rsidRPr="002C150A" w:rsidTr="00D061D3">
              <w:tc>
                <w:tcPr>
                  <w:tcW w:w="147" w:type="pct"/>
                </w:tcPr>
                <w:p w:rsidR="00D66701" w:rsidRPr="002C150A" w:rsidRDefault="00D66701" w:rsidP="00D66701">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lastRenderedPageBreak/>
                    <w:t>3</w:t>
                  </w:r>
                </w:p>
              </w:tc>
              <w:tc>
                <w:tcPr>
                  <w:tcW w:w="3489" w:type="pct"/>
                </w:tcPr>
                <w:p w:rsidR="00D66701" w:rsidRPr="002C150A" w:rsidRDefault="00D66701" w:rsidP="00D66701">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Предприниматель создает продукт с уникальной запатентованной технологией и продает права на его использование</w:t>
                  </w:r>
                </w:p>
              </w:tc>
              <w:tc>
                <w:tcPr>
                  <w:tcW w:w="181" w:type="pct"/>
                </w:tcPr>
                <w:p w:rsidR="00D66701" w:rsidRPr="002C150A" w:rsidRDefault="00D66701" w:rsidP="00D66701">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в</w:t>
                  </w:r>
                </w:p>
              </w:tc>
              <w:tc>
                <w:tcPr>
                  <w:tcW w:w="1183" w:type="pct"/>
                </w:tcPr>
                <w:p w:rsidR="00D66701" w:rsidRPr="002C150A" w:rsidRDefault="00D66701" w:rsidP="00D66701">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Подписка</w:t>
                  </w:r>
                </w:p>
              </w:tc>
            </w:tr>
            <w:tr w:rsidR="00D66701" w:rsidRPr="002C150A" w:rsidTr="00D061D3">
              <w:tc>
                <w:tcPr>
                  <w:tcW w:w="147" w:type="pct"/>
                </w:tcPr>
                <w:p w:rsidR="00D66701" w:rsidRPr="002C150A" w:rsidRDefault="00D66701" w:rsidP="00D66701">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4</w:t>
                  </w:r>
                </w:p>
              </w:tc>
              <w:tc>
                <w:tcPr>
                  <w:tcW w:w="3489" w:type="pct"/>
                </w:tcPr>
                <w:p w:rsidR="00D66701" w:rsidRPr="002C150A" w:rsidRDefault="00D66701" w:rsidP="00D66701">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Предприниматель предоставляет клиентам площадку для заключения сделок</w:t>
                  </w:r>
                </w:p>
              </w:tc>
              <w:tc>
                <w:tcPr>
                  <w:tcW w:w="181" w:type="pct"/>
                </w:tcPr>
                <w:p w:rsidR="00D66701" w:rsidRPr="002C150A" w:rsidRDefault="00D66701" w:rsidP="00D66701">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г</w:t>
                  </w:r>
                </w:p>
              </w:tc>
              <w:tc>
                <w:tcPr>
                  <w:tcW w:w="1183" w:type="pct"/>
                </w:tcPr>
                <w:p w:rsidR="00D66701" w:rsidRPr="002C150A" w:rsidRDefault="00D66701" w:rsidP="00D66701">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Франшиза (модель лицензирования)</w:t>
                  </w:r>
                </w:p>
              </w:tc>
            </w:tr>
          </w:tbl>
          <w:p w:rsidR="00D66701" w:rsidRPr="002C150A" w:rsidRDefault="00D66701" w:rsidP="00D66701">
            <w:pPr>
              <w:spacing w:after="160" w:line="259" w:lineRule="auto"/>
              <w:rPr>
                <w:rFonts w:ascii="Times New Roman" w:eastAsiaTheme="minorHAnsi" w:hAnsi="Times New Roman"/>
                <w:sz w:val="24"/>
                <w:szCs w:val="24"/>
                <w:lang w:eastAsia="en-US"/>
              </w:rPr>
            </w:pPr>
            <w:r w:rsidRPr="002C150A">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D66701" w:rsidRPr="002C150A" w:rsidTr="00D34A0D">
              <w:tc>
                <w:tcPr>
                  <w:tcW w:w="1869" w:type="dxa"/>
                  <w:shd w:val="clear" w:color="auto" w:fill="BDD6EE" w:themeFill="accent1" w:themeFillTint="66"/>
                </w:tcPr>
                <w:p w:rsidR="00D66701" w:rsidRPr="002C150A" w:rsidRDefault="00D66701" w:rsidP="00D66701">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1</w:t>
                  </w:r>
                </w:p>
              </w:tc>
              <w:tc>
                <w:tcPr>
                  <w:tcW w:w="1869" w:type="dxa"/>
                  <w:shd w:val="clear" w:color="auto" w:fill="BDD6EE" w:themeFill="accent1" w:themeFillTint="66"/>
                </w:tcPr>
                <w:p w:rsidR="00D66701" w:rsidRPr="002C150A" w:rsidRDefault="00D66701" w:rsidP="00D66701">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2</w:t>
                  </w:r>
                </w:p>
              </w:tc>
              <w:tc>
                <w:tcPr>
                  <w:tcW w:w="1869" w:type="dxa"/>
                  <w:shd w:val="clear" w:color="auto" w:fill="BDD6EE" w:themeFill="accent1" w:themeFillTint="66"/>
                </w:tcPr>
                <w:p w:rsidR="00D66701" w:rsidRPr="002C150A" w:rsidRDefault="00D66701" w:rsidP="00D66701">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3</w:t>
                  </w:r>
                </w:p>
              </w:tc>
              <w:tc>
                <w:tcPr>
                  <w:tcW w:w="1869" w:type="dxa"/>
                  <w:shd w:val="clear" w:color="auto" w:fill="BDD6EE" w:themeFill="accent1" w:themeFillTint="66"/>
                </w:tcPr>
                <w:p w:rsidR="00D66701" w:rsidRPr="002C150A" w:rsidRDefault="00D66701" w:rsidP="00D66701">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4</w:t>
                  </w:r>
                </w:p>
              </w:tc>
            </w:tr>
            <w:tr w:rsidR="00D66701" w:rsidRPr="002C150A" w:rsidTr="00D34A0D">
              <w:tc>
                <w:tcPr>
                  <w:tcW w:w="1869" w:type="dxa"/>
                </w:tcPr>
                <w:p w:rsidR="00D66701" w:rsidRPr="002C150A" w:rsidRDefault="00D66701" w:rsidP="00D66701">
                  <w:pPr>
                    <w:spacing w:after="0" w:line="240" w:lineRule="auto"/>
                    <w:rPr>
                      <w:rFonts w:eastAsiaTheme="minorHAnsi"/>
                      <w:lang w:eastAsia="en-US"/>
                    </w:rPr>
                  </w:pPr>
                </w:p>
              </w:tc>
              <w:tc>
                <w:tcPr>
                  <w:tcW w:w="1869" w:type="dxa"/>
                </w:tcPr>
                <w:p w:rsidR="00D66701" w:rsidRPr="002C150A" w:rsidRDefault="00D66701" w:rsidP="00D66701">
                  <w:pPr>
                    <w:spacing w:after="0" w:line="240" w:lineRule="auto"/>
                    <w:rPr>
                      <w:rFonts w:eastAsiaTheme="minorHAnsi"/>
                      <w:lang w:eastAsia="en-US"/>
                    </w:rPr>
                  </w:pPr>
                </w:p>
              </w:tc>
              <w:tc>
                <w:tcPr>
                  <w:tcW w:w="1869" w:type="dxa"/>
                </w:tcPr>
                <w:p w:rsidR="00D66701" w:rsidRPr="002C150A" w:rsidRDefault="00D66701" w:rsidP="00D66701">
                  <w:pPr>
                    <w:spacing w:after="0" w:line="240" w:lineRule="auto"/>
                    <w:rPr>
                      <w:rFonts w:eastAsiaTheme="minorHAnsi"/>
                      <w:lang w:eastAsia="en-US"/>
                    </w:rPr>
                  </w:pPr>
                </w:p>
              </w:tc>
              <w:tc>
                <w:tcPr>
                  <w:tcW w:w="1869" w:type="dxa"/>
                </w:tcPr>
                <w:p w:rsidR="00D66701" w:rsidRPr="002C150A" w:rsidRDefault="00D66701" w:rsidP="00D66701">
                  <w:pPr>
                    <w:spacing w:after="0" w:line="240" w:lineRule="auto"/>
                    <w:rPr>
                      <w:rFonts w:eastAsiaTheme="minorHAnsi"/>
                      <w:lang w:eastAsia="en-US"/>
                    </w:rPr>
                  </w:pPr>
                </w:p>
              </w:tc>
            </w:tr>
          </w:tbl>
          <w:p w:rsidR="00D66701" w:rsidRPr="002C150A" w:rsidRDefault="00D66701" w:rsidP="00D66701">
            <w:pPr>
              <w:spacing w:after="0" w:line="240" w:lineRule="auto"/>
              <w:rPr>
                <w:rFonts w:ascii="Times New Roman" w:eastAsia="Times New Roman" w:hAnsi="Times New Roman"/>
                <w:sz w:val="24"/>
                <w:szCs w:val="24"/>
                <w:lang w:eastAsia="en-US"/>
              </w:rPr>
            </w:pPr>
          </w:p>
        </w:tc>
        <w:tc>
          <w:tcPr>
            <w:tcW w:w="766" w:type="pct"/>
          </w:tcPr>
          <w:p w:rsidR="00D66701" w:rsidRPr="002C150A" w:rsidRDefault="00D66701" w:rsidP="00D66701">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lastRenderedPageBreak/>
              <w:t xml:space="preserve">Ответ: </w:t>
            </w:r>
          </w:p>
          <w:p w:rsidR="00D66701" w:rsidRPr="002C150A" w:rsidRDefault="00D66701" w:rsidP="00D66701">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1-б</w:t>
            </w:r>
          </w:p>
          <w:p w:rsidR="00D66701" w:rsidRPr="002C150A" w:rsidRDefault="00D66701" w:rsidP="00D66701">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2-в</w:t>
            </w:r>
          </w:p>
          <w:p w:rsidR="00D66701" w:rsidRPr="002C150A" w:rsidRDefault="00D66701" w:rsidP="00D66701">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3-г</w:t>
            </w:r>
          </w:p>
          <w:p w:rsidR="00D66701" w:rsidRPr="002C150A" w:rsidRDefault="00D66701" w:rsidP="00D66701">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lastRenderedPageBreak/>
              <w:t>4-а</w:t>
            </w:r>
          </w:p>
          <w:p w:rsidR="00D66701" w:rsidRPr="002C150A" w:rsidRDefault="00D66701" w:rsidP="00D66701">
            <w:pPr>
              <w:spacing w:after="0" w:line="240" w:lineRule="auto"/>
              <w:rPr>
                <w:rFonts w:ascii="Times New Roman" w:eastAsia="Times New Roman" w:hAnsi="Times New Roman"/>
                <w:sz w:val="24"/>
                <w:szCs w:val="24"/>
                <w:lang w:eastAsia="en-US"/>
              </w:rPr>
            </w:pPr>
          </w:p>
          <w:p w:rsidR="00D66701" w:rsidRPr="002C150A" w:rsidRDefault="00D66701" w:rsidP="00D66701">
            <w:pPr>
              <w:spacing w:after="0" w:line="240" w:lineRule="auto"/>
              <w:rPr>
                <w:rFonts w:ascii="Times New Roman" w:eastAsia="Times New Roman" w:hAnsi="Times New Roman"/>
                <w:sz w:val="24"/>
                <w:szCs w:val="24"/>
                <w:lang w:eastAsia="en-US"/>
              </w:rPr>
            </w:pPr>
          </w:p>
          <w:p w:rsidR="00D66701" w:rsidRPr="002C150A" w:rsidRDefault="00D66701" w:rsidP="00D66701">
            <w:pPr>
              <w:spacing w:after="0" w:line="240" w:lineRule="auto"/>
              <w:rPr>
                <w:rFonts w:ascii="Times New Roman" w:eastAsia="Times New Roman" w:hAnsi="Times New Roman"/>
                <w:sz w:val="24"/>
                <w:szCs w:val="24"/>
                <w:lang w:eastAsia="en-US"/>
              </w:rPr>
            </w:pPr>
          </w:p>
          <w:p w:rsidR="00D66701" w:rsidRPr="002C150A" w:rsidRDefault="00D66701" w:rsidP="00D66701">
            <w:pPr>
              <w:spacing w:after="0" w:line="240" w:lineRule="auto"/>
              <w:rPr>
                <w:rFonts w:ascii="Times New Roman" w:eastAsia="Times New Roman" w:hAnsi="Times New Roman"/>
                <w:sz w:val="24"/>
                <w:szCs w:val="24"/>
                <w:lang w:eastAsia="en-US"/>
              </w:rPr>
            </w:pPr>
          </w:p>
          <w:p w:rsidR="00D66701" w:rsidRPr="002C150A" w:rsidRDefault="00D66701" w:rsidP="00D66701">
            <w:pPr>
              <w:spacing w:after="0" w:line="240" w:lineRule="auto"/>
              <w:rPr>
                <w:rFonts w:ascii="Times New Roman" w:eastAsia="Times New Roman" w:hAnsi="Times New Roman"/>
                <w:sz w:val="24"/>
                <w:szCs w:val="24"/>
                <w:lang w:eastAsia="en-US"/>
              </w:rPr>
            </w:pPr>
          </w:p>
          <w:p w:rsidR="00D66701" w:rsidRPr="002C150A" w:rsidRDefault="00D66701" w:rsidP="00D66701">
            <w:pPr>
              <w:spacing w:after="0" w:line="240" w:lineRule="auto"/>
              <w:rPr>
                <w:rFonts w:ascii="Times New Roman" w:eastAsia="Times New Roman" w:hAnsi="Times New Roman"/>
                <w:sz w:val="24"/>
                <w:szCs w:val="24"/>
                <w:lang w:eastAsia="en-US"/>
              </w:rPr>
            </w:pPr>
          </w:p>
          <w:p w:rsidR="00D66701" w:rsidRPr="002C150A" w:rsidRDefault="00D66701" w:rsidP="00D66701">
            <w:pPr>
              <w:spacing w:after="0" w:line="240" w:lineRule="auto"/>
              <w:rPr>
                <w:rFonts w:ascii="Times New Roman" w:eastAsia="Times New Roman" w:hAnsi="Times New Roman"/>
                <w:sz w:val="24"/>
                <w:szCs w:val="24"/>
                <w:lang w:eastAsia="en-US"/>
              </w:rPr>
            </w:pPr>
          </w:p>
          <w:p w:rsidR="00D66701" w:rsidRPr="002C150A" w:rsidRDefault="00D66701" w:rsidP="00D66701">
            <w:pPr>
              <w:spacing w:after="0" w:line="240" w:lineRule="auto"/>
              <w:rPr>
                <w:rFonts w:ascii="Times New Roman" w:eastAsia="Times New Roman" w:hAnsi="Times New Roman"/>
                <w:sz w:val="24"/>
                <w:szCs w:val="24"/>
                <w:lang w:eastAsia="en-US"/>
              </w:rPr>
            </w:pPr>
          </w:p>
        </w:tc>
      </w:tr>
    </w:tbl>
    <w:p w:rsidR="00015DF1" w:rsidRDefault="00015DF1" w:rsidP="006E1E68">
      <w:pPr>
        <w:spacing w:after="0" w:line="240" w:lineRule="auto"/>
        <w:jc w:val="center"/>
        <w:rPr>
          <w:rFonts w:ascii="Times New Roman" w:hAnsi="Times New Roman"/>
          <w:b/>
          <w:sz w:val="28"/>
          <w:szCs w:val="28"/>
        </w:rPr>
      </w:pPr>
    </w:p>
    <w:p w:rsidR="006E1E68" w:rsidRDefault="006E1E68" w:rsidP="006E1E68">
      <w:pPr>
        <w:spacing w:after="0" w:line="240" w:lineRule="auto"/>
        <w:jc w:val="center"/>
        <w:rPr>
          <w:rFonts w:ascii="Times New Roman" w:hAnsi="Times New Roman"/>
          <w:b/>
          <w:sz w:val="28"/>
          <w:szCs w:val="28"/>
        </w:rPr>
      </w:pPr>
      <w:r w:rsidRPr="00CC7761">
        <w:rPr>
          <w:rFonts w:ascii="Times New Roman" w:hAnsi="Times New Roman"/>
          <w:b/>
          <w:sz w:val="28"/>
          <w:szCs w:val="28"/>
        </w:rPr>
        <w:t>Б1.В.02 Исследование социально-экономических и политических процессов</w:t>
      </w:r>
    </w:p>
    <w:tbl>
      <w:tblPr>
        <w:tblStyle w:val="a5"/>
        <w:tblW w:w="5000" w:type="pct"/>
        <w:tblInd w:w="0" w:type="dxa"/>
        <w:tblLook w:val="04A0" w:firstRow="1" w:lastRow="0" w:firstColumn="1" w:lastColumn="0" w:noHBand="0" w:noVBand="1"/>
      </w:tblPr>
      <w:tblGrid>
        <w:gridCol w:w="571"/>
        <w:gridCol w:w="12237"/>
        <w:gridCol w:w="1978"/>
      </w:tblGrid>
      <w:tr w:rsidR="006E1E68" w:rsidRPr="002C150A" w:rsidTr="00AD7B64">
        <w:tc>
          <w:tcPr>
            <w:tcW w:w="193" w:type="pct"/>
            <w:shd w:val="clear" w:color="auto" w:fill="DEEAF6" w:themeFill="accent1" w:themeFillTint="33"/>
          </w:tcPr>
          <w:p w:rsidR="006E1E68" w:rsidRPr="002C150A" w:rsidRDefault="006E1E68" w:rsidP="00AD7B64">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w:t>
            </w:r>
          </w:p>
        </w:tc>
        <w:tc>
          <w:tcPr>
            <w:tcW w:w="4138" w:type="pct"/>
            <w:shd w:val="clear" w:color="auto" w:fill="DEEAF6" w:themeFill="accent1" w:themeFillTint="33"/>
          </w:tcPr>
          <w:p w:rsidR="006E1E68" w:rsidRPr="002C150A" w:rsidRDefault="006E1E68" w:rsidP="00AD7B64">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6E1E68" w:rsidRPr="002C150A" w:rsidRDefault="006E1E68" w:rsidP="00AD7B64">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Верный (эталонный)</w:t>
            </w:r>
          </w:p>
          <w:p w:rsidR="006E1E68" w:rsidRPr="002C150A" w:rsidRDefault="006E1E68" w:rsidP="00AD7B64">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ответ</w:t>
            </w:r>
          </w:p>
        </w:tc>
      </w:tr>
      <w:tr w:rsidR="00E65D49" w:rsidRPr="002C150A" w:rsidTr="00AD7B64">
        <w:tc>
          <w:tcPr>
            <w:tcW w:w="193" w:type="pct"/>
          </w:tcPr>
          <w:p w:rsidR="00E65D49" w:rsidRPr="002C150A" w:rsidRDefault="00E65D49" w:rsidP="00AD7B64">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w:t>
            </w:r>
          </w:p>
        </w:tc>
        <w:tc>
          <w:tcPr>
            <w:tcW w:w="4138" w:type="pct"/>
          </w:tcPr>
          <w:p w:rsidR="00E65D49" w:rsidRPr="002C150A" w:rsidRDefault="00E65D49" w:rsidP="004E4615">
            <w:pPr>
              <w:pStyle w:val="affffff7"/>
              <w:ind w:firstLine="709"/>
              <w:jc w:val="both"/>
              <w:rPr>
                <w:color w:val="333333"/>
                <w:shd w:val="clear" w:color="auto" w:fill="FFFFFF"/>
              </w:rPr>
            </w:pPr>
            <w:r w:rsidRPr="002C150A">
              <w:rPr>
                <w:color w:val="333333"/>
                <w:shd w:val="clear" w:color="auto" w:fill="FFFFFF"/>
              </w:rPr>
              <w:t>Какие факторы являются системоформирующими факторами политического процесса?</w:t>
            </w:r>
          </w:p>
          <w:p w:rsidR="00E65D49" w:rsidRPr="002C150A" w:rsidRDefault="00E65D49" w:rsidP="004E4615">
            <w:pPr>
              <w:pStyle w:val="affffff7"/>
              <w:ind w:firstLine="709"/>
              <w:jc w:val="both"/>
            </w:pPr>
            <w:r w:rsidRPr="002C150A">
              <w:rPr>
                <w:b/>
                <w:szCs w:val="24"/>
                <w:lang w:eastAsia="nl-NL"/>
              </w:rPr>
              <w:t>Выберите два правильных ответа.</w:t>
            </w:r>
          </w:p>
          <w:p w:rsidR="00E65D49" w:rsidRPr="002C150A" w:rsidRDefault="00E65D49" w:rsidP="004E4615">
            <w:pPr>
              <w:pStyle w:val="affffff7"/>
              <w:ind w:firstLine="709"/>
              <w:jc w:val="both"/>
              <w:rPr>
                <w:rStyle w:val="a4"/>
                <w:b w:val="0"/>
                <w:color w:val="333333"/>
                <w:shd w:val="clear" w:color="auto" w:fill="FFFFFF"/>
              </w:rPr>
            </w:pPr>
            <w:r w:rsidRPr="002C150A">
              <w:rPr>
                <w:rStyle w:val="a4"/>
                <w:b w:val="0"/>
                <w:color w:val="333333"/>
                <w:shd w:val="clear" w:color="auto" w:fill="FFFFFF"/>
              </w:rPr>
              <w:t>1) Политические партии</w:t>
            </w:r>
          </w:p>
          <w:p w:rsidR="00E65D49" w:rsidRPr="002C150A" w:rsidRDefault="00E65D49" w:rsidP="004E4615">
            <w:pPr>
              <w:pStyle w:val="affffff7"/>
              <w:ind w:firstLine="709"/>
              <w:jc w:val="both"/>
              <w:rPr>
                <w:color w:val="333333"/>
                <w:shd w:val="clear" w:color="auto" w:fill="FFFFFF"/>
              </w:rPr>
            </w:pPr>
            <w:r w:rsidRPr="002C150A">
              <w:rPr>
                <w:rStyle w:val="a4"/>
                <w:b w:val="0"/>
                <w:color w:val="333333"/>
                <w:shd w:val="clear" w:color="auto" w:fill="FFFFFF"/>
              </w:rPr>
              <w:t xml:space="preserve">2) </w:t>
            </w:r>
            <w:r w:rsidRPr="002C150A">
              <w:t>П</w:t>
            </w:r>
            <w:r w:rsidRPr="002C150A">
              <w:rPr>
                <w:color w:val="333333"/>
                <w:shd w:val="clear" w:color="auto" w:fill="FFFFFF"/>
              </w:rPr>
              <w:t>риродные условия</w:t>
            </w:r>
          </w:p>
          <w:p w:rsidR="00E65D49" w:rsidRPr="002C150A" w:rsidRDefault="00E65D49" w:rsidP="004E4615">
            <w:pPr>
              <w:pStyle w:val="affffff7"/>
              <w:ind w:firstLine="709"/>
              <w:jc w:val="both"/>
              <w:rPr>
                <w:color w:val="333333"/>
                <w:shd w:val="clear" w:color="auto" w:fill="FFFFFF"/>
              </w:rPr>
            </w:pPr>
            <w:r w:rsidRPr="002C150A">
              <w:rPr>
                <w:color w:val="333333"/>
                <w:shd w:val="clear" w:color="auto" w:fill="FFFFFF"/>
              </w:rPr>
              <w:t>3) Экологические проблемы</w:t>
            </w:r>
          </w:p>
          <w:p w:rsidR="00E65D49" w:rsidRPr="002C150A" w:rsidRDefault="00E65D49" w:rsidP="004E4615">
            <w:pPr>
              <w:pStyle w:val="affffff7"/>
              <w:ind w:firstLine="709"/>
              <w:jc w:val="both"/>
              <w:rPr>
                <w:color w:val="333333"/>
                <w:shd w:val="clear" w:color="auto" w:fill="FFFFFF"/>
              </w:rPr>
            </w:pPr>
            <w:r w:rsidRPr="002C150A">
              <w:rPr>
                <w:color w:val="333333"/>
                <w:shd w:val="clear" w:color="auto" w:fill="FFFFFF"/>
              </w:rPr>
              <w:t>4) Рост промышленного производства</w:t>
            </w:r>
          </w:p>
          <w:p w:rsidR="00E65D49" w:rsidRPr="002C150A" w:rsidRDefault="00E65D49" w:rsidP="004E4615">
            <w:pPr>
              <w:pStyle w:val="affffff7"/>
              <w:ind w:firstLine="709"/>
              <w:jc w:val="both"/>
              <w:rPr>
                <w:rStyle w:val="a4"/>
                <w:b w:val="0"/>
                <w:color w:val="333333"/>
                <w:shd w:val="clear" w:color="auto" w:fill="FFFFFF"/>
              </w:rPr>
            </w:pPr>
            <w:r w:rsidRPr="002C150A">
              <w:rPr>
                <w:color w:val="333333"/>
                <w:shd w:val="clear" w:color="auto" w:fill="FFFFFF"/>
              </w:rPr>
              <w:t xml:space="preserve">5) </w:t>
            </w:r>
            <w:r w:rsidRPr="002C150A">
              <w:rPr>
                <w:rStyle w:val="a4"/>
                <w:b w:val="0"/>
              </w:rPr>
              <w:t>И</w:t>
            </w:r>
            <w:r w:rsidRPr="002C150A">
              <w:rPr>
                <w:rStyle w:val="a4"/>
                <w:b w:val="0"/>
                <w:color w:val="333333"/>
                <w:shd w:val="clear" w:color="auto" w:fill="FFFFFF"/>
              </w:rPr>
              <w:t>деология</w:t>
            </w:r>
          </w:p>
          <w:p w:rsidR="00E65D49" w:rsidRPr="002C150A" w:rsidRDefault="00E65D49" w:rsidP="004E4615">
            <w:pPr>
              <w:pStyle w:val="affffff7"/>
              <w:ind w:firstLine="709"/>
              <w:jc w:val="both"/>
              <w:rPr>
                <w:color w:val="333333"/>
                <w:shd w:val="clear" w:color="auto" w:fill="FFFFFF"/>
              </w:rPr>
            </w:pPr>
            <w:r w:rsidRPr="002C150A">
              <w:rPr>
                <w:rStyle w:val="a4"/>
                <w:b w:val="0"/>
                <w:color w:val="333333"/>
                <w:shd w:val="clear" w:color="auto" w:fill="FFFFFF"/>
              </w:rPr>
              <w:t xml:space="preserve">6) </w:t>
            </w:r>
            <w:r w:rsidRPr="002C150A">
              <w:t>П</w:t>
            </w:r>
            <w:r w:rsidRPr="002C150A">
              <w:rPr>
                <w:color w:val="333333"/>
                <w:shd w:val="clear" w:color="auto" w:fill="FFFFFF"/>
              </w:rPr>
              <w:t>адение курса рубля</w:t>
            </w:r>
          </w:p>
        </w:tc>
        <w:tc>
          <w:tcPr>
            <w:tcW w:w="669" w:type="pct"/>
          </w:tcPr>
          <w:p w:rsidR="00E65D49" w:rsidRPr="002C150A" w:rsidRDefault="00E65D49" w:rsidP="004E4615">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Ответ: 1,5</w:t>
            </w:r>
          </w:p>
        </w:tc>
      </w:tr>
      <w:tr w:rsidR="00E65D49" w:rsidRPr="002C150A" w:rsidTr="00AD7B64">
        <w:tc>
          <w:tcPr>
            <w:tcW w:w="193" w:type="pct"/>
          </w:tcPr>
          <w:p w:rsidR="00E65D49" w:rsidRPr="002C150A" w:rsidRDefault="00E65D49" w:rsidP="00AD7B64">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2</w:t>
            </w:r>
          </w:p>
        </w:tc>
        <w:tc>
          <w:tcPr>
            <w:tcW w:w="4138" w:type="pct"/>
          </w:tcPr>
          <w:p w:rsidR="00E65D49" w:rsidRPr="002C150A" w:rsidRDefault="00E65D49" w:rsidP="004E4615">
            <w:pPr>
              <w:pStyle w:val="affffff7"/>
              <w:ind w:firstLine="709"/>
              <w:jc w:val="both"/>
              <w:rPr>
                <w:color w:val="333333"/>
                <w:shd w:val="clear" w:color="auto" w:fill="FFFFFF"/>
              </w:rPr>
            </w:pPr>
            <w:r w:rsidRPr="002C150A">
              <w:rPr>
                <w:color w:val="333333"/>
                <w:shd w:val="clear" w:color="auto" w:fill="FFFFFF"/>
              </w:rPr>
              <w:t>Пусть три эксперта некоторой фирмы, рассмотрев шесть возможных вариантов инвестиционных проектов, выставили следующие балльные оценки (по десятибалльной шкале). Определить наиболее предпочтительный инвестиционный проект, используя способ медианного оценивания:</w:t>
            </w:r>
          </w:p>
          <w:tbl>
            <w:tblPr>
              <w:tblStyle w:val="a5"/>
              <w:tblW w:w="0" w:type="auto"/>
              <w:jc w:val="center"/>
              <w:tblInd w:w="0" w:type="dxa"/>
              <w:tblLook w:val="04A0" w:firstRow="1" w:lastRow="0" w:firstColumn="1" w:lastColumn="0" w:noHBand="0" w:noVBand="1"/>
            </w:tblPr>
            <w:tblGrid>
              <w:gridCol w:w="1447"/>
              <w:gridCol w:w="567"/>
              <w:gridCol w:w="567"/>
              <w:gridCol w:w="567"/>
              <w:gridCol w:w="567"/>
              <w:gridCol w:w="567"/>
              <w:gridCol w:w="567"/>
            </w:tblGrid>
            <w:tr w:rsidR="00E65D49" w:rsidRPr="002C150A" w:rsidTr="004E4615">
              <w:trPr>
                <w:jc w:val="center"/>
              </w:trPr>
              <w:tc>
                <w:tcPr>
                  <w:tcW w:w="1447" w:type="dxa"/>
                  <w:vMerge w:val="restart"/>
                </w:tcPr>
                <w:p w:rsidR="00E65D49" w:rsidRPr="002C150A" w:rsidRDefault="00E65D49" w:rsidP="004E4615">
                  <w:pPr>
                    <w:pStyle w:val="affffff7"/>
                    <w:jc w:val="center"/>
                    <w:rPr>
                      <w:b/>
                      <w:color w:val="333333"/>
                      <w:shd w:val="clear" w:color="auto" w:fill="FFFFFF"/>
                    </w:rPr>
                  </w:pPr>
                  <w:r w:rsidRPr="002C150A">
                    <w:rPr>
                      <w:b/>
                      <w:color w:val="333333"/>
                      <w:shd w:val="clear" w:color="auto" w:fill="FFFFFF"/>
                    </w:rPr>
                    <w:t>Эксперт</w:t>
                  </w:r>
                </w:p>
              </w:tc>
              <w:tc>
                <w:tcPr>
                  <w:tcW w:w="3402" w:type="dxa"/>
                  <w:gridSpan w:val="6"/>
                </w:tcPr>
                <w:p w:rsidR="00E65D49" w:rsidRPr="002C150A" w:rsidRDefault="00E65D49" w:rsidP="004E4615">
                  <w:pPr>
                    <w:pStyle w:val="affffff7"/>
                    <w:jc w:val="center"/>
                    <w:rPr>
                      <w:b/>
                      <w:color w:val="333333"/>
                      <w:shd w:val="clear" w:color="auto" w:fill="FFFFFF"/>
                    </w:rPr>
                  </w:pPr>
                  <w:r w:rsidRPr="002C150A">
                    <w:rPr>
                      <w:b/>
                      <w:color w:val="333333"/>
                      <w:shd w:val="clear" w:color="auto" w:fill="FFFFFF"/>
                    </w:rPr>
                    <w:t>Проект</w:t>
                  </w:r>
                </w:p>
              </w:tc>
            </w:tr>
            <w:tr w:rsidR="00E65D49" w:rsidRPr="002C150A" w:rsidTr="004E4615">
              <w:trPr>
                <w:jc w:val="center"/>
              </w:trPr>
              <w:tc>
                <w:tcPr>
                  <w:tcW w:w="1447" w:type="dxa"/>
                  <w:vMerge/>
                </w:tcPr>
                <w:p w:rsidR="00E65D49" w:rsidRPr="002C150A" w:rsidRDefault="00E65D49" w:rsidP="004E4615">
                  <w:pPr>
                    <w:pStyle w:val="affffff7"/>
                    <w:jc w:val="both"/>
                    <w:rPr>
                      <w:color w:val="333333"/>
                      <w:shd w:val="clear" w:color="auto" w:fill="FFFFFF"/>
                    </w:rPr>
                  </w:pPr>
                </w:p>
              </w:tc>
              <w:tc>
                <w:tcPr>
                  <w:tcW w:w="567" w:type="dxa"/>
                </w:tcPr>
                <w:p w:rsidR="00E65D49" w:rsidRPr="002C150A" w:rsidRDefault="00E65D49" w:rsidP="004E4615">
                  <w:pPr>
                    <w:pStyle w:val="affffff7"/>
                    <w:jc w:val="center"/>
                    <w:rPr>
                      <w:b/>
                      <w:color w:val="333333"/>
                      <w:shd w:val="clear" w:color="auto" w:fill="FFFFFF"/>
                    </w:rPr>
                  </w:pPr>
                  <w:r w:rsidRPr="002C150A">
                    <w:rPr>
                      <w:b/>
                      <w:color w:val="333333"/>
                      <w:shd w:val="clear" w:color="auto" w:fill="FFFFFF"/>
                    </w:rPr>
                    <w:t>1</w:t>
                  </w:r>
                </w:p>
              </w:tc>
              <w:tc>
                <w:tcPr>
                  <w:tcW w:w="567" w:type="dxa"/>
                </w:tcPr>
                <w:p w:rsidR="00E65D49" w:rsidRPr="002C150A" w:rsidRDefault="00E65D49" w:rsidP="004E4615">
                  <w:pPr>
                    <w:pStyle w:val="affffff7"/>
                    <w:jc w:val="center"/>
                    <w:rPr>
                      <w:b/>
                      <w:color w:val="333333"/>
                      <w:shd w:val="clear" w:color="auto" w:fill="FFFFFF"/>
                    </w:rPr>
                  </w:pPr>
                  <w:r w:rsidRPr="002C150A">
                    <w:rPr>
                      <w:b/>
                      <w:color w:val="333333"/>
                      <w:shd w:val="clear" w:color="auto" w:fill="FFFFFF"/>
                    </w:rPr>
                    <w:t>2</w:t>
                  </w:r>
                </w:p>
              </w:tc>
              <w:tc>
                <w:tcPr>
                  <w:tcW w:w="567" w:type="dxa"/>
                </w:tcPr>
                <w:p w:rsidR="00E65D49" w:rsidRPr="002C150A" w:rsidRDefault="00E65D49" w:rsidP="004E4615">
                  <w:pPr>
                    <w:pStyle w:val="affffff7"/>
                    <w:jc w:val="center"/>
                    <w:rPr>
                      <w:b/>
                      <w:color w:val="333333"/>
                      <w:shd w:val="clear" w:color="auto" w:fill="FFFFFF"/>
                    </w:rPr>
                  </w:pPr>
                  <w:r w:rsidRPr="002C150A">
                    <w:rPr>
                      <w:b/>
                      <w:color w:val="333333"/>
                      <w:shd w:val="clear" w:color="auto" w:fill="FFFFFF"/>
                    </w:rPr>
                    <w:t>3</w:t>
                  </w:r>
                </w:p>
              </w:tc>
              <w:tc>
                <w:tcPr>
                  <w:tcW w:w="567" w:type="dxa"/>
                </w:tcPr>
                <w:p w:rsidR="00E65D49" w:rsidRPr="002C150A" w:rsidRDefault="00E65D49" w:rsidP="004E4615">
                  <w:pPr>
                    <w:pStyle w:val="affffff7"/>
                    <w:jc w:val="center"/>
                    <w:rPr>
                      <w:b/>
                      <w:color w:val="333333"/>
                      <w:shd w:val="clear" w:color="auto" w:fill="FFFFFF"/>
                    </w:rPr>
                  </w:pPr>
                  <w:r w:rsidRPr="002C150A">
                    <w:rPr>
                      <w:b/>
                      <w:color w:val="333333"/>
                      <w:shd w:val="clear" w:color="auto" w:fill="FFFFFF"/>
                    </w:rPr>
                    <w:t>4</w:t>
                  </w:r>
                </w:p>
              </w:tc>
              <w:tc>
                <w:tcPr>
                  <w:tcW w:w="567" w:type="dxa"/>
                </w:tcPr>
                <w:p w:rsidR="00E65D49" w:rsidRPr="002C150A" w:rsidRDefault="00E65D49" w:rsidP="004E4615">
                  <w:pPr>
                    <w:pStyle w:val="affffff7"/>
                    <w:jc w:val="center"/>
                    <w:rPr>
                      <w:b/>
                      <w:color w:val="333333"/>
                      <w:shd w:val="clear" w:color="auto" w:fill="FFFFFF"/>
                    </w:rPr>
                  </w:pPr>
                  <w:r w:rsidRPr="002C150A">
                    <w:rPr>
                      <w:b/>
                      <w:color w:val="333333"/>
                      <w:shd w:val="clear" w:color="auto" w:fill="FFFFFF"/>
                    </w:rPr>
                    <w:t>5</w:t>
                  </w:r>
                </w:p>
              </w:tc>
              <w:tc>
                <w:tcPr>
                  <w:tcW w:w="567" w:type="dxa"/>
                </w:tcPr>
                <w:p w:rsidR="00E65D49" w:rsidRPr="002C150A" w:rsidRDefault="00E65D49" w:rsidP="004E4615">
                  <w:pPr>
                    <w:pStyle w:val="affffff7"/>
                    <w:jc w:val="center"/>
                    <w:rPr>
                      <w:b/>
                      <w:color w:val="333333"/>
                      <w:shd w:val="clear" w:color="auto" w:fill="FFFFFF"/>
                    </w:rPr>
                  </w:pPr>
                  <w:r w:rsidRPr="002C150A">
                    <w:rPr>
                      <w:b/>
                      <w:color w:val="333333"/>
                      <w:shd w:val="clear" w:color="auto" w:fill="FFFFFF"/>
                    </w:rPr>
                    <w:t>6</w:t>
                  </w:r>
                </w:p>
              </w:tc>
            </w:tr>
            <w:tr w:rsidR="00E65D49" w:rsidRPr="002C150A" w:rsidTr="004E4615">
              <w:trPr>
                <w:jc w:val="center"/>
              </w:trPr>
              <w:tc>
                <w:tcPr>
                  <w:tcW w:w="1447" w:type="dxa"/>
                </w:tcPr>
                <w:p w:rsidR="00E65D49" w:rsidRPr="002C150A" w:rsidRDefault="00E65D49" w:rsidP="004E4615">
                  <w:pPr>
                    <w:pStyle w:val="affffff7"/>
                    <w:jc w:val="center"/>
                    <w:rPr>
                      <w:color w:val="333333"/>
                      <w:shd w:val="clear" w:color="auto" w:fill="FFFFFF"/>
                    </w:rPr>
                  </w:pPr>
                  <w:r w:rsidRPr="002C150A">
                    <w:rPr>
                      <w:color w:val="333333"/>
                      <w:shd w:val="clear" w:color="auto" w:fill="FFFFFF"/>
                    </w:rPr>
                    <w:t>1</w:t>
                  </w:r>
                </w:p>
              </w:tc>
              <w:tc>
                <w:tcPr>
                  <w:tcW w:w="567" w:type="dxa"/>
                </w:tcPr>
                <w:p w:rsidR="00E65D49" w:rsidRPr="002C150A" w:rsidRDefault="00E65D49" w:rsidP="004E4615">
                  <w:pPr>
                    <w:pStyle w:val="affffff7"/>
                    <w:jc w:val="center"/>
                    <w:rPr>
                      <w:color w:val="333333"/>
                      <w:shd w:val="clear" w:color="auto" w:fill="FFFFFF"/>
                    </w:rPr>
                  </w:pPr>
                  <w:r w:rsidRPr="002C150A">
                    <w:rPr>
                      <w:color w:val="333333"/>
                      <w:shd w:val="clear" w:color="auto" w:fill="FFFFFF"/>
                    </w:rPr>
                    <w:t>5</w:t>
                  </w:r>
                </w:p>
              </w:tc>
              <w:tc>
                <w:tcPr>
                  <w:tcW w:w="567" w:type="dxa"/>
                </w:tcPr>
                <w:p w:rsidR="00E65D49" w:rsidRPr="002C150A" w:rsidRDefault="00E65D49" w:rsidP="004E4615">
                  <w:pPr>
                    <w:pStyle w:val="affffff7"/>
                    <w:jc w:val="center"/>
                    <w:rPr>
                      <w:color w:val="333333"/>
                      <w:shd w:val="clear" w:color="auto" w:fill="FFFFFF"/>
                    </w:rPr>
                  </w:pPr>
                  <w:r w:rsidRPr="002C150A">
                    <w:rPr>
                      <w:color w:val="333333"/>
                      <w:shd w:val="clear" w:color="auto" w:fill="FFFFFF"/>
                    </w:rPr>
                    <w:t>3</w:t>
                  </w:r>
                </w:p>
              </w:tc>
              <w:tc>
                <w:tcPr>
                  <w:tcW w:w="567" w:type="dxa"/>
                </w:tcPr>
                <w:p w:rsidR="00E65D49" w:rsidRPr="002C150A" w:rsidRDefault="00E65D49" w:rsidP="004E4615">
                  <w:pPr>
                    <w:pStyle w:val="affffff7"/>
                    <w:jc w:val="center"/>
                    <w:rPr>
                      <w:color w:val="333333"/>
                      <w:shd w:val="clear" w:color="auto" w:fill="FFFFFF"/>
                    </w:rPr>
                  </w:pPr>
                  <w:r w:rsidRPr="002C150A">
                    <w:rPr>
                      <w:color w:val="333333"/>
                      <w:shd w:val="clear" w:color="auto" w:fill="FFFFFF"/>
                    </w:rPr>
                    <w:t>6</w:t>
                  </w:r>
                </w:p>
              </w:tc>
              <w:tc>
                <w:tcPr>
                  <w:tcW w:w="567" w:type="dxa"/>
                </w:tcPr>
                <w:p w:rsidR="00E65D49" w:rsidRPr="002C150A" w:rsidRDefault="00E65D49" w:rsidP="004E4615">
                  <w:pPr>
                    <w:pStyle w:val="affffff7"/>
                    <w:jc w:val="center"/>
                    <w:rPr>
                      <w:color w:val="333333"/>
                      <w:shd w:val="clear" w:color="auto" w:fill="FFFFFF"/>
                    </w:rPr>
                  </w:pPr>
                  <w:r w:rsidRPr="002C150A">
                    <w:rPr>
                      <w:color w:val="333333"/>
                      <w:shd w:val="clear" w:color="auto" w:fill="FFFFFF"/>
                    </w:rPr>
                    <w:t>5</w:t>
                  </w:r>
                </w:p>
              </w:tc>
              <w:tc>
                <w:tcPr>
                  <w:tcW w:w="567" w:type="dxa"/>
                </w:tcPr>
                <w:p w:rsidR="00E65D49" w:rsidRPr="002C150A" w:rsidRDefault="00E65D49" w:rsidP="004E4615">
                  <w:pPr>
                    <w:pStyle w:val="affffff7"/>
                    <w:jc w:val="center"/>
                    <w:rPr>
                      <w:color w:val="333333"/>
                      <w:shd w:val="clear" w:color="auto" w:fill="FFFFFF"/>
                    </w:rPr>
                  </w:pPr>
                  <w:r w:rsidRPr="002C150A">
                    <w:rPr>
                      <w:color w:val="333333"/>
                      <w:shd w:val="clear" w:color="auto" w:fill="FFFFFF"/>
                    </w:rPr>
                    <w:t>4</w:t>
                  </w:r>
                </w:p>
              </w:tc>
              <w:tc>
                <w:tcPr>
                  <w:tcW w:w="567" w:type="dxa"/>
                </w:tcPr>
                <w:p w:rsidR="00E65D49" w:rsidRPr="002C150A" w:rsidRDefault="00E65D49" w:rsidP="004E4615">
                  <w:pPr>
                    <w:pStyle w:val="affffff7"/>
                    <w:jc w:val="center"/>
                    <w:rPr>
                      <w:color w:val="333333"/>
                      <w:shd w:val="clear" w:color="auto" w:fill="FFFFFF"/>
                    </w:rPr>
                  </w:pPr>
                  <w:r w:rsidRPr="002C150A">
                    <w:rPr>
                      <w:color w:val="333333"/>
                      <w:shd w:val="clear" w:color="auto" w:fill="FFFFFF"/>
                    </w:rPr>
                    <w:t>7</w:t>
                  </w:r>
                </w:p>
              </w:tc>
            </w:tr>
            <w:tr w:rsidR="00E65D49" w:rsidRPr="002C150A" w:rsidTr="004E4615">
              <w:trPr>
                <w:jc w:val="center"/>
              </w:trPr>
              <w:tc>
                <w:tcPr>
                  <w:tcW w:w="1447" w:type="dxa"/>
                </w:tcPr>
                <w:p w:rsidR="00E65D49" w:rsidRPr="002C150A" w:rsidRDefault="00E65D49" w:rsidP="004E4615">
                  <w:pPr>
                    <w:pStyle w:val="affffff7"/>
                    <w:jc w:val="center"/>
                    <w:rPr>
                      <w:color w:val="333333"/>
                      <w:shd w:val="clear" w:color="auto" w:fill="FFFFFF"/>
                    </w:rPr>
                  </w:pPr>
                  <w:r w:rsidRPr="002C150A">
                    <w:rPr>
                      <w:color w:val="333333"/>
                      <w:shd w:val="clear" w:color="auto" w:fill="FFFFFF"/>
                    </w:rPr>
                    <w:t>2</w:t>
                  </w:r>
                </w:p>
              </w:tc>
              <w:tc>
                <w:tcPr>
                  <w:tcW w:w="567" w:type="dxa"/>
                </w:tcPr>
                <w:p w:rsidR="00E65D49" w:rsidRPr="002C150A" w:rsidRDefault="00E65D49" w:rsidP="004E4615">
                  <w:pPr>
                    <w:pStyle w:val="affffff7"/>
                    <w:jc w:val="center"/>
                    <w:rPr>
                      <w:color w:val="333333"/>
                      <w:shd w:val="clear" w:color="auto" w:fill="FFFFFF"/>
                    </w:rPr>
                  </w:pPr>
                  <w:r w:rsidRPr="002C150A">
                    <w:rPr>
                      <w:color w:val="333333"/>
                      <w:shd w:val="clear" w:color="auto" w:fill="FFFFFF"/>
                    </w:rPr>
                    <w:t>5</w:t>
                  </w:r>
                </w:p>
              </w:tc>
              <w:tc>
                <w:tcPr>
                  <w:tcW w:w="567" w:type="dxa"/>
                </w:tcPr>
                <w:p w:rsidR="00E65D49" w:rsidRPr="002C150A" w:rsidRDefault="00E65D49" w:rsidP="004E4615">
                  <w:pPr>
                    <w:pStyle w:val="affffff7"/>
                    <w:jc w:val="center"/>
                    <w:rPr>
                      <w:color w:val="333333"/>
                      <w:shd w:val="clear" w:color="auto" w:fill="FFFFFF"/>
                    </w:rPr>
                  </w:pPr>
                  <w:r w:rsidRPr="002C150A">
                    <w:rPr>
                      <w:color w:val="333333"/>
                      <w:shd w:val="clear" w:color="auto" w:fill="FFFFFF"/>
                    </w:rPr>
                    <w:t>8</w:t>
                  </w:r>
                </w:p>
              </w:tc>
              <w:tc>
                <w:tcPr>
                  <w:tcW w:w="567" w:type="dxa"/>
                </w:tcPr>
                <w:p w:rsidR="00E65D49" w:rsidRPr="002C150A" w:rsidRDefault="00E65D49" w:rsidP="004E4615">
                  <w:pPr>
                    <w:pStyle w:val="affffff7"/>
                    <w:jc w:val="center"/>
                    <w:rPr>
                      <w:color w:val="333333"/>
                      <w:shd w:val="clear" w:color="auto" w:fill="FFFFFF"/>
                    </w:rPr>
                  </w:pPr>
                  <w:r w:rsidRPr="002C150A">
                    <w:rPr>
                      <w:color w:val="333333"/>
                      <w:shd w:val="clear" w:color="auto" w:fill="FFFFFF"/>
                    </w:rPr>
                    <w:t>9</w:t>
                  </w:r>
                </w:p>
              </w:tc>
              <w:tc>
                <w:tcPr>
                  <w:tcW w:w="567" w:type="dxa"/>
                </w:tcPr>
                <w:p w:rsidR="00E65D49" w:rsidRPr="002C150A" w:rsidRDefault="00E65D49" w:rsidP="004E4615">
                  <w:pPr>
                    <w:pStyle w:val="affffff7"/>
                    <w:jc w:val="center"/>
                    <w:rPr>
                      <w:color w:val="333333"/>
                      <w:shd w:val="clear" w:color="auto" w:fill="FFFFFF"/>
                    </w:rPr>
                  </w:pPr>
                  <w:r w:rsidRPr="002C150A">
                    <w:rPr>
                      <w:color w:val="333333"/>
                      <w:shd w:val="clear" w:color="auto" w:fill="FFFFFF"/>
                    </w:rPr>
                    <w:t>4</w:t>
                  </w:r>
                </w:p>
              </w:tc>
              <w:tc>
                <w:tcPr>
                  <w:tcW w:w="567" w:type="dxa"/>
                </w:tcPr>
                <w:p w:rsidR="00E65D49" w:rsidRPr="002C150A" w:rsidRDefault="00E65D49" w:rsidP="004E4615">
                  <w:pPr>
                    <w:pStyle w:val="affffff7"/>
                    <w:jc w:val="center"/>
                    <w:rPr>
                      <w:color w:val="333333"/>
                      <w:shd w:val="clear" w:color="auto" w:fill="FFFFFF"/>
                    </w:rPr>
                  </w:pPr>
                  <w:r w:rsidRPr="002C150A">
                    <w:rPr>
                      <w:color w:val="333333"/>
                      <w:shd w:val="clear" w:color="auto" w:fill="FFFFFF"/>
                    </w:rPr>
                    <w:t>4</w:t>
                  </w:r>
                </w:p>
              </w:tc>
              <w:tc>
                <w:tcPr>
                  <w:tcW w:w="567" w:type="dxa"/>
                </w:tcPr>
                <w:p w:rsidR="00E65D49" w:rsidRPr="002C150A" w:rsidRDefault="00E65D49" w:rsidP="004E4615">
                  <w:pPr>
                    <w:pStyle w:val="affffff7"/>
                    <w:jc w:val="center"/>
                    <w:rPr>
                      <w:color w:val="333333"/>
                      <w:shd w:val="clear" w:color="auto" w:fill="FFFFFF"/>
                    </w:rPr>
                  </w:pPr>
                  <w:r w:rsidRPr="002C150A">
                    <w:rPr>
                      <w:color w:val="333333"/>
                      <w:shd w:val="clear" w:color="auto" w:fill="FFFFFF"/>
                    </w:rPr>
                    <w:t>3</w:t>
                  </w:r>
                </w:p>
              </w:tc>
            </w:tr>
            <w:tr w:rsidR="00E65D49" w:rsidRPr="002C150A" w:rsidTr="004E4615">
              <w:trPr>
                <w:jc w:val="center"/>
              </w:trPr>
              <w:tc>
                <w:tcPr>
                  <w:tcW w:w="1447" w:type="dxa"/>
                </w:tcPr>
                <w:p w:rsidR="00E65D49" w:rsidRPr="002C150A" w:rsidRDefault="00E65D49" w:rsidP="004E4615">
                  <w:pPr>
                    <w:pStyle w:val="affffff7"/>
                    <w:jc w:val="center"/>
                    <w:rPr>
                      <w:color w:val="333333"/>
                      <w:shd w:val="clear" w:color="auto" w:fill="FFFFFF"/>
                    </w:rPr>
                  </w:pPr>
                  <w:r w:rsidRPr="002C150A">
                    <w:rPr>
                      <w:color w:val="333333"/>
                      <w:shd w:val="clear" w:color="auto" w:fill="FFFFFF"/>
                    </w:rPr>
                    <w:t>3</w:t>
                  </w:r>
                </w:p>
              </w:tc>
              <w:tc>
                <w:tcPr>
                  <w:tcW w:w="567" w:type="dxa"/>
                </w:tcPr>
                <w:p w:rsidR="00E65D49" w:rsidRPr="002C150A" w:rsidRDefault="00E65D49" w:rsidP="004E4615">
                  <w:pPr>
                    <w:pStyle w:val="affffff7"/>
                    <w:jc w:val="center"/>
                    <w:rPr>
                      <w:color w:val="333333"/>
                      <w:shd w:val="clear" w:color="auto" w:fill="FFFFFF"/>
                    </w:rPr>
                  </w:pPr>
                  <w:r w:rsidRPr="002C150A">
                    <w:rPr>
                      <w:color w:val="333333"/>
                      <w:shd w:val="clear" w:color="auto" w:fill="FFFFFF"/>
                    </w:rPr>
                    <w:t>7</w:t>
                  </w:r>
                </w:p>
              </w:tc>
              <w:tc>
                <w:tcPr>
                  <w:tcW w:w="567" w:type="dxa"/>
                </w:tcPr>
                <w:p w:rsidR="00E65D49" w:rsidRPr="002C150A" w:rsidRDefault="00E65D49" w:rsidP="004E4615">
                  <w:pPr>
                    <w:pStyle w:val="affffff7"/>
                    <w:jc w:val="center"/>
                    <w:rPr>
                      <w:color w:val="333333"/>
                      <w:shd w:val="clear" w:color="auto" w:fill="FFFFFF"/>
                    </w:rPr>
                  </w:pPr>
                  <w:r w:rsidRPr="002C150A">
                    <w:rPr>
                      <w:color w:val="333333"/>
                      <w:shd w:val="clear" w:color="auto" w:fill="FFFFFF"/>
                    </w:rPr>
                    <w:t>8</w:t>
                  </w:r>
                </w:p>
              </w:tc>
              <w:tc>
                <w:tcPr>
                  <w:tcW w:w="567" w:type="dxa"/>
                </w:tcPr>
                <w:p w:rsidR="00E65D49" w:rsidRPr="002C150A" w:rsidRDefault="00E65D49" w:rsidP="004E4615">
                  <w:pPr>
                    <w:pStyle w:val="affffff7"/>
                    <w:jc w:val="center"/>
                    <w:rPr>
                      <w:color w:val="333333"/>
                      <w:shd w:val="clear" w:color="auto" w:fill="FFFFFF"/>
                    </w:rPr>
                  </w:pPr>
                  <w:r w:rsidRPr="002C150A">
                    <w:rPr>
                      <w:color w:val="333333"/>
                      <w:shd w:val="clear" w:color="auto" w:fill="FFFFFF"/>
                    </w:rPr>
                    <w:t>6</w:t>
                  </w:r>
                </w:p>
              </w:tc>
              <w:tc>
                <w:tcPr>
                  <w:tcW w:w="567" w:type="dxa"/>
                </w:tcPr>
                <w:p w:rsidR="00E65D49" w:rsidRPr="002C150A" w:rsidRDefault="00E65D49" w:rsidP="004E4615">
                  <w:pPr>
                    <w:pStyle w:val="affffff7"/>
                    <w:jc w:val="center"/>
                    <w:rPr>
                      <w:color w:val="333333"/>
                      <w:shd w:val="clear" w:color="auto" w:fill="FFFFFF"/>
                    </w:rPr>
                  </w:pPr>
                  <w:r w:rsidRPr="002C150A">
                    <w:rPr>
                      <w:color w:val="333333"/>
                      <w:shd w:val="clear" w:color="auto" w:fill="FFFFFF"/>
                    </w:rPr>
                    <w:t>6</w:t>
                  </w:r>
                </w:p>
              </w:tc>
              <w:tc>
                <w:tcPr>
                  <w:tcW w:w="567" w:type="dxa"/>
                </w:tcPr>
                <w:p w:rsidR="00E65D49" w:rsidRPr="002C150A" w:rsidRDefault="00E65D49" w:rsidP="004E4615">
                  <w:pPr>
                    <w:pStyle w:val="affffff7"/>
                    <w:jc w:val="center"/>
                    <w:rPr>
                      <w:color w:val="333333"/>
                      <w:shd w:val="clear" w:color="auto" w:fill="FFFFFF"/>
                    </w:rPr>
                  </w:pPr>
                  <w:r w:rsidRPr="002C150A">
                    <w:rPr>
                      <w:color w:val="333333"/>
                      <w:shd w:val="clear" w:color="auto" w:fill="FFFFFF"/>
                    </w:rPr>
                    <w:t>4</w:t>
                  </w:r>
                </w:p>
              </w:tc>
              <w:tc>
                <w:tcPr>
                  <w:tcW w:w="567" w:type="dxa"/>
                </w:tcPr>
                <w:p w:rsidR="00E65D49" w:rsidRPr="002C150A" w:rsidRDefault="00E65D49" w:rsidP="004E4615">
                  <w:pPr>
                    <w:pStyle w:val="affffff7"/>
                    <w:jc w:val="center"/>
                    <w:rPr>
                      <w:color w:val="333333"/>
                      <w:shd w:val="clear" w:color="auto" w:fill="FFFFFF"/>
                    </w:rPr>
                  </w:pPr>
                  <w:r w:rsidRPr="002C150A">
                    <w:rPr>
                      <w:color w:val="333333"/>
                      <w:shd w:val="clear" w:color="auto" w:fill="FFFFFF"/>
                    </w:rPr>
                    <w:t>4</w:t>
                  </w:r>
                </w:p>
              </w:tc>
            </w:tr>
            <w:tr w:rsidR="00E65D49" w:rsidRPr="002C150A" w:rsidTr="004E4615">
              <w:trPr>
                <w:jc w:val="center"/>
              </w:trPr>
              <w:tc>
                <w:tcPr>
                  <w:tcW w:w="1447" w:type="dxa"/>
                </w:tcPr>
                <w:p w:rsidR="00E65D49" w:rsidRPr="002C150A" w:rsidRDefault="00E65D49" w:rsidP="004E4615">
                  <w:pPr>
                    <w:pStyle w:val="affffff7"/>
                    <w:jc w:val="center"/>
                    <w:rPr>
                      <w:color w:val="333333"/>
                      <w:shd w:val="clear" w:color="auto" w:fill="FFFFFF"/>
                    </w:rPr>
                  </w:pPr>
                  <w:r w:rsidRPr="002C150A">
                    <w:rPr>
                      <w:color w:val="333333"/>
                      <w:shd w:val="clear" w:color="auto" w:fill="FFFFFF"/>
                    </w:rPr>
                    <w:t>Суммарный балл</w:t>
                  </w:r>
                </w:p>
              </w:tc>
              <w:tc>
                <w:tcPr>
                  <w:tcW w:w="567" w:type="dxa"/>
                </w:tcPr>
                <w:p w:rsidR="00E65D49" w:rsidRPr="002C150A" w:rsidRDefault="00E65D49" w:rsidP="004E4615">
                  <w:pPr>
                    <w:pStyle w:val="affffff7"/>
                    <w:jc w:val="center"/>
                    <w:rPr>
                      <w:color w:val="333333"/>
                      <w:shd w:val="clear" w:color="auto" w:fill="FFFFFF"/>
                    </w:rPr>
                  </w:pPr>
                  <w:r w:rsidRPr="002C150A">
                    <w:rPr>
                      <w:color w:val="333333"/>
                      <w:shd w:val="clear" w:color="auto" w:fill="FFFFFF"/>
                    </w:rPr>
                    <w:t>17</w:t>
                  </w:r>
                </w:p>
              </w:tc>
              <w:tc>
                <w:tcPr>
                  <w:tcW w:w="567" w:type="dxa"/>
                </w:tcPr>
                <w:p w:rsidR="00E65D49" w:rsidRPr="002C150A" w:rsidRDefault="00E65D49" w:rsidP="004E4615">
                  <w:pPr>
                    <w:pStyle w:val="affffff7"/>
                    <w:jc w:val="center"/>
                    <w:rPr>
                      <w:color w:val="333333"/>
                      <w:shd w:val="clear" w:color="auto" w:fill="FFFFFF"/>
                    </w:rPr>
                  </w:pPr>
                  <w:r w:rsidRPr="002C150A">
                    <w:rPr>
                      <w:color w:val="333333"/>
                      <w:shd w:val="clear" w:color="auto" w:fill="FFFFFF"/>
                    </w:rPr>
                    <w:t>19</w:t>
                  </w:r>
                </w:p>
              </w:tc>
              <w:tc>
                <w:tcPr>
                  <w:tcW w:w="567" w:type="dxa"/>
                </w:tcPr>
                <w:p w:rsidR="00E65D49" w:rsidRPr="002C150A" w:rsidRDefault="00E65D49" w:rsidP="004E4615">
                  <w:pPr>
                    <w:pStyle w:val="affffff7"/>
                    <w:jc w:val="center"/>
                    <w:rPr>
                      <w:color w:val="333333"/>
                      <w:shd w:val="clear" w:color="auto" w:fill="FFFFFF"/>
                    </w:rPr>
                  </w:pPr>
                  <w:r w:rsidRPr="002C150A">
                    <w:rPr>
                      <w:color w:val="333333"/>
                      <w:shd w:val="clear" w:color="auto" w:fill="FFFFFF"/>
                    </w:rPr>
                    <w:t>21</w:t>
                  </w:r>
                </w:p>
              </w:tc>
              <w:tc>
                <w:tcPr>
                  <w:tcW w:w="567" w:type="dxa"/>
                </w:tcPr>
                <w:p w:rsidR="00E65D49" w:rsidRPr="002C150A" w:rsidRDefault="00E65D49" w:rsidP="004E4615">
                  <w:pPr>
                    <w:pStyle w:val="affffff7"/>
                    <w:jc w:val="center"/>
                    <w:rPr>
                      <w:color w:val="333333"/>
                      <w:shd w:val="clear" w:color="auto" w:fill="FFFFFF"/>
                    </w:rPr>
                  </w:pPr>
                  <w:r w:rsidRPr="002C150A">
                    <w:rPr>
                      <w:color w:val="333333"/>
                      <w:shd w:val="clear" w:color="auto" w:fill="FFFFFF"/>
                    </w:rPr>
                    <w:t>15</w:t>
                  </w:r>
                </w:p>
              </w:tc>
              <w:tc>
                <w:tcPr>
                  <w:tcW w:w="567" w:type="dxa"/>
                </w:tcPr>
                <w:p w:rsidR="00E65D49" w:rsidRPr="002C150A" w:rsidRDefault="00E65D49" w:rsidP="004E4615">
                  <w:pPr>
                    <w:pStyle w:val="affffff7"/>
                    <w:jc w:val="center"/>
                    <w:rPr>
                      <w:color w:val="333333"/>
                      <w:shd w:val="clear" w:color="auto" w:fill="FFFFFF"/>
                    </w:rPr>
                  </w:pPr>
                  <w:r w:rsidRPr="002C150A">
                    <w:rPr>
                      <w:color w:val="333333"/>
                      <w:shd w:val="clear" w:color="auto" w:fill="FFFFFF"/>
                    </w:rPr>
                    <w:t>12</w:t>
                  </w:r>
                </w:p>
              </w:tc>
              <w:tc>
                <w:tcPr>
                  <w:tcW w:w="567" w:type="dxa"/>
                </w:tcPr>
                <w:p w:rsidR="00E65D49" w:rsidRPr="002C150A" w:rsidRDefault="00E65D49" w:rsidP="004E4615">
                  <w:pPr>
                    <w:pStyle w:val="affffff7"/>
                    <w:jc w:val="center"/>
                    <w:rPr>
                      <w:color w:val="333333"/>
                      <w:shd w:val="clear" w:color="auto" w:fill="FFFFFF"/>
                    </w:rPr>
                  </w:pPr>
                  <w:r w:rsidRPr="002C150A">
                    <w:rPr>
                      <w:color w:val="333333"/>
                      <w:shd w:val="clear" w:color="auto" w:fill="FFFFFF"/>
                    </w:rPr>
                    <w:t>14</w:t>
                  </w:r>
                </w:p>
              </w:tc>
            </w:tr>
          </w:tbl>
          <w:p w:rsidR="00E65D49" w:rsidRPr="002C150A" w:rsidRDefault="00E65D49" w:rsidP="004E4615">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2C150A">
              <w:rPr>
                <w:rFonts w:ascii="Times New Roman" w:eastAsia="Times New Roman" w:hAnsi="Times New Roman"/>
                <w:b/>
                <w:sz w:val="24"/>
                <w:szCs w:val="24"/>
                <w:lang w:eastAsia="nl-NL"/>
              </w:rPr>
              <w:t>Выберите один правильный ответ.</w:t>
            </w:r>
          </w:p>
          <w:p w:rsidR="00E65D49" w:rsidRPr="002C150A" w:rsidRDefault="00E65D49" w:rsidP="004E4615">
            <w:pPr>
              <w:pStyle w:val="affffff7"/>
              <w:ind w:firstLine="709"/>
              <w:jc w:val="both"/>
              <w:rPr>
                <w:color w:val="333333"/>
                <w:shd w:val="clear" w:color="auto" w:fill="FFFFFF"/>
              </w:rPr>
            </w:pPr>
            <w:r w:rsidRPr="002C150A">
              <w:rPr>
                <w:color w:val="333333"/>
                <w:shd w:val="clear" w:color="auto" w:fill="FFFFFF"/>
              </w:rPr>
              <w:lastRenderedPageBreak/>
              <w:t>1) Первый проект</w:t>
            </w:r>
          </w:p>
          <w:p w:rsidR="00E65D49" w:rsidRPr="002C150A" w:rsidRDefault="00E65D49" w:rsidP="004E4615">
            <w:pPr>
              <w:pStyle w:val="affffff7"/>
              <w:ind w:firstLine="709"/>
              <w:jc w:val="both"/>
              <w:rPr>
                <w:rStyle w:val="a4"/>
                <w:b w:val="0"/>
                <w:color w:val="333333"/>
                <w:shd w:val="clear" w:color="auto" w:fill="FFFFFF"/>
              </w:rPr>
            </w:pPr>
            <w:r w:rsidRPr="002C150A">
              <w:rPr>
                <w:color w:val="333333"/>
                <w:shd w:val="clear" w:color="auto" w:fill="FFFFFF"/>
              </w:rPr>
              <w:t>2)</w:t>
            </w:r>
            <w:r w:rsidRPr="002C150A">
              <w:rPr>
                <w:b/>
                <w:color w:val="333333"/>
                <w:shd w:val="clear" w:color="auto" w:fill="FFFFFF"/>
              </w:rPr>
              <w:t xml:space="preserve"> </w:t>
            </w:r>
            <w:r w:rsidRPr="002C150A">
              <w:rPr>
                <w:rStyle w:val="a4"/>
                <w:b w:val="0"/>
              </w:rPr>
              <w:t>В</w:t>
            </w:r>
            <w:r w:rsidRPr="002C150A">
              <w:rPr>
                <w:rStyle w:val="a4"/>
                <w:b w:val="0"/>
                <w:color w:val="333333"/>
                <w:shd w:val="clear" w:color="auto" w:fill="FFFFFF"/>
              </w:rPr>
              <w:t>торой проект</w:t>
            </w:r>
          </w:p>
          <w:p w:rsidR="00E65D49" w:rsidRPr="002C150A" w:rsidRDefault="00E65D49" w:rsidP="004E4615">
            <w:pPr>
              <w:pStyle w:val="affffff7"/>
              <w:ind w:firstLine="709"/>
              <w:jc w:val="both"/>
              <w:rPr>
                <w:color w:val="333333"/>
                <w:shd w:val="clear" w:color="auto" w:fill="FFFFFF"/>
              </w:rPr>
            </w:pPr>
            <w:r w:rsidRPr="002C150A">
              <w:rPr>
                <w:color w:val="333333"/>
                <w:shd w:val="clear" w:color="auto" w:fill="FFFFFF"/>
              </w:rPr>
              <w:t xml:space="preserve">3) Третий проект </w:t>
            </w:r>
          </w:p>
          <w:p w:rsidR="00E65D49" w:rsidRPr="002C150A" w:rsidRDefault="00E65D49" w:rsidP="004E4615">
            <w:pPr>
              <w:pStyle w:val="affffff7"/>
              <w:ind w:firstLine="709"/>
              <w:jc w:val="both"/>
              <w:rPr>
                <w:color w:val="333333"/>
                <w:shd w:val="clear" w:color="auto" w:fill="FFFFFF"/>
              </w:rPr>
            </w:pPr>
            <w:r w:rsidRPr="002C150A">
              <w:rPr>
                <w:color w:val="333333"/>
                <w:shd w:val="clear" w:color="auto" w:fill="FFFFFF"/>
              </w:rPr>
              <w:t>4) Четвертый проект</w:t>
            </w:r>
          </w:p>
          <w:p w:rsidR="00E65D49" w:rsidRPr="002C150A" w:rsidRDefault="00E65D49" w:rsidP="004E4615">
            <w:pPr>
              <w:pStyle w:val="affffff7"/>
              <w:ind w:firstLine="709"/>
              <w:jc w:val="both"/>
              <w:rPr>
                <w:color w:val="333333"/>
                <w:shd w:val="clear" w:color="auto" w:fill="FFFFFF"/>
              </w:rPr>
            </w:pPr>
            <w:r w:rsidRPr="002C150A">
              <w:rPr>
                <w:color w:val="333333"/>
                <w:shd w:val="clear" w:color="auto" w:fill="FFFFFF"/>
              </w:rPr>
              <w:t>5) Пятый проект</w:t>
            </w:r>
          </w:p>
          <w:p w:rsidR="00E65D49" w:rsidRPr="002C150A" w:rsidRDefault="00E65D49" w:rsidP="004E4615">
            <w:pPr>
              <w:pStyle w:val="affffff7"/>
              <w:ind w:firstLine="709"/>
              <w:jc w:val="both"/>
              <w:rPr>
                <w:b/>
              </w:rPr>
            </w:pPr>
            <w:r w:rsidRPr="002C150A">
              <w:rPr>
                <w:color w:val="333333"/>
                <w:shd w:val="clear" w:color="auto" w:fill="FFFFFF"/>
              </w:rPr>
              <w:t>6) Шестой проект</w:t>
            </w:r>
          </w:p>
        </w:tc>
        <w:tc>
          <w:tcPr>
            <w:tcW w:w="669" w:type="pct"/>
          </w:tcPr>
          <w:p w:rsidR="00E65D49" w:rsidRPr="002C150A" w:rsidRDefault="00E65D49" w:rsidP="004E4615">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lastRenderedPageBreak/>
              <w:t>Ответ: 2</w:t>
            </w:r>
          </w:p>
        </w:tc>
      </w:tr>
      <w:tr w:rsidR="00E65D49" w:rsidRPr="002C150A" w:rsidTr="00AD7B64">
        <w:tc>
          <w:tcPr>
            <w:tcW w:w="193" w:type="pct"/>
          </w:tcPr>
          <w:p w:rsidR="00E65D49" w:rsidRPr="002C150A" w:rsidRDefault="00E65D49" w:rsidP="00AD7B64">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3</w:t>
            </w:r>
          </w:p>
        </w:tc>
        <w:tc>
          <w:tcPr>
            <w:tcW w:w="4138" w:type="pct"/>
          </w:tcPr>
          <w:p w:rsidR="00E65D49" w:rsidRPr="002C150A" w:rsidRDefault="00E65D49" w:rsidP="00AD7B64">
            <w:pPr>
              <w:pStyle w:val="affffff7"/>
              <w:ind w:firstLine="709"/>
              <w:jc w:val="both"/>
              <w:rPr>
                <w:color w:val="333333"/>
                <w:shd w:val="clear" w:color="auto" w:fill="FFFFFF"/>
              </w:rPr>
            </w:pPr>
            <w:r w:rsidRPr="002C150A">
              <w:rPr>
                <w:color w:val="333333"/>
                <w:shd w:val="clear" w:color="auto" w:fill="FFFFFF"/>
              </w:rPr>
              <w:t>На рисунке изображена структура распространения эпидемии гриппа. К какому виду дискретных временных структур относится данная структура:</w:t>
            </w:r>
          </w:p>
          <w:p w:rsidR="00E65D49" w:rsidRPr="002C150A" w:rsidRDefault="00E65D49" w:rsidP="00AD7B64">
            <w:pPr>
              <w:pStyle w:val="affffff7"/>
              <w:ind w:firstLine="709"/>
              <w:jc w:val="center"/>
              <w:rPr>
                <w:color w:val="333333"/>
                <w:shd w:val="clear" w:color="auto" w:fill="FFFFFF"/>
              </w:rPr>
            </w:pPr>
            <w:r w:rsidRPr="002C150A">
              <w:rPr>
                <w:noProof/>
              </w:rPr>
              <w:drawing>
                <wp:inline distT="0" distB="0" distL="0" distR="0" wp14:anchorId="12809444" wp14:editId="69C4A09C">
                  <wp:extent cx="3276600" cy="160078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87123" cy="1605923"/>
                          </a:xfrm>
                          <a:prstGeom prst="rect">
                            <a:avLst/>
                          </a:prstGeom>
                        </pic:spPr>
                      </pic:pic>
                    </a:graphicData>
                  </a:graphic>
                </wp:inline>
              </w:drawing>
            </w:r>
          </w:p>
          <w:p w:rsidR="00E65D49" w:rsidRPr="002C150A" w:rsidRDefault="00E65D49" w:rsidP="00AD7B64">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2C150A">
              <w:rPr>
                <w:rFonts w:ascii="Times New Roman" w:eastAsia="Times New Roman" w:hAnsi="Times New Roman"/>
                <w:b/>
                <w:sz w:val="24"/>
                <w:szCs w:val="24"/>
                <w:lang w:eastAsia="nl-NL"/>
              </w:rPr>
              <w:t>Выберите один правильный ответ.</w:t>
            </w:r>
          </w:p>
          <w:p w:rsidR="00E65D49" w:rsidRPr="002C150A" w:rsidRDefault="00E65D49" w:rsidP="00AD7B64">
            <w:pPr>
              <w:pStyle w:val="affffff7"/>
              <w:ind w:firstLine="709"/>
              <w:jc w:val="both"/>
              <w:rPr>
                <w:color w:val="333333"/>
                <w:shd w:val="clear" w:color="auto" w:fill="FFFFFF"/>
              </w:rPr>
            </w:pPr>
            <w:r w:rsidRPr="002C150A">
              <w:rPr>
                <w:color w:val="333333"/>
                <w:shd w:val="clear" w:color="auto" w:fill="FFFFFF"/>
              </w:rPr>
              <w:t>1) Последовательная структура</w:t>
            </w:r>
          </w:p>
          <w:p w:rsidR="00E65D49" w:rsidRPr="002C150A" w:rsidRDefault="00E65D49" w:rsidP="00AD7B64">
            <w:pPr>
              <w:pStyle w:val="affffff7"/>
              <w:ind w:firstLine="709"/>
              <w:jc w:val="both"/>
              <w:rPr>
                <w:color w:val="333333"/>
                <w:shd w:val="clear" w:color="auto" w:fill="FFFFFF"/>
              </w:rPr>
            </w:pPr>
            <w:r w:rsidRPr="002C150A">
              <w:rPr>
                <w:color w:val="333333"/>
                <w:shd w:val="clear" w:color="auto" w:fill="FFFFFF"/>
              </w:rPr>
              <w:t>2) Параллельная структура</w:t>
            </w:r>
          </w:p>
          <w:p w:rsidR="00E65D49" w:rsidRPr="002C150A" w:rsidRDefault="00E65D49" w:rsidP="00AD7B64">
            <w:pPr>
              <w:pStyle w:val="affffff7"/>
              <w:ind w:firstLine="709"/>
              <w:jc w:val="both"/>
              <w:rPr>
                <w:rStyle w:val="a4"/>
                <w:b w:val="0"/>
                <w:color w:val="333333"/>
                <w:shd w:val="clear" w:color="auto" w:fill="FFFFFF"/>
              </w:rPr>
            </w:pPr>
            <w:r w:rsidRPr="002C150A">
              <w:rPr>
                <w:color w:val="333333"/>
                <w:shd w:val="clear" w:color="auto" w:fill="FFFFFF"/>
              </w:rPr>
              <w:t xml:space="preserve">3) </w:t>
            </w:r>
            <w:r w:rsidRPr="002C150A">
              <w:rPr>
                <w:rStyle w:val="a4"/>
                <w:b w:val="0"/>
              </w:rPr>
              <w:t>В</w:t>
            </w:r>
            <w:r w:rsidRPr="002C150A">
              <w:rPr>
                <w:rStyle w:val="a4"/>
                <w:b w:val="0"/>
                <w:color w:val="333333"/>
                <w:shd w:val="clear" w:color="auto" w:fill="FFFFFF"/>
              </w:rPr>
              <w:t>етвящаяся структура</w:t>
            </w:r>
          </w:p>
          <w:p w:rsidR="00E65D49" w:rsidRPr="002C150A" w:rsidRDefault="00E65D49" w:rsidP="00AD7B64">
            <w:pPr>
              <w:pStyle w:val="affffff7"/>
              <w:ind w:firstLine="709"/>
              <w:jc w:val="both"/>
              <w:rPr>
                <w:color w:val="333333"/>
                <w:shd w:val="clear" w:color="auto" w:fill="FFFFFF"/>
              </w:rPr>
            </w:pPr>
            <w:r w:rsidRPr="002C150A">
              <w:rPr>
                <w:rStyle w:val="a4"/>
                <w:b w:val="0"/>
                <w:color w:val="333333"/>
                <w:shd w:val="clear" w:color="auto" w:fill="FFFFFF"/>
              </w:rPr>
              <w:t xml:space="preserve">4) </w:t>
            </w:r>
            <w:r w:rsidRPr="002C150A">
              <w:t>С</w:t>
            </w:r>
            <w:r w:rsidRPr="002C150A">
              <w:rPr>
                <w:color w:val="333333"/>
                <w:shd w:val="clear" w:color="auto" w:fill="FFFFFF"/>
              </w:rPr>
              <w:t>келетная структура</w:t>
            </w:r>
          </w:p>
          <w:p w:rsidR="00E65D49" w:rsidRPr="002C150A" w:rsidRDefault="00E65D49" w:rsidP="00AD7B64">
            <w:pPr>
              <w:pStyle w:val="affffff7"/>
              <w:ind w:firstLine="709"/>
              <w:jc w:val="both"/>
              <w:rPr>
                <w:color w:val="333333"/>
                <w:shd w:val="clear" w:color="auto" w:fill="FFFFFF"/>
              </w:rPr>
            </w:pPr>
            <w:r w:rsidRPr="002C150A">
              <w:rPr>
                <w:color w:val="333333"/>
                <w:shd w:val="clear" w:color="auto" w:fill="FFFFFF"/>
              </w:rPr>
              <w:t>5) Кольцевая структура</w:t>
            </w:r>
          </w:p>
          <w:p w:rsidR="00E65D49" w:rsidRPr="002C150A" w:rsidRDefault="00E65D49" w:rsidP="00AD7B64">
            <w:pPr>
              <w:pStyle w:val="affffff7"/>
              <w:ind w:firstLine="709"/>
              <w:jc w:val="both"/>
              <w:rPr>
                <w:color w:val="333333"/>
                <w:shd w:val="clear" w:color="auto" w:fill="FFFFFF"/>
              </w:rPr>
            </w:pPr>
            <w:r w:rsidRPr="002C150A">
              <w:rPr>
                <w:color w:val="333333"/>
                <w:shd w:val="clear" w:color="auto" w:fill="FFFFFF"/>
              </w:rPr>
              <w:t>6) Спиральная структура</w:t>
            </w:r>
          </w:p>
          <w:p w:rsidR="00E65D49" w:rsidRPr="002C150A" w:rsidRDefault="00E65D49" w:rsidP="00AD7B64">
            <w:pPr>
              <w:pStyle w:val="affffff7"/>
              <w:ind w:firstLine="709"/>
              <w:jc w:val="both"/>
              <w:rPr>
                <w:color w:val="333333"/>
                <w:shd w:val="clear" w:color="auto" w:fill="FFFFFF"/>
              </w:rPr>
            </w:pPr>
          </w:p>
        </w:tc>
        <w:tc>
          <w:tcPr>
            <w:tcW w:w="669" w:type="pct"/>
          </w:tcPr>
          <w:p w:rsidR="00E65D49" w:rsidRPr="002C150A" w:rsidRDefault="00E65D49" w:rsidP="00AD7B64">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Ответ: 3</w:t>
            </w:r>
          </w:p>
        </w:tc>
      </w:tr>
      <w:tr w:rsidR="00E65D49" w:rsidRPr="00E1004A" w:rsidTr="00AD7B64">
        <w:tc>
          <w:tcPr>
            <w:tcW w:w="193" w:type="pct"/>
          </w:tcPr>
          <w:p w:rsidR="00E65D49" w:rsidRPr="002C150A" w:rsidRDefault="00E65D49" w:rsidP="00AD7B64">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4</w:t>
            </w:r>
          </w:p>
        </w:tc>
        <w:tc>
          <w:tcPr>
            <w:tcW w:w="4138" w:type="pct"/>
          </w:tcPr>
          <w:p w:rsidR="00E65D49" w:rsidRPr="002C150A" w:rsidRDefault="00E65D49" w:rsidP="00AD7B64">
            <w:pPr>
              <w:pStyle w:val="affffff7"/>
              <w:ind w:firstLine="709"/>
              <w:jc w:val="both"/>
              <w:rPr>
                <w:b/>
              </w:rPr>
            </w:pPr>
            <w:r w:rsidRPr="002C150A">
              <w:rPr>
                <w:b/>
              </w:rPr>
              <w:t xml:space="preserve">Проанализируйте ситуацию и ответьте на вопросы. </w:t>
            </w:r>
          </w:p>
          <w:p w:rsidR="00E65D49" w:rsidRPr="002C150A" w:rsidRDefault="00E65D49" w:rsidP="00AD7B64">
            <w:pPr>
              <w:spacing w:after="0" w:line="240" w:lineRule="auto"/>
              <w:ind w:firstLine="709"/>
              <w:jc w:val="both"/>
              <w:rPr>
                <w:rFonts w:ascii="Times New Roman" w:eastAsia="Times New Roman" w:hAnsi="Times New Roman"/>
                <w:sz w:val="24"/>
                <w:szCs w:val="24"/>
              </w:rPr>
            </w:pPr>
            <w:r w:rsidRPr="002C150A">
              <w:rPr>
                <w:rFonts w:ascii="Times New Roman" w:eastAsia="Times New Roman" w:hAnsi="Times New Roman"/>
                <w:sz w:val="24"/>
                <w:szCs w:val="24"/>
              </w:rPr>
              <w:t>Проведенный анализ показателей развития региона показал наличие резкой дифференциации доходов населения, наличие значительного слоя малообеспеченных, что препятствует росту спроса на инновации и поддерживает спрос на низкокачественные, морально устаревшие с точки зрения мировой конъюнктуры товары, тем самым препятствуя структурной перестройке экономики, развитию в регионах высокотехнологичного сектора и сферы услуг.</w:t>
            </w:r>
          </w:p>
          <w:p w:rsidR="00E65D49" w:rsidRPr="002C150A" w:rsidRDefault="00E65D49" w:rsidP="00AD7B64">
            <w:pPr>
              <w:spacing w:after="0" w:line="240" w:lineRule="auto"/>
              <w:ind w:firstLine="709"/>
              <w:jc w:val="both"/>
              <w:rPr>
                <w:rFonts w:ascii="Times New Roman" w:eastAsia="Times New Roman" w:hAnsi="Times New Roman"/>
                <w:sz w:val="24"/>
                <w:szCs w:val="24"/>
              </w:rPr>
            </w:pPr>
            <w:r w:rsidRPr="002C150A">
              <w:rPr>
                <w:rFonts w:ascii="Times New Roman" w:eastAsia="Times New Roman" w:hAnsi="Times New Roman"/>
                <w:sz w:val="24"/>
                <w:szCs w:val="24"/>
              </w:rPr>
              <w:t>Какие меры следует предпринять органам власти, способствующие успешной реализации инновационной политики на предприятиях, организациях отраслей специализации региона?</w:t>
            </w:r>
          </w:p>
          <w:p w:rsidR="00E65D49" w:rsidRPr="002C150A" w:rsidRDefault="00E65D49" w:rsidP="00AD7B64">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2C150A">
              <w:rPr>
                <w:rFonts w:ascii="Times New Roman" w:eastAsia="Times New Roman" w:hAnsi="Times New Roman"/>
                <w:b/>
                <w:sz w:val="24"/>
                <w:szCs w:val="24"/>
                <w:lang w:eastAsia="nl-NL"/>
              </w:rPr>
              <w:lastRenderedPageBreak/>
              <w:t>Выберите три правильных ответа.</w:t>
            </w:r>
          </w:p>
          <w:p w:rsidR="00E65D49" w:rsidRPr="002C150A" w:rsidRDefault="00E65D49" w:rsidP="00AD7B64">
            <w:pPr>
              <w:spacing w:after="0" w:line="240" w:lineRule="auto"/>
              <w:ind w:firstLine="709"/>
              <w:jc w:val="both"/>
              <w:rPr>
                <w:rFonts w:ascii="Times New Roman" w:hAnsi="Times New Roman"/>
                <w:color w:val="333333"/>
                <w:sz w:val="24"/>
                <w:szCs w:val="24"/>
                <w:shd w:val="clear" w:color="auto" w:fill="FFFFFF"/>
              </w:rPr>
            </w:pPr>
            <w:r w:rsidRPr="002C150A">
              <w:rPr>
                <w:rFonts w:ascii="Times New Roman" w:hAnsi="Times New Roman"/>
                <w:color w:val="333333"/>
                <w:sz w:val="24"/>
                <w:szCs w:val="24"/>
                <w:shd w:val="clear" w:color="auto" w:fill="FFFFFF"/>
              </w:rPr>
              <w:t>1) Формирование региональных планов действий по развитию государственно- частного партнерства; - создание конкурентоспособного в сравнении с другими регионами налогового режима, развитие региональной системы льгот и преференций для компаний – резидентов</w:t>
            </w:r>
          </w:p>
          <w:p w:rsidR="00E65D49" w:rsidRPr="002C150A" w:rsidRDefault="00E65D49" w:rsidP="00AD7B64">
            <w:pPr>
              <w:spacing w:after="0" w:line="240" w:lineRule="auto"/>
              <w:ind w:firstLine="709"/>
              <w:jc w:val="both"/>
              <w:rPr>
                <w:rFonts w:ascii="Times New Roman" w:hAnsi="Times New Roman"/>
                <w:color w:val="333333"/>
                <w:sz w:val="24"/>
                <w:szCs w:val="24"/>
                <w:shd w:val="clear" w:color="auto" w:fill="FFFFFF"/>
              </w:rPr>
            </w:pPr>
            <w:r w:rsidRPr="002C150A">
              <w:rPr>
                <w:rFonts w:ascii="Times New Roman" w:hAnsi="Times New Roman"/>
                <w:color w:val="333333"/>
                <w:sz w:val="24"/>
                <w:szCs w:val="24"/>
                <w:shd w:val="clear" w:color="auto" w:fill="FFFFFF"/>
              </w:rPr>
              <w:t>2) Развитие особых экономических зон (в том числе регионального уровня), технопарков, центров передового опыта, бизнес-инкубаторов и их поддержка</w:t>
            </w:r>
          </w:p>
          <w:p w:rsidR="00E65D49" w:rsidRPr="002C150A" w:rsidRDefault="00E65D49" w:rsidP="00AD7B64">
            <w:pPr>
              <w:spacing w:after="0" w:line="240" w:lineRule="auto"/>
              <w:ind w:firstLine="709"/>
              <w:jc w:val="both"/>
              <w:rPr>
                <w:rFonts w:ascii="Times New Roman" w:hAnsi="Times New Roman"/>
                <w:color w:val="333333"/>
                <w:sz w:val="24"/>
                <w:szCs w:val="24"/>
                <w:shd w:val="clear" w:color="auto" w:fill="FFFFFF"/>
              </w:rPr>
            </w:pPr>
            <w:r w:rsidRPr="002C150A">
              <w:rPr>
                <w:rFonts w:ascii="Times New Roman" w:hAnsi="Times New Roman"/>
                <w:color w:val="333333"/>
                <w:sz w:val="24"/>
                <w:szCs w:val="24"/>
                <w:shd w:val="clear" w:color="auto" w:fill="FFFFFF"/>
              </w:rPr>
              <w:t xml:space="preserve"> 3) Реализация программ поддержки малого предпринимательства (в том числе формирование региональных фондов поддержки предпринимательства)</w:t>
            </w:r>
          </w:p>
          <w:p w:rsidR="00E65D49" w:rsidRPr="002C150A" w:rsidRDefault="00E65D49" w:rsidP="00AD7B64">
            <w:pPr>
              <w:spacing w:after="0" w:line="240" w:lineRule="auto"/>
              <w:ind w:firstLine="709"/>
              <w:jc w:val="both"/>
              <w:rPr>
                <w:rFonts w:ascii="Times New Roman" w:hAnsi="Times New Roman"/>
                <w:b/>
                <w:color w:val="333333"/>
                <w:sz w:val="24"/>
                <w:szCs w:val="24"/>
                <w:shd w:val="clear" w:color="auto" w:fill="FFFFFF"/>
              </w:rPr>
            </w:pPr>
            <w:r w:rsidRPr="002C150A">
              <w:rPr>
                <w:rFonts w:ascii="Times New Roman" w:hAnsi="Times New Roman"/>
                <w:color w:val="333333"/>
                <w:sz w:val="24"/>
                <w:szCs w:val="24"/>
                <w:shd w:val="clear" w:color="auto" w:fill="FFFFFF"/>
              </w:rPr>
              <w:t xml:space="preserve">4) </w:t>
            </w:r>
            <w:r w:rsidRPr="002C150A">
              <w:rPr>
                <w:rStyle w:val="a4"/>
                <w:rFonts w:ascii="Times New Roman" w:hAnsi="Times New Roman"/>
                <w:b w:val="0"/>
                <w:color w:val="333333"/>
                <w:sz w:val="24"/>
                <w:szCs w:val="24"/>
                <w:shd w:val="clear" w:color="auto" w:fill="FFFFFF"/>
              </w:rPr>
              <w:t>Создание дополнительных рабочих мест,</w:t>
            </w:r>
            <w:r w:rsidRPr="002C150A">
              <w:rPr>
                <w:rFonts w:ascii="Times New Roman" w:hAnsi="Times New Roman"/>
                <w:b/>
                <w:sz w:val="24"/>
                <w:szCs w:val="24"/>
              </w:rPr>
              <w:t xml:space="preserve"> </w:t>
            </w:r>
            <w:r w:rsidRPr="002C150A">
              <w:rPr>
                <w:rStyle w:val="a4"/>
                <w:rFonts w:ascii="Times New Roman" w:hAnsi="Times New Roman"/>
                <w:b w:val="0"/>
                <w:color w:val="333333"/>
                <w:sz w:val="24"/>
                <w:szCs w:val="24"/>
                <w:shd w:val="clear" w:color="auto" w:fill="FFFFFF"/>
              </w:rPr>
              <w:t>содействие предпринимательской инициативе безработных, создание гибких форм занятости для социально незащищённых категорий граждан (Например, поддержка молодёжи, стимулирование её заинтересованности в получении рабочего места, реализация программ, направленных на пожилое население)</w:t>
            </w:r>
          </w:p>
          <w:p w:rsidR="00E65D49" w:rsidRPr="002C150A" w:rsidRDefault="00E65D49" w:rsidP="00AD7B64">
            <w:pPr>
              <w:spacing w:after="0" w:line="240" w:lineRule="auto"/>
              <w:ind w:firstLine="709"/>
              <w:jc w:val="both"/>
              <w:rPr>
                <w:rFonts w:ascii="Times New Roman" w:eastAsia="Times New Roman" w:hAnsi="Times New Roman"/>
                <w:sz w:val="24"/>
                <w:szCs w:val="24"/>
                <w:lang w:eastAsia="en-US"/>
              </w:rPr>
            </w:pPr>
            <w:r w:rsidRPr="002C150A">
              <w:rPr>
                <w:rFonts w:ascii="Times New Roman" w:hAnsi="Times New Roman"/>
                <w:color w:val="333333"/>
                <w:sz w:val="24"/>
                <w:szCs w:val="24"/>
                <w:shd w:val="clear" w:color="auto" w:fill="FFFFFF"/>
              </w:rPr>
              <w:t>5) Внедрение механизмов, которые ограничивают возможность коррупции в опасных сферах деятельности органов государственной власти.</w:t>
            </w:r>
            <w:r w:rsidRPr="002C150A">
              <w:rPr>
                <w:rFonts w:ascii="Times New Roman" w:eastAsia="Calibri" w:hAnsi="Times New Roman"/>
                <w:sz w:val="24"/>
                <w:szCs w:val="24"/>
                <w:lang w:eastAsia="en-US"/>
              </w:rPr>
              <w:t xml:space="preserve"> </w:t>
            </w:r>
          </w:p>
        </w:tc>
        <w:tc>
          <w:tcPr>
            <w:tcW w:w="669" w:type="pct"/>
          </w:tcPr>
          <w:p w:rsidR="00E65D49" w:rsidRPr="002C150A" w:rsidRDefault="00E65D49" w:rsidP="00AD7B64">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lastRenderedPageBreak/>
              <w:t>Ответ: 1,2,3</w:t>
            </w:r>
          </w:p>
          <w:p w:rsidR="00E65D49" w:rsidRPr="002C150A" w:rsidRDefault="00E65D49" w:rsidP="00AD7B64">
            <w:pPr>
              <w:spacing w:after="0" w:line="240" w:lineRule="auto"/>
              <w:rPr>
                <w:rFonts w:ascii="Times New Roman" w:eastAsia="Times New Roman" w:hAnsi="Times New Roman"/>
                <w:sz w:val="24"/>
                <w:szCs w:val="24"/>
                <w:lang w:eastAsia="en-US"/>
              </w:rPr>
            </w:pPr>
          </w:p>
        </w:tc>
      </w:tr>
    </w:tbl>
    <w:p w:rsidR="006E1E68" w:rsidRDefault="006E1E68" w:rsidP="002B1097">
      <w:pPr>
        <w:spacing w:after="0" w:line="240" w:lineRule="auto"/>
        <w:jc w:val="center"/>
      </w:pPr>
    </w:p>
    <w:p w:rsidR="008E70F5" w:rsidRPr="00F3393E" w:rsidRDefault="008E70F5" w:rsidP="008E70F5">
      <w:pPr>
        <w:spacing w:after="0" w:line="240" w:lineRule="auto"/>
        <w:jc w:val="center"/>
        <w:rPr>
          <w:rFonts w:ascii="Times New Roman" w:eastAsiaTheme="minorHAnsi" w:hAnsi="Times New Roman"/>
          <w:b/>
          <w:sz w:val="28"/>
          <w:szCs w:val="28"/>
          <w:lang w:eastAsia="en-US"/>
        </w:rPr>
      </w:pPr>
      <w:r w:rsidRPr="00F3393E">
        <w:rPr>
          <w:rFonts w:ascii="Times New Roman" w:eastAsiaTheme="minorHAnsi" w:hAnsi="Times New Roman"/>
          <w:b/>
          <w:sz w:val="28"/>
          <w:szCs w:val="28"/>
          <w:lang w:eastAsia="en-US"/>
        </w:rPr>
        <w:t>Б1.</w:t>
      </w:r>
      <w:r>
        <w:rPr>
          <w:rFonts w:ascii="Times New Roman" w:eastAsiaTheme="minorHAnsi" w:hAnsi="Times New Roman"/>
          <w:b/>
          <w:sz w:val="28"/>
          <w:szCs w:val="28"/>
          <w:lang w:eastAsia="en-US"/>
        </w:rPr>
        <w:t>В.07 Прогнозирование и планирование</w:t>
      </w:r>
    </w:p>
    <w:tbl>
      <w:tblPr>
        <w:tblStyle w:val="a5"/>
        <w:tblW w:w="5000" w:type="pct"/>
        <w:tblInd w:w="0" w:type="dxa"/>
        <w:tblLook w:val="04A0" w:firstRow="1" w:lastRow="0" w:firstColumn="1" w:lastColumn="0" w:noHBand="0" w:noVBand="1"/>
      </w:tblPr>
      <w:tblGrid>
        <w:gridCol w:w="458"/>
        <w:gridCol w:w="12143"/>
        <w:gridCol w:w="2185"/>
      </w:tblGrid>
      <w:tr w:rsidR="008E70F5" w:rsidRPr="00F3393E" w:rsidTr="00136F12">
        <w:tc>
          <w:tcPr>
            <w:tcW w:w="188" w:type="pct"/>
            <w:shd w:val="clear" w:color="auto" w:fill="DEEAF6" w:themeFill="accent1" w:themeFillTint="33"/>
          </w:tcPr>
          <w:p w:rsidR="008E70F5" w:rsidRPr="00F3393E" w:rsidRDefault="008E70F5" w:rsidP="00136F12">
            <w:pPr>
              <w:spacing w:after="0" w:line="240" w:lineRule="auto"/>
              <w:jc w:val="center"/>
              <w:rPr>
                <w:rFonts w:ascii="Times New Roman" w:eastAsia="Times New Roman" w:hAnsi="Times New Roman"/>
                <w:b/>
                <w:sz w:val="24"/>
                <w:szCs w:val="24"/>
                <w:lang w:eastAsia="en-US"/>
              </w:rPr>
            </w:pPr>
            <w:r w:rsidRPr="00F3393E">
              <w:rPr>
                <w:rFonts w:ascii="Times New Roman" w:eastAsia="Times New Roman" w:hAnsi="Times New Roman"/>
                <w:b/>
                <w:sz w:val="24"/>
                <w:szCs w:val="24"/>
                <w:lang w:eastAsia="en-US"/>
              </w:rPr>
              <w:t>№</w:t>
            </w:r>
          </w:p>
        </w:tc>
        <w:tc>
          <w:tcPr>
            <w:tcW w:w="4143" w:type="pct"/>
            <w:shd w:val="clear" w:color="auto" w:fill="DEEAF6" w:themeFill="accent1" w:themeFillTint="33"/>
          </w:tcPr>
          <w:p w:rsidR="008E70F5" w:rsidRPr="00F3393E" w:rsidRDefault="008E70F5" w:rsidP="00136F12">
            <w:pPr>
              <w:spacing w:after="0" w:line="240" w:lineRule="auto"/>
              <w:jc w:val="center"/>
              <w:rPr>
                <w:rFonts w:ascii="Times New Roman" w:eastAsia="Times New Roman" w:hAnsi="Times New Roman"/>
                <w:b/>
                <w:sz w:val="24"/>
                <w:szCs w:val="24"/>
                <w:lang w:eastAsia="en-US"/>
              </w:rPr>
            </w:pPr>
            <w:r w:rsidRPr="00F3393E">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8E70F5" w:rsidRPr="00E60CFB" w:rsidRDefault="008E70F5" w:rsidP="00136F12">
            <w:pPr>
              <w:spacing w:after="0" w:line="240" w:lineRule="auto"/>
              <w:jc w:val="center"/>
              <w:rPr>
                <w:rFonts w:ascii="Times New Roman" w:eastAsiaTheme="minorHAnsi" w:hAnsi="Times New Roman" w:cstheme="minorBidi"/>
                <w:b/>
                <w:sz w:val="24"/>
                <w:szCs w:val="24"/>
                <w:lang w:eastAsia="en-US"/>
              </w:rPr>
            </w:pPr>
            <w:r w:rsidRPr="00E60CFB">
              <w:rPr>
                <w:rFonts w:ascii="Times New Roman" w:eastAsiaTheme="minorHAnsi" w:hAnsi="Times New Roman" w:cstheme="minorBidi"/>
                <w:b/>
                <w:sz w:val="24"/>
                <w:szCs w:val="24"/>
                <w:lang w:eastAsia="en-US"/>
              </w:rPr>
              <w:t>Верный (эталонный)</w:t>
            </w:r>
          </w:p>
          <w:p w:rsidR="008E70F5" w:rsidRPr="00F3393E" w:rsidRDefault="008E70F5" w:rsidP="00136F12">
            <w:pPr>
              <w:spacing w:after="0" w:line="240" w:lineRule="auto"/>
              <w:jc w:val="center"/>
              <w:rPr>
                <w:rFonts w:ascii="Times New Roman" w:eastAsia="Times New Roman" w:hAnsi="Times New Roman"/>
                <w:b/>
                <w:sz w:val="24"/>
                <w:szCs w:val="24"/>
                <w:lang w:eastAsia="en-US"/>
              </w:rPr>
            </w:pPr>
            <w:r w:rsidRPr="00E60CFB">
              <w:rPr>
                <w:rFonts w:ascii="Times New Roman" w:eastAsiaTheme="minorHAnsi" w:hAnsi="Times New Roman" w:cstheme="minorBidi"/>
                <w:b/>
                <w:sz w:val="24"/>
                <w:szCs w:val="24"/>
                <w:lang w:eastAsia="en-US"/>
              </w:rPr>
              <w:t>ответ</w:t>
            </w:r>
          </w:p>
        </w:tc>
      </w:tr>
      <w:tr w:rsidR="008E70F5" w:rsidRPr="00F3393E" w:rsidTr="00136F12">
        <w:tc>
          <w:tcPr>
            <w:tcW w:w="188" w:type="pct"/>
          </w:tcPr>
          <w:p w:rsidR="008E70F5" w:rsidRPr="00F3393E" w:rsidRDefault="008E70F5" w:rsidP="00136F1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43" w:type="pct"/>
          </w:tcPr>
          <w:p w:rsidR="008E70F5" w:rsidRPr="00F3393E" w:rsidRDefault="008E70F5" w:rsidP="00136F12">
            <w:pPr>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Сопоставьте инструменты маркетинга территорий с их примерами.</w:t>
            </w:r>
          </w:p>
          <w:p w:rsidR="008E70F5" w:rsidRPr="00F3393E" w:rsidRDefault="008E70F5" w:rsidP="00136F12">
            <w:pPr>
              <w:spacing w:after="0" w:line="240" w:lineRule="auto"/>
              <w:ind w:firstLine="709"/>
              <w:rPr>
                <w:rFonts w:ascii="Times New Roman" w:eastAsia="Times New Roman" w:hAnsi="Times New Roman"/>
                <w:b/>
                <w:sz w:val="24"/>
                <w:szCs w:val="24"/>
                <w:lang w:eastAsia="en-US"/>
              </w:rPr>
            </w:pPr>
            <w:r w:rsidRPr="00F3393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4240" w:type="pct"/>
              <w:jc w:val="center"/>
              <w:tblInd w:w="0" w:type="dxa"/>
              <w:tblLook w:val="04A0" w:firstRow="1" w:lastRow="0" w:firstColumn="1" w:lastColumn="0" w:noHBand="0" w:noVBand="1"/>
            </w:tblPr>
            <w:tblGrid>
              <w:gridCol w:w="476"/>
              <w:gridCol w:w="6163"/>
              <w:gridCol w:w="435"/>
              <w:gridCol w:w="3032"/>
            </w:tblGrid>
            <w:tr w:rsidR="008E70F5" w:rsidRPr="00F3393E" w:rsidTr="00136F12">
              <w:trPr>
                <w:jc w:val="center"/>
              </w:trPr>
              <w:tc>
                <w:tcPr>
                  <w:tcW w:w="236"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1</w:t>
                  </w:r>
                </w:p>
              </w:tc>
              <w:tc>
                <w:tcPr>
                  <w:tcW w:w="3049"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Фестиваль "Алые паруса" в Санкт-Петербурге</w:t>
                  </w:r>
                </w:p>
              </w:tc>
              <w:tc>
                <w:tcPr>
                  <w:tcW w:w="215"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а</w:t>
                  </w:r>
                </w:p>
              </w:tc>
              <w:tc>
                <w:tcPr>
                  <w:tcW w:w="1500"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Бренд-бук территории</w:t>
                  </w:r>
                </w:p>
              </w:tc>
            </w:tr>
            <w:tr w:rsidR="008E70F5" w:rsidRPr="00F3393E" w:rsidTr="00136F12">
              <w:trPr>
                <w:jc w:val="center"/>
              </w:trPr>
              <w:tc>
                <w:tcPr>
                  <w:tcW w:w="236"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2</w:t>
                  </w:r>
                </w:p>
              </w:tc>
              <w:tc>
                <w:tcPr>
                  <w:tcW w:w="3049"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Сайт "Invest in Moscow"</w:t>
                  </w:r>
                </w:p>
              </w:tc>
              <w:tc>
                <w:tcPr>
                  <w:tcW w:w="215"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б</w:t>
                  </w:r>
                </w:p>
              </w:tc>
              <w:tc>
                <w:tcPr>
                  <w:tcW w:w="1500" w:type="pct"/>
                </w:tcPr>
                <w:p w:rsidR="008E70F5" w:rsidRPr="00F3393E" w:rsidRDefault="008E70F5" w:rsidP="00136F12">
                  <w:pPr>
                    <w:spacing w:after="0" w:line="240" w:lineRule="auto"/>
                    <w:rPr>
                      <w:rFonts w:ascii="Times New Roman" w:eastAsia="Times New Roman" w:hAnsi="Times New Roman"/>
                      <w:bCs/>
                      <w:sz w:val="24"/>
                      <w:szCs w:val="24"/>
                    </w:rPr>
                  </w:pPr>
                  <w:r w:rsidRPr="00F3393E">
                    <w:rPr>
                      <w:rFonts w:ascii="Times New Roman" w:eastAsia="Times New Roman" w:hAnsi="Times New Roman"/>
                      <w:sz w:val="24"/>
                      <w:szCs w:val="24"/>
                      <w:shd w:val="clear" w:color="auto" w:fill="FFFFFF"/>
                      <w:lang w:eastAsia="en-US"/>
                    </w:rPr>
                    <w:t>Инвестиционный портал</w:t>
                  </w:r>
                </w:p>
              </w:tc>
            </w:tr>
            <w:tr w:rsidR="008E70F5" w:rsidRPr="00F3393E" w:rsidTr="00136F12">
              <w:trPr>
                <w:jc w:val="center"/>
              </w:trPr>
              <w:tc>
                <w:tcPr>
                  <w:tcW w:w="236"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3</w:t>
                  </w:r>
                </w:p>
              </w:tc>
              <w:tc>
                <w:tcPr>
                  <w:tcW w:w="3049"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Руководство по использованию бренда Крыма</w:t>
                  </w:r>
                </w:p>
              </w:tc>
              <w:tc>
                <w:tcPr>
                  <w:tcW w:w="215"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в</w:t>
                  </w:r>
                </w:p>
              </w:tc>
              <w:tc>
                <w:tcPr>
                  <w:tcW w:w="1500"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Ивент-маркетинг</w:t>
                  </w:r>
                </w:p>
              </w:tc>
            </w:tr>
            <w:tr w:rsidR="008E70F5" w:rsidRPr="00F3393E" w:rsidTr="00136F12">
              <w:trPr>
                <w:jc w:val="center"/>
              </w:trPr>
              <w:tc>
                <w:tcPr>
                  <w:tcW w:w="236"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4</w:t>
                  </w:r>
                </w:p>
              </w:tc>
              <w:tc>
                <w:tcPr>
                  <w:tcW w:w="3049"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Рекламная кампания   #VisitRussia в соцсетях</w:t>
                  </w:r>
                </w:p>
              </w:tc>
              <w:tc>
                <w:tcPr>
                  <w:tcW w:w="215"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г</w:t>
                  </w:r>
                </w:p>
              </w:tc>
              <w:tc>
                <w:tcPr>
                  <w:tcW w:w="1500"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Digital-продвижение</w:t>
                  </w:r>
                </w:p>
              </w:tc>
            </w:tr>
          </w:tbl>
          <w:p w:rsidR="008E70F5" w:rsidRPr="00F3393E" w:rsidRDefault="008E70F5" w:rsidP="00136F12">
            <w:pPr>
              <w:spacing w:after="0" w:line="240" w:lineRule="auto"/>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8E70F5" w:rsidRPr="00F3393E" w:rsidTr="00136F12">
              <w:tc>
                <w:tcPr>
                  <w:tcW w:w="1554" w:type="dxa"/>
                  <w:shd w:val="clear" w:color="auto" w:fill="BDD6EE" w:themeFill="accent1" w:themeFillTint="66"/>
                </w:tcPr>
                <w:p w:rsidR="008E70F5" w:rsidRPr="00F3393E" w:rsidRDefault="008E70F5" w:rsidP="00136F12">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1</w:t>
                  </w:r>
                </w:p>
              </w:tc>
              <w:tc>
                <w:tcPr>
                  <w:tcW w:w="1554" w:type="dxa"/>
                  <w:shd w:val="clear" w:color="auto" w:fill="BDD6EE" w:themeFill="accent1" w:themeFillTint="66"/>
                </w:tcPr>
                <w:p w:rsidR="008E70F5" w:rsidRPr="00F3393E" w:rsidRDefault="008E70F5" w:rsidP="00136F12">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2</w:t>
                  </w:r>
                </w:p>
              </w:tc>
              <w:tc>
                <w:tcPr>
                  <w:tcW w:w="1553" w:type="dxa"/>
                  <w:shd w:val="clear" w:color="auto" w:fill="BDD6EE" w:themeFill="accent1" w:themeFillTint="66"/>
                </w:tcPr>
                <w:p w:rsidR="008E70F5" w:rsidRPr="00F3393E" w:rsidRDefault="008E70F5" w:rsidP="00136F12">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3</w:t>
                  </w:r>
                </w:p>
              </w:tc>
              <w:tc>
                <w:tcPr>
                  <w:tcW w:w="1553" w:type="dxa"/>
                  <w:shd w:val="clear" w:color="auto" w:fill="BDD6EE" w:themeFill="accent1" w:themeFillTint="66"/>
                </w:tcPr>
                <w:p w:rsidR="008E70F5" w:rsidRPr="00F3393E" w:rsidRDefault="008E70F5" w:rsidP="00136F12">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4</w:t>
                  </w:r>
                </w:p>
              </w:tc>
            </w:tr>
            <w:tr w:rsidR="008E70F5" w:rsidRPr="00F3393E" w:rsidTr="00136F12">
              <w:tc>
                <w:tcPr>
                  <w:tcW w:w="1554" w:type="dxa"/>
                </w:tcPr>
                <w:p w:rsidR="008E70F5" w:rsidRPr="00F3393E" w:rsidRDefault="008E70F5" w:rsidP="00136F12">
                  <w:pPr>
                    <w:spacing w:after="0" w:line="240" w:lineRule="auto"/>
                    <w:rPr>
                      <w:rFonts w:ascii="Times New Roman" w:eastAsiaTheme="minorHAnsi" w:hAnsi="Times New Roman"/>
                      <w:sz w:val="24"/>
                      <w:szCs w:val="24"/>
                      <w:lang w:eastAsia="en-US"/>
                    </w:rPr>
                  </w:pPr>
                </w:p>
              </w:tc>
              <w:tc>
                <w:tcPr>
                  <w:tcW w:w="1554" w:type="dxa"/>
                </w:tcPr>
                <w:p w:rsidR="008E70F5" w:rsidRPr="00F3393E" w:rsidRDefault="008E70F5" w:rsidP="00136F12">
                  <w:pPr>
                    <w:spacing w:after="0" w:line="240" w:lineRule="auto"/>
                    <w:rPr>
                      <w:rFonts w:ascii="Times New Roman" w:eastAsiaTheme="minorHAnsi" w:hAnsi="Times New Roman"/>
                      <w:sz w:val="24"/>
                      <w:szCs w:val="24"/>
                      <w:lang w:eastAsia="en-US"/>
                    </w:rPr>
                  </w:pPr>
                </w:p>
              </w:tc>
              <w:tc>
                <w:tcPr>
                  <w:tcW w:w="1553" w:type="dxa"/>
                </w:tcPr>
                <w:p w:rsidR="008E70F5" w:rsidRPr="00F3393E" w:rsidRDefault="008E70F5" w:rsidP="00136F12">
                  <w:pPr>
                    <w:spacing w:after="0" w:line="240" w:lineRule="auto"/>
                    <w:rPr>
                      <w:rFonts w:ascii="Times New Roman" w:eastAsiaTheme="minorHAnsi" w:hAnsi="Times New Roman"/>
                      <w:sz w:val="24"/>
                      <w:szCs w:val="24"/>
                      <w:lang w:eastAsia="en-US"/>
                    </w:rPr>
                  </w:pPr>
                </w:p>
              </w:tc>
              <w:tc>
                <w:tcPr>
                  <w:tcW w:w="1553" w:type="dxa"/>
                </w:tcPr>
                <w:p w:rsidR="008E70F5" w:rsidRPr="00F3393E" w:rsidRDefault="008E70F5" w:rsidP="00136F12">
                  <w:pPr>
                    <w:spacing w:after="0" w:line="240" w:lineRule="auto"/>
                    <w:rPr>
                      <w:rFonts w:ascii="Times New Roman" w:eastAsiaTheme="minorHAnsi" w:hAnsi="Times New Roman"/>
                      <w:sz w:val="24"/>
                      <w:szCs w:val="24"/>
                      <w:lang w:eastAsia="en-US"/>
                    </w:rPr>
                  </w:pPr>
                </w:p>
              </w:tc>
            </w:tr>
          </w:tbl>
          <w:p w:rsidR="008E70F5" w:rsidRPr="00F3393E" w:rsidRDefault="008E70F5" w:rsidP="00136F12">
            <w:pPr>
              <w:spacing w:after="0" w:line="240" w:lineRule="auto"/>
              <w:rPr>
                <w:rFonts w:ascii="Times New Roman" w:eastAsia="Times New Roman" w:hAnsi="Times New Roman"/>
                <w:sz w:val="24"/>
                <w:szCs w:val="24"/>
                <w:lang w:eastAsia="en-US"/>
              </w:rPr>
            </w:pPr>
          </w:p>
        </w:tc>
        <w:tc>
          <w:tcPr>
            <w:tcW w:w="669"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 xml:space="preserve">Ответ: </w:t>
            </w:r>
          </w:p>
          <w:p w:rsidR="008E70F5" w:rsidRPr="00F3393E" w:rsidRDefault="008E70F5" w:rsidP="00136F12">
            <w:pPr>
              <w:spacing w:after="0" w:line="240" w:lineRule="auto"/>
              <w:rPr>
                <w:rFonts w:ascii="Times New Roman" w:eastAsia="Times New Roman" w:hAnsi="Times New Roman"/>
                <w:sz w:val="24"/>
                <w:szCs w:val="24"/>
                <w:lang w:val="en-US" w:eastAsia="en-US"/>
              </w:rPr>
            </w:pPr>
            <w:r w:rsidRPr="00F3393E">
              <w:rPr>
                <w:rFonts w:ascii="Times New Roman" w:eastAsia="Times New Roman" w:hAnsi="Times New Roman"/>
                <w:sz w:val="24"/>
                <w:szCs w:val="24"/>
                <w:lang w:eastAsia="en-US"/>
              </w:rPr>
              <w:t>1-в</w:t>
            </w:r>
          </w:p>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2-б</w:t>
            </w:r>
          </w:p>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3-а</w:t>
            </w:r>
          </w:p>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4-г</w:t>
            </w:r>
          </w:p>
          <w:p w:rsidR="008E70F5" w:rsidRPr="00F3393E" w:rsidRDefault="008E70F5" w:rsidP="00136F12">
            <w:pPr>
              <w:spacing w:after="0" w:line="240" w:lineRule="auto"/>
              <w:rPr>
                <w:rFonts w:ascii="Times New Roman" w:eastAsia="Times New Roman" w:hAnsi="Times New Roman"/>
                <w:sz w:val="24"/>
                <w:szCs w:val="24"/>
                <w:lang w:eastAsia="en-US"/>
              </w:rPr>
            </w:pPr>
          </w:p>
          <w:p w:rsidR="008E70F5" w:rsidRPr="00F3393E" w:rsidRDefault="008E70F5" w:rsidP="00136F12">
            <w:pPr>
              <w:spacing w:after="0" w:line="240" w:lineRule="auto"/>
              <w:rPr>
                <w:rFonts w:ascii="Times New Roman" w:eastAsia="Times New Roman" w:hAnsi="Times New Roman"/>
                <w:sz w:val="24"/>
                <w:szCs w:val="24"/>
                <w:lang w:eastAsia="en-US"/>
              </w:rPr>
            </w:pPr>
          </w:p>
        </w:tc>
      </w:tr>
      <w:tr w:rsidR="008E70F5" w:rsidRPr="00F3393E" w:rsidTr="00136F12">
        <w:tc>
          <w:tcPr>
            <w:tcW w:w="188" w:type="pct"/>
          </w:tcPr>
          <w:p w:rsidR="008E70F5" w:rsidRPr="00F3393E" w:rsidRDefault="008E70F5" w:rsidP="00136F1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143" w:type="pct"/>
          </w:tcPr>
          <w:p w:rsidR="008E70F5" w:rsidRPr="00F3393E" w:rsidRDefault="008E70F5" w:rsidP="00136F12">
            <w:pPr>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Сопоставьте показатели эффективности маркетинговых компаний с методами их оценки.</w:t>
            </w:r>
          </w:p>
          <w:p w:rsidR="008E70F5" w:rsidRPr="00F3393E" w:rsidRDefault="008E70F5" w:rsidP="00136F12">
            <w:pPr>
              <w:spacing w:after="0" w:line="240" w:lineRule="auto"/>
              <w:ind w:firstLine="709"/>
              <w:rPr>
                <w:rFonts w:ascii="Times New Roman" w:eastAsia="Times New Roman" w:hAnsi="Times New Roman"/>
                <w:b/>
                <w:sz w:val="24"/>
                <w:szCs w:val="24"/>
                <w:lang w:eastAsia="en-US"/>
              </w:rPr>
            </w:pPr>
            <w:r w:rsidRPr="00F3393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574" w:type="pct"/>
              <w:jc w:val="center"/>
              <w:tblInd w:w="0" w:type="dxa"/>
              <w:tblLook w:val="04A0" w:firstRow="1" w:lastRow="0" w:firstColumn="1" w:lastColumn="0" w:noHBand="0" w:noVBand="1"/>
            </w:tblPr>
            <w:tblGrid>
              <w:gridCol w:w="508"/>
              <w:gridCol w:w="4109"/>
              <w:gridCol w:w="434"/>
              <w:gridCol w:w="3467"/>
            </w:tblGrid>
            <w:tr w:rsidR="008E70F5" w:rsidRPr="00F3393E" w:rsidTr="00136F12">
              <w:trPr>
                <w:jc w:val="center"/>
              </w:trPr>
              <w:tc>
                <w:tcPr>
                  <w:tcW w:w="298"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1</w:t>
                  </w:r>
                </w:p>
              </w:tc>
              <w:tc>
                <w:tcPr>
                  <w:tcW w:w="2412"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Контент-анализ СМИ и соцсетей</w:t>
                  </w:r>
                </w:p>
              </w:tc>
              <w:tc>
                <w:tcPr>
                  <w:tcW w:w="255"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а</w:t>
                  </w:r>
                </w:p>
              </w:tc>
              <w:tc>
                <w:tcPr>
                  <w:tcW w:w="2035"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hAnsi="Times New Roman"/>
                      <w:sz w:val="24"/>
                      <w:szCs w:val="24"/>
                    </w:rPr>
                    <w:t>Узнаваемость бренда</w:t>
                  </w:r>
                </w:p>
              </w:tc>
            </w:tr>
            <w:tr w:rsidR="008E70F5" w:rsidRPr="00F3393E" w:rsidTr="00136F12">
              <w:trPr>
                <w:jc w:val="center"/>
              </w:trPr>
              <w:tc>
                <w:tcPr>
                  <w:tcW w:w="298"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2</w:t>
                  </w:r>
                </w:p>
              </w:tc>
              <w:tc>
                <w:tcPr>
                  <w:tcW w:w="2412"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 xml:space="preserve"> Статистика налоговых поступлений </w:t>
                  </w:r>
                </w:p>
              </w:tc>
              <w:tc>
                <w:tcPr>
                  <w:tcW w:w="255"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б</w:t>
                  </w:r>
                </w:p>
              </w:tc>
              <w:tc>
                <w:tcPr>
                  <w:tcW w:w="2035" w:type="pct"/>
                </w:tcPr>
                <w:p w:rsidR="008E70F5" w:rsidRPr="00F3393E" w:rsidRDefault="008E70F5" w:rsidP="00136F12">
                  <w:pPr>
                    <w:spacing w:after="0" w:line="240" w:lineRule="auto"/>
                    <w:rPr>
                      <w:rFonts w:ascii="Times New Roman" w:eastAsia="Times New Roman" w:hAnsi="Times New Roman"/>
                      <w:bCs/>
                      <w:sz w:val="24"/>
                      <w:szCs w:val="24"/>
                    </w:rPr>
                  </w:pPr>
                  <w:r w:rsidRPr="00F3393E">
                    <w:rPr>
                      <w:rFonts w:ascii="Times New Roman" w:eastAsia="Times New Roman" w:hAnsi="Times New Roman"/>
                      <w:sz w:val="24"/>
                      <w:szCs w:val="24"/>
                      <w:shd w:val="clear" w:color="auto" w:fill="FFFFFF"/>
                      <w:lang w:eastAsia="en-US"/>
                    </w:rPr>
                    <w:t>Инвестиционная активность</w:t>
                  </w:r>
                </w:p>
              </w:tc>
            </w:tr>
            <w:tr w:rsidR="008E70F5" w:rsidRPr="00F3393E" w:rsidTr="00136F12">
              <w:trPr>
                <w:jc w:val="center"/>
              </w:trPr>
              <w:tc>
                <w:tcPr>
                  <w:tcW w:w="298"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3</w:t>
                  </w:r>
                </w:p>
              </w:tc>
              <w:tc>
                <w:tcPr>
                  <w:tcW w:w="2412"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 xml:space="preserve">Опросы целевых аудиторий </w:t>
                  </w:r>
                </w:p>
              </w:tc>
              <w:tc>
                <w:tcPr>
                  <w:tcW w:w="255"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в</w:t>
                  </w:r>
                </w:p>
              </w:tc>
              <w:tc>
                <w:tcPr>
                  <w:tcW w:w="2035"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Туристический поток</w:t>
                  </w:r>
                </w:p>
              </w:tc>
            </w:tr>
            <w:tr w:rsidR="008E70F5" w:rsidRPr="00F3393E" w:rsidTr="00136F12">
              <w:trPr>
                <w:jc w:val="center"/>
              </w:trPr>
              <w:tc>
                <w:tcPr>
                  <w:tcW w:w="298"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lastRenderedPageBreak/>
                    <w:t>4</w:t>
                  </w:r>
                </w:p>
              </w:tc>
              <w:tc>
                <w:tcPr>
                  <w:tcW w:w="2412"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 Данные миграционной службы</w:t>
                  </w:r>
                </w:p>
              </w:tc>
              <w:tc>
                <w:tcPr>
                  <w:tcW w:w="255"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г</w:t>
                  </w:r>
                </w:p>
              </w:tc>
              <w:tc>
                <w:tcPr>
                  <w:tcW w:w="2035"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 Имидж территории</w:t>
                  </w:r>
                </w:p>
              </w:tc>
            </w:tr>
          </w:tbl>
          <w:p w:rsidR="008E70F5" w:rsidRPr="00F3393E" w:rsidRDefault="008E70F5" w:rsidP="00136F12">
            <w:pPr>
              <w:spacing w:after="0" w:line="240" w:lineRule="auto"/>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8E70F5" w:rsidRPr="00F3393E" w:rsidTr="00136F12">
              <w:tc>
                <w:tcPr>
                  <w:tcW w:w="1554" w:type="dxa"/>
                  <w:shd w:val="clear" w:color="auto" w:fill="BDD6EE" w:themeFill="accent1" w:themeFillTint="66"/>
                </w:tcPr>
                <w:p w:rsidR="008E70F5" w:rsidRPr="00F3393E" w:rsidRDefault="008E70F5" w:rsidP="00136F12">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1</w:t>
                  </w:r>
                </w:p>
              </w:tc>
              <w:tc>
                <w:tcPr>
                  <w:tcW w:w="1554" w:type="dxa"/>
                  <w:shd w:val="clear" w:color="auto" w:fill="BDD6EE" w:themeFill="accent1" w:themeFillTint="66"/>
                </w:tcPr>
                <w:p w:rsidR="008E70F5" w:rsidRPr="00F3393E" w:rsidRDefault="008E70F5" w:rsidP="00136F12">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2</w:t>
                  </w:r>
                </w:p>
              </w:tc>
              <w:tc>
                <w:tcPr>
                  <w:tcW w:w="1553" w:type="dxa"/>
                  <w:shd w:val="clear" w:color="auto" w:fill="BDD6EE" w:themeFill="accent1" w:themeFillTint="66"/>
                </w:tcPr>
                <w:p w:rsidR="008E70F5" w:rsidRPr="00F3393E" w:rsidRDefault="008E70F5" w:rsidP="00136F12">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3</w:t>
                  </w:r>
                </w:p>
              </w:tc>
              <w:tc>
                <w:tcPr>
                  <w:tcW w:w="1553" w:type="dxa"/>
                  <w:shd w:val="clear" w:color="auto" w:fill="BDD6EE" w:themeFill="accent1" w:themeFillTint="66"/>
                </w:tcPr>
                <w:p w:rsidR="008E70F5" w:rsidRPr="00F3393E" w:rsidRDefault="008E70F5" w:rsidP="00136F12">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4</w:t>
                  </w:r>
                </w:p>
              </w:tc>
            </w:tr>
            <w:tr w:rsidR="008E70F5" w:rsidRPr="00F3393E" w:rsidTr="00136F12">
              <w:tc>
                <w:tcPr>
                  <w:tcW w:w="1554" w:type="dxa"/>
                </w:tcPr>
                <w:p w:rsidR="008E70F5" w:rsidRPr="00F3393E" w:rsidRDefault="008E70F5" w:rsidP="00136F12">
                  <w:pPr>
                    <w:spacing w:after="0" w:line="240" w:lineRule="auto"/>
                    <w:rPr>
                      <w:rFonts w:ascii="Times New Roman" w:eastAsiaTheme="minorHAnsi" w:hAnsi="Times New Roman"/>
                      <w:sz w:val="24"/>
                      <w:szCs w:val="24"/>
                      <w:lang w:eastAsia="en-US"/>
                    </w:rPr>
                  </w:pPr>
                </w:p>
              </w:tc>
              <w:tc>
                <w:tcPr>
                  <w:tcW w:w="1554" w:type="dxa"/>
                </w:tcPr>
                <w:p w:rsidR="008E70F5" w:rsidRPr="00F3393E" w:rsidRDefault="008E70F5" w:rsidP="00136F12">
                  <w:pPr>
                    <w:spacing w:after="0" w:line="240" w:lineRule="auto"/>
                    <w:rPr>
                      <w:rFonts w:ascii="Times New Roman" w:eastAsiaTheme="minorHAnsi" w:hAnsi="Times New Roman"/>
                      <w:sz w:val="24"/>
                      <w:szCs w:val="24"/>
                      <w:lang w:eastAsia="en-US"/>
                    </w:rPr>
                  </w:pPr>
                </w:p>
              </w:tc>
              <w:tc>
                <w:tcPr>
                  <w:tcW w:w="1553" w:type="dxa"/>
                </w:tcPr>
                <w:p w:rsidR="008E70F5" w:rsidRPr="00F3393E" w:rsidRDefault="008E70F5" w:rsidP="00136F12">
                  <w:pPr>
                    <w:spacing w:after="0" w:line="240" w:lineRule="auto"/>
                    <w:rPr>
                      <w:rFonts w:ascii="Times New Roman" w:eastAsiaTheme="minorHAnsi" w:hAnsi="Times New Roman"/>
                      <w:sz w:val="24"/>
                      <w:szCs w:val="24"/>
                      <w:lang w:eastAsia="en-US"/>
                    </w:rPr>
                  </w:pPr>
                </w:p>
              </w:tc>
              <w:tc>
                <w:tcPr>
                  <w:tcW w:w="1553" w:type="dxa"/>
                </w:tcPr>
                <w:p w:rsidR="008E70F5" w:rsidRPr="00F3393E" w:rsidRDefault="008E70F5" w:rsidP="00136F12">
                  <w:pPr>
                    <w:spacing w:after="0" w:line="240" w:lineRule="auto"/>
                    <w:rPr>
                      <w:rFonts w:ascii="Times New Roman" w:eastAsiaTheme="minorHAnsi" w:hAnsi="Times New Roman"/>
                      <w:sz w:val="24"/>
                      <w:szCs w:val="24"/>
                      <w:lang w:eastAsia="en-US"/>
                    </w:rPr>
                  </w:pPr>
                </w:p>
              </w:tc>
            </w:tr>
          </w:tbl>
          <w:p w:rsidR="008E70F5" w:rsidRPr="00F3393E" w:rsidRDefault="008E70F5" w:rsidP="00136F12">
            <w:pPr>
              <w:spacing w:after="0" w:line="240" w:lineRule="auto"/>
              <w:rPr>
                <w:rFonts w:ascii="Times New Roman" w:eastAsia="Times New Roman" w:hAnsi="Times New Roman"/>
                <w:sz w:val="24"/>
                <w:szCs w:val="24"/>
                <w:lang w:eastAsia="en-US"/>
              </w:rPr>
            </w:pPr>
          </w:p>
        </w:tc>
        <w:tc>
          <w:tcPr>
            <w:tcW w:w="669"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lastRenderedPageBreak/>
              <w:t xml:space="preserve">Ответ: </w:t>
            </w:r>
          </w:p>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1-г</w:t>
            </w:r>
          </w:p>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2-б</w:t>
            </w:r>
          </w:p>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3-а</w:t>
            </w:r>
          </w:p>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4-в</w:t>
            </w:r>
          </w:p>
          <w:p w:rsidR="008E70F5" w:rsidRPr="00F3393E" w:rsidRDefault="008E70F5" w:rsidP="00136F12">
            <w:pPr>
              <w:spacing w:after="0" w:line="240" w:lineRule="auto"/>
              <w:rPr>
                <w:rFonts w:ascii="Times New Roman" w:eastAsia="Times New Roman" w:hAnsi="Times New Roman"/>
                <w:sz w:val="24"/>
                <w:szCs w:val="24"/>
                <w:lang w:eastAsia="en-US"/>
              </w:rPr>
            </w:pPr>
          </w:p>
          <w:p w:rsidR="008E70F5" w:rsidRPr="00F3393E" w:rsidRDefault="008E70F5" w:rsidP="00136F12">
            <w:pPr>
              <w:spacing w:after="0" w:line="240" w:lineRule="auto"/>
              <w:rPr>
                <w:rFonts w:ascii="Times New Roman" w:eastAsia="Times New Roman" w:hAnsi="Times New Roman"/>
                <w:sz w:val="24"/>
                <w:szCs w:val="24"/>
                <w:lang w:eastAsia="en-US"/>
              </w:rPr>
            </w:pPr>
          </w:p>
          <w:p w:rsidR="008E70F5" w:rsidRPr="00F3393E" w:rsidRDefault="008E70F5" w:rsidP="00136F12">
            <w:pPr>
              <w:spacing w:after="0" w:line="240" w:lineRule="auto"/>
              <w:rPr>
                <w:rFonts w:ascii="Times New Roman" w:eastAsia="Times New Roman" w:hAnsi="Times New Roman"/>
                <w:sz w:val="24"/>
                <w:szCs w:val="24"/>
                <w:lang w:eastAsia="en-US"/>
              </w:rPr>
            </w:pPr>
          </w:p>
          <w:p w:rsidR="008E70F5" w:rsidRPr="00F3393E" w:rsidRDefault="008E70F5" w:rsidP="00136F12">
            <w:pPr>
              <w:spacing w:after="0" w:line="240" w:lineRule="auto"/>
              <w:rPr>
                <w:rFonts w:ascii="Times New Roman" w:eastAsia="Times New Roman" w:hAnsi="Times New Roman"/>
                <w:sz w:val="24"/>
                <w:szCs w:val="24"/>
                <w:lang w:eastAsia="en-US"/>
              </w:rPr>
            </w:pPr>
          </w:p>
        </w:tc>
      </w:tr>
      <w:tr w:rsidR="008E70F5" w:rsidRPr="00F3393E" w:rsidTr="00136F12">
        <w:tc>
          <w:tcPr>
            <w:tcW w:w="188" w:type="pct"/>
          </w:tcPr>
          <w:p w:rsidR="008E70F5" w:rsidRPr="00F3393E" w:rsidRDefault="008E70F5" w:rsidP="00136F1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3</w:t>
            </w:r>
          </w:p>
        </w:tc>
        <w:tc>
          <w:tcPr>
            <w:tcW w:w="4143" w:type="pct"/>
          </w:tcPr>
          <w:p w:rsidR="008E70F5" w:rsidRPr="00F3393E" w:rsidRDefault="008E70F5" w:rsidP="00136F12">
            <w:pPr>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Сопоставьте этапы жизненного цикла территории с маркетинговыми стратегиями.</w:t>
            </w:r>
          </w:p>
          <w:p w:rsidR="008E70F5" w:rsidRPr="00F3393E" w:rsidRDefault="008E70F5" w:rsidP="00136F12">
            <w:pPr>
              <w:spacing w:after="0" w:line="240" w:lineRule="auto"/>
              <w:ind w:firstLine="709"/>
              <w:rPr>
                <w:rFonts w:ascii="Times New Roman" w:eastAsia="Times New Roman" w:hAnsi="Times New Roman"/>
                <w:b/>
                <w:sz w:val="24"/>
                <w:szCs w:val="24"/>
                <w:lang w:eastAsia="en-US"/>
              </w:rPr>
            </w:pPr>
            <w:r w:rsidRPr="00F3393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634" w:type="pct"/>
              <w:jc w:val="center"/>
              <w:tblInd w:w="0" w:type="dxa"/>
              <w:tblLook w:val="04A0" w:firstRow="1" w:lastRow="0" w:firstColumn="1" w:lastColumn="0" w:noHBand="0" w:noVBand="1"/>
            </w:tblPr>
            <w:tblGrid>
              <w:gridCol w:w="584"/>
              <w:gridCol w:w="5768"/>
              <w:gridCol w:w="577"/>
              <w:gridCol w:w="1732"/>
            </w:tblGrid>
            <w:tr w:rsidR="008E70F5" w:rsidRPr="00F3393E" w:rsidTr="00136F12">
              <w:trPr>
                <w:jc w:val="center"/>
              </w:trPr>
              <w:tc>
                <w:tcPr>
                  <w:tcW w:w="337"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1</w:t>
                  </w:r>
                </w:p>
              </w:tc>
              <w:tc>
                <w:tcPr>
                  <w:tcW w:w="3330"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Позиционирование как премиального направления</w:t>
                  </w:r>
                </w:p>
              </w:tc>
              <w:tc>
                <w:tcPr>
                  <w:tcW w:w="333"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а</w:t>
                  </w:r>
                </w:p>
              </w:tc>
              <w:tc>
                <w:tcPr>
                  <w:tcW w:w="1000"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hAnsi="Times New Roman"/>
                      <w:sz w:val="24"/>
                      <w:szCs w:val="24"/>
                    </w:rPr>
                    <w:t>Становление</w:t>
                  </w:r>
                </w:p>
              </w:tc>
            </w:tr>
            <w:tr w:rsidR="008E70F5" w:rsidRPr="00F3393E" w:rsidTr="00136F12">
              <w:trPr>
                <w:jc w:val="center"/>
              </w:trPr>
              <w:tc>
                <w:tcPr>
                  <w:tcW w:w="337"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2</w:t>
                  </w:r>
                </w:p>
              </w:tc>
              <w:tc>
                <w:tcPr>
                  <w:tcW w:w="3330"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Активное привлечение инвесторов и туристов</w:t>
                  </w:r>
                </w:p>
              </w:tc>
              <w:tc>
                <w:tcPr>
                  <w:tcW w:w="333"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б</w:t>
                  </w:r>
                </w:p>
              </w:tc>
              <w:tc>
                <w:tcPr>
                  <w:tcW w:w="1000" w:type="pct"/>
                </w:tcPr>
                <w:p w:rsidR="008E70F5" w:rsidRPr="00F3393E" w:rsidRDefault="008E70F5" w:rsidP="00136F12">
                  <w:pPr>
                    <w:spacing w:after="0" w:line="240" w:lineRule="auto"/>
                    <w:rPr>
                      <w:rFonts w:ascii="Times New Roman" w:eastAsia="Times New Roman" w:hAnsi="Times New Roman"/>
                      <w:bCs/>
                      <w:sz w:val="24"/>
                      <w:szCs w:val="24"/>
                    </w:rPr>
                  </w:pPr>
                  <w:r w:rsidRPr="00F3393E">
                    <w:rPr>
                      <w:rFonts w:ascii="Times New Roman" w:eastAsia="Times New Roman" w:hAnsi="Times New Roman"/>
                      <w:bCs/>
                      <w:sz w:val="24"/>
                      <w:szCs w:val="24"/>
                    </w:rPr>
                    <w:t>Рост</w:t>
                  </w:r>
                </w:p>
              </w:tc>
            </w:tr>
            <w:tr w:rsidR="008E70F5" w:rsidRPr="00F3393E" w:rsidTr="00136F12">
              <w:trPr>
                <w:jc w:val="center"/>
              </w:trPr>
              <w:tc>
                <w:tcPr>
                  <w:tcW w:w="337"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3</w:t>
                  </w:r>
                </w:p>
              </w:tc>
              <w:tc>
                <w:tcPr>
                  <w:tcW w:w="3330"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Создание базовой инфраструктуры и имиджа</w:t>
                  </w:r>
                </w:p>
              </w:tc>
              <w:tc>
                <w:tcPr>
                  <w:tcW w:w="333"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в</w:t>
                  </w:r>
                </w:p>
              </w:tc>
              <w:tc>
                <w:tcPr>
                  <w:tcW w:w="1000"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Зрелость</w:t>
                  </w:r>
                </w:p>
              </w:tc>
            </w:tr>
            <w:tr w:rsidR="008E70F5" w:rsidRPr="00F3393E" w:rsidTr="00136F12">
              <w:trPr>
                <w:jc w:val="center"/>
              </w:trPr>
              <w:tc>
                <w:tcPr>
                  <w:tcW w:w="337"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4</w:t>
                  </w:r>
                </w:p>
              </w:tc>
              <w:tc>
                <w:tcPr>
                  <w:tcW w:w="3330"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 Ребрендинг и поиск новых точек роста</w:t>
                  </w:r>
                </w:p>
              </w:tc>
              <w:tc>
                <w:tcPr>
                  <w:tcW w:w="333"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г</w:t>
                  </w:r>
                </w:p>
              </w:tc>
              <w:tc>
                <w:tcPr>
                  <w:tcW w:w="1000"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Упадок</w:t>
                  </w:r>
                </w:p>
              </w:tc>
            </w:tr>
          </w:tbl>
          <w:p w:rsidR="008E70F5" w:rsidRPr="00F3393E" w:rsidRDefault="008E70F5" w:rsidP="00136F12">
            <w:pPr>
              <w:spacing w:after="0" w:line="240" w:lineRule="auto"/>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8E70F5" w:rsidRPr="00F3393E" w:rsidTr="00136F12">
              <w:tc>
                <w:tcPr>
                  <w:tcW w:w="1554" w:type="dxa"/>
                  <w:shd w:val="clear" w:color="auto" w:fill="BDD6EE" w:themeFill="accent1" w:themeFillTint="66"/>
                </w:tcPr>
                <w:p w:rsidR="008E70F5" w:rsidRPr="00F3393E" w:rsidRDefault="008E70F5" w:rsidP="00136F12">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1</w:t>
                  </w:r>
                </w:p>
              </w:tc>
              <w:tc>
                <w:tcPr>
                  <w:tcW w:w="1554" w:type="dxa"/>
                  <w:shd w:val="clear" w:color="auto" w:fill="BDD6EE" w:themeFill="accent1" w:themeFillTint="66"/>
                </w:tcPr>
                <w:p w:rsidR="008E70F5" w:rsidRPr="00F3393E" w:rsidRDefault="008E70F5" w:rsidP="00136F12">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2</w:t>
                  </w:r>
                </w:p>
              </w:tc>
              <w:tc>
                <w:tcPr>
                  <w:tcW w:w="1553" w:type="dxa"/>
                  <w:shd w:val="clear" w:color="auto" w:fill="BDD6EE" w:themeFill="accent1" w:themeFillTint="66"/>
                </w:tcPr>
                <w:p w:rsidR="008E70F5" w:rsidRPr="00F3393E" w:rsidRDefault="008E70F5" w:rsidP="00136F12">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3</w:t>
                  </w:r>
                </w:p>
              </w:tc>
              <w:tc>
                <w:tcPr>
                  <w:tcW w:w="1553" w:type="dxa"/>
                  <w:shd w:val="clear" w:color="auto" w:fill="BDD6EE" w:themeFill="accent1" w:themeFillTint="66"/>
                </w:tcPr>
                <w:p w:rsidR="008E70F5" w:rsidRPr="00F3393E" w:rsidRDefault="008E70F5" w:rsidP="00136F12">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4</w:t>
                  </w:r>
                </w:p>
              </w:tc>
            </w:tr>
            <w:tr w:rsidR="008E70F5" w:rsidRPr="00F3393E" w:rsidTr="00136F12">
              <w:tc>
                <w:tcPr>
                  <w:tcW w:w="1554" w:type="dxa"/>
                </w:tcPr>
                <w:p w:rsidR="008E70F5" w:rsidRPr="00F3393E" w:rsidRDefault="008E70F5" w:rsidP="00136F12">
                  <w:pPr>
                    <w:spacing w:after="0" w:line="240" w:lineRule="auto"/>
                    <w:rPr>
                      <w:rFonts w:ascii="Times New Roman" w:eastAsiaTheme="minorHAnsi" w:hAnsi="Times New Roman"/>
                      <w:sz w:val="24"/>
                      <w:szCs w:val="24"/>
                      <w:lang w:eastAsia="en-US"/>
                    </w:rPr>
                  </w:pPr>
                </w:p>
              </w:tc>
              <w:tc>
                <w:tcPr>
                  <w:tcW w:w="1554" w:type="dxa"/>
                </w:tcPr>
                <w:p w:rsidR="008E70F5" w:rsidRPr="00F3393E" w:rsidRDefault="008E70F5" w:rsidP="00136F12">
                  <w:pPr>
                    <w:spacing w:after="0" w:line="240" w:lineRule="auto"/>
                    <w:rPr>
                      <w:rFonts w:ascii="Times New Roman" w:eastAsiaTheme="minorHAnsi" w:hAnsi="Times New Roman"/>
                      <w:sz w:val="24"/>
                      <w:szCs w:val="24"/>
                      <w:lang w:eastAsia="en-US"/>
                    </w:rPr>
                  </w:pPr>
                </w:p>
              </w:tc>
              <w:tc>
                <w:tcPr>
                  <w:tcW w:w="1553" w:type="dxa"/>
                </w:tcPr>
                <w:p w:rsidR="008E70F5" w:rsidRPr="00F3393E" w:rsidRDefault="008E70F5" w:rsidP="00136F12">
                  <w:pPr>
                    <w:spacing w:after="0" w:line="240" w:lineRule="auto"/>
                    <w:rPr>
                      <w:rFonts w:ascii="Times New Roman" w:eastAsiaTheme="minorHAnsi" w:hAnsi="Times New Roman"/>
                      <w:sz w:val="24"/>
                      <w:szCs w:val="24"/>
                      <w:lang w:eastAsia="en-US"/>
                    </w:rPr>
                  </w:pPr>
                </w:p>
              </w:tc>
              <w:tc>
                <w:tcPr>
                  <w:tcW w:w="1553" w:type="dxa"/>
                </w:tcPr>
                <w:p w:rsidR="008E70F5" w:rsidRPr="00F3393E" w:rsidRDefault="008E70F5" w:rsidP="00136F12">
                  <w:pPr>
                    <w:spacing w:after="0" w:line="240" w:lineRule="auto"/>
                    <w:rPr>
                      <w:rFonts w:ascii="Times New Roman" w:eastAsiaTheme="minorHAnsi" w:hAnsi="Times New Roman"/>
                      <w:sz w:val="24"/>
                      <w:szCs w:val="24"/>
                      <w:lang w:eastAsia="en-US"/>
                    </w:rPr>
                  </w:pPr>
                </w:p>
              </w:tc>
            </w:tr>
          </w:tbl>
          <w:p w:rsidR="008E70F5" w:rsidRPr="00F3393E" w:rsidRDefault="008E70F5" w:rsidP="00136F12">
            <w:pPr>
              <w:spacing w:after="0" w:line="240" w:lineRule="auto"/>
              <w:ind w:firstLine="709"/>
              <w:rPr>
                <w:rFonts w:ascii="Times New Roman" w:eastAsia="Times New Roman" w:hAnsi="Times New Roman"/>
                <w:sz w:val="24"/>
                <w:szCs w:val="24"/>
                <w:lang w:eastAsia="en-US"/>
              </w:rPr>
            </w:pPr>
          </w:p>
        </w:tc>
        <w:tc>
          <w:tcPr>
            <w:tcW w:w="669"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 xml:space="preserve">Ответ: </w:t>
            </w:r>
          </w:p>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 xml:space="preserve">Ответ: </w:t>
            </w:r>
          </w:p>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1-в</w:t>
            </w:r>
          </w:p>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2-б</w:t>
            </w:r>
          </w:p>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3-а</w:t>
            </w:r>
          </w:p>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4-г</w:t>
            </w:r>
          </w:p>
          <w:p w:rsidR="008E70F5" w:rsidRPr="00F3393E" w:rsidRDefault="008E70F5" w:rsidP="00136F12">
            <w:pPr>
              <w:spacing w:after="0" w:line="240" w:lineRule="auto"/>
              <w:rPr>
                <w:rFonts w:ascii="Times New Roman" w:eastAsia="Times New Roman" w:hAnsi="Times New Roman"/>
                <w:sz w:val="24"/>
                <w:szCs w:val="24"/>
                <w:lang w:eastAsia="en-US"/>
              </w:rPr>
            </w:pPr>
          </w:p>
          <w:p w:rsidR="008E70F5" w:rsidRPr="00F3393E" w:rsidRDefault="008E70F5" w:rsidP="00136F12">
            <w:pPr>
              <w:spacing w:after="0" w:line="240" w:lineRule="auto"/>
              <w:rPr>
                <w:rFonts w:ascii="Times New Roman" w:eastAsia="Times New Roman" w:hAnsi="Times New Roman"/>
                <w:bCs/>
                <w:sz w:val="24"/>
                <w:szCs w:val="24"/>
              </w:rPr>
            </w:pPr>
            <w:r w:rsidRPr="00F3393E">
              <w:rPr>
                <w:rFonts w:ascii="Times New Roman" w:eastAsia="Times New Roman" w:hAnsi="Times New Roman"/>
                <w:sz w:val="24"/>
                <w:szCs w:val="24"/>
                <w:lang w:eastAsia="en-US"/>
              </w:rPr>
              <w:cr/>
            </w:r>
          </w:p>
          <w:p w:rsidR="008E70F5" w:rsidRPr="00F3393E" w:rsidRDefault="008E70F5" w:rsidP="00136F12">
            <w:pPr>
              <w:spacing w:after="0" w:line="240" w:lineRule="auto"/>
              <w:rPr>
                <w:rFonts w:ascii="Times New Roman" w:eastAsia="Times New Roman" w:hAnsi="Times New Roman"/>
                <w:sz w:val="24"/>
                <w:szCs w:val="24"/>
                <w:lang w:eastAsia="en-US"/>
              </w:rPr>
            </w:pPr>
          </w:p>
        </w:tc>
      </w:tr>
      <w:tr w:rsidR="008E70F5" w:rsidRPr="00F3393E" w:rsidTr="00136F12">
        <w:tc>
          <w:tcPr>
            <w:tcW w:w="188" w:type="pct"/>
          </w:tcPr>
          <w:p w:rsidR="008E70F5" w:rsidRPr="00F3393E" w:rsidRDefault="008E70F5" w:rsidP="00136F1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143" w:type="pct"/>
          </w:tcPr>
          <w:p w:rsidR="008E70F5" w:rsidRDefault="008E70F5" w:rsidP="00136F12">
            <w:pPr>
              <w:shd w:val="clear" w:color="auto" w:fill="FFFFFF"/>
              <w:spacing w:after="0" w:line="240" w:lineRule="auto"/>
              <w:ind w:firstLine="709"/>
              <w:jc w:val="both"/>
              <w:rPr>
                <w:rFonts w:ascii="Times New Roman" w:eastAsia="Times New Roman" w:hAnsi="Times New Roman"/>
                <w:sz w:val="24"/>
                <w:szCs w:val="24"/>
              </w:rPr>
            </w:pPr>
            <w:r w:rsidRPr="00F3393E">
              <w:rPr>
                <w:rFonts w:ascii="Times New Roman" w:eastAsia="Times New Roman" w:hAnsi="Times New Roman"/>
                <w:sz w:val="24"/>
                <w:szCs w:val="24"/>
                <w:highlight w:val="white"/>
              </w:rPr>
              <w:t>Ответьте на вопрос.</w:t>
            </w:r>
            <w:r w:rsidRPr="00F3393E">
              <w:rPr>
                <w:rFonts w:ascii="Times New Roman" w:eastAsia="Times New Roman" w:hAnsi="Times New Roman"/>
                <w:sz w:val="24"/>
                <w:szCs w:val="24"/>
              </w:rPr>
              <w:t xml:space="preserve"> </w:t>
            </w:r>
          </w:p>
          <w:p w:rsidR="008E70F5" w:rsidRPr="00F3393E" w:rsidRDefault="008E70F5" w:rsidP="00136F12">
            <w:pPr>
              <w:shd w:val="clear" w:color="auto" w:fill="FFFFFF"/>
              <w:spacing w:after="0" w:line="240" w:lineRule="auto"/>
              <w:ind w:firstLine="709"/>
              <w:jc w:val="both"/>
              <w:rPr>
                <w:rFonts w:ascii="Times New Roman" w:eastAsia="Times New Roman" w:hAnsi="Times New Roman"/>
                <w:sz w:val="24"/>
                <w:szCs w:val="24"/>
              </w:rPr>
            </w:pPr>
            <w:r w:rsidRPr="00F3393E">
              <w:rPr>
                <w:rFonts w:ascii="Times New Roman" w:eastAsiaTheme="minorHAnsi" w:hAnsi="Times New Roman"/>
                <w:bCs/>
                <w:sz w:val="24"/>
                <w:szCs w:val="24"/>
                <w:lang w:eastAsia="en-US"/>
              </w:rPr>
              <w:t>Какой показатель используется для измерения эффективности маркетинговых коммуникаций территории?</w:t>
            </w:r>
            <w:r w:rsidRPr="00F3393E">
              <w:rPr>
                <w:rFonts w:ascii="Times New Roman" w:eastAsia="Times New Roman" w:hAnsi="Times New Roman"/>
                <w:sz w:val="24"/>
                <w:szCs w:val="24"/>
              </w:rPr>
              <w:t xml:space="preserve"> </w:t>
            </w:r>
          </w:p>
          <w:p w:rsidR="008E70F5" w:rsidRPr="00F3393E" w:rsidRDefault="008E70F5" w:rsidP="00136F12">
            <w:pPr>
              <w:spacing w:after="0" w:line="240" w:lineRule="auto"/>
              <w:rPr>
                <w:rFonts w:ascii="Times New Roman" w:eastAsia="Times New Roman" w:hAnsi="Times New Roman"/>
                <w:sz w:val="24"/>
                <w:szCs w:val="24"/>
                <w:lang w:eastAsia="en-US"/>
              </w:rPr>
            </w:pPr>
          </w:p>
        </w:tc>
        <w:tc>
          <w:tcPr>
            <w:tcW w:w="669"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Ответ: Индекс туристической привлекательности</w:t>
            </w:r>
          </w:p>
        </w:tc>
      </w:tr>
      <w:tr w:rsidR="008E70F5" w:rsidRPr="00F3393E" w:rsidTr="00136F12">
        <w:tc>
          <w:tcPr>
            <w:tcW w:w="188" w:type="pct"/>
          </w:tcPr>
          <w:p w:rsidR="008E70F5" w:rsidRPr="00F3393E" w:rsidRDefault="008E70F5" w:rsidP="00136F1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143" w:type="pct"/>
          </w:tcPr>
          <w:p w:rsidR="008E70F5" w:rsidRPr="00F3393E" w:rsidRDefault="008E70F5" w:rsidP="00136F12">
            <w:pPr>
              <w:shd w:val="clear" w:color="auto" w:fill="FFFFFF"/>
              <w:spacing w:after="0" w:line="240" w:lineRule="auto"/>
              <w:ind w:firstLine="709"/>
              <w:jc w:val="both"/>
              <w:rPr>
                <w:rFonts w:ascii="Times New Roman" w:eastAsia="Times New Roman" w:hAnsi="Times New Roman"/>
                <w:sz w:val="24"/>
                <w:szCs w:val="24"/>
              </w:rPr>
            </w:pPr>
            <w:r w:rsidRPr="00F3393E">
              <w:rPr>
                <w:rFonts w:ascii="Times New Roman" w:eastAsia="Times New Roman" w:hAnsi="Times New Roman"/>
                <w:sz w:val="24"/>
                <w:szCs w:val="24"/>
                <w:highlight w:val="white"/>
              </w:rPr>
              <w:t>Проанализируйте информацию и ответьте на вопрос.</w:t>
            </w:r>
          </w:p>
          <w:p w:rsidR="008E70F5" w:rsidRPr="00F3393E" w:rsidRDefault="008E70F5" w:rsidP="00136F12">
            <w:pPr>
              <w:autoSpaceDE w:val="0"/>
              <w:autoSpaceDN w:val="0"/>
              <w:adjustRightInd w:val="0"/>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Какой метод оценки конкурентоспособно</w:t>
            </w:r>
            <w:r w:rsidR="00085A4C">
              <w:rPr>
                <w:rFonts w:ascii="Times New Roman" w:eastAsia="Times New Roman" w:hAnsi="Times New Roman"/>
                <w:sz w:val="24"/>
                <w:szCs w:val="24"/>
                <w:lang w:eastAsia="en-US"/>
              </w:rPr>
              <w:t xml:space="preserve">сти территории включает анализ </w:t>
            </w:r>
            <w:r w:rsidRPr="00F3393E">
              <w:rPr>
                <w:rFonts w:ascii="Times New Roman" w:eastAsia="Times New Roman" w:hAnsi="Times New Roman"/>
                <w:sz w:val="24"/>
                <w:szCs w:val="24"/>
                <w:lang w:eastAsia="en-US"/>
              </w:rPr>
              <w:t>та</w:t>
            </w:r>
            <w:r w:rsidR="00085A4C">
              <w:rPr>
                <w:rFonts w:ascii="Times New Roman" w:eastAsia="Times New Roman" w:hAnsi="Times New Roman"/>
                <w:sz w:val="24"/>
                <w:szCs w:val="24"/>
                <w:lang w:eastAsia="en-US"/>
              </w:rPr>
              <w:t>ких,</w:t>
            </w:r>
            <w:r w:rsidRPr="00F3393E">
              <w:rPr>
                <w:rFonts w:ascii="Times New Roman" w:eastAsia="Times New Roman" w:hAnsi="Times New Roman"/>
                <w:sz w:val="24"/>
                <w:szCs w:val="24"/>
                <w:lang w:eastAsia="en-US"/>
              </w:rPr>
              <w:t xml:space="preserve"> как:</w:t>
            </w:r>
          </w:p>
          <w:p w:rsidR="008E70F5" w:rsidRPr="00F3393E" w:rsidRDefault="008E70F5" w:rsidP="00136F12">
            <w:pPr>
              <w:autoSpaceDE w:val="0"/>
              <w:autoSpaceDN w:val="0"/>
              <w:adjustRightInd w:val="0"/>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-природные ресурсы;</w:t>
            </w:r>
          </w:p>
          <w:p w:rsidR="008E70F5" w:rsidRPr="00F3393E" w:rsidRDefault="008E70F5" w:rsidP="00136F12">
            <w:pPr>
              <w:autoSpaceDE w:val="0"/>
              <w:autoSpaceDN w:val="0"/>
              <w:adjustRightInd w:val="0"/>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-инфраструктура;</w:t>
            </w:r>
          </w:p>
          <w:p w:rsidR="008E70F5" w:rsidRPr="00F3393E" w:rsidRDefault="008E70F5" w:rsidP="00136F12">
            <w:pPr>
              <w:autoSpaceDE w:val="0"/>
              <w:autoSpaceDN w:val="0"/>
              <w:adjustRightInd w:val="0"/>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-инвестиционный климат?</w:t>
            </w:r>
            <w:r w:rsidRPr="00F3393E">
              <w:rPr>
                <w:rFonts w:ascii="Times New Roman" w:eastAsia="Petersburg-Regular" w:hAnsi="Times New Roman"/>
                <w:sz w:val="24"/>
                <w:szCs w:val="24"/>
                <w:lang w:eastAsia="en-US"/>
              </w:rPr>
              <w:t xml:space="preserve"> </w:t>
            </w:r>
          </w:p>
        </w:tc>
        <w:tc>
          <w:tcPr>
            <w:tcW w:w="669" w:type="pct"/>
          </w:tcPr>
          <w:p w:rsidR="008E70F5" w:rsidRPr="00F3393E" w:rsidRDefault="008E70F5" w:rsidP="00136F12">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Ответ:</w:t>
            </w:r>
            <w:r w:rsidRPr="00F3393E">
              <w:rPr>
                <w:rFonts w:ascii="Times New Roman" w:eastAsia="Times New Roman" w:hAnsi="Times New Roman"/>
                <w:color w:val="404040"/>
                <w:sz w:val="24"/>
                <w:szCs w:val="24"/>
                <w:shd w:val="clear" w:color="auto" w:fill="FFFFFF"/>
                <w:lang w:eastAsia="en-US"/>
              </w:rPr>
              <w:t xml:space="preserve"> </w:t>
            </w:r>
            <w:r w:rsidRPr="00F3393E">
              <w:rPr>
                <w:rFonts w:ascii="Times New Roman" w:eastAsiaTheme="minorHAnsi" w:hAnsi="Times New Roman"/>
                <w:color w:val="404040"/>
                <w:sz w:val="24"/>
                <w:szCs w:val="24"/>
                <w:shd w:val="clear" w:color="auto" w:fill="FFFFFF"/>
                <w:lang w:eastAsia="en-US"/>
              </w:rPr>
              <w:t> </w:t>
            </w:r>
            <w:r w:rsidRPr="00F3393E">
              <w:rPr>
                <w:rFonts w:ascii="Times New Roman" w:eastAsiaTheme="minorHAnsi" w:hAnsi="Times New Roman"/>
                <w:iCs/>
                <w:sz w:val="24"/>
                <w:szCs w:val="24"/>
                <w:lang w:eastAsia="en-US"/>
              </w:rPr>
              <w:t>SWOT-анализ территории</w:t>
            </w:r>
          </w:p>
        </w:tc>
      </w:tr>
    </w:tbl>
    <w:p w:rsidR="008E70F5" w:rsidRDefault="008E70F5" w:rsidP="002B1097">
      <w:pPr>
        <w:spacing w:after="0" w:line="240" w:lineRule="auto"/>
        <w:jc w:val="center"/>
        <w:rPr>
          <w:rFonts w:ascii="Times New Roman" w:eastAsiaTheme="minorHAnsi" w:hAnsi="Times New Roman"/>
          <w:b/>
          <w:sz w:val="28"/>
          <w:szCs w:val="28"/>
          <w:lang w:eastAsia="en-US"/>
        </w:rPr>
      </w:pPr>
    </w:p>
    <w:p w:rsidR="00E60CFB" w:rsidRPr="00F3393E" w:rsidRDefault="00E60CFB" w:rsidP="002B1097">
      <w:pPr>
        <w:spacing w:after="0" w:line="240" w:lineRule="auto"/>
        <w:jc w:val="center"/>
        <w:rPr>
          <w:rFonts w:ascii="Times New Roman" w:eastAsiaTheme="minorHAnsi" w:hAnsi="Times New Roman"/>
          <w:b/>
          <w:sz w:val="28"/>
          <w:szCs w:val="28"/>
          <w:lang w:eastAsia="en-US"/>
        </w:rPr>
      </w:pPr>
      <w:r w:rsidRPr="00F3393E">
        <w:rPr>
          <w:rFonts w:ascii="Times New Roman" w:eastAsiaTheme="minorHAnsi" w:hAnsi="Times New Roman"/>
          <w:b/>
          <w:sz w:val="28"/>
          <w:szCs w:val="28"/>
          <w:lang w:eastAsia="en-US"/>
        </w:rPr>
        <w:t>Б1.В.ДВ.02.01. Маркетинг территорий</w:t>
      </w:r>
    </w:p>
    <w:tbl>
      <w:tblPr>
        <w:tblStyle w:val="a5"/>
        <w:tblW w:w="5000" w:type="pct"/>
        <w:tblInd w:w="0" w:type="dxa"/>
        <w:tblLook w:val="04A0" w:firstRow="1" w:lastRow="0" w:firstColumn="1" w:lastColumn="0" w:noHBand="0" w:noVBand="1"/>
      </w:tblPr>
      <w:tblGrid>
        <w:gridCol w:w="458"/>
        <w:gridCol w:w="12143"/>
        <w:gridCol w:w="2185"/>
      </w:tblGrid>
      <w:tr w:rsidR="00E60CFB" w:rsidRPr="00F3393E" w:rsidTr="00E60CFB">
        <w:tc>
          <w:tcPr>
            <w:tcW w:w="188" w:type="pct"/>
            <w:shd w:val="clear" w:color="auto" w:fill="DEEAF6" w:themeFill="accent1" w:themeFillTint="33"/>
          </w:tcPr>
          <w:p w:rsidR="00E60CFB" w:rsidRPr="00F3393E" w:rsidRDefault="00E60CFB" w:rsidP="001428F4">
            <w:pPr>
              <w:spacing w:after="0" w:line="240" w:lineRule="auto"/>
              <w:jc w:val="center"/>
              <w:rPr>
                <w:rFonts w:ascii="Times New Roman" w:eastAsia="Times New Roman" w:hAnsi="Times New Roman"/>
                <w:b/>
                <w:sz w:val="24"/>
                <w:szCs w:val="24"/>
                <w:lang w:eastAsia="en-US"/>
              </w:rPr>
            </w:pPr>
            <w:r w:rsidRPr="00F3393E">
              <w:rPr>
                <w:rFonts w:ascii="Times New Roman" w:eastAsia="Times New Roman" w:hAnsi="Times New Roman"/>
                <w:b/>
                <w:sz w:val="24"/>
                <w:szCs w:val="24"/>
                <w:lang w:eastAsia="en-US"/>
              </w:rPr>
              <w:t>№</w:t>
            </w:r>
          </w:p>
        </w:tc>
        <w:tc>
          <w:tcPr>
            <w:tcW w:w="4143" w:type="pct"/>
            <w:shd w:val="clear" w:color="auto" w:fill="DEEAF6" w:themeFill="accent1" w:themeFillTint="33"/>
          </w:tcPr>
          <w:p w:rsidR="00E60CFB" w:rsidRPr="00F3393E" w:rsidRDefault="00E60CFB" w:rsidP="001428F4">
            <w:pPr>
              <w:spacing w:after="0" w:line="240" w:lineRule="auto"/>
              <w:jc w:val="center"/>
              <w:rPr>
                <w:rFonts w:ascii="Times New Roman" w:eastAsia="Times New Roman" w:hAnsi="Times New Roman"/>
                <w:b/>
                <w:sz w:val="24"/>
                <w:szCs w:val="24"/>
                <w:lang w:eastAsia="en-US"/>
              </w:rPr>
            </w:pPr>
            <w:r w:rsidRPr="00F3393E">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E60CFB" w:rsidRPr="00E60CFB" w:rsidRDefault="00E60CFB" w:rsidP="00E60CFB">
            <w:pPr>
              <w:spacing w:after="0" w:line="240" w:lineRule="auto"/>
              <w:jc w:val="center"/>
              <w:rPr>
                <w:rFonts w:ascii="Times New Roman" w:eastAsiaTheme="minorHAnsi" w:hAnsi="Times New Roman" w:cstheme="minorBidi"/>
                <w:b/>
                <w:sz w:val="24"/>
                <w:szCs w:val="24"/>
                <w:lang w:eastAsia="en-US"/>
              </w:rPr>
            </w:pPr>
            <w:r w:rsidRPr="00E60CFB">
              <w:rPr>
                <w:rFonts w:ascii="Times New Roman" w:eastAsiaTheme="minorHAnsi" w:hAnsi="Times New Roman" w:cstheme="minorBidi"/>
                <w:b/>
                <w:sz w:val="24"/>
                <w:szCs w:val="24"/>
                <w:lang w:eastAsia="en-US"/>
              </w:rPr>
              <w:t>Верный (эталонный)</w:t>
            </w:r>
          </w:p>
          <w:p w:rsidR="00E60CFB" w:rsidRPr="00F3393E" w:rsidRDefault="00E60CFB" w:rsidP="00E60CFB">
            <w:pPr>
              <w:spacing w:after="0" w:line="240" w:lineRule="auto"/>
              <w:jc w:val="center"/>
              <w:rPr>
                <w:rFonts w:ascii="Times New Roman" w:eastAsia="Times New Roman" w:hAnsi="Times New Roman"/>
                <w:b/>
                <w:sz w:val="24"/>
                <w:szCs w:val="24"/>
                <w:lang w:eastAsia="en-US"/>
              </w:rPr>
            </w:pPr>
            <w:r w:rsidRPr="00E60CFB">
              <w:rPr>
                <w:rFonts w:ascii="Times New Roman" w:eastAsiaTheme="minorHAnsi" w:hAnsi="Times New Roman" w:cstheme="minorBidi"/>
                <w:b/>
                <w:sz w:val="24"/>
                <w:szCs w:val="24"/>
                <w:lang w:eastAsia="en-US"/>
              </w:rPr>
              <w:t>ответ</w:t>
            </w:r>
          </w:p>
        </w:tc>
      </w:tr>
      <w:tr w:rsidR="00E60CFB" w:rsidRPr="00F3393E" w:rsidTr="00E60CFB">
        <w:tc>
          <w:tcPr>
            <w:tcW w:w="188" w:type="pct"/>
          </w:tcPr>
          <w:p w:rsidR="00E60CFB" w:rsidRPr="00F3393E" w:rsidRDefault="001247F1" w:rsidP="001428F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43" w:type="pct"/>
          </w:tcPr>
          <w:p w:rsidR="00E60CFB" w:rsidRPr="00F3393E" w:rsidRDefault="00E60CFB" w:rsidP="001428F4">
            <w:pPr>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Сопоставьте инструменты маркетинга территорий с их примерами.</w:t>
            </w:r>
          </w:p>
          <w:p w:rsidR="00E60CFB" w:rsidRPr="00F3393E" w:rsidRDefault="00E60CFB" w:rsidP="001428F4">
            <w:pPr>
              <w:spacing w:after="0" w:line="240" w:lineRule="auto"/>
              <w:ind w:firstLine="709"/>
              <w:rPr>
                <w:rFonts w:ascii="Times New Roman" w:eastAsia="Times New Roman" w:hAnsi="Times New Roman"/>
                <w:b/>
                <w:sz w:val="24"/>
                <w:szCs w:val="24"/>
                <w:lang w:eastAsia="en-US"/>
              </w:rPr>
            </w:pPr>
            <w:r w:rsidRPr="00F3393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4240" w:type="pct"/>
              <w:jc w:val="center"/>
              <w:tblInd w:w="0" w:type="dxa"/>
              <w:tblLook w:val="04A0" w:firstRow="1" w:lastRow="0" w:firstColumn="1" w:lastColumn="0" w:noHBand="0" w:noVBand="1"/>
            </w:tblPr>
            <w:tblGrid>
              <w:gridCol w:w="476"/>
              <w:gridCol w:w="6163"/>
              <w:gridCol w:w="435"/>
              <w:gridCol w:w="3032"/>
            </w:tblGrid>
            <w:tr w:rsidR="00E60CFB" w:rsidRPr="00F3393E" w:rsidTr="00E60CFB">
              <w:trPr>
                <w:jc w:val="center"/>
              </w:trPr>
              <w:tc>
                <w:tcPr>
                  <w:tcW w:w="236"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1</w:t>
                  </w:r>
                </w:p>
              </w:tc>
              <w:tc>
                <w:tcPr>
                  <w:tcW w:w="3049"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Фестиваль "Алые паруса" в Санкт-Петербурге</w:t>
                  </w:r>
                </w:p>
              </w:tc>
              <w:tc>
                <w:tcPr>
                  <w:tcW w:w="215"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а</w:t>
                  </w:r>
                </w:p>
              </w:tc>
              <w:tc>
                <w:tcPr>
                  <w:tcW w:w="1500"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Бренд-бук территории</w:t>
                  </w:r>
                </w:p>
              </w:tc>
            </w:tr>
            <w:tr w:rsidR="00E60CFB" w:rsidRPr="00F3393E" w:rsidTr="00E60CFB">
              <w:trPr>
                <w:jc w:val="center"/>
              </w:trPr>
              <w:tc>
                <w:tcPr>
                  <w:tcW w:w="236"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2</w:t>
                  </w:r>
                </w:p>
              </w:tc>
              <w:tc>
                <w:tcPr>
                  <w:tcW w:w="3049"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Сайт "Invest in Moscow"</w:t>
                  </w:r>
                </w:p>
              </w:tc>
              <w:tc>
                <w:tcPr>
                  <w:tcW w:w="215"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б</w:t>
                  </w:r>
                </w:p>
              </w:tc>
              <w:tc>
                <w:tcPr>
                  <w:tcW w:w="1500" w:type="pct"/>
                </w:tcPr>
                <w:p w:rsidR="00E60CFB" w:rsidRPr="00F3393E" w:rsidRDefault="00E60CFB" w:rsidP="001428F4">
                  <w:pPr>
                    <w:spacing w:after="0" w:line="240" w:lineRule="auto"/>
                    <w:rPr>
                      <w:rFonts w:ascii="Times New Roman" w:eastAsia="Times New Roman" w:hAnsi="Times New Roman"/>
                      <w:bCs/>
                      <w:sz w:val="24"/>
                      <w:szCs w:val="24"/>
                    </w:rPr>
                  </w:pPr>
                  <w:r w:rsidRPr="00F3393E">
                    <w:rPr>
                      <w:rFonts w:ascii="Times New Roman" w:eastAsia="Times New Roman" w:hAnsi="Times New Roman"/>
                      <w:sz w:val="24"/>
                      <w:szCs w:val="24"/>
                      <w:shd w:val="clear" w:color="auto" w:fill="FFFFFF"/>
                      <w:lang w:eastAsia="en-US"/>
                    </w:rPr>
                    <w:t>Инвестиционный портал</w:t>
                  </w:r>
                </w:p>
              </w:tc>
            </w:tr>
            <w:tr w:rsidR="00E60CFB" w:rsidRPr="00F3393E" w:rsidTr="00E60CFB">
              <w:trPr>
                <w:jc w:val="center"/>
              </w:trPr>
              <w:tc>
                <w:tcPr>
                  <w:tcW w:w="236"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3</w:t>
                  </w:r>
                </w:p>
              </w:tc>
              <w:tc>
                <w:tcPr>
                  <w:tcW w:w="3049"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Руководство по использованию бренда Крыма</w:t>
                  </w:r>
                </w:p>
              </w:tc>
              <w:tc>
                <w:tcPr>
                  <w:tcW w:w="215"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в</w:t>
                  </w:r>
                </w:p>
              </w:tc>
              <w:tc>
                <w:tcPr>
                  <w:tcW w:w="1500"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Ивент-маркетинг</w:t>
                  </w:r>
                </w:p>
              </w:tc>
            </w:tr>
            <w:tr w:rsidR="00E60CFB" w:rsidRPr="00F3393E" w:rsidTr="00E60CFB">
              <w:trPr>
                <w:jc w:val="center"/>
              </w:trPr>
              <w:tc>
                <w:tcPr>
                  <w:tcW w:w="236"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lastRenderedPageBreak/>
                    <w:t>4</w:t>
                  </w:r>
                </w:p>
              </w:tc>
              <w:tc>
                <w:tcPr>
                  <w:tcW w:w="3049"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Рекламная кампания   #VisitRussia в соцсетях</w:t>
                  </w:r>
                </w:p>
              </w:tc>
              <w:tc>
                <w:tcPr>
                  <w:tcW w:w="215"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г</w:t>
                  </w:r>
                </w:p>
              </w:tc>
              <w:tc>
                <w:tcPr>
                  <w:tcW w:w="1500"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Digital-продвижение</w:t>
                  </w:r>
                </w:p>
              </w:tc>
            </w:tr>
          </w:tbl>
          <w:p w:rsidR="00E60CFB" w:rsidRPr="00F3393E" w:rsidRDefault="00E60CFB" w:rsidP="001428F4">
            <w:pPr>
              <w:spacing w:after="0" w:line="240" w:lineRule="auto"/>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E60CFB" w:rsidRPr="00F3393E" w:rsidTr="00E60CFB">
              <w:tc>
                <w:tcPr>
                  <w:tcW w:w="1554" w:type="dxa"/>
                  <w:shd w:val="clear" w:color="auto" w:fill="BDD6EE" w:themeFill="accent1" w:themeFillTint="66"/>
                </w:tcPr>
                <w:p w:rsidR="00E60CFB" w:rsidRPr="00F3393E" w:rsidRDefault="00E60CFB" w:rsidP="001428F4">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1</w:t>
                  </w:r>
                </w:p>
              </w:tc>
              <w:tc>
                <w:tcPr>
                  <w:tcW w:w="1554" w:type="dxa"/>
                  <w:shd w:val="clear" w:color="auto" w:fill="BDD6EE" w:themeFill="accent1" w:themeFillTint="66"/>
                </w:tcPr>
                <w:p w:rsidR="00E60CFB" w:rsidRPr="00F3393E" w:rsidRDefault="00E60CFB" w:rsidP="001428F4">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2</w:t>
                  </w:r>
                </w:p>
              </w:tc>
              <w:tc>
                <w:tcPr>
                  <w:tcW w:w="1553" w:type="dxa"/>
                  <w:shd w:val="clear" w:color="auto" w:fill="BDD6EE" w:themeFill="accent1" w:themeFillTint="66"/>
                </w:tcPr>
                <w:p w:rsidR="00E60CFB" w:rsidRPr="00F3393E" w:rsidRDefault="00E60CFB" w:rsidP="001428F4">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3</w:t>
                  </w:r>
                </w:p>
              </w:tc>
              <w:tc>
                <w:tcPr>
                  <w:tcW w:w="1553" w:type="dxa"/>
                  <w:shd w:val="clear" w:color="auto" w:fill="BDD6EE" w:themeFill="accent1" w:themeFillTint="66"/>
                </w:tcPr>
                <w:p w:rsidR="00E60CFB" w:rsidRPr="00F3393E" w:rsidRDefault="00E60CFB" w:rsidP="001428F4">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4</w:t>
                  </w:r>
                </w:p>
              </w:tc>
            </w:tr>
            <w:tr w:rsidR="00E60CFB" w:rsidRPr="00F3393E" w:rsidTr="00E60CFB">
              <w:tc>
                <w:tcPr>
                  <w:tcW w:w="1554" w:type="dxa"/>
                </w:tcPr>
                <w:p w:rsidR="00E60CFB" w:rsidRPr="00F3393E" w:rsidRDefault="00E60CFB" w:rsidP="001428F4">
                  <w:pPr>
                    <w:spacing w:after="0" w:line="240" w:lineRule="auto"/>
                    <w:rPr>
                      <w:rFonts w:ascii="Times New Roman" w:eastAsiaTheme="minorHAnsi" w:hAnsi="Times New Roman"/>
                      <w:sz w:val="24"/>
                      <w:szCs w:val="24"/>
                      <w:lang w:eastAsia="en-US"/>
                    </w:rPr>
                  </w:pPr>
                </w:p>
              </w:tc>
              <w:tc>
                <w:tcPr>
                  <w:tcW w:w="1554" w:type="dxa"/>
                </w:tcPr>
                <w:p w:rsidR="00E60CFB" w:rsidRPr="00F3393E" w:rsidRDefault="00E60CFB" w:rsidP="001428F4">
                  <w:pPr>
                    <w:spacing w:after="0" w:line="240" w:lineRule="auto"/>
                    <w:rPr>
                      <w:rFonts w:ascii="Times New Roman" w:eastAsiaTheme="minorHAnsi" w:hAnsi="Times New Roman"/>
                      <w:sz w:val="24"/>
                      <w:szCs w:val="24"/>
                      <w:lang w:eastAsia="en-US"/>
                    </w:rPr>
                  </w:pPr>
                </w:p>
              </w:tc>
              <w:tc>
                <w:tcPr>
                  <w:tcW w:w="1553" w:type="dxa"/>
                </w:tcPr>
                <w:p w:rsidR="00E60CFB" w:rsidRPr="00F3393E" w:rsidRDefault="00E60CFB" w:rsidP="001428F4">
                  <w:pPr>
                    <w:spacing w:after="0" w:line="240" w:lineRule="auto"/>
                    <w:rPr>
                      <w:rFonts w:ascii="Times New Roman" w:eastAsiaTheme="minorHAnsi" w:hAnsi="Times New Roman"/>
                      <w:sz w:val="24"/>
                      <w:szCs w:val="24"/>
                      <w:lang w:eastAsia="en-US"/>
                    </w:rPr>
                  </w:pPr>
                </w:p>
              </w:tc>
              <w:tc>
                <w:tcPr>
                  <w:tcW w:w="1553" w:type="dxa"/>
                </w:tcPr>
                <w:p w:rsidR="00E60CFB" w:rsidRPr="00F3393E" w:rsidRDefault="00E60CFB" w:rsidP="001428F4">
                  <w:pPr>
                    <w:spacing w:after="0" w:line="240" w:lineRule="auto"/>
                    <w:rPr>
                      <w:rFonts w:ascii="Times New Roman" w:eastAsiaTheme="minorHAnsi" w:hAnsi="Times New Roman"/>
                      <w:sz w:val="24"/>
                      <w:szCs w:val="24"/>
                      <w:lang w:eastAsia="en-US"/>
                    </w:rPr>
                  </w:pPr>
                </w:p>
              </w:tc>
            </w:tr>
          </w:tbl>
          <w:p w:rsidR="00E60CFB" w:rsidRPr="00F3393E" w:rsidRDefault="00E60CFB" w:rsidP="001428F4">
            <w:pPr>
              <w:spacing w:after="0" w:line="240" w:lineRule="auto"/>
              <w:rPr>
                <w:rFonts w:ascii="Times New Roman" w:eastAsia="Times New Roman" w:hAnsi="Times New Roman"/>
                <w:sz w:val="24"/>
                <w:szCs w:val="24"/>
                <w:lang w:eastAsia="en-US"/>
              </w:rPr>
            </w:pPr>
          </w:p>
        </w:tc>
        <w:tc>
          <w:tcPr>
            <w:tcW w:w="669"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lastRenderedPageBreak/>
              <w:t xml:space="preserve">Ответ: </w:t>
            </w:r>
          </w:p>
          <w:p w:rsidR="00E60CFB" w:rsidRPr="00F3393E" w:rsidRDefault="00E60CFB" w:rsidP="001428F4">
            <w:pPr>
              <w:spacing w:after="0" w:line="240" w:lineRule="auto"/>
              <w:rPr>
                <w:rFonts w:ascii="Times New Roman" w:eastAsia="Times New Roman" w:hAnsi="Times New Roman"/>
                <w:sz w:val="24"/>
                <w:szCs w:val="24"/>
                <w:lang w:val="en-US" w:eastAsia="en-US"/>
              </w:rPr>
            </w:pPr>
            <w:r w:rsidRPr="00F3393E">
              <w:rPr>
                <w:rFonts w:ascii="Times New Roman" w:eastAsia="Times New Roman" w:hAnsi="Times New Roman"/>
                <w:sz w:val="24"/>
                <w:szCs w:val="24"/>
                <w:lang w:eastAsia="en-US"/>
              </w:rPr>
              <w:t>1-в</w:t>
            </w:r>
          </w:p>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2-б</w:t>
            </w:r>
          </w:p>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3-а</w:t>
            </w:r>
          </w:p>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4-г</w:t>
            </w:r>
          </w:p>
          <w:p w:rsidR="00E60CFB" w:rsidRPr="00F3393E" w:rsidRDefault="00E60CFB" w:rsidP="001428F4">
            <w:pPr>
              <w:spacing w:after="0" w:line="240" w:lineRule="auto"/>
              <w:rPr>
                <w:rFonts w:ascii="Times New Roman" w:eastAsia="Times New Roman" w:hAnsi="Times New Roman"/>
                <w:sz w:val="24"/>
                <w:szCs w:val="24"/>
                <w:lang w:eastAsia="en-US"/>
              </w:rPr>
            </w:pPr>
          </w:p>
          <w:p w:rsidR="00E60CFB" w:rsidRPr="00F3393E" w:rsidRDefault="00E60CFB" w:rsidP="001428F4">
            <w:pPr>
              <w:spacing w:after="0" w:line="240" w:lineRule="auto"/>
              <w:rPr>
                <w:rFonts w:ascii="Times New Roman" w:eastAsia="Times New Roman" w:hAnsi="Times New Roman"/>
                <w:sz w:val="24"/>
                <w:szCs w:val="24"/>
                <w:lang w:eastAsia="en-US"/>
              </w:rPr>
            </w:pPr>
          </w:p>
        </w:tc>
      </w:tr>
      <w:tr w:rsidR="00E60CFB" w:rsidRPr="00F3393E" w:rsidTr="00E60CFB">
        <w:tc>
          <w:tcPr>
            <w:tcW w:w="188" w:type="pct"/>
          </w:tcPr>
          <w:p w:rsidR="00E60CFB" w:rsidRPr="00F3393E" w:rsidRDefault="001247F1" w:rsidP="001428F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2</w:t>
            </w:r>
          </w:p>
        </w:tc>
        <w:tc>
          <w:tcPr>
            <w:tcW w:w="4143" w:type="pct"/>
          </w:tcPr>
          <w:p w:rsidR="00E60CFB" w:rsidRPr="00F3393E" w:rsidRDefault="00E60CFB" w:rsidP="001428F4">
            <w:pPr>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Сопоставьте показатели эффективности маркетинговых компаний с методами их оценки.</w:t>
            </w:r>
          </w:p>
          <w:p w:rsidR="00E60CFB" w:rsidRPr="00F3393E" w:rsidRDefault="00E60CFB" w:rsidP="001428F4">
            <w:pPr>
              <w:spacing w:after="0" w:line="240" w:lineRule="auto"/>
              <w:ind w:firstLine="709"/>
              <w:rPr>
                <w:rFonts w:ascii="Times New Roman" w:eastAsia="Times New Roman" w:hAnsi="Times New Roman"/>
                <w:b/>
                <w:sz w:val="24"/>
                <w:szCs w:val="24"/>
                <w:lang w:eastAsia="en-US"/>
              </w:rPr>
            </w:pPr>
            <w:r w:rsidRPr="00F3393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574" w:type="pct"/>
              <w:jc w:val="center"/>
              <w:tblInd w:w="0" w:type="dxa"/>
              <w:tblLook w:val="04A0" w:firstRow="1" w:lastRow="0" w:firstColumn="1" w:lastColumn="0" w:noHBand="0" w:noVBand="1"/>
            </w:tblPr>
            <w:tblGrid>
              <w:gridCol w:w="508"/>
              <w:gridCol w:w="4109"/>
              <w:gridCol w:w="434"/>
              <w:gridCol w:w="3467"/>
            </w:tblGrid>
            <w:tr w:rsidR="001247F1" w:rsidRPr="00F3393E" w:rsidTr="001247F1">
              <w:trPr>
                <w:jc w:val="center"/>
              </w:trPr>
              <w:tc>
                <w:tcPr>
                  <w:tcW w:w="298"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1</w:t>
                  </w:r>
                </w:p>
              </w:tc>
              <w:tc>
                <w:tcPr>
                  <w:tcW w:w="2412"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Контент-анализ СМИ и соцсетей</w:t>
                  </w:r>
                </w:p>
              </w:tc>
              <w:tc>
                <w:tcPr>
                  <w:tcW w:w="255"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а</w:t>
                  </w:r>
                </w:p>
              </w:tc>
              <w:tc>
                <w:tcPr>
                  <w:tcW w:w="2035"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hAnsi="Times New Roman"/>
                      <w:sz w:val="24"/>
                      <w:szCs w:val="24"/>
                    </w:rPr>
                    <w:t>Узнаваемость бренда</w:t>
                  </w:r>
                </w:p>
              </w:tc>
            </w:tr>
            <w:tr w:rsidR="001247F1" w:rsidRPr="00F3393E" w:rsidTr="001247F1">
              <w:trPr>
                <w:jc w:val="center"/>
              </w:trPr>
              <w:tc>
                <w:tcPr>
                  <w:tcW w:w="298"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2</w:t>
                  </w:r>
                </w:p>
              </w:tc>
              <w:tc>
                <w:tcPr>
                  <w:tcW w:w="2412"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 xml:space="preserve"> Статистика налоговых поступлений </w:t>
                  </w:r>
                </w:p>
              </w:tc>
              <w:tc>
                <w:tcPr>
                  <w:tcW w:w="255"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б</w:t>
                  </w:r>
                </w:p>
              </w:tc>
              <w:tc>
                <w:tcPr>
                  <w:tcW w:w="2035" w:type="pct"/>
                </w:tcPr>
                <w:p w:rsidR="00E60CFB" w:rsidRPr="00F3393E" w:rsidRDefault="00E60CFB" w:rsidP="001428F4">
                  <w:pPr>
                    <w:spacing w:after="0" w:line="240" w:lineRule="auto"/>
                    <w:rPr>
                      <w:rFonts w:ascii="Times New Roman" w:eastAsia="Times New Roman" w:hAnsi="Times New Roman"/>
                      <w:bCs/>
                      <w:sz w:val="24"/>
                      <w:szCs w:val="24"/>
                    </w:rPr>
                  </w:pPr>
                  <w:r w:rsidRPr="00F3393E">
                    <w:rPr>
                      <w:rFonts w:ascii="Times New Roman" w:eastAsia="Times New Roman" w:hAnsi="Times New Roman"/>
                      <w:sz w:val="24"/>
                      <w:szCs w:val="24"/>
                      <w:shd w:val="clear" w:color="auto" w:fill="FFFFFF"/>
                      <w:lang w:eastAsia="en-US"/>
                    </w:rPr>
                    <w:t>Инвестиционная активность</w:t>
                  </w:r>
                </w:p>
              </w:tc>
            </w:tr>
            <w:tr w:rsidR="001247F1" w:rsidRPr="00F3393E" w:rsidTr="001247F1">
              <w:trPr>
                <w:jc w:val="center"/>
              </w:trPr>
              <w:tc>
                <w:tcPr>
                  <w:tcW w:w="298"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3</w:t>
                  </w:r>
                </w:p>
              </w:tc>
              <w:tc>
                <w:tcPr>
                  <w:tcW w:w="2412"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 xml:space="preserve">Опросы целевых аудиторий </w:t>
                  </w:r>
                </w:p>
              </w:tc>
              <w:tc>
                <w:tcPr>
                  <w:tcW w:w="255"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в</w:t>
                  </w:r>
                </w:p>
              </w:tc>
              <w:tc>
                <w:tcPr>
                  <w:tcW w:w="2035"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Туристический поток</w:t>
                  </w:r>
                </w:p>
              </w:tc>
            </w:tr>
            <w:tr w:rsidR="001247F1" w:rsidRPr="00F3393E" w:rsidTr="001247F1">
              <w:trPr>
                <w:jc w:val="center"/>
              </w:trPr>
              <w:tc>
                <w:tcPr>
                  <w:tcW w:w="298"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4</w:t>
                  </w:r>
                </w:p>
              </w:tc>
              <w:tc>
                <w:tcPr>
                  <w:tcW w:w="2412"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 Данные миграционной службы</w:t>
                  </w:r>
                </w:p>
              </w:tc>
              <w:tc>
                <w:tcPr>
                  <w:tcW w:w="255"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г</w:t>
                  </w:r>
                </w:p>
              </w:tc>
              <w:tc>
                <w:tcPr>
                  <w:tcW w:w="2035"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 Имидж территории</w:t>
                  </w:r>
                </w:p>
              </w:tc>
            </w:tr>
          </w:tbl>
          <w:p w:rsidR="00E60CFB" w:rsidRPr="00F3393E" w:rsidRDefault="00E60CFB" w:rsidP="001428F4">
            <w:pPr>
              <w:spacing w:after="0" w:line="240" w:lineRule="auto"/>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E60CFB" w:rsidRPr="00F3393E" w:rsidTr="00E60CFB">
              <w:tc>
                <w:tcPr>
                  <w:tcW w:w="1554" w:type="dxa"/>
                  <w:shd w:val="clear" w:color="auto" w:fill="BDD6EE" w:themeFill="accent1" w:themeFillTint="66"/>
                </w:tcPr>
                <w:p w:rsidR="00E60CFB" w:rsidRPr="00F3393E" w:rsidRDefault="00E60CFB" w:rsidP="001428F4">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1</w:t>
                  </w:r>
                </w:p>
              </w:tc>
              <w:tc>
                <w:tcPr>
                  <w:tcW w:w="1554" w:type="dxa"/>
                  <w:shd w:val="clear" w:color="auto" w:fill="BDD6EE" w:themeFill="accent1" w:themeFillTint="66"/>
                </w:tcPr>
                <w:p w:rsidR="00E60CFB" w:rsidRPr="00F3393E" w:rsidRDefault="00E60CFB" w:rsidP="001428F4">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2</w:t>
                  </w:r>
                </w:p>
              </w:tc>
              <w:tc>
                <w:tcPr>
                  <w:tcW w:w="1553" w:type="dxa"/>
                  <w:shd w:val="clear" w:color="auto" w:fill="BDD6EE" w:themeFill="accent1" w:themeFillTint="66"/>
                </w:tcPr>
                <w:p w:rsidR="00E60CFB" w:rsidRPr="00F3393E" w:rsidRDefault="00E60CFB" w:rsidP="001428F4">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3</w:t>
                  </w:r>
                </w:p>
              </w:tc>
              <w:tc>
                <w:tcPr>
                  <w:tcW w:w="1553" w:type="dxa"/>
                  <w:shd w:val="clear" w:color="auto" w:fill="BDD6EE" w:themeFill="accent1" w:themeFillTint="66"/>
                </w:tcPr>
                <w:p w:rsidR="00E60CFB" w:rsidRPr="00F3393E" w:rsidRDefault="00E60CFB" w:rsidP="001428F4">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4</w:t>
                  </w:r>
                </w:p>
              </w:tc>
            </w:tr>
            <w:tr w:rsidR="00E60CFB" w:rsidRPr="00F3393E" w:rsidTr="00E60CFB">
              <w:tc>
                <w:tcPr>
                  <w:tcW w:w="1554" w:type="dxa"/>
                </w:tcPr>
                <w:p w:rsidR="00E60CFB" w:rsidRPr="00F3393E" w:rsidRDefault="00E60CFB" w:rsidP="001428F4">
                  <w:pPr>
                    <w:spacing w:after="0" w:line="240" w:lineRule="auto"/>
                    <w:rPr>
                      <w:rFonts w:ascii="Times New Roman" w:eastAsiaTheme="minorHAnsi" w:hAnsi="Times New Roman"/>
                      <w:sz w:val="24"/>
                      <w:szCs w:val="24"/>
                      <w:lang w:eastAsia="en-US"/>
                    </w:rPr>
                  </w:pPr>
                </w:p>
              </w:tc>
              <w:tc>
                <w:tcPr>
                  <w:tcW w:w="1554" w:type="dxa"/>
                </w:tcPr>
                <w:p w:rsidR="00E60CFB" w:rsidRPr="00F3393E" w:rsidRDefault="00E60CFB" w:rsidP="001428F4">
                  <w:pPr>
                    <w:spacing w:after="0" w:line="240" w:lineRule="auto"/>
                    <w:rPr>
                      <w:rFonts w:ascii="Times New Roman" w:eastAsiaTheme="minorHAnsi" w:hAnsi="Times New Roman"/>
                      <w:sz w:val="24"/>
                      <w:szCs w:val="24"/>
                      <w:lang w:eastAsia="en-US"/>
                    </w:rPr>
                  </w:pPr>
                </w:p>
              </w:tc>
              <w:tc>
                <w:tcPr>
                  <w:tcW w:w="1553" w:type="dxa"/>
                </w:tcPr>
                <w:p w:rsidR="00E60CFB" w:rsidRPr="00F3393E" w:rsidRDefault="00E60CFB" w:rsidP="001428F4">
                  <w:pPr>
                    <w:spacing w:after="0" w:line="240" w:lineRule="auto"/>
                    <w:rPr>
                      <w:rFonts w:ascii="Times New Roman" w:eastAsiaTheme="minorHAnsi" w:hAnsi="Times New Roman"/>
                      <w:sz w:val="24"/>
                      <w:szCs w:val="24"/>
                      <w:lang w:eastAsia="en-US"/>
                    </w:rPr>
                  </w:pPr>
                </w:p>
              </w:tc>
              <w:tc>
                <w:tcPr>
                  <w:tcW w:w="1553" w:type="dxa"/>
                </w:tcPr>
                <w:p w:rsidR="00E60CFB" w:rsidRPr="00F3393E" w:rsidRDefault="00E60CFB" w:rsidP="001428F4">
                  <w:pPr>
                    <w:spacing w:after="0" w:line="240" w:lineRule="auto"/>
                    <w:rPr>
                      <w:rFonts w:ascii="Times New Roman" w:eastAsiaTheme="minorHAnsi" w:hAnsi="Times New Roman"/>
                      <w:sz w:val="24"/>
                      <w:szCs w:val="24"/>
                      <w:lang w:eastAsia="en-US"/>
                    </w:rPr>
                  </w:pPr>
                </w:p>
              </w:tc>
            </w:tr>
          </w:tbl>
          <w:p w:rsidR="00E60CFB" w:rsidRPr="00F3393E" w:rsidRDefault="00E60CFB" w:rsidP="001428F4">
            <w:pPr>
              <w:spacing w:after="0" w:line="240" w:lineRule="auto"/>
              <w:rPr>
                <w:rFonts w:ascii="Times New Roman" w:eastAsia="Times New Roman" w:hAnsi="Times New Roman"/>
                <w:sz w:val="24"/>
                <w:szCs w:val="24"/>
                <w:lang w:eastAsia="en-US"/>
              </w:rPr>
            </w:pPr>
          </w:p>
        </w:tc>
        <w:tc>
          <w:tcPr>
            <w:tcW w:w="669"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 xml:space="preserve">Ответ: </w:t>
            </w:r>
          </w:p>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1-г</w:t>
            </w:r>
          </w:p>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2-б</w:t>
            </w:r>
          </w:p>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3-а</w:t>
            </w:r>
          </w:p>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4-в</w:t>
            </w:r>
          </w:p>
          <w:p w:rsidR="00E60CFB" w:rsidRPr="00F3393E" w:rsidRDefault="00E60CFB" w:rsidP="001428F4">
            <w:pPr>
              <w:spacing w:after="0" w:line="240" w:lineRule="auto"/>
              <w:rPr>
                <w:rFonts w:ascii="Times New Roman" w:eastAsia="Times New Roman" w:hAnsi="Times New Roman"/>
                <w:sz w:val="24"/>
                <w:szCs w:val="24"/>
                <w:lang w:eastAsia="en-US"/>
              </w:rPr>
            </w:pPr>
          </w:p>
          <w:p w:rsidR="00E60CFB" w:rsidRPr="00F3393E" w:rsidRDefault="00E60CFB" w:rsidP="001428F4">
            <w:pPr>
              <w:spacing w:after="0" w:line="240" w:lineRule="auto"/>
              <w:rPr>
                <w:rFonts w:ascii="Times New Roman" w:eastAsia="Times New Roman" w:hAnsi="Times New Roman"/>
                <w:sz w:val="24"/>
                <w:szCs w:val="24"/>
                <w:lang w:eastAsia="en-US"/>
              </w:rPr>
            </w:pPr>
          </w:p>
          <w:p w:rsidR="00E60CFB" w:rsidRPr="00F3393E" w:rsidRDefault="00E60CFB" w:rsidP="001428F4">
            <w:pPr>
              <w:spacing w:after="0" w:line="240" w:lineRule="auto"/>
              <w:rPr>
                <w:rFonts w:ascii="Times New Roman" w:eastAsia="Times New Roman" w:hAnsi="Times New Roman"/>
                <w:sz w:val="24"/>
                <w:szCs w:val="24"/>
                <w:lang w:eastAsia="en-US"/>
              </w:rPr>
            </w:pPr>
          </w:p>
          <w:p w:rsidR="00E60CFB" w:rsidRPr="00F3393E" w:rsidRDefault="00E60CFB" w:rsidP="001428F4">
            <w:pPr>
              <w:spacing w:after="0" w:line="240" w:lineRule="auto"/>
              <w:rPr>
                <w:rFonts w:ascii="Times New Roman" w:eastAsia="Times New Roman" w:hAnsi="Times New Roman"/>
                <w:sz w:val="24"/>
                <w:szCs w:val="24"/>
                <w:lang w:eastAsia="en-US"/>
              </w:rPr>
            </w:pPr>
          </w:p>
        </w:tc>
      </w:tr>
      <w:tr w:rsidR="00E60CFB" w:rsidRPr="00F3393E" w:rsidTr="00E60CFB">
        <w:tc>
          <w:tcPr>
            <w:tcW w:w="188" w:type="pct"/>
          </w:tcPr>
          <w:p w:rsidR="00E60CFB" w:rsidRPr="00F3393E" w:rsidRDefault="001247F1" w:rsidP="001428F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143" w:type="pct"/>
          </w:tcPr>
          <w:p w:rsidR="00E60CFB" w:rsidRPr="00F3393E" w:rsidRDefault="00E60CFB" w:rsidP="001428F4">
            <w:pPr>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Сопоставьте этапы жизненного цикла территории с маркетинговыми стратегиями.</w:t>
            </w:r>
          </w:p>
          <w:p w:rsidR="00E60CFB" w:rsidRPr="00F3393E" w:rsidRDefault="00E60CFB" w:rsidP="001428F4">
            <w:pPr>
              <w:spacing w:after="0" w:line="240" w:lineRule="auto"/>
              <w:ind w:firstLine="709"/>
              <w:rPr>
                <w:rFonts w:ascii="Times New Roman" w:eastAsia="Times New Roman" w:hAnsi="Times New Roman"/>
                <w:b/>
                <w:sz w:val="24"/>
                <w:szCs w:val="24"/>
                <w:lang w:eastAsia="en-US"/>
              </w:rPr>
            </w:pPr>
            <w:r w:rsidRPr="00F3393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634" w:type="pct"/>
              <w:jc w:val="center"/>
              <w:tblInd w:w="0" w:type="dxa"/>
              <w:tblLook w:val="04A0" w:firstRow="1" w:lastRow="0" w:firstColumn="1" w:lastColumn="0" w:noHBand="0" w:noVBand="1"/>
            </w:tblPr>
            <w:tblGrid>
              <w:gridCol w:w="584"/>
              <w:gridCol w:w="5768"/>
              <w:gridCol w:w="577"/>
              <w:gridCol w:w="1732"/>
            </w:tblGrid>
            <w:tr w:rsidR="001247F1" w:rsidRPr="00F3393E" w:rsidTr="001247F1">
              <w:trPr>
                <w:jc w:val="center"/>
              </w:trPr>
              <w:tc>
                <w:tcPr>
                  <w:tcW w:w="337"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1</w:t>
                  </w:r>
                </w:p>
              </w:tc>
              <w:tc>
                <w:tcPr>
                  <w:tcW w:w="3330"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Позиционирование как премиального направления</w:t>
                  </w:r>
                </w:p>
              </w:tc>
              <w:tc>
                <w:tcPr>
                  <w:tcW w:w="333"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а</w:t>
                  </w:r>
                </w:p>
              </w:tc>
              <w:tc>
                <w:tcPr>
                  <w:tcW w:w="1000"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hAnsi="Times New Roman"/>
                      <w:sz w:val="24"/>
                      <w:szCs w:val="24"/>
                    </w:rPr>
                    <w:t>Становление</w:t>
                  </w:r>
                </w:p>
              </w:tc>
            </w:tr>
            <w:tr w:rsidR="001247F1" w:rsidRPr="00F3393E" w:rsidTr="001247F1">
              <w:trPr>
                <w:jc w:val="center"/>
              </w:trPr>
              <w:tc>
                <w:tcPr>
                  <w:tcW w:w="337"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2</w:t>
                  </w:r>
                </w:p>
              </w:tc>
              <w:tc>
                <w:tcPr>
                  <w:tcW w:w="3330"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Активное привлечение инвесторов и туристов</w:t>
                  </w:r>
                </w:p>
              </w:tc>
              <w:tc>
                <w:tcPr>
                  <w:tcW w:w="333"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б</w:t>
                  </w:r>
                </w:p>
              </w:tc>
              <w:tc>
                <w:tcPr>
                  <w:tcW w:w="1000" w:type="pct"/>
                </w:tcPr>
                <w:p w:rsidR="00E60CFB" w:rsidRPr="00F3393E" w:rsidRDefault="00E60CFB" w:rsidP="001428F4">
                  <w:pPr>
                    <w:spacing w:after="0" w:line="240" w:lineRule="auto"/>
                    <w:rPr>
                      <w:rFonts w:ascii="Times New Roman" w:eastAsia="Times New Roman" w:hAnsi="Times New Roman"/>
                      <w:bCs/>
                      <w:sz w:val="24"/>
                      <w:szCs w:val="24"/>
                    </w:rPr>
                  </w:pPr>
                  <w:r w:rsidRPr="00F3393E">
                    <w:rPr>
                      <w:rFonts w:ascii="Times New Roman" w:eastAsia="Times New Roman" w:hAnsi="Times New Roman"/>
                      <w:bCs/>
                      <w:sz w:val="24"/>
                      <w:szCs w:val="24"/>
                    </w:rPr>
                    <w:t>Рост</w:t>
                  </w:r>
                </w:p>
              </w:tc>
            </w:tr>
            <w:tr w:rsidR="001247F1" w:rsidRPr="00F3393E" w:rsidTr="001247F1">
              <w:trPr>
                <w:jc w:val="center"/>
              </w:trPr>
              <w:tc>
                <w:tcPr>
                  <w:tcW w:w="337"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3</w:t>
                  </w:r>
                </w:p>
              </w:tc>
              <w:tc>
                <w:tcPr>
                  <w:tcW w:w="3330"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Создание базовой инфраструктуры и имиджа</w:t>
                  </w:r>
                </w:p>
              </w:tc>
              <w:tc>
                <w:tcPr>
                  <w:tcW w:w="333"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в</w:t>
                  </w:r>
                </w:p>
              </w:tc>
              <w:tc>
                <w:tcPr>
                  <w:tcW w:w="1000"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Зрелость</w:t>
                  </w:r>
                </w:p>
              </w:tc>
            </w:tr>
            <w:tr w:rsidR="001247F1" w:rsidRPr="00F3393E" w:rsidTr="001247F1">
              <w:trPr>
                <w:jc w:val="center"/>
              </w:trPr>
              <w:tc>
                <w:tcPr>
                  <w:tcW w:w="337"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4</w:t>
                  </w:r>
                </w:p>
              </w:tc>
              <w:tc>
                <w:tcPr>
                  <w:tcW w:w="3330"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shd w:val="clear" w:color="auto" w:fill="FFFFFF"/>
                      <w:lang w:eastAsia="en-US"/>
                    </w:rPr>
                    <w:t> Ребрендинг и поиск новых точек роста</w:t>
                  </w:r>
                </w:p>
              </w:tc>
              <w:tc>
                <w:tcPr>
                  <w:tcW w:w="333"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г</w:t>
                  </w:r>
                </w:p>
              </w:tc>
              <w:tc>
                <w:tcPr>
                  <w:tcW w:w="1000"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Упадок</w:t>
                  </w:r>
                </w:p>
              </w:tc>
            </w:tr>
          </w:tbl>
          <w:p w:rsidR="00E60CFB" w:rsidRPr="00F3393E" w:rsidRDefault="00E60CFB" w:rsidP="001428F4">
            <w:pPr>
              <w:spacing w:after="0" w:line="240" w:lineRule="auto"/>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E60CFB" w:rsidRPr="00F3393E" w:rsidTr="00E60CFB">
              <w:tc>
                <w:tcPr>
                  <w:tcW w:w="1554" w:type="dxa"/>
                  <w:shd w:val="clear" w:color="auto" w:fill="BDD6EE" w:themeFill="accent1" w:themeFillTint="66"/>
                </w:tcPr>
                <w:p w:rsidR="00E60CFB" w:rsidRPr="00F3393E" w:rsidRDefault="00E60CFB" w:rsidP="001428F4">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1</w:t>
                  </w:r>
                </w:p>
              </w:tc>
              <w:tc>
                <w:tcPr>
                  <w:tcW w:w="1554" w:type="dxa"/>
                  <w:shd w:val="clear" w:color="auto" w:fill="BDD6EE" w:themeFill="accent1" w:themeFillTint="66"/>
                </w:tcPr>
                <w:p w:rsidR="00E60CFB" w:rsidRPr="00F3393E" w:rsidRDefault="00E60CFB" w:rsidP="001428F4">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2</w:t>
                  </w:r>
                </w:p>
              </w:tc>
              <w:tc>
                <w:tcPr>
                  <w:tcW w:w="1553" w:type="dxa"/>
                  <w:shd w:val="clear" w:color="auto" w:fill="BDD6EE" w:themeFill="accent1" w:themeFillTint="66"/>
                </w:tcPr>
                <w:p w:rsidR="00E60CFB" w:rsidRPr="00F3393E" w:rsidRDefault="00E60CFB" w:rsidP="001428F4">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3</w:t>
                  </w:r>
                </w:p>
              </w:tc>
              <w:tc>
                <w:tcPr>
                  <w:tcW w:w="1553" w:type="dxa"/>
                  <w:shd w:val="clear" w:color="auto" w:fill="BDD6EE" w:themeFill="accent1" w:themeFillTint="66"/>
                </w:tcPr>
                <w:p w:rsidR="00E60CFB" w:rsidRPr="00F3393E" w:rsidRDefault="00E60CFB" w:rsidP="001428F4">
                  <w:pPr>
                    <w:spacing w:after="0" w:line="240" w:lineRule="auto"/>
                    <w:jc w:val="center"/>
                    <w:rPr>
                      <w:rFonts w:ascii="Times New Roman" w:eastAsiaTheme="minorHAnsi" w:hAnsi="Times New Roman"/>
                      <w:sz w:val="24"/>
                      <w:szCs w:val="24"/>
                      <w:lang w:eastAsia="en-US"/>
                    </w:rPr>
                  </w:pPr>
                  <w:r w:rsidRPr="00F3393E">
                    <w:rPr>
                      <w:rFonts w:ascii="Times New Roman" w:eastAsiaTheme="minorHAnsi" w:hAnsi="Times New Roman"/>
                      <w:sz w:val="24"/>
                      <w:szCs w:val="24"/>
                      <w:lang w:eastAsia="en-US"/>
                    </w:rPr>
                    <w:t>4</w:t>
                  </w:r>
                </w:p>
              </w:tc>
            </w:tr>
            <w:tr w:rsidR="00E60CFB" w:rsidRPr="00F3393E" w:rsidTr="00E60CFB">
              <w:tc>
                <w:tcPr>
                  <w:tcW w:w="1554" w:type="dxa"/>
                </w:tcPr>
                <w:p w:rsidR="00E60CFB" w:rsidRPr="00F3393E" w:rsidRDefault="00E60CFB" w:rsidP="001428F4">
                  <w:pPr>
                    <w:spacing w:after="0" w:line="240" w:lineRule="auto"/>
                    <w:rPr>
                      <w:rFonts w:ascii="Times New Roman" w:eastAsiaTheme="minorHAnsi" w:hAnsi="Times New Roman"/>
                      <w:sz w:val="24"/>
                      <w:szCs w:val="24"/>
                      <w:lang w:eastAsia="en-US"/>
                    </w:rPr>
                  </w:pPr>
                </w:p>
              </w:tc>
              <w:tc>
                <w:tcPr>
                  <w:tcW w:w="1554" w:type="dxa"/>
                </w:tcPr>
                <w:p w:rsidR="00E60CFB" w:rsidRPr="00F3393E" w:rsidRDefault="00E60CFB" w:rsidP="001428F4">
                  <w:pPr>
                    <w:spacing w:after="0" w:line="240" w:lineRule="auto"/>
                    <w:rPr>
                      <w:rFonts w:ascii="Times New Roman" w:eastAsiaTheme="minorHAnsi" w:hAnsi="Times New Roman"/>
                      <w:sz w:val="24"/>
                      <w:szCs w:val="24"/>
                      <w:lang w:eastAsia="en-US"/>
                    </w:rPr>
                  </w:pPr>
                </w:p>
              </w:tc>
              <w:tc>
                <w:tcPr>
                  <w:tcW w:w="1553" w:type="dxa"/>
                </w:tcPr>
                <w:p w:rsidR="00E60CFB" w:rsidRPr="00F3393E" w:rsidRDefault="00E60CFB" w:rsidP="001428F4">
                  <w:pPr>
                    <w:spacing w:after="0" w:line="240" w:lineRule="auto"/>
                    <w:rPr>
                      <w:rFonts w:ascii="Times New Roman" w:eastAsiaTheme="minorHAnsi" w:hAnsi="Times New Roman"/>
                      <w:sz w:val="24"/>
                      <w:szCs w:val="24"/>
                      <w:lang w:eastAsia="en-US"/>
                    </w:rPr>
                  </w:pPr>
                </w:p>
              </w:tc>
              <w:tc>
                <w:tcPr>
                  <w:tcW w:w="1553" w:type="dxa"/>
                </w:tcPr>
                <w:p w:rsidR="00E60CFB" w:rsidRPr="00F3393E" w:rsidRDefault="00E60CFB" w:rsidP="001428F4">
                  <w:pPr>
                    <w:spacing w:after="0" w:line="240" w:lineRule="auto"/>
                    <w:rPr>
                      <w:rFonts w:ascii="Times New Roman" w:eastAsiaTheme="minorHAnsi" w:hAnsi="Times New Roman"/>
                      <w:sz w:val="24"/>
                      <w:szCs w:val="24"/>
                      <w:lang w:eastAsia="en-US"/>
                    </w:rPr>
                  </w:pPr>
                </w:p>
              </w:tc>
            </w:tr>
          </w:tbl>
          <w:p w:rsidR="00E60CFB" w:rsidRPr="00F3393E" w:rsidRDefault="00E60CFB" w:rsidP="001428F4">
            <w:pPr>
              <w:spacing w:after="0" w:line="240" w:lineRule="auto"/>
              <w:ind w:firstLine="709"/>
              <w:rPr>
                <w:rFonts w:ascii="Times New Roman" w:eastAsia="Times New Roman" w:hAnsi="Times New Roman"/>
                <w:sz w:val="24"/>
                <w:szCs w:val="24"/>
                <w:lang w:eastAsia="en-US"/>
              </w:rPr>
            </w:pPr>
          </w:p>
        </w:tc>
        <w:tc>
          <w:tcPr>
            <w:tcW w:w="669"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 xml:space="preserve">Ответ: </w:t>
            </w:r>
          </w:p>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 xml:space="preserve">Ответ: </w:t>
            </w:r>
          </w:p>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1-в</w:t>
            </w:r>
          </w:p>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2-б</w:t>
            </w:r>
          </w:p>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3-а</w:t>
            </w:r>
          </w:p>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4-г</w:t>
            </w:r>
          </w:p>
          <w:p w:rsidR="00E60CFB" w:rsidRPr="00F3393E" w:rsidRDefault="00E60CFB" w:rsidP="001428F4">
            <w:pPr>
              <w:spacing w:after="0" w:line="240" w:lineRule="auto"/>
              <w:rPr>
                <w:rFonts w:ascii="Times New Roman" w:eastAsia="Times New Roman" w:hAnsi="Times New Roman"/>
                <w:sz w:val="24"/>
                <w:szCs w:val="24"/>
                <w:lang w:eastAsia="en-US"/>
              </w:rPr>
            </w:pPr>
          </w:p>
          <w:p w:rsidR="00E60CFB" w:rsidRPr="00F3393E" w:rsidRDefault="00E60CFB" w:rsidP="001428F4">
            <w:pPr>
              <w:spacing w:after="0" w:line="240" w:lineRule="auto"/>
              <w:rPr>
                <w:rFonts w:ascii="Times New Roman" w:eastAsia="Times New Roman" w:hAnsi="Times New Roman"/>
                <w:bCs/>
                <w:sz w:val="24"/>
                <w:szCs w:val="24"/>
              </w:rPr>
            </w:pPr>
            <w:r w:rsidRPr="00F3393E">
              <w:rPr>
                <w:rFonts w:ascii="Times New Roman" w:eastAsia="Times New Roman" w:hAnsi="Times New Roman"/>
                <w:sz w:val="24"/>
                <w:szCs w:val="24"/>
                <w:lang w:eastAsia="en-US"/>
              </w:rPr>
              <w:cr/>
            </w:r>
          </w:p>
          <w:p w:rsidR="00E60CFB" w:rsidRPr="00F3393E" w:rsidRDefault="00E60CFB" w:rsidP="001428F4">
            <w:pPr>
              <w:spacing w:after="0" w:line="240" w:lineRule="auto"/>
              <w:rPr>
                <w:rFonts w:ascii="Times New Roman" w:eastAsia="Times New Roman" w:hAnsi="Times New Roman"/>
                <w:sz w:val="24"/>
                <w:szCs w:val="24"/>
                <w:lang w:eastAsia="en-US"/>
              </w:rPr>
            </w:pPr>
          </w:p>
        </w:tc>
      </w:tr>
      <w:tr w:rsidR="00E60CFB" w:rsidRPr="00F3393E" w:rsidTr="00E60CFB">
        <w:tc>
          <w:tcPr>
            <w:tcW w:w="188" w:type="pct"/>
          </w:tcPr>
          <w:p w:rsidR="00E60CFB" w:rsidRPr="00F3393E" w:rsidRDefault="001247F1" w:rsidP="001428F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143" w:type="pct"/>
          </w:tcPr>
          <w:p w:rsidR="001247F1" w:rsidRDefault="00E60CFB" w:rsidP="001247F1">
            <w:pPr>
              <w:shd w:val="clear" w:color="auto" w:fill="FFFFFF"/>
              <w:spacing w:after="0" w:line="240" w:lineRule="auto"/>
              <w:ind w:firstLine="709"/>
              <w:jc w:val="both"/>
              <w:rPr>
                <w:rFonts w:ascii="Times New Roman" w:eastAsia="Times New Roman" w:hAnsi="Times New Roman"/>
                <w:sz w:val="24"/>
                <w:szCs w:val="24"/>
              </w:rPr>
            </w:pPr>
            <w:r w:rsidRPr="00F3393E">
              <w:rPr>
                <w:rFonts w:ascii="Times New Roman" w:eastAsia="Times New Roman" w:hAnsi="Times New Roman"/>
                <w:sz w:val="24"/>
                <w:szCs w:val="24"/>
                <w:highlight w:val="white"/>
              </w:rPr>
              <w:t>Ответьте на вопрос.</w:t>
            </w:r>
            <w:r w:rsidRPr="00F3393E">
              <w:rPr>
                <w:rFonts w:ascii="Times New Roman" w:eastAsia="Times New Roman" w:hAnsi="Times New Roman"/>
                <w:sz w:val="24"/>
                <w:szCs w:val="24"/>
              </w:rPr>
              <w:t xml:space="preserve"> </w:t>
            </w:r>
          </w:p>
          <w:p w:rsidR="00E60CFB" w:rsidRPr="00F3393E" w:rsidRDefault="00E60CFB" w:rsidP="001247F1">
            <w:pPr>
              <w:shd w:val="clear" w:color="auto" w:fill="FFFFFF"/>
              <w:spacing w:after="0" w:line="240" w:lineRule="auto"/>
              <w:ind w:firstLine="709"/>
              <w:jc w:val="both"/>
              <w:rPr>
                <w:rFonts w:ascii="Times New Roman" w:eastAsia="Times New Roman" w:hAnsi="Times New Roman"/>
                <w:sz w:val="24"/>
                <w:szCs w:val="24"/>
              </w:rPr>
            </w:pPr>
            <w:r w:rsidRPr="00F3393E">
              <w:rPr>
                <w:rFonts w:ascii="Times New Roman" w:eastAsiaTheme="minorHAnsi" w:hAnsi="Times New Roman"/>
                <w:bCs/>
                <w:sz w:val="24"/>
                <w:szCs w:val="24"/>
                <w:lang w:eastAsia="en-US"/>
              </w:rPr>
              <w:t>Какой показатель используется для измерения эффективности маркетинговых коммуникаций территории?</w:t>
            </w:r>
            <w:r w:rsidRPr="00F3393E">
              <w:rPr>
                <w:rFonts w:ascii="Times New Roman" w:eastAsia="Times New Roman" w:hAnsi="Times New Roman"/>
                <w:sz w:val="24"/>
                <w:szCs w:val="24"/>
              </w:rPr>
              <w:t xml:space="preserve"> </w:t>
            </w:r>
          </w:p>
          <w:p w:rsidR="00E60CFB" w:rsidRPr="00F3393E" w:rsidRDefault="00E60CFB" w:rsidP="001428F4">
            <w:pPr>
              <w:spacing w:after="0" w:line="240" w:lineRule="auto"/>
              <w:rPr>
                <w:rFonts w:ascii="Times New Roman" w:eastAsia="Times New Roman" w:hAnsi="Times New Roman"/>
                <w:sz w:val="24"/>
                <w:szCs w:val="24"/>
                <w:lang w:eastAsia="en-US"/>
              </w:rPr>
            </w:pPr>
          </w:p>
        </w:tc>
        <w:tc>
          <w:tcPr>
            <w:tcW w:w="669"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Ответ: Индекс туристической привлекательности</w:t>
            </w:r>
          </w:p>
        </w:tc>
      </w:tr>
      <w:tr w:rsidR="00E60CFB" w:rsidRPr="00F3393E" w:rsidTr="00E60CFB">
        <w:tc>
          <w:tcPr>
            <w:tcW w:w="188" w:type="pct"/>
          </w:tcPr>
          <w:p w:rsidR="00E60CFB" w:rsidRPr="00F3393E" w:rsidRDefault="001247F1" w:rsidP="001428F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143" w:type="pct"/>
          </w:tcPr>
          <w:p w:rsidR="00E60CFB" w:rsidRPr="00F3393E" w:rsidRDefault="00E60CFB" w:rsidP="001247F1">
            <w:pPr>
              <w:shd w:val="clear" w:color="auto" w:fill="FFFFFF"/>
              <w:spacing w:after="0" w:line="240" w:lineRule="auto"/>
              <w:ind w:firstLine="709"/>
              <w:jc w:val="both"/>
              <w:rPr>
                <w:rFonts w:ascii="Times New Roman" w:eastAsia="Times New Roman" w:hAnsi="Times New Roman"/>
                <w:sz w:val="24"/>
                <w:szCs w:val="24"/>
              </w:rPr>
            </w:pPr>
            <w:r w:rsidRPr="00F3393E">
              <w:rPr>
                <w:rFonts w:ascii="Times New Roman" w:eastAsia="Times New Roman" w:hAnsi="Times New Roman"/>
                <w:sz w:val="24"/>
                <w:szCs w:val="24"/>
                <w:highlight w:val="white"/>
              </w:rPr>
              <w:t>Проанализируйте информацию и ответьте на вопрос.</w:t>
            </w:r>
          </w:p>
          <w:p w:rsidR="00E60CFB" w:rsidRPr="00F3393E" w:rsidRDefault="00E60CFB" w:rsidP="001247F1">
            <w:pPr>
              <w:autoSpaceDE w:val="0"/>
              <w:autoSpaceDN w:val="0"/>
              <w:adjustRightInd w:val="0"/>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Какой метод оценки конкурентоспособности территории включает анализ  таких факторов как:</w:t>
            </w:r>
          </w:p>
          <w:p w:rsidR="00E60CFB" w:rsidRPr="00F3393E" w:rsidRDefault="00E60CFB" w:rsidP="001247F1">
            <w:pPr>
              <w:autoSpaceDE w:val="0"/>
              <w:autoSpaceDN w:val="0"/>
              <w:adjustRightInd w:val="0"/>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-природные ресурсы;</w:t>
            </w:r>
          </w:p>
          <w:p w:rsidR="00E60CFB" w:rsidRPr="00F3393E" w:rsidRDefault="00E60CFB" w:rsidP="001247F1">
            <w:pPr>
              <w:autoSpaceDE w:val="0"/>
              <w:autoSpaceDN w:val="0"/>
              <w:adjustRightInd w:val="0"/>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-инфраструктура;</w:t>
            </w:r>
          </w:p>
          <w:p w:rsidR="00E60CFB" w:rsidRPr="00F3393E" w:rsidRDefault="00E60CFB" w:rsidP="001247F1">
            <w:pPr>
              <w:autoSpaceDE w:val="0"/>
              <w:autoSpaceDN w:val="0"/>
              <w:adjustRightInd w:val="0"/>
              <w:spacing w:after="0" w:line="240" w:lineRule="auto"/>
              <w:ind w:firstLine="709"/>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-инвестиционный климат?</w:t>
            </w:r>
            <w:r w:rsidRPr="00F3393E">
              <w:rPr>
                <w:rFonts w:ascii="Times New Roman" w:eastAsia="Petersburg-Regular" w:hAnsi="Times New Roman"/>
                <w:sz w:val="24"/>
                <w:szCs w:val="24"/>
                <w:lang w:eastAsia="en-US"/>
              </w:rPr>
              <w:t xml:space="preserve"> </w:t>
            </w:r>
          </w:p>
        </w:tc>
        <w:tc>
          <w:tcPr>
            <w:tcW w:w="669" w:type="pct"/>
          </w:tcPr>
          <w:p w:rsidR="00E60CFB" w:rsidRPr="00F3393E" w:rsidRDefault="00E60CFB" w:rsidP="001428F4">
            <w:pPr>
              <w:spacing w:after="0" w:line="240" w:lineRule="auto"/>
              <w:rPr>
                <w:rFonts w:ascii="Times New Roman" w:eastAsia="Times New Roman" w:hAnsi="Times New Roman"/>
                <w:sz w:val="24"/>
                <w:szCs w:val="24"/>
                <w:lang w:eastAsia="en-US"/>
              </w:rPr>
            </w:pPr>
            <w:r w:rsidRPr="00F3393E">
              <w:rPr>
                <w:rFonts w:ascii="Times New Roman" w:eastAsia="Times New Roman" w:hAnsi="Times New Roman"/>
                <w:sz w:val="24"/>
                <w:szCs w:val="24"/>
                <w:lang w:eastAsia="en-US"/>
              </w:rPr>
              <w:t>Ответ:</w:t>
            </w:r>
            <w:r w:rsidRPr="00F3393E">
              <w:rPr>
                <w:rFonts w:ascii="Times New Roman" w:eastAsia="Times New Roman" w:hAnsi="Times New Roman"/>
                <w:color w:val="404040"/>
                <w:sz w:val="24"/>
                <w:szCs w:val="24"/>
                <w:shd w:val="clear" w:color="auto" w:fill="FFFFFF"/>
                <w:lang w:eastAsia="en-US"/>
              </w:rPr>
              <w:t xml:space="preserve"> </w:t>
            </w:r>
            <w:r w:rsidRPr="00F3393E">
              <w:rPr>
                <w:rFonts w:ascii="Times New Roman" w:eastAsiaTheme="minorHAnsi" w:hAnsi="Times New Roman"/>
                <w:color w:val="404040"/>
                <w:sz w:val="24"/>
                <w:szCs w:val="24"/>
                <w:shd w:val="clear" w:color="auto" w:fill="FFFFFF"/>
                <w:lang w:eastAsia="en-US"/>
              </w:rPr>
              <w:t> </w:t>
            </w:r>
            <w:r w:rsidRPr="00F3393E">
              <w:rPr>
                <w:rFonts w:ascii="Times New Roman" w:eastAsiaTheme="minorHAnsi" w:hAnsi="Times New Roman"/>
                <w:iCs/>
                <w:sz w:val="24"/>
                <w:szCs w:val="24"/>
                <w:lang w:eastAsia="en-US"/>
              </w:rPr>
              <w:t>SWOT-анализ территории</w:t>
            </w:r>
          </w:p>
        </w:tc>
      </w:tr>
    </w:tbl>
    <w:p w:rsidR="00E60CFB" w:rsidRDefault="00E60CFB" w:rsidP="006D10CD">
      <w:pPr>
        <w:spacing w:after="0" w:line="240" w:lineRule="auto"/>
        <w:rPr>
          <w:rFonts w:ascii="Times New Roman" w:eastAsiaTheme="minorHAnsi" w:hAnsi="Times New Roman"/>
          <w:b/>
          <w:sz w:val="28"/>
          <w:szCs w:val="28"/>
          <w:lang w:eastAsia="en-US"/>
        </w:rPr>
      </w:pPr>
    </w:p>
    <w:p w:rsidR="00E632FD" w:rsidRPr="001428F4" w:rsidRDefault="00E632FD" w:rsidP="006D10CD">
      <w:pPr>
        <w:spacing w:after="0" w:line="240" w:lineRule="auto"/>
        <w:jc w:val="center"/>
        <w:rPr>
          <w:rFonts w:ascii="Times New Roman" w:eastAsiaTheme="minorHAnsi" w:hAnsi="Times New Roman"/>
          <w:b/>
          <w:sz w:val="28"/>
          <w:szCs w:val="28"/>
          <w:lang w:eastAsia="en-US"/>
        </w:rPr>
      </w:pPr>
      <w:r w:rsidRPr="001428F4">
        <w:rPr>
          <w:rFonts w:ascii="Times New Roman" w:eastAsiaTheme="minorHAnsi" w:hAnsi="Times New Roman"/>
          <w:b/>
          <w:sz w:val="28"/>
          <w:szCs w:val="28"/>
          <w:lang w:eastAsia="en-US"/>
        </w:rPr>
        <w:lastRenderedPageBreak/>
        <w:t>Б1.В.ДВ.02.02.Государственный и муниципальный маркетинг</w:t>
      </w:r>
    </w:p>
    <w:tbl>
      <w:tblPr>
        <w:tblStyle w:val="a5"/>
        <w:tblW w:w="5000" w:type="pct"/>
        <w:tblInd w:w="0" w:type="dxa"/>
        <w:tblLook w:val="04A0" w:firstRow="1" w:lastRow="0" w:firstColumn="1" w:lastColumn="0" w:noHBand="0" w:noVBand="1"/>
      </w:tblPr>
      <w:tblGrid>
        <w:gridCol w:w="560"/>
        <w:gridCol w:w="12014"/>
        <w:gridCol w:w="2212"/>
      </w:tblGrid>
      <w:tr w:rsidR="00E632FD" w:rsidRPr="001428F4" w:rsidTr="00E632FD">
        <w:tc>
          <w:tcPr>
            <w:tcW w:w="236" w:type="pct"/>
            <w:shd w:val="clear" w:color="auto" w:fill="DEEAF6" w:themeFill="accent1" w:themeFillTint="33"/>
          </w:tcPr>
          <w:p w:rsidR="00E632FD" w:rsidRPr="00E632FD" w:rsidRDefault="00E632FD" w:rsidP="00C161F7">
            <w:pPr>
              <w:spacing w:after="0" w:line="240" w:lineRule="auto"/>
              <w:jc w:val="center"/>
              <w:rPr>
                <w:rFonts w:ascii="Times New Roman" w:eastAsia="Times New Roman" w:hAnsi="Times New Roman"/>
                <w:b/>
                <w:sz w:val="24"/>
                <w:szCs w:val="24"/>
                <w:lang w:eastAsia="en-US"/>
              </w:rPr>
            </w:pPr>
            <w:r w:rsidRPr="00E632FD">
              <w:rPr>
                <w:rFonts w:ascii="Times New Roman" w:eastAsia="Times New Roman" w:hAnsi="Times New Roman"/>
                <w:b/>
                <w:sz w:val="24"/>
                <w:szCs w:val="24"/>
                <w:lang w:eastAsia="en-US"/>
              </w:rPr>
              <w:t>№</w:t>
            </w:r>
          </w:p>
        </w:tc>
        <w:tc>
          <w:tcPr>
            <w:tcW w:w="4109" w:type="pct"/>
            <w:shd w:val="clear" w:color="auto" w:fill="DEEAF6" w:themeFill="accent1" w:themeFillTint="33"/>
          </w:tcPr>
          <w:p w:rsidR="00E632FD" w:rsidRPr="00E632FD" w:rsidRDefault="00E632FD" w:rsidP="00C161F7">
            <w:pPr>
              <w:spacing w:after="0" w:line="240" w:lineRule="auto"/>
              <w:jc w:val="center"/>
              <w:rPr>
                <w:rFonts w:ascii="Times New Roman" w:eastAsia="Times New Roman" w:hAnsi="Times New Roman"/>
                <w:b/>
                <w:sz w:val="24"/>
                <w:szCs w:val="24"/>
                <w:lang w:eastAsia="en-US"/>
              </w:rPr>
            </w:pPr>
            <w:r w:rsidRPr="00E632FD">
              <w:rPr>
                <w:rFonts w:ascii="Times New Roman" w:eastAsia="Times New Roman" w:hAnsi="Times New Roman"/>
                <w:b/>
                <w:sz w:val="24"/>
                <w:szCs w:val="24"/>
                <w:lang w:eastAsia="en-US"/>
              </w:rPr>
              <w:t>Тестовое задание</w:t>
            </w:r>
          </w:p>
        </w:tc>
        <w:tc>
          <w:tcPr>
            <w:tcW w:w="655" w:type="pct"/>
            <w:shd w:val="clear" w:color="auto" w:fill="DEEAF6" w:themeFill="accent1" w:themeFillTint="33"/>
          </w:tcPr>
          <w:p w:rsidR="00E632FD" w:rsidRPr="00E632FD" w:rsidRDefault="00E632FD" w:rsidP="00C161F7">
            <w:pPr>
              <w:spacing w:after="0" w:line="240" w:lineRule="auto"/>
              <w:jc w:val="center"/>
              <w:rPr>
                <w:rFonts w:ascii="Times New Roman" w:eastAsia="Times New Roman" w:hAnsi="Times New Roman"/>
                <w:b/>
                <w:sz w:val="24"/>
                <w:szCs w:val="24"/>
                <w:lang w:eastAsia="en-US"/>
              </w:rPr>
            </w:pPr>
            <w:r w:rsidRPr="00E632FD">
              <w:rPr>
                <w:rFonts w:ascii="Times New Roman" w:eastAsia="Times New Roman" w:hAnsi="Times New Roman"/>
                <w:b/>
                <w:sz w:val="24"/>
                <w:szCs w:val="24"/>
                <w:lang w:eastAsia="en-US"/>
              </w:rPr>
              <w:t>Верный (эталонный)</w:t>
            </w:r>
          </w:p>
          <w:p w:rsidR="00E632FD" w:rsidRPr="00E632FD" w:rsidRDefault="00E632FD" w:rsidP="00C161F7">
            <w:pPr>
              <w:spacing w:after="0" w:line="240" w:lineRule="auto"/>
              <w:jc w:val="center"/>
              <w:rPr>
                <w:rFonts w:ascii="Times New Roman" w:eastAsia="Times New Roman" w:hAnsi="Times New Roman"/>
                <w:b/>
                <w:sz w:val="24"/>
                <w:szCs w:val="24"/>
                <w:lang w:eastAsia="en-US"/>
              </w:rPr>
            </w:pPr>
            <w:r w:rsidRPr="00E632FD">
              <w:rPr>
                <w:rFonts w:ascii="Times New Roman" w:eastAsia="Times New Roman" w:hAnsi="Times New Roman"/>
                <w:b/>
                <w:sz w:val="24"/>
                <w:szCs w:val="24"/>
                <w:lang w:eastAsia="en-US"/>
              </w:rPr>
              <w:t>ответ</w:t>
            </w:r>
          </w:p>
        </w:tc>
      </w:tr>
      <w:tr w:rsidR="00E632FD" w:rsidRPr="001428F4" w:rsidTr="00E632FD">
        <w:tc>
          <w:tcPr>
            <w:tcW w:w="236" w:type="pct"/>
          </w:tcPr>
          <w:p w:rsidR="00E632FD" w:rsidRPr="001428F4" w:rsidRDefault="00E632FD" w:rsidP="00C161F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09" w:type="pct"/>
          </w:tcPr>
          <w:p w:rsidR="00E632FD" w:rsidRPr="001428F4" w:rsidRDefault="00E632FD" w:rsidP="00C161F7">
            <w:pPr>
              <w:spacing w:after="0" w:line="240" w:lineRule="auto"/>
              <w:ind w:firstLine="709"/>
              <w:rPr>
                <w:rFonts w:ascii="Times New Roman" w:eastAsia="Times New Roman" w:hAnsi="Times New Roman"/>
                <w:sz w:val="24"/>
                <w:szCs w:val="24"/>
                <w:lang w:eastAsia="en-US"/>
              </w:rPr>
            </w:pPr>
            <w:r w:rsidRPr="001428F4">
              <w:rPr>
                <w:rFonts w:ascii="Times New Roman" w:eastAsiaTheme="minorHAnsi" w:hAnsi="Times New Roman"/>
                <w:bCs/>
                <w:sz w:val="24"/>
                <w:szCs w:val="24"/>
                <w:lang w:eastAsia="en-US"/>
              </w:rPr>
              <w:t>Сопоставьте KPI государственного маркетинга с методами оценки</w:t>
            </w:r>
            <w:r w:rsidRPr="001428F4">
              <w:rPr>
                <w:rFonts w:ascii="Times New Roman" w:eastAsia="Times New Roman" w:hAnsi="Times New Roman"/>
                <w:sz w:val="24"/>
                <w:szCs w:val="24"/>
                <w:lang w:eastAsia="en-US"/>
              </w:rPr>
              <w:t>.</w:t>
            </w:r>
          </w:p>
          <w:p w:rsidR="00E632FD" w:rsidRPr="00E632FD" w:rsidRDefault="00E632FD" w:rsidP="00C161F7">
            <w:pPr>
              <w:spacing w:after="0" w:line="240" w:lineRule="auto"/>
              <w:ind w:firstLine="709"/>
              <w:rPr>
                <w:rFonts w:ascii="Times New Roman" w:eastAsia="Times New Roman" w:hAnsi="Times New Roman"/>
                <w:b/>
                <w:sz w:val="24"/>
                <w:szCs w:val="24"/>
                <w:lang w:eastAsia="en-US"/>
              </w:rPr>
            </w:pPr>
            <w:r w:rsidRPr="00E632FD">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573" w:type="pct"/>
              <w:jc w:val="center"/>
              <w:tblInd w:w="0" w:type="dxa"/>
              <w:tblLook w:val="04A0" w:firstRow="1" w:lastRow="0" w:firstColumn="1" w:lastColumn="0" w:noHBand="0" w:noVBand="1"/>
            </w:tblPr>
            <w:tblGrid>
              <w:gridCol w:w="497"/>
              <w:gridCol w:w="4033"/>
              <w:gridCol w:w="578"/>
              <w:gridCol w:w="3316"/>
            </w:tblGrid>
            <w:tr w:rsidR="00E632FD" w:rsidRPr="001428F4" w:rsidTr="00E632FD">
              <w:trPr>
                <w:jc w:val="center"/>
              </w:trPr>
              <w:tc>
                <w:tcPr>
                  <w:tcW w:w="295"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1</w:t>
                  </w:r>
                </w:p>
              </w:tc>
              <w:tc>
                <w:tcPr>
                  <w:tcW w:w="2394"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Контент-анализ упоминаний в СМИ</w:t>
                  </w:r>
                </w:p>
              </w:tc>
              <w:tc>
                <w:tcPr>
                  <w:tcW w:w="343"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а</w:t>
                  </w:r>
                </w:p>
              </w:tc>
              <w:tc>
                <w:tcPr>
                  <w:tcW w:w="1968"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Инвестиционная активность</w:t>
                  </w:r>
                </w:p>
              </w:tc>
            </w:tr>
            <w:tr w:rsidR="00E632FD" w:rsidRPr="001428F4" w:rsidTr="00E632FD">
              <w:trPr>
                <w:jc w:val="center"/>
              </w:trPr>
              <w:tc>
                <w:tcPr>
                  <w:tcW w:w="295"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2</w:t>
                  </w:r>
                </w:p>
              </w:tc>
              <w:tc>
                <w:tcPr>
                  <w:tcW w:w="2394"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Опросы (NPS, CSI)</w:t>
                  </w:r>
                </w:p>
              </w:tc>
              <w:tc>
                <w:tcPr>
                  <w:tcW w:w="343"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б</w:t>
                  </w:r>
                </w:p>
              </w:tc>
              <w:tc>
                <w:tcPr>
                  <w:tcW w:w="1968" w:type="pct"/>
                </w:tcPr>
                <w:p w:rsidR="00E632FD" w:rsidRPr="001428F4" w:rsidRDefault="00E632FD" w:rsidP="00C161F7">
                  <w:pPr>
                    <w:spacing w:after="0" w:line="240" w:lineRule="auto"/>
                    <w:rPr>
                      <w:rFonts w:ascii="Times New Roman" w:eastAsia="Times New Roman" w:hAnsi="Times New Roman"/>
                      <w:bCs/>
                      <w:sz w:val="24"/>
                      <w:szCs w:val="24"/>
                    </w:rPr>
                  </w:pPr>
                  <w:r w:rsidRPr="001428F4">
                    <w:rPr>
                      <w:rFonts w:ascii="Times New Roman" w:eastAsia="Times New Roman" w:hAnsi="Times New Roman"/>
                      <w:sz w:val="24"/>
                      <w:szCs w:val="24"/>
                      <w:shd w:val="clear" w:color="auto" w:fill="FFFFFF"/>
                      <w:lang w:eastAsia="en-US"/>
                    </w:rPr>
                    <w:t>Эффективность госуслуг</w:t>
                  </w:r>
                </w:p>
              </w:tc>
            </w:tr>
            <w:tr w:rsidR="00E632FD" w:rsidRPr="001428F4" w:rsidTr="00E632FD">
              <w:trPr>
                <w:jc w:val="center"/>
              </w:trPr>
              <w:tc>
                <w:tcPr>
                  <w:tcW w:w="295"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3</w:t>
                  </w:r>
                </w:p>
              </w:tc>
              <w:tc>
                <w:tcPr>
                  <w:tcW w:w="2394"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Данные портала «Госуслуги»</w:t>
                  </w:r>
                </w:p>
              </w:tc>
              <w:tc>
                <w:tcPr>
                  <w:tcW w:w="343"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в</w:t>
                  </w:r>
                </w:p>
              </w:tc>
              <w:tc>
                <w:tcPr>
                  <w:tcW w:w="1968"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Узнаваемость бренда</w:t>
                  </w:r>
                </w:p>
              </w:tc>
            </w:tr>
            <w:tr w:rsidR="00E632FD" w:rsidRPr="001428F4" w:rsidTr="00E632FD">
              <w:trPr>
                <w:jc w:val="center"/>
              </w:trPr>
              <w:tc>
                <w:tcPr>
                  <w:tcW w:w="295"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4</w:t>
                  </w:r>
                </w:p>
              </w:tc>
              <w:tc>
                <w:tcPr>
                  <w:tcW w:w="2394"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Статистика налоговых поступлений</w:t>
                  </w:r>
                </w:p>
              </w:tc>
              <w:tc>
                <w:tcPr>
                  <w:tcW w:w="343"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г</w:t>
                  </w:r>
                </w:p>
              </w:tc>
              <w:tc>
                <w:tcPr>
                  <w:tcW w:w="1968"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shd w:val="clear" w:color="auto" w:fill="FFFFFF"/>
                      <w:lang w:eastAsia="en-US"/>
                    </w:rPr>
                    <w:t>Лояльность граждан</w:t>
                  </w:r>
                </w:p>
              </w:tc>
            </w:tr>
          </w:tbl>
          <w:p w:rsidR="00E632FD" w:rsidRPr="001428F4" w:rsidRDefault="00E632FD" w:rsidP="00C161F7">
            <w:pPr>
              <w:spacing w:after="0" w:line="240" w:lineRule="auto"/>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E632FD" w:rsidRPr="001428F4" w:rsidTr="00E632FD">
              <w:tc>
                <w:tcPr>
                  <w:tcW w:w="1554" w:type="dxa"/>
                  <w:shd w:val="clear" w:color="auto" w:fill="BDD6EE" w:themeFill="accent1" w:themeFillTint="66"/>
                </w:tcPr>
                <w:p w:rsidR="00E632FD" w:rsidRPr="001428F4" w:rsidRDefault="00E632FD" w:rsidP="00C161F7">
                  <w:pPr>
                    <w:spacing w:after="0" w:line="240" w:lineRule="auto"/>
                    <w:jc w:val="center"/>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1</w:t>
                  </w:r>
                </w:p>
              </w:tc>
              <w:tc>
                <w:tcPr>
                  <w:tcW w:w="1554" w:type="dxa"/>
                  <w:shd w:val="clear" w:color="auto" w:fill="BDD6EE" w:themeFill="accent1" w:themeFillTint="66"/>
                </w:tcPr>
                <w:p w:rsidR="00E632FD" w:rsidRPr="001428F4" w:rsidRDefault="00E632FD" w:rsidP="00C161F7">
                  <w:pPr>
                    <w:spacing w:after="0" w:line="240" w:lineRule="auto"/>
                    <w:jc w:val="center"/>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2</w:t>
                  </w:r>
                </w:p>
              </w:tc>
              <w:tc>
                <w:tcPr>
                  <w:tcW w:w="1553" w:type="dxa"/>
                  <w:shd w:val="clear" w:color="auto" w:fill="BDD6EE" w:themeFill="accent1" w:themeFillTint="66"/>
                </w:tcPr>
                <w:p w:rsidR="00E632FD" w:rsidRPr="001428F4" w:rsidRDefault="00E632FD" w:rsidP="00C161F7">
                  <w:pPr>
                    <w:spacing w:after="0" w:line="240" w:lineRule="auto"/>
                    <w:jc w:val="center"/>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3</w:t>
                  </w:r>
                </w:p>
              </w:tc>
              <w:tc>
                <w:tcPr>
                  <w:tcW w:w="1553" w:type="dxa"/>
                  <w:shd w:val="clear" w:color="auto" w:fill="BDD6EE" w:themeFill="accent1" w:themeFillTint="66"/>
                </w:tcPr>
                <w:p w:rsidR="00E632FD" w:rsidRPr="001428F4" w:rsidRDefault="00E632FD" w:rsidP="00C161F7">
                  <w:pPr>
                    <w:spacing w:after="0" w:line="240" w:lineRule="auto"/>
                    <w:jc w:val="center"/>
                    <w:rPr>
                      <w:rFonts w:ascii="Times New Roman" w:eastAsiaTheme="minorHAnsi" w:hAnsi="Times New Roman"/>
                      <w:sz w:val="24"/>
                      <w:szCs w:val="24"/>
                      <w:lang w:eastAsia="en-US"/>
                    </w:rPr>
                  </w:pPr>
                  <w:r w:rsidRPr="001428F4">
                    <w:rPr>
                      <w:rFonts w:ascii="Times New Roman" w:eastAsiaTheme="minorHAnsi" w:hAnsi="Times New Roman"/>
                      <w:sz w:val="24"/>
                      <w:szCs w:val="24"/>
                      <w:lang w:eastAsia="en-US"/>
                    </w:rPr>
                    <w:t>4</w:t>
                  </w:r>
                </w:p>
              </w:tc>
            </w:tr>
            <w:tr w:rsidR="00E632FD" w:rsidRPr="001428F4" w:rsidTr="00E632FD">
              <w:tc>
                <w:tcPr>
                  <w:tcW w:w="1554" w:type="dxa"/>
                </w:tcPr>
                <w:p w:rsidR="00E632FD" w:rsidRPr="001428F4" w:rsidRDefault="00E632FD" w:rsidP="00C161F7">
                  <w:pPr>
                    <w:spacing w:after="0" w:line="240" w:lineRule="auto"/>
                    <w:rPr>
                      <w:rFonts w:ascii="Times New Roman" w:eastAsiaTheme="minorHAnsi" w:hAnsi="Times New Roman"/>
                      <w:sz w:val="24"/>
                      <w:szCs w:val="24"/>
                      <w:lang w:eastAsia="en-US"/>
                    </w:rPr>
                  </w:pPr>
                </w:p>
              </w:tc>
              <w:tc>
                <w:tcPr>
                  <w:tcW w:w="1554" w:type="dxa"/>
                </w:tcPr>
                <w:p w:rsidR="00E632FD" w:rsidRPr="001428F4" w:rsidRDefault="00E632FD" w:rsidP="00C161F7">
                  <w:pPr>
                    <w:spacing w:after="0" w:line="240" w:lineRule="auto"/>
                    <w:rPr>
                      <w:rFonts w:ascii="Times New Roman" w:eastAsiaTheme="minorHAnsi" w:hAnsi="Times New Roman"/>
                      <w:sz w:val="24"/>
                      <w:szCs w:val="24"/>
                      <w:lang w:eastAsia="en-US"/>
                    </w:rPr>
                  </w:pPr>
                </w:p>
              </w:tc>
              <w:tc>
                <w:tcPr>
                  <w:tcW w:w="1553" w:type="dxa"/>
                </w:tcPr>
                <w:p w:rsidR="00E632FD" w:rsidRPr="001428F4" w:rsidRDefault="00E632FD" w:rsidP="00C161F7">
                  <w:pPr>
                    <w:spacing w:after="0" w:line="240" w:lineRule="auto"/>
                    <w:rPr>
                      <w:rFonts w:ascii="Times New Roman" w:eastAsiaTheme="minorHAnsi" w:hAnsi="Times New Roman"/>
                      <w:sz w:val="24"/>
                      <w:szCs w:val="24"/>
                      <w:lang w:eastAsia="en-US"/>
                    </w:rPr>
                  </w:pPr>
                </w:p>
              </w:tc>
              <w:tc>
                <w:tcPr>
                  <w:tcW w:w="1553" w:type="dxa"/>
                </w:tcPr>
                <w:p w:rsidR="00E632FD" w:rsidRPr="001428F4" w:rsidRDefault="00E632FD" w:rsidP="00C161F7">
                  <w:pPr>
                    <w:spacing w:after="0" w:line="240" w:lineRule="auto"/>
                    <w:rPr>
                      <w:rFonts w:ascii="Times New Roman" w:eastAsiaTheme="minorHAnsi" w:hAnsi="Times New Roman"/>
                      <w:sz w:val="24"/>
                      <w:szCs w:val="24"/>
                      <w:lang w:eastAsia="en-US"/>
                    </w:rPr>
                  </w:pPr>
                </w:p>
              </w:tc>
            </w:tr>
          </w:tbl>
          <w:p w:rsidR="00E632FD" w:rsidRPr="001428F4" w:rsidRDefault="00E632FD" w:rsidP="00C161F7">
            <w:pPr>
              <w:spacing w:after="0" w:line="240" w:lineRule="auto"/>
              <w:rPr>
                <w:rFonts w:ascii="Times New Roman" w:eastAsia="Times New Roman" w:hAnsi="Times New Roman"/>
                <w:sz w:val="24"/>
                <w:szCs w:val="24"/>
                <w:lang w:eastAsia="en-US"/>
              </w:rPr>
            </w:pPr>
          </w:p>
        </w:tc>
        <w:tc>
          <w:tcPr>
            <w:tcW w:w="655"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 xml:space="preserve">Ответ: </w:t>
            </w:r>
          </w:p>
          <w:p w:rsidR="00E632FD" w:rsidRPr="001428F4" w:rsidRDefault="00E632FD" w:rsidP="00C161F7">
            <w:pPr>
              <w:spacing w:after="0" w:line="240" w:lineRule="auto"/>
              <w:rPr>
                <w:rFonts w:ascii="Times New Roman" w:eastAsia="Times New Roman" w:hAnsi="Times New Roman"/>
                <w:sz w:val="24"/>
                <w:szCs w:val="24"/>
                <w:lang w:val="en-US" w:eastAsia="en-US"/>
              </w:rPr>
            </w:pPr>
            <w:r w:rsidRPr="001428F4">
              <w:rPr>
                <w:rFonts w:ascii="Times New Roman" w:eastAsia="Times New Roman" w:hAnsi="Times New Roman"/>
                <w:sz w:val="24"/>
                <w:szCs w:val="24"/>
                <w:lang w:eastAsia="en-US"/>
              </w:rPr>
              <w:t>1-в</w:t>
            </w:r>
          </w:p>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2-г</w:t>
            </w:r>
          </w:p>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3-б</w:t>
            </w:r>
          </w:p>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4-а</w:t>
            </w:r>
          </w:p>
          <w:p w:rsidR="00E632FD" w:rsidRPr="001428F4" w:rsidRDefault="00E632FD" w:rsidP="00C161F7">
            <w:pPr>
              <w:spacing w:after="0" w:line="240" w:lineRule="auto"/>
              <w:rPr>
                <w:rFonts w:ascii="Times New Roman" w:eastAsia="Times New Roman" w:hAnsi="Times New Roman"/>
                <w:sz w:val="24"/>
                <w:szCs w:val="24"/>
                <w:lang w:eastAsia="en-US"/>
              </w:rPr>
            </w:pPr>
          </w:p>
          <w:p w:rsidR="00E632FD" w:rsidRPr="001428F4" w:rsidRDefault="00E632FD" w:rsidP="00C161F7">
            <w:pPr>
              <w:spacing w:after="0" w:line="240" w:lineRule="auto"/>
              <w:rPr>
                <w:rFonts w:ascii="Times New Roman" w:eastAsia="Times New Roman" w:hAnsi="Times New Roman"/>
                <w:sz w:val="24"/>
                <w:szCs w:val="24"/>
                <w:lang w:eastAsia="en-US"/>
              </w:rPr>
            </w:pPr>
          </w:p>
        </w:tc>
      </w:tr>
      <w:tr w:rsidR="00E632FD" w:rsidRPr="001428F4" w:rsidTr="00E632FD">
        <w:tc>
          <w:tcPr>
            <w:tcW w:w="236" w:type="pct"/>
          </w:tcPr>
          <w:p w:rsidR="00E632FD" w:rsidRPr="001428F4" w:rsidRDefault="00E632FD" w:rsidP="00C161F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109" w:type="pct"/>
          </w:tcPr>
          <w:p w:rsidR="00E632FD" w:rsidRPr="001428F4" w:rsidRDefault="00E632FD" w:rsidP="00C161F7">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1428F4">
              <w:rPr>
                <w:rFonts w:ascii="Times New Roman" w:eastAsia="Times New Roman" w:hAnsi="Times New Roman"/>
                <w:sz w:val="24"/>
                <w:szCs w:val="24"/>
              </w:rPr>
              <w:t>Расположите этапы реализации государс</w:t>
            </w:r>
            <w:r>
              <w:rPr>
                <w:rFonts w:ascii="Times New Roman" w:eastAsia="Times New Roman" w:hAnsi="Times New Roman"/>
                <w:sz w:val="24"/>
                <w:szCs w:val="24"/>
              </w:rPr>
              <w:t xml:space="preserve">твенной маркетинговой кампании </w:t>
            </w:r>
            <w:r w:rsidRPr="001428F4">
              <w:rPr>
                <w:rFonts w:ascii="Times New Roman" w:eastAsia="Times New Roman" w:hAnsi="Times New Roman"/>
                <w:sz w:val="24"/>
                <w:szCs w:val="24"/>
              </w:rPr>
              <w:t>в правильном порядке.</w:t>
            </w:r>
          </w:p>
          <w:p w:rsidR="00E632FD" w:rsidRPr="001428F4" w:rsidRDefault="00E632FD" w:rsidP="00C161F7">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1428F4">
              <w:rPr>
                <w:rFonts w:ascii="Times New Roman" w:eastAsia="Times New Roman" w:hAnsi="Times New Roman"/>
                <w:sz w:val="24"/>
                <w:szCs w:val="24"/>
                <w:lang w:eastAsia="nl-NL"/>
              </w:rPr>
              <w:t>Выберите один правильный ответ.</w:t>
            </w:r>
          </w:p>
          <w:p w:rsidR="00E632FD" w:rsidRPr="001428F4" w:rsidRDefault="00E632FD" w:rsidP="00C161F7">
            <w:pPr>
              <w:spacing w:after="0" w:line="240" w:lineRule="auto"/>
              <w:ind w:firstLine="709"/>
              <w:rPr>
                <w:rFonts w:ascii="Times New Roman" w:eastAsia="Times New Roman" w:hAnsi="Times New Roman"/>
                <w:sz w:val="24"/>
                <w:szCs w:val="24"/>
              </w:rPr>
            </w:pPr>
            <w:r w:rsidRPr="001428F4">
              <w:rPr>
                <w:rFonts w:ascii="Times New Roman" w:eastAsia="Times New Roman" w:hAnsi="Times New Roman"/>
                <w:sz w:val="24"/>
                <w:szCs w:val="24"/>
              </w:rPr>
              <w:t>1) Ра</w:t>
            </w:r>
            <w:r>
              <w:rPr>
                <w:rFonts w:ascii="Times New Roman" w:eastAsia="Times New Roman" w:hAnsi="Times New Roman"/>
                <w:sz w:val="24"/>
                <w:szCs w:val="24"/>
              </w:rPr>
              <w:t xml:space="preserve">зработка креативной концепции, </w:t>
            </w:r>
            <w:r w:rsidRPr="001428F4">
              <w:rPr>
                <w:rFonts w:ascii="Times New Roman" w:eastAsia="Times New Roman" w:hAnsi="Times New Roman"/>
                <w:sz w:val="24"/>
                <w:szCs w:val="24"/>
              </w:rPr>
              <w:t>анализ целевой аудитории, выбор каналов коммуникации, запуск пилотного проекта, оценка эффективности</w:t>
            </w:r>
          </w:p>
          <w:p w:rsidR="00E632FD" w:rsidRPr="001428F4" w:rsidRDefault="00E632FD" w:rsidP="00C161F7">
            <w:pPr>
              <w:spacing w:after="0" w:line="240" w:lineRule="auto"/>
              <w:ind w:firstLine="709"/>
              <w:rPr>
                <w:rFonts w:ascii="Times New Roman" w:eastAsia="Times New Roman" w:hAnsi="Times New Roman"/>
                <w:sz w:val="24"/>
                <w:szCs w:val="24"/>
              </w:rPr>
            </w:pPr>
            <w:r w:rsidRPr="001428F4">
              <w:rPr>
                <w:rFonts w:ascii="Times New Roman" w:eastAsia="Times New Roman" w:hAnsi="Times New Roman"/>
                <w:sz w:val="24"/>
                <w:szCs w:val="24"/>
              </w:rPr>
              <w:t>2) Анализ целевой аудитории, разработка креативной концепции, выбор каналов коммуникации, запуск пилотного проекта, оценка эффективности</w:t>
            </w:r>
          </w:p>
          <w:p w:rsidR="00E632FD" w:rsidRPr="001428F4" w:rsidRDefault="00E632FD" w:rsidP="00C161F7">
            <w:pPr>
              <w:spacing w:after="0" w:line="240" w:lineRule="auto"/>
              <w:ind w:firstLine="709"/>
              <w:rPr>
                <w:rFonts w:ascii="Times New Roman" w:eastAsia="Times New Roman" w:hAnsi="Times New Roman"/>
                <w:sz w:val="24"/>
                <w:szCs w:val="24"/>
                <w:lang w:eastAsia="en-US"/>
              </w:rPr>
            </w:pPr>
            <w:r w:rsidRPr="001428F4">
              <w:rPr>
                <w:rFonts w:ascii="Times New Roman" w:eastAsia="Times New Roman" w:hAnsi="Times New Roman"/>
                <w:sz w:val="24"/>
                <w:szCs w:val="24"/>
              </w:rPr>
              <w:t>3) Анализ целевой аудитории, разработка креативной концепции, выбор каналов коммуникации, оценка эффективности, запуск пилотного проекта</w:t>
            </w:r>
          </w:p>
        </w:tc>
        <w:tc>
          <w:tcPr>
            <w:tcW w:w="655"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Ответ: 2</w:t>
            </w:r>
          </w:p>
        </w:tc>
      </w:tr>
      <w:tr w:rsidR="00E632FD" w:rsidRPr="001428F4" w:rsidTr="00E632FD">
        <w:tc>
          <w:tcPr>
            <w:tcW w:w="236" w:type="pct"/>
          </w:tcPr>
          <w:p w:rsidR="00E632FD" w:rsidRPr="001428F4" w:rsidRDefault="00E632FD" w:rsidP="00C161F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109" w:type="pct"/>
          </w:tcPr>
          <w:p w:rsidR="00E632FD" w:rsidRPr="001428F4" w:rsidRDefault="00E632FD" w:rsidP="00E632FD">
            <w:pPr>
              <w:shd w:val="clear" w:color="auto" w:fill="FFFFFF"/>
              <w:spacing w:after="0" w:line="240" w:lineRule="auto"/>
              <w:ind w:firstLine="709"/>
              <w:jc w:val="both"/>
              <w:rPr>
                <w:rFonts w:ascii="Times New Roman" w:eastAsia="Times New Roman" w:hAnsi="Times New Roman"/>
                <w:sz w:val="24"/>
                <w:szCs w:val="24"/>
              </w:rPr>
            </w:pPr>
            <w:r w:rsidRPr="001428F4">
              <w:rPr>
                <w:rFonts w:ascii="Times New Roman" w:eastAsia="Times New Roman" w:hAnsi="Times New Roman"/>
                <w:sz w:val="24"/>
                <w:szCs w:val="24"/>
                <w:highlight w:val="white"/>
              </w:rPr>
              <w:t>Ответьте на вопрос.</w:t>
            </w:r>
          </w:p>
          <w:p w:rsidR="00E632FD" w:rsidRPr="001428F4" w:rsidRDefault="00E632FD" w:rsidP="00E632FD">
            <w:pPr>
              <w:shd w:val="clear" w:color="auto" w:fill="FFFFFF"/>
              <w:spacing w:after="0" w:line="240" w:lineRule="auto"/>
              <w:ind w:firstLine="709"/>
              <w:jc w:val="both"/>
              <w:rPr>
                <w:rFonts w:ascii="Times New Roman" w:eastAsia="Times New Roman" w:hAnsi="Times New Roman"/>
                <w:sz w:val="24"/>
                <w:szCs w:val="24"/>
                <w:lang w:eastAsia="en-US"/>
              </w:rPr>
            </w:pPr>
            <w:r w:rsidRPr="001428F4">
              <w:rPr>
                <w:rFonts w:ascii="Times New Roman" w:eastAsiaTheme="minorHAnsi" w:hAnsi="Times New Roman"/>
                <w:bCs/>
                <w:sz w:val="24"/>
                <w:szCs w:val="24"/>
                <w:lang w:eastAsia="en-US"/>
              </w:rPr>
              <w:t>Какой метод оценки эффективности маркетинговых коммуникаций органов власти включает анализ вовлеченности граждан в соцсетях и СМИ?</w:t>
            </w:r>
          </w:p>
        </w:tc>
        <w:tc>
          <w:tcPr>
            <w:tcW w:w="655"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Ответ: Медиаметрический анализ</w:t>
            </w:r>
          </w:p>
        </w:tc>
      </w:tr>
      <w:tr w:rsidR="00E632FD" w:rsidRPr="001428F4" w:rsidTr="00E632FD">
        <w:trPr>
          <w:trHeight w:val="1033"/>
        </w:trPr>
        <w:tc>
          <w:tcPr>
            <w:tcW w:w="236" w:type="pct"/>
          </w:tcPr>
          <w:p w:rsidR="00E632FD" w:rsidRPr="001428F4" w:rsidRDefault="00E632FD" w:rsidP="00C161F7">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109" w:type="pct"/>
          </w:tcPr>
          <w:p w:rsidR="00E632FD" w:rsidRPr="001428F4" w:rsidRDefault="00E632FD" w:rsidP="00E632FD">
            <w:pPr>
              <w:spacing w:after="0" w:line="240" w:lineRule="auto"/>
              <w:ind w:firstLine="709"/>
              <w:rPr>
                <w:rFonts w:ascii="Times New Roman" w:eastAsia="Times New Roman" w:hAnsi="Times New Roman"/>
                <w:sz w:val="24"/>
                <w:szCs w:val="24"/>
                <w:shd w:val="clear" w:color="auto" w:fill="FBFBFB"/>
                <w:lang w:eastAsia="en-US"/>
              </w:rPr>
            </w:pPr>
            <w:r w:rsidRPr="001428F4">
              <w:rPr>
                <w:rFonts w:ascii="Times New Roman" w:eastAsia="Times New Roman" w:hAnsi="Times New Roman"/>
                <w:sz w:val="24"/>
                <w:szCs w:val="24"/>
                <w:highlight w:val="white"/>
                <w:lang w:eastAsia="en-US"/>
              </w:rPr>
              <w:t>Ответьте на вопрос.</w:t>
            </w:r>
          </w:p>
          <w:p w:rsidR="00E632FD" w:rsidRPr="001428F4" w:rsidRDefault="00E632FD" w:rsidP="00E632FD">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1428F4">
              <w:rPr>
                <w:rFonts w:ascii="Times New Roman" w:eastAsiaTheme="minorHAnsi" w:hAnsi="Times New Roman"/>
                <w:bCs/>
                <w:sz w:val="24"/>
                <w:szCs w:val="24"/>
                <w:lang w:eastAsia="en-US"/>
              </w:rPr>
              <w:t>Какой инструмент муниципального маркетинга позволяет оценить удовлетворенность жителей качеством городских услуг?</w:t>
            </w:r>
          </w:p>
        </w:tc>
        <w:tc>
          <w:tcPr>
            <w:tcW w:w="655" w:type="pct"/>
          </w:tcPr>
          <w:p w:rsidR="00E632FD" w:rsidRPr="001428F4" w:rsidRDefault="00E632FD" w:rsidP="00C161F7">
            <w:pPr>
              <w:spacing w:after="0" w:line="240" w:lineRule="auto"/>
              <w:rPr>
                <w:rFonts w:ascii="Times New Roman" w:eastAsia="Times New Roman" w:hAnsi="Times New Roman"/>
                <w:sz w:val="24"/>
                <w:szCs w:val="24"/>
                <w:lang w:eastAsia="en-US"/>
              </w:rPr>
            </w:pPr>
            <w:r w:rsidRPr="001428F4">
              <w:rPr>
                <w:rFonts w:ascii="Times New Roman" w:eastAsia="Times New Roman" w:hAnsi="Times New Roman"/>
                <w:sz w:val="24"/>
                <w:szCs w:val="24"/>
                <w:lang w:eastAsia="en-US"/>
              </w:rPr>
              <w:t xml:space="preserve">Ответ: </w:t>
            </w:r>
            <w:r w:rsidRPr="001428F4">
              <w:rPr>
                <w:rFonts w:ascii="Times New Roman" w:eastAsiaTheme="minorHAnsi" w:hAnsi="Times New Roman"/>
                <w:iCs/>
                <w:sz w:val="24"/>
                <w:szCs w:val="24"/>
                <w:lang w:eastAsia="en-US"/>
              </w:rPr>
              <w:t>Социологический опрос (NPS-индекс)</w:t>
            </w:r>
          </w:p>
        </w:tc>
      </w:tr>
    </w:tbl>
    <w:p w:rsidR="00C410C7" w:rsidRDefault="00C410C7" w:rsidP="00E632FD">
      <w:pPr>
        <w:spacing w:after="160" w:line="259" w:lineRule="auto"/>
        <w:rPr>
          <w:rFonts w:ascii="Times New Roman" w:eastAsiaTheme="minorHAnsi" w:hAnsi="Times New Roman"/>
          <w:b/>
          <w:sz w:val="28"/>
          <w:szCs w:val="28"/>
          <w:lang w:eastAsia="en-US"/>
        </w:rPr>
      </w:pPr>
      <w:r>
        <w:rPr>
          <w:rFonts w:ascii="Times New Roman" w:eastAsiaTheme="minorHAnsi" w:hAnsi="Times New Roman"/>
          <w:b/>
          <w:sz w:val="28"/>
          <w:szCs w:val="28"/>
          <w:lang w:eastAsia="en-US"/>
        </w:rPr>
        <w:br w:type="page"/>
      </w:r>
    </w:p>
    <w:p w:rsidR="008A0ED6" w:rsidRPr="008A0ED6" w:rsidRDefault="008A0ED6" w:rsidP="008A0ED6">
      <w:pPr>
        <w:spacing w:after="0" w:line="240" w:lineRule="auto"/>
        <w:jc w:val="center"/>
        <w:rPr>
          <w:rFonts w:ascii="Times New Roman" w:eastAsiaTheme="minorHAnsi" w:hAnsi="Times New Roman"/>
          <w:b/>
          <w:sz w:val="28"/>
          <w:szCs w:val="28"/>
          <w:lang w:eastAsia="en-US"/>
        </w:rPr>
      </w:pPr>
      <w:r w:rsidRPr="008A0ED6">
        <w:rPr>
          <w:rFonts w:ascii="Times New Roman" w:eastAsiaTheme="minorHAnsi" w:hAnsi="Times New Roman"/>
          <w:b/>
          <w:sz w:val="28"/>
          <w:szCs w:val="28"/>
          <w:lang w:eastAsia="en-US"/>
        </w:rPr>
        <w:lastRenderedPageBreak/>
        <w:t>Б1.В.ДВ.04.01. Демография</w:t>
      </w:r>
    </w:p>
    <w:tbl>
      <w:tblPr>
        <w:tblStyle w:val="a5"/>
        <w:tblW w:w="5000" w:type="pct"/>
        <w:tblInd w:w="0" w:type="dxa"/>
        <w:tblLook w:val="04A0" w:firstRow="1" w:lastRow="0" w:firstColumn="1" w:lastColumn="0" w:noHBand="0" w:noVBand="1"/>
      </w:tblPr>
      <w:tblGrid>
        <w:gridCol w:w="586"/>
        <w:gridCol w:w="12147"/>
        <w:gridCol w:w="2053"/>
      </w:tblGrid>
      <w:tr w:rsidR="007779F5" w:rsidRPr="008A0ED6" w:rsidTr="00E632FD">
        <w:tc>
          <w:tcPr>
            <w:tcW w:w="211" w:type="pct"/>
            <w:shd w:val="clear" w:color="auto" w:fill="DEEAF6" w:themeFill="accent1" w:themeFillTint="33"/>
          </w:tcPr>
          <w:p w:rsidR="007779F5" w:rsidRPr="008A0ED6" w:rsidRDefault="007779F5" w:rsidP="008A0ED6">
            <w:pPr>
              <w:spacing w:after="0" w:line="240" w:lineRule="auto"/>
              <w:jc w:val="center"/>
              <w:rPr>
                <w:rFonts w:ascii="Times New Roman" w:eastAsia="Times New Roman" w:hAnsi="Times New Roman"/>
                <w:b/>
                <w:sz w:val="24"/>
                <w:szCs w:val="24"/>
                <w:lang w:eastAsia="en-US"/>
              </w:rPr>
            </w:pPr>
            <w:r w:rsidRPr="008A0ED6">
              <w:rPr>
                <w:rFonts w:ascii="Times New Roman" w:eastAsia="Times New Roman" w:hAnsi="Times New Roman"/>
                <w:b/>
                <w:sz w:val="24"/>
                <w:szCs w:val="24"/>
                <w:lang w:eastAsia="en-US"/>
              </w:rPr>
              <w:t>№</w:t>
            </w:r>
          </w:p>
        </w:tc>
        <w:tc>
          <w:tcPr>
            <w:tcW w:w="4120" w:type="pct"/>
            <w:shd w:val="clear" w:color="auto" w:fill="DEEAF6" w:themeFill="accent1" w:themeFillTint="33"/>
          </w:tcPr>
          <w:p w:rsidR="007779F5" w:rsidRPr="008A0ED6" w:rsidRDefault="007779F5" w:rsidP="008A0ED6">
            <w:pPr>
              <w:spacing w:after="0" w:line="240" w:lineRule="auto"/>
              <w:jc w:val="center"/>
              <w:rPr>
                <w:rFonts w:ascii="Times New Roman" w:eastAsia="Times New Roman" w:hAnsi="Times New Roman"/>
                <w:b/>
                <w:sz w:val="24"/>
                <w:szCs w:val="24"/>
                <w:lang w:eastAsia="en-US"/>
              </w:rPr>
            </w:pPr>
            <w:r w:rsidRPr="008A0ED6">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7779F5" w:rsidRPr="007779F5" w:rsidRDefault="007779F5" w:rsidP="007779F5">
            <w:pPr>
              <w:spacing w:after="0" w:line="240" w:lineRule="auto"/>
              <w:jc w:val="center"/>
              <w:rPr>
                <w:rFonts w:ascii="Times New Roman" w:eastAsiaTheme="minorHAnsi" w:hAnsi="Times New Roman" w:cstheme="minorBidi"/>
                <w:b/>
                <w:sz w:val="24"/>
                <w:szCs w:val="24"/>
                <w:lang w:eastAsia="en-US"/>
              </w:rPr>
            </w:pPr>
            <w:r w:rsidRPr="007779F5">
              <w:rPr>
                <w:rFonts w:ascii="Times New Roman" w:eastAsiaTheme="minorHAnsi" w:hAnsi="Times New Roman" w:cstheme="minorBidi"/>
                <w:b/>
                <w:sz w:val="24"/>
                <w:szCs w:val="24"/>
                <w:lang w:eastAsia="en-US"/>
              </w:rPr>
              <w:t>Верный (эталонный)</w:t>
            </w:r>
          </w:p>
          <w:p w:rsidR="007779F5" w:rsidRPr="008A0ED6" w:rsidRDefault="007779F5" w:rsidP="007779F5">
            <w:pPr>
              <w:spacing w:after="0" w:line="240" w:lineRule="auto"/>
              <w:jc w:val="center"/>
              <w:rPr>
                <w:rFonts w:ascii="Times New Roman" w:eastAsia="Times New Roman" w:hAnsi="Times New Roman"/>
                <w:b/>
                <w:sz w:val="24"/>
                <w:szCs w:val="24"/>
                <w:lang w:eastAsia="en-US"/>
              </w:rPr>
            </w:pPr>
            <w:r w:rsidRPr="007779F5">
              <w:rPr>
                <w:rFonts w:ascii="Times New Roman" w:eastAsiaTheme="minorHAnsi" w:hAnsi="Times New Roman" w:cstheme="minorBidi"/>
                <w:b/>
                <w:sz w:val="24"/>
                <w:szCs w:val="24"/>
                <w:lang w:eastAsia="en-US"/>
              </w:rPr>
              <w:t>ответ</w:t>
            </w:r>
          </w:p>
        </w:tc>
      </w:tr>
      <w:tr w:rsidR="007779F5" w:rsidRPr="008A0ED6" w:rsidTr="007779F5">
        <w:tc>
          <w:tcPr>
            <w:tcW w:w="21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1</w:t>
            </w:r>
          </w:p>
        </w:tc>
        <w:tc>
          <w:tcPr>
            <w:tcW w:w="4120" w:type="pct"/>
          </w:tcPr>
          <w:p w:rsidR="007779F5" w:rsidRPr="008A0ED6" w:rsidRDefault="007779F5" w:rsidP="008A0ED6">
            <w:pPr>
              <w:spacing w:after="0" w:line="240" w:lineRule="auto"/>
              <w:ind w:firstLine="709"/>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Сопоставьте демографические понятия с их определениями.</w:t>
            </w:r>
          </w:p>
          <w:p w:rsidR="007779F5" w:rsidRPr="008A0ED6" w:rsidRDefault="007779F5" w:rsidP="008A0ED6">
            <w:pPr>
              <w:spacing w:after="0" w:line="240" w:lineRule="auto"/>
              <w:ind w:firstLine="709"/>
              <w:rPr>
                <w:rFonts w:ascii="Times New Roman" w:eastAsia="Times New Roman" w:hAnsi="Times New Roman"/>
                <w:b/>
                <w:sz w:val="24"/>
                <w:szCs w:val="24"/>
                <w:lang w:eastAsia="en-US"/>
              </w:rPr>
            </w:pPr>
            <w:r w:rsidRPr="008A0ED6">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350"/>
              <w:gridCol w:w="7467"/>
              <w:gridCol w:w="432"/>
              <w:gridCol w:w="3672"/>
            </w:tblGrid>
            <w:tr w:rsidR="007779F5" w:rsidRPr="008A0ED6" w:rsidTr="007779F5">
              <w:tc>
                <w:tcPr>
                  <w:tcW w:w="147"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1</w:t>
                  </w:r>
                </w:p>
              </w:tc>
              <w:tc>
                <w:tcPr>
                  <w:tcW w:w="3132"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 xml:space="preserve">Отношение числа умерших к средней численности населения </w:t>
                  </w:r>
                </w:p>
              </w:tc>
              <w:tc>
                <w:tcPr>
                  <w:tcW w:w="18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а</w:t>
                  </w:r>
                </w:p>
              </w:tc>
              <w:tc>
                <w:tcPr>
                  <w:tcW w:w="1540"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Коэффициент фертильности</w:t>
                  </w:r>
                </w:p>
              </w:tc>
            </w:tr>
            <w:tr w:rsidR="007779F5" w:rsidRPr="008A0ED6" w:rsidTr="007779F5">
              <w:tc>
                <w:tcPr>
                  <w:tcW w:w="147"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2</w:t>
                  </w:r>
                </w:p>
              </w:tc>
              <w:tc>
                <w:tcPr>
                  <w:tcW w:w="3132"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Среднее число лет, которое проживет новорожденный</w:t>
                  </w:r>
                </w:p>
              </w:tc>
              <w:tc>
                <w:tcPr>
                  <w:tcW w:w="18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б</w:t>
                  </w:r>
                </w:p>
              </w:tc>
              <w:tc>
                <w:tcPr>
                  <w:tcW w:w="1540" w:type="pct"/>
                </w:tcPr>
                <w:p w:rsidR="007779F5" w:rsidRPr="008A0ED6" w:rsidRDefault="007779F5" w:rsidP="008A0ED6">
                  <w:pPr>
                    <w:spacing w:after="0" w:line="240" w:lineRule="auto"/>
                    <w:rPr>
                      <w:rFonts w:ascii="Times New Roman" w:eastAsia="Times New Roman" w:hAnsi="Times New Roman"/>
                      <w:bCs/>
                      <w:sz w:val="24"/>
                      <w:szCs w:val="24"/>
                    </w:rPr>
                  </w:pPr>
                  <w:r w:rsidRPr="008A0ED6">
                    <w:rPr>
                      <w:rFonts w:ascii="Times New Roman" w:hAnsi="Times New Roman"/>
                      <w:sz w:val="24"/>
                      <w:szCs w:val="24"/>
                    </w:rPr>
                    <w:t>Коэффициент сметрности</w:t>
                  </w:r>
                </w:p>
              </w:tc>
            </w:tr>
            <w:tr w:rsidR="007779F5" w:rsidRPr="008A0ED6" w:rsidTr="007779F5">
              <w:tc>
                <w:tcPr>
                  <w:tcW w:w="147"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3</w:t>
                  </w:r>
                </w:p>
              </w:tc>
              <w:tc>
                <w:tcPr>
                  <w:tcW w:w="3132"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Число рождений на 1000 женщин репродуктивного возраста</w:t>
                  </w:r>
                </w:p>
              </w:tc>
              <w:tc>
                <w:tcPr>
                  <w:tcW w:w="18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в</w:t>
                  </w:r>
                </w:p>
              </w:tc>
              <w:tc>
                <w:tcPr>
                  <w:tcW w:w="1540"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Сальдо миграции</w:t>
                  </w:r>
                </w:p>
              </w:tc>
            </w:tr>
            <w:tr w:rsidR="007779F5" w:rsidRPr="008A0ED6" w:rsidTr="007779F5">
              <w:tc>
                <w:tcPr>
                  <w:tcW w:w="147"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4</w:t>
                  </w:r>
                </w:p>
              </w:tc>
              <w:tc>
                <w:tcPr>
                  <w:tcW w:w="3132"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Разница между числом прибывших в страну и числом выбывших за определенный период времени</w:t>
                  </w:r>
                </w:p>
              </w:tc>
              <w:tc>
                <w:tcPr>
                  <w:tcW w:w="18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г</w:t>
                  </w:r>
                </w:p>
              </w:tc>
              <w:tc>
                <w:tcPr>
                  <w:tcW w:w="1540"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Ожидаемая продолжительность жизни</w:t>
                  </w:r>
                </w:p>
              </w:tc>
            </w:tr>
          </w:tbl>
          <w:p w:rsidR="007779F5" w:rsidRPr="008A0ED6" w:rsidRDefault="007779F5" w:rsidP="008A0ED6">
            <w:pPr>
              <w:spacing w:after="0" w:line="240" w:lineRule="auto"/>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7779F5" w:rsidRPr="008A0ED6" w:rsidTr="007779F5">
              <w:tc>
                <w:tcPr>
                  <w:tcW w:w="1554" w:type="dxa"/>
                  <w:shd w:val="clear" w:color="auto" w:fill="BDD6EE" w:themeFill="accent1" w:themeFillTint="66"/>
                </w:tcPr>
                <w:p w:rsidR="007779F5" w:rsidRPr="008A0ED6" w:rsidRDefault="007779F5" w:rsidP="008A0ED6">
                  <w:pPr>
                    <w:spacing w:after="0" w:line="240" w:lineRule="auto"/>
                    <w:jc w:val="center"/>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1</w:t>
                  </w:r>
                </w:p>
              </w:tc>
              <w:tc>
                <w:tcPr>
                  <w:tcW w:w="1554" w:type="dxa"/>
                  <w:shd w:val="clear" w:color="auto" w:fill="BDD6EE" w:themeFill="accent1" w:themeFillTint="66"/>
                </w:tcPr>
                <w:p w:rsidR="007779F5" w:rsidRPr="008A0ED6" w:rsidRDefault="007779F5" w:rsidP="008A0ED6">
                  <w:pPr>
                    <w:spacing w:after="0" w:line="240" w:lineRule="auto"/>
                    <w:jc w:val="center"/>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2</w:t>
                  </w:r>
                </w:p>
              </w:tc>
              <w:tc>
                <w:tcPr>
                  <w:tcW w:w="1553" w:type="dxa"/>
                  <w:shd w:val="clear" w:color="auto" w:fill="BDD6EE" w:themeFill="accent1" w:themeFillTint="66"/>
                </w:tcPr>
                <w:p w:rsidR="007779F5" w:rsidRPr="008A0ED6" w:rsidRDefault="007779F5" w:rsidP="008A0ED6">
                  <w:pPr>
                    <w:spacing w:after="0" w:line="240" w:lineRule="auto"/>
                    <w:jc w:val="center"/>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3</w:t>
                  </w:r>
                </w:p>
              </w:tc>
              <w:tc>
                <w:tcPr>
                  <w:tcW w:w="1553" w:type="dxa"/>
                  <w:shd w:val="clear" w:color="auto" w:fill="BDD6EE" w:themeFill="accent1" w:themeFillTint="66"/>
                </w:tcPr>
                <w:p w:rsidR="007779F5" w:rsidRPr="008A0ED6" w:rsidRDefault="007779F5" w:rsidP="008A0ED6">
                  <w:pPr>
                    <w:spacing w:after="0" w:line="240" w:lineRule="auto"/>
                    <w:jc w:val="center"/>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4</w:t>
                  </w:r>
                </w:p>
              </w:tc>
            </w:tr>
            <w:tr w:rsidR="007779F5" w:rsidRPr="008A0ED6" w:rsidTr="007779F5">
              <w:tc>
                <w:tcPr>
                  <w:tcW w:w="1554" w:type="dxa"/>
                </w:tcPr>
                <w:p w:rsidR="007779F5" w:rsidRPr="008A0ED6" w:rsidRDefault="007779F5" w:rsidP="008A0ED6">
                  <w:pPr>
                    <w:spacing w:after="0" w:line="240" w:lineRule="auto"/>
                    <w:rPr>
                      <w:rFonts w:ascii="Times New Roman" w:eastAsiaTheme="minorHAnsi" w:hAnsi="Times New Roman"/>
                      <w:sz w:val="24"/>
                      <w:szCs w:val="24"/>
                      <w:lang w:eastAsia="en-US"/>
                    </w:rPr>
                  </w:pPr>
                </w:p>
              </w:tc>
              <w:tc>
                <w:tcPr>
                  <w:tcW w:w="1554" w:type="dxa"/>
                </w:tcPr>
                <w:p w:rsidR="007779F5" w:rsidRPr="008A0ED6" w:rsidRDefault="007779F5" w:rsidP="008A0ED6">
                  <w:pPr>
                    <w:spacing w:after="0" w:line="240" w:lineRule="auto"/>
                    <w:rPr>
                      <w:rFonts w:ascii="Times New Roman" w:eastAsiaTheme="minorHAnsi" w:hAnsi="Times New Roman"/>
                      <w:sz w:val="24"/>
                      <w:szCs w:val="24"/>
                      <w:lang w:eastAsia="en-US"/>
                    </w:rPr>
                  </w:pPr>
                </w:p>
              </w:tc>
              <w:tc>
                <w:tcPr>
                  <w:tcW w:w="1553" w:type="dxa"/>
                </w:tcPr>
                <w:p w:rsidR="007779F5" w:rsidRPr="008A0ED6" w:rsidRDefault="007779F5" w:rsidP="008A0ED6">
                  <w:pPr>
                    <w:spacing w:after="0" w:line="240" w:lineRule="auto"/>
                    <w:rPr>
                      <w:rFonts w:ascii="Times New Roman" w:eastAsiaTheme="minorHAnsi" w:hAnsi="Times New Roman"/>
                      <w:sz w:val="24"/>
                      <w:szCs w:val="24"/>
                      <w:lang w:eastAsia="en-US"/>
                    </w:rPr>
                  </w:pPr>
                </w:p>
              </w:tc>
              <w:tc>
                <w:tcPr>
                  <w:tcW w:w="1553" w:type="dxa"/>
                </w:tcPr>
                <w:p w:rsidR="007779F5" w:rsidRPr="008A0ED6" w:rsidRDefault="007779F5" w:rsidP="008A0ED6">
                  <w:pPr>
                    <w:spacing w:after="0" w:line="240" w:lineRule="auto"/>
                    <w:rPr>
                      <w:rFonts w:ascii="Times New Roman" w:eastAsiaTheme="minorHAnsi" w:hAnsi="Times New Roman"/>
                      <w:sz w:val="24"/>
                      <w:szCs w:val="24"/>
                      <w:lang w:eastAsia="en-US"/>
                    </w:rPr>
                  </w:pPr>
                </w:p>
              </w:tc>
            </w:tr>
          </w:tbl>
          <w:p w:rsidR="007779F5" w:rsidRPr="008A0ED6" w:rsidRDefault="007779F5" w:rsidP="008A0ED6">
            <w:pPr>
              <w:spacing w:after="0" w:line="240" w:lineRule="auto"/>
              <w:rPr>
                <w:rFonts w:ascii="Times New Roman" w:eastAsia="Times New Roman" w:hAnsi="Times New Roman"/>
                <w:sz w:val="24"/>
                <w:szCs w:val="24"/>
                <w:lang w:eastAsia="en-US"/>
              </w:rPr>
            </w:pPr>
          </w:p>
        </w:tc>
        <w:tc>
          <w:tcPr>
            <w:tcW w:w="669"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 xml:space="preserve">Ответ: </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1-б</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2-г</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3-а</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4-в</w:t>
            </w:r>
          </w:p>
          <w:p w:rsidR="007779F5" w:rsidRPr="008A0ED6" w:rsidRDefault="007779F5" w:rsidP="008A0ED6">
            <w:pPr>
              <w:spacing w:after="0" w:line="240" w:lineRule="auto"/>
              <w:rPr>
                <w:rFonts w:ascii="Times New Roman" w:eastAsia="Times New Roman" w:hAnsi="Times New Roman"/>
                <w:sz w:val="24"/>
                <w:szCs w:val="24"/>
                <w:lang w:eastAsia="en-US"/>
              </w:rPr>
            </w:pPr>
          </w:p>
          <w:p w:rsidR="007779F5" w:rsidRPr="008A0ED6" w:rsidRDefault="007779F5" w:rsidP="008A0ED6">
            <w:pPr>
              <w:spacing w:after="0" w:line="240" w:lineRule="auto"/>
              <w:rPr>
                <w:rFonts w:ascii="Times New Roman" w:eastAsia="Times New Roman" w:hAnsi="Times New Roman"/>
                <w:sz w:val="24"/>
                <w:szCs w:val="24"/>
                <w:lang w:eastAsia="en-US"/>
              </w:rPr>
            </w:pPr>
          </w:p>
        </w:tc>
      </w:tr>
      <w:tr w:rsidR="007779F5" w:rsidRPr="008A0ED6" w:rsidTr="007779F5">
        <w:tc>
          <w:tcPr>
            <w:tcW w:w="21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2</w:t>
            </w:r>
          </w:p>
        </w:tc>
        <w:tc>
          <w:tcPr>
            <w:tcW w:w="4120" w:type="pct"/>
          </w:tcPr>
          <w:p w:rsidR="007779F5" w:rsidRPr="008A0ED6" w:rsidRDefault="007779F5" w:rsidP="008A0ED6">
            <w:pPr>
              <w:spacing w:after="0" w:line="240" w:lineRule="auto"/>
              <w:ind w:firstLine="709"/>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Сопоставьте типы воспроизводства населения с их характеристикмми.</w:t>
            </w:r>
          </w:p>
          <w:p w:rsidR="007779F5" w:rsidRPr="008A0ED6" w:rsidRDefault="007779F5" w:rsidP="008A0ED6">
            <w:pPr>
              <w:spacing w:after="0" w:line="240" w:lineRule="auto"/>
              <w:ind w:firstLine="709"/>
              <w:rPr>
                <w:rFonts w:ascii="Times New Roman" w:eastAsia="Times New Roman" w:hAnsi="Times New Roman"/>
                <w:b/>
                <w:sz w:val="24"/>
                <w:szCs w:val="24"/>
                <w:lang w:eastAsia="en-US"/>
              </w:rPr>
            </w:pPr>
            <w:r w:rsidRPr="008A0ED6">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441"/>
              <w:gridCol w:w="7808"/>
              <w:gridCol w:w="432"/>
              <w:gridCol w:w="3240"/>
            </w:tblGrid>
            <w:tr w:rsidR="007779F5" w:rsidRPr="008A0ED6" w:rsidTr="00F81744">
              <w:tc>
                <w:tcPr>
                  <w:tcW w:w="185"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1</w:t>
                  </w:r>
                </w:p>
              </w:tc>
              <w:tc>
                <w:tcPr>
                  <w:tcW w:w="3275"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 xml:space="preserve">Низкая рождаемость и низкая смертность, старение населения </w:t>
                  </w:r>
                </w:p>
              </w:tc>
              <w:tc>
                <w:tcPr>
                  <w:tcW w:w="18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а</w:t>
                  </w:r>
                </w:p>
              </w:tc>
              <w:tc>
                <w:tcPr>
                  <w:tcW w:w="1359"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Расширенное</w:t>
                  </w:r>
                </w:p>
              </w:tc>
            </w:tr>
            <w:tr w:rsidR="007779F5" w:rsidRPr="008A0ED6" w:rsidTr="00F81744">
              <w:tc>
                <w:tcPr>
                  <w:tcW w:w="185"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2</w:t>
                  </w:r>
                </w:p>
              </w:tc>
              <w:tc>
                <w:tcPr>
                  <w:tcW w:w="3275"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Рождаемость намного превышает смертность</w:t>
                  </w:r>
                </w:p>
              </w:tc>
              <w:tc>
                <w:tcPr>
                  <w:tcW w:w="18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б</w:t>
                  </w:r>
                </w:p>
              </w:tc>
              <w:tc>
                <w:tcPr>
                  <w:tcW w:w="1359" w:type="pct"/>
                </w:tcPr>
                <w:p w:rsidR="007779F5" w:rsidRPr="008A0ED6" w:rsidRDefault="007779F5" w:rsidP="008A0ED6">
                  <w:pPr>
                    <w:spacing w:after="0" w:line="240" w:lineRule="auto"/>
                    <w:rPr>
                      <w:rFonts w:ascii="Times New Roman" w:eastAsia="Times New Roman" w:hAnsi="Times New Roman"/>
                      <w:bCs/>
                      <w:sz w:val="24"/>
                      <w:szCs w:val="24"/>
                    </w:rPr>
                  </w:pPr>
                  <w:r w:rsidRPr="008A0ED6">
                    <w:rPr>
                      <w:rFonts w:ascii="Times New Roman" w:hAnsi="Times New Roman"/>
                      <w:sz w:val="24"/>
                      <w:szCs w:val="24"/>
                    </w:rPr>
                    <w:t>Суженное</w:t>
                  </w:r>
                </w:p>
              </w:tc>
            </w:tr>
            <w:tr w:rsidR="007779F5" w:rsidRPr="008A0ED6" w:rsidTr="00F81744">
              <w:tc>
                <w:tcPr>
                  <w:tcW w:w="185"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3</w:t>
                  </w:r>
                </w:p>
              </w:tc>
              <w:tc>
                <w:tcPr>
                  <w:tcW w:w="3275"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Высокая рождаемость и снижающаяся смертность</w:t>
                  </w:r>
                </w:p>
              </w:tc>
              <w:tc>
                <w:tcPr>
                  <w:tcW w:w="18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в</w:t>
                  </w:r>
                </w:p>
              </w:tc>
              <w:tc>
                <w:tcPr>
                  <w:tcW w:w="1359"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Демографический переход</w:t>
                  </w:r>
                </w:p>
              </w:tc>
            </w:tr>
            <w:tr w:rsidR="007779F5" w:rsidRPr="008A0ED6" w:rsidTr="00F81744">
              <w:tc>
                <w:tcPr>
                  <w:tcW w:w="185"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4</w:t>
                  </w:r>
                </w:p>
              </w:tc>
              <w:tc>
                <w:tcPr>
                  <w:tcW w:w="3275"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Переход от высоких к низким показателям рождаемости и смертности</w:t>
                  </w:r>
                </w:p>
              </w:tc>
              <w:tc>
                <w:tcPr>
                  <w:tcW w:w="18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г</w:t>
                  </w:r>
                </w:p>
              </w:tc>
              <w:tc>
                <w:tcPr>
                  <w:tcW w:w="1359"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Простое</w:t>
                  </w:r>
                </w:p>
              </w:tc>
            </w:tr>
          </w:tbl>
          <w:p w:rsidR="007779F5" w:rsidRPr="008A0ED6" w:rsidRDefault="007779F5" w:rsidP="008A0ED6">
            <w:pPr>
              <w:spacing w:after="0" w:line="240" w:lineRule="auto"/>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7779F5" w:rsidRPr="008A0ED6" w:rsidTr="007779F5">
              <w:tc>
                <w:tcPr>
                  <w:tcW w:w="1554" w:type="dxa"/>
                  <w:shd w:val="clear" w:color="auto" w:fill="BDD6EE" w:themeFill="accent1" w:themeFillTint="66"/>
                </w:tcPr>
                <w:p w:rsidR="007779F5" w:rsidRPr="008A0ED6" w:rsidRDefault="007779F5" w:rsidP="008A0ED6">
                  <w:pPr>
                    <w:spacing w:after="0" w:line="240" w:lineRule="auto"/>
                    <w:jc w:val="center"/>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1</w:t>
                  </w:r>
                </w:p>
              </w:tc>
              <w:tc>
                <w:tcPr>
                  <w:tcW w:w="1554" w:type="dxa"/>
                  <w:shd w:val="clear" w:color="auto" w:fill="BDD6EE" w:themeFill="accent1" w:themeFillTint="66"/>
                </w:tcPr>
                <w:p w:rsidR="007779F5" w:rsidRPr="008A0ED6" w:rsidRDefault="007779F5" w:rsidP="008A0ED6">
                  <w:pPr>
                    <w:spacing w:after="0" w:line="240" w:lineRule="auto"/>
                    <w:jc w:val="center"/>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2</w:t>
                  </w:r>
                </w:p>
              </w:tc>
              <w:tc>
                <w:tcPr>
                  <w:tcW w:w="1553" w:type="dxa"/>
                  <w:shd w:val="clear" w:color="auto" w:fill="BDD6EE" w:themeFill="accent1" w:themeFillTint="66"/>
                </w:tcPr>
                <w:p w:rsidR="007779F5" w:rsidRPr="008A0ED6" w:rsidRDefault="007779F5" w:rsidP="008A0ED6">
                  <w:pPr>
                    <w:spacing w:after="0" w:line="240" w:lineRule="auto"/>
                    <w:jc w:val="center"/>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3</w:t>
                  </w:r>
                </w:p>
              </w:tc>
              <w:tc>
                <w:tcPr>
                  <w:tcW w:w="1553" w:type="dxa"/>
                  <w:shd w:val="clear" w:color="auto" w:fill="BDD6EE" w:themeFill="accent1" w:themeFillTint="66"/>
                </w:tcPr>
                <w:p w:rsidR="007779F5" w:rsidRPr="008A0ED6" w:rsidRDefault="007779F5" w:rsidP="008A0ED6">
                  <w:pPr>
                    <w:spacing w:after="0" w:line="240" w:lineRule="auto"/>
                    <w:jc w:val="center"/>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4</w:t>
                  </w:r>
                </w:p>
              </w:tc>
            </w:tr>
            <w:tr w:rsidR="007779F5" w:rsidRPr="008A0ED6" w:rsidTr="007779F5">
              <w:tc>
                <w:tcPr>
                  <w:tcW w:w="1554" w:type="dxa"/>
                </w:tcPr>
                <w:p w:rsidR="007779F5" w:rsidRPr="008A0ED6" w:rsidRDefault="007779F5" w:rsidP="008A0ED6">
                  <w:pPr>
                    <w:spacing w:after="0" w:line="240" w:lineRule="auto"/>
                    <w:rPr>
                      <w:rFonts w:ascii="Times New Roman" w:eastAsiaTheme="minorHAnsi" w:hAnsi="Times New Roman"/>
                      <w:sz w:val="24"/>
                      <w:szCs w:val="24"/>
                      <w:lang w:eastAsia="en-US"/>
                    </w:rPr>
                  </w:pPr>
                </w:p>
              </w:tc>
              <w:tc>
                <w:tcPr>
                  <w:tcW w:w="1554" w:type="dxa"/>
                </w:tcPr>
                <w:p w:rsidR="007779F5" w:rsidRPr="008A0ED6" w:rsidRDefault="007779F5" w:rsidP="008A0ED6">
                  <w:pPr>
                    <w:spacing w:after="0" w:line="240" w:lineRule="auto"/>
                    <w:rPr>
                      <w:rFonts w:ascii="Times New Roman" w:eastAsiaTheme="minorHAnsi" w:hAnsi="Times New Roman"/>
                      <w:sz w:val="24"/>
                      <w:szCs w:val="24"/>
                      <w:lang w:eastAsia="en-US"/>
                    </w:rPr>
                  </w:pPr>
                </w:p>
              </w:tc>
              <w:tc>
                <w:tcPr>
                  <w:tcW w:w="1553" w:type="dxa"/>
                </w:tcPr>
                <w:p w:rsidR="007779F5" w:rsidRPr="008A0ED6" w:rsidRDefault="007779F5" w:rsidP="008A0ED6">
                  <w:pPr>
                    <w:spacing w:after="0" w:line="240" w:lineRule="auto"/>
                    <w:rPr>
                      <w:rFonts w:ascii="Times New Roman" w:eastAsiaTheme="minorHAnsi" w:hAnsi="Times New Roman"/>
                      <w:sz w:val="24"/>
                      <w:szCs w:val="24"/>
                      <w:lang w:eastAsia="en-US"/>
                    </w:rPr>
                  </w:pPr>
                </w:p>
              </w:tc>
              <w:tc>
                <w:tcPr>
                  <w:tcW w:w="1553" w:type="dxa"/>
                </w:tcPr>
                <w:p w:rsidR="007779F5" w:rsidRPr="008A0ED6" w:rsidRDefault="007779F5" w:rsidP="008A0ED6">
                  <w:pPr>
                    <w:spacing w:after="0" w:line="240" w:lineRule="auto"/>
                    <w:rPr>
                      <w:rFonts w:ascii="Times New Roman" w:eastAsiaTheme="minorHAnsi" w:hAnsi="Times New Roman"/>
                      <w:sz w:val="24"/>
                      <w:szCs w:val="24"/>
                      <w:lang w:eastAsia="en-US"/>
                    </w:rPr>
                  </w:pPr>
                </w:p>
              </w:tc>
            </w:tr>
          </w:tbl>
          <w:p w:rsidR="007779F5" w:rsidRPr="008A0ED6" w:rsidRDefault="007779F5" w:rsidP="008A0ED6">
            <w:pPr>
              <w:spacing w:after="0" w:line="240" w:lineRule="auto"/>
              <w:rPr>
                <w:rFonts w:ascii="Times New Roman" w:eastAsia="Times New Roman" w:hAnsi="Times New Roman"/>
                <w:sz w:val="24"/>
                <w:szCs w:val="24"/>
                <w:lang w:eastAsia="en-US"/>
              </w:rPr>
            </w:pPr>
          </w:p>
        </w:tc>
        <w:tc>
          <w:tcPr>
            <w:tcW w:w="669"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 xml:space="preserve">Ответ: </w:t>
            </w:r>
          </w:p>
          <w:p w:rsidR="007779F5" w:rsidRPr="008A0ED6" w:rsidRDefault="007779F5" w:rsidP="008A0ED6">
            <w:pPr>
              <w:spacing w:after="0" w:line="240" w:lineRule="auto"/>
              <w:rPr>
                <w:rFonts w:ascii="Times New Roman" w:eastAsia="Times New Roman" w:hAnsi="Times New Roman"/>
                <w:sz w:val="24"/>
                <w:szCs w:val="24"/>
                <w:lang w:val="en-US" w:eastAsia="en-US"/>
              </w:rPr>
            </w:pPr>
            <w:r w:rsidRPr="008A0ED6">
              <w:rPr>
                <w:rFonts w:ascii="Times New Roman" w:eastAsia="Times New Roman" w:hAnsi="Times New Roman"/>
                <w:sz w:val="24"/>
                <w:szCs w:val="24"/>
                <w:lang w:eastAsia="en-US"/>
              </w:rPr>
              <w:t>1-б</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2-г</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3-а</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4-в</w:t>
            </w:r>
          </w:p>
          <w:p w:rsidR="007779F5" w:rsidRPr="008A0ED6" w:rsidRDefault="007779F5" w:rsidP="008A0ED6">
            <w:pPr>
              <w:spacing w:after="0" w:line="240" w:lineRule="auto"/>
              <w:rPr>
                <w:rFonts w:ascii="Times New Roman" w:eastAsia="Times New Roman" w:hAnsi="Times New Roman"/>
                <w:sz w:val="24"/>
                <w:szCs w:val="24"/>
                <w:lang w:eastAsia="en-US"/>
              </w:rPr>
            </w:pPr>
          </w:p>
          <w:p w:rsidR="007779F5" w:rsidRPr="008A0ED6" w:rsidRDefault="007779F5" w:rsidP="008A0ED6">
            <w:pPr>
              <w:spacing w:after="0" w:line="240" w:lineRule="auto"/>
              <w:rPr>
                <w:rFonts w:ascii="Times New Roman" w:eastAsia="Times New Roman" w:hAnsi="Times New Roman"/>
                <w:sz w:val="24"/>
                <w:szCs w:val="24"/>
                <w:lang w:eastAsia="en-US"/>
              </w:rPr>
            </w:pPr>
          </w:p>
        </w:tc>
      </w:tr>
      <w:tr w:rsidR="007779F5" w:rsidRPr="008A0ED6" w:rsidTr="007779F5">
        <w:tc>
          <w:tcPr>
            <w:tcW w:w="21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3</w:t>
            </w:r>
          </w:p>
        </w:tc>
        <w:tc>
          <w:tcPr>
            <w:tcW w:w="4120" w:type="pct"/>
          </w:tcPr>
          <w:p w:rsidR="007779F5" w:rsidRPr="008A0ED6" w:rsidRDefault="007779F5" w:rsidP="008A0ED6">
            <w:pPr>
              <w:spacing w:after="0" w:line="240" w:lineRule="auto"/>
              <w:ind w:firstLine="709"/>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Сопоставьте виды миграции с их примерами.</w:t>
            </w:r>
          </w:p>
          <w:p w:rsidR="007779F5" w:rsidRPr="008A0ED6" w:rsidRDefault="007779F5" w:rsidP="008A0ED6">
            <w:pPr>
              <w:spacing w:after="0" w:line="240" w:lineRule="auto"/>
              <w:ind w:firstLine="709"/>
              <w:rPr>
                <w:rFonts w:ascii="Times New Roman" w:eastAsia="Times New Roman" w:hAnsi="Times New Roman"/>
                <w:b/>
                <w:sz w:val="24"/>
                <w:szCs w:val="24"/>
                <w:lang w:eastAsia="en-US"/>
              </w:rPr>
            </w:pPr>
            <w:r w:rsidRPr="008A0ED6">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4081" w:type="pct"/>
              <w:jc w:val="center"/>
              <w:tblInd w:w="0" w:type="dxa"/>
              <w:tblLook w:val="04A0" w:firstRow="1" w:lastRow="0" w:firstColumn="1" w:lastColumn="0" w:noHBand="0" w:noVBand="1"/>
            </w:tblPr>
            <w:tblGrid>
              <w:gridCol w:w="432"/>
              <w:gridCol w:w="7122"/>
              <w:gridCol w:w="430"/>
              <w:gridCol w:w="1746"/>
            </w:tblGrid>
            <w:tr w:rsidR="007779F5" w:rsidRPr="008A0ED6" w:rsidTr="00D63A5D">
              <w:trPr>
                <w:jc w:val="center"/>
              </w:trPr>
              <w:tc>
                <w:tcPr>
                  <w:tcW w:w="222"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1</w:t>
                  </w:r>
                </w:p>
              </w:tc>
              <w:tc>
                <w:tcPr>
                  <w:tcW w:w="3660"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Переезд на постоянное проживание из села в город</w:t>
                  </w:r>
                </w:p>
              </w:tc>
              <w:tc>
                <w:tcPr>
                  <w:tcW w:w="22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а</w:t>
                  </w:r>
                </w:p>
              </w:tc>
              <w:tc>
                <w:tcPr>
                  <w:tcW w:w="897"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Маятниковая</w:t>
                  </w:r>
                </w:p>
              </w:tc>
            </w:tr>
            <w:tr w:rsidR="007779F5" w:rsidRPr="008A0ED6" w:rsidTr="00D63A5D">
              <w:trPr>
                <w:jc w:val="center"/>
              </w:trPr>
              <w:tc>
                <w:tcPr>
                  <w:tcW w:w="222"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2</w:t>
                  </w:r>
                </w:p>
              </w:tc>
              <w:tc>
                <w:tcPr>
                  <w:tcW w:w="3660"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Переезд на постоянное место жительства из России в Германию</w:t>
                  </w:r>
                </w:p>
              </w:tc>
              <w:tc>
                <w:tcPr>
                  <w:tcW w:w="22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б</w:t>
                  </w:r>
                </w:p>
              </w:tc>
              <w:tc>
                <w:tcPr>
                  <w:tcW w:w="897" w:type="pct"/>
                </w:tcPr>
                <w:p w:rsidR="007779F5" w:rsidRPr="008A0ED6" w:rsidRDefault="007779F5" w:rsidP="008A0ED6">
                  <w:pPr>
                    <w:spacing w:after="0" w:line="240" w:lineRule="auto"/>
                    <w:rPr>
                      <w:rFonts w:ascii="Times New Roman" w:eastAsia="Times New Roman" w:hAnsi="Times New Roman"/>
                      <w:bCs/>
                      <w:sz w:val="24"/>
                      <w:szCs w:val="24"/>
                    </w:rPr>
                  </w:pPr>
                  <w:r w:rsidRPr="008A0ED6">
                    <w:rPr>
                      <w:rFonts w:ascii="Times New Roman" w:hAnsi="Times New Roman"/>
                      <w:sz w:val="24"/>
                      <w:szCs w:val="24"/>
                    </w:rPr>
                    <w:t>Внутренняя</w:t>
                  </w:r>
                </w:p>
              </w:tc>
            </w:tr>
            <w:tr w:rsidR="007779F5" w:rsidRPr="008A0ED6" w:rsidTr="00D63A5D">
              <w:trPr>
                <w:jc w:val="center"/>
              </w:trPr>
              <w:tc>
                <w:tcPr>
                  <w:tcW w:w="222"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3</w:t>
                  </w:r>
                </w:p>
              </w:tc>
              <w:tc>
                <w:tcPr>
                  <w:tcW w:w="3660"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Работа в летний период на курортах</w:t>
                  </w:r>
                </w:p>
              </w:tc>
              <w:tc>
                <w:tcPr>
                  <w:tcW w:w="22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в</w:t>
                  </w:r>
                </w:p>
              </w:tc>
              <w:tc>
                <w:tcPr>
                  <w:tcW w:w="897"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Внешняя</w:t>
                  </w:r>
                </w:p>
              </w:tc>
            </w:tr>
            <w:tr w:rsidR="007779F5" w:rsidRPr="008A0ED6" w:rsidTr="00D63A5D">
              <w:trPr>
                <w:jc w:val="center"/>
              </w:trPr>
              <w:tc>
                <w:tcPr>
                  <w:tcW w:w="222"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4</w:t>
                  </w:r>
                </w:p>
              </w:tc>
              <w:tc>
                <w:tcPr>
                  <w:tcW w:w="3660"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Ежедневные поездки на работу из пригорода в город</w:t>
                  </w:r>
                </w:p>
              </w:tc>
              <w:tc>
                <w:tcPr>
                  <w:tcW w:w="22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г</w:t>
                  </w:r>
                </w:p>
              </w:tc>
              <w:tc>
                <w:tcPr>
                  <w:tcW w:w="897"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Сезонная</w:t>
                  </w:r>
                </w:p>
              </w:tc>
            </w:tr>
          </w:tbl>
          <w:p w:rsidR="007779F5" w:rsidRPr="008A0ED6" w:rsidRDefault="007779F5" w:rsidP="008A0ED6">
            <w:pPr>
              <w:spacing w:after="0" w:line="240" w:lineRule="auto"/>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7779F5" w:rsidRPr="008A0ED6" w:rsidTr="007779F5">
              <w:tc>
                <w:tcPr>
                  <w:tcW w:w="1554" w:type="dxa"/>
                  <w:shd w:val="clear" w:color="auto" w:fill="BDD6EE" w:themeFill="accent1" w:themeFillTint="66"/>
                </w:tcPr>
                <w:p w:rsidR="007779F5" w:rsidRPr="008A0ED6" w:rsidRDefault="007779F5" w:rsidP="008A0ED6">
                  <w:pPr>
                    <w:spacing w:after="0" w:line="240" w:lineRule="auto"/>
                    <w:jc w:val="center"/>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1</w:t>
                  </w:r>
                </w:p>
              </w:tc>
              <w:tc>
                <w:tcPr>
                  <w:tcW w:w="1554" w:type="dxa"/>
                  <w:shd w:val="clear" w:color="auto" w:fill="BDD6EE" w:themeFill="accent1" w:themeFillTint="66"/>
                </w:tcPr>
                <w:p w:rsidR="007779F5" w:rsidRPr="008A0ED6" w:rsidRDefault="007779F5" w:rsidP="008A0ED6">
                  <w:pPr>
                    <w:spacing w:after="0" w:line="240" w:lineRule="auto"/>
                    <w:jc w:val="center"/>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2</w:t>
                  </w:r>
                </w:p>
              </w:tc>
              <w:tc>
                <w:tcPr>
                  <w:tcW w:w="1553" w:type="dxa"/>
                  <w:shd w:val="clear" w:color="auto" w:fill="BDD6EE" w:themeFill="accent1" w:themeFillTint="66"/>
                </w:tcPr>
                <w:p w:rsidR="007779F5" w:rsidRPr="008A0ED6" w:rsidRDefault="007779F5" w:rsidP="008A0ED6">
                  <w:pPr>
                    <w:spacing w:after="0" w:line="240" w:lineRule="auto"/>
                    <w:jc w:val="center"/>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3</w:t>
                  </w:r>
                </w:p>
              </w:tc>
              <w:tc>
                <w:tcPr>
                  <w:tcW w:w="1553" w:type="dxa"/>
                  <w:shd w:val="clear" w:color="auto" w:fill="BDD6EE" w:themeFill="accent1" w:themeFillTint="66"/>
                </w:tcPr>
                <w:p w:rsidR="007779F5" w:rsidRPr="008A0ED6" w:rsidRDefault="007779F5" w:rsidP="008A0ED6">
                  <w:pPr>
                    <w:spacing w:after="0" w:line="240" w:lineRule="auto"/>
                    <w:jc w:val="center"/>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4</w:t>
                  </w:r>
                </w:p>
              </w:tc>
            </w:tr>
            <w:tr w:rsidR="007779F5" w:rsidRPr="008A0ED6" w:rsidTr="007779F5">
              <w:tc>
                <w:tcPr>
                  <w:tcW w:w="1554" w:type="dxa"/>
                </w:tcPr>
                <w:p w:rsidR="007779F5" w:rsidRPr="008A0ED6" w:rsidRDefault="007779F5" w:rsidP="008A0ED6">
                  <w:pPr>
                    <w:spacing w:after="0" w:line="240" w:lineRule="auto"/>
                    <w:rPr>
                      <w:rFonts w:ascii="Times New Roman" w:eastAsiaTheme="minorHAnsi" w:hAnsi="Times New Roman"/>
                      <w:sz w:val="24"/>
                      <w:szCs w:val="24"/>
                      <w:lang w:eastAsia="en-US"/>
                    </w:rPr>
                  </w:pPr>
                </w:p>
              </w:tc>
              <w:tc>
                <w:tcPr>
                  <w:tcW w:w="1554" w:type="dxa"/>
                </w:tcPr>
                <w:p w:rsidR="007779F5" w:rsidRPr="008A0ED6" w:rsidRDefault="007779F5" w:rsidP="008A0ED6">
                  <w:pPr>
                    <w:spacing w:after="0" w:line="240" w:lineRule="auto"/>
                    <w:rPr>
                      <w:rFonts w:ascii="Times New Roman" w:eastAsiaTheme="minorHAnsi" w:hAnsi="Times New Roman"/>
                      <w:sz w:val="24"/>
                      <w:szCs w:val="24"/>
                      <w:lang w:eastAsia="en-US"/>
                    </w:rPr>
                  </w:pPr>
                </w:p>
              </w:tc>
              <w:tc>
                <w:tcPr>
                  <w:tcW w:w="1553" w:type="dxa"/>
                </w:tcPr>
                <w:p w:rsidR="007779F5" w:rsidRPr="008A0ED6" w:rsidRDefault="007779F5" w:rsidP="008A0ED6">
                  <w:pPr>
                    <w:spacing w:after="0" w:line="240" w:lineRule="auto"/>
                    <w:rPr>
                      <w:rFonts w:ascii="Times New Roman" w:eastAsiaTheme="minorHAnsi" w:hAnsi="Times New Roman"/>
                      <w:sz w:val="24"/>
                      <w:szCs w:val="24"/>
                      <w:lang w:eastAsia="en-US"/>
                    </w:rPr>
                  </w:pPr>
                </w:p>
              </w:tc>
              <w:tc>
                <w:tcPr>
                  <w:tcW w:w="1553" w:type="dxa"/>
                </w:tcPr>
                <w:p w:rsidR="007779F5" w:rsidRPr="008A0ED6" w:rsidRDefault="007779F5" w:rsidP="008A0ED6">
                  <w:pPr>
                    <w:spacing w:after="0" w:line="240" w:lineRule="auto"/>
                    <w:rPr>
                      <w:rFonts w:ascii="Times New Roman" w:eastAsiaTheme="minorHAnsi" w:hAnsi="Times New Roman"/>
                      <w:sz w:val="24"/>
                      <w:szCs w:val="24"/>
                      <w:lang w:eastAsia="en-US"/>
                    </w:rPr>
                  </w:pPr>
                </w:p>
              </w:tc>
            </w:tr>
          </w:tbl>
          <w:p w:rsidR="007779F5" w:rsidRPr="008A0ED6" w:rsidRDefault="007779F5" w:rsidP="008A0ED6">
            <w:pPr>
              <w:spacing w:after="0" w:line="240" w:lineRule="auto"/>
              <w:rPr>
                <w:rFonts w:ascii="Times New Roman" w:eastAsia="Times New Roman" w:hAnsi="Times New Roman"/>
                <w:sz w:val="24"/>
                <w:szCs w:val="24"/>
                <w:lang w:eastAsia="en-US"/>
              </w:rPr>
            </w:pPr>
          </w:p>
        </w:tc>
        <w:tc>
          <w:tcPr>
            <w:tcW w:w="669"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 xml:space="preserve">Ответ: </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1-б</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2-в</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3-г</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4-а</w:t>
            </w:r>
          </w:p>
          <w:p w:rsidR="007779F5" w:rsidRPr="008A0ED6" w:rsidRDefault="007779F5" w:rsidP="008A0ED6">
            <w:pPr>
              <w:spacing w:after="0" w:line="240" w:lineRule="auto"/>
              <w:rPr>
                <w:rFonts w:ascii="Times New Roman" w:eastAsia="Times New Roman" w:hAnsi="Times New Roman"/>
                <w:sz w:val="24"/>
                <w:szCs w:val="24"/>
                <w:lang w:eastAsia="en-US"/>
              </w:rPr>
            </w:pPr>
          </w:p>
          <w:p w:rsidR="007779F5" w:rsidRPr="008A0ED6" w:rsidRDefault="007779F5" w:rsidP="008A0ED6">
            <w:pPr>
              <w:spacing w:after="0" w:line="240" w:lineRule="auto"/>
              <w:rPr>
                <w:rFonts w:ascii="Times New Roman" w:eastAsia="Times New Roman" w:hAnsi="Times New Roman"/>
                <w:sz w:val="24"/>
                <w:szCs w:val="24"/>
                <w:lang w:eastAsia="en-US"/>
              </w:rPr>
            </w:pPr>
          </w:p>
          <w:p w:rsidR="007779F5" w:rsidRPr="008A0ED6" w:rsidRDefault="007779F5" w:rsidP="008A0ED6">
            <w:pPr>
              <w:spacing w:after="0" w:line="240" w:lineRule="auto"/>
              <w:rPr>
                <w:rFonts w:ascii="Times New Roman" w:eastAsia="Times New Roman" w:hAnsi="Times New Roman"/>
                <w:sz w:val="24"/>
                <w:szCs w:val="24"/>
                <w:lang w:eastAsia="en-US"/>
              </w:rPr>
            </w:pPr>
          </w:p>
          <w:p w:rsidR="007779F5" w:rsidRPr="008A0ED6" w:rsidRDefault="007779F5" w:rsidP="008A0ED6">
            <w:pPr>
              <w:spacing w:after="0" w:line="240" w:lineRule="auto"/>
              <w:rPr>
                <w:rFonts w:ascii="Times New Roman" w:eastAsia="Times New Roman" w:hAnsi="Times New Roman"/>
                <w:sz w:val="24"/>
                <w:szCs w:val="24"/>
                <w:lang w:eastAsia="en-US"/>
              </w:rPr>
            </w:pPr>
          </w:p>
        </w:tc>
      </w:tr>
      <w:tr w:rsidR="007779F5" w:rsidRPr="008A0ED6" w:rsidTr="007779F5">
        <w:tc>
          <w:tcPr>
            <w:tcW w:w="21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lastRenderedPageBreak/>
              <w:t>4</w:t>
            </w:r>
          </w:p>
        </w:tc>
        <w:tc>
          <w:tcPr>
            <w:tcW w:w="4120" w:type="pct"/>
          </w:tcPr>
          <w:p w:rsidR="007779F5" w:rsidRPr="008A0ED6" w:rsidRDefault="007779F5" w:rsidP="008A0ED6">
            <w:pPr>
              <w:spacing w:after="0" w:line="240" w:lineRule="auto"/>
              <w:ind w:firstLine="709"/>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Сопоставьте демографические структуры с их описаниями.</w:t>
            </w:r>
          </w:p>
          <w:p w:rsidR="007779F5" w:rsidRPr="008A0ED6" w:rsidRDefault="007779F5" w:rsidP="008A0ED6">
            <w:pPr>
              <w:spacing w:after="0" w:line="240" w:lineRule="auto"/>
              <w:ind w:firstLine="709"/>
              <w:rPr>
                <w:rFonts w:ascii="Times New Roman" w:eastAsia="Times New Roman" w:hAnsi="Times New Roman"/>
                <w:b/>
                <w:sz w:val="24"/>
                <w:szCs w:val="24"/>
                <w:lang w:eastAsia="en-US"/>
              </w:rPr>
            </w:pPr>
            <w:r w:rsidRPr="008A0ED6">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4367" w:type="pct"/>
              <w:jc w:val="center"/>
              <w:tblInd w:w="0" w:type="dxa"/>
              <w:tblLook w:val="04A0" w:firstRow="1" w:lastRow="0" w:firstColumn="1" w:lastColumn="0" w:noHBand="0" w:noVBand="1"/>
            </w:tblPr>
            <w:tblGrid>
              <w:gridCol w:w="396"/>
              <w:gridCol w:w="6124"/>
              <w:gridCol w:w="431"/>
              <w:gridCol w:w="3461"/>
            </w:tblGrid>
            <w:tr w:rsidR="007779F5" w:rsidRPr="008A0ED6" w:rsidTr="00694309">
              <w:trPr>
                <w:jc w:val="center"/>
              </w:trPr>
              <w:tc>
                <w:tcPr>
                  <w:tcW w:w="190"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1</w:t>
                  </w:r>
                </w:p>
              </w:tc>
              <w:tc>
                <w:tcPr>
                  <w:tcW w:w="2940"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Распределение населения по половому признаку</w:t>
                  </w:r>
                </w:p>
              </w:tc>
              <w:tc>
                <w:tcPr>
                  <w:tcW w:w="207"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а</w:t>
                  </w:r>
                </w:p>
              </w:tc>
              <w:tc>
                <w:tcPr>
                  <w:tcW w:w="1662"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Возростная структура</w:t>
                  </w:r>
                </w:p>
              </w:tc>
            </w:tr>
            <w:tr w:rsidR="007779F5" w:rsidRPr="008A0ED6" w:rsidTr="00694309">
              <w:trPr>
                <w:jc w:val="center"/>
              </w:trPr>
              <w:tc>
                <w:tcPr>
                  <w:tcW w:w="190"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2</w:t>
                  </w:r>
                </w:p>
              </w:tc>
              <w:tc>
                <w:tcPr>
                  <w:tcW w:w="2940"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Распределение населения по возрастному признаку</w:t>
                  </w:r>
                </w:p>
              </w:tc>
              <w:tc>
                <w:tcPr>
                  <w:tcW w:w="207"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б</w:t>
                  </w:r>
                </w:p>
              </w:tc>
              <w:tc>
                <w:tcPr>
                  <w:tcW w:w="1662" w:type="pct"/>
                </w:tcPr>
                <w:p w:rsidR="007779F5" w:rsidRPr="008A0ED6" w:rsidRDefault="007779F5" w:rsidP="008A0ED6">
                  <w:pPr>
                    <w:spacing w:after="0" w:line="240" w:lineRule="auto"/>
                    <w:rPr>
                      <w:rFonts w:ascii="Times New Roman" w:eastAsia="Times New Roman" w:hAnsi="Times New Roman"/>
                      <w:bCs/>
                      <w:sz w:val="24"/>
                      <w:szCs w:val="24"/>
                    </w:rPr>
                  </w:pPr>
                  <w:r w:rsidRPr="008A0ED6">
                    <w:rPr>
                      <w:rFonts w:ascii="Times New Roman" w:hAnsi="Times New Roman"/>
                      <w:sz w:val="24"/>
                      <w:szCs w:val="24"/>
                    </w:rPr>
                    <w:t>Половая структура</w:t>
                  </w:r>
                </w:p>
              </w:tc>
            </w:tr>
            <w:tr w:rsidR="007779F5" w:rsidRPr="008A0ED6" w:rsidTr="00694309">
              <w:trPr>
                <w:jc w:val="center"/>
              </w:trPr>
              <w:tc>
                <w:tcPr>
                  <w:tcW w:w="190"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3</w:t>
                  </w:r>
                </w:p>
              </w:tc>
              <w:tc>
                <w:tcPr>
                  <w:tcW w:w="2940"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Распределение населения по национальному признаку</w:t>
                  </w:r>
                </w:p>
              </w:tc>
              <w:tc>
                <w:tcPr>
                  <w:tcW w:w="207"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в</w:t>
                  </w:r>
                </w:p>
              </w:tc>
              <w:tc>
                <w:tcPr>
                  <w:tcW w:w="1662"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Профессиональная структура</w:t>
                  </w:r>
                </w:p>
              </w:tc>
            </w:tr>
            <w:tr w:rsidR="007779F5" w:rsidRPr="008A0ED6" w:rsidTr="00694309">
              <w:trPr>
                <w:jc w:val="center"/>
              </w:trPr>
              <w:tc>
                <w:tcPr>
                  <w:tcW w:w="190"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4</w:t>
                  </w:r>
                </w:p>
              </w:tc>
              <w:tc>
                <w:tcPr>
                  <w:tcW w:w="2940"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Распределение населения по видами занятости</w:t>
                  </w:r>
                </w:p>
              </w:tc>
              <w:tc>
                <w:tcPr>
                  <w:tcW w:w="207"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г</w:t>
                  </w:r>
                </w:p>
              </w:tc>
              <w:tc>
                <w:tcPr>
                  <w:tcW w:w="1662"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hAnsi="Times New Roman"/>
                      <w:sz w:val="24"/>
                      <w:szCs w:val="24"/>
                    </w:rPr>
                    <w:t>Этническая структура</w:t>
                  </w:r>
                </w:p>
              </w:tc>
            </w:tr>
          </w:tbl>
          <w:p w:rsidR="007779F5" w:rsidRPr="008A0ED6" w:rsidRDefault="007779F5" w:rsidP="008A0ED6">
            <w:pPr>
              <w:spacing w:after="0" w:line="240" w:lineRule="auto"/>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7779F5" w:rsidRPr="008A0ED6" w:rsidTr="007779F5">
              <w:tc>
                <w:tcPr>
                  <w:tcW w:w="1554" w:type="dxa"/>
                  <w:shd w:val="clear" w:color="auto" w:fill="BDD6EE" w:themeFill="accent1" w:themeFillTint="66"/>
                </w:tcPr>
                <w:p w:rsidR="007779F5" w:rsidRPr="008A0ED6" w:rsidRDefault="007779F5" w:rsidP="008A0ED6">
                  <w:pPr>
                    <w:spacing w:after="0" w:line="240" w:lineRule="auto"/>
                    <w:jc w:val="center"/>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1</w:t>
                  </w:r>
                </w:p>
              </w:tc>
              <w:tc>
                <w:tcPr>
                  <w:tcW w:w="1554" w:type="dxa"/>
                  <w:shd w:val="clear" w:color="auto" w:fill="BDD6EE" w:themeFill="accent1" w:themeFillTint="66"/>
                </w:tcPr>
                <w:p w:rsidR="007779F5" w:rsidRPr="008A0ED6" w:rsidRDefault="007779F5" w:rsidP="008A0ED6">
                  <w:pPr>
                    <w:spacing w:after="0" w:line="240" w:lineRule="auto"/>
                    <w:jc w:val="center"/>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2</w:t>
                  </w:r>
                </w:p>
              </w:tc>
              <w:tc>
                <w:tcPr>
                  <w:tcW w:w="1553" w:type="dxa"/>
                  <w:shd w:val="clear" w:color="auto" w:fill="BDD6EE" w:themeFill="accent1" w:themeFillTint="66"/>
                </w:tcPr>
                <w:p w:rsidR="007779F5" w:rsidRPr="008A0ED6" w:rsidRDefault="007779F5" w:rsidP="008A0ED6">
                  <w:pPr>
                    <w:spacing w:after="0" w:line="240" w:lineRule="auto"/>
                    <w:jc w:val="center"/>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3</w:t>
                  </w:r>
                </w:p>
              </w:tc>
              <w:tc>
                <w:tcPr>
                  <w:tcW w:w="1553" w:type="dxa"/>
                  <w:shd w:val="clear" w:color="auto" w:fill="BDD6EE" w:themeFill="accent1" w:themeFillTint="66"/>
                </w:tcPr>
                <w:p w:rsidR="007779F5" w:rsidRPr="008A0ED6" w:rsidRDefault="007779F5" w:rsidP="008A0ED6">
                  <w:pPr>
                    <w:spacing w:after="0" w:line="240" w:lineRule="auto"/>
                    <w:jc w:val="center"/>
                    <w:rPr>
                      <w:rFonts w:ascii="Times New Roman" w:eastAsiaTheme="minorHAnsi" w:hAnsi="Times New Roman"/>
                      <w:sz w:val="24"/>
                      <w:szCs w:val="24"/>
                      <w:lang w:eastAsia="en-US"/>
                    </w:rPr>
                  </w:pPr>
                  <w:r w:rsidRPr="008A0ED6">
                    <w:rPr>
                      <w:rFonts w:ascii="Times New Roman" w:eastAsiaTheme="minorHAnsi" w:hAnsi="Times New Roman"/>
                      <w:sz w:val="24"/>
                      <w:szCs w:val="24"/>
                      <w:lang w:eastAsia="en-US"/>
                    </w:rPr>
                    <w:t>4</w:t>
                  </w:r>
                </w:p>
              </w:tc>
            </w:tr>
            <w:tr w:rsidR="007779F5" w:rsidRPr="008A0ED6" w:rsidTr="007779F5">
              <w:tc>
                <w:tcPr>
                  <w:tcW w:w="1554" w:type="dxa"/>
                </w:tcPr>
                <w:p w:rsidR="007779F5" w:rsidRPr="008A0ED6" w:rsidRDefault="007779F5" w:rsidP="008A0ED6">
                  <w:pPr>
                    <w:spacing w:after="0" w:line="240" w:lineRule="auto"/>
                    <w:rPr>
                      <w:rFonts w:ascii="Times New Roman" w:eastAsiaTheme="minorHAnsi" w:hAnsi="Times New Roman"/>
                      <w:sz w:val="24"/>
                      <w:szCs w:val="24"/>
                      <w:lang w:eastAsia="en-US"/>
                    </w:rPr>
                  </w:pPr>
                </w:p>
              </w:tc>
              <w:tc>
                <w:tcPr>
                  <w:tcW w:w="1554" w:type="dxa"/>
                </w:tcPr>
                <w:p w:rsidR="007779F5" w:rsidRPr="008A0ED6" w:rsidRDefault="007779F5" w:rsidP="008A0ED6">
                  <w:pPr>
                    <w:spacing w:after="0" w:line="240" w:lineRule="auto"/>
                    <w:rPr>
                      <w:rFonts w:ascii="Times New Roman" w:eastAsiaTheme="minorHAnsi" w:hAnsi="Times New Roman"/>
                      <w:sz w:val="24"/>
                      <w:szCs w:val="24"/>
                      <w:lang w:eastAsia="en-US"/>
                    </w:rPr>
                  </w:pPr>
                </w:p>
              </w:tc>
              <w:tc>
                <w:tcPr>
                  <w:tcW w:w="1553" w:type="dxa"/>
                </w:tcPr>
                <w:p w:rsidR="007779F5" w:rsidRPr="008A0ED6" w:rsidRDefault="007779F5" w:rsidP="008A0ED6">
                  <w:pPr>
                    <w:spacing w:after="0" w:line="240" w:lineRule="auto"/>
                    <w:rPr>
                      <w:rFonts w:ascii="Times New Roman" w:eastAsiaTheme="minorHAnsi" w:hAnsi="Times New Roman"/>
                      <w:sz w:val="24"/>
                      <w:szCs w:val="24"/>
                      <w:lang w:eastAsia="en-US"/>
                    </w:rPr>
                  </w:pPr>
                </w:p>
              </w:tc>
              <w:tc>
                <w:tcPr>
                  <w:tcW w:w="1553" w:type="dxa"/>
                </w:tcPr>
                <w:p w:rsidR="007779F5" w:rsidRPr="008A0ED6" w:rsidRDefault="007779F5" w:rsidP="008A0ED6">
                  <w:pPr>
                    <w:spacing w:after="0" w:line="240" w:lineRule="auto"/>
                    <w:rPr>
                      <w:rFonts w:ascii="Times New Roman" w:eastAsiaTheme="minorHAnsi" w:hAnsi="Times New Roman"/>
                      <w:sz w:val="24"/>
                      <w:szCs w:val="24"/>
                      <w:lang w:eastAsia="en-US"/>
                    </w:rPr>
                  </w:pPr>
                </w:p>
              </w:tc>
            </w:tr>
          </w:tbl>
          <w:p w:rsidR="007779F5" w:rsidRPr="008A0ED6" w:rsidRDefault="007779F5" w:rsidP="008A0ED6">
            <w:pPr>
              <w:spacing w:after="0" w:line="240" w:lineRule="auto"/>
              <w:ind w:firstLine="709"/>
              <w:rPr>
                <w:rFonts w:ascii="Times New Roman" w:eastAsia="Times New Roman" w:hAnsi="Times New Roman"/>
                <w:sz w:val="24"/>
                <w:szCs w:val="24"/>
                <w:lang w:eastAsia="en-US"/>
              </w:rPr>
            </w:pPr>
          </w:p>
        </w:tc>
        <w:tc>
          <w:tcPr>
            <w:tcW w:w="669" w:type="pct"/>
          </w:tcPr>
          <w:p w:rsidR="007779F5" w:rsidRPr="008A0ED6" w:rsidRDefault="007779F5" w:rsidP="008A0ED6">
            <w:pPr>
              <w:spacing w:after="0" w:line="36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 xml:space="preserve">Ответ: </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 xml:space="preserve">Ответ: </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1-б</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2-а</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3-г</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4-в</w:t>
            </w:r>
          </w:p>
          <w:p w:rsidR="007779F5" w:rsidRPr="008A0ED6" w:rsidRDefault="007779F5" w:rsidP="008A0ED6">
            <w:pPr>
              <w:spacing w:after="0" w:line="240" w:lineRule="auto"/>
              <w:rPr>
                <w:rFonts w:ascii="Times New Roman" w:eastAsia="Times New Roman" w:hAnsi="Times New Roman"/>
                <w:sz w:val="24"/>
                <w:szCs w:val="24"/>
                <w:lang w:eastAsia="en-US"/>
              </w:rPr>
            </w:pPr>
          </w:p>
          <w:p w:rsidR="007779F5" w:rsidRPr="008A0ED6" w:rsidRDefault="007779F5" w:rsidP="00694309">
            <w:pPr>
              <w:spacing w:after="0" w:line="360" w:lineRule="auto"/>
              <w:rPr>
                <w:rFonts w:ascii="Times New Roman" w:eastAsia="Times New Roman" w:hAnsi="Times New Roman"/>
                <w:sz w:val="24"/>
                <w:szCs w:val="24"/>
                <w:lang w:eastAsia="en-US"/>
              </w:rPr>
            </w:pPr>
          </w:p>
        </w:tc>
      </w:tr>
      <w:tr w:rsidR="007779F5" w:rsidRPr="008A0ED6" w:rsidTr="007779F5">
        <w:tc>
          <w:tcPr>
            <w:tcW w:w="21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5</w:t>
            </w:r>
          </w:p>
        </w:tc>
        <w:tc>
          <w:tcPr>
            <w:tcW w:w="4120" w:type="pct"/>
          </w:tcPr>
          <w:p w:rsidR="007779F5" w:rsidRPr="008A0ED6" w:rsidRDefault="007779F5" w:rsidP="008A0ED6">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8A0ED6">
              <w:rPr>
                <w:rFonts w:ascii="Times New Roman" w:eastAsia="Times New Roman" w:hAnsi="Times New Roman"/>
                <w:sz w:val="24"/>
                <w:szCs w:val="24"/>
              </w:rPr>
              <w:t>Выберите правильную последовательность этапов демографического перехода.</w:t>
            </w:r>
          </w:p>
          <w:p w:rsidR="007779F5" w:rsidRPr="008A0ED6" w:rsidRDefault="007779F5" w:rsidP="008A0ED6">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8A0ED6">
              <w:rPr>
                <w:rFonts w:ascii="Times New Roman" w:eastAsia="Times New Roman" w:hAnsi="Times New Roman"/>
                <w:sz w:val="24"/>
                <w:szCs w:val="24"/>
                <w:lang w:eastAsia="nl-NL"/>
              </w:rPr>
              <w:t>Выберите один правильный ответ.</w:t>
            </w:r>
          </w:p>
          <w:p w:rsidR="007779F5" w:rsidRPr="008A0ED6" w:rsidRDefault="007779F5" w:rsidP="008A0ED6">
            <w:pPr>
              <w:spacing w:after="0" w:line="240" w:lineRule="auto"/>
              <w:ind w:firstLine="709"/>
              <w:rPr>
                <w:rFonts w:ascii="Times New Roman" w:eastAsia="Times New Roman" w:hAnsi="Times New Roman"/>
                <w:sz w:val="24"/>
                <w:szCs w:val="24"/>
              </w:rPr>
            </w:pPr>
            <w:r w:rsidRPr="008A0ED6">
              <w:rPr>
                <w:rFonts w:ascii="Times New Roman" w:eastAsia="Times New Roman" w:hAnsi="Times New Roman"/>
                <w:sz w:val="24"/>
                <w:szCs w:val="24"/>
              </w:rPr>
              <w:t>1) Низкая рождаемость и смертность, снижение смертности, снижение рождаемости, высокая рождаемость и смертность</w:t>
            </w:r>
          </w:p>
          <w:p w:rsidR="007779F5" w:rsidRPr="008A0ED6" w:rsidRDefault="007779F5" w:rsidP="008A0ED6">
            <w:pPr>
              <w:spacing w:after="0" w:line="240" w:lineRule="auto"/>
              <w:ind w:firstLine="709"/>
              <w:rPr>
                <w:rFonts w:ascii="Times New Roman" w:eastAsia="Times New Roman" w:hAnsi="Times New Roman"/>
                <w:sz w:val="24"/>
                <w:szCs w:val="24"/>
              </w:rPr>
            </w:pPr>
            <w:r w:rsidRPr="008A0ED6">
              <w:rPr>
                <w:rFonts w:ascii="Times New Roman" w:eastAsia="Times New Roman" w:hAnsi="Times New Roman"/>
                <w:sz w:val="24"/>
                <w:szCs w:val="24"/>
              </w:rPr>
              <w:t>2) Высока рождаемость и смертность, снижение смертности, снижение рождаемости, низкая рождаемость и смертность</w:t>
            </w:r>
          </w:p>
          <w:p w:rsidR="007779F5" w:rsidRPr="008A0ED6" w:rsidRDefault="007779F5" w:rsidP="008A0ED6">
            <w:pPr>
              <w:spacing w:after="0" w:line="240" w:lineRule="auto"/>
              <w:ind w:firstLine="709"/>
              <w:rPr>
                <w:rFonts w:ascii="Times New Roman" w:eastAsia="Times New Roman" w:hAnsi="Times New Roman"/>
                <w:sz w:val="24"/>
                <w:szCs w:val="24"/>
                <w:lang w:eastAsia="en-US"/>
              </w:rPr>
            </w:pPr>
            <w:r w:rsidRPr="008A0ED6">
              <w:rPr>
                <w:rFonts w:ascii="Times New Roman" w:eastAsia="Times New Roman" w:hAnsi="Times New Roman"/>
                <w:sz w:val="24"/>
                <w:szCs w:val="24"/>
              </w:rPr>
              <w:t>3) Высока рождаемость и смертность, снижение рождаемости, снижение смертности, низкая рождаемость и смертность</w:t>
            </w:r>
          </w:p>
        </w:tc>
        <w:tc>
          <w:tcPr>
            <w:tcW w:w="669"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Ответ: 2</w:t>
            </w:r>
          </w:p>
        </w:tc>
      </w:tr>
      <w:tr w:rsidR="007779F5" w:rsidRPr="008A0ED6" w:rsidTr="007779F5">
        <w:tc>
          <w:tcPr>
            <w:tcW w:w="21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6</w:t>
            </w:r>
          </w:p>
        </w:tc>
        <w:tc>
          <w:tcPr>
            <w:tcW w:w="4120" w:type="pct"/>
          </w:tcPr>
          <w:p w:rsidR="007779F5" w:rsidRPr="008A0ED6" w:rsidRDefault="007779F5" w:rsidP="00DC3AE0">
            <w:pPr>
              <w:shd w:val="clear" w:color="auto" w:fill="FFFFFF"/>
              <w:spacing w:after="0" w:line="240" w:lineRule="auto"/>
              <w:ind w:firstLine="709"/>
              <w:jc w:val="both"/>
              <w:rPr>
                <w:rFonts w:ascii="Times New Roman" w:eastAsia="Times New Roman" w:hAnsi="Times New Roman"/>
                <w:sz w:val="24"/>
                <w:szCs w:val="24"/>
              </w:rPr>
            </w:pPr>
            <w:r w:rsidRPr="008A0ED6">
              <w:rPr>
                <w:rFonts w:ascii="Times New Roman" w:eastAsia="Times New Roman" w:hAnsi="Times New Roman"/>
                <w:sz w:val="24"/>
                <w:szCs w:val="24"/>
                <w:highlight w:val="white"/>
              </w:rPr>
              <w:t>Проанализируйте информацию и ответьте на вопрос.</w:t>
            </w:r>
          </w:p>
          <w:p w:rsidR="007779F5" w:rsidRPr="008A0ED6" w:rsidRDefault="007779F5" w:rsidP="00DC3AE0">
            <w:pPr>
              <w:shd w:val="clear" w:color="auto" w:fill="FFFFFF"/>
              <w:spacing w:after="0" w:line="240" w:lineRule="auto"/>
              <w:ind w:firstLine="709"/>
              <w:jc w:val="both"/>
              <w:rPr>
                <w:rFonts w:ascii="Times New Roman" w:eastAsia="Times New Roman" w:hAnsi="Times New Roman"/>
                <w:sz w:val="24"/>
                <w:szCs w:val="24"/>
                <w:lang w:eastAsia="en-US"/>
              </w:rPr>
            </w:pPr>
            <w:r w:rsidRPr="008A0ED6">
              <w:rPr>
                <w:rFonts w:ascii="Times New Roman" w:eastAsia="Times New Roman" w:hAnsi="Times New Roman"/>
                <w:color w:val="333333"/>
                <w:sz w:val="24"/>
                <w:szCs w:val="24"/>
              </w:rPr>
              <w:t>Выделяют три типа возрастных пирамид, предложенные шведским статистом и демографом А. Г. Сундбергом.  Какой тип пирамиды характеризуется высокой долей детей и низкой долей старшего поколения во всём населении. В основе его формирования лежит расширенный тип воспроизводства. Возрастная пирамида имеет форму треугольника, основание которого зависит от величины рождаемости</w:t>
            </w:r>
          </w:p>
        </w:tc>
        <w:tc>
          <w:tcPr>
            <w:tcW w:w="669"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 xml:space="preserve">Ответ:  </w:t>
            </w:r>
            <w:r w:rsidRPr="007779F5">
              <w:rPr>
                <w:rFonts w:ascii="Times New Roman" w:eastAsia="Times New Roman" w:hAnsi="Times New Roman"/>
                <w:bCs/>
                <w:color w:val="333333"/>
                <w:sz w:val="24"/>
                <w:szCs w:val="24"/>
                <w:lang w:eastAsia="en-US"/>
              </w:rPr>
              <w:t>Прогрессивный тип</w:t>
            </w:r>
          </w:p>
        </w:tc>
      </w:tr>
      <w:tr w:rsidR="007779F5" w:rsidRPr="008A0ED6" w:rsidTr="007779F5">
        <w:tc>
          <w:tcPr>
            <w:tcW w:w="21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7</w:t>
            </w:r>
          </w:p>
        </w:tc>
        <w:tc>
          <w:tcPr>
            <w:tcW w:w="4120" w:type="pct"/>
          </w:tcPr>
          <w:p w:rsidR="007779F5" w:rsidRPr="008A0ED6" w:rsidRDefault="007779F5" w:rsidP="008A0ED6">
            <w:pPr>
              <w:spacing w:after="0" w:line="240" w:lineRule="auto"/>
              <w:ind w:firstLine="709"/>
              <w:rPr>
                <w:rFonts w:ascii="Times New Roman" w:eastAsia="Times New Roman" w:hAnsi="Times New Roman"/>
                <w:sz w:val="24"/>
                <w:szCs w:val="24"/>
                <w:shd w:val="clear" w:color="auto" w:fill="FBFBFB"/>
                <w:lang w:eastAsia="en-US"/>
              </w:rPr>
            </w:pPr>
            <w:r w:rsidRPr="008A0ED6">
              <w:rPr>
                <w:rFonts w:ascii="Times New Roman" w:eastAsia="Times New Roman" w:hAnsi="Times New Roman"/>
                <w:sz w:val="24"/>
                <w:szCs w:val="24"/>
                <w:shd w:val="clear" w:color="auto" w:fill="FBFBFB"/>
                <w:lang w:eastAsia="en-US"/>
              </w:rPr>
              <w:t>Запишите </w:t>
            </w:r>
            <w:r w:rsidRPr="008A0ED6">
              <w:rPr>
                <w:rFonts w:ascii="Times New Roman" w:eastAsia="Times New Roman" w:hAnsi="Times New Roman"/>
                <w:bCs/>
                <w:sz w:val="24"/>
                <w:szCs w:val="24"/>
                <w:shd w:val="clear" w:color="auto" w:fill="FBFBFB"/>
                <w:lang w:eastAsia="en-US"/>
              </w:rPr>
              <w:t>понятие</w:t>
            </w:r>
            <w:r w:rsidRPr="008A0ED6">
              <w:rPr>
                <w:rFonts w:ascii="Times New Roman" w:eastAsia="Times New Roman" w:hAnsi="Times New Roman"/>
                <w:sz w:val="24"/>
                <w:szCs w:val="24"/>
                <w:shd w:val="clear" w:color="auto" w:fill="FBFBFB"/>
                <w:lang w:eastAsia="en-US"/>
              </w:rPr>
              <w:t>, </w:t>
            </w:r>
            <w:r w:rsidRPr="008A0ED6">
              <w:rPr>
                <w:rFonts w:ascii="Times New Roman" w:eastAsia="Times New Roman" w:hAnsi="Times New Roman"/>
                <w:bCs/>
                <w:sz w:val="24"/>
                <w:szCs w:val="24"/>
                <w:shd w:val="clear" w:color="auto" w:fill="FBFBFB"/>
                <w:lang w:eastAsia="en-US"/>
              </w:rPr>
              <w:t>о</w:t>
            </w:r>
            <w:r w:rsidRPr="008A0ED6">
              <w:rPr>
                <w:rFonts w:ascii="Times New Roman" w:eastAsia="Times New Roman" w:hAnsi="Times New Roman"/>
                <w:sz w:val="24"/>
                <w:szCs w:val="24"/>
                <w:shd w:val="clear" w:color="auto" w:fill="FBFBFB"/>
                <w:lang w:eastAsia="en-US"/>
              </w:rPr>
              <w:t> </w:t>
            </w:r>
            <w:r w:rsidRPr="008A0ED6">
              <w:rPr>
                <w:rFonts w:ascii="Times New Roman" w:eastAsia="Times New Roman" w:hAnsi="Times New Roman"/>
                <w:bCs/>
                <w:sz w:val="24"/>
                <w:szCs w:val="24"/>
                <w:shd w:val="clear" w:color="auto" w:fill="FBFBFB"/>
                <w:lang w:eastAsia="en-US"/>
              </w:rPr>
              <w:t>котором</w:t>
            </w:r>
            <w:r w:rsidRPr="008A0ED6">
              <w:rPr>
                <w:rFonts w:ascii="Times New Roman" w:eastAsia="Times New Roman" w:hAnsi="Times New Roman"/>
                <w:sz w:val="24"/>
                <w:szCs w:val="24"/>
                <w:shd w:val="clear" w:color="auto" w:fill="FBFBFB"/>
                <w:lang w:eastAsia="en-US"/>
              </w:rPr>
              <w:t> </w:t>
            </w:r>
            <w:r w:rsidRPr="008A0ED6">
              <w:rPr>
                <w:rFonts w:ascii="Times New Roman" w:eastAsia="Times New Roman" w:hAnsi="Times New Roman"/>
                <w:bCs/>
                <w:sz w:val="24"/>
                <w:szCs w:val="24"/>
                <w:shd w:val="clear" w:color="auto" w:fill="FBFBFB"/>
                <w:lang w:eastAsia="en-US"/>
              </w:rPr>
              <w:t>идёт</w:t>
            </w:r>
            <w:r w:rsidRPr="008A0ED6">
              <w:rPr>
                <w:rFonts w:ascii="Times New Roman" w:eastAsia="Times New Roman" w:hAnsi="Times New Roman"/>
                <w:sz w:val="24"/>
                <w:szCs w:val="24"/>
                <w:shd w:val="clear" w:color="auto" w:fill="FBFBFB"/>
                <w:lang w:eastAsia="en-US"/>
              </w:rPr>
              <w:t> </w:t>
            </w:r>
            <w:r w:rsidRPr="008A0ED6">
              <w:rPr>
                <w:rFonts w:ascii="Times New Roman" w:eastAsia="Times New Roman" w:hAnsi="Times New Roman"/>
                <w:bCs/>
                <w:sz w:val="24"/>
                <w:szCs w:val="24"/>
                <w:shd w:val="clear" w:color="auto" w:fill="FBFBFB"/>
                <w:lang w:eastAsia="en-US"/>
              </w:rPr>
              <w:t>речь</w:t>
            </w:r>
            <w:r w:rsidRPr="008A0ED6">
              <w:rPr>
                <w:rFonts w:ascii="Times New Roman" w:eastAsia="Times New Roman" w:hAnsi="Times New Roman"/>
                <w:sz w:val="24"/>
                <w:szCs w:val="24"/>
                <w:shd w:val="clear" w:color="auto" w:fill="FBFBFB"/>
                <w:lang w:eastAsia="en-US"/>
              </w:rPr>
              <w:t>.</w:t>
            </w:r>
          </w:p>
          <w:p w:rsidR="007779F5" w:rsidRPr="008A0ED6" w:rsidRDefault="007779F5" w:rsidP="008A0ED6">
            <w:pPr>
              <w:spacing w:after="0" w:line="240" w:lineRule="auto"/>
              <w:ind w:firstLine="709"/>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___________ – это последовательность одноименных событий в жизни людей, имеющих значение для смены их поколений. К ним относятся:</w:t>
            </w:r>
          </w:p>
          <w:p w:rsidR="007779F5" w:rsidRPr="008A0ED6" w:rsidRDefault="007779F5" w:rsidP="008A0ED6">
            <w:pPr>
              <w:spacing w:after="0" w:line="240" w:lineRule="auto"/>
              <w:ind w:firstLine="709"/>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 xml:space="preserve"> </w:t>
            </w:r>
            <w:r w:rsidRPr="008A0ED6">
              <w:rPr>
                <w:rFonts w:ascii="Times New Roman" w:eastAsia="Times New Roman" w:hAnsi="Times New Roman"/>
                <w:sz w:val="24"/>
                <w:szCs w:val="24"/>
                <w:lang w:eastAsia="en-US"/>
              </w:rPr>
              <w:sym w:font="Symbol" w:char="F02D"/>
            </w:r>
            <w:r w:rsidRPr="008A0ED6">
              <w:rPr>
                <w:rFonts w:ascii="Times New Roman" w:eastAsia="Times New Roman" w:hAnsi="Times New Roman"/>
                <w:sz w:val="24"/>
                <w:szCs w:val="24"/>
                <w:lang w:eastAsia="en-US"/>
              </w:rPr>
              <w:t xml:space="preserve">  естественное движение;</w:t>
            </w:r>
          </w:p>
          <w:p w:rsidR="007779F5" w:rsidRPr="008A0ED6" w:rsidRDefault="007779F5" w:rsidP="008A0ED6">
            <w:pPr>
              <w:spacing w:after="0" w:line="240" w:lineRule="auto"/>
              <w:ind w:firstLine="709"/>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sym w:font="Symbol" w:char="F02D"/>
            </w:r>
            <w:r w:rsidRPr="008A0ED6">
              <w:rPr>
                <w:rFonts w:ascii="Times New Roman" w:eastAsia="Times New Roman" w:hAnsi="Times New Roman"/>
                <w:sz w:val="24"/>
                <w:szCs w:val="24"/>
                <w:lang w:eastAsia="en-US"/>
              </w:rPr>
              <w:t xml:space="preserve">  воспроизводство населения;</w:t>
            </w:r>
          </w:p>
          <w:p w:rsidR="007779F5" w:rsidRPr="008A0ED6" w:rsidRDefault="007779F5" w:rsidP="008A0ED6">
            <w:pPr>
              <w:spacing w:after="0" w:line="240" w:lineRule="auto"/>
              <w:ind w:firstLine="709"/>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sym w:font="Symbol" w:char="F02D"/>
            </w:r>
            <w:r w:rsidRPr="008A0ED6">
              <w:rPr>
                <w:rFonts w:ascii="Times New Roman" w:eastAsia="Times New Roman" w:hAnsi="Times New Roman"/>
                <w:sz w:val="24"/>
                <w:szCs w:val="24"/>
                <w:lang w:eastAsia="en-US"/>
              </w:rPr>
              <w:t xml:space="preserve">  миграция населения;</w:t>
            </w:r>
          </w:p>
          <w:p w:rsidR="007779F5" w:rsidRPr="008A0ED6" w:rsidRDefault="007779F5" w:rsidP="008A0ED6">
            <w:pPr>
              <w:spacing w:after="0" w:line="240" w:lineRule="auto"/>
              <w:ind w:firstLine="709"/>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sym w:font="Symbol" w:char="F02D"/>
            </w:r>
            <w:r w:rsidRPr="008A0ED6">
              <w:rPr>
                <w:rFonts w:ascii="Times New Roman" w:eastAsia="Times New Roman" w:hAnsi="Times New Roman"/>
                <w:sz w:val="24"/>
                <w:szCs w:val="24"/>
                <w:lang w:eastAsia="en-US"/>
              </w:rPr>
              <w:t xml:space="preserve">  размещение населения по территории;</w:t>
            </w:r>
          </w:p>
          <w:p w:rsidR="007779F5" w:rsidRPr="008A0ED6" w:rsidRDefault="007779F5" w:rsidP="008A0ED6">
            <w:pPr>
              <w:spacing w:after="0" w:line="240" w:lineRule="auto"/>
              <w:ind w:firstLine="709"/>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sym w:font="Symbol" w:char="F02D"/>
            </w:r>
            <w:r w:rsidRPr="008A0ED6">
              <w:rPr>
                <w:rFonts w:ascii="Times New Roman" w:eastAsia="Times New Roman" w:hAnsi="Times New Roman"/>
                <w:sz w:val="24"/>
                <w:szCs w:val="24"/>
                <w:lang w:eastAsia="en-US"/>
              </w:rPr>
              <w:t xml:space="preserve">  процессы формирования структур населения</w:t>
            </w:r>
          </w:p>
        </w:tc>
        <w:tc>
          <w:tcPr>
            <w:tcW w:w="669"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Ответ:</w:t>
            </w:r>
            <w:r w:rsidRPr="008A0ED6">
              <w:rPr>
                <w:rFonts w:ascii="Times New Roman" w:eastAsia="Petersburg-Bold" w:hAnsi="Times New Roman"/>
                <w:bCs/>
                <w:sz w:val="24"/>
                <w:szCs w:val="24"/>
                <w:lang w:eastAsia="en-US"/>
              </w:rPr>
              <w:t xml:space="preserve"> Демографические процессы</w:t>
            </w:r>
            <w:r w:rsidRPr="008A0ED6">
              <w:rPr>
                <w:rFonts w:ascii="Times New Roman" w:eastAsia="Times New Roman" w:hAnsi="Times New Roman"/>
                <w:sz w:val="24"/>
                <w:szCs w:val="24"/>
                <w:lang w:eastAsia="en-US"/>
              </w:rPr>
              <w:t xml:space="preserve"> </w:t>
            </w:r>
          </w:p>
        </w:tc>
      </w:tr>
      <w:tr w:rsidR="007779F5" w:rsidRPr="008A0ED6" w:rsidTr="00DC3AE0">
        <w:trPr>
          <w:trHeight w:val="1670"/>
        </w:trPr>
        <w:tc>
          <w:tcPr>
            <w:tcW w:w="21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lastRenderedPageBreak/>
              <w:t>8</w:t>
            </w:r>
          </w:p>
        </w:tc>
        <w:tc>
          <w:tcPr>
            <w:tcW w:w="4120" w:type="pct"/>
          </w:tcPr>
          <w:p w:rsidR="007779F5" w:rsidRPr="008A0ED6" w:rsidRDefault="007779F5" w:rsidP="008A0ED6">
            <w:pPr>
              <w:spacing w:after="0" w:line="240" w:lineRule="auto"/>
              <w:ind w:firstLine="709"/>
              <w:rPr>
                <w:rFonts w:ascii="Times New Roman" w:eastAsia="Times New Roman" w:hAnsi="Times New Roman"/>
                <w:sz w:val="24"/>
                <w:szCs w:val="24"/>
                <w:shd w:val="clear" w:color="auto" w:fill="FBFBFB"/>
                <w:lang w:eastAsia="en-US"/>
              </w:rPr>
            </w:pPr>
            <w:r w:rsidRPr="008A0ED6">
              <w:rPr>
                <w:rFonts w:ascii="Times New Roman" w:eastAsia="Times New Roman" w:hAnsi="Times New Roman"/>
                <w:sz w:val="24"/>
                <w:szCs w:val="24"/>
                <w:lang w:eastAsia="en-US"/>
              </w:rPr>
              <w:t xml:space="preserve">      </w:t>
            </w:r>
            <w:r w:rsidRPr="008A0ED6">
              <w:rPr>
                <w:rFonts w:ascii="Times New Roman" w:eastAsia="Times New Roman" w:hAnsi="Times New Roman"/>
                <w:sz w:val="24"/>
                <w:szCs w:val="24"/>
                <w:shd w:val="clear" w:color="auto" w:fill="FBFBFB"/>
                <w:lang w:eastAsia="en-US"/>
              </w:rPr>
              <w:t>Запишите </w:t>
            </w:r>
            <w:r w:rsidRPr="008A0ED6">
              <w:rPr>
                <w:rFonts w:ascii="Times New Roman" w:eastAsia="Times New Roman" w:hAnsi="Times New Roman"/>
                <w:bCs/>
                <w:sz w:val="24"/>
                <w:szCs w:val="24"/>
                <w:shd w:val="clear" w:color="auto" w:fill="FBFBFB"/>
                <w:lang w:eastAsia="en-US"/>
              </w:rPr>
              <w:t>понятие</w:t>
            </w:r>
            <w:r w:rsidRPr="008A0ED6">
              <w:rPr>
                <w:rFonts w:ascii="Times New Roman" w:eastAsia="Times New Roman" w:hAnsi="Times New Roman"/>
                <w:sz w:val="24"/>
                <w:szCs w:val="24"/>
                <w:shd w:val="clear" w:color="auto" w:fill="FBFBFB"/>
                <w:lang w:eastAsia="en-US"/>
              </w:rPr>
              <w:t>, </w:t>
            </w:r>
            <w:r w:rsidRPr="008A0ED6">
              <w:rPr>
                <w:rFonts w:ascii="Times New Roman" w:eastAsia="Times New Roman" w:hAnsi="Times New Roman"/>
                <w:bCs/>
                <w:sz w:val="24"/>
                <w:szCs w:val="24"/>
                <w:shd w:val="clear" w:color="auto" w:fill="FBFBFB"/>
                <w:lang w:eastAsia="en-US"/>
              </w:rPr>
              <w:t>о</w:t>
            </w:r>
            <w:r w:rsidRPr="008A0ED6">
              <w:rPr>
                <w:rFonts w:ascii="Times New Roman" w:eastAsia="Times New Roman" w:hAnsi="Times New Roman"/>
                <w:sz w:val="24"/>
                <w:szCs w:val="24"/>
                <w:shd w:val="clear" w:color="auto" w:fill="FBFBFB"/>
                <w:lang w:eastAsia="en-US"/>
              </w:rPr>
              <w:t> </w:t>
            </w:r>
            <w:r w:rsidRPr="008A0ED6">
              <w:rPr>
                <w:rFonts w:ascii="Times New Roman" w:eastAsia="Times New Roman" w:hAnsi="Times New Roman"/>
                <w:bCs/>
                <w:sz w:val="24"/>
                <w:szCs w:val="24"/>
                <w:shd w:val="clear" w:color="auto" w:fill="FBFBFB"/>
                <w:lang w:eastAsia="en-US"/>
              </w:rPr>
              <w:t>котором</w:t>
            </w:r>
            <w:r w:rsidRPr="008A0ED6">
              <w:rPr>
                <w:rFonts w:ascii="Times New Roman" w:eastAsia="Times New Roman" w:hAnsi="Times New Roman"/>
                <w:sz w:val="24"/>
                <w:szCs w:val="24"/>
                <w:shd w:val="clear" w:color="auto" w:fill="FBFBFB"/>
                <w:lang w:eastAsia="en-US"/>
              </w:rPr>
              <w:t> </w:t>
            </w:r>
            <w:r w:rsidRPr="008A0ED6">
              <w:rPr>
                <w:rFonts w:ascii="Times New Roman" w:eastAsia="Times New Roman" w:hAnsi="Times New Roman"/>
                <w:bCs/>
                <w:sz w:val="24"/>
                <w:szCs w:val="24"/>
                <w:shd w:val="clear" w:color="auto" w:fill="FBFBFB"/>
                <w:lang w:eastAsia="en-US"/>
              </w:rPr>
              <w:t>идёт</w:t>
            </w:r>
            <w:r w:rsidRPr="008A0ED6">
              <w:rPr>
                <w:rFonts w:ascii="Times New Roman" w:eastAsia="Times New Roman" w:hAnsi="Times New Roman"/>
                <w:sz w:val="24"/>
                <w:szCs w:val="24"/>
                <w:shd w:val="clear" w:color="auto" w:fill="FBFBFB"/>
                <w:lang w:eastAsia="en-US"/>
              </w:rPr>
              <w:t> </w:t>
            </w:r>
            <w:r w:rsidRPr="008A0ED6">
              <w:rPr>
                <w:rFonts w:ascii="Times New Roman" w:eastAsia="Times New Roman" w:hAnsi="Times New Roman"/>
                <w:bCs/>
                <w:sz w:val="24"/>
                <w:szCs w:val="24"/>
                <w:shd w:val="clear" w:color="auto" w:fill="FBFBFB"/>
                <w:lang w:eastAsia="en-US"/>
              </w:rPr>
              <w:t>речь</w:t>
            </w:r>
            <w:r w:rsidRPr="008A0ED6">
              <w:rPr>
                <w:rFonts w:ascii="Times New Roman" w:eastAsia="Times New Roman" w:hAnsi="Times New Roman"/>
                <w:sz w:val="24"/>
                <w:szCs w:val="24"/>
                <w:shd w:val="clear" w:color="auto" w:fill="FBFBFB"/>
                <w:lang w:eastAsia="en-US"/>
              </w:rPr>
              <w:t>.</w:t>
            </w:r>
          </w:p>
          <w:p w:rsidR="007779F5" w:rsidRPr="008A0ED6" w:rsidRDefault="007779F5" w:rsidP="008A0ED6">
            <w:pPr>
              <w:autoSpaceDE w:val="0"/>
              <w:autoSpaceDN w:val="0"/>
              <w:adjustRightInd w:val="0"/>
              <w:spacing w:after="0" w:line="240" w:lineRule="auto"/>
              <w:jc w:val="both"/>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 xml:space="preserve">                     – это математико-статистическая модель, представляющая собой ряд взаимосвязанных чисел, характеризующих течение одного или нескольких демографических процессов в когорте или поколении. Эта модель отражает изменение интенсивности соответствующего демографического процесса в зависимости от собственного времени когорты, или поколения (возраст, длительность брака и т. п.), а также изменение численности самой когорты под воздействием соответствующего процесса (процессов)</w:t>
            </w:r>
          </w:p>
        </w:tc>
        <w:tc>
          <w:tcPr>
            <w:tcW w:w="669"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 xml:space="preserve">Ответ: </w:t>
            </w:r>
          </w:p>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Демографическая таблица</w:t>
            </w:r>
          </w:p>
        </w:tc>
      </w:tr>
      <w:tr w:rsidR="007779F5" w:rsidRPr="008A0ED6" w:rsidTr="007779F5">
        <w:tc>
          <w:tcPr>
            <w:tcW w:w="21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9</w:t>
            </w:r>
          </w:p>
        </w:tc>
        <w:tc>
          <w:tcPr>
            <w:tcW w:w="4120" w:type="pct"/>
          </w:tcPr>
          <w:p w:rsidR="007779F5" w:rsidRPr="008A0ED6" w:rsidRDefault="007779F5" w:rsidP="00DC3AE0">
            <w:pPr>
              <w:shd w:val="clear" w:color="auto" w:fill="FFFFFF"/>
              <w:spacing w:after="0" w:line="240" w:lineRule="auto"/>
              <w:ind w:firstLine="709"/>
              <w:jc w:val="both"/>
              <w:rPr>
                <w:rFonts w:ascii="Times New Roman" w:eastAsia="Times New Roman" w:hAnsi="Times New Roman"/>
                <w:sz w:val="24"/>
                <w:szCs w:val="24"/>
              </w:rPr>
            </w:pPr>
            <w:r w:rsidRPr="008A0ED6">
              <w:rPr>
                <w:rFonts w:ascii="Times New Roman" w:eastAsia="Times New Roman" w:hAnsi="Times New Roman"/>
                <w:sz w:val="24"/>
                <w:szCs w:val="24"/>
                <w:highlight w:val="white"/>
              </w:rPr>
              <w:t>Проанализируйте информацию и ответьте на вопрос.</w:t>
            </w:r>
          </w:p>
          <w:p w:rsidR="007779F5" w:rsidRPr="008A0ED6" w:rsidRDefault="007779F5" w:rsidP="00DC3AE0">
            <w:pPr>
              <w:autoSpaceDE w:val="0"/>
              <w:autoSpaceDN w:val="0"/>
              <w:adjustRightInd w:val="0"/>
              <w:spacing w:after="0" w:line="240" w:lineRule="auto"/>
              <w:ind w:firstLine="709"/>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Как о</w:t>
            </w:r>
            <w:r w:rsidR="00DC3AE0">
              <w:rPr>
                <w:rFonts w:ascii="Times New Roman" w:eastAsia="Times New Roman" w:hAnsi="Times New Roman"/>
                <w:sz w:val="24"/>
                <w:szCs w:val="24"/>
                <w:lang w:eastAsia="en-US"/>
              </w:rPr>
              <w:t xml:space="preserve">ценивается уровень рождаемости </w:t>
            </w:r>
            <w:r w:rsidRPr="008A0ED6">
              <w:rPr>
                <w:rFonts w:ascii="Times New Roman" w:eastAsia="Times New Roman" w:hAnsi="Times New Roman"/>
                <w:sz w:val="24"/>
                <w:szCs w:val="24"/>
                <w:lang w:eastAsia="en-US"/>
              </w:rPr>
              <w:t>при 32 родившихся на 1000 человек населения по шкале коэффициентов рождаемости Б.Ц.Урланиса?</w:t>
            </w:r>
            <w:r w:rsidRPr="008A0ED6">
              <w:rPr>
                <w:rFonts w:ascii="Times New Roman" w:eastAsia="Petersburg-Regular" w:hAnsi="Times New Roman"/>
                <w:sz w:val="24"/>
                <w:szCs w:val="24"/>
                <w:lang w:eastAsia="en-US"/>
              </w:rPr>
              <w:t xml:space="preserve"> </w:t>
            </w:r>
          </w:p>
        </w:tc>
        <w:tc>
          <w:tcPr>
            <w:tcW w:w="669"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Ответ: Высокий уровень рождаемости</w:t>
            </w:r>
          </w:p>
        </w:tc>
      </w:tr>
      <w:tr w:rsidR="007779F5" w:rsidRPr="008A0ED6" w:rsidTr="007779F5">
        <w:tc>
          <w:tcPr>
            <w:tcW w:w="211"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10</w:t>
            </w:r>
          </w:p>
        </w:tc>
        <w:tc>
          <w:tcPr>
            <w:tcW w:w="4120" w:type="pct"/>
          </w:tcPr>
          <w:p w:rsidR="007779F5" w:rsidRPr="008A0ED6" w:rsidRDefault="007779F5" w:rsidP="00DC3AE0">
            <w:pPr>
              <w:shd w:val="clear" w:color="auto" w:fill="FFFFFF"/>
              <w:spacing w:after="0" w:line="240" w:lineRule="auto"/>
              <w:ind w:firstLine="709"/>
              <w:jc w:val="both"/>
              <w:rPr>
                <w:rFonts w:ascii="Times New Roman" w:eastAsia="Times New Roman" w:hAnsi="Times New Roman"/>
                <w:sz w:val="24"/>
                <w:szCs w:val="24"/>
              </w:rPr>
            </w:pPr>
            <w:r w:rsidRPr="008A0ED6">
              <w:rPr>
                <w:rFonts w:ascii="Times New Roman" w:eastAsia="Times New Roman" w:hAnsi="Times New Roman"/>
                <w:sz w:val="24"/>
                <w:szCs w:val="24"/>
                <w:highlight w:val="white"/>
              </w:rPr>
              <w:t>Проанализируйте информацию и ответьте на вопрос.</w:t>
            </w:r>
          </w:p>
          <w:p w:rsidR="007779F5" w:rsidRPr="008A0ED6" w:rsidRDefault="007779F5" w:rsidP="00DC3AE0">
            <w:pPr>
              <w:autoSpaceDE w:val="0"/>
              <w:autoSpaceDN w:val="0"/>
              <w:adjustRightInd w:val="0"/>
              <w:spacing w:after="0" w:line="240" w:lineRule="auto"/>
              <w:ind w:firstLine="709"/>
              <w:rPr>
                <w:rFonts w:ascii="Times New Roman" w:eastAsia="Petersburg-Regular" w:hAnsi="Times New Roman"/>
                <w:sz w:val="24"/>
                <w:szCs w:val="24"/>
                <w:lang w:eastAsia="en-US"/>
              </w:rPr>
            </w:pPr>
            <w:r w:rsidRPr="008A0ED6">
              <w:rPr>
                <w:rFonts w:ascii="Times New Roman" w:eastAsia="Times New Roman" w:hAnsi="Times New Roman"/>
                <w:sz w:val="24"/>
                <w:szCs w:val="24"/>
                <w:lang w:eastAsia="en-US"/>
              </w:rPr>
              <w:t>Как называется   целенаправленная деятельность государственных органов и иных социальных институтов в сфере регулирования процессов воспроизводства населения. Включает систему целей и средств,  для их достижения.</w:t>
            </w:r>
          </w:p>
        </w:tc>
        <w:tc>
          <w:tcPr>
            <w:tcW w:w="669" w:type="pct"/>
          </w:tcPr>
          <w:p w:rsidR="007779F5" w:rsidRPr="008A0ED6" w:rsidRDefault="007779F5" w:rsidP="008A0ED6">
            <w:pPr>
              <w:spacing w:after="0" w:line="240" w:lineRule="auto"/>
              <w:rPr>
                <w:rFonts w:ascii="Times New Roman" w:eastAsia="Times New Roman" w:hAnsi="Times New Roman"/>
                <w:sz w:val="24"/>
                <w:szCs w:val="24"/>
                <w:lang w:eastAsia="en-US"/>
              </w:rPr>
            </w:pPr>
            <w:r w:rsidRPr="008A0ED6">
              <w:rPr>
                <w:rFonts w:ascii="Times New Roman" w:eastAsia="Times New Roman" w:hAnsi="Times New Roman"/>
                <w:sz w:val="24"/>
                <w:szCs w:val="24"/>
                <w:lang w:eastAsia="en-US"/>
              </w:rPr>
              <w:t>Ответ: Демографическая политика</w:t>
            </w:r>
          </w:p>
        </w:tc>
      </w:tr>
    </w:tbl>
    <w:p w:rsidR="008A0ED6" w:rsidRDefault="008A0ED6" w:rsidP="00053B35">
      <w:pPr>
        <w:spacing w:after="0" w:line="240" w:lineRule="auto"/>
        <w:rPr>
          <w:rFonts w:ascii="Times New Roman" w:eastAsiaTheme="minorHAnsi" w:hAnsi="Times New Roman"/>
          <w:b/>
          <w:sz w:val="28"/>
          <w:szCs w:val="28"/>
          <w:lang w:eastAsia="en-US"/>
        </w:rPr>
      </w:pPr>
    </w:p>
    <w:p w:rsidR="00053B35" w:rsidRPr="00053B35" w:rsidRDefault="00053B35" w:rsidP="00053B35">
      <w:pPr>
        <w:spacing w:after="0" w:line="240" w:lineRule="auto"/>
        <w:jc w:val="center"/>
        <w:rPr>
          <w:rFonts w:ascii="Times New Roman" w:eastAsiaTheme="minorHAnsi" w:hAnsi="Times New Roman"/>
          <w:b/>
          <w:sz w:val="28"/>
          <w:szCs w:val="28"/>
          <w:lang w:eastAsia="en-US"/>
        </w:rPr>
      </w:pPr>
      <w:r w:rsidRPr="00053B35">
        <w:rPr>
          <w:rFonts w:ascii="Times New Roman" w:eastAsiaTheme="minorHAnsi" w:hAnsi="Times New Roman"/>
          <w:b/>
          <w:sz w:val="28"/>
          <w:szCs w:val="28"/>
          <w:lang w:eastAsia="en-US"/>
        </w:rPr>
        <w:t>Б1.В.ДВ.04.02. Занятость населения и ее регулирование</w:t>
      </w:r>
    </w:p>
    <w:tbl>
      <w:tblPr>
        <w:tblStyle w:val="a5"/>
        <w:tblW w:w="5000" w:type="pct"/>
        <w:tblInd w:w="0" w:type="dxa"/>
        <w:tblLook w:val="04A0" w:firstRow="1" w:lastRow="0" w:firstColumn="1" w:lastColumn="0" w:noHBand="0" w:noVBand="1"/>
      </w:tblPr>
      <w:tblGrid>
        <w:gridCol w:w="458"/>
        <w:gridCol w:w="12032"/>
        <w:gridCol w:w="2296"/>
      </w:tblGrid>
      <w:tr w:rsidR="00053B35" w:rsidRPr="00053B35" w:rsidTr="00053B35">
        <w:tc>
          <w:tcPr>
            <w:tcW w:w="157" w:type="pct"/>
            <w:shd w:val="clear" w:color="auto" w:fill="DEEAF6" w:themeFill="accent1" w:themeFillTint="33"/>
          </w:tcPr>
          <w:p w:rsidR="00053B35" w:rsidRPr="00053B35" w:rsidRDefault="00053B35" w:rsidP="00053B35">
            <w:pPr>
              <w:spacing w:after="0" w:line="240" w:lineRule="auto"/>
              <w:jc w:val="center"/>
              <w:rPr>
                <w:rFonts w:ascii="Times New Roman" w:eastAsia="Times New Roman" w:hAnsi="Times New Roman"/>
                <w:b/>
                <w:sz w:val="24"/>
                <w:szCs w:val="24"/>
                <w:lang w:eastAsia="en-US"/>
              </w:rPr>
            </w:pPr>
            <w:r w:rsidRPr="00053B35">
              <w:rPr>
                <w:rFonts w:ascii="Times New Roman" w:eastAsia="Times New Roman" w:hAnsi="Times New Roman"/>
                <w:b/>
                <w:sz w:val="24"/>
                <w:szCs w:val="24"/>
                <w:lang w:eastAsia="en-US"/>
              </w:rPr>
              <w:t>№</w:t>
            </w:r>
          </w:p>
        </w:tc>
        <w:tc>
          <w:tcPr>
            <w:tcW w:w="4125" w:type="pct"/>
            <w:shd w:val="clear" w:color="auto" w:fill="DEEAF6" w:themeFill="accent1" w:themeFillTint="33"/>
          </w:tcPr>
          <w:p w:rsidR="00053B35" w:rsidRPr="00053B35" w:rsidRDefault="00053B35" w:rsidP="00053B35">
            <w:pPr>
              <w:spacing w:after="0" w:line="240" w:lineRule="auto"/>
              <w:jc w:val="center"/>
              <w:rPr>
                <w:rFonts w:ascii="Times New Roman" w:eastAsia="Times New Roman" w:hAnsi="Times New Roman"/>
                <w:b/>
                <w:sz w:val="24"/>
                <w:szCs w:val="24"/>
                <w:lang w:eastAsia="en-US"/>
              </w:rPr>
            </w:pPr>
            <w:r w:rsidRPr="00053B35">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053B35" w:rsidRPr="00053B35" w:rsidRDefault="00053B35" w:rsidP="00053B35">
            <w:pPr>
              <w:spacing w:after="0" w:line="240" w:lineRule="auto"/>
              <w:jc w:val="center"/>
              <w:rPr>
                <w:rFonts w:ascii="Times New Roman" w:eastAsiaTheme="minorHAnsi" w:hAnsi="Times New Roman"/>
                <w:b/>
                <w:sz w:val="24"/>
                <w:szCs w:val="24"/>
                <w:lang w:eastAsia="en-US"/>
              </w:rPr>
            </w:pPr>
            <w:r w:rsidRPr="00053B35">
              <w:rPr>
                <w:rFonts w:ascii="Times New Roman" w:eastAsiaTheme="minorHAnsi" w:hAnsi="Times New Roman"/>
                <w:b/>
                <w:sz w:val="24"/>
                <w:szCs w:val="24"/>
                <w:lang w:eastAsia="en-US"/>
              </w:rPr>
              <w:t>Верный (эталонный)</w:t>
            </w:r>
          </w:p>
          <w:p w:rsidR="00053B35" w:rsidRPr="00053B35" w:rsidRDefault="00053B35" w:rsidP="00053B35">
            <w:pPr>
              <w:spacing w:after="0" w:line="240" w:lineRule="auto"/>
              <w:jc w:val="center"/>
              <w:rPr>
                <w:rFonts w:ascii="Times New Roman" w:eastAsia="Times New Roman" w:hAnsi="Times New Roman"/>
                <w:sz w:val="24"/>
                <w:szCs w:val="24"/>
                <w:lang w:eastAsia="en-US"/>
              </w:rPr>
            </w:pPr>
            <w:r w:rsidRPr="00053B35">
              <w:rPr>
                <w:rFonts w:ascii="Times New Roman" w:eastAsiaTheme="minorHAnsi" w:hAnsi="Times New Roman"/>
                <w:b/>
                <w:sz w:val="24"/>
                <w:szCs w:val="24"/>
                <w:lang w:eastAsia="en-US"/>
              </w:rPr>
              <w:t>ответ</w:t>
            </w:r>
          </w:p>
        </w:tc>
      </w:tr>
      <w:tr w:rsidR="00053B35" w:rsidRPr="00053B35" w:rsidTr="00053B35">
        <w:tc>
          <w:tcPr>
            <w:tcW w:w="157"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1</w:t>
            </w:r>
          </w:p>
        </w:tc>
        <w:tc>
          <w:tcPr>
            <w:tcW w:w="4125" w:type="pct"/>
          </w:tcPr>
          <w:p w:rsidR="00053B35" w:rsidRPr="00053B35" w:rsidRDefault="00053B35" w:rsidP="00053B35">
            <w:pPr>
              <w:spacing w:after="0" w:line="240" w:lineRule="auto"/>
              <w:ind w:firstLine="709"/>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Сопоставьте виды безработицы с их характеристиками.</w:t>
            </w:r>
          </w:p>
          <w:p w:rsidR="00053B35" w:rsidRPr="00053B35" w:rsidRDefault="00053B35" w:rsidP="00053B35">
            <w:pPr>
              <w:spacing w:after="0" w:line="240" w:lineRule="auto"/>
              <w:ind w:firstLine="709"/>
              <w:rPr>
                <w:rFonts w:ascii="Times New Roman" w:eastAsia="Times New Roman" w:hAnsi="Times New Roman"/>
                <w:b/>
                <w:sz w:val="24"/>
                <w:szCs w:val="24"/>
                <w:lang w:eastAsia="en-US"/>
              </w:rPr>
            </w:pPr>
            <w:r w:rsidRPr="00053B35">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4526" w:type="pct"/>
              <w:jc w:val="center"/>
              <w:tblInd w:w="0" w:type="dxa"/>
              <w:tblLook w:val="04A0" w:firstRow="1" w:lastRow="0" w:firstColumn="1" w:lastColumn="0" w:noHBand="0" w:noVBand="1"/>
            </w:tblPr>
            <w:tblGrid>
              <w:gridCol w:w="577"/>
              <w:gridCol w:w="7799"/>
              <w:gridCol w:w="432"/>
              <w:gridCol w:w="1879"/>
            </w:tblGrid>
            <w:tr w:rsidR="00CB7649" w:rsidRPr="00053B35" w:rsidTr="00CB7649">
              <w:trPr>
                <w:jc w:val="center"/>
              </w:trPr>
              <w:tc>
                <w:tcPr>
                  <w:tcW w:w="270"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1</w:t>
                  </w:r>
                </w:p>
              </w:tc>
              <w:tc>
                <w:tcPr>
                  <w:tcW w:w="3649"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Безработица связана с технологическими изменениями на производстве</w:t>
                  </w:r>
                </w:p>
              </w:tc>
              <w:tc>
                <w:tcPr>
                  <w:tcW w:w="202"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а</w:t>
                  </w:r>
                </w:p>
              </w:tc>
              <w:tc>
                <w:tcPr>
                  <w:tcW w:w="879"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Фрикционная</w:t>
                  </w:r>
                </w:p>
              </w:tc>
            </w:tr>
            <w:tr w:rsidR="00CB7649" w:rsidRPr="00053B35" w:rsidTr="00CB7649">
              <w:trPr>
                <w:jc w:val="center"/>
              </w:trPr>
              <w:tc>
                <w:tcPr>
                  <w:tcW w:w="270"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2</w:t>
                  </w:r>
                </w:p>
              </w:tc>
              <w:tc>
                <w:tcPr>
                  <w:tcW w:w="3649"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Безработица связана с временным поиском работы после увольнения</w:t>
                  </w:r>
                </w:p>
              </w:tc>
              <w:tc>
                <w:tcPr>
                  <w:tcW w:w="202"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б</w:t>
                  </w:r>
                </w:p>
              </w:tc>
              <w:tc>
                <w:tcPr>
                  <w:tcW w:w="879" w:type="pct"/>
                </w:tcPr>
                <w:p w:rsidR="00053B35" w:rsidRPr="00053B35" w:rsidRDefault="00053B35" w:rsidP="00053B35">
                  <w:pPr>
                    <w:spacing w:after="0" w:line="240" w:lineRule="auto"/>
                    <w:rPr>
                      <w:rFonts w:ascii="Times New Roman" w:eastAsia="Times New Roman" w:hAnsi="Times New Roman"/>
                      <w:bCs/>
                      <w:sz w:val="24"/>
                      <w:szCs w:val="24"/>
                    </w:rPr>
                  </w:pPr>
                  <w:r w:rsidRPr="00053B35">
                    <w:rPr>
                      <w:rFonts w:ascii="Times New Roman" w:hAnsi="Times New Roman"/>
                      <w:sz w:val="24"/>
                      <w:szCs w:val="24"/>
                    </w:rPr>
                    <w:t>Сезонная</w:t>
                  </w:r>
                </w:p>
              </w:tc>
            </w:tr>
            <w:tr w:rsidR="00CB7649" w:rsidRPr="00053B35" w:rsidTr="00CB7649">
              <w:trPr>
                <w:jc w:val="center"/>
              </w:trPr>
              <w:tc>
                <w:tcPr>
                  <w:tcW w:w="270"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3</w:t>
                  </w:r>
                </w:p>
              </w:tc>
              <w:tc>
                <w:tcPr>
                  <w:tcW w:w="3649"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Безработица связана с общим спадом в экономике</w:t>
                  </w:r>
                </w:p>
              </w:tc>
              <w:tc>
                <w:tcPr>
                  <w:tcW w:w="202"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в</w:t>
                  </w:r>
                </w:p>
              </w:tc>
              <w:tc>
                <w:tcPr>
                  <w:tcW w:w="879"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Структурная</w:t>
                  </w:r>
                </w:p>
              </w:tc>
            </w:tr>
            <w:tr w:rsidR="00CB7649" w:rsidRPr="00053B35" w:rsidTr="00CB7649">
              <w:trPr>
                <w:jc w:val="center"/>
              </w:trPr>
              <w:tc>
                <w:tcPr>
                  <w:tcW w:w="270"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4</w:t>
                  </w:r>
                </w:p>
              </w:tc>
              <w:tc>
                <w:tcPr>
                  <w:tcW w:w="3649"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Безработица связана с временем года</w:t>
                  </w:r>
                </w:p>
              </w:tc>
              <w:tc>
                <w:tcPr>
                  <w:tcW w:w="202"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г</w:t>
                  </w:r>
                </w:p>
              </w:tc>
              <w:tc>
                <w:tcPr>
                  <w:tcW w:w="879"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Циклическая</w:t>
                  </w:r>
                </w:p>
              </w:tc>
            </w:tr>
          </w:tbl>
          <w:p w:rsidR="00053B35" w:rsidRPr="00053B35" w:rsidRDefault="00053B35" w:rsidP="00053B35">
            <w:pPr>
              <w:spacing w:after="0" w:line="240" w:lineRule="auto"/>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053B35" w:rsidRPr="00053B35" w:rsidTr="00053B35">
              <w:tc>
                <w:tcPr>
                  <w:tcW w:w="1554" w:type="dxa"/>
                  <w:shd w:val="clear" w:color="auto" w:fill="BDD6EE" w:themeFill="accent1" w:themeFillTint="66"/>
                </w:tcPr>
                <w:p w:rsidR="00053B35" w:rsidRPr="00053B35" w:rsidRDefault="00053B35" w:rsidP="00053B35">
                  <w:pPr>
                    <w:spacing w:after="0" w:line="240" w:lineRule="auto"/>
                    <w:jc w:val="center"/>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1</w:t>
                  </w:r>
                </w:p>
              </w:tc>
              <w:tc>
                <w:tcPr>
                  <w:tcW w:w="1554" w:type="dxa"/>
                  <w:shd w:val="clear" w:color="auto" w:fill="BDD6EE" w:themeFill="accent1" w:themeFillTint="66"/>
                </w:tcPr>
                <w:p w:rsidR="00053B35" w:rsidRPr="00053B35" w:rsidRDefault="00053B35" w:rsidP="00053B35">
                  <w:pPr>
                    <w:spacing w:after="0" w:line="240" w:lineRule="auto"/>
                    <w:jc w:val="center"/>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2</w:t>
                  </w:r>
                </w:p>
              </w:tc>
              <w:tc>
                <w:tcPr>
                  <w:tcW w:w="1553" w:type="dxa"/>
                  <w:shd w:val="clear" w:color="auto" w:fill="BDD6EE" w:themeFill="accent1" w:themeFillTint="66"/>
                </w:tcPr>
                <w:p w:rsidR="00053B35" w:rsidRPr="00053B35" w:rsidRDefault="00053B35" w:rsidP="00053B35">
                  <w:pPr>
                    <w:spacing w:after="0" w:line="240" w:lineRule="auto"/>
                    <w:jc w:val="center"/>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3</w:t>
                  </w:r>
                </w:p>
              </w:tc>
              <w:tc>
                <w:tcPr>
                  <w:tcW w:w="1553" w:type="dxa"/>
                  <w:shd w:val="clear" w:color="auto" w:fill="BDD6EE" w:themeFill="accent1" w:themeFillTint="66"/>
                </w:tcPr>
                <w:p w:rsidR="00053B35" w:rsidRPr="00053B35" w:rsidRDefault="00053B35" w:rsidP="00053B35">
                  <w:pPr>
                    <w:spacing w:after="0" w:line="240" w:lineRule="auto"/>
                    <w:jc w:val="center"/>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4</w:t>
                  </w:r>
                </w:p>
              </w:tc>
            </w:tr>
            <w:tr w:rsidR="00053B35" w:rsidRPr="00053B35" w:rsidTr="00053B35">
              <w:tc>
                <w:tcPr>
                  <w:tcW w:w="1554" w:type="dxa"/>
                </w:tcPr>
                <w:p w:rsidR="00053B35" w:rsidRPr="00053B35" w:rsidRDefault="00053B35" w:rsidP="00053B35">
                  <w:pPr>
                    <w:spacing w:after="0" w:line="240" w:lineRule="auto"/>
                    <w:rPr>
                      <w:rFonts w:ascii="Times New Roman" w:eastAsiaTheme="minorHAnsi" w:hAnsi="Times New Roman"/>
                      <w:sz w:val="24"/>
                      <w:szCs w:val="24"/>
                      <w:lang w:eastAsia="en-US"/>
                    </w:rPr>
                  </w:pPr>
                </w:p>
              </w:tc>
              <w:tc>
                <w:tcPr>
                  <w:tcW w:w="1554" w:type="dxa"/>
                </w:tcPr>
                <w:p w:rsidR="00053B35" w:rsidRPr="00053B35" w:rsidRDefault="00053B35" w:rsidP="00053B35">
                  <w:pPr>
                    <w:spacing w:after="0" w:line="240" w:lineRule="auto"/>
                    <w:rPr>
                      <w:rFonts w:ascii="Times New Roman" w:eastAsiaTheme="minorHAnsi" w:hAnsi="Times New Roman"/>
                      <w:sz w:val="24"/>
                      <w:szCs w:val="24"/>
                      <w:lang w:eastAsia="en-US"/>
                    </w:rPr>
                  </w:pPr>
                </w:p>
              </w:tc>
              <w:tc>
                <w:tcPr>
                  <w:tcW w:w="1553" w:type="dxa"/>
                </w:tcPr>
                <w:p w:rsidR="00053B35" w:rsidRPr="00053B35" w:rsidRDefault="00053B35" w:rsidP="00053B35">
                  <w:pPr>
                    <w:spacing w:after="0" w:line="240" w:lineRule="auto"/>
                    <w:rPr>
                      <w:rFonts w:ascii="Times New Roman" w:eastAsiaTheme="minorHAnsi" w:hAnsi="Times New Roman"/>
                      <w:sz w:val="24"/>
                      <w:szCs w:val="24"/>
                      <w:lang w:eastAsia="en-US"/>
                    </w:rPr>
                  </w:pPr>
                </w:p>
              </w:tc>
              <w:tc>
                <w:tcPr>
                  <w:tcW w:w="1553" w:type="dxa"/>
                </w:tcPr>
                <w:p w:rsidR="00053B35" w:rsidRPr="00053B35" w:rsidRDefault="00053B35" w:rsidP="00053B35">
                  <w:pPr>
                    <w:spacing w:after="0" w:line="240" w:lineRule="auto"/>
                    <w:rPr>
                      <w:rFonts w:ascii="Times New Roman" w:eastAsiaTheme="minorHAnsi" w:hAnsi="Times New Roman"/>
                      <w:sz w:val="24"/>
                      <w:szCs w:val="24"/>
                      <w:lang w:eastAsia="en-US"/>
                    </w:rPr>
                  </w:pPr>
                </w:p>
              </w:tc>
            </w:tr>
          </w:tbl>
          <w:p w:rsidR="00053B35" w:rsidRPr="00053B35" w:rsidRDefault="00053B35" w:rsidP="00053B35">
            <w:pPr>
              <w:spacing w:after="0" w:line="240" w:lineRule="auto"/>
              <w:rPr>
                <w:rFonts w:ascii="Times New Roman" w:eastAsia="Times New Roman" w:hAnsi="Times New Roman"/>
                <w:sz w:val="24"/>
                <w:szCs w:val="24"/>
                <w:lang w:eastAsia="en-US"/>
              </w:rPr>
            </w:pPr>
          </w:p>
        </w:tc>
        <w:tc>
          <w:tcPr>
            <w:tcW w:w="718"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 xml:space="preserve">Ответ: </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1-в</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2-а</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3-г</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4-б</w:t>
            </w:r>
          </w:p>
          <w:p w:rsidR="00053B35" w:rsidRPr="00053B35" w:rsidRDefault="00053B35" w:rsidP="00053B35">
            <w:pPr>
              <w:spacing w:after="0" w:line="240" w:lineRule="auto"/>
              <w:rPr>
                <w:rFonts w:ascii="Times New Roman" w:eastAsia="Times New Roman" w:hAnsi="Times New Roman"/>
                <w:sz w:val="24"/>
                <w:szCs w:val="24"/>
                <w:lang w:eastAsia="en-US"/>
              </w:rPr>
            </w:pPr>
          </w:p>
          <w:p w:rsidR="00053B35" w:rsidRPr="00053B35" w:rsidRDefault="00053B35" w:rsidP="00053B35">
            <w:pPr>
              <w:spacing w:after="0" w:line="240" w:lineRule="auto"/>
              <w:rPr>
                <w:rFonts w:ascii="Times New Roman" w:eastAsia="Times New Roman" w:hAnsi="Times New Roman"/>
                <w:sz w:val="24"/>
                <w:szCs w:val="24"/>
                <w:lang w:eastAsia="en-US"/>
              </w:rPr>
            </w:pPr>
          </w:p>
        </w:tc>
      </w:tr>
      <w:tr w:rsidR="00053B35" w:rsidRPr="00053B35" w:rsidTr="00053B35">
        <w:tc>
          <w:tcPr>
            <w:tcW w:w="157"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2</w:t>
            </w:r>
          </w:p>
        </w:tc>
        <w:tc>
          <w:tcPr>
            <w:tcW w:w="4125" w:type="pct"/>
          </w:tcPr>
          <w:p w:rsidR="00053B35" w:rsidRPr="00053B35" w:rsidRDefault="00053B35" w:rsidP="00053B35">
            <w:pPr>
              <w:spacing w:after="0" w:line="240" w:lineRule="auto"/>
              <w:ind w:firstLine="709"/>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Сопоставьте формы занятости с примерами.</w:t>
            </w:r>
          </w:p>
          <w:p w:rsidR="00053B35" w:rsidRPr="00053B35" w:rsidRDefault="00053B35" w:rsidP="00053B35">
            <w:pPr>
              <w:spacing w:after="0" w:line="240" w:lineRule="auto"/>
              <w:ind w:firstLine="709"/>
              <w:rPr>
                <w:rFonts w:ascii="Times New Roman" w:eastAsia="Times New Roman" w:hAnsi="Times New Roman"/>
                <w:b/>
                <w:sz w:val="24"/>
                <w:szCs w:val="24"/>
                <w:lang w:eastAsia="en-US"/>
              </w:rPr>
            </w:pPr>
            <w:r w:rsidRPr="00053B35">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485" w:type="pct"/>
              <w:jc w:val="center"/>
              <w:tblInd w:w="0" w:type="dxa"/>
              <w:tblLook w:val="04A0" w:firstRow="1" w:lastRow="0" w:firstColumn="1" w:lastColumn="0" w:noHBand="0" w:noVBand="1"/>
            </w:tblPr>
            <w:tblGrid>
              <w:gridCol w:w="560"/>
              <w:gridCol w:w="5357"/>
              <w:gridCol w:w="434"/>
              <w:gridCol w:w="1878"/>
            </w:tblGrid>
            <w:tr w:rsidR="00CB7649" w:rsidRPr="00053B35" w:rsidTr="00CB7649">
              <w:trPr>
                <w:jc w:val="center"/>
              </w:trPr>
              <w:tc>
                <w:tcPr>
                  <w:tcW w:w="340"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1</w:t>
                  </w:r>
                </w:p>
              </w:tc>
              <w:tc>
                <w:tcPr>
                  <w:tcW w:w="3255"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shd w:val="clear" w:color="auto" w:fill="FFFFFF"/>
                      <w:lang w:eastAsia="en-US"/>
                    </w:rPr>
                    <w:t>Водитель Uber</w:t>
                  </w:r>
                </w:p>
              </w:tc>
              <w:tc>
                <w:tcPr>
                  <w:tcW w:w="264"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а</w:t>
                  </w:r>
                </w:p>
              </w:tc>
              <w:tc>
                <w:tcPr>
                  <w:tcW w:w="1141"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Неполная</w:t>
                  </w:r>
                </w:p>
              </w:tc>
            </w:tr>
            <w:tr w:rsidR="00CB7649" w:rsidRPr="00053B35" w:rsidTr="00CB7649">
              <w:trPr>
                <w:jc w:val="center"/>
              </w:trPr>
              <w:tc>
                <w:tcPr>
                  <w:tcW w:w="340"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2</w:t>
                  </w:r>
                </w:p>
              </w:tc>
              <w:tc>
                <w:tcPr>
                  <w:tcW w:w="3255"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Официальная работа 40 часов в неделю</w:t>
                  </w:r>
                </w:p>
              </w:tc>
              <w:tc>
                <w:tcPr>
                  <w:tcW w:w="264"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б</w:t>
                  </w:r>
                </w:p>
              </w:tc>
              <w:tc>
                <w:tcPr>
                  <w:tcW w:w="1141" w:type="pct"/>
                </w:tcPr>
                <w:p w:rsidR="00053B35" w:rsidRPr="00053B35" w:rsidRDefault="00053B35" w:rsidP="00053B35">
                  <w:pPr>
                    <w:spacing w:after="0" w:line="240" w:lineRule="auto"/>
                    <w:rPr>
                      <w:rFonts w:ascii="Times New Roman" w:eastAsia="Times New Roman" w:hAnsi="Times New Roman"/>
                      <w:bCs/>
                      <w:sz w:val="24"/>
                      <w:szCs w:val="24"/>
                    </w:rPr>
                  </w:pPr>
                  <w:r w:rsidRPr="00053B35">
                    <w:rPr>
                      <w:rFonts w:ascii="Times New Roman" w:hAnsi="Times New Roman"/>
                      <w:sz w:val="24"/>
                      <w:szCs w:val="24"/>
                    </w:rPr>
                    <w:t>Самозанятость</w:t>
                  </w:r>
                </w:p>
              </w:tc>
            </w:tr>
            <w:tr w:rsidR="00CB7649" w:rsidRPr="00053B35" w:rsidTr="00CB7649">
              <w:trPr>
                <w:jc w:val="center"/>
              </w:trPr>
              <w:tc>
                <w:tcPr>
                  <w:tcW w:w="340"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3</w:t>
                  </w:r>
                </w:p>
              </w:tc>
              <w:tc>
                <w:tcPr>
                  <w:tcW w:w="3255"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Работа 20 часов в неделю по договору</w:t>
                  </w:r>
                </w:p>
              </w:tc>
              <w:tc>
                <w:tcPr>
                  <w:tcW w:w="264"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в</w:t>
                  </w:r>
                </w:p>
              </w:tc>
              <w:tc>
                <w:tcPr>
                  <w:tcW w:w="1141"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Гибридная</w:t>
                  </w:r>
                </w:p>
              </w:tc>
            </w:tr>
            <w:tr w:rsidR="00CB7649" w:rsidRPr="00053B35" w:rsidTr="00CB7649">
              <w:trPr>
                <w:jc w:val="center"/>
              </w:trPr>
              <w:tc>
                <w:tcPr>
                  <w:tcW w:w="340"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lastRenderedPageBreak/>
                    <w:t>4</w:t>
                  </w:r>
                </w:p>
              </w:tc>
              <w:tc>
                <w:tcPr>
                  <w:tcW w:w="3255"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Фрилансер с частичной занятостью в компании</w:t>
                  </w:r>
                </w:p>
              </w:tc>
              <w:tc>
                <w:tcPr>
                  <w:tcW w:w="264"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г</w:t>
                  </w:r>
                </w:p>
              </w:tc>
              <w:tc>
                <w:tcPr>
                  <w:tcW w:w="1141"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Стандартная</w:t>
                  </w:r>
                </w:p>
              </w:tc>
            </w:tr>
            <w:tr w:rsidR="00CB7649" w:rsidRPr="00053B35" w:rsidTr="00CB7649">
              <w:trPr>
                <w:jc w:val="center"/>
              </w:trPr>
              <w:tc>
                <w:tcPr>
                  <w:tcW w:w="340"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5</w:t>
                  </w:r>
                </w:p>
              </w:tc>
              <w:tc>
                <w:tcPr>
                  <w:tcW w:w="3255" w:type="pct"/>
                </w:tcPr>
                <w:p w:rsidR="00053B35" w:rsidRPr="00053B35" w:rsidRDefault="00053B35" w:rsidP="00053B35">
                  <w:pPr>
                    <w:spacing w:after="0" w:line="240" w:lineRule="auto"/>
                    <w:rPr>
                      <w:rFonts w:ascii="Times New Roman" w:hAnsi="Times New Roman"/>
                      <w:sz w:val="24"/>
                      <w:szCs w:val="24"/>
                    </w:rPr>
                  </w:pPr>
                  <w:r w:rsidRPr="00053B35">
                    <w:rPr>
                      <w:rFonts w:ascii="Times New Roman" w:hAnsi="Times New Roman"/>
                      <w:sz w:val="24"/>
                      <w:szCs w:val="24"/>
                    </w:rPr>
                    <w:t>Программист, работающий из дома</w:t>
                  </w:r>
                </w:p>
              </w:tc>
              <w:tc>
                <w:tcPr>
                  <w:tcW w:w="264"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д</w:t>
                  </w:r>
                </w:p>
              </w:tc>
              <w:tc>
                <w:tcPr>
                  <w:tcW w:w="1141" w:type="pct"/>
                </w:tcPr>
                <w:p w:rsidR="00053B35" w:rsidRPr="00053B35" w:rsidRDefault="00053B35" w:rsidP="00053B35">
                  <w:pPr>
                    <w:spacing w:after="0" w:line="240" w:lineRule="auto"/>
                    <w:rPr>
                      <w:rFonts w:ascii="Times New Roman" w:hAnsi="Times New Roman"/>
                      <w:sz w:val="24"/>
                      <w:szCs w:val="24"/>
                    </w:rPr>
                  </w:pPr>
                  <w:r w:rsidRPr="00053B35">
                    <w:rPr>
                      <w:rFonts w:ascii="Times New Roman" w:hAnsi="Times New Roman"/>
                      <w:sz w:val="24"/>
                      <w:szCs w:val="24"/>
                    </w:rPr>
                    <w:t>Удаленная</w:t>
                  </w:r>
                </w:p>
              </w:tc>
            </w:tr>
          </w:tbl>
          <w:p w:rsidR="00053B35" w:rsidRPr="00053B35" w:rsidRDefault="00053B35" w:rsidP="00053B35">
            <w:pPr>
              <w:spacing w:after="0" w:line="240" w:lineRule="auto"/>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gridCol w:w="1553"/>
            </w:tblGrid>
            <w:tr w:rsidR="00053B35" w:rsidRPr="00053B35" w:rsidTr="00053B35">
              <w:tc>
                <w:tcPr>
                  <w:tcW w:w="1554" w:type="dxa"/>
                  <w:shd w:val="clear" w:color="auto" w:fill="BDD6EE" w:themeFill="accent1" w:themeFillTint="66"/>
                </w:tcPr>
                <w:p w:rsidR="00053B35" w:rsidRPr="00053B35" w:rsidRDefault="00053B35" w:rsidP="00053B35">
                  <w:pPr>
                    <w:spacing w:after="0" w:line="240" w:lineRule="auto"/>
                    <w:jc w:val="center"/>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1</w:t>
                  </w:r>
                </w:p>
              </w:tc>
              <w:tc>
                <w:tcPr>
                  <w:tcW w:w="1554" w:type="dxa"/>
                  <w:shd w:val="clear" w:color="auto" w:fill="BDD6EE" w:themeFill="accent1" w:themeFillTint="66"/>
                </w:tcPr>
                <w:p w:rsidR="00053B35" w:rsidRPr="00053B35" w:rsidRDefault="00053B35" w:rsidP="00053B35">
                  <w:pPr>
                    <w:spacing w:after="0" w:line="240" w:lineRule="auto"/>
                    <w:jc w:val="center"/>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2</w:t>
                  </w:r>
                </w:p>
              </w:tc>
              <w:tc>
                <w:tcPr>
                  <w:tcW w:w="1553" w:type="dxa"/>
                  <w:shd w:val="clear" w:color="auto" w:fill="BDD6EE" w:themeFill="accent1" w:themeFillTint="66"/>
                </w:tcPr>
                <w:p w:rsidR="00053B35" w:rsidRPr="00053B35" w:rsidRDefault="00053B35" w:rsidP="00053B35">
                  <w:pPr>
                    <w:spacing w:after="0" w:line="240" w:lineRule="auto"/>
                    <w:jc w:val="center"/>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3</w:t>
                  </w:r>
                </w:p>
              </w:tc>
              <w:tc>
                <w:tcPr>
                  <w:tcW w:w="1553" w:type="dxa"/>
                  <w:shd w:val="clear" w:color="auto" w:fill="BDD6EE" w:themeFill="accent1" w:themeFillTint="66"/>
                </w:tcPr>
                <w:p w:rsidR="00053B35" w:rsidRPr="00053B35" w:rsidRDefault="00053B35" w:rsidP="00053B35">
                  <w:pPr>
                    <w:spacing w:after="0" w:line="240" w:lineRule="auto"/>
                    <w:jc w:val="center"/>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4</w:t>
                  </w:r>
                </w:p>
              </w:tc>
              <w:tc>
                <w:tcPr>
                  <w:tcW w:w="1553" w:type="dxa"/>
                  <w:shd w:val="clear" w:color="auto" w:fill="BDD6EE" w:themeFill="accent1" w:themeFillTint="66"/>
                </w:tcPr>
                <w:p w:rsidR="00053B35" w:rsidRPr="00053B35" w:rsidRDefault="00053B35" w:rsidP="00053B35">
                  <w:pPr>
                    <w:spacing w:after="0" w:line="240" w:lineRule="auto"/>
                    <w:jc w:val="center"/>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5</w:t>
                  </w:r>
                </w:p>
              </w:tc>
            </w:tr>
            <w:tr w:rsidR="00053B35" w:rsidRPr="00053B35" w:rsidTr="00053B35">
              <w:tc>
                <w:tcPr>
                  <w:tcW w:w="1554" w:type="dxa"/>
                </w:tcPr>
                <w:p w:rsidR="00053B35" w:rsidRPr="00053B35" w:rsidRDefault="00053B35" w:rsidP="00053B35">
                  <w:pPr>
                    <w:spacing w:after="0" w:line="240" w:lineRule="auto"/>
                    <w:rPr>
                      <w:rFonts w:ascii="Times New Roman" w:eastAsiaTheme="minorHAnsi" w:hAnsi="Times New Roman"/>
                      <w:sz w:val="24"/>
                      <w:szCs w:val="24"/>
                      <w:lang w:eastAsia="en-US"/>
                    </w:rPr>
                  </w:pPr>
                </w:p>
              </w:tc>
              <w:tc>
                <w:tcPr>
                  <w:tcW w:w="1554" w:type="dxa"/>
                </w:tcPr>
                <w:p w:rsidR="00053B35" w:rsidRPr="00053B35" w:rsidRDefault="00053B35" w:rsidP="00053B35">
                  <w:pPr>
                    <w:spacing w:after="0" w:line="240" w:lineRule="auto"/>
                    <w:rPr>
                      <w:rFonts w:ascii="Times New Roman" w:eastAsiaTheme="minorHAnsi" w:hAnsi="Times New Roman"/>
                      <w:sz w:val="24"/>
                      <w:szCs w:val="24"/>
                      <w:lang w:eastAsia="en-US"/>
                    </w:rPr>
                  </w:pPr>
                </w:p>
              </w:tc>
              <w:tc>
                <w:tcPr>
                  <w:tcW w:w="1553" w:type="dxa"/>
                </w:tcPr>
                <w:p w:rsidR="00053B35" w:rsidRPr="00053B35" w:rsidRDefault="00053B35" w:rsidP="00053B35">
                  <w:pPr>
                    <w:spacing w:after="0" w:line="240" w:lineRule="auto"/>
                    <w:rPr>
                      <w:rFonts w:ascii="Times New Roman" w:eastAsiaTheme="minorHAnsi" w:hAnsi="Times New Roman"/>
                      <w:sz w:val="24"/>
                      <w:szCs w:val="24"/>
                      <w:lang w:eastAsia="en-US"/>
                    </w:rPr>
                  </w:pPr>
                </w:p>
              </w:tc>
              <w:tc>
                <w:tcPr>
                  <w:tcW w:w="1553" w:type="dxa"/>
                </w:tcPr>
                <w:p w:rsidR="00053B35" w:rsidRPr="00053B35" w:rsidRDefault="00053B35" w:rsidP="00053B35">
                  <w:pPr>
                    <w:spacing w:after="0" w:line="240" w:lineRule="auto"/>
                    <w:rPr>
                      <w:rFonts w:ascii="Times New Roman" w:eastAsiaTheme="minorHAnsi" w:hAnsi="Times New Roman"/>
                      <w:sz w:val="24"/>
                      <w:szCs w:val="24"/>
                      <w:lang w:eastAsia="en-US"/>
                    </w:rPr>
                  </w:pPr>
                </w:p>
              </w:tc>
              <w:tc>
                <w:tcPr>
                  <w:tcW w:w="1553" w:type="dxa"/>
                </w:tcPr>
                <w:p w:rsidR="00053B35" w:rsidRPr="00053B35" w:rsidRDefault="00053B35" w:rsidP="00053B35">
                  <w:pPr>
                    <w:spacing w:after="0" w:line="240" w:lineRule="auto"/>
                    <w:rPr>
                      <w:rFonts w:ascii="Times New Roman" w:eastAsia="Times New Roman" w:hAnsi="Times New Roman"/>
                      <w:sz w:val="24"/>
                      <w:szCs w:val="24"/>
                      <w:lang w:eastAsia="en-US"/>
                    </w:rPr>
                  </w:pPr>
                </w:p>
              </w:tc>
            </w:tr>
          </w:tbl>
          <w:p w:rsidR="00053B35" w:rsidRPr="00053B35" w:rsidRDefault="00053B35" w:rsidP="00053B35">
            <w:pPr>
              <w:spacing w:after="0" w:line="240" w:lineRule="auto"/>
              <w:rPr>
                <w:rFonts w:ascii="Times New Roman" w:eastAsia="Times New Roman" w:hAnsi="Times New Roman"/>
                <w:sz w:val="24"/>
                <w:szCs w:val="24"/>
                <w:lang w:eastAsia="en-US"/>
              </w:rPr>
            </w:pPr>
          </w:p>
        </w:tc>
        <w:tc>
          <w:tcPr>
            <w:tcW w:w="718"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lastRenderedPageBreak/>
              <w:t xml:space="preserve">Ответ: </w:t>
            </w:r>
          </w:p>
          <w:p w:rsidR="00053B35" w:rsidRPr="00053B35" w:rsidRDefault="00053B35" w:rsidP="00053B35">
            <w:pPr>
              <w:spacing w:after="0" w:line="240" w:lineRule="auto"/>
              <w:rPr>
                <w:rFonts w:ascii="Times New Roman" w:eastAsia="Times New Roman" w:hAnsi="Times New Roman"/>
                <w:sz w:val="24"/>
                <w:szCs w:val="24"/>
                <w:lang w:val="en-US" w:eastAsia="en-US"/>
              </w:rPr>
            </w:pPr>
            <w:r w:rsidRPr="00053B35">
              <w:rPr>
                <w:rFonts w:ascii="Times New Roman" w:eastAsia="Times New Roman" w:hAnsi="Times New Roman"/>
                <w:sz w:val="24"/>
                <w:szCs w:val="24"/>
                <w:lang w:eastAsia="en-US"/>
              </w:rPr>
              <w:t>1-б</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2-г</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3-а</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4-в</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lastRenderedPageBreak/>
              <w:t>5-д</w:t>
            </w:r>
          </w:p>
          <w:p w:rsidR="00053B35" w:rsidRPr="00053B35" w:rsidRDefault="00053B35" w:rsidP="00053B35">
            <w:pPr>
              <w:spacing w:after="0" w:line="240" w:lineRule="auto"/>
              <w:rPr>
                <w:rFonts w:ascii="Times New Roman" w:eastAsia="Times New Roman" w:hAnsi="Times New Roman"/>
                <w:sz w:val="24"/>
                <w:szCs w:val="24"/>
                <w:lang w:eastAsia="en-US"/>
              </w:rPr>
            </w:pPr>
          </w:p>
          <w:p w:rsidR="00053B35" w:rsidRPr="00053B35" w:rsidRDefault="00053B35" w:rsidP="00053B35">
            <w:pPr>
              <w:spacing w:after="0" w:line="240" w:lineRule="auto"/>
              <w:rPr>
                <w:rFonts w:ascii="Times New Roman" w:eastAsia="Times New Roman" w:hAnsi="Times New Roman"/>
                <w:sz w:val="24"/>
                <w:szCs w:val="24"/>
                <w:lang w:eastAsia="en-US"/>
              </w:rPr>
            </w:pPr>
          </w:p>
        </w:tc>
      </w:tr>
      <w:tr w:rsidR="00053B35" w:rsidRPr="00053B35" w:rsidTr="00053B35">
        <w:tc>
          <w:tcPr>
            <w:tcW w:w="157"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lastRenderedPageBreak/>
              <w:t>3</w:t>
            </w:r>
          </w:p>
        </w:tc>
        <w:tc>
          <w:tcPr>
            <w:tcW w:w="4125" w:type="pct"/>
          </w:tcPr>
          <w:p w:rsidR="00053B35" w:rsidRPr="00053B35" w:rsidRDefault="00053B35" w:rsidP="00053B35">
            <w:pPr>
              <w:spacing w:after="0" w:line="240" w:lineRule="auto"/>
              <w:ind w:firstLine="709"/>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Сопоставьте показатели рынка труда с формулами их расчета.</w:t>
            </w:r>
          </w:p>
          <w:p w:rsidR="00053B35" w:rsidRPr="00053B35" w:rsidRDefault="00053B35" w:rsidP="00053B35">
            <w:pPr>
              <w:spacing w:after="0" w:line="240" w:lineRule="auto"/>
              <w:ind w:firstLine="709"/>
              <w:rPr>
                <w:rFonts w:ascii="Times New Roman" w:eastAsia="Times New Roman" w:hAnsi="Times New Roman"/>
                <w:b/>
                <w:sz w:val="24"/>
                <w:szCs w:val="24"/>
                <w:lang w:eastAsia="en-US"/>
              </w:rPr>
            </w:pPr>
            <w:r w:rsidRPr="00053B35">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4158" w:type="pct"/>
              <w:jc w:val="center"/>
              <w:tblInd w:w="0" w:type="dxa"/>
              <w:tblLook w:val="04A0" w:firstRow="1" w:lastRow="0" w:firstColumn="1" w:lastColumn="0" w:noHBand="0" w:noVBand="1"/>
            </w:tblPr>
            <w:tblGrid>
              <w:gridCol w:w="546"/>
              <w:gridCol w:w="4214"/>
              <w:gridCol w:w="432"/>
              <w:gridCol w:w="4626"/>
            </w:tblGrid>
            <w:tr w:rsidR="00CB7649" w:rsidRPr="00053B35" w:rsidTr="00CB7649">
              <w:trPr>
                <w:jc w:val="center"/>
              </w:trPr>
              <w:tc>
                <w:tcPr>
                  <w:tcW w:w="278"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1</w:t>
                  </w:r>
                </w:p>
              </w:tc>
              <w:tc>
                <w:tcPr>
                  <w:tcW w:w="2146" w:type="pct"/>
                </w:tcPr>
                <w:p w:rsidR="00053B35" w:rsidRPr="00053B35" w:rsidRDefault="00525D80" w:rsidP="00053B35">
                  <w:pPr>
                    <w:spacing w:after="0" w:line="240" w:lineRule="auto"/>
                    <w:rPr>
                      <w:rFonts w:ascii="Times New Roman" w:eastAsia="Times New Roman" w:hAnsi="Times New Roman"/>
                      <w:sz w:val="24"/>
                      <w:szCs w:val="24"/>
                      <w:lang w:eastAsia="en-US"/>
                    </w:rPr>
                  </w:pPr>
                  <m:oMathPara>
                    <m:oMath>
                      <m:f>
                        <m:fPr>
                          <m:ctrlPr>
                            <w:rPr>
                              <w:rFonts w:ascii="Cambria Math" w:eastAsia="Times New Roman" w:hAnsi="Cambria Math"/>
                              <w:i/>
                              <w:sz w:val="24"/>
                              <w:szCs w:val="24"/>
                              <w:lang w:eastAsia="en-US"/>
                            </w:rPr>
                          </m:ctrlPr>
                        </m:fPr>
                        <m:num>
                          <m:r>
                            <w:rPr>
                              <w:rFonts w:ascii="Cambria Math" w:eastAsia="Times New Roman" w:hAnsi="Cambria Math"/>
                              <w:sz w:val="24"/>
                              <w:szCs w:val="24"/>
                              <w:lang w:eastAsia="en-US"/>
                            </w:rPr>
                            <m:t>(Занятые+Безработные</m:t>
                          </m:r>
                        </m:num>
                        <m:den>
                          <m:r>
                            <w:rPr>
                              <w:rFonts w:ascii="Cambria Math" w:eastAsia="Times New Roman" w:hAnsi="Cambria Math"/>
                              <w:sz w:val="24"/>
                              <w:szCs w:val="24"/>
                              <w:lang w:eastAsia="en-US"/>
                            </w:rPr>
                            <m:t>Трудоспособное население</m:t>
                          </m:r>
                        </m:den>
                      </m:f>
                    </m:oMath>
                  </m:oMathPara>
                </w:p>
              </w:tc>
              <w:tc>
                <w:tcPr>
                  <w:tcW w:w="220"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а</w:t>
                  </w:r>
                </w:p>
              </w:tc>
              <w:tc>
                <w:tcPr>
                  <w:tcW w:w="2356"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Уровень безработицы</w:t>
                  </w:r>
                </w:p>
              </w:tc>
            </w:tr>
            <w:tr w:rsidR="00CB7649" w:rsidRPr="00053B35" w:rsidTr="00CB7649">
              <w:trPr>
                <w:jc w:val="center"/>
              </w:trPr>
              <w:tc>
                <w:tcPr>
                  <w:tcW w:w="278"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2</w:t>
                  </w:r>
                </w:p>
              </w:tc>
              <w:tc>
                <w:tcPr>
                  <w:tcW w:w="2146" w:type="pct"/>
                </w:tcPr>
                <w:p w:rsidR="00053B35" w:rsidRPr="00053B35" w:rsidRDefault="00525D80" w:rsidP="00053B35">
                  <w:pPr>
                    <w:spacing w:after="0" w:line="240" w:lineRule="auto"/>
                    <w:rPr>
                      <w:rFonts w:ascii="Times New Roman" w:eastAsia="Times New Roman" w:hAnsi="Times New Roman"/>
                      <w:sz w:val="24"/>
                      <w:szCs w:val="24"/>
                      <w:lang w:eastAsia="en-US"/>
                    </w:rPr>
                  </w:pPr>
                  <m:oMathPara>
                    <m:oMath>
                      <m:f>
                        <m:fPr>
                          <m:ctrlPr>
                            <w:rPr>
                              <w:rFonts w:ascii="Cambria Math" w:eastAsia="Times New Roman" w:hAnsi="Cambria Math"/>
                              <w:i/>
                              <w:sz w:val="24"/>
                              <w:szCs w:val="24"/>
                              <w:lang w:eastAsia="en-US"/>
                            </w:rPr>
                          </m:ctrlPr>
                        </m:fPr>
                        <m:num>
                          <m:r>
                            <w:rPr>
                              <w:rFonts w:ascii="Cambria Math" w:eastAsia="Times New Roman" w:hAnsi="Cambria Math"/>
                              <w:sz w:val="24"/>
                              <w:szCs w:val="24"/>
                              <w:lang w:eastAsia="en-US"/>
                            </w:rPr>
                            <m:t>Безработные</m:t>
                          </m:r>
                        </m:num>
                        <m:den>
                          <m:r>
                            <w:rPr>
                              <w:rFonts w:ascii="Cambria Math" w:eastAsia="Times New Roman" w:hAnsi="Cambria Math"/>
                              <w:sz w:val="24"/>
                              <w:szCs w:val="24"/>
                              <w:lang w:eastAsia="en-US"/>
                            </w:rPr>
                            <m:t>Занятые+Безработные</m:t>
                          </m:r>
                        </m:den>
                      </m:f>
                    </m:oMath>
                  </m:oMathPara>
                </w:p>
              </w:tc>
              <w:tc>
                <w:tcPr>
                  <w:tcW w:w="220"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б</w:t>
                  </w:r>
                </w:p>
              </w:tc>
              <w:tc>
                <w:tcPr>
                  <w:tcW w:w="2356" w:type="pct"/>
                </w:tcPr>
                <w:p w:rsidR="00053B35" w:rsidRPr="00053B35" w:rsidRDefault="00053B35" w:rsidP="00053B35">
                  <w:pPr>
                    <w:spacing w:after="0" w:line="240" w:lineRule="auto"/>
                    <w:rPr>
                      <w:rFonts w:ascii="Times New Roman" w:eastAsia="Times New Roman" w:hAnsi="Times New Roman"/>
                      <w:bCs/>
                      <w:sz w:val="24"/>
                      <w:szCs w:val="24"/>
                    </w:rPr>
                  </w:pPr>
                  <w:r w:rsidRPr="00053B35">
                    <w:rPr>
                      <w:rFonts w:ascii="Times New Roman" w:hAnsi="Times New Roman"/>
                      <w:sz w:val="24"/>
                      <w:szCs w:val="24"/>
                    </w:rPr>
                    <w:t>Уровень занятости</w:t>
                  </w:r>
                </w:p>
              </w:tc>
            </w:tr>
            <w:tr w:rsidR="00CB7649" w:rsidRPr="00053B35" w:rsidTr="00CB7649">
              <w:trPr>
                <w:jc w:val="center"/>
              </w:trPr>
              <w:tc>
                <w:tcPr>
                  <w:tcW w:w="278"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3</w:t>
                  </w:r>
                </w:p>
              </w:tc>
              <w:tc>
                <w:tcPr>
                  <w:tcW w:w="2146" w:type="pct"/>
                </w:tcPr>
                <w:p w:rsidR="00053B35" w:rsidRPr="00053B35" w:rsidRDefault="00525D80" w:rsidP="00053B35">
                  <w:pPr>
                    <w:spacing w:after="0" w:line="240" w:lineRule="auto"/>
                    <w:rPr>
                      <w:rFonts w:ascii="Times New Roman" w:eastAsia="Times New Roman" w:hAnsi="Times New Roman"/>
                      <w:sz w:val="24"/>
                      <w:szCs w:val="24"/>
                      <w:lang w:eastAsia="en-US"/>
                    </w:rPr>
                  </w:pPr>
                  <m:oMathPara>
                    <m:oMath>
                      <m:f>
                        <m:fPr>
                          <m:ctrlPr>
                            <w:rPr>
                              <w:rFonts w:ascii="Cambria Math" w:eastAsia="Times New Roman" w:hAnsi="Cambria Math"/>
                              <w:i/>
                              <w:sz w:val="24"/>
                              <w:szCs w:val="24"/>
                              <w:lang w:eastAsia="en-US"/>
                            </w:rPr>
                          </m:ctrlPr>
                        </m:fPr>
                        <m:num>
                          <m:r>
                            <w:rPr>
                              <w:rFonts w:ascii="Cambria Math" w:eastAsia="Times New Roman" w:hAnsi="Cambria Math"/>
                              <w:sz w:val="24"/>
                              <w:szCs w:val="24"/>
                              <w:lang w:eastAsia="en-US"/>
                            </w:rPr>
                            <m:t>Занятые</m:t>
                          </m:r>
                        </m:num>
                        <m:den>
                          <m:r>
                            <w:rPr>
                              <w:rFonts w:ascii="Cambria Math" w:eastAsia="Times New Roman" w:hAnsi="Cambria Math"/>
                              <w:sz w:val="24"/>
                              <w:szCs w:val="24"/>
                              <w:lang w:eastAsia="en-US"/>
                            </w:rPr>
                            <m:t>Трудоспособное население</m:t>
                          </m:r>
                        </m:den>
                      </m:f>
                    </m:oMath>
                  </m:oMathPara>
                </w:p>
              </w:tc>
              <w:tc>
                <w:tcPr>
                  <w:tcW w:w="220"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в</w:t>
                  </w:r>
                </w:p>
              </w:tc>
              <w:tc>
                <w:tcPr>
                  <w:tcW w:w="2356"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Коэффициент экономической активности</w:t>
                  </w:r>
                </w:p>
              </w:tc>
            </w:tr>
          </w:tbl>
          <w:p w:rsidR="00053B35" w:rsidRPr="00053B35" w:rsidRDefault="00053B35" w:rsidP="00053B35">
            <w:pPr>
              <w:spacing w:after="0" w:line="240" w:lineRule="auto"/>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tblGrid>
            <w:tr w:rsidR="00053B35" w:rsidRPr="00053B35" w:rsidTr="00053B35">
              <w:tc>
                <w:tcPr>
                  <w:tcW w:w="1554" w:type="dxa"/>
                  <w:shd w:val="clear" w:color="auto" w:fill="BDD6EE" w:themeFill="accent1" w:themeFillTint="66"/>
                </w:tcPr>
                <w:p w:rsidR="00053B35" w:rsidRPr="00053B35" w:rsidRDefault="00053B35" w:rsidP="00053B35">
                  <w:pPr>
                    <w:spacing w:after="0" w:line="240" w:lineRule="auto"/>
                    <w:jc w:val="center"/>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1</w:t>
                  </w:r>
                </w:p>
              </w:tc>
              <w:tc>
                <w:tcPr>
                  <w:tcW w:w="1554" w:type="dxa"/>
                  <w:shd w:val="clear" w:color="auto" w:fill="BDD6EE" w:themeFill="accent1" w:themeFillTint="66"/>
                </w:tcPr>
                <w:p w:rsidR="00053B35" w:rsidRPr="00053B35" w:rsidRDefault="00053B35" w:rsidP="00053B35">
                  <w:pPr>
                    <w:spacing w:after="0" w:line="240" w:lineRule="auto"/>
                    <w:jc w:val="center"/>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2</w:t>
                  </w:r>
                </w:p>
              </w:tc>
              <w:tc>
                <w:tcPr>
                  <w:tcW w:w="1553" w:type="dxa"/>
                  <w:shd w:val="clear" w:color="auto" w:fill="BDD6EE" w:themeFill="accent1" w:themeFillTint="66"/>
                </w:tcPr>
                <w:p w:rsidR="00053B35" w:rsidRPr="00053B35" w:rsidRDefault="00053B35" w:rsidP="00053B35">
                  <w:pPr>
                    <w:spacing w:after="0" w:line="240" w:lineRule="auto"/>
                    <w:jc w:val="center"/>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3</w:t>
                  </w:r>
                </w:p>
              </w:tc>
            </w:tr>
            <w:tr w:rsidR="00053B35" w:rsidRPr="00053B35" w:rsidTr="00053B35">
              <w:tc>
                <w:tcPr>
                  <w:tcW w:w="1554" w:type="dxa"/>
                </w:tcPr>
                <w:p w:rsidR="00053B35" w:rsidRPr="00053B35" w:rsidRDefault="00053B35" w:rsidP="00053B35">
                  <w:pPr>
                    <w:spacing w:after="0" w:line="240" w:lineRule="auto"/>
                    <w:rPr>
                      <w:rFonts w:ascii="Times New Roman" w:eastAsiaTheme="minorHAnsi" w:hAnsi="Times New Roman"/>
                      <w:sz w:val="24"/>
                      <w:szCs w:val="24"/>
                      <w:lang w:eastAsia="en-US"/>
                    </w:rPr>
                  </w:pPr>
                </w:p>
              </w:tc>
              <w:tc>
                <w:tcPr>
                  <w:tcW w:w="1554" w:type="dxa"/>
                </w:tcPr>
                <w:p w:rsidR="00053B35" w:rsidRPr="00053B35" w:rsidRDefault="00053B35" w:rsidP="00053B35">
                  <w:pPr>
                    <w:spacing w:after="0" w:line="240" w:lineRule="auto"/>
                    <w:rPr>
                      <w:rFonts w:ascii="Times New Roman" w:eastAsiaTheme="minorHAnsi" w:hAnsi="Times New Roman"/>
                      <w:sz w:val="24"/>
                      <w:szCs w:val="24"/>
                      <w:lang w:eastAsia="en-US"/>
                    </w:rPr>
                  </w:pPr>
                </w:p>
              </w:tc>
              <w:tc>
                <w:tcPr>
                  <w:tcW w:w="1553" w:type="dxa"/>
                </w:tcPr>
                <w:p w:rsidR="00053B35" w:rsidRPr="00053B35" w:rsidRDefault="00053B35" w:rsidP="00053B35">
                  <w:pPr>
                    <w:spacing w:after="0" w:line="240" w:lineRule="auto"/>
                    <w:rPr>
                      <w:rFonts w:ascii="Times New Roman" w:eastAsiaTheme="minorHAnsi" w:hAnsi="Times New Roman"/>
                      <w:sz w:val="24"/>
                      <w:szCs w:val="24"/>
                      <w:lang w:eastAsia="en-US"/>
                    </w:rPr>
                  </w:pPr>
                </w:p>
              </w:tc>
            </w:tr>
          </w:tbl>
          <w:p w:rsidR="00053B35" w:rsidRPr="00053B35" w:rsidRDefault="00053B35" w:rsidP="00053B35">
            <w:pPr>
              <w:spacing w:after="0" w:line="240" w:lineRule="auto"/>
              <w:rPr>
                <w:rFonts w:ascii="Times New Roman" w:eastAsia="Times New Roman" w:hAnsi="Times New Roman"/>
                <w:sz w:val="24"/>
                <w:szCs w:val="24"/>
                <w:lang w:eastAsia="en-US"/>
              </w:rPr>
            </w:pPr>
          </w:p>
        </w:tc>
        <w:tc>
          <w:tcPr>
            <w:tcW w:w="718"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 xml:space="preserve">Ответ: </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1-в</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2-а</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3-б</w:t>
            </w:r>
          </w:p>
          <w:p w:rsidR="00053B35" w:rsidRPr="00053B35" w:rsidRDefault="00053B35" w:rsidP="00053B35">
            <w:pPr>
              <w:spacing w:after="0" w:line="240" w:lineRule="auto"/>
              <w:rPr>
                <w:rFonts w:ascii="Times New Roman" w:eastAsia="Times New Roman" w:hAnsi="Times New Roman"/>
                <w:sz w:val="24"/>
                <w:szCs w:val="24"/>
                <w:lang w:eastAsia="en-US"/>
              </w:rPr>
            </w:pPr>
          </w:p>
          <w:p w:rsidR="00053B35" w:rsidRPr="00053B35" w:rsidRDefault="00053B35" w:rsidP="00053B35">
            <w:pPr>
              <w:spacing w:after="0" w:line="240" w:lineRule="auto"/>
              <w:rPr>
                <w:rFonts w:ascii="Times New Roman" w:eastAsia="Times New Roman" w:hAnsi="Times New Roman"/>
                <w:sz w:val="24"/>
                <w:szCs w:val="24"/>
                <w:lang w:eastAsia="en-US"/>
              </w:rPr>
            </w:pPr>
          </w:p>
          <w:p w:rsidR="00053B35" w:rsidRPr="00053B35" w:rsidRDefault="00053B35" w:rsidP="00053B35">
            <w:pPr>
              <w:spacing w:after="0" w:line="240" w:lineRule="auto"/>
              <w:rPr>
                <w:rFonts w:ascii="Times New Roman" w:eastAsia="Times New Roman" w:hAnsi="Times New Roman"/>
                <w:sz w:val="24"/>
                <w:szCs w:val="24"/>
                <w:lang w:eastAsia="en-US"/>
              </w:rPr>
            </w:pPr>
          </w:p>
          <w:p w:rsidR="00053B35" w:rsidRPr="00053B35" w:rsidRDefault="00053B35" w:rsidP="00053B35">
            <w:pPr>
              <w:spacing w:after="0" w:line="240" w:lineRule="auto"/>
              <w:rPr>
                <w:rFonts w:ascii="Times New Roman" w:eastAsia="Times New Roman" w:hAnsi="Times New Roman"/>
                <w:sz w:val="24"/>
                <w:szCs w:val="24"/>
                <w:lang w:eastAsia="en-US"/>
              </w:rPr>
            </w:pPr>
          </w:p>
          <w:p w:rsidR="00053B35" w:rsidRPr="00053B35" w:rsidRDefault="00053B35" w:rsidP="00053B35">
            <w:pPr>
              <w:spacing w:after="0" w:line="240" w:lineRule="auto"/>
              <w:rPr>
                <w:rFonts w:ascii="Times New Roman" w:eastAsia="Times New Roman" w:hAnsi="Times New Roman"/>
                <w:sz w:val="24"/>
                <w:szCs w:val="24"/>
                <w:lang w:eastAsia="en-US"/>
              </w:rPr>
            </w:pPr>
          </w:p>
        </w:tc>
      </w:tr>
      <w:tr w:rsidR="00053B35" w:rsidRPr="00053B35" w:rsidTr="00053B35">
        <w:tc>
          <w:tcPr>
            <w:tcW w:w="157"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4</w:t>
            </w:r>
          </w:p>
        </w:tc>
        <w:tc>
          <w:tcPr>
            <w:tcW w:w="4125" w:type="pct"/>
          </w:tcPr>
          <w:p w:rsidR="00053B35" w:rsidRPr="00053B35" w:rsidRDefault="00053B35" w:rsidP="00053B35">
            <w:pPr>
              <w:spacing w:after="0" w:line="240" w:lineRule="auto"/>
              <w:ind w:firstLine="709"/>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Сопоставьте методы регулирования занятости с их типами.</w:t>
            </w:r>
          </w:p>
          <w:p w:rsidR="00053B35" w:rsidRPr="00053B35" w:rsidRDefault="00053B35" w:rsidP="00053B35">
            <w:pPr>
              <w:spacing w:after="0" w:line="240" w:lineRule="auto"/>
              <w:ind w:firstLine="709"/>
              <w:rPr>
                <w:rFonts w:ascii="Times New Roman" w:eastAsia="Times New Roman" w:hAnsi="Times New Roman"/>
                <w:b/>
                <w:sz w:val="24"/>
                <w:szCs w:val="24"/>
                <w:lang w:eastAsia="en-US"/>
              </w:rPr>
            </w:pPr>
            <w:r w:rsidRPr="00053B35">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118" w:type="pct"/>
              <w:jc w:val="center"/>
              <w:tblInd w:w="0" w:type="dxa"/>
              <w:tblLook w:val="04A0" w:firstRow="1" w:lastRow="0" w:firstColumn="1" w:lastColumn="0" w:noHBand="0" w:noVBand="1"/>
            </w:tblPr>
            <w:tblGrid>
              <w:gridCol w:w="345"/>
              <w:gridCol w:w="4130"/>
              <w:gridCol w:w="433"/>
              <w:gridCol w:w="2454"/>
            </w:tblGrid>
            <w:tr w:rsidR="00D77879" w:rsidRPr="00053B35" w:rsidTr="00D77879">
              <w:trPr>
                <w:jc w:val="center"/>
              </w:trPr>
              <w:tc>
                <w:tcPr>
                  <w:tcW w:w="234"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1</w:t>
                  </w:r>
                </w:p>
              </w:tc>
              <w:tc>
                <w:tcPr>
                  <w:tcW w:w="2805"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Квотирование рабочих мест</w:t>
                  </w:r>
                </w:p>
              </w:tc>
              <w:tc>
                <w:tcPr>
                  <w:tcW w:w="294"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а</w:t>
                  </w:r>
                </w:p>
              </w:tc>
              <w:tc>
                <w:tcPr>
                  <w:tcW w:w="1668"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Экономический</w:t>
                  </w:r>
                </w:p>
              </w:tc>
            </w:tr>
            <w:tr w:rsidR="00D77879" w:rsidRPr="00053B35" w:rsidTr="00D77879">
              <w:trPr>
                <w:jc w:val="center"/>
              </w:trPr>
              <w:tc>
                <w:tcPr>
                  <w:tcW w:w="234"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2</w:t>
                  </w:r>
                </w:p>
              </w:tc>
              <w:tc>
                <w:tcPr>
                  <w:tcW w:w="2805"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Профессиональное обучение</w:t>
                  </w:r>
                </w:p>
              </w:tc>
              <w:tc>
                <w:tcPr>
                  <w:tcW w:w="294"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б</w:t>
                  </w:r>
                </w:p>
              </w:tc>
              <w:tc>
                <w:tcPr>
                  <w:tcW w:w="1668" w:type="pct"/>
                </w:tcPr>
                <w:p w:rsidR="00053B35" w:rsidRPr="00053B35" w:rsidRDefault="00053B35" w:rsidP="00053B35">
                  <w:pPr>
                    <w:spacing w:after="0" w:line="240" w:lineRule="auto"/>
                    <w:rPr>
                      <w:rFonts w:ascii="Times New Roman" w:eastAsia="Times New Roman" w:hAnsi="Times New Roman"/>
                      <w:bCs/>
                      <w:sz w:val="24"/>
                      <w:szCs w:val="24"/>
                    </w:rPr>
                  </w:pPr>
                  <w:r w:rsidRPr="00053B35">
                    <w:rPr>
                      <w:rFonts w:ascii="Times New Roman" w:hAnsi="Times New Roman"/>
                      <w:sz w:val="24"/>
                      <w:szCs w:val="24"/>
                    </w:rPr>
                    <w:t>Административный</w:t>
                  </w:r>
                </w:p>
              </w:tc>
            </w:tr>
            <w:tr w:rsidR="00D77879" w:rsidRPr="00053B35" w:rsidTr="00D77879">
              <w:trPr>
                <w:jc w:val="center"/>
              </w:trPr>
              <w:tc>
                <w:tcPr>
                  <w:tcW w:w="234"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3</w:t>
                  </w:r>
                </w:p>
              </w:tc>
              <w:tc>
                <w:tcPr>
                  <w:tcW w:w="2805"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Налоговые льготы работодателям</w:t>
                  </w:r>
                </w:p>
              </w:tc>
              <w:tc>
                <w:tcPr>
                  <w:tcW w:w="294"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в</w:t>
                  </w:r>
                </w:p>
              </w:tc>
              <w:tc>
                <w:tcPr>
                  <w:tcW w:w="1668"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Социальный</w:t>
                  </w:r>
                </w:p>
              </w:tc>
            </w:tr>
            <w:tr w:rsidR="00D77879" w:rsidRPr="00053B35" w:rsidTr="00D77879">
              <w:trPr>
                <w:jc w:val="center"/>
              </w:trPr>
              <w:tc>
                <w:tcPr>
                  <w:tcW w:w="234"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4</w:t>
                  </w:r>
                </w:p>
              </w:tc>
              <w:tc>
                <w:tcPr>
                  <w:tcW w:w="2805"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Субсидирование заработной платы</w:t>
                  </w:r>
                </w:p>
              </w:tc>
              <w:tc>
                <w:tcPr>
                  <w:tcW w:w="294"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г</w:t>
                  </w:r>
                </w:p>
              </w:tc>
              <w:tc>
                <w:tcPr>
                  <w:tcW w:w="1668"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hAnsi="Times New Roman"/>
                      <w:sz w:val="24"/>
                      <w:szCs w:val="24"/>
                    </w:rPr>
                    <w:t>Образовательный</w:t>
                  </w:r>
                </w:p>
              </w:tc>
            </w:tr>
          </w:tbl>
          <w:p w:rsidR="00053B35" w:rsidRPr="00053B35" w:rsidRDefault="00053B35" w:rsidP="00053B35">
            <w:pPr>
              <w:spacing w:after="0" w:line="240" w:lineRule="auto"/>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053B35" w:rsidRPr="00053B35" w:rsidTr="00053B35">
              <w:tc>
                <w:tcPr>
                  <w:tcW w:w="1554" w:type="dxa"/>
                  <w:shd w:val="clear" w:color="auto" w:fill="BDD6EE" w:themeFill="accent1" w:themeFillTint="66"/>
                </w:tcPr>
                <w:p w:rsidR="00053B35" w:rsidRPr="00053B35" w:rsidRDefault="00053B35" w:rsidP="00053B35">
                  <w:pPr>
                    <w:spacing w:after="0" w:line="240" w:lineRule="auto"/>
                    <w:jc w:val="center"/>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1</w:t>
                  </w:r>
                </w:p>
              </w:tc>
              <w:tc>
                <w:tcPr>
                  <w:tcW w:w="1554" w:type="dxa"/>
                  <w:shd w:val="clear" w:color="auto" w:fill="BDD6EE" w:themeFill="accent1" w:themeFillTint="66"/>
                </w:tcPr>
                <w:p w:rsidR="00053B35" w:rsidRPr="00053B35" w:rsidRDefault="00053B35" w:rsidP="00053B35">
                  <w:pPr>
                    <w:spacing w:after="0" w:line="240" w:lineRule="auto"/>
                    <w:jc w:val="center"/>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2</w:t>
                  </w:r>
                </w:p>
              </w:tc>
              <w:tc>
                <w:tcPr>
                  <w:tcW w:w="1553" w:type="dxa"/>
                  <w:shd w:val="clear" w:color="auto" w:fill="BDD6EE" w:themeFill="accent1" w:themeFillTint="66"/>
                </w:tcPr>
                <w:p w:rsidR="00053B35" w:rsidRPr="00053B35" w:rsidRDefault="00053B35" w:rsidP="00053B35">
                  <w:pPr>
                    <w:spacing w:after="0" w:line="240" w:lineRule="auto"/>
                    <w:jc w:val="center"/>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3</w:t>
                  </w:r>
                </w:p>
              </w:tc>
              <w:tc>
                <w:tcPr>
                  <w:tcW w:w="1553" w:type="dxa"/>
                  <w:shd w:val="clear" w:color="auto" w:fill="BDD6EE" w:themeFill="accent1" w:themeFillTint="66"/>
                </w:tcPr>
                <w:p w:rsidR="00053B35" w:rsidRPr="00053B35" w:rsidRDefault="00053B35" w:rsidP="00053B35">
                  <w:pPr>
                    <w:spacing w:after="0" w:line="240" w:lineRule="auto"/>
                    <w:jc w:val="center"/>
                    <w:rPr>
                      <w:rFonts w:ascii="Times New Roman" w:eastAsiaTheme="minorHAnsi" w:hAnsi="Times New Roman"/>
                      <w:sz w:val="24"/>
                      <w:szCs w:val="24"/>
                      <w:lang w:eastAsia="en-US"/>
                    </w:rPr>
                  </w:pPr>
                  <w:r w:rsidRPr="00053B35">
                    <w:rPr>
                      <w:rFonts w:ascii="Times New Roman" w:eastAsiaTheme="minorHAnsi" w:hAnsi="Times New Roman"/>
                      <w:sz w:val="24"/>
                      <w:szCs w:val="24"/>
                      <w:lang w:eastAsia="en-US"/>
                    </w:rPr>
                    <w:t>4</w:t>
                  </w:r>
                </w:p>
              </w:tc>
            </w:tr>
            <w:tr w:rsidR="00053B35" w:rsidRPr="00053B35" w:rsidTr="00053B35">
              <w:tc>
                <w:tcPr>
                  <w:tcW w:w="1554" w:type="dxa"/>
                </w:tcPr>
                <w:p w:rsidR="00053B35" w:rsidRPr="00053B35" w:rsidRDefault="00053B35" w:rsidP="00053B35">
                  <w:pPr>
                    <w:spacing w:after="0" w:line="240" w:lineRule="auto"/>
                    <w:rPr>
                      <w:rFonts w:ascii="Times New Roman" w:eastAsiaTheme="minorHAnsi" w:hAnsi="Times New Roman"/>
                      <w:sz w:val="24"/>
                      <w:szCs w:val="24"/>
                      <w:lang w:eastAsia="en-US"/>
                    </w:rPr>
                  </w:pPr>
                </w:p>
              </w:tc>
              <w:tc>
                <w:tcPr>
                  <w:tcW w:w="1554" w:type="dxa"/>
                </w:tcPr>
                <w:p w:rsidR="00053B35" w:rsidRPr="00053B35" w:rsidRDefault="00053B35" w:rsidP="00053B35">
                  <w:pPr>
                    <w:spacing w:after="0" w:line="240" w:lineRule="auto"/>
                    <w:rPr>
                      <w:rFonts w:ascii="Times New Roman" w:eastAsiaTheme="minorHAnsi" w:hAnsi="Times New Roman"/>
                      <w:sz w:val="24"/>
                      <w:szCs w:val="24"/>
                      <w:lang w:eastAsia="en-US"/>
                    </w:rPr>
                  </w:pPr>
                </w:p>
              </w:tc>
              <w:tc>
                <w:tcPr>
                  <w:tcW w:w="1553" w:type="dxa"/>
                </w:tcPr>
                <w:p w:rsidR="00053B35" w:rsidRPr="00053B35" w:rsidRDefault="00053B35" w:rsidP="00053B35">
                  <w:pPr>
                    <w:spacing w:after="0" w:line="240" w:lineRule="auto"/>
                    <w:rPr>
                      <w:rFonts w:ascii="Times New Roman" w:eastAsiaTheme="minorHAnsi" w:hAnsi="Times New Roman"/>
                      <w:sz w:val="24"/>
                      <w:szCs w:val="24"/>
                      <w:lang w:eastAsia="en-US"/>
                    </w:rPr>
                  </w:pPr>
                </w:p>
              </w:tc>
              <w:tc>
                <w:tcPr>
                  <w:tcW w:w="1553" w:type="dxa"/>
                </w:tcPr>
                <w:p w:rsidR="00053B35" w:rsidRPr="00053B35" w:rsidRDefault="00053B35" w:rsidP="00053B35">
                  <w:pPr>
                    <w:spacing w:after="0" w:line="240" w:lineRule="auto"/>
                    <w:rPr>
                      <w:rFonts w:ascii="Times New Roman" w:eastAsiaTheme="minorHAnsi" w:hAnsi="Times New Roman"/>
                      <w:sz w:val="24"/>
                      <w:szCs w:val="24"/>
                      <w:lang w:eastAsia="en-US"/>
                    </w:rPr>
                  </w:pPr>
                </w:p>
              </w:tc>
            </w:tr>
          </w:tbl>
          <w:p w:rsidR="00053B35" w:rsidRPr="00053B35" w:rsidRDefault="00053B35" w:rsidP="00053B35">
            <w:pPr>
              <w:spacing w:after="0" w:line="240" w:lineRule="auto"/>
              <w:ind w:firstLine="709"/>
              <w:rPr>
                <w:rFonts w:ascii="Times New Roman" w:eastAsia="Times New Roman" w:hAnsi="Times New Roman"/>
                <w:sz w:val="24"/>
                <w:szCs w:val="24"/>
                <w:lang w:eastAsia="en-US"/>
              </w:rPr>
            </w:pPr>
          </w:p>
        </w:tc>
        <w:tc>
          <w:tcPr>
            <w:tcW w:w="718"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 xml:space="preserve">Ответ: </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 xml:space="preserve">Ответ: </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1-б</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2-г</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3-а</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4-в</w:t>
            </w:r>
          </w:p>
          <w:p w:rsidR="00053B35" w:rsidRPr="00053B35" w:rsidRDefault="00053B35" w:rsidP="00053B35">
            <w:pPr>
              <w:spacing w:after="0" w:line="240" w:lineRule="auto"/>
              <w:rPr>
                <w:rFonts w:ascii="Times New Roman" w:eastAsia="Times New Roman" w:hAnsi="Times New Roman"/>
                <w:sz w:val="24"/>
                <w:szCs w:val="24"/>
                <w:lang w:eastAsia="en-US"/>
              </w:rPr>
            </w:pPr>
          </w:p>
          <w:p w:rsidR="00053B35" w:rsidRPr="00053B35" w:rsidRDefault="00053B35" w:rsidP="00053B35">
            <w:pPr>
              <w:spacing w:after="0" w:line="240" w:lineRule="auto"/>
              <w:rPr>
                <w:rFonts w:ascii="Times New Roman" w:eastAsia="Times New Roman" w:hAnsi="Times New Roman"/>
                <w:bCs/>
                <w:sz w:val="24"/>
                <w:szCs w:val="24"/>
              </w:rPr>
            </w:pPr>
            <w:r w:rsidRPr="00053B35">
              <w:rPr>
                <w:rFonts w:ascii="Times New Roman" w:eastAsia="Times New Roman" w:hAnsi="Times New Roman"/>
                <w:sz w:val="24"/>
                <w:szCs w:val="24"/>
                <w:lang w:eastAsia="en-US"/>
              </w:rPr>
              <w:cr/>
            </w:r>
          </w:p>
          <w:p w:rsidR="00053B35" w:rsidRPr="00053B35" w:rsidRDefault="00053B35" w:rsidP="00053B35">
            <w:pPr>
              <w:spacing w:after="0" w:line="240" w:lineRule="auto"/>
              <w:rPr>
                <w:rFonts w:ascii="Times New Roman" w:eastAsia="Times New Roman" w:hAnsi="Times New Roman"/>
                <w:sz w:val="24"/>
                <w:szCs w:val="24"/>
                <w:lang w:eastAsia="en-US"/>
              </w:rPr>
            </w:pPr>
          </w:p>
        </w:tc>
      </w:tr>
      <w:tr w:rsidR="00053B35" w:rsidRPr="00053B35" w:rsidTr="00053B35">
        <w:tc>
          <w:tcPr>
            <w:tcW w:w="157"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5</w:t>
            </w:r>
          </w:p>
        </w:tc>
        <w:tc>
          <w:tcPr>
            <w:tcW w:w="4125" w:type="pct"/>
          </w:tcPr>
          <w:p w:rsidR="00053B35" w:rsidRPr="00053B35" w:rsidRDefault="00053B35" w:rsidP="00053B35">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053B35">
              <w:rPr>
                <w:rFonts w:ascii="Times New Roman" w:eastAsia="Times New Roman" w:hAnsi="Times New Roman"/>
                <w:sz w:val="24"/>
                <w:szCs w:val="24"/>
              </w:rPr>
              <w:t>Расположите этапы разработки государственной программы снижения безработицы в логическом порядке.</w:t>
            </w:r>
          </w:p>
          <w:p w:rsidR="00053B35" w:rsidRPr="00053B35" w:rsidRDefault="00053B35" w:rsidP="00053B35">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053B35">
              <w:rPr>
                <w:rFonts w:ascii="Times New Roman" w:eastAsia="Times New Roman" w:hAnsi="Times New Roman"/>
                <w:b/>
                <w:sz w:val="24"/>
                <w:szCs w:val="24"/>
                <w:lang w:eastAsia="nl-NL"/>
              </w:rPr>
              <w:t>Выберите один правильный ответ.</w:t>
            </w:r>
          </w:p>
          <w:p w:rsidR="00053B35" w:rsidRPr="00053B35" w:rsidRDefault="00053B35" w:rsidP="00053B35">
            <w:pPr>
              <w:spacing w:after="0" w:line="240" w:lineRule="auto"/>
              <w:ind w:firstLine="709"/>
              <w:rPr>
                <w:rFonts w:ascii="Times New Roman" w:eastAsia="Times New Roman" w:hAnsi="Times New Roman"/>
                <w:sz w:val="24"/>
                <w:szCs w:val="24"/>
              </w:rPr>
            </w:pPr>
            <w:r w:rsidRPr="00053B35">
              <w:rPr>
                <w:rFonts w:ascii="Times New Roman" w:eastAsia="Times New Roman" w:hAnsi="Times New Roman"/>
                <w:sz w:val="24"/>
                <w:szCs w:val="24"/>
              </w:rPr>
              <w:t>1) Публичные обсуждения с работодателями и профсоюзами, анализ статистики безработицы по регионам и отраслям, разработка мер поддержки (обучение, субсидии, квоты),  оценка бюджетных возможностей, публичные обсуждения с работодателями и профсоюзами, мониторинг эффективности после внедрения</w:t>
            </w:r>
          </w:p>
          <w:p w:rsidR="00053B35" w:rsidRPr="00053B35" w:rsidRDefault="00053B35" w:rsidP="00053B35">
            <w:pPr>
              <w:spacing w:after="0" w:line="240" w:lineRule="auto"/>
              <w:ind w:firstLine="709"/>
              <w:rPr>
                <w:rFonts w:ascii="Times New Roman" w:eastAsia="Times New Roman" w:hAnsi="Times New Roman"/>
                <w:sz w:val="24"/>
                <w:szCs w:val="24"/>
              </w:rPr>
            </w:pPr>
            <w:r w:rsidRPr="00053B35">
              <w:rPr>
                <w:rFonts w:ascii="Times New Roman" w:eastAsia="Times New Roman" w:hAnsi="Times New Roman"/>
                <w:sz w:val="24"/>
                <w:szCs w:val="24"/>
              </w:rPr>
              <w:t xml:space="preserve">2) Анализ статистики безработицы по регионам и отраслям, оценка бюджетных возможностей, разработка </w:t>
            </w:r>
            <w:r w:rsidRPr="00053B35">
              <w:rPr>
                <w:rFonts w:ascii="Times New Roman" w:eastAsia="Times New Roman" w:hAnsi="Times New Roman"/>
                <w:sz w:val="24"/>
                <w:szCs w:val="24"/>
              </w:rPr>
              <w:lastRenderedPageBreak/>
              <w:t>мер поддержки (обучение, субсидии, квоты), публичные обсуждения с работодателями и профсоюзами, мониторинг эффективности после внедрения</w:t>
            </w:r>
          </w:p>
          <w:p w:rsidR="00053B35" w:rsidRPr="00053B35" w:rsidRDefault="00053B35" w:rsidP="00053B35">
            <w:pPr>
              <w:spacing w:after="0" w:line="240" w:lineRule="auto"/>
              <w:ind w:firstLine="709"/>
              <w:rPr>
                <w:rFonts w:ascii="Times New Roman" w:eastAsia="Times New Roman" w:hAnsi="Times New Roman"/>
                <w:sz w:val="24"/>
                <w:szCs w:val="24"/>
              </w:rPr>
            </w:pPr>
            <w:r w:rsidRPr="00053B35">
              <w:rPr>
                <w:rFonts w:ascii="Times New Roman" w:eastAsia="Times New Roman" w:hAnsi="Times New Roman"/>
                <w:sz w:val="24"/>
                <w:szCs w:val="24"/>
              </w:rPr>
              <w:t>3) Оценка бюджетных возможностей, анализ статистики безработицы по регионам и отраслям, публичные обсуждения с работодателями и профсоюзами, разработка мер поддержки (обучение, субсидии, квоты), мониторинг эффективности после внедрения</w:t>
            </w:r>
          </w:p>
          <w:p w:rsidR="00053B35" w:rsidRPr="00053B35" w:rsidRDefault="00053B35" w:rsidP="00053B35">
            <w:pPr>
              <w:spacing w:after="0" w:line="240" w:lineRule="auto"/>
              <w:ind w:firstLine="709"/>
              <w:rPr>
                <w:rFonts w:ascii="Times New Roman" w:eastAsia="Times New Roman" w:hAnsi="Times New Roman"/>
                <w:sz w:val="24"/>
                <w:szCs w:val="24"/>
                <w:lang w:eastAsia="en-US"/>
              </w:rPr>
            </w:pPr>
          </w:p>
        </w:tc>
        <w:tc>
          <w:tcPr>
            <w:tcW w:w="718"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lastRenderedPageBreak/>
              <w:t>Ответ: 2</w:t>
            </w:r>
          </w:p>
        </w:tc>
      </w:tr>
      <w:tr w:rsidR="00053B35" w:rsidRPr="00053B35" w:rsidTr="00053B35">
        <w:tc>
          <w:tcPr>
            <w:tcW w:w="157"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6</w:t>
            </w:r>
          </w:p>
        </w:tc>
        <w:tc>
          <w:tcPr>
            <w:tcW w:w="4125" w:type="pct"/>
          </w:tcPr>
          <w:p w:rsidR="00053B35" w:rsidRPr="00053B35" w:rsidRDefault="00053B35" w:rsidP="00BB2DE6">
            <w:pPr>
              <w:shd w:val="clear" w:color="auto" w:fill="FFFFFF"/>
              <w:spacing w:after="0" w:line="240" w:lineRule="auto"/>
              <w:ind w:firstLine="709"/>
              <w:jc w:val="both"/>
              <w:rPr>
                <w:rFonts w:ascii="Times New Roman" w:eastAsia="Times New Roman" w:hAnsi="Times New Roman"/>
                <w:sz w:val="24"/>
                <w:szCs w:val="24"/>
              </w:rPr>
            </w:pPr>
            <w:r w:rsidRPr="00053B35">
              <w:rPr>
                <w:rFonts w:ascii="Times New Roman" w:eastAsia="Times New Roman" w:hAnsi="Times New Roman"/>
                <w:sz w:val="24"/>
                <w:szCs w:val="24"/>
                <w:highlight w:val="white"/>
              </w:rPr>
              <w:t>Проанализируйте информацию и ответьте на вопрос о каком понятии идет речь?</w:t>
            </w:r>
          </w:p>
          <w:p w:rsidR="00053B35" w:rsidRPr="00053B35" w:rsidRDefault="00053B35" w:rsidP="00BB2DE6">
            <w:pPr>
              <w:shd w:val="clear" w:color="auto" w:fill="FFFFFF"/>
              <w:spacing w:after="0" w:line="240" w:lineRule="auto"/>
              <w:ind w:firstLine="709"/>
              <w:jc w:val="both"/>
              <w:rPr>
                <w:rFonts w:ascii="Times New Roman" w:eastAsia="Times New Roman" w:hAnsi="Times New Roman"/>
                <w:sz w:val="24"/>
                <w:szCs w:val="24"/>
                <w:lang w:eastAsia="en-US"/>
              </w:rPr>
            </w:pPr>
            <w:r w:rsidRPr="00053B35">
              <w:rPr>
                <w:rFonts w:ascii="Times New Roman" w:eastAsia="Times New Roman" w:hAnsi="Times New Roman"/>
                <w:sz w:val="24"/>
                <w:szCs w:val="24"/>
              </w:rPr>
              <w:t>________ является важным звеном экономической системы государства. Благодаря ему происходит удовлетворение потребностей производства в работниках и, в целом, реализация гражданами своего права на труд. Его можно определить как систему общественных отношений, социальных норм и институтов, обеспечивающих воспроизводство, обмен и использование труда. В более узком смысле, это место, где встречаются потенциальный работник, ищущий работу, и работодатель, ищущий работника с целью заключения договора о найме</w:t>
            </w:r>
          </w:p>
        </w:tc>
        <w:tc>
          <w:tcPr>
            <w:tcW w:w="718" w:type="pct"/>
          </w:tcPr>
          <w:p w:rsidR="00BB2DE6"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 xml:space="preserve">Ответ:  </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bCs/>
                <w:color w:val="333333"/>
                <w:sz w:val="24"/>
                <w:szCs w:val="24"/>
                <w:lang w:eastAsia="en-US"/>
              </w:rPr>
              <w:t>Рынок труда</w:t>
            </w:r>
          </w:p>
        </w:tc>
      </w:tr>
      <w:tr w:rsidR="00053B35" w:rsidRPr="00053B35" w:rsidTr="00053B35">
        <w:tc>
          <w:tcPr>
            <w:tcW w:w="157"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7</w:t>
            </w:r>
          </w:p>
        </w:tc>
        <w:tc>
          <w:tcPr>
            <w:tcW w:w="4125" w:type="pct"/>
          </w:tcPr>
          <w:p w:rsidR="00053B35" w:rsidRPr="00053B35" w:rsidRDefault="00053B35" w:rsidP="00053B35">
            <w:pPr>
              <w:spacing w:after="0" w:line="240" w:lineRule="auto"/>
              <w:ind w:firstLine="709"/>
              <w:rPr>
                <w:rFonts w:ascii="Times New Roman" w:eastAsia="Times New Roman" w:hAnsi="Times New Roman"/>
                <w:b/>
                <w:sz w:val="24"/>
                <w:szCs w:val="24"/>
                <w:shd w:val="clear" w:color="auto" w:fill="FBFBFB"/>
                <w:lang w:eastAsia="en-US"/>
              </w:rPr>
            </w:pPr>
            <w:r w:rsidRPr="00053B35">
              <w:rPr>
                <w:rFonts w:ascii="Times New Roman" w:eastAsia="Times New Roman" w:hAnsi="Times New Roman"/>
                <w:b/>
                <w:sz w:val="24"/>
                <w:szCs w:val="24"/>
                <w:shd w:val="clear" w:color="auto" w:fill="FBFBFB"/>
                <w:lang w:eastAsia="en-US"/>
              </w:rPr>
              <w:t>Запишите </w:t>
            </w:r>
            <w:r w:rsidRPr="00053B35">
              <w:rPr>
                <w:rFonts w:ascii="Times New Roman" w:eastAsia="Times New Roman" w:hAnsi="Times New Roman"/>
                <w:b/>
                <w:bCs/>
                <w:sz w:val="24"/>
                <w:szCs w:val="24"/>
                <w:shd w:val="clear" w:color="auto" w:fill="FBFBFB"/>
                <w:lang w:eastAsia="en-US"/>
              </w:rPr>
              <w:t>название документа</w:t>
            </w:r>
            <w:r w:rsidRPr="00053B35">
              <w:rPr>
                <w:rFonts w:ascii="Times New Roman" w:eastAsia="Times New Roman" w:hAnsi="Times New Roman"/>
                <w:b/>
                <w:sz w:val="24"/>
                <w:szCs w:val="24"/>
                <w:shd w:val="clear" w:color="auto" w:fill="FBFBFB"/>
                <w:lang w:eastAsia="en-US"/>
              </w:rPr>
              <w:t>, </w:t>
            </w:r>
            <w:r w:rsidRPr="00053B35">
              <w:rPr>
                <w:rFonts w:ascii="Times New Roman" w:eastAsia="Times New Roman" w:hAnsi="Times New Roman"/>
                <w:b/>
                <w:bCs/>
                <w:sz w:val="24"/>
                <w:szCs w:val="24"/>
                <w:shd w:val="clear" w:color="auto" w:fill="FBFBFB"/>
                <w:lang w:eastAsia="en-US"/>
              </w:rPr>
              <w:t>о</w:t>
            </w:r>
            <w:r w:rsidRPr="00053B35">
              <w:rPr>
                <w:rFonts w:ascii="Times New Roman" w:eastAsia="Times New Roman" w:hAnsi="Times New Roman"/>
                <w:b/>
                <w:sz w:val="24"/>
                <w:szCs w:val="24"/>
                <w:shd w:val="clear" w:color="auto" w:fill="FBFBFB"/>
                <w:lang w:eastAsia="en-US"/>
              </w:rPr>
              <w:t> </w:t>
            </w:r>
            <w:r w:rsidRPr="00053B35">
              <w:rPr>
                <w:rFonts w:ascii="Times New Roman" w:eastAsia="Times New Roman" w:hAnsi="Times New Roman"/>
                <w:b/>
                <w:bCs/>
                <w:sz w:val="24"/>
                <w:szCs w:val="24"/>
                <w:shd w:val="clear" w:color="auto" w:fill="FBFBFB"/>
                <w:lang w:eastAsia="en-US"/>
              </w:rPr>
              <w:t>котором</w:t>
            </w:r>
            <w:r w:rsidRPr="00053B35">
              <w:rPr>
                <w:rFonts w:ascii="Times New Roman" w:eastAsia="Times New Roman" w:hAnsi="Times New Roman"/>
                <w:b/>
                <w:sz w:val="24"/>
                <w:szCs w:val="24"/>
                <w:shd w:val="clear" w:color="auto" w:fill="FBFBFB"/>
                <w:lang w:eastAsia="en-US"/>
              </w:rPr>
              <w:t> </w:t>
            </w:r>
            <w:r w:rsidRPr="00053B35">
              <w:rPr>
                <w:rFonts w:ascii="Times New Roman" w:eastAsia="Times New Roman" w:hAnsi="Times New Roman"/>
                <w:b/>
                <w:bCs/>
                <w:sz w:val="24"/>
                <w:szCs w:val="24"/>
                <w:shd w:val="clear" w:color="auto" w:fill="FBFBFB"/>
                <w:lang w:eastAsia="en-US"/>
              </w:rPr>
              <w:t>идёт</w:t>
            </w:r>
            <w:r w:rsidRPr="00053B35">
              <w:rPr>
                <w:rFonts w:ascii="Times New Roman" w:eastAsia="Times New Roman" w:hAnsi="Times New Roman"/>
                <w:b/>
                <w:sz w:val="24"/>
                <w:szCs w:val="24"/>
                <w:shd w:val="clear" w:color="auto" w:fill="FBFBFB"/>
                <w:lang w:eastAsia="en-US"/>
              </w:rPr>
              <w:t> </w:t>
            </w:r>
            <w:r w:rsidRPr="00053B35">
              <w:rPr>
                <w:rFonts w:ascii="Times New Roman" w:eastAsia="Times New Roman" w:hAnsi="Times New Roman"/>
                <w:b/>
                <w:bCs/>
                <w:sz w:val="24"/>
                <w:szCs w:val="24"/>
                <w:shd w:val="clear" w:color="auto" w:fill="FBFBFB"/>
                <w:lang w:eastAsia="en-US"/>
              </w:rPr>
              <w:t>речь</w:t>
            </w:r>
            <w:r w:rsidRPr="00053B35">
              <w:rPr>
                <w:rFonts w:ascii="Times New Roman" w:eastAsia="Times New Roman" w:hAnsi="Times New Roman"/>
                <w:b/>
                <w:sz w:val="24"/>
                <w:szCs w:val="24"/>
                <w:shd w:val="clear" w:color="auto" w:fill="FBFBFB"/>
                <w:lang w:eastAsia="en-US"/>
              </w:rPr>
              <w:t>.</w:t>
            </w:r>
          </w:p>
          <w:p w:rsidR="00053B35" w:rsidRPr="00053B35" w:rsidRDefault="00053B35" w:rsidP="00053B35">
            <w:pPr>
              <w:spacing w:after="0" w:line="240" w:lineRule="auto"/>
              <w:ind w:firstLine="709"/>
              <w:jc w:val="both"/>
              <w:rPr>
                <w:rFonts w:ascii="Times New Roman" w:eastAsia="Times New Roman" w:hAnsi="Times New Roman"/>
                <w:sz w:val="24"/>
                <w:szCs w:val="24"/>
                <w:shd w:val="clear" w:color="auto" w:fill="FBFBFB"/>
                <w:lang w:eastAsia="en-US"/>
              </w:rPr>
            </w:pPr>
            <w:r w:rsidRPr="00053B35">
              <w:rPr>
                <w:rFonts w:ascii="Times New Roman" w:eastAsia="Times New Roman" w:hAnsi="Times New Roman"/>
                <w:sz w:val="24"/>
                <w:szCs w:val="24"/>
                <w:lang w:eastAsia="en-US"/>
              </w:rPr>
              <w:t>В соответствии с Трудовым кодексом РФ он представляет собой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данным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в интересах, под управлением и контролем работодателя, соблюдать правила внутреннего трудового распорядка, действующие у данного работодателя.</w:t>
            </w:r>
          </w:p>
        </w:tc>
        <w:tc>
          <w:tcPr>
            <w:tcW w:w="718" w:type="pct"/>
          </w:tcPr>
          <w:p w:rsidR="00BB2DE6" w:rsidRDefault="00053B35" w:rsidP="00053B35">
            <w:pPr>
              <w:spacing w:after="0" w:line="240" w:lineRule="auto"/>
              <w:rPr>
                <w:rFonts w:ascii="Times New Roman" w:eastAsia="Petersburg-Bold" w:hAnsi="Times New Roman"/>
                <w:bCs/>
                <w:sz w:val="24"/>
                <w:szCs w:val="24"/>
                <w:lang w:eastAsia="en-US"/>
              </w:rPr>
            </w:pPr>
            <w:r w:rsidRPr="00053B35">
              <w:rPr>
                <w:rFonts w:ascii="Times New Roman" w:eastAsia="Times New Roman" w:hAnsi="Times New Roman"/>
                <w:sz w:val="24"/>
                <w:szCs w:val="24"/>
                <w:lang w:eastAsia="en-US"/>
              </w:rPr>
              <w:t>Ответ:</w:t>
            </w:r>
            <w:r w:rsidRPr="00053B35">
              <w:rPr>
                <w:rFonts w:ascii="Times New Roman" w:eastAsia="Petersburg-Bold" w:hAnsi="Times New Roman"/>
                <w:bCs/>
                <w:sz w:val="24"/>
                <w:szCs w:val="24"/>
                <w:lang w:eastAsia="en-US"/>
              </w:rPr>
              <w:t xml:space="preserve"> </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Petersburg-Bold" w:hAnsi="Times New Roman"/>
                <w:bCs/>
                <w:sz w:val="24"/>
                <w:szCs w:val="24"/>
                <w:lang w:eastAsia="en-US"/>
              </w:rPr>
              <w:t>Трудовой договор</w:t>
            </w:r>
            <w:r w:rsidRPr="00053B35">
              <w:rPr>
                <w:rFonts w:ascii="Times New Roman" w:eastAsia="Times New Roman" w:hAnsi="Times New Roman"/>
                <w:sz w:val="24"/>
                <w:szCs w:val="24"/>
                <w:lang w:eastAsia="en-US"/>
              </w:rPr>
              <w:t xml:space="preserve"> </w:t>
            </w:r>
          </w:p>
        </w:tc>
      </w:tr>
      <w:tr w:rsidR="00053B35" w:rsidRPr="00053B35" w:rsidTr="00BB2DE6">
        <w:trPr>
          <w:trHeight w:val="1363"/>
        </w:trPr>
        <w:tc>
          <w:tcPr>
            <w:tcW w:w="157"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8</w:t>
            </w:r>
          </w:p>
        </w:tc>
        <w:tc>
          <w:tcPr>
            <w:tcW w:w="4125" w:type="pct"/>
          </w:tcPr>
          <w:p w:rsidR="00BB2DE6" w:rsidRDefault="00053B35" w:rsidP="00BB2DE6">
            <w:pPr>
              <w:spacing w:after="0" w:line="240" w:lineRule="auto"/>
              <w:ind w:firstLine="709"/>
              <w:rPr>
                <w:rFonts w:ascii="Times New Roman" w:eastAsia="Times New Roman" w:hAnsi="Times New Roman"/>
                <w:sz w:val="24"/>
                <w:szCs w:val="24"/>
                <w:shd w:val="clear" w:color="auto" w:fill="FBFBFB"/>
                <w:lang w:eastAsia="en-US"/>
              </w:rPr>
            </w:pPr>
            <w:r w:rsidRPr="00053B35">
              <w:rPr>
                <w:rFonts w:ascii="Times New Roman" w:eastAsia="Times New Roman" w:hAnsi="Times New Roman"/>
                <w:sz w:val="24"/>
                <w:szCs w:val="24"/>
                <w:shd w:val="clear" w:color="auto" w:fill="FBFBFB"/>
                <w:lang w:eastAsia="en-US"/>
              </w:rPr>
              <w:t>Запишите </w:t>
            </w:r>
            <w:r w:rsidRPr="00053B35">
              <w:rPr>
                <w:rFonts w:ascii="Times New Roman" w:eastAsia="Times New Roman" w:hAnsi="Times New Roman"/>
                <w:bCs/>
                <w:sz w:val="24"/>
                <w:szCs w:val="24"/>
                <w:shd w:val="clear" w:color="auto" w:fill="FBFBFB"/>
                <w:lang w:eastAsia="en-US"/>
              </w:rPr>
              <w:t>понятие</w:t>
            </w:r>
            <w:r w:rsidRPr="00053B35">
              <w:rPr>
                <w:rFonts w:ascii="Times New Roman" w:eastAsia="Times New Roman" w:hAnsi="Times New Roman"/>
                <w:sz w:val="24"/>
                <w:szCs w:val="24"/>
                <w:shd w:val="clear" w:color="auto" w:fill="FBFBFB"/>
                <w:lang w:eastAsia="en-US"/>
              </w:rPr>
              <w:t>, </w:t>
            </w:r>
            <w:r w:rsidRPr="00053B35">
              <w:rPr>
                <w:rFonts w:ascii="Times New Roman" w:eastAsia="Times New Roman" w:hAnsi="Times New Roman"/>
                <w:bCs/>
                <w:sz w:val="24"/>
                <w:szCs w:val="24"/>
                <w:shd w:val="clear" w:color="auto" w:fill="FBFBFB"/>
                <w:lang w:eastAsia="en-US"/>
              </w:rPr>
              <w:t>о</w:t>
            </w:r>
            <w:r w:rsidRPr="00053B35">
              <w:rPr>
                <w:rFonts w:ascii="Times New Roman" w:eastAsia="Times New Roman" w:hAnsi="Times New Roman"/>
                <w:sz w:val="24"/>
                <w:szCs w:val="24"/>
                <w:shd w:val="clear" w:color="auto" w:fill="FBFBFB"/>
                <w:lang w:eastAsia="en-US"/>
              </w:rPr>
              <w:t> </w:t>
            </w:r>
            <w:r w:rsidRPr="00053B35">
              <w:rPr>
                <w:rFonts w:ascii="Times New Roman" w:eastAsia="Times New Roman" w:hAnsi="Times New Roman"/>
                <w:bCs/>
                <w:sz w:val="24"/>
                <w:szCs w:val="24"/>
                <w:shd w:val="clear" w:color="auto" w:fill="FBFBFB"/>
                <w:lang w:eastAsia="en-US"/>
              </w:rPr>
              <w:t>котором</w:t>
            </w:r>
            <w:r w:rsidRPr="00053B35">
              <w:rPr>
                <w:rFonts w:ascii="Times New Roman" w:eastAsia="Times New Roman" w:hAnsi="Times New Roman"/>
                <w:sz w:val="24"/>
                <w:szCs w:val="24"/>
                <w:shd w:val="clear" w:color="auto" w:fill="FBFBFB"/>
                <w:lang w:eastAsia="en-US"/>
              </w:rPr>
              <w:t> </w:t>
            </w:r>
            <w:r w:rsidRPr="00053B35">
              <w:rPr>
                <w:rFonts w:ascii="Times New Roman" w:eastAsia="Times New Roman" w:hAnsi="Times New Roman"/>
                <w:bCs/>
                <w:sz w:val="24"/>
                <w:szCs w:val="24"/>
                <w:shd w:val="clear" w:color="auto" w:fill="FBFBFB"/>
                <w:lang w:eastAsia="en-US"/>
              </w:rPr>
              <w:t>идёт</w:t>
            </w:r>
            <w:r w:rsidRPr="00053B35">
              <w:rPr>
                <w:rFonts w:ascii="Times New Roman" w:eastAsia="Times New Roman" w:hAnsi="Times New Roman"/>
                <w:sz w:val="24"/>
                <w:szCs w:val="24"/>
                <w:shd w:val="clear" w:color="auto" w:fill="FBFBFB"/>
                <w:lang w:eastAsia="en-US"/>
              </w:rPr>
              <w:t> </w:t>
            </w:r>
            <w:r w:rsidRPr="00053B35">
              <w:rPr>
                <w:rFonts w:ascii="Times New Roman" w:eastAsia="Times New Roman" w:hAnsi="Times New Roman"/>
                <w:bCs/>
                <w:sz w:val="24"/>
                <w:szCs w:val="24"/>
                <w:shd w:val="clear" w:color="auto" w:fill="FBFBFB"/>
                <w:lang w:eastAsia="en-US"/>
              </w:rPr>
              <w:t>речь</w:t>
            </w:r>
          </w:p>
          <w:p w:rsidR="00053B35" w:rsidRPr="00053B35" w:rsidRDefault="00053B35" w:rsidP="00BB2DE6">
            <w:pPr>
              <w:spacing w:after="0" w:line="240" w:lineRule="auto"/>
              <w:ind w:firstLine="709"/>
              <w:rPr>
                <w:rFonts w:ascii="Times New Roman" w:eastAsia="Times New Roman" w:hAnsi="Times New Roman"/>
                <w:sz w:val="24"/>
                <w:szCs w:val="24"/>
                <w:shd w:val="clear" w:color="auto" w:fill="FBFBFB"/>
                <w:lang w:eastAsia="en-US"/>
              </w:rPr>
            </w:pPr>
            <w:r w:rsidRPr="00053B35">
              <w:rPr>
                <w:rFonts w:ascii="Times New Roman" w:eastAsia="Times New Roman" w:hAnsi="Times New Roman"/>
                <w:sz w:val="24"/>
                <w:szCs w:val="24"/>
                <w:lang w:eastAsia="en-US"/>
              </w:rPr>
              <w:t>Под______________ понимают сложное, многоаспектное социально-экономическое явление, при котором часть трудоспособного населения, незанятая в производстве товаров и услуг, не может реализовать свою рабочую силу на рынке труда из-за отсутствия подходящих рабочих мест и лишается вследствие этого заработной платы как основного источника необходимых средств к жизни</w:t>
            </w:r>
          </w:p>
        </w:tc>
        <w:tc>
          <w:tcPr>
            <w:tcW w:w="718" w:type="pct"/>
          </w:tcPr>
          <w:p w:rsidR="00BB2DE6"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 xml:space="preserve">Ответ: </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Безработица</w:t>
            </w:r>
          </w:p>
        </w:tc>
      </w:tr>
      <w:tr w:rsidR="00053B35" w:rsidRPr="00053B35" w:rsidTr="00053B35">
        <w:tc>
          <w:tcPr>
            <w:tcW w:w="157"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9</w:t>
            </w:r>
          </w:p>
        </w:tc>
        <w:tc>
          <w:tcPr>
            <w:tcW w:w="4125" w:type="pct"/>
          </w:tcPr>
          <w:p w:rsidR="00053B35" w:rsidRPr="00053B35" w:rsidRDefault="00053B35" w:rsidP="00BB2DE6">
            <w:pPr>
              <w:shd w:val="clear" w:color="auto" w:fill="FFFFFF"/>
              <w:spacing w:after="0" w:line="240" w:lineRule="auto"/>
              <w:ind w:firstLine="709"/>
              <w:jc w:val="both"/>
              <w:rPr>
                <w:rFonts w:ascii="Times New Roman" w:eastAsia="Times New Roman" w:hAnsi="Times New Roman"/>
                <w:sz w:val="24"/>
                <w:szCs w:val="24"/>
              </w:rPr>
            </w:pPr>
            <w:r w:rsidRPr="00053B35">
              <w:rPr>
                <w:rFonts w:ascii="Times New Roman" w:eastAsia="Times New Roman" w:hAnsi="Times New Roman"/>
                <w:sz w:val="24"/>
                <w:szCs w:val="24"/>
                <w:highlight w:val="white"/>
              </w:rPr>
              <w:t>Проанализируйте информацию и ответьте на вопрос.</w:t>
            </w:r>
          </w:p>
          <w:p w:rsidR="00053B35" w:rsidRPr="00053B35" w:rsidRDefault="00053B35" w:rsidP="00BB2DE6">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Как называе</w:t>
            </w:r>
            <w:r w:rsidR="00BB2DE6">
              <w:rPr>
                <w:rFonts w:ascii="Times New Roman" w:eastAsia="Times New Roman" w:hAnsi="Times New Roman"/>
                <w:sz w:val="24"/>
                <w:szCs w:val="24"/>
                <w:lang w:eastAsia="en-US"/>
              </w:rPr>
              <w:t xml:space="preserve">тся показатель, рассчитываемый </w:t>
            </w:r>
            <w:r w:rsidRPr="00053B35">
              <w:rPr>
                <w:rFonts w:ascii="Times New Roman" w:eastAsia="Times New Roman" w:hAnsi="Times New Roman"/>
                <w:sz w:val="24"/>
                <w:szCs w:val="24"/>
                <w:lang w:eastAsia="en-US"/>
              </w:rPr>
              <w:t>как отношение числа зарегистрированных безработных к численности экономически активного населения на основании статистических данных, рассчитанных на определенной территории в среднемесячном либо среднегодовом выражении или по состоянию на определенную дату (например, на конец года). Выражается в процентах.</w:t>
            </w:r>
          </w:p>
        </w:tc>
        <w:tc>
          <w:tcPr>
            <w:tcW w:w="718"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Ответ: Уровень официально зарегистрированной безработицы</w:t>
            </w:r>
          </w:p>
        </w:tc>
      </w:tr>
      <w:tr w:rsidR="00053B35" w:rsidRPr="00053B35" w:rsidTr="00053B35">
        <w:tc>
          <w:tcPr>
            <w:tcW w:w="157" w:type="pct"/>
          </w:tcPr>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t>10</w:t>
            </w:r>
          </w:p>
        </w:tc>
        <w:tc>
          <w:tcPr>
            <w:tcW w:w="4125" w:type="pct"/>
          </w:tcPr>
          <w:p w:rsidR="00053B35" w:rsidRPr="00053B35" w:rsidRDefault="00053B35" w:rsidP="00BB2DE6">
            <w:pPr>
              <w:spacing w:after="0" w:line="240" w:lineRule="auto"/>
              <w:ind w:firstLine="709"/>
              <w:rPr>
                <w:rFonts w:ascii="Times New Roman" w:eastAsia="Times New Roman" w:hAnsi="Times New Roman"/>
                <w:b/>
                <w:sz w:val="24"/>
                <w:szCs w:val="24"/>
                <w:shd w:val="clear" w:color="auto" w:fill="FBFBFB"/>
                <w:lang w:eastAsia="en-US"/>
              </w:rPr>
            </w:pPr>
            <w:r w:rsidRPr="00053B35">
              <w:rPr>
                <w:rFonts w:ascii="Times New Roman" w:eastAsia="Times New Roman" w:hAnsi="Times New Roman"/>
                <w:b/>
                <w:sz w:val="24"/>
                <w:szCs w:val="24"/>
                <w:shd w:val="clear" w:color="auto" w:fill="FBFBFB"/>
                <w:lang w:eastAsia="en-US"/>
              </w:rPr>
              <w:t>Назовите  </w:t>
            </w:r>
            <w:r w:rsidRPr="00053B35">
              <w:rPr>
                <w:rFonts w:ascii="Times New Roman" w:eastAsia="Times New Roman" w:hAnsi="Times New Roman"/>
                <w:b/>
                <w:bCs/>
                <w:sz w:val="24"/>
                <w:szCs w:val="24"/>
                <w:shd w:val="clear" w:color="auto" w:fill="FBFBFB"/>
                <w:lang w:eastAsia="en-US"/>
              </w:rPr>
              <w:t>понятие</w:t>
            </w:r>
            <w:r w:rsidRPr="00053B35">
              <w:rPr>
                <w:rFonts w:ascii="Times New Roman" w:eastAsia="Times New Roman" w:hAnsi="Times New Roman"/>
                <w:b/>
                <w:sz w:val="24"/>
                <w:szCs w:val="24"/>
                <w:shd w:val="clear" w:color="auto" w:fill="FBFBFB"/>
                <w:lang w:eastAsia="en-US"/>
              </w:rPr>
              <w:t>, </w:t>
            </w:r>
            <w:r w:rsidRPr="00053B35">
              <w:rPr>
                <w:rFonts w:ascii="Times New Roman" w:eastAsia="Times New Roman" w:hAnsi="Times New Roman"/>
                <w:b/>
                <w:bCs/>
                <w:sz w:val="24"/>
                <w:szCs w:val="24"/>
                <w:shd w:val="clear" w:color="auto" w:fill="FBFBFB"/>
                <w:lang w:eastAsia="en-US"/>
              </w:rPr>
              <w:t>о</w:t>
            </w:r>
            <w:r w:rsidRPr="00053B35">
              <w:rPr>
                <w:rFonts w:ascii="Times New Roman" w:eastAsia="Times New Roman" w:hAnsi="Times New Roman"/>
                <w:b/>
                <w:sz w:val="24"/>
                <w:szCs w:val="24"/>
                <w:shd w:val="clear" w:color="auto" w:fill="FBFBFB"/>
                <w:lang w:eastAsia="en-US"/>
              </w:rPr>
              <w:t> </w:t>
            </w:r>
            <w:r w:rsidRPr="00053B35">
              <w:rPr>
                <w:rFonts w:ascii="Times New Roman" w:eastAsia="Times New Roman" w:hAnsi="Times New Roman"/>
                <w:b/>
                <w:bCs/>
                <w:sz w:val="24"/>
                <w:szCs w:val="24"/>
                <w:shd w:val="clear" w:color="auto" w:fill="FBFBFB"/>
                <w:lang w:eastAsia="en-US"/>
              </w:rPr>
              <w:t>котором</w:t>
            </w:r>
            <w:r w:rsidRPr="00053B35">
              <w:rPr>
                <w:rFonts w:ascii="Times New Roman" w:eastAsia="Times New Roman" w:hAnsi="Times New Roman"/>
                <w:b/>
                <w:sz w:val="24"/>
                <w:szCs w:val="24"/>
                <w:shd w:val="clear" w:color="auto" w:fill="FBFBFB"/>
                <w:lang w:eastAsia="en-US"/>
              </w:rPr>
              <w:t> </w:t>
            </w:r>
            <w:r w:rsidRPr="00053B35">
              <w:rPr>
                <w:rFonts w:ascii="Times New Roman" w:eastAsia="Times New Roman" w:hAnsi="Times New Roman"/>
                <w:b/>
                <w:bCs/>
                <w:sz w:val="24"/>
                <w:szCs w:val="24"/>
                <w:shd w:val="clear" w:color="auto" w:fill="FBFBFB"/>
                <w:lang w:eastAsia="en-US"/>
              </w:rPr>
              <w:t>идёт</w:t>
            </w:r>
            <w:r w:rsidRPr="00053B35">
              <w:rPr>
                <w:rFonts w:ascii="Times New Roman" w:eastAsia="Times New Roman" w:hAnsi="Times New Roman"/>
                <w:b/>
                <w:sz w:val="24"/>
                <w:szCs w:val="24"/>
                <w:shd w:val="clear" w:color="auto" w:fill="FBFBFB"/>
                <w:lang w:eastAsia="en-US"/>
              </w:rPr>
              <w:t> </w:t>
            </w:r>
            <w:r w:rsidRPr="00053B35">
              <w:rPr>
                <w:rFonts w:ascii="Times New Roman" w:eastAsia="Times New Roman" w:hAnsi="Times New Roman"/>
                <w:b/>
                <w:bCs/>
                <w:sz w:val="24"/>
                <w:szCs w:val="24"/>
                <w:shd w:val="clear" w:color="auto" w:fill="FBFBFB"/>
                <w:lang w:eastAsia="en-US"/>
              </w:rPr>
              <w:t>речь</w:t>
            </w:r>
            <w:r w:rsidRPr="00053B35">
              <w:rPr>
                <w:rFonts w:ascii="Times New Roman" w:eastAsia="Times New Roman" w:hAnsi="Times New Roman"/>
                <w:b/>
                <w:sz w:val="24"/>
                <w:szCs w:val="24"/>
                <w:shd w:val="clear" w:color="auto" w:fill="FBFBFB"/>
                <w:lang w:eastAsia="en-US"/>
              </w:rPr>
              <w:t>.</w:t>
            </w:r>
          </w:p>
          <w:p w:rsidR="00053B35" w:rsidRPr="00053B35" w:rsidRDefault="00053B35" w:rsidP="00BB2DE6">
            <w:pPr>
              <w:autoSpaceDE w:val="0"/>
              <w:autoSpaceDN w:val="0"/>
              <w:adjustRightInd w:val="0"/>
              <w:spacing w:after="0" w:line="240" w:lineRule="auto"/>
              <w:ind w:firstLine="709"/>
              <w:jc w:val="both"/>
              <w:rPr>
                <w:rFonts w:ascii="Times New Roman" w:eastAsia="Petersburg-Regular" w:hAnsi="Times New Roman"/>
                <w:sz w:val="24"/>
                <w:szCs w:val="24"/>
                <w:lang w:eastAsia="en-US"/>
              </w:rPr>
            </w:pPr>
            <w:r w:rsidRPr="00053B35">
              <w:rPr>
                <w:rFonts w:ascii="Times New Roman" w:eastAsia="Times New Roman" w:hAnsi="Times New Roman"/>
                <w:sz w:val="24"/>
                <w:szCs w:val="24"/>
                <w:lang w:eastAsia="en-US"/>
              </w:rPr>
              <w:lastRenderedPageBreak/>
              <w:t>__________ является одной из важных составляющих социальной политики государства.  Это упорядоченная совокупность мероприятий, проводимых государством в сфере социально-трудовых отношений , направленных на формирование благоприятных условий для занятости населения и обеспечения предприятий работниками.</w:t>
            </w:r>
          </w:p>
        </w:tc>
        <w:tc>
          <w:tcPr>
            <w:tcW w:w="718" w:type="pct"/>
          </w:tcPr>
          <w:p w:rsidR="00BB2DE6"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lastRenderedPageBreak/>
              <w:t xml:space="preserve">Ответ: </w:t>
            </w:r>
          </w:p>
          <w:p w:rsidR="00053B35" w:rsidRPr="00053B35" w:rsidRDefault="00053B35" w:rsidP="00053B35">
            <w:pPr>
              <w:spacing w:after="0" w:line="240" w:lineRule="auto"/>
              <w:rPr>
                <w:rFonts w:ascii="Times New Roman" w:eastAsia="Times New Roman" w:hAnsi="Times New Roman"/>
                <w:sz w:val="24"/>
                <w:szCs w:val="24"/>
                <w:lang w:eastAsia="en-US"/>
              </w:rPr>
            </w:pPr>
            <w:r w:rsidRPr="00053B35">
              <w:rPr>
                <w:rFonts w:ascii="Times New Roman" w:eastAsia="Times New Roman" w:hAnsi="Times New Roman"/>
                <w:sz w:val="24"/>
                <w:szCs w:val="24"/>
                <w:lang w:eastAsia="en-US"/>
              </w:rPr>
              <w:lastRenderedPageBreak/>
              <w:t>Политика занятости</w:t>
            </w:r>
          </w:p>
        </w:tc>
      </w:tr>
    </w:tbl>
    <w:p w:rsidR="00053B35" w:rsidRDefault="00053B35" w:rsidP="00A30E1B">
      <w:pPr>
        <w:spacing w:after="0" w:line="240" w:lineRule="auto"/>
        <w:rPr>
          <w:rFonts w:ascii="Times New Roman" w:eastAsiaTheme="minorHAnsi" w:hAnsi="Times New Roman"/>
          <w:b/>
          <w:sz w:val="28"/>
          <w:szCs w:val="28"/>
          <w:lang w:eastAsia="en-US"/>
        </w:rPr>
      </w:pPr>
    </w:p>
    <w:p w:rsidR="007A65C0" w:rsidRPr="007A65C0" w:rsidRDefault="007A65C0" w:rsidP="00A30E1B">
      <w:pPr>
        <w:spacing w:after="0" w:line="240" w:lineRule="auto"/>
        <w:jc w:val="center"/>
        <w:rPr>
          <w:rFonts w:ascii="Times New Roman" w:hAnsi="Times New Roman"/>
          <w:b/>
          <w:sz w:val="28"/>
          <w:szCs w:val="28"/>
        </w:rPr>
      </w:pPr>
      <w:r w:rsidRPr="007A65C0">
        <w:rPr>
          <w:rFonts w:ascii="Times New Roman" w:hAnsi="Times New Roman"/>
          <w:b/>
          <w:sz w:val="28"/>
          <w:szCs w:val="28"/>
        </w:rPr>
        <w:t>Б2.О.01(У) Учебная практика: Ознакомительная практика</w:t>
      </w:r>
    </w:p>
    <w:tbl>
      <w:tblPr>
        <w:tblStyle w:val="a5"/>
        <w:tblW w:w="5000" w:type="pct"/>
        <w:tblInd w:w="0" w:type="dxa"/>
        <w:tblLook w:val="04A0" w:firstRow="1" w:lastRow="0" w:firstColumn="1" w:lastColumn="0" w:noHBand="0" w:noVBand="1"/>
      </w:tblPr>
      <w:tblGrid>
        <w:gridCol w:w="680"/>
        <w:gridCol w:w="11696"/>
        <w:gridCol w:w="2410"/>
      </w:tblGrid>
      <w:tr w:rsidR="00A30E1B" w:rsidRPr="002C150A" w:rsidTr="00A30E1B">
        <w:tc>
          <w:tcPr>
            <w:tcW w:w="230" w:type="pct"/>
            <w:shd w:val="clear" w:color="auto" w:fill="DEEAF6" w:themeFill="accent1" w:themeFillTint="33"/>
          </w:tcPr>
          <w:p w:rsidR="00A30E1B" w:rsidRPr="002C150A" w:rsidRDefault="00A30E1B" w:rsidP="007A65C0">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w:t>
            </w:r>
          </w:p>
        </w:tc>
        <w:tc>
          <w:tcPr>
            <w:tcW w:w="3955" w:type="pct"/>
            <w:shd w:val="clear" w:color="auto" w:fill="DEEAF6" w:themeFill="accent1" w:themeFillTint="33"/>
          </w:tcPr>
          <w:p w:rsidR="00A30E1B" w:rsidRPr="002C150A" w:rsidRDefault="00A30E1B" w:rsidP="007A65C0">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Тестовое задание</w:t>
            </w:r>
          </w:p>
        </w:tc>
        <w:tc>
          <w:tcPr>
            <w:tcW w:w="815" w:type="pct"/>
            <w:shd w:val="clear" w:color="auto" w:fill="DEEAF6" w:themeFill="accent1" w:themeFillTint="33"/>
          </w:tcPr>
          <w:p w:rsidR="00A30E1B" w:rsidRPr="002C150A" w:rsidRDefault="00A30E1B" w:rsidP="007A65C0">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Верный (эталонный)</w:t>
            </w:r>
          </w:p>
          <w:p w:rsidR="00A30E1B" w:rsidRPr="002C150A" w:rsidRDefault="00A30E1B" w:rsidP="007A65C0">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ответ</w:t>
            </w:r>
          </w:p>
        </w:tc>
      </w:tr>
      <w:tr w:rsidR="00846C2F" w:rsidRPr="002C150A" w:rsidTr="00A30E1B">
        <w:tc>
          <w:tcPr>
            <w:tcW w:w="230" w:type="pct"/>
            <w:shd w:val="clear" w:color="auto" w:fill="auto"/>
          </w:tcPr>
          <w:p w:rsidR="00846C2F" w:rsidRPr="002C150A" w:rsidRDefault="00846C2F" w:rsidP="00846C2F">
            <w:pPr>
              <w:spacing w:after="0" w:line="240" w:lineRule="auto"/>
              <w:jc w:val="center"/>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w:t>
            </w:r>
          </w:p>
        </w:tc>
        <w:tc>
          <w:tcPr>
            <w:tcW w:w="3955" w:type="pct"/>
            <w:shd w:val="clear" w:color="auto" w:fill="auto"/>
          </w:tcPr>
          <w:p w:rsidR="00846C2F" w:rsidRPr="002C150A" w:rsidRDefault="00846C2F" w:rsidP="00846C2F">
            <w:pPr>
              <w:shd w:val="clear" w:color="auto" w:fill="FFFFFF"/>
              <w:spacing w:after="0" w:line="240" w:lineRule="auto"/>
              <w:ind w:firstLine="709"/>
              <w:rPr>
                <w:rFonts w:ascii="Times New Roman" w:eastAsia="Times New Roman" w:hAnsi="Times New Roman"/>
                <w:b/>
                <w:color w:val="000000"/>
                <w:sz w:val="24"/>
                <w:szCs w:val="24"/>
                <w:lang w:eastAsia="en-US"/>
              </w:rPr>
            </w:pPr>
            <w:r w:rsidRPr="002C150A">
              <w:rPr>
                <w:rFonts w:ascii="Times New Roman" w:eastAsia="Times New Roman" w:hAnsi="Times New Roman"/>
                <w:color w:val="000000"/>
                <w:sz w:val="24"/>
                <w:szCs w:val="24"/>
              </w:rPr>
              <w:t>Модель, по которой регион рассматривается как относительно обособленная часть национальной экономики, аккумулирующая все больше функций и финансовых ресурсов центральных властей, следует относить к парадигме:</w:t>
            </w:r>
            <w:r w:rsidRPr="002C150A">
              <w:rPr>
                <w:rFonts w:ascii="Times New Roman" w:eastAsia="Times New Roman" w:hAnsi="Times New Roman"/>
                <w:b/>
                <w:color w:val="000000"/>
                <w:sz w:val="24"/>
                <w:szCs w:val="24"/>
                <w:lang w:eastAsia="en-US"/>
              </w:rPr>
              <w:t xml:space="preserve"> </w:t>
            </w:r>
          </w:p>
          <w:p w:rsidR="00846C2F" w:rsidRPr="002C150A" w:rsidRDefault="00846C2F" w:rsidP="00846C2F">
            <w:pPr>
              <w:shd w:val="clear" w:color="auto" w:fill="FFFFFF"/>
              <w:spacing w:after="0" w:line="240" w:lineRule="auto"/>
              <w:ind w:firstLine="709"/>
              <w:rPr>
                <w:rFonts w:ascii="Times New Roman" w:eastAsia="Times New Roman" w:hAnsi="Times New Roman"/>
                <w:color w:val="000000"/>
                <w:sz w:val="24"/>
                <w:szCs w:val="24"/>
              </w:rPr>
            </w:pPr>
            <w:r w:rsidRPr="002C150A">
              <w:rPr>
                <w:rFonts w:ascii="Times New Roman" w:eastAsia="Times New Roman" w:hAnsi="Times New Roman"/>
                <w:b/>
                <w:color w:val="000000"/>
                <w:sz w:val="24"/>
                <w:szCs w:val="24"/>
                <w:lang w:eastAsia="en-US"/>
              </w:rPr>
              <w:t>Выберите один правильный ответ</w:t>
            </w:r>
          </w:p>
          <w:p w:rsidR="00846C2F" w:rsidRPr="002C150A" w:rsidRDefault="00846C2F" w:rsidP="00846C2F">
            <w:pPr>
              <w:shd w:val="clear" w:color="auto" w:fill="FFFFFF"/>
              <w:spacing w:after="0" w:line="240" w:lineRule="auto"/>
              <w:ind w:firstLine="709"/>
              <w:rPr>
                <w:rFonts w:ascii="Times New Roman" w:eastAsia="Times New Roman" w:hAnsi="Times New Roman"/>
                <w:color w:val="000000"/>
                <w:sz w:val="24"/>
                <w:szCs w:val="24"/>
              </w:rPr>
            </w:pPr>
            <w:r w:rsidRPr="002C150A">
              <w:rPr>
                <w:rFonts w:ascii="Times New Roman" w:eastAsia="Times New Roman" w:hAnsi="Times New Roman"/>
                <w:color w:val="000000"/>
                <w:sz w:val="24"/>
                <w:szCs w:val="24"/>
              </w:rPr>
              <w:t>1) Регион-квазигосударство</w:t>
            </w:r>
          </w:p>
          <w:p w:rsidR="00846C2F" w:rsidRPr="002C150A" w:rsidRDefault="00846C2F" w:rsidP="00846C2F">
            <w:pPr>
              <w:shd w:val="clear" w:color="auto" w:fill="FFFFFF"/>
              <w:spacing w:after="0" w:line="240" w:lineRule="auto"/>
              <w:ind w:firstLine="709"/>
              <w:rPr>
                <w:rFonts w:ascii="Times New Roman" w:eastAsia="Times New Roman" w:hAnsi="Times New Roman"/>
                <w:color w:val="000000"/>
                <w:sz w:val="24"/>
                <w:szCs w:val="24"/>
              </w:rPr>
            </w:pPr>
            <w:r w:rsidRPr="002C150A">
              <w:rPr>
                <w:rFonts w:ascii="Times New Roman" w:eastAsia="Times New Roman" w:hAnsi="Times New Roman"/>
                <w:color w:val="000000"/>
                <w:sz w:val="24"/>
                <w:szCs w:val="24"/>
              </w:rPr>
              <w:t>2) Регион-квазикорпорация</w:t>
            </w:r>
          </w:p>
          <w:p w:rsidR="00846C2F" w:rsidRPr="002C150A" w:rsidRDefault="00846C2F" w:rsidP="00846C2F">
            <w:pPr>
              <w:shd w:val="clear" w:color="auto" w:fill="FFFFFF"/>
              <w:spacing w:after="0" w:line="240" w:lineRule="auto"/>
              <w:ind w:firstLine="709"/>
              <w:rPr>
                <w:rFonts w:ascii="Times New Roman" w:eastAsia="Times New Roman" w:hAnsi="Times New Roman"/>
                <w:color w:val="000000"/>
                <w:sz w:val="24"/>
                <w:szCs w:val="24"/>
              </w:rPr>
            </w:pPr>
            <w:r w:rsidRPr="002C150A">
              <w:rPr>
                <w:rFonts w:ascii="Times New Roman" w:eastAsia="Times New Roman" w:hAnsi="Times New Roman"/>
                <w:color w:val="000000"/>
                <w:sz w:val="24"/>
                <w:szCs w:val="24"/>
              </w:rPr>
              <w:t>3) Регион-рынок</w:t>
            </w:r>
          </w:p>
          <w:p w:rsidR="00846C2F" w:rsidRPr="002C150A" w:rsidRDefault="00846C2F" w:rsidP="00846C2F">
            <w:pPr>
              <w:spacing w:after="0" w:line="240" w:lineRule="auto"/>
              <w:ind w:firstLine="709"/>
              <w:rPr>
                <w:rFonts w:ascii="Times New Roman" w:eastAsia="Times New Roman" w:hAnsi="Times New Roman"/>
                <w:b/>
                <w:sz w:val="24"/>
                <w:szCs w:val="24"/>
                <w:lang w:eastAsia="en-US"/>
              </w:rPr>
            </w:pPr>
            <w:r w:rsidRPr="002C150A">
              <w:rPr>
                <w:rFonts w:ascii="Times New Roman" w:eastAsia="Times New Roman" w:hAnsi="Times New Roman"/>
                <w:color w:val="000000"/>
                <w:sz w:val="24"/>
                <w:szCs w:val="24"/>
                <w:lang w:eastAsia="en-US"/>
              </w:rPr>
              <w:t>4)  Регион-социум</w:t>
            </w:r>
          </w:p>
        </w:tc>
        <w:tc>
          <w:tcPr>
            <w:tcW w:w="815" w:type="pct"/>
            <w:shd w:val="clear" w:color="auto" w:fill="auto"/>
          </w:tcPr>
          <w:p w:rsidR="00846C2F" w:rsidRPr="002C150A" w:rsidRDefault="00846C2F" w:rsidP="00846C2F">
            <w:pPr>
              <w:spacing w:after="0" w:line="240" w:lineRule="auto"/>
              <w:rPr>
                <w:rFonts w:eastAsia="Times New Roman"/>
                <w:lang w:eastAsia="en-US"/>
              </w:rPr>
            </w:pPr>
            <w:r w:rsidRPr="002C150A">
              <w:rPr>
                <w:rFonts w:ascii="Times New Roman" w:eastAsia="Times New Roman" w:hAnsi="Times New Roman"/>
                <w:sz w:val="24"/>
                <w:szCs w:val="24"/>
                <w:lang w:eastAsia="en-US"/>
              </w:rPr>
              <w:t>Ответ: 1</w:t>
            </w:r>
          </w:p>
        </w:tc>
      </w:tr>
      <w:tr w:rsidR="00846C2F" w:rsidRPr="007A65C0" w:rsidTr="00A30E1B">
        <w:tc>
          <w:tcPr>
            <w:tcW w:w="230" w:type="pct"/>
            <w:shd w:val="clear" w:color="auto" w:fill="auto"/>
          </w:tcPr>
          <w:p w:rsidR="00846C2F" w:rsidRPr="002C150A" w:rsidRDefault="00846C2F" w:rsidP="00846C2F">
            <w:pPr>
              <w:spacing w:after="0" w:line="240" w:lineRule="auto"/>
              <w:jc w:val="center"/>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2</w:t>
            </w:r>
          </w:p>
        </w:tc>
        <w:tc>
          <w:tcPr>
            <w:tcW w:w="3955" w:type="pct"/>
            <w:shd w:val="clear" w:color="auto" w:fill="auto"/>
          </w:tcPr>
          <w:p w:rsidR="00846C2F" w:rsidRPr="002C150A" w:rsidRDefault="00846C2F" w:rsidP="00846C2F">
            <w:pPr>
              <w:spacing w:after="0" w:line="240" w:lineRule="auto"/>
              <w:ind w:firstLine="709"/>
              <w:rPr>
                <w:rFonts w:ascii="Times New Roman" w:eastAsia="Times New Roman" w:hAnsi="Times New Roman"/>
                <w:bCs/>
                <w:color w:val="333333"/>
                <w:sz w:val="24"/>
                <w:szCs w:val="24"/>
                <w:shd w:val="clear" w:color="auto" w:fill="FFFFFF"/>
                <w:lang w:eastAsia="en-US"/>
              </w:rPr>
            </w:pPr>
            <w:r w:rsidRPr="002C150A">
              <w:rPr>
                <w:rFonts w:ascii="Times New Roman" w:eastAsia="Times New Roman" w:hAnsi="Times New Roman"/>
                <w:bCs/>
                <w:color w:val="333333"/>
                <w:sz w:val="24"/>
                <w:szCs w:val="24"/>
                <w:shd w:val="clear" w:color="auto" w:fill="FFFFFF"/>
                <w:lang w:eastAsia="en-US"/>
              </w:rPr>
              <w:t>Определите важнейшие задачи денежно-кредитной политики:</w:t>
            </w:r>
          </w:p>
          <w:p w:rsidR="00846C2F" w:rsidRPr="002C150A" w:rsidRDefault="00846C2F" w:rsidP="00846C2F">
            <w:pPr>
              <w:spacing w:after="0" w:line="240" w:lineRule="auto"/>
              <w:ind w:firstLine="709"/>
              <w:rPr>
                <w:rFonts w:ascii="Times New Roman" w:eastAsia="Times New Roman" w:hAnsi="Times New Roman"/>
                <w:bCs/>
                <w:color w:val="333333"/>
                <w:sz w:val="24"/>
                <w:szCs w:val="24"/>
                <w:shd w:val="clear" w:color="auto" w:fill="FFFFFF"/>
                <w:lang w:eastAsia="en-US"/>
              </w:rPr>
            </w:pPr>
            <w:r w:rsidRPr="002C150A">
              <w:rPr>
                <w:rFonts w:ascii="Times New Roman" w:eastAsia="Times New Roman" w:hAnsi="Times New Roman"/>
                <w:bCs/>
                <w:color w:val="333333"/>
                <w:sz w:val="24"/>
                <w:szCs w:val="24"/>
                <w:shd w:val="clear" w:color="auto" w:fill="FFFFFF"/>
                <w:lang w:eastAsia="en-US"/>
              </w:rPr>
              <w:t>1) Пополнение валютных запасов государства и снижение оттока капиталов за границу в целях роста внутреннего инвестиционного потенциала</w:t>
            </w:r>
          </w:p>
          <w:p w:rsidR="00846C2F" w:rsidRPr="002C150A" w:rsidRDefault="00846C2F" w:rsidP="00846C2F">
            <w:pPr>
              <w:spacing w:after="0" w:line="240" w:lineRule="auto"/>
              <w:ind w:firstLine="709"/>
              <w:rPr>
                <w:rFonts w:ascii="Times New Roman" w:eastAsia="Times New Roman" w:hAnsi="Times New Roman"/>
                <w:bCs/>
                <w:color w:val="333333"/>
                <w:sz w:val="24"/>
                <w:szCs w:val="24"/>
                <w:shd w:val="clear" w:color="auto" w:fill="FFFFFF"/>
                <w:lang w:eastAsia="en-US"/>
              </w:rPr>
            </w:pPr>
            <w:r w:rsidRPr="002C150A">
              <w:rPr>
                <w:rFonts w:ascii="Times New Roman" w:eastAsia="Times New Roman" w:hAnsi="Times New Roman"/>
                <w:bCs/>
                <w:color w:val="333333"/>
                <w:sz w:val="24"/>
                <w:szCs w:val="24"/>
                <w:shd w:val="clear" w:color="auto" w:fill="FFFFFF"/>
                <w:lang w:eastAsia="en-US"/>
              </w:rPr>
              <w:t>2) Увязка финансовой помощи (трансферт субъектам РФ на выравнивание бюджетной обеспеченности с выполнением ими обязательств по финансированию бюджетной сферы за счет собственных доходов</w:t>
            </w:r>
          </w:p>
          <w:p w:rsidR="00846C2F" w:rsidRPr="002C150A" w:rsidRDefault="00846C2F" w:rsidP="00846C2F">
            <w:pPr>
              <w:spacing w:after="0" w:line="240" w:lineRule="auto"/>
              <w:ind w:firstLine="709"/>
              <w:rPr>
                <w:rFonts w:ascii="Times New Roman" w:eastAsia="Times New Roman" w:hAnsi="Times New Roman"/>
                <w:bCs/>
                <w:color w:val="333333"/>
                <w:sz w:val="24"/>
                <w:szCs w:val="24"/>
                <w:shd w:val="clear" w:color="auto" w:fill="FFFFFF"/>
                <w:lang w:eastAsia="en-US"/>
              </w:rPr>
            </w:pPr>
            <w:r w:rsidRPr="002C150A">
              <w:rPr>
                <w:rFonts w:ascii="Times New Roman" w:eastAsia="Times New Roman" w:hAnsi="Times New Roman"/>
                <w:bCs/>
                <w:color w:val="333333"/>
                <w:sz w:val="24"/>
                <w:szCs w:val="24"/>
                <w:shd w:val="clear" w:color="auto" w:fill="FFFFFF"/>
                <w:lang w:eastAsia="en-US"/>
              </w:rPr>
              <w:t>3) Регулирование процентных ставок для расширения спроса на кредит</w:t>
            </w:r>
          </w:p>
          <w:p w:rsidR="00846C2F" w:rsidRPr="002C150A" w:rsidRDefault="00846C2F" w:rsidP="00846C2F">
            <w:pPr>
              <w:spacing w:after="0" w:line="240" w:lineRule="auto"/>
              <w:ind w:firstLine="709"/>
              <w:rPr>
                <w:rFonts w:ascii="Times New Roman" w:eastAsia="Times New Roman" w:hAnsi="Times New Roman"/>
                <w:bCs/>
                <w:color w:val="333333"/>
                <w:sz w:val="24"/>
                <w:szCs w:val="24"/>
                <w:shd w:val="clear" w:color="auto" w:fill="FFFFFF"/>
                <w:lang w:eastAsia="en-US"/>
              </w:rPr>
            </w:pPr>
            <w:r w:rsidRPr="002C150A">
              <w:rPr>
                <w:rFonts w:ascii="Times New Roman" w:eastAsia="Times New Roman" w:hAnsi="Times New Roman"/>
                <w:bCs/>
                <w:color w:val="333333"/>
                <w:sz w:val="24"/>
                <w:szCs w:val="24"/>
                <w:shd w:val="clear" w:color="auto" w:fill="FFFFFF"/>
                <w:lang w:eastAsia="en-US"/>
              </w:rPr>
              <w:t>4) Разработка механизмов компенсации доходов наименее обеспеченных слоев населения</w:t>
            </w:r>
          </w:p>
          <w:p w:rsidR="00846C2F" w:rsidRPr="002C150A" w:rsidRDefault="00846C2F" w:rsidP="00846C2F">
            <w:pPr>
              <w:spacing w:after="0" w:line="240" w:lineRule="auto"/>
              <w:ind w:firstLine="709"/>
              <w:rPr>
                <w:rFonts w:ascii="Times New Roman" w:eastAsia="Times New Roman" w:hAnsi="Times New Roman"/>
                <w:bCs/>
                <w:color w:val="333333"/>
                <w:sz w:val="24"/>
                <w:szCs w:val="24"/>
                <w:shd w:val="clear" w:color="auto" w:fill="FFFFFF"/>
                <w:lang w:eastAsia="en-US"/>
              </w:rPr>
            </w:pPr>
            <w:r w:rsidRPr="002C150A">
              <w:rPr>
                <w:rFonts w:ascii="Times New Roman" w:eastAsia="Times New Roman" w:hAnsi="Times New Roman"/>
                <w:bCs/>
                <w:color w:val="333333"/>
                <w:sz w:val="24"/>
                <w:szCs w:val="24"/>
                <w:shd w:val="clear" w:color="auto" w:fill="FFFFFF"/>
                <w:lang w:eastAsia="en-US"/>
              </w:rPr>
              <w:t>5) Совершенствование системы социальных льгот</w:t>
            </w:r>
          </w:p>
          <w:p w:rsidR="00846C2F" w:rsidRPr="002C150A" w:rsidRDefault="00846C2F" w:rsidP="00846C2F">
            <w:pPr>
              <w:spacing w:after="0" w:line="240" w:lineRule="auto"/>
              <w:ind w:firstLine="709"/>
              <w:rPr>
                <w:rFonts w:ascii="Times New Roman" w:eastAsia="Times New Roman" w:hAnsi="Times New Roman"/>
                <w:bCs/>
                <w:color w:val="333333"/>
                <w:sz w:val="24"/>
                <w:szCs w:val="24"/>
                <w:shd w:val="clear" w:color="auto" w:fill="FFFFFF"/>
                <w:lang w:eastAsia="en-US"/>
              </w:rPr>
            </w:pPr>
            <w:r w:rsidRPr="002C150A">
              <w:rPr>
                <w:rFonts w:ascii="Times New Roman" w:eastAsia="Times New Roman" w:hAnsi="Times New Roman"/>
                <w:bCs/>
                <w:color w:val="333333"/>
                <w:sz w:val="24"/>
                <w:szCs w:val="24"/>
                <w:shd w:val="clear" w:color="auto" w:fill="FFFFFF"/>
                <w:lang w:eastAsia="en-US"/>
              </w:rPr>
              <w:t>6) Расширение денежного предложения в целях ликвидации не денежных форм расчетов и роста оборотного капитала</w:t>
            </w:r>
          </w:p>
          <w:p w:rsidR="00846C2F" w:rsidRPr="002C150A" w:rsidRDefault="00846C2F" w:rsidP="00846C2F">
            <w:pPr>
              <w:spacing w:after="0" w:line="240" w:lineRule="auto"/>
              <w:ind w:firstLine="709"/>
              <w:rPr>
                <w:rFonts w:ascii="Times New Roman" w:eastAsia="Times New Roman" w:hAnsi="Times New Roman"/>
                <w:bCs/>
                <w:color w:val="333333"/>
                <w:sz w:val="24"/>
                <w:szCs w:val="24"/>
                <w:shd w:val="clear" w:color="auto" w:fill="FFFFFF"/>
                <w:lang w:eastAsia="en-US"/>
              </w:rPr>
            </w:pPr>
            <w:r w:rsidRPr="002C150A">
              <w:rPr>
                <w:rFonts w:ascii="Times New Roman" w:eastAsia="Times New Roman" w:hAnsi="Times New Roman"/>
                <w:b/>
                <w:color w:val="000000"/>
                <w:sz w:val="24"/>
                <w:szCs w:val="24"/>
                <w:lang w:eastAsia="en-US"/>
              </w:rPr>
              <w:t>Выберите три правильных ответа.</w:t>
            </w:r>
          </w:p>
        </w:tc>
        <w:tc>
          <w:tcPr>
            <w:tcW w:w="815" w:type="pct"/>
            <w:shd w:val="clear" w:color="auto" w:fill="auto"/>
          </w:tcPr>
          <w:p w:rsidR="00846C2F" w:rsidRPr="002C150A" w:rsidRDefault="00846C2F" w:rsidP="00846C2F">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Ответ: 1,3,6</w:t>
            </w:r>
          </w:p>
        </w:tc>
      </w:tr>
    </w:tbl>
    <w:p w:rsidR="00846C2F" w:rsidRDefault="00846C2F" w:rsidP="008A0ED6">
      <w:pPr>
        <w:spacing w:after="160" w:line="259" w:lineRule="auto"/>
        <w:rPr>
          <w:rFonts w:ascii="Times New Roman" w:eastAsiaTheme="minorHAnsi" w:hAnsi="Times New Roman"/>
          <w:b/>
          <w:sz w:val="28"/>
          <w:szCs w:val="28"/>
          <w:lang w:eastAsia="en-US"/>
        </w:rPr>
      </w:pPr>
      <w:r>
        <w:rPr>
          <w:rFonts w:ascii="Times New Roman" w:eastAsiaTheme="minorHAnsi" w:hAnsi="Times New Roman"/>
          <w:b/>
          <w:sz w:val="28"/>
          <w:szCs w:val="28"/>
          <w:lang w:eastAsia="en-US"/>
        </w:rPr>
        <w:br w:type="page"/>
      </w:r>
    </w:p>
    <w:p w:rsidR="00E9712D" w:rsidRPr="00E9712D" w:rsidRDefault="00E9712D" w:rsidP="00E9712D">
      <w:pPr>
        <w:spacing w:after="0" w:line="240" w:lineRule="auto"/>
        <w:jc w:val="center"/>
        <w:rPr>
          <w:rFonts w:ascii="Times New Roman" w:hAnsi="Times New Roman"/>
          <w:b/>
          <w:sz w:val="28"/>
          <w:szCs w:val="28"/>
        </w:rPr>
      </w:pPr>
      <w:r w:rsidRPr="00E9712D">
        <w:rPr>
          <w:rFonts w:ascii="Times New Roman" w:hAnsi="Times New Roman"/>
          <w:b/>
          <w:sz w:val="28"/>
          <w:szCs w:val="28"/>
        </w:rPr>
        <w:lastRenderedPageBreak/>
        <w:t>Б2.О.02(П) Организационно-управленческая практика</w:t>
      </w:r>
    </w:p>
    <w:tbl>
      <w:tblPr>
        <w:tblStyle w:val="98"/>
        <w:tblW w:w="5000" w:type="pct"/>
        <w:tblInd w:w="0" w:type="dxa"/>
        <w:tblLook w:val="04A0" w:firstRow="1" w:lastRow="0" w:firstColumn="1" w:lastColumn="0" w:noHBand="0" w:noVBand="1"/>
      </w:tblPr>
      <w:tblGrid>
        <w:gridCol w:w="680"/>
        <w:gridCol w:w="11696"/>
        <w:gridCol w:w="2410"/>
      </w:tblGrid>
      <w:tr w:rsidR="00AB3FBA" w:rsidRPr="00E9712D" w:rsidTr="00AB3FBA">
        <w:tc>
          <w:tcPr>
            <w:tcW w:w="230" w:type="pct"/>
            <w:shd w:val="clear" w:color="auto" w:fill="DEEAF6" w:themeFill="accent1" w:themeFillTint="33"/>
          </w:tcPr>
          <w:p w:rsidR="00AB3FBA" w:rsidRPr="00E9712D" w:rsidRDefault="00AB3FBA" w:rsidP="00E9712D">
            <w:pPr>
              <w:spacing w:after="0" w:line="240" w:lineRule="auto"/>
              <w:jc w:val="center"/>
              <w:rPr>
                <w:rFonts w:ascii="Times New Roman" w:eastAsia="Times New Roman" w:hAnsi="Times New Roman"/>
                <w:b/>
                <w:sz w:val="24"/>
                <w:szCs w:val="24"/>
                <w:lang w:eastAsia="en-US"/>
              </w:rPr>
            </w:pPr>
            <w:r w:rsidRPr="00E9712D">
              <w:rPr>
                <w:rFonts w:ascii="Times New Roman" w:eastAsia="Times New Roman" w:hAnsi="Times New Roman"/>
                <w:b/>
                <w:sz w:val="24"/>
                <w:szCs w:val="24"/>
                <w:lang w:eastAsia="en-US"/>
              </w:rPr>
              <w:t>№</w:t>
            </w:r>
          </w:p>
        </w:tc>
        <w:tc>
          <w:tcPr>
            <w:tcW w:w="3955" w:type="pct"/>
            <w:shd w:val="clear" w:color="auto" w:fill="DEEAF6" w:themeFill="accent1" w:themeFillTint="33"/>
          </w:tcPr>
          <w:p w:rsidR="00AB3FBA" w:rsidRPr="00E9712D" w:rsidRDefault="00AB3FBA" w:rsidP="00E9712D">
            <w:pPr>
              <w:spacing w:after="0" w:line="240" w:lineRule="auto"/>
              <w:jc w:val="center"/>
              <w:rPr>
                <w:rFonts w:ascii="Times New Roman" w:eastAsia="Times New Roman" w:hAnsi="Times New Roman"/>
                <w:b/>
                <w:sz w:val="24"/>
                <w:szCs w:val="24"/>
                <w:lang w:eastAsia="en-US"/>
              </w:rPr>
            </w:pPr>
            <w:r w:rsidRPr="00E9712D">
              <w:rPr>
                <w:rFonts w:ascii="Times New Roman" w:eastAsia="Times New Roman" w:hAnsi="Times New Roman"/>
                <w:b/>
                <w:sz w:val="24"/>
                <w:szCs w:val="24"/>
                <w:lang w:eastAsia="en-US"/>
              </w:rPr>
              <w:t>Тестовое задание</w:t>
            </w:r>
          </w:p>
        </w:tc>
        <w:tc>
          <w:tcPr>
            <w:tcW w:w="815" w:type="pct"/>
            <w:shd w:val="clear" w:color="auto" w:fill="DEEAF6" w:themeFill="accent1" w:themeFillTint="33"/>
          </w:tcPr>
          <w:p w:rsidR="00AB3FBA" w:rsidRPr="00AB3FBA" w:rsidRDefault="00AB3FBA" w:rsidP="00AB3FBA">
            <w:pPr>
              <w:spacing w:after="0" w:line="240" w:lineRule="auto"/>
              <w:jc w:val="center"/>
              <w:rPr>
                <w:rFonts w:ascii="Times New Roman" w:eastAsia="Times New Roman" w:hAnsi="Times New Roman"/>
                <w:b/>
                <w:sz w:val="24"/>
                <w:szCs w:val="24"/>
                <w:lang w:eastAsia="en-US"/>
              </w:rPr>
            </w:pPr>
            <w:r w:rsidRPr="00AB3FBA">
              <w:rPr>
                <w:rFonts w:ascii="Times New Roman" w:eastAsia="Times New Roman" w:hAnsi="Times New Roman"/>
                <w:b/>
                <w:sz w:val="24"/>
                <w:szCs w:val="24"/>
                <w:lang w:eastAsia="en-US"/>
              </w:rPr>
              <w:t>Верный (эталонный)</w:t>
            </w:r>
          </w:p>
          <w:p w:rsidR="00AB3FBA" w:rsidRPr="00E9712D" w:rsidRDefault="00AB3FBA" w:rsidP="00AB3FBA">
            <w:pPr>
              <w:spacing w:after="0" w:line="240" w:lineRule="auto"/>
              <w:jc w:val="center"/>
              <w:rPr>
                <w:rFonts w:ascii="Times New Roman" w:eastAsia="Times New Roman" w:hAnsi="Times New Roman"/>
                <w:b/>
                <w:sz w:val="24"/>
                <w:szCs w:val="24"/>
                <w:lang w:eastAsia="en-US"/>
              </w:rPr>
            </w:pPr>
            <w:r w:rsidRPr="00AB3FBA">
              <w:rPr>
                <w:rFonts w:ascii="Times New Roman" w:eastAsia="Times New Roman" w:hAnsi="Times New Roman"/>
                <w:b/>
                <w:sz w:val="24"/>
                <w:szCs w:val="24"/>
                <w:lang w:eastAsia="en-US"/>
              </w:rPr>
              <w:t>ответ</w:t>
            </w:r>
          </w:p>
        </w:tc>
      </w:tr>
      <w:tr w:rsidR="00AB3FBA" w:rsidRPr="00E9712D" w:rsidTr="00AB3FBA">
        <w:tc>
          <w:tcPr>
            <w:tcW w:w="230" w:type="pct"/>
            <w:shd w:val="clear" w:color="auto" w:fill="auto"/>
          </w:tcPr>
          <w:p w:rsidR="00AB3FBA" w:rsidRPr="00E9712D" w:rsidRDefault="001F351F" w:rsidP="00E9712D">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3955" w:type="pct"/>
            <w:shd w:val="clear" w:color="auto" w:fill="auto"/>
          </w:tcPr>
          <w:p w:rsidR="00AB3FBA" w:rsidRPr="00E9712D" w:rsidRDefault="00AB3FBA" w:rsidP="00E9712D">
            <w:pPr>
              <w:spacing w:after="0" w:line="240" w:lineRule="auto"/>
              <w:ind w:firstLine="709"/>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Фирма «Цветик-семицветик» согласно своему Уставу имеет основной целью деятельности оптовую продажу срезанных и горшковых цветов для получения прибыли. Капитал фирмы разделён на доли, владение которыми подтверждается ценными бумагами. Найдите в приведённом списке термины, которые могут быть использованы при характеристике данной фирмы, и запишите цифры, под которыми они указаны.</w:t>
            </w:r>
          </w:p>
          <w:p w:rsidR="00AB3FBA" w:rsidRPr="00E9712D" w:rsidRDefault="00AB3FBA" w:rsidP="00E9712D">
            <w:pPr>
              <w:spacing w:after="0" w:line="240" w:lineRule="auto"/>
              <w:ind w:firstLine="709"/>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 xml:space="preserve"> 1)  унитарное предприятие    </w:t>
            </w:r>
          </w:p>
          <w:p w:rsidR="00AB3FBA" w:rsidRPr="00E9712D" w:rsidRDefault="00AB3FBA" w:rsidP="00E9712D">
            <w:pPr>
              <w:spacing w:after="0" w:line="240" w:lineRule="auto"/>
              <w:ind w:firstLine="709"/>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 xml:space="preserve"> 2)  коммерческая организация   </w:t>
            </w:r>
          </w:p>
          <w:p w:rsidR="00AB3FBA" w:rsidRPr="00E9712D" w:rsidRDefault="00AB3FBA" w:rsidP="00E9712D">
            <w:pPr>
              <w:spacing w:after="0" w:line="240" w:lineRule="auto"/>
              <w:ind w:firstLine="709"/>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 xml:space="preserve"> 3)  хозяйственное товарищество</w:t>
            </w:r>
          </w:p>
          <w:p w:rsidR="00AB3FBA" w:rsidRPr="00E9712D" w:rsidRDefault="00AB3FBA" w:rsidP="00E9712D">
            <w:pPr>
              <w:spacing w:after="0" w:line="240" w:lineRule="auto"/>
              <w:ind w:firstLine="709"/>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 xml:space="preserve"> 4)  акционерное общество   </w:t>
            </w:r>
          </w:p>
          <w:p w:rsidR="00AB3FBA" w:rsidRPr="00E9712D" w:rsidRDefault="00AB3FBA" w:rsidP="00E9712D">
            <w:pPr>
              <w:spacing w:after="0" w:line="240" w:lineRule="auto"/>
              <w:ind w:firstLine="709"/>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 xml:space="preserve"> 5)  благотворительный фонд      </w:t>
            </w:r>
          </w:p>
          <w:p w:rsidR="00AB3FBA" w:rsidRPr="00E9712D" w:rsidRDefault="00AB3FBA" w:rsidP="00E9712D">
            <w:pPr>
              <w:spacing w:after="0" w:line="240" w:lineRule="auto"/>
              <w:ind w:firstLine="709"/>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 xml:space="preserve"> 6)  юридическое лицо</w:t>
            </w:r>
          </w:p>
          <w:p w:rsidR="00AB3FBA" w:rsidRPr="00E9712D" w:rsidRDefault="00AB3FBA" w:rsidP="00E9712D">
            <w:pPr>
              <w:spacing w:after="0" w:line="240" w:lineRule="auto"/>
              <w:jc w:val="center"/>
              <w:rPr>
                <w:rFonts w:ascii="Times New Roman" w:eastAsia="Times New Roman" w:hAnsi="Times New Roman"/>
                <w:b/>
                <w:sz w:val="24"/>
                <w:szCs w:val="24"/>
                <w:lang w:eastAsia="en-US"/>
              </w:rPr>
            </w:pPr>
            <w:r w:rsidRPr="00E9712D">
              <w:rPr>
                <w:rFonts w:ascii="Times New Roman" w:eastAsia="Times New Roman" w:hAnsi="Times New Roman"/>
                <w:b/>
                <w:color w:val="000000"/>
                <w:sz w:val="24"/>
                <w:szCs w:val="24"/>
                <w:lang w:eastAsia="en-US"/>
              </w:rPr>
              <w:t>Выберите два правильных ответа.</w:t>
            </w:r>
          </w:p>
        </w:tc>
        <w:tc>
          <w:tcPr>
            <w:tcW w:w="815" w:type="pct"/>
            <w:shd w:val="clear" w:color="auto" w:fill="auto"/>
          </w:tcPr>
          <w:p w:rsidR="00AB3FBA" w:rsidRPr="00E9712D" w:rsidRDefault="00AB3FBA" w:rsidP="00E9712D">
            <w:pPr>
              <w:spacing w:after="0" w:line="240" w:lineRule="auto"/>
              <w:rPr>
                <w:rFonts w:eastAsia="Times New Roman"/>
                <w:lang w:eastAsia="en-US"/>
              </w:rPr>
            </w:pPr>
            <w:r w:rsidRPr="00E9712D">
              <w:rPr>
                <w:rFonts w:ascii="Times New Roman" w:eastAsia="Times New Roman" w:hAnsi="Times New Roman"/>
                <w:sz w:val="24"/>
                <w:szCs w:val="24"/>
                <w:lang w:eastAsia="en-US"/>
              </w:rPr>
              <w:t>Ответ: 2,4,6</w:t>
            </w:r>
          </w:p>
        </w:tc>
      </w:tr>
      <w:tr w:rsidR="00AB3FBA" w:rsidRPr="00E9712D" w:rsidTr="00AB3FBA">
        <w:tc>
          <w:tcPr>
            <w:tcW w:w="230" w:type="pct"/>
            <w:shd w:val="clear" w:color="auto" w:fill="auto"/>
          </w:tcPr>
          <w:p w:rsidR="00AB3FBA" w:rsidRPr="00E9712D" w:rsidRDefault="001F351F" w:rsidP="00E9712D">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3955" w:type="pct"/>
            <w:shd w:val="clear" w:color="auto" w:fill="auto"/>
          </w:tcPr>
          <w:p w:rsidR="00AB3FBA" w:rsidRPr="00E9712D" w:rsidRDefault="00AB3FBA" w:rsidP="00E9712D">
            <w:pPr>
              <w:shd w:val="clear" w:color="auto" w:fill="FFFFFF"/>
              <w:spacing w:after="0" w:line="240" w:lineRule="auto"/>
              <w:ind w:firstLine="709"/>
              <w:rPr>
                <w:rFonts w:ascii="Times New Roman" w:eastAsia="Times New Roman" w:hAnsi="Times New Roman"/>
                <w:color w:val="000000"/>
                <w:sz w:val="24"/>
                <w:szCs w:val="24"/>
              </w:rPr>
            </w:pPr>
            <w:r w:rsidRPr="00E9712D">
              <w:rPr>
                <w:rFonts w:ascii="Times New Roman" w:eastAsia="Times New Roman" w:hAnsi="Times New Roman"/>
                <w:color w:val="000000"/>
                <w:sz w:val="24"/>
                <w:szCs w:val="24"/>
              </w:rPr>
              <w:t>В приведённом ниже ряду, найдите понятие, которое является обобщающим для всех остальных понятий.</w:t>
            </w:r>
          </w:p>
          <w:p w:rsidR="00AB3FBA" w:rsidRPr="00E9712D" w:rsidRDefault="00AB3FBA" w:rsidP="00E9712D">
            <w:pPr>
              <w:widowControl w:val="0"/>
              <w:shd w:val="clear" w:color="auto" w:fill="FFFFFF"/>
              <w:spacing w:after="0" w:line="240" w:lineRule="auto"/>
              <w:ind w:firstLine="709"/>
              <w:rPr>
                <w:rFonts w:ascii="Times New Roman" w:eastAsia="Times New Roman" w:hAnsi="Times New Roman"/>
                <w:iCs/>
                <w:color w:val="000000"/>
                <w:sz w:val="24"/>
                <w:szCs w:val="24"/>
                <w:lang w:eastAsia="nl-NL"/>
              </w:rPr>
            </w:pPr>
            <w:r w:rsidRPr="00E9712D">
              <w:rPr>
                <w:rFonts w:ascii="Times New Roman" w:eastAsia="Times New Roman" w:hAnsi="Times New Roman"/>
                <w:iCs/>
                <w:color w:val="000000"/>
                <w:sz w:val="24"/>
                <w:szCs w:val="24"/>
                <w:lang w:eastAsia="nl-NL"/>
              </w:rPr>
              <w:t xml:space="preserve">1) Производственный кооператив, </w:t>
            </w:r>
          </w:p>
          <w:p w:rsidR="00AB3FBA" w:rsidRPr="00E9712D" w:rsidRDefault="00AB3FBA" w:rsidP="00E9712D">
            <w:pPr>
              <w:widowControl w:val="0"/>
              <w:shd w:val="clear" w:color="auto" w:fill="FFFFFF"/>
              <w:spacing w:after="0" w:line="240" w:lineRule="auto"/>
              <w:ind w:firstLine="709"/>
              <w:rPr>
                <w:rFonts w:ascii="Times New Roman" w:eastAsia="Times New Roman" w:hAnsi="Times New Roman"/>
                <w:iCs/>
                <w:color w:val="000000"/>
                <w:sz w:val="24"/>
                <w:szCs w:val="24"/>
                <w:lang w:eastAsia="nl-NL"/>
              </w:rPr>
            </w:pPr>
            <w:r w:rsidRPr="00E9712D">
              <w:rPr>
                <w:rFonts w:ascii="Times New Roman" w:eastAsia="Times New Roman" w:hAnsi="Times New Roman"/>
                <w:iCs/>
                <w:color w:val="000000"/>
                <w:sz w:val="24"/>
                <w:szCs w:val="24"/>
                <w:lang w:eastAsia="nl-NL"/>
              </w:rPr>
              <w:t>2) Хозяйственное общество,</w:t>
            </w:r>
          </w:p>
          <w:p w:rsidR="00AB3FBA" w:rsidRPr="00E9712D" w:rsidRDefault="00AB3FBA" w:rsidP="00E9712D">
            <w:pPr>
              <w:widowControl w:val="0"/>
              <w:shd w:val="clear" w:color="auto" w:fill="FFFFFF"/>
              <w:spacing w:after="0" w:line="240" w:lineRule="auto"/>
              <w:ind w:firstLine="709"/>
              <w:rPr>
                <w:rFonts w:ascii="Times New Roman" w:eastAsia="Times New Roman" w:hAnsi="Times New Roman"/>
                <w:iCs/>
                <w:color w:val="000000"/>
                <w:sz w:val="24"/>
                <w:szCs w:val="24"/>
                <w:lang w:eastAsia="nl-NL"/>
              </w:rPr>
            </w:pPr>
            <w:r w:rsidRPr="00E9712D">
              <w:rPr>
                <w:rFonts w:ascii="Times New Roman" w:eastAsia="Times New Roman" w:hAnsi="Times New Roman"/>
                <w:iCs/>
                <w:color w:val="000000"/>
                <w:sz w:val="24"/>
                <w:szCs w:val="24"/>
                <w:lang w:eastAsia="nl-NL"/>
              </w:rPr>
              <w:t>3) Адвокатская палата,</w:t>
            </w:r>
          </w:p>
          <w:p w:rsidR="00AB3FBA" w:rsidRPr="00E9712D" w:rsidRDefault="00AB3FBA" w:rsidP="00E9712D">
            <w:pPr>
              <w:widowControl w:val="0"/>
              <w:shd w:val="clear" w:color="auto" w:fill="FFFFFF"/>
              <w:spacing w:after="0" w:line="240" w:lineRule="auto"/>
              <w:ind w:firstLine="709"/>
              <w:rPr>
                <w:rFonts w:ascii="Times New Roman" w:eastAsia="Times New Roman" w:hAnsi="Times New Roman"/>
                <w:iCs/>
                <w:color w:val="000000"/>
                <w:sz w:val="24"/>
                <w:szCs w:val="24"/>
                <w:lang w:eastAsia="nl-NL"/>
              </w:rPr>
            </w:pPr>
            <w:r w:rsidRPr="00E9712D">
              <w:rPr>
                <w:rFonts w:ascii="Times New Roman" w:eastAsia="Times New Roman" w:hAnsi="Times New Roman"/>
                <w:iCs/>
                <w:color w:val="000000"/>
                <w:sz w:val="24"/>
                <w:szCs w:val="24"/>
                <w:lang w:eastAsia="nl-NL"/>
              </w:rPr>
              <w:t xml:space="preserve">4) Юридическое лицо, </w:t>
            </w:r>
          </w:p>
          <w:p w:rsidR="00AB3FBA" w:rsidRPr="00E9712D" w:rsidRDefault="00AB3FBA" w:rsidP="00E9712D">
            <w:pPr>
              <w:widowControl w:val="0"/>
              <w:shd w:val="clear" w:color="auto" w:fill="FFFFFF"/>
              <w:spacing w:after="0" w:line="240" w:lineRule="auto"/>
              <w:ind w:firstLine="709"/>
              <w:rPr>
                <w:rFonts w:ascii="Times New Roman" w:eastAsia="Times New Roman" w:hAnsi="Times New Roman"/>
                <w:color w:val="000000"/>
                <w:sz w:val="24"/>
                <w:szCs w:val="24"/>
                <w:lang w:eastAsia="nl-NL"/>
              </w:rPr>
            </w:pPr>
            <w:r w:rsidRPr="00E9712D">
              <w:rPr>
                <w:rFonts w:ascii="Times New Roman" w:eastAsia="Times New Roman" w:hAnsi="Times New Roman"/>
                <w:iCs/>
                <w:color w:val="000000"/>
                <w:sz w:val="24"/>
                <w:szCs w:val="24"/>
                <w:lang w:eastAsia="nl-NL"/>
              </w:rPr>
              <w:t>5) Общественный фонд.</w:t>
            </w:r>
          </w:p>
          <w:p w:rsidR="00AB3FBA" w:rsidRPr="00E9712D" w:rsidRDefault="00AB3FBA" w:rsidP="00E9712D">
            <w:pPr>
              <w:spacing w:after="0" w:line="240" w:lineRule="auto"/>
              <w:jc w:val="center"/>
              <w:rPr>
                <w:rFonts w:ascii="Times New Roman" w:eastAsia="Times New Roman" w:hAnsi="Times New Roman"/>
                <w:b/>
                <w:sz w:val="24"/>
                <w:szCs w:val="24"/>
                <w:lang w:eastAsia="en-US"/>
              </w:rPr>
            </w:pPr>
            <w:r w:rsidRPr="00E9712D">
              <w:rPr>
                <w:rFonts w:ascii="Times New Roman" w:eastAsia="Times New Roman" w:hAnsi="Times New Roman"/>
                <w:b/>
                <w:color w:val="000000"/>
                <w:sz w:val="24"/>
                <w:szCs w:val="24"/>
                <w:lang w:eastAsia="en-US"/>
              </w:rPr>
              <w:t>Выберите один правильный ответ</w:t>
            </w:r>
          </w:p>
        </w:tc>
        <w:tc>
          <w:tcPr>
            <w:tcW w:w="815" w:type="pct"/>
            <w:shd w:val="clear" w:color="auto" w:fill="auto"/>
          </w:tcPr>
          <w:p w:rsidR="00AB3FBA" w:rsidRPr="00E9712D" w:rsidRDefault="00AB3FBA" w:rsidP="00E9712D">
            <w:pPr>
              <w:spacing w:after="0" w:line="240" w:lineRule="auto"/>
              <w:rPr>
                <w:rFonts w:eastAsia="Times New Roman"/>
                <w:lang w:eastAsia="en-US"/>
              </w:rPr>
            </w:pPr>
            <w:r w:rsidRPr="00E9712D">
              <w:rPr>
                <w:rFonts w:ascii="Times New Roman" w:eastAsia="Times New Roman" w:hAnsi="Times New Roman"/>
                <w:sz w:val="24"/>
                <w:szCs w:val="24"/>
                <w:lang w:eastAsia="en-US"/>
              </w:rPr>
              <w:t>Ответ: 4</w:t>
            </w:r>
          </w:p>
        </w:tc>
      </w:tr>
      <w:tr w:rsidR="00AB3FBA" w:rsidRPr="00E9712D" w:rsidTr="00AB3FBA">
        <w:tc>
          <w:tcPr>
            <w:tcW w:w="230" w:type="pct"/>
          </w:tcPr>
          <w:p w:rsidR="00AB3FBA" w:rsidRPr="00E9712D" w:rsidRDefault="001F351F" w:rsidP="00E9712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3955" w:type="pct"/>
          </w:tcPr>
          <w:p w:rsidR="00AB3FBA" w:rsidRPr="00E9712D" w:rsidRDefault="00AB3FBA" w:rsidP="00E9712D">
            <w:pPr>
              <w:spacing w:after="0" w:line="240" w:lineRule="auto"/>
              <w:ind w:firstLine="709"/>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Установите соответствие между некоторыми организационными структурами управления и их примерами:</w:t>
            </w:r>
          </w:p>
          <w:p w:rsidR="00AB3FBA" w:rsidRPr="00E9712D" w:rsidRDefault="00AB3FBA" w:rsidP="00E9712D">
            <w:pPr>
              <w:spacing w:after="0" w:line="240" w:lineRule="auto"/>
              <w:ind w:firstLine="709"/>
              <w:rPr>
                <w:rFonts w:ascii="Times New Roman" w:eastAsia="Times New Roman" w:hAnsi="Times New Roman"/>
                <w:b/>
                <w:bCs/>
                <w:color w:val="000000"/>
                <w:sz w:val="24"/>
                <w:szCs w:val="24"/>
              </w:rPr>
            </w:pPr>
            <w:r w:rsidRPr="00E9712D">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98"/>
              <w:tblW w:w="0" w:type="auto"/>
              <w:tblInd w:w="0" w:type="dxa"/>
              <w:tblLook w:val="04A0" w:firstRow="1" w:lastRow="0" w:firstColumn="1" w:lastColumn="0" w:noHBand="0" w:noVBand="1"/>
            </w:tblPr>
            <w:tblGrid>
              <w:gridCol w:w="458"/>
              <w:gridCol w:w="7971"/>
              <w:gridCol w:w="425"/>
              <w:gridCol w:w="1985"/>
            </w:tblGrid>
            <w:tr w:rsidR="00AB3FBA" w:rsidRPr="00E9712D" w:rsidTr="00EA5A15">
              <w:tc>
                <w:tcPr>
                  <w:tcW w:w="458" w:type="dxa"/>
                </w:tcPr>
                <w:p w:rsidR="00AB3FBA" w:rsidRPr="00E9712D" w:rsidRDefault="00AB3FBA" w:rsidP="00E9712D">
                  <w:pPr>
                    <w:widowControl w:val="0"/>
                    <w:shd w:val="clear" w:color="auto" w:fill="FFFFFF"/>
                    <w:spacing w:after="0" w:line="240" w:lineRule="auto"/>
                    <w:rPr>
                      <w:rFonts w:ascii="Times New Roman" w:eastAsia="Times New Roman" w:hAnsi="Times New Roman"/>
                      <w:color w:val="5A5A5A"/>
                      <w:sz w:val="24"/>
                      <w:szCs w:val="24"/>
                      <w:lang w:eastAsia="nl-NL"/>
                    </w:rPr>
                  </w:pPr>
                  <w:r w:rsidRPr="00E9712D">
                    <w:rPr>
                      <w:rFonts w:ascii="Times New Roman" w:eastAsia="Times New Roman" w:hAnsi="Times New Roman"/>
                      <w:color w:val="5A5A5A"/>
                      <w:sz w:val="24"/>
                      <w:szCs w:val="24"/>
                      <w:lang w:eastAsia="nl-NL"/>
                    </w:rPr>
                    <w:t>1</w:t>
                  </w:r>
                </w:p>
              </w:tc>
              <w:tc>
                <w:tcPr>
                  <w:tcW w:w="7971" w:type="dxa"/>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Наиболее распространённый тип, цепочка подчинения идёт сверху вниз. Например, генеральный директор — руководители — сотрудники начального и низшего звена.</w:t>
                  </w:r>
                </w:p>
              </w:tc>
              <w:tc>
                <w:tcPr>
                  <w:tcW w:w="425" w:type="dxa"/>
                </w:tcPr>
                <w:p w:rsidR="00AB3FBA" w:rsidRPr="00E9712D" w:rsidRDefault="00AB3FBA" w:rsidP="00E9712D">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E9712D">
                    <w:rPr>
                      <w:rFonts w:ascii="Times New Roman" w:eastAsia="Times New Roman" w:hAnsi="Times New Roman"/>
                      <w:iCs/>
                      <w:color w:val="333333"/>
                      <w:sz w:val="24"/>
                      <w:szCs w:val="24"/>
                      <w:lang w:eastAsia="nl-NL"/>
                    </w:rPr>
                    <w:t>а</w:t>
                  </w:r>
                </w:p>
              </w:tc>
              <w:tc>
                <w:tcPr>
                  <w:tcW w:w="1985" w:type="dxa"/>
                </w:tcPr>
                <w:p w:rsidR="00AB3FBA" w:rsidRPr="00E9712D" w:rsidRDefault="00AB3FBA" w:rsidP="00E9712D">
                  <w:pPr>
                    <w:widowControl w:val="0"/>
                    <w:spacing w:after="0" w:line="240" w:lineRule="auto"/>
                    <w:rPr>
                      <w:rFonts w:ascii="Times New Roman" w:eastAsia="Times New Roman" w:hAnsi="Times New Roman"/>
                      <w:iCs/>
                      <w:color w:val="333333"/>
                      <w:sz w:val="24"/>
                      <w:szCs w:val="24"/>
                      <w:lang w:eastAsia="nl-NL"/>
                    </w:rPr>
                  </w:pPr>
                  <w:r w:rsidRPr="00E9712D">
                    <w:rPr>
                      <w:rFonts w:ascii="Times New Roman" w:eastAsia="Times New Roman" w:hAnsi="Times New Roman"/>
                      <w:iCs/>
                      <w:color w:val="333333"/>
                      <w:sz w:val="24"/>
                      <w:szCs w:val="24"/>
                      <w:lang w:eastAsia="nl-NL"/>
                    </w:rPr>
                    <w:t>Линейная (иерархическая) структура.</w:t>
                  </w:r>
                </w:p>
              </w:tc>
            </w:tr>
            <w:tr w:rsidR="00AB3FBA" w:rsidRPr="00E9712D" w:rsidTr="00EA5A15">
              <w:tc>
                <w:tcPr>
                  <w:tcW w:w="458" w:type="dxa"/>
                </w:tcPr>
                <w:p w:rsidR="00AB3FBA" w:rsidRPr="00E9712D" w:rsidRDefault="00AB3FBA" w:rsidP="00E9712D">
                  <w:pPr>
                    <w:widowControl w:val="0"/>
                    <w:shd w:val="clear" w:color="auto" w:fill="FFFFFF"/>
                    <w:spacing w:after="0" w:line="240" w:lineRule="auto"/>
                    <w:rPr>
                      <w:rFonts w:ascii="Times New Roman" w:eastAsia="Times New Roman" w:hAnsi="Times New Roman"/>
                      <w:color w:val="5A5A5A"/>
                      <w:sz w:val="24"/>
                      <w:szCs w:val="24"/>
                      <w:lang w:eastAsia="nl-NL"/>
                    </w:rPr>
                  </w:pPr>
                  <w:r w:rsidRPr="00E9712D">
                    <w:rPr>
                      <w:rFonts w:ascii="Times New Roman" w:eastAsia="Times New Roman" w:hAnsi="Times New Roman"/>
                      <w:color w:val="5A5A5A"/>
                      <w:sz w:val="24"/>
                      <w:szCs w:val="24"/>
                      <w:lang w:eastAsia="nl-NL"/>
                    </w:rPr>
                    <w:t>2</w:t>
                  </w:r>
                </w:p>
              </w:tc>
              <w:tc>
                <w:tcPr>
                  <w:tcW w:w="7971" w:type="dxa"/>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Включает создание автономных подразделений в рамках главной компании, каждое из которых действует как самостоятельная единица, сохраняя общие ценности и глобальные цели компании</w:t>
                  </w:r>
                </w:p>
              </w:tc>
              <w:tc>
                <w:tcPr>
                  <w:tcW w:w="425" w:type="dxa"/>
                </w:tcPr>
                <w:p w:rsidR="00AB3FBA" w:rsidRPr="00E9712D" w:rsidRDefault="00AB3FBA" w:rsidP="00E9712D">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E9712D">
                    <w:rPr>
                      <w:rFonts w:ascii="Times New Roman" w:eastAsia="Times New Roman" w:hAnsi="Times New Roman"/>
                      <w:iCs/>
                      <w:color w:val="333333"/>
                      <w:sz w:val="24"/>
                      <w:szCs w:val="24"/>
                      <w:lang w:eastAsia="nl-NL"/>
                    </w:rPr>
                    <w:t>б</w:t>
                  </w:r>
                </w:p>
              </w:tc>
              <w:tc>
                <w:tcPr>
                  <w:tcW w:w="1985" w:type="dxa"/>
                </w:tcPr>
                <w:p w:rsidR="00AB3FBA" w:rsidRPr="00E9712D" w:rsidRDefault="00AB3FBA" w:rsidP="00E9712D">
                  <w:pPr>
                    <w:widowControl w:val="0"/>
                    <w:spacing w:after="0" w:line="240" w:lineRule="auto"/>
                    <w:rPr>
                      <w:rFonts w:ascii="Times New Roman" w:eastAsia="Times New Roman" w:hAnsi="Times New Roman"/>
                      <w:iCs/>
                      <w:color w:val="333333"/>
                      <w:sz w:val="24"/>
                      <w:szCs w:val="24"/>
                      <w:lang w:eastAsia="nl-NL"/>
                    </w:rPr>
                  </w:pPr>
                  <w:r w:rsidRPr="00E9712D">
                    <w:rPr>
                      <w:rFonts w:ascii="Times New Roman" w:eastAsia="Times New Roman" w:hAnsi="Times New Roman"/>
                      <w:iCs/>
                      <w:color w:val="333333"/>
                      <w:sz w:val="24"/>
                      <w:szCs w:val="24"/>
                      <w:lang w:eastAsia="nl-NL"/>
                    </w:rPr>
                    <w:t>Дивизионная структура</w:t>
                  </w:r>
                </w:p>
              </w:tc>
            </w:tr>
            <w:tr w:rsidR="00AB3FBA" w:rsidRPr="00E9712D" w:rsidTr="00EA5A15">
              <w:tc>
                <w:tcPr>
                  <w:tcW w:w="458" w:type="dxa"/>
                </w:tcPr>
                <w:p w:rsidR="00AB3FBA" w:rsidRPr="00E9712D" w:rsidRDefault="00AB3FBA" w:rsidP="00E9712D">
                  <w:pPr>
                    <w:widowControl w:val="0"/>
                    <w:shd w:val="clear" w:color="auto" w:fill="FFFFFF"/>
                    <w:spacing w:after="0" w:line="240" w:lineRule="auto"/>
                    <w:rPr>
                      <w:rFonts w:ascii="Times New Roman" w:eastAsia="Times New Roman" w:hAnsi="Times New Roman"/>
                      <w:color w:val="5A5A5A"/>
                      <w:sz w:val="24"/>
                      <w:szCs w:val="24"/>
                      <w:lang w:eastAsia="nl-NL"/>
                    </w:rPr>
                  </w:pPr>
                  <w:r w:rsidRPr="00E9712D">
                    <w:rPr>
                      <w:rFonts w:ascii="Times New Roman" w:eastAsia="Times New Roman" w:hAnsi="Times New Roman"/>
                      <w:color w:val="5A5A5A"/>
                      <w:sz w:val="24"/>
                      <w:szCs w:val="24"/>
                      <w:lang w:eastAsia="nl-NL"/>
                    </w:rPr>
                    <w:t>3</w:t>
                  </w:r>
                </w:p>
              </w:tc>
              <w:tc>
                <w:tcPr>
                  <w:tcW w:w="7971" w:type="dxa"/>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 xml:space="preserve">Сотрудник подчиняется нескольким руководителям: например, и </w:t>
                  </w:r>
                  <w:r w:rsidRPr="00E9712D">
                    <w:rPr>
                      <w:rFonts w:ascii="Times New Roman" w:eastAsia="Times New Roman" w:hAnsi="Times New Roman"/>
                      <w:sz w:val="24"/>
                      <w:szCs w:val="24"/>
                      <w:lang w:eastAsia="en-US"/>
                    </w:rPr>
                    <w:lastRenderedPageBreak/>
                    <w:t>руководителю проекта, и руководителю отдела. Структуру используют банки, например, «Райффайзенбанк» или корпорации, как Disney.</w:t>
                  </w:r>
                </w:p>
              </w:tc>
              <w:tc>
                <w:tcPr>
                  <w:tcW w:w="425" w:type="dxa"/>
                </w:tcPr>
                <w:p w:rsidR="00AB3FBA" w:rsidRPr="00E9712D" w:rsidRDefault="00AB3FBA" w:rsidP="00E9712D">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E9712D">
                    <w:rPr>
                      <w:rFonts w:ascii="Times New Roman" w:eastAsia="Times New Roman" w:hAnsi="Times New Roman"/>
                      <w:iCs/>
                      <w:color w:val="333333"/>
                      <w:sz w:val="24"/>
                      <w:szCs w:val="24"/>
                      <w:lang w:eastAsia="nl-NL"/>
                    </w:rPr>
                    <w:lastRenderedPageBreak/>
                    <w:t>в</w:t>
                  </w:r>
                </w:p>
              </w:tc>
              <w:tc>
                <w:tcPr>
                  <w:tcW w:w="1985" w:type="dxa"/>
                </w:tcPr>
                <w:p w:rsidR="00AB3FBA" w:rsidRPr="00E9712D" w:rsidRDefault="00AB3FBA" w:rsidP="00E9712D">
                  <w:pPr>
                    <w:widowControl w:val="0"/>
                    <w:spacing w:after="0" w:line="240" w:lineRule="auto"/>
                    <w:rPr>
                      <w:rFonts w:ascii="Times New Roman" w:eastAsia="Times New Roman" w:hAnsi="Times New Roman"/>
                      <w:iCs/>
                      <w:color w:val="333333"/>
                      <w:sz w:val="24"/>
                      <w:szCs w:val="24"/>
                      <w:lang w:eastAsia="nl-NL"/>
                    </w:rPr>
                  </w:pPr>
                  <w:r w:rsidRPr="00E9712D">
                    <w:rPr>
                      <w:rFonts w:ascii="Times New Roman" w:eastAsia="Times New Roman" w:hAnsi="Times New Roman"/>
                      <w:iCs/>
                      <w:color w:val="333333"/>
                      <w:sz w:val="24"/>
                      <w:szCs w:val="24"/>
                      <w:lang w:eastAsia="nl-NL"/>
                    </w:rPr>
                    <w:t xml:space="preserve">Матричная </w:t>
                  </w:r>
                  <w:r w:rsidRPr="00E9712D">
                    <w:rPr>
                      <w:rFonts w:ascii="Times New Roman" w:eastAsia="Times New Roman" w:hAnsi="Times New Roman"/>
                      <w:iCs/>
                      <w:color w:val="333333"/>
                      <w:sz w:val="24"/>
                      <w:szCs w:val="24"/>
                      <w:lang w:eastAsia="nl-NL"/>
                    </w:rPr>
                    <w:lastRenderedPageBreak/>
                    <w:t>структура</w:t>
                  </w:r>
                </w:p>
              </w:tc>
            </w:tr>
            <w:tr w:rsidR="00AB3FBA" w:rsidRPr="00E9712D" w:rsidTr="00EA5A15">
              <w:trPr>
                <w:trHeight w:val="571"/>
              </w:trPr>
              <w:tc>
                <w:tcPr>
                  <w:tcW w:w="458" w:type="dxa"/>
                </w:tcPr>
                <w:p w:rsidR="00AB3FBA" w:rsidRPr="00E9712D" w:rsidRDefault="00AB3FBA" w:rsidP="00E9712D">
                  <w:pPr>
                    <w:widowControl w:val="0"/>
                    <w:spacing w:after="0" w:line="240" w:lineRule="auto"/>
                    <w:rPr>
                      <w:rFonts w:ascii="Times New Roman" w:eastAsia="Times New Roman" w:hAnsi="Times New Roman"/>
                      <w:color w:val="5A5A5A"/>
                      <w:sz w:val="24"/>
                      <w:szCs w:val="24"/>
                      <w:lang w:eastAsia="nl-NL"/>
                    </w:rPr>
                  </w:pPr>
                  <w:r w:rsidRPr="00E9712D">
                    <w:rPr>
                      <w:rFonts w:ascii="Times New Roman" w:eastAsia="Times New Roman" w:hAnsi="Times New Roman"/>
                      <w:color w:val="5A5A5A"/>
                      <w:sz w:val="24"/>
                      <w:szCs w:val="24"/>
                      <w:lang w:eastAsia="nl-NL"/>
                    </w:rPr>
                    <w:lastRenderedPageBreak/>
                    <w:t>4</w:t>
                  </w:r>
                </w:p>
              </w:tc>
              <w:tc>
                <w:tcPr>
                  <w:tcW w:w="7971" w:type="dxa"/>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Гибрид матричной структуры (когда есть несколько начальников) и дивизионной (когда у компании несколько филиалов). Это сеть организаций, объединённых брендом, стилем, названием, ассортиментом. Пример — магазин H&amp;M с головным офисом в Европе, производством в Азии, магазинами во всём мире.</w:t>
                  </w:r>
                </w:p>
              </w:tc>
              <w:tc>
                <w:tcPr>
                  <w:tcW w:w="425" w:type="dxa"/>
                </w:tcPr>
                <w:p w:rsidR="00AB3FBA" w:rsidRPr="00E9712D" w:rsidRDefault="00AB3FBA" w:rsidP="00E9712D">
                  <w:pPr>
                    <w:widowControl w:val="0"/>
                    <w:spacing w:after="0" w:line="240" w:lineRule="auto"/>
                    <w:jc w:val="center"/>
                    <w:rPr>
                      <w:rFonts w:ascii="Times New Roman" w:eastAsia="Times New Roman" w:hAnsi="Times New Roman"/>
                      <w:iCs/>
                      <w:color w:val="333333"/>
                      <w:sz w:val="24"/>
                      <w:szCs w:val="24"/>
                      <w:lang w:eastAsia="nl-NL"/>
                    </w:rPr>
                  </w:pPr>
                  <w:r w:rsidRPr="00E9712D">
                    <w:rPr>
                      <w:rFonts w:ascii="Times New Roman" w:eastAsia="Times New Roman" w:hAnsi="Times New Roman"/>
                      <w:iCs/>
                      <w:color w:val="333333"/>
                      <w:sz w:val="24"/>
                      <w:szCs w:val="24"/>
                      <w:lang w:eastAsia="nl-NL"/>
                    </w:rPr>
                    <w:t>г</w:t>
                  </w:r>
                </w:p>
              </w:tc>
              <w:tc>
                <w:tcPr>
                  <w:tcW w:w="1985" w:type="dxa"/>
                </w:tcPr>
                <w:p w:rsidR="00AB3FBA" w:rsidRPr="00E9712D" w:rsidRDefault="00AB3FBA" w:rsidP="00E9712D">
                  <w:pPr>
                    <w:widowControl w:val="0"/>
                    <w:spacing w:after="0" w:line="240" w:lineRule="auto"/>
                    <w:rPr>
                      <w:rFonts w:ascii="Times New Roman" w:eastAsia="Times New Roman" w:hAnsi="Times New Roman"/>
                      <w:iCs/>
                      <w:color w:val="333333"/>
                      <w:sz w:val="24"/>
                      <w:szCs w:val="24"/>
                      <w:lang w:eastAsia="nl-NL"/>
                    </w:rPr>
                  </w:pPr>
                  <w:r w:rsidRPr="00E9712D">
                    <w:rPr>
                      <w:rFonts w:ascii="Times New Roman" w:eastAsia="Times New Roman" w:hAnsi="Times New Roman"/>
                      <w:iCs/>
                      <w:color w:val="333333"/>
                      <w:sz w:val="24"/>
                      <w:szCs w:val="24"/>
                      <w:lang w:eastAsia="nl-NL"/>
                    </w:rPr>
                    <w:t>Сетевая структура</w:t>
                  </w:r>
                </w:p>
              </w:tc>
            </w:tr>
            <w:tr w:rsidR="00AB3FBA" w:rsidRPr="00E9712D" w:rsidTr="00EA5A15">
              <w:trPr>
                <w:trHeight w:val="571"/>
              </w:trPr>
              <w:tc>
                <w:tcPr>
                  <w:tcW w:w="458" w:type="dxa"/>
                </w:tcPr>
                <w:p w:rsidR="00AB3FBA" w:rsidRPr="00E9712D" w:rsidRDefault="00AB3FBA" w:rsidP="00E9712D">
                  <w:pPr>
                    <w:widowControl w:val="0"/>
                    <w:spacing w:after="0" w:line="240" w:lineRule="auto"/>
                    <w:rPr>
                      <w:rFonts w:ascii="Times New Roman" w:eastAsia="Times New Roman" w:hAnsi="Times New Roman"/>
                      <w:color w:val="5A5A5A"/>
                      <w:sz w:val="24"/>
                      <w:szCs w:val="24"/>
                      <w:lang w:eastAsia="nl-NL"/>
                    </w:rPr>
                  </w:pPr>
                  <w:r w:rsidRPr="00E9712D">
                    <w:rPr>
                      <w:rFonts w:ascii="Times New Roman" w:eastAsia="Times New Roman" w:hAnsi="Times New Roman"/>
                      <w:color w:val="5A5A5A"/>
                      <w:sz w:val="24"/>
                      <w:szCs w:val="24"/>
                      <w:lang w:eastAsia="nl-NL"/>
                    </w:rPr>
                    <w:t>5</w:t>
                  </w:r>
                </w:p>
              </w:tc>
              <w:tc>
                <w:tcPr>
                  <w:tcW w:w="7971" w:type="dxa"/>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Объединение команды вокруг продукта или проекта. У группы не руководитель, а менеджер, тимлид или проджект — он помогает сформулировать цели, задачи и курирует процессы. Часто такую структуру используют в краткосрочных проектах, например, в организации ивентов.</w:t>
                  </w:r>
                </w:p>
              </w:tc>
              <w:tc>
                <w:tcPr>
                  <w:tcW w:w="425" w:type="dxa"/>
                </w:tcPr>
                <w:p w:rsidR="00AB3FBA" w:rsidRPr="00E9712D" w:rsidRDefault="00AB3FBA" w:rsidP="00E9712D">
                  <w:pPr>
                    <w:widowControl w:val="0"/>
                    <w:spacing w:after="0" w:line="240" w:lineRule="auto"/>
                    <w:jc w:val="center"/>
                    <w:rPr>
                      <w:rFonts w:ascii="Times New Roman" w:eastAsia="Times New Roman" w:hAnsi="Times New Roman"/>
                      <w:iCs/>
                      <w:color w:val="333333"/>
                      <w:sz w:val="24"/>
                      <w:szCs w:val="24"/>
                      <w:lang w:eastAsia="nl-NL"/>
                    </w:rPr>
                  </w:pPr>
                  <w:r w:rsidRPr="00E9712D">
                    <w:rPr>
                      <w:rFonts w:ascii="Times New Roman" w:eastAsia="Times New Roman" w:hAnsi="Times New Roman"/>
                      <w:iCs/>
                      <w:color w:val="333333"/>
                      <w:sz w:val="24"/>
                      <w:szCs w:val="24"/>
                      <w:lang w:eastAsia="nl-NL"/>
                    </w:rPr>
                    <w:t>д</w:t>
                  </w:r>
                </w:p>
              </w:tc>
              <w:tc>
                <w:tcPr>
                  <w:tcW w:w="1985" w:type="dxa"/>
                </w:tcPr>
                <w:p w:rsidR="00AB3FBA" w:rsidRPr="00E9712D" w:rsidRDefault="00AB3FBA" w:rsidP="00E9712D">
                  <w:pPr>
                    <w:widowControl w:val="0"/>
                    <w:spacing w:after="0" w:line="240" w:lineRule="auto"/>
                    <w:rPr>
                      <w:rFonts w:ascii="Times New Roman" w:eastAsia="Times New Roman" w:hAnsi="Times New Roman"/>
                      <w:sz w:val="24"/>
                      <w:szCs w:val="24"/>
                      <w:lang w:eastAsia="nl-NL"/>
                    </w:rPr>
                  </w:pPr>
                  <w:r w:rsidRPr="00E9712D">
                    <w:rPr>
                      <w:rFonts w:ascii="Times New Roman" w:eastAsia="Times New Roman" w:hAnsi="Times New Roman"/>
                      <w:sz w:val="24"/>
                      <w:szCs w:val="24"/>
                      <w:lang w:eastAsia="nl-NL"/>
                    </w:rPr>
                    <w:t>Team-based структура</w:t>
                  </w:r>
                </w:p>
              </w:tc>
            </w:tr>
          </w:tbl>
          <w:p w:rsidR="00AB3FBA" w:rsidRPr="00E9712D" w:rsidRDefault="00AB3FBA" w:rsidP="00E9712D">
            <w:pPr>
              <w:spacing w:after="0" w:line="240" w:lineRule="auto"/>
              <w:rPr>
                <w:rFonts w:ascii="Times New Roman" w:eastAsiaTheme="minorHAnsi" w:hAnsi="Times New Roman"/>
                <w:sz w:val="24"/>
                <w:szCs w:val="24"/>
                <w:lang w:eastAsia="en-US"/>
              </w:rPr>
            </w:pPr>
            <w:r w:rsidRPr="00E9712D">
              <w:rPr>
                <w:rFonts w:ascii="Times New Roman" w:eastAsiaTheme="minorHAnsi" w:hAnsi="Times New Roman"/>
                <w:sz w:val="24"/>
                <w:szCs w:val="24"/>
                <w:lang w:eastAsia="en-US"/>
              </w:rPr>
              <w:t>Запишите выбранные буквы под соответствующими цифрами.</w:t>
            </w:r>
          </w:p>
          <w:tbl>
            <w:tblPr>
              <w:tblStyle w:val="98"/>
              <w:tblW w:w="0" w:type="auto"/>
              <w:tblInd w:w="0" w:type="dxa"/>
              <w:tblLook w:val="04A0" w:firstRow="1" w:lastRow="0" w:firstColumn="1" w:lastColumn="0" w:noHBand="0" w:noVBand="1"/>
            </w:tblPr>
            <w:tblGrid>
              <w:gridCol w:w="1025"/>
              <w:gridCol w:w="1024"/>
              <w:gridCol w:w="1024"/>
              <w:gridCol w:w="1024"/>
              <w:gridCol w:w="1024"/>
            </w:tblGrid>
            <w:tr w:rsidR="00AB3FBA" w:rsidRPr="00E9712D" w:rsidTr="0074651F">
              <w:tc>
                <w:tcPr>
                  <w:tcW w:w="1025" w:type="dxa"/>
                  <w:shd w:val="clear" w:color="auto" w:fill="BDD6EE" w:themeFill="accent1" w:themeFillTint="66"/>
                </w:tcPr>
                <w:p w:rsidR="00AB3FBA" w:rsidRPr="00E9712D" w:rsidRDefault="00AB3FBA" w:rsidP="00E9712D">
                  <w:pPr>
                    <w:spacing w:after="0" w:line="240" w:lineRule="auto"/>
                    <w:jc w:val="center"/>
                    <w:rPr>
                      <w:rFonts w:ascii="Times New Roman" w:eastAsiaTheme="minorHAnsi" w:hAnsi="Times New Roman"/>
                      <w:b/>
                      <w:sz w:val="24"/>
                      <w:szCs w:val="24"/>
                      <w:lang w:eastAsia="en-US"/>
                    </w:rPr>
                  </w:pPr>
                  <w:r w:rsidRPr="00E9712D">
                    <w:rPr>
                      <w:rFonts w:ascii="Times New Roman" w:eastAsiaTheme="minorHAnsi" w:hAnsi="Times New Roman"/>
                      <w:b/>
                      <w:sz w:val="24"/>
                      <w:szCs w:val="24"/>
                      <w:lang w:eastAsia="en-US"/>
                    </w:rPr>
                    <w:t>1</w:t>
                  </w:r>
                </w:p>
              </w:tc>
              <w:tc>
                <w:tcPr>
                  <w:tcW w:w="1024" w:type="dxa"/>
                  <w:shd w:val="clear" w:color="auto" w:fill="BDD6EE" w:themeFill="accent1" w:themeFillTint="66"/>
                </w:tcPr>
                <w:p w:rsidR="00AB3FBA" w:rsidRPr="00E9712D" w:rsidRDefault="00AB3FBA" w:rsidP="00E9712D">
                  <w:pPr>
                    <w:spacing w:after="0" w:line="240" w:lineRule="auto"/>
                    <w:jc w:val="center"/>
                    <w:rPr>
                      <w:rFonts w:ascii="Times New Roman" w:eastAsiaTheme="minorHAnsi" w:hAnsi="Times New Roman"/>
                      <w:b/>
                      <w:sz w:val="24"/>
                      <w:szCs w:val="24"/>
                      <w:lang w:eastAsia="en-US"/>
                    </w:rPr>
                  </w:pPr>
                  <w:r w:rsidRPr="00E9712D">
                    <w:rPr>
                      <w:rFonts w:ascii="Times New Roman" w:eastAsiaTheme="minorHAnsi" w:hAnsi="Times New Roman"/>
                      <w:b/>
                      <w:sz w:val="24"/>
                      <w:szCs w:val="24"/>
                      <w:lang w:eastAsia="en-US"/>
                    </w:rPr>
                    <w:t>2</w:t>
                  </w:r>
                </w:p>
              </w:tc>
              <w:tc>
                <w:tcPr>
                  <w:tcW w:w="1024" w:type="dxa"/>
                  <w:shd w:val="clear" w:color="auto" w:fill="BDD6EE" w:themeFill="accent1" w:themeFillTint="66"/>
                </w:tcPr>
                <w:p w:rsidR="00AB3FBA" w:rsidRPr="00E9712D" w:rsidRDefault="00AB3FBA" w:rsidP="00E9712D">
                  <w:pPr>
                    <w:spacing w:after="0" w:line="240" w:lineRule="auto"/>
                    <w:jc w:val="center"/>
                    <w:rPr>
                      <w:rFonts w:ascii="Times New Roman" w:eastAsiaTheme="minorHAnsi" w:hAnsi="Times New Roman"/>
                      <w:b/>
                      <w:sz w:val="24"/>
                      <w:szCs w:val="24"/>
                      <w:lang w:eastAsia="en-US"/>
                    </w:rPr>
                  </w:pPr>
                  <w:r w:rsidRPr="00E9712D">
                    <w:rPr>
                      <w:rFonts w:ascii="Times New Roman" w:eastAsiaTheme="minorHAnsi" w:hAnsi="Times New Roman"/>
                      <w:b/>
                      <w:sz w:val="24"/>
                      <w:szCs w:val="24"/>
                      <w:lang w:eastAsia="en-US"/>
                    </w:rPr>
                    <w:t>3</w:t>
                  </w:r>
                </w:p>
              </w:tc>
              <w:tc>
                <w:tcPr>
                  <w:tcW w:w="1024" w:type="dxa"/>
                  <w:shd w:val="clear" w:color="auto" w:fill="BDD6EE" w:themeFill="accent1" w:themeFillTint="66"/>
                </w:tcPr>
                <w:p w:rsidR="00AB3FBA" w:rsidRPr="00E9712D" w:rsidRDefault="00AB3FBA" w:rsidP="00E9712D">
                  <w:pPr>
                    <w:spacing w:after="0" w:line="240" w:lineRule="auto"/>
                    <w:jc w:val="center"/>
                    <w:rPr>
                      <w:rFonts w:ascii="Times New Roman" w:eastAsiaTheme="minorHAnsi" w:hAnsi="Times New Roman"/>
                      <w:b/>
                      <w:sz w:val="24"/>
                      <w:szCs w:val="24"/>
                      <w:lang w:eastAsia="en-US"/>
                    </w:rPr>
                  </w:pPr>
                  <w:r w:rsidRPr="00E9712D">
                    <w:rPr>
                      <w:rFonts w:ascii="Times New Roman" w:eastAsiaTheme="minorHAnsi" w:hAnsi="Times New Roman"/>
                      <w:b/>
                      <w:sz w:val="24"/>
                      <w:szCs w:val="24"/>
                      <w:lang w:eastAsia="en-US"/>
                    </w:rPr>
                    <w:t>4</w:t>
                  </w:r>
                </w:p>
              </w:tc>
              <w:tc>
                <w:tcPr>
                  <w:tcW w:w="1024" w:type="dxa"/>
                  <w:shd w:val="clear" w:color="auto" w:fill="BDD6EE" w:themeFill="accent1" w:themeFillTint="66"/>
                </w:tcPr>
                <w:p w:rsidR="00AB3FBA" w:rsidRPr="00E9712D" w:rsidRDefault="00AB3FBA" w:rsidP="00E9712D">
                  <w:pPr>
                    <w:spacing w:after="0" w:line="240" w:lineRule="auto"/>
                    <w:jc w:val="center"/>
                    <w:rPr>
                      <w:rFonts w:ascii="Times New Roman" w:eastAsiaTheme="minorHAnsi" w:hAnsi="Times New Roman"/>
                      <w:b/>
                      <w:sz w:val="24"/>
                      <w:szCs w:val="24"/>
                      <w:lang w:eastAsia="en-US"/>
                    </w:rPr>
                  </w:pPr>
                  <w:r w:rsidRPr="00E9712D">
                    <w:rPr>
                      <w:rFonts w:ascii="Times New Roman" w:eastAsiaTheme="minorHAnsi" w:hAnsi="Times New Roman"/>
                      <w:b/>
                      <w:sz w:val="24"/>
                      <w:szCs w:val="24"/>
                      <w:lang w:eastAsia="en-US"/>
                    </w:rPr>
                    <w:t>5</w:t>
                  </w:r>
                </w:p>
              </w:tc>
            </w:tr>
            <w:tr w:rsidR="00AB3FBA" w:rsidRPr="00E9712D" w:rsidTr="0074651F">
              <w:tc>
                <w:tcPr>
                  <w:tcW w:w="1025"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r>
          </w:tbl>
          <w:p w:rsidR="00AB3FBA" w:rsidRPr="00E9712D" w:rsidRDefault="00AB3FBA" w:rsidP="00E9712D">
            <w:pPr>
              <w:spacing w:after="0" w:line="240" w:lineRule="auto"/>
              <w:rPr>
                <w:rFonts w:ascii="Times New Roman" w:eastAsia="Times New Roman" w:hAnsi="Times New Roman"/>
                <w:b/>
                <w:sz w:val="28"/>
                <w:szCs w:val="28"/>
                <w:lang w:eastAsia="en-US"/>
              </w:rPr>
            </w:pPr>
          </w:p>
        </w:tc>
        <w:tc>
          <w:tcPr>
            <w:tcW w:w="815"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lastRenderedPageBreak/>
              <w:t xml:space="preserve">Ответ: </w:t>
            </w:r>
          </w:p>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1-а</w:t>
            </w:r>
          </w:p>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2-б</w:t>
            </w:r>
          </w:p>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3-в</w:t>
            </w:r>
          </w:p>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4-г</w:t>
            </w:r>
          </w:p>
          <w:p w:rsidR="00AB3FBA" w:rsidRPr="00E9712D" w:rsidRDefault="00AB3FBA" w:rsidP="00E9712D">
            <w:pPr>
              <w:spacing w:after="0" w:line="240" w:lineRule="auto"/>
              <w:rPr>
                <w:rFonts w:ascii="Times New Roman" w:eastAsia="Times New Roman" w:hAnsi="Times New Roman"/>
                <w:sz w:val="24"/>
                <w:szCs w:val="28"/>
                <w:lang w:eastAsia="en-US"/>
              </w:rPr>
            </w:pPr>
            <w:r w:rsidRPr="00E9712D">
              <w:rPr>
                <w:rFonts w:ascii="Times New Roman" w:eastAsia="Times New Roman" w:hAnsi="Times New Roman"/>
                <w:sz w:val="24"/>
                <w:szCs w:val="28"/>
                <w:lang w:eastAsia="en-US"/>
              </w:rPr>
              <w:t>5-д</w:t>
            </w:r>
          </w:p>
          <w:p w:rsidR="00AB3FBA" w:rsidRPr="00E9712D" w:rsidRDefault="00AB3FBA" w:rsidP="00E9712D">
            <w:pPr>
              <w:spacing w:after="0" w:line="240" w:lineRule="auto"/>
              <w:rPr>
                <w:rFonts w:ascii="Times New Roman" w:eastAsia="Times New Roman" w:hAnsi="Times New Roman"/>
                <w:sz w:val="24"/>
                <w:szCs w:val="28"/>
                <w:lang w:eastAsia="en-US"/>
              </w:rPr>
            </w:pPr>
          </w:p>
        </w:tc>
      </w:tr>
      <w:tr w:rsidR="00AB3FBA" w:rsidRPr="00E9712D" w:rsidTr="00AB3FBA">
        <w:tc>
          <w:tcPr>
            <w:tcW w:w="230" w:type="pct"/>
          </w:tcPr>
          <w:p w:rsidR="00AB3FBA" w:rsidRPr="00E9712D" w:rsidRDefault="001F351F" w:rsidP="00E9712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3955" w:type="pct"/>
          </w:tcPr>
          <w:p w:rsidR="00AB3FBA" w:rsidRPr="00E9712D" w:rsidRDefault="00AB3FBA" w:rsidP="00E9712D">
            <w:pPr>
              <w:spacing w:after="0" w:line="240" w:lineRule="auto"/>
              <w:ind w:firstLine="709"/>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Установите соответствие между формами и видами юридических лиц (согласно Гражданскому кодексу РФ), к которым они относятся:</w:t>
            </w:r>
          </w:p>
          <w:p w:rsidR="00AB3FBA" w:rsidRPr="00E9712D" w:rsidRDefault="00AB3FBA" w:rsidP="00E9712D">
            <w:pPr>
              <w:spacing w:after="0" w:line="240" w:lineRule="auto"/>
              <w:ind w:firstLine="709"/>
              <w:rPr>
                <w:rFonts w:ascii="Times New Roman" w:eastAsia="Times New Roman" w:hAnsi="Times New Roman"/>
                <w:sz w:val="24"/>
                <w:szCs w:val="24"/>
                <w:lang w:eastAsia="en-US"/>
              </w:rPr>
            </w:pPr>
            <w:r w:rsidRPr="00E9712D">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98"/>
              <w:tblW w:w="5000" w:type="pct"/>
              <w:tblInd w:w="0" w:type="dxa"/>
              <w:tblLook w:val="04A0" w:firstRow="1" w:lastRow="0" w:firstColumn="1" w:lastColumn="0" w:noHBand="0" w:noVBand="1"/>
            </w:tblPr>
            <w:tblGrid>
              <w:gridCol w:w="592"/>
              <w:gridCol w:w="7029"/>
              <w:gridCol w:w="440"/>
              <w:gridCol w:w="3409"/>
            </w:tblGrid>
            <w:tr w:rsidR="00AB3FBA" w:rsidRPr="00E9712D" w:rsidTr="0074651F">
              <w:tc>
                <w:tcPr>
                  <w:tcW w:w="258"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1</w:t>
                  </w:r>
                </w:p>
              </w:tc>
              <w:tc>
                <w:tcPr>
                  <w:tcW w:w="3064"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Коммандитное товарищество</w:t>
                  </w:r>
                </w:p>
              </w:tc>
              <w:tc>
                <w:tcPr>
                  <w:tcW w:w="192"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а</w:t>
                  </w:r>
                </w:p>
              </w:tc>
              <w:tc>
                <w:tcPr>
                  <w:tcW w:w="1486"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Коммерческое</w:t>
                  </w:r>
                </w:p>
              </w:tc>
            </w:tr>
            <w:tr w:rsidR="00AB3FBA" w:rsidRPr="00E9712D" w:rsidTr="0074651F">
              <w:tc>
                <w:tcPr>
                  <w:tcW w:w="258"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2</w:t>
                  </w:r>
                </w:p>
              </w:tc>
              <w:tc>
                <w:tcPr>
                  <w:tcW w:w="3064" w:type="pct"/>
                </w:tcPr>
                <w:p w:rsidR="00AB3FBA" w:rsidRPr="00E9712D" w:rsidRDefault="00AB3FBA" w:rsidP="00E9712D">
                  <w:pPr>
                    <w:shd w:val="clear" w:color="auto" w:fill="FFFFFF"/>
                    <w:spacing w:after="0" w:line="240" w:lineRule="auto"/>
                    <w:rPr>
                      <w:rFonts w:ascii="Times New Roman" w:eastAsia="Times New Roman" w:hAnsi="Times New Roman"/>
                      <w:bCs/>
                      <w:color w:val="000000"/>
                      <w:sz w:val="24"/>
                      <w:szCs w:val="24"/>
                    </w:rPr>
                  </w:pPr>
                  <w:r w:rsidRPr="00E9712D">
                    <w:rPr>
                      <w:rFonts w:ascii="Times New Roman" w:eastAsia="Times New Roman" w:hAnsi="Times New Roman"/>
                      <w:color w:val="000000"/>
                      <w:sz w:val="24"/>
                      <w:szCs w:val="24"/>
                    </w:rPr>
                    <w:t>Потребительский кооператив</w:t>
                  </w:r>
                </w:p>
              </w:tc>
              <w:tc>
                <w:tcPr>
                  <w:tcW w:w="192"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б</w:t>
                  </w:r>
                </w:p>
              </w:tc>
              <w:tc>
                <w:tcPr>
                  <w:tcW w:w="1486"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Некоммерческое</w:t>
                  </w:r>
                </w:p>
              </w:tc>
            </w:tr>
            <w:tr w:rsidR="00AB3FBA" w:rsidRPr="00E9712D" w:rsidTr="0074651F">
              <w:tc>
                <w:tcPr>
                  <w:tcW w:w="258"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3</w:t>
                  </w:r>
                </w:p>
              </w:tc>
              <w:tc>
                <w:tcPr>
                  <w:tcW w:w="3064" w:type="pct"/>
                </w:tcPr>
                <w:p w:rsidR="00AB3FBA" w:rsidRPr="00E9712D" w:rsidRDefault="00AB3FBA" w:rsidP="00E9712D">
                  <w:pPr>
                    <w:shd w:val="clear" w:color="auto" w:fill="FFFFFF"/>
                    <w:spacing w:after="0" w:line="240" w:lineRule="auto"/>
                    <w:rPr>
                      <w:rFonts w:ascii="Times New Roman" w:eastAsia="Times New Roman" w:hAnsi="Times New Roman"/>
                      <w:bCs/>
                      <w:color w:val="000000"/>
                      <w:sz w:val="24"/>
                      <w:szCs w:val="24"/>
                    </w:rPr>
                  </w:pPr>
                  <w:r w:rsidRPr="00E9712D">
                    <w:rPr>
                      <w:rFonts w:ascii="Times New Roman" w:eastAsia="Times New Roman" w:hAnsi="Times New Roman"/>
                      <w:color w:val="000000"/>
                      <w:sz w:val="24"/>
                      <w:szCs w:val="24"/>
                    </w:rPr>
                    <w:t>Хозяйственное общество</w:t>
                  </w:r>
                </w:p>
              </w:tc>
              <w:tc>
                <w:tcPr>
                  <w:tcW w:w="192" w:type="pct"/>
                </w:tcPr>
                <w:p w:rsidR="00AB3FBA" w:rsidRPr="00E9712D" w:rsidRDefault="00AB3FBA" w:rsidP="00E9712D">
                  <w:pPr>
                    <w:spacing w:after="0" w:line="240" w:lineRule="auto"/>
                    <w:rPr>
                      <w:rFonts w:ascii="Times New Roman" w:eastAsia="Times New Roman" w:hAnsi="Times New Roman"/>
                      <w:sz w:val="24"/>
                      <w:szCs w:val="24"/>
                      <w:lang w:eastAsia="en-US"/>
                    </w:rPr>
                  </w:pPr>
                </w:p>
              </w:tc>
              <w:tc>
                <w:tcPr>
                  <w:tcW w:w="1486" w:type="pct"/>
                </w:tcPr>
                <w:p w:rsidR="00AB3FBA" w:rsidRPr="00E9712D" w:rsidRDefault="00AB3FBA" w:rsidP="00E9712D">
                  <w:pPr>
                    <w:spacing w:after="0" w:line="240" w:lineRule="auto"/>
                    <w:rPr>
                      <w:rFonts w:ascii="Times New Roman" w:eastAsia="Times New Roman" w:hAnsi="Times New Roman"/>
                      <w:sz w:val="24"/>
                      <w:szCs w:val="24"/>
                      <w:lang w:eastAsia="en-US"/>
                    </w:rPr>
                  </w:pPr>
                </w:p>
              </w:tc>
            </w:tr>
            <w:tr w:rsidR="00AB3FBA" w:rsidRPr="00E9712D" w:rsidTr="0074651F">
              <w:tc>
                <w:tcPr>
                  <w:tcW w:w="258"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4</w:t>
                  </w:r>
                </w:p>
              </w:tc>
              <w:tc>
                <w:tcPr>
                  <w:tcW w:w="3064"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color w:val="000000"/>
                      <w:sz w:val="24"/>
                      <w:szCs w:val="24"/>
                    </w:rPr>
                    <w:t>Общественное объединение</w:t>
                  </w:r>
                </w:p>
              </w:tc>
              <w:tc>
                <w:tcPr>
                  <w:tcW w:w="192" w:type="pct"/>
                </w:tcPr>
                <w:p w:rsidR="00AB3FBA" w:rsidRPr="00E9712D" w:rsidRDefault="00AB3FBA" w:rsidP="00E9712D">
                  <w:pPr>
                    <w:spacing w:after="0" w:line="240" w:lineRule="auto"/>
                    <w:rPr>
                      <w:rFonts w:ascii="Times New Roman" w:eastAsia="Times New Roman" w:hAnsi="Times New Roman"/>
                      <w:sz w:val="24"/>
                      <w:szCs w:val="24"/>
                      <w:lang w:eastAsia="en-US"/>
                    </w:rPr>
                  </w:pPr>
                </w:p>
              </w:tc>
              <w:tc>
                <w:tcPr>
                  <w:tcW w:w="1486" w:type="pct"/>
                </w:tcPr>
                <w:p w:rsidR="00AB3FBA" w:rsidRPr="00E9712D" w:rsidRDefault="00AB3FBA" w:rsidP="00E9712D">
                  <w:pPr>
                    <w:spacing w:after="0" w:line="240" w:lineRule="auto"/>
                    <w:rPr>
                      <w:rFonts w:ascii="Times New Roman" w:eastAsia="Times New Roman" w:hAnsi="Times New Roman"/>
                      <w:sz w:val="24"/>
                      <w:szCs w:val="24"/>
                      <w:lang w:eastAsia="en-US"/>
                    </w:rPr>
                  </w:pPr>
                </w:p>
              </w:tc>
            </w:tr>
            <w:tr w:rsidR="00AB3FBA" w:rsidRPr="00E9712D" w:rsidTr="0074651F">
              <w:tc>
                <w:tcPr>
                  <w:tcW w:w="258"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5</w:t>
                  </w:r>
                </w:p>
              </w:tc>
              <w:tc>
                <w:tcPr>
                  <w:tcW w:w="3064"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color w:val="000000"/>
                      <w:sz w:val="24"/>
                      <w:szCs w:val="24"/>
                    </w:rPr>
                    <w:t>Общество с ограниченной ответственностью</w:t>
                  </w:r>
                </w:p>
              </w:tc>
              <w:tc>
                <w:tcPr>
                  <w:tcW w:w="192" w:type="pct"/>
                </w:tcPr>
                <w:p w:rsidR="00AB3FBA" w:rsidRPr="00E9712D" w:rsidRDefault="00AB3FBA" w:rsidP="00E9712D">
                  <w:pPr>
                    <w:spacing w:after="0" w:line="240" w:lineRule="auto"/>
                    <w:rPr>
                      <w:rFonts w:ascii="Times New Roman" w:eastAsia="Times New Roman" w:hAnsi="Times New Roman"/>
                      <w:sz w:val="24"/>
                      <w:szCs w:val="24"/>
                      <w:lang w:eastAsia="en-US"/>
                    </w:rPr>
                  </w:pPr>
                </w:p>
              </w:tc>
              <w:tc>
                <w:tcPr>
                  <w:tcW w:w="1486" w:type="pct"/>
                </w:tcPr>
                <w:p w:rsidR="00AB3FBA" w:rsidRPr="00E9712D" w:rsidRDefault="00AB3FBA" w:rsidP="00E9712D">
                  <w:pPr>
                    <w:spacing w:after="0" w:line="240" w:lineRule="auto"/>
                    <w:rPr>
                      <w:rFonts w:ascii="Times New Roman" w:eastAsia="Times New Roman" w:hAnsi="Times New Roman"/>
                      <w:sz w:val="24"/>
                      <w:szCs w:val="24"/>
                      <w:lang w:eastAsia="en-US"/>
                    </w:rPr>
                  </w:pPr>
                </w:p>
              </w:tc>
            </w:tr>
          </w:tbl>
          <w:p w:rsidR="00AB3FBA" w:rsidRPr="00E9712D" w:rsidRDefault="00AB3FBA" w:rsidP="00E9712D">
            <w:pPr>
              <w:spacing w:after="0" w:line="240" w:lineRule="auto"/>
              <w:rPr>
                <w:rFonts w:ascii="Times New Roman" w:eastAsiaTheme="minorHAnsi" w:hAnsi="Times New Roman"/>
                <w:sz w:val="24"/>
                <w:szCs w:val="24"/>
                <w:lang w:eastAsia="en-US"/>
              </w:rPr>
            </w:pPr>
            <w:r w:rsidRPr="00E9712D">
              <w:rPr>
                <w:rFonts w:ascii="Times New Roman" w:eastAsiaTheme="minorHAnsi" w:hAnsi="Times New Roman"/>
                <w:sz w:val="24"/>
                <w:szCs w:val="24"/>
                <w:lang w:eastAsia="en-US"/>
              </w:rPr>
              <w:t>Запишите выбранные буквы под соответствующими цифрами.</w:t>
            </w:r>
          </w:p>
          <w:tbl>
            <w:tblPr>
              <w:tblStyle w:val="98"/>
              <w:tblW w:w="0" w:type="auto"/>
              <w:tblInd w:w="0" w:type="dxa"/>
              <w:tblLook w:val="04A0" w:firstRow="1" w:lastRow="0" w:firstColumn="1" w:lastColumn="0" w:noHBand="0" w:noVBand="1"/>
            </w:tblPr>
            <w:tblGrid>
              <w:gridCol w:w="1869"/>
              <w:gridCol w:w="1869"/>
              <w:gridCol w:w="1869"/>
              <w:gridCol w:w="1869"/>
              <w:gridCol w:w="1869"/>
            </w:tblGrid>
            <w:tr w:rsidR="00AB3FBA" w:rsidRPr="00E9712D" w:rsidTr="0074651F">
              <w:tc>
                <w:tcPr>
                  <w:tcW w:w="1869" w:type="dxa"/>
                  <w:shd w:val="clear" w:color="auto" w:fill="BDD6EE" w:themeFill="accent1" w:themeFillTint="66"/>
                </w:tcPr>
                <w:p w:rsidR="00AB3FBA" w:rsidRPr="00E9712D" w:rsidRDefault="00AB3FBA" w:rsidP="00E9712D">
                  <w:pPr>
                    <w:spacing w:after="0" w:line="240" w:lineRule="auto"/>
                    <w:jc w:val="center"/>
                    <w:rPr>
                      <w:rFonts w:ascii="Times New Roman" w:eastAsiaTheme="minorHAnsi" w:hAnsi="Times New Roman"/>
                      <w:b/>
                      <w:sz w:val="24"/>
                      <w:szCs w:val="24"/>
                      <w:lang w:eastAsia="en-US"/>
                    </w:rPr>
                  </w:pPr>
                  <w:r w:rsidRPr="00E9712D">
                    <w:rPr>
                      <w:rFonts w:ascii="Times New Roman" w:eastAsiaTheme="minorHAnsi" w:hAnsi="Times New Roman"/>
                      <w:b/>
                      <w:sz w:val="24"/>
                      <w:szCs w:val="24"/>
                      <w:lang w:eastAsia="en-US"/>
                    </w:rPr>
                    <w:t>1</w:t>
                  </w:r>
                </w:p>
              </w:tc>
              <w:tc>
                <w:tcPr>
                  <w:tcW w:w="1869" w:type="dxa"/>
                  <w:shd w:val="clear" w:color="auto" w:fill="BDD6EE" w:themeFill="accent1" w:themeFillTint="66"/>
                </w:tcPr>
                <w:p w:rsidR="00AB3FBA" w:rsidRPr="00E9712D" w:rsidRDefault="00AB3FBA" w:rsidP="00E9712D">
                  <w:pPr>
                    <w:spacing w:after="0" w:line="240" w:lineRule="auto"/>
                    <w:jc w:val="center"/>
                    <w:rPr>
                      <w:rFonts w:ascii="Times New Roman" w:eastAsiaTheme="minorHAnsi" w:hAnsi="Times New Roman"/>
                      <w:b/>
                      <w:sz w:val="24"/>
                      <w:szCs w:val="24"/>
                      <w:lang w:eastAsia="en-US"/>
                    </w:rPr>
                  </w:pPr>
                  <w:r w:rsidRPr="00E9712D">
                    <w:rPr>
                      <w:rFonts w:ascii="Times New Roman" w:eastAsiaTheme="minorHAnsi" w:hAnsi="Times New Roman"/>
                      <w:b/>
                      <w:sz w:val="24"/>
                      <w:szCs w:val="24"/>
                      <w:lang w:eastAsia="en-US"/>
                    </w:rPr>
                    <w:t>2</w:t>
                  </w:r>
                </w:p>
              </w:tc>
              <w:tc>
                <w:tcPr>
                  <w:tcW w:w="1869" w:type="dxa"/>
                  <w:shd w:val="clear" w:color="auto" w:fill="BDD6EE" w:themeFill="accent1" w:themeFillTint="66"/>
                </w:tcPr>
                <w:p w:rsidR="00AB3FBA" w:rsidRPr="00E9712D" w:rsidRDefault="00AB3FBA" w:rsidP="00E9712D">
                  <w:pPr>
                    <w:spacing w:after="0" w:line="240" w:lineRule="auto"/>
                    <w:jc w:val="center"/>
                    <w:rPr>
                      <w:rFonts w:ascii="Times New Roman" w:eastAsiaTheme="minorHAnsi" w:hAnsi="Times New Roman"/>
                      <w:b/>
                      <w:sz w:val="24"/>
                      <w:szCs w:val="24"/>
                      <w:lang w:eastAsia="en-US"/>
                    </w:rPr>
                  </w:pPr>
                  <w:r w:rsidRPr="00E9712D">
                    <w:rPr>
                      <w:rFonts w:ascii="Times New Roman" w:eastAsiaTheme="minorHAnsi" w:hAnsi="Times New Roman"/>
                      <w:b/>
                      <w:sz w:val="24"/>
                      <w:szCs w:val="24"/>
                      <w:lang w:eastAsia="en-US"/>
                    </w:rPr>
                    <w:t>3</w:t>
                  </w:r>
                </w:p>
              </w:tc>
              <w:tc>
                <w:tcPr>
                  <w:tcW w:w="1869" w:type="dxa"/>
                  <w:shd w:val="clear" w:color="auto" w:fill="BDD6EE" w:themeFill="accent1" w:themeFillTint="66"/>
                </w:tcPr>
                <w:p w:rsidR="00AB3FBA" w:rsidRPr="00E9712D" w:rsidRDefault="00AB3FBA" w:rsidP="00E9712D">
                  <w:pPr>
                    <w:spacing w:after="0" w:line="240" w:lineRule="auto"/>
                    <w:jc w:val="center"/>
                    <w:rPr>
                      <w:rFonts w:ascii="Times New Roman" w:eastAsiaTheme="minorHAnsi" w:hAnsi="Times New Roman"/>
                      <w:b/>
                      <w:sz w:val="24"/>
                      <w:szCs w:val="24"/>
                      <w:lang w:eastAsia="en-US"/>
                    </w:rPr>
                  </w:pPr>
                  <w:r w:rsidRPr="00E9712D">
                    <w:rPr>
                      <w:rFonts w:ascii="Times New Roman" w:eastAsiaTheme="minorHAnsi" w:hAnsi="Times New Roman"/>
                      <w:b/>
                      <w:sz w:val="24"/>
                      <w:szCs w:val="24"/>
                      <w:lang w:eastAsia="en-US"/>
                    </w:rPr>
                    <w:t>4</w:t>
                  </w:r>
                </w:p>
              </w:tc>
              <w:tc>
                <w:tcPr>
                  <w:tcW w:w="1869" w:type="dxa"/>
                  <w:shd w:val="clear" w:color="auto" w:fill="BDD6EE" w:themeFill="accent1" w:themeFillTint="66"/>
                </w:tcPr>
                <w:p w:rsidR="00AB3FBA" w:rsidRPr="00E9712D" w:rsidRDefault="00AB3FBA" w:rsidP="00E9712D">
                  <w:pPr>
                    <w:spacing w:after="0" w:line="240" w:lineRule="auto"/>
                    <w:jc w:val="center"/>
                    <w:rPr>
                      <w:rFonts w:ascii="Times New Roman" w:eastAsiaTheme="minorHAnsi" w:hAnsi="Times New Roman"/>
                      <w:b/>
                      <w:sz w:val="24"/>
                      <w:szCs w:val="24"/>
                      <w:lang w:eastAsia="en-US"/>
                    </w:rPr>
                  </w:pPr>
                  <w:r w:rsidRPr="00E9712D">
                    <w:rPr>
                      <w:rFonts w:ascii="Times New Roman" w:eastAsiaTheme="minorHAnsi" w:hAnsi="Times New Roman"/>
                      <w:b/>
                      <w:sz w:val="24"/>
                      <w:szCs w:val="24"/>
                      <w:lang w:eastAsia="en-US"/>
                    </w:rPr>
                    <w:t>5</w:t>
                  </w:r>
                </w:p>
              </w:tc>
            </w:tr>
            <w:tr w:rsidR="00AB3FBA" w:rsidRPr="00E9712D" w:rsidTr="0074651F">
              <w:tc>
                <w:tcPr>
                  <w:tcW w:w="1869"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r>
          </w:tbl>
          <w:p w:rsidR="00AB3FBA" w:rsidRPr="00E9712D" w:rsidRDefault="00AB3FBA" w:rsidP="00E9712D">
            <w:pPr>
              <w:spacing w:after="0" w:line="240" w:lineRule="auto"/>
              <w:rPr>
                <w:rFonts w:ascii="Times New Roman" w:eastAsia="Times New Roman" w:hAnsi="Times New Roman"/>
                <w:b/>
                <w:sz w:val="28"/>
                <w:szCs w:val="28"/>
                <w:lang w:eastAsia="en-US"/>
              </w:rPr>
            </w:pPr>
          </w:p>
        </w:tc>
        <w:tc>
          <w:tcPr>
            <w:tcW w:w="815"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 xml:space="preserve">Ответ: </w:t>
            </w:r>
          </w:p>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1-а</w:t>
            </w:r>
          </w:p>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2-б</w:t>
            </w:r>
          </w:p>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3-а</w:t>
            </w:r>
          </w:p>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1-б</w:t>
            </w:r>
          </w:p>
          <w:p w:rsidR="00AB3FBA" w:rsidRPr="00E9712D" w:rsidRDefault="00AB3FBA" w:rsidP="00E9712D">
            <w:pPr>
              <w:spacing w:after="0" w:line="240" w:lineRule="auto"/>
              <w:rPr>
                <w:rFonts w:ascii="Times New Roman" w:eastAsia="Times New Roman" w:hAnsi="Times New Roman"/>
                <w:szCs w:val="24"/>
                <w:lang w:eastAsia="en-US"/>
              </w:rPr>
            </w:pPr>
            <w:r w:rsidRPr="00E9712D">
              <w:rPr>
                <w:rFonts w:ascii="Times New Roman" w:eastAsia="Times New Roman" w:hAnsi="Times New Roman"/>
                <w:szCs w:val="24"/>
                <w:lang w:eastAsia="en-US"/>
              </w:rPr>
              <w:t>3-а</w:t>
            </w:r>
          </w:p>
          <w:p w:rsidR="00AB3FBA" w:rsidRPr="00E9712D" w:rsidRDefault="00AB3FBA" w:rsidP="00E9712D">
            <w:pPr>
              <w:spacing w:after="0" w:line="240" w:lineRule="auto"/>
              <w:rPr>
                <w:rFonts w:ascii="Times New Roman" w:eastAsia="Times New Roman" w:hAnsi="Times New Roman"/>
                <w:b/>
                <w:sz w:val="28"/>
                <w:szCs w:val="28"/>
                <w:lang w:eastAsia="en-US"/>
              </w:rPr>
            </w:pPr>
          </w:p>
        </w:tc>
      </w:tr>
      <w:tr w:rsidR="00AB3FBA" w:rsidRPr="00E9712D" w:rsidTr="00AB3FBA">
        <w:trPr>
          <w:trHeight w:val="1682"/>
        </w:trPr>
        <w:tc>
          <w:tcPr>
            <w:tcW w:w="230" w:type="pct"/>
          </w:tcPr>
          <w:p w:rsidR="00AB3FBA" w:rsidRPr="00E9712D" w:rsidRDefault="001F351F" w:rsidP="00E9712D">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3955" w:type="pct"/>
          </w:tcPr>
          <w:p w:rsidR="00AB3FBA" w:rsidRPr="00E9712D" w:rsidRDefault="00AB3FBA" w:rsidP="00E9712D">
            <w:pPr>
              <w:spacing w:after="0" w:line="240" w:lineRule="auto"/>
              <w:ind w:firstLine="709"/>
              <w:rPr>
                <w:rFonts w:ascii="Times New Roman" w:eastAsia="Times New Roman" w:hAnsi="Times New Roman"/>
                <w:color w:val="333333"/>
                <w:sz w:val="24"/>
                <w:szCs w:val="24"/>
                <w:shd w:val="clear" w:color="auto" w:fill="FFFFFF"/>
                <w:lang w:eastAsia="en-US"/>
              </w:rPr>
            </w:pPr>
            <w:r w:rsidRPr="00E9712D">
              <w:rPr>
                <w:rFonts w:ascii="Times New Roman" w:eastAsia="Times New Roman" w:hAnsi="Times New Roman"/>
                <w:color w:val="333333"/>
                <w:sz w:val="24"/>
                <w:szCs w:val="24"/>
                <w:shd w:val="clear" w:color="auto" w:fill="FFFFFF"/>
                <w:lang w:eastAsia="en-US"/>
              </w:rPr>
              <w:t>Установите соответствие между признаками и организационно- правовыми формами предпринимательской деятельности:</w:t>
            </w:r>
          </w:p>
          <w:p w:rsidR="00AB3FBA" w:rsidRPr="00E9712D" w:rsidRDefault="00AB3FBA" w:rsidP="00E9712D">
            <w:pPr>
              <w:spacing w:after="0" w:line="240" w:lineRule="auto"/>
              <w:ind w:firstLine="709"/>
              <w:rPr>
                <w:rFonts w:ascii="Times New Roman" w:eastAsia="Times New Roman" w:hAnsi="Times New Roman"/>
                <w:sz w:val="24"/>
                <w:szCs w:val="24"/>
                <w:lang w:eastAsia="en-US"/>
              </w:rPr>
            </w:pPr>
            <w:r w:rsidRPr="00E9712D">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98"/>
              <w:tblW w:w="5000" w:type="pct"/>
              <w:tblInd w:w="0" w:type="dxa"/>
              <w:tblLook w:val="04A0" w:firstRow="1" w:lastRow="0" w:firstColumn="1" w:lastColumn="0" w:noHBand="0" w:noVBand="1"/>
            </w:tblPr>
            <w:tblGrid>
              <w:gridCol w:w="359"/>
              <w:gridCol w:w="8579"/>
              <w:gridCol w:w="339"/>
              <w:gridCol w:w="2193"/>
            </w:tblGrid>
            <w:tr w:rsidR="00AB3FBA" w:rsidRPr="00E9712D" w:rsidTr="001F351F">
              <w:tc>
                <w:tcPr>
                  <w:tcW w:w="169"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1</w:t>
                  </w:r>
                </w:p>
              </w:tc>
              <w:tc>
                <w:tcPr>
                  <w:tcW w:w="3752"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Неделимость имущества предприятия невозможность его распределения по вкладам, долям, акциям</w:t>
                  </w:r>
                </w:p>
              </w:tc>
              <w:tc>
                <w:tcPr>
                  <w:tcW w:w="111"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а</w:t>
                  </w:r>
                </w:p>
              </w:tc>
              <w:tc>
                <w:tcPr>
                  <w:tcW w:w="968" w:type="pct"/>
                </w:tcPr>
                <w:p w:rsidR="00AB3FBA" w:rsidRPr="00E9712D" w:rsidRDefault="00AB3FBA" w:rsidP="001F351F">
                  <w:pPr>
                    <w:spacing w:after="0" w:line="240" w:lineRule="auto"/>
                    <w:rPr>
                      <w:rFonts w:ascii="Times New Roman" w:eastAsia="Times New Roman" w:hAnsi="Times New Roman"/>
                      <w:b/>
                      <w:sz w:val="24"/>
                      <w:szCs w:val="24"/>
                      <w:lang w:eastAsia="en-US"/>
                    </w:rPr>
                  </w:pPr>
                  <w:r w:rsidRPr="00E9712D">
                    <w:rPr>
                      <w:rFonts w:ascii="Times New Roman" w:eastAsia="Times New Roman" w:hAnsi="Times New Roman"/>
                      <w:sz w:val="24"/>
                      <w:szCs w:val="24"/>
                      <w:lang w:eastAsia="en-US"/>
                    </w:rPr>
                    <w:t>Унитарное предприятие</w:t>
                  </w:r>
                </w:p>
              </w:tc>
            </w:tr>
            <w:tr w:rsidR="00AB3FBA" w:rsidRPr="00E9712D" w:rsidTr="001F351F">
              <w:tc>
                <w:tcPr>
                  <w:tcW w:w="169"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2</w:t>
                  </w:r>
                </w:p>
              </w:tc>
              <w:tc>
                <w:tcPr>
                  <w:tcW w:w="3752" w:type="pct"/>
                </w:tcPr>
                <w:p w:rsidR="00AB3FBA" w:rsidRPr="00E9712D" w:rsidRDefault="00AB3FBA" w:rsidP="00E9712D">
                  <w:pPr>
                    <w:spacing w:after="0" w:line="240" w:lineRule="auto"/>
                    <w:rPr>
                      <w:rFonts w:ascii="Times New Roman" w:eastAsia="Times New Roman" w:hAnsi="Times New Roman"/>
                      <w:color w:val="333333"/>
                      <w:sz w:val="24"/>
                      <w:shd w:val="clear" w:color="auto" w:fill="FFFFFF"/>
                      <w:lang w:eastAsia="en-US"/>
                    </w:rPr>
                  </w:pPr>
                  <w:r w:rsidRPr="00E9712D">
                    <w:rPr>
                      <w:rFonts w:ascii="Times New Roman" w:eastAsia="Times New Roman" w:hAnsi="Times New Roman"/>
                      <w:sz w:val="24"/>
                      <w:szCs w:val="24"/>
                      <w:lang w:eastAsia="en-US"/>
                    </w:rPr>
                    <w:t>Добровольность объединения для совместной хозяйственной деятельности </w:t>
                  </w:r>
                </w:p>
              </w:tc>
              <w:tc>
                <w:tcPr>
                  <w:tcW w:w="111"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б</w:t>
                  </w:r>
                </w:p>
              </w:tc>
              <w:tc>
                <w:tcPr>
                  <w:tcW w:w="968" w:type="pct"/>
                </w:tcPr>
                <w:p w:rsidR="00AB3FBA" w:rsidRPr="00E9712D" w:rsidRDefault="00AB3FBA" w:rsidP="00E9712D">
                  <w:pPr>
                    <w:spacing w:after="0" w:line="240" w:lineRule="auto"/>
                    <w:rPr>
                      <w:rFonts w:ascii="Times New Roman" w:eastAsia="Times New Roman" w:hAnsi="Times New Roman"/>
                      <w:b/>
                      <w:sz w:val="24"/>
                      <w:szCs w:val="24"/>
                      <w:lang w:eastAsia="en-US"/>
                    </w:rPr>
                  </w:pPr>
                  <w:r w:rsidRPr="00E9712D">
                    <w:rPr>
                      <w:rFonts w:ascii="Times New Roman" w:eastAsia="Times New Roman" w:hAnsi="Times New Roman"/>
                      <w:sz w:val="24"/>
                      <w:szCs w:val="24"/>
                      <w:lang w:eastAsia="en-US"/>
                    </w:rPr>
                    <w:t>Производственный кооператив</w:t>
                  </w:r>
                </w:p>
              </w:tc>
            </w:tr>
            <w:tr w:rsidR="00AB3FBA" w:rsidRPr="00E9712D" w:rsidTr="001F351F">
              <w:tc>
                <w:tcPr>
                  <w:tcW w:w="169"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lastRenderedPageBreak/>
                    <w:t>3</w:t>
                  </w:r>
                </w:p>
              </w:tc>
              <w:tc>
                <w:tcPr>
                  <w:tcW w:w="3752"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Объединение имущественных паевых взносов учредителей</w:t>
                  </w:r>
                </w:p>
              </w:tc>
              <w:tc>
                <w:tcPr>
                  <w:tcW w:w="111" w:type="pct"/>
                </w:tcPr>
                <w:p w:rsidR="00AB3FBA" w:rsidRPr="00E9712D" w:rsidRDefault="00AB3FBA" w:rsidP="00E9712D">
                  <w:pPr>
                    <w:spacing w:after="0" w:line="240" w:lineRule="auto"/>
                    <w:rPr>
                      <w:rFonts w:ascii="Times New Roman" w:eastAsia="Times New Roman" w:hAnsi="Times New Roman"/>
                      <w:sz w:val="24"/>
                      <w:szCs w:val="24"/>
                      <w:lang w:eastAsia="en-US"/>
                    </w:rPr>
                  </w:pPr>
                </w:p>
              </w:tc>
              <w:tc>
                <w:tcPr>
                  <w:tcW w:w="968" w:type="pct"/>
                </w:tcPr>
                <w:p w:rsidR="00AB3FBA" w:rsidRPr="00E9712D" w:rsidRDefault="00AB3FBA" w:rsidP="00E9712D">
                  <w:pPr>
                    <w:spacing w:after="0" w:line="240" w:lineRule="auto"/>
                    <w:rPr>
                      <w:rFonts w:ascii="Times New Roman" w:eastAsia="Times New Roman" w:hAnsi="Times New Roman"/>
                      <w:b/>
                      <w:sz w:val="24"/>
                      <w:szCs w:val="24"/>
                      <w:lang w:eastAsia="en-US"/>
                    </w:rPr>
                  </w:pPr>
                </w:p>
              </w:tc>
            </w:tr>
            <w:tr w:rsidR="00AB3FBA" w:rsidRPr="00E9712D" w:rsidTr="001F351F">
              <w:tc>
                <w:tcPr>
                  <w:tcW w:w="169"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4</w:t>
                  </w:r>
                </w:p>
              </w:tc>
              <w:tc>
                <w:tcPr>
                  <w:tcW w:w="3752"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Хозяйственное ведение (оперативное управление) собственностью учредителя</w:t>
                  </w:r>
                </w:p>
              </w:tc>
              <w:tc>
                <w:tcPr>
                  <w:tcW w:w="111" w:type="pct"/>
                </w:tcPr>
                <w:p w:rsidR="00AB3FBA" w:rsidRPr="00E9712D" w:rsidRDefault="00AB3FBA" w:rsidP="00E9712D">
                  <w:pPr>
                    <w:spacing w:after="0" w:line="240" w:lineRule="auto"/>
                    <w:rPr>
                      <w:rFonts w:ascii="Times New Roman" w:eastAsia="Times New Roman" w:hAnsi="Times New Roman"/>
                      <w:sz w:val="24"/>
                      <w:szCs w:val="24"/>
                      <w:lang w:eastAsia="en-US"/>
                    </w:rPr>
                  </w:pPr>
                </w:p>
              </w:tc>
              <w:tc>
                <w:tcPr>
                  <w:tcW w:w="968" w:type="pct"/>
                </w:tcPr>
                <w:p w:rsidR="00AB3FBA" w:rsidRPr="00E9712D" w:rsidRDefault="00AB3FBA" w:rsidP="00E9712D">
                  <w:pPr>
                    <w:spacing w:after="0" w:line="240" w:lineRule="auto"/>
                    <w:rPr>
                      <w:rFonts w:ascii="Times New Roman" w:eastAsia="Times New Roman" w:hAnsi="Times New Roman"/>
                      <w:sz w:val="24"/>
                      <w:szCs w:val="24"/>
                      <w:lang w:eastAsia="en-US"/>
                    </w:rPr>
                  </w:pPr>
                </w:p>
              </w:tc>
            </w:tr>
            <w:tr w:rsidR="00AB3FBA" w:rsidRPr="00E9712D" w:rsidTr="001F351F">
              <w:tc>
                <w:tcPr>
                  <w:tcW w:w="169"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5</w:t>
                  </w:r>
                </w:p>
              </w:tc>
              <w:tc>
                <w:tcPr>
                  <w:tcW w:w="3752"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Личное трудовое участие создателей предприятия в его деятельности</w:t>
                  </w:r>
                </w:p>
              </w:tc>
              <w:tc>
                <w:tcPr>
                  <w:tcW w:w="111" w:type="pct"/>
                </w:tcPr>
                <w:p w:rsidR="00AB3FBA" w:rsidRPr="00E9712D" w:rsidRDefault="00AB3FBA" w:rsidP="00E9712D">
                  <w:pPr>
                    <w:spacing w:after="0" w:line="240" w:lineRule="auto"/>
                    <w:rPr>
                      <w:rFonts w:ascii="Times New Roman" w:eastAsia="Times New Roman" w:hAnsi="Times New Roman"/>
                      <w:sz w:val="24"/>
                      <w:szCs w:val="24"/>
                      <w:lang w:eastAsia="en-US"/>
                    </w:rPr>
                  </w:pPr>
                </w:p>
              </w:tc>
              <w:tc>
                <w:tcPr>
                  <w:tcW w:w="968" w:type="pct"/>
                </w:tcPr>
                <w:p w:rsidR="00AB3FBA" w:rsidRPr="00E9712D" w:rsidRDefault="00AB3FBA" w:rsidP="00E9712D">
                  <w:pPr>
                    <w:spacing w:after="0" w:line="240" w:lineRule="auto"/>
                    <w:rPr>
                      <w:rFonts w:ascii="Times New Roman" w:eastAsia="Times New Roman" w:hAnsi="Times New Roman"/>
                      <w:sz w:val="24"/>
                      <w:szCs w:val="24"/>
                      <w:lang w:eastAsia="en-US"/>
                    </w:rPr>
                  </w:pPr>
                </w:p>
              </w:tc>
            </w:tr>
          </w:tbl>
          <w:p w:rsidR="00AB3FBA" w:rsidRPr="00E9712D" w:rsidRDefault="00AB3FBA" w:rsidP="00E9712D">
            <w:pPr>
              <w:spacing w:after="0" w:line="240" w:lineRule="auto"/>
              <w:rPr>
                <w:rFonts w:ascii="Times New Roman" w:eastAsiaTheme="minorHAnsi" w:hAnsi="Times New Roman"/>
                <w:sz w:val="24"/>
                <w:szCs w:val="24"/>
                <w:lang w:eastAsia="en-US"/>
              </w:rPr>
            </w:pPr>
            <w:r w:rsidRPr="00E9712D">
              <w:rPr>
                <w:rFonts w:ascii="Times New Roman" w:eastAsiaTheme="minorHAnsi" w:hAnsi="Times New Roman"/>
                <w:sz w:val="24"/>
                <w:szCs w:val="24"/>
                <w:lang w:eastAsia="en-US"/>
              </w:rPr>
              <w:t>Запишите выбранные буквы под соответствующими цифрами.</w:t>
            </w:r>
          </w:p>
          <w:tbl>
            <w:tblPr>
              <w:tblStyle w:val="98"/>
              <w:tblW w:w="0" w:type="auto"/>
              <w:tblInd w:w="0" w:type="dxa"/>
              <w:tblLook w:val="04A0" w:firstRow="1" w:lastRow="0" w:firstColumn="1" w:lastColumn="0" w:noHBand="0" w:noVBand="1"/>
            </w:tblPr>
            <w:tblGrid>
              <w:gridCol w:w="906"/>
              <w:gridCol w:w="905"/>
              <w:gridCol w:w="906"/>
              <w:gridCol w:w="906"/>
              <w:gridCol w:w="906"/>
              <w:gridCol w:w="852"/>
              <w:gridCol w:w="852"/>
              <w:gridCol w:w="852"/>
            </w:tblGrid>
            <w:tr w:rsidR="00AB3FBA" w:rsidRPr="00E9712D" w:rsidTr="0074651F">
              <w:tc>
                <w:tcPr>
                  <w:tcW w:w="906" w:type="dxa"/>
                  <w:shd w:val="clear" w:color="auto" w:fill="BDD6EE" w:themeFill="accent1" w:themeFillTint="66"/>
                </w:tcPr>
                <w:p w:rsidR="00AB3FBA" w:rsidRPr="00E9712D" w:rsidRDefault="00AB3FBA" w:rsidP="00E9712D">
                  <w:pPr>
                    <w:spacing w:after="0" w:line="240" w:lineRule="auto"/>
                    <w:jc w:val="center"/>
                    <w:rPr>
                      <w:rFonts w:ascii="Times New Roman" w:eastAsiaTheme="minorHAnsi" w:hAnsi="Times New Roman"/>
                      <w:b/>
                      <w:sz w:val="24"/>
                      <w:szCs w:val="24"/>
                      <w:lang w:eastAsia="en-US"/>
                    </w:rPr>
                  </w:pPr>
                  <w:r w:rsidRPr="00E9712D">
                    <w:rPr>
                      <w:rFonts w:ascii="Times New Roman" w:eastAsiaTheme="minorHAnsi" w:hAnsi="Times New Roman"/>
                      <w:b/>
                      <w:sz w:val="24"/>
                      <w:szCs w:val="24"/>
                      <w:lang w:eastAsia="en-US"/>
                    </w:rPr>
                    <w:t>1</w:t>
                  </w:r>
                </w:p>
              </w:tc>
              <w:tc>
                <w:tcPr>
                  <w:tcW w:w="905" w:type="dxa"/>
                  <w:shd w:val="clear" w:color="auto" w:fill="BDD6EE" w:themeFill="accent1" w:themeFillTint="66"/>
                </w:tcPr>
                <w:p w:rsidR="00AB3FBA" w:rsidRPr="00E9712D" w:rsidRDefault="00AB3FBA" w:rsidP="00E9712D">
                  <w:pPr>
                    <w:spacing w:after="0" w:line="240" w:lineRule="auto"/>
                    <w:jc w:val="center"/>
                    <w:rPr>
                      <w:rFonts w:ascii="Times New Roman" w:eastAsiaTheme="minorHAnsi" w:hAnsi="Times New Roman"/>
                      <w:b/>
                      <w:sz w:val="24"/>
                      <w:szCs w:val="24"/>
                      <w:lang w:eastAsia="en-US"/>
                    </w:rPr>
                  </w:pPr>
                  <w:r w:rsidRPr="00E9712D">
                    <w:rPr>
                      <w:rFonts w:ascii="Times New Roman" w:eastAsiaTheme="minorHAnsi" w:hAnsi="Times New Roman"/>
                      <w:b/>
                      <w:sz w:val="24"/>
                      <w:szCs w:val="24"/>
                      <w:lang w:eastAsia="en-US"/>
                    </w:rPr>
                    <w:t>2</w:t>
                  </w:r>
                </w:p>
              </w:tc>
              <w:tc>
                <w:tcPr>
                  <w:tcW w:w="906" w:type="dxa"/>
                  <w:shd w:val="clear" w:color="auto" w:fill="BDD6EE" w:themeFill="accent1" w:themeFillTint="66"/>
                </w:tcPr>
                <w:p w:rsidR="00AB3FBA" w:rsidRPr="00E9712D" w:rsidRDefault="00AB3FBA" w:rsidP="00E9712D">
                  <w:pPr>
                    <w:spacing w:after="0" w:line="240" w:lineRule="auto"/>
                    <w:jc w:val="center"/>
                    <w:rPr>
                      <w:rFonts w:ascii="Times New Roman" w:eastAsiaTheme="minorHAnsi" w:hAnsi="Times New Roman"/>
                      <w:b/>
                      <w:sz w:val="24"/>
                      <w:szCs w:val="24"/>
                      <w:lang w:eastAsia="en-US"/>
                    </w:rPr>
                  </w:pPr>
                  <w:r w:rsidRPr="00E9712D">
                    <w:rPr>
                      <w:rFonts w:ascii="Times New Roman" w:eastAsiaTheme="minorHAnsi" w:hAnsi="Times New Roman"/>
                      <w:b/>
                      <w:sz w:val="24"/>
                      <w:szCs w:val="24"/>
                      <w:lang w:eastAsia="en-US"/>
                    </w:rPr>
                    <w:t>3</w:t>
                  </w:r>
                </w:p>
              </w:tc>
              <w:tc>
                <w:tcPr>
                  <w:tcW w:w="906" w:type="dxa"/>
                  <w:shd w:val="clear" w:color="auto" w:fill="BDD6EE" w:themeFill="accent1" w:themeFillTint="66"/>
                </w:tcPr>
                <w:p w:rsidR="00AB3FBA" w:rsidRPr="00E9712D" w:rsidRDefault="00AB3FBA" w:rsidP="00E9712D">
                  <w:pPr>
                    <w:spacing w:after="0" w:line="240" w:lineRule="auto"/>
                    <w:jc w:val="center"/>
                    <w:rPr>
                      <w:rFonts w:ascii="Times New Roman" w:eastAsiaTheme="minorHAnsi" w:hAnsi="Times New Roman"/>
                      <w:b/>
                      <w:sz w:val="24"/>
                      <w:szCs w:val="24"/>
                      <w:lang w:eastAsia="en-US"/>
                    </w:rPr>
                  </w:pPr>
                  <w:r w:rsidRPr="00E9712D">
                    <w:rPr>
                      <w:rFonts w:ascii="Times New Roman" w:eastAsiaTheme="minorHAnsi" w:hAnsi="Times New Roman"/>
                      <w:b/>
                      <w:sz w:val="24"/>
                      <w:szCs w:val="24"/>
                      <w:lang w:eastAsia="en-US"/>
                    </w:rPr>
                    <w:t>4</w:t>
                  </w:r>
                </w:p>
              </w:tc>
              <w:tc>
                <w:tcPr>
                  <w:tcW w:w="906" w:type="dxa"/>
                  <w:shd w:val="clear" w:color="auto" w:fill="BDD6EE" w:themeFill="accent1" w:themeFillTint="66"/>
                </w:tcPr>
                <w:p w:rsidR="00AB3FBA" w:rsidRPr="00E9712D" w:rsidRDefault="00AB3FBA" w:rsidP="00E9712D">
                  <w:pPr>
                    <w:spacing w:after="0" w:line="240" w:lineRule="auto"/>
                    <w:jc w:val="center"/>
                    <w:rPr>
                      <w:rFonts w:ascii="Times New Roman" w:eastAsiaTheme="minorHAnsi" w:hAnsi="Times New Roman"/>
                      <w:b/>
                      <w:sz w:val="24"/>
                      <w:szCs w:val="24"/>
                      <w:lang w:eastAsia="en-US"/>
                    </w:rPr>
                  </w:pPr>
                  <w:r w:rsidRPr="00E9712D">
                    <w:rPr>
                      <w:rFonts w:ascii="Times New Roman" w:eastAsiaTheme="minorHAnsi" w:hAnsi="Times New Roman"/>
                      <w:b/>
                      <w:sz w:val="24"/>
                      <w:szCs w:val="24"/>
                      <w:lang w:eastAsia="en-US"/>
                    </w:rPr>
                    <w:t>5</w:t>
                  </w:r>
                </w:p>
              </w:tc>
              <w:tc>
                <w:tcPr>
                  <w:tcW w:w="852" w:type="dxa"/>
                  <w:shd w:val="clear" w:color="auto" w:fill="BDD6EE" w:themeFill="accent1" w:themeFillTint="66"/>
                </w:tcPr>
                <w:p w:rsidR="00AB3FBA" w:rsidRPr="00E9712D" w:rsidRDefault="00AB3FBA" w:rsidP="00E9712D">
                  <w:pPr>
                    <w:spacing w:after="0" w:line="240" w:lineRule="auto"/>
                    <w:jc w:val="center"/>
                    <w:rPr>
                      <w:rFonts w:ascii="Times New Roman" w:eastAsia="Times New Roman" w:hAnsi="Times New Roman"/>
                      <w:b/>
                      <w:sz w:val="24"/>
                      <w:szCs w:val="24"/>
                      <w:lang w:eastAsia="en-US"/>
                    </w:rPr>
                  </w:pPr>
                  <w:r w:rsidRPr="00E9712D">
                    <w:rPr>
                      <w:rFonts w:ascii="Times New Roman" w:eastAsia="Times New Roman" w:hAnsi="Times New Roman"/>
                      <w:b/>
                      <w:sz w:val="24"/>
                      <w:szCs w:val="24"/>
                      <w:lang w:eastAsia="en-US"/>
                    </w:rPr>
                    <w:t>6</w:t>
                  </w:r>
                </w:p>
              </w:tc>
              <w:tc>
                <w:tcPr>
                  <w:tcW w:w="852" w:type="dxa"/>
                  <w:shd w:val="clear" w:color="auto" w:fill="BDD6EE" w:themeFill="accent1" w:themeFillTint="66"/>
                </w:tcPr>
                <w:p w:rsidR="00AB3FBA" w:rsidRPr="00E9712D" w:rsidRDefault="00AB3FBA" w:rsidP="00E9712D">
                  <w:pPr>
                    <w:spacing w:after="0" w:line="240" w:lineRule="auto"/>
                    <w:jc w:val="center"/>
                    <w:rPr>
                      <w:rFonts w:ascii="Times New Roman" w:eastAsia="Times New Roman" w:hAnsi="Times New Roman"/>
                      <w:b/>
                      <w:sz w:val="24"/>
                      <w:szCs w:val="24"/>
                      <w:lang w:eastAsia="en-US"/>
                    </w:rPr>
                  </w:pPr>
                  <w:r w:rsidRPr="00E9712D">
                    <w:rPr>
                      <w:rFonts w:ascii="Times New Roman" w:eastAsia="Times New Roman" w:hAnsi="Times New Roman"/>
                      <w:b/>
                      <w:sz w:val="24"/>
                      <w:szCs w:val="24"/>
                      <w:lang w:eastAsia="en-US"/>
                    </w:rPr>
                    <w:t>7</w:t>
                  </w:r>
                </w:p>
              </w:tc>
              <w:tc>
                <w:tcPr>
                  <w:tcW w:w="852" w:type="dxa"/>
                  <w:shd w:val="clear" w:color="auto" w:fill="BDD6EE" w:themeFill="accent1" w:themeFillTint="66"/>
                </w:tcPr>
                <w:p w:rsidR="00AB3FBA" w:rsidRPr="00E9712D" w:rsidRDefault="00AB3FBA" w:rsidP="00E9712D">
                  <w:pPr>
                    <w:spacing w:after="0" w:line="240" w:lineRule="auto"/>
                    <w:jc w:val="center"/>
                    <w:rPr>
                      <w:rFonts w:ascii="Times New Roman" w:eastAsia="Times New Roman" w:hAnsi="Times New Roman"/>
                      <w:b/>
                      <w:sz w:val="24"/>
                      <w:szCs w:val="24"/>
                      <w:lang w:eastAsia="en-US"/>
                    </w:rPr>
                  </w:pPr>
                  <w:r w:rsidRPr="00E9712D">
                    <w:rPr>
                      <w:rFonts w:ascii="Times New Roman" w:eastAsia="Times New Roman" w:hAnsi="Times New Roman"/>
                      <w:b/>
                      <w:sz w:val="24"/>
                      <w:szCs w:val="24"/>
                      <w:lang w:eastAsia="en-US"/>
                    </w:rPr>
                    <w:t>8</w:t>
                  </w:r>
                </w:p>
              </w:tc>
            </w:tr>
            <w:tr w:rsidR="00AB3FBA" w:rsidRPr="00E9712D" w:rsidTr="0074651F">
              <w:tc>
                <w:tcPr>
                  <w:tcW w:w="906"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c>
                <w:tcPr>
                  <w:tcW w:w="905"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c>
                <w:tcPr>
                  <w:tcW w:w="906"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c>
                <w:tcPr>
                  <w:tcW w:w="906"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c>
                <w:tcPr>
                  <w:tcW w:w="906"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c>
                <w:tcPr>
                  <w:tcW w:w="852"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c>
                <w:tcPr>
                  <w:tcW w:w="852"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c>
                <w:tcPr>
                  <w:tcW w:w="852" w:type="dxa"/>
                  <w:shd w:val="clear" w:color="auto" w:fill="FFFFFF" w:themeFill="background1"/>
                </w:tcPr>
                <w:p w:rsidR="00AB3FBA" w:rsidRPr="00E9712D" w:rsidRDefault="00AB3FBA" w:rsidP="00E9712D">
                  <w:pPr>
                    <w:spacing w:after="0" w:line="240" w:lineRule="auto"/>
                    <w:jc w:val="center"/>
                    <w:rPr>
                      <w:rFonts w:ascii="Times New Roman" w:eastAsia="Times New Roman" w:hAnsi="Times New Roman"/>
                      <w:b/>
                      <w:sz w:val="24"/>
                      <w:szCs w:val="24"/>
                      <w:lang w:eastAsia="en-US"/>
                    </w:rPr>
                  </w:pPr>
                </w:p>
              </w:tc>
            </w:tr>
          </w:tbl>
          <w:p w:rsidR="00AB3FBA" w:rsidRPr="00E9712D" w:rsidRDefault="00AB3FBA" w:rsidP="00E9712D">
            <w:pPr>
              <w:spacing w:after="0" w:line="240" w:lineRule="auto"/>
              <w:rPr>
                <w:rFonts w:ascii="Times New Roman" w:eastAsia="Times New Roman" w:hAnsi="Times New Roman"/>
                <w:b/>
                <w:sz w:val="24"/>
                <w:szCs w:val="24"/>
                <w:lang w:eastAsia="en-US"/>
              </w:rPr>
            </w:pPr>
          </w:p>
        </w:tc>
        <w:tc>
          <w:tcPr>
            <w:tcW w:w="815"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lastRenderedPageBreak/>
              <w:t xml:space="preserve">Ответ: </w:t>
            </w:r>
          </w:p>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1-а</w:t>
            </w:r>
          </w:p>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2-б</w:t>
            </w:r>
          </w:p>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3-б</w:t>
            </w:r>
          </w:p>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4-а</w:t>
            </w:r>
          </w:p>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5-б</w:t>
            </w:r>
          </w:p>
          <w:p w:rsidR="00AB3FBA" w:rsidRPr="00E9712D" w:rsidRDefault="00AB3FBA" w:rsidP="00E9712D">
            <w:pPr>
              <w:spacing w:after="0" w:line="240" w:lineRule="auto"/>
              <w:rPr>
                <w:rFonts w:ascii="Times New Roman" w:eastAsia="Times New Roman" w:hAnsi="Times New Roman"/>
                <w:b/>
                <w:sz w:val="28"/>
                <w:szCs w:val="28"/>
                <w:lang w:eastAsia="en-US"/>
              </w:rPr>
            </w:pPr>
          </w:p>
        </w:tc>
      </w:tr>
      <w:tr w:rsidR="00AB3FBA" w:rsidRPr="00E9712D" w:rsidTr="00AB3FBA">
        <w:tc>
          <w:tcPr>
            <w:tcW w:w="230"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6</w:t>
            </w:r>
          </w:p>
        </w:tc>
        <w:tc>
          <w:tcPr>
            <w:tcW w:w="3955" w:type="pct"/>
          </w:tcPr>
          <w:p w:rsidR="00AB3FBA" w:rsidRPr="00E9712D" w:rsidRDefault="00AB3FBA" w:rsidP="00E9712D">
            <w:pPr>
              <w:spacing w:after="0" w:line="240" w:lineRule="auto"/>
              <w:ind w:firstLine="709"/>
              <w:rPr>
                <w:rFonts w:ascii="Times New Roman" w:eastAsia="Times New Roman" w:hAnsi="Times New Roman"/>
                <w:color w:val="333333"/>
                <w:sz w:val="24"/>
                <w:szCs w:val="24"/>
                <w:shd w:val="clear" w:color="auto" w:fill="FBFBFB"/>
                <w:lang w:eastAsia="en-US"/>
              </w:rPr>
            </w:pPr>
            <w:r w:rsidRPr="00E9712D">
              <w:rPr>
                <w:rFonts w:ascii="Times New Roman" w:eastAsia="Times New Roman" w:hAnsi="Times New Roman"/>
                <w:color w:val="333333"/>
                <w:sz w:val="24"/>
                <w:szCs w:val="24"/>
                <w:shd w:val="clear" w:color="auto" w:fill="FBFBFB"/>
                <w:lang w:eastAsia="en-US"/>
              </w:rPr>
              <w:t>Какая модель рассматривает в качестве главного приоритета борьбу с экономическими спадами и безработицей, что составляет основу государственной политики.</w:t>
            </w:r>
          </w:p>
          <w:p w:rsidR="00AB3FBA" w:rsidRPr="00E9712D" w:rsidRDefault="00AB3FBA" w:rsidP="00E9712D">
            <w:pPr>
              <w:spacing w:after="0" w:line="240" w:lineRule="auto"/>
              <w:ind w:firstLine="709"/>
              <w:rPr>
                <w:rFonts w:ascii="Times New Roman" w:eastAsia="Times New Roman" w:hAnsi="Times New Roman"/>
                <w:i/>
                <w:sz w:val="24"/>
                <w:szCs w:val="24"/>
                <w:lang w:eastAsia="en-US"/>
              </w:rPr>
            </w:pPr>
            <w:r w:rsidRPr="00E9712D">
              <w:rPr>
                <w:rFonts w:ascii="Times New Roman" w:eastAsia="Times New Roman" w:hAnsi="Times New Roman"/>
                <w:i/>
                <w:sz w:val="24"/>
                <w:szCs w:val="24"/>
                <w:lang w:eastAsia="en-US"/>
              </w:rPr>
              <w:t xml:space="preserve">Ключевыми положениями этой модели, являются: </w:t>
            </w:r>
          </w:p>
          <w:p w:rsidR="00AB3FBA" w:rsidRPr="00E9712D" w:rsidRDefault="00AB3FBA" w:rsidP="00E9712D">
            <w:pPr>
              <w:spacing w:after="0" w:line="240" w:lineRule="auto"/>
              <w:ind w:firstLine="709"/>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 xml:space="preserve">-необходимость вмешательства государства в процесс воспроизводства; </w:t>
            </w:r>
          </w:p>
          <w:p w:rsidR="00AB3FBA" w:rsidRPr="00E9712D" w:rsidRDefault="00AB3FBA" w:rsidP="00E9712D">
            <w:pPr>
              <w:spacing w:after="0" w:line="240" w:lineRule="auto"/>
              <w:ind w:firstLine="709"/>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 xml:space="preserve">- главным инструментом вмешательства государства в воспроизводственный процесс является бюджетная политика. Кредитно-денежные механизмы должны играть вспомогательную роль, приспосабливаясь к ней. Ставки процента за кредит должны быть максимально устойчивыми или иметь тенденцию к снижению; </w:t>
            </w:r>
          </w:p>
          <w:p w:rsidR="00AB3FBA" w:rsidRPr="00E9712D" w:rsidRDefault="00AB3FBA" w:rsidP="00E9712D">
            <w:pPr>
              <w:spacing w:after="0" w:line="240" w:lineRule="auto"/>
              <w:ind w:firstLine="709"/>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 xml:space="preserve">- дефицит спроса – главная причина экономических кризисов. Необходимо форсировать стимулирование составных компонентов спроса – личное потребление и накопление. Обеспечение «эффективного спроса» заключается в достижении равновесия между производством, потреблением, доходом и занятостью; </w:t>
            </w:r>
          </w:p>
          <w:p w:rsidR="00AB3FBA" w:rsidRPr="00E9712D" w:rsidRDefault="00AB3FBA" w:rsidP="00E9712D">
            <w:pPr>
              <w:spacing w:after="0" w:line="240" w:lineRule="auto"/>
              <w:ind w:firstLine="709"/>
              <w:rPr>
                <w:rFonts w:ascii="Times New Roman" w:eastAsia="Times New Roman" w:hAnsi="Times New Roman"/>
                <w:b/>
                <w:sz w:val="24"/>
                <w:szCs w:val="24"/>
                <w:lang w:eastAsia="en-US"/>
              </w:rPr>
            </w:pPr>
            <w:r w:rsidRPr="00E9712D">
              <w:rPr>
                <w:rFonts w:ascii="Times New Roman" w:eastAsia="Times New Roman" w:hAnsi="Times New Roman"/>
                <w:sz w:val="24"/>
                <w:szCs w:val="24"/>
                <w:lang w:eastAsia="en-US"/>
              </w:rPr>
              <w:t>- возможность допущения дефицита бюджета, имеющего циклический характер – увеличивающегося в период спада и снижающегося в период подъема. Расходы государства оживляют частный бизнес и ведут к росту дохода и занятости.</w:t>
            </w:r>
          </w:p>
        </w:tc>
        <w:tc>
          <w:tcPr>
            <w:tcW w:w="815" w:type="pct"/>
          </w:tcPr>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Ответ:</w:t>
            </w:r>
          </w:p>
          <w:p w:rsidR="00AB3FBA" w:rsidRPr="00E9712D" w:rsidRDefault="00AB3FBA" w:rsidP="00E9712D">
            <w:pPr>
              <w:spacing w:after="0" w:line="240" w:lineRule="auto"/>
              <w:rPr>
                <w:rFonts w:ascii="Times New Roman" w:eastAsia="Times New Roman" w:hAnsi="Times New Roman"/>
                <w:sz w:val="24"/>
                <w:szCs w:val="24"/>
                <w:lang w:eastAsia="en-US"/>
              </w:rPr>
            </w:pPr>
            <w:r w:rsidRPr="00E9712D">
              <w:rPr>
                <w:rFonts w:ascii="Times New Roman" w:eastAsia="Times New Roman" w:hAnsi="Times New Roman"/>
                <w:sz w:val="24"/>
                <w:szCs w:val="24"/>
                <w:lang w:eastAsia="en-US"/>
              </w:rPr>
              <w:t xml:space="preserve">Кейнсианская </w:t>
            </w:r>
          </w:p>
        </w:tc>
      </w:tr>
    </w:tbl>
    <w:p w:rsidR="00E9712D" w:rsidRDefault="00E9712D" w:rsidP="00E87A35">
      <w:pPr>
        <w:spacing w:after="0" w:line="240" w:lineRule="auto"/>
        <w:rPr>
          <w:rFonts w:ascii="Times New Roman" w:eastAsiaTheme="minorHAnsi" w:hAnsi="Times New Roman"/>
          <w:b/>
          <w:sz w:val="28"/>
          <w:szCs w:val="28"/>
          <w:lang w:eastAsia="en-US"/>
        </w:rPr>
      </w:pPr>
    </w:p>
    <w:p w:rsidR="00E87A35" w:rsidRPr="00E87A35" w:rsidRDefault="00354E93" w:rsidP="00E87A35">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Б2.О.03</w:t>
      </w:r>
      <w:r w:rsidRPr="00BB7EC3">
        <w:rPr>
          <w:rFonts w:ascii="Times New Roman" w:hAnsi="Times New Roman"/>
          <w:b/>
          <w:sz w:val="28"/>
          <w:szCs w:val="28"/>
        </w:rPr>
        <w:t xml:space="preserve"> (Пд)</w:t>
      </w:r>
      <w:r>
        <w:rPr>
          <w:rFonts w:ascii="Times New Roman" w:hAnsi="Times New Roman"/>
          <w:b/>
          <w:sz w:val="28"/>
          <w:szCs w:val="28"/>
        </w:rPr>
        <w:t xml:space="preserve"> </w:t>
      </w:r>
      <w:r w:rsidR="00E87A35" w:rsidRPr="00E87A35">
        <w:rPr>
          <w:rFonts w:ascii="Times New Roman" w:hAnsi="Times New Roman"/>
          <w:b/>
          <w:sz w:val="28"/>
          <w:szCs w:val="28"/>
        </w:rPr>
        <w:t>Преддипломная практика</w:t>
      </w:r>
      <w:r w:rsidR="00E87A35" w:rsidRPr="00E87A35">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65"/>
        <w:gridCol w:w="12272"/>
        <w:gridCol w:w="2049"/>
      </w:tblGrid>
      <w:tr w:rsidR="00E87A35" w:rsidRPr="00E87A35" w:rsidTr="00E87A35">
        <w:tc>
          <w:tcPr>
            <w:tcW w:w="157" w:type="pct"/>
            <w:shd w:val="clear" w:color="auto" w:fill="DEEAF6" w:themeFill="accent1" w:themeFillTint="33"/>
          </w:tcPr>
          <w:p w:rsidR="00E87A35" w:rsidRPr="00E87A35" w:rsidRDefault="00E87A35" w:rsidP="00E87A35">
            <w:pPr>
              <w:spacing w:after="0" w:line="240" w:lineRule="auto"/>
              <w:jc w:val="center"/>
              <w:rPr>
                <w:rFonts w:ascii="Times New Roman" w:eastAsia="Times New Roman" w:hAnsi="Times New Roman"/>
                <w:b/>
                <w:sz w:val="24"/>
                <w:szCs w:val="24"/>
                <w:lang w:eastAsia="en-US"/>
              </w:rPr>
            </w:pPr>
            <w:r w:rsidRPr="00E87A35">
              <w:rPr>
                <w:rFonts w:ascii="Times New Roman" w:eastAsia="Times New Roman" w:hAnsi="Times New Roman"/>
                <w:b/>
                <w:sz w:val="24"/>
                <w:szCs w:val="24"/>
                <w:lang w:eastAsia="en-US"/>
              </w:rPr>
              <w:t>№</w:t>
            </w:r>
          </w:p>
        </w:tc>
        <w:tc>
          <w:tcPr>
            <w:tcW w:w="4150" w:type="pct"/>
            <w:shd w:val="clear" w:color="auto" w:fill="DEEAF6" w:themeFill="accent1" w:themeFillTint="33"/>
          </w:tcPr>
          <w:p w:rsidR="00E87A35" w:rsidRPr="00E87A35" w:rsidRDefault="00E87A35" w:rsidP="00E87A35">
            <w:pPr>
              <w:spacing w:after="0" w:line="240" w:lineRule="auto"/>
              <w:jc w:val="center"/>
              <w:rPr>
                <w:rFonts w:ascii="Times New Roman" w:eastAsia="Times New Roman" w:hAnsi="Times New Roman"/>
                <w:b/>
                <w:sz w:val="24"/>
                <w:szCs w:val="24"/>
                <w:lang w:eastAsia="en-US"/>
              </w:rPr>
            </w:pPr>
            <w:r w:rsidRPr="00E87A35">
              <w:rPr>
                <w:rFonts w:ascii="Times New Roman" w:eastAsia="Times New Roman" w:hAnsi="Times New Roman"/>
                <w:b/>
                <w:sz w:val="24"/>
                <w:szCs w:val="24"/>
                <w:lang w:eastAsia="en-US"/>
              </w:rPr>
              <w:t>Тестовое задание</w:t>
            </w:r>
          </w:p>
        </w:tc>
        <w:tc>
          <w:tcPr>
            <w:tcW w:w="693" w:type="pct"/>
            <w:shd w:val="clear" w:color="auto" w:fill="DEEAF6" w:themeFill="accent1" w:themeFillTint="33"/>
          </w:tcPr>
          <w:p w:rsidR="00E87A35" w:rsidRPr="00E87A35" w:rsidRDefault="00E87A35" w:rsidP="00E87A35">
            <w:pPr>
              <w:spacing w:after="0" w:line="240" w:lineRule="auto"/>
              <w:jc w:val="center"/>
              <w:rPr>
                <w:rFonts w:ascii="Times New Roman" w:eastAsia="Times New Roman" w:hAnsi="Times New Roman"/>
                <w:b/>
                <w:sz w:val="24"/>
                <w:szCs w:val="24"/>
                <w:lang w:eastAsia="en-US"/>
              </w:rPr>
            </w:pPr>
            <w:r w:rsidRPr="00E87A35">
              <w:rPr>
                <w:rFonts w:ascii="Times New Roman" w:eastAsia="Times New Roman" w:hAnsi="Times New Roman"/>
                <w:b/>
                <w:sz w:val="24"/>
                <w:szCs w:val="24"/>
                <w:lang w:eastAsia="en-US"/>
              </w:rPr>
              <w:t>Верный (эталонный)</w:t>
            </w:r>
          </w:p>
          <w:p w:rsidR="00E87A35" w:rsidRPr="00E87A35" w:rsidRDefault="00E87A35" w:rsidP="00E87A35">
            <w:pPr>
              <w:spacing w:after="0" w:line="240" w:lineRule="auto"/>
              <w:jc w:val="center"/>
              <w:rPr>
                <w:rFonts w:ascii="Times New Roman" w:eastAsia="Times New Roman" w:hAnsi="Times New Roman"/>
                <w:b/>
                <w:sz w:val="24"/>
                <w:szCs w:val="24"/>
                <w:lang w:eastAsia="en-US"/>
              </w:rPr>
            </w:pPr>
            <w:r w:rsidRPr="00E87A35">
              <w:rPr>
                <w:rFonts w:ascii="Times New Roman" w:eastAsia="Times New Roman" w:hAnsi="Times New Roman"/>
                <w:b/>
                <w:sz w:val="24"/>
                <w:szCs w:val="24"/>
                <w:lang w:eastAsia="en-US"/>
              </w:rPr>
              <w:t>ответ</w:t>
            </w:r>
          </w:p>
        </w:tc>
      </w:tr>
      <w:tr w:rsidR="00E87A35" w:rsidRPr="00E87A35" w:rsidTr="00FD5D0B">
        <w:tc>
          <w:tcPr>
            <w:tcW w:w="157" w:type="pct"/>
            <w:shd w:val="clear" w:color="auto" w:fill="auto"/>
          </w:tcPr>
          <w:p w:rsidR="00E87A35" w:rsidRPr="00E87A35" w:rsidRDefault="00E87A35" w:rsidP="00E87A35">
            <w:pPr>
              <w:spacing w:after="0" w:line="240" w:lineRule="auto"/>
              <w:jc w:val="center"/>
              <w:rPr>
                <w:rFonts w:ascii="Times New Roman" w:eastAsia="Times New Roman" w:hAnsi="Times New Roman"/>
                <w:sz w:val="24"/>
                <w:szCs w:val="24"/>
                <w:lang w:eastAsia="en-US"/>
              </w:rPr>
            </w:pPr>
            <w:r w:rsidRPr="00E87A35">
              <w:rPr>
                <w:rFonts w:ascii="Times New Roman" w:eastAsia="Times New Roman" w:hAnsi="Times New Roman"/>
                <w:sz w:val="24"/>
                <w:szCs w:val="24"/>
                <w:lang w:eastAsia="en-US"/>
              </w:rPr>
              <w:t>1</w:t>
            </w:r>
          </w:p>
        </w:tc>
        <w:tc>
          <w:tcPr>
            <w:tcW w:w="4150" w:type="pct"/>
            <w:shd w:val="clear" w:color="auto" w:fill="auto"/>
          </w:tcPr>
          <w:p w:rsidR="00E87A35" w:rsidRPr="00E87A35" w:rsidRDefault="00E87A35" w:rsidP="00E87A35">
            <w:pPr>
              <w:spacing w:after="0" w:line="240" w:lineRule="auto"/>
              <w:ind w:firstLine="709"/>
              <w:rPr>
                <w:rFonts w:ascii="Times New Roman" w:eastAsia="Times New Roman" w:hAnsi="Times New Roman"/>
                <w:sz w:val="24"/>
                <w:szCs w:val="24"/>
                <w:lang w:eastAsia="en-US"/>
              </w:rPr>
            </w:pPr>
            <w:r w:rsidRPr="00E87A35">
              <w:rPr>
                <w:rFonts w:ascii="Times New Roman" w:eastAsia="Times New Roman" w:hAnsi="Times New Roman"/>
                <w:sz w:val="24"/>
                <w:szCs w:val="24"/>
                <w:lang w:eastAsia="en-US"/>
              </w:rPr>
              <w:t>На сколько возрастет национальный объем производства при росте инвестиций на10 млрд. ден. ед. и величине мультипликатора инвестиций 3?</w:t>
            </w:r>
          </w:p>
          <w:p w:rsidR="00E87A35" w:rsidRPr="00E87A35" w:rsidRDefault="00E87A35" w:rsidP="00E87A35">
            <w:pPr>
              <w:spacing w:after="0" w:line="240" w:lineRule="auto"/>
              <w:ind w:firstLine="709"/>
              <w:rPr>
                <w:rFonts w:ascii="Times New Roman" w:eastAsia="Times New Roman" w:hAnsi="Times New Roman"/>
                <w:sz w:val="24"/>
                <w:szCs w:val="24"/>
                <w:lang w:eastAsia="en-US"/>
              </w:rPr>
            </w:pPr>
            <w:r w:rsidRPr="00E87A35">
              <w:rPr>
                <w:rFonts w:ascii="Times New Roman" w:eastAsia="Times New Roman" w:hAnsi="Times New Roman"/>
                <w:sz w:val="24"/>
                <w:szCs w:val="24"/>
                <w:lang w:eastAsia="en-US"/>
              </w:rPr>
              <w:t>1) 30</w:t>
            </w:r>
          </w:p>
          <w:p w:rsidR="00E87A35" w:rsidRPr="00E87A35" w:rsidRDefault="00E87A35" w:rsidP="00E87A35">
            <w:pPr>
              <w:spacing w:after="0" w:line="240" w:lineRule="auto"/>
              <w:ind w:firstLine="709"/>
              <w:rPr>
                <w:rFonts w:ascii="Times New Roman" w:eastAsia="Times New Roman" w:hAnsi="Times New Roman"/>
                <w:sz w:val="24"/>
                <w:szCs w:val="24"/>
                <w:lang w:eastAsia="en-US"/>
              </w:rPr>
            </w:pPr>
            <w:r w:rsidRPr="00E87A35">
              <w:rPr>
                <w:rFonts w:ascii="Times New Roman" w:eastAsia="Times New Roman" w:hAnsi="Times New Roman"/>
                <w:sz w:val="24"/>
                <w:szCs w:val="24"/>
                <w:lang w:eastAsia="en-US"/>
              </w:rPr>
              <w:t>2) 0,3</w:t>
            </w:r>
          </w:p>
          <w:p w:rsidR="00E87A35" w:rsidRPr="00E87A35" w:rsidRDefault="00E87A35" w:rsidP="00E87A35">
            <w:pPr>
              <w:spacing w:after="0" w:line="240" w:lineRule="auto"/>
              <w:ind w:firstLine="709"/>
              <w:rPr>
                <w:rFonts w:ascii="Times New Roman" w:eastAsia="Times New Roman" w:hAnsi="Times New Roman"/>
                <w:sz w:val="24"/>
                <w:szCs w:val="24"/>
                <w:lang w:eastAsia="en-US"/>
              </w:rPr>
            </w:pPr>
            <w:r w:rsidRPr="00E87A35">
              <w:rPr>
                <w:rFonts w:ascii="Times New Roman" w:eastAsia="Times New Roman" w:hAnsi="Times New Roman"/>
                <w:sz w:val="24"/>
                <w:szCs w:val="24"/>
                <w:lang w:eastAsia="en-US"/>
              </w:rPr>
              <w:t>3) 20</w:t>
            </w:r>
          </w:p>
          <w:p w:rsidR="00E87A35" w:rsidRPr="00E87A35" w:rsidRDefault="00E87A35" w:rsidP="00E87A35">
            <w:pPr>
              <w:spacing w:after="0" w:line="240" w:lineRule="auto"/>
              <w:ind w:firstLine="709"/>
              <w:rPr>
                <w:rFonts w:ascii="Times New Roman" w:eastAsia="Times New Roman" w:hAnsi="Times New Roman"/>
                <w:sz w:val="24"/>
                <w:szCs w:val="24"/>
                <w:lang w:eastAsia="en-US"/>
              </w:rPr>
            </w:pPr>
            <w:r w:rsidRPr="00E87A35">
              <w:rPr>
                <w:rFonts w:ascii="Times New Roman" w:eastAsia="Times New Roman" w:hAnsi="Times New Roman"/>
                <w:sz w:val="24"/>
                <w:szCs w:val="24"/>
                <w:lang w:eastAsia="en-US"/>
              </w:rPr>
              <w:t>4) 10</w:t>
            </w:r>
          </w:p>
          <w:p w:rsidR="00E87A35" w:rsidRPr="00E87A35" w:rsidRDefault="00E87A35" w:rsidP="00E87A35">
            <w:pPr>
              <w:spacing w:after="0" w:line="240" w:lineRule="auto"/>
              <w:ind w:firstLine="709"/>
              <w:rPr>
                <w:rFonts w:ascii="Times New Roman" w:eastAsia="Times New Roman" w:hAnsi="Times New Roman"/>
                <w:b/>
                <w:sz w:val="24"/>
                <w:szCs w:val="24"/>
                <w:lang w:eastAsia="en-US"/>
              </w:rPr>
            </w:pPr>
            <w:r w:rsidRPr="00E87A35">
              <w:rPr>
                <w:rFonts w:ascii="Times New Roman" w:eastAsia="Times New Roman" w:hAnsi="Times New Roman"/>
                <w:b/>
                <w:color w:val="000000"/>
                <w:sz w:val="24"/>
                <w:szCs w:val="24"/>
                <w:lang w:eastAsia="en-US"/>
              </w:rPr>
              <w:t>Выберите один правильный ответ.</w:t>
            </w:r>
          </w:p>
        </w:tc>
        <w:tc>
          <w:tcPr>
            <w:tcW w:w="693" w:type="pct"/>
            <w:shd w:val="clear" w:color="auto" w:fill="auto"/>
          </w:tcPr>
          <w:p w:rsidR="00E87A35" w:rsidRPr="00E87A35" w:rsidRDefault="00E87A35" w:rsidP="00E87A35">
            <w:pPr>
              <w:spacing w:after="0" w:line="240" w:lineRule="auto"/>
              <w:rPr>
                <w:rFonts w:eastAsia="Times New Roman"/>
                <w:lang w:eastAsia="en-US"/>
              </w:rPr>
            </w:pPr>
            <w:r w:rsidRPr="00E87A35">
              <w:rPr>
                <w:rFonts w:ascii="Times New Roman" w:eastAsia="Times New Roman" w:hAnsi="Times New Roman"/>
                <w:sz w:val="24"/>
                <w:szCs w:val="24"/>
                <w:lang w:eastAsia="en-US"/>
              </w:rPr>
              <w:t>Ответ: 1</w:t>
            </w:r>
          </w:p>
        </w:tc>
      </w:tr>
      <w:tr w:rsidR="00E87A35" w:rsidRPr="00E87A35" w:rsidTr="00E87A35">
        <w:trPr>
          <w:trHeight w:val="851"/>
        </w:trPr>
        <w:tc>
          <w:tcPr>
            <w:tcW w:w="157" w:type="pct"/>
          </w:tcPr>
          <w:p w:rsidR="00E87A35" w:rsidRPr="00E87A35" w:rsidRDefault="00E87A35" w:rsidP="00E87A35">
            <w:pPr>
              <w:spacing w:after="0" w:line="240" w:lineRule="auto"/>
              <w:rPr>
                <w:rFonts w:ascii="Times New Roman" w:eastAsia="Times New Roman" w:hAnsi="Times New Roman"/>
                <w:sz w:val="24"/>
                <w:szCs w:val="24"/>
                <w:lang w:eastAsia="en-US"/>
              </w:rPr>
            </w:pPr>
            <w:r w:rsidRPr="00E87A35">
              <w:rPr>
                <w:rFonts w:ascii="Times New Roman" w:eastAsia="Times New Roman" w:hAnsi="Times New Roman"/>
                <w:sz w:val="24"/>
                <w:szCs w:val="24"/>
                <w:lang w:eastAsia="en-US"/>
              </w:rPr>
              <w:lastRenderedPageBreak/>
              <w:t>2</w:t>
            </w:r>
          </w:p>
        </w:tc>
        <w:tc>
          <w:tcPr>
            <w:tcW w:w="4150" w:type="pct"/>
          </w:tcPr>
          <w:p w:rsidR="00E87A35" w:rsidRPr="00E87A35" w:rsidRDefault="00E87A35" w:rsidP="00E87A35">
            <w:pPr>
              <w:spacing w:after="0" w:line="240" w:lineRule="auto"/>
              <w:ind w:firstLine="709"/>
              <w:rPr>
                <w:rFonts w:ascii="Times New Roman" w:eastAsia="Times New Roman" w:hAnsi="Times New Roman"/>
                <w:bCs/>
                <w:color w:val="333333"/>
                <w:sz w:val="24"/>
                <w:szCs w:val="24"/>
                <w:shd w:val="clear" w:color="auto" w:fill="FFFFFF"/>
                <w:lang w:eastAsia="en-US"/>
              </w:rPr>
            </w:pPr>
            <w:r w:rsidRPr="00E87A35">
              <w:rPr>
                <w:rFonts w:ascii="Times New Roman" w:eastAsia="Times New Roman" w:hAnsi="Times New Roman"/>
                <w:bCs/>
                <w:sz w:val="24"/>
                <w:szCs w:val="24"/>
                <w:shd w:val="clear" w:color="auto" w:fill="FFFFFF"/>
                <w:lang w:eastAsia="en-US"/>
              </w:rPr>
              <w:t>Как называется форма средне- и долгосрочного сотрудничества между государством и бизнесом для решения общественно значимых задач: производства товаров и услуг и развития инфраструктуры.</w:t>
            </w:r>
          </w:p>
        </w:tc>
        <w:tc>
          <w:tcPr>
            <w:tcW w:w="693" w:type="pct"/>
          </w:tcPr>
          <w:p w:rsidR="00E87A35" w:rsidRPr="00E87A35" w:rsidRDefault="00E87A35" w:rsidP="00E87A35">
            <w:pPr>
              <w:spacing w:after="0" w:line="240" w:lineRule="auto"/>
              <w:rPr>
                <w:rFonts w:ascii="Times New Roman" w:eastAsia="Times New Roman" w:hAnsi="Times New Roman"/>
                <w:sz w:val="24"/>
                <w:szCs w:val="24"/>
                <w:lang w:eastAsia="en-US"/>
              </w:rPr>
            </w:pPr>
            <w:r w:rsidRPr="00E87A35">
              <w:rPr>
                <w:rFonts w:ascii="Times New Roman" w:eastAsia="Times New Roman" w:hAnsi="Times New Roman"/>
                <w:sz w:val="24"/>
                <w:szCs w:val="24"/>
                <w:lang w:eastAsia="en-US"/>
              </w:rPr>
              <w:t>Ответ: Государственно-частное партнёрство</w:t>
            </w:r>
          </w:p>
        </w:tc>
      </w:tr>
    </w:tbl>
    <w:p w:rsidR="004B467C" w:rsidRDefault="004B467C" w:rsidP="006E1E68">
      <w:pPr>
        <w:spacing w:after="0" w:line="240" w:lineRule="auto"/>
        <w:jc w:val="center"/>
      </w:pPr>
    </w:p>
    <w:p w:rsidR="00BF0286" w:rsidRPr="004B467C" w:rsidRDefault="004B467C" w:rsidP="006E1E68">
      <w:pPr>
        <w:spacing w:after="0" w:line="240" w:lineRule="auto"/>
        <w:jc w:val="center"/>
        <w:rPr>
          <w:rFonts w:ascii="Times New Roman" w:hAnsi="Times New Roman"/>
          <w:b/>
          <w:sz w:val="28"/>
          <w:szCs w:val="28"/>
        </w:rPr>
      </w:pPr>
      <w:r w:rsidRPr="004B467C">
        <w:rPr>
          <w:rFonts w:ascii="Times New Roman" w:hAnsi="Times New Roman"/>
          <w:b/>
          <w:sz w:val="28"/>
          <w:szCs w:val="28"/>
        </w:rPr>
        <w:t xml:space="preserve">ФТД.В.01 </w:t>
      </w:r>
      <w:r w:rsidR="00BF0286" w:rsidRPr="004B467C">
        <w:rPr>
          <w:rFonts w:ascii="Times New Roman" w:hAnsi="Times New Roman"/>
          <w:b/>
          <w:sz w:val="28"/>
          <w:szCs w:val="28"/>
        </w:rPr>
        <w:t>Антикризисное управление</w:t>
      </w:r>
    </w:p>
    <w:tbl>
      <w:tblPr>
        <w:tblStyle w:val="21"/>
        <w:tblW w:w="5000" w:type="pct"/>
        <w:tblInd w:w="0" w:type="dxa"/>
        <w:tblLook w:val="04A0" w:firstRow="1" w:lastRow="0" w:firstColumn="1" w:lastColumn="0" w:noHBand="0" w:noVBand="1"/>
      </w:tblPr>
      <w:tblGrid>
        <w:gridCol w:w="716"/>
        <w:gridCol w:w="12234"/>
        <w:gridCol w:w="1836"/>
      </w:tblGrid>
      <w:tr w:rsidR="00BF0286" w:rsidRPr="001D1B54" w:rsidTr="00F77F2E">
        <w:tc>
          <w:tcPr>
            <w:tcW w:w="242" w:type="pct"/>
            <w:shd w:val="clear" w:color="auto" w:fill="DEEAF6" w:themeFill="accent1" w:themeFillTint="33"/>
          </w:tcPr>
          <w:p w:rsidR="00BF0286" w:rsidRPr="004B467C" w:rsidRDefault="00BF0286" w:rsidP="004B467C">
            <w:pPr>
              <w:spacing w:after="0" w:line="240" w:lineRule="auto"/>
              <w:jc w:val="center"/>
              <w:rPr>
                <w:rFonts w:ascii="Times New Roman" w:eastAsia="Times New Roman" w:hAnsi="Times New Roman"/>
                <w:b/>
                <w:sz w:val="24"/>
                <w:szCs w:val="24"/>
                <w:lang w:eastAsia="en-US"/>
              </w:rPr>
            </w:pPr>
            <w:r w:rsidRPr="004B467C">
              <w:rPr>
                <w:rFonts w:ascii="Times New Roman" w:eastAsia="Times New Roman" w:hAnsi="Times New Roman"/>
                <w:b/>
                <w:sz w:val="24"/>
                <w:szCs w:val="24"/>
                <w:lang w:eastAsia="en-US"/>
              </w:rPr>
              <w:t>№</w:t>
            </w:r>
          </w:p>
        </w:tc>
        <w:tc>
          <w:tcPr>
            <w:tcW w:w="4137" w:type="pct"/>
            <w:shd w:val="clear" w:color="auto" w:fill="DEEAF6" w:themeFill="accent1" w:themeFillTint="33"/>
          </w:tcPr>
          <w:p w:rsidR="00BF0286" w:rsidRPr="004B467C" w:rsidRDefault="00BF0286" w:rsidP="004B467C">
            <w:pPr>
              <w:spacing w:after="0" w:line="240" w:lineRule="auto"/>
              <w:jc w:val="center"/>
              <w:rPr>
                <w:rFonts w:ascii="Times New Roman" w:eastAsia="Times New Roman" w:hAnsi="Times New Roman"/>
                <w:b/>
                <w:sz w:val="24"/>
                <w:szCs w:val="24"/>
                <w:lang w:eastAsia="en-US"/>
              </w:rPr>
            </w:pPr>
            <w:r w:rsidRPr="004B467C">
              <w:rPr>
                <w:rFonts w:ascii="Times New Roman" w:eastAsia="Times New Roman" w:hAnsi="Times New Roman"/>
                <w:b/>
                <w:sz w:val="24"/>
                <w:szCs w:val="24"/>
                <w:lang w:eastAsia="en-US"/>
              </w:rPr>
              <w:t>Тестовое задание</w:t>
            </w:r>
          </w:p>
        </w:tc>
        <w:tc>
          <w:tcPr>
            <w:tcW w:w="621" w:type="pct"/>
            <w:shd w:val="clear" w:color="auto" w:fill="DEEAF6" w:themeFill="accent1" w:themeFillTint="33"/>
          </w:tcPr>
          <w:p w:rsidR="00BF0286" w:rsidRPr="004B467C" w:rsidRDefault="00BF0286" w:rsidP="004B467C">
            <w:pPr>
              <w:spacing w:after="0" w:line="240" w:lineRule="auto"/>
              <w:jc w:val="center"/>
              <w:rPr>
                <w:rFonts w:ascii="Times New Roman" w:eastAsia="Times New Roman" w:hAnsi="Times New Roman"/>
                <w:b/>
                <w:sz w:val="24"/>
                <w:szCs w:val="24"/>
                <w:lang w:eastAsia="en-US"/>
              </w:rPr>
            </w:pPr>
            <w:r w:rsidRPr="004B467C">
              <w:rPr>
                <w:rFonts w:ascii="Times New Roman" w:eastAsia="Times New Roman" w:hAnsi="Times New Roman"/>
                <w:b/>
                <w:sz w:val="24"/>
                <w:szCs w:val="24"/>
                <w:lang w:eastAsia="en-US"/>
              </w:rPr>
              <w:t>Верный (эталонный)</w:t>
            </w:r>
          </w:p>
          <w:p w:rsidR="00BF0286" w:rsidRPr="004B467C" w:rsidRDefault="00BF0286" w:rsidP="004B467C">
            <w:pPr>
              <w:spacing w:after="0" w:line="240" w:lineRule="auto"/>
              <w:jc w:val="center"/>
              <w:rPr>
                <w:rFonts w:ascii="Times New Roman" w:eastAsia="Times New Roman" w:hAnsi="Times New Roman"/>
                <w:b/>
                <w:sz w:val="24"/>
                <w:szCs w:val="24"/>
                <w:lang w:eastAsia="en-US"/>
              </w:rPr>
            </w:pPr>
            <w:r w:rsidRPr="004B467C">
              <w:rPr>
                <w:rFonts w:ascii="Times New Roman" w:eastAsia="Times New Roman" w:hAnsi="Times New Roman"/>
                <w:b/>
                <w:sz w:val="24"/>
                <w:szCs w:val="24"/>
                <w:lang w:eastAsia="en-US"/>
              </w:rPr>
              <w:t>ответ</w:t>
            </w:r>
          </w:p>
        </w:tc>
      </w:tr>
      <w:tr w:rsidR="00BF0286" w:rsidRPr="001D1B54" w:rsidTr="00F77F2E">
        <w:tc>
          <w:tcPr>
            <w:tcW w:w="242" w:type="pct"/>
          </w:tcPr>
          <w:p w:rsidR="00BF0286" w:rsidRPr="004B467C" w:rsidRDefault="00BF0286" w:rsidP="004B467C">
            <w:pPr>
              <w:spacing w:after="0" w:line="240" w:lineRule="auto"/>
              <w:jc w:val="center"/>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1</w:t>
            </w:r>
          </w:p>
        </w:tc>
        <w:tc>
          <w:tcPr>
            <w:tcW w:w="4137" w:type="pct"/>
          </w:tcPr>
          <w:p w:rsidR="00BF0286" w:rsidRPr="004B467C" w:rsidRDefault="00BF0286" w:rsidP="004B467C">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Антикризисный менеджмент – это</w:t>
            </w:r>
          </w:p>
          <w:p w:rsidR="00BF0286" w:rsidRPr="004B467C" w:rsidRDefault="00BF0286" w:rsidP="004B467C">
            <w:pPr>
              <w:shd w:val="clear" w:color="auto" w:fill="FFFFFF"/>
              <w:spacing w:after="0" w:line="240" w:lineRule="auto"/>
              <w:ind w:firstLine="709"/>
              <w:jc w:val="both"/>
              <w:rPr>
                <w:rFonts w:ascii="Times New Roman" w:eastAsia="Times New Roman" w:hAnsi="Times New Roman"/>
                <w:b/>
                <w:sz w:val="24"/>
                <w:szCs w:val="24"/>
                <w:lang w:eastAsia="nl-NL"/>
              </w:rPr>
            </w:pPr>
            <w:r w:rsidRPr="004B467C">
              <w:rPr>
                <w:rFonts w:ascii="Times New Roman" w:eastAsia="Times New Roman" w:hAnsi="Times New Roman"/>
                <w:b/>
                <w:sz w:val="24"/>
                <w:szCs w:val="24"/>
                <w:lang w:eastAsia="nl-NL"/>
              </w:rPr>
              <w:t>Выберите один правильный ответ.</w:t>
            </w:r>
          </w:p>
          <w:p w:rsidR="00BF0286" w:rsidRPr="004B467C" w:rsidRDefault="00BF0286" w:rsidP="004B467C">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 xml:space="preserve">1) определенного вида деятельность по преодолению состояния (имеется в виду кризисная ситуация), которое является угрозой для функционирования организации или предприятия и главным вопросом при котором становится вопрос существования. </w:t>
            </w:r>
          </w:p>
          <w:p w:rsidR="00BF0286" w:rsidRPr="004B467C" w:rsidRDefault="00BF0286" w:rsidP="004B467C">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2) выполнение функций планирования, организации и руководства любым предприятием, учреждением</w:t>
            </w:r>
          </w:p>
          <w:p w:rsidR="00BF0286" w:rsidRPr="004B467C" w:rsidRDefault="00BF0286" w:rsidP="004B467C">
            <w:pPr>
              <w:shd w:val="clear" w:color="auto" w:fill="FFFFFF"/>
              <w:spacing w:after="0" w:line="240" w:lineRule="auto"/>
              <w:ind w:firstLine="709"/>
              <w:jc w:val="both"/>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3) это организационная функция и совокупность процессов создания, продвижения и предоставления продукта или услуги покупателям и управление взаимоотношениями с ними с выгодой для организации</w:t>
            </w:r>
          </w:p>
        </w:tc>
        <w:tc>
          <w:tcPr>
            <w:tcW w:w="621" w:type="pct"/>
          </w:tcPr>
          <w:p w:rsidR="00BF0286" w:rsidRPr="004B467C" w:rsidRDefault="00BF0286" w:rsidP="004B467C">
            <w:pPr>
              <w:autoSpaceDE w:val="0"/>
              <w:autoSpaceDN w:val="0"/>
              <w:adjustRightInd w:val="0"/>
              <w:spacing w:after="0" w:line="240" w:lineRule="auto"/>
              <w:rPr>
                <w:rFonts w:ascii="Times New Roman" w:eastAsia="Times New Roman" w:hAnsi="Times New Roman"/>
                <w:b/>
                <w:sz w:val="24"/>
                <w:szCs w:val="24"/>
                <w:lang w:eastAsia="en-US"/>
              </w:rPr>
            </w:pPr>
            <w:r w:rsidRPr="004B467C">
              <w:rPr>
                <w:rFonts w:ascii="Times New Roman" w:eastAsia="Times New Roman" w:hAnsi="Times New Roman"/>
                <w:sz w:val="24"/>
                <w:szCs w:val="24"/>
                <w:lang w:eastAsia="en-US"/>
              </w:rPr>
              <w:t>Ответ: 1</w:t>
            </w:r>
          </w:p>
        </w:tc>
      </w:tr>
      <w:tr w:rsidR="00BF0286" w:rsidRPr="001D1B54" w:rsidTr="00F77F2E">
        <w:tc>
          <w:tcPr>
            <w:tcW w:w="242" w:type="pct"/>
          </w:tcPr>
          <w:p w:rsidR="00BF0286" w:rsidRPr="004B467C" w:rsidRDefault="00BF0286" w:rsidP="004B467C">
            <w:pPr>
              <w:spacing w:after="0" w:line="240" w:lineRule="auto"/>
              <w:jc w:val="center"/>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2</w:t>
            </w:r>
          </w:p>
        </w:tc>
        <w:tc>
          <w:tcPr>
            <w:tcW w:w="4137" w:type="pct"/>
          </w:tcPr>
          <w:p w:rsidR="00BF0286" w:rsidRPr="004B467C" w:rsidRDefault="00BF0286" w:rsidP="004B467C">
            <w:pPr>
              <w:spacing w:after="0" w:line="240" w:lineRule="auto"/>
              <w:ind w:firstLine="709"/>
              <w:rPr>
                <w:rFonts w:ascii="Times New Roman" w:eastAsia="Times New Roman" w:hAnsi="Times New Roman"/>
                <w:bCs/>
                <w:sz w:val="24"/>
                <w:szCs w:val="24"/>
              </w:rPr>
            </w:pPr>
            <w:r w:rsidRPr="004B467C">
              <w:rPr>
                <w:rFonts w:ascii="Times New Roman" w:eastAsia="Times New Roman" w:hAnsi="Times New Roman"/>
                <w:bCs/>
                <w:sz w:val="24"/>
                <w:szCs w:val="24"/>
              </w:rPr>
              <w:t>В кризисных ситуациях свои управленческие функции государство реализует в нескольких сферах:</w:t>
            </w:r>
          </w:p>
          <w:p w:rsidR="00BF0286" w:rsidRPr="004B467C" w:rsidRDefault="00BF0286" w:rsidP="004B467C">
            <w:pPr>
              <w:shd w:val="clear" w:color="auto" w:fill="FFFFFF"/>
              <w:spacing w:after="0" w:line="240" w:lineRule="auto"/>
              <w:ind w:firstLine="709"/>
              <w:jc w:val="both"/>
              <w:rPr>
                <w:rFonts w:ascii="Times New Roman" w:eastAsia="Times New Roman" w:hAnsi="Times New Roman"/>
                <w:b/>
                <w:sz w:val="24"/>
                <w:szCs w:val="24"/>
                <w:lang w:eastAsia="nl-NL"/>
              </w:rPr>
            </w:pPr>
            <w:r w:rsidRPr="004B467C">
              <w:rPr>
                <w:rFonts w:ascii="Times New Roman" w:eastAsia="Times New Roman" w:hAnsi="Times New Roman"/>
                <w:b/>
                <w:sz w:val="24"/>
                <w:szCs w:val="24"/>
                <w:lang w:eastAsia="nl-NL"/>
              </w:rPr>
              <w:t>Выберите один правильный ответ.</w:t>
            </w:r>
          </w:p>
          <w:p w:rsidR="00BF0286" w:rsidRPr="004B467C" w:rsidRDefault="00BF0286" w:rsidP="004B467C">
            <w:pPr>
              <w:spacing w:after="0" w:line="240" w:lineRule="auto"/>
              <w:ind w:firstLine="709"/>
              <w:rPr>
                <w:rFonts w:ascii="Times New Roman" w:eastAsia="Times New Roman" w:hAnsi="Times New Roman"/>
                <w:bCs/>
                <w:sz w:val="24"/>
                <w:szCs w:val="24"/>
              </w:rPr>
            </w:pPr>
            <w:r w:rsidRPr="004B467C">
              <w:rPr>
                <w:rFonts w:ascii="Times New Roman" w:eastAsia="Times New Roman" w:hAnsi="Times New Roman"/>
                <w:bCs/>
                <w:sz w:val="24"/>
                <w:szCs w:val="24"/>
              </w:rPr>
              <w:t>1) ограничивать возможные антисоциальные последствия игры стихийно-рыночных сил, страховать общество от них.</w:t>
            </w:r>
          </w:p>
          <w:p w:rsidR="00BF0286" w:rsidRPr="004B467C" w:rsidRDefault="00BF0286" w:rsidP="004B467C">
            <w:pPr>
              <w:spacing w:after="0" w:line="240" w:lineRule="auto"/>
              <w:ind w:firstLine="709"/>
              <w:rPr>
                <w:rFonts w:ascii="Times New Roman" w:eastAsia="Times New Roman" w:hAnsi="Times New Roman"/>
                <w:bCs/>
                <w:sz w:val="24"/>
                <w:szCs w:val="24"/>
              </w:rPr>
            </w:pPr>
            <w:r w:rsidRPr="004B467C">
              <w:rPr>
                <w:rFonts w:ascii="Times New Roman" w:eastAsia="Times New Roman" w:hAnsi="Times New Roman"/>
                <w:bCs/>
                <w:sz w:val="24"/>
                <w:szCs w:val="24"/>
              </w:rPr>
              <w:t xml:space="preserve">2) участие в управлении предприятиями с государственной долей собственности. Осуществляется оно путём включения (выборов или назначения) в органы управления этих предприятий представителей государства. </w:t>
            </w:r>
          </w:p>
          <w:p w:rsidR="00BF0286" w:rsidRPr="004B467C" w:rsidRDefault="00BF0286" w:rsidP="004B467C">
            <w:pPr>
              <w:spacing w:after="0" w:line="240" w:lineRule="auto"/>
              <w:ind w:firstLine="709"/>
              <w:rPr>
                <w:rFonts w:ascii="Times New Roman" w:eastAsia="Times New Roman" w:hAnsi="Times New Roman"/>
                <w:b/>
                <w:sz w:val="24"/>
                <w:szCs w:val="24"/>
                <w:lang w:eastAsia="en-US"/>
              </w:rPr>
            </w:pPr>
            <w:r w:rsidRPr="004B467C">
              <w:rPr>
                <w:rFonts w:ascii="Times New Roman" w:eastAsia="Times New Roman" w:hAnsi="Times New Roman"/>
                <w:bCs/>
                <w:sz w:val="24"/>
                <w:szCs w:val="24"/>
              </w:rPr>
              <w:t>3) меры по финансовой поддержке промышленных предприятий.</w:t>
            </w:r>
            <w:r w:rsidRPr="004B467C">
              <w:rPr>
                <w:rFonts w:ascii="Times New Roman" w:eastAsia="Times New Roman" w:hAnsi="Times New Roman"/>
                <w:b/>
                <w:bCs/>
                <w:sz w:val="24"/>
                <w:szCs w:val="24"/>
                <w:lang w:eastAsia="en-US"/>
              </w:rPr>
              <w:t xml:space="preserve"> </w:t>
            </w:r>
          </w:p>
        </w:tc>
        <w:tc>
          <w:tcPr>
            <w:tcW w:w="621" w:type="pct"/>
          </w:tcPr>
          <w:p w:rsidR="00BF0286" w:rsidRPr="004B467C" w:rsidRDefault="00BF0286" w:rsidP="004B467C">
            <w:pPr>
              <w:spacing w:after="0" w:line="240" w:lineRule="auto"/>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Ответ: 2</w:t>
            </w:r>
          </w:p>
          <w:p w:rsidR="00BF0286" w:rsidRPr="004B467C" w:rsidRDefault="00BF0286" w:rsidP="004B467C">
            <w:pPr>
              <w:spacing w:after="0" w:line="240" w:lineRule="auto"/>
              <w:rPr>
                <w:rFonts w:ascii="Times New Roman" w:eastAsia="Times New Roman" w:hAnsi="Times New Roman"/>
                <w:sz w:val="24"/>
                <w:szCs w:val="24"/>
                <w:lang w:eastAsia="en-US"/>
              </w:rPr>
            </w:pPr>
          </w:p>
          <w:p w:rsidR="00BF0286" w:rsidRPr="004B467C" w:rsidRDefault="00BF0286" w:rsidP="004B467C">
            <w:pPr>
              <w:spacing w:after="0" w:line="240" w:lineRule="auto"/>
              <w:rPr>
                <w:rFonts w:ascii="Times New Roman" w:eastAsia="Times New Roman" w:hAnsi="Times New Roman"/>
                <w:sz w:val="24"/>
                <w:szCs w:val="24"/>
                <w:lang w:eastAsia="en-US"/>
              </w:rPr>
            </w:pPr>
          </w:p>
          <w:p w:rsidR="00BF0286" w:rsidRPr="004B467C" w:rsidRDefault="00BF0286" w:rsidP="004B467C">
            <w:pPr>
              <w:spacing w:after="0" w:line="240" w:lineRule="auto"/>
              <w:rPr>
                <w:rFonts w:ascii="Times New Roman" w:eastAsia="Times New Roman" w:hAnsi="Times New Roman"/>
                <w:sz w:val="24"/>
                <w:szCs w:val="24"/>
                <w:lang w:eastAsia="en-US"/>
              </w:rPr>
            </w:pPr>
          </w:p>
          <w:p w:rsidR="00BF0286" w:rsidRPr="004B467C" w:rsidRDefault="00BF0286" w:rsidP="004B467C">
            <w:pPr>
              <w:spacing w:after="0" w:line="240" w:lineRule="auto"/>
              <w:rPr>
                <w:rFonts w:ascii="Times New Roman" w:eastAsia="Times New Roman" w:hAnsi="Times New Roman"/>
                <w:sz w:val="24"/>
                <w:szCs w:val="24"/>
                <w:lang w:eastAsia="en-US"/>
              </w:rPr>
            </w:pPr>
          </w:p>
          <w:p w:rsidR="00BF0286" w:rsidRPr="004B467C" w:rsidRDefault="00BF0286" w:rsidP="004B467C">
            <w:pPr>
              <w:spacing w:after="0" w:line="240" w:lineRule="auto"/>
              <w:rPr>
                <w:rFonts w:ascii="Times New Roman" w:eastAsia="Times New Roman" w:hAnsi="Times New Roman"/>
                <w:sz w:val="24"/>
                <w:szCs w:val="24"/>
                <w:lang w:eastAsia="en-US"/>
              </w:rPr>
            </w:pPr>
          </w:p>
          <w:p w:rsidR="00BF0286" w:rsidRPr="004B467C" w:rsidRDefault="00BF0286" w:rsidP="004B467C">
            <w:pPr>
              <w:spacing w:after="0" w:line="240" w:lineRule="auto"/>
              <w:rPr>
                <w:rFonts w:ascii="Times New Roman" w:eastAsia="Times New Roman" w:hAnsi="Times New Roman"/>
                <w:sz w:val="24"/>
                <w:szCs w:val="24"/>
                <w:lang w:eastAsia="en-US"/>
              </w:rPr>
            </w:pPr>
          </w:p>
        </w:tc>
      </w:tr>
      <w:tr w:rsidR="00BF0286" w:rsidRPr="001D1B54" w:rsidTr="00F77F2E">
        <w:tc>
          <w:tcPr>
            <w:tcW w:w="242" w:type="pct"/>
          </w:tcPr>
          <w:p w:rsidR="00BF0286" w:rsidRPr="004B467C" w:rsidRDefault="00BF0286" w:rsidP="004B467C">
            <w:pPr>
              <w:spacing w:after="0" w:line="240" w:lineRule="auto"/>
              <w:jc w:val="center"/>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3</w:t>
            </w:r>
          </w:p>
        </w:tc>
        <w:tc>
          <w:tcPr>
            <w:tcW w:w="4137" w:type="pct"/>
          </w:tcPr>
          <w:p w:rsidR="00BF0286" w:rsidRPr="004B467C" w:rsidRDefault="00BF0286" w:rsidP="004B467C">
            <w:pPr>
              <w:spacing w:after="0" w:line="240" w:lineRule="auto"/>
              <w:ind w:firstLine="709"/>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 xml:space="preserve">Платежеспособность организации – это: </w:t>
            </w:r>
          </w:p>
          <w:p w:rsidR="00BF0286" w:rsidRPr="004B467C" w:rsidRDefault="00BF0286" w:rsidP="004B467C">
            <w:pPr>
              <w:shd w:val="clear" w:color="auto" w:fill="FFFFFF"/>
              <w:spacing w:after="0" w:line="240" w:lineRule="auto"/>
              <w:ind w:firstLine="709"/>
              <w:jc w:val="both"/>
              <w:rPr>
                <w:rFonts w:ascii="Times New Roman" w:eastAsia="Times New Roman" w:hAnsi="Times New Roman"/>
                <w:b/>
                <w:sz w:val="24"/>
                <w:szCs w:val="24"/>
                <w:lang w:eastAsia="nl-NL"/>
              </w:rPr>
            </w:pPr>
            <w:r w:rsidRPr="004B467C">
              <w:rPr>
                <w:rFonts w:ascii="Times New Roman" w:eastAsia="Times New Roman" w:hAnsi="Times New Roman"/>
                <w:b/>
                <w:sz w:val="24"/>
                <w:szCs w:val="24"/>
                <w:lang w:eastAsia="nl-NL"/>
              </w:rPr>
              <w:t>Выберите один правильный ответ.</w:t>
            </w:r>
          </w:p>
          <w:p w:rsidR="00BF0286" w:rsidRPr="004B467C" w:rsidRDefault="00BF0286" w:rsidP="004B467C">
            <w:pPr>
              <w:spacing w:after="0" w:line="240" w:lineRule="auto"/>
              <w:ind w:firstLine="709"/>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1) способность своевременно и в полном объеме произвести расчеты по обязательствам перед контрагентами</w:t>
            </w:r>
          </w:p>
          <w:p w:rsidR="00BF0286" w:rsidRPr="004B467C" w:rsidRDefault="00BF0286" w:rsidP="004B467C">
            <w:pPr>
              <w:spacing w:after="0" w:line="240" w:lineRule="auto"/>
              <w:ind w:firstLine="709"/>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2) долгосрочная стабильность, определяемая риском и доходностью вложенных и заемных средств</w:t>
            </w:r>
          </w:p>
          <w:p w:rsidR="00BF0286" w:rsidRPr="004B467C" w:rsidRDefault="00BF0286" w:rsidP="004B467C">
            <w:pPr>
              <w:spacing w:after="0" w:line="240" w:lineRule="auto"/>
              <w:ind w:firstLine="709"/>
              <w:rPr>
                <w:rFonts w:ascii="Times New Roman" w:eastAsia="Times New Roman" w:hAnsi="Times New Roman"/>
                <w:b/>
                <w:sz w:val="24"/>
                <w:szCs w:val="24"/>
                <w:lang w:eastAsia="en-US"/>
              </w:rPr>
            </w:pPr>
            <w:r w:rsidRPr="004B467C">
              <w:rPr>
                <w:rFonts w:ascii="Times New Roman" w:eastAsia="Times New Roman" w:hAnsi="Times New Roman"/>
                <w:sz w:val="24"/>
                <w:szCs w:val="24"/>
                <w:lang w:eastAsia="en-US"/>
              </w:rPr>
              <w:t>3) способность оперативно высвободить из хозяйственного оборота денежные средства для погашения текущих (краткосрочны обязательств</w:t>
            </w:r>
          </w:p>
        </w:tc>
        <w:tc>
          <w:tcPr>
            <w:tcW w:w="621" w:type="pct"/>
          </w:tcPr>
          <w:p w:rsidR="00BF0286" w:rsidRPr="004B467C" w:rsidRDefault="00BF0286" w:rsidP="004B467C">
            <w:pPr>
              <w:spacing w:after="0" w:line="240" w:lineRule="auto"/>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Ответ: 1</w:t>
            </w:r>
          </w:p>
          <w:p w:rsidR="00BF0286" w:rsidRPr="004B467C" w:rsidRDefault="00BF0286" w:rsidP="004B467C">
            <w:pPr>
              <w:spacing w:after="0" w:line="240" w:lineRule="auto"/>
              <w:rPr>
                <w:rFonts w:ascii="Times New Roman" w:eastAsia="Times New Roman" w:hAnsi="Times New Roman"/>
                <w:sz w:val="24"/>
                <w:szCs w:val="24"/>
                <w:lang w:eastAsia="en-US"/>
              </w:rPr>
            </w:pPr>
          </w:p>
          <w:p w:rsidR="00BF0286" w:rsidRPr="004B467C" w:rsidRDefault="00BF0286" w:rsidP="004B467C">
            <w:pPr>
              <w:spacing w:after="0" w:line="240" w:lineRule="auto"/>
              <w:rPr>
                <w:rFonts w:ascii="Times New Roman" w:eastAsia="Times New Roman" w:hAnsi="Times New Roman"/>
                <w:sz w:val="24"/>
                <w:szCs w:val="24"/>
                <w:lang w:eastAsia="en-US"/>
              </w:rPr>
            </w:pPr>
          </w:p>
          <w:p w:rsidR="00BF0286" w:rsidRPr="004B467C" w:rsidRDefault="00BF0286" w:rsidP="004B467C">
            <w:pPr>
              <w:spacing w:after="0" w:line="240" w:lineRule="auto"/>
              <w:rPr>
                <w:rFonts w:ascii="Times New Roman" w:eastAsia="Times New Roman" w:hAnsi="Times New Roman"/>
                <w:sz w:val="24"/>
                <w:szCs w:val="24"/>
                <w:lang w:eastAsia="en-US"/>
              </w:rPr>
            </w:pPr>
          </w:p>
          <w:p w:rsidR="00BF0286" w:rsidRPr="004B467C" w:rsidRDefault="00BF0286" w:rsidP="004B467C">
            <w:pPr>
              <w:spacing w:after="0" w:line="240" w:lineRule="auto"/>
              <w:rPr>
                <w:rFonts w:ascii="Times New Roman" w:eastAsia="Times New Roman" w:hAnsi="Times New Roman"/>
                <w:sz w:val="24"/>
                <w:szCs w:val="24"/>
                <w:lang w:eastAsia="en-US"/>
              </w:rPr>
            </w:pPr>
          </w:p>
        </w:tc>
      </w:tr>
      <w:tr w:rsidR="00BF0286" w:rsidRPr="001D1B54" w:rsidTr="00F77F2E">
        <w:tc>
          <w:tcPr>
            <w:tcW w:w="242" w:type="pct"/>
          </w:tcPr>
          <w:p w:rsidR="00BF0286" w:rsidRPr="004B467C" w:rsidRDefault="00BF0286" w:rsidP="004B467C">
            <w:pPr>
              <w:spacing w:after="0" w:line="240" w:lineRule="auto"/>
              <w:jc w:val="center"/>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4</w:t>
            </w:r>
          </w:p>
        </w:tc>
        <w:tc>
          <w:tcPr>
            <w:tcW w:w="4137" w:type="pct"/>
          </w:tcPr>
          <w:p w:rsidR="00BF0286" w:rsidRPr="004B467C" w:rsidRDefault="00BF0286" w:rsidP="004B467C">
            <w:pPr>
              <w:spacing w:after="0" w:line="240" w:lineRule="auto"/>
              <w:ind w:firstLine="709"/>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 xml:space="preserve">Административный управляющий назначается при процедуре: </w:t>
            </w:r>
          </w:p>
          <w:p w:rsidR="00BF0286" w:rsidRPr="004B467C" w:rsidRDefault="00BF0286" w:rsidP="004B467C">
            <w:pPr>
              <w:shd w:val="clear" w:color="auto" w:fill="FFFFFF"/>
              <w:spacing w:after="0" w:line="240" w:lineRule="auto"/>
              <w:ind w:firstLine="709"/>
              <w:jc w:val="both"/>
              <w:rPr>
                <w:rFonts w:ascii="Times New Roman" w:eastAsia="Times New Roman" w:hAnsi="Times New Roman"/>
                <w:b/>
                <w:sz w:val="24"/>
                <w:szCs w:val="24"/>
                <w:lang w:eastAsia="nl-NL"/>
              </w:rPr>
            </w:pPr>
            <w:r w:rsidRPr="004B467C">
              <w:rPr>
                <w:rFonts w:ascii="Times New Roman" w:eastAsia="Times New Roman" w:hAnsi="Times New Roman"/>
                <w:b/>
                <w:sz w:val="24"/>
                <w:szCs w:val="24"/>
                <w:lang w:eastAsia="nl-NL"/>
              </w:rPr>
              <w:t>Выберите один правильный ответ.</w:t>
            </w:r>
          </w:p>
          <w:p w:rsidR="00BF0286" w:rsidRPr="004B467C" w:rsidRDefault="00BF0286" w:rsidP="004B467C">
            <w:pPr>
              <w:spacing w:after="0" w:line="240" w:lineRule="auto"/>
              <w:ind w:firstLine="709"/>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1) финансового оздоровления</w:t>
            </w:r>
          </w:p>
          <w:p w:rsidR="00BF0286" w:rsidRPr="004B467C" w:rsidRDefault="00BF0286" w:rsidP="004B467C">
            <w:pPr>
              <w:spacing w:after="0" w:line="240" w:lineRule="auto"/>
              <w:ind w:firstLine="709"/>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lastRenderedPageBreak/>
              <w:t>2) досудебной</w:t>
            </w:r>
          </w:p>
          <w:p w:rsidR="00BF0286" w:rsidRPr="004B467C" w:rsidRDefault="00BF0286" w:rsidP="004B467C">
            <w:pPr>
              <w:spacing w:after="0" w:line="240" w:lineRule="auto"/>
              <w:ind w:firstLine="709"/>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3) внешнего управления</w:t>
            </w:r>
          </w:p>
          <w:p w:rsidR="00BF0286" w:rsidRPr="004B467C" w:rsidRDefault="00BF0286" w:rsidP="004B467C">
            <w:pPr>
              <w:spacing w:after="0" w:line="240" w:lineRule="auto"/>
              <w:ind w:firstLine="709"/>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4)  ликвидационной</w:t>
            </w:r>
          </w:p>
          <w:p w:rsidR="00BF0286" w:rsidRPr="004B467C" w:rsidRDefault="00BF0286" w:rsidP="004B467C">
            <w:pPr>
              <w:spacing w:after="0" w:line="240" w:lineRule="auto"/>
              <w:ind w:firstLine="709"/>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5) наблюдения</w:t>
            </w:r>
          </w:p>
        </w:tc>
        <w:tc>
          <w:tcPr>
            <w:tcW w:w="621" w:type="pct"/>
          </w:tcPr>
          <w:p w:rsidR="00BF0286" w:rsidRPr="004B467C" w:rsidRDefault="00BF0286" w:rsidP="004B467C">
            <w:pPr>
              <w:spacing w:after="0" w:line="240" w:lineRule="auto"/>
              <w:rPr>
                <w:rFonts w:ascii="Times New Roman" w:eastAsia="Times New Roman" w:hAnsi="Times New Roman"/>
                <w:b/>
                <w:sz w:val="24"/>
                <w:szCs w:val="24"/>
                <w:lang w:eastAsia="en-US"/>
              </w:rPr>
            </w:pPr>
            <w:r w:rsidRPr="004B467C">
              <w:rPr>
                <w:rFonts w:ascii="Times New Roman" w:eastAsia="Times New Roman" w:hAnsi="Times New Roman"/>
                <w:sz w:val="24"/>
                <w:szCs w:val="24"/>
                <w:lang w:eastAsia="en-US"/>
              </w:rPr>
              <w:lastRenderedPageBreak/>
              <w:t>Ответ: 1</w:t>
            </w:r>
          </w:p>
        </w:tc>
      </w:tr>
      <w:tr w:rsidR="00BF0286" w:rsidRPr="00285A6B" w:rsidTr="00F77F2E">
        <w:tc>
          <w:tcPr>
            <w:tcW w:w="242" w:type="pct"/>
          </w:tcPr>
          <w:p w:rsidR="00BF0286" w:rsidRPr="004B467C" w:rsidRDefault="00BF0286" w:rsidP="004B467C">
            <w:pPr>
              <w:spacing w:after="0" w:line="240" w:lineRule="auto"/>
              <w:jc w:val="center"/>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5</w:t>
            </w:r>
          </w:p>
        </w:tc>
        <w:tc>
          <w:tcPr>
            <w:tcW w:w="4137" w:type="pct"/>
          </w:tcPr>
          <w:p w:rsidR="00BF0286" w:rsidRPr="004B467C" w:rsidRDefault="00BF0286" w:rsidP="004B467C">
            <w:pPr>
              <w:autoSpaceDE w:val="0"/>
              <w:autoSpaceDN w:val="0"/>
              <w:adjustRightInd w:val="0"/>
              <w:spacing w:after="0" w:line="240" w:lineRule="auto"/>
              <w:ind w:firstLine="709"/>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 xml:space="preserve">Основная задача института несостоятельности (банкротства) заключается в том, чтобы: </w:t>
            </w:r>
          </w:p>
          <w:p w:rsidR="00BF0286" w:rsidRPr="004B467C" w:rsidRDefault="00BF0286" w:rsidP="004B467C">
            <w:pPr>
              <w:shd w:val="clear" w:color="auto" w:fill="FFFFFF"/>
              <w:spacing w:after="0" w:line="240" w:lineRule="auto"/>
              <w:ind w:firstLine="709"/>
              <w:jc w:val="both"/>
              <w:rPr>
                <w:rFonts w:ascii="Times New Roman" w:eastAsia="Times New Roman" w:hAnsi="Times New Roman"/>
                <w:b/>
                <w:sz w:val="24"/>
                <w:szCs w:val="24"/>
                <w:lang w:eastAsia="nl-NL"/>
              </w:rPr>
            </w:pPr>
            <w:r w:rsidRPr="004B467C">
              <w:rPr>
                <w:rFonts w:ascii="Times New Roman" w:eastAsia="Times New Roman" w:hAnsi="Times New Roman"/>
                <w:b/>
                <w:sz w:val="24"/>
                <w:szCs w:val="24"/>
                <w:lang w:eastAsia="nl-NL"/>
              </w:rPr>
              <w:t>Выберите один правильный ответ.</w:t>
            </w:r>
          </w:p>
          <w:p w:rsidR="00BF0286" w:rsidRPr="004B467C" w:rsidRDefault="00BF0286" w:rsidP="004B467C">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1) обеспечить выживание несостоятельного предприятия</w:t>
            </w:r>
          </w:p>
          <w:p w:rsidR="00BF0286" w:rsidRPr="004B467C" w:rsidRDefault="00BF0286" w:rsidP="004B467C">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4B467C">
              <w:rPr>
                <w:rFonts w:ascii="Times New Roman" w:eastAsia="Times New Roman" w:hAnsi="Times New Roman"/>
                <w:sz w:val="24"/>
                <w:szCs w:val="24"/>
                <w:lang w:eastAsia="en-US"/>
              </w:rPr>
              <w:t>2) минимизировать убытки государства</w:t>
            </w:r>
          </w:p>
          <w:p w:rsidR="00BF0286" w:rsidRPr="004B467C" w:rsidRDefault="00BF0286" w:rsidP="004B467C">
            <w:pPr>
              <w:autoSpaceDE w:val="0"/>
              <w:autoSpaceDN w:val="0"/>
              <w:adjustRightInd w:val="0"/>
              <w:spacing w:after="0" w:line="240" w:lineRule="auto"/>
              <w:ind w:firstLine="709"/>
              <w:rPr>
                <w:rFonts w:ascii="Times New Roman" w:eastAsia="Times New Roman" w:hAnsi="Times New Roman"/>
                <w:sz w:val="24"/>
                <w:szCs w:val="24"/>
                <w:highlight w:val="green"/>
                <w:lang w:eastAsia="en-US"/>
              </w:rPr>
            </w:pPr>
            <w:r w:rsidRPr="004B467C">
              <w:rPr>
                <w:rFonts w:ascii="Times New Roman" w:eastAsia="Times New Roman" w:hAnsi="Times New Roman"/>
                <w:sz w:val="24"/>
                <w:szCs w:val="24"/>
                <w:lang w:eastAsia="en-US"/>
              </w:rPr>
              <w:t>3) распределить потери кредиторов наиболее справедливым образом</w:t>
            </w:r>
          </w:p>
        </w:tc>
        <w:tc>
          <w:tcPr>
            <w:tcW w:w="621" w:type="pct"/>
          </w:tcPr>
          <w:p w:rsidR="00BF0286" w:rsidRPr="004B467C" w:rsidRDefault="00BF0286" w:rsidP="004B467C">
            <w:pPr>
              <w:autoSpaceDE w:val="0"/>
              <w:autoSpaceDN w:val="0"/>
              <w:adjustRightInd w:val="0"/>
              <w:spacing w:after="0" w:line="240" w:lineRule="auto"/>
              <w:rPr>
                <w:rFonts w:ascii="Times New Roman" w:eastAsia="Times New Roman" w:hAnsi="Times New Roman"/>
                <w:sz w:val="24"/>
                <w:szCs w:val="24"/>
                <w:lang w:eastAsia="en-US"/>
              </w:rPr>
            </w:pPr>
            <w:r w:rsidRPr="004B467C">
              <w:rPr>
                <w:rFonts w:ascii="Times New Roman" w:eastAsia="Times New Roman" w:hAnsi="Times New Roman"/>
                <w:bCs/>
                <w:iCs/>
                <w:sz w:val="24"/>
                <w:szCs w:val="24"/>
                <w:lang w:eastAsia="en-US"/>
              </w:rPr>
              <w:t>Ответ: 1</w:t>
            </w:r>
          </w:p>
          <w:p w:rsidR="00BF0286" w:rsidRPr="004B467C" w:rsidRDefault="00BF0286" w:rsidP="004B467C">
            <w:pPr>
              <w:spacing w:after="0" w:line="240" w:lineRule="auto"/>
              <w:jc w:val="center"/>
              <w:rPr>
                <w:rFonts w:ascii="Times New Roman" w:eastAsia="Times New Roman" w:hAnsi="Times New Roman"/>
                <w:b/>
                <w:sz w:val="24"/>
                <w:szCs w:val="24"/>
                <w:lang w:eastAsia="en-US"/>
              </w:rPr>
            </w:pPr>
            <w:r w:rsidRPr="004B467C">
              <w:rPr>
                <w:rFonts w:ascii="Times New Roman" w:eastAsiaTheme="minorHAnsi" w:hAnsi="Times New Roman"/>
                <w:i/>
                <w:iCs/>
                <w:sz w:val="24"/>
                <w:szCs w:val="24"/>
                <w:lang w:eastAsia="en-US"/>
              </w:rPr>
              <w:t>.</w:t>
            </w:r>
          </w:p>
        </w:tc>
      </w:tr>
    </w:tbl>
    <w:p w:rsidR="0038048C" w:rsidRDefault="0038048C" w:rsidP="006E1E68">
      <w:pPr>
        <w:spacing w:after="0" w:line="240" w:lineRule="auto"/>
        <w:jc w:val="center"/>
      </w:pPr>
      <w:r>
        <w:br w:type="page"/>
      </w:r>
    </w:p>
    <w:tbl>
      <w:tblPr>
        <w:tblStyle w:val="a5"/>
        <w:tblW w:w="0" w:type="auto"/>
        <w:tblInd w:w="0" w:type="dxa"/>
        <w:tblLook w:val="04A0" w:firstRow="1" w:lastRow="0" w:firstColumn="1" w:lastColumn="0" w:noHBand="0" w:noVBand="1"/>
      </w:tblPr>
      <w:tblGrid>
        <w:gridCol w:w="988"/>
        <w:gridCol w:w="13572"/>
      </w:tblGrid>
      <w:tr w:rsidR="00015DF1" w:rsidTr="00015DF1">
        <w:tc>
          <w:tcPr>
            <w:tcW w:w="988" w:type="dxa"/>
            <w:shd w:val="clear" w:color="auto" w:fill="BDD6EE" w:themeFill="accent1" w:themeFillTint="66"/>
          </w:tcPr>
          <w:p w:rsidR="00015DF1" w:rsidRPr="00015DF1" w:rsidRDefault="00015DF1" w:rsidP="006E1E68">
            <w:pPr>
              <w:rPr>
                <w:b/>
                <w:sz w:val="28"/>
                <w:szCs w:val="28"/>
              </w:rPr>
            </w:pPr>
            <w:r w:rsidRPr="00015DF1">
              <w:rPr>
                <w:rFonts w:ascii="Times New Roman" w:hAnsi="Times New Roman"/>
                <w:b/>
                <w:sz w:val="28"/>
                <w:szCs w:val="28"/>
              </w:rPr>
              <w:lastRenderedPageBreak/>
              <w:t>ПК-2.</w:t>
            </w:r>
          </w:p>
        </w:tc>
        <w:tc>
          <w:tcPr>
            <w:tcW w:w="13572" w:type="dxa"/>
            <w:shd w:val="clear" w:color="auto" w:fill="BDD6EE" w:themeFill="accent1" w:themeFillTint="66"/>
          </w:tcPr>
          <w:p w:rsidR="00015DF1" w:rsidRPr="00015DF1" w:rsidRDefault="00015DF1" w:rsidP="00015DF1">
            <w:pPr>
              <w:spacing w:after="0" w:line="240" w:lineRule="auto"/>
              <w:jc w:val="both"/>
              <w:rPr>
                <w:rFonts w:ascii="Times New Roman" w:hAnsi="Times New Roman"/>
                <w:sz w:val="28"/>
                <w:szCs w:val="28"/>
              </w:rPr>
            </w:pPr>
            <w:r w:rsidRPr="00015DF1">
              <w:rPr>
                <w:rFonts w:ascii="Times New Roman" w:hAnsi="Times New Roman"/>
                <w:sz w:val="28"/>
                <w:szCs w:val="28"/>
              </w:rPr>
              <w:t xml:space="preserve">Способен определять основные направления и приоритеты государственной политики и реализации проектов в области имущественных отношений с учетом имеющегося опыта, практики управления и распоряжения </w:t>
            </w:r>
          </w:p>
          <w:p w:rsidR="00015DF1" w:rsidRDefault="00015DF1" w:rsidP="00015DF1">
            <w:pPr>
              <w:spacing w:after="0" w:line="240" w:lineRule="auto"/>
              <w:jc w:val="both"/>
            </w:pPr>
            <w:r w:rsidRPr="00015DF1">
              <w:rPr>
                <w:rFonts w:ascii="Times New Roman" w:hAnsi="Times New Roman"/>
                <w:sz w:val="28"/>
                <w:szCs w:val="28"/>
              </w:rPr>
              <w:t>государственным и муниципальным имуществом</w:t>
            </w:r>
          </w:p>
        </w:tc>
      </w:tr>
    </w:tbl>
    <w:p w:rsidR="006E1E68" w:rsidRDefault="006E1E68" w:rsidP="006E1E68"/>
    <w:p w:rsidR="00DA1545" w:rsidRPr="0010271C" w:rsidRDefault="00DA1545" w:rsidP="00DA1545">
      <w:pPr>
        <w:spacing w:after="0" w:line="240" w:lineRule="auto"/>
        <w:jc w:val="center"/>
        <w:rPr>
          <w:rFonts w:ascii="Times New Roman" w:eastAsiaTheme="minorHAnsi" w:hAnsi="Times New Roman"/>
          <w:b/>
          <w:sz w:val="28"/>
          <w:szCs w:val="28"/>
          <w:lang w:eastAsia="en-US" w:bidi="ru-RU"/>
        </w:rPr>
      </w:pPr>
      <w:r w:rsidRPr="0010271C">
        <w:rPr>
          <w:rFonts w:ascii="Times New Roman" w:eastAsiaTheme="minorHAnsi" w:hAnsi="Times New Roman"/>
          <w:b/>
          <w:sz w:val="28"/>
          <w:szCs w:val="28"/>
          <w:lang w:eastAsia="en-US" w:bidi="ru-RU"/>
        </w:rPr>
        <w:t>Б1.О.20 Разработка и реализация управленческих решений</w:t>
      </w:r>
    </w:p>
    <w:tbl>
      <w:tblPr>
        <w:tblStyle w:val="64"/>
        <w:tblW w:w="5000" w:type="pct"/>
        <w:tblInd w:w="0" w:type="dxa"/>
        <w:tblLook w:val="04A0" w:firstRow="1" w:lastRow="0" w:firstColumn="1" w:lastColumn="0" w:noHBand="0" w:noVBand="1"/>
      </w:tblPr>
      <w:tblGrid>
        <w:gridCol w:w="615"/>
        <w:gridCol w:w="12074"/>
        <w:gridCol w:w="2097"/>
      </w:tblGrid>
      <w:tr w:rsidR="00DA1545" w:rsidRPr="0010271C" w:rsidTr="00F11886">
        <w:tc>
          <w:tcPr>
            <w:tcW w:w="208" w:type="pct"/>
            <w:shd w:val="clear" w:color="auto" w:fill="DEEAF6" w:themeFill="accent1" w:themeFillTint="33"/>
          </w:tcPr>
          <w:p w:rsidR="00DA1545" w:rsidRPr="0010271C" w:rsidRDefault="00DA1545" w:rsidP="00D42952">
            <w:pPr>
              <w:spacing w:after="0" w:line="240" w:lineRule="auto"/>
              <w:jc w:val="center"/>
              <w:rPr>
                <w:rFonts w:ascii="Times New Roman" w:eastAsia="Times New Roman" w:hAnsi="Times New Roman"/>
                <w:b/>
                <w:sz w:val="24"/>
                <w:szCs w:val="24"/>
                <w:lang w:eastAsia="en-US"/>
              </w:rPr>
            </w:pPr>
            <w:r w:rsidRPr="0010271C">
              <w:rPr>
                <w:rFonts w:ascii="Times New Roman" w:eastAsia="Times New Roman" w:hAnsi="Times New Roman"/>
                <w:b/>
                <w:sz w:val="24"/>
                <w:szCs w:val="24"/>
                <w:lang w:eastAsia="en-US"/>
              </w:rPr>
              <w:t>№</w:t>
            </w:r>
          </w:p>
        </w:tc>
        <w:tc>
          <w:tcPr>
            <w:tcW w:w="4083" w:type="pct"/>
            <w:shd w:val="clear" w:color="auto" w:fill="DEEAF6" w:themeFill="accent1" w:themeFillTint="33"/>
          </w:tcPr>
          <w:p w:rsidR="00DA1545" w:rsidRPr="0010271C" w:rsidRDefault="00DA1545" w:rsidP="00D42952">
            <w:pPr>
              <w:spacing w:after="0" w:line="240" w:lineRule="auto"/>
              <w:jc w:val="center"/>
              <w:rPr>
                <w:rFonts w:ascii="Times New Roman" w:eastAsia="Times New Roman" w:hAnsi="Times New Roman"/>
                <w:b/>
                <w:sz w:val="24"/>
                <w:szCs w:val="24"/>
                <w:lang w:eastAsia="en-US"/>
              </w:rPr>
            </w:pPr>
            <w:r w:rsidRPr="0010271C">
              <w:rPr>
                <w:rFonts w:ascii="Times New Roman" w:eastAsia="Times New Roman" w:hAnsi="Times New Roman"/>
                <w:b/>
                <w:sz w:val="24"/>
                <w:szCs w:val="24"/>
                <w:lang w:eastAsia="en-US"/>
              </w:rPr>
              <w:t>Тестовое задание</w:t>
            </w:r>
          </w:p>
        </w:tc>
        <w:tc>
          <w:tcPr>
            <w:tcW w:w="709" w:type="pct"/>
            <w:shd w:val="clear" w:color="auto" w:fill="DEEAF6" w:themeFill="accent1" w:themeFillTint="33"/>
          </w:tcPr>
          <w:p w:rsidR="00DA1545" w:rsidRPr="00181887" w:rsidRDefault="00DA1545" w:rsidP="00D42952">
            <w:pPr>
              <w:spacing w:after="0" w:line="240" w:lineRule="auto"/>
              <w:jc w:val="center"/>
              <w:rPr>
                <w:rFonts w:ascii="Times New Roman" w:eastAsia="Times New Roman" w:hAnsi="Times New Roman"/>
                <w:b/>
                <w:sz w:val="24"/>
                <w:szCs w:val="24"/>
                <w:lang w:eastAsia="en-US"/>
              </w:rPr>
            </w:pPr>
            <w:r w:rsidRPr="00181887">
              <w:rPr>
                <w:rFonts w:ascii="Times New Roman" w:eastAsia="Times New Roman" w:hAnsi="Times New Roman"/>
                <w:b/>
                <w:sz w:val="24"/>
                <w:szCs w:val="24"/>
                <w:lang w:eastAsia="en-US"/>
              </w:rPr>
              <w:t>Верный (эталонный)</w:t>
            </w:r>
          </w:p>
          <w:p w:rsidR="00DA1545" w:rsidRPr="0010271C" w:rsidRDefault="00DA1545" w:rsidP="00D42952">
            <w:pPr>
              <w:spacing w:after="0" w:line="240" w:lineRule="auto"/>
              <w:jc w:val="center"/>
              <w:rPr>
                <w:rFonts w:ascii="Times New Roman" w:eastAsia="Times New Roman" w:hAnsi="Times New Roman"/>
                <w:b/>
                <w:sz w:val="24"/>
                <w:szCs w:val="24"/>
                <w:lang w:eastAsia="en-US"/>
              </w:rPr>
            </w:pPr>
            <w:r w:rsidRPr="00181887">
              <w:rPr>
                <w:rFonts w:ascii="Times New Roman" w:eastAsia="Times New Roman" w:hAnsi="Times New Roman"/>
                <w:b/>
                <w:sz w:val="24"/>
                <w:szCs w:val="24"/>
                <w:lang w:eastAsia="en-US"/>
              </w:rPr>
              <w:t>ответ</w:t>
            </w:r>
          </w:p>
        </w:tc>
      </w:tr>
      <w:tr w:rsidR="00DA1545" w:rsidRPr="0010271C" w:rsidTr="00F11886">
        <w:tc>
          <w:tcPr>
            <w:tcW w:w="208" w:type="pct"/>
          </w:tcPr>
          <w:p w:rsidR="00DA1545" w:rsidRPr="0010271C" w:rsidRDefault="00F11886" w:rsidP="00D4295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83" w:type="pct"/>
          </w:tcPr>
          <w:p w:rsidR="00DA1545" w:rsidRPr="00ED71FA" w:rsidRDefault="00DA1545" w:rsidP="00F11886">
            <w:pPr>
              <w:spacing w:after="0" w:line="240" w:lineRule="auto"/>
              <w:ind w:firstLine="709"/>
              <w:rPr>
                <w:rFonts w:ascii="Times New Roman" w:eastAsia="Times New Roman" w:hAnsi="Times New Roman"/>
                <w:sz w:val="24"/>
                <w:szCs w:val="24"/>
                <w:lang w:eastAsia="en-US"/>
              </w:rPr>
            </w:pPr>
            <w:r w:rsidRPr="00ED71FA">
              <w:rPr>
                <w:rFonts w:ascii="Times New Roman" w:eastAsia="Times New Roman" w:hAnsi="Times New Roman"/>
                <w:sz w:val="24"/>
                <w:szCs w:val="24"/>
                <w:lang w:eastAsia="en-US"/>
              </w:rPr>
              <w:t>Проанализируйте ситуацию и ответьте на вопрос.</w:t>
            </w:r>
          </w:p>
          <w:p w:rsidR="00DA1545" w:rsidRPr="00ED71FA" w:rsidRDefault="00DA1545" w:rsidP="00F11886">
            <w:pPr>
              <w:spacing w:after="0" w:line="240" w:lineRule="auto"/>
              <w:ind w:firstLine="709"/>
              <w:rPr>
                <w:rFonts w:ascii="Times New Roman" w:eastAsia="Times New Roman" w:hAnsi="Times New Roman"/>
                <w:sz w:val="24"/>
                <w:szCs w:val="24"/>
                <w:lang w:eastAsia="en-US"/>
              </w:rPr>
            </w:pPr>
            <w:r w:rsidRPr="00ED71FA">
              <w:rPr>
                <w:rFonts w:ascii="Times New Roman" w:eastAsia="Times New Roman" w:hAnsi="Times New Roman"/>
                <w:sz w:val="24"/>
                <w:szCs w:val="24"/>
                <w:lang w:eastAsia="en-US"/>
              </w:rPr>
              <w:t>Менеджер обращается к одному или нескольким экспертам — профессионалам в области, в которой нужно принять решение. Они помогают чётко сформулировать проблему и определить цели, спрогнозировать результат, разработать сценарии и альтернативные варианты управленческих решений.</w:t>
            </w:r>
          </w:p>
          <w:p w:rsidR="00DA1545" w:rsidRPr="00ED71FA" w:rsidRDefault="00DA1545" w:rsidP="00F11886">
            <w:pPr>
              <w:spacing w:after="0" w:line="240" w:lineRule="auto"/>
              <w:ind w:firstLine="709"/>
              <w:rPr>
                <w:rFonts w:ascii="Times New Roman" w:eastAsia="Times New Roman" w:hAnsi="Times New Roman"/>
                <w:sz w:val="24"/>
                <w:szCs w:val="24"/>
                <w:lang w:eastAsia="en-US"/>
              </w:rPr>
            </w:pPr>
            <w:r w:rsidRPr="00ED71FA">
              <w:rPr>
                <w:rFonts w:ascii="Times New Roman" w:eastAsia="Times New Roman" w:hAnsi="Times New Roman"/>
                <w:sz w:val="24"/>
                <w:szCs w:val="24"/>
              </w:rPr>
              <w:t>Какой метод принятия управленческого решения применяется в этом случае менеджером?</w:t>
            </w:r>
          </w:p>
        </w:tc>
        <w:tc>
          <w:tcPr>
            <w:tcW w:w="709" w:type="pct"/>
          </w:tcPr>
          <w:p w:rsidR="00DA1545" w:rsidRPr="00ED71FA" w:rsidRDefault="00DA1545" w:rsidP="00D42952">
            <w:pPr>
              <w:spacing w:after="0" w:line="240" w:lineRule="auto"/>
              <w:rPr>
                <w:rFonts w:ascii="Times New Roman" w:eastAsia="Times New Roman" w:hAnsi="Times New Roman"/>
                <w:sz w:val="24"/>
                <w:szCs w:val="24"/>
                <w:lang w:eastAsia="en-US"/>
              </w:rPr>
            </w:pPr>
            <w:r w:rsidRPr="00ED71FA">
              <w:rPr>
                <w:rFonts w:ascii="Times New Roman" w:eastAsia="Times New Roman" w:hAnsi="Times New Roman"/>
                <w:sz w:val="24"/>
                <w:szCs w:val="24"/>
                <w:lang w:eastAsia="en-US"/>
              </w:rPr>
              <w:t xml:space="preserve">Ответ: Экспертный </w:t>
            </w:r>
          </w:p>
        </w:tc>
      </w:tr>
      <w:tr w:rsidR="00DA1545" w:rsidRPr="0010271C" w:rsidTr="00F11886">
        <w:tc>
          <w:tcPr>
            <w:tcW w:w="208" w:type="pct"/>
          </w:tcPr>
          <w:p w:rsidR="00DA1545" w:rsidRPr="0010271C" w:rsidRDefault="00F11886" w:rsidP="00D4295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83" w:type="pct"/>
          </w:tcPr>
          <w:p w:rsidR="00DA1545" w:rsidRPr="00ED71FA" w:rsidRDefault="00DA1545" w:rsidP="00F11886">
            <w:pPr>
              <w:shd w:val="clear" w:color="auto" w:fill="FFFFFF"/>
              <w:spacing w:after="0" w:line="240" w:lineRule="auto"/>
              <w:ind w:firstLine="709"/>
              <w:rPr>
                <w:rFonts w:ascii="Times New Roman" w:eastAsia="Times New Roman" w:hAnsi="Times New Roman"/>
                <w:sz w:val="24"/>
                <w:szCs w:val="24"/>
                <w:lang w:eastAsia="en-US"/>
              </w:rPr>
            </w:pPr>
            <w:r w:rsidRPr="00ED71FA">
              <w:rPr>
                <w:rFonts w:ascii="Times New Roman" w:eastAsia="Times New Roman" w:hAnsi="Times New Roman"/>
                <w:sz w:val="24"/>
                <w:szCs w:val="24"/>
                <w:lang w:eastAsia="en-US"/>
              </w:rPr>
              <w:t xml:space="preserve">Проанализируйте представленную информацию и ответьте на вопрос. </w:t>
            </w:r>
          </w:p>
          <w:p w:rsidR="00DA1545" w:rsidRPr="00ED71FA" w:rsidRDefault="00DA1545" w:rsidP="00F11886">
            <w:pPr>
              <w:spacing w:after="0" w:line="240" w:lineRule="auto"/>
              <w:ind w:firstLine="709"/>
              <w:jc w:val="both"/>
              <w:rPr>
                <w:rFonts w:ascii="Times New Roman" w:eastAsia="Times New Roman" w:hAnsi="Times New Roman"/>
                <w:sz w:val="24"/>
                <w:szCs w:val="24"/>
              </w:rPr>
            </w:pPr>
            <w:r w:rsidRPr="00ED71FA">
              <w:rPr>
                <w:rFonts w:ascii="Times New Roman" w:eastAsia="Times New Roman" w:hAnsi="Times New Roman"/>
                <w:sz w:val="24"/>
                <w:szCs w:val="24"/>
              </w:rPr>
              <w:t>Этот вид контроля осуществляется до начала мероприятий по разработке решения. Его цель — предупреждение наступления нежелательных результатов до момента их появления.</w:t>
            </w:r>
          </w:p>
          <w:p w:rsidR="00DA1545" w:rsidRPr="00ED71FA" w:rsidRDefault="00DA1545" w:rsidP="00F11886">
            <w:pPr>
              <w:spacing w:after="0" w:line="240" w:lineRule="auto"/>
              <w:ind w:firstLine="709"/>
              <w:jc w:val="both"/>
              <w:rPr>
                <w:rFonts w:ascii="Times New Roman" w:eastAsia="Times New Roman" w:hAnsi="Times New Roman"/>
                <w:sz w:val="24"/>
                <w:szCs w:val="24"/>
                <w:lang w:eastAsia="en-US"/>
              </w:rPr>
            </w:pPr>
            <w:r w:rsidRPr="00ED71FA">
              <w:rPr>
                <w:rFonts w:ascii="Times New Roman" w:eastAsia="Times New Roman" w:hAnsi="Times New Roman"/>
                <w:sz w:val="24"/>
                <w:szCs w:val="24"/>
              </w:rPr>
              <w:t>Какой вид контроля исполнения управленческих решений имеется в виду?</w:t>
            </w:r>
          </w:p>
        </w:tc>
        <w:tc>
          <w:tcPr>
            <w:tcW w:w="709" w:type="pct"/>
          </w:tcPr>
          <w:p w:rsidR="00DA1545" w:rsidRPr="00ED71FA" w:rsidRDefault="00DA1545" w:rsidP="00D42952">
            <w:pPr>
              <w:spacing w:after="0" w:line="240" w:lineRule="auto"/>
              <w:rPr>
                <w:rFonts w:ascii="Times New Roman" w:eastAsia="Times New Roman" w:hAnsi="Times New Roman"/>
                <w:sz w:val="24"/>
                <w:szCs w:val="24"/>
                <w:lang w:eastAsia="en-US"/>
              </w:rPr>
            </w:pPr>
            <w:r w:rsidRPr="00ED71FA">
              <w:rPr>
                <w:rFonts w:ascii="Times New Roman" w:eastAsia="Times New Roman" w:hAnsi="Times New Roman"/>
                <w:sz w:val="24"/>
                <w:szCs w:val="24"/>
                <w:lang w:eastAsia="en-US"/>
              </w:rPr>
              <w:t>Ответ: Предварительный</w:t>
            </w:r>
          </w:p>
        </w:tc>
      </w:tr>
    </w:tbl>
    <w:p w:rsidR="00DA1545" w:rsidRDefault="00DA1545" w:rsidP="006E1E68"/>
    <w:p w:rsidR="00D06F76" w:rsidRPr="00AF6C1B" w:rsidRDefault="00D06F76" w:rsidP="00D06F76">
      <w:pPr>
        <w:spacing w:after="0" w:line="240" w:lineRule="auto"/>
        <w:jc w:val="center"/>
        <w:rPr>
          <w:rFonts w:ascii="Times New Roman" w:hAnsi="Times New Roman"/>
          <w:b/>
          <w:sz w:val="28"/>
          <w:szCs w:val="28"/>
        </w:rPr>
      </w:pPr>
      <w:r>
        <w:rPr>
          <w:rFonts w:ascii="Times New Roman" w:hAnsi="Times New Roman"/>
          <w:b/>
          <w:sz w:val="28"/>
          <w:szCs w:val="28"/>
        </w:rPr>
        <w:t>Б1.О.30 Управление муниципальным хозяйством</w:t>
      </w:r>
    </w:p>
    <w:tbl>
      <w:tblPr>
        <w:tblStyle w:val="a5"/>
        <w:tblW w:w="5000" w:type="pct"/>
        <w:tblInd w:w="0" w:type="dxa"/>
        <w:tblLook w:val="04A0" w:firstRow="1" w:lastRow="0" w:firstColumn="1" w:lastColumn="0" w:noHBand="0" w:noVBand="1"/>
      </w:tblPr>
      <w:tblGrid>
        <w:gridCol w:w="692"/>
        <w:gridCol w:w="11971"/>
        <w:gridCol w:w="2123"/>
      </w:tblGrid>
      <w:tr w:rsidR="00D06F76" w:rsidRPr="008C77C1" w:rsidTr="00254764">
        <w:tc>
          <w:tcPr>
            <w:tcW w:w="234" w:type="pct"/>
            <w:shd w:val="clear" w:color="auto" w:fill="DEEAF6" w:themeFill="accent1" w:themeFillTint="33"/>
          </w:tcPr>
          <w:p w:rsidR="00D06F76" w:rsidRPr="00AF6C1B" w:rsidRDefault="00D06F76" w:rsidP="00254764">
            <w:pPr>
              <w:spacing w:after="0" w:line="240" w:lineRule="auto"/>
              <w:jc w:val="center"/>
              <w:rPr>
                <w:rFonts w:ascii="Times New Roman" w:eastAsia="Times New Roman" w:hAnsi="Times New Roman"/>
                <w:b/>
                <w:sz w:val="24"/>
                <w:szCs w:val="24"/>
                <w:lang w:eastAsia="en-US"/>
              </w:rPr>
            </w:pPr>
            <w:r w:rsidRPr="00AF6C1B">
              <w:rPr>
                <w:rFonts w:ascii="Times New Roman" w:eastAsia="Times New Roman" w:hAnsi="Times New Roman"/>
                <w:b/>
                <w:sz w:val="24"/>
                <w:szCs w:val="24"/>
                <w:lang w:eastAsia="en-US"/>
              </w:rPr>
              <w:t>№</w:t>
            </w:r>
          </w:p>
        </w:tc>
        <w:tc>
          <w:tcPr>
            <w:tcW w:w="4048" w:type="pct"/>
            <w:shd w:val="clear" w:color="auto" w:fill="DEEAF6" w:themeFill="accent1" w:themeFillTint="33"/>
          </w:tcPr>
          <w:p w:rsidR="00D06F76" w:rsidRPr="00AF6C1B" w:rsidRDefault="00D06F76" w:rsidP="00254764">
            <w:pPr>
              <w:spacing w:after="0" w:line="240" w:lineRule="auto"/>
              <w:jc w:val="center"/>
              <w:rPr>
                <w:rFonts w:ascii="Times New Roman" w:eastAsia="Times New Roman" w:hAnsi="Times New Roman"/>
                <w:b/>
                <w:sz w:val="24"/>
                <w:szCs w:val="24"/>
                <w:lang w:eastAsia="en-US"/>
              </w:rPr>
            </w:pPr>
            <w:r w:rsidRPr="00AF6C1B">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D06F76" w:rsidRPr="008C77C1" w:rsidRDefault="00D06F76" w:rsidP="00254764">
            <w:pPr>
              <w:spacing w:after="0" w:line="240" w:lineRule="auto"/>
              <w:jc w:val="center"/>
              <w:rPr>
                <w:rFonts w:ascii="Times New Roman" w:eastAsia="Times New Roman" w:hAnsi="Times New Roman"/>
                <w:b/>
                <w:sz w:val="24"/>
                <w:szCs w:val="24"/>
                <w:lang w:eastAsia="en-US"/>
              </w:rPr>
            </w:pPr>
            <w:r w:rsidRPr="008C77C1">
              <w:rPr>
                <w:rFonts w:ascii="Times New Roman" w:eastAsia="Times New Roman" w:hAnsi="Times New Roman"/>
                <w:b/>
                <w:sz w:val="24"/>
                <w:szCs w:val="24"/>
                <w:lang w:eastAsia="en-US"/>
              </w:rPr>
              <w:t>Верный (эталонный)</w:t>
            </w:r>
          </w:p>
          <w:p w:rsidR="00D06F76" w:rsidRPr="00AF6C1B" w:rsidRDefault="00D06F76" w:rsidP="00254764">
            <w:pPr>
              <w:spacing w:after="0" w:line="240" w:lineRule="auto"/>
              <w:jc w:val="center"/>
              <w:rPr>
                <w:rFonts w:ascii="Times New Roman" w:eastAsia="Times New Roman" w:hAnsi="Times New Roman"/>
                <w:b/>
                <w:sz w:val="24"/>
                <w:szCs w:val="24"/>
                <w:lang w:eastAsia="en-US"/>
              </w:rPr>
            </w:pPr>
            <w:r w:rsidRPr="008C77C1">
              <w:rPr>
                <w:rFonts w:ascii="Times New Roman" w:eastAsia="Times New Roman" w:hAnsi="Times New Roman"/>
                <w:b/>
                <w:sz w:val="24"/>
                <w:szCs w:val="24"/>
                <w:lang w:eastAsia="en-US"/>
              </w:rPr>
              <w:t>ответ</w:t>
            </w:r>
          </w:p>
        </w:tc>
      </w:tr>
      <w:tr w:rsidR="00D06F76" w:rsidRPr="008C77C1" w:rsidTr="00254764">
        <w:trPr>
          <w:trHeight w:val="1693"/>
        </w:trPr>
        <w:tc>
          <w:tcPr>
            <w:tcW w:w="234"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8C77C1">
              <w:rPr>
                <w:rFonts w:ascii="Times New Roman" w:eastAsia="Times New Roman" w:hAnsi="Times New Roman"/>
                <w:sz w:val="24"/>
                <w:szCs w:val="24"/>
                <w:lang w:eastAsia="en-US"/>
              </w:rPr>
              <w:t>1</w:t>
            </w:r>
          </w:p>
        </w:tc>
        <w:tc>
          <w:tcPr>
            <w:tcW w:w="4048" w:type="pct"/>
          </w:tcPr>
          <w:p w:rsidR="00D06F76" w:rsidRPr="00AF6C1B" w:rsidRDefault="00D06F76" w:rsidP="00254764">
            <w:pPr>
              <w:spacing w:after="0" w:line="240" w:lineRule="auto"/>
              <w:ind w:firstLine="709"/>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Установите соответствие между формами межбюджетных трансфертов и их определениями:</w:t>
            </w:r>
          </w:p>
          <w:p w:rsidR="00D06F76" w:rsidRPr="00AF6C1B" w:rsidRDefault="00D06F76" w:rsidP="00254764">
            <w:pPr>
              <w:spacing w:after="0" w:line="240" w:lineRule="auto"/>
              <w:ind w:firstLine="709"/>
              <w:rPr>
                <w:rFonts w:ascii="Times New Roman" w:eastAsia="Times New Roman" w:hAnsi="Times New Roman"/>
                <w:sz w:val="24"/>
                <w:szCs w:val="24"/>
                <w:lang w:eastAsia="en-US"/>
              </w:rPr>
            </w:pPr>
            <w:r w:rsidRPr="00AF6C1B">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99"/>
              <w:gridCol w:w="9246"/>
              <w:gridCol w:w="547"/>
              <w:gridCol w:w="1353"/>
            </w:tblGrid>
            <w:tr w:rsidR="00D06F76" w:rsidRPr="00AF6C1B" w:rsidTr="00254764">
              <w:tc>
                <w:tcPr>
                  <w:tcW w:w="255"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1</w:t>
                  </w:r>
                </w:p>
              </w:tc>
              <w:tc>
                <w:tcPr>
                  <w:tcW w:w="3936"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Средства, которые бюджет вышестоящего уровня предоставляет нижестоящему для софинансирования расходных обязательств последнего. К основным видам субсидий относятся, например, субсидии гражданам на оплату жилого помещения и коммунальных услуг, приобретение жилья, выплату ежемесячного пособия на ребёнка.</w:t>
                  </w:r>
                </w:p>
              </w:tc>
              <w:tc>
                <w:tcPr>
                  <w:tcW w:w="233"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а</w:t>
                  </w:r>
                </w:p>
              </w:tc>
              <w:tc>
                <w:tcPr>
                  <w:tcW w:w="577"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 xml:space="preserve">Субсидия </w:t>
                  </w:r>
                </w:p>
              </w:tc>
            </w:tr>
            <w:tr w:rsidR="00D06F76" w:rsidRPr="00AF6C1B" w:rsidTr="00254764">
              <w:tc>
                <w:tcPr>
                  <w:tcW w:w="255"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2</w:t>
                  </w:r>
                </w:p>
              </w:tc>
              <w:tc>
                <w:tcPr>
                  <w:tcW w:w="3936"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 xml:space="preserve">Средства, которые бюджет одного уровня предоставляет другому для обеспечения расходных обязательств последнего. В случае отклонения от цели субвенция подлежит </w:t>
                  </w:r>
                  <w:r w:rsidRPr="00AF6C1B">
                    <w:rPr>
                      <w:rFonts w:ascii="Times New Roman" w:eastAsia="Times New Roman" w:hAnsi="Times New Roman"/>
                      <w:sz w:val="24"/>
                      <w:szCs w:val="24"/>
                      <w:lang w:eastAsia="en-US"/>
                    </w:rPr>
                    <w:lastRenderedPageBreak/>
                    <w:t>возврату. Также у неё есть установленный срок использования, при нарушении которого средства списываются со счёта получателя на счёт бюджета, предоставившего трансферт.</w:t>
                  </w:r>
                </w:p>
              </w:tc>
              <w:tc>
                <w:tcPr>
                  <w:tcW w:w="233"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lastRenderedPageBreak/>
                    <w:t>б</w:t>
                  </w:r>
                </w:p>
              </w:tc>
              <w:tc>
                <w:tcPr>
                  <w:tcW w:w="577"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 xml:space="preserve">Субвенция </w:t>
                  </w:r>
                </w:p>
              </w:tc>
            </w:tr>
            <w:tr w:rsidR="00D06F76" w:rsidRPr="00AF6C1B" w:rsidTr="00254764">
              <w:tc>
                <w:tcPr>
                  <w:tcW w:w="255"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3</w:t>
                  </w:r>
                </w:p>
              </w:tc>
              <w:tc>
                <w:tcPr>
                  <w:tcW w:w="3936"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Форма межбюджетных трансфертов, которая предоставляется на безвозмездной и безвозвратной основе без установления цели её использования. Основными видами дотаций являются дотации на выравнивание бюджетной обеспеченности и поддержку мер по обеспечению их сбалансированности</w:t>
                  </w:r>
                </w:p>
              </w:tc>
              <w:tc>
                <w:tcPr>
                  <w:tcW w:w="233" w:type="pct"/>
                </w:tcPr>
                <w:p w:rsidR="00D06F76" w:rsidRPr="00AF6C1B" w:rsidRDefault="00D06F76" w:rsidP="00254764">
                  <w:pPr>
                    <w:spacing w:after="0" w:line="240" w:lineRule="auto"/>
                    <w:rPr>
                      <w:rFonts w:ascii="Times New Roman" w:eastAsia="Times New Roman" w:hAnsi="Times New Roman"/>
                      <w:sz w:val="24"/>
                      <w:szCs w:val="24"/>
                      <w:lang w:eastAsia="en-US"/>
                    </w:rPr>
                  </w:pPr>
                </w:p>
              </w:tc>
              <w:tc>
                <w:tcPr>
                  <w:tcW w:w="577" w:type="pct"/>
                </w:tcPr>
                <w:p w:rsidR="00D06F76" w:rsidRPr="00AF6C1B" w:rsidRDefault="00D06F76" w:rsidP="00254764">
                  <w:pPr>
                    <w:spacing w:after="0" w:line="240" w:lineRule="auto"/>
                    <w:rPr>
                      <w:rFonts w:ascii="Times New Roman" w:eastAsia="Times New Roman" w:hAnsi="Times New Roman"/>
                      <w:b/>
                      <w:sz w:val="24"/>
                      <w:szCs w:val="24"/>
                      <w:lang w:eastAsia="en-US"/>
                    </w:rPr>
                  </w:pPr>
                  <w:r w:rsidRPr="00AF6C1B">
                    <w:rPr>
                      <w:rFonts w:ascii="Times New Roman" w:eastAsia="Times New Roman" w:hAnsi="Times New Roman"/>
                      <w:sz w:val="24"/>
                      <w:szCs w:val="24"/>
                      <w:lang w:eastAsia="en-US"/>
                    </w:rPr>
                    <w:t xml:space="preserve">Дотация </w:t>
                  </w:r>
                </w:p>
              </w:tc>
            </w:tr>
            <w:tr w:rsidR="00D06F76" w:rsidRPr="00AF6C1B" w:rsidTr="00254764">
              <w:tc>
                <w:tcPr>
                  <w:tcW w:w="255"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4</w:t>
                  </w:r>
                </w:p>
              </w:tc>
              <w:tc>
                <w:tcPr>
                  <w:tcW w:w="3936"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Операция, в которой одна сторона предоставляет какие-либо средства другой стороне без получения взамен какого-либо эквивалента. Трансферты предоставляют Правительство РФ и бюджеты бюджетной системы РФ в качестве финансовой поддержки, в частности, отдельных целевых программ, отраслей, наиболее нуждающихся в средствах регионов и т. д.. Сюда же относят государственные выплаты на социальные нужды (пенсии, пособия и др.)</w:t>
                  </w:r>
                </w:p>
              </w:tc>
              <w:tc>
                <w:tcPr>
                  <w:tcW w:w="233" w:type="pct"/>
                </w:tcPr>
                <w:p w:rsidR="00D06F76" w:rsidRPr="00AF6C1B" w:rsidRDefault="00D06F76" w:rsidP="00254764">
                  <w:pPr>
                    <w:spacing w:after="0" w:line="240" w:lineRule="auto"/>
                    <w:rPr>
                      <w:rFonts w:ascii="Times New Roman" w:eastAsia="Times New Roman" w:hAnsi="Times New Roman"/>
                      <w:sz w:val="24"/>
                      <w:szCs w:val="24"/>
                      <w:lang w:eastAsia="en-US"/>
                    </w:rPr>
                  </w:pPr>
                </w:p>
              </w:tc>
              <w:tc>
                <w:tcPr>
                  <w:tcW w:w="577" w:type="pct"/>
                </w:tcPr>
                <w:p w:rsidR="00D06F76" w:rsidRPr="00AF6C1B" w:rsidRDefault="00D06F76" w:rsidP="00254764">
                  <w:pPr>
                    <w:spacing w:after="0" w:line="240" w:lineRule="auto"/>
                    <w:rPr>
                      <w:rFonts w:ascii="Times New Roman" w:eastAsia="Times New Roman" w:hAnsi="Times New Roman"/>
                      <w:b/>
                      <w:sz w:val="24"/>
                      <w:szCs w:val="24"/>
                      <w:lang w:eastAsia="en-US"/>
                    </w:rPr>
                  </w:pPr>
                  <w:r w:rsidRPr="00AF6C1B">
                    <w:rPr>
                      <w:rFonts w:ascii="Times New Roman" w:eastAsia="Times New Roman" w:hAnsi="Times New Roman"/>
                      <w:sz w:val="24"/>
                      <w:szCs w:val="24"/>
                      <w:lang w:eastAsia="en-US"/>
                    </w:rPr>
                    <w:t xml:space="preserve">Трансферт </w:t>
                  </w:r>
                </w:p>
              </w:tc>
            </w:tr>
          </w:tbl>
          <w:p w:rsidR="00D06F76" w:rsidRPr="00AF6C1B" w:rsidRDefault="00D06F76" w:rsidP="00254764">
            <w:pPr>
              <w:spacing w:after="0" w:line="240" w:lineRule="auto"/>
              <w:rPr>
                <w:rFonts w:ascii="Times New Roman" w:eastAsiaTheme="minorHAnsi" w:hAnsi="Times New Roman"/>
                <w:sz w:val="24"/>
                <w:szCs w:val="24"/>
                <w:lang w:eastAsia="en-US"/>
              </w:rPr>
            </w:pPr>
            <w:r w:rsidRPr="00AF6C1B">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439"/>
              <w:gridCol w:w="1439"/>
              <w:gridCol w:w="1439"/>
              <w:gridCol w:w="1439"/>
            </w:tblGrid>
            <w:tr w:rsidR="00D06F76" w:rsidRPr="00AF6C1B" w:rsidTr="00254764">
              <w:tc>
                <w:tcPr>
                  <w:tcW w:w="1439" w:type="dxa"/>
                  <w:shd w:val="clear" w:color="auto" w:fill="BDD6EE" w:themeFill="accent1" w:themeFillTint="66"/>
                </w:tcPr>
                <w:p w:rsidR="00D06F76" w:rsidRPr="00AF6C1B" w:rsidRDefault="00D06F76" w:rsidP="00254764">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1</w:t>
                  </w:r>
                </w:p>
              </w:tc>
              <w:tc>
                <w:tcPr>
                  <w:tcW w:w="1439" w:type="dxa"/>
                  <w:shd w:val="clear" w:color="auto" w:fill="BDD6EE" w:themeFill="accent1" w:themeFillTint="66"/>
                </w:tcPr>
                <w:p w:rsidR="00D06F76" w:rsidRPr="00AF6C1B" w:rsidRDefault="00D06F76" w:rsidP="00254764">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2</w:t>
                  </w:r>
                </w:p>
              </w:tc>
              <w:tc>
                <w:tcPr>
                  <w:tcW w:w="1439" w:type="dxa"/>
                  <w:shd w:val="clear" w:color="auto" w:fill="BDD6EE" w:themeFill="accent1" w:themeFillTint="66"/>
                </w:tcPr>
                <w:p w:rsidR="00D06F76" w:rsidRPr="00AF6C1B" w:rsidRDefault="00D06F76" w:rsidP="00254764">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3</w:t>
                  </w:r>
                </w:p>
              </w:tc>
              <w:tc>
                <w:tcPr>
                  <w:tcW w:w="1439" w:type="dxa"/>
                  <w:shd w:val="clear" w:color="auto" w:fill="BDD6EE" w:themeFill="accent1" w:themeFillTint="66"/>
                </w:tcPr>
                <w:p w:rsidR="00D06F76" w:rsidRPr="00AF6C1B" w:rsidRDefault="00D06F76" w:rsidP="00254764">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4</w:t>
                  </w:r>
                </w:p>
              </w:tc>
            </w:tr>
            <w:tr w:rsidR="00D06F76" w:rsidRPr="00AF6C1B" w:rsidTr="00254764">
              <w:tc>
                <w:tcPr>
                  <w:tcW w:w="1439" w:type="dxa"/>
                  <w:shd w:val="clear" w:color="auto" w:fill="FFFFFF" w:themeFill="background1"/>
                </w:tcPr>
                <w:p w:rsidR="00D06F76" w:rsidRPr="00AF6C1B" w:rsidRDefault="00D06F76" w:rsidP="00254764">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D06F76" w:rsidRPr="00AF6C1B" w:rsidRDefault="00D06F76" w:rsidP="00254764">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D06F76" w:rsidRPr="00AF6C1B" w:rsidRDefault="00D06F76" w:rsidP="00254764">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D06F76" w:rsidRPr="00AF6C1B" w:rsidRDefault="00D06F76" w:rsidP="00254764">
                  <w:pPr>
                    <w:spacing w:after="0" w:line="240" w:lineRule="auto"/>
                    <w:jc w:val="center"/>
                    <w:rPr>
                      <w:rFonts w:ascii="Times New Roman" w:eastAsia="Times New Roman" w:hAnsi="Times New Roman"/>
                      <w:b/>
                      <w:sz w:val="24"/>
                      <w:szCs w:val="24"/>
                      <w:lang w:eastAsia="en-US"/>
                    </w:rPr>
                  </w:pPr>
                </w:p>
              </w:tc>
            </w:tr>
          </w:tbl>
          <w:p w:rsidR="00D06F76" w:rsidRPr="00AF6C1B" w:rsidRDefault="00D06F76" w:rsidP="00254764">
            <w:pPr>
              <w:spacing w:after="0" w:line="240" w:lineRule="auto"/>
              <w:rPr>
                <w:rFonts w:ascii="Times New Roman" w:eastAsia="Times New Roman" w:hAnsi="Times New Roman"/>
                <w:b/>
                <w:sz w:val="24"/>
                <w:szCs w:val="24"/>
                <w:lang w:eastAsia="en-US"/>
              </w:rPr>
            </w:pPr>
          </w:p>
        </w:tc>
        <w:tc>
          <w:tcPr>
            <w:tcW w:w="718"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lastRenderedPageBreak/>
              <w:t xml:space="preserve">Ответ: </w:t>
            </w:r>
          </w:p>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1-а</w:t>
            </w:r>
          </w:p>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2-б</w:t>
            </w:r>
          </w:p>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3-в</w:t>
            </w:r>
          </w:p>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4-г</w:t>
            </w:r>
          </w:p>
          <w:p w:rsidR="00D06F76" w:rsidRPr="00AF6C1B" w:rsidRDefault="00D06F76" w:rsidP="00254764">
            <w:pPr>
              <w:spacing w:after="0" w:line="240" w:lineRule="auto"/>
              <w:rPr>
                <w:rFonts w:ascii="Times New Roman" w:eastAsia="Times New Roman" w:hAnsi="Times New Roman"/>
                <w:sz w:val="24"/>
                <w:szCs w:val="24"/>
                <w:lang w:eastAsia="en-US"/>
              </w:rPr>
            </w:pPr>
          </w:p>
          <w:p w:rsidR="00D06F76" w:rsidRPr="00AF6C1B" w:rsidRDefault="00D06F76" w:rsidP="00254764">
            <w:pPr>
              <w:spacing w:after="0" w:line="240" w:lineRule="auto"/>
              <w:rPr>
                <w:rFonts w:ascii="Times New Roman" w:eastAsia="Times New Roman" w:hAnsi="Times New Roman"/>
                <w:sz w:val="24"/>
                <w:szCs w:val="24"/>
                <w:lang w:eastAsia="en-US"/>
              </w:rPr>
            </w:pPr>
          </w:p>
          <w:p w:rsidR="00D06F76" w:rsidRPr="00AF6C1B" w:rsidRDefault="00D06F76" w:rsidP="00254764">
            <w:pPr>
              <w:spacing w:after="0" w:line="240" w:lineRule="auto"/>
              <w:rPr>
                <w:rFonts w:ascii="Times New Roman" w:eastAsia="Times New Roman" w:hAnsi="Times New Roman"/>
                <w:b/>
                <w:sz w:val="28"/>
                <w:szCs w:val="28"/>
                <w:lang w:eastAsia="en-US"/>
              </w:rPr>
            </w:pPr>
            <w:r w:rsidRPr="00AF6C1B">
              <w:rPr>
                <w:rFonts w:eastAsia="Times New Roman"/>
                <w:lang w:eastAsia="en-US"/>
              </w:rPr>
              <w:t xml:space="preserve"> </w:t>
            </w:r>
          </w:p>
        </w:tc>
      </w:tr>
      <w:tr w:rsidR="00D06F76" w:rsidRPr="008C77C1" w:rsidTr="00254764">
        <w:tc>
          <w:tcPr>
            <w:tcW w:w="234"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8C77C1">
              <w:rPr>
                <w:rFonts w:ascii="Times New Roman" w:eastAsia="Times New Roman" w:hAnsi="Times New Roman"/>
                <w:sz w:val="24"/>
                <w:szCs w:val="24"/>
                <w:lang w:eastAsia="en-US"/>
              </w:rPr>
              <w:t>2</w:t>
            </w:r>
          </w:p>
        </w:tc>
        <w:tc>
          <w:tcPr>
            <w:tcW w:w="4048" w:type="pct"/>
          </w:tcPr>
          <w:p w:rsidR="00D06F76" w:rsidRPr="00AF6C1B" w:rsidRDefault="00D06F76" w:rsidP="00254764">
            <w:pPr>
              <w:spacing w:after="0" w:line="240" w:lineRule="auto"/>
              <w:ind w:firstLine="709"/>
              <w:rPr>
                <w:rFonts w:ascii="Times New Roman" w:eastAsia="Times New Roman" w:hAnsi="Times New Roman"/>
                <w:sz w:val="24"/>
                <w:szCs w:val="24"/>
                <w:lang w:eastAsia="en-US"/>
              </w:rPr>
            </w:pPr>
            <w:r w:rsidRPr="00AF6C1B">
              <w:rPr>
                <w:rFonts w:ascii="Times New Roman" w:eastAsia="Times New Roman" w:hAnsi="Times New Roman"/>
                <w:sz w:val="24"/>
                <w:lang w:eastAsia="en-US"/>
              </w:rPr>
              <w:t>Установите правильную последовательность результатов</w:t>
            </w:r>
            <w:r w:rsidRPr="008C77C1">
              <w:rPr>
                <w:rFonts w:ascii="Times New Roman" w:eastAsia="Times New Roman" w:hAnsi="Times New Roman"/>
                <w:sz w:val="24"/>
                <w:lang w:eastAsia="en-US"/>
              </w:rPr>
              <w:t xml:space="preserve"> </w:t>
            </w:r>
            <w:r w:rsidRPr="00AF6C1B">
              <w:rPr>
                <w:rFonts w:ascii="Times New Roman" w:eastAsia="Times New Roman" w:hAnsi="Times New Roman"/>
                <w:sz w:val="24"/>
                <w:lang w:eastAsia="en-US"/>
              </w:rPr>
              <w:t>проведения сдерживающей фискальной (налогово-бюджетной) политики</w:t>
            </w:r>
            <w:r w:rsidRPr="00AF6C1B">
              <w:rPr>
                <w:rFonts w:ascii="Times New Roman" w:eastAsia="Times New Roman" w:hAnsi="Times New Roman"/>
                <w:sz w:val="24"/>
                <w:szCs w:val="24"/>
                <w:lang w:eastAsia="en-US"/>
              </w:rPr>
              <w:t xml:space="preserve">: </w:t>
            </w:r>
          </w:p>
          <w:p w:rsidR="00D06F76" w:rsidRPr="00AF6C1B" w:rsidRDefault="00D06F76" w:rsidP="00254764">
            <w:pPr>
              <w:spacing w:after="0" w:line="240" w:lineRule="auto"/>
              <w:ind w:firstLine="709"/>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1) Повышение ставки подоходного налога</w:t>
            </w:r>
          </w:p>
          <w:p w:rsidR="00D06F76" w:rsidRPr="00AF6C1B" w:rsidRDefault="00D06F76" w:rsidP="00254764">
            <w:pPr>
              <w:spacing w:after="0" w:line="240" w:lineRule="auto"/>
              <w:ind w:firstLine="709"/>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2) Сокращение доходов домохозяйств</w:t>
            </w:r>
          </w:p>
          <w:p w:rsidR="00D06F76" w:rsidRPr="00AF6C1B" w:rsidRDefault="00D06F76" w:rsidP="00254764">
            <w:pPr>
              <w:spacing w:after="0" w:line="240" w:lineRule="auto"/>
              <w:ind w:firstLine="709"/>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3) Уменьшение совокупного спроса</w:t>
            </w:r>
          </w:p>
          <w:p w:rsidR="00D06F76" w:rsidRPr="008C77C1" w:rsidRDefault="00D06F76" w:rsidP="00254764">
            <w:pPr>
              <w:spacing w:after="0" w:line="240" w:lineRule="auto"/>
              <w:ind w:firstLine="709"/>
              <w:contextualSpacing/>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 xml:space="preserve">4) Сокращение объемов национального производства </w:t>
            </w:r>
          </w:p>
          <w:p w:rsidR="00D06F76" w:rsidRPr="00AF6C1B" w:rsidRDefault="00D06F76" w:rsidP="00254764">
            <w:pPr>
              <w:spacing w:after="0" w:line="240" w:lineRule="auto"/>
              <w:ind w:firstLine="709"/>
              <w:rPr>
                <w:rFonts w:ascii="Times New Roman" w:eastAsia="Times New Roman" w:hAnsi="Times New Roman"/>
                <w:sz w:val="24"/>
                <w:szCs w:val="24"/>
                <w:lang w:eastAsia="en-US"/>
              </w:rPr>
            </w:pPr>
            <w:r w:rsidRPr="00AB7942">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Ответ: 1,3,2,4,</w:t>
            </w:r>
          </w:p>
        </w:tc>
      </w:tr>
      <w:tr w:rsidR="00D06F76" w:rsidRPr="008C77C1" w:rsidTr="00254764">
        <w:tc>
          <w:tcPr>
            <w:tcW w:w="234"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8C77C1">
              <w:rPr>
                <w:rFonts w:ascii="Times New Roman" w:eastAsia="Times New Roman" w:hAnsi="Times New Roman"/>
                <w:sz w:val="24"/>
                <w:szCs w:val="24"/>
                <w:lang w:eastAsia="en-US"/>
              </w:rPr>
              <w:t>3</w:t>
            </w:r>
          </w:p>
        </w:tc>
        <w:tc>
          <w:tcPr>
            <w:tcW w:w="4048" w:type="pct"/>
          </w:tcPr>
          <w:p w:rsidR="00D06F76" w:rsidRPr="00AF6C1B" w:rsidRDefault="00D06F76" w:rsidP="00254764">
            <w:pPr>
              <w:spacing w:after="0" w:line="240" w:lineRule="auto"/>
              <w:ind w:firstLine="709"/>
              <w:rPr>
                <w:rFonts w:ascii="Times New Roman" w:eastAsia="Times New Roman" w:hAnsi="Times New Roman"/>
                <w:b/>
                <w:sz w:val="24"/>
                <w:szCs w:val="24"/>
                <w:lang w:eastAsia="en-US"/>
              </w:rPr>
            </w:pPr>
            <w:r w:rsidRPr="008C77C1">
              <w:rPr>
                <w:rFonts w:ascii="Times New Roman" w:eastAsia="Times New Roman" w:hAnsi="Times New Roman"/>
                <w:bCs/>
                <w:color w:val="333333"/>
                <w:sz w:val="24"/>
                <w:szCs w:val="24"/>
                <w:lang w:eastAsia="en-US"/>
              </w:rPr>
              <w:t>Как называется безвозмездные, безвозвратные, целевые денежные средства, которые предоставляются из бюджетов бюджетной системы РФ физическим и юридическим лицам для реализации проектов некоммерческого характера?</w:t>
            </w:r>
          </w:p>
        </w:tc>
        <w:tc>
          <w:tcPr>
            <w:tcW w:w="718"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 xml:space="preserve">Ответ: </w:t>
            </w:r>
          </w:p>
          <w:p w:rsidR="00D06F76" w:rsidRPr="00AF6C1B" w:rsidRDefault="00D06F76" w:rsidP="00254764">
            <w:pPr>
              <w:spacing w:after="0" w:line="240" w:lineRule="auto"/>
              <w:rPr>
                <w:rFonts w:ascii="Times New Roman" w:eastAsia="Times New Roman" w:hAnsi="Times New Roman"/>
                <w:b/>
                <w:sz w:val="24"/>
                <w:szCs w:val="24"/>
                <w:lang w:eastAsia="en-US"/>
              </w:rPr>
            </w:pPr>
            <w:r w:rsidRPr="00AF6C1B">
              <w:rPr>
                <w:rFonts w:ascii="Times New Roman" w:eastAsia="Times New Roman" w:hAnsi="Times New Roman"/>
                <w:sz w:val="24"/>
                <w:szCs w:val="24"/>
                <w:lang w:eastAsia="en-US"/>
              </w:rPr>
              <w:t>Бюджетный грант</w:t>
            </w:r>
          </w:p>
        </w:tc>
      </w:tr>
      <w:tr w:rsidR="00D06F76" w:rsidRPr="00AF6C1B" w:rsidTr="00254764">
        <w:tc>
          <w:tcPr>
            <w:tcW w:w="234" w:type="pct"/>
          </w:tcPr>
          <w:p w:rsidR="00D06F76" w:rsidRPr="00AF6C1B" w:rsidRDefault="00D06F76" w:rsidP="00254764">
            <w:pPr>
              <w:spacing w:after="0" w:line="240" w:lineRule="auto"/>
              <w:rPr>
                <w:rFonts w:ascii="Times New Roman" w:eastAsia="Times New Roman" w:hAnsi="Times New Roman"/>
                <w:sz w:val="24"/>
                <w:szCs w:val="24"/>
                <w:lang w:eastAsia="en-US"/>
              </w:rPr>
            </w:pPr>
            <w:r w:rsidRPr="008C77C1">
              <w:rPr>
                <w:rFonts w:ascii="Times New Roman" w:eastAsia="Times New Roman" w:hAnsi="Times New Roman"/>
                <w:sz w:val="24"/>
                <w:szCs w:val="24"/>
                <w:lang w:eastAsia="en-US"/>
              </w:rPr>
              <w:t>4</w:t>
            </w:r>
          </w:p>
        </w:tc>
        <w:tc>
          <w:tcPr>
            <w:tcW w:w="4048" w:type="pct"/>
          </w:tcPr>
          <w:p w:rsidR="00D06F76" w:rsidRPr="00AF6C1B" w:rsidRDefault="00D06F76" w:rsidP="00254764">
            <w:pPr>
              <w:spacing w:after="0" w:line="240" w:lineRule="auto"/>
              <w:ind w:firstLine="709"/>
              <w:rPr>
                <w:rFonts w:ascii="Times New Roman" w:eastAsia="Times New Roman" w:hAnsi="Times New Roman"/>
                <w:color w:val="333333"/>
                <w:sz w:val="24"/>
                <w:shd w:val="clear" w:color="auto" w:fill="FFFFFF"/>
                <w:lang w:eastAsia="en-US"/>
              </w:rPr>
            </w:pPr>
            <w:r w:rsidRPr="00AF6C1B">
              <w:rPr>
                <w:rFonts w:ascii="Times New Roman" w:eastAsia="Times New Roman" w:hAnsi="Times New Roman"/>
                <w:color w:val="333333"/>
                <w:sz w:val="24"/>
                <w:shd w:val="clear" w:color="auto" w:fill="FFFFFF"/>
                <w:lang w:eastAsia="en-US"/>
              </w:rPr>
              <w:t>Начиная с 1970-х гг. во многих городах США, а затем и других стран уборка мусора стала обеспечиваться не муниципальными службами непосредственно, а частными фирмами, работающими по контракту с городскими властями.</w:t>
            </w:r>
          </w:p>
          <w:p w:rsidR="00D06F76" w:rsidRPr="00AF6C1B" w:rsidRDefault="00D06F76" w:rsidP="00254764">
            <w:pPr>
              <w:spacing w:after="0" w:line="240" w:lineRule="auto"/>
              <w:ind w:firstLine="709"/>
              <w:rPr>
                <w:rFonts w:ascii="Times New Roman" w:eastAsia="Times New Roman" w:hAnsi="Times New Roman"/>
                <w:b/>
                <w:sz w:val="24"/>
                <w:szCs w:val="24"/>
                <w:lang w:eastAsia="en-US"/>
              </w:rPr>
            </w:pPr>
            <w:r w:rsidRPr="00AF6C1B">
              <w:rPr>
                <w:rFonts w:ascii="Times New Roman" w:eastAsia="Times New Roman" w:hAnsi="Times New Roman"/>
                <w:color w:val="333333"/>
                <w:sz w:val="24"/>
                <w:shd w:val="clear" w:color="auto" w:fill="FFFFFF"/>
                <w:lang w:eastAsia="en-US"/>
              </w:rPr>
              <w:t>Как называется сочетание государственного финансирования с частной организацией производства?</w:t>
            </w:r>
          </w:p>
        </w:tc>
        <w:tc>
          <w:tcPr>
            <w:tcW w:w="718" w:type="pct"/>
          </w:tcPr>
          <w:p w:rsidR="00D06F76" w:rsidRPr="00AF6C1B" w:rsidRDefault="00D06F76" w:rsidP="00254764">
            <w:pPr>
              <w:spacing w:after="0" w:line="240" w:lineRule="auto"/>
              <w:rPr>
                <w:rFonts w:ascii="Times New Roman" w:eastAsia="Times New Roman" w:hAnsi="Times New Roman"/>
                <w:b/>
                <w:sz w:val="28"/>
                <w:szCs w:val="28"/>
                <w:lang w:eastAsia="en-US"/>
              </w:rPr>
            </w:pPr>
            <w:r w:rsidRPr="00AF6C1B">
              <w:rPr>
                <w:rFonts w:ascii="Times New Roman" w:eastAsia="Times New Roman" w:hAnsi="Times New Roman"/>
                <w:sz w:val="24"/>
                <w:szCs w:val="24"/>
                <w:lang w:eastAsia="en-US"/>
              </w:rPr>
              <w:t>Ответ:</w:t>
            </w:r>
            <w:r w:rsidRPr="00AF6C1B">
              <w:rPr>
                <w:rFonts w:eastAsia="Times New Roman"/>
                <w:lang w:eastAsia="en-US"/>
              </w:rPr>
              <w:t xml:space="preserve"> </w:t>
            </w:r>
            <w:r w:rsidRPr="00AF6C1B">
              <w:rPr>
                <w:rFonts w:ascii="Times New Roman" w:eastAsia="Times New Roman" w:hAnsi="Times New Roman"/>
                <w:sz w:val="24"/>
                <w:szCs w:val="24"/>
                <w:lang w:eastAsia="en-US"/>
              </w:rPr>
              <w:t>Контрактация</w:t>
            </w:r>
          </w:p>
        </w:tc>
      </w:tr>
    </w:tbl>
    <w:p w:rsidR="00E74347" w:rsidRDefault="00E74347" w:rsidP="00015DF1">
      <w:pPr>
        <w:spacing w:after="0" w:line="240" w:lineRule="auto"/>
        <w:jc w:val="center"/>
        <w:rPr>
          <w:rFonts w:ascii="Times New Roman" w:hAnsi="Times New Roman"/>
          <w:b/>
          <w:sz w:val="28"/>
          <w:szCs w:val="28"/>
        </w:rPr>
      </w:pPr>
      <w:r>
        <w:rPr>
          <w:rFonts w:ascii="Times New Roman" w:hAnsi="Times New Roman"/>
          <w:b/>
          <w:sz w:val="28"/>
          <w:szCs w:val="28"/>
        </w:rPr>
        <w:br w:type="page"/>
      </w:r>
    </w:p>
    <w:p w:rsidR="00015DF1" w:rsidRPr="001D276F" w:rsidRDefault="00015DF1" w:rsidP="00015DF1">
      <w:pPr>
        <w:spacing w:after="0" w:line="240" w:lineRule="auto"/>
        <w:jc w:val="center"/>
        <w:rPr>
          <w:rFonts w:ascii="Times New Roman" w:eastAsiaTheme="minorHAnsi" w:hAnsi="Times New Roman"/>
          <w:b/>
          <w:sz w:val="28"/>
          <w:szCs w:val="28"/>
          <w:lang w:eastAsia="en-US"/>
        </w:rPr>
      </w:pPr>
      <w:r w:rsidRPr="00E74347">
        <w:rPr>
          <w:rFonts w:ascii="Times New Roman" w:hAnsi="Times New Roman"/>
          <w:b/>
          <w:sz w:val="28"/>
          <w:szCs w:val="28"/>
        </w:rPr>
        <w:lastRenderedPageBreak/>
        <w:t xml:space="preserve">Б1.О.38.03 </w:t>
      </w:r>
      <w:r w:rsidRPr="00E74347">
        <w:rPr>
          <w:rFonts w:ascii="Times New Roman" w:eastAsiaTheme="minorHAnsi" w:hAnsi="Times New Roman"/>
          <w:b/>
          <w:sz w:val="28"/>
          <w:szCs w:val="28"/>
          <w:lang w:eastAsia="en-US"/>
        </w:rPr>
        <w:t>Основы технологического предпринимательства</w:t>
      </w:r>
    </w:p>
    <w:tbl>
      <w:tblPr>
        <w:tblStyle w:val="a5"/>
        <w:tblW w:w="5000" w:type="pct"/>
        <w:tblInd w:w="0" w:type="dxa"/>
        <w:tblLook w:val="04A0" w:firstRow="1" w:lastRow="0" w:firstColumn="1" w:lastColumn="0" w:noHBand="0" w:noVBand="1"/>
      </w:tblPr>
      <w:tblGrid>
        <w:gridCol w:w="488"/>
        <w:gridCol w:w="12320"/>
        <w:gridCol w:w="1978"/>
      </w:tblGrid>
      <w:tr w:rsidR="00015DF1" w:rsidRPr="002C150A" w:rsidTr="005379AA">
        <w:tc>
          <w:tcPr>
            <w:tcW w:w="165" w:type="pct"/>
            <w:shd w:val="clear" w:color="auto" w:fill="DEEAF6" w:themeFill="accent1" w:themeFillTint="33"/>
          </w:tcPr>
          <w:p w:rsidR="00015DF1" w:rsidRPr="002C150A" w:rsidRDefault="00015DF1" w:rsidP="000D394E">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w:t>
            </w:r>
          </w:p>
        </w:tc>
        <w:tc>
          <w:tcPr>
            <w:tcW w:w="4166" w:type="pct"/>
            <w:shd w:val="clear" w:color="auto" w:fill="DEEAF6" w:themeFill="accent1" w:themeFillTint="33"/>
          </w:tcPr>
          <w:p w:rsidR="00015DF1" w:rsidRPr="002C150A" w:rsidRDefault="00015DF1" w:rsidP="000D394E">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015DF1" w:rsidRPr="002C150A" w:rsidRDefault="00015DF1" w:rsidP="000D394E">
            <w:pPr>
              <w:spacing w:after="0" w:line="240" w:lineRule="auto"/>
              <w:jc w:val="center"/>
              <w:rPr>
                <w:rFonts w:ascii="Times New Roman" w:eastAsiaTheme="minorHAnsi" w:hAnsi="Times New Roman" w:cstheme="minorBidi"/>
                <w:b/>
                <w:sz w:val="24"/>
                <w:szCs w:val="24"/>
                <w:lang w:eastAsia="en-US"/>
              </w:rPr>
            </w:pPr>
            <w:r w:rsidRPr="002C150A">
              <w:rPr>
                <w:rFonts w:ascii="Times New Roman" w:eastAsiaTheme="minorHAnsi" w:hAnsi="Times New Roman" w:cstheme="minorBidi"/>
                <w:b/>
                <w:sz w:val="24"/>
                <w:szCs w:val="24"/>
                <w:lang w:eastAsia="en-US"/>
              </w:rPr>
              <w:t>Верный (эталонный)</w:t>
            </w:r>
          </w:p>
          <w:p w:rsidR="00015DF1" w:rsidRPr="002C150A" w:rsidRDefault="00015DF1" w:rsidP="000D394E">
            <w:pPr>
              <w:spacing w:after="0" w:line="240" w:lineRule="auto"/>
              <w:jc w:val="center"/>
              <w:rPr>
                <w:rFonts w:ascii="Times New Roman" w:eastAsia="Times New Roman" w:hAnsi="Times New Roman"/>
                <w:sz w:val="24"/>
                <w:szCs w:val="24"/>
                <w:lang w:eastAsia="en-US"/>
              </w:rPr>
            </w:pPr>
            <w:r w:rsidRPr="002C150A">
              <w:rPr>
                <w:rFonts w:ascii="Times New Roman" w:eastAsiaTheme="minorHAnsi" w:hAnsi="Times New Roman" w:cstheme="minorBidi"/>
                <w:b/>
                <w:sz w:val="24"/>
                <w:szCs w:val="24"/>
                <w:lang w:eastAsia="en-US"/>
              </w:rPr>
              <w:t>ответ</w:t>
            </w:r>
          </w:p>
        </w:tc>
      </w:tr>
      <w:tr w:rsidR="00D061D3" w:rsidRPr="005379AA" w:rsidTr="005379AA">
        <w:tc>
          <w:tcPr>
            <w:tcW w:w="165" w:type="pct"/>
          </w:tcPr>
          <w:p w:rsidR="00D061D3" w:rsidRPr="002C150A" w:rsidRDefault="00D061D3" w:rsidP="00D061D3">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w:t>
            </w:r>
          </w:p>
        </w:tc>
        <w:tc>
          <w:tcPr>
            <w:tcW w:w="4166" w:type="pct"/>
          </w:tcPr>
          <w:p w:rsidR="00D061D3" w:rsidRPr="002C150A" w:rsidRDefault="00D061D3" w:rsidP="00D061D3">
            <w:pPr>
              <w:spacing w:after="0" w:line="240" w:lineRule="auto"/>
              <w:ind w:firstLine="709"/>
              <w:rPr>
                <w:rFonts w:ascii="Times New Roman" w:eastAsia="Times New Roman" w:hAnsi="Times New Roman"/>
                <w:bCs/>
                <w:sz w:val="24"/>
                <w:szCs w:val="24"/>
              </w:rPr>
            </w:pPr>
            <w:r w:rsidRPr="002C150A">
              <w:rPr>
                <w:rFonts w:ascii="Times New Roman" w:eastAsia="Times New Roman" w:hAnsi="Times New Roman"/>
                <w:sz w:val="24"/>
                <w:szCs w:val="24"/>
                <w:lang w:eastAsia="en-US"/>
              </w:rPr>
              <w:t>Сопоставьте метрики, важные для оценки стартапа с их определениями.</w:t>
            </w:r>
          </w:p>
          <w:p w:rsidR="00D061D3" w:rsidRPr="002C150A" w:rsidRDefault="00D061D3" w:rsidP="00D061D3">
            <w:pPr>
              <w:spacing w:after="0" w:line="240" w:lineRule="auto"/>
              <w:ind w:firstLine="709"/>
              <w:rPr>
                <w:rFonts w:ascii="Times New Roman" w:eastAsia="Times New Roman" w:hAnsi="Times New Roman"/>
                <w:b/>
                <w:sz w:val="24"/>
                <w:szCs w:val="24"/>
                <w:lang w:eastAsia="en-US"/>
              </w:rPr>
            </w:pPr>
            <w:r w:rsidRPr="002C150A">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392"/>
              <w:gridCol w:w="7448"/>
              <w:gridCol w:w="339"/>
              <w:gridCol w:w="3915"/>
            </w:tblGrid>
            <w:tr w:rsidR="00D061D3" w:rsidRPr="002C3440" w:rsidTr="005A342A">
              <w:tc>
                <w:tcPr>
                  <w:tcW w:w="170" w:type="pct"/>
                </w:tcPr>
                <w:p w:rsidR="00D061D3" w:rsidRPr="002C150A" w:rsidRDefault="00D061D3" w:rsidP="00D061D3">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w:t>
                  </w:r>
                </w:p>
              </w:tc>
              <w:tc>
                <w:tcPr>
                  <w:tcW w:w="3087" w:type="pct"/>
                </w:tcPr>
                <w:p w:rsidR="00D061D3" w:rsidRPr="002C150A" w:rsidRDefault="00D061D3" w:rsidP="00D061D3">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Стоимость привлечения платящего клиента.</w:t>
                  </w:r>
                </w:p>
              </w:tc>
              <w:tc>
                <w:tcPr>
                  <w:tcW w:w="117" w:type="pct"/>
                </w:tcPr>
                <w:p w:rsidR="00D061D3" w:rsidRPr="002C150A" w:rsidRDefault="00D061D3" w:rsidP="00D061D3">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а</w:t>
                  </w:r>
                </w:p>
              </w:tc>
              <w:tc>
                <w:tcPr>
                  <w:tcW w:w="1626" w:type="pct"/>
                </w:tcPr>
                <w:p w:rsidR="00D061D3" w:rsidRPr="002C150A" w:rsidRDefault="00D061D3" w:rsidP="00D061D3">
                  <w:pPr>
                    <w:spacing w:after="0" w:line="240" w:lineRule="auto"/>
                    <w:rPr>
                      <w:rFonts w:ascii="Times New Roman" w:eastAsia="Times New Roman" w:hAnsi="Times New Roman"/>
                      <w:sz w:val="24"/>
                      <w:szCs w:val="24"/>
                      <w:lang w:val="en-US" w:eastAsia="en-US"/>
                    </w:rPr>
                  </w:pPr>
                  <w:r w:rsidRPr="002C150A">
                    <w:rPr>
                      <w:rFonts w:ascii="Times New Roman" w:eastAsia="Times New Roman" w:hAnsi="Times New Roman"/>
                      <w:bCs/>
                      <w:sz w:val="24"/>
                      <w:szCs w:val="24"/>
                      <w:lang w:val="en-US" w:eastAsia="en-US"/>
                    </w:rPr>
                    <w:t xml:space="preserve">Cost </w:t>
                  </w:r>
                  <w:r w:rsidRPr="002C150A">
                    <w:rPr>
                      <w:rFonts w:ascii="Times New Roman" w:eastAsia="Times New Roman" w:hAnsi="Times New Roman"/>
                      <w:sz w:val="24"/>
                      <w:szCs w:val="24"/>
                      <w:lang w:val="en-US" w:eastAsia="en-US"/>
                    </w:rPr>
                    <w:t>(</w:t>
                  </w:r>
                  <w:r w:rsidRPr="002C150A">
                    <w:rPr>
                      <w:rFonts w:ascii="Times New Roman" w:eastAsia="Times New Roman" w:hAnsi="Times New Roman"/>
                      <w:bCs/>
                      <w:sz w:val="24"/>
                      <w:szCs w:val="24"/>
                      <w:lang w:val="en-US" w:eastAsia="en-US"/>
                    </w:rPr>
                    <w:t xml:space="preserve">CAC)Life Time Value </w:t>
                  </w:r>
                  <w:r w:rsidRPr="002C150A">
                    <w:rPr>
                      <w:rFonts w:ascii="Times New Roman" w:eastAsia="Times New Roman" w:hAnsi="Times New Roman"/>
                      <w:sz w:val="24"/>
                      <w:szCs w:val="24"/>
                      <w:lang w:val="en-US" w:eastAsia="en-US"/>
                    </w:rPr>
                    <w:t>(</w:t>
                  </w:r>
                  <w:r w:rsidRPr="002C150A">
                    <w:rPr>
                      <w:rFonts w:ascii="Times New Roman" w:eastAsia="Times New Roman" w:hAnsi="Times New Roman"/>
                      <w:bCs/>
                      <w:sz w:val="24"/>
                      <w:szCs w:val="24"/>
                      <w:lang w:val="en-US" w:eastAsia="en-US"/>
                    </w:rPr>
                    <w:t>LTV).</w:t>
                  </w:r>
                </w:p>
              </w:tc>
            </w:tr>
            <w:tr w:rsidR="00D061D3" w:rsidRPr="002C150A" w:rsidTr="005A342A">
              <w:tc>
                <w:tcPr>
                  <w:tcW w:w="170" w:type="pct"/>
                </w:tcPr>
                <w:p w:rsidR="00D061D3" w:rsidRPr="002C150A" w:rsidRDefault="00D061D3" w:rsidP="00D061D3">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2</w:t>
                  </w:r>
                </w:p>
              </w:tc>
              <w:tc>
                <w:tcPr>
                  <w:tcW w:w="3087" w:type="pct"/>
                </w:tcPr>
                <w:p w:rsidR="00D061D3" w:rsidRPr="002C150A" w:rsidRDefault="00D061D3" w:rsidP="00D061D3">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Удержание</w:t>
                  </w:r>
                  <w:r w:rsidRPr="002C150A">
                    <w:rPr>
                      <w:rFonts w:ascii="Times New Roman" w:eastAsia="Times New Roman" w:hAnsi="Times New Roman"/>
                      <w:bCs/>
                      <w:sz w:val="24"/>
                      <w:szCs w:val="24"/>
                      <w:lang w:eastAsia="en-US"/>
                    </w:rPr>
                    <w:t xml:space="preserve"> или </w:t>
                  </w:r>
                  <w:r w:rsidRPr="002C150A">
                    <w:rPr>
                      <w:rFonts w:ascii="Times New Roman" w:eastAsia="Times New Roman" w:hAnsi="Times New Roman"/>
                      <w:sz w:val="24"/>
                      <w:szCs w:val="24"/>
                      <w:lang w:eastAsia="en-US"/>
                    </w:rPr>
                    <w:t>возвращаемость пользователей, т.е. процент месячной аудитории, которая заходит в приложение или сервис</w:t>
                  </w:r>
                </w:p>
              </w:tc>
              <w:tc>
                <w:tcPr>
                  <w:tcW w:w="117" w:type="pct"/>
                </w:tcPr>
                <w:p w:rsidR="00D061D3" w:rsidRPr="002C150A" w:rsidRDefault="00D061D3" w:rsidP="00D061D3">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б</w:t>
                  </w:r>
                </w:p>
              </w:tc>
              <w:tc>
                <w:tcPr>
                  <w:tcW w:w="1626" w:type="pct"/>
                </w:tcPr>
                <w:p w:rsidR="00D061D3" w:rsidRPr="002C150A" w:rsidRDefault="00D061D3" w:rsidP="00D061D3">
                  <w:pPr>
                    <w:spacing w:after="0" w:line="240" w:lineRule="auto"/>
                    <w:rPr>
                      <w:rFonts w:ascii="Times New Roman" w:eastAsia="Times New Roman" w:hAnsi="Times New Roman"/>
                      <w:sz w:val="24"/>
                      <w:szCs w:val="24"/>
                      <w:lang w:val="en-US" w:eastAsia="en-US"/>
                    </w:rPr>
                  </w:pPr>
                  <w:r w:rsidRPr="002C150A">
                    <w:rPr>
                      <w:rFonts w:ascii="Times New Roman" w:eastAsia="Times New Roman" w:hAnsi="Times New Roman"/>
                      <w:bCs/>
                      <w:sz w:val="24"/>
                      <w:szCs w:val="24"/>
                      <w:lang w:val="en-US" w:eastAsia="en-US"/>
                    </w:rPr>
                    <w:t xml:space="preserve">Customer Acquisition </w:t>
                  </w:r>
                </w:p>
              </w:tc>
            </w:tr>
            <w:tr w:rsidR="00D061D3" w:rsidRPr="002C150A" w:rsidTr="005A342A">
              <w:tc>
                <w:tcPr>
                  <w:tcW w:w="170" w:type="pct"/>
                </w:tcPr>
                <w:p w:rsidR="00D061D3" w:rsidRPr="002C150A" w:rsidRDefault="00D061D3" w:rsidP="00D061D3">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3</w:t>
                  </w:r>
                </w:p>
              </w:tc>
              <w:tc>
                <w:tcPr>
                  <w:tcW w:w="3087" w:type="pct"/>
                </w:tcPr>
                <w:p w:rsidR="00D061D3" w:rsidRPr="002C150A" w:rsidRDefault="00D061D3" w:rsidP="00D061D3">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Метрика, отражающая как много пользователей перестают платить с течением времени</w:t>
                  </w:r>
                </w:p>
              </w:tc>
              <w:tc>
                <w:tcPr>
                  <w:tcW w:w="117" w:type="pct"/>
                </w:tcPr>
                <w:p w:rsidR="00D061D3" w:rsidRPr="002C150A" w:rsidRDefault="00D061D3" w:rsidP="00D061D3">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в</w:t>
                  </w:r>
                </w:p>
              </w:tc>
              <w:tc>
                <w:tcPr>
                  <w:tcW w:w="1626" w:type="pct"/>
                </w:tcPr>
                <w:p w:rsidR="00D061D3" w:rsidRPr="002C150A" w:rsidRDefault="00D061D3" w:rsidP="00D061D3">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Retention</w:t>
                  </w:r>
                </w:p>
              </w:tc>
            </w:tr>
            <w:tr w:rsidR="00D061D3" w:rsidRPr="002C150A" w:rsidTr="005A342A">
              <w:tc>
                <w:tcPr>
                  <w:tcW w:w="170" w:type="pct"/>
                </w:tcPr>
                <w:p w:rsidR="00D061D3" w:rsidRPr="002C150A" w:rsidRDefault="00D061D3" w:rsidP="00D061D3">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4</w:t>
                  </w:r>
                </w:p>
              </w:tc>
              <w:tc>
                <w:tcPr>
                  <w:tcW w:w="3087" w:type="pct"/>
                </w:tcPr>
                <w:p w:rsidR="00D061D3" w:rsidRPr="002C150A" w:rsidRDefault="00D061D3" w:rsidP="00D061D3">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Чистая прибыль за весь период взаимодействия клиента с бизнесом</w:t>
                  </w:r>
                </w:p>
              </w:tc>
              <w:tc>
                <w:tcPr>
                  <w:tcW w:w="117" w:type="pct"/>
                </w:tcPr>
                <w:p w:rsidR="00D061D3" w:rsidRPr="002C150A" w:rsidRDefault="00D061D3" w:rsidP="00D061D3">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г</w:t>
                  </w:r>
                </w:p>
              </w:tc>
              <w:tc>
                <w:tcPr>
                  <w:tcW w:w="1626" w:type="pct"/>
                </w:tcPr>
                <w:p w:rsidR="00D061D3" w:rsidRPr="002C150A" w:rsidRDefault="00D061D3" w:rsidP="00D061D3">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Churn Rate</w:t>
                  </w:r>
                </w:p>
              </w:tc>
            </w:tr>
          </w:tbl>
          <w:p w:rsidR="00D061D3" w:rsidRPr="002C150A" w:rsidRDefault="00D061D3" w:rsidP="00D061D3">
            <w:pPr>
              <w:spacing w:after="160" w:line="259" w:lineRule="auto"/>
              <w:rPr>
                <w:rFonts w:ascii="Times New Roman" w:eastAsiaTheme="minorHAnsi" w:hAnsi="Times New Roman"/>
                <w:sz w:val="24"/>
                <w:szCs w:val="24"/>
                <w:lang w:eastAsia="en-US"/>
              </w:rPr>
            </w:pPr>
            <w:r w:rsidRPr="002C150A">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gridCol w:w="1869"/>
            </w:tblGrid>
            <w:tr w:rsidR="00D061D3" w:rsidRPr="002C150A" w:rsidTr="00D34A0D">
              <w:tc>
                <w:tcPr>
                  <w:tcW w:w="1869" w:type="dxa"/>
                  <w:shd w:val="clear" w:color="auto" w:fill="BDD6EE" w:themeFill="accent1" w:themeFillTint="66"/>
                </w:tcPr>
                <w:p w:rsidR="00D061D3" w:rsidRPr="002C150A" w:rsidRDefault="00D061D3" w:rsidP="00D061D3">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1</w:t>
                  </w:r>
                </w:p>
              </w:tc>
              <w:tc>
                <w:tcPr>
                  <w:tcW w:w="1869" w:type="dxa"/>
                  <w:shd w:val="clear" w:color="auto" w:fill="BDD6EE" w:themeFill="accent1" w:themeFillTint="66"/>
                </w:tcPr>
                <w:p w:rsidR="00D061D3" w:rsidRPr="002C150A" w:rsidRDefault="00D061D3" w:rsidP="00D061D3">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2</w:t>
                  </w:r>
                </w:p>
              </w:tc>
              <w:tc>
                <w:tcPr>
                  <w:tcW w:w="1869" w:type="dxa"/>
                  <w:shd w:val="clear" w:color="auto" w:fill="BDD6EE" w:themeFill="accent1" w:themeFillTint="66"/>
                </w:tcPr>
                <w:p w:rsidR="00D061D3" w:rsidRPr="002C150A" w:rsidRDefault="00D061D3" w:rsidP="00D061D3">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3</w:t>
                  </w:r>
                </w:p>
              </w:tc>
              <w:tc>
                <w:tcPr>
                  <w:tcW w:w="1869" w:type="dxa"/>
                  <w:shd w:val="clear" w:color="auto" w:fill="BDD6EE" w:themeFill="accent1" w:themeFillTint="66"/>
                </w:tcPr>
                <w:p w:rsidR="00D061D3" w:rsidRPr="002C150A" w:rsidRDefault="00D061D3" w:rsidP="00D061D3">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4</w:t>
                  </w:r>
                </w:p>
              </w:tc>
            </w:tr>
            <w:tr w:rsidR="00D061D3" w:rsidRPr="002C150A" w:rsidTr="00D34A0D">
              <w:tc>
                <w:tcPr>
                  <w:tcW w:w="1869" w:type="dxa"/>
                </w:tcPr>
                <w:p w:rsidR="00D061D3" w:rsidRPr="002C150A" w:rsidRDefault="00D061D3" w:rsidP="00D061D3">
                  <w:pPr>
                    <w:spacing w:after="0" w:line="240" w:lineRule="auto"/>
                    <w:rPr>
                      <w:rFonts w:eastAsiaTheme="minorHAnsi"/>
                      <w:lang w:eastAsia="en-US"/>
                    </w:rPr>
                  </w:pPr>
                </w:p>
              </w:tc>
              <w:tc>
                <w:tcPr>
                  <w:tcW w:w="1869" w:type="dxa"/>
                </w:tcPr>
                <w:p w:rsidR="00D061D3" w:rsidRPr="002C150A" w:rsidRDefault="00D061D3" w:rsidP="00D061D3">
                  <w:pPr>
                    <w:spacing w:after="0" w:line="240" w:lineRule="auto"/>
                    <w:rPr>
                      <w:rFonts w:eastAsiaTheme="minorHAnsi"/>
                      <w:lang w:eastAsia="en-US"/>
                    </w:rPr>
                  </w:pPr>
                </w:p>
              </w:tc>
              <w:tc>
                <w:tcPr>
                  <w:tcW w:w="1869" w:type="dxa"/>
                </w:tcPr>
                <w:p w:rsidR="00D061D3" w:rsidRPr="002C150A" w:rsidRDefault="00D061D3" w:rsidP="00D061D3">
                  <w:pPr>
                    <w:spacing w:after="0" w:line="240" w:lineRule="auto"/>
                    <w:rPr>
                      <w:rFonts w:eastAsiaTheme="minorHAnsi"/>
                      <w:lang w:eastAsia="en-US"/>
                    </w:rPr>
                  </w:pPr>
                </w:p>
              </w:tc>
              <w:tc>
                <w:tcPr>
                  <w:tcW w:w="1869" w:type="dxa"/>
                </w:tcPr>
                <w:p w:rsidR="00D061D3" w:rsidRPr="002C150A" w:rsidRDefault="00D061D3" w:rsidP="00D061D3">
                  <w:pPr>
                    <w:spacing w:after="0" w:line="240" w:lineRule="auto"/>
                    <w:rPr>
                      <w:rFonts w:eastAsiaTheme="minorHAnsi"/>
                      <w:lang w:eastAsia="en-US"/>
                    </w:rPr>
                  </w:pPr>
                </w:p>
              </w:tc>
            </w:tr>
          </w:tbl>
          <w:p w:rsidR="00D061D3" w:rsidRPr="002C150A" w:rsidRDefault="00D061D3" w:rsidP="00D061D3">
            <w:pPr>
              <w:spacing w:after="0" w:line="240" w:lineRule="auto"/>
              <w:ind w:firstLine="709"/>
              <w:rPr>
                <w:rFonts w:ascii="Times New Roman" w:eastAsia="Times New Roman" w:hAnsi="Times New Roman"/>
                <w:sz w:val="24"/>
                <w:szCs w:val="24"/>
                <w:lang w:eastAsia="en-US"/>
              </w:rPr>
            </w:pPr>
          </w:p>
        </w:tc>
        <w:tc>
          <w:tcPr>
            <w:tcW w:w="669" w:type="pct"/>
          </w:tcPr>
          <w:p w:rsidR="00D061D3" w:rsidRPr="002C150A" w:rsidRDefault="00D061D3" w:rsidP="00D061D3">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 xml:space="preserve">Ответ: </w:t>
            </w:r>
          </w:p>
          <w:p w:rsidR="00D061D3" w:rsidRPr="002C150A" w:rsidRDefault="00D061D3" w:rsidP="00D061D3">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1-б</w:t>
            </w:r>
          </w:p>
          <w:p w:rsidR="00D061D3" w:rsidRPr="002C150A" w:rsidRDefault="00D061D3" w:rsidP="00D061D3">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2-в</w:t>
            </w:r>
          </w:p>
          <w:p w:rsidR="00D061D3" w:rsidRPr="002C150A" w:rsidRDefault="00D061D3" w:rsidP="00D061D3">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3-г</w:t>
            </w:r>
          </w:p>
          <w:p w:rsidR="00D061D3" w:rsidRPr="002C150A" w:rsidRDefault="00D061D3" w:rsidP="00D061D3">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4-а</w:t>
            </w:r>
          </w:p>
          <w:p w:rsidR="00D061D3" w:rsidRPr="002C150A" w:rsidRDefault="00D061D3" w:rsidP="00D061D3">
            <w:pPr>
              <w:spacing w:after="0" w:line="240" w:lineRule="auto"/>
              <w:rPr>
                <w:rFonts w:ascii="Times New Roman" w:eastAsia="Times New Roman" w:hAnsi="Times New Roman"/>
                <w:sz w:val="24"/>
                <w:szCs w:val="24"/>
                <w:lang w:eastAsia="en-US"/>
              </w:rPr>
            </w:pPr>
          </w:p>
          <w:p w:rsidR="00D061D3" w:rsidRPr="002C150A" w:rsidRDefault="00D061D3" w:rsidP="00D061D3">
            <w:pPr>
              <w:spacing w:after="0" w:line="240" w:lineRule="auto"/>
              <w:rPr>
                <w:rFonts w:ascii="Times New Roman" w:eastAsia="Times New Roman" w:hAnsi="Times New Roman"/>
                <w:sz w:val="24"/>
                <w:szCs w:val="24"/>
                <w:lang w:eastAsia="en-US"/>
              </w:rPr>
            </w:pPr>
          </w:p>
          <w:p w:rsidR="00D061D3" w:rsidRPr="002C150A" w:rsidRDefault="00D061D3" w:rsidP="00D061D3">
            <w:pPr>
              <w:spacing w:after="0" w:line="240" w:lineRule="auto"/>
              <w:rPr>
                <w:rFonts w:ascii="Times New Roman" w:eastAsia="Times New Roman" w:hAnsi="Times New Roman"/>
                <w:sz w:val="24"/>
                <w:szCs w:val="24"/>
                <w:lang w:eastAsia="en-US"/>
              </w:rPr>
            </w:pPr>
          </w:p>
          <w:p w:rsidR="00D061D3" w:rsidRPr="002C150A" w:rsidRDefault="00D061D3" w:rsidP="00D061D3">
            <w:pPr>
              <w:spacing w:after="0" w:line="240" w:lineRule="auto"/>
              <w:rPr>
                <w:rFonts w:ascii="Times New Roman" w:eastAsia="Times New Roman" w:hAnsi="Times New Roman"/>
                <w:sz w:val="24"/>
                <w:szCs w:val="24"/>
                <w:lang w:eastAsia="en-US"/>
              </w:rPr>
            </w:pPr>
          </w:p>
          <w:p w:rsidR="00D061D3" w:rsidRPr="002C150A" w:rsidRDefault="00D061D3" w:rsidP="00D061D3">
            <w:pPr>
              <w:spacing w:after="0" w:line="240" w:lineRule="auto"/>
              <w:rPr>
                <w:rFonts w:ascii="Times New Roman" w:eastAsia="Times New Roman" w:hAnsi="Times New Roman"/>
                <w:sz w:val="24"/>
                <w:szCs w:val="24"/>
                <w:lang w:eastAsia="en-US"/>
              </w:rPr>
            </w:pPr>
          </w:p>
          <w:p w:rsidR="00D061D3" w:rsidRPr="002C150A" w:rsidRDefault="00D061D3" w:rsidP="00D061D3">
            <w:pPr>
              <w:spacing w:after="0" w:line="240" w:lineRule="auto"/>
              <w:rPr>
                <w:rFonts w:ascii="Times New Roman" w:eastAsia="Times New Roman" w:hAnsi="Times New Roman"/>
                <w:sz w:val="24"/>
                <w:szCs w:val="24"/>
                <w:lang w:eastAsia="en-US"/>
              </w:rPr>
            </w:pPr>
          </w:p>
          <w:p w:rsidR="00D061D3" w:rsidRPr="002C150A" w:rsidRDefault="00D061D3" w:rsidP="00D061D3">
            <w:pPr>
              <w:spacing w:after="0" w:line="240" w:lineRule="auto"/>
              <w:rPr>
                <w:rFonts w:ascii="Times New Roman" w:eastAsia="Times New Roman" w:hAnsi="Times New Roman"/>
                <w:sz w:val="24"/>
                <w:szCs w:val="24"/>
                <w:lang w:eastAsia="en-US"/>
              </w:rPr>
            </w:pPr>
          </w:p>
          <w:p w:rsidR="00D061D3" w:rsidRPr="002C150A" w:rsidRDefault="00D061D3" w:rsidP="00D061D3">
            <w:pPr>
              <w:spacing w:after="0" w:line="240" w:lineRule="auto"/>
              <w:rPr>
                <w:rFonts w:ascii="Times New Roman" w:eastAsia="Times New Roman" w:hAnsi="Times New Roman"/>
                <w:sz w:val="24"/>
                <w:szCs w:val="24"/>
                <w:lang w:eastAsia="en-US"/>
              </w:rPr>
            </w:pPr>
          </w:p>
        </w:tc>
      </w:tr>
    </w:tbl>
    <w:p w:rsidR="00E74347" w:rsidRDefault="00E74347" w:rsidP="00C35140">
      <w:pPr>
        <w:spacing w:after="0" w:line="240" w:lineRule="auto"/>
        <w:rPr>
          <w:rFonts w:ascii="Times New Roman" w:hAnsi="Times New Roman"/>
          <w:sz w:val="28"/>
          <w:szCs w:val="28"/>
        </w:rPr>
      </w:pPr>
    </w:p>
    <w:p w:rsidR="002D6F5E" w:rsidRPr="002D6F5E" w:rsidRDefault="002D6F5E" w:rsidP="00C35140">
      <w:pPr>
        <w:spacing w:after="0" w:line="240" w:lineRule="auto"/>
        <w:jc w:val="center"/>
        <w:rPr>
          <w:rFonts w:ascii="Times New Roman" w:eastAsiaTheme="minorHAnsi" w:hAnsi="Times New Roman"/>
          <w:b/>
          <w:sz w:val="28"/>
          <w:szCs w:val="28"/>
          <w:lang w:eastAsia="en-US"/>
        </w:rPr>
      </w:pPr>
      <w:r w:rsidRPr="002D6F5E">
        <w:rPr>
          <w:rFonts w:ascii="Times New Roman" w:eastAsiaTheme="minorHAnsi" w:hAnsi="Times New Roman"/>
          <w:b/>
          <w:sz w:val="28"/>
          <w:szCs w:val="28"/>
          <w:lang w:eastAsia="en-US"/>
        </w:rPr>
        <w:t>Б1.В.09 Земельное право</w:t>
      </w:r>
    </w:p>
    <w:tbl>
      <w:tblPr>
        <w:tblStyle w:val="1161"/>
        <w:tblW w:w="5000" w:type="pct"/>
        <w:tblInd w:w="0" w:type="dxa"/>
        <w:tblLayout w:type="fixed"/>
        <w:tblLook w:val="04A0" w:firstRow="1" w:lastRow="0" w:firstColumn="1" w:lastColumn="0" w:noHBand="0" w:noVBand="1"/>
      </w:tblPr>
      <w:tblGrid>
        <w:gridCol w:w="571"/>
        <w:gridCol w:w="12237"/>
        <w:gridCol w:w="1978"/>
      </w:tblGrid>
      <w:tr w:rsidR="002D6F5E" w:rsidRPr="002D6F5E" w:rsidTr="000F2429">
        <w:tc>
          <w:tcPr>
            <w:tcW w:w="193" w:type="pct"/>
            <w:shd w:val="clear" w:color="auto" w:fill="DEEAF6" w:themeFill="accent1" w:themeFillTint="33"/>
          </w:tcPr>
          <w:p w:rsidR="002D6F5E" w:rsidRPr="002D6F5E" w:rsidRDefault="002D6F5E" w:rsidP="002D6F5E">
            <w:pPr>
              <w:spacing w:after="0" w:line="240" w:lineRule="auto"/>
              <w:jc w:val="center"/>
              <w:rPr>
                <w:rFonts w:ascii="Times New Roman" w:eastAsia="Times New Roman" w:hAnsi="Times New Roman"/>
                <w:b/>
                <w:sz w:val="24"/>
                <w:szCs w:val="24"/>
                <w:lang w:eastAsia="en-US"/>
              </w:rPr>
            </w:pPr>
            <w:r w:rsidRPr="002D6F5E">
              <w:rPr>
                <w:rFonts w:ascii="Times New Roman" w:eastAsia="Times New Roman" w:hAnsi="Times New Roman"/>
                <w:b/>
                <w:sz w:val="24"/>
                <w:szCs w:val="24"/>
                <w:lang w:eastAsia="en-US"/>
              </w:rPr>
              <w:t>№</w:t>
            </w:r>
          </w:p>
        </w:tc>
        <w:tc>
          <w:tcPr>
            <w:tcW w:w="4138" w:type="pct"/>
            <w:shd w:val="clear" w:color="auto" w:fill="DEEAF6" w:themeFill="accent1" w:themeFillTint="33"/>
          </w:tcPr>
          <w:p w:rsidR="002D6F5E" w:rsidRPr="002D6F5E" w:rsidRDefault="002D6F5E" w:rsidP="002D6F5E">
            <w:pPr>
              <w:spacing w:after="0" w:line="240" w:lineRule="auto"/>
              <w:jc w:val="center"/>
              <w:rPr>
                <w:rFonts w:ascii="Times New Roman" w:eastAsia="Times New Roman" w:hAnsi="Times New Roman"/>
                <w:b/>
                <w:sz w:val="24"/>
                <w:szCs w:val="24"/>
                <w:lang w:eastAsia="en-US"/>
              </w:rPr>
            </w:pPr>
            <w:r w:rsidRPr="002D6F5E">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2D6F5E" w:rsidRPr="002D6F5E" w:rsidRDefault="002D6F5E" w:rsidP="002D6F5E">
            <w:pPr>
              <w:spacing w:after="0" w:line="240" w:lineRule="auto"/>
              <w:jc w:val="center"/>
              <w:rPr>
                <w:rFonts w:ascii="Times New Roman" w:eastAsia="Times New Roman" w:hAnsi="Times New Roman"/>
                <w:b/>
                <w:sz w:val="24"/>
                <w:szCs w:val="24"/>
                <w:lang w:eastAsia="en-US"/>
              </w:rPr>
            </w:pPr>
            <w:r w:rsidRPr="002D6F5E">
              <w:rPr>
                <w:rFonts w:ascii="Times New Roman" w:eastAsia="Times New Roman" w:hAnsi="Times New Roman"/>
                <w:b/>
                <w:sz w:val="24"/>
                <w:szCs w:val="24"/>
                <w:lang w:eastAsia="en-US"/>
              </w:rPr>
              <w:t>Верный (эталонный)</w:t>
            </w:r>
          </w:p>
          <w:p w:rsidR="002D6F5E" w:rsidRPr="002D6F5E" w:rsidRDefault="002D6F5E" w:rsidP="002D6F5E">
            <w:pPr>
              <w:spacing w:after="0" w:line="240" w:lineRule="auto"/>
              <w:jc w:val="center"/>
              <w:rPr>
                <w:rFonts w:ascii="Times New Roman" w:eastAsia="Times New Roman" w:hAnsi="Times New Roman"/>
                <w:b/>
                <w:sz w:val="24"/>
                <w:szCs w:val="24"/>
                <w:lang w:eastAsia="en-US"/>
              </w:rPr>
            </w:pPr>
            <w:r w:rsidRPr="002D6F5E">
              <w:rPr>
                <w:rFonts w:ascii="Times New Roman" w:eastAsia="Times New Roman" w:hAnsi="Times New Roman"/>
                <w:b/>
                <w:sz w:val="24"/>
                <w:szCs w:val="24"/>
                <w:lang w:eastAsia="en-US"/>
              </w:rPr>
              <w:t>ответ</w:t>
            </w:r>
          </w:p>
        </w:tc>
      </w:tr>
      <w:tr w:rsidR="002D6F5E" w:rsidRPr="002D6F5E" w:rsidTr="002D6F5E">
        <w:tc>
          <w:tcPr>
            <w:tcW w:w="193"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0F2429">
              <w:rPr>
                <w:rFonts w:ascii="Times New Roman" w:eastAsia="Times New Roman" w:hAnsi="Times New Roman"/>
                <w:sz w:val="24"/>
                <w:szCs w:val="24"/>
                <w:lang w:eastAsia="en-US"/>
              </w:rPr>
              <w:t>1</w:t>
            </w:r>
          </w:p>
        </w:tc>
        <w:tc>
          <w:tcPr>
            <w:tcW w:w="4138" w:type="pct"/>
          </w:tcPr>
          <w:p w:rsidR="002D6F5E" w:rsidRPr="002D6F5E" w:rsidRDefault="002D6F5E" w:rsidP="002D6F5E">
            <w:pPr>
              <w:spacing w:after="0" w:line="240" w:lineRule="auto"/>
              <w:ind w:firstLine="709"/>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Анализируя нормы Земельного кодекса РФ, установите органы власти, осуществляющие перевод земельного участка из одной категории в другую.</w:t>
            </w:r>
          </w:p>
          <w:p w:rsidR="002D6F5E" w:rsidRPr="002D6F5E" w:rsidRDefault="002D6F5E" w:rsidP="002D6F5E">
            <w:pPr>
              <w:spacing w:after="0" w:line="240" w:lineRule="auto"/>
              <w:ind w:firstLine="709"/>
              <w:rPr>
                <w:rFonts w:ascii="Times New Roman" w:eastAsia="Times New Roman" w:hAnsi="Times New Roman"/>
                <w:b/>
                <w:sz w:val="24"/>
                <w:szCs w:val="24"/>
                <w:lang w:eastAsia="en-US"/>
              </w:rPr>
            </w:pPr>
            <w:r w:rsidRPr="002D6F5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3"/>
              <w:tblW w:w="5000" w:type="pct"/>
              <w:tblLayout w:type="fixed"/>
              <w:tblLook w:val="04A0" w:firstRow="1" w:lastRow="0" w:firstColumn="1" w:lastColumn="0" w:noHBand="0" w:noVBand="1"/>
            </w:tblPr>
            <w:tblGrid>
              <w:gridCol w:w="568"/>
              <w:gridCol w:w="6817"/>
              <w:gridCol w:w="449"/>
              <w:gridCol w:w="4177"/>
            </w:tblGrid>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1</w:t>
                  </w:r>
                </w:p>
              </w:tc>
              <w:tc>
                <w:tcPr>
                  <w:tcW w:w="2838" w:type="pct"/>
                </w:tcPr>
                <w:p w:rsidR="002D6F5E" w:rsidRPr="00262E52" w:rsidRDefault="002D6F5E" w:rsidP="002D6F5E">
                  <w:pPr>
                    <w:spacing w:after="0" w:line="240" w:lineRule="auto"/>
                    <w:rPr>
                      <w:rFonts w:ascii="Times New Roman" w:eastAsiaTheme="minorHAnsi" w:hAnsi="Times New Roman"/>
                      <w:sz w:val="24"/>
                      <w:szCs w:val="24"/>
                      <w:lang w:eastAsia="en-US"/>
                    </w:rPr>
                  </w:pPr>
                  <w:r w:rsidRPr="00262E52">
                    <w:rPr>
                      <w:rFonts w:ascii="Times New Roman" w:eastAsiaTheme="minorHAnsi" w:hAnsi="Times New Roman"/>
                      <w:bCs/>
                      <w:color w:val="333333"/>
                      <w:sz w:val="24"/>
                      <w:szCs w:val="24"/>
                      <w:shd w:val="clear" w:color="auto" w:fill="FFFFFF"/>
                      <w:lang w:eastAsia="en-US"/>
                    </w:rPr>
                    <w:t>Земли, находящихся в федеральной собственности</w:t>
                  </w:r>
                </w:p>
              </w:tc>
              <w:tc>
                <w:tcPr>
                  <w:tcW w:w="187" w:type="pct"/>
                </w:tcPr>
                <w:p w:rsidR="002D6F5E" w:rsidRPr="00262E52" w:rsidRDefault="002D6F5E" w:rsidP="002D6F5E">
                  <w:pPr>
                    <w:spacing w:after="0" w:line="240" w:lineRule="auto"/>
                    <w:rPr>
                      <w:rFonts w:ascii="Times New Roman" w:eastAsiaTheme="minorHAnsi" w:hAnsi="Times New Roman"/>
                      <w:sz w:val="24"/>
                      <w:szCs w:val="24"/>
                      <w:lang w:eastAsia="en-US"/>
                    </w:rPr>
                  </w:pPr>
                  <w:r w:rsidRPr="00262E52">
                    <w:rPr>
                      <w:rFonts w:ascii="Times New Roman" w:eastAsiaTheme="minorHAnsi" w:hAnsi="Times New Roman"/>
                      <w:sz w:val="24"/>
                      <w:szCs w:val="24"/>
                      <w:lang w:eastAsia="en-US"/>
                    </w:rPr>
                    <w:t>а</w:t>
                  </w:r>
                </w:p>
              </w:tc>
              <w:tc>
                <w:tcPr>
                  <w:tcW w:w="1739" w:type="pct"/>
                </w:tcPr>
                <w:p w:rsidR="002D6F5E" w:rsidRPr="00262E52" w:rsidRDefault="002D6F5E" w:rsidP="002D6F5E">
                  <w:pPr>
                    <w:spacing w:after="0" w:line="240" w:lineRule="auto"/>
                    <w:rPr>
                      <w:rFonts w:ascii="Times New Roman" w:eastAsiaTheme="minorHAnsi" w:hAnsi="Times New Roman"/>
                      <w:sz w:val="24"/>
                      <w:szCs w:val="24"/>
                      <w:lang w:eastAsia="en-US"/>
                    </w:rPr>
                  </w:pPr>
                  <w:r w:rsidRPr="00262E52">
                    <w:rPr>
                      <w:rFonts w:ascii="Times New Roman" w:eastAsiaTheme="minorHAnsi" w:hAnsi="Times New Roman"/>
                      <w:bCs/>
                      <w:color w:val="333333"/>
                      <w:sz w:val="24"/>
                      <w:szCs w:val="24"/>
                      <w:shd w:val="clear" w:color="auto" w:fill="FFFFFF"/>
                      <w:lang w:eastAsia="en-US"/>
                    </w:rPr>
                    <w:t>Правительство РФ</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2</w:t>
                  </w:r>
                </w:p>
              </w:tc>
              <w:tc>
                <w:tcPr>
                  <w:tcW w:w="2838" w:type="pct"/>
                </w:tcPr>
                <w:p w:rsidR="002D6F5E" w:rsidRPr="00262E52" w:rsidRDefault="002D6F5E" w:rsidP="002D6F5E">
                  <w:pPr>
                    <w:spacing w:after="0" w:line="240" w:lineRule="auto"/>
                    <w:rPr>
                      <w:rFonts w:ascii="Times New Roman" w:eastAsiaTheme="minorHAnsi" w:hAnsi="Times New Roman"/>
                      <w:sz w:val="24"/>
                      <w:szCs w:val="24"/>
                      <w:lang w:eastAsia="en-US"/>
                    </w:rPr>
                  </w:pPr>
                  <w:r w:rsidRPr="00262E52">
                    <w:rPr>
                      <w:rFonts w:ascii="Times New Roman" w:eastAsiaTheme="minorHAnsi" w:hAnsi="Times New Roman"/>
                      <w:bCs/>
                      <w:color w:val="333333"/>
                      <w:sz w:val="24"/>
                      <w:szCs w:val="24"/>
                      <w:shd w:val="clear" w:color="auto" w:fill="FFFFFF"/>
                      <w:lang w:eastAsia="en-US"/>
                    </w:rPr>
                    <w:t xml:space="preserve">Земли, </w:t>
                  </w:r>
                  <w:r w:rsidRPr="00262E52">
                    <w:rPr>
                      <w:rFonts w:ascii="Times New Roman" w:eastAsiaTheme="minorHAnsi" w:hAnsi="Times New Roman"/>
                      <w:sz w:val="24"/>
                      <w:szCs w:val="24"/>
                      <w:lang w:eastAsia="en-US"/>
                    </w:rPr>
                    <w:t>находящихся в собственности субъектов Российской Федерации</w:t>
                  </w:r>
                </w:p>
              </w:tc>
              <w:tc>
                <w:tcPr>
                  <w:tcW w:w="187" w:type="pct"/>
                </w:tcPr>
                <w:p w:rsidR="002D6F5E" w:rsidRPr="00262E52" w:rsidRDefault="002D6F5E" w:rsidP="002D6F5E">
                  <w:pPr>
                    <w:spacing w:after="0" w:line="240" w:lineRule="auto"/>
                    <w:rPr>
                      <w:rFonts w:ascii="Times New Roman" w:eastAsiaTheme="minorHAnsi" w:hAnsi="Times New Roman"/>
                      <w:sz w:val="24"/>
                      <w:szCs w:val="24"/>
                      <w:lang w:eastAsia="en-US"/>
                    </w:rPr>
                  </w:pPr>
                  <w:r w:rsidRPr="00262E52">
                    <w:rPr>
                      <w:rFonts w:ascii="Times New Roman" w:eastAsiaTheme="minorHAnsi" w:hAnsi="Times New Roman"/>
                      <w:sz w:val="24"/>
                      <w:szCs w:val="24"/>
                      <w:lang w:eastAsia="en-US"/>
                    </w:rPr>
                    <w:t>б</w:t>
                  </w:r>
                </w:p>
              </w:tc>
              <w:tc>
                <w:tcPr>
                  <w:tcW w:w="1739" w:type="pct"/>
                </w:tcPr>
                <w:p w:rsidR="002D6F5E" w:rsidRPr="00262E52" w:rsidRDefault="002D6F5E" w:rsidP="002D6F5E">
                  <w:pPr>
                    <w:spacing w:after="0" w:line="240" w:lineRule="auto"/>
                    <w:rPr>
                      <w:rFonts w:ascii="Times New Roman" w:eastAsiaTheme="minorHAnsi" w:hAnsi="Times New Roman"/>
                      <w:sz w:val="24"/>
                      <w:szCs w:val="24"/>
                      <w:lang w:eastAsia="en-US"/>
                    </w:rPr>
                  </w:pPr>
                  <w:r w:rsidRPr="00262E52">
                    <w:rPr>
                      <w:rFonts w:ascii="Times New Roman" w:eastAsiaTheme="minorHAnsi" w:hAnsi="Times New Roman"/>
                      <w:sz w:val="24"/>
                      <w:szCs w:val="24"/>
                      <w:lang w:eastAsia="en-US"/>
                    </w:rPr>
                    <w:t xml:space="preserve">Исполнительные органы </w:t>
                  </w:r>
                </w:p>
                <w:p w:rsidR="002D6F5E" w:rsidRPr="00262E52" w:rsidRDefault="002D6F5E" w:rsidP="002D6F5E">
                  <w:pPr>
                    <w:spacing w:after="0" w:line="240" w:lineRule="auto"/>
                    <w:rPr>
                      <w:rFonts w:ascii="Times New Roman" w:eastAsiaTheme="minorHAnsi" w:hAnsi="Times New Roman"/>
                      <w:bCs/>
                      <w:sz w:val="24"/>
                      <w:szCs w:val="24"/>
                    </w:rPr>
                  </w:pPr>
                  <w:r w:rsidRPr="00262E52">
                    <w:rPr>
                      <w:rFonts w:ascii="Times New Roman" w:eastAsiaTheme="minorHAnsi" w:hAnsi="Times New Roman"/>
                      <w:sz w:val="24"/>
                      <w:szCs w:val="24"/>
                      <w:lang w:eastAsia="en-US"/>
                    </w:rPr>
                    <w:t>субъектов РФ</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3</w:t>
                  </w:r>
                </w:p>
              </w:tc>
              <w:tc>
                <w:tcPr>
                  <w:tcW w:w="2838" w:type="pct"/>
                </w:tcPr>
                <w:p w:rsidR="002D6F5E" w:rsidRPr="00262E52" w:rsidRDefault="002D6F5E" w:rsidP="002D6F5E">
                  <w:pPr>
                    <w:spacing w:after="0" w:line="240" w:lineRule="auto"/>
                    <w:rPr>
                      <w:rFonts w:ascii="Times New Roman" w:eastAsiaTheme="minorHAnsi" w:hAnsi="Times New Roman"/>
                      <w:bCs/>
                      <w:color w:val="333333"/>
                      <w:sz w:val="24"/>
                      <w:szCs w:val="24"/>
                      <w:shd w:val="clear" w:color="auto" w:fill="FFFFFF"/>
                      <w:lang w:eastAsia="en-US"/>
                    </w:rPr>
                  </w:pPr>
                  <w:r w:rsidRPr="00262E52">
                    <w:rPr>
                      <w:rFonts w:ascii="Times New Roman" w:eastAsiaTheme="minorHAnsi" w:hAnsi="Times New Roman"/>
                      <w:bCs/>
                      <w:color w:val="333333"/>
                      <w:sz w:val="24"/>
                      <w:szCs w:val="24"/>
                      <w:shd w:val="clear" w:color="auto" w:fill="FFFFFF"/>
                      <w:lang w:eastAsia="en-US"/>
                    </w:rPr>
                    <w:t>Земли</w:t>
                  </w:r>
                  <w:r w:rsidRPr="00262E52">
                    <w:rPr>
                      <w:rFonts w:ascii="Times New Roman" w:eastAsiaTheme="minorHAnsi" w:hAnsi="Times New Roman"/>
                      <w:sz w:val="24"/>
                      <w:szCs w:val="24"/>
                      <w:lang w:eastAsia="en-US"/>
                    </w:rPr>
                    <w:t xml:space="preserve"> сельскохозяйственного назначения, находящихся в муниципальной собственности</w:t>
                  </w:r>
                </w:p>
              </w:tc>
              <w:tc>
                <w:tcPr>
                  <w:tcW w:w="187" w:type="pct"/>
                </w:tcPr>
                <w:p w:rsidR="002D6F5E" w:rsidRPr="00262E52" w:rsidRDefault="002D6F5E" w:rsidP="002D6F5E">
                  <w:pPr>
                    <w:spacing w:after="0" w:line="240" w:lineRule="auto"/>
                    <w:rPr>
                      <w:rFonts w:ascii="Times New Roman" w:eastAsiaTheme="minorHAnsi" w:hAnsi="Times New Roman"/>
                      <w:sz w:val="24"/>
                      <w:szCs w:val="24"/>
                      <w:lang w:eastAsia="en-US"/>
                    </w:rPr>
                  </w:pPr>
                  <w:r w:rsidRPr="00262E52">
                    <w:rPr>
                      <w:rFonts w:ascii="Times New Roman" w:eastAsiaTheme="minorHAnsi" w:hAnsi="Times New Roman"/>
                      <w:sz w:val="24"/>
                      <w:szCs w:val="24"/>
                      <w:lang w:eastAsia="en-US"/>
                    </w:rPr>
                    <w:t>в</w:t>
                  </w:r>
                </w:p>
              </w:tc>
              <w:tc>
                <w:tcPr>
                  <w:tcW w:w="1739" w:type="pct"/>
                </w:tcPr>
                <w:p w:rsidR="002D6F5E" w:rsidRPr="00262E52" w:rsidRDefault="002D6F5E" w:rsidP="002D6F5E">
                  <w:pPr>
                    <w:spacing w:after="0" w:line="240" w:lineRule="auto"/>
                    <w:rPr>
                      <w:rFonts w:ascii="Times New Roman" w:eastAsiaTheme="minorHAnsi" w:hAnsi="Times New Roman"/>
                      <w:sz w:val="24"/>
                      <w:szCs w:val="24"/>
                      <w:lang w:eastAsia="en-US"/>
                    </w:rPr>
                  </w:pPr>
                  <w:r w:rsidRPr="00262E52">
                    <w:rPr>
                      <w:rFonts w:ascii="Times New Roman" w:eastAsiaTheme="minorHAnsi" w:hAnsi="Times New Roman"/>
                      <w:sz w:val="24"/>
                      <w:szCs w:val="24"/>
                      <w:lang w:eastAsia="en-US"/>
                    </w:rPr>
                    <w:t>Органы местного самоуправления</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4</w:t>
                  </w:r>
                </w:p>
              </w:tc>
              <w:tc>
                <w:tcPr>
                  <w:tcW w:w="2838" w:type="pct"/>
                </w:tcPr>
                <w:p w:rsidR="002D6F5E" w:rsidRPr="00262E52" w:rsidRDefault="002D6F5E" w:rsidP="002D6F5E">
                  <w:pPr>
                    <w:spacing w:after="0" w:line="240" w:lineRule="auto"/>
                    <w:rPr>
                      <w:rFonts w:ascii="Times New Roman" w:eastAsiaTheme="minorHAnsi" w:hAnsi="Times New Roman"/>
                      <w:sz w:val="24"/>
                      <w:szCs w:val="24"/>
                      <w:lang w:eastAsia="en-US"/>
                    </w:rPr>
                  </w:pPr>
                  <w:r w:rsidRPr="00262E52">
                    <w:rPr>
                      <w:rFonts w:ascii="Times New Roman" w:eastAsiaTheme="minorHAnsi" w:hAnsi="Times New Roman"/>
                      <w:bCs/>
                      <w:color w:val="333333"/>
                      <w:sz w:val="24"/>
                      <w:szCs w:val="24"/>
                      <w:shd w:val="clear" w:color="auto" w:fill="FFFFFF"/>
                      <w:lang w:eastAsia="en-US"/>
                    </w:rPr>
                    <w:t>Земли,</w:t>
                  </w:r>
                  <w:r w:rsidRPr="00262E52">
                    <w:rPr>
                      <w:rFonts w:ascii="Times New Roman" w:eastAsiaTheme="minorHAnsi" w:hAnsi="Times New Roman"/>
                      <w:sz w:val="24"/>
                      <w:szCs w:val="24"/>
                      <w:lang w:eastAsia="en-US"/>
                    </w:rPr>
                    <w:t xml:space="preserve"> находящихся в муниципальной собственности, за исключением земель сельскохозяйственного назначения</w:t>
                  </w:r>
                </w:p>
              </w:tc>
              <w:tc>
                <w:tcPr>
                  <w:tcW w:w="187" w:type="pct"/>
                </w:tcPr>
                <w:p w:rsidR="002D6F5E" w:rsidRPr="00262E52" w:rsidRDefault="002D6F5E" w:rsidP="002D6F5E">
                  <w:pPr>
                    <w:spacing w:after="0" w:line="240" w:lineRule="auto"/>
                    <w:rPr>
                      <w:rFonts w:ascii="Times New Roman" w:eastAsiaTheme="minorHAnsi" w:hAnsi="Times New Roman"/>
                      <w:sz w:val="24"/>
                      <w:szCs w:val="24"/>
                      <w:lang w:eastAsia="en-US"/>
                    </w:rPr>
                  </w:pPr>
                </w:p>
              </w:tc>
              <w:tc>
                <w:tcPr>
                  <w:tcW w:w="1739" w:type="pct"/>
                </w:tcPr>
                <w:p w:rsidR="002D6F5E" w:rsidRPr="00262E52" w:rsidRDefault="002D6F5E" w:rsidP="002D6F5E">
                  <w:pPr>
                    <w:spacing w:after="0" w:line="240" w:lineRule="auto"/>
                    <w:rPr>
                      <w:rFonts w:ascii="Times New Roman" w:eastAsiaTheme="minorHAnsi" w:hAnsi="Times New Roman"/>
                      <w:sz w:val="24"/>
                      <w:szCs w:val="24"/>
                      <w:lang w:eastAsia="en-US"/>
                    </w:rPr>
                  </w:pP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lastRenderedPageBreak/>
                    <w:t>5</w:t>
                  </w:r>
                </w:p>
              </w:tc>
              <w:tc>
                <w:tcPr>
                  <w:tcW w:w="2838" w:type="pct"/>
                </w:tcPr>
                <w:p w:rsidR="002D6F5E" w:rsidRPr="00262E52" w:rsidRDefault="002D6F5E" w:rsidP="002D6F5E">
                  <w:pPr>
                    <w:spacing w:after="0" w:line="240" w:lineRule="auto"/>
                    <w:rPr>
                      <w:rFonts w:ascii="Times New Roman" w:eastAsiaTheme="minorHAnsi" w:hAnsi="Times New Roman"/>
                      <w:sz w:val="24"/>
                      <w:szCs w:val="24"/>
                      <w:lang w:eastAsia="en-US"/>
                    </w:rPr>
                  </w:pPr>
                  <w:r w:rsidRPr="00262E52">
                    <w:rPr>
                      <w:rFonts w:ascii="Times New Roman" w:eastAsiaTheme="minorHAnsi" w:hAnsi="Times New Roman"/>
                      <w:bCs/>
                      <w:color w:val="333333"/>
                      <w:sz w:val="24"/>
                      <w:szCs w:val="24"/>
                      <w:shd w:val="clear" w:color="auto" w:fill="FFFFFF"/>
                      <w:lang w:eastAsia="en-US"/>
                    </w:rPr>
                    <w:t>Земли</w:t>
                  </w:r>
                  <w:r w:rsidRPr="00262E52">
                    <w:rPr>
                      <w:rFonts w:ascii="Times New Roman" w:eastAsiaTheme="minorHAnsi" w:hAnsi="Times New Roman"/>
                      <w:sz w:val="24"/>
                      <w:szCs w:val="24"/>
                      <w:lang w:eastAsia="en-US"/>
                    </w:rPr>
                    <w:t xml:space="preserve"> сельскохозяйственного назначения</w:t>
                  </w:r>
                  <w:r w:rsidRPr="00262E52">
                    <w:rPr>
                      <w:rFonts w:ascii="Times New Roman" w:eastAsiaTheme="minorHAnsi" w:hAnsi="Times New Roman"/>
                      <w:bCs/>
                      <w:color w:val="333333"/>
                      <w:sz w:val="24"/>
                      <w:szCs w:val="24"/>
                      <w:shd w:val="clear" w:color="auto" w:fill="FFFFFF"/>
                      <w:lang w:eastAsia="en-US"/>
                    </w:rPr>
                    <w:t>,</w:t>
                  </w:r>
                  <w:r w:rsidRPr="00262E52">
                    <w:rPr>
                      <w:rFonts w:ascii="Times New Roman" w:eastAsiaTheme="minorHAnsi" w:hAnsi="Times New Roman"/>
                      <w:sz w:val="24"/>
                      <w:szCs w:val="24"/>
                      <w:lang w:eastAsia="en-US"/>
                    </w:rPr>
                    <w:t xml:space="preserve"> находящихся в частной собственности</w:t>
                  </w:r>
                </w:p>
              </w:tc>
              <w:tc>
                <w:tcPr>
                  <w:tcW w:w="187" w:type="pct"/>
                </w:tcPr>
                <w:p w:rsidR="002D6F5E" w:rsidRPr="00262E52" w:rsidRDefault="002D6F5E" w:rsidP="002D6F5E">
                  <w:pPr>
                    <w:spacing w:after="0" w:line="240" w:lineRule="auto"/>
                    <w:rPr>
                      <w:rFonts w:ascii="Times New Roman" w:eastAsiaTheme="minorHAnsi" w:hAnsi="Times New Roman"/>
                      <w:sz w:val="24"/>
                      <w:szCs w:val="24"/>
                      <w:lang w:eastAsia="en-US"/>
                    </w:rPr>
                  </w:pPr>
                </w:p>
              </w:tc>
              <w:tc>
                <w:tcPr>
                  <w:tcW w:w="1739" w:type="pct"/>
                </w:tcPr>
                <w:p w:rsidR="002D6F5E" w:rsidRPr="00262E52" w:rsidRDefault="002D6F5E" w:rsidP="002D6F5E">
                  <w:pPr>
                    <w:spacing w:after="0" w:line="240" w:lineRule="auto"/>
                    <w:rPr>
                      <w:rFonts w:ascii="Times New Roman" w:eastAsiaTheme="minorHAnsi" w:hAnsi="Times New Roman"/>
                      <w:sz w:val="24"/>
                      <w:szCs w:val="24"/>
                      <w:lang w:eastAsia="en-US"/>
                    </w:rPr>
                  </w:pPr>
                </w:p>
              </w:tc>
            </w:tr>
          </w:tbl>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Запишите выбранные буквы под соответствующими цифрами.</w:t>
            </w:r>
            <w:r w:rsidRPr="002D6F5E">
              <w:rPr>
                <w:rFonts w:ascii="Times New Roman" w:eastAsia="Times New Roman" w:hAnsi="Times New Roman"/>
                <w:sz w:val="24"/>
                <w:szCs w:val="24"/>
                <w:lang w:eastAsia="en-US"/>
              </w:rPr>
              <w:t xml:space="preserve"> </w:t>
            </w:r>
          </w:p>
          <w:tbl>
            <w:tblPr>
              <w:tblStyle w:val="73"/>
              <w:tblW w:w="0" w:type="auto"/>
              <w:tblLayout w:type="fixed"/>
              <w:tblLook w:val="04A0" w:firstRow="1" w:lastRow="0" w:firstColumn="1" w:lastColumn="0" w:noHBand="0" w:noVBand="1"/>
            </w:tblPr>
            <w:tblGrid>
              <w:gridCol w:w="1869"/>
              <w:gridCol w:w="1869"/>
              <w:gridCol w:w="1869"/>
              <w:gridCol w:w="1869"/>
              <w:gridCol w:w="1869"/>
            </w:tblGrid>
            <w:tr w:rsidR="002D6F5E" w:rsidRPr="002D6F5E" w:rsidTr="004C4083">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1</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2</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3</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4</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5</w:t>
                  </w:r>
                </w:p>
              </w:tc>
            </w:tr>
            <w:tr w:rsidR="002D6F5E" w:rsidRPr="002D6F5E" w:rsidTr="004C4083">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r>
          </w:tbl>
          <w:p w:rsidR="002D6F5E" w:rsidRPr="002D6F5E" w:rsidRDefault="002D6F5E" w:rsidP="002D6F5E">
            <w:pPr>
              <w:shd w:val="clear" w:color="auto" w:fill="FFFFFF"/>
              <w:spacing w:after="0" w:line="240" w:lineRule="auto"/>
              <w:jc w:val="center"/>
              <w:textAlignment w:val="baseline"/>
              <w:outlineLvl w:val="2"/>
              <w:rPr>
                <w:rFonts w:ascii="Times New Roman" w:eastAsia="Times New Roman" w:hAnsi="Times New Roman"/>
                <w:sz w:val="24"/>
                <w:szCs w:val="24"/>
                <w:lang w:eastAsia="en-US"/>
              </w:rPr>
            </w:pPr>
          </w:p>
        </w:tc>
        <w:tc>
          <w:tcPr>
            <w:tcW w:w="669"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lastRenderedPageBreak/>
              <w:t>Ответ:</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1-а</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2-б</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3-б</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4-в</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5-б</w:t>
            </w:r>
          </w:p>
        </w:tc>
      </w:tr>
      <w:tr w:rsidR="002D6F5E" w:rsidRPr="002D6F5E" w:rsidTr="002D6F5E">
        <w:tc>
          <w:tcPr>
            <w:tcW w:w="193"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0F2429">
              <w:rPr>
                <w:rFonts w:ascii="Times New Roman" w:eastAsia="Times New Roman" w:hAnsi="Times New Roman"/>
                <w:sz w:val="24"/>
                <w:szCs w:val="24"/>
                <w:lang w:eastAsia="en-US"/>
              </w:rPr>
              <w:t>2</w:t>
            </w:r>
          </w:p>
        </w:tc>
        <w:tc>
          <w:tcPr>
            <w:tcW w:w="4138" w:type="pct"/>
          </w:tcPr>
          <w:p w:rsidR="002D6F5E" w:rsidRPr="002D6F5E" w:rsidRDefault="002D6F5E" w:rsidP="002D6F5E">
            <w:pPr>
              <w:shd w:val="clear" w:color="auto" w:fill="FFFFFF"/>
              <w:spacing w:after="0" w:line="240" w:lineRule="auto"/>
              <w:ind w:firstLine="709"/>
              <w:outlineLvl w:val="0"/>
              <w:rPr>
                <w:rFonts w:ascii="Times New Roman" w:eastAsia="Times New Roman" w:hAnsi="Times New Roman"/>
                <w:bCs/>
                <w:kern w:val="36"/>
                <w:sz w:val="24"/>
                <w:szCs w:val="24"/>
              </w:rPr>
            </w:pPr>
            <w:r w:rsidRPr="002D6F5E">
              <w:rPr>
                <w:rFonts w:ascii="Times New Roman" w:eastAsia="Times New Roman" w:hAnsi="Times New Roman"/>
                <w:bCs/>
                <w:kern w:val="36"/>
                <w:sz w:val="24"/>
                <w:szCs w:val="24"/>
              </w:rPr>
              <w:t xml:space="preserve">Что является основанием отказа в переводе земель или земельных участков в составе таких земель из одной категории в другую в соответствии с Федеральным законом от 21.12.2004 N 172-ФЗ «О переводе земель или земельных участков из одной категории в другую»? </w:t>
            </w:r>
          </w:p>
          <w:p w:rsidR="002D6F5E" w:rsidRPr="002D6F5E" w:rsidRDefault="002D6F5E" w:rsidP="002D6F5E">
            <w:pPr>
              <w:spacing w:after="0" w:line="240" w:lineRule="auto"/>
              <w:ind w:firstLine="709"/>
              <w:rPr>
                <w:rFonts w:ascii="Times New Roman" w:eastAsia="Times New Roman" w:hAnsi="Times New Roman"/>
                <w:b/>
                <w:sz w:val="24"/>
                <w:szCs w:val="24"/>
                <w:lang w:eastAsia="en-US"/>
              </w:rPr>
            </w:pPr>
            <w:r w:rsidRPr="002D6F5E">
              <w:rPr>
                <w:rFonts w:ascii="Times New Roman" w:eastAsia="Times New Roman" w:hAnsi="Times New Roman"/>
                <w:b/>
                <w:sz w:val="24"/>
                <w:szCs w:val="24"/>
                <w:lang w:eastAsia="en-US"/>
              </w:rPr>
              <w:t>Выберите три правильных ответа.</w:t>
            </w:r>
          </w:p>
          <w:p w:rsidR="002D6F5E" w:rsidRPr="002D6F5E" w:rsidRDefault="002D6F5E" w:rsidP="002D6F5E">
            <w:pPr>
              <w:shd w:val="clear" w:color="auto" w:fill="FFFFFF"/>
              <w:spacing w:after="0" w:line="240" w:lineRule="auto"/>
              <w:ind w:firstLine="709"/>
              <w:jc w:val="both"/>
              <w:textAlignment w:val="baseline"/>
              <w:rPr>
                <w:rFonts w:ascii="Times New Roman" w:eastAsia="Times New Roman" w:hAnsi="Times New Roman"/>
                <w:sz w:val="24"/>
                <w:szCs w:val="24"/>
              </w:rPr>
            </w:pPr>
            <w:r w:rsidRPr="002D6F5E">
              <w:rPr>
                <w:rFonts w:ascii="Times New Roman" w:eastAsia="Times New Roman" w:hAnsi="Times New Roman"/>
                <w:color w:val="808080"/>
                <w:sz w:val="24"/>
                <w:szCs w:val="24"/>
              </w:rPr>
              <w:t xml:space="preserve">1) </w:t>
            </w:r>
            <w:r w:rsidRPr="002D6F5E">
              <w:rPr>
                <w:rFonts w:ascii="Times New Roman" w:eastAsia="Times New Roman" w:hAnsi="Times New Roman"/>
                <w:sz w:val="24"/>
                <w:szCs w:val="24"/>
              </w:rPr>
              <w:t>Установление в соответствии с федеральными законами ограничения перевода земель или земельных участков в составе таких земель из одной категории в другую либо запрета на такой перевод</w:t>
            </w:r>
          </w:p>
          <w:p w:rsidR="002D6F5E" w:rsidRPr="002D6F5E" w:rsidRDefault="002D6F5E" w:rsidP="002D6F5E">
            <w:pPr>
              <w:shd w:val="clear" w:color="auto" w:fill="FFFFFF"/>
              <w:spacing w:after="0" w:line="240" w:lineRule="auto"/>
              <w:ind w:firstLine="709"/>
              <w:jc w:val="both"/>
              <w:textAlignment w:val="baseline"/>
              <w:rPr>
                <w:rFonts w:ascii="Times New Roman" w:eastAsia="Times New Roman" w:hAnsi="Times New Roman"/>
                <w:sz w:val="24"/>
                <w:szCs w:val="24"/>
              </w:rPr>
            </w:pPr>
            <w:r w:rsidRPr="002D6F5E">
              <w:rPr>
                <w:rFonts w:ascii="Times New Roman" w:eastAsia="Times New Roman" w:hAnsi="Times New Roman"/>
                <w:color w:val="808080"/>
                <w:sz w:val="24"/>
                <w:szCs w:val="24"/>
              </w:rPr>
              <w:t xml:space="preserve">2) </w:t>
            </w:r>
            <w:r w:rsidRPr="002D6F5E">
              <w:rPr>
                <w:rFonts w:ascii="Times New Roman" w:eastAsia="Times New Roman" w:hAnsi="Times New Roman"/>
                <w:sz w:val="24"/>
                <w:szCs w:val="24"/>
              </w:rPr>
              <w:t>Наличие отрицательного заключения государственной экологической экспертизы в случае, если ее проведение предусмотрено федеральными законами</w:t>
            </w:r>
          </w:p>
          <w:p w:rsidR="002D6F5E" w:rsidRPr="002D6F5E" w:rsidRDefault="002D6F5E" w:rsidP="002D6F5E">
            <w:pPr>
              <w:shd w:val="clear" w:color="auto" w:fill="FFFFFF"/>
              <w:spacing w:after="0" w:line="240" w:lineRule="auto"/>
              <w:ind w:firstLine="709"/>
              <w:jc w:val="both"/>
              <w:textAlignment w:val="baseline"/>
              <w:rPr>
                <w:rFonts w:ascii="Times New Roman" w:eastAsia="Times New Roman" w:hAnsi="Times New Roman"/>
                <w:sz w:val="24"/>
                <w:szCs w:val="24"/>
              </w:rPr>
            </w:pPr>
            <w:r w:rsidRPr="002D6F5E">
              <w:rPr>
                <w:rFonts w:ascii="Times New Roman" w:eastAsia="Times New Roman" w:hAnsi="Times New Roman"/>
                <w:color w:val="808080"/>
                <w:sz w:val="24"/>
                <w:szCs w:val="24"/>
              </w:rPr>
              <w:t xml:space="preserve">3) </w:t>
            </w:r>
            <w:r w:rsidRPr="002D6F5E">
              <w:rPr>
                <w:rFonts w:ascii="Times New Roman" w:eastAsia="Times New Roman" w:hAnsi="Times New Roman"/>
                <w:sz w:val="24"/>
                <w:szCs w:val="24"/>
              </w:rPr>
              <w:t xml:space="preserve">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и документации по планировке территории, землеустроительной документации </w:t>
            </w:r>
          </w:p>
          <w:p w:rsidR="002D6F5E" w:rsidRPr="002D6F5E" w:rsidRDefault="002D6F5E" w:rsidP="002D6F5E">
            <w:pPr>
              <w:shd w:val="clear" w:color="auto" w:fill="FFFFFF"/>
              <w:spacing w:after="0" w:line="240" w:lineRule="auto"/>
              <w:ind w:firstLine="709"/>
              <w:jc w:val="both"/>
              <w:rPr>
                <w:rFonts w:ascii="Times New Roman" w:eastAsia="Times New Roman" w:hAnsi="Times New Roman"/>
                <w:color w:val="333333"/>
                <w:sz w:val="24"/>
                <w:szCs w:val="24"/>
                <w:shd w:val="clear" w:color="auto" w:fill="FFFFFF"/>
                <w:lang w:eastAsia="en-US"/>
              </w:rPr>
            </w:pPr>
            <w:r w:rsidRPr="000F2429">
              <w:rPr>
                <w:rFonts w:ascii="Times New Roman" w:eastAsia="Times New Roman" w:hAnsi="Times New Roman"/>
                <w:b/>
                <w:bCs/>
                <w:color w:val="333333"/>
                <w:sz w:val="24"/>
                <w:szCs w:val="24"/>
                <w:shd w:val="clear" w:color="auto" w:fill="FFFFFF"/>
                <w:lang w:eastAsia="en-US"/>
              </w:rPr>
              <w:t>4) Добыча полезных ископаемых</w:t>
            </w:r>
            <w:r w:rsidRPr="002D6F5E">
              <w:rPr>
                <w:rFonts w:ascii="Times New Roman" w:eastAsia="Times New Roman" w:hAnsi="Times New Roman"/>
                <w:color w:val="333333"/>
                <w:sz w:val="24"/>
                <w:szCs w:val="24"/>
                <w:shd w:val="clear" w:color="auto" w:fill="FFFFFF"/>
                <w:lang w:eastAsia="en-US"/>
              </w:rPr>
              <w:t> при наличии утверждённого проекта рекультивации земель</w:t>
            </w:r>
          </w:p>
          <w:p w:rsidR="002D6F5E" w:rsidRPr="002D6F5E" w:rsidRDefault="002D6F5E" w:rsidP="002D6F5E">
            <w:pPr>
              <w:shd w:val="clear" w:color="auto" w:fill="FFFFFF"/>
              <w:spacing w:after="0" w:line="240" w:lineRule="auto"/>
              <w:ind w:firstLine="709"/>
              <w:jc w:val="both"/>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5) Размещение объектов социального, коммунально-бытового назначения, объектов здравоохранения, образования при отсутствии иных вариантов размещения этих объектов</w:t>
            </w:r>
          </w:p>
          <w:p w:rsidR="002D6F5E" w:rsidRPr="002D6F5E" w:rsidRDefault="002D6F5E" w:rsidP="002D6F5E">
            <w:pPr>
              <w:shd w:val="clear" w:color="auto" w:fill="FFFFFF"/>
              <w:spacing w:after="0" w:line="240" w:lineRule="auto"/>
              <w:ind w:firstLine="709"/>
              <w:jc w:val="both"/>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6) Создание особо охраняемых природных территорий или отнесение земель к землям природоохранного, историко-культурного, рекреационного и иного особо ценного назначения</w:t>
            </w:r>
          </w:p>
        </w:tc>
        <w:tc>
          <w:tcPr>
            <w:tcW w:w="669"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Ответ: 1,2,3</w:t>
            </w:r>
          </w:p>
        </w:tc>
      </w:tr>
      <w:tr w:rsidR="002D6F5E" w:rsidRPr="002D6F5E" w:rsidTr="002D6F5E">
        <w:tc>
          <w:tcPr>
            <w:tcW w:w="193"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0F2429">
              <w:rPr>
                <w:rFonts w:ascii="Times New Roman" w:eastAsia="Times New Roman" w:hAnsi="Times New Roman"/>
                <w:sz w:val="24"/>
                <w:szCs w:val="24"/>
                <w:lang w:eastAsia="en-US"/>
              </w:rPr>
              <w:t>3</w:t>
            </w:r>
          </w:p>
        </w:tc>
        <w:tc>
          <w:tcPr>
            <w:tcW w:w="4138" w:type="pct"/>
          </w:tcPr>
          <w:p w:rsidR="002D6F5E" w:rsidRPr="002D6F5E" w:rsidRDefault="002D6F5E" w:rsidP="002D6F5E">
            <w:pPr>
              <w:spacing w:after="0" w:line="240" w:lineRule="auto"/>
              <w:ind w:firstLine="709"/>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 xml:space="preserve">Определите правой режим земель, исходя из их принадлежности к определённой категории и разрешённого использования в соответствии с зонированием территорий и требованиями законодательства. </w:t>
            </w:r>
          </w:p>
          <w:p w:rsidR="002D6F5E" w:rsidRPr="002D6F5E" w:rsidRDefault="002D6F5E" w:rsidP="002D6F5E">
            <w:pPr>
              <w:spacing w:after="0" w:line="240" w:lineRule="auto"/>
              <w:ind w:firstLine="709"/>
              <w:rPr>
                <w:rFonts w:ascii="Times New Roman" w:eastAsia="Times New Roman" w:hAnsi="Times New Roman"/>
                <w:b/>
                <w:sz w:val="24"/>
                <w:szCs w:val="24"/>
                <w:lang w:eastAsia="en-US"/>
              </w:rPr>
            </w:pPr>
            <w:r w:rsidRPr="002D6F5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3"/>
              <w:tblW w:w="5000" w:type="pct"/>
              <w:tblLayout w:type="fixed"/>
              <w:tblLook w:val="04A0" w:firstRow="1" w:lastRow="0" w:firstColumn="1" w:lastColumn="0" w:noHBand="0" w:noVBand="1"/>
            </w:tblPr>
            <w:tblGrid>
              <w:gridCol w:w="567"/>
              <w:gridCol w:w="7865"/>
              <w:gridCol w:w="449"/>
              <w:gridCol w:w="3130"/>
            </w:tblGrid>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1</w:t>
                  </w:r>
                </w:p>
              </w:tc>
              <w:tc>
                <w:tcPr>
                  <w:tcW w:w="3274"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imes New Roman" w:hAnsi="Times New Roman"/>
                      <w:color w:val="333333"/>
                      <w:sz w:val="24"/>
                      <w:szCs w:val="24"/>
                    </w:rPr>
                    <w:t xml:space="preserve">Правовое регулирование режима таких земель осуществляется Земельным кодексом РФ и градостроительным законодательством </w:t>
                  </w:r>
                </w:p>
              </w:tc>
              <w:tc>
                <w:tcPr>
                  <w:tcW w:w="187"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а</w:t>
                  </w:r>
                </w:p>
              </w:tc>
              <w:tc>
                <w:tcPr>
                  <w:tcW w:w="1303"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imes New Roman" w:hAnsi="Times New Roman"/>
                      <w:bCs/>
                      <w:color w:val="333333"/>
                      <w:sz w:val="24"/>
                      <w:szCs w:val="24"/>
                    </w:rPr>
                    <w:t>Земли населённых пунктов</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2</w:t>
                  </w:r>
                </w:p>
              </w:tc>
              <w:tc>
                <w:tcPr>
                  <w:tcW w:w="3274"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 xml:space="preserve">Земли, изъятые государством из оборота и находящиеся под контролем и охраной государства. На территории таких земель запрещены все виды производств. </w:t>
                  </w:r>
                </w:p>
              </w:tc>
              <w:tc>
                <w:tcPr>
                  <w:tcW w:w="187"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б</w:t>
                  </w:r>
                </w:p>
              </w:tc>
              <w:tc>
                <w:tcPr>
                  <w:tcW w:w="1303" w:type="pct"/>
                </w:tcPr>
                <w:p w:rsidR="002D6F5E" w:rsidRPr="002D6F5E" w:rsidRDefault="002D6F5E" w:rsidP="002D6F5E">
                  <w:pPr>
                    <w:spacing w:after="0" w:line="240" w:lineRule="auto"/>
                    <w:rPr>
                      <w:rFonts w:ascii="Times New Roman" w:eastAsiaTheme="minorHAnsi" w:hAnsi="Times New Roman"/>
                      <w:bCs/>
                      <w:sz w:val="24"/>
                      <w:szCs w:val="24"/>
                    </w:rPr>
                  </w:pPr>
                  <w:r w:rsidRPr="002D6F5E">
                    <w:rPr>
                      <w:rFonts w:ascii="Times New Roman" w:eastAsiaTheme="minorHAnsi" w:hAnsi="Times New Roman"/>
                      <w:sz w:val="24"/>
                      <w:szCs w:val="24"/>
                      <w:lang w:eastAsia="en-US"/>
                    </w:rPr>
                    <w:t>Земли особо охраняемых территорий и объектов</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3</w:t>
                  </w:r>
                </w:p>
              </w:tc>
              <w:tc>
                <w:tcPr>
                  <w:tcW w:w="3274" w:type="pct"/>
                </w:tcPr>
                <w:p w:rsidR="002D6F5E" w:rsidRPr="000F2429" w:rsidRDefault="002D6F5E" w:rsidP="002D6F5E">
                  <w:pPr>
                    <w:spacing w:after="0" w:line="240" w:lineRule="auto"/>
                    <w:rPr>
                      <w:rFonts w:ascii="Times New Roman" w:eastAsiaTheme="minorHAnsi" w:hAnsi="Times New Roman"/>
                      <w:bCs/>
                      <w:color w:val="333333"/>
                      <w:sz w:val="24"/>
                      <w:szCs w:val="24"/>
                      <w:shd w:val="clear" w:color="auto" w:fill="FFFFFF"/>
                      <w:lang w:eastAsia="en-US"/>
                    </w:rPr>
                  </w:pPr>
                  <w:r w:rsidRPr="000F2429">
                    <w:rPr>
                      <w:rFonts w:ascii="Times New Roman" w:eastAsiaTheme="minorHAnsi" w:hAnsi="Times New Roman"/>
                      <w:b/>
                      <w:bCs/>
                      <w:color w:val="333333"/>
                      <w:sz w:val="24"/>
                      <w:szCs w:val="24"/>
                      <w:shd w:val="clear" w:color="auto" w:fill="FFFFFF"/>
                      <w:lang w:eastAsia="en-US"/>
                    </w:rPr>
                    <w:t>Находятся в собственности Российской Федерации и не предоставляются в частную собственность; не признаются объектом налогообложения</w:t>
                  </w:r>
                </w:p>
              </w:tc>
              <w:tc>
                <w:tcPr>
                  <w:tcW w:w="187"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в</w:t>
                  </w:r>
                </w:p>
              </w:tc>
              <w:tc>
                <w:tcPr>
                  <w:tcW w:w="1303"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0F2429">
                    <w:rPr>
                      <w:rFonts w:ascii="Times New Roman" w:eastAsiaTheme="minorHAnsi" w:hAnsi="Times New Roman"/>
                      <w:b/>
                      <w:bCs/>
                      <w:color w:val="333333"/>
                      <w:sz w:val="24"/>
                      <w:szCs w:val="24"/>
                      <w:shd w:val="clear" w:color="auto" w:fill="FFFFFF"/>
                      <w:lang w:eastAsia="en-US"/>
                    </w:rPr>
                    <w:t>Земли лесного фонда</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4</w:t>
                  </w:r>
                </w:p>
              </w:tc>
              <w:tc>
                <w:tcPr>
                  <w:tcW w:w="3274"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 xml:space="preserve">Собственники и иные правообладатели земельных участков обязаны </w:t>
                  </w:r>
                  <w:r w:rsidRPr="002D6F5E">
                    <w:rPr>
                      <w:rFonts w:ascii="Times New Roman" w:eastAsiaTheme="minorHAnsi" w:hAnsi="Times New Roman"/>
                      <w:sz w:val="24"/>
                      <w:szCs w:val="24"/>
                      <w:lang w:eastAsia="en-US"/>
                    </w:rPr>
                    <w:lastRenderedPageBreak/>
                    <w:t xml:space="preserve">использовать их в соответствии с целевым назначением, определяемым категорией и разрешённым использованием. </w:t>
                  </w:r>
                </w:p>
              </w:tc>
              <w:tc>
                <w:tcPr>
                  <w:tcW w:w="187"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lastRenderedPageBreak/>
                    <w:t>г</w:t>
                  </w:r>
                </w:p>
              </w:tc>
              <w:tc>
                <w:tcPr>
                  <w:tcW w:w="1303"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Земли водного фонда</w:t>
                  </w:r>
                </w:p>
              </w:tc>
            </w:tr>
          </w:tbl>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Запишите выбранные буквы под соответствующими цифрами.</w:t>
            </w:r>
            <w:r w:rsidRPr="002D6F5E">
              <w:rPr>
                <w:rFonts w:ascii="Times New Roman" w:eastAsia="Times New Roman" w:hAnsi="Times New Roman"/>
                <w:sz w:val="24"/>
                <w:szCs w:val="24"/>
                <w:lang w:eastAsia="en-US"/>
              </w:rPr>
              <w:t xml:space="preserve"> </w:t>
            </w:r>
          </w:p>
          <w:tbl>
            <w:tblPr>
              <w:tblStyle w:val="73"/>
              <w:tblW w:w="0" w:type="auto"/>
              <w:tblLayout w:type="fixed"/>
              <w:tblLook w:val="04A0" w:firstRow="1" w:lastRow="0" w:firstColumn="1" w:lastColumn="0" w:noHBand="0" w:noVBand="1"/>
            </w:tblPr>
            <w:tblGrid>
              <w:gridCol w:w="1869"/>
              <w:gridCol w:w="1869"/>
              <w:gridCol w:w="1869"/>
              <w:gridCol w:w="1869"/>
            </w:tblGrid>
            <w:tr w:rsidR="002D6F5E" w:rsidRPr="002D6F5E" w:rsidTr="004C4083">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1</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2</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3</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4</w:t>
                  </w:r>
                </w:p>
              </w:tc>
            </w:tr>
            <w:tr w:rsidR="002D6F5E" w:rsidRPr="002D6F5E" w:rsidTr="004C4083">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r>
          </w:tbl>
          <w:p w:rsidR="002D6F5E" w:rsidRPr="002D6F5E" w:rsidRDefault="002D6F5E" w:rsidP="002D6F5E">
            <w:pPr>
              <w:shd w:val="clear" w:color="auto" w:fill="FFFFFF"/>
              <w:spacing w:beforeAutospacing="1" w:after="0" w:line="240" w:lineRule="auto"/>
              <w:rPr>
                <w:rFonts w:ascii="Times New Roman" w:eastAsia="Times New Roman" w:hAnsi="Times New Roman"/>
                <w:sz w:val="24"/>
                <w:szCs w:val="24"/>
                <w:lang w:eastAsia="en-US"/>
              </w:rPr>
            </w:pPr>
          </w:p>
        </w:tc>
        <w:tc>
          <w:tcPr>
            <w:tcW w:w="669"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lastRenderedPageBreak/>
              <w:t>Ответ:</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1-а</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2-б</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3-б</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4-в</w:t>
            </w:r>
          </w:p>
        </w:tc>
      </w:tr>
      <w:tr w:rsidR="002D6F5E" w:rsidRPr="002D6F5E" w:rsidTr="002D6F5E">
        <w:tc>
          <w:tcPr>
            <w:tcW w:w="193"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0F2429">
              <w:rPr>
                <w:rFonts w:ascii="Times New Roman" w:eastAsia="Times New Roman" w:hAnsi="Times New Roman"/>
                <w:sz w:val="24"/>
                <w:szCs w:val="24"/>
                <w:lang w:eastAsia="en-US"/>
              </w:rPr>
              <w:t>4</w:t>
            </w:r>
          </w:p>
        </w:tc>
        <w:tc>
          <w:tcPr>
            <w:tcW w:w="4138" w:type="pct"/>
          </w:tcPr>
          <w:p w:rsidR="002D6F5E" w:rsidRPr="002D6F5E" w:rsidRDefault="002D6F5E" w:rsidP="002D6F5E">
            <w:pPr>
              <w:spacing w:after="0" w:line="240" w:lineRule="auto"/>
              <w:ind w:firstLine="709"/>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Установите соответствие между федеральными органами исполнительной власти, осуществляющих управление в области использования и охраны земель, и их полномочиями.</w:t>
            </w:r>
          </w:p>
          <w:p w:rsidR="002D6F5E" w:rsidRPr="002D6F5E" w:rsidRDefault="002D6F5E" w:rsidP="002D6F5E">
            <w:pPr>
              <w:spacing w:after="0" w:line="240" w:lineRule="auto"/>
              <w:ind w:firstLine="709"/>
              <w:rPr>
                <w:rFonts w:ascii="Times New Roman" w:eastAsia="Times New Roman" w:hAnsi="Times New Roman"/>
                <w:b/>
                <w:sz w:val="24"/>
                <w:szCs w:val="24"/>
                <w:lang w:eastAsia="en-US"/>
              </w:rPr>
            </w:pPr>
            <w:r w:rsidRPr="002D6F5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3"/>
              <w:tblW w:w="5000" w:type="pct"/>
              <w:tblLayout w:type="fixed"/>
              <w:tblLook w:val="04A0" w:firstRow="1" w:lastRow="0" w:firstColumn="1" w:lastColumn="0" w:noHBand="0" w:noVBand="1"/>
            </w:tblPr>
            <w:tblGrid>
              <w:gridCol w:w="567"/>
              <w:gridCol w:w="7473"/>
              <w:gridCol w:w="584"/>
              <w:gridCol w:w="3387"/>
            </w:tblGrid>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1</w:t>
                  </w:r>
                </w:p>
              </w:tc>
              <w:tc>
                <w:tcPr>
                  <w:tcW w:w="3111"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imes New Roman" w:hAnsi="Times New Roman"/>
                      <w:color w:val="333333"/>
                      <w:sz w:val="24"/>
                      <w:szCs w:val="24"/>
                    </w:rPr>
                    <w:t>Осуществляет функции по выработке государственной политики и нормативно-правовому регулированию в сфере имущественных отношений, земельных отношений.</w:t>
                  </w:r>
                </w:p>
              </w:tc>
              <w:tc>
                <w:tcPr>
                  <w:tcW w:w="243"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а</w:t>
                  </w:r>
                </w:p>
              </w:tc>
              <w:tc>
                <w:tcPr>
                  <w:tcW w:w="1410"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imes New Roman" w:hAnsi="Times New Roman"/>
                      <w:bCs/>
                      <w:color w:val="333333"/>
                      <w:sz w:val="24"/>
                      <w:szCs w:val="24"/>
                    </w:rPr>
                    <w:t xml:space="preserve">Министерство экономического развития РФ </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2</w:t>
                  </w:r>
                </w:p>
              </w:tc>
              <w:tc>
                <w:tcPr>
                  <w:tcW w:w="3111"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imes New Roman" w:hAnsi="Times New Roman"/>
                      <w:color w:val="333333"/>
                      <w:sz w:val="24"/>
                      <w:szCs w:val="24"/>
                    </w:rPr>
                    <w:t>Проводит мониторинг и мероприятия по изучению состояния земель, их рационального использования и охраны. </w:t>
                  </w:r>
                </w:p>
              </w:tc>
              <w:tc>
                <w:tcPr>
                  <w:tcW w:w="243"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б</w:t>
                  </w:r>
                </w:p>
              </w:tc>
              <w:tc>
                <w:tcPr>
                  <w:tcW w:w="1410" w:type="pct"/>
                </w:tcPr>
                <w:p w:rsidR="002D6F5E" w:rsidRPr="002D6F5E" w:rsidRDefault="002D6F5E" w:rsidP="002D6F5E">
                  <w:pPr>
                    <w:spacing w:after="0" w:line="240" w:lineRule="auto"/>
                    <w:rPr>
                      <w:rFonts w:ascii="Times New Roman" w:eastAsiaTheme="minorHAnsi" w:hAnsi="Times New Roman"/>
                      <w:bCs/>
                      <w:sz w:val="24"/>
                      <w:szCs w:val="24"/>
                    </w:rPr>
                  </w:pPr>
                  <w:r w:rsidRPr="002D6F5E">
                    <w:rPr>
                      <w:rFonts w:ascii="Times New Roman" w:eastAsia="Times New Roman" w:hAnsi="Times New Roman"/>
                      <w:bCs/>
                      <w:color w:val="333333"/>
                      <w:sz w:val="24"/>
                      <w:szCs w:val="24"/>
                    </w:rPr>
                    <w:t>Росреестр</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3</w:t>
                  </w:r>
                </w:p>
              </w:tc>
              <w:tc>
                <w:tcPr>
                  <w:tcW w:w="3111" w:type="pct"/>
                </w:tcPr>
                <w:p w:rsidR="002D6F5E" w:rsidRPr="000F2429" w:rsidRDefault="002D6F5E" w:rsidP="002D6F5E">
                  <w:pPr>
                    <w:spacing w:after="0" w:line="240" w:lineRule="auto"/>
                    <w:rPr>
                      <w:rFonts w:ascii="Times New Roman" w:eastAsiaTheme="minorHAnsi" w:hAnsi="Times New Roman"/>
                      <w:bCs/>
                      <w:color w:val="333333"/>
                      <w:sz w:val="24"/>
                      <w:szCs w:val="24"/>
                      <w:shd w:val="clear" w:color="auto" w:fill="FFFFFF"/>
                      <w:lang w:eastAsia="en-US"/>
                    </w:rPr>
                  </w:pPr>
                  <w:r w:rsidRPr="002D6F5E">
                    <w:rPr>
                      <w:rFonts w:ascii="Times New Roman" w:eastAsia="Times New Roman" w:hAnsi="Times New Roman"/>
                      <w:color w:val="333333"/>
                      <w:sz w:val="24"/>
                      <w:szCs w:val="24"/>
                    </w:rPr>
                    <w:t>Осуществляет полномочия собственника в отношении федерального имущества, контроль за управлением, распоряжением, использованием и сохранностью федеральных земельных участков. </w:t>
                  </w:r>
                </w:p>
              </w:tc>
              <w:tc>
                <w:tcPr>
                  <w:tcW w:w="243"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в</w:t>
                  </w:r>
                </w:p>
              </w:tc>
              <w:tc>
                <w:tcPr>
                  <w:tcW w:w="1410"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imes New Roman" w:hAnsi="Times New Roman"/>
                      <w:bCs/>
                      <w:color w:val="333333"/>
                      <w:sz w:val="24"/>
                      <w:szCs w:val="24"/>
                    </w:rPr>
                    <w:t>Федеральное агентство по управлению федеральным имуществом (Росимущество)</w:t>
                  </w:r>
                  <w:r w:rsidRPr="002D6F5E">
                    <w:rPr>
                      <w:rFonts w:ascii="Times New Roman" w:eastAsia="Times New Roman" w:hAnsi="Times New Roman"/>
                      <w:color w:val="333333"/>
                      <w:sz w:val="24"/>
                      <w:szCs w:val="24"/>
                    </w:rPr>
                    <w:t>.</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4</w:t>
                  </w:r>
                </w:p>
              </w:tc>
              <w:tc>
                <w:tcPr>
                  <w:tcW w:w="3111"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color w:val="333333"/>
                      <w:sz w:val="24"/>
                      <w:szCs w:val="24"/>
                      <w:shd w:val="clear" w:color="auto" w:fill="FFFFFF"/>
                      <w:lang w:eastAsia="en-US"/>
                    </w:rPr>
                    <w:t>Осуществляет контроль и надзор в области организации и функционирования особых охраняемых природных территорий федерального значения, государственный земельный контроль и т. д.. </w:t>
                  </w:r>
                </w:p>
              </w:tc>
              <w:tc>
                <w:tcPr>
                  <w:tcW w:w="243"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г</w:t>
                  </w:r>
                </w:p>
              </w:tc>
              <w:tc>
                <w:tcPr>
                  <w:tcW w:w="1410"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0F2429">
                    <w:rPr>
                      <w:rFonts w:ascii="Times New Roman" w:eastAsiaTheme="minorHAnsi" w:hAnsi="Times New Roman"/>
                      <w:b/>
                      <w:bCs/>
                      <w:color w:val="333333"/>
                      <w:sz w:val="24"/>
                      <w:szCs w:val="24"/>
                      <w:shd w:val="clear" w:color="auto" w:fill="FFFFFF"/>
                      <w:lang w:eastAsia="en-US"/>
                    </w:rPr>
                    <w:t xml:space="preserve">Федеральная служба по надзору в сфере природопользования </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5</w:t>
                  </w:r>
                </w:p>
              </w:tc>
              <w:tc>
                <w:tcPr>
                  <w:tcW w:w="3111"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color w:val="333333"/>
                      <w:sz w:val="24"/>
                      <w:szCs w:val="24"/>
                      <w:shd w:val="clear" w:color="auto" w:fill="FFFFFF"/>
                      <w:lang w:eastAsia="en-US"/>
                    </w:rPr>
                    <w:t>Занимается выработкой государственной политики и нормативно-правовым регулированием в сфере агропромышленного комплекса, включая мелиорацию земель, плодородие почв, а также в области лесных отношений и т. д.. </w:t>
                  </w:r>
                </w:p>
              </w:tc>
              <w:tc>
                <w:tcPr>
                  <w:tcW w:w="243"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д</w:t>
                  </w:r>
                </w:p>
              </w:tc>
              <w:tc>
                <w:tcPr>
                  <w:tcW w:w="1410" w:type="pct"/>
                </w:tcPr>
                <w:p w:rsidR="002D6F5E" w:rsidRPr="002D6F5E" w:rsidRDefault="002D6F5E" w:rsidP="002D6F5E">
                  <w:pPr>
                    <w:spacing w:after="0" w:line="240" w:lineRule="auto"/>
                    <w:rPr>
                      <w:rFonts w:ascii="Times New Roman" w:eastAsiaTheme="minorHAnsi" w:hAnsi="Times New Roman"/>
                      <w:b/>
                      <w:sz w:val="24"/>
                      <w:szCs w:val="24"/>
                      <w:lang w:eastAsia="en-US"/>
                    </w:rPr>
                  </w:pPr>
                  <w:r w:rsidRPr="000F2429">
                    <w:rPr>
                      <w:rFonts w:ascii="Times New Roman" w:eastAsiaTheme="minorHAnsi" w:hAnsi="Times New Roman"/>
                      <w:b/>
                      <w:bCs/>
                      <w:color w:val="333333"/>
                      <w:sz w:val="24"/>
                      <w:szCs w:val="24"/>
                      <w:shd w:val="clear" w:color="auto" w:fill="FFFFFF"/>
                      <w:lang w:eastAsia="en-US"/>
                    </w:rPr>
                    <w:t>Министерство сельского хозяйства</w:t>
                  </w:r>
                </w:p>
              </w:tc>
            </w:tr>
          </w:tbl>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Запишите выбранные буквы под соответствующими цифрами.</w:t>
            </w:r>
            <w:r w:rsidRPr="002D6F5E">
              <w:rPr>
                <w:rFonts w:ascii="Times New Roman" w:eastAsia="Times New Roman" w:hAnsi="Times New Roman"/>
                <w:sz w:val="24"/>
                <w:szCs w:val="24"/>
                <w:lang w:eastAsia="en-US"/>
              </w:rPr>
              <w:t xml:space="preserve"> </w:t>
            </w:r>
          </w:p>
          <w:tbl>
            <w:tblPr>
              <w:tblStyle w:val="73"/>
              <w:tblW w:w="0" w:type="auto"/>
              <w:tblLayout w:type="fixed"/>
              <w:tblLook w:val="04A0" w:firstRow="1" w:lastRow="0" w:firstColumn="1" w:lastColumn="0" w:noHBand="0" w:noVBand="1"/>
            </w:tblPr>
            <w:tblGrid>
              <w:gridCol w:w="1869"/>
              <w:gridCol w:w="1869"/>
              <w:gridCol w:w="1869"/>
              <w:gridCol w:w="1869"/>
              <w:gridCol w:w="1869"/>
            </w:tblGrid>
            <w:tr w:rsidR="002D6F5E" w:rsidRPr="002D6F5E" w:rsidTr="004C4083">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1</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2</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3</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4</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5</w:t>
                  </w:r>
                </w:p>
              </w:tc>
            </w:tr>
            <w:tr w:rsidR="002D6F5E" w:rsidRPr="002D6F5E" w:rsidTr="004C4083">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r>
          </w:tbl>
          <w:p w:rsidR="002D6F5E" w:rsidRPr="002D6F5E" w:rsidRDefault="002D6F5E" w:rsidP="002D6F5E">
            <w:pPr>
              <w:shd w:val="clear" w:color="auto" w:fill="FFFFFF"/>
              <w:spacing w:beforeAutospacing="1" w:after="0" w:line="240" w:lineRule="auto"/>
              <w:rPr>
                <w:rFonts w:ascii="Times New Roman" w:eastAsia="Times New Roman" w:hAnsi="Times New Roman"/>
                <w:sz w:val="24"/>
                <w:szCs w:val="24"/>
                <w:lang w:eastAsia="en-US"/>
              </w:rPr>
            </w:pPr>
          </w:p>
        </w:tc>
        <w:tc>
          <w:tcPr>
            <w:tcW w:w="669"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Ответ:</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1-а</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2-б</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3-б</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4-в</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5-д</w:t>
            </w:r>
          </w:p>
        </w:tc>
      </w:tr>
      <w:tr w:rsidR="002D6F5E" w:rsidRPr="002D6F5E" w:rsidTr="002D6F5E">
        <w:tc>
          <w:tcPr>
            <w:tcW w:w="193"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0F2429">
              <w:rPr>
                <w:rFonts w:ascii="Times New Roman" w:eastAsia="Times New Roman" w:hAnsi="Times New Roman"/>
                <w:sz w:val="24"/>
                <w:szCs w:val="24"/>
                <w:lang w:eastAsia="en-US"/>
              </w:rPr>
              <w:t>5</w:t>
            </w:r>
          </w:p>
        </w:tc>
        <w:tc>
          <w:tcPr>
            <w:tcW w:w="4138" w:type="pct"/>
          </w:tcPr>
          <w:p w:rsidR="002D6F5E" w:rsidRPr="002D6F5E" w:rsidRDefault="002D6F5E" w:rsidP="002D6F5E">
            <w:pPr>
              <w:spacing w:after="0" w:line="240" w:lineRule="auto"/>
              <w:ind w:firstLine="709"/>
              <w:rPr>
                <w:rFonts w:ascii="Times New Roman" w:eastAsia="Times New Roman" w:hAnsi="Times New Roman"/>
                <w:b/>
                <w:sz w:val="24"/>
                <w:szCs w:val="24"/>
                <w:lang w:eastAsia="en-US"/>
              </w:rPr>
            </w:pPr>
            <w:r w:rsidRPr="002D6F5E">
              <w:rPr>
                <w:rFonts w:ascii="Times New Roman" w:eastAsia="Times New Roman" w:hAnsi="Times New Roman"/>
                <w:sz w:val="24"/>
                <w:szCs w:val="24"/>
                <w:lang w:eastAsia="en-US"/>
              </w:rPr>
              <w:t xml:space="preserve">Установите соответствие между примерами и видами </w:t>
            </w:r>
            <w:r w:rsidRPr="002D6F5E">
              <w:rPr>
                <w:rFonts w:ascii="Times New Roman" w:eastAsia="Times New Roman" w:hAnsi="Times New Roman"/>
                <w:color w:val="333333"/>
                <w:sz w:val="24"/>
                <w:szCs w:val="24"/>
                <w:shd w:val="clear" w:color="auto" w:fill="FFFFFF"/>
                <w:lang w:eastAsia="en-US"/>
              </w:rPr>
              <w:t>сервитутов</w:t>
            </w:r>
            <w:r w:rsidRPr="002D6F5E">
              <w:rPr>
                <w:rFonts w:ascii="Times New Roman" w:eastAsia="Times New Roman" w:hAnsi="Times New Roman"/>
                <w:sz w:val="24"/>
                <w:szCs w:val="24"/>
                <w:lang w:eastAsia="en-US"/>
              </w:rPr>
              <w:t xml:space="preserve"> (</w:t>
            </w:r>
            <w:r w:rsidRPr="000F2429">
              <w:rPr>
                <w:rFonts w:ascii="Times New Roman" w:eastAsia="Times New Roman" w:hAnsi="Times New Roman"/>
                <w:b/>
                <w:bCs/>
                <w:color w:val="333333"/>
                <w:sz w:val="24"/>
                <w:szCs w:val="24"/>
                <w:shd w:val="clear" w:color="auto" w:fill="FFFFFF"/>
                <w:lang w:eastAsia="en-US"/>
              </w:rPr>
              <w:t>сервитут</w:t>
            </w:r>
            <w:r w:rsidRPr="002D6F5E">
              <w:rPr>
                <w:rFonts w:ascii="Times New Roman" w:eastAsia="Times New Roman" w:hAnsi="Times New Roman"/>
                <w:b/>
                <w:color w:val="333333"/>
                <w:sz w:val="24"/>
                <w:szCs w:val="24"/>
                <w:shd w:val="clear" w:color="auto" w:fill="FFFFFF"/>
                <w:lang w:eastAsia="en-US"/>
              </w:rPr>
              <w:t xml:space="preserve"> — </w:t>
            </w:r>
            <w:r w:rsidRPr="002D6F5E">
              <w:rPr>
                <w:rFonts w:ascii="Times New Roman" w:eastAsia="Times New Roman" w:hAnsi="Times New Roman"/>
                <w:color w:val="333333"/>
                <w:sz w:val="24"/>
                <w:szCs w:val="24"/>
                <w:shd w:val="clear" w:color="auto" w:fill="FFFFFF"/>
                <w:lang w:eastAsia="en-US"/>
              </w:rPr>
              <w:t>право ограниченного пользования земельным участком</w:t>
            </w:r>
            <w:r w:rsidRPr="002D6F5E">
              <w:rPr>
                <w:rFonts w:ascii="Times New Roman" w:eastAsia="Times New Roman" w:hAnsi="Times New Roman"/>
                <w:b/>
                <w:color w:val="333333"/>
                <w:sz w:val="24"/>
                <w:szCs w:val="24"/>
                <w:shd w:val="clear" w:color="auto" w:fill="FFFFFF"/>
                <w:lang w:eastAsia="en-US"/>
              </w:rPr>
              <w:t>).</w:t>
            </w:r>
          </w:p>
          <w:p w:rsidR="002D6F5E" w:rsidRPr="002D6F5E" w:rsidRDefault="002D6F5E" w:rsidP="002D6F5E">
            <w:pPr>
              <w:spacing w:after="0" w:line="240" w:lineRule="auto"/>
              <w:ind w:firstLine="709"/>
              <w:rPr>
                <w:rFonts w:ascii="Times New Roman" w:eastAsia="Times New Roman" w:hAnsi="Times New Roman"/>
                <w:b/>
                <w:sz w:val="24"/>
                <w:szCs w:val="24"/>
                <w:lang w:eastAsia="en-US"/>
              </w:rPr>
            </w:pPr>
            <w:r w:rsidRPr="002D6F5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3"/>
              <w:tblW w:w="5000" w:type="pct"/>
              <w:tblLayout w:type="fixed"/>
              <w:tblLook w:val="04A0" w:firstRow="1" w:lastRow="0" w:firstColumn="1" w:lastColumn="0" w:noHBand="0" w:noVBand="1"/>
            </w:tblPr>
            <w:tblGrid>
              <w:gridCol w:w="567"/>
              <w:gridCol w:w="7473"/>
              <w:gridCol w:w="584"/>
              <w:gridCol w:w="3387"/>
            </w:tblGrid>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1</w:t>
                  </w:r>
                </w:p>
              </w:tc>
              <w:tc>
                <w:tcPr>
                  <w:tcW w:w="3111" w:type="pct"/>
                </w:tcPr>
                <w:p w:rsidR="002D6F5E" w:rsidRPr="002D6F5E" w:rsidRDefault="002D6F5E" w:rsidP="002D6F5E">
                  <w:pPr>
                    <w:shd w:val="clear" w:color="auto" w:fill="FFFFFF"/>
                    <w:spacing w:after="0" w:line="240" w:lineRule="auto"/>
                    <w:rPr>
                      <w:rFonts w:ascii="Times New Roman" w:eastAsiaTheme="minorHAnsi" w:hAnsi="Times New Roman"/>
                      <w:sz w:val="24"/>
                      <w:szCs w:val="24"/>
                      <w:lang w:eastAsia="en-US"/>
                    </w:rPr>
                  </w:pPr>
                  <w:r w:rsidRPr="002D6F5E">
                    <w:rPr>
                      <w:rFonts w:ascii="Times New Roman" w:eastAsia="Times New Roman" w:hAnsi="Times New Roman"/>
                      <w:color w:val="333333"/>
                      <w:sz w:val="24"/>
                      <w:szCs w:val="24"/>
                    </w:rPr>
                    <w:t xml:space="preserve">Право проложить водопроводные трубы через чужой земельный участок </w:t>
                  </w:r>
                </w:p>
              </w:tc>
              <w:tc>
                <w:tcPr>
                  <w:tcW w:w="243"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а</w:t>
                  </w:r>
                </w:p>
              </w:tc>
              <w:tc>
                <w:tcPr>
                  <w:tcW w:w="1410"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0F2429">
                    <w:rPr>
                      <w:rFonts w:ascii="Times New Roman" w:eastAsiaTheme="minorHAnsi" w:hAnsi="Times New Roman"/>
                      <w:b/>
                      <w:bCs/>
                      <w:color w:val="333333"/>
                      <w:sz w:val="24"/>
                      <w:szCs w:val="24"/>
                      <w:shd w:val="clear" w:color="auto" w:fill="FFFFFF"/>
                      <w:lang w:eastAsia="en-US"/>
                    </w:rPr>
                    <w:t>Частный</w:t>
                  </w:r>
                  <w:r w:rsidRPr="002D6F5E">
                    <w:rPr>
                      <w:rFonts w:ascii="Times New Roman" w:eastAsiaTheme="minorHAnsi" w:hAnsi="Times New Roman"/>
                      <w:color w:val="333333"/>
                      <w:sz w:val="24"/>
                      <w:szCs w:val="24"/>
                      <w:shd w:val="clear" w:color="auto" w:fill="FFFFFF"/>
                      <w:lang w:eastAsia="en-US"/>
                    </w:rPr>
                    <w:t>.</w:t>
                  </w:r>
                  <w:r w:rsidRPr="002D6F5E">
                    <w:rPr>
                      <w:rFonts w:ascii="Times New Roman" w:eastAsia="Times New Roman" w:hAnsi="Times New Roman"/>
                      <w:bCs/>
                      <w:color w:val="333333"/>
                      <w:sz w:val="24"/>
                      <w:szCs w:val="24"/>
                    </w:rPr>
                    <w:t xml:space="preserve"> сервитут</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2</w:t>
                  </w:r>
                </w:p>
              </w:tc>
              <w:tc>
                <w:tcPr>
                  <w:tcW w:w="3111"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imes New Roman" w:hAnsi="Times New Roman"/>
                      <w:color w:val="333333"/>
                      <w:sz w:val="24"/>
                      <w:szCs w:val="24"/>
                    </w:rPr>
                    <w:t>Обеспечение прохода или проезда через земельный участок для свободного доступа граждан к водоёму и его береговой полосе</w:t>
                  </w:r>
                </w:p>
              </w:tc>
              <w:tc>
                <w:tcPr>
                  <w:tcW w:w="243"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б</w:t>
                  </w:r>
                </w:p>
              </w:tc>
              <w:tc>
                <w:tcPr>
                  <w:tcW w:w="1410" w:type="pct"/>
                </w:tcPr>
                <w:p w:rsidR="002D6F5E" w:rsidRPr="002D6F5E" w:rsidRDefault="002D6F5E" w:rsidP="002D6F5E">
                  <w:pPr>
                    <w:spacing w:after="0" w:line="240" w:lineRule="auto"/>
                    <w:rPr>
                      <w:rFonts w:ascii="Times New Roman" w:eastAsiaTheme="minorHAnsi" w:hAnsi="Times New Roman"/>
                      <w:b/>
                      <w:bCs/>
                      <w:sz w:val="24"/>
                      <w:szCs w:val="24"/>
                    </w:rPr>
                  </w:pPr>
                  <w:r w:rsidRPr="000F2429">
                    <w:rPr>
                      <w:rFonts w:ascii="Times New Roman" w:eastAsiaTheme="minorHAnsi" w:hAnsi="Times New Roman"/>
                      <w:b/>
                      <w:bCs/>
                      <w:color w:val="333333"/>
                      <w:sz w:val="24"/>
                      <w:szCs w:val="24"/>
                      <w:shd w:val="clear" w:color="auto" w:fill="FFFFFF"/>
                      <w:lang w:eastAsia="en-US"/>
                    </w:rPr>
                    <w:t>Публичный</w:t>
                  </w:r>
                  <w:r w:rsidRPr="002D6F5E">
                    <w:rPr>
                      <w:rFonts w:ascii="Times New Roman" w:eastAsia="Times New Roman" w:hAnsi="Times New Roman"/>
                      <w:b/>
                      <w:bCs/>
                      <w:color w:val="333333"/>
                      <w:sz w:val="24"/>
                      <w:szCs w:val="24"/>
                    </w:rPr>
                    <w:t xml:space="preserve"> </w:t>
                  </w:r>
                  <w:r w:rsidRPr="002D6F5E">
                    <w:rPr>
                      <w:rFonts w:ascii="Times New Roman" w:eastAsia="Times New Roman" w:hAnsi="Times New Roman"/>
                      <w:bCs/>
                      <w:color w:val="333333"/>
                      <w:sz w:val="24"/>
                      <w:szCs w:val="24"/>
                    </w:rPr>
                    <w:t>сервитут</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lastRenderedPageBreak/>
                    <w:t>3</w:t>
                  </w:r>
                </w:p>
              </w:tc>
              <w:tc>
                <w:tcPr>
                  <w:tcW w:w="3111" w:type="pct"/>
                </w:tcPr>
                <w:p w:rsidR="002D6F5E" w:rsidRPr="000F2429" w:rsidRDefault="002D6F5E" w:rsidP="002D6F5E">
                  <w:pPr>
                    <w:spacing w:after="0" w:line="240" w:lineRule="auto"/>
                    <w:rPr>
                      <w:rFonts w:ascii="Times New Roman" w:eastAsiaTheme="minorHAnsi" w:hAnsi="Times New Roman"/>
                      <w:bCs/>
                      <w:color w:val="333333"/>
                      <w:sz w:val="24"/>
                      <w:szCs w:val="24"/>
                      <w:shd w:val="clear" w:color="auto" w:fill="FFFFFF"/>
                      <w:lang w:eastAsia="en-US"/>
                    </w:rPr>
                  </w:pPr>
                  <w:r w:rsidRPr="000F2429">
                    <w:rPr>
                      <w:rFonts w:ascii="Times New Roman" w:eastAsiaTheme="minorHAnsi" w:hAnsi="Times New Roman"/>
                      <w:b/>
                      <w:bCs/>
                      <w:color w:val="333333"/>
                      <w:sz w:val="24"/>
                      <w:szCs w:val="24"/>
                      <w:shd w:val="clear" w:color="auto" w:fill="FFFFFF"/>
                      <w:lang w:eastAsia="en-US"/>
                    </w:rPr>
                    <w:t>Обеспечение подъезда техники к месту ремонта при строительстве или реконструкции значимых инфраструктурных объектов, например тепловых сетей или линий связи</w:t>
                  </w:r>
                </w:p>
              </w:tc>
              <w:tc>
                <w:tcPr>
                  <w:tcW w:w="243" w:type="pct"/>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410" w:type="pct"/>
                </w:tcPr>
                <w:p w:rsidR="002D6F5E" w:rsidRPr="002D6F5E" w:rsidRDefault="002D6F5E" w:rsidP="002D6F5E">
                  <w:pPr>
                    <w:spacing w:after="0" w:line="240" w:lineRule="auto"/>
                    <w:rPr>
                      <w:rFonts w:ascii="Times New Roman" w:eastAsiaTheme="minorHAnsi" w:hAnsi="Times New Roman"/>
                      <w:sz w:val="24"/>
                      <w:szCs w:val="24"/>
                      <w:lang w:eastAsia="en-US"/>
                    </w:rPr>
                  </w:pP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4</w:t>
                  </w:r>
                </w:p>
              </w:tc>
              <w:tc>
                <w:tcPr>
                  <w:tcW w:w="3111"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Размещение на участке межевых знаков, геодезических и иных пунктов, а также подъездов к ним.</w:t>
                  </w:r>
                </w:p>
              </w:tc>
              <w:tc>
                <w:tcPr>
                  <w:tcW w:w="243" w:type="pct"/>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410" w:type="pct"/>
                </w:tcPr>
                <w:p w:rsidR="002D6F5E" w:rsidRPr="002D6F5E" w:rsidRDefault="002D6F5E" w:rsidP="002D6F5E">
                  <w:pPr>
                    <w:spacing w:after="0" w:line="240" w:lineRule="auto"/>
                    <w:rPr>
                      <w:rFonts w:ascii="Times New Roman" w:eastAsiaTheme="minorHAnsi" w:hAnsi="Times New Roman"/>
                      <w:sz w:val="24"/>
                      <w:szCs w:val="24"/>
                      <w:lang w:eastAsia="en-US"/>
                    </w:rPr>
                  </w:pP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5</w:t>
                  </w:r>
                </w:p>
              </w:tc>
              <w:tc>
                <w:tcPr>
                  <w:tcW w:w="3111"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0F2429">
                    <w:rPr>
                      <w:rFonts w:ascii="Times New Roman" w:eastAsiaTheme="minorHAnsi" w:hAnsi="Times New Roman"/>
                      <w:b/>
                      <w:bCs/>
                      <w:color w:val="333333"/>
                      <w:sz w:val="24"/>
                      <w:szCs w:val="24"/>
                      <w:shd w:val="clear" w:color="auto" w:fill="FFFFFF"/>
                      <w:lang w:eastAsia="en-US"/>
                    </w:rPr>
                    <w:t>Обеспечение</w:t>
                  </w:r>
                  <w:r w:rsidRPr="002D6F5E">
                    <w:rPr>
                      <w:rFonts w:ascii="Times New Roman" w:eastAsiaTheme="minorHAnsi" w:hAnsi="Times New Roman"/>
                      <w:sz w:val="24"/>
                      <w:szCs w:val="24"/>
                      <w:lang w:eastAsia="en-US"/>
                    </w:rPr>
                    <w:t xml:space="preserve"> подъезда к участку, если он находится у оврага и проехать к нему можно только через участок соседа, другой дороги нет. </w:t>
                  </w:r>
                </w:p>
              </w:tc>
              <w:tc>
                <w:tcPr>
                  <w:tcW w:w="243" w:type="pct"/>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410" w:type="pct"/>
                </w:tcPr>
                <w:p w:rsidR="002D6F5E" w:rsidRPr="002D6F5E" w:rsidRDefault="002D6F5E" w:rsidP="002D6F5E">
                  <w:pPr>
                    <w:spacing w:after="0" w:line="240" w:lineRule="auto"/>
                    <w:rPr>
                      <w:rFonts w:ascii="Times New Roman" w:eastAsiaTheme="minorHAnsi" w:hAnsi="Times New Roman"/>
                      <w:b/>
                      <w:sz w:val="24"/>
                      <w:szCs w:val="24"/>
                      <w:lang w:eastAsia="en-US"/>
                    </w:rPr>
                  </w:pPr>
                </w:p>
              </w:tc>
            </w:tr>
          </w:tbl>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Запишите выбранные буквы под соответствующими цифрами.</w:t>
            </w:r>
            <w:r w:rsidRPr="002D6F5E">
              <w:rPr>
                <w:rFonts w:ascii="Times New Roman" w:eastAsia="Times New Roman" w:hAnsi="Times New Roman"/>
                <w:sz w:val="24"/>
                <w:szCs w:val="24"/>
                <w:lang w:eastAsia="en-US"/>
              </w:rPr>
              <w:t xml:space="preserve"> </w:t>
            </w:r>
          </w:p>
          <w:tbl>
            <w:tblPr>
              <w:tblStyle w:val="73"/>
              <w:tblW w:w="0" w:type="auto"/>
              <w:tblLayout w:type="fixed"/>
              <w:tblLook w:val="04A0" w:firstRow="1" w:lastRow="0" w:firstColumn="1" w:lastColumn="0" w:noHBand="0" w:noVBand="1"/>
            </w:tblPr>
            <w:tblGrid>
              <w:gridCol w:w="1869"/>
              <w:gridCol w:w="1869"/>
              <w:gridCol w:w="1869"/>
              <w:gridCol w:w="1869"/>
              <w:gridCol w:w="1869"/>
            </w:tblGrid>
            <w:tr w:rsidR="002D6F5E" w:rsidRPr="002D6F5E" w:rsidTr="004C4083">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1</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2</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3</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4</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5</w:t>
                  </w:r>
                </w:p>
              </w:tc>
            </w:tr>
            <w:tr w:rsidR="002D6F5E" w:rsidRPr="002D6F5E" w:rsidTr="004C4083">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r>
          </w:tbl>
          <w:p w:rsidR="002D6F5E" w:rsidRPr="002D6F5E" w:rsidRDefault="002D6F5E" w:rsidP="002D6F5E">
            <w:pPr>
              <w:shd w:val="clear" w:color="auto" w:fill="FFFFFF"/>
              <w:spacing w:after="0" w:line="240" w:lineRule="auto"/>
              <w:rPr>
                <w:rFonts w:ascii="Times New Roman" w:eastAsia="Times New Roman" w:hAnsi="Times New Roman"/>
                <w:sz w:val="24"/>
                <w:szCs w:val="24"/>
                <w:lang w:eastAsia="en-US"/>
              </w:rPr>
            </w:pPr>
          </w:p>
        </w:tc>
        <w:tc>
          <w:tcPr>
            <w:tcW w:w="669"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lastRenderedPageBreak/>
              <w:t>Ответ:</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1-а</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2-б</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3-б</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4-б</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5-а</w:t>
            </w:r>
          </w:p>
        </w:tc>
      </w:tr>
      <w:tr w:rsidR="002D6F5E" w:rsidRPr="002D6F5E" w:rsidTr="002D6F5E">
        <w:tc>
          <w:tcPr>
            <w:tcW w:w="193"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0F2429">
              <w:rPr>
                <w:rFonts w:ascii="Times New Roman" w:eastAsia="Times New Roman" w:hAnsi="Times New Roman"/>
                <w:sz w:val="24"/>
                <w:szCs w:val="24"/>
                <w:lang w:eastAsia="en-US"/>
              </w:rPr>
              <w:t>6</w:t>
            </w:r>
          </w:p>
        </w:tc>
        <w:tc>
          <w:tcPr>
            <w:tcW w:w="4138" w:type="pct"/>
          </w:tcPr>
          <w:p w:rsidR="002D6F5E" w:rsidRPr="002D6F5E" w:rsidRDefault="002D6F5E" w:rsidP="002D6F5E">
            <w:pPr>
              <w:spacing w:after="0" w:line="240" w:lineRule="auto"/>
              <w:ind w:firstLine="709"/>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Дарение земельных участков регулируется Гражданским кодексом Российской Федерации.</w:t>
            </w:r>
          </w:p>
          <w:p w:rsidR="002D6F5E" w:rsidRPr="002D6F5E" w:rsidRDefault="002D6F5E" w:rsidP="002D6F5E">
            <w:pPr>
              <w:spacing w:after="0" w:line="240" w:lineRule="auto"/>
              <w:ind w:firstLine="709"/>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Укажите особенности дарения земельных участков.</w:t>
            </w:r>
          </w:p>
          <w:p w:rsidR="002D6F5E" w:rsidRPr="002D6F5E" w:rsidRDefault="002D6F5E" w:rsidP="002D6F5E">
            <w:pPr>
              <w:spacing w:after="0" w:line="240" w:lineRule="auto"/>
              <w:ind w:firstLine="709"/>
              <w:rPr>
                <w:rFonts w:ascii="Times New Roman" w:eastAsia="Times New Roman" w:hAnsi="Times New Roman"/>
                <w:b/>
                <w:sz w:val="24"/>
                <w:szCs w:val="24"/>
                <w:lang w:eastAsia="en-US"/>
              </w:rPr>
            </w:pPr>
            <w:r w:rsidRPr="002D6F5E">
              <w:rPr>
                <w:rFonts w:ascii="Times New Roman" w:eastAsia="Times New Roman" w:hAnsi="Times New Roman"/>
                <w:b/>
                <w:sz w:val="24"/>
                <w:szCs w:val="24"/>
                <w:lang w:eastAsia="en-US"/>
              </w:rPr>
              <w:t>Выберите три правильных ответа.</w:t>
            </w:r>
          </w:p>
          <w:p w:rsidR="002D6F5E" w:rsidRPr="002D6F5E" w:rsidRDefault="002D6F5E" w:rsidP="002D6F5E">
            <w:pPr>
              <w:spacing w:after="0" w:line="240" w:lineRule="auto"/>
              <w:ind w:firstLine="709"/>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1) Без согласия одаряемого подарить участок нельзя, потому что вместе с правами на имущество тот получит обязанности и расходы</w:t>
            </w:r>
          </w:p>
          <w:p w:rsidR="002D6F5E" w:rsidRPr="002D6F5E" w:rsidRDefault="002D6F5E" w:rsidP="002D6F5E">
            <w:pPr>
              <w:spacing w:after="0" w:line="240" w:lineRule="auto"/>
              <w:ind w:firstLine="709"/>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 xml:space="preserve">2) Переход права собственности на каждый объект требует обязательной государственной регистрации в Росреестре с внесением записи в ЕГРН. </w:t>
            </w:r>
          </w:p>
          <w:p w:rsidR="002D6F5E" w:rsidRPr="002D6F5E" w:rsidRDefault="002D6F5E" w:rsidP="002D6F5E">
            <w:pPr>
              <w:spacing w:after="0" w:line="240" w:lineRule="auto"/>
              <w:ind w:firstLine="709"/>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 xml:space="preserve">3) В частную собственность нельзя оформить земли, относящиеся к лесному фонду, расположенные в пределах береговой линии или на территории заповедника. </w:t>
            </w:r>
          </w:p>
          <w:p w:rsidR="002D6F5E" w:rsidRPr="002D6F5E" w:rsidRDefault="002D6F5E" w:rsidP="002D6F5E">
            <w:pPr>
              <w:spacing w:after="0" w:line="240" w:lineRule="auto"/>
              <w:ind w:firstLine="709"/>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4) Одаряемый должен быть совершеннолетним</w:t>
            </w:r>
          </w:p>
          <w:p w:rsidR="002D6F5E" w:rsidRPr="002D6F5E" w:rsidRDefault="002D6F5E" w:rsidP="002D6F5E">
            <w:pPr>
              <w:spacing w:after="0" w:line="240" w:lineRule="auto"/>
              <w:ind w:firstLine="709"/>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5) Можно подарить только целый объект, а не долю в нём</w:t>
            </w:r>
          </w:p>
        </w:tc>
        <w:tc>
          <w:tcPr>
            <w:tcW w:w="669"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Ответ:1,2,3</w:t>
            </w:r>
          </w:p>
        </w:tc>
      </w:tr>
      <w:tr w:rsidR="002D6F5E" w:rsidRPr="002D6F5E" w:rsidTr="002D6F5E">
        <w:tc>
          <w:tcPr>
            <w:tcW w:w="193"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0F2429">
              <w:rPr>
                <w:rFonts w:ascii="Times New Roman" w:eastAsia="Times New Roman" w:hAnsi="Times New Roman"/>
                <w:sz w:val="24"/>
                <w:szCs w:val="24"/>
                <w:lang w:eastAsia="en-US"/>
              </w:rPr>
              <w:t>7</w:t>
            </w:r>
          </w:p>
        </w:tc>
        <w:tc>
          <w:tcPr>
            <w:tcW w:w="4138" w:type="pct"/>
          </w:tcPr>
          <w:p w:rsidR="002D6F5E" w:rsidRPr="002D6F5E" w:rsidRDefault="002D6F5E" w:rsidP="002D6F5E">
            <w:pPr>
              <w:spacing w:after="0" w:line="240" w:lineRule="auto"/>
              <w:ind w:firstLine="709"/>
              <w:jc w:val="both"/>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 xml:space="preserve">У гражданина находился в собственности земельный участок площадью 1000 кв.м. Гражданин решил продать часть участка площадью 300 кв.м. Возможна ли такая сделка? </w:t>
            </w:r>
          </w:p>
        </w:tc>
        <w:tc>
          <w:tcPr>
            <w:tcW w:w="669"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Ответ:</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Сделка невозможна/</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нет</w:t>
            </w:r>
          </w:p>
        </w:tc>
      </w:tr>
      <w:tr w:rsidR="002D6F5E" w:rsidRPr="002D6F5E" w:rsidTr="002D6F5E">
        <w:tc>
          <w:tcPr>
            <w:tcW w:w="193"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0F2429">
              <w:rPr>
                <w:rFonts w:ascii="Times New Roman" w:eastAsia="Times New Roman" w:hAnsi="Times New Roman"/>
                <w:sz w:val="24"/>
                <w:szCs w:val="24"/>
                <w:lang w:eastAsia="en-US"/>
              </w:rPr>
              <w:t>8</w:t>
            </w:r>
          </w:p>
        </w:tc>
        <w:tc>
          <w:tcPr>
            <w:tcW w:w="4138" w:type="pct"/>
          </w:tcPr>
          <w:p w:rsidR="002D6F5E" w:rsidRPr="002D6F5E" w:rsidRDefault="002D6F5E" w:rsidP="002D6F5E">
            <w:pPr>
              <w:spacing w:after="0" w:line="240" w:lineRule="auto"/>
              <w:ind w:firstLine="709"/>
              <w:jc w:val="both"/>
              <w:rPr>
                <w:rFonts w:ascii="Times New Roman" w:eastAsia="Times New Roman" w:hAnsi="Times New Roman"/>
                <w:color w:val="333333"/>
                <w:sz w:val="24"/>
                <w:szCs w:val="24"/>
                <w:shd w:val="clear" w:color="auto" w:fill="FFFFFF"/>
                <w:lang w:eastAsia="en-US"/>
              </w:rPr>
            </w:pPr>
            <w:r w:rsidRPr="002D6F5E">
              <w:rPr>
                <w:rFonts w:ascii="Times New Roman" w:eastAsia="Times New Roman" w:hAnsi="Times New Roman"/>
                <w:color w:val="333333"/>
                <w:sz w:val="24"/>
                <w:szCs w:val="24"/>
                <w:shd w:val="clear" w:color="auto" w:fill="FFFFFF"/>
                <w:lang w:eastAsia="en-US"/>
              </w:rPr>
              <w:t>Арендатор земельного участка вправе передать свои права и обязанности по договору аренды третьему лицу.</w:t>
            </w:r>
          </w:p>
          <w:p w:rsidR="002D6F5E" w:rsidRPr="002D6F5E" w:rsidRDefault="002D6F5E" w:rsidP="002D6F5E">
            <w:pPr>
              <w:spacing w:after="0" w:line="240" w:lineRule="auto"/>
              <w:ind w:firstLine="709"/>
              <w:rPr>
                <w:rFonts w:ascii="Times New Roman" w:eastAsia="Times New Roman" w:hAnsi="Times New Roman"/>
                <w:b/>
                <w:sz w:val="24"/>
                <w:szCs w:val="24"/>
                <w:lang w:eastAsia="en-US"/>
              </w:rPr>
            </w:pPr>
            <w:r w:rsidRPr="002D6F5E">
              <w:rPr>
                <w:rFonts w:ascii="Times New Roman" w:eastAsia="Times New Roman" w:hAnsi="Times New Roman"/>
                <w:b/>
                <w:sz w:val="24"/>
                <w:szCs w:val="24"/>
                <w:lang w:eastAsia="en-US"/>
              </w:rPr>
              <w:t>Выберите один правильный ответ.</w:t>
            </w:r>
          </w:p>
          <w:p w:rsidR="002D6F5E" w:rsidRPr="002D6F5E" w:rsidRDefault="002D6F5E" w:rsidP="002D6F5E">
            <w:pPr>
              <w:spacing w:after="0" w:line="240" w:lineRule="auto"/>
              <w:ind w:firstLine="709"/>
              <w:jc w:val="both"/>
              <w:rPr>
                <w:rFonts w:ascii="Times New Roman" w:eastAsia="Times New Roman" w:hAnsi="Times New Roman"/>
                <w:color w:val="333333"/>
                <w:sz w:val="24"/>
                <w:szCs w:val="24"/>
                <w:shd w:val="clear" w:color="auto" w:fill="FFFFFF"/>
                <w:lang w:eastAsia="en-US"/>
              </w:rPr>
            </w:pPr>
            <w:r w:rsidRPr="002D6F5E">
              <w:rPr>
                <w:rFonts w:ascii="Times New Roman" w:eastAsia="Times New Roman" w:hAnsi="Times New Roman"/>
                <w:color w:val="333333"/>
                <w:sz w:val="24"/>
                <w:szCs w:val="24"/>
                <w:shd w:val="clear" w:color="auto" w:fill="FFFFFF"/>
                <w:lang w:eastAsia="en-US"/>
              </w:rPr>
              <w:t>1) вправе, если это предусмотрено договором аренды</w:t>
            </w:r>
          </w:p>
          <w:p w:rsidR="002D6F5E" w:rsidRPr="002D6F5E" w:rsidRDefault="002D6F5E" w:rsidP="002D6F5E">
            <w:pPr>
              <w:spacing w:after="0" w:line="240" w:lineRule="auto"/>
              <w:ind w:firstLine="709"/>
              <w:jc w:val="both"/>
              <w:rPr>
                <w:rFonts w:ascii="Times New Roman" w:eastAsia="Times New Roman" w:hAnsi="Times New Roman"/>
                <w:color w:val="333333"/>
                <w:sz w:val="24"/>
                <w:szCs w:val="24"/>
                <w:shd w:val="clear" w:color="auto" w:fill="FFFFFF"/>
                <w:lang w:eastAsia="en-US"/>
              </w:rPr>
            </w:pPr>
            <w:r w:rsidRPr="002D6F5E">
              <w:rPr>
                <w:rFonts w:ascii="Times New Roman" w:eastAsia="Times New Roman" w:hAnsi="Times New Roman"/>
                <w:color w:val="333333"/>
                <w:sz w:val="24"/>
                <w:szCs w:val="24"/>
                <w:shd w:val="clear" w:color="auto" w:fill="FFFFFF"/>
                <w:lang w:eastAsia="en-US"/>
              </w:rPr>
              <w:t xml:space="preserve">2) вправе, при условии уведомления об этом собственника </w:t>
            </w:r>
          </w:p>
          <w:p w:rsidR="002D6F5E" w:rsidRPr="002D6F5E" w:rsidRDefault="002D6F5E" w:rsidP="002D6F5E">
            <w:pPr>
              <w:spacing w:after="0" w:line="240" w:lineRule="auto"/>
              <w:ind w:firstLine="709"/>
              <w:jc w:val="both"/>
              <w:rPr>
                <w:rFonts w:ascii="Times New Roman" w:eastAsia="Times New Roman" w:hAnsi="Times New Roman"/>
                <w:sz w:val="24"/>
                <w:szCs w:val="24"/>
                <w:lang w:eastAsia="en-US"/>
              </w:rPr>
            </w:pPr>
            <w:r w:rsidRPr="002D6F5E">
              <w:rPr>
                <w:rFonts w:ascii="Times New Roman" w:eastAsia="Times New Roman" w:hAnsi="Times New Roman"/>
                <w:color w:val="333333"/>
                <w:sz w:val="24"/>
                <w:szCs w:val="24"/>
                <w:shd w:val="clear" w:color="auto" w:fill="FFFFFF"/>
                <w:lang w:eastAsia="en-US"/>
              </w:rPr>
              <w:t>3) вправе, при наличии разрешения собственника</w:t>
            </w:r>
          </w:p>
        </w:tc>
        <w:tc>
          <w:tcPr>
            <w:tcW w:w="669"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Ответ: 2</w:t>
            </w:r>
          </w:p>
          <w:p w:rsidR="002D6F5E" w:rsidRPr="002D6F5E" w:rsidRDefault="002D6F5E" w:rsidP="002D6F5E">
            <w:pPr>
              <w:spacing w:after="0" w:line="240" w:lineRule="auto"/>
              <w:rPr>
                <w:rFonts w:ascii="Times New Roman" w:eastAsia="Times New Roman" w:hAnsi="Times New Roman"/>
                <w:sz w:val="24"/>
                <w:szCs w:val="24"/>
                <w:lang w:eastAsia="en-US"/>
              </w:rPr>
            </w:pPr>
          </w:p>
        </w:tc>
      </w:tr>
      <w:tr w:rsidR="002D6F5E" w:rsidRPr="002D6F5E" w:rsidTr="002D6F5E">
        <w:tc>
          <w:tcPr>
            <w:tcW w:w="193"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0F2429">
              <w:rPr>
                <w:rFonts w:ascii="Times New Roman" w:eastAsia="Times New Roman" w:hAnsi="Times New Roman"/>
                <w:sz w:val="24"/>
                <w:szCs w:val="24"/>
                <w:lang w:eastAsia="en-US"/>
              </w:rPr>
              <w:t>9</w:t>
            </w:r>
          </w:p>
        </w:tc>
        <w:tc>
          <w:tcPr>
            <w:tcW w:w="4138" w:type="pct"/>
          </w:tcPr>
          <w:p w:rsidR="002D6F5E" w:rsidRPr="002D6F5E" w:rsidRDefault="002D6F5E" w:rsidP="002D6F5E">
            <w:pPr>
              <w:spacing w:after="0" w:line="240" w:lineRule="auto"/>
              <w:ind w:firstLine="709"/>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Установите соответствие между понятием и его содержанием.</w:t>
            </w:r>
          </w:p>
          <w:p w:rsidR="002D6F5E" w:rsidRPr="002D6F5E" w:rsidRDefault="002D6F5E" w:rsidP="002D6F5E">
            <w:pPr>
              <w:spacing w:after="0" w:line="240" w:lineRule="auto"/>
              <w:ind w:firstLine="709"/>
              <w:rPr>
                <w:rFonts w:ascii="Times New Roman" w:eastAsia="Times New Roman" w:hAnsi="Times New Roman"/>
                <w:b/>
                <w:sz w:val="24"/>
                <w:szCs w:val="24"/>
                <w:lang w:eastAsia="en-US"/>
              </w:rPr>
            </w:pPr>
            <w:r w:rsidRPr="002D6F5E">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3"/>
              <w:tblW w:w="5000" w:type="pct"/>
              <w:tblLayout w:type="fixed"/>
              <w:tblLook w:val="04A0" w:firstRow="1" w:lastRow="0" w:firstColumn="1" w:lastColumn="0" w:noHBand="0" w:noVBand="1"/>
            </w:tblPr>
            <w:tblGrid>
              <w:gridCol w:w="567"/>
              <w:gridCol w:w="8204"/>
              <w:gridCol w:w="437"/>
              <w:gridCol w:w="2803"/>
            </w:tblGrid>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lastRenderedPageBreak/>
                    <w:t>1</w:t>
                  </w:r>
                </w:p>
              </w:tc>
              <w:tc>
                <w:tcPr>
                  <w:tcW w:w="3415" w:type="pct"/>
                </w:tcPr>
                <w:p w:rsidR="002D6F5E" w:rsidRPr="002D6F5E" w:rsidRDefault="002D6F5E" w:rsidP="002D6F5E">
                  <w:pPr>
                    <w:shd w:val="clear" w:color="auto" w:fill="FFFFFF"/>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color w:val="000000"/>
                      <w:sz w:val="24"/>
                      <w:szCs w:val="24"/>
                      <w:lang w:eastAsia="en-US"/>
                    </w:rPr>
                    <w:t>Официальная оценка земли, которую рассчитывает государство</w:t>
                  </w:r>
                </w:p>
              </w:tc>
              <w:tc>
                <w:tcPr>
                  <w:tcW w:w="182"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а</w:t>
                  </w:r>
                </w:p>
              </w:tc>
              <w:tc>
                <w:tcPr>
                  <w:tcW w:w="1167"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bCs/>
                      <w:color w:val="000000"/>
                      <w:sz w:val="24"/>
                      <w:szCs w:val="24"/>
                      <w:lang w:eastAsia="en-US"/>
                    </w:rPr>
                    <w:t>Кадастровая стоимость земельного участка</w:t>
                  </w:r>
                  <w:r w:rsidRPr="002D6F5E">
                    <w:rPr>
                      <w:rFonts w:ascii="Times New Roman" w:eastAsiaTheme="minorHAnsi" w:hAnsi="Times New Roman"/>
                      <w:color w:val="000000"/>
                      <w:sz w:val="24"/>
                      <w:szCs w:val="24"/>
                      <w:lang w:eastAsia="en-US"/>
                    </w:rPr>
                    <w:t> </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2</w:t>
                  </w:r>
                </w:p>
              </w:tc>
              <w:tc>
                <w:tcPr>
                  <w:tcW w:w="3415"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color w:val="000000"/>
                      <w:sz w:val="24"/>
                      <w:szCs w:val="24"/>
                      <w:lang w:eastAsia="en-US"/>
                    </w:rPr>
                    <w:t>Мероприятия по определению местоположения и границ земельного участка на местности.</w:t>
                  </w:r>
                </w:p>
              </w:tc>
              <w:tc>
                <w:tcPr>
                  <w:tcW w:w="182"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б</w:t>
                  </w:r>
                </w:p>
              </w:tc>
              <w:tc>
                <w:tcPr>
                  <w:tcW w:w="1167" w:type="pct"/>
                </w:tcPr>
                <w:p w:rsidR="002D6F5E" w:rsidRPr="002D6F5E" w:rsidRDefault="002D6F5E" w:rsidP="002D6F5E">
                  <w:pPr>
                    <w:spacing w:after="0" w:line="240" w:lineRule="auto"/>
                    <w:rPr>
                      <w:rFonts w:ascii="Times New Roman" w:eastAsiaTheme="minorHAnsi" w:hAnsi="Times New Roman"/>
                      <w:b/>
                      <w:bCs/>
                      <w:sz w:val="24"/>
                      <w:szCs w:val="24"/>
                    </w:rPr>
                  </w:pPr>
                  <w:r w:rsidRPr="002D6F5E">
                    <w:rPr>
                      <w:rFonts w:ascii="Times New Roman" w:eastAsiaTheme="minorHAnsi" w:hAnsi="Times New Roman"/>
                      <w:bCs/>
                      <w:color w:val="000000"/>
                      <w:sz w:val="24"/>
                      <w:szCs w:val="24"/>
                      <w:lang w:eastAsia="en-US"/>
                    </w:rPr>
                    <w:t>Межевание земельного участка</w:t>
                  </w:r>
                  <w:r w:rsidRPr="002D6F5E">
                    <w:rPr>
                      <w:rFonts w:ascii="Times New Roman" w:eastAsiaTheme="minorHAnsi" w:hAnsi="Times New Roman"/>
                      <w:color w:val="000000"/>
                      <w:sz w:val="24"/>
                      <w:szCs w:val="24"/>
                      <w:lang w:eastAsia="en-US"/>
                    </w:rPr>
                    <w:t> </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3</w:t>
                  </w:r>
                </w:p>
              </w:tc>
              <w:tc>
                <w:tcPr>
                  <w:tcW w:w="3415" w:type="pct"/>
                </w:tcPr>
                <w:p w:rsidR="002D6F5E" w:rsidRPr="000F2429" w:rsidRDefault="002D6F5E" w:rsidP="002D6F5E">
                  <w:pPr>
                    <w:spacing w:after="0" w:line="240" w:lineRule="auto"/>
                    <w:rPr>
                      <w:rFonts w:ascii="Times New Roman" w:eastAsiaTheme="minorHAnsi" w:hAnsi="Times New Roman"/>
                      <w:b/>
                      <w:bCs/>
                      <w:color w:val="333333"/>
                      <w:sz w:val="24"/>
                      <w:szCs w:val="24"/>
                      <w:shd w:val="clear" w:color="auto" w:fill="FFFFFF"/>
                      <w:lang w:eastAsia="en-US"/>
                    </w:rPr>
                  </w:pPr>
                  <w:r w:rsidRPr="002D6F5E">
                    <w:rPr>
                      <w:rFonts w:ascii="Times New Roman" w:eastAsiaTheme="minorHAnsi" w:hAnsi="Times New Roman"/>
                      <w:color w:val="000000"/>
                      <w:sz w:val="24"/>
                      <w:szCs w:val="24"/>
                      <w:lang w:eastAsia="en-US"/>
                    </w:rPr>
                    <w:t>Коренное улучшение земель путем проведения гидротехнических, химических, противоэрозионных, агротехнических и других мелиоративных мероприятий.</w:t>
                  </w:r>
                </w:p>
              </w:tc>
              <w:tc>
                <w:tcPr>
                  <w:tcW w:w="182"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в</w:t>
                  </w:r>
                </w:p>
              </w:tc>
              <w:tc>
                <w:tcPr>
                  <w:tcW w:w="1167"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bCs/>
                      <w:color w:val="000000"/>
                      <w:sz w:val="24"/>
                      <w:szCs w:val="24"/>
                      <w:lang w:eastAsia="en-US"/>
                    </w:rPr>
                    <w:t>Мелиорация земель</w:t>
                  </w:r>
                  <w:r w:rsidRPr="002D6F5E">
                    <w:rPr>
                      <w:rFonts w:ascii="Times New Roman" w:eastAsiaTheme="minorHAnsi" w:hAnsi="Times New Roman"/>
                      <w:color w:val="000000"/>
                      <w:sz w:val="24"/>
                      <w:szCs w:val="24"/>
                      <w:lang w:eastAsia="en-US"/>
                    </w:rPr>
                    <w:t> </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4</w:t>
                  </w:r>
                </w:p>
              </w:tc>
              <w:tc>
                <w:tcPr>
                  <w:tcW w:w="3415"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Возможность определять юридическую судьбу земельного участка его собственником в пределах, установленных законом, т.е. распоряжаться им.</w:t>
                  </w:r>
                </w:p>
              </w:tc>
              <w:tc>
                <w:tcPr>
                  <w:tcW w:w="182"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г</w:t>
                  </w:r>
                </w:p>
              </w:tc>
              <w:tc>
                <w:tcPr>
                  <w:tcW w:w="1167"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Оборотоспособность земельных участков</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5</w:t>
                  </w:r>
                </w:p>
              </w:tc>
              <w:tc>
                <w:tcPr>
                  <w:tcW w:w="3415"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Условия и порядок эксплуатации земельного участка с учетом целевого назначения и установленных ограничений и обременений.</w:t>
                  </w:r>
                </w:p>
              </w:tc>
              <w:tc>
                <w:tcPr>
                  <w:tcW w:w="182"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д</w:t>
                  </w:r>
                </w:p>
              </w:tc>
              <w:tc>
                <w:tcPr>
                  <w:tcW w:w="1167" w:type="pct"/>
                </w:tcPr>
                <w:p w:rsidR="002D6F5E" w:rsidRPr="002D6F5E" w:rsidRDefault="002D6F5E" w:rsidP="002D6F5E">
                  <w:pPr>
                    <w:spacing w:after="0" w:line="240" w:lineRule="auto"/>
                    <w:rPr>
                      <w:rFonts w:ascii="Times New Roman" w:eastAsiaTheme="minorHAnsi" w:hAnsi="Times New Roman"/>
                      <w:b/>
                      <w:sz w:val="24"/>
                      <w:szCs w:val="24"/>
                      <w:lang w:eastAsia="en-US"/>
                    </w:rPr>
                  </w:pPr>
                  <w:r w:rsidRPr="002D6F5E">
                    <w:rPr>
                      <w:rFonts w:ascii="Times New Roman" w:eastAsiaTheme="minorHAnsi" w:hAnsi="Times New Roman"/>
                      <w:sz w:val="24"/>
                      <w:szCs w:val="24"/>
                      <w:lang w:eastAsia="en-US"/>
                    </w:rPr>
                    <w:t>Разрешенное использование земель</w:t>
                  </w:r>
                </w:p>
              </w:tc>
            </w:tr>
            <w:tr w:rsidR="002D6F5E" w:rsidRPr="002D6F5E" w:rsidTr="004C4083">
              <w:tc>
                <w:tcPr>
                  <w:tcW w:w="236"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6</w:t>
                  </w:r>
                </w:p>
              </w:tc>
              <w:tc>
                <w:tcPr>
                  <w:tcW w:w="3415"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Комплекс работ, направленных на восстановление продуктивности и народнохозяйственной ценности нарушенных земель, а также на улучшение условий окружающей среды.</w:t>
                  </w:r>
                </w:p>
              </w:tc>
              <w:tc>
                <w:tcPr>
                  <w:tcW w:w="182" w:type="pct"/>
                </w:tcPr>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е</w:t>
                  </w:r>
                </w:p>
              </w:tc>
              <w:tc>
                <w:tcPr>
                  <w:tcW w:w="1167" w:type="pct"/>
                </w:tcPr>
                <w:p w:rsidR="002D6F5E" w:rsidRPr="002D6F5E" w:rsidRDefault="002D6F5E" w:rsidP="002D6F5E">
                  <w:pPr>
                    <w:spacing w:after="0" w:line="240" w:lineRule="auto"/>
                    <w:rPr>
                      <w:rFonts w:ascii="Times New Roman" w:eastAsiaTheme="minorHAnsi" w:hAnsi="Times New Roman"/>
                      <w:b/>
                      <w:sz w:val="24"/>
                      <w:szCs w:val="24"/>
                      <w:lang w:eastAsia="en-US"/>
                    </w:rPr>
                  </w:pPr>
                  <w:r w:rsidRPr="002D6F5E">
                    <w:rPr>
                      <w:rFonts w:ascii="Times New Roman" w:eastAsiaTheme="minorHAnsi" w:hAnsi="Times New Roman"/>
                      <w:sz w:val="24"/>
                      <w:szCs w:val="24"/>
                      <w:lang w:eastAsia="en-US"/>
                    </w:rPr>
                    <w:t>Рекультивацией земель</w:t>
                  </w:r>
                </w:p>
              </w:tc>
            </w:tr>
          </w:tbl>
          <w:p w:rsidR="002D6F5E" w:rsidRPr="002D6F5E" w:rsidRDefault="002D6F5E" w:rsidP="002D6F5E">
            <w:pPr>
              <w:spacing w:after="0" w:line="240" w:lineRule="auto"/>
              <w:rPr>
                <w:rFonts w:ascii="Times New Roman" w:eastAsiaTheme="minorHAnsi" w:hAnsi="Times New Roman"/>
                <w:sz w:val="24"/>
                <w:szCs w:val="24"/>
                <w:lang w:eastAsia="en-US"/>
              </w:rPr>
            </w:pPr>
            <w:r w:rsidRPr="002D6F5E">
              <w:rPr>
                <w:rFonts w:ascii="Times New Roman" w:eastAsiaTheme="minorHAnsi" w:hAnsi="Times New Roman"/>
                <w:sz w:val="24"/>
                <w:szCs w:val="24"/>
                <w:lang w:eastAsia="en-US"/>
              </w:rPr>
              <w:t>Запишите выбранные буквы под соответствующими цифрами.</w:t>
            </w:r>
            <w:r w:rsidRPr="002D6F5E">
              <w:rPr>
                <w:rFonts w:ascii="Times New Roman" w:eastAsia="Times New Roman" w:hAnsi="Times New Roman"/>
                <w:sz w:val="24"/>
                <w:szCs w:val="24"/>
                <w:lang w:eastAsia="en-US"/>
              </w:rPr>
              <w:t xml:space="preserve"> </w:t>
            </w:r>
          </w:p>
          <w:tbl>
            <w:tblPr>
              <w:tblStyle w:val="73"/>
              <w:tblW w:w="0" w:type="auto"/>
              <w:tblLayout w:type="fixed"/>
              <w:tblLook w:val="04A0" w:firstRow="1" w:lastRow="0" w:firstColumn="1" w:lastColumn="0" w:noHBand="0" w:noVBand="1"/>
            </w:tblPr>
            <w:tblGrid>
              <w:gridCol w:w="1869"/>
              <w:gridCol w:w="1869"/>
              <w:gridCol w:w="1869"/>
              <w:gridCol w:w="1869"/>
              <w:gridCol w:w="1869"/>
              <w:gridCol w:w="1869"/>
            </w:tblGrid>
            <w:tr w:rsidR="002D6F5E" w:rsidRPr="002D6F5E" w:rsidTr="004C4083">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1</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2</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3</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4</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5</w:t>
                  </w:r>
                </w:p>
              </w:tc>
              <w:tc>
                <w:tcPr>
                  <w:tcW w:w="1869" w:type="dxa"/>
                  <w:shd w:val="clear" w:color="auto" w:fill="BDD6EE" w:themeFill="accent1" w:themeFillTint="66"/>
                </w:tcPr>
                <w:p w:rsidR="002D6F5E" w:rsidRPr="002D6F5E" w:rsidRDefault="002D6F5E" w:rsidP="002D6F5E">
                  <w:pPr>
                    <w:spacing w:after="0" w:line="240" w:lineRule="auto"/>
                    <w:jc w:val="center"/>
                    <w:rPr>
                      <w:rFonts w:ascii="Times New Roman" w:eastAsiaTheme="minorHAnsi" w:hAnsi="Times New Roman"/>
                      <w:b/>
                      <w:sz w:val="24"/>
                      <w:szCs w:val="24"/>
                      <w:lang w:eastAsia="en-US"/>
                    </w:rPr>
                  </w:pPr>
                  <w:r w:rsidRPr="002D6F5E">
                    <w:rPr>
                      <w:rFonts w:ascii="Times New Roman" w:eastAsiaTheme="minorHAnsi" w:hAnsi="Times New Roman"/>
                      <w:b/>
                      <w:sz w:val="24"/>
                      <w:szCs w:val="24"/>
                      <w:lang w:eastAsia="en-US"/>
                    </w:rPr>
                    <w:t>6</w:t>
                  </w:r>
                </w:p>
              </w:tc>
            </w:tr>
            <w:tr w:rsidR="002D6F5E" w:rsidRPr="002D6F5E" w:rsidTr="004C4083">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c>
                <w:tcPr>
                  <w:tcW w:w="1869" w:type="dxa"/>
                </w:tcPr>
                <w:p w:rsidR="002D6F5E" w:rsidRPr="002D6F5E" w:rsidRDefault="002D6F5E" w:rsidP="002D6F5E">
                  <w:pPr>
                    <w:spacing w:after="0" w:line="240" w:lineRule="auto"/>
                    <w:rPr>
                      <w:rFonts w:ascii="Times New Roman" w:eastAsiaTheme="minorHAnsi" w:hAnsi="Times New Roman"/>
                      <w:sz w:val="24"/>
                      <w:szCs w:val="24"/>
                      <w:lang w:eastAsia="en-US"/>
                    </w:rPr>
                  </w:pPr>
                </w:p>
              </w:tc>
            </w:tr>
          </w:tbl>
          <w:p w:rsidR="002D6F5E" w:rsidRPr="002D6F5E" w:rsidRDefault="002D6F5E" w:rsidP="002D6F5E">
            <w:pPr>
              <w:spacing w:after="0" w:line="240" w:lineRule="auto"/>
              <w:ind w:firstLine="709"/>
              <w:jc w:val="both"/>
              <w:rPr>
                <w:rFonts w:ascii="Times New Roman" w:eastAsia="Times New Roman" w:hAnsi="Times New Roman"/>
                <w:b/>
                <w:bCs/>
                <w:sz w:val="24"/>
                <w:szCs w:val="24"/>
                <w:lang w:eastAsia="en-US"/>
              </w:rPr>
            </w:pPr>
          </w:p>
        </w:tc>
        <w:tc>
          <w:tcPr>
            <w:tcW w:w="669"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lastRenderedPageBreak/>
              <w:t>Ответ:</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1-а</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lastRenderedPageBreak/>
              <w:t>2-б</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3-в</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4-г</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5-д</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6-е</w:t>
            </w:r>
          </w:p>
        </w:tc>
      </w:tr>
      <w:tr w:rsidR="002D6F5E" w:rsidRPr="002D6F5E" w:rsidTr="002D6F5E">
        <w:tc>
          <w:tcPr>
            <w:tcW w:w="193"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0F2429">
              <w:rPr>
                <w:rFonts w:ascii="Times New Roman" w:eastAsia="Times New Roman" w:hAnsi="Times New Roman"/>
                <w:sz w:val="24"/>
                <w:szCs w:val="24"/>
                <w:lang w:eastAsia="en-US"/>
              </w:rPr>
              <w:lastRenderedPageBreak/>
              <w:t>10</w:t>
            </w:r>
          </w:p>
        </w:tc>
        <w:tc>
          <w:tcPr>
            <w:tcW w:w="4138" w:type="pct"/>
          </w:tcPr>
          <w:p w:rsidR="002D6F5E" w:rsidRPr="002D6F5E" w:rsidRDefault="002D6F5E" w:rsidP="002D6F5E">
            <w:pPr>
              <w:spacing w:after="0" w:line="240" w:lineRule="auto"/>
              <w:ind w:firstLine="709"/>
              <w:rPr>
                <w:rFonts w:ascii="Times New Roman" w:eastAsia="Times New Roman" w:hAnsi="Times New Roman"/>
                <w:b/>
                <w:color w:val="333333"/>
                <w:sz w:val="24"/>
                <w:szCs w:val="24"/>
                <w:shd w:val="clear" w:color="auto" w:fill="FBFBFB"/>
                <w:lang w:eastAsia="en-US"/>
              </w:rPr>
            </w:pPr>
            <w:r w:rsidRPr="002D6F5E">
              <w:rPr>
                <w:rFonts w:ascii="Times New Roman" w:eastAsia="Times New Roman" w:hAnsi="Times New Roman"/>
                <w:b/>
                <w:color w:val="333333"/>
                <w:sz w:val="24"/>
                <w:szCs w:val="24"/>
                <w:shd w:val="clear" w:color="auto" w:fill="FBFBFB"/>
                <w:lang w:eastAsia="en-US"/>
              </w:rPr>
              <w:t>Запишите </w:t>
            </w:r>
            <w:r w:rsidRPr="002D6F5E">
              <w:rPr>
                <w:rFonts w:ascii="Times New Roman" w:eastAsia="Times New Roman" w:hAnsi="Times New Roman"/>
                <w:b/>
                <w:bCs/>
                <w:color w:val="333333"/>
                <w:sz w:val="24"/>
                <w:szCs w:val="24"/>
                <w:shd w:val="clear" w:color="auto" w:fill="FBFBFB"/>
                <w:lang w:eastAsia="en-US"/>
              </w:rPr>
              <w:t>понятие</w:t>
            </w:r>
            <w:r w:rsidRPr="002D6F5E">
              <w:rPr>
                <w:rFonts w:ascii="Times New Roman" w:eastAsia="Times New Roman" w:hAnsi="Times New Roman"/>
                <w:b/>
                <w:color w:val="333333"/>
                <w:sz w:val="24"/>
                <w:szCs w:val="24"/>
                <w:shd w:val="clear" w:color="auto" w:fill="FBFBFB"/>
                <w:lang w:eastAsia="en-US"/>
              </w:rPr>
              <w:t>, </w:t>
            </w:r>
            <w:r w:rsidRPr="002D6F5E">
              <w:rPr>
                <w:rFonts w:ascii="Times New Roman" w:eastAsia="Times New Roman" w:hAnsi="Times New Roman"/>
                <w:b/>
                <w:bCs/>
                <w:color w:val="333333"/>
                <w:sz w:val="24"/>
                <w:szCs w:val="24"/>
                <w:shd w:val="clear" w:color="auto" w:fill="FBFBFB"/>
                <w:lang w:eastAsia="en-US"/>
              </w:rPr>
              <w:t>о</w:t>
            </w:r>
            <w:r w:rsidRPr="002D6F5E">
              <w:rPr>
                <w:rFonts w:ascii="Times New Roman" w:eastAsia="Times New Roman" w:hAnsi="Times New Roman"/>
                <w:b/>
                <w:color w:val="333333"/>
                <w:sz w:val="24"/>
                <w:szCs w:val="24"/>
                <w:shd w:val="clear" w:color="auto" w:fill="FBFBFB"/>
                <w:lang w:eastAsia="en-US"/>
              </w:rPr>
              <w:t> </w:t>
            </w:r>
            <w:r w:rsidRPr="002D6F5E">
              <w:rPr>
                <w:rFonts w:ascii="Times New Roman" w:eastAsia="Times New Roman" w:hAnsi="Times New Roman"/>
                <w:b/>
                <w:bCs/>
                <w:color w:val="333333"/>
                <w:sz w:val="24"/>
                <w:szCs w:val="24"/>
                <w:shd w:val="clear" w:color="auto" w:fill="FBFBFB"/>
                <w:lang w:eastAsia="en-US"/>
              </w:rPr>
              <w:t>котором</w:t>
            </w:r>
            <w:r w:rsidRPr="002D6F5E">
              <w:rPr>
                <w:rFonts w:ascii="Times New Roman" w:eastAsia="Times New Roman" w:hAnsi="Times New Roman"/>
                <w:b/>
                <w:color w:val="333333"/>
                <w:sz w:val="24"/>
                <w:szCs w:val="24"/>
                <w:shd w:val="clear" w:color="auto" w:fill="FBFBFB"/>
                <w:lang w:eastAsia="en-US"/>
              </w:rPr>
              <w:t> </w:t>
            </w:r>
            <w:r w:rsidRPr="002D6F5E">
              <w:rPr>
                <w:rFonts w:ascii="Times New Roman" w:eastAsia="Times New Roman" w:hAnsi="Times New Roman"/>
                <w:b/>
                <w:bCs/>
                <w:color w:val="333333"/>
                <w:sz w:val="24"/>
                <w:szCs w:val="24"/>
                <w:shd w:val="clear" w:color="auto" w:fill="FBFBFB"/>
                <w:lang w:eastAsia="en-US"/>
              </w:rPr>
              <w:t>идёт</w:t>
            </w:r>
            <w:r w:rsidRPr="002D6F5E">
              <w:rPr>
                <w:rFonts w:ascii="Times New Roman" w:eastAsia="Times New Roman" w:hAnsi="Times New Roman"/>
                <w:b/>
                <w:color w:val="333333"/>
                <w:sz w:val="24"/>
                <w:szCs w:val="24"/>
                <w:shd w:val="clear" w:color="auto" w:fill="FBFBFB"/>
                <w:lang w:eastAsia="en-US"/>
              </w:rPr>
              <w:t> </w:t>
            </w:r>
            <w:r w:rsidRPr="002D6F5E">
              <w:rPr>
                <w:rFonts w:ascii="Times New Roman" w:eastAsia="Times New Roman" w:hAnsi="Times New Roman"/>
                <w:b/>
                <w:bCs/>
                <w:color w:val="333333"/>
                <w:sz w:val="24"/>
                <w:szCs w:val="24"/>
                <w:shd w:val="clear" w:color="auto" w:fill="FBFBFB"/>
                <w:lang w:eastAsia="en-US"/>
              </w:rPr>
              <w:t>речь</w:t>
            </w:r>
            <w:r w:rsidRPr="002D6F5E">
              <w:rPr>
                <w:rFonts w:ascii="Times New Roman" w:eastAsia="Times New Roman" w:hAnsi="Times New Roman"/>
                <w:b/>
                <w:color w:val="333333"/>
                <w:sz w:val="24"/>
                <w:szCs w:val="24"/>
                <w:shd w:val="clear" w:color="auto" w:fill="FBFBFB"/>
                <w:lang w:eastAsia="en-US"/>
              </w:rPr>
              <w:t>.</w:t>
            </w:r>
          </w:p>
          <w:p w:rsidR="002D6F5E" w:rsidRPr="002D6F5E" w:rsidRDefault="002D6F5E" w:rsidP="002D6F5E">
            <w:pPr>
              <w:spacing w:after="0" w:line="240" w:lineRule="auto"/>
              <w:ind w:firstLine="709"/>
              <w:jc w:val="both"/>
              <w:rPr>
                <w:rFonts w:ascii="Times New Roman" w:eastAsia="Times New Roman" w:hAnsi="Times New Roman"/>
                <w:color w:val="333333"/>
                <w:sz w:val="24"/>
                <w:szCs w:val="24"/>
                <w:shd w:val="clear" w:color="auto" w:fill="FFFFFF"/>
                <w:lang w:eastAsia="en-US"/>
              </w:rPr>
            </w:pPr>
            <w:r w:rsidRPr="002D6F5E">
              <w:rPr>
                <w:rFonts w:ascii="Times New Roman" w:eastAsiaTheme="minorHAnsi" w:hAnsi="Times New Roman"/>
                <w:b/>
                <w:bCs/>
                <w:color w:val="202122"/>
                <w:sz w:val="24"/>
                <w:szCs w:val="24"/>
                <w:shd w:val="clear" w:color="auto" w:fill="FFFFFF"/>
                <w:lang w:eastAsia="en-US"/>
              </w:rPr>
              <w:t>__________________</w:t>
            </w:r>
            <w:r w:rsidRPr="002D6F5E">
              <w:rPr>
                <w:rFonts w:ascii="Times New Roman" w:eastAsiaTheme="minorHAnsi" w:hAnsi="Times New Roman"/>
                <w:color w:val="0645AD"/>
                <w:sz w:val="24"/>
                <w:szCs w:val="24"/>
                <w:u w:val="single"/>
                <w:shd w:val="clear" w:color="auto" w:fill="FFFFFF"/>
                <w:lang w:eastAsia="en-US"/>
              </w:rPr>
              <w:t xml:space="preserve"> </w:t>
            </w:r>
            <w:r w:rsidRPr="002D6F5E">
              <w:rPr>
                <w:rFonts w:ascii="Times New Roman" w:eastAsia="Times New Roman" w:hAnsi="Times New Roman"/>
                <w:sz w:val="24"/>
                <w:szCs w:val="24"/>
                <w:lang w:eastAsia="en-US"/>
              </w:rPr>
              <w:t>мероприятия по изучению состояния земель, планированию и организации рационального использования земель и их охраны, образованию новых и упорядочению существующих объектов и установлению их границ на местности, организации рационального использования гражданами и юридическими лицами земельных участков для осуществления сельскохозяйственного производства, а также по организации территорий, используемых общинами коренных малочисленных народов Севера, Сибири и Дальнего Востока Российской Федерации</w:t>
            </w:r>
          </w:p>
        </w:tc>
        <w:tc>
          <w:tcPr>
            <w:tcW w:w="669"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Ответ:</w:t>
            </w:r>
          </w:p>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Землеустройство</w:t>
            </w:r>
          </w:p>
        </w:tc>
      </w:tr>
      <w:tr w:rsidR="002D6F5E" w:rsidRPr="002D6F5E" w:rsidTr="002D6F5E">
        <w:tc>
          <w:tcPr>
            <w:tcW w:w="193"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0F2429">
              <w:rPr>
                <w:rFonts w:ascii="Times New Roman" w:eastAsia="Times New Roman" w:hAnsi="Times New Roman"/>
                <w:sz w:val="24"/>
                <w:szCs w:val="24"/>
                <w:lang w:eastAsia="en-US"/>
              </w:rPr>
              <w:t>11</w:t>
            </w:r>
          </w:p>
        </w:tc>
        <w:tc>
          <w:tcPr>
            <w:tcW w:w="4138" w:type="pct"/>
          </w:tcPr>
          <w:p w:rsidR="002D6F5E" w:rsidRPr="002D6F5E" w:rsidRDefault="002D6F5E" w:rsidP="002D6F5E">
            <w:pPr>
              <w:spacing w:after="0" w:line="240" w:lineRule="auto"/>
              <w:ind w:firstLine="709"/>
              <w:rPr>
                <w:rFonts w:ascii="Times New Roman" w:eastAsia="Times New Roman" w:hAnsi="Times New Roman"/>
                <w:b/>
                <w:sz w:val="24"/>
                <w:szCs w:val="24"/>
                <w:lang w:eastAsia="en-US"/>
              </w:rPr>
            </w:pPr>
            <w:r w:rsidRPr="002D6F5E">
              <w:rPr>
                <w:rFonts w:ascii="Times New Roman" w:eastAsia="Times New Roman" w:hAnsi="Times New Roman"/>
                <w:b/>
                <w:sz w:val="24"/>
                <w:szCs w:val="24"/>
                <w:lang w:eastAsia="en-US"/>
              </w:rPr>
              <w:t>Выберите один правильный ответ.</w:t>
            </w:r>
          </w:p>
          <w:p w:rsidR="002D6F5E" w:rsidRPr="002D6F5E" w:rsidRDefault="002D6F5E" w:rsidP="002D6F5E">
            <w:pPr>
              <w:spacing w:after="0" w:line="240" w:lineRule="auto"/>
              <w:ind w:firstLine="709"/>
              <w:jc w:val="both"/>
              <w:rPr>
                <w:rFonts w:ascii="Times New Roman" w:eastAsia="Times New Roman" w:hAnsi="Times New Roman"/>
                <w:color w:val="333333"/>
                <w:sz w:val="24"/>
                <w:szCs w:val="24"/>
                <w:shd w:val="clear" w:color="auto" w:fill="FFFFFF"/>
                <w:lang w:eastAsia="en-US"/>
              </w:rPr>
            </w:pPr>
            <w:r w:rsidRPr="002D6F5E">
              <w:rPr>
                <w:rFonts w:ascii="Times New Roman" w:eastAsia="Times New Roman" w:hAnsi="Times New Roman"/>
                <w:color w:val="333333"/>
                <w:sz w:val="24"/>
                <w:szCs w:val="24"/>
                <w:shd w:val="clear" w:color="auto" w:fill="FFFFFF"/>
                <w:lang w:eastAsia="en-US"/>
              </w:rPr>
              <w:t xml:space="preserve">Договор аренды земельного участка из земель сельскохозяйственного назначения может быть заключен на срок, не превышающий: </w:t>
            </w:r>
          </w:p>
          <w:p w:rsidR="002D6F5E" w:rsidRPr="002D6F5E" w:rsidRDefault="002D6F5E" w:rsidP="002D6F5E">
            <w:pPr>
              <w:spacing w:after="0" w:line="240" w:lineRule="auto"/>
              <w:ind w:firstLine="709"/>
              <w:jc w:val="both"/>
              <w:rPr>
                <w:rFonts w:ascii="Times New Roman" w:eastAsia="Times New Roman" w:hAnsi="Times New Roman"/>
                <w:color w:val="333333"/>
                <w:sz w:val="24"/>
                <w:szCs w:val="24"/>
                <w:shd w:val="clear" w:color="auto" w:fill="FFFFFF"/>
                <w:lang w:eastAsia="en-US"/>
              </w:rPr>
            </w:pPr>
            <w:r w:rsidRPr="002D6F5E">
              <w:rPr>
                <w:rFonts w:ascii="Times New Roman" w:eastAsia="Times New Roman" w:hAnsi="Times New Roman"/>
                <w:color w:val="333333"/>
                <w:sz w:val="24"/>
                <w:szCs w:val="24"/>
                <w:shd w:val="clear" w:color="auto" w:fill="FFFFFF"/>
                <w:lang w:eastAsia="en-US"/>
              </w:rPr>
              <w:t xml:space="preserve">1) 49 лет </w:t>
            </w:r>
          </w:p>
          <w:p w:rsidR="002D6F5E" w:rsidRPr="002D6F5E" w:rsidRDefault="002D6F5E" w:rsidP="002D6F5E">
            <w:pPr>
              <w:spacing w:after="0" w:line="240" w:lineRule="auto"/>
              <w:ind w:firstLine="709"/>
              <w:jc w:val="both"/>
              <w:rPr>
                <w:rFonts w:ascii="Times New Roman" w:eastAsia="Times New Roman" w:hAnsi="Times New Roman"/>
                <w:color w:val="333333"/>
                <w:sz w:val="24"/>
                <w:szCs w:val="24"/>
                <w:shd w:val="clear" w:color="auto" w:fill="FFFFFF"/>
                <w:lang w:eastAsia="en-US"/>
              </w:rPr>
            </w:pPr>
            <w:r w:rsidRPr="002D6F5E">
              <w:rPr>
                <w:rFonts w:ascii="Times New Roman" w:eastAsia="Times New Roman" w:hAnsi="Times New Roman"/>
                <w:color w:val="333333"/>
                <w:sz w:val="24"/>
                <w:szCs w:val="24"/>
                <w:shd w:val="clear" w:color="auto" w:fill="FFFFFF"/>
                <w:lang w:eastAsia="en-US"/>
              </w:rPr>
              <w:t>2) 10 лет</w:t>
            </w:r>
          </w:p>
          <w:p w:rsidR="002D6F5E" w:rsidRPr="002D6F5E" w:rsidRDefault="002D6F5E" w:rsidP="002D6F5E">
            <w:pPr>
              <w:spacing w:after="0" w:line="240" w:lineRule="auto"/>
              <w:ind w:firstLine="709"/>
              <w:jc w:val="both"/>
              <w:rPr>
                <w:rFonts w:ascii="Times New Roman" w:eastAsia="Times New Roman" w:hAnsi="Times New Roman"/>
                <w:b/>
                <w:bCs/>
                <w:sz w:val="24"/>
                <w:szCs w:val="24"/>
                <w:lang w:eastAsia="en-US"/>
              </w:rPr>
            </w:pPr>
            <w:r w:rsidRPr="002D6F5E">
              <w:rPr>
                <w:rFonts w:ascii="Times New Roman" w:eastAsia="Times New Roman" w:hAnsi="Times New Roman"/>
                <w:color w:val="333333"/>
                <w:sz w:val="24"/>
                <w:szCs w:val="24"/>
                <w:shd w:val="clear" w:color="auto" w:fill="FFFFFF"/>
                <w:lang w:eastAsia="en-US"/>
              </w:rPr>
              <w:t>3) 15 лет</w:t>
            </w:r>
          </w:p>
        </w:tc>
        <w:tc>
          <w:tcPr>
            <w:tcW w:w="669" w:type="pct"/>
          </w:tcPr>
          <w:p w:rsidR="002D6F5E" w:rsidRPr="002D6F5E" w:rsidRDefault="002D6F5E" w:rsidP="002D6F5E">
            <w:pPr>
              <w:spacing w:after="0" w:line="240" w:lineRule="auto"/>
              <w:rPr>
                <w:rFonts w:ascii="Times New Roman" w:eastAsia="Times New Roman" w:hAnsi="Times New Roman"/>
                <w:sz w:val="24"/>
                <w:szCs w:val="24"/>
                <w:lang w:eastAsia="en-US"/>
              </w:rPr>
            </w:pPr>
            <w:r w:rsidRPr="002D6F5E">
              <w:rPr>
                <w:rFonts w:ascii="Times New Roman" w:eastAsia="Times New Roman" w:hAnsi="Times New Roman"/>
                <w:sz w:val="24"/>
                <w:szCs w:val="24"/>
                <w:lang w:eastAsia="en-US"/>
              </w:rPr>
              <w:t>Ответ: 1</w:t>
            </w:r>
          </w:p>
          <w:p w:rsidR="002D6F5E" w:rsidRPr="002D6F5E" w:rsidRDefault="002D6F5E" w:rsidP="002D6F5E">
            <w:pPr>
              <w:spacing w:after="0" w:line="240" w:lineRule="auto"/>
              <w:rPr>
                <w:rFonts w:ascii="Times New Roman" w:eastAsia="Times New Roman" w:hAnsi="Times New Roman"/>
                <w:sz w:val="24"/>
                <w:szCs w:val="24"/>
                <w:lang w:eastAsia="en-US"/>
              </w:rPr>
            </w:pPr>
          </w:p>
        </w:tc>
      </w:tr>
    </w:tbl>
    <w:p w:rsidR="008D5FE6" w:rsidRDefault="008D5FE6" w:rsidP="000230D0">
      <w:pPr>
        <w:rPr>
          <w:rFonts w:ascii="Times New Roman" w:hAnsi="Times New Roman"/>
          <w:sz w:val="28"/>
          <w:szCs w:val="28"/>
        </w:rPr>
      </w:pPr>
      <w:r>
        <w:rPr>
          <w:rFonts w:ascii="Times New Roman" w:hAnsi="Times New Roman"/>
          <w:sz w:val="28"/>
          <w:szCs w:val="28"/>
        </w:rPr>
        <w:br w:type="page"/>
      </w:r>
    </w:p>
    <w:p w:rsidR="0074651F" w:rsidRPr="0074651F" w:rsidRDefault="0074651F" w:rsidP="0074651F">
      <w:pPr>
        <w:spacing w:after="0" w:line="240" w:lineRule="auto"/>
        <w:jc w:val="center"/>
        <w:rPr>
          <w:rFonts w:ascii="Times New Roman" w:hAnsi="Times New Roman"/>
          <w:b/>
          <w:sz w:val="28"/>
          <w:szCs w:val="28"/>
        </w:rPr>
      </w:pPr>
      <w:r w:rsidRPr="0074651F">
        <w:rPr>
          <w:rFonts w:ascii="Times New Roman" w:hAnsi="Times New Roman"/>
          <w:b/>
          <w:sz w:val="28"/>
          <w:szCs w:val="28"/>
        </w:rPr>
        <w:lastRenderedPageBreak/>
        <w:t>Б2.О.02(П) Организационно-управленческая практика</w:t>
      </w:r>
    </w:p>
    <w:tbl>
      <w:tblPr>
        <w:tblStyle w:val="99"/>
        <w:tblW w:w="5000" w:type="pct"/>
        <w:tblInd w:w="0" w:type="dxa"/>
        <w:tblLook w:val="04A0" w:firstRow="1" w:lastRow="0" w:firstColumn="1" w:lastColumn="0" w:noHBand="0" w:noVBand="1"/>
      </w:tblPr>
      <w:tblGrid>
        <w:gridCol w:w="680"/>
        <w:gridCol w:w="11983"/>
        <w:gridCol w:w="2123"/>
      </w:tblGrid>
      <w:tr w:rsidR="004166D1" w:rsidRPr="0074651F" w:rsidTr="004166D1">
        <w:tc>
          <w:tcPr>
            <w:tcW w:w="230" w:type="pct"/>
            <w:shd w:val="clear" w:color="auto" w:fill="DEEAF6" w:themeFill="accent1" w:themeFillTint="33"/>
          </w:tcPr>
          <w:p w:rsidR="004166D1" w:rsidRPr="0074651F" w:rsidRDefault="004166D1" w:rsidP="0074651F">
            <w:pPr>
              <w:spacing w:after="0" w:line="240" w:lineRule="auto"/>
              <w:jc w:val="center"/>
              <w:rPr>
                <w:rFonts w:ascii="Times New Roman" w:eastAsia="Times New Roman" w:hAnsi="Times New Roman"/>
                <w:b/>
                <w:sz w:val="24"/>
                <w:szCs w:val="24"/>
                <w:lang w:eastAsia="en-US"/>
              </w:rPr>
            </w:pPr>
            <w:r w:rsidRPr="0074651F">
              <w:rPr>
                <w:rFonts w:ascii="Times New Roman" w:eastAsia="Times New Roman" w:hAnsi="Times New Roman"/>
                <w:b/>
                <w:sz w:val="24"/>
                <w:szCs w:val="24"/>
                <w:lang w:eastAsia="en-US"/>
              </w:rPr>
              <w:t>№</w:t>
            </w:r>
          </w:p>
        </w:tc>
        <w:tc>
          <w:tcPr>
            <w:tcW w:w="4052" w:type="pct"/>
            <w:shd w:val="clear" w:color="auto" w:fill="DEEAF6" w:themeFill="accent1" w:themeFillTint="33"/>
          </w:tcPr>
          <w:p w:rsidR="004166D1" w:rsidRPr="0074651F" w:rsidRDefault="004166D1" w:rsidP="0074651F">
            <w:pPr>
              <w:spacing w:after="0" w:line="240" w:lineRule="auto"/>
              <w:jc w:val="center"/>
              <w:rPr>
                <w:rFonts w:ascii="Times New Roman" w:eastAsia="Times New Roman" w:hAnsi="Times New Roman"/>
                <w:b/>
                <w:sz w:val="24"/>
                <w:szCs w:val="24"/>
                <w:lang w:eastAsia="en-US"/>
              </w:rPr>
            </w:pPr>
            <w:r w:rsidRPr="0074651F">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4166D1" w:rsidRPr="004166D1" w:rsidRDefault="004166D1" w:rsidP="004166D1">
            <w:pPr>
              <w:spacing w:after="0" w:line="240" w:lineRule="auto"/>
              <w:jc w:val="center"/>
              <w:rPr>
                <w:rFonts w:ascii="Times New Roman" w:eastAsia="Times New Roman" w:hAnsi="Times New Roman"/>
                <w:b/>
                <w:sz w:val="24"/>
                <w:szCs w:val="24"/>
                <w:lang w:eastAsia="en-US"/>
              </w:rPr>
            </w:pPr>
            <w:r w:rsidRPr="004166D1">
              <w:rPr>
                <w:rFonts w:ascii="Times New Roman" w:eastAsia="Times New Roman" w:hAnsi="Times New Roman"/>
                <w:b/>
                <w:sz w:val="24"/>
                <w:szCs w:val="24"/>
                <w:lang w:eastAsia="en-US"/>
              </w:rPr>
              <w:t>Верный (эталонный)</w:t>
            </w:r>
          </w:p>
          <w:p w:rsidR="004166D1" w:rsidRPr="0074651F" w:rsidRDefault="004166D1" w:rsidP="004166D1">
            <w:pPr>
              <w:spacing w:after="0" w:line="240" w:lineRule="auto"/>
              <w:jc w:val="center"/>
              <w:rPr>
                <w:rFonts w:ascii="Times New Roman" w:eastAsia="Times New Roman" w:hAnsi="Times New Roman"/>
                <w:b/>
                <w:sz w:val="24"/>
                <w:szCs w:val="24"/>
                <w:lang w:eastAsia="en-US"/>
              </w:rPr>
            </w:pPr>
            <w:r w:rsidRPr="004166D1">
              <w:rPr>
                <w:rFonts w:ascii="Times New Roman" w:eastAsia="Times New Roman" w:hAnsi="Times New Roman"/>
                <w:b/>
                <w:sz w:val="24"/>
                <w:szCs w:val="24"/>
                <w:lang w:eastAsia="en-US"/>
              </w:rPr>
              <w:t>ответ</w:t>
            </w:r>
          </w:p>
        </w:tc>
      </w:tr>
      <w:tr w:rsidR="004166D1" w:rsidRPr="0074651F" w:rsidTr="004166D1">
        <w:tc>
          <w:tcPr>
            <w:tcW w:w="230" w:type="pct"/>
            <w:shd w:val="clear" w:color="auto" w:fill="auto"/>
          </w:tcPr>
          <w:p w:rsidR="004166D1" w:rsidRPr="0074651F" w:rsidRDefault="00FF0378" w:rsidP="0074651F">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52" w:type="pct"/>
            <w:shd w:val="clear" w:color="auto" w:fill="auto"/>
          </w:tcPr>
          <w:p w:rsidR="004166D1" w:rsidRPr="0074651F" w:rsidRDefault="004166D1"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Управление городским хозяйством входит в компетенцию:</w:t>
            </w:r>
          </w:p>
          <w:p w:rsidR="004166D1" w:rsidRPr="0074651F" w:rsidRDefault="004166D1"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1) областной администрации</w:t>
            </w:r>
          </w:p>
          <w:p w:rsidR="004166D1" w:rsidRPr="0074651F" w:rsidRDefault="004166D1"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bCs/>
                <w:sz w:val="24"/>
                <w:szCs w:val="24"/>
                <w:lang w:eastAsia="en-US"/>
              </w:rPr>
              <w:t>2) городской администрации</w:t>
            </w:r>
          </w:p>
          <w:p w:rsidR="004166D1" w:rsidRPr="0074651F" w:rsidRDefault="004166D1"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3) городского представительного органа</w:t>
            </w:r>
          </w:p>
          <w:p w:rsidR="004166D1" w:rsidRPr="0074651F" w:rsidRDefault="004166D1"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4) Правительства РФ</w:t>
            </w:r>
          </w:p>
          <w:p w:rsidR="004166D1" w:rsidRPr="0074651F" w:rsidRDefault="004166D1" w:rsidP="0074651F">
            <w:pPr>
              <w:spacing w:after="0" w:line="240" w:lineRule="auto"/>
              <w:ind w:firstLine="709"/>
              <w:jc w:val="both"/>
              <w:rPr>
                <w:rFonts w:ascii="Times New Roman" w:eastAsia="Times New Roman" w:hAnsi="Times New Roman"/>
                <w:b/>
                <w:sz w:val="24"/>
                <w:szCs w:val="24"/>
                <w:lang w:eastAsia="en-US"/>
              </w:rPr>
            </w:pPr>
            <w:r w:rsidRPr="0074651F">
              <w:rPr>
                <w:rFonts w:ascii="Times New Roman" w:eastAsia="Times New Roman" w:hAnsi="Times New Roman"/>
                <w:b/>
                <w:color w:val="000000"/>
                <w:sz w:val="24"/>
                <w:szCs w:val="24"/>
                <w:lang w:eastAsia="en-US"/>
              </w:rPr>
              <w:t>Выберите один правильный ответ.</w:t>
            </w:r>
          </w:p>
        </w:tc>
        <w:tc>
          <w:tcPr>
            <w:tcW w:w="718" w:type="pct"/>
            <w:shd w:val="clear" w:color="auto" w:fill="auto"/>
          </w:tcPr>
          <w:p w:rsidR="004166D1" w:rsidRPr="0074651F" w:rsidRDefault="004166D1" w:rsidP="0074651F">
            <w:pPr>
              <w:spacing w:after="0" w:line="240" w:lineRule="auto"/>
              <w:rPr>
                <w:rFonts w:eastAsia="Times New Roman"/>
                <w:lang w:eastAsia="en-US"/>
              </w:rPr>
            </w:pPr>
            <w:r w:rsidRPr="0074651F">
              <w:rPr>
                <w:rFonts w:ascii="Times New Roman" w:eastAsia="Times New Roman" w:hAnsi="Times New Roman"/>
                <w:sz w:val="24"/>
                <w:szCs w:val="24"/>
                <w:lang w:eastAsia="en-US"/>
              </w:rPr>
              <w:t>Ответ: 2</w:t>
            </w:r>
          </w:p>
        </w:tc>
      </w:tr>
      <w:tr w:rsidR="004166D1" w:rsidRPr="0074651F" w:rsidTr="004166D1">
        <w:tc>
          <w:tcPr>
            <w:tcW w:w="230" w:type="pct"/>
            <w:shd w:val="clear" w:color="auto" w:fill="auto"/>
          </w:tcPr>
          <w:p w:rsidR="004166D1" w:rsidRPr="0074651F" w:rsidRDefault="00FF0378" w:rsidP="0074651F">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2" w:type="pct"/>
            <w:shd w:val="clear" w:color="auto" w:fill="auto"/>
          </w:tcPr>
          <w:p w:rsidR="004166D1" w:rsidRPr="0074651F" w:rsidRDefault="004166D1" w:rsidP="0074651F">
            <w:pPr>
              <w:spacing w:after="0" w:line="240" w:lineRule="auto"/>
              <w:jc w:val="center"/>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Как называется способ местного управления, основанный на передаче функций управления отдельными территориями непосредственно этим территориям.</w:t>
            </w:r>
          </w:p>
        </w:tc>
        <w:tc>
          <w:tcPr>
            <w:tcW w:w="718" w:type="pct"/>
            <w:shd w:val="clear" w:color="auto" w:fill="auto"/>
          </w:tcPr>
          <w:p w:rsidR="004166D1" w:rsidRPr="0074651F" w:rsidRDefault="004166D1" w:rsidP="0074651F">
            <w:pPr>
              <w:spacing w:after="0" w:line="240" w:lineRule="auto"/>
              <w:rPr>
                <w:rFonts w:eastAsia="Times New Roman"/>
                <w:lang w:eastAsia="en-US"/>
              </w:rPr>
            </w:pPr>
            <w:r w:rsidRPr="0074651F">
              <w:rPr>
                <w:rFonts w:ascii="Times New Roman" w:eastAsia="Times New Roman" w:hAnsi="Times New Roman"/>
                <w:sz w:val="24"/>
                <w:szCs w:val="24"/>
                <w:lang w:eastAsia="en-US"/>
              </w:rPr>
              <w:t>Ответ: Децентрализация</w:t>
            </w:r>
          </w:p>
        </w:tc>
      </w:tr>
      <w:tr w:rsidR="004166D1" w:rsidRPr="0074651F" w:rsidTr="004166D1">
        <w:tc>
          <w:tcPr>
            <w:tcW w:w="230" w:type="pct"/>
            <w:shd w:val="clear" w:color="auto" w:fill="auto"/>
          </w:tcPr>
          <w:p w:rsidR="004166D1" w:rsidRPr="0074651F" w:rsidRDefault="00FF0378" w:rsidP="0074651F">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52" w:type="pct"/>
            <w:shd w:val="clear" w:color="auto" w:fill="auto"/>
          </w:tcPr>
          <w:p w:rsidR="004166D1" w:rsidRPr="0074651F" w:rsidRDefault="004166D1"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Какие из следующих условий являются обязательными при наделении органов местного самоуправления отдельными государственными полномочиями:</w:t>
            </w:r>
          </w:p>
          <w:p w:rsidR="004166D1" w:rsidRPr="0074651F" w:rsidRDefault="004166D1"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1) полномочия должны передаваться законодательным актом</w:t>
            </w:r>
          </w:p>
          <w:p w:rsidR="004166D1" w:rsidRPr="0074651F" w:rsidRDefault="004166D1"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2) должно быть заключено соглашение с муниципальным образованием о наделении отдельными государственными полномочиями</w:t>
            </w:r>
          </w:p>
          <w:p w:rsidR="004166D1" w:rsidRPr="0074651F" w:rsidRDefault="004166D1"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3) должна быть законодательно закреплена методика расчета субвенций для финансирования каждого полномочия</w:t>
            </w:r>
          </w:p>
          <w:p w:rsidR="004166D1" w:rsidRPr="0074651F" w:rsidRDefault="004166D1"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4) за местным бюджетом должны быть закреплены дополнительные нормативы отчислений от федеральных и региональных налогов для финансирования переданных государственных полномочий</w:t>
            </w:r>
          </w:p>
          <w:p w:rsidR="004166D1" w:rsidRPr="0074651F" w:rsidRDefault="004166D1"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5) муниципальное образование должно взять на себя безусловное обязательство финансировать государственные полномочия за счет средств местного бюджета в полном объеме</w:t>
            </w:r>
          </w:p>
          <w:p w:rsidR="004166D1" w:rsidRPr="0074651F" w:rsidRDefault="004166D1"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6) местному бюджету должны быть предоставлены целевые средства (субвенции) на финансирование государственных полномочий</w:t>
            </w:r>
          </w:p>
          <w:p w:rsidR="004166D1" w:rsidRPr="0074651F" w:rsidRDefault="004166D1" w:rsidP="0074651F">
            <w:pPr>
              <w:spacing w:after="0" w:line="240" w:lineRule="auto"/>
              <w:ind w:firstLine="709"/>
              <w:rPr>
                <w:rFonts w:ascii="Times New Roman" w:eastAsia="Times New Roman" w:hAnsi="Times New Roman"/>
                <w:b/>
                <w:sz w:val="24"/>
                <w:szCs w:val="24"/>
                <w:lang w:eastAsia="en-US"/>
              </w:rPr>
            </w:pPr>
            <w:r w:rsidRPr="0074651F">
              <w:rPr>
                <w:rFonts w:ascii="Times New Roman" w:eastAsia="Times New Roman" w:hAnsi="Times New Roman"/>
                <w:b/>
                <w:color w:val="000000"/>
                <w:sz w:val="24"/>
                <w:szCs w:val="24"/>
                <w:lang w:eastAsia="en-US"/>
              </w:rPr>
              <w:t>Выберите три правильных ответа.</w:t>
            </w:r>
          </w:p>
        </w:tc>
        <w:tc>
          <w:tcPr>
            <w:tcW w:w="718" w:type="pct"/>
            <w:shd w:val="clear" w:color="auto" w:fill="auto"/>
          </w:tcPr>
          <w:p w:rsidR="004166D1" w:rsidRPr="0074651F" w:rsidRDefault="004166D1" w:rsidP="0074651F">
            <w:pPr>
              <w:spacing w:after="0" w:line="240" w:lineRule="auto"/>
              <w:rPr>
                <w:rFonts w:eastAsia="Times New Roman"/>
                <w:lang w:eastAsia="en-US"/>
              </w:rPr>
            </w:pPr>
            <w:r w:rsidRPr="0074651F">
              <w:rPr>
                <w:rFonts w:ascii="Times New Roman" w:eastAsia="Times New Roman" w:hAnsi="Times New Roman"/>
                <w:sz w:val="24"/>
                <w:szCs w:val="24"/>
                <w:lang w:eastAsia="en-US"/>
              </w:rPr>
              <w:t>Ответ: 1,3,6</w:t>
            </w:r>
          </w:p>
        </w:tc>
      </w:tr>
      <w:tr w:rsidR="004166D1" w:rsidRPr="0074651F" w:rsidTr="004166D1">
        <w:tc>
          <w:tcPr>
            <w:tcW w:w="230" w:type="pct"/>
          </w:tcPr>
          <w:p w:rsidR="004166D1" w:rsidRPr="0074651F" w:rsidRDefault="00FF0378"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52" w:type="pct"/>
          </w:tcPr>
          <w:p w:rsidR="004166D1" w:rsidRPr="0074651F" w:rsidRDefault="004166D1"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Смысл какого принципа замечательно иллюстрируется одним из положений в Конституции США: «Полномочия, не делегированные Конституцией Соединенным Штатам и не запрещенные в соответствии с нею штатам, соответственно являются закрепленными за штатами или за народом».</w:t>
            </w:r>
          </w:p>
          <w:p w:rsidR="004166D1" w:rsidRPr="0074651F" w:rsidRDefault="004166D1"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Принцип также обусловливает необходимость в предварительном распределении управленческих функций между уровнями управления.</w:t>
            </w:r>
          </w:p>
        </w:tc>
        <w:tc>
          <w:tcPr>
            <w:tcW w:w="718" w:type="pct"/>
          </w:tcPr>
          <w:p w:rsidR="004166D1" w:rsidRPr="0074651F" w:rsidRDefault="004166D1"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 xml:space="preserve">Ответ: </w:t>
            </w:r>
          </w:p>
          <w:p w:rsidR="004166D1" w:rsidRPr="0074651F" w:rsidRDefault="004166D1" w:rsidP="0074651F">
            <w:pPr>
              <w:spacing w:after="0" w:line="240" w:lineRule="auto"/>
              <w:rPr>
                <w:rFonts w:ascii="Times New Roman" w:eastAsia="Times New Roman" w:hAnsi="Times New Roman"/>
                <w:b/>
                <w:sz w:val="24"/>
                <w:szCs w:val="24"/>
                <w:lang w:eastAsia="en-US"/>
              </w:rPr>
            </w:pPr>
            <w:r w:rsidRPr="0074651F">
              <w:rPr>
                <w:rFonts w:ascii="Times New Roman" w:eastAsia="Times New Roman" w:hAnsi="Times New Roman"/>
                <w:sz w:val="24"/>
                <w:szCs w:val="24"/>
                <w:lang w:eastAsia="en-US"/>
              </w:rPr>
              <w:t>Субсидиарность</w:t>
            </w:r>
          </w:p>
        </w:tc>
      </w:tr>
    </w:tbl>
    <w:p w:rsidR="008F4770" w:rsidRDefault="008F4770" w:rsidP="00573757">
      <w:pPr>
        <w:spacing w:after="0" w:line="240" w:lineRule="auto"/>
        <w:rPr>
          <w:rFonts w:ascii="Times New Roman" w:hAnsi="Times New Roman"/>
          <w:sz w:val="28"/>
          <w:szCs w:val="28"/>
        </w:rPr>
      </w:pPr>
      <w:r>
        <w:rPr>
          <w:rFonts w:ascii="Times New Roman" w:hAnsi="Times New Roman"/>
          <w:sz w:val="28"/>
          <w:szCs w:val="28"/>
        </w:rPr>
        <w:br w:type="page"/>
      </w:r>
    </w:p>
    <w:p w:rsidR="00ED3EFE" w:rsidRPr="00ED3EFE" w:rsidRDefault="002F5206" w:rsidP="00573757">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lastRenderedPageBreak/>
        <w:t>Б2.О.03</w:t>
      </w:r>
      <w:r w:rsidRPr="00BB7EC3">
        <w:rPr>
          <w:rFonts w:ascii="Times New Roman" w:hAnsi="Times New Roman"/>
          <w:b/>
          <w:sz w:val="28"/>
          <w:szCs w:val="28"/>
        </w:rPr>
        <w:t xml:space="preserve"> (Пд)</w:t>
      </w:r>
      <w:r>
        <w:rPr>
          <w:rFonts w:ascii="Times New Roman" w:hAnsi="Times New Roman"/>
          <w:b/>
          <w:sz w:val="28"/>
          <w:szCs w:val="28"/>
        </w:rPr>
        <w:t xml:space="preserve"> </w:t>
      </w:r>
      <w:r w:rsidR="00ED3EFE" w:rsidRPr="00ED3EFE">
        <w:rPr>
          <w:rFonts w:ascii="Times New Roman" w:hAnsi="Times New Roman"/>
          <w:b/>
          <w:sz w:val="28"/>
          <w:szCs w:val="28"/>
        </w:rPr>
        <w:t>Преддипломная практика</w:t>
      </w:r>
      <w:r w:rsidR="00ED3EFE" w:rsidRPr="00ED3EFE">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64"/>
        <w:gridCol w:w="12261"/>
        <w:gridCol w:w="2061"/>
      </w:tblGrid>
      <w:tr w:rsidR="00ED3EFE" w:rsidRPr="00ED3EFE" w:rsidTr="009438E3">
        <w:tc>
          <w:tcPr>
            <w:tcW w:w="157" w:type="pct"/>
            <w:shd w:val="clear" w:color="auto" w:fill="DEEAF6" w:themeFill="accent1" w:themeFillTint="33"/>
          </w:tcPr>
          <w:p w:rsidR="00ED3EFE" w:rsidRPr="00ED3EFE" w:rsidRDefault="00ED3EFE" w:rsidP="00ED3EFE">
            <w:pPr>
              <w:spacing w:after="0" w:line="240" w:lineRule="auto"/>
              <w:jc w:val="center"/>
              <w:rPr>
                <w:rFonts w:ascii="Times New Roman" w:eastAsia="Times New Roman" w:hAnsi="Times New Roman"/>
                <w:b/>
                <w:sz w:val="24"/>
                <w:szCs w:val="24"/>
                <w:lang w:eastAsia="en-US"/>
              </w:rPr>
            </w:pPr>
            <w:r w:rsidRPr="00ED3EFE">
              <w:rPr>
                <w:rFonts w:ascii="Times New Roman" w:eastAsia="Times New Roman" w:hAnsi="Times New Roman"/>
                <w:b/>
                <w:sz w:val="24"/>
                <w:szCs w:val="24"/>
                <w:lang w:eastAsia="en-US"/>
              </w:rPr>
              <w:t>№</w:t>
            </w:r>
          </w:p>
        </w:tc>
        <w:tc>
          <w:tcPr>
            <w:tcW w:w="4146" w:type="pct"/>
            <w:shd w:val="clear" w:color="auto" w:fill="DEEAF6" w:themeFill="accent1" w:themeFillTint="33"/>
          </w:tcPr>
          <w:p w:rsidR="00ED3EFE" w:rsidRPr="00ED3EFE" w:rsidRDefault="00ED3EFE" w:rsidP="00ED3EFE">
            <w:pPr>
              <w:spacing w:after="0" w:line="240" w:lineRule="auto"/>
              <w:jc w:val="center"/>
              <w:rPr>
                <w:rFonts w:ascii="Times New Roman" w:eastAsia="Times New Roman" w:hAnsi="Times New Roman"/>
                <w:b/>
                <w:sz w:val="24"/>
                <w:szCs w:val="24"/>
                <w:lang w:eastAsia="en-US"/>
              </w:rPr>
            </w:pPr>
            <w:r w:rsidRPr="00ED3EFE">
              <w:rPr>
                <w:rFonts w:ascii="Times New Roman" w:eastAsia="Times New Roman" w:hAnsi="Times New Roman"/>
                <w:b/>
                <w:sz w:val="24"/>
                <w:szCs w:val="24"/>
                <w:lang w:eastAsia="en-US"/>
              </w:rPr>
              <w:t>Тестовое задание</w:t>
            </w:r>
          </w:p>
        </w:tc>
        <w:tc>
          <w:tcPr>
            <w:tcW w:w="697" w:type="pct"/>
            <w:shd w:val="clear" w:color="auto" w:fill="DEEAF6" w:themeFill="accent1" w:themeFillTint="33"/>
          </w:tcPr>
          <w:p w:rsidR="00573757" w:rsidRPr="00573757" w:rsidRDefault="00573757" w:rsidP="00573757">
            <w:pPr>
              <w:spacing w:after="160" w:line="259" w:lineRule="auto"/>
              <w:jc w:val="center"/>
              <w:rPr>
                <w:rFonts w:ascii="Times New Roman" w:eastAsiaTheme="minorHAnsi" w:hAnsi="Times New Roman" w:cstheme="minorBidi"/>
                <w:b/>
                <w:sz w:val="24"/>
                <w:szCs w:val="24"/>
                <w:lang w:eastAsia="en-US"/>
              </w:rPr>
            </w:pPr>
            <w:r w:rsidRPr="00573757">
              <w:rPr>
                <w:rFonts w:ascii="Times New Roman" w:eastAsiaTheme="minorHAnsi" w:hAnsi="Times New Roman" w:cstheme="minorBidi"/>
                <w:b/>
                <w:sz w:val="24"/>
                <w:szCs w:val="24"/>
                <w:lang w:eastAsia="en-US"/>
              </w:rPr>
              <w:t>Верный (эталонный)</w:t>
            </w:r>
          </w:p>
          <w:p w:rsidR="00ED3EFE" w:rsidRPr="00ED3EFE" w:rsidRDefault="00573757" w:rsidP="00573757">
            <w:pPr>
              <w:spacing w:after="0" w:line="240" w:lineRule="auto"/>
              <w:jc w:val="center"/>
              <w:rPr>
                <w:rFonts w:ascii="Times New Roman" w:eastAsia="Times New Roman" w:hAnsi="Times New Roman"/>
                <w:b/>
                <w:sz w:val="24"/>
                <w:szCs w:val="24"/>
                <w:lang w:eastAsia="en-US"/>
              </w:rPr>
            </w:pPr>
            <w:r w:rsidRPr="00573757">
              <w:rPr>
                <w:rFonts w:ascii="Times New Roman" w:eastAsiaTheme="minorHAnsi" w:hAnsi="Times New Roman" w:cstheme="minorBidi"/>
                <w:b/>
                <w:sz w:val="24"/>
                <w:szCs w:val="24"/>
                <w:lang w:eastAsia="en-US"/>
              </w:rPr>
              <w:t>ответ</w:t>
            </w:r>
          </w:p>
        </w:tc>
      </w:tr>
      <w:tr w:rsidR="00ED3EFE" w:rsidRPr="00ED3EFE" w:rsidTr="009438E3">
        <w:tc>
          <w:tcPr>
            <w:tcW w:w="157" w:type="pct"/>
            <w:shd w:val="clear" w:color="auto" w:fill="auto"/>
          </w:tcPr>
          <w:p w:rsidR="00ED3EFE" w:rsidRPr="00ED3EFE" w:rsidRDefault="00ED3EFE" w:rsidP="00ED3EFE">
            <w:pPr>
              <w:spacing w:after="0" w:line="240" w:lineRule="auto"/>
              <w:jc w:val="center"/>
              <w:rPr>
                <w:rFonts w:ascii="Times New Roman" w:eastAsia="Times New Roman" w:hAnsi="Times New Roman"/>
                <w:sz w:val="24"/>
                <w:szCs w:val="24"/>
                <w:lang w:eastAsia="en-US"/>
              </w:rPr>
            </w:pPr>
            <w:r w:rsidRPr="00ED3EFE">
              <w:rPr>
                <w:rFonts w:ascii="Times New Roman" w:eastAsia="Times New Roman" w:hAnsi="Times New Roman"/>
                <w:sz w:val="24"/>
                <w:szCs w:val="24"/>
                <w:lang w:eastAsia="en-US"/>
              </w:rPr>
              <w:t>1</w:t>
            </w:r>
          </w:p>
        </w:tc>
        <w:tc>
          <w:tcPr>
            <w:tcW w:w="4146" w:type="pct"/>
            <w:shd w:val="clear" w:color="auto" w:fill="auto"/>
          </w:tcPr>
          <w:p w:rsidR="00ED3EFE" w:rsidRPr="00ED3EFE" w:rsidRDefault="00ED3EFE" w:rsidP="00ED3EFE">
            <w:pPr>
              <w:widowControl w:val="0"/>
              <w:shd w:val="clear" w:color="auto" w:fill="FFFFFF"/>
              <w:spacing w:after="0" w:line="240" w:lineRule="auto"/>
              <w:ind w:firstLine="680"/>
              <w:jc w:val="both"/>
              <w:rPr>
                <w:rFonts w:ascii="Times New Roman" w:eastAsia="Times New Roman" w:hAnsi="Times New Roman"/>
                <w:sz w:val="24"/>
                <w:szCs w:val="24"/>
                <w:lang w:eastAsia="en-US"/>
              </w:rPr>
            </w:pPr>
            <w:r w:rsidRPr="00ED3EFE">
              <w:rPr>
                <w:rFonts w:ascii="Times New Roman" w:eastAsia="Times New Roman" w:hAnsi="Times New Roman"/>
                <w:sz w:val="24"/>
                <w:szCs w:val="24"/>
                <w:lang w:eastAsia="en-US"/>
              </w:rPr>
              <w:t>Согласно Федеральному закону от 6 октября 2003 г. № 131-ФЗ «Об общих принципах организации местного самоуправления в Российской Федерации», в состав муниципального имущества входит имущество, предназначенное для:</w:t>
            </w:r>
          </w:p>
          <w:p w:rsidR="00ED3EFE" w:rsidRPr="00ED3EFE" w:rsidRDefault="00ED3EFE" w:rsidP="00ED3EFE">
            <w:pPr>
              <w:widowControl w:val="0"/>
              <w:shd w:val="clear" w:color="auto" w:fill="FFFFFF"/>
              <w:spacing w:after="0" w:line="240" w:lineRule="auto"/>
              <w:ind w:firstLine="680"/>
              <w:rPr>
                <w:rFonts w:ascii="Times New Roman" w:eastAsia="Times New Roman" w:hAnsi="Times New Roman"/>
                <w:sz w:val="24"/>
                <w:szCs w:val="24"/>
                <w:lang w:eastAsia="en-US"/>
              </w:rPr>
            </w:pPr>
            <w:r w:rsidRPr="00ED3EFE">
              <w:rPr>
                <w:rFonts w:ascii="Times New Roman" w:eastAsia="Times New Roman" w:hAnsi="Times New Roman"/>
                <w:sz w:val="24"/>
                <w:szCs w:val="24"/>
                <w:lang w:eastAsia="en-US"/>
              </w:rPr>
              <w:t>1) решения вопросов местного значения</w:t>
            </w:r>
          </w:p>
          <w:p w:rsidR="00ED3EFE" w:rsidRPr="00ED3EFE" w:rsidRDefault="00ED3EFE" w:rsidP="00ED3EFE">
            <w:pPr>
              <w:widowControl w:val="0"/>
              <w:shd w:val="clear" w:color="auto" w:fill="FFFFFF"/>
              <w:spacing w:after="0" w:line="240" w:lineRule="auto"/>
              <w:ind w:firstLine="680"/>
              <w:rPr>
                <w:rFonts w:ascii="Times New Roman" w:eastAsia="Times New Roman" w:hAnsi="Times New Roman"/>
                <w:sz w:val="24"/>
                <w:szCs w:val="24"/>
                <w:lang w:eastAsia="en-US"/>
              </w:rPr>
            </w:pPr>
            <w:r w:rsidRPr="00ED3EFE">
              <w:rPr>
                <w:rFonts w:ascii="Times New Roman" w:eastAsia="Times New Roman" w:hAnsi="Times New Roman"/>
                <w:sz w:val="24"/>
                <w:szCs w:val="24"/>
                <w:lang w:eastAsia="en-US"/>
              </w:rPr>
              <w:t>2) обеспечения деятельности немуниципальных хозяйствующих субъектов</w:t>
            </w:r>
          </w:p>
          <w:p w:rsidR="00ED3EFE" w:rsidRPr="00ED3EFE" w:rsidRDefault="00ED3EFE" w:rsidP="00ED3EFE">
            <w:pPr>
              <w:widowControl w:val="0"/>
              <w:shd w:val="clear" w:color="auto" w:fill="FFFFFF"/>
              <w:spacing w:after="0" w:line="240" w:lineRule="auto"/>
              <w:ind w:firstLine="680"/>
              <w:rPr>
                <w:rFonts w:ascii="Times New Roman" w:eastAsia="Times New Roman" w:hAnsi="Times New Roman"/>
                <w:sz w:val="24"/>
                <w:szCs w:val="24"/>
                <w:lang w:eastAsia="en-US"/>
              </w:rPr>
            </w:pPr>
            <w:r w:rsidRPr="00ED3EFE">
              <w:rPr>
                <w:rFonts w:ascii="Times New Roman" w:eastAsia="Times New Roman" w:hAnsi="Times New Roman"/>
                <w:sz w:val="24"/>
                <w:szCs w:val="24"/>
                <w:lang w:eastAsia="en-US"/>
              </w:rPr>
              <w:t xml:space="preserve"> 3) осуществления отдельных государственных полномочий, переданных органам местного самоуправления</w:t>
            </w:r>
          </w:p>
          <w:p w:rsidR="00ED3EFE" w:rsidRPr="00ED3EFE" w:rsidRDefault="00ED3EFE" w:rsidP="00ED3EFE">
            <w:pPr>
              <w:widowControl w:val="0"/>
              <w:shd w:val="clear" w:color="auto" w:fill="FFFFFF"/>
              <w:spacing w:after="0" w:line="240" w:lineRule="auto"/>
              <w:ind w:firstLine="680"/>
              <w:rPr>
                <w:rFonts w:ascii="Times New Roman" w:eastAsia="Times New Roman" w:hAnsi="Times New Roman"/>
                <w:sz w:val="24"/>
                <w:szCs w:val="24"/>
                <w:lang w:eastAsia="en-US"/>
              </w:rPr>
            </w:pPr>
            <w:r w:rsidRPr="00ED3EFE">
              <w:rPr>
                <w:rFonts w:ascii="Times New Roman" w:eastAsia="Times New Roman" w:hAnsi="Times New Roman"/>
                <w:sz w:val="24"/>
                <w:szCs w:val="24"/>
                <w:lang w:eastAsia="en-US"/>
              </w:rPr>
              <w:t xml:space="preserve"> 4) обеспечения деятельности органов и должностных лиц государственной власти субъекта РФ</w:t>
            </w:r>
          </w:p>
          <w:p w:rsidR="00ED3EFE" w:rsidRPr="00ED3EFE" w:rsidRDefault="00ED3EFE" w:rsidP="00ED3EFE">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ED3EFE">
              <w:rPr>
                <w:rFonts w:ascii="Times New Roman" w:eastAsia="Times New Roman" w:hAnsi="Times New Roman"/>
                <w:b/>
                <w:color w:val="000000"/>
                <w:sz w:val="24"/>
                <w:szCs w:val="24"/>
                <w:lang w:eastAsia="nl-NL"/>
              </w:rPr>
              <w:t>Выберите два правильных ответа.</w:t>
            </w:r>
          </w:p>
        </w:tc>
        <w:tc>
          <w:tcPr>
            <w:tcW w:w="697" w:type="pct"/>
            <w:shd w:val="clear" w:color="auto" w:fill="auto"/>
          </w:tcPr>
          <w:p w:rsidR="00ED3EFE" w:rsidRPr="00ED3EFE" w:rsidRDefault="00ED3EFE" w:rsidP="00ED3EFE">
            <w:pPr>
              <w:spacing w:after="0" w:line="240" w:lineRule="auto"/>
              <w:rPr>
                <w:rFonts w:eastAsia="Times New Roman"/>
                <w:lang w:eastAsia="en-US"/>
              </w:rPr>
            </w:pPr>
            <w:r w:rsidRPr="00ED3EFE">
              <w:rPr>
                <w:rFonts w:ascii="Times New Roman" w:eastAsia="Times New Roman" w:hAnsi="Times New Roman"/>
                <w:sz w:val="24"/>
                <w:szCs w:val="24"/>
                <w:lang w:eastAsia="en-US"/>
              </w:rPr>
              <w:t>Ответ: 1,3</w:t>
            </w:r>
          </w:p>
        </w:tc>
      </w:tr>
      <w:tr w:rsidR="00ED3EFE" w:rsidRPr="00ED3EFE" w:rsidTr="009438E3">
        <w:tc>
          <w:tcPr>
            <w:tcW w:w="157" w:type="pct"/>
            <w:shd w:val="clear" w:color="auto" w:fill="auto"/>
          </w:tcPr>
          <w:p w:rsidR="00ED3EFE" w:rsidRPr="00ED3EFE" w:rsidRDefault="00ED3EFE" w:rsidP="00ED3EFE">
            <w:pPr>
              <w:spacing w:after="0" w:line="240" w:lineRule="auto"/>
              <w:jc w:val="center"/>
              <w:rPr>
                <w:rFonts w:ascii="Times New Roman" w:eastAsia="Times New Roman" w:hAnsi="Times New Roman"/>
                <w:sz w:val="24"/>
                <w:szCs w:val="24"/>
                <w:lang w:eastAsia="en-US"/>
              </w:rPr>
            </w:pPr>
            <w:r w:rsidRPr="00ED3EFE">
              <w:rPr>
                <w:rFonts w:ascii="Times New Roman" w:eastAsia="Times New Roman" w:hAnsi="Times New Roman"/>
                <w:sz w:val="24"/>
                <w:szCs w:val="24"/>
                <w:lang w:eastAsia="en-US"/>
              </w:rPr>
              <w:t>2</w:t>
            </w:r>
          </w:p>
        </w:tc>
        <w:tc>
          <w:tcPr>
            <w:tcW w:w="4146" w:type="pct"/>
            <w:shd w:val="clear" w:color="auto" w:fill="auto"/>
          </w:tcPr>
          <w:p w:rsidR="00ED3EFE" w:rsidRPr="00ED3EFE" w:rsidRDefault="00ED3EFE" w:rsidP="00ED3EFE">
            <w:pPr>
              <w:spacing w:after="0" w:line="240" w:lineRule="auto"/>
              <w:ind w:firstLine="709"/>
              <w:rPr>
                <w:rFonts w:ascii="Times New Roman" w:eastAsia="Times New Roman" w:hAnsi="Times New Roman"/>
                <w:sz w:val="24"/>
                <w:szCs w:val="24"/>
                <w:lang w:eastAsia="en-US"/>
              </w:rPr>
            </w:pPr>
            <w:r w:rsidRPr="00ED3EFE">
              <w:rPr>
                <w:rFonts w:ascii="Times New Roman" w:eastAsia="Times New Roman" w:hAnsi="Times New Roman"/>
                <w:sz w:val="24"/>
                <w:szCs w:val="24"/>
                <w:lang w:eastAsia="en-US"/>
              </w:rPr>
              <w:t>Совокупность предприятий и учреждений, осуществляющих на территории муниципального образования хозяйственную деятельность, направленную на удовлетворение коллективных (общественных) потребностей населения:</w:t>
            </w:r>
          </w:p>
          <w:p w:rsidR="00ED3EFE" w:rsidRPr="00ED3EFE" w:rsidRDefault="00ED3EFE" w:rsidP="00ED3EFE">
            <w:pPr>
              <w:spacing w:after="0" w:line="240" w:lineRule="auto"/>
              <w:ind w:firstLine="709"/>
              <w:rPr>
                <w:rFonts w:ascii="Times New Roman" w:eastAsia="Times New Roman" w:hAnsi="Times New Roman"/>
                <w:sz w:val="24"/>
                <w:szCs w:val="24"/>
                <w:lang w:eastAsia="en-US"/>
              </w:rPr>
            </w:pPr>
            <w:r w:rsidRPr="00ED3EFE">
              <w:rPr>
                <w:rFonts w:ascii="Times New Roman" w:eastAsia="Times New Roman" w:hAnsi="Times New Roman"/>
                <w:sz w:val="24"/>
                <w:szCs w:val="24"/>
                <w:lang w:eastAsia="en-US"/>
              </w:rPr>
              <w:t>1) Местное самоуправление</w:t>
            </w:r>
          </w:p>
          <w:p w:rsidR="00ED3EFE" w:rsidRPr="00ED3EFE" w:rsidRDefault="00ED3EFE" w:rsidP="00ED3EFE">
            <w:pPr>
              <w:spacing w:after="0" w:line="240" w:lineRule="auto"/>
              <w:ind w:firstLine="709"/>
              <w:rPr>
                <w:rFonts w:ascii="Times New Roman" w:eastAsia="Times New Roman" w:hAnsi="Times New Roman"/>
                <w:sz w:val="24"/>
                <w:szCs w:val="24"/>
                <w:lang w:eastAsia="en-US"/>
              </w:rPr>
            </w:pPr>
            <w:r w:rsidRPr="00ED3EFE">
              <w:rPr>
                <w:rFonts w:ascii="Times New Roman" w:eastAsia="Times New Roman" w:hAnsi="Times New Roman"/>
                <w:sz w:val="24"/>
                <w:szCs w:val="24"/>
                <w:lang w:eastAsia="en-US"/>
              </w:rPr>
              <w:t>2) Муниципальная служба</w:t>
            </w:r>
          </w:p>
          <w:p w:rsidR="00ED3EFE" w:rsidRPr="00ED3EFE" w:rsidRDefault="00ED3EFE" w:rsidP="00ED3EFE">
            <w:pPr>
              <w:spacing w:after="0" w:line="240" w:lineRule="auto"/>
              <w:ind w:firstLine="709"/>
              <w:rPr>
                <w:rFonts w:ascii="Times New Roman" w:eastAsia="Times New Roman" w:hAnsi="Times New Roman"/>
                <w:sz w:val="24"/>
                <w:szCs w:val="24"/>
                <w:lang w:eastAsia="en-US"/>
              </w:rPr>
            </w:pPr>
            <w:r w:rsidRPr="00ED3EFE">
              <w:rPr>
                <w:rFonts w:ascii="Times New Roman" w:eastAsia="Times New Roman" w:hAnsi="Times New Roman"/>
                <w:sz w:val="24"/>
                <w:szCs w:val="24"/>
                <w:lang w:eastAsia="en-US"/>
              </w:rPr>
              <w:t>3) Муниципальное хозяйство</w:t>
            </w:r>
          </w:p>
          <w:p w:rsidR="00ED3EFE" w:rsidRPr="00ED3EFE" w:rsidRDefault="00ED3EFE" w:rsidP="00ED3EFE">
            <w:pPr>
              <w:spacing w:after="0" w:line="240" w:lineRule="auto"/>
              <w:ind w:firstLine="709"/>
              <w:rPr>
                <w:rFonts w:ascii="Times New Roman" w:eastAsia="Times New Roman" w:hAnsi="Times New Roman"/>
                <w:sz w:val="24"/>
                <w:szCs w:val="24"/>
                <w:lang w:eastAsia="en-US"/>
              </w:rPr>
            </w:pPr>
            <w:r w:rsidRPr="00ED3EFE">
              <w:rPr>
                <w:rFonts w:ascii="Times New Roman" w:eastAsia="Times New Roman" w:hAnsi="Times New Roman"/>
                <w:sz w:val="24"/>
                <w:szCs w:val="24"/>
                <w:lang w:eastAsia="en-US"/>
              </w:rPr>
              <w:t>4) Муниципальное образование</w:t>
            </w:r>
          </w:p>
          <w:p w:rsidR="00ED3EFE" w:rsidRPr="00ED3EFE" w:rsidRDefault="00ED3EFE" w:rsidP="00ED3EFE">
            <w:pPr>
              <w:spacing w:after="0" w:line="240" w:lineRule="auto"/>
              <w:ind w:firstLine="709"/>
              <w:rPr>
                <w:rFonts w:ascii="Times New Roman" w:eastAsia="Times New Roman" w:hAnsi="Times New Roman"/>
                <w:b/>
                <w:color w:val="000000"/>
                <w:lang w:eastAsia="en-US"/>
              </w:rPr>
            </w:pPr>
            <w:r w:rsidRPr="00ED3EFE">
              <w:rPr>
                <w:rFonts w:ascii="Times New Roman" w:eastAsia="Times New Roman" w:hAnsi="Times New Roman"/>
                <w:b/>
                <w:color w:val="000000"/>
                <w:sz w:val="24"/>
                <w:lang w:eastAsia="en-US"/>
              </w:rPr>
              <w:t>Выберите один правильный ответ.</w:t>
            </w:r>
          </w:p>
        </w:tc>
        <w:tc>
          <w:tcPr>
            <w:tcW w:w="697" w:type="pct"/>
            <w:shd w:val="clear" w:color="auto" w:fill="auto"/>
          </w:tcPr>
          <w:p w:rsidR="00ED3EFE" w:rsidRPr="00ED3EFE" w:rsidRDefault="00ED3EFE" w:rsidP="00ED3EFE">
            <w:pPr>
              <w:spacing w:after="0" w:line="240" w:lineRule="auto"/>
              <w:rPr>
                <w:rFonts w:eastAsia="Times New Roman"/>
                <w:lang w:eastAsia="en-US"/>
              </w:rPr>
            </w:pPr>
            <w:r w:rsidRPr="00ED3EFE">
              <w:rPr>
                <w:rFonts w:ascii="Times New Roman" w:eastAsia="Times New Roman" w:hAnsi="Times New Roman"/>
                <w:sz w:val="24"/>
                <w:szCs w:val="24"/>
                <w:lang w:eastAsia="en-US"/>
              </w:rPr>
              <w:t>Ответ: 3</w:t>
            </w:r>
          </w:p>
        </w:tc>
      </w:tr>
      <w:tr w:rsidR="00ED3EFE" w:rsidRPr="00ED3EFE" w:rsidTr="009438E3">
        <w:tc>
          <w:tcPr>
            <w:tcW w:w="157" w:type="pct"/>
            <w:shd w:val="clear" w:color="auto" w:fill="auto"/>
          </w:tcPr>
          <w:p w:rsidR="00ED3EFE" w:rsidRPr="00ED3EFE" w:rsidRDefault="00ED3EFE" w:rsidP="00ED3EFE">
            <w:pPr>
              <w:spacing w:after="0" w:line="240" w:lineRule="auto"/>
              <w:jc w:val="center"/>
              <w:rPr>
                <w:rFonts w:ascii="Times New Roman" w:eastAsia="Times New Roman" w:hAnsi="Times New Roman"/>
                <w:sz w:val="24"/>
                <w:szCs w:val="24"/>
                <w:lang w:eastAsia="en-US"/>
              </w:rPr>
            </w:pPr>
            <w:r w:rsidRPr="00ED3EFE">
              <w:rPr>
                <w:rFonts w:ascii="Times New Roman" w:eastAsia="Times New Roman" w:hAnsi="Times New Roman"/>
                <w:sz w:val="24"/>
                <w:szCs w:val="24"/>
                <w:lang w:eastAsia="en-US"/>
              </w:rPr>
              <w:t>3</w:t>
            </w:r>
          </w:p>
        </w:tc>
        <w:tc>
          <w:tcPr>
            <w:tcW w:w="4146" w:type="pct"/>
            <w:shd w:val="clear" w:color="auto" w:fill="auto"/>
          </w:tcPr>
          <w:p w:rsidR="00ED3EFE" w:rsidRPr="00ED3EFE" w:rsidRDefault="00ED3EFE" w:rsidP="00ED3EFE">
            <w:pPr>
              <w:spacing w:after="0" w:line="240" w:lineRule="auto"/>
              <w:ind w:firstLine="709"/>
              <w:rPr>
                <w:rFonts w:ascii="Times New Roman" w:eastAsia="Times New Roman" w:hAnsi="Times New Roman"/>
                <w:b/>
                <w:sz w:val="24"/>
                <w:szCs w:val="24"/>
                <w:shd w:val="clear" w:color="auto" w:fill="FBFBFB"/>
                <w:lang w:eastAsia="en-US"/>
              </w:rPr>
            </w:pPr>
            <w:r w:rsidRPr="00ED3EFE">
              <w:rPr>
                <w:rFonts w:ascii="Times New Roman" w:eastAsia="Times New Roman" w:hAnsi="Times New Roman"/>
                <w:b/>
                <w:sz w:val="24"/>
                <w:szCs w:val="24"/>
                <w:shd w:val="clear" w:color="auto" w:fill="FBFBFB"/>
                <w:lang w:eastAsia="en-US"/>
              </w:rPr>
              <w:t>Запишите </w:t>
            </w:r>
            <w:r w:rsidRPr="00ED3EFE">
              <w:rPr>
                <w:rFonts w:ascii="Times New Roman" w:eastAsia="Times New Roman" w:hAnsi="Times New Roman"/>
                <w:b/>
                <w:bCs/>
                <w:sz w:val="24"/>
                <w:szCs w:val="24"/>
                <w:shd w:val="clear" w:color="auto" w:fill="FBFBFB"/>
                <w:lang w:eastAsia="en-US"/>
              </w:rPr>
              <w:t>понятие</w:t>
            </w:r>
            <w:r w:rsidRPr="00ED3EFE">
              <w:rPr>
                <w:rFonts w:ascii="Times New Roman" w:eastAsia="Times New Roman" w:hAnsi="Times New Roman"/>
                <w:b/>
                <w:sz w:val="24"/>
                <w:szCs w:val="24"/>
                <w:shd w:val="clear" w:color="auto" w:fill="FBFBFB"/>
                <w:lang w:eastAsia="en-US"/>
              </w:rPr>
              <w:t>, </w:t>
            </w:r>
            <w:r w:rsidRPr="00ED3EFE">
              <w:rPr>
                <w:rFonts w:ascii="Times New Roman" w:eastAsia="Times New Roman" w:hAnsi="Times New Roman"/>
                <w:b/>
                <w:bCs/>
                <w:sz w:val="24"/>
                <w:szCs w:val="24"/>
                <w:shd w:val="clear" w:color="auto" w:fill="FBFBFB"/>
                <w:lang w:eastAsia="en-US"/>
              </w:rPr>
              <w:t>о</w:t>
            </w:r>
            <w:r w:rsidRPr="00ED3EFE">
              <w:rPr>
                <w:rFonts w:ascii="Times New Roman" w:eastAsia="Times New Roman" w:hAnsi="Times New Roman"/>
                <w:b/>
                <w:sz w:val="24"/>
                <w:szCs w:val="24"/>
                <w:shd w:val="clear" w:color="auto" w:fill="FBFBFB"/>
                <w:lang w:eastAsia="en-US"/>
              </w:rPr>
              <w:t> </w:t>
            </w:r>
            <w:r w:rsidRPr="00ED3EFE">
              <w:rPr>
                <w:rFonts w:ascii="Times New Roman" w:eastAsia="Times New Roman" w:hAnsi="Times New Roman"/>
                <w:b/>
                <w:bCs/>
                <w:sz w:val="24"/>
                <w:szCs w:val="24"/>
                <w:shd w:val="clear" w:color="auto" w:fill="FBFBFB"/>
                <w:lang w:eastAsia="en-US"/>
              </w:rPr>
              <w:t>котором</w:t>
            </w:r>
            <w:r w:rsidRPr="00ED3EFE">
              <w:rPr>
                <w:rFonts w:ascii="Times New Roman" w:eastAsia="Times New Roman" w:hAnsi="Times New Roman"/>
                <w:b/>
                <w:sz w:val="24"/>
                <w:szCs w:val="24"/>
                <w:shd w:val="clear" w:color="auto" w:fill="FBFBFB"/>
                <w:lang w:eastAsia="en-US"/>
              </w:rPr>
              <w:t> </w:t>
            </w:r>
            <w:r w:rsidRPr="00ED3EFE">
              <w:rPr>
                <w:rFonts w:ascii="Times New Roman" w:eastAsia="Times New Roman" w:hAnsi="Times New Roman"/>
                <w:b/>
                <w:bCs/>
                <w:sz w:val="24"/>
                <w:szCs w:val="24"/>
                <w:shd w:val="clear" w:color="auto" w:fill="FBFBFB"/>
                <w:lang w:eastAsia="en-US"/>
              </w:rPr>
              <w:t>идёт</w:t>
            </w:r>
            <w:r w:rsidRPr="00ED3EFE">
              <w:rPr>
                <w:rFonts w:ascii="Times New Roman" w:eastAsia="Times New Roman" w:hAnsi="Times New Roman"/>
                <w:b/>
                <w:sz w:val="24"/>
                <w:szCs w:val="24"/>
                <w:shd w:val="clear" w:color="auto" w:fill="FBFBFB"/>
                <w:lang w:eastAsia="en-US"/>
              </w:rPr>
              <w:t> </w:t>
            </w:r>
            <w:r w:rsidRPr="00ED3EFE">
              <w:rPr>
                <w:rFonts w:ascii="Times New Roman" w:eastAsia="Times New Roman" w:hAnsi="Times New Roman"/>
                <w:b/>
                <w:bCs/>
                <w:sz w:val="24"/>
                <w:szCs w:val="24"/>
                <w:shd w:val="clear" w:color="auto" w:fill="FBFBFB"/>
                <w:lang w:eastAsia="en-US"/>
              </w:rPr>
              <w:t>речь</w:t>
            </w:r>
            <w:r w:rsidRPr="00ED3EFE">
              <w:rPr>
                <w:rFonts w:ascii="Times New Roman" w:eastAsia="Times New Roman" w:hAnsi="Times New Roman"/>
                <w:b/>
                <w:sz w:val="24"/>
                <w:szCs w:val="24"/>
                <w:shd w:val="clear" w:color="auto" w:fill="FBFBFB"/>
                <w:lang w:eastAsia="en-US"/>
              </w:rPr>
              <w:t>.</w:t>
            </w:r>
          </w:p>
          <w:p w:rsidR="00ED3EFE" w:rsidRPr="00ED3EFE" w:rsidRDefault="00ED3EFE" w:rsidP="00ED3EFE">
            <w:pPr>
              <w:spacing w:after="0" w:line="240" w:lineRule="auto"/>
              <w:ind w:firstLine="709"/>
              <w:rPr>
                <w:rFonts w:ascii="Times New Roman" w:eastAsia="Times New Roman" w:hAnsi="Times New Roman"/>
                <w:b/>
                <w:sz w:val="24"/>
                <w:szCs w:val="24"/>
                <w:lang w:eastAsia="en-US"/>
              </w:rPr>
            </w:pPr>
            <w:r w:rsidRPr="00ED3EFE">
              <w:rPr>
                <w:rFonts w:ascii="Times New Roman" w:eastAsia="Times New Roman" w:hAnsi="Times New Roman"/>
                <w:bCs/>
                <w:sz w:val="24"/>
                <w:szCs w:val="24"/>
                <w:lang w:eastAsia="en-US"/>
              </w:rPr>
              <w:t>_________________- показатель, характеризующий потребление населением материальных и духовных благ и степень удовлетворения потребностей в этих благах, отражающий благосостояние населения.</w:t>
            </w:r>
          </w:p>
        </w:tc>
        <w:tc>
          <w:tcPr>
            <w:tcW w:w="697" w:type="pct"/>
            <w:shd w:val="clear" w:color="auto" w:fill="auto"/>
          </w:tcPr>
          <w:p w:rsidR="00ED3EFE" w:rsidRPr="00ED3EFE" w:rsidRDefault="00ED3EFE" w:rsidP="00ED3EFE">
            <w:pPr>
              <w:spacing w:after="0" w:line="240" w:lineRule="auto"/>
              <w:rPr>
                <w:rFonts w:eastAsia="Times New Roman"/>
                <w:lang w:eastAsia="en-US"/>
              </w:rPr>
            </w:pPr>
            <w:r w:rsidRPr="00ED3EFE">
              <w:rPr>
                <w:rFonts w:ascii="Times New Roman" w:eastAsia="Times New Roman" w:hAnsi="Times New Roman"/>
                <w:sz w:val="24"/>
                <w:szCs w:val="24"/>
                <w:lang w:eastAsia="en-US"/>
              </w:rPr>
              <w:t>Ответ: Уровень жизни</w:t>
            </w:r>
          </w:p>
        </w:tc>
      </w:tr>
      <w:tr w:rsidR="00ED3EFE" w:rsidRPr="00ED3EFE" w:rsidTr="009438E3">
        <w:tc>
          <w:tcPr>
            <w:tcW w:w="157" w:type="pct"/>
          </w:tcPr>
          <w:p w:rsidR="00ED3EFE" w:rsidRPr="00ED3EFE" w:rsidRDefault="00ED3EFE" w:rsidP="00ED3EFE">
            <w:pPr>
              <w:spacing w:after="0" w:line="240" w:lineRule="auto"/>
              <w:rPr>
                <w:rFonts w:ascii="Times New Roman" w:eastAsia="Times New Roman" w:hAnsi="Times New Roman"/>
                <w:sz w:val="24"/>
                <w:szCs w:val="24"/>
                <w:lang w:eastAsia="en-US"/>
              </w:rPr>
            </w:pPr>
            <w:r w:rsidRPr="00ED3EFE">
              <w:rPr>
                <w:rFonts w:ascii="Times New Roman" w:eastAsia="Times New Roman" w:hAnsi="Times New Roman"/>
                <w:sz w:val="24"/>
                <w:szCs w:val="24"/>
                <w:lang w:eastAsia="en-US"/>
              </w:rPr>
              <w:t>4</w:t>
            </w:r>
          </w:p>
        </w:tc>
        <w:tc>
          <w:tcPr>
            <w:tcW w:w="4146" w:type="pct"/>
          </w:tcPr>
          <w:p w:rsidR="00ED3EFE" w:rsidRPr="00ED3EFE" w:rsidRDefault="00ED3EFE" w:rsidP="00ED3EFE">
            <w:pPr>
              <w:spacing w:after="0" w:line="240" w:lineRule="auto"/>
              <w:ind w:firstLine="709"/>
              <w:rPr>
                <w:rFonts w:ascii="Times New Roman" w:eastAsia="Times New Roman" w:hAnsi="Times New Roman"/>
                <w:sz w:val="24"/>
                <w:szCs w:val="24"/>
                <w:lang w:eastAsia="en-US"/>
              </w:rPr>
            </w:pPr>
            <w:r w:rsidRPr="00ED3EFE">
              <w:rPr>
                <w:rFonts w:ascii="Times New Roman" w:eastAsia="Times New Roman" w:hAnsi="Times New Roman"/>
                <w:sz w:val="24"/>
                <w:szCs w:val="24"/>
                <w:lang w:eastAsia="en-US"/>
              </w:rPr>
              <w:t xml:space="preserve">Как называется гражданско-правовой договор на поставку товара, выполнение работ, оказание услуг (в том числе на приобретение недвижимого имущества и аренду имущества) для нужд государства, в котором одна из сторон - государственный заказчик (п. 3 ч. 1 ст. 1, п. 8 ч. 1 ст. 3 Закона N 44-ФЗ). </w:t>
            </w:r>
          </w:p>
        </w:tc>
        <w:tc>
          <w:tcPr>
            <w:tcW w:w="697" w:type="pct"/>
          </w:tcPr>
          <w:p w:rsidR="00ED3EFE" w:rsidRPr="00ED3EFE" w:rsidRDefault="00ED3EFE" w:rsidP="00ED3EFE">
            <w:pPr>
              <w:spacing w:after="0" w:line="240" w:lineRule="auto"/>
              <w:rPr>
                <w:rFonts w:ascii="Times New Roman" w:eastAsia="Times New Roman" w:hAnsi="Times New Roman"/>
                <w:sz w:val="24"/>
                <w:szCs w:val="24"/>
                <w:lang w:eastAsia="en-US"/>
              </w:rPr>
            </w:pPr>
            <w:r w:rsidRPr="00ED3EFE">
              <w:rPr>
                <w:rFonts w:ascii="Times New Roman" w:eastAsia="Times New Roman" w:hAnsi="Times New Roman"/>
                <w:sz w:val="24"/>
                <w:szCs w:val="24"/>
                <w:lang w:eastAsia="en-US"/>
              </w:rPr>
              <w:t xml:space="preserve">Ответ: </w:t>
            </w:r>
          </w:p>
          <w:p w:rsidR="00ED3EFE" w:rsidRPr="00ED3EFE" w:rsidRDefault="00ED3EFE" w:rsidP="00ED3EFE">
            <w:pPr>
              <w:spacing w:after="0" w:line="240" w:lineRule="auto"/>
              <w:rPr>
                <w:rFonts w:ascii="Times New Roman" w:eastAsia="Times New Roman" w:hAnsi="Times New Roman"/>
                <w:b/>
                <w:sz w:val="24"/>
                <w:szCs w:val="24"/>
                <w:lang w:eastAsia="en-US"/>
              </w:rPr>
            </w:pPr>
            <w:r w:rsidRPr="00ED3EFE">
              <w:rPr>
                <w:rFonts w:ascii="Times New Roman" w:eastAsia="Times New Roman" w:hAnsi="Times New Roman"/>
                <w:sz w:val="24"/>
                <w:szCs w:val="24"/>
                <w:lang w:eastAsia="en-US"/>
              </w:rPr>
              <w:t>Государственный контракт</w:t>
            </w:r>
          </w:p>
        </w:tc>
      </w:tr>
    </w:tbl>
    <w:p w:rsidR="002E6896" w:rsidRDefault="002E6896" w:rsidP="003D684F">
      <w:pPr>
        <w:spacing w:after="0" w:line="240" w:lineRule="auto"/>
      </w:pPr>
      <w:r>
        <w:br w:type="page"/>
      </w:r>
    </w:p>
    <w:tbl>
      <w:tblPr>
        <w:tblStyle w:val="a5"/>
        <w:tblW w:w="5000" w:type="pct"/>
        <w:tblInd w:w="0" w:type="dxa"/>
        <w:tblLook w:val="04A0" w:firstRow="1" w:lastRow="0" w:firstColumn="1" w:lastColumn="0" w:noHBand="0" w:noVBand="1"/>
      </w:tblPr>
      <w:tblGrid>
        <w:gridCol w:w="1147"/>
        <w:gridCol w:w="13639"/>
      </w:tblGrid>
      <w:tr w:rsidR="009438E3" w:rsidRPr="003D684F" w:rsidTr="00462334">
        <w:trPr>
          <w:trHeight w:val="557"/>
        </w:trPr>
        <w:tc>
          <w:tcPr>
            <w:tcW w:w="3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9438E3" w:rsidRPr="003D684F" w:rsidRDefault="009438E3" w:rsidP="00462334">
            <w:pPr>
              <w:spacing w:after="0" w:line="240" w:lineRule="auto"/>
              <w:rPr>
                <w:rFonts w:ascii="Times New Roman" w:eastAsia="Times New Roman" w:hAnsi="Times New Roman"/>
                <w:b/>
                <w:sz w:val="28"/>
                <w:szCs w:val="28"/>
              </w:rPr>
            </w:pPr>
            <w:r w:rsidRPr="003D684F">
              <w:rPr>
                <w:rFonts w:ascii="Times New Roman" w:eastAsia="Times New Roman" w:hAnsi="Times New Roman"/>
                <w:b/>
                <w:sz w:val="28"/>
                <w:szCs w:val="28"/>
              </w:rPr>
              <w:lastRenderedPageBreak/>
              <w:t>ПК-3</w:t>
            </w:r>
          </w:p>
        </w:tc>
        <w:tc>
          <w:tcPr>
            <w:tcW w:w="4612"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9438E3" w:rsidRPr="003D684F" w:rsidRDefault="009438E3" w:rsidP="00462334">
            <w:pPr>
              <w:spacing w:after="0" w:line="240" w:lineRule="auto"/>
              <w:rPr>
                <w:rFonts w:ascii="Times New Roman" w:eastAsia="Times New Roman" w:hAnsi="Times New Roman"/>
                <w:b/>
                <w:sz w:val="28"/>
                <w:szCs w:val="28"/>
              </w:rPr>
            </w:pPr>
            <w:r w:rsidRPr="003D684F">
              <w:rPr>
                <w:rFonts w:ascii="Times New Roman" w:eastAsia="Times New Roman" w:hAnsi="Times New Roman"/>
                <w:sz w:val="28"/>
                <w:szCs w:val="28"/>
              </w:rPr>
              <w:t>Способен осуществлять управление в соответствии с кадровой политикой по целям и результатам, применять меры по профилактике и противодействию коррупции в государственной и муниципальной службе</w:t>
            </w:r>
          </w:p>
        </w:tc>
      </w:tr>
    </w:tbl>
    <w:p w:rsidR="009438E3" w:rsidRDefault="009438E3" w:rsidP="003D684F">
      <w:pPr>
        <w:spacing w:after="0" w:line="240" w:lineRule="auto"/>
        <w:jc w:val="center"/>
        <w:rPr>
          <w:rFonts w:ascii="Times New Roman" w:hAnsi="Times New Roman"/>
          <w:b/>
          <w:sz w:val="28"/>
          <w:szCs w:val="28"/>
        </w:rPr>
      </w:pPr>
    </w:p>
    <w:p w:rsidR="003D684F" w:rsidRDefault="00234553" w:rsidP="003D684F">
      <w:pPr>
        <w:spacing w:after="0" w:line="240" w:lineRule="auto"/>
        <w:jc w:val="center"/>
        <w:rPr>
          <w:rFonts w:ascii="Times New Roman" w:hAnsi="Times New Roman"/>
          <w:b/>
          <w:sz w:val="28"/>
          <w:szCs w:val="28"/>
        </w:rPr>
      </w:pPr>
      <w:r>
        <w:rPr>
          <w:rFonts w:ascii="Times New Roman" w:hAnsi="Times New Roman"/>
          <w:b/>
          <w:sz w:val="28"/>
          <w:szCs w:val="28"/>
        </w:rPr>
        <w:t>Б1.О.10</w:t>
      </w:r>
      <w:r w:rsidR="003D684F" w:rsidRPr="003D684F">
        <w:rPr>
          <w:rFonts w:ascii="Times New Roman" w:hAnsi="Times New Roman"/>
          <w:b/>
          <w:sz w:val="28"/>
          <w:szCs w:val="28"/>
        </w:rPr>
        <w:t xml:space="preserve"> Теория управления</w:t>
      </w:r>
    </w:p>
    <w:tbl>
      <w:tblPr>
        <w:tblStyle w:val="a5"/>
        <w:tblW w:w="5000" w:type="pct"/>
        <w:tblInd w:w="0" w:type="dxa"/>
        <w:tblLook w:val="04A0" w:firstRow="1" w:lastRow="0" w:firstColumn="1" w:lastColumn="0" w:noHBand="0" w:noVBand="1"/>
      </w:tblPr>
      <w:tblGrid>
        <w:gridCol w:w="840"/>
        <w:gridCol w:w="11681"/>
        <w:gridCol w:w="2265"/>
      </w:tblGrid>
      <w:tr w:rsidR="00D90738" w:rsidRPr="002C150A" w:rsidTr="00D90738">
        <w:tc>
          <w:tcPr>
            <w:tcW w:w="284" w:type="pct"/>
            <w:shd w:val="clear" w:color="auto" w:fill="DEEAF6" w:themeFill="accent1" w:themeFillTint="33"/>
          </w:tcPr>
          <w:p w:rsidR="00D90738" w:rsidRPr="002C150A" w:rsidRDefault="00D90738" w:rsidP="003D684F">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w:t>
            </w:r>
          </w:p>
        </w:tc>
        <w:tc>
          <w:tcPr>
            <w:tcW w:w="3950" w:type="pct"/>
            <w:shd w:val="clear" w:color="auto" w:fill="DEEAF6" w:themeFill="accent1" w:themeFillTint="33"/>
          </w:tcPr>
          <w:p w:rsidR="00D90738" w:rsidRPr="002C150A" w:rsidRDefault="00D90738" w:rsidP="003D684F">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D90738" w:rsidRPr="002C150A" w:rsidRDefault="00D90738" w:rsidP="00D90738">
            <w:pPr>
              <w:spacing w:after="0" w:line="240" w:lineRule="auto"/>
              <w:jc w:val="center"/>
              <w:rPr>
                <w:rFonts w:ascii="Times New Roman" w:eastAsiaTheme="minorHAnsi" w:hAnsi="Times New Roman" w:cstheme="minorBidi"/>
                <w:b/>
                <w:sz w:val="24"/>
                <w:szCs w:val="24"/>
                <w:lang w:eastAsia="en-US"/>
              </w:rPr>
            </w:pPr>
            <w:r w:rsidRPr="002C150A">
              <w:rPr>
                <w:rFonts w:ascii="Times New Roman" w:eastAsiaTheme="minorHAnsi" w:hAnsi="Times New Roman" w:cstheme="minorBidi"/>
                <w:b/>
                <w:sz w:val="24"/>
                <w:szCs w:val="24"/>
                <w:lang w:eastAsia="en-US"/>
              </w:rPr>
              <w:t>Верный (эталонный)</w:t>
            </w:r>
          </w:p>
          <w:p w:rsidR="00D90738" w:rsidRPr="002C150A" w:rsidRDefault="00D90738" w:rsidP="00D90738">
            <w:pPr>
              <w:spacing w:after="0" w:line="240" w:lineRule="auto"/>
              <w:jc w:val="center"/>
              <w:rPr>
                <w:rFonts w:ascii="Times New Roman" w:eastAsia="Times New Roman" w:hAnsi="Times New Roman"/>
                <w:b/>
                <w:sz w:val="24"/>
                <w:szCs w:val="24"/>
                <w:lang w:eastAsia="en-US"/>
              </w:rPr>
            </w:pPr>
            <w:r w:rsidRPr="002C150A">
              <w:rPr>
                <w:rFonts w:ascii="Times New Roman" w:eastAsiaTheme="minorHAnsi" w:hAnsi="Times New Roman" w:cstheme="minorBidi"/>
                <w:b/>
                <w:sz w:val="24"/>
                <w:szCs w:val="24"/>
                <w:lang w:eastAsia="en-US"/>
              </w:rPr>
              <w:t>ответ</w:t>
            </w:r>
          </w:p>
        </w:tc>
      </w:tr>
      <w:tr w:rsidR="00D90738" w:rsidRPr="002C150A" w:rsidTr="00D90738">
        <w:trPr>
          <w:trHeight w:val="1166"/>
        </w:trPr>
        <w:tc>
          <w:tcPr>
            <w:tcW w:w="284" w:type="pct"/>
          </w:tcPr>
          <w:p w:rsidR="00D90738" w:rsidRPr="002C150A" w:rsidRDefault="00D90738" w:rsidP="003D684F">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w:t>
            </w:r>
          </w:p>
        </w:tc>
        <w:tc>
          <w:tcPr>
            <w:tcW w:w="3950" w:type="pct"/>
          </w:tcPr>
          <w:p w:rsidR="00D90738" w:rsidRPr="002C150A" w:rsidRDefault="00D90738" w:rsidP="00042252">
            <w:pPr>
              <w:autoSpaceDE w:val="0"/>
              <w:autoSpaceDN w:val="0"/>
              <w:adjustRightInd w:val="0"/>
              <w:spacing w:after="0" w:line="240" w:lineRule="auto"/>
              <w:ind w:firstLine="709"/>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Проанализируйте ситуацию и ответьте на вопрос.</w:t>
            </w:r>
          </w:p>
          <w:p w:rsidR="00D90738" w:rsidRPr="002C150A" w:rsidRDefault="00D90738" w:rsidP="00042252">
            <w:pPr>
              <w:autoSpaceDE w:val="0"/>
              <w:autoSpaceDN w:val="0"/>
              <w:adjustRightInd w:val="0"/>
              <w:spacing w:after="0" w:line="240" w:lineRule="auto"/>
              <w:ind w:firstLine="709"/>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Директор предприятия, которое занимается тем, что выпускает детали для машин, установил дополнительную плату той смене работников, которая перевыполнит план.</w:t>
            </w:r>
          </w:p>
          <w:p w:rsidR="00D90738" w:rsidRPr="002C150A" w:rsidRDefault="00D90738" w:rsidP="00042252">
            <w:pPr>
              <w:shd w:val="clear" w:color="auto" w:fill="FFFFFF"/>
              <w:spacing w:after="0" w:line="240" w:lineRule="auto"/>
              <w:ind w:firstLine="709"/>
              <w:rPr>
                <w:rFonts w:ascii="Helvetica" w:eastAsia="Times New Roman" w:hAnsi="Helvetica" w:cs="Helvetica"/>
                <w:color w:val="333333"/>
                <w:sz w:val="21"/>
                <w:szCs w:val="21"/>
              </w:rPr>
            </w:pPr>
            <w:r w:rsidRPr="002C150A">
              <w:rPr>
                <w:rFonts w:ascii="Times New Roman" w:eastAsia="Times New Roman" w:hAnsi="Times New Roman"/>
                <w:sz w:val="24"/>
                <w:szCs w:val="24"/>
                <w:lang w:eastAsia="en-US"/>
              </w:rPr>
              <w:t>Какой метод управления он применил?</w:t>
            </w:r>
          </w:p>
        </w:tc>
        <w:tc>
          <w:tcPr>
            <w:tcW w:w="766" w:type="pct"/>
          </w:tcPr>
          <w:p w:rsidR="00D90738" w:rsidRPr="002C150A" w:rsidRDefault="00D90738" w:rsidP="003D684F">
            <w:pPr>
              <w:ind w:right="-116"/>
              <w:rPr>
                <w:rFonts w:ascii="Times New Roman" w:hAnsi="Times New Roman"/>
                <w:b/>
                <w:sz w:val="28"/>
                <w:szCs w:val="28"/>
              </w:rPr>
            </w:pPr>
            <w:r w:rsidRPr="002C150A">
              <w:rPr>
                <w:rFonts w:ascii="Times New Roman" w:hAnsi="Times New Roman"/>
                <w:sz w:val="24"/>
                <w:szCs w:val="24"/>
              </w:rPr>
              <w:t xml:space="preserve">Ответ: Административный </w:t>
            </w:r>
          </w:p>
        </w:tc>
      </w:tr>
      <w:tr w:rsidR="00D90738" w:rsidRPr="003D684F" w:rsidTr="00D90738">
        <w:trPr>
          <w:trHeight w:val="253"/>
        </w:trPr>
        <w:tc>
          <w:tcPr>
            <w:tcW w:w="284" w:type="pct"/>
          </w:tcPr>
          <w:p w:rsidR="00D90738" w:rsidRPr="002C150A" w:rsidRDefault="00D90738" w:rsidP="003D684F">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2</w:t>
            </w:r>
          </w:p>
        </w:tc>
        <w:tc>
          <w:tcPr>
            <w:tcW w:w="3950" w:type="pct"/>
          </w:tcPr>
          <w:p w:rsidR="00D90738" w:rsidRPr="002C150A" w:rsidRDefault="00D90738" w:rsidP="00042252">
            <w:pPr>
              <w:spacing w:after="0" w:line="240" w:lineRule="auto"/>
              <w:ind w:firstLine="709"/>
              <w:jc w:val="both"/>
              <w:rPr>
                <w:rFonts w:ascii="Times New Roman" w:hAnsi="Times New Roman"/>
                <w:b/>
                <w:sz w:val="28"/>
                <w:szCs w:val="28"/>
              </w:rPr>
            </w:pPr>
            <w:r w:rsidRPr="002C150A">
              <w:rPr>
                <w:rFonts w:ascii="Times New Roman" w:hAnsi="Times New Roman"/>
                <w:sz w:val="24"/>
                <w:szCs w:val="24"/>
              </w:rPr>
              <w:t xml:space="preserve">Определите по приведенной схеме тип организационной структуры организации. </w:t>
            </w:r>
          </w:p>
          <w:p w:rsidR="00D90738" w:rsidRPr="002C150A" w:rsidRDefault="00D90738" w:rsidP="003D684F">
            <w:pPr>
              <w:ind w:firstLine="709"/>
              <w:jc w:val="both"/>
              <w:rPr>
                <w:rFonts w:ascii="Times New Roman" w:hAnsi="Times New Roman"/>
                <w:sz w:val="24"/>
                <w:szCs w:val="24"/>
              </w:rPr>
            </w:pPr>
            <w:r w:rsidRPr="002C150A">
              <w:rPr>
                <w:noProof/>
              </w:rPr>
              <w:drawing>
                <wp:inline distT="0" distB="0" distL="0" distR="0" wp14:anchorId="57ECBF6C" wp14:editId="3078713F">
                  <wp:extent cx="4886325" cy="1507771"/>
                  <wp:effectExtent l="0" t="0" r="0" b="0"/>
                  <wp:docPr id="26" name="Рисунок 2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41084" cy="1555525"/>
                          </a:xfrm>
                          <a:prstGeom prst="rect">
                            <a:avLst/>
                          </a:prstGeom>
                          <a:noFill/>
                          <a:ln>
                            <a:noFill/>
                          </a:ln>
                        </pic:spPr>
                      </pic:pic>
                    </a:graphicData>
                  </a:graphic>
                </wp:inline>
              </w:drawing>
            </w:r>
          </w:p>
        </w:tc>
        <w:tc>
          <w:tcPr>
            <w:tcW w:w="766" w:type="pct"/>
          </w:tcPr>
          <w:p w:rsidR="00D90738" w:rsidRPr="002C150A" w:rsidRDefault="00D90738" w:rsidP="003D684F">
            <w:pPr>
              <w:rPr>
                <w:rFonts w:ascii="Times New Roman" w:hAnsi="Times New Roman"/>
                <w:b/>
                <w:sz w:val="28"/>
                <w:szCs w:val="28"/>
              </w:rPr>
            </w:pPr>
            <w:r w:rsidRPr="002C150A">
              <w:rPr>
                <w:rFonts w:ascii="Times New Roman" w:hAnsi="Times New Roman"/>
                <w:sz w:val="24"/>
                <w:szCs w:val="24"/>
              </w:rPr>
              <w:t>Ответ: Линейная</w:t>
            </w:r>
          </w:p>
        </w:tc>
      </w:tr>
    </w:tbl>
    <w:p w:rsidR="003D684F" w:rsidRDefault="003D684F" w:rsidP="00A87282">
      <w:pPr>
        <w:spacing w:after="0" w:line="240" w:lineRule="auto"/>
      </w:pPr>
    </w:p>
    <w:p w:rsidR="00BC1D42" w:rsidRDefault="00BC1D42" w:rsidP="00080B7E">
      <w:pPr>
        <w:spacing w:after="0" w:line="240" w:lineRule="auto"/>
        <w:jc w:val="center"/>
      </w:pPr>
      <w:r>
        <w:rPr>
          <w:rFonts w:ascii="Times New Roman" w:hAnsi="Times New Roman"/>
          <w:b/>
          <w:sz w:val="28"/>
          <w:szCs w:val="28"/>
          <w:lang w:bidi="ru-RU"/>
        </w:rPr>
        <w:t>Б1.О.19</w:t>
      </w:r>
      <w:r w:rsidRPr="00A27B0D">
        <w:rPr>
          <w:rFonts w:ascii="Times New Roman" w:hAnsi="Times New Roman"/>
          <w:b/>
          <w:sz w:val="28"/>
          <w:szCs w:val="28"/>
          <w:lang w:bidi="ru-RU"/>
        </w:rPr>
        <w:t xml:space="preserve"> Менеджмент</w:t>
      </w:r>
    </w:p>
    <w:tbl>
      <w:tblPr>
        <w:tblStyle w:val="a5"/>
        <w:tblW w:w="5000" w:type="pct"/>
        <w:tblInd w:w="0" w:type="dxa"/>
        <w:tblLook w:val="04A0" w:firstRow="1" w:lastRow="0" w:firstColumn="1" w:lastColumn="0" w:noHBand="0" w:noVBand="1"/>
      </w:tblPr>
      <w:tblGrid>
        <w:gridCol w:w="571"/>
        <w:gridCol w:w="11929"/>
        <w:gridCol w:w="2286"/>
      </w:tblGrid>
      <w:tr w:rsidR="00BC1D42" w:rsidRPr="002C150A" w:rsidTr="00CF61D2">
        <w:tc>
          <w:tcPr>
            <w:tcW w:w="193" w:type="pct"/>
            <w:shd w:val="clear" w:color="auto" w:fill="DEEAF6" w:themeFill="accent1" w:themeFillTint="33"/>
          </w:tcPr>
          <w:p w:rsidR="00BC1D42" w:rsidRPr="002C150A" w:rsidRDefault="00BC1D42" w:rsidP="008D0896">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w:t>
            </w:r>
          </w:p>
        </w:tc>
        <w:tc>
          <w:tcPr>
            <w:tcW w:w="4034" w:type="pct"/>
            <w:shd w:val="clear" w:color="auto" w:fill="DEEAF6" w:themeFill="accent1" w:themeFillTint="33"/>
          </w:tcPr>
          <w:p w:rsidR="00BC1D42" w:rsidRPr="002C150A" w:rsidRDefault="00BC1D42" w:rsidP="008D0896">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Тестовое задание</w:t>
            </w:r>
          </w:p>
        </w:tc>
        <w:tc>
          <w:tcPr>
            <w:tcW w:w="773" w:type="pct"/>
            <w:shd w:val="clear" w:color="auto" w:fill="DEEAF6" w:themeFill="accent1" w:themeFillTint="33"/>
          </w:tcPr>
          <w:p w:rsidR="00BC1D42" w:rsidRPr="002C150A" w:rsidRDefault="00BC1D42" w:rsidP="008D0896">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Верный (эталонный)</w:t>
            </w:r>
          </w:p>
          <w:p w:rsidR="00BC1D42" w:rsidRPr="002C150A" w:rsidRDefault="00BC1D42" w:rsidP="008D0896">
            <w:pPr>
              <w:spacing w:after="0" w:line="240" w:lineRule="auto"/>
              <w:jc w:val="center"/>
              <w:rPr>
                <w:rFonts w:ascii="Times New Roman" w:eastAsia="Times New Roman" w:hAnsi="Times New Roman"/>
                <w:b/>
                <w:sz w:val="24"/>
                <w:szCs w:val="24"/>
                <w:lang w:eastAsia="en-US"/>
              </w:rPr>
            </w:pPr>
            <w:r w:rsidRPr="002C150A">
              <w:rPr>
                <w:rFonts w:ascii="Times New Roman" w:eastAsiaTheme="minorHAnsi" w:hAnsi="Times New Roman"/>
                <w:b/>
                <w:sz w:val="24"/>
                <w:szCs w:val="24"/>
                <w:lang w:eastAsia="en-US"/>
              </w:rPr>
              <w:t>ответ</w:t>
            </w:r>
          </w:p>
        </w:tc>
      </w:tr>
      <w:tr w:rsidR="006965A6" w:rsidRPr="002C150A" w:rsidTr="008D0896">
        <w:tc>
          <w:tcPr>
            <w:tcW w:w="193" w:type="pct"/>
          </w:tcPr>
          <w:p w:rsidR="006965A6" w:rsidRPr="002C150A" w:rsidRDefault="006965A6" w:rsidP="006965A6">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w:t>
            </w:r>
          </w:p>
        </w:tc>
        <w:tc>
          <w:tcPr>
            <w:tcW w:w="4034" w:type="pct"/>
          </w:tcPr>
          <w:p w:rsidR="006965A6" w:rsidRPr="002C150A" w:rsidRDefault="006965A6" w:rsidP="006965A6">
            <w:pPr>
              <w:spacing w:after="0" w:line="240" w:lineRule="auto"/>
              <w:ind w:firstLine="709"/>
              <w:jc w:val="both"/>
              <w:rPr>
                <w:rFonts w:ascii="Times New Roman" w:hAnsi="Times New Roman"/>
                <w:b/>
                <w:color w:val="333333"/>
                <w:sz w:val="24"/>
                <w:szCs w:val="24"/>
                <w:shd w:val="clear" w:color="auto" w:fill="FBFBFB"/>
              </w:rPr>
            </w:pPr>
            <w:r w:rsidRPr="002C150A">
              <w:rPr>
                <w:rFonts w:ascii="Times New Roman" w:hAnsi="Times New Roman"/>
                <w:b/>
                <w:color w:val="333333"/>
                <w:sz w:val="24"/>
                <w:szCs w:val="24"/>
                <w:shd w:val="clear" w:color="auto" w:fill="FBFBFB"/>
              </w:rPr>
              <w:t>Запишите </w:t>
            </w:r>
            <w:r w:rsidRPr="002C150A">
              <w:rPr>
                <w:rFonts w:ascii="Times New Roman" w:hAnsi="Times New Roman"/>
                <w:b/>
                <w:bCs/>
                <w:color w:val="333333"/>
                <w:sz w:val="24"/>
                <w:szCs w:val="24"/>
                <w:shd w:val="clear" w:color="auto" w:fill="FBFBFB"/>
              </w:rPr>
              <w:t>понятие</w:t>
            </w:r>
            <w:r w:rsidRPr="002C150A">
              <w:rPr>
                <w:rFonts w:ascii="Times New Roman" w:hAnsi="Times New Roman"/>
                <w:b/>
                <w:color w:val="333333"/>
                <w:sz w:val="24"/>
                <w:szCs w:val="24"/>
                <w:shd w:val="clear" w:color="auto" w:fill="FBFBFB"/>
              </w:rPr>
              <w:t>, </w:t>
            </w:r>
            <w:r w:rsidRPr="002C150A">
              <w:rPr>
                <w:rFonts w:ascii="Times New Roman" w:hAnsi="Times New Roman"/>
                <w:b/>
                <w:bCs/>
                <w:color w:val="333333"/>
                <w:sz w:val="24"/>
                <w:szCs w:val="24"/>
                <w:shd w:val="clear" w:color="auto" w:fill="FBFBFB"/>
              </w:rPr>
              <w:t>о</w:t>
            </w:r>
            <w:r w:rsidRPr="002C150A">
              <w:rPr>
                <w:rFonts w:ascii="Times New Roman" w:hAnsi="Times New Roman"/>
                <w:b/>
                <w:color w:val="333333"/>
                <w:sz w:val="24"/>
                <w:szCs w:val="24"/>
                <w:shd w:val="clear" w:color="auto" w:fill="FBFBFB"/>
              </w:rPr>
              <w:t> </w:t>
            </w:r>
            <w:r w:rsidRPr="002C150A">
              <w:rPr>
                <w:rFonts w:ascii="Times New Roman" w:hAnsi="Times New Roman"/>
                <w:b/>
                <w:bCs/>
                <w:color w:val="333333"/>
                <w:sz w:val="24"/>
                <w:szCs w:val="24"/>
                <w:shd w:val="clear" w:color="auto" w:fill="FBFBFB"/>
              </w:rPr>
              <w:t>котором</w:t>
            </w:r>
            <w:r w:rsidRPr="002C150A">
              <w:rPr>
                <w:rFonts w:ascii="Times New Roman" w:hAnsi="Times New Roman"/>
                <w:b/>
                <w:color w:val="333333"/>
                <w:sz w:val="24"/>
                <w:szCs w:val="24"/>
                <w:shd w:val="clear" w:color="auto" w:fill="FBFBFB"/>
              </w:rPr>
              <w:t> </w:t>
            </w:r>
            <w:r w:rsidRPr="002C150A">
              <w:rPr>
                <w:rFonts w:ascii="Times New Roman" w:hAnsi="Times New Roman"/>
                <w:b/>
                <w:bCs/>
                <w:color w:val="333333"/>
                <w:sz w:val="24"/>
                <w:szCs w:val="24"/>
                <w:shd w:val="clear" w:color="auto" w:fill="FBFBFB"/>
              </w:rPr>
              <w:t>идёт</w:t>
            </w:r>
            <w:r w:rsidRPr="002C150A">
              <w:rPr>
                <w:rFonts w:ascii="Times New Roman" w:hAnsi="Times New Roman"/>
                <w:b/>
                <w:color w:val="333333"/>
                <w:sz w:val="24"/>
                <w:szCs w:val="24"/>
                <w:shd w:val="clear" w:color="auto" w:fill="FBFBFB"/>
              </w:rPr>
              <w:t> </w:t>
            </w:r>
            <w:r w:rsidRPr="002C150A">
              <w:rPr>
                <w:rFonts w:ascii="Times New Roman" w:hAnsi="Times New Roman"/>
                <w:b/>
                <w:bCs/>
                <w:color w:val="333333"/>
                <w:sz w:val="24"/>
                <w:szCs w:val="24"/>
                <w:shd w:val="clear" w:color="auto" w:fill="FBFBFB"/>
              </w:rPr>
              <w:t>речь</w:t>
            </w:r>
            <w:r w:rsidRPr="002C150A">
              <w:rPr>
                <w:rFonts w:ascii="Times New Roman" w:hAnsi="Times New Roman"/>
                <w:b/>
                <w:color w:val="333333"/>
                <w:sz w:val="24"/>
                <w:szCs w:val="24"/>
                <w:shd w:val="clear" w:color="auto" w:fill="FBFBFB"/>
              </w:rPr>
              <w:t>.</w:t>
            </w:r>
          </w:p>
          <w:p w:rsidR="006965A6" w:rsidRPr="002C150A" w:rsidRDefault="006965A6" w:rsidP="0088199A">
            <w:pPr>
              <w:spacing w:after="0" w:line="240" w:lineRule="auto"/>
              <w:ind w:firstLine="709"/>
              <w:jc w:val="both"/>
              <w:rPr>
                <w:rFonts w:ascii="Times New Roman" w:hAnsi="Times New Roman"/>
                <w:b/>
                <w:sz w:val="24"/>
                <w:szCs w:val="24"/>
              </w:rPr>
            </w:pPr>
            <w:r w:rsidRPr="002C150A">
              <w:rPr>
                <w:rFonts w:ascii="Times New Roman" w:eastAsia="Calibri" w:hAnsi="Times New Roman"/>
                <w:sz w:val="24"/>
                <w:szCs w:val="24"/>
              </w:rPr>
              <w:t xml:space="preserve">_______ - </w:t>
            </w:r>
            <w:r w:rsidRPr="002C150A">
              <w:rPr>
                <w:rFonts w:ascii="Times New Roman" w:hAnsi="Times New Roman"/>
                <w:sz w:val="24"/>
                <w:szCs w:val="24"/>
              </w:rPr>
              <w:t>процесс побуждения себя и других к деятельности для достижения личных целей и целей организации</w:t>
            </w:r>
            <w:r w:rsidRPr="002C150A">
              <w:rPr>
                <w:rFonts w:ascii="Times New Roman" w:eastAsia="Calibri" w:hAnsi="Times New Roman"/>
                <w:sz w:val="24"/>
                <w:szCs w:val="24"/>
              </w:rPr>
              <w:t xml:space="preserve">. </w:t>
            </w:r>
          </w:p>
        </w:tc>
        <w:tc>
          <w:tcPr>
            <w:tcW w:w="773" w:type="pct"/>
          </w:tcPr>
          <w:p w:rsidR="006965A6" w:rsidRPr="002C150A" w:rsidRDefault="006965A6" w:rsidP="006965A6">
            <w:pPr>
              <w:spacing w:after="0" w:line="240" w:lineRule="auto"/>
              <w:rPr>
                <w:rFonts w:ascii="Times New Roman" w:hAnsi="Times New Roman"/>
                <w:sz w:val="24"/>
                <w:szCs w:val="24"/>
              </w:rPr>
            </w:pPr>
            <w:r w:rsidRPr="002C150A">
              <w:rPr>
                <w:rFonts w:ascii="Times New Roman" w:hAnsi="Times New Roman"/>
                <w:sz w:val="24"/>
                <w:szCs w:val="24"/>
              </w:rPr>
              <w:t>Ответ:</w:t>
            </w:r>
          </w:p>
          <w:p w:rsidR="006965A6" w:rsidRPr="002C150A" w:rsidRDefault="006965A6" w:rsidP="006965A6">
            <w:pPr>
              <w:spacing w:after="0" w:line="240" w:lineRule="auto"/>
              <w:rPr>
                <w:rFonts w:ascii="Times New Roman" w:hAnsi="Times New Roman"/>
                <w:sz w:val="24"/>
                <w:szCs w:val="24"/>
              </w:rPr>
            </w:pPr>
            <w:r w:rsidRPr="002C150A">
              <w:rPr>
                <w:rFonts w:ascii="Times New Roman" w:hAnsi="Times New Roman"/>
                <w:sz w:val="24"/>
                <w:szCs w:val="24"/>
              </w:rPr>
              <w:t>Мотивация</w:t>
            </w:r>
          </w:p>
        </w:tc>
      </w:tr>
      <w:tr w:rsidR="00BC1D42" w:rsidRPr="002C150A" w:rsidTr="008D0896">
        <w:tc>
          <w:tcPr>
            <w:tcW w:w="193" w:type="pct"/>
          </w:tcPr>
          <w:p w:rsidR="00BC1D42" w:rsidRPr="002C150A" w:rsidRDefault="004C5A8E" w:rsidP="008D0896">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2</w:t>
            </w:r>
          </w:p>
        </w:tc>
        <w:tc>
          <w:tcPr>
            <w:tcW w:w="4034" w:type="pct"/>
          </w:tcPr>
          <w:p w:rsidR="00BC1D42" w:rsidRPr="002C150A" w:rsidRDefault="00BC1D42" w:rsidP="008D0896">
            <w:pPr>
              <w:spacing w:after="0" w:line="240" w:lineRule="auto"/>
              <w:ind w:firstLine="709"/>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Проанализируйте ситуацию и ответьте на вопрос.</w:t>
            </w:r>
          </w:p>
          <w:p w:rsidR="00BC1D42" w:rsidRPr="002C150A" w:rsidRDefault="00BC1D42" w:rsidP="008D0896">
            <w:pPr>
              <w:spacing w:after="0" w:line="240" w:lineRule="auto"/>
              <w:ind w:firstLine="709"/>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Директор предприятия, которое занимается тем, что выпускает детали для машин, установил дополнительную плату той смене работников, которая перевыполнит план.</w:t>
            </w:r>
          </w:p>
          <w:p w:rsidR="00BC1D42" w:rsidRPr="002C150A" w:rsidRDefault="00BC1D42" w:rsidP="008D0896">
            <w:pPr>
              <w:spacing w:after="0" w:line="240" w:lineRule="auto"/>
              <w:ind w:firstLine="709"/>
              <w:rPr>
                <w:rFonts w:ascii="Times New Roman" w:eastAsia="Times New Roman" w:hAnsi="Times New Roman"/>
                <w:sz w:val="24"/>
                <w:szCs w:val="24"/>
                <w:lang w:eastAsia="en-US"/>
              </w:rPr>
            </w:pPr>
            <w:r w:rsidRPr="002C150A">
              <w:rPr>
                <w:rFonts w:ascii="Times New Roman" w:eastAsia="Times New Roman" w:hAnsi="Times New Roman"/>
                <w:sz w:val="24"/>
                <w:szCs w:val="24"/>
              </w:rPr>
              <w:lastRenderedPageBreak/>
              <w:t>Какой метод управления он применил?</w:t>
            </w:r>
          </w:p>
        </w:tc>
        <w:tc>
          <w:tcPr>
            <w:tcW w:w="773" w:type="pct"/>
          </w:tcPr>
          <w:p w:rsidR="00BC1D42" w:rsidRPr="002C150A" w:rsidRDefault="00BC1D42" w:rsidP="008D0896">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lastRenderedPageBreak/>
              <w:t xml:space="preserve">Ответ: Административный </w:t>
            </w:r>
          </w:p>
        </w:tc>
      </w:tr>
      <w:tr w:rsidR="00BC1D42" w:rsidRPr="004B5F66" w:rsidTr="008D0896">
        <w:tc>
          <w:tcPr>
            <w:tcW w:w="193" w:type="pct"/>
          </w:tcPr>
          <w:p w:rsidR="00BC1D42" w:rsidRPr="002C150A" w:rsidRDefault="004C5A8E" w:rsidP="008D0896">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3</w:t>
            </w:r>
          </w:p>
        </w:tc>
        <w:tc>
          <w:tcPr>
            <w:tcW w:w="4034" w:type="pct"/>
          </w:tcPr>
          <w:p w:rsidR="00BC1D42" w:rsidRPr="002C150A" w:rsidRDefault="00BC1D42" w:rsidP="008D0896">
            <w:pPr>
              <w:spacing w:after="0" w:line="240" w:lineRule="auto"/>
              <w:ind w:firstLine="709"/>
              <w:jc w:val="both"/>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 xml:space="preserve">Определите по приведенной схеме тип организационной структуры организации. </w:t>
            </w:r>
          </w:p>
          <w:p w:rsidR="00BC1D42" w:rsidRPr="002C150A" w:rsidRDefault="00BC1D42" w:rsidP="008D0896">
            <w:pPr>
              <w:spacing w:after="0" w:line="240" w:lineRule="auto"/>
              <w:ind w:firstLine="709"/>
              <w:jc w:val="both"/>
              <w:rPr>
                <w:rFonts w:ascii="Times New Roman" w:eastAsia="Times New Roman" w:hAnsi="Times New Roman"/>
                <w:sz w:val="24"/>
                <w:szCs w:val="24"/>
                <w:lang w:eastAsia="en-US"/>
              </w:rPr>
            </w:pPr>
            <w:r w:rsidRPr="002C150A">
              <w:rPr>
                <w:rFonts w:ascii="Times New Roman" w:eastAsia="Times New Roman" w:hAnsi="Times New Roman"/>
                <w:noProof/>
                <w:sz w:val="24"/>
                <w:szCs w:val="24"/>
              </w:rPr>
              <w:drawing>
                <wp:inline distT="0" distB="0" distL="0" distR="0" wp14:anchorId="30155901" wp14:editId="3E0446AB">
                  <wp:extent cx="4695825" cy="1448989"/>
                  <wp:effectExtent l="0" t="0" r="0" b="0"/>
                  <wp:docPr id="30" name="Рисунок 3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30942" cy="1490682"/>
                          </a:xfrm>
                          <a:prstGeom prst="rect">
                            <a:avLst/>
                          </a:prstGeom>
                          <a:noFill/>
                          <a:ln>
                            <a:noFill/>
                          </a:ln>
                        </pic:spPr>
                      </pic:pic>
                    </a:graphicData>
                  </a:graphic>
                </wp:inline>
              </w:drawing>
            </w:r>
          </w:p>
        </w:tc>
        <w:tc>
          <w:tcPr>
            <w:tcW w:w="773" w:type="pct"/>
          </w:tcPr>
          <w:p w:rsidR="00BC1D42" w:rsidRPr="002C150A" w:rsidRDefault="00BC1D42" w:rsidP="008D0896">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Ответ: Линейная</w:t>
            </w:r>
          </w:p>
        </w:tc>
      </w:tr>
    </w:tbl>
    <w:p w:rsidR="00BC1D42" w:rsidRDefault="00BC1D42" w:rsidP="00A87282">
      <w:pPr>
        <w:spacing w:after="0" w:line="240" w:lineRule="auto"/>
      </w:pPr>
    </w:p>
    <w:p w:rsidR="00A03DE0" w:rsidRPr="005A3754" w:rsidRDefault="00A03DE0" w:rsidP="00A03DE0">
      <w:pPr>
        <w:spacing w:after="0" w:line="240" w:lineRule="auto"/>
        <w:jc w:val="center"/>
        <w:rPr>
          <w:rFonts w:ascii="Times New Roman" w:eastAsia="Arial Unicode MS" w:hAnsi="Times New Roman"/>
          <w:b/>
          <w:sz w:val="28"/>
          <w:lang w:bidi="ru-RU"/>
        </w:rPr>
      </w:pPr>
      <w:r w:rsidRPr="005A3754">
        <w:rPr>
          <w:rFonts w:ascii="Times New Roman" w:eastAsia="Arial Unicode MS" w:hAnsi="Times New Roman"/>
          <w:b/>
          <w:sz w:val="28"/>
          <w:lang w:bidi="ru-RU"/>
        </w:rPr>
        <w:t>Б1.В.06 Государственная и муниципальная кадровая политика</w:t>
      </w:r>
    </w:p>
    <w:tbl>
      <w:tblPr>
        <w:tblStyle w:val="620"/>
        <w:tblW w:w="5000" w:type="pct"/>
        <w:tblInd w:w="0" w:type="dxa"/>
        <w:tblLook w:val="04A0" w:firstRow="1" w:lastRow="0" w:firstColumn="1" w:lastColumn="0" w:noHBand="0" w:noVBand="1"/>
      </w:tblPr>
      <w:tblGrid>
        <w:gridCol w:w="704"/>
        <w:gridCol w:w="11817"/>
        <w:gridCol w:w="2265"/>
      </w:tblGrid>
      <w:tr w:rsidR="00A03DE0" w:rsidRPr="00C47EFE" w:rsidTr="00E6673F">
        <w:tc>
          <w:tcPr>
            <w:tcW w:w="238" w:type="pct"/>
            <w:shd w:val="clear" w:color="auto" w:fill="DEEAF6" w:themeFill="accent1" w:themeFillTint="33"/>
          </w:tcPr>
          <w:p w:rsidR="00A03DE0" w:rsidRPr="00C47EFE" w:rsidRDefault="00A03DE0" w:rsidP="00E6673F">
            <w:pPr>
              <w:spacing w:after="0" w:line="240" w:lineRule="auto"/>
              <w:jc w:val="center"/>
              <w:rPr>
                <w:rFonts w:ascii="Times New Roman" w:eastAsia="Times New Roman" w:hAnsi="Times New Roman"/>
                <w:b/>
                <w:sz w:val="24"/>
                <w:szCs w:val="24"/>
                <w:lang w:eastAsia="en-US"/>
              </w:rPr>
            </w:pPr>
            <w:r w:rsidRPr="00C47EFE">
              <w:rPr>
                <w:rFonts w:ascii="Times New Roman" w:eastAsia="Times New Roman" w:hAnsi="Times New Roman"/>
                <w:b/>
                <w:sz w:val="24"/>
                <w:szCs w:val="24"/>
                <w:lang w:eastAsia="en-US"/>
              </w:rPr>
              <w:t>№</w:t>
            </w:r>
          </w:p>
        </w:tc>
        <w:tc>
          <w:tcPr>
            <w:tcW w:w="3996" w:type="pct"/>
            <w:shd w:val="clear" w:color="auto" w:fill="DEEAF6" w:themeFill="accent1" w:themeFillTint="33"/>
          </w:tcPr>
          <w:p w:rsidR="00A03DE0" w:rsidRPr="00C47EFE" w:rsidRDefault="00A03DE0" w:rsidP="00E6673F">
            <w:pPr>
              <w:spacing w:after="0" w:line="240" w:lineRule="auto"/>
              <w:jc w:val="center"/>
              <w:rPr>
                <w:rFonts w:ascii="Times New Roman" w:eastAsia="Times New Roman" w:hAnsi="Times New Roman"/>
                <w:b/>
                <w:sz w:val="24"/>
                <w:szCs w:val="24"/>
                <w:lang w:eastAsia="en-US"/>
              </w:rPr>
            </w:pPr>
            <w:r w:rsidRPr="00C47EFE">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A03DE0" w:rsidRPr="00C47EFE" w:rsidRDefault="00A03DE0" w:rsidP="00E6673F">
            <w:pPr>
              <w:spacing w:after="0" w:line="240" w:lineRule="auto"/>
              <w:jc w:val="center"/>
              <w:rPr>
                <w:rFonts w:ascii="Times New Roman" w:eastAsia="Times New Roman" w:hAnsi="Times New Roman"/>
                <w:b/>
                <w:sz w:val="24"/>
                <w:szCs w:val="24"/>
                <w:lang w:eastAsia="en-US"/>
              </w:rPr>
            </w:pPr>
            <w:r w:rsidRPr="00C47EFE">
              <w:rPr>
                <w:rFonts w:ascii="Times New Roman" w:eastAsia="Times New Roman" w:hAnsi="Times New Roman"/>
                <w:b/>
                <w:sz w:val="24"/>
                <w:szCs w:val="24"/>
                <w:lang w:eastAsia="en-US"/>
              </w:rPr>
              <w:t>Верный (эталонный)</w:t>
            </w:r>
          </w:p>
          <w:p w:rsidR="00A03DE0" w:rsidRPr="00C47EFE" w:rsidRDefault="00A03DE0" w:rsidP="00E6673F">
            <w:pPr>
              <w:spacing w:after="0" w:line="240" w:lineRule="auto"/>
              <w:jc w:val="center"/>
              <w:rPr>
                <w:rFonts w:ascii="Times New Roman" w:eastAsia="Times New Roman" w:hAnsi="Times New Roman"/>
                <w:b/>
                <w:sz w:val="24"/>
                <w:szCs w:val="24"/>
                <w:lang w:eastAsia="en-US"/>
              </w:rPr>
            </w:pPr>
            <w:r w:rsidRPr="00C47EFE">
              <w:rPr>
                <w:rFonts w:ascii="Times New Roman" w:eastAsia="Times New Roman" w:hAnsi="Times New Roman"/>
                <w:b/>
                <w:sz w:val="24"/>
                <w:szCs w:val="24"/>
                <w:lang w:eastAsia="en-US"/>
              </w:rPr>
              <w:t>ответ</w:t>
            </w:r>
          </w:p>
        </w:tc>
      </w:tr>
      <w:tr w:rsidR="00A03DE0" w:rsidRPr="00C47EFE" w:rsidTr="00E6673F">
        <w:tc>
          <w:tcPr>
            <w:tcW w:w="238" w:type="pct"/>
          </w:tcPr>
          <w:p w:rsidR="00A03DE0" w:rsidRPr="00C47EFE" w:rsidRDefault="00C47EFE" w:rsidP="00E66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3996" w:type="pct"/>
          </w:tcPr>
          <w:p w:rsidR="00A03DE0" w:rsidRPr="00C47EFE" w:rsidRDefault="00A03DE0" w:rsidP="00C47EFE">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C47EFE">
              <w:rPr>
                <w:rFonts w:ascii="Times New Roman" w:eastAsia="Times New Roman" w:hAnsi="Times New Roman"/>
                <w:sz w:val="24"/>
                <w:szCs w:val="24"/>
                <w:lang w:eastAsia="en-US"/>
              </w:rPr>
              <w:t>Расположите в правильной последовательности этапы построения кадровой политики:</w:t>
            </w:r>
          </w:p>
          <w:p w:rsidR="00A03DE0" w:rsidRPr="00C47EFE" w:rsidRDefault="00A03DE0" w:rsidP="00C47EFE">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C47EFE">
              <w:rPr>
                <w:rFonts w:ascii="Times New Roman" w:eastAsia="Times New Roman" w:hAnsi="Times New Roman"/>
                <w:sz w:val="24"/>
                <w:szCs w:val="24"/>
                <w:lang w:eastAsia="en-US"/>
              </w:rPr>
              <w:t>1)</w:t>
            </w:r>
            <w:r w:rsidRPr="00C47EFE">
              <w:rPr>
                <w:rFonts w:ascii="Times New Roman" w:eastAsia="Times New Roman" w:hAnsi="Times New Roman"/>
                <w:sz w:val="24"/>
                <w:szCs w:val="24"/>
              </w:rPr>
              <w:t xml:space="preserve"> П</w:t>
            </w:r>
            <w:r w:rsidRPr="00C47EFE">
              <w:rPr>
                <w:rFonts w:ascii="Times New Roman" w:eastAsia="Times New Roman" w:hAnsi="Times New Roman"/>
                <w:sz w:val="24"/>
                <w:szCs w:val="24"/>
                <w:lang w:eastAsia="en-US"/>
              </w:rPr>
              <w:t>рограммирование</w:t>
            </w:r>
          </w:p>
          <w:p w:rsidR="00A03DE0" w:rsidRPr="00C47EFE" w:rsidRDefault="00A03DE0" w:rsidP="00C47EFE">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x-none" w:eastAsia="en-US"/>
              </w:rPr>
            </w:pPr>
            <w:r w:rsidRPr="00C47EFE">
              <w:rPr>
                <w:rFonts w:ascii="Times New Roman" w:eastAsia="Times New Roman" w:hAnsi="Times New Roman"/>
                <w:sz w:val="24"/>
                <w:szCs w:val="24"/>
                <w:lang w:eastAsia="en-US"/>
              </w:rPr>
              <w:t>2) Нормирование</w:t>
            </w:r>
          </w:p>
          <w:p w:rsidR="00A03DE0" w:rsidRPr="00C47EFE" w:rsidRDefault="00A03DE0" w:rsidP="00C47EFE">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val="x-none" w:eastAsia="en-US"/>
              </w:rPr>
            </w:pPr>
            <w:r w:rsidRPr="00C47EFE">
              <w:rPr>
                <w:rFonts w:ascii="Times New Roman" w:eastAsia="Times New Roman" w:hAnsi="Times New Roman"/>
                <w:sz w:val="24"/>
                <w:szCs w:val="24"/>
                <w:lang w:eastAsia="en-US"/>
              </w:rPr>
              <w:t>3) Рефлексия</w:t>
            </w:r>
          </w:p>
          <w:p w:rsidR="00A03DE0" w:rsidRPr="00C47EFE" w:rsidRDefault="00A03DE0" w:rsidP="00C47EFE">
            <w:pPr>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C47EFE">
              <w:rPr>
                <w:rFonts w:ascii="Times New Roman" w:eastAsia="Times New Roman" w:hAnsi="Times New Roman"/>
                <w:sz w:val="24"/>
                <w:szCs w:val="24"/>
                <w:lang w:eastAsia="en-US"/>
              </w:rPr>
              <w:t>4) Мониторинг персонала</w:t>
            </w:r>
          </w:p>
          <w:p w:rsidR="00A03DE0" w:rsidRPr="00C47EFE" w:rsidRDefault="00C47EFE" w:rsidP="00C47EFE">
            <w:pPr>
              <w:spacing w:after="0" w:line="240" w:lineRule="auto"/>
              <w:ind w:firstLine="709"/>
              <w:rPr>
                <w:rFonts w:ascii="Times New Roman" w:eastAsia="Times New Roman" w:hAnsi="Times New Roman"/>
                <w:sz w:val="24"/>
                <w:szCs w:val="24"/>
                <w:lang w:eastAsia="en-US"/>
              </w:rPr>
            </w:pPr>
            <w:r w:rsidRPr="00C47EFE">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66" w:type="pct"/>
          </w:tcPr>
          <w:p w:rsidR="00A03DE0" w:rsidRPr="00C47EFE" w:rsidRDefault="00A03DE0" w:rsidP="00E6673F">
            <w:pPr>
              <w:spacing w:after="0" w:line="360" w:lineRule="auto"/>
              <w:rPr>
                <w:rFonts w:ascii="Times New Roman" w:eastAsia="Times New Roman" w:hAnsi="Times New Roman"/>
                <w:sz w:val="24"/>
                <w:szCs w:val="24"/>
                <w:lang w:eastAsia="en-US"/>
              </w:rPr>
            </w:pPr>
            <w:r w:rsidRPr="00C47EFE">
              <w:rPr>
                <w:rFonts w:ascii="Times New Roman" w:eastAsia="Times New Roman" w:hAnsi="Times New Roman"/>
                <w:sz w:val="24"/>
                <w:szCs w:val="24"/>
                <w:lang w:eastAsia="en-US"/>
              </w:rPr>
              <w:t>Ответ:3,2,1,4</w:t>
            </w:r>
            <w:r w:rsidRPr="00C47EFE">
              <w:rPr>
                <w:rFonts w:ascii="Times New Roman" w:eastAsia="Times New Roman" w:hAnsi="Times New Roman"/>
                <w:sz w:val="24"/>
                <w:szCs w:val="24"/>
                <w:lang w:eastAsia="en-US"/>
              </w:rPr>
              <w:cr/>
            </w:r>
          </w:p>
          <w:p w:rsidR="00A03DE0" w:rsidRPr="00C47EFE" w:rsidRDefault="00A03DE0" w:rsidP="00E6673F">
            <w:pPr>
              <w:spacing w:after="0" w:line="240" w:lineRule="auto"/>
              <w:rPr>
                <w:rFonts w:ascii="Times New Roman" w:eastAsia="Times New Roman" w:hAnsi="Times New Roman"/>
                <w:bCs/>
                <w:sz w:val="24"/>
                <w:szCs w:val="24"/>
              </w:rPr>
            </w:pPr>
          </w:p>
          <w:p w:rsidR="00A03DE0" w:rsidRPr="00C47EFE" w:rsidRDefault="00A03DE0" w:rsidP="00E6673F">
            <w:pPr>
              <w:spacing w:before="100" w:beforeAutospacing="1" w:after="100" w:afterAutospacing="1" w:line="240" w:lineRule="auto"/>
              <w:rPr>
                <w:rFonts w:ascii="Times New Roman" w:eastAsia="Times New Roman" w:hAnsi="Times New Roman"/>
                <w:sz w:val="24"/>
                <w:szCs w:val="24"/>
                <w:lang w:eastAsia="en-US"/>
              </w:rPr>
            </w:pPr>
          </w:p>
        </w:tc>
      </w:tr>
      <w:tr w:rsidR="00A03DE0" w:rsidRPr="00C47EFE" w:rsidTr="00E6673F">
        <w:tc>
          <w:tcPr>
            <w:tcW w:w="238" w:type="pct"/>
          </w:tcPr>
          <w:p w:rsidR="00A03DE0" w:rsidRPr="00C47EFE" w:rsidRDefault="00C47EFE" w:rsidP="00E66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3996" w:type="pct"/>
          </w:tcPr>
          <w:p w:rsidR="00A03DE0" w:rsidRPr="00C47EFE" w:rsidRDefault="00A03DE0" w:rsidP="00E6673F">
            <w:pPr>
              <w:spacing w:after="0" w:line="240" w:lineRule="auto"/>
              <w:ind w:firstLine="709"/>
              <w:rPr>
                <w:rFonts w:ascii="Times New Roman" w:eastAsia="Times New Roman" w:hAnsi="Times New Roman"/>
                <w:b/>
                <w:sz w:val="24"/>
                <w:szCs w:val="24"/>
                <w:shd w:val="clear" w:color="auto" w:fill="FBFBFB"/>
                <w:lang w:eastAsia="en-US"/>
              </w:rPr>
            </w:pPr>
            <w:r w:rsidRPr="00C47EFE">
              <w:rPr>
                <w:rFonts w:ascii="Times New Roman" w:eastAsia="Times New Roman" w:hAnsi="Times New Roman"/>
                <w:b/>
                <w:sz w:val="24"/>
                <w:szCs w:val="24"/>
                <w:shd w:val="clear" w:color="auto" w:fill="FBFBFB"/>
                <w:lang w:eastAsia="en-US"/>
              </w:rPr>
              <w:t>Запишите </w:t>
            </w:r>
            <w:r w:rsidRPr="00C47EFE">
              <w:rPr>
                <w:rFonts w:ascii="Times New Roman" w:eastAsia="Times New Roman" w:hAnsi="Times New Roman"/>
                <w:b/>
                <w:bCs/>
                <w:sz w:val="24"/>
                <w:szCs w:val="24"/>
                <w:shd w:val="clear" w:color="auto" w:fill="FBFBFB"/>
                <w:lang w:eastAsia="en-US"/>
              </w:rPr>
              <w:t>понятие</w:t>
            </w:r>
            <w:r w:rsidRPr="00C47EFE">
              <w:rPr>
                <w:rFonts w:ascii="Times New Roman" w:eastAsia="Times New Roman" w:hAnsi="Times New Roman"/>
                <w:b/>
                <w:sz w:val="24"/>
                <w:szCs w:val="24"/>
                <w:shd w:val="clear" w:color="auto" w:fill="FBFBFB"/>
                <w:lang w:eastAsia="en-US"/>
              </w:rPr>
              <w:t>, </w:t>
            </w:r>
            <w:r w:rsidRPr="00C47EFE">
              <w:rPr>
                <w:rFonts w:ascii="Times New Roman" w:eastAsia="Times New Roman" w:hAnsi="Times New Roman"/>
                <w:b/>
                <w:bCs/>
                <w:sz w:val="24"/>
                <w:szCs w:val="24"/>
                <w:shd w:val="clear" w:color="auto" w:fill="FBFBFB"/>
                <w:lang w:eastAsia="en-US"/>
              </w:rPr>
              <w:t>о</w:t>
            </w:r>
            <w:r w:rsidRPr="00C47EFE">
              <w:rPr>
                <w:rFonts w:ascii="Times New Roman" w:eastAsia="Times New Roman" w:hAnsi="Times New Roman"/>
                <w:b/>
                <w:sz w:val="24"/>
                <w:szCs w:val="24"/>
                <w:shd w:val="clear" w:color="auto" w:fill="FBFBFB"/>
                <w:lang w:eastAsia="en-US"/>
              </w:rPr>
              <w:t> </w:t>
            </w:r>
            <w:r w:rsidRPr="00C47EFE">
              <w:rPr>
                <w:rFonts w:ascii="Times New Roman" w:eastAsia="Times New Roman" w:hAnsi="Times New Roman"/>
                <w:b/>
                <w:bCs/>
                <w:sz w:val="24"/>
                <w:szCs w:val="24"/>
                <w:shd w:val="clear" w:color="auto" w:fill="FBFBFB"/>
                <w:lang w:eastAsia="en-US"/>
              </w:rPr>
              <w:t>котором</w:t>
            </w:r>
            <w:r w:rsidRPr="00C47EFE">
              <w:rPr>
                <w:rFonts w:ascii="Times New Roman" w:eastAsia="Times New Roman" w:hAnsi="Times New Roman"/>
                <w:b/>
                <w:sz w:val="24"/>
                <w:szCs w:val="24"/>
                <w:shd w:val="clear" w:color="auto" w:fill="FBFBFB"/>
                <w:lang w:eastAsia="en-US"/>
              </w:rPr>
              <w:t> </w:t>
            </w:r>
            <w:r w:rsidRPr="00C47EFE">
              <w:rPr>
                <w:rFonts w:ascii="Times New Roman" w:eastAsia="Times New Roman" w:hAnsi="Times New Roman"/>
                <w:b/>
                <w:bCs/>
                <w:sz w:val="24"/>
                <w:szCs w:val="24"/>
                <w:shd w:val="clear" w:color="auto" w:fill="FBFBFB"/>
                <w:lang w:eastAsia="en-US"/>
              </w:rPr>
              <w:t>идёт</w:t>
            </w:r>
            <w:r w:rsidRPr="00C47EFE">
              <w:rPr>
                <w:rFonts w:ascii="Times New Roman" w:eastAsia="Times New Roman" w:hAnsi="Times New Roman"/>
                <w:b/>
                <w:sz w:val="24"/>
                <w:szCs w:val="24"/>
                <w:shd w:val="clear" w:color="auto" w:fill="FBFBFB"/>
                <w:lang w:eastAsia="en-US"/>
              </w:rPr>
              <w:t> </w:t>
            </w:r>
            <w:r w:rsidRPr="00C47EFE">
              <w:rPr>
                <w:rFonts w:ascii="Times New Roman" w:eastAsia="Times New Roman" w:hAnsi="Times New Roman"/>
                <w:b/>
                <w:bCs/>
                <w:sz w:val="24"/>
                <w:szCs w:val="24"/>
                <w:shd w:val="clear" w:color="auto" w:fill="FBFBFB"/>
                <w:lang w:eastAsia="en-US"/>
              </w:rPr>
              <w:t>речь</w:t>
            </w:r>
            <w:r w:rsidRPr="00C47EFE">
              <w:rPr>
                <w:rFonts w:ascii="Times New Roman" w:eastAsia="Times New Roman" w:hAnsi="Times New Roman"/>
                <w:b/>
                <w:sz w:val="24"/>
                <w:szCs w:val="24"/>
                <w:shd w:val="clear" w:color="auto" w:fill="FBFBFB"/>
                <w:lang w:eastAsia="en-US"/>
              </w:rPr>
              <w:t>.</w:t>
            </w:r>
          </w:p>
          <w:p w:rsidR="00A03DE0" w:rsidRPr="00C47EFE" w:rsidRDefault="00A03DE0" w:rsidP="00E6673F">
            <w:pPr>
              <w:spacing w:after="0" w:line="240" w:lineRule="auto"/>
              <w:ind w:firstLine="709"/>
              <w:jc w:val="both"/>
              <w:rPr>
                <w:rFonts w:ascii="Times New Roman" w:eastAsia="Times New Roman" w:hAnsi="Times New Roman"/>
                <w:sz w:val="24"/>
                <w:szCs w:val="24"/>
                <w:lang w:eastAsia="en-US"/>
              </w:rPr>
            </w:pPr>
            <w:r w:rsidRPr="00C47EFE">
              <w:rPr>
                <w:rFonts w:ascii="Times New Roman" w:eastAsiaTheme="minorHAnsi" w:hAnsi="Times New Roman"/>
                <w:bCs/>
                <w:sz w:val="24"/>
                <w:szCs w:val="24"/>
                <w:shd w:val="clear" w:color="auto" w:fill="FFFFFF"/>
                <w:lang w:eastAsia="en-US"/>
              </w:rPr>
              <w:t>__________________</w:t>
            </w:r>
            <w:r w:rsidRPr="00C47EFE">
              <w:rPr>
                <w:rFonts w:ascii="Times New Roman" w:eastAsiaTheme="minorHAnsi" w:hAnsi="Times New Roman"/>
                <w:sz w:val="24"/>
                <w:szCs w:val="24"/>
                <w:u w:val="single"/>
                <w:shd w:val="clear" w:color="auto" w:fill="FFFFFF"/>
                <w:lang w:eastAsia="en-US"/>
              </w:rPr>
              <w:t xml:space="preserve"> </w:t>
            </w:r>
            <w:r w:rsidRPr="00C47EFE">
              <w:rPr>
                <w:rFonts w:ascii="Times New Roman" w:eastAsiaTheme="minorHAnsi" w:hAnsi="Times New Roman"/>
                <w:sz w:val="24"/>
                <w:szCs w:val="24"/>
                <w:shd w:val="clear" w:color="auto" w:fill="FFFFFF"/>
                <w:lang w:eastAsia="en-US"/>
              </w:rPr>
              <w:t>— это относительный показатель, который характеризует соотношение между достигнутыми или ожидаемыми конечными результатами производственной деятельности, выступающими в виде эффекта, и затратами или ресурсами, необходимыми для его достижения</w:t>
            </w:r>
          </w:p>
        </w:tc>
        <w:tc>
          <w:tcPr>
            <w:tcW w:w="766" w:type="pct"/>
          </w:tcPr>
          <w:p w:rsidR="00A03DE0" w:rsidRPr="00C47EFE" w:rsidRDefault="00A03DE0" w:rsidP="00E6673F">
            <w:pPr>
              <w:spacing w:after="0" w:line="240" w:lineRule="auto"/>
              <w:rPr>
                <w:rFonts w:ascii="Times New Roman" w:eastAsia="Times New Roman" w:hAnsi="Times New Roman"/>
                <w:sz w:val="24"/>
                <w:szCs w:val="24"/>
                <w:lang w:eastAsia="en-US"/>
              </w:rPr>
            </w:pPr>
            <w:r w:rsidRPr="00C47EFE">
              <w:rPr>
                <w:rFonts w:ascii="Times New Roman" w:eastAsia="Times New Roman" w:hAnsi="Times New Roman"/>
                <w:sz w:val="24"/>
                <w:szCs w:val="24"/>
                <w:lang w:eastAsia="en-US"/>
              </w:rPr>
              <w:t>Ответ:</w:t>
            </w:r>
          </w:p>
          <w:p w:rsidR="00A03DE0" w:rsidRPr="00C47EFE" w:rsidRDefault="00A03DE0" w:rsidP="00E6673F">
            <w:pPr>
              <w:spacing w:after="0" w:line="240" w:lineRule="auto"/>
              <w:rPr>
                <w:rFonts w:ascii="Times New Roman" w:eastAsia="Times New Roman" w:hAnsi="Times New Roman"/>
                <w:sz w:val="24"/>
                <w:szCs w:val="24"/>
                <w:lang w:eastAsia="en-US"/>
              </w:rPr>
            </w:pPr>
            <w:r w:rsidRPr="00C47EFE">
              <w:rPr>
                <w:rFonts w:ascii="Times New Roman" w:eastAsia="Times New Roman" w:hAnsi="Times New Roman"/>
                <w:bCs/>
                <w:sz w:val="24"/>
                <w:szCs w:val="24"/>
                <w:lang w:eastAsia="en-US"/>
              </w:rPr>
              <w:t>Эффективность</w:t>
            </w:r>
          </w:p>
        </w:tc>
      </w:tr>
      <w:tr w:rsidR="00A03DE0" w:rsidRPr="005A3754" w:rsidTr="00E6673F">
        <w:tc>
          <w:tcPr>
            <w:tcW w:w="238" w:type="pct"/>
          </w:tcPr>
          <w:p w:rsidR="00A03DE0" w:rsidRPr="00C47EFE" w:rsidRDefault="00C47EFE" w:rsidP="00E6673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3996" w:type="pct"/>
          </w:tcPr>
          <w:p w:rsidR="00A03DE0" w:rsidRPr="00C47EFE" w:rsidRDefault="00A03DE0" w:rsidP="00C47EFE">
            <w:pPr>
              <w:shd w:val="clear" w:color="auto" w:fill="FFFFFF"/>
              <w:spacing w:after="0" w:line="240" w:lineRule="auto"/>
              <w:ind w:firstLine="709"/>
              <w:rPr>
                <w:rFonts w:ascii="Times New Roman" w:eastAsia="Times New Roman" w:hAnsi="Times New Roman"/>
                <w:sz w:val="24"/>
                <w:szCs w:val="24"/>
                <w:lang w:eastAsia="en-US"/>
              </w:rPr>
            </w:pPr>
            <w:r w:rsidRPr="00C47EFE">
              <w:rPr>
                <w:rFonts w:ascii="Times New Roman" w:eastAsia="Times New Roman" w:hAnsi="Times New Roman"/>
                <w:sz w:val="24"/>
                <w:szCs w:val="24"/>
                <w:lang w:eastAsia="en-US"/>
              </w:rPr>
              <w:t xml:space="preserve">Проанализируйте представленную информацию и ответьте на вопрос. </w:t>
            </w:r>
          </w:p>
          <w:p w:rsidR="00A03DE0" w:rsidRPr="00C47EFE" w:rsidRDefault="00A03DE0" w:rsidP="00C47EFE">
            <w:pPr>
              <w:shd w:val="clear" w:color="auto" w:fill="FFFFFF"/>
              <w:spacing w:after="0" w:line="240" w:lineRule="auto"/>
              <w:ind w:firstLine="709"/>
              <w:rPr>
                <w:rFonts w:ascii="Times New Roman" w:eastAsia="Times New Roman" w:hAnsi="Times New Roman"/>
                <w:bCs/>
                <w:sz w:val="24"/>
                <w:szCs w:val="24"/>
                <w:lang w:eastAsia="en-US"/>
              </w:rPr>
            </w:pPr>
            <w:r w:rsidRPr="00C47EFE">
              <w:rPr>
                <w:rFonts w:ascii="Times New Roman" w:eastAsia="Times New Roman" w:hAnsi="Times New Roman"/>
                <w:sz w:val="24"/>
                <w:szCs w:val="24"/>
                <w:lang w:eastAsia="en-US"/>
              </w:rPr>
              <w:t>Это территория внутри региона с чётко определёнными границами и местной властью, самой близкой к населению, а также о</w:t>
            </w:r>
            <w:r w:rsidRPr="00C47EFE">
              <w:rPr>
                <w:rFonts w:ascii="Times New Roman" w:eastAsia="Times New Roman" w:hAnsi="Times New Roman"/>
                <w:bCs/>
                <w:sz w:val="24"/>
                <w:szCs w:val="24"/>
                <w:lang w:eastAsia="en-US"/>
              </w:rPr>
              <w:t>рган муниципального управления представительного характера; здание, на территории которого проводит свои заседания орган муниципального управления представительного характера; совокупность муниципальных служащих.</w:t>
            </w:r>
          </w:p>
          <w:p w:rsidR="00A03DE0" w:rsidRPr="00C47EFE" w:rsidRDefault="00A03DE0" w:rsidP="00C47EFE">
            <w:pPr>
              <w:shd w:val="clear" w:color="auto" w:fill="FFFFFF"/>
              <w:spacing w:after="0" w:line="240" w:lineRule="auto"/>
              <w:ind w:firstLine="709"/>
              <w:rPr>
                <w:rFonts w:ascii="Times New Roman" w:eastAsia="Times New Roman" w:hAnsi="Times New Roman"/>
                <w:sz w:val="24"/>
                <w:szCs w:val="24"/>
                <w:lang w:eastAsia="en-US"/>
              </w:rPr>
            </w:pPr>
            <w:r w:rsidRPr="00C47EFE">
              <w:rPr>
                <w:rFonts w:ascii="Times New Roman" w:eastAsia="Times New Roman" w:hAnsi="Times New Roman"/>
                <w:bCs/>
                <w:sz w:val="24"/>
                <w:szCs w:val="24"/>
                <w:lang w:eastAsia="en-US"/>
              </w:rPr>
              <w:t>Каким термином можно объединить эти</w:t>
            </w:r>
            <w:r w:rsidRPr="00C47EFE">
              <w:rPr>
                <w:rFonts w:ascii="Times New Roman" w:eastAsia="Times New Roman" w:hAnsi="Times New Roman"/>
                <w:sz w:val="24"/>
                <w:szCs w:val="24"/>
                <w:lang w:eastAsia="en-US"/>
              </w:rPr>
              <w:t xml:space="preserve"> </w:t>
            </w:r>
            <w:r w:rsidRPr="00C47EFE">
              <w:rPr>
                <w:rFonts w:ascii="Times New Roman" w:eastAsia="Times New Roman" w:hAnsi="Times New Roman"/>
                <w:bCs/>
                <w:sz w:val="24"/>
                <w:szCs w:val="24"/>
                <w:lang w:eastAsia="en-US"/>
              </w:rPr>
              <w:t>административно-территориальные единицы, управляемые органами местного самоуправления?</w:t>
            </w:r>
          </w:p>
        </w:tc>
        <w:tc>
          <w:tcPr>
            <w:tcW w:w="766" w:type="pct"/>
          </w:tcPr>
          <w:p w:rsidR="00A03DE0" w:rsidRPr="00C47EFE" w:rsidRDefault="00A03DE0" w:rsidP="00E6673F">
            <w:pPr>
              <w:spacing w:after="0" w:line="240" w:lineRule="auto"/>
              <w:rPr>
                <w:rFonts w:ascii="Times New Roman" w:eastAsia="Times New Roman" w:hAnsi="Times New Roman"/>
                <w:sz w:val="24"/>
                <w:szCs w:val="24"/>
                <w:lang w:eastAsia="en-US"/>
              </w:rPr>
            </w:pPr>
            <w:r w:rsidRPr="00C47EFE">
              <w:rPr>
                <w:rFonts w:ascii="Times New Roman" w:eastAsia="Times New Roman" w:hAnsi="Times New Roman"/>
                <w:sz w:val="24"/>
                <w:szCs w:val="24"/>
                <w:lang w:eastAsia="en-US"/>
              </w:rPr>
              <w:t>Ответ:</w:t>
            </w:r>
            <w:r w:rsidRPr="00C47EFE">
              <w:rPr>
                <w:rFonts w:ascii="Times New Roman" w:eastAsiaTheme="minorHAnsi" w:hAnsi="Times New Roman"/>
                <w:bCs/>
                <w:sz w:val="24"/>
                <w:szCs w:val="24"/>
                <w:shd w:val="clear" w:color="auto" w:fill="FFFFFF"/>
                <w:lang w:eastAsia="en-US"/>
              </w:rPr>
              <w:t xml:space="preserve"> Муниципалитет</w:t>
            </w:r>
          </w:p>
          <w:p w:rsidR="00A03DE0" w:rsidRPr="00C47EFE" w:rsidRDefault="00A03DE0" w:rsidP="00E6673F">
            <w:pPr>
              <w:spacing w:after="0" w:line="240" w:lineRule="auto"/>
              <w:rPr>
                <w:rFonts w:ascii="Times New Roman" w:eastAsia="Times New Roman" w:hAnsi="Times New Roman"/>
                <w:sz w:val="24"/>
                <w:szCs w:val="24"/>
                <w:lang w:eastAsia="en-US"/>
              </w:rPr>
            </w:pPr>
          </w:p>
          <w:p w:rsidR="00A03DE0" w:rsidRPr="00C47EFE" w:rsidRDefault="00A03DE0" w:rsidP="00E6673F">
            <w:pPr>
              <w:spacing w:after="0" w:line="240" w:lineRule="auto"/>
              <w:rPr>
                <w:rFonts w:ascii="Times New Roman" w:eastAsia="Times New Roman" w:hAnsi="Times New Roman"/>
                <w:sz w:val="24"/>
                <w:szCs w:val="24"/>
                <w:lang w:eastAsia="en-US"/>
              </w:rPr>
            </w:pPr>
          </w:p>
        </w:tc>
      </w:tr>
    </w:tbl>
    <w:p w:rsidR="00A03DE0" w:rsidRDefault="00A03DE0" w:rsidP="0020544C">
      <w:pPr>
        <w:spacing w:after="0" w:line="240" w:lineRule="auto"/>
        <w:rPr>
          <w:rFonts w:ascii="Times New Roman" w:eastAsiaTheme="minorHAnsi" w:hAnsi="Times New Roman"/>
          <w:b/>
          <w:sz w:val="28"/>
          <w:szCs w:val="28"/>
          <w:lang w:eastAsia="en-US"/>
        </w:rPr>
      </w:pPr>
    </w:p>
    <w:p w:rsidR="007A65C0" w:rsidRPr="007A65C0" w:rsidRDefault="00080B7E" w:rsidP="0020544C">
      <w:pPr>
        <w:spacing w:after="0" w:line="240" w:lineRule="auto"/>
        <w:jc w:val="center"/>
        <w:rPr>
          <w:rFonts w:ascii="Times New Roman" w:hAnsi="Times New Roman"/>
          <w:b/>
          <w:sz w:val="28"/>
          <w:szCs w:val="28"/>
        </w:rPr>
      </w:pPr>
      <w:r>
        <w:rPr>
          <w:rFonts w:ascii="Times New Roman" w:hAnsi="Times New Roman"/>
          <w:b/>
          <w:sz w:val="28"/>
          <w:szCs w:val="28"/>
        </w:rPr>
        <w:lastRenderedPageBreak/>
        <w:t>Б1.В.08 Управление человеческими ресурсами</w:t>
      </w:r>
    </w:p>
    <w:tbl>
      <w:tblPr>
        <w:tblStyle w:val="a5"/>
        <w:tblW w:w="5000" w:type="pct"/>
        <w:tblInd w:w="0" w:type="dxa"/>
        <w:tblLook w:val="04A0" w:firstRow="1" w:lastRow="0" w:firstColumn="1" w:lastColumn="0" w:noHBand="0" w:noVBand="1"/>
      </w:tblPr>
      <w:tblGrid>
        <w:gridCol w:w="680"/>
        <w:gridCol w:w="11696"/>
        <w:gridCol w:w="2410"/>
      </w:tblGrid>
      <w:tr w:rsidR="00F20BA5" w:rsidRPr="007A65C0" w:rsidTr="00F20BA5">
        <w:tc>
          <w:tcPr>
            <w:tcW w:w="230" w:type="pct"/>
            <w:shd w:val="clear" w:color="auto" w:fill="DEEAF6" w:themeFill="accent1" w:themeFillTint="33"/>
          </w:tcPr>
          <w:p w:rsidR="00F20BA5" w:rsidRPr="00607F25" w:rsidRDefault="00F20BA5" w:rsidP="007A65C0">
            <w:pPr>
              <w:spacing w:after="0" w:line="240" w:lineRule="auto"/>
              <w:jc w:val="center"/>
              <w:rPr>
                <w:rFonts w:ascii="Times New Roman" w:eastAsia="Times New Roman" w:hAnsi="Times New Roman"/>
                <w:b/>
                <w:sz w:val="24"/>
                <w:szCs w:val="24"/>
                <w:lang w:eastAsia="en-US"/>
              </w:rPr>
            </w:pPr>
            <w:r w:rsidRPr="00607F25">
              <w:rPr>
                <w:rFonts w:ascii="Times New Roman" w:eastAsia="Times New Roman" w:hAnsi="Times New Roman"/>
                <w:b/>
                <w:sz w:val="24"/>
                <w:szCs w:val="24"/>
                <w:lang w:eastAsia="en-US"/>
              </w:rPr>
              <w:t>№</w:t>
            </w:r>
          </w:p>
        </w:tc>
        <w:tc>
          <w:tcPr>
            <w:tcW w:w="3955" w:type="pct"/>
            <w:shd w:val="clear" w:color="auto" w:fill="DEEAF6" w:themeFill="accent1" w:themeFillTint="33"/>
          </w:tcPr>
          <w:p w:rsidR="00F20BA5" w:rsidRPr="00607F25" w:rsidRDefault="00F20BA5" w:rsidP="007A65C0">
            <w:pPr>
              <w:spacing w:after="0" w:line="240" w:lineRule="auto"/>
              <w:jc w:val="center"/>
              <w:rPr>
                <w:rFonts w:ascii="Times New Roman" w:eastAsia="Times New Roman" w:hAnsi="Times New Roman"/>
                <w:b/>
                <w:sz w:val="24"/>
                <w:szCs w:val="24"/>
                <w:lang w:eastAsia="en-US"/>
              </w:rPr>
            </w:pPr>
            <w:r w:rsidRPr="00607F25">
              <w:rPr>
                <w:rFonts w:ascii="Times New Roman" w:eastAsia="Times New Roman" w:hAnsi="Times New Roman"/>
                <w:b/>
                <w:sz w:val="24"/>
                <w:szCs w:val="24"/>
                <w:lang w:eastAsia="en-US"/>
              </w:rPr>
              <w:t>Тестовое задание</w:t>
            </w:r>
          </w:p>
        </w:tc>
        <w:tc>
          <w:tcPr>
            <w:tcW w:w="815" w:type="pct"/>
            <w:shd w:val="clear" w:color="auto" w:fill="DEEAF6" w:themeFill="accent1" w:themeFillTint="33"/>
          </w:tcPr>
          <w:p w:rsidR="00F20BA5" w:rsidRPr="00607F25" w:rsidRDefault="00F20BA5" w:rsidP="007A65C0">
            <w:pPr>
              <w:spacing w:after="0" w:line="240" w:lineRule="auto"/>
              <w:jc w:val="center"/>
              <w:rPr>
                <w:rFonts w:ascii="Times New Roman" w:eastAsia="Times New Roman" w:hAnsi="Times New Roman"/>
                <w:b/>
                <w:sz w:val="24"/>
                <w:szCs w:val="24"/>
                <w:lang w:eastAsia="en-US"/>
              </w:rPr>
            </w:pPr>
            <w:r w:rsidRPr="00607F25">
              <w:rPr>
                <w:rFonts w:ascii="Times New Roman" w:eastAsia="Times New Roman" w:hAnsi="Times New Roman"/>
                <w:b/>
                <w:sz w:val="24"/>
                <w:szCs w:val="24"/>
                <w:lang w:eastAsia="en-US"/>
              </w:rPr>
              <w:t>Верный (эталонный)</w:t>
            </w:r>
          </w:p>
          <w:p w:rsidR="00F20BA5" w:rsidRPr="00607F25" w:rsidRDefault="00F20BA5" w:rsidP="007A65C0">
            <w:pPr>
              <w:spacing w:after="0" w:line="240" w:lineRule="auto"/>
              <w:jc w:val="center"/>
              <w:rPr>
                <w:rFonts w:ascii="Times New Roman" w:eastAsia="Times New Roman" w:hAnsi="Times New Roman"/>
                <w:b/>
                <w:sz w:val="24"/>
                <w:szCs w:val="24"/>
                <w:lang w:eastAsia="en-US"/>
              </w:rPr>
            </w:pPr>
            <w:r w:rsidRPr="00607F25">
              <w:rPr>
                <w:rFonts w:ascii="Times New Roman" w:eastAsia="Times New Roman" w:hAnsi="Times New Roman"/>
                <w:b/>
                <w:sz w:val="24"/>
                <w:szCs w:val="24"/>
                <w:lang w:eastAsia="en-US"/>
              </w:rPr>
              <w:t>ответ</w:t>
            </w:r>
          </w:p>
        </w:tc>
      </w:tr>
      <w:tr w:rsidR="0092154D" w:rsidRPr="007A65C0" w:rsidTr="00F20BA5">
        <w:tc>
          <w:tcPr>
            <w:tcW w:w="230" w:type="pct"/>
            <w:shd w:val="clear" w:color="auto" w:fill="auto"/>
          </w:tcPr>
          <w:p w:rsidR="0092154D" w:rsidRPr="00607F25" w:rsidRDefault="0092154D" w:rsidP="007A65C0">
            <w:pPr>
              <w:spacing w:after="0" w:line="240" w:lineRule="auto"/>
              <w:jc w:val="center"/>
              <w:rPr>
                <w:rFonts w:ascii="Times New Roman" w:eastAsia="Times New Roman" w:hAnsi="Times New Roman"/>
                <w:sz w:val="24"/>
                <w:szCs w:val="24"/>
                <w:lang w:eastAsia="en-US"/>
              </w:rPr>
            </w:pPr>
            <w:r w:rsidRPr="00607F25">
              <w:rPr>
                <w:rFonts w:ascii="Times New Roman" w:eastAsia="Times New Roman" w:hAnsi="Times New Roman"/>
                <w:sz w:val="24"/>
                <w:szCs w:val="24"/>
                <w:lang w:eastAsia="en-US"/>
              </w:rPr>
              <w:t>1</w:t>
            </w:r>
          </w:p>
        </w:tc>
        <w:tc>
          <w:tcPr>
            <w:tcW w:w="3955" w:type="pct"/>
            <w:shd w:val="clear" w:color="auto" w:fill="auto"/>
          </w:tcPr>
          <w:p w:rsidR="0092154D" w:rsidRPr="00607F25" w:rsidRDefault="0092154D" w:rsidP="00ED71FA">
            <w:pPr>
              <w:spacing w:after="0" w:line="240" w:lineRule="auto"/>
              <w:ind w:firstLine="709"/>
              <w:rPr>
                <w:rFonts w:ascii="Times New Roman" w:eastAsia="Times New Roman" w:hAnsi="Times New Roman"/>
                <w:sz w:val="24"/>
                <w:szCs w:val="24"/>
                <w:lang w:eastAsia="en-US"/>
              </w:rPr>
            </w:pPr>
            <w:r w:rsidRPr="00607F25">
              <w:rPr>
                <w:rFonts w:ascii="Times New Roman" w:eastAsia="Times New Roman" w:hAnsi="Times New Roman"/>
                <w:sz w:val="24"/>
                <w:szCs w:val="24"/>
                <w:lang w:eastAsia="en-US"/>
              </w:rPr>
              <w:t>Установите соответствие между понятием и его содержанием.</w:t>
            </w:r>
          </w:p>
          <w:p w:rsidR="0092154D" w:rsidRPr="00607F25" w:rsidRDefault="0092154D" w:rsidP="00ED71FA">
            <w:pPr>
              <w:spacing w:after="0" w:line="240" w:lineRule="auto"/>
              <w:ind w:firstLine="709"/>
              <w:rPr>
                <w:rFonts w:ascii="Times New Roman" w:eastAsia="Times New Roman" w:hAnsi="Times New Roman"/>
                <w:b/>
                <w:sz w:val="24"/>
                <w:szCs w:val="24"/>
                <w:lang w:eastAsia="en-US"/>
              </w:rPr>
            </w:pPr>
            <w:r w:rsidRPr="00607F25">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3"/>
              <w:tblW w:w="5000" w:type="pct"/>
              <w:tblLook w:val="04A0" w:firstRow="1" w:lastRow="0" w:firstColumn="1" w:lastColumn="0" w:noHBand="0" w:noVBand="1"/>
            </w:tblPr>
            <w:tblGrid>
              <w:gridCol w:w="537"/>
              <w:gridCol w:w="2186"/>
              <w:gridCol w:w="420"/>
              <w:gridCol w:w="8327"/>
            </w:tblGrid>
            <w:tr w:rsidR="0092154D" w:rsidRPr="00607F25" w:rsidTr="004B0B5A">
              <w:tc>
                <w:tcPr>
                  <w:tcW w:w="234" w:type="pct"/>
                </w:tcPr>
                <w:p w:rsidR="0092154D" w:rsidRPr="00607F25" w:rsidRDefault="0092154D"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1</w:t>
                  </w:r>
                </w:p>
              </w:tc>
              <w:tc>
                <w:tcPr>
                  <w:tcW w:w="953" w:type="pct"/>
                </w:tcPr>
                <w:p w:rsidR="0092154D" w:rsidRPr="00607F25" w:rsidRDefault="0092154D" w:rsidP="00ED71FA">
                  <w:pPr>
                    <w:shd w:val="clear" w:color="auto" w:fill="FFFFFF"/>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color w:val="000000"/>
                      <w:sz w:val="24"/>
                      <w:szCs w:val="24"/>
                      <w:lang w:eastAsia="en-US"/>
                    </w:rPr>
                    <w:t>Производственный персонал</w:t>
                  </w:r>
                </w:p>
              </w:tc>
              <w:tc>
                <w:tcPr>
                  <w:tcW w:w="183" w:type="pct"/>
                </w:tcPr>
                <w:p w:rsidR="0092154D" w:rsidRPr="00607F25" w:rsidRDefault="0092154D"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а</w:t>
                  </w:r>
                </w:p>
              </w:tc>
              <w:tc>
                <w:tcPr>
                  <w:tcW w:w="3630" w:type="pct"/>
                </w:tcPr>
                <w:p w:rsidR="0092154D" w:rsidRPr="00607F25" w:rsidRDefault="004B0B5A"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Работники, преимущественно занятые в сборочных цехах</w:t>
                  </w:r>
                </w:p>
              </w:tc>
            </w:tr>
            <w:tr w:rsidR="0092154D" w:rsidRPr="00607F25" w:rsidTr="004B0B5A">
              <w:tc>
                <w:tcPr>
                  <w:tcW w:w="234" w:type="pct"/>
                </w:tcPr>
                <w:p w:rsidR="0092154D" w:rsidRPr="00607F25" w:rsidRDefault="0092154D"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2</w:t>
                  </w:r>
                </w:p>
              </w:tc>
              <w:tc>
                <w:tcPr>
                  <w:tcW w:w="953" w:type="pct"/>
                </w:tcPr>
                <w:p w:rsidR="0092154D" w:rsidRPr="00607F25" w:rsidRDefault="00F55581"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Вспомогательный персонал</w:t>
                  </w:r>
                </w:p>
              </w:tc>
              <w:tc>
                <w:tcPr>
                  <w:tcW w:w="183" w:type="pct"/>
                </w:tcPr>
                <w:p w:rsidR="0092154D" w:rsidRPr="00607F25" w:rsidRDefault="0092154D"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б</w:t>
                  </w:r>
                </w:p>
              </w:tc>
              <w:tc>
                <w:tcPr>
                  <w:tcW w:w="3630" w:type="pct"/>
                </w:tcPr>
                <w:p w:rsidR="0092154D" w:rsidRPr="00607F25" w:rsidRDefault="0067372D" w:rsidP="00ED71FA">
                  <w:pPr>
                    <w:spacing w:after="0" w:line="240" w:lineRule="auto"/>
                    <w:rPr>
                      <w:rFonts w:ascii="Times New Roman" w:eastAsiaTheme="minorHAnsi" w:hAnsi="Times New Roman"/>
                      <w:bCs/>
                      <w:sz w:val="24"/>
                      <w:szCs w:val="24"/>
                    </w:rPr>
                  </w:pPr>
                  <w:r w:rsidRPr="00607F25">
                    <w:rPr>
                      <w:rFonts w:ascii="Times New Roman" w:eastAsiaTheme="minorHAnsi" w:hAnsi="Times New Roman"/>
                      <w:bCs/>
                      <w:sz w:val="24"/>
                      <w:szCs w:val="24"/>
                    </w:rPr>
                    <w:t>Работники, которые осуществляют свою деятельность в материальном производстве с преобладающей долей физического труда</w:t>
                  </w:r>
                </w:p>
              </w:tc>
            </w:tr>
            <w:tr w:rsidR="0092154D" w:rsidRPr="00607F25" w:rsidTr="004B0B5A">
              <w:tc>
                <w:tcPr>
                  <w:tcW w:w="234" w:type="pct"/>
                </w:tcPr>
                <w:p w:rsidR="0092154D" w:rsidRPr="00607F25" w:rsidRDefault="0092154D"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3</w:t>
                  </w:r>
                </w:p>
              </w:tc>
              <w:tc>
                <w:tcPr>
                  <w:tcW w:w="953" w:type="pct"/>
                </w:tcPr>
                <w:p w:rsidR="0092154D" w:rsidRPr="00607F25" w:rsidRDefault="008B3E2E" w:rsidP="00ED71FA">
                  <w:pPr>
                    <w:spacing w:after="0" w:line="240" w:lineRule="auto"/>
                    <w:rPr>
                      <w:rFonts w:ascii="Times New Roman" w:eastAsiaTheme="minorHAnsi" w:hAnsi="Times New Roman"/>
                      <w:bCs/>
                      <w:color w:val="333333"/>
                      <w:sz w:val="24"/>
                      <w:szCs w:val="24"/>
                      <w:shd w:val="clear" w:color="auto" w:fill="FFFFFF"/>
                      <w:lang w:eastAsia="en-US"/>
                    </w:rPr>
                  </w:pPr>
                  <w:r w:rsidRPr="00607F25">
                    <w:rPr>
                      <w:rFonts w:ascii="Times New Roman" w:eastAsiaTheme="minorHAnsi" w:hAnsi="Times New Roman"/>
                      <w:bCs/>
                      <w:color w:val="333333"/>
                      <w:sz w:val="24"/>
                      <w:szCs w:val="24"/>
                      <w:shd w:val="clear" w:color="auto" w:fill="FFFFFF"/>
                      <w:lang w:eastAsia="en-US"/>
                    </w:rPr>
                    <w:t>Управленческий персонал</w:t>
                  </w:r>
                </w:p>
              </w:tc>
              <w:tc>
                <w:tcPr>
                  <w:tcW w:w="183" w:type="pct"/>
                </w:tcPr>
                <w:p w:rsidR="0092154D" w:rsidRPr="00607F25" w:rsidRDefault="0092154D"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в</w:t>
                  </w:r>
                </w:p>
              </w:tc>
              <w:tc>
                <w:tcPr>
                  <w:tcW w:w="3630" w:type="pct"/>
                </w:tcPr>
                <w:p w:rsidR="0092154D" w:rsidRPr="00607F25" w:rsidRDefault="004B0B5A"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Работники, преимущественно занятые в заготовительных и обслуживающих цехах</w:t>
                  </w:r>
                </w:p>
              </w:tc>
            </w:tr>
            <w:tr w:rsidR="00873B33" w:rsidRPr="00607F25" w:rsidTr="004B0B5A">
              <w:tc>
                <w:tcPr>
                  <w:tcW w:w="234" w:type="pct"/>
                </w:tcPr>
                <w:p w:rsidR="00873B33" w:rsidRPr="00607F25" w:rsidRDefault="00873B33"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4</w:t>
                  </w:r>
                </w:p>
              </w:tc>
              <w:tc>
                <w:tcPr>
                  <w:tcW w:w="953" w:type="pct"/>
                </w:tcPr>
                <w:p w:rsidR="00873B33" w:rsidRPr="00607F25" w:rsidRDefault="00A8147F" w:rsidP="00ED71FA">
                  <w:pPr>
                    <w:spacing w:after="0" w:line="240" w:lineRule="auto"/>
                    <w:rPr>
                      <w:rFonts w:ascii="Times New Roman" w:eastAsiaTheme="minorHAnsi" w:hAnsi="Times New Roman"/>
                      <w:bCs/>
                      <w:color w:val="333333"/>
                      <w:sz w:val="24"/>
                      <w:szCs w:val="24"/>
                      <w:shd w:val="clear" w:color="auto" w:fill="FFFFFF"/>
                      <w:lang w:eastAsia="en-US"/>
                    </w:rPr>
                  </w:pPr>
                  <w:r w:rsidRPr="00607F25">
                    <w:rPr>
                      <w:rFonts w:ascii="Times New Roman" w:eastAsiaTheme="minorHAnsi" w:hAnsi="Times New Roman"/>
                      <w:color w:val="000000"/>
                      <w:sz w:val="24"/>
                      <w:szCs w:val="24"/>
                      <w:lang w:eastAsia="en-US"/>
                    </w:rPr>
                    <w:t>Основной производственный персонал</w:t>
                  </w:r>
                </w:p>
              </w:tc>
              <w:tc>
                <w:tcPr>
                  <w:tcW w:w="183" w:type="pct"/>
                </w:tcPr>
                <w:p w:rsidR="00873B33" w:rsidRPr="00607F25" w:rsidRDefault="001F315D"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г</w:t>
                  </w:r>
                </w:p>
              </w:tc>
              <w:tc>
                <w:tcPr>
                  <w:tcW w:w="3630" w:type="pct"/>
                </w:tcPr>
                <w:p w:rsidR="00873B33" w:rsidRPr="00607F25" w:rsidRDefault="00873B33"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Работники, которые осуществляют свою деятельность в процессе управления с преобладающей долей умственного труда</w:t>
                  </w:r>
                </w:p>
              </w:tc>
            </w:tr>
          </w:tbl>
          <w:p w:rsidR="0092154D" w:rsidRPr="00607F25" w:rsidRDefault="0092154D"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Запишите выбранные буквы под соответствующими цифрами.</w:t>
            </w:r>
            <w:r w:rsidRPr="00607F25">
              <w:rPr>
                <w:rFonts w:ascii="Times New Roman" w:eastAsia="Times New Roman" w:hAnsi="Times New Roman"/>
                <w:sz w:val="24"/>
                <w:szCs w:val="24"/>
                <w:lang w:eastAsia="en-US"/>
              </w:rPr>
              <w:t xml:space="preserve"> </w:t>
            </w:r>
          </w:p>
          <w:tbl>
            <w:tblPr>
              <w:tblStyle w:val="73"/>
              <w:tblW w:w="0" w:type="auto"/>
              <w:tblLook w:val="04A0" w:firstRow="1" w:lastRow="0" w:firstColumn="1" w:lastColumn="0" w:noHBand="0" w:noVBand="1"/>
            </w:tblPr>
            <w:tblGrid>
              <w:gridCol w:w="1869"/>
              <w:gridCol w:w="1869"/>
              <w:gridCol w:w="1869"/>
              <w:gridCol w:w="1869"/>
            </w:tblGrid>
            <w:tr w:rsidR="00873B33" w:rsidRPr="00607F25" w:rsidTr="00ED71FA">
              <w:tc>
                <w:tcPr>
                  <w:tcW w:w="1869" w:type="dxa"/>
                  <w:shd w:val="clear" w:color="auto" w:fill="BDD6EE" w:themeFill="accent1" w:themeFillTint="66"/>
                </w:tcPr>
                <w:p w:rsidR="00873B33" w:rsidRPr="00607F25" w:rsidRDefault="00873B33" w:rsidP="00ED71FA">
                  <w:pPr>
                    <w:spacing w:after="0" w:line="240" w:lineRule="auto"/>
                    <w:jc w:val="center"/>
                    <w:rPr>
                      <w:rFonts w:ascii="Times New Roman" w:eastAsiaTheme="minorHAnsi" w:hAnsi="Times New Roman"/>
                      <w:b/>
                      <w:sz w:val="24"/>
                      <w:szCs w:val="24"/>
                      <w:lang w:eastAsia="en-US"/>
                    </w:rPr>
                  </w:pPr>
                  <w:r w:rsidRPr="00607F25">
                    <w:rPr>
                      <w:rFonts w:ascii="Times New Roman" w:eastAsiaTheme="minorHAnsi" w:hAnsi="Times New Roman"/>
                      <w:b/>
                      <w:sz w:val="24"/>
                      <w:szCs w:val="24"/>
                      <w:lang w:eastAsia="en-US"/>
                    </w:rPr>
                    <w:t>1</w:t>
                  </w:r>
                </w:p>
              </w:tc>
              <w:tc>
                <w:tcPr>
                  <w:tcW w:w="1869" w:type="dxa"/>
                  <w:shd w:val="clear" w:color="auto" w:fill="BDD6EE" w:themeFill="accent1" w:themeFillTint="66"/>
                </w:tcPr>
                <w:p w:rsidR="00873B33" w:rsidRPr="00607F25" w:rsidRDefault="00873B33" w:rsidP="00ED71FA">
                  <w:pPr>
                    <w:spacing w:after="0" w:line="240" w:lineRule="auto"/>
                    <w:jc w:val="center"/>
                    <w:rPr>
                      <w:rFonts w:ascii="Times New Roman" w:eastAsiaTheme="minorHAnsi" w:hAnsi="Times New Roman"/>
                      <w:b/>
                      <w:sz w:val="24"/>
                      <w:szCs w:val="24"/>
                      <w:lang w:eastAsia="en-US"/>
                    </w:rPr>
                  </w:pPr>
                  <w:r w:rsidRPr="00607F25">
                    <w:rPr>
                      <w:rFonts w:ascii="Times New Roman" w:eastAsiaTheme="minorHAnsi" w:hAnsi="Times New Roman"/>
                      <w:b/>
                      <w:sz w:val="24"/>
                      <w:szCs w:val="24"/>
                      <w:lang w:eastAsia="en-US"/>
                    </w:rPr>
                    <w:t>2</w:t>
                  </w:r>
                </w:p>
              </w:tc>
              <w:tc>
                <w:tcPr>
                  <w:tcW w:w="1869" w:type="dxa"/>
                  <w:shd w:val="clear" w:color="auto" w:fill="BDD6EE" w:themeFill="accent1" w:themeFillTint="66"/>
                </w:tcPr>
                <w:p w:rsidR="00873B33" w:rsidRPr="00607F25" w:rsidRDefault="00873B33" w:rsidP="00ED71FA">
                  <w:pPr>
                    <w:spacing w:after="0" w:line="240" w:lineRule="auto"/>
                    <w:jc w:val="center"/>
                    <w:rPr>
                      <w:rFonts w:ascii="Times New Roman" w:eastAsiaTheme="minorHAnsi" w:hAnsi="Times New Roman"/>
                      <w:b/>
                      <w:sz w:val="24"/>
                      <w:szCs w:val="24"/>
                      <w:lang w:eastAsia="en-US"/>
                    </w:rPr>
                  </w:pPr>
                  <w:r w:rsidRPr="00607F25">
                    <w:rPr>
                      <w:rFonts w:ascii="Times New Roman" w:eastAsiaTheme="minorHAnsi" w:hAnsi="Times New Roman"/>
                      <w:b/>
                      <w:sz w:val="24"/>
                      <w:szCs w:val="24"/>
                      <w:lang w:eastAsia="en-US"/>
                    </w:rPr>
                    <w:t>3</w:t>
                  </w:r>
                </w:p>
              </w:tc>
              <w:tc>
                <w:tcPr>
                  <w:tcW w:w="1869" w:type="dxa"/>
                  <w:shd w:val="clear" w:color="auto" w:fill="BDD6EE" w:themeFill="accent1" w:themeFillTint="66"/>
                </w:tcPr>
                <w:p w:rsidR="00873B33" w:rsidRPr="00607F25" w:rsidRDefault="00873B33" w:rsidP="00ED71FA">
                  <w:pPr>
                    <w:spacing w:after="0" w:line="240" w:lineRule="auto"/>
                    <w:jc w:val="center"/>
                    <w:rPr>
                      <w:rFonts w:ascii="Times New Roman" w:eastAsiaTheme="minorHAnsi" w:hAnsi="Times New Roman"/>
                      <w:b/>
                      <w:sz w:val="24"/>
                      <w:szCs w:val="24"/>
                      <w:lang w:eastAsia="en-US"/>
                    </w:rPr>
                  </w:pPr>
                  <w:r w:rsidRPr="00607F25">
                    <w:rPr>
                      <w:rFonts w:ascii="Times New Roman" w:eastAsiaTheme="minorHAnsi" w:hAnsi="Times New Roman"/>
                      <w:b/>
                      <w:sz w:val="24"/>
                      <w:szCs w:val="24"/>
                      <w:lang w:eastAsia="en-US"/>
                    </w:rPr>
                    <w:t>4</w:t>
                  </w:r>
                </w:p>
              </w:tc>
            </w:tr>
            <w:tr w:rsidR="00873B33" w:rsidRPr="00607F25" w:rsidTr="00ED71FA">
              <w:tc>
                <w:tcPr>
                  <w:tcW w:w="1869" w:type="dxa"/>
                </w:tcPr>
                <w:p w:rsidR="00873B33" w:rsidRPr="00607F25" w:rsidRDefault="00873B33" w:rsidP="00ED71FA">
                  <w:pPr>
                    <w:spacing w:after="0" w:line="240" w:lineRule="auto"/>
                    <w:rPr>
                      <w:rFonts w:ascii="Times New Roman" w:eastAsiaTheme="minorHAnsi" w:hAnsi="Times New Roman"/>
                      <w:sz w:val="24"/>
                      <w:szCs w:val="24"/>
                      <w:lang w:eastAsia="en-US"/>
                    </w:rPr>
                  </w:pPr>
                </w:p>
              </w:tc>
              <w:tc>
                <w:tcPr>
                  <w:tcW w:w="1869" w:type="dxa"/>
                </w:tcPr>
                <w:p w:rsidR="00873B33" w:rsidRPr="00607F25" w:rsidRDefault="00873B33" w:rsidP="00ED71FA">
                  <w:pPr>
                    <w:spacing w:after="0" w:line="240" w:lineRule="auto"/>
                    <w:rPr>
                      <w:rFonts w:ascii="Times New Roman" w:eastAsiaTheme="minorHAnsi" w:hAnsi="Times New Roman"/>
                      <w:sz w:val="24"/>
                      <w:szCs w:val="24"/>
                      <w:lang w:eastAsia="en-US"/>
                    </w:rPr>
                  </w:pPr>
                </w:p>
              </w:tc>
              <w:tc>
                <w:tcPr>
                  <w:tcW w:w="1869" w:type="dxa"/>
                </w:tcPr>
                <w:p w:rsidR="00873B33" w:rsidRPr="00607F25" w:rsidRDefault="00873B33" w:rsidP="00ED71FA">
                  <w:pPr>
                    <w:spacing w:after="0" w:line="240" w:lineRule="auto"/>
                    <w:rPr>
                      <w:rFonts w:ascii="Times New Roman" w:eastAsiaTheme="minorHAnsi" w:hAnsi="Times New Roman"/>
                      <w:sz w:val="24"/>
                      <w:szCs w:val="24"/>
                      <w:lang w:eastAsia="en-US"/>
                    </w:rPr>
                  </w:pPr>
                </w:p>
              </w:tc>
              <w:tc>
                <w:tcPr>
                  <w:tcW w:w="1869" w:type="dxa"/>
                </w:tcPr>
                <w:p w:rsidR="00873B33" w:rsidRPr="00607F25" w:rsidRDefault="00873B33" w:rsidP="00ED71FA">
                  <w:pPr>
                    <w:spacing w:after="0" w:line="240" w:lineRule="auto"/>
                    <w:rPr>
                      <w:rFonts w:ascii="Times New Roman" w:eastAsiaTheme="minorHAnsi" w:hAnsi="Times New Roman"/>
                      <w:sz w:val="24"/>
                      <w:szCs w:val="24"/>
                      <w:lang w:eastAsia="en-US"/>
                    </w:rPr>
                  </w:pPr>
                </w:p>
              </w:tc>
            </w:tr>
          </w:tbl>
          <w:p w:rsidR="0092154D" w:rsidRPr="00607F25" w:rsidRDefault="0092154D" w:rsidP="00ED71FA">
            <w:pPr>
              <w:spacing w:after="0" w:line="240" w:lineRule="auto"/>
              <w:ind w:firstLine="709"/>
              <w:jc w:val="both"/>
              <w:rPr>
                <w:rFonts w:ascii="Times New Roman" w:eastAsia="Times New Roman" w:hAnsi="Times New Roman"/>
                <w:b/>
                <w:bCs/>
                <w:sz w:val="24"/>
                <w:szCs w:val="24"/>
                <w:lang w:eastAsia="en-US"/>
              </w:rPr>
            </w:pPr>
          </w:p>
        </w:tc>
        <w:tc>
          <w:tcPr>
            <w:tcW w:w="815" w:type="pct"/>
            <w:shd w:val="clear" w:color="auto" w:fill="auto"/>
          </w:tcPr>
          <w:p w:rsidR="0092154D" w:rsidRPr="00607F25" w:rsidRDefault="0092154D" w:rsidP="00ED71FA">
            <w:pPr>
              <w:spacing w:after="0" w:line="240" w:lineRule="auto"/>
              <w:rPr>
                <w:rFonts w:ascii="Times New Roman" w:eastAsia="Times New Roman" w:hAnsi="Times New Roman"/>
                <w:sz w:val="24"/>
                <w:szCs w:val="24"/>
                <w:lang w:eastAsia="en-US"/>
              </w:rPr>
            </w:pPr>
            <w:r w:rsidRPr="00607F25">
              <w:rPr>
                <w:rFonts w:ascii="Times New Roman" w:eastAsia="Times New Roman" w:hAnsi="Times New Roman"/>
                <w:sz w:val="24"/>
                <w:szCs w:val="24"/>
                <w:lang w:eastAsia="en-US"/>
              </w:rPr>
              <w:t>Ответ:</w:t>
            </w:r>
          </w:p>
          <w:p w:rsidR="0092154D" w:rsidRPr="00607F25" w:rsidRDefault="0092154D" w:rsidP="00ED71FA">
            <w:pPr>
              <w:spacing w:after="0" w:line="240" w:lineRule="auto"/>
              <w:rPr>
                <w:rFonts w:ascii="Times New Roman" w:eastAsia="Times New Roman" w:hAnsi="Times New Roman"/>
                <w:sz w:val="24"/>
                <w:szCs w:val="24"/>
                <w:lang w:eastAsia="en-US"/>
              </w:rPr>
            </w:pPr>
            <w:r w:rsidRPr="00607F25">
              <w:rPr>
                <w:rFonts w:ascii="Times New Roman" w:eastAsia="Times New Roman" w:hAnsi="Times New Roman"/>
                <w:sz w:val="24"/>
                <w:szCs w:val="24"/>
                <w:lang w:eastAsia="en-US"/>
              </w:rPr>
              <w:t>1-б</w:t>
            </w:r>
          </w:p>
          <w:p w:rsidR="0092154D" w:rsidRPr="00607F25" w:rsidRDefault="0092154D" w:rsidP="00ED71FA">
            <w:pPr>
              <w:spacing w:after="0" w:line="240" w:lineRule="auto"/>
              <w:rPr>
                <w:rFonts w:ascii="Times New Roman" w:eastAsia="Times New Roman" w:hAnsi="Times New Roman"/>
                <w:sz w:val="24"/>
                <w:szCs w:val="24"/>
                <w:lang w:eastAsia="en-US"/>
              </w:rPr>
            </w:pPr>
            <w:r w:rsidRPr="00607F25">
              <w:rPr>
                <w:rFonts w:ascii="Times New Roman" w:eastAsia="Times New Roman" w:hAnsi="Times New Roman"/>
                <w:sz w:val="24"/>
                <w:szCs w:val="24"/>
                <w:lang w:eastAsia="en-US"/>
              </w:rPr>
              <w:t>2-в</w:t>
            </w:r>
          </w:p>
          <w:p w:rsidR="0092154D" w:rsidRPr="00607F25" w:rsidRDefault="0092154D" w:rsidP="00ED71FA">
            <w:pPr>
              <w:spacing w:after="0" w:line="240" w:lineRule="auto"/>
              <w:rPr>
                <w:rFonts w:ascii="Times New Roman" w:eastAsia="Times New Roman" w:hAnsi="Times New Roman"/>
                <w:sz w:val="24"/>
                <w:szCs w:val="24"/>
                <w:lang w:eastAsia="en-US"/>
              </w:rPr>
            </w:pPr>
            <w:r w:rsidRPr="00607F25">
              <w:rPr>
                <w:rFonts w:ascii="Times New Roman" w:eastAsia="Times New Roman" w:hAnsi="Times New Roman"/>
                <w:sz w:val="24"/>
                <w:szCs w:val="24"/>
                <w:lang w:eastAsia="en-US"/>
              </w:rPr>
              <w:t>3-</w:t>
            </w:r>
            <w:r w:rsidR="00873B33" w:rsidRPr="00607F25">
              <w:rPr>
                <w:rFonts w:ascii="Times New Roman" w:eastAsia="Times New Roman" w:hAnsi="Times New Roman"/>
                <w:sz w:val="24"/>
                <w:szCs w:val="24"/>
                <w:lang w:eastAsia="en-US"/>
              </w:rPr>
              <w:t>г</w:t>
            </w:r>
          </w:p>
          <w:p w:rsidR="0092154D" w:rsidRPr="00607F25" w:rsidRDefault="00873B33" w:rsidP="008B3E2E">
            <w:pPr>
              <w:spacing w:after="0" w:line="240" w:lineRule="auto"/>
              <w:rPr>
                <w:rFonts w:ascii="Times New Roman" w:eastAsia="Times New Roman" w:hAnsi="Times New Roman"/>
                <w:sz w:val="24"/>
                <w:szCs w:val="24"/>
                <w:lang w:eastAsia="en-US"/>
              </w:rPr>
            </w:pPr>
            <w:r w:rsidRPr="00607F25">
              <w:rPr>
                <w:rFonts w:ascii="Times New Roman" w:eastAsia="Times New Roman" w:hAnsi="Times New Roman"/>
                <w:sz w:val="24"/>
                <w:szCs w:val="24"/>
                <w:lang w:eastAsia="en-US"/>
              </w:rPr>
              <w:t>4-а</w:t>
            </w:r>
          </w:p>
        </w:tc>
      </w:tr>
      <w:tr w:rsidR="00232E53" w:rsidRPr="007A65C0" w:rsidTr="00F20BA5">
        <w:tc>
          <w:tcPr>
            <w:tcW w:w="230" w:type="pct"/>
            <w:shd w:val="clear" w:color="auto" w:fill="auto"/>
          </w:tcPr>
          <w:p w:rsidR="00232E53" w:rsidRPr="00607F25" w:rsidRDefault="00232E53" w:rsidP="00080B7E">
            <w:pPr>
              <w:spacing w:after="0" w:line="240" w:lineRule="auto"/>
              <w:jc w:val="center"/>
              <w:rPr>
                <w:rFonts w:ascii="Times New Roman" w:eastAsia="Times New Roman" w:hAnsi="Times New Roman"/>
                <w:sz w:val="24"/>
                <w:szCs w:val="24"/>
                <w:lang w:eastAsia="en-US"/>
              </w:rPr>
            </w:pPr>
            <w:r w:rsidRPr="00607F25">
              <w:rPr>
                <w:rFonts w:ascii="Times New Roman" w:eastAsia="Times New Roman" w:hAnsi="Times New Roman"/>
                <w:sz w:val="24"/>
                <w:szCs w:val="24"/>
                <w:lang w:eastAsia="en-US"/>
              </w:rPr>
              <w:t>2</w:t>
            </w:r>
          </w:p>
        </w:tc>
        <w:tc>
          <w:tcPr>
            <w:tcW w:w="3955" w:type="pct"/>
          </w:tcPr>
          <w:p w:rsidR="00232E53" w:rsidRPr="00607F25" w:rsidRDefault="00232E53" w:rsidP="00ED71FA">
            <w:pPr>
              <w:spacing w:after="0" w:line="240" w:lineRule="auto"/>
              <w:ind w:firstLine="709"/>
              <w:rPr>
                <w:rFonts w:ascii="Times New Roman" w:eastAsia="Times New Roman" w:hAnsi="Times New Roman"/>
                <w:sz w:val="24"/>
                <w:szCs w:val="24"/>
                <w:lang w:eastAsia="en-US"/>
              </w:rPr>
            </w:pPr>
            <w:r w:rsidRPr="00607F25">
              <w:rPr>
                <w:rFonts w:ascii="Times New Roman" w:eastAsia="Times New Roman" w:hAnsi="Times New Roman"/>
                <w:sz w:val="24"/>
                <w:szCs w:val="24"/>
                <w:lang w:eastAsia="en-US"/>
              </w:rPr>
              <w:t>Установите соответствие между понятием и его содержанием.</w:t>
            </w:r>
          </w:p>
          <w:p w:rsidR="00232E53" w:rsidRPr="00607F25" w:rsidRDefault="00232E53" w:rsidP="00ED71FA">
            <w:pPr>
              <w:spacing w:after="0" w:line="240" w:lineRule="auto"/>
              <w:ind w:firstLine="709"/>
              <w:rPr>
                <w:rFonts w:ascii="Times New Roman" w:eastAsia="Times New Roman" w:hAnsi="Times New Roman"/>
                <w:b/>
                <w:sz w:val="24"/>
                <w:szCs w:val="24"/>
                <w:lang w:eastAsia="en-US"/>
              </w:rPr>
            </w:pPr>
            <w:r w:rsidRPr="00607F25">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3"/>
              <w:tblW w:w="5000" w:type="pct"/>
              <w:tblLook w:val="04A0" w:firstRow="1" w:lastRow="0" w:firstColumn="1" w:lastColumn="0" w:noHBand="0" w:noVBand="1"/>
            </w:tblPr>
            <w:tblGrid>
              <w:gridCol w:w="518"/>
              <w:gridCol w:w="2587"/>
              <w:gridCol w:w="339"/>
              <w:gridCol w:w="8026"/>
            </w:tblGrid>
            <w:tr w:rsidR="009F6FA5" w:rsidRPr="00607F25" w:rsidTr="009F6FA5">
              <w:tc>
                <w:tcPr>
                  <w:tcW w:w="234" w:type="pct"/>
                </w:tcPr>
                <w:p w:rsidR="00232E53" w:rsidRPr="00607F25" w:rsidRDefault="00232E53"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1</w:t>
                  </w:r>
                </w:p>
              </w:tc>
              <w:tc>
                <w:tcPr>
                  <w:tcW w:w="1136" w:type="pct"/>
                </w:tcPr>
                <w:p w:rsidR="00232E53" w:rsidRPr="00607F25" w:rsidRDefault="009F6FA5" w:rsidP="00ED71FA">
                  <w:pPr>
                    <w:shd w:val="clear" w:color="auto" w:fill="FFFFFF"/>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Кадровая политика</w:t>
                  </w:r>
                </w:p>
              </w:tc>
              <w:tc>
                <w:tcPr>
                  <w:tcW w:w="123" w:type="pct"/>
                </w:tcPr>
                <w:p w:rsidR="00232E53" w:rsidRPr="00607F25" w:rsidRDefault="00232E53"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а</w:t>
                  </w:r>
                </w:p>
              </w:tc>
              <w:tc>
                <w:tcPr>
                  <w:tcW w:w="3507" w:type="pct"/>
                </w:tcPr>
                <w:p w:rsidR="00232E53" w:rsidRPr="00607F25" w:rsidRDefault="005B397D"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Процесс приспособления коллектива к изменяющимся условиям внешней и внутренней среды организации, а отдельных индивидуумов – к рабочему месту и трудовому коллективу</w:t>
                  </w:r>
                </w:p>
              </w:tc>
            </w:tr>
            <w:tr w:rsidR="009F6FA5" w:rsidRPr="00607F25" w:rsidTr="009F6FA5">
              <w:tc>
                <w:tcPr>
                  <w:tcW w:w="234" w:type="pct"/>
                </w:tcPr>
                <w:p w:rsidR="00232E53" w:rsidRPr="00607F25" w:rsidRDefault="00232E53"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2</w:t>
                  </w:r>
                </w:p>
              </w:tc>
              <w:tc>
                <w:tcPr>
                  <w:tcW w:w="1136" w:type="pct"/>
                </w:tcPr>
                <w:p w:rsidR="00232E53" w:rsidRPr="00607F25" w:rsidRDefault="00A3251A"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Подбор персонала</w:t>
                  </w:r>
                </w:p>
              </w:tc>
              <w:tc>
                <w:tcPr>
                  <w:tcW w:w="123" w:type="pct"/>
                </w:tcPr>
                <w:p w:rsidR="00232E53" w:rsidRPr="00607F25" w:rsidRDefault="00232E53"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б</w:t>
                  </w:r>
                </w:p>
              </w:tc>
              <w:tc>
                <w:tcPr>
                  <w:tcW w:w="3507" w:type="pct"/>
                </w:tcPr>
                <w:p w:rsidR="00232E53" w:rsidRPr="00607F25" w:rsidRDefault="000E49C6" w:rsidP="00ED71FA">
                  <w:pPr>
                    <w:spacing w:after="0" w:line="240" w:lineRule="auto"/>
                    <w:rPr>
                      <w:rFonts w:ascii="Times New Roman" w:eastAsiaTheme="minorHAnsi" w:hAnsi="Times New Roman"/>
                      <w:bCs/>
                      <w:sz w:val="24"/>
                      <w:szCs w:val="24"/>
                    </w:rPr>
                  </w:pPr>
                  <w:r w:rsidRPr="00607F25">
                    <w:rPr>
                      <w:rFonts w:ascii="Times New Roman" w:eastAsiaTheme="minorHAnsi" w:hAnsi="Times New Roman"/>
                      <w:bCs/>
                      <w:sz w:val="24"/>
                      <w:szCs w:val="24"/>
                    </w:rPr>
                    <w:t>Генеральная линия и принципиальные установки в работе с персоналом</w:t>
                  </w:r>
                </w:p>
              </w:tc>
            </w:tr>
            <w:tr w:rsidR="009F6FA5" w:rsidRPr="00607F25" w:rsidTr="009F6FA5">
              <w:tc>
                <w:tcPr>
                  <w:tcW w:w="234" w:type="pct"/>
                </w:tcPr>
                <w:p w:rsidR="00232E53" w:rsidRPr="00607F25" w:rsidRDefault="00232E53"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3</w:t>
                  </w:r>
                </w:p>
              </w:tc>
              <w:tc>
                <w:tcPr>
                  <w:tcW w:w="1136" w:type="pct"/>
                </w:tcPr>
                <w:p w:rsidR="00232E53" w:rsidRPr="00607F25" w:rsidRDefault="00F375D2" w:rsidP="00ED71FA">
                  <w:pPr>
                    <w:spacing w:after="0" w:line="240" w:lineRule="auto"/>
                    <w:rPr>
                      <w:rFonts w:ascii="Times New Roman" w:eastAsiaTheme="minorHAnsi" w:hAnsi="Times New Roman"/>
                      <w:bCs/>
                      <w:color w:val="333333"/>
                      <w:sz w:val="24"/>
                      <w:szCs w:val="24"/>
                      <w:shd w:val="clear" w:color="auto" w:fill="FFFFFF"/>
                      <w:lang w:eastAsia="en-US"/>
                    </w:rPr>
                  </w:pPr>
                  <w:r w:rsidRPr="00607F25">
                    <w:rPr>
                      <w:rFonts w:ascii="Times New Roman" w:eastAsiaTheme="minorHAnsi" w:hAnsi="Times New Roman"/>
                      <w:bCs/>
                      <w:color w:val="333333"/>
                      <w:sz w:val="24"/>
                      <w:szCs w:val="24"/>
                      <w:shd w:val="clear" w:color="auto" w:fill="FFFFFF"/>
                      <w:lang w:eastAsia="en-US"/>
                    </w:rPr>
                    <w:t>Оценка персонала</w:t>
                  </w:r>
                </w:p>
              </w:tc>
              <w:tc>
                <w:tcPr>
                  <w:tcW w:w="123" w:type="pct"/>
                </w:tcPr>
                <w:p w:rsidR="00232E53" w:rsidRPr="00607F25" w:rsidRDefault="00232E53"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в</w:t>
                  </w:r>
                </w:p>
              </w:tc>
              <w:tc>
                <w:tcPr>
                  <w:tcW w:w="3507" w:type="pct"/>
                </w:tcPr>
                <w:p w:rsidR="00232E53" w:rsidRPr="00607F25" w:rsidRDefault="005F3ECE" w:rsidP="005F3ECE">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Процесс отбора подходящих кандидатур на замещение вакантных рабочих мест, исходя из имеющегося резерва кадров набирже труда и на предприятии</w:t>
                  </w:r>
                </w:p>
              </w:tc>
            </w:tr>
            <w:tr w:rsidR="00232E53" w:rsidRPr="00607F25" w:rsidTr="009F6FA5">
              <w:tc>
                <w:tcPr>
                  <w:tcW w:w="234" w:type="pct"/>
                </w:tcPr>
                <w:p w:rsidR="00232E53" w:rsidRPr="00607F25" w:rsidRDefault="00232E53"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4</w:t>
                  </w:r>
                </w:p>
              </w:tc>
              <w:tc>
                <w:tcPr>
                  <w:tcW w:w="1136" w:type="pct"/>
                </w:tcPr>
                <w:p w:rsidR="00232E53" w:rsidRPr="00607F25" w:rsidRDefault="00BB5E6A" w:rsidP="00ED71FA">
                  <w:pPr>
                    <w:spacing w:after="0" w:line="240" w:lineRule="auto"/>
                    <w:rPr>
                      <w:rFonts w:ascii="Times New Roman" w:eastAsiaTheme="minorHAnsi" w:hAnsi="Times New Roman"/>
                      <w:bCs/>
                      <w:color w:val="333333"/>
                      <w:sz w:val="24"/>
                      <w:szCs w:val="24"/>
                      <w:shd w:val="clear" w:color="auto" w:fill="FFFFFF"/>
                      <w:lang w:eastAsia="en-US"/>
                    </w:rPr>
                  </w:pPr>
                  <w:r w:rsidRPr="00607F25">
                    <w:rPr>
                      <w:rFonts w:ascii="Times New Roman" w:eastAsiaTheme="minorHAnsi" w:hAnsi="Times New Roman"/>
                      <w:bCs/>
                      <w:color w:val="333333"/>
                      <w:sz w:val="24"/>
                      <w:szCs w:val="24"/>
                      <w:shd w:val="clear" w:color="auto" w:fill="FFFFFF"/>
                      <w:lang w:eastAsia="en-US"/>
                    </w:rPr>
                    <w:t>Адаптация персонала</w:t>
                  </w:r>
                </w:p>
              </w:tc>
              <w:tc>
                <w:tcPr>
                  <w:tcW w:w="123" w:type="pct"/>
                </w:tcPr>
                <w:p w:rsidR="00232E53" w:rsidRPr="00607F25" w:rsidRDefault="001F315D"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г</w:t>
                  </w:r>
                </w:p>
              </w:tc>
              <w:tc>
                <w:tcPr>
                  <w:tcW w:w="3507" w:type="pct"/>
                </w:tcPr>
                <w:p w:rsidR="00232E53" w:rsidRPr="00607F25" w:rsidRDefault="001F315D"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Определение соответствия работника вакантной или занимаемой должности</w:t>
                  </w:r>
                </w:p>
              </w:tc>
            </w:tr>
          </w:tbl>
          <w:p w:rsidR="00232E53" w:rsidRPr="00607F25" w:rsidRDefault="00232E53"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Запишите выбранные буквы под соответствующими цифрами.</w:t>
            </w:r>
            <w:r w:rsidRPr="00607F25">
              <w:rPr>
                <w:rFonts w:ascii="Times New Roman" w:eastAsia="Times New Roman" w:hAnsi="Times New Roman"/>
                <w:sz w:val="24"/>
                <w:szCs w:val="24"/>
                <w:lang w:eastAsia="en-US"/>
              </w:rPr>
              <w:t xml:space="preserve"> </w:t>
            </w:r>
          </w:p>
          <w:tbl>
            <w:tblPr>
              <w:tblStyle w:val="73"/>
              <w:tblW w:w="0" w:type="auto"/>
              <w:tblLook w:val="04A0" w:firstRow="1" w:lastRow="0" w:firstColumn="1" w:lastColumn="0" w:noHBand="0" w:noVBand="1"/>
            </w:tblPr>
            <w:tblGrid>
              <w:gridCol w:w="1869"/>
              <w:gridCol w:w="1869"/>
              <w:gridCol w:w="1869"/>
              <w:gridCol w:w="1869"/>
            </w:tblGrid>
            <w:tr w:rsidR="00232E53" w:rsidRPr="00607F25" w:rsidTr="00ED71FA">
              <w:tc>
                <w:tcPr>
                  <w:tcW w:w="1869" w:type="dxa"/>
                  <w:shd w:val="clear" w:color="auto" w:fill="BDD6EE" w:themeFill="accent1" w:themeFillTint="66"/>
                </w:tcPr>
                <w:p w:rsidR="00232E53" w:rsidRPr="00607F25" w:rsidRDefault="00232E53" w:rsidP="00ED71FA">
                  <w:pPr>
                    <w:spacing w:after="0" w:line="240" w:lineRule="auto"/>
                    <w:jc w:val="center"/>
                    <w:rPr>
                      <w:rFonts w:ascii="Times New Roman" w:eastAsiaTheme="minorHAnsi" w:hAnsi="Times New Roman"/>
                      <w:b/>
                      <w:sz w:val="24"/>
                      <w:szCs w:val="24"/>
                      <w:lang w:eastAsia="en-US"/>
                    </w:rPr>
                  </w:pPr>
                  <w:r w:rsidRPr="00607F25">
                    <w:rPr>
                      <w:rFonts w:ascii="Times New Roman" w:eastAsiaTheme="minorHAnsi" w:hAnsi="Times New Roman"/>
                      <w:b/>
                      <w:sz w:val="24"/>
                      <w:szCs w:val="24"/>
                      <w:lang w:eastAsia="en-US"/>
                    </w:rPr>
                    <w:t>1</w:t>
                  </w:r>
                </w:p>
              </w:tc>
              <w:tc>
                <w:tcPr>
                  <w:tcW w:w="1869" w:type="dxa"/>
                  <w:shd w:val="clear" w:color="auto" w:fill="BDD6EE" w:themeFill="accent1" w:themeFillTint="66"/>
                </w:tcPr>
                <w:p w:rsidR="00232E53" w:rsidRPr="00607F25" w:rsidRDefault="00232E53" w:rsidP="00ED71FA">
                  <w:pPr>
                    <w:spacing w:after="0" w:line="240" w:lineRule="auto"/>
                    <w:jc w:val="center"/>
                    <w:rPr>
                      <w:rFonts w:ascii="Times New Roman" w:eastAsiaTheme="minorHAnsi" w:hAnsi="Times New Roman"/>
                      <w:b/>
                      <w:sz w:val="24"/>
                      <w:szCs w:val="24"/>
                      <w:lang w:eastAsia="en-US"/>
                    </w:rPr>
                  </w:pPr>
                  <w:r w:rsidRPr="00607F25">
                    <w:rPr>
                      <w:rFonts w:ascii="Times New Roman" w:eastAsiaTheme="minorHAnsi" w:hAnsi="Times New Roman"/>
                      <w:b/>
                      <w:sz w:val="24"/>
                      <w:szCs w:val="24"/>
                      <w:lang w:eastAsia="en-US"/>
                    </w:rPr>
                    <w:t>2</w:t>
                  </w:r>
                </w:p>
              </w:tc>
              <w:tc>
                <w:tcPr>
                  <w:tcW w:w="1869" w:type="dxa"/>
                  <w:shd w:val="clear" w:color="auto" w:fill="BDD6EE" w:themeFill="accent1" w:themeFillTint="66"/>
                </w:tcPr>
                <w:p w:rsidR="00232E53" w:rsidRPr="00607F25" w:rsidRDefault="00232E53" w:rsidP="00ED71FA">
                  <w:pPr>
                    <w:spacing w:after="0" w:line="240" w:lineRule="auto"/>
                    <w:jc w:val="center"/>
                    <w:rPr>
                      <w:rFonts w:ascii="Times New Roman" w:eastAsiaTheme="minorHAnsi" w:hAnsi="Times New Roman"/>
                      <w:b/>
                      <w:sz w:val="24"/>
                      <w:szCs w:val="24"/>
                      <w:lang w:eastAsia="en-US"/>
                    </w:rPr>
                  </w:pPr>
                  <w:r w:rsidRPr="00607F25">
                    <w:rPr>
                      <w:rFonts w:ascii="Times New Roman" w:eastAsiaTheme="minorHAnsi" w:hAnsi="Times New Roman"/>
                      <w:b/>
                      <w:sz w:val="24"/>
                      <w:szCs w:val="24"/>
                      <w:lang w:eastAsia="en-US"/>
                    </w:rPr>
                    <w:t>3</w:t>
                  </w:r>
                </w:p>
              </w:tc>
              <w:tc>
                <w:tcPr>
                  <w:tcW w:w="1869" w:type="dxa"/>
                  <w:shd w:val="clear" w:color="auto" w:fill="BDD6EE" w:themeFill="accent1" w:themeFillTint="66"/>
                </w:tcPr>
                <w:p w:rsidR="00232E53" w:rsidRPr="00607F25" w:rsidRDefault="00232E53" w:rsidP="00ED71FA">
                  <w:pPr>
                    <w:spacing w:after="0" w:line="240" w:lineRule="auto"/>
                    <w:jc w:val="center"/>
                    <w:rPr>
                      <w:rFonts w:ascii="Times New Roman" w:eastAsiaTheme="minorHAnsi" w:hAnsi="Times New Roman"/>
                      <w:b/>
                      <w:sz w:val="24"/>
                      <w:szCs w:val="24"/>
                      <w:lang w:eastAsia="en-US"/>
                    </w:rPr>
                  </w:pPr>
                  <w:r w:rsidRPr="00607F25">
                    <w:rPr>
                      <w:rFonts w:ascii="Times New Roman" w:eastAsiaTheme="minorHAnsi" w:hAnsi="Times New Roman"/>
                      <w:b/>
                      <w:sz w:val="24"/>
                      <w:szCs w:val="24"/>
                      <w:lang w:eastAsia="en-US"/>
                    </w:rPr>
                    <w:t>4</w:t>
                  </w:r>
                </w:p>
              </w:tc>
            </w:tr>
            <w:tr w:rsidR="00232E53" w:rsidRPr="00607F25" w:rsidTr="00ED71FA">
              <w:tc>
                <w:tcPr>
                  <w:tcW w:w="1869" w:type="dxa"/>
                </w:tcPr>
                <w:p w:rsidR="00232E53" w:rsidRPr="00607F25" w:rsidRDefault="00232E53" w:rsidP="00ED71FA">
                  <w:pPr>
                    <w:spacing w:after="0" w:line="240" w:lineRule="auto"/>
                    <w:rPr>
                      <w:rFonts w:ascii="Times New Roman" w:eastAsiaTheme="minorHAnsi" w:hAnsi="Times New Roman"/>
                      <w:sz w:val="24"/>
                      <w:szCs w:val="24"/>
                      <w:lang w:eastAsia="en-US"/>
                    </w:rPr>
                  </w:pPr>
                </w:p>
              </w:tc>
              <w:tc>
                <w:tcPr>
                  <w:tcW w:w="1869" w:type="dxa"/>
                </w:tcPr>
                <w:p w:rsidR="00232E53" w:rsidRPr="00607F25" w:rsidRDefault="00232E53" w:rsidP="00ED71FA">
                  <w:pPr>
                    <w:spacing w:after="0" w:line="240" w:lineRule="auto"/>
                    <w:rPr>
                      <w:rFonts w:ascii="Times New Roman" w:eastAsiaTheme="minorHAnsi" w:hAnsi="Times New Roman"/>
                      <w:sz w:val="24"/>
                      <w:szCs w:val="24"/>
                      <w:lang w:eastAsia="en-US"/>
                    </w:rPr>
                  </w:pPr>
                </w:p>
              </w:tc>
              <w:tc>
                <w:tcPr>
                  <w:tcW w:w="1869" w:type="dxa"/>
                </w:tcPr>
                <w:p w:rsidR="00232E53" w:rsidRPr="00607F25" w:rsidRDefault="00232E53" w:rsidP="00ED71FA">
                  <w:pPr>
                    <w:spacing w:after="0" w:line="240" w:lineRule="auto"/>
                    <w:rPr>
                      <w:rFonts w:ascii="Times New Roman" w:eastAsiaTheme="minorHAnsi" w:hAnsi="Times New Roman"/>
                      <w:sz w:val="24"/>
                      <w:szCs w:val="24"/>
                      <w:lang w:eastAsia="en-US"/>
                    </w:rPr>
                  </w:pPr>
                </w:p>
              </w:tc>
              <w:tc>
                <w:tcPr>
                  <w:tcW w:w="1869" w:type="dxa"/>
                </w:tcPr>
                <w:p w:rsidR="00232E53" w:rsidRPr="00607F25" w:rsidRDefault="00232E53" w:rsidP="00ED71FA">
                  <w:pPr>
                    <w:spacing w:after="0" w:line="240" w:lineRule="auto"/>
                    <w:rPr>
                      <w:rFonts w:ascii="Times New Roman" w:eastAsiaTheme="minorHAnsi" w:hAnsi="Times New Roman"/>
                      <w:sz w:val="24"/>
                      <w:szCs w:val="24"/>
                      <w:lang w:eastAsia="en-US"/>
                    </w:rPr>
                  </w:pPr>
                </w:p>
              </w:tc>
            </w:tr>
          </w:tbl>
          <w:p w:rsidR="00232E53" w:rsidRPr="00607F25" w:rsidRDefault="00232E53" w:rsidP="00ED71FA">
            <w:pPr>
              <w:spacing w:after="0" w:line="240" w:lineRule="auto"/>
              <w:ind w:firstLine="709"/>
              <w:jc w:val="both"/>
              <w:rPr>
                <w:rFonts w:ascii="Times New Roman" w:eastAsia="Times New Roman" w:hAnsi="Times New Roman"/>
                <w:b/>
                <w:bCs/>
                <w:sz w:val="24"/>
                <w:szCs w:val="24"/>
                <w:lang w:eastAsia="en-US"/>
              </w:rPr>
            </w:pPr>
          </w:p>
        </w:tc>
        <w:tc>
          <w:tcPr>
            <w:tcW w:w="815" w:type="pct"/>
          </w:tcPr>
          <w:p w:rsidR="00232E53" w:rsidRPr="00607F25" w:rsidRDefault="00232E53" w:rsidP="00ED71FA">
            <w:pPr>
              <w:spacing w:after="0" w:line="240" w:lineRule="auto"/>
              <w:rPr>
                <w:rFonts w:ascii="Times New Roman" w:eastAsia="Times New Roman" w:hAnsi="Times New Roman"/>
                <w:sz w:val="24"/>
                <w:szCs w:val="24"/>
                <w:lang w:eastAsia="en-US"/>
              </w:rPr>
            </w:pPr>
            <w:r w:rsidRPr="00607F25">
              <w:rPr>
                <w:rFonts w:ascii="Times New Roman" w:eastAsia="Times New Roman" w:hAnsi="Times New Roman"/>
                <w:sz w:val="24"/>
                <w:szCs w:val="24"/>
                <w:lang w:eastAsia="en-US"/>
              </w:rPr>
              <w:t>Ответ:</w:t>
            </w:r>
          </w:p>
          <w:p w:rsidR="00232E53" w:rsidRPr="00607F25" w:rsidRDefault="00232E53" w:rsidP="00ED71FA">
            <w:pPr>
              <w:spacing w:after="0" w:line="240" w:lineRule="auto"/>
              <w:rPr>
                <w:rFonts w:ascii="Times New Roman" w:eastAsia="Times New Roman" w:hAnsi="Times New Roman"/>
                <w:sz w:val="24"/>
                <w:szCs w:val="24"/>
                <w:lang w:eastAsia="en-US"/>
              </w:rPr>
            </w:pPr>
            <w:r w:rsidRPr="00607F25">
              <w:rPr>
                <w:rFonts w:ascii="Times New Roman" w:eastAsia="Times New Roman" w:hAnsi="Times New Roman"/>
                <w:sz w:val="24"/>
                <w:szCs w:val="24"/>
                <w:lang w:eastAsia="en-US"/>
              </w:rPr>
              <w:t>1-б</w:t>
            </w:r>
          </w:p>
          <w:p w:rsidR="00232E53" w:rsidRPr="00607F25" w:rsidRDefault="00232E53" w:rsidP="00ED71FA">
            <w:pPr>
              <w:spacing w:after="0" w:line="240" w:lineRule="auto"/>
              <w:rPr>
                <w:rFonts w:ascii="Times New Roman" w:eastAsia="Times New Roman" w:hAnsi="Times New Roman"/>
                <w:sz w:val="24"/>
                <w:szCs w:val="24"/>
                <w:lang w:eastAsia="en-US"/>
              </w:rPr>
            </w:pPr>
            <w:r w:rsidRPr="00607F25">
              <w:rPr>
                <w:rFonts w:ascii="Times New Roman" w:eastAsia="Times New Roman" w:hAnsi="Times New Roman"/>
                <w:sz w:val="24"/>
                <w:szCs w:val="24"/>
                <w:lang w:eastAsia="en-US"/>
              </w:rPr>
              <w:t>2-в</w:t>
            </w:r>
          </w:p>
          <w:p w:rsidR="00232E53" w:rsidRPr="00607F25" w:rsidRDefault="00232E53" w:rsidP="00ED71FA">
            <w:pPr>
              <w:spacing w:after="0" w:line="240" w:lineRule="auto"/>
              <w:rPr>
                <w:rFonts w:ascii="Times New Roman" w:eastAsia="Times New Roman" w:hAnsi="Times New Roman"/>
                <w:sz w:val="24"/>
                <w:szCs w:val="24"/>
                <w:lang w:eastAsia="en-US"/>
              </w:rPr>
            </w:pPr>
            <w:r w:rsidRPr="00607F25">
              <w:rPr>
                <w:rFonts w:ascii="Times New Roman" w:eastAsia="Times New Roman" w:hAnsi="Times New Roman"/>
                <w:sz w:val="24"/>
                <w:szCs w:val="24"/>
                <w:lang w:eastAsia="en-US"/>
              </w:rPr>
              <w:t>3-г</w:t>
            </w:r>
          </w:p>
          <w:p w:rsidR="00232E53" w:rsidRPr="00607F25" w:rsidRDefault="00232E53" w:rsidP="00ED71FA">
            <w:pPr>
              <w:spacing w:after="0" w:line="240" w:lineRule="auto"/>
              <w:rPr>
                <w:rFonts w:ascii="Times New Roman" w:eastAsia="Times New Roman" w:hAnsi="Times New Roman"/>
                <w:sz w:val="24"/>
                <w:szCs w:val="24"/>
                <w:lang w:eastAsia="en-US"/>
              </w:rPr>
            </w:pPr>
            <w:r w:rsidRPr="00607F25">
              <w:rPr>
                <w:rFonts w:ascii="Times New Roman" w:eastAsia="Times New Roman" w:hAnsi="Times New Roman"/>
                <w:sz w:val="24"/>
                <w:szCs w:val="24"/>
                <w:lang w:eastAsia="en-US"/>
              </w:rPr>
              <w:t>4-а</w:t>
            </w:r>
          </w:p>
        </w:tc>
      </w:tr>
      <w:tr w:rsidR="001251BB" w:rsidRPr="007A65C0" w:rsidTr="00F20BA5">
        <w:tc>
          <w:tcPr>
            <w:tcW w:w="230" w:type="pct"/>
            <w:shd w:val="clear" w:color="auto" w:fill="auto"/>
          </w:tcPr>
          <w:p w:rsidR="001251BB" w:rsidRPr="00607F25" w:rsidRDefault="001251BB" w:rsidP="007A65C0">
            <w:pPr>
              <w:spacing w:after="0" w:line="240" w:lineRule="auto"/>
              <w:jc w:val="center"/>
              <w:rPr>
                <w:rFonts w:ascii="Times New Roman" w:eastAsia="Times New Roman" w:hAnsi="Times New Roman"/>
                <w:sz w:val="24"/>
                <w:szCs w:val="24"/>
                <w:lang w:eastAsia="en-US"/>
              </w:rPr>
            </w:pPr>
            <w:r w:rsidRPr="00607F25">
              <w:rPr>
                <w:rFonts w:ascii="Times New Roman" w:eastAsia="Times New Roman" w:hAnsi="Times New Roman"/>
                <w:sz w:val="24"/>
                <w:szCs w:val="24"/>
                <w:lang w:eastAsia="en-US"/>
              </w:rPr>
              <w:lastRenderedPageBreak/>
              <w:t>3</w:t>
            </w:r>
          </w:p>
        </w:tc>
        <w:tc>
          <w:tcPr>
            <w:tcW w:w="3955" w:type="pct"/>
            <w:shd w:val="clear" w:color="auto" w:fill="auto"/>
          </w:tcPr>
          <w:p w:rsidR="001251BB" w:rsidRPr="00607F25" w:rsidRDefault="001251BB" w:rsidP="00ED71FA">
            <w:pPr>
              <w:spacing w:after="0" w:line="240" w:lineRule="auto"/>
              <w:ind w:firstLine="709"/>
              <w:rPr>
                <w:rFonts w:ascii="Times New Roman" w:eastAsia="Times New Roman" w:hAnsi="Times New Roman"/>
                <w:sz w:val="24"/>
                <w:szCs w:val="24"/>
                <w:lang w:eastAsia="en-US"/>
              </w:rPr>
            </w:pPr>
            <w:r w:rsidRPr="00607F25">
              <w:rPr>
                <w:rFonts w:ascii="Times New Roman" w:eastAsia="Times New Roman" w:hAnsi="Times New Roman"/>
                <w:sz w:val="24"/>
                <w:szCs w:val="24"/>
                <w:lang w:eastAsia="en-US"/>
              </w:rPr>
              <w:t>Установите соответствие между понятием и его содержанием.</w:t>
            </w:r>
          </w:p>
          <w:p w:rsidR="001251BB" w:rsidRPr="00607F25" w:rsidRDefault="001251BB" w:rsidP="00ED71FA">
            <w:pPr>
              <w:spacing w:after="0" w:line="240" w:lineRule="auto"/>
              <w:ind w:firstLine="709"/>
              <w:rPr>
                <w:rFonts w:ascii="Times New Roman" w:eastAsia="Times New Roman" w:hAnsi="Times New Roman"/>
                <w:b/>
                <w:sz w:val="24"/>
                <w:szCs w:val="24"/>
                <w:lang w:eastAsia="en-US"/>
              </w:rPr>
            </w:pPr>
            <w:r w:rsidRPr="00607F25">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3"/>
              <w:tblW w:w="5000" w:type="pct"/>
              <w:tblLook w:val="04A0" w:firstRow="1" w:lastRow="0" w:firstColumn="1" w:lastColumn="0" w:noHBand="0" w:noVBand="1"/>
            </w:tblPr>
            <w:tblGrid>
              <w:gridCol w:w="518"/>
              <w:gridCol w:w="2587"/>
              <w:gridCol w:w="339"/>
              <w:gridCol w:w="8026"/>
            </w:tblGrid>
            <w:tr w:rsidR="001251BB" w:rsidRPr="00607F25" w:rsidTr="00ED71FA">
              <w:tc>
                <w:tcPr>
                  <w:tcW w:w="234" w:type="pct"/>
                </w:tcPr>
                <w:p w:rsidR="001251BB" w:rsidRPr="00607F25" w:rsidRDefault="001251BB"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1</w:t>
                  </w:r>
                </w:p>
              </w:tc>
              <w:tc>
                <w:tcPr>
                  <w:tcW w:w="1136" w:type="pct"/>
                </w:tcPr>
                <w:p w:rsidR="001251BB" w:rsidRPr="00607F25" w:rsidRDefault="00E611DF" w:rsidP="00ED71FA">
                  <w:pPr>
                    <w:shd w:val="clear" w:color="auto" w:fill="FFFFFF"/>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Повышение квалификации</w:t>
                  </w:r>
                </w:p>
              </w:tc>
              <w:tc>
                <w:tcPr>
                  <w:tcW w:w="123" w:type="pct"/>
                </w:tcPr>
                <w:p w:rsidR="001251BB" w:rsidRPr="00607F25" w:rsidRDefault="001251BB"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а</w:t>
                  </w:r>
                </w:p>
              </w:tc>
              <w:tc>
                <w:tcPr>
                  <w:tcW w:w="3507" w:type="pct"/>
                </w:tcPr>
                <w:p w:rsidR="001251BB" w:rsidRPr="00607F25" w:rsidRDefault="00FF2047"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Получение второй профессии для рабочих и специальности для служащих</w:t>
                  </w:r>
                </w:p>
              </w:tc>
            </w:tr>
            <w:tr w:rsidR="001251BB" w:rsidRPr="00607F25" w:rsidTr="00ED71FA">
              <w:tc>
                <w:tcPr>
                  <w:tcW w:w="234" w:type="pct"/>
                </w:tcPr>
                <w:p w:rsidR="001251BB" w:rsidRPr="00607F25" w:rsidRDefault="001251BB"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2</w:t>
                  </w:r>
                </w:p>
              </w:tc>
              <w:tc>
                <w:tcPr>
                  <w:tcW w:w="1136" w:type="pct"/>
                </w:tcPr>
                <w:p w:rsidR="001251BB" w:rsidRPr="00607F25" w:rsidRDefault="007951DC"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Обучение</w:t>
                  </w:r>
                </w:p>
              </w:tc>
              <w:tc>
                <w:tcPr>
                  <w:tcW w:w="123" w:type="pct"/>
                </w:tcPr>
                <w:p w:rsidR="001251BB" w:rsidRPr="00607F25" w:rsidRDefault="001251BB"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б</w:t>
                  </w:r>
                </w:p>
              </w:tc>
              <w:tc>
                <w:tcPr>
                  <w:tcW w:w="3507" w:type="pct"/>
                </w:tcPr>
                <w:p w:rsidR="001251BB" w:rsidRPr="00607F25" w:rsidRDefault="00E611DF" w:rsidP="00ED71FA">
                  <w:pPr>
                    <w:spacing w:after="0" w:line="240" w:lineRule="auto"/>
                    <w:rPr>
                      <w:rFonts w:ascii="Times New Roman" w:eastAsiaTheme="minorHAnsi" w:hAnsi="Times New Roman"/>
                      <w:bCs/>
                      <w:sz w:val="24"/>
                      <w:szCs w:val="24"/>
                    </w:rPr>
                  </w:pPr>
                  <w:r w:rsidRPr="00607F25">
                    <w:rPr>
                      <w:rFonts w:ascii="Times New Roman" w:eastAsiaTheme="minorHAnsi" w:hAnsi="Times New Roman"/>
                      <w:bCs/>
                      <w:sz w:val="24"/>
                      <w:szCs w:val="24"/>
                    </w:rPr>
                    <w:t>Способ обеспечения соответствия квалификации работников современному уровню развития науки, техники и экономики</w:t>
                  </w:r>
                </w:p>
              </w:tc>
            </w:tr>
            <w:tr w:rsidR="001251BB" w:rsidRPr="00607F25" w:rsidTr="00ED71FA">
              <w:tc>
                <w:tcPr>
                  <w:tcW w:w="234" w:type="pct"/>
                </w:tcPr>
                <w:p w:rsidR="001251BB" w:rsidRPr="00607F25" w:rsidRDefault="001251BB"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3</w:t>
                  </w:r>
                </w:p>
              </w:tc>
              <w:tc>
                <w:tcPr>
                  <w:tcW w:w="1136" w:type="pct"/>
                </w:tcPr>
                <w:p w:rsidR="001251BB" w:rsidRPr="00607F25" w:rsidRDefault="007131AE" w:rsidP="00ED71FA">
                  <w:pPr>
                    <w:spacing w:after="0" w:line="240" w:lineRule="auto"/>
                    <w:rPr>
                      <w:rFonts w:ascii="Times New Roman" w:eastAsiaTheme="minorHAnsi" w:hAnsi="Times New Roman"/>
                      <w:bCs/>
                      <w:color w:val="333333"/>
                      <w:sz w:val="24"/>
                      <w:szCs w:val="24"/>
                      <w:shd w:val="clear" w:color="auto" w:fill="FFFFFF"/>
                      <w:lang w:eastAsia="en-US"/>
                    </w:rPr>
                  </w:pPr>
                  <w:r w:rsidRPr="00607F25">
                    <w:rPr>
                      <w:rFonts w:ascii="Times New Roman" w:eastAsiaTheme="minorHAnsi" w:hAnsi="Times New Roman"/>
                      <w:bCs/>
                      <w:color w:val="333333"/>
                      <w:sz w:val="24"/>
                      <w:szCs w:val="24"/>
                      <w:shd w:val="clear" w:color="auto" w:fill="FFFFFF"/>
                      <w:lang w:eastAsia="en-US"/>
                    </w:rPr>
                    <w:t>Профессиональная подготовка</w:t>
                  </w:r>
                </w:p>
              </w:tc>
              <w:tc>
                <w:tcPr>
                  <w:tcW w:w="123" w:type="pct"/>
                </w:tcPr>
                <w:p w:rsidR="001251BB" w:rsidRPr="00607F25" w:rsidRDefault="001251BB"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в</w:t>
                  </w:r>
                </w:p>
              </w:tc>
              <w:tc>
                <w:tcPr>
                  <w:tcW w:w="3507" w:type="pct"/>
                </w:tcPr>
                <w:p w:rsidR="001251BB" w:rsidRPr="00607F25" w:rsidRDefault="00DC0FCF"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Способ передачи информации от одного человека другому или от одного человека группе других людей</w:t>
                  </w:r>
                </w:p>
              </w:tc>
            </w:tr>
            <w:tr w:rsidR="001251BB" w:rsidRPr="00607F25" w:rsidTr="00ED71FA">
              <w:tc>
                <w:tcPr>
                  <w:tcW w:w="234" w:type="pct"/>
                </w:tcPr>
                <w:p w:rsidR="001251BB" w:rsidRPr="00607F25" w:rsidRDefault="001251BB"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4</w:t>
                  </w:r>
                </w:p>
              </w:tc>
              <w:tc>
                <w:tcPr>
                  <w:tcW w:w="1136" w:type="pct"/>
                </w:tcPr>
                <w:p w:rsidR="001251BB" w:rsidRPr="00607F25" w:rsidRDefault="00FE6CEB" w:rsidP="00ED71FA">
                  <w:pPr>
                    <w:spacing w:after="0" w:line="240" w:lineRule="auto"/>
                    <w:rPr>
                      <w:rFonts w:ascii="Times New Roman" w:eastAsiaTheme="minorHAnsi" w:hAnsi="Times New Roman"/>
                      <w:bCs/>
                      <w:color w:val="333333"/>
                      <w:sz w:val="24"/>
                      <w:szCs w:val="24"/>
                      <w:shd w:val="clear" w:color="auto" w:fill="FFFFFF"/>
                      <w:lang w:eastAsia="en-US"/>
                    </w:rPr>
                  </w:pPr>
                  <w:r w:rsidRPr="00607F25">
                    <w:rPr>
                      <w:rFonts w:ascii="Times New Roman" w:eastAsiaTheme="minorHAnsi" w:hAnsi="Times New Roman"/>
                      <w:bCs/>
                      <w:color w:val="333333"/>
                      <w:sz w:val="24"/>
                      <w:szCs w:val="24"/>
                      <w:shd w:val="clear" w:color="auto" w:fill="FFFFFF"/>
                      <w:lang w:eastAsia="en-US"/>
                    </w:rPr>
                    <w:t>Переподготовка кадров</w:t>
                  </w:r>
                </w:p>
              </w:tc>
              <w:tc>
                <w:tcPr>
                  <w:tcW w:w="123" w:type="pct"/>
                </w:tcPr>
                <w:p w:rsidR="001251BB" w:rsidRPr="00607F25" w:rsidRDefault="001251BB"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г</w:t>
                  </w:r>
                </w:p>
              </w:tc>
              <w:tc>
                <w:tcPr>
                  <w:tcW w:w="3507" w:type="pct"/>
                </w:tcPr>
                <w:p w:rsidR="001251BB" w:rsidRPr="00607F25" w:rsidRDefault="00F74280" w:rsidP="00F74280">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 xml:space="preserve">Процесс, который вооружает людей необходимыми навыками и знаниями для эффективного выполнения определённых рабочих функций. </w:t>
                  </w:r>
                </w:p>
              </w:tc>
            </w:tr>
          </w:tbl>
          <w:p w:rsidR="001251BB" w:rsidRPr="00607F25" w:rsidRDefault="001251BB"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Запишите выбранные буквы под соответствующими цифрами.</w:t>
            </w:r>
            <w:r w:rsidRPr="00607F25">
              <w:rPr>
                <w:rFonts w:ascii="Times New Roman" w:eastAsia="Times New Roman" w:hAnsi="Times New Roman"/>
                <w:sz w:val="24"/>
                <w:szCs w:val="24"/>
                <w:lang w:eastAsia="en-US"/>
              </w:rPr>
              <w:t xml:space="preserve"> </w:t>
            </w:r>
          </w:p>
          <w:tbl>
            <w:tblPr>
              <w:tblStyle w:val="73"/>
              <w:tblW w:w="0" w:type="auto"/>
              <w:tblLook w:val="04A0" w:firstRow="1" w:lastRow="0" w:firstColumn="1" w:lastColumn="0" w:noHBand="0" w:noVBand="1"/>
            </w:tblPr>
            <w:tblGrid>
              <w:gridCol w:w="1869"/>
              <w:gridCol w:w="1869"/>
              <w:gridCol w:w="1869"/>
              <w:gridCol w:w="1869"/>
            </w:tblGrid>
            <w:tr w:rsidR="001251BB" w:rsidRPr="00607F25" w:rsidTr="00ED71FA">
              <w:tc>
                <w:tcPr>
                  <w:tcW w:w="1869" w:type="dxa"/>
                  <w:shd w:val="clear" w:color="auto" w:fill="BDD6EE" w:themeFill="accent1" w:themeFillTint="66"/>
                </w:tcPr>
                <w:p w:rsidR="001251BB" w:rsidRPr="00607F25" w:rsidRDefault="001251BB" w:rsidP="00ED71FA">
                  <w:pPr>
                    <w:spacing w:after="0" w:line="240" w:lineRule="auto"/>
                    <w:jc w:val="center"/>
                    <w:rPr>
                      <w:rFonts w:ascii="Times New Roman" w:eastAsiaTheme="minorHAnsi" w:hAnsi="Times New Roman"/>
                      <w:b/>
                      <w:sz w:val="24"/>
                      <w:szCs w:val="24"/>
                      <w:lang w:eastAsia="en-US"/>
                    </w:rPr>
                  </w:pPr>
                  <w:r w:rsidRPr="00607F25">
                    <w:rPr>
                      <w:rFonts w:ascii="Times New Roman" w:eastAsiaTheme="minorHAnsi" w:hAnsi="Times New Roman"/>
                      <w:b/>
                      <w:sz w:val="24"/>
                      <w:szCs w:val="24"/>
                      <w:lang w:eastAsia="en-US"/>
                    </w:rPr>
                    <w:t>1</w:t>
                  </w:r>
                </w:p>
              </w:tc>
              <w:tc>
                <w:tcPr>
                  <w:tcW w:w="1869" w:type="dxa"/>
                  <w:shd w:val="clear" w:color="auto" w:fill="BDD6EE" w:themeFill="accent1" w:themeFillTint="66"/>
                </w:tcPr>
                <w:p w:rsidR="001251BB" w:rsidRPr="00607F25" w:rsidRDefault="001251BB" w:rsidP="00ED71FA">
                  <w:pPr>
                    <w:spacing w:after="0" w:line="240" w:lineRule="auto"/>
                    <w:jc w:val="center"/>
                    <w:rPr>
                      <w:rFonts w:ascii="Times New Roman" w:eastAsiaTheme="minorHAnsi" w:hAnsi="Times New Roman"/>
                      <w:b/>
                      <w:sz w:val="24"/>
                      <w:szCs w:val="24"/>
                      <w:lang w:eastAsia="en-US"/>
                    </w:rPr>
                  </w:pPr>
                  <w:r w:rsidRPr="00607F25">
                    <w:rPr>
                      <w:rFonts w:ascii="Times New Roman" w:eastAsiaTheme="minorHAnsi" w:hAnsi="Times New Roman"/>
                      <w:b/>
                      <w:sz w:val="24"/>
                      <w:szCs w:val="24"/>
                      <w:lang w:eastAsia="en-US"/>
                    </w:rPr>
                    <w:t>2</w:t>
                  </w:r>
                </w:p>
              </w:tc>
              <w:tc>
                <w:tcPr>
                  <w:tcW w:w="1869" w:type="dxa"/>
                  <w:shd w:val="clear" w:color="auto" w:fill="BDD6EE" w:themeFill="accent1" w:themeFillTint="66"/>
                </w:tcPr>
                <w:p w:rsidR="001251BB" w:rsidRPr="00607F25" w:rsidRDefault="001251BB" w:rsidP="00ED71FA">
                  <w:pPr>
                    <w:spacing w:after="0" w:line="240" w:lineRule="auto"/>
                    <w:jc w:val="center"/>
                    <w:rPr>
                      <w:rFonts w:ascii="Times New Roman" w:eastAsiaTheme="minorHAnsi" w:hAnsi="Times New Roman"/>
                      <w:b/>
                      <w:sz w:val="24"/>
                      <w:szCs w:val="24"/>
                      <w:lang w:eastAsia="en-US"/>
                    </w:rPr>
                  </w:pPr>
                  <w:r w:rsidRPr="00607F25">
                    <w:rPr>
                      <w:rFonts w:ascii="Times New Roman" w:eastAsiaTheme="minorHAnsi" w:hAnsi="Times New Roman"/>
                      <w:b/>
                      <w:sz w:val="24"/>
                      <w:szCs w:val="24"/>
                      <w:lang w:eastAsia="en-US"/>
                    </w:rPr>
                    <w:t>3</w:t>
                  </w:r>
                </w:p>
              </w:tc>
              <w:tc>
                <w:tcPr>
                  <w:tcW w:w="1869" w:type="dxa"/>
                  <w:shd w:val="clear" w:color="auto" w:fill="BDD6EE" w:themeFill="accent1" w:themeFillTint="66"/>
                </w:tcPr>
                <w:p w:rsidR="001251BB" w:rsidRPr="00607F25" w:rsidRDefault="001251BB" w:rsidP="00ED71FA">
                  <w:pPr>
                    <w:spacing w:after="0" w:line="240" w:lineRule="auto"/>
                    <w:jc w:val="center"/>
                    <w:rPr>
                      <w:rFonts w:ascii="Times New Roman" w:eastAsiaTheme="minorHAnsi" w:hAnsi="Times New Roman"/>
                      <w:b/>
                      <w:sz w:val="24"/>
                      <w:szCs w:val="24"/>
                      <w:lang w:eastAsia="en-US"/>
                    </w:rPr>
                  </w:pPr>
                  <w:r w:rsidRPr="00607F25">
                    <w:rPr>
                      <w:rFonts w:ascii="Times New Roman" w:eastAsiaTheme="minorHAnsi" w:hAnsi="Times New Roman"/>
                      <w:b/>
                      <w:sz w:val="24"/>
                      <w:szCs w:val="24"/>
                      <w:lang w:eastAsia="en-US"/>
                    </w:rPr>
                    <w:t>4</w:t>
                  </w:r>
                </w:p>
              </w:tc>
            </w:tr>
            <w:tr w:rsidR="001251BB" w:rsidRPr="00607F25" w:rsidTr="00ED71FA">
              <w:tc>
                <w:tcPr>
                  <w:tcW w:w="1869" w:type="dxa"/>
                </w:tcPr>
                <w:p w:rsidR="001251BB" w:rsidRPr="00607F25" w:rsidRDefault="001251BB" w:rsidP="00ED71FA">
                  <w:pPr>
                    <w:spacing w:after="0" w:line="240" w:lineRule="auto"/>
                    <w:rPr>
                      <w:rFonts w:ascii="Times New Roman" w:eastAsiaTheme="minorHAnsi" w:hAnsi="Times New Roman"/>
                      <w:sz w:val="24"/>
                      <w:szCs w:val="24"/>
                      <w:lang w:eastAsia="en-US"/>
                    </w:rPr>
                  </w:pPr>
                </w:p>
              </w:tc>
              <w:tc>
                <w:tcPr>
                  <w:tcW w:w="1869" w:type="dxa"/>
                </w:tcPr>
                <w:p w:rsidR="001251BB" w:rsidRPr="00607F25" w:rsidRDefault="001251BB" w:rsidP="00ED71FA">
                  <w:pPr>
                    <w:spacing w:after="0" w:line="240" w:lineRule="auto"/>
                    <w:rPr>
                      <w:rFonts w:ascii="Times New Roman" w:eastAsiaTheme="minorHAnsi" w:hAnsi="Times New Roman"/>
                      <w:sz w:val="24"/>
                      <w:szCs w:val="24"/>
                      <w:lang w:eastAsia="en-US"/>
                    </w:rPr>
                  </w:pPr>
                </w:p>
              </w:tc>
              <w:tc>
                <w:tcPr>
                  <w:tcW w:w="1869" w:type="dxa"/>
                </w:tcPr>
                <w:p w:rsidR="001251BB" w:rsidRPr="00607F25" w:rsidRDefault="001251BB" w:rsidP="00ED71FA">
                  <w:pPr>
                    <w:spacing w:after="0" w:line="240" w:lineRule="auto"/>
                    <w:rPr>
                      <w:rFonts w:ascii="Times New Roman" w:eastAsiaTheme="minorHAnsi" w:hAnsi="Times New Roman"/>
                      <w:sz w:val="24"/>
                      <w:szCs w:val="24"/>
                      <w:lang w:eastAsia="en-US"/>
                    </w:rPr>
                  </w:pPr>
                </w:p>
              </w:tc>
              <w:tc>
                <w:tcPr>
                  <w:tcW w:w="1869" w:type="dxa"/>
                </w:tcPr>
                <w:p w:rsidR="001251BB" w:rsidRPr="00607F25" w:rsidRDefault="001251BB" w:rsidP="00ED71FA">
                  <w:pPr>
                    <w:spacing w:after="0" w:line="240" w:lineRule="auto"/>
                    <w:rPr>
                      <w:rFonts w:ascii="Times New Roman" w:eastAsiaTheme="minorHAnsi" w:hAnsi="Times New Roman"/>
                      <w:sz w:val="24"/>
                      <w:szCs w:val="24"/>
                      <w:lang w:eastAsia="en-US"/>
                    </w:rPr>
                  </w:pPr>
                </w:p>
              </w:tc>
            </w:tr>
          </w:tbl>
          <w:p w:rsidR="001251BB" w:rsidRPr="00607F25" w:rsidRDefault="001251BB" w:rsidP="00ED71FA">
            <w:pPr>
              <w:spacing w:after="0" w:line="240" w:lineRule="auto"/>
              <w:ind w:firstLine="709"/>
              <w:jc w:val="both"/>
              <w:rPr>
                <w:rFonts w:ascii="Times New Roman" w:eastAsia="Times New Roman" w:hAnsi="Times New Roman"/>
                <w:b/>
                <w:bCs/>
                <w:sz w:val="24"/>
                <w:szCs w:val="24"/>
                <w:lang w:eastAsia="en-US"/>
              </w:rPr>
            </w:pPr>
          </w:p>
        </w:tc>
        <w:tc>
          <w:tcPr>
            <w:tcW w:w="815" w:type="pct"/>
            <w:shd w:val="clear" w:color="auto" w:fill="auto"/>
          </w:tcPr>
          <w:p w:rsidR="001251BB" w:rsidRPr="00607F25" w:rsidRDefault="001251BB" w:rsidP="00ED71FA">
            <w:pPr>
              <w:spacing w:after="0" w:line="240" w:lineRule="auto"/>
              <w:rPr>
                <w:rFonts w:ascii="Times New Roman" w:eastAsia="Times New Roman" w:hAnsi="Times New Roman"/>
                <w:sz w:val="24"/>
                <w:szCs w:val="24"/>
                <w:lang w:eastAsia="en-US"/>
              </w:rPr>
            </w:pPr>
            <w:r w:rsidRPr="00607F25">
              <w:rPr>
                <w:rFonts w:ascii="Times New Roman" w:eastAsia="Times New Roman" w:hAnsi="Times New Roman"/>
                <w:sz w:val="24"/>
                <w:szCs w:val="24"/>
                <w:lang w:eastAsia="en-US"/>
              </w:rPr>
              <w:t>Ответ:</w:t>
            </w:r>
          </w:p>
          <w:p w:rsidR="001251BB" w:rsidRPr="00607F25" w:rsidRDefault="001251BB" w:rsidP="00ED71FA">
            <w:pPr>
              <w:spacing w:after="0" w:line="240" w:lineRule="auto"/>
              <w:rPr>
                <w:rFonts w:ascii="Times New Roman" w:eastAsia="Times New Roman" w:hAnsi="Times New Roman"/>
                <w:sz w:val="24"/>
                <w:szCs w:val="24"/>
                <w:lang w:eastAsia="en-US"/>
              </w:rPr>
            </w:pPr>
            <w:r w:rsidRPr="00607F25">
              <w:rPr>
                <w:rFonts w:ascii="Times New Roman" w:eastAsia="Times New Roman" w:hAnsi="Times New Roman"/>
                <w:sz w:val="24"/>
                <w:szCs w:val="24"/>
                <w:lang w:eastAsia="en-US"/>
              </w:rPr>
              <w:t>1-б</w:t>
            </w:r>
          </w:p>
          <w:p w:rsidR="001251BB" w:rsidRPr="00607F25" w:rsidRDefault="001251BB" w:rsidP="00ED71FA">
            <w:pPr>
              <w:spacing w:after="0" w:line="240" w:lineRule="auto"/>
              <w:rPr>
                <w:rFonts w:ascii="Times New Roman" w:eastAsia="Times New Roman" w:hAnsi="Times New Roman"/>
                <w:sz w:val="24"/>
                <w:szCs w:val="24"/>
                <w:lang w:eastAsia="en-US"/>
              </w:rPr>
            </w:pPr>
            <w:r w:rsidRPr="00607F25">
              <w:rPr>
                <w:rFonts w:ascii="Times New Roman" w:eastAsia="Times New Roman" w:hAnsi="Times New Roman"/>
                <w:sz w:val="24"/>
                <w:szCs w:val="24"/>
                <w:lang w:eastAsia="en-US"/>
              </w:rPr>
              <w:t>2-в</w:t>
            </w:r>
          </w:p>
          <w:p w:rsidR="001251BB" w:rsidRPr="00607F25" w:rsidRDefault="001251BB" w:rsidP="00ED71FA">
            <w:pPr>
              <w:spacing w:after="0" w:line="240" w:lineRule="auto"/>
              <w:rPr>
                <w:rFonts w:ascii="Times New Roman" w:eastAsia="Times New Roman" w:hAnsi="Times New Roman"/>
                <w:sz w:val="24"/>
                <w:szCs w:val="24"/>
                <w:lang w:eastAsia="en-US"/>
              </w:rPr>
            </w:pPr>
            <w:r w:rsidRPr="00607F25">
              <w:rPr>
                <w:rFonts w:ascii="Times New Roman" w:eastAsia="Times New Roman" w:hAnsi="Times New Roman"/>
                <w:sz w:val="24"/>
                <w:szCs w:val="24"/>
                <w:lang w:eastAsia="en-US"/>
              </w:rPr>
              <w:t>3-г</w:t>
            </w:r>
          </w:p>
          <w:p w:rsidR="001251BB" w:rsidRPr="00607F25" w:rsidRDefault="001251BB" w:rsidP="00ED71FA">
            <w:pPr>
              <w:spacing w:after="0" w:line="240" w:lineRule="auto"/>
              <w:rPr>
                <w:rFonts w:ascii="Times New Roman" w:eastAsia="Times New Roman" w:hAnsi="Times New Roman"/>
                <w:sz w:val="24"/>
                <w:szCs w:val="24"/>
                <w:lang w:eastAsia="en-US"/>
              </w:rPr>
            </w:pPr>
            <w:r w:rsidRPr="00607F25">
              <w:rPr>
                <w:rFonts w:ascii="Times New Roman" w:eastAsia="Times New Roman" w:hAnsi="Times New Roman"/>
                <w:sz w:val="24"/>
                <w:szCs w:val="24"/>
                <w:lang w:eastAsia="en-US"/>
              </w:rPr>
              <w:t>4-а</w:t>
            </w:r>
          </w:p>
        </w:tc>
      </w:tr>
      <w:tr w:rsidR="00D34697" w:rsidRPr="007A65C0" w:rsidTr="00F20BA5">
        <w:tc>
          <w:tcPr>
            <w:tcW w:w="230" w:type="pct"/>
            <w:shd w:val="clear" w:color="auto" w:fill="auto"/>
          </w:tcPr>
          <w:p w:rsidR="00D34697" w:rsidRPr="00607F25" w:rsidRDefault="00D34697" w:rsidP="007A65C0">
            <w:pPr>
              <w:spacing w:after="0" w:line="240" w:lineRule="auto"/>
              <w:jc w:val="center"/>
              <w:rPr>
                <w:rFonts w:ascii="Times New Roman" w:eastAsia="Times New Roman" w:hAnsi="Times New Roman"/>
                <w:sz w:val="24"/>
                <w:szCs w:val="24"/>
                <w:lang w:eastAsia="en-US"/>
              </w:rPr>
            </w:pPr>
            <w:r w:rsidRPr="00607F25">
              <w:rPr>
                <w:rFonts w:ascii="Times New Roman" w:eastAsia="Times New Roman" w:hAnsi="Times New Roman"/>
                <w:sz w:val="24"/>
                <w:szCs w:val="24"/>
                <w:lang w:eastAsia="en-US"/>
              </w:rPr>
              <w:t>4</w:t>
            </w:r>
          </w:p>
        </w:tc>
        <w:tc>
          <w:tcPr>
            <w:tcW w:w="3955" w:type="pct"/>
            <w:shd w:val="clear" w:color="auto" w:fill="auto"/>
          </w:tcPr>
          <w:p w:rsidR="00D34697" w:rsidRPr="00607F25" w:rsidRDefault="00D34697" w:rsidP="00ED71FA">
            <w:pPr>
              <w:spacing w:after="0" w:line="240" w:lineRule="auto"/>
              <w:ind w:firstLine="709"/>
              <w:rPr>
                <w:rFonts w:ascii="Times New Roman" w:eastAsia="Times New Roman" w:hAnsi="Times New Roman"/>
                <w:sz w:val="24"/>
                <w:szCs w:val="24"/>
                <w:lang w:eastAsia="en-US"/>
              </w:rPr>
            </w:pPr>
            <w:r w:rsidRPr="00607F25">
              <w:rPr>
                <w:rFonts w:ascii="Times New Roman" w:eastAsia="Times New Roman" w:hAnsi="Times New Roman"/>
                <w:sz w:val="24"/>
                <w:szCs w:val="24"/>
                <w:lang w:eastAsia="en-US"/>
              </w:rPr>
              <w:t xml:space="preserve">Установите соответствие между </w:t>
            </w:r>
            <w:r w:rsidR="00E10827" w:rsidRPr="00607F25">
              <w:rPr>
                <w:rFonts w:ascii="Times New Roman" w:eastAsia="Times New Roman" w:hAnsi="Times New Roman"/>
                <w:sz w:val="24"/>
                <w:szCs w:val="24"/>
                <w:lang w:eastAsia="en-US"/>
              </w:rPr>
              <w:t>стилем руководства и его характеристикой</w:t>
            </w:r>
          </w:p>
          <w:p w:rsidR="00D34697" w:rsidRPr="00607F25" w:rsidRDefault="00D34697" w:rsidP="00ED71FA">
            <w:pPr>
              <w:spacing w:after="0" w:line="240" w:lineRule="auto"/>
              <w:ind w:firstLine="709"/>
              <w:rPr>
                <w:rFonts w:ascii="Times New Roman" w:eastAsia="Times New Roman" w:hAnsi="Times New Roman"/>
                <w:b/>
                <w:sz w:val="24"/>
                <w:szCs w:val="24"/>
                <w:lang w:eastAsia="en-US"/>
              </w:rPr>
            </w:pPr>
            <w:r w:rsidRPr="00607F25">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3"/>
              <w:tblW w:w="5000" w:type="pct"/>
              <w:tblLook w:val="04A0" w:firstRow="1" w:lastRow="0" w:firstColumn="1" w:lastColumn="0" w:noHBand="0" w:noVBand="1"/>
            </w:tblPr>
            <w:tblGrid>
              <w:gridCol w:w="518"/>
              <w:gridCol w:w="2588"/>
              <w:gridCol w:w="340"/>
              <w:gridCol w:w="8024"/>
            </w:tblGrid>
            <w:tr w:rsidR="00D34697" w:rsidRPr="00607F25" w:rsidTr="000C0A5D">
              <w:tc>
                <w:tcPr>
                  <w:tcW w:w="226" w:type="pct"/>
                </w:tcPr>
                <w:p w:rsidR="00D34697" w:rsidRPr="00607F25" w:rsidRDefault="00D34697"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1</w:t>
                  </w:r>
                </w:p>
              </w:tc>
              <w:tc>
                <w:tcPr>
                  <w:tcW w:w="1128" w:type="pct"/>
                </w:tcPr>
                <w:p w:rsidR="00D34697" w:rsidRPr="00607F25" w:rsidRDefault="00890FA9" w:rsidP="00ED71FA">
                  <w:pPr>
                    <w:shd w:val="clear" w:color="auto" w:fill="FFFFFF"/>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Авторитарный стиль руководства</w:t>
                  </w:r>
                </w:p>
              </w:tc>
              <w:tc>
                <w:tcPr>
                  <w:tcW w:w="148" w:type="pct"/>
                </w:tcPr>
                <w:p w:rsidR="00D34697" w:rsidRPr="00607F25" w:rsidRDefault="00D34697"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а</w:t>
                  </w:r>
                </w:p>
              </w:tc>
              <w:tc>
                <w:tcPr>
                  <w:tcW w:w="3499" w:type="pct"/>
                </w:tcPr>
                <w:p w:rsidR="000C0A5D" w:rsidRPr="00607F25" w:rsidRDefault="000C0A5D" w:rsidP="000C0A5D">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Руководитель в принятии решений ориентируется на цели и интересы отдельных групп трудового коллектива, постоянно</w:t>
                  </w:r>
                </w:p>
                <w:p w:rsidR="00D34697" w:rsidRPr="00607F25" w:rsidRDefault="000C0A5D" w:rsidP="000C0A5D">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пытаясь маневрировать. Пытается быть «добрым шефом», но часто становится марионеткой в руках «серого кардинала» Этот стиль достаточно неустойчив и происходит от охлократии</w:t>
                  </w:r>
                </w:p>
              </w:tc>
            </w:tr>
            <w:tr w:rsidR="00D34697" w:rsidRPr="00607F25" w:rsidTr="000C0A5D">
              <w:tc>
                <w:tcPr>
                  <w:tcW w:w="226" w:type="pct"/>
                </w:tcPr>
                <w:p w:rsidR="00D34697" w:rsidRPr="00607F25" w:rsidRDefault="00D34697"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2</w:t>
                  </w:r>
                </w:p>
              </w:tc>
              <w:tc>
                <w:tcPr>
                  <w:tcW w:w="1128" w:type="pct"/>
                </w:tcPr>
                <w:p w:rsidR="00D34697" w:rsidRPr="00607F25" w:rsidRDefault="00F5260D"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Демократический стиль руководства</w:t>
                  </w:r>
                </w:p>
              </w:tc>
              <w:tc>
                <w:tcPr>
                  <w:tcW w:w="148" w:type="pct"/>
                </w:tcPr>
                <w:p w:rsidR="00D34697" w:rsidRPr="00607F25" w:rsidRDefault="00D34697"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б</w:t>
                  </w:r>
                </w:p>
              </w:tc>
              <w:tc>
                <w:tcPr>
                  <w:tcW w:w="3499" w:type="pct"/>
                </w:tcPr>
                <w:p w:rsidR="00D34697" w:rsidRPr="00607F25" w:rsidRDefault="008F250C" w:rsidP="00ED71FA">
                  <w:pPr>
                    <w:spacing w:after="0" w:line="240" w:lineRule="auto"/>
                    <w:rPr>
                      <w:rFonts w:ascii="Times New Roman" w:eastAsiaTheme="minorHAnsi" w:hAnsi="Times New Roman"/>
                      <w:bCs/>
                      <w:sz w:val="24"/>
                      <w:szCs w:val="24"/>
                    </w:rPr>
                  </w:pPr>
                  <w:r w:rsidRPr="00607F25">
                    <w:rPr>
                      <w:rFonts w:ascii="Times New Roman" w:eastAsiaTheme="minorHAnsi" w:hAnsi="Times New Roman"/>
                      <w:bCs/>
                      <w:sz w:val="24"/>
                      <w:szCs w:val="24"/>
                    </w:rPr>
                    <w:t>Р</w:t>
                  </w:r>
                  <w:r w:rsidR="00890FA9" w:rsidRPr="00607F25">
                    <w:rPr>
                      <w:rFonts w:ascii="Times New Roman" w:eastAsiaTheme="minorHAnsi" w:hAnsi="Times New Roman"/>
                      <w:bCs/>
                      <w:sz w:val="24"/>
                      <w:szCs w:val="24"/>
                    </w:rPr>
                    <w:t>уководитель в принятии решений ориентируется на собственные цели, критерии и интересы, не советуясь с коллективом. В проведении решений занимает жесткие позиции, используя методы административного и психологического воздействия. Прибегает к увольнению неугодных работников</w:t>
                  </w:r>
                </w:p>
              </w:tc>
            </w:tr>
            <w:tr w:rsidR="00D34697" w:rsidRPr="00607F25" w:rsidTr="000C0A5D">
              <w:tc>
                <w:tcPr>
                  <w:tcW w:w="226" w:type="pct"/>
                </w:tcPr>
                <w:p w:rsidR="00D34697" w:rsidRPr="00607F25" w:rsidRDefault="00D34697"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3</w:t>
                  </w:r>
                </w:p>
              </w:tc>
              <w:tc>
                <w:tcPr>
                  <w:tcW w:w="1128" w:type="pct"/>
                </w:tcPr>
                <w:p w:rsidR="00D34697" w:rsidRPr="00607F25" w:rsidRDefault="002B7AA2" w:rsidP="00ED71FA">
                  <w:pPr>
                    <w:spacing w:after="0" w:line="240" w:lineRule="auto"/>
                    <w:rPr>
                      <w:rFonts w:ascii="Times New Roman" w:eastAsiaTheme="minorHAnsi" w:hAnsi="Times New Roman"/>
                      <w:bCs/>
                      <w:color w:val="333333"/>
                      <w:sz w:val="24"/>
                      <w:szCs w:val="24"/>
                      <w:shd w:val="clear" w:color="auto" w:fill="FFFFFF"/>
                      <w:lang w:eastAsia="en-US"/>
                    </w:rPr>
                  </w:pPr>
                  <w:r w:rsidRPr="00607F25">
                    <w:rPr>
                      <w:rFonts w:ascii="Times New Roman" w:eastAsiaTheme="minorHAnsi" w:hAnsi="Times New Roman"/>
                      <w:bCs/>
                      <w:color w:val="333333"/>
                      <w:sz w:val="24"/>
                      <w:szCs w:val="24"/>
                      <w:shd w:val="clear" w:color="auto" w:fill="FFFFFF"/>
                      <w:lang w:eastAsia="en-US"/>
                    </w:rPr>
                    <w:t>Либеральный стиль руководства</w:t>
                  </w:r>
                </w:p>
              </w:tc>
              <w:tc>
                <w:tcPr>
                  <w:tcW w:w="148" w:type="pct"/>
                </w:tcPr>
                <w:p w:rsidR="00D34697" w:rsidRPr="00607F25" w:rsidRDefault="00D34697"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в</w:t>
                  </w:r>
                </w:p>
              </w:tc>
              <w:tc>
                <w:tcPr>
                  <w:tcW w:w="3499" w:type="pct"/>
                </w:tcPr>
                <w:p w:rsidR="008F250C" w:rsidRPr="00607F25" w:rsidRDefault="008F250C" w:rsidP="008F250C">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Сочетает в руководстве принципы единоначалия и общественного самоуправления. Руководитель избирается на собрании трудового</w:t>
                  </w:r>
                </w:p>
                <w:p w:rsidR="00D34697" w:rsidRPr="00607F25" w:rsidRDefault="008F250C" w:rsidP="008F250C">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коллектива и должен выражать интересы большинства. В своей работе постоянно опирается на группу единомышленников в лице дирекции, правления, президиума, совета.</w:t>
                  </w:r>
                </w:p>
              </w:tc>
            </w:tr>
          </w:tbl>
          <w:p w:rsidR="00D34697" w:rsidRPr="00607F25" w:rsidRDefault="00D34697" w:rsidP="00ED71FA">
            <w:pPr>
              <w:spacing w:after="0" w:line="240" w:lineRule="auto"/>
              <w:rPr>
                <w:rFonts w:ascii="Times New Roman" w:eastAsiaTheme="minorHAnsi" w:hAnsi="Times New Roman"/>
                <w:sz w:val="24"/>
                <w:szCs w:val="24"/>
                <w:lang w:eastAsia="en-US"/>
              </w:rPr>
            </w:pPr>
            <w:r w:rsidRPr="00607F25">
              <w:rPr>
                <w:rFonts w:ascii="Times New Roman" w:eastAsiaTheme="minorHAnsi" w:hAnsi="Times New Roman"/>
                <w:sz w:val="24"/>
                <w:szCs w:val="24"/>
                <w:lang w:eastAsia="en-US"/>
              </w:rPr>
              <w:t>Запишите выбранные буквы под соответствующими цифрами.</w:t>
            </w:r>
            <w:r w:rsidRPr="00607F25">
              <w:rPr>
                <w:rFonts w:ascii="Times New Roman" w:eastAsia="Times New Roman" w:hAnsi="Times New Roman"/>
                <w:sz w:val="24"/>
                <w:szCs w:val="24"/>
                <w:lang w:eastAsia="en-US"/>
              </w:rPr>
              <w:t xml:space="preserve"> </w:t>
            </w:r>
          </w:p>
          <w:tbl>
            <w:tblPr>
              <w:tblStyle w:val="73"/>
              <w:tblW w:w="0" w:type="auto"/>
              <w:tblLook w:val="04A0" w:firstRow="1" w:lastRow="0" w:firstColumn="1" w:lastColumn="0" w:noHBand="0" w:noVBand="1"/>
            </w:tblPr>
            <w:tblGrid>
              <w:gridCol w:w="1869"/>
              <w:gridCol w:w="1869"/>
              <w:gridCol w:w="1869"/>
            </w:tblGrid>
            <w:tr w:rsidR="000C0A5D" w:rsidRPr="00607F25" w:rsidTr="00ED71FA">
              <w:tc>
                <w:tcPr>
                  <w:tcW w:w="1869" w:type="dxa"/>
                  <w:shd w:val="clear" w:color="auto" w:fill="BDD6EE" w:themeFill="accent1" w:themeFillTint="66"/>
                </w:tcPr>
                <w:p w:rsidR="000C0A5D" w:rsidRPr="00607F25" w:rsidRDefault="000C0A5D" w:rsidP="00ED71FA">
                  <w:pPr>
                    <w:spacing w:after="0" w:line="240" w:lineRule="auto"/>
                    <w:jc w:val="center"/>
                    <w:rPr>
                      <w:rFonts w:ascii="Times New Roman" w:eastAsiaTheme="minorHAnsi" w:hAnsi="Times New Roman"/>
                      <w:b/>
                      <w:sz w:val="24"/>
                      <w:szCs w:val="24"/>
                      <w:lang w:eastAsia="en-US"/>
                    </w:rPr>
                  </w:pPr>
                  <w:r w:rsidRPr="00607F25">
                    <w:rPr>
                      <w:rFonts w:ascii="Times New Roman" w:eastAsiaTheme="minorHAnsi" w:hAnsi="Times New Roman"/>
                      <w:b/>
                      <w:sz w:val="24"/>
                      <w:szCs w:val="24"/>
                      <w:lang w:eastAsia="en-US"/>
                    </w:rPr>
                    <w:t>1</w:t>
                  </w:r>
                </w:p>
              </w:tc>
              <w:tc>
                <w:tcPr>
                  <w:tcW w:w="1869" w:type="dxa"/>
                  <w:shd w:val="clear" w:color="auto" w:fill="BDD6EE" w:themeFill="accent1" w:themeFillTint="66"/>
                </w:tcPr>
                <w:p w:rsidR="000C0A5D" w:rsidRPr="00607F25" w:rsidRDefault="000C0A5D" w:rsidP="00ED71FA">
                  <w:pPr>
                    <w:spacing w:after="0" w:line="240" w:lineRule="auto"/>
                    <w:jc w:val="center"/>
                    <w:rPr>
                      <w:rFonts w:ascii="Times New Roman" w:eastAsiaTheme="minorHAnsi" w:hAnsi="Times New Roman"/>
                      <w:b/>
                      <w:sz w:val="24"/>
                      <w:szCs w:val="24"/>
                      <w:lang w:eastAsia="en-US"/>
                    </w:rPr>
                  </w:pPr>
                  <w:r w:rsidRPr="00607F25">
                    <w:rPr>
                      <w:rFonts w:ascii="Times New Roman" w:eastAsiaTheme="minorHAnsi" w:hAnsi="Times New Roman"/>
                      <w:b/>
                      <w:sz w:val="24"/>
                      <w:szCs w:val="24"/>
                      <w:lang w:eastAsia="en-US"/>
                    </w:rPr>
                    <w:t>2</w:t>
                  </w:r>
                </w:p>
              </w:tc>
              <w:tc>
                <w:tcPr>
                  <w:tcW w:w="1869" w:type="dxa"/>
                  <w:shd w:val="clear" w:color="auto" w:fill="BDD6EE" w:themeFill="accent1" w:themeFillTint="66"/>
                </w:tcPr>
                <w:p w:rsidR="000C0A5D" w:rsidRPr="00607F25" w:rsidRDefault="000C0A5D" w:rsidP="00ED71FA">
                  <w:pPr>
                    <w:spacing w:after="0" w:line="240" w:lineRule="auto"/>
                    <w:jc w:val="center"/>
                    <w:rPr>
                      <w:rFonts w:ascii="Times New Roman" w:eastAsiaTheme="minorHAnsi" w:hAnsi="Times New Roman"/>
                      <w:b/>
                      <w:sz w:val="24"/>
                      <w:szCs w:val="24"/>
                      <w:lang w:eastAsia="en-US"/>
                    </w:rPr>
                  </w:pPr>
                  <w:r w:rsidRPr="00607F25">
                    <w:rPr>
                      <w:rFonts w:ascii="Times New Roman" w:eastAsiaTheme="minorHAnsi" w:hAnsi="Times New Roman"/>
                      <w:b/>
                      <w:sz w:val="24"/>
                      <w:szCs w:val="24"/>
                      <w:lang w:eastAsia="en-US"/>
                    </w:rPr>
                    <w:t>3</w:t>
                  </w:r>
                </w:p>
              </w:tc>
            </w:tr>
            <w:tr w:rsidR="000C0A5D" w:rsidRPr="00607F25" w:rsidTr="00ED71FA">
              <w:tc>
                <w:tcPr>
                  <w:tcW w:w="1869" w:type="dxa"/>
                </w:tcPr>
                <w:p w:rsidR="000C0A5D" w:rsidRPr="00607F25" w:rsidRDefault="000C0A5D" w:rsidP="00ED71FA">
                  <w:pPr>
                    <w:spacing w:after="0" w:line="240" w:lineRule="auto"/>
                    <w:rPr>
                      <w:rFonts w:ascii="Times New Roman" w:eastAsiaTheme="minorHAnsi" w:hAnsi="Times New Roman"/>
                      <w:sz w:val="24"/>
                      <w:szCs w:val="24"/>
                      <w:lang w:eastAsia="en-US"/>
                    </w:rPr>
                  </w:pPr>
                </w:p>
              </w:tc>
              <w:tc>
                <w:tcPr>
                  <w:tcW w:w="1869" w:type="dxa"/>
                </w:tcPr>
                <w:p w:rsidR="000C0A5D" w:rsidRPr="00607F25" w:rsidRDefault="000C0A5D" w:rsidP="00ED71FA">
                  <w:pPr>
                    <w:spacing w:after="0" w:line="240" w:lineRule="auto"/>
                    <w:rPr>
                      <w:rFonts w:ascii="Times New Roman" w:eastAsiaTheme="minorHAnsi" w:hAnsi="Times New Roman"/>
                      <w:sz w:val="24"/>
                      <w:szCs w:val="24"/>
                      <w:lang w:eastAsia="en-US"/>
                    </w:rPr>
                  </w:pPr>
                </w:p>
              </w:tc>
              <w:tc>
                <w:tcPr>
                  <w:tcW w:w="1869" w:type="dxa"/>
                </w:tcPr>
                <w:p w:rsidR="000C0A5D" w:rsidRPr="00607F25" w:rsidRDefault="000C0A5D" w:rsidP="00ED71FA">
                  <w:pPr>
                    <w:spacing w:after="0" w:line="240" w:lineRule="auto"/>
                    <w:rPr>
                      <w:rFonts w:ascii="Times New Roman" w:eastAsiaTheme="minorHAnsi" w:hAnsi="Times New Roman"/>
                      <w:sz w:val="24"/>
                      <w:szCs w:val="24"/>
                      <w:lang w:eastAsia="en-US"/>
                    </w:rPr>
                  </w:pPr>
                </w:p>
              </w:tc>
            </w:tr>
          </w:tbl>
          <w:p w:rsidR="00D34697" w:rsidRPr="00607F25" w:rsidRDefault="00D34697" w:rsidP="00ED71FA">
            <w:pPr>
              <w:spacing w:after="0" w:line="240" w:lineRule="auto"/>
              <w:ind w:firstLine="709"/>
              <w:jc w:val="both"/>
              <w:rPr>
                <w:rFonts w:ascii="Times New Roman" w:eastAsia="Times New Roman" w:hAnsi="Times New Roman"/>
                <w:b/>
                <w:bCs/>
                <w:sz w:val="24"/>
                <w:szCs w:val="24"/>
                <w:lang w:eastAsia="en-US"/>
              </w:rPr>
            </w:pPr>
          </w:p>
        </w:tc>
        <w:tc>
          <w:tcPr>
            <w:tcW w:w="815" w:type="pct"/>
            <w:shd w:val="clear" w:color="auto" w:fill="auto"/>
          </w:tcPr>
          <w:p w:rsidR="00D34697" w:rsidRPr="00607F25" w:rsidRDefault="00D34697" w:rsidP="00ED71FA">
            <w:pPr>
              <w:spacing w:after="0" w:line="240" w:lineRule="auto"/>
              <w:rPr>
                <w:rFonts w:ascii="Times New Roman" w:eastAsia="Times New Roman" w:hAnsi="Times New Roman"/>
                <w:sz w:val="24"/>
                <w:szCs w:val="24"/>
                <w:lang w:eastAsia="en-US"/>
              </w:rPr>
            </w:pPr>
            <w:r w:rsidRPr="00607F25">
              <w:rPr>
                <w:rFonts w:ascii="Times New Roman" w:eastAsia="Times New Roman" w:hAnsi="Times New Roman"/>
                <w:sz w:val="24"/>
                <w:szCs w:val="24"/>
                <w:lang w:eastAsia="en-US"/>
              </w:rPr>
              <w:t>Ответ:</w:t>
            </w:r>
          </w:p>
          <w:p w:rsidR="00D34697" w:rsidRPr="00607F25" w:rsidRDefault="00D34697" w:rsidP="00ED71FA">
            <w:pPr>
              <w:spacing w:after="0" w:line="240" w:lineRule="auto"/>
              <w:rPr>
                <w:rFonts w:ascii="Times New Roman" w:eastAsia="Times New Roman" w:hAnsi="Times New Roman"/>
                <w:sz w:val="24"/>
                <w:szCs w:val="24"/>
                <w:lang w:eastAsia="en-US"/>
              </w:rPr>
            </w:pPr>
            <w:r w:rsidRPr="00607F25">
              <w:rPr>
                <w:rFonts w:ascii="Times New Roman" w:eastAsia="Times New Roman" w:hAnsi="Times New Roman"/>
                <w:sz w:val="24"/>
                <w:szCs w:val="24"/>
                <w:lang w:eastAsia="en-US"/>
              </w:rPr>
              <w:t>1-б</w:t>
            </w:r>
          </w:p>
          <w:p w:rsidR="00D34697" w:rsidRPr="00607F25" w:rsidRDefault="00D34697" w:rsidP="00ED71FA">
            <w:pPr>
              <w:spacing w:after="0" w:line="240" w:lineRule="auto"/>
              <w:rPr>
                <w:rFonts w:ascii="Times New Roman" w:eastAsia="Times New Roman" w:hAnsi="Times New Roman"/>
                <w:sz w:val="24"/>
                <w:szCs w:val="24"/>
                <w:lang w:eastAsia="en-US"/>
              </w:rPr>
            </w:pPr>
            <w:r w:rsidRPr="00607F25">
              <w:rPr>
                <w:rFonts w:ascii="Times New Roman" w:eastAsia="Times New Roman" w:hAnsi="Times New Roman"/>
                <w:sz w:val="24"/>
                <w:szCs w:val="24"/>
                <w:lang w:eastAsia="en-US"/>
              </w:rPr>
              <w:t>2-в</w:t>
            </w:r>
          </w:p>
          <w:p w:rsidR="00D34697" w:rsidRPr="00607F25" w:rsidRDefault="00D34697" w:rsidP="00ED71FA">
            <w:pPr>
              <w:spacing w:after="0" w:line="240" w:lineRule="auto"/>
              <w:rPr>
                <w:rFonts w:ascii="Times New Roman" w:eastAsia="Times New Roman" w:hAnsi="Times New Roman"/>
                <w:sz w:val="24"/>
                <w:szCs w:val="24"/>
                <w:lang w:eastAsia="en-US"/>
              </w:rPr>
            </w:pPr>
            <w:r w:rsidRPr="00607F25">
              <w:rPr>
                <w:rFonts w:ascii="Times New Roman" w:eastAsia="Times New Roman" w:hAnsi="Times New Roman"/>
                <w:sz w:val="24"/>
                <w:szCs w:val="24"/>
                <w:lang w:eastAsia="en-US"/>
              </w:rPr>
              <w:t>3-</w:t>
            </w:r>
            <w:r w:rsidR="000C0A5D" w:rsidRPr="00607F25">
              <w:rPr>
                <w:rFonts w:ascii="Times New Roman" w:eastAsia="Times New Roman" w:hAnsi="Times New Roman"/>
                <w:sz w:val="24"/>
                <w:szCs w:val="24"/>
                <w:lang w:eastAsia="en-US"/>
              </w:rPr>
              <w:t>а</w:t>
            </w:r>
          </w:p>
          <w:p w:rsidR="00D34697" w:rsidRPr="00607F25" w:rsidRDefault="00D34697" w:rsidP="00ED71FA">
            <w:pPr>
              <w:spacing w:after="0" w:line="240" w:lineRule="auto"/>
              <w:rPr>
                <w:rFonts w:ascii="Times New Roman" w:eastAsia="Times New Roman" w:hAnsi="Times New Roman"/>
                <w:sz w:val="24"/>
                <w:szCs w:val="24"/>
                <w:lang w:eastAsia="en-US"/>
              </w:rPr>
            </w:pPr>
          </w:p>
        </w:tc>
      </w:tr>
    </w:tbl>
    <w:p w:rsidR="000826BB" w:rsidRPr="000826BB" w:rsidRDefault="000826BB" w:rsidP="000826BB">
      <w:pPr>
        <w:spacing w:after="0" w:line="240" w:lineRule="auto"/>
        <w:jc w:val="center"/>
        <w:rPr>
          <w:rFonts w:ascii="Times New Roman" w:hAnsi="Times New Roman"/>
          <w:b/>
          <w:sz w:val="28"/>
          <w:szCs w:val="28"/>
        </w:rPr>
      </w:pPr>
      <w:r w:rsidRPr="000826BB">
        <w:rPr>
          <w:rFonts w:ascii="Times New Roman" w:hAnsi="Times New Roman"/>
          <w:b/>
          <w:sz w:val="28"/>
          <w:szCs w:val="28"/>
        </w:rPr>
        <w:lastRenderedPageBreak/>
        <w:t>Б2.О.01(У) Учебная практика: Ознакомительная практика</w:t>
      </w:r>
    </w:p>
    <w:tbl>
      <w:tblPr>
        <w:tblStyle w:val="a5"/>
        <w:tblW w:w="5000" w:type="pct"/>
        <w:tblInd w:w="0" w:type="dxa"/>
        <w:tblLook w:val="04A0" w:firstRow="1" w:lastRow="0" w:firstColumn="1" w:lastColumn="0" w:noHBand="0" w:noVBand="1"/>
      </w:tblPr>
      <w:tblGrid>
        <w:gridCol w:w="680"/>
        <w:gridCol w:w="11696"/>
        <w:gridCol w:w="2410"/>
      </w:tblGrid>
      <w:tr w:rsidR="000826BB" w:rsidRPr="002C150A" w:rsidTr="000826BB">
        <w:tc>
          <w:tcPr>
            <w:tcW w:w="230" w:type="pct"/>
            <w:shd w:val="clear" w:color="auto" w:fill="DEEAF6" w:themeFill="accent1" w:themeFillTint="33"/>
          </w:tcPr>
          <w:p w:rsidR="000826BB" w:rsidRPr="002C150A" w:rsidRDefault="000826BB" w:rsidP="000826BB">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w:t>
            </w:r>
          </w:p>
        </w:tc>
        <w:tc>
          <w:tcPr>
            <w:tcW w:w="3955" w:type="pct"/>
            <w:shd w:val="clear" w:color="auto" w:fill="DEEAF6" w:themeFill="accent1" w:themeFillTint="33"/>
          </w:tcPr>
          <w:p w:rsidR="000826BB" w:rsidRPr="002C150A" w:rsidRDefault="000826BB" w:rsidP="000826BB">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Тестовое задание</w:t>
            </w:r>
          </w:p>
        </w:tc>
        <w:tc>
          <w:tcPr>
            <w:tcW w:w="815" w:type="pct"/>
            <w:shd w:val="clear" w:color="auto" w:fill="DEEAF6" w:themeFill="accent1" w:themeFillTint="33"/>
          </w:tcPr>
          <w:p w:rsidR="000826BB" w:rsidRPr="002C150A" w:rsidRDefault="000826BB" w:rsidP="000826BB">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Верный (эталонный)</w:t>
            </w:r>
          </w:p>
          <w:p w:rsidR="000826BB" w:rsidRPr="002C150A" w:rsidRDefault="000826BB" w:rsidP="000826BB">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ответ</w:t>
            </w:r>
          </w:p>
        </w:tc>
      </w:tr>
      <w:tr w:rsidR="000826BB" w:rsidRPr="002C150A" w:rsidTr="000826BB">
        <w:tc>
          <w:tcPr>
            <w:tcW w:w="230" w:type="pct"/>
          </w:tcPr>
          <w:p w:rsidR="000826BB" w:rsidRPr="002C150A" w:rsidRDefault="000826BB" w:rsidP="000826BB">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w:t>
            </w:r>
          </w:p>
        </w:tc>
        <w:tc>
          <w:tcPr>
            <w:tcW w:w="3955" w:type="pct"/>
          </w:tcPr>
          <w:p w:rsidR="000826BB" w:rsidRPr="002C150A" w:rsidRDefault="000826BB" w:rsidP="000826BB">
            <w:pPr>
              <w:spacing w:after="0" w:line="240" w:lineRule="auto"/>
              <w:ind w:firstLine="709"/>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Установите соответствие между содержанием стадий развития электронного правительства и их названием:</w:t>
            </w:r>
          </w:p>
          <w:p w:rsidR="000826BB" w:rsidRPr="002C150A" w:rsidRDefault="000826BB" w:rsidP="000826BB">
            <w:pPr>
              <w:spacing w:after="0" w:line="240" w:lineRule="auto"/>
              <w:ind w:firstLine="709"/>
              <w:rPr>
                <w:rFonts w:ascii="Times New Roman" w:eastAsia="Times New Roman" w:hAnsi="Times New Roman"/>
                <w:sz w:val="24"/>
                <w:szCs w:val="24"/>
                <w:lang w:eastAsia="en-US"/>
              </w:rPr>
            </w:pPr>
            <w:r w:rsidRPr="002C150A">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57"/>
              <w:gridCol w:w="6981"/>
              <w:gridCol w:w="562"/>
              <w:gridCol w:w="3370"/>
            </w:tblGrid>
            <w:tr w:rsidR="000826BB" w:rsidRPr="002C150A" w:rsidTr="00254764">
              <w:tc>
                <w:tcPr>
                  <w:tcW w:w="243" w:type="pct"/>
                </w:tcPr>
                <w:p w:rsidR="000826BB" w:rsidRPr="002C150A" w:rsidRDefault="000826BB" w:rsidP="000826BB">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w:t>
                  </w:r>
                </w:p>
              </w:tc>
              <w:tc>
                <w:tcPr>
                  <w:tcW w:w="3043" w:type="pct"/>
                </w:tcPr>
                <w:p w:rsidR="000826BB" w:rsidRPr="002C150A" w:rsidRDefault="000826BB" w:rsidP="000826BB">
                  <w:pPr>
                    <w:spacing w:after="0" w:line="240" w:lineRule="auto"/>
                    <w:rPr>
                      <w:rFonts w:ascii="Times New Roman" w:eastAsia="Times New Roman" w:hAnsi="Times New Roman"/>
                      <w:color w:val="000000"/>
                      <w:sz w:val="24"/>
                      <w:szCs w:val="24"/>
                      <w:lang w:eastAsia="en-US"/>
                    </w:rPr>
                  </w:pPr>
                  <w:r w:rsidRPr="002C150A">
                    <w:rPr>
                      <w:rFonts w:ascii="Times New Roman" w:eastAsia="Times New Roman" w:hAnsi="Times New Roman"/>
                      <w:color w:val="000000"/>
                      <w:sz w:val="24"/>
                      <w:szCs w:val="24"/>
                      <w:lang w:eastAsia="en-US"/>
                    </w:rPr>
                    <w:t>Обеспечивается начальный уровень присутствия в сети Интернет органов государственной и муниципальной власти: создается официальный сайт органа</w:t>
                  </w:r>
                </w:p>
              </w:tc>
              <w:tc>
                <w:tcPr>
                  <w:tcW w:w="245" w:type="pct"/>
                </w:tcPr>
                <w:p w:rsidR="000826BB" w:rsidRPr="002C150A" w:rsidRDefault="000826BB" w:rsidP="000826BB">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а</w:t>
                  </w:r>
                </w:p>
              </w:tc>
              <w:tc>
                <w:tcPr>
                  <w:tcW w:w="1469" w:type="pct"/>
                </w:tcPr>
                <w:p w:rsidR="000826BB" w:rsidRPr="002C150A" w:rsidRDefault="000826BB" w:rsidP="000826BB">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color w:val="000000"/>
                      <w:sz w:val="24"/>
                      <w:szCs w:val="24"/>
                      <w:lang w:eastAsia="en-US"/>
                    </w:rPr>
                    <w:t>Предоставление информации</w:t>
                  </w:r>
                </w:p>
              </w:tc>
            </w:tr>
            <w:tr w:rsidR="000826BB" w:rsidRPr="002C150A" w:rsidTr="00254764">
              <w:tc>
                <w:tcPr>
                  <w:tcW w:w="243" w:type="pct"/>
                </w:tcPr>
                <w:p w:rsidR="000826BB" w:rsidRPr="002C150A" w:rsidRDefault="000826BB" w:rsidP="000826BB">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2</w:t>
                  </w:r>
                </w:p>
              </w:tc>
              <w:tc>
                <w:tcPr>
                  <w:tcW w:w="3043" w:type="pct"/>
                </w:tcPr>
                <w:p w:rsidR="000826BB" w:rsidRPr="002C150A" w:rsidRDefault="000826BB" w:rsidP="000826BB">
                  <w:pPr>
                    <w:widowControl w:val="0"/>
                    <w:spacing w:after="0" w:line="240" w:lineRule="auto"/>
                    <w:rPr>
                      <w:rFonts w:ascii="Times New Roman" w:eastAsia="Times New Roman" w:hAnsi="Times New Roman"/>
                      <w:color w:val="000000"/>
                      <w:sz w:val="24"/>
                      <w:szCs w:val="24"/>
                      <w:lang w:eastAsia="nl-NL"/>
                    </w:rPr>
                  </w:pPr>
                  <w:r w:rsidRPr="002C150A">
                    <w:rPr>
                      <w:rFonts w:ascii="Times New Roman" w:eastAsia="Times New Roman" w:hAnsi="Times New Roman"/>
                      <w:color w:val="000000"/>
                      <w:sz w:val="24"/>
                      <w:szCs w:val="24"/>
                      <w:lang w:eastAsia="nl-NL"/>
                    </w:rPr>
                    <w:t>На сайте появляется раздел «Новости», который регулярно обновляется, поисковые системы, электронные адреса государственных служащих, однако еще нет возможности осуществить взаимодействие непосредственно через сайт</w:t>
                  </w:r>
                </w:p>
              </w:tc>
              <w:tc>
                <w:tcPr>
                  <w:tcW w:w="245" w:type="pct"/>
                </w:tcPr>
                <w:p w:rsidR="000826BB" w:rsidRPr="002C150A" w:rsidRDefault="000826BB" w:rsidP="000826BB">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б</w:t>
                  </w:r>
                </w:p>
              </w:tc>
              <w:tc>
                <w:tcPr>
                  <w:tcW w:w="1469" w:type="pct"/>
                </w:tcPr>
                <w:p w:rsidR="000826BB" w:rsidRPr="002C150A" w:rsidRDefault="000826BB" w:rsidP="000826BB">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color w:val="000000"/>
                      <w:sz w:val="24"/>
                      <w:szCs w:val="24"/>
                      <w:lang w:eastAsia="en-US"/>
                    </w:rPr>
                    <w:t>Продвинутое присутствие</w:t>
                  </w:r>
                </w:p>
              </w:tc>
            </w:tr>
            <w:tr w:rsidR="000826BB" w:rsidRPr="002C150A" w:rsidTr="00254764">
              <w:tc>
                <w:tcPr>
                  <w:tcW w:w="243" w:type="pct"/>
                </w:tcPr>
                <w:p w:rsidR="000826BB" w:rsidRPr="002C150A" w:rsidRDefault="000826BB" w:rsidP="000826BB">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3</w:t>
                  </w:r>
                </w:p>
              </w:tc>
              <w:tc>
                <w:tcPr>
                  <w:tcW w:w="3043" w:type="pct"/>
                </w:tcPr>
                <w:p w:rsidR="000826BB" w:rsidRPr="002C150A" w:rsidRDefault="000826BB" w:rsidP="000826BB">
                  <w:pPr>
                    <w:spacing w:after="0" w:line="240" w:lineRule="auto"/>
                    <w:rPr>
                      <w:rFonts w:ascii="Times New Roman" w:eastAsia="Times New Roman" w:hAnsi="Times New Roman"/>
                      <w:color w:val="000000"/>
                      <w:sz w:val="24"/>
                      <w:szCs w:val="24"/>
                      <w:lang w:eastAsia="en-US"/>
                    </w:rPr>
                  </w:pPr>
                  <w:r w:rsidRPr="002C150A">
                    <w:rPr>
                      <w:rFonts w:ascii="Times New Roman" w:eastAsia="Times New Roman" w:hAnsi="Times New Roman"/>
                      <w:color w:val="000000"/>
                      <w:sz w:val="24"/>
                      <w:szCs w:val="24"/>
                      <w:lang w:eastAsia="en-US"/>
                    </w:rPr>
                    <w:t>Обеспечивается начальный уровень присутствия в сети Интернет органов государственной и муниципальной власти: создается официальный сайт органа</w:t>
                  </w:r>
                </w:p>
              </w:tc>
              <w:tc>
                <w:tcPr>
                  <w:tcW w:w="245" w:type="pct"/>
                </w:tcPr>
                <w:p w:rsidR="000826BB" w:rsidRPr="002C150A" w:rsidRDefault="000826BB" w:rsidP="000826BB">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в</w:t>
                  </w:r>
                </w:p>
              </w:tc>
              <w:tc>
                <w:tcPr>
                  <w:tcW w:w="1469" w:type="pct"/>
                </w:tcPr>
                <w:p w:rsidR="000826BB" w:rsidRPr="002C150A" w:rsidRDefault="000826BB" w:rsidP="000826BB">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color w:val="000000"/>
                      <w:sz w:val="24"/>
                      <w:szCs w:val="24"/>
                      <w:lang w:eastAsia="en-US"/>
                    </w:rPr>
                    <w:t>Интерактивное веб-присутствие</w:t>
                  </w:r>
                </w:p>
              </w:tc>
            </w:tr>
          </w:tbl>
          <w:p w:rsidR="000826BB" w:rsidRPr="002C150A" w:rsidRDefault="000826BB" w:rsidP="000826BB">
            <w:pPr>
              <w:spacing w:after="0" w:line="240" w:lineRule="auto"/>
              <w:rPr>
                <w:rFonts w:ascii="Times New Roman" w:eastAsiaTheme="minorHAnsi" w:hAnsi="Times New Roman"/>
                <w:sz w:val="24"/>
                <w:szCs w:val="24"/>
                <w:lang w:eastAsia="en-US"/>
              </w:rPr>
            </w:pPr>
            <w:r w:rsidRPr="002C150A">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383"/>
              <w:gridCol w:w="1382"/>
              <w:gridCol w:w="1382"/>
            </w:tblGrid>
            <w:tr w:rsidR="000826BB" w:rsidRPr="002C150A" w:rsidTr="00254764">
              <w:tc>
                <w:tcPr>
                  <w:tcW w:w="1383" w:type="dxa"/>
                  <w:shd w:val="clear" w:color="auto" w:fill="BDD6EE" w:themeFill="accent1" w:themeFillTint="66"/>
                </w:tcPr>
                <w:p w:rsidR="000826BB" w:rsidRPr="002C150A" w:rsidRDefault="000826BB" w:rsidP="000826BB">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1</w:t>
                  </w:r>
                </w:p>
              </w:tc>
              <w:tc>
                <w:tcPr>
                  <w:tcW w:w="1382" w:type="dxa"/>
                  <w:shd w:val="clear" w:color="auto" w:fill="BDD6EE" w:themeFill="accent1" w:themeFillTint="66"/>
                </w:tcPr>
                <w:p w:rsidR="000826BB" w:rsidRPr="002C150A" w:rsidRDefault="000826BB" w:rsidP="000826BB">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2</w:t>
                  </w:r>
                </w:p>
              </w:tc>
              <w:tc>
                <w:tcPr>
                  <w:tcW w:w="1382" w:type="dxa"/>
                  <w:shd w:val="clear" w:color="auto" w:fill="BDD6EE" w:themeFill="accent1" w:themeFillTint="66"/>
                </w:tcPr>
                <w:p w:rsidR="000826BB" w:rsidRPr="002C150A" w:rsidRDefault="000826BB" w:rsidP="000826BB">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3</w:t>
                  </w:r>
                </w:p>
              </w:tc>
            </w:tr>
            <w:tr w:rsidR="000826BB" w:rsidRPr="002C150A" w:rsidTr="00254764">
              <w:tc>
                <w:tcPr>
                  <w:tcW w:w="1383" w:type="dxa"/>
                  <w:shd w:val="clear" w:color="auto" w:fill="FFFFFF" w:themeFill="background1"/>
                </w:tcPr>
                <w:p w:rsidR="000826BB" w:rsidRPr="002C150A" w:rsidRDefault="000826BB" w:rsidP="000826BB">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0826BB" w:rsidRPr="002C150A" w:rsidRDefault="000826BB" w:rsidP="000826BB">
                  <w:pPr>
                    <w:spacing w:after="0" w:line="240" w:lineRule="auto"/>
                    <w:jc w:val="center"/>
                    <w:rPr>
                      <w:rFonts w:ascii="Times New Roman" w:eastAsia="Times New Roman" w:hAnsi="Times New Roman"/>
                      <w:b/>
                      <w:sz w:val="24"/>
                      <w:szCs w:val="24"/>
                      <w:lang w:eastAsia="en-US"/>
                    </w:rPr>
                  </w:pPr>
                </w:p>
              </w:tc>
              <w:tc>
                <w:tcPr>
                  <w:tcW w:w="1382" w:type="dxa"/>
                  <w:shd w:val="clear" w:color="auto" w:fill="FFFFFF" w:themeFill="background1"/>
                </w:tcPr>
                <w:p w:rsidR="000826BB" w:rsidRPr="002C150A" w:rsidRDefault="000826BB" w:rsidP="000826BB">
                  <w:pPr>
                    <w:spacing w:after="0" w:line="240" w:lineRule="auto"/>
                    <w:jc w:val="center"/>
                    <w:rPr>
                      <w:rFonts w:ascii="Times New Roman" w:eastAsia="Times New Roman" w:hAnsi="Times New Roman"/>
                      <w:b/>
                      <w:sz w:val="24"/>
                      <w:szCs w:val="24"/>
                      <w:lang w:eastAsia="en-US"/>
                    </w:rPr>
                  </w:pPr>
                </w:p>
              </w:tc>
            </w:tr>
          </w:tbl>
          <w:p w:rsidR="000826BB" w:rsidRPr="002C150A" w:rsidRDefault="000826BB" w:rsidP="000826BB">
            <w:pPr>
              <w:spacing w:after="0" w:line="240" w:lineRule="auto"/>
              <w:rPr>
                <w:rFonts w:ascii="Times New Roman" w:eastAsia="Times New Roman" w:hAnsi="Times New Roman"/>
                <w:b/>
                <w:sz w:val="28"/>
                <w:szCs w:val="28"/>
                <w:lang w:eastAsia="en-US"/>
              </w:rPr>
            </w:pPr>
          </w:p>
        </w:tc>
        <w:tc>
          <w:tcPr>
            <w:tcW w:w="815" w:type="pct"/>
          </w:tcPr>
          <w:p w:rsidR="000826BB" w:rsidRPr="002C150A" w:rsidRDefault="000826BB" w:rsidP="000826BB">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 xml:space="preserve">Ответ: </w:t>
            </w:r>
          </w:p>
          <w:p w:rsidR="000826BB" w:rsidRPr="002C150A" w:rsidRDefault="000826BB" w:rsidP="000826BB">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1-а</w:t>
            </w:r>
          </w:p>
          <w:p w:rsidR="000826BB" w:rsidRPr="002C150A" w:rsidRDefault="000826BB" w:rsidP="000826BB">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2-б</w:t>
            </w:r>
          </w:p>
          <w:p w:rsidR="000826BB" w:rsidRPr="002C150A" w:rsidRDefault="000826BB" w:rsidP="000826BB">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3-в</w:t>
            </w:r>
          </w:p>
          <w:p w:rsidR="000826BB" w:rsidRPr="002C150A" w:rsidRDefault="000826BB" w:rsidP="000826BB">
            <w:pPr>
              <w:spacing w:after="0" w:line="240" w:lineRule="auto"/>
              <w:rPr>
                <w:rFonts w:ascii="Times New Roman" w:eastAsia="Times New Roman" w:hAnsi="Times New Roman"/>
                <w:szCs w:val="24"/>
                <w:lang w:eastAsia="en-US"/>
              </w:rPr>
            </w:pPr>
          </w:p>
          <w:p w:rsidR="000826BB" w:rsidRPr="002C150A" w:rsidRDefault="000826BB" w:rsidP="000826BB">
            <w:pPr>
              <w:spacing w:after="0" w:line="240" w:lineRule="auto"/>
              <w:rPr>
                <w:rFonts w:ascii="Times New Roman" w:eastAsia="Times New Roman" w:hAnsi="Times New Roman"/>
                <w:b/>
                <w:sz w:val="28"/>
                <w:szCs w:val="28"/>
                <w:lang w:eastAsia="en-US"/>
              </w:rPr>
            </w:pPr>
          </w:p>
        </w:tc>
      </w:tr>
      <w:tr w:rsidR="00AA5A60" w:rsidRPr="002C150A" w:rsidTr="000826BB">
        <w:trPr>
          <w:trHeight w:val="134"/>
        </w:trPr>
        <w:tc>
          <w:tcPr>
            <w:tcW w:w="230" w:type="pct"/>
          </w:tcPr>
          <w:p w:rsidR="00AA5A60" w:rsidRPr="002C150A" w:rsidRDefault="00AA5A60" w:rsidP="00AA5A6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2</w:t>
            </w:r>
          </w:p>
        </w:tc>
        <w:tc>
          <w:tcPr>
            <w:tcW w:w="3955" w:type="pct"/>
          </w:tcPr>
          <w:p w:rsidR="00AA5A60" w:rsidRPr="002C150A" w:rsidRDefault="00AA5A60" w:rsidP="00AA5A60">
            <w:pPr>
              <w:spacing w:after="0" w:line="240" w:lineRule="auto"/>
              <w:ind w:firstLine="709"/>
              <w:rPr>
                <w:rFonts w:ascii="Times New Roman" w:eastAsia="Times New Roman" w:hAnsi="Times New Roman"/>
                <w:sz w:val="24"/>
                <w:lang w:eastAsia="en-US"/>
              </w:rPr>
            </w:pPr>
            <w:r w:rsidRPr="002C150A">
              <w:rPr>
                <w:rFonts w:ascii="Times New Roman" w:eastAsia="Times New Roman" w:hAnsi="Times New Roman"/>
                <w:sz w:val="24"/>
                <w:lang w:eastAsia="en-US"/>
              </w:rPr>
              <w:t>Установите правильную последовательность принятия бюджета муниципального образования:</w:t>
            </w:r>
          </w:p>
          <w:p w:rsidR="00AA5A60" w:rsidRPr="002C150A" w:rsidRDefault="00AA5A60" w:rsidP="00AA5A60">
            <w:pPr>
              <w:spacing w:after="0" w:line="240" w:lineRule="auto"/>
              <w:ind w:firstLine="709"/>
              <w:rPr>
                <w:rFonts w:ascii="Times New Roman" w:eastAsia="Times New Roman" w:hAnsi="Times New Roman"/>
                <w:sz w:val="24"/>
                <w:lang w:eastAsia="en-US"/>
              </w:rPr>
            </w:pPr>
            <w:r w:rsidRPr="002C150A">
              <w:rPr>
                <w:rFonts w:ascii="Times New Roman" w:eastAsia="Times New Roman" w:hAnsi="Times New Roman"/>
                <w:sz w:val="24"/>
                <w:lang w:eastAsia="en-US"/>
              </w:rPr>
              <w:t xml:space="preserve">1) Составление проекта бюджета. Проект составляется на три года: очередной финансовый год и плановый период. </w:t>
            </w:r>
          </w:p>
          <w:p w:rsidR="00AA5A60" w:rsidRPr="002C150A" w:rsidRDefault="00AA5A60" w:rsidP="00AA5A60">
            <w:pPr>
              <w:spacing w:after="0" w:line="240" w:lineRule="auto"/>
              <w:ind w:firstLine="709"/>
              <w:rPr>
                <w:rFonts w:ascii="Times New Roman" w:eastAsia="Times New Roman" w:hAnsi="Times New Roman"/>
                <w:sz w:val="24"/>
                <w:lang w:eastAsia="en-US"/>
              </w:rPr>
            </w:pPr>
            <w:r w:rsidRPr="002C150A">
              <w:rPr>
                <w:rFonts w:ascii="Times New Roman" w:eastAsia="Times New Roman" w:hAnsi="Times New Roman"/>
                <w:sz w:val="24"/>
                <w:lang w:eastAsia="en-US"/>
              </w:rPr>
              <w:t xml:space="preserve">2) Экспертиза проекта бюджета. Контрольно-счётная комиссия проводит экспертизу проекта и в течение 14 рабочих дней со дня принятия проекта к своему рассмотрению готовит заключение.  </w:t>
            </w:r>
          </w:p>
          <w:p w:rsidR="00AA5A60" w:rsidRPr="002C150A" w:rsidRDefault="00AA5A60" w:rsidP="00AA5A60">
            <w:pPr>
              <w:spacing w:after="0" w:line="240" w:lineRule="auto"/>
              <w:ind w:firstLine="709"/>
              <w:rPr>
                <w:rFonts w:ascii="Times New Roman" w:eastAsia="Times New Roman" w:hAnsi="Times New Roman"/>
                <w:sz w:val="24"/>
                <w:lang w:eastAsia="en-US"/>
              </w:rPr>
            </w:pPr>
            <w:r w:rsidRPr="002C150A">
              <w:rPr>
                <w:rFonts w:ascii="Times New Roman" w:eastAsia="Times New Roman" w:hAnsi="Times New Roman"/>
                <w:sz w:val="24"/>
                <w:lang w:eastAsia="en-US"/>
              </w:rPr>
              <w:t xml:space="preserve">3) Внесение проекта на рассмотрение. Администрация муниципального образования вносит проект решения о бюджете на рассмотрение городской Думы.  </w:t>
            </w:r>
          </w:p>
          <w:p w:rsidR="00AA5A60" w:rsidRPr="002C150A" w:rsidRDefault="00AA5A60" w:rsidP="00AA5A60">
            <w:pPr>
              <w:spacing w:after="0" w:line="240" w:lineRule="auto"/>
              <w:ind w:firstLine="709"/>
              <w:rPr>
                <w:rFonts w:ascii="Times New Roman" w:eastAsia="Times New Roman" w:hAnsi="Times New Roman"/>
                <w:sz w:val="24"/>
                <w:lang w:eastAsia="en-US"/>
              </w:rPr>
            </w:pPr>
            <w:r w:rsidRPr="002C150A">
              <w:rPr>
                <w:rFonts w:ascii="Times New Roman" w:eastAsia="Times New Roman" w:hAnsi="Times New Roman"/>
                <w:sz w:val="24"/>
                <w:lang w:eastAsia="en-US"/>
              </w:rPr>
              <w:t xml:space="preserve">4) Заседания постоянных комиссий. Постоянная комиссия по бюджету, финансам и налогам городской Думы по результатам рассмотрения проекта бюджета на постоянных комиссиях готовит перечень замечаний, изменений и предложений и направляет его в администрацию муниципального образования для доработки проекта бюджета.  </w:t>
            </w:r>
          </w:p>
          <w:p w:rsidR="00AA5A60" w:rsidRPr="002C150A" w:rsidRDefault="00AA5A60" w:rsidP="00AA5A60">
            <w:pPr>
              <w:spacing w:after="0" w:line="240" w:lineRule="auto"/>
              <w:ind w:firstLine="709"/>
              <w:rPr>
                <w:rFonts w:ascii="Times New Roman" w:eastAsia="Times New Roman" w:hAnsi="Times New Roman"/>
                <w:sz w:val="24"/>
                <w:lang w:eastAsia="en-US"/>
              </w:rPr>
            </w:pPr>
            <w:r w:rsidRPr="002C150A">
              <w:rPr>
                <w:rFonts w:ascii="Times New Roman" w:eastAsia="Times New Roman" w:hAnsi="Times New Roman"/>
                <w:sz w:val="24"/>
                <w:lang w:eastAsia="en-US"/>
              </w:rPr>
              <w:t xml:space="preserve">5) Назначение публичных слушаний. Принимается постановление главы муниципального образования или решение городской Думы о назначении публичных слушаний по проекту бюджета.  </w:t>
            </w:r>
          </w:p>
          <w:p w:rsidR="00AA5A60" w:rsidRPr="002C150A" w:rsidRDefault="00AA5A60" w:rsidP="00AA5A60">
            <w:pPr>
              <w:spacing w:after="0" w:line="240" w:lineRule="auto"/>
              <w:ind w:firstLine="709"/>
              <w:rPr>
                <w:rFonts w:ascii="Times New Roman" w:eastAsia="Times New Roman" w:hAnsi="Times New Roman"/>
                <w:sz w:val="24"/>
                <w:lang w:eastAsia="en-US"/>
              </w:rPr>
            </w:pPr>
            <w:r w:rsidRPr="002C150A">
              <w:rPr>
                <w:rFonts w:ascii="Times New Roman" w:eastAsia="Times New Roman" w:hAnsi="Times New Roman"/>
                <w:sz w:val="24"/>
                <w:lang w:eastAsia="en-US"/>
              </w:rPr>
              <w:lastRenderedPageBreak/>
              <w:t xml:space="preserve">6) Публичные слушания.  </w:t>
            </w:r>
          </w:p>
          <w:p w:rsidR="00AA5A60" w:rsidRPr="002C150A" w:rsidRDefault="00AA5A60" w:rsidP="00AA5A60">
            <w:pPr>
              <w:spacing w:after="0" w:line="240" w:lineRule="auto"/>
              <w:ind w:firstLine="709"/>
              <w:rPr>
                <w:rFonts w:ascii="Times New Roman" w:eastAsia="Times New Roman" w:hAnsi="Times New Roman"/>
                <w:sz w:val="24"/>
                <w:lang w:eastAsia="en-US"/>
              </w:rPr>
            </w:pPr>
            <w:r w:rsidRPr="002C150A">
              <w:rPr>
                <w:rFonts w:ascii="Times New Roman" w:eastAsia="Times New Roman" w:hAnsi="Times New Roman"/>
                <w:sz w:val="24"/>
                <w:lang w:eastAsia="en-US"/>
              </w:rPr>
              <w:t xml:space="preserve">7) Доработка проекта. Проект бюджета дорабатывается администрацией муниципального образования в течение 15 рабочих дней и направляется в городскую Думу.  </w:t>
            </w:r>
          </w:p>
          <w:p w:rsidR="00AA5A60" w:rsidRPr="002C150A" w:rsidRDefault="00AA5A60" w:rsidP="00AA5A60">
            <w:pPr>
              <w:spacing w:after="0" w:line="240" w:lineRule="auto"/>
              <w:ind w:firstLine="709"/>
              <w:contextualSpacing/>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 xml:space="preserve">8) Утверждение бюджета. Проект бюджета принимается решением городской Думы в одном чтении. </w:t>
            </w:r>
          </w:p>
        </w:tc>
        <w:tc>
          <w:tcPr>
            <w:tcW w:w="815" w:type="pct"/>
          </w:tcPr>
          <w:p w:rsidR="00AA5A60" w:rsidRPr="002C150A" w:rsidRDefault="00AA5A60" w:rsidP="00AA5A6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lastRenderedPageBreak/>
              <w:t>Ответ: 1,2,3,4,5,6,7,8</w:t>
            </w:r>
          </w:p>
        </w:tc>
      </w:tr>
      <w:tr w:rsidR="00AA5A60" w:rsidRPr="002C150A" w:rsidTr="000826BB">
        <w:tc>
          <w:tcPr>
            <w:tcW w:w="230" w:type="pct"/>
          </w:tcPr>
          <w:p w:rsidR="00AA5A60" w:rsidRPr="002C150A" w:rsidRDefault="00AA5A60" w:rsidP="00AA5A6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3</w:t>
            </w:r>
          </w:p>
        </w:tc>
        <w:tc>
          <w:tcPr>
            <w:tcW w:w="3955" w:type="pct"/>
          </w:tcPr>
          <w:p w:rsidR="00AA5A60" w:rsidRPr="002C150A" w:rsidRDefault="00AA5A60" w:rsidP="00AA5A60">
            <w:pPr>
              <w:spacing w:after="0" w:line="240" w:lineRule="auto"/>
              <w:ind w:firstLine="709"/>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Какой тип кадровой политики характеризуется наличием у руководства организации обоснованных прогнозов её развития и соответствующих им методов и средств воздействия на персонал. Кадровая служба способна разработать антикризисные кадровые программы, проводить постоянный мониторинг ситуации и корректировать исполнение программ в соответствии с параметрами внешней и внутренней ситуации.</w:t>
            </w:r>
          </w:p>
        </w:tc>
        <w:tc>
          <w:tcPr>
            <w:tcW w:w="815" w:type="pct"/>
          </w:tcPr>
          <w:p w:rsidR="00AA5A60" w:rsidRPr="002C150A" w:rsidRDefault="00AA5A60" w:rsidP="00AA5A6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 xml:space="preserve">Ответ: </w:t>
            </w:r>
          </w:p>
          <w:p w:rsidR="00AA5A60" w:rsidRPr="002C150A" w:rsidRDefault="00AA5A60" w:rsidP="00AA5A60">
            <w:pPr>
              <w:spacing w:after="0" w:line="240" w:lineRule="auto"/>
              <w:rPr>
                <w:rFonts w:ascii="Times New Roman" w:eastAsia="Times New Roman" w:hAnsi="Times New Roman"/>
                <w:b/>
                <w:sz w:val="24"/>
                <w:szCs w:val="24"/>
                <w:lang w:eastAsia="en-US"/>
              </w:rPr>
            </w:pPr>
            <w:r w:rsidRPr="002C150A">
              <w:rPr>
                <w:rFonts w:ascii="Times New Roman" w:eastAsia="Times New Roman" w:hAnsi="Times New Roman"/>
                <w:sz w:val="24"/>
                <w:szCs w:val="24"/>
                <w:lang w:eastAsia="en-US"/>
              </w:rPr>
              <w:t>Активная</w:t>
            </w:r>
          </w:p>
        </w:tc>
      </w:tr>
      <w:tr w:rsidR="00AA5A60" w:rsidRPr="002C150A" w:rsidTr="000826BB">
        <w:tc>
          <w:tcPr>
            <w:tcW w:w="230" w:type="pct"/>
          </w:tcPr>
          <w:p w:rsidR="00AA5A60" w:rsidRPr="002C150A" w:rsidRDefault="00AA5A60" w:rsidP="00AA5A6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4</w:t>
            </w:r>
          </w:p>
        </w:tc>
        <w:tc>
          <w:tcPr>
            <w:tcW w:w="3955" w:type="pct"/>
          </w:tcPr>
          <w:p w:rsidR="00AA5A60" w:rsidRPr="002C150A" w:rsidRDefault="00AA5A60" w:rsidP="00AA5A60">
            <w:pPr>
              <w:spacing w:after="0" w:line="240" w:lineRule="auto"/>
              <w:ind w:firstLine="709"/>
              <w:rPr>
                <w:rFonts w:ascii="Times New Roman" w:eastAsia="Times New Roman" w:hAnsi="Times New Roman"/>
                <w:bCs/>
                <w:color w:val="333333"/>
                <w:sz w:val="24"/>
                <w:szCs w:val="24"/>
                <w:shd w:val="clear" w:color="auto" w:fill="FFFFFF"/>
                <w:lang w:eastAsia="en-US"/>
              </w:rPr>
            </w:pPr>
            <w:r w:rsidRPr="002C150A">
              <w:rPr>
                <w:rFonts w:ascii="Times New Roman" w:eastAsia="Times New Roman" w:hAnsi="Times New Roman"/>
                <w:color w:val="000000"/>
                <w:sz w:val="24"/>
                <w:szCs w:val="24"/>
                <w:lang w:eastAsia="en-US"/>
              </w:rPr>
              <w:t>Кто утверждает Федеральные законы о налогах?</w:t>
            </w:r>
          </w:p>
        </w:tc>
        <w:tc>
          <w:tcPr>
            <w:tcW w:w="815" w:type="pct"/>
          </w:tcPr>
          <w:p w:rsidR="00AA5A60" w:rsidRPr="002C150A" w:rsidRDefault="00AA5A60" w:rsidP="00AA5A6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Ответ: Правительство РФ</w:t>
            </w:r>
          </w:p>
        </w:tc>
      </w:tr>
      <w:tr w:rsidR="00AA5A60" w:rsidRPr="000826BB" w:rsidTr="000826BB">
        <w:tc>
          <w:tcPr>
            <w:tcW w:w="230" w:type="pct"/>
          </w:tcPr>
          <w:p w:rsidR="00AA5A60" w:rsidRPr="002C150A" w:rsidRDefault="00AA5A60" w:rsidP="00AA5A6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5</w:t>
            </w:r>
          </w:p>
        </w:tc>
        <w:tc>
          <w:tcPr>
            <w:tcW w:w="3955" w:type="pct"/>
          </w:tcPr>
          <w:p w:rsidR="00AA5A60" w:rsidRPr="002C150A" w:rsidRDefault="00AA5A60" w:rsidP="00AA5A60">
            <w:pPr>
              <w:spacing w:after="0" w:line="240" w:lineRule="auto"/>
              <w:ind w:firstLine="709"/>
              <w:rPr>
                <w:rFonts w:ascii="Times New Roman" w:eastAsia="Times New Roman" w:hAnsi="Times New Roman"/>
                <w:bCs/>
                <w:color w:val="333333"/>
                <w:sz w:val="24"/>
                <w:szCs w:val="24"/>
                <w:shd w:val="clear" w:color="auto" w:fill="FFFFFF"/>
                <w:lang w:eastAsia="en-US"/>
              </w:rPr>
            </w:pPr>
            <w:r w:rsidRPr="002C150A">
              <w:rPr>
                <w:rFonts w:ascii="Times New Roman" w:eastAsia="Times New Roman" w:hAnsi="Times New Roman"/>
                <w:bCs/>
                <w:color w:val="333333"/>
                <w:sz w:val="24"/>
                <w:szCs w:val="24"/>
                <w:shd w:val="clear" w:color="auto" w:fill="FFFFFF"/>
                <w:lang w:eastAsia="en-US"/>
              </w:rPr>
              <w:t>Определите важнейшие задачи денежно-кредитной политики:</w:t>
            </w:r>
          </w:p>
          <w:p w:rsidR="00AA5A60" w:rsidRPr="002C150A" w:rsidRDefault="00AA5A60" w:rsidP="00AA5A60">
            <w:pPr>
              <w:spacing w:after="0" w:line="240" w:lineRule="auto"/>
              <w:ind w:firstLine="709"/>
              <w:rPr>
                <w:rFonts w:ascii="Times New Roman" w:eastAsia="Times New Roman" w:hAnsi="Times New Roman"/>
                <w:bCs/>
                <w:color w:val="333333"/>
                <w:sz w:val="24"/>
                <w:szCs w:val="24"/>
                <w:shd w:val="clear" w:color="auto" w:fill="FFFFFF"/>
                <w:lang w:eastAsia="en-US"/>
              </w:rPr>
            </w:pPr>
            <w:r w:rsidRPr="002C150A">
              <w:rPr>
                <w:rFonts w:ascii="Times New Roman" w:eastAsia="Times New Roman" w:hAnsi="Times New Roman"/>
                <w:bCs/>
                <w:color w:val="333333"/>
                <w:sz w:val="24"/>
                <w:szCs w:val="24"/>
                <w:shd w:val="clear" w:color="auto" w:fill="FFFFFF"/>
                <w:lang w:eastAsia="en-US"/>
              </w:rPr>
              <w:t>1) Пополнение валютных запасов государства и снижение оттока капиталов за границу в целях роста внутреннего инвестиционного потенциала</w:t>
            </w:r>
          </w:p>
          <w:p w:rsidR="00AA5A60" w:rsidRPr="002C150A" w:rsidRDefault="00AA5A60" w:rsidP="00AA5A60">
            <w:pPr>
              <w:spacing w:after="0" w:line="240" w:lineRule="auto"/>
              <w:ind w:firstLine="709"/>
              <w:rPr>
                <w:rFonts w:ascii="Times New Roman" w:eastAsia="Times New Roman" w:hAnsi="Times New Roman"/>
                <w:bCs/>
                <w:color w:val="333333"/>
                <w:sz w:val="24"/>
                <w:szCs w:val="24"/>
                <w:shd w:val="clear" w:color="auto" w:fill="FFFFFF"/>
                <w:lang w:eastAsia="en-US"/>
              </w:rPr>
            </w:pPr>
            <w:r w:rsidRPr="002C150A">
              <w:rPr>
                <w:rFonts w:ascii="Times New Roman" w:eastAsia="Times New Roman" w:hAnsi="Times New Roman"/>
                <w:bCs/>
                <w:color w:val="333333"/>
                <w:sz w:val="24"/>
                <w:szCs w:val="24"/>
                <w:shd w:val="clear" w:color="auto" w:fill="FFFFFF"/>
                <w:lang w:eastAsia="en-US"/>
              </w:rPr>
              <w:t>2) Увязка финансовой помощи (трансферт субъектам РФ на выравнивание бюджетной обеспеченности с выполнением ими обязательств по финансированию бюджетной сферы за счет собственных доходов</w:t>
            </w:r>
          </w:p>
          <w:p w:rsidR="00AA5A60" w:rsidRPr="002C150A" w:rsidRDefault="00AA5A60" w:rsidP="00AA5A60">
            <w:pPr>
              <w:spacing w:after="0" w:line="240" w:lineRule="auto"/>
              <w:ind w:firstLine="709"/>
              <w:rPr>
                <w:rFonts w:ascii="Times New Roman" w:eastAsia="Times New Roman" w:hAnsi="Times New Roman"/>
                <w:bCs/>
                <w:color w:val="333333"/>
                <w:sz w:val="24"/>
                <w:szCs w:val="24"/>
                <w:shd w:val="clear" w:color="auto" w:fill="FFFFFF"/>
                <w:lang w:eastAsia="en-US"/>
              </w:rPr>
            </w:pPr>
            <w:r w:rsidRPr="002C150A">
              <w:rPr>
                <w:rFonts w:ascii="Times New Roman" w:eastAsia="Times New Roman" w:hAnsi="Times New Roman"/>
                <w:bCs/>
                <w:color w:val="333333"/>
                <w:sz w:val="24"/>
                <w:szCs w:val="24"/>
                <w:shd w:val="clear" w:color="auto" w:fill="FFFFFF"/>
                <w:lang w:eastAsia="en-US"/>
              </w:rPr>
              <w:t>3) Регулирование процентных ставок для расширения спроса на кредит</w:t>
            </w:r>
          </w:p>
          <w:p w:rsidR="00AA5A60" w:rsidRPr="002C150A" w:rsidRDefault="00AA5A60" w:rsidP="00AA5A60">
            <w:pPr>
              <w:spacing w:after="0" w:line="240" w:lineRule="auto"/>
              <w:ind w:firstLine="709"/>
              <w:rPr>
                <w:rFonts w:ascii="Times New Roman" w:eastAsia="Times New Roman" w:hAnsi="Times New Roman"/>
                <w:bCs/>
                <w:color w:val="333333"/>
                <w:sz w:val="24"/>
                <w:szCs w:val="24"/>
                <w:shd w:val="clear" w:color="auto" w:fill="FFFFFF"/>
                <w:lang w:eastAsia="en-US"/>
              </w:rPr>
            </w:pPr>
            <w:r w:rsidRPr="002C150A">
              <w:rPr>
                <w:rFonts w:ascii="Times New Roman" w:eastAsia="Times New Roman" w:hAnsi="Times New Roman"/>
                <w:bCs/>
                <w:color w:val="333333"/>
                <w:sz w:val="24"/>
                <w:szCs w:val="24"/>
                <w:shd w:val="clear" w:color="auto" w:fill="FFFFFF"/>
                <w:lang w:eastAsia="en-US"/>
              </w:rPr>
              <w:t>4) Разработка механизмов компенсации доходов наименее обеспеченных слоев населения</w:t>
            </w:r>
          </w:p>
          <w:p w:rsidR="00AA5A60" w:rsidRPr="002C150A" w:rsidRDefault="00AA5A60" w:rsidP="00AA5A60">
            <w:pPr>
              <w:spacing w:after="0" w:line="240" w:lineRule="auto"/>
              <w:ind w:firstLine="709"/>
              <w:rPr>
                <w:rFonts w:ascii="Times New Roman" w:eastAsia="Times New Roman" w:hAnsi="Times New Roman"/>
                <w:bCs/>
                <w:color w:val="333333"/>
                <w:sz w:val="24"/>
                <w:szCs w:val="24"/>
                <w:shd w:val="clear" w:color="auto" w:fill="FFFFFF"/>
                <w:lang w:eastAsia="en-US"/>
              </w:rPr>
            </w:pPr>
            <w:r w:rsidRPr="002C150A">
              <w:rPr>
                <w:rFonts w:ascii="Times New Roman" w:eastAsia="Times New Roman" w:hAnsi="Times New Roman"/>
                <w:bCs/>
                <w:color w:val="333333"/>
                <w:sz w:val="24"/>
                <w:szCs w:val="24"/>
                <w:shd w:val="clear" w:color="auto" w:fill="FFFFFF"/>
                <w:lang w:eastAsia="en-US"/>
              </w:rPr>
              <w:t>5) Совершенствование системы социальных льгот</w:t>
            </w:r>
          </w:p>
          <w:p w:rsidR="00AA5A60" w:rsidRPr="002C150A" w:rsidRDefault="00AA5A60" w:rsidP="00AA5A60">
            <w:pPr>
              <w:spacing w:after="0" w:line="240" w:lineRule="auto"/>
              <w:ind w:firstLine="709"/>
              <w:rPr>
                <w:rFonts w:ascii="Times New Roman" w:eastAsia="Times New Roman" w:hAnsi="Times New Roman"/>
                <w:bCs/>
                <w:color w:val="333333"/>
                <w:sz w:val="24"/>
                <w:szCs w:val="24"/>
                <w:shd w:val="clear" w:color="auto" w:fill="FFFFFF"/>
                <w:lang w:eastAsia="en-US"/>
              </w:rPr>
            </w:pPr>
            <w:r w:rsidRPr="002C150A">
              <w:rPr>
                <w:rFonts w:ascii="Times New Roman" w:eastAsia="Times New Roman" w:hAnsi="Times New Roman"/>
                <w:bCs/>
                <w:color w:val="333333"/>
                <w:sz w:val="24"/>
                <w:szCs w:val="24"/>
                <w:shd w:val="clear" w:color="auto" w:fill="FFFFFF"/>
                <w:lang w:eastAsia="en-US"/>
              </w:rPr>
              <w:t>6) Расширение денежного предложения в целях ликвидации не денежных форм расчетов и роста оборотного капитала</w:t>
            </w:r>
          </w:p>
          <w:p w:rsidR="00AA5A60" w:rsidRPr="002C150A" w:rsidRDefault="00AA5A60" w:rsidP="00AA5A60">
            <w:pPr>
              <w:spacing w:after="0" w:line="240" w:lineRule="auto"/>
              <w:ind w:firstLine="709"/>
              <w:rPr>
                <w:rFonts w:ascii="Times New Roman" w:eastAsia="Times New Roman" w:hAnsi="Times New Roman"/>
                <w:bCs/>
                <w:color w:val="333333"/>
                <w:sz w:val="24"/>
                <w:szCs w:val="24"/>
                <w:shd w:val="clear" w:color="auto" w:fill="FFFFFF"/>
                <w:lang w:eastAsia="en-US"/>
              </w:rPr>
            </w:pPr>
            <w:r w:rsidRPr="002C150A">
              <w:rPr>
                <w:rFonts w:ascii="Times New Roman" w:eastAsia="Times New Roman" w:hAnsi="Times New Roman"/>
                <w:b/>
                <w:color w:val="000000"/>
                <w:sz w:val="24"/>
                <w:szCs w:val="24"/>
                <w:lang w:eastAsia="en-US"/>
              </w:rPr>
              <w:t>Выберите три правильных ответа.</w:t>
            </w:r>
          </w:p>
        </w:tc>
        <w:tc>
          <w:tcPr>
            <w:tcW w:w="815" w:type="pct"/>
          </w:tcPr>
          <w:p w:rsidR="00AA5A60" w:rsidRPr="002C150A" w:rsidRDefault="00AA5A60" w:rsidP="00AA5A60">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Ответ: 1,3,6</w:t>
            </w:r>
          </w:p>
        </w:tc>
      </w:tr>
    </w:tbl>
    <w:p w:rsidR="000826BB" w:rsidRPr="000826BB" w:rsidRDefault="000826BB" w:rsidP="000826BB">
      <w:pPr>
        <w:spacing w:after="160" w:line="259" w:lineRule="auto"/>
        <w:rPr>
          <w:rFonts w:ascii="Times New Roman" w:eastAsiaTheme="minorHAnsi" w:hAnsi="Times New Roman"/>
          <w:b/>
          <w:sz w:val="28"/>
          <w:szCs w:val="28"/>
          <w:lang w:eastAsia="en-US"/>
        </w:rPr>
      </w:pPr>
    </w:p>
    <w:p w:rsidR="0074651F" w:rsidRPr="0074651F" w:rsidRDefault="0074651F" w:rsidP="0074651F">
      <w:pPr>
        <w:spacing w:after="0" w:line="240" w:lineRule="auto"/>
        <w:jc w:val="center"/>
        <w:rPr>
          <w:rFonts w:ascii="Times New Roman" w:hAnsi="Times New Roman"/>
          <w:b/>
          <w:sz w:val="28"/>
          <w:szCs w:val="28"/>
        </w:rPr>
      </w:pPr>
      <w:r w:rsidRPr="0074651F">
        <w:rPr>
          <w:rFonts w:ascii="Times New Roman" w:hAnsi="Times New Roman"/>
          <w:b/>
          <w:sz w:val="28"/>
          <w:szCs w:val="28"/>
        </w:rPr>
        <w:t>Б2.О.02(П) Организационно-управленческая практика</w:t>
      </w:r>
    </w:p>
    <w:tbl>
      <w:tblPr>
        <w:tblStyle w:val="1000"/>
        <w:tblW w:w="5000" w:type="pct"/>
        <w:tblInd w:w="0" w:type="dxa"/>
        <w:tblLook w:val="04A0" w:firstRow="1" w:lastRow="0" w:firstColumn="1" w:lastColumn="0" w:noHBand="0" w:noVBand="1"/>
      </w:tblPr>
      <w:tblGrid>
        <w:gridCol w:w="680"/>
        <w:gridCol w:w="11841"/>
        <w:gridCol w:w="2265"/>
      </w:tblGrid>
      <w:tr w:rsidR="00A10839" w:rsidRPr="0074651F" w:rsidTr="00A10839">
        <w:tc>
          <w:tcPr>
            <w:tcW w:w="230" w:type="pct"/>
            <w:shd w:val="clear" w:color="auto" w:fill="DEEAF6" w:themeFill="accent1" w:themeFillTint="33"/>
          </w:tcPr>
          <w:p w:rsidR="00A10839" w:rsidRPr="0074651F" w:rsidRDefault="00A10839" w:rsidP="0074651F">
            <w:pPr>
              <w:spacing w:after="0" w:line="240" w:lineRule="auto"/>
              <w:jc w:val="center"/>
              <w:rPr>
                <w:rFonts w:ascii="Times New Roman" w:eastAsia="Times New Roman" w:hAnsi="Times New Roman"/>
                <w:b/>
                <w:sz w:val="24"/>
                <w:szCs w:val="24"/>
                <w:lang w:eastAsia="en-US"/>
              </w:rPr>
            </w:pPr>
            <w:r w:rsidRPr="0074651F">
              <w:rPr>
                <w:rFonts w:ascii="Times New Roman" w:eastAsia="Times New Roman" w:hAnsi="Times New Roman"/>
                <w:b/>
                <w:sz w:val="24"/>
                <w:szCs w:val="24"/>
                <w:lang w:eastAsia="en-US"/>
              </w:rPr>
              <w:t>№</w:t>
            </w:r>
          </w:p>
        </w:tc>
        <w:tc>
          <w:tcPr>
            <w:tcW w:w="4003" w:type="pct"/>
            <w:shd w:val="clear" w:color="auto" w:fill="DEEAF6" w:themeFill="accent1" w:themeFillTint="33"/>
          </w:tcPr>
          <w:p w:rsidR="00A10839" w:rsidRPr="0074651F" w:rsidRDefault="00A10839" w:rsidP="0074651F">
            <w:pPr>
              <w:spacing w:after="0" w:line="240" w:lineRule="auto"/>
              <w:jc w:val="center"/>
              <w:rPr>
                <w:rFonts w:ascii="Times New Roman" w:eastAsia="Times New Roman" w:hAnsi="Times New Roman"/>
                <w:b/>
                <w:sz w:val="24"/>
                <w:szCs w:val="24"/>
                <w:lang w:eastAsia="en-US"/>
              </w:rPr>
            </w:pPr>
            <w:r w:rsidRPr="0074651F">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A10839" w:rsidRPr="00A10839" w:rsidRDefault="00A10839" w:rsidP="00A10839">
            <w:pPr>
              <w:spacing w:after="0" w:line="240" w:lineRule="auto"/>
              <w:jc w:val="center"/>
              <w:rPr>
                <w:rFonts w:ascii="Times New Roman" w:eastAsia="Times New Roman" w:hAnsi="Times New Roman"/>
                <w:b/>
                <w:sz w:val="24"/>
                <w:szCs w:val="24"/>
                <w:lang w:eastAsia="en-US"/>
              </w:rPr>
            </w:pPr>
            <w:r w:rsidRPr="00A10839">
              <w:rPr>
                <w:rFonts w:ascii="Times New Roman" w:eastAsia="Times New Roman" w:hAnsi="Times New Roman"/>
                <w:b/>
                <w:sz w:val="24"/>
                <w:szCs w:val="24"/>
                <w:lang w:eastAsia="en-US"/>
              </w:rPr>
              <w:t>Верный (эталонный)</w:t>
            </w:r>
          </w:p>
          <w:p w:rsidR="00A10839" w:rsidRPr="0074651F" w:rsidRDefault="00A10839" w:rsidP="00A10839">
            <w:pPr>
              <w:spacing w:after="0" w:line="240" w:lineRule="auto"/>
              <w:jc w:val="center"/>
              <w:rPr>
                <w:rFonts w:ascii="Times New Roman" w:eastAsia="Times New Roman" w:hAnsi="Times New Roman"/>
                <w:b/>
                <w:sz w:val="24"/>
                <w:szCs w:val="24"/>
                <w:lang w:eastAsia="en-US"/>
              </w:rPr>
            </w:pPr>
            <w:r w:rsidRPr="00A10839">
              <w:rPr>
                <w:rFonts w:ascii="Times New Roman" w:eastAsia="Times New Roman" w:hAnsi="Times New Roman"/>
                <w:b/>
                <w:sz w:val="24"/>
                <w:szCs w:val="24"/>
                <w:lang w:eastAsia="en-US"/>
              </w:rPr>
              <w:t>ответ</w:t>
            </w:r>
          </w:p>
        </w:tc>
      </w:tr>
      <w:tr w:rsidR="00A10839" w:rsidRPr="0074651F" w:rsidTr="00A10839">
        <w:tc>
          <w:tcPr>
            <w:tcW w:w="230" w:type="pct"/>
            <w:shd w:val="clear" w:color="auto" w:fill="auto"/>
          </w:tcPr>
          <w:p w:rsidR="00A10839" w:rsidRPr="0074651F" w:rsidRDefault="00A10839" w:rsidP="0074651F">
            <w:pPr>
              <w:spacing w:after="0" w:line="240" w:lineRule="auto"/>
              <w:jc w:val="center"/>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1</w:t>
            </w:r>
          </w:p>
        </w:tc>
        <w:tc>
          <w:tcPr>
            <w:tcW w:w="4003" w:type="pct"/>
            <w:shd w:val="clear" w:color="auto" w:fill="auto"/>
          </w:tcPr>
          <w:p w:rsidR="00A10839" w:rsidRPr="0074651F" w:rsidRDefault="00A10839" w:rsidP="0074651F">
            <w:pPr>
              <w:spacing w:after="0" w:line="240" w:lineRule="auto"/>
              <w:jc w:val="center"/>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Что образует систему государственной службы в РФ?</w:t>
            </w:r>
          </w:p>
          <w:p w:rsidR="00A10839" w:rsidRPr="0074651F" w:rsidRDefault="00A10839"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1) Гражданская служба, военная служба, правоохранительная служба</w:t>
            </w:r>
          </w:p>
          <w:p w:rsidR="00A10839" w:rsidRPr="0074651F" w:rsidRDefault="00A10839"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2) Гражданская служба, армейская служба, служба военно-морского флота, службы госбезопасности и правопорядка</w:t>
            </w:r>
          </w:p>
          <w:p w:rsidR="00A10839" w:rsidRPr="0074651F" w:rsidRDefault="00A10839"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3) Федеральная служба, служба субъектов РФ, муниципальная служба</w:t>
            </w:r>
          </w:p>
          <w:p w:rsidR="00A10839" w:rsidRPr="0074651F" w:rsidRDefault="00A10839"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4) Законодательная служба, исполнительная служба, судебная служба</w:t>
            </w:r>
          </w:p>
          <w:p w:rsidR="00A10839" w:rsidRPr="0074651F" w:rsidRDefault="00A10839" w:rsidP="00490EEC">
            <w:pPr>
              <w:widowControl w:val="0"/>
              <w:shd w:val="clear" w:color="auto" w:fill="FFFFFF"/>
              <w:spacing w:after="0" w:line="240" w:lineRule="auto"/>
              <w:ind w:firstLine="680"/>
              <w:jc w:val="both"/>
              <w:rPr>
                <w:rFonts w:ascii="Times New Roman" w:eastAsia="Times New Roman" w:hAnsi="Times New Roman"/>
                <w:sz w:val="24"/>
                <w:szCs w:val="24"/>
                <w:lang w:eastAsia="en-US"/>
              </w:rPr>
            </w:pPr>
            <w:r w:rsidRPr="0074651F">
              <w:rPr>
                <w:rFonts w:ascii="Times New Roman" w:eastAsia="Times New Roman" w:hAnsi="Times New Roman"/>
                <w:b/>
                <w:color w:val="000000"/>
                <w:sz w:val="24"/>
                <w:szCs w:val="24"/>
                <w:lang w:eastAsia="nl-NL"/>
              </w:rPr>
              <w:lastRenderedPageBreak/>
              <w:t>Выберите один правильный ответ.</w:t>
            </w:r>
          </w:p>
        </w:tc>
        <w:tc>
          <w:tcPr>
            <w:tcW w:w="766" w:type="pct"/>
            <w:shd w:val="clear" w:color="auto" w:fill="auto"/>
          </w:tcPr>
          <w:p w:rsidR="00A10839" w:rsidRPr="0074651F" w:rsidRDefault="00A10839" w:rsidP="0074651F">
            <w:pPr>
              <w:spacing w:after="0" w:line="240" w:lineRule="auto"/>
              <w:rPr>
                <w:rFonts w:eastAsia="Times New Roman"/>
                <w:lang w:eastAsia="en-US"/>
              </w:rPr>
            </w:pPr>
            <w:r w:rsidRPr="0074651F">
              <w:rPr>
                <w:rFonts w:ascii="Times New Roman" w:eastAsia="Times New Roman" w:hAnsi="Times New Roman"/>
                <w:sz w:val="24"/>
                <w:szCs w:val="24"/>
                <w:lang w:eastAsia="en-US"/>
              </w:rPr>
              <w:lastRenderedPageBreak/>
              <w:t>Ответ: 1</w:t>
            </w:r>
          </w:p>
        </w:tc>
      </w:tr>
      <w:tr w:rsidR="00A10839" w:rsidRPr="0074651F" w:rsidTr="00A10839">
        <w:tc>
          <w:tcPr>
            <w:tcW w:w="230" w:type="pct"/>
            <w:shd w:val="clear" w:color="auto" w:fill="auto"/>
          </w:tcPr>
          <w:p w:rsidR="00A10839" w:rsidRPr="0074651F" w:rsidRDefault="00490EEC" w:rsidP="0074651F">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03" w:type="pct"/>
            <w:shd w:val="clear" w:color="auto" w:fill="auto"/>
          </w:tcPr>
          <w:p w:rsidR="00A10839" w:rsidRPr="0074651F" w:rsidRDefault="00A10839"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Что включает дополнительное профессиональное образование государственного и муниципального служащего, отвечающего за комплексное развитие территорий:</w:t>
            </w:r>
          </w:p>
          <w:p w:rsidR="00A10839" w:rsidRPr="0074651F" w:rsidRDefault="00A10839"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1) профессиональную переподготовку, повышение квалификации, стажировку</w:t>
            </w:r>
          </w:p>
          <w:p w:rsidR="00A10839" w:rsidRPr="0074651F" w:rsidRDefault="00A10839"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2) профессиональную подготовку, аттестацию, стажировку</w:t>
            </w:r>
          </w:p>
          <w:p w:rsidR="00A10839" w:rsidRPr="0074651F" w:rsidRDefault="00A10839" w:rsidP="0074651F">
            <w:pPr>
              <w:spacing w:after="0" w:line="240" w:lineRule="auto"/>
              <w:ind w:firstLine="709"/>
              <w:rPr>
                <w:rFonts w:ascii="Times New Roman" w:eastAsia="Times New Roman" w:hAnsi="Times New Roman"/>
                <w:bCs/>
                <w:sz w:val="24"/>
                <w:szCs w:val="24"/>
                <w:lang w:eastAsia="en-US"/>
              </w:rPr>
            </w:pPr>
            <w:r w:rsidRPr="0074651F">
              <w:rPr>
                <w:rFonts w:ascii="Times New Roman" w:eastAsia="Times New Roman" w:hAnsi="Times New Roman"/>
                <w:bCs/>
                <w:sz w:val="24"/>
                <w:szCs w:val="24"/>
                <w:lang w:eastAsia="en-US"/>
              </w:rPr>
              <w:t>3) профессиональную переподготовку, повышение квалификации</w:t>
            </w:r>
          </w:p>
          <w:p w:rsidR="00A10839" w:rsidRPr="0074651F" w:rsidRDefault="00A10839" w:rsidP="0074651F">
            <w:pPr>
              <w:widowControl w:val="0"/>
              <w:shd w:val="clear" w:color="auto" w:fill="FFFFFF"/>
              <w:spacing w:after="0" w:line="240" w:lineRule="auto"/>
              <w:ind w:firstLine="680"/>
              <w:jc w:val="both"/>
              <w:rPr>
                <w:rFonts w:ascii="Times New Roman" w:eastAsia="Times New Roman" w:hAnsi="Times New Roman"/>
                <w:b/>
                <w:color w:val="000000"/>
                <w:sz w:val="24"/>
                <w:szCs w:val="24"/>
                <w:lang w:eastAsia="nl-NL"/>
              </w:rPr>
            </w:pPr>
            <w:r w:rsidRPr="0074651F">
              <w:rPr>
                <w:rFonts w:ascii="Times New Roman" w:eastAsia="Times New Roman" w:hAnsi="Times New Roman"/>
                <w:b/>
                <w:color w:val="000000"/>
                <w:sz w:val="24"/>
                <w:szCs w:val="24"/>
                <w:lang w:eastAsia="nl-NL"/>
              </w:rPr>
              <w:t>Выберите один правильный ответ.</w:t>
            </w:r>
          </w:p>
        </w:tc>
        <w:tc>
          <w:tcPr>
            <w:tcW w:w="766" w:type="pct"/>
            <w:shd w:val="clear" w:color="auto" w:fill="auto"/>
          </w:tcPr>
          <w:p w:rsidR="00A10839" w:rsidRPr="0074651F" w:rsidRDefault="00A10839" w:rsidP="0074651F">
            <w:pPr>
              <w:spacing w:after="0" w:line="240" w:lineRule="auto"/>
              <w:rPr>
                <w:rFonts w:eastAsia="Times New Roman"/>
                <w:lang w:eastAsia="en-US"/>
              </w:rPr>
            </w:pPr>
            <w:r w:rsidRPr="0074651F">
              <w:rPr>
                <w:rFonts w:ascii="Times New Roman" w:eastAsia="Times New Roman" w:hAnsi="Times New Roman"/>
                <w:sz w:val="24"/>
                <w:szCs w:val="24"/>
                <w:lang w:eastAsia="en-US"/>
              </w:rPr>
              <w:t>Ответ: 3</w:t>
            </w:r>
          </w:p>
        </w:tc>
      </w:tr>
      <w:tr w:rsidR="00A10839" w:rsidRPr="0074651F" w:rsidTr="00A10839">
        <w:tc>
          <w:tcPr>
            <w:tcW w:w="230" w:type="pct"/>
          </w:tcPr>
          <w:p w:rsidR="00A10839" w:rsidRPr="0074651F" w:rsidRDefault="00490EEC"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03" w:type="pct"/>
          </w:tcPr>
          <w:p w:rsidR="00A10839" w:rsidRPr="0074651F" w:rsidRDefault="00A10839"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Установите соответствие между некоторыми организационными структурами управления и их примерами:</w:t>
            </w:r>
          </w:p>
          <w:p w:rsidR="00A10839" w:rsidRPr="0074651F" w:rsidRDefault="00A10839" w:rsidP="0074651F">
            <w:pPr>
              <w:spacing w:after="0" w:line="240" w:lineRule="auto"/>
              <w:ind w:firstLine="709"/>
              <w:rPr>
                <w:rFonts w:ascii="Times New Roman" w:eastAsia="Times New Roman" w:hAnsi="Times New Roman"/>
                <w:b/>
                <w:bCs/>
                <w:color w:val="000000"/>
                <w:sz w:val="24"/>
                <w:szCs w:val="24"/>
              </w:rPr>
            </w:pPr>
            <w:r w:rsidRPr="0074651F">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1000"/>
              <w:tblW w:w="0" w:type="auto"/>
              <w:tblInd w:w="0" w:type="dxa"/>
              <w:tblLook w:val="04A0" w:firstRow="1" w:lastRow="0" w:firstColumn="1" w:lastColumn="0" w:noHBand="0" w:noVBand="1"/>
            </w:tblPr>
            <w:tblGrid>
              <w:gridCol w:w="458"/>
              <w:gridCol w:w="8538"/>
              <w:gridCol w:w="425"/>
              <w:gridCol w:w="1985"/>
            </w:tblGrid>
            <w:tr w:rsidR="00A10839" w:rsidRPr="0074651F" w:rsidTr="00490EEC">
              <w:tc>
                <w:tcPr>
                  <w:tcW w:w="458" w:type="dxa"/>
                </w:tcPr>
                <w:p w:rsidR="00A10839" w:rsidRPr="0074651F" w:rsidRDefault="00A10839" w:rsidP="0074651F">
                  <w:pPr>
                    <w:widowControl w:val="0"/>
                    <w:shd w:val="clear" w:color="auto" w:fill="FFFFFF"/>
                    <w:spacing w:after="0" w:line="240" w:lineRule="auto"/>
                    <w:rPr>
                      <w:rFonts w:ascii="Times New Roman" w:eastAsia="Times New Roman" w:hAnsi="Times New Roman"/>
                      <w:color w:val="5A5A5A"/>
                      <w:sz w:val="24"/>
                      <w:szCs w:val="24"/>
                      <w:lang w:eastAsia="nl-NL"/>
                    </w:rPr>
                  </w:pPr>
                  <w:r w:rsidRPr="0074651F">
                    <w:rPr>
                      <w:rFonts w:ascii="Times New Roman" w:eastAsia="Times New Roman" w:hAnsi="Times New Roman"/>
                      <w:color w:val="5A5A5A"/>
                      <w:sz w:val="24"/>
                      <w:szCs w:val="24"/>
                      <w:lang w:eastAsia="nl-NL"/>
                    </w:rPr>
                    <w:t>1</w:t>
                  </w:r>
                </w:p>
              </w:tc>
              <w:tc>
                <w:tcPr>
                  <w:tcW w:w="8538" w:type="dxa"/>
                </w:tcPr>
                <w:p w:rsidR="00A10839" w:rsidRPr="0074651F" w:rsidRDefault="00A10839"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Наиболее распространённый тип, цепочка подчинения идёт сверху вниз. Например, генеральный директор — руководители — сотрудники начального и низшего звена.</w:t>
                  </w:r>
                </w:p>
              </w:tc>
              <w:tc>
                <w:tcPr>
                  <w:tcW w:w="425" w:type="dxa"/>
                </w:tcPr>
                <w:p w:rsidR="00A10839" w:rsidRPr="0074651F" w:rsidRDefault="00A10839" w:rsidP="0074651F">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74651F">
                    <w:rPr>
                      <w:rFonts w:ascii="Times New Roman" w:eastAsia="Times New Roman" w:hAnsi="Times New Roman"/>
                      <w:iCs/>
                      <w:color w:val="333333"/>
                      <w:sz w:val="24"/>
                      <w:szCs w:val="24"/>
                      <w:lang w:eastAsia="nl-NL"/>
                    </w:rPr>
                    <w:t>а</w:t>
                  </w:r>
                </w:p>
              </w:tc>
              <w:tc>
                <w:tcPr>
                  <w:tcW w:w="1985" w:type="dxa"/>
                </w:tcPr>
                <w:p w:rsidR="00A10839" w:rsidRPr="0074651F" w:rsidRDefault="00A10839" w:rsidP="0074651F">
                  <w:pPr>
                    <w:widowControl w:val="0"/>
                    <w:spacing w:after="0" w:line="240" w:lineRule="auto"/>
                    <w:rPr>
                      <w:rFonts w:ascii="Times New Roman" w:eastAsia="Times New Roman" w:hAnsi="Times New Roman"/>
                      <w:iCs/>
                      <w:color w:val="333333"/>
                      <w:sz w:val="24"/>
                      <w:szCs w:val="24"/>
                      <w:lang w:eastAsia="nl-NL"/>
                    </w:rPr>
                  </w:pPr>
                  <w:r w:rsidRPr="0074651F">
                    <w:rPr>
                      <w:rFonts w:ascii="Times New Roman" w:eastAsia="Times New Roman" w:hAnsi="Times New Roman"/>
                      <w:iCs/>
                      <w:color w:val="333333"/>
                      <w:sz w:val="24"/>
                      <w:szCs w:val="24"/>
                      <w:lang w:eastAsia="nl-NL"/>
                    </w:rPr>
                    <w:t>Линейная (иерархическая) структура.</w:t>
                  </w:r>
                </w:p>
              </w:tc>
            </w:tr>
            <w:tr w:rsidR="00A10839" w:rsidRPr="0074651F" w:rsidTr="00490EEC">
              <w:tc>
                <w:tcPr>
                  <w:tcW w:w="458" w:type="dxa"/>
                </w:tcPr>
                <w:p w:rsidR="00A10839" w:rsidRPr="0074651F" w:rsidRDefault="00A10839" w:rsidP="0074651F">
                  <w:pPr>
                    <w:widowControl w:val="0"/>
                    <w:shd w:val="clear" w:color="auto" w:fill="FFFFFF"/>
                    <w:spacing w:after="0" w:line="240" w:lineRule="auto"/>
                    <w:rPr>
                      <w:rFonts w:ascii="Times New Roman" w:eastAsia="Times New Roman" w:hAnsi="Times New Roman"/>
                      <w:color w:val="5A5A5A"/>
                      <w:sz w:val="24"/>
                      <w:szCs w:val="24"/>
                      <w:lang w:eastAsia="nl-NL"/>
                    </w:rPr>
                  </w:pPr>
                  <w:r w:rsidRPr="0074651F">
                    <w:rPr>
                      <w:rFonts w:ascii="Times New Roman" w:eastAsia="Times New Roman" w:hAnsi="Times New Roman"/>
                      <w:color w:val="5A5A5A"/>
                      <w:sz w:val="24"/>
                      <w:szCs w:val="24"/>
                      <w:lang w:eastAsia="nl-NL"/>
                    </w:rPr>
                    <w:t>2</w:t>
                  </w:r>
                </w:p>
              </w:tc>
              <w:tc>
                <w:tcPr>
                  <w:tcW w:w="8538" w:type="dxa"/>
                </w:tcPr>
                <w:p w:rsidR="00A10839" w:rsidRPr="0074651F" w:rsidRDefault="00A10839"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Включает создание автономных подразделений в рамках главной компании, каждое из которых действует как самостоятельная единица, сохраняя общие ценности и глобальные цели компании</w:t>
                  </w:r>
                </w:p>
              </w:tc>
              <w:tc>
                <w:tcPr>
                  <w:tcW w:w="425" w:type="dxa"/>
                </w:tcPr>
                <w:p w:rsidR="00A10839" w:rsidRPr="0074651F" w:rsidRDefault="00A10839" w:rsidP="0074651F">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74651F">
                    <w:rPr>
                      <w:rFonts w:ascii="Times New Roman" w:eastAsia="Times New Roman" w:hAnsi="Times New Roman"/>
                      <w:iCs/>
                      <w:color w:val="333333"/>
                      <w:sz w:val="24"/>
                      <w:szCs w:val="24"/>
                      <w:lang w:eastAsia="nl-NL"/>
                    </w:rPr>
                    <w:t>б</w:t>
                  </w:r>
                </w:p>
              </w:tc>
              <w:tc>
                <w:tcPr>
                  <w:tcW w:w="1985" w:type="dxa"/>
                </w:tcPr>
                <w:p w:rsidR="00A10839" w:rsidRPr="0074651F" w:rsidRDefault="00A10839" w:rsidP="0074651F">
                  <w:pPr>
                    <w:widowControl w:val="0"/>
                    <w:spacing w:after="0" w:line="240" w:lineRule="auto"/>
                    <w:rPr>
                      <w:rFonts w:ascii="Times New Roman" w:eastAsia="Times New Roman" w:hAnsi="Times New Roman"/>
                      <w:iCs/>
                      <w:color w:val="333333"/>
                      <w:sz w:val="24"/>
                      <w:szCs w:val="24"/>
                      <w:lang w:eastAsia="nl-NL"/>
                    </w:rPr>
                  </w:pPr>
                  <w:r w:rsidRPr="0074651F">
                    <w:rPr>
                      <w:rFonts w:ascii="Times New Roman" w:eastAsia="Times New Roman" w:hAnsi="Times New Roman"/>
                      <w:iCs/>
                      <w:color w:val="333333"/>
                      <w:sz w:val="24"/>
                      <w:szCs w:val="24"/>
                      <w:lang w:eastAsia="nl-NL"/>
                    </w:rPr>
                    <w:t>Дивизионная структура</w:t>
                  </w:r>
                </w:p>
              </w:tc>
            </w:tr>
            <w:tr w:rsidR="00A10839" w:rsidRPr="0074651F" w:rsidTr="00490EEC">
              <w:tc>
                <w:tcPr>
                  <w:tcW w:w="458" w:type="dxa"/>
                </w:tcPr>
                <w:p w:rsidR="00A10839" w:rsidRPr="0074651F" w:rsidRDefault="00A10839" w:rsidP="0074651F">
                  <w:pPr>
                    <w:widowControl w:val="0"/>
                    <w:shd w:val="clear" w:color="auto" w:fill="FFFFFF"/>
                    <w:spacing w:after="0" w:line="240" w:lineRule="auto"/>
                    <w:rPr>
                      <w:rFonts w:ascii="Times New Roman" w:eastAsia="Times New Roman" w:hAnsi="Times New Roman"/>
                      <w:color w:val="5A5A5A"/>
                      <w:sz w:val="24"/>
                      <w:szCs w:val="24"/>
                      <w:lang w:eastAsia="nl-NL"/>
                    </w:rPr>
                  </w:pPr>
                  <w:r w:rsidRPr="0074651F">
                    <w:rPr>
                      <w:rFonts w:ascii="Times New Roman" w:eastAsia="Times New Roman" w:hAnsi="Times New Roman"/>
                      <w:color w:val="5A5A5A"/>
                      <w:sz w:val="24"/>
                      <w:szCs w:val="24"/>
                      <w:lang w:eastAsia="nl-NL"/>
                    </w:rPr>
                    <w:t>3</w:t>
                  </w:r>
                </w:p>
              </w:tc>
              <w:tc>
                <w:tcPr>
                  <w:tcW w:w="8538" w:type="dxa"/>
                </w:tcPr>
                <w:p w:rsidR="00A10839" w:rsidRPr="0074651F" w:rsidRDefault="00A10839"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Сотрудник подчиняется нескольким руководителям: например, и руководителю проекта, и руководителю отдела. Структуру используют банки, например, «Райффайзенбанк» или корпорации, как Disney.</w:t>
                  </w:r>
                </w:p>
              </w:tc>
              <w:tc>
                <w:tcPr>
                  <w:tcW w:w="425" w:type="dxa"/>
                </w:tcPr>
                <w:p w:rsidR="00A10839" w:rsidRPr="0074651F" w:rsidRDefault="00A10839" w:rsidP="0074651F">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74651F">
                    <w:rPr>
                      <w:rFonts w:ascii="Times New Roman" w:eastAsia="Times New Roman" w:hAnsi="Times New Roman"/>
                      <w:iCs/>
                      <w:color w:val="333333"/>
                      <w:sz w:val="24"/>
                      <w:szCs w:val="24"/>
                      <w:lang w:eastAsia="nl-NL"/>
                    </w:rPr>
                    <w:t>в</w:t>
                  </w:r>
                </w:p>
              </w:tc>
              <w:tc>
                <w:tcPr>
                  <w:tcW w:w="1985" w:type="dxa"/>
                </w:tcPr>
                <w:p w:rsidR="00A10839" w:rsidRPr="0074651F" w:rsidRDefault="00A10839" w:rsidP="0074651F">
                  <w:pPr>
                    <w:widowControl w:val="0"/>
                    <w:spacing w:after="0" w:line="240" w:lineRule="auto"/>
                    <w:rPr>
                      <w:rFonts w:ascii="Times New Roman" w:eastAsia="Times New Roman" w:hAnsi="Times New Roman"/>
                      <w:iCs/>
                      <w:color w:val="333333"/>
                      <w:sz w:val="24"/>
                      <w:szCs w:val="24"/>
                      <w:lang w:eastAsia="nl-NL"/>
                    </w:rPr>
                  </w:pPr>
                  <w:r w:rsidRPr="0074651F">
                    <w:rPr>
                      <w:rFonts w:ascii="Times New Roman" w:eastAsia="Times New Roman" w:hAnsi="Times New Roman"/>
                      <w:iCs/>
                      <w:color w:val="333333"/>
                      <w:sz w:val="24"/>
                      <w:szCs w:val="24"/>
                      <w:lang w:eastAsia="nl-NL"/>
                    </w:rPr>
                    <w:t>Матричная структура</w:t>
                  </w:r>
                </w:p>
              </w:tc>
            </w:tr>
            <w:tr w:rsidR="00A10839" w:rsidRPr="0074651F" w:rsidTr="00490EEC">
              <w:trPr>
                <w:trHeight w:val="571"/>
              </w:trPr>
              <w:tc>
                <w:tcPr>
                  <w:tcW w:w="458" w:type="dxa"/>
                </w:tcPr>
                <w:p w:rsidR="00A10839" w:rsidRPr="0074651F" w:rsidRDefault="00A10839" w:rsidP="0074651F">
                  <w:pPr>
                    <w:widowControl w:val="0"/>
                    <w:spacing w:after="0" w:line="240" w:lineRule="auto"/>
                    <w:rPr>
                      <w:rFonts w:ascii="Times New Roman" w:eastAsia="Times New Roman" w:hAnsi="Times New Roman"/>
                      <w:color w:val="5A5A5A"/>
                      <w:sz w:val="24"/>
                      <w:szCs w:val="24"/>
                      <w:lang w:eastAsia="nl-NL"/>
                    </w:rPr>
                  </w:pPr>
                  <w:r w:rsidRPr="0074651F">
                    <w:rPr>
                      <w:rFonts w:ascii="Times New Roman" w:eastAsia="Times New Roman" w:hAnsi="Times New Roman"/>
                      <w:color w:val="5A5A5A"/>
                      <w:sz w:val="24"/>
                      <w:szCs w:val="24"/>
                      <w:lang w:eastAsia="nl-NL"/>
                    </w:rPr>
                    <w:t>4</w:t>
                  </w:r>
                </w:p>
              </w:tc>
              <w:tc>
                <w:tcPr>
                  <w:tcW w:w="8538" w:type="dxa"/>
                </w:tcPr>
                <w:p w:rsidR="00A10839" w:rsidRPr="0074651F" w:rsidRDefault="00A10839"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Гибрид матричной структуры (когда есть несколько начальников) и дивизионной (когда у компании несколько филиалов). Это сеть организаций, объединённых брендом, стилем, названием, ассортиментом. Пример — магазин H&amp;M с головным офисом в Европе, производством в Азии, магазинами во всём мире.</w:t>
                  </w:r>
                </w:p>
              </w:tc>
              <w:tc>
                <w:tcPr>
                  <w:tcW w:w="425" w:type="dxa"/>
                </w:tcPr>
                <w:p w:rsidR="00A10839" w:rsidRPr="0074651F" w:rsidRDefault="00A10839" w:rsidP="0074651F">
                  <w:pPr>
                    <w:widowControl w:val="0"/>
                    <w:spacing w:after="0" w:line="240" w:lineRule="auto"/>
                    <w:jc w:val="center"/>
                    <w:rPr>
                      <w:rFonts w:ascii="Times New Roman" w:eastAsia="Times New Roman" w:hAnsi="Times New Roman"/>
                      <w:iCs/>
                      <w:color w:val="333333"/>
                      <w:sz w:val="24"/>
                      <w:szCs w:val="24"/>
                      <w:lang w:eastAsia="nl-NL"/>
                    </w:rPr>
                  </w:pPr>
                  <w:r w:rsidRPr="0074651F">
                    <w:rPr>
                      <w:rFonts w:ascii="Times New Roman" w:eastAsia="Times New Roman" w:hAnsi="Times New Roman"/>
                      <w:iCs/>
                      <w:color w:val="333333"/>
                      <w:sz w:val="24"/>
                      <w:szCs w:val="24"/>
                      <w:lang w:eastAsia="nl-NL"/>
                    </w:rPr>
                    <w:t>г</w:t>
                  </w:r>
                </w:p>
              </w:tc>
              <w:tc>
                <w:tcPr>
                  <w:tcW w:w="1985" w:type="dxa"/>
                </w:tcPr>
                <w:p w:rsidR="00A10839" w:rsidRPr="0074651F" w:rsidRDefault="00A10839" w:rsidP="0074651F">
                  <w:pPr>
                    <w:widowControl w:val="0"/>
                    <w:spacing w:after="0" w:line="240" w:lineRule="auto"/>
                    <w:rPr>
                      <w:rFonts w:ascii="Times New Roman" w:eastAsia="Times New Roman" w:hAnsi="Times New Roman"/>
                      <w:iCs/>
                      <w:color w:val="333333"/>
                      <w:sz w:val="24"/>
                      <w:szCs w:val="24"/>
                      <w:lang w:eastAsia="nl-NL"/>
                    </w:rPr>
                  </w:pPr>
                  <w:r w:rsidRPr="0074651F">
                    <w:rPr>
                      <w:rFonts w:ascii="Times New Roman" w:eastAsia="Times New Roman" w:hAnsi="Times New Roman"/>
                      <w:iCs/>
                      <w:color w:val="333333"/>
                      <w:sz w:val="24"/>
                      <w:szCs w:val="24"/>
                      <w:lang w:eastAsia="nl-NL"/>
                    </w:rPr>
                    <w:t>Сетевая структура</w:t>
                  </w:r>
                </w:p>
              </w:tc>
            </w:tr>
            <w:tr w:rsidR="00A10839" w:rsidRPr="0074651F" w:rsidTr="00490EEC">
              <w:trPr>
                <w:trHeight w:val="571"/>
              </w:trPr>
              <w:tc>
                <w:tcPr>
                  <w:tcW w:w="458" w:type="dxa"/>
                </w:tcPr>
                <w:p w:rsidR="00A10839" w:rsidRPr="0074651F" w:rsidRDefault="00A10839" w:rsidP="0074651F">
                  <w:pPr>
                    <w:widowControl w:val="0"/>
                    <w:spacing w:after="0" w:line="240" w:lineRule="auto"/>
                    <w:rPr>
                      <w:rFonts w:ascii="Times New Roman" w:eastAsia="Times New Roman" w:hAnsi="Times New Roman"/>
                      <w:color w:val="5A5A5A"/>
                      <w:sz w:val="24"/>
                      <w:szCs w:val="24"/>
                      <w:lang w:eastAsia="nl-NL"/>
                    </w:rPr>
                  </w:pPr>
                  <w:r w:rsidRPr="0074651F">
                    <w:rPr>
                      <w:rFonts w:ascii="Times New Roman" w:eastAsia="Times New Roman" w:hAnsi="Times New Roman"/>
                      <w:color w:val="5A5A5A"/>
                      <w:sz w:val="24"/>
                      <w:szCs w:val="24"/>
                      <w:lang w:eastAsia="nl-NL"/>
                    </w:rPr>
                    <w:t>5</w:t>
                  </w:r>
                </w:p>
              </w:tc>
              <w:tc>
                <w:tcPr>
                  <w:tcW w:w="8538" w:type="dxa"/>
                </w:tcPr>
                <w:p w:rsidR="00A10839" w:rsidRPr="0074651F" w:rsidRDefault="00A10839"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Объединение команды вокруг продукта или проекта. У группы не руководитель, а менеджер, тимлид или проджект — он помогает сформулировать цели, задачи и курирует процессы. Часто такую структуру используют в краткосрочных проектах, например, в организации ивентов.</w:t>
                  </w:r>
                </w:p>
              </w:tc>
              <w:tc>
                <w:tcPr>
                  <w:tcW w:w="425" w:type="dxa"/>
                </w:tcPr>
                <w:p w:rsidR="00A10839" w:rsidRPr="0074651F" w:rsidRDefault="00A10839" w:rsidP="0074651F">
                  <w:pPr>
                    <w:widowControl w:val="0"/>
                    <w:spacing w:after="0" w:line="240" w:lineRule="auto"/>
                    <w:jc w:val="center"/>
                    <w:rPr>
                      <w:rFonts w:ascii="Times New Roman" w:eastAsia="Times New Roman" w:hAnsi="Times New Roman"/>
                      <w:iCs/>
                      <w:color w:val="333333"/>
                      <w:sz w:val="24"/>
                      <w:szCs w:val="24"/>
                      <w:lang w:eastAsia="nl-NL"/>
                    </w:rPr>
                  </w:pPr>
                  <w:r w:rsidRPr="0074651F">
                    <w:rPr>
                      <w:rFonts w:ascii="Times New Roman" w:eastAsia="Times New Roman" w:hAnsi="Times New Roman"/>
                      <w:iCs/>
                      <w:color w:val="333333"/>
                      <w:sz w:val="24"/>
                      <w:szCs w:val="24"/>
                      <w:lang w:eastAsia="nl-NL"/>
                    </w:rPr>
                    <w:t>д</w:t>
                  </w:r>
                </w:p>
              </w:tc>
              <w:tc>
                <w:tcPr>
                  <w:tcW w:w="1985" w:type="dxa"/>
                </w:tcPr>
                <w:p w:rsidR="00A10839" w:rsidRPr="0074651F" w:rsidRDefault="00A10839" w:rsidP="0074651F">
                  <w:pPr>
                    <w:widowControl w:val="0"/>
                    <w:spacing w:after="0" w:line="240" w:lineRule="auto"/>
                    <w:rPr>
                      <w:rFonts w:ascii="Times New Roman" w:eastAsia="Times New Roman" w:hAnsi="Times New Roman"/>
                      <w:sz w:val="24"/>
                      <w:szCs w:val="24"/>
                      <w:lang w:eastAsia="nl-NL"/>
                    </w:rPr>
                  </w:pPr>
                  <w:r w:rsidRPr="0074651F">
                    <w:rPr>
                      <w:rFonts w:ascii="Times New Roman" w:eastAsia="Times New Roman" w:hAnsi="Times New Roman"/>
                      <w:sz w:val="24"/>
                      <w:szCs w:val="24"/>
                      <w:lang w:eastAsia="nl-NL"/>
                    </w:rPr>
                    <w:t>Team-based структура</w:t>
                  </w:r>
                </w:p>
              </w:tc>
            </w:tr>
          </w:tbl>
          <w:p w:rsidR="00A10839" w:rsidRPr="0074651F" w:rsidRDefault="00A10839" w:rsidP="0074651F">
            <w:pPr>
              <w:spacing w:after="0" w:line="240" w:lineRule="auto"/>
              <w:rPr>
                <w:rFonts w:ascii="Times New Roman" w:eastAsiaTheme="minorHAnsi" w:hAnsi="Times New Roman"/>
                <w:sz w:val="24"/>
                <w:szCs w:val="24"/>
                <w:lang w:eastAsia="en-US"/>
              </w:rPr>
            </w:pPr>
            <w:r w:rsidRPr="0074651F">
              <w:rPr>
                <w:rFonts w:ascii="Times New Roman" w:eastAsiaTheme="minorHAnsi" w:hAnsi="Times New Roman"/>
                <w:sz w:val="24"/>
                <w:szCs w:val="24"/>
                <w:lang w:eastAsia="en-US"/>
              </w:rPr>
              <w:t>Запишите выбранные буквы под соответствующими цифрами.</w:t>
            </w:r>
          </w:p>
          <w:tbl>
            <w:tblPr>
              <w:tblStyle w:val="1000"/>
              <w:tblW w:w="0" w:type="auto"/>
              <w:tblInd w:w="0" w:type="dxa"/>
              <w:tblLook w:val="04A0" w:firstRow="1" w:lastRow="0" w:firstColumn="1" w:lastColumn="0" w:noHBand="0" w:noVBand="1"/>
            </w:tblPr>
            <w:tblGrid>
              <w:gridCol w:w="1025"/>
              <w:gridCol w:w="1024"/>
              <w:gridCol w:w="1024"/>
              <w:gridCol w:w="1024"/>
              <w:gridCol w:w="1024"/>
            </w:tblGrid>
            <w:tr w:rsidR="00A10839" w:rsidRPr="0074651F" w:rsidTr="0074651F">
              <w:tc>
                <w:tcPr>
                  <w:tcW w:w="1025" w:type="dxa"/>
                  <w:shd w:val="clear" w:color="auto" w:fill="BDD6EE" w:themeFill="accent1" w:themeFillTint="66"/>
                </w:tcPr>
                <w:p w:rsidR="00A10839" w:rsidRPr="0074651F" w:rsidRDefault="00A10839" w:rsidP="0074651F">
                  <w:pPr>
                    <w:spacing w:after="0" w:line="240" w:lineRule="auto"/>
                    <w:jc w:val="center"/>
                    <w:rPr>
                      <w:rFonts w:ascii="Times New Roman" w:eastAsiaTheme="minorHAnsi" w:hAnsi="Times New Roman"/>
                      <w:b/>
                      <w:sz w:val="24"/>
                      <w:szCs w:val="24"/>
                      <w:lang w:eastAsia="en-US"/>
                    </w:rPr>
                  </w:pPr>
                  <w:r w:rsidRPr="0074651F">
                    <w:rPr>
                      <w:rFonts w:ascii="Times New Roman" w:eastAsiaTheme="minorHAnsi" w:hAnsi="Times New Roman"/>
                      <w:b/>
                      <w:sz w:val="24"/>
                      <w:szCs w:val="24"/>
                      <w:lang w:eastAsia="en-US"/>
                    </w:rPr>
                    <w:t>1</w:t>
                  </w:r>
                </w:p>
              </w:tc>
              <w:tc>
                <w:tcPr>
                  <w:tcW w:w="1024" w:type="dxa"/>
                  <w:shd w:val="clear" w:color="auto" w:fill="BDD6EE" w:themeFill="accent1" w:themeFillTint="66"/>
                </w:tcPr>
                <w:p w:rsidR="00A10839" w:rsidRPr="0074651F" w:rsidRDefault="00A10839" w:rsidP="0074651F">
                  <w:pPr>
                    <w:spacing w:after="0" w:line="240" w:lineRule="auto"/>
                    <w:jc w:val="center"/>
                    <w:rPr>
                      <w:rFonts w:ascii="Times New Roman" w:eastAsiaTheme="minorHAnsi" w:hAnsi="Times New Roman"/>
                      <w:b/>
                      <w:sz w:val="24"/>
                      <w:szCs w:val="24"/>
                      <w:lang w:eastAsia="en-US"/>
                    </w:rPr>
                  </w:pPr>
                  <w:r w:rsidRPr="0074651F">
                    <w:rPr>
                      <w:rFonts w:ascii="Times New Roman" w:eastAsiaTheme="minorHAnsi" w:hAnsi="Times New Roman"/>
                      <w:b/>
                      <w:sz w:val="24"/>
                      <w:szCs w:val="24"/>
                      <w:lang w:eastAsia="en-US"/>
                    </w:rPr>
                    <w:t>2</w:t>
                  </w:r>
                </w:p>
              </w:tc>
              <w:tc>
                <w:tcPr>
                  <w:tcW w:w="1024" w:type="dxa"/>
                  <w:shd w:val="clear" w:color="auto" w:fill="BDD6EE" w:themeFill="accent1" w:themeFillTint="66"/>
                </w:tcPr>
                <w:p w:rsidR="00A10839" w:rsidRPr="0074651F" w:rsidRDefault="00A10839" w:rsidP="0074651F">
                  <w:pPr>
                    <w:spacing w:after="0" w:line="240" w:lineRule="auto"/>
                    <w:jc w:val="center"/>
                    <w:rPr>
                      <w:rFonts w:ascii="Times New Roman" w:eastAsiaTheme="minorHAnsi" w:hAnsi="Times New Roman"/>
                      <w:b/>
                      <w:sz w:val="24"/>
                      <w:szCs w:val="24"/>
                      <w:lang w:eastAsia="en-US"/>
                    </w:rPr>
                  </w:pPr>
                  <w:r w:rsidRPr="0074651F">
                    <w:rPr>
                      <w:rFonts w:ascii="Times New Roman" w:eastAsiaTheme="minorHAnsi" w:hAnsi="Times New Roman"/>
                      <w:b/>
                      <w:sz w:val="24"/>
                      <w:szCs w:val="24"/>
                      <w:lang w:eastAsia="en-US"/>
                    </w:rPr>
                    <w:t>3</w:t>
                  </w:r>
                </w:p>
              </w:tc>
              <w:tc>
                <w:tcPr>
                  <w:tcW w:w="1024" w:type="dxa"/>
                  <w:shd w:val="clear" w:color="auto" w:fill="BDD6EE" w:themeFill="accent1" w:themeFillTint="66"/>
                </w:tcPr>
                <w:p w:rsidR="00A10839" w:rsidRPr="0074651F" w:rsidRDefault="00A10839" w:rsidP="0074651F">
                  <w:pPr>
                    <w:spacing w:after="0" w:line="240" w:lineRule="auto"/>
                    <w:jc w:val="center"/>
                    <w:rPr>
                      <w:rFonts w:ascii="Times New Roman" w:eastAsiaTheme="minorHAnsi" w:hAnsi="Times New Roman"/>
                      <w:b/>
                      <w:sz w:val="24"/>
                      <w:szCs w:val="24"/>
                      <w:lang w:eastAsia="en-US"/>
                    </w:rPr>
                  </w:pPr>
                  <w:r w:rsidRPr="0074651F">
                    <w:rPr>
                      <w:rFonts w:ascii="Times New Roman" w:eastAsiaTheme="minorHAnsi" w:hAnsi="Times New Roman"/>
                      <w:b/>
                      <w:sz w:val="24"/>
                      <w:szCs w:val="24"/>
                      <w:lang w:eastAsia="en-US"/>
                    </w:rPr>
                    <w:t>4</w:t>
                  </w:r>
                </w:p>
              </w:tc>
              <w:tc>
                <w:tcPr>
                  <w:tcW w:w="1024" w:type="dxa"/>
                  <w:shd w:val="clear" w:color="auto" w:fill="BDD6EE" w:themeFill="accent1" w:themeFillTint="66"/>
                </w:tcPr>
                <w:p w:rsidR="00A10839" w:rsidRPr="0074651F" w:rsidRDefault="00A10839" w:rsidP="0074651F">
                  <w:pPr>
                    <w:spacing w:after="0" w:line="240" w:lineRule="auto"/>
                    <w:jc w:val="center"/>
                    <w:rPr>
                      <w:rFonts w:ascii="Times New Roman" w:eastAsiaTheme="minorHAnsi" w:hAnsi="Times New Roman"/>
                      <w:b/>
                      <w:sz w:val="24"/>
                      <w:szCs w:val="24"/>
                      <w:lang w:eastAsia="en-US"/>
                    </w:rPr>
                  </w:pPr>
                  <w:r w:rsidRPr="0074651F">
                    <w:rPr>
                      <w:rFonts w:ascii="Times New Roman" w:eastAsiaTheme="minorHAnsi" w:hAnsi="Times New Roman"/>
                      <w:b/>
                      <w:sz w:val="24"/>
                      <w:szCs w:val="24"/>
                      <w:lang w:eastAsia="en-US"/>
                    </w:rPr>
                    <w:t>5</w:t>
                  </w:r>
                </w:p>
              </w:tc>
            </w:tr>
            <w:tr w:rsidR="00A10839" w:rsidRPr="0074651F" w:rsidTr="0074651F">
              <w:tc>
                <w:tcPr>
                  <w:tcW w:w="1025" w:type="dxa"/>
                  <w:shd w:val="clear" w:color="auto" w:fill="FFFFFF" w:themeFill="background1"/>
                </w:tcPr>
                <w:p w:rsidR="00A10839" w:rsidRPr="0074651F" w:rsidRDefault="00A10839" w:rsidP="0074651F">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A10839" w:rsidRPr="0074651F" w:rsidRDefault="00A10839" w:rsidP="0074651F">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A10839" w:rsidRPr="0074651F" w:rsidRDefault="00A10839" w:rsidP="0074651F">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A10839" w:rsidRPr="0074651F" w:rsidRDefault="00A10839" w:rsidP="0074651F">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A10839" w:rsidRPr="0074651F" w:rsidRDefault="00A10839" w:rsidP="0074651F">
                  <w:pPr>
                    <w:spacing w:after="0" w:line="240" w:lineRule="auto"/>
                    <w:jc w:val="center"/>
                    <w:rPr>
                      <w:rFonts w:ascii="Times New Roman" w:eastAsia="Times New Roman" w:hAnsi="Times New Roman"/>
                      <w:b/>
                      <w:sz w:val="24"/>
                      <w:szCs w:val="24"/>
                      <w:lang w:eastAsia="en-US"/>
                    </w:rPr>
                  </w:pPr>
                </w:p>
              </w:tc>
            </w:tr>
          </w:tbl>
          <w:p w:rsidR="00A10839" w:rsidRPr="0074651F" w:rsidRDefault="00A10839" w:rsidP="0074651F">
            <w:pPr>
              <w:spacing w:after="0" w:line="240" w:lineRule="auto"/>
              <w:rPr>
                <w:rFonts w:ascii="Times New Roman" w:eastAsia="Times New Roman" w:hAnsi="Times New Roman"/>
                <w:b/>
                <w:sz w:val="28"/>
                <w:szCs w:val="28"/>
                <w:lang w:eastAsia="en-US"/>
              </w:rPr>
            </w:pPr>
          </w:p>
        </w:tc>
        <w:tc>
          <w:tcPr>
            <w:tcW w:w="766" w:type="pct"/>
          </w:tcPr>
          <w:p w:rsidR="00A10839" w:rsidRPr="0074651F" w:rsidRDefault="00A10839"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 xml:space="preserve">Ответ: </w:t>
            </w:r>
          </w:p>
          <w:p w:rsidR="00A10839" w:rsidRPr="0074651F" w:rsidRDefault="00A10839"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1-а</w:t>
            </w:r>
          </w:p>
          <w:p w:rsidR="00A10839" w:rsidRPr="0074651F" w:rsidRDefault="00A10839"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2-б</w:t>
            </w:r>
          </w:p>
          <w:p w:rsidR="00A10839" w:rsidRPr="0074651F" w:rsidRDefault="00A10839"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3-в</w:t>
            </w:r>
          </w:p>
          <w:p w:rsidR="00A10839" w:rsidRPr="0074651F" w:rsidRDefault="00A10839"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4-г</w:t>
            </w:r>
          </w:p>
          <w:p w:rsidR="00A10839" w:rsidRPr="0074651F" w:rsidRDefault="00A10839" w:rsidP="0074651F">
            <w:pPr>
              <w:spacing w:after="0" w:line="240" w:lineRule="auto"/>
              <w:rPr>
                <w:rFonts w:ascii="Times New Roman" w:eastAsia="Times New Roman" w:hAnsi="Times New Roman"/>
                <w:sz w:val="24"/>
                <w:szCs w:val="28"/>
                <w:lang w:eastAsia="en-US"/>
              </w:rPr>
            </w:pPr>
            <w:r w:rsidRPr="0074651F">
              <w:rPr>
                <w:rFonts w:ascii="Times New Roman" w:eastAsia="Times New Roman" w:hAnsi="Times New Roman"/>
                <w:sz w:val="24"/>
                <w:szCs w:val="28"/>
                <w:lang w:eastAsia="en-US"/>
              </w:rPr>
              <w:t>5-д</w:t>
            </w:r>
          </w:p>
          <w:p w:rsidR="00A10839" w:rsidRPr="0074651F" w:rsidRDefault="00A10839" w:rsidP="0074651F">
            <w:pPr>
              <w:spacing w:after="0" w:line="240" w:lineRule="auto"/>
              <w:rPr>
                <w:rFonts w:ascii="Times New Roman" w:eastAsia="Times New Roman" w:hAnsi="Times New Roman"/>
                <w:sz w:val="24"/>
                <w:szCs w:val="28"/>
                <w:lang w:eastAsia="en-US"/>
              </w:rPr>
            </w:pPr>
          </w:p>
        </w:tc>
      </w:tr>
      <w:tr w:rsidR="00A10839" w:rsidRPr="0074651F" w:rsidTr="00A10839">
        <w:tc>
          <w:tcPr>
            <w:tcW w:w="230" w:type="pct"/>
          </w:tcPr>
          <w:p w:rsidR="00A10839" w:rsidRPr="0074651F" w:rsidRDefault="00490EEC"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03" w:type="pct"/>
          </w:tcPr>
          <w:p w:rsidR="00A10839" w:rsidRPr="0074651F" w:rsidRDefault="00A10839"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Кто обеспечивает выполнение требований к антитеррористической защищённости объектов, находящихся в муниципальной собственности или в ведении органов местного самоуправления? </w:t>
            </w:r>
          </w:p>
        </w:tc>
        <w:tc>
          <w:tcPr>
            <w:tcW w:w="766" w:type="pct"/>
          </w:tcPr>
          <w:p w:rsidR="00A10839" w:rsidRPr="0074651F" w:rsidRDefault="00A10839" w:rsidP="00490EEC">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Ответ:</w:t>
            </w:r>
            <w:r w:rsidRPr="0074651F">
              <w:rPr>
                <w:rFonts w:ascii="Times New Roman" w:eastAsia="Times New Roman" w:hAnsi="Times New Roman"/>
                <w:sz w:val="24"/>
                <w:lang w:eastAsia="en-US"/>
              </w:rPr>
              <w:t xml:space="preserve"> Органы местного </w:t>
            </w:r>
            <w:r w:rsidRPr="0074651F">
              <w:rPr>
                <w:rFonts w:ascii="Times New Roman" w:eastAsia="Times New Roman" w:hAnsi="Times New Roman"/>
                <w:sz w:val="24"/>
                <w:lang w:eastAsia="en-US"/>
              </w:rPr>
              <w:lastRenderedPageBreak/>
              <w:t>самоуправления</w:t>
            </w:r>
          </w:p>
        </w:tc>
      </w:tr>
      <w:tr w:rsidR="00A10839" w:rsidRPr="0074651F" w:rsidTr="00A10839">
        <w:tc>
          <w:tcPr>
            <w:tcW w:w="230" w:type="pct"/>
          </w:tcPr>
          <w:p w:rsidR="00A10839" w:rsidRPr="0074651F" w:rsidRDefault="00490EEC"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5</w:t>
            </w:r>
          </w:p>
        </w:tc>
        <w:tc>
          <w:tcPr>
            <w:tcW w:w="4003" w:type="pct"/>
          </w:tcPr>
          <w:p w:rsidR="00A10839" w:rsidRPr="0074651F" w:rsidRDefault="00A10839" w:rsidP="0074651F">
            <w:pPr>
              <w:spacing w:after="0" w:line="240" w:lineRule="auto"/>
              <w:ind w:firstLine="709"/>
              <w:rPr>
                <w:rFonts w:ascii="Times New Roman" w:eastAsia="Times New Roman" w:hAnsi="Times New Roman"/>
                <w:color w:val="333333"/>
                <w:sz w:val="24"/>
                <w:szCs w:val="24"/>
                <w:shd w:val="clear" w:color="auto" w:fill="FBFBFB"/>
                <w:lang w:eastAsia="en-US"/>
              </w:rPr>
            </w:pPr>
            <w:r w:rsidRPr="0074651F">
              <w:rPr>
                <w:rFonts w:ascii="Times New Roman" w:eastAsia="Times New Roman" w:hAnsi="Times New Roman"/>
                <w:color w:val="333333"/>
                <w:sz w:val="24"/>
                <w:szCs w:val="24"/>
                <w:shd w:val="clear" w:color="auto" w:fill="FBFBFB"/>
                <w:lang w:eastAsia="en-US"/>
              </w:rPr>
              <w:t>Какая модель рассматривает в качестве главного приоритета борьбу с экономическими спадами и безработицей, что составляет основу государственной политики.</w:t>
            </w:r>
          </w:p>
          <w:p w:rsidR="00A10839" w:rsidRPr="0074651F" w:rsidRDefault="00A10839" w:rsidP="0074651F">
            <w:pPr>
              <w:spacing w:after="0" w:line="240" w:lineRule="auto"/>
              <w:ind w:firstLine="709"/>
              <w:rPr>
                <w:rFonts w:ascii="Times New Roman" w:eastAsia="Times New Roman" w:hAnsi="Times New Roman"/>
                <w:i/>
                <w:sz w:val="24"/>
                <w:szCs w:val="24"/>
                <w:lang w:eastAsia="en-US"/>
              </w:rPr>
            </w:pPr>
            <w:r w:rsidRPr="0074651F">
              <w:rPr>
                <w:rFonts w:ascii="Times New Roman" w:eastAsia="Times New Roman" w:hAnsi="Times New Roman"/>
                <w:i/>
                <w:sz w:val="24"/>
                <w:szCs w:val="24"/>
                <w:lang w:eastAsia="en-US"/>
              </w:rPr>
              <w:t xml:space="preserve">Ключевыми положениями этой модели, являются: </w:t>
            </w:r>
          </w:p>
          <w:p w:rsidR="00A10839" w:rsidRPr="0074651F" w:rsidRDefault="00A10839"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 xml:space="preserve">-необходимость вмешательства государства в процесс воспроизводства; </w:t>
            </w:r>
          </w:p>
          <w:p w:rsidR="00A10839" w:rsidRPr="0074651F" w:rsidRDefault="00A10839"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 xml:space="preserve">- главным инструментом вмешательства государства в воспроизводственный процесс является бюджетная политика. Кредитно-денежные механизмы должны играть вспомогательную роль, приспосабливаясь к ней. Ставки процента за кредит должны быть максимально устойчивыми или иметь тенденцию к снижению; </w:t>
            </w:r>
          </w:p>
          <w:p w:rsidR="00A10839" w:rsidRPr="0074651F" w:rsidRDefault="00A10839"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 xml:space="preserve">- дефицит спроса – главная причина экономических кризисов. Необходимо форсировать стимулирование составных компонентов спроса – личное потребление и накопление. Обеспечение «эффективного спроса» заключается в достижении равновесия между производством, потреблением, доходом и занятостью; </w:t>
            </w:r>
          </w:p>
          <w:p w:rsidR="00A10839" w:rsidRPr="0074651F" w:rsidRDefault="00A10839" w:rsidP="0074651F">
            <w:pPr>
              <w:spacing w:after="0" w:line="240" w:lineRule="auto"/>
              <w:ind w:firstLine="709"/>
              <w:rPr>
                <w:rFonts w:ascii="Times New Roman" w:eastAsia="Times New Roman" w:hAnsi="Times New Roman"/>
                <w:b/>
                <w:sz w:val="24"/>
                <w:szCs w:val="24"/>
                <w:lang w:eastAsia="en-US"/>
              </w:rPr>
            </w:pPr>
            <w:r w:rsidRPr="0074651F">
              <w:rPr>
                <w:rFonts w:ascii="Times New Roman" w:eastAsia="Times New Roman" w:hAnsi="Times New Roman"/>
                <w:sz w:val="24"/>
                <w:szCs w:val="24"/>
                <w:lang w:eastAsia="en-US"/>
              </w:rPr>
              <w:t>- возможность допущения дефицита бюджета, имеющего циклический характер – увеличивающегося в период спада и снижающегося в период подъема. Расходы государства оживляют частный бизнес и ведут к росту дохода и занятости.</w:t>
            </w:r>
          </w:p>
        </w:tc>
        <w:tc>
          <w:tcPr>
            <w:tcW w:w="766" w:type="pct"/>
          </w:tcPr>
          <w:p w:rsidR="00A10839" w:rsidRPr="0074651F" w:rsidRDefault="00A10839"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Ответ:</w:t>
            </w:r>
          </w:p>
          <w:p w:rsidR="00A10839" w:rsidRPr="0074651F" w:rsidRDefault="00A10839"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 xml:space="preserve">Кейнсианская </w:t>
            </w:r>
          </w:p>
        </w:tc>
      </w:tr>
      <w:tr w:rsidR="00A10839" w:rsidRPr="0074651F" w:rsidTr="00A10839">
        <w:tc>
          <w:tcPr>
            <w:tcW w:w="230" w:type="pct"/>
          </w:tcPr>
          <w:p w:rsidR="00A10839" w:rsidRPr="0074651F" w:rsidRDefault="00490EEC"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6</w:t>
            </w:r>
          </w:p>
        </w:tc>
        <w:tc>
          <w:tcPr>
            <w:tcW w:w="4003" w:type="pct"/>
          </w:tcPr>
          <w:p w:rsidR="00A10839" w:rsidRPr="0074651F" w:rsidRDefault="00A10839"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К ведению кого относится назначение на должность и освобождение от должности Председателя Центрального Банка Российской Федерации:</w:t>
            </w:r>
          </w:p>
          <w:p w:rsidR="00A10839" w:rsidRPr="0074651F" w:rsidRDefault="00A10839" w:rsidP="0074651F">
            <w:pPr>
              <w:shd w:val="clear" w:color="auto" w:fill="FFFFFF"/>
              <w:spacing w:after="0" w:line="240" w:lineRule="auto"/>
              <w:ind w:firstLine="709"/>
              <w:rPr>
                <w:rFonts w:ascii="Times New Roman" w:eastAsia="Times New Roman" w:hAnsi="Times New Roman"/>
                <w:b/>
                <w:sz w:val="24"/>
                <w:szCs w:val="24"/>
                <w:lang w:eastAsia="en-US"/>
              </w:rPr>
            </w:pPr>
          </w:p>
        </w:tc>
        <w:tc>
          <w:tcPr>
            <w:tcW w:w="766" w:type="pct"/>
          </w:tcPr>
          <w:p w:rsidR="00A10839" w:rsidRPr="0074651F" w:rsidRDefault="00A10839" w:rsidP="0074651F">
            <w:pPr>
              <w:spacing w:after="0" w:line="240" w:lineRule="auto"/>
              <w:rPr>
                <w:rFonts w:ascii="Times New Roman" w:eastAsia="Times New Roman" w:hAnsi="Times New Roman"/>
                <w:b/>
                <w:sz w:val="28"/>
                <w:szCs w:val="28"/>
                <w:lang w:eastAsia="en-US"/>
              </w:rPr>
            </w:pPr>
            <w:r w:rsidRPr="0074651F">
              <w:rPr>
                <w:rFonts w:ascii="Times New Roman" w:eastAsia="Times New Roman" w:hAnsi="Times New Roman"/>
                <w:sz w:val="24"/>
                <w:szCs w:val="24"/>
                <w:lang w:eastAsia="en-US"/>
              </w:rPr>
              <w:t>Ответ: Государственная Дума</w:t>
            </w:r>
          </w:p>
        </w:tc>
      </w:tr>
      <w:tr w:rsidR="00A10839" w:rsidRPr="0074651F" w:rsidTr="00A10839">
        <w:tc>
          <w:tcPr>
            <w:tcW w:w="230" w:type="pct"/>
          </w:tcPr>
          <w:p w:rsidR="00A10839" w:rsidRPr="0074651F" w:rsidRDefault="00490EEC"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7</w:t>
            </w:r>
          </w:p>
        </w:tc>
        <w:tc>
          <w:tcPr>
            <w:tcW w:w="4003" w:type="pct"/>
          </w:tcPr>
          <w:p w:rsidR="00A10839" w:rsidRPr="0074651F" w:rsidRDefault="00A10839" w:rsidP="0074651F">
            <w:pPr>
              <w:spacing w:after="0" w:line="240" w:lineRule="auto"/>
              <w:ind w:firstLine="709"/>
              <w:rPr>
                <w:rFonts w:ascii="Times New Roman" w:eastAsia="Times New Roman" w:hAnsi="Times New Roman"/>
                <w:color w:val="333333"/>
                <w:sz w:val="24"/>
                <w:shd w:val="clear" w:color="auto" w:fill="FFFFFF"/>
                <w:lang w:eastAsia="en-US"/>
              </w:rPr>
            </w:pPr>
            <w:r w:rsidRPr="0074651F">
              <w:rPr>
                <w:rFonts w:ascii="Times New Roman" w:eastAsia="Times New Roman" w:hAnsi="Times New Roman"/>
                <w:color w:val="333333"/>
                <w:sz w:val="24"/>
                <w:shd w:val="clear" w:color="auto" w:fill="FFFFFF"/>
                <w:lang w:eastAsia="en-US"/>
              </w:rPr>
              <w:t>Какой вид кадрового резерва не предусмотрен законом РФ «О системе государственной службы в РФ»?</w:t>
            </w:r>
          </w:p>
          <w:p w:rsidR="00A10839" w:rsidRPr="0074651F" w:rsidRDefault="00A10839" w:rsidP="0074651F">
            <w:pPr>
              <w:spacing w:after="0" w:line="240" w:lineRule="auto"/>
              <w:ind w:firstLine="709"/>
              <w:rPr>
                <w:rFonts w:ascii="Times New Roman" w:eastAsia="Times New Roman" w:hAnsi="Times New Roman"/>
                <w:b/>
                <w:sz w:val="24"/>
                <w:szCs w:val="24"/>
                <w:lang w:eastAsia="en-US"/>
              </w:rPr>
            </w:pPr>
          </w:p>
        </w:tc>
        <w:tc>
          <w:tcPr>
            <w:tcW w:w="766" w:type="pct"/>
          </w:tcPr>
          <w:p w:rsidR="00A10839" w:rsidRPr="0074651F" w:rsidRDefault="00A10839" w:rsidP="0074651F">
            <w:pPr>
              <w:spacing w:after="0" w:line="240" w:lineRule="auto"/>
              <w:rPr>
                <w:rFonts w:ascii="Times New Roman" w:eastAsia="Times New Roman" w:hAnsi="Times New Roman"/>
                <w:b/>
                <w:sz w:val="28"/>
                <w:szCs w:val="28"/>
                <w:lang w:eastAsia="en-US"/>
              </w:rPr>
            </w:pPr>
            <w:r w:rsidRPr="0074651F">
              <w:rPr>
                <w:rFonts w:ascii="Times New Roman" w:eastAsia="Times New Roman" w:hAnsi="Times New Roman"/>
                <w:sz w:val="24"/>
                <w:szCs w:val="24"/>
                <w:lang w:eastAsia="en-US"/>
              </w:rPr>
              <w:t>Ответ:</w:t>
            </w:r>
            <w:r w:rsidRPr="0074651F">
              <w:rPr>
                <w:rFonts w:eastAsia="Times New Roman"/>
                <w:lang w:eastAsia="en-US"/>
              </w:rPr>
              <w:t xml:space="preserve"> </w:t>
            </w:r>
            <w:r w:rsidRPr="0074651F">
              <w:rPr>
                <w:rFonts w:ascii="Times New Roman" w:eastAsia="Times New Roman" w:hAnsi="Times New Roman"/>
                <w:sz w:val="24"/>
                <w:szCs w:val="24"/>
                <w:lang w:eastAsia="en-US"/>
              </w:rPr>
              <w:t>Муниципальный</w:t>
            </w:r>
          </w:p>
        </w:tc>
      </w:tr>
      <w:tr w:rsidR="00A10839" w:rsidRPr="0074651F" w:rsidTr="005C7968">
        <w:trPr>
          <w:trHeight w:val="629"/>
        </w:trPr>
        <w:tc>
          <w:tcPr>
            <w:tcW w:w="230" w:type="pct"/>
          </w:tcPr>
          <w:p w:rsidR="00A10839" w:rsidRPr="0074651F" w:rsidRDefault="00490EEC"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8</w:t>
            </w:r>
          </w:p>
        </w:tc>
        <w:tc>
          <w:tcPr>
            <w:tcW w:w="4003" w:type="pct"/>
          </w:tcPr>
          <w:p w:rsidR="00A10839" w:rsidRPr="0074651F" w:rsidRDefault="00A10839" w:rsidP="0074651F">
            <w:pPr>
              <w:spacing w:after="0" w:line="240" w:lineRule="auto"/>
              <w:ind w:firstLine="709"/>
              <w:rPr>
                <w:rFonts w:ascii="Times New Roman" w:eastAsia="Times New Roman" w:hAnsi="Times New Roman"/>
                <w:b/>
                <w:sz w:val="24"/>
                <w:szCs w:val="24"/>
                <w:lang w:eastAsia="en-US"/>
              </w:rPr>
            </w:pPr>
            <w:r w:rsidRPr="0074651F">
              <w:rPr>
                <w:rFonts w:ascii="Times New Roman" w:eastAsia="Times New Roman" w:hAnsi="Times New Roman"/>
                <w:color w:val="333333"/>
                <w:sz w:val="24"/>
                <w:shd w:val="clear" w:color="auto" w:fill="FFFFFF"/>
                <w:lang w:eastAsia="en-US"/>
              </w:rPr>
              <w:t>Кто утверждает перечни должностей государственной службы, входящие в реестр должностей федеральной государственной службы?</w:t>
            </w:r>
          </w:p>
        </w:tc>
        <w:tc>
          <w:tcPr>
            <w:tcW w:w="766" w:type="pct"/>
          </w:tcPr>
          <w:p w:rsidR="00A10839" w:rsidRPr="0074651F" w:rsidRDefault="00A10839" w:rsidP="0074651F">
            <w:pPr>
              <w:spacing w:after="0" w:line="240" w:lineRule="auto"/>
              <w:rPr>
                <w:rFonts w:ascii="Times New Roman" w:eastAsia="Times New Roman" w:hAnsi="Times New Roman"/>
                <w:b/>
                <w:sz w:val="28"/>
                <w:szCs w:val="28"/>
                <w:lang w:eastAsia="en-US"/>
              </w:rPr>
            </w:pPr>
            <w:r w:rsidRPr="0074651F">
              <w:rPr>
                <w:rFonts w:ascii="Times New Roman" w:eastAsia="Times New Roman" w:hAnsi="Times New Roman"/>
                <w:sz w:val="24"/>
                <w:szCs w:val="24"/>
                <w:lang w:eastAsia="en-US"/>
              </w:rPr>
              <w:t>Ответ: Президент</w:t>
            </w:r>
          </w:p>
        </w:tc>
      </w:tr>
    </w:tbl>
    <w:p w:rsidR="00A03DE0" w:rsidRPr="005A3754" w:rsidRDefault="00A03DE0" w:rsidP="008E5525">
      <w:pPr>
        <w:spacing w:after="0" w:line="240" w:lineRule="auto"/>
        <w:rPr>
          <w:rFonts w:ascii="Times New Roman" w:eastAsiaTheme="minorHAnsi" w:hAnsi="Times New Roman"/>
          <w:b/>
          <w:sz w:val="28"/>
          <w:szCs w:val="28"/>
          <w:lang w:eastAsia="en-US"/>
        </w:rPr>
      </w:pPr>
    </w:p>
    <w:p w:rsidR="008E5525" w:rsidRPr="008E5525" w:rsidRDefault="00765405" w:rsidP="008E5525">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Б2.О.03</w:t>
      </w:r>
      <w:r w:rsidRPr="00BB7EC3">
        <w:rPr>
          <w:rFonts w:ascii="Times New Roman" w:hAnsi="Times New Roman"/>
          <w:b/>
          <w:sz w:val="28"/>
          <w:szCs w:val="28"/>
        </w:rPr>
        <w:t xml:space="preserve"> (Пд)</w:t>
      </w:r>
      <w:r>
        <w:rPr>
          <w:rFonts w:ascii="Times New Roman" w:hAnsi="Times New Roman"/>
          <w:b/>
          <w:sz w:val="28"/>
          <w:szCs w:val="28"/>
        </w:rPr>
        <w:t xml:space="preserve"> </w:t>
      </w:r>
      <w:r w:rsidR="008E5525" w:rsidRPr="008E5525">
        <w:rPr>
          <w:rFonts w:ascii="Times New Roman" w:hAnsi="Times New Roman"/>
          <w:b/>
          <w:sz w:val="28"/>
          <w:szCs w:val="28"/>
        </w:rPr>
        <w:t>Преддипломная практика</w:t>
      </w:r>
      <w:r w:rsidR="008E5525" w:rsidRPr="008E5525">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64"/>
        <w:gridCol w:w="12358"/>
        <w:gridCol w:w="1964"/>
      </w:tblGrid>
      <w:tr w:rsidR="008E5525" w:rsidRPr="008E5525" w:rsidTr="008E5525">
        <w:tc>
          <w:tcPr>
            <w:tcW w:w="157" w:type="pct"/>
            <w:shd w:val="clear" w:color="auto" w:fill="DEEAF6" w:themeFill="accent1" w:themeFillTint="33"/>
          </w:tcPr>
          <w:p w:rsidR="008E5525" w:rsidRPr="008E5525" w:rsidRDefault="008E5525" w:rsidP="008E5525">
            <w:pPr>
              <w:spacing w:after="0" w:line="240" w:lineRule="auto"/>
              <w:jc w:val="center"/>
              <w:rPr>
                <w:rFonts w:ascii="Times New Roman" w:eastAsia="Times New Roman" w:hAnsi="Times New Roman"/>
                <w:b/>
                <w:sz w:val="24"/>
                <w:szCs w:val="24"/>
                <w:lang w:eastAsia="en-US"/>
              </w:rPr>
            </w:pPr>
            <w:r w:rsidRPr="008E5525">
              <w:rPr>
                <w:rFonts w:ascii="Times New Roman" w:eastAsia="Times New Roman" w:hAnsi="Times New Roman"/>
                <w:b/>
                <w:sz w:val="24"/>
                <w:szCs w:val="24"/>
                <w:lang w:eastAsia="en-US"/>
              </w:rPr>
              <w:t>№</w:t>
            </w:r>
          </w:p>
        </w:tc>
        <w:tc>
          <w:tcPr>
            <w:tcW w:w="4179" w:type="pct"/>
            <w:shd w:val="clear" w:color="auto" w:fill="DEEAF6" w:themeFill="accent1" w:themeFillTint="33"/>
          </w:tcPr>
          <w:p w:rsidR="008E5525" w:rsidRPr="008E5525" w:rsidRDefault="008E5525" w:rsidP="008E5525">
            <w:pPr>
              <w:spacing w:after="0" w:line="240" w:lineRule="auto"/>
              <w:jc w:val="center"/>
              <w:rPr>
                <w:rFonts w:ascii="Times New Roman" w:eastAsia="Times New Roman" w:hAnsi="Times New Roman"/>
                <w:b/>
                <w:sz w:val="24"/>
                <w:szCs w:val="24"/>
                <w:lang w:eastAsia="en-US"/>
              </w:rPr>
            </w:pPr>
            <w:r w:rsidRPr="008E5525">
              <w:rPr>
                <w:rFonts w:ascii="Times New Roman" w:eastAsia="Times New Roman" w:hAnsi="Times New Roman"/>
                <w:b/>
                <w:sz w:val="24"/>
                <w:szCs w:val="24"/>
                <w:lang w:eastAsia="en-US"/>
              </w:rPr>
              <w:t>Тестовое задание</w:t>
            </w:r>
          </w:p>
        </w:tc>
        <w:tc>
          <w:tcPr>
            <w:tcW w:w="664" w:type="pct"/>
            <w:shd w:val="clear" w:color="auto" w:fill="DEEAF6" w:themeFill="accent1" w:themeFillTint="33"/>
          </w:tcPr>
          <w:p w:rsidR="008E5525" w:rsidRPr="008E5525" w:rsidRDefault="008E5525" w:rsidP="008E5525">
            <w:pPr>
              <w:spacing w:after="0" w:line="240" w:lineRule="auto"/>
              <w:jc w:val="center"/>
              <w:rPr>
                <w:rFonts w:ascii="Times New Roman" w:eastAsia="Times New Roman" w:hAnsi="Times New Roman"/>
                <w:b/>
                <w:sz w:val="24"/>
                <w:szCs w:val="24"/>
                <w:lang w:eastAsia="en-US"/>
              </w:rPr>
            </w:pPr>
            <w:r w:rsidRPr="008E5525">
              <w:rPr>
                <w:rFonts w:ascii="Times New Roman" w:eastAsia="Times New Roman" w:hAnsi="Times New Roman"/>
                <w:b/>
                <w:sz w:val="24"/>
                <w:szCs w:val="24"/>
                <w:lang w:eastAsia="en-US"/>
              </w:rPr>
              <w:t>Верный (эталонный)</w:t>
            </w:r>
          </w:p>
          <w:p w:rsidR="008E5525" w:rsidRPr="008E5525" w:rsidRDefault="008E5525" w:rsidP="008E5525">
            <w:pPr>
              <w:spacing w:after="0" w:line="240" w:lineRule="auto"/>
              <w:jc w:val="center"/>
              <w:rPr>
                <w:rFonts w:ascii="Times New Roman" w:eastAsia="Times New Roman" w:hAnsi="Times New Roman"/>
                <w:b/>
                <w:sz w:val="24"/>
                <w:szCs w:val="24"/>
                <w:lang w:eastAsia="en-US"/>
              </w:rPr>
            </w:pPr>
            <w:r w:rsidRPr="008E5525">
              <w:rPr>
                <w:rFonts w:ascii="Times New Roman" w:eastAsia="Times New Roman" w:hAnsi="Times New Roman"/>
                <w:b/>
                <w:sz w:val="24"/>
                <w:szCs w:val="24"/>
                <w:lang w:eastAsia="en-US"/>
              </w:rPr>
              <w:t>ответ</w:t>
            </w:r>
          </w:p>
        </w:tc>
      </w:tr>
      <w:tr w:rsidR="008E5525" w:rsidRPr="008E5525" w:rsidTr="008E5525">
        <w:tc>
          <w:tcPr>
            <w:tcW w:w="157" w:type="pct"/>
            <w:shd w:val="clear" w:color="auto" w:fill="auto"/>
          </w:tcPr>
          <w:p w:rsidR="008E5525" w:rsidRPr="008E5525" w:rsidRDefault="008E5525" w:rsidP="008E5525">
            <w:pPr>
              <w:spacing w:after="0" w:line="240" w:lineRule="auto"/>
              <w:jc w:val="center"/>
              <w:rPr>
                <w:rFonts w:ascii="Times New Roman" w:eastAsia="Times New Roman" w:hAnsi="Times New Roman"/>
                <w:sz w:val="24"/>
                <w:szCs w:val="24"/>
                <w:lang w:eastAsia="en-US"/>
              </w:rPr>
            </w:pPr>
            <w:r w:rsidRPr="008E5525">
              <w:rPr>
                <w:rFonts w:ascii="Times New Roman" w:eastAsia="Times New Roman" w:hAnsi="Times New Roman"/>
                <w:sz w:val="24"/>
                <w:szCs w:val="24"/>
                <w:lang w:eastAsia="en-US"/>
              </w:rPr>
              <w:t>1</w:t>
            </w:r>
          </w:p>
        </w:tc>
        <w:tc>
          <w:tcPr>
            <w:tcW w:w="4179" w:type="pct"/>
            <w:shd w:val="clear" w:color="auto" w:fill="auto"/>
          </w:tcPr>
          <w:p w:rsidR="008E5525" w:rsidRPr="008E5525" w:rsidRDefault="008E5525" w:rsidP="008E5525">
            <w:pPr>
              <w:spacing w:after="0" w:line="240" w:lineRule="auto"/>
              <w:ind w:firstLine="709"/>
              <w:rPr>
                <w:rFonts w:ascii="Times New Roman" w:eastAsia="Times New Roman" w:hAnsi="Times New Roman"/>
                <w:sz w:val="24"/>
                <w:szCs w:val="24"/>
                <w:lang w:eastAsia="en-US"/>
              </w:rPr>
            </w:pPr>
            <w:r w:rsidRPr="008E5525">
              <w:rPr>
                <w:rFonts w:ascii="Times New Roman" w:eastAsia="Times New Roman" w:hAnsi="Times New Roman"/>
                <w:sz w:val="24"/>
                <w:szCs w:val="24"/>
                <w:lang w:eastAsia="en-US"/>
              </w:rPr>
              <w:t>В каком из нормативно-правовых актов содержится правила этикета дарения и получения подарков государственными гражданскими служащими:</w:t>
            </w:r>
          </w:p>
          <w:p w:rsidR="008E5525" w:rsidRPr="008E5525" w:rsidRDefault="008E5525" w:rsidP="008E5525">
            <w:pPr>
              <w:spacing w:after="0" w:line="240" w:lineRule="auto"/>
              <w:ind w:firstLine="709"/>
              <w:rPr>
                <w:rFonts w:ascii="Times New Roman" w:eastAsia="Times New Roman" w:hAnsi="Times New Roman"/>
                <w:sz w:val="24"/>
                <w:szCs w:val="24"/>
                <w:lang w:eastAsia="en-US"/>
              </w:rPr>
            </w:pPr>
            <w:r w:rsidRPr="008E5525">
              <w:rPr>
                <w:rFonts w:ascii="Times New Roman" w:eastAsia="Times New Roman" w:hAnsi="Times New Roman"/>
                <w:sz w:val="24"/>
                <w:szCs w:val="24"/>
                <w:lang w:eastAsia="en-US"/>
              </w:rPr>
              <w:t>1) Федеральный закон от 27.05.2003 г. № 58 «О системе государственной службы Российской Федерации»</w:t>
            </w:r>
          </w:p>
          <w:p w:rsidR="008E5525" w:rsidRPr="008E5525" w:rsidRDefault="008E5525" w:rsidP="008E5525">
            <w:pPr>
              <w:spacing w:after="0" w:line="240" w:lineRule="auto"/>
              <w:ind w:firstLine="709"/>
              <w:rPr>
                <w:rFonts w:ascii="Times New Roman" w:eastAsia="Times New Roman" w:hAnsi="Times New Roman"/>
                <w:sz w:val="24"/>
                <w:szCs w:val="24"/>
                <w:lang w:eastAsia="en-US"/>
              </w:rPr>
            </w:pPr>
            <w:r w:rsidRPr="008E5525">
              <w:rPr>
                <w:rFonts w:ascii="Times New Roman" w:eastAsia="Times New Roman" w:hAnsi="Times New Roman"/>
                <w:sz w:val="24"/>
                <w:szCs w:val="24"/>
                <w:lang w:eastAsia="en-US"/>
              </w:rPr>
              <w:t xml:space="preserve"> 2) Федеральный закон от 27.07.2004 г. № 79-ФЗ «О государственной гражданской службе Российской Федерации»</w:t>
            </w:r>
          </w:p>
          <w:p w:rsidR="008E5525" w:rsidRPr="008E5525" w:rsidRDefault="008E5525" w:rsidP="008E5525">
            <w:pPr>
              <w:spacing w:after="0" w:line="240" w:lineRule="auto"/>
              <w:ind w:firstLine="709"/>
              <w:rPr>
                <w:rFonts w:ascii="Times New Roman" w:eastAsia="Times New Roman" w:hAnsi="Times New Roman"/>
                <w:sz w:val="24"/>
                <w:szCs w:val="24"/>
                <w:lang w:eastAsia="en-US"/>
              </w:rPr>
            </w:pPr>
            <w:r w:rsidRPr="008E5525">
              <w:rPr>
                <w:rFonts w:ascii="Times New Roman" w:eastAsia="Times New Roman" w:hAnsi="Times New Roman"/>
                <w:sz w:val="24"/>
                <w:szCs w:val="24"/>
                <w:lang w:eastAsia="en-US"/>
              </w:rPr>
              <w:t xml:space="preserve"> 3) Федеральный закон от 25.12.2008 г. № 273 «О противодействии коррупции» </w:t>
            </w:r>
          </w:p>
          <w:p w:rsidR="008E5525" w:rsidRPr="008E5525" w:rsidRDefault="008E5525" w:rsidP="008E5525">
            <w:pPr>
              <w:spacing w:after="0" w:line="240" w:lineRule="auto"/>
              <w:ind w:firstLine="709"/>
              <w:rPr>
                <w:rFonts w:ascii="Times New Roman" w:eastAsia="Times New Roman" w:hAnsi="Times New Roman"/>
                <w:sz w:val="24"/>
                <w:szCs w:val="24"/>
                <w:lang w:eastAsia="en-US"/>
              </w:rPr>
            </w:pPr>
            <w:r w:rsidRPr="008E5525">
              <w:rPr>
                <w:rFonts w:ascii="Times New Roman" w:eastAsia="Times New Roman" w:hAnsi="Times New Roman"/>
                <w:sz w:val="24"/>
                <w:szCs w:val="24"/>
                <w:lang w:eastAsia="en-US"/>
              </w:rPr>
              <w:lastRenderedPageBreak/>
              <w:t xml:space="preserve"> 4) Конституция РФ</w:t>
            </w:r>
          </w:p>
          <w:p w:rsidR="008E5525" w:rsidRPr="008E5525" w:rsidRDefault="008E5525" w:rsidP="008E5525">
            <w:pPr>
              <w:spacing w:after="0" w:line="240" w:lineRule="auto"/>
              <w:ind w:firstLine="709"/>
              <w:rPr>
                <w:rFonts w:ascii="Times New Roman" w:eastAsia="Times New Roman" w:hAnsi="Times New Roman"/>
                <w:sz w:val="24"/>
                <w:szCs w:val="24"/>
                <w:lang w:eastAsia="en-US"/>
              </w:rPr>
            </w:pPr>
            <w:r w:rsidRPr="008E5525">
              <w:rPr>
                <w:rFonts w:ascii="Times New Roman" w:eastAsia="Times New Roman" w:hAnsi="Times New Roman"/>
                <w:sz w:val="24"/>
                <w:szCs w:val="24"/>
                <w:lang w:eastAsia="en-US"/>
              </w:rPr>
              <w:t xml:space="preserve"> 5) Федеральный закон от 12.01.1996 г. № 7-ФЗ «О некоммерческих организациях»</w:t>
            </w:r>
          </w:p>
          <w:p w:rsidR="008E5525" w:rsidRPr="008E5525" w:rsidRDefault="008E5525" w:rsidP="008E5525">
            <w:pPr>
              <w:spacing w:after="0" w:line="240" w:lineRule="auto"/>
              <w:ind w:firstLine="709"/>
              <w:jc w:val="both"/>
              <w:rPr>
                <w:rFonts w:ascii="Times New Roman" w:eastAsia="Times New Roman" w:hAnsi="Times New Roman"/>
                <w:b/>
                <w:sz w:val="24"/>
                <w:szCs w:val="24"/>
                <w:lang w:eastAsia="en-US"/>
              </w:rPr>
            </w:pPr>
            <w:r w:rsidRPr="008E5525">
              <w:rPr>
                <w:rFonts w:ascii="Times New Roman" w:eastAsia="Times New Roman" w:hAnsi="Times New Roman"/>
                <w:b/>
                <w:color w:val="000000"/>
                <w:sz w:val="24"/>
                <w:szCs w:val="24"/>
                <w:lang w:eastAsia="en-US"/>
              </w:rPr>
              <w:t>Выберите один правильный ответ.</w:t>
            </w:r>
          </w:p>
        </w:tc>
        <w:tc>
          <w:tcPr>
            <w:tcW w:w="664" w:type="pct"/>
            <w:shd w:val="clear" w:color="auto" w:fill="auto"/>
          </w:tcPr>
          <w:p w:rsidR="008E5525" w:rsidRPr="008E5525" w:rsidRDefault="008E5525" w:rsidP="008E5525">
            <w:pPr>
              <w:spacing w:after="0" w:line="240" w:lineRule="auto"/>
              <w:rPr>
                <w:rFonts w:eastAsia="Times New Roman"/>
                <w:lang w:eastAsia="en-US"/>
              </w:rPr>
            </w:pPr>
            <w:r w:rsidRPr="008E5525">
              <w:rPr>
                <w:rFonts w:ascii="Times New Roman" w:eastAsia="Times New Roman" w:hAnsi="Times New Roman"/>
                <w:sz w:val="24"/>
                <w:szCs w:val="24"/>
                <w:lang w:eastAsia="en-US"/>
              </w:rPr>
              <w:lastRenderedPageBreak/>
              <w:t>Ответ: 2</w:t>
            </w:r>
          </w:p>
        </w:tc>
      </w:tr>
      <w:tr w:rsidR="008E5525" w:rsidRPr="008E5525" w:rsidTr="008E5525">
        <w:trPr>
          <w:trHeight w:val="399"/>
        </w:trPr>
        <w:tc>
          <w:tcPr>
            <w:tcW w:w="157" w:type="pct"/>
          </w:tcPr>
          <w:p w:rsidR="008E5525" w:rsidRPr="008E5525" w:rsidRDefault="008E5525" w:rsidP="008E5525">
            <w:pPr>
              <w:spacing w:after="0" w:line="240" w:lineRule="auto"/>
              <w:rPr>
                <w:rFonts w:ascii="Times New Roman" w:eastAsia="Times New Roman" w:hAnsi="Times New Roman"/>
                <w:sz w:val="24"/>
                <w:szCs w:val="24"/>
                <w:lang w:eastAsia="en-US"/>
              </w:rPr>
            </w:pPr>
            <w:r w:rsidRPr="008E5525">
              <w:rPr>
                <w:rFonts w:ascii="Times New Roman" w:eastAsia="Times New Roman" w:hAnsi="Times New Roman"/>
                <w:sz w:val="24"/>
                <w:szCs w:val="24"/>
                <w:lang w:eastAsia="en-US"/>
              </w:rPr>
              <w:t>2</w:t>
            </w:r>
          </w:p>
        </w:tc>
        <w:tc>
          <w:tcPr>
            <w:tcW w:w="4179" w:type="pct"/>
          </w:tcPr>
          <w:p w:rsidR="008E5525" w:rsidRPr="008E5525" w:rsidRDefault="008E5525" w:rsidP="008E5525">
            <w:pPr>
              <w:spacing w:after="0" w:line="240" w:lineRule="auto"/>
              <w:ind w:firstLine="709"/>
              <w:rPr>
                <w:rFonts w:ascii="Times New Roman" w:eastAsia="Times New Roman" w:hAnsi="Times New Roman"/>
                <w:b/>
                <w:sz w:val="24"/>
                <w:szCs w:val="24"/>
                <w:lang w:eastAsia="en-US"/>
              </w:rPr>
            </w:pPr>
            <w:r w:rsidRPr="008E5525">
              <w:rPr>
                <w:rFonts w:ascii="Times New Roman" w:eastAsia="Times New Roman" w:hAnsi="Times New Roman"/>
                <w:sz w:val="24"/>
                <w:shd w:val="clear" w:color="auto" w:fill="FFFFFF"/>
                <w:lang w:eastAsia="en-US"/>
              </w:rPr>
              <w:t>Какой предельный возраст установлен для замещения должности муниципальной службы?</w:t>
            </w:r>
          </w:p>
        </w:tc>
        <w:tc>
          <w:tcPr>
            <w:tcW w:w="664" w:type="pct"/>
          </w:tcPr>
          <w:p w:rsidR="008E5525" w:rsidRPr="008E5525" w:rsidRDefault="008E5525" w:rsidP="008E5525">
            <w:pPr>
              <w:spacing w:after="0" w:line="240" w:lineRule="auto"/>
              <w:rPr>
                <w:rFonts w:ascii="Times New Roman" w:eastAsia="Times New Roman" w:hAnsi="Times New Roman"/>
                <w:b/>
                <w:sz w:val="28"/>
                <w:szCs w:val="28"/>
                <w:lang w:eastAsia="en-US"/>
              </w:rPr>
            </w:pPr>
            <w:r w:rsidRPr="008E5525">
              <w:rPr>
                <w:rFonts w:ascii="Times New Roman" w:eastAsia="Times New Roman" w:hAnsi="Times New Roman"/>
                <w:sz w:val="24"/>
                <w:szCs w:val="24"/>
                <w:lang w:eastAsia="en-US"/>
              </w:rPr>
              <w:t>Ответ: 65</w:t>
            </w:r>
          </w:p>
        </w:tc>
      </w:tr>
      <w:tr w:rsidR="008E5525" w:rsidRPr="008E5525" w:rsidTr="00FA0924">
        <w:trPr>
          <w:trHeight w:val="276"/>
        </w:trPr>
        <w:tc>
          <w:tcPr>
            <w:tcW w:w="157" w:type="pct"/>
          </w:tcPr>
          <w:p w:rsidR="008E5525" w:rsidRPr="008E5525" w:rsidRDefault="008E5525" w:rsidP="008E5525">
            <w:pPr>
              <w:spacing w:after="0" w:line="240" w:lineRule="auto"/>
              <w:rPr>
                <w:rFonts w:ascii="Times New Roman" w:eastAsia="Times New Roman" w:hAnsi="Times New Roman"/>
                <w:sz w:val="24"/>
                <w:szCs w:val="24"/>
                <w:lang w:eastAsia="en-US"/>
              </w:rPr>
            </w:pPr>
            <w:r w:rsidRPr="008E5525">
              <w:rPr>
                <w:rFonts w:ascii="Times New Roman" w:eastAsia="Times New Roman" w:hAnsi="Times New Roman"/>
                <w:sz w:val="24"/>
                <w:szCs w:val="24"/>
                <w:lang w:eastAsia="en-US"/>
              </w:rPr>
              <w:t>3</w:t>
            </w:r>
          </w:p>
        </w:tc>
        <w:tc>
          <w:tcPr>
            <w:tcW w:w="4179" w:type="pct"/>
          </w:tcPr>
          <w:p w:rsidR="008E5525" w:rsidRPr="008E5525" w:rsidRDefault="008E5525" w:rsidP="008E5525">
            <w:pPr>
              <w:spacing w:after="0" w:line="240" w:lineRule="auto"/>
              <w:ind w:firstLine="709"/>
              <w:rPr>
                <w:rFonts w:ascii="Times New Roman" w:eastAsia="Times New Roman" w:hAnsi="Times New Roman"/>
                <w:bCs/>
                <w:sz w:val="24"/>
                <w:szCs w:val="24"/>
                <w:shd w:val="clear" w:color="auto" w:fill="FFFFFF"/>
                <w:lang w:eastAsia="en-US"/>
              </w:rPr>
            </w:pPr>
            <w:r w:rsidRPr="008E5525">
              <w:rPr>
                <w:rFonts w:ascii="Times New Roman" w:eastAsia="Times New Roman" w:hAnsi="Times New Roman"/>
                <w:bCs/>
                <w:sz w:val="24"/>
                <w:szCs w:val="24"/>
                <w:shd w:val="clear" w:color="auto" w:fill="FFFFFF"/>
                <w:lang w:eastAsia="en-US"/>
              </w:rPr>
              <w:t>Какие из сведений о доходах, расходах, об имуществе и</w:t>
            </w:r>
          </w:p>
          <w:p w:rsidR="008E5525" w:rsidRPr="008E5525" w:rsidRDefault="008E5525" w:rsidP="008E5525">
            <w:pPr>
              <w:spacing w:after="0" w:line="240" w:lineRule="auto"/>
              <w:rPr>
                <w:rFonts w:ascii="Times New Roman" w:eastAsia="Times New Roman" w:hAnsi="Times New Roman"/>
                <w:bCs/>
                <w:sz w:val="24"/>
                <w:szCs w:val="24"/>
                <w:shd w:val="clear" w:color="auto" w:fill="FFFFFF"/>
                <w:lang w:eastAsia="en-US"/>
              </w:rPr>
            </w:pPr>
            <w:r w:rsidRPr="008E5525">
              <w:rPr>
                <w:rFonts w:ascii="Times New Roman" w:eastAsia="Times New Roman" w:hAnsi="Times New Roman"/>
                <w:bCs/>
                <w:sz w:val="24"/>
                <w:szCs w:val="24"/>
                <w:shd w:val="clear" w:color="auto" w:fill="FFFFFF"/>
                <w:lang w:eastAsia="en-US"/>
              </w:rPr>
              <w:t>обязательствах имущественного характера, представленные государственным служащим, размещаются на официальных сайтах?</w:t>
            </w:r>
          </w:p>
          <w:p w:rsidR="008E5525" w:rsidRPr="008E5525" w:rsidRDefault="008E5525" w:rsidP="008E5525">
            <w:pPr>
              <w:spacing w:after="0" w:line="240" w:lineRule="auto"/>
              <w:ind w:firstLine="709"/>
              <w:rPr>
                <w:rFonts w:ascii="Times New Roman" w:eastAsia="Times New Roman" w:hAnsi="Times New Roman"/>
                <w:bCs/>
                <w:sz w:val="24"/>
                <w:szCs w:val="24"/>
                <w:shd w:val="clear" w:color="auto" w:fill="FFFFFF"/>
                <w:lang w:eastAsia="en-US"/>
              </w:rPr>
            </w:pPr>
            <w:r w:rsidRPr="008E5525">
              <w:rPr>
                <w:rFonts w:ascii="Times New Roman" w:eastAsia="Times New Roman" w:hAnsi="Times New Roman"/>
                <w:bCs/>
                <w:sz w:val="24"/>
                <w:szCs w:val="24"/>
                <w:shd w:val="clear" w:color="auto" w:fill="FFFFFF"/>
                <w:lang w:eastAsia="en-US"/>
              </w:rPr>
              <w:t>1) перечень объектов недвижимого имущества, принадлежащих служащему, супруге (супругу) и несовершеннолетним детям на праве собственности или находящихся в их пользовании</w:t>
            </w:r>
          </w:p>
          <w:p w:rsidR="008E5525" w:rsidRPr="008E5525" w:rsidRDefault="008E5525" w:rsidP="008E5525">
            <w:pPr>
              <w:spacing w:after="0" w:line="240" w:lineRule="auto"/>
              <w:ind w:firstLine="709"/>
              <w:rPr>
                <w:rFonts w:ascii="Times New Roman" w:eastAsia="Times New Roman" w:hAnsi="Times New Roman"/>
                <w:bCs/>
                <w:sz w:val="24"/>
                <w:szCs w:val="24"/>
                <w:shd w:val="clear" w:color="auto" w:fill="FFFFFF"/>
                <w:lang w:eastAsia="en-US"/>
              </w:rPr>
            </w:pPr>
            <w:r w:rsidRPr="008E5525">
              <w:rPr>
                <w:rFonts w:ascii="Times New Roman" w:eastAsia="Times New Roman" w:hAnsi="Times New Roman"/>
                <w:bCs/>
                <w:sz w:val="24"/>
                <w:szCs w:val="24"/>
                <w:shd w:val="clear" w:color="auto" w:fill="FFFFFF"/>
                <w:lang w:eastAsia="en-US"/>
              </w:rPr>
              <w:t>2) контактный телефон служащего</w:t>
            </w:r>
          </w:p>
          <w:p w:rsidR="008E5525" w:rsidRPr="008E5525" w:rsidRDefault="008E5525" w:rsidP="008E5525">
            <w:pPr>
              <w:spacing w:after="0" w:line="240" w:lineRule="auto"/>
              <w:ind w:firstLine="709"/>
              <w:rPr>
                <w:rFonts w:ascii="Times New Roman" w:eastAsia="Times New Roman" w:hAnsi="Times New Roman"/>
                <w:bCs/>
                <w:sz w:val="24"/>
                <w:szCs w:val="24"/>
                <w:shd w:val="clear" w:color="auto" w:fill="FFFFFF"/>
                <w:lang w:eastAsia="en-US"/>
              </w:rPr>
            </w:pPr>
            <w:r w:rsidRPr="008E5525">
              <w:rPr>
                <w:rFonts w:ascii="Times New Roman" w:eastAsia="Times New Roman" w:hAnsi="Times New Roman"/>
                <w:bCs/>
                <w:sz w:val="24"/>
                <w:szCs w:val="24"/>
                <w:shd w:val="clear" w:color="auto" w:fill="FFFFFF"/>
                <w:lang w:eastAsia="en-US"/>
              </w:rPr>
              <w:t>3) фактический адрес проживания служащего</w:t>
            </w:r>
          </w:p>
          <w:p w:rsidR="008E5525" w:rsidRPr="008E5525" w:rsidRDefault="008E5525" w:rsidP="008E5525">
            <w:pPr>
              <w:spacing w:after="0" w:line="240" w:lineRule="auto"/>
              <w:ind w:firstLine="709"/>
              <w:rPr>
                <w:rFonts w:ascii="Times New Roman" w:eastAsia="Times New Roman" w:hAnsi="Times New Roman"/>
                <w:bCs/>
                <w:sz w:val="24"/>
                <w:szCs w:val="24"/>
                <w:shd w:val="clear" w:color="auto" w:fill="FFFFFF"/>
                <w:lang w:eastAsia="en-US"/>
              </w:rPr>
            </w:pPr>
            <w:r w:rsidRPr="008E5525">
              <w:rPr>
                <w:rFonts w:ascii="Times New Roman" w:eastAsia="Times New Roman" w:hAnsi="Times New Roman"/>
                <w:bCs/>
                <w:sz w:val="24"/>
                <w:szCs w:val="24"/>
                <w:shd w:val="clear" w:color="auto" w:fill="FFFFFF"/>
                <w:lang w:eastAsia="en-US"/>
              </w:rPr>
              <w:t>4) перечень транспортных средств, принадлежащих служащему, супруге (супругу) и несовершеннолетним детям на праве собственности</w:t>
            </w:r>
          </w:p>
          <w:p w:rsidR="008E5525" w:rsidRPr="008E5525" w:rsidRDefault="008E5525" w:rsidP="008E5525">
            <w:pPr>
              <w:spacing w:after="0" w:line="240" w:lineRule="auto"/>
              <w:ind w:firstLine="709"/>
              <w:rPr>
                <w:rFonts w:ascii="Times New Roman" w:eastAsia="Times New Roman" w:hAnsi="Times New Roman"/>
                <w:bCs/>
                <w:sz w:val="24"/>
                <w:szCs w:val="24"/>
                <w:shd w:val="clear" w:color="auto" w:fill="FFFFFF"/>
                <w:lang w:eastAsia="en-US"/>
              </w:rPr>
            </w:pPr>
            <w:r w:rsidRPr="008E5525">
              <w:rPr>
                <w:rFonts w:ascii="Times New Roman" w:eastAsia="Times New Roman" w:hAnsi="Times New Roman"/>
                <w:bCs/>
                <w:sz w:val="24"/>
                <w:szCs w:val="24"/>
                <w:shd w:val="clear" w:color="auto" w:fill="FFFFFF"/>
                <w:lang w:eastAsia="en-US"/>
              </w:rPr>
              <w:t>5) персональные данные супруги (супруга), детей и иных членов семьи муниципального служащего</w:t>
            </w:r>
          </w:p>
          <w:p w:rsidR="008E5525" w:rsidRPr="008E5525" w:rsidRDefault="008E5525" w:rsidP="008E5525">
            <w:pPr>
              <w:spacing w:after="0" w:line="240" w:lineRule="auto"/>
              <w:ind w:firstLine="709"/>
              <w:rPr>
                <w:rFonts w:ascii="Times New Roman" w:eastAsia="Times New Roman" w:hAnsi="Times New Roman"/>
                <w:bCs/>
                <w:sz w:val="24"/>
                <w:szCs w:val="24"/>
                <w:shd w:val="clear" w:color="auto" w:fill="FFFFFF"/>
                <w:lang w:eastAsia="en-US"/>
              </w:rPr>
            </w:pPr>
            <w:r w:rsidRPr="008E5525">
              <w:rPr>
                <w:rFonts w:ascii="Times New Roman" w:eastAsia="Times New Roman" w:hAnsi="Times New Roman"/>
                <w:bCs/>
                <w:sz w:val="24"/>
                <w:szCs w:val="24"/>
                <w:shd w:val="clear" w:color="auto" w:fill="FFFFFF"/>
                <w:lang w:eastAsia="en-US"/>
              </w:rPr>
              <w:t>6) декларированный годовой доход муниципального служащего, его супруги (супруга) и несовершеннолетних детей;</w:t>
            </w:r>
          </w:p>
          <w:p w:rsidR="008E5525" w:rsidRPr="008E5525" w:rsidRDefault="008E5525" w:rsidP="008E5525">
            <w:pPr>
              <w:spacing w:after="0" w:line="240" w:lineRule="auto"/>
              <w:ind w:firstLine="709"/>
              <w:rPr>
                <w:rFonts w:ascii="Times New Roman" w:eastAsia="Times New Roman" w:hAnsi="Times New Roman"/>
                <w:bCs/>
                <w:sz w:val="24"/>
                <w:szCs w:val="24"/>
                <w:shd w:val="clear" w:color="auto" w:fill="FFFFFF"/>
                <w:lang w:eastAsia="en-US"/>
              </w:rPr>
            </w:pPr>
            <w:r w:rsidRPr="008E5525">
              <w:rPr>
                <w:rFonts w:ascii="Times New Roman" w:eastAsia="Times New Roman" w:hAnsi="Times New Roman"/>
                <w:bCs/>
                <w:sz w:val="24"/>
                <w:szCs w:val="24"/>
                <w:shd w:val="clear" w:color="auto" w:fill="FFFFFF"/>
                <w:lang w:eastAsia="en-US"/>
              </w:rPr>
              <w:t>7) информацию, отнесенную к государственной тайне или являющуюся конфиденциальной</w:t>
            </w:r>
          </w:p>
          <w:p w:rsidR="008E5525" w:rsidRPr="008E5525" w:rsidRDefault="008E5525" w:rsidP="008E5525">
            <w:pPr>
              <w:spacing w:after="0" w:line="240" w:lineRule="auto"/>
              <w:ind w:firstLine="709"/>
              <w:rPr>
                <w:rFonts w:ascii="Times New Roman" w:eastAsia="Times New Roman" w:hAnsi="Times New Roman"/>
                <w:b/>
                <w:color w:val="333333"/>
                <w:sz w:val="24"/>
                <w:szCs w:val="24"/>
                <w:shd w:val="clear" w:color="auto" w:fill="FFFFFF"/>
                <w:lang w:eastAsia="en-US"/>
              </w:rPr>
            </w:pPr>
            <w:r w:rsidRPr="008E5525">
              <w:rPr>
                <w:rFonts w:ascii="Times New Roman" w:eastAsia="Times New Roman" w:hAnsi="Times New Roman"/>
                <w:b/>
                <w:color w:val="000000"/>
                <w:sz w:val="24"/>
                <w:szCs w:val="24"/>
                <w:lang w:eastAsia="en-US"/>
              </w:rPr>
              <w:t>Выберите три правильных ответа.</w:t>
            </w:r>
          </w:p>
        </w:tc>
        <w:tc>
          <w:tcPr>
            <w:tcW w:w="664" w:type="pct"/>
          </w:tcPr>
          <w:p w:rsidR="008E5525" w:rsidRPr="008E5525" w:rsidRDefault="008E5525" w:rsidP="008E5525">
            <w:pPr>
              <w:spacing w:after="0" w:line="240" w:lineRule="auto"/>
              <w:rPr>
                <w:rFonts w:ascii="Times New Roman" w:eastAsia="Times New Roman" w:hAnsi="Times New Roman"/>
                <w:sz w:val="24"/>
                <w:szCs w:val="24"/>
                <w:lang w:eastAsia="en-US"/>
              </w:rPr>
            </w:pPr>
            <w:r w:rsidRPr="008E5525">
              <w:rPr>
                <w:rFonts w:ascii="Times New Roman" w:eastAsia="Times New Roman" w:hAnsi="Times New Roman"/>
                <w:sz w:val="24"/>
                <w:szCs w:val="24"/>
                <w:lang w:eastAsia="en-US"/>
              </w:rPr>
              <w:t>Ответ: 1,4,6</w:t>
            </w:r>
          </w:p>
        </w:tc>
      </w:tr>
      <w:tr w:rsidR="008E5525" w:rsidRPr="008E5525" w:rsidTr="008E5525">
        <w:trPr>
          <w:trHeight w:val="1082"/>
        </w:trPr>
        <w:tc>
          <w:tcPr>
            <w:tcW w:w="157" w:type="pct"/>
          </w:tcPr>
          <w:p w:rsidR="008E5525" w:rsidRPr="008E5525" w:rsidRDefault="008E5525" w:rsidP="008E5525">
            <w:pPr>
              <w:spacing w:after="0" w:line="240" w:lineRule="auto"/>
              <w:rPr>
                <w:rFonts w:ascii="Times New Roman" w:eastAsia="Times New Roman" w:hAnsi="Times New Roman"/>
                <w:sz w:val="24"/>
                <w:szCs w:val="24"/>
                <w:lang w:eastAsia="en-US"/>
              </w:rPr>
            </w:pPr>
            <w:r w:rsidRPr="008E5525">
              <w:rPr>
                <w:rFonts w:ascii="Times New Roman" w:eastAsia="Times New Roman" w:hAnsi="Times New Roman"/>
                <w:sz w:val="24"/>
                <w:szCs w:val="24"/>
                <w:lang w:eastAsia="en-US"/>
              </w:rPr>
              <w:t>4</w:t>
            </w:r>
          </w:p>
        </w:tc>
        <w:tc>
          <w:tcPr>
            <w:tcW w:w="4179" w:type="pct"/>
          </w:tcPr>
          <w:p w:rsidR="008E5525" w:rsidRPr="008E5525" w:rsidRDefault="008E5525" w:rsidP="008E5525">
            <w:pPr>
              <w:spacing w:after="0" w:line="240" w:lineRule="auto"/>
              <w:ind w:firstLine="709"/>
              <w:rPr>
                <w:rFonts w:ascii="Times New Roman" w:eastAsia="Times New Roman" w:hAnsi="Times New Roman"/>
                <w:b/>
                <w:sz w:val="24"/>
                <w:szCs w:val="24"/>
                <w:shd w:val="clear" w:color="auto" w:fill="FBFBFB"/>
                <w:lang w:eastAsia="en-US"/>
              </w:rPr>
            </w:pPr>
            <w:r w:rsidRPr="008E5525">
              <w:rPr>
                <w:rFonts w:ascii="Times New Roman" w:eastAsia="Times New Roman" w:hAnsi="Times New Roman"/>
                <w:b/>
                <w:sz w:val="24"/>
                <w:szCs w:val="24"/>
                <w:shd w:val="clear" w:color="auto" w:fill="FBFBFB"/>
                <w:lang w:eastAsia="en-US"/>
              </w:rPr>
              <w:t>Запишите </w:t>
            </w:r>
            <w:r w:rsidRPr="008E5525">
              <w:rPr>
                <w:rFonts w:ascii="Times New Roman" w:eastAsia="Times New Roman" w:hAnsi="Times New Roman"/>
                <w:b/>
                <w:bCs/>
                <w:sz w:val="24"/>
                <w:szCs w:val="24"/>
                <w:shd w:val="clear" w:color="auto" w:fill="FBFBFB"/>
                <w:lang w:eastAsia="en-US"/>
              </w:rPr>
              <w:t>понятие</w:t>
            </w:r>
            <w:r w:rsidRPr="008E5525">
              <w:rPr>
                <w:rFonts w:ascii="Times New Roman" w:eastAsia="Times New Roman" w:hAnsi="Times New Roman"/>
                <w:b/>
                <w:sz w:val="24"/>
                <w:szCs w:val="24"/>
                <w:shd w:val="clear" w:color="auto" w:fill="FBFBFB"/>
                <w:lang w:eastAsia="en-US"/>
              </w:rPr>
              <w:t>, </w:t>
            </w:r>
            <w:r w:rsidRPr="008E5525">
              <w:rPr>
                <w:rFonts w:ascii="Times New Roman" w:eastAsia="Times New Roman" w:hAnsi="Times New Roman"/>
                <w:b/>
                <w:bCs/>
                <w:sz w:val="24"/>
                <w:szCs w:val="24"/>
                <w:shd w:val="clear" w:color="auto" w:fill="FBFBFB"/>
                <w:lang w:eastAsia="en-US"/>
              </w:rPr>
              <w:t>о</w:t>
            </w:r>
            <w:r w:rsidRPr="008E5525">
              <w:rPr>
                <w:rFonts w:ascii="Times New Roman" w:eastAsia="Times New Roman" w:hAnsi="Times New Roman"/>
                <w:b/>
                <w:sz w:val="24"/>
                <w:szCs w:val="24"/>
                <w:shd w:val="clear" w:color="auto" w:fill="FBFBFB"/>
                <w:lang w:eastAsia="en-US"/>
              </w:rPr>
              <w:t> </w:t>
            </w:r>
            <w:r w:rsidRPr="008E5525">
              <w:rPr>
                <w:rFonts w:ascii="Times New Roman" w:eastAsia="Times New Roman" w:hAnsi="Times New Roman"/>
                <w:b/>
                <w:bCs/>
                <w:sz w:val="24"/>
                <w:szCs w:val="24"/>
                <w:shd w:val="clear" w:color="auto" w:fill="FBFBFB"/>
                <w:lang w:eastAsia="en-US"/>
              </w:rPr>
              <w:t>котором</w:t>
            </w:r>
            <w:r w:rsidRPr="008E5525">
              <w:rPr>
                <w:rFonts w:ascii="Times New Roman" w:eastAsia="Times New Roman" w:hAnsi="Times New Roman"/>
                <w:b/>
                <w:sz w:val="24"/>
                <w:szCs w:val="24"/>
                <w:shd w:val="clear" w:color="auto" w:fill="FBFBFB"/>
                <w:lang w:eastAsia="en-US"/>
              </w:rPr>
              <w:t> </w:t>
            </w:r>
            <w:r w:rsidRPr="008E5525">
              <w:rPr>
                <w:rFonts w:ascii="Times New Roman" w:eastAsia="Times New Roman" w:hAnsi="Times New Roman"/>
                <w:b/>
                <w:bCs/>
                <w:sz w:val="24"/>
                <w:szCs w:val="24"/>
                <w:shd w:val="clear" w:color="auto" w:fill="FBFBFB"/>
                <w:lang w:eastAsia="en-US"/>
              </w:rPr>
              <w:t>идёт</w:t>
            </w:r>
            <w:r w:rsidRPr="008E5525">
              <w:rPr>
                <w:rFonts w:ascii="Times New Roman" w:eastAsia="Times New Roman" w:hAnsi="Times New Roman"/>
                <w:b/>
                <w:sz w:val="24"/>
                <w:szCs w:val="24"/>
                <w:shd w:val="clear" w:color="auto" w:fill="FBFBFB"/>
                <w:lang w:eastAsia="en-US"/>
              </w:rPr>
              <w:t> </w:t>
            </w:r>
            <w:r w:rsidRPr="008E5525">
              <w:rPr>
                <w:rFonts w:ascii="Times New Roman" w:eastAsia="Times New Roman" w:hAnsi="Times New Roman"/>
                <w:b/>
                <w:bCs/>
                <w:sz w:val="24"/>
                <w:szCs w:val="24"/>
                <w:shd w:val="clear" w:color="auto" w:fill="FBFBFB"/>
                <w:lang w:eastAsia="en-US"/>
              </w:rPr>
              <w:t>речь</w:t>
            </w:r>
            <w:r w:rsidRPr="008E5525">
              <w:rPr>
                <w:rFonts w:ascii="Times New Roman" w:eastAsia="Times New Roman" w:hAnsi="Times New Roman"/>
                <w:b/>
                <w:sz w:val="24"/>
                <w:szCs w:val="24"/>
                <w:shd w:val="clear" w:color="auto" w:fill="FBFBFB"/>
                <w:lang w:eastAsia="en-US"/>
              </w:rPr>
              <w:t>.</w:t>
            </w:r>
          </w:p>
          <w:p w:rsidR="008E5525" w:rsidRPr="008E5525" w:rsidRDefault="008E5525" w:rsidP="008E5525">
            <w:pPr>
              <w:spacing w:after="0" w:line="240" w:lineRule="auto"/>
              <w:ind w:firstLine="709"/>
              <w:rPr>
                <w:rFonts w:ascii="Times New Roman" w:eastAsia="Times New Roman" w:hAnsi="Times New Roman"/>
                <w:bCs/>
                <w:color w:val="333333"/>
                <w:sz w:val="24"/>
                <w:szCs w:val="24"/>
                <w:shd w:val="clear" w:color="auto" w:fill="FFFFFF"/>
                <w:lang w:eastAsia="en-US"/>
              </w:rPr>
            </w:pPr>
            <w:r w:rsidRPr="008E5525">
              <w:rPr>
                <w:rFonts w:ascii="Times New Roman" w:eastAsia="Times New Roman" w:hAnsi="Times New Roman"/>
                <w:bCs/>
                <w:lang w:eastAsia="en-US"/>
              </w:rPr>
              <w:t>_________________</w:t>
            </w:r>
            <w:r w:rsidRPr="008E5525">
              <w:rPr>
                <w:rFonts w:ascii="Times New Roman" w:eastAsia="Times New Roman" w:hAnsi="Times New Roman"/>
                <w:bCs/>
                <w:sz w:val="24"/>
                <w:szCs w:val="24"/>
                <w:shd w:val="clear" w:color="auto" w:fill="FFFFFF"/>
                <w:lang w:eastAsia="en-US"/>
              </w:rPr>
              <w:t xml:space="preserve"> инструмент управления проектами, проясняющий роли и обязанности каждого участника команды проекта. Она помогает упорядочить коммуникацию, повысить качество принимаемых решений и установить ответственность за задачи и результаты.</w:t>
            </w:r>
          </w:p>
        </w:tc>
        <w:tc>
          <w:tcPr>
            <w:tcW w:w="664" w:type="pct"/>
          </w:tcPr>
          <w:p w:rsidR="008E5525" w:rsidRPr="008E5525" w:rsidRDefault="008E5525" w:rsidP="008E5525">
            <w:pPr>
              <w:spacing w:after="0" w:line="240" w:lineRule="auto"/>
              <w:rPr>
                <w:rFonts w:ascii="Times New Roman" w:eastAsia="Times New Roman" w:hAnsi="Times New Roman"/>
                <w:sz w:val="24"/>
                <w:szCs w:val="24"/>
                <w:lang w:eastAsia="en-US"/>
              </w:rPr>
            </w:pPr>
            <w:r w:rsidRPr="008E5525">
              <w:rPr>
                <w:rFonts w:ascii="Times New Roman" w:eastAsia="Times New Roman" w:hAnsi="Times New Roman"/>
                <w:sz w:val="24"/>
                <w:szCs w:val="24"/>
                <w:lang w:eastAsia="en-US"/>
              </w:rPr>
              <w:t>Ответ: Матрица распределения ответственности</w:t>
            </w:r>
          </w:p>
        </w:tc>
      </w:tr>
    </w:tbl>
    <w:p w:rsidR="002F2247" w:rsidRDefault="002F2247" w:rsidP="00EB1620">
      <w:pPr>
        <w:spacing w:after="0" w:line="240" w:lineRule="auto"/>
        <w:rPr>
          <w:rFonts w:ascii="Times New Roman" w:hAnsi="Times New Roman"/>
          <w:b/>
          <w:sz w:val="28"/>
          <w:szCs w:val="28"/>
        </w:rPr>
      </w:pPr>
      <w:r>
        <w:rPr>
          <w:rFonts w:ascii="Times New Roman" w:hAnsi="Times New Roman"/>
          <w:b/>
          <w:sz w:val="28"/>
          <w:szCs w:val="28"/>
        </w:rPr>
        <w:br w:type="page"/>
      </w:r>
    </w:p>
    <w:tbl>
      <w:tblPr>
        <w:tblStyle w:val="a5"/>
        <w:tblW w:w="5000" w:type="pct"/>
        <w:tblInd w:w="0" w:type="dxa"/>
        <w:tblLook w:val="04A0" w:firstRow="1" w:lastRow="0" w:firstColumn="1" w:lastColumn="0" w:noHBand="0" w:noVBand="1"/>
      </w:tblPr>
      <w:tblGrid>
        <w:gridCol w:w="1002"/>
        <w:gridCol w:w="13784"/>
      </w:tblGrid>
      <w:tr w:rsidR="00C343FA" w:rsidRPr="00816D3C" w:rsidTr="00C343FA">
        <w:trPr>
          <w:trHeight w:val="303"/>
        </w:trPr>
        <w:tc>
          <w:tcPr>
            <w:tcW w:w="339"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343FA" w:rsidRPr="00C343FA" w:rsidRDefault="00C343FA" w:rsidP="00E4698F">
            <w:pPr>
              <w:spacing w:after="0" w:line="240" w:lineRule="auto"/>
              <w:jc w:val="center"/>
              <w:rPr>
                <w:rFonts w:ascii="Times New Roman" w:eastAsia="Times New Roman" w:hAnsi="Times New Roman"/>
                <w:b/>
                <w:sz w:val="28"/>
                <w:szCs w:val="28"/>
              </w:rPr>
            </w:pPr>
            <w:r w:rsidRPr="00C343FA">
              <w:rPr>
                <w:rFonts w:ascii="Times New Roman" w:eastAsia="Times New Roman" w:hAnsi="Times New Roman"/>
                <w:b/>
                <w:sz w:val="28"/>
                <w:szCs w:val="28"/>
              </w:rPr>
              <w:lastRenderedPageBreak/>
              <w:t>ПК-4</w:t>
            </w:r>
          </w:p>
        </w:tc>
        <w:tc>
          <w:tcPr>
            <w:tcW w:w="4661"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343FA" w:rsidRPr="00C343FA" w:rsidRDefault="00C343FA" w:rsidP="00C343FA">
            <w:pPr>
              <w:spacing w:after="0" w:line="240" w:lineRule="auto"/>
              <w:rPr>
                <w:rFonts w:ascii="Times New Roman" w:eastAsia="Times New Roman" w:hAnsi="Times New Roman"/>
                <w:sz w:val="28"/>
                <w:szCs w:val="28"/>
              </w:rPr>
            </w:pPr>
            <w:r w:rsidRPr="00C343FA">
              <w:rPr>
                <w:rFonts w:ascii="Times New Roman" w:eastAsia="Times New Roman" w:hAnsi="Times New Roman"/>
                <w:sz w:val="28"/>
                <w:szCs w:val="28"/>
              </w:rPr>
              <w:t>Способен осуществлять деятельность по оказанию государственных услуг юридическим и физическим лицам, включая инклюзивное взаимодействие и социальное сопровождение в т. ч. с использованием электронного контента</w:t>
            </w:r>
          </w:p>
        </w:tc>
      </w:tr>
    </w:tbl>
    <w:p w:rsidR="00D90738" w:rsidRDefault="00D90738" w:rsidP="00A87282">
      <w:pPr>
        <w:spacing w:after="0" w:line="240" w:lineRule="auto"/>
        <w:jc w:val="center"/>
        <w:rPr>
          <w:rFonts w:ascii="Times New Roman" w:hAnsi="Times New Roman"/>
          <w:b/>
          <w:sz w:val="28"/>
          <w:szCs w:val="28"/>
        </w:rPr>
      </w:pPr>
    </w:p>
    <w:p w:rsidR="003D684F" w:rsidRDefault="003D684F" w:rsidP="00A87282">
      <w:pPr>
        <w:spacing w:after="0" w:line="240" w:lineRule="auto"/>
        <w:jc w:val="center"/>
        <w:rPr>
          <w:rFonts w:ascii="Times New Roman" w:hAnsi="Times New Roman"/>
          <w:b/>
          <w:sz w:val="28"/>
          <w:szCs w:val="28"/>
        </w:rPr>
      </w:pPr>
      <w:r w:rsidRPr="003D684F">
        <w:rPr>
          <w:rFonts w:ascii="Times New Roman" w:hAnsi="Times New Roman"/>
          <w:b/>
          <w:sz w:val="28"/>
          <w:szCs w:val="28"/>
        </w:rPr>
        <w:t>Б1.О.07 Основы профессиональной деятельности</w:t>
      </w:r>
    </w:p>
    <w:tbl>
      <w:tblPr>
        <w:tblStyle w:val="a5"/>
        <w:tblW w:w="5000" w:type="pct"/>
        <w:tblInd w:w="0" w:type="dxa"/>
        <w:tblLook w:val="04A0" w:firstRow="1" w:lastRow="0" w:firstColumn="1" w:lastColumn="0" w:noHBand="0" w:noVBand="1"/>
      </w:tblPr>
      <w:tblGrid>
        <w:gridCol w:w="553"/>
        <w:gridCol w:w="12110"/>
        <w:gridCol w:w="2123"/>
      </w:tblGrid>
      <w:tr w:rsidR="00E4698F" w:rsidRPr="002C150A" w:rsidTr="00E4698F">
        <w:tc>
          <w:tcPr>
            <w:tcW w:w="187" w:type="pct"/>
            <w:shd w:val="clear" w:color="auto" w:fill="DEEAF6" w:themeFill="accent1" w:themeFillTint="33"/>
          </w:tcPr>
          <w:p w:rsidR="00E4698F" w:rsidRPr="002C150A" w:rsidRDefault="00E4698F" w:rsidP="003D684F">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w:t>
            </w:r>
          </w:p>
        </w:tc>
        <w:tc>
          <w:tcPr>
            <w:tcW w:w="4095" w:type="pct"/>
            <w:shd w:val="clear" w:color="auto" w:fill="DEEAF6" w:themeFill="accent1" w:themeFillTint="33"/>
          </w:tcPr>
          <w:p w:rsidR="00E4698F" w:rsidRPr="002C150A" w:rsidRDefault="00E4698F" w:rsidP="003D684F">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E4698F" w:rsidRPr="002C150A" w:rsidRDefault="00E4698F" w:rsidP="00E4698F">
            <w:pPr>
              <w:spacing w:after="0" w:line="240" w:lineRule="auto"/>
              <w:jc w:val="center"/>
              <w:rPr>
                <w:rFonts w:ascii="Times New Roman" w:eastAsiaTheme="minorHAnsi" w:hAnsi="Times New Roman" w:cstheme="minorBidi"/>
                <w:b/>
                <w:sz w:val="24"/>
                <w:szCs w:val="24"/>
                <w:lang w:eastAsia="en-US"/>
              </w:rPr>
            </w:pPr>
            <w:r w:rsidRPr="002C150A">
              <w:rPr>
                <w:rFonts w:ascii="Times New Roman" w:eastAsiaTheme="minorHAnsi" w:hAnsi="Times New Roman" w:cstheme="minorBidi"/>
                <w:b/>
                <w:sz w:val="24"/>
                <w:szCs w:val="24"/>
                <w:lang w:eastAsia="en-US"/>
              </w:rPr>
              <w:t>Верный (эталонный)</w:t>
            </w:r>
          </w:p>
          <w:p w:rsidR="00E4698F" w:rsidRPr="002C150A" w:rsidRDefault="00E4698F" w:rsidP="00E4698F">
            <w:pPr>
              <w:spacing w:after="0" w:line="240" w:lineRule="auto"/>
              <w:jc w:val="center"/>
              <w:rPr>
                <w:rFonts w:ascii="Times New Roman" w:eastAsia="Times New Roman" w:hAnsi="Times New Roman"/>
                <w:b/>
                <w:sz w:val="24"/>
                <w:szCs w:val="24"/>
                <w:lang w:eastAsia="en-US"/>
              </w:rPr>
            </w:pPr>
            <w:r w:rsidRPr="002C150A">
              <w:rPr>
                <w:rFonts w:ascii="Times New Roman" w:eastAsiaTheme="minorHAnsi" w:hAnsi="Times New Roman" w:cstheme="minorBidi"/>
                <w:b/>
                <w:sz w:val="24"/>
                <w:szCs w:val="24"/>
                <w:lang w:eastAsia="en-US"/>
              </w:rPr>
              <w:t>ответ</w:t>
            </w:r>
          </w:p>
        </w:tc>
      </w:tr>
      <w:tr w:rsidR="00E4698F" w:rsidRPr="002C150A" w:rsidTr="00E4698F">
        <w:tc>
          <w:tcPr>
            <w:tcW w:w="187" w:type="pct"/>
          </w:tcPr>
          <w:p w:rsidR="00E4698F" w:rsidRPr="002C150A" w:rsidRDefault="00E4698F" w:rsidP="003D684F">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w:t>
            </w:r>
          </w:p>
        </w:tc>
        <w:tc>
          <w:tcPr>
            <w:tcW w:w="4095" w:type="pct"/>
          </w:tcPr>
          <w:p w:rsidR="00E4698F" w:rsidRPr="002C150A" w:rsidRDefault="00E4698F" w:rsidP="002C2DE1">
            <w:pPr>
              <w:spacing w:after="0" w:line="240" w:lineRule="auto"/>
              <w:ind w:firstLine="709"/>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Определите правильный порядок предоставления государственной услуги:</w:t>
            </w:r>
          </w:p>
          <w:p w:rsidR="00E4698F" w:rsidRPr="002C150A" w:rsidRDefault="00E4698F" w:rsidP="002C2DE1">
            <w:pPr>
              <w:spacing w:after="0" w:line="240" w:lineRule="auto"/>
              <w:ind w:firstLine="709"/>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 Обращение гражданина, регистрация заявления, проверка документов, принятие решения, оказание услуги</w:t>
            </w:r>
          </w:p>
          <w:p w:rsidR="00E4698F" w:rsidRPr="002C150A" w:rsidRDefault="00E4698F" w:rsidP="002C2DE1">
            <w:pPr>
              <w:spacing w:after="0" w:line="240" w:lineRule="auto"/>
              <w:ind w:firstLine="709"/>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2) Регистрация заявления, обращение гражданина, проверка документов, принятие решения, оказание услуги</w:t>
            </w:r>
          </w:p>
          <w:p w:rsidR="00E4698F" w:rsidRPr="002C150A" w:rsidRDefault="00E4698F" w:rsidP="002C2DE1">
            <w:pPr>
              <w:spacing w:after="0" w:line="240" w:lineRule="auto"/>
              <w:ind w:firstLine="709"/>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3) Регистрация заявления, проверка документов, обращение гражданина, принятие решения, оказание услуги</w:t>
            </w:r>
          </w:p>
          <w:p w:rsidR="00E4698F" w:rsidRPr="002C150A" w:rsidRDefault="00E4698F" w:rsidP="002C2DE1">
            <w:pPr>
              <w:spacing w:after="0" w:line="240" w:lineRule="auto"/>
              <w:ind w:firstLine="709"/>
              <w:rPr>
                <w:rFonts w:eastAsia="Times New Roman"/>
                <w:lang w:eastAsia="en-US"/>
              </w:rPr>
            </w:pPr>
            <w:r w:rsidRPr="002C150A">
              <w:rPr>
                <w:rFonts w:ascii="Times New Roman" w:eastAsia="Times New Roman" w:hAnsi="Times New Roman"/>
                <w:sz w:val="24"/>
                <w:szCs w:val="24"/>
                <w:lang w:eastAsia="en-US"/>
              </w:rPr>
              <w:t>4) Обращение гражданина, регистрация заявления, проверка документов, оказание услуги, принятие решения</w:t>
            </w:r>
          </w:p>
        </w:tc>
        <w:tc>
          <w:tcPr>
            <w:tcW w:w="718" w:type="pct"/>
          </w:tcPr>
          <w:p w:rsidR="00E4698F" w:rsidRPr="002C150A" w:rsidRDefault="00E4698F" w:rsidP="003D684F">
            <w:pPr>
              <w:spacing w:after="0" w:line="36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Ответ: 1</w:t>
            </w:r>
          </w:p>
          <w:p w:rsidR="00E4698F" w:rsidRPr="002C150A" w:rsidRDefault="00E4698F" w:rsidP="003D684F">
            <w:pPr>
              <w:spacing w:after="0" w:line="240" w:lineRule="auto"/>
              <w:rPr>
                <w:rFonts w:ascii="Times New Roman" w:eastAsia="Times New Roman" w:hAnsi="Times New Roman"/>
                <w:b/>
                <w:bCs/>
                <w:sz w:val="24"/>
                <w:szCs w:val="24"/>
              </w:rPr>
            </w:pPr>
          </w:p>
          <w:p w:rsidR="00E4698F" w:rsidRPr="002C150A" w:rsidRDefault="00E4698F" w:rsidP="003D684F">
            <w:pPr>
              <w:spacing w:before="100" w:beforeAutospacing="1" w:after="100" w:afterAutospacing="1" w:line="240" w:lineRule="auto"/>
              <w:rPr>
                <w:rFonts w:ascii="Times New Roman" w:eastAsia="Times New Roman" w:hAnsi="Times New Roman"/>
                <w:b/>
                <w:sz w:val="28"/>
                <w:szCs w:val="28"/>
                <w:lang w:eastAsia="en-US"/>
              </w:rPr>
            </w:pPr>
          </w:p>
        </w:tc>
      </w:tr>
      <w:tr w:rsidR="00E4698F" w:rsidRPr="003D684F" w:rsidTr="00E4698F">
        <w:trPr>
          <w:trHeight w:val="1319"/>
        </w:trPr>
        <w:tc>
          <w:tcPr>
            <w:tcW w:w="187" w:type="pct"/>
          </w:tcPr>
          <w:p w:rsidR="00E4698F" w:rsidRPr="002C150A" w:rsidRDefault="00E4698F" w:rsidP="003D684F">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2</w:t>
            </w:r>
          </w:p>
        </w:tc>
        <w:tc>
          <w:tcPr>
            <w:tcW w:w="4095" w:type="pct"/>
          </w:tcPr>
          <w:p w:rsidR="00E4698F" w:rsidRPr="002C150A" w:rsidRDefault="00E4698F" w:rsidP="003D684F">
            <w:pPr>
              <w:spacing w:after="0" w:line="240" w:lineRule="auto"/>
              <w:ind w:firstLine="684"/>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Установите порядок действий при реализации антикоррупционных мер:</w:t>
            </w:r>
          </w:p>
          <w:p w:rsidR="00E4698F" w:rsidRPr="002C150A" w:rsidRDefault="00E4698F" w:rsidP="003D684F">
            <w:pPr>
              <w:widowControl w:val="0"/>
              <w:spacing w:after="0" w:line="240" w:lineRule="auto"/>
              <w:ind w:firstLine="680"/>
              <w:rPr>
                <w:rFonts w:ascii="Times New Roman" w:eastAsia="Times New Roman" w:hAnsi="Times New Roman"/>
                <w:sz w:val="24"/>
                <w:szCs w:val="24"/>
                <w:lang w:eastAsia="nl-NL"/>
              </w:rPr>
            </w:pPr>
            <w:r w:rsidRPr="002C150A">
              <w:rPr>
                <w:rFonts w:ascii="Times New Roman" w:eastAsia="Times New Roman" w:hAnsi="Times New Roman"/>
                <w:sz w:val="24"/>
                <w:szCs w:val="24"/>
                <w:lang w:eastAsia="nl-NL"/>
              </w:rPr>
              <w:t>1) Обучение персонала</w:t>
            </w:r>
          </w:p>
          <w:p w:rsidR="00E4698F" w:rsidRPr="002C150A" w:rsidRDefault="00E4698F" w:rsidP="003D684F">
            <w:pPr>
              <w:widowControl w:val="0"/>
              <w:spacing w:after="0" w:line="240" w:lineRule="auto"/>
              <w:ind w:firstLine="680"/>
              <w:rPr>
                <w:rFonts w:ascii="Times New Roman" w:eastAsia="Times New Roman" w:hAnsi="Times New Roman"/>
                <w:sz w:val="24"/>
                <w:szCs w:val="24"/>
                <w:lang w:eastAsia="nl-NL"/>
              </w:rPr>
            </w:pPr>
            <w:r w:rsidRPr="002C150A">
              <w:rPr>
                <w:rFonts w:ascii="Times New Roman" w:eastAsia="Times New Roman" w:hAnsi="Times New Roman"/>
                <w:sz w:val="24"/>
                <w:szCs w:val="24"/>
                <w:lang w:eastAsia="nl-NL"/>
              </w:rPr>
              <w:t>2) Разработка антикоррупционной стратегии</w:t>
            </w:r>
          </w:p>
          <w:p w:rsidR="00E4698F" w:rsidRPr="002C150A" w:rsidRDefault="00E4698F" w:rsidP="003D684F">
            <w:pPr>
              <w:widowControl w:val="0"/>
              <w:spacing w:after="0" w:line="240" w:lineRule="auto"/>
              <w:ind w:firstLine="680"/>
              <w:rPr>
                <w:rFonts w:ascii="Times New Roman" w:eastAsia="Times New Roman" w:hAnsi="Times New Roman"/>
                <w:sz w:val="24"/>
                <w:szCs w:val="24"/>
                <w:lang w:eastAsia="nl-NL"/>
              </w:rPr>
            </w:pPr>
            <w:r w:rsidRPr="002C150A">
              <w:rPr>
                <w:rFonts w:ascii="Times New Roman" w:eastAsia="Times New Roman" w:hAnsi="Times New Roman"/>
                <w:sz w:val="24"/>
                <w:szCs w:val="24"/>
                <w:lang w:eastAsia="nl-NL"/>
              </w:rPr>
              <w:t>3) Внедрение мер контроля</w:t>
            </w:r>
          </w:p>
          <w:p w:rsidR="00E4698F" w:rsidRPr="002C150A" w:rsidRDefault="00E4698F" w:rsidP="003D684F">
            <w:pPr>
              <w:widowControl w:val="0"/>
              <w:spacing w:after="0" w:line="240" w:lineRule="auto"/>
              <w:ind w:firstLine="680"/>
              <w:rPr>
                <w:rFonts w:ascii="Times New Roman" w:eastAsia="Times New Roman" w:hAnsi="Times New Roman"/>
                <w:sz w:val="24"/>
                <w:szCs w:val="24"/>
                <w:lang w:eastAsia="nl-NL"/>
              </w:rPr>
            </w:pPr>
            <w:r w:rsidRPr="002C150A">
              <w:rPr>
                <w:rFonts w:ascii="Times New Roman" w:eastAsia="Times New Roman" w:hAnsi="Times New Roman"/>
                <w:sz w:val="24"/>
                <w:szCs w:val="24"/>
                <w:lang w:eastAsia="nl-NL"/>
              </w:rPr>
              <w:t>4) Мониторинг эффективности</w:t>
            </w:r>
          </w:p>
        </w:tc>
        <w:tc>
          <w:tcPr>
            <w:tcW w:w="718" w:type="pct"/>
          </w:tcPr>
          <w:p w:rsidR="00E4698F" w:rsidRPr="002C150A" w:rsidRDefault="00E4698F" w:rsidP="003D684F">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Ответ: 2,3,1,4</w:t>
            </w:r>
          </w:p>
          <w:p w:rsidR="00E4698F" w:rsidRPr="002C150A" w:rsidRDefault="00E4698F" w:rsidP="003D684F">
            <w:pPr>
              <w:spacing w:after="0" w:line="240" w:lineRule="auto"/>
              <w:rPr>
                <w:rFonts w:ascii="Times New Roman" w:eastAsia="Times New Roman" w:hAnsi="Times New Roman"/>
                <w:sz w:val="24"/>
                <w:szCs w:val="24"/>
                <w:lang w:eastAsia="en-US"/>
              </w:rPr>
            </w:pPr>
          </w:p>
          <w:p w:rsidR="00E4698F" w:rsidRPr="002C150A" w:rsidRDefault="00E4698F" w:rsidP="003D684F">
            <w:pPr>
              <w:spacing w:after="0" w:line="240" w:lineRule="auto"/>
              <w:rPr>
                <w:rFonts w:ascii="Times New Roman" w:eastAsia="Times New Roman" w:hAnsi="Times New Roman"/>
                <w:sz w:val="24"/>
                <w:szCs w:val="24"/>
                <w:lang w:eastAsia="en-US"/>
              </w:rPr>
            </w:pPr>
          </w:p>
          <w:p w:rsidR="00E4698F" w:rsidRPr="002C150A" w:rsidRDefault="00E4698F" w:rsidP="003D684F">
            <w:pPr>
              <w:spacing w:after="0" w:line="240" w:lineRule="auto"/>
              <w:rPr>
                <w:rFonts w:ascii="Times New Roman" w:eastAsia="Times New Roman" w:hAnsi="Times New Roman"/>
                <w:sz w:val="24"/>
                <w:szCs w:val="24"/>
                <w:lang w:eastAsia="en-US"/>
              </w:rPr>
            </w:pPr>
          </w:p>
          <w:p w:rsidR="00E4698F" w:rsidRPr="002C150A" w:rsidRDefault="00E4698F" w:rsidP="003D684F">
            <w:pPr>
              <w:spacing w:after="0" w:line="240" w:lineRule="auto"/>
              <w:rPr>
                <w:rFonts w:ascii="Times New Roman" w:eastAsia="Times New Roman" w:hAnsi="Times New Roman"/>
                <w:sz w:val="24"/>
                <w:szCs w:val="24"/>
                <w:lang w:eastAsia="en-US"/>
              </w:rPr>
            </w:pPr>
          </w:p>
        </w:tc>
      </w:tr>
    </w:tbl>
    <w:p w:rsidR="003D684F" w:rsidRPr="003D684F" w:rsidRDefault="003D684F" w:rsidP="00AC259E">
      <w:pPr>
        <w:spacing w:after="0" w:line="240" w:lineRule="auto"/>
      </w:pPr>
    </w:p>
    <w:p w:rsidR="00AC259E" w:rsidRPr="003D684F" w:rsidRDefault="005A76B8" w:rsidP="00AC259E">
      <w:pPr>
        <w:spacing w:after="0" w:line="240" w:lineRule="auto"/>
        <w:jc w:val="center"/>
        <w:rPr>
          <w:rFonts w:ascii="Times New Roman" w:hAnsi="Times New Roman"/>
          <w:b/>
          <w:sz w:val="28"/>
          <w:szCs w:val="28"/>
        </w:rPr>
      </w:pPr>
      <w:r>
        <w:rPr>
          <w:rFonts w:ascii="Times New Roman" w:hAnsi="Times New Roman"/>
          <w:b/>
          <w:sz w:val="28"/>
          <w:szCs w:val="28"/>
        </w:rPr>
        <w:t>Б1.О.16</w:t>
      </w:r>
      <w:r w:rsidR="003D684F" w:rsidRPr="003D684F">
        <w:rPr>
          <w:rFonts w:ascii="Times New Roman" w:hAnsi="Times New Roman"/>
          <w:b/>
          <w:sz w:val="28"/>
          <w:szCs w:val="28"/>
        </w:rPr>
        <w:t xml:space="preserve"> Деловые коммуникации</w:t>
      </w:r>
    </w:p>
    <w:tbl>
      <w:tblPr>
        <w:tblStyle w:val="a5"/>
        <w:tblW w:w="5000" w:type="pct"/>
        <w:tblInd w:w="0" w:type="dxa"/>
        <w:tblLook w:val="04A0" w:firstRow="1" w:lastRow="0" w:firstColumn="1" w:lastColumn="0" w:noHBand="0" w:noVBand="1"/>
      </w:tblPr>
      <w:tblGrid>
        <w:gridCol w:w="571"/>
        <w:gridCol w:w="12092"/>
        <w:gridCol w:w="2123"/>
      </w:tblGrid>
      <w:tr w:rsidR="005A76B8" w:rsidRPr="002C150A" w:rsidTr="00E1547A">
        <w:tc>
          <w:tcPr>
            <w:tcW w:w="193" w:type="pct"/>
            <w:shd w:val="clear" w:color="auto" w:fill="DEEAF6" w:themeFill="accent1" w:themeFillTint="33"/>
          </w:tcPr>
          <w:p w:rsidR="005A76B8" w:rsidRPr="002C150A" w:rsidRDefault="005A76B8" w:rsidP="003D684F">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w:t>
            </w:r>
          </w:p>
        </w:tc>
        <w:tc>
          <w:tcPr>
            <w:tcW w:w="4089" w:type="pct"/>
            <w:shd w:val="clear" w:color="auto" w:fill="DEEAF6" w:themeFill="accent1" w:themeFillTint="33"/>
          </w:tcPr>
          <w:p w:rsidR="005A76B8" w:rsidRPr="002C150A" w:rsidRDefault="005A76B8" w:rsidP="003D684F">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5A76B8" w:rsidRPr="002C150A" w:rsidRDefault="005A76B8" w:rsidP="005A76B8">
            <w:pPr>
              <w:spacing w:after="0" w:line="240" w:lineRule="auto"/>
              <w:jc w:val="center"/>
              <w:rPr>
                <w:rFonts w:ascii="Times New Roman" w:eastAsiaTheme="minorHAnsi" w:hAnsi="Times New Roman" w:cstheme="minorBidi"/>
                <w:b/>
                <w:sz w:val="24"/>
                <w:szCs w:val="24"/>
                <w:lang w:eastAsia="en-US"/>
              </w:rPr>
            </w:pPr>
            <w:r w:rsidRPr="002C150A">
              <w:rPr>
                <w:rFonts w:ascii="Times New Roman" w:eastAsiaTheme="minorHAnsi" w:hAnsi="Times New Roman" w:cstheme="minorBidi"/>
                <w:b/>
                <w:sz w:val="24"/>
                <w:szCs w:val="24"/>
                <w:lang w:eastAsia="en-US"/>
              </w:rPr>
              <w:t>Верный (эталонный)</w:t>
            </w:r>
          </w:p>
          <w:p w:rsidR="005A76B8" w:rsidRPr="002C150A" w:rsidRDefault="005A76B8" w:rsidP="005A76B8">
            <w:pPr>
              <w:spacing w:after="0" w:line="240" w:lineRule="auto"/>
              <w:jc w:val="center"/>
              <w:rPr>
                <w:rFonts w:ascii="Times New Roman" w:eastAsia="Times New Roman" w:hAnsi="Times New Roman"/>
                <w:b/>
                <w:sz w:val="24"/>
                <w:szCs w:val="24"/>
                <w:lang w:eastAsia="en-US"/>
              </w:rPr>
            </w:pPr>
            <w:r w:rsidRPr="002C150A">
              <w:rPr>
                <w:rFonts w:ascii="Times New Roman" w:eastAsiaTheme="minorHAnsi" w:hAnsi="Times New Roman" w:cstheme="minorBidi"/>
                <w:b/>
                <w:sz w:val="24"/>
                <w:szCs w:val="24"/>
                <w:lang w:eastAsia="en-US"/>
              </w:rPr>
              <w:t>ответ</w:t>
            </w:r>
          </w:p>
        </w:tc>
      </w:tr>
      <w:tr w:rsidR="00F41EF6" w:rsidRPr="002C150A" w:rsidTr="00F41EF6">
        <w:trPr>
          <w:trHeight w:val="1086"/>
        </w:trPr>
        <w:tc>
          <w:tcPr>
            <w:tcW w:w="193" w:type="pct"/>
          </w:tcPr>
          <w:p w:rsidR="00F41EF6" w:rsidRPr="002C150A" w:rsidRDefault="00F41EF6" w:rsidP="003D684F">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w:t>
            </w:r>
          </w:p>
        </w:tc>
        <w:tc>
          <w:tcPr>
            <w:tcW w:w="4089" w:type="pct"/>
          </w:tcPr>
          <w:p w:rsidR="00F41EF6" w:rsidRPr="002C150A" w:rsidRDefault="00F41EF6" w:rsidP="004B2C1E">
            <w:pPr>
              <w:spacing w:after="0" w:line="240" w:lineRule="auto"/>
              <w:ind w:firstLine="709"/>
              <w:rPr>
                <w:rFonts w:ascii="Times New Roman" w:hAnsi="Times New Roman"/>
                <w:b/>
                <w:sz w:val="24"/>
                <w:szCs w:val="24"/>
                <w:shd w:val="clear" w:color="auto" w:fill="FBFBFB"/>
              </w:rPr>
            </w:pPr>
            <w:r w:rsidRPr="002C150A">
              <w:rPr>
                <w:rFonts w:ascii="Times New Roman" w:hAnsi="Times New Roman"/>
                <w:b/>
                <w:sz w:val="24"/>
                <w:szCs w:val="24"/>
                <w:shd w:val="clear" w:color="auto" w:fill="FBFBFB"/>
              </w:rPr>
              <w:t>Запишите </w:t>
            </w:r>
            <w:r w:rsidRPr="002C150A">
              <w:rPr>
                <w:rFonts w:ascii="Times New Roman" w:hAnsi="Times New Roman"/>
                <w:b/>
                <w:bCs/>
                <w:sz w:val="24"/>
                <w:szCs w:val="24"/>
                <w:shd w:val="clear" w:color="auto" w:fill="FBFBFB"/>
              </w:rPr>
              <w:t>понятие</w:t>
            </w:r>
            <w:r w:rsidRPr="002C150A">
              <w:rPr>
                <w:rFonts w:ascii="Times New Roman" w:hAnsi="Times New Roman"/>
                <w:b/>
                <w:sz w:val="24"/>
                <w:szCs w:val="24"/>
                <w:shd w:val="clear" w:color="auto" w:fill="FBFBFB"/>
              </w:rPr>
              <w:t>, </w:t>
            </w:r>
            <w:r w:rsidRPr="002C150A">
              <w:rPr>
                <w:rFonts w:ascii="Times New Roman" w:hAnsi="Times New Roman"/>
                <w:b/>
                <w:bCs/>
                <w:sz w:val="24"/>
                <w:szCs w:val="24"/>
                <w:shd w:val="clear" w:color="auto" w:fill="FBFBFB"/>
              </w:rPr>
              <w:t>о</w:t>
            </w:r>
            <w:r w:rsidRPr="002C150A">
              <w:rPr>
                <w:rFonts w:ascii="Times New Roman" w:hAnsi="Times New Roman"/>
                <w:b/>
                <w:sz w:val="24"/>
                <w:szCs w:val="24"/>
                <w:shd w:val="clear" w:color="auto" w:fill="FBFBFB"/>
              </w:rPr>
              <w:t> </w:t>
            </w:r>
            <w:r w:rsidRPr="002C150A">
              <w:rPr>
                <w:rFonts w:ascii="Times New Roman" w:hAnsi="Times New Roman"/>
                <w:b/>
                <w:bCs/>
                <w:sz w:val="24"/>
                <w:szCs w:val="24"/>
                <w:shd w:val="clear" w:color="auto" w:fill="FBFBFB"/>
              </w:rPr>
              <w:t>котором</w:t>
            </w:r>
            <w:r w:rsidRPr="002C150A">
              <w:rPr>
                <w:rFonts w:ascii="Times New Roman" w:hAnsi="Times New Roman"/>
                <w:b/>
                <w:sz w:val="24"/>
                <w:szCs w:val="24"/>
                <w:shd w:val="clear" w:color="auto" w:fill="FBFBFB"/>
              </w:rPr>
              <w:t> </w:t>
            </w:r>
            <w:r w:rsidRPr="002C150A">
              <w:rPr>
                <w:rFonts w:ascii="Times New Roman" w:hAnsi="Times New Roman"/>
                <w:b/>
                <w:bCs/>
                <w:sz w:val="24"/>
                <w:szCs w:val="24"/>
                <w:shd w:val="clear" w:color="auto" w:fill="FBFBFB"/>
              </w:rPr>
              <w:t>идёт</w:t>
            </w:r>
            <w:r w:rsidRPr="002C150A">
              <w:rPr>
                <w:rFonts w:ascii="Times New Roman" w:hAnsi="Times New Roman"/>
                <w:b/>
                <w:sz w:val="24"/>
                <w:szCs w:val="24"/>
                <w:shd w:val="clear" w:color="auto" w:fill="FBFBFB"/>
              </w:rPr>
              <w:t> </w:t>
            </w:r>
            <w:r w:rsidRPr="002C150A">
              <w:rPr>
                <w:rFonts w:ascii="Times New Roman" w:hAnsi="Times New Roman"/>
                <w:b/>
                <w:bCs/>
                <w:sz w:val="24"/>
                <w:szCs w:val="24"/>
                <w:shd w:val="clear" w:color="auto" w:fill="FBFBFB"/>
              </w:rPr>
              <w:t>речь</w:t>
            </w:r>
            <w:r w:rsidRPr="002C150A">
              <w:rPr>
                <w:rFonts w:ascii="Times New Roman" w:hAnsi="Times New Roman"/>
                <w:b/>
                <w:sz w:val="24"/>
                <w:szCs w:val="24"/>
                <w:shd w:val="clear" w:color="auto" w:fill="FBFBFB"/>
              </w:rPr>
              <w:t>.</w:t>
            </w:r>
          </w:p>
          <w:p w:rsidR="00F41EF6" w:rsidRPr="002C150A" w:rsidRDefault="00F41EF6" w:rsidP="004B2C1E">
            <w:pPr>
              <w:spacing w:after="0" w:line="240" w:lineRule="auto"/>
              <w:ind w:firstLine="709"/>
              <w:rPr>
                <w:rFonts w:ascii="Times New Roman" w:hAnsi="Times New Roman"/>
                <w:b/>
                <w:sz w:val="24"/>
                <w:szCs w:val="24"/>
              </w:rPr>
            </w:pPr>
            <w:r w:rsidRPr="002C150A">
              <w:rPr>
                <w:rFonts w:ascii="Times New Roman" w:hAnsi="Times New Roman"/>
                <w:sz w:val="24"/>
                <w:szCs w:val="24"/>
              </w:rPr>
              <w:t>______________ - государственная программа, призванная облегчить жизнь людей с инвалидностью и маломобильных граждан, и предоставить им возможность максимально интегрироваться в общество, была утверждена постановлением Правительства РФ от 29 марта 2019 г. № 363 (напишите словосочетание)</w:t>
            </w:r>
          </w:p>
        </w:tc>
        <w:tc>
          <w:tcPr>
            <w:tcW w:w="718" w:type="pct"/>
          </w:tcPr>
          <w:p w:rsidR="00F41EF6" w:rsidRPr="002C150A" w:rsidRDefault="00F41EF6" w:rsidP="004B2C1E">
            <w:pPr>
              <w:spacing w:after="0" w:line="240" w:lineRule="auto"/>
              <w:rPr>
                <w:rFonts w:ascii="Times New Roman" w:hAnsi="Times New Roman"/>
                <w:sz w:val="24"/>
                <w:szCs w:val="24"/>
              </w:rPr>
            </w:pPr>
            <w:r w:rsidRPr="002C150A">
              <w:rPr>
                <w:rFonts w:ascii="Times New Roman" w:hAnsi="Times New Roman"/>
                <w:sz w:val="24"/>
                <w:szCs w:val="24"/>
              </w:rPr>
              <w:t>Ответ:</w:t>
            </w:r>
          </w:p>
          <w:p w:rsidR="00F41EF6" w:rsidRPr="002C150A" w:rsidRDefault="00F41EF6" w:rsidP="004B2C1E">
            <w:pPr>
              <w:spacing w:after="0" w:line="240" w:lineRule="auto"/>
              <w:rPr>
                <w:rFonts w:ascii="Times New Roman" w:hAnsi="Times New Roman"/>
                <w:sz w:val="24"/>
                <w:szCs w:val="24"/>
              </w:rPr>
            </w:pPr>
            <w:r w:rsidRPr="002C150A">
              <w:rPr>
                <w:rFonts w:ascii="Times New Roman" w:hAnsi="Times New Roman"/>
                <w:sz w:val="24"/>
                <w:szCs w:val="24"/>
              </w:rPr>
              <w:t>Доступная среда</w:t>
            </w:r>
          </w:p>
          <w:p w:rsidR="00F41EF6" w:rsidRPr="002C150A" w:rsidRDefault="00F41EF6" w:rsidP="004B2C1E">
            <w:pPr>
              <w:spacing w:after="0" w:line="240" w:lineRule="auto"/>
              <w:rPr>
                <w:rFonts w:ascii="Times New Roman" w:hAnsi="Times New Roman"/>
                <w:b/>
                <w:sz w:val="24"/>
                <w:szCs w:val="24"/>
              </w:rPr>
            </w:pPr>
          </w:p>
        </w:tc>
      </w:tr>
      <w:tr w:rsidR="00F41EF6" w:rsidRPr="002C150A" w:rsidTr="005A76B8">
        <w:trPr>
          <w:trHeight w:val="207"/>
        </w:trPr>
        <w:tc>
          <w:tcPr>
            <w:tcW w:w="193" w:type="pct"/>
          </w:tcPr>
          <w:p w:rsidR="00F41EF6" w:rsidRPr="002C150A" w:rsidRDefault="00F41EF6" w:rsidP="003D684F">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lastRenderedPageBreak/>
              <w:t>2</w:t>
            </w:r>
          </w:p>
        </w:tc>
        <w:tc>
          <w:tcPr>
            <w:tcW w:w="4089" w:type="pct"/>
          </w:tcPr>
          <w:p w:rsidR="00F41EF6" w:rsidRPr="002C150A" w:rsidRDefault="00F41EF6" w:rsidP="004B2C1E">
            <w:pPr>
              <w:spacing w:after="0" w:line="240" w:lineRule="auto"/>
              <w:ind w:firstLine="709"/>
              <w:rPr>
                <w:rFonts w:ascii="Times New Roman" w:hAnsi="Times New Roman"/>
                <w:sz w:val="24"/>
                <w:szCs w:val="24"/>
              </w:rPr>
            </w:pPr>
            <w:r w:rsidRPr="002C150A">
              <w:rPr>
                <w:rFonts w:ascii="Times New Roman" w:hAnsi="Times New Roman"/>
                <w:sz w:val="24"/>
                <w:szCs w:val="24"/>
              </w:rPr>
              <w:t xml:space="preserve">Валентина, 42 года, работала агентом по подбору и транспортировке животных из питомников под заказ. Работа была связано с длительными ночными переездами, плохим питанием, в итоге у женщины обнаружили диабет и сердечную недостаточность, что не позволяет ей продолжать работу, однако, с получением инвалидности возникли трудности и Валентине необходимо работать пока этот вопрос не будет решен, так как у нее четверо не работающих иждивенцев. Выберите какую форму работы стоит предложить Валентине: надомная работа, репетитор, администратор, специалист по социальной работе? (напишите из приведенного списка правильный ответ)? </w:t>
            </w:r>
          </w:p>
        </w:tc>
        <w:tc>
          <w:tcPr>
            <w:tcW w:w="718" w:type="pct"/>
          </w:tcPr>
          <w:p w:rsidR="00F41EF6" w:rsidRPr="002C150A" w:rsidRDefault="00F41EF6" w:rsidP="004B2C1E">
            <w:pPr>
              <w:rPr>
                <w:rFonts w:ascii="Times New Roman" w:hAnsi="Times New Roman"/>
                <w:sz w:val="24"/>
                <w:szCs w:val="24"/>
              </w:rPr>
            </w:pPr>
            <w:r w:rsidRPr="002C150A">
              <w:rPr>
                <w:rFonts w:ascii="Times New Roman" w:hAnsi="Times New Roman"/>
                <w:sz w:val="24"/>
                <w:szCs w:val="24"/>
              </w:rPr>
              <w:t xml:space="preserve">Ответ: </w:t>
            </w:r>
          </w:p>
          <w:p w:rsidR="00F41EF6" w:rsidRPr="002C150A" w:rsidRDefault="00F41EF6" w:rsidP="004B2C1E">
            <w:pPr>
              <w:rPr>
                <w:rFonts w:ascii="Times New Roman" w:hAnsi="Times New Roman"/>
                <w:sz w:val="24"/>
                <w:szCs w:val="24"/>
              </w:rPr>
            </w:pPr>
            <w:r w:rsidRPr="002C150A">
              <w:rPr>
                <w:rFonts w:ascii="Times New Roman" w:hAnsi="Times New Roman"/>
                <w:sz w:val="24"/>
                <w:szCs w:val="24"/>
              </w:rPr>
              <w:t xml:space="preserve">Надомная работа </w:t>
            </w:r>
          </w:p>
        </w:tc>
      </w:tr>
      <w:tr w:rsidR="00C9098F" w:rsidRPr="002C150A" w:rsidTr="005A76B8">
        <w:trPr>
          <w:trHeight w:val="300"/>
        </w:trPr>
        <w:tc>
          <w:tcPr>
            <w:tcW w:w="193" w:type="pct"/>
          </w:tcPr>
          <w:p w:rsidR="00C9098F" w:rsidRPr="002C150A" w:rsidRDefault="00C9098F" w:rsidP="003D684F">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3</w:t>
            </w:r>
          </w:p>
        </w:tc>
        <w:tc>
          <w:tcPr>
            <w:tcW w:w="4089" w:type="pct"/>
          </w:tcPr>
          <w:p w:rsidR="00C9098F" w:rsidRPr="002C150A" w:rsidRDefault="00C9098F" w:rsidP="00C35010">
            <w:pPr>
              <w:spacing w:after="0" w:line="240" w:lineRule="auto"/>
              <w:ind w:firstLine="709"/>
              <w:rPr>
                <w:rFonts w:ascii="Times New Roman" w:hAnsi="Times New Roman"/>
                <w:sz w:val="24"/>
                <w:szCs w:val="24"/>
              </w:rPr>
            </w:pPr>
            <w:r w:rsidRPr="002C150A">
              <w:rPr>
                <w:rFonts w:ascii="Times New Roman" w:hAnsi="Times New Roman"/>
                <w:sz w:val="24"/>
                <w:szCs w:val="24"/>
              </w:rPr>
              <w:t>Укажите, какую должность вы порекомендуете.</w:t>
            </w:r>
          </w:p>
          <w:p w:rsidR="00C9098F" w:rsidRPr="002C150A" w:rsidRDefault="00C9098F" w:rsidP="00C35010">
            <w:pPr>
              <w:spacing w:after="0" w:line="240" w:lineRule="auto"/>
              <w:ind w:firstLine="709"/>
              <w:rPr>
                <w:rFonts w:ascii="Times New Roman" w:hAnsi="Times New Roman"/>
                <w:sz w:val="24"/>
                <w:szCs w:val="24"/>
              </w:rPr>
            </w:pPr>
            <w:r w:rsidRPr="002C150A">
              <w:rPr>
                <w:rFonts w:ascii="Times New Roman" w:hAnsi="Times New Roman"/>
                <w:sz w:val="24"/>
                <w:szCs w:val="24"/>
              </w:rPr>
              <w:t>Анна, молодая мама, которая находясь в декрете получила образование в сфере социальной работы, инвалид 2 группы, имеет нарушения зрения. Самостоятельно работу найти не может и обратилась в центр занятости, ей готовы дать рекомендации преподаватели для устройства на работу в тот же вуз, где Анна получила диплом с отличием. В соответствии с перечнем рекомендуемых инвалидам с нарушением зрения профессий и должностей Вы как специалист центра занятости порекомендуете Анне трудовую деятельность в какой должности: диспетчер, репетитор, администратор, специалист по социальной работе? (напишите из приведенного списка правильный ответ)</w:t>
            </w:r>
          </w:p>
        </w:tc>
        <w:tc>
          <w:tcPr>
            <w:tcW w:w="718" w:type="pct"/>
          </w:tcPr>
          <w:p w:rsidR="00C9098F" w:rsidRPr="002C150A" w:rsidRDefault="00C9098F" w:rsidP="00C35010">
            <w:pPr>
              <w:spacing w:after="0" w:line="240" w:lineRule="auto"/>
              <w:rPr>
                <w:rFonts w:ascii="Times New Roman" w:hAnsi="Times New Roman"/>
                <w:sz w:val="24"/>
                <w:szCs w:val="24"/>
              </w:rPr>
            </w:pPr>
            <w:r w:rsidRPr="002C150A">
              <w:rPr>
                <w:rFonts w:ascii="Times New Roman" w:hAnsi="Times New Roman"/>
                <w:sz w:val="24"/>
                <w:szCs w:val="24"/>
              </w:rPr>
              <w:t xml:space="preserve">Ответ: </w:t>
            </w:r>
          </w:p>
          <w:p w:rsidR="00C9098F" w:rsidRPr="002C150A" w:rsidRDefault="00C9098F" w:rsidP="00C35010">
            <w:pPr>
              <w:spacing w:after="0" w:line="240" w:lineRule="auto"/>
              <w:rPr>
                <w:rFonts w:ascii="Times New Roman" w:hAnsi="Times New Roman"/>
                <w:sz w:val="24"/>
                <w:szCs w:val="24"/>
              </w:rPr>
            </w:pPr>
            <w:r w:rsidRPr="002C150A">
              <w:rPr>
                <w:rFonts w:ascii="Times New Roman" w:hAnsi="Times New Roman"/>
                <w:sz w:val="24"/>
                <w:szCs w:val="24"/>
              </w:rPr>
              <w:t>Диспетчер</w:t>
            </w:r>
          </w:p>
        </w:tc>
      </w:tr>
    </w:tbl>
    <w:p w:rsidR="003D684F" w:rsidRDefault="003D684F" w:rsidP="00676625">
      <w:pPr>
        <w:spacing w:after="0" w:line="240" w:lineRule="auto"/>
      </w:pPr>
    </w:p>
    <w:p w:rsidR="007A6670" w:rsidRPr="000C03D1" w:rsidRDefault="007A6670" w:rsidP="007A6670">
      <w:pPr>
        <w:spacing w:after="0" w:line="240" w:lineRule="auto"/>
        <w:jc w:val="center"/>
        <w:rPr>
          <w:rFonts w:ascii="Times New Roman" w:eastAsia="Arial Unicode MS" w:hAnsi="Times New Roman"/>
          <w:b/>
          <w:sz w:val="28"/>
          <w:szCs w:val="24"/>
          <w:lang w:bidi="ru-RU"/>
        </w:rPr>
      </w:pPr>
      <w:r w:rsidRPr="000C03D1">
        <w:rPr>
          <w:rFonts w:ascii="Times New Roman" w:eastAsia="Arial Unicode MS" w:hAnsi="Times New Roman"/>
          <w:b/>
          <w:sz w:val="28"/>
          <w:szCs w:val="24"/>
          <w:lang w:bidi="ru-RU"/>
        </w:rPr>
        <w:t>Б1.О.31 Этика государственной и муниципальной службы</w:t>
      </w:r>
    </w:p>
    <w:tbl>
      <w:tblPr>
        <w:tblStyle w:val="69"/>
        <w:tblW w:w="5000" w:type="pct"/>
        <w:tblInd w:w="0" w:type="dxa"/>
        <w:tblLook w:val="04A0" w:firstRow="1" w:lastRow="0" w:firstColumn="1" w:lastColumn="0" w:noHBand="0" w:noVBand="1"/>
      </w:tblPr>
      <w:tblGrid>
        <w:gridCol w:w="692"/>
        <w:gridCol w:w="11971"/>
        <w:gridCol w:w="2123"/>
      </w:tblGrid>
      <w:tr w:rsidR="00AB4499" w:rsidRPr="00EB204E" w:rsidTr="00AB4499">
        <w:tc>
          <w:tcPr>
            <w:tcW w:w="234" w:type="pct"/>
            <w:shd w:val="clear" w:color="auto" w:fill="DEEAF6" w:themeFill="accent1" w:themeFillTint="33"/>
          </w:tcPr>
          <w:p w:rsidR="00AB4499" w:rsidRPr="000C03D1" w:rsidRDefault="00AB4499" w:rsidP="008E339F">
            <w:pPr>
              <w:spacing w:after="0" w:line="240" w:lineRule="auto"/>
              <w:jc w:val="center"/>
              <w:rPr>
                <w:rFonts w:ascii="Times New Roman" w:eastAsiaTheme="minorHAnsi" w:hAnsi="Times New Roman"/>
                <w:b/>
                <w:sz w:val="24"/>
                <w:szCs w:val="24"/>
                <w:lang w:eastAsia="en-US"/>
              </w:rPr>
            </w:pPr>
            <w:r w:rsidRPr="000C03D1">
              <w:rPr>
                <w:rFonts w:ascii="Times New Roman" w:eastAsiaTheme="minorHAnsi" w:hAnsi="Times New Roman"/>
                <w:b/>
                <w:sz w:val="24"/>
                <w:szCs w:val="24"/>
                <w:lang w:eastAsia="en-US"/>
              </w:rPr>
              <w:t>№</w:t>
            </w:r>
          </w:p>
        </w:tc>
        <w:tc>
          <w:tcPr>
            <w:tcW w:w="4048" w:type="pct"/>
            <w:shd w:val="clear" w:color="auto" w:fill="DEEAF6" w:themeFill="accent1" w:themeFillTint="33"/>
          </w:tcPr>
          <w:p w:rsidR="00AB4499" w:rsidRPr="000C03D1" w:rsidRDefault="00AB4499" w:rsidP="008E339F">
            <w:pPr>
              <w:spacing w:after="0" w:line="240" w:lineRule="auto"/>
              <w:jc w:val="center"/>
              <w:rPr>
                <w:rFonts w:ascii="Times New Roman" w:eastAsiaTheme="minorHAnsi" w:hAnsi="Times New Roman"/>
                <w:b/>
                <w:sz w:val="24"/>
                <w:szCs w:val="24"/>
                <w:lang w:eastAsia="en-US"/>
              </w:rPr>
            </w:pPr>
            <w:r w:rsidRPr="000C03D1">
              <w:rPr>
                <w:rFonts w:ascii="Times New Roman" w:eastAsiaTheme="minorHAnsi" w:hAnsi="Times New Roman"/>
                <w:b/>
                <w:sz w:val="24"/>
                <w:szCs w:val="24"/>
                <w:lang w:eastAsia="en-US"/>
              </w:rPr>
              <w:t>Тестовое задание</w:t>
            </w:r>
          </w:p>
        </w:tc>
        <w:tc>
          <w:tcPr>
            <w:tcW w:w="718" w:type="pct"/>
            <w:shd w:val="clear" w:color="auto" w:fill="DEEAF6" w:themeFill="accent1" w:themeFillTint="33"/>
          </w:tcPr>
          <w:p w:rsidR="00AB4499" w:rsidRPr="000C03D1" w:rsidRDefault="00AB4499" w:rsidP="008E339F">
            <w:pPr>
              <w:spacing w:after="0" w:line="240" w:lineRule="auto"/>
              <w:jc w:val="center"/>
              <w:rPr>
                <w:rFonts w:ascii="Times New Roman" w:eastAsiaTheme="minorHAnsi" w:hAnsi="Times New Roman" w:cstheme="minorBidi"/>
                <w:b/>
                <w:sz w:val="24"/>
                <w:szCs w:val="24"/>
                <w:lang w:eastAsia="en-US"/>
              </w:rPr>
            </w:pPr>
            <w:r w:rsidRPr="000C03D1">
              <w:rPr>
                <w:rFonts w:ascii="Times New Roman" w:eastAsiaTheme="minorHAnsi" w:hAnsi="Times New Roman" w:cstheme="minorBidi"/>
                <w:b/>
                <w:sz w:val="24"/>
                <w:szCs w:val="24"/>
                <w:lang w:eastAsia="en-US"/>
              </w:rPr>
              <w:t>Верный (эталонный)</w:t>
            </w:r>
          </w:p>
          <w:p w:rsidR="00AB4499" w:rsidRPr="000C03D1" w:rsidRDefault="00AB4499" w:rsidP="008E339F">
            <w:pPr>
              <w:spacing w:after="0" w:line="240" w:lineRule="auto"/>
              <w:jc w:val="center"/>
              <w:rPr>
                <w:rFonts w:ascii="Times New Roman" w:eastAsiaTheme="minorHAnsi" w:hAnsi="Times New Roman"/>
                <w:b/>
                <w:sz w:val="24"/>
                <w:szCs w:val="24"/>
                <w:lang w:eastAsia="en-US"/>
              </w:rPr>
            </w:pPr>
            <w:r w:rsidRPr="00EB204E">
              <w:rPr>
                <w:rFonts w:ascii="Times New Roman" w:eastAsiaTheme="minorHAnsi" w:hAnsi="Times New Roman" w:cstheme="minorBidi"/>
                <w:b/>
                <w:sz w:val="24"/>
                <w:szCs w:val="24"/>
                <w:lang w:eastAsia="en-US"/>
              </w:rPr>
              <w:t>ответ</w:t>
            </w:r>
          </w:p>
        </w:tc>
      </w:tr>
      <w:tr w:rsidR="00AB4499" w:rsidRPr="00EB204E" w:rsidTr="00AB4499">
        <w:tc>
          <w:tcPr>
            <w:tcW w:w="234" w:type="pct"/>
          </w:tcPr>
          <w:p w:rsidR="00AB4499" w:rsidRPr="000C03D1" w:rsidRDefault="00EB204E" w:rsidP="008E339F">
            <w:pPr>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1</w:t>
            </w:r>
          </w:p>
        </w:tc>
        <w:tc>
          <w:tcPr>
            <w:tcW w:w="4048" w:type="pct"/>
          </w:tcPr>
          <w:p w:rsidR="00AB4499" w:rsidRPr="000C03D1" w:rsidRDefault="00AB4499" w:rsidP="00EB204E">
            <w:pPr>
              <w:spacing w:after="0" w:line="240" w:lineRule="auto"/>
              <w:ind w:firstLine="709"/>
              <w:jc w:val="both"/>
              <w:rPr>
                <w:rFonts w:ascii="Times New Roman" w:eastAsiaTheme="minorHAnsi" w:hAnsi="Times New Roman"/>
                <w:sz w:val="24"/>
                <w:szCs w:val="24"/>
                <w:lang w:eastAsia="en-US"/>
              </w:rPr>
            </w:pPr>
            <w:r w:rsidRPr="000C03D1">
              <w:rPr>
                <w:rFonts w:ascii="Times New Roman" w:eastAsiaTheme="minorHAnsi" w:hAnsi="Times New Roman"/>
                <w:sz w:val="24"/>
                <w:szCs w:val="24"/>
                <w:lang w:val="x-none" w:eastAsia="en-US"/>
              </w:rPr>
              <w:t>Соотнесите</w:t>
            </w:r>
            <w:r w:rsidRPr="000C03D1">
              <w:rPr>
                <w:rFonts w:ascii="Times New Roman" w:eastAsiaTheme="minorHAnsi" w:hAnsi="Times New Roman"/>
                <w:sz w:val="24"/>
                <w:szCs w:val="24"/>
                <w:lang w:eastAsia="en-US"/>
              </w:rPr>
              <w:t xml:space="preserve"> </w:t>
            </w:r>
            <w:r w:rsidRPr="000C03D1">
              <w:rPr>
                <w:rFonts w:ascii="Times New Roman" w:eastAsiaTheme="minorHAnsi" w:hAnsi="Times New Roman"/>
                <w:sz w:val="24"/>
                <w:szCs w:val="24"/>
                <w:lang w:eastAsia="en-US" w:bidi="ru-RU"/>
              </w:rPr>
              <w:t>стили руководства и их особенности</w:t>
            </w:r>
            <w:r w:rsidRPr="000C03D1">
              <w:rPr>
                <w:rFonts w:ascii="Times New Roman" w:eastAsiaTheme="minorHAnsi" w:hAnsi="Times New Roman"/>
                <w:sz w:val="24"/>
                <w:szCs w:val="24"/>
                <w:lang w:eastAsia="en-US"/>
              </w:rPr>
              <w:t>.</w:t>
            </w:r>
          </w:p>
          <w:p w:rsidR="00AB4499" w:rsidRPr="000C03D1" w:rsidRDefault="00AB4499" w:rsidP="00EB204E">
            <w:pPr>
              <w:spacing w:after="0" w:line="240" w:lineRule="auto"/>
              <w:ind w:firstLine="709"/>
              <w:jc w:val="both"/>
              <w:rPr>
                <w:rFonts w:ascii="Times New Roman" w:eastAsiaTheme="minorHAnsi" w:hAnsi="Times New Roman"/>
                <w:b/>
                <w:sz w:val="24"/>
                <w:szCs w:val="24"/>
                <w:lang w:eastAsia="en-US"/>
              </w:rPr>
            </w:pPr>
            <w:r w:rsidRPr="000C03D1">
              <w:rPr>
                <w:rFonts w:ascii="Times New Roman" w:eastAsiaTheme="minorHAnsi" w:hAnsi="Times New Roman"/>
                <w:b/>
                <w:bCs/>
                <w:sz w:val="24"/>
                <w:szCs w:val="24"/>
                <w:lang w:eastAsia="en-US"/>
              </w:rPr>
              <w:t>К каждой позиции первого столбца подберите соответствующую позицию из второго столбца.</w:t>
            </w:r>
          </w:p>
          <w:tbl>
            <w:tblPr>
              <w:tblStyle w:val="69"/>
              <w:tblW w:w="5000" w:type="pct"/>
              <w:tblInd w:w="0" w:type="dxa"/>
              <w:tblLook w:val="04A0" w:firstRow="1" w:lastRow="0" w:firstColumn="1" w:lastColumn="0" w:noHBand="0" w:noVBand="1"/>
            </w:tblPr>
            <w:tblGrid>
              <w:gridCol w:w="341"/>
              <w:gridCol w:w="8618"/>
              <w:gridCol w:w="345"/>
              <w:gridCol w:w="2441"/>
            </w:tblGrid>
            <w:tr w:rsidR="00AB4499" w:rsidRPr="000C03D1" w:rsidTr="00EB204E">
              <w:tc>
                <w:tcPr>
                  <w:tcW w:w="145"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1</w:t>
                  </w:r>
                </w:p>
              </w:tc>
              <w:tc>
                <w:tcPr>
                  <w:tcW w:w="3669"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Часто встречается в небольшом бизнесе, где все сотрудники хорошо знают друг друга и общаются вне работы</w:t>
                  </w:r>
                </w:p>
              </w:tc>
              <w:tc>
                <w:tcPr>
                  <w:tcW w:w="147"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а</w:t>
                  </w:r>
                </w:p>
              </w:tc>
              <w:tc>
                <w:tcPr>
                  <w:tcW w:w="1039"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bCs/>
                      <w:sz w:val="24"/>
                      <w:szCs w:val="24"/>
                      <w:lang w:eastAsia="en-US"/>
                    </w:rPr>
                    <w:t>Корпоративный, или командный</w:t>
                  </w:r>
                </w:p>
              </w:tc>
            </w:tr>
            <w:tr w:rsidR="00AB4499" w:rsidRPr="000C03D1" w:rsidTr="00EB204E">
              <w:tc>
                <w:tcPr>
                  <w:tcW w:w="145"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2</w:t>
                  </w:r>
                </w:p>
              </w:tc>
              <w:tc>
                <w:tcPr>
                  <w:tcW w:w="3669"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Руководитель становится наставником и развивает своих подчинённых</w:t>
                  </w:r>
                </w:p>
              </w:tc>
              <w:tc>
                <w:tcPr>
                  <w:tcW w:w="147"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б</w:t>
                  </w:r>
                </w:p>
              </w:tc>
              <w:tc>
                <w:tcPr>
                  <w:tcW w:w="1039" w:type="pct"/>
                </w:tcPr>
                <w:p w:rsidR="00AB4499" w:rsidRPr="000C03D1" w:rsidRDefault="00AB4499" w:rsidP="008E339F">
                  <w:pPr>
                    <w:spacing w:after="0" w:line="240" w:lineRule="auto"/>
                    <w:rPr>
                      <w:rFonts w:ascii="Times New Roman" w:eastAsiaTheme="minorHAnsi" w:hAnsi="Times New Roman"/>
                      <w:bCs/>
                      <w:sz w:val="24"/>
                      <w:szCs w:val="24"/>
                    </w:rPr>
                  </w:pPr>
                  <w:r w:rsidRPr="000C03D1">
                    <w:rPr>
                      <w:rFonts w:ascii="Times New Roman" w:eastAsiaTheme="minorHAnsi" w:hAnsi="Times New Roman"/>
                      <w:bCs/>
                      <w:sz w:val="24"/>
                      <w:szCs w:val="24"/>
                    </w:rPr>
                    <w:t>Трансформационный</w:t>
                  </w:r>
                </w:p>
              </w:tc>
            </w:tr>
            <w:tr w:rsidR="00AB4499" w:rsidRPr="000C03D1" w:rsidTr="00EB204E">
              <w:tc>
                <w:tcPr>
                  <w:tcW w:w="145"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3</w:t>
                  </w:r>
                </w:p>
              </w:tc>
              <w:tc>
                <w:tcPr>
                  <w:tcW w:w="3669"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Стиль, когда руководитель мыслит нестандартно, применяет новые методы мотивации сотрудников, подходит к решению задач творчески</w:t>
                  </w:r>
                </w:p>
              </w:tc>
              <w:tc>
                <w:tcPr>
                  <w:tcW w:w="147"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в</w:t>
                  </w:r>
                </w:p>
              </w:tc>
              <w:tc>
                <w:tcPr>
                  <w:tcW w:w="1039"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bCs/>
                      <w:sz w:val="24"/>
                      <w:szCs w:val="24"/>
                      <w:lang w:eastAsia="en-US"/>
                    </w:rPr>
                    <w:t>Компанейский, или дружественный</w:t>
                  </w:r>
                </w:p>
              </w:tc>
            </w:tr>
            <w:tr w:rsidR="00AB4499" w:rsidRPr="000C03D1" w:rsidTr="00EB204E">
              <w:tc>
                <w:tcPr>
                  <w:tcW w:w="145"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4</w:t>
                  </w:r>
                </w:p>
              </w:tc>
              <w:tc>
                <w:tcPr>
                  <w:tcW w:w="3669"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При таком стиле руководитель становится частью команды, в которой все работают на достижение общих целей</w:t>
                  </w:r>
                </w:p>
              </w:tc>
              <w:tc>
                <w:tcPr>
                  <w:tcW w:w="147"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г</w:t>
                  </w:r>
                </w:p>
              </w:tc>
              <w:tc>
                <w:tcPr>
                  <w:tcW w:w="1039"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bCs/>
                      <w:sz w:val="24"/>
                      <w:szCs w:val="24"/>
                      <w:lang w:eastAsia="en-US"/>
                    </w:rPr>
                    <w:t>Менторский</w:t>
                  </w:r>
                </w:p>
              </w:tc>
            </w:tr>
          </w:tbl>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Запишите выбранные буквы под соответствующими цифрами.</w:t>
            </w:r>
          </w:p>
          <w:tbl>
            <w:tblPr>
              <w:tblStyle w:val="69"/>
              <w:tblW w:w="0" w:type="auto"/>
              <w:tblInd w:w="0" w:type="dxa"/>
              <w:tblLook w:val="04A0" w:firstRow="1" w:lastRow="0" w:firstColumn="1" w:lastColumn="0" w:noHBand="0" w:noVBand="1"/>
            </w:tblPr>
            <w:tblGrid>
              <w:gridCol w:w="1869"/>
              <w:gridCol w:w="1869"/>
              <w:gridCol w:w="1869"/>
              <w:gridCol w:w="1869"/>
            </w:tblGrid>
            <w:tr w:rsidR="00AB4499" w:rsidRPr="000C03D1" w:rsidTr="008E339F">
              <w:tc>
                <w:tcPr>
                  <w:tcW w:w="1869" w:type="dxa"/>
                  <w:shd w:val="clear" w:color="auto" w:fill="BDD6EE" w:themeFill="accent1" w:themeFillTint="66"/>
                </w:tcPr>
                <w:p w:rsidR="00AB4499" w:rsidRPr="000C03D1" w:rsidRDefault="00AB4499" w:rsidP="008E339F">
                  <w:pPr>
                    <w:spacing w:after="0" w:line="240" w:lineRule="auto"/>
                    <w:jc w:val="center"/>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1</w:t>
                  </w:r>
                </w:p>
              </w:tc>
              <w:tc>
                <w:tcPr>
                  <w:tcW w:w="1869" w:type="dxa"/>
                  <w:shd w:val="clear" w:color="auto" w:fill="BDD6EE" w:themeFill="accent1" w:themeFillTint="66"/>
                </w:tcPr>
                <w:p w:rsidR="00AB4499" w:rsidRPr="000C03D1" w:rsidRDefault="00AB4499" w:rsidP="008E339F">
                  <w:pPr>
                    <w:spacing w:after="0" w:line="240" w:lineRule="auto"/>
                    <w:jc w:val="center"/>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2</w:t>
                  </w:r>
                </w:p>
              </w:tc>
              <w:tc>
                <w:tcPr>
                  <w:tcW w:w="1869" w:type="dxa"/>
                  <w:shd w:val="clear" w:color="auto" w:fill="BDD6EE" w:themeFill="accent1" w:themeFillTint="66"/>
                </w:tcPr>
                <w:p w:rsidR="00AB4499" w:rsidRPr="000C03D1" w:rsidRDefault="00AB4499" w:rsidP="008E339F">
                  <w:pPr>
                    <w:spacing w:after="0" w:line="240" w:lineRule="auto"/>
                    <w:jc w:val="center"/>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3</w:t>
                  </w:r>
                </w:p>
              </w:tc>
              <w:tc>
                <w:tcPr>
                  <w:tcW w:w="1869" w:type="dxa"/>
                  <w:shd w:val="clear" w:color="auto" w:fill="BDD6EE" w:themeFill="accent1" w:themeFillTint="66"/>
                </w:tcPr>
                <w:p w:rsidR="00AB4499" w:rsidRPr="000C03D1" w:rsidRDefault="00AB4499" w:rsidP="008E339F">
                  <w:pPr>
                    <w:spacing w:after="0" w:line="240" w:lineRule="auto"/>
                    <w:jc w:val="center"/>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4</w:t>
                  </w:r>
                </w:p>
              </w:tc>
            </w:tr>
            <w:tr w:rsidR="00AB4499" w:rsidRPr="000C03D1" w:rsidTr="008E339F">
              <w:tc>
                <w:tcPr>
                  <w:tcW w:w="1869" w:type="dxa"/>
                </w:tcPr>
                <w:p w:rsidR="00AB4499" w:rsidRPr="000C03D1" w:rsidRDefault="00AB4499" w:rsidP="008E339F">
                  <w:pPr>
                    <w:spacing w:after="0" w:line="240" w:lineRule="auto"/>
                    <w:rPr>
                      <w:rFonts w:ascii="Times New Roman" w:eastAsiaTheme="minorHAnsi" w:hAnsi="Times New Roman"/>
                      <w:sz w:val="24"/>
                      <w:szCs w:val="24"/>
                      <w:lang w:eastAsia="en-US"/>
                    </w:rPr>
                  </w:pPr>
                </w:p>
              </w:tc>
              <w:tc>
                <w:tcPr>
                  <w:tcW w:w="1869" w:type="dxa"/>
                </w:tcPr>
                <w:p w:rsidR="00AB4499" w:rsidRPr="000C03D1" w:rsidRDefault="00AB4499" w:rsidP="008E339F">
                  <w:pPr>
                    <w:spacing w:after="0" w:line="240" w:lineRule="auto"/>
                    <w:rPr>
                      <w:rFonts w:ascii="Times New Roman" w:eastAsiaTheme="minorHAnsi" w:hAnsi="Times New Roman"/>
                      <w:sz w:val="24"/>
                      <w:szCs w:val="24"/>
                      <w:lang w:eastAsia="en-US"/>
                    </w:rPr>
                  </w:pPr>
                </w:p>
              </w:tc>
              <w:tc>
                <w:tcPr>
                  <w:tcW w:w="1869" w:type="dxa"/>
                </w:tcPr>
                <w:p w:rsidR="00AB4499" w:rsidRPr="000C03D1" w:rsidRDefault="00AB4499" w:rsidP="008E339F">
                  <w:pPr>
                    <w:spacing w:after="0" w:line="240" w:lineRule="auto"/>
                    <w:rPr>
                      <w:rFonts w:ascii="Times New Roman" w:eastAsiaTheme="minorHAnsi" w:hAnsi="Times New Roman"/>
                      <w:sz w:val="24"/>
                      <w:szCs w:val="24"/>
                      <w:lang w:eastAsia="en-US"/>
                    </w:rPr>
                  </w:pPr>
                </w:p>
              </w:tc>
              <w:tc>
                <w:tcPr>
                  <w:tcW w:w="1869" w:type="dxa"/>
                </w:tcPr>
                <w:p w:rsidR="00AB4499" w:rsidRPr="000C03D1" w:rsidRDefault="00AB4499" w:rsidP="008E339F">
                  <w:pPr>
                    <w:spacing w:after="0" w:line="240" w:lineRule="auto"/>
                    <w:rPr>
                      <w:rFonts w:ascii="Times New Roman" w:eastAsiaTheme="minorHAnsi" w:hAnsi="Times New Roman"/>
                      <w:sz w:val="24"/>
                      <w:szCs w:val="24"/>
                      <w:lang w:eastAsia="en-US"/>
                    </w:rPr>
                  </w:pPr>
                </w:p>
              </w:tc>
            </w:tr>
          </w:tbl>
          <w:p w:rsidR="00AB4499" w:rsidRPr="000C03D1" w:rsidRDefault="00AB4499" w:rsidP="008E339F">
            <w:pPr>
              <w:spacing w:after="0" w:line="240" w:lineRule="auto"/>
              <w:rPr>
                <w:rFonts w:ascii="Times New Roman" w:eastAsiaTheme="minorHAnsi" w:hAnsi="Times New Roman"/>
                <w:sz w:val="24"/>
                <w:szCs w:val="24"/>
                <w:lang w:eastAsia="en-US"/>
              </w:rPr>
            </w:pPr>
          </w:p>
        </w:tc>
        <w:tc>
          <w:tcPr>
            <w:tcW w:w="718"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 xml:space="preserve">Ответ: </w:t>
            </w:r>
          </w:p>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1-в</w:t>
            </w:r>
          </w:p>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2-г</w:t>
            </w:r>
          </w:p>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3-б</w:t>
            </w:r>
          </w:p>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4-а</w:t>
            </w:r>
          </w:p>
          <w:p w:rsidR="00AB4499" w:rsidRPr="000C03D1" w:rsidRDefault="00AB4499" w:rsidP="008E339F">
            <w:pPr>
              <w:spacing w:after="0" w:line="240" w:lineRule="auto"/>
              <w:rPr>
                <w:rFonts w:ascii="Times New Roman" w:eastAsiaTheme="minorHAnsi" w:hAnsi="Times New Roman"/>
                <w:sz w:val="24"/>
                <w:szCs w:val="24"/>
                <w:lang w:eastAsia="en-US"/>
              </w:rPr>
            </w:pPr>
          </w:p>
        </w:tc>
      </w:tr>
      <w:tr w:rsidR="00AB4499" w:rsidRPr="00EB204E" w:rsidTr="00AB4499">
        <w:tc>
          <w:tcPr>
            <w:tcW w:w="234" w:type="pct"/>
          </w:tcPr>
          <w:p w:rsidR="00AB4499" w:rsidRPr="000C03D1" w:rsidRDefault="00EB204E" w:rsidP="008E339F">
            <w:pPr>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t>2</w:t>
            </w:r>
          </w:p>
        </w:tc>
        <w:tc>
          <w:tcPr>
            <w:tcW w:w="4048" w:type="pct"/>
          </w:tcPr>
          <w:p w:rsidR="00AB4499" w:rsidRPr="000C03D1" w:rsidRDefault="00AB4499" w:rsidP="008E339F">
            <w:pPr>
              <w:spacing w:after="0" w:line="240" w:lineRule="auto"/>
              <w:ind w:firstLine="709"/>
              <w:rPr>
                <w:rFonts w:ascii="Times New Roman" w:eastAsiaTheme="minorHAnsi" w:hAnsi="Times New Roman"/>
                <w:sz w:val="24"/>
                <w:szCs w:val="24"/>
                <w:shd w:val="clear" w:color="auto" w:fill="FBFBFB"/>
                <w:lang w:eastAsia="en-US"/>
              </w:rPr>
            </w:pPr>
            <w:r w:rsidRPr="000C03D1">
              <w:rPr>
                <w:rFonts w:ascii="Times New Roman" w:eastAsiaTheme="minorHAnsi" w:hAnsi="Times New Roman"/>
                <w:b/>
                <w:sz w:val="24"/>
                <w:szCs w:val="24"/>
                <w:shd w:val="clear" w:color="auto" w:fill="FBFBFB"/>
                <w:lang w:eastAsia="en-US"/>
              </w:rPr>
              <w:t>Запишите </w:t>
            </w:r>
            <w:r w:rsidRPr="000C03D1">
              <w:rPr>
                <w:rFonts w:ascii="Times New Roman" w:eastAsiaTheme="minorHAnsi" w:hAnsi="Times New Roman"/>
                <w:b/>
                <w:bCs/>
                <w:sz w:val="24"/>
                <w:szCs w:val="24"/>
                <w:shd w:val="clear" w:color="auto" w:fill="FBFBFB"/>
                <w:lang w:eastAsia="en-US"/>
              </w:rPr>
              <w:t>понятие</w:t>
            </w:r>
            <w:r w:rsidRPr="000C03D1">
              <w:rPr>
                <w:rFonts w:ascii="Times New Roman" w:eastAsiaTheme="minorHAnsi" w:hAnsi="Times New Roman"/>
                <w:b/>
                <w:sz w:val="24"/>
                <w:szCs w:val="24"/>
                <w:shd w:val="clear" w:color="auto" w:fill="FBFBFB"/>
                <w:lang w:eastAsia="en-US"/>
              </w:rPr>
              <w:t>, </w:t>
            </w:r>
            <w:r w:rsidRPr="000C03D1">
              <w:rPr>
                <w:rFonts w:ascii="Times New Roman" w:eastAsiaTheme="minorHAnsi" w:hAnsi="Times New Roman"/>
                <w:b/>
                <w:bCs/>
                <w:sz w:val="24"/>
                <w:szCs w:val="24"/>
                <w:shd w:val="clear" w:color="auto" w:fill="FBFBFB"/>
                <w:lang w:eastAsia="en-US"/>
              </w:rPr>
              <w:t>о</w:t>
            </w:r>
            <w:r w:rsidRPr="000C03D1">
              <w:rPr>
                <w:rFonts w:ascii="Times New Roman" w:eastAsiaTheme="minorHAnsi" w:hAnsi="Times New Roman"/>
                <w:b/>
                <w:sz w:val="24"/>
                <w:szCs w:val="24"/>
                <w:shd w:val="clear" w:color="auto" w:fill="FBFBFB"/>
                <w:lang w:eastAsia="en-US"/>
              </w:rPr>
              <w:t> </w:t>
            </w:r>
            <w:r w:rsidRPr="000C03D1">
              <w:rPr>
                <w:rFonts w:ascii="Times New Roman" w:eastAsiaTheme="minorHAnsi" w:hAnsi="Times New Roman"/>
                <w:b/>
                <w:bCs/>
                <w:sz w:val="24"/>
                <w:szCs w:val="24"/>
                <w:shd w:val="clear" w:color="auto" w:fill="FBFBFB"/>
                <w:lang w:eastAsia="en-US"/>
              </w:rPr>
              <w:t>котором</w:t>
            </w:r>
            <w:r w:rsidRPr="000C03D1">
              <w:rPr>
                <w:rFonts w:ascii="Times New Roman" w:eastAsiaTheme="minorHAnsi" w:hAnsi="Times New Roman"/>
                <w:b/>
                <w:sz w:val="24"/>
                <w:szCs w:val="24"/>
                <w:shd w:val="clear" w:color="auto" w:fill="FBFBFB"/>
                <w:lang w:eastAsia="en-US"/>
              </w:rPr>
              <w:t> </w:t>
            </w:r>
            <w:r w:rsidRPr="000C03D1">
              <w:rPr>
                <w:rFonts w:ascii="Times New Roman" w:eastAsiaTheme="minorHAnsi" w:hAnsi="Times New Roman"/>
                <w:b/>
                <w:bCs/>
                <w:sz w:val="24"/>
                <w:szCs w:val="24"/>
                <w:shd w:val="clear" w:color="auto" w:fill="FBFBFB"/>
                <w:lang w:eastAsia="en-US"/>
              </w:rPr>
              <w:t>идёт</w:t>
            </w:r>
            <w:r w:rsidRPr="000C03D1">
              <w:rPr>
                <w:rFonts w:ascii="Times New Roman" w:eastAsiaTheme="minorHAnsi" w:hAnsi="Times New Roman"/>
                <w:b/>
                <w:sz w:val="24"/>
                <w:szCs w:val="24"/>
                <w:shd w:val="clear" w:color="auto" w:fill="FBFBFB"/>
                <w:lang w:eastAsia="en-US"/>
              </w:rPr>
              <w:t> </w:t>
            </w:r>
            <w:r w:rsidRPr="000C03D1">
              <w:rPr>
                <w:rFonts w:ascii="Times New Roman" w:eastAsiaTheme="minorHAnsi" w:hAnsi="Times New Roman"/>
                <w:b/>
                <w:bCs/>
                <w:sz w:val="24"/>
                <w:szCs w:val="24"/>
                <w:shd w:val="clear" w:color="auto" w:fill="FBFBFB"/>
                <w:lang w:eastAsia="en-US"/>
              </w:rPr>
              <w:t>речь</w:t>
            </w:r>
            <w:r w:rsidRPr="000C03D1">
              <w:rPr>
                <w:rFonts w:ascii="Times New Roman" w:eastAsiaTheme="minorHAnsi" w:hAnsi="Times New Roman"/>
                <w:sz w:val="24"/>
                <w:szCs w:val="24"/>
                <w:shd w:val="clear" w:color="auto" w:fill="FBFBFB"/>
                <w:lang w:eastAsia="en-US"/>
              </w:rPr>
              <w:t>.</w:t>
            </w:r>
          </w:p>
          <w:p w:rsidR="00AB4499" w:rsidRPr="000C03D1" w:rsidRDefault="00AB4499" w:rsidP="008E339F">
            <w:pPr>
              <w:spacing w:after="0" w:line="240" w:lineRule="auto"/>
              <w:ind w:firstLine="709"/>
              <w:jc w:val="both"/>
              <w:rPr>
                <w:rFonts w:ascii="Times New Roman" w:eastAsiaTheme="minorHAnsi" w:hAnsi="Times New Roman"/>
                <w:sz w:val="24"/>
                <w:szCs w:val="24"/>
                <w:lang w:eastAsia="en-US"/>
              </w:rPr>
            </w:pPr>
            <w:r w:rsidRPr="000C03D1">
              <w:rPr>
                <w:rFonts w:ascii="Times New Roman" w:eastAsiaTheme="minorHAnsi" w:hAnsi="Times New Roman"/>
                <w:bCs/>
                <w:sz w:val="24"/>
                <w:szCs w:val="24"/>
                <w:shd w:val="clear" w:color="auto" w:fill="FFFFFF"/>
                <w:lang w:eastAsia="en-US"/>
              </w:rPr>
              <w:lastRenderedPageBreak/>
              <w:t>__________________</w:t>
            </w:r>
            <w:r w:rsidRPr="000C03D1">
              <w:rPr>
                <w:rFonts w:ascii="Times New Roman" w:eastAsiaTheme="minorHAnsi" w:hAnsi="Times New Roman"/>
                <w:sz w:val="24"/>
                <w:szCs w:val="24"/>
                <w:u w:val="single"/>
                <w:shd w:val="clear" w:color="auto" w:fill="FFFFFF"/>
                <w:lang w:eastAsia="en-US"/>
              </w:rPr>
              <w:t xml:space="preserve"> </w:t>
            </w:r>
            <w:r w:rsidRPr="000C03D1">
              <w:rPr>
                <w:rFonts w:ascii="Times New Roman" w:eastAsiaTheme="minorHAnsi" w:hAnsi="Times New Roman"/>
                <w:sz w:val="24"/>
                <w:szCs w:val="24"/>
                <w:shd w:val="clear" w:color="auto" w:fill="FFFFFF"/>
                <w:lang w:eastAsia="en-US"/>
              </w:rPr>
              <w:t>— это моральный принцип, предписывающий сострадание к другим людям, бескорыстное служение им и готовность к самоотречению во имя их блага и счастья</w:t>
            </w:r>
          </w:p>
        </w:tc>
        <w:tc>
          <w:tcPr>
            <w:tcW w:w="718"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lastRenderedPageBreak/>
              <w:t>Ответ:</w:t>
            </w:r>
          </w:p>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bCs/>
                <w:sz w:val="24"/>
                <w:szCs w:val="24"/>
                <w:lang w:eastAsia="en-US"/>
              </w:rPr>
              <w:lastRenderedPageBreak/>
              <w:t>Альтруизм</w:t>
            </w:r>
          </w:p>
        </w:tc>
      </w:tr>
      <w:tr w:rsidR="00AB4499" w:rsidRPr="000C03D1" w:rsidTr="00AB4499">
        <w:tc>
          <w:tcPr>
            <w:tcW w:w="234" w:type="pct"/>
          </w:tcPr>
          <w:p w:rsidR="00AB4499" w:rsidRPr="000C03D1" w:rsidRDefault="00EB204E" w:rsidP="008E339F">
            <w:pPr>
              <w:spacing w:after="0" w:line="240" w:lineRule="auto"/>
              <w:rPr>
                <w:rFonts w:ascii="Times New Roman" w:eastAsiaTheme="minorHAnsi" w:hAnsi="Times New Roman"/>
                <w:sz w:val="24"/>
                <w:szCs w:val="24"/>
                <w:lang w:eastAsia="en-US"/>
              </w:rPr>
            </w:pPr>
            <w:r>
              <w:rPr>
                <w:rFonts w:ascii="Times New Roman" w:eastAsiaTheme="minorHAnsi" w:hAnsi="Times New Roman"/>
                <w:sz w:val="24"/>
                <w:szCs w:val="24"/>
                <w:lang w:eastAsia="en-US"/>
              </w:rPr>
              <w:lastRenderedPageBreak/>
              <w:t>3</w:t>
            </w:r>
          </w:p>
        </w:tc>
        <w:tc>
          <w:tcPr>
            <w:tcW w:w="4048" w:type="pct"/>
          </w:tcPr>
          <w:p w:rsidR="00AB4499" w:rsidRPr="000C03D1" w:rsidRDefault="00AB4499" w:rsidP="00EB204E">
            <w:pPr>
              <w:shd w:val="clear" w:color="auto" w:fill="FFFFFF"/>
              <w:spacing w:after="0" w:line="240" w:lineRule="auto"/>
              <w:ind w:firstLine="709"/>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 xml:space="preserve">Проанализируйте представленную информацию и ответьте на вопрос. </w:t>
            </w:r>
          </w:p>
          <w:p w:rsidR="00AB4499" w:rsidRPr="000C03D1" w:rsidRDefault="00AB4499" w:rsidP="00EB204E">
            <w:pPr>
              <w:shd w:val="clear" w:color="auto" w:fill="FFFFFF"/>
              <w:spacing w:after="0" w:line="240" w:lineRule="auto"/>
              <w:ind w:firstLine="709"/>
              <w:rPr>
                <w:rFonts w:ascii="Times New Roman" w:eastAsiaTheme="minorHAnsi" w:hAnsi="Times New Roman"/>
                <w:bCs/>
                <w:sz w:val="24"/>
                <w:szCs w:val="24"/>
                <w:lang w:eastAsia="en-US"/>
              </w:rPr>
            </w:pPr>
            <w:r w:rsidRPr="000C03D1">
              <w:rPr>
                <w:rFonts w:ascii="Times New Roman" w:eastAsiaTheme="minorHAnsi" w:hAnsi="Times New Roman"/>
                <w:bCs/>
                <w:sz w:val="24"/>
                <w:szCs w:val="24"/>
                <w:lang w:eastAsia="en-US"/>
              </w:rPr>
              <w:t>Эта этическая проблема может проявляться как отчуждение государственной власти от человека, волокита, инерция, ритуализм, злоупотребление документальностью, административная пассивность, трудоустройство «по знакомству».</w:t>
            </w:r>
          </w:p>
          <w:p w:rsidR="00AB4499" w:rsidRPr="000C03D1" w:rsidRDefault="00AB4499" w:rsidP="00EB204E">
            <w:pPr>
              <w:shd w:val="clear" w:color="auto" w:fill="FFFFFF"/>
              <w:spacing w:after="0" w:line="240" w:lineRule="auto"/>
              <w:ind w:firstLine="709"/>
              <w:rPr>
                <w:rFonts w:ascii="Times New Roman" w:eastAsiaTheme="minorHAnsi" w:hAnsi="Times New Roman"/>
                <w:sz w:val="24"/>
                <w:szCs w:val="24"/>
                <w:lang w:eastAsia="en-US"/>
              </w:rPr>
            </w:pPr>
            <w:r w:rsidRPr="000C03D1">
              <w:rPr>
                <w:rFonts w:ascii="Times New Roman" w:eastAsiaTheme="minorHAnsi" w:hAnsi="Times New Roman"/>
                <w:bCs/>
                <w:sz w:val="24"/>
                <w:szCs w:val="24"/>
                <w:lang w:eastAsia="en-US"/>
              </w:rPr>
              <w:t>Как называется эта этическая проблема?</w:t>
            </w:r>
          </w:p>
        </w:tc>
        <w:tc>
          <w:tcPr>
            <w:tcW w:w="718" w:type="pct"/>
          </w:tcPr>
          <w:p w:rsidR="00AB4499" w:rsidRPr="000C03D1" w:rsidRDefault="00AB4499" w:rsidP="008E339F">
            <w:pPr>
              <w:spacing w:after="0" w:line="240" w:lineRule="auto"/>
              <w:rPr>
                <w:rFonts w:ascii="Times New Roman" w:eastAsiaTheme="minorHAnsi" w:hAnsi="Times New Roman"/>
                <w:sz w:val="24"/>
                <w:szCs w:val="24"/>
                <w:lang w:eastAsia="en-US"/>
              </w:rPr>
            </w:pPr>
            <w:r w:rsidRPr="000C03D1">
              <w:rPr>
                <w:rFonts w:ascii="Times New Roman" w:eastAsiaTheme="minorHAnsi" w:hAnsi="Times New Roman"/>
                <w:sz w:val="24"/>
                <w:szCs w:val="24"/>
                <w:lang w:eastAsia="en-US"/>
              </w:rPr>
              <w:t>Ответ:</w:t>
            </w:r>
            <w:r w:rsidRPr="000C03D1">
              <w:rPr>
                <w:rFonts w:ascii="Times New Roman" w:eastAsiaTheme="minorHAnsi" w:hAnsi="Times New Roman"/>
                <w:bCs/>
                <w:sz w:val="24"/>
                <w:szCs w:val="24"/>
                <w:shd w:val="clear" w:color="auto" w:fill="FFFFFF"/>
                <w:lang w:eastAsia="en-US"/>
              </w:rPr>
              <w:t xml:space="preserve"> Бюрократизм</w:t>
            </w:r>
          </w:p>
          <w:p w:rsidR="00AB4499" w:rsidRPr="000C03D1" w:rsidRDefault="00AB4499" w:rsidP="008E339F">
            <w:pPr>
              <w:spacing w:after="0" w:line="240" w:lineRule="auto"/>
              <w:rPr>
                <w:rFonts w:ascii="Times New Roman" w:eastAsiaTheme="minorHAnsi" w:hAnsi="Times New Roman"/>
                <w:sz w:val="24"/>
                <w:szCs w:val="24"/>
                <w:lang w:eastAsia="en-US"/>
              </w:rPr>
            </w:pPr>
          </w:p>
          <w:p w:rsidR="00AB4499" w:rsidRPr="000C03D1" w:rsidRDefault="00AB4499" w:rsidP="008E339F">
            <w:pPr>
              <w:spacing w:after="0" w:line="240" w:lineRule="auto"/>
              <w:rPr>
                <w:rFonts w:ascii="Times New Roman" w:eastAsiaTheme="minorHAnsi" w:hAnsi="Times New Roman"/>
                <w:sz w:val="24"/>
                <w:szCs w:val="24"/>
                <w:lang w:eastAsia="en-US"/>
              </w:rPr>
            </w:pPr>
          </w:p>
        </w:tc>
      </w:tr>
    </w:tbl>
    <w:p w:rsidR="007A6670" w:rsidRPr="000C03D1" w:rsidRDefault="007A6670" w:rsidP="00996FA5">
      <w:pPr>
        <w:spacing w:after="0" w:line="240" w:lineRule="auto"/>
        <w:rPr>
          <w:rFonts w:ascii="Times New Roman" w:eastAsiaTheme="minorHAnsi" w:hAnsi="Times New Roman"/>
          <w:b/>
          <w:sz w:val="28"/>
          <w:szCs w:val="28"/>
          <w:lang w:eastAsia="en-US"/>
        </w:rPr>
      </w:pPr>
    </w:p>
    <w:p w:rsidR="00676625" w:rsidRPr="00696D73" w:rsidRDefault="00676625" w:rsidP="00996FA5">
      <w:pPr>
        <w:spacing w:after="0" w:line="240" w:lineRule="auto"/>
        <w:jc w:val="center"/>
        <w:rPr>
          <w:rFonts w:ascii="Times New Roman" w:eastAsiaTheme="minorHAnsi" w:hAnsi="Times New Roman"/>
          <w:b/>
          <w:sz w:val="28"/>
          <w:szCs w:val="28"/>
          <w:lang w:eastAsia="en-US"/>
        </w:rPr>
      </w:pPr>
      <w:r>
        <w:rPr>
          <w:rFonts w:ascii="Times New Roman" w:eastAsiaTheme="minorHAnsi" w:hAnsi="Times New Roman"/>
          <w:b/>
          <w:sz w:val="28"/>
          <w:szCs w:val="28"/>
          <w:lang w:eastAsia="en-US"/>
        </w:rPr>
        <w:t>Б1.О.35</w:t>
      </w:r>
      <w:r w:rsidRPr="00696D73">
        <w:rPr>
          <w:rFonts w:ascii="Times New Roman" w:eastAsiaTheme="minorHAnsi" w:hAnsi="Times New Roman"/>
          <w:b/>
          <w:sz w:val="28"/>
          <w:szCs w:val="28"/>
          <w:lang w:eastAsia="en-US"/>
        </w:rPr>
        <w:t xml:space="preserve"> Основы дефектологии и инклюзивная практика</w:t>
      </w:r>
    </w:p>
    <w:tbl>
      <w:tblPr>
        <w:tblStyle w:val="a5"/>
        <w:tblW w:w="5000" w:type="pct"/>
        <w:tblInd w:w="0" w:type="dxa"/>
        <w:tblLook w:val="04A0" w:firstRow="1" w:lastRow="0" w:firstColumn="1" w:lastColumn="0" w:noHBand="0" w:noVBand="1"/>
      </w:tblPr>
      <w:tblGrid>
        <w:gridCol w:w="669"/>
        <w:gridCol w:w="11994"/>
        <w:gridCol w:w="2123"/>
      </w:tblGrid>
      <w:tr w:rsidR="00676625" w:rsidRPr="00F45CCA" w:rsidTr="007B6619">
        <w:tc>
          <w:tcPr>
            <w:tcW w:w="226" w:type="pct"/>
            <w:shd w:val="clear" w:color="auto" w:fill="DEEAF6" w:themeFill="accent1" w:themeFillTint="33"/>
          </w:tcPr>
          <w:p w:rsidR="00676625" w:rsidRPr="00696D73" w:rsidRDefault="00676625" w:rsidP="007B6619">
            <w:pPr>
              <w:spacing w:after="0" w:line="240" w:lineRule="auto"/>
              <w:jc w:val="center"/>
              <w:rPr>
                <w:rFonts w:ascii="Times New Roman" w:eastAsia="Times New Roman" w:hAnsi="Times New Roman"/>
                <w:b/>
                <w:sz w:val="24"/>
                <w:szCs w:val="24"/>
                <w:lang w:eastAsia="en-US"/>
              </w:rPr>
            </w:pPr>
            <w:r w:rsidRPr="00696D73">
              <w:rPr>
                <w:rFonts w:ascii="Times New Roman" w:eastAsia="Times New Roman" w:hAnsi="Times New Roman"/>
                <w:b/>
                <w:sz w:val="24"/>
                <w:szCs w:val="24"/>
                <w:lang w:eastAsia="en-US"/>
              </w:rPr>
              <w:t>№</w:t>
            </w:r>
          </w:p>
        </w:tc>
        <w:tc>
          <w:tcPr>
            <w:tcW w:w="4056" w:type="pct"/>
            <w:shd w:val="clear" w:color="auto" w:fill="DEEAF6" w:themeFill="accent1" w:themeFillTint="33"/>
          </w:tcPr>
          <w:p w:rsidR="00676625" w:rsidRPr="00696D73" w:rsidRDefault="00676625" w:rsidP="007B6619">
            <w:pPr>
              <w:spacing w:after="0" w:line="240" w:lineRule="auto"/>
              <w:jc w:val="center"/>
              <w:rPr>
                <w:rFonts w:ascii="Times New Roman" w:eastAsia="Times New Roman" w:hAnsi="Times New Roman"/>
                <w:b/>
                <w:sz w:val="24"/>
                <w:szCs w:val="24"/>
                <w:lang w:eastAsia="en-US"/>
              </w:rPr>
            </w:pPr>
            <w:r w:rsidRPr="00696D73">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676625" w:rsidRPr="00324204" w:rsidRDefault="00676625" w:rsidP="007B6619">
            <w:pPr>
              <w:spacing w:after="0" w:line="240" w:lineRule="auto"/>
              <w:jc w:val="center"/>
              <w:rPr>
                <w:rFonts w:ascii="Times New Roman" w:eastAsiaTheme="minorHAnsi" w:hAnsi="Times New Roman" w:cstheme="minorBidi"/>
                <w:b/>
                <w:sz w:val="24"/>
                <w:szCs w:val="24"/>
                <w:lang w:eastAsia="en-US"/>
              </w:rPr>
            </w:pPr>
            <w:r w:rsidRPr="00324204">
              <w:rPr>
                <w:rFonts w:ascii="Times New Roman" w:eastAsiaTheme="minorHAnsi" w:hAnsi="Times New Roman" w:cstheme="minorBidi"/>
                <w:b/>
                <w:sz w:val="24"/>
                <w:szCs w:val="24"/>
                <w:lang w:eastAsia="en-US"/>
              </w:rPr>
              <w:t>Верный (эталонный)</w:t>
            </w:r>
          </w:p>
          <w:p w:rsidR="00676625" w:rsidRPr="00696D73" w:rsidRDefault="00676625" w:rsidP="007B6619">
            <w:pPr>
              <w:spacing w:after="0" w:line="240" w:lineRule="auto"/>
              <w:jc w:val="center"/>
              <w:rPr>
                <w:rFonts w:ascii="Times New Roman" w:eastAsia="Times New Roman" w:hAnsi="Times New Roman"/>
                <w:b/>
                <w:sz w:val="24"/>
                <w:szCs w:val="24"/>
                <w:lang w:eastAsia="en-US"/>
              </w:rPr>
            </w:pPr>
            <w:r w:rsidRPr="00F45CCA">
              <w:rPr>
                <w:rFonts w:ascii="Times New Roman" w:eastAsiaTheme="minorHAnsi" w:hAnsi="Times New Roman" w:cstheme="minorBidi"/>
                <w:b/>
                <w:sz w:val="24"/>
                <w:szCs w:val="24"/>
                <w:lang w:eastAsia="en-US"/>
              </w:rPr>
              <w:t>ответ</w:t>
            </w:r>
          </w:p>
        </w:tc>
      </w:tr>
      <w:tr w:rsidR="00676625" w:rsidRPr="00F45CCA" w:rsidTr="007B6619">
        <w:tc>
          <w:tcPr>
            <w:tcW w:w="226" w:type="pct"/>
          </w:tcPr>
          <w:p w:rsidR="00676625" w:rsidRPr="00696D73" w:rsidRDefault="00676625" w:rsidP="007B6619">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1</w:t>
            </w:r>
          </w:p>
        </w:tc>
        <w:tc>
          <w:tcPr>
            <w:tcW w:w="4056" w:type="pct"/>
          </w:tcPr>
          <w:p w:rsidR="00676625" w:rsidRPr="00696D73" w:rsidRDefault="00676625" w:rsidP="007B6619">
            <w:pPr>
              <w:spacing w:after="0" w:line="240" w:lineRule="auto"/>
              <w:ind w:firstLine="709"/>
              <w:rPr>
                <w:rFonts w:ascii="Times New Roman" w:eastAsia="Times New Roman" w:hAnsi="Times New Roman"/>
                <w:bCs/>
                <w:sz w:val="24"/>
                <w:szCs w:val="24"/>
              </w:rPr>
            </w:pPr>
            <w:r w:rsidRPr="00696D73">
              <w:rPr>
                <w:rFonts w:ascii="Times New Roman" w:eastAsia="Times New Roman" w:hAnsi="Times New Roman"/>
                <w:bCs/>
                <w:sz w:val="24"/>
                <w:szCs w:val="24"/>
              </w:rPr>
              <w:t>Адаптивный спорт — это специально разработанные виды физической активности для людей с ограниченными возможностями.</w:t>
            </w:r>
            <w:r w:rsidRPr="00696D73">
              <w:rPr>
                <w:rFonts w:eastAsia="Times New Roman"/>
                <w:lang w:eastAsia="en-US"/>
              </w:rPr>
              <w:t xml:space="preserve"> </w:t>
            </w:r>
            <w:r w:rsidRPr="00696D73">
              <w:rPr>
                <w:rFonts w:ascii="Times New Roman" w:eastAsia="Times New Roman" w:hAnsi="Times New Roman"/>
                <w:bCs/>
                <w:sz w:val="24"/>
                <w:szCs w:val="24"/>
              </w:rPr>
              <w:t>Адаптивный спорт делится на несколько направлений.</w:t>
            </w:r>
          </w:p>
          <w:p w:rsidR="00676625" w:rsidRPr="00696D73" w:rsidRDefault="00676625" w:rsidP="007B6619">
            <w:pPr>
              <w:spacing w:after="0" w:line="240" w:lineRule="auto"/>
              <w:ind w:firstLine="709"/>
              <w:rPr>
                <w:rFonts w:ascii="Times New Roman" w:eastAsia="Times New Roman" w:hAnsi="Times New Roman"/>
                <w:b/>
                <w:bCs/>
                <w:sz w:val="24"/>
                <w:szCs w:val="24"/>
              </w:rPr>
            </w:pPr>
            <w:r w:rsidRPr="00696D73">
              <w:rPr>
                <w:rFonts w:ascii="Times New Roman" w:eastAsia="Times New Roman" w:hAnsi="Times New Roman"/>
                <w:b/>
                <w:bCs/>
                <w:sz w:val="24"/>
                <w:szCs w:val="24"/>
              </w:rPr>
              <w:t xml:space="preserve">К каждой позиции первого столбца подберите соответствующую позицию из второго столбца. </w:t>
            </w:r>
          </w:p>
          <w:tbl>
            <w:tblPr>
              <w:tblStyle w:val="a5"/>
              <w:tblW w:w="0" w:type="auto"/>
              <w:tblInd w:w="0" w:type="dxa"/>
              <w:tblLook w:val="04A0" w:firstRow="1" w:lastRow="0" w:firstColumn="1" w:lastColumn="0" w:noHBand="0" w:noVBand="1"/>
            </w:tblPr>
            <w:tblGrid>
              <w:gridCol w:w="474"/>
              <w:gridCol w:w="2249"/>
              <w:gridCol w:w="339"/>
              <w:gridCol w:w="8363"/>
            </w:tblGrid>
            <w:tr w:rsidR="00676625" w:rsidRPr="00696D73" w:rsidTr="00F45CCA">
              <w:tc>
                <w:tcPr>
                  <w:tcW w:w="474" w:type="dxa"/>
                </w:tcPr>
                <w:p w:rsidR="00676625" w:rsidRPr="00696D73" w:rsidRDefault="00676625" w:rsidP="007B6619">
                  <w:pPr>
                    <w:widowControl w:val="0"/>
                    <w:shd w:val="clear" w:color="auto" w:fill="FFFFFF"/>
                    <w:spacing w:after="0" w:line="240" w:lineRule="auto"/>
                    <w:rPr>
                      <w:rFonts w:ascii="Times New Roman" w:eastAsia="Times New Roman" w:hAnsi="Times New Roman"/>
                      <w:sz w:val="24"/>
                      <w:szCs w:val="24"/>
                      <w:lang w:eastAsia="nl-NL"/>
                    </w:rPr>
                  </w:pPr>
                  <w:r w:rsidRPr="00696D73">
                    <w:rPr>
                      <w:rFonts w:ascii="Times New Roman" w:eastAsia="Times New Roman" w:hAnsi="Times New Roman"/>
                      <w:sz w:val="24"/>
                      <w:szCs w:val="24"/>
                      <w:lang w:eastAsia="nl-NL"/>
                    </w:rPr>
                    <w:t>1</w:t>
                  </w:r>
                </w:p>
              </w:tc>
              <w:tc>
                <w:tcPr>
                  <w:tcW w:w="2249" w:type="dxa"/>
                </w:tcPr>
                <w:p w:rsidR="00676625" w:rsidRPr="00696D73" w:rsidRDefault="00676625" w:rsidP="007B6619">
                  <w:pPr>
                    <w:widowControl w:val="0"/>
                    <w:shd w:val="clear" w:color="auto" w:fill="FFFFFF"/>
                    <w:spacing w:after="0" w:line="240" w:lineRule="auto"/>
                    <w:rPr>
                      <w:rFonts w:ascii="Times New Roman" w:eastAsia="Times New Roman" w:hAnsi="Times New Roman"/>
                      <w:sz w:val="24"/>
                      <w:szCs w:val="24"/>
                      <w:lang w:eastAsia="nl-NL"/>
                    </w:rPr>
                  </w:pPr>
                  <w:r w:rsidRPr="00696D73">
                    <w:rPr>
                      <w:rFonts w:ascii="Times New Roman" w:eastAsia="Times New Roman" w:hAnsi="Times New Roman"/>
                      <w:sz w:val="24"/>
                      <w:szCs w:val="24"/>
                      <w:lang w:eastAsia="nl-NL"/>
                    </w:rPr>
                    <w:t>Реабилитационный</w:t>
                  </w:r>
                </w:p>
              </w:tc>
              <w:tc>
                <w:tcPr>
                  <w:tcW w:w="335" w:type="dxa"/>
                </w:tcPr>
                <w:p w:rsidR="00676625" w:rsidRPr="00696D73" w:rsidRDefault="00676625" w:rsidP="007B6619">
                  <w:pPr>
                    <w:widowControl w:val="0"/>
                    <w:shd w:val="clear" w:color="auto" w:fill="FFFFFF"/>
                    <w:spacing w:after="0" w:line="240" w:lineRule="auto"/>
                    <w:jc w:val="center"/>
                    <w:rPr>
                      <w:rFonts w:ascii="Times New Roman" w:eastAsia="Times New Roman" w:hAnsi="Times New Roman"/>
                      <w:iCs/>
                      <w:sz w:val="24"/>
                      <w:szCs w:val="24"/>
                      <w:lang w:eastAsia="nl-NL"/>
                    </w:rPr>
                  </w:pPr>
                  <w:r w:rsidRPr="00696D73">
                    <w:rPr>
                      <w:rFonts w:ascii="Times New Roman" w:eastAsia="Times New Roman" w:hAnsi="Times New Roman"/>
                      <w:iCs/>
                      <w:sz w:val="24"/>
                      <w:szCs w:val="24"/>
                      <w:lang w:eastAsia="nl-NL"/>
                    </w:rPr>
                    <w:t>а</w:t>
                  </w:r>
                </w:p>
              </w:tc>
              <w:tc>
                <w:tcPr>
                  <w:tcW w:w="8363" w:type="dxa"/>
                </w:tcPr>
                <w:p w:rsidR="00676625" w:rsidRPr="00696D73" w:rsidRDefault="00676625" w:rsidP="007B6619">
                  <w:pPr>
                    <w:widowControl w:val="0"/>
                    <w:spacing w:after="0" w:line="240" w:lineRule="auto"/>
                    <w:rPr>
                      <w:rFonts w:ascii="Times New Roman" w:eastAsia="Times New Roman" w:hAnsi="Times New Roman"/>
                      <w:iCs/>
                      <w:sz w:val="24"/>
                      <w:szCs w:val="24"/>
                      <w:lang w:eastAsia="nl-NL"/>
                    </w:rPr>
                  </w:pPr>
                  <w:r w:rsidRPr="00696D73">
                    <w:rPr>
                      <w:rFonts w:ascii="Times New Roman" w:eastAsia="Times New Roman" w:hAnsi="Times New Roman"/>
                      <w:iCs/>
                      <w:sz w:val="24"/>
                      <w:szCs w:val="24"/>
                      <w:lang w:eastAsia="nl-NL"/>
                    </w:rPr>
                    <w:t>направлен на поддержание физической формы, укрепление здоровья и активный образ жизни</w:t>
                  </w:r>
                </w:p>
              </w:tc>
            </w:tr>
            <w:tr w:rsidR="00676625" w:rsidRPr="00696D73" w:rsidTr="00F45CCA">
              <w:tc>
                <w:tcPr>
                  <w:tcW w:w="474" w:type="dxa"/>
                </w:tcPr>
                <w:p w:rsidR="00676625" w:rsidRPr="00696D73" w:rsidRDefault="00676625" w:rsidP="007B6619">
                  <w:pPr>
                    <w:widowControl w:val="0"/>
                    <w:shd w:val="clear" w:color="auto" w:fill="FFFFFF"/>
                    <w:spacing w:after="0" w:line="240" w:lineRule="auto"/>
                    <w:rPr>
                      <w:rFonts w:ascii="Times New Roman" w:eastAsia="Times New Roman" w:hAnsi="Times New Roman"/>
                      <w:sz w:val="24"/>
                      <w:szCs w:val="24"/>
                      <w:lang w:eastAsia="nl-NL"/>
                    </w:rPr>
                  </w:pPr>
                  <w:r w:rsidRPr="00696D73">
                    <w:rPr>
                      <w:rFonts w:ascii="Times New Roman" w:eastAsia="Times New Roman" w:hAnsi="Times New Roman"/>
                      <w:sz w:val="24"/>
                      <w:szCs w:val="24"/>
                      <w:lang w:eastAsia="nl-NL"/>
                    </w:rPr>
                    <w:t>2</w:t>
                  </w:r>
                </w:p>
              </w:tc>
              <w:tc>
                <w:tcPr>
                  <w:tcW w:w="2249" w:type="dxa"/>
                </w:tcPr>
                <w:p w:rsidR="00676625" w:rsidRPr="00696D73" w:rsidRDefault="00676625" w:rsidP="007B6619">
                  <w:pPr>
                    <w:widowControl w:val="0"/>
                    <w:shd w:val="clear" w:color="auto" w:fill="FFFFFF"/>
                    <w:spacing w:after="0" w:line="240" w:lineRule="auto"/>
                    <w:rPr>
                      <w:rFonts w:ascii="Times New Roman" w:eastAsia="Times New Roman" w:hAnsi="Times New Roman"/>
                      <w:sz w:val="24"/>
                      <w:szCs w:val="24"/>
                      <w:lang w:eastAsia="nl-NL"/>
                    </w:rPr>
                  </w:pPr>
                  <w:r w:rsidRPr="00696D73">
                    <w:rPr>
                      <w:rFonts w:ascii="Times New Roman" w:eastAsia="Times New Roman" w:hAnsi="Times New Roman"/>
                      <w:sz w:val="24"/>
                      <w:szCs w:val="24"/>
                      <w:lang w:eastAsia="nl-NL"/>
                    </w:rPr>
                    <w:t>Любительский.</w:t>
                  </w:r>
                </w:p>
              </w:tc>
              <w:tc>
                <w:tcPr>
                  <w:tcW w:w="335" w:type="dxa"/>
                </w:tcPr>
                <w:p w:rsidR="00676625" w:rsidRPr="00696D73" w:rsidRDefault="00676625" w:rsidP="007B6619">
                  <w:pPr>
                    <w:widowControl w:val="0"/>
                    <w:shd w:val="clear" w:color="auto" w:fill="FFFFFF"/>
                    <w:spacing w:after="0" w:line="240" w:lineRule="auto"/>
                    <w:jc w:val="center"/>
                    <w:rPr>
                      <w:rFonts w:ascii="Times New Roman" w:eastAsia="Times New Roman" w:hAnsi="Times New Roman"/>
                      <w:iCs/>
                      <w:sz w:val="24"/>
                      <w:szCs w:val="24"/>
                      <w:lang w:eastAsia="nl-NL"/>
                    </w:rPr>
                  </w:pPr>
                  <w:r w:rsidRPr="00696D73">
                    <w:rPr>
                      <w:rFonts w:ascii="Times New Roman" w:eastAsia="Times New Roman" w:hAnsi="Times New Roman"/>
                      <w:iCs/>
                      <w:sz w:val="24"/>
                      <w:szCs w:val="24"/>
                      <w:lang w:eastAsia="nl-NL"/>
                    </w:rPr>
                    <w:t>б</w:t>
                  </w:r>
                </w:p>
              </w:tc>
              <w:tc>
                <w:tcPr>
                  <w:tcW w:w="8363" w:type="dxa"/>
                </w:tcPr>
                <w:p w:rsidR="00676625" w:rsidRPr="00696D73" w:rsidRDefault="00676625" w:rsidP="007B6619">
                  <w:pPr>
                    <w:widowControl w:val="0"/>
                    <w:spacing w:after="0" w:line="240" w:lineRule="auto"/>
                    <w:rPr>
                      <w:rFonts w:ascii="Times New Roman" w:eastAsia="Times New Roman" w:hAnsi="Times New Roman"/>
                      <w:iCs/>
                      <w:sz w:val="24"/>
                      <w:szCs w:val="24"/>
                      <w:lang w:eastAsia="nl-NL"/>
                    </w:rPr>
                  </w:pPr>
                  <w:r w:rsidRPr="00696D73">
                    <w:rPr>
                      <w:rFonts w:ascii="Times New Roman" w:eastAsia="Times New Roman" w:hAnsi="Times New Roman"/>
                      <w:iCs/>
                      <w:sz w:val="24"/>
                      <w:szCs w:val="24"/>
                      <w:lang w:eastAsia="nl-NL"/>
                    </w:rPr>
                    <w:t>предполагает участие спортсменов в соревнованиях национального и международного уровня</w:t>
                  </w:r>
                </w:p>
              </w:tc>
            </w:tr>
            <w:tr w:rsidR="00676625" w:rsidRPr="00696D73" w:rsidTr="00F45CCA">
              <w:tc>
                <w:tcPr>
                  <w:tcW w:w="474" w:type="dxa"/>
                </w:tcPr>
                <w:p w:rsidR="00676625" w:rsidRPr="00696D73" w:rsidRDefault="00676625" w:rsidP="007B6619">
                  <w:pPr>
                    <w:widowControl w:val="0"/>
                    <w:shd w:val="clear" w:color="auto" w:fill="FFFFFF"/>
                    <w:spacing w:after="0" w:line="240" w:lineRule="auto"/>
                    <w:rPr>
                      <w:rFonts w:ascii="Times New Roman" w:eastAsia="Times New Roman" w:hAnsi="Times New Roman"/>
                      <w:sz w:val="24"/>
                      <w:szCs w:val="24"/>
                      <w:lang w:eastAsia="nl-NL"/>
                    </w:rPr>
                  </w:pPr>
                  <w:r w:rsidRPr="00696D73">
                    <w:rPr>
                      <w:rFonts w:ascii="Times New Roman" w:eastAsia="Times New Roman" w:hAnsi="Times New Roman"/>
                      <w:sz w:val="24"/>
                      <w:szCs w:val="24"/>
                      <w:lang w:eastAsia="nl-NL"/>
                    </w:rPr>
                    <w:t>3</w:t>
                  </w:r>
                </w:p>
              </w:tc>
              <w:tc>
                <w:tcPr>
                  <w:tcW w:w="2249" w:type="dxa"/>
                </w:tcPr>
                <w:p w:rsidR="00676625" w:rsidRPr="00696D73" w:rsidRDefault="00676625" w:rsidP="007B6619">
                  <w:pPr>
                    <w:widowControl w:val="0"/>
                    <w:shd w:val="clear" w:color="auto" w:fill="FFFFFF"/>
                    <w:spacing w:after="0" w:line="240" w:lineRule="auto"/>
                    <w:rPr>
                      <w:rFonts w:ascii="Times New Roman" w:eastAsia="Times New Roman" w:hAnsi="Times New Roman"/>
                      <w:sz w:val="24"/>
                      <w:szCs w:val="24"/>
                      <w:lang w:eastAsia="nl-NL"/>
                    </w:rPr>
                  </w:pPr>
                  <w:r w:rsidRPr="00696D73">
                    <w:rPr>
                      <w:rFonts w:ascii="Times New Roman" w:eastAsia="Times New Roman" w:hAnsi="Times New Roman"/>
                      <w:sz w:val="24"/>
                      <w:szCs w:val="24"/>
                      <w:lang w:eastAsia="nl-NL"/>
                    </w:rPr>
                    <w:t>Профессиональный</w:t>
                  </w:r>
                </w:p>
              </w:tc>
              <w:tc>
                <w:tcPr>
                  <w:tcW w:w="335" w:type="dxa"/>
                </w:tcPr>
                <w:p w:rsidR="00676625" w:rsidRPr="00696D73" w:rsidRDefault="00676625" w:rsidP="007B6619">
                  <w:pPr>
                    <w:widowControl w:val="0"/>
                    <w:shd w:val="clear" w:color="auto" w:fill="FFFFFF"/>
                    <w:spacing w:after="0" w:line="240" w:lineRule="auto"/>
                    <w:jc w:val="center"/>
                    <w:rPr>
                      <w:rFonts w:ascii="Times New Roman" w:eastAsia="Times New Roman" w:hAnsi="Times New Roman"/>
                      <w:iCs/>
                      <w:sz w:val="24"/>
                      <w:szCs w:val="24"/>
                      <w:lang w:eastAsia="nl-NL"/>
                    </w:rPr>
                  </w:pPr>
                  <w:r w:rsidRPr="00696D73">
                    <w:rPr>
                      <w:rFonts w:ascii="Times New Roman" w:eastAsia="Times New Roman" w:hAnsi="Times New Roman"/>
                      <w:iCs/>
                      <w:sz w:val="24"/>
                      <w:szCs w:val="24"/>
                      <w:lang w:eastAsia="nl-NL"/>
                    </w:rPr>
                    <w:t>в</w:t>
                  </w:r>
                </w:p>
              </w:tc>
              <w:tc>
                <w:tcPr>
                  <w:tcW w:w="8363" w:type="dxa"/>
                </w:tcPr>
                <w:p w:rsidR="00676625" w:rsidRPr="00696D73" w:rsidRDefault="00676625" w:rsidP="007B6619">
                  <w:pPr>
                    <w:widowControl w:val="0"/>
                    <w:spacing w:after="0" w:line="240" w:lineRule="auto"/>
                    <w:rPr>
                      <w:rFonts w:ascii="Times New Roman" w:eastAsia="Times New Roman" w:hAnsi="Times New Roman"/>
                      <w:iCs/>
                      <w:sz w:val="24"/>
                      <w:szCs w:val="24"/>
                      <w:lang w:eastAsia="nl-NL"/>
                    </w:rPr>
                  </w:pPr>
                  <w:r w:rsidRPr="00696D73">
                    <w:rPr>
                      <w:rFonts w:ascii="Times New Roman" w:eastAsia="Times New Roman" w:hAnsi="Times New Roman"/>
                      <w:iCs/>
                      <w:sz w:val="24"/>
                      <w:szCs w:val="24"/>
                      <w:lang w:eastAsia="nl-NL"/>
                    </w:rPr>
                    <w:t>направлен на восстановление телесного здоровья после травм, операций или тяжёлых заболеваний.</w:t>
                  </w:r>
                </w:p>
              </w:tc>
            </w:tr>
          </w:tbl>
          <w:p w:rsidR="00676625" w:rsidRPr="00696D73" w:rsidRDefault="00676625" w:rsidP="007B6619">
            <w:pPr>
              <w:spacing w:after="0" w:line="240" w:lineRule="auto"/>
              <w:rPr>
                <w:rFonts w:ascii="Times New Roman" w:eastAsia="Times New Roman" w:hAnsi="Times New Roman"/>
                <w:b/>
                <w:sz w:val="24"/>
                <w:szCs w:val="24"/>
                <w:lang w:eastAsia="en-US"/>
              </w:rPr>
            </w:pPr>
          </w:p>
        </w:tc>
        <w:tc>
          <w:tcPr>
            <w:tcW w:w="718" w:type="pct"/>
          </w:tcPr>
          <w:p w:rsidR="00676625" w:rsidRPr="00696D73" w:rsidRDefault="00676625" w:rsidP="007B6619">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 xml:space="preserve">Ответ: </w:t>
            </w:r>
          </w:p>
          <w:p w:rsidR="00676625" w:rsidRPr="00696D73" w:rsidRDefault="00676625" w:rsidP="007B6619">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1-в</w:t>
            </w:r>
          </w:p>
          <w:p w:rsidR="00676625" w:rsidRPr="00696D73" w:rsidRDefault="00676625" w:rsidP="007B6619">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2-а</w:t>
            </w:r>
          </w:p>
          <w:p w:rsidR="00676625" w:rsidRPr="00696D73" w:rsidRDefault="00676625" w:rsidP="007B6619">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3-б</w:t>
            </w:r>
          </w:p>
          <w:p w:rsidR="00676625" w:rsidRPr="00696D73" w:rsidRDefault="00676625" w:rsidP="007B6619">
            <w:pPr>
              <w:spacing w:after="0" w:line="240" w:lineRule="auto"/>
              <w:rPr>
                <w:rFonts w:ascii="Times New Roman" w:eastAsia="Times New Roman" w:hAnsi="Times New Roman"/>
                <w:b/>
                <w:sz w:val="24"/>
                <w:szCs w:val="24"/>
                <w:lang w:eastAsia="en-US"/>
              </w:rPr>
            </w:pPr>
          </w:p>
        </w:tc>
      </w:tr>
      <w:tr w:rsidR="00676625" w:rsidRPr="00F45CCA" w:rsidTr="007B6619">
        <w:tc>
          <w:tcPr>
            <w:tcW w:w="226" w:type="pct"/>
          </w:tcPr>
          <w:p w:rsidR="00676625" w:rsidRPr="00696D73" w:rsidRDefault="00F45CCA" w:rsidP="007B661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6" w:type="pct"/>
          </w:tcPr>
          <w:p w:rsidR="00676625" w:rsidRPr="00696D73" w:rsidRDefault="00676625" w:rsidP="007B6619">
            <w:pPr>
              <w:widowControl w:val="0"/>
              <w:shd w:val="clear" w:color="auto" w:fill="FFFFFF"/>
              <w:spacing w:after="0" w:line="240" w:lineRule="auto"/>
              <w:ind w:firstLine="709"/>
              <w:jc w:val="both"/>
              <w:rPr>
                <w:rFonts w:ascii="Times New Roman" w:eastAsia="Times New Roman" w:hAnsi="Times New Roman"/>
                <w:sz w:val="24"/>
                <w:szCs w:val="24"/>
              </w:rPr>
            </w:pPr>
            <w:r w:rsidRPr="00696D73">
              <w:rPr>
                <w:rFonts w:ascii="Times New Roman" w:eastAsia="Times New Roman" w:hAnsi="Times New Roman"/>
                <w:sz w:val="24"/>
                <w:szCs w:val="24"/>
              </w:rPr>
              <w:t>Выберите правильную последовательность в определении разумное приспособление:</w:t>
            </w:r>
          </w:p>
          <w:p w:rsidR="00676625" w:rsidRPr="00696D73" w:rsidRDefault="00676625" w:rsidP="007B6619">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696D73">
              <w:rPr>
                <w:rFonts w:ascii="Times New Roman" w:eastAsia="Times New Roman" w:hAnsi="Times New Roman"/>
                <w:b/>
                <w:sz w:val="24"/>
                <w:szCs w:val="24"/>
                <w:lang w:eastAsia="nl-NL"/>
              </w:rPr>
              <w:t>Выберите один правильный ответ.</w:t>
            </w:r>
          </w:p>
          <w:p w:rsidR="00F45CCA" w:rsidRDefault="00676625" w:rsidP="007B6619">
            <w:pPr>
              <w:spacing w:after="0" w:line="240" w:lineRule="auto"/>
              <w:ind w:firstLine="709"/>
              <w:rPr>
                <w:rFonts w:ascii="Times New Roman" w:eastAsia="Times New Roman" w:hAnsi="Times New Roman"/>
                <w:sz w:val="24"/>
                <w:szCs w:val="24"/>
              </w:rPr>
            </w:pPr>
            <w:r w:rsidRPr="00696D73">
              <w:rPr>
                <w:rFonts w:ascii="Times New Roman" w:eastAsia="Times New Roman" w:hAnsi="Times New Roman"/>
                <w:sz w:val="24"/>
                <w:szCs w:val="24"/>
              </w:rPr>
              <w:t>1) это обязанность предоставлять инвалидам возможность пользоваться на вокзалах залом повышенной комфортн</w:t>
            </w:r>
            <w:r w:rsidR="00F45CCA">
              <w:rPr>
                <w:rFonts w:ascii="Times New Roman" w:eastAsia="Times New Roman" w:hAnsi="Times New Roman"/>
                <w:sz w:val="24"/>
                <w:szCs w:val="24"/>
              </w:rPr>
              <w:t>ости для официальных делегаций</w:t>
            </w:r>
          </w:p>
          <w:p w:rsidR="00676625" w:rsidRPr="00696D73" w:rsidRDefault="00676625" w:rsidP="007B6619">
            <w:pPr>
              <w:spacing w:after="0" w:line="240" w:lineRule="auto"/>
              <w:ind w:firstLine="709"/>
              <w:rPr>
                <w:rFonts w:ascii="Times New Roman" w:eastAsia="Times New Roman" w:hAnsi="Times New Roman"/>
                <w:sz w:val="24"/>
                <w:szCs w:val="24"/>
              </w:rPr>
            </w:pPr>
            <w:r w:rsidRPr="00696D73">
              <w:rPr>
                <w:rFonts w:ascii="Times New Roman" w:eastAsia="Times New Roman" w:hAnsi="Times New Roman"/>
                <w:sz w:val="24"/>
                <w:szCs w:val="24"/>
              </w:rPr>
              <w:t xml:space="preserve">2) это обязанность приспособить для инвалидов с учетом имеющихся у них ограничений жизнедеятельности помещения организации путем оборудования их пандусами, широкими дверными проемами, надписями шрифтом Брайля, и т.п. </w:t>
            </w:r>
          </w:p>
          <w:p w:rsidR="00676625" w:rsidRPr="00696D73" w:rsidRDefault="00676625" w:rsidP="007B6619">
            <w:pPr>
              <w:spacing w:after="0" w:line="240" w:lineRule="auto"/>
              <w:ind w:firstLine="709"/>
              <w:rPr>
                <w:rFonts w:ascii="Times New Roman" w:eastAsia="Times New Roman" w:hAnsi="Times New Roman"/>
                <w:b/>
                <w:sz w:val="24"/>
                <w:szCs w:val="24"/>
                <w:lang w:eastAsia="en-US"/>
              </w:rPr>
            </w:pPr>
            <w:r w:rsidRPr="00696D73">
              <w:rPr>
                <w:rFonts w:ascii="Times New Roman" w:eastAsia="Times New Roman" w:hAnsi="Times New Roman"/>
                <w:sz w:val="24"/>
                <w:szCs w:val="24"/>
              </w:rPr>
              <w:t>3) это обязанность для обеспечения доступности инвалидов полностью реконструировать здание XVI в., которое является памятником архитектуры</w:t>
            </w:r>
          </w:p>
        </w:tc>
        <w:tc>
          <w:tcPr>
            <w:tcW w:w="718" w:type="pct"/>
          </w:tcPr>
          <w:p w:rsidR="00676625" w:rsidRPr="00696D73" w:rsidRDefault="00676625" w:rsidP="007B6619">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Ответ: 2</w:t>
            </w:r>
          </w:p>
        </w:tc>
      </w:tr>
      <w:tr w:rsidR="00676625" w:rsidRPr="00F45CCA" w:rsidTr="002C7DC0">
        <w:trPr>
          <w:trHeight w:val="1313"/>
        </w:trPr>
        <w:tc>
          <w:tcPr>
            <w:tcW w:w="226" w:type="pct"/>
          </w:tcPr>
          <w:p w:rsidR="00676625" w:rsidRPr="00696D73" w:rsidRDefault="002C7DC0" w:rsidP="007B661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3</w:t>
            </w:r>
          </w:p>
        </w:tc>
        <w:tc>
          <w:tcPr>
            <w:tcW w:w="4056" w:type="pct"/>
          </w:tcPr>
          <w:p w:rsidR="00676625" w:rsidRPr="00696D73"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Государственная программа, призванная облегчить жизнь людей с инвалидностью и маломобильных граждан, и предоставить им возможность максимально интегрироваться в общество, была утверждена постановлением Правительства РФ от 29 марта 2019 г. № 363. Цель данной программы — создание правовых, экономических и институциональных условий, способствующих интеграции инвалидов в общество и повышению уровня их жизни</w:t>
            </w:r>
            <w:r w:rsidRPr="00696D73">
              <w:rPr>
                <w:rFonts w:ascii="Times New Roman" w:eastAsia="Times New Roman" w:hAnsi="Times New Roman"/>
                <w:b/>
                <w:sz w:val="24"/>
                <w:szCs w:val="24"/>
                <w:lang w:eastAsia="en-US"/>
              </w:rPr>
              <w:t xml:space="preserve">. </w:t>
            </w:r>
            <w:r w:rsidRPr="00696D73">
              <w:rPr>
                <w:rFonts w:ascii="Times New Roman" w:eastAsia="Times New Roman" w:hAnsi="Times New Roman"/>
                <w:sz w:val="24"/>
                <w:szCs w:val="24"/>
                <w:lang w:eastAsia="en-US"/>
              </w:rPr>
              <w:t xml:space="preserve">Укажите название государственной программы? </w:t>
            </w:r>
          </w:p>
        </w:tc>
        <w:tc>
          <w:tcPr>
            <w:tcW w:w="718" w:type="pct"/>
          </w:tcPr>
          <w:p w:rsidR="00676625" w:rsidRPr="00696D73" w:rsidRDefault="00676625" w:rsidP="007B6619">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 xml:space="preserve">Ответ: </w:t>
            </w:r>
          </w:p>
          <w:p w:rsidR="00676625" w:rsidRPr="00696D73" w:rsidRDefault="00676625" w:rsidP="007B6619">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Доступная среда</w:t>
            </w:r>
          </w:p>
        </w:tc>
      </w:tr>
      <w:tr w:rsidR="00676625" w:rsidRPr="00F45CCA" w:rsidTr="007B6619">
        <w:tc>
          <w:tcPr>
            <w:tcW w:w="226" w:type="pct"/>
          </w:tcPr>
          <w:p w:rsidR="00676625" w:rsidRPr="00696D73" w:rsidRDefault="002C7DC0" w:rsidP="007B661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56" w:type="pct"/>
          </w:tcPr>
          <w:p w:rsidR="00676625" w:rsidRPr="00696D73" w:rsidRDefault="00676625" w:rsidP="002C7DC0">
            <w:pPr>
              <w:spacing w:after="0" w:line="240" w:lineRule="auto"/>
              <w:ind w:firstLine="709"/>
              <w:jc w:val="both"/>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 xml:space="preserve">Сегодня широко используется направление развития дизайна по созданию обстановок и продуктов наиболее пригодных к применению без какой-либо адаптации.  Все основные положения этого направления основываются на более ранней «безбарьерной концепции», обеспечивающей доступность движения, предполагающей создание адаптивной и реабилитационной техники для инвалидов. Автором термина этого направления привносится сюда эстетическая составляющая. В настоящее время интерес к развитию этого направления дизайна возрастает, так как у людей даже с тяжелыми врожденными дефектами и полученными травмами, благодаря современной медицине, увеличилась продолжительность жизни, появилась возможность активно участвовать в жизни общества. Среда, созданная с учетом данного направления дизайна, удобна в использовании не только для инвалидов, но для всех остальных членов общества. Примером этого могут служить удобные съезды и пандусы, специальные автобусы, наклоняющиеся в сторону посадки пассажиров или оборудованные пандусами. Назовите данное направление развития дизайна? </w:t>
            </w:r>
          </w:p>
        </w:tc>
        <w:tc>
          <w:tcPr>
            <w:tcW w:w="718" w:type="pct"/>
          </w:tcPr>
          <w:p w:rsidR="00676625" w:rsidRPr="00696D73" w:rsidRDefault="00676625" w:rsidP="007B6619">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 xml:space="preserve">Ответ: </w:t>
            </w:r>
          </w:p>
          <w:p w:rsidR="00676625" w:rsidRPr="00696D73" w:rsidRDefault="00676625" w:rsidP="007B6619">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Универсальный дизайн</w:t>
            </w:r>
          </w:p>
        </w:tc>
      </w:tr>
      <w:tr w:rsidR="00676625" w:rsidRPr="00696D73" w:rsidTr="007B6619">
        <w:tc>
          <w:tcPr>
            <w:tcW w:w="226" w:type="pct"/>
          </w:tcPr>
          <w:p w:rsidR="00676625" w:rsidRPr="00696D73" w:rsidRDefault="00FB4724" w:rsidP="007B661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56" w:type="pct"/>
          </w:tcPr>
          <w:p w:rsidR="00676625" w:rsidRPr="00696D73"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В статье Федерального закона «О социальной защите инвалидов в Российской Федерации» от 24.11.1995 №181-ФЗ говорится об обеспечение беспрепятственного доступа инвалидов к объектам социальной, инженерной и транспортной инфраструктур следующее:</w:t>
            </w:r>
          </w:p>
          <w:p w:rsidR="00676625" w:rsidRPr="00696D73"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 xml:space="preserve"> «Федеральные органы государственной власти, органы государственной власти субъектов Российской Федерации, органы местного самоуправления (в сфере установленных полномочий), организации независимо от их организационно-правовых форм обеспечивают инвалидам (включая инвалидов, использующих кресла-коляски и собак-проводников):</w:t>
            </w:r>
          </w:p>
          <w:p w:rsidR="00676625" w:rsidRPr="00696D73"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1) условия для беспрепятственного доступа к объектам социальной, инженерной и транспортной инфраструктур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к местам отдыха и к предоставляемым в них услугам;</w:t>
            </w:r>
          </w:p>
          <w:p w:rsidR="00676625" w:rsidRPr="00696D73"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2) условия для беспрепятственного пользования железнодорожным, воздушным, водным транспортом, автомобильным транспортом и городским наземным электрическим транспортом в городском, пригородном, междугородном сообщении, средствами связи и информации (включая средства, обеспечивающие дублирование звуковыми сигналами световых сигналов светофоров и устройств, регулирующих движение пешеходов через транспортные коммуникации);</w:t>
            </w:r>
          </w:p>
          <w:p w:rsidR="00676625" w:rsidRPr="00696D73"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 xml:space="preserve">3) возможность самостоятельного передвижения по территории, на которой расположены объекты </w:t>
            </w:r>
            <w:r w:rsidRPr="00696D73">
              <w:rPr>
                <w:rFonts w:ascii="Times New Roman" w:eastAsia="Times New Roman" w:hAnsi="Times New Roman"/>
                <w:sz w:val="24"/>
                <w:szCs w:val="24"/>
                <w:lang w:eastAsia="en-US"/>
              </w:rPr>
              <w:lastRenderedPageBreak/>
              <w:t>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676625" w:rsidRPr="00696D73"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4) сопровождение инвалидов, имеющих стойкие расстройства функции зрения и самостоятельного передвижения, и оказание им помощи на объектах социальной, инженерной и транспортной инфраструктур;</w:t>
            </w:r>
          </w:p>
          <w:p w:rsidR="00676625" w:rsidRPr="00696D73"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5) надлежащее размещение оборудования и носителей информации, необходимых для обеспечения беспрепятственного доступа инвалидов к объектам социальной, инженерной и транспортной инфраструктур и к услугам с учетом ограничений их жизнедеятельности;</w:t>
            </w:r>
          </w:p>
          <w:p w:rsidR="00676625" w:rsidRPr="00696D73"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6)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676625" w:rsidRPr="00696D73"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7) допуск на объекты социальной, инженерной и транспортной инфраструктур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B4724" w:rsidRDefault="00676625" w:rsidP="007B6619">
            <w:pPr>
              <w:spacing w:after="0" w:line="240" w:lineRule="auto"/>
              <w:ind w:firstLine="709"/>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t xml:space="preserve">8) оказание работниками организаций, предоставляющих услуги населению, помощи инвалидам в преодолении барьеров, мешающих получению ими услуг наравне с другими лицами.» </w:t>
            </w:r>
          </w:p>
          <w:p w:rsidR="00676625" w:rsidRPr="00696D73" w:rsidRDefault="00676625" w:rsidP="007B6619">
            <w:pPr>
              <w:spacing w:after="0" w:line="240" w:lineRule="auto"/>
              <w:ind w:firstLine="709"/>
              <w:rPr>
                <w:rFonts w:ascii="Times New Roman" w:eastAsia="Times New Roman" w:hAnsi="Times New Roman"/>
                <w:b/>
                <w:sz w:val="24"/>
                <w:szCs w:val="24"/>
                <w:lang w:eastAsia="en-US"/>
              </w:rPr>
            </w:pPr>
            <w:r w:rsidRPr="00696D73">
              <w:rPr>
                <w:rFonts w:ascii="Times New Roman" w:eastAsia="Times New Roman" w:hAnsi="Times New Roman"/>
                <w:b/>
                <w:sz w:val="24"/>
                <w:szCs w:val="24"/>
                <w:lang w:eastAsia="en-US"/>
              </w:rPr>
              <w:t>Укажите номер статьи.</w:t>
            </w:r>
          </w:p>
        </w:tc>
        <w:tc>
          <w:tcPr>
            <w:tcW w:w="718" w:type="pct"/>
          </w:tcPr>
          <w:p w:rsidR="00676625" w:rsidRPr="00696D73" w:rsidRDefault="00676625" w:rsidP="007B6619">
            <w:pPr>
              <w:spacing w:after="0" w:line="240" w:lineRule="auto"/>
              <w:rPr>
                <w:rFonts w:ascii="Times New Roman" w:eastAsia="Times New Roman" w:hAnsi="Times New Roman"/>
                <w:sz w:val="24"/>
                <w:szCs w:val="24"/>
                <w:lang w:eastAsia="en-US"/>
              </w:rPr>
            </w:pPr>
            <w:r w:rsidRPr="00696D73">
              <w:rPr>
                <w:rFonts w:ascii="Times New Roman" w:eastAsia="Times New Roman" w:hAnsi="Times New Roman"/>
                <w:sz w:val="24"/>
                <w:szCs w:val="24"/>
                <w:lang w:eastAsia="en-US"/>
              </w:rPr>
              <w:lastRenderedPageBreak/>
              <w:t>Ответ: 15</w:t>
            </w:r>
          </w:p>
          <w:p w:rsidR="00676625" w:rsidRPr="00696D73" w:rsidRDefault="00676625" w:rsidP="007B6619">
            <w:pPr>
              <w:spacing w:after="0" w:line="240" w:lineRule="auto"/>
              <w:rPr>
                <w:rFonts w:ascii="Times New Roman" w:eastAsia="Times New Roman" w:hAnsi="Times New Roman"/>
                <w:sz w:val="24"/>
                <w:szCs w:val="24"/>
                <w:lang w:eastAsia="en-US"/>
              </w:rPr>
            </w:pPr>
          </w:p>
        </w:tc>
      </w:tr>
    </w:tbl>
    <w:p w:rsidR="00676625" w:rsidRDefault="00676625" w:rsidP="00E822A2">
      <w:pPr>
        <w:spacing w:after="0" w:line="240" w:lineRule="auto"/>
        <w:jc w:val="center"/>
        <w:rPr>
          <w:rFonts w:eastAsiaTheme="minorHAnsi" w:cstheme="minorBidi"/>
          <w:sz w:val="24"/>
          <w:szCs w:val="24"/>
          <w:lang w:eastAsia="en-US"/>
        </w:rPr>
      </w:pPr>
    </w:p>
    <w:p w:rsidR="00DE135F" w:rsidRDefault="006A4772" w:rsidP="00DE135F">
      <w:pPr>
        <w:spacing w:after="0" w:line="240" w:lineRule="auto"/>
        <w:jc w:val="center"/>
        <w:rPr>
          <w:rFonts w:ascii="Times New Roman" w:hAnsi="Times New Roman"/>
          <w:b/>
          <w:sz w:val="28"/>
          <w:szCs w:val="28"/>
        </w:rPr>
      </w:pPr>
      <w:r>
        <w:rPr>
          <w:rFonts w:ascii="Times New Roman" w:hAnsi="Times New Roman"/>
          <w:b/>
          <w:sz w:val="28"/>
          <w:szCs w:val="28"/>
        </w:rPr>
        <w:t xml:space="preserve">Б1.О.36 </w:t>
      </w:r>
      <w:r w:rsidRPr="006A4772">
        <w:rPr>
          <w:rFonts w:ascii="Times New Roman" w:hAnsi="Times New Roman"/>
          <w:b/>
          <w:sz w:val="28"/>
          <w:szCs w:val="28"/>
        </w:rPr>
        <w:t>Цифровизация деятельности органов государственной и муниципальной власти</w:t>
      </w:r>
    </w:p>
    <w:tbl>
      <w:tblPr>
        <w:tblStyle w:val="55"/>
        <w:tblW w:w="5000" w:type="pct"/>
        <w:tblInd w:w="0" w:type="dxa"/>
        <w:tblLook w:val="04A0" w:firstRow="1" w:lastRow="0" w:firstColumn="1" w:lastColumn="0" w:noHBand="0" w:noVBand="1"/>
      </w:tblPr>
      <w:tblGrid>
        <w:gridCol w:w="553"/>
        <w:gridCol w:w="11968"/>
        <w:gridCol w:w="2265"/>
      </w:tblGrid>
      <w:tr w:rsidR="00DE135F" w:rsidRPr="00561748" w:rsidTr="00254764">
        <w:tc>
          <w:tcPr>
            <w:tcW w:w="187" w:type="pct"/>
            <w:shd w:val="clear" w:color="auto" w:fill="DEEAF6" w:themeFill="accent1" w:themeFillTint="33"/>
          </w:tcPr>
          <w:p w:rsidR="00DE135F" w:rsidRPr="00561748" w:rsidRDefault="00DE135F" w:rsidP="00254764">
            <w:pPr>
              <w:spacing w:after="0" w:line="240" w:lineRule="auto"/>
              <w:jc w:val="center"/>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w:t>
            </w:r>
          </w:p>
        </w:tc>
        <w:tc>
          <w:tcPr>
            <w:tcW w:w="4047" w:type="pct"/>
            <w:shd w:val="clear" w:color="auto" w:fill="DEEAF6" w:themeFill="accent1" w:themeFillTint="33"/>
          </w:tcPr>
          <w:p w:rsidR="00DE135F" w:rsidRPr="00561748" w:rsidRDefault="00DE135F" w:rsidP="00254764">
            <w:pPr>
              <w:spacing w:after="0" w:line="240" w:lineRule="auto"/>
              <w:jc w:val="center"/>
              <w:rPr>
                <w:rFonts w:ascii="Times New Roman" w:eastAsia="Times New Roman" w:hAnsi="Times New Roman"/>
                <w:b/>
                <w:sz w:val="24"/>
                <w:szCs w:val="24"/>
                <w:lang w:eastAsia="en-US"/>
              </w:rPr>
            </w:pPr>
            <w:r w:rsidRPr="00561748">
              <w:rPr>
                <w:rFonts w:ascii="Times New Roman" w:eastAsia="Times New Roman" w:hAnsi="Times New Roman"/>
                <w:b/>
                <w:sz w:val="24"/>
                <w:szCs w:val="24"/>
                <w:lang w:eastAsia="en-US"/>
              </w:rPr>
              <w:t>Тестовое задание</w:t>
            </w:r>
          </w:p>
        </w:tc>
        <w:tc>
          <w:tcPr>
            <w:tcW w:w="766" w:type="pct"/>
            <w:shd w:val="clear" w:color="auto" w:fill="DEEAF6" w:themeFill="accent1" w:themeFillTint="33"/>
          </w:tcPr>
          <w:p w:rsidR="00DE135F" w:rsidRPr="00A51798" w:rsidRDefault="00DE135F" w:rsidP="00254764">
            <w:pPr>
              <w:spacing w:after="0" w:line="240" w:lineRule="auto"/>
              <w:jc w:val="center"/>
              <w:rPr>
                <w:rFonts w:ascii="Times New Roman" w:eastAsiaTheme="minorHAnsi" w:hAnsi="Times New Roman" w:cstheme="minorBidi"/>
                <w:b/>
                <w:sz w:val="24"/>
                <w:szCs w:val="24"/>
                <w:lang w:eastAsia="en-US"/>
              </w:rPr>
            </w:pPr>
            <w:r w:rsidRPr="00A51798">
              <w:rPr>
                <w:rFonts w:ascii="Times New Roman" w:eastAsiaTheme="minorHAnsi" w:hAnsi="Times New Roman" w:cstheme="minorBidi"/>
                <w:b/>
                <w:sz w:val="24"/>
                <w:szCs w:val="24"/>
                <w:lang w:eastAsia="en-US"/>
              </w:rPr>
              <w:t>Верный (эталонный)</w:t>
            </w:r>
          </w:p>
          <w:p w:rsidR="00DE135F" w:rsidRPr="00561748" w:rsidRDefault="00DE135F" w:rsidP="00254764">
            <w:pPr>
              <w:spacing w:after="0" w:line="240" w:lineRule="auto"/>
              <w:jc w:val="center"/>
              <w:rPr>
                <w:rFonts w:ascii="Times New Roman" w:eastAsia="Times New Roman" w:hAnsi="Times New Roman"/>
                <w:b/>
                <w:sz w:val="24"/>
                <w:szCs w:val="24"/>
                <w:lang w:eastAsia="en-US"/>
              </w:rPr>
            </w:pPr>
            <w:r w:rsidRPr="00A51798">
              <w:rPr>
                <w:rFonts w:ascii="Times New Roman" w:eastAsiaTheme="minorHAnsi" w:hAnsi="Times New Roman" w:cstheme="minorBidi"/>
                <w:b/>
                <w:sz w:val="24"/>
                <w:szCs w:val="24"/>
                <w:lang w:eastAsia="en-US"/>
              </w:rPr>
              <w:t>ответ</w:t>
            </w:r>
          </w:p>
        </w:tc>
      </w:tr>
      <w:tr w:rsidR="00DE135F" w:rsidRPr="00561748" w:rsidTr="00254764">
        <w:tc>
          <w:tcPr>
            <w:tcW w:w="187" w:type="pct"/>
          </w:tcPr>
          <w:p w:rsidR="00DE135F" w:rsidRPr="00561748" w:rsidRDefault="00DE135F" w:rsidP="00254764">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w:t>
            </w:r>
          </w:p>
        </w:tc>
        <w:tc>
          <w:tcPr>
            <w:tcW w:w="4047" w:type="pct"/>
          </w:tcPr>
          <w:p w:rsidR="00DE135F" w:rsidRPr="00561748" w:rsidRDefault="00DE135F" w:rsidP="00254764">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561748">
              <w:rPr>
                <w:rFonts w:ascii="Times New Roman" w:eastAsia="Times New Roman" w:hAnsi="Times New Roman"/>
                <w:sz w:val="24"/>
                <w:szCs w:val="24"/>
                <w:lang w:eastAsia="nl-NL"/>
              </w:rPr>
              <w:t>Упорядочите уровни формирования режима информационной безопасности в нужном порядке:</w:t>
            </w:r>
          </w:p>
          <w:p w:rsidR="00DE135F" w:rsidRPr="00561748" w:rsidRDefault="00DE135F" w:rsidP="00254764">
            <w:pPr>
              <w:spacing w:after="0" w:line="240" w:lineRule="auto"/>
              <w:ind w:firstLine="709"/>
              <w:rPr>
                <w:rFonts w:ascii="Times New Roman" w:eastAsia="Times New Roman" w:hAnsi="Times New Roman"/>
                <w:sz w:val="24"/>
                <w:szCs w:val="24"/>
                <w:lang w:eastAsia="en-US"/>
              </w:rPr>
            </w:pPr>
            <w:r w:rsidRPr="00561748">
              <w:rPr>
                <w:rFonts w:eastAsia="Times New Roman"/>
                <w:lang w:eastAsia="en-US"/>
              </w:rPr>
              <w:t>1</w:t>
            </w:r>
            <w:r w:rsidRPr="00561748">
              <w:rPr>
                <w:rFonts w:ascii="Times New Roman" w:eastAsia="Times New Roman" w:hAnsi="Times New Roman"/>
                <w:sz w:val="24"/>
                <w:szCs w:val="24"/>
                <w:lang w:eastAsia="en-US"/>
              </w:rPr>
              <w:t>) Программно-технический уровень</w:t>
            </w:r>
          </w:p>
          <w:p w:rsidR="00DE135F" w:rsidRPr="00561748" w:rsidRDefault="00DE135F" w:rsidP="00254764">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 Законодательно-правовой</w:t>
            </w:r>
          </w:p>
          <w:p w:rsidR="00DE135F" w:rsidRDefault="00DE135F" w:rsidP="00254764">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 Административный (организационный) уровень</w:t>
            </w:r>
          </w:p>
          <w:p w:rsidR="00DE135F" w:rsidRPr="00561748" w:rsidRDefault="00DE135F" w:rsidP="00254764">
            <w:pPr>
              <w:spacing w:after="0" w:line="240" w:lineRule="auto"/>
              <w:ind w:firstLine="709"/>
              <w:rPr>
                <w:rFonts w:ascii="Times New Roman" w:eastAsia="Times New Roman" w:hAnsi="Times New Roman"/>
                <w:sz w:val="24"/>
                <w:szCs w:val="24"/>
                <w:lang w:eastAsia="en-US"/>
              </w:rPr>
            </w:pPr>
            <w:r w:rsidRPr="00A51798">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66" w:type="pct"/>
          </w:tcPr>
          <w:p w:rsidR="00DE135F" w:rsidRPr="00561748" w:rsidRDefault="00DE135F" w:rsidP="00254764">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 2,3,1</w:t>
            </w:r>
          </w:p>
        </w:tc>
      </w:tr>
      <w:tr w:rsidR="00DE135F" w:rsidRPr="00561748" w:rsidTr="00254764">
        <w:tc>
          <w:tcPr>
            <w:tcW w:w="187" w:type="pct"/>
          </w:tcPr>
          <w:p w:rsidR="00DE135F" w:rsidRPr="00561748" w:rsidRDefault="00DE135F" w:rsidP="00254764">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2</w:t>
            </w:r>
          </w:p>
        </w:tc>
        <w:tc>
          <w:tcPr>
            <w:tcW w:w="4047" w:type="pct"/>
          </w:tcPr>
          <w:p w:rsidR="00DE135F" w:rsidRPr="00561748" w:rsidRDefault="00DE135F" w:rsidP="00254764">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Формула, описывающая один из методов аппроксимации в Excel имеет вид: y=bx^n. Как называется данный метод?</w:t>
            </w:r>
          </w:p>
          <w:p w:rsidR="00DE135F" w:rsidRPr="00561748" w:rsidRDefault="00DE135F" w:rsidP="00254764">
            <w:pPr>
              <w:spacing w:after="0" w:line="240" w:lineRule="auto"/>
              <w:jc w:val="both"/>
              <w:rPr>
                <w:rFonts w:ascii="Times New Roman" w:eastAsia="Times New Roman" w:hAnsi="Times New Roman"/>
                <w:b/>
                <w:sz w:val="28"/>
                <w:szCs w:val="28"/>
                <w:lang w:eastAsia="en-US"/>
              </w:rPr>
            </w:pPr>
          </w:p>
        </w:tc>
        <w:tc>
          <w:tcPr>
            <w:tcW w:w="766" w:type="pct"/>
          </w:tcPr>
          <w:p w:rsidR="00DE135F" w:rsidRPr="00561748" w:rsidRDefault="00DE135F" w:rsidP="00254764">
            <w:pPr>
              <w:autoSpaceDE w:val="0"/>
              <w:autoSpaceDN w:val="0"/>
              <w:adjustRightInd w:val="0"/>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Ответ: </w:t>
            </w:r>
          </w:p>
          <w:p w:rsidR="00DE135F" w:rsidRPr="00561748" w:rsidRDefault="00DE135F" w:rsidP="00254764">
            <w:pPr>
              <w:autoSpaceDE w:val="0"/>
              <w:autoSpaceDN w:val="0"/>
              <w:adjustRightInd w:val="0"/>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Степенное сглаживание</w:t>
            </w:r>
          </w:p>
        </w:tc>
      </w:tr>
      <w:tr w:rsidR="00DE135F" w:rsidRPr="00561748" w:rsidTr="00254764">
        <w:tc>
          <w:tcPr>
            <w:tcW w:w="187" w:type="pct"/>
          </w:tcPr>
          <w:p w:rsidR="00DE135F" w:rsidRPr="00561748" w:rsidRDefault="00DE135F" w:rsidP="00254764">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3</w:t>
            </w:r>
          </w:p>
        </w:tc>
        <w:tc>
          <w:tcPr>
            <w:tcW w:w="4047" w:type="pct"/>
          </w:tcPr>
          <w:p w:rsidR="00DE135F" w:rsidRPr="00561748" w:rsidRDefault="00DE135F" w:rsidP="00254764">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Расположите в иерархическом порядке законодательную базу в сфере информационной безопасности:</w:t>
            </w:r>
          </w:p>
          <w:p w:rsidR="00DE135F" w:rsidRPr="00561748" w:rsidRDefault="00DE135F" w:rsidP="00254764">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1) Постановления Правительства РФ</w:t>
            </w:r>
            <w:r>
              <w:rPr>
                <w:rFonts w:ascii="Times New Roman" w:eastAsia="Times New Roman" w:hAnsi="Times New Roman"/>
                <w:sz w:val="24"/>
                <w:szCs w:val="24"/>
                <w:lang w:eastAsia="en-US"/>
              </w:rPr>
              <w:t xml:space="preserve"> </w:t>
            </w:r>
            <w:r w:rsidRPr="00561748">
              <w:rPr>
                <w:rFonts w:ascii="Times New Roman" w:eastAsia="Times New Roman" w:hAnsi="Times New Roman"/>
                <w:sz w:val="24"/>
                <w:szCs w:val="24"/>
                <w:lang w:eastAsia="en-US"/>
              </w:rPr>
              <w:t>2) Федеральные законы</w:t>
            </w:r>
            <w:r>
              <w:rPr>
                <w:rFonts w:ascii="Times New Roman" w:eastAsia="Times New Roman" w:hAnsi="Times New Roman"/>
                <w:sz w:val="24"/>
                <w:szCs w:val="24"/>
                <w:lang w:eastAsia="en-US"/>
              </w:rPr>
              <w:t xml:space="preserve"> </w:t>
            </w:r>
            <w:r w:rsidRPr="00561748">
              <w:rPr>
                <w:rFonts w:ascii="Times New Roman" w:eastAsia="Times New Roman" w:hAnsi="Times New Roman"/>
                <w:sz w:val="24"/>
                <w:szCs w:val="24"/>
                <w:lang w:eastAsia="en-US"/>
              </w:rPr>
              <w:t>3) Указы Президента РФ</w:t>
            </w:r>
          </w:p>
          <w:p w:rsidR="00DE135F" w:rsidRPr="00561748" w:rsidRDefault="00DE135F" w:rsidP="00254764">
            <w:pPr>
              <w:spacing w:after="0" w:line="240" w:lineRule="auto"/>
              <w:ind w:firstLine="709"/>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lastRenderedPageBreak/>
              <w:t>4) Межведомственные руководящие документы и стандарты</w:t>
            </w:r>
          </w:p>
        </w:tc>
        <w:tc>
          <w:tcPr>
            <w:tcW w:w="766" w:type="pct"/>
          </w:tcPr>
          <w:p w:rsidR="00DE135F" w:rsidRPr="00561748" w:rsidRDefault="00DE135F" w:rsidP="00254764">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lastRenderedPageBreak/>
              <w:t>Ответ: 2,3,1,4</w:t>
            </w:r>
          </w:p>
        </w:tc>
      </w:tr>
      <w:tr w:rsidR="00DE135F" w:rsidRPr="00561748" w:rsidTr="00254764">
        <w:tc>
          <w:tcPr>
            <w:tcW w:w="187" w:type="pct"/>
          </w:tcPr>
          <w:p w:rsidR="00DE135F" w:rsidRPr="00561748" w:rsidRDefault="00DE135F" w:rsidP="00254764">
            <w:pPr>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4</w:t>
            </w:r>
          </w:p>
        </w:tc>
        <w:tc>
          <w:tcPr>
            <w:tcW w:w="4047" w:type="pct"/>
          </w:tcPr>
          <w:p w:rsidR="00DE135F" w:rsidRDefault="00DE135F" w:rsidP="00254764">
            <w:pPr>
              <w:spacing w:after="0" w:line="240" w:lineRule="auto"/>
              <w:ind w:firstLine="709"/>
              <w:jc w:val="both"/>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 xml:space="preserve">Универсальный указатель ресурса в сети Интернет имеет вид: </w:t>
            </w:r>
            <w:hyperlink r:id="rId44" w:history="1">
              <w:r w:rsidRPr="00561748">
                <w:rPr>
                  <w:rFonts w:ascii="Times New Roman" w:eastAsia="Times New Roman" w:hAnsi="Times New Roman" w:cstheme="minorBidi"/>
                  <w:color w:val="0000FF"/>
                  <w:sz w:val="24"/>
                  <w:szCs w:val="24"/>
                  <w:u w:val="single"/>
                  <w:lang w:eastAsia="en-US"/>
                </w:rPr>
                <w:t>http://lesson.info/Edu/inf3m3t2_4.html</w:t>
              </w:r>
            </w:hyperlink>
            <w:r w:rsidRPr="00561748">
              <w:rPr>
                <w:rFonts w:ascii="Times New Roman" w:eastAsia="Times New Roman" w:hAnsi="Times New Roman"/>
                <w:sz w:val="24"/>
                <w:szCs w:val="24"/>
                <w:lang w:eastAsia="en-US"/>
              </w:rPr>
              <w:t>. Именем каталога, в котором непосредственно расположен искомый файл, является …</w:t>
            </w:r>
          </w:p>
          <w:p w:rsidR="00DE135F" w:rsidRPr="00561748" w:rsidRDefault="00DE135F" w:rsidP="00254764">
            <w:pPr>
              <w:spacing w:after="0" w:line="240" w:lineRule="auto"/>
              <w:ind w:firstLine="709"/>
              <w:rPr>
                <w:rFonts w:ascii="Times New Roman" w:eastAsia="Times New Roman" w:hAnsi="Times New Roman"/>
                <w:b/>
                <w:sz w:val="28"/>
                <w:szCs w:val="28"/>
                <w:lang w:eastAsia="en-US"/>
              </w:rPr>
            </w:pPr>
            <w:r w:rsidRPr="00A51798">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66" w:type="pct"/>
          </w:tcPr>
          <w:p w:rsidR="00DE135F" w:rsidRPr="00561748" w:rsidRDefault="00DE135F" w:rsidP="00254764">
            <w:pPr>
              <w:autoSpaceDE w:val="0"/>
              <w:autoSpaceDN w:val="0"/>
              <w:adjustRightInd w:val="0"/>
              <w:spacing w:after="0" w:line="240" w:lineRule="auto"/>
              <w:rPr>
                <w:rFonts w:ascii="Times New Roman" w:eastAsia="Times New Roman" w:hAnsi="Times New Roman"/>
                <w:sz w:val="24"/>
                <w:szCs w:val="24"/>
                <w:lang w:eastAsia="en-US"/>
              </w:rPr>
            </w:pPr>
            <w:r w:rsidRPr="00561748">
              <w:rPr>
                <w:rFonts w:ascii="Times New Roman" w:eastAsia="Times New Roman" w:hAnsi="Times New Roman"/>
                <w:sz w:val="24"/>
                <w:szCs w:val="24"/>
                <w:lang w:eastAsia="en-US"/>
              </w:rPr>
              <w:t>Ответ: Edu</w:t>
            </w:r>
          </w:p>
        </w:tc>
      </w:tr>
    </w:tbl>
    <w:p w:rsidR="00DE135F" w:rsidRDefault="00DE135F" w:rsidP="00E822A2">
      <w:pPr>
        <w:spacing w:after="0" w:line="240" w:lineRule="auto"/>
        <w:jc w:val="center"/>
        <w:rPr>
          <w:rFonts w:ascii="Times New Roman" w:eastAsiaTheme="minorHAnsi" w:hAnsi="Times New Roman"/>
          <w:b/>
          <w:sz w:val="28"/>
          <w:szCs w:val="28"/>
          <w:lang w:eastAsia="en-US"/>
        </w:rPr>
      </w:pPr>
    </w:p>
    <w:p w:rsidR="00E822A2" w:rsidRPr="00E822A2" w:rsidRDefault="00E822A2" w:rsidP="00E822A2">
      <w:pPr>
        <w:spacing w:after="0" w:line="240" w:lineRule="auto"/>
        <w:jc w:val="center"/>
        <w:rPr>
          <w:rFonts w:ascii="Times New Roman" w:eastAsiaTheme="minorHAnsi" w:hAnsi="Times New Roman"/>
          <w:b/>
          <w:sz w:val="28"/>
          <w:szCs w:val="28"/>
          <w:lang w:eastAsia="en-US"/>
        </w:rPr>
      </w:pPr>
      <w:r w:rsidRPr="009D3A06">
        <w:rPr>
          <w:rFonts w:ascii="Times New Roman" w:eastAsiaTheme="minorHAnsi" w:hAnsi="Times New Roman"/>
          <w:b/>
          <w:sz w:val="28"/>
          <w:szCs w:val="28"/>
          <w:lang w:eastAsia="en-US"/>
        </w:rPr>
        <w:t>Б1.В.05 Управление социальной сферой</w:t>
      </w:r>
    </w:p>
    <w:tbl>
      <w:tblPr>
        <w:tblStyle w:val="a5"/>
        <w:tblW w:w="5000" w:type="pct"/>
        <w:tblInd w:w="0" w:type="dxa"/>
        <w:tblLayout w:type="fixed"/>
        <w:tblLook w:val="04A0" w:firstRow="1" w:lastRow="0" w:firstColumn="1" w:lastColumn="0" w:noHBand="0" w:noVBand="1"/>
      </w:tblPr>
      <w:tblGrid>
        <w:gridCol w:w="465"/>
        <w:gridCol w:w="12198"/>
        <w:gridCol w:w="2123"/>
      </w:tblGrid>
      <w:tr w:rsidR="00E822A2" w:rsidRPr="00E822A2" w:rsidTr="00E822A2">
        <w:tc>
          <w:tcPr>
            <w:tcW w:w="157" w:type="pct"/>
            <w:shd w:val="clear" w:color="auto" w:fill="DEEAF6" w:themeFill="accent1" w:themeFillTint="33"/>
          </w:tcPr>
          <w:p w:rsidR="00E822A2" w:rsidRPr="00E822A2" w:rsidRDefault="00E822A2" w:rsidP="00E822A2">
            <w:pPr>
              <w:spacing w:after="0" w:line="240" w:lineRule="auto"/>
              <w:jc w:val="center"/>
              <w:rPr>
                <w:rFonts w:ascii="Times New Roman" w:eastAsia="Times New Roman" w:hAnsi="Times New Roman"/>
                <w:b/>
                <w:sz w:val="24"/>
                <w:szCs w:val="24"/>
                <w:lang w:eastAsia="en-US"/>
              </w:rPr>
            </w:pPr>
            <w:r w:rsidRPr="00E822A2">
              <w:rPr>
                <w:rFonts w:ascii="Times New Roman" w:eastAsia="Times New Roman" w:hAnsi="Times New Roman"/>
                <w:b/>
                <w:sz w:val="24"/>
                <w:szCs w:val="24"/>
                <w:lang w:eastAsia="en-US"/>
              </w:rPr>
              <w:t>№</w:t>
            </w:r>
          </w:p>
        </w:tc>
        <w:tc>
          <w:tcPr>
            <w:tcW w:w="4125" w:type="pct"/>
            <w:shd w:val="clear" w:color="auto" w:fill="DEEAF6" w:themeFill="accent1" w:themeFillTint="33"/>
          </w:tcPr>
          <w:p w:rsidR="00E822A2" w:rsidRPr="00E822A2" w:rsidRDefault="00E822A2" w:rsidP="00E822A2">
            <w:pPr>
              <w:spacing w:after="0" w:line="240" w:lineRule="auto"/>
              <w:jc w:val="center"/>
              <w:rPr>
                <w:rFonts w:ascii="Times New Roman" w:eastAsia="Times New Roman" w:hAnsi="Times New Roman"/>
                <w:b/>
                <w:sz w:val="24"/>
                <w:szCs w:val="24"/>
                <w:lang w:eastAsia="en-US"/>
              </w:rPr>
            </w:pPr>
            <w:r w:rsidRPr="00E822A2">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E822A2" w:rsidRPr="00E822A2" w:rsidRDefault="00E822A2" w:rsidP="00E822A2">
            <w:pPr>
              <w:spacing w:after="0" w:line="240" w:lineRule="auto"/>
              <w:jc w:val="center"/>
              <w:rPr>
                <w:rFonts w:ascii="Times New Roman" w:eastAsia="Times New Roman" w:hAnsi="Times New Roman"/>
                <w:b/>
                <w:sz w:val="24"/>
                <w:szCs w:val="24"/>
                <w:lang w:eastAsia="en-US"/>
              </w:rPr>
            </w:pPr>
            <w:r w:rsidRPr="00E822A2">
              <w:rPr>
                <w:rFonts w:ascii="Times New Roman" w:eastAsia="Times New Roman" w:hAnsi="Times New Roman"/>
                <w:b/>
                <w:sz w:val="24"/>
                <w:szCs w:val="24"/>
                <w:lang w:eastAsia="en-US"/>
              </w:rPr>
              <w:t>Верный (эталонный)</w:t>
            </w:r>
          </w:p>
          <w:p w:rsidR="00E822A2" w:rsidRPr="00E822A2" w:rsidRDefault="00E822A2" w:rsidP="00E822A2">
            <w:pPr>
              <w:spacing w:after="0" w:line="240" w:lineRule="auto"/>
              <w:jc w:val="center"/>
              <w:rPr>
                <w:rFonts w:ascii="Times New Roman" w:eastAsia="Times New Roman" w:hAnsi="Times New Roman"/>
                <w:b/>
                <w:sz w:val="24"/>
                <w:szCs w:val="24"/>
                <w:lang w:eastAsia="en-US"/>
              </w:rPr>
            </w:pPr>
            <w:r w:rsidRPr="00E822A2">
              <w:rPr>
                <w:rFonts w:ascii="Times New Roman" w:eastAsia="Times New Roman" w:hAnsi="Times New Roman"/>
                <w:b/>
                <w:sz w:val="24"/>
                <w:szCs w:val="24"/>
                <w:lang w:eastAsia="en-US"/>
              </w:rPr>
              <w:t>ответ</w:t>
            </w:r>
          </w:p>
        </w:tc>
      </w:tr>
      <w:tr w:rsidR="00E822A2" w:rsidRPr="00E822A2" w:rsidTr="00E822A2">
        <w:tc>
          <w:tcPr>
            <w:tcW w:w="15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1</w:t>
            </w:r>
          </w:p>
        </w:tc>
        <w:tc>
          <w:tcPr>
            <w:tcW w:w="4125" w:type="pct"/>
          </w:tcPr>
          <w:p w:rsidR="00E822A2" w:rsidRPr="00E822A2" w:rsidRDefault="00E822A2" w:rsidP="00E822A2">
            <w:pPr>
              <w:spacing w:after="0" w:line="240" w:lineRule="auto"/>
              <w:ind w:firstLine="709"/>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Сопоставьте виды социальных услуг с их характеристиками.</w:t>
            </w:r>
          </w:p>
          <w:p w:rsidR="00E822A2" w:rsidRPr="00E822A2" w:rsidRDefault="00E822A2" w:rsidP="00E822A2">
            <w:pPr>
              <w:spacing w:after="0" w:line="240" w:lineRule="auto"/>
              <w:ind w:firstLine="709"/>
              <w:rPr>
                <w:rFonts w:ascii="Times New Roman" w:eastAsia="Times New Roman" w:hAnsi="Times New Roman"/>
                <w:b/>
                <w:sz w:val="24"/>
                <w:szCs w:val="24"/>
                <w:lang w:eastAsia="en-US"/>
              </w:rPr>
            </w:pPr>
            <w:r w:rsidRPr="00E822A2">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ayout w:type="fixed"/>
              <w:tblLook w:val="04A0" w:firstRow="1" w:lastRow="0" w:firstColumn="1" w:lastColumn="0" w:noHBand="0" w:noVBand="1"/>
            </w:tblPr>
            <w:tblGrid>
              <w:gridCol w:w="585"/>
              <w:gridCol w:w="5885"/>
              <w:gridCol w:w="433"/>
              <w:gridCol w:w="5069"/>
            </w:tblGrid>
            <w:tr w:rsidR="00E822A2" w:rsidRPr="00E822A2" w:rsidTr="00E822A2">
              <w:tc>
                <w:tcPr>
                  <w:tcW w:w="244"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1</w:t>
                  </w:r>
                </w:p>
              </w:tc>
              <w:tc>
                <w:tcPr>
                  <w:tcW w:w="245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Помощь в трудоустройстве и профориентации</w:t>
                  </w:r>
                </w:p>
              </w:tc>
              <w:tc>
                <w:tcPr>
                  <w:tcW w:w="181"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а</w:t>
                  </w:r>
                </w:p>
              </w:tc>
              <w:tc>
                <w:tcPr>
                  <w:tcW w:w="211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Социальное обслуживание</w:t>
                  </w:r>
                </w:p>
              </w:tc>
            </w:tr>
            <w:tr w:rsidR="00E822A2" w:rsidRPr="00E822A2" w:rsidTr="00E822A2">
              <w:tc>
                <w:tcPr>
                  <w:tcW w:w="244"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2</w:t>
                  </w:r>
                </w:p>
              </w:tc>
              <w:tc>
                <w:tcPr>
                  <w:tcW w:w="245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Уход за пожилыми и инвалидами</w:t>
                  </w:r>
                </w:p>
              </w:tc>
              <w:tc>
                <w:tcPr>
                  <w:tcW w:w="181"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б</w:t>
                  </w:r>
                </w:p>
              </w:tc>
              <w:tc>
                <w:tcPr>
                  <w:tcW w:w="2117" w:type="pct"/>
                </w:tcPr>
                <w:p w:rsidR="00E822A2" w:rsidRPr="00E822A2" w:rsidRDefault="00E822A2" w:rsidP="00E822A2">
                  <w:pPr>
                    <w:spacing w:after="0" w:line="240" w:lineRule="auto"/>
                    <w:rPr>
                      <w:rFonts w:ascii="Times New Roman" w:eastAsia="Times New Roman" w:hAnsi="Times New Roman"/>
                      <w:bCs/>
                      <w:sz w:val="24"/>
                      <w:szCs w:val="24"/>
                    </w:rPr>
                  </w:pPr>
                  <w:r w:rsidRPr="00E822A2">
                    <w:rPr>
                      <w:rFonts w:ascii="Times New Roman" w:eastAsia="Times New Roman" w:hAnsi="Times New Roman"/>
                      <w:sz w:val="24"/>
                      <w:szCs w:val="24"/>
                      <w:shd w:val="clear" w:color="auto" w:fill="FFFFFF"/>
                      <w:lang w:eastAsia="en-US"/>
                    </w:rPr>
                    <w:t>Медико-социальная помощь</w:t>
                  </w:r>
                </w:p>
              </w:tc>
            </w:tr>
            <w:tr w:rsidR="00E822A2" w:rsidRPr="00E822A2" w:rsidTr="00E822A2">
              <w:tc>
                <w:tcPr>
                  <w:tcW w:w="244"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3</w:t>
                  </w:r>
                </w:p>
              </w:tc>
              <w:tc>
                <w:tcPr>
                  <w:tcW w:w="245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Консультации психологов и социальных работников</w:t>
                  </w:r>
                </w:p>
              </w:tc>
              <w:tc>
                <w:tcPr>
                  <w:tcW w:w="181"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в</w:t>
                  </w:r>
                </w:p>
              </w:tc>
              <w:tc>
                <w:tcPr>
                  <w:tcW w:w="211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Социально-психологическая помощь</w:t>
                  </w:r>
                </w:p>
              </w:tc>
            </w:tr>
            <w:tr w:rsidR="00E822A2" w:rsidRPr="00E822A2" w:rsidTr="00E822A2">
              <w:tc>
                <w:tcPr>
                  <w:tcW w:w="244"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4</w:t>
                  </w:r>
                </w:p>
              </w:tc>
              <w:tc>
                <w:tcPr>
                  <w:tcW w:w="245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Лечение и реабилитация в медицинских учреждениях</w:t>
                  </w:r>
                </w:p>
              </w:tc>
              <w:tc>
                <w:tcPr>
                  <w:tcW w:w="181"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г</w:t>
                  </w:r>
                </w:p>
              </w:tc>
              <w:tc>
                <w:tcPr>
                  <w:tcW w:w="211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Социально-трудовая помощь</w:t>
                  </w:r>
                </w:p>
              </w:tc>
            </w:tr>
          </w:tbl>
          <w:p w:rsidR="00E822A2" w:rsidRPr="00E822A2" w:rsidRDefault="00E822A2" w:rsidP="00E822A2">
            <w:pPr>
              <w:spacing w:after="0" w:line="240" w:lineRule="auto"/>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554"/>
              <w:gridCol w:w="1554"/>
              <w:gridCol w:w="1553"/>
              <w:gridCol w:w="1553"/>
            </w:tblGrid>
            <w:tr w:rsidR="00E822A2" w:rsidRPr="00E822A2" w:rsidTr="00E822A2">
              <w:tc>
                <w:tcPr>
                  <w:tcW w:w="1554" w:type="dxa"/>
                  <w:shd w:val="clear" w:color="auto" w:fill="BDD6EE" w:themeFill="accent1" w:themeFillTint="66"/>
                </w:tcPr>
                <w:p w:rsidR="00E822A2" w:rsidRPr="00E822A2" w:rsidRDefault="00E822A2" w:rsidP="00E822A2">
                  <w:pPr>
                    <w:spacing w:after="0" w:line="240" w:lineRule="auto"/>
                    <w:jc w:val="center"/>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1</w:t>
                  </w:r>
                </w:p>
              </w:tc>
              <w:tc>
                <w:tcPr>
                  <w:tcW w:w="1554" w:type="dxa"/>
                  <w:shd w:val="clear" w:color="auto" w:fill="BDD6EE" w:themeFill="accent1" w:themeFillTint="66"/>
                </w:tcPr>
                <w:p w:rsidR="00E822A2" w:rsidRPr="00E822A2" w:rsidRDefault="00E822A2" w:rsidP="00E822A2">
                  <w:pPr>
                    <w:spacing w:after="0" w:line="240" w:lineRule="auto"/>
                    <w:jc w:val="center"/>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2</w:t>
                  </w:r>
                </w:p>
              </w:tc>
              <w:tc>
                <w:tcPr>
                  <w:tcW w:w="1553" w:type="dxa"/>
                  <w:shd w:val="clear" w:color="auto" w:fill="BDD6EE" w:themeFill="accent1" w:themeFillTint="66"/>
                </w:tcPr>
                <w:p w:rsidR="00E822A2" w:rsidRPr="00E822A2" w:rsidRDefault="00E822A2" w:rsidP="00E822A2">
                  <w:pPr>
                    <w:spacing w:after="0" w:line="240" w:lineRule="auto"/>
                    <w:jc w:val="center"/>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3</w:t>
                  </w:r>
                </w:p>
              </w:tc>
              <w:tc>
                <w:tcPr>
                  <w:tcW w:w="1553" w:type="dxa"/>
                  <w:shd w:val="clear" w:color="auto" w:fill="BDD6EE" w:themeFill="accent1" w:themeFillTint="66"/>
                </w:tcPr>
                <w:p w:rsidR="00E822A2" w:rsidRPr="00E822A2" w:rsidRDefault="00E822A2" w:rsidP="00E822A2">
                  <w:pPr>
                    <w:spacing w:after="0" w:line="240" w:lineRule="auto"/>
                    <w:jc w:val="center"/>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4</w:t>
                  </w:r>
                </w:p>
              </w:tc>
            </w:tr>
            <w:tr w:rsidR="00E822A2" w:rsidRPr="00E822A2" w:rsidTr="00E822A2">
              <w:tc>
                <w:tcPr>
                  <w:tcW w:w="1554" w:type="dxa"/>
                </w:tcPr>
                <w:p w:rsidR="00E822A2" w:rsidRPr="00E822A2" w:rsidRDefault="00E822A2" w:rsidP="00E822A2">
                  <w:pPr>
                    <w:spacing w:after="0" w:line="240" w:lineRule="auto"/>
                    <w:rPr>
                      <w:rFonts w:ascii="Times New Roman" w:eastAsiaTheme="minorHAnsi" w:hAnsi="Times New Roman"/>
                      <w:sz w:val="24"/>
                      <w:szCs w:val="24"/>
                      <w:lang w:eastAsia="en-US"/>
                    </w:rPr>
                  </w:pPr>
                </w:p>
              </w:tc>
              <w:tc>
                <w:tcPr>
                  <w:tcW w:w="1554" w:type="dxa"/>
                </w:tcPr>
                <w:p w:rsidR="00E822A2" w:rsidRPr="00E822A2" w:rsidRDefault="00E822A2" w:rsidP="00E822A2">
                  <w:pPr>
                    <w:spacing w:after="0" w:line="240" w:lineRule="auto"/>
                    <w:rPr>
                      <w:rFonts w:ascii="Times New Roman" w:eastAsiaTheme="minorHAnsi" w:hAnsi="Times New Roman"/>
                      <w:sz w:val="24"/>
                      <w:szCs w:val="24"/>
                      <w:lang w:eastAsia="en-US"/>
                    </w:rPr>
                  </w:pPr>
                </w:p>
              </w:tc>
              <w:tc>
                <w:tcPr>
                  <w:tcW w:w="1553" w:type="dxa"/>
                </w:tcPr>
                <w:p w:rsidR="00E822A2" w:rsidRPr="00E822A2" w:rsidRDefault="00E822A2" w:rsidP="00E822A2">
                  <w:pPr>
                    <w:spacing w:after="0" w:line="240" w:lineRule="auto"/>
                    <w:rPr>
                      <w:rFonts w:ascii="Times New Roman" w:eastAsiaTheme="minorHAnsi" w:hAnsi="Times New Roman"/>
                      <w:sz w:val="24"/>
                      <w:szCs w:val="24"/>
                      <w:lang w:eastAsia="en-US"/>
                    </w:rPr>
                  </w:pPr>
                </w:p>
              </w:tc>
              <w:tc>
                <w:tcPr>
                  <w:tcW w:w="1553" w:type="dxa"/>
                </w:tcPr>
                <w:p w:rsidR="00E822A2" w:rsidRPr="00E822A2" w:rsidRDefault="00E822A2" w:rsidP="00E822A2">
                  <w:pPr>
                    <w:spacing w:after="0" w:line="240" w:lineRule="auto"/>
                    <w:rPr>
                      <w:rFonts w:ascii="Times New Roman" w:eastAsiaTheme="minorHAnsi" w:hAnsi="Times New Roman"/>
                      <w:sz w:val="24"/>
                      <w:szCs w:val="24"/>
                      <w:lang w:eastAsia="en-US"/>
                    </w:rPr>
                  </w:pPr>
                </w:p>
              </w:tc>
            </w:tr>
          </w:tbl>
          <w:p w:rsidR="00E822A2" w:rsidRPr="00E822A2" w:rsidRDefault="00E822A2" w:rsidP="00E822A2">
            <w:pPr>
              <w:spacing w:after="0" w:line="240" w:lineRule="auto"/>
              <w:rPr>
                <w:rFonts w:ascii="Times New Roman" w:eastAsia="Times New Roman" w:hAnsi="Times New Roman"/>
                <w:sz w:val="24"/>
                <w:szCs w:val="24"/>
                <w:lang w:eastAsia="en-US"/>
              </w:rPr>
            </w:pPr>
          </w:p>
        </w:tc>
        <w:tc>
          <w:tcPr>
            <w:tcW w:w="71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 xml:space="preserve">Ответ: </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1-г</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2-а</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3-в</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4-б</w:t>
            </w:r>
          </w:p>
          <w:p w:rsidR="00E822A2" w:rsidRPr="00E822A2" w:rsidRDefault="00E822A2" w:rsidP="00E822A2">
            <w:pPr>
              <w:spacing w:after="0" w:line="240" w:lineRule="auto"/>
              <w:rPr>
                <w:rFonts w:ascii="Times New Roman" w:eastAsia="Times New Roman" w:hAnsi="Times New Roman"/>
                <w:sz w:val="24"/>
                <w:szCs w:val="24"/>
                <w:lang w:eastAsia="en-US"/>
              </w:rPr>
            </w:pPr>
          </w:p>
          <w:p w:rsidR="00E822A2" w:rsidRPr="00E822A2" w:rsidRDefault="00E822A2" w:rsidP="00E822A2">
            <w:pPr>
              <w:spacing w:after="0" w:line="240" w:lineRule="auto"/>
              <w:rPr>
                <w:rFonts w:ascii="Times New Roman" w:eastAsia="Times New Roman" w:hAnsi="Times New Roman"/>
                <w:sz w:val="24"/>
                <w:szCs w:val="24"/>
                <w:lang w:eastAsia="en-US"/>
              </w:rPr>
            </w:pPr>
          </w:p>
        </w:tc>
      </w:tr>
      <w:tr w:rsidR="00E822A2" w:rsidRPr="00E822A2" w:rsidTr="00E822A2">
        <w:tc>
          <w:tcPr>
            <w:tcW w:w="15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2</w:t>
            </w:r>
          </w:p>
        </w:tc>
        <w:tc>
          <w:tcPr>
            <w:tcW w:w="4125" w:type="pct"/>
          </w:tcPr>
          <w:p w:rsidR="00E822A2" w:rsidRPr="00E822A2" w:rsidRDefault="00E822A2" w:rsidP="00E822A2">
            <w:pPr>
              <w:spacing w:after="0" w:line="240" w:lineRule="auto"/>
              <w:ind w:firstLine="709"/>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Сопоставьте модели социального государства с их характеристиками.</w:t>
            </w:r>
          </w:p>
          <w:p w:rsidR="00E822A2" w:rsidRPr="00E822A2" w:rsidRDefault="00E822A2" w:rsidP="00E822A2">
            <w:pPr>
              <w:spacing w:after="0" w:line="240" w:lineRule="auto"/>
              <w:ind w:firstLine="709"/>
              <w:rPr>
                <w:rFonts w:ascii="Times New Roman" w:eastAsia="Times New Roman" w:hAnsi="Times New Roman"/>
                <w:b/>
                <w:sz w:val="24"/>
                <w:szCs w:val="24"/>
                <w:lang w:eastAsia="en-US"/>
              </w:rPr>
            </w:pPr>
            <w:r w:rsidRPr="00E822A2">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905" w:type="pct"/>
              <w:jc w:val="center"/>
              <w:tblInd w:w="0" w:type="dxa"/>
              <w:tblLayout w:type="fixed"/>
              <w:tblLook w:val="04A0" w:firstRow="1" w:lastRow="0" w:firstColumn="1" w:lastColumn="0" w:noHBand="0" w:noVBand="1"/>
            </w:tblPr>
            <w:tblGrid>
              <w:gridCol w:w="585"/>
              <w:gridCol w:w="5023"/>
              <w:gridCol w:w="720"/>
              <w:gridCol w:w="3022"/>
            </w:tblGrid>
            <w:tr w:rsidR="00E822A2" w:rsidRPr="00E822A2" w:rsidTr="00E822A2">
              <w:trPr>
                <w:jc w:val="center"/>
              </w:trPr>
              <w:tc>
                <w:tcPr>
                  <w:tcW w:w="313"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1</w:t>
                  </w:r>
                </w:p>
              </w:tc>
              <w:tc>
                <w:tcPr>
                  <w:tcW w:w="2686"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hAnsi="Times New Roman"/>
                      <w:sz w:val="24"/>
                      <w:szCs w:val="24"/>
                    </w:rPr>
                    <w:t>Минимальное вмешательство государства</w:t>
                  </w:r>
                </w:p>
              </w:tc>
              <w:tc>
                <w:tcPr>
                  <w:tcW w:w="385"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а</w:t>
                  </w:r>
                </w:p>
              </w:tc>
              <w:tc>
                <w:tcPr>
                  <w:tcW w:w="1616"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hAnsi="Times New Roman"/>
                      <w:sz w:val="24"/>
                      <w:szCs w:val="24"/>
                    </w:rPr>
                    <w:t>Либеральная</w:t>
                  </w:r>
                </w:p>
              </w:tc>
            </w:tr>
            <w:tr w:rsidR="00E822A2" w:rsidRPr="00E822A2" w:rsidTr="00E822A2">
              <w:trPr>
                <w:jc w:val="center"/>
              </w:trPr>
              <w:tc>
                <w:tcPr>
                  <w:tcW w:w="313"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2</w:t>
                  </w:r>
                </w:p>
              </w:tc>
              <w:tc>
                <w:tcPr>
                  <w:tcW w:w="2686"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hAnsi="Times New Roman"/>
                      <w:sz w:val="24"/>
                      <w:szCs w:val="24"/>
                    </w:rPr>
                    <w:t>Активная роль профсоюзов и работодателей</w:t>
                  </w:r>
                </w:p>
              </w:tc>
              <w:tc>
                <w:tcPr>
                  <w:tcW w:w="385"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б</w:t>
                  </w:r>
                </w:p>
              </w:tc>
              <w:tc>
                <w:tcPr>
                  <w:tcW w:w="1616" w:type="pct"/>
                </w:tcPr>
                <w:p w:rsidR="00E822A2" w:rsidRPr="00E822A2" w:rsidRDefault="00E822A2" w:rsidP="00E822A2">
                  <w:pPr>
                    <w:spacing w:after="0" w:line="240" w:lineRule="auto"/>
                    <w:rPr>
                      <w:rFonts w:ascii="Times New Roman" w:eastAsia="Times New Roman" w:hAnsi="Times New Roman"/>
                      <w:bCs/>
                      <w:sz w:val="24"/>
                      <w:szCs w:val="24"/>
                    </w:rPr>
                  </w:pPr>
                  <w:r w:rsidRPr="00E822A2">
                    <w:rPr>
                      <w:rFonts w:ascii="Times New Roman" w:hAnsi="Times New Roman"/>
                      <w:sz w:val="24"/>
                      <w:szCs w:val="24"/>
                    </w:rPr>
                    <w:t>Консервативная</w:t>
                  </w:r>
                </w:p>
              </w:tc>
            </w:tr>
            <w:tr w:rsidR="00E822A2" w:rsidRPr="00E822A2" w:rsidTr="00E822A2">
              <w:trPr>
                <w:jc w:val="center"/>
              </w:trPr>
              <w:tc>
                <w:tcPr>
                  <w:tcW w:w="313"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3</w:t>
                  </w:r>
                </w:p>
              </w:tc>
              <w:tc>
                <w:tcPr>
                  <w:tcW w:w="2686"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hAnsi="Times New Roman"/>
                      <w:sz w:val="24"/>
                      <w:szCs w:val="24"/>
                    </w:rPr>
                    <w:t>Всеобъемлющие государственные гарантии</w:t>
                  </w:r>
                </w:p>
              </w:tc>
              <w:tc>
                <w:tcPr>
                  <w:tcW w:w="385"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в</w:t>
                  </w:r>
                </w:p>
              </w:tc>
              <w:tc>
                <w:tcPr>
                  <w:tcW w:w="1616"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hAnsi="Times New Roman"/>
                      <w:sz w:val="24"/>
                      <w:szCs w:val="24"/>
                    </w:rPr>
                    <w:t>Социал-демократическая</w:t>
                  </w:r>
                </w:p>
              </w:tc>
            </w:tr>
            <w:tr w:rsidR="00E822A2" w:rsidRPr="00E822A2" w:rsidTr="00E822A2">
              <w:trPr>
                <w:jc w:val="center"/>
              </w:trPr>
              <w:tc>
                <w:tcPr>
                  <w:tcW w:w="313"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4</w:t>
                  </w:r>
                </w:p>
              </w:tc>
              <w:tc>
                <w:tcPr>
                  <w:tcW w:w="2686" w:type="pct"/>
                </w:tcPr>
                <w:p w:rsidR="00E822A2" w:rsidRPr="00E822A2" w:rsidRDefault="00E822A2" w:rsidP="00E822A2">
                  <w:pPr>
                    <w:spacing w:after="0" w:line="240" w:lineRule="auto"/>
                    <w:jc w:val="both"/>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Страховой принцип социальной защиты</w:t>
                  </w:r>
                </w:p>
              </w:tc>
              <w:tc>
                <w:tcPr>
                  <w:tcW w:w="385"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г</w:t>
                  </w:r>
                </w:p>
              </w:tc>
              <w:tc>
                <w:tcPr>
                  <w:tcW w:w="1616"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hAnsi="Times New Roman"/>
                      <w:sz w:val="24"/>
                      <w:szCs w:val="24"/>
                    </w:rPr>
                    <w:t>Корпоративистская</w:t>
                  </w:r>
                </w:p>
              </w:tc>
            </w:tr>
          </w:tbl>
          <w:p w:rsidR="00E822A2" w:rsidRPr="00E822A2" w:rsidRDefault="00E822A2" w:rsidP="00E822A2">
            <w:pPr>
              <w:spacing w:after="0" w:line="240" w:lineRule="auto"/>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554"/>
              <w:gridCol w:w="1554"/>
              <w:gridCol w:w="1553"/>
              <w:gridCol w:w="1553"/>
            </w:tblGrid>
            <w:tr w:rsidR="00E822A2" w:rsidRPr="00E822A2" w:rsidTr="00E822A2">
              <w:tc>
                <w:tcPr>
                  <w:tcW w:w="1554" w:type="dxa"/>
                  <w:shd w:val="clear" w:color="auto" w:fill="BDD6EE" w:themeFill="accent1" w:themeFillTint="66"/>
                </w:tcPr>
                <w:p w:rsidR="00E822A2" w:rsidRPr="00E822A2" w:rsidRDefault="00E822A2" w:rsidP="00E822A2">
                  <w:pPr>
                    <w:spacing w:after="0" w:line="240" w:lineRule="auto"/>
                    <w:jc w:val="center"/>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1</w:t>
                  </w:r>
                </w:p>
              </w:tc>
              <w:tc>
                <w:tcPr>
                  <w:tcW w:w="1554" w:type="dxa"/>
                  <w:shd w:val="clear" w:color="auto" w:fill="BDD6EE" w:themeFill="accent1" w:themeFillTint="66"/>
                </w:tcPr>
                <w:p w:rsidR="00E822A2" w:rsidRPr="00E822A2" w:rsidRDefault="00E822A2" w:rsidP="00E822A2">
                  <w:pPr>
                    <w:spacing w:after="0" w:line="240" w:lineRule="auto"/>
                    <w:jc w:val="center"/>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2</w:t>
                  </w:r>
                </w:p>
              </w:tc>
              <w:tc>
                <w:tcPr>
                  <w:tcW w:w="1553" w:type="dxa"/>
                  <w:shd w:val="clear" w:color="auto" w:fill="BDD6EE" w:themeFill="accent1" w:themeFillTint="66"/>
                </w:tcPr>
                <w:p w:rsidR="00E822A2" w:rsidRPr="00E822A2" w:rsidRDefault="00E822A2" w:rsidP="00E822A2">
                  <w:pPr>
                    <w:spacing w:after="0" w:line="240" w:lineRule="auto"/>
                    <w:jc w:val="center"/>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3</w:t>
                  </w:r>
                </w:p>
              </w:tc>
              <w:tc>
                <w:tcPr>
                  <w:tcW w:w="1553" w:type="dxa"/>
                  <w:shd w:val="clear" w:color="auto" w:fill="BDD6EE" w:themeFill="accent1" w:themeFillTint="66"/>
                </w:tcPr>
                <w:p w:rsidR="00E822A2" w:rsidRPr="00E822A2" w:rsidRDefault="00E822A2" w:rsidP="00E822A2">
                  <w:pPr>
                    <w:spacing w:after="0" w:line="240" w:lineRule="auto"/>
                    <w:jc w:val="center"/>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4</w:t>
                  </w:r>
                </w:p>
              </w:tc>
            </w:tr>
            <w:tr w:rsidR="00E822A2" w:rsidRPr="00E822A2" w:rsidTr="00E822A2">
              <w:tc>
                <w:tcPr>
                  <w:tcW w:w="1554" w:type="dxa"/>
                </w:tcPr>
                <w:p w:rsidR="00E822A2" w:rsidRPr="00E822A2" w:rsidRDefault="00E822A2" w:rsidP="00E822A2">
                  <w:pPr>
                    <w:spacing w:after="0" w:line="240" w:lineRule="auto"/>
                    <w:rPr>
                      <w:rFonts w:ascii="Times New Roman" w:eastAsiaTheme="minorHAnsi" w:hAnsi="Times New Roman"/>
                      <w:sz w:val="24"/>
                      <w:szCs w:val="24"/>
                      <w:lang w:eastAsia="en-US"/>
                    </w:rPr>
                  </w:pPr>
                </w:p>
              </w:tc>
              <w:tc>
                <w:tcPr>
                  <w:tcW w:w="1554" w:type="dxa"/>
                </w:tcPr>
                <w:p w:rsidR="00E822A2" w:rsidRPr="00E822A2" w:rsidRDefault="00E822A2" w:rsidP="00E822A2">
                  <w:pPr>
                    <w:spacing w:after="0" w:line="240" w:lineRule="auto"/>
                    <w:rPr>
                      <w:rFonts w:ascii="Times New Roman" w:eastAsiaTheme="minorHAnsi" w:hAnsi="Times New Roman"/>
                      <w:sz w:val="24"/>
                      <w:szCs w:val="24"/>
                      <w:lang w:eastAsia="en-US"/>
                    </w:rPr>
                  </w:pPr>
                </w:p>
              </w:tc>
              <w:tc>
                <w:tcPr>
                  <w:tcW w:w="1553" w:type="dxa"/>
                </w:tcPr>
                <w:p w:rsidR="00E822A2" w:rsidRPr="00E822A2" w:rsidRDefault="00E822A2" w:rsidP="00E822A2">
                  <w:pPr>
                    <w:spacing w:after="0" w:line="240" w:lineRule="auto"/>
                    <w:rPr>
                      <w:rFonts w:ascii="Times New Roman" w:eastAsiaTheme="minorHAnsi" w:hAnsi="Times New Roman"/>
                      <w:sz w:val="24"/>
                      <w:szCs w:val="24"/>
                      <w:lang w:eastAsia="en-US"/>
                    </w:rPr>
                  </w:pPr>
                </w:p>
              </w:tc>
              <w:tc>
                <w:tcPr>
                  <w:tcW w:w="1553" w:type="dxa"/>
                </w:tcPr>
                <w:p w:rsidR="00E822A2" w:rsidRPr="00E822A2" w:rsidRDefault="00E822A2" w:rsidP="00E822A2">
                  <w:pPr>
                    <w:spacing w:after="0" w:line="240" w:lineRule="auto"/>
                    <w:rPr>
                      <w:rFonts w:ascii="Times New Roman" w:eastAsiaTheme="minorHAnsi" w:hAnsi="Times New Roman"/>
                      <w:sz w:val="24"/>
                      <w:szCs w:val="24"/>
                      <w:lang w:eastAsia="en-US"/>
                    </w:rPr>
                  </w:pPr>
                </w:p>
              </w:tc>
            </w:tr>
          </w:tbl>
          <w:p w:rsidR="00E822A2" w:rsidRPr="00E822A2" w:rsidRDefault="00E822A2" w:rsidP="00E822A2">
            <w:pPr>
              <w:spacing w:after="0" w:line="240" w:lineRule="auto"/>
              <w:rPr>
                <w:rFonts w:ascii="Times New Roman" w:eastAsia="Times New Roman" w:hAnsi="Times New Roman"/>
                <w:sz w:val="24"/>
                <w:szCs w:val="24"/>
                <w:lang w:eastAsia="en-US"/>
              </w:rPr>
            </w:pPr>
          </w:p>
        </w:tc>
        <w:tc>
          <w:tcPr>
            <w:tcW w:w="71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 xml:space="preserve">Ответ: </w:t>
            </w:r>
          </w:p>
          <w:p w:rsidR="00E822A2" w:rsidRPr="00E822A2" w:rsidRDefault="00E822A2" w:rsidP="00E822A2">
            <w:pPr>
              <w:spacing w:after="0" w:line="240" w:lineRule="auto"/>
              <w:rPr>
                <w:rFonts w:ascii="Times New Roman" w:eastAsia="Times New Roman" w:hAnsi="Times New Roman"/>
                <w:sz w:val="24"/>
                <w:szCs w:val="24"/>
                <w:lang w:val="en-US" w:eastAsia="en-US"/>
              </w:rPr>
            </w:pPr>
            <w:r w:rsidRPr="00E822A2">
              <w:rPr>
                <w:rFonts w:ascii="Times New Roman" w:eastAsia="Times New Roman" w:hAnsi="Times New Roman"/>
                <w:sz w:val="24"/>
                <w:szCs w:val="24"/>
                <w:lang w:eastAsia="en-US"/>
              </w:rPr>
              <w:t>1-а</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2-г</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3-в</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4-а</w:t>
            </w:r>
          </w:p>
          <w:p w:rsidR="00E822A2" w:rsidRPr="00E822A2" w:rsidRDefault="00E822A2" w:rsidP="00E822A2">
            <w:pPr>
              <w:spacing w:after="0" w:line="240" w:lineRule="auto"/>
              <w:rPr>
                <w:rFonts w:ascii="Times New Roman" w:eastAsia="Times New Roman" w:hAnsi="Times New Roman"/>
                <w:sz w:val="24"/>
                <w:szCs w:val="24"/>
                <w:lang w:eastAsia="en-US"/>
              </w:rPr>
            </w:pPr>
          </w:p>
          <w:p w:rsidR="00E822A2" w:rsidRPr="00E822A2" w:rsidRDefault="00E822A2" w:rsidP="00E822A2">
            <w:pPr>
              <w:spacing w:after="0" w:line="240" w:lineRule="auto"/>
              <w:rPr>
                <w:rFonts w:ascii="Times New Roman" w:eastAsia="Times New Roman" w:hAnsi="Times New Roman"/>
                <w:sz w:val="24"/>
                <w:szCs w:val="24"/>
                <w:lang w:eastAsia="en-US"/>
              </w:rPr>
            </w:pPr>
          </w:p>
        </w:tc>
      </w:tr>
      <w:tr w:rsidR="00E822A2" w:rsidRPr="00E822A2" w:rsidTr="00E822A2">
        <w:tc>
          <w:tcPr>
            <w:tcW w:w="15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3</w:t>
            </w:r>
          </w:p>
        </w:tc>
        <w:tc>
          <w:tcPr>
            <w:tcW w:w="4125" w:type="pct"/>
          </w:tcPr>
          <w:p w:rsidR="00E822A2" w:rsidRPr="00E822A2" w:rsidRDefault="00E822A2" w:rsidP="00E822A2">
            <w:pPr>
              <w:spacing w:after="0" w:line="240" w:lineRule="auto"/>
              <w:ind w:firstLine="709"/>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Сопоставьте методы оценки социальных программ с их описанием.</w:t>
            </w:r>
          </w:p>
          <w:p w:rsidR="00E822A2" w:rsidRPr="00E822A2" w:rsidRDefault="00E822A2" w:rsidP="00E822A2">
            <w:pPr>
              <w:spacing w:after="0" w:line="240" w:lineRule="auto"/>
              <w:ind w:firstLine="709"/>
              <w:rPr>
                <w:rFonts w:ascii="Times New Roman" w:eastAsia="Times New Roman" w:hAnsi="Times New Roman"/>
                <w:b/>
                <w:sz w:val="24"/>
                <w:szCs w:val="24"/>
                <w:lang w:eastAsia="en-US"/>
              </w:rPr>
            </w:pPr>
            <w:r w:rsidRPr="00E822A2">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966" w:type="pct"/>
              <w:jc w:val="center"/>
              <w:tblInd w:w="0" w:type="dxa"/>
              <w:tblLayout w:type="fixed"/>
              <w:tblLook w:val="04A0" w:firstRow="1" w:lastRow="0" w:firstColumn="1" w:lastColumn="0" w:noHBand="0" w:noVBand="1"/>
            </w:tblPr>
            <w:tblGrid>
              <w:gridCol w:w="585"/>
              <w:gridCol w:w="6032"/>
              <w:gridCol w:w="431"/>
              <w:gridCol w:w="2448"/>
            </w:tblGrid>
            <w:tr w:rsidR="00E822A2" w:rsidRPr="00E822A2" w:rsidTr="00E822A2">
              <w:trPr>
                <w:jc w:val="center"/>
              </w:trPr>
              <w:tc>
                <w:tcPr>
                  <w:tcW w:w="30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1</w:t>
                  </w:r>
                </w:p>
              </w:tc>
              <w:tc>
                <w:tcPr>
                  <w:tcW w:w="3176"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Сравнение затрат и социальных эффектов</w:t>
                  </w:r>
                </w:p>
              </w:tc>
              <w:tc>
                <w:tcPr>
                  <w:tcW w:w="22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а</w:t>
                  </w:r>
                </w:p>
              </w:tc>
              <w:tc>
                <w:tcPr>
                  <w:tcW w:w="1290"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 xml:space="preserve">SROI </w:t>
                  </w:r>
                </w:p>
              </w:tc>
            </w:tr>
            <w:tr w:rsidR="00E822A2" w:rsidRPr="00E822A2" w:rsidTr="00E822A2">
              <w:trPr>
                <w:jc w:val="center"/>
              </w:trPr>
              <w:tc>
                <w:tcPr>
                  <w:tcW w:w="30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2</w:t>
                  </w:r>
                </w:p>
              </w:tc>
              <w:tc>
                <w:tcPr>
                  <w:tcW w:w="3176"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 Оценка социального возврата на инвестиции</w:t>
                  </w:r>
                </w:p>
              </w:tc>
              <w:tc>
                <w:tcPr>
                  <w:tcW w:w="22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б</w:t>
                  </w:r>
                </w:p>
              </w:tc>
              <w:tc>
                <w:tcPr>
                  <w:tcW w:w="1290" w:type="pct"/>
                </w:tcPr>
                <w:p w:rsidR="00E822A2" w:rsidRPr="00E822A2" w:rsidRDefault="00E822A2" w:rsidP="00E822A2">
                  <w:pPr>
                    <w:spacing w:after="0" w:line="240" w:lineRule="auto"/>
                    <w:rPr>
                      <w:rFonts w:ascii="Times New Roman" w:eastAsia="Times New Roman" w:hAnsi="Times New Roman"/>
                      <w:bCs/>
                      <w:sz w:val="24"/>
                      <w:szCs w:val="24"/>
                    </w:rPr>
                  </w:pPr>
                  <w:r w:rsidRPr="00E822A2">
                    <w:rPr>
                      <w:rFonts w:ascii="Times New Roman" w:eastAsia="Times New Roman" w:hAnsi="Times New Roman"/>
                      <w:sz w:val="24"/>
                      <w:szCs w:val="24"/>
                      <w:shd w:val="clear" w:color="auto" w:fill="FFFFFF"/>
                      <w:lang w:eastAsia="en-US"/>
                    </w:rPr>
                    <w:t>Cost-benefit analysis</w:t>
                  </w:r>
                </w:p>
              </w:tc>
            </w:tr>
            <w:tr w:rsidR="00E822A2" w:rsidRPr="00E822A2" w:rsidTr="00E822A2">
              <w:trPr>
                <w:jc w:val="center"/>
              </w:trPr>
              <w:tc>
                <w:tcPr>
                  <w:tcW w:w="30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3</w:t>
                  </w:r>
                </w:p>
              </w:tc>
              <w:tc>
                <w:tcPr>
                  <w:tcW w:w="3176"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Комплексная проверка эффективности программ</w:t>
                  </w:r>
                </w:p>
              </w:tc>
              <w:tc>
                <w:tcPr>
                  <w:tcW w:w="22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в</w:t>
                  </w:r>
                </w:p>
              </w:tc>
              <w:tc>
                <w:tcPr>
                  <w:tcW w:w="1290"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 xml:space="preserve">Мониторинг KPI </w:t>
                  </w:r>
                </w:p>
              </w:tc>
            </w:tr>
            <w:tr w:rsidR="00E822A2" w:rsidRPr="00E822A2" w:rsidTr="00E822A2">
              <w:trPr>
                <w:jc w:val="center"/>
              </w:trPr>
              <w:tc>
                <w:tcPr>
                  <w:tcW w:w="30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lastRenderedPageBreak/>
                    <w:t>4</w:t>
                  </w:r>
                </w:p>
              </w:tc>
              <w:tc>
                <w:tcPr>
                  <w:tcW w:w="3176" w:type="pct"/>
                </w:tcPr>
                <w:p w:rsidR="00E822A2" w:rsidRPr="00E822A2" w:rsidRDefault="00E822A2" w:rsidP="00E822A2">
                  <w:pPr>
                    <w:tabs>
                      <w:tab w:val="left" w:pos="945"/>
                    </w:tabs>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Отслеживание ключевых показателей эффективности</w:t>
                  </w:r>
                </w:p>
              </w:tc>
              <w:tc>
                <w:tcPr>
                  <w:tcW w:w="22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г</w:t>
                  </w:r>
                </w:p>
              </w:tc>
              <w:tc>
                <w:tcPr>
                  <w:tcW w:w="1290"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 xml:space="preserve">Социальный аудит </w:t>
                  </w:r>
                </w:p>
              </w:tc>
            </w:tr>
          </w:tbl>
          <w:p w:rsidR="00E822A2" w:rsidRPr="00E822A2" w:rsidRDefault="00E822A2" w:rsidP="00E822A2">
            <w:pPr>
              <w:spacing w:after="0" w:line="240" w:lineRule="auto"/>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554"/>
              <w:gridCol w:w="1554"/>
              <w:gridCol w:w="1553"/>
              <w:gridCol w:w="1553"/>
            </w:tblGrid>
            <w:tr w:rsidR="00E822A2" w:rsidRPr="00E822A2" w:rsidTr="00E822A2">
              <w:tc>
                <w:tcPr>
                  <w:tcW w:w="1554" w:type="dxa"/>
                  <w:shd w:val="clear" w:color="auto" w:fill="BDD6EE" w:themeFill="accent1" w:themeFillTint="66"/>
                </w:tcPr>
                <w:p w:rsidR="00E822A2" w:rsidRPr="00E822A2" w:rsidRDefault="00E822A2" w:rsidP="00E822A2">
                  <w:pPr>
                    <w:spacing w:after="0" w:line="240" w:lineRule="auto"/>
                    <w:jc w:val="center"/>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1</w:t>
                  </w:r>
                </w:p>
              </w:tc>
              <w:tc>
                <w:tcPr>
                  <w:tcW w:w="1554" w:type="dxa"/>
                  <w:shd w:val="clear" w:color="auto" w:fill="BDD6EE" w:themeFill="accent1" w:themeFillTint="66"/>
                </w:tcPr>
                <w:p w:rsidR="00E822A2" w:rsidRPr="00E822A2" w:rsidRDefault="00E822A2" w:rsidP="00E822A2">
                  <w:pPr>
                    <w:spacing w:after="0" w:line="240" w:lineRule="auto"/>
                    <w:jc w:val="center"/>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2</w:t>
                  </w:r>
                </w:p>
              </w:tc>
              <w:tc>
                <w:tcPr>
                  <w:tcW w:w="1553" w:type="dxa"/>
                  <w:shd w:val="clear" w:color="auto" w:fill="BDD6EE" w:themeFill="accent1" w:themeFillTint="66"/>
                </w:tcPr>
                <w:p w:rsidR="00E822A2" w:rsidRPr="00E822A2" w:rsidRDefault="00E822A2" w:rsidP="00E822A2">
                  <w:pPr>
                    <w:spacing w:after="0" w:line="240" w:lineRule="auto"/>
                    <w:jc w:val="center"/>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3</w:t>
                  </w:r>
                </w:p>
              </w:tc>
              <w:tc>
                <w:tcPr>
                  <w:tcW w:w="1553" w:type="dxa"/>
                  <w:shd w:val="clear" w:color="auto" w:fill="BDD6EE" w:themeFill="accent1" w:themeFillTint="66"/>
                </w:tcPr>
                <w:p w:rsidR="00E822A2" w:rsidRPr="00E822A2" w:rsidRDefault="00E822A2" w:rsidP="00E822A2">
                  <w:pPr>
                    <w:spacing w:after="0" w:line="240" w:lineRule="auto"/>
                    <w:jc w:val="center"/>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4</w:t>
                  </w:r>
                </w:p>
              </w:tc>
            </w:tr>
            <w:tr w:rsidR="00E822A2" w:rsidRPr="00E822A2" w:rsidTr="00E822A2">
              <w:tc>
                <w:tcPr>
                  <w:tcW w:w="1554" w:type="dxa"/>
                </w:tcPr>
                <w:p w:rsidR="00E822A2" w:rsidRPr="00E822A2" w:rsidRDefault="00E822A2" w:rsidP="00E822A2">
                  <w:pPr>
                    <w:spacing w:after="0" w:line="240" w:lineRule="auto"/>
                    <w:rPr>
                      <w:rFonts w:ascii="Times New Roman" w:eastAsiaTheme="minorHAnsi" w:hAnsi="Times New Roman"/>
                      <w:sz w:val="24"/>
                      <w:szCs w:val="24"/>
                      <w:lang w:eastAsia="en-US"/>
                    </w:rPr>
                  </w:pPr>
                </w:p>
              </w:tc>
              <w:tc>
                <w:tcPr>
                  <w:tcW w:w="1554" w:type="dxa"/>
                </w:tcPr>
                <w:p w:rsidR="00E822A2" w:rsidRPr="00E822A2" w:rsidRDefault="00E822A2" w:rsidP="00E822A2">
                  <w:pPr>
                    <w:spacing w:after="0" w:line="240" w:lineRule="auto"/>
                    <w:rPr>
                      <w:rFonts w:ascii="Times New Roman" w:eastAsiaTheme="minorHAnsi" w:hAnsi="Times New Roman"/>
                      <w:sz w:val="24"/>
                      <w:szCs w:val="24"/>
                      <w:lang w:eastAsia="en-US"/>
                    </w:rPr>
                  </w:pPr>
                </w:p>
              </w:tc>
              <w:tc>
                <w:tcPr>
                  <w:tcW w:w="1553" w:type="dxa"/>
                </w:tcPr>
                <w:p w:rsidR="00E822A2" w:rsidRPr="00E822A2" w:rsidRDefault="00E822A2" w:rsidP="00E822A2">
                  <w:pPr>
                    <w:spacing w:after="0" w:line="240" w:lineRule="auto"/>
                    <w:rPr>
                      <w:rFonts w:ascii="Times New Roman" w:eastAsiaTheme="minorHAnsi" w:hAnsi="Times New Roman"/>
                      <w:sz w:val="24"/>
                      <w:szCs w:val="24"/>
                      <w:lang w:eastAsia="en-US"/>
                    </w:rPr>
                  </w:pPr>
                </w:p>
              </w:tc>
              <w:tc>
                <w:tcPr>
                  <w:tcW w:w="1553" w:type="dxa"/>
                </w:tcPr>
                <w:p w:rsidR="00E822A2" w:rsidRPr="00E822A2" w:rsidRDefault="00E822A2" w:rsidP="00E822A2">
                  <w:pPr>
                    <w:spacing w:after="0" w:line="240" w:lineRule="auto"/>
                    <w:rPr>
                      <w:rFonts w:ascii="Times New Roman" w:eastAsiaTheme="minorHAnsi" w:hAnsi="Times New Roman"/>
                      <w:sz w:val="24"/>
                      <w:szCs w:val="24"/>
                      <w:lang w:eastAsia="en-US"/>
                    </w:rPr>
                  </w:pPr>
                </w:p>
              </w:tc>
            </w:tr>
          </w:tbl>
          <w:p w:rsidR="00E822A2" w:rsidRPr="00E822A2" w:rsidRDefault="00E822A2" w:rsidP="00E822A2">
            <w:pPr>
              <w:spacing w:after="0" w:line="240" w:lineRule="auto"/>
              <w:rPr>
                <w:rFonts w:ascii="Times New Roman" w:eastAsia="Times New Roman" w:hAnsi="Times New Roman"/>
                <w:sz w:val="24"/>
                <w:szCs w:val="24"/>
                <w:lang w:eastAsia="en-US"/>
              </w:rPr>
            </w:pPr>
          </w:p>
        </w:tc>
        <w:tc>
          <w:tcPr>
            <w:tcW w:w="71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lastRenderedPageBreak/>
              <w:t xml:space="preserve">Ответ: </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1-б</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2-а</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3-г</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4-в</w:t>
            </w:r>
          </w:p>
          <w:p w:rsidR="00E822A2" w:rsidRPr="00E822A2" w:rsidRDefault="00E822A2" w:rsidP="00E822A2">
            <w:pPr>
              <w:spacing w:after="0" w:line="240" w:lineRule="auto"/>
              <w:rPr>
                <w:rFonts w:ascii="Times New Roman" w:eastAsia="Times New Roman" w:hAnsi="Times New Roman"/>
                <w:sz w:val="24"/>
                <w:szCs w:val="24"/>
                <w:lang w:eastAsia="en-US"/>
              </w:rPr>
            </w:pPr>
          </w:p>
          <w:p w:rsidR="00E822A2" w:rsidRPr="00E822A2" w:rsidRDefault="00E822A2" w:rsidP="00E822A2">
            <w:pPr>
              <w:spacing w:after="0" w:line="240" w:lineRule="auto"/>
              <w:rPr>
                <w:rFonts w:ascii="Times New Roman" w:eastAsia="Times New Roman" w:hAnsi="Times New Roman"/>
                <w:sz w:val="24"/>
                <w:szCs w:val="24"/>
                <w:lang w:eastAsia="en-US"/>
              </w:rPr>
            </w:pPr>
          </w:p>
          <w:p w:rsidR="00E822A2" w:rsidRPr="00E822A2" w:rsidRDefault="00E822A2" w:rsidP="00E822A2">
            <w:pPr>
              <w:spacing w:after="0" w:line="240" w:lineRule="auto"/>
              <w:rPr>
                <w:rFonts w:ascii="Times New Roman" w:eastAsia="Times New Roman" w:hAnsi="Times New Roman"/>
                <w:sz w:val="24"/>
                <w:szCs w:val="24"/>
                <w:lang w:eastAsia="en-US"/>
              </w:rPr>
            </w:pPr>
          </w:p>
          <w:p w:rsidR="00E822A2" w:rsidRPr="00E822A2" w:rsidRDefault="00E822A2" w:rsidP="00E822A2">
            <w:pPr>
              <w:spacing w:after="0" w:line="240" w:lineRule="auto"/>
              <w:rPr>
                <w:rFonts w:ascii="Times New Roman" w:eastAsia="Times New Roman" w:hAnsi="Times New Roman"/>
                <w:sz w:val="24"/>
                <w:szCs w:val="24"/>
                <w:lang w:eastAsia="en-US"/>
              </w:rPr>
            </w:pPr>
          </w:p>
        </w:tc>
      </w:tr>
      <w:tr w:rsidR="00E822A2" w:rsidRPr="00E822A2" w:rsidTr="00E822A2">
        <w:tc>
          <w:tcPr>
            <w:tcW w:w="15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lastRenderedPageBreak/>
              <w:t>4</w:t>
            </w:r>
          </w:p>
        </w:tc>
        <w:tc>
          <w:tcPr>
            <w:tcW w:w="4125" w:type="pct"/>
          </w:tcPr>
          <w:p w:rsidR="00E822A2" w:rsidRPr="00E822A2" w:rsidRDefault="00E822A2" w:rsidP="00E822A2">
            <w:pPr>
              <w:spacing w:after="0" w:line="240" w:lineRule="auto"/>
              <w:ind w:firstLine="709"/>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Сопоставьте принципы социальной политики с их содержанием.</w:t>
            </w:r>
          </w:p>
          <w:p w:rsidR="00E822A2" w:rsidRPr="00E822A2" w:rsidRDefault="00E822A2" w:rsidP="00E822A2">
            <w:pPr>
              <w:spacing w:after="0" w:line="240" w:lineRule="auto"/>
              <w:ind w:firstLine="709"/>
              <w:rPr>
                <w:rFonts w:ascii="Times New Roman" w:eastAsia="Times New Roman" w:hAnsi="Times New Roman"/>
                <w:b/>
                <w:sz w:val="24"/>
                <w:szCs w:val="24"/>
                <w:lang w:eastAsia="en-US"/>
              </w:rPr>
            </w:pPr>
            <w:r w:rsidRPr="00E822A2">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905" w:type="pct"/>
              <w:jc w:val="center"/>
              <w:tblInd w:w="0" w:type="dxa"/>
              <w:tblLayout w:type="fixed"/>
              <w:tblLook w:val="04A0" w:firstRow="1" w:lastRow="0" w:firstColumn="1" w:lastColumn="0" w:noHBand="0" w:noVBand="1"/>
            </w:tblPr>
            <w:tblGrid>
              <w:gridCol w:w="583"/>
              <w:gridCol w:w="5887"/>
              <w:gridCol w:w="576"/>
              <w:gridCol w:w="2304"/>
            </w:tblGrid>
            <w:tr w:rsidR="00E822A2" w:rsidRPr="00E822A2" w:rsidTr="00E822A2">
              <w:trPr>
                <w:jc w:val="center"/>
              </w:trPr>
              <w:tc>
                <w:tcPr>
                  <w:tcW w:w="312"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1</w:t>
                  </w:r>
                </w:p>
              </w:tc>
              <w:tc>
                <w:tcPr>
                  <w:tcW w:w="314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Взаимосвязанность мер социальной поддержки</w:t>
                  </w:r>
                </w:p>
              </w:tc>
              <w:tc>
                <w:tcPr>
                  <w:tcW w:w="30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а</w:t>
                  </w:r>
                </w:p>
              </w:tc>
              <w:tc>
                <w:tcPr>
                  <w:tcW w:w="1232"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Адресности</w:t>
                  </w:r>
                </w:p>
              </w:tc>
            </w:tr>
            <w:tr w:rsidR="00E822A2" w:rsidRPr="00E822A2" w:rsidTr="00E822A2">
              <w:trPr>
                <w:jc w:val="center"/>
              </w:trPr>
              <w:tc>
                <w:tcPr>
                  <w:tcW w:w="312"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2</w:t>
                  </w:r>
                </w:p>
              </w:tc>
              <w:tc>
                <w:tcPr>
                  <w:tcW w:w="314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Постепенность изменений социальных программ</w:t>
                  </w:r>
                </w:p>
              </w:tc>
              <w:tc>
                <w:tcPr>
                  <w:tcW w:w="30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б</w:t>
                  </w:r>
                </w:p>
              </w:tc>
              <w:tc>
                <w:tcPr>
                  <w:tcW w:w="1232" w:type="pct"/>
                </w:tcPr>
                <w:p w:rsidR="00E822A2" w:rsidRPr="00E822A2" w:rsidRDefault="00E822A2" w:rsidP="00E822A2">
                  <w:pPr>
                    <w:spacing w:after="0" w:line="240" w:lineRule="auto"/>
                    <w:rPr>
                      <w:rFonts w:ascii="Times New Roman" w:eastAsia="Times New Roman" w:hAnsi="Times New Roman"/>
                      <w:bCs/>
                      <w:sz w:val="24"/>
                      <w:szCs w:val="24"/>
                    </w:rPr>
                  </w:pPr>
                  <w:r w:rsidRPr="00E822A2">
                    <w:rPr>
                      <w:rFonts w:ascii="Times New Roman" w:eastAsia="Times New Roman" w:hAnsi="Times New Roman"/>
                      <w:bCs/>
                      <w:sz w:val="24"/>
                      <w:szCs w:val="24"/>
                    </w:rPr>
                    <w:t>Доступности</w:t>
                  </w:r>
                </w:p>
              </w:tc>
            </w:tr>
            <w:tr w:rsidR="00E822A2" w:rsidRPr="00E822A2" w:rsidTr="00E822A2">
              <w:trPr>
                <w:jc w:val="center"/>
              </w:trPr>
              <w:tc>
                <w:tcPr>
                  <w:tcW w:w="312"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3</w:t>
                  </w:r>
                </w:p>
              </w:tc>
              <w:tc>
                <w:tcPr>
                  <w:tcW w:w="314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Обеспечение равных возможностей получения услуг</w:t>
                  </w:r>
                </w:p>
              </w:tc>
              <w:tc>
                <w:tcPr>
                  <w:tcW w:w="30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в</w:t>
                  </w:r>
                </w:p>
              </w:tc>
              <w:tc>
                <w:tcPr>
                  <w:tcW w:w="1232"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Переемственности</w:t>
                  </w:r>
                </w:p>
              </w:tc>
            </w:tr>
            <w:tr w:rsidR="00E822A2" w:rsidRPr="00E822A2" w:rsidTr="00E822A2">
              <w:trPr>
                <w:jc w:val="center"/>
              </w:trPr>
              <w:tc>
                <w:tcPr>
                  <w:tcW w:w="312"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4</w:t>
                  </w:r>
                </w:p>
              </w:tc>
              <w:tc>
                <w:tcPr>
                  <w:tcW w:w="314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Помощь конкретным нуждающимся категориям</w:t>
                  </w:r>
                </w:p>
              </w:tc>
              <w:tc>
                <w:tcPr>
                  <w:tcW w:w="30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г</w:t>
                  </w:r>
                </w:p>
              </w:tc>
              <w:tc>
                <w:tcPr>
                  <w:tcW w:w="1232"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shd w:val="clear" w:color="auto" w:fill="FFFFFF"/>
                      <w:lang w:eastAsia="en-US"/>
                    </w:rPr>
                    <w:t>Комплексности</w:t>
                  </w:r>
                </w:p>
              </w:tc>
            </w:tr>
          </w:tbl>
          <w:p w:rsidR="00E822A2" w:rsidRPr="00E822A2" w:rsidRDefault="00E822A2" w:rsidP="00E822A2">
            <w:pPr>
              <w:spacing w:after="0" w:line="240" w:lineRule="auto"/>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554"/>
              <w:gridCol w:w="1554"/>
              <w:gridCol w:w="1553"/>
              <w:gridCol w:w="1553"/>
            </w:tblGrid>
            <w:tr w:rsidR="00E822A2" w:rsidRPr="00E822A2" w:rsidTr="00E822A2">
              <w:tc>
                <w:tcPr>
                  <w:tcW w:w="1554" w:type="dxa"/>
                  <w:shd w:val="clear" w:color="auto" w:fill="BDD6EE" w:themeFill="accent1" w:themeFillTint="66"/>
                </w:tcPr>
                <w:p w:rsidR="00E822A2" w:rsidRPr="00E822A2" w:rsidRDefault="00E822A2" w:rsidP="00E822A2">
                  <w:pPr>
                    <w:spacing w:after="0" w:line="240" w:lineRule="auto"/>
                    <w:jc w:val="center"/>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1</w:t>
                  </w:r>
                </w:p>
              </w:tc>
              <w:tc>
                <w:tcPr>
                  <w:tcW w:w="1554" w:type="dxa"/>
                  <w:shd w:val="clear" w:color="auto" w:fill="BDD6EE" w:themeFill="accent1" w:themeFillTint="66"/>
                </w:tcPr>
                <w:p w:rsidR="00E822A2" w:rsidRPr="00E822A2" w:rsidRDefault="00E822A2" w:rsidP="00E822A2">
                  <w:pPr>
                    <w:spacing w:after="0" w:line="240" w:lineRule="auto"/>
                    <w:jc w:val="center"/>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2</w:t>
                  </w:r>
                </w:p>
              </w:tc>
              <w:tc>
                <w:tcPr>
                  <w:tcW w:w="1553" w:type="dxa"/>
                  <w:shd w:val="clear" w:color="auto" w:fill="BDD6EE" w:themeFill="accent1" w:themeFillTint="66"/>
                </w:tcPr>
                <w:p w:rsidR="00E822A2" w:rsidRPr="00E822A2" w:rsidRDefault="00E822A2" w:rsidP="00E822A2">
                  <w:pPr>
                    <w:spacing w:after="0" w:line="240" w:lineRule="auto"/>
                    <w:jc w:val="center"/>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3</w:t>
                  </w:r>
                </w:p>
              </w:tc>
              <w:tc>
                <w:tcPr>
                  <w:tcW w:w="1553" w:type="dxa"/>
                  <w:shd w:val="clear" w:color="auto" w:fill="BDD6EE" w:themeFill="accent1" w:themeFillTint="66"/>
                </w:tcPr>
                <w:p w:rsidR="00E822A2" w:rsidRPr="00E822A2" w:rsidRDefault="00E822A2" w:rsidP="00E822A2">
                  <w:pPr>
                    <w:spacing w:after="0" w:line="240" w:lineRule="auto"/>
                    <w:jc w:val="center"/>
                    <w:rPr>
                      <w:rFonts w:ascii="Times New Roman" w:eastAsiaTheme="minorHAnsi" w:hAnsi="Times New Roman"/>
                      <w:sz w:val="24"/>
                      <w:szCs w:val="24"/>
                      <w:lang w:eastAsia="en-US"/>
                    </w:rPr>
                  </w:pPr>
                  <w:r w:rsidRPr="00E822A2">
                    <w:rPr>
                      <w:rFonts w:ascii="Times New Roman" w:eastAsiaTheme="minorHAnsi" w:hAnsi="Times New Roman"/>
                      <w:sz w:val="24"/>
                      <w:szCs w:val="24"/>
                      <w:lang w:eastAsia="en-US"/>
                    </w:rPr>
                    <w:t>4</w:t>
                  </w:r>
                </w:p>
              </w:tc>
            </w:tr>
            <w:tr w:rsidR="00E822A2" w:rsidRPr="00E822A2" w:rsidTr="00E822A2">
              <w:tc>
                <w:tcPr>
                  <w:tcW w:w="1554" w:type="dxa"/>
                </w:tcPr>
                <w:p w:rsidR="00E822A2" w:rsidRPr="00E822A2" w:rsidRDefault="00E822A2" w:rsidP="00E822A2">
                  <w:pPr>
                    <w:spacing w:after="0" w:line="240" w:lineRule="auto"/>
                    <w:rPr>
                      <w:rFonts w:ascii="Times New Roman" w:eastAsiaTheme="minorHAnsi" w:hAnsi="Times New Roman"/>
                      <w:sz w:val="24"/>
                      <w:szCs w:val="24"/>
                      <w:lang w:eastAsia="en-US"/>
                    </w:rPr>
                  </w:pPr>
                </w:p>
              </w:tc>
              <w:tc>
                <w:tcPr>
                  <w:tcW w:w="1554" w:type="dxa"/>
                </w:tcPr>
                <w:p w:rsidR="00E822A2" w:rsidRPr="00E822A2" w:rsidRDefault="00E822A2" w:rsidP="00E822A2">
                  <w:pPr>
                    <w:spacing w:after="0" w:line="240" w:lineRule="auto"/>
                    <w:rPr>
                      <w:rFonts w:ascii="Times New Roman" w:eastAsiaTheme="minorHAnsi" w:hAnsi="Times New Roman"/>
                      <w:sz w:val="24"/>
                      <w:szCs w:val="24"/>
                      <w:lang w:eastAsia="en-US"/>
                    </w:rPr>
                  </w:pPr>
                </w:p>
              </w:tc>
              <w:tc>
                <w:tcPr>
                  <w:tcW w:w="1553" w:type="dxa"/>
                </w:tcPr>
                <w:p w:rsidR="00E822A2" w:rsidRPr="00E822A2" w:rsidRDefault="00E822A2" w:rsidP="00E822A2">
                  <w:pPr>
                    <w:spacing w:after="0" w:line="240" w:lineRule="auto"/>
                    <w:rPr>
                      <w:rFonts w:ascii="Times New Roman" w:eastAsiaTheme="minorHAnsi" w:hAnsi="Times New Roman"/>
                      <w:sz w:val="24"/>
                      <w:szCs w:val="24"/>
                      <w:lang w:eastAsia="en-US"/>
                    </w:rPr>
                  </w:pPr>
                </w:p>
              </w:tc>
              <w:tc>
                <w:tcPr>
                  <w:tcW w:w="1553" w:type="dxa"/>
                </w:tcPr>
                <w:p w:rsidR="00E822A2" w:rsidRPr="00E822A2" w:rsidRDefault="00E822A2" w:rsidP="00E822A2">
                  <w:pPr>
                    <w:spacing w:after="0" w:line="240" w:lineRule="auto"/>
                    <w:rPr>
                      <w:rFonts w:ascii="Times New Roman" w:eastAsiaTheme="minorHAnsi" w:hAnsi="Times New Roman"/>
                      <w:sz w:val="24"/>
                      <w:szCs w:val="24"/>
                      <w:lang w:eastAsia="en-US"/>
                    </w:rPr>
                  </w:pPr>
                </w:p>
              </w:tc>
            </w:tr>
          </w:tbl>
          <w:p w:rsidR="00E822A2" w:rsidRPr="00E822A2" w:rsidRDefault="00E822A2" w:rsidP="00E822A2">
            <w:pPr>
              <w:spacing w:after="0" w:line="240" w:lineRule="auto"/>
              <w:ind w:firstLine="709"/>
              <w:rPr>
                <w:rFonts w:ascii="Times New Roman" w:eastAsia="Times New Roman" w:hAnsi="Times New Roman"/>
                <w:sz w:val="24"/>
                <w:szCs w:val="24"/>
                <w:lang w:eastAsia="en-US"/>
              </w:rPr>
            </w:pPr>
          </w:p>
        </w:tc>
        <w:tc>
          <w:tcPr>
            <w:tcW w:w="71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 xml:space="preserve">Ответ: </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 xml:space="preserve">Ответ: </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1-г</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2-в</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3-б</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4-а</w:t>
            </w:r>
          </w:p>
          <w:p w:rsidR="00E822A2" w:rsidRPr="00E822A2" w:rsidRDefault="00E822A2" w:rsidP="00E822A2">
            <w:pPr>
              <w:spacing w:after="0" w:line="240" w:lineRule="auto"/>
              <w:rPr>
                <w:rFonts w:ascii="Times New Roman" w:eastAsia="Times New Roman" w:hAnsi="Times New Roman"/>
                <w:sz w:val="24"/>
                <w:szCs w:val="24"/>
                <w:lang w:eastAsia="en-US"/>
              </w:rPr>
            </w:pPr>
          </w:p>
          <w:p w:rsidR="00E822A2" w:rsidRPr="00E822A2" w:rsidRDefault="00E822A2" w:rsidP="00E822A2">
            <w:pPr>
              <w:spacing w:after="0" w:line="240" w:lineRule="auto"/>
              <w:rPr>
                <w:rFonts w:ascii="Times New Roman" w:eastAsia="Times New Roman" w:hAnsi="Times New Roman"/>
                <w:sz w:val="24"/>
                <w:szCs w:val="24"/>
                <w:lang w:eastAsia="en-US"/>
              </w:rPr>
            </w:pPr>
          </w:p>
        </w:tc>
      </w:tr>
      <w:tr w:rsidR="00E822A2" w:rsidRPr="00E822A2" w:rsidTr="00E822A2">
        <w:tc>
          <w:tcPr>
            <w:tcW w:w="15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5</w:t>
            </w:r>
          </w:p>
        </w:tc>
        <w:tc>
          <w:tcPr>
            <w:tcW w:w="4125" w:type="pct"/>
          </w:tcPr>
          <w:p w:rsidR="00E822A2" w:rsidRPr="00E822A2" w:rsidRDefault="00E822A2" w:rsidP="00E822A2">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E822A2">
              <w:rPr>
                <w:rFonts w:ascii="Times New Roman" w:eastAsia="Times New Roman" w:hAnsi="Times New Roman"/>
                <w:sz w:val="24"/>
                <w:szCs w:val="24"/>
              </w:rPr>
              <w:t>Расположите этапы разработки социальной политики в правильном порядке.</w:t>
            </w:r>
          </w:p>
          <w:p w:rsidR="00E822A2" w:rsidRPr="00E822A2" w:rsidRDefault="00E822A2" w:rsidP="00E822A2">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E822A2">
              <w:rPr>
                <w:rFonts w:ascii="Times New Roman" w:eastAsia="Times New Roman" w:hAnsi="Times New Roman"/>
                <w:b/>
                <w:sz w:val="24"/>
                <w:szCs w:val="24"/>
                <w:lang w:eastAsia="nl-NL"/>
              </w:rPr>
              <w:t>Выберите один правильный ответ.</w:t>
            </w:r>
          </w:p>
          <w:p w:rsidR="00E822A2" w:rsidRPr="00E822A2" w:rsidRDefault="00E822A2" w:rsidP="00E822A2">
            <w:pPr>
              <w:spacing w:after="0" w:line="240" w:lineRule="auto"/>
              <w:ind w:firstLine="709"/>
              <w:rPr>
                <w:rFonts w:ascii="Times New Roman" w:eastAsia="Times New Roman" w:hAnsi="Times New Roman"/>
                <w:sz w:val="24"/>
                <w:szCs w:val="24"/>
              </w:rPr>
            </w:pPr>
            <w:r w:rsidRPr="00E822A2">
              <w:rPr>
                <w:rFonts w:ascii="Times New Roman" w:eastAsia="Times New Roman" w:hAnsi="Times New Roman"/>
                <w:sz w:val="24"/>
                <w:szCs w:val="24"/>
              </w:rPr>
              <w:t>1) Опреде</w:t>
            </w:r>
            <w:r>
              <w:rPr>
                <w:rFonts w:ascii="Times New Roman" w:eastAsia="Times New Roman" w:hAnsi="Times New Roman"/>
                <w:sz w:val="24"/>
                <w:szCs w:val="24"/>
              </w:rPr>
              <w:t xml:space="preserve">ление приоритетных направлений </w:t>
            </w:r>
            <w:r w:rsidRPr="00E822A2">
              <w:rPr>
                <w:rFonts w:ascii="Times New Roman" w:eastAsia="Times New Roman" w:hAnsi="Times New Roman"/>
                <w:sz w:val="24"/>
                <w:szCs w:val="24"/>
              </w:rPr>
              <w:t>анализ социально-экономической ситуации, разработка программ и мероприятий, реализация и финансирование, мониторинг и оценка эффективности</w:t>
            </w:r>
          </w:p>
          <w:p w:rsidR="00E822A2" w:rsidRPr="00E822A2" w:rsidRDefault="00E822A2" w:rsidP="00E822A2">
            <w:pPr>
              <w:spacing w:after="0" w:line="240" w:lineRule="auto"/>
              <w:ind w:firstLine="709"/>
              <w:rPr>
                <w:rFonts w:ascii="Times New Roman" w:eastAsia="Times New Roman" w:hAnsi="Times New Roman"/>
                <w:sz w:val="24"/>
                <w:szCs w:val="24"/>
              </w:rPr>
            </w:pPr>
            <w:r w:rsidRPr="00E822A2">
              <w:rPr>
                <w:rFonts w:ascii="Times New Roman" w:eastAsia="Times New Roman" w:hAnsi="Times New Roman"/>
                <w:sz w:val="24"/>
                <w:szCs w:val="24"/>
              </w:rPr>
              <w:t>2) Анализ социально-экономической ситуации, определение приоритетных направлений, разработка программ и мероприятий, реализация и финансирование, мониторинг и оценка эффективности</w:t>
            </w:r>
          </w:p>
          <w:p w:rsidR="00E822A2" w:rsidRPr="00E822A2" w:rsidRDefault="00E822A2" w:rsidP="00E822A2">
            <w:pPr>
              <w:spacing w:after="0" w:line="240" w:lineRule="auto"/>
              <w:ind w:firstLine="709"/>
              <w:rPr>
                <w:rFonts w:ascii="Times New Roman" w:eastAsia="Times New Roman" w:hAnsi="Times New Roman"/>
                <w:sz w:val="24"/>
                <w:szCs w:val="24"/>
                <w:lang w:eastAsia="en-US"/>
              </w:rPr>
            </w:pPr>
            <w:r w:rsidRPr="00E822A2">
              <w:rPr>
                <w:rFonts w:ascii="Times New Roman" w:eastAsia="Times New Roman" w:hAnsi="Times New Roman"/>
                <w:sz w:val="24"/>
                <w:szCs w:val="24"/>
              </w:rPr>
              <w:t>3) Анализ социально-экономической ситуации, определение приоритетных направлений, разработка программ и мероприятий, мониторинг и оценка эффективности ,реализация и финансирование</w:t>
            </w:r>
          </w:p>
        </w:tc>
        <w:tc>
          <w:tcPr>
            <w:tcW w:w="71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Ответ: 2</w:t>
            </w:r>
          </w:p>
        </w:tc>
      </w:tr>
      <w:tr w:rsidR="00E822A2" w:rsidRPr="00E822A2" w:rsidTr="00E822A2">
        <w:tc>
          <w:tcPr>
            <w:tcW w:w="15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6</w:t>
            </w:r>
          </w:p>
        </w:tc>
        <w:tc>
          <w:tcPr>
            <w:tcW w:w="4125" w:type="pct"/>
          </w:tcPr>
          <w:p w:rsidR="00E822A2" w:rsidRPr="00E822A2" w:rsidRDefault="00E822A2" w:rsidP="005B6BBD">
            <w:pPr>
              <w:shd w:val="clear" w:color="auto" w:fill="FFFFFF"/>
              <w:spacing w:after="0" w:line="240" w:lineRule="auto"/>
              <w:ind w:firstLine="709"/>
              <w:jc w:val="both"/>
              <w:rPr>
                <w:rFonts w:ascii="Times New Roman" w:eastAsia="Times New Roman" w:hAnsi="Times New Roman"/>
                <w:sz w:val="24"/>
                <w:szCs w:val="24"/>
              </w:rPr>
            </w:pPr>
            <w:r w:rsidRPr="00E822A2">
              <w:rPr>
                <w:rFonts w:ascii="Times New Roman" w:eastAsia="Times New Roman" w:hAnsi="Times New Roman"/>
                <w:sz w:val="24"/>
                <w:szCs w:val="24"/>
                <w:highlight w:val="white"/>
              </w:rPr>
              <w:t>Ответьте на вопрос.</w:t>
            </w:r>
          </w:p>
          <w:p w:rsidR="00E822A2" w:rsidRPr="00E822A2" w:rsidRDefault="00E822A2" w:rsidP="005B6BBD">
            <w:pPr>
              <w:shd w:val="clear" w:color="auto" w:fill="FFFFFF"/>
              <w:spacing w:after="0" w:line="240" w:lineRule="auto"/>
              <w:ind w:firstLine="709"/>
              <w:jc w:val="both"/>
              <w:rPr>
                <w:rFonts w:ascii="Times New Roman" w:eastAsia="Times New Roman" w:hAnsi="Times New Roman"/>
                <w:sz w:val="24"/>
                <w:szCs w:val="24"/>
              </w:rPr>
            </w:pPr>
            <w:r w:rsidRPr="00E822A2">
              <w:rPr>
                <w:rFonts w:ascii="Times New Roman" w:eastAsiaTheme="minorHAnsi" w:hAnsi="Times New Roman"/>
                <w:bCs/>
                <w:sz w:val="24"/>
                <w:szCs w:val="24"/>
                <w:lang w:eastAsia="en-US"/>
              </w:rPr>
              <w:t>Какой показатель используется для оценки эффективности социальных программ на региональном уровне</w:t>
            </w:r>
            <w:r w:rsidRPr="00E822A2">
              <w:rPr>
                <w:rFonts w:ascii="Times New Roman" w:eastAsia="Times New Roman" w:hAnsi="Times New Roman"/>
                <w:sz w:val="24"/>
                <w:szCs w:val="24"/>
              </w:rPr>
              <w:t xml:space="preserve">? </w:t>
            </w:r>
          </w:p>
          <w:p w:rsidR="00E822A2" w:rsidRPr="00E822A2" w:rsidRDefault="00E822A2" w:rsidP="00E822A2">
            <w:pPr>
              <w:spacing w:after="0" w:line="240" w:lineRule="auto"/>
              <w:rPr>
                <w:rFonts w:ascii="Times New Roman" w:eastAsia="Times New Roman" w:hAnsi="Times New Roman"/>
                <w:sz w:val="24"/>
                <w:szCs w:val="24"/>
                <w:lang w:eastAsia="en-US"/>
              </w:rPr>
            </w:pPr>
          </w:p>
        </w:tc>
        <w:tc>
          <w:tcPr>
            <w:tcW w:w="71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Ответ: Индекс социального развития</w:t>
            </w:r>
          </w:p>
        </w:tc>
      </w:tr>
      <w:tr w:rsidR="00E822A2" w:rsidRPr="00E822A2" w:rsidTr="00E822A2">
        <w:tc>
          <w:tcPr>
            <w:tcW w:w="15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7</w:t>
            </w:r>
          </w:p>
        </w:tc>
        <w:tc>
          <w:tcPr>
            <w:tcW w:w="4125" w:type="pct"/>
          </w:tcPr>
          <w:p w:rsidR="00E822A2" w:rsidRPr="00E822A2" w:rsidRDefault="00E822A2" w:rsidP="00E822A2">
            <w:pPr>
              <w:spacing w:after="0" w:line="240" w:lineRule="auto"/>
              <w:ind w:firstLine="709"/>
              <w:rPr>
                <w:rFonts w:ascii="Times New Roman" w:eastAsia="Times New Roman" w:hAnsi="Times New Roman"/>
                <w:sz w:val="24"/>
                <w:szCs w:val="24"/>
                <w:shd w:val="clear" w:color="auto" w:fill="FBFBFB"/>
                <w:lang w:eastAsia="en-US"/>
              </w:rPr>
            </w:pPr>
            <w:r w:rsidRPr="00E822A2">
              <w:rPr>
                <w:rFonts w:ascii="Times New Roman" w:eastAsia="Times New Roman" w:hAnsi="Times New Roman"/>
                <w:sz w:val="24"/>
                <w:szCs w:val="24"/>
                <w:shd w:val="clear" w:color="auto" w:fill="FBFBFB"/>
                <w:lang w:eastAsia="en-US"/>
              </w:rPr>
              <w:t>Ответьте на вопрос.</w:t>
            </w:r>
          </w:p>
          <w:p w:rsidR="00E822A2" w:rsidRPr="00E822A2" w:rsidRDefault="00E822A2" w:rsidP="00E822A2">
            <w:pPr>
              <w:spacing w:after="0" w:line="240" w:lineRule="auto"/>
              <w:ind w:firstLine="709"/>
              <w:rPr>
                <w:rFonts w:ascii="Times New Roman" w:eastAsia="Times New Roman" w:hAnsi="Times New Roman"/>
                <w:sz w:val="24"/>
                <w:szCs w:val="24"/>
                <w:lang w:eastAsia="en-US"/>
              </w:rPr>
            </w:pPr>
            <w:r w:rsidRPr="00E822A2">
              <w:rPr>
                <w:rFonts w:ascii="Times New Roman" w:eastAsiaTheme="minorHAnsi" w:hAnsi="Times New Roman"/>
                <w:bCs/>
                <w:sz w:val="24"/>
                <w:szCs w:val="24"/>
                <w:lang w:eastAsia="en-US"/>
              </w:rPr>
              <w:t>Как называется метод оценки потребностей населения в социальных услугах, основанный на статистических данных?</w:t>
            </w:r>
          </w:p>
        </w:tc>
        <w:tc>
          <w:tcPr>
            <w:tcW w:w="71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Ответ:</w:t>
            </w:r>
            <w:r w:rsidRPr="00E822A2">
              <w:rPr>
                <w:rFonts w:ascii="Times New Roman" w:eastAsia="Petersburg-Bold" w:hAnsi="Times New Roman"/>
                <w:bCs/>
                <w:sz w:val="24"/>
                <w:szCs w:val="24"/>
                <w:lang w:eastAsia="en-US"/>
              </w:rPr>
              <w:t xml:space="preserve"> Социодемографический анализ</w:t>
            </w:r>
          </w:p>
        </w:tc>
      </w:tr>
      <w:tr w:rsidR="00E822A2" w:rsidRPr="00E822A2" w:rsidTr="005B6BBD">
        <w:trPr>
          <w:trHeight w:val="750"/>
        </w:trPr>
        <w:tc>
          <w:tcPr>
            <w:tcW w:w="15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8</w:t>
            </w:r>
          </w:p>
        </w:tc>
        <w:tc>
          <w:tcPr>
            <w:tcW w:w="4125" w:type="pct"/>
          </w:tcPr>
          <w:p w:rsidR="00E822A2" w:rsidRPr="00E822A2" w:rsidRDefault="00E822A2" w:rsidP="005B6BBD">
            <w:pPr>
              <w:shd w:val="clear" w:color="auto" w:fill="FFFFFF"/>
              <w:spacing w:after="0" w:line="240" w:lineRule="auto"/>
              <w:ind w:firstLine="709"/>
              <w:jc w:val="both"/>
              <w:rPr>
                <w:rFonts w:ascii="Times New Roman" w:eastAsia="Times New Roman" w:hAnsi="Times New Roman"/>
                <w:sz w:val="24"/>
                <w:szCs w:val="24"/>
              </w:rPr>
            </w:pPr>
            <w:r w:rsidRPr="00E822A2">
              <w:rPr>
                <w:rFonts w:ascii="Times New Roman" w:eastAsia="Times New Roman" w:hAnsi="Times New Roman"/>
                <w:sz w:val="24"/>
                <w:szCs w:val="24"/>
                <w:highlight w:val="white"/>
              </w:rPr>
              <w:t>Ответьте на вопрос.</w:t>
            </w:r>
          </w:p>
          <w:p w:rsidR="00E822A2" w:rsidRPr="00E822A2" w:rsidRDefault="00E822A2" w:rsidP="005B6BBD">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E822A2">
              <w:rPr>
                <w:rFonts w:ascii="Times New Roman" w:eastAsiaTheme="minorHAnsi" w:hAnsi="Times New Roman"/>
                <w:bCs/>
                <w:sz w:val="24"/>
                <w:szCs w:val="24"/>
                <w:lang w:eastAsia="en-US"/>
              </w:rPr>
              <w:t>Какой механизм позволяет учитывать мнение граждан при формировании социальной политики?</w:t>
            </w:r>
            <w:r w:rsidRPr="00E822A2">
              <w:rPr>
                <w:rFonts w:ascii="Times New Roman" w:eastAsia="Times New Roman" w:hAnsi="Times New Roman"/>
                <w:sz w:val="24"/>
                <w:szCs w:val="24"/>
                <w:lang w:eastAsia="en-US"/>
              </w:rPr>
              <w:t xml:space="preserve"> </w:t>
            </w:r>
          </w:p>
        </w:tc>
        <w:tc>
          <w:tcPr>
            <w:tcW w:w="71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 xml:space="preserve">Ответ: </w:t>
            </w:r>
          </w:p>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heme="minorHAnsi" w:hAnsi="Times New Roman"/>
                <w:iCs/>
                <w:sz w:val="24"/>
                <w:szCs w:val="24"/>
                <w:lang w:eastAsia="en-US"/>
              </w:rPr>
              <w:t>Общественные слушанья</w:t>
            </w:r>
          </w:p>
        </w:tc>
      </w:tr>
      <w:tr w:rsidR="00E822A2" w:rsidRPr="00E822A2" w:rsidTr="00E822A2">
        <w:tc>
          <w:tcPr>
            <w:tcW w:w="15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9</w:t>
            </w:r>
          </w:p>
        </w:tc>
        <w:tc>
          <w:tcPr>
            <w:tcW w:w="4125" w:type="pct"/>
          </w:tcPr>
          <w:p w:rsidR="00E822A2" w:rsidRPr="00E822A2" w:rsidRDefault="00E822A2" w:rsidP="005B6BBD">
            <w:pPr>
              <w:shd w:val="clear" w:color="auto" w:fill="FFFFFF"/>
              <w:spacing w:after="0" w:line="240" w:lineRule="auto"/>
              <w:ind w:firstLine="709"/>
              <w:jc w:val="both"/>
              <w:rPr>
                <w:rFonts w:ascii="Times New Roman" w:eastAsia="Times New Roman" w:hAnsi="Times New Roman"/>
                <w:sz w:val="24"/>
                <w:szCs w:val="24"/>
              </w:rPr>
            </w:pPr>
            <w:r w:rsidRPr="00E822A2">
              <w:rPr>
                <w:rFonts w:ascii="Times New Roman" w:eastAsia="Times New Roman" w:hAnsi="Times New Roman"/>
                <w:sz w:val="24"/>
                <w:szCs w:val="24"/>
                <w:highlight w:val="white"/>
              </w:rPr>
              <w:t>Ответьте на вопрос.</w:t>
            </w:r>
          </w:p>
          <w:p w:rsidR="00E822A2" w:rsidRPr="00E822A2" w:rsidRDefault="00E822A2" w:rsidP="005B6BBD">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E822A2">
              <w:rPr>
                <w:rFonts w:ascii="Times New Roman" w:eastAsiaTheme="minorHAnsi" w:hAnsi="Times New Roman"/>
                <w:bCs/>
                <w:sz w:val="24"/>
                <w:szCs w:val="24"/>
                <w:lang w:eastAsia="en-US"/>
              </w:rPr>
              <w:t>Какой документ регламентирует стандарты качества предоставления социальных услуг в РФ?</w:t>
            </w:r>
          </w:p>
        </w:tc>
        <w:tc>
          <w:tcPr>
            <w:tcW w:w="71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Ответ: ГОСТ Р 52495-2005</w:t>
            </w:r>
          </w:p>
        </w:tc>
      </w:tr>
      <w:tr w:rsidR="00E822A2" w:rsidRPr="00E822A2" w:rsidTr="00E822A2">
        <w:tc>
          <w:tcPr>
            <w:tcW w:w="157"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t>10</w:t>
            </w:r>
          </w:p>
        </w:tc>
        <w:tc>
          <w:tcPr>
            <w:tcW w:w="4125" w:type="pct"/>
          </w:tcPr>
          <w:p w:rsidR="00E822A2" w:rsidRPr="00E822A2" w:rsidRDefault="00E822A2" w:rsidP="005B6BBD">
            <w:pPr>
              <w:shd w:val="clear" w:color="auto" w:fill="FFFFFF"/>
              <w:spacing w:after="0" w:line="240" w:lineRule="auto"/>
              <w:ind w:firstLine="709"/>
              <w:jc w:val="both"/>
              <w:rPr>
                <w:rFonts w:ascii="Times New Roman" w:eastAsia="Times New Roman" w:hAnsi="Times New Roman"/>
                <w:sz w:val="24"/>
                <w:szCs w:val="24"/>
              </w:rPr>
            </w:pPr>
            <w:r w:rsidRPr="00E822A2">
              <w:rPr>
                <w:rFonts w:ascii="Times New Roman" w:eastAsia="Times New Roman" w:hAnsi="Times New Roman"/>
                <w:sz w:val="24"/>
                <w:szCs w:val="24"/>
                <w:highlight w:val="white"/>
              </w:rPr>
              <w:t>Ответьте на вопрос.</w:t>
            </w:r>
          </w:p>
          <w:p w:rsidR="00E822A2" w:rsidRPr="00E822A2" w:rsidRDefault="00E822A2" w:rsidP="005B6BBD">
            <w:pPr>
              <w:autoSpaceDE w:val="0"/>
              <w:autoSpaceDN w:val="0"/>
              <w:adjustRightInd w:val="0"/>
              <w:spacing w:after="0" w:line="240" w:lineRule="auto"/>
              <w:ind w:firstLine="709"/>
              <w:rPr>
                <w:rFonts w:ascii="Times New Roman" w:eastAsia="Petersburg-Regular" w:hAnsi="Times New Roman"/>
                <w:sz w:val="24"/>
                <w:szCs w:val="24"/>
                <w:lang w:eastAsia="en-US"/>
              </w:rPr>
            </w:pPr>
            <w:r w:rsidRPr="00E822A2">
              <w:rPr>
                <w:rFonts w:ascii="Times New Roman" w:eastAsiaTheme="minorHAnsi" w:hAnsi="Times New Roman"/>
                <w:bCs/>
                <w:sz w:val="24"/>
                <w:szCs w:val="24"/>
                <w:lang w:eastAsia="en-US"/>
              </w:rPr>
              <w:lastRenderedPageBreak/>
              <w:t>Как называется система оценки эффективности деятельности социальных учреждений?</w:t>
            </w:r>
          </w:p>
        </w:tc>
        <w:tc>
          <w:tcPr>
            <w:tcW w:w="718" w:type="pct"/>
          </w:tcPr>
          <w:p w:rsidR="00E822A2" w:rsidRPr="00E822A2" w:rsidRDefault="00E822A2" w:rsidP="00E822A2">
            <w:pPr>
              <w:spacing w:after="0" w:line="240" w:lineRule="auto"/>
              <w:rPr>
                <w:rFonts w:ascii="Times New Roman" w:eastAsia="Times New Roman" w:hAnsi="Times New Roman"/>
                <w:sz w:val="24"/>
                <w:szCs w:val="24"/>
                <w:lang w:eastAsia="en-US"/>
              </w:rPr>
            </w:pPr>
            <w:r w:rsidRPr="00E822A2">
              <w:rPr>
                <w:rFonts w:ascii="Times New Roman" w:eastAsia="Times New Roman" w:hAnsi="Times New Roman"/>
                <w:sz w:val="24"/>
                <w:szCs w:val="24"/>
                <w:lang w:eastAsia="en-US"/>
              </w:rPr>
              <w:lastRenderedPageBreak/>
              <w:t xml:space="preserve">Ответ: </w:t>
            </w:r>
            <w:r w:rsidRPr="00E822A2">
              <w:rPr>
                <w:rFonts w:ascii="Times New Roman" w:eastAsia="Times New Roman" w:hAnsi="Times New Roman"/>
                <w:sz w:val="24"/>
                <w:szCs w:val="24"/>
                <w:lang w:eastAsia="en-US"/>
              </w:rPr>
              <w:lastRenderedPageBreak/>
              <w:t>Бенчмаркинг</w:t>
            </w:r>
          </w:p>
        </w:tc>
      </w:tr>
    </w:tbl>
    <w:p w:rsidR="00E822A2" w:rsidRDefault="00E822A2" w:rsidP="00E822A2">
      <w:pPr>
        <w:spacing w:after="0" w:line="240" w:lineRule="auto"/>
        <w:rPr>
          <w:rFonts w:ascii="Times New Roman" w:eastAsiaTheme="minorHAnsi" w:hAnsi="Times New Roman"/>
          <w:b/>
          <w:sz w:val="24"/>
          <w:szCs w:val="24"/>
          <w:lang w:eastAsia="en-US"/>
        </w:rPr>
      </w:pPr>
    </w:p>
    <w:p w:rsidR="0074651F" w:rsidRPr="0074651F" w:rsidRDefault="0074651F" w:rsidP="0074651F">
      <w:pPr>
        <w:spacing w:after="0" w:line="240" w:lineRule="auto"/>
        <w:jc w:val="center"/>
        <w:rPr>
          <w:rFonts w:ascii="Times New Roman" w:hAnsi="Times New Roman"/>
          <w:b/>
          <w:sz w:val="28"/>
          <w:szCs w:val="28"/>
        </w:rPr>
      </w:pPr>
      <w:r w:rsidRPr="0074651F">
        <w:rPr>
          <w:rFonts w:ascii="Times New Roman" w:hAnsi="Times New Roman"/>
          <w:b/>
          <w:sz w:val="28"/>
          <w:szCs w:val="28"/>
        </w:rPr>
        <w:t>Б2.О.02(П) Организационно-управленческая практика</w:t>
      </w:r>
    </w:p>
    <w:tbl>
      <w:tblPr>
        <w:tblStyle w:val="102"/>
        <w:tblW w:w="5000" w:type="pct"/>
        <w:tblInd w:w="0" w:type="dxa"/>
        <w:tblLook w:val="04A0" w:firstRow="1" w:lastRow="0" w:firstColumn="1" w:lastColumn="0" w:noHBand="0" w:noVBand="1"/>
      </w:tblPr>
      <w:tblGrid>
        <w:gridCol w:w="680"/>
        <w:gridCol w:w="11983"/>
        <w:gridCol w:w="2123"/>
      </w:tblGrid>
      <w:tr w:rsidR="00A67DD5" w:rsidRPr="0074651F" w:rsidTr="00A67DD5">
        <w:tc>
          <w:tcPr>
            <w:tcW w:w="230" w:type="pct"/>
            <w:shd w:val="clear" w:color="auto" w:fill="DEEAF6" w:themeFill="accent1" w:themeFillTint="33"/>
          </w:tcPr>
          <w:p w:rsidR="00A67DD5" w:rsidRPr="0074651F" w:rsidRDefault="00A67DD5" w:rsidP="0074651F">
            <w:pPr>
              <w:spacing w:after="0" w:line="240" w:lineRule="auto"/>
              <w:jc w:val="center"/>
              <w:rPr>
                <w:rFonts w:ascii="Times New Roman" w:eastAsia="Times New Roman" w:hAnsi="Times New Roman"/>
                <w:b/>
                <w:sz w:val="24"/>
                <w:szCs w:val="24"/>
                <w:lang w:eastAsia="en-US"/>
              </w:rPr>
            </w:pPr>
            <w:r w:rsidRPr="0074651F">
              <w:rPr>
                <w:rFonts w:ascii="Times New Roman" w:eastAsia="Times New Roman" w:hAnsi="Times New Roman"/>
                <w:b/>
                <w:sz w:val="24"/>
                <w:szCs w:val="24"/>
                <w:lang w:eastAsia="en-US"/>
              </w:rPr>
              <w:t>№</w:t>
            </w:r>
          </w:p>
        </w:tc>
        <w:tc>
          <w:tcPr>
            <w:tcW w:w="4052" w:type="pct"/>
            <w:shd w:val="clear" w:color="auto" w:fill="DEEAF6" w:themeFill="accent1" w:themeFillTint="33"/>
          </w:tcPr>
          <w:p w:rsidR="00A67DD5" w:rsidRPr="0074651F" w:rsidRDefault="00A67DD5" w:rsidP="0074651F">
            <w:pPr>
              <w:spacing w:after="0" w:line="240" w:lineRule="auto"/>
              <w:jc w:val="center"/>
              <w:rPr>
                <w:rFonts w:ascii="Times New Roman" w:eastAsia="Times New Roman" w:hAnsi="Times New Roman"/>
                <w:b/>
                <w:sz w:val="24"/>
                <w:szCs w:val="24"/>
                <w:lang w:eastAsia="en-US"/>
              </w:rPr>
            </w:pPr>
            <w:r w:rsidRPr="0074651F">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A67DD5" w:rsidRPr="00A67DD5" w:rsidRDefault="00A67DD5" w:rsidP="00A67DD5">
            <w:pPr>
              <w:spacing w:after="0" w:line="240" w:lineRule="auto"/>
              <w:jc w:val="center"/>
              <w:rPr>
                <w:rFonts w:ascii="Times New Roman" w:eastAsia="Times New Roman" w:hAnsi="Times New Roman"/>
                <w:b/>
                <w:sz w:val="24"/>
                <w:szCs w:val="24"/>
                <w:lang w:eastAsia="en-US"/>
              </w:rPr>
            </w:pPr>
            <w:r w:rsidRPr="00A67DD5">
              <w:rPr>
                <w:rFonts w:ascii="Times New Roman" w:eastAsia="Times New Roman" w:hAnsi="Times New Roman"/>
                <w:b/>
                <w:sz w:val="24"/>
                <w:szCs w:val="24"/>
                <w:lang w:eastAsia="en-US"/>
              </w:rPr>
              <w:t>Верный (эталонный)</w:t>
            </w:r>
          </w:p>
          <w:p w:rsidR="00A67DD5" w:rsidRPr="0074651F" w:rsidRDefault="00A67DD5" w:rsidP="00A67DD5">
            <w:pPr>
              <w:spacing w:after="0" w:line="240" w:lineRule="auto"/>
              <w:jc w:val="center"/>
              <w:rPr>
                <w:rFonts w:ascii="Times New Roman" w:eastAsia="Times New Roman" w:hAnsi="Times New Roman"/>
                <w:b/>
                <w:sz w:val="24"/>
                <w:szCs w:val="24"/>
                <w:lang w:eastAsia="en-US"/>
              </w:rPr>
            </w:pPr>
            <w:r w:rsidRPr="00A67DD5">
              <w:rPr>
                <w:rFonts w:ascii="Times New Roman" w:eastAsia="Times New Roman" w:hAnsi="Times New Roman"/>
                <w:b/>
                <w:sz w:val="24"/>
                <w:szCs w:val="24"/>
                <w:lang w:eastAsia="en-US"/>
              </w:rPr>
              <w:t>ответ</w:t>
            </w:r>
          </w:p>
        </w:tc>
      </w:tr>
      <w:tr w:rsidR="00A67DD5" w:rsidRPr="0074651F" w:rsidTr="00A67DD5">
        <w:tc>
          <w:tcPr>
            <w:tcW w:w="230" w:type="pct"/>
          </w:tcPr>
          <w:p w:rsidR="00A67DD5" w:rsidRPr="0074651F" w:rsidRDefault="00CD18BF"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52" w:type="pct"/>
          </w:tcPr>
          <w:p w:rsidR="00A67DD5" w:rsidRPr="0074651F" w:rsidRDefault="00A67DD5"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Кто обеспечивает выполнение требований к антитеррористической защищённости объектов, находящихся в муниципальной собственности или в ведении органов местного самоуправления? </w:t>
            </w:r>
          </w:p>
        </w:tc>
        <w:tc>
          <w:tcPr>
            <w:tcW w:w="718" w:type="pct"/>
          </w:tcPr>
          <w:p w:rsidR="00A67DD5" w:rsidRPr="0074651F" w:rsidRDefault="00A67DD5" w:rsidP="00CD18B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Ответ:</w:t>
            </w:r>
            <w:r w:rsidRPr="0074651F">
              <w:rPr>
                <w:rFonts w:ascii="Times New Roman" w:eastAsia="Times New Roman" w:hAnsi="Times New Roman"/>
                <w:sz w:val="24"/>
                <w:lang w:eastAsia="en-US"/>
              </w:rPr>
              <w:t xml:space="preserve"> Органы местного самоуправления</w:t>
            </w:r>
          </w:p>
        </w:tc>
      </w:tr>
      <w:tr w:rsidR="00A67DD5" w:rsidRPr="0074651F" w:rsidTr="00A67DD5">
        <w:trPr>
          <w:trHeight w:val="1798"/>
        </w:trPr>
        <w:tc>
          <w:tcPr>
            <w:tcW w:w="230" w:type="pct"/>
          </w:tcPr>
          <w:p w:rsidR="00A67DD5" w:rsidRPr="0074651F" w:rsidRDefault="00CD18BF"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2" w:type="pct"/>
          </w:tcPr>
          <w:p w:rsidR="00A67DD5" w:rsidRPr="0074651F" w:rsidRDefault="00A67DD5" w:rsidP="0074651F">
            <w:pPr>
              <w:spacing w:after="0" w:line="240" w:lineRule="auto"/>
              <w:ind w:firstLine="709"/>
              <w:rPr>
                <w:rFonts w:ascii="Times New Roman" w:eastAsia="Times New Roman" w:hAnsi="Times New Roman"/>
                <w:b/>
                <w:color w:val="333333"/>
                <w:sz w:val="24"/>
                <w:szCs w:val="24"/>
                <w:shd w:val="clear" w:color="auto" w:fill="FFFFFF"/>
                <w:lang w:eastAsia="en-US"/>
              </w:rPr>
            </w:pPr>
            <w:r w:rsidRPr="0074651F">
              <w:rPr>
                <w:rFonts w:ascii="Times New Roman" w:eastAsia="Times New Roman" w:hAnsi="Times New Roman"/>
                <w:bCs/>
                <w:color w:val="333333"/>
                <w:sz w:val="24"/>
                <w:szCs w:val="24"/>
                <w:shd w:val="clear" w:color="auto" w:fill="FFFFFF"/>
                <w:lang w:eastAsia="en-US"/>
              </w:rPr>
              <w:t>Для осуществления своих прав и законных интересов граждане постоянно взаимодействуют с различными органами государственной власти</w:t>
            </w:r>
            <w:r w:rsidRPr="0074651F">
              <w:rPr>
                <w:rFonts w:ascii="Times New Roman" w:eastAsia="Times New Roman" w:hAnsi="Times New Roman"/>
                <w:b/>
                <w:color w:val="333333"/>
                <w:sz w:val="24"/>
                <w:szCs w:val="24"/>
                <w:shd w:val="clear" w:color="auto" w:fill="FFFFFF"/>
                <w:lang w:eastAsia="en-US"/>
              </w:rPr>
              <w:t xml:space="preserve">. </w:t>
            </w:r>
          </w:p>
          <w:p w:rsidR="00A67DD5" w:rsidRPr="0074651F" w:rsidRDefault="00A67DD5" w:rsidP="0074651F">
            <w:pPr>
              <w:spacing w:after="0" w:line="240" w:lineRule="auto"/>
              <w:ind w:firstLine="709"/>
              <w:rPr>
                <w:rFonts w:ascii="Times New Roman" w:eastAsia="Times New Roman" w:hAnsi="Times New Roman"/>
                <w:b/>
                <w:color w:val="333333"/>
                <w:sz w:val="24"/>
                <w:szCs w:val="24"/>
                <w:shd w:val="clear" w:color="auto" w:fill="FFFFFF"/>
                <w:lang w:eastAsia="en-US"/>
              </w:rPr>
            </w:pPr>
            <w:r w:rsidRPr="0074651F">
              <w:rPr>
                <w:rFonts w:ascii="Times New Roman" w:eastAsia="Times New Roman" w:hAnsi="Times New Roman"/>
                <w:b/>
                <w:color w:val="333333"/>
                <w:sz w:val="24"/>
                <w:szCs w:val="24"/>
                <w:shd w:val="clear" w:color="auto" w:fill="FFFFFF"/>
                <w:lang w:eastAsia="en-US"/>
              </w:rPr>
              <w:t>Отметьте верные пункты, касающиеся этого взаимодействия:</w:t>
            </w:r>
          </w:p>
          <w:p w:rsidR="00A67DD5" w:rsidRPr="0074651F" w:rsidRDefault="00A67DD5" w:rsidP="0074651F">
            <w:pPr>
              <w:spacing w:after="0" w:line="240" w:lineRule="auto"/>
              <w:ind w:firstLine="709"/>
              <w:rPr>
                <w:rFonts w:ascii="Times New Roman" w:eastAsia="Times New Roman" w:hAnsi="Times New Roman"/>
                <w:color w:val="333333"/>
                <w:sz w:val="24"/>
                <w:szCs w:val="24"/>
                <w:shd w:val="clear" w:color="auto" w:fill="FFFFFF"/>
                <w:lang w:eastAsia="en-US"/>
              </w:rPr>
            </w:pPr>
            <w:r w:rsidRPr="0074651F">
              <w:rPr>
                <w:rFonts w:ascii="Times New Roman" w:eastAsia="Times New Roman" w:hAnsi="Times New Roman"/>
                <w:color w:val="333333"/>
                <w:sz w:val="24"/>
                <w:szCs w:val="24"/>
                <w:shd w:val="clear" w:color="auto" w:fill="FFFFFF"/>
                <w:lang w:eastAsia="en-US"/>
              </w:rPr>
              <w:t xml:space="preserve">1) граждане участвуют в формировании (через выборы) и деятельности органов государственной власти </w:t>
            </w:r>
          </w:p>
          <w:p w:rsidR="00A67DD5" w:rsidRPr="0074651F" w:rsidRDefault="00A67DD5" w:rsidP="0074651F">
            <w:pPr>
              <w:spacing w:after="0" w:line="240" w:lineRule="auto"/>
              <w:ind w:firstLine="709"/>
              <w:rPr>
                <w:rFonts w:ascii="Times New Roman" w:eastAsia="Times New Roman" w:hAnsi="Times New Roman"/>
                <w:color w:val="333333"/>
                <w:sz w:val="24"/>
                <w:szCs w:val="24"/>
                <w:shd w:val="clear" w:color="auto" w:fill="FFFFFF"/>
                <w:lang w:eastAsia="en-US"/>
              </w:rPr>
            </w:pPr>
            <w:r w:rsidRPr="0074651F">
              <w:rPr>
                <w:rFonts w:ascii="Times New Roman" w:eastAsia="Times New Roman" w:hAnsi="Times New Roman"/>
                <w:color w:val="333333"/>
                <w:sz w:val="24"/>
                <w:szCs w:val="24"/>
                <w:shd w:val="clear" w:color="auto" w:fill="FFFFFF"/>
                <w:lang w:eastAsia="en-US"/>
              </w:rPr>
              <w:t>2) граждане обладают правом обжаловать в вышестоящем государственном органе или суде неправомерные действия (бездействие) органов государственной власти</w:t>
            </w:r>
          </w:p>
          <w:p w:rsidR="00A67DD5" w:rsidRPr="0074651F" w:rsidRDefault="00A67DD5" w:rsidP="0074651F">
            <w:pPr>
              <w:spacing w:after="0" w:line="240" w:lineRule="auto"/>
              <w:ind w:firstLine="709"/>
              <w:rPr>
                <w:rFonts w:ascii="Times New Roman" w:eastAsia="Times New Roman" w:hAnsi="Times New Roman"/>
                <w:color w:val="333333"/>
                <w:sz w:val="24"/>
                <w:szCs w:val="24"/>
                <w:shd w:val="clear" w:color="auto" w:fill="FFFFFF"/>
                <w:lang w:eastAsia="en-US"/>
              </w:rPr>
            </w:pPr>
            <w:r w:rsidRPr="0074651F">
              <w:rPr>
                <w:rFonts w:ascii="Times New Roman" w:eastAsia="Times New Roman" w:hAnsi="Times New Roman"/>
                <w:color w:val="333333"/>
                <w:sz w:val="24"/>
                <w:szCs w:val="24"/>
                <w:shd w:val="clear" w:color="auto" w:fill="FFFFFF"/>
                <w:lang w:eastAsia="en-US"/>
              </w:rPr>
              <w:t>3) Государством гарантируется гласность и открытость в порядке формирования и деятельности органов государственной власти: освещение деятельности в средствах массовой информации, информирование широких слоёв населения о работе этих органов, проблемах, стоящих перед ними</w:t>
            </w:r>
          </w:p>
          <w:p w:rsidR="00A67DD5" w:rsidRPr="0074651F" w:rsidRDefault="00A67DD5" w:rsidP="0074651F">
            <w:pPr>
              <w:spacing w:after="0" w:line="240" w:lineRule="auto"/>
              <w:ind w:firstLine="709"/>
              <w:rPr>
                <w:rFonts w:ascii="Times New Roman" w:eastAsia="Times New Roman" w:hAnsi="Times New Roman"/>
                <w:color w:val="333333"/>
                <w:sz w:val="24"/>
                <w:szCs w:val="24"/>
                <w:shd w:val="clear" w:color="auto" w:fill="FFFFFF"/>
                <w:lang w:eastAsia="en-US"/>
              </w:rPr>
            </w:pPr>
            <w:r w:rsidRPr="0074651F">
              <w:rPr>
                <w:rFonts w:ascii="Times New Roman" w:eastAsia="Times New Roman" w:hAnsi="Times New Roman"/>
                <w:color w:val="333333"/>
                <w:sz w:val="24"/>
                <w:szCs w:val="24"/>
                <w:shd w:val="clear" w:color="auto" w:fill="FFFFFF"/>
                <w:lang w:eastAsia="en-US"/>
              </w:rPr>
              <w:t>4) Граждане имеют право, как индивидуально, так и коллективно обращаться в органы государственной власти, равно как и в органы местного самоуправления</w:t>
            </w:r>
          </w:p>
          <w:p w:rsidR="00A67DD5" w:rsidRPr="0074651F" w:rsidRDefault="00A67DD5" w:rsidP="0074651F">
            <w:pPr>
              <w:spacing w:after="0" w:line="240" w:lineRule="auto"/>
              <w:ind w:firstLine="709"/>
              <w:rPr>
                <w:rFonts w:ascii="Times New Roman" w:eastAsia="Times New Roman" w:hAnsi="Times New Roman"/>
                <w:b/>
                <w:color w:val="333333"/>
                <w:sz w:val="24"/>
                <w:szCs w:val="24"/>
                <w:shd w:val="clear" w:color="auto" w:fill="FFFFFF"/>
                <w:lang w:eastAsia="en-US"/>
              </w:rPr>
            </w:pPr>
            <w:r w:rsidRPr="0074651F">
              <w:rPr>
                <w:rFonts w:ascii="Times New Roman" w:eastAsia="Times New Roman" w:hAnsi="Times New Roman"/>
                <w:color w:val="333333"/>
                <w:sz w:val="24"/>
                <w:szCs w:val="24"/>
                <w:shd w:val="clear" w:color="auto" w:fill="FFFFFF"/>
                <w:lang w:eastAsia="en-US"/>
              </w:rPr>
              <w:t>5) Законодатель предоставляет гражданам возможность контролировать органы государственной власти и местного самоуправления, наблюдать за осуществлением ими своих полномочий, но на практике эти институты не являются востребованными</w:t>
            </w:r>
          </w:p>
        </w:tc>
        <w:tc>
          <w:tcPr>
            <w:tcW w:w="718" w:type="pct"/>
          </w:tcPr>
          <w:p w:rsidR="00A67DD5" w:rsidRPr="0074651F" w:rsidRDefault="00A67DD5"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Ответ: 1,2,3,4</w:t>
            </w:r>
          </w:p>
        </w:tc>
      </w:tr>
    </w:tbl>
    <w:p w:rsidR="0074651F" w:rsidRDefault="0074651F" w:rsidP="00350822">
      <w:pPr>
        <w:spacing w:after="0" w:line="240" w:lineRule="auto"/>
        <w:rPr>
          <w:rFonts w:ascii="Times New Roman" w:eastAsiaTheme="minorHAnsi" w:hAnsi="Times New Roman"/>
          <w:b/>
          <w:sz w:val="24"/>
          <w:szCs w:val="24"/>
          <w:lang w:eastAsia="en-US"/>
        </w:rPr>
      </w:pPr>
    </w:p>
    <w:p w:rsidR="00350822" w:rsidRPr="00350822" w:rsidRDefault="00A76F5D" w:rsidP="00350822">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Б2.О.03</w:t>
      </w:r>
      <w:r w:rsidRPr="00BB7EC3">
        <w:rPr>
          <w:rFonts w:ascii="Times New Roman" w:hAnsi="Times New Roman"/>
          <w:b/>
          <w:sz w:val="28"/>
          <w:szCs w:val="28"/>
        </w:rPr>
        <w:t xml:space="preserve"> (Пд)</w:t>
      </w:r>
      <w:r w:rsidR="00350822" w:rsidRPr="00350822">
        <w:rPr>
          <w:rFonts w:ascii="Times New Roman" w:hAnsi="Times New Roman"/>
          <w:b/>
          <w:sz w:val="28"/>
          <w:szCs w:val="28"/>
        </w:rPr>
        <w:t xml:space="preserve"> Преддипломная практика</w:t>
      </w:r>
      <w:r w:rsidR="00350822" w:rsidRPr="00350822">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64"/>
        <w:gridCol w:w="12326"/>
        <w:gridCol w:w="1996"/>
      </w:tblGrid>
      <w:tr w:rsidR="00350822" w:rsidRPr="00350822" w:rsidTr="008440AA">
        <w:tc>
          <w:tcPr>
            <w:tcW w:w="157" w:type="pct"/>
            <w:shd w:val="clear" w:color="auto" w:fill="DEEAF6" w:themeFill="accent1" w:themeFillTint="33"/>
          </w:tcPr>
          <w:p w:rsidR="00350822" w:rsidRPr="00350822" w:rsidRDefault="00350822" w:rsidP="00350822">
            <w:pPr>
              <w:spacing w:after="0" w:line="240" w:lineRule="auto"/>
              <w:jc w:val="center"/>
              <w:rPr>
                <w:rFonts w:ascii="Times New Roman" w:eastAsia="Times New Roman" w:hAnsi="Times New Roman"/>
                <w:b/>
                <w:sz w:val="24"/>
                <w:szCs w:val="24"/>
                <w:lang w:eastAsia="en-US"/>
              </w:rPr>
            </w:pPr>
            <w:r w:rsidRPr="00350822">
              <w:rPr>
                <w:rFonts w:ascii="Times New Roman" w:eastAsia="Times New Roman" w:hAnsi="Times New Roman"/>
                <w:b/>
                <w:sz w:val="24"/>
                <w:szCs w:val="24"/>
                <w:lang w:eastAsia="en-US"/>
              </w:rPr>
              <w:t>№</w:t>
            </w:r>
          </w:p>
        </w:tc>
        <w:tc>
          <w:tcPr>
            <w:tcW w:w="4168" w:type="pct"/>
            <w:shd w:val="clear" w:color="auto" w:fill="DEEAF6" w:themeFill="accent1" w:themeFillTint="33"/>
          </w:tcPr>
          <w:p w:rsidR="00350822" w:rsidRPr="00350822" w:rsidRDefault="00350822" w:rsidP="00350822">
            <w:pPr>
              <w:spacing w:after="0" w:line="240" w:lineRule="auto"/>
              <w:jc w:val="center"/>
              <w:rPr>
                <w:rFonts w:ascii="Times New Roman" w:eastAsia="Times New Roman" w:hAnsi="Times New Roman"/>
                <w:b/>
                <w:sz w:val="24"/>
                <w:szCs w:val="24"/>
                <w:lang w:eastAsia="en-US"/>
              </w:rPr>
            </w:pPr>
            <w:r w:rsidRPr="00350822">
              <w:rPr>
                <w:rFonts w:ascii="Times New Roman" w:eastAsia="Times New Roman" w:hAnsi="Times New Roman"/>
                <w:b/>
                <w:sz w:val="24"/>
                <w:szCs w:val="24"/>
                <w:lang w:eastAsia="en-US"/>
              </w:rPr>
              <w:t>Тестовое задание</w:t>
            </w:r>
          </w:p>
        </w:tc>
        <w:tc>
          <w:tcPr>
            <w:tcW w:w="675" w:type="pct"/>
            <w:shd w:val="clear" w:color="auto" w:fill="DEEAF6" w:themeFill="accent1" w:themeFillTint="33"/>
          </w:tcPr>
          <w:p w:rsidR="008440AA" w:rsidRPr="008440AA" w:rsidRDefault="008440AA" w:rsidP="008440AA">
            <w:pPr>
              <w:spacing w:after="0" w:line="240" w:lineRule="auto"/>
              <w:jc w:val="center"/>
              <w:rPr>
                <w:rFonts w:ascii="Times New Roman" w:eastAsia="Times New Roman" w:hAnsi="Times New Roman"/>
                <w:b/>
                <w:sz w:val="24"/>
                <w:szCs w:val="24"/>
                <w:lang w:eastAsia="en-US"/>
              </w:rPr>
            </w:pPr>
            <w:r w:rsidRPr="008440AA">
              <w:rPr>
                <w:rFonts w:ascii="Times New Roman" w:eastAsia="Times New Roman" w:hAnsi="Times New Roman"/>
                <w:b/>
                <w:sz w:val="24"/>
                <w:szCs w:val="24"/>
                <w:lang w:eastAsia="en-US"/>
              </w:rPr>
              <w:t>Верный (эталонный)</w:t>
            </w:r>
          </w:p>
          <w:p w:rsidR="00350822" w:rsidRPr="00350822" w:rsidRDefault="008440AA" w:rsidP="008440AA">
            <w:pPr>
              <w:spacing w:after="0" w:line="240" w:lineRule="auto"/>
              <w:jc w:val="center"/>
              <w:rPr>
                <w:rFonts w:ascii="Times New Roman" w:eastAsia="Times New Roman" w:hAnsi="Times New Roman"/>
                <w:b/>
                <w:sz w:val="24"/>
                <w:szCs w:val="24"/>
                <w:lang w:eastAsia="en-US"/>
              </w:rPr>
            </w:pPr>
            <w:r w:rsidRPr="008440AA">
              <w:rPr>
                <w:rFonts w:ascii="Times New Roman" w:eastAsia="Times New Roman" w:hAnsi="Times New Roman"/>
                <w:b/>
                <w:sz w:val="24"/>
                <w:szCs w:val="24"/>
                <w:lang w:eastAsia="en-US"/>
              </w:rPr>
              <w:t>ответ</w:t>
            </w:r>
          </w:p>
        </w:tc>
      </w:tr>
      <w:tr w:rsidR="00350822" w:rsidRPr="00350822" w:rsidTr="00350822">
        <w:tc>
          <w:tcPr>
            <w:tcW w:w="157" w:type="pct"/>
          </w:tcPr>
          <w:p w:rsidR="00350822" w:rsidRPr="00350822" w:rsidRDefault="008440AA" w:rsidP="0035082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68" w:type="pct"/>
          </w:tcPr>
          <w:p w:rsidR="00350822" w:rsidRPr="00350822" w:rsidRDefault="00350822" w:rsidP="00350822">
            <w:pPr>
              <w:spacing w:after="0" w:line="240" w:lineRule="auto"/>
              <w:ind w:firstLine="709"/>
              <w:rPr>
                <w:rFonts w:ascii="Times New Roman" w:eastAsia="Times New Roman" w:hAnsi="Times New Roman"/>
                <w:sz w:val="24"/>
                <w:szCs w:val="24"/>
                <w:lang w:eastAsia="en-US"/>
              </w:rPr>
            </w:pPr>
            <w:r w:rsidRPr="00350822">
              <w:rPr>
                <w:rFonts w:ascii="Times New Roman" w:eastAsia="Times New Roman" w:hAnsi="Times New Roman"/>
                <w:color w:val="333333"/>
                <w:sz w:val="24"/>
                <w:szCs w:val="24"/>
                <w:shd w:val="clear" w:color="auto" w:fill="FFFFFF"/>
                <w:lang w:eastAsia="en-US"/>
              </w:rPr>
              <w:t>Установите соответствие между возможными информационными барьерами в государственном и муниципальном управлении и их характеристиками</w:t>
            </w:r>
            <w:r w:rsidRPr="00350822">
              <w:rPr>
                <w:rFonts w:ascii="Times New Roman" w:eastAsia="Times New Roman" w:hAnsi="Times New Roman"/>
                <w:sz w:val="24"/>
                <w:szCs w:val="24"/>
                <w:lang w:eastAsia="en-US"/>
              </w:rPr>
              <w:t>:</w:t>
            </w:r>
          </w:p>
          <w:p w:rsidR="00350822" w:rsidRPr="00350822" w:rsidRDefault="00350822" w:rsidP="00350822">
            <w:pPr>
              <w:spacing w:after="0" w:line="240" w:lineRule="auto"/>
              <w:ind w:firstLine="709"/>
              <w:rPr>
                <w:rFonts w:ascii="Times New Roman" w:eastAsia="Times New Roman" w:hAnsi="Times New Roman"/>
                <w:b/>
                <w:bCs/>
                <w:color w:val="000000"/>
                <w:sz w:val="24"/>
                <w:szCs w:val="24"/>
              </w:rPr>
            </w:pPr>
            <w:r w:rsidRPr="00350822">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r w:rsidRPr="00350822">
              <w:rPr>
                <w:rFonts w:ascii="Times New Roman" w:eastAsia="Times New Roman" w:hAnsi="Times New Roman"/>
                <w:color w:val="000000"/>
                <w:sz w:val="24"/>
                <w:szCs w:val="24"/>
              </w:rPr>
              <w:br/>
            </w:r>
          </w:p>
          <w:tbl>
            <w:tblPr>
              <w:tblStyle w:val="a5"/>
              <w:tblW w:w="0" w:type="auto"/>
              <w:tblInd w:w="0" w:type="dxa"/>
              <w:tblLook w:val="04A0" w:firstRow="1" w:lastRow="0" w:firstColumn="1" w:lastColumn="0" w:noHBand="0" w:noVBand="1"/>
            </w:tblPr>
            <w:tblGrid>
              <w:gridCol w:w="450"/>
              <w:gridCol w:w="8325"/>
              <w:gridCol w:w="399"/>
              <w:gridCol w:w="2066"/>
            </w:tblGrid>
            <w:tr w:rsidR="00350822" w:rsidRPr="00350822" w:rsidTr="00FD5D0B">
              <w:tc>
                <w:tcPr>
                  <w:tcW w:w="450" w:type="dxa"/>
                </w:tcPr>
                <w:p w:rsidR="00350822" w:rsidRPr="00350822" w:rsidRDefault="00350822" w:rsidP="00350822">
                  <w:pPr>
                    <w:widowControl w:val="0"/>
                    <w:shd w:val="clear" w:color="auto" w:fill="FFFFFF"/>
                    <w:spacing w:after="0" w:line="240" w:lineRule="auto"/>
                    <w:rPr>
                      <w:rFonts w:ascii="Times New Roman" w:eastAsia="Times New Roman" w:hAnsi="Times New Roman"/>
                      <w:color w:val="5A5A5A"/>
                      <w:sz w:val="24"/>
                      <w:szCs w:val="24"/>
                      <w:lang w:eastAsia="nl-NL"/>
                    </w:rPr>
                  </w:pPr>
                  <w:r w:rsidRPr="00350822">
                    <w:rPr>
                      <w:rFonts w:ascii="Times New Roman" w:eastAsia="Times New Roman" w:hAnsi="Times New Roman"/>
                      <w:color w:val="5A5A5A"/>
                      <w:sz w:val="24"/>
                      <w:szCs w:val="24"/>
                      <w:lang w:eastAsia="nl-NL"/>
                    </w:rPr>
                    <w:t>1</w:t>
                  </w:r>
                </w:p>
              </w:tc>
              <w:tc>
                <w:tcPr>
                  <w:tcW w:w="8325" w:type="dxa"/>
                </w:tcPr>
                <w:p w:rsidR="00350822" w:rsidRPr="00350822" w:rsidRDefault="00350822" w:rsidP="00350822">
                  <w:pPr>
                    <w:spacing w:after="0" w:line="240" w:lineRule="auto"/>
                    <w:rPr>
                      <w:rFonts w:ascii="Times New Roman" w:eastAsia="Times New Roman" w:hAnsi="Times New Roman"/>
                      <w:sz w:val="24"/>
                      <w:szCs w:val="24"/>
                      <w:lang w:eastAsia="en-US"/>
                    </w:rPr>
                  </w:pPr>
                  <w:r w:rsidRPr="00350822">
                    <w:rPr>
                      <w:rFonts w:ascii="Times New Roman" w:eastAsia="Times New Roman" w:hAnsi="Times New Roman"/>
                      <w:sz w:val="24"/>
                      <w:szCs w:val="24"/>
                      <w:lang w:eastAsia="en-US"/>
                    </w:rPr>
                    <w:t xml:space="preserve">Возникают вследствие нехватки или технической несовместимости </w:t>
                  </w:r>
                  <w:r w:rsidRPr="00350822">
                    <w:rPr>
                      <w:rFonts w:ascii="Times New Roman" w:eastAsia="Times New Roman" w:hAnsi="Times New Roman"/>
                      <w:sz w:val="24"/>
                      <w:szCs w:val="24"/>
                      <w:lang w:eastAsia="en-US"/>
                    </w:rPr>
                    <w:lastRenderedPageBreak/>
                    <w:t xml:space="preserve">оборудования, а также технических средств, программного обеспечения и т. п., необходимых для оптимизации информационных процессов. К техническим барьерам относятся «шумы» и «помехи». </w:t>
                  </w:r>
                </w:p>
              </w:tc>
              <w:tc>
                <w:tcPr>
                  <w:tcW w:w="399" w:type="dxa"/>
                </w:tcPr>
                <w:p w:rsidR="00350822" w:rsidRPr="00350822" w:rsidRDefault="00350822" w:rsidP="00350822">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350822">
                    <w:rPr>
                      <w:rFonts w:ascii="Times New Roman" w:eastAsia="Times New Roman" w:hAnsi="Times New Roman"/>
                      <w:iCs/>
                      <w:color w:val="333333"/>
                      <w:sz w:val="24"/>
                      <w:szCs w:val="24"/>
                      <w:lang w:eastAsia="nl-NL"/>
                    </w:rPr>
                    <w:lastRenderedPageBreak/>
                    <w:t>а</w:t>
                  </w:r>
                </w:p>
              </w:tc>
              <w:tc>
                <w:tcPr>
                  <w:tcW w:w="2066" w:type="dxa"/>
                </w:tcPr>
                <w:p w:rsidR="00350822" w:rsidRPr="00350822" w:rsidRDefault="00350822" w:rsidP="00350822">
                  <w:pPr>
                    <w:widowControl w:val="0"/>
                    <w:spacing w:after="0" w:line="240" w:lineRule="auto"/>
                    <w:rPr>
                      <w:rFonts w:ascii="Times New Roman" w:eastAsia="Times New Roman" w:hAnsi="Times New Roman"/>
                      <w:iCs/>
                      <w:color w:val="333333"/>
                      <w:sz w:val="24"/>
                      <w:szCs w:val="24"/>
                      <w:lang w:eastAsia="nl-NL"/>
                    </w:rPr>
                  </w:pPr>
                  <w:r w:rsidRPr="00350822">
                    <w:rPr>
                      <w:rFonts w:ascii="Times New Roman" w:eastAsia="Times New Roman" w:hAnsi="Times New Roman"/>
                      <w:sz w:val="24"/>
                      <w:szCs w:val="24"/>
                      <w:lang w:val="en-US" w:eastAsia="nl-NL"/>
                    </w:rPr>
                    <w:t>Технические</w:t>
                  </w:r>
                </w:p>
              </w:tc>
            </w:tr>
            <w:tr w:rsidR="00350822" w:rsidRPr="00350822" w:rsidTr="00FD5D0B">
              <w:tc>
                <w:tcPr>
                  <w:tcW w:w="450" w:type="dxa"/>
                </w:tcPr>
                <w:p w:rsidR="00350822" w:rsidRPr="00350822" w:rsidRDefault="00350822" w:rsidP="00350822">
                  <w:pPr>
                    <w:widowControl w:val="0"/>
                    <w:shd w:val="clear" w:color="auto" w:fill="FFFFFF"/>
                    <w:spacing w:after="0" w:line="240" w:lineRule="auto"/>
                    <w:rPr>
                      <w:rFonts w:ascii="Times New Roman" w:eastAsia="Times New Roman" w:hAnsi="Times New Roman"/>
                      <w:color w:val="5A5A5A"/>
                      <w:sz w:val="24"/>
                      <w:szCs w:val="24"/>
                      <w:lang w:eastAsia="nl-NL"/>
                    </w:rPr>
                  </w:pPr>
                  <w:r w:rsidRPr="00350822">
                    <w:rPr>
                      <w:rFonts w:ascii="Times New Roman" w:eastAsia="Times New Roman" w:hAnsi="Times New Roman"/>
                      <w:color w:val="5A5A5A"/>
                      <w:sz w:val="24"/>
                      <w:szCs w:val="24"/>
                      <w:lang w:eastAsia="nl-NL"/>
                    </w:rPr>
                    <w:t>2</w:t>
                  </w:r>
                </w:p>
              </w:tc>
              <w:tc>
                <w:tcPr>
                  <w:tcW w:w="8325" w:type="dxa"/>
                </w:tcPr>
                <w:p w:rsidR="00350822" w:rsidRPr="00350822" w:rsidRDefault="00350822" w:rsidP="00350822">
                  <w:pPr>
                    <w:spacing w:after="0" w:line="240" w:lineRule="auto"/>
                    <w:rPr>
                      <w:rFonts w:ascii="Times New Roman" w:eastAsia="Times New Roman" w:hAnsi="Times New Roman"/>
                      <w:sz w:val="24"/>
                      <w:szCs w:val="24"/>
                      <w:lang w:eastAsia="en-US"/>
                    </w:rPr>
                  </w:pPr>
                  <w:r w:rsidRPr="00350822">
                    <w:rPr>
                      <w:rFonts w:ascii="Times New Roman" w:eastAsia="Times New Roman" w:hAnsi="Times New Roman"/>
                      <w:sz w:val="24"/>
                      <w:szCs w:val="24"/>
                      <w:lang w:eastAsia="en-US"/>
                    </w:rPr>
                    <w:t>Возникают из-за стереотипов восприятия информации, например, когда человек склонен приписывать собеседнику те положительные или отрицательные черты, которые имеет сам, но которыми вряд ли обладает собеседник.</w:t>
                  </w:r>
                </w:p>
              </w:tc>
              <w:tc>
                <w:tcPr>
                  <w:tcW w:w="399" w:type="dxa"/>
                </w:tcPr>
                <w:p w:rsidR="00350822" w:rsidRPr="00350822" w:rsidRDefault="00350822" w:rsidP="00350822">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350822">
                    <w:rPr>
                      <w:rFonts w:ascii="Times New Roman" w:eastAsia="Times New Roman" w:hAnsi="Times New Roman"/>
                      <w:iCs/>
                      <w:color w:val="333333"/>
                      <w:sz w:val="24"/>
                      <w:szCs w:val="24"/>
                      <w:lang w:eastAsia="nl-NL"/>
                    </w:rPr>
                    <w:t>б</w:t>
                  </w:r>
                </w:p>
              </w:tc>
              <w:tc>
                <w:tcPr>
                  <w:tcW w:w="2066" w:type="dxa"/>
                </w:tcPr>
                <w:p w:rsidR="00350822" w:rsidRPr="00350822" w:rsidRDefault="00350822" w:rsidP="00350822">
                  <w:pPr>
                    <w:widowControl w:val="0"/>
                    <w:spacing w:after="0" w:line="240" w:lineRule="auto"/>
                    <w:rPr>
                      <w:rFonts w:ascii="Times New Roman" w:eastAsia="Times New Roman" w:hAnsi="Times New Roman"/>
                      <w:iCs/>
                      <w:color w:val="333333"/>
                      <w:sz w:val="24"/>
                      <w:szCs w:val="24"/>
                      <w:lang w:eastAsia="nl-NL"/>
                    </w:rPr>
                  </w:pPr>
                  <w:r w:rsidRPr="00350822">
                    <w:rPr>
                      <w:rFonts w:ascii="Times New Roman" w:eastAsia="Times New Roman" w:hAnsi="Times New Roman"/>
                      <w:sz w:val="24"/>
                      <w:szCs w:val="24"/>
                      <w:lang w:val="en-US" w:eastAsia="nl-NL"/>
                    </w:rPr>
                    <w:t>Стереотипные</w:t>
                  </w:r>
                </w:p>
              </w:tc>
            </w:tr>
            <w:tr w:rsidR="00350822" w:rsidRPr="00350822" w:rsidTr="00FD5D0B">
              <w:tc>
                <w:tcPr>
                  <w:tcW w:w="450" w:type="dxa"/>
                </w:tcPr>
                <w:p w:rsidR="00350822" w:rsidRPr="00350822" w:rsidRDefault="00350822" w:rsidP="00350822">
                  <w:pPr>
                    <w:widowControl w:val="0"/>
                    <w:shd w:val="clear" w:color="auto" w:fill="FFFFFF"/>
                    <w:spacing w:after="0" w:line="240" w:lineRule="auto"/>
                    <w:rPr>
                      <w:rFonts w:ascii="Times New Roman" w:eastAsia="Times New Roman" w:hAnsi="Times New Roman"/>
                      <w:color w:val="5A5A5A"/>
                      <w:sz w:val="24"/>
                      <w:szCs w:val="24"/>
                      <w:lang w:eastAsia="nl-NL"/>
                    </w:rPr>
                  </w:pPr>
                  <w:r w:rsidRPr="00350822">
                    <w:rPr>
                      <w:rFonts w:ascii="Times New Roman" w:eastAsia="Times New Roman" w:hAnsi="Times New Roman"/>
                      <w:color w:val="5A5A5A"/>
                      <w:sz w:val="24"/>
                      <w:szCs w:val="24"/>
                      <w:lang w:eastAsia="nl-NL"/>
                    </w:rPr>
                    <w:t>3</w:t>
                  </w:r>
                </w:p>
              </w:tc>
              <w:tc>
                <w:tcPr>
                  <w:tcW w:w="8325" w:type="dxa"/>
                </w:tcPr>
                <w:p w:rsidR="00350822" w:rsidRPr="00350822" w:rsidRDefault="00350822" w:rsidP="00350822">
                  <w:pPr>
                    <w:spacing w:after="0" w:line="240" w:lineRule="auto"/>
                    <w:rPr>
                      <w:rFonts w:ascii="Times New Roman" w:eastAsia="Times New Roman" w:hAnsi="Times New Roman"/>
                      <w:sz w:val="24"/>
                      <w:szCs w:val="24"/>
                      <w:lang w:eastAsia="en-US"/>
                    </w:rPr>
                  </w:pPr>
                  <w:r w:rsidRPr="00350822">
                    <w:rPr>
                      <w:rFonts w:ascii="Times New Roman" w:eastAsia="Times New Roman" w:hAnsi="Times New Roman"/>
                      <w:sz w:val="24"/>
                      <w:szCs w:val="24"/>
                      <w:lang w:eastAsia="en-US"/>
                    </w:rPr>
                    <w:t>Обусловлены незнанием либо слабым знанием языков. Например, когда сообщение создаётся на иностранном языке по отношению к получателю.</w:t>
                  </w:r>
                </w:p>
              </w:tc>
              <w:tc>
                <w:tcPr>
                  <w:tcW w:w="399" w:type="dxa"/>
                </w:tcPr>
                <w:p w:rsidR="00350822" w:rsidRPr="00350822" w:rsidRDefault="00350822" w:rsidP="00350822">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350822">
                    <w:rPr>
                      <w:rFonts w:ascii="Times New Roman" w:eastAsia="Times New Roman" w:hAnsi="Times New Roman"/>
                      <w:iCs/>
                      <w:color w:val="333333"/>
                      <w:sz w:val="24"/>
                      <w:szCs w:val="24"/>
                      <w:lang w:eastAsia="nl-NL"/>
                    </w:rPr>
                    <w:t>в</w:t>
                  </w:r>
                </w:p>
              </w:tc>
              <w:tc>
                <w:tcPr>
                  <w:tcW w:w="2066" w:type="dxa"/>
                </w:tcPr>
                <w:p w:rsidR="00350822" w:rsidRPr="00350822" w:rsidRDefault="00350822" w:rsidP="00350822">
                  <w:pPr>
                    <w:widowControl w:val="0"/>
                    <w:spacing w:after="0" w:line="240" w:lineRule="auto"/>
                    <w:rPr>
                      <w:rFonts w:ascii="Times New Roman" w:eastAsia="Times New Roman" w:hAnsi="Times New Roman"/>
                      <w:iCs/>
                      <w:color w:val="333333"/>
                      <w:sz w:val="24"/>
                      <w:szCs w:val="24"/>
                      <w:lang w:eastAsia="nl-NL"/>
                    </w:rPr>
                  </w:pPr>
                  <w:r w:rsidRPr="00350822">
                    <w:rPr>
                      <w:rFonts w:ascii="Times New Roman" w:eastAsia="Times New Roman" w:hAnsi="Times New Roman"/>
                      <w:sz w:val="24"/>
                      <w:szCs w:val="24"/>
                      <w:lang w:val="en-US" w:eastAsia="nl-NL"/>
                    </w:rPr>
                    <w:t>Языковые</w:t>
                  </w:r>
                </w:p>
              </w:tc>
            </w:tr>
            <w:tr w:rsidR="00350822" w:rsidRPr="00350822" w:rsidTr="00FD5D0B">
              <w:trPr>
                <w:trHeight w:val="571"/>
              </w:trPr>
              <w:tc>
                <w:tcPr>
                  <w:tcW w:w="450" w:type="dxa"/>
                </w:tcPr>
                <w:p w:rsidR="00350822" w:rsidRPr="00350822" w:rsidRDefault="00350822" w:rsidP="00350822">
                  <w:pPr>
                    <w:widowControl w:val="0"/>
                    <w:spacing w:after="0" w:line="240" w:lineRule="auto"/>
                    <w:rPr>
                      <w:rFonts w:ascii="Times New Roman" w:eastAsia="Times New Roman" w:hAnsi="Times New Roman"/>
                      <w:color w:val="5A5A5A"/>
                      <w:sz w:val="24"/>
                      <w:szCs w:val="24"/>
                      <w:lang w:eastAsia="nl-NL"/>
                    </w:rPr>
                  </w:pPr>
                  <w:r w:rsidRPr="00350822">
                    <w:rPr>
                      <w:rFonts w:ascii="Times New Roman" w:eastAsia="Times New Roman" w:hAnsi="Times New Roman"/>
                      <w:color w:val="5A5A5A"/>
                      <w:sz w:val="24"/>
                      <w:szCs w:val="24"/>
                      <w:lang w:eastAsia="nl-NL"/>
                    </w:rPr>
                    <w:t>4</w:t>
                  </w:r>
                </w:p>
              </w:tc>
              <w:tc>
                <w:tcPr>
                  <w:tcW w:w="8325" w:type="dxa"/>
                </w:tcPr>
                <w:p w:rsidR="00350822" w:rsidRPr="00350822" w:rsidRDefault="00350822" w:rsidP="00350822">
                  <w:pPr>
                    <w:spacing w:after="0" w:line="240" w:lineRule="auto"/>
                    <w:rPr>
                      <w:rFonts w:ascii="Times New Roman" w:eastAsia="Times New Roman" w:hAnsi="Times New Roman"/>
                      <w:sz w:val="24"/>
                      <w:szCs w:val="24"/>
                      <w:lang w:eastAsia="en-US"/>
                    </w:rPr>
                  </w:pPr>
                  <w:r w:rsidRPr="00350822">
                    <w:rPr>
                      <w:rFonts w:ascii="Times New Roman" w:eastAsia="Times New Roman" w:hAnsi="Times New Roman"/>
                      <w:sz w:val="24"/>
                      <w:szCs w:val="24"/>
                      <w:lang w:eastAsia="en-US"/>
                    </w:rPr>
                    <w:t>Связаны с особенностями восприятия информации конкретным человеком, с особенностями его памяти, со свойствами человеческой личности, с особенностями характера человека (замкнутость, застенчивость и т. п.). В качестве психологических барьеров могут выступать некоторые психические состояния (индифферентность, безразличие, апатия и даже депрессия).</w:t>
                  </w:r>
                </w:p>
              </w:tc>
              <w:tc>
                <w:tcPr>
                  <w:tcW w:w="399" w:type="dxa"/>
                </w:tcPr>
                <w:p w:rsidR="00350822" w:rsidRPr="00350822" w:rsidRDefault="00350822" w:rsidP="00350822">
                  <w:pPr>
                    <w:widowControl w:val="0"/>
                    <w:spacing w:after="0" w:line="240" w:lineRule="auto"/>
                    <w:jc w:val="center"/>
                    <w:rPr>
                      <w:rFonts w:ascii="Times New Roman" w:eastAsia="Times New Roman" w:hAnsi="Times New Roman"/>
                      <w:iCs/>
                      <w:color w:val="333333"/>
                      <w:sz w:val="24"/>
                      <w:szCs w:val="24"/>
                      <w:lang w:eastAsia="nl-NL"/>
                    </w:rPr>
                  </w:pPr>
                  <w:r w:rsidRPr="00350822">
                    <w:rPr>
                      <w:rFonts w:ascii="Times New Roman" w:eastAsia="Times New Roman" w:hAnsi="Times New Roman"/>
                      <w:iCs/>
                      <w:color w:val="333333"/>
                      <w:sz w:val="24"/>
                      <w:szCs w:val="24"/>
                      <w:lang w:eastAsia="nl-NL"/>
                    </w:rPr>
                    <w:t>г</w:t>
                  </w:r>
                </w:p>
              </w:tc>
              <w:tc>
                <w:tcPr>
                  <w:tcW w:w="2066" w:type="dxa"/>
                </w:tcPr>
                <w:p w:rsidR="00350822" w:rsidRPr="00350822" w:rsidRDefault="00350822" w:rsidP="00350822">
                  <w:pPr>
                    <w:widowControl w:val="0"/>
                    <w:spacing w:after="0" w:line="240" w:lineRule="auto"/>
                    <w:rPr>
                      <w:rFonts w:ascii="Times New Roman" w:eastAsia="Times New Roman" w:hAnsi="Times New Roman"/>
                      <w:iCs/>
                      <w:color w:val="333333"/>
                      <w:sz w:val="24"/>
                      <w:szCs w:val="24"/>
                      <w:lang w:eastAsia="nl-NL"/>
                    </w:rPr>
                  </w:pPr>
                  <w:r w:rsidRPr="00350822">
                    <w:rPr>
                      <w:rFonts w:ascii="Times New Roman" w:eastAsia="Times New Roman" w:hAnsi="Times New Roman"/>
                      <w:sz w:val="24"/>
                      <w:szCs w:val="24"/>
                      <w:lang w:eastAsia="nl-NL"/>
                    </w:rPr>
                    <w:t>Психологические</w:t>
                  </w:r>
                </w:p>
              </w:tc>
            </w:tr>
          </w:tbl>
          <w:p w:rsidR="00350822" w:rsidRPr="00350822" w:rsidRDefault="00350822" w:rsidP="00350822">
            <w:pPr>
              <w:spacing w:after="0" w:line="240" w:lineRule="auto"/>
              <w:rPr>
                <w:rFonts w:ascii="Times New Roman" w:eastAsiaTheme="minorHAnsi" w:hAnsi="Times New Roman"/>
                <w:sz w:val="24"/>
                <w:szCs w:val="24"/>
                <w:lang w:eastAsia="en-US"/>
              </w:rPr>
            </w:pPr>
            <w:r w:rsidRPr="00350822">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025"/>
              <w:gridCol w:w="1024"/>
              <w:gridCol w:w="1024"/>
              <w:gridCol w:w="1024"/>
            </w:tblGrid>
            <w:tr w:rsidR="00350822" w:rsidRPr="00350822" w:rsidTr="00FD5D0B">
              <w:tc>
                <w:tcPr>
                  <w:tcW w:w="1025" w:type="dxa"/>
                  <w:shd w:val="clear" w:color="auto" w:fill="BDD6EE" w:themeFill="accent1" w:themeFillTint="66"/>
                </w:tcPr>
                <w:p w:rsidR="00350822" w:rsidRPr="00350822" w:rsidRDefault="00350822" w:rsidP="00350822">
                  <w:pPr>
                    <w:spacing w:after="0" w:line="240" w:lineRule="auto"/>
                    <w:jc w:val="center"/>
                    <w:rPr>
                      <w:rFonts w:ascii="Times New Roman" w:eastAsiaTheme="minorHAnsi" w:hAnsi="Times New Roman"/>
                      <w:b/>
                      <w:sz w:val="24"/>
                      <w:szCs w:val="24"/>
                      <w:lang w:eastAsia="en-US"/>
                    </w:rPr>
                  </w:pPr>
                  <w:r w:rsidRPr="00350822">
                    <w:rPr>
                      <w:rFonts w:ascii="Times New Roman" w:eastAsiaTheme="minorHAnsi" w:hAnsi="Times New Roman"/>
                      <w:b/>
                      <w:sz w:val="24"/>
                      <w:szCs w:val="24"/>
                      <w:lang w:eastAsia="en-US"/>
                    </w:rPr>
                    <w:t>1</w:t>
                  </w:r>
                </w:p>
              </w:tc>
              <w:tc>
                <w:tcPr>
                  <w:tcW w:w="1024" w:type="dxa"/>
                  <w:shd w:val="clear" w:color="auto" w:fill="BDD6EE" w:themeFill="accent1" w:themeFillTint="66"/>
                </w:tcPr>
                <w:p w:rsidR="00350822" w:rsidRPr="00350822" w:rsidRDefault="00350822" w:rsidP="00350822">
                  <w:pPr>
                    <w:spacing w:after="0" w:line="240" w:lineRule="auto"/>
                    <w:jc w:val="center"/>
                    <w:rPr>
                      <w:rFonts w:ascii="Times New Roman" w:eastAsiaTheme="minorHAnsi" w:hAnsi="Times New Roman"/>
                      <w:b/>
                      <w:sz w:val="24"/>
                      <w:szCs w:val="24"/>
                      <w:lang w:eastAsia="en-US"/>
                    </w:rPr>
                  </w:pPr>
                  <w:r w:rsidRPr="00350822">
                    <w:rPr>
                      <w:rFonts w:ascii="Times New Roman" w:eastAsiaTheme="minorHAnsi" w:hAnsi="Times New Roman"/>
                      <w:b/>
                      <w:sz w:val="24"/>
                      <w:szCs w:val="24"/>
                      <w:lang w:eastAsia="en-US"/>
                    </w:rPr>
                    <w:t>2</w:t>
                  </w:r>
                </w:p>
              </w:tc>
              <w:tc>
                <w:tcPr>
                  <w:tcW w:w="1024" w:type="dxa"/>
                  <w:shd w:val="clear" w:color="auto" w:fill="BDD6EE" w:themeFill="accent1" w:themeFillTint="66"/>
                </w:tcPr>
                <w:p w:rsidR="00350822" w:rsidRPr="00350822" w:rsidRDefault="00350822" w:rsidP="00350822">
                  <w:pPr>
                    <w:spacing w:after="0" w:line="240" w:lineRule="auto"/>
                    <w:jc w:val="center"/>
                    <w:rPr>
                      <w:rFonts w:ascii="Times New Roman" w:eastAsiaTheme="minorHAnsi" w:hAnsi="Times New Roman"/>
                      <w:b/>
                      <w:sz w:val="24"/>
                      <w:szCs w:val="24"/>
                      <w:lang w:eastAsia="en-US"/>
                    </w:rPr>
                  </w:pPr>
                  <w:r w:rsidRPr="00350822">
                    <w:rPr>
                      <w:rFonts w:ascii="Times New Roman" w:eastAsiaTheme="minorHAnsi" w:hAnsi="Times New Roman"/>
                      <w:b/>
                      <w:sz w:val="24"/>
                      <w:szCs w:val="24"/>
                      <w:lang w:eastAsia="en-US"/>
                    </w:rPr>
                    <w:t>3</w:t>
                  </w:r>
                </w:p>
              </w:tc>
              <w:tc>
                <w:tcPr>
                  <w:tcW w:w="1024" w:type="dxa"/>
                  <w:shd w:val="clear" w:color="auto" w:fill="BDD6EE" w:themeFill="accent1" w:themeFillTint="66"/>
                </w:tcPr>
                <w:p w:rsidR="00350822" w:rsidRPr="00350822" w:rsidRDefault="00350822" w:rsidP="00350822">
                  <w:pPr>
                    <w:spacing w:after="0" w:line="240" w:lineRule="auto"/>
                    <w:jc w:val="center"/>
                    <w:rPr>
                      <w:rFonts w:ascii="Times New Roman" w:eastAsiaTheme="minorHAnsi" w:hAnsi="Times New Roman"/>
                      <w:b/>
                      <w:sz w:val="24"/>
                      <w:szCs w:val="24"/>
                      <w:lang w:eastAsia="en-US"/>
                    </w:rPr>
                  </w:pPr>
                  <w:r w:rsidRPr="00350822">
                    <w:rPr>
                      <w:rFonts w:ascii="Times New Roman" w:eastAsiaTheme="minorHAnsi" w:hAnsi="Times New Roman"/>
                      <w:b/>
                      <w:sz w:val="24"/>
                      <w:szCs w:val="24"/>
                      <w:lang w:eastAsia="en-US"/>
                    </w:rPr>
                    <w:t>4</w:t>
                  </w:r>
                </w:p>
              </w:tc>
            </w:tr>
            <w:tr w:rsidR="00350822" w:rsidRPr="00350822" w:rsidTr="00FD5D0B">
              <w:tc>
                <w:tcPr>
                  <w:tcW w:w="1025" w:type="dxa"/>
                  <w:shd w:val="clear" w:color="auto" w:fill="FFFFFF" w:themeFill="background1"/>
                </w:tcPr>
                <w:p w:rsidR="00350822" w:rsidRPr="00350822" w:rsidRDefault="00350822" w:rsidP="00350822">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350822" w:rsidRPr="00350822" w:rsidRDefault="00350822" w:rsidP="00350822">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350822" w:rsidRPr="00350822" w:rsidRDefault="00350822" w:rsidP="00350822">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350822" w:rsidRPr="00350822" w:rsidRDefault="00350822" w:rsidP="00350822">
                  <w:pPr>
                    <w:spacing w:after="0" w:line="240" w:lineRule="auto"/>
                    <w:jc w:val="center"/>
                    <w:rPr>
                      <w:rFonts w:ascii="Times New Roman" w:eastAsia="Times New Roman" w:hAnsi="Times New Roman"/>
                      <w:b/>
                      <w:sz w:val="24"/>
                      <w:szCs w:val="24"/>
                      <w:lang w:eastAsia="en-US"/>
                    </w:rPr>
                  </w:pPr>
                </w:p>
              </w:tc>
            </w:tr>
          </w:tbl>
          <w:p w:rsidR="00350822" w:rsidRPr="00350822" w:rsidRDefault="00350822" w:rsidP="00350822">
            <w:pPr>
              <w:spacing w:after="0" w:line="240" w:lineRule="auto"/>
              <w:rPr>
                <w:rFonts w:ascii="Times New Roman" w:eastAsia="Times New Roman" w:hAnsi="Times New Roman"/>
                <w:b/>
                <w:sz w:val="28"/>
                <w:szCs w:val="28"/>
                <w:lang w:eastAsia="en-US"/>
              </w:rPr>
            </w:pPr>
          </w:p>
        </w:tc>
        <w:tc>
          <w:tcPr>
            <w:tcW w:w="675" w:type="pct"/>
          </w:tcPr>
          <w:p w:rsidR="00350822" w:rsidRPr="00350822" w:rsidRDefault="00350822" w:rsidP="00350822">
            <w:pPr>
              <w:spacing w:after="0" w:line="240" w:lineRule="auto"/>
              <w:rPr>
                <w:rFonts w:ascii="Times New Roman" w:eastAsia="Times New Roman" w:hAnsi="Times New Roman"/>
                <w:sz w:val="24"/>
                <w:szCs w:val="24"/>
                <w:lang w:eastAsia="en-US"/>
              </w:rPr>
            </w:pPr>
            <w:r w:rsidRPr="00350822">
              <w:rPr>
                <w:rFonts w:ascii="Times New Roman" w:eastAsia="Times New Roman" w:hAnsi="Times New Roman"/>
                <w:sz w:val="24"/>
                <w:szCs w:val="24"/>
                <w:lang w:eastAsia="en-US"/>
              </w:rPr>
              <w:lastRenderedPageBreak/>
              <w:t xml:space="preserve">Ответ: </w:t>
            </w:r>
          </w:p>
          <w:p w:rsidR="00350822" w:rsidRPr="00350822" w:rsidRDefault="00350822" w:rsidP="00350822">
            <w:pPr>
              <w:spacing w:after="0" w:line="240" w:lineRule="auto"/>
              <w:rPr>
                <w:rFonts w:ascii="Times New Roman" w:eastAsia="Times New Roman" w:hAnsi="Times New Roman"/>
                <w:sz w:val="24"/>
                <w:szCs w:val="24"/>
                <w:lang w:eastAsia="en-US"/>
              </w:rPr>
            </w:pPr>
            <w:r w:rsidRPr="00350822">
              <w:rPr>
                <w:rFonts w:ascii="Times New Roman" w:eastAsia="Times New Roman" w:hAnsi="Times New Roman"/>
                <w:sz w:val="24"/>
                <w:szCs w:val="24"/>
                <w:lang w:eastAsia="en-US"/>
              </w:rPr>
              <w:t>1-а</w:t>
            </w:r>
          </w:p>
          <w:p w:rsidR="00350822" w:rsidRPr="00350822" w:rsidRDefault="00350822" w:rsidP="00350822">
            <w:pPr>
              <w:spacing w:after="0" w:line="240" w:lineRule="auto"/>
              <w:rPr>
                <w:rFonts w:ascii="Times New Roman" w:eastAsia="Times New Roman" w:hAnsi="Times New Roman"/>
                <w:sz w:val="24"/>
                <w:szCs w:val="24"/>
                <w:lang w:eastAsia="en-US"/>
              </w:rPr>
            </w:pPr>
            <w:r w:rsidRPr="00350822">
              <w:rPr>
                <w:rFonts w:ascii="Times New Roman" w:eastAsia="Times New Roman" w:hAnsi="Times New Roman"/>
                <w:sz w:val="24"/>
                <w:szCs w:val="24"/>
                <w:lang w:eastAsia="en-US"/>
              </w:rPr>
              <w:t>2-б</w:t>
            </w:r>
          </w:p>
          <w:p w:rsidR="00350822" w:rsidRPr="00350822" w:rsidRDefault="00350822" w:rsidP="00350822">
            <w:pPr>
              <w:spacing w:after="0" w:line="240" w:lineRule="auto"/>
              <w:rPr>
                <w:rFonts w:ascii="Times New Roman" w:eastAsia="Times New Roman" w:hAnsi="Times New Roman"/>
                <w:sz w:val="24"/>
                <w:szCs w:val="24"/>
                <w:lang w:eastAsia="en-US"/>
              </w:rPr>
            </w:pPr>
            <w:r w:rsidRPr="00350822">
              <w:rPr>
                <w:rFonts w:ascii="Times New Roman" w:eastAsia="Times New Roman" w:hAnsi="Times New Roman"/>
                <w:sz w:val="24"/>
                <w:szCs w:val="24"/>
                <w:lang w:eastAsia="en-US"/>
              </w:rPr>
              <w:t>3-в</w:t>
            </w:r>
          </w:p>
          <w:p w:rsidR="00350822" w:rsidRPr="00350822" w:rsidRDefault="00350822" w:rsidP="00350822">
            <w:pPr>
              <w:spacing w:after="0" w:line="240" w:lineRule="auto"/>
              <w:rPr>
                <w:rFonts w:ascii="Times New Roman" w:eastAsia="Times New Roman" w:hAnsi="Times New Roman"/>
                <w:sz w:val="24"/>
                <w:szCs w:val="24"/>
                <w:lang w:eastAsia="en-US"/>
              </w:rPr>
            </w:pPr>
            <w:r w:rsidRPr="00350822">
              <w:rPr>
                <w:rFonts w:ascii="Times New Roman" w:eastAsia="Times New Roman" w:hAnsi="Times New Roman"/>
                <w:sz w:val="24"/>
                <w:szCs w:val="24"/>
                <w:lang w:eastAsia="en-US"/>
              </w:rPr>
              <w:t>4-г</w:t>
            </w:r>
          </w:p>
          <w:p w:rsidR="00350822" w:rsidRPr="00350822" w:rsidRDefault="00350822" w:rsidP="00350822">
            <w:pPr>
              <w:spacing w:after="0" w:line="240" w:lineRule="auto"/>
              <w:rPr>
                <w:rFonts w:ascii="Times New Roman" w:eastAsia="Times New Roman" w:hAnsi="Times New Roman"/>
                <w:sz w:val="24"/>
                <w:szCs w:val="28"/>
                <w:lang w:eastAsia="en-US"/>
              </w:rPr>
            </w:pPr>
          </w:p>
          <w:p w:rsidR="00350822" w:rsidRPr="00350822" w:rsidRDefault="00350822" w:rsidP="00350822">
            <w:pPr>
              <w:spacing w:after="0" w:line="240" w:lineRule="auto"/>
              <w:rPr>
                <w:rFonts w:ascii="Times New Roman" w:eastAsia="Times New Roman" w:hAnsi="Times New Roman"/>
                <w:sz w:val="24"/>
                <w:szCs w:val="28"/>
                <w:lang w:eastAsia="en-US"/>
              </w:rPr>
            </w:pPr>
          </w:p>
        </w:tc>
      </w:tr>
      <w:tr w:rsidR="00350822" w:rsidRPr="00350822" w:rsidTr="00350822">
        <w:tc>
          <w:tcPr>
            <w:tcW w:w="157" w:type="pct"/>
          </w:tcPr>
          <w:p w:rsidR="00350822" w:rsidRPr="00350822" w:rsidRDefault="008440AA" w:rsidP="00350822">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2</w:t>
            </w:r>
          </w:p>
        </w:tc>
        <w:tc>
          <w:tcPr>
            <w:tcW w:w="4168" w:type="pct"/>
          </w:tcPr>
          <w:p w:rsidR="00350822" w:rsidRPr="00350822" w:rsidRDefault="00350822" w:rsidP="00350822">
            <w:pPr>
              <w:spacing w:after="0" w:line="240" w:lineRule="auto"/>
              <w:ind w:firstLine="709"/>
              <w:rPr>
                <w:rFonts w:ascii="Times New Roman" w:eastAsia="Times New Roman" w:hAnsi="Times New Roman"/>
                <w:sz w:val="24"/>
                <w:szCs w:val="24"/>
                <w:lang w:eastAsia="en-US"/>
              </w:rPr>
            </w:pPr>
            <w:r w:rsidRPr="00350822">
              <w:rPr>
                <w:rFonts w:ascii="Times New Roman" w:eastAsia="Times New Roman" w:hAnsi="Times New Roman"/>
                <w:sz w:val="24"/>
                <w:szCs w:val="24"/>
                <w:lang w:eastAsia="en-US"/>
              </w:rPr>
              <w:t>Как называется система контроля доступа, являющаяся наиболее распространённой в государственных системах?</w:t>
            </w:r>
          </w:p>
        </w:tc>
        <w:tc>
          <w:tcPr>
            <w:tcW w:w="675" w:type="pct"/>
          </w:tcPr>
          <w:p w:rsidR="00350822" w:rsidRPr="00350822" w:rsidRDefault="00350822" w:rsidP="00350822">
            <w:pPr>
              <w:spacing w:after="0" w:line="240" w:lineRule="auto"/>
              <w:rPr>
                <w:rFonts w:ascii="Times New Roman" w:eastAsia="Times New Roman" w:hAnsi="Times New Roman"/>
                <w:sz w:val="24"/>
                <w:szCs w:val="24"/>
                <w:lang w:eastAsia="en-US"/>
              </w:rPr>
            </w:pPr>
            <w:r w:rsidRPr="00350822">
              <w:rPr>
                <w:rFonts w:ascii="Times New Roman" w:eastAsia="Times New Roman" w:hAnsi="Times New Roman"/>
                <w:sz w:val="24"/>
                <w:szCs w:val="24"/>
                <w:lang w:eastAsia="en-US"/>
              </w:rPr>
              <w:t>Ответ:</w:t>
            </w:r>
          </w:p>
          <w:p w:rsidR="00350822" w:rsidRPr="00350822" w:rsidRDefault="00350822" w:rsidP="00350822">
            <w:pPr>
              <w:spacing w:after="0" w:line="240" w:lineRule="auto"/>
              <w:rPr>
                <w:rFonts w:ascii="Times New Roman" w:eastAsia="Times New Roman" w:hAnsi="Times New Roman"/>
                <w:sz w:val="24"/>
                <w:szCs w:val="24"/>
                <w:lang w:eastAsia="en-US"/>
              </w:rPr>
            </w:pPr>
            <w:r w:rsidRPr="00350822">
              <w:rPr>
                <w:rFonts w:ascii="Times New Roman" w:eastAsia="Times New Roman" w:hAnsi="Times New Roman"/>
                <w:sz w:val="24"/>
                <w:szCs w:val="24"/>
                <w:lang w:eastAsia="en-US"/>
              </w:rPr>
              <w:t>Многофакторная аутентификация</w:t>
            </w:r>
          </w:p>
        </w:tc>
      </w:tr>
    </w:tbl>
    <w:p w:rsidR="00740B6A" w:rsidRDefault="00740B6A" w:rsidP="00E822A2">
      <w:pPr>
        <w:spacing w:after="0" w:line="240" w:lineRule="auto"/>
        <w:rPr>
          <w:rFonts w:ascii="Times New Roman" w:eastAsiaTheme="minorHAnsi" w:hAnsi="Times New Roman"/>
          <w:b/>
          <w:sz w:val="24"/>
          <w:szCs w:val="24"/>
          <w:lang w:eastAsia="en-US"/>
        </w:rPr>
      </w:pPr>
    </w:p>
    <w:p w:rsidR="00172AF6" w:rsidRDefault="00172AF6" w:rsidP="00172AF6">
      <w:pPr>
        <w:spacing w:after="0" w:line="240" w:lineRule="auto"/>
        <w:jc w:val="center"/>
        <w:rPr>
          <w:rFonts w:ascii="Times New Roman" w:hAnsi="Times New Roman"/>
          <w:b/>
          <w:sz w:val="28"/>
          <w:szCs w:val="28"/>
        </w:rPr>
      </w:pPr>
      <w:r w:rsidRPr="004B467C">
        <w:rPr>
          <w:rFonts w:ascii="Times New Roman" w:hAnsi="Times New Roman"/>
          <w:b/>
          <w:sz w:val="28"/>
          <w:szCs w:val="28"/>
        </w:rPr>
        <w:t>ФТД.В</w:t>
      </w:r>
      <w:r>
        <w:rPr>
          <w:rFonts w:ascii="Times New Roman" w:hAnsi="Times New Roman"/>
          <w:b/>
          <w:sz w:val="28"/>
          <w:szCs w:val="28"/>
        </w:rPr>
        <w:t>.02</w:t>
      </w:r>
      <w:r w:rsidRPr="004B467C">
        <w:rPr>
          <w:rFonts w:ascii="Times New Roman" w:hAnsi="Times New Roman"/>
          <w:b/>
          <w:sz w:val="28"/>
          <w:szCs w:val="28"/>
        </w:rPr>
        <w:t xml:space="preserve"> </w:t>
      </w:r>
      <w:r w:rsidRPr="001250B2">
        <w:rPr>
          <w:rFonts w:ascii="Times New Roman" w:hAnsi="Times New Roman"/>
          <w:b/>
          <w:sz w:val="28"/>
          <w:szCs w:val="28"/>
        </w:rPr>
        <w:t>Социальная защита людей с ограниченными возможностями здоровья</w:t>
      </w:r>
    </w:p>
    <w:tbl>
      <w:tblPr>
        <w:tblStyle w:val="21"/>
        <w:tblW w:w="5000" w:type="pct"/>
        <w:tblInd w:w="0" w:type="dxa"/>
        <w:tblLook w:val="04A0" w:firstRow="1" w:lastRow="0" w:firstColumn="1" w:lastColumn="0" w:noHBand="0" w:noVBand="1"/>
      </w:tblPr>
      <w:tblGrid>
        <w:gridCol w:w="707"/>
        <w:gridCol w:w="12101"/>
        <w:gridCol w:w="1978"/>
      </w:tblGrid>
      <w:tr w:rsidR="00740B6A" w:rsidRPr="00740B6A" w:rsidTr="00740B6A">
        <w:tc>
          <w:tcPr>
            <w:tcW w:w="239" w:type="pct"/>
            <w:shd w:val="clear" w:color="auto" w:fill="DEEAF6" w:themeFill="accent1" w:themeFillTint="33"/>
          </w:tcPr>
          <w:p w:rsidR="00740B6A" w:rsidRPr="00740B6A" w:rsidRDefault="00740B6A" w:rsidP="00740B6A">
            <w:pPr>
              <w:spacing w:after="0" w:line="240" w:lineRule="auto"/>
              <w:jc w:val="center"/>
              <w:rPr>
                <w:rFonts w:ascii="Times New Roman" w:eastAsia="Times New Roman" w:hAnsi="Times New Roman"/>
                <w:b/>
                <w:sz w:val="24"/>
                <w:szCs w:val="24"/>
                <w:lang w:eastAsia="en-US"/>
              </w:rPr>
            </w:pPr>
            <w:r w:rsidRPr="00740B6A">
              <w:rPr>
                <w:rFonts w:ascii="Times New Roman" w:eastAsia="Times New Roman" w:hAnsi="Times New Roman"/>
                <w:b/>
                <w:sz w:val="24"/>
                <w:szCs w:val="24"/>
                <w:lang w:eastAsia="en-US"/>
              </w:rPr>
              <w:t>№</w:t>
            </w:r>
          </w:p>
        </w:tc>
        <w:tc>
          <w:tcPr>
            <w:tcW w:w="4092" w:type="pct"/>
            <w:shd w:val="clear" w:color="auto" w:fill="DEEAF6" w:themeFill="accent1" w:themeFillTint="33"/>
          </w:tcPr>
          <w:p w:rsidR="00740B6A" w:rsidRPr="00740B6A" w:rsidRDefault="00740B6A" w:rsidP="00740B6A">
            <w:pPr>
              <w:spacing w:after="0" w:line="240" w:lineRule="auto"/>
              <w:jc w:val="center"/>
              <w:rPr>
                <w:rFonts w:ascii="Times New Roman" w:eastAsia="Times New Roman" w:hAnsi="Times New Roman"/>
                <w:b/>
                <w:sz w:val="24"/>
                <w:szCs w:val="24"/>
                <w:lang w:eastAsia="en-US"/>
              </w:rPr>
            </w:pPr>
            <w:r w:rsidRPr="00740B6A">
              <w:rPr>
                <w:rFonts w:ascii="Times New Roman" w:eastAsia="Times New Roman" w:hAnsi="Times New Roman"/>
                <w:b/>
                <w:sz w:val="24"/>
                <w:szCs w:val="24"/>
                <w:lang w:eastAsia="en-US"/>
              </w:rPr>
              <w:t>Тестовое задание</w:t>
            </w:r>
          </w:p>
        </w:tc>
        <w:tc>
          <w:tcPr>
            <w:tcW w:w="669" w:type="pct"/>
            <w:shd w:val="clear" w:color="auto" w:fill="DEEAF6" w:themeFill="accent1" w:themeFillTint="33"/>
          </w:tcPr>
          <w:p w:rsidR="00740B6A" w:rsidRPr="00740B6A" w:rsidRDefault="00740B6A" w:rsidP="00740B6A">
            <w:pPr>
              <w:spacing w:after="0" w:line="240" w:lineRule="auto"/>
              <w:jc w:val="center"/>
              <w:rPr>
                <w:rFonts w:ascii="Times New Roman" w:eastAsia="Times New Roman" w:hAnsi="Times New Roman"/>
                <w:b/>
                <w:sz w:val="24"/>
                <w:szCs w:val="24"/>
                <w:lang w:eastAsia="en-US"/>
              </w:rPr>
            </w:pPr>
            <w:r w:rsidRPr="00740B6A">
              <w:rPr>
                <w:rFonts w:ascii="Times New Roman" w:eastAsia="Times New Roman" w:hAnsi="Times New Roman"/>
                <w:b/>
                <w:sz w:val="24"/>
                <w:szCs w:val="24"/>
                <w:lang w:eastAsia="en-US"/>
              </w:rPr>
              <w:t>Верный (эталонный)</w:t>
            </w:r>
          </w:p>
          <w:p w:rsidR="00740B6A" w:rsidRPr="00740B6A" w:rsidRDefault="00740B6A" w:rsidP="00740B6A">
            <w:pPr>
              <w:spacing w:after="0" w:line="240" w:lineRule="auto"/>
              <w:jc w:val="center"/>
              <w:rPr>
                <w:rFonts w:ascii="Times New Roman" w:eastAsia="Times New Roman" w:hAnsi="Times New Roman"/>
                <w:b/>
                <w:sz w:val="24"/>
                <w:szCs w:val="24"/>
                <w:lang w:eastAsia="en-US"/>
              </w:rPr>
            </w:pPr>
            <w:r w:rsidRPr="00740B6A">
              <w:rPr>
                <w:rFonts w:ascii="Times New Roman" w:eastAsia="Times New Roman" w:hAnsi="Times New Roman"/>
                <w:b/>
                <w:sz w:val="24"/>
                <w:szCs w:val="24"/>
                <w:lang w:eastAsia="en-US"/>
              </w:rPr>
              <w:t>ответ</w:t>
            </w:r>
          </w:p>
        </w:tc>
      </w:tr>
      <w:tr w:rsidR="00740B6A" w:rsidRPr="00740B6A" w:rsidTr="00740B6A">
        <w:tc>
          <w:tcPr>
            <w:tcW w:w="239" w:type="pct"/>
          </w:tcPr>
          <w:p w:rsidR="00740B6A" w:rsidRPr="00740B6A" w:rsidRDefault="009F2355" w:rsidP="00740B6A">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92" w:type="pct"/>
          </w:tcPr>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Приоритет содействия гражданам, находящимся в опасном или беспомощном состоянии. Это принцип:</w:t>
            </w:r>
          </w:p>
          <w:p w:rsidR="00740B6A" w:rsidRPr="00740B6A" w:rsidRDefault="00740B6A" w:rsidP="00740B6A">
            <w:pPr>
              <w:shd w:val="clear" w:color="auto" w:fill="FFFFFF"/>
              <w:spacing w:after="0" w:line="240" w:lineRule="auto"/>
              <w:ind w:firstLine="709"/>
              <w:jc w:val="both"/>
              <w:rPr>
                <w:rFonts w:ascii="Times New Roman" w:eastAsia="Times New Roman" w:hAnsi="Times New Roman"/>
                <w:b/>
                <w:sz w:val="24"/>
                <w:szCs w:val="24"/>
                <w:lang w:eastAsia="nl-NL"/>
              </w:rPr>
            </w:pPr>
            <w:r w:rsidRPr="00740B6A">
              <w:rPr>
                <w:rFonts w:ascii="Times New Roman" w:eastAsia="Times New Roman" w:hAnsi="Times New Roman"/>
                <w:b/>
                <w:sz w:val="24"/>
                <w:szCs w:val="24"/>
                <w:lang w:eastAsia="nl-NL"/>
              </w:rPr>
              <w:t>Выберите один правильный ответ.</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1) профилактической направленности</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2) социальной справедливости</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3) адресности</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highlight w:val="yellow"/>
                <w:lang w:eastAsia="en-US"/>
              </w:rPr>
            </w:pPr>
            <w:r w:rsidRPr="00740B6A">
              <w:rPr>
                <w:rFonts w:ascii="Times New Roman" w:eastAsia="Times New Roman" w:hAnsi="Times New Roman"/>
                <w:sz w:val="24"/>
                <w:szCs w:val="24"/>
              </w:rPr>
              <w:t>4) гуманности, доброжелательности</w:t>
            </w:r>
          </w:p>
        </w:tc>
        <w:tc>
          <w:tcPr>
            <w:tcW w:w="669" w:type="pct"/>
          </w:tcPr>
          <w:p w:rsidR="00740B6A" w:rsidRPr="00740B6A" w:rsidRDefault="00740B6A" w:rsidP="00740B6A">
            <w:pPr>
              <w:spacing w:after="0" w:line="240" w:lineRule="auto"/>
              <w:rPr>
                <w:rFonts w:ascii="Times New Roman" w:eastAsia="Times New Roman" w:hAnsi="Times New Roman"/>
                <w:b/>
                <w:sz w:val="24"/>
                <w:szCs w:val="24"/>
                <w:lang w:eastAsia="en-US"/>
              </w:rPr>
            </w:pPr>
            <w:r w:rsidRPr="00740B6A">
              <w:rPr>
                <w:rFonts w:ascii="Times New Roman" w:eastAsia="Times New Roman" w:hAnsi="Times New Roman"/>
                <w:sz w:val="24"/>
                <w:szCs w:val="24"/>
                <w:lang w:eastAsia="en-US"/>
              </w:rPr>
              <w:t>Ответ: 3</w:t>
            </w:r>
          </w:p>
        </w:tc>
      </w:tr>
      <w:tr w:rsidR="00740B6A" w:rsidRPr="00740B6A" w:rsidTr="00740B6A">
        <w:tc>
          <w:tcPr>
            <w:tcW w:w="239" w:type="pct"/>
          </w:tcPr>
          <w:p w:rsidR="00740B6A" w:rsidRPr="00740B6A" w:rsidRDefault="009F2355" w:rsidP="00740B6A">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92" w:type="pct"/>
          </w:tcPr>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Добровольность, доступность, всеобщность, доброжелательность, адресность, конфиденциальность – это:</w:t>
            </w:r>
          </w:p>
          <w:p w:rsidR="00740B6A" w:rsidRPr="00740B6A" w:rsidRDefault="00740B6A" w:rsidP="00740B6A">
            <w:pPr>
              <w:shd w:val="clear" w:color="auto" w:fill="FFFFFF"/>
              <w:spacing w:after="0" w:line="240" w:lineRule="auto"/>
              <w:ind w:firstLine="709"/>
              <w:jc w:val="both"/>
              <w:rPr>
                <w:rFonts w:ascii="Times New Roman" w:eastAsia="Times New Roman" w:hAnsi="Times New Roman"/>
                <w:b/>
                <w:sz w:val="24"/>
                <w:szCs w:val="24"/>
                <w:lang w:eastAsia="nl-NL"/>
              </w:rPr>
            </w:pPr>
            <w:r w:rsidRPr="00740B6A">
              <w:rPr>
                <w:rFonts w:ascii="Times New Roman" w:eastAsia="Times New Roman" w:hAnsi="Times New Roman"/>
                <w:b/>
                <w:sz w:val="24"/>
                <w:szCs w:val="24"/>
                <w:lang w:eastAsia="nl-NL"/>
              </w:rPr>
              <w:t>Выберите один правильный ответ.</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lastRenderedPageBreak/>
              <w:t>1) принципы социальной работы</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2) принципы социального обеспечения</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3) принципы социального обслуживания</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lang w:eastAsia="en-US"/>
              </w:rPr>
            </w:pPr>
            <w:r w:rsidRPr="00740B6A">
              <w:rPr>
                <w:rFonts w:ascii="Times New Roman" w:eastAsia="Times New Roman" w:hAnsi="Times New Roman"/>
                <w:sz w:val="24"/>
                <w:szCs w:val="24"/>
              </w:rPr>
              <w:t>4) принципы социальной защиты.</w:t>
            </w:r>
          </w:p>
        </w:tc>
        <w:tc>
          <w:tcPr>
            <w:tcW w:w="669" w:type="pct"/>
          </w:tcPr>
          <w:p w:rsidR="00740B6A" w:rsidRPr="00740B6A" w:rsidRDefault="00740B6A" w:rsidP="00740B6A">
            <w:pPr>
              <w:autoSpaceDE w:val="0"/>
              <w:autoSpaceDN w:val="0"/>
              <w:adjustRightInd w:val="0"/>
              <w:spacing w:after="0" w:line="240" w:lineRule="auto"/>
              <w:rPr>
                <w:rFonts w:ascii="Times New Roman" w:eastAsia="Times New Roman" w:hAnsi="Times New Roman"/>
                <w:b/>
                <w:sz w:val="24"/>
                <w:szCs w:val="24"/>
                <w:lang w:eastAsia="en-US"/>
              </w:rPr>
            </w:pPr>
            <w:r w:rsidRPr="00740B6A">
              <w:rPr>
                <w:rFonts w:ascii="Times New Roman" w:eastAsia="Times New Roman" w:hAnsi="Times New Roman"/>
                <w:sz w:val="24"/>
                <w:szCs w:val="24"/>
                <w:lang w:eastAsia="en-US"/>
              </w:rPr>
              <w:lastRenderedPageBreak/>
              <w:t>Ответ: 3</w:t>
            </w:r>
          </w:p>
        </w:tc>
      </w:tr>
      <w:tr w:rsidR="00740B6A" w:rsidRPr="00740B6A" w:rsidTr="00740B6A">
        <w:tc>
          <w:tcPr>
            <w:tcW w:w="239" w:type="pct"/>
          </w:tcPr>
          <w:p w:rsidR="00740B6A" w:rsidRPr="00740B6A" w:rsidRDefault="009F2355" w:rsidP="00740B6A">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92" w:type="pct"/>
          </w:tcPr>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Деятельность юридических и физических лиц, по оказанию социальной поддержки, предоставлению бытовых, медицинских, психолого-педагогических, правовых услуг и оказанию материальной помощи, созданию условий для социальной адаптации и реабилитации граждан и семей, находящихся в трудной жизненной ситуации</w:t>
            </w:r>
          </w:p>
          <w:p w:rsidR="00740B6A" w:rsidRPr="00740B6A" w:rsidRDefault="00740B6A" w:rsidP="00740B6A">
            <w:pPr>
              <w:shd w:val="clear" w:color="auto" w:fill="FFFFFF"/>
              <w:spacing w:after="0" w:line="240" w:lineRule="auto"/>
              <w:ind w:firstLine="709"/>
              <w:jc w:val="both"/>
              <w:rPr>
                <w:rFonts w:ascii="Times New Roman" w:eastAsia="Times New Roman" w:hAnsi="Times New Roman"/>
                <w:b/>
                <w:sz w:val="24"/>
                <w:szCs w:val="24"/>
                <w:lang w:eastAsia="nl-NL"/>
              </w:rPr>
            </w:pPr>
            <w:r w:rsidRPr="00740B6A">
              <w:rPr>
                <w:rFonts w:ascii="Times New Roman" w:eastAsia="Times New Roman" w:hAnsi="Times New Roman"/>
                <w:b/>
                <w:sz w:val="24"/>
                <w:szCs w:val="24"/>
                <w:lang w:eastAsia="nl-NL"/>
              </w:rPr>
              <w:t>Выберите один правильный ответ.</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1) социальная защита</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2) социальное обслуживание</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3) социальный патронаж</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b/>
                <w:sz w:val="24"/>
                <w:szCs w:val="24"/>
                <w:lang w:eastAsia="en-US"/>
              </w:rPr>
            </w:pPr>
            <w:r w:rsidRPr="00740B6A">
              <w:rPr>
                <w:rFonts w:ascii="Times New Roman" w:eastAsia="Times New Roman" w:hAnsi="Times New Roman"/>
                <w:sz w:val="24"/>
                <w:szCs w:val="24"/>
              </w:rPr>
              <w:t>4) социальное обеспечение</w:t>
            </w:r>
          </w:p>
        </w:tc>
        <w:tc>
          <w:tcPr>
            <w:tcW w:w="669" w:type="pct"/>
          </w:tcPr>
          <w:p w:rsidR="00740B6A" w:rsidRPr="00740B6A" w:rsidRDefault="00740B6A" w:rsidP="00740B6A">
            <w:pPr>
              <w:spacing w:after="0" w:line="240" w:lineRule="auto"/>
              <w:rPr>
                <w:rFonts w:ascii="Times New Roman" w:eastAsia="Times New Roman" w:hAnsi="Times New Roman"/>
                <w:sz w:val="24"/>
                <w:szCs w:val="24"/>
                <w:lang w:eastAsia="en-US"/>
              </w:rPr>
            </w:pPr>
            <w:r w:rsidRPr="00740B6A">
              <w:rPr>
                <w:rFonts w:ascii="Times New Roman" w:eastAsia="Times New Roman" w:hAnsi="Times New Roman"/>
                <w:sz w:val="24"/>
                <w:szCs w:val="24"/>
                <w:lang w:eastAsia="en-US"/>
              </w:rPr>
              <w:t>Ответ: 2</w:t>
            </w:r>
          </w:p>
          <w:p w:rsidR="00740B6A" w:rsidRPr="00740B6A" w:rsidRDefault="00740B6A" w:rsidP="00740B6A">
            <w:pPr>
              <w:spacing w:after="0" w:line="240" w:lineRule="auto"/>
              <w:rPr>
                <w:rFonts w:ascii="Times New Roman" w:eastAsia="Times New Roman" w:hAnsi="Times New Roman"/>
                <w:sz w:val="24"/>
                <w:szCs w:val="24"/>
                <w:lang w:eastAsia="en-US"/>
              </w:rPr>
            </w:pPr>
          </w:p>
          <w:p w:rsidR="00740B6A" w:rsidRPr="00740B6A" w:rsidRDefault="00740B6A" w:rsidP="00740B6A">
            <w:pPr>
              <w:spacing w:after="0" w:line="240" w:lineRule="auto"/>
              <w:rPr>
                <w:rFonts w:ascii="Times New Roman" w:eastAsia="Times New Roman" w:hAnsi="Times New Roman"/>
                <w:sz w:val="24"/>
                <w:szCs w:val="24"/>
                <w:lang w:eastAsia="en-US"/>
              </w:rPr>
            </w:pPr>
          </w:p>
          <w:p w:rsidR="00740B6A" w:rsidRPr="00740B6A" w:rsidRDefault="00740B6A" w:rsidP="00740B6A">
            <w:pPr>
              <w:spacing w:after="0" w:line="240" w:lineRule="auto"/>
              <w:rPr>
                <w:rFonts w:ascii="Times New Roman" w:eastAsia="Times New Roman" w:hAnsi="Times New Roman"/>
                <w:sz w:val="24"/>
                <w:szCs w:val="24"/>
                <w:lang w:eastAsia="en-US"/>
              </w:rPr>
            </w:pPr>
          </w:p>
          <w:p w:rsidR="00740B6A" w:rsidRPr="00740B6A" w:rsidRDefault="00740B6A" w:rsidP="00740B6A">
            <w:pPr>
              <w:spacing w:after="0" w:line="240" w:lineRule="auto"/>
              <w:rPr>
                <w:rFonts w:ascii="Times New Roman" w:eastAsia="Times New Roman" w:hAnsi="Times New Roman"/>
                <w:sz w:val="24"/>
                <w:szCs w:val="24"/>
                <w:lang w:eastAsia="en-US"/>
              </w:rPr>
            </w:pPr>
          </w:p>
          <w:p w:rsidR="00740B6A" w:rsidRPr="00740B6A" w:rsidRDefault="00740B6A" w:rsidP="00740B6A">
            <w:pPr>
              <w:spacing w:after="0" w:line="240" w:lineRule="auto"/>
              <w:rPr>
                <w:rFonts w:ascii="Times New Roman" w:eastAsia="Times New Roman" w:hAnsi="Times New Roman"/>
                <w:sz w:val="24"/>
                <w:szCs w:val="24"/>
                <w:lang w:eastAsia="en-US"/>
              </w:rPr>
            </w:pPr>
          </w:p>
          <w:p w:rsidR="00740B6A" w:rsidRPr="00740B6A" w:rsidRDefault="00740B6A" w:rsidP="00740B6A">
            <w:pPr>
              <w:spacing w:after="0" w:line="240" w:lineRule="auto"/>
              <w:rPr>
                <w:rFonts w:ascii="Times New Roman" w:eastAsia="Times New Roman" w:hAnsi="Times New Roman"/>
                <w:sz w:val="24"/>
                <w:szCs w:val="24"/>
                <w:lang w:eastAsia="en-US"/>
              </w:rPr>
            </w:pPr>
          </w:p>
          <w:p w:rsidR="00740B6A" w:rsidRPr="00740B6A" w:rsidRDefault="00740B6A" w:rsidP="00740B6A">
            <w:pPr>
              <w:spacing w:after="0" w:line="240" w:lineRule="auto"/>
              <w:rPr>
                <w:rFonts w:ascii="Times New Roman" w:eastAsia="Times New Roman" w:hAnsi="Times New Roman"/>
                <w:sz w:val="24"/>
                <w:szCs w:val="24"/>
                <w:lang w:eastAsia="en-US"/>
              </w:rPr>
            </w:pPr>
          </w:p>
        </w:tc>
      </w:tr>
      <w:tr w:rsidR="00740B6A" w:rsidRPr="00740B6A" w:rsidTr="00740B6A">
        <w:tc>
          <w:tcPr>
            <w:tcW w:w="239" w:type="pct"/>
          </w:tcPr>
          <w:p w:rsidR="00740B6A" w:rsidRPr="00740B6A" w:rsidRDefault="009F2355" w:rsidP="00740B6A">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92" w:type="pct"/>
          </w:tcPr>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Задачей этого министерства является повышению уровня жизни и доходов населения, развитие социального страхования, совершенствования системы оплаты труда, социальная защиты семьи, женщин и детей, укрепление здоровья населения.</w:t>
            </w:r>
          </w:p>
          <w:p w:rsidR="00740B6A" w:rsidRPr="00740B6A" w:rsidRDefault="00740B6A" w:rsidP="00740B6A">
            <w:pPr>
              <w:shd w:val="clear" w:color="auto" w:fill="FFFFFF"/>
              <w:spacing w:after="0" w:line="240" w:lineRule="auto"/>
              <w:ind w:firstLine="709"/>
              <w:jc w:val="both"/>
              <w:rPr>
                <w:rFonts w:ascii="Times New Roman" w:eastAsia="Times New Roman" w:hAnsi="Times New Roman"/>
                <w:b/>
                <w:sz w:val="24"/>
                <w:szCs w:val="24"/>
                <w:lang w:eastAsia="nl-NL"/>
              </w:rPr>
            </w:pPr>
            <w:r w:rsidRPr="00740B6A">
              <w:rPr>
                <w:rFonts w:ascii="Times New Roman" w:eastAsia="Times New Roman" w:hAnsi="Times New Roman"/>
                <w:b/>
                <w:sz w:val="24"/>
                <w:szCs w:val="24"/>
                <w:lang w:eastAsia="nl-NL"/>
              </w:rPr>
              <w:t>Выберите один правильный ответ.</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1) Министерства труда и социальной защиты</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2) Министерство экономики</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3) Министерство образования</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b/>
                <w:sz w:val="24"/>
                <w:szCs w:val="24"/>
                <w:lang w:eastAsia="en-US"/>
              </w:rPr>
            </w:pPr>
            <w:r w:rsidRPr="00740B6A">
              <w:rPr>
                <w:rFonts w:ascii="Times New Roman" w:eastAsia="Times New Roman" w:hAnsi="Times New Roman"/>
                <w:sz w:val="24"/>
                <w:szCs w:val="24"/>
              </w:rPr>
              <w:t>4) Министерство здравоохранения</w:t>
            </w:r>
          </w:p>
        </w:tc>
        <w:tc>
          <w:tcPr>
            <w:tcW w:w="669" w:type="pct"/>
          </w:tcPr>
          <w:p w:rsidR="00740B6A" w:rsidRPr="00740B6A" w:rsidRDefault="00740B6A" w:rsidP="00740B6A">
            <w:pPr>
              <w:spacing w:after="0" w:line="240" w:lineRule="auto"/>
              <w:rPr>
                <w:rFonts w:ascii="Times New Roman" w:eastAsia="Times New Roman" w:hAnsi="Times New Roman"/>
                <w:sz w:val="24"/>
                <w:szCs w:val="24"/>
                <w:lang w:eastAsia="en-US"/>
              </w:rPr>
            </w:pPr>
            <w:r w:rsidRPr="00740B6A">
              <w:rPr>
                <w:rFonts w:ascii="Times New Roman" w:eastAsia="Times New Roman" w:hAnsi="Times New Roman"/>
                <w:sz w:val="24"/>
                <w:szCs w:val="24"/>
                <w:lang w:eastAsia="en-US"/>
              </w:rPr>
              <w:t>Ответ: 1</w:t>
            </w:r>
          </w:p>
          <w:p w:rsidR="00740B6A" w:rsidRPr="00740B6A" w:rsidRDefault="00740B6A" w:rsidP="00740B6A">
            <w:pPr>
              <w:spacing w:after="0" w:line="240" w:lineRule="auto"/>
              <w:rPr>
                <w:rFonts w:ascii="Times New Roman" w:eastAsia="Times New Roman" w:hAnsi="Times New Roman"/>
                <w:sz w:val="24"/>
                <w:szCs w:val="24"/>
                <w:lang w:eastAsia="en-US"/>
              </w:rPr>
            </w:pPr>
          </w:p>
          <w:p w:rsidR="00740B6A" w:rsidRPr="00740B6A" w:rsidRDefault="00740B6A" w:rsidP="00740B6A">
            <w:pPr>
              <w:spacing w:after="0" w:line="240" w:lineRule="auto"/>
              <w:rPr>
                <w:rFonts w:ascii="Times New Roman" w:eastAsia="Times New Roman" w:hAnsi="Times New Roman"/>
                <w:sz w:val="24"/>
                <w:szCs w:val="24"/>
                <w:lang w:eastAsia="en-US"/>
              </w:rPr>
            </w:pPr>
          </w:p>
          <w:p w:rsidR="00740B6A" w:rsidRPr="00740B6A" w:rsidRDefault="00740B6A" w:rsidP="00740B6A">
            <w:pPr>
              <w:spacing w:after="0" w:line="240" w:lineRule="auto"/>
              <w:rPr>
                <w:rFonts w:ascii="Times New Roman" w:eastAsia="Times New Roman" w:hAnsi="Times New Roman"/>
                <w:sz w:val="24"/>
                <w:szCs w:val="24"/>
                <w:lang w:eastAsia="en-US"/>
              </w:rPr>
            </w:pPr>
          </w:p>
          <w:p w:rsidR="00740B6A" w:rsidRPr="00740B6A" w:rsidRDefault="00740B6A" w:rsidP="00740B6A">
            <w:pPr>
              <w:spacing w:after="0" w:line="240" w:lineRule="auto"/>
              <w:rPr>
                <w:rFonts w:ascii="Times New Roman" w:eastAsia="Times New Roman" w:hAnsi="Times New Roman"/>
                <w:sz w:val="24"/>
                <w:szCs w:val="24"/>
                <w:lang w:eastAsia="en-US"/>
              </w:rPr>
            </w:pPr>
          </w:p>
          <w:p w:rsidR="00740B6A" w:rsidRPr="00740B6A" w:rsidRDefault="00740B6A" w:rsidP="00740B6A">
            <w:pPr>
              <w:spacing w:after="0" w:line="240" w:lineRule="auto"/>
              <w:rPr>
                <w:rFonts w:ascii="Times New Roman" w:eastAsia="Times New Roman" w:hAnsi="Times New Roman"/>
                <w:sz w:val="24"/>
                <w:szCs w:val="24"/>
                <w:lang w:eastAsia="en-US"/>
              </w:rPr>
            </w:pPr>
          </w:p>
        </w:tc>
      </w:tr>
      <w:tr w:rsidR="00740B6A" w:rsidRPr="00740B6A" w:rsidTr="00740B6A">
        <w:tc>
          <w:tcPr>
            <w:tcW w:w="239" w:type="pct"/>
          </w:tcPr>
          <w:p w:rsidR="00740B6A" w:rsidRPr="00740B6A" w:rsidRDefault="009F2355" w:rsidP="00740B6A">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92" w:type="pct"/>
          </w:tcPr>
          <w:p w:rsidR="00740B6A" w:rsidRPr="00740B6A" w:rsidRDefault="00740B6A" w:rsidP="00740B6A">
            <w:pPr>
              <w:shd w:val="clear" w:color="auto" w:fill="FFFFFF"/>
              <w:spacing w:after="0" w:line="240" w:lineRule="auto"/>
              <w:ind w:firstLine="709"/>
              <w:jc w:val="both"/>
              <w:rPr>
                <w:rFonts w:ascii="Times New Roman" w:eastAsia="Times New Roman" w:hAnsi="Times New Roman"/>
                <w:b/>
                <w:sz w:val="24"/>
                <w:szCs w:val="24"/>
                <w:lang w:eastAsia="nl-NL"/>
              </w:rPr>
            </w:pPr>
            <w:r w:rsidRPr="00740B6A">
              <w:rPr>
                <w:rFonts w:ascii="Times New Roman" w:eastAsia="Times New Roman" w:hAnsi="Times New Roman"/>
                <w:sz w:val="24"/>
                <w:szCs w:val="24"/>
              </w:rPr>
              <w:t>Ведущим органом на федеральном уровне, проводящим государственную политику и осуществляющим контроль за соблюдение законодательства в области труда, занятости и социальной защиты населения является:</w:t>
            </w:r>
            <w:r w:rsidRPr="00740B6A">
              <w:rPr>
                <w:rFonts w:ascii="Times New Roman" w:eastAsia="Times New Roman" w:hAnsi="Times New Roman"/>
                <w:b/>
                <w:sz w:val="24"/>
                <w:szCs w:val="24"/>
                <w:lang w:eastAsia="nl-NL"/>
              </w:rPr>
              <w:t xml:space="preserve"> </w:t>
            </w:r>
          </w:p>
          <w:p w:rsidR="00740B6A" w:rsidRPr="00740B6A" w:rsidRDefault="00740B6A" w:rsidP="00740B6A">
            <w:pPr>
              <w:shd w:val="clear" w:color="auto" w:fill="FFFFFF"/>
              <w:spacing w:after="0" w:line="240" w:lineRule="auto"/>
              <w:ind w:firstLine="709"/>
              <w:jc w:val="both"/>
              <w:rPr>
                <w:rFonts w:ascii="Times New Roman" w:eastAsia="Times New Roman" w:hAnsi="Times New Roman"/>
                <w:b/>
                <w:sz w:val="24"/>
                <w:szCs w:val="24"/>
                <w:lang w:eastAsia="nl-NL"/>
              </w:rPr>
            </w:pPr>
            <w:r w:rsidRPr="00740B6A">
              <w:rPr>
                <w:rFonts w:ascii="Times New Roman" w:eastAsia="Times New Roman" w:hAnsi="Times New Roman"/>
                <w:b/>
                <w:sz w:val="24"/>
                <w:szCs w:val="24"/>
                <w:lang w:eastAsia="nl-NL"/>
              </w:rPr>
              <w:t>Выберите один правильный ответ.</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1) Правительство</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2) Министерство экономики</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rPr>
            </w:pPr>
            <w:r w:rsidRPr="00740B6A">
              <w:rPr>
                <w:rFonts w:ascii="Times New Roman" w:eastAsia="Times New Roman" w:hAnsi="Times New Roman"/>
                <w:sz w:val="24"/>
                <w:szCs w:val="24"/>
              </w:rPr>
              <w:t>3) Фонд социальной защиты</w:t>
            </w:r>
          </w:p>
          <w:p w:rsidR="00740B6A" w:rsidRPr="00740B6A" w:rsidRDefault="00740B6A" w:rsidP="00740B6A">
            <w:pPr>
              <w:autoSpaceDE w:val="0"/>
              <w:autoSpaceDN w:val="0"/>
              <w:adjustRightInd w:val="0"/>
              <w:spacing w:after="0" w:line="240" w:lineRule="auto"/>
              <w:ind w:firstLine="709"/>
              <w:rPr>
                <w:rFonts w:ascii="Times New Roman" w:eastAsia="Times New Roman" w:hAnsi="Times New Roman"/>
                <w:sz w:val="24"/>
                <w:szCs w:val="24"/>
                <w:lang w:eastAsia="en-US"/>
              </w:rPr>
            </w:pPr>
            <w:r w:rsidRPr="00740B6A">
              <w:rPr>
                <w:rFonts w:ascii="Times New Roman" w:eastAsia="Times New Roman" w:hAnsi="Times New Roman"/>
                <w:sz w:val="24"/>
                <w:szCs w:val="24"/>
              </w:rPr>
              <w:t>4) Министерства труда и социальной защиты</w:t>
            </w:r>
          </w:p>
        </w:tc>
        <w:tc>
          <w:tcPr>
            <w:tcW w:w="669" w:type="pct"/>
          </w:tcPr>
          <w:p w:rsidR="00740B6A" w:rsidRPr="00740B6A" w:rsidRDefault="00740B6A" w:rsidP="00740B6A">
            <w:pPr>
              <w:spacing w:after="0" w:line="240" w:lineRule="auto"/>
              <w:rPr>
                <w:rFonts w:ascii="Times New Roman" w:eastAsia="Times New Roman" w:hAnsi="Times New Roman"/>
                <w:b/>
                <w:sz w:val="24"/>
                <w:szCs w:val="24"/>
                <w:lang w:eastAsia="en-US"/>
              </w:rPr>
            </w:pPr>
            <w:r w:rsidRPr="00740B6A">
              <w:rPr>
                <w:rFonts w:ascii="Times New Roman" w:eastAsia="Times New Roman" w:hAnsi="Times New Roman"/>
                <w:sz w:val="24"/>
                <w:szCs w:val="24"/>
                <w:lang w:eastAsia="en-US"/>
              </w:rPr>
              <w:t>Ответ: 4</w:t>
            </w:r>
          </w:p>
        </w:tc>
      </w:tr>
    </w:tbl>
    <w:p w:rsidR="00A03DE0" w:rsidRDefault="00A03DE0" w:rsidP="00B14E71">
      <w:pPr>
        <w:tabs>
          <w:tab w:val="left" w:pos="1336"/>
        </w:tabs>
        <w:spacing w:after="0" w:line="240" w:lineRule="auto"/>
        <w:rPr>
          <w:rFonts w:ascii="Times New Roman" w:hAnsi="Times New Roman"/>
          <w:sz w:val="24"/>
          <w:szCs w:val="24"/>
        </w:rPr>
      </w:pPr>
    </w:p>
    <w:p w:rsidR="009228B3" w:rsidRDefault="009228B3" w:rsidP="00B14E71">
      <w:pPr>
        <w:tabs>
          <w:tab w:val="left" w:pos="1336"/>
        </w:tabs>
        <w:spacing w:after="0" w:line="240" w:lineRule="auto"/>
        <w:rPr>
          <w:rFonts w:ascii="Times New Roman" w:hAnsi="Times New Roman"/>
          <w:sz w:val="24"/>
          <w:szCs w:val="24"/>
        </w:rPr>
      </w:pPr>
      <w:r>
        <w:rPr>
          <w:rFonts w:ascii="Times New Roman" w:hAnsi="Times New Roman"/>
          <w:sz w:val="24"/>
          <w:szCs w:val="24"/>
        </w:rPr>
        <w:br w:type="page"/>
      </w:r>
    </w:p>
    <w:tbl>
      <w:tblPr>
        <w:tblStyle w:val="a5"/>
        <w:tblW w:w="0" w:type="auto"/>
        <w:tblInd w:w="49" w:type="dxa"/>
        <w:tblLook w:val="04A0" w:firstRow="1" w:lastRow="0" w:firstColumn="1" w:lastColumn="0" w:noHBand="0" w:noVBand="1"/>
      </w:tblPr>
      <w:tblGrid>
        <w:gridCol w:w="939"/>
        <w:gridCol w:w="13572"/>
      </w:tblGrid>
      <w:tr w:rsidR="009228B3" w:rsidTr="00F77F2E">
        <w:tc>
          <w:tcPr>
            <w:tcW w:w="939" w:type="dxa"/>
            <w:shd w:val="clear" w:color="auto" w:fill="BDD6EE" w:themeFill="accent1" w:themeFillTint="66"/>
          </w:tcPr>
          <w:p w:rsidR="009228B3" w:rsidRPr="00A03DE0" w:rsidRDefault="009228B3" w:rsidP="00F77F2E">
            <w:pPr>
              <w:tabs>
                <w:tab w:val="left" w:pos="1336"/>
              </w:tabs>
              <w:ind w:right="41"/>
              <w:rPr>
                <w:rFonts w:ascii="Times New Roman" w:hAnsi="Times New Roman"/>
                <w:b/>
                <w:sz w:val="24"/>
                <w:szCs w:val="24"/>
              </w:rPr>
            </w:pPr>
            <w:r w:rsidRPr="00A03DE0">
              <w:rPr>
                <w:rFonts w:ascii="Times New Roman" w:hAnsi="Times New Roman"/>
                <w:b/>
                <w:sz w:val="28"/>
                <w:szCs w:val="28"/>
              </w:rPr>
              <w:lastRenderedPageBreak/>
              <w:t>ПК-5</w:t>
            </w:r>
          </w:p>
        </w:tc>
        <w:tc>
          <w:tcPr>
            <w:tcW w:w="13572" w:type="dxa"/>
            <w:shd w:val="clear" w:color="auto" w:fill="BDD6EE" w:themeFill="accent1" w:themeFillTint="66"/>
          </w:tcPr>
          <w:p w:rsidR="009228B3" w:rsidRPr="00A03DE0" w:rsidRDefault="009228B3" w:rsidP="00F77F2E">
            <w:pPr>
              <w:tabs>
                <w:tab w:val="left" w:pos="1336"/>
              </w:tabs>
              <w:spacing w:after="0" w:line="240" w:lineRule="auto"/>
              <w:ind w:left="49" w:right="41"/>
              <w:rPr>
                <w:rFonts w:ascii="Times New Roman" w:hAnsi="Times New Roman"/>
                <w:sz w:val="28"/>
                <w:szCs w:val="28"/>
              </w:rPr>
            </w:pPr>
            <w:r w:rsidRPr="00A03DE0">
              <w:rPr>
                <w:rFonts w:ascii="Times New Roman" w:hAnsi="Times New Roman"/>
                <w:spacing w:val="-1"/>
                <w:sz w:val="28"/>
                <w:szCs w:val="28"/>
              </w:rPr>
              <w:t xml:space="preserve">Владеть </w:t>
            </w:r>
            <w:r w:rsidRPr="00A03DE0">
              <w:rPr>
                <w:rFonts w:ascii="Times New Roman" w:hAnsi="Times New Roman"/>
                <w:spacing w:val="-48"/>
                <w:sz w:val="28"/>
                <w:szCs w:val="28"/>
              </w:rPr>
              <w:t xml:space="preserve">  </w:t>
            </w:r>
            <w:r w:rsidRPr="00A03DE0">
              <w:rPr>
                <w:rFonts w:ascii="Times New Roman" w:hAnsi="Times New Roman"/>
                <w:sz w:val="28"/>
                <w:szCs w:val="28"/>
              </w:rPr>
              <w:t xml:space="preserve">основами обеспечения </w:t>
            </w:r>
            <w:r w:rsidRPr="00A03DE0">
              <w:rPr>
                <w:rFonts w:ascii="Times New Roman" w:hAnsi="Times New Roman"/>
                <w:spacing w:val="-47"/>
                <w:sz w:val="28"/>
                <w:szCs w:val="28"/>
              </w:rPr>
              <w:t xml:space="preserve">  </w:t>
            </w:r>
            <w:r w:rsidRPr="00A03DE0">
              <w:rPr>
                <w:rFonts w:ascii="Times New Roman" w:hAnsi="Times New Roman"/>
                <w:sz w:val="28"/>
                <w:szCs w:val="28"/>
              </w:rPr>
              <w:t>информационной</w:t>
            </w:r>
            <w:r>
              <w:rPr>
                <w:rFonts w:ascii="Times New Roman" w:hAnsi="Times New Roman"/>
                <w:sz w:val="28"/>
                <w:szCs w:val="28"/>
              </w:rPr>
              <w:t xml:space="preserve"> </w:t>
            </w:r>
            <w:r w:rsidRPr="00A03DE0">
              <w:rPr>
                <w:rFonts w:ascii="Times New Roman" w:hAnsi="Times New Roman"/>
                <w:sz w:val="28"/>
                <w:szCs w:val="28"/>
              </w:rPr>
              <w:t xml:space="preserve">безопасности </w:t>
            </w:r>
            <w:r w:rsidRPr="00A03DE0">
              <w:rPr>
                <w:rFonts w:ascii="Times New Roman" w:hAnsi="Times New Roman"/>
                <w:spacing w:val="-5"/>
                <w:sz w:val="28"/>
                <w:szCs w:val="28"/>
              </w:rPr>
              <w:t xml:space="preserve">в </w:t>
            </w:r>
            <w:r w:rsidRPr="00A03DE0">
              <w:rPr>
                <w:rFonts w:ascii="Times New Roman" w:hAnsi="Times New Roman"/>
                <w:spacing w:val="-48"/>
                <w:sz w:val="28"/>
                <w:szCs w:val="28"/>
              </w:rPr>
              <w:t xml:space="preserve"> </w:t>
            </w:r>
            <w:r w:rsidRPr="00A03DE0">
              <w:rPr>
                <w:rFonts w:ascii="Times New Roman" w:hAnsi="Times New Roman"/>
                <w:sz w:val="28"/>
                <w:szCs w:val="28"/>
              </w:rPr>
              <w:t>органах</w:t>
            </w:r>
            <w:r w:rsidRPr="00A03DE0">
              <w:rPr>
                <w:rFonts w:ascii="Times New Roman" w:hAnsi="Times New Roman"/>
                <w:spacing w:val="1"/>
                <w:sz w:val="28"/>
                <w:szCs w:val="28"/>
              </w:rPr>
              <w:t xml:space="preserve"> </w:t>
            </w:r>
            <w:r w:rsidRPr="00A03DE0">
              <w:rPr>
                <w:rFonts w:ascii="Times New Roman" w:hAnsi="Times New Roman"/>
                <w:sz w:val="28"/>
                <w:szCs w:val="28"/>
              </w:rPr>
              <w:t>власти</w:t>
            </w:r>
            <w:r w:rsidRPr="00A03DE0">
              <w:rPr>
                <w:rFonts w:ascii="Times New Roman" w:hAnsi="Times New Roman"/>
                <w:spacing w:val="1"/>
                <w:sz w:val="28"/>
                <w:szCs w:val="28"/>
              </w:rPr>
              <w:t xml:space="preserve"> </w:t>
            </w:r>
            <w:r w:rsidRPr="00A03DE0">
              <w:rPr>
                <w:rFonts w:ascii="Times New Roman" w:hAnsi="Times New Roman"/>
                <w:sz w:val="28"/>
                <w:szCs w:val="28"/>
              </w:rPr>
              <w:t>и</w:t>
            </w:r>
            <w:r w:rsidRPr="00A03DE0">
              <w:rPr>
                <w:rFonts w:ascii="Times New Roman" w:hAnsi="Times New Roman"/>
                <w:spacing w:val="-47"/>
                <w:sz w:val="28"/>
                <w:szCs w:val="28"/>
              </w:rPr>
              <w:t xml:space="preserve">  </w:t>
            </w:r>
            <w:r w:rsidRPr="00A03DE0">
              <w:rPr>
                <w:rFonts w:ascii="Times New Roman" w:hAnsi="Times New Roman"/>
                <w:sz w:val="28"/>
                <w:szCs w:val="28"/>
              </w:rPr>
              <w:t xml:space="preserve">регулирования вопросов, </w:t>
            </w:r>
          </w:p>
          <w:p w:rsidR="009228B3" w:rsidRDefault="009228B3" w:rsidP="00F77F2E">
            <w:pPr>
              <w:tabs>
                <w:tab w:val="left" w:pos="1930"/>
              </w:tabs>
              <w:spacing w:after="0" w:line="240" w:lineRule="auto"/>
              <w:ind w:left="49" w:right="42"/>
              <w:rPr>
                <w:rFonts w:ascii="Times New Roman" w:hAnsi="Times New Roman"/>
                <w:sz w:val="24"/>
                <w:szCs w:val="24"/>
              </w:rPr>
            </w:pPr>
            <w:r w:rsidRPr="00A03DE0">
              <w:rPr>
                <w:rFonts w:ascii="Times New Roman" w:hAnsi="Times New Roman"/>
                <w:sz w:val="28"/>
                <w:szCs w:val="28"/>
              </w:rPr>
              <w:t>связанных с</w:t>
            </w:r>
            <w:r w:rsidRPr="00A03DE0">
              <w:rPr>
                <w:rFonts w:ascii="Times New Roman" w:hAnsi="Times New Roman"/>
                <w:spacing w:val="1"/>
                <w:sz w:val="28"/>
                <w:szCs w:val="28"/>
              </w:rPr>
              <w:t xml:space="preserve"> </w:t>
            </w:r>
            <w:r w:rsidRPr="00A03DE0">
              <w:rPr>
                <w:rFonts w:ascii="Times New Roman" w:hAnsi="Times New Roman"/>
                <w:sz w:val="28"/>
                <w:szCs w:val="28"/>
              </w:rPr>
              <w:t>обработкой и защитой</w:t>
            </w:r>
            <w:r w:rsidRPr="00A03DE0">
              <w:rPr>
                <w:rFonts w:ascii="Times New Roman" w:hAnsi="Times New Roman"/>
                <w:spacing w:val="1"/>
                <w:sz w:val="28"/>
                <w:szCs w:val="28"/>
              </w:rPr>
              <w:t xml:space="preserve"> </w:t>
            </w:r>
            <w:r w:rsidRPr="00A03DE0">
              <w:rPr>
                <w:rFonts w:ascii="Times New Roman" w:hAnsi="Times New Roman"/>
                <w:sz w:val="28"/>
                <w:szCs w:val="28"/>
              </w:rPr>
              <w:t>персональных</w:t>
            </w:r>
            <w:r w:rsidRPr="00A03DE0">
              <w:rPr>
                <w:rFonts w:ascii="Times New Roman" w:hAnsi="Times New Roman"/>
                <w:spacing w:val="1"/>
                <w:sz w:val="28"/>
                <w:szCs w:val="28"/>
              </w:rPr>
              <w:t xml:space="preserve"> </w:t>
            </w:r>
            <w:r w:rsidRPr="00A03DE0">
              <w:rPr>
                <w:rFonts w:ascii="Times New Roman" w:hAnsi="Times New Roman"/>
                <w:sz w:val="28"/>
                <w:szCs w:val="28"/>
              </w:rPr>
              <w:t>данных</w:t>
            </w:r>
            <w:r w:rsidRPr="00A03DE0">
              <w:rPr>
                <w:rFonts w:ascii="Times New Roman" w:hAnsi="Times New Roman"/>
                <w:spacing w:val="-47"/>
                <w:sz w:val="28"/>
                <w:szCs w:val="28"/>
              </w:rPr>
              <w:t xml:space="preserve"> </w:t>
            </w:r>
            <w:r>
              <w:rPr>
                <w:rFonts w:ascii="Times New Roman" w:hAnsi="Times New Roman"/>
                <w:spacing w:val="-47"/>
                <w:sz w:val="28"/>
                <w:szCs w:val="28"/>
              </w:rPr>
              <w:t xml:space="preserve"> </w:t>
            </w:r>
            <w:r w:rsidRPr="00A03DE0">
              <w:rPr>
                <w:rFonts w:ascii="Times New Roman" w:hAnsi="Times New Roman"/>
                <w:sz w:val="28"/>
                <w:szCs w:val="28"/>
              </w:rPr>
              <w:t>государственных</w:t>
            </w:r>
            <w:r w:rsidRPr="00A03DE0">
              <w:rPr>
                <w:rFonts w:ascii="Times New Roman" w:hAnsi="Times New Roman"/>
                <w:spacing w:val="1"/>
                <w:sz w:val="28"/>
                <w:szCs w:val="28"/>
              </w:rPr>
              <w:t xml:space="preserve"> </w:t>
            </w:r>
            <w:r w:rsidRPr="00A03DE0">
              <w:rPr>
                <w:rFonts w:ascii="Times New Roman" w:hAnsi="Times New Roman"/>
                <w:sz w:val="28"/>
                <w:szCs w:val="28"/>
              </w:rPr>
              <w:t>и</w:t>
            </w:r>
            <w:r w:rsidRPr="00A03DE0">
              <w:rPr>
                <w:rFonts w:ascii="Times New Roman" w:hAnsi="Times New Roman"/>
                <w:spacing w:val="1"/>
                <w:sz w:val="28"/>
                <w:szCs w:val="28"/>
              </w:rPr>
              <w:t xml:space="preserve"> </w:t>
            </w:r>
            <w:r w:rsidRPr="00A03DE0">
              <w:rPr>
                <w:rFonts w:ascii="Times New Roman" w:hAnsi="Times New Roman"/>
                <w:sz w:val="28"/>
                <w:szCs w:val="28"/>
              </w:rPr>
              <w:t>муниципальных</w:t>
            </w:r>
            <w:r>
              <w:rPr>
                <w:rFonts w:ascii="Times New Roman" w:hAnsi="Times New Roman"/>
                <w:sz w:val="28"/>
                <w:szCs w:val="28"/>
              </w:rPr>
              <w:t xml:space="preserve"> </w:t>
            </w:r>
            <w:r w:rsidRPr="00A03DE0">
              <w:rPr>
                <w:rFonts w:ascii="Times New Roman" w:hAnsi="Times New Roman"/>
                <w:sz w:val="28"/>
                <w:szCs w:val="28"/>
              </w:rPr>
              <w:t>служащих</w:t>
            </w:r>
          </w:p>
        </w:tc>
      </w:tr>
    </w:tbl>
    <w:p w:rsidR="009228B3" w:rsidRDefault="009228B3" w:rsidP="00B14E71">
      <w:pPr>
        <w:tabs>
          <w:tab w:val="left" w:pos="1336"/>
        </w:tabs>
        <w:spacing w:after="0" w:line="240" w:lineRule="auto"/>
        <w:rPr>
          <w:rFonts w:ascii="Times New Roman" w:hAnsi="Times New Roman"/>
          <w:sz w:val="24"/>
          <w:szCs w:val="24"/>
        </w:rPr>
      </w:pPr>
    </w:p>
    <w:p w:rsidR="00B14E71" w:rsidRPr="00D52B06" w:rsidRDefault="00B14E71" w:rsidP="00B14E71">
      <w:pPr>
        <w:spacing w:after="0" w:line="240" w:lineRule="auto"/>
        <w:jc w:val="center"/>
        <w:rPr>
          <w:rFonts w:ascii="Times New Roman" w:eastAsiaTheme="minorHAnsi" w:hAnsi="Times New Roman"/>
          <w:b/>
          <w:color w:val="000000"/>
          <w:sz w:val="28"/>
          <w:szCs w:val="28"/>
          <w:shd w:val="clear" w:color="auto" w:fill="FFFFFF"/>
          <w:lang w:eastAsia="en-US"/>
        </w:rPr>
      </w:pPr>
      <w:r w:rsidRPr="00D52B06">
        <w:rPr>
          <w:rFonts w:ascii="Times New Roman" w:eastAsiaTheme="minorHAnsi" w:hAnsi="Times New Roman"/>
          <w:b/>
          <w:color w:val="000000"/>
          <w:sz w:val="28"/>
          <w:szCs w:val="28"/>
          <w:shd w:val="clear" w:color="auto" w:fill="FFFFFF"/>
          <w:lang w:eastAsia="en-US"/>
        </w:rPr>
        <w:t>Б1.О.33 Документационное обеспечение и делопроизводство в государственном и муниципальном управлении</w:t>
      </w:r>
    </w:p>
    <w:tbl>
      <w:tblPr>
        <w:tblStyle w:val="76"/>
        <w:tblW w:w="5000" w:type="pct"/>
        <w:tblLook w:val="04A0" w:firstRow="1" w:lastRow="0" w:firstColumn="1" w:lastColumn="0" w:noHBand="0" w:noVBand="1"/>
      </w:tblPr>
      <w:tblGrid>
        <w:gridCol w:w="683"/>
        <w:gridCol w:w="11980"/>
        <w:gridCol w:w="2123"/>
      </w:tblGrid>
      <w:tr w:rsidR="00B14E71" w:rsidRPr="000E420B" w:rsidTr="00254764">
        <w:tc>
          <w:tcPr>
            <w:tcW w:w="231" w:type="pct"/>
            <w:shd w:val="clear" w:color="auto" w:fill="DEEAF6" w:themeFill="accent1" w:themeFillTint="33"/>
          </w:tcPr>
          <w:p w:rsidR="00B14E71" w:rsidRPr="000E420B" w:rsidRDefault="00B14E71" w:rsidP="00254764">
            <w:pPr>
              <w:spacing w:after="0" w:line="240" w:lineRule="auto"/>
              <w:jc w:val="center"/>
              <w:rPr>
                <w:rFonts w:ascii="Times New Roman" w:eastAsiaTheme="minorHAnsi" w:hAnsi="Times New Roman"/>
                <w:b/>
                <w:sz w:val="24"/>
                <w:szCs w:val="24"/>
                <w:lang w:eastAsia="en-US"/>
              </w:rPr>
            </w:pPr>
            <w:r w:rsidRPr="000E420B">
              <w:rPr>
                <w:rFonts w:ascii="Times New Roman" w:eastAsiaTheme="minorHAnsi" w:hAnsi="Times New Roman"/>
                <w:b/>
                <w:sz w:val="24"/>
                <w:szCs w:val="24"/>
                <w:lang w:eastAsia="en-US"/>
              </w:rPr>
              <w:t>№</w:t>
            </w:r>
          </w:p>
        </w:tc>
        <w:tc>
          <w:tcPr>
            <w:tcW w:w="4051" w:type="pct"/>
            <w:shd w:val="clear" w:color="auto" w:fill="DEEAF6" w:themeFill="accent1" w:themeFillTint="33"/>
          </w:tcPr>
          <w:p w:rsidR="00B14E71" w:rsidRPr="000E420B" w:rsidRDefault="00B14E71" w:rsidP="00254764">
            <w:pPr>
              <w:spacing w:after="0" w:line="240" w:lineRule="auto"/>
              <w:jc w:val="center"/>
              <w:rPr>
                <w:rFonts w:ascii="Times New Roman" w:eastAsiaTheme="minorHAnsi" w:hAnsi="Times New Roman"/>
                <w:b/>
                <w:sz w:val="24"/>
                <w:szCs w:val="24"/>
                <w:lang w:eastAsia="en-US"/>
              </w:rPr>
            </w:pPr>
            <w:r w:rsidRPr="000E420B">
              <w:rPr>
                <w:rFonts w:ascii="Times New Roman" w:eastAsiaTheme="minorHAnsi" w:hAnsi="Times New Roman"/>
                <w:b/>
                <w:sz w:val="24"/>
                <w:szCs w:val="24"/>
                <w:lang w:eastAsia="en-US"/>
              </w:rPr>
              <w:t>Тестовое задание</w:t>
            </w:r>
          </w:p>
        </w:tc>
        <w:tc>
          <w:tcPr>
            <w:tcW w:w="718" w:type="pct"/>
            <w:shd w:val="clear" w:color="auto" w:fill="DEEAF6" w:themeFill="accent1" w:themeFillTint="33"/>
          </w:tcPr>
          <w:p w:rsidR="00B14E71" w:rsidRPr="000C71ED" w:rsidRDefault="00B14E71" w:rsidP="00254764">
            <w:pPr>
              <w:spacing w:after="0" w:line="240" w:lineRule="auto"/>
              <w:jc w:val="center"/>
              <w:rPr>
                <w:rFonts w:ascii="Times New Roman" w:eastAsiaTheme="minorHAnsi" w:hAnsi="Times New Roman" w:cstheme="minorBidi"/>
                <w:b/>
                <w:sz w:val="24"/>
                <w:szCs w:val="24"/>
                <w:lang w:eastAsia="en-US"/>
              </w:rPr>
            </w:pPr>
            <w:r w:rsidRPr="000C71ED">
              <w:rPr>
                <w:rFonts w:ascii="Times New Roman" w:eastAsiaTheme="minorHAnsi" w:hAnsi="Times New Roman" w:cstheme="minorBidi"/>
                <w:b/>
                <w:sz w:val="24"/>
                <w:szCs w:val="24"/>
                <w:lang w:eastAsia="en-US"/>
              </w:rPr>
              <w:t>Верный (эталонный)</w:t>
            </w:r>
          </w:p>
          <w:p w:rsidR="00B14E71" w:rsidRPr="000E420B" w:rsidRDefault="00B14E71" w:rsidP="00254764">
            <w:pPr>
              <w:spacing w:after="0" w:line="240" w:lineRule="auto"/>
              <w:jc w:val="center"/>
              <w:rPr>
                <w:rFonts w:ascii="Times New Roman" w:eastAsiaTheme="minorHAnsi" w:hAnsi="Times New Roman"/>
                <w:b/>
                <w:sz w:val="24"/>
                <w:szCs w:val="24"/>
                <w:lang w:eastAsia="en-US"/>
              </w:rPr>
            </w:pPr>
            <w:r w:rsidRPr="000E420B">
              <w:rPr>
                <w:rFonts w:ascii="Times New Roman" w:eastAsiaTheme="minorHAnsi" w:hAnsi="Times New Roman" w:cstheme="minorBidi"/>
                <w:b/>
                <w:sz w:val="24"/>
                <w:szCs w:val="24"/>
                <w:lang w:eastAsia="en-US"/>
              </w:rPr>
              <w:t>ответ</w:t>
            </w:r>
          </w:p>
        </w:tc>
      </w:tr>
      <w:tr w:rsidR="00B14E71" w:rsidRPr="000E420B" w:rsidTr="00254764">
        <w:tc>
          <w:tcPr>
            <w:tcW w:w="231" w:type="pct"/>
          </w:tcPr>
          <w:p w:rsidR="00B14E71" w:rsidRPr="000E420B" w:rsidRDefault="00B14E71" w:rsidP="00254764">
            <w:pPr>
              <w:spacing w:after="0" w:line="240" w:lineRule="auto"/>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1</w:t>
            </w:r>
          </w:p>
        </w:tc>
        <w:tc>
          <w:tcPr>
            <w:tcW w:w="4051" w:type="pct"/>
          </w:tcPr>
          <w:p w:rsidR="00B14E71" w:rsidRPr="000E420B" w:rsidRDefault="00B14E71" w:rsidP="00254764">
            <w:pPr>
              <w:spacing w:after="0" w:line="240" w:lineRule="auto"/>
              <w:ind w:firstLine="416"/>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Как называются социальные сети, позволяющие отдельным лицам и компаниям общаться друг с другом и обмениваться данными при помощи делового форума и других средств корпоративного взаимодействия?</w:t>
            </w:r>
          </w:p>
        </w:tc>
        <w:tc>
          <w:tcPr>
            <w:tcW w:w="718" w:type="pct"/>
          </w:tcPr>
          <w:p w:rsidR="00B14E71" w:rsidRPr="000E420B" w:rsidRDefault="00B14E71" w:rsidP="00254764">
            <w:pPr>
              <w:spacing w:after="0" w:line="240" w:lineRule="auto"/>
              <w:rPr>
                <w:rFonts w:ascii="Times New Roman" w:eastAsiaTheme="minorHAnsi" w:hAnsi="Times New Roman"/>
                <w:bCs/>
                <w:iCs/>
                <w:sz w:val="24"/>
                <w:szCs w:val="24"/>
                <w:lang w:eastAsia="en-US"/>
              </w:rPr>
            </w:pPr>
            <w:r w:rsidRPr="000E420B">
              <w:rPr>
                <w:rFonts w:ascii="Times New Roman" w:eastAsiaTheme="minorHAnsi" w:hAnsi="Times New Roman"/>
                <w:bCs/>
                <w:iCs/>
                <w:sz w:val="24"/>
                <w:szCs w:val="24"/>
                <w:lang w:eastAsia="en-US"/>
              </w:rPr>
              <w:t>Ответ: Корпоративные социальные сети</w:t>
            </w:r>
          </w:p>
        </w:tc>
      </w:tr>
      <w:tr w:rsidR="00B14E71" w:rsidRPr="000E420B" w:rsidTr="00254764">
        <w:tc>
          <w:tcPr>
            <w:tcW w:w="231" w:type="pct"/>
          </w:tcPr>
          <w:p w:rsidR="00B14E71" w:rsidRPr="000E420B" w:rsidRDefault="00B14E71" w:rsidP="00254764">
            <w:pPr>
              <w:spacing w:after="0" w:line="240" w:lineRule="auto"/>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2</w:t>
            </w:r>
          </w:p>
        </w:tc>
        <w:tc>
          <w:tcPr>
            <w:tcW w:w="4051" w:type="pct"/>
          </w:tcPr>
          <w:p w:rsidR="00B14E71" w:rsidRPr="000E420B" w:rsidRDefault="00B14E71" w:rsidP="00254764">
            <w:pPr>
              <w:spacing w:after="0" w:line="240" w:lineRule="auto"/>
              <w:ind w:firstLine="709"/>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Виды сведений, которые дают возможность косвенно либо напрямую идентифицировать гражданина и в отдельных случаях получить о нем дополнительную информацию</w:t>
            </w:r>
          </w:p>
          <w:p w:rsidR="00B14E71" w:rsidRPr="000E420B" w:rsidRDefault="00B14E71" w:rsidP="00254764">
            <w:pPr>
              <w:spacing w:after="0" w:line="240" w:lineRule="auto"/>
              <w:ind w:firstLine="709"/>
              <w:rPr>
                <w:rFonts w:ascii="Times New Roman" w:eastAsiaTheme="minorHAnsi" w:hAnsi="Times New Roman"/>
                <w:b/>
                <w:sz w:val="24"/>
                <w:szCs w:val="24"/>
                <w:lang w:eastAsia="en-US"/>
              </w:rPr>
            </w:pPr>
            <w:r w:rsidRPr="000E420B">
              <w:rPr>
                <w:rFonts w:ascii="Times New Roman" w:eastAsiaTheme="minorHAnsi" w:hAnsi="Times New Roman"/>
                <w:b/>
                <w:sz w:val="24"/>
                <w:szCs w:val="24"/>
                <w:lang w:eastAsia="en-US"/>
              </w:rPr>
              <w:t>Выберите один правильный ответ.</w:t>
            </w:r>
          </w:p>
          <w:p w:rsidR="00B14E71" w:rsidRPr="000E420B" w:rsidRDefault="00B14E71" w:rsidP="00254764">
            <w:pPr>
              <w:spacing w:after="0" w:line="240" w:lineRule="auto"/>
              <w:ind w:firstLine="709"/>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1) статистические данные</w:t>
            </w:r>
          </w:p>
          <w:p w:rsidR="00B14E71" w:rsidRPr="000E420B" w:rsidRDefault="00B14E71" w:rsidP="00254764">
            <w:pPr>
              <w:spacing w:after="0" w:line="240" w:lineRule="auto"/>
              <w:ind w:firstLine="709"/>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2) информационные данные</w:t>
            </w:r>
          </w:p>
          <w:p w:rsidR="00B14E71" w:rsidRPr="000E420B" w:rsidRDefault="00B14E71" w:rsidP="00254764">
            <w:pPr>
              <w:spacing w:after="0" w:line="240" w:lineRule="auto"/>
              <w:ind w:firstLine="709"/>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3) секретные данные</w:t>
            </w:r>
          </w:p>
          <w:p w:rsidR="00B14E71" w:rsidRPr="000E420B" w:rsidRDefault="00B14E71" w:rsidP="00254764">
            <w:pPr>
              <w:spacing w:after="0" w:line="240" w:lineRule="auto"/>
              <w:ind w:firstLine="709"/>
              <w:rPr>
                <w:rFonts w:ascii="Times New Roman" w:eastAsiaTheme="minorHAnsi" w:hAnsi="Times New Roman"/>
                <w:sz w:val="24"/>
                <w:szCs w:val="24"/>
                <w:lang w:eastAsia="en-US"/>
              </w:rPr>
            </w:pPr>
            <w:r w:rsidRPr="000E420B">
              <w:rPr>
                <w:rFonts w:ascii="Times New Roman" w:eastAsiaTheme="minorHAnsi" w:hAnsi="Times New Roman"/>
                <w:bCs/>
                <w:sz w:val="24"/>
                <w:szCs w:val="24"/>
                <w:lang w:eastAsia="en-US"/>
              </w:rPr>
              <w:t>4) персональные данные</w:t>
            </w:r>
          </w:p>
        </w:tc>
        <w:tc>
          <w:tcPr>
            <w:tcW w:w="718" w:type="pct"/>
          </w:tcPr>
          <w:p w:rsidR="00B14E71" w:rsidRPr="000E420B" w:rsidRDefault="00B14E71" w:rsidP="00254764">
            <w:pPr>
              <w:spacing w:after="0" w:line="240" w:lineRule="auto"/>
              <w:rPr>
                <w:rFonts w:ascii="Times New Roman" w:eastAsiaTheme="minorHAnsi" w:hAnsi="Times New Roman"/>
                <w:bCs/>
                <w:iCs/>
                <w:sz w:val="24"/>
                <w:szCs w:val="24"/>
                <w:lang w:eastAsia="en-US"/>
              </w:rPr>
            </w:pPr>
            <w:r w:rsidRPr="000E420B">
              <w:rPr>
                <w:rFonts w:ascii="Times New Roman" w:eastAsiaTheme="minorHAnsi" w:hAnsi="Times New Roman"/>
                <w:bCs/>
                <w:iCs/>
                <w:sz w:val="24"/>
                <w:szCs w:val="24"/>
                <w:lang w:eastAsia="en-US"/>
              </w:rPr>
              <w:t>Ответ: 4</w:t>
            </w:r>
          </w:p>
        </w:tc>
      </w:tr>
      <w:tr w:rsidR="00B14E71" w:rsidRPr="000E420B" w:rsidTr="00254764">
        <w:tc>
          <w:tcPr>
            <w:tcW w:w="231" w:type="pct"/>
          </w:tcPr>
          <w:p w:rsidR="00B14E71" w:rsidRPr="000E420B" w:rsidRDefault="00B14E71" w:rsidP="00254764">
            <w:pPr>
              <w:spacing w:after="0" w:line="240" w:lineRule="auto"/>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3</w:t>
            </w:r>
          </w:p>
        </w:tc>
        <w:tc>
          <w:tcPr>
            <w:tcW w:w="4051" w:type="pct"/>
          </w:tcPr>
          <w:p w:rsidR="00B14E71" w:rsidRPr="000E420B" w:rsidRDefault="00B14E71" w:rsidP="00254764">
            <w:pPr>
              <w:shd w:val="clear" w:color="auto" w:fill="FFFFFF"/>
              <w:spacing w:after="0" w:line="240" w:lineRule="auto"/>
              <w:ind w:firstLine="709"/>
              <w:outlineLvl w:val="2"/>
              <w:rPr>
                <w:rFonts w:ascii="Times New Roman" w:eastAsia="Times New Roman" w:hAnsi="Times New Roman"/>
                <w:color w:val="000000"/>
                <w:sz w:val="24"/>
                <w:szCs w:val="24"/>
              </w:rPr>
            </w:pPr>
            <w:r w:rsidRPr="000E420B">
              <w:rPr>
                <w:rFonts w:ascii="Times New Roman" w:eastAsia="Times New Roman" w:hAnsi="Times New Roman"/>
                <w:color w:val="000000"/>
                <w:sz w:val="24"/>
                <w:szCs w:val="24"/>
              </w:rPr>
              <w:t>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B14E71" w:rsidRPr="000E420B" w:rsidRDefault="00B14E71" w:rsidP="00254764">
            <w:pPr>
              <w:spacing w:after="0" w:line="240" w:lineRule="auto"/>
              <w:ind w:firstLine="709"/>
              <w:rPr>
                <w:rFonts w:ascii="Times New Roman" w:eastAsiaTheme="minorHAnsi" w:hAnsi="Times New Roman"/>
                <w:b/>
                <w:sz w:val="24"/>
                <w:szCs w:val="24"/>
                <w:lang w:eastAsia="en-US"/>
              </w:rPr>
            </w:pPr>
            <w:r w:rsidRPr="000E420B">
              <w:rPr>
                <w:rFonts w:ascii="Times New Roman" w:eastAsiaTheme="minorHAnsi" w:hAnsi="Times New Roman"/>
                <w:b/>
                <w:sz w:val="24"/>
                <w:szCs w:val="24"/>
                <w:lang w:eastAsia="en-US"/>
              </w:rPr>
              <w:t>Выберите один правильный ответ.</w:t>
            </w:r>
          </w:p>
          <w:p w:rsidR="00B14E71" w:rsidRPr="000E420B" w:rsidRDefault="00B14E71" w:rsidP="00254764">
            <w:pPr>
              <w:shd w:val="clear" w:color="auto" w:fill="FFFFFF"/>
              <w:spacing w:after="0" w:line="240" w:lineRule="auto"/>
              <w:ind w:firstLine="709"/>
              <w:rPr>
                <w:rFonts w:ascii="Times New Roman" w:eastAsia="Times New Roman" w:hAnsi="Times New Roman"/>
                <w:color w:val="212529"/>
                <w:sz w:val="24"/>
                <w:szCs w:val="24"/>
              </w:rPr>
            </w:pPr>
            <w:r w:rsidRPr="000E420B">
              <w:rPr>
                <w:rFonts w:ascii="Times New Roman" w:eastAsia="Times New Roman" w:hAnsi="Times New Roman"/>
                <w:color w:val="212529"/>
                <w:sz w:val="24"/>
                <w:szCs w:val="24"/>
              </w:rPr>
              <w:t>1) руководитель медицинской организации</w:t>
            </w:r>
            <w:r w:rsidRPr="000E420B">
              <w:rPr>
                <w:rFonts w:ascii="Times New Roman" w:eastAsia="Times New Roman" w:hAnsi="Times New Roman"/>
                <w:color w:val="212529"/>
                <w:sz w:val="24"/>
                <w:szCs w:val="24"/>
              </w:rPr>
              <w:br/>
              <w:t>2) медицинская сестра процедурного кабинета</w:t>
            </w:r>
            <w:r w:rsidRPr="000E420B">
              <w:rPr>
                <w:rFonts w:ascii="Times New Roman" w:eastAsia="Times New Roman" w:hAnsi="Times New Roman"/>
                <w:color w:val="212529"/>
                <w:sz w:val="24"/>
                <w:szCs w:val="24"/>
              </w:rPr>
              <w:br/>
            </w:r>
            <w:r w:rsidRPr="000E420B">
              <w:rPr>
                <w:rFonts w:ascii="Times New Roman" w:eastAsia="Times New Roman" w:hAnsi="Times New Roman"/>
                <w:bCs/>
                <w:color w:val="212529"/>
                <w:sz w:val="24"/>
                <w:szCs w:val="24"/>
              </w:rPr>
              <w:t>3) оператор персональных данных</w:t>
            </w:r>
            <w:r w:rsidRPr="000E420B">
              <w:rPr>
                <w:rFonts w:ascii="Times New Roman" w:eastAsia="Times New Roman" w:hAnsi="Times New Roman"/>
                <w:color w:val="212529"/>
                <w:sz w:val="24"/>
                <w:szCs w:val="24"/>
              </w:rPr>
              <w:br/>
              <w:t>4) министр здравоохранения</w:t>
            </w:r>
          </w:p>
        </w:tc>
        <w:tc>
          <w:tcPr>
            <w:tcW w:w="718" w:type="pct"/>
          </w:tcPr>
          <w:p w:rsidR="00B14E71" w:rsidRPr="000E420B" w:rsidRDefault="00B14E71" w:rsidP="00254764">
            <w:pPr>
              <w:spacing w:after="0" w:line="240" w:lineRule="auto"/>
              <w:rPr>
                <w:rFonts w:ascii="Times New Roman" w:eastAsiaTheme="minorHAnsi" w:hAnsi="Times New Roman"/>
                <w:bCs/>
                <w:iCs/>
                <w:sz w:val="24"/>
                <w:szCs w:val="24"/>
                <w:lang w:eastAsia="en-US"/>
              </w:rPr>
            </w:pPr>
            <w:r w:rsidRPr="000E420B">
              <w:rPr>
                <w:rFonts w:ascii="Times New Roman" w:eastAsiaTheme="minorHAnsi" w:hAnsi="Times New Roman"/>
                <w:bCs/>
                <w:iCs/>
                <w:sz w:val="24"/>
                <w:szCs w:val="24"/>
                <w:lang w:eastAsia="en-US"/>
              </w:rPr>
              <w:t>Ответ: 3</w:t>
            </w:r>
          </w:p>
        </w:tc>
      </w:tr>
      <w:tr w:rsidR="00B14E71" w:rsidRPr="000E420B" w:rsidTr="00254764">
        <w:tc>
          <w:tcPr>
            <w:tcW w:w="231" w:type="pct"/>
          </w:tcPr>
          <w:p w:rsidR="00B14E71" w:rsidRPr="000E420B" w:rsidRDefault="00B14E71" w:rsidP="00254764">
            <w:pPr>
              <w:spacing w:after="0" w:line="240" w:lineRule="auto"/>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4</w:t>
            </w:r>
          </w:p>
        </w:tc>
        <w:tc>
          <w:tcPr>
            <w:tcW w:w="4051" w:type="pct"/>
          </w:tcPr>
          <w:p w:rsidR="00B14E71" w:rsidRPr="000E420B" w:rsidRDefault="00B14E71" w:rsidP="00254764">
            <w:pPr>
              <w:shd w:val="clear" w:color="auto" w:fill="FFFFFF"/>
              <w:spacing w:after="0" w:line="240" w:lineRule="auto"/>
              <w:ind w:left="-9" w:firstLine="425"/>
              <w:outlineLvl w:val="2"/>
              <w:rPr>
                <w:rFonts w:ascii="Times New Roman" w:eastAsia="Times New Roman" w:hAnsi="Times New Roman"/>
                <w:color w:val="000000"/>
                <w:sz w:val="24"/>
                <w:szCs w:val="24"/>
              </w:rPr>
            </w:pPr>
            <w:r w:rsidRPr="000E420B">
              <w:rPr>
                <w:rFonts w:ascii="Times New Roman" w:eastAsia="Times New Roman" w:hAnsi="Times New Roman"/>
                <w:color w:val="000000"/>
                <w:sz w:val="24"/>
                <w:szCs w:val="24"/>
              </w:rPr>
              <w:t>Данные, которые опубликованы в открытых источниках с согласия владельца, относятся к</w:t>
            </w:r>
          </w:p>
          <w:p w:rsidR="00B14E71" w:rsidRPr="000E420B" w:rsidRDefault="00B14E71" w:rsidP="00254764">
            <w:pPr>
              <w:spacing w:after="0" w:line="240" w:lineRule="auto"/>
              <w:rPr>
                <w:rFonts w:ascii="Times New Roman" w:eastAsiaTheme="minorHAnsi" w:hAnsi="Times New Roman"/>
                <w:b/>
                <w:sz w:val="24"/>
                <w:szCs w:val="24"/>
                <w:lang w:eastAsia="en-US"/>
              </w:rPr>
            </w:pPr>
            <w:r w:rsidRPr="000E420B">
              <w:rPr>
                <w:rFonts w:ascii="Times New Roman" w:eastAsiaTheme="minorHAnsi" w:hAnsi="Times New Roman"/>
                <w:b/>
                <w:sz w:val="24"/>
                <w:szCs w:val="24"/>
                <w:lang w:eastAsia="en-US"/>
              </w:rPr>
              <w:t>Выберите один правильный ответ.</w:t>
            </w:r>
          </w:p>
          <w:p w:rsidR="00B14E71" w:rsidRPr="000E420B" w:rsidRDefault="00B14E71" w:rsidP="00254764">
            <w:pPr>
              <w:shd w:val="clear" w:color="auto" w:fill="FFFFFF"/>
              <w:spacing w:after="0" w:line="240" w:lineRule="auto"/>
              <w:ind w:left="416"/>
              <w:rPr>
                <w:rFonts w:ascii="Times New Roman" w:eastAsia="Times New Roman" w:hAnsi="Times New Roman"/>
                <w:color w:val="212529"/>
                <w:sz w:val="24"/>
                <w:szCs w:val="24"/>
              </w:rPr>
            </w:pPr>
            <w:r w:rsidRPr="000E420B">
              <w:rPr>
                <w:rFonts w:ascii="Times New Roman" w:eastAsia="Times New Roman" w:hAnsi="Times New Roman"/>
                <w:color w:val="212529"/>
                <w:sz w:val="24"/>
                <w:szCs w:val="24"/>
              </w:rPr>
              <w:t>1) специальным</w:t>
            </w:r>
          </w:p>
          <w:p w:rsidR="00B14E71" w:rsidRPr="000E420B" w:rsidRDefault="00B14E71" w:rsidP="00254764">
            <w:pPr>
              <w:shd w:val="clear" w:color="auto" w:fill="FFFFFF"/>
              <w:spacing w:after="0" w:line="240" w:lineRule="auto"/>
              <w:ind w:left="416"/>
              <w:rPr>
                <w:rFonts w:ascii="Times New Roman" w:eastAsia="Times New Roman" w:hAnsi="Times New Roman"/>
                <w:color w:val="212529"/>
                <w:sz w:val="24"/>
                <w:szCs w:val="24"/>
              </w:rPr>
            </w:pPr>
            <w:r w:rsidRPr="000E420B">
              <w:rPr>
                <w:rFonts w:ascii="Times New Roman" w:eastAsia="Times New Roman" w:hAnsi="Times New Roman"/>
                <w:color w:val="212529"/>
                <w:sz w:val="24"/>
                <w:szCs w:val="24"/>
              </w:rPr>
              <w:t>2) биометрическим</w:t>
            </w:r>
          </w:p>
          <w:p w:rsidR="00B14E71" w:rsidRPr="000E420B" w:rsidRDefault="00B14E71" w:rsidP="00254764">
            <w:pPr>
              <w:shd w:val="clear" w:color="auto" w:fill="FFFFFF"/>
              <w:spacing w:after="0" w:line="240" w:lineRule="auto"/>
              <w:ind w:left="416"/>
              <w:rPr>
                <w:rFonts w:ascii="Times New Roman" w:eastAsia="Times New Roman" w:hAnsi="Times New Roman"/>
                <w:color w:val="212529"/>
                <w:sz w:val="24"/>
                <w:szCs w:val="24"/>
              </w:rPr>
            </w:pPr>
            <w:r w:rsidRPr="000E420B">
              <w:rPr>
                <w:rFonts w:ascii="Times New Roman" w:eastAsia="Times New Roman" w:hAnsi="Times New Roman"/>
                <w:color w:val="212529"/>
                <w:sz w:val="24"/>
                <w:szCs w:val="24"/>
              </w:rPr>
              <w:t>3) засекреченным</w:t>
            </w:r>
          </w:p>
          <w:p w:rsidR="00B14E71" w:rsidRPr="000E420B" w:rsidRDefault="00B14E71" w:rsidP="00254764">
            <w:pPr>
              <w:shd w:val="clear" w:color="auto" w:fill="FFFFFF"/>
              <w:spacing w:after="0" w:line="240" w:lineRule="auto"/>
              <w:ind w:left="416"/>
              <w:rPr>
                <w:rFonts w:ascii="Times New Roman" w:eastAsia="Times New Roman" w:hAnsi="Times New Roman"/>
                <w:color w:val="212529"/>
                <w:sz w:val="24"/>
                <w:szCs w:val="24"/>
              </w:rPr>
            </w:pPr>
            <w:r w:rsidRPr="000E420B">
              <w:rPr>
                <w:rFonts w:ascii="Times New Roman" w:eastAsia="Times New Roman" w:hAnsi="Times New Roman"/>
                <w:bCs/>
                <w:color w:val="212529"/>
                <w:sz w:val="24"/>
                <w:szCs w:val="24"/>
              </w:rPr>
              <w:t>4) общедоступным</w:t>
            </w:r>
          </w:p>
        </w:tc>
        <w:tc>
          <w:tcPr>
            <w:tcW w:w="718" w:type="pct"/>
          </w:tcPr>
          <w:p w:rsidR="00B14E71" w:rsidRPr="000E420B" w:rsidRDefault="00B14E71" w:rsidP="00254764">
            <w:pPr>
              <w:spacing w:after="0" w:line="240" w:lineRule="auto"/>
              <w:rPr>
                <w:rFonts w:ascii="Times New Roman" w:eastAsiaTheme="minorHAnsi" w:hAnsi="Times New Roman"/>
                <w:bCs/>
                <w:iCs/>
                <w:sz w:val="24"/>
                <w:szCs w:val="24"/>
                <w:lang w:eastAsia="en-US"/>
              </w:rPr>
            </w:pPr>
            <w:r w:rsidRPr="000E420B">
              <w:rPr>
                <w:rFonts w:ascii="Times New Roman" w:eastAsiaTheme="minorHAnsi" w:hAnsi="Times New Roman"/>
                <w:bCs/>
                <w:iCs/>
                <w:sz w:val="24"/>
                <w:szCs w:val="24"/>
                <w:lang w:eastAsia="en-US"/>
              </w:rPr>
              <w:t>Ответ: 4</w:t>
            </w:r>
          </w:p>
        </w:tc>
      </w:tr>
      <w:tr w:rsidR="00B14E71" w:rsidRPr="000E420B" w:rsidTr="00254764">
        <w:tc>
          <w:tcPr>
            <w:tcW w:w="231" w:type="pct"/>
          </w:tcPr>
          <w:p w:rsidR="00B14E71" w:rsidRPr="000E420B" w:rsidRDefault="00B14E71" w:rsidP="00254764">
            <w:pPr>
              <w:spacing w:after="0" w:line="240" w:lineRule="auto"/>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5</w:t>
            </w:r>
          </w:p>
        </w:tc>
        <w:tc>
          <w:tcPr>
            <w:tcW w:w="4051" w:type="pct"/>
          </w:tcPr>
          <w:p w:rsidR="00B14E71" w:rsidRPr="000E420B" w:rsidRDefault="00B14E71" w:rsidP="00254764">
            <w:pPr>
              <w:spacing w:after="0" w:line="240" w:lineRule="auto"/>
              <w:ind w:left="-9" w:firstLine="425"/>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 xml:space="preserve">Что НЕ входит в согласие в письменной форме гражданина на обработку его персональных данных </w:t>
            </w:r>
          </w:p>
          <w:p w:rsidR="00B14E71" w:rsidRPr="000E420B" w:rsidRDefault="00B14E71" w:rsidP="00254764">
            <w:pPr>
              <w:spacing w:after="0" w:line="240" w:lineRule="auto"/>
              <w:ind w:left="-9" w:firstLine="425"/>
              <w:rPr>
                <w:rFonts w:ascii="Times New Roman" w:eastAsiaTheme="minorHAnsi" w:hAnsi="Times New Roman"/>
                <w:sz w:val="24"/>
                <w:szCs w:val="24"/>
                <w:lang w:eastAsia="en-US"/>
              </w:rPr>
            </w:pPr>
            <w:r w:rsidRPr="000E420B">
              <w:rPr>
                <w:rFonts w:ascii="Times New Roman" w:eastAsiaTheme="minorHAnsi" w:hAnsi="Times New Roman"/>
                <w:b/>
                <w:sz w:val="24"/>
                <w:szCs w:val="24"/>
                <w:lang w:eastAsia="en-US"/>
              </w:rPr>
              <w:lastRenderedPageBreak/>
              <w:t>Выберите один правильный ответ.</w:t>
            </w:r>
          </w:p>
          <w:p w:rsidR="00B14E71" w:rsidRPr="000E420B" w:rsidRDefault="00B14E71" w:rsidP="00254764">
            <w:pPr>
              <w:spacing w:after="0" w:line="240" w:lineRule="auto"/>
              <w:ind w:left="416"/>
              <w:rPr>
                <w:rFonts w:ascii="Times New Roman" w:eastAsiaTheme="minorHAnsi" w:hAnsi="Times New Roman"/>
                <w:sz w:val="24"/>
                <w:szCs w:val="24"/>
                <w:lang w:eastAsia="en-US"/>
              </w:rPr>
            </w:pPr>
            <w:r w:rsidRPr="000E420B">
              <w:rPr>
                <w:rFonts w:ascii="Times New Roman" w:eastAsiaTheme="minorHAnsi" w:hAnsi="Times New Roman"/>
                <w:bCs/>
                <w:sz w:val="24"/>
                <w:szCs w:val="24"/>
                <w:lang w:eastAsia="en-US"/>
              </w:rPr>
              <w:t>1) фамилию, имя, отчество</w:t>
            </w:r>
            <w:r w:rsidRPr="000E420B">
              <w:rPr>
                <w:rFonts w:ascii="Times New Roman" w:eastAsiaTheme="minorHAnsi" w:hAnsi="Times New Roman"/>
                <w:sz w:val="24"/>
                <w:szCs w:val="24"/>
                <w:lang w:eastAsia="en-US"/>
              </w:rPr>
              <w:br/>
            </w:r>
            <w:r w:rsidRPr="000E420B">
              <w:rPr>
                <w:rFonts w:ascii="Times New Roman" w:eastAsiaTheme="minorHAnsi" w:hAnsi="Times New Roman"/>
                <w:bCs/>
                <w:sz w:val="24"/>
                <w:szCs w:val="24"/>
                <w:lang w:eastAsia="en-US"/>
              </w:rPr>
              <w:t>2) адрес субъекта</w:t>
            </w:r>
            <w:r w:rsidRPr="000E420B">
              <w:rPr>
                <w:rFonts w:ascii="Times New Roman" w:eastAsiaTheme="minorHAnsi" w:hAnsi="Times New Roman"/>
                <w:sz w:val="24"/>
                <w:szCs w:val="24"/>
                <w:lang w:eastAsia="en-US"/>
              </w:rPr>
              <w:br/>
              <w:t>3) номер банковской карты</w:t>
            </w:r>
            <w:r w:rsidRPr="000E420B">
              <w:rPr>
                <w:rFonts w:ascii="Times New Roman" w:eastAsiaTheme="minorHAnsi" w:hAnsi="Times New Roman"/>
                <w:sz w:val="24"/>
                <w:szCs w:val="24"/>
                <w:lang w:eastAsia="en-US"/>
              </w:rPr>
              <w:br/>
            </w:r>
            <w:r w:rsidRPr="000E420B">
              <w:rPr>
                <w:rFonts w:ascii="Times New Roman" w:eastAsiaTheme="minorHAnsi" w:hAnsi="Times New Roman"/>
                <w:bCs/>
                <w:sz w:val="24"/>
                <w:szCs w:val="24"/>
                <w:lang w:eastAsia="en-US"/>
              </w:rPr>
              <w:t>4) номер документа, удостоверяющего его личность</w:t>
            </w:r>
          </w:p>
        </w:tc>
        <w:tc>
          <w:tcPr>
            <w:tcW w:w="718" w:type="pct"/>
          </w:tcPr>
          <w:p w:rsidR="00B14E71" w:rsidRPr="000E420B" w:rsidRDefault="00B14E71" w:rsidP="00254764">
            <w:pPr>
              <w:spacing w:after="0" w:line="240" w:lineRule="auto"/>
              <w:rPr>
                <w:rFonts w:ascii="Times New Roman" w:eastAsiaTheme="minorHAnsi" w:hAnsi="Times New Roman"/>
                <w:bCs/>
                <w:iCs/>
                <w:sz w:val="24"/>
                <w:szCs w:val="24"/>
                <w:lang w:eastAsia="en-US"/>
              </w:rPr>
            </w:pPr>
            <w:r w:rsidRPr="000E420B">
              <w:rPr>
                <w:rFonts w:ascii="Times New Roman" w:eastAsiaTheme="minorHAnsi" w:hAnsi="Times New Roman"/>
                <w:bCs/>
                <w:iCs/>
                <w:sz w:val="24"/>
                <w:szCs w:val="24"/>
                <w:lang w:eastAsia="en-US"/>
              </w:rPr>
              <w:lastRenderedPageBreak/>
              <w:t>Ответ: 3</w:t>
            </w:r>
          </w:p>
        </w:tc>
      </w:tr>
      <w:tr w:rsidR="00B14E71" w:rsidRPr="00D52B06" w:rsidTr="00254764">
        <w:tc>
          <w:tcPr>
            <w:tcW w:w="231" w:type="pct"/>
          </w:tcPr>
          <w:p w:rsidR="00B14E71" w:rsidRPr="000E420B" w:rsidRDefault="00B14E71" w:rsidP="00254764">
            <w:pPr>
              <w:spacing w:after="0" w:line="240" w:lineRule="auto"/>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6</w:t>
            </w:r>
          </w:p>
        </w:tc>
        <w:tc>
          <w:tcPr>
            <w:tcW w:w="4051" w:type="pct"/>
          </w:tcPr>
          <w:p w:rsidR="00B14E71" w:rsidRPr="000E420B" w:rsidRDefault="00B14E71" w:rsidP="00254764">
            <w:pPr>
              <w:spacing w:after="0" w:line="240" w:lineRule="auto"/>
              <w:ind w:left="-9" w:firstLine="425"/>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 xml:space="preserve">В каком случае НЕ нужно писать согласие на обработку персональных данных </w:t>
            </w:r>
          </w:p>
          <w:p w:rsidR="00B14E71" w:rsidRPr="000E420B" w:rsidRDefault="00B14E71" w:rsidP="00254764">
            <w:pPr>
              <w:spacing w:after="0" w:line="240" w:lineRule="auto"/>
              <w:ind w:left="-9" w:firstLine="425"/>
              <w:rPr>
                <w:rFonts w:ascii="Times New Roman" w:eastAsiaTheme="minorHAnsi" w:hAnsi="Times New Roman"/>
                <w:sz w:val="24"/>
                <w:szCs w:val="24"/>
                <w:lang w:eastAsia="en-US"/>
              </w:rPr>
            </w:pPr>
            <w:r w:rsidRPr="000E420B">
              <w:rPr>
                <w:rFonts w:ascii="Times New Roman" w:eastAsiaTheme="minorHAnsi" w:hAnsi="Times New Roman"/>
                <w:b/>
                <w:sz w:val="24"/>
                <w:szCs w:val="24"/>
                <w:lang w:eastAsia="en-US"/>
              </w:rPr>
              <w:t>Выберите один правильный ответ.</w:t>
            </w:r>
          </w:p>
          <w:p w:rsidR="00B14E71" w:rsidRPr="000E420B" w:rsidRDefault="00B14E71" w:rsidP="00254764">
            <w:pPr>
              <w:spacing w:after="0" w:line="240" w:lineRule="auto"/>
              <w:ind w:left="-9" w:firstLine="425"/>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 xml:space="preserve">Варианты ответа: </w:t>
            </w:r>
          </w:p>
          <w:p w:rsidR="00B14E71" w:rsidRPr="000E420B" w:rsidRDefault="00B14E71" w:rsidP="00254764">
            <w:pPr>
              <w:spacing w:after="0" w:line="240" w:lineRule="auto"/>
              <w:ind w:left="-9" w:firstLine="425"/>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 xml:space="preserve">1) при подаче документов на ребенка в школу </w:t>
            </w:r>
          </w:p>
          <w:p w:rsidR="00B14E71" w:rsidRPr="000E420B" w:rsidRDefault="00B14E71" w:rsidP="00254764">
            <w:pPr>
              <w:spacing w:after="0" w:line="240" w:lineRule="auto"/>
              <w:ind w:left="-9" w:firstLine="425"/>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 xml:space="preserve">2) при трудоустройстве </w:t>
            </w:r>
          </w:p>
          <w:p w:rsidR="00B14E71" w:rsidRPr="000E420B" w:rsidRDefault="00B14E71" w:rsidP="00254764">
            <w:pPr>
              <w:spacing w:after="0" w:line="240" w:lineRule="auto"/>
              <w:ind w:left="-9" w:firstLine="425"/>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 xml:space="preserve">3) при заключении кредитного договора с банком </w:t>
            </w:r>
          </w:p>
          <w:p w:rsidR="00B14E71" w:rsidRPr="000E420B" w:rsidRDefault="00B14E71" w:rsidP="00254764">
            <w:pPr>
              <w:spacing w:after="0" w:line="240" w:lineRule="auto"/>
              <w:ind w:left="-9" w:firstLine="425"/>
              <w:rPr>
                <w:rFonts w:ascii="Times New Roman" w:eastAsiaTheme="minorHAnsi" w:hAnsi="Times New Roman"/>
                <w:sz w:val="24"/>
                <w:szCs w:val="24"/>
                <w:lang w:eastAsia="en-US"/>
              </w:rPr>
            </w:pPr>
            <w:r w:rsidRPr="000E420B">
              <w:rPr>
                <w:rFonts w:ascii="Times New Roman" w:eastAsiaTheme="minorHAnsi" w:hAnsi="Times New Roman"/>
                <w:sz w:val="24"/>
                <w:szCs w:val="24"/>
                <w:lang w:eastAsia="en-US"/>
              </w:rPr>
              <w:t>4) нужно во всех перечисленных случаях</w:t>
            </w:r>
          </w:p>
        </w:tc>
        <w:tc>
          <w:tcPr>
            <w:tcW w:w="718" w:type="pct"/>
          </w:tcPr>
          <w:p w:rsidR="00B14E71" w:rsidRPr="000E420B" w:rsidRDefault="00B14E71" w:rsidP="00254764">
            <w:pPr>
              <w:spacing w:after="0" w:line="240" w:lineRule="auto"/>
              <w:rPr>
                <w:rFonts w:ascii="Times New Roman" w:eastAsiaTheme="minorHAnsi" w:hAnsi="Times New Roman"/>
                <w:bCs/>
                <w:iCs/>
                <w:sz w:val="24"/>
                <w:szCs w:val="24"/>
                <w:lang w:eastAsia="en-US"/>
              </w:rPr>
            </w:pPr>
            <w:r w:rsidRPr="000E420B">
              <w:rPr>
                <w:rFonts w:ascii="Times New Roman" w:eastAsiaTheme="minorHAnsi" w:hAnsi="Times New Roman"/>
                <w:bCs/>
                <w:iCs/>
                <w:sz w:val="24"/>
                <w:szCs w:val="24"/>
                <w:lang w:eastAsia="en-US"/>
              </w:rPr>
              <w:t>Ответ: 2</w:t>
            </w:r>
          </w:p>
        </w:tc>
      </w:tr>
    </w:tbl>
    <w:p w:rsidR="00B14E71" w:rsidRDefault="00B14E71" w:rsidP="00B14E71">
      <w:pPr>
        <w:spacing w:after="0" w:line="240" w:lineRule="auto"/>
        <w:jc w:val="center"/>
        <w:rPr>
          <w:rFonts w:ascii="Times New Roman" w:eastAsia="Arial Unicode MS" w:hAnsi="Times New Roman"/>
          <w:b/>
          <w:sz w:val="28"/>
          <w:lang w:bidi="ru-RU"/>
        </w:rPr>
      </w:pPr>
    </w:p>
    <w:p w:rsidR="00B14E71" w:rsidRDefault="00B14E71" w:rsidP="00B14E71">
      <w:pPr>
        <w:spacing w:after="0" w:line="240" w:lineRule="auto"/>
        <w:jc w:val="center"/>
        <w:rPr>
          <w:rFonts w:ascii="Times New Roman" w:hAnsi="Times New Roman"/>
          <w:b/>
          <w:sz w:val="28"/>
          <w:szCs w:val="28"/>
        </w:rPr>
      </w:pPr>
      <w:r>
        <w:rPr>
          <w:rFonts w:ascii="Times New Roman" w:hAnsi="Times New Roman"/>
          <w:b/>
          <w:sz w:val="28"/>
          <w:szCs w:val="28"/>
        </w:rPr>
        <w:t xml:space="preserve">Б1.О.36 </w:t>
      </w:r>
      <w:r w:rsidRPr="006A4772">
        <w:rPr>
          <w:rFonts w:ascii="Times New Roman" w:hAnsi="Times New Roman"/>
          <w:b/>
          <w:sz w:val="28"/>
          <w:szCs w:val="28"/>
        </w:rPr>
        <w:t>Цифровизация деятельности органов государственной и муниципальной власти</w:t>
      </w:r>
    </w:p>
    <w:tbl>
      <w:tblPr>
        <w:tblStyle w:val="31"/>
        <w:tblW w:w="5000" w:type="pct"/>
        <w:tblInd w:w="0" w:type="dxa"/>
        <w:tblLook w:val="04A0" w:firstRow="1" w:lastRow="0" w:firstColumn="1" w:lastColumn="0" w:noHBand="0" w:noVBand="1"/>
      </w:tblPr>
      <w:tblGrid>
        <w:gridCol w:w="571"/>
        <w:gridCol w:w="12092"/>
        <w:gridCol w:w="2123"/>
      </w:tblGrid>
      <w:tr w:rsidR="00B14E71" w:rsidRPr="003D684F" w:rsidTr="00254764">
        <w:tc>
          <w:tcPr>
            <w:tcW w:w="193" w:type="pct"/>
            <w:shd w:val="clear" w:color="auto" w:fill="DEEAF6" w:themeFill="accent1" w:themeFillTint="33"/>
          </w:tcPr>
          <w:p w:rsidR="00B14E71" w:rsidRPr="003D684F" w:rsidRDefault="00B14E71" w:rsidP="00254764">
            <w:pPr>
              <w:spacing w:after="0" w:line="240" w:lineRule="auto"/>
              <w:jc w:val="center"/>
              <w:rPr>
                <w:rFonts w:ascii="Times New Roman" w:eastAsia="Times New Roman" w:hAnsi="Times New Roman"/>
                <w:b/>
                <w:sz w:val="24"/>
                <w:szCs w:val="24"/>
                <w:lang w:eastAsia="en-US"/>
              </w:rPr>
            </w:pPr>
            <w:r w:rsidRPr="003D684F">
              <w:rPr>
                <w:rFonts w:ascii="Times New Roman" w:eastAsia="Times New Roman" w:hAnsi="Times New Roman"/>
                <w:b/>
                <w:sz w:val="24"/>
                <w:szCs w:val="24"/>
                <w:lang w:eastAsia="en-US"/>
              </w:rPr>
              <w:t>№</w:t>
            </w:r>
          </w:p>
        </w:tc>
        <w:tc>
          <w:tcPr>
            <w:tcW w:w="4089" w:type="pct"/>
            <w:shd w:val="clear" w:color="auto" w:fill="DEEAF6" w:themeFill="accent1" w:themeFillTint="33"/>
          </w:tcPr>
          <w:p w:rsidR="00B14E71" w:rsidRPr="003D684F" w:rsidRDefault="00B14E71" w:rsidP="00254764">
            <w:pPr>
              <w:spacing w:after="0" w:line="240" w:lineRule="auto"/>
              <w:jc w:val="center"/>
              <w:rPr>
                <w:rFonts w:ascii="Times New Roman" w:eastAsia="Times New Roman" w:hAnsi="Times New Roman"/>
                <w:b/>
                <w:sz w:val="24"/>
                <w:szCs w:val="24"/>
                <w:lang w:eastAsia="en-US"/>
              </w:rPr>
            </w:pPr>
            <w:r w:rsidRPr="003D684F">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B14E71" w:rsidRPr="00453D96" w:rsidRDefault="00B14E71" w:rsidP="00254764">
            <w:pPr>
              <w:spacing w:after="0" w:line="240" w:lineRule="auto"/>
              <w:jc w:val="center"/>
              <w:rPr>
                <w:rFonts w:ascii="Times New Roman" w:eastAsiaTheme="minorHAnsi" w:hAnsi="Times New Roman" w:cstheme="minorBidi"/>
                <w:b/>
                <w:sz w:val="24"/>
                <w:szCs w:val="24"/>
                <w:lang w:eastAsia="en-US"/>
              </w:rPr>
            </w:pPr>
            <w:r w:rsidRPr="00453D96">
              <w:rPr>
                <w:rFonts w:ascii="Times New Roman" w:eastAsiaTheme="minorHAnsi" w:hAnsi="Times New Roman" w:cstheme="minorBidi"/>
                <w:b/>
                <w:sz w:val="24"/>
                <w:szCs w:val="24"/>
                <w:lang w:eastAsia="en-US"/>
              </w:rPr>
              <w:t>Верный (эталонный)</w:t>
            </w:r>
          </w:p>
          <w:p w:rsidR="00B14E71" w:rsidRPr="003D684F" w:rsidRDefault="00B14E71" w:rsidP="00254764">
            <w:pPr>
              <w:spacing w:after="0" w:line="240" w:lineRule="auto"/>
              <w:ind w:right="-116"/>
              <w:jc w:val="center"/>
              <w:rPr>
                <w:rFonts w:ascii="Times New Roman" w:eastAsia="Times New Roman" w:hAnsi="Times New Roman"/>
                <w:b/>
                <w:sz w:val="24"/>
                <w:szCs w:val="24"/>
                <w:lang w:eastAsia="en-US"/>
              </w:rPr>
            </w:pPr>
            <w:r w:rsidRPr="00453D96">
              <w:rPr>
                <w:rFonts w:ascii="Times New Roman" w:eastAsiaTheme="minorHAnsi" w:hAnsi="Times New Roman" w:cstheme="minorBidi"/>
                <w:b/>
                <w:sz w:val="24"/>
                <w:szCs w:val="24"/>
                <w:lang w:eastAsia="en-US"/>
              </w:rPr>
              <w:t>ответ</w:t>
            </w:r>
          </w:p>
        </w:tc>
      </w:tr>
      <w:tr w:rsidR="00B14E71" w:rsidRPr="003D684F" w:rsidTr="00254764">
        <w:tc>
          <w:tcPr>
            <w:tcW w:w="193" w:type="pct"/>
          </w:tcPr>
          <w:p w:rsidR="00B14E71" w:rsidRPr="003D684F" w:rsidRDefault="00B14E71" w:rsidP="00254764">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1</w:t>
            </w:r>
          </w:p>
        </w:tc>
        <w:tc>
          <w:tcPr>
            <w:tcW w:w="4089" w:type="pct"/>
          </w:tcPr>
          <w:p w:rsidR="00B14E71" w:rsidRPr="003D684F" w:rsidRDefault="00B14E71" w:rsidP="00254764">
            <w:pPr>
              <w:spacing w:after="0" w:line="240" w:lineRule="auto"/>
              <w:ind w:firstLine="709"/>
              <w:jc w:val="both"/>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Расставьте в правильном порядке действия, которые нужно совершить при решении задач линейного программирования в MS Excel 2010:</w:t>
            </w:r>
          </w:p>
          <w:p w:rsidR="00B14E71" w:rsidRPr="003D684F" w:rsidRDefault="00B14E71" w:rsidP="00254764">
            <w:pPr>
              <w:spacing w:after="0" w:line="240" w:lineRule="auto"/>
              <w:ind w:firstLine="709"/>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1) Проанализировать полученные результаты</w:t>
            </w:r>
          </w:p>
          <w:p w:rsidR="00B14E71" w:rsidRPr="003D684F" w:rsidRDefault="00B14E71" w:rsidP="00254764">
            <w:pPr>
              <w:spacing w:after="0" w:line="240" w:lineRule="auto"/>
              <w:ind w:firstLine="709"/>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2) Составить математическую модель</w:t>
            </w:r>
          </w:p>
          <w:p w:rsidR="00B14E71" w:rsidRPr="003D684F" w:rsidRDefault="00B14E71" w:rsidP="00254764">
            <w:pPr>
              <w:spacing w:after="0" w:line="240" w:lineRule="auto"/>
              <w:ind w:firstLine="709"/>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3) Ввести на рабочий лист Excel условия задачи</w:t>
            </w:r>
          </w:p>
          <w:p w:rsidR="00B14E71" w:rsidRDefault="00B14E71" w:rsidP="00254764">
            <w:pPr>
              <w:spacing w:after="0" w:line="240" w:lineRule="auto"/>
              <w:ind w:firstLine="709"/>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4) Указать параметры в диалоговом окне «Поиск решения»</w:t>
            </w:r>
          </w:p>
          <w:p w:rsidR="00B14E71" w:rsidRPr="003D684F" w:rsidRDefault="00B14E71" w:rsidP="00254764">
            <w:pPr>
              <w:spacing w:after="0" w:line="240" w:lineRule="auto"/>
              <w:ind w:firstLine="709"/>
              <w:rPr>
                <w:rFonts w:ascii="Times New Roman" w:eastAsia="Times New Roman" w:hAnsi="Times New Roman"/>
                <w:sz w:val="24"/>
                <w:szCs w:val="24"/>
                <w:lang w:eastAsia="en-US"/>
              </w:rPr>
            </w:pPr>
            <w:r w:rsidRPr="00453D96">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B14E71" w:rsidRPr="003D684F" w:rsidRDefault="00B14E71" w:rsidP="00254764">
            <w:pPr>
              <w:spacing w:after="0" w:line="240" w:lineRule="auto"/>
              <w:rPr>
                <w:rFonts w:ascii="Times New Roman" w:eastAsia="Times New Roman" w:hAnsi="Times New Roman"/>
                <w:b/>
                <w:sz w:val="24"/>
                <w:szCs w:val="24"/>
                <w:lang w:eastAsia="en-US"/>
              </w:rPr>
            </w:pPr>
            <w:r w:rsidRPr="003D684F">
              <w:rPr>
                <w:rFonts w:ascii="Times New Roman" w:eastAsia="Times New Roman" w:hAnsi="Times New Roman"/>
                <w:sz w:val="24"/>
                <w:szCs w:val="24"/>
                <w:lang w:eastAsia="en-US"/>
              </w:rPr>
              <w:t>Ответ: 2,3,4,1</w:t>
            </w:r>
          </w:p>
        </w:tc>
      </w:tr>
      <w:tr w:rsidR="00B14E71" w:rsidRPr="003D684F" w:rsidTr="00254764">
        <w:tc>
          <w:tcPr>
            <w:tcW w:w="193" w:type="pct"/>
          </w:tcPr>
          <w:p w:rsidR="00B14E71" w:rsidRPr="003D684F" w:rsidRDefault="00B14E71" w:rsidP="00254764">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2</w:t>
            </w:r>
          </w:p>
        </w:tc>
        <w:tc>
          <w:tcPr>
            <w:tcW w:w="4089" w:type="pct"/>
          </w:tcPr>
          <w:p w:rsidR="00B14E71" w:rsidRPr="003D684F" w:rsidRDefault="00B14E71" w:rsidP="00254764">
            <w:pPr>
              <w:spacing w:after="0" w:line="240" w:lineRule="auto"/>
              <w:ind w:firstLine="709"/>
              <w:rPr>
                <w:rFonts w:ascii="Times New Roman" w:eastAsia="Times New Roman" w:hAnsi="Times New Roman"/>
                <w:b/>
                <w:sz w:val="24"/>
                <w:szCs w:val="24"/>
                <w:shd w:val="clear" w:color="auto" w:fill="FBFBFB"/>
                <w:lang w:eastAsia="en-US"/>
              </w:rPr>
            </w:pPr>
            <w:r w:rsidRPr="003D684F">
              <w:rPr>
                <w:rFonts w:ascii="Times New Roman" w:eastAsia="Times New Roman" w:hAnsi="Times New Roman"/>
                <w:b/>
                <w:sz w:val="24"/>
                <w:szCs w:val="24"/>
                <w:shd w:val="clear" w:color="auto" w:fill="FBFBFB"/>
                <w:lang w:eastAsia="en-US"/>
              </w:rPr>
              <w:t>Запишите понятие, </w:t>
            </w:r>
            <w:r w:rsidRPr="003D684F">
              <w:rPr>
                <w:rFonts w:ascii="Times New Roman" w:eastAsia="Times New Roman" w:hAnsi="Times New Roman"/>
                <w:b/>
                <w:bCs/>
                <w:sz w:val="24"/>
                <w:szCs w:val="24"/>
                <w:shd w:val="clear" w:color="auto" w:fill="FBFBFB"/>
                <w:lang w:eastAsia="en-US"/>
              </w:rPr>
              <w:t>о</w:t>
            </w:r>
            <w:r w:rsidRPr="003D684F">
              <w:rPr>
                <w:rFonts w:ascii="Times New Roman" w:eastAsia="Times New Roman" w:hAnsi="Times New Roman"/>
                <w:b/>
                <w:sz w:val="24"/>
                <w:szCs w:val="24"/>
                <w:shd w:val="clear" w:color="auto" w:fill="FBFBFB"/>
                <w:lang w:eastAsia="en-US"/>
              </w:rPr>
              <w:t> </w:t>
            </w:r>
            <w:r w:rsidRPr="003D684F">
              <w:rPr>
                <w:rFonts w:ascii="Times New Roman" w:eastAsia="Times New Roman" w:hAnsi="Times New Roman"/>
                <w:b/>
                <w:bCs/>
                <w:sz w:val="24"/>
                <w:szCs w:val="24"/>
                <w:shd w:val="clear" w:color="auto" w:fill="FBFBFB"/>
                <w:lang w:eastAsia="en-US"/>
              </w:rPr>
              <w:t>котором</w:t>
            </w:r>
            <w:r w:rsidRPr="003D684F">
              <w:rPr>
                <w:rFonts w:ascii="Times New Roman" w:eastAsia="Times New Roman" w:hAnsi="Times New Roman"/>
                <w:b/>
                <w:sz w:val="24"/>
                <w:szCs w:val="24"/>
                <w:shd w:val="clear" w:color="auto" w:fill="FBFBFB"/>
                <w:lang w:eastAsia="en-US"/>
              </w:rPr>
              <w:t> </w:t>
            </w:r>
            <w:r w:rsidRPr="003D684F">
              <w:rPr>
                <w:rFonts w:ascii="Times New Roman" w:eastAsia="Times New Roman" w:hAnsi="Times New Roman"/>
                <w:b/>
                <w:bCs/>
                <w:sz w:val="24"/>
                <w:szCs w:val="24"/>
                <w:shd w:val="clear" w:color="auto" w:fill="FBFBFB"/>
                <w:lang w:eastAsia="en-US"/>
              </w:rPr>
              <w:t>идёт</w:t>
            </w:r>
            <w:r w:rsidRPr="003D684F">
              <w:rPr>
                <w:rFonts w:ascii="Times New Roman" w:eastAsia="Times New Roman" w:hAnsi="Times New Roman"/>
                <w:b/>
                <w:sz w:val="24"/>
                <w:szCs w:val="24"/>
                <w:shd w:val="clear" w:color="auto" w:fill="FBFBFB"/>
                <w:lang w:eastAsia="en-US"/>
              </w:rPr>
              <w:t> </w:t>
            </w:r>
            <w:r w:rsidRPr="003D684F">
              <w:rPr>
                <w:rFonts w:ascii="Times New Roman" w:eastAsia="Times New Roman" w:hAnsi="Times New Roman"/>
                <w:b/>
                <w:bCs/>
                <w:sz w:val="24"/>
                <w:szCs w:val="24"/>
                <w:shd w:val="clear" w:color="auto" w:fill="FBFBFB"/>
                <w:lang w:eastAsia="en-US"/>
              </w:rPr>
              <w:t>речь</w:t>
            </w:r>
            <w:r w:rsidRPr="003D684F">
              <w:rPr>
                <w:rFonts w:ascii="Times New Roman" w:eastAsia="Times New Roman" w:hAnsi="Times New Roman"/>
                <w:b/>
                <w:sz w:val="24"/>
                <w:szCs w:val="24"/>
                <w:shd w:val="clear" w:color="auto" w:fill="FBFBFB"/>
                <w:lang w:eastAsia="en-US"/>
              </w:rPr>
              <w:t>.</w:t>
            </w:r>
          </w:p>
          <w:p w:rsidR="00B14E71" w:rsidRPr="003D684F" w:rsidRDefault="00B14E71" w:rsidP="00254764">
            <w:pPr>
              <w:spacing w:after="0" w:line="240" w:lineRule="auto"/>
              <w:ind w:firstLine="709"/>
              <w:jc w:val="both"/>
              <w:rPr>
                <w:rFonts w:ascii="Times New Roman" w:eastAsiaTheme="minorHAnsi" w:hAnsi="Times New Roman"/>
                <w:sz w:val="24"/>
                <w:szCs w:val="24"/>
                <w:shd w:val="clear" w:color="auto" w:fill="FFFFFF"/>
                <w:lang w:eastAsia="en-US"/>
              </w:rPr>
            </w:pPr>
            <w:r w:rsidRPr="003D684F">
              <w:rPr>
                <w:rFonts w:ascii="Times New Roman" w:eastAsia="Times New Roman" w:hAnsi="Times New Roman"/>
                <w:color w:val="333333"/>
                <w:sz w:val="24"/>
                <w:szCs w:val="24"/>
                <w:shd w:val="clear" w:color="auto" w:fill="FFFFFF"/>
                <w:lang w:eastAsia="en-US"/>
              </w:rPr>
              <w:t xml:space="preserve">_________________ </w:t>
            </w:r>
            <w:r w:rsidRPr="003D684F">
              <w:rPr>
                <w:rFonts w:ascii="Times New Roman" w:eastAsia="Times New Roman" w:hAnsi="Times New Roman"/>
                <w:sz w:val="24"/>
                <w:szCs w:val="24"/>
                <w:shd w:val="clear" w:color="auto" w:fill="FFFFFF"/>
                <w:lang w:eastAsia="en-US"/>
              </w:rPr>
              <w:t>—</w:t>
            </w:r>
            <w:r w:rsidRPr="003D684F">
              <w:rPr>
                <w:rFonts w:ascii="Times New Roman" w:eastAsia="Times New Roman" w:hAnsi="Times New Roman"/>
                <w:color w:val="373A3C"/>
                <w:sz w:val="24"/>
                <w:szCs w:val="24"/>
                <w:shd w:val="clear" w:color="auto" w:fill="FFFFFF"/>
                <w:lang w:eastAsia="en-US"/>
              </w:rPr>
              <w:t xml:space="preserve"> </w:t>
            </w:r>
            <w:r w:rsidRPr="003D684F">
              <w:rPr>
                <w:rFonts w:ascii="Times New Roman" w:eastAsiaTheme="minorHAnsi" w:hAnsi="Times New Roman"/>
                <w:sz w:val="24"/>
                <w:szCs w:val="24"/>
                <w:shd w:val="clear" w:color="auto" w:fill="FFFFFF"/>
                <w:lang w:eastAsia="en-US"/>
              </w:rPr>
              <w:t>любой вид сделок, при которых взаимодействие сторон осуществляется электронным способом вместо физического обмена или непосредственного физического контакта</w:t>
            </w:r>
          </w:p>
        </w:tc>
        <w:tc>
          <w:tcPr>
            <w:tcW w:w="718" w:type="pct"/>
          </w:tcPr>
          <w:p w:rsidR="00B14E71" w:rsidRPr="003D684F" w:rsidRDefault="00B14E71" w:rsidP="00254764">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 xml:space="preserve">Ответ: </w:t>
            </w:r>
          </w:p>
          <w:p w:rsidR="00B14E71" w:rsidRPr="003D684F" w:rsidRDefault="00B14E71" w:rsidP="00254764">
            <w:pPr>
              <w:spacing w:after="0" w:line="240" w:lineRule="auto"/>
              <w:rPr>
                <w:rFonts w:ascii="Times New Roman" w:eastAsia="Times New Roman" w:hAnsi="Times New Roman"/>
                <w:b/>
                <w:sz w:val="24"/>
                <w:szCs w:val="24"/>
                <w:lang w:eastAsia="en-US"/>
              </w:rPr>
            </w:pPr>
            <w:r w:rsidRPr="003D684F">
              <w:rPr>
                <w:rFonts w:ascii="Times New Roman" w:eastAsia="Times New Roman" w:hAnsi="Times New Roman"/>
                <w:sz w:val="24"/>
                <w:szCs w:val="24"/>
                <w:lang w:eastAsia="en-US"/>
              </w:rPr>
              <w:t>Электронная коммерция</w:t>
            </w:r>
          </w:p>
        </w:tc>
      </w:tr>
      <w:tr w:rsidR="00B14E71" w:rsidRPr="003D684F" w:rsidTr="00254764">
        <w:tc>
          <w:tcPr>
            <w:tcW w:w="193" w:type="pct"/>
          </w:tcPr>
          <w:p w:rsidR="00B14E71" w:rsidRPr="003D684F" w:rsidRDefault="00B14E71" w:rsidP="00254764">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3</w:t>
            </w:r>
          </w:p>
        </w:tc>
        <w:tc>
          <w:tcPr>
            <w:tcW w:w="4089" w:type="pct"/>
          </w:tcPr>
          <w:p w:rsidR="00B14E71" w:rsidRPr="003D684F" w:rsidRDefault="00B14E71" w:rsidP="00254764">
            <w:pPr>
              <w:spacing w:after="0" w:line="240" w:lineRule="auto"/>
              <w:ind w:firstLine="709"/>
              <w:jc w:val="both"/>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Как называется главный инструмент, с помощью которого проводится сглаживание в Excel?</w:t>
            </w:r>
          </w:p>
          <w:p w:rsidR="00B14E71" w:rsidRPr="003D684F" w:rsidRDefault="00B14E71" w:rsidP="00254764">
            <w:pPr>
              <w:spacing w:after="0" w:line="240" w:lineRule="auto"/>
              <w:ind w:firstLine="56"/>
              <w:jc w:val="both"/>
              <w:rPr>
                <w:rFonts w:ascii="Times New Roman" w:eastAsia="Times New Roman" w:hAnsi="Times New Roman"/>
                <w:sz w:val="24"/>
                <w:szCs w:val="24"/>
                <w:lang w:eastAsia="en-US"/>
              </w:rPr>
            </w:pPr>
          </w:p>
        </w:tc>
        <w:tc>
          <w:tcPr>
            <w:tcW w:w="718" w:type="pct"/>
          </w:tcPr>
          <w:p w:rsidR="00B14E71" w:rsidRPr="003D684F" w:rsidRDefault="00B14E71" w:rsidP="00254764">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 xml:space="preserve">Ответ: </w:t>
            </w:r>
          </w:p>
          <w:p w:rsidR="00B14E71" w:rsidRPr="003D684F" w:rsidRDefault="00B14E71" w:rsidP="00254764">
            <w:pPr>
              <w:spacing w:after="0" w:line="240" w:lineRule="auto"/>
              <w:rPr>
                <w:rFonts w:ascii="Times New Roman" w:eastAsia="Times New Roman" w:hAnsi="Times New Roman"/>
                <w:b/>
                <w:sz w:val="24"/>
                <w:szCs w:val="24"/>
                <w:lang w:eastAsia="en-US"/>
              </w:rPr>
            </w:pPr>
            <w:r w:rsidRPr="003D684F">
              <w:rPr>
                <w:rFonts w:ascii="Times New Roman" w:eastAsia="Times New Roman" w:hAnsi="Times New Roman"/>
                <w:sz w:val="24"/>
                <w:szCs w:val="24"/>
                <w:lang w:eastAsia="en-US"/>
              </w:rPr>
              <w:t xml:space="preserve">Линия тренда </w:t>
            </w:r>
          </w:p>
        </w:tc>
      </w:tr>
      <w:tr w:rsidR="00B14E71" w:rsidRPr="003D684F" w:rsidTr="00254764">
        <w:tc>
          <w:tcPr>
            <w:tcW w:w="193" w:type="pct"/>
          </w:tcPr>
          <w:p w:rsidR="00B14E71" w:rsidRPr="003D684F" w:rsidRDefault="00B14E71" w:rsidP="00254764">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4</w:t>
            </w:r>
          </w:p>
        </w:tc>
        <w:tc>
          <w:tcPr>
            <w:tcW w:w="4089" w:type="pct"/>
          </w:tcPr>
          <w:p w:rsidR="00B14E71" w:rsidRPr="003D684F" w:rsidRDefault="00B14E71" w:rsidP="00254764">
            <w:pPr>
              <w:spacing w:after="0" w:line="240" w:lineRule="auto"/>
              <w:ind w:firstLine="709"/>
              <w:jc w:val="both"/>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Расставьте в правильном порядке алгоритм решения задачи о назначениях (на основе сбалансированной транспортной задачи):</w:t>
            </w:r>
          </w:p>
          <w:p w:rsidR="00B14E71" w:rsidRPr="003D684F" w:rsidRDefault="00B14E71" w:rsidP="00254764">
            <w:pPr>
              <w:spacing w:after="0" w:line="240" w:lineRule="auto"/>
              <w:ind w:left="709"/>
              <w:contextualSpacing/>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1) </w:t>
            </w:r>
            <w:r w:rsidRPr="003D684F">
              <w:rPr>
                <w:rFonts w:ascii="Times New Roman" w:eastAsia="Times New Roman" w:hAnsi="Times New Roman"/>
                <w:sz w:val="24"/>
                <w:szCs w:val="24"/>
                <w:lang w:eastAsia="en-US"/>
              </w:rPr>
              <w:t>Вычислить суммы по строкам и столбцам</w:t>
            </w:r>
          </w:p>
          <w:p w:rsidR="00B14E71" w:rsidRPr="003D684F" w:rsidRDefault="00B14E71" w:rsidP="00254764">
            <w:pPr>
              <w:spacing w:after="0" w:line="240" w:lineRule="auto"/>
              <w:ind w:firstLine="709"/>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2) Сформировать таблицу переменных</w:t>
            </w:r>
          </w:p>
          <w:p w:rsidR="00B14E71" w:rsidRPr="003D684F" w:rsidRDefault="00B14E71" w:rsidP="00254764">
            <w:pPr>
              <w:spacing w:after="0" w:line="240" w:lineRule="auto"/>
              <w:ind w:firstLine="709"/>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lastRenderedPageBreak/>
              <w:t>3) Ввести данные в исходную таблицу</w:t>
            </w:r>
          </w:p>
          <w:p w:rsidR="00B14E71" w:rsidRDefault="00B14E71" w:rsidP="00254764">
            <w:pPr>
              <w:spacing w:after="0" w:line="240" w:lineRule="auto"/>
              <w:ind w:firstLine="709"/>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4) Построить целевую функцию в целевой ячейке</w:t>
            </w:r>
          </w:p>
          <w:p w:rsidR="00B14E71" w:rsidRPr="003D684F" w:rsidRDefault="00B14E71" w:rsidP="00254764">
            <w:pPr>
              <w:spacing w:after="0" w:line="240" w:lineRule="auto"/>
              <w:ind w:firstLine="709"/>
              <w:rPr>
                <w:rFonts w:ascii="Times New Roman" w:eastAsia="Times New Roman" w:hAnsi="Times New Roman"/>
                <w:sz w:val="24"/>
                <w:szCs w:val="24"/>
                <w:lang w:eastAsia="en-US"/>
              </w:rPr>
            </w:pPr>
            <w:r w:rsidRPr="00453D96">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B14E71" w:rsidRPr="003D684F" w:rsidRDefault="00B14E71" w:rsidP="00254764">
            <w:pPr>
              <w:spacing w:after="0" w:line="240" w:lineRule="auto"/>
              <w:ind w:firstLine="56"/>
              <w:rPr>
                <w:rFonts w:ascii="Times New Roman" w:eastAsia="Times New Roman" w:hAnsi="Times New Roman"/>
                <w:b/>
                <w:sz w:val="24"/>
                <w:szCs w:val="24"/>
                <w:lang w:eastAsia="en-US"/>
              </w:rPr>
            </w:pPr>
            <w:r w:rsidRPr="003D684F">
              <w:rPr>
                <w:rFonts w:ascii="Times New Roman" w:eastAsia="Times New Roman" w:hAnsi="Times New Roman"/>
                <w:sz w:val="24"/>
                <w:szCs w:val="24"/>
                <w:lang w:eastAsia="en-US"/>
              </w:rPr>
              <w:lastRenderedPageBreak/>
              <w:t>Ответ: 3,2,1,4</w:t>
            </w:r>
          </w:p>
        </w:tc>
      </w:tr>
      <w:tr w:rsidR="00B14E71" w:rsidRPr="003D684F" w:rsidTr="00254764">
        <w:tc>
          <w:tcPr>
            <w:tcW w:w="193" w:type="pct"/>
          </w:tcPr>
          <w:p w:rsidR="00B14E71" w:rsidRPr="003D684F" w:rsidRDefault="00B14E71" w:rsidP="00254764">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5</w:t>
            </w:r>
          </w:p>
        </w:tc>
        <w:tc>
          <w:tcPr>
            <w:tcW w:w="4089" w:type="pct"/>
          </w:tcPr>
          <w:p w:rsidR="00B14E71" w:rsidRPr="003D684F" w:rsidRDefault="00B14E71" w:rsidP="00254764">
            <w:pPr>
              <w:shd w:val="clear" w:color="auto" w:fill="FFFFFF" w:themeFill="background1"/>
              <w:spacing w:after="0" w:line="240" w:lineRule="auto"/>
              <w:ind w:firstLine="709"/>
              <w:rPr>
                <w:rFonts w:ascii="Times New Roman" w:eastAsia="Times New Roman" w:hAnsi="Times New Roman"/>
                <w:b/>
                <w:sz w:val="24"/>
                <w:szCs w:val="24"/>
                <w:shd w:val="clear" w:color="auto" w:fill="FBFBFB"/>
                <w:lang w:eastAsia="en-US"/>
              </w:rPr>
            </w:pPr>
            <w:r w:rsidRPr="003D684F">
              <w:rPr>
                <w:rFonts w:ascii="Times New Roman" w:eastAsia="Times New Roman" w:hAnsi="Times New Roman"/>
                <w:b/>
                <w:sz w:val="24"/>
                <w:szCs w:val="24"/>
                <w:shd w:val="clear" w:color="auto" w:fill="FFFFFF" w:themeFill="background1"/>
                <w:lang w:eastAsia="en-US"/>
              </w:rPr>
              <w:t>Запишите понятие, </w:t>
            </w:r>
            <w:r w:rsidRPr="003D684F">
              <w:rPr>
                <w:rFonts w:ascii="Times New Roman" w:eastAsia="Times New Roman" w:hAnsi="Times New Roman"/>
                <w:b/>
                <w:bCs/>
                <w:sz w:val="24"/>
                <w:szCs w:val="24"/>
                <w:shd w:val="clear" w:color="auto" w:fill="FFFFFF" w:themeFill="background1"/>
                <w:lang w:eastAsia="en-US"/>
              </w:rPr>
              <w:t>о</w:t>
            </w:r>
            <w:r w:rsidRPr="003D684F">
              <w:rPr>
                <w:rFonts w:ascii="Times New Roman" w:eastAsia="Times New Roman" w:hAnsi="Times New Roman"/>
                <w:b/>
                <w:sz w:val="24"/>
                <w:szCs w:val="24"/>
                <w:shd w:val="clear" w:color="auto" w:fill="FFFFFF" w:themeFill="background1"/>
                <w:lang w:eastAsia="en-US"/>
              </w:rPr>
              <w:t> </w:t>
            </w:r>
            <w:r w:rsidRPr="003D684F">
              <w:rPr>
                <w:rFonts w:ascii="Times New Roman" w:eastAsia="Times New Roman" w:hAnsi="Times New Roman"/>
                <w:b/>
                <w:bCs/>
                <w:sz w:val="24"/>
                <w:szCs w:val="24"/>
                <w:shd w:val="clear" w:color="auto" w:fill="FFFFFF" w:themeFill="background1"/>
                <w:lang w:eastAsia="en-US"/>
              </w:rPr>
              <w:t>котором</w:t>
            </w:r>
            <w:r w:rsidRPr="003D684F">
              <w:rPr>
                <w:rFonts w:ascii="Times New Roman" w:eastAsia="Times New Roman" w:hAnsi="Times New Roman"/>
                <w:b/>
                <w:sz w:val="24"/>
                <w:szCs w:val="24"/>
                <w:shd w:val="clear" w:color="auto" w:fill="FFFFFF" w:themeFill="background1"/>
                <w:lang w:eastAsia="en-US"/>
              </w:rPr>
              <w:t> </w:t>
            </w:r>
            <w:r w:rsidRPr="003D684F">
              <w:rPr>
                <w:rFonts w:ascii="Times New Roman" w:eastAsia="Times New Roman" w:hAnsi="Times New Roman"/>
                <w:b/>
                <w:bCs/>
                <w:sz w:val="24"/>
                <w:szCs w:val="24"/>
                <w:shd w:val="clear" w:color="auto" w:fill="FFFFFF" w:themeFill="background1"/>
                <w:lang w:eastAsia="en-US"/>
              </w:rPr>
              <w:t>идёт</w:t>
            </w:r>
            <w:r w:rsidRPr="003D684F">
              <w:rPr>
                <w:rFonts w:ascii="Times New Roman" w:eastAsia="Times New Roman" w:hAnsi="Times New Roman"/>
                <w:b/>
                <w:sz w:val="24"/>
                <w:szCs w:val="24"/>
                <w:shd w:val="clear" w:color="auto" w:fill="FFFFFF" w:themeFill="background1"/>
                <w:lang w:eastAsia="en-US"/>
              </w:rPr>
              <w:t> </w:t>
            </w:r>
            <w:r w:rsidRPr="003D684F">
              <w:rPr>
                <w:rFonts w:ascii="Times New Roman" w:eastAsia="Times New Roman" w:hAnsi="Times New Roman"/>
                <w:b/>
                <w:bCs/>
                <w:sz w:val="24"/>
                <w:szCs w:val="24"/>
                <w:shd w:val="clear" w:color="auto" w:fill="FFFFFF" w:themeFill="background1"/>
                <w:lang w:eastAsia="en-US"/>
              </w:rPr>
              <w:t>речь</w:t>
            </w:r>
            <w:r w:rsidRPr="003D684F">
              <w:rPr>
                <w:rFonts w:ascii="Times New Roman" w:eastAsia="Times New Roman" w:hAnsi="Times New Roman"/>
                <w:b/>
                <w:sz w:val="24"/>
                <w:szCs w:val="24"/>
                <w:shd w:val="clear" w:color="auto" w:fill="FBFBFB"/>
                <w:lang w:eastAsia="en-US"/>
              </w:rPr>
              <w:t>.</w:t>
            </w:r>
          </w:p>
          <w:p w:rsidR="00B14E71" w:rsidRPr="003D684F" w:rsidRDefault="00B14E71" w:rsidP="00254764">
            <w:pPr>
              <w:spacing w:after="0" w:line="240" w:lineRule="auto"/>
              <w:ind w:firstLine="709"/>
              <w:jc w:val="both"/>
              <w:rPr>
                <w:rFonts w:ascii="Times New Roman" w:eastAsiaTheme="minorHAnsi" w:hAnsi="Times New Roman"/>
                <w:sz w:val="24"/>
                <w:szCs w:val="24"/>
                <w:shd w:val="clear" w:color="auto" w:fill="FFFFFF"/>
                <w:lang w:eastAsia="en-US"/>
              </w:rPr>
            </w:pPr>
            <w:r w:rsidRPr="003D684F">
              <w:rPr>
                <w:rFonts w:ascii="Times New Roman" w:eastAsiaTheme="minorHAnsi" w:hAnsi="Times New Roman"/>
                <w:sz w:val="24"/>
                <w:szCs w:val="24"/>
                <w:shd w:val="clear" w:color="auto" w:fill="FFFFFF"/>
                <w:lang w:eastAsia="en-US"/>
              </w:rPr>
              <w:t>_________________ — это электронная коммерция, ограниченная использованием только компьютерной сети Интернет. В такую коммерцию не входят банковское обслуживание через системы «Клиент-банк», коммерческая деятельность с использованием VAN-сетей, мобильная коммерция и системы управления ресурсами предприятия.</w:t>
            </w:r>
          </w:p>
        </w:tc>
        <w:tc>
          <w:tcPr>
            <w:tcW w:w="718" w:type="pct"/>
          </w:tcPr>
          <w:p w:rsidR="00B14E71" w:rsidRPr="003D684F" w:rsidRDefault="00B14E71" w:rsidP="00254764">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 xml:space="preserve">Ответ: </w:t>
            </w:r>
          </w:p>
          <w:p w:rsidR="00B14E71" w:rsidRPr="003D684F" w:rsidRDefault="00B14E71" w:rsidP="00254764">
            <w:pPr>
              <w:spacing w:after="0" w:line="240" w:lineRule="auto"/>
              <w:rPr>
                <w:rFonts w:ascii="Times New Roman" w:eastAsia="Times New Roman" w:hAnsi="Times New Roman"/>
                <w:b/>
                <w:sz w:val="24"/>
                <w:szCs w:val="24"/>
                <w:lang w:eastAsia="en-US"/>
              </w:rPr>
            </w:pPr>
            <w:r w:rsidRPr="003D684F">
              <w:rPr>
                <w:rFonts w:ascii="Times New Roman" w:eastAsia="Times New Roman" w:hAnsi="Times New Roman"/>
                <w:sz w:val="24"/>
                <w:szCs w:val="24"/>
                <w:lang w:eastAsia="en-US"/>
              </w:rPr>
              <w:t>Интернет-коммерция</w:t>
            </w:r>
          </w:p>
        </w:tc>
      </w:tr>
      <w:tr w:rsidR="00B14E71" w:rsidRPr="003D684F" w:rsidTr="00254764">
        <w:tc>
          <w:tcPr>
            <w:tcW w:w="193" w:type="pct"/>
          </w:tcPr>
          <w:p w:rsidR="00B14E71" w:rsidRPr="003D684F" w:rsidRDefault="00B14E71" w:rsidP="00254764">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6</w:t>
            </w:r>
          </w:p>
        </w:tc>
        <w:tc>
          <w:tcPr>
            <w:tcW w:w="4089" w:type="pct"/>
          </w:tcPr>
          <w:p w:rsidR="00B14E71" w:rsidRPr="003D684F" w:rsidRDefault="00B14E71" w:rsidP="00254764">
            <w:pPr>
              <w:spacing w:after="0" w:line="240" w:lineRule="auto"/>
              <w:ind w:firstLine="709"/>
              <w:jc w:val="both"/>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Как называется метод прогнозирования, с помощью которого можно производить приблизительные подсчеты и вычислять планируемые показатели, путем замены исходных объектов на более простые? В Microsoft Excel тоже существует возможность использования данного метода для прогнозирования и анализа</w:t>
            </w:r>
          </w:p>
        </w:tc>
        <w:tc>
          <w:tcPr>
            <w:tcW w:w="718" w:type="pct"/>
          </w:tcPr>
          <w:p w:rsidR="00B14E71" w:rsidRPr="003D684F" w:rsidRDefault="00B14E71" w:rsidP="00254764">
            <w:pPr>
              <w:spacing w:after="0" w:line="240" w:lineRule="auto"/>
              <w:rPr>
                <w:rFonts w:ascii="Times New Roman" w:eastAsia="Times New Roman" w:hAnsi="Times New Roman"/>
                <w:sz w:val="24"/>
                <w:szCs w:val="24"/>
                <w:lang w:eastAsia="en-US"/>
              </w:rPr>
            </w:pPr>
            <w:r w:rsidRPr="003D684F">
              <w:rPr>
                <w:rFonts w:ascii="Times New Roman" w:eastAsia="Times New Roman" w:hAnsi="Times New Roman"/>
                <w:sz w:val="24"/>
                <w:szCs w:val="24"/>
                <w:lang w:eastAsia="en-US"/>
              </w:rPr>
              <w:t xml:space="preserve">Ответ: </w:t>
            </w:r>
          </w:p>
          <w:p w:rsidR="00B14E71" w:rsidRPr="003D684F" w:rsidRDefault="00B14E71" w:rsidP="00254764">
            <w:pPr>
              <w:spacing w:after="0" w:line="240" w:lineRule="auto"/>
              <w:rPr>
                <w:rFonts w:ascii="Times New Roman" w:eastAsia="Times New Roman" w:hAnsi="Times New Roman"/>
                <w:b/>
                <w:sz w:val="24"/>
                <w:szCs w:val="24"/>
                <w:lang w:eastAsia="en-US"/>
              </w:rPr>
            </w:pPr>
            <w:r w:rsidRPr="003D684F">
              <w:rPr>
                <w:rFonts w:ascii="Times New Roman" w:eastAsia="Times New Roman" w:hAnsi="Times New Roman"/>
                <w:sz w:val="24"/>
                <w:szCs w:val="24"/>
                <w:lang w:eastAsia="en-US"/>
              </w:rPr>
              <w:t>Аппроксимация</w:t>
            </w:r>
          </w:p>
        </w:tc>
      </w:tr>
    </w:tbl>
    <w:p w:rsidR="00B14E71" w:rsidRDefault="00B14E71" w:rsidP="00B14E71">
      <w:pPr>
        <w:spacing w:after="0" w:line="240" w:lineRule="auto"/>
        <w:jc w:val="center"/>
        <w:rPr>
          <w:rFonts w:ascii="Times New Roman" w:eastAsia="Arial Unicode MS" w:hAnsi="Times New Roman"/>
          <w:b/>
          <w:sz w:val="28"/>
          <w:lang w:bidi="ru-RU"/>
        </w:rPr>
      </w:pPr>
    </w:p>
    <w:p w:rsidR="00A03DE0" w:rsidRPr="005A3754" w:rsidRDefault="00A03DE0" w:rsidP="00B14E71">
      <w:pPr>
        <w:spacing w:after="0" w:line="240" w:lineRule="auto"/>
        <w:jc w:val="center"/>
        <w:rPr>
          <w:rFonts w:ascii="Times New Roman" w:eastAsia="Arial Unicode MS" w:hAnsi="Times New Roman"/>
          <w:b/>
          <w:sz w:val="28"/>
          <w:lang w:bidi="ru-RU"/>
        </w:rPr>
      </w:pPr>
      <w:r w:rsidRPr="003D75A2">
        <w:rPr>
          <w:rFonts w:ascii="Times New Roman" w:eastAsia="Arial Unicode MS" w:hAnsi="Times New Roman"/>
          <w:b/>
          <w:sz w:val="28"/>
          <w:lang w:bidi="ru-RU"/>
        </w:rPr>
        <w:t>Б1.В.06 Государственная и муниципальная кадровая политика</w:t>
      </w:r>
    </w:p>
    <w:tbl>
      <w:tblPr>
        <w:tblStyle w:val="620"/>
        <w:tblW w:w="5000" w:type="pct"/>
        <w:tblInd w:w="0" w:type="dxa"/>
        <w:tblLook w:val="04A0" w:firstRow="1" w:lastRow="0" w:firstColumn="1" w:lastColumn="0" w:noHBand="0" w:noVBand="1"/>
      </w:tblPr>
      <w:tblGrid>
        <w:gridCol w:w="704"/>
        <w:gridCol w:w="11959"/>
        <w:gridCol w:w="2123"/>
      </w:tblGrid>
      <w:tr w:rsidR="00A03DE0" w:rsidRPr="005517AA" w:rsidTr="005517AA">
        <w:tc>
          <w:tcPr>
            <w:tcW w:w="238" w:type="pct"/>
            <w:shd w:val="clear" w:color="auto" w:fill="DEEAF6" w:themeFill="accent1" w:themeFillTint="33"/>
          </w:tcPr>
          <w:p w:rsidR="00A03DE0" w:rsidRPr="005517AA" w:rsidRDefault="00A03DE0" w:rsidP="00E6673F">
            <w:pPr>
              <w:spacing w:after="0" w:line="240" w:lineRule="auto"/>
              <w:jc w:val="center"/>
              <w:rPr>
                <w:rFonts w:ascii="Times New Roman" w:eastAsia="Times New Roman" w:hAnsi="Times New Roman"/>
                <w:b/>
                <w:sz w:val="24"/>
                <w:szCs w:val="24"/>
                <w:lang w:eastAsia="en-US"/>
              </w:rPr>
            </w:pPr>
            <w:r w:rsidRPr="005517AA">
              <w:rPr>
                <w:rFonts w:ascii="Times New Roman" w:eastAsia="Times New Roman" w:hAnsi="Times New Roman"/>
                <w:b/>
                <w:sz w:val="24"/>
                <w:szCs w:val="24"/>
                <w:lang w:eastAsia="en-US"/>
              </w:rPr>
              <w:t>№</w:t>
            </w:r>
          </w:p>
        </w:tc>
        <w:tc>
          <w:tcPr>
            <w:tcW w:w="4044" w:type="pct"/>
            <w:shd w:val="clear" w:color="auto" w:fill="DEEAF6" w:themeFill="accent1" w:themeFillTint="33"/>
          </w:tcPr>
          <w:p w:rsidR="00A03DE0" w:rsidRPr="005517AA" w:rsidRDefault="00A03DE0" w:rsidP="00E6673F">
            <w:pPr>
              <w:spacing w:after="0" w:line="240" w:lineRule="auto"/>
              <w:jc w:val="center"/>
              <w:rPr>
                <w:rFonts w:ascii="Times New Roman" w:eastAsia="Times New Roman" w:hAnsi="Times New Roman"/>
                <w:b/>
                <w:sz w:val="24"/>
                <w:szCs w:val="24"/>
                <w:lang w:eastAsia="en-US"/>
              </w:rPr>
            </w:pPr>
            <w:r w:rsidRPr="005517AA">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A03DE0" w:rsidRPr="005517AA" w:rsidRDefault="00A03DE0" w:rsidP="00E6673F">
            <w:pPr>
              <w:spacing w:after="0" w:line="240" w:lineRule="auto"/>
              <w:jc w:val="center"/>
              <w:rPr>
                <w:rFonts w:ascii="Times New Roman" w:eastAsia="Times New Roman" w:hAnsi="Times New Roman"/>
                <w:b/>
                <w:sz w:val="24"/>
                <w:szCs w:val="24"/>
                <w:lang w:eastAsia="en-US"/>
              </w:rPr>
            </w:pPr>
            <w:r w:rsidRPr="005517AA">
              <w:rPr>
                <w:rFonts w:ascii="Times New Roman" w:eastAsia="Times New Roman" w:hAnsi="Times New Roman"/>
                <w:b/>
                <w:sz w:val="24"/>
                <w:szCs w:val="24"/>
                <w:lang w:eastAsia="en-US"/>
              </w:rPr>
              <w:t>Верный (эталонный)</w:t>
            </w:r>
          </w:p>
          <w:p w:rsidR="00A03DE0" w:rsidRPr="005517AA" w:rsidRDefault="00A03DE0" w:rsidP="00E6673F">
            <w:pPr>
              <w:spacing w:after="0" w:line="240" w:lineRule="auto"/>
              <w:jc w:val="center"/>
              <w:rPr>
                <w:rFonts w:ascii="Times New Roman" w:eastAsia="Times New Roman" w:hAnsi="Times New Roman"/>
                <w:b/>
                <w:sz w:val="24"/>
                <w:szCs w:val="24"/>
                <w:lang w:eastAsia="en-US"/>
              </w:rPr>
            </w:pPr>
            <w:r w:rsidRPr="005517AA">
              <w:rPr>
                <w:rFonts w:ascii="Times New Roman" w:eastAsia="Times New Roman" w:hAnsi="Times New Roman"/>
                <w:b/>
                <w:sz w:val="24"/>
                <w:szCs w:val="24"/>
                <w:lang w:eastAsia="en-US"/>
              </w:rPr>
              <w:t>ответ</w:t>
            </w:r>
          </w:p>
        </w:tc>
      </w:tr>
      <w:tr w:rsidR="00A03DE0" w:rsidRPr="005517AA" w:rsidTr="005517AA">
        <w:tc>
          <w:tcPr>
            <w:tcW w:w="238"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1</w:t>
            </w:r>
          </w:p>
        </w:tc>
        <w:tc>
          <w:tcPr>
            <w:tcW w:w="4044" w:type="pct"/>
          </w:tcPr>
          <w:p w:rsidR="00A03DE0" w:rsidRPr="005517AA" w:rsidRDefault="00A03DE0" w:rsidP="00E6673F">
            <w:pPr>
              <w:spacing w:after="0" w:line="240" w:lineRule="auto"/>
              <w:jc w:val="both"/>
              <w:rPr>
                <w:rFonts w:ascii="Times New Roman" w:eastAsia="Times New Roman" w:hAnsi="Times New Roman"/>
                <w:bCs/>
                <w:sz w:val="24"/>
                <w:szCs w:val="24"/>
                <w:lang w:eastAsia="en-US"/>
              </w:rPr>
            </w:pPr>
            <w:r w:rsidRPr="005517AA">
              <w:rPr>
                <w:rFonts w:ascii="Times New Roman" w:eastAsia="Times New Roman" w:hAnsi="Times New Roman"/>
                <w:sz w:val="24"/>
                <w:szCs w:val="24"/>
                <w:lang w:eastAsia="en-US"/>
              </w:rPr>
              <w:t>Установите соответствие понятий и определений.</w:t>
            </w:r>
          </w:p>
          <w:p w:rsidR="00A03DE0" w:rsidRPr="005517AA" w:rsidRDefault="00A03DE0" w:rsidP="00E6673F">
            <w:pPr>
              <w:spacing w:after="0" w:line="240" w:lineRule="auto"/>
              <w:jc w:val="both"/>
              <w:rPr>
                <w:rFonts w:ascii="Times New Roman" w:eastAsia="Times New Roman" w:hAnsi="Times New Roman"/>
                <w:sz w:val="24"/>
                <w:szCs w:val="24"/>
                <w:lang w:eastAsia="en-US"/>
              </w:rPr>
            </w:pPr>
            <w:r w:rsidRPr="005517AA">
              <w:rPr>
                <w:rFonts w:ascii="Times New Roman" w:eastAsia="Times New Roman" w:hAnsi="Times New Roman"/>
                <w:bCs/>
                <w:sz w:val="24"/>
                <w:szCs w:val="24"/>
                <w:lang w:eastAsia="en-US"/>
              </w:rPr>
              <w:t>К каждой позиции первого столбца подберите соответствующую позицию из второго столбца.</w:t>
            </w:r>
          </w:p>
          <w:tbl>
            <w:tblPr>
              <w:tblStyle w:val="620"/>
              <w:tblW w:w="5000" w:type="pct"/>
              <w:tblInd w:w="0" w:type="dxa"/>
              <w:tblLook w:val="04A0" w:firstRow="1" w:lastRow="0" w:firstColumn="1" w:lastColumn="0" w:noHBand="0" w:noVBand="1"/>
            </w:tblPr>
            <w:tblGrid>
              <w:gridCol w:w="415"/>
              <w:gridCol w:w="8246"/>
              <w:gridCol w:w="446"/>
              <w:gridCol w:w="2626"/>
            </w:tblGrid>
            <w:tr w:rsidR="00A03DE0" w:rsidRPr="005517AA" w:rsidTr="005517AA">
              <w:tc>
                <w:tcPr>
                  <w:tcW w:w="177"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1</w:t>
                  </w:r>
                </w:p>
              </w:tc>
              <w:tc>
                <w:tcPr>
                  <w:tcW w:w="3514"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shd w:val="clear" w:color="auto" w:fill="FFFFFF"/>
                    </w:rPr>
                    <w:t>Структурное подразделение организации, учреждения, обеспечивающее подбор, расстановку, профессиональное развитие и эффективное использование кадров (персонала)</w:t>
                  </w:r>
                </w:p>
              </w:tc>
              <w:tc>
                <w:tcPr>
                  <w:tcW w:w="190"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а</w:t>
                  </w:r>
                </w:p>
              </w:tc>
              <w:tc>
                <w:tcPr>
                  <w:tcW w:w="1119"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Кадровая деятельность</w:t>
                  </w:r>
                </w:p>
              </w:tc>
            </w:tr>
            <w:tr w:rsidR="00A03DE0" w:rsidRPr="005517AA" w:rsidTr="005517AA">
              <w:tc>
                <w:tcPr>
                  <w:tcW w:w="177"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2</w:t>
                  </w:r>
                </w:p>
              </w:tc>
              <w:tc>
                <w:tcPr>
                  <w:tcW w:w="3514"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Деятельность органов управления, кадровых служб и должностных лиц, содержанием которой является практическая реализация целей, задач и принципов кадровой политики</w:t>
                  </w:r>
                </w:p>
              </w:tc>
              <w:tc>
                <w:tcPr>
                  <w:tcW w:w="190"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б</w:t>
                  </w:r>
                </w:p>
              </w:tc>
              <w:tc>
                <w:tcPr>
                  <w:tcW w:w="1119" w:type="pct"/>
                </w:tcPr>
                <w:p w:rsidR="00A03DE0" w:rsidRPr="005517AA" w:rsidRDefault="00A03DE0" w:rsidP="00E6673F">
                  <w:pPr>
                    <w:spacing w:after="0" w:line="240" w:lineRule="auto"/>
                    <w:rPr>
                      <w:rFonts w:ascii="Times New Roman" w:eastAsia="Times New Roman" w:hAnsi="Times New Roman"/>
                      <w:bCs/>
                      <w:sz w:val="24"/>
                      <w:szCs w:val="24"/>
                    </w:rPr>
                  </w:pPr>
                  <w:r w:rsidRPr="005517AA">
                    <w:rPr>
                      <w:rFonts w:ascii="Times New Roman" w:eastAsia="Times New Roman" w:hAnsi="Times New Roman"/>
                      <w:bCs/>
                      <w:sz w:val="24"/>
                      <w:szCs w:val="24"/>
                    </w:rPr>
                    <w:t>Кадровая политика</w:t>
                  </w:r>
                </w:p>
              </w:tc>
            </w:tr>
            <w:tr w:rsidR="00A03DE0" w:rsidRPr="005517AA" w:rsidTr="005517AA">
              <w:tc>
                <w:tcPr>
                  <w:tcW w:w="177"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3</w:t>
                  </w:r>
                </w:p>
              </w:tc>
              <w:tc>
                <w:tcPr>
                  <w:tcW w:w="3514"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Объективно обусловленная теория и практика социального управления, выражающая стратегию субъекта управления в работе с кадрами (персоналом)</w:t>
                  </w:r>
                </w:p>
              </w:tc>
              <w:tc>
                <w:tcPr>
                  <w:tcW w:w="190"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в</w:t>
                  </w:r>
                </w:p>
              </w:tc>
              <w:tc>
                <w:tcPr>
                  <w:tcW w:w="1119"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Кадровая работа</w:t>
                  </w:r>
                </w:p>
              </w:tc>
            </w:tr>
            <w:tr w:rsidR="00A03DE0" w:rsidRPr="005517AA" w:rsidTr="005517AA">
              <w:tc>
                <w:tcPr>
                  <w:tcW w:w="177"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4</w:t>
                  </w:r>
                </w:p>
              </w:tc>
              <w:tc>
                <w:tcPr>
                  <w:tcW w:w="3514"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Деятельность субъектов выработки и реализации кадровой политики (первые руководители органов, организаций, учреждений, предприятий и руководители их кадровых служб), направленная на формирование, развитие и рациональное использование своего кадрового состава и кадрового потенциала</w:t>
                  </w:r>
                </w:p>
              </w:tc>
              <w:tc>
                <w:tcPr>
                  <w:tcW w:w="190"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г</w:t>
                  </w:r>
                </w:p>
              </w:tc>
              <w:tc>
                <w:tcPr>
                  <w:tcW w:w="1119"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Кадровая служба</w:t>
                  </w:r>
                </w:p>
              </w:tc>
            </w:tr>
          </w:tbl>
          <w:p w:rsidR="00A03DE0" w:rsidRPr="005517AA" w:rsidRDefault="00A03DE0" w:rsidP="00E6673F">
            <w:pPr>
              <w:spacing w:after="0" w:line="240" w:lineRule="auto"/>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Запишите выбранные буквы под соответствующими цифрами.</w:t>
            </w:r>
          </w:p>
          <w:tbl>
            <w:tblPr>
              <w:tblStyle w:val="620"/>
              <w:tblW w:w="0" w:type="auto"/>
              <w:tblInd w:w="0" w:type="dxa"/>
              <w:tblLook w:val="04A0" w:firstRow="1" w:lastRow="0" w:firstColumn="1" w:lastColumn="0" w:noHBand="0" w:noVBand="1"/>
            </w:tblPr>
            <w:tblGrid>
              <w:gridCol w:w="1407"/>
              <w:gridCol w:w="1406"/>
              <w:gridCol w:w="1405"/>
              <w:gridCol w:w="1405"/>
            </w:tblGrid>
            <w:tr w:rsidR="00A03DE0" w:rsidRPr="005517AA" w:rsidTr="00E6673F">
              <w:tc>
                <w:tcPr>
                  <w:tcW w:w="1407" w:type="dxa"/>
                  <w:shd w:val="clear" w:color="auto" w:fill="BDD6EE" w:themeFill="accent1" w:themeFillTint="66"/>
                </w:tcPr>
                <w:p w:rsidR="00A03DE0" w:rsidRPr="005517AA" w:rsidRDefault="00A03DE0" w:rsidP="00E6673F">
                  <w:pPr>
                    <w:spacing w:after="0" w:line="240" w:lineRule="auto"/>
                    <w:jc w:val="center"/>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lastRenderedPageBreak/>
                    <w:t>1</w:t>
                  </w:r>
                </w:p>
              </w:tc>
              <w:tc>
                <w:tcPr>
                  <w:tcW w:w="1406" w:type="dxa"/>
                  <w:shd w:val="clear" w:color="auto" w:fill="BDD6EE" w:themeFill="accent1" w:themeFillTint="66"/>
                </w:tcPr>
                <w:p w:rsidR="00A03DE0" w:rsidRPr="005517AA" w:rsidRDefault="00A03DE0" w:rsidP="00E6673F">
                  <w:pPr>
                    <w:spacing w:after="0" w:line="240" w:lineRule="auto"/>
                    <w:jc w:val="center"/>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2</w:t>
                  </w:r>
                </w:p>
              </w:tc>
              <w:tc>
                <w:tcPr>
                  <w:tcW w:w="1405" w:type="dxa"/>
                  <w:shd w:val="clear" w:color="auto" w:fill="BDD6EE" w:themeFill="accent1" w:themeFillTint="66"/>
                </w:tcPr>
                <w:p w:rsidR="00A03DE0" w:rsidRPr="005517AA" w:rsidRDefault="00A03DE0" w:rsidP="00E6673F">
                  <w:pPr>
                    <w:spacing w:after="0" w:line="240" w:lineRule="auto"/>
                    <w:jc w:val="center"/>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3</w:t>
                  </w:r>
                </w:p>
              </w:tc>
              <w:tc>
                <w:tcPr>
                  <w:tcW w:w="1405" w:type="dxa"/>
                  <w:shd w:val="clear" w:color="auto" w:fill="BDD6EE" w:themeFill="accent1" w:themeFillTint="66"/>
                </w:tcPr>
                <w:p w:rsidR="00A03DE0" w:rsidRPr="005517AA" w:rsidRDefault="00A03DE0" w:rsidP="00E6673F">
                  <w:pPr>
                    <w:spacing w:after="0" w:line="240" w:lineRule="auto"/>
                    <w:jc w:val="center"/>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4</w:t>
                  </w:r>
                </w:p>
              </w:tc>
            </w:tr>
            <w:tr w:rsidR="00A03DE0" w:rsidRPr="005517AA" w:rsidTr="00E6673F">
              <w:tc>
                <w:tcPr>
                  <w:tcW w:w="1407" w:type="dxa"/>
                </w:tcPr>
                <w:p w:rsidR="00A03DE0" w:rsidRPr="005517AA" w:rsidRDefault="00A03DE0" w:rsidP="00E6673F">
                  <w:pPr>
                    <w:spacing w:after="0" w:line="240" w:lineRule="auto"/>
                    <w:rPr>
                      <w:rFonts w:ascii="Times New Roman" w:eastAsiaTheme="minorHAnsi" w:hAnsi="Times New Roman"/>
                      <w:sz w:val="24"/>
                      <w:szCs w:val="24"/>
                      <w:lang w:eastAsia="en-US"/>
                    </w:rPr>
                  </w:pPr>
                </w:p>
              </w:tc>
              <w:tc>
                <w:tcPr>
                  <w:tcW w:w="1406" w:type="dxa"/>
                </w:tcPr>
                <w:p w:rsidR="00A03DE0" w:rsidRPr="005517AA" w:rsidRDefault="00A03DE0" w:rsidP="00E6673F">
                  <w:pPr>
                    <w:spacing w:after="0" w:line="240" w:lineRule="auto"/>
                    <w:rPr>
                      <w:rFonts w:ascii="Times New Roman" w:eastAsiaTheme="minorHAnsi" w:hAnsi="Times New Roman"/>
                      <w:sz w:val="24"/>
                      <w:szCs w:val="24"/>
                      <w:lang w:eastAsia="en-US"/>
                    </w:rPr>
                  </w:pPr>
                </w:p>
              </w:tc>
              <w:tc>
                <w:tcPr>
                  <w:tcW w:w="1405" w:type="dxa"/>
                </w:tcPr>
                <w:p w:rsidR="00A03DE0" w:rsidRPr="005517AA" w:rsidRDefault="00A03DE0" w:rsidP="00E6673F">
                  <w:pPr>
                    <w:spacing w:after="0" w:line="240" w:lineRule="auto"/>
                    <w:rPr>
                      <w:rFonts w:ascii="Times New Roman" w:eastAsiaTheme="minorHAnsi" w:hAnsi="Times New Roman"/>
                      <w:sz w:val="24"/>
                      <w:szCs w:val="24"/>
                      <w:lang w:eastAsia="en-US"/>
                    </w:rPr>
                  </w:pPr>
                </w:p>
              </w:tc>
              <w:tc>
                <w:tcPr>
                  <w:tcW w:w="1405" w:type="dxa"/>
                </w:tcPr>
                <w:p w:rsidR="00A03DE0" w:rsidRPr="005517AA" w:rsidRDefault="00A03DE0" w:rsidP="00E6673F">
                  <w:pPr>
                    <w:spacing w:after="0" w:line="240" w:lineRule="auto"/>
                    <w:rPr>
                      <w:rFonts w:ascii="Times New Roman" w:eastAsiaTheme="minorHAnsi" w:hAnsi="Times New Roman"/>
                      <w:sz w:val="24"/>
                      <w:szCs w:val="24"/>
                      <w:lang w:eastAsia="en-US"/>
                    </w:rPr>
                  </w:pPr>
                </w:p>
              </w:tc>
            </w:tr>
          </w:tbl>
          <w:p w:rsidR="00A03DE0" w:rsidRPr="005517AA" w:rsidRDefault="00A03DE0" w:rsidP="00E6673F">
            <w:pPr>
              <w:spacing w:after="0" w:line="240" w:lineRule="auto"/>
              <w:rPr>
                <w:rFonts w:ascii="Times New Roman" w:eastAsia="Times New Roman" w:hAnsi="Times New Roman"/>
                <w:sz w:val="24"/>
                <w:szCs w:val="24"/>
                <w:lang w:eastAsia="en-US"/>
              </w:rPr>
            </w:pPr>
          </w:p>
        </w:tc>
        <w:tc>
          <w:tcPr>
            <w:tcW w:w="718"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lastRenderedPageBreak/>
              <w:t xml:space="preserve">Ответ: </w:t>
            </w:r>
          </w:p>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1-г</w:t>
            </w:r>
          </w:p>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2-в</w:t>
            </w:r>
          </w:p>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3-б</w:t>
            </w:r>
          </w:p>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4-а</w:t>
            </w:r>
          </w:p>
          <w:p w:rsidR="00A03DE0" w:rsidRPr="005517AA" w:rsidRDefault="00A03DE0" w:rsidP="00E6673F">
            <w:pPr>
              <w:spacing w:after="0" w:line="240" w:lineRule="auto"/>
              <w:rPr>
                <w:rFonts w:ascii="Times New Roman" w:eastAsia="Times New Roman" w:hAnsi="Times New Roman"/>
                <w:sz w:val="24"/>
                <w:szCs w:val="24"/>
                <w:lang w:eastAsia="en-US"/>
              </w:rPr>
            </w:pPr>
          </w:p>
        </w:tc>
      </w:tr>
      <w:tr w:rsidR="00A03DE0" w:rsidRPr="005517AA" w:rsidTr="005517AA">
        <w:tc>
          <w:tcPr>
            <w:tcW w:w="238"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2</w:t>
            </w:r>
          </w:p>
        </w:tc>
        <w:tc>
          <w:tcPr>
            <w:tcW w:w="4044" w:type="pct"/>
          </w:tcPr>
          <w:p w:rsidR="00A03DE0" w:rsidRPr="005517AA" w:rsidRDefault="00A03DE0" w:rsidP="00E6673F">
            <w:pPr>
              <w:spacing w:after="0" w:line="240" w:lineRule="auto"/>
              <w:jc w:val="both"/>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Установите соответствие формы и содержания.</w:t>
            </w:r>
          </w:p>
          <w:p w:rsidR="00A03DE0" w:rsidRPr="005517AA" w:rsidRDefault="00A03DE0" w:rsidP="00E6673F">
            <w:pPr>
              <w:spacing w:after="0" w:line="240" w:lineRule="auto"/>
              <w:jc w:val="both"/>
              <w:rPr>
                <w:rFonts w:ascii="Times New Roman" w:eastAsia="Times New Roman" w:hAnsi="Times New Roman"/>
                <w:sz w:val="24"/>
                <w:szCs w:val="24"/>
                <w:lang w:eastAsia="en-US"/>
              </w:rPr>
            </w:pPr>
            <w:r w:rsidRPr="005517AA">
              <w:rPr>
                <w:rFonts w:ascii="Times New Roman" w:eastAsia="Times New Roman" w:hAnsi="Times New Roman"/>
                <w:bCs/>
                <w:sz w:val="24"/>
                <w:szCs w:val="24"/>
                <w:lang w:eastAsia="en-US"/>
              </w:rPr>
              <w:t>К каждой позиции первого столбца подберите соответствующую позицию из второго столбца.</w:t>
            </w:r>
          </w:p>
          <w:p w:rsidR="00A03DE0" w:rsidRPr="005517AA" w:rsidRDefault="00A03DE0" w:rsidP="00E6673F">
            <w:pPr>
              <w:spacing w:after="0" w:line="240" w:lineRule="auto"/>
              <w:ind w:firstLine="709"/>
              <w:rPr>
                <w:rFonts w:ascii="Times New Roman" w:eastAsia="Times New Roman" w:hAnsi="Times New Roman"/>
                <w:bCs/>
                <w:sz w:val="24"/>
                <w:szCs w:val="24"/>
              </w:rPr>
            </w:pPr>
          </w:p>
          <w:tbl>
            <w:tblPr>
              <w:tblStyle w:val="620"/>
              <w:tblW w:w="5000" w:type="pct"/>
              <w:tblInd w:w="0" w:type="dxa"/>
              <w:tblLook w:val="04A0" w:firstRow="1" w:lastRow="0" w:firstColumn="1" w:lastColumn="0" w:noHBand="0" w:noVBand="1"/>
            </w:tblPr>
            <w:tblGrid>
              <w:gridCol w:w="504"/>
              <w:gridCol w:w="9180"/>
              <w:gridCol w:w="432"/>
              <w:gridCol w:w="1617"/>
            </w:tblGrid>
            <w:tr w:rsidR="00A03DE0" w:rsidRPr="005517AA" w:rsidTr="006742E3">
              <w:tc>
                <w:tcPr>
                  <w:tcW w:w="215"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1</w:t>
                  </w:r>
                </w:p>
              </w:tc>
              <w:tc>
                <w:tcPr>
                  <w:tcW w:w="3912"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shd w:val="clear" w:color="auto" w:fill="FFFFFF"/>
                    </w:rPr>
                    <w:t>Последовательные изменения кадрового корпуса, проявляющиеся в смене состояний кадровых отношений и связей, количественных и качественных характеристик работников</w:t>
                  </w:r>
                </w:p>
              </w:tc>
              <w:tc>
                <w:tcPr>
                  <w:tcW w:w="184"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а</w:t>
                  </w:r>
                </w:p>
              </w:tc>
              <w:tc>
                <w:tcPr>
                  <w:tcW w:w="689"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rPr>
                    <w:t>Кадровый потенциал</w:t>
                  </w:r>
                </w:p>
              </w:tc>
            </w:tr>
            <w:tr w:rsidR="00A03DE0" w:rsidRPr="005517AA" w:rsidTr="006742E3">
              <w:tc>
                <w:tcPr>
                  <w:tcW w:w="215"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2</w:t>
                  </w:r>
                </w:p>
              </w:tc>
              <w:tc>
                <w:tcPr>
                  <w:tcW w:w="3912" w:type="pct"/>
                </w:tcPr>
                <w:p w:rsidR="00A03DE0" w:rsidRPr="005517AA" w:rsidRDefault="00A03DE0" w:rsidP="006742E3">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 xml:space="preserve">Политическая и социально-экономическая категория, включающая постоянный, штатный состав квалифицированных работников (персонала) государственных или негосударственных органов, учреждений, организаций, предприятий. Это основной квалифицированный состав персонала органа, организации, учреждения, </w:t>
                  </w:r>
                  <w:r w:rsidR="006742E3">
                    <w:rPr>
                      <w:rFonts w:ascii="Times New Roman" w:eastAsia="Times New Roman" w:hAnsi="Times New Roman"/>
                      <w:sz w:val="24"/>
                      <w:szCs w:val="24"/>
                      <w:lang w:eastAsia="en-US"/>
                    </w:rPr>
                    <w:t>п</w:t>
                  </w:r>
                  <w:r w:rsidRPr="005517AA">
                    <w:rPr>
                      <w:rFonts w:ascii="Times New Roman" w:eastAsia="Times New Roman" w:hAnsi="Times New Roman"/>
                      <w:sz w:val="24"/>
                      <w:szCs w:val="24"/>
                      <w:lang w:eastAsia="en-US"/>
                    </w:rPr>
                    <w:t>редприятия находящийся в ее штате, обеспечивающий их успешное функционирование.</w:t>
                  </w:r>
                </w:p>
              </w:tc>
              <w:tc>
                <w:tcPr>
                  <w:tcW w:w="184"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б</w:t>
                  </w:r>
                </w:p>
              </w:tc>
              <w:tc>
                <w:tcPr>
                  <w:tcW w:w="689" w:type="pct"/>
                </w:tcPr>
                <w:p w:rsidR="00A03DE0" w:rsidRPr="005517AA" w:rsidRDefault="00A03DE0" w:rsidP="00E6673F">
                  <w:pPr>
                    <w:spacing w:after="0" w:line="240" w:lineRule="auto"/>
                    <w:rPr>
                      <w:rFonts w:ascii="Times New Roman" w:eastAsia="Times New Roman" w:hAnsi="Times New Roman"/>
                      <w:bCs/>
                      <w:sz w:val="24"/>
                      <w:szCs w:val="24"/>
                    </w:rPr>
                  </w:pPr>
                  <w:r w:rsidRPr="005517AA">
                    <w:rPr>
                      <w:rFonts w:ascii="Times New Roman" w:eastAsia="Times New Roman" w:hAnsi="Times New Roman"/>
                      <w:bCs/>
                      <w:sz w:val="24"/>
                      <w:szCs w:val="24"/>
                    </w:rPr>
                    <w:t>Кадровые отношения</w:t>
                  </w:r>
                </w:p>
              </w:tc>
            </w:tr>
            <w:tr w:rsidR="00A03DE0" w:rsidRPr="005517AA" w:rsidTr="006742E3">
              <w:tc>
                <w:tcPr>
                  <w:tcW w:w="215"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3</w:t>
                  </w:r>
                </w:p>
              </w:tc>
              <w:tc>
                <w:tcPr>
                  <w:tcW w:w="3912"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Совокупность целенаправленных социально мотивированных связей и взаимосвязей между субъектами и объектами кадровой политики, складывающейся в сфере практической кадровой деятельности; они взаимосвязаны и строго субординированы</w:t>
                  </w:r>
                </w:p>
              </w:tc>
              <w:tc>
                <w:tcPr>
                  <w:tcW w:w="184"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в</w:t>
                  </w:r>
                </w:p>
              </w:tc>
              <w:tc>
                <w:tcPr>
                  <w:tcW w:w="689"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rPr>
                    <w:t>Кадры</w:t>
                  </w:r>
                </w:p>
              </w:tc>
            </w:tr>
            <w:tr w:rsidR="00A03DE0" w:rsidRPr="005517AA" w:rsidTr="006742E3">
              <w:tc>
                <w:tcPr>
                  <w:tcW w:w="215"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4</w:t>
                  </w:r>
                </w:p>
              </w:tc>
              <w:tc>
                <w:tcPr>
                  <w:tcW w:w="3912"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Совокупность человеческих ресурсов и резервов общества, которые формируются с целью и в процессе создания материальных и духовных ценностей и в управлении общественными делами</w:t>
                  </w:r>
                </w:p>
              </w:tc>
              <w:tc>
                <w:tcPr>
                  <w:tcW w:w="184"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г</w:t>
                  </w:r>
                </w:p>
              </w:tc>
              <w:tc>
                <w:tcPr>
                  <w:tcW w:w="689"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Кадровые процессы</w:t>
                  </w:r>
                </w:p>
              </w:tc>
            </w:tr>
          </w:tbl>
          <w:p w:rsidR="00A03DE0" w:rsidRPr="005517AA" w:rsidRDefault="00A03DE0" w:rsidP="00E6673F">
            <w:pPr>
              <w:spacing w:after="0" w:line="240" w:lineRule="auto"/>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Запишите выбранные буквы под соответствующими цифрами.</w:t>
            </w:r>
          </w:p>
          <w:tbl>
            <w:tblPr>
              <w:tblStyle w:val="620"/>
              <w:tblW w:w="0" w:type="auto"/>
              <w:tblInd w:w="0" w:type="dxa"/>
              <w:tblLook w:val="04A0" w:firstRow="1" w:lastRow="0" w:firstColumn="1" w:lastColumn="0" w:noHBand="0" w:noVBand="1"/>
            </w:tblPr>
            <w:tblGrid>
              <w:gridCol w:w="1869"/>
              <w:gridCol w:w="1869"/>
              <w:gridCol w:w="1869"/>
              <w:gridCol w:w="1869"/>
            </w:tblGrid>
            <w:tr w:rsidR="00A03DE0" w:rsidRPr="005517AA" w:rsidTr="00E6673F">
              <w:tc>
                <w:tcPr>
                  <w:tcW w:w="1869" w:type="dxa"/>
                  <w:shd w:val="clear" w:color="auto" w:fill="BDD6EE" w:themeFill="accent1" w:themeFillTint="66"/>
                </w:tcPr>
                <w:p w:rsidR="00A03DE0" w:rsidRPr="005517AA" w:rsidRDefault="00A03DE0" w:rsidP="00E6673F">
                  <w:pPr>
                    <w:spacing w:after="0" w:line="240" w:lineRule="auto"/>
                    <w:jc w:val="center"/>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1</w:t>
                  </w:r>
                </w:p>
              </w:tc>
              <w:tc>
                <w:tcPr>
                  <w:tcW w:w="1869" w:type="dxa"/>
                  <w:shd w:val="clear" w:color="auto" w:fill="BDD6EE" w:themeFill="accent1" w:themeFillTint="66"/>
                </w:tcPr>
                <w:p w:rsidR="00A03DE0" w:rsidRPr="005517AA" w:rsidRDefault="00A03DE0" w:rsidP="00E6673F">
                  <w:pPr>
                    <w:spacing w:after="0" w:line="240" w:lineRule="auto"/>
                    <w:jc w:val="center"/>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2</w:t>
                  </w:r>
                </w:p>
              </w:tc>
              <w:tc>
                <w:tcPr>
                  <w:tcW w:w="1869" w:type="dxa"/>
                  <w:shd w:val="clear" w:color="auto" w:fill="BDD6EE" w:themeFill="accent1" w:themeFillTint="66"/>
                </w:tcPr>
                <w:p w:rsidR="00A03DE0" w:rsidRPr="005517AA" w:rsidRDefault="00A03DE0" w:rsidP="00E6673F">
                  <w:pPr>
                    <w:spacing w:after="0" w:line="240" w:lineRule="auto"/>
                    <w:jc w:val="center"/>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3</w:t>
                  </w:r>
                </w:p>
              </w:tc>
              <w:tc>
                <w:tcPr>
                  <w:tcW w:w="1869" w:type="dxa"/>
                  <w:shd w:val="clear" w:color="auto" w:fill="BDD6EE" w:themeFill="accent1" w:themeFillTint="66"/>
                </w:tcPr>
                <w:p w:rsidR="00A03DE0" w:rsidRPr="005517AA" w:rsidRDefault="00A03DE0" w:rsidP="00E6673F">
                  <w:pPr>
                    <w:spacing w:after="0" w:line="240" w:lineRule="auto"/>
                    <w:jc w:val="center"/>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4</w:t>
                  </w:r>
                </w:p>
              </w:tc>
            </w:tr>
            <w:tr w:rsidR="00A03DE0" w:rsidRPr="005517AA" w:rsidTr="00E6673F">
              <w:tc>
                <w:tcPr>
                  <w:tcW w:w="1869" w:type="dxa"/>
                </w:tcPr>
                <w:p w:rsidR="00A03DE0" w:rsidRPr="005517AA" w:rsidRDefault="00A03DE0" w:rsidP="00E6673F">
                  <w:pPr>
                    <w:spacing w:after="0" w:line="240" w:lineRule="auto"/>
                    <w:rPr>
                      <w:rFonts w:ascii="Times New Roman" w:eastAsiaTheme="minorHAnsi" w:hAnsi="Times New Roman"/>
                      <w:sz w:val="24"/>
                      <w:szCs w:val="24"/>
                      <w:lang w:eastAsia="en-US"/>
                    </w:rPr>
                  </w:pPr>
                </w:p>
              </w:tc>
              <w:tc>
                <w:tcPr>
                  <w:tcW w:w="1869" w:type="dxa"/>
                </w:tcPr>
                <w:p w:rsidR="00A03DE0" w:rsidRPr="005517AA" w:rsidRDefault="00A03DE0" w:rsidP="00E6673F">
                  <w:pPr>
                    <w:spacing w:after="0" w:line="240" w:lineRule="auto"/>
                    <w:rPr>
                      <w:rFonts w:ascii="Times New Roman" w:eastAsiaTheme="minorHAnsi" w:hAnsi="Times New Roman"/>
                      <w:sz w:val="24"/>
                      <w:szCs w:val="24"/>
                      <w:lang w:eastAsia="en-US"/>
                    </w:rPr>
                  </w:pPr>
                </w:p>
              </w:tc>
              <w:tc>
                <w:tcPr>
                  <w:tcW w:w="1869" w:type="dxa"/>
                </w:tcPr>
                <w:p w:rsidR="00A03DE0" w:rsidRPr="005517AA" w:rsidRDefault="00A03DE0" w:rsidP="00E6673F">
                  <w:pPr>
                    <w:spacing w:after="0" w:line="240" w:lineRule="auto"/>
                    <w:rPr>
                      <w:rFonts w:ascii="Times New Roman" w:eastAsiaTheme="minorHAnsi" w:hAnsi="Times New Roman"/>
                      <w:sz w:val="24"/>
                      <w:szCs w:val="24"/>
                      <w:lang w:eastAsia="en-US"/>
                    </w:rPr>
                  </w:pPr>
                </w:p>
              </w:tc>
              <w:tc>
                <w:tcPr>
                  <w:tcW w:w="1869" w:type="dxa"/>
                </w:tcPr>
                <w:p w:rsidR="00A03DE0" w:rsidRPr="005517AA" w:rsidRDefault="00A03DE0" w:rsidP="00E6673F">
                  <w:pPr>
                    <w:spacing w:after="0" w:line="240" w:lineRule="auto"/>
                    <w:rPr>
                      <w:rFonts w:ascii="Times New Roman" w:eastAsiaTheme="minorHAnsi" w:hAnsi="Times New Roman"/>
                      <w:sz w:val="24"/>
                      <w:szCs w:val="24"/>
                      <w:lang w:eastAsia="en-US"/>
                    </w:rPr>
                  </w:pPr>
                </w:p>
              </w:tc>
            </w:tr>
          </w:tbl>
          <w:p w:rsidR="00A03DE0" w:rsidRPr="005517AA" w:rsidRDefault="00A03DE0" w:rsidP="00E6673F">
            <w:pPr>
              <w:spacing w:after="0" w:line="240" w:lineRule="auto"/>
              <w:rPr>
                <w:rFonts w:ascii="Times New Roman" w:eastAsia="Times New Roman" w:hAnsi="Times New Roman"/>
                <w:sz w:val="24"/>
                <w:szCs w:val="24"/>
                <w:lang w:eastAsia="en-US"/>
              </w:rPr>
            </w:pPr>
          </w:p>
        </w:tc>
        <w:tc>
          <w:tcPr>
            <w:tcW w:w="718"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 xml:space="preserve">Ответ: </w:t>
            </w:r>
          </w:p>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1-г</w:t>
            </w:r>
          </w:p>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2-в</w:t>
            </w:r>
          </w:p>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3-б</w:t>
            </w:r>
          </w:p>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4-а</w:t>
            </w:r>
          </w:p>
          <w:p w:rsidR="00A03DE0" w:rsidRPr="005517AA" w:rsidRDefault="00A03DE0" w:rsidP="00E6673F">
            <w:pPr>
              <w:spacing w:after="0" w:line="240" w:lineRule="auto"/>
              <w:rPr>
                <w:rFonts w:ascii="Times New Roman" w:eastAsia="Times New Roman" w:hAnsi="Times New Roman"/>
                <w:sz w:val="24"/>
                <w:szCs w:val="24"/>
                <w:lang w:eastAsia="en-US"/>
              </w:rPr>
            </w:pPr>
          </w:p>
        </w:tc>
      </w:tr>
      <w:tr w:rsidR="00A03DE0" w:rsidRPr="005517AA" w:rsidTr="005517AA">
        <w:tc>
          <w:tcPr>
            <w:tcW w:w="238"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3</w:t>
            </w:r>
          </w:p>
        </w:tc>
        <w:tc>
          <w:tcPr>
            <w:tcW w:w="4044" w:type="pct"/>
          </w:tcPr>
          <w:p w:rsidR="00A03DE0" w:rsidRPr="005517AA" w:rsidRDefault="00A03DE0" w:rsidP="00E6673F">
            <w:pPr>
              <w:spacing w:after="0" w:line="240" w:lineRule="auto"/>
              <w:jc w:val="both"/>
              <w:rPr>
                <w:rFonts w:ascii="Times New Roman" w:eastAsia="Times New Roman" w:hAnsi="Times New Roman"/>
                <w:sz w:val="24"/>
                <w:szCs w:val="24"/>
                <w:lang w:eastAsia="en-US"/>
              </w:rPr>
            </w:pPr>
            <w:r w:rsidRPr="005517AA">
              <w:rPr>
                <w:rFonts w:ascii="Times New Roman" w:eastAsia="Times New Roman" w:hAnsi="Times New Roman"/>
                <w:sz w:val="24"/>
                <w:szCs w:val="24"/>
              </w:rPr>
              <w:t>Установите соответствие между значениями и разъяснениями</w:t>
            </w:r>
            <w:r w:rsidRPr="005517AA">
              <w:rPr>
                <w:rFonts w:ascii="Times New Roman" w:eastAsia="Times New Roman" w:hAnsi="Times New Roman"/>
                <w:sz w:val="24"/>
                <w:szCs w:val="24"/>
                <w:lang w:eastAsia="en-US"/>
              </w:rPr>
              <w:t>.</w:t>
            </w:r>
          </w:p>
          <w:p w:rsidR="00A03DE0" w:rsidRPr="005517AA" w:rsidRDefault="00A03DE0" w:rsidP="00E6673F">
            <w:pPr>
              <w:spacing w:after="0" w:line="240" w:lineRule="auto"/>
              <w:jc w:val="both"/>
              <w:rPr>
                <w:rFonts w:ascii="Times New Roman" w:eastAsia="Times New Roman" w:hAnsi="Times New Roman"/>
                <w:sz w:val="24"/>
                <w:szCs w:val="24"/>
                <w:lang w:eastAsia="en-US"/>
              </w:rPr>
            </w:pPr>
            <w:r w:rsidRPr="005517AA">
              <w:rPr>
                <w:rFonts w:ascii="Times New Roman" w:eastAsia="Times New Roman" w:hAnsi="Times New Roman"/>
                <w:bCs/>
                <w:sz w:val="24"/>
                <w:szCs w:val="24"/>
                <w:lang w:eastAsia="en-US"/>
              </w:rPr>
              <w:t>К каждой позиции первого столбца подберите соответствующую позицию из второго столбца.</w:t>
            </w:r>
          </w:p>
          <w:tbl>
            <w:tblPr>
              <w:tblStyle w:val="620"/>
              <w:tblW w:w="5000" w:type="pct"/>
              <w:tblInd w:w="0" w:type="dxa"/>
              <w:tblLook w:val="04A0" w:firstRow="1" w:lastRow="0" w:firstColumn="1" w:lastColumn="0" w:noHBand="0" w:noVBand="1"/>
            </w:tblPr>
            <w:tblGrid>
              <w:gridCol w:w="516"/>
              <w:gridCol w:w="8591"/>
              <w:gridCol w:w="378"/>
              <w:gridCol w:w="2248"/>
            </w:tblGrid>
            <w:tr w:rsidR="00A03DE0" w:rsidRPr="005517AA" w:rsidTr="003B57D5">
              <w:tc>
                <w:tcPr>
                  <w:tcW w:w="220"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1</w:t>
                  </w:r>
                </w:p>
              </w:tc>
              <w:tc>
                <w:tcPr>
                  <w:tcW w:w="3661"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shd w:val="clear" w:color="auto" w:fill="FFFFFF"/>
                    </w:rPr>
                    <w:t>Наличие знаний, умений или опыта субъекта управления, эффективность его деятельности</w:t>
                  </w:r>
                </w:p>
              </w:tc>
              <w:tc>
                <w:tcPr>
                  <w:tcW w:w="161"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а</w:t>
                  </w:r>
                </w:p>
              </w:tc>
              <w:tc>
                <w:tcPr>
                  <w:tcW w:w="958"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rPr>
                    <w:t>Кадровый резерв</w:t>
                  </w:r>
                </w:p>
              </w:tc>
            </w:tr>
            <w:tr w:rsidR="00A03DE0" w:rsidRPr="005517AA" w:rsidTr="003B57D5">
              <w:tc>
                <w:tcPr>
                  <w:tcW w:w="220"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2</w:t>
                  </w:r>
                </w:p>
              </w:tc>
              <w:tc>
                <w:tcPr>
                  <w:tcW w:w="3661"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Сформированная на основе индивидуального отбора и комплексной оценки группа работников, прошедшая специальную подготовку и обладающая профессиональными знаниями, деловыми качествами и личностными свойствами, необходимыми для выдвижения на более высокие должности</w:t>
                  </w:r>
                </w:p>
              </w:tc>
              <w:tc>
                <w:tcPr>
                  <w:tcW w:w="161"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б</w:t>
                  </w:r>
                </w:p>
              </w:tc>
              <w:tc>
                <w:tcPr>
                  <w:tcW w:w="958" w:type="pct"/>
                </w:tcPr>
                <w:p w:rsidR="00A03DE0" w:rsidRPr="005517AA" w:rsidRDefault="00A03DE0" w:rsidP="00E6673F">
                  <w:pPr>
                    <w:spacing w:after="0" w:line="240" w:lineRule="auto"/>
                    <w:rPr>
                      <w:rFonts w:ascii="Times New Roman" w:eastAsia="Times New Roman" w:hAnsi="Times New Roman"/>
                      <w:bCs/>
                      <w:sz w:val="24"/>
                      <w:szCs w:val="24"/>
                    </w:rPr>
                  </w:pPr>
                  <w:r w:rsidRPr="005517AA">
                    <w:rPr>
                      <w:rFonts w:ascii="Times New Roman" w:eastAsia="Times New Roman" w:hAnsi="Times New Roman"/>
                      <w:sz w:val="24"/>
                      <w:szCs w:val="24"/>
                    </w:rPr>
                    <w:t>Квалификационное разделение труда</w:t>
                  </w:r>
                </w:p>
              </w:tc>
            </w:tr>
            <w:tr w:rsidR="00A03DE0" w:rsidRPr="005517AA" w:rsidTr="003B57D5">
              <w:tc>
                <w:tcPr>
                  <w:tcW w:w="220"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3</w:t>
                  </w:r>
                </w:p>
              </w:tc>
              <w:tc>
                <w:tcPr>
                  <w:tcW w:w="3661"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shd w:val="clear" w:color="auto" w:fill="FFFFFF"/>
                    </w:rPr>
                    <w:t>Форма разделения труда, характеризующая степень сложности движений, действий и приемов, выполняемых человеком в процессе трудовой деятельности</w:t>
                  </w:r>
                </w:p>
              </w:tc>
              <w:tc>
                <w:tcPr>
                  <w:tcW w:w="161"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в</w:t>
                  </w:r>
                </w:p>
              </w:tc>
              <w:tc>
                <w:tcPr>
                  <w:tcW w:w="958"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rPr>
                    <w:t>Компетенция</w:t>
                  </w:r>
                </w:p>
              </w:tc>
            </w:tr>
            <w:tr w:rsidR="00A03DE0" w:rsidRPr="005517AA" w:rsidTr="003B57D5">
              <w:tc>
                <w:tcPr>
                  <w:tcW w:w="220"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4</w:t>
                  </w:r>
                </w:p>
              </w:tc>
              <w:tc>
                <w:tcPr>
                  <w:tcW w:w="3661"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shd w:val="clear" w:color="auto" w:fill="FFFFFF"/>
                    </w:rPr>
                    <w:t xml:space="preserve">Это права, полномочия власти, вмененные данному лицу или государственному </w:t>
                  </w:r>
                  <w:r w:rsidRPr="005517AA">
                    <w:rPr>
                      <w:rFonts w:ascii="Times New Roman" w:eastAsia="Times New Roman" w:hAnsi="Times New Roman"/>
                      <w:sz w:val="24"/>
                      <w:szCs w:val="24"/>
                      <w:shd w:val="clear" w:color="auto" w:fill="FFFFFF"/>
                    </w:rPr>
                    <w:lastRenderedPageBreak/>
                    <w:t>(муниципальному) органу, способность совершать действия в соответствии с законодательством</w:t>
                  </w:r>
                </w:p>
              </w:tc>
              <w:tc>
                <w:tcPr>
                  <w:tcW w:w="161"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lastRenderedPageBreak/>
                    <w:t>г</w:t>
                  </w:r>
                </w:p>
              </w:tc>
              <w:tc>
                <w:tcPr>
                  <w:tcW w:w="958"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rPr>
                    <w:t>Компетентность</w:t>
                  </w:r>
                </w:p>
              </w:tc>
            </w:tr>
          </w:tbl>
          <w:p w:rsidR="00A03DE0" w:rsidRPr="005517AA" w:rsidRDefault="00A03DE0" w:rsidP="00E6673F">
            <w:pPr>
              <w:spacing w:after="0" w:line="240" w:lineRule="auto"/>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Запишите выбранные буквы под соответствующими цифрами.</w:t>
            </w:r>
          </w:p>
          <w:tbl>
            <w:tblPr>
              <w:tblStyle w:val="620"/>
              <w:tblW w:w="0" w:type="auto"/>
              <w:tblInd w:w="0" w:type="dxa"/>
              <w:tblLook w:val="04A0" w:firstRow="1" w:lastRow="0" w:firstColumn="1" w:lastColumn="0" w:noHBand="0" w:noVBand="1"/>
            </w:tblPr>
            <w:tblGrid>
              <w:gridCol w:w="1530"/>
              <w:gridCol w:w="1531"/>
              <w:gridCol w:w="1531"/>
              <w:gridCol w:w="1531"/>
              <w:gridCol w:w="1505"/>
            </w:tblGrid>
            <w:tr w:rsidR="00A03DE0" w:rsidRPr="005517AA" w:rsidTr="00E6673F">
              <w:tc>
                <w:tcPr>
                  <w:tcW w:w="1530" w:type="dxa"/>
                  <w:shd w:val="clear" w:color="auto" w:fill="BDD6EE" w:themeFill="accent1" w:themeFillTint="66"/>
                </w:tcPr>
                <w:p w:rsidR="00A03DE0" w:rsidRPr="005517AA" w:rsidRDefault="00A03DE0" w:rsidP="00E6673F">
                  <w:pPr>
                    <w:spacing w:after="0" w:line="240" w:lineRule="auto"/>
                    <w:jc w:val="center"/>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1</w:t>
                  </w:r>
                </w:p>
              </w:tc>
              <w:tc>
                <w:tcPr>
                  <w:tcW w:w="1531" w:type="dxa"/>
                  <w:shd w:val="clear" w:color="auto" w:fill="BDD6EE" w:themeFill="accent1" w:themeFillTint="66"/>
                </w:tcPr>
                <w:p w:rsidR="00A03DE0" w:rsidRPr="005517AA" w:rsidRDefault="00A03DE0" w:rsidP="00E6673F">
                  <w:pPr>
                    <w:spacing w:after="0" w:line="240" w:lineRule="auto"/>
                    <w:jc w:val="center"/>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2</w:t>
                  </w:r>
                </w:p>
              </w:tc>
              <w:tc>
                <w:tcPr>
                  <w:tcW w:w="1531" w:type="dxa"/>
                  <w:shd w:val="clear" w:color="auto" w:fill="BDD6EE" w:themeFill="accent1" w:themeFillTint="66"/>
                </w:tcPr>
                <w:p w:rsidR="00A03DE0" w:rsidRPr="005517AA" w:rsidRDefault="00A03DE0" w:rsidP="00E6673F">
                  <w:pPr>
                    <w:spacing w:after="0" w:line="240" w:lineRule="auto"/>
                    <w:jc w:val="center"/>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3</w:t>
                  </w:r>
                </w:p>
              </w:tc>
              <w:tc>
                <w:tcPr>
                  <w:tcW w:w="1531" w:type="dxa"/>
                  <w:shd w:val="clear" w:color="auto" w:fill="BDD6EE" w:themeFill="accent1" w:themeFillTint="66"/>
                </w:tcPr>
                <w:p w:rsidR="00A03DE0" w:rsidRPr="005517AA" w:rsidRDefault="00A03DE0" w:rsidP="00E6673F">
                  <w:pPr>
                    <w:spacing w:after="0" w:line="240" w:lineRule="auto"/>
                    <w:jc w:val="center"/>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4</w:t>
                  </w:r>
                </w:p>
              </w:tc>
              <w:tc>
                <w:tcPr>
                  <w:tcW w:w="1505" w:type="dxa"/>
                  <w:shd w:val="clear" w:color="auto" w:fill="BDD6EE" w:themeFill="accent1" w:themeFillTint="66"/>
                </w:tcPr>
                <w:p w:rsidR="00A03DE0" w:rsidRPr="005517AA" w:rsidRDefault="00A03DE0" w:rsidP="00E6673F">
                  <w:pPr>
                    <w:spacing w:after="0" w:line="240" w:lineRule="auto"/>
                    <w:jc w:val="center"/>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5</w:t>
                  </w:r>
                </w:p>
              </w:tc>
            </w:tr>
            <w:tr w:rsidR="00A03DE0" w:rsidRPr="005517AA" w:rsidTr="00E6673F">
              <w:tc>
                <w:tcPr>
                  <w:tcW w:w="1530" w:type="dxa"/>
                </w:tcPr>
                <w:p w:rsidR="00A03DE0" w:rsidRPr="005517AA" w:rsidRDefault="00A03DE0" w:rsidP="00E6673F">
                  <w:pPr>
                    <w:spacing w:after="0" w:line="240" w:lineRule="auto"/>
                    <w:rPr>
                      <w:rFonts w:ascii="Times New Roman" w:eastAsiaTheme="minorHAnsi" w:hAnsi="Times New Roman"/>
                      <w:sz w:val="24"/>
                      <w:szCs w:val="24"/>
                      <w:lang w:eastAsia="en-US"/>
                    </w:rPr>
                  </w:pPr>
                </w:p>
              </w:tc>
              <w:tc>
                <w:tcPr>
                  <w:tcW w:w="1531" w:type="dxa"/>
                </w:tcPr>
                <w:p w:rsidR="00A03DE0" w:rsidRPr="005517AA" w:rsidRDefault="00A03DE0" w:rsidP="00E6673F">
                  <w:pPr>
                    <w:spacing w:after="0" w:line="240" w:lineRule="auto"/>
                    <w:rPr>
                      <w:rFonts w:ascii="Times New Roman" w:eastAsiaTheme="minorHAnsi" w:hAnsi="Times New Roman"/>
                      <w:sz w:val="24"/>
                      <w:szCs w:val="24"/>
                      <w:lang w:eastAsia="en-US"/>
                    </w:rPr>
                  </w:pPr>
                </w:p>
              </w:tc>
              <w:tc>
                <w:tcPr>
                  <w:tcW w:w="1531" w:type="dxa"/>
                </w:tcPr>
                <w:p w:rsidR="00A03DE0" w:rsidRPr="005517AA" w:rsidRDefault="00A03DE0" w:rsidP="00E6673F">
                  <w:pPr>
                    <w:spacing w:after="0" w:line="240" w:lineRule="auto"/>
                    <w:rPr>
                      <w:rFonts w:ascii="Times New Roman" w:eastAsiaTheme="minorHAnsi" w:hAnsi="Times New Roman"/>
                      <w:sz w:val="24"/>
                      <w:szCs w:val="24"/>
                      <w:lang w:eastAsia="en-US"/>
                    </w:rPr>
                  </w:pPr>
                </w:p>
              </w:tc>
              <w:tc>
                <w:tcPr>
                  <w:tcW w:w="1531" w:type="dxa"/>
                </w:tcPr>
                <w:p w:rsidR="00A03DE0" w:rsidRPr="005517AA" w:rsidRDefault="00A03DE0" w:rsidP="00E6673F">
                  <w:pPr>
                    <w:spacing w:after="0" w:line="240" w:lineRule="auto"/>
                    <w:rPr>
                      <w:rFonts w:ascii="Times New Roman" w:eastAsiaTheme="minorHAnsi" w:hAnsi="Times New Roman"/>
                      <w:sz w:val="24"/>
                      <w:szCs w:val="24"/>
                      <w:lang w:eastAsia="en-US"/>
                    </w:rPr>
                  </w:pPr>
                </w:p>
              </w:tc>
              <w:tc>
                <w:tcPr>
                  <w:tcW w:w="1505" w:type="dxa"/>
                </w:tcPr>
                <w:p w:rsidR="00A03DE0" w:rsidRPr="005517AA" w:rsidRDefault="00A03DE0" w:rsidP="00E6673F">
                  <w:pPr>
                    <w:spacing w:after="0" w:line="240" w:lineRule="auto"/>
                    <w:rPr>
                      <w:rFonts w:ascii="Times New Roman" w:eastAsia="Times New Roman" w:hAnsi="Times New Roman"/>
                      <w:sz w:val="24"/>
                      <w:szCs w:val="24"/>
                      <w:lang w:eastAsia="en-US"/>
                    </w:rPr>
                  </w:pPr>
                </w:p>
              </w:tc>
            </w:tr>
          </w:tbl>
          <w:p w:rsidR="00A03DE0" w:rsidRPr="005517AA" w:rsidRDefault="00A03DE0" w:rsidP="00E6673F">
            <w:pPr>
              <w:spacing w:after="0" w:line="240" w:lineRule="auto"/>
              <w:rPr>
                <w:rFonts w:ascii="Times New Roman" w:eastAsia="Times New Roman" w:hAnsi="Times New Roman"/>
                <w:sz w:val="24"/>
                <w:szCs w:val="24"/>
                <w:lang w:eastAsia="en-US"/>
              </w:rPr>
            </w:pPr>
          </w:p>
        </w:tc>
        <w:tc>
          <w:tcPr>
            <w:tcW w:w="718"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lastRenderedPageBreak/>
              <w:t xml:space="preserve">Ответ: </w:t>
            </w:r>
          </w:p>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1-г</w:t>
            </w:r>
          </w:p>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2-а</w:t>
            </w:r>
          </w:p>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3-б</w:t>
            </w:r>
          </w:p>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4-в</w:t>
            </w:r>
          </w:p>
          <w:p w:rsidR="00A03DE0" w:rsidRPr="005517AA" w:rsidRDefault="00A03DE0" w:rsidP="00E6673F">
            <w:pPr>
              <w:spacing w:after="0" w:line="240" w:lineRule="auto"/>
              <w:rPr>
                <w:rFonts w:ascii="Times New Roman" w:eastAsia="Times New Roman" w:hAnsi="Times New Roman"/>
                <w:sz w:val="24"/>
                <w:szCs w:val="24"/>
                <w:lang w:eastAsia="en-US"/>
              </w:rPr>
            </w:pPr>
          </w:p>
        </w:tc>
      </w:tr>
      <w:tr w:rsidR="00A03DE0" w:rsidRPr="005A3754" w:rsidTr="005517AA">
        <w:tc>
          <w:tcPr>
            <w:tcW w:w="238"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4</w:t>
            </w:r>
          </w:p>
        </w:tc>
        <w:tc>
          <w:tcPr>
            <w:tcW w:w="4044" w:type="pct"/>
          </w:tcPr>
          <w:p w:rsidR="00A03DE0" w:rsidRPr="005517AA" w:rsidRDefault="00A03DE0" w:rsidP="00A53C61">
            <w:pPr>
              <w:spacing w:after="0" w:line="240" w:lineRule="auto"/>
              <w:ind w:firstLine="709"/>
              <w:jc w:val="both"/>
              <w:rPr>
                <w:rFonts w:ascii="Times New Roman" w:eastAsia="Times New Roman" w:hAnsi="Times New Roman"/>
                <w:sz w:val="24"/>
                <w:szCs w:val="24"/>
                <w:lang w:eastAsia="en-US"/>
              </w:rPr>
            </w:pPr>
            <w:r w:rsidRPr="005517AA">
              <w:rPr>
                <w:rFonts w:ascii="Times New Roman" w:eastAsia="Times New Roman" w:hAnsi="Times New Roman"/>
                <w:sz w:val="24"/>
                <w:szCs w:val="24"/>
              </w:rPr>
              <w:t>Установите соответствие между понятиями и их содержанием</w:t>
            </w:r>
          </w:p>
          <w:p w:rsidR="00A03DE0" w:rsidRPr="00A53C61" w:rsidRDefault="00A03DE0" w:rsidP="00A53C61">
            <w:pPr>
              <w:spacing w:after="0" w:line="240" w:lineRule="auto"/>
              <w:ind w:firstLine="709"/>
              <w:jc w:val="both"/>
              <w:rPr>
                <w:rFonts w:ascii="Times New Roman" w:eastAsia="Times New Roman" w:hAnsi="Times New Roman"/>
                <w:b/>
                <w:sz w:val="24"/>
                <w:szCs w:val="24"/>
                <w:lang w:eastAsia="en-US"/>
              </w:rPr>
            </w:pPr>
            <w:r w:rsidRPr="00A53C61">
              <w:rPr>
                <w:rFonts w:ascii="Times New Roman" w:eastAsia="Times New Roman" w:hAnsi="Times New Roman"/>
                <w:b/>
                <w:bCs/>
                <w:sz w:val="24"/>
                <w:szCs w:val="24"/>
                <w:lang w:eastAsia="en-US"/>
              </w:rPr>
              <w:t>К каждой позиции первого столбца подберите соответствующую позицию из второго столбца.</w:t>
            </w:r>
          </w:p>
          <w:tbl>
            <w:tblPr>
              <w:tblStyle w:val="620"/>
              <w:tblW w:w="5000" w:type="pct"/>
              <w:tblInd w:w="0" w:type="dxa"/>
              <w:tblLook w:val="04A0" w:firstRow="1" w:lastRow="0" w:firstColumn="1" w:lastColumn="0" w:noHBand="0" w:noVBand="1"/>
            </w:tblPr>
            <w:tblGrid>
              <w:gridCol w:w="534"/>
              <w:gridCol w:w="8718"/>
              <w:gridCol w:w="432"/>
              <w:gridCol w:w="2049"/>
            </w:tblGrid>
            <w:tr w:rsidR="00A03DE0" w:rsidRPr="005517AA" w:rsidTr="003B57D5">
              <w:tc>
                <w:tcPr>
                  <w:tcW w:w="228"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1</w:t>
                  </w:r>
                </w:p>
              </w:tc>
              <w:tc>
                <w:tcPr>
                  <w:tcW w:w="3715"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система информационно-аналитической и методической поддержки принятия управленческих решений в системе управления персоналом с целью повышения эффективности организации</w:t>
                  </w:r>
                </w:p>
              </w:tc>
              <w:tc>
                <w:tcPr>
                  <w:tcW w:w="184"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а</w:t>
                  </w:r>
                </w:p>
              </w:tc>
              <w:tc>
                <w:tcPr>
                  <w:tcW w:w="873"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Кадровое планирование</w:t>
                  </w:r>
                </w:p>
              </w:tc>
            </w:tr>
            <w:tr w:rsidR="00A03DE0" w:rsidRPr="005517AA" w:rsidTr="003B57D5">
              <w:tc>
                <w:tcPr>
                  <w:tcW w:w="228"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2</w:t>
                  </w:r>
                </w:p>
              </w:tc>
              <w:tc>
                <w:tcPr>
                  <w:tcW w:w="3715"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совокупность правил и норм, целей и представлений, которые определяют направление и содержание работы с персоналом</w:t>
                  </w:r>
                </w:p>
              </w:tc>
              <w:tc>
                <w:tcPr>
                  <w:tcW w:w="184"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б</w:t>
                  </w:r>
                </w:p>
              </w:tc>
              <w:tc>
                <w:tcPr>
                  <w:tcW w:w="873" w:type="pct"/>
                </w:tcPr>
                <w:p w:rsidR="00A03DE0" w:rsidRPr="005517AA" w:rsidRDefault="00A03DE0" w:rsidP="00E6673F">
                  <w:pPr>
                    <w:spacing w:after="0" w:line="240" w:lineRule="auto"/>
                    <w:rPr>
                      <w:rFonts w:ascii="Times New Roman" w:eastAsia="Times New Roman" w:hAnsi="Times New Roman"/>
                      <w:bCs/>
                      <w:sz w:val="24"/>
                      <w:szCs w:val="24"/>
                    </w:rPr>
                  </w:pPr>
                  <w:r w:rsidRPr="005517AA">
                    <w:rPr>
                      <w:rFonts w:ascii="Times New Roman" w:eastAsia="Times New Roman" w:hAnsi="Times New Roman"/>
                      <w:bCs/>
                      <w:sz w:val="24"/>
                      <w:szCs w:val="24"/>
                    </w:rPr>
                    <w:t>Кадровая политика</w:t>
                  </w:r>
                </w:p>
              </w:tc>
            </w:tr>
            <w:tr w:rsidR="00A03DE0" w:rsidRPr="005517AA" w:rsidTr="003B57D5">
              <w:tc>
                <w:tcPr>
                  <w:tcW w:w="228"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3</w:t>
                  </w:r>
                </w:p>
              </w:tc>
              <w:tc>
                <w:tcPr>
                  <w:tcW w:w="3715"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направленная деятельность организации по обеспечению пропорционального и динамичного развития персонала, расчету его профессионально - квалификационной структуры, определению общей и дополнительной потребности, контролю за его использованием</w:t>
                  </w:r>
                </w:p>
              </w:tc>
              <w:tc>
                <w:tcPr>
                  <w:tcW w:w="184"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в</w:t>
                  </w:r>
                </w:p>
              </w:tc>
              <w:tc>
                <w:tcPr>
                  <w:tcW w:w="873"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Кадровый контроллинг</w:t>
                  </w:r>
                </w:p>
              </w:tc>
            </w:tr>
            <w:tr w:rsidR="00A03DE0" w:rsidRPr="005517AA" w:rsidTr="003B57D5">
              <w:tc>
                <w:tcPr>
                  <w:tcW w:w="228"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4</w:t>
                  </w:r>
                </w:p>
              </w:tc>
              <w:tc>
                <w:tcPr>
                  <w:tcW w:w="3715"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направленная деятельность организации по подготовке кадров, обеспечению пропорционального и динамичного развития персонала, по расчету его профессионально-квалификационной структуры, определению общей и дополнительной потребности, по контролю за использованием персонала</w:t>
                  </w:r>
                </w:p>
              </w:tc>
              <w:tc>
                <w:tcPr>
                  <w:tcW w:w="184"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г</w:t>
                  </w:r>
                </w:p>
              </w:tc>
              <w:tc>
                <w:tcPr>
                  <w:tcW w:w="873"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Кадровое прогнозирование</w:t>
                  </w:r>
                </w:p>
              </w:tc>
            </w:tr>
          </w:tbl>
          <w:p w:rsidR="00A03DE0" w:rsidRPr="005517AA" w:rsidRDefault="00A03DE0" w:rsidP="00E6673F">
            <w:pPr>
              <w:spacing w:after="0" w:line="240" w:lineRule="auto"/>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Запишите выбранные буквы под соответствующими цифрами.</w:t>
            </w:r>
          </w:p>
          <w:tbl>
            <w:tblPr>
              <w:tblStyle w:val="620"/>
              <w:tblW w:w="0" w:type="auto"/>
              <w:tblInd w:w="0" w:type="dxa"/>
              <w:tblLook w:val="04A0" w:firstRow="1" w:lastRow="0" w:firstColumn="1" w:lastColumn="0" w:noHBand="0" w:noVBand="1"/>
            </w:tblPr>
            <w:tblGrid>
              <w:gridCol w:w="1478"/>
              <w:gridCol w:w="1479"/>
              <w:gridCol w:w="1480"/>
              <w:gridCol w:w="1480"/>
            </w:tblGrid>
            <w:tr w:rsidR="00A03DE0" w:rsidRPr="005517AA" w:rsidTr="00E6673F">
              <w:tc>
                <w:tcPr>
                  <w:tcW w:w="1478" w:type="dxa"/>
                  <w:shd w:val="clear" w:color="auto" w:fill="BDD6EE" w:themeFill="accent1" w:themeFillTint="66"/>
                </w:tcPr>
                <w:p w:rsidR="00A03DE0" w:rsidRPr="005517AA" w:rsidRDefault="00A03DE0" w:rsidP="00E6673F">
                  <w:pPr>
                    <w:spacing w:after="0" w:line="240" w:lineRule="auto"/>
                    <w:jc w:val="center"/>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1</w:t>
                  </w:r>
                </w:p>
              </w:tc>
              <w:tc>
                <w:tcPr>
                  <w:tcW w:w="1479" w:type="dxa"/>
                  <w:shd w:val="clear" w:color="auto" w:fill="BDD6EE" w:themeFill="accent1" w:themeFillTint="66"/>
                </w:tcPr>
                <w:p w:rsidR="00A03DE0" w:rsidRPr="005517AA" w:rsidRDefault="00A03DE0" w:rsidP="00E6673F">
                  <w:pPr>
                    <w:spacing w:after="0" w:line="240" w:lineRule="auto"/>
                    <w:jc w:val="center"/>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2</w:t>
                  </w:r>
                </w:p>
              </w:tc>
              <w:tc>
                <w:tcPr>
                  <w:tcW w:w="1480" w:type="dxa"/>
                  <w:shd w:val="clear" w:color="auto" w:fill="BDD6EE" w:themeFill="accent1" w:themeFillTint="66"/>
                </w:tcPr>
                <w:p w:rsidR="00A03DE0" w:rsidRPr="005517AA" w:rsidRDefault="00A03DE0" w:rsidP="00E6673F">
                  <w:pPr>
                    <w:spacing w:after="0" w:line="240" w:lineRule="auto"/>
                    <w:jc w:val="center"/>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3</w:t>
                  </w:r>
                </w:p>
              </w:tc>
              <w:tc>
                <w:tcPr>
                  <w:tcW w:w="1480" w:type="dxa"/>
                  <w:shd w:val="clear" w:color="auto" w:fill="BDD6EE" w:themeFill="accent1" w:themeFillTint="66"/>
                </w:tcPr>
                <w:p w:rsidR="00A03DE0" w:rsidRPr="005517AA" w:rsidRDefault="00A03DE0" w:rsidP="00E6673F">
                  <w:pPr>
                    <w:spacing w:after="0" w:line="240" w:lineRule="auto"/>
                    <w:jc w:val="center"/>
                    <w:rPr>
                      <w:rFonts w:ascii="Times New Roman" w:eastAsiaTheme="minorHAnsi" w:hAnsi="Times New Roman"/>
                      <w:sz w:val="24"/>
                      <w:szCs w:val="24"/>
                      <w:lang w:eastAsia="en-US"/>
                    </w:rPr>
                  </w:pPr>
                  <w:r w:rsidRPr="005517AA">
                    <w:rPr>
                      <w:rFonts w:ascii="Times New Roman" w:eastAsiaTheme="minorHAnsi" w:hAnsi="Times New Roman"/>
                      <w:sz w:val="24"/>
                      <w:szCs w:val="24"/>
                      <w:lang w:eastAsia="en-US"/>
                    </w:rPr>
                    <w:t>4</w:t>
                  </w:r>
                </w:p>
              </w:tc>
            </w:tr>
            <w:tr w:rsidR="00A03DE0" w:rsidRPr="005517AA" w:rsidTr="00E6673F">
              <w:tc>
                <w:tcPr>
                  <w:tcW w:w="1478" w:type="dxa"/>
                </w:tcPr>
                <w:p w:rsidR="00A03DE0" w:rsidRPr="005517AA" w:rsidRDefault="00A03DE0" w:rsidP="00E6673F">
                  <w:pPr>
                    <w:spacing w:after="0" w:line="240" w:lineRule="auto"/>
                    <w:rPr>
                      <w:rFonts w:ascii="Times New Roman" w:eastAsiaTheme="minorHAnsi" w:hAnsi="Times New Roman"/>
                      <w:sz w:val="24"/>
                      <w:szCs w:val="24"/>
                      <w:lang w:eastAsia="en-US"/>
                    </w:rPr>
                  </w:pPr>
                </w:p>
              </w:tc>
              <w:tc>
                <w:tcPr>
                  <w:tcW w:w="1479" w:type="dxa"/>
                </w:tcPr>
                <w:p w:rsidR="00A03DE0" w:rsidRPr="005517AA" w:rsidRDefault="00A03DE0" w:rsidP="00E6673F">
                  <w:pPr>
                    <w:spacing w:after="0" w:line="240" w:lineRule="auto"/>
                    <w:rPr>
                      <w:rFonts w:ascii="Times New Roman" w:eastAsiaTheme="minorHAnsi" w:hAnsi="Times New Roman"/>
                      <w:sz w:val="24"/>
                      <w:szCs w:val="24"/>
                      <w:lang w:eastAsia="en-US"/>
                    </w:rPr>
                  </w:pPr>
                </w:p>
              </w:tc>
              <w:tc>
                <w:tcPr>
                  <w:tcW w:w="1480" w:type="dxa"/>
                </w:tcPr>
                <w:p w:rsidR="00A03DE0" w:rsidRPr="005517AA" w:rsidRDefault="00A03DE0" w:rsidP="00E6673F">
                  <w:pPr>
                    <w:spacing w:after="0" w:line="240" w:lineRule="auto"/>
                    <w:rPr>
                      <w:rFonts w:ascii="Times New Roman" w:eastAsiaTheme="minorHAnsi" w:hAnsi="Times New Roman"/>
                      <w:sz w:val="24"/>
                      <w:szCs w:val="24"/>
                      <w:lang w:eastAsia="en-US"/>
                    </w:rPr>
                  </w:pPr>
                </w:p>
              </w:tc>
              <w:tc>
                <w:tcPr>
                  <w:tcW w:w="1480" w:type="dxa"/>
                </w:tcPr>
                <w:p w:rsidR="00A03DE0" w:rsidRPr="005517AA" w:rsidRDefault="00A03DE0" w:rsidP="00E6673F">
                  <w:pPr>
                    <w:spacing w:after="0" w:line="240" w:lineRule="auto"/>
                    <w:rPr>
                      <w:rFonts w:ascii="Times New Roman" w:eastAsiaTheme="minorHAnsi" w:hAnsi="Times New Roman"/>
                      <w:sz w:val="24"/>
                      <w:szCs w:val="24"/>
                      <w:lang w:eastAsia="en-US"/>
                    </w:rPr>
                  </w:pPr>
                </w:p>
              </w:tc>
            </w:tr>
          </w:tbl>
          <w:p w:rsidR="00A03DE0" w:rsidRPr="005517AA" w:rsidRDefault="00A03DE0" w:rsidP="00E6673F">
            <w:pPr>
              <w:spacing w:after="0" w:line="240" w:lineRule="auto"/>
              <w:rPr>
                <w:rFonts w:ascii="Times New Roman" w:eastAsia="Times New Roman" w:hAnsi="Times New Roman"/>
                <w:sz w:val="24"/>
                <w:szCs w:val="24"/>
                <w:lang w:eastAsia="en-US"/>
              </w:rPr>
            </w:pPr>
          </w:p>
        </w:tc>
        <w:tc>
          <w:tcPr>
            <w:tcW w:w="718" w:type="pct"/>
          </w:tcPr>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 xml:space="preserve">Ответ: </w:t>
            </w:r>
          </w:p>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1-в</w:t>
            </w:r>
          </w:p>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2-б</w:t>
            </w:r>
          </w:p>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3-г</w:t>
            </w:r>
          </w:p>
          <w:p w:rsidR="00A03DE0" w:rsidRPr="005517AA" w:rsidRDefault="00A03DE0" w:rsidP="00E6673F">
            <w:pPr>
              <w:spacing w:after="0" w:line="240" w:lineRule="auto"/>
              <w:rPr>
                <w:rFonts w:ascii="Times New Roman" w:eastAsia="Times New Roman" w:hAnsi="Times New Roman"/>
                <w:sz w:val="24"/>
                <w:szCs w:val="24"/>
                <w:lang w:eastAsia="en-US"/>
              </w:rPr>
            </w:pPr>
            <w:r w:rsidRPr="005517AA">
              <w:rPr>
                <w:rFonts w:ascii="Times New Roman" w:eastAsia="Times New Roman" w:hAnsi="Times New Roman"/>
                <w:sz w:val="24"/>
                <w:szCs w:val="24"/>
                <w:lang w:eastAsia="en-US"/>
              </w:rPr>
              <w:t>4-а</w:t>
            </w:r>
          </w:p>
          <w:p w:rsidR="00A03DE0" w:rsidRPr="005517AA" w:rsidRDefault="00A03DE0" w:rsidP="00E6673F">
            <w:pPr>
              <w:spacing w:after="0" w:line="240" w:lineRule="auto"/>
              <w:rPr>
                <w:rFonts w:ascii="Times New Roman" w:eastAsia="Times New Roman" w:hAnsi="Times New Roman"/>
                <w:sz w:val="24"/>
                <w:szCs w:val="24"/>
                <w:lang w:eastAsia="en-US"/>
              </w:rPr>
            </w:pPr>
          </w:p>
        </w:tc>
      </w:tr>
    </w:tbl>
    <w:p w:rsidR="00921A99" w:rsidRDefault="00921A99" w:rsidP="00921A99">
      <w:pPr>
        <w:spacing w:after="0" w:line="240" w:lineRule="auto"/>
        <w:rPr>
          <w:rFonts w:ascii="Times New Roman" w:eastAsiaTheme="minorHAnsi" w:hAnsi="Times New Roman"/>
          <w:b/>
          <w:sz w:val="28"/>
          <w:szCs w:val="28"/>
          <w:lang w:eastAsia="en-US"/>
        </w:rPr>
      </w:pPr>
      <w:r>
        <w:rPr>
          <w:rFonts w:ascii="Times New Roman" w:eastAsiaTheme="minorHAnsi" w:hAnsi="Times New Roman"/>
          <w:b/>
          <w:sz w:val="28"/>
          <w:szCs w:val="28"/>
          <w:lang w:eastAsia="en-US"/>
        </w:rPr>
        <w:br w:type="page"/>
      </w:r>
    </w:p>
    <w:p w:rsidR="0074651F" w:rsidRPr="0074651F" w:rsidRDefault="0074651F" w:rsidP="00921A99">
      <w:pPr>
        <w:spacing w:after="0" w:line="240" w:lineRule="auto"/>
        <w:jc w:val="center"/>
        <w:rPr>
          <w:rFonts w:ascii="Times New Roman" w:hAnsi="Times New Roman"/>
          <w:b/>
          <w:sz w:val="28"/>
          <w:szCs w:val="28"/>
        </w:rPr>
      </w:pPr>
      <w:r w:rsidRPr="0074651F">
        <w:rPr>
          <w:rFonts w:ascii="Times New Roman" w:hAnsi="Times New Roman"/>
          <w:b/>
          <w:sz w:val="28"/>
          <w:szCs w:val="28"/>
        </w:rPr>
        <w:lastRenderedPageBreak/>
        <w:t>Б2.О.02(П) Организационно-управленческая практика</w:t>
      </w:r>
    </w:p>
    <w:tbl>
      <w:tblPr>
        <w:tblStyle w:val="103"/>
        <w:tblW w:w="5000" w:type="pct"/>
        <w:tblInd w:w="0" w:type="dxa"/>
        <w:tblLook w:val="04A0" w:firstRow="1" w:lastRow="0" w:firstColumn="1" w:lastColumn="0" w:noHBand="0" w:noVBand="1"/>
      </w:tblPr>
      <w:tblGrid>
        <w:gridCol w:w="680"/>
        <w:gridCol w:w="11983"/>
        <w:gridCol w:w="2123"/>
      </w:tblGrid>
      <w:tr w:rsidR="003A66B0" w:rsidRPr="0074651F" w:rsidTr="003A66B0">
        <w:tc>
          <w:tcPr>
            <w:tcW w:w="230" w:type="pct"/>
            <w:shd w:val="clear" w:color="auto" w:fill="DEEAF6" w:themeFill="accent1" w:themeFillTint="33"/>
          </w:tcPr>
          <w:p w:rsidR="003A66B0" w:rsidRPr="0074651F" w:rsidRDefault="003A66B0" w:rsidP="0074651F">
            <w:pPr>
              <w:spacing w:after="0" w:line="240" w:lineRule="auto"/>
              <w:jc w:val="center"/>
              <w:rPr>
                <w:rFonts w:ascii="Times New Roman" w:eastAsia="Times New Roman" w:hAnsi="Times New Roman"/>
                <w:b/>
                <w:sz w:val="24"/>
                <w:szCs w:val="24"/>
                <w:lang w:eastAsia="en-US"/>
              </w:rPr>
            </w:pPr>
            <w:r w:rsidRPr="0074651F">
              <w:rPr>
                <w:rFonts w:ascii="Times New Roman" w:eastAsia="Times New Roman" w:hAnsi="Times New Roman"/>
                <w:b/>
                <w:sz w:val="24"/>
                <w:szCs w:val="24"/>
                <w:lang w:eastAsia="en-US"/>
              </w:rPr>
              <w:t>№</w:t>
            </w:r>
          </w:p>
        </w:tc>
        <w:tc>
          <w:tcPr>
            <w:tcW w:w="4052" w:type="pct"/>
            <w:shd w:val="clear" w:color="auto" w:fill="DEEAF6" w:themeFill="accent1" w:themeFillTint="33"/>
          </w:tcPr>
          <w:p w:rsidR="003A66B0" w:rsidRPr="0074651F" w:rsidRDefault="003A66B0" w:rsidP="0074651F">
            <w:pPr>
              <w:spacing w:after="0" w:line="240" w:lineRule="auto"/>
              <w:jc w:val="center"/>
              <w:rPr>
                <w:rFonts w:ascii="Times New Roman" w:eastAsia="Times New Roman" w:hAnsi="Times New Roman"/>
                <w:b/>
                <w:sz w:val="24"/>
                <w:szCs w:val="24"/>
                <w:lang w:eastAsia="en-US"/>
              </w:rPr>
            </w:pPr>
            <w:r w:rsidRPr="0074651F">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3A66B0" w:rsidRPr="003A66B0" w:rsidRDefault="003A66B0" w:rsidP="003A66B0">
            <w:pPr>
              <w:spacing w:after="0" w:line="240" w:lineRule="auto"/>
              <w:jc w:val="center"/>
              <w:rPr>
                <w:rFonts w:ascii="Times New Roman" w:eastAsia="Times New Roman" w:hAnsi="Times New Roman"/>
                <w:b/>
                <w:sz w:val="24"/>
                <w:szCs w:val="24"/>
                <w:lang w:eastAsia="en-US"/>
              </w:rPr>
            </w:pPr>
            <w:r w:rsidRPr="003A66B0">
              <w:rPr>
                <w:rFonts w:ascii="Times New Roman" w:eastAsia="Times New Roman" w:hAnsi="Times New Roman"/>
                <w:b/>
                <w:sz w:val="24"/>
                <w:szCs w:val="24"/>
                <w:lang w:eastAsia="en-US"/>
              </w:rPr>
              <w:t>Верный (эталонный)</w:t>
            </w:r>
          </w:p>
          <w:p w:rsidR="003A66B0" w:rsidRPr="0074651F" w:rsidRDefault="003A66B0" w:rsidP="003A66B0">
            <w:pPr>
              <w:spacing w:after="0" w:line="240" w:lineRule="auto"/>
              <w:jc w:val="center"/>
              <w:rPr>
                <w:rFonts w:ascii="Times New Roman" w:eastAsia="Times New Roman" w:hAnsi="Times New Roman"/>
                <w:b/>
                <w:sz w:val="24"/>
                <w:szCs w:val="24"/>
                <w:lang w:eastAsia="en-US"/>
              </w:rPr>
            </w:pPr>
            <w:r w:rsidRPr="003A66B0">
              <w:rPr>
                <w:rFonts w:ascii="Times New Roman" w:eastAsia="Times New Roman" w:hAnsi="Times New Roman"/>
                <w:b/>
                <w:sz w:val="24"/>
                <w:szCs w:val="24"/>
                <w:lang w:eastAsia="en-US"/>
              </w:rPr>
              <w:t>ответ</w:t>
            </w:r>
          </w:p>
        </w:tc>
      </w:tr>
      <w:tr w:rsidR="003A66B0" w:rsidRPr="0074651F" w:rsidTr="00F02A1B">
        <w:trPr>
          <w:trHeight w:val="3226"/>
        </w:trPr>
        <w:tc>
          <w:tcPr>
            <w:tcW w:w="230" w:type="pct"/>
          </w:tcPr>
          <w:p w:rsidR="003A66B0" w:rsidRPr="0074651F" w:rsidRDefault="00F02A1B"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52" w:type="pct"/>
          </w:tcPr>
          <w:p w:rsidR="003A66B0" w:rsidRPr="0074651F" w:rsidRDefault="003A66B0"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Установите соответствие между видами статей в государственном бюджете и конкретными примерами:</w:t>
            </w:r>
          </w:p>
          <w:p w:rsidR="003A66B0" w:rsidRPr="0074651F" w:rsidRDefault="003A66B0"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p w:rsidR="003A66B0" w:rsidRPr="0074651F" w:rsidRDefault="003A66B0" w:rsidP="0074651F">
            <w:pPr>
              <w:spacing w:after="0" w:line="240" w:lineRule="auto"/>
              <w:rPr>
                <w:rFonts w:ascii="Times New Roman" w:eastAsia="Times New Roman" w:hAnsi="Times New Roman"/>
                <w:sz w:val="24"/>
                <w:szCs w:val="24"/>
                <w:lang w:eastAsia="en-US"/>
              </w:rPr>
            </w:pPr>
          </w:p>
          <w:tbl>
            <w:tblPr>
              <w:tblStyle w:val="103"/>
              <w:tblW w:w="3458" w:type="pct"/>
              <w:jc w:val="center"/>
              <w:tblInd w:w="0" w:type="dxa"/>
              <w:tblLook w:val="04A0" w:firstRow="1" w:lastRow="0" w:firstColumn="1" w:lastColumn="0" w:noHBand="0" w:noVBand="1"/>
            </w:tblPr>
            <w:tblGrid>
              <w:gridCol w:w="607"/>
              <w:gridCol w:w="4789"/>
              <w:gridCol w:w="431"/>
              <w:gridCol w:w="2304"/>
            </w:tblGrid>
            <w:tr w:rsidR="003A66B0" w:rsidRPr="0074651F" w:rsidTr="00F02A1B">
              <w:trPr>
                <w:jc w:val="center"/>
              </w:trPr>
              <w:tc>
                <w:tcPr>
                  <w:tcW w:w="373"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1</w:t>
                  </w:r>
                </w:p>
              </w:tc>
              <w:tc>
                <w:tcPr>
                  <w:tcW w:w="2945"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Акцизный сбор</w:t>
                  </w:r>
                </w:p>
              </w:tc>
              <w:tc>
                <w:tcPr>
                  <w:tcW w:w="265"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а</w:t>
                  </w:r>
                </w:p>
              </w:tc>
              <w:tc>
                <w:tcPr>
                  <w:tcW w:w="1417"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Расходные статьи</w:t>
                  </w:r>
                </w:p>
              </w:tc>
            </w:tr>
            <w:tr w:rsidR="003A66B0" w:rsidRPr="0074651F" w:rsidTr="00F02A1B">
              <w:trPr>
                <w:jc w:val="center"/>
              </w:trPr>
              <w:tc>
                <w:tcPr>
                  <w:tcW w:w="373"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2</w:t>
                  </w:r>
                </w:p>
              </w:tc>
              <w:tc>
                <w:tcPr>
                  <w:tcW w:w="2945"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Обслуживание госдолга</w:t>
                  </w:r>
                </w:p>
              </w:tc>
              <w:tc>
                <w:tcPr>
                  <w:tcW w:w="265"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б</w:t>
                  </w:r>
                </w:p>
              </w:tc>
              <w:tc>
                <w:tcPr>
                  <w:tcW w:w="1417"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Доходные статьи</w:t>
                  </w:r>
                </w:p>
              </w:tc>
            </w:tr>
            <w:tr w:rsidR="003A66B0" w:rsidRPr="0074651F" w:rsidTr="00F02A1B">
              <w:trPr>
                <w:jc w:val="center"/>
              </w:trPr>
              <w:tc>
                <w:tcPr>
                  <w:tcW w:w="373"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3</w:t>
                  </w:r>
                </w:p>
              </w:tc>
              <w:tc>
                <w:tcPr>
                  <w:tcW w:w="2945"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Подоходный налог с граждан</w:t>
                  </w:r>
                </w:p>
              </w:tc>
              <w:tc>
                <w:tcPr>
                  <w:tcW w:w="265" w:type="pct"/>
                </w:tcPr>
                <w:p w:rsidR="003A66B0" w:rsidRPr="0074651F" w:rsidRDefault="003A66B0" w:rsidP="0074651F">
                  <w:pPr>
                    <w:spacing w:after="0" w:line="240" w:lineRule="auto"/>
                    <w:rPr>
                      <w:rFonts w:ascii="Times New Roman" w:eastAsia="Times New Roman" w:hAnsi="Times New Roman"/>
                      <w:sz w:val="24"/>
                      <w:szCs w:val="24"/>
                      <w:lang w:eastAsia="en-US"/>
                    </w:rPr>
                  </w:pPr>
                </w:p>
              </w:tc>
              <w:tc>
                <w:tcPr>
                  <w:tcW w:w="1417" w:type="pct"/>
                </w:tcPr>
                <w:p w:rsidR="003A66B0" w:rsidRPr="0074651F" w:rsidRDefault="003A66B0" w:rsidP="0074651F">
                  <w:pPr>
                    <w:spacing w:after="0" w:line="240" w:lineRule="auto"/>
                    <w:rPr>
                      <w:rFonts w:ascii="Times New Roman" w:eastAsia="Times New Roman" w:hAnsi="Times New Roman"/>
                      <w:b/>
                      <w:sz w:val="24"/>
                      <w:szCs w:val="24"/>
                      <w:lang w:eastAsia="en-US"/>
                    </w:rPr>
                  </w:pPr>
                </w:p>
              </w:tc>
            </w:tr>
            <w:tr w:rsidR="003A66B0" w:rsidRPr="0074651F" w:rsidTr="00F02A1B">
              <w:trPr>
                <w:jc w:val="center"/>
              </w:trPr>
              <w:tc>
                <w:tcPr>
                  <w:tcW w:w="373"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4</w:t>
                  </w:r>
                </w:p>
              </w:tc>
              <w:tc>
                <w:tcPr>
                  <w:tcW w:w="2945"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Выплата жалованья госслужащим</w:t>
                  </w:r>
                </w:p>
              </w:tc>
              <w:tc>
                <w:tcPr>
                  <w:tcW w:w="265" w:type="pct"/>
                </w:tcPr>
                <w:p w:rsidR="003A66B0" w:rsidRPr="0074651F" w:rsidRDefault="003A66B0" w:rsidP="0074651F">
                  <w:pPr>
                    <w:spacing w:after="0" w:line="240" w:lineRule="auto"/>
                    <w:rPr>
                      <w:rFonts w:ascii="Times New Roman" w:eastAsia="Times New Roman" w:hAnsi="Times New Roman"/>
                      <w:sz w:val="24"/>
                      <w:szCs w:val="24"/>
                      <w:lang w:eastAsia="en-US"/>
                    </w:rPr>
                  </w:pPr>
                </w:p>
              </w:tc>
              <w:tc>
                <w:tcPr>
                  <w:tcW w:w="1417" w:type="pct"/>
                </w:tcPr>
                <w:p w:rsidR="003A66B0" w:rsidRPr="0074651F" w:rsidRDefault="003A66B0" w:rsidP="0074651F">
                  <w:pPr>
                    <w:spacing w:after="0" w:line="240" w:lineRule="auto"/>
                    <w:rPr>
                      <w:rFonts w:ascii="Times New Roman" w:eastAsia="Times New Roman" w:hAnsi="Times New Roman"/>
                      <w:b/>
                      <w:sz w:val="24"/>
                      <w:szCs w:val="24"/>
                      <w:lang w:eastAsia="en-US"/>
                    </w:rPr>
                  </w:pPr>
                </w:p>
              </w:tc>
            </w:tr>
            <w:tr w:rsidR="003A66B0" w:rsidRPr="0074651F" w:rsidTr="00F02A1B">
              <w:trPr>
                <w:jc w:val="center"/>
              </w:trPr>
              <w:tc>
                <w:tcPr>
                  <w:tcW w:w="373"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5</w:t>
                  </w:r>
                </w:p>
              </w:tc>
              <w:tc>
                <w:tcPr>
                  <w:tcW w:w="2945"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Процент по государственным облигациям</w:t>
                  </w:r>
                </w:p>
              </w:tc>
              <w:tc>
                <w:tcPr>
                  <w:tcW w:w="265" w:type="pct"/>
                </w:tcPr>
                <w:p w:rsidR="003A66B0" w:rsidRPr="0074651F" w:rsidRDefault="003A66B0" w:rsidP="0074651F">
                  <w:pPr>
                    <w:spacing w:after="0" w:line="240" w:lineRule="auto"/>
                    <w:rPr>
                      <w:rFonts w:ascii="Times New Roman" w:eastAsia="Times New Roman" w:hAnsi="Times New Roman"/>
                      <w:sz w:val="24"/>
                      <w:szCs w:val="24"/>
                      <w:lang w:eastAsia="en-US"/>
                    </w:rPr>
                  </w:pPr>
                </w:p>
              </w:tc>
              <w:tc>
                <w:tcPr>
                  <w:tcW w:w="1417" w:type="pct"/>
                </w:tcPr>
                <w:p w:rsidR="003A66B0" w:rsidRPr="0074651F" w:rsidRDefault="003A66B0" w:rsidP="0074651F">
                  <w:pPr>
                    <w:spacing w:after="0" w:line="240" w:lineRule="auto"/>
                    <w:rPr>
                      <w:rFonts w:ascii="Times New Roman" w:eastAsia="Times New Roman" w:hAnsi="Times New Roman"/>
                      <w:sz w:val="24"/>
                      <w:szCs w:val="24"/>
                      <w:lang w:eastAsia="en-US"/>
                    </w:rPr>
                  </w:pPr>
                </w:p>
              </w:tc>
            </w:tr>
          </w:tbl>
          <w:p w:rsidR="003A66B0" w:rsidRPr="0074651F" w:rsidRDefault="003A66B0" w:rsidP="0074651F">
            <w:pPr>
              <w:spacing w:after="0" w:line="240" w:lineRule="auto"/>
              <w:rPr>
                <w:rFonts w:ascii="Times New Roman" w:eastAsiaTheme="minorHAnsi" w:hAnsi="Times New Roman"/>
                <w:sz w:val="24"/>
                <w:szCs w:val="24"/>
                <w:lang w:eastAsia="en-US"/>
              </w:rPr>
            </w:pPr>
            <w:r w:rsidRPr="0074651F">
              <w:rPr>
                <w:rFonts w:ascii="Times New Roman" w:eastAsiaTheme="minorHAnsi" w:hAnsi="Times New Roman"/>
                <w:sz w:val="24"/>
                <w:szCs w:val="24"/>
                <w:lang w:eastAsia="en-US"/>
              </w:rPr>
              <w:t>Запишите выбранные буквы под соответствующими цифрами.</w:t>
            </w:r>
          </w:p>
          <w:tbl>
            <w:tblPr>
              <w:tblStyle w:val="103"/>
              <w:tblW w:w="0" w:type="auto"/>
              <w:tblInd w:w="0" w:type="dxa"/>
              <w:tblLook w:val="04A0" w:firstRow="1" w:lastRow="0" w:firstColumn="1" w:lastColumn="0" w:noHBand="0" w:noVBand="1"/>
            </w:tblPr>
            <w:tblGrid>
              <w:gridCol w:w="1869"/>
              <w:gridCol w:w="1869"/>
              <w:gridCol w:w="1869"/>
              <w:gridCol w:w="1869"/>
              <w:gridCol w:w="1869"/>
            </w:tblGrid>
            <w:tr w:rsidR="003A66B0" w:rsidRPr="0074651F" w:rsidTr="0074651F">
              <w:tc>
                <w:tcPr>
                  <w:tcW w:w="1869" w:type="dxa"/>
                  <w:shd w:val="clear" w:color="auto" w:fill="BDD6EE" w:themeFill="accent1" w:themeFillTint="66"/>
                </w:tcPr>
                <w:p w:rsidR="003A66B0" w:rsidRPr="0074651F" w:rsidRDefault="003A66B0" w:rsidP="0074651F">
                  <w:pPr>
                    <w:spacing w:after="0" w:line="240" w:lineRule="auto"/>
                    <w:jc w:val="center"/>
                    <w:rPr>
                      <w:rFonts w:ascii="Times New Roman" w:eastAsiaTheme="minorHAnsi" w:hAnsi="Times New Roman"/>
                      <w:b/>
                      <w:sz w:val="24"/>
                      <w:szCs w:val="24"/>
                      <w:lang w:eastAsia="en-US"/>
                    </w:rPr>
                  </w:pPr>
                  <w:r w:rsidRPr="0074651F">
                    <w:rPr>
                      <w:rFonts w:ascii="Times New Roman" w:eastAsiaTheme="minorHAnsi" w:hAnsi="Times New Roman"/>
                      <w:b/>
                      <w:sz w:val="24"/>
                      <w:szCs w:val="24"/>
                      <w:lang w:eastAsia="en-US"/>
                    </w:rPr>
                    <w:t>1</w:t>
                  </w:r>
                </w:p>
              </w:tc>
              <w:tc>
                <w:tcPr>
                  <w:tcW w:w="1869" w:type="dxa"/>
                  <w:shd w:val="clear" w:color="auto" w:fill="BDD6EE" w:themeFill="accent1" w:themeFillTint="66"/>
                </w:tcPr>
                <w:p w:rsidR="003A66B0" w:rsidRPr="0074651F" w:rsidRDefault="003A66B0" w:rsidP="0074651F">
                  <w:pPr>
                    <w:spacing w:after="0" w:line="240" w:lineRule="auto"/>
                    <w:jc w:val="center"/>
                    <w:rPr>
                      <w:rFonts w:ascii="Times New Roman" w:eastAsiaTheme="minorHAnsi" w:hAnsi="Times New Roman"/>
                      <w:b/>
                      <w:sz w:val="24"/>
                      <w:szCs w:val="24"/>
                      <w:lang w:eastAsia="en-US"/>
                    </w:rPr>
                  </w:pPr>
                  <w:r w:rsidRPr="0074651F">
                    <w:rPr>
                      <w:rFonts w:ascii="Times New Roman" w:eastAsiaTheme="minorHAnsi" w:hAnsi="Times New Roman"/>
                      <w:b/>
                      <w:sz w:val="24"/>
                      <w:szCs w:val="24"/>
                      <w:lang w:eastAsia="en-US"/>
                    </w:rPr>
                    <w:t>2</w:t>
                  </w:r>
                </w:p>
              </w:tc>
              <w:tc>
                <w:tcPr>
                  <w:tcW w:w="1869" w:type="dxa"/>
                  <w:shd w:val="clear" w:color="auto" w:fill="BDD6EE" w:themeFill="accent1" w:themeFillTint="66"/>
                </w:tcPr>
                <w:p w:rsidR="003A66B0" w:rsidRPr="0074651F" w:rsidRDefault="003A66B0" w:rsidP="0074651F">
                  <w:pPr>
                    <w:spacing w:after="0" w:line="240" w:lineRule="auto"/>
                    <w:jc w:val="center"/>
                    <w:rPr>
                      <w:rFonts w:ascii="Times New Roman" w:eastAsiaTheme="minorHAnsi" w:hAnsi="Times New Roman"/>
                      <w:b/>
                      <w:sz w:val="24"/>
                      <w:szCs w:val="24"/>
                      <w:lang w:eastAsia="en-US"/>
                    </w:rPr>
                  </w:pPr>
                  <w:r w:rsidRPr="0074651F">
                    <w:rPr>
                      <w:rFonts w:ascii="Times New Roman" w:eastAsiaTheme="minorHAnsi" w:hAnsi="Times New Roman"/>
                      <w:b/>
                      <w:sz w:val="24"/>
                      <w:szCs w:val="24"/>
                      <w:lang w:eastAsia="en-US"/>
                    </w:rPr>
                    <w:t>3</w:t>
                  </w:r>
                </w:p>
              </w:tc>
              <w:tc>
                <w:tcPr>
                  <w:tcW w:w="1869" w:type="dxa"/>
                  <w:shd w:val="clear" w:color="auto" w:fill="BDD6EE" w:themeFill="accent1" w:themeFillTint="66"/>
                </w:tcPr>
                <w:p w:rsidR="003A66B0" w:rsidRPr="0074651F" w:rsidRDefault="003A66B0" w:rsidP="0074651F">
                  <w:pPr>
                    <w:spacing w:after="0" w:line="240" w:lineRule="auto"/>
                    <w:jc w:val="center"/>
                    <w:rPr>
                      <w:rFonts w:ascii="Times New Roman" w:eastAsiaTheme="minorHAnsi" w:hAnsi="Times New Roman"/>
                      <w:b/>
                      <w:sz w:val="24"/>
                      <w:szCs w:val="24"/>
                      <w:lang w:eastAsia="en-US"/>
                    </w:rPr>
                  </w:pPr>
                  <w:r w:rsidRPr="0074651F">
                    <w:rPr>
                      <w:rFonts w:ascii="Times New Roman" w:eastAsiaTheme="minorHAnsi" w:hAnsi="Times New Roman"/>
                      <w:b/>
                      <w:sz w:val="24"/>
                      <w:szCs w:val="24"/>
                      <w:lang w:eastAsia="en-US"/>
                    </w:rPr>
                    <w:t>4</w:t>
                  </w:r>
                </w:p>
              </w:tc>
              <w:tc>
                <w:tcPr>
                  <w:tcW w:w="1869" w:type="dxa"/>
                  <w:shd w:val="clear" w:color="auto" w:fill="BDD6EE" w:themeFill="accent1" w:themeFillTint="66"/>
                </w:tcPr>
                <w:p w:rsidR="003A66B0" w:rsidRPr="0074651F" w:rsidRDefault="003A66B0" w:rsidP="0074651F">
                  <w:pPr>
                    <w:spacing w:after="0" w:line="240" w:lineRule="auto"/>
                    <w:jc w:val="center"/>
                    <w:rPr>
                      <w:rFonts w:ascii="Times New Roman" w:eastAsiaTheme="minorHAnsi" w:hAnsi="Times New Roman"/>
                      <w:b/>
                      <w:sz w:val="24"/>
                      <w:szCs w:val="24"/>
                      <w:lang w:eastAsia="en-US"/>
                    </w:rPr>
                  </w:pPr>
                  <w:r w:rsidRPr="0074651F">
                    <w:rPr>
                      <w:rFonts w:ascii="Times New Roman" w:eastAsiaTheme="minorHAnsi" w:hAnsi="Times New Roman"/>
                      <w:b/>
                      <w:sz w:val="24"/>
                      <w:szCs w:val="24"/>
                      <w:lang w:eastAsia="en-US"/>
                    </w:rPr>
                    <w:t>5</w:t>
                  </w:r>
                </w:p>
              </w:tc>
            </w:tr>
            <w:tr w:rsidR="003A66B0" w:rsidRPr="0074651F" w:rsidTr="0074651F">
              <w:tc>
                <w:tcPr>
                  <w:tcW w:w="1869" w:type="dxa"/>
                  <w:shd w:val="clear" w:color="auto" w:fill="FFFFFF" w:themeFill="background1"/>
                </w:tcPr>
                <w:p w:rsidR="003A66B0" w:rsidRPr="0074651F" w:rsidRDefault="003A66B0" w:rsidP="0074651F">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3A66B0" w:rsidRPr="0074651F" w:rsidRDefault="003A66B0" w:rsidP="0074651F">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3A66B0" w:rsidRPr="0074651F" w:rsidRDefault="003A66B0" w:rsidP="0074651F">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3A66B0" w:rsidRPr="0074651F" w:rsidRDefault="003A66B0" w:rsidP="0074651F">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3A66B0" w:rsidRPr="0074651F" w:rsidRDefault="003A66B0" w:rsidP="0074651F">
                  <w:pPr>
                    <w:spacing w:after="0" w:line="240" w:lineRule="auto"/>
                    <w:jc w:val="center"/>
                    <w:rPr>
                      <w:rFonts w:ascii="Times New Roman" w:eastAsia="Times New Roman" w:hAnsi="Times New Roman"/>
                      <w:b/>
                      <w:sz w:val="24"/>
                      <w:szCs w:val="24"/>
                      <w:lang w:eastAsia="en-US"/>
                    </w:rPr>
                  </w:pPr>
                </w:p>
              </w:tc>
            </w:tr>
          </w:tbl>
          <w:p w:rsidR="003A66B0" w:rsidRPr="0074651F" w:rsidRDefault="003A66B0" w:rsidP="0074651F">
            <w:pPr>
              <w:spacing w:after="0" w:line="240" w:lineRule="auto"/>
              <w:rPr>
                <w:rFonts w:ascii="Times New Roman" w:eastAsia="Times New Roman" w:hAnsi="Times New Roman"/>
                <w:b/>
                <w:sz w:val="24"/>
                <w:szCs w:val="24"/>
                <w:lang w:eastAsia="en-US"/>
              </w:rPr>
            </w:pPr>
          </w:p>
        </w:tc>
        <w:tc>
          <w:tcPr>
            <w:tcW w:w="718"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 xml:space="preserve">Ответ: </w:t>
            </w:r>
          </w:p>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1-б</w:t>
            </w:r>
          </w:p>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2-а</w:t>
            </w:r>
          </w:p>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3-а</w:t>
            </w:r>
          </w:p>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4-а</w:t>
            </w:r>
          </w:p>
          <w:p w:rsidR="003A66B0" w:rsidRPr="0074651F" w:rsidRDefault="003A66B0" w:rsidP="00F02A1B">
            <w:pPr>
              <w:spacing w:after="0" w:line="240" w:lineRule="auto"/>
              <w:rPr>
                <w:rFonts w:ascii="Times New Roman" w:eastAsia="Times New Roman" w:hAnsi="Times New Roman"/>
                <w:b/>
                <w:sz w:val="28"/>
                <w:szCs w:val="28"/>
                <w:lang w:eastAsia="en-US"/>
              </w:rPr>
            </w:pPr>
            <w:r w:rsidRPr="0074651F">
              <w:rPr>
                <w:rFonts w:ascii="Times New Roman" w:eastAsia="Times New Roman" w:hAnsi="Times New Roman"/>
                <w:sz w:val="24"/>
                <w:szCs w:val="24"/>
                <w:lang w:eastAsia="en-US"/>
              </w:rPr>
              <w:t>5-б</w:t>
            </w:r>
          </w:p>
        </w:tc>
      </w:tr>
      <w:tr w:rsidR="003A66B0" w:rsidRPr="0074651F" w:rsidTr="003A66B0">
        <w:tc>
          <w:tcPr>
            <w:tcW w:w="230" w:type="pct"/>
          </w:tcPr>
          <w:p w:rsidR="003A66B0" w:rsidRPr="0074651F" w:rsidRDefault="00F02A1B"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2" w:type="pct"/>
          </w:tcPr>
          <w:p w:rsidR="003A66B0" w:rsidRPr="0074651F" w:rsidRDefault="003A66B0"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Установите правильную последовательность принятия бюджета муниципального образования:</w:t>
            </w:r>
          </w:p>
          <w:p w:rsidR="003A66B0" w:rsidRPr="0074651F" w:rsidRDefault="003A66B0"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1) Составление проекта бюджета. Проект составляется на три года: очередной финансовый год и плановый период. </w:t>
            </w:r>
          </w:p>
          <w:p w:rsidR="003A66B0" w:rsidRPr="0074651F" w:rsidRDefault="003A66B0"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2) Экспертиза проекта бюджета. Контрольно-счётная комиссия проводит экспертизу проекта и в течение 14 рабочих дней со дня принятия проекта к своему рассмотрению готовит заключение.  </w:t>
            </w:r>
          </w:p>
          <w:p w:rsidR="003A66B0" w:rsidRPr="0074651F" w:rsidRDefault="003A66B0"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3) Внесение проекта на рассмотрение. Администрация муниципального образования вносит проект решения о бюджете на рассмотрение городской Думы.  </w:t>
            </w:r>
          </w:p>
          <w:p w:rsidR="003A66B0" w:rsidRPr="0074651F" w:rsidRDefault="003A66B0"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4) Заседания постоянных комиссий. Постоянная комиссия по бюджету, финансам и налогам городской Думы по результатам рассмотрения проекта бюджета на постоянных комиссиях готовит перечень замечаний, изменений и предложений и направляет его в администрацию муниципального образования для доработки проекта бюджета.  </w:t>
            </w:r>
          </w:p>
          <w:p w:rsidR="003A66B0" w:rsidRPr="0074651F" w:rsidRDefault="003A66B0"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5) Назначение публичных слушаний. Принимается постановление главы муниципального образования или решение городской Думы о назначении публичных слушаний по проекту бюджета.  </w:t>
            </w:r>
          </w:p>
          <w:p w:rsidR="003A66B0" w:rsidRPr="0074651F" w:rsidRDefault="003A66B0"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6) Публичные слушания.  </w:t>
            </w:r>
          </w:p>
          <w:p w:rsidR="003A66B0" w:rsidRPr="0074651F" w:rsidRDefault="003A66B0"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7) Доработка проекта. Проект бюджета дорабатывается администрацией муниципального образования в течение 15 рабочих дней и направляется в городскую Думу.  </w:t>
            </w:r>
          </w:p>
          <w:p w:rsidR="003A66B0" w:rsidRPr="0074651F" w:rsidRDefault="003A66B0" w:rsidP="0074651F">
            <w:pPr>
              <w:spacing w:after="0" w:line="240" w:lineRule="auto"/>
              <w:ind w:firstLine="709"/>
              <w:contextualSpacing/>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 xml:space="preserve">8) Утверждение бюджета. Проект бюджета принимается решением городской Думы в одном чтении. </w:t>
            </w:r>
          </w:p>
        </w:tc>
        <w:tc>
          <w:tcPr>
            <w:tcW w:w="718"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Ответ: 1,2,3,4,5,6,7,8</w:t>
            </w:r>
          </w:p>
        </w:tc>
      </w:tr>
      <w:tr w:rsidR="003A66B0" w:rsidRPr="0074651F" w:rsidTr="00F02A1B">
        <w:trPr>
          <w:trHeight w:val="559"/>
        </w:trPr>
        <w:tc>
          <w:tcPr>
            <w:tcW w:w="230" w:type="pct"/>
          </w:tcPr>
          <w:p w:rsidR="003A66B0" w:rsidRPr="0074651F" w:rsidRDefault="00F02A1B"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3</w:t>
            </w:r>
          </w:p>
        </w:tc>
        <w:tc>
          <w:tcPr>
            <w:tcW w:w="4052" w:type="pct"/>
          </w:tcPr>
          <w:p w:rsidR="003A66B0" w:rsidRPr="0074651F" w:rsidRDefault="003A66B0" w:rsidP="0074651F">
            <w:pPr>
              <w:spacing w:after="0" w:line="240" w:lineRule="auto"/>
              <w:ind w:firstLine="709"/>
              <w:rPr>
                <w:rFonts w:ascii="Times New Roman" w:eastAsia="Times New Roman" w:hAnsi="Times New Roman"/>
                <w:bCs/>
                <w:color w:val="333333"/>
                <w:sz w:val="24"/>
                <w:szCs w:val="24"/>
                <w:shd w:val="clear" w:color="auto" w:fill="FFFFFF"/>
                <w:lang w:eastAsia="en-US"/>
              </w:rPr>
            </w:pPr>
            <w:r w:rsidRPr="0074651F">
              <w:rPr>
                <w:rFonts w:ascii="Times New Roman" w:eastAsia="Times New Roman" w:hAnsi="Times New Roman"/>
                <w:bCs/>
                <w:color w:val="333333"/>
                <w:sz w:val="24"/>
                <w:szCs w:val="24"/>
                <w:shd w:val="clear" w:color="auto" w:fill="FFFFFF"/>
                <w:lang w:eastAsia="en-US"/>
              </w:rPr>
              <w:t>Что является основным объектом защиты информации в системе государственного и муниципального управления?</w:t>
            </w:r>
          </w:p>
        </w:tc>
        <w:tc>
          <w:tcPr>
            <w:tcW w:w="718" w:type="pct"/>
          </w:tcPr>
          <w:p w:rsidR="003A66B0" w:rsidRPr="0074651F" w:rsidRDefault="003A66B0"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Ответ: Личные данные граждан</w:t>
            </w:r>
          </w:p>
        </w:tc>
      </w:tr>
    </w:tbl>
    <w:p w:rsidR="0074651F" w:rsidRDefault="0074651F" w:rsidP="00A53C61">
      <w:pPr>
        <w:spacing w:after="0" w:line="240" w:lineRule="auto"/>
        <w:rPr>
          <w:rFonts w:eastAsiaTheme="minorHAnsi" w:cstheme="minorBidi"/>
          <w:lang w:eastAsia="en-US"/>
        </w:rPr>
      </w:pPr>
    </w:p>
    <w:p w:rsidR="00A53C61" w:rsidRPr="00A53C61" w:rsidRDefault="00A00D75" w:rsidP="00A53C61">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Б2.О.03</w:t>
      </w:r>
      <w:r w:rsidRPr="00BB7EC3">
        <w:rPr>
          <w:rFonts w:ascii="Times New Roman" w:hAnsi="Times New Roman"/>
          <w:b/>
          <w:sz w:val="28"/>
          <w:szCs w:val="28"/>
        </w:rPr>
        <w:t xml:space="preserve"> (Пд)</w:t>
      </w:r>
      <w:r w:rsidR="00A53C61" w:rsidRPr="00A53C61">
        <w:rPr>
          <w:rFonts w:ascii="Times New Roman" w:hAnsi="Times New Roman"/>
          <w:b/>
          <w:sz w:val="28"/>
          <w:szCs w:val="28"/>
        </w:rPr>
        <w:t xml:space="preserve"> Преддипломная практика</w:t>
      </w:r>
      <w:r w:rsidR="00A53C61" w:rsidRPr="00A53C61">
        <w:rPr>
          <w:rFonts w:ascii="Times New Roman" w:eastAsiaTheme="minorHAnsi" w:hAnsi="Times New Roman" w:cstheme="minorBidi"/>
          <w:b/>
          <w:sz w:val="24"/>
          <w:szCs w:val="24"/>
          <w:lang w:eastAsia="en-US"/>
        </w:rPr>
        <w:t xml:space="preserve"> </w:t>
      </w:r>
    </w:p>
    <w:tbl>
      <w:tblPr>
        <w:tblStyle w:val="a5"/>
        <w:tblW w:w="4979" w:type="pct"/>
        <w:tblInd w:w="0" w:type="dxa"/>
        <w:tblLook w:val="04A0" w:firstRow="1" w:lastRow="0" w:firstColumn="1" w:lastColumn="0" w:noHBand="0" w:noVBand="1"/>
      </w:tblPr>
      <w:tblGrid>
        <w:gridCol w:w="466"/>
        <w:gridCol w:w="12197"/>
        <w:gridCol w:w="2061"/>
      </w:tblGrid>
      <w:tr w:rsidR="00A53C61" w:rsidRPr="00A53C61" w:rsidTr="00A53C61">
        <w:tc>
          <w:tcPr>
            <w:tcW w:w="158" w:type="pct"/>
            <w:shd w:val="clear" w:color="auto" w:fill="DEEAF6" w:themeFill="accent1" w:themeFillTint="33"/>
          </w:tcPr>
          <w:p w:rsidR="00A53C61" w:rsidRPr="00A53C61" w:rsidRDefault="00A53C61" w:rsidP="00A53C61">
            <w:pPr>
              <w:spacing w:after="0" w:line="240" w:lineRule="auto"/>
              <w:jc w:val="center"/>
              <w:rPr>
                <w:rFonts w:ascii="Times New Roman" w:eastAsia="Times New Roman" w:hAnsi="Times New Roman"/>
                <w:b/>
                <w:sz w:val="24"/>
                <w:szCs w:val="24"/>
                <w:lang w:eastAsia="en-US"/>
              </w:rPr>
            </w:pPr>
            <w:r w:rsidRPr="00A53C61">
              <w:rPr>
                <w:rFonts w:ascii="Times New Roman" w:eastAsia="Times New Roman" w:hAnsi="Times New Roman"/>
                <w:b/>
                <w:sz w:val="24"/>
                <w:szCs w:val="24"/>
                <w:lang w:eastAsia="en-US"/>
              </w:rPr>
              <w:t>№</w:t>
            </w:r>
          </w:p>
        </w:tc>
        <w:tc>
          <w:tcPr>
            <w:tcW w:w="4142" w:type="pct"/>
            <w:shd w:val="clear" w:color="auto" w:fill="DEEAF6" w:themeFill="accent1" w:themeFillTint="33"/>
          </w:tcPr>
          <w:p w:rsidR="00A53C61" w:rsidRPr="00A53C61" w:rsidRDefault="00A53C61" w:rsidP="00A53C61">
            <w:pPr>
              <w:spacing w:after="0" w:line="240" w:lineRule="auto"/>
              <w:jc w:val="center"/>
              <w:rPr>
                <w:rFonts w:ascii="Times New Roman" w:eastAsia="Times New Roman" w:hAnsi="Times New Roman"/>
                <w:b/>
                <w:sz w:val="24"/>
                <w:szCs w:val="24"/>
                <w:lang w:eastAsia="en-US"/>
              </w:rPr>
            </w:pPr>
            <w:r w:rsidRPr="00A53C61">
              <w:rPr>
                <w:rFonts w:ascii="Times New Roman" w:eastAsia="Times New Roman" w:hAnsi="Times New Roman"/>
                <w:b/>
                <w:sz w:val="24"/>
                <w:szCs w:val="24"/>
                <w:lang w:eastAsia="en-US"/>
              </w:rPr>
              <w:t>Тестовое задание</w:t>
            </w:r>
          </w:p>
        </w:tc>
        <w:tc>
          <w:tcPr>
            <w:tcW w:w="700" w:type="pct"/>
            <w:shd w:val="clear" w:color="auto" w:fill="DEEAF6" w:themeFill="accent1" w:themeFillTint="33"/>
          </w:tcPr>
          <w:p w:rsidR="00A53C61" w:rsidRPr="00A53C61" w:rsidRDefault="00A53C61" w:rsidP="00A53C61">
            <w:pPr>
              <w:spacing w:after="0" w:line="240" w:lineRule="auto"/>
              <w:jc w:val="center"/>
              <w:rPr>
                <w:rFonts w:ascii="Times New Roman" w:eastAsia="Times New Roman" w:hAnsi="Times New Roman"/>
                <w:b/>
                <w:sz w:val="24"/>
                <w:szCs w:val="24"/>
                <w:lang w:eastAsia="en-US"/>
              </w:rPr>
            </w:pPr>
            <w:r w:rsidRPr="00A53C61">
              <w:rPr>
                <w:rFonts w:ascii="Times New Roman" w:eastAsia="Times New Roman" w:hAnsi="Times New Roman"/>
                <w:b/>
                <w:sz w:val="24"/>
                <w:szCs w:val="24"/>
                <w:lang w:eastAsia="en-US"/>
              </w:rPr>
              <w:t>Верный (эталонный)</w:t>
            </w:r>
          </w:p>
          <w:p w:rsidR="00A53C61" w:rsidRPr="00A53C61" w:rsidRDefault="00A53C61" w:rsidP="00A53C61">
            <w:pPr>
              <w:spacing w:after="0" w:line="240" w:lineRule="auto"/>
              <w:jc w:val="center"/>
              <w:rPr>
                <w:rFonts w:ascii="Times New Roman" w:eastAsia="Times New Roman" w:hAnsi="Times New Roman"/>
                <w:b/>
                <w:sz w:val="24"/>
                <w:szCs w:val="24"/>
                <w:lang w:eastAsia="en-US"/>
              </w:rPr>
            </w:pPr>
            <w:r w:rsidRPr="00A53C61">
              <w:rPr>
                <w:rFonts w:ascii="Times New Roman" w:eastAsia="Times New Roman" w:hAnsi="Times New Roman"/>
                <w:b/>
                <w:sz w:val="24"/>
                <w:szCs w:val="24"/>
                <w:lang w:eastAsia="en-US"/>
              </w:rPr>
              <w:t>ответ</w:t>
            </w:r>
          </w:p>
        </w:tc>
      </w:tr>
      <w:tr w:rsidR="00A53C61" w:rsidRPr="00A53C61" w:rsidTr="00FD5D0B">
        <w:tc>
          <w:tcPr>
            <w:tcW w:w="158" w:type="pct"/>
          </w:tcPr>
          <w:p w:rsidR="00A53C61" w:rsidRPr="00A53C61" w:rsidRDefault="00A53C61" w:rsidP="00A53C61">
            <w:pPr>
              <w:spacing w:after="0" w:line="240" w:lineRule="auto"/>
              <w:rPr>
                <w:rFonts w:ascii="Times New Roman" w:eastAsia="Times New Roman" w:hAnsi="Times New Roman"/>
                <w:sz w:val="24"/>
                <w:szCs w:val="24"/>
                <w:lang w:eastAsia="en-US"/>
              </w:rPr>
            </w:pPr>
            <w:r w:rsidRPr="00A53C61">
              <w:rPr>
                <w:rFonts w:ascii="Times New Roman" w:eastAsia="Times New Roman" w:hAnsi="Times New Roman"/>
                <w:sz w:val="24"/>
                <w:szCs w:val="24"/>
                <w:lang w:eastAsia="en-US"/>
              </w:rPr>
              <w:t>1</w:t>
            </w:r>
          </w:p>
        </w:tc>
        <w:tc>
          <w:tcPr>
            <w:tcW w:w="4142" w:type="pct"/>
          </w:tcPr>
          <w:p w:rsidR="00A53C61" w:rsidRPr="00A53C61" w:rsidRDefault="00A53C61" w:rsidP="00A53C61">
            <w:pPr>
              <w:spacing w:after="0" w:line="240" w:lineRule="auto"/>
              <w:ind w:firstLine="709"/>
              <w:rPr>
                <w:rFonts w:ascii="Times New Roman" w:eastAsia="Times New Roman" w:hAnsi="Times New Roman"/>
                <w:sz w:val="24"/>
                <w:szCs w:val="24"/>
                <w:lang w:eastAsia="en-US"/>
              </w:rPr>
            </w:pPr>
            <w:r w:rsidRPr="00A53C61">
              <w:rPr>
                <w:rFonts w:ascii="Times New Roman" w:eastAsia="Times New Roman" w:hAnsi="Times New Roman"/>
                <w:color w:val="333333"/>
                <w:sz w:val="24"/>
                <w:szCs w:val="24"/>
                <w:shd w:val="clear" w:color="auto" w:fill="FFFFFF"/>
                <w:lang w:eastAsia="en-US"/>
              </w:rPr>
              <w:t>Установите соответствие между возможными информационными барьерами в государственном и муниципальном управлении и их характеристиками</w:t>
            </w:r>
            <w:r w:rsidRPr="00A53C61">
              <w:rPr>
                <w:rFonts w:ascii="Times New Roman" w:eastAsia="Times New Roman" w:hAnsi="Times New Roman"/>
                <w:sz w:val="24"/>
                <w:szCs w:val="24"/>
                <w:lang w:eastAsia="en-US"/>
              </w:rPr>
              <w:t>:</w:t>
            </w:r>
          </w:p>
          <w:p w:rsidR="00A53C61" w:rsidRPr="00A53C61" w:rsidRDefault="00A53C61" w:rsidP="00A53C61">
            <w:pPr>
              <w:spacing w:after="0" w:line="240" w:lineRule="auto"/>
              <w:ind w:firstLine="709"/>
              <w:rPr>
                <w:rFonts w:ascii="Times New Roman" w:eastAsia="Times New Roman" w:hAnsi="Times New Roman"/>
                <w:b/>
                <w:bCs/>
                <w:color w:val="000000"/>
                <w:sz w:val="24"/>
                <w:szCs w:val="24"/>
              </w:rPr>
            </w:pPr>
            <w:r w:rsidRPr="00A53C61">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0" w:type="auto"/>
              <w:tblInd w:w="0" w:type="dxa"/>
              <w:tblLook w:val="04A0" w:firstRow="1" w:lastRow="0" w:firstColumn="1" w:lastColumn="0" w:noHBand="0" w:noVBand="1"/>
            </w:tblPr>
            <w:tblGrid>
              <w:gridCol w:w="450"/>
              <w:gridCol w:w="8325"/>
              <w:gridCol w:w="399"/>
              <w:gridCol w:w="2066"/>
            </w:tblGrid>
            <w:tr w:rsidR="00A53C61" w:rsidRPr="00A53C61" w:rsidTr="00FD5D0B">
              <w:tc>
                <w:tcPr>
                  <w:tcW w:w="450" w:type="dxa"/>
                </w:tcPr>
                <w:p w:rsidR="00A53C61" w:rsidRPr="00A53C61" w:rsidRDefault="00A53C61" w:rsidP="00A53C61">
                  <w:pPr>
                    <w:widowControl w:val="0"/>
                    <w:shd w:val="clear" w:color="auto" w:fill="FFFFFF"/>
                    <w:spacing w:after="0" w:line="240" w:lineRule="auto"/>
                    <w:rPr>
                      <w:rFonts w:ascii="Times New Roman" w:eastAsia="Times New Roman" w:hAnsi="Times New Roman"/>
                      <w:color w:val="5A5A5A"/>
                      <w:sz w:val="24"/>
                      <w:szCs w:val="24"/>
                      <w:lang w:eastAsia="nl-NL"/>
                    </w:rPr>
                  </w:pPr>
                  <w:r w:rsidRPr="00A53C61">
                    <w:rPr>
                      <w:rFonts w:ascii="Times New Roman" w:eastAsia="Times New Roman" w:hAnsi="Times New Roman"/>
                      <w:color w:val="5A5A5A"/>
                      <w:sz w:val="24"/>
                      <w:szCs w:val="24"/>
                      <w:lang w:eastAsia="nl-NL"/>
                    </w:rPr>
                    <w:t>1</w:t>
                  </w:r>
                </w:p>
              </w:tc>
              <w:tc>
                <w:tcPr>
                  <w:tcW w:w="8325" w:type="dxa"/>
                </w:tcPr>
                <w:p w:rsidR="00A53C61" w:rsidRPr="00A53C61" w:rsidRDefault="00A53C61" w:rsidP="00A53C61">
                  <w:pPr>
                    <w:spacing w:after="0" w:line="240" w:lineRule="auto"/>
                    <w:rPr>
                      <w:rFonts w:ascii="Times New Roman" w:eastAsia="Times New Roman" w:hAnsi="Times New Roman"/>
                      <w:sz w:val="24"/>
                      <w:szCs w:val="24"/>
                      <w:lang w:eastAsia="en-US"/>
                    </w:rPr>
                  </w:pPr>
                  <w:r w:rsidRPr="00A53C61">
                    <w:rPr>
                      <w:rFonts w:ascii="Times New Roman" w:eastAsia="Times New Roman" w:hAnsi="Times New Roman"/>
                      <w:sz w:val="24"/>
                      <w:szCs w:val="24"/>
                      <w:lang w:eastAsia="en-US"/>
                    </w:rPr>
                    <w:t xml:space="preserve">Возникают вследствие нехватки или технической несовместимости оборудования, а также технических средств, программного обеспечения и т. п., необходимых для оптимизации информационных процессов. К техническим барьерам относятся «шумы» и «помехи». </w:t>
                  </w:r>
                </w:p>
              </w:tc>
              <w:tc>
                <w:tcPr>
                  <w:tcW w:w="399" w:type="dxa"/>
                </w:tcPr>
                <w:p w:rsidR="00A53C61" w:rsidRPr="00A53C61" w:rsidRDefault="00A53C61" w:rsidP="00A53C61">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A53C61">
                    <w:rPr>
                      <w:rFonts w:ascii="Times New Roman" w:eastAsia="Times New Roman" w:hAnsi="Times New Roman"/>
                      <w:iCs/>
                      <w:color w:val="333333"/>
                      <w:sz w:val="24"/>
                      <w:szCs w:val="24"/>
                      <w:lang w:eastAsia="nl-NL"/>
                    </w:rPr>
                    <w:t>а</w:t>
                  </w:r>
                </w:p>
              </w:tc>
              <w:tc>
                <w:tcPr>
                  <w:tcW w:w="2066" w:type="dxa"/>
                </w:tcPr>
                <w:p w:rsidR="00A53C61" w:rsidRPr="00A53C61" w:rsidRDefault="00A53C61" w:rsidP="00A53C61">
                  <w:pPr>
                    <w:widowControl w:val="0"/>
                    <w:spacing w:after="0" w:line="240" w:lineRule="auto"/>
                    <w:rPr>
                      <w:rFonts w:ascii="Times New Roman" w:eastAsia="Times New Roman" w:hAnsi="Times New Roman"/>
                      <w:iCs/>
                      <w:color w:val="333333"/>
                      <w:sz w:val="24"/>
                      <w:szCs w:val="24"/>
                      <w:lang w:eastAsia="nl-NL"/>
                    </w:rPr>
                  </w:pPr>
                  <w:r w:rsidRPr="00A53C61">
                    <w:rPr>
                      <w:rFonts w:ascii="Times New Roman" w:eastAsia="Times New Roman" w:hAnsi="Times New Roman"/>
                      <w:sz w:val="24"/>
                      <w:szCs w:val="24"/>
                      <w:lang w:val="en-US" w:eastAsia="nl-NL"/>
                    </w:rPr>
                    <w:t>Технические</w:t>
                  </w:r>
                </w:p>
              </w:tc>
            </w:tr>
            <w:tr w:rsidR="00A53C61" w:rsidRPr="00A53C61" w:rsidTr="00FD5D0B">
              <w:tc>
                <w:tcPr>
                  <w:tcW w:w="450" w:type="dxa"/>
                </w:tcPr>
                <w:p w:rsidR="00A53C61" w:rsidRPr="00A53C61" w:rsidRDefault="00A53C61" w:rsidP="00A53C61">
                  <w:pPr>
                    <w:widowControl w:val="0"/>
                    <w:shd w:val="clear" w:color="auto" w:fill="FFFFFF"/>
                    <w:spacing w:after="0" w:line="240" w:lineRule="auto"/>
                    <w:rPr>
                      <w:rFonts w:ascii="Times New Roman" w:eastAsia="Times New Roman" w:hAnsi="Times New Roman"/>
                      <w:color w:val="5A5A5A"/>
                      <w:sz w:val="24"/>
                      <w:szCs w:val="24"/>
                      <w:lang w:eastAsia="nl-NL"/>
                    </w:rPr>
                  </w:pPr>
                  <w:r w:rsidRPr="00A53C61">
                    <w:rPr>
                      <w:rFonts w:ascii="Times New Roman" w:eastAsia="Times New Roman" w:hAnsi="Times New Roman"/>
                      <w:color w:val="5A5A5A"/>
                      <w:sz w:val="24"/>
                      <w:szCs w:val="24"/>
                      <w:lang w:eastAsia="nl-NL"/>
                    </w:rPr>
                    <w:t>2</w:t>
                  </w:r>
                </w:p>
              </w:tc>
              <w:tc>
                <w:tcPr>
                  <w:tcW w:w="8325" w:type="dxa"/>
                </w:tcPr>
                <w:p w:rsidR="00A53C61" w:rsidRPr="00A53C61" w:rsidRDefault="00A53C61" w:rsidP="00A53C61">
                  <w:pPr>
                    <w:spacing w:after="0" w:line="240" w:lineRule="auto"/>
                    <w:rPr>
                      <w:rFonts w:ascii="Times New Roman" w:eastAsia="Times New Roman" w:hAnsi="Times New Roman"/>
                      <w:sz w:val="24"/>
                      <w:szCs w:val="24"/>
                      <w:lang w:eastAsia="en-US"/>
                    </w:rPr>
                  </w:pPr>
                  <w:r w:rsidRPr="00A53C61">
                    <w:rPr>
                      <w:rFonts w:ascii="Times New Roman" w:eastAsia="Times New Roman" w:hAnsi="Times New Roman"/>
                      <w:sz w:val="24"/>
                      <w:szCs w:val="24"/>
                      <w:lang w:eastAsia="en-US"/>
                    </w:rPr>
                    <w:t>Возникают из-за стереотипов восприятия информации, например, когда человек склонен приписывать собеседнику те положительные или отрицательные черты, которые имеет сам, но которыми вряд ли обладает собеседник.</w:t>
                  </w:r>
                </w:p>
              </w:tc>
              <w:tc>
                <w:tcPr>
                  <w:tcW w:w="399" w:type="dxa"/>
                </w:tcPr>
                <w:p w:rsidR="00A53C61" w:rsidRPr="00A53C61" w:rsidRDefault="00A53C61" w:rsidP="00A53C61">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A53C61">
                    <w:rPr>
                      <w:rFonts w:ascii="Times New Roman" w:eastAsia="Times New Roman" w:hAnsi="Times New Roman"/>
                      <w:iCs/>
                      <w:color w:val="333333"/>
                      <w:sz w:val="24"/>
                      <w:szCs w:val="24"/>
                      <w:lang w:eastAsia="nl-NL"/>
                    </w:rPr>
                    <w:t>б</w:t>
                  </w:r>
                </w:p>
              </w:tc>
              <w:tc>
                <w:tcPr>
                  <w:tcW w:w="2066" w:type="dxa"/>
                </w:tcPr>
                <w:p w:rsidR="00A53C61" w:rsidRPr="00A53C61" w:rsidRDefault="00A53C61" w:rsidP="00A53C61">
                  <w:pPr>
                    <w:widowControl w:val="0"/>
                    <w:spacing w:after="0" w:line="240" w:lineRule="auto"/>
                    <w:rPr>
                      <w:rFonts w:ascii="Times New Roman" w:eastAsia="Times New Roman" w:hAnsi="Times New Roman"/>
                      <w:iCs/>
                      <w:color w:val="333333"/>
                      <w:sz w:val="24"/>
                      <w:szCs w:val="24"/>
                      <w:lang w:eastAsia="nl-NL"/>
                    </w:rPr>
                  </w:pPr>
                  <w:r w:rsidRPr="00A53C61">
                    <w:rPr>
                      <w:rFonts w:ascii="Times New Roman" w:eastAsia="Times New Roman" w:hAnsi="Times New Roman"/>
                      <w:sz w:val="24"/>
                      <w:szCs w:val="24"/>
                      <w:lang w:val="en-US" w:eastAsia="nl-NL"/>
                    </w:rPr>
                    <w:t>Стереотипные</w:t>
                  </w:r>
                </w:p>
              </w:tc>
            </w:tr>
            <w:tr w:rsidR="00A53C61" w:rsidRPr="00A53C61" w:rsidTr="00FD5D0B">
              <w:tc>
                <w:tcPr>
                  <w:tcW w:w="450" w:type="dxa"/>
                </w:tcPr>
                <w:p w:rsidR="00A53C61" w:rsidRPr="00A53C61" w:rsidRDefault="00A53C61" w:rsidP="00A53C61">
                  <w:pPr>
                    <w:widowControl w:val="0"/>
                    <w:shd w:val="clear" w:color="auto" w:fill="FFFFFF"/>
                    <w:spacing w:after="0" w:line="240" w:lineRule="auto"/>
                    <w:rPr>
                      <w:rFonts w:ascii="Times New Roman" w:eastAsia="Times New Roman" w:hAnsi="Times New Roman"/>
                      <w:color w:val="5A5A5A"/>
                      <w:sz w:val="24"/>
                      <w:szCs w:val="24"/>
                      <w:lang w:eastAsia="nl-NL"/>
                    </w:rPr>
                  </w:pPr>
                  <w:r w:rsidRPr="00A53C61">
                    <w:rPr>
                      <w:rFonts w:ascii="Times New Roman" w:eastAsia="Times New Roman" w:hAnsi="Times New Roman"/>
                      <w:color w:val="5A5A5A"/>
                      <w:sz w:val="24"/>
                      <w:szCs w:val="24"/>
                      <w:lang w:eastAsia="nl-NL"/>
                    </w:rPr>
                    <w:t>3</w:t>
                  </w:r>
                </w:p>
              </w:tc>
              <w:tc>
                <w:tcPr>
                  <w:tcW w:w="8325" w:type="dxa"/>
                </w:tcPr>
                <w:p w:rsidR="00A53C61" w:rsidRPr="00A53C61" w:rsidRDefault="00A53C61" w:rsidP="00A53C61">
                  <w:pPr>
                    <w:spacing w:after="0" w:line="240" w:lineRule="auto"/>
                    <w:rPr>
                      <w:rFonts w:ascii="Times New Roman" w:eastAsia="Times New Roman" w:hAnsi="Times New Roman"/>
                      <w:sz w:val="24"/>
                      <w:szCs w:val="24"/>
                      <w:lang w:eastAsia="en-US"/>
                    </w:rPr>
                  </w:pPr>
                  <w:r w:rsidRPr="00A53C61">
                    <w:rPr>
                      <w:rFonts w:ascii="Times New Roman" w:eastAsia="Times New Roman" w:hAnsi="Times New Roman"/>
                      <w:sz w:val="24"/>
                      <w:szCs w:val="24"/>
                      <w:lang w:eastAsia="en-US"/>
                    </w:rPr>
                    <w:t>Обусловлены незнанием либо слабым знанием языков. Например, когда сообщение создаётся на иностранном языке по отношению к получателю.</w:t>
                  </w:r>
                </w:p>
              </w:tc>
              <w:tc>
                <w:tcPr>
                  <w:tcW w:w="399" w:type="dxa"/>
                </w:tcPr>
                <w:p w:rsidR="00A53C61" w:rsidRPr="00A53C61" w:rsidRDefault="00A53C61" w:rsidP="00A53C61">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A53C61">
                    <w:rPr>
                      <w:rFonts w:ascii="Times New Roman" w:eastAsia="Times New Roman" w:hAnsi="Times New Roman"/>
                      <w:iCs/>
                      <w:color w:val="333333"/>
                      <w:sz w:val="24"/>
                      <w:szCs w:val="24"/>
                      <w:lang w:eastAsia="nl-NL"/>
                    </w:rPr>
                    <w:t>в</w:t>
                  </w:r>
                </w:p>
              </w:tc>
              <w:tc>
                <w:tcPr>
                  <w:tcW w:w="2066" w:type="dxa"/>
                </w:tcPr>
                <w:p w:rsidR="00A53C61" w:rsidRPr="00A53C61" w:rsidRDefault="00A53C61" w:rsidP="00A53C61">
                  <w:pPr>
                    <w:widowControl w:val="0"/>
                    <w:spacing w:after="0" w:line="240" w:lineRule="auto"/>
                    <w:rPr>
                      <w:rFonts w:ascii="Times New Roman" w:eastAsia="Times New Roman" w:hAnsi="Times New Roman"/>
                      <w:iCs/>
                      <w:color w:val="333333"/>
                      <w:sz w:val="24"/>
                      <w:szCs w:val="24"/>
                      <w:lang w:eastAsia="nl-NL"/>
                    </w:rPr>
                  </w:pPr>
                  <w:r w:rsidRPr="00A53C61">
                    <w:rPr>
                      <w:rFonts w:ascii="Times New Roman" w:eastAsia="Times New Roman" w:hAnsi="Times New Roman"/>
                      <w:sz w:val="24"/>
                      <w:szCs w:val="24"/>
                      <w:lang w:val="en-US" w:eastAsia="nl-NL"/>
                    </w:rPr>
                    <w:t>Языковые</w:t>
                  </w:r>
                </w:p>
              </w:tc>
            </w:tr>
            <w:tr w:rsidR="00A53C61" w:rsidRPr="00A53C61" w:rsidTr="00FD5D0B">
              <w:trPr>
                <w:trHeight w:val="571"/>
              </w:trPr>
              <w:tc>
                <w:tcPr>
                  <w:tcW w:w="450" w:type="dxa"/>
                </w:tcPr>
                <w:p w:rsidR="00A53C61" w:rsidRPr="00A53C61" w:rsidRDefault="00A53C61" w:rsidP="00A53C61">
                  <w:pPr>
                    <w:widowControl w:val="0"/>
                    <w:spacing w:after="0" w:line="240" w:lineRule="auto"/>
                    <w:rPr>
                      <w:rFonts w:ascii="Times New Roman" w:eastAsia="Times New Roman" w:hAnsi="Times New Roman"/>
                      <w:color w:val="5A5A5A"/>
                      <w:sz w:val="24"/>
                      <w:szCs w:val="24"/>
                      <w:lang w:eastAsia="nl-NL"/>
                    </w:rPr>
                  </w:pPr>
                  <w:r w:rsidRPr="00A53C61">
                    <w:rPr>
                      <w:rFonts w:ascii="Times New Roman" w:eastAsia="Times New Roman" w:hAnsi="Times New Roman"/>
                      <w:color w:val="5A5A5A"/>
                      <w:sz w:val="24"/>
                      <w:szCs w:val="24"/>
                      <w:lang w:eastAsia="nl-NL"/>
                    </w:rPr>
                    <w:t>4</w:t>
                  </w:r>
                </w:p>
              </w:tc>
              <w:tc>
                <w:tcPr>
                  <w:tcW w:w="8325" w:type="dxa"/>
                </w:tcPr>
                <w:p w:rsidR="00A53C61" w:rsidRPr="00A53C61" w:rsidRDefault="00A53C61" w:rsidP="00A53C61">
                  <w:pPr>
                    <w:spacing w:after="0" w:line="240" w:lineRule="auto"/>
                    <w:rPr>
                      <w:rFonts w:ascii="Times New Roman" w:eastAsia="Times New Roman" w:hAnsi="Times New Roman"/>
                      <w:sz w:val="24"/>
                      <w:szCs w:val="24"/>
                      <w:lang w:eastAsia="en-US"/>
                    </w:rPr>
                  </w:pPr>
                  <w:r w:rsidRPr="00A53C61">
                    <w:rPr>
                      <w:rFonts w:ascii="Times New Roman" w:eastAsia="Times New Roman" w:hAnsi="Times New Roman"/>
                      <w:sz w:val="24"/>
                      <w:szCs w:val="24"/>
                      <w:lang w:eastAsia="en-US"/>
                    </w:rPr>
                    <w:t>Связаны с особенностями восприятия информации конкретным человеком, с особенностями его памяти, со свойствами человеческой личности, с особенностями характера человека (замкнутость, застенчивость и т. п.). В качестве психологических барьеров могут выступать некоторые психические состояния (индифферентность, безразличие, апатия и даже депрессия).</w:t>
                  </w:r>
                </w:p>
              </w:tc>
              <w:tc>
                <w:tcPr>
                  <w:tcW w:w="399" w:type="dxa"/>
                </w:tcPr>
                <w:p w:rsidR="00A53C61" w:rsidRPr="00A53C61" w:rsidRDefault="00A53C61" w:rsidP="00A53C61">
                  <w:pPr>
                    <w:widowControl w:val="0"/>
                    <w:spacing w:after="0" w:line="240" w:lineRule="auto"/>
                    <w:jc w:val="center"/>
                    <w:rPr>
                      <w:rFonts w:ascii="Times New Roman" w:eastAsia="Times New Roman" w:hAnsi="Times New Roman"/>
                      <w:iCs/>
                      <w:color w:val="333333"/>
                      <w:sz w:val="24"/>
                      <w:szCs w:val="24"/>
                      <w:lang w:eastAsia="nl-NL"/>
                    </w:rPr>
                  </w:pPr>
                  <w:r w:rsidRPr="00A53C61">
                    <w:rPr>
                      <w:rFonts w:ascii="Times New Roman" w:eastAsia="Times New Roman" w:hAnsi="Times New Roman"/>
                      <w:iCs/>
                      <w:color w:val="333333"/>
                      <w:sz w:val="24"/>
                      <w:szCs w:val="24"/>
                      <w:lang w:eastAsia="nl-NL"/>
                    </w:rPr>
                    <w:t>г</w:t>
                  </w:r>
                </w:p>
              </w:tc>
              <w:tc>
                <w:tcPr>
                  <w:tcW w:w="2066" w:type="dxa"/>
                </w:tcPr>
                <w:p w:rsidR="00A53C61" w:rsidRPr="00A53C61" w:rsidRDefault="00A53C61" w:rsidP="00A53C61">
                  <w:pPr>
                    <w:widowControl w:val="0"/>
                    <w:spacing w:after="0" w:line="240" w:lineRule="auto"/>
                    <w:rPr>
                      <w:rFonts w:ascii="Times New Roman" w:eastAsia="Times New Roman" w:hAnsi="Times New Roman"/>
                      <w:iCs/>
                      <w:color w:val="333333"/>
                      <w:sz w:val="24"/>
                      <w:szCs w:val="24"/>
                      <w:lang w:eastAsia="nl-NL"/>
                    </w:rPr>
                  </w:pPr>
                  <w:r w:rsidRPr="00A53C61">
                    <w:rPr>
                      <w:rFonts w:ascii="Times New Roman" w:eastAsia="Times New Roman" w:hAnsi="Times New Roman"/>
                      <w:sz w:val="24"/>
                      <w:szCs w:val="24"/>
                      <w:lang w:eastAsia="nl-NL"/>
                    </w:rPr>
                    <w:t>Психологические</w:t>
                  </w:r>
                </w:p>
              </w:tc>
            </w:tr>
          </w:tbl>
          <w:p w:rsidR="00A53C61" w:rsidRPr="00A53C61" w:rsidRDefault="00A53C61" w:rsidP="00A53C61">
            <w:pPr>
              <w:spacing w:after="0" w:line="240" w:lineRule="auto"/>
              <w:rPr>
                <w:rFonts w:ascii="Times New Roman" w:eastAsiaTheme="minorHAnsi" w:hAnsi="Times New Roman"/>
                <w:sz w:val="24"/>
                <w:szCs w:val="24"/>
                <w:lang w:eastAsia="en-US"/>
              </w:rPr>
            </w:pPr>
            <w:r w:rsidRPr="00A53C61">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025"/>
              <w:gridCol w:w="1024"/>
              <w:gridCol w:w="1024"/>
              <w:gridCol w:w="1024"/>
            </w:tblGrid>
            <w:tr w:rsidR="00A53C61" w:rsidRPr="00A53C61" w:rsidTr="00FD5D0B">
              <w:tc>
                <w:tcPr>
                  <w:tcW w:w="1025" w:type="dxa"/>
                  <w:shd w:val="clear" w:color="auto" w:fill="BDD6EE" w:themeFill="accent1" w:themeFillTint="66"/>
                </w:tcPr>
                <w:p w:rsidR="00A53C61" w:rsidRPr="00A53C61" w:rsidRDefault="00A53C61" w:rsidP="00A53C61">
                  <w:pPr>
                    <w:spacing w:after="0" w:line="240" w:lineRule="auto"/>
                    <w:jc w:val="center"/>
                    <w:rPr>
                      <w:rFonts w:ascii="Times New Roman" w:eastAsiaTheme="minorHAnsi" w:hAnsi="Times New Roman"/>
                      <w:b/>
                      <w:sz w:val="24"/>
                      <w:szCs w:val="24"/>
                      <w:lang w:eastAsia="en-US"/>
                    </w:rPr>
                  </w:pPr>
                  <w:r w:rsidRPr="00A53C61">
                    <w:rPr>
                      <w:rFonts w:ascii="Times New Roman" w:eastAsiaTheme="minorHAnsi" w:hAnsi="Times New Roman"/>
                      <w:b/>
                      <w:sz w:val="24"/>
                      <w:szCs w:val="24"/>
                      <w:lang w:eastAsia="en-US"/>
                    </w:rPr>
                    <w:t>1</w:t>
                  </w:r>
                </w:p>
              </w:tc>
              <w:tc>
                <w:tcPr>
                  <w:tcW w:w="1024" w:type="dxa"/>
                  <w:shd w:val="clear" w:color="auto" w:fill="BDD6EE" w:themeFill="accent1" w:themeFillTint="66"/>
                </w:tcPr>
                <w:p w:rsidR="00A53C61" w:rsidRPr="00A53C61" w:rsidRDefault="00A53C61" w:rsidP="00A53C61">
                  <w:pPr>
                    <w:spacing w:after="0" w:line="240" w:lineRule="auto"/>
                    <w:jc w:val="center"/>
                    <w:rPr>
                      <w:rFonts w:ascii="Times New Roman" w:eastAsiaTheme="minorHAnsi" w:hAnsi="Times New Roman"/>
                      <w:b/>
                      <w:sz w:val="24"/>
                      <w:szCs w:val="24"/>
                      <w:lang w:eastAsia="en-US"/>
                    </w:rPr>
                  </w:pPr>
                  <w:r w:rsidRPr="00A53C61">
                    <w:rPr>
                      <w:rFonts w:ascii="Times New Roman" w:eastAsiaTheme="minorHAnsi" w:hAnsi="Times New Roman"/>
                      <w:b/>
                      <w:sz w:val="24"/>
                      <w:szCs w:val="24"/>
                      <w:lang w:eastAsia="en-US"/>
                    </w:rPr>
                    <w:t>2</w:t>
                  </w:r>
                </w:p>
              </w:tc>
              <w:tc>
                <w:tcPr>
                  <w:tcW w:w="1024" w:type="dxa"/>
                  <w:shd w:val="clear" w:color="auto" w:fill="BDD6EE" w:themeFill="accent1" w:themeFillTint="66"/>
                </w:tcPr>
                <w:p w:rsidR="00A53C61" w:rsidRPr="00A53C61" w:rsidRDefault="00A53C61" w:rsidP="00A53C61">
                  <w:pPr>
                    <w:spacing w:after="0" w:line="240" w:lineRule="auto"/>
                    <w:jc w:val="center"/>
                    <w:rPr>
                      <w:rFonts w:ascii="Times New Roman" w:eastAsiaTheme="minorHAnsi" w:hAnsi="Times New Roman"/>
                      <w:b/>
                      <w:sz w:val="24"/>
                      <w:szCs w:val="24"/>
                      <w:lang w:eastAsia="en-US"/>
                    </w:rPr>
                  </w:pPr>
                  <w:r w:rsidRPr="00A53C61">
                    <w:rPr>
                      <w:rFonts w:ascii="Times New Roman" w:eastAsiaTheme="minorHAnsi" w:hAnsi="Times New Roman"/>
                      <w:b/>
                      <w:sz w:val="24"/>
                      <w:szCs w:val="24"/>
                      <w:lang w:eastAsia="en-US"/>
                    </w:rPr>
                    <w:t>3</w:t>
                  </w:r>
                </w:p>
              </w:tc>
              <w:tc>
                <w:tcPr>
                  <w:tcW w:w="1024" w:type="dxa"/>
                  <w:shd w:val="clear" w:color="auto" w:fill="BDD6EE" w:themeFill="accent1" w:themeFillTint="66"/>
                </w:tcPr>
                <w:p w:rsidR="00A53C61" w:rsidRPr="00A53C61" w:rsidRDefault="00A53C61" w:rsidP="00A53C61">
                  <w:pPr>
                    <w:spacing w:after="0" w:line="240" w:lineRule="auto"/>
                    <w:jc w:val="center"/>
                    <w:rPr>
                      <w:rFonts w:ascii="Times New Roman" w:eastAsiaTheme="minorHAnsi" w:hAnsi="Times New Roman"/>
                      <w:b/>
                      <w:sz w:val="24"/>
                      <w:szCs w:val="24"/>
                      <w:lang w:eastAsia="en-US"/>
                    </w:rPr>
                  </w:pPr>
                  <w:r w:rsidRPr="00A53C61">
                    <w:rPr>
                      <w:rFonts w:ascii="Times New Roman" w:eastAsiaTheme="minorHAnsi" w:hAnsi="Times New Roman"/>
                      <w:b/>
                      <w:sz w:val="24"/>
                      <w:szCs w:val="24"/>
                      <w:lang w:eastAsia="en-US"/>
                    </w:rPr>
                    <w:t>4</w:t>
                  </w:r>
                </w:p>
              </w:tc>
            </w:tr>
            <w:tr w:rsidR="00A53C61" w:rsidRPr="00A53C61" w:rsidTr="00FD5D0B">
              <w:tc>
                <w:tcPr>
                  <w:tcW w:w="1025" w:type="dxa"/>
                  <w:shd w:val="clear" w:color="auto" w:fill="FFFFFF" w:themeFill="background1"/>
                </w:tcPr>
                <w:p w:rsidR="00A53C61" w:rsidRPr="00A53C61" w:rsidRDefault="00A53C61" w:rsidP="00A53C61">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A53C61" w:rsidRPr="00A53C61" w:rsidRDefault="00A53C61" w:rsidP="00A53C61">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A53C61" w:rsidRPr="00A53C61" w:rsidRDefault="00A53C61" w:rsidP="00A53C61">
                  <w:pPr>
                    <w:spacing w:after="0" w:line="240" w:lineRule="auto"/>
                    <w:jc w:val="center"/>
                    <w:rPr>
                      <w:rFonts w:ascii="Times New Roman" w:eastAsia="Times New Roman" w:hAnsi="Times New Roman"/>
                      <w:b/>
                      <w:sz w:val="24"/>
                      <w:szCs w:val="24"/>
                      <w:lang w:eastAsia="en-US"/>
                    </w:rPr>
                  </w:pPr>
                </w:p>
              </w:tc>
              <w:tc>
                <w:tcPr>
                  <w:tcW w:w="1024" w:type="dxa"/>
                  <w:shd w:val="clear" w:color="auto" w:fill="FFFFFF" w:themeFill="background1"/>
                </w:tcPr>
                <w:p w:rsidR="00A53C61" w:rsidRPr="00A53C61" w:rsidRDefault="00A53C61" w:rsidP="00A53C61">
                  <w:pPr>
                    <w:spacing w:after="0" w:line="240" w:lineRule="auto"/>
                    <w:jc w:val="center"/>
                    <w:rPr>
                      <w:rFonts w:ascii="Times New Roman" w:eastAsia="Times New Roman" w:hAnsi="Times New Roman"/>
                      <w:b/>
                      <w:sz w:val="24"/>
                      <w:szCs w:val="24"/>
                      <w:lang w:eastAsia="en-US"/>
                    </w:rPr>
                  </w:pPr>
                </w:p>
              </w:tc>
            </w:tr>
          </w:tbl>
          <w:p w:rsidR="00A53C61" w:rsidRPr="00A53C61" w:rsidRDefault="00A53C61" w:rsidP="00A53C61">
            <w:pPr>
              <w:spacing w:after="0" w:line="240" w:lineRule="auto"/>
              <w:rPr>
                <w:rFonts w:ascii="Times New Roman" w:eastAsia="Times New Roman" w:hAnsi="Times New Roman"/>
                <w:b/>
                <w:sz w:val="28"/>
                <w:szCs w:val="28"/>
                <w:lang w:eastAsia="en-US"/>
              </w:rPr>
            </w:pPr>
          </w:p>
        </w:tc>
        <w:tc>
          <w:tcPr>
            <w:tcW w:w="700" w:type="pct"/>
          </w:tcPr>
          <w:p w:rsidR="00A53C61" w:rsidRPr="00A53C61" w:rsidRDefault="00A53C61" w:rsidP="00A53C61">
            <w:pPr>
              <w:spacing w:after="0" w:line="240" w:lineRule="auto"/>
              <w:rPr>
                <w:rFonts w:ascii="Times New Roman" w:eastAsia="Times New Roman" w:hAnsi="Times New Roman"/>
                <w:sz w:val="24"/>
                <w:szCs w:val="24"/>
                <w:lang w:eastAsia="en-US"/>
              </w:rPr>
            </w:pPr>
            <w:r w:rsidRPr="00A53C61">
              <w:rPr>
                <w:rFonts w:ascii="Times New Roman" w:eastAsia="Times New Roman" w:hAnsi="Times New Roman"/>
                <w:sz w:val="24"/>
                <w:szCs w:val="24"/>
                <w:lang w:eastAsia="en-US"/>
              </w:rPr>
              <w:t xml:space="preserve">Ответ: </w:t>
            </w:r>
          </w:p>
          <w:p w:rsidR="00A53C61" w:rsidRPr="00A53C61" w:rsidRDefault="00A53C61" w:rsidP="00A53C61">
            <w:pPr>
              <w:spacing w:after="0" w:line="240" w:lineRule="auto"/>
              <w:rPr>
                <w:rFonts w:ascii="Times New Roman" w:eastAsia="Times New Roman" w:hAnsi="Times New Roman"/>
                <w:sz w:val="24"/>
                <w:szCs w:val="24"/>
                <w:lang w:eastAsia="en-US"/>
              </w:rPr>
            </w:pPr>
            <w:r w:rsidRPr="00A53C61">
              <w:rPr>
                <w:rFonts w:ascii="Times New Roman" w:eastAsia="Times New Roman" w:hAnsi="Times New Roman"/>
                <w:sz w:val="24"/>
                <w:szCs w:val="24"/>
                <w:lang w:eastAsia="en-US"/>
              </w:rPr>
              <w:t>1-а</w:t>
            </w:r>
          </w:p>
          <w:p w:rsidR="00A53C61" w:rsidRPr="00A53C61" w:rsidRDefault="00A53C61" w:rsidP="00A53C61">
            <w:pPr>
              <w:spacing w:after="0" w:line="240" w:lineRule="auto"/>
              <w:rPr>
                <w:rFonts w:ascii="Times New Roman" w:eastAsia="Times New Roman" w:hAnsi="Times New Roman"/>
                <w:sz w:val="24"/>
                <w:szCs w:val="24"/>
                <w:lang w:eastAsia="en-US"/>
              </w:rPr>
            </w:pPr>
            <w:r w:rsidRPr="00A53C61">
              <w:rPr>
                <w:rFonts w:ascii="Times New Roman" w:eastAsia="Times New Roman" w:hAnsi="Times New Roman"/>
                <w:sz w:val="24"/>
                <w:szCs w:val="24"/>
                <w:lang w:eastAsia="en-US"/>
              </w:rPr>
              <w:t>2-б</w:t>
            </w:r>
          </w:p>
          <w:p w:rsidR="00A53C61" w:rsidRPr="00A53C61" w:rsidRDefault="00A53C61" w:rsidP="00A53C61">
            <w:pPr>
              <w:spacing w:after="0" w:line="240" w:lineRule="auto"/>
              <w:rPr>
                <w:rFonts w:ascii="Times New Roman" w:eastAsia="Times New Roman" w:hAnsi="Times New Roman"/>
                <w:sz w:val="24"/>
                <w:szCs w:val="24"/>
                <w:lang w:eastAsia="en-US"/>
              </w:rPr>
            </w:pPr>
            <w:r w:rsidRPr="00A53C61">
              <w:rPr>
                <w:rFonts w:ascii="Times New Roman" w:eastAsia="Times New Roman" w:hAnsi="Times New Roman"/>
                <w:sz w:val="24"/>
                <w:szCs w:val="24"/>
                <w:lang w:eastAsia="en-US"/>
              </w:rPr>
              <w:t>3-в</w:t>
            </w:r>
          </w:p>
          <w:p w:rsidR="00A53C61" w:rsidRPr="00A53C61" w:rsidRDefault="00A53C61" w:rsidP="00A53C61">
            <w:pPr>
              <w:spacing w:after="0" w:line="240" w:lineRule="auto"/>
              <w:rPr>
                <w:rFonts w:ascii="Times New Roman" w:eastAsia="Times New Roman" w:hAnsi="Times New Roman"/>
                <w:sz w:val="24"/>
                <w:szCs w:val="24"/>
                <w:lang w:eastAsia="en-US"/>
              </w:rPr>
            </w:pPr>
            <w:r w:rsidRPr="00A53C61">
              <w:rPr>
                <w:rFonts w:ascii="Times New Roman" w:eastAsia="Times New Roman" w:hAnsi="Times New Roman"/>
                <w:sz w:val="24"/>
                <w:szCs w:val="24"/>
                <w:lang w:eastAsia="en-US"/>
              </w:rPr>
              <w:t>4-г</w:t>
            </w:r>
          </w:p>
          <w:p w:rsidR="00A53C61" w:rsidRPr="00A53C61" w:rsidRDefault="00A53C61" w:rsidP="00A53C61">
            <w:pPr>
              <w:spacing w:after="0" w:line="240" w:lineRule="auto"/>
              <w:rPr>
                <w:rFonts w:ascii="Times New Roman" w:eastAsia="Times New Roman" w:hAnsi="Times New Roman"/>
                <w:sz w:val="24"/>
                <w:szCs w:val="28"/>
                <w:lang w:eastAsia="en-US"/>
              </w:rPr>
            </w:pPr>
          </w:p>
          <w:p w:rsidR="00A53C61" w:rsidRPr="00A53C61" w:rsidRDefault="00A53C61" w:rsidP="00A53C61">
            <w:pPr>
              <w:spacing w:after="0" w:line="240" w:lineRule="auto"/>
              <w:rPr>
                <w:rFonts w:ascii="Times New Roman" w:eastAsia="Times New Roman" w:hAnsi="Times New Roman"/>
                <w:sz w:val="24"/>
                <w:szCs w:val="28"/>
                <w:lang w:eastAsia="en-US"/>
              </w:rPr>
            </w:pPr>
          </w:p>
        </w:tc>
      </w:tr>
      <w:tr w:rsidR="00A53C61" w:rsidRPr="00A53C61" w:rsidTr="00FD5D0B">
        <w:tc>
          <w:tcPr>
            <w:tcW w:w="158" w:type="pct"/>
          </w:tcPr>
          <w:p w:rsidR="00A53C61" w:rsidRPr="00A53C61" w:rsidRDefault="00A53C61" w:rsidP="00A53C61">
            <w:pPr>
              <w:spacing w:after="0" w:line="240" w:lineRule="auto"/>
              <w:rPr>
                <w:rFonts w:ascii="Times New Roman" w:eastAsia="Times New Roman" w:hAnsi="Times New Roman"/>
                <w:sz w:val="24"/>
                <w:szCs w:val="24"/>
                <w:lang w:eastAsia="en-US"/>
              </w:rPr>
            </w:pPr>
            <w:r w:rsidRPr="00A53C61">
              <w:rPr>
                <w:rFonts w:ascii="Times New Roman" w:eastAsia="Times New Roman" w:hAnsi="Times New Roman"/>
                <w:sz w:val="24"/>
                <w:szCs w:val="24"/>
                <w:lang w:eastAsia="en-US"/>
              </w:rPr>
              <w:t>2</w:t>
            </w:r>
          </w:p>
        </w:tc>
        <w:tc>
          <w:tcPr>
            <w:tcW w:w="4142" w:type="pct"/>
          </w:tcPr>
          <w:p w:rsidR="00A53C61" w:rsidRPr="00A53C61" w:rsidRDefault="00A53C61" w:rsidP="00A53C61">
            <w:pPr>
              <w:spacing w:after="0" w:line="240" w:lineRule="auto"/>
              <w:ind w:firstLine="709"/>
              <w:rPr>
                <w:rFonts w:ascii="Times New Roman" w:eastAsia="Times New Roman" w:hAnsi="Times New Roman"/>
                <w:sz w:val="24"/>
                <w:szCs w:val="24"/>
                <w:lang w:eastAsia="en-US"/>
              </w:rPr>
            </w:pPr>
            <w:r w:rsidRPr="00A53C61">
              <w:rPr>
                <w:rFonts w:ascii="Times New Roman" w:eastAsia="Times New Roman" w:hAnsi="Times New Roman"/>
                <w:sz w:val="24"/>
                <w:szCs w:val="24"/>
                <w:lang w:eastAsia="en-US"/>
              </w:rPr>
              <w:t>Как называется система контроля доступа, являющаяся наиболее распространённой в государственных системах?</w:t>
            </w:r>
          </w:p>
        </w:tc>
        <w:tc>
          <w:tcPr>
            <w:tcW w:w="700" w:type="pct"/>
          </w:tcPr>
          <w:p w:rsidR="00A53C61" w:rsidRPr="00A53C61" w:rsidRDefault="00A53C61" w:rsidP="00A53C61">
            <w:pPr>
              <w:spacing w:after="0" w:line="240" w:lineRule="auto"/>
              <w:rPr>
                <w:rFonts w:ascii="Times New Roman" w:eastAsia="Times New Roman" w:hAnsi="Times New Roman"/>
                <w:sz w:val="24"/>
                <w:szCs w:val="24"/>
                <w:lang w:eastAsia="en-US"/>
              </w:rPr>
            </w:pPr>
            <w:r w:rsidRPr="00A53C61">
              <w:rPr>
                <w:rFonts w:ascii="Times New Roman" w:eastAsia="Times New Roman" w:hAnsi="Times New Roman"/>
                <w:sz w:val="24"/>
                <w:szCs w:val="24"/>
                <w:lang w:eastAsia="en-US"/>
              </w:rPr>
              <w:t>Ответ:</w:t>
            </w:r>
          </w:p>
          <w:p w:rsidR="00A53C61" w:rsidRPr="00A53C61" w:rsidRDefault="00A53C61" w:rsidP="00A53C61">
            <w:pPr>
              <w:spacing w:after="0" w:line="240" w:lineRule="auto"/>
              <w:rPr>
                <w:rFonts w:ascii="Times New Roman" w:eastAsia="Times New Roman" w:hAnsi="Times New Roman"/>
                <w:sz w:val="24"/>
                <w:szCs w:val="24"/>
                <w:lang w:eastAsia="en-US"/>
              </w:rPr>
            </w:pPr>
            <w:r w:rsidRPr="00A53C61">
              <w:rPr>
                <w:rFonts w:ascii="Times New Roman" w:eastAsia="Times New Roman" w:hAnsi="Times New Roman"/>
                <w:sz w:val="24"/>
                <w:szCs w:val="24"/>
                <w:lang w:eastAsia="en-US"/>
              </w:rPr>
              <w:t>Многофакторная аутентификация</w:t>
            </w:r>
          </w:p>
        </w:tc>
      </w:tr>
    </w:tbl>
    <w:p w:rsidR="00170788" w:rsidRDefault="00170788" w:rsidP="00D52B06">
      <w:pPr>
        <w:spacing w:after="160" w:line="259" w:lineRule="auto"/>
        <w:rPr>
          <w:rFonts w:eastAsiaTheme="minorHAnsi" w:cstheme="minorBidi"/>
          <w:lang w:eastAsia="en-US"/>
        </w:rPr>
      </w:pPr>
    </w:p>
    <w:tbl>
      <w:tblPr>
        <w:tblStyle w:val="a5"/>
        <w:tblW w:w="4881" w:type="pct"/>
        <w:tblInd w:w="0" w:type="dxa"/>
        <w:tblLook w:val="04A0" w:firstRow="1" w:lastRow="0" w:firstColumn="1" w:lastColumn="0" w:noHBand="0" w:noVBand="1"/>
      </w:tblPr>
      <w:tblGrid>
        <w:gridCol w:w="1005"/>
        <w:gridCol w:w="13429"/>
      </w:tblGrid>
      <w:tr w:rsidR="003D684F" w:rsidRPr="003D684F" w:rsidTr="00BD506E">
        <w:trPr>
          <w:trHeight w:val="557"/>
        </w:trPr>
        <w:tc>
          <w:tcPr>
            <w:tcW w:w="34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D684F" w:rsidRPr="003D684F" w:rsidRDefault="003D684F" w:rsidP="003D684F">
            <w:pPr>
              <w:spacing w:after="0" w:line="240" w:lineRule="auto"/>
              <w:rPr>
                <w:rFonts w:ascii="Times New Roman" w:eastAsia="Times New Roman" w:hAnsi="Times New Roman"/>
                <w:b/>
                <w:sz w:val="28"/>
                <w:szCs w:val="28"/>
              </w:rPr>
            </w:pPr>
            <w:r w:rsidRPr="003D684F">
              <w:rPr>
                <w:rFonts w:ascii="Times New Roman" w:eastAsia="Times New Roman" w:hAnsi="Times New Roman"/>
                <w:b/>
                <w:sz w:val="28"/>
                <w:szCs w:val="28"/>
              </w:rPr>
              <w:lastRenderedPageBreak/>
              <w:t>ПК-6</w:t>
            </w:r>
          </w:p>
        </w:tc>
        <w:tc>
          <w:tcPr>
            <w:tcW w:w="4652"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3D684F" w:rsidRPr="003D684F" w:rsidRDefault="003D684F" w:rsidP="00BD506E">
            <w:pPr>
              <w:spacing w:after="0" w:line="240" w:lineRule="auto"/>
              <w:rPr>
                <w:rFonts w:ascii="Times New Roman" w:eastAsia="Times New Roman" w:hAnsi="Times New Roman"/>
                <w:sz w:val="28"/>
                <w:szCs w:val="28"/>
              </w:rPr>
            </w:pPr>
            <w:r w:rsidRPr="003D684F">
              <w:rPr>
                <w:rFonts w:ascii="Times New Roman" w:eastAsia="Times New Roman" w:hAnsi="Times New Roman"/>
                <w:sz w:val="28"/>
                <w:szCs w:val="28"/>
              </w:rPr>
              <w:t>Владеть методологией применения технологий</w:t>
            </w:r>
            <w:r w:rsidR="00BD506E">
              <w:rPr>
                <w:rFonts w:ascii="Times New Roman" w:eastAsia="Times New Roman" w:hAnsi="Times New Roman"/>
                <w:sz w:val="28"/>
                <w:szCs w:val="28"/>
              </w:rPr>
              <w:t xml:space="preserve"> </w:t>
            </w:r>
            <w:r w:rsidRPr="003D684F">
              <w:rPr>
                <w:rFonts w:ascii="Times New Roman" w:eastAsia="Times New Roman" w:hAnsi="Times New Roman"/>
                <w:sz w:val="28"/>
                <w:szCs w:val="28"/>
              </w:rPr>
              <w:t>управления по целям и управления по результатам, с использованием методов бюджетного планирования, принципов бюджетного учёта и отчётности и в целях экономического развития</w:t>
            </w:r>
          </w:p>
        </w:tc>
      </w:tr>
    </w:tbl>
    <w:p w:rsidR="003D684F" w:rsidRPr="003D684F" w:rsidRDefault="003D684F" w:rsidP="00BD506E">
      <w:pPr>
        <w:spacing w:after="0" w:line="240" w:lineRule="auto"/>
      </w:pPr>
    </w:p>
    <w:p w:rsidR="00715F9E" w:rsidRPr="003D684F" w:rsidRDefault="003D684F" w:rsidP="00BD506E">
      <w:pPr>
        <w:spacing w:after="0" w:line="240" w:lineRule="auto"/>
        <w:jc w:val="center"/>
        <w:rPr>
          <w:rFonts w:ascii="Times New Roman" w:hAnsi="Times New Roman"/>
          <w:b/>
          <w:sz w:val="28"/>
          <w:szCs w:val="28"/>
        </w:rPr>
      </w:pPr>
      <w:r w:rsidRPr="003D684F">
        <w:rPr>
          <w:rFonts w:ascii="Times New Roman" w:hAnsi="Times New Roman"/>
          <w:b/>
          <w:sz w:val="28"/>
          <w:szCs w:val="28"/>
        </w:rPr>
        <w:t>Б1.О.06 Экономическая теория</w:t>
      </w:r>
    </w:p>
    <w:tbl>
      <w:tblPr>
        <w:tblStyle w:val="21"/>
        <w:tblW w:w="5000" w:type="pct"/>
        <w:tblInd w:w="0" w:type="dxa"/>
        <w:tblLook w:val="04A0" w:firstRow="1" w:lastRow="0" w:firstColumn="1" w:lastColumn="0" w:noHBand="0" w:noVBand="1"/>
      </w:tblPr>
      <w:tblGrid>
        <w:gridCol w:w="571"/>
        <w:gridCol w:w="12092"/>
        <w:gridCol w:w="2123"/>
      </w:tblGrid>
      <w:tr w:rsidR="005B54D2" w:rsidRPr="002C150A" w:rsidTr="005B54D2">
        <w:tc>
          <w:tcPr>
            <w:tcW w:w="193" w:type="pct"/>
            <w:shd w:val="clear" w:color="auto" w:fill="DEEAF6" w:themeFill="accent1" w:themeFillTint="33"/>
          </w:tcPr>
          <w:p w:rsidR="005B54D2" w:rsidRPr="002C150A" w:rsidRDefault="005B54D2" w:rsidP="003D684F">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w:t>
            </w:r>
          </w:p>
        </w:tc>
        <w:tc>
          <w:tcPr>
            <w:tcW w:w="4089" w:type="pct"/>
            <w:shd w:val="clear" w:color="auto" w:fill="DEEAF6" w:themeFill="accent1" w:themeFillTint="33"/>
          </w:tcPr>
          <w:p w:rsidR="005B54D2" w:rsidRPr="002C150A" w:rsidRDefault="005B54D2" w:rsidP="003D684F">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5B54D2" w:rsidRPr="002C150A" w:rsidRDefault="005B54D2" w:rsidP="005B54D2">
            <w:pPr>
              <w:spacing w:after="0" w:line="240" w:lineRule="auto"/>
              <w:jc w:val="center"/>
              <w:rPr>
                <w:rFonts w:ascii="Times New Roman" w:eastAsiaTheme="minorHAnsi" w:hAnsi="Times New Roman" w:cstheme="minorBidi"/>
                <w:b/>
                <w:sz w:val="24"/>
                <w:szCs w:val="24"/>
                <w:lang w:eastAsia="en-US"/>
              </w:rPr>
            </w:pPr>
            <w:r w:rsidRPr="002C150A">
              <w:rPr>
                <w:rFonts w:ascii="Times New Roman" w:eastAsiaTheme="minorHAnsi" w:hAnsi="Times New Roman" w:cstheme="minorBidi"/>
                <w:b/>
                <w:sz w:val="24"/>
                <w:szCs w:val="24"/>
                <w:lang w:eastAsia="en-US"/>
              </w:rPr>
              <w:t>Верный (эталонный)</w:t>
            </w:r>
          </w:p>
          <w:p w:rsidR="005B54D2" w:rsidRPr="002C150A" w:rsidRDefault="005B54D2" w:rsidP="005B54D2">
            <w:pPr>
              <w:spacing w:after="0" w:line="240" w:lineRule="auto"/>
              <w:jc w:val="center"/>
              <w:rPr>
                <w:rFonts w:ascii="Times New Roman" w:eastAsia="Times New Roman" w:hAnsi="Times New Roman"/>
                <w:b/>
                <w:sz w:val="24"/>
                <w:szCs w:val="24"/>
                <w:lang w:eastAsia="en-US"/>
              </w:rPr>
            </w:pPr>
            <w:r w:rsidRPr="002C150A">
              <w:rPr>
                <w:rFonts w:ascii="Times New Roman" w:eastAsiaTheme="minorHAnsi" w:hAnsi="Times New Roman" w:cstheme="minorBidi"/>
                <w:b/>
                <w:sz w:val="24"/>
                <w:szCs w:val="24"/>
                <w:lang w:eastAsia="en-US"/>
              </w:rPr>
              <w:t>ответ</w:t>
            </w:r>
          </w:p>
        </w:tc>
      </w:tr>
      <w:tr w:rsidR="00BF7AE1" w:rsidRPr="002C150A" w:rsidTr="005B54D2">
        <w:tc>
          <w:tcPr>
            <w:tcW w:w="193" w:type="pct"/>
          </w:tcPr>
          <w:p w:rsidR="00BF7AE1" w:rsidRPr="002C150A" w:rsidRDefault="00BF7AE1" w:rsidP="00BF7AE1">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w:t>
            </w:r>
          </w:p>
        </w:tc>
        <w:tc>
          <w:tcPr>
            <w:tcW w:w="4089" w:type="pct"/>
          </w:tcPr>
          <w:p w:rsidR="00BF7AE1" w:rsidRPr="002C150A" w:rsidRDefault="00BF7AE1" w:rsidP="00BF7AE1">
            <w:pPr>
              <w:spacing w:after="0" w:line="240" w:lineRule="auto"/>
              <w:ind w:firstLine="709"/>
              <w:rPr>
                <w:rFonts w:ascii="Times New Roman" w:eastAsia="Times New Roman" w:hAnsi="Times New Roman"/>
                <w:b/>
                <w:color w:val="333333"/>
                <w:sz w:val="24"/>
                <w:szCs w:val="24"/>
                <w:shd w:val="clear" w:color="auto" w:fill="FBFBFB"/>
                <w:lang w:eastAsia="en-US"/>
              </w:rPr>
            </w:pPr>
            <w:r w:rsidRPr="002C150A">
              <w:rPr>
                <w:rFonts w:ascii="Times New Roman" w:eastAsia="Times New Roman" w:hAnsi="Times New Roman"/>
                <w:b/>
                <w:color w:val="333333"/>
                <w:sz w:val="24"/>
                <w:szCs w:val="24"/>
                <w:shd w:val="clear" w:color="auto" w:fill="FBFBFB"/>
                <w:lang w:eastAsia="en-US"/>
              </w:rPr>
              <w:t>Запишите </w:t>
            </w:r>
            <w:r w:rsidRPr="002C150A">
              <w:rPr>
                <w:rFonts w:ascii="Times New Roman" w:eastAsia="Times New Roman" w:hAnsi="Times New Roman"/>
                <w:b/>
                <w:bCs/>
                <w:color w:val="333333"/>
                <w:sz w:val="24"/>
                <w:szCs w:val="24"/>
                <w:shd w:val="clear" w:color="auto" w:fill="FBFBFB"/>
                <w:lang w:eastAsia="en-US"/>
              </w:rPr>
              <w:t>понятие</w:t>
            </w:r>
            <w:r w:rsidRPr="002C150A">
              <w:rPr>
                <w:rFonts w:ascii="Times New Roman" w:eastAsia="Times New Roman" w:hAnsi="Times New Roman"/>
                <w:b/>
                <w:color w:val="333333"/>
                <w:sz w:val="24"/>
                <w:szCs w:val="24"/>
                <w:shd w:val="clear" w:color="auto" w:fill="FBFBFB"/>
                <w:lang w:eastAsia="en-US"/>
              </w:rPr>
              <w:t>, </w:t>
            </w:r>
            <w:r w:rsidRPr="002C150A">
              <w:rPr>
                <w:rFonts w:ascii="Times New Roman" w:eastAsia="Times New Roman" w:hAnsi="Times New Roman"/>
                <w:b/>
                <w:bCs/>
                <w:color w:val="333333"/>
                <w:sz w:val="24"/>
                <w:szCs w:val="24"/>
                <w:shd w:val="clear" w:color="auto" w:fill="FBFBFB"/>
                <w:lang w:eastAsia="en-US"/>
              </w:rPr>
              <w:t>о</w:t>
            </w:r>
            <w:r w:rsidRPr="002C150A">
              <w:rPr>
                <w:rFonts w:ascii="Times New Roman" w:eastAsia="Times New Roman" w:hAnsi="Times New Roman"/>
                <w:b/>
                <w:color w:val="333333"/>
                <w:sz w:val="24"/>
                <w:szCs w:val="24"/>
                <w:shd w:val="clear" w:color="auto" w:fill="FBFBFB"/>
                <w:lang w:eastAsia="en-US"/>
              </w:rPr>
              <w:t> </w:t>
            </w:r>
            <w:r w:rsidRPr="002C150A">
              <w:rPr>
                <w:rFonts w:ascii="Times New Roman" w:eastAsia="Times New Roman" w:hAnsi="Times New Roman"/>
                <w:b/>
                <w:bCs/>
                <w:color w:val="333333"/>
                <w:sz w:val="24"/>
                <w:szCs w:val="24"/>
                <w:shd w:val="clear" w:color="auto" w:fill="FBFBFB"/>
                <w:lang w:eastAsia="en-US"/>
              </w:rPr>
              <w:t>котором</w:t>
            </w:r>
            <w:r w:rsidRPr="002C150A">
              <w:rPr>
                <w:rFonts w:ascii="Times New Roman" w:eastAsia="Times New Roman" w:hAnsi="Times New Roman"/>
                <w:b/>
                <w:color w:val="333333"/>
                <w:sz w:val="24"/>
                <w:szCs w:val="24"/>
                <w:shd w:val="clear" w:color="auto" w:fill="FBFBFB"/>
                <w:lang w:eastAsia="en-US"/>
              </w:rPr>
              <w:t> </w:t>
            </w:r>
            <w:r w:rsidRPr="002C150A">
              <w:rPr>
                <w:rFonts w:ascii="Times New Roman" w:eastAsia="Times New Roman" w:hAnsi="Times New Roman"/>
                <w:b/>
                <w:bCs/>
                <w:color w:val="333333"/>
                <w:sz w:val="24"/>
                <w:szCs w:val="24"/>
                <w:shd w:val="clear" w:color="auto" w:fill="FBFBFB"/>
                <w:lang w:eastAsia="en-US"/>
              </w:rPr>
              <w:t>идёт</w:t>
            </w:r>
            <w:r w:rsidRPr="002C150A">
              <w:rPr>
                <w:rFonts w:ascii="Times New Roman" w:eastAsia="Times New Roman" w:hAnsi="Times New Roman"/>
                <w:b/>
                <w:color w:val="333333"/>
                <w:sz w:val="24"/>
                <w:szCs w:val="24"/>
                <w:shd w:val="clear" w:color="auto" w:fill="FBFBFB"/>
                <w:lang w:eastAsia="en-US"/>
              </w:rPr>
              <w:t> </w:t>
            </w:r>
            <w:r w:rsidRPr="002C150A">
              <w:rPr>
                <w:rFonts w:ascii="Times New Roman" w:eastAsia="Times New Roman" w:hAnsi="Times New Roman"/>
                <w:b/>
                <w:bCs/>
                <w:color w:val="333333"/>
                <w:sz w:val="24"/>
                <w:szCs w:val="24"/>
                <w:shd w:val="clear" w:color="auto" w:fill="FBFBFB"/>
                <w:lang w:eastAsia="en-US"/>
              </w:rPr>
              <w:t>речь</w:t>
            </w:r>
            <w:r w:rsidRPr="002C150A">
              <w:rPr>
                <w:rFonts w:ascii="Times New Roman" w:eastAsia="Times New Roman" w:hAnsi="Times New Roman"/>
                <w:b/>
                <w:color w:val="333333"/>
                <w:sz w:val="24"/>
                <w:szCs w:val="24"/>
                <w:shd w:val="clear" w:color="auto" w:fill="FBFBFB"/>
                <w:lang w:eastAsia="en-US"/>
              </w:rPr>
              <w:t>.</w:t>
            </w:r>
          </w:p>
          <w:p w:rsidR="00BF7AE1" w:rsidRPr="002C150A" w:rsidRDefault="00BF7AE1" w:rsidP="00BF7AE1">
            <w:pPr>
              <w:spacing w:after="0" w:line="240" w:lineRule="auto"/>
              <w:ind w:firstLine="709"/>
              <w:rPr>
                <w:rFonts w:ascii="Times New Roman" w:eastAsia="Times New Roman" w:hAnsi="Times New Roman"/>
                <w:b/>
                <w:sz w:val="24"/>
                <w:szCs w:val="24"/>
                <w:lang w:eastAsia="en-US"/>
              </w:rPr>
            </w:pPr>
            <w:r w:rsidRPr="002C150A">
              <w:rPr>
                <w:rFonts w:ascii="Times New Roman" w:eastAsia="Times New Roman" w:hAnsi="Times New Roman"/>
                <w:sz w:val="24"/>
                <w:szCs w:val="24"/>
                <w:lang w:eastAsia="en-US"/>
              </w:rPr>
              <w:t>________________дисбаланс спроса и предложения (форма нарушения общего равновесия), проявляющийся в обесценивании денег</w:t>
            </w:r>
          </w:p>
        </w:tc>
        <w:tc>
          <w:tcPr>
            <w:tcW w:w="718" w:type="pct"/>
          </w:tcPr>
          <w:p w:rsidR="00BF7AE1" w:rsidRPr="002C150A" w:rsidRDefault="00BF7AE1" w:rsidP="00BF7AE1">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 xml:space="preserve">Ответ: </w:t>
            </w:r>
          </w:p>
          <w:p w:rsidR="00BF7AE1" w:rsidRPr="002C150A" w:rsidRDefault="00BF7AE1" w:rsidP="00BF7AE1">
            <w:pPr>
              <w:spacing w:after="0" w:line="240" w:lineRule="auto"/>
              <w:rPr>
                <w:rFonts w:ascii="Times New Roman" w:eastAsia="Times New Roman" w:hAnsi="Times New Roman"/>
                <w:b/>
                <w:sz w:val="24"/>
                <w:szCs w:val="24"/>
                <w:lang w:eastAsia="en-US"/>
              </w:rPr>
            </w:pPr>
            <w:r w:rsidRPr="002C150A">
              <w:rPr>
                <w:rFonts w:ascii="Times New Roman" w:eastAsia="Times New Roman" w:hAnsi="Times New Roman"/>
                <w:sz w:val="24"/>
                <w:szCs w:val="24"/>
                <w:lang w:eastAsia="en-US"/>
              </w:rPr>
              <w:t xml:space="preserve">Инфляция </w:t>
            </w:r>
          </w:p>
        </w:tc>
      </w:tr>
      <w:tr w:rsidR="00BF7AE1" w:rsidRPr="003D684F" w:rsidTr="005B54D2">
        <w:tc>
          <w:tcPr>
            <w:tcW w:w="193" w:type="pct"/>
          </w:tcPr>
          <w:p w:rsidR="00BF7AE1" w:rsidRPr="002C150A" w:rsidRDefault="00BF7AE1" w:rsidP="00BF7AE1">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2</w:t>
            </w:r>
          </w:p>
        </w:tc>
        <w:tc>
          <w:tcPr>
            <w:tcW w:w="4089" w:type="pct"/>
          </w:tcPr>
          <w:p w:rsidR="00BF7AE1" w:rsidRPr="002C150A" w:rsidRDefault="00BF7AE1" w:rsidP="00BF7AE1">
            <w:pPr>
              <w:spacing w:after="0" w:line="240" w:lineRule="auto"/>
              <w:ind w:firstLine="709"/>
              <w:rPr>
                <w:rFonts w:ascii="Times New Roman" w:eastAsia="Times New Roman" w:hAnsi="Times New Roman"/>
                <w:bCs/>
                <w:color w:val="000000"/>
                <w:sz w:val="24"/>
                <w:szCs w:val="24"/>
              </w:rPr>
            </w:pPr>
            <w:r w:rsidRPr="002C150A">
              <w:rPr>
                <w:rFonts w:ascii="Times New Roman" w:eastAsia="Times New Roman" w:hAnsi="Times New Roman"/>
                <w:bCs/>
                <w:color w:val="000000"/>
                <w:sz w:val="24"/>
                <w:szCs w:val="24"/>
              </w:rPr>
              <w:t xml:space="preserve">Установите соответствие между функциями государственного бюджета и их характеристиками: </w:t>
            </w:r>
          </w:p>
          <w:p w:rsidR="00BF7AE1" w:rsidRPr="002C150A" w:rsidRDefault="00BF7AE1" w:rsidP="00BF7AE1">
            <w:pPr>
              <w:spacing w:after="0" w:line="240" w:lineRule="auto"/>
              <w:ind w:firstLine="709"/>
              <w:rPr>
                <w:rFonts w:ascii="Times New Roman" w:eastAsia="Times New Roman" w:hAnsi="Times New Roman"/>
                <w:b/>
                <w:bCs/>
                <w:color w:val="000000"/>
                <w:sz w:val="24"/>
                <w:szCs w:val="24"/>
              </w:rPr>
            </w:pPr>
            <w:r w:rsidRPr="002C150A">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21"/>
              <w:tblW w:w="5000" w:type="pct"/>
              <w:tblInd w:w="0" w:type="dxa"/>
              <w:tblLook w:val="04A0" w:firstRow="1" w:lastRow="0" w:firstColumn="1" w:lastColumn="0" w:noHBand="0" w:noVBand="1"/>
            </w:tblPr>
            <w:tblGrid>
              <w:gridCol w:w="685"/>
              <w:gridCol w:w="6726"/>
              <w:gridCol w:w="553"/>
              <w:gridCol w:w="3902"/>
            </w:tblGrid>
            <w:tr w:rsidR="00BF7AE1" w:rsidRPr="002C150A" w:rsidTr="00CD3002">
              <w:tc>
                <w:tcPr>
                  <w:tcW w:w="289" w:type="pct"/>
                </w:tcPr>
                <w:p w:rsidR="00BF7AE1" w:rsidRPr="002C150A" w:rsidRDefault="00BF7AE1" w:rsidP="00BF7AE1">
                  <w:pPr>
                    <w:widowControl w:val="0"/>
                    <w:shd w:val="clear" w:color="auto" w:fill="FFFFFF"/>
                    <w:spacing w:after="0" w:line="240" w:lineRule="auto"/>
                    <w:rPr>
                      <w:rFonts w:ascii="Times New Roman" w:eastAsia="Times New Roman" w:hAnsi="Times New Roman"/>
                      <w:color w:val="5A5A5A"/>
                      <w:sz w:val="24"/>
                      <w:szCs w:val="24"/>
                      <w:lang w:eastAsia="nl-NL"/>
                    </w:rPr>
                  </w:pPr>
                  <w:r w:rsidRPr="002C150A">
                    <w:rPr>
                      <w:rFonts w:ascii="Times New Roman" w:eastAsia="Times New Roman" w:hAnsi="Times New Roman"/>
                      <w:color w:val="5A5A5A"/>
                      <w:sz w:val="24"/>
                      <w:szCs w:val="24"/>
                      <w:lang w:eastAsia="nl-NL"/>
                    </w:rPr>
                    <w:t>1</w:t>
                  </w:r>
                </w:p>
              </w:tc>
              <w:tc>
                <w:tcPr>
                  <w:tcW w:w="2834" w:type="pct"/>
                </w:tcPr>
                <w:p w:rsidR="00BF7AE1" w:rsidRPr="002C150A" w:rsidRDefault="00BF7AE1" w:rsidP="00BF7AE1">
                  <w:pPr>
                    <w:widowControl w:val="0"/>
                    <w:shd w:val="clear" w:color="auto" w:fill="FFFFFF"/>
                    <w:spacing w:after="0" w:line="240" w:lineRule="auto"/>
                    <w:rPr>
                      <w:rFonts w:ascii="Times New Roman" w:eastAsia="Times New Roman" w:hAnsi="Times New Roman"/>
                      <w:color w:val="5A5A5A"/>
                      <w:sz w:val="24"/>
                      <w:szCs w:val="24"/>
                      <w:lang w:eastAsia="nl-NL"/>
                    </w:rPr>
                  </w:pPr>
                  <w:r w:rsidRPr="002C150A">
                    <w:rPr>
                      <w:rFonts w:ascii="Times New Roman" w:eastAsia="Times New Roman" w:hAnsi="Times New Roman"/>
                      <w:sz w:val="24"/>
                      <w:szCs w:val="24"/>
                      <w:lang w:eastAsia="nl-NL"/>
                    </w:rPr>
                    <w:t xml:space="preserve">Формирование финансовой базы государства за счет налогов </w:t>
                  </w:r>
                </w:p>
              </w:tc>
              <w:tc>
                <w:tcPr>
                  <w:tcW w:w="233" w:type="pct"/>
                </w:tcPr>
                <w:p w:rsidR="00BF7AE1" w:rsidRPr="002C150A" w:rsidRDefault="00BF7AE1" w:rsidP="00BF7AE1">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2C150A">
                    <w:rPr>
                      <w:rFonts w:ascii="Times New Roman" w:eastAsia="Times New Roman" w:hAnsi="Times New Roman"/>
                      <w:iCs/>
                      <w:color w:val="333333"/>
                      <w:sz w:val="24"/>
                      <w:szCs w:val="24"/>
                      <w:lang w:eastAsia="nl-NL"/>
                    </w:rPr>
                    <w:t>а</w:t>
                  </w:r>
                </w:p>
              </w:tc>
              <w:tc>
                <w:tcPr>
                  <w:tcW w:w="1644" w:type="pct"/>
                </w:tcPr>
                <w:p w:rsidR="00BF7AE1" w:rsidRPr="002C150A" w:rsidRDefault="00BF7AE1" w:rsidP="00BF7AE1">
                  <w:pPr>
                    <w:widowControl w:val="0"/>
                    <w:spacing w:after="0" w:line="240" w:lineRule="auto"/>
                    <w:rPr>
                      <w:rFonts w:ascii="Times New Roman" w:eastAsia="Times New Roman" w:hAnsi="Times New Roman"/>
                      <w:i/>
                      <w:iCs/>
                      <w:color w:val="333333"/>
                      <w:lang w:eastAsia="nl-NL"/>
                    </w:rPr>
                  </w:pPr>
                  <w:r w:rsidRPr="002C150A">
                    <w:rPr>
                      <w:rFonts w:ascii="Times New Roman" w:eastAsia="Times New Roman" w:hAnsi="Times New Roman"/>
                      <w:sz w:val="24"/>
                      <w:szCs w:val="24"/>
                      <w:lang w:eastAsia="nl-NL"/>
                    </w:rPr>
                    <w:t xml:space="preserve">Фискальная функция </w:t>
                  </w:r>
                </w:p>
              </w:tc>
            </w:tr>
            <w:tr w:rsidR="00BF7AE1" w:rsidRPr="002C150A" w:rsidTr="00CD3002">
              <w:tc>
                <w:tcPr>
                  <w:tcW w:w="289" w:type="pct"/>
                </w:tcPr>
                <w:p w:rsidR="00BF7AE1" w:rsidRPr="002C150A" w:rsidRDefault="00BF7AE1" w:rsidP="00BF7AE1">
                  <w:pPr>
                    <w:widowControl w:val="0"/>
                    <w:shd w:val="clear" w:color="auto" w:fill="FFFFFF"/>
                    <w:spacing w:after="0" w:line="240" w:lineRule="auto"/>
                    <w:rPr>
                      <w:rFonts w:ascii="Times New Roman" w:eastAsia="Times New Roman" w:hAnsi="Times New Roman"/>
                      <w:color w:val="5A5A5A"/>
                      <w:sz w:val="24"/>
                      <w:szCs w:val="24"/>
                      <w:lang w:eastAsia="nl-NL"/>
                    </w:rPr>
                  </w:pPr>
                  <w:r w:rsidRPr="002C150A">
                    <w:rPr>
                      <w:rFonts w:ascii="Times New Roman" w:eastAsia="Times New Roman" w:hAnsi="Times New Roman"/>
                      <w:color w:val="5A5A5A"/>
                      <w:sz w:val="24"/>
                      <w:szCs w:val="24"/>
                      <w:lang w:eastAsia="nl-NL"/>
                    </w:rPr>
                    <w:t>2</w:t>
                  </w:r>
                </w:p>
              </w:tc>
              <w:tc>
                <w:tcPr>
                  <w:tcW w:w="2834" w:type="pct"/>
                </w:tcPr>
                <w:p w:rsidR="00BF7AE1" w:rsidRPr="002C150A" w:rsidRDefault="00BF7AE1" w:rsidP="00BF7AE1">
                  <w:pPr>
                    <w:widowControl w:val="0"/>
                    <w:shd w:val="clear" w:color="auto" w:fill="FFFFFF"/>
                    <w:spacing w:after="0" w:line="240" w:lineRule="auto"/>
                    <w:rPr>
                      <w:rFonts w:ascii="Times New Roman" w:eastAsia="Times New Roman" w:hAnsi="Times New Roman"/>
                      <w:color w:val="5A5A5A"/>
                      <w:sz w:val="24"/>
                      <w:szCs w:val="24"/>
                      <w:lang w:eastAsia="nl-NL"/>
                    </w:rPr>
                  </w:pPr>
                  <w:r w:rsidRPr="002C150A">
                    <w:rPr>
                      <w:rFonts w:ascii="Times New Roman" w:eastAsia="Times New Roman" w:hAnsi="Times New Roman"/>
                      <w:sz w:val="24"/>
                      <w:szCs w:val="24"/>
                      <w:lang w:eastAsia="nl-NL"/>
                    </w:rPr>
                    <w:t xml:space="preserve">Использование государством налогов для реализации экономической политики </w:t>
                  </w:r>
                </w:p>
              </w:tc>
              <w:tc>
                <w:tcPr>
                  <w:tcW w:w="233" w:type="pct"/>
                </w:tcPr>
                <w:p w:rsidR="00BF7AE1" w:rsidRPr="002C150A" w:rsidRDefault="00BF7AE1" w:rsidP="00BF7AE1">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2C150A">
                    <w:rPr>
                      <w:rFonts w:ascii="Times New Roman" w:eastAsia="Times New Roman" w:hAnsi="Times New Roman"/>
                      <w:iCs/>
                      <w:color w:val="333333"/>
                      <w:sz w:val="24"/>
                      <w:szCs w:val="24"/>
                      <w:lang w:eastAsia="nl-NL"/>
                    </w:rPr>
                    <w:t>б</w:t>
                  </w:r>
                </w:p>
              </w:tc>
              <w:tc>
                <w:tcPr>
                  <w:tcW w:w="1644" w:type="pct"/>
                </w:tcPr>
                <w:p w:rsidR="00BF7AE1" w:rsidRPr="002C150A" w:rsidRDefault="00BF7AE1" w:rsidP="00BF7AE1">
                  <w:pPr>
                    <w:widowControl w:val="0"/>
                    <w:spacing w:after="0" w:line="240" w:lineRule="auto"/>
                    <w:rPr>
                      <w:rFonts w:ascii="Times New Roman" w:eastAsia="Times New Roman" w:hAnsi="Times New Roman"/>
                      <w:i/>
                      <w:iCs/>
                      <w:color w:val="333333"/>
                      <w:lang w:eastAsia="nl-NL"/>
                    </w:rPr>
                  </w:pPr>
                  <w:r w:rsidRPr="002C150A">
                    <w:rPr>
                      <w:rFonts w:ascii="Times New Roman" w:eastAsia="Times New Roman" w:hAnsi="Times New Roman"/>
                      <w:sz w:val="24"/>
                      <w:szCs w:val="24"/>
                      <w:lang w:eastAsia="nl-NL"/>
                    </w:rPr>
                    <w:t>Социальная функция</w:t>
                  </w:r>
                </w:p>
              </w:tc>
            </w:tr>
            <w:tr w:rsidR="00BF7AE1" w:rsidRPr="002C150A" w:rsidTr="00CD3002">
              <w:tc>
                <w:tcPr>
                  <w:tcW w:w="289" w:type="pct"/>
                </w:tcPr>
                <w:p w:rsidR="00BF7AE1" w:rsidRPr="002C150A" w:rsidRDefault="00BF7AE1" w:rsidP="00BF7AE1">
                  <w:pPr>
                    <w:widowControl w:val="0"/>
                    <w:shd w:val="clear" w:color="auto" w:fill="FFFFFF"/>
                    <w:spacing w:after="0" w:line="240" w:lineRule="auto"/>
                    <w:rPr>
                      <w:rFonts w:ascii="Times New Roman" w:eastAsia="Times New Roman" w:hAnsi="Times New Roman"/>
                      <w:color w:val="5A5A5A"/>
                      <w:sz w:val="24"/>
                      <w:szCs w:val="24"/>
                      <w:lang w:eastAsia="nl-NL"/>
                    </w:rPr>
                  </w:pPr>
                  <w:r w:rsidRPr="002C150A">
                    <w:rPr>
                      <w:rFonts w:ascii="Times New Roman" w:eastAsia="Times New Roman" w:hAnsi="Times New Roman"/>
                      <w:color w:val="5A5A5A"/>
                      <w:sz w:val="24"/>
                      <w:szCs w:val="24"/>
                      <w:lang w:eastAsia="nl-NL"/>
                    </w:rPr>
                    <w:t>3</w:t>
                  </w:r>
                </w:p>
              </w:tc>
              <w:tc>
                <w:tcPr>
                  <w:tcW w:w="2834" w:type="pct"/>
                </w:tcPr>
                <w:p w:rsidR="00BF7AE1" w:rsidRPr="002C150A" w:rsidRDefault="00BF7AE1" w:rsidP="00BF7AE1">
                  <w:pPr>
                    <w:widowControl w:val="0"/>
                    <w:shd w:val="clear" w:color="auto" w:fill="FFFFFF"/>
                    <w:spacing w:after="0" w:line="240" w:lineRule="auto"/>
                    <w:rPr>
                      <w:rFonts w:ascii="Times New Roman" w:eastAsia="Times New Roman" w:hAnsi="Times New Roman"/>
                      <w:color w:val="5A5A5A"/>
                      <w:sz w:val="24"/>
                      <w:szCs w:val="24"/>
                      <w:lang w:eastAsia="nl-NL"/>
                    </w:rPr>
                  </w:pPr>
                  <w:r w:rsidRPr="002C150A">
                    <w:rPr>
                      <w:rFonts w:ascii="Times New Roman" w:eastAsia="Times New Roman" w:hAnsi="Times New Roman"/>
                      <w:sz w:val="24"/>
                      <w:szCs w:val="24"/>
                      <w:lang w:eastAsia="nl-NL"/>
                    </w:rPr>
                    <w:t>Использование государственного бюджета для перераспределения национального дохода</w:t>
                  </w:r>
                </w:p>
              </w:tc>
              <w:tc>
                <w:tcPr>
                  <w:tcW w:w="233" w:type="pct"/>
                </w:tcPr>
                <w:p w:rsidR="00BF7AE1" w:rsidRPr="002C150A" w:rsidRDefault="00BF7AE1" w:rsidP="00BF7AE1">
                  <w:pPr>
                    <w:widowControl w:val="0"/>
                    <w:shd w:val="clear" w:color="auto" w:fill="FFFFFF"/>
                    <w:spacing w:after="0" w:line="240" w:lineRule="auto"/>
                    <w:jc w:val="center"/>
                    <w:rPr>
                      <w:rFonts w:ascii="Times New Roman" w:eastAsia="Times New Roman" w:hAnsi="Times New Roman"/>
                      <w:iCs/>
                      <w:color w:val="333333"/>
                      <w:sz w:val="24"/>
                      <w:szCs w:val="24"/>
                      <w:lang w:eastAsia="nl-NL"/>
                    </w:rPr>
                  </w:pPr>
                  <w:r w:rsidRPr="002C150A">
                    <w:rPr>
                      <w:rFonts w:ascii="Times New Roman" w:eastAsia="Times New Roman" w:hAnsi="Times New Roman"/>
                      <w:iCs/>
                      <w:color w:val="333333"/>
                      <w:sz w:val="24"/>
                      <w:szCs w:val="24"/>
                      <w:lang w:eastAsia="nl-NL"/>
                    </w:rPr>
                    <w:t>в</w:t>
                  </w:r>
                </w:p>
              </w:tc>
              <w:tc>
                <w:tcPr>
                  <w:tcW w:w="1644" w:type="pct"/>
                </w:tcPr>
                <w:p w:rsidR="00BF7AE1" w:rsidRPr="002C150A" w:rsidRDefault="00BF7AE1" w:rsidP="00BF7AE1">
                  <w:pPr>
                    <w:widowControl w:val="0"/>
                    <w:spacing w:after="0" w:line="240" w:lineRule="auto"/>
                    <w:rPr>
                      <w:rFonts w:ascii="Times New Roman" w:eastAsia="Times New Roman" w:hAnsi="Times New Roman"/>
                      <w:i/>
                      <w:iCs/>
                      <w:color w:val="333333"/>
                      <w:lang w:eastAsia="nl-NL"/>
                    </w:rPr>
                  </w:pPr>
                  <w:r w:rsidRPr="002C150A">
                    <w:rPr>
                      <w:rFonts w:ascii="Times New Roman" w:eastAsia="Times New Roman" w:hAnsi="Times New Roman"/>
                      <w:sz w:val="24"/>
                      <w:szCs w:val="24"/>
                      <w:lang w:eastAsia="nl-NL"/>
                    </w:rPr>
                    <w:t>Функция экономического регулирования</w:t>
                  </w:r>
                </w:p>
              </w:tc>
            </w:tr>
          </w:tbl>
          <w:p w:rsidR="00BF7AE1" w:rsidRPr="002C150A" w:rsidRDefault="00BF7AE1" w:rsidP="00BF7AE1">
            <w:pPr>
              <w:spacing w:after="160" w:line="259" w:lineRule="auto"/>
              <w:rPr>
                <w:rFonts w:ascii="Times New Roman" w:eastAsiaTheme="minorHAnsi" w:hAnsi="Times New Roman"/>
                <w:sz w:val="24"/>
                <w:szCs w:val="24"/>
                <w:lang w:eastAsia="en-US"/>
              </w:rPr>
            </w:pPr>
            <w:r w:rsidRPr="002C150A">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869"/>
              <w:gridCol w:w="1869"/>
              <w:gridCol w:w="1869"/>
            </w:tblGrid>
            <w:tr w:rsidR="00BF7AE1" w:rsidRPr="002C150A" w:rsidTr="00CD3002">
              <w:tc>
                <w:tcPr>
                  <w:tcW w:w="1869" w:type="dxa"/>
                  <w:shd w:val="clear" w:color="auto" w:fill="BDD6EE" w:themeFill="accent1" w:themeFillTint="66"/>
                </w:tcPr>
                <w:p w:rsidR="00BF7AE1" w:rsidRPr="002C150A" w:rsidRDefault="00BF7AE1" w:rsidP="00BF7AE1">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1</w:t>
                  </w:r>
                </w:p>
              </w:tc>
              <w:tc>
                <w:tcPr>
                  <w:tcW w:w="1869" w:type="dxa"/>
                  <w:shd w:val="clear" w:color="auto" w:fill="BDD6EE" w:themeFill="accent1" w:themeFillTint="66"/>
                </w:tcPr>
                <w:p w:rsidR="00BF7AE1" w:rsidRPr="002C150A" w:rsidRDefault="00BF7AE1" w:rsidP="00BF7AE1">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2</w:t>
                  </w:r>
                </w:p>
              </w:tc>
              <w:tc>
                <w:tcPr>
                  <w:tcW w:w="1869" w:type="dxa"/>
                  <w:shd w:val="clear" w:color="auto" w:fill="BDD6EE" w:themeFill="accent1" w:themeFillTint="66"/>
                </w:tcPr>
                <w:p w:rsidR="00BF7AE1" w:rsidRPr="002C150A" w:rsidRDefault="00BF7AE1" w:rsidP="00BF7AE1">
                  <w:pPr>
                    <w:spacing w:after="0" w:line="240" w:lineRule="auto"/>
                    <w:jc w:val="center"/>
                    <w:rPr>
                      <w:rFonts w:ascii="Times New Roman" w:eastAsiaTheme="minorHAnsi" w:hAnsi="Times New Roman"/>
                      <w:b/>
                      <w:sz w:val="24"/>
                      <w:szCs w:val="24"/>
                      <w:lang w:eastAsia="en-US"/>
                    </w:rPr>
                  </w:pPr>
                  <w:r w:rsidRPr="002C150A">
                    <w:rPr>
                      <w:rFonts w:ascii="Times New Roman" w:eastAsiaTheme="minorHAnsi" w:hAnsi="Times New Roman"/>
                      <w:b/>
                      <w:sz w:val="24"/>
                      <w:szCs w:val="24"/>
                      <w:lang w:eastAsia="en-US"/>
                    </w:rPr>
                    <w:t>3</w:t>
                  </w:r>
                </w:p>
              </w:tc>
            </w:tr>
            <w:tr w:rsidR="00BF7AE1" w:rsidRPr="002C150A" w:rsidTr="00CD3002">
              <w:tc>
                <w:tcPr>
                  <w:tcW w:w="1869" w:type="dxa"/>
                </w:tcPr>
                <w:p w:rsidR="00BF7AE1" w:rsidRPr="002C150A" w:rsidRDefault="00BF7AE1" w:rsidP="00BF7AE1">
                  <w:pPr>
                    <w:spacing w:after="0" w:line="240" w:lineRule="auto"/>
                    <w:rPr>
                      <w:rFonts w:eastAsiaTheme="minorHAnsi"/>
                      <w:lang w:eastAsia="en-US"/>
                    </w:rPr>
                  </w:pPr>
                </w:p>
              </w:tc>
              <w:tc>
                <w:tcPr>
                  <w:tcW w:w="1869" w:type="dxa"/>
                </w:tcPr>
                <w:p w:rsidR="00BF7AE1" w:rsidRPr="002C150A" w:rsidRDefault="00BF7AE1" w:rsidP="00BF7AE1">
                  <w:pPr>
                    <w:spacing w:after="0" w:line="240" w:lineRule="auto"/>
                    <w:rPr>
                      <w:rFonts w:eastAsiaTheme="minorHAnsi"/>
                      <w:lang w:eastAsia="en-US"/>
                    </w:rPr>
                  </w:pPr>
                </w:p>
              </w:tc>
              <w:tc>
                <w:tcPr>
                  <w:tcW w:w="1869" w:type="dxa"/>
                </w:tcPr>
                <w:p w:rsidR="00BF7AE1" w:rsidRPr="002C150A" w:rsidRDefault="00BF7AE1" w:rsidP="00BF7AE1">
                  <w:pPr>
                    <w:spacing w:after="0" w:line="240" w:lineRule="auto"/>
                    <w:rPr>
                      <w:rFonts w:eastAsiaTheme="minorHAnsi"/>
                      <w:lang w:eastAsia="en-US"/>
                    </w:rPr>
                  </w:pPr>
                </w:p>
              </w:tc>
            </w:tr>
          </w:tbl>
          <w:p w:rsidR="00BF7AE1" w:rsidRPr="002C150A" w:rsidRDefault="00BF7AE1" w:rsidP="00BF7AE1">
            <w:pPr>
              <w:spacing w:after="0" w:line="240" w:lineRule="auto"/>
              <w:rPr>
                <w:rFonts w:ascii="Times New Roman" w:eastAsia="Times New Roman" w:hAnsi="Times New Roman"/>
                <w:b/>
                <w:sz w:val="28"/>
                <w:szCs w:val="28"/>
                <w:lang w:eastAsia="en-US"/>
              </w:rPr>
            </w:pPr>
          </w:p>
        </w:tc>
        <w:tc>
          <w:tcPr>
            <w:tcW w:w="718" w:type="pct"/>
          </w:tcPr>
          <w:p w:rsidR="00BF7AE1" w:rsidRPr="002C150A" w:rsidRDefault="00BF7AE1" w:rsidP="00BF7AE1">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 xml:space="preserve">Ответ: </w:t>
            </w:r>
          </w:p>
          <w:p w:rsidR="00BF7AE1" w:rsidRPr="002C150A" w:rsidRDefault="00BF7AE1" w:rsidP="00BF7AE1">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1-а</w:t>
            </w:r>
          </w:p>
          <w:p w:rsidR="00BF7AE1" w:rsidRPr="002C150A" w:rsidRDefault="00BF7AE1" w:rsidP="00BF7AE1">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2-в</w:t>
            </w:r>
          </w:p>
          <w:p w:rsidR="00BF7AE1" w:rsidRPr="002C150A" w:rsidRDefault="00BF7AE1" w:rsidP="00BF7AE1">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3-б</w:t>
            </w:r>
          </w:p>
          <w:p w:rsidR="00BF7AE1" w:rsidRPr="002C150A" w:rsidRDefault="00BF7AE1" w:rsidP="00BF7AE1">
            <w:pPr>
              <w:spacing w:after="0" w:line="240" w:lineRule="auto"/>
              <w:rPr>
                <w:rFonts w:ascii="Times New Roman" w:eastAsia="Times New Roman" w:hAnsi="Times New Roman"/>
                <w:sz w:val="24"/>
                <w:szCs w:val="24"/>
                <w:lang w:eastAsia="en-US"/>
              </w:rPr>
            </w:pPr>
          </w:p>
          <w:p w:rsidR="00BF7AE1" w:rsidRPr="002C150A" w:rsidRDefault="00BF7AE1" w:rsidP="00BF7AE1">
            <w:pPr>
              <w:spacing w:after="0" w:line="240" w:lineRule="auto"/>
              <w:rPr>
                <w:rFonts w:ascii="Times New Roman" w:eastAsia="Times New Roman" w:hAnsi="Times New Roman"/>
                <w:sz w:val="24"/>
                <w:szCs w:val="24"/>
                <w:lang w:eastAsia="en-US"/>
              </w:rPr>
            </w:pPr>
          </w:p>
          <w:p w:rsidR="00BF7AE1" w:rsidRPr="002C150A" w:rsidRDefault="00BF7AE1" w:rsidP="00BF7AE1">
            <w:pPr>
              <w:spacing w:after="0" w:line="240" w:lineRule="auto"/>
              <w:rPr>
                <w:rFonts w:ascii="Times New Roman" w:eastAsia="Times New Roman" w:hAnsi="Times New Roman"/>
                <w:sz w:val="24"/>
                <w:szCs w:val="24"/>
                <w:lang w:eastAsia="en-US"/>
              </w:rPr>
            </w:pPr>
          </w:p>
          <w:p w:rsidR="00BF7AE1" w:rsidRPr="002C150A" w:rsidRDefault="00BF7AE1" w:rsidP="00BF7AE1">
            <w:pPr>
              <w:spacing w:after="0" w:line="240" w:lineRule="auto"/>
              <w:rPr>
                <w:rFonts w:ascii="Times New Roman" w:eastAsia="Times New Roman" w:hAnsi="Times New Roman"/>
                <w:sz w:val="24"/>
                <w:szCs w:val="24"/>
                <w:lang w:eastAsia="en-US"/>
              </w:rPr>
            </w:pPr>
          </w:p>
          <w:p w:rsidR="00BF7AE1" w:rsidRPr="002C150A" w:rsidRDefault="00BF7AE1" w:rsidP="00BF7AE1">
            <w:pPr>
              <w:spacing w:after="0" w:line="240" w:lineRule="auto"/>
              <w:rPr>
                <w:rFonts w:ascii="Times New Roman" w:eastAsia="Times New Roman" w:hAnsi="Times New Roman"/>
                <w:sz w:val="24"/>
                <w:szCs w:val="24"/>
                <w:lang w:eastAsia="en-US"/>
              </w:rPr>
            </w:pPr>
          </w:p>
          <w:p w:rsidR="00BF7AE1" w:rsidRPr="002C150A" w:rsidRDefault="00BF7AE1" w:rsidP="00BF7AE1">
            <w:pPr>
              <w:spacing w:after="0" w:line="240" w:lineRule="auto"/>
              <w:rPr>
                <w:rFonts w:ascii="Times New Roman" w:eastAsia="Times New Roman" w:hAnsi="Times New Roman"/>
                <w:b/>
                <w:sz w:val="28"/>
                <w:szCs w:val="28"/>
                <w:lang w:eastAsia="en-US"/>
              </w:rPr>
            </w:pPr>
          </w:p>
        </w:tc>
      </w:tr>
    </w:tbl>
    <w:p w:rsidR="003D684F" w:rsidRPr="003D684F" w:rsidRDefault="003D684F" w:rsidP="00715F9E">
      <w:pPr>
        <w:spacing w:after="0" w:line="240" w:lineRule="auto"/>
      </w:pPr>
    </w:p>
    <w:p w:rsidR="00715F9E" w:rsidRPr="003D684F" w:rsidRDefault="003D684F" w:rsidP="00715F9E">
      <w:pPr>
        <w:spacing w:after="0" w:line="240" w:lineRule="auto"/>
        <w:jc w:val="center"/>
        <w:rPr>
          <w:rFonts w:ascii="Times New Roman" w:eastAsia="Times New Roman" w:hAnsi="Times New Roman"/>
          <w:b/>
          <w:sz w:val="28"/>
          <w:szCs w:val="28"/>
          <w:lang w:eastAsia="en-US"/>
        </w:rPr>
      </w:pPr>
      <w:r w:rsidRPr="003D684F">
        <w:rPr>
          <w:rFonts w:ascii="Times New Roman" w:eastAsia="Times New Roman" w:hAnsi="Times New Roman"/>
          <w:b/>
          <w:sz w:val="28"/>
          <w:szCs w:val="28"/>
          <w:lang w:eastAsia="en-US"/>
        </w:rPr>
        <w:t>Б1.О.11 Информационные технологии в управлении</w:t>
      </w:r>
    </w:p>
    <w:tbl>
      <w:tblPr>
        <w:tblStyle w:val="31"/>
        <w:tblW w:w="5000" w:type="pct"/>
        <w:tblInd w:w="0" w:type="dxa"/>
        <w:tblLook w:val="04A0" w:firstRow="1" w:lastRow="0" w:firstColumn="1" w:lastColumn="0" w:noHBand="0" w:noVBand="1"/>
      </w:tblPr>
      <w:tblGrid>
        <w:gridCol w:w="571"/>
        <w:gridCol w:w="12092"/>
        <w:gridCol w:w="2123"/>
      </w:tblGrid>
      <w:tr w:rsidR="00453D96" w:rsidRPr="002C150A" w:rsidTr="00453D96">
        <w:tc>
          <w:tcPr>
            <w:tcW w:w="193" w:type="pct"/>
            <w:shd w:val="clear" w:color="auto" w:fill="DEEAF6" w:themeFill="accent1" w:themeFillTint="33"/>
          </w:tcPr>
          <w:p w:rsidR="00453D96" w:rsidRPr="002C150A" w:rsidRDefault="00453D96" w:rsidP="003D684F">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w:t>
            </w:r>
          </w:p>
        </w:tc>
        <w:tc>
          <w:tcPr>
            <w:tcW w:w="4089" w:type="pct"/>
            <w:shd w:val="clear" w:color="auto" w:fill="DEEAF6" w:themeFill="accent1" w:themeFillTint="33"/>
          </w:tcPr>
          <w:p w:rsidR="00453D96" w:rsidRPr="002C150A" w:rsidRDefault="00453D96" w:rsidP="003D684F">
            <w:pPr>
              <w:spacing w:after="0" w:line="240" w:lineRule="auto"/>
              <w:jc w:val="center"/>
              <w:rPr>
                <w:rFonts w:ascii="Times New Roman" w:eastAsia="Times New Roman" w:hAnsi="Times New Roman"/>
                <w:b/>
                <w:sz w:val="24"/>
                <w:szCs w:val="24"/>
                <w:lang w:eastAsia="en-US"/>
              </w:rPr>
            </w:pPr>
            <w:r w:rsidRPr="002C150A">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453D96" w:rsidRPr="002C150A" w:rsidRDefault="00453D96" w:rsidP="00453D96">
            <w:pPr>
              <w:spacing w:after="0" w:line="240" w:lineRule="auto"/>
              <w:jc w:val="center"/>
              <w:rPr>
                <w:rFonts w:ascii="Times New Roman" w:eastAsiaTheme="minorHAnsi" w:hAnsi="Times New Roman" w:cstheme="minorBidi"/>
                <w:b/>
                <w:sz w:val="24"/>
                <w:szCs w:val="24"/>
                <w:lang w:eastAsia="en-US"/>
              </w:rPr>
            </w:pPr>
            <w:r w:rsidRPr="002C150A">
              <w:rPr>
                <w:rFonts w:ascii="Times New Roman" w:eastAsiaTheme="minorHAnsi" w:hAnsi="Times New Roman" w:cstheme="minorBidi"/>
                <w:b/>
                <w:sz w:val="24"/>
                <w:szCs w:val="24"/>
                <w:lang w:eastAsia="en-US"/>
              </w:rPr>
              <w:t>Верный (эталонный)</w:t>
            </w:r>
          </w:p>
          <w:p w:rsidR="00453D96" w:rsidRPr="002C150A" w:rsidRDefault="00453D96" w:rsidP="00453D96">
            <w:pPr>
              <w:spacing w:after="0" w:line="240" w:lineRule="auto"/>
              <w:ind w:right="-116"/>
              <w:jc w:val="center"/>
              <w:rPr>
                <w:rFonts w:ascii="Times New Roman" w:eastAsia="Times New Roman" w:hAnsi="Times New Roman"/>
                <w:b/>
                <w:sz w:val="24"/>
                <w:szCs w:val="24"/>
                <w:lang w:eastAsia="en-US"/>
              </w:rPr>
            </w:pPr>
            <w:r w:rsidRPr="002C150A">
              <w:rPr>
                <w:rFonts w:ascii="Times New Roman" w:eastAsiaTheme="minorHAnsi" w:hAnsi="Times New Roman" w:cstheme="minorBidi"/>
                <w:b/>
                <w:sz w:val="24"/>
                <w:szCs w:val="24"/>
                <w:lang w:eastAsia="en-US"/>
              </w:rPr>
              <w:t>ответ</w:t>
            </w:r>
          </w:p>
        </w:tc>
      </w:tr>
      <w:tr w:rsidR="00453D96" w:rsidRPr="002C150A" w:rsidTr="00453D96">
        <w:tc>
          <w:tcPr>
            <w:tcW w:w="193" w:type="pct"/>
          </w:tcPr>
          <w:p w:rsidR="00453D96" w:rsidRPr="002C150A" w:rsidRDefault="00453D96" w:rsidP="003D684F">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w:t>
            </w:r>
          </w:p>
        </w:tc>
        <w:tc>
          <w:tcPr>
            <w:tcW w:w="4089" w:type="pct"/>
          </w:tcPr>
          <w:p w:rsidR="00453D96" w:rsidRPr="002C150A" w:rsidRDefault="00453D96" w:rsidP="00715F9E">
            <w:pPr>
              <w:spacing w:after="0" w:line="240" w:lineRule="auto"/>
              <w:ind w:firstLine="709"/>
              <w:jc w:val="both"/>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Расставьте в правильном порядке действия, которые нужно совершить при решении задач линейного программирования в MS Excel 2010:</w:t>
            </w:r>
          </w:p>
          <w:p w:rsidR="00056CFC" w:rsidRPr="002C150A" w:rsidRDefault="00056CFC" w:rsidP="00056CFC">
            <w:pPr>
              <w:spacing w:after="0" w:line="240" w:lineRule="auto"/>
              <w:ind w:firstLine="709"/>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 Указать параметры в диалоговом окне «Поиск решения»</w:t>
            </w:r>
          </w:p>
          <w:p w:rsidR="00056CFC" w:rsidRPr="002C150A" w:rsidRDefault="00056CFC" w:rsidP="00056CFC">
            <w:pPr>
              <w:spacing w:after="0" w:line="240" w:lineRule="auto"/>
              <w:ind w:firstLine="709"/>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2) Составить математическую модель</w:t>
            </w:r>
          </w:p>
          <w:p w:rsidR="00056CFC" w:rsidRPr="002C150A" w:rsidRDefault="00056CFC" w:rsidP="00056CFC">
            <w:pPr>
              <w:spacing w:after="0" w:line="240" w:lineRule="auto"/>
              <w:ind w:firstLine="709"/>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3) Проанализировать полученные результаты</w:t>
            </w:r>
          </w:p>
          <w:p w:rsidR="00056CFC" w:rsidRPr="002C150A" w:rsidRDefault="00056CFC" w:rsidP="00715F9E">
            <w:pPr>
              <w:spacing w:after="0" w:line="240" w:lineRule="auto"/>
              <w:ind w:firstLine="709"/>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lastRenderedPageBreak/>
              <w:t>4) Ввести на рабочий лист Excel условия задачи</w:t>
            </w:r>
          </w:p>
          <w:p w:rsidR="00453D96" w:rsidRPr="002C150A" w:rsidRDefault="00453D96" w:rsidP="00453D96">
            <w:pPr>
              <w:spacing w:after="0" w:line="240" w:lineRule="auto"/>
              <w:ind w:firstLine="709"/>
              <w:rPr>
                <w:rFonts w:ascii="Times New Roman" w:eastAsia="Times New Roman" w:hAnsi="Times New Roman"/>
                <w:sz w:val="24"/>
                <w:szCs w:val="24"/>
                <w:lang w:eastAsia="en-US"/>
              </w:rPr>
            </w:pPr>
            <w:r w:rsidRPr="002C150A">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056CFC" w:rsidRPr="002C150A" w:rsidRDefault="00453D96" w:rsidP="003D684F">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lastRenderedPageBreak/>
              <w:t xml:space="preserve">Ответ: </w:t>
            </w:r>
          </w:p>
          <w:p w:rsidR="00056CFC" w:rsidRPr="002C150A" w:rsidRDefault="00056CFC" w:rsidP="003D684F">
            <w:pPr>
              <w:spacing w:after="0" w:line="240" w:lineRule="auto"/>
              <w:rPr>
                <w:rFonts w:ascii="Times New Roman" w:eastAsia="Times New Roman" w:hAnsi="Times New Roman"/>
                <w:b/>
                <w:sz w:val="24"/>
                <w:szCs w:val="24"/>
                <w:lang w:eastAsia="en-US"/>
              </w:rPr>
            </w:pPr>
            <w:r w:rsidRPr="002C150A">
              <w:rPr>
                <w:rFonts w:ascii="Times New Roman" w:eastAsia="Times New Roman" w:hAnsi="Times New Roman"/>
                <w:sz w:val="24"/>
                <w:szCs w:val="24"/>
                <w:lang w:eastAsia="en-US"/>
              </w:rPr>
              <w:t>2,4,1,3</w:t>
            </w:r>
          </w:p>
        </w:tc>
      </w:tr>
      <w:tr w:rsidR="009371C0" w:rsidRPr="003D684F" w:rsidTr="00453D96">
        <w:tc>
          <w:tcPr>
            <w:tcW w:w="193" w:type="pct"/>
          </w:tcPr>
          <w:p w:rsidR="009371C0" w:rsidRPr="002C150A" w:rsidRDefault="009371C0" w:rsidP="003D684F">
            <w:pPr>
              <w:spacing w:after="0" w:line="240" w:lineRule="auto"/>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2</w:t>
            </w:r>
          </w:p>
        </w:tc>
        <w:tc>
          <w:tcPr>
            <w:tcW w:w="4089" w:type="pct"/>
          </w:tcPr>
          <w:p w:rsidR="009371C0" w:rsidRPr="002C150A" w:rsidRDefault="009371C0" w:rsidP="004E4615">
            <w:pPr>
              <w:spacing w:after="0" w:line="240" w:lineRule="auto"/>
              <w:ind w:firstLine="709"/>
              <w:jc w:val="both"/>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Расставьте в правильном порядке алгоритм решения задачи о назначениях (на основе сбалансированной транспортной задачи):</w:t>
            </w:r>
          </w:p>
          <w:p w:rsidR="009371C0" w:rsidRPr="002C150A" w:rsidRDefault="009371C0" w:rsidP="009371C0">
            <w:pPr>
              <w:spacing w:after="0" w:line="240" w:lineRule="auto"/>
              <w:ind w:left="709"/>
              <w:contextualSpacing/>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1) Вычислить суммы по строкам и столбцам</w:t>
            </w:r>
          </w:p>
          <w:p w:rsidR="009371C0" w:rsidRPr="002C150A" w:rsidRDefault="009371C0" w:rsidP="009371C0">
            <w:pPr>
              <w:spacing w:after="0" w:line="240" w:lineRule="auto"/>
              <w:ind w:firstLine="709"/>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2) Ввести данные в исходную таблицу</w:t>
            </w:r>
          </w:p>
          <w:p w:rsidR="009371C0" w:rsidRPr="002C150A" w:rsidRDefault="009371C0" w:rsidP="009371C0">
            <w:pPr>
              <w:spacing w:after="0" w:line="240" w:lineRule="auto"/>
              <w:ind w:firstLine="709"/>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3) Построить целевую функцию в целевой ячейке</w:t>
            </w:r>
          </w:p>
          <w:p w:rsidR="009371C0" w:rsidRPr="002C150A" w:rsidRDefault="009371C0" w:rsidP="009371C0">
            <w:pPr>
              <w:spacing w:after="0" w:line="240" w:lineRule="auto"/>
              <w:ind w:firstLine="709"/>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4) Сформировать таблицу переменных</w:t>
            </w:r>
          </w:p>
          <w:p w:rsidR="009371C0" w:rsidRPr="002C150A" w:rsidRDefault="009371C0" w:rsidP="004E4615">
            <w:pPr>
              <w:spacing w:after="0" w:line="240" w:lineRule="auto"/>
              <w:ind w:firstLine="709"/>
              <w:rPr>
                <w:rFonts w:ascii="Times New Roman" w:eastAsia="Times New Roman" w:hAnsi="Times New Roman"/>
                <w:sz w:val="24"/>
                <w:szCs w:val="24"/>
                <w:lang w:eastAsia="en-US"/>
              </w:rPr>
            </w:pPr>
            <w:r w:rsidRPr="002C150A">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9371C0" w:rsidRPr="002C150A" w:rsidRDefault="009371C0" w:rsidP="004E4615">
            <w:pPr>
              <w:spacing w:after="0" w:line="240" w:lineRule="auto"/>
              <w:ind w:firstLine="56"/>
              <w:rPr>
                <w:rFonts w:ascii="Times New Roman" w:eastAsia="Times New Roman" w:hAnsi="Times New Roman"/>
                <w:sz w:val="24"/>
                <w:szCs w:val="24"/>
                <w:lang w:eastAsia="en-US"/>
              </w:rPr>
            </w:pPr>
            <w:r w:rsidRPr="002C150A">
              <w:rPr>
                <w:rFonts w:ascii="Times New Roman" w:eastAsia="Times New Roman" w:hAnsi="Times New Roman"/>
                <w:sz w:val="24"/>
                <w:szCs w:val="24"/>
                <w:lang w:eastAsia="en-US"/>
              </w:rPr>
              <w:t xml:space="preserve">Ответ: </w:t>
            </w:r>
          </w:p>
          <w:p w:rsidR="009371C0" w:rsidRPr="003D684F" w:rsidRDefault="009371C0" w:rsidP="004E4615">
            <w:pPr>
              <w:spacing w:after="0" w:line="240" w:lineRule="auto"/>
              <w:ind w:firstLine="56"/>
              <w:rPr>
                <w:rFonts w:ascii="Times New Roman" w:eastAsia="Times New Roman" w:hAnsi="Times New Roman"/>
                <w:b/>
                <w:sz w:val="24"/>
                <w:szCs w:val="24"/>
                <w:lang w:eastAsia="en-US"/>
              </w:rPr>
            </w:pPr>
            <w:r w:rsidRPr="002C150A">
              <w:rPr>
                <w:rFonts w:ascii="Times New Roman" w:eastAsia="Times New Roman" w:hAnsi="Times New Roman"/>
                <w:sz w:val="24"/>
                <w:szCs w:val="24"/>
                <w:lang w:eastAsia="en-US"/>
              </w:rPr>
              <w:t>2,4,1,3</w:t>
            </w:r>
          </w:p>
        </w:tc>
      </w:tr>
    </w:tbl>
    <w:p w:rsidR="003D684F" w:rsidRPr="003D684F" w:rsidRDefault="003D684F" w:rsidP="00EC3D12">
      <w:pPr>
        <w:spacing w:after="0" w:line="240" w:lineRule="auto"/>
        <w:rPr>
          <w:rFonts w:ascii="Times New Roman" w:hAnsi="Times New Roman"/>
          <w:sz w:val="28"/>
          <w:szCs w:val="28"/>
        </w:rPr>
      </w:pPr>
    </w:p>
    <w:p w:rsidR="006F1E0B" w:rsidRDefault="006F1E0B" w:rsidP="00EC3D12">
      <w:pPr>
        <w:spacing w:after="0" w:line="240" w:lineRule="auto"/>
        <w:jc w:val="center"/>
        <w:rPr>
          <w:rFonts w:ascii="Times New Roman" w:eastAsia="Times New Roman" w:hAnsi="Times New Roman"/>
          <w:b/>
          <w:sz w:val="28"/>
          <w:szCs w:val="28"/>
        </w:rPr>
      </w:pPr>
      <w:r w:rsidRPr="00C338B6">
        <w:rPr>
          <w:rFonts w:ascii="Times New Roman" w:hAnsi="Times New Roman"/>
          <w:b/>
          <w:sz w:val="28"/>
          <w:szCs w:val="28"/>
        </w:rPr>
        <w:t xml:space="preserve">Б1.О.24 </w:t>
      </w:r>
      <w:r w:rsidRPr="00C338B6">
        <w:rPr>
          <w:rFonts w:ascii="Times New Roman" w:eastAsia="Times New Roman" w:hAnsi="Times New Roman"/>
          <w:b/>
          <w:sz w:val="28"/>
          <w:szCs w:val="28"/>
        </w:rPr>
        <w:t>Налоги и налогообложение</w:t>
      </w:r>
    </w:p>
    <w:tbl>
      <w:tblPr>
        <w:tblStyle w:val="a5"/>
        <w:tblW w:w="5000" w:type="pct"/>
        <w:tblInd w:w="0" w:type="dxa"/>
        <w:tblLook w:val="04A0" w:firstRow="1" w:lastRow="0" w:firstColumn="1" w:lastColumn="0" w:noHBand="0" w:noVBand="1"/>
      </w:tblPr>
      <w:tblGrid>
        <w:gridCol w:w="692"/>
        <w:gridCol w:w="11971"/>
        <w:gridCol w:w="2123"/>
      </w:tblGrid>
      <w:tr w:rsidR="00F43C48" w:rsidRPr="006F1E0B" w:rsidTr="00F43C48">
        <w:tc>
          <w:tcPr>
            <w:tcW w:w="234" w:type="pct"/>
            <w:shd w:val="clear" w:color="auto" w:fill="DEEAF6" w:themeFill="accent1" w:themeFillTint="33"/>
          </w:tcPr>
          <w:p w:rsidR="00F43C48" w:rsidRPr="006F1E0B" w:rsidRDefault="00F43C48" w:rsidP="00AB3944">
            <w:pPr>
              <w:spacing w:after="0" w:line="240" w:lineRule="auto"/>
              <w:jc w:val="center"/>
              <w:rPr>
                <w:rFonts w:ascii="Times New Roman" w:eastAsia="Times New Roman" w:hAnsi="Times New Roman"/>
                <w:b/>
                <w:sz w:val="24"/>
                <w:szCs w:val="24"/>
                <w:lang w:eastAsia="en-US"/>
              </w:rPr>
            </w:pPr>
            <w:r w:rsidRPr="006F1E0B">
              <w:rPr>
                <w:rFonts w:ascii="Times New Roman" w:eastAsia="Times New Roman" w:hAnsi="Times New Roman"/>
                <w:b/>
                <w:sz w:val="24"/>
                <w:szCs w:val="24"/>
                <w:lang w:eastAsia="en-US"/>
              </w:rPr>
              <w:t>№</w:t>
            </w:r>
          </w:p>
        </w:tc>
        <w:tc>
          <w:tcPr>
            <w:tcW w:w="4048" w:type="pct"/>
            <w:shd w:val="clear" w:color="auto" w:fill="DEEAF6" w:themeFill="accent1" w:themeFillTint="33"/>
          </w:tcPr>
          <w:p w:rsidR="00F43C48" w:rsidRPr="006F1E0B" w:rsidRDefault="00F43C48" w:rsidP="00AB3944">
            <w:pPr>
              <w:spacing w:after="0" w:line="240" w:lineRule="auto"/>
              <w:jc w:val="center"/>
              <w:rPr>
                <w:rFonts w:ascii="Times New Roman" w:eastAsia="Times New Roman" w:hAnsi="Times New Roman"/>
                <w:b/>
                <w:sz w:val="24"/>
                <w:szCs w:val="24"/>
                <w:lang w:eastAsia="en-US"/>
              </w:rPr>
            </w:pPr>
            <w:r w:rsidRPr="006F1E0B">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F43C48" w:rsidRPr="00F43C48" w:rsidRDefault="00F43C48" w:rsidP="00F43C48">
            <w:pPr>
              <w:spacing w:after="0" w:line="240" w:lineRule="auto"/>
              <w:jc w:val="center"/>
              <w:rPr>
                <w:rFonts w:ascii="Times New Roman" w:eastAsiaTheme="minorHAnsi" w:hAnsi="Times New Roman" w:cstheme="minorBidi"/>
                <w:b/>
                <w:sz w:val="24"/>
                <w:szCs w:val="24"/>
                <w:lang w:eastAsia="en-US"/>
              </w:rPr>
            </w:pPr>
            <w:r w:rsidRPr="00F43C48">
              <w:rPr>
                <w:rFonts w:ascii="Times New Roman" w:eastAsiaTheme="minorHAnsi" w:hAnsi="Times New Roman" w:cstheme="minorBidi"/>
                <w:b/>
                <w:sz w:val="24"/>
                <w:szCs w:val="24"/>
                <w:lang w:eastAsia="en-US"/>
              </w:rPr>
              <w:t>Верный (эталонный)</w:t>
            </w:r>
          </w:p>
          <w:p w:rsidR="00F43C48" w:rsidRPr="006F1E0B" w:rsidRDefault="00F43C48" w:rsidP="00F43C48">
            <w:pPr>
              <w:spacing w:after="0" w:line="240" w:lineRule="auto"/>
              <w:jc w:val="center"/>
              <w:rPr>
                <w:rFonts w:ascii="Times New Roman" w:eastAsia="Times New Roman" w:hAnsi="Times New Roman"/>
                <w:b/>
                <w:sz w:val="24"/>
                <w:szCs w:val="24"/>
                <w:lang w:eastAsia="en-US"/>
              </w:rPr>
            </w:pPr>
            <w:r w:rsidRPr="00F43C48">
              <w:rPr>
                <w:rFonts w:ascii="Times New Roman" w:eastAsiaTheme="minorHAnsi" w:hAnsi="Times New Roman" w:cstheme="minorBidi"/>
                <w:b/>
                <w:sz w:val="24"/>
                <w:szCs w:val="24"/>
                <w:lang w:eastAsia="en-US"/>
              </w:rPr>
              <w:t>ответ</w:t>
            </w:r>
          </w:p>
        </w:tc>
      </w:tr>
      <w:tr w:rsidR="00F43C48" w:rsidRPr="006F1E0B" w:rsidTr="00F43C48">
        <w:tc>
          <w:tcPr>
            <w:tcW w:w="234" w:type="pct"/>
          </w:tcPr>
          <w:p w:rsidR="00F43C48" w:rsidRPr="006F1E0B" w:rsidRDefault="00F43C48" w:rsidP="00AB394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48" w:type="pct"/>
          </w:tcPr>
          <w:p w:rsidR="00F43C48" w:rsidRPr="006F1E0B" w:rsidRDefault="00F43C48" w:rsidP="00AB3944">
            <w:pPr>
              <w:spacing w:after="0" w:line="240" w:lineRule="auto"/>
              <w:ind w:firstLine="709"/>
              <w:rPr>
                <w:rFonts w:ascii="Times New Roman" w:eastAsia="Times New Roman" w:hAnsi="Times New Roman"/>
                <w:sz w:val="24"/>
                <w:szCs w:val="24"/>
                <w:lang w:eastAsia="en-US"/>
              </w:rPr>
            </w:pPr>
            <w:r w:rsidRPr="006F1E0B">
              <w:rPr>
                <w:rFonts w:ascii="Times New Roman" w:eastAsia="Times New Roman" w:hAnsi="Times New Roman"/>
                <w:sz w:val="24"/>
                <w:lang w:eastAsia="en-US"/>
              </w:rPr>
              <w:t>Установите правильную последовательность этапов</w:t>
            </w:r>
            <w:r w:rsidRPr="006F1E0B">
              <w:rPr>
                <w:rFonts w:eastAsia="Times New Roman"/>
                <w:sz w:val="24"/>
                <w:lang w:eastAsia="en-US"/>
              </w:rPr>
              <w:t xml:space="preserve"> </w:t>
            </w:r>
            <w:r w:rsidRPr="006F1E0B">
              <w:rPr>
                <w:rFonts w:ascii="Times New Roman" w:eastAsia="Times New Roman" w:hAnsi="Times New Roman"/>
                <w:sz w:val="24"/>
                <w:szCs w:val="24"/>
                <w:lang w:eastAsia="en-US"/>
              </w:rPr>
              <w:t xml:space="preserve">утверждения федерального бюджета РФ: </w:t>
            </w:r>
          </w:p>
          <w:p w:rsidR="00F43C48" w:rsidRPr="006F1E0B" w:rsidRDefault="00F43C48" w:rsidP="00AB3944">
            <w:pPr>
              <w:spacing w:after="0" w:line="240" w:lineRule="auto"/>
              <w:ind w:firstLine="709"/>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 xml:space="preserve">1) Разработка проекта </w:t>
            </w:r>
          </w:p>
          <w:p w:rsidR="00F43C48" w:rsidRPr="006F1E0B" w:rsidRDefault="00F43C48" w:rsidP="00AB3944">
            <w:pPr>
              <w:spacing w:after="0" w:line="240" w:lineRule="auto"/>
              <w:ind w:firstLine="709"/>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 xml:space="preserve">2) Внесение проекта в Государственную Думу. </w:t>
            </w:r>
          </w:p>
          <w:p w:rsidR="00F43C48" w:rsidRPr="006F1E0B" w:rsidRDefault="00F43C48" w:rsidP="00AB3944">
            <w:pPr>
              <w:spacing w:after="0" w:line="240" w:lineRule="auto"/>
              <w:ind w:firstLine="709"/>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 xml:space="preserve">3) Рассмотрение в Госдуме </w:t>
            </w:r>
          </w:p>
          <w:p w:rsidR="00F43C48" w:rsidRPr="006F1E0B" w:rsidRDefault="00F43C48" w:rsidP="00AB3944">
            <w:pPr>
              <w:spacing w:after="0" w:line="240" w:lineRule="auto"/>
              <w:ind w:firstLine="709"/>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 xml:space="preserve">4) Рассмотрение в Совете Федерации. </w:t>
            </w:r>
          </w:p>
          <w:p w:rsidR="00F43C48" w:rsidRPr="006F1E0B" w:rsidRDefault="00F43C48" w:rsidP="00AB3944">
            <w:pPr>
              <w:spacing w:after="0" w:line="240" w:lineRule="auto"/>
              <w:ind w:firstLine="709"/>
              <w:rPr>
                <w:rFonts w:eastAsia="Times New Roman"/>
                <w:lang w:eastAsia="en-US"/>
              </w:rPr>
            </w:pPr>
            <w:r w:rsidRPr="006F1E0B">
              <w:rPr>
                <w:rFonts w:ascii="Times New Roman" w:eastAsia="Times New Roman" w:hAnsi="Times New Roman"/>
                <w:sz w:val="24"/>
                <w:szCs w:val="24"/>
                <w:lang w:eastAsia="en-US"/>
              </w:rPr>
              <w:t>5) Подписание президентом и обнародование</w:t>
            </w:r>
          </w:p>
          <w:p w:rsidR="00F43C48" w:rsidRPr="006F1E0B" w:rsidRDefault="00F43C48" w:rsidP="00F43C48">
            <w:pPr>
              <w:spacing w:after="0" w:line="240" w:lineRule="auto"/>
              <w:ind w:firstLine="709"/>
              <w:rPr>
                <w:rFonts w:ascii="Times New Roman" w:eastAsia="Times New Roman" w:hAnsi="Times New Roman"/>
                <w:sz w:val="24"/>
                <w:szCs w:val="24"/>
                <w:lang w:eastAsia="en-US"/>
              </w:rPr>
            </w:pPr>
            <w:r w:rsidRPr="00F43C48">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F43C48" w:rsidRPr="006F1E0B" w:rsidRDefault="00F43C48" w:rsidP="00AB3944">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Ответ: 1,2,3,4,5</w:t>
            </w:r>
          </w:p>
        </w:tc>
      </w:tr>
      <w:tr w:rsidR="00F43C48" w:rsidRPr="006F1E0B" w:rsidTr="00F43C48">
        <w:tc>
          <w:tcPr>
            <w:tcW w:w="234" w:type="pct"/>
          </w:tcPr>
          <w:p w:rsidR="00F43C48" w:rsidRPr="006F1E0B" w:rsidRDefault="00F43C48" w:rsidP="00AB394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48" w:type="pct"/>
          </w:tcPr>
          <w:p w:rsidR="00F43C48" w:rsidRPr="006F1E0B" w:rsidRDefault="00F43C48" w:rsidP="00AB3944">
            <w:pPr>
              <w:spacing w:after="0" w:line="240" w:lineRule="auto"/>
              <w:ind w:firstLine="709"/>
              <w:rPr>
                <w:rFonts w:ascii="Times New Roman" w:eastAsia="Times New Roman" w:hAnsi="Times New Roman"/>
                <w:b/>
                <w:sz w:val="24"/>
                <w:szCs w:val="24"/>
                <w:lang w:eastAsia="en-US"/>
              </w:rPr>
            </w:pPr>
            <w:r w:rsidRPr="006F1E0B">
              <w:rPr>
                <w:rFonts w:ascii="Times New Roman" w:eastAsia="Times New Roman" w:hAnsi="Times New Roman"/>
                <w:color w:val="333333"/>
                <w:sz w:val="24"/>
                <w:szCs w:val="24"/>
                <w:shd w:val="clear" w:color="auto" w:fill="FBFBFB"/>
                <w:lang w:eastAsia="en-US"/>
              </w:rPr>
              <w:t>Какой орган принимает в России законы о налогах?</w:t>
            </w:r>
          </w:p>
        </w:tc>
        <w:tc>
          <w:tcPr>
            <w:tcW w:w="718" w:type="pct"/>
          </w:tcPr>
          <w:p w:rsidR="00F43C48" w:rsidRPr="006F1E0B" w:rsidRDefault="00F43C48" w:rsidP="00AB3944">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Ответ:</w:t>
            </w:r>
          </w:p>
          <w:p w:rsidR="00F43C48" w:rsidRPr="006F1E0B" w:rsidRDefault="00F43C48" w:rsidP="00AB3944">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Государственная Дума</w:t>
            </w:r>
          </w:p>
        </w:tc>
      </w:tr>
      <w:tr w:rsidR="00F43C48" w:rsidRPr="006F1E0B" w:rsidTr="00F43C48">
        <w:tc>
          <w:tcPr>
            <w:tcW w:w="234" w:type="pct"/>
          </w:tcPr>
          <w:p w:rsidR="00F43C48" w:rsidRPr="006F1E0B" w:rsidRDefault="00F43C48" w:rsidP="00AB394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48" w:type="pct"/>
          </w:tcPr>
          <w:p w:rsidR="00F43C48" w:rsidRPr="006F1E0B" w:rsidRDefault="00F43C48" w:rsidP="00AB3944">
            <w:pPr>
              <w:spacing w:after="0" w:line="240" w:lineRule="auto"/>
              <w:ind w:firstLine="709"/>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Сколько человек не может превышать средняя численность работников для применения системы налогообложения в виде единого налога на вменѐнный доход организации?</w:t>
            </w:r>
          </w:p>
        </w:tc>
        <w:tc>
          <w:tcPr>
            <w:tcW w:w="718" w:type="pct"/>
          </w:tcPr>
          <w:p w:rsidR="00F43C48" w:rsidRPr="006F1E0B" w:rsidRDefault="00F43C48" w:rsidP="00AB3944">
            <w:pPr>
              <w:spacing w:after="0" w:line="240" w:lineRule="auto"/>
              <w:rPr>
                <w:rFonts w:ascii="Times New Roman" w:eastAsia="Times New Roman" w:hAnsi="Times New Roman"/>
                <w:sz w:val="24"/>
                <w:szCs w:val="24"/>
                <w:lang w:eastAsia="en-US"/>
              </w:rPr>
            </w:pPr>
            <w:r w:rsidRPr="006F1E0B">
              <w:rPr>
                <w:rFonts w:ascii="Times New Roman" w:eastAsia="Times New Roman" w:hAnsi="Times New Roman"/>
                <w:sz w:val="24"/>
                <w:szCs w:val="24"/>
                <w:lang w:eastAsia="en-US"/>
              </w:rPr>
              <w:t xml:space="preserve">Ответ: </w:t>
            </w:r>
          </w:p>
          <w:p w:rsidR="00F43C48" w:rsidRPr="006F1E0B" w:rsidRDefault="00F43C48" w:rsidP="00AB3944">
            <w:pPr>
              <w:spacing w:after="0" w:line="240" w:lineRule="auto"/>
              <w:rPr>
                <w:rFonts w:ascii="Times New Roman" w:eastAsia="Times New Roman" w:hAnsi="Times New Roman"/>
                <w:b/>
                <w:sz w:val="24"/>
                <w:szCs w:val="24"/>
                <w:lang w:eastAsia="en-US"/>
              </w:rPr>
            </w:pPr>
            <w:r w:rsidRPr="006F1E0B">
              <w:rPr>
                <w:rFonts w:ascii="Times New Roman" w:eastAsia="Times New Roman" w:hAnsi="Times New Roman"/>
                <w:sz w:val="24"/>
                <w:szCs w:val="24"/>
                <w:lang w:eastAsia="en-US"/>
              </w:rPr>
              <w:t>100</w:t>
            </w:r>
          </w:p>
        </w:tc>
      </w:tr>
      <w:tr w:rsidR="00F43C48" w:rsidRPr="006F1E0B" w:rsidTr="00F43C48">
        <w:tc>
          <w:tcPr>
            <w:tcW w:w="234" w:type="pct"/>
          </w:tcPr>
          <w:p w:rsidR="00F43C48" w:rsidRPr="006F1E0B" w:rsidRDefault="00F43C48" w:rsidP="00AB394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048" w:type="pct"/>
          </w:tcPr>
          <w:p w:rsidR="00F43C48" w:rsidRPr="006F1E0B" w:rsidRDefault="00F43C48" w:rsidP="00AB3944">
            <w:pPr>
              <w:shd w:val="clear" w:color="auto" w:fill="FFFFFF"/>
              <w:spacing w:after="0" w:line="240" w:lineRule="auto"/>
              <w:ind w:firstLine="709"/>
              <w:rPr>
                <w:rFonts w:ascii="Times New Roman" w:eastAsia="Times New Roman" w:hAnsi="Times New Roman"/>
                <w:color w:val="000000"/>
                <w:sz w:val="24"/>
                <w:szCs w:val="24"/>
                <w:shd w:val="clear" w:color="auto" w:fill="FFFFFF"/>
                <w:lang w:eastAsia="en-US"/>
              </w:rPr>
            </w:pPr>
            <w:r w:rsidRPr="006F1E0B">
              <w:rPr>
                <w:rFonts w:ascii="Times New Roman" w:eastAsia="Times New Roman" w:hAnsi="Times New Roman"/>
                <w:color w:val="000000"/>
                <w:sz w:val="24"/>
                <w:szCs w:val="24"/>
                <w:shd w:val="clear" w:color="auto" w:fill="FFFFFF"/>
                <w:lang w:eastAsia="en-US"/>
              </w:rPr>
              <w:t>Какому термину соответствует определение?</w:t>
            </w:r>
          </w:p>
          <w:p w:rsidR="00F43C48" w:rsidRPr="006F1E0B" w:rsidRDefault="00F43C48" w:rsidP="00AB3944">
            <w:pPr>
              <w:shd w:val="clear" w:color="auto" w:fill="FFFFFF"/>
              <w:spacing w:after="0" w:line="240" w:lineRule="auto"/>
              <w:ind w:firstLine="709"/>
              <w:rPr>
                <w:rFonts w:ascii="Times New Roman" w:eastAsia="Times New Roman" w:hAnsi="Times New Roman"/>
                <w:b/>
                <w:sz w:val="24"/>
                <w:szCs w:val="24"/>
                <w:lang w:eastAsia="en-US"/>
              </w:rPr>
            </w:pPr>
            <w:r w:rsidRPr="006F1E0B">
              <w:rPr>
                <w:rFonts w:ascii="Times New Roman" w:eastAsia="Times New Roman" w:hAnsi="Times New Roman"/>
                <w:color w:val="000000"/>
                <w:sz w:val="24"/>
                <w:szCs w:val="24"/>
                <w:shd w:val="clear" w:color="auto" w:fill="FFFFFF"/>
                <w:lang w:eastAsia="en-US"/>
              </w:rPr>
              <w:t>Это режимы налогообложения, при которых субъекты бизнеса получают возможность сократить документооборот и отчётность, уплачивая фактически один налог. Ответом будет словосочетание из трёх слов.</w:t>
            </w:r>
          </w:p>
        </w:tc>
        <w:tc>
          <w:tcPr>
            <w:tcW w:w="718" w:type="pct"/>
          </w:tcPr>
          <w:p w:rsidR="00F43C48" w:rsidRPr="006F1E0B" w:rsidRDefault="00F43C48" w:rsidP="00AB3944">
            <w:pPr>
              <w:spacing w:after="0" w:line="240" w:lineRule="auto"/>
              <w:rPr>
                <w:rFonts w:ascii="Times New Roman" w:eastAsia="Times New Roman" w:hAnsi="Times New Roman"/>
                <w:b/>
                <w:sz w:val="28"/>
                <w:szCs w:val="28"/>
                <w:lang w:eastAsia="en-US"/>
              </w:rPr>
            </w:pPr>
            <w:r w:rsidRPr="006F1E0B">
              <w:rPr>
                <w:rFonts w:ascii="Times New Roman" w:eastAsia="Times New Roman" w:hAnsi="Times New Roman"/>
                <w:sz w:val="24"/>
                <w:szCs w:val="24"/>
                <w:lang w:eastAsia="en-US"/>
              </w:rPr>
              <w:t>Ответ: Специальный налоговый режим</w:t>
            </w:r>
          </w:p>
        </w:tc>
      </w:tr>
      <w:tr w:rsidR="00F43C48" w:rsidRPr="006F1E0B" w:rsidTr="00F43C48">
        <w:tc>
          <w:tcPr>
            <w:tcW w:w="234" w:type="pct"/>
          </w:tcPr>
          <w:p w:rsidR="00F43C48" w:rsidRPr="006F1E0B" w:rsidRDefault="00F43C48" w:rsidP="00AB394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48" w:type="pct"/>
          </w:tcPr>
          <w:p w:rsidR="00F43C48" w:rsidRPr="006F1E0B" w:rsidRDefault="00F43C48" w:rsidP="00AB3944">
            <w:pPr>
              <w:spacing w:after="0" w:line="240" w:lineRule="auto"/>
              <w:ind w:firstLine="709"/>
              <w:rPr>
                <w:rFonts w:ascii="Times New Roman" w:eastAsia="Times New Roman" w:hAnsi="Times New Roman"/>
                <w:b/>
                <w:sz w:val="24"/>
                <w:szCs w:val="24"/>
                <w:lang w:eastAsia="en-US"/>
              </w:rPr>
            </w:pPr>
            <w:r w:rsidRPr="006F1E0B">
              <w:rPr>
                <w:rFonts w:ascii="Times New Roman" w:eastAsia="Times New Roman" w:hAnsi="Times New Roman"/>
                <w:color w:val="333333"/>
                <w:sz w:val="24"/>
                <w:shd w:val="clear" w:color="auto" w:fill="FFFFFF"/>
                <w:lang w:eastAsia="en-US"/>
              </w:rPr>
              <w:t>Это особый налоговый режим, отличающийся сравнительной простотой расчёта сумм налогов. Предназначается, в первую очередь, для индивидуальных предпринимателей и небольших предприятий.</w:t>
            </w:r>
          </w:p>
        </w:tc>
        <w:tc>
          <w:tcPr>
            <w:tcW w:w="718" w:type="pct"/>
          </w:tcPr>
          <w:p w:rsidR="00F43C48" w:rsidRPr="006F1E0B" w:rsidRDefault="00F43C48" w:rsidP="00AB3944">
            <w:pPr>
              <w:spacing w:after="0" w:line="240" w:lineRule="auto"/>
              <w:rPr>
                <w:rFonts w:ascii="Times New Roman" w:eastAsia="Times New Roman" w:hAnsi="Times New Roman"/>
                <w:b/>
                <w:sz w:val="28"/>
                <w:szCs w:val="28"/>
                <w:lang w:eastAsia="en-US"/>
              </w:rPr>
            </w:pPr>
            <w:r w:rsidRPr="006F1E0B">
              <w:rPr>
                <w:rFonts w:ascii="Times New Roman" w:eastAsia="Times New Roman" w:hAnsi="Times New Roman"/>
                <w:sz w:val="24"/>
                <w:szCs w:val="24"/>
                <w:lang w:eastAsia="en-US"/>
              </w:rPr>
              <w:t>Ответ:</w:t>
            </w:r>
            <w:r w:rsidRPr="006F1E0B">
              <w:rPr>
                <w:rFonts w:eastAsia="Times New Roman"/>
                <w:lang w:eastAsia="en-US"/>
              </w:rPr>
              <w:t xml:space="preserve"> </w:t>
            </w:r>
            <w:r w:rsidRPr="006F1E0B">
              <w:rPr>
                <w:rFonts w:ascii="Times New Roman" w:eastAsia="Times New Roman" w:hAnsi="Times New Roman"/>
                <w:sz w:val="24"/>
                <w:szCs w:val="24"/>
                <w:lang w:eastAsia="en-US"/>
              </w:rPr>
              <w:t>Упрощенная система налогообложения</w:t>
            </w:r>
          </w:p>
        </w:tc>
      </w:tr>
      <w:tr w:rsidR="00F43C48" w:rsidRPr="006F1E0B" w:rsidTr="00F43C48">
        <w:trPr>
          <w:trHeight w:val="1798"/>
        </w:trPr>
        <w:tc>
          <w:tcPr>
            <w:tcW w:w="234" w:type="pct"/>
          </w:tcPr>
          <w:p w:rsidR="00F43C48" w:rsidRPr="006F1E0B" w:rsidRDefault="00F43C48" w:rsidP="00AB394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6</w:t>
            </w:r>
          </w:p>
        </w:tc>
        <w:tc>
          <w:tcPr>
            <w:tcW w:w="4048" w:type="pct"/>
          </w:tcPr>
          <w:p w:rsidR="00F43C48" w:rsidRPr="00F43C48" w:rsidRDefault="00F43C48" w:rsidP="00AB3944">
            <w:pPr>
              <w:spacing w:after="0" w:line="240" w:lineRule="auto"/>
              <w:ind w:firstLine="709"/>
              <w:rPr>
                <w:rFonts w:ascii="Times New Roman" w:eastAsia="Times New Roman" w:hAnsi="Times New Roman"/>
                <w:color w:val="333333"/>
                <w:sz w:val="24"/>
                <w:shd w:val="clear" w:color="auto" w:fill="FFFFFF"/>
                <w:lang w:eastAsia="en-US"/>
              </w:rPr>
            </w:pPr>
            <w:r w:rsidRPr="00F43C48">
              <w:rPr>
                <w:rFonts w:ascii="Times New Roman" w:eastAsia="Times New Roman" w:hAnsi="Times New Roman"/>
                <w:color w:val="333333"/>
                <w:sz w:val="24"/>
                <w:shd w:val="clear" w:color="auto" w:fill="FFFFFF"/>
                <w:lang w:eastAsia="en-US"/>
              </w:rPr>
              <w:t>Некоторые особенности какой системы налогообложения описаны ниже:</w:t>
            </w:r>
          </w:p>
          <w:p w:rsidR="00F43C48" w:rsidRPr="00F43C48" w:rsidRDefault="00F43C48" w:rsidP="00AB3944">
            <w:pPr>
              <w:spacing w:after="0" w:line="240" w:lineRule="auto"/>
              <w:ind w:firstLine="709"/>
              <w:rPr>
                <w:rFonts w:ascii="Times New Roman" w:eastAsia="Times New Roman" w:hAnsi="Times New Roman"/>
                <w:color w:val="333333"/>
                <w:sz w:val="24"/>
                <w:shd w:val="clear" w:color="auto" w:fill="FFFFFF"/>
                <w:lang w:eastAsia="en-US"/>
              </w:rPr>
            </w:pPr>
            <w:r w:rsidRPr="00F43C48">
              <w:rPr>
                <w:rFonts w:ascii="Times New Roman" w:eastAsia="Times New Roman" w:hAnsi="Times New Roman"/>
                <w:color w:val="333333"/>
                <w:sz w:val="24"/>
                <w:shd w:val="clear" w:color="auto" w:fill="FFFFFF"/>
                <w:lang w:eastAsia="en-US"/>
              </w:rPr>
              <w:t xml:space="preserve">Фиксированная ставка налога — 6% от потенциально возможного дохода, значение которого устанавливается в законе субъекта РФ. </w:t>
            </w:r>
          </w:p>
          <w:p w:rsidR="00F43C48" w:rsidRPr="00F43C48" w:rsidRDefault="00F43C48" w:rsidP="00AB3944">
            <w:pPr>
              <w:spacing w:after="0" w:line="240" w:lineRule="auto"/>
              <w:ind w:firstLine="709"/>
              <w:rPr>
                <w:rFonts w:ascii="Times New Roman" w:eastAsia="Times New Roman" w:hAnsi="Times New Roman"/>
                <w:color w:val="333333"/>
                <w:sz w:val="24"/>
                <w:shd w:val="clear" w:color="auto" w:fill="FFFFFF"/>
                <w:lang w:eastAsia="en-US"/>
              </w:rPr>
            </w:pPr>
            <w:r w:rsidRPr="00F43C48">
              <w:rPr>
                <w:rFonts w:ascii="Times New Roman" w:eastAsia="Times New Roman" w:hAnsi="Times New Roman"/>
                <w:color w:val="333333"/>
                <w:sz w:val="24"/>
                <w:shd w:val="clear" w:color="auto" w:fill="FFFFFF"/>
                <w:lang w:eastAsia="en-US"/>
              </w:rPr>
              <w:t xml:space="preserve">Срок действия — от 1 до 12 месяцев в пределах календарного года. </w:t>
            </w:r>
          </w:p>
          <w:p w:rsidR="00F43C48" w:rsidRPr="00F43C48" w:rsidRDefault="00F43C48" w:rsidP="00AB3944">
            <w:pPr>
              <w:spacing w:after="0" w:line="240" w:lineRule="auto"/>
              <w:ind w:firstLine="709"/>
              <w:rPr>
                <w:rFonts w:ascii="Times New Roman" w:eastAsia="Times New Roman" w:hAnsi="Times New Roman"/>
                <w:color w:val="333333"/>
                <w:sz w:val="24"/>
                <w:shd w:val="clear" w:color="auto" w:fill="FFFFFF"/>
                <w:lang w:eastAsia="en-US"/>
              </w:rPr>
            </w:pPr>
            <w:r w:rsidRPr="00F43C48">
              <w:rPr>
                <w:rFonts w:ascii="Times New Roman" w:eastAsia="Times New Roman" w:hAnsi="Times New Roman"/>
                <w:color w:val="333333"/>
                <w:sz w:val="24"/>
                <w:shd w:val="clear" w:color="auto" w:fill="FFFFFF"/>
                <w:lang w:eastAsia="en-US"/>
              </w:rPr>
              <w:t xml:space="preserve">Налог можно уменьшать на сумму страховых взносов. </w:t>
            </w:r>
          </w:p>
          <w:p w:rsidR="00F43C48" w:rsidRPr="006F1E0B" w:rsidRDefault="00F43C48" w:rsidP="00AB3944">
            <w:pPr>
              <w:spacing w:after="0" w:line="240" w:lineRule="auto"/>
              <w:ind w:firstLine="709"/>
              <w:rPr>
                <w:rFonts w:ascii="Times New Roman" w:eastAsia="Times New Roman" w:hAnsi="Times New Roman"/>
                <w:b/>
                <w:sz w:val="24"/>
                <w:szCs w:val="24"/>
                <w:lang w:eastAsia="en-US"/>
              </w:rPr>
            </w:pPr>
            <w:r w:rsidRPr="00F43C48">
              <w:rPr>
                <w:rFonts w:ascii="Times New Roman" w:eastAsia="Times New Roman" w:hAnsi="Times New Roman"/>
                <w:color w:val="333333"/>
                <w:sz w:val="24"/>
                <w:shd w:val="clear" w:color="auto" w:fill="FFFFFF"/>
                <w:lang w:eastAsia="en-US"/>
              </w:rPr>
              <w:t>Есть ограничения по видам деятельности. В Налоговом кодексе прописаны виды деятельности, к которым эту систему налогообложения применить нельзя.</w:t>
            </w:r>
          </w:p>
        </w:tc>
        <w:tc>
          <w:tcPr>
            <w:tcW w:w="718" w:type="pct"/>
          </w:tcPr>
          <w:p w:rsidR="00F43C48" w:rsidRPr="006F1E0B" w:rsidRDefault="00F43C48" w:rsidP="00AB3944">
            <w:pPr>
              <w:spacing w:after="0" w:line="240" w:lineRule="auto"/>
              <w:rPr>
                <w:rFonts w:ascii="Times New Roman" w:eastAsia="Times New Roman" w:hAnsi="Times New Roman"/>
                <w:b/>
                <w:sz w:val="28"/>
                <w:szCs w:val="28"/>
                <w:lang w:eastAsia="en-US"/>
              </w:rPr>
            </w:pPr>
            <w:r w:rsidRPr="006F1E0B">
              <w:rPr>
                <w:rFonts w:ascii="Times New Roman" w:eastAsia="Times New Roman" w:hAnsi="Times New Roman"/>
                <w:sz w:val="24"/>
                <w:szCs w:val="24"/>
                <w:lang w:eastAsia="en-US"/>
              </w:rPr>
              <w:t>Ответ: Патентная система налогообложения</w:t>
            </w:r>
          </w:p>
        </w:tc>
      </w:tr>
    </w:tbl>
    <w:p w:rsidR="006F1E0B" w:rsidRDefault="006F1E0B" w:rsidP="006F1E0B">
      <w:pPr>
        <w:spacing w:after="0" w:line="240" w:lineRule="auto"/>
        <w:jc w:val="center"/>
        <w:rPr>
          <w:rFonts w:ascii="Times New Roman" w:eastAsia="Times New Roman" w:hAnsi="Times New Roman"/>
          <w:b/>
          <w:sz w:val="28"/>
          <w:szCs w:val="28"/>
        </w:rPr>
      </w:pPr>
    </w:p>
    <w:p w:rsidR="00AB7942" w:rsidRPr="00AF6C1B" w:rsidRDefault="00AB7942" w:rsidP="00AB7942">
      <w:pPr>
        <w:spacing w:after="0" w:line="240" w:lineRule="auto"/>
        <w:jc w:val="center"/>
        <w:rPr>
          <w:rFonts w:ascii="Times New Roman" w:hAnsi="Times New Roman"/>
          <w:b/>
          <w:sz w:val="28"/>
          <w:szCs w:val="28"/>
        </w:rPr>
      </w:pPr>
      <w:r w:rsidRPr="00AF6C1B">
        <w:rPr>
          <w:rFonts w:ascii="Times New Roman" w:hAnsi="Times New Roman"/>
          <w:b/>
          <w:sz w:val="28"/>
          <w:szCs w:val="28"/>
        </w:rPr>
        <w:t>Б1.О.27 Экономика государственного и муниципального сектора</w:t>
      </w:r>
    </w:p>
    <w:tbl>
      <w:tblPr>
        <w:tblStyle w:val="a5"/>
        <w:tblW w:w="5000" w:type="pct"/>
        <w:tblInd w:w="0" w:type="dxa"/>
        <w:tblLook w:val="04A0" w:firstRow="1" w:lastRow="0" w:firstColumn="1" w:lastColumn="0" w:noHBand="0" w:noVBand="1"/>
      </w:tblPr>
      <w:tblGrid>
        <w:gridCol w:w="692"/>
        <w:gridCol w:w="11971"/>
        <w:gridCol w:w="2123"/>
      </w:tblGrid>
      <w:tr w:rsidR="00AB7942" w:rsidRPr="008C77C1" w:rsidTr="00C161F7">
        <w:tc>
          <w:tcPr>
            <w:tcW w:w="234" w:type="pct"/>
            <w:shd w:val="clear" w:color="auto" w:fill="DEEAF6" w:themeFill="accent1" w:themeFillTint="33"/>
          </w:tcPr>
          <w:p w:rsidR="00AB7942" w:rsidRPr="00AF6C1B" w:rsidRDefault="00AB7942" w:rsidP="00C161F7">
            <w:pPr>
              <w:spacing w:after="0" w:line="240" w:lineRule="auto"/>
              <w:jc w:val="center"/>
              <w:rPr>
                <w:rFonts w:ascii="Times New Roman" w:eastAsia="Times New Roman" w:hAnsi="Times New Roman"/>
                <w:b/>
                <w:sz w:val="24"/>
                <w:szCs w:val="24"/>
                <w:lang w:eastAsia="en-US"/>
              </w:rPr>
            </w:pPr>
            <w:r w:rsidRPr="00AF6C1B">
              <w:rPr>
                <w:rFonts w:ascii="Times New Roman" w:eastAsia="Times New Roman" w:hAnsi="Times New Roman"/>
                <w:b/>
                <w:sz w:val="24"/>
                <w:szCs w:val="24"/>
                <w:lang w:eastAsia="en-US"/>
              </w:rPr>
              <w:t>№</w:t>
            </w:r>
          </w:p>
        </w:tc>
        <w:tc>
          <w:tcPr>
            <w:tcW w:w="4048" w:type="pct"/>
            <w:shd w:val="clear" w:color="auto" w:fill="DEEAF6" w:themeFill="accent1" w:themeFillTint="33"/>
          </w:tcPr>
          <w:p w:rsidR="00AB7942" w:rsidRPr="00AF6C1B" w:rsidRDefault="00AB7942" w:rsidP="00C161F7">
            <w:pPr>
              <w:spacing w:after="0" w:line="240" w:lineRule="auto"/>
              <w:jc w:val="center"/>
              <w:rPr>
                <w:rFonts w:ascii="Times New Roman" w:eastAsia="Times New Roman" w:hAnsi="Times New Roman"/>
                <w:b/>
                <w:sz w:val="24"/>
                <w:szCs w:val="24"/>
                <w:lang w:eastAsia="en-US"/>
              </w:rPr>
            </w:pPr>
            <w:r w:rsidRPr="00AF6C1B">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AB7942" w:rsidRPr="008C77C1" w:rsidRDefault="00AB7942" w:rsidP="00C161F7">
            <w:pPr>
              <w:spacing w:after="0" w:line="240" w:lineRule="auto"/>
              <w:jc w:val="center"/>
              <w:rPr>
                <w:rFonts w:ascii="Times New Roman" w:eastAsia="Times New Roman" w:hAnsi="Times New Roman"/>
                <w:b/>
                <w:sz w:val="24"/>
                <w:szCs w:val="24"/>
                <w:lang w:eastAsia="en-US"/>
              </w:rPr>
            </w:pPr>
            <w:r w:rsidRPr="008C77C1">
              <w:rPr>
                <w:rFonts w:ascii="Times New Roman" w:eastAsia="Times New Roman" w:hAnsi="Times New Roman"/>
                <w:b/>
                <w:sz w:val="24"/>
                <w:szCs w:val="24"/>
                <w:lang w:eastAsia="en-US"/>
              </w:rPr>
              <w:t>Верный (эталонный)</w:t>
            </w:r>
          </w:p>
          <w:p w:rsidR="00AB7942" w:rsidRPr="00AF6C1B" w:rsidRDefault="00AB7942" w:rsidP="00C161F7">
            <w:pPr>
              <w:spacing w:after="0" w:line="240" w:lineRule="auto"/>
              <w:jc w:val="center"/>
              <w:rPr>
                <w:rFonts w:ascii="Times New Roman" w:eastAsia="Times New Roman" w:hAnsi="Times New Roman"/>
                <w:b/>
                <w:sz w:val="24"/>
                <w:szCs w:val="24"/>
                <w:lang w:eastAsia="en-US"/>
              </w:rPr>
            </w:pPr>
            <w:r w:rsidRPr="008C77C1">
              <w:rPr>
                <w:rFonts w:ascii="Times New Roman" w:eastAsia="Times New Roman" w:hAnsi="Times New Roman"/>
                <w:b/>
                <w:sz w:val="24"/>
                <w:szCs w:val="24"/>
                <w:lang w:eastAsia="en-US"/>
              </w:rPr>
              <w:t>ответ</w:t>
            </w:r>
          </w:p>
        </w:tc>
      </w:tr>
      <w:tr w:rsidR="00AB7942" w:rsidRPr="008C77C1" w:rsidTr="006D4A7F">
        <w:trPr>
          <w:trHeight w:val="985"/>
        </w:trPr>
        <w:tc>
          <w:tcPr>
            <w:tcW w:w="234"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8C77C1">
              <w:rPr>
                <w:rFonts w:ascii="Times New Roman" w:eastAsia="Times New Roman" w:hAnsi="Times New Roman"/>
                <w:sz w:val="24"/>
                <w:szCs w:val="24"/>
                <w:lang w:eastAsia="en-US"/>
              </w:rPr>
              <w:t>1</w:t>
            </w:r>
          </w:p>
        </w:tc>
        <w:tc>
          <w:tcPr>
            <w:tcW w:w="4048" w:type="pct"/>
          </w:tcPr>
          <w:p w:rsidR="00AB7942" w:rsidRPr="00AF6C1B" w:rsidRDefault="00AB7942" w:rsidP="00C161F7">
            <w:pPr>
              <w:spacing w:after="0" w:line="240" w:lineRule="auto"/>
              <w:ind w:firstLine="709"/>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Установите соответствие между формами межбюджетных трансфертов и их определениями:</w:t>
            </w:r>
          </w:p>
          <w:p w:rsidR="00AB7942" w:rsidRPr="00AF6C1B" w:rsidRDefault="00AB7942" w:rsidP="00C161F7">
            <w:pPr>
              <w:spacing w:after="0" w:line="240" w:lineRule="auto"/>
              <w:ind w:firstLine="709"/>
              <w:rPr>
                <w:rFonts w:ascii="Times New Roman" w:eastAsia="Times New Roman" w:hAnsi="Times New Roman"/>
                <w:sz w:val="24"/>
                <w:szCs w:val="24"/>
                <w:lang w:eastAsia="en-US"/>
              </w:rPr>
            </w:pPr>
            <w:r w:rsidRPr="00AF6C1B">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599"/>
              <w:gridCol w:w="9246"/>
              <w:gridCol w:w="547"/>
              <w:gridCol w:w="1353"/>
            </w:tblGrid>
            <w:tr w:rsidR="00AB7942" w:rsidRPr="00AF6C1B" w:rsidTr="00AB7942">
              <w:tc>
                <w:tcPr>
                  <w:tcW w:w="255"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1</w:t>
                  </w:r>
                </w:p>
              </w:tc>
              <w:tc>
                <w:tcPr>
                  <w:tcW w:w="3936"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Средства, которые бюджет вышестоящего уровня предоставляет нижестоящему для софинансирования расходных обязательств последнего. К основным видам субсидий относятся, например, субсидии гражданам на оплату жилого помещения и коммунальных услуг, приобретение жилья, выплату ежемесячного пособия на ребёнка.</w:t>
                  </w:r>
                </w:p>
              </w:tc>
              <w:tc>
                <w:tcPr>
                  <w:tcW w:w="233"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а</w:t>
                  </w:r>
                </w:p>
              </w:tc>
              <w:tc>
                <w:tcPr>
                  <w:tcW w:w="577"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 xml:space="preserve">Субсидия </w:t>
                  </w:r>
                </w:p>
              </w:tc>
            </w:tr>
            <w:tr w:rsidR="00AB7942" w:rsidRPr="00AF6C1B" w:rsidTr="00AB7942">
              <w:tc>
                <w:tcPr>
                  <w:tcW w:w="255"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2</w:t>
                  </w:r>
                </w:p>
              </w:tc>
              <w:tc>
                <w:tcPr>
                  <w:tcW w:w="3936"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Средства, которые бюджет одного уровня предоставляет другому для обеспечения расходных обязательств последнего. В случае отклонения от цели субвенция подлежит возврату. Также у неё есть установленный срок использования, при нарушении которого средства списываются со счёта получателя на счёт бюджета, предоставившего трансферт.</w:t>
                  </w:r>
                </w:p>
              </w:tc>
              <w:tc>
                <w:tcPr>
                  <w:tcW w:w="233"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б</w:t>
                  </w:r>
                </w:p>
              </w:tc>
              <w:tc>
                <w:tcPr>
                  <w:tcW w:w="577"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 xml:space="preserve">Субвенция </w:t>
                  </w:r>
                </w:p>
              </w:tc>
            </w:tr>
            <w:tr w:rsidR="00AB7942" w:rsidRPr="00AF6C1B" w:rsidTr="00AB7942">
              <w:tc>
                <w:tcPr>
                  <w:tcW w:w="255"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3</w:t>
                  </w:r>
                </w:p>
              </w:tc>
              <w:tc>
                <w:tcPr>
                  <w:tcW w:w="3936"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Форма межбюджетных трансфертов, которая предоставляется на безвозмездной и безвозвратной основе без установления цели её использования. Основными видами дотаций являются дотации на выравнивание бюджетной обеспеченности и поддержку мер по обеспечению их сбалансированности</w:t>
                  </w:r>
                </w:p>
              </w:tc>
              <w:tc>
                <w:tcPr>
                  <w:tcW w:w="233" w:type="pct"/>
                </w:tcPr>
                <w:p w:rsidR="00AB7942" w:rsidRPr="00AF6C1B" w:rsidRDefault="00AB7942" w:rsidP="00C161F7">
                  <w:pPr>
                    <w:spacing w:after="0" w:line="240" w:lineRule="auto"/>
                    <w:rPr>
                      <w:rFonts w:ascii="Times New Roman" w:eastAsia="Times New Roman" w:hAnsi="Times New Roman"/>
                      <w:sz w:val="24"/>
                      <w:szCs w:val="24"/>
                      <w:lang w:eastAsia="en-US"/>
                    </w:rPr>
                  </w:pPr>
                </w:p>
              </w:tc>
              <w:tc>
                <w:tcPr>
                  <w:tcW w:w="577" w:type="pct"/>
                </w:tcPr>
                <w:p w:rsidR="00AB7942" w:rsidRPr="00AF6C1B" w:rsidRDefault="00AB7942" w:rsidP="00C161F7">
                  <w:pPr>
                    <w:spacing w:after="0" w:line="240" w:lineRule="auto"/>
                    <w:rPr>
                      <w:rFonts w:ascii="Times New Roman" w:eastAsia="Times New Roman" w:hAnsi="Times New Roman"/>
                      <w:b/>
                      <w:sz w:val="24"/>
                      <w:szCs w:val="24"/>
                      <w:lang w:eastAsia="en-US"/>
                    </w:rPr>
                  </w:pPr>
                  <w:r w:rsidRPr="00AF6C1B">
                    <w:rPr>
                      <w:rFonts w:ascii="Times New Roman" w:eastAsia="Times New Roman" w:hAnsi="Times New Roman"/>
                      <w:sz w:val="24"/>
                      <w:szCs w:val="24"/>
                      <w:lang w:eastAsia="en-US"/>
                    </w:rPr>
                    <w:t xml:space="preserve">Дотация </w:t>
                  </w:r>
                </w:p>
              </w:tc>
            </w:tr>
            <w:tr w:rsidR="00AB7942" w:rsidRPr="00AF6C1B" w:rsidTr="00AB7942">
              <w:tc>
                <w:tcPr>
                  <w:tcW w:w="255"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4</w:t>
                  </w:r>
                </w:p>
              </w:tc>
              <w:tc>
                <w:tcPr>
                  <w:tcW w:w="3936"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Операция, в которой одна сторона предоставляет какие-либо средства другой стороне без получения взамен какого-либо эквивалента. Трансферты предоставляют Правительство РФ и бюджеты бюджетной системы РФ в качестве финансовой поддержки, в частности, отдельных целевых программ, отраслей, наиболее нуждающихся в средствах регионов и т. д.. Сюда же относят государственные выплаты на социальные нужды (пенсии, пособия и др.)</w:t>
                  </w:r>
                </w:p>
              </w:tc>
              <w:tc>
                <w:tcPr>
                  <w:tcW w:w="233" w:type="pct"/>
                </w:tcPr>
                <w:p w:rsidR="00AB7942" w:rsidRPr="00AF6C1B" w:rsidRDefault="00AB7942" w:rsidP="00C161F7">
                  <w:pPr>
                    <w:spacing w:after="0" w:line="240" w:lineRule="auto"/>
                    <w:rPr>
                      <w:rFonts w:ascii="Times New Roman" w:eastAsia="Times New Roman" w:hAnsi="Times New Roman"/>
                      <w:sz w:val="24"/>
                      <w:szCs w:val="24"/>
                      <w:lang w:eastAsia="en-US"/>
                    </w:rPr>
                  </w:pPr>
                </w:p>
              </w:tc>
              <w:tc>
                <w:tcPr>
                  <w:tcW w:w="577" w:type="pct"/>
                </w:tcPr>
                <w:p w:rsidR="00AB7942" w:rsidRPr="00AF6C1B" w:rsidRDefault="00AB7942" w:rsidP="00C161F7">
                  <w:pPr>
                    <w:spacing w:after="0" w:line="240" w:lineRule="auto"/>
                    <w:rPr>
                      <w:rFonts w:ascii="Times New Roman" w:eastAsia="Times New Roman" w:hAnsi="Times New Roman"/>
                      <w:b/>
                      <w:sz w:val="24"/>
                      <w:szCs w:val="24"/>
                      <w:lang w:eastAsia="en-US"/>
                    </w:rPr>
                  </w:pPr>
                  <w:r w:rsidRPr="00AF6C1B">
                    <w:rPr>
                      <w:rFonts w:ascii="Times New Roman" w:eastAsia="Times New Roman" w:hAnsi="Times New Roman"/>
                      <w:sz w:val="24"/>
                      <w:szCs w:val="24"/>
                      <w:lang w:eastAsia="en-US"/>
                    </w:rPr>
                    <w:t xml:space="preserve">Трансферт </w:t>
                  </w:r>
                </w:p>
              </w:tc>
            </w:tr>
          </w:tbl>
          <w:p w:rsidR="00AB7942" w:rsidRPr="00AF6C1B" w:rsidRDefault="00AB7942" w:rsidP="00C161F7">
            <w:pPr>
              <w:spacing w:after="0" w:line="240" w:lineRule="auto"/>
              <w:rPr>
                <w:rFonts w:ascii="Times New Roman" w:eastAsiaTheme="minorHAnsi" w:hAnsi="Times New Roman"/>
                <w:sz w:val="24"/>
                <w:szCs w:val="24"/>
                <w:lang w:eastAsia="en-US"/>
              </w:rPr>
            </w:pPr>
            <w:r w:rsidRPr="00AF6C1B">
              <w:rPr>
                <w:rFonts w:ascii="Times New Roman" w:eastAsiaTheme="minorHAnsi" w:hAnsi="Times New Roman"/>
                <w:sz w:val="24"/>
                <w:szCs w:val="24"/>
                <w:lang w:eastAsia="en-US"/>
              </w:rPr>
              <w:lastRenderedPageBreak/>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439"/>
              <w:gridCol w:w="1439"/>
              <w:gridCol w:w="1439"/>
              <w:gridCol w:w="1439"/>
            </w:tblGrid>
            <w:tr w:rsidR="00AB7942" w:rsidRPr="00AF6C1B" w:rsidTr="00C161F7">
              <w:tc>
                <w:tcPr>
                  <w:tcW w:w="1439"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1</w:t>
                  </w:r>
                </w:p>
              </w:tc>
              <w:tc>
                <w:tcPr>
                  <w:tcW w:w="1439"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2</w:t>
                  </w:r>
                </w:p>
              </w:tc>
              <w:tc>
                <w:tcPr>
                  <w:tcW w:w="1439"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3</w:t>
                  </w:r>
                </w:p>
              </w:tc>
              <w:tc>
                <w:tcPr>
                  <w:tcW w:w="1439" w:type="dxa"/>
                  <w:shd w:val="clear" w:color="auto" w:fill="BDD6EE" w:themeFill="accent1" w:themeFillTint="66"/>
                </w:tcPr>
                <w:p w:rsidR="00AB7942" w:rsidRPr="00AF6C1B" w:rsidRDefault="00AB7942" w:rsidP="00C161F7">
                  <w:pPr>
                    <w:spacing w:after="0" w:line="240" w:lineRule="auto"/>
                    <w:jc w:val="center"/>
                    <w:rPr>
                      <w:rFonts w:ascii="Times New Roman" w:eastAsiaTheme="minorHAnsi" w:hAnsi="Times New Roman"/>
                      <w:b/>
                      <w:sz w:val="24"/>
                      <w:szCs w:val="24"/>
                      <w:lang w:eastAsia="en-US"/>
                    </w:rPr>
                  </w:pPr>
                  <w:r w:rsidRPr="00AF6C1B">
                    <w:rPr>
                      <w:rFonts w:ascii="Times New Roman" w:eastAsiaTheme="minorHAnsi" w:hAnsi="Times New Roman"/>
                      <w:b/>
                      <w:sz w:val="24"/>
                      <w:szCs w:val="24"/>
                      <w:lang w:eastAsia="en-US"/>
                    </w:rPr>
                    <w:t>4</w:t>
                  </w:r>
                </w:p>
              </w:tc>
            </w:tr>
            <w:tr w:rsidR="00AB7942" w:rsidRPr="00AF6C1B" w:rsidTr="00C161F7">
              <w:tc>
                <w:tcPr>
                  <w:tcW w:w="1439"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c>
                <w:tcPr>
                  <w:tcW w:w="1439" w:type="dxa"/>
                  <w:shd w:val="clear" w:color="auto" w:fill="FFFFFF" w:themeFill="background1"/>
                </w:tcPr>
                <w:p w:rsidR="00AB7942" w:rsidRPr="00AF6C1B" w:rsidRDefault="00AB7942" w:rsidP="00C161F7">
                  <w:pPr>
                    <w:spacing w:after="0" w:line="240" w:lineRule="auto"/>
                    <w:jc w:val="center"/>
                    <w:rPr>
                      <w:rFonts w:ascii="Times New Roman" w:eastAsia="Times New Roman" w:hAnsi="Times New Roman"/>
                      <w:b/>
                      <w:sz w:val="24"/>
                      <w:szCs w:val="24"/>
                      <w:lang w:eastAsia="en-US"/>
                    </w:rPr>
                  </w:pPr>
                </w:p>
              </w:tc>
            </w:tr>
          </w:tbl>
          <w:p w:rsidR="00AB7942" w:rsidRPr="00AF6C1B" w:rsidRDefault="00AB7942" w:rsidP="00C161F7">
            <w:pPr>
              <w:spacing w:after="0" w:line="240" w:lineRule="auto"/>
              <w:rPr>
                <w:rFonts w:ascii="Times New Roman" w:eastAsia="Times New Roman" w:hAnsi="Times New Roman"/>
                <w:b/>
                <w:sz w:val="24"/>
                <w:szCs w:val="24"/>
                <w:lang w:eastAsia="en-US"/>
              </w:rPr>
            </w:pPr>
          </w:p>
        </w:tc>
        <w:tc>
          <w:tcPr>
            <w:tcW w:w="718"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lastRenderedPageBreak/>
              <w:t xml:space="preserve">Ответ: </w:t>
            </w:r>
          </w:p>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1-а</w:t>
            </w:r>
          </w:p>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2-б</w:t>
            </w:r>
          </w:p>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3-в</w:t>
            </w:r>
          </w:p>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4-г</w:t>
            </w:r>
          </w:p>
          <w:p w:rsidR="00AB7942" w:rsidRPr="00AF6C1B" w:rsidRDefault="00AB7942" w:rsidP="00C161F7">
            <w:pPr>
              <w:spacing w:after="0" w:line="240" w:lineRule="auto"/>
              <w:rPr>
                <w:rFonts w:ascii="Times New Roman" w:eastAsia="Times New Roman" w:hAnsi="Times New Roman"/>
                <w:sz w:val="24"/>
                <w:szCs w:val="24"/>
                <w:lang w:eastAsia="en-US"/>
              </w:rPr>
            </w:pPr>
          </w:p>
          <w:p w:rsidR="00AB7942" w:rsidRPr="00AF6C1B" w:rsidRDefault="00AB7942" w:rsidP="00C161F7">
            <w:pPr>
              <w:spacing w:after="0" w:line="240" w:lineRule="auto"/>
              <w:rPr>
                <w:rFonts w:ascii="Times New Roman" w:eastAsia="Times New Roman" w:hAnsi="Times New Roman"/>
                <w:b/>
                <w:sz w:val="28"/>
                <w:szCs w:val="28"/>
                <w:lang w:eastAsia="en-US"/>
              </w:rPr>
            </w:pPr>
          </w:p>
        </w:tc>
      </w:tr>
      <w:tr w:rsidR="00AB7942" w:rsidRPr="008C77C1" w:rsidTr="00C161F7">
        <w:tc>
          <w:tcPr>
            <w:tcW w:w="234"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8C77C1">
              <w:rPr>
                <w:rFonts w:ascii="Times New Roman" w:eastAsia="Times New Roman" w:hAnsi="Times New Roman"/>
                <w:sz w:val="24"/>
                <w:szCs w:val="24"/>
                <w:lang w:eastAsia="en-US"/>
              </w:rPr>
              <w:t>2</w:t>
            </w:r>
          </w:p>
        </w:tc>
        <w:tc>
          <w:tcPr>
            <w:tcW w:w="4048" w:type="pct"/>
          </w:tcPr>
          <w:p w:rsidR="00AB7942" w:rsidRPr="00AF6C1B" w:rsidRDefault="00AB7942" w:rsidP="008C77C1">
            <w:pPr>
              <w:spacing w:after="0" w:line="240" w:lineRule="auto"/>
              <w:ind w:firstLine="709"/>
              <w:rPr>
                <w:rFonts w:ascii="Times New Roman" w:eastAsia="Times New Roman" w:hAnsi="Times New Roman"/>
                <w:sz w:val="24"/>
                <w:szCs w:val="24"/>
                <w:lang w:eastAsia="en-US"/>
              </w:rPr>
            </w:pPr>
            <w:r w:rsidRPr="00AF6C1B">
              <w:rPr>
                <w:rFonts w:ascii="Times New Roman" w:eastAsia="Times New Roman" w:hAnsi="Times New Roman"/>
                <w:sz w:val="24"/>
                <w:lang w:eastAsia="en-US"/>
              </w:rPr>
              <w:t>Установите правильную последовательность результатов</w:t>
            </w:r>
            <w:r w:rsidR="008C77C1" w:rsidRPr="008C77C1">
              <w:rPr>
                <w:rFonts w:ascii="Times New Roman" w:eastAsia="Times New Roman" w:hAnsi="Times New Roman"/>
                <w:sz w:val="24"/>
                <w:lang w:eastAsia="en-US"/>
              </w:rPr>
              <w:t xml:space="preserve"> </w:t>
            </w:r>
            <w:r w:rsidRPr="00AF6C1B">
              <w:rPr>
                <w:rFonts w:ascii="Times New Roman" w:eastAsia="Times New Roman" w:hAnsi="Times New Roman"/>
                <w:sz w:val="24"/>
                <w:lang w:eastAsia="en-US"/>
              </w:rPr>
              <w:t>проведения сдерживающей фискальной (налогово-бюджетной) политики</w:t>
            </w:r>
            <w:r w:rsidRPr="00AF6C1B">
              <w:rPr>
                <w:rFonts w:ascii="Times New Roman" w:eastAsia="Times New Roman" w:hAnsi="Times New Roman"/>
                <w:sz w:val="24"/>
                <w:szCs w:val="24"/>
                <w:lang w:eastAsia="en-US"/>
              </w:rPr>
              <w:t xml:space="preserve">: </w:t>
            </w:r>
          </w:p>
          <w:p w:rsidR="00AB7942" w:rsidRPr="00AF6C1B" w:rsidRDefault="00AB7942" w:rsidP="00C161F7">
            <w:pPr>
              <w:spacing w:after="0" w:line="240" w:lineRule="auto"/>
              <w:ind w:firstLine="709"/>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1) Повышение ставки подоходного налога</w:t>
            </w:r>
          </w:p>
          <w:p w:rsidR="00AB7942" w:rsidRPr="00AF6C1B" w:rsidRDefault="00AB7942" w:rsidP="00C161F7">
            <w:pPr>
              <w:spacing w:after="0" w:line="240" w:lineRule="auto"/>
              <w:ind w:firstLine="709"/>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2) Сокращение доходов домохозяйств</w:t>
            </w:r>
          </w:p>
          <w:p w:rsidR="00AB7942" w:rsidRPr="00AF6C1B" w:rsidRDefault="00AB7942" w:rsidP="00C161F7">
            <w:pPr>
              <w:spacing w:after="0" w:line="240" w:lineRule="auto"/>
              <w:ind w:firstLine="709"/>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3) Уменьшение совокупного спроса</w:t>
            </w:r>
          </w:p>
          <w:p w:rsidR="00AB7942" w:rsidRPr="008C77C1" w:rsidRDefault="00AB7942" w:rsidP="00C161F7">
            <w:pPr>
              <w:spacing w:after="0" w:line="240" w:lineRule="auto"/>
              <w:ind w:firstLine="709"/>
              <w:contextualSpacing/>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 xml:space="preserve">4) Сокращение объемов национального производства </w:t>
            </w:r>
          </w:p>
          <w:p w:rsidR="00AB7942" w:rsidRPr="00AF6C1B" w:rsidRDefault="00AB7942" w:rsidP="00AB7942">
            <w:pPr>
              <w:spacing w:after="0" w:line="240" w:lineRule="auto"/>
              <w:ind w:firstLine="709"/>
              <w:rPr>
                <w:rFonts w:ascii="Times New Roman" w:eastAsia="Times New Roman" w:hAnsi="Times New Roman"/>
                <w:sz w:val="24"/>
                <w:szCs w:val="24"/>
                <w:lang w:eastAsia="en-US"/>
              </w:rPr>
            </w:pPr>
            <w:r w:rsidRPr="00AB7942">
              <w:rPr>
                <w:rFonts w:ascii="Times New Roman" w:eastAsia="Times New Roman" w:hAnsi="Times New Roman" w:cstheme="minorBidi"/>
                <w:b/>
                <w:sz w:val="24"/>
                <w:szCs w:val="24"/>
                <w:lang w:eastAsia="en-US"/>
              </w:rPr>
              <w:t>Укажите ответ в виде последовательности цифр выбранных элементов (через запятую)</w:t>
            </w:r>
          </w:p>
        </w:tc>
        <w:tc>
          <w:tcPr>
            <w:tcW w:w="718"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Ответ: 1,3,2,4,</w:t>
            </w:r>
          </w:p>
        </w:tc>
      </w:tr>
      <w:tr w:rsidR="00AB7942" w:rsidRPr="008C77C1" w:rsidTr="00C161F7">
        <w:tc>
          <w:tcPr>
            <w:tcW w:w="234"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8C77C1">
              <w:rPr>
                <w:rFonts w:ascii="Times New Roman" w:eastAsia="Times New Roman" w:hAnsi="Times New Roman"/>
                <w:sz w:val="24"/>
                <w:szCs w:val="24"/>
                <w:lang w:eastAsia="en-US"/>
              </w:rPr>
              <w:t>3</w:t>
            </w:r>
          </w:p>
        </w:tc>
        <w:tc>
          <w:tcPr>
            <w:tcW w:w="4048" w:type="pct"/>
          </w:tcPr>
          <w:p w:rsidR="00AB7942" w:rsidRPr="00AF6C1B" w:rsidRDefault="00AB7942" w:rsidP="00C161F7">
            <w:pPr>
              <w:spacing w:after="0" w:line="240" w:lineRule="auto"/>
              <w:ind w:firstLine="709"/>
              <w:rPr>
                <w:rFonts w:ascii="Times New Roman" w:eastAsia="Times New Roman" w:hAnsi="Times New Roman"/>
                <w:b/>
                <w:sz w:val="24"/>
                <w:szCs w:val="24"/>
                <w:lang w:eastAsia="en-US"/>
              </w:rPr>
            </w:pPr>
            <w:r w:rsidRPr="008C77C1">
              <w:rPr>
                <w:rFonts w:ascii="Times New Roman" w:eastAsia="Times New Roman" w:hAnsi="Times New Roman"/>
                <w:bCs/>
                <w:color w:val="333333"/>
                <w:sz w:val="24"/>
                <w:szCs w:val="24"/>
                <w:lang w:eastAsia="en-US"/>
              </w:rPr>
              <w:t>Как называется безвозмездные, безвозвратные, целевые денежные средства, которые предоставляются из бюджетов бюджетной системы РФ физическим и юридическим лицам для реализации проектов некоммерческого характера?</w:t>
            </w:r>
          </w:p>
        </w:tc>
        <w:tc>
          <w:tcPr>
            <w:tcW w:w="718"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AF6C1B">
              <w:rPr>
                <w:rFonts w:ascii="Times New Roman" w:eastAsia="Times New Roman" w:hAnsi="Times New Roman"/>
                <w:sz w:val="24"/>
                <w:szCs w:val="24"/>
                <w:lang w:eastAsia="en-US"/>
              </w:rPr>
              <w:t xml:space="preserve">Ответ: </w:t>
            </w:r>
          </w:p>
          <w:p w:rsidR="00AB7942" w:rsidRPr="00AF6C1B" w:rsidRDefault="00AB7942" w:rsidP="00C161F7">
            <w:pPr>
              <w:spacing w:after="0" w:line="240" w:lineRule="auto"/>
              <w:rPr>
                <w:rFonts w:ascii="Times New Roman" w:eastAsia="Times New Roman" w:hAnsi="Times New Roman"/>
                <w:b/>
                <w:sz w:val="24"/>
                <w:szCs w:val="24"/>
                <w:lang w:eastAsia="en-US"/>
              </w:rPr>
            </w:pPr>
            <w:r w:rsidRPr="00AF6C1B">
              <w:rPr>
                <w:rFonts w:ascii="Times New Roman" w:eastAsia="Times New Roman" w:hAnsi="Times New Roman"/>
                <w:sz w:val="24"/>
                <w:szCs w:val="24"/>
                <w:lang w:eastAsia="en-US"/>
              </w:rPr>
              <w:t>Бюджетный грант</w:t>
            </w:r>
          </w:p>
        </w:tc>
      </w:tr>
      <w:tr w:rsidR="00AB7942" w:rsidRPr="00AF6C1B" w:rsidTr="00C161F7">
        <w:tc>
          <w:tcPr>
            <w:tcW w:w="234" w:type="pct"/>
          </w:tcPr>
          <w:p w:rsidR="00AB7942" w:rsidRPr="00AF6C1B" w:rsidRDefault="00AB7942" w:rsidP="00C161F7">
            <w:pPr>
              <w:spacing w:after="0" w:line="240" w:lineRule="auto"/>
              <w:rPr>
                <w:rFonts w:ascii="Times New Roman" w:eastAsia="Times New Roman" w:hAnsi="Times New Roman"/>
                <w:sz w:val="24"/>
                <w:szCs w:val="24"/>
                <w:lang w:eastAsia="en-US"/>
              </w:rPr>
            </w:pPr>
            <w:r w:rsidRPr="008C77C1">
              <w:rPr>
                <w:rFonts w:ascii="Times New Roman" w:eastAsia="Times New Roman" w:hAnsi="Times New Roman"/>
                <w:sz w:val="24"/>
                <w:szCs w:val="24"/>
                <w:lang w:eastAsia="en-US"/>
              </w:rPr>
              <w:t>4</w:t>
            </w:r>
          </w:p>
        </w:tc>
        <w:tc>
          <w:tcPr>
            <w:tcW w:w="4048" w:type="pct"/>
          </w:tcPr>
          <w:p w:rsidR="00AB7942" w:rsidRPr="00AF6C1B" w:rsidRDefault="00AB7942" w:rsidP="00C161F7">
            <w:pPr>
              <w:spacing w:after="0" w:line="240" w:lineRule="auto"/>
              <w:ind w:firstLine="709"/>
              <w:rPr>
                <w:rFonts w:ascii="Times New Roman" w:eastAsia="Times New Roman" w:hAnsi="Times New Roman"/>
                <w:color w:val="333333"/>
                <w:sz w:val="24"/>
                <w:shd w:val="clear" w:color="auto" w:fill="FFFFFF"/>
                <w:lang w:eastAsia="en-US"/>
              </w:rPr>
            </w:pPr>
            <w:r w:rsidRPr="00AF6C1B">
              <w:rPr>
                <w:rFonts w:ascii="Times New Roman" w:eastAsia="Times New Roman" w:hAnsi="Times New Roman"/>
                <w:color w:val="333333"/>
                <w:sz w:val="24"/>
                <w:shd w:val="clear" w:color="auto" w:fill="FFFFFF"/>
                <w:lang w:eastAsia="en-US"/>
              </w:rPr>
              <w:t>Начиная с 1970-х гг. во многих городах США, а затем и других стран уборка мусора стала обеспечиваться не муниципальными службами непосредственно, а частными фирмами, работающими по контракту с городскими властями.</w:t>
            </w:r>
          </w:p>
          <w:p w:rsidR="00AB7942" w:rsidRPr="00AF6C1B" w:rsidRDefault="00AB7942" w:rsidP="00C161F7">
            <w:pPr>
              <w:spacing w:after="0" w:line="240" w:lineRule="auto"/>
              <w:ind w:firstLine="709"/>
              <w:rPr>
                <w:rFonts w:ascii="Times New Roman" w:eastAsia="Times New Roman" w:hAnsi="Times New Roman"/>
                <w:b/>
                <w:sz w:val="24"/>
                <w:szCs w:val="24"/>
                <w:lang w:eastAsia="en-US"/>
              </w:rPr>
            </w:pPr>
            <w:r w:rsidRPr="00AF6C1B">
              <w:rPr>
                <w:rFonts w:ascii="Times New Roman" w:eastAsia="Times New Roman" w:hAnsi="Times New Roman"/>
                <w:color w:val="333333"/>
                <w:sz w:val="24"/>
                <w:shd w:val="clear" w:color="auto" w:fill="FFFFFF"/>
                <w:lang w:eastAsia="en-US"/>
              </w:rPr>
              <w:t>Как называется сочетание государственного финансирования с частной организацией производства?</w:t>
            </w:r>
          </w:p>
        </w:tc>
        <w:tc>
          <w:tcPr>
            <w:tcW w:w="718" w:type="pct"/>
          </w:tcPr>
          <w:p w:rsidR="00AB7942" w:rsidRPr="00AF6C1B" w:rsidRDefault="00AB7942" w:rsidP="00C161F7">
            <w:pPr>
              <w:spacing w:after="0" w:line="240" w:lineRule="auto"/>
              <w:rPr>
                <w:rFonts w:ascii="Times New Roman" w:eastAsia="Times New Roman" w:hAnsi="Times New Roman"/>
                <w:b/>
                <w:sz w:val="28"/>
                <w:szCs w:val="28"/>
                <w:lang w:eastAsia="en-US"/>
              </w:rPr>
            </w:pPr>
            <w:r w:rsidRPr="00AF6C1B">
              <w:rPr>
                <w:rFonts w:ascii="Times New Roman" w:eastAsia="Times New Roman" w:hAnsi="Times New Roman"/>
                <w:sz w:val="24"/>
                <w:szCs w:val="24"/>
                <w:lang w:eastAsia="en-US"/>
              </w:rPr>
              <w:t>Ответ:</w:t>
            </w:r>
            <w:r w:rsidRPr="00AF6C1B">
              <w:rPr>
                <w:rFonts w:eastAsia="Times New Roman"/>
                <w:lang w:eastAsia="en-US"/>
              </w:rPr>
              <w:t xml:space="preserve"> </w:t>
            </w:r>
            <w:r w:rsidRPr="00AF6C1B">
              <w:rPr>
                <w:rFonts w:ascii="Times New Roman" w:eastAsia="Times New Roman" w:hAnsi="Times New Roman"/>
                <w:sz w:val="24"/>
                <w:szCs w:val="24"/>
                <w:lang w:eastAsia="en-US"/>
              </w:rPr>
              <w:t>Контрактация</w:t>
            </w:r>
          </w:p>
        </w:tc>
      </w:tr>
    </w:tbl>
    <w:p w:rsidR="00AB7942" w:rsidRDefault="00AB7942" w:rsidP="00AB7942">
      <w:pPr>
        <w:spacing w:after="0" w:line="240" w:lineRule="auto"/>
      </w:pPr>
    </w:p>
    <w:p w:rsidR="00150C43" w:rsidRPr="006E563D" w:rsidRDefault="00150C43" w:rsidP="00150C43">
      <w:pPr>
        <w:spacing w:after="0" w:line="240" w:lineRule="auto"/>
        <w:jc w:val="center"/>
        <w:rPr>
          <w:rFonts w:ascii="Times New Roman" w:hAnsi="Times New Roman"/>
          <w:b/>
          <w:sz w:val="28"/>
          <w:szCs w:val="28"/>
        </w:rPr>
      </w:pPr>
      <w:r w:rsidRPr="006E563D">
        <w:rPr>
          <w:rFonts w:ascii="Times New Roman" w:hAnsi="Times New Roman"/>
          <w:b/>
          <w:sz w:val="28"/>
          <w:szCs w:val="28"/>
        </w:rPr>
        <w:t>Б1.О.28 Управление государственным и муниципальным заказом</w:t>
      </w:r>
    </w:p>
    <w:tbl>
      <w:tblPr>
        <w:tblStyle w:val="75"/>
        <w:tblW w:w="5000" w:type="pct"/>
        <w:tblLook w:val="04A0" w:firstRow="1" w:lastRow="0" w:firstColumn="1" w:lastColumn="0" w:noHBand="0" w:noVBand="1"/>
      </w:tblPr>
      <w:tblGrid>
        <w:gridCol w:w="491"/>
        <w:gridCol w:w="12157"/>
        <w:gridCol w:w="2138"/>
      </w:tblGrid>
      <w:tr w:rsidR="00150C43" w:rsidRPr="006E563D" w:rsidTr="00150C43">
        <w:tc>
          <w:tcPr>
            <w:tcW w:w="166" w:type="pct"/>
            <w:shd w:val="clear" w:color="auto" w:fill="DEEAF6" w:themeFill="accent1" w:themeFillTint="33"/>
          </w:tcPr>
          <w:p w:rsidR="00150C43" w:rsidRPr="006E563D" w:rsidRDefault="00150C43" w:rsidP="004C4083">
            <w:pPr>
              <w:spacing w:after="0" w:line="240" w:lineRule="auto"/>
              <w:jc w:val="center"/>
              <w:rPr>
                <w:rFonts w:ascii="Times New Roman" w:eastAsia="Times New Roman" w:hAnsi="Times New Roman"/>
                <w:b/>
                <w:sz w:val="24"/>
                <w:szCs w:val="24"/>
                <w:lang w:eastAsia="en-US"/>
              </w:rPr>
            </w:pPr>
            <w:r w:rsidRPr="006E563D">
              <w:rPr>
                <w:rFonts w:ascii="Times New Roman" w:eastAsia="Times New Roman" w:hAnsi="Times New Roman"/>
                <w:b/>
                <w:sz w:val="24"/>
                <w:szCs w:val="24"/>
                <w:lang w:eastAsia="en-US"/>
              </w:rPr>
              <w:t>№</w:t>
            </w:r>
          </w:p>
        </w:tc>
        <w:tc>
          <w:tcPr>
            <w:tcW w:w="4111" w:type="pct"/>
            <w:shd w:val="clear" w:color="auto" w:fill="DEEAF6" w:themeFill="accent1" w:themeFillTint="33"/>
          </w:tcPr>
          <w:p w:rsidR="00150C43" w:rsidRPr="006E563D" w:rsidRDefault="00150C43" w:rsidP="004C4083">
            <w:pPr>
              <w:spacing w:after="0" w:line="240" w:lineRule="auto"/>
              <w:jc w:val="center"/>
              <w:rPr>
                <w:rFonts w:ascii="Times New Roman" w:eastAsia="Times New Roman" w:hAnsi="Times New Roman"/>
                <w:b/>
                <w:sz w:val="24"/>
                <w:szCs w:val="24"/>
                <w:lang w:eastAsia="en-US"/>
              </w:rPr>
            </w:pPr>
            <w:r w:rsidRPr="006E563D">
              <w:rPr>
                <w:rFonts w:ascii="Times New Roman" w:eastAsia="Times New Roman" w:hAnsi="Times New Roman"/>
                <w:b/>
                <w:sz w:val="24"/>
                <w:szCs w:val="24"/>
                <w:lang w:eastAsia="en-US"/>
              </w:rPr>
              <w:t>Тестовое задание</w:t>
            </w:r>
          </w:p>
        </w:tc>
        <w:tc>
          <w:tcPr>
            <w:tcW w:w="723" w:type="pct"/>
            <w:shd w:val="clear" w:color="auto" w:fill="DEEAF6" w:themeFill="accent1" w:themeFillTint="33"/>
          </w:tcPr>
          <w:p w:rsidR="00150C43" w:rsidRPr="006E563D" w:rsidRDefault="00150C43" w:rsidP="004C4083">
            <w:pPr>
              <w:spacing w:after="0" w:line="240" w:lineRule="auto"/>
              <w:jc w:val="center"/>
              <w:rPr>
                <w:rFonts w:ascii="Times New Roman" w:eastAsia="Times New Roman" w:hAnsi="Times New Roman"/>
                <w:b/>
                <w:sz w:val="24"/>
                <w:szCs w:val="24"/>
                <w:lang w:eastAsia="en-US"/>
              </w:rPr>
            </w:pPr>
            <w:r w:rsidRPr="006E563D">
              <w:rPr>
                <w:rFonts w:ascii="Times New Roman" w:eastAsia="Times New Roman" w:hAnsi="Times New Roman"/>
                <w:b/>
                <w:sz w:val="24"/>
                <w:szCs w:val="24"/>
                <w:lang w:eastAsia="en-US"/>
              </w:rPr>
              <w:t>Верный (эталонный)</w:t>
            </w:r>
          </w:p>
          <w:p w:rsidR="00150C43" w:rsidRPr="006E563D" w:rsidRDefault="00150C43" w:rsidP="004C4083">
            <w:pPr>
              <w:spacing w:after="0" w:line="240" w:lineRule="auto"/>
              <w:jc w:val="center"/>
              <w:rPr>
                <w:rFonts w:ascii="Times New Roman" w:eastAsia="Times New Roman" w:hAnsi="Times New Roman"/>
                <w:b/>
                <w:sz w:val="24"/>
                <w:szCs w:val="24"/>
                <w:lang w:eastAsia="en-US"/>
              </w:rPr>
            </w:pPr>
            <w:r w:rsidRPr="006E563D">
              <w:rPr>
                <w:rFonts w:ascii="Times New Roman" w:eastAsia="Times New Roman" w:hAnsi="Times New Roman"/>
                <w:b/>
                <w:sz w:val="24"/>
                <w:szCs w:val="24"/>
                <w:lang w:eastAsia="en-US"/>
              </w:rPr>
              <w:t>ответ</w:t>
            </w:r>
          </w:p>
        </w:tc>
      </w:tr>
      <w:tr w:rsidR="00150C43" w:rsidRPr="006E563D" w:rsidTr="00150C43">
        <w:tc>
          <w:tcPr>
            <w:tcW w:w="166"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1</w:t>
            </w:r>
          </w:p>
        </w:tc>
        <w:tc>
          <w:tcPr>
            <w:tcW w:w="4111" w:type="pct"/>
          </w:tcPr>
          <w:p w:rsidR="00150C43" w:rsidRPr="006E563D" w:rsidRDefault="00150C43" w:rsidP="004C4083">
            <w:pPr>
              <w:spacing w:after="0" w:line="240" w:lineRule="auto"/>
              <w:ind w:firstLine="709"/>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Установите соответствие между понятием и его содержанием.</w:t>
            </w:r>
          </w:p>
          <w:p w:rsidR="00150C43" w:rsidRPr="006E563D" w:rsidRDefault="00150C43" w:rsidP="004C4083">
            <w:pPr>
              <w:spacing w:after="0" w:line="240" w:lineRule="auto"/>
              <w:ind w:firstLine="709"/>
              <w:rPr>
                <w:rFonts w:ascii="Times New Roman" w:eastAsia="Times New Roman" w:hAnsi="Times New Roman"/>
                <w:b/>
                <w:sz w:val="24"/>
                <w:szCs w:val="24"/>
                <w:lang w:eastAsia="en-US"/>
              </w:rPr>
            </w:pPr>
            <w:r w:rsidRPr="006E563D">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75"/>
              <w:tblW w:w="5000" w:type="pct"/>
              <w:tblLook w:val="04A0" w:firstRow="1" w:lastRow="0" w:firstColumn="1" w:lastColumn="0" w:noHBand="0" w:noVBand="1"/>
            </w:tblPr>
            <w:tblGrid>
              <w:gridCol w:w="486"/>
              <w:gridCol w:w="9078"/>
              <w:gridCol w:w="339"/>
              <w:gridCol w:w="2028"/>
            </w:tblGrid>
            <w:tr w:rsidR="00150C43" w:rsidRPr="006E563D" w:rsidTr="004C4083">
              <w:tc>
                <w:tcPr>
                  <w:tcW w:w="2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1</w:t>
                  </w:r>
                </w:p>
              </w:tc>
              <w:tc>
                <w:tcPr>
                  <w:tcW w:w="38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победителем признается лицо, предложившее лучшие условия исполнения государственного или муниципального контракта, заявке на участие которого присвоен первый номер</w:t>
                  </w:r>
                </w:p>
              </w:tc>
              <w:tc>
                <w:tcPr>
                  <w:tcW w:w="180"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а</w:t>
                  </w:r>
                </w:p>
              </w:tc>
              <w:tc>
                <w:tcPr>
                  <w:tcW w:w="732"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hAnsi="Times New Roman"/>
                      <w:sz w:val="24"/>
                      <w:szCs w:val="24"/>
                    </w:rPr>
                    <w:t>конкурс</w:t>
                  </w:r>
                </w:p>
              </w:tc>
            </w:tr>
            <w:tr w:rsidR="00150C43" w:rsidRPr="006E563D" w:rsidTr="004C4083">
              <w:tc>
                <w:tcPr>
                  <w:tcW w:w="2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2</w:t>
                  </w:r>
                </w:p>
              </w:tc>
              <w:tc>
                <w:tcPr>
                  <w:tcW w:w="38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 юридическое соглашение между двумя или более сторонами, заключенное в соответствии с положениями закона, согласно которому одна сторона или несколько сторон получают право на совершение некоторых действий или запрещение третьим лицам совершать какие-либо действия.</w:t>
                  </w:r>
                </w:p>
              </w:tc>
              <w:tc>
                <w:tcPr>
                  <w:tcW w:w="180"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б</w:t>
                  </w:r>
                </w:p>
              </w:tc>
              <w:tc>
                <w:tcPr>
                  <w:tcW w:w="732" w:type="pct"/>
                </w:tcPr>
                <w:p w:rsidR="00150C43" w:rsidRPr="006E563D" w:rsidRDefault="00150C43" w:rsidP="004C4083">
                  <w:pPr>
                    <w:spacing w:after="0" w:line="240" w:lineRule="auto"/>
                    <w:rPr>
                      <w:rFonts w:ascii="Times New Roman" w:eastAsia="Times New Roman" w:hAnsi="Times New Roman"/>
                      <w:bCs/>
                      <w:sz w:val="24"/>
                      <w:szCs w:val="24"/>
                    </w:rPr>
                  </w:pPr>
                  <w:r w:rsidRPr="006E563D">
                    <w:rPr>
                      <w:rFonts w:ascii="Times New Roman" w:hAnsi="Times New Roman"/>
                      <w:sz w:val="24"/>
                      <w:szCs w:val="24"/>
                    </w:rPr>
                    <w:t>контракт</w:t>
                  </w:r>
                </w:p>
              </w:tc>
            </w:tr>
            <w:tr w:rsidR="00150C43" w:rsidRPr="006E563D" w:rsidTr="004C4083">
              <w:tc>
                <w:tcPr>
                  <w:tcW w:w="2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3</w:t>
                  </w:r>
                </w:p>
              </w:tc>
              <w:tc>
                <w:tcPr>
                  <w:tcW w:w="38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 xml:space="preserve">размещение заказа, при котором информация о потребностях учреждения </w:t>
                  </w:r>
                  <w:r w:rsidRPr="006E563D">
                    <w:rPr>
                      <w:rFonts w:ascii="Times New Roman" w:eastAsia="Times New Roman" w:hAnsi="Times New Roman"/>
                      <w:sz w:val="24"/>
                      <w:szCs w:val="24"/>
                      <w:lang w:eastAsia="en-US"/>
                    </w:rPr>
                    <w:lastRenderedPageBreak/>
                    <w:t>(организации) сообщается неограниченному кругу лиц путем размещения на официальном сайте извещения о проведении запроса котировок; победителем признается участник размещения заказа, предложивший наиболее низкую цену контракта)</w:t>
                  </w:r>
                </w:p>
              </w:tc>
              <w:tc>
                <w:tcPr>
                  <w:tcW w:w="180"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lastRenderedPageBreak/>
                    <w:t>в</w:t>
                  </w:r>
                </w:p>
              </w:tc>
              <w:tc>
                <w:tcPr>
                  <w:tcW w:w="732"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hAnsi="Times New Roman"/>
                      <w:sz w:val="24"/>
                      <w:szCs w:val="24"/>
                    </w:rPr>
                    <w:t xml:space="preserve">Запрос </w:t>
                  </w:r>
                  <w:r w:rsidRPr="006E563D">
                    <w:rPr>
                      <w:rFonts w:ascii="Times New Roman" w:hAnsi="Times New Roman"/>
                      <w:sz w:val="24"/>
                      <w:szCs w:val="24"/>
                    </w:rPr>
                    <w:lastRenderedPageBreak/>
                    <w:t>котировок</w:t>
                  </w:r>
                </w:p>
              </w:tc>
            </w:tr>
            <w:tr w:rsidR="00150C43" w:rsidRPr="006E563D" w:rsidTr="004C4083">
              <w:tc>
                <w:tcPr>
                  <w:tcW w:w="2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lastRenderedPageBreak/>
                    <w:t>4</w:t>
                  </w:r>
                </w:p>
              </w:tc>
              <w:tc>
                <w:tcPr>
                  <w:tcW w:w="38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выдаваемый государственными органами и оплачиваемый из средств государственного бюджета заказ на изготовление продукции, выпуск товаров, проведение работ, в которых заинтересовано государство</w:t>
                  </w:r>
                </w:p>
              </w:tc>
              <w:tc>
                <w:tcPr>
                  <w:tcW w:w="180"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г</w:t>
                  </w:r>
                </w:p>
              </w:tc>
              <w:tc>
                <w:tcPr>
                  <w:tcW w:w="732"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hAnsi="Times New Roman"/>
                      <w:sz w:val="24"/>
                      <w:szCs w:val="24"/>
                    </w:rPr>
                    <w:t>Государственный заказ</w:t>
                  </w:r>
                </w:p>
              </w:tc>
            </w:tr>
            <w:tr w:rsidR="00150C43" w:rsidRPr="006E563D" w:rsidTr="004C4083">
              <w:tc>
                <w:tcPr>
                  <w:tcW w:w="244"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5</w:t>
                  </w:r>
                </w:p>
              </w:tc>
              <w:tc>
                <w:tcPr>
                  <w:tcW w:w="3844" w:type="pct"/>
                </w:tcPr>
                <w:p w:rsidR="00150C43" w:rsidRPr="006E563D" w:rsidRDefault="00150C43" w:rsidP="004C4083">
                  <w:pPr>
                    <w:spacing w:after="0" w:line="240" w:lineRule="auto"/>
                    <w:rPr>
                      <w:rFonts w:ascii="Times New Roman" w:hAnsi="Times New Roman"/>
                      <w:sz w:val="24"/>
                      <w:szCs w:val="24"/>
                    </w:rPr>
                  </w:pPr>
                  <w:r w:rsidRPr="006E563D">
                    <w:rPr>
                      <w:rFonts w:ascii="Times New Roman" w:eastAsia="Times New Roman" w:hAnsi="Times New Roman"/>
                      <w:sz w:val="24"/>
                      <w:szCs w:val="24"/>
                      <w:lang w:eastAsia="en-US"/>
                    </w:rPr>
                    <w:t>заказ со стороны органов местного самоуправления и уполномоченных ими муниципальных учреждений на поставки товаров, выполнение работ и оказание услуг, связанных с решением вопросов местного значения и осуществлением отдельных государственных полномочий, переданных органам местного самоуправления федеральными законами и законами субъектов РФ.</w:t>
                  </w:r>
                </w:p>
              </w:tc>
              <w:tc>
                <w:tcPr>
                  <w:tcW w:w="180"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д</w:t>
                  </w:r>
                </w:p>
              </w:tc>
              <w:tc>
                <w:tcPr>
                  <w:tcW w:w="732"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hAnsi="Times New Roman"/>
                      <w:sz w:val="24"/>
                      <w:szCs w:val="24"/>
                    </w:rPr>
                    <w:t>Муниципальный заказ</w:t>
                  </w:r>
                </w:p>
              </w:tc>
            </w:tr>
          </w:tbl>
          <w:p w:rsidR="00150C43" w:rsidRPr="006E563D" w:rsidRDefault="00150C43" w:rsidP="004C4083">
            <w:pPr>
              <w:spacing w:after="0" w:line="240" w:lineRule="auto"/>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Запишите выбранные буквы под соответствующими цифрами.</w:t>
            </w:r>
          </w:p>
          <w:tbl>
            <w:tblPr>
              <w:tblStyle w:val="75"/>
              <w:tblW w:w="0" w:type="auto"/>
              <w:tblLook w:val="04A0" w:firstRow="1" w:lastRow="0" w:firstColumn="1" w:lastColumn="0" w:noHBand="0" w:noVBand="1"/>
            </w:tblPr>
            <w:tblGrid>
              <w:gridCol w:w="1869"/>
              <w:gridCol w:w="1869"/>
              <w:gridCol w:w="1869"/>
              <w:gridCol w:w="1869"/>
              <w:gridCol w:w="1869"/>
            </w:tblGrid>
            <w:tr w:rsidR="00150C43" w:rsidRPr="006E563D" w:rsidTr="004C4083">
              <w:tc>
                <w:tcPr>
                  <w:tcW w:w="1869" w:type="dxa"/>
                  <w:shd w:val="clear" w:color="auto" w:fill="BDD6EE" w:themeFill="accent1" w:themeFillTint="66"/>
                </w:tcPr>
                <w:p w:rsidR="00150C43" w:rsidRPr="006E563D" w:rsidRDefault="00150C43" w:rsidP="004C4083">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1</w:t>
                  </w:r>
                </w:p>
              </w:tc>
              <w:tc>
                <w:tcPr>
                  <w:tcW w:w="1869" w:type="dxa"/>
                  <w:shd w:val="clear" w:color="auto" w:fill="BDD6EE" w:themeFill="accent1" w:themeFillTint="66"/>
                </w:tcPr>
                <w:p w:rsidR="00150C43" w:rsidRPr="006E563D" w:rsidRDefault="00150C43" w:rsidP="004C4083">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2</w:t>
                  </w:r>
                </w:p>
              </w:tc>
              <w:tc>
                <w:tcPr>
                  <w:tcW w:w="1869" w:type="dxa"/>
                  <w:shd w:val="clear" w:color="auto" w:fill="BDD6EE" w:themeFill="accent1" w:themeFillTint="66"/>
                </w:tcPr>
                <w:p w:rsidR="00150C43" w:rsidRPr="006E563D" w:rsidRDefault="00150C43" w:rsidP="004C4083">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3</w:t>
                  </w:r>
                </w:p>
              </w:tc>
              <w:tc>
                <w:tcPr>
                  <w:tcW w:w="1869" w:type="dxa"/>
                  <w:shd w:val="clear" w:color="auto" w:fill="BDD6EE" w:themeFill="accent1" w:themeFillTint="66"/>
                </w:tcPr>
                <w:p w:rsidR="00150C43" w:rsidRPr="006E563D" w:rsidRDefault="00150C43" w:rsidP="004C4083">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4</w:t>
                  </w:r>
                </w:p>
              </w:tc>
              <w:tc>
                <w:tcPr>
                  <w:tcW w:w="1869" w:type="dxa"/>
                  <w:shd w:val="clear" w:color="auto" w:fill="BDD6EE" w:themeFill="accent1" w:themeFillTint="66"/>
                </w:tcPr>
                <w:p w:rsidR="00150C43" w:rsidRPr="006E563D" w:rsidRDefault="00150C43" w:rsidP="004C4083">
                  <w:pPr>
                    <w:spacing w:after="0" w:line="240" w:lineRule="auto"/>
                    <w:jc w:val="center"/>
                    <w:rPr>
                      <w:rFonts w:ascii="Times New Roman" w:eastAsiaTheme="minorHAnsi" w:hAnsi="Times New Roman"/>
                      <w:sz w:val="24"/>
                      <w:szCs w:val="24"/>
                      <w:lang w:eastAsia="en-US"/>
                    </w:rPr>
                  </w:pPr>
                  <w:r w:rsidRPr="006E563D">
                    <w:rPr>
                      <w:rFonts w:ascii="Times New Roman" w:eastAsiaTheme="minorHAnsi" w:hAnsi="Times New Roman"/>
                      <w:sz w:val="24"/>
                      <w:szCs w:val="24"/>
                      <w:lang w:eastAsia="en-US"/>
                    </w:rPr>
                    <w:t>5</w:t>
                  </w:r>
                </w:p>
              </w:tc>
            </w:tr>
            <w:tr w:rsidR="00150C43" w:rsidRPr="006E563D" w:rsidTr="004C4083">
              <w:tc>
                <w:tcPr>
                  <w:tcW w:w="1869" w:type="dxa"/>
                </w:tcPr>
                <w:p w:rsidR="00150C43" w:rsidRPr="006E563D" w:rsidRDefault="00150C43" w:rsidP="004C4083">
                  <w:pPr>
                    <w:spacing w:after="0" w:line="240" w:lineRule="auto"/>
                    <w:rPr>
                      <w:rFonts w:ascii="Times New Roman" w:eastAsiaTheme="minorHAnsi" w:hAnsi="Times New Roman"/>
                      <w:sz w:val="24"/>
                      <w:szCs w:val="24"/>
                      <w:lang w:eastAsia="en-US"/>
                    </w:rPr>
                  </w:pPr>
                </w:p>
              </w:tc>
              <w:tc>
                <w:tcPr>
                  <w:tcW w:w="1869" w:type="dxa"/>
                </w:tcPr>
                <w:p w:rsidR="00150C43" w:rsidRPr="006E563D" w:rsidRDefault="00150C43" w:rsidP="004C4083">
                  <w:pPr>
                    <w:spacing w:after="0" w:line="240" w:lineRule="auto"/>
                    <w:rPr>
                      <w:rFonts w:ascii="Times New Roman" w:eastAsiaTheme="minorHAnsi" w:hAnsi="Times New Roman"/>
                      <w:sz w:val="24"/>
                      <w:szCs w:val="24"/>
                      <w:lang w:eastAsia="en-US"/>
                    </w:rPr>
                  </w:pPr>
                </w:p>
              </w:tc>
              <w:tc>
                <w:tcPr>
                  <w:tcW w:w="1869" w:type="dxa"/>
                </w:tcPr>
                <w:p w:rsidR="00150C43" w:rsidRPr="006E563D" w:rsidRDefault="00150C43" w:rsidP="004C4083">
                  <w:pPr>
                    <w:spacing w:after="0" w:line="240" w:lineRule="auto"/>
                    <w:rPr>
                      <w:rFonts w:ascii="Times New Roman" w:eastAsiaTheme="minorHAnsi" w:hAnsi="Times New Roman"/>
                      <w:sz w:val="24"/>
                      <w:szCs w:val="24"/>
                      <w:lang w:eastAsia="en-US"/>
                    </w:rPr>
                  </w:pPr>
                </w:p>
              </w:tc>
              <w:tc>
                <w:tcPr>
                  <w:tcW w:w="1869" w:type="dxa"/>
                </w:tcPr>
                <w:p w:rsidR="00150C43" w:rsidRPr="006E563D" w:rsidRDefault="00150C43" w:rsidP="004C4083">
                  <w:pPr>
                    <w:spacing w:after="0" w:line="240" w:lineRule="auto"/>
                    <w:rPr>
                      <w:rFonts w:ascii="Times New Roman" w:eastAsiaTheme="minorHAnsi" w:hAnsi="Times New Roman"/>
                      <w:sz w:val="24"/>
                      <w:szCs w:val="24"/>
                      <w:lang w:eastAsia="en-US"/>
                    </w:rPr>
                  </w:pPr>
                </w:p>
              </w:tc>
              <w:tc>
                <w:tcPr>
                  <w:tcW w:w="1869" w:type="dxa"/>
                </w:tcPr>
                <w:p w:rsidR="00150C43" w:rsidRPr="006E563D" w:rsidRDefault="00150C43" w:rsidP="004C4083">
                  <w:pPr>
                    <w:spacing w:after="0" w:line="240" w:lineRule="auto"/>
                    <w:rPr>
                      <w:rFonts w:ascii="Times New Roman" w:eastAsiaTheme="minorHAnsi" w:hAnsi="Times New Roman"/>
                      <w:sz w:val="24"/>
                      <w:szCs w:val="24"/>
                      <w:lang w:eastAsia="en-US"/>
                    </w:rPr>
                  </w:pPr>
                </w:p>
              </w:tc>
            </w:tr>
          </w:tbl>
          <w:p w:rsidR="00150C43" w:rsidRPr="006E563D" w:rsidRDefault="00150C43" w:rsidP="004C4083">
            <w:pPr>
              <w:spacing w:after="0" w:line="240" w:lineRule="auto"/>
              <w:rPr>
                <w:rFonts w:ascii="Times New Roman" w:eastAsia="Times New Roman" w:hAnsi="Times New Roman"/>
                <w:sz w:val="24"/>
                <w:szCs w:val="24"/>
                <w:lang w:eastAsia="en-US"/>
              </w:rPr>
            </w:pPr>
          </w:p>
        </w:tc>
        <w:tc>
          <w:tcPr>
            <w:tcW w:w="723"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lastRenderedPageBreak/>
              <w:t xml:space="preserve">Ответ: </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1-а</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2-б</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3-в</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4-г</w:t>
            </w:r>
          </w:p>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eastAsia="Times New Roman" w:hAnsi="Times New Roman"/>
                <w:sz w:val="24"/>
                <w:szCs w:val="24"/>
                <w:lang w:eastAsia="en-US"/>
              </w:rPr>
              <w:t>5-д</w:t>
            </w: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p w:rsidR="00150C43" w:rsidRPr="006E563D" w:rsidRDefault="00150C43" w:rsidP="004C4083">
            <w:pPr>
              <w:spacing w:after="0" w:line="240" w:lineRule="auto"/>
              <w:rPr>
                <w:rFonts w:ascii="Times New Roman" w:eastAsia="Times New Roman" w:hAnsi="Times New Roman"/>
                <w:sz w:val="24"/>
                <w:szCs w:val="24"/>
                <w:lang w:eastAsia="en-US"/>
              </w:rPr>
            </w:pPr>
          </w:p>
        </w:tc>
      </w:tr>
      <w:tr w:rsidR="00150C43" w:rsidRPr="006E563D" w:rsidTr="00150C43">
        <w:tc>
          <w:tcPr>
            <w:tcW w:w="166"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150C43">
              <w:rPr>
                <w:rFonts w:ascii="Times New Roman" w:eastAsia="Times New Roman" w:hAnsi="Times New Roman"/>
                <w:sz w:val="24"/>
                <w:szCs w:val="24"/>
                <w:lang w:eastAsia="en-US"/>
              </w:rPr>
              <w:lastRenderedPageBreak/>
              <w:t>2</w:t>
            </w:r>
          </w:p>
        </w:tc>
        <w:tc>
          <w:tcPr>
            <w:tcW w:w="4111" w:type="pct"/>
          </w:tcPr>
          <w:p w:rsidR="00150C43" w:rsidRPr="006E563D" w:rsidRDefault="00150C43" w:rsidP="004C4083">
            <w:pPr>
              <w:spacing w:after="0" w:line="240" w:lineRule="auto"/>
              <w:ind w:firstLine="709"/>
              <w:rPr>
                <w:rFonts w:ascii="Times New Roman" w:eastAsia="Times New Roman" w:hAnsi="Times New Roman"/>
                <w:sz w:val="24"/>
                <w:szCs w:val="24"/>
                <w:shd w:val="clear" w:color="auto" w:fill="FBFBFB"/>
                <w:lang w:eastAsia="en-US"/>
              </w:rPr>
            </w:pPr>
            <w:r w:rsidRPr="006E563D">
              <w:rPr>
                <w:rFonts w:ascii="Times New Roman" w:eastAsia="Times New Roman" w:hAnsi="Times New Roman"/>
                <w:sz w:val="24"/>
                <w:szCs w:val="24"/>
                <w:shd w:val="clear" w:color="auto" w:fill="FBFBFB"/>
                <w:lang w:eastAsia="en-US"/>
              </w:rPr>
              <w:t>Запишите </w:t>
            </w:r>
            <w:r w:rsidRPr="006E563D">
              <w:rPr>
                <w:rFonts w:ascii="Times New Roman" w:eastAsia="Times New Roman" w:hAnsi="Times New Roman"/>
                <w:bCs/>
                <w:sz w:val="24"/>
                <w:szCs w:val="24"/>
                <w:shd w:val="clear" w:color="auto" w:fill="FBFBFB"/>
                <w:lang w:eastAsia="en-US"/>
              </w:rPr>
              <w:t>законодательство</w:t>
            </w:r>
            <w:r w:rsidRPr="006E563D">
              <w:rPr>
                <w:rFonts w:ascii="Times New Roman" w:eastAsia="Times New Roman" w:hAnsi="Times New Roman"/>
                <w:sz w:val="24"/>
                <w:szCs w:val="24"/>
                <w:shd w:val="clear" w:color="auto" w:fill="FBFBFB"/>
                <w:lang w:eastAsia="en-US"/>
              </w:rPr>
              <w:t>, </w:t>
            </w:r>
            <w:r w:rsidRPr="006E563D">
              <w:rPr>
                <w:rFonts w:ascii="Times New Roman" w:eastAsia="Times New Roman" w:hAnsi="Times New Roman"/>
                <w:bCs/>
                <w:sz w:val="24"/>
                <w:szCs w:val="24"/>
                <w:shd w:val="clear" w:color="auto" w:fill="FBFBFB"/>
                <w:lang w:eastAsia="en-US"/>
              </w:rPr>
              <w:t>о</w:t>
            </w:r>
            <w:r w:rsidRPr="006E563D">
              <w:rPr>
                <w:rFonts w:ascii="Times New Roman" w:eastAsia="Times New Roman" w:hAnsi="Times New Roman"/>
                <w:sz w:val="24"/>
                <w:szCs w:val="24"/>
                <w:shd w:val="clear" w:color="auto" w:fill="FBFBFB"/>
                <w:lang w:eastAsia="en-US"/>
              </w:rPr>
              <w:t> </w:t>
            </w:r>
            <w:r w:rsidRPr="006E563D">
              <w:rPr>
                <w:rFonts w:ascii="Times New Roman" w:eastAsia="Times New Roman" w:hAnsi="Times New Roman"/>
                <w:bCs/>
                <w:sz w:val="24"/>
                <w:szCs w:val="24"/>
                <w:shd w:val="clear" w:color="auto" w:fill="FBFBFB"/>
                <w:lang w:eastAsia="en-US"/>
              </w:rPr>
              <w:t>котором</w:t>
            </w:r>
            <w:r w:rsidRPr="006E563D">
              <w:rPr>
                <w:rFonts w:ascii="Times New Roman" w:eastAsia="Times New Roman" w:hAnsi="Times New Roman"/>
                <w:sz w:val="24"/>
                <w:szCs w:val="24"/>
                <w:shd w:val="clear" w:color="auto" w:fill="FBFBFB"/>
                <w:lang w:eastAsia="en-US"/>
              </w:rPr>
              <w:t> </w:t>
            </w:r>
            <w:r w:rsidRPr="006E563D">
              <w:rPr>
                <w:rFonts w:ascii="Times New Roman" w:eastAsia="Times New Roman" w:hAnsi="Times New Roman"/>
                <w:bCs/>
                <w:sz w:val="24"/>
                <w:szCs w:val="24"/>
                <w:shd w:val="clear" w:color="auto" w:fill="FBFBFB"/>
                <w:lang w:eastAsia="en-US"/>
              </w:rPr>
              <w:t>идёт</w:t>
            </w:r>
            <w:r w:rsidRPr="006E563D">
              <w:rPr>
                <w:rFonts w:ascii="Times New Roman" w:eastAsia="Times New Roman" w:hAnsi="Times New Roman"/>
                <w:sz w:val="24"/>
                <w:szCs w:val="24"/>
                <w:shd w:val="clear" w:color="auto" w:fill="FBFBFB"/>
                <w:lang w:eastAsia="en-US"/>
              </w:rPr>
              <w:t> </w:t>
            </w:r>
            <w:r w:rsidRPr="006E563D">
              <w:rPr>
                <w:rFonts w:ascii="Times New Roman" w:eastAsia="Times New Roman" w:hAnsi="Times New Roman"/>
                <w:bCs/>
                <w:sz w:val="24"/>
                <w:szCs w:val="24"/>
                <w:shd w:val="clear" w:color="auto" w:fill="FBFBFB"/>
                <w:lang w:eastAsia="en-US"/>
              </w:rPr>
              <w:t>речь</w:t>
            </w:r>
            <w:r w:rsidRPr="006E563D">
              <w:rPr>
                <w:rFonts w:ascii="Times New Roman" w:eastAsia="Times New Roman" w:hAnsi="Times New Roman"/>
                <w:sz w:val="24"/>
                <w:szCs w:val="24"/>
                <w:shd w:val="clear" w:color="auto" w:fill="FBFBFB"/>
                <w:lang w:eastAsia="en-US"/>
              </w:rPr>
              <w:t>.</w:t>
            </w:r>
          </w:p>
          <w:p w:rsidR="00150C43" w:rsidRPr="006E563D" w:rsidRDefault="00150C43" w:rsidP="004C4083">
            <w:pPr>
              <w:spacing w:after="0" w:line="240" w:lineRule="auto"/>
              <w:ind w:firstLine="709"/>
              <w:rPr>
                <w:rFonts w:ascii="Times New Roman" w:eastAsiaTheme="minorHAnsi" w:hAnsi="Times New Roman"/>
                <w:sz w:val="24"/>
                <w:szCs w:val="24"/>
                <w:lang w:eastAsia="en-US"/>
              </w:rPr>
            </w:pPr>
            <w:r w:rsidRPr="006E563D">
              <w:rPr>
                <w:rFonts w:ascii="Times New Roman" w:eastAsiaTheme="minorHAnsi" w:hAnsi="Times New Roman"/>
                <w:sz w:val="24"/>
                <w:szCs w:val="24"/>
                <w:shd w:val="clear" w:color="auto" w:fill="FFFFFF"/>
                <w:lang w:eastAsia="en-US"/>
              </w:rPr>
              <w:t>_________________ — </w:t>
            </w:r>
            <w:r w:rsidRPr="006E563D">
              <w:rPr>
                <w:rFonts w:ascii="Times New Roman" w:eastAsia="Times New Roman" w:hAnsi="Times New Roman"/>
                <w:sz w:val="24"/>
                <w:szCs w:val="24"/>
                <w:lang w:eastAsia="en-US"/>
              </w:rPr>
              <w:t>Комплекс правовых актов с странах с рыночной экономикой, направленных на поддержание конкурентной среды, противодействие монополизму и недобросовестной конкуренции</w:t>
            </w:r>
          </w:p>
        </w:tc>
        <w:tc>
          <w:tcPr>
            <w:tcW w:w="723"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6E563D">
              <w:rPr>
                <w:rFonts w:ascii="Times New Roman" w:hAnsi="Times New Roman"/>
                <w:sz w:val="24"/>
                <w:szCs w:val="24"/>
              </w:rPr>
              <w:t>Ответ: Антимонопольное законодательство</w:t>
            </w:r>
          </w:p>
        </w:tc>
      </w:tr>
      <w:tr w:rsidR="00150C43" w:rsidRPr="006E563D" w:rsidTr="00150C43">
        <w:tc>
          <w:tcPr>
            <w:tcW w:w="166"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150C43">
              <w:rPr>
                <w:rFonts w:ascii="Times New Roman" w:eastAsia="Times New Roman" w:hAnsi="Times New Roman"/>
                <w:sz w:val="24"/>
                <w:szCs w:val="24"/>
                <w:lang w:eastAsia="en-US"/>
              </w:rPr>
              <w:t>3</w:t>
            </w:r>
          </w:p>
        </w:tc>
        <w:tc>
          <w:tcPr>
            <w:tcW w:w="4111" w:type="pct"/>
          </w:tcPr>
          <w:p w:rsidR="00150C43" w:rsidRPr="00150C43" w:rsidRDefault="00150C43" w:rsidP="004C4083">
            <w:pPr>
              <w:spacing w:after="0" w:line="240" w:lineRule="auto"/>
              <w:ind w:firstLine="709"/>
              <w:rPr>
                <w:rFonts w:ascii="Times New Roman" w:eastAsia="Times New Roman" w:hAnsi="Times New Roman"/>
                <w:color w:val="333333"/>
                <w:sz w:val="24"/>
                <w:szCs w:val="24"/>
                <w:shd w:val="clear" w:color="auto" w:fill="FFFFFF"/>
                <w:lang w:eastAsia="en-US"/>
              </w:rPr>
            </w:pPr>
            <w:r w:rsidRPr="00150C43">
              <w:rPr>
                <w:rFonts w:ascii="Times New Roman" w:eastAsia="Times New Roman" w:hAnsi="Times New Roman"/>
                <w:color w:val="333333"/>
                <w:sz w:val="24"/>
                <w:szCs w:val="24"/>
                <w:shd w:val="clear" w:color="auto" w:fill="FFFFFF"/>
                <w:lang w:eastAsia="en-US"/>
              </w:rPr>
              <w:t>Рассчитайте размер пени за просрочку заказчиком обязательства по оплате за поставленный товар, исходя из следующих условий:</w:t>
            </w:r>
          </w:p>
          <w:p w:rsidR="00150C43" w:rsidRPr="00150C43" w:rsidRDefault="00150C43" w:rsidP="004C4083">
            <w:pPr>
              <w:spacing w:after="0" w:line="240" w:lineRule="auto"/>
              <w:ind w:firstLine="709"/>
              <w:rPr>
                <w:rFonts w:ascii="Times New Roman" w:eastAsia="Times New Roman" w:hAnsi="Times New Roman"/>
                <w:color w:val="333333"/>
                <w:sz w:val="24"/>
                <w:szCs w:val="24"/>
                <w:shd w:val="clear" w:color="auto" w:fill="FFFFFF"/>
                <w:lang w:eastAsia="en-US"/>
              </w:rPr>
            </w:pPr>
            <w:r w:rsidRPr="00150C43">
              <w:rPr>
                <w:rFonts w:ascii="Times New Roman" w:eastAsia="Times New Roman" w:hAnsi="Times New Roman"/>
                <w:color w:val="333333"/>
                <w:sz w:val="24"/>
                <w:szCs w:val="24"/>
                <w:shd w:val="clear" w:color="auto" w:fill="FFFFFF"/>
                <w:lang w:eastAsia="en-US"/>
              </w:rPr>
              <w:t>Цена контракта составляет 8,3 млн.руб.</w:t>
            </w:r>
          </w:p>
          <w:p w:rsidR="00150C43" w:rsidRPr="00150C43" w:rsidRDefault="00150C43" w:rsidP="004C4083">
            <w:pPr>
              <w:spacing w:after="0" w:line="240" w:lineRule="auto"/>
              <w:ind w:firstLine="709"/>
              <w:rPr>
                <w:rFonts w:ascii="Times New Roman" w:eastAsia="Times New Roman" w:hAnsi="Times New Roman"/>
                <w:color w:val="333333"/>
                <w:sz w:val="24"/>
                <w:szCs w:val="24"/>
                <w:shd w:val="clear" w:color="auto" w:fill="FFFFFF"/>
                <w:lang w:eastAsia="en-US"/>
              </w:rPr>
            </w:pPr>
            <w:r w:rsidRPr="00150C43">
              <w:rPr>
                <w:rFonts w:ascii="Times New Roman" w:eastAsia="Times New Roman" w:hAnsi="Times New Roman"/>
                <w:color w:val="333333"/>
                <w:sz w:val="24"/>
                <w:szCs w:val="24"/>
                <w:shd w:val="clear" w:color="auto" w:fill="FFFFFF"/>
                <w:lang w:eastAsia="en-US"/>
              </w:rPr>
              <w:t>1. Оплата за поставленный товар по условиям контракта осуществляется в течение 10 календарных дней с даты подписания акта-приемки.</w:t>
            </w:r>
          </w:p>
          <w:p w:rsidR="00150C43" w:rsidRPr="00150C43" w:rsidRDefault="00150C43" w:rsidP="004C4083">
            <w:pPr>
              <w:spacing w:after="0" w:line="240" w:lineRule="auto"/>
              <w:ind w:firstLine="709"/>
              <w:rPr>
                <w:rFonts w:ascii="Times New Roman" w:eastAsia="Times New Roman" w:hAnsi="Times New Roman"/>
                <w:color w:val="333333"/>
                <w:sz w:val="24"/>
                <w:szCs w:val="24"/>
                <w:shd w:val="clear" w:color="auto" w:fill="FFFFFF"/>
                <w:lang w:eastAsia="en-US"/>
              </w:rPr>
            </w:pPr>
            <w:r w:rsidRPr="00150C43">
              <w:rPr>
                <w:rFonts w:ascii="Times New Roman" w:eastAsia="Times New Roman" w:hAnsi="Times New Roman"/>
                <w:color w:val="333333"/>
                <w:sz w:val="24"/>
                <w:szCs w:val="24"/>
                <w:shd w:val="clear" w:color="auto" w:fill="FFFFFF"/>
                <w:lang w:eastAsia="en-US"/>
              </w:rPr>
              <w:t>2. Товар поставлен в полном объеме и принят заказчиком (подписан акт) 14 апреля.</w:t>
            </w:r>
          </w:p>
          <w:p w:rsidR="00150C43" w:rsidRPr="00150C43" w:rsidRDefault="00150C43" w:rsidP="004C4083">
            <w:pPr>
              <w:spacing w:after="0" w:line="240" w:lineRule="auto"/>
              <w:ind w:firstLine="709"/>
              <w:rPr>
                <w:rFonts w:ascii="Times New Roman" w:eastAsia="Times New Roman" w:hAnsi="Times New Roman"/>
                <w:color w:val="333333"/>
                <w:sz w:val="24"/>
                <w:szCs w:val="24"/>
                <w:shd w:val="clear" w:color="auto" w:fill="FFFFFF"/>
                <w:lang w:eastAsia="en-US"/>
              </w:rPr>
            </w:pPr>
            <w:r w:rsidRPr="00150C43">
              <w:rPr>
                <w:rFonts w:ascii="Times New Roman" w:eastAsia="Times New Roman" w:hAnsi="Times New Roman"/>
                <w:color w:val="333333"/>
                <w:sz w:val="24"/>
                <w:szCs w:val="24"/>
                <w:shd w:val="clear" w:color="auto" w:fill="FFFFFF"/>
                <w:lang w:eastAsia="en-US"/>
              </w:rPr>
              <w:t>3. Денежные средства в полном объеме перечислены заказчиком поставщику 30 мая.</w:t>
            </w:r>
          </w:p>
          <w:p w:rsidR="00150C43" w:rsidRPr="006E563D" w:rsidRDefault="00150C43" w:rsidP="004C4083">
            <w:pPr>
              <w:spacing w:after="0" w:line="240" w:lineRule="auto"/>
              <w:ind w:firstLine="709"/>
              <w:rPr>
                <w:rFonts w:ascii="Times New Roman" w:eastAsia="Times New Roman" w:hAnsi="Times New Roman"/>
                <w:sz w:val="24"/>
                <w:szCs w:val="24"/>
                <w:shd w:val="clear" w:color="auto" w:fill="FBFBFB"/>
                <w:lang w:eastAsia="en-US"/>
              </w:rPr>
            </w:pPr>
            <w:r w:rsidRPr="00150C43">
              <w:rPr>
                <w:rFonts w:ascii="Times New Roman" w:eastAsia="Times New Roman" w:hAnsi="Times New Roman"/>
                <w:color w:val="333333"/>
                <w:sz w:val="24"/>
                <w:szCs w:val="24"/>
                <w:shd w:val="clear" w:color="auto" w:fill="FFFFFF"/>
                <w:lang w:eastAsia="en-US"/>
              </w:rPr>
              <w:t>4. Ключевая ставка ЦБ РФ для решения задачи - 7,0 %</w:t>
            </w:r>
          </w:p>
        </w:tc>
        <w:tc>
          <w:tcPr>
            <w:tcW w:w="723" w:type="pct"/>
          </w:tcPr>
          <w:p w:rsidR="00150C43" w:rsidRPr="006E563D" w:rsidRDefault="00150C43" w:rsidP="004C4083">
            <w:pPr>
              <w:spacing w:after="0" w:line="240" w:lineRule="auto"/>
              <w:rPr>
                <w:rFonts w:ascii="Times New Roman" w:hAnsi="Times New Roman"/>
                <w:sz w:val="24"/>
                <w:szCs w:val="24"/>
              </w:rPr>
            </w:pPr>
            <w:r w:rsidRPr="006E563D">
              <w:rPr>
                <w:rFonts w:ascii="Times New Roman" w:hAnsi="Times New Roman"/>
                <w:sz w:val="24"/>
                <w:szCs w:val="24"/>
              </w:rPr>
              <w:t xml:space="preserve">Ответ: </w:t>
            </w:r>
            <w:r w:rsidRPr="006E563D">
              <w:rPr>
                <w:rFonts w:ascii="Times New Roman" w:eastAsia="Times New Roman" w:hAnsi="Times New Roman"/>
                <w:color w:val="333333"/>
                <w:sz w:val="24"/>
                <w:szCs w:val="24"/>
                <w:shd w:val="clear" w:color="auto" w:fill="FFFFFF"/>
                <w:lang w:eastAsia="en-US"/>
              </w:rPr>
              <w:t> 67783.33</w:t>
            </w:r>
          </w:p>
        </w:tc>
      </w:tr>
      <w:tr w:rsidR="00150C43" w:rsidRPr="006E563D" w:rsidTr="00150C43">
        <w:tc>
          <w:tcPr>
            <w:tcW w:w="166" w:type="pct"/>
          </w:tcPr>
          <w:p w:rsidR="00150C43" w:rsidRPr="006E563D" w:rsidRDefault="00150C43" w:rsidP="004C4083">
            <w:pPr>
              <w:spacing w:after="0" w:line="240" w:lineRule="auto"/>
              <w:rPr>
                <w:rFonts w:ascii="Times New Roman" w:eastAsia="Times New Roman" w:hAnsi="Times New Roman"/>
                <w:sz w:val="24"/>
                <w:szCs w:val="24"/>
                <w:lang w:eastAsia="en-US"/>
              </w:rPr>
            </w:pPr>
            <w:r w:rsidRPr="00150C43">
              <w:rPr>
                <w:rFonts w:ascii="Times New Roman" w:eastAsia="Times New Roman" w:hAnsi="Times New Roman"/>
                <w:sz w:val="24"/>
                <w:szCs w:val="24"/>
                <w:lang w:eastAsia="en-US"/>
              </w:rPr>
              <w:t>4</w:t>
            </w:r>
          </w:p>
        </w:tc>
        <w:tc>
          <w:tcPr>
            <w:tcW w:w="4111" w:type="pct"/>
          </w:tcPr>
          <w:p w:rsidR="00150C43" w:rsidRPr="006E563D" w:rsidRDefault="00150C43" w:rsidP="004C4083">
            <w:pPr>
              <w:shd w:val="clear" w:color="auto" w:fill="FFFFFF"/>
              <w:spacing w:after="0" w:line="240" w:lineRule="auto"/>
              <w:jc w:val="both"/>
              <w:rPr>
                <w:rFonts w:ascii="Times New Roman" w:eastAsia="Times New Roman" w:hAnsi="Times New Roman"/>
                <w:color w:val="181818"/>
                <w:sz w:val="24"/>
                <w:szCs w:val="24"/>
              </w:rPr>
            </w:pPr>
            <w:r w:rsidRPr="006E563D">
              <w:rPr>
                <w:rFonts w:ascii="Times New Roman" w:eastAsia="Times New Roman" w:hAnsi="Times New Roman"/>
                <w:sz w:val="24"/>
                <w:szCs w:val="24"/>
              </w:rPr>
              <w:t>Имеются следующие услов</w:t>
            </w:r>
            <w:r w:rsidRPr="00150C43">
              <w:rPr>
                <w:rFonts w:ascii="Times New Roman" w:eastAsia="Times New Roman" w:hAnsi="Times New Roman"/>
                <w:sz w:val="24"/>
                <w:szCs w:val="24"/>
              </w:rPr>
              <w:t>ные данные, млрд руб.: непосред</w:t>
            </w:r>
            <w:r w:rsidRPr="006E563D">
              <w:rPr>
                <w:rFonts w:ascii="Times New Roman" w:eastAsia="Times New Roman" w:hAnsi="Times New Roman"/>
                <w:sz w:val="24"/>
                <w:szCs w:val="24"/>
              </w:rPr>
              <w:t>ственные расходы сектора госуда</w:t>
            </w:r>
            <w:r w:rsidRPr="00150C43">
              <w:rPr>
                <w:rFonts w:ascii="Times New Roman" w:eastAsia="Times New Roman" w:hAnsi="Times New Roman"/>
                <w:sz w:val="24"/>
                <w:szCs w:val="24"/>
              </w:rPr>
              <w:t>рственного управления — 95; пла</w:t>
            </w:r>
            <w:r w:rsidRPr="006E563D">
              <w:rPr>
                <w:rFonts w:ascii="Times New Roman" w:eastAsia="Times New Roman" w:hAnsi="Times New Roman"/>
                <w:sz w:val="24"/>
                <w:szCs w:val="24"/>
              </w:rPr>
              <w:t>тежи в бюджеты сектора государс</w:t>
            </w:r>
            <w:r w:rsidRPr="00150C43">
              <w:rPr>
                <w:rFonts w:ascii="Times New Roman" w:eastAsia="Times New Roman" w:hAnsi="Times New Roman"/>
                <w:sz w:val="24"/>
                <w:szCs w:val="24"/>
              </w:rPr>
              <w:t>твенного управления — 14; плате</w:t>
            </w:r>
            <w:r w:rsidRPr="006E563D">
              <w:rPr>
                <w:rFonts w:ascii="Times New Roman" w:eastAsia="Times New Roman" w:hAnsi="Times New Roman"/>
                <w:sz w:val="24"/>
                <w:szCs w:val="24"/>
              </w:rPr>
              <w:t>жи на том же бюджетном уровне государственного управления — 12; платежи, поступившие от других бюджетных уровней, — 31,5; сальдо по особым финансовым операциям — 10,5.</w:t>
            </w:r>
          </w:p>
          <w:p w:rsidR="00150C43" w:rsidRPr="006E563D" w:rsidRDefault="00150C43" w:rsidP="004C4083">
            <w:pPr>
              <w:shd w:val="clear" w:color="auto" w:fill="FFFFFF"/>
              <w:spacing w:after="0" w:line="240" w:lineRule="auto"/>
              <w:jc w:val="both"/>
              <w:rPr>
                <w:rFonts w:ascii="Times New Roman" w:eastAsia="Times New Roman" w:hAnsi="Times New Roman"/>
                <w:sz w:val="24"/>
                <w:szCs w:val="24"/>
                <w:lang w:eastAsia="en-US"/>
              </w:rPr>
            </w:pPr>
            <w:r w:rsidRPr="006E563D">
              <w:rPr>
                <w:rFonts w:ascii="Times New Roman" w:eastAsia="Times New Roman" w:hAnsi="Times New Roman"/>
                <w:sz w:val="24"/>
                <w:szCs w:val="24"/>
              </w:rPr>
              <w:t>Опред</w:t>
            </w:r>
            <w:r w:rsidRPr="00150C43">
              <w:rPr>
                <w:rFonts w:ascii="Times New Roman" w:eastAsia="Times New Roman" w:hAnsi="Times New Roman"/>
                <w:sz w:val="24"/>
                <w:szCs w:val="24"/>
              </w:rPr>
              <w:t>елите чистые расходы сектора го</w:t>
            </w:r>
            <w:r w:rsidRPr="006E563D">
              <w:rPr>
                <w:rFonts w:ascii="Times New Roman" w:eastAsia="Times New Roman" w:hAnsi="Times New Roman"/>
                <w:sz w:val="24"/>
                <w:szCs w:val="24"/>
              </w:rPr>
              <w:t>сударственного управления.</w:t>
            </w:r>
          </w:p>
        </w:tc>
        <w:tc>
          <w:tcPr>
            <w:tcW w:w="723" w:type="pct"/>
          </w:tcPr>
          <w:p w:rsidR="00150C43" w:rsidRPr="006E563D" w:rsidRDefault="00150C43" w:rsidP="004C4083">
            <w:pPr>
              <w:spacing w:after="0" w:line="240" w:lineRule="auto"/>
              <w:rPr>
                <w:rFonts w:ascii="Times New Roman" w:hAnsi="Times New Roman"/>
                <w:sz w:val="24"/>
                <w:szCs w:val="24"/>
              </w:rPr>
            </w:pPr>
            <w:r w:rsidRPr="006E563D">
              <w:rPr>
                <w:rFonts w:ascii="Times New Roman" w:hAnsi="Times New Roman"/>
                <w:sz w:val="24"/>
                <w:szCs w:val="24"/>
              </w:rPr>
              <w:t>Ответ: 97 млрд</w:t>
            </w:r>
          </w:p>
        </w:tc>
      </w:tr>
    </w:tbl>
    <w:p w:rsidR="000B7C96" w:rsidRDefault="000B7C96" w:rsidP="005572AB">
      <w:pPr>
        <w:spacing w:after="0" w:line="240" w:lineRule="auto"/>
      </w:pPr>
      <w:r>
        <w:br w:type="page"/>
      </w:r>
    </w:p>
    <w:p w:rsidR="00EC3D12" w:rsidRPr="006E563D" w:rsidRDefault="00EC3D12" w:rsidP="00EC3D12">
      <w:pPr>
        <w:spacing w:after="0" w:line="240" w:lineRule="auto"/>
        <w:jc w:val="center"/>
        <w:rPr>
          <w:rFonts w:ascii="Times New Roman" w:hAnsi="Times New Roman"/>
          <w:b/>
          <w:sz w:val="28"/>
          <w:szCs w:val="28"/>
        </w:rPr>
      </w:pPr>
      <w:r w:rsidRPr="006E563D">
        <w:rPr>
          <w:rFonts w:ascii="Times New Roman" w:hAnsi="Times New Roman"/>
          <w:b/>
          <w:sz w:val="28"/>
          <w:szCs w:val="28"/>
        </w:rPr>
        <w:lastRenderedPageBreak/>
        <w:t>Б1.</w:t>
      </w:r>
      <w:r>
        <w:rPr>
          <w:rFonts w:ascii="Times New Roman" w:hAnsi="Times New Roman"/>
          <w:b/>
          <w:sz w:val="28"/>
          <w:szCs w:val="28"/>
        </w:rPr>
        <w:t>О.30 Управление муниципальным хозяйством</w:t>
      </w:r>
    </w:p>
    <w:tbl>
      <w:tblPr>
        <w:tblStyle w:val="75"/>
        <w:tblW w:w="5000" w:type="pct"/>
        <w:tblLook w:val="04A0" w:firstRow="1" w:lastRow="0" w:firstColumn="1" w:lastColumn="0" w:noHBand="0" w:noVBand="1"/>
      </w:tblPr>
      <w:tblGrid>
        <w:gridCol w:w="491"/>
        <w:gridCol w:w="12157"/>
        <w:gridCol w:w="2138"/>
      </w:tblGrid>
      <w:tr w:rsidR="00EC3D12" w:rsidRPr="006E563D" w:rsidTr="00254764">
        <w:tc>
          <w:tcPr>
            <w:tcW w:w="166" w:type="pct"/>
            <w:shd w:val="clear" w:color="auto" w:fill="DEEAF6" w:themeFill="accent1" w:themeFillTint="33"/>
          </w:tcPr>
          <w:p w:rsidR="00EC3D12" w:rsidRPr="006E563D" w:rsidRDefault="00EC3D12" w:rsidP="00254764">
            <w:pPr>
              <w:spacing w:after="0" w:line="240" w:lineRule="auto"/>
              <w:jc w:val="center"/>
              <w:rPr>
                <w:rFonts w:ascii="Times New Roman" w:eastAsia="Times New Roman" w:hAnsi="Times New Roman"/>
                <w:b/>
                <w:sz w:val="24"/>
                <w:szCs w:val="24"/>
                <w:lang w:eastAsia="en-US"/>
              </w:rPr>
            </w:pPr>
            <w:r w:rsidRPr="006E563D">
              <w:rPr>
                <w:rFonts w:ascii="Times New Roman" w:eastAsia="Times New Roman" w:hAnsi="Times New Roman"/>
                <w:b/>
                <w:sz w:val="24"/>
                <w:szCs w:val="24"/>
                <w:lang w:eastAsia="en-US"/>
              </w:rPr>
              <w:t>№</w:t>
            </w:r>
          </w:p>
        </w:tc>
        <w:tc>
          <w:tcPr>
            <w:tcW w:w="4111" w:type="pct"/>
            <w:shd w:val="clear" w:color="auto" w:fill="DEEAF6" w:themeFill="accent1" w:themeFillTint="33"/>
          </w:tcPr>
          <w:p w:rsidR="00EC3D12" w:rsidRPr="006E563D" w:rsidRDefault="00EC3D12" w:rsidP="00254764">
            <w:pPr>
              <w:spacing w:after="0" w:line="240" w:lineRule="auto"/>
              <w:jc w:val="center"/>
              <w:rPr>
                <w:rFonts w:ascii="Times New Roman" w:eastAsia="Times New Roman" w:hAnsi="Times New Roman"/>
                <w:b/>
                <w:sz w:val="24"/>
                <w:szCs w:val="24"/>
                <w:lang w:eastAsia="en-US"/>
              </w:rPr>
            </w:pPr>
            <w:r w:rsidRPr="006E563D">
              <w:rPr>
                <w:rFonts w:ascii="Times New Roman" w:eastAsia="Times New Roman" w:hAnsi="Times New Roman"/>
                <w:b/>
                <w:sz w:val="24"/>
                <w:szCs w:val="24"/>
                <w:lang w:eastAsia="en-US"/>
              </w:rPr>
              <w:t>Тестовое задание</w:t>
            </w:r>
          </w:p>
        </w:tc>
        <w:tc>
          <w:tcPr>
            <w:tcW w:w="723" w:type="pct"/>
            <w:shd w:val="clear" w:color="auto" w:fill="DEEAF6" w:themeFill="accent1" w:themeFillTint="33"/>
          </w:tcPr>
          <w:p w:rsidR="00EC3D12" w:rsidRPr="006E563D" w:rsidRDefault="00EC3D12" w:rsidP="00254764">
            <w:pPr>
              <w:spacing w:after="0" w:line="240" w:lineRule="auto"/>
              <w:jc w:val="center"/>
              <w:rPr>
                <w:rFonts w:ascii="Times New Roman" w:eastAsia="Times New Roman" w:hAnsi="Times New Roman"/>
                <w:b/>
                <w:sz w:val="24"/>
                <w:szCs w:val="24"/>
                <w:lang w:eastAsia="en-US"/>
              </w:rPr>
            </w:pPr>
            <w:r w:rsidRPr="006E563D">
              <w:rPr>
                <w:rFonts w:ascii="Times New Roman" w:eastAsia="Times New Roman" w:hAnsi="Times New Roman"/>
                <w:b/>
                <w:sz w:val="24"/>
                <w:szCs w:val="24"/>
                <w:lang w:eastAsia="en-US"/>
              </w:rPr>
              <w:t>Верный (эталонный)</w:t>
            </w:r>
          </w:p>
          <w:p w:rsidR="00EC3D12" w:rsidRPr="006E563D" w:rsidRDefault="00EC3D12" w:rsidP="00254764">
            <w:pPr>
              <w:spacing w:after="0" w:line="240" w:lineRule="auto"/>
              <w:jc w:val="center"/>
              <w:rPr>
                <w:rFonts w:ascii="Times New Roman" w:eastAsia="Times New Roman" w:hAnsi="Times New Roman"/>
                <w:b/>
                <w:sz w:val="24"/>
                <w:szCs w:val="24"/>
                <w:lang w:eastAsia="en-US"/>
              </w:rPr>
            </w:pPr>
            <w:r w:rsidRPr="006E563D">
              <w:rPr>
                <w:rFonts w:ascii="Times New Roman" w:eastAsia="Times New Roman" w:hAnsi="Times New Roman"/>
                <w:b/>
                <w:sz w:val="24"/>
                <w:szCs w:val="24"/>
                <w:lang w:eastAsia="en-US"/>
              </w:rPr>
              <w:t>ответ</w:t>
            </w:r>
          </w:p>
        </w:tc>
      </w:tr>
      <w:tr w:rsidR="00EC3D12" w:rsidRPr="006E563D" w:rsidTr="00254764">
        <w:tc>
          <w:tcPr>
            <w:tcW w:w="166" w:type="pct"/>
          </w:tcPr>
          <w:p w:rsidR="00EC3D12" w:rsidRPr="006E563D" w:rsidRDefault="00EC3D12" w:rsidP="002547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11" w:type="pct"/>
          </w:tcPr>
          <w:p w:rsidR="00EC3D12" w:rsidRPr="006E563D" w:rsidRDefault="00EC3D12" w:rsidP="00254764">
            <w:pPr>
              <w:spacing w:after="0" w:line="240" w:lineRule="auto"/>
              <w:ind w:firstLine="709"/>
              <w:rPr>
                <w:rFonts w:ascii="Times New Roman" w:eastAsia="Times New Roman" w:hAnsi="Times New Roman"/>
                <w:sz w:val="24"/>
                <w:szCs w:val="24"/>
                <w:shd w:val="clear" w:color="auto" w:fill="FBFBFB"/>
                <w:lang w:eastAsia="en-US"/>
              </w:rPr>
            </w:pPr>
            <w:r w:rsidRPr="006E563D">
              <w:rPr>
                <w:rFonts w:ascii="Times New Roman" w:eastAsia="Times New Roman" w:hAnsi="Times New Roman"/>
                <w:sz w:val="24"/>
                <w:szCs w:val="24"/>
                <w:shd w:val="clear" w:color="auto" w:fill="FBFBFB"/>
                <w:lang w:eastAsia="en-US"/>
              </w:rPr>
              <w:t>Запишите </w:t>
            </w:r>
            <w:r w:rsidRPr="006E563D">
              <w:rPr>
                <w:rFonts w:ascii="Times New Roman" w:eastAsia="Times New Roman" w:hAnsi="Times New Roman"/>
                <w:bCs/>
                <w:sz w:val="24"/>
                <w:szCs w:val="24"/>
                <w:shd w:val="clear" w:color="auto" w:fill="FBFBFB"/>
                <w:lang w:eastAsia="en-US"/>
              </w:rPr>
              <w:t>законодательство</w:t>
            </w:r>
            <w:r w:rsidRPr="006E563D">
              <w:rPr>
                <w:rFonts w:ascii="Times New Roman" w:eastAsia="Times New Roman" w:hAnsi="Times New Roman"/>
                <w:sz w:val="24"/>
                <w:szCs w:val="24"/>
                <w:shd w:val="clear" w:color="auto" w:fill="FBFBFB"/>
                <w:lang w:eastAsia="en-US"/>
              </w:rPr>
              <w:t>, </w:t>
            </w:r>
            <w:r w:rsidRPr="006E563D">
              <w:rPr>
                <w:rFonts w:ascii="Times New Roman" w:eastAsia="Times New Roman" w:hAnsi="Times New Roman"/>
                <w:bCs/>
                <w:sz w:val="24"/>
                <w:szCs w:val="24"/>
                <w:shd w:val="clear" w:color="auto" w:fill="FBFBFB"/>
                <w:lang w:eastAsia="en-US"/>
              </w:rPr>
              <w:t>о</w:t>
            </w:r>
            <w:r w:rsidRPr="006E563D">
              <w:rPr>
                <w:rFonts w:ascii="Times New Roman" w:eastAsia="Times New Roman" w:hAnsi="Times New Roman"/>
                <w:sz w:val="24"/>
                <w:szCs w:val="24"/>
                <w:shd w:val="clear" w:color="auto" w:fill="FBFBFB"/>
                <w:lang w:eastAsia="en-US"/>
              </w:rPr>
              <w:t> </w:t>
            </w:r>
            <w:r w:rsidRPr="006E563D">
              <w:rPr>
                <w:rFonts w:ascii="Times New Roman" w:eastAsia="Times New Roman" w:hAnsi="Times New Roman"/>
                <w:bCs/>
                <w:sz w:val="24"/>
                <w:szCs w:val="24"/>
                <w:shd w:val="clear" w:color="auto" w:fill="FBFBFB"/>
                <w:lang w:eastAsia="en-US"/>
              </w:rPr>
              <w:t>котором</w:t>
            </w:r>
            <w:r w:rsidRPr="006E563D">
              <w:rPr>
                <w:rFonts w:ascii="Times New Roman" w:eastAsia="Times New Roman" w:hAnsi="Times New Roman"/>
                <w:sz w:val="24"/>
                <w:szCs w:val="24"/>
                <w:shd w:val="clear" w:color="auto" w:fill="FBFBFB"/>
                <w:lang w:eastAsia="en-US"/>
              </w:rPr>
              <w:t> </w:t>
            </w:r>
            <w:r w:rsidRPr="006E563D">
              <w:rPr>
                <w:rFonts w:ascii="Times New Roman" w:eastAsia="Times New Roman" w:hAnsi="Times New Roman"/>
                <w:bCs/>
                <w:sz w:val="24"/>
                <w:szCs w:val="24"/>
                <w:shd w:val="clear" w:color="auto" w:fill="FBFBFB"/>
                <w:lang w:eastAsia="en-US"/>
              </w:rPr>
              <w:t>идёт</w:t>
            </w:r>
            <w:r w:rsidRPr="006E563D">
              <w:rPr>
                <w:rFonts w:ascii="Times New Roman" w:eastAsia="Times New Roman" w:hAnsi="Times New Roman"/>
                <w:sz w:val="24"/>
                <w:szCs w:val="24"/>
                <w:shd w:val="clear" w:color="auto" w:fill="FBFBFB"/>
                <w:lang w:eastAsia="en-US"/>
              </w:rPr>
              <w:t> </w:t>
            </w:r>
            <w:r w:rsidRPr="006E563D">
              <w:rPr>
                <w:rFonts w:ascii="Times New Roman" w:eastAsia="Times New Roman" w:hAnsi="Times New Roman"/>
                <w:bCs/>
                <w:sz w:val="24"/>
                <w:szCs w:val="24"/>
                <w:shd w:val="clear" w:color="auto" w:fill="FBFBFB"/>
                <w:lang w:eastAsia="en-US"/>
              </w:rPr>
              <w:t>речь</w:t>
            </w:r>
            <w:r w:rsidRPr="006E563D">
              <w:rPr>
                <w:rFonts w:ascii="Times New Roman" w:eastAsia="Times New Roman" w:hAnsi="Times New Roman"/>
                <w:sz w:val="24"/>
                <w:szCs w:val="24"/>
                <w:shd w:val="clear" w:color="auto" w:fill="FBFBFB"/>
                <w:lang w:eastAsia="en-US"/>
              </w:rPr>
              <w:t>.</w:t>
            </w:r>
          </w:p>
          <w:p w:rsidR="00EC3D12" w:rsidRPr="006E563D" w:rsidRDefault="00EC3D12" w:rsidP="00254764">
            <w:pPr>
              <w:spacing w:after="0" w:line="240" w:lineRule="auto"/>
              <w:ind w:firstLine="709"/>
              <w:rPr>
                <w:rFonts w:ascii="Times New Roman" w:eastAsiaTheme="minorHAnsi" w:hAnsi="Times New Roman"/>
                <w:sz w:val="24"/>
                <w:szCs w:val="24"/>
                <w:lang w:eastAsia="en-US"/>
              </w:rPr>
            </w:pPr>
            <w:r w:rsidRPr="006E563D">
              <w:rPr>
                <w:rFonts w:ascii="Times New Roman" w:eastAsiaTheme="minorHAnsi" w:hAnsi="Times New Roman"/>
                <w:sz w:val="24"/>
                <w:szCs w:val="24"/>
                <w:shd w:val="clear" w:color="auto" w:fill="FFFFFF"/>
                <w:lang w:eastAsia="en-US"/>
              </w:rPr>
              <w:t>_________________ — </w:t>
            </w:r>
            <w:r w:rsidRPr="006E563D">
              <w:rPr>
                <w:rFonts w:ascii="Times New Roman" w:eastAsia="Times New Roman" w:hAnsi="Times New Roman"/>
                <w:sz w:val="24"/>
                <w:szCs w:val="24"/>
                <w:lang w:eastAsia="en-US"/>
              </w:rPr>
              <w:t>Комплекс правовых актов с странах с рыночной экономикой, направленных на поддержание конкурентной среды, противодействие монополизму и недобросовестной конкуренции</w:t>
            </w:r>
          </w:p>
        </w:tc>
        <w:tc>
          <w:tcPr>
            <w:tcW w:w="723" w:type="pct"/>
          </w:tcPr>
          <w:p w:rsidR="00EC3D12" w:rsidRPr="006E563D" w:rsidRDefault="00EC3D12" w:rsidP="00254764">
            <w:pPr>
              <w:spacing w:after="0" w:line="240" w:lineRule="auto"/>
              <w:rPr>
                <w:rFonts w:ascii="Times New Roman" w:eastAsia="Times New Roman" w:hAnsi="Times New Roman"/>
                <w:sz w:val="24"/>
                <w:szCs w:val="24"/>
                <w:lang w:eastAsia="en-US"/>
              </w:rPr>
            </w:pPr>
            <w:r w:rsidRPr="006E563D">
              <w:rPr>
                <w:rFonts w:ascii="Times New Roman" w:hAnsi="Times New Roman"/>
                <w:sz w:val="24"/>
                <w:szCs w:val="24"/>
              </w:rPr>
              <w:t>Ответ: Антимонопольное законодательство</w:t>
            </w:r>
          </w:p>
        </w:tc>
      </w:tr>
      <w:tr w:rsidR="00EC3D12" w:rsidRPr="006E563D" w:rsidTr="00254764">
        <w:tc>
          <w:tcPr>
            <w:tcW w:w="166" w:type="pct"/>
          </w:tcPr>
          <w:p w:rsidR="00EC3D12" w:rsidRPr="006E563D" w:rsidRDefault="00EC3D12" w:rsidP="002547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111" w:type="pct"/>
          </w:tcPr>
          <w:p w:rsidR="00EC3D12" w:rsidRPr="00150C43" w:rsidRDefault="00EC3D12" w:rsidP="00254764">
            <w:pPr>
              <w:spacing w:after="0" w:line="240" w:lineRule="auto"/>
              <w:ind w:firstLine="709"/>
              <w:rPr>
                <w:rFonts w:ascii="Times New Roman" w:eastAsia="Times New Roman" w:hAnsi="Times New Roman"/>
                <w:color w:val="333333"/>
                <w:sz w:val="24"/>
                <w:szCs w:val="24"/>
                <w:shd w:val="clear" w:color="auto" w:fill="FFFFFF"/>
                <w:lang w:eastAsia="en-US"/>
              </w:rPr>
            </w:pPr>
            <w:r w:rsidRPr="00150C43">
              <w:rPr>
                <w:rFonts w:ascii="Times New Roman" w:eastAsia="Times New Roman" w:hAnsi="Times New Roman"/>
                <w:color w:val="333333"/>
                <w:sz w:val="24"/>
                <w:szCs w:val="24"/>
                <w:shd w:val="clear" w:color="auto" w:fill="FFFFFF"/>
                <w:lang w:eastAsia="en-US"/>
              </w:rPr>
              <w:t>Рассчитайте размер пени за просрочку заказчиком обязательства по оплате за поставленный товар, исходя из следующих условий:</w:t>
            </w:r>
          </w:p>
          <w:p w:rsidR="00EC3D12" w:rsidRPr="00150C43" w:rsidRDefault="00EC3D12" w:rsidP="00254764">
            <w:pPr>
              <w:spacing w:after="0" w:line="240" w:lineRule="auto"/>
              <w:ind w:firstLine="709"/>
              <w:rPr>
                <w:rFonts w:ascii="Times New Roman" w:eastAsia="Times New Roman" w:hAnsi="Times New Roman"/>
                <w:color w:val="333333"/>
                <w:sz w:val="24"/>
                <w:szCs w:val="24"/>
                <w:shd w:val="clear" w:color="auto" w:fill="FFFFFF"/>
                <w:lang w:eastAsia="en-US"/>
              </w:rPr>
            </w:pPr>
            <w:r w:rsidRPr="00150C43">
              <w:rPr>
                <w:rFonts w:ascii="Times New Roman" w:eastAsia="Times New Roman" w:hAnsi="Times New Roman"/>
                <w:color w:val="333333"/>
                <w:sz w:val="24"/>
                <w:szCs w:val="24"/>
                <w:shd w:val="clear" w:color="auto" w:fill="FFFFFF"/>
                <w:lang w:eastAsia="en-US"/>
              </w:rPr>
              <w:t>Цена контракта составляет 8,3 млн.руб.</w:t>
            </w:r>
          </w:p>
          <w:p w:rsidR="00EC3D12" w:rsidRPr="00150C43" w:rsidRDefault="00EC3D12" w:rsidP="00254764">
            <w:pPr>
              <w:spacing w:after="0" w:line="240" w:lineRule="auto"/>
              <w:ind w:firstLine="709"/>
              <w:rPr>
                <w:rFonts w:ascii="Times New Roman" w:eastAsia="Times New Roman" w:hAnsi="Times New Roman"/>
                <w:color w:val="333333"/>
                <w:sz w:val="24"/>
                <w:szCs w:val="24"/>
                <w:shd w:val="clear" w:color="auto" w:fill="FFFFFF"/>
                <w:lang w:eastAsia="en-US"/>
              </w:rPr>
            </w:pPr>
            <w:r w:rsidRPr="00150C43">
              <w:rPr>
                <w:rFonts w:ascii="Times New Roman" w:eastAsia="Times New Roman" w:hAnsi="Times New Roman"/>
                <w:color w:val="333333"/>
                <w:sz w:val="24"/>
                <w:szCs w:val="24"/>
                <w:shd w:val="clear" w:color="auto" w:fill="FFFFFF"/>
                <w:lang w:eastAsia="en-US"/>
              </w:rPr>
              <w:t>1. Оплата за поставленный товар по условиям контракта осуществляется в течение 10 календарных дней с даты подписания акта-приемки.</w:t>
            </w:r>
          </w:p>
          <w:p w:rsidR="00EC3D12" w:rsidRPr="00150C43" w:rsidRDefault="00EC3D12" w:rsidP="00254764">
            <w:pPr>
              <w:spacing w:after="0" w:line="240" w:lineRule="auto"/>
              <w:ind w:firstLine="709"/>
              <w:rPr>
                <w:rFonts w:ascii="Times New Roman" w:eastAsia="Times New Roman" w:hAnsi="Times New Roman"/>
                <w:color w:val="333333"/>
                <w:sz w:val="24"/>
                <w:szCs w:val="24"/>
                <w:shd w:val="clear" w:color="auto" w:fill="FFFFFF"/>
                <w:lang w:eastAsia="en-US"/>
              </w:rPr>
            </w:pPr>
            <w:r w:rsidRPr="00150C43">
              <w:rPr>
                <w:rFonts w:ascii="Times New Roman" w:eastAsia="Times New Roman" w:hAnsi="Times New Roman"/>
                <w:color w:val="333333"/>
                <w:sz w:val="24"/>
                <w:szCs w:val="24"/>
                <w:shd w:val="clear" w:color="auto" w:fill="FFFFFF"/>
                <w:lang w:eastAsia="en-US"/>
              </w:rPr>
              <w:t>2. Товар поставлен в полном объеме и принят заказчиком (подписан акт) 14 апреля.</w:t>
            </w:r>
          </w:p>
          <w:p w:rsidR="00EC3D12" w:rsidRPr="00150C43" w:rsidRDefault="00EC3D12" w:rsidP="00254764">
            <w:pPr>
              <w:spacing w:after="0" w:line="240" w:lineRule="auto"/>
              <w:ind w:firstLine="709"/>
              <w:rPr>
                <w:rFonts w:ascii="Times New Roman" w:eastAsia="Times New Roman" w:hAnsi="Times New Roman"/>
                <w:color w:val="333333"/>
                <w:sz w:val="24"/>
                <w:szCs w:val="24"/>
                <w:shd w:val="clear" w:color="auto" w:fill="FFFFFF"/>
                <w:lang w:eastAsia="en-US"/>
              </w:rPr>
            </w:pPr>
            <w:r w:rsidRPr="00150C43">
              <w:rPr>
                <w:rFonts w:ascii="Times New Roman" w:eastAsia="Times New Roman" w:hAnsi="Times New Roman"/>
                <w:color w:val="333333"/>
                <w:sz w:val="24"/>
                <w:szCs w:val="24"/>
                <w:shd w:val="clear" w:color="auto" w:fill="FFFFFF"/>
                <w:lang w:eastAsia="en-US"/>
              </w:rPr>
              <w:t>3. Денежные средства в полном объеме перечислены заказчиком поставщику 30 мая.</w:t>
            </w:r>
          </w:p>
          <w:p w:rsidR="00EC3D12" w:rsidRPr="006E563D" w:rsidRDefault="00EC3D12" w:rsidP="00254764">
            <w:pPr>
              <w:spacing w:after="0" w:line="240" w:lineRule="auto"/>
              <w:ind w:firstLine="709"/>
              <w:rPr>
                <w:rFonts w:ascii="Times New Roman" w:eastAsia="Times New Roman" w:hAnsi="Times New Roman"/>
                <w:sz w:val="24"/>
                <w:szCs w:val="24"/>
                <w:shd w:val="clear" w:color="auto" w:fill="FBFBFB"/>
                <w:lang w:eastAsia="en-US"/>
              </w:rPr>
            </w:pPr>
            <w:r w:rsidRPr="00150C43">
              <w:rPr>
                <w:rFonts w:ascii="Times New Roman" w:eastAsia="Times New Roman" w:hAnsi="Times New Roman"/>
                <w:color w:val="333333"/>
                <w:sz w:val="24"/>
                <w:szCs w:val="24"/>
                <w:shd w:val="clear" w:color="auto" w:fill="FFFFFF"/>
                <w:lang w:eastAsia="en-US"/>
              </w:rPr>
              <w:t>4. Ключевая ставка ЦБ РФ для решения задачи - 7,0 %</w:t>
            </w:r>
          </w:p>
        </w:tc>
        <w:tc>
          <w:tcPr>
            <w:tcW w:w="723" w:type="pct"/>
          </w:tcPr>
          <w:p w:rsidR="00EC3D12" w:rsidRPr="006E563D" w:rsidRDefault="00EC3D12" w:rsidP="00254764">
            <w:pPr>
              <w:spacing w:after="0" w:line="240" w:lineRule="auto"/>
              <w:rPr>
                <w:rFonts w:ascii="Times New Roman" w:hAnsi="Times New Roman"/>
                <w:sz w:val="24"/>
                <w:szCs w:val="24"/>
              </w:rPr>
            </w:pPr>
            <w:r w:rsidRPr="006E563D">
              <w:rPr>
                <w:rFonts w:ascii="Times New Roman" w:hAnsi="Times New Roman"/>
                <w:sz w:val="24"/>
                <w:szCs w:val="24"/>
              </w:rPr>
              <w:t xml:space="preserve">Ответ: </w:t>
            </w:r>
            <w:r w:rsidRPr="006E563D">
              <w:rPr>
                <w:rFonts w:ascii="Times New Roman" w:eastAsia="Times New Roman" w:hAnsi="Times New Roman"/>
                <w:color w:val="333333"/>
                <w:sz w:val="24"/>
                <w:szCs w:val="24"/>
                <w:shd w:val="clear" w:color="auto" w:fill="FFFFFF"/>
                <w:lang w:eastAsia="en-US"/>
              </w:rPr>
              <w:t> 67783.33</w:t>
            </w:r>
          </w:p>
        </w:tc>
      </w:tr>
      <w:tr w:rsidR="00EC3D12" w:rsidRPr="006E563D" w:rsidTr="00254764">
        <w:tc>
          <w:tcPr>
            <w:tcW w:w="166" w:type="pct"/>
          </w:tcPr>
          <w:p w:rsidR="00EC3D12" w:rsidRPr="006E563D" w:rsidRDefault="00EC3D12" w:rsidP="00254764">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111" w:type="pct"/>
          </w:tcPr>
          <w:p w:rsidR="00EC3D12" w:rsidRPr="006E563D" w:rsidRDefault="00EC3D12" w:rsidP="00254764">
            <w:pPr>
              <w:shd w:val="clear" w:color="auto" w:fill="FFFFFF"/>
              <w:spacing w:after="0" w:line="240" w:lineRule="auto"/>
              <w:jc w:val="both"/>
              <w:rPr>
                <w:rFonts w:ascii="Times New Roman" w:eastAsia="Times New Roman" w:hAnsi="Times New Roman"/>
                <w:color w:val="181818"/>
                <w:sz w:val="24"/>
                <w:szCs w:val="24"/>
              </w:rPr>
            </w:pPr>
            <w:r w:rsidRPr="006E563D">
              <w:rPr>
                <w:rFonts w:ascii="Times New Roman" w:eastAsia="Times New Roman" w:hAnsi="Times New Roman"/>
                <w:sz w:val="24"/>
                <w:szCs w:val="24"/>
              </w:rPr>
              <w:t>Имеются следующие услов</w:t>
            </w:r>
            <w:r w:rsidRPr="00150C43">
              <w:rPr>
                <w:rFonts w:ascii="Times New Roman" w:eastAsia="Times New Roman" w:hAnsi="Times New Roman"/>
                <w:sz w:val="24"/>
                <w:szCs w:val="24"/>
              </w:rPr>
              <w:t>ные данные, млрд руб.: непосред</w:t>
            </w:r>
            <w:r w:rsidRPr="006E563D">
              <w:rPr>
                <w:rFonts w:ascii="Times New Roman" w:eastAsia="Times New Roman" w:hAnsi="Times New Roman"/>
                <w:sz w:val="24"/>
                <w:szCs w:val="24"/>
              </w:rPr>
              <w:t>ственные расходы сектора госуда</w:t>
            </w:r>
            <w:r w:rsidRPr="00150C43">
              <w:rPr>
                <w:rFonts w:ascii="Times New Roman" w:eastAsia="Times New Roman" w:hAnsi="Times New Roman"/>
                <w:sz w:val="24"/>
                <w:szCs w:val="24"/>
              </w:rPr>
              <w:t>рственного управления — 95; пла</w:t>
            </w:r>
            <w:r w:rsidRPr="006E563D">
              <w:rPr>
                <w:rFonts w:ascii="Times New Roman" w:eastAsia="Times New Roman" w:hAnsi="Times New Roman"/>
                <w:sz w:val="24"/>
                <w:szCs w:val="24"/>
              </w:rPr>
              <w:t>тежи в бюджеты сектора государс</w:t>
            </w:r>
            <w:r w:rsidRPr="00150C43">
              <w:rPr>
                <w:rFonts w:ascii="Times New Roman" w:eastAsia="Times New Roman" w:hAnsi="Times New Roman"/>
                <w:sz w:val="24"/>
                <w:szCs w:val="24"/>
              </w:rPr>
              <w:t>твенного управления — 14; плате</w:t>
            </w:r>
            <w:r w:rsidRPr="006E563D">
              <w:rPr>
                <w:rFonts w:ascii="Times New Roman" w:eastAsia="Times New Roman" w:hAnsi="Times New Roman"/>
                <w:sz w:val="24"/>
                <w:szCs w:val="24"/>
              </w:rPr>
              <w:t>жи на том же бюджетном уровне государственного управления — 12; платежи, поступившие от других бюджетных уровней, — 31,5; сальдо по особым финансовым операциям — 10,5.</w:t>
            </w:r>
          </w:p>
          <w:p w:rsidR="00EC3D12" w:rsidRPr="006E563D" w:rsidRDefault="00EC3D12" w:rsidP="00254764">
            <w:pPr>
              <w:shd w:val="clear" w:color="auto" w:fill="FFFFFF"/>
              <w:spacing w:after="0" w:line="240" w:lineRule="auto"/>
              <w:jc w:val="both"/>
              <w:rPr>
                <w:rFonts w:ascii="Times New Roman" w:eastAsia="Times New Roman" w:hAnsi="Times New Roman"/>
                <w:sz w:val="24"/>
                <w:szCs w:val="24"/>
                <w:lang w:eastAsia="en-US"/>
              </w:rPr>
            </w:pPr>
            <w:r w:rsidRPr="006E563D">
              <w:rPr>
                <w:rFonts w:ascii="Times New Roman" w:eastAsia="Times New Roman" w:hAnsi="Times New Roman"/>
                <w:sz w:val="24"/>
                <w:szCs w:val="24"/>
              </w:rPr>
              <w:t>Опред</w:t>
            </w:r>
            <w:r w:rsidRPr="00150C43">
              <w:rPr>
                <w:rFonts w:ascii="Times New Roman" w:eastAsia="Times New Roman" w:hAnsi="Times New Roman"/>
                <w:sz w:val="24"/>
                <w:szCs w:val="24"/>
              </w:rPr>
              <w:t>елите чистые расходы сектора го</w:t>
            </w:r>
            <w:r w:rsidRPr="006E563D">
              <w:rPr>
                <w:rFonts w:ascii="Times New Roman" w:eastAsia="Times New Roman" w:hAnsi="Times New Roman"/>
                <w:sz w:val="24"/>
                <w:szCs w:val="24"/>
              </w:rPr>
              <w:t>сударственного управления.</w:t>
            </w:r>
          </w:p>
        </w:tc>
        <w:tc>
          <w:tcPr>
            <w:tcW w:w="723" w:type="pct"/>
          </w:tcPr>
          <w:p w:rsidR="00EC3D12" w:rsidRPr="006E563D" w:rsidRDefault="00EC3D12" w:rsidP="00254764">
            <w:pPr>
              <w:spacing w:after="0" w:line="240" w:lineRule="auto"/>
              <w:rPr>
                <w:rFonts w:ascii="Times New Roman" w:hAnsi="Times New Roman"/>
                <w:sz w:val="24"/>
                <w:szCs w:val="24"/>
              </w:rPr>
            </w:pPr>
            <w:r w:rsidRPr="006E563D">
              <w:rPr>
                <w:rFonts w:ascii="Times New Roman" w:hAnsi="Times New Roman"/>
                <w:sz w:val="24"/>
                <w:szCs w:val="24"/>
              </w:rPr>
              <w:t>Ответ: 97 млрд</w:t>
            </w:r>
          </w:p>
        </w:tc>
      </w:tr>
    </w:tbl>
    <w:p w:rsidR="00EC3D12" w:rsidRDefault="00EC3D12" w:rsidP="005572AB">
      <w:pPr>
        <w:spacing w:after="0" w:line="240" w:lineRule="auto"/>
        <w:jc w:val="center"/>
        <w:rPr>
          <w:rFonts w:ascii="Times New Roman" w:eastAsiaTheme="minorHAnsi" w:hAnsi="Times New Roman"/>
          <w:b/>
          <w:sz w:val="28"/>
          <w:szCs w:val="28"/>
          <w:lang w:eastAsia="en-US"/>
        </w:rPr>
      </w:pPr>
    </w:p>
    <w:p w:rsidR="00F47D19" w:rsidRPr="00F47D19" w:rsidRDefault="00F47D19" w:rsidP="005572AB">
      <w:pPr>
        <w:spacing w:after="0" w:line="240" w:lineRule="auto"/>
        <w:jc w:val="center"/>
        <w:rPr>
          <w:rFonts w:ascii="Times New Roman" w:eastAsiaTheme="minorHAnsi" w:hAnsi="Times New Roman"/>
          <w:b/>
          <w:sz w:val="28"/>
          <w:szCs w:val="28"/>
          <w:lang w:eastAsia="en-US"/>
        </w:rPr>
      </w:pPr>
      <w:r w:rsidRPr="00F47D19">
        <w:rPr>
          <w:rFonts w:ascii="Times New Roman" w:eastAsiaTheme="minorHAnsi" w:hAnsi="Times New Roman"/>
          <w:b/>
          <w:sz w:val="28"/>
          <w:szCs w:val="28"/>
          <w:lang w:eastAsia="en-US"/>
        </w:rPr>
        <w:t>Б1.В.ДВ.03.01 Государственная инвестиционная политика</w:t>
      </w:r>
    </w:p>
    <w:tbl>
      <w:tblPr>
        <w:tblStyle w:val="a5"/>
        <w:tblW w:w="5000" w:type="pct"/>
        <w:tblInd w:w="0" w:type="dxa"/>
        <w:tblLook w:val="04A0" w:firstRow="1" w:lastRow="0" w:firstColumn="1" w:lastColumn="0" w:noHBand="0" w:noVBand="1"/>
      </w:tblPr>
      <w:tblGrid>
        <w:gridCol w:w="664"/>
        <w:gridCol w:w="12117"/>
        <w:gridCol w:w="2005"/>
      </w:tblGrid>
      <w:tr w:rsidR="00F47D19" w:rsidRPr="00F47D19" w:rsidTr="00F47D19">
        <w:tc>
          <w:tcPr>
            <w:tcW w:w="236" w:type="pct"/>
          </w:tcPr>
          <w:p w:rsidR="00F47D19" w:rsidRPr="00F47D19" w:rsidRDefault="00F47D19" w:rsidP="00F47D19">
            <w:pPr>
              <w:spacing w:after="0" w:line="240" w:lineRule="auto"/>
              <w:jc w:val="center"/>
              <w:rPr>
                <w:rFonts w:ascii="Times New Roman" w:eastAsia="Times New Roman" w:hAnsi="Times New Roman"/>
                <w:b/>
                <w:sz w:val="24"/>
                <w:szCs w:val="24"/>
                <w:lang w:eastAsia="en-US"/>
              </w:rPr>
            </w:pPr>
            <w:r w:rsidRPr="00F47D19">
              <w:rPr>
                <w:rFonts w:ascii="Times New Roman" w:eastAsia="Times New Roman" w:hAnsi="Times New Roman"/>
                <w:b/>
                <w:sz w:val="24"/>
                <w:szCs w:val="24"/>
                <w:lang w:eastAsia="en-US"/>
              </w:rPr>
              <w:t>№</w:t>
            </w:r>
          </w:p>
        </w:tc>
        <w:tc>
          <w:tcPr>
            <w:tcW w:w="4109" w:type="pct"/>
          </w:tcPr>
          <w:p w:rsidR="00F47D19" w:rsidRPr="00F47D19" w:rsidRDefault="00F47D19" w:rsidP="00F47D19">
            <w:pPr>
              <w:spacing w:after="0" w:line="240" w:lineRule="auto"/>
              <w:jc w:val="center"/>
              <w:rPr>
                <w:rFonts w:ascii="Times New Roman" w:eastAsia="Times New Roman" w:hAnsi="Times New Roman"/>
                <w:b/>
                <w:sz w:val="24"/>
                <w:szCs w:val="24"/>
                <w:lang w:eastAsia="en-US"/>
              </w:rPr>
            </w:pPr>
            <w:r w:rsidRPr="00F47D19">
              <w:rPr>
                <w:rFonts w:ascii="Times New Roman" w:eastAsia="Times New Roman" w:hAnsi="Times New Roman"/>
                <w:b/>
                <w:sz w:val="24"/>
                <w:szCs w:val="24"/>
                <w:lang w:eastAsia="en-US"/>
              </w:rPr>
              <w:t>Тестовое задание</w:t>
            </w:r>
          </w:p>
        </w:tc>
        <w:tc>
          <w:tcPr>
            <w:tcW w:w="655" w:type="pct"/>
          </w:tcPr>
          <w:p w:rsidR="00F47D19" w:rsidRPr="00F47D19" w:rsidRDefault="00F47D19" w:rsidP="00F47D19">
            <w:pPr>
              <w:spacing w:after="0" w:line="240" w:lineRule="auto"/>
              <w:jc w:val="center"/>
              <w:rPr>
                <w:rFonts w:ascii="Times New Roman" w:eastAsiaTheme="minorHAnsi" w:hAnsi="Times New Roman"/>
                <w:b/>
                <w:sz w:val="24"/>
                <w:szCs w:val="24"/>
                <w:lang w:eastAsia="en-US"/>
              </w:rPr>
            </w:pPr>
            <w:r w:rsidRPr="00F47D19">
              <w:rPr>
                <w:rFonts w:ascii="Times New Roman" w:eastAsiaTheme="minorHAnsi" w:hAnsi="Times New Roman"/>
                <w:b/>
                <w:sz w:val="24"/>
                <w:szCs w:val="24"/>
                <w:lang w:eastAsia="en-US"/>
              </w:rPr>
              <w:t>Верный (эталонный)</w:t>
            </w:r>
          </w:p>
          <w:p w:rsidR="00F47D19" w:rsidRPr="00F47D19" w:rsidRDefault="00F47D19" w:rsidP="00F47D19">
            <w:pPr>
              <w:spacing w:after="0" w:line="240" w:lineRule="auto"/>
              <w:jc w:val="center"/>
              <w:rPr>
                <w:rFonts w:ascii="Times New Roman" w:eastAsia="Times New Roman" w:hAnsi="Times New Roman"/>
                <w:sz w:val="24"/>
                <w:szCs w:val="24"/>
                <w:lang w:eastAsia="en-US"/>
              </w:rPr>
            </w:pPr>
            <w:r w:rsidRPr="00F47D19">
              <w:rPr>
                <w:rFonts w:ascii="Times New Roman" w:eastAsiaTheme="minorHAnsi" w:hAnsi="Times New Roman"/>
                <w:b/>
                <w:sz w:val="24"/>
                <w:szCs w:val="24"/>
                <w:lang w:eastAsia="en-US"/>
              </w:rPr>
              <w:t>ответ</w:t>
            </w:r>
          </w:p>
        </w:tc>
      </w:tr>
      <w:tr w:rsidR="00F47D19" w:rsidRPr="00F47D19" w:rsidTr="00F47D19">
        <w:tc>
          <w:tcPr>
            <w:tcW w:w="236"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1</w:t>
            </w:r>
          </w:p>
        </w:tc>
        <w:tc>
          <w:tcPr>
            <w:tcW w:w="4109" w:type="pct"/>
          </w:tcPr>
          <w:p w:rsidR="00F47D19" w:rsidRPr="00F47D19" w:rsidRDefault="00F47D19" w:rsidP="00F47D19">
            <w:pPr>
              <w:spacing w:after="0" w:line="240" w:lineRule="auto"/>
              <w:ind w:firstLine="709"/>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Сопоставьте виды государственных инвестиций с их характеристиками.</w:t>
            </w:r>
          </w:p>
          <w:p w:rsidR="00F47D19" w:rsidRPr="00F47D19" w:rsidRDefault="00F47D19" w:rsidP="00F47D19">
            <w:pPr>
              <w:spacing w:after="0" w:line="240" w:lineRule="auto"/>
              <w:ind w:firstLine="709"/>
              <w:rPr>
                <w:rFonts w:ascii="Times New Roman" w:eastAsia="Times New Roman" w:hAnsi="Times New Roman"/>
                <w:b/>
                <w:sz w:val="24"/>
                <w:szCs w:val="24"/>
                <w:lang w:eastAsia="en-US"/>
              </w:rPr>
            </w:pPr>
            <w:r w:rsidRPr="00F47D19">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557" w:type="pct"/>
              <w:jc w:val="center"/>
              <w:tblInd w:w="0" w:type="dxa"/>
              <w:tblLook w:val="04A0" w:firstRow="1" w:lastRow="0" w:firstColumn="1" w:lastColumn="0" w:noHBand="0" w:noVBand="1"/>
            </w:tblPr>
            <w:tblGrid>
              <w:gridCol w:w="368"/>
              <w:gridCol w:w="5064"/>
              <w:gridCol w:w="577"/>
              <w:gridCol w:w="2450"/>
            </w:tblGrid>
            <w:tr w:rsidR="00F47D19" w:rsidRPr="00F47D19" w:rsidTr="00F47D19">
              <w:trPr>
                <w:jc w:val="center"/>
              </w:trPr>
              <w:tc>
                <w:tcPr>
                  <w:tcW w:w="218"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1</w:t>
                  </w:r>
                </w:p>
              </w:tc>
              <w:tc>
                <w:tcPr>
                  <w:tcW w:w="2993"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hAnsi="Times New Roman"/>
                      <w:sz w:val="24"/>
                      <w:szCs w:val="24"/>
                    </w:rPr>
                    <w:t>Вложения в инфраструктурные проекты</w:t>
                  </w:r>
                </w:p>
              </w:tc>
              <w:tc>
                <w:tcPr>
                  <w:tcW w:w="34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а</w:t>
                  </w:r>
                </w:p>
              </w:tc>
              <w:tc>
                <w:tcPr>
                  <w:tcW w:w="1448"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hAnsi="Times New Roman"/>
                      <w:sz w:val="24"/>
                      <w:szCs w:val="24"/>
                    </w:rPr>
                    <w:t>Прямые</w:t>
                  </w:r>
                </w:p>
              </w:tc>
            </w:tr>
            <w:tr w:rsidR="00F47D19" w:rsidRPr="00F47D19" w:rsidTr="00F47D19">
              <w:trPr>
                <w:jc w:val="center"/>
              </w:trPr>
              <w:tc>
                <w:tcPr>
                  <w:tcW w:w="218"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2</w:t>
                  </w:r>
                </w:p>
              </w:tc>
              <w:tc>
                <w:tcPr>
                  <w:tcW w:w="2993"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hAnsi="Times New Roman"/>
                      <w:sz w:val="24"/>
                      <w:szCs w:val="24"/>
                    </w:rPr>
                    <w:t>Приобретение долей в уставном капитале</w:t>
                  </w:r>
                </w:p>
              </w:tc>
              <w:tc>
                <w:tcPr>
                  <w:tcW w:w="34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б</w:t>
                  </w:r>
                </w:p>
              </w:tc>
              <w:tc>
                <w:tcPr>
                  <w:tcW w:w="1448" w:type="pct"/>
                </w:tcPr>
                <w:p w:rsidR="00F47D19" w:rsidRPr="00F47D19" w:rsidRDefault="00F47D19" w:rsidP="00F47D19">
                  <w:pPr>
                    <w:spacing w:after="0" w:line="240" w:lineRule="auto"/>
                    <w:rPr>
                      <w:rFonts w:ascii="Times New Roman" w:eastAsia="Times New Roman" w:hAnsi="Times New Roman"/>
                      <w:bCs/>
                      <w:sz w:val="24"/>
                      <w:szCs w:val="24"/>
                    </w:rPr>
                  </w:pPr>
                  <w:r w:rsidRPr="00F47D19">
                    <w:rPr>
                      <w:rFonts w:ascii="Times New Roman" w:hAnsi="Times New Roman"/>
                      <w:sz w:val="24"/>
                      <w:szCs w:val="24"/>
                    </w:rPr>
                    <w:t>Портфельные</w:t>
                  </w:r>
                </w:p>
              </w:tc>
            </w:tr>
            <w:tr w:rsidR="00F47D19" w:rsidRPr="00F47D19" w:rsidTr="00F47D19">
              <w:trPr>
                <w:jc w:val="center"/>
              </w:trPr>
              <w:tc>
                <w:tcPr>
                  <w:tcW w:w="218"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3</w:t>
                  </w:r>
                </w:p>
              </w:tc>
              <w:tc>
                <w:tcPr>
                  <w:tcW w:w="2993"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hAnsi="Times New Roman"/>
                      <w:sz w:val="24"/>
                      <w:szCs w:val="24"/>
                    </w:rPr>
                    <w:t>Покупка ценных бумаг</w:t>
                  </w:r>
                </w:p>
              </w:tc>
              <w:tc>
                <w:tcPr>
                  <w:tcW w:w="34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в</w:t>
                  </w:r>
                </w:p>
              </w:tc>
              <w:tc>
                <w:tcPr>
                  <w:tcW w:w="1448"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hAnsi="Times New Roman"/>
                      <w:sz w:val="24"/>
                      <w:szCs w:val="24"/>
                    </w:rPr>
                    <w:t>Инфраструктурные</w:t>
                  </w:r>
                </w:p>
              </w:tc>
            </w:tr>
            <w:tr w:rsidR="00F47D19" w:rsidRPr="00F47D19" w:rsidTr="00F47D19">
              <w:trPr>
                <w:jc w:val="center"/>
              </w:trPr>
              <w:tc>
                <w:tcPr>
                  <w:tcW w:w="218"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4</w:t>
                  </w:r>
                </w:p>
              </w:tc>
              <w:tc>
                <w:tcPr>
                  <w:tcW w:w="2993"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hAnsi="Times New Roman"/>
                      <w:sz w:val="24"/>
                      <w:szCs w:val="24"/>
                    </w:rPr>
                    <w:t>Финансирование инновационных стартапов</w:t>
                  </w:r>
                </w:p>
              </w:tc>
              <w:tc>
                <w:tcPr>
                  <w:tcW w:w="34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г</w:t>
                  </w:r>
                </w:p>
              </w:tc>
              <w:tc>
                <w:tcPr>
                  <w:tcW w:w="1448"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hAnsi="Times New Roman"/>
                      <w:sz w:val="24"/>
                      <w:szCs w:val="24"/>
                    </w:rPr>
                    <w:t>Венчурные</w:t>
                  </w:r>
                </w:p>
              </w:tc>
            </w:tr>
          </w:tbl>
          <w:p w:rsidR="00F47D19" w:rsidRPr="00F47D19" w:rsidRDefault="00F47D19" w:rsidP="00F47D19">
            <w:pPr>
              <w:spacing w:after="0" w:line="240" w:lineRule="auto"/>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F47D19" w:rsidRPr="00F47D19" w:rsidTr="00F47D19">
              <w:tc>
                <w:tcPr>
                  <w:tcW w:w="1554" w:type="dxa"/>
                  <w:shd w:val="clear" w:color="auto" w:fill="BDD6EE" w:themeFill="accent1" w:themeFillTint="66"/>
                </w:tcPr>
                <w:p w:rsidR="00F47D19" w:rsidRPr="00F47D19" w:rsidRDefault="00F47D19" w:rsidP="00F47D19">
                  <w:pPr>
                    <w:spacing w:after="0" w:line="240" w:lineRule="auto"/>
                    <w:jc w:val="center"/>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lastRenderedPageBreak/>
                    <w:t>1</w:t>
                  </w:r>
                </w:p>
              </w:tc>
              <w:tc>
                <w:tcPr>
                  <w:tcW w:w="1554" w:type="dxa"/>
                  <w:shd w:val="clear" w:color="auto" w:fill="BDD6EE" w:themeFill="accent1" w:themeFillTint="66"/>
                </w:tcPr>
                <w:p w:rsidR="00F47D19" w:rsidRPr="00F47D19" w:rsidRDefault="00F47D19" w:rsidP="00F47D19">
                  <w:pPr>
                    <w:spacing w:after="0" w:line="240" w:lineRule="auto"/>
                    <w:jc w:val="center"/>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2</w:t>
                  </w:r>
                </w:p>
              </w:tc>
              <w:tc>
                <w:tcPr>
                  <w:tcW w:w="1553" w:type="dxa"/>
                  <w:shd w:val="clear" w:color="auto" w:fill="BDD6EE" w:themeFill="accent1" w:themeFillTint="66"/>
                </w:tcPr>
                <w:p w:rsidR="00F47D19" w:rsidRPr="00F47D19" w:rsidRDefault="00F47D19" w:rsidP="00F47D19">
                  <w:pPr>
                    <w:spacing w:after="0" w:line="240" w:lineRule="auto"/>
                    <w:jc w:val="center"/>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3</w:t>
                  </w:r>
                </w:p>
              </w:tc>
              <w:tc>
                <w:tcPr>
                  <w:tcW w:w="1553" w:type="dxa"/>
                  <w:shd w:val="clear" w:color="auto" w:fill="BDD6EE" w:themeFill="accent1" w:themeFillTint="66"/>
                </w:tcPr>
                <w:p w:rsidR="00F47D19" w:rsidRPr="00F47D19" w:rsidRDefault="00F47D19" w:rsidP="00F47D19">
                  <w:pPr>
                    <w:spacing w:after="0" w:line="240" w:lineRule="auto"/>
                    <w:jc w:val="center"/>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4</w:t>
                  </w:r>
                </w:p>
              </w:tc>
            </w:tr>
            <w:tr w:rsidR="00F47D19" w:rsidRPr="00F47D19" w:rsidTr="00F47D19">
              <w:tc>
                <w:tcPr>
                  <w:tcW w:w="1554" w:type="dxa"/>
                </w:tcPr>
                <w:p w:rsidR="00F47D19" w:rsidRPr="00F47D19" w:rsidRDefault="00F47D19" w:rsidP="00F47D19">
                  <w:pPr>
                    <w:spacing w:after="0" w:line="240" w:lineRule="auto"/>
                    <w:rPr>
                      <w:rFonts w:ascii="Times New Roman" w:eastAsiaTheme="minorHAnsi" w:hAnsi="Times New Roman"/>
                      <w:sz w:val="24"/>
                      <w:szCs w:val="24"/>
                      <w:lang w:eastAsia="en-US"/>
                    </w:rPr>
                  </w:pPr>
                </w:p>
              </w:tc>
              <w:tc>
                <w:tcPr>
                  <w:tcW w:w="1554" w:type="dxa"/>
                </w:tcPr>
                <w:p w:rsidR="00F47D19" w:rsidRPr="00F47D19" w:rsidRDefault="00F47D19" w:rsidP="00F47D19">
                  <w:pPr>
                    <w:spacing w:after="0" w:line="240" w:lineRule="auto"/>
                    <w:rPr>
                      <w:rFonts w:ascii="Times New Roman" w:eastAsiaTheme="minorHAnsi" w:hAnsi="Times New Roman"/>
                      <w:sz w:val="24"/>
                      <w:szCs w:val="24"/>
                      <w:lang w:eastAsia="en-US"/>
                    </w:rPr>
                  </w:pPr>
                </w:p>
              </w:tc>
              <w:tc>
                <w:tcPr>
                  <w:tcW w:w="1553" w:type="dxa"/>
                </w:tcPr>
                <w:p w:rsidR="00F47D19" w:rsidRPr="00F47D19" w:rsidRDefault="00F47D19" w:rsidP="00F47D19">
                  <w:pPr>
                    <w:spacing w:after="0" w:line="240" w:lineRule="auto"/>
                    <w:rPr>
                      <w:rFonts w:ascii="Times New Roman" w:eastAsiaTheme="minorHAnsi" w:hAnsi="Times New Roman"/>
                      <w:sz w:val="24"/>
                      <w:szCs w:val="24"/>
                      <w:lang w:eastAsia="en-US"/>
                    </w:rPr>
                  </w:pPr>
                </w:p>
              </w:tc>
              <w:tc>
                <w:tcPr>
                  <w:tcW w:w="1553" w:type="dxa"/>
                </w:tcPr>
                <w:p w:rsidR="00F47D19" w:rsidRPr="00F47D19" w:rsidRDefault="00F47D19" w:rsidP="00F47D19">
                  <w:pPr>
                    <w:spacing w:after="0" w:line="240" w:lineRule="auto"/>
                    <w:rPr>
                      <w:rFonts w:ascii="Times New Roman" w:eastAsiaTheme="minorHAnsi" w:hAnsi="Times New Roman"/>
                      <w:sz w:val="24"/>
                      <w:szCs w:val="24"/>
                      <w:lang w:eastAsia="en-US"/>
                    </w:rPr>
                  </w:pPr>
                </w:p>
              </w:tc>
            </w:tr>
          </w:tbl>
          <w:p w:rsidR="00F47D19" w:rsidRPr="00F47D19" w:rsidRDefault="00F47D19" w:rsidP="00F47D19">
            <w:pPr>
              <w:spacing w:after="0" w:line="240" w:lineRule="auto"/>
              <w:rPr>
                <w:rFonts w:ascii="Times New Roman" w:eastAsia="Times New Roman" w:hAnsi="Times New Roman"/>
                <w:sz w:val="24"/>
                <w:szCs w:val="24"/>
                <w:lang w:eastAsia="en-US"/>
              </w:rPr>
            </w:pPr>
          </w:p>
        </w:tc>
        <w:tc>
          <w:tcPr>
            <w:tcW w:w="655"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lastRenderedPageBreak/>
              <w:t xml:space="preserve">Ответ: </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1-в</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2-а</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3-б</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4-г</w:t>
            </w:r>
          </w:p>
          <w:p w:rsidR="00F47D19" w:rsidRPr="00F47D19" w:rsidRDefault="00F47D19" w:rsidP="00F47D19">
            <w:pPr>
              <w:spacing w:after="0" w:line="240" w:lineRule="auto"/>
              <w:rPr>
                <w:rFonts w:ascii="Times New Roman" w:eastAsia="Times New Roman" w:hAnsi="Times New Roman"/>
                <w:sz w:val="24"/>
                <w:szCs w:val="24"/>
                <w:lang w:eastAsia="en-US"/>
              </w:rPr>
            </w:pPr>
          </w:p>
          <w:p w:rsidR="00F47D19" w:rsidRPr="00F47D19" w:rsidRDefault="00F47D19" w:rsidP="00F47D19">
            <w:pPr>
              <w:spacing w:after="0" w:line="240" w:lineRule="auto"/>
              <w:rPr>
                <w:rFonts w:ascii="Times New Roman" w:eastAsia="Times New Roman" w:hAnsi="Times New Roman"/>
                <w:sz w:val="24"/>
                <w:szCs w:val="24"/>
                <w:lang w:eastAsia="en-US"/>
              </w:rPr>
            </w:pPr>
          </w:p>
        </w:tc>
      </w:tr>
      <w:tr w:rsidR="00F47D19" w:rsidRPr="00F47D19" w:rsidTr="00F47D19">
        <w:tc>
          <w:tcPr>
            <w:tcW w:w="236"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2</w:t>
            </w:r>
          </w:p>
        </w:tc>
        <w:tc>
          <w:tcPr>
            <w:tcW w:w="4109" w:type="pct"/>
          </w:tcPr>
          <w:p w:rsidR="00F47D19" w:rsidRPr="00F47D19" w:rsidRDefault="00F47D19" w:rsidP="00F47D19">
            <w:pPr>
              <w:spacing w:after="0" w:line="240" w:lineRule="auto"/>
              <w:ind w:firstLine="709"/>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Сопоставьте инструменты инвестиционной политики с их назначением.</w:t>
            </w:r>
          </w:p>
          <w:p w:rsidR="00F47D19" w:rsidRPr="00F47D19" w:rsidRDefault="00F47D19" w:rsidP="00F47D19">
            <w:pPr>
              <w:spacing w:after="0" w:line="240" w:lineRule="auto"/>
              <w:ind w:firstLine="709"/>
              <w:rPr>
                <w:rFonts w:ascii="Times New Roman" w:eastAsia="Times New Roman" w:hAnsi="Times New Roman"/>
                <w:b/>
                <w:sz w:val="24"/>
                <w:szCs w:val="24"/>
                <w:lang w:eastAsia="en-US"/>
              </w:rPr>
            </w:pPr>
            <w:r w:rsidRPr="00F47D19">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446"/>
              <w:gridCol w:w="5276"/>
              <w:gridCol w:w="430"/>
              <w:gridCol w:w="5739"/>
            </w:tblGrid>
            <w:tr w:rsidR="00F47D19" w:rsidRPr="00F47D19" w:rsidTr="00F47D19">
              <w:tc>
                <w:tcPr>
                  <w:tcW w:w="187"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1</w:t>
                  </w:r>
                </w:p>
              </w:tc>
              <w:tc>
                <w:tcPr>
                  <w:tcW w:w="2218"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color w:val="404040"/>
                      <w:sz w:val="24"/>
                      <w:szCs w:val="24"/>
                      <w:shd w:val="clear" w:color="auto" w:fill="FFFFFF"/>
                      <w:lang w:eastAsia="en-US"/>
                    </w:rPr>
                    <w:t>Льготное налогообложение инвестиций</w:t>
                  </w:r>
                </w:p>
              </w:tc>
              <w:tc>
                <w:tcPr>
                  <w:tcW w:w="18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а</w:t>
                  </w:r>
                </w:p>
              </w:tc>
              <w:tc>
                <w:tcPr>
                  <w:tcW w:w="2413"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color w:val="404040"/>
                      <w:sz w:val="24"/>
                      <w:szCs w:val="24"/>
                      <w:shd w:val="clear" w:color="auto" w:fill="FFFFFF"/>
                      <w:lang w:eastAsia="en-US"/>
                    </w:rPr>
                    <w:t> Инвестиционный фонд</w:t>
                  </w:r>
                </w:p>
              </w:tc>
            </w:tr>
            <w:tr w:rsidR="00F47D19" w:rsidRPr="00F47D19" w:rsidTr="00F47D19">
              <w:tc>
                <w:tcPr>
                  <w:tcW w:w="187"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2</w:t>
                  </w:r>
                </w:p>
              </w:tc>
              <w:tc>
                <w:tcPr>
                  <w:tcW w:w="2218"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color w:val="404040"/>
                      <w:sz w:val="24"/>
                      <w:szCs w:val="24"/>
                      <w:shd w:val="clear" w:color="auto" w:fill="FFFFFF"/>
                      <w:lang w:eastAsia="en-US"/>
                    </w:rPr>
                    <w:t>Совместное финансирование проектов</w:t>
                  </w:r>
                </w:p>
              </w:tc>
              <w:tc>
                <w:tcPr>
                  <w:tcW w:w="18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б</w:t>
                  </w:r>
                </w:p>
              </w:tc>
              <w:tc>
                <w:tcPr>
                  <w:tcW w:w="2413" w:type="pct"/>
                </w:tcPr>
                <w:p w:rsidR="00F47D19" w:rsidRPr="00F47D19" w:rsidRDefault="00F47D19" w:rsidP="00F47D19">
                  <w:pPr>
                    <w:spacing w:after="0" w:line="240" w:lineRule="auto"/>
                    <w:rPr>
                      <w:rFonts w:ascii="Times New Roman" w:eastAsia="Times New Roman" w:hAnsi="Times New Roman"/>
                      <w:bCs/>
                      <w:sz w:val="24"/>
                      <w:szCs w:val="24"/>
                    </w:rPr>
                  </w:pPr>
                  <w:r w:rsidRPr="00F47D19">
                    <w:rPr>
                      <w:rFonts w:ascii="Times New Roman" w:eastAsia="Times New Roman" w:hAnsi="Times New Roman"/>
                      <w:color w:val="404040"/>
                      <w:sz w:val="24"/>
                      <w:szCs w:val="24"/>
                      <w:lang w:eastAsia="en-US"/>
                    </w:rPr>
                    <w:t>Специальные экономические зоны</w:t>
                  </w:r>
                </w:p>
              </w:tc>
            </w:tr>
            <w:tr w:rsidR="00F47D19" w:rsidRPr="00F47D19" w:rsidTr="00F47D19">
              <w:tc>
                <w:tcPr>
                  <w:tcW w:w="187"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3</w:t>
                  </w:r>
                </w:p>
              </w:tc>
              <w:tc>
                <w:tcPr>
                  <w:tcW w:w="2218"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color w:val="404040"/>
                      <w:sz w:val="24"/>
                      <w:szCs w:val="24"/>
                      <w:shd w:val="clear" w:color="auto" w:fill="FFFFFF"/>
                      <w:lang w:eastAsia="en-US"/>
                    </w:rPr>
                    <w:t>Концентрация капитала для крупных проектов</w:t>
                  </w:r>
                </w:p>
              </w:tc>
              <w:tc>
                <w:tcPr>
                  <w:tcW w:w="18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в</w:t>
                  </w:r>
                </w:p>
              </w:tc>
              <w:tc>
                <w:tcPr>
                  <w:tcW w:w="2413"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color w:val="404040"/>
                      <w:sz w:val="24"/>
                      <w:szCs w:val="24"/>
                      <w:shd w:val="clear" w:color="auto" w:fill="FFFFFF"/>
                      <w:lang w:eastAsia="en-US"/>
                    </w:rPr>
                    <w:t> Налоговые каникулы</w:t>
                  </w:r>
                </w:p>
              </w:tc>
            </w:tr>
            <w:tr w:rsidR="00F47D19" w:rsidRPr="00F47D19" w:rsidTr="00F47D19">
              <w:tc>
                <w:tcPr>
                  <w:tcW w:w="187"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4</w:t>
                  </w:r>
                </w:p>
              </w:tc>
              <w:tc>
                <w:tcPr>
                  <w:tcW w:w="2218" w:type="pct"/>
                </w:tcPr>
                <w:p w:rsidR="00F47D19" w:rsidRPr="00F47D19" w:rsidRDefault="00F47D19" w:rsidP="00F47D19">
                  <w:pPr>
                    <w:spacing w:after="0" w:line="240" w:lineRule="auto"/>
                    <w:jc w:val="both"/>
                    <w:rPr>
                      <w:rFonts w:ascii="Times New Roman" w:eastAsia="Times New Roman" w:hAnsi="Times New Roman"/>
                      <w:sz w:val="24"/>
                      <w:szCs w:val="24"/>
                      <w:lang w:eastAsia="en-US"/>
                    </w:rPr>
                  </w:pPr>
                  <w:r w:rsidRPr="00F47D19">
                    <w:rPr>
                      <w:rFonts w:ascii="Times New Roman" w:eastAsia="Times New Roman" w:hAnsi="Times New Roman"/>
                      <w:color w:val="404040"/>
                      <w:sz w:val="24"/>
                      <w:szCs w:val="24"/>
                      <w:shd w:val="clear" w:color="auto" w:fill="FFFFFF"/>
                      <w:lang w:eastAsia="en-US"/>
                    </w:rPr>
                    <w:t>Создание благоприятных условий для бизнеса</w:t>
                  </w:r>
                </w:p>
              </w:tc>
              <w:tc>
                <w:tcPr>
                  <w:tcW w:w="18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г</w:t>
                  </w:r>
                </w:p>
              </w:tc>
              <w:tc>
                <w:tcPr>
                  <w:tcW w:w="2413"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Государственное частное партнерство</w:t>
                  </w:r>
                </w:p>
              </w:tc>
            </w:tr>
          </w:tbl>
          <w:p w:rsidR="00F47D19" w:rsidRPr="00F47D19" w:rsidRDefault="00F47D19" w:rsidP="00F47D19">
            <w:pPr>
              <w:spacing w:after="0" w:line="240" w:lineRule="auto"/>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F47D19" w:rsidRPr="00F47D19" w:rsidTr="00F47D19">
              <w:tc>
                <w:tcPr>
                  <w:tcW w:w="1554" w:type="dxa"/>
                  <w:shd w:val="clear" w:color="auto" w:fill="BDD6EE" w:themeFill="accent1" w:themeFillTint="66"/>
                </w:tcPr>
                <w:p w:rsidR="00F47D19" w:rsidRPr="00F47D19" w:rsidRDefault="00F47D19" w:rsidP="00F47D19">
                  <w:pPr>
                    <w:spacing w:after="0" w:line="240" w:lineRule="auto"/>
                    <w:jc w:val="center"/>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1</w:t>
                  </w:r>
                </w:p>
              </w:tc>
              <w:tc>
                <w:tcPr>
                  <w:tcW w:w="1554" w:type="dxa"/>
                  <w:shd w:val="clear" w:color="auto" w:fill="BDD6EE" w:themeFill="accent1" w:themeFillTint="66"/>
                </w:tcPr>
                <w:p w:rsidR="00F47D19" w:rsidRPr="00F47D19" w:rsidRDefault="00F47D19" w:rsidP="00F47D19">
                  <w:pPr>
                    <w:spacing w:after="0" w:line="240" w:lineRule="auto"/>
                    <w:jc w:val="center"/>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2</w:t>
                  </w:r>
                </w:p>
              </w:tc>
              <w:tc>
                <w:tcPr>
                  <w:tcW w:w="1553" w:type="dxa"/>
                  <w:shd w:val="clear" w:color="auto" w:fill="BDD6EE" w:themeFill="accent1" w:themeFillTint="66"/>
                </w:tcPr>
                <w:p w:rsidR="00F47D19" w:rsidRPr="00F47D19" w:rsidRDefault="00F47D19" w:rsidP="00F47D19">
                  <w:pPr>
                    <w:spacing w:after="0" w:line="240" w:lineRule="auto"/>
                    <w:jc w:val="center"/>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3</w:t>
                  </w:r>
                </w:p>
              </w:tc>
              <w:tc>
                <w:tcPr>
                  <w:tcW w:w="1553" w:type="dxa"/>
                  <w:shd w:val="clear" w:color="auto" w:fill="BDD6EE" w:themeFill="accent1" w:themeFillTint="66"/>
                </w:tcPr>
                <w:p w:rsidR="00F47D19" w:rsidRPr="00F47D19" w:rsidRDefault="00F47D19" w:rsidP="00F47D19">
                  <w:pPr>
                    <w:spacing w:after="0" w:line="240" w:lineRule="auto"/>
                    <w:jc w:val="center"/>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4</w:t>
                  </w:r>
                </w:p>
              </w:tc>
            </w:tr>
            <w:tr w:rsidR="00F47D19" w:rsidRPr="00F47D19" w:rsidTr="00F47D19">
              <w:tc>
                <w:tcPr>
                  <w:tcW w:w="1554" w:type="dxa"/>
                </w:tcPr>
                <w:p w:rsidR="00F47D19" w:rsidRPr="00F47D19" w:rsidRDefault="00F47D19" w:rsidP="00F47D19">
                  <w:pPr>
                    <w:spacing w:after="0" w:line="240" w:lineRule="auto"/>
                    <w:rPr>
                      <w:rFonts w:ascii="Times New Roman" w:eastAsiaTheme="minorHAnsi" w:hAnsi="Times New Roman"/>
                      <w:sz w:val="24"/>
                      <w:szCs w:val="24"/>
                      <w:lang w:eastAsia="en-US"/>
                    </w:rPr>
                  </w:pPr>
                </w:p>
              </w:tc>
              <w:tc>
                <w:tcPr>
                  <w:tcW w:w="1554" w:type="dxa"/>
                </w:tcPr>
                <w:p w:rsidR="00F47D19" w:rsidRPr="00F47D19" w:rsidRDefault="00F47D19" w:rsidP="00F47D19">
                  <w:pPr>
                    <w:spacing w:after="0" w:line="240" w:lineRule="auto"/>
                    <w:rPr>
                      <w:rFonts w:ascii="Times New Roman" w:eastAsiaTheme="minorHAnsi" w:hAnsi="Times New Roman"/>
                      <w:sz w:val="24"/>
                      <w:szCs w:val="24"/>
                      <w:lang w:eastAsia="en-US"/>
                    </w:rPr>
                  </w:pPr>
                </w:p>
              </w:tc>
              <w:tc>
                <w:tcPr>
                  <w:tcW w:w="1553" w:type="dxa"/>
                </w:tcPr>
                <w:p w:rsidR="00F47D19" w:rsidRPr="00F47D19" w:rsidRDefault="00F47D19" w:rsidP="00F47D19">
                  <w:pPr>
                    <w:spacing w:after="0" w:line="240" w:lineRule="auto"/>
                    <w:rPr>
                      <w:rFonts w:ascii="Times New Roman" w:eastAsiaTheme="minorHAnsi" w:hAnsi="Times New Roman"/>
                      <w:sz w:val="24"/>
                      <w:szCs w:val="24"/>
                      <w:lang w:eastAsia="en-US"/>
                    </w:rPr>
                  </w:pPr>
                </w:p>
              </w:tc>
              <w:tc>
                <w:tcPr>
                  <w:tcW w:w="1553" w:type="dxa"/>
                </w:tcPr>
                <w:p w:rsidR="00F47D19" w:rsidRPr="00F47D19" w:rsidRDefault="00F47D19" w:rsidP="00F47D19">
                  <w:pPr>
                    <w:spacing w:after="0" w:line="240" w:lineRule="auto"/>
                    <w:rPr>
                      <w:rFonts w:ascii="Times New Roman" w:eastAsiaTheme="minorHAnsi" w:hAnsi="Times New Roman"/>
                      <w:sz w:val="24"/>
                      <w:szCs w:val="24"/>
                      <w:lang w:eastAsia="en-US"/>
                    </w:rPr>
                  </w:pPr>
                </w:p>
              </w:tc>
            </w:tr>
          </w:tbl>
          <w:p w:rsidR="00F47D19" w:rsidRPr="00F47D19" w:rsidRDefault="00F47D19" w:rsidP="00F47D19">
            <w:pPr>
              <w:spacing w:after="0" w:line="240" w:lineRule="auto"/>
              <w:rPr>
                <w:rFonts w:ascii="Times New Roman" w:eastAsia="Times New Roman" w:hAnsi="Times New Roman"/>
                <w:sz w:val="24"/>
                <w:szCs w:val="24"/>
                <w:lang w:eastAsia="en-US"/>
              </w:rPr>
            </w:pPr>
          </w:p>
        </w:tc>
        <w:tc>
          <w:tcPr>
            <w:tcW w:w="655"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 xml:space="preserve">Ответ: </w:t>
            </w:r>
          </w:p>
          <w:p w:rsidR="00F47D19" w:rsidRPr="00F47D19" w:rsidRDefault="00F47D19" w:rsidP="00F47D19">
            <w:pPr>
              <w:spacing w:after="0" w:line="240" w:lineRule="auto"/>
              <w:rPr>
                <w:rFonts w:ascii="Times New Roman" w:eastAsia="Times New Roman" w:hAnsi="Times New Roman"/>
                <w:sz w:val="24"/>
                <w:szCs w:val="24"/>
                <w:lang w:val="en-US" w:eastAsia="en-US"/>
              </w:rPr>
            </w:pPr>
            <w:r w:rsidRPr="00F47D19">
              <w:rPr>
                <w:rFonts w:ascii="Times New Roman" w:eastAsia="Times New Roman" w:hAnsi="Times New Roman"/>
                <w:sz w:val="24"/>
                <w:szCs w:val="24"/>
                <w:lang w:eastAsia="en-US"/>
              </w:rPr>
              <w:t>1-в</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2-г</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3-а</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4-б</w:t>
            </w:r>
          </w:p>
          <w:p w:rsidR="00F47D19" w:rsidRPr="00F47D19" w:rsidRDefault="00F47D19" w:rsidP="00F47D19">
            <w:pPr>
              <w:spacing w:after="0" w:line="240" w:lineRule="auto"/>
              <w:rPr>
                <w:rFonts w:ascii="Times New Roman" w:eastAsia="Times New Roman" w:hAnsi="Times New Roman"/>
                <w:sz w:val="24"/>
                <w:szCs w:val="24"/>
                <w:lang w:eastAsia="en-US"/>
              </w:rPr>
            </w:pPr>
          </w:p>
          <w:p w:rsidR="00F47D19" w:rsidRPr="00F47D19" w:rsidRDefault="00F47D19" w:rsidP="00F47D19">
            <w:pPr>
              <w:spacing w:after="0" w:line="240" w:lineRule="auto"/>
              <w:rPr>
                <w:rFonts w:ascii="Times New Roman" w:eastAsia="Times New Roman" w:hAnsi="Times New Roman"/>
                <w:sz w:val="24"/>
                <w:szCs w:val="24"/>
                <w:lang w:eastAsia="en-US"/>
              </w:rPr>
            </w:pPr>
          </w:p>
        </w:tc>
      </w:tr>
      <w:tr w:rsidR="00F47D19" w:rsidRPr="00F47D19" w:rsidTr="00F47D19">
        <w:tc>
          <w:tcPr>
            <w:tcW w:w="236"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3</w:t>
            </w:r>
          </w:p>
        </w:tc>
        <w:tc>
          <w:tcPr>
            <w:tcW w:w="4109" w:type="pct"/>
          </w:tcPr>
          <w:p w:rsidR="00F47D19" w:rsidRPr="00F47D19" w:rsidRDefault="00F47D19" w:rsidP="00F47D19">
            <w:pPr>
              <w:spacing w:after="0" w:line="240" w:lineRule="auto"/>
              <w:ind w:firstLine="709"/>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Сопоставьте инструменты стратегического управления с их назначением.</w:t>
            </w:r>
          </w:p>
          <w:p w:rsidR="00F47D19" w:rsidRPr="00AD017D" w:rsidRDefault="00F47D19" w:rsidP="00F47D19">
            <w:pPr>
              <w:spacing w:after="0" w:line="240" w:lineRule="auto"/>
              <w:ind w:firstLine="709"/>
              <w:rPr>
                <w:rFonts w:ascii="Times New Roman" w:eastAsia="Times New Roman" w:hAnsi="Times New Roman"/>
                <w:b/>
                <w:sz w:val="24"/>
                <w:szCs w:val="24"/>
                <w:lang w:eastAsia="en-US"/>
              </w:rPr>
            </w:pPr>
            <w:r w:rsidRPr="00AD017D">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497" w:type="pct"/>
              <w:jc w:val="center"/>
              <w:tblInd w:w="0" w:type="dxa"/>
              <w:tblLook w:val="04A0" w:firstRow="1" w:lastRow="0" w:firstColumn="1" w:lastColumn="0" w:noHBand="0" w:noVBand="1"/>
            </w:tblPr>
            <w:tblGrid>
              <w:gridCol w:w="580"/>
              <w:gridCol w:w="4709"/>
              <w:gridCol w:w="431"/>
              <w:gridCol w:w="2597"/>
            </w:tblGrid>
            <w:tr w:rsidR="00F47D19" w:rsidRPr="00F47D19" w:rsidTr="00AD017D">
              <w:trPr>
                <w:jc w:val="center"/>
              </w:trPr>
              <w:tc>
                <w:tcPr>
                  <w:tcW w:w="349"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1</w:t>
                  </w:r>
                </w:p>
              </w:tc>
              <w:tc>
                <w:tcPr>
                  <w:tcW w:w="283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hAnsi="Times New Roman"/>
                      <w:sz w:val="24"/>
                      <w:szCs w:val="24"/>
                    </w:rPr>
                    <w:t>Оценка внутренней среды</w:t>
                  </w:r>
                </w:p>
              </w:tc>
              <w:tc>
                <w:tcPr>
                  <w:tcW w:w="259"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а</w:t>
                  </w:r>
                </w:p>
              </w:tc>
              <w:tc>
                <w:tcPr>
                  <w:tcW w:w="156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shd w:val="clear" w:color="auto" w:fill="FFFFFF"/>
                      <w:lang w:eastAsia="en-US"/>
                    </w:rPr>
                    <w:t>PEST-анализ</w:t>
                  </w:r>
                </w:p>
              </w:tc>
            </w:tr>
            <w:tr w:rsidR="00F47D19" w:rsidRPr="00F47D19" w:rsidTr="00AD017D">
              <w:trPr>
                <w:jc w:val="center"/>
              </w:trPr>
              <w:tc>
                <w:tcPr>
                  <w:tcW w:w="349"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2</w:t>
                  </w:r>
                </w:p>
              </w:tc>
              <w:tc>
                <w:tcPr>
                  <w:tcW w:w="283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hAnsi="Times New Roman"/>
                      <w:sz w:val="24"/>
                      <w:szCs w:val="24"/>
                    </w:rPr>
                    <w:t>Анализ внешней среды</w:t>
                  </w:r>
                </w:p>
              </w:tc>
              <w:tc>
                <w:tcPr>
                  <w:tcW w:w="259"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б</w:t>
                  </w:r>
                </w:p>
              </w:tc>
              <w:tc>
                <w:tcPr>
                  <w:tcW w:w="1561" w:type="pct"/>
                </w:tcPr>
                <w:p w:rsidR="00F47D19" w:rsidRPr="00F47D19" w:rsidRDefault="00F47D19" w:rsidP="00F47D19">
                  <w:pPr>
                    <w:spacing w:after="0" w:line="240" w:lineRule="auto"/>
                    <w:rPr>
                      <w:rFonts w:ascii="Times New Roman" w:eastAsia="Times New Roman" w:hAnsi="Times New Roman"/>
                      <w:bCs/>
                      <w:sz w:val="24"/>
                      <w:szCs w:val="24"/>
                    </w:rPr>
                  </w:pPr>
                  <w:r w:rsidRPr="00F47D19">
                    <w:rPr>
                      <w:rFonts w:ascii="Times New Roman" w:eastAsia="Times New Roman" w:hAnsi="Times New Roman"/>
                      <w:sz w:val="24"/>
                      <w:szCs w:val="24"/>
                      <w:shd w:val="clear" w:color="auto" w:fill="FFFFFF"/>
                      <w:lang w:eastAsia="en-US"/>
                    </w:rPr>
                    <w:t>Матрица BCG</w:t>
                  </w:r>
                </w:p>
              </w:tc>
            </w:tr>
            <w:tr w:rsidR="00F47D19" w:rsidRPr="00F47D19" w:rsidTr="00AD017D">
              <w:trPr>
                <w:jc w:val="center"/>
              </w:trPr>
              <w:tc>
                <w:tcPr>
                  <w:tcW w:w="349"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3</w:t>
                  </w:r>
                </w:p>
              </w:tc>
              <w:tc>
                <w:tcPr>
                  <w:tcW w:w="283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hAnsi="Times New Roman"/>
                      <w:sz w:val="24"/>
                      <w:szCs w:val="24"/>
                    </w:rPr>
                    <w:t>Портфельный анализ</w:t>
                  </w:r>
                </w:p>
              </w:tc>
              <w:tc>
                <w:tcPr>
                  <w:tcW w:w="259"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в</w:t>
                  </w:r>
                </w:p>
              </w:tc>
              <w:tc>
                <w:tcPr>
                  <w:tcW w:w="156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shd w:val="clear" w:color="auto" w:fill="FFFFFF"/>
                      <w:lang w:eastAsia="en-US"/>
                    </w:rPr>
                    <w:t>Цепочка ценностей</w:t>
                  </w:r>
                </w:p>
              </w:tc>
            </w:tr>
            <w:tr w:rsidR="00F47D19" w:rsidRPr="00F47D19" w:rsidTr="00AD017D">
              <w:trPr>
                <w:jc w:val="center"/>
              </w:trPr>
              <w:tc>
                <w:tcPr>
                  <w:tcW w:w="349"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4</w:t>
                  </w:r>
                </w:p>
              </w:tc>
              <w:tc>
                <w:tcPr>
                  <w:tcW w:w="283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hAnsi="Times New Roman"/>
                      <w:sz w:val="24"/>
                      <w:szCs w:val="24"/>
                    </w:rPr>
                    <w:t>Диагностика конкурентных преимуществ</w:t>
                  </w:r>
                </w:p>
              </w:tc>
              <w:tc>
                <w:tcPr>
                  <w:tcW w:w="259"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г</w:t>
                  </w:r>
                </w:p>
              </w:tc>
              <w:tc>
                <w:tcPr>
                  <w:tcW w:w="156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shd w:val="clear" w:color="auto" w:fill="FFFFFF"/>
                      <w:lang w:eastAsia="en-US"/>
                    </w:rPr>
                    <w:t>VRIO-анализ</w:t>
                  </w:r>
                </w:p>
              </w:tc>
            </w:tr>
          </w:tbl>
          <w:p w:rsidR="00F47D19" w:rsidRPr="00F47D19" w:rsidRDefault="00F47D19" w:rsidP="00F47D19">
            <w:pPr>
              <w:spacing w:after="0" w:line="240" w:lineRule="auto"/>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F47D19" w:rsidRPr="00F47D19" w:rsidTr="00F47D19">
              <w:tc>
                <w:tcPr>
                  <w:tcW w:w="1554" w:type="dxa"/>
                  <w:shd w:val="clear" w:color="auto" w:fill="BDD6EE" w:themeFill="accent1" w:themeFillTint="66"/>
                </w:tcPr>
                <w:p w:rsidR="00F47D19" w:rsidRPr="00F47D19" w:rsidRDefault="00F47D19" w:rsidP="00F47D19">
                  <w:pPr>
                    <w:spacing w:after="0" w:line="240" w:lineRule="auto"/>
                    <w:jc w:val="center"/>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1</w:t>
                  </w:r>
                </w:p>
              </w:tc>
              <w:tc>
                <w:tcPr>
                  <w:tcW w:w="1554" w:type="dxa"/>
                  <w:shd w:val="clear" w:color="auto" w:fill="BDD6EE" w:themeFill="accent1" w:themeFillTint="66"/>
                </w:tcPr>
                <w:p w:rsidR="00F47D19" w:rsidRPr="00F47D19" w:rsidRDefault="00F47D19" w:rsidP="00F47D19">
                  <w:pPr>
                    <w:spacing w:after="0" w:line="240" w:lineRule="auto"/>
                    <w:jc w:val="center"/>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2</w:t>
                  </w:r>
                </w:p>
              </w:tc>
              <w:tc>
                <w:tcPr>
                  <w:tcW w:w="1553" w:type="dxa"/>
                  <w:shd w:val="clear" w:color="auto" w:fill="BDD6EE" w:themeFill="accent1" w:themeFillTint="66"/>
                </w:tcPr>
                <w:p w:rsidR="00F47D19" w:rsidRPr="00F47D19" w:rsidRDefault="00F47D19" w:rsidP="00F47D19">
                  <w:pPr>
                    <w:spacing w:after="0" w:line="240" w:lineRule="auto"/>
                    <w:jc w:val="center"/>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3</w:t>
                  </w:r>
                </w:p>
              </w:tc>
              <w:tc>
                <w:tcPr>
                  <w:tcW w:w="1553" w:type="dxa"/>
                  <w:shd w:val="clear" w:color="auto" w:fill="BDD6EE" w:themeFill="accent1" w:themeFillTint="66"/>
                </w:tcPr>
                <w:p w:rsidR="00F47D19" w:rsidRPr="00F47D19" w:rsidRDefault="00F47D19" w:rsidP="00F47D19">
                  <w:pPr>
                    <w:spacing w:after="0" w:line="240" w:lineRule="auto"/>
                    <w:jc w:val="center"/>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4</w:t>
                  </w:r>
                </w:p>
              </w:tc>
            </w:tr>
            <w:tr w:rsidR="00F47D19" w:rsidRPr="00F47D19" w:rsidTr="00F47D19">
              <w:tc>
                <w:tcPr>
                  <w:tcW w:w="1554" w:type="dxa"/>
                </w:tcPr>
                <w:p w:rsidR="00F47D19" w:rsidRPr="00F47D19" w:rsidRDefault="00F47D19" w:rsidP="00F47D19">
                  <w:pPr>
                    <w:spacing w:after="0" w:line="240" w:lineRule="auto"/>
                    <w:rPr>
                      <w:rFonts w:ascii="Times New Roman" w:eastAsiaTheme="minorHAnsi" w:hAnsi="Times New Roman"/>
                      <w:sz w:val="24"/>
                      <w:szCs w:val="24"/>
                      <w:lang w:eastAsia="en-US"/>
                    </w:rPr>
                  </w:pPr>
                </w:p>
              </w:tc>
              <w:tc>
                <w:tcPr>
                  <w:tcW w:w="1554" w:type="dxa"/>
                </w:tcPr>
                <w:p w:rsidR="00F47D19" w:rsidRPr="00F47D19" w:rsidRDefault="00F47D19" w:rsidP="00F47D19">
                  <w:pPr>
                    <w:spacing w:after="0" w:line="240" w:lineRule="auto"/>
                    <w:rPr>
                      <w:rFonts w:ascii="Times New Roman" w:eastAsiaTheme="minorHAnsi" w:hAnsi="Times New Roman"/>
                      <w:sz w:val="24"/>
                      <w:szCs w:val="24"/>
                      <w:lang w:eastAsia="en-US"/>
                    </w:rPr>
                  </w:pPr>
                </w:p>
              </w:tc>
              <w:tc>
                <w:tcPr>
                  <w:tcW w:w="1553" w:type="dxa"/>
                </w:tcPr>
                <w:p w:rsidR="00F47D19" w:rsidRPr="00F47D19" w:rsidRDefault="00F47D19" w:rsidP="00F47D19">
                  <w:pPr>
                    <w:spacing w:after="0" w:line="240" w:lineRule="auto"/>
                    <w:rPr>
                      <w:rFonts w:ascii="Times New Roman" w:eastAsiaTheme="minorHAnsi" w:hAnsi="Times New Roman"/>
                      <w:sz w:val="24"/>
                      <w:szCs w:val="24"/>
                      <w:lang w:eastAsia="en-US"/>
                    </w:rPr>
                  </w:pPr>
                </w:p>
              </w:tc>
              <w:tc>
                <w:tcPr>
                  <w:tcW w:w="1553" w:type="dxa"/>
                </w:tcPr>
                <w:p w:rsidR="00F47D19" w:rsidRPr="00F47D19" w:rsidRDefault="00F47D19" w:rsidP="00F47D19">
                  <w:pPr>
                    <w:spacing w:after="0" w:line="240" w:lineRule="auto"/>
                    <w:rPr>
                      <w:rFonts w:ascii="Times New Roman" w:eastAsiaTheme="minorHAnsi" w:hAnsi="Times New Roman"/>
                      <w:sz w:val="24"/>
                      <w:szCs w:val="24"/>
                      <w:lang w:eastAsia="en-US"/>
                    </w:rPr>
                  </w:pPr>
                </w:p>
              </w:tc>
            </w:tr>
          </w:tbl>
          <w:p w:rsidR="00F47D19" w:rsidRPr="00F47D19" w:rsidRDefault="00F47D19" w:rsidP="00F47D19">
            <w:pPr>
              <w:spacing w:after="0" w:line="240" w:lineRule="auto"/>
              <w:rPr>
                <w:rFonts w:ascii="Times New Roman" w:eastAsia="Times New Roman" w:hAnsi="Times New Roman"/>
                <w:sz w:val="24"/>
                <w:szCs w:val="24"/>
                <w:lang w:eastAsia="en-US"/>
              </w:rPr>
            </w:pPr>
          </w:p>
        </w:tc>
        <w:tc>
          <w:tcPr>
            <w:tcW w:w="655"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 xml:space="preserve">Ответ: </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1-в</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2-а</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3-б</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4-г</w:t>
            </w:r>
          </w:p>
          <w:p w:rsidR="00F47D19" w:rsidRPr="00F47D19" w:rsidRDefault="00F47D19" w:rsidP="00F47D19">
            <w:pPr>
              <w:spacing w:after="0" w:line="240" w:lineRule="auto"/>
              <w:rPr>
                <w:rFonts w:ascii="Times New Roman" w:eastAsia="Times New Roman" w:hAnsi="Times New Roman"/>
                <w:sz w:val="24"/>
                <w:szCs w:val="24"/>
                <w:lang w:eastAsia="en-US"/>
              </w:rPr>
            </w:pPr>
          </w:p>
          <w:p w:rsidR="00F47D19" w:rsidRPr="00F47D19" w:rsidRDefault="00F47D19" w:rsidP="00F47D19">
            <w:pPr>
              <w:spacing w:after="0" w:line="240" w:lineRule="auto"/>
              <w:rPr>
                <w:rFonts w:ascii="Times New Roman" w:eastAsia="Times New Roman" w:hAnsi="Times New Roman"/>
                <w:sz w:val="24"/>
                <w:szCs w:val="24"/>
                <w:lang w:eastAsia="en-US"/>
              </w:rPr>
            </w:pPr>
          </w:p>
          <w:p w:rsidR="00F47D19" w:rsidRPr="00F47D19" w:rsidRDefault="00F47D19" w:rsidP="00F47D19">
            <w:pPr>
              <w:spacing w:after="0" w:line="240" w:lineRule="auto"/>
              <w:rPr>
                <w:rFonts w:ascii="Times New Roman" w:eastAsia="Times New Roman" w:hAnsi="Times New Roman"/>
                <w:sz w:val="24"/>
                <w:szCs w:val="24"/>
                <w:lang w:eastAsia="en-US"/>
              </w:rPr>
            </w:pPr>
          </w:p>
          <w:p w:rsidR="00F47D19" w:rsidRPr="00F47D19" w:rsidRDefault="00F47D19" w:rsidP="00F47D19">
            <w:pPr>
              <w:spacing w:after="0" w:line="240" w:lineRule="auto"/>
              <w:rPr>
                <w:rFonts w:ascii="Times New Roman" w:eastAsia="Times New Roman" w:hAnsi="Times New Roman"/>
                <w:sz w:val="24"/>
                <w:szCs w:val="24"/>
                <w:lang w:eastAsia="en-US"/>
              </w:rPr>
            </w:pPr>
          </w:p>
        </w:tc>
      </w:tr>
      <w:tr w:rsidR="00F47D19" w:rsidRPr="00F47D19" w:rsidTr="00F47D19">
        <w:tc>
          <w:tcPr>
            <w:tcW w:w="236"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4</w:t>
            </w:r>
          </w:p>
        </w:tc>
        <w:tc>
          <w:tcPr>
            <w:tcW w:w="4109" w:type="pct"/>
          </w:tcPr>
          <w:p w:rsidR="00F47D19" w:rsidRPr="00F47D19" w:rsidRDefault="00F47D19" w:rsidP="00F47D19">
            <w:pPr>
              <w:spacing w:after="0" w:line="240" w:lineRule="auto"/>
              <w:ind w:firstLine="709"/>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Сопоставьте показатели эффективности с их формулами.</w:t>
            </w:r>
          </w:p>
          <w:p w:rsidR="00F47D19" w:rsidRPr="00AD017D" w:rsidRDefault="00F47D19" w:rsidP="00F47D19">
            <w:pPr>
              <w:spacing w:after="0" w:line="240" w:lineRule="auto"/>
              <w:ind w:firstLine="709"/>
              <w:rPr>
                <w:rFonts w:ascii="Times New Roman" w:eastAsia="Times New Roman" w:hAnsi="Times New Roman"/>
                <w:b/>
                <w:sz w:val="24"/>
                <w:szCs w:val="24"/>
                <w:lang w:eastAsia="en-US"/>
              </w:rPr>
            </w:pPr>
            <w:r w:rsidRPr="00AD017D">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2708" w:type="pct"/>
              <w:jc w:val="center"/>
              <w:tblInd w:w="0" w:type="dxa"/>
              <w:tblLook w:val="04A0" w:firstRow="1" w:lastRow="0" w:firstColumn="1" w:lastColumn="0" w:noHBand="0" w:noVBand="1"/>
            </w:tblPr>
            <w:tblGrid>
              <w:gridCol w:w="581"/>
              <w:gridCol w:w="4418"/>
              <w:gridCol w:w="435"/>
              <w:gridCol w:w="1006"/>
            </w:tblGrid>
            <w:tr w:rsidR="00F47D19" w:rsidRPr="00F47D19" w:rsidTr="00AD017D">
              <w:trPr>
                <w:jc w:val="center"/>
              </w:trPr>
              <w:tc>
                <w:tcPr>
                  <w:tcW w:w="45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1</w:t>
                  </w:r>
                </w:p>
              </w:tc>
              <w:tc>
                <w:tcPr>
                  <w:tcW w:w="3430"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shd w:val="clear" w:color="auto" w:fill="FFFFFF"/>
                      <w:lang w:eastAsia="en-US"/>
                    </w:rPr>
                    <w:t>(Прибыль/Инвестиции)×100%</w:t>
                  </w:r>
                </w:p>
              </w:tc>
              <w:tc>
                <w:tcPr>
                  <w:tcW w:w="338"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а</w:t>
                  </w:r>
                </w:p>
              </w:tc>
              <w:tc>
                <w:tcPr>
                  <w:tcW w:w="782"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shd w:val="clear" w:color="auto" w:fill="FFFFFF"/>
                      <w:lang w:eastAsia="en-US"/>
                    </w:rPr>
                    <w:t>NPV</w:t>
                  </w:r>
                </w:p>
              </w:tc>
            </w:tr>
            <w:tr w:rsidR="00F47D19" w:rsidRPr="00F47D19" w:rsidTr="00AD017D">
              <w:trPr>
                <w:jc w:val="center"/>
              </w:trPr>
              <w:tc>
                <w:tcPr>
                  <w:tcW w:w="45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2</w:t>
                  </w:r>
                </w:p>
              </w:tc>
              <w:tc>
                <w:tcPr>
                  <w:tcW w:w="3430"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shd w:val="clear" w:color="auto" w:fill="FFFFFF"/>
                      <w:lang w:eastAsia="en-US"/>
                    </w:rPr>
                    <w:t xml:space="preserve"> ∑(CFt/(1+r)^t  </w:t>
                  </w:r>
                </w:p>
              </w:tc>
              <w:tc>
                <w:tcPr>
                  <w:tcW w:w="338"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б</w:t>
                  </w:r>
                </w:p>
              </w:tc>
              <w:tc>
                <w:tcPr>
                  <w:tcW w:w="782" w:type="pct"/>
                </w:tcPr>
                <w:p w:rsidR="00F47D19" w:rsidRPr="00F47D19" w:rsidRDefault="00F47D19" w:rsidP="00F47D19">
                  <w:pPr>
                    <w:spacing w:after="0" w:line="240" w:lineRule="auto"/>
                    <w:rPr>
                      <w:rFonts w:ascii="Times New Roman" w:eastAsia="Times New Roman" w:hAnsi="Times New Roman"/>
                      <w:bCs/>
                      <w:sz w:val="24"/>
                      <w:szCs w:val="24"/>
                    </w:rPr>
                  </w:pPr>
                  <w:r w:rsidRPr="00F47D19">
                    <w:rPr>
                      <w:rFonts w:ascii="Times New Roman" w:eastAsia="Times New Roman" w:hAnsi="Times New Roman"/>
                      <w:sz w:val="24"/>
                      <w:szCs w:val="24"/>
                      <w:shd w:val="clear" w:color="auto" w:fill="FFFFFF"/>
                      <w:lang w:eastAsia="en-US"/>
                    </w:rPr>
                    <w:t>ROI</w:t>
                  </w:r>
                </w:p>
              </w:tc>
            </w:tr>
            <w:tr w:rsidR="00F47D19" w:rsidRPr="00F47D19" w:rsidTr="00AD017D">
              <w:trPr>
                <w:jc w:val="center"/>
              </w:trPr>
              <w:tc>
                <w:tcPr>
                  <w:tcW w:w="45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3</w:t>
                  </w:r>
                </w:p>
              </w:tc>
              <w:tc>
                <w:tcPr>
                  <w:tcW w:w="3430"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shd w:val="clear" w:color="auto" w:fill="FFFFFF"/>
                      <w:lang w:eastAsia="en-US"/>
                    </w:rPr>
                    <w:t xml:space="preserve"> Ставка дисконтирования при NPV=0</w:t>
                  </w:r>
                </w:p>
              </w:tc>
              <w:tc>
                <w:tcPr>
                  <w:tcW w:w="338"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в</w:t>
                  </w:r>
                </w:p>
              </w:tc>
              <w:tc>
                <w:tcPr>
                  <w:tcW w:w="782"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shd w:val="clear" w:color="auto" w:fill="FFFFFF"/>
                      <w:lang w:eastAsia="en-US"/>
                    </w:rPr>
                    <w:t>PP</w:t>
                  </w:r>
                </w:p>
              </w:tc>
            </w:tr>
            <w:tr w:rsidR="00F47D19" w:rsidRPr="00F47D19" w:rsidTr="00AD017D">
              <w:trPr>
                <w:jc w:val="center"/>
              </w:trPr>
              <w:tc>
                <w:tcPr>
                  <w:tcW w:w="451"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4</w:t>
                  </w:r>
                </w:p>
              </w:tc>
              <w:tc>
                <w:tcPr>
                  <w:tcW w:w="3430"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shd w:val="clear" w:color="auto" w:fill="FFFFFF"/>
                      <w:lang w:eastAsia="en-US"/>
                    </w:rPr>
                    <w:t xml:space="preserve"> Период окупаемости инвестиций</w:t>
                  </w:r>
                </w:p>
              </w:tc>
              <w:tc>
                <w:tcPr>
                  <w:tcW w:w="338"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г</w:t>
                  </w:r>
                </w:p>
              </w:tc>
              <w:tc>
                <w:tcPr>
                  <w:tcW w:w="782"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shd w:val="clear" w:color="auto" w:fill="FFFFFF"/>
                      <w:lang w:eastAsia="en-US"/>
                    </w:rPr>
                    <w:t>IRR</w:t>
                  </w:r>
                </w:p>
              </w:tc>
            </w:tr>
          </w:tbl>
          <w:p w:rsidR="00F47D19" w:rsidRPr="00F47D19" w:rsidRDefault="00F47D19" w:rsidP="00F47D19">
            <w:pPr>
              <w:spacing w:after="0" w:line="240" w:lineRule="auto"/>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554"/>
              <w:gridCol w:w="1554"/>
              <w:gridCol w:w="1553"/>
              <w:gridCol w:w="1553"/>
            </w:tblGrid>
            <w:tr w:rsidR="00F47D19" w:rsidRPr="00F47D19" w:rsidTr="00F47D19">
              <w:tc>
                <w:tcPr>
                  <w:tcW w:w="1554" w:type="dxa"/>
                  <w:shd w:val="clear" w:color="auto" w:fill="BDD6EE" w:themeFill="accent1" w:themeFillTint="66"/>
                </w:tcPr>
                <w:p w:rsidR="00F47D19" w:rsidRPr="00F47D19" w:rsidRDefault="00F47D19" w:rsidP="00F47D19">
                  <w:pPr>
                    <w:spacing w:after="0" w:line="240" w:lineRule="auto"/>
                    <w:jc w:val="center"/>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1</w:t>
                  </w:r>
                </w:p>
              </w:tc>
              <w:tc>
                <w:tcPr>
                  <w:tcW w:w="1554" w:type="dxa"/>
                  <w:shd w:val="clear" w:color="auto" w:fill="BDD6EE" w:themeFill="accent1" w:themeFillTint="66"/>
                </w:tcPr>
                <w:p w:rsidR="00F47D19" w:rsidRPr="00F47D19" w:rsidRDefault="00F47D19" w:rsidP="00F47D19">
                  <w:pPr>
                    <w:spacing w:after="0" w:line="240" w:lineRule="auto"/>
                    <w:jc w:val="center"/>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2</w:t>
                  </w:r>
                </w:p>
              </w:tc>
              <w:tc>
                <w:tcPr>
                  <w:tcW w:w="1553" w:type="dxa"/>
                  <w:shd w:val="clear" w:color="auto" w:fill="BDD6EE" w:themeFill="accent1" w:themeFillTint="66"/>
                </w:tcPr>
                <w:p w:rsidR="00F47D19" w:rsidRPr="00F47D19" w:rsidRDefault="00F47D19" w:rsidP="00F47D19">
                  <w:pPr>
                    <w:spacing w:after="0" w:line="240" w:lineRule="auto"/>
                    <w:jc w:val="center"/>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3</w:t>
                  </w:r>
                </w:p>
              </w:tc>
              <w:tc>
                <w:tcPr>
                  <w:tcW w:w="1553" w:type="dxa"/>
                  <w:shd w:val="clear" w:color="auto" w:fill="BDD6EE" w:themeFill="accent1" w:themeFillTint="66"/>
                </w:tcPr>
                <w:p w:rsidR="00F47D19" w:rsidRPr="00F47D19" w:rsidRDefault="00F47D19" w:rsidP="00F47D19">
                  <w:pPr>
                    <w:spacing w:after="0" w:line="240" w:lineRule="auto"/>
                    <w:jc w:val="center"/>
                    <w:rPr>
                      <w:rFonts w:ascii="Times New Roman" w:eastAsiaTheme="minorHAnsi" w:hAnsi="Times New Roman"/>
                      <w:sz w:val="24"/>
                      <w:szCs w:val="24"/>
                      <w:lang w:eastAsia="en-US"/>
                    </w:rPr>
                  </w:pPr>
                  <w:r w:rsidRPr="00F47D19">
                    <w:rPr>
                      <w:rFonts w:ascii="Times New Roman" w:eastAsiaTheme="minorHAnsi" w:hAnsi="Times New Roman"/>
                      <w:sz w:val="24"/>
                      <w:szCs w:val="24"/>
                      <w:lang w:eastAsia="en-US"/>
                    </w:rPr>
                    <w:t>4</w:t>
                  </w:r>
                </w:p>
              </w:tc>
            </w:tr>
            <w:tr w:rsidR="00F47D19" w:rsidRPr="00F47D19" w:rsidTr="00F47D19">
              <w:tc>
                <w:tcPr>
                  <w:tcW w:w="1554" w:type="dxa"/>
                </w:tcPr>
                <w:p w:rsidR="00F47D19" w:rsidRPr="00F47D19" w:rsidRDefault="00F47D19" w:rsidP="00F47D19">
                  <w:pPr>
                    <w:spacing w:after="0" w:line="240" w:lineRule="auto"/>
                    <w:rPr>
                      <w:rFonts w:ascii="Times New Roman" w:eastAsiaTheme="minorHAnsi" w:hAnsi="Times New Roman"/>
                      <w:sz w:val="24"/>
                      <w:szCs w:val="24"/>
                      <w:lang w:eastAsia="en-US"/>
                    </w:rPr>
                  </w:pPr>
                </w:p>
              </w:tc>
              <w:tc>
                <w:tcPr>
                  <w:tcW w:w="1554" w:type="dxa"/>
                </w:tcPr>
                <w:p w:rsidR="00F47D19" w:rsidRPr="00F47D19" w:rsidRDefault="00F47D19" w:rsidP="00F47D19">
                  <w:pPr>
                    <w:spacing w:after="0" w:line="240" w:lineRule="auto"/>
                    <w:rPr>
                      <w:rFonts w:ascii="Times New Roman" w:eastAsiaTheme="minorHAnsi" w:hAnsi="Times New Roman"/>
                      <w:sz w:val="24"/>
                      <w:szCs w:val="24"/>
                      <w:lang w:eastAsia="en-US"/>
                    </w:rPr>
                  </w:pPr>
                </w:p>
              </w:tc>
              <w:tc>
                <w:tcPr>
                  <w:tcW w:w="1553" w:type="dxa"/>
                </w:tcPr>
                <w:p w:rsidR="00F47D19" w:rsidRPr="00F47D19" w:rsidRDefault="00F47D19" w:rsidP="00F47D19">
                  <w:pPr>
                    <w:spacing w:after="0" w:line="240" w:lineRule="auto"/>
                    <w:rPr>
                      <w:rFonts w:ascii="Times New Roman" w:eastAsiaTheme="minorHAnsi" w:hAnsi="Times New Roman"/>
                      <w:sz w:val="24"/>
                      <w:szCs w:val="24"/>
                      <w:lang w:eastAsia="en-US"/>
                    </w:rPr>
                  </w:pPr>
                </w:p>
              </w:tc>
              <w:tc>
                <w:tcPr>
                  <w:tcW w:w="1553" w:type="dxa"/>
                </w:tcPr>
                <w:p w:rsidR="00F47D19" w:rsidRPr="00F47D19" w:rsidRDefault="00F47D19" w:rsidP="00F47D19">
                  <w:pPr>
                    <w:spacing w:after="0" w:line="240" w:lineRule="auto"/>
                    <w:rPr>
                      <w:rFonts w:ascii="Times New Roman" w:eastAsiaTheme="minorHAnsi" w:hAnsi="Times New Roman"/>
                      <w:sz w:val="24"/>
                      <w:szCs w:val="24"/>
                      <w:lang w:eastAsia="en-US"/>
                    </w:rPr>
                  </w:pPr>
                </w:p>
              </w:tc>
            </w:tr>
          </w:tbl>
          <w:p w:rsidR="00F47D19" w:rsidRPr="00F47D19" w:rsidRDefault="00F47D19" w:rsidP="00F47D19">
            <w:pPr>
              <w:spacing w:after="0" w:line="240" w:lineRule="auto"/>
              <w:ind w:firstLine="709"/>
              <w:rPr>
                <w:rFonts w:ascii="Times New Roman" w:eastAsia="Times New Roman" w:hAnsi="Times New Roman"/>
                <w:sz w:val="24"/>
                <w:szCs w:val="24"/>
                <w:lang w:eastAsia="en-US"/>
              </w:rPr>
            </w:pPr>
          </w:p>
        </w:tc>
        <w:tc>
          <w:tcPr>
            <w:tcW w:w="655"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 xml:space="preserve">Ответ: </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 xml:space="preserve">Ответ: </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1-б</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2-а</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3-г</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4-в</w:t>
            </w:r>
          </w:p>
          <w:p w:rsidR="00F47D19" w:rsidRPr="00F47D19" w:rsidRDefault="00F47D19" w:rsidP="00F47D19">
            <w:pPr>
              <w:spacing w:after="0" w:line="240" w:lineRule="auto"/>
              <w:rPr>
                <w:rFonts w:ascii="Times New Roman" w:eastAsia="Times New Roman" w:hAnsi="Times New Roman"/>
                <w:sz w:val="24"/>
                <w:szCs w:val="24"/>
                <w:lang w:eastAsia="en-US"/>
              </w:rPr>
            </w:pPr>
          </w:p>
          <w:p w:rsidR="00F47D19" w:rsidRPr="00F47D19" w:rsidRDefault="00F47D19" w:rsidP="00F47D19">
            <w:pPr>
              <w:spacing w:after="0" w:line="240" w:lineRule="auto"/>
              <w:rPr>
                <w:rFonts w:ascii="Times New Roman" w:eastAsia="Times New Roman" w:hAnsi="Times New Roman"/>
                <w:bCs/>
                <w:sz w:val="24"/>
                <w:szCs w:val="24"/>
              </w:rPr>
            </w:pPr>
            <w:r w:rsidRPr="00F47D19">
              <w:rPr>
                <w:rFonts w:ascii="Times New Roman" w:eastAsia="Times New Roman" w:hAnsi="Times New Roman"/>
                <w:sz w:val="24"/>
                <w:szCs w:val="24"/>
                <w:lang w:eastAsia="en-US"/>
              </w:rPr>
              <w:cr/>
            </w:r>
          </w:p>
          <w:p w:rsidR="00F47D19" w:rsidRPr="00F47D19" w:rsidRDefault="00F47D19" w:rsidP="00F47D19">
            <w:pPr>
              <w:spacing w:after="0" w:line="240" w:lineRule="auto"/>
              <w:rPr>
                <w:rFonts w:ascii="Times New Roman" w:eastAsia="Times New Roman" w:hAnsi="Times New Roman"/>
                <w:sz w:val="24"/>
                <w:szCs w:val="24"/>
                <w:lang w:eastAsia="en-US"/>
              </w:rPr>
            </w:pPr>
          </w:p>
        </w:tc>
      </w:tr>
      <w:tr w:rsidR="00F47D19" w:rsidRPr="00F47D19" w:rsidTr="00F47D19">
        <w:tc>
          <w:tcPr>
            <w:tcW w:w="236"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5</w:t>
            </w:r>
          </w:p>
        </w:tc>
        <w:tc>
          <w:tcPr>
            <w:tcW w:w="4109" w:type="pct"/>
          </w:tcPr>
          <w:p w:rsidR="00F47D19" w:rsidRPr="00F47D19" w:rsidRDefault="00F47D19" w:rsidP="00F47D19">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F47D19">
              <w:rPr>
                <w:rFonts w:ascii="Times New Roman" w:eastAsia="Times New Roman" w:hAnsi="Times New Roman"/>
                <w:sz w:val="24"/>
                <w:szCs w:val="24"/>
              </w:rPr>
              <w:t>Расположите этапы стратегического цикла управления в правильном порядке.</w:t>
            </w:r>
          </w:p>
          <w:p w:rsidR="00F47D19" w:rsidRPr="009D6D77" w:rsidRDefault="00F47D19" w:rsidP="00F47D19">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9D6D77">
              <w:rPr>
                <w:rFonts w:ascii="Times New Roman" w:eastAsia="Times New Roman" w:hAnsi="Times New Roman"/>
                <w:b/>
                <w:sz w:val="24"/>
                <w:szCs w:val="24"/>
                <w:lang w:eastAsia="nl-NL"/>
              </w:rPr>
              <w:t>Выберите один правильный ответ.</w:t>
            </w:r>
          </w:p>
          <w:p w:rsidR="00F47D19" w:rsidRPr="00F47D19" w:rsidRDefault="009D6D77" w:rsidP="00F47D19">
            <w:pPr>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rPr>
              <w:lastRenderedPageBreak/>
              <w:t xml:space="preserve">1) </w:t>
            </w:r>
            <w:r w:rsidR="00F47D19" w:rsidRPr="00F47D19">
              <w:rPr>
                <w:rFonts w:ascii="Times New Roman" w:eastAsia="Times New Roman" w:hAnsi="Times New Roman"/>
                <w:sz w:val="24"/>
                <w:szCs w:val="24"/>
              </w:rPr>
              <w:t>Проведение конкурса, разработка технико-экономического обоснования, заключение контракта, реализация проекта, мониторинг результатов</w:t>
            </w:r>
          </w:p>
          <w:p w:rsidR="00F47D19" w:rsidRPr="00F47D19" w:rsidRDefault="00F47D19" w:rsidP="00F47D19">
            <w:pPr>
              <w:spacing w:after="0" w:line="240" w:lineRule="auto"/>
              <w:ind w:firstLine="709"/>
              <w:rPr>
                <w:rFonts w:ascii="Times New Roman" w:eastAsia="Times New Roman" w:hAnsi="Times New Roman"/>
                <w:sz w:val="24"/>
                <w:szCs w:val="24"/>
              </w:rPr>
            </w:pPr>
            <w:r w:rsidRPr="00F47D19">
              <w:rPr>
                <w:rFonts w:ascii="Times New Roman" w:eastAsia="Times New Roman" w:hAnsi="Times New Roman"/>
                <w:sz w:val="24"/>
                <w:szCs w:val="24"/>
              </w:rPr>
              <w:t>2) Разработка технико-экономического обоснования, проведение конкурса, заключение контракта, реализация проекта, мониторинг результатов</w:t>
            </w:r>
          </w:p>
          <w:p w:rsidR="00F47D19" w:rsidRPr="00F47D19" w:rsidRDefault="00F47D19" w:rsidP="009D6D77">
            <w:pPr>
              <w:spacing w:after="0" w:line="240" w:lineRule="auto"/>
              <w:ind w:firstLine="709"/>
              <w:rPr>
                <w:rFonts w:ascii="Times New Roman" w:eastAsia="Times New Roman" w:hAnsi="Times New Roman"/>
                <w:sz w:val="24"/>
                <w:szCs w:val="24"/>
                <w:lang w:eastAsia="en-US"/>
              </w:rPr>
            </w:pPr>
            <w:r w:rsidRPr="00F47D19">
              <w:rPr>
                <w:rFonts w:ascii="Times New Roman" w:eastAsia="Times New Roman" w:hAnsi="Times New Roman"/>
                <w:sz w:val="24"/>
                <w:szCs w:val="24"/>
              </w:rPr>
              <w:t>3) Разработка технико-экономического обоснования, проведение конкурса, заключение контракта, мониторинг результатов, реализация проекта</w:t>
            </w:r>
          </w:p>
        </w:tc>
        <w:tc>
          <w:tcPr>
            <w:tcW w:w="655"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lastRenderedPageBreak/>
              <w:t>Ответ: 2</w:t>
            </w:r>
          </w:p>
        </w:tc>
      </w:tr>
      <w:tr w:rsidR="00F47D19" w:rsidRPr="00F47D19" w:rsidTr="00F47D19">
        <w:tc>
          <w:tcPr>
            <w:tcW w:w="236"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6</w:t>
            </w:r>
          </w:p>
        </w:tc>
        <w:tc>
          <w:tcPr>
            <w:tcW w:w="4109" w:type="pct"/>
          </w:tcPr>
          <w:p w:rsidR="00F47D19" w:rsidRPr="00F47D19" w:rsidRDefault="00F47D19" w:rsidP="009D6D77">
            <w:pPr>
              <w:shd w:val="clear" w:color="auto" w:fill="FFFFFF"/>
              <w:spacing w:after="0" w:line="240" w:lineRule="auto"/>
              <w:ind w:firstLine="709"/>
              <w:jc w:val="both"/>
              <w:rPr>
                <w:rFonts w:ascii="Times New Roman" w:eastAsia="Times New Roman" w:hAnsi="Times New Roman"/>
                <w:sz w:val="24"/>
                <w:szCs w:val="24"/>
              </w:rPr>
            </w:pPr>
            <w:r w:rsidRPr="00F47D19">
              <w:rPr>
                <w:rFonts w:ascii="Times New Roman" w:eastAsia="Times New Roman" w:hAnsi="Times New Roman"/>
                <w:sz w:val="24"/>
                <w:szCs w:val="24"/>
                <w:highlight w:val="white"/>
              </w:rPr>
              <w:t>Ответьте на вопрос.</w:t>
            </w:r>
          </w:p>
          <w:p w:rsidR="00F47D19" w:rsidRPr="00F47D19" w:rsidRDefault="00F47D19" w:rsidP="009D6D77">
            <w:pPr>
              <w:shd w:val="clear" w:color="auto" w:fill="FFFFFF"/>
              <w:spacing w:after="0" w:line="240" w:lineRule="auto"/>
              <w:ind w:firstLine="709"/>
              <w:jc w:val="both"/>
              <w:rPr>
                <w:rFonts w:ascii="Times New Roman" w:eastAsia="Times New Roman" w:hAnsi="Times New Roman"/>
                <w:sz w:val="24"/>
                <w:szCs w:val="24"/>
              </w:rPr>
            </w:pPr>
            <w:r w:rsidRPr="00F47D19">
              <w:rPr>
                <w:rFonts w:ascii="Times New Roman" w:eastAsia="Times New Roman" w:hAnsi="Times New Roman"/>
                <w:sz w:val="24"/>
                <w:szCs w:val="24"/>
              </w:rPr>
              <w:t xml:space="preserve">Какой государственный орган в РФ отвечает за формирование и реализацию инвестиционной политики? </w:t>
            </w:r>
          </w:p>
          <w:p w:rsidR="00F47D19" w:rsidRPr="00F47D19" w:rsidRDefault="00F47D19" w:rsidP="00F47D19">
            <w:pPr>
              <w:spacing w:after="0" w:line="240" w:lineRule="auto"/>
              <w:ind w:firstLine="709"/>
              <w:jc w:val="both"/>
              <w:rPr>
                <w:rFonts w:ascii="Times New Roman" w:eastAsia="Times New Roman" w:hAnsi="Times New Roman"/>
                <w:sz w:val="24"/>
                <w:szCs w:val="24"/>
                <w:lang w:eastAsia="en-US"/>
              </w:rPr>
            </w:pPr>
          </w:p>
          <w:p w:rsidR="00F47D19" w:rsidRPr="00F47D19" w:rsidRDefault="00F47D19" w:rsidP="00F47D19">
            <w:pPr>
              <w:spacing w:after="0" w:line="240" w:lineRule="auto"/>
              <w:rPr>
                <w:rFonts w:ascii="Times New Roman" w:eastAsia="Times New Roman" w:hAnsi="Times New Roman"/>
                <w:sz w:val="24"/>
                <w:szCs w:val="24"/>
                <w:lang w:eastAsia="en-US"/>
              </w:rPr>
            </w:pPr>
          </w:p>
        </w:tc>
        <w:tc>
          <w:tcPr>
            <w:tcW w:w="655"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Ответ: Министерство экономического развития РФ</w:t>
            </w:r>
          </w:p>
        </w:tc>
      </w:tr>
      <w:tr w:rsidR="00F47D19" w:rsidRPr="00F47D19" w:rsidTr="00F47D19">
        <w:tc>
          <w:tcPr>
            <w:tcW w:w="236"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7</w:t>
            </w:r>
          </w:p>
        </w:tc>
        <w:tc>
          <w:tcPr>
            <w:tcW w:w="4109" w:type="pct"/>
          </w:tcPr>
          <w:p w:rsidR="00F47D19" w:rsidRPr="00F47D19" w:rsidRDefault="00F47D19" w:rsidP="00F47D19">
            <w:pPr>
              <w:spacing w:after="0" w:line="240" w:lineRule="auto"/>
              <w:ind w:firstLine="709"/>
              <w:rPr>
                <w:rFonts w:ascii="Times New Roman" w:eastAsia="Times New Roman" w:hAnsi="Times New Roman"/>
                <w:sz w:val="24"/>
                <w:szCs w:val="24"/>
                <w:shd w:val="clear" w:color="auto" w:fill="FBFBFB"/>
                <w:lang w:eastAsia="en-US"/>
              </w:rPr>
            </w:pPr>
            <w:r w:rsidRPr="00F47D19">
              <w:rPr>
                <w:rFonts w:ascii="Times New Roman" w:eastAsia="Times New Roman" w:hAnsi="Times New Roman"/>
                <w:sz w:val="24"/>
                <w:szCs w:val="24"/>
                <w:shd w:val="clear" w:color="auto" w:fill="FBFBFB"/>
                <w:lang w:eastAsia="en-US"/>
              </w:rPr>
              <w:t>Ответьте на вопрос.</w:t>
            </w:r>
          </w:p>
          <w:p w:rsidR="00F47D19" w:rsidRPr="00F47D19" w:rsidRDefault="00F47D19" w:rsidP="00F47D19">
            <w:pPr>
              <w:spacing w:after="0" w:line="240" w:lineRule="auto"/>
              <w:ind w:firstLine="709"/>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Как называется основной документ, определяющий стратегические направления государственных инвестиций?</w:t>
            </w:r>
          </w:p>
        </w:tc>
        <w:tc>
          <w:tcPr>
            <w:tcW w:w="655"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Ответ:</w:t>
            </w:r>
            <w:r w:rsidRPr="00F47D19">
              <w:rPr>
                <w:rFonts w:ascii="Times New Roman" w:eastAsia="Petersburg-Bold" w:hAnsi="Times New Roman"/>
                <w:bCs/>
                <w:sz w:val="24"/>
                <w:szCs w:val="24"/>
                <w:lang w:eastAsia="en-US"/>
              </w:rPr>
              <w:t xml:space="preserve"> Государственная программа инвестиционного развития</w:t>
            </w:r>
          </w:p>
        </w:tc>
      </w:tr>
      <w:tr w:rsidR="00F47D19" w:rsidRPr="00F47D19" w:rsidTr="009D6D77">
        <w:trPr>
          <w:trHeight w:val="1079"/>
        </w:trPr>
        <w:tc>
          <w:tcPr>
            <w:tcW w:w="236"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8</w:t>
            </w:r>
          </w:p>
        </w:tc>
        <w:tc>
          <w:tcPr>
            <w:tcW w:w="4109" w:type="pct"/>
          </w:tcPr>
          <w:p w:rsidR="00F47D19" w:rsidRPr="00F47D19" w:rsidRDefault="00F47D19" w:rsidP="009D6D77">
            <w:pPr>
              <w:shd w:val="clear" w:color="auto" w:fill="FFFFFF"/>
              <w:spacing w:after="0" w:line="240" w:lineRule="auto"/>
              <w:ind w:firstLine="709"/>
              <w:jc w:val="both"/>
              <w:rPr>
                <w:rFonts w:ascii="Times New Roman" w:eastAsia="Times New Roman" w:hAnsi="Times New Roman"/>
                <w:sz w:val="24"/>
                <w:szCs w:val="24"/>
              </w:rPr>
            </w:pPr>
            <w:r w:rsidRPr="00F47D19">
              <w:rPr>
                <w:rFonts w:ascii="Times New Roman" w:eastAsia="Times New Roman" w:hAnsi="Times New Roman"/>
                <w:sz w:val="24"/>
                <w:szCs w:val="24"/>
                <w:highlight w:val="white"/>
              </w:rPr>
              <w:t>Ответьте на вопрос.</w:t>
            </w:r>
          </w:p>
          <w:p w:rsidR="00F47D19" w:rsidRPr="00F47D19" w:rsidRDefault="00F47D19" w:rsidP="009D6D77">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Какой показатель используется для оценки эффективности государственных инвестиционных проектов</w:t>
            </w:r>
            <w:r w:rsidRPr="00F47D19">
              <w:rPr>
                <w:rFonts w:ascii="Times New Roman" w:eastAsiaTheme="minorHAnsi" w:hAnsi="Times New Roman"/>
                <w:bCs/>
                <w:sz w:val="24"/>
                <w:szCs w:val="24"/>
                <w:lang w:eastAsia="en-US"/>
              </w:rPr>
              <w:t>?</w:t>
            </w:r>
          </w:p>
        </w:tc>
        <w:tc>
          <w:tcPr>
            <w:tcW w:w="655"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 xml:space="preserve">Ответ: </w:t>
            </w:r>
          </w:p>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heme="minorHAnsi" w:hAnsi="Times New Roman"/>
                <w:iCs/>
                <w:sz w:val="24"/>
                <w:szCs w:val="24"/>
                <w:lang w:eastAsia="en-US"/>
              </w:rPr>
              <w:t>Внутренняя норма доходности (IRR)</w:t>
            </w:r>
          </w:p>
        </w:tc>
      </w:tr>
      <w:tr w:rsidR="00F47D19" w:rsidRPr="00F47D19" w:rsidTr="00F47D19">
        <w:tc>
          <w:tcPr>
            <w:tcW w:w="236"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9</w:t>
            </w:r>
          </w:p>
        </w:tc>
        <w:tc>
          <w:tcPr>
            <w:tcW w:w="4109" w:type="pct"/>
          </w:tcPr>
          <w:p w:rsidR="00F47D19" w:rsidRPr="00F47D19" w:rsidRDefault="00F47D19" w:rsidP="009D6D77">
            <w:pPr>
              <w:shd w:val="clear" w:color="auto" w:fill="FFFFFF"/>
              <w:spacing w:after="0" w:line="240" w:lineRule="auto"/>
              <w:ind w:firstLine="709"/>
              <w:jc w:val="both"/>
              <w:rPr>
                <w:rFonts w:ascii="Times New Roman" w:eastAsia="Times New Roman" w:hAnsi="Times New Roman"/>
                <w:sz w:val="24"/>
                <w:szCs w:val="24"/>
              </w:rPr>
            </w:pPr>
            <w:r w:rsidRPr="00F47D19">
              <w:rPr>
                <w:rFonts w:ascii="Times New Roman" w:eastAsia="Times New Roman" w:hAnsi="Times New Roman"/>
                <w:sz w:val="24"/>
                <w:szCs w:val="24"/>
                <w:highlight w:val="white"/>
              </w:rPr>
              <w:t>Проанализируйте информацию и ответьте на вопрос.</w:t>
            </w:r>
          </w:p>
          <w:p w:rsidR="00F47D19" w:rsidRPr="00F47D19" w:rsidRDefault="00F47D19" w:rsidP="009D6D77">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F47D19">
              <w:rPr>
                <w:rFonts w:ascii="Times New Roman" w:eastAsiaTheme="minorHAnsi" w:hAnsi="Times New Roman"/>
                <w:bCs/>
                <w:sz w:val="24"/>
                <w:szCs w:val="24"/>
                <w:lang w:eastAsia="en-US"/>
              </w:rPr>
              <w:t>Какой механизм государственной поддержки предусматривает возмещение части процентной ставки по кредитам?</w:t>
            </w:r>
          </w:p>
        </w:tc>
        <w:tc>
          <w:tcPr>
            <w:tcW w:w="655"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 xml:space="preserve">Ответ: </w:t>
            </w:r>
            <w:r w:rsidRPr="00F47D19">
              <w:rPr>
                <w:rFonts w:ascii="Times New Roman" w:eastAsiaTheme="minorHAnsi" w:hAnsi="Times New Roman"/>
                <w:iCs/>
                <w:sz w:val="24"/>
                <w:szCs w:val="24"/>
                <w:lang w:eastAsia="en-US"/>
              </w:rPr>
              <w:t>Субсидирование процентных ставок</w:t>
            </w:r>
          </w:p>
        </w:tc>
      </w:tr>
      <w:tr w:rsidR="00F47D19" w:rsidRPr="00F47D19" w:rsidTr="00F47D19">
        <w:tc>
          <w:tcPr>
            <w:tcW w:w="236"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10</w:t>
            </w:r>
          </w:p>
        </w:tc>
        <w:tc>
          <w:tcPr>
            <w:tcW w:w="4109" w:type="pct"/>
          </w:tcPr>
          <w:p w:rsidR="00F47D19" w:rsidRPr="00F47D19" w:rsidRDefault="00F47D19" w:rsidP="009D6D77">
            <w:pPr>
              <w:shd w:val="clear" w:color="auto" w:fill="FFFFFF"/>
              <w:spacing w:after="0" w:line="240" w:lineRule="auto"/>
              <w:ind w:firstLine="709"/>
              <w:jc w:val="both"/>
              <w:rPr>
                <w:rFonts w:ascii="Times New Roman" w:eastAsia="Times New Roman" w:hAnsi="Times New Roman"/>
                <w:sz w:val="24"/>
                <w:szCs w:val="24"/>
              </w:rPr>
            </w:pPr>
            <w:r w:rsidRPr="00F47D19">
              <w:rPr>
                <w:rFonts w:ascii="Times New Roman" w:eastAsia="Times New Roman" w:hAnsi="Times New Roman"/>
                <w:sz w:val="24"/>
                <w:szCs w:val="24"/>
                <w:highlight w:val="white"/>
              </w:rPr>
              <w:t>Проанализируйте информацию и ответьте на вопрос.</w:t>
            </w:r>
          </w:p>
          <w:p w:rsidR="00F47D19" w:rsidRPr="00F47D19" w:rsidRDefault="00F47D19" w:rsidP="009D6D77">
            <w:pPr>
              <w:autoSpaceDE w:val="0"/>
              <w:autoSpaceDN w:val="0"/>
              <w:adjustRightInd w:val="0"/>
              <w:spacing w:after="0" w:line="240" w:lineRule="auto"/>
              <w:ind w:firstLine="709"/>
              <w:rPr>
                <w:rFonts w:ascii="Times New Roman" w:eastAsia="Petersburg-Regular" w:hAnsi="Times New Roman"/>
                <w:sz w:val="24"/>
                <w:szCs w:val="24"/>
                <w:lang w:eastAsia="en-US"/>
              </w:rPr>
            </w:pPr>
            <w:r w:rsidRPr="00F47D19">
              <w:rPr>
                <w:rFonts w:ascii="Times New Roman" w:eastAsiaTheme="minorHAnsi" w:hAnsi="Times New Roman"/>
                <w:bCs/>
                <w:sz w:val="24"/>
                <w:szCs w:val="24"/>
                <w:lang w:eastAsia="en-US"/>
              </w:rPr>
              <w:t>Как называется форма государственно-частного партнерства, при которой инвестор строит объект и эксплуатирует его определенный</w:t>
            </w:r>
            <w:r w:rsidRPr="00F47D19">
              <w:rPr>
                <w:rFonts w:ascii="Times New Roman" w:eastAsiaTheme="minorHAnsi" w:hAnsi="Times New Roman"/>
                <w:bCs/>
                <w:color w:val="404040"/>
                <w:sz w:val="24"/>
                <w:szCs w:val="24"/>
                <w:lang w:eastAsia="en-US"/>
              </w:rPr>
              <w:t xml:space="preserve"> </w:t>
            </w:r>
            <w:r w:rsidRPr="00F47D19">
              <w:rPr>
                <w:rFonts w:ascii="Times New Roman" w:eastAsiaTheme="minorHAnsi" w:hAnsi="Times New Roman"/>
                <w:bCs/>
                <w:sz w:val="24"/>
                <w:szCs w:val="24"/>
                <w:lang w:eastAsia="en-US"/>
              </w:rPr>
              <w:t>срок?</w:t>
            </w:r>
          </w:p>
        </w:tc>
        <w:tc>
          <w:tcPr>
            <w:tcW w:w="655" w:type="pct"/>
          </w:tcPr>
          <w:p w:rsidR="00F47D19" w:rsidRPr="00F47D19" w:rsidRDefault="00F47D19" w:rsidP="00F47D19">
            <w:pPr>
              <w:spacing w:after="0" w:line="240" w:lineRule="auto"/>
              <w:rPr>
                <w:rFonts w:ascii="Times New Roman" w:eastAsia="Times New Roman" w:hAnsi="Times New Roman"/>
                <w:sz w:val="24"/>
                <w:szCs w:val="24"/>
                <w:lang w:eastAsia="en-US"/>
              </w:rPr>
            </w:pPr>
            <w:r w:rsidRPr="00F47D19">
              <w:rPr>
                <w:rFonts w:ascii="Times New Roman" w:eastAsia="Times New Roman" w:hAnsi="Times New Roman"/>
                <w:sz w:val="24"/>
                <w:szCs w:val="24"/>
                <w:lang w:eastAsia="en-US"/>
              </w:rPr>
              <w:t xml:space="preserve">Ответ: </w:t>
            </w:r>
            <w:r w:rsidRPr="00F47D19">
              <w:rPr>
                <w:rFonts w:ascii="Times New Roman" w:eastAsiaTheme="minorHAnsi" w:hAnsi="Times New Roman"/>
                <w:iCs/>
                <w:sz w:val="24"/>
                <w:szCs w:val="24"/>
                <w:lang w:eastAsia="en-US"/>
              </w:rPr>
              <w:t>Концессия</w:t>
            </w:r>
          </w:p>
        </w:tc>
      </w:tr>
    </w:tbl>
    <w:p w:rsidR="00F322E1" w:rsidRDefault="00F322E1" w:rsidP="00E24E1D">
      <w:pPr>
        <w:spacing w:after="0" w:line="240" w:lineRule="auto"/>
        <w:rPr>
          <w:rFonts w:ascii="Times New Roman" w:eastAsiaTheme="minorHAnsi" w:hAnsi="Times New Roman"/>
          <w:b/>
          <w:sz w:val="28"/>
          <w:szCs w:val="28"/>
          <w:lang w:eastAsia="en-US"/>
        </w:rPr>
      </w:pPr>
      <w:r>
        <w:rPr>
          <w:rFonts w:ascii="Times New Roman" w:eastAsiaTheme="minorHAnsi" w:hAnsi="Times New Roman"/>
          <w:b/>
          <w:sz w:val="28"/>
          <w:szCs w:val="28"/>
          <w:lang w:eastAsia="en-US"/>
        </w:rPr>
        <w:br w:type="page"/>
      </w:r>
    </w:p>
    <w:p w:rsidR="004A7BB1" w:rsidRPr="004A7BB1" w:rsidRDefault="004A7BB1" w:rsidP="00E24E1D">
      <w:pPr>
        <w:spacing w:after="0" w:line="240" w:lineRule="auto"/>
        <w:jc w:val="center"/>
        <w:rPr>
          <w:rFonts w:ascii="Times New Roman" w:eastAsiaTheme="minorHAnsi" w:hAnsi="Times New Roman"/>
          <w:b/>
          <w:sz w:val="28"/>
          <w:szCs w:val="28"/>
          <w:lang w:eastAsia="en-US"/>
        </w:rPr>
      </w:pPr>
      <w:r w:rsidRPr="004A7BB1">
        <w:rPr>
          <w:rFonts w:ascii="Times New Roman" w:eastAsiaTheme="minorHAnsi" w:hAnsi="Times New Roman"/>
          <w:b/>
          <w:sz w:val="28"/>
          <w:szCs w:val="28"/>
          <w:lang w:eastAsia="en-US"/>
        </w:rPr>
        <w:lastRenderedPageBreak/>
        <w:t>Б1.В.ДВ.03.02. Стратегическое управление экономическими и политическими процессами</w:t>
      </w:r>
    </w:p>
    <w:tbl>
      <w:tblPr>
        <w:tblStyle w:val="a5"/>
        <w:tblW w:w="5000" w:type="pct"/>
        <w:tblInd w:w="0" w:type="dxa"/>
        <w:tblLayout w:type="fixed"/>
        <w:tblLook w:val="04A0" w:firstRow="1" w:lastRow="0" w:firstColumn="1" w:lastColumn="0" w:noHBand="0" w:noVBand="1"/>
      </w:tblPr>
      <w:tblGrid>
        <w:gridCol w:w="465"/>
        <w:gridCol w:w="12198"/>
        <w:gridCol w:w="2123"/>
      </w:tblGrid>
      <w:tr w:rsidR="004A7BB1" w:rsidRPr="004A7BB1" w:rsidTr="007B066E">
        <w:tc>
          <w:tcPr>
            <w:tcW w:w="157" w:type="pct"/>
            <w:shd w:val="clear" w:color="auto" w:fill="DEEAF6" w:themeFill="accent1" w:themeFillTint="33"/>
          </w:tcPr>
          <w:p w:rsidR="004A7BB1" w:rsidRPr="004A7BB1" w:rsidRDefault="004A7BB1" w:rsidP="004A7BB1">
            <w:pPr>
              <w:spacing w:after="0" w:line="240" w:lineRule="auto"/>
              <w:jc w:val="center"/>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w:t>
            </w:r>
          </w:p>
        </w:tc>
        <w:tc>
          <w:tcPr>
            <w:tcW w:w="4125" w:type="pct"/>
            <w:shd w:val="clear" w:color="auto" w:fill="DEEAF6" w:themeFill="accent1" w:themeFillTint="33"/>
          </w:tcPr>
          <w:p w:rsidR="004A7BB1" w:rsidRPr="004A7BB1" w:rsidRDefault="004A7BB1" w:rsidP="004A7BB1">
            <w:pPr>
              <w:spacing w:after="0" w:line="240" w:lineRule="auto"/>
              <w:jc w:val="center"/>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Тестовое задание</w:t>
            </w:r>
          </w:p>
        </w:tc>
        <w:tc>
          <w:tcPr>
            <w:tcW w:w="718" w:type="pct"/>
            <w:shd w:val="clear" w:color="auto" w:fill="DEEAF6" w:themeFill="accent1" w:themeFillTint="33"/>
          </w:tcPr>
          <w:p w:rsidR="004A7BB1" w:rsidRPr="004A7BB1" w:rsidRDefault="004A7BB1" w:rsidP="004A7BB1">
            <w:pPr>
              <w:spacing w:after="0" w:line="240" w:lineRule="auto"/>
              <w:jc w:val="center"/>
              <w:rPr>
                <w:rFonts w:ascii="Times New Roman" w:eastAsiaTheme="minorHAnsi" w:hAnsi="Times New Roman" w:cstheme="minorBidi"/>
                <w:b/>
                <w:sz w:val="24"/>
                <w:szCs w:val="24"/>
                <w:lang w:eastAsia="en-US"/>
              </w:rPr>
            </w:pPr>
            <w:r w:rsidRPr="004A7BB1">
              <w:rPr>
                <w:rFonts w:ascii="Times New Roman" w:eastAsiaTheme="minorHAnsi" w:hAnsi="Times New Roman" w:cstheme="minorBidi"/>
                <w:b/>
                <w:sz w:val="24"/>
                <w:szCs w:val="24"/>
                <w:lang w:eastAsia="en-US"/>
              </w:rPr>
              <w:t>Верный (эталонный)</w:t>
            </w:r>
          </w:p>
          <w:p w:rsidR="004A7BB1" w:rsidRPr="004A7BB1" w:rsidRDefault="004A7BB1" w:rsidP="004A7BB1">
            <w:pPr>
              <w:spacing w:after="0" w:line="240" w:lineRule="auto"/>
              <w:jc w:val="center"/>
              <w:rPr>
                <w:rFonts w:ascii="Times New Roman" w:eastAsia="Times New Roman" w:hAnsi="Times New Roman"/>
                <w:sz w:val="24"/>
                <w:szCs w:val="24"/>
                <w:lang w:eastAsia="en-US"/>
              </w:rPr>
            </w:pPr>
            <w:r w:rsidRPr="004A7BB1">
              <w:rPr>
                <w:rFonts w:ascii="Times New Roman" w:eastAsiaTheme="minorHAnsi" w:hAnsi="Times New Roman" w:cstheme="minorBidi"/>
                <w:b/>
                <w:sz w:val="24"/>
                <w:szCs w:val="24"/>
                <w:lang w:eastAsia="en-US"/>
              </w:rPr>
              <w:t>ответ</w:t>
            </w:r>
          </w:p>
        </w:tc>
      </w:tr>
      <w:tr w:rsidR="004A7BB1" w:rsidRPr="004A7BB1" w:rsidTr="007B066E">
        <w:tc>
          <w:tcPr>
            <w:tcW w:w="15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1</w:t>
            </w:r>
          </w:p>
        </w:tc>
        <w:tc>
          <w:tcPr>
            <w:tcW w:w="4125" w:type="pct"/>
          </w:tcPr>
          <w:p w:rsidR="004A7BB1" w:rsidRPr="004A7BB1" w:rsidRDefault="004A7BB1" w:rsidP="004A7BB1">
            <w:pPr>
              <w:spacing w:after="0" w:line="240" w:lineRule="auto"/>
              <w:ind w:firstLine="709"/>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Сопоставьте виды социальных услуг с их характеристиками.</w:t>
            </w:r>
          </w:p>
          <w:p w:rsidR="004A7BB1" w:rsidRPr="004A7BB1" w:rsidRDefault="004A7BB1" w:rsidP="004A7BB1">
            <w:pPr>
              <w:spacing w:after="0" w:line="240" w:lineRule="auto"/>
              <w:ind w:firstLine="709"/>
              <w:rPr>
                <w:rFonts w:ascii="Times New Roman" w:eastAsia="Times New Roman" w:hAnsi="Times New Roman"/>
                <w:b/>
                <w:sz w:val="24"/>
                <w:szCs w:val="24"/>
                <w:lang w:eastAsia="en-US"/>
              </w:rPr>
            </w:pPr>
            <w:r w:rsidRPr="004A7BB1">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5000" w:type="pct"/>
              <w:tblInd w:w="0" w:type="dxa"/>
              <w:tblLayout w:type="fixed"/>
              <w:tblLook w:val="04A0" w:firstRow="1" w:lastRow="0" w:firstColumn="1" w:lastColumn="0" w:noHBand="0" w:noVBand="1"/>
            </w:tblPr>
            <w:tblGrid>
              <w:gridCol w:w="584"/>
              <w:gridCol w:w="5742"/>
              <w:gridCol w:w="577"/>
              <w:gridCol w:w="5069"/>
            </w:tblGrid>
            <w:tr w:rsidR="004A7BB1" w:rsidRPr="004A7BB1" w:rsidTr="007B066E">
              <w:tc>
                <w:tcPr>
                  <w:tcW w:w="244"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1</w:t>
                  </w:r>
                </w:p>
              </w:tc>
              <w:tc>
                <w:tcPr>
                  <w:tcW w:w="239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Помощь в трудоустройстве и профориентации</w:t>
                  </w:r>
                </w:p>
              </w:tc>
              <w:tc>
                <w:tcPr>
                  <w:tcW w:w="241"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а</w:t>
                  </w:r>
                </w:p>
              </w:tc>
              <w:tc>
                <w:tcPr>
                  <w:tcW w:w="211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Социальное обслуживание</w:t>
                  </w:r>
                </w:p>
              </w:tc>
            </w:tr>
            <w:tr w:rsidR="004A7BB1" w:rsidRPr="004A7BB1" w:rsidTr="007B066E">
              <w:tc>
                <w:tcPr>
                  <w:tcW w:w="244"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2</w:t>
                  </w:r>
                </w:p>
              </w:tc>
              <w:tc>
                <w:tcPr>
                  <w:tcW w:w="239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Уход за пожилыми и инвалидами</w:t>
                  </w:r>
                </w:p>
              </w:tc>
              <w:tc>
                <w:tcPr>
                  <w:tcW w:w="241"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б</w:t>
                  </w:r>
                </w:p>
              </w:tc>
              <w:tc>
                <w:tcPr>
                  <w:tcW w:w="2117" w:type="pct"/>
                </w:tcPr>
                <w:p w:rsidR="004A7BB1" w:rsidRPr="004A7BB1" w:rsidRDefault="004A7BB1" w:rsidP="004A7BB1">
                  <w:pPr>
                    <w:spacing w:after="0" w:line="240" w:lineRule="auto"/>
                    <w:rPr>
                      <w:rFonts w:ascii="Times New Roman" w:eastAsia="Times New Roman" w:hAnsi="Times New Roman"/>
                      <w:bCs/>
                      <w:sz w:val="24"/>
                      <w:szCs w:val="24"/>
                    </w:rPr>
                  </w:pPr>
                  <w:r w:rsidRPr="004A7BB1">
                    <w:rPr>
                      <w:rFonts w:ascii="Times New Roman" w:eastAsia="Times New Roman" w:hAnsi="Times New Roman"/>
                      <w:sz w:val="24"/>
                      <w:szCs w:val="24"/>
                      <w:shd w:val="clear" w:color="auto" w:fill="FFFFFF"/>
                      <w:lang w:eastAsia="en-US"/>
                    </w:rPr>
                    <w:t>Медико-социальная помощь</w:t>
                  </w:r>
                </w:p>
              </w:tc>
            </w:tr>
            <w:tr w:rsidR="004A7BB1" w:rsidRPr="004A7BB1" w:rsidTr="007B066E">
              <w:tc>
                <w:tcPr>
                  <w:tcW w:w="244"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3</w:t>
                  </w:r>
                </w:p>
              </w:tc>
              <w:tc>
                <w:tcPr>
                  <w:tcW w:w="239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Консультации психологов и социальных работников</w:t>
                  </w:r>
                </w:p>
              </w:tc>
              <w:tc>
                <w:tcPr>
                  <w:tcW w:w="241"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в</w:t>
                  </w:r>
                </w:p>
              </w:tc>
              <w:tc>
                <w:tcPr>
                  <w:tcW w:w="211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Социально-психологическая помощь</w:t>
                  </w:r>
                </w:p>
              </w:tc>
            </w:tr>
            <w:tr w:rsidR="004A7BB1" w:rsidRPr="004A7BB1" w:rsidTr="007B066E">
              <w:tc>
                <w:tcPr>
                  <w:tcW w:w="244"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4</w:t>
                  </w:r>
                </w:p>
              </w:tc>
              <w:tc>
                <w:tcPr>
                  <w:tcW w:w="239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Лечение и реабилитация в медицинских учреждениях</w:t>
                  </w:r>
                </w:p>
              </w:tc>
              <w:tc>
                <w:tcPr>
                  <w:tcW w:w="241"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г</w:t>
                  </w:r>
                </w:p>
              </w:tc>
              <w:tc>
                <w:tcPr>
                  <w:tcW w:w="211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Социально-трудовая помощь</w:t>
                  </w:r>
                </w:p>
              </w:tc>
            </w:tr>
          </w:tbl>
          <w:p w:rsidR="004A7BB1" w:rsidRPr="004A7BB1" w:rsidRDefault="004A7BB1" w:rsidP="004A7BB1">
            <w:pPr>
              <w:spacing w:after="0" w:line="240" w:lineRule="auto"/>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554"/>
              <w:gridCol w:w="1554"/>
              <w:gridCol w:w="1553"/>
              <w:gridCol w:w="1553"/>
            </w:tblGrid>
            <w:tr w:rsidR="004A7BB1" w:rsidRPr="004A7BB1" w:rsidTr="007B066E">
              <w:tc>
                <w:tcPr>
                  <w:tcW w:w="1554" w:type="dxa"/>
                  <w:shd w:val="clear" w:color="auto" w:fill="BDD6EE" w:themeFill="accent1" w:themeFillTint="66"/>
                </w:tcPr>
                <w:p w:rsidR="004A7BB1" w:rsidRPr="004A7BB1" w:rsidRDefault="004A7BB1" w:rsidP="004A7BB1">
                  <w:pPr>
                    <w:spacing w:after="0" w:line="240" w:lineRule="auto"/>
                    <w:jc w:val="center"/>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1</w:t>
                  </w:r>
                </w:p>
              </w:tc>
              <w:tc>
                <w:tcPr>
                  <w:tcW w:w="1554" w:type="dxa"/>
                  <w:shd w:val="clear" w:color="auto" w:fill="BDD6EE" w:themeFill="accent1" w:themeFillTint="66"/>
                </w:tcPr>
                <w:p w:rsidR="004A7BB1" w:rsidRPr="004A7BB1" w:rsidRDefault="004A7BB1" w:rsidP="004A7BB1">
                  <w:pPr>
                    <w:spacing w:after="0" w:line="240" w:lineRule="auto"/>
                    <w:jc w:val="center"/>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2</w:t>
                  </w:r>
                </w:p>
              </w:tc>
              <w:tc>
                <w:tcPr>
                  <w:tcW w:w="1553" w:type="dxa"/>
                  <w:shd w:val="clear" w:color="auto" w:fill="BDD6EE" w:themeFill="accent1" w:themeFillTint="66"/>
                </w:tcPr>
                <w:p w:rsidR="004A7BB1" w:rsidRPr="004A7BB1" w:rsidRDefault="004A7BB1" w:rsidP="004A7BB1">
                  <w:pPr>
                    <w:spacing w:after="0" w:line="240" w:lineRule="auto"/>
                    <w:jc w:val="center"/>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3</w:t>
                  </w:r>
                </w:p>
              </w:tc>
              <w:tc>
                <w:tcPr>
                  <w:tcW w:w="1553" w:type="dxa"/>
                  <w:shd w:val="clear" w:color="auto" w:fill="BDD6EE" w:themeFill="accent1" w:themeFillTint="66"/>
                </w:tcPr>
                <w:p w:rsidR="004A7BB1" w:rsidRPr="004A7BB1" w:rsidRDefault="004A7BB1" w:rsidP="004A7BB1">
                  <w:pPr>
                    <w:spacing w:after="0" w:line="240" w:lineRule="auto"/>
                    <w:jc w:val="center"/>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4</w:t>
                  </w:r>
                </w:p>
              </w:tc>
            </w:tr>
            <w:tr w:rsidR="004A7BB1" w:rsidRPr="004A7BB1" w:rsidTr="007B066E">
              <w:tc>
                <w:tcPr>
                  <w:tcW w:w="1554" w:type="dxa"/>
                </w:tcPr>
                <w:p w:rsidR="004A7BB1" w:rsidRPr="004A7BB1" w:rsidRDefault="004A7BB1" w:rsidP="004A7BB1">
                  <w:pPr>
                    <w:spacing w:after="0" w:line="240" w:lineRule="auto"/>
                    <w:rPr>
                      <w:rFonts w:ascii="Times New Roman" w:eastAsiaTheme="minorHAnsi" w:hAnsi="Times New Roman"/>
                      <w:sz w:val="24"/>
                      <w:szCs w:val="24"/>
                      <w:lang w:eastAsia="en-US"/>
                    </w:rPr>
                  </w:pPr>
                </w:p>
              </w:tc>
              <w:tc>
                <w:tcPr>
                  <w:tcW w:w="1554" w:type="dxa"/>
                </w:tcPr>
                <w:p w:rsidR="004A7BB1" w:rsidRPr="004A7BB1" w:rsidRDefault="004A7BB1" w:rsidP="004A7BB1">
                  <w:pPr>
                    <w:spacing w:after="0" w:line="240" w:lineRule="auto"/>
                    <w:rPr>
                      <w:rFonts w:ascii="Times New Roman" w:eastAsiaTheme="minorHAnsi" w:hAnsi="Times New Roman"/>
                      <w:sz w:val="24"/>
                      <w:szCs w:val="24"/>
                      <w:lang w:eastAsia="en-US"/>
                    </w:rPr>
                  </w:pPr>
                </w:p>
              </w:tc>
              <w:tc>
                <w:tcPr>
                  <w:tcW w:w="1553" w:type="dxa"/>
                </w:tcPr>
                <w:p w:rsidR="004A7BB1" w:rsidRPr="004A7BB1" w:rsidRDefault="004A7BB1" w:rsidP="004A7BB1">
                  <w:pPr>
                    <w:spacing w:after="0" w:line="240" w:lineRule="auto"/>
                    <w:rPr>
                      <w:rFonts w:ascii="Times New Roman" w:eastAsiaTheme="minorHAnsi" w:hAnsi="Times New Roman"/>
                      <w:sz w:val="24"/>
                      <w:szCs w:val="24"/>
                      <w:lang w:eastAsia="en-US"/>
                    </w:rPr>
                  </w:pPr>
                </w:p>
              </w:tc>
              <w:tc>
                <w:tcPr>
                  <w:tcW w:w="1553" w:type="dxa"/>
                </w:tcPr>
                <w:p w:rsidR="004A7BB1" w:rsidRPr="004A7BB1" w:rsidRDefault="004A7BB1" w:rsidP="004A7BB1">
                  <w:pPr>
                    <w:spacing w:after="0" w:line="240" w:lineRule="auto"/>
                    <w:rPr>
                      <w:rFonts w:ascii="Times New Roman" w:eastAsiaTheme="minorHAnsi" w:hAnsi="Times New Roman"/>
                      <w:sz w:val="24"/>
                      <w:szCs w:val="24"/>
                      <w:lang w:eastAsia="en-US"/>
                    </w:rPr>
                  </w:pPr>
                </w:p>
              </w:tc>
            </w:tr>
          </w:tbl>
          <w:p w:rsidR="004A7BB1" w:rsidRPr="004A7BB1" w:rsidRDefault="004A7BB1" w:rsidP="004A7BB1">
            <w:pPr>
              <w:spacing w:after="0" w:line="240" w:lineRule="auto"/>
              <w:rPr>
                <w:rFonts w:ascii="Times New Roman" w:eastAsia="Times New Roman" w:hAnsi="Times New Roman"/>
                <w:sz w:val="24"/>
                <w:szCs w:val="24"/>
                <w:lang w:eastAsia="en-US"/>
              </w:rPr>
            </w:pPr>
          </w:p>
        </w:tc>
        <w:tc>
          <w:tcPr>
            <w:tcW w:w="71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 xml:space="preserve">Ответ: </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1-г</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2-а</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3-в</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4-б</w:t>
            </w:r>
          </w:p>
          <w:p w:rsidR="004A7BB1" w:rsidRPr="004A7BB1" w:rsidRDefault="004A7BB1" w:rsidP="004A7BB1">
            <w:pPr>
              <w:spacing w:after="0" w:line="240" w:lineRule="auto"/>
              <w:rPr>
                <w:rFonts w:ascii="Times New Roman" w:eastAsia="Times New Roman" w:hAnsi="Times New Roman"/>
                <w:sz w:val="24"/>
                <w:szCs w:val="24"/>
                <w:lang w:eastAsia="en-US"/>
              </w:rPr>
            </w:pPr>
          </w:p>
          <w:p w:rsidR="004A7BB1" w:rsidRPr="004A7BB1" w:rsidRDefault="004A7BB1" w:rsidP="004A7BB1">
            <w:pPr>
              <w:spacing w:after="0" w:line="240" w:lineRule="auto"/>
              <w:rPr>
                <w:rFonts w:ascii="Times New Roman" w:eastAsia="Times New Roman" w:hAnsi="Times New Roman"/>
                <w:sz w:val="24"/>
                <w:szCs w:val="24"/>
                <w:lang w:eastAsia="en-US"/>
              </w:rPr>
            </w:pPr>
          </w:p>
        </w:tc>
      </w:tr>
      <w:tr w:rsidR="004A7BB1" w:rsidRPr="004A7BB1" w:rsidTr="007B066E">
        <w:tc>
          <w:tcPr>
            <w:tcW w:w="15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2</w:t>
            </w:r>
          </w:p>
        </w:tc>
        <w:tc>
          <w:tcPr>
            <w:tcW w:w="4125" w:type="pct"/>
          </w:tcPr>
          <w:p w:rsidR="004A7BB1" w:rsidRPr="004A7BB1" w:rsidRDefault="004A7BB1" w:rsidP="004A7BB1">
            <w:pPr>
              <w:spacing w:after="0" w:line="240" w:lineRule="auto"/>
              <w:ind w:firstLine="709"/>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Сопоставьте модели социального государства с их характеристиками.</w:t>
            </w:r>
          </w:p>
          <w:p w:rsidR="004A7BB1" w:rsidRPr="004A7BB1" w:rsidRDefault="004A7BB1" w:rsidP="004A7BB1">
            <w:pPr>
              <w:spacing w:after="0" w:line="240" w:lineRule="auto"/>
              <w:ind w:firstLine="709"/>
              <w:rPr>
                <w:rFonts w:ascii="Times New Roman" w:eastAsia="Times New Roman" w:hAnsi="Times New Roman"/>
                <w:b/>
                <w:sz w:val="24"/>
                <w:szCs w:val="24"/>
                <w:lang w:eastAsia="en-US"/>
              </w:rPr>
            </w:pPr>
            <w:r w:rsidRPr="004A7BB1">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785" w:type="pct"/>
              <w:jc w:val="center"/>
              <w:tblInd w:w="0" w:type="dxa"/>
              <w:tblLayout w:type="fixed"/>
              <w:tblLook w:val="04A0" w:firstRow="1" w:lastRow="0" w:firstColumn="1" w:lastColumn="0" w:noHBand="0" w:noVBand="1"/>
            </w:tblPr>
            <w:tblGrid>
              <w:gridCol w:w="586"/>
              <w:gridCol w:w="5023"/>
              <w:gridCol w:w="431"/>
              <w:gridCol w:w="3023"/>
            </w:tblGrid>
            <w:tr w:rsidR="00262169" w:rsidRPr="004A7BB1" w:rsidTr="00262169">
              <w:trPr>
                <w:jc w:val="center"/>
              </w:trPr>
              <w:tc>
                <w:tcPr>
                  <w:tcW w:w="323"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1</w:t>
                  </w:r>
                </w:p>
              </w:tc>
              <w:tc>
                <w:tcPr>
                  <w:tcW w:w="2771"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hAnsi="Times New Roman"/>
                      <w:sz w:val="24"/>
                      <w:szCs w:val="24"/>
                    </w:rPr>
                    <w:t>Минимальное вмешательство государства</w:t>
                  </w:r>
                </w:p>
              </w:tc>
              <w:tc>
                <w:tcPr>
                  <w:tcW w:w="23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а</w:t>
                  </w:r>
                </w:p>
              </w:tc>
              <w:tc>
                <w:tcPr>
                  <w:tcW w:w="1669"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hAnsi="Times New Roman"/>
                      <w:sz w:val="24"/>
                      <w:szCs w:val="24"/>
                    </w:rPr>
                    <w:t>Либеральная</w:t>
                  </w:r>
                </w:p>
              </w:tc>
            </w:tr>
            <w:tr w:rsidR="00262169" w:rsidRPr="004A7BB1" w:rsidTr="00262169">
              <w:trPr>
                <w:jc w:val="center"/>
              </w:trPr>
              <w:tc>
                <w:tcPr>
                  <w:tcW w:w="323"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2</w:t>
                  </w:r>
                </w:p>
              </w:tc>
              <w:tc>
                <w:tcPr>
                  <w:tcW w:w="2771"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hAnsi="Times New Roman"/>
                      <w:sz w:val="24"/>
                      <w:szCs w:val="24"/>
                    </w:rPr>
                    <w:t>Активная роль профсоюзов и работодателей</w:t>
                  </w:r>
                </w:p>
              </w:tc>
              <w:tc>
                <w:tcPr>
                  <w:tcW w:w="23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б</w:t>
                  </w:r>
                </w:p>
              </w:tc>
              <w:tc>
                <w:tcPr>
                  <w:tcW w:w="1669" w:type="pct"/>
                </w:tcPr>
                <w:p w:rsidR="004A7BB1" w:rsidRPr="004A7BB1" w:rsidRDefault="004A7BB1" w:rsidP="004A7BB1">
                  <w:pPr>
                    <w:spacing w:after="0" w:line="240" w:lineRule="auto"/>
                    <w:rPr>
                      <w:rFonts w:ascii="Times New Roman" w:eastAsia="Times New Roman" w:hAnsi="Times New Roman"/>
                      <w:bCs/>
                      <w:sz w:val="24"/>
                      <w:szCs w:val="24"/>
                    </w:rPr>
                  </w:pPr>
                  <w:r w:rsidRPr="004A7BB1">
                    <w:rPr>
                      <w:rFonts w:ascii="Times New Roman" w:hAnsi="Times New Roman"/>
                      <w:sz w:val="24"/>
                      <w:szCs w:val="24"/>
                    </w:rPr>
                    <w:t>Консервативная</w:t>
                  </w:r>
                </w:p>
              </w:tc>
            </w:tr>
            <w:tr w:rsidR="00262169" w:rsidRPr="004A7BB1" w:rsidTr="00262169">
              <w:trPr>
                <w:jc w:val="center"/>
              </w:trPr>
              <w:tc>
                <w:tcPr>
                  <w:tcW w:w="323"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3</w:t>
                  </w:r>
                </w:p>
              </w:tc>
              <w:tc>
                <w:tcPr>
                  <w:tcW w:w="2771"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hAnsi="Times New Roman"/>
                      <w:sz w:val="24"/>
                      <w:szCs w:val="24"/>
                    </w:rPr>
                    <w:t>Всеобъемлющие государственные гарантии</w:t>
                  </w:r>
                </w:p>
              </w:tc>
              <w:tc>
                <w:tcPr>
                  <w:tcW w:w="23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в</w:t>
                  </w:r>
                </w:p>
              </w:tc>
              <w:tc>
                <w:tcPr>
                  <w:tcW w:w="1669"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hAnsi="Times New Roman"/>
                      <w:sz w:val="24"/>
                      <w:szCs w:val="24"/>
                    </w:rPr>
                    <w:t>Социал-демократическая</w:t>
                  </w:r>
                </w:p>
              </w:tc>
            </w:tr>
            <w:tr w:rsidR="00262169" w:rsidRPr="004A7BB1" w:rsidTr="00262169">
              <w:trPr>
                <w:jc w:val="center"/>
              </w:trPr>
              <w:tc>
                <w:tcPr>
                  <w:tcW w:w="323"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4</w:t>
                  </w:r>
                </w:p>
              </w:tc>
              <w:tc>
                <w:tcPr>
                  <w:tcW w:w="2771" w:type="pct"/>
                </w:tcPr>
                <w:p w:rsidR="004A7BB1" w:rsidRPr="004A7BB1" w:rsidRDefault="004A7BB1" w:rsidP="004A7BB1">
                  <w:pPr>
                    <w:spacing w:after="0" w:line="240" w:lineRule="auto"/>
                    <w:jc w:val="both"/>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Страховой принцип социальной защиты</w:t>
                  </w:r>
                </w:p>
              </w:tc>
              <w:tc>
                <w:tcPr>
                  <w:tcW w:w="23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г</w:t>
                  </w:r>
                </w:p>
              </w:tc>
              <w:tc>
                <w:tcPr>
                  <w:tcW w:w="1669"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hAnsi="Times New Roman"/>
                      <w:sz w:val="24"/>
                      <w:szCs w:val="24"/>
                    </w:rPr>
                    <w:t>Корпоративистская</w:t>
                  </w:r>
                </w:p>
              </w:tc>
            </w:tr>
          </w:tbl>
          <w:p w:rsidR="004A7BB1" w:rsidRPr="004A7BB1" w:rsidRDefault="004A7BB1" w:rsidP="004A7BB1">
            <w:pPr>
              <w:spacing w:after="0" w:line="240" w:lineRule="auto"/>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554"/>
              <w:gridCol w:w="1554"/>
              <w:gridCol w:w="1553"/>
              <w:gridCol w:w="1553"/>
            </w:tblGrid>
            <w:tr w:rsidR="004A7BB1" w:rsidRPr="004A7BB1" w:rsidTr="007B066E">
              <w:tc>
                <w:tcPr>
                  <w:tcW w:w="1554" w:type="dxa"/>
                  <w:shd w:val="clear" w:color="auto" w:fill="BDD6EE" w:themeFill="accent1" w:themeFillTint="66"/>
                </w:tcPr>
                <w:p w:rsidR="004A7BB1" w:rsidRPr="004A7BB1" w:rsidRDefault="004A7BB1" w:rsidP="004A7BB1">
                  <w:pPr>
                    <w:spacing w:after="0" w:line="240" w:lineRule="auto"/>
                    <w:jc w:val="center"/>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1</w:t>
                  </w:r>
                </w:p>
              </w:tc>
              <w:tc>
                <w:tcPr>
                  <w:tcW w:w="1554" w:type="dxa"/>
                  <w:shd w:val="clear" w:color="auto" w:fill="BDD6EE" w:themeFill="accent1" w:themeFillTint="66"/>
                </w:tcPr>
                <w:p w:rsidR="004A7BB1" w:rsidRPr="004A7BB1" w:rsidRDefault="004A7BB1" w:rsidP="004A7BB1">
                  <w:pPr>
                    <w:spacing w:after="0" w:line="240" w:lineRule="auto"/>
                    <w:jc w:val="center"/>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2</w:t>
                  </w:r>
                </w:p>
              </w:tc>
              <w:tc>
                <w:tcPr>
                  <w:tcW w:w="1553" w:type="dxa"/>
                  <w:shd w:val="clear" w:color="auto" w:fill="BDD6EE" w:themeFill="accent1" w:themeFillTint="66"/>
                </w:tcPr>
                <w:p w:rsidR="004A7BB1" w:rsidRPr="004A7BB1" w:rsidRDefault="004A7BB1" w:rsidP="004A7BB1">
                  <w:pPr>
                    <w:spacing w:after="0" w:line="240" w:lineRule="auto"/>
                    <w:jc w:val="center"/>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3</w:t>
                  </w:r>
                </w:p>
              </w:tc>
              <w:tc>
                <w:tcPr>
                  <w:tcW w:w="1553" w:type="dxa"/>
                  <w:shd w:val="clear" w:color="auto" w:fill="BDD6EE" w:themeFill="accent1" w:themeFillTint="66"/>
                </w:tcPr>
                <w:p w:rsidR="004A7BB1" w:rsidRPr="004A7BB1" w:rsidRDefault="004A7BB1" w:rsidP="004A7BB1">
                  <w:pPr>
                    <w:spacing w:after="0" w:line="240" w:lineRule="auto"/>
                    <w:jc w:val="center"/>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4</w:t>
                  </w:r>
                </w:p>
              </w:tc>
            </w:tr>
            <w:tr w:rsidR="004A7BB1" w:rsidRPr="004A7BB1" w:rsidTr="007B066E">
              <w:tc>
                <w:tcPr>
                  <w:tcW w:w="1554" w:type="dxa"/>
                </w:tcPr>
                <w:p w:rsidR="004A7BB1" w:rsidRPr="004A7BB1" w:rsidRDefault="004A7BB1" w:rsidP="004A7BB1">
                  <w:pPr>
                    <w:spacing w:after="0" w:line="240" w:lineRule="auto"/>
                    <w:rPr>
                      <w:rFonts w:ascii="Times New Roman" w:eastAsiaTheme="minorHAnsi" w:hAnsi="Times New Roman"/>
                      <w:sz w:val="24"/>
                      <w:szCs w:val="24"/>
                      <w:lang w:eastAsia="en-US"/>
                    </w:rPr>
                  </w:pPr>
                </w:p>
              </w:tc>
              <w:tc>
                <w:tcPr>
                  <w:tcW w:w="1554" w:type="dxa"/>
                </w:tcPr>
                <w:p w:rsidR="004A7BB1" w:rsidRPr="004A7BB1" w:rsidRDefault="004A7BB1" w:rsidP="004A7BB1">
                  <w:pPr>
                    <w:spacing w:after="0" w:line="240" w:lineRule="auto"/>
                    <w:rPr>
                      <w:rFonts w:ascii="Times New Roman" w:eastAsiaTheme="minorHAnsi" w:hAnsi="Times New Roman"/>
                      <w:sz w:val="24"/>
                      <w:szCs w:val="24"/>
                      <w:lang w:eastAsia="en-US"/>
                    </w:rPr>
                  </w:pPr>
                </w:p>
              </w:tc>
              <w:tc>
                <w:tcPr>
                  <w:tcW w:w="1553" w:type="dxa"/>
                </w:tcPr>
                <w:p w:rsidR="004A7BB1" w:rsidRPr="004A7BB1" w:rsidRDefault="004A7BB1" w:rsidP="004A7BB1">
                  <w:pPr>
                    <w:spacing w:after="0" w:line="240" w:lineRule="auto"/>
                    <w:rPr>
                      <w:rFonts w:ascii="Times New Roman" w:eastAsiaTheme="minorHAnsi" w:hAnsi="Times New Roman"/>
                      <w:sz w:val="24"/>
                      <w:szCs w:val="24"/>
                      <w:lang w:eastAsia="en-US"/>
                    </w:rPr>
                  </w:pPr>
                </w:p>
              </w:tc>
              <w:tc>
                <w:tcPr>
                  <w:tcW w:w="1553" w:type="dxa"/>
                </w:tcPr>
                <w:p w:rsidR="004A7BB1" w:rsidRPr="004A7BB1" w:rsidRDefault="004A7BB1" w:rsidP="004A7BB1">
                  <w:pPr>
                    <w:spacing w:after="0" w:line="240" w:lineRule="auto"/>
                    <w:rPr>
                      <w:rFonts w:ascii="Times New Roman" w:eastAsiaTheme="minorHAnsi" w:hAnsi="Times New Roman"/>
                      <w:sz w:val="24"/>
                      <w:szCs w:val="24"/>
                      <w:lang w:eastAsia="en-US"/>
                    </w:rPr>
                  </w:pPr>
                </w:p>
              </w:tc>
            </w:tr>
          </w:tbl>
          <w:p w:rsidR="004A7BB1" w:rsidRPr="004A7BB1" w:rsidRDefault="004A7BB1" w:rsidP="004A7BB1">
            <w:pPr>
              <w:spacing w:after="0" w:line="240" w:lineRule="auto"/>
              <w:rPr>
                <w:rFonts w:ascii="Times New Roman" w:eastAsia="Times New Roman" w:hAnsi="Times New Roman"/>
                <w:sz w:val="24"/>
                <w:szCs w:val="24"/>
                <w:lang w:eastAsia="en-US"/>
              </w:rPr>
            </w:pPr>
          </w:p>
        </w:tc>
        <w:tc>
          <w:tcPr>
            <w:tcW w:w="71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 xml:space="preserve">Ответ: </w:t>
            </w:r>
          </w:p>
          <w:p w:rsidR="004A7BB1" w:rsidRPr="004A7BB1" w:rsidRDefault="004A7BB1" w:rsidP="004A7BB1">
            <w:pPr>
              <w:spacing w:after="0" w:line="240" w:lineRule="auto"/>
              <w:rPr>
                <w:rFonts w:ascii="Times New Roman" w:eastAsia="Times New Roman" w:hAnsi="Times New Roman"/>
                <w:sz w:val="24"/>
                <w:szCs w:val="24"/>
                <w:lang w:val="en-US" w:eastAsia="en-US"/>
              </w:rPr>
            </w:pPr>
            <w:r w:rsidRPr="004A7BB1">
              <w:rPr>
                <w:rFonts w:ascii="Times New Roman" w:eastAsia="Times New Roman" w:hAnsi="Times New Roman"/>
                <w:sz w:val="24"/>
                <w:szCs w:val="24"/>
                <w:lang w:eastAsia="en-US"/>
              </w:rPr>
              <w:t>1-а</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2-г</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3-в</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4-а</w:t>
            </w:r>
          </w:p>
          <w:p w:rsidR="004A7BB1" w:rsidRPr="004A7BB1" w:rsidRDefault="004A7BB1" w:rsidP="004A7BB1">
            <w:pPr>
              <w:spacing w:after="0" w:line="240" w:lineRule="auto"/>
              <w:rPr>
                <w:rFonts w:ascii="Times New Roman" w:eastAsia="Times New Roman" w:hAnsi="Times New Roman"/>
                <w:sz w:val="24"/>
                <w:szCs w:val="24"/>
                <w:lang w:eastAsia="en-US"/>
              </w:rPr>
            </w:pPr>
          </w:p>
          <w:p w:rsidR="004A7BB1" w:rsidRPr="004A7BB1" w:rsidRDefault="004A7BB1" w:rsidP="004A7BB1">
            <w:pPr>
              <w:spacing w:after="0" w:line="240" w:lineRule="auto"/>
              <w:rPr>
                <w:rFonts w:ascii="Times New Roman" w:eastAsia="Times New Roman" w:hAnsi="Times New Roman"/>
                <w:sz w:val="24"/>
                <w:szCs w:val="24"/>
                <w:lang w:eastAsia="en-US"/>
              </w:rPr>
            </w:pPr>
          </w:p>
        </w:tc>
      </w:tr>
      <w:tr w:rsidR="004A7BB1" w:rsidRPr="004A7BB1" w:rsidTr="007B066E">
        <w:tc>
          <w:tcPr>
            <w:tcW w:w="15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3</w:t>
            </w:r>
          </w:p>
        </w:tc>
        <w:tc>
          <w:tcPr>
            <w:tcW w:w="4125" w:type="pct"/>
          </w:tcPr>
          <w:p w:rsidR="004A7BB1" w:rsidRPr="004A7BB1" w:rsidRDefault="004A7BB1" w:rsidP="004A7BB1">
            <w:pPr>
              <w:spacing w:after="0" w:line="240" w:lineRule="auto"/>
              <w:ind w:firstLine="709"/>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Сопоставьте методы оценки социальных программ с их описанием.</w:t>
            </w:r>
          </w:p>
          <w:p w:rsidR="004A7BB1" w:rsidRPr="004A7BB1" w:rsidRDefault="004A7BB1" w:rsidP="004A7BB1">
            <w:pPr>
              <w:spacing w:after="0" w:line="240" w:lineRule="auto"/>
              <w:ind w:firstLine="709"/>
              <w:rPr>
                <w:rFonts w:ascii="Times New Roman" w:eastAsia="Times New Roman" w:hAnsi="Times New Roman"/>
                <w:b/>
                <w:sz w:val="24"/>
                <w:szCs w:val="24"/>
                <w:lang w:eastAsia="en-US"/>
              </w:rPr>
            </w:pPr>
            <w:r w:rsidRPr="004A7BB1">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4086" w:type="pct"/>
              <w:jc w:val="center"/>
              <w:tblInd w:w="0" w:type="dxa"/>
              <w:tblLayout w:type="fixed"/>
              <w:tblLook w:val="04A0" w:firstRow="1" w:lastRow="0" w:firstColumn="1" w:lastColumn="0" w:noHBand="0" w:noVBand="1"/>
            </w:tblPr>
            <w:tblGrid>
              <w:gridCol w:w="585"/>
              <w:gridCol w:w="6033"/>
              <w:gridCol w:w="577"/>
              <w:gridCol w:w="2589"/>
            </w:tblGrid>
            <w:tr w:rsidR="008B13E4" w:rsidRPr="004A7BB1" w:rsidTr="008B13E4">
              <w:trPr>
                <w:jc w:val="center"/>
              </w:trPr>
              <w:tc>
                <w:tcPr>
                  <w:tcW w:w="299"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1</w:t>
                  </w:r>
                </w:p>
              </w:tc>
              <w:tc>
                <w:tcPr>
                  <w:tcW w:w="3083"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Сравнение затрат и социальных эффектов</w:t>
                  </w:r>
                </w:p>
              </w:tc>
              <w:tc>
                <w:tcPr>
                  <w:tcW w:w="295"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а</w:t>
                  </w:r>
                </w:p>
              </w:tc>
              <w:tc>
                <w:tcPr>
                  <w:tcW w:w="1324"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 xml:space="preserve">SROI </w:t>
                  </w:r>
                </w:p>
              </w:tc>
            </w:tr>
            <w:tr w:rsidR="008B13E4" w:rsidRPr="004A7BB1" w:rsidTr="008B13E4">
              <w:trPr>
                <w:jc w:val="center"/>
              </w:trPr>
              <w:tc>
                <w:tcPr>
                  <w:tcW w:w="299"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2</w:t>
                  </w:r>
                </w:p>
              </w:tc>
              <w:tc>
                <w:tcPr>
                  <w:tcW w:w="3083"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 Оценка социального возврата на инвестиции</w:t>
                  </w:r>
                </w:p>
              </w:tc>
              <w:tc>
                <w:tcPr>
                  <w:tcW w:w="295"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б</w:t>
                  </w:r>
                </w:p>
              </w:tc>
              <w:tc>
                <w:tcPr>
                  <w:tcW w:w="1324" w:type="pct"/>
                </w:tcPr>
                <w:p w:rsidR="004A7BB1" w:rsidRPr="004A7BB1" w:rsidRDefault="004A7BB1" w:rsidP="004A7BB1">
                  <w:pPr>
                    <w:spacing w:after="0" w:line="240" w:lineRule="auto"/>
                    <w:rPr>
                      <w:rFonts w:ascii="Times New Roman" w:eastAsia="Times New Roman" w:hAnsi="Times New Roman"/>
                      <w:bCs/>
                      <w:sz w:val="24"/>
                      <w:szCs w:val="24"/>
                    </w:rPr>
                  </w:pPr>
                  <w:r w:rsidRPr="004A7BB1">
                    <w:rPr>
                      <w:rFonts w:ascii="Times New Roman" w:eastAsia="Times New Roman" w:hAnsi="Times New Roman"/>
                      <w:sz w:val="24"/>
                      <w:szCs w:val="24"/>
                      <w:shd w:val="clear" w:color="auto" w:fill="FFFFFF"/>
                      <w:lang w:eastAsia="en-US"/>
                    </w:rPr>
                    <w:t>Cost-benefit analysis</w:t>
                  </w:r>
                </w:p>
              </w:tc>
            </w:tr>
            <w:tr w:rsidR="008B13E4" w:rsidRPr="004A7BB1" w:rsidTr="008B13E4">
              <w:trPr>
                <w:jc w:val="center"/>
              </w:trPr>
              <w:tc>
                <w:tcPr>
                  <w:tcW w:w="299"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3</w:t>
                  </w:r>
                </w:p>
              </w:tc>
              <w:tc>
                <w:tcPr>
                  <w:tcW w:w="3083"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Комплексная проверка эффективности программ</w:t>
                  </w:r>
                </w:p>
              </w:tc>
              <w:tc>
                <w:tcPr>
                  <w:tcW w:w="295"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в</w:t>
                  </w:r>
                </w:p>
              </w:tc>
              <w:tc>
                <w:tcPr>
                  <w:tcW w:w="1324"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 xml:space="preserve">Мониторинг KPI </w:t>
                  </w:r>
                </w:p>
              </w:tc>
            </w:tr>
            <w:tr w:rsidR="008B13E4" w:rsidRPr="004A7BB1" w:rsidTr="008B13E4">
              <w:trPr>
                <w:jc w:val="center"/>
              </w:trPr>
              <w:tc>
                <w:tcPr>
                  <w:tcW w:w="299"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4</w:t>
                  </w:r>
                </w:p>
              </w:tc>
              <w:tc>
                <w:tcPr>
                  <w:tcW w:w="3083" w:type="pct"/>
                </w:tcPr>
                <w:p w:rsidR="004A7BB1" w:rsidRPr="004A7BB1" w:rsidRDefault="004A7BB1" w:rsidP="004A7BB1">
                  <w:pPr>
                    <w:tabs>
                      <w:tab w:val="left" w:pos="945"/>
                    </w:tabs>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Отслеживание ключевых показателей эффективности</w:t>
                  </w:r>
                </w:p>
              </w:tc>
              <w:tc>
                <w:tcPr>
                  <w:tcW w:w="295"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г</w:t>
                  </w:r>
                </w:p>
              </w:tc>
              <w:tc>
                <w:tcPr>
                  <w:tcW w:w="1324"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 xml:space="preserve">Социальный аудит </w:t>
                  </w:r>
                </w:p>
              </w:tc>
            </w:tr>
          </w:tbl>
          <w:p w:rsidR="004A7BB1" w:rsidRPr="004A7BB1" w:rsidRDefault="004A7BB1" w:rsidP="004A7BB1">
            <w:pPr>
              <w:spacing w:after="0" w:line="240" w:lineRule="auto"/>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554"/>
              <w:gridCol w:w="1554"/>
              <w:gridCol w:w="1553"/>
              <w:gridCol w:w="1553"/>
            </w:tblGrid>
            <w:tr w:rsidR="004A7BB1" w:rsidRPr="004A7BB1" w:rsidTr="007B066E">
              <w:tc>
                <w:tcPr>
                  <w:tcW w:w="1554" w:type="dxa"/>
                  <w:shd w:val="clear" w:color="auto" w:fill="BDD6EE" w:themeFill="accent1" w:themeFillTint="66"/>
                </w:tcPr>
                <w:p w:rsidR="004A7BB1" w:rsidRPr="004A7BB1" w:rsidRDefault="004A7BB1" w:rsidP="004A7BB1">
                  <w:pPr>
                    <w:spacing w:after="0" w:line="240" w:lineRule="auto"/>
                    <w:jc w:val="center"/>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1</w:t>
                  </w:r>
                </w:p>
              </w:tc>
              <w:tc>
                <w:tcPr>
                  <w:tcW w:w="1554" w:type="dxa"/>
                  <w:shd w:val="clear" w:color="auto" w:fill="BDD6EE" w:themeFill="accent1" w:themeFillTint="66"/>
                </w:tcPr>
                <w:p w:rsidR="004A7BB1" w:rsidRPr="004A7BB1" w:rsidRDefault="004A7BB1" w:rsidP="004A7BB1">
                  <w:pPr>
                    <w:spacing w:after="0" w:line="240" w:lineRule="auto"/>
                    <w:jc w:val="center"/>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2</w:t>
                  </w:r>
                </w:p>
              </w:tc>
              <w:tc>
                <w:tcPr>
                  <w:tcW w:w="1553" w:type="dxa"/>
                  <w:shd w:val="clear" w:color="auto" w:fill="BDD6EE" w:themeFill="accent1" w:themeFillTint="66"/>
                </w:tcPr>
                <w:p w:rsidR="004A7BB1" w:rsidRPr="004A7BB1" w:rsidRDefault="004A7BB1" w:rsidP="004A7BB1">
                  <w:pPr>
                    <w:spacing w:after="0" w:line="240" w:lineRule="auto"/>
                    <w:jc w:val="center"/>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3</w:t>
                  </w:r>
                </w:p>
              </w:tc>
              <w:tc>
                <w:tcPr>
                  <w:tcW w:w="1553" w:type="dxa"/>
                  <w:shd w:val="clear" w:color="auto" w:fill="BDD6EE" w:themeFill="accent1" w:themeFillTint="66"/>
                </w:tcPr>
                <w:p w:rsidR="004A7BB1" w:rsidRPr="004A7BB1" w:rsidRDefault="004A7BB1" w:rsidP="004A7BB1">
                  <w:pPr>
                    <w:spacing w:after="0" w:line="240" w:lineRule="auto"/>
                    <w:jc w:val="center"/>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4</w:t>
                  </w:r>
                </w:p>
              </w:tc>
            </w:tr>
            <w:tr w:rsidR="004A7BB1" w:rsidRPr="004A7BB1" w:rsidTr="007B066E">
              <w:tc>
                <w:tcPr>
                  <w:tcW w:w="1554" w:type="dxa"/>
                </w:tcPr>
                <w:p w:rsidR="004A7BB1" w:rsidRPr="004A7BB1" w:rsidRDefault="004A7BB1" w:rsidP="004A7BB1">
                  <w:pPr>
                    <w:spacing w:after="0" w:line="240" w:lineRule="auto"/>
                    <w:rPr>
                      <w:rFonts w:ascii="Times New Roman" w:eastAsiaTheme="minorHAnsi" w:hAnsi="Times New Roman"/>
                      <w:sz w:val="24"/>
                      <w:szCs w:val="24"/>
                      <w:lang w:eastAsia="en-US"/>
                    </w:rPr>
                  </w:pPr>
                </w:p>
              </w:tc>
              <w:tc>
                <w:tcPr>
                  <w:tcW w:w="1554" w:type="dxa"/>
                </w:tcPr>
                <w:p w:rsidR="004A7BB1" w:rsidRPr="004A7BB1" w:rsidRDefault="004A7BB1" w:rsidP="004A7BB1">
                  <w:pPr>
                    <w:spacing w:after="0" w:line="240" w:lineRule="auto"/>
                    <w:rPr>
                      <w:rFonts w:ascii="Times New Roman" w:eastAsiaTheme="minorHAnsi" w:hAnsi="Times New Roman"/>
                      <w:sz w:val="24"/>
                      <w:szCs w:val="24"/>
                      <w:lang w:eastAsia="en-US"/>
                    </w:rPr>
                  </w:pPr>
                </w:p>
              </w:tc>
              <w:tc>
                <w:tcPr>
                  <w:tcW w:w="1553" w:type="dxa"/>
                </w:tcPr>
                <w:p w:rsidR="004A7BB1" w:rsidRPr="004A7BB1" w:rsidRDefault="004A7BB1" w:rsidP="004A7BB1">
                  <w:pPr>
                    <w:spacing w:after="0" w:line="240" w:lineRule="auto"/>
                    <w:rPr>
                      <w:rFonts w:ascii="Times New Roman" w:eastAsiaTheme="minorHAnsi" w:hAnsi="Times New Roman"/>
                      <w:sz w:val="24"/>
                      <w:szCs w:val="24"/>
                      <w:lang w:eastAsia="en-US"/>
                    </w:rPr>
                  </w:pPr>
                </w:p>
              </w:tc>
              <w:tc>
                <w:tcPr>
                  <w:tcW w:w="1553" w:type="dxa"/>
                </w:tcPr>
                <w:p w:rsidR="004A7BB1" w:rsidRPr="004A7BB1" w:rsidRDefault="004A7BB1" w:rsidP="004A7BB1">
                  <w:pPr>
                    <w:spacing w:after="0" w:line="240" w:lineRule="auto"/>
                    <w:rPr>
                      <w:rFonts w:ascii="Times New Roman" w:eastAsiaTheme="minorHAnsi" w:hAnsi="Times New Roman"/>
                      <w:sz w:val="24"/>
                      <w:szCs w:val="24"/>
                      <w:lang w:eastAsia="en-US"/>
                    </w:rPr>
                  </w:pPr>
                </w:p>
              </w:tc>
            </w:tr>
          </w:tbl>
          <w:p w:rsidR="004A7BB1" w:rsidRPr="004A7BB1" w:rsidRDefault="004A7BB1" w:rsidP="004A7BB1">
            <w:pPr>
              <w:spacing w:after="0" w:line="240" w:lineRule="auto"/>
              <w:rPr>
                <w:rFonts w:ascii="Times New Roman" w:eastAsia="Times New Roman" w:hAnsi="Times New Roman"/>
                <w:sz w:val="24"/>
                <w:szCs w:val="24"/>
                <w:lang w:eastAsia="en-US"/>
              </w:rPr>
            </w:pPr>
          </w:p>
        </w:tc>
        <w:tc>
          <w:tcPr>
            <w:tcW w:w="71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 xml:space="preserve">Ответ: </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1-б</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2-а</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3-г</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4-в</w:t>
            </w:r>
          </w:p>
          <w:p w:rsidR="004A7BB1" w:rsidRPr="004A7BB1" w:rsidRDefault="004A7BB1" w:rsidP="004A7BB1">
            <w:pPr>
              <w:spacing w:after="0" w:line="240" w:lineRule="auto"/>
              <w:rPr>
                <w:rFonts w:ascii="Times New Roman" w:eastAsia="Times New Roman" w:hAnsi="Times New Roman"/>
                <w:sz w:val="24"/>
                <w:szCs w:val="24"/>
                <w:lang w:eastAsia="en-US"/>
              </w:rPr>
            </w:pPr>
          </w:p>
          <w:p w:rsidR="004A7BB1" w:rsidRPr="004A7BB1" w:rsidRDefault="004A7BB1" w:rsidP="004A7BB1">
            <w:pPr>
              <w:spacing w:after="0" w:line="240" w:lineRule="auto"/>
              <w:rPr>
                <w:rFonts w:ascii="Times New Roman" w:eastAsia="Times New Roman" w:hAnsi="Times New Roman"/>
                <w:sz w:val="24"/>
                <w:szCs w:val="24"/>
                <w:lang w:eastAsia="en-US"/>
              </w:rPr>
            </w:pPr>
          </w:p>
          <w:p w:rsidR="004A7BB1" w:rsidRPr="004A7BB1" w:rsidRDefault="004A7BB1" w:rsidP="004A7BB1">
            <w:pPr>
              <w:spacing w:after="0" w:line="240" w:lineRule="auto"/>
              <w:rPr>
                <w:rFonts w:ascii="Times New Roman" w:eastAsia="Times New Roman" w:hAnsi="Times New Roman"/>
                <w:sz w:val="24"/>
                <w:szCs w:val="24"/>
                <w:lang w:eastAsia="en-US"/>
              </w:rPr>
            </w:pPr>
          </w:p>
          <w:p w:rsidR="004A7BB1" w:rsidRPr="004A7BB1" w:rsidRDefault="004A7BB1" w:rsidP="004A7BB1">
            <w:pPr>
              <w:spacing w:after="0" w:line="240" w:lineRule="auto"/>
              <w:rPr>
                <w:rFonts w:ascii="Times New Roman" w:eastAsia="Times New Roman" w:hAnsi="Times New Roman"/>
                <w:sz w:val="24"/>
                <w:szCs w:val="24"/>
                <w:lang w:eastAsia="en-US"/>
              </w:rPr>
            </w:pPr>
          </w:p>
        </w:tc>
      </w:tr>
      <w:tr w:rsidR="004A7BB1" w:rsidRPr="004A7BB1" w:rsidTr="007B066E">
        <w:tc>
          <w:tcPr>
            <w:tcW w:w="15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lastRenderedPageBreak/>
              <w:t>4</w:t>
            </w:r>
          </w:p>
        </w:tc>
        <w:tc>
          <w:tcPr>
            <w:tcW w:w="4125" w:type="pct"/>
          </w:tcPr>
          <w:p w:rsidR="004A7BB1" w:rsidRPr="004A7BB1" w:rsidRDefault="004A7BB1" w:rsidP="004A7BB1">
            <w:pPr>
              <w:spacing w:after="0" w:line="240" w:lineRule="auto"/>
              <w:ind w:firstLine="709"/>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Сопоставьте принципы социальной политики с их содержанием.</w:t>
            </w:r>
          </w:p>
          <w:p w:rsidR="004A7BB1" w:rsidRPr="004A7BB1" w:rsidRDefault="004A7BB1" w:rsidP="004A7BB1">
            <w:pPr>
              <w:spacing w:after="0" w:line="240" w:lineRule="auto"/>
              <w:ind w:firstLine="709"/>
              <w:rPr>
                <w:rFonts w:ascii="Times New Roman" w:eastAsia="Times New Roman" w:hAnsi="Times New Roman"/>
                <w:b/>
                <w:sz w:val="24"/>
                <w:szCs w:val="24"/>
                <w:lang w:eastAsia="en-US"/>
              </w:rPr>
            </w:pPr>
            <w:r w:rsidRPr="004A7BB1">
              <w:rPr>
                <w:rFonts w:ascii="Times New Roman" w:eastAsia="Times New Roman" w:hAnsi="Times New Roman"/>
                <w:b/>
                <w:bCs/>
                <w:sz w:val="24"/>
                <w:szCs w:val="24"/>
              </w:rPr>
              <w:t>К каждой позиции первого столбца подберите соответствующую позицию из второго столбца.</w:t>
            </w:r>
          </w:p>
          <w:tbl>
            <w:tblPr>
              <w:tblStyle w:val="a5"/>
              <w:tblW w:w="3905" w:type="pct"/>
              <w:jc w:val="center"/>
              <w:tblInd w:w="0" w:type="dxa"/>
              <w:tblLayout w:type="fixed"/>
              <w:tblLook w:val="04A0" w:firstRow="1" w:lastRow="0" w:firstColumn="1" w:lastColumn="0" w:noHBand="0" w:noVBand="1"/>
            </w:tblPr>
            <w:tblGrid>
              <w:gridCol w:w="583"/>
              <w:gridCol w:w="5887"/>
              <w:gridCol w:w="576"/>
              <w:gridCol w:w="2304"/>
            </w:tblGrid>
            <w:tr w:rsidR="008B13E4" w:rsidRPr="004A7BB1" w:rsidTr="008B13E4">
              <w:trPr>
                <w:jc w:val="center"/>
              </w:trPr>
              <w:tc>
                <w:tcPr>
                  <w:tcW w:w="312"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1</w:t>
                  </w:r>
                </w:p>
              </w:tc>
              <w:tc>
                <w:tcPr>
                  <w:tcW w:w="314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Взаимосвязанность мер социальной поддержки</w:t>
                  </w:r>
                </w:p>
              </w:tc>
              <w:tc>
                <w:tcPr>
                  <w:tcW w:w="30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а</w:t>
                  </w:r>
                </w:p>
              </w:tc>
              <w:tc>
                <w:tcPr>
                  <w:tcW w:w="1232"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Адресности</w:t>
                  </w:r>
                </w:p>
              </w:tc>
            </w:tr>
            <w:tr w:rsidR="008B13E4" w:rsidRPr="004A7BB1" w:rsidTr="008B13E4">
              <w:trPr>
                <w:jc w:val="center"/>
              </w:trPr>
              <w:tc>
                <w:tcPr>
                  <w:tcW w:w="312"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2</w:t>
                  </w:r>
                </w:p>
              </w:tc>
              <w:tc>
                <w:tcPr>
                  <w:tcW w:w="314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Постепенность изменений социальных программ</w:t>
                  </w:r>
                </w:p>
              </w:tc>
              <w:tc>
                <w:tcPr>
                  <w:tcW w:w="30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б</w:t>
                  </w:r>
                </w:p>
              </w:tc>
              <w:tc>
                <w:tcPr>
                  <w:tcW w:w="1232" w:type="pct"/>
                </w:tcPr>
                <w:p w:rsidR="004A7BB1" w:rsidRPr="004A7BB1" w:rsidRDefault="004A7BB1" w:rsidP="004A7BB1">
                  <w:pPr>
                    <w:spacing w:after="0" w:line="240" w:lineRule="auto"/>
                    <w:rPr>
                      <w:rFonts w:ascii="Times New Roman" w:eastAsia="Times New Roman" w:hAnsi="Times New Roman"/>
                      <w:bCs/>
                      <w:sz w:val="24"/>
                      <w:szCs w:val="24"/>
                    </w:rPr>
                  </w:pPr>
                  <w:r w:rsidRPr="004A7BB1">
                    <w:rPr>
                      <w:rFonts w:ascii="Times New Roman" w:eastAsia="Times New Roman" w:hAnsi="Times New Roman"/>
                      <w:bCs/>
                      <w:sz w:val="24"/>
                      <w:szCs w:val="24"/>
                    </w:rPr>
                    <w:t>Доступности</w:t>
                  </w:r>
                </w:p>
              </w:tc>
            </w:tr>
            <w:tr w:rsidR="008B13E4" w:rsidRPr="004A7BB1" w:rsidTr="008B13E4">
              <w:trPr>
                <w:jc w:val="center"/>
              </w:trPr>
              <w:tc>
                <w:tcPr>
                  <w:tcW w:w="312"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3</w:t>
                  </w:r>
                </w:p>
              </w:tc>
              <w:tc>
                <w:tcPr>
                  <w:tcW w:w="314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Обеспечение равных возможностей получения услуг</w:t>
                  </w:r>
                </w:p>
              </w:tc>
              <w:tc>
                <w:tcPr>
                  <w:tcW w:w="30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в</w:t>
                  </w:r>
                </w:p>
              </w:tc>
              <w:tc>
                <w:tcPr>
                  <w:tcW w:w="1232"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Переемственности</w:t>
                  </w:r>
                </w:p>
              </w:tc>
            </w:tr>
            <w:tr w:rsidR="008B13E4" w:rsidRPr="004A7BB1" w:rsidTr="008B13E4">
              <w:trPr>
                <w:jc w:val="center"/>
              </w:trPr>
              <w:tc>
                <w:tcPr>
                  <w:tcW w:w="312"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4</w:t>
                  </w:r>
                </w:p>
              </w:tc>
              <w:tc>
                <w:tcPr>
                  <w:tcW w:w="314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Помощь конкретным нуждающимся категориям</w:t>
                  </w:r>
                </w:p>
              </w:tc>
              <w:tc>
                <w:tcPr>
                  <w:tcW w:w="30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г</w:t>
                  </w:r>
                </w:p>
              </w:tc>
              <w:tc>
                <w:tcPr>
                  <w:tcW w:w="1232"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shd w:val="clear" w:color="auto" w:fill="FFFFFF"/>
                      <w:lang w:eastAsia="en-US"/>
                    </w:rPr>
                    <w:t>Комплексности</w:t>
                  </w:r>
                </w:p>
              </w:tc>
            </w:tr>
          </w:tbl>
          <w:p w:rsidR="004A7BB1" w:rsidRPr="004A7BB1" w:rsidRDefault="004A7BB1" w:rsidP="004A7BB1">
            <w:pPr>
              <w:spacing w:after="0" w:line="240" w:lineRule="auto"/>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ayout w:type="fixed"/>
              <w:tblLook w:val="04A0" w:firstRow="1" w:lastRow="0" w:firstColumn="1" w:lastColumn="0" w:noHBand="0" w:noVBand="1"/>
            </w:tblPr>
            <w:tblGrid>
              <w:gridCol w:w="1554"/>
              <w:gridCol w:w="1554"/>
              <w:gridCol w:w="1553"/>
              <w:gridCol w:w="1553"/>
            </w:tblGrid>
            <w:tr w:rsidR="004A7BB1" w:rsidRPr="004A7BB1" w:rsidTr="007B066E">
              <w:tc>
                <w:tcPr>
                  <w:tcW w:w="1554" w:type="dxa"/>
                  <w:shd w:val="clear" w:color="auto" w:fill="BDD6EE" w:themeFill="accent1" w:themeFillTint="66"/>
                </w:tcPr>
                <w:p w:rsidR="004A7BB1" w:rsidRPr="004A7BB1" w:rsidRDefault="004A7BB1" w:rsidP="004A7BB1">
                  <w:pPr>
                    <w:spacing w:after="0" w:line="240" w:lineRule="auto"/>
                    <w:jc w:val="center"/>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1</w:t>
                  </w:r>
                </w:p>
              </w:tc>
              <w:tc>
                <w:tcPr>
                  <w:tcW w:w="1554" w:type="dxa"/>
                  <w:shd w:val="clear" w:color="auto" w:fill="BDD6EE" w:themeFill="accent1" w:themeFillTint="66"/>
                </w:tcPr>
                <w:p w:rsidR="004A7BB1" w:rsidRPr="004A7BB1" w:rsidRDefault="004A7BB1" w:rsidP="004A7BB1">
                  <w:pPr>
                    <w:spacing w:after="0" w:line="240" w:lineRule="auto"/>
                    <w:jc w:val="center"/>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2</w:t>
                  </w:r>
                </w:p>
              </w:tc>
              <w:tc>
                <w:tcPr>
                  <w:tcW w:w="1553" w:type="dxa"/>
                  <w:shd w:val="clear" w:color="auto" w:fill="BDD6EE" w:themeFill="accent1" w:themeFillTint="66"/>
                </w:tcPr>
                <w:p w:rsidR="004A7BB1" w:rsidRPr="004A7BB1" w:rsidRDefault="004A7BB1" w:rsidP="004A7BB1">
                  <w:pPr>
                    <w:spacing w:after="0" w:line="240" w:lineRule="auto"/>
                    <w:jc w:val="center"/>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3</w:t>
                  </w:r>
                </w:p>
              </w:tc>
              <w:tc>
                <w:tcPr>
                  <w:tcW w:w="1553" w:type="dxa"/>
                  <w:shd w:val="clear" w:color="auto" w:fill="BDD6EE" w:themeFill="accent1" w:themeFillTint="66"/>
                </w:tcPr>
                <w:p w:rsidR="004A7BB1" w:rsidRPr="004A7BB1" w:rsidRDefault="004A7BB1" w:rsidP="004A7BB1">
                  <w:pPr>
                    <w:spacing w:after="0" w:line="240" w:lineRule="auto"/>
                    <w:jc w:val="center"/>
                    <w:rPr>
                      <w:rFonts w:ascii="Times New Roman" w:eastAsiaTheme="minorHAnsi" w:hAnsi="Times New Roman"/>
                      <w:sz w:val="24"/>
                      <w:szCs w:val="24"/>
                      <w:lang w:eastAsia="en-US"/>
                    </w:rPr>
                  </w:pPr>
                  <w:r w:rsidRPr="004A7BB1">
                    <w:rPr>
                      <w:rFonts w:ascii="Times New Roman" w:eastAsiaTheme="minorHAnsi" w:hAnsi="Times New Roman"/>
                      <w:sz w:val="24"/>
                      <w:szCs w:val="24"/>
                      <w:lang w:eastAsia="en-US"/>
                    </w:rPr>
                    <w:t>4</w:t>
                  </w:r>
                </w:p>
              </w:tc>
            </w:tr>
            <w:tr w:rsidR="004A7BB1" w:rsidRPr="004A7BB1" w:rsidTr="007B066E">
              <w:tc>
                <w:tcPr>
                  <w:tcW w:w="1554" w:type="dxa"/>
                </w:tcPr>
                <w:p w:rsidR="004A7BB1" w:rsidRPr="004A7BB1" w:rsidRDefault="004A7BB1" w:rsidP="004A7BB1">
                  <w:pPr>
                    <w:spacing w:after="0" w:line="240" w:lineRule="auto"/>
                    <w:rPr>
                      <w:rFonts w:ascii="Times New Roman" w:eastAsiaTheme="minorHAnsi" w:hAnsi="Times New Roman"/>
                      <w:sz w:val="24"/>
                      <w:szCs w:val="24"/>
                      <w:lang w:eastAsia="en-US"/>
                    </w:rPr>
                  </w:pPr>
                </w:p>
              </w:tc>
              <w:tc>
                <w:tcPr>
                  <w:tcW w:w="1554" w:type="dxa"/>
                </w:tcPr>
                <w:p w:rsidR="004A7BB1" w:rsidRPr="004A7BB1" w:rsidRDefault="004A7BB1" w:rsidP="004A7BB1">
                  <w:pPr>
                    <w:spacing w:after="0" w:line="240" w:lineRule="auto"/>
                    <w:rPr>
                      <w:rFonts w:ascii="Times New Roman" w:eastAsiaTheme="minorHAnsi" w:hAnsi="Times New Roman"/>
                      <w:sz w:val="24"/>
                      <w:szCs w:val="24"/>
                      <w:lang w:eastAsia="en-US"/>
                    </w:rPr>
                  </w:pPr>
                </w:p>
              </w:tc>
              <w:tc>
                <w:tcPr>
                  <w:tcW w:w="1553" w:type="dxa"/>
                </w:tcPr>
                <w:p w:rsidR="004A7BB1" w:rsidRPr="004A7BB1" w:rsidRDefault="004A7BB1" w:rsidP="004A7BB1">
                  <w:pPr>
                    <w:spacing w:after="0" w:line="240" w:lineRule="auto"/>
                    <w:rPr>
                      <w:rFonts w:ascii="Times New Roman" w:eastAsiaTheme="minorHAnsi" w:hAnsi="Times New Roman"/>
                      <w:sz w:val="24"/>
                      <w:szCs w:val="24"/>
                      <w:lang w:eastAsia="en-US"/>
                    </w:rPr>
                  </w:pPr>
                </w:p>
              </w:tc>
              <w:tc>
                <w:tcPr>
                  <w:tcW w:w="1553" w:type="dxa"/>
                </w:tcPr>
                <w:p w:rsidR="004A7BB1" w:rsidRPr="004A7BB1" w:rsidRDefault="004A7BB1" w:rsidP="004A7BB1">
                  <w:pPr>
                    <w:spacing w:after="0" w:line="240" w:lineRule="auto"/>
                    <w:rPr>
                      <w:rFonts w:ascii="Times New Roman" w:eastAsiaTheme="minorHAnsi" w:hAnsi="Times New Roman"/>
                      <w:sz w:val="24"/>
                      <w:szCs w:val="24"/>
                      <w:lang w:eastAsia="en-US"/>
                    </w:rPr>
                  </w:pPr>
                </w:p>
              </w:tc>
            </w:tr>
          </w:tbl>
          <w:p w:rsidR="004A7BB1" w:rsidRPr="004A7BB1" w:rsidRDefault="004A7BB1" w:rsidP="004A7BB1">
            <w:pPr>
              <w:spacing w:after="0" w:line="240" w:lineRule="auto"/>
              <w:ind w:firstLine="709"/>
              <w:rPr>
                <w:rFonts w:ascii="Times New Roman" w:eastAsia="Times New Roman" w:hAnsi="Times New Roman"/>
                <w:sz w:val="24"/>
                <w:szCs w:val="24"/>
                <w:lang w:eastAsia="en-US"/>
              </w:rPr>
            </w:pPr>
          </w:p>
        </w:tc>
        <w:tc>
          <w:tcPr>
            <w:tcW w:w="71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 xml:space="preserve">Ответ: </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 xml:space="preserve">Ответ: </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1-г</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2-в</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3-б</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4-а</w:t>
            </w:r>
          </w:p>
          <w:p w:rsidR="004A7BB1" w:rsidRPr="004A7BB1" w:rsidRDefault="004A7BB1" w:rsidP="004A7BB1">
            <w:pPr>
              <w:spacing w:after="0" w:line="240" w:lineRule="auto"/>
              <w:rPr>
                <w:rFonts w:ascii="Times New Roman" w:eastAsia="Times New Roman" w:hAnsi="Times New Roman"/>
                <w:sz w:val="24"/>
                <w:szCs w:val="24"/>
                <w:lang w:eastAsia="en-US"/>
              </w:rPr>
            </w:pPr>
          </w:p>
          <w:p w:rsidR="004A7BB1" w:rsidRPr="004A7BB1" w:rsidRDefault="004A7BB1" w:rsidP="00631617">
            <w:pPr>
              <w:spacing w:after="0" w:line="240" w:lineRule="auto"/>
              <w:rPr>
                <w:rFonts w:ascii="Times New Roman" w:eastAsia="Times New Roman" w:hAnsi="Times New Roman"/>
                <w:sz w:val="24"/>
                <w:szCs w:val="24"/>
                <w:lang w:eastAsia="en-US"/>
              </w:rPr>
            </w:pPr>
          </w:p>
        </w:tc>
      </w:tr>
      <w:tr w:rsidR="004A7BB1" w:rsidRPr="004A7BB1" w:rsidTr="007B066E">
        <w:tc>
          <w:tcPr>
            <w:tcW w:w="15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5</w:t>
            </w:r>
          </w:p>
        </w:tc>
        <w:tc>
          <w:tcPr>
            <w:tcW w:w="4125" w:type="pct"/>
          </w:tcPr>
          <w:p w:rsidR="004A7BB1" w:rsidRPr="004A7BB1" w:rsidRDefault="004A7BB1" w:rsidP="004A7BB1">
            <w:pPr>
              <w:widowControl w:val="0"/>
              <w:shd w:val="clear" w:color="auto" w:fill="FFFFFF"/>
              <w:spacing w:after="0" w:line="240" w:lineRule="auto"/>
              <w:ind w:firstLine="709"/>
              <w:jc w:val="both"/>
              <w:rPr>
                <w:rFonts w:ascii="Times New Roman" w:eastAsia="Times New Roman" w:hAnsi="Times New Roman"/>
                <w:sz w:val="24"/>
                <w:szCs w:val="24"/>
                <w:lang w:eastAsia="nl-NL"/>
              </w:rPr>
            </w:pPr>
            <w:r w:rsidRPr="004A7BB1">
              <w:rPr>
                <w:rFonts w:ascii="Times New Roman" w:eastAsia="Times New Roman" w:hAnsi="Times New Roman"/>
                <w:sz w:val="24"/>
                <w:szCs w:val="24"/>
              </w:rPr>
              <w:t>Расположите этапы разработки социальной политики в правильном порядке.</w:t>
            </w:r>
          </w:p>
          <w:p w:rsidR="004A7BB1" w:rsidRPr="004A7BB1" w:rsidRDefault="004A7BB1" w:rsidP="004A7BB1">
            <w:pPr>
              <w:widowControl w:val="0"/>
              <w:shd w:val="clear" w:color="auto" w:fill="FFFFFF"/>
              <w:spacing w:after="0" w:line="240" w:lineRule="auto"/>
              <w:ind w:firstLine="709"/>
              <w:jc w:val="both"/>
              <w:rPr>
                <w:rFonts w:ascii="Times New Roman" w:eastAsia="Times New Roman" w:hAnsi="Times New Roman"/>
                <w:b/>
                <w:sz w:val="24"/>
                <w:szCs w:val="24"/>
                <w:lang w:eastAsia="nl-NL"/>
              </w:rPr>
            </w:pPr>
            <w:r w:rsidRPr="004A7BB1">
              <w:rPr>
                <w:rFonts w:ascii="Times New Roman" w:eastAsia="Times New Roman" w:hAnsi="Times New Roman"/>
                <w:b/>
                <w:sz w:val="24"/>
                <w:szCs w:val="24"/>
                <w:lang w:eastAsia="nl-NL"/>
              </w:rPr>
              <w:t>Выберите один правильный ответ.</w:t>
            </w:r>
          </w:p>
          <w:p w:rsidR="004A7BB1" w:rsidRPr="004A7BB1" w:rsidRDefault="004A7BB1" w:rsidP="004A7BB1">
            <w:pPr>
              <w:spacing w:after="0" w:line="240" w:lineRule="auto"/>
              <w:ind w:firstLine="709"/>
              <w:rPr>
                <w:rFonts w:ascii="Times New Roman" w:eastAsia="Times New Roman" w:hAnsi="Times New Roman"/>
                <w:sz w:val="24"/>
                <w:szCs w:val="24"/>
              </w:rPr>
            </w:pPr>
            <w:r w:rsidRPr="004A7BB1">
              <w:rPr>
                <w:rFonts w:ascii="Times New Roman" w:eastAsia="Times New Roman" w:hAnsi="Times New Roman"/>
                <w:sz w:val="24"/>
                <w:szCs w:val="24"/>
              </w:rPr>
              <w:t>1) Опред</w:t>
            </w:r>
            <w:r w:rsidR="0062643F">
              <w:rPr>
                <w:rFonts w:ascii="Times New Roman" w:eastAsia="Times New Roman" w:hAnsi="Times New Roman"/>
                <w:sz w:val="24"/>
                <w:szCs w:val="24"/>
              </w:rPr>
              <w:t>еление приоритетных направлений</w:t>
            </w:r>
            <w:r w:rsidRPr="004A7BB1">
              <w:rPr>
                <w:rFonts w:ascii="Times New Roman" w:eastAsia="Times New Roman" w:hAnsi="Times New Roman"/>
                <w:sz w:val="24"/>
                <w:szCs w:val="24"/>
              </w:rPr>
              <w:t>,</w:t>
            </w:r>
            <w:r w:rsidR="0062643F">
              <w:rPr>
                <w:rFonts w:ascii="Times New Roman" w:eastAsia="Times New Roman" w:hAnsi="Times New Roman"/>
                <w:sz w:val="24"/>
                <w:szCs w:val="24"/>
              </w:rPr>
              <w:t xml:space="preserve"> </w:t>
            </w:r>
            <w:r w:rsidRPr="004A7BB1">
              <w:rPr>
                <w:rFonts w:ascii="Times New Roman" w:eastAsia="Times New Roman" w:hAnsi="Times New Roman"/>
                <w:sz w:val="24"/>
                <w:szCs w:val="24"/>
              </w:rPr>
              <w:t>анализ социально-экономической ситуации, разработка программ и мероприятий, реализация и финансирование, мониторинг и оценка эффективности</w:t>
            </w:r>
          </w:p>
          <w:p w:rsidR="004A7BB1" w:rsidRPr="004A7BB1" w:rsidRDefault="004A7BB1" w:rsidP="004A7BB1">
            <w:pPr>
              <w:spacing w:after="0" w:line="240" w:lineRule="auto"/>
              <w:ind w:firstLine="709"/>
              <w:rPr>
                <w:rFonts w:ascii="Times New Roman" w:eastAsia="Times New Roman" w:hAnsi="Times New Roman"/>
                <w:sz w:val="24"/>
                <w:szCs w:val="24"/>
              </w:rPr>
            </w:pPr>
            <w:r w:rsidRPr="004A7BB1">
              <w:rPr>
                <w:rFonts w:ascii="Times New Roman" w:eastAsia="Times New Roman" w:hAnsi="Times New Roman"/>
                <w:sz w:val="24"/>
                <w:szCs w:val="24"/>
              </w:rPr>
              <w:t>2) Анализ социально-экономической ситуации, определение приоритетных направлений, разработка программ и мероприятий, реализация и финансирование, мониторинг и оценка эффективности</w:t>
            </w:r>
          </w:p>
          <w:p w:rsidR="004A7BB1" w:rsidRPr="004A7BB1" w:rsidRDefault="004A7BB1" w:rsidP="004A7BB1">
            <w:pPr>
              <w:spacing w:after="0" w:line="240" w:lineRule="auto"/>
              <w:ind w:firstLine="709"/>
              <w:rPr>
                <w:rFonts w:ascii="Times New Roman" w:eastAsia="Times New Roman" w:hAnsi="Times New Roman"/>
                <w:sz w:val="24"/>
                <w:szCs w:val="24"/>
                <w:lang w:eastAsia="en-US"/>
              </w:rPr>
            </w:pPr>
            <w:r w:rsidRPr="004A7BB1">
              <w:rPr>
                <w:rFonts w:ascii="Times New Roman" w:eastAsia="Times New Roman" w:hAnsi="Times New Roman"/>
                <w:sz w:val="24"/>
                <w:szCs w:val="24"/>
              </w:rPr>
              <w:t>3) Анализ социально-экономической ситуации, определение приоритетных направлений, разработка программ и мероприятий, мониторинг и оценка эффективности ,реализация и финансирование</w:t>
            </w:r>
          </w:p>
        </w:tc>
        <w:tc>
          <w:tcPr>
            <w:tcW w:w="71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Ответ: 2</w:t>
            </w:r>
          </w:p>
        </w:tc>
      </w:tr>
      <w:tr w:rsidR="004A7BB1" w:rsidRPr="004A7BB1" w:rsidTr="0062643F">
        <w:trPr>
          <w:trHeight w:val="754"/>
        </w:trPr>
        <w:tc>
          <w:tcPr>
            <w:tcW w:w="15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6</w:t>
            </w:r>
          </w:p>
        </w:tc>
        <w:tc>
          <w:tcPr>
            <w:tcW w:w="4125" w:type="pct"/>
          </w:tcPr>
          <w:p w:rsidR="004A7BB1" w:rsidRPr="004A7BB1" w:rsidRDefault="004A7BB1" w:rsidP="0062643F">
            <w:pPr>
              <w:shd w:val="clear" w:color="auto" w:fill="FFFFFF"/>
              <w:spacing w:after="0" w:line="240" w:lineRule="auto"/>
              <w:ind w:firstLine="709"/>
              <w:jc w:val="both"/>
              <w:rPr>
                <w:rFonts w:ascii="Times New Roman" w:eastAsia="Times New Roman" w:hAnsi="Times New Roman"/>
                <w:b/>
                <w:sz w:val="24"/>
                <w:szCs w:val="24"/>
              </w:rPr>
            </w:pPr>
            <w:r w:rsidRPr="004A7BB1">
              <w:rPr>
                <w:rFonts w:ascii="Times New Roman" w:eastAsia="Times New Roman" w:hAnsi="Times New Roman"/>
                <w:b/>
                <w:sz w:val="24"/>
                <w:szCs w:val="24"/>
                <w:highlight w:val="white"/>
              </w:rPr>
              <w:t>Ответьте на вопрос.</w:t>
            </w:r>
          </w:p>
          <w:p w:rsidR="004A7BB1" w:rsidRPr="004A7BB1" w:rsidRDefault="004A7BB1" w:rsidP="0062643F">
            <w:pPr>
              <w:shd w:val="clear" w:color="auto" w:fill="FFFFFF"/>
              <w:spacing w:after="0" w:line="240" w:lineRule="auto"/>
              <w:ind w:firstLine="709"/>
              <w:jc w:val="both"/>
              <w:rPr>
                <w:rFonts w:ascii="Times New Roman" w:eastAsia="Times New Roman" w:hAnsi="Times New Roman"/>
                <w:sz w:val="24"/>
                <w:szCs w:val="24"/>
              </w:rPr>
            </w:pPr>
            <w:r w:rsidRPr="004A7BB1">
              <w:rPr>
                <w:rFonts w:ascii="Times New Roman" w:eastAsiaTheme="minorHAnsi" w:hAnsi="Times New Roman"/>
                <w:bCs/>
                <w:sz w:val="24"/>
                <w:szCs w:val="24"/>
                <w:lang w:eastAsia="en-US"/>
              </w:rPr>
              <w:t>Какой показатель используется для оценки эффективности социальных программ на региональном уровне</w:t>
            </w:r>
            <w:r w:rsidRPr="004A7BB1">
              <w:rPr>
                <w:rFonts w:ascii="Times New Roman" w:eastAsia="Times New Roman" w:hAnsi="Times New Roman"/>
                <w:sz w:val="24"/>
                <w:szCs w:val="24"/>
              </w:rPr>
              <w:t>?</w:t>
            </w:r>
          </w:p>
          <w:p w:rsidR="004A7BB1" w:rsidRPr="004A7BB1" w:rsidRDefault="004A7BB1" w:rsidP="004A7BB1">
            <w:pPr>
              <w:spacing w:after="0" w:line="240" w:lineRule="auto"/>
              <w:rPr>
                <w:rFonts w:ascii="Times New Roman" w:eastAsia="Times New Roman" w:hAnsi="Times New Roman"/>
                <w:sz w:val="24"/>
                <w:szCs w:val="24"/>
                <w:lang w:eastAsia="en-US"/>
              </w:rPr>
            </w:pPr>
          </w:p>
        </w:tc>
        <w:tc>
          <w:tcPr>
            <w:tcW w:w="71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Ответ: Индекс социального развития</w:t>
            </w:r>
          </w:p>
        </w:tc>
      </w:tr>
      <w:tr w:rsidR="004A7BB1" w:rsidRPr="004A7BB1" w:rsidTr="007B066E">
        <w:tc>
          <w:tcPr>
            <w:tcW w:w="15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7</w:t>
            </w:r>
          </w:p>
        </w:tc>
        <w:tc>
          <w:tcPr>
            <w:tcW w:w="4125" w:type="pct"/>
          </w:tcPr>
          <w:p w:rsidR="004A7BB1" w:rsidRPr="004A7BB1" w:rsidRDefault="004A7BB1" w:rsidP="004A7BB1">
            <w:pPr>
              <w:spacing w:after="0" w:line="240" w:lineRule="auto"/>
              <w:ind w:firstLine="709"/>
              <w:rPr>
                <w:rFonts w:ascii="Times New Roman" w:eastAsia="Times New Roman" w:hAnsi="Times New Roman"/>
                <w:b/>
                <w:sz w:val="24"/>
                <w:szCs w:val="24"/>
                <w:shd w:val="clear" w:color="auto" w:fill="FBFBFB"/>
                <w:lang w:eastAsia="en-US"/>
              </w:rPr>
            </w:pPr>
            <w:r w:rsidRPr="004A7BB1">
              <w:rPr>
                <w:rFonts w:ascii="Times New Roman" w:eastAsia="Times New Roman" w:hAnsi="Times New Roman"/>
                <w:b/>
                <w:sz w:val="24"/>
                <w:szCs w:val="24"/>
                <w:shd w:val="clear" w:color="auto" w:fill="FBFBFB"/>
                <w:lang w:eastAsia="en-US"/>
              </w:rPr>
              <w:t>Ответьте на вопрос.</w:t>
            </w:r>
          </w:p>
          <w:p w:rsidR="004A7BB1" w:rsidRPr="004A7BB1" w:rsidRDefault="004A7BB1" w:rsidP="004A7BB1">
            <w:pPr>
              <w:spacing w:after="0" w:line="240" w:lineRule="auto"/>
              <w:ind w:firstLine="709"/>
              <w:rPr>
                <w:rFonts w:ascii="Times New Roman" w:eastAsia="Times New Roman" w:hAnsi="Times New Roman"/>
                <w:sz w:val="24"/>
                <w:szCs w:val="24"/>
                <w:lang w:eastAsia="en-US"/>
              </w:rPr>
            </w:pPr>
            <w:r w:rsidRPr="004A7BB1">
              <w:rPr>
                <w:rFonts w:ascii="Times New Roman" w:eastAsiaTheme="minorHAnsi" w:hAnsi="Times New Roman"/>
                <w:bCs/>
                <w:sz w:val="24"/>
                <w:szCs w:val="24"/>
                <w:lang w:eastAsia="en-US"/>
              </w:rPr>
              <w:t>Как называется метод оценки потребностей населения в социальных услугах, основанный на статистических данных?</w:t>
            </w:r>
          </w:p>
        </w:tc>
        <w:tc>
          <w:tcPr>
            <w:tcW w:w="71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Ответ:</w:t>
            </w:r>
            <w:r w:rsidRPr="004A7BB1">
              <w:rPr>
                <w:rFonts w:ascii="Times New Roman" w:eastAsia="Petersburg-Bold" w:hAnsi="Times New Roman"/>
                <w:bCs/>
                <w:sz w:val="24"/>
                <w:szCs w:val="24"/>
                <w:lang w:eastAsia="en-US"/>
              </w:rPr>
              <w:t xml:space="preserve"> Социодемографический анализ</w:t>
            </w:r>
          </w:p>
        </w:tc>
      </w:tr>
      <w:tr w:rsidR="004A7BB1" w:rsidRPr="004A7BB1" w:rsidTr="0062643F">
        <w:trPr>
          <w:trHeight w:val="796"/>
        </w:trPr>
        <w:tc>
          <w:tcPr>
            <w:tcW w:w="15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8</w:t>
            </w:r>
          </w:p>
        </w:tc>
        <w:tc>
          <w:tcPr>
            <w:tcW w:w="4125" w:type="pct"/>
          </w:tcPr>
          <w:p w:rsidR="004A7BB1" w:rsidRPr="004A7BB1" w:rsidRDefault="004A7BB1" w:rsidP="0062643F">
            <w:pPr>
              <w:shd w:val="clear" w:color="auto" w:fill="FFFFFF"/>
              <w:spacing w:after="0" w:line="240" w:lineRule="auto"/>
              <w:ind w:firstLine="709"/>
              <w:jc w:val="both"/>
              <w:rPr>
                <w:rFonts w:ascii="Times New Roman" w:eastAsia="Times New Roman" w:hAnsi="Times New Roman"/>
                <w:sz w:val="24"/>
                <w:szCs w:val="24"/>
              </w:rPr>
            </w:pPr>
            <w:r w:rsidRPr="004A7BB1">
              <w:rPr>
                <w:rFonts w:ascii="Times New Roman" w:eastAsia="Times New Roman" w:hAnsi="Times New Roman"/>
                <w:sz w:val="24"/>
                <w:szCs w:val="24"/>
                <w:highlight w:val="white"/>
              </w:rPr>
              <w:t>Ответьте на вопрос.</w:t>
            </w:r>
          </w:p>
          <w:p w:rsidR="004A7BB1" w:rsidRPr="004A7BB1" w:rsidRDefault="004A7BB1" w:rsidP="0062643F">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4A7BB1">
              <w:rPr>
                <w:rFonts w:ascii="Times New Roman" w:eastAsiaTheme="minorHAnsi" w:hAnsi="Times New Roman"/>
                <w:bCs/>
                <w:sz w:val="24"/>
                <w:szCs w:val="24"/>
                <w:lang w:eastAsia="en-US"/>
              </w:rPr>
              <w:t>Какой механизм позволяет учитывать мнение граждан при формировании социальной политики?</w:t>
            </w:r>
            <w:r w:rsidRPr="004A7BB1">
              <w:rPr>
                <w:rFonts w:ascii="Times New Roman" w:eastAsia="Times New Roman" w:hAnsi="Times New Roman"/>
                <w:sz w:val="24"/>
                <w:szCs w:val="24"/>
                <w:lang w:eastAsia="en-US"/>
              </w:rPr>
              <w:t xml:space="preserve"> </w:t>
            </w:r>
          </w:p>
        </w:tc>
        <w:tc>
          <w:tcPr>
            <w:tcW w:w="71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 xml:space="preserve">Ответ: </w:t>
            </w:r>
          </w:p>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heme="minorHAnsi" w:hAnsi="Times New Roman"/>
                <w:iCs/>
                <w:sz w:val="24"/>
                <w:szCs w:val="24"/>
                <w:lang w:eastAsia="en-US"/>
              </w:rPr>
              <w:t>Общественные слушанья</w:t>
            </w:r>
          </w:p>
        </w:tc>
      </w:tr>
      <w:tr w:rsidR="004A7BB1" w:rsidRPr="004A7BB1" w:rsidTr="007B066E">
        <w:tc>
          <w:tcPr>
            <w:tcW w:w="15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9</w:t>
            </w:r>
          </w:p>
        </w:tc>
        <w:tc>
          <w:tcPr>
            <w:tcW w:w="4125" w:type="pct"/>
          </w:tcPr>
          <w:p w:rsidR="004A7BB1" w:rsidRPr="004A7BB1" w:rsidRDefault="004A7BB1" w:rsidP="0062643F">
            <w:pPr>
              <w:shd w:val="clear" w:color="auto" w:fill="FFFFFF"/>
              <w:spacing w:after="0" w:line="240" w:lineRule="auto"/>
              <w:ind w:firstLine="709"/>
              <w:jc w:val="both"/>
              <w:rPr>
                <w:rFonts w:ascii="Times New Roman" w:eastAsia="Times New Roman" w:hAnsi="Times New Roman"/>
                <w:b/>
                <w:sz w:val="24"/>
                <w:szCs w:val="24"/>
              </w:rPr>
            </w:pPr>
            <w:r w:rsidRPr="004A7BB1">
              <w:rPr>
                <w:rFonts w:ascii="Times New Roman" w:eastAsia="Times New Roman" w:hAnsi="Times New Roman"/>
                <w:b/>
                <w:sz w:val="24"/>
                <w:szCs w:val="24"/>
                <w:highlight w:val="white"/>
              </w:rPr>
              <w:t>Ответьте на вопрос.</w:t>
            </w:r>
          </w:p>
          <w:p w:rsidR="004A7BB1" w:rsidRPr="004A7BB1" w:rsidRDefault="004A7BB1" w:rsidP="0062643F">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4A7BB1">
              <w:rPr>
                <w:rFonts w:ascii="Times New Roman" w:eastAsiaTheme="minorHAnsi" w:hAnsi="Times New Roman"/>
                <w:bCs/>
                <w:sz w:val="24"/>
                <w:szCs w:val="24"/>
                <w:lang w:eastAsia="en-US"/>
              </w:rPr>
              <w:t>Какой документ регламентирует стандарты качества предоставления социальных услуг в РФ?</w:t>
            </w:r>
          </w:p>
        </w:tc>
        <w:tc>
          <w:tcPr>
            <w:tcW w:w="71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Ответ: ГОСТ Р 52495-2005</w:t>
            </w:r>
          </w:p>
        </w:tc>
      </w:tr>
      <w:tr w:rsidR="004A7BB1" w:rsidRPr="004A7BB1" w:rsidTr="007B066E">
        <w:tc>
          <w:tcPr>
            <w:tcW w:w="157"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10</w:t>
            </w:r>
          </w:p>
        </w:tc>
        <w:tc>
          <w:tcPr>
            <w:tcW w:w="4125" w:type="pct"/>
          </w:tcPr>
          <w:p w:rsidR="0062643F" w:rsidRPr="004A7BB1" w:rsidRDefault="0062643F" w:rsidP="0062643F">
            <w:pPr>
              <w:shd w:val="clear" w:color="auto" w:fill="FFFFFF"/>
              <w:spacing w:after="0" w:line="240" w:lineRule="auto"/>
              <w:ind w:firstLine="709"/>
              <w:jc w:val="both"/>
              <w:rPr>
                <w:rFonts w:ascii="Times New Roman" w:eastAsia="Times New Roman" w:hAnsi="Times New Roman"/>
                <w:b/>
                <w:sz w:val="24"/>
                <w:szCs w:val="24"/>
              </w:rPr>
            </w:pPr>
            <w:r w:rsidRPr="004A7BB1">
              <w:rPr>
                <w:rFonts w:ascii="Times New Roman" w:eastAsia="Times New Roman" w:hAnsi="Times New Roman"/>
                <w:b/>
                <w:sz w:val="24"/>
                <w:szCs w:val="24"/>
                <w:highlight w:val="white"/>
              </w:rPr>
              <w:t>Ответьте на вопрос.</w:t>
            </w:r>
          </w:p>
          <w:p w:rsidR="004A7BB1" w:rsidRPr="004A7BB1" w:rsidRDefault="004A7BB1" w:rsidP="0062643F">
            <w:pPr>
              <w:autoSpaceDE w:val="0"/>
              <w:autoSpaceDN w:val="0"/>
              <w:adjustRightInd w:val="0"/>
              <w:spacing w:after="0" w:line="240" w:lineRule="auto"/>
              <w:ind w:firstLine="709"/>
              <w:rPr>
                <w:rFonts w:ascii="Times New Roman" w:eastAsia="Petersburg-Regular" w:hAnsi="Times New Roman"/>
                <w:sz w:val="24"/>
                <w:szCs w:val="24"/>
                <w:lang w:eastAsia="en-US"/>
              </w:rPr>
            </w:pPr>
            <w:r w:rsidRPr="004A7BB1">
              <w:rPr>
                <w:rFonts w:ascii="Times New Roman" w:eastAsiaTheme="minorHAnsi" w:hAnsi="Times New Roman"/>
                <w:bCs/>
                <w:sz w:val="24"/>
                <w:szCs w:val="24"/>
                <w:lang w:eastAsia="en-US"/>
              </w:rPr>
              <w:t>Как называется система оценки эффективности деятельности социальных учреждений?</w:t>
            </w:r>
          </w:p>
        </w:tc>
        <w:tc>
          <w:tcPr>
            <w:tcW w:w="718" w:type="pct"/>
          </w:tcPr>
          <w:p w:rsidR="004A7BB1" w:rsidRPr="004A7BB1" w:rsidRDefault="004A7BB1" w:rsidP="004A7BB1">
            <w:pPr>
              <w:spacing w:after="0" w:line="240" w:lineRule="auto"/>
              <w:rPr>
                <w:rFonts w:ascii="Times New Roman" w:eastAsia="Times New Roman" w:hAnsi="Times New Roman"/>
                <w:sz w:val="24"/>
                <w:szCs w:val="24"/>
                <w:lang w:eastAsia="en-US"/>
              </w:rPr>
            </w:pPr>
            <w:r w:rsidRPr="004A7BB1">
              <w:rPr>
                <w:rFonts w:ascii="Times New Roman" w:eastAsia="Times New Roman" w:hAnsi="Times New Roman"/>
                <w:sz w:val="24"/>
                <w:szCs w:val="24"/>
                <w:lang w:eastAsia="en-US"/>
              </w:rPr>
              <w:t>Ответ: Бенчмаркинг</w:t>
            </w:r>
          </w:p>
        </w:tc>
      </w:tr>
    </w:tbl>
    <w:p w:rsidR="004A7BB1" w:rsidRDefault="004A7BB1" w:rsidP="004A7BB1">
      <w:pPr>
        <w:spacing w:after="160" w:line="259" w:lineRule="auto"/>
        <w:rPr>
          <w:rFonts w:ascii="Times New Roman" w:eastAsiaTheme="minorHAnsi" w:hAnsi="Times New Roman"/>
          <w:b/>
          <w:sz w:val="28"/>
          <w:szCs w:val="28"/>
          <w:lang w:eastAsia="en-US"/>
        </w:rPr>
      </w:pPr>
    </w:p>
    <w:p w:rsidR="004D501C" w:rsidRPr="004D501C" w:rsidRDefault="004D501C" w:rsidP="004D501C">
      <w:pPr>
        <w:spacing w:after="160" w:line="259" w:lineRule="auto"/>
        <w:jc w:val="center"/>
        <w:rPr>
          <w:rFonts w:ascii="Times New Roman" w:hAnsi="Times New Roman"/>
          <w:b/>
          <w:sz w:val="28"/>
          <w:szCs w:val="28"/>
        </w:rPr>
      </w:pPr>
    </w:p>
    <w:p w:rsidR="0074651F" w:rsidRPr="0074651F" w:rsidRDefault="0074651F" w:rsidP="0074651F">
      <w:pPr>
        <w:spacing w:after="0" w:line="240" w:lineRule="auto"/>
        <w:jc w:val="center"/>
        <w:rPr>
          <w:rFonts w:ascii="Times New Roman" w:hAnsi="Times New Roman"/>
          <w:b/>
          <w:sz w:val="28"/>
          <w:szCs w:val="28"/>
        </w:rPr>
      </w:pPr>
      <w:r w:rsidRPr="0074651F">
        <w:rPr>
          <w:rFonts w:ascii="Times New Roman" w:hAnsi="Times New Roman"/>
          <w:b/>
          <w:sz w:val="28"/>
          <w:szCs w:val="28"/>
        </w:rPr>
        <w:lastRenderedPageBreak/>
        <w:t>Б2.О.02(П) Организационно-управленческая практика</w:t>
      </w:r>
    </w:p>
    <w:tbl>
      <w:tblPr>
        <w:tblStyle w:val="104"/>
        <w:tblW w:w="5000" w:type="pct"/>
        <w:tblInd w:w="0" w:type="dxa"/>
        <w:tblLook w:val="04A0" w:firstRow="1" w:lastRow="0" w:firstColumn="1" w:lastColumn="0" w:noHBand="0" w:noVBand="1"/>
      </w:tblPr>
      <w:tblGrid>
        <w:gridCol w:w="680"/>
        <w:gridCol w:w="11983"/>
        <w:gridCol w:w="2123"/>
      </w:tblGrid>
      <w:tr w:rsidR="0074651F" w:rsidRPr="0074651F" w:rsidTr="0074651F">
        <w:tc>
          <w:tcPr>
            <w:tcW w:w="230" w:type="pct"/>
            <w:shd w:val="clear" w:color="auto" w:fill="DEEAF6" w:themeFill="accent1" w:themeFillTint="33"/>
          </w:tcPr>
          <w:p w:rsidR="0074651F" w:rsidRPr="0074651F" w:rsidRDefault="0074651F" w:rsidP="0074651F">
            <w:pPr>
              <w:spacing w:after="0" w:line="240" w:lineRule="auto"/>
              <w:jc w:val="center"/>
              <w:rPr>
                <w:rFonts w:ascii="Times New Roman" w:eastAsia="Times New Roman" w:hAnsi="Times New Roman"/>
                <w:b/>
                <w:sz w:val="24"/>
                <w:szCs w:val="24"/>
                <w:lang w:eastAsia="en-US"/>
              </w:rPr>
            </w:pPr>
            <w:r w:rsidRPr="0074651F">
              <w:rPr>
                <w:rFonts w:ascii="Times New Roman" w:eastAsia="Times New Roman" w:hAnsi="Times New Roman"/>
                <w:b/>
                <w:sz w:val="24"/>
                <w:szCs w:val="24"/>
                <w:lang w:eastAsia="en-US"/>
              </w:rPr>
              <w:t>№</w:t>
            </w:r>
          </w:p>
        </w:tc>
        <w:tc>
          <w:tcPr>
            <w:tcW w:w="4052" w:type="pct"/>
            <w:shd w:val="clear" w:color="auto" w:fill="DEEAF6" w:themeFill="accent1" w:themeFillTint="33"/>
          </w:tcPr>
          <w:p w:rsidR="0074651F" w:rsidRPr="0074651F" w:rsidRDefault="0074651F" w:rsidP="0074651F">
            <w:pPr>
              <w:spacing w:after="0" w:line="240" w:lineRule="auto"/>
              <w:jc w:val="center"/>
              <w:rPr>
                <w:rFonts w:ascii="Times New Roman" w:eastAsia="Times New Roman" w:hAnsi="Times New Roman"/>
                <w:b/>
                <w:sz w:val="24"/>
                <w:szCs w:val="24"/>
                <w:lang w:eastAsia="en-US"/>
              </w:rPr>
            </w:pPr>
            <w:r w:rsidRPr="0074651F">
              <w:rPr>
                <w:rFonts w:ascii="Times New Roman" w:eastAsia="Times New Roman" w:hAnsi="Times New Roman"/>
                <w:b/>
                <w:sz w:val="24"/>
                <w:szCs w:val="24"/>
                <w:lang w:eastAsia="en-US"/>
              </w:rPr>
              <w:t>Тестовое задание</w:t>
            </w:r>
          </w:p>
        </w:tc>
        <w:tc>
          <w:tcPr>
            <w:tcW w:w="718" w:type="pct"/>
            <w:shd w:val="clear" w:color="auto" w:fill="DEEAF6" w:themeFill="accent1" w:themeFillTint="33"/>
          </w:tcPr>
          <w:p w:rsidR="0074651F" w:rsidRPr="0074651F" w:rsidRDefault="0074651F" w:rsidP="0074651F">
            <w:pPr>
              <w:spacing w:after="0" w:line="240" w:lineRule="auto"/>
              <w:jc w:val="center"/>
              <w:rPr>
                <w:rFonts w:ascii="Times New Roman" w:eastAsia="Times New Roman" w:hAnsi="Times New Roman"/>
                <w:b/>
                <w:sz w:val="24"/>
                <w:szCs w:val="24"/>
                <w:lang w:eastAsia="en-US"/>
              </w:rPr>
            </w:pPr>
            <w:r w:rsidRPr="0074651F">
              <w:rPr>
                <w:rFonts w:ascii="Times New Roman" w:eastAsia="Times New Roman" w:hAnsi="Times New Roman"/>
                <w:b/>
                <w:sz w:val="24"/>
                <w:szCs w:val="24"/>
                <w:lang w:eastAsia="en-US"/>
              </w:rPr>
              <w:t>Верный (эталонный)</w:t>
            </w:r>
          </w:p>
          <w:p w:rsidR="0074651F" w:rsidRPr="0074651F" w:rsidRDefault="0074651F" w:rsidP="0074651F">
            <w:pPr>
              <w:spacing w:after="0" w:line="240" w:lineRule="auto"/>
              <w:jc w:val="center"/>
              <w:rPr>
                <w:rFonts w:ascii="Times New Roman" w:eastAsia="Times New Roman" w:hAnsi="Times New Roman"/>
                <w:b/>
                <w:sz w:val="24"/>
                <w:szCs w:val="24"/>
                <w:lang w:eastAsia="en-US"/>
              </w:rPr>
            </w:pPr>
            <w:r w:rsidRPr="0074651F">
              <w:rPr>
                <w:rFonts w:ascii="Times New Roman" w:eastAsia="Times New Roman" w:hAnsi="Times New Roman"/>
                <w:b/>
                <w:sz w:val="24"/>
                <w:szCs w:val="24"/>
                <w:lang w:eastAsia="en-US"/>
              </w:rPr>
              <w:t>ответ</w:t>
            </w:r>
          </w:p>
        </w:tc>
      </w:tr>
      <w:tr w:rsidR="0074651F" w:rsidRPr="0074651F" w:rsidTr="0074651F">
        <w:trPr>
          <w:trHeight w:val="1410"/>
        </w:trPr>
        <w:tc>
          <w:tcPr>
            <w:tcW w:w="230" w:type="pct"/>
          </w:tcPr>
          <w:p w:rsidR="0074651F" w:rsidRPr="0074651F" w:rsidRDefault="0074651F"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052" w:type="pct"/>
          </w:tcPr>
          <w:p w:rsidR="0074651F" w:rsidRPr="0074651F" w:rsidRDefault="0074651F"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Установите соответствие между видами статей в государственном бюджете и конкретными примерами:</w:t>
            </w:r>
          </w:p>
          <w:p w:rsidR="0074651F" w:rsidRPr="0074651F" w:rsidRDefault="0074651F"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p w:rsidR="0074651F" w:rsidRPr="0074651F" w:rsidRDefault="0074651F" w:rsidP="0074651F">
            <w:pPr>
              <w:spacing w:after="0" w:line="240" w:lineRule="auto"/>
              <w:rPr>
                <w:rFonts w:ascii="Times New Roman" w:eastAsia="Times New Roman" w:hAnsi="Times New Roman"/>
                <w:sz w:val="24"/>
                <w:szCs w:val="24"/>
                <w:lang w:eastAsia="en-US"/>
              </w:rPr>
            </w:pPr>
          </w:p>
          <w:tbl>
            <w:tblPr>
              <w:tblStyle w:val="104"/>
              <w:tblW w:w="5000" w:type="pct"/>
              <w:tblInd w:w="0" w:type="dxa"/>
              <w:tblLook w:val="04A0" w:firstRow="1" w:lastRow="0" w:firstColumn="1" w:lastColumn="0" w:noHBand="0" w:noVBand="1"/>
            </w:tblPr>
            <w:tblGrid>
              <w:gridCol w:w="607"/>
              <w:gridCol w:w="6396"/>
              <w:gridCol w:w="644"/>
              <w:gridCol w:w="4110"/>
            </w:tblGrid>
            <w:tr w:rsidR="0074651F" w:rsidRPr="0074651F" w:rsidTr="0074651F">
              <w:tc>
                <w:tcPr>
                  <w:tcW w:w="258" w:type="pct"/>
                </w:tcPr>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1</w:t>
                  </w:r>
                </w:p>
              </w:tc>
              <w:tc>
                <w:tcPr>
                  <w:tcW w:w="2719" w:type="pct"/>
                </w:tcPr>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Акцизный сбор</w:t>
                  </w:r>
                </w:p>
              </w:tc>
              <w:tc>
                <w:tcPr>
                  <w:tcW w:w="274" w:type="pct"/>
                </w:tcPr>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а</w:t>
                  </w:r>
                </w:p>
              </w:tc>
              <w:tc>
                <w:tcPr>
                  <w:tcW w:w="1748" w:type="pct"/>
                </w:tcPr>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Расходные статьи</w:t>
                  </w:r>
                </w:p>
              </w:tc>
            </w:tr>
            <w:tr w:rsidR="0074651F" w:rsidRPr="0074651F" w:rsidTr="0074651F">
              <w:tc>
                <w:tcPr>
                  <w:tcW w:w="258" w:type="pct"/>
                </w:tcPr>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2</w:t>
                  </w:r>
                </w:p>
              </w:tc>
              <w:tc>
                <w:tcPr>
                  <w:tcW w:w="2719" w:type="pct"/>
                </w:tcPr>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Обслуживание госдолга</w:t>
                  </w:r>
                </w:p>
              </w:tc>
              <w:tc>
                <w:tcPr>
                  <w:tcW w:w="274" w:type="pct"/>
                </w:tcPr>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б</w:t>
                  </w:r>
                </w:p>
              </w:tc>
              <w:tc>
                <w:tcPr>
                  <w:tcW w:w="1748" w:type="pct"/>
                </w:tcPr>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Доходные статьи</w:t>
                  </w:r>
                </w:p>
              </w:tc>
            </w:tr>
            <w:tr w:rsidR="0074651F" w:rsidRPr="0074651F" w:rsidTr="0074651F">
              <w:tc>
                <w:tcPr>
                  <w:tcW w:w="258" w:type="pct"/>
                </w:tcPr>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3</w:t>
                  </w:r>
                </w:p>
              </w:tc>
              <w:tc>
                <w:tcPr>
                  <w:tcW w:w="2719" w:type="pct"/>
                </w:tcPr>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Подоходный налог с граждан</w:t>
                  </w:r>
                </w:p>
              </w:tc>
              <w:tc>
                <w:tcPr>
                  <w:tcW w:w="274" w:type="pct"/>
                </w:tcPr>
                <w:p w:rsidR="0074651F" w:rsidRPr="0074651F" w:rsidRDefault="0074651F" w:rsidP="0074651F">
                  <w:pPr>
                    <w:spacing w:after="0" w:line="240" w:lineRule="auto"/>
                    <w:rPr>
                      <w:rFonts w:ascii="Times New Roman" w:eastAsia="Times New Roman" w:hAnsi="Times New Roman"/>
                      <w:sz w:val="24"/>
                      <w:szCs w:val="24"/>
                      <w:lang w:eastAsia="en-US"/>
                    </w:rPr>
                  </w:pPr>
                </w:p>
              </w:tc>
              <w:tc>
                <w:tcPr>
                  <w:tcW w:w="1748" w:type="pct"/>
                </w:tcPr>
                <w:p w:rsidR="0074651F" w:rsidRPr="0074651F" w:rsidRDefault="0074651F" w:rsidP="0074651F">
                  <w:pPr>
                    <w:spacing w:after="0" w:line="240" w:lineRule="auto"/>
                    <w:rPr>
                      <w:rFonts w:ascii="Times New Roman" w:eastAsia="Times New Roman" w:hAnsi="Times New Roman"/>
                      <w:b/>
                      <w:sz w:val="24"/>
                      <w:szCs w:val="24"/>
                      <w:lang w:eastAsia="en-US"/>
                    </w:rPr>
                  </w:pPr>
                </w:p>
              </w:tc>
            </w:tr>
            <w:tr w:rsidR="0074651F" w:rsidRPr="0074651F" w:rsidTr="0074651F">
              <w:tc>
                <w:tcPr>
                  <w:tcW w:w="258" w:type="pct"/>
                </w:tcPr>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4</w:t>
                  </w:r>
                </w:p>
              </w:tc>
              <w:tc>
                <w:tcPr>
                  <w:tcW w:w="2719" w:type="pct"/>
                </w:tcPr>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Выплата жалованья госслужащим</w:t>
                  </w:r>
                </w:p>
              </w:tc>
              <w:tc>
                <w:tcPr>
                  <w:tcW w:w="274" w:type="pct"/>
                </w:tcPr>
                <w:p w:rsidR="0074651F" w:rsidRPr="0074651F" w:rsidRDefault="0074651F" w:rsidP="0074651F">
                  <w:pPr>
                    <w:spacing w:after="0" w:line="240" w:lineRule="auto"/>
                    <w:rPr>
                      <w:rFonts w:ascii="Times New Roman" w:eastAsia="Times New Roman" w:hAnsi="Times New Roman"/>
                      <w:sz w:val="24"/>
                      <w:szCs w:val="24"/>
                      <w:lang w:eastAsia="en-US"/>
                    </w:rPr>
                  </w:pPr>
                </w:p>
              </w:tc>
              <w:tc>
                <w:tcPr>
                  <w:tcW w:w="1748" w:type="pct"/>
                </w:tcPr>
                <w:p w:rsidR="0074651F" w:rsidRPr="0074651F" w:rsidRDefault="0074651F" w:rsidP="0074651F">
                  <w:pPr>
                    <w:spacing w:after="0" w:line="240" w:lineRule="auto"/>
                    <w:rPr>
                      <w:rFonts w:ascii="Times New Roman" w:eastAsia="Times New Roman" w:hAnsi="Times New Roman"/>
                      <w:b/>
                      <w:sz w:val="24"/>
                      <w:szCs w:val="24"/>
                      <w:lang w:eastAsia="en-US"/>
                    </w:rPr>
                  </w:pPr>
                </w:p>
              </w:tc>
            </w:tr>
            <w:tr w:rsidR="0074651F" w:rsidRPr="0074651F" w:rsidTr="0074651F">
              <w:tc>
                <w:tcPr>
                  <w:tcW w:w="258" w:type="pct"/>
                </w:tcPr>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5</w:t>
                  </w:r>
                </w:p>
              </w:tc>
              <w:tc>
                <w:tcPr>
                  <w:tcW w:w="2719" w:type="pct"/>
                </w:tcPr>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Процент по государственным облигациям</w:t>
                  </w:r>
                </w:p>
              </w:tc>
              <w:tc>
                <w:tcPr>
                  <w:tcW w:w="274" w:type="pct"/>
                </w:tcPr>
                <w:p w:rsidR="0074651F" w:rsidRPr="0074651F" w:rsidRDefault="0074651F" w:rsidP="0074651F">
                  <w:pPr>
                    <w:spacing w:after="0" w:line="240" w:lineRule="auto"/>
                    <w:rPr>
                      <w:rFonts w:ascii="Times New Roman" w:eastAsia="Times New Roman" w:hAnsi="Times New Roman"/>
                      <w:sz w:val="24"/>
                      <w:szCs w:val="24"/>
                      <w:lang w:eastAsia="en-US"/>
                    </w:rPr>
                  </w:pPr>
                </w:p>
              </w:tc>
              <w:tc>
                <w:tcPr>
                  <w:tcW w:w="1748" w:type="pct"/>
                </w:tcPr>
                <w:p w:rsidR="0074651F" w:rsidRPr="0074651F" w:rsidRDefault="0074651F" w:rsidP="0074651F">
                  <w:pPr>
                    <w:spacing w:after="0" w:line="240" w:lineRule="auto"/>
                    <w:rPr>
                      <w:rFonts w:ascii="Times New Roman" w:eastAsia="Times New Roman" w:hAnsi="Times New Roman"/>
                      <w:sz w:val="24"/>
                      <w:szCs w:val="24"/>
                      <w:lang w:eastAsia="en-US"/>
                    </w:rPr>
                  </w:pPr>
                </w:p>
              </w:tc>
            </w:tr>
          </w:tbl>
          <w:p w:rsidR="0074651F" w:rsidRPr="0074651F" w:rsidRDefault="0074651F" w:rsidP="0074651F">
            <w:pPr>
              <w:spacing w:after="0" w:line="240" w:lineRule="auto"/>
              <w:rPr>
                <w:rFonts w:ascii="Times New Roman" w:eastAsiaTheme="minorHAnsi" w:hAnsi="Times New Roman"/>
                <w:sz w:val="24"/>
                <w:szCs w:val="24"/>
                <w:lang w:eastAsia="en-US"/>
              </w:rPr>
            </w:pPr>
            <w:r w:rsidRPr="0074651F">
              <w:rPr>
                <w:rFonts w:ascii="Times New Roman" w:eastAsiaTheme="minorHAnsi" w:hAnsi="Times New Roman"/>
                <w:sz w:val="24"/>
                <w:szCs w:val="24"/>
                <w:lang w:eastAsia="en-US"/>
              </w:rPr>
              <w:t>Запишите выбранные буквы под соответствующими цифрами.</w:t>
            </w:r>
          </w:p>
          <w:tbl>
            <w:tblPr>
              <w:tblStyle w:val="104"/>
              <w:tblW w:w="0" w:type="auto"/>
              <w:tblInd w:w="0" w:type="dxa"/>
              <w:tblLook w:val="04A0" w:firstRow="1" w:lastRow="0" w:firstColumn="1" w:lastColumn="0" w:noHBand="0" w:noVBand="1"/>
            </w:tblPr>
            <w:tblGrid>
              <w:gridCol w:w="1869"/>
              <w:gridCol w:w="1869"/>
              <w:gridCol w:w="1869"/>
              <w:gridCol w:w="1869"/>
              <w:gridCol w:w="1869"/>
            </w:tblGrid>
            <w:tr w:rsidR="0074651F" w:rsidRPr="0074651F" w:rsidTr="0074651F">
              <w:tc>
                <w:tcPr>
                  <w:tcW w:w="1869" w:type="dxa"/>
                  <w:shd w:val="clear" w:color="auto" w:fill="BDD6EE" w:themeFill="accent1" w:themeFillTint="66"/>
                </w:tcPr>
                <w:p w:rsidR="0074651F" w:rsidRPr="0074651F" w:rsidRDefault="0074651F" w:rsidP="0074651F">
                  <w:pPr>
                    <w:spacing w:after="0" w:line="240" w:lineRule="auto"/>
                    <w:jc w:val="center"/>
                    <w:rPr>
                      <w:rFonts w:ascii="Times New Roman" w:eastAsiaTheme="minorHAnsi" w:hAnsi="Times New Roman"/>
                      <w:b/>
                      <w:sz w:val="24"/>
                      <w:szCs w:val="24"/>
                      <w:lang w:eastAsia="en-US"/>
                    </w:rPr>
                  </w:pPr>
                  <w:r w:rsidRPr="0074651F">
                    <w:rPr>
                      <w:rFonts w:ascii="Times New Roman" w:eastAsiaTheme="minorHAnsi" w:hAnsi="Times New Roman"/>
                      <w:b/>
                      <w:sz w:val="24"/>
                      <w:szCs w:val="24"/>
                      <w:lang w:eastAsia="en-US"/>
                    </w:rPr>
                    <w:t>1</w:t>
                  </w:r>
                </w:p>
              </w:tc>
              <w:tc>
                <w:tcPr>
                  <w:tcW w:w="1869" w:type="dxa"/>
                  <w:shd w:val="clear" w:color="auto" w:fill="BDD6EE" w:themeFill="accent1" w:themeFillTint="66"/>
                </w:tcPr>
                <w:p w:rsidR="0074651F" w:rsidRPr="0074651F" w:rsidRDefault="0074651F" w:rsidP="0074651F">
                  <w:pPr>
                    <w:spacing w:after="0" w:line="240" w:lineRule="auto"/>
                    <w:jc w:val="center"/>
                    <w:rPr>
                      <w:rFonts w:ascii="Times New Roman" w:eastAsiaTheme="minorHAnsi" w:hAnsi="Times New Roman"/>
                      <w:b/>
                      <w:sz w:val="24"/>
                      <w:szCs w:val="24"/>
                      <w:lang w:eastAsia="en-US"/>
                    </w:rPr>
                  </w:pPr>
                  <w:r w:rsidRPr="0074651F">
                    <w:rPr>
                      <w:rFonts w:ascii="Times New Roman" w:eastAsiaTheme="minorHAnsi" w:hAnsi="Times New Roman"/>
                      <w:b/>
                      <w:sz w:val="24"/>
                      <w:szCs w:val="24"/>
                      <w:lang w:eastAsia="en-US"/>
                    </w:rPr>
                    <w:t>2</w:t>
                  </w:r>
                </w:p>
              </w:tc>
              <w:tc>
                <w:tcPr>
                  <w:tcW w:w="1869" w:type="dxa"/>
                  <w:shd w:val="clear" w:color="auto" w:fill="BDD6EE" w:themeFill="accent1" w:themeFillTint="66"/>
                </w:tcPr>
                <w:p w:rsidR="0074651F" w:rsidRPr="0074651F" w:rsidRDefault="0074651F" w:rsidP="0074651F">
                  <w:pPr>
                    <w:spacing w:after="0" w:line="240" w:lineRule="auto"/>
                    <w:jc w:val="center"/>
                    <w:rPr>
                      <w:rFonts w:ascii="Times New Roman" w:eastAsiaTheme="minorHAnsi" w:hAnsi="Times New Roman"/>
                      <w:b/>
                      <w:sz w:val="24"/>
                      <w:szCs w:val="24"/>
                      <w:lang w:eastAsia="en-US"/>
                    </w:rPr>
                  </w:pPr>
                  <w:r w:rsidRPr="0074651F">
                    <w:rPr>
                      <w:rFonts w:ascii="Times New Roman" w:eastAsiaTheme="minorHAnsi" w:hAnsi="Times New Roman"/>
                      <w:b/>
                      <w:sz w:val="24"/>
                      <w:szCs w:val="24"/>
                      <w:lang w:eastAsia="en-US"/>
                    </w:rPr>
                    <w:t>3</w:t>
                  </w:r>
                </w:p>
              </w:tc>
              <w:tc>
                <w:tcPr>
                  <w:tcW w:w="1869" w:type="dxa"/>
                  <w:shd w:val="clear" w:color="auto" w:fill="BDD6EE" w:themeFill="accent1" w:themeFillTint="66"/>
                </w:tcPr>
                <w:p w:rsidR="0074651F" w:rsidRPr="0074651F" w:rsidRDefault="0074651F" w:rsidP="0074651F">
                  <w:pPr>
                    <w:spacing w:after="0" w:line="240" w:lineRule="auto"/>
                    <w:jc w:val="center"/>
                    <w:rPr>
                      <w:rFonts w:ascii="Times New Roman" w:eastAsiaTheme="minorHAnsi" w:hAnsi="Times New Roman"/>
                      <w:b/>
                      <w:sz w:val="24"/>
                      <w:szCs w:val="24"/>
                      <w:lang w:eastAsia="en-US"/>
                    </w:rPr>
                  </w:pPr>
                  <w:r w:rsidRPr="0074651F">
                    <w:rPr>
                      <w:rFonts w:ascii="Times New Roman" w:eastAsiaTheme="minorHAnsi" w:hAnsi="Times New Roman"/>
                      <w:b/>
                      <w:sz w:val="24"/>
                      <w:szCs w:val="24"/>
                      <w:lang w:eastAsia="en-US"/>
                    </w:rPr>
                    <w:t>4</w:t>
                  </w:r>
                </w:p>
              </w:tc>
              <w:tc>
                <w:tcPr>
                  <w:tcW w:w="1869" w:type="dxa"/>
                  <w:shd w:val="clear" w:color="auto" w:fill="BDD6EE" w:themeFill="accent1" w:themeFillTint="66"/>
                </w:tcPr>
                <w:p w:rsidR="0074651F" w:rsidRPr="0074651F" w:rsidRDefault="0074651F" w:rsidP="0074651F">
                  <w:pPr>
                    <w:spacing w:after="0" w:line="240" w:lineRule="auto"/>
                    <w:jc w:val="center"/>
                    <w:rPr>
                      <w:rFonts w:ascii="Times New Roman" w:eastAsiaTheme="minorHAnsi" w:hAnsi="Times New Roman"/>
                      <w:b/>
                      <w:sz w:val="24"/>
                      <w:szCs w:val="24"/>
                      <w:lang w:eastAsia="en-US"/>
                    </w:rPr>
                  </w:pPr>
                  <w:r w:rsidRPr="0074651F">
                    <w:rPr>
                      <w:rFonts w:ascii="Times New Roman" w:eastAsiaTheme="minorHAnsi" w:hAnsi="Times New Roman"/>
                      <w:b/>
                      <w:sz w:val="24"/>
                      <w:szCs w:val="24"/>
                      <w:lang w:eastAsia="en-US"/>
                    </w:rPr>
                    <w:t>5</w:t>
                  </w:r>
                </w:p>
              </w:tc>
            </w:tr>
            <w:tr w:rsidR="0074651F" w:rsidRPr="0074651F" w:rsidTr="0074651F">
              <w:tc>
                <w:tcPr>
                  <w:tcW w:w="1869" w:type="dxa"/>
                  <w:shd w:val="clear" w:color="auto" w:fill="FFFFFF" w:themeFill="background1"/>
                </w:tcPr>
                <w:p w:rsidR="0074651F" w:rsidRPr="0074651F" w:rsidRDefault="0074651F" w:rsidP="0074651F">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74651F" w:rsidRPr="0074651F" w:rsidRDefault="0074651F" w:rsidP="0074651F">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74651F" w:rsidRPr="0074651F" w:rsidRDefault="0074651F" w:rsidP="0074651F">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74651F" w:rsidRPr="0074651F" w:rsidRDefault="0074651F" w:rsidP="0074651F">
                  <w:pPr>
                    <w:spacing w:after="0" w:line="240" w:lineRule="auto"/>
                    <w:jc w:val="center"/>
                    <w:rPr>
                      <w:rFonts w:ascii="Times New Roman" w:eastAsia="Times New Roman" w:hAnsi="Times New Roman"/>
                      <w:b/>
                      <w:sz w:val="24"/>
                      <w:szCs w:val="24"/>
                      <w:lang w:eastAsia="en-US"/>
                    </w:rPr>
                  </w:pPr>
                </w:p>
              </w:tc>
              <w:tc>
                <w:tcPr>
                  <w:tcW w:w="1869" w:type="dxa"/>
                  <w:shd w:val="clear" w:color="auto" w:fill="FFFFFF" w:themeFill="background1"/>
                </w:tcPr>
                <w:p w:rsidR="0074651F" w:rsidRPr="0074651F" w:rsidRDefault="0074651F" w:rsidP="0074651F">
                  <w:pPr>
                    <w:spacing w:after="0" w:line="240" w:lineRule="auto"/>
                    <w:jc w:val="center"/>
                    <w:rPr>
                      <w:rFonts w:ascii="Times New Roman" w:eastAsia="Times New Roman" w:hAnsi="Times New Roman"/>
                      <w:b/>
                      <w:sz w:val="24"/>
                      <w:szCs w:val="24"/>
                      <w:lang w:eastAsia="en-US"/>
                    </w:rPr>
                  </w:pPr>
                </w:p>
              </w:tc>
            </w:tr>
          </w:tbl>
          <w:p w:rsidR="0074651F" w:rsidRPr="0074651F" w:rsidRDefault="0074651F" w:rsidP="0074651F">
            <w:pPr>
              <w:spacing w:after="0" w:line="240" w:lineRule="auto"/>
              <w:ind w:firstLine="709"/>
              <w:rPr>
                <w:rFonts w:ascii="Times New Roman" w:eastAsia="Times New Roman" w:hAnsi="Times New Roman"/>
                <w:sz w:val="24"/>
                <w:szCs w:val="24"/>
                <w:lang w:eastAsia="en-US"/>
              </w:rPr>
            </w:pPr>
          </w:p>
        </w:tc>
        <w:tc>
          <w:tcPr>
            <w:tcW w:w="718" w:type="pct"/>
          </w:tcPr>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 xml:space="preserve">Ответ: </w:t>
            </w:r>
          </w:p>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1-б</w:t>
            </w:r>
          </w:p>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2-а</w:t>
            </w:r>
          </w:p>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3-а</w:t>
            </w:r>
          </w:p>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4-а</w:t>
            </w:r>
          </w:p>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5-б</w:t>
            </w:r>
          </w:p>
          <w:p w:rsidR="0074651F" w:rsidRPr="0074651F" w:rsidRDefault="0074651F" w:rsidP="0074651F">
            <w:pPr>
              <w:spacing w:after="0" w:line="240" w:lineRule="auto"/>
              <w:rPr>
                <w:rFonts w:ascii="Times New Roman" w:eastAsia="Times New Roman" w:hAnsi="Times New Roman"/>
                <w:sz w:val="24"/>
                <w:szCs w:val="24"/>
                <w:lang w:eastAsia="en-US"/>
              </w:rPr>
            </w:pPr>
          </w:p>
        </w:tc>
      </w:tr>
      <w:tr w:rsidR="0074651F" w:rsidRPr="0074651F" w:rsidTr="0074651F">
        <w:tc>
          <w:tcPr>
            <w:tcW w:w="230" w:type="pct"/>
          </w:tcPr>
          <w:p w:rsidR="0074651F" w:rsidRPr="0074651F" w:rsidRDefault="0074651F"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052" w:type="pct"/>
          </w:tcPr>
          <w:p w:rsidR="0074651F" w:rsidRPr="0074651F" w:rsidRDefault="0074651F"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Установите правильную последовательность принятия бюджета муниципального образования:</w:t>
            </w:r>
          </w:p>
          <w:p w:rsidR="0074651F" w:rsidRPr="0074651F" w:rsidRDefault="0074651F"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1) Составление проекта бюджета. Проект составляется на три года: очередной финансовый год и плановый период. </w:t>
            </w:r>
          </w:p>
          <w:p w:rsidR="0074651F" w:rsidRPr="0074651F" w:rsidRDefault="0074651F"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2) Экспертиза проекта бюджета. Контрольно-счётная комиссия проводит экспертизу проекта и в течение 14 рабочих дней со дня принятия проекта к своему рассмотрению готовит заключение.  </w:t>
            </w:r>
          </w:p>
          <w:p w:rsidR="0074651F" w:rsidRPr="0074651F" w:rsidRDefault="0074651F"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3) Внесение проекта на рассмотрение. Администрация муниципального образования вносит проект решения о бюджете на рассмотрение городской Думы.  </w:t>
            </w:r>
          </w:p>
          <w:p w:rsidR="0074651F" w:rsidRPr="0074651F" w:rsidRDefault="0074651F"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4) Заседания постоянных комиссий. Постоянная комиссия по бюджету, финансам и налогам городской Думы по результатам рассмотрения проекта бюджета на постоянных комиссиях готовит перечень замечаний, изменений и предложений и направляет его в администрацию муниципального образования для доработки проекта бюджета.  </w:t>
            </w:r>
          </w:p>
          <w:p w:rsidR="0074651F" w:rsidRPr="0074651F" w:rsidRDefault="0074651F"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5) Назначение публичных слушаний. Принимается постановление главы муниципального образования или решение городской Думы о назначении публичных слушаний по проекту бюджета.  </w:t>
            </w:r>
          </w:p>
          <w:p w:rsidR="0074651F" w:rsidRPr="0074651F" w:rsidRDefault="0074651F"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6) Публичные слушания.  </w:t>
            </w:r>
          </w:p>
          <w:p w:rsidR="0074651F" w:rsidRPr="0074651F" w:rsidRDefault="0074651F"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7) Доработка проекта. Проект бюджета дорабатывается администрацией муниципального образования в течение 15 рабочих дней и направляется в городскую Думу.  </w:t>
            </w:r>
          </w:p>
          <w:p w:rsidR="0074651F" w:rsidRPr="0074651F" w:rsidRDefault="0074651F" w:rsidP="0074651F">
            <w:pPr>
              <w:spacing w:after="0" w:line="240" w:lineRule="auto"/>
              <w:ind w:firstLine="709"/>
              <w:contextualSpacing/>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 xml:space="preserve">8) Утверждение бюджета. Проект бюджета принимается решением городской Думы в одном чтении. </w:t>
            </w:r>
          </w:p>
        </w:tc>
        <w:tc>
          <w:tcPr>
            <w:tcW w:w="718" w:type="pct"/>
          </w:tcPr>
          <w:p w:rsid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 xml:space="preserve">Ответ: </w:t>
            </w:r>
          </w:p>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1,2,3,4,5,6,7,8</w:t>
            </w:r>
          </w:p>
        </w:tc>
      </w:tr>
      <w:tr w:rsidR="0074651F" w:rsidRPr="0074651F" w:rsidTr="0074651F">
        <w:tc>
          <w:tcPr>
            <w:tcW w:w="230" w:type="pct"/>
          </w:tcPr>
          <w:p w:rsidR="0074651F" w:rsidRPr="0074651F" w:rsidRDefault="0074651F"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052" w:type="pct"/>
          </w:tcPr>
          <w:p w:rsidR="0074651F" w:rsidRPr="0074651F" w:rsidRDefault="0074651F" w:rsidP="0074651F">
            <w:pPr>
              <w:spacing w:after="0" w:line="240" w:lineRule="auto"/>
              <w:ind w:firstLine="709"/>
              <w:rPr>
                <w:rFonts w:ascii="Times New Roman" w:eastAsia="Times New Roman" w:hAnsi="Times New Roman"/>
                <w:sz w:val="24"/>
                <w:lang w:eastAsia="en-US"/>
              </w:rPr>
            </w:pPr>
            <w:r w:rsidRPr="0074651F">
              <w:rPr>
                <w:rFonts w:ascii="Times New Roman" w:eastAsia="Times New Roman" w:hAnsi="Times New Roman"/>
                <w:sz w:val="24"/>
                <w:lang w:eastAsia="en-US"/>
              </w:rPr>
              <w:t xml:space="preserve">Кто обеспечивает выполнение требований к антитеррористической защищённости объектов, находящихся </w:t>
            </w:r>
            <w:r w:rsidRPr="0074651F">
              <w:rPr>
                <w:rFonts w:ascii="Times New Roman" w:eastAsia="Times New Roman" w:hAnsi="Times New Roman"/>
                <w:sz w:val="24"/>
                <w:lang w:eastAsia="en-US"/>
              </w:rPr>
              <w:lastRenderedPageBreak/>
              <w:t xml:space="preserve">в муниципальной собственности или в ведении органов местного самоуправления? </w:t>
            </w:r>
          </w:p>
        </w:tc>
        <w:tc>
          <w:tcPr>
            <w:tcW w:w="718" w:type="pct"/>
          </w:tcPr>
          <w:p w:rsidR="0074651F" w:rsidRDefault="0074651F" w:rsidP="0074651F">
            <w:pPr>
              <w:spacing w:after="0" w:line="240" w:lineRule="auto"/>
              <w:rPr>
                <w:rFonts w:ascii="Times New Roman" w:eastAsia="Times New Roman" w:hAnsi="Times New Roman"/>
                <w:sz w:val="24"/>
                <w:lang w:eastAsia="en-US"/>
              </w:rPr>
            </w:pPr>
            <w:r w:rsidRPr="0074651F">
              <w:rPr>
                <w:rFonts w:ascii="Times New Roman" w:eastAsia="Times New Roman" w:hAnsi="Times New Roman"/>
                <w:sz w:val="24"/>
                <w:szCs w:val="24"/>
                <w:lang w:eastAsia="en-US"/>
              </w:rPr>
              <w:lastRenderedPageBreak/>
              <w:t>Ответ:</w:t>
            </w:r>
            <w:r w:rsidRPr="0074651F">
              <w:rPr>
                <w:rFonts w:ascii="Times New Roman" w:eastAsia="Times New Roman" w:hAnsi="Times New Roman"/>
                <w:sz w:val="24"/>
                <w:lang w:eastAsia="en-US"/>
              </w:rPr>
              <w:t xml:space="preserve"> </w:t>
            </w:r>
          </w:p>
          <w:p w:rsidR="0074651F" w:rsidRP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lang w:eastAsia="en-US"/>
              </w:rPr>
              <w:lastRenderedPageBreak/>
              <w:t>Органы местного самоуправления</w:t>
            </w:r>
          </w:p>
          <w:p w:rsidR="0074651F" w:rsidRPr="0074651F" w:rsidRDefault="0074651F" w:rsidP="0074651F">
            <w:pPr>
              <w:spacing w:after="0" w:line="240" w:lineRule="auto"/>
              <w:rPr>
                <w:rFonts w:ascii="Times New Roman" w:eastAsia="Times New Roman" w:hAnsi="Times New Roman"/>
                <w:sz w:val="24"/>
                <w:szCs w:val="24"/>
                <w:lang w:eastAsia="en-US"/>
              </w:rPr>
            </w:pPr>
          </w:p>
        </w:tc>
      </w:tr>
      <w:tr w:rsidR="0074651F" w:rsidRPr="0074651F" w:rsidTr="0074651F">
        <w:tc>
          <w:tcPr>
            <w:tcW w:w="230" w:type="pct"/>
          </w:tcPr>
          <w:p w:rsidR="0074651F" w:rsidRPr="0074651F" w:rsidRDefault="0074651F"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4</w:t>
            </w:r>
          </w:p>
        </w:tc>
        <w:tc>
          <w:tcPr>
            <w:tcW w:w="4052" w:type="pct"/>
          </w:tcPr>
          <w:p w:rsidR="0074651F" w:rsidRPr="0074651F" w:rsidRDefault="0074651F" w:rsidP="0074651F">
            <w:pPr>
              <w:spacing w:after="0" w:line="240" w:lineRule="auto"/>
              <w:ind w:firstLine="709"/>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К ведению кого относится назначение на должность и освобождение от должности Председателя Центрального Банка Российской Федерации:</w:t>
            </w:r>
          </w:p>
          <w:p w:rsidR="0074651F" w:rsidRPr="0074651F" w:rsidRDefault="0074651F" w:rsidP="0074651F">
            <w:pPr>
              <w:shd w:val="clear" w:color="auto" w:fill="FFFFFF"/>
              <w:spacing w:after="0" w:line="240" w:lineRule="auto"/>
              <w:ind w:firstLine="709"/>
              <w:rPr>
                <w:rFonts w:ascii="Times New Roman" w:eastAsia="Times New Roman" w:hAnsi="Times New Roman"/>
                <w:b/>
                <w:sz w:val="24"/>
                <w:szCs w:val="24"/>
                <w:lang w:eastAsia="en-US"/>
              </w:rPr>
            </w:pPr>
          </w:p>
        </w:tc>
        <w:tc>
          <w:tcPr>
            <w:tcW w:w="718" w:type="pct"/>
          </w:tcPr>
          <w:p w:rsidR="0074651F" w:rsidRDefault="0074651F" w:rsidP="0074651F">
            <w:pPr>
              <w:spacing w:after="0" w:line="240" w:lineRule="auto"/>
              <w:rPr>
                <w:rFonts w:ascii="Times New Roman" w:eastAsia="Times New Roman" w:hAnsi="Times New Roman"/>
                <w:sz w:val="24"/>
                <w:szCs w:val="24"/>
                <w:lang w:eastAsia="en-US"/>
              </w:rPr>
            </w:pPr>
            <w:r w:rsidRPr="0074651F">
              <w:rPr>
                <w:rFonts w:ascii="Times New Roman" w:eastAsia="Times New Roman" w:hAnsi="Times New Roman"/>
                <w:sz w:val="24"/>
                <w:szCs w:val="24"/>
                <w:lang w:eastAsia="en-US"/>
              </w:rPr>
              <w:t xml:space="preserve">Ответ: </w:t>
            </w:r>
          </w:p>
          <w:p w:rsidR="0074651F" w:rsidRPr="0074651F" w:rsidRDefault="0074651F" w:rsidP="0074651F">
            <w:pPr>
              <w:spacing w:after="0" w:line="240" w:lineRule="auto"/>
              <w:rPr>
                <w:rFonts w:ascii="Times New Roman" w:eastAsia="Times New Roman" w:hAnsi="Times New Roman"/>
                <w:b/>
                <w:sz w:val="28"/>
                <w:szCs w:val="28"/>
                <w:lang w:eastAsia="en-US"/>
              </w:rPr>
            </w:pPr>
            <w:r w:rsidRPr="0074651F">
              <w:rPr>
                <w:rFonts w:ascii="Times New Roman" w:eastAsia="Times New Roman" w:hAnsi="Times New Roman"/>
                <w:sz w:val="24"/>
                <w:szCs w:val="24"/>
                <w:lang w:eastAsia="en-US"/>
              </w:rPr>
              <w:t>Государственная Дума</w:t>
            </w:r>
          </w:p>
        </w:tc>
      </w:tr>
      <w:tr w:rsidR="0074651F" w:rsidRPr="0074651F" w:rsidTr="0074651F">
        <w:tc>
          <w:tcPr>
            <w:tcW w:w="230" w:type="pct"/>
          </w:tcPr>
          <w:p w:rsidR="0074651F" w:rsidRPr="0074651F" w:rsidRDefault="0074651F" w:rsidP="0074651F">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052" w:type="pct"/>
          </w:tcPr>
          <w:p w:rsidR="0074651F" w:rsidRPr="0074651F" w:rsidRDefault="0074651F" w:rsidP="0074651F">
            <w:pPr>
              <w:spacing w:after="0" w:line="240" w:lineRule="auto"/>
              <w:ind w:firstLine="709"/>
              <w:rPr>
                <w:rFonts w:ascii="Times New Roman" w:eastAsia="Times New Roman" w:hAnsi="Times New Roman"/>
                <w:b/>
                <w:sz w:val="24"/>
                <w:szCs w:val="24"/>
                <w:lang w:eastAsia="en-US"/>
              </w:rPr>
            </w:pPr>
            <w:r w:rsidRPr="0074651F">
              <w:rPr>
                <w:rFonts w:ascii="Times New Roman" w:eastAsia="Times New Roman" w:hAnsi="Times New Roman"/>
                <w:color w:val="333333"/>
                <w:sz w:val="24"/>
                <w:shd w:val="clear" w:color="auto" w:fill="FFFFFF"/>
                <w:lang w:eastAsia="en-US"/>
              </w:rPr>
              <w:t>Какой вид кадрового резерва не предусмотрен законом РФ «О системе государственной службы в РФ»?</w:t>
            </w:r>
          </w:p>
        </w:tc>
        <w:tc>
          <w:tcPr>
            <w:tcW w:w="718" w:type="pct"/>
          </w:tcPr>
          <w:p w:rsidR="0074651F" w:rsidRDefault="0074651F" w:rsidP="0074651F">
            <w:pPr>
              <w:spacing w:after="0" w:line="240" w:lineRule="auto"/>
              <w:rPr>
                <w:rFonts w:eastAsia="Times New Roman"/>
                <w:lang w:eastAsia="en-US"/>
              </w:rPr>
            </w:pPr>
            <w:r w:rsidRPr="0074651F">
              <w:rPr>
                <w:rFonts w:ascii="Times New Roman" w:eastAsia="Times New Roman" w:hAnsi="Times New Roman"/>
                <w:sz w:val="24"/>
                <w:szCs w:val="24"/>
                <w:lang w:eastAsia="en-US"/>
              </w:rPr>
              <w:t>Ответ:</w:t>
            </w:r>
            <w:r w:rsidRPr="0074651F">
              <w:rPr>
                <w:rFonts w:eastAsia="Times New Roman"/>
                <w:lang w:eastAsia="en-US"/>
              </w:rPr>
              <w:t xml:space="preserve"> </w:t>
            </w:r>
          </w:p>
          <w:p w:rsidR="0074651F" w:rsidRPr="0074651F" w:rsidRDefault="0074651F" w:rsidP="0074651F">
            <w:pPr>
              <w:spacing w:after="0" w:line="240" w:lineRule="auto"/>
              <w:rPr>
                <w:rFonts w:ascii="Times New Roman" w:eastAsia="Times New Roman" w:hAnsi="Times New Roman"/>
                <w:b/>
                <w:sz w:val="28"/>
                <w:szCs w:val="28"/>
                <w:lang w:eastAsia="en-US"/>
              </w:rPr>
            </w:pPr>
            <w:r w:rsidRPr="0074651F">
              <w:rPr>
                <w:rFonts w:ascii="Times New Roman" w:eastAsia="Times New Roman" w:hAnsi="Times New Roman"/>
                <w:sz w:val="24"/>
                <w:szCs w:val="24"/>
                <w:lang w:eastAsia="en-US"/>
              </w:rPr>
              <w:t>Муниципальный</w:t>
            </w:r>
          </w:p>
        </w:tc>
      </w:tr>
    </w:tbl>
    <w:p w:rsidR="004A7BB1" w:rsidRPr="004A7BB1" w:rsidRDefault="004A7BB1" w:rsidP="00B75A99">
      <w:pPr>
        <w:spacing w:after="0" w:line="240" w:lineRule="auto"/>
        <w:rPr>
          <w:rFonts w:ascii="Times New Roman" w:eastAsiaTheme="minorHAnsi" w:hAnsi="Times New Roman"/>
          <w:b/>
          <w:sz w:val="28"/>
          <w:szCs w:val="28"/>
          <w:lang w:eastAsia="en-US"/>
        </w:rPr>
      </w:pPr>
    </w:p>
    <w:p w:rsidR="00B75A99" w:rsidRPr="00B75A99" w:rsidRDefault="00CD4A1F" w:rsidP="00B75A99">
      <w:pPr>
        <w:spacing w:after="0" w:line="240" w:lineRule="auto"/>
        <w:jc w:val="center"/>
        <w:rPr>
          <w:rFonts w:ascii="Times New Roman" w:eastAsiaTheme="minorHAnsi" w:hAnsi="Times New Roman" w:cstheme="minorBidi"/>
          <w:b/>
          <w:sz w:val="24"/>
          <w:szCs w:val="24"/>
          <w:lang w:eastAsia="en-US"/>
        </w:rPr>
      </w:pPr>
      <w:r>
        <w:rPr>
          <w:rFonts w:ascii="Times New Roman" w:hAnsi="Times New Roman"/>
          <w:b/>
          <w:sz w:val="28"/>
          <w:szCs w:val="28"/>
        </w:rPr>
        <w:t>Б2.О.03</w:t>
      </w:r>
      <w:r w:rsidRPr="00BB7EC3">
        <w:rPr>
          <w:rFonts w:ascii="Times New Roman" w:hAnsi="Times New Roman"/>
          <w:b/>
          <w:sz w:val="28"/>
          <w:szCs w:val="28"/>
        </w:rPr>
        <w:t xml:space="preserve"> (Пд)</w:t>
      </w:r>
      <w:r>
        <w:rPr>
          <w:rFonts w:ascii="Times New Roman" w:hAnsi="Times New Roman"/>
          <w:b/>
          <w:sz w:val="28"/>
          <w:szCs w:val="28"/>
        </w:rPr>
        <w:t xml:space="preserve"> </w:t>
      </w:r>
      <w:r w:rsidR="00B75A99" w:rsidRPr="00B75A99">
        <w:rPr>
          <w:rFonts w:ascii="Times New Roman" w:hAnsi="Times New Roman"/>
          <w:b/>
          <w:sz w:val="28"/>
          <w:szCs w:val="28"/>
        </w:rPr>
        <w:t>Преддипломная практика</w:t>
      </w:r>
      <w:r w:rsidR="00B75A99" w:rsidRPr="00B75A99">
        <w:rPr>
          <w:rFonts w:ascii="Times New Roman" w:eastAsiaTheme="minorHAnsi" w:hAnsi="Times New Roman" w:cstheme="minorBidi"/>
          <w:b/>
          <w:sz w:val="24"/>
          <w:szCs w:val="24"/>
          <w:lang w:eastAsia="en-US"/>
        </w:rPr>
        <w:t xml:space="preserve"> </w:t>
      </w:r>
    </w:p>
    <w:tbl>
      <w:tblPr>
        <w:tblStyle w:val="a5"/>
        <w:tblW w:w="5000" w:type="pct"/>
        <w:tblInd w:w="0" w:type="dxa"/>
        <w:tblLook w:val="04A0" w:firstRow="1" w:lastRow="0" w:firstColumn="1" w:lastColumn="0" w:noHBand="0" w:noVBand="1"/>
      </w:tblPr>
      <w:tblGrid>
        <w:gridCol w:w="465"/>
        <w:gridCol w:w="12337"/>
        <w:gridCol w:w="1984"/>
      </w:tblGrid>
      <w:tr w:rsidR="00B75A99" w:rsidRPr="00B75A99" w:rsidTr="00B75A99">
        <w:tc>
          <w:tcPr>
            <w:tcW w:w="157" w:type="pct"/>
            <w:shd w:val="clear" w:color="auto" w:fill="DEEAF6" w:themeFill="accent1" w:themeFillTint="33"/>
          </w:tcPr>
          <w:p w:rsidR="00B75A99" w:rsidRPr="00B75A99" w:rsidRDefault="00B75A99" w:rsidP="00B75A99">
            <w:pPr>
              <w:spacing w:after="0" w:line="240" w:lineRule="auto"/>
              <w:jc w:val="center"/>
              <w:rPr>
                <w:rFonts w:ascii="Times New Roman" w:eastAsia="Times New Roman" w:hAnsi="Times New Roman"/>
                <w:b/>
                <w:sz w:val="24"/>
                <w:szCs w:val="24"/>
                <w:lang w:eastAsia="en-US"/>
              </w:rPr>
            </w:pPr>
            <w:r w:rsidRPr="00B75A99">
              <w:rPr>
                <w:rFonts w:ascii="Times New Roman" w:eastAsia="Times New Roman" w:hAnsi="Times New Roman"/>
                <w:b/>
                <w:sz w:val="24"/>
                <w:szCs w:val="24"/>
                <w:lang w:eastAsia="en-US"/>
              </w:rPr>
              <w:t>№</w:t>
            </w:r>
          </w:p>
        </w:tc>
        <w:tc>
          <w:tcPr>
            <w:tcW w:w="4171" w:type="pct"/>
            <w:shd w:val="clear" w:color="auto" w:fill="DEEAF6" w:themeFill="accent1" w:themeFillTint="33"/>
          </w:tcPr>
          <w:p w:rsidR="00B75A99" w:rsidRPr="00B75A99" w:rsidRDefault="00B75A99" w:rsidP="00B75A99">
            <w:pPr>
              <w:spacing w:after="0" w:line="240" w:lineRule="auto"/>
              <w:jc w:val="center"/>
              <w:rPr>
                <w:rFonts w:ascii="Times New Roman" w:eastAsia="Times New Roman" w:hAnsi="Times New Roman"/>
                <w:b/>
                <w:sz w:val="24"/>
                <w:szCs w:val="24"/>
                <w:lang w:eastAsia="en-US"/>
              </w:rPr>
            </w:pPr>
            <w:r w:rsidRPr="00B75A99">
              <w:rPr>
                <w:rFonts w:ascii="Times New Roman" w:eastAsia="Times New Roman" w:hAnsi="Times New Roman"/>
                <w:b/>
                <w:sz w:val="24"/>
                <w:szCs w:val="24"/>
                <w:lang w:eastAsia="en-US"/>
              </w:rPr>
              <w:t>Тестовое задание</w:t>
            </w:r>
          </w:p>
        </w:tc>
        <w:tc>
          <w:tcPr>
            <w:tcW w:w="671" w:type="pct"/>
            <w:shd w:val="clear" w:color="auto" w:fill="DEEAF6" w:themeFill="accent1" w:themeFillTint="33"/>
          </w:tcPr>
          <w:p w:rsidR="00B75A99" w:rsidRPr="00B75A99" w:rsidRDefault="00B75A99" w:rsidP="00B75A99">
            <w:pPr>
              <w:spacing w:after="0" w:line="240" w:lineRule="auto"/>
              <w:jc w:val="center"/>
              <w:rPr>
                <w:rFonts w:ascii="Times New Roman" w:eastAsia="Times New Roman" w:hAnsi="Times New Roman"/>
                <w:b/>
                <w:sz w:val="24"/>
                <w:szCs w:val="24"/>
                <w:lang w:eastAsia="en-US"/>
              </w:rPr>
            </w:pPr>
            <w:r w:rsidRPr="00B75A99">
              <w:rPr>
                <w:rFonts w:ascii="Times New Roman" w:eastAsia="Times New Roman" w:hAnsi="Times New Roman"/>
                <w:b/>
                <w:sz w:val="24"/>
                <w:szCs w:val="24"/>
                <w:lang w:eastAsia="en-US"/>
              </w:rPr>
              <w:t>Верный (эталонный)</w:t>
            </w:r>
          </w:p>
          <w:p w:rsidR="00B75A99" w:rsidRPr="00B75A99" w:rsidRDefault="00B75A99" w:rsidP="00B75A99">
            <w:pPr>
              <w:spacing w:after="0" w:line="240" w:lineRule="auto"/>
              <w:jc w:val="center"/>
              <w:rPr>
                <w:rFonts w:ascii="Times New Roman" w:eastAsia="Times New Roman" w:hAnsi="Times New Roman"/>
                <w:b/>
                <w:sz w:val="24"/>
                <w:szCs w:val="24"/>
                <w:lang w:eastAsia="en-US"/>
              </w:rPr>
            </w:pPr>
            <w:r w:rsidRPr="00B75A99">
              <w:rPr>
                <w:rFonts w:ascii="Times New Roman" w:eastAsia="Times New Roman" w:hAnsi="Times New Roman"/>
                <w:b/>
                <w:sz w:val="24"/>
                <w:szCs w:val="24"/>
                <w:lang w:eastAsia="en-US"/>
              </w:rPr>
              <w:t>ответ</w:t>
            </w:r>
          </w:p>
        </w:tc>
      </w:tr>
      <w:tr w:rsidR="00B75A99" w:rsidRPr="00B75A99" w:rsidTr="00B75A99">
        <w:tc>
          <w:tcPr>
            <w:tcW w:w="157" w:type="pct"/>
            <w:shd w:val="clear" w:color="auto" w:fill="auto"/>
          </w:tcPr>
          <w:p w:rsidR="00B75A99" w:rsidRPr="00B75A99" w:rsidRDefault="00B75A99" w:rsidP="00B75A99">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71" w:type="pct"/>
            <w:shd w:val="clear" w:color="auto" w:fill="auto"/>
          </w:tcPr>
          <w:p w:rsidR="00B75A99" w:rsidRPr="00B75A99" w:rsidRDefault="00B75A99" w:rsidP="00B75A99">
            <w:pPr>
              <w:spacing w:after="0" w:line="240" w:lineRule="auto"/>
              <w:ind w:firstLine="709"/>
              <w:jc w:val="both"/>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 xml:space="preserve">Выберите наиболее правильный вариант ответа: </w:t>
            </w:r>
          </w:p>
          <w:p w:rsidR="00B75A99" w:rsidRPr="00B75A99" w:rsidRDefault="00B75A99" w:rsidP="00B75A99">
            <w:pPr>
              <w:spacing w:after="0" w:line="240" w:lineRule="auto"/>
              <w:ind w:firstLine="709"/>
              <w:jc w:val="both"/>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Какова примерная структура регионального бюджета?</w:t>
            </w:r>
          </w:p>
          <w:p w:rsidR="00B75A99" w:rsidRPr="00B75A99" w:rsidRDefault="00B75A99" w:rsidP="00B75A99">
            <w:pPr>
              <w:spacing w:after="0" w:line="240" w:lineRule="auto"/>
              <w:ind w:firstLine="709"/>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 xml:space="preserve">1) Региональный бюджет имеет доходную и расходную части. В доходной части бюджета статьи доходов сгруппированы так: налоговые; неналоговые; федеральные субсидии; доходы от приватизации; другие доходы. Основными статьями расходов регионального бюджета являются: содержание органов государственного управления, суда, правопорядка и обороны, жилищно-коммунальное хозяйство; образование; культура и искусство; здравоохранение и физкультура; транспорт, дорожное хозяйство и связь; социальная политика; обслуживание внутреннего долга; прочие расходы </w:t>
            </w:r>
          </w:p>
          <w:p w:rsidR="00B75A99" w:rsidRPr="00B75A99" w:rsidRDefault="00B75A99" w:rsidP="00B75A99">
            <w:pPr>
              <w:spacing w:after="0" w:line="240" w:lineRule="auto"/>
              <w:ind w:firstLine="709"/>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2) Перечисляются предстоящие расходы и против каждого вида расходов указываются источники средств: налоговый; кредит; безвозмездный трансферт; от приватизации</w:t>
            </w:r>
          </w:p>
          <w:p w:rsidR="00B75A99" w:rsidRPr="00B75A99" w:rsidRDefault="00B75A99" w:rsidP="00B75A99">
            <w:pPr>
              <w:spacing w:after="0" w:line="240" w:lineRule="auto"/>
              <w:ind w:firstLine="709"/>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3) Каждый регион имеет свою структуру бюджета, определяемую региональным законом. Общим для региональных бюджетов является наличие доходной и расходной частей.</w:t>
            </w:r>
          </w:p>
          <w:p w:rsidR="00B75A99" w:rsidRPr="00B75A99" w:rsidRDefault="00B75A99" w:rsidP="00B75A99">
            <w:pPr>
              <w:spacing w:after="0" w:line="240" w:lineRule="auto"/>
              <w:ind w:firstLine="709"/>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4) Структура регионального бюджета определяется ежегодно принимаемым федеральным законом о бюджете</w:t>
            </w:r>
          </w:p>
          <w:p w:rsidR="00B75A99" w:rsidRPr="00B75A99" w:rsidRDefault="00B75A99" w:rsidP="00B75A99">
            <w:pPr>
              <w:spacing w:after="0" w:line="240" w:lineRule="auto"/>
              <w:ind w:firstLine="709"/>
              <w:jc w:val="both"/>
              <w:rPr>
                <w:rFonts w:ascii="Times New Roman" w:eastAsia="Times New Roman" w:hAnsi="Times New Roman"/>
                <w:b/>
                <w:sz w:val="24"/>
                <w:szCs w:val="24"/>
                <w:lang w:eastAsia="en-US"/>
              </w:rPr>
            </w:pPr>
            <w:r w:rsidRPr="00B75A99">
              <w:rPr>
                <w:rFonts w:ascii="Times New Roman" w:eastAsia="Times New Roman" w:hAnsi="Times New Roman"/>
                <w:b/>
                <w:color w:val="000000"/>
                <w:sz w:val="24"/>
                <w:szCs w:val="24"/>
                <w:lang w:eastAsia="en-US"/>
              </w:rPr>
              <w:t>Выберите один правильный ответ.</w:t>
            </w:r>
          </w:p>
        </w:tc>
        <w:tc>
          <w:tcPr>
            <w:tcW w:w="671" w:type="pct"/>
            <w:shd w:val="clear" w:color="auto" w:fill="auto"/>
          </w:tcPr>
          <w:p w:rsidR="00B75A99" w:rsidRPr="00B75A99" w:rsidRDefault="00B75A99" w:rsidP="00B75A99">
            <w:pPr>
              <w:spacing w:after="0" w:line="240" w:lineRule="auto"/>
              <w:rPr>
                <w:rFonts w:eastAsia="Times New Roman"/>
                <w:lang w:eastAsia="en-US"/>
              </w:rPr>
            </w:pPr>
            <w:r w:rsidRPr="00B75A99">
              <w:rPr>
                <w:rFonts w:ascii="Times New Roman" w:eastAsia="Times New Roman" w:hAnsi="Times New Roman"/>
                <w:sz w:val="24"/>
                <w:szCs w:val="24"/>
                <w:lang w:eastAsia="en-US"/>
              </w:rPr>
              <w:t>Ответ: 1</w:t>
            </w:r>
          </w:p>
        </w:tc>
      </w:tr>
      <w:tr w:rsidR="00B75A99" w:rsidRPr="00B75A99" w:rsidTr="00B75A99">
        <w:tc>
          <w:tcPr>
            <w:tcW w:w="157" w:type="pct"/>
          </w:tcPr>
          <w:p w:rsidR="00B75A99" w:rsidRPr="00B75A99" w:rsidRDefault="00B75A99" w:rsidP="00B75A99">
            <w:pPr>
              <w:spacing w:after="0" w:line="240" w:lineRule="auto"/>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171" w:type="pct"/>
          </w:tcPr>
          <w:p w:rsidR="00B75A99" w:rsidRPr="00B75A99" w:rsidRDefault="00B75A99" w:rsidP="00B75A99">
            <w:pPr>
              <w:spacing w:after="0" w:line="240" w:lineRule="auto"/>
              <w:ind w:firstLine="709"/>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Установите соответствие между некоторыми методами бюджетного планирования и их примеры:</w:t>
            </w:r>
          </w:p>
          <w:p w:rsidR="00B75A99" w:rsidRPr="00B75A99" w:rsidRDefault="00B75A99" w:rsidP="00B75A99">
            <w:pPr>
              <w:spacing w:after="0" w:line="240" w:lineRule="auto"/>
              <w:ind w:firstLine="709"/>
              <w:rPr>
                <w:rFonts w:ascii="Times New Roman" w:eastAsia="Times New Roman" w:hAnsi="Times New Roman"/>
                <w:sz w:val="24"/>
                <w:szCs w:val="24"/>
                <w:lang w:eastAsia="en-US"/>
              </w:rPr>
            </w:pPr>
            <w:r w:rsidRPr="00B75A99">
              <w:rPr>
                <w:rFonts w:ascii="Times New Roman" w:eastAsia="Times New Roman" w:hAnsi="Times New Roman"/>
                <w:b/>
                <w:bCs/>
                <w:color w:val="000000"/>
                <w:sz w:val="24"/>
                <w:szCs w:val="24"/>
              </w:rPr>
              <w:t>К каждой позиции первого столбца подберите соответствующую позицию из второго столбца.</w:t>
            </w:r>
          </w:p>
          <w:tbl>
            <w:tblPr>
              <w:tblStyle w:val="a5"/>
              <w:tblW w:w="5000" w:type="pct"/>
              <w:tblInd w:w="0" w:type="dxa"/>
              <w:tblLook w:val="04A0" w:firstRow="1" w:lastRow="0" w:firstColumn="1" w:lastColumn="0" w:noHBand="0" w:noVBand="1"/>
            </w:tblPr>
            <w:tblGrid>
              <w:gridCol w:w="624"/>
              <w:gridCol w:w="8582"/>
              <w:gridCol w:w="434"/>
              <w:gridCol w:w="2471"/>
            </w:tblGrid>
            <w:tr w:rsidR="00B75A99" w:rsidRPr="00B75A99" w:rsidTr="00B75A99">
              <w:tc>
                <w:tcPr>
                  <w:tcW w:w="258"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1</w:t>
                  </w:r>
                </w:p>
              </w:tc>
              <w:tc>
                <w:tcPr>
                  <w:tcW w:w="3543" w:type="pct"/>
                </w:tcPr>
                <w:p w:rsidR="00B75A99" w:rsidRPr="00B75A99" w:rsidRDefault="00B75A99" w:rsidP="00B75A99">
                  <w:pPr>
                    <w:numPr>
                      <w:ilvl w:val="0"/>
                      <w:numId w:val="45"/>
                    </w:numPr>
                    <w:shd w:val="clear" w:color="auto" w:fill="FFFFFF"/>
                    <w:spacing w:after="0" w:line="240" w:lineRule="auto"/>
                    <w:ind w:left="0"/>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Предполагает, что 50% дохода идёт на обязательные расходы (жилищные, транспорт, продукты), 30% можно потратить на желания и развлечения, а 20% откладывается на сбережения или инвестиции. </w:t>
                  </w:r>
                </w:p>
              </w:tc>
              <w:tc>
                <w:tcPr>
                  <w:tcW w:w="179"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а</w:t>
                  </w:r>
                </w:p>
              </w:tc>
              <w:tc>
                <w:tcPr>
                  <w:tcW w:w="1020"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bCs/>
                      <w:sz w:val="24"/>
                      <w:szCs w:val="24"/>
                      <w:lang w:eastAsia="en-US"/>
                    </w:rPr>
                    <w:t>Метод 50/30/20</w:t>
                  </w:r>
                </w:p>
              </w:tc>
            </w:tr>
            <w:tr w:rsidR="00B75A99" w:rsidRPr="00B75A99" w:rsidTr="00B75A99">
              <w:tc>
                <w:tcPr>
                  <w:tcW w:w="258"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2</w:t>
                  </w:r>
                </w:p>
              </w:tc>
              <w:tc>
                <w:tcPr>
                  <w:tcW w:w="3543" w:type="pct"/>
                </w:tcPr>
                <w:p w:rsidR="00B75A99" w:rsidRPr="00B75A99" w:rsidRDefault="00B75A99" w:rsidP="00B75A99">
                  <w:pPr>
                    <w:numPr>
                      <w:ilvl w:val="0"/>
                      <w:numId w:val="45"/>
                    </w:numPr>
                    <w:shd w:val="clear" w:color="auto" w:fill="FFFFFF"/>
                    <w:spacing w:beforeAutospacing="1" w:after="0" w:line="240" w:lineRule="auto"/>
                    <w:ind w:left="0"/>
                    <w:rPr>
                      <w:rFonts w:ascii="Times New Roman" w:eastAsia="Times New Roman" w:hAnsi="Times New Roman"/>
                      <w:bCs/>
                      <w:sz w:val="24"/>
                      <w:szCs w:val="24"/>
                    </w:rPr>
                  </w:pPr>
                  <w:r w:rsidRPr="00B75A99">
                    <w:rPr>
                      <w:rFonts w:ascii="Times New Roman" w:eastAsia="Times New Roman" w:hAnsi="Times New Roman"/>
                      <w:sz w:val="24"/>
                      <w:szCs w:val="24"/>
                      <w:lang w:eastAsia="en-US"/>
                    </w:rPr>
                    <w:t xml:space="preserve">Для каждой категории расходов (например, продукты, транспорт, развлечения) </w:t>
                  </w:r>
                  <w:r w:rsidRPr="00B75A99">
                    <w:rPr>
                      <w:rFonts w:ascii="Times New Roman" w:eastAsia="Times New Roman" w:hAnsi="Times New Roman"/>
                      <w:sz w:val="24"/>
                      <w:szCs w:val="24"/>
                      <w:lang w:eastAsia="en-US"/>
                    </w:rPr>
                    <w:lastRenderedPageBreak/>
                    <w:t>есть отдельный конверт с ограниченной суммой. Как только деньги в конверте заканчиваются — расходы в этой категории прекращаются. </w:t>
                  </w:r>
                </w:p>
              </w:tc>
              <w:tc>
                <w:tcPr>
                  <w:tcW w:w="179"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lastRenderedPageBreak/>
                    <w:t>б</w:t>
                  </w:r>
                </w:p>
              </w:tc>
              <w:tc>
                <w:tcPr>
                  <w:tcW w:w="1020"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bCs/>
                      <w:sz w:val="24"/>
                      <w:szCs w:val="24"/>
                      <w:lang w:eastAsia="en-US"/>
                    </w:rPr>
                    <w:t>Метод «Конверт»</w:t>
                  </w:r>
                </w:p>
              </w:tc>
            </w:tr>
            <w:tr w:rsidR="00B75A99" w:rsidRPr="00B75A99" w:rsidTr="00B75A99">
              <w:tc>
                <w:tcPr>
                  <w:tcW w:w="258"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3</w:t>
                  </w:r>
                </w:p>
              </w:tc>
              <w:tc>
                <w:tcPr>
                  <w:tcW w:w="3543" w:type="pct"/>
                </w:tcPr>
                <w:p w:rsidR="00B75A99" w:rsidRPr="00B75A99" w:rsidRDefault="00B75A99" w:rsidP="00B75A99">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Каждый рубль дохода имеет своё назначение. Например, часть идёт на сбережения, другая на погашение долгов, третья — на развлечения. В конце месяца все деньги должны быть распределены, так что в бюджете не остаётся «свободных» средств. </w:t>
                  </w:r>
                </w:p>
              </w:tc>
              <w:tc>
                <w:tcPr>
                  <w:tcW w:w="179"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в</w:t>
                  </w:r>
                </w:p>
              </w:tc>
              <w:tc>
                <w:tcPr>
                  <w:tcW w:w="1020"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bCs/>
                      <w:sz w:val="24"/>
                      <w:szCs w:val="24"/>
                      <w:lang w:eastAsia="en-US"/>
                    </w:rPr>
                    <w:t>Метод нулевого бюджета</w:t>
                  </w:r>
                </w:p>
              </w:tc>
            </w:tr>
            <w:tr w:rsidR="00B75A99" w:rsidRPr="00B75A99" w:rsidTr="00B75A99">
              <w:tc>
                <w:tcPr>
                  <w:tcW w:w="258"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4</w:t>
                  </w:r>
                </w:p>
              </w:tc>
              <w:tc>
                <w:tcPr>
                  <w:tcW w:w="3543" w:type="pct"/>
                </w:tcPr>
                <w:p w:rsidR="00B75A99" w:rsidRPr="00B75A99" w:rsidRDefault="00B75A99" w:rsidP="00B75A99">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Такие программы автоматически анализируют доходы и расходы, позволяют устанавливать лимиты, создавать графики и получать напоминания. </w:t>
                  </w:r>
                </w:p>
                <w:p w:rsidR="00B75A99" w:rsidRPr="00B75A99" w:rsidRDefault="00B75A99" w:rsidP="00B75A99">
                  <w:pPr>
                    <w:spacing w:after="0" w:line="240" w:lineRule="auto"/>
                    <w:rPr>
                      <w:rFonts w:ascii="Times New Roman" w:eastAsia="Times New Roman" w:hAnsi="Times New Roman"/>
                      <w:sz w:val="24"/>
                      <w:szCs w:val="24"/>
                      <w:lang w:eastAsia="en-US"/>
                    </w:rPr>
                  </w:pPr>
                </w:p>
              </w:tc>
              <w:tc>
                <w:tcPr>
                  <w:tcW w:w="179"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г</w:t>
                  </w:r>
                </w:p>
              </w:tc>
              <w:tc>
                <w:tcPr>
                  <w:tcW w:w="1020"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bCs/>
                      <w:sz w:val="24"/>
                      <w:szCs w:val="24"/>
                      <w:lang w:eastAsia="en-US"/>
                    </w:rPr>
                    <w:t>Использование финансовых приложений</w:t>
                  </w:r>
                </w:p>
              </w:tc>
            </w:tr>
            <w:tr w:rsidR="00B75A99" w:rsidRPr="00B75A99" w:rsidTr="00B75A99">
              <w:tc>
                <w:tcPr>
                  <w:tcW w:w="258"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5</w:t>
                  </w:r>
                </w:p>
              </w:tc>
              <w:tc>
                <w:tcPr>
                  <w:tcW w:w="3543" w:type="pct"/>
                </w:tcPr>
                <w:p w:rsidR="00B75A99" w:rsidRPr="00B75A99" w:rsidRDefault="00B75A99" w:rsidP="00B75A99">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Основан на анализе предыдущих бюджетов и использовании исторических данных для прогнозирования будущих расходов и доходов. </w:t>
                  </w:r>
                </w:p>
              </w:tc>
              <w:tc>
                <w:tcPr>
                  <w:tcW w:w="179"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д</w:t>
                  </w:r>
                </w:p>
              </w:tc>
              <w:tc>
                <w:tcPr>
                  <w:tcW w:w="1020"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bCs/>
                      <w:sz w:val="24"/>
                      <w:szCs w:val="24"/>
                      <w:lang w:eastAsia="en-US"/>
                    </w:rPr>
                    <w:t>Исторический метод</w:t>
                  </w:r>
                </w:p>
              </w:tc>
            </w:tr>
            <w:tr w:rsidR="00B75A99" w:rsidRPr="00B75A99" w:rsidTr="00B75A99">
              <w:tc>
                <w:tcPr>
                  <w:tcW w:w="258"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6</w:t>
                  </w:r>
                </w:p>
              </w:tc>
              <w:tc>
                <w:tcPr>
                  <w:tcW w:w="3543" w:type="pct"/>
                </w:tcPr>
                <w:p w:rsidR="00B75A99" w:rsidRPr="00B75A99" w:rsidRDefault="00B75A99" w:rsidP="00B75A99">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Бюджет разбивается по программам и проектам, что позволяет сосредоточить внимание на достижении определённых целей. </w:t>
                  </w:r>
                </w:p>
              </w:tc>
              <w:tc>
                <w:tcPr>
                  <w:tcW w:w="179"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е</w:t>
                  </w:r>
                </w:p>
              </w:tc>
              <w:tc>
                <w:tcPr>
                  <w:tcW w:w="1020"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bCs/>
                      <w:sz w:val="24"/>
                      <w:szCs w:val="24"/>
                      <w:lang w:eastAsia="en-US"/>
                    </w:rPr>
                    <w:t>Программно-целевое бюджетирование</w:t>
                  </w:r>
                </w:p>
              </w:tc>
            </w:tr>
            <w:tr w:rsidR="00B75A99" w:rsidRPr="00B75A99" w:rsidTr="00B75A99">
              <w:tc>
                <w:tcPr>
                  <w:tcW w:w="258"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7</w:t>
                  </w:r>
                </w:p>
              </w:tc>
              <w:tc>
                <w:tcPr>
                  <w:tcW w:w="3543" w:type="pct"/>
                </w:tcPr>
                <w:p w:rsidR="00B75A99" w:rsidRPr="00B75A99" w:rsidRDefault="00B75A99" w:rsidP="00B75A99">
                  <w:pPr>
                    <w:numPr>
                      <w:ilvl w:val="0"/>
                      <w:numId w:val="45"/>
                    </w:numPr>
                    <w:shd w:val="clear" w:color="auto" w:fill="FFFFFF"/>
                    <w:spacing w:beforeAutospacing="1" w:after="0" w:line="240" w:lineRule="auto"/>
                    <w:ind w:left="0"/>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В этом методе используется прогнозирование и планирование на основе экономических индикаторов и тенденций. </w:t>
                  </w:r>
                </w:p>
              </w:tc>
              <w:tc>
                <w:tcPr>
                  <w:tcW w:w="179"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ж</w:t>
                  </w:r>
                </w:p>
              </w:tc>
              <w:tc>
                <w:tcPr>
                  <w:tcW w:w="1020"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bCs/>
                      <w:sz w:val="24"/>
                      <w:szCs w:val="24"/>
                      <w:lang w:eastAsia="en-US"/>
                    </w:rPr>
                    <w:t>Индикативное бюджетирование</w:t>
                  </w:r>
                </w:p>
              </w:tc>
            </w:tr>
          </w:tbl>
          <w:p w:rsidR="00B75A99" w:rsidRPr="00B75A99" w:rsidRDefault="00B75A99" w:rsidP="00B75A99">
            <w:pPr>
              <w:spacing w:after="0" w:line="240" w:lineRule="auto"/>
              <w:rPr>
                <w:rFonts w:ascii="Times New Roman" w:eastAsiaTheme="minorHAnsi" w:hAnsi="Times New Roman"/>
                <w:sz w:val="24"/>
                <w:szCs w:val="24"/>
                <w:lang w:eastAsia="en-US"/>
              </w:rPr>
            </w:pPr>
            <w:r w:rsidRPr="00B75A99">
              <w:rPr>
                <w:rFonts w:ascii="Times New Roman" w:eastAsiaTheme="minorHAnsi" w:hAnsi="Times New Roman"/>
                <w:sz w:val="24"/>
                <w:szCs w:val="24"/>
                <w:lang w:eastAsia="en-US"/>
              </w:rPr>
              <w:t>Запишите выбранные буквы под соответствующими цифрами.</w:t>
            </w:r>
          </w:p>
          <w:tbl>
            <w:tblPr>
              <w:tblStyle w:val="a5"/>
              <w:tblW w:w="0" w:type="auto"/>
              <w:tblInd w:w="0" w:type="dxa"/>
              <w:tblLook w:val="04A0" w:firstRow="1" w:lastRow="0" w:firstColumn="1" w:lastColumn="0" w:noHBand="0" w:noVBand="1"/>
            </w:tblPr>
            <w:tblGrid>
              <w:gridCol w:w="1000"/>
              <w:gridCol w:w="1000"/>
              <w:gridCol w:w="999"/>
              <w:gridCol w:w="999"/>
              <w:gridCol w:w="999"/>
              <w:gridCol w:w="957"/>
              <w:gridCol w:w="957"/>
            </w:tblGrid>
            <w:tr w:rsidR="00B75A99" w:rsidRPr="00B75A99" w:rsidTr="00FD5D0B">
              <w:tc>
                <w:tcPr>
                  <w:tcW w:w="1000" w:type="dxa"/>
                  <w:shd w:val="clear" w:color="auto" w:fill="BDD6EE" w:themeFill="accent1" w:themeFillTint="66"/>
                </w:tcPr>
                <w:p w:rsidR="00B75A99" w:rsidRPr="00B75A99" w:rsidRDefault="00B75A99" w:rsidP="00B75A99">
                  <w:pPr>
                    <w:spacing w:after="0" w:line="240" w:lineRule="auto"/>
                    <w:jc w:val="center"/>
                    <w:rPr>
                      <w:rFonts w:ascii="Times New Roman" w:eastAsiaTheme="minorHAnsi" w:hAnsi="Times New Roman"/>
                      <w:b/>
                      <w:sz w:val="24"/>
                      <w:szCs w:val="24"/>
                      <w:lang w:eastAsia="en-US"/>
                    </w:rPr>
                  </w:pPr>
                  <w:r w:rsidRPr="00B75A99">
                    <w:rPr>
                      <w:rFonts w:ascii="Times New Roman" w:eastAsiaTheme="minorHAnsi" w:hAnsi="Times New Roman"/>
                      <w:b/>
                      <w:sz w:val="24"/>
                      <w:szCs w:val="24"/>
                      <w:lang w:eastAsia="en-US"/>
                    </w:rPr>
                    <w:t>1</w:t>
                  </w:r>
                </w:p>
              </w:tc>
              <w:tc>
                <w:tcPr>
                  <w:tcW w:w="1000" w:type="dxa"/>
                  <w:shd w:val="clear" w:color="auto" w:fill="BDD6EE" w:themeFill="accent1" w:themeFillTint="66"/>
                </w:tcPr>
                <w:p w:rsidR="00B75A99" w:rsidRPr="00B75A99" w:rsidRDefault="00B75A99" w:rsidP="00B75A99">
                  <w:pPr>
                    <w:spacing w:after="0" w:line="240" w:lineRule="auto"/>
                    <w:jc w:val="center"/>
                    <w:rPr>
                      <w:rFonts w:ascii="Times New Roman" w:eastAsiaTheme="minorHAnsi" w:hAnsi="Times New Roman"/>
                      <w:b/>
                      <w:sz w:val="24"/>
                      <w:szCs w:val="24"/>
                      <w:lang w:eastAsia="en-US"/>
                    </w:rPr>
                  </w:pPr>
                  <w:r w:rsidRPr="00B75A99">
                    <w:rPr>
                      <w:rFonts w:ascii="Times New Roman" w:eastAsiaTheme="minorHAnsi" w:hAnsi="Times New Roman"/>
                      <w:b/>
                      <w:sz w:val="24"/>
                      <w:szCs w:val="24"/>
                      <w:lang w:eastAsia="en-US"/>
                    </w:rPr>
                    <w:t>2</w:t>
                  </w:r>
                </w:p>
              </w:tc>
              <w:tc>
                <w:tcPr>
                  <w:tcW w:w="999" w:type="dxa"/>
                  <w:shd w:val="clear" w:color="auto" w:fill="BDD6EE" w:themeFill="accent1" w:themeFillTint="66"/>
                </w:tcPr>
                <w:p w:rsidR="00B75A99" w:rsidRPr="00B75A99" w:rsidRDefault="00B75A99" w:rsidP="00B75A99">
                  <w:pPr>
                    <w:spacing w:after="0" w:line="240" w:lineRule="auto"/>
                    <w:jc w:val="center"/>
                    <w:rPr>
                      <w:rFonts w:ascii="Times New Roman" w:eastAsiaTheme="minorHAnsi" w:hAnsi="Times New Roman"/>
                      <w:b/>
                      <w:sz w:val="24"/>
                      <w:szCs w:val="24"/>
                      <w:lang w:eastAsia="en-US"/>
                    </w:rPr>
                  </w:pPr>
                  <w:r w:rsidRPr="00B75A99">
                    <w:rPr>
                      <w:rFonts w:ascii="Times New Roman" w:eastAsiaTheme="minorHAnsi" w:hAnsi="Times New Roman"/>
                      <w:b/>
                      <w:sz w:val="24"/>
                      <w:szCs w:val="24"/>
                      <w:lang w:eastAsia="en-US"/>
                    </w:rPr>
                    <w:t>3</w:t>
                  </w:r>
                </w:p>
              </w:tc>
              <w:tc>
                <w:tcPr>
                  <w:tcW w:w="999" w:type="dxa"/>
                  <w:shd w:val="clear" w:color="auto" w:fill="BDD6EE" w:themeFill="accent1" w:themeFillTint="66"/>
                </w:tcPr>
                <w:p w:rsidR="00B75A99" w:rsidRPr="00B75A99" w:rsidRDefault="00B75A99" w:rsidP="00B75A99">
                  <w:pPr>
                    <w:spacing w:after="0" w:line="240" w:lineRule="auto"/>
                    <w:jc w:val="center"/>
                    <w:rPr>
                      <w:rFonts w:ascii="Times New Roman" w:eastAsiaTheme="minorHAnsi" w:hAnsi="Times New Roman"/>
                      <w:b/>
                      <w:sz w:val="24"/>
                      <w:szCs w:val="24"/>
                      <w:lang w:eastAsia="en-US"/>
                    </w:rPr>
                  </w:pPr>
                  <w:r w:rsidRPr="00B75A99">
                    <w:rPr>
                      <w:rFonts w:ascii="Times New Roman" w:eastAsiaTheme="minorHAnsi" w:hAnsi="Times New Roman"/>
                      <w:b/>
                      <w:sz w:val="24"/>
                      <w:szCs w:val="24"/>
                      <w:lang w:eastAsia="en-US"/>
                    </w:rPr>
                    <w:t>4</w:t>
                  </w:r>
                </w:p>
              </w:tc>
              <w:tc>
                <w:tcPr>
                  <w:tcW w:w="999" w:type="dxa"/>
                  <w:shd w:val="clear" w:color="auto" w:fill="BDD6EE" w:themeFill="accent1" w:themeFillTint="66"/>
                </w:tcPr>
                <w:p w:rsidR="00B75A99" w:rsidRPr="00B75A99" w:rsidRDefault="00B75A99" w:rsidP="00B75A99">
                  <w:pPr>
                    <w:spacing w:after="0" w:line="240" w:lineRule="auto"/>
                    <w:jc w:val="center"/>
                    <w:rPr>
                      <w:rFonts w:ascii="Times New Roman" w:eastAsiaTheme="minorHAnsi" w:hAnsi="Times New Roman"/>
                      <w:b/>
                      <w:sz w:val="24"/>
                      <w:szCs w:val="24"/>
                      <w:lang w:eastAsia="en-US"/>
                    </w:rPr>
                  </w:pPr>
                  <w:r w:rsidRPr="00B75A99">
                    <w:rPr>
                      <w:rFonts w:ascii="Times New Roman" w:eastAsiaTheme="minorHAnsi" w:hAnsi="Times New Roman"/>
                      <w:b/>
                      <w:sz w:val="24"/>
                      <w:szCs w:val="24"/>
                      <w:lang w:eastAsia="en-US"/>
                    </w:rPr>
                    <w:t>5</w:t>
                  </w:r>
                </w:p>
              </w:tc>
              <w:tc>
                <w:tcPr>
                  <w:tcW w:w="957" w:type="dxa"/>
                  <w:shd w:val="clear" w:color="auto" w:fill="BDD6EE" w:themeFill="accent1" w:themeFillTint="66"/>
                </w:tcPr>
                <w:p w:rsidR="00B75A99" w:rsidRPr="00B75A99" w:rsidRDefault="00B75A99" w:rsidP="00B75A99">
                  <w:pPr>
                    <w:spacing w:after="0" w:line="240" w:lineRule="auto"/>
                    <w:jc w:val="center"/>
                    <w:rPr>
                      <w:rFonts w:ascii="Times New Roman" w:eastAsia="Times New Roman" w:hAnsi="Times New Roman"/>
                      <w:b/>
                      <w:sz w:val="24"/>
                      <w:szCs w:val="24"/>
                      <w:lang w:eastAsia="en-US"/>
                    </w:rPr>
                  </w:pPr>
                  <w:r w:rsidRPr="00B75A99">
                    <w:rPr>
                      <w:rFonts w:ascii="Times New Roman" w:eastAsia="Times New Roman" w:hAnsi="Times New Roman"/>
                      <w:b/>
                      <w:sz w:val="24"/>
                      <w:szCs w:val="24"/>
                      <w:lang w:eastAsia="en-US"/>
                    </w:rPr>
                    <w:t>6</w:t>
                  </w:r>
                </w:p>
              </w:tc>
              <w:tc>
                <w:tcPr>
                  <w:tcW w:w="957" w:type="dxa"/>
                  <w:shd w:val="clear" w:color="auto" w:fill="BDD6EE" w:themeFill="accent1" w:themeFillTint="66"/>
                </w:tcPr>
                <w:p w:rsidR="00B75A99" w:rsidRPr="00B75A99" w:rsidRDefault="00B75A99" w:rsidP="00B75A99">
                  <w:pPr>
                    <w:spacing w:after="0" w:line="240" w:lineRule="auto"/>
                    <w:jc w:val="center"/>
                    <w:rPr>
                      <w:rFonts w:ascii="Times New Roman" w:eastAsia="Times New Roman" w:hAnsi="Times New Roman"/>
                      <w:b/>
                      <w:sz w:val="24"/>
                      <w:szCs w:val="24"/>
                      <w:lang w:eastAsia="en-US"/>
                    </w:rPr>
                  </w:pPr>
                  <w:r w:rsidRPr="00B75A99">
                    <w:rPr>
                      <w:rFonts w:ascii="Times New Roman" w:eastAsia="Times New Roman" w:hAnsi="Times New Roman"/>
                      <w:b/>
                      <w:sz w:val="24"/>
                      <w:szCs w:val="24"/>
                      <w:lang w:eastAsia="en-US"/>
                    </w:rPr>
                    <w:t>7</w:t>
                  </w:r>
                </w:p>
              </w:tc>
            </w:tr>
            <w:tr w:rsidR="00B75A99" w:rsidRPr="00B75A99" w:rsidTr="00FD5D0B">
              <w:tc>
                <w:tcPr>
                  <w:tcW w:w="1000" w:type="dxa"/>
                  <w:shd w:val="clear" w:color="auto" w:fill="FFFFFF" w:themeFill="background1"/>
                </w:tcPr>
                <w:p w:rsidR="00B75A99" w:rsidRPr="00B75A99" w:rsidRDefault="00B75A99" w:rsidP="00B75A99">
                  <w:pPr>
                    <w:spacing w:after="0" w:line="240" w:lineRule="auto"/>
                    <w:jc w:val="center"/>
                    <w:rPr>
                      <w:rFonts w:ascii="Times New Roman" w:eastAsia="Times New Roman" w:hAnsi="Times New Roman"/>
                      <w:b/>
                      <w:sz w:val="24"/>
                      <w:szCs w:val="24"/>
                      <w:lang w:eastAsia="en-US"/>
                    </w:rPr>
                  </w:pPr>
                </w:p>
              </w:tc>
              <w:tc>
                <w:tcPr>
                  <w:tcW w:w="1000" w:type="dxa"/>
                  <w:shd w:val="clear" w:color="auto" w:fill="FFFFFF" w:themeFill="background1"/>
                </w:tcPr>
                <w:p w:rsidR="00B75A99" w:rsidRPr="00B75A99" w:rsidRDefault="00B75A99" w:rsidP="00B75A99">
                  <w:pPr>
                    <w:spacing w:after="0" w:line="240" w:lineRule="auto"/>
                    <w:jc w:val="center"/>
                    <w:rPr>
                      <w:rFonts w:ascii="Times New Roman" w:eastAsia="Times New Roman" w:hAnsi="Times New Roman"/>
                      <w:b/>
                      <w:sz w:val="24"/>
                      <w:szCs w:val="24"/>
                      <w:lang w:eastAsia="en-US"/>
                    </w:rPr>
                  </w:pPr>
                </w:p>
              </w:tc>
              <w:tc>
                <w:tcPr>
                  <w:tcW w:w="999" w:type="dxa"/>
                  <w:shd w:val="clear" w:color="auto" w:fill="FFFFFF" w:themeFill="background1"/>
                </w:tcPr>
                <w:p w:rsidR="00B75A99" w:rsidRPr="00B75A99" w:rsidRDefault="00B75A99" w:rsidP="00B75A99">
                  <w:pPr>
                    <w:spacing w:after="0" w:line="240" w:lineRule="auto"/>
                    <w:jc w:val="center"/>
                    <w:rPr>
                      <w:rFonts w:ascii="Times New Roman" w:eastAsia="Times New Roman" w:hAnsi="Times New Roman"/>
                      <w:b/>
                      <w:sz w:val="24"/>
                      <w:szCs w:val="24"/>
                      <w:lang w:eastAsia="en-US"/>
                    </w:rPr>
                  </w:pPr>
                </w:p>
              </w:tc>
              <w:tc>
                <w:tcPr>
                  <w:tcW w:w="999" w:type="dxa"/>
                  <w:shd w:val="clear" w:color="auto" w:fill="FFFFFF" w:themeFill="background1"/>
                </w:tcPr>
                <w:p w:rsidR="00B75A99" w:rsidRPr="00B75A99" w:rsidRDefault="00B75A99" w:rsidP="00B75A99">
                  <w:pPr>
                    <w:spacing w:after="0" w:line="240" w:lineRule="auto"/>
                    <w:jc w:val="center"/>
                    <w:rPr>
                      <w:rFonts w:ascii="Times New Roman" w:eastAsia="Times New Roman" w:hAnsi="Times New Roman"/>
                      <w:b/>
                      <w:sz w:val="24"/>
                      <w:szCs w:val="24"/>
                      <w:lang w:eastAsia="en-US"/>
                    </w:rPr>
                  </w:pPr>
                </w:p>
              </w:tc>
              <w:tc>
                <w:tcPr>
                  <w:tcW w:w="999" w:type="dxa"/>
                  <w:shd w:val="clear" w:color="auto" w:fill="FFFFFF" w:themeFill="background1"/>
                </w:tcPr>
                <w:p w:rsidR="00B75A99" w:rsidRPr="00B75A99" w:rsidRDefault="00B75A99" w:rsidP="00B75A99">
                  <w:pPr>
                    <w:spacing w:after="0" w:line="240" w:lineRule="auto"/>
                    <w:jc w:val="center"/>
                    <w:rPr>
                      <w:rFonts w:ascii="Times New Roman" w:eastAsia="Times New Roman" w:hAnsi="Times New Roman"/>
                      <w:b/>
                      <w:sz w:val="24"/>
                      <w:szCs w:val="24"/>
                      <w:lang w:eastAsia="en-US"/>
                    </w:rPr>
                  </w:pPr>
                </w:p>
              </w:tc>
              <w:tc>
                <w:tcPr>
                  <w:tcW w:w="957" w:type="dxa"/>
                  <w:shd w:val="clear" w:color="auto" w:fill="FFFFFF" w:themeFill="background1"/>
                </w:tcPr>
                <w:p w:rsidR="00B75A99" w:rsidRPr="00B75A99" w:rsidRDefault="00B75A99" w:rsidP="00B75A99">
                  <w:pPr>
                    <w:spacing w:after="0" w:line="240" w:lineRule="auto"/>
                    <w:jc w:val="center"/>
                    <w:rPr>
                      <w:rFonts w:ascii="Times New Roman" w:eastAsia="Times New Roman" w:hAnsi="Times New Roman"/>
                      <w:b/>
                      <w:sz w:val="24"/>
                      <w:szCs w:val="24"/>
                      <w:lang w:eastAsia="en-US"/>
                    </w:rPr>
                  </w:pPr>
                </w:p>
              </w:tc>
              <w:tc>
                <w:tcPr>
                  <w:tcW w:w="957" w:type="dxa"/>
                  <w:shd w:val="clear" w:color="auto" w:fill="FFFFFF" w:themeFill="background1"/>
                </w:tcPr>
                <w:p w:rsidR="00B75A99" w:rsidRPr="00B75A99" w:rsidRDefault="00B75A99" w:rsidP="00B75A99">
                  <w:pPr>
                    <w:spacing w:after="0" w:line="240" w:lineRule="auto"/>
                    <w:jc w:val="center"/>
                    <w:rPr>
                      <w:rFonts w:ascii="Times New Roman" w:eastAsia="Times New Roman" w:hAnsi="Times New Roman"/>
                      <w:b/>
                      <w:sz w:val="24"/>
                      <w:szCs w:val="24"/>
                      <w:lang w:eastAsia="en-US"/>
                    </w:rPr>
                  </w:pPr>
                </w:p>
              </w:tc>
            </w:tr>
          </w:tbl>
          <w:p w:rsidR="00B75A99" w:rsidRPr="00B75A99" w:rsidRDefault="00B75A99" w:rsidP="00B75A99">
            <w:pPr>
              <w:spacing w:after="0" w:line="240" w:lineRule="auto"/>
              <w:rPr>
                <w:rFonts w:ascii="Times New Roman" w:eastAsia="Times New Roman" w:hAnsi="Times New Roman"/>
                <w:b/>
                <w:sz w:val="28"/>
                <w:szCs w:val="28"/>
                <w:lang w:eastAsia="en-US"/>
              </w:rPr>
            </w:pPr>
          </w:p>
        </w:tc>
        <w:tc>
          <w:tcPr>
            <w:tcW w:w="671" w:type="pct"/>
          </w:tcPr>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lastRenderedPageBreak/>
              <w:t xml:space="preserve">Ответ: </w:t>
            </w:r>
          </w:p>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1-а</w:t>
            </w:r>
          </w:p>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2-б</w:t>
            </w:r>
          </w:p>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3-в</w:t>
            </w:r>
          </w:p>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4-г</w:t>
            </w:r>
          </w:p>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5-д</w:t>
            </w:r>
          </w:p>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lastRenderedPageBreak/>
              <w:t>6-е</w:t>
            </w:r>
          </w:p>
          <w:p w:rsidR="00B75A99" w:rsidRPr="00B75A99" w:rsidRDefault="00B75A99" w:rsidP="00B75A99">
            <w:pPr>
              <w:spacing w:after="0" w:line="240" w:lineRule="auto"/>
              <w:rPr>
                <w:rFonts w:ascii="Times New Roman" w:eastAsia="Times New Roman" w:hAnsi="Times New Roman"/>
                <w:sz w:val="24"/>
                <w:szCs w:val="24"/>
                <w:lang w:eastAsia="en-US"/>
              </w:rPr>
            </w:pPr>
            <w:r w:rsidRPr="00B75A99">
              <w:rPr>
                <w:rFonts w:ascii="Times New Roman" w:eastAsia="Times New Roman" w:hAnsi="Times New Roman"/>
                <w:sz w:val="24"/>
                <w:szCs w:val="24"/>
                <w:lang w:eastAsia="en-US"/>
              </w:rPr>
              <w:t>7-ж</w:t>
            </w:r>
          </w:p>
          <w:p w:rsidR="00B75A99" w:rsidRPr="00B75A99" w:rsidRDefault="00B75A99" w:rsidP="00B75A99">
            <w:pPr>
              <w:spacing w:after="0" w:line="240" w:lineRule="auto"/>
              <w:rPr>
                <w:rFonts w:ascii="Times New Roman" w:eastAsia="Times New Roman" w:hAnsi="Times New Roman"/>
                <w:b/>
                <w:sz w:val="28"/>
                <w:szCs w:val="28"/>
                <w:lang w:eastAsia="en-US"/>
              </w:rPr>
            </w:pPr>
          </w:p>
        </w:tc>
      </w:tr>
    </w:tbl>
    <w:p w:rsidR="00CD0F70" w:rsidRDefault="00CD0F70" w:rsidP="00F50FB5">
      <w:pPr>
        <w:spacing w:after="0" w:line="240" w:lineRule="auto"/>
        <w:jc w:val="center"/>
        <w:rPr>
          <w:rFonts w:ascii="Times New Roman" w:hAnsi="Times New Roman"/>
          <w:b/>
          <w:sz w:val="28"/>
          <w:szCs w:val="28"/>
        </w:rPr>
      </w:pPr>
    </w:p>
    <w:p w:rsidR="00F50FB5" w:rsidRPr="004B467C" w:rsidRDefault="00F50FB5" w:rsidP="00F50FB5">
      <w:pPr>
        <w:spacing w:after="0" w:line="240" w:lineRule="auto"/>
        <w:jc w:val="center"/>
        <w:rPr>
          <w:rFonts w:ascii="Times New Roman" w:hAnsi="Times New Roman"/>
          <w:b/>
          <w:sz w:val="28"/>
          <w:szCs w:val="28"/>
        </w:rPr>
      </w:pPr>
      <w:r w:rsidRPr="004B467C">
        <w:rPr>
          <w:rFonts w:ascii="Times New Roman" w:hAnsi="Times New Roman"/>
          <w:b/>
          <w:sz w:val="28"/>
          <w:szCs w:val="28"/>
        </w:rPr>
        <w:t>ФТД.В.01 Антикризисное управление</w:t>
      </w:r>
    </w:p>
    <w:tbl>
      <w:tblPr>
        <w:tblStyle w:val="21"/>
        <w:tblW w:w="5000" w:type="pct"/>
        <w:tblInd w:w="0" w:type="dxa"/>
        <w:tblLook w:val="04A0" w:firstRow="1" w:lastRow="0" w:firstColumn="1" w:lastColumn="0" w:noHBand="0" w:noVBand="1"/>
      </w:tblPr>
      <w:tblGrid>
        <w:gridCol w:w="716"/>
        <w:gridCol w:w="12234"/>
        <w:gridCol w:w="1836"/>
      </w:tblGrid>
      <w:tr w:rsidR="003F424F" w:rsidRPr="003F424F" w:rsidTr="00F77F2E">
        <w:tc>
          <w:tcPr>
            <w:tcW w:w="242" w:type="pct"/>
            <w:shd w:val="clear" w:color="auto" w:fill="DEEAF6" w:themeFill="accent1" w:themeFillTint="33"/>
          </w:tcPr>
          <w:p w:rsidR="003F424F" w:rsidRPr="003F424F" w:rsidRDefault="003F424F" w:rsidP="003F424F">
            <w:pPr>
              <w:spacing w:after="0" w:line="240" w:lineRule="auto"/>
              <w:jc w:val="center"/>
              <w:rPr>
                <w:rFonts w:ascii="Times New Roman" w:eastAsia="Times New Roman" w:hAnsi="Times New Roman"/>
                <w:b/>
                <w:sz w:val="24"/>
                <w:szCs w:val="24"/>
                <w:lang w:eastAsia="en-US"/>
              </w:rPr>
            </w:pPr>
            <w:r w:rsidRPr="003F424F">
              <w:rPr>
                <w:rFonts w:ascii="Times New Roman" w:eastAsia="Times New Roman" w:hAnsi="Times New Roman"/>
                <w:b/>
                <w:sz w:val="24"/>
                <w:szCs w:val="24"/>
                <w:lang w:eastAsia="en-US"/>
              </w:rPr>
              <w:t>№</w:t>
            </w:r>
          </w:p>
        </w:tc>
        <w:tc>
          <w:tcPr>
            <w:tcW w:w="4137" w:type="pct"/>
            <w:shd w:val="clear" w:color="auto" w:fill="DEEAF6" w:themeFill="accent1" w:themeFillTint="33"/>
          </w:tcPr>
          <w:p w:rsidR="003F424F" w:rsidRPr="003F424F" w:rsidRDefault="003F424F" w:rsidP="003F424F">
            <w:pPr>
              <w:spacing w:after="0" w:line="240" w:lineRule="auto"/>
              <w:jc w:val="center"/>
              <w:rPr>
                <w:rFonts w:ascii="Times New Roman" w:eastAsia="Times New Roman" w:hAnsi="Times New Roman"/>
                <w:b/>
                <w:sz w:val="24"/>
                <w:szCs w:val="24"/>
                <w:lang w:eastAsia="en-US"/>
              </w:rPr>
            </w:pPr>
            <w:r w:rsidRPr="003F424F">
              <w:rPr>
                <w:rFonts w:ascii="Times New Roman" w:eastAsia="Times New Roman" w:hAnsi="Times New Roman"/>
                <w:b/>
                <w:sz w:val="24"/>
                <w:szCs w:val="24"/>
                <w:lang w:eastAsia="en-US"/>
              </w:rPr>
              <w:t>Тестовое задание</w:t>
            </w:r>
          </w:p>
        </w:tc>
        <w:tc>
          <w:tcPr>
            <w:tcW w:w="621" w:type="pct"/>
            <w:shd w:val="clear" w:color="auto" w:fill="DEEAF6" w:themeFill="accent1" w:themeFillTint="33"/>
          </w:tcPr>
          <w:p w:rsidR="003F424F" w:rsidRPr="003F424F" w:rsidRDefault="003F424F" w:rsidP="003F424F">
            <w:pPr>
              <w:spacing w:after="0" w:line="240" w:lineRule="auto"/>
              <w:jc w:val="center"/>
              <w:rPr>
                <w:rFonts w:ascii="Times New Roman" w:eastAsia="Times New Roman" w:hAnsi="Times New Roman"/>
                <w:b/>
                <w:sz w:val="24"/>
                <w:szCs w:val="24"/>
                <w:lang w:eastAsia="en-US"/>
              </w:rPr>
            </w:pPr>
            <w:r w:rsidRPr="003F424F">
              <w:rPr>
                <w:rFonts w:ascii="Times New Roman" w:eastAsia="Times New Roman" w:hAnsi="Times New Roman"/>
                <w:b/>
                <w:sz w:val="24"/>
                <w:szCs w:val="24"/>
                <w:lang w:eastAsia="en-US"/>
              </w:rPr>
              <w:t>Верный (эталонный)</w:t>
            </w:r>
          </w:p>
          <w:p w:rsidR="003F424F" w:rsidRPr="003F424F" w:rsidRDefault="003F424F" w:rsidP="003F424F">
            <w:pPr>
              <w:spacing w:after="0" w:line="240" w:lineRule="auto"/>
              <w:jc w:val="center"/>
              <w:rPr>
                <w:rFonts w:ascii="Times New Roman" w:eastAsia="Times New Roman" w:hAnsi="Times New Roman"/>
                <w:b/>
                <w:sz w:val="24"/>
                <w:szCs w:val="24"/>
                <w:lang w:eastAsia="en-US"/>
              </w:rPr>
            </w:pPr>
            <w:r w:rsidRPr="003F424F">
              <w:rPr>
                <w:rFonts w:ascii="Times New Roman" w:eastAsia="Times New Roman" w:hAnsi="Times New Roman"/>
                <w:b/>
                <w:sz w:val="24"/>
                <w:szCs w:val="24"/>
                <w:lang w:eastAsia="en-US"/>
              </w:rPr>
              <w:t>ответ</w:t>
            </w:r>
          </w:p>
        </w:tc>
      </w:tr>
      <w:tr w:rsidR="003F424F" w:rsidRPr="003F424F" w:rsidTr="00F77F2E">
        <w:tc>
          <w:tcPr>
            <w:tcW w:w="242" w:type="pct"/>
          </w:tcPr>
          <w:p w:rsidR="003F424F" w:rsidRPr="003F424F" w:rsidRDefault="003F424F" w:rsidP="003F424F">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1</w:t>
            </w:r>
          </w:p>
        </w:tc>
        <w:tc>
          <w:tcPr>
            <w:tcW w:w="4137" w:type="pct"/>
          </w:tcPr>
          <w:p w:rsidR="003F424F" w:rsidRPr="003F424F" w:rsidRDefault="003F424F" w:rsidP="003F424F">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 xml:space="preserve">Расчеты по выплате выходных пособий и оплата труда лиц, работающих или работавших по трудовому договору относятся к требованиям кредиторов: </w:t>
            </w:r>
          </w:p>
          <w:p w:rsidR="003F424F" w:rsidRPr="003F424F" w:rsidRDefault="003F424F" w:rsidP="003F424F">
            <w:pPr>
              <w:shd w:val="clear" w:color="auto" w:fill="FFFFFF"/>
              <w:spacing w:after="0" w:line="240" w:lineRule="auto"/>
              <w:ind w:firstLine="709"/>
              <w:jc w:val="both"/>
              <w:rPr>
                <w:rFonts w:ascii="Times New Roman" w:eastAsia="Times New Roman" w:hAnsi="Times New Roman"/>
                <w:b/>
                <w:sz w:val="24"/>
                <w:szCs w:val="24"/>
                <w:lang w:eastAsia="nl-NL"/>
              </w:rPr>
            </w:pPr>
            <w:r w:rsidRPr="003F424F">
              <w:rPr>
                <w:rFonts w:ascii="Times New Roman" w:eastAsia="Times New Roman" w:hAnsi="Times New Roman"/>
                <w:b/>
                <w:sz w:val="24"/>
                <w:szCs w:val="24"/>
                <w:lang w:eastAsia="nl-NL"/>
              </w:rPr>
              <w:t>Выберите один правильный ответ.</w:t>
            </w:r>
          </w:p>
          <w:p w:rsidR="003F424F" w:rsidRPr="003F424F" w:rsidRDefault="003F424F" w:rsidP="003F424F">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1) третьей очереди</w:t>
            </w:r>
          </w:p>
          <w:p w:rsidR="003F424F" w:rsidRPr="003F424F" w:rsidRDefault="003F424F" w:rsidP="003F424F">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2) второй очереди</w:t>
            </w:r>
          </w:p>
          <w:p w:rsidR="003F424F" w:rsidRPr="003F424F" w:rsidRDefault="003F424F" w:rsidP="003F424F">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3) вне очереди</w:t>
            </w:r>
          </w:p>
          <w:p w:rsidR="003F424F" w:rsidRPr="003F424F" w:rsidRDefault="003F424F" w:rsidP="003F424F">
            <w:pPr>
              <w:autoSpaceDE w:val="0"/>
              <w:autoSpaceDN w:val="0"/>
              <w:adjustRightInd w:val="0"/>
              <w:spacing w:after="0" w:line="240" w:lineRule="auto"/>
              <w:ind w:firstLine="709"/>
              <w:jc w:val="both"/>
              <w:rPr>
                <w:rFonts w:ascii="Times New Roman" w:eastAsia="Times New Roman" w:hAnsi="Times New Roman"/>
                <w:sz w:val="24"/>
                <w:szCs w:val="24"/>
                <w:highlight w:val="yellow"/>
                <w:lang w:eastAsia="en-US"/>
              </w:rPr>
            </w:pPr>
            <w:r w:rsidRPr="003F424F">
              <w:rPr>
                <w:rFonts w:ascii="Times New Roman" w:eastAsia="Times New Roman" w:hAnsi="Times New Roman"/>
                <w:sz w:val="24"/>
                <w:szCs w:val="24"/>
                <w:lang w:eastAsia="en-US"/>
              </w:rPr>
              <w:t>4) первой очереди</w:t>
            </w:r>
          </w:p>
        </w:tc>
        <w:tc>
          <w:tcPr>
            <w:tcW w:w="621" w:type="pct"/>
          </w:tcPr>
          <w:p w:rsidR="003F424F" w:rsidRPr="003F424F" w:rsidRDefault="003F424F" w:rsidP="003F424F">
            <w:pPr>
              <w:spacing w:after="0" w:line="240" w:lineRule="auto"/>
              <w:rPr>
                <w:rFonts w:ascii="Times New Roman" w:eastAsia="Times New Roman" w:hAnsi="Times New Roman"/>
                <w:b/>
                <w:sz w:val="24"/>
                <w:szCs w:val="24"/>
                <w:lang w:eastAsia="en-US"/>
              </w:rPr>
            </w:pPr>
            <w:r w:rsidRPr="003F424F">
              <w:rPr>
                <w:rFonts w:ascii="Times New Roman" w:eastAsia="Times New Roman" w:hAnsi="Times New Roman"/>
                <w:sz w:val="24"/>
                <w:szCs w:val="24"/>
                <w:lang w:eastAsia="en-US"/>
              </w:rPr>
              <w:t>Ответ: 2</w:t>
            </w:r>
          </w:p>
        </w:tc>
      </w:tr>
      <w:tr w:rsidR="003F424F" w:rsidRPr="003F424F" w:rsidTr="00F77F2E">
        <w:tc>
          <w:tcPr>
            <w:tcW w:w="242" w:type="pct"/>
          </w:tcPr>
          <w:p w:rsidR="003F424F" w:rsidRPr="003F424F" w:rsidRDefault="003F424F" w:rsidP="003F424F">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2</w:t>
            </w:r>
          </w:p>
        </w:tc>
        <w:tc>
          <w:tcPr>
            <w:tcW w:w="4137" w:type="pct"/>
          </w:tcPr>
          <w:p w:rsidR="003F424F" w:rsidRPr="003F424F" w:rsidRDefault="003F424F" w:rsidP="003F424F">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 xml:space="preserve">В качестве причины экономических кризисов цикличность притоки инвестиций называет теория: </w:t>
            </w:r>
          </w:p>
          <w:p w:rsidR="003F424F" w:rsidRPr="003F424F" w:rsidRDefault="003F424F" w:rsidP="003F424F">
            <w:pPr>
              <w:shd w:val="clear" w:color="auto" w:fill="FFFFFF"/>
              <w:spacing w:after="0" w:line="240" w:lineRule="auto"/>
              <w:ind w:firstLine="709"/>
              <w:jc w:val="both"/>
              <w:rPr>
                <w:rFonts w:ascii="Times New Roman" w:eastAsia="Times New Roman" w:hAnsi="Times New Roman"/>
                <w:b/>
                <w:sz w:val="24"/>
                <w:szCs w:val="24"/>
                <w:lang w:eastAsia="nl-NL"/>
              </w:rPr>
            </w:pPr>
            <w:r w:rsidRPr="003F424F">
              <w:rPr>
                <w:rFonts w:ascii="Times New Roman" w:eastAsia="Times New Roman" w:hAnsi="Times New Roman"/>
                <w:b/>
                <w:sz w:val="24"/>
                <w:szCs w:val="24"/>
                <w:lang w:eastAsia="nl-NL"/>
              </w:rPr>
              <w:t>Выберите один правильный ответ.</w:t>
            </w:r>
          </w:p>
          <w:p w:rsidR="003F424F" w:rsidRPr="003F424F" w:rsidRDefault="003F424F" w:rsidP="003F424F">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lastRenderedPageBreak/>
              <w:t>1) диспропорциональности</w:t>
            </w:r>
          </w:p>
          <w:p w:rsidR="003F424F" w:rsidRPr="003F424F" w:rsidRDefault="003F424F" w:rsidP="003F424F">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2) регуляции</w:t>
            </w:r>
          </w:p>
          <w:p w:rsidR="003F424F" w:rsidRPr="003F424F" w:rsidRDefault="003F424F" w:rsidP="003F424F">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3) нововведений</w:t>
            </w:r>
          </w:p>
          <w:p w:rsidR="003F424F" w:rsidRPr="003F424F" w:rsidRDefault="003F424F" w:rsidP="003F424F">
            <w:pPr>
              <w:autoSpaceDE w:val="0"/>
              <w:autoSpaceDN w:val="0"/>
              <w:adjustRightInd w:val="0"/>
              <w:spacing w:after="0" w:line="240" w:lineRule="auto"/>
              <w:ind w:firstLine="709"/>
              <w:jc w:val="both"/>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4) чрезмерного инвестирования</w:t>
            </w:r>
          </w:p>
        </w:tc>
        <w:tc>
          <w:tcPr>
            <w:tcW w:w="621" w:type="pct"/>
          </w:tcPr>
          <w:p w:rsidR="003F424F" w:rsidRPr="003F424F" w:rsidRDefault="003F424F" w:rsidP="003F424F">
            <w:pPr>
              <w:autoSpaceDE w:val="0"/>
              <w:autoSpaceDN w:val="0"/>
              <w:adjustRightInd w:val="0"/>
              <w:spacing w:after="0" w:line="240" w:lineRule="auto"/>
              <w:rPr>
                <w:rFonts w:ascii="Times New Roman" w:eastAsia="Times New Roman" w:hAnsi="Times New Roman"/>
                <w:b/>
                <w:sz w:val="24"/>
                <w:szCs w:val="24"/>
                <w:lang w:eastAsia="en-US"/>
              </w:rPr>
            </w:pPr>
            <w:r w:rsidRPr="003F424F">
              <w:rPr>
                <w:rFonts w:ascii="Times New Roman" w:eastAsia="Times New Roman" w:hAnsi="Times New Roman"/>
                <w:sz w:val="24"/>
                <w:szCs w:val="24"/>
                <w:lang w:eastAsia="en-US"/>
              </w:rPr>
              <w:lastRenderedPageBreak/>
              <w:t xml:space="preserve">Ответ: 4 </w:t>
            </w:r>
          </w:p>
        </w:tc>
      </w:tr>
      <w:tr w:rsidR="003F424F" w:rsidRPr="003F424F" w:rsidTr="00F77F2E">
        <w:tc>
          <w:tcPr>
            <w:tcW w:w="242" w:type="pct"/>
          </w:tcPr>
          <w:p w:rsidR="003F424F" w:rsidRPr="003F424F" w:rsidRDefault="003F424F" w:rsidP="003F424F">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3</w:t>
            </w:r>
          </w:p>
        </w:tc>
        <w:tc>
          <w:tcPr>
            <w:tcW w:w="4137" w:type="pct"/>
          </w:tcPr>
          <w:p w:rsidR="003F424F" w:rsidRPr="003F424F" w:rsidRDefault="003F424F" w:rsidP="003F424F">
            <w:pPr>
              <w:spacing w:after="0" w:line="240" w:lineRule="auto"/>
              <w:ind w:firstLine="709"/>
              <w:rPr>
                <w:rFonts w:ascii="Times New Roman" w:hAnsi="Times New Roman"/>
                <w:sz w:val="24"/>
                <w:szCs w:val="24"/>
                <w:shd w:val="clear" w:color="auto" w:fill="FFFFFF"/>
              </w:rPr>
            </w:pPr>
            <w:r w:rsidRPr="003F424F">
              <w:rPr>
                <w:rFonts w:ascii="Times New Roman" w:hAnsi="Times New Roman"/>
                <w:sz w:val="24"/>
                <w:szCs w:val="24"/>
                <w:shd w:val="clear" w:color="auto" w:fill="FFFFFF"/>
              </w:rPr>
              <w:t>Финансовая устойчивость организации – это: </w:t>
            </w:r>
          </w:p>
          <w:p w:rsidR="003F424F" w:rsidRPr="003F424F" w:rsidRDefault="003F424F" w:rsidP="003F424F">
            <w:pPr>
              <w:spacing w:after="0" w:line="240" w:lineRule="auto"/>
              <w:ind w:firstLine="709"/>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1) способность своевременно и в полном объеме произвести расчеты по обязательствам перед контрагентами</w:t>
            </w:r>
          </w:p>
          <w:p w:rsidR="003F424F" w:rsidRPr="003F424F" w:rsidRDefault="003F424F" w:rsidP="003F424F">
            <w:pPr>
              <w:spacing w:after="0" w:line="240" w:lineRule="auto"/>
              <w:ind w:firstLine="709"/>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2) способность оперативно высвободить из хозяйственного оборота денежные средства для погашения текущих (краткосрочны обязательств</w:t>
            </w:r>
          </w:p>
          <w:p w:rsidR="003F424F" w:rsidRPr="003F424F" w:rsidRDefault="003F424F" w:rsidP="003F424F">
            <w:pPr>
              <w:spacing w:after="0" w:line="240" w:lineRule="auto"/>
              <w:ind w:firstLine="709"/>
              <w:rPr>
                <w:rFonts w:ascii="Times New Roman" w:eastAsia="Times New Roman" w:hAnsi="Times New Roman"/>
                <w:b/>
                <w:sz w:val="24"/>
                <w:szCs w:val="24"/>
                <w:lang w:eastAsia="en-US"/>
              </w:rPr>
            </w:pPr>
            <w:r w:rsidRPr="003F424F">
              <w:rPr>
                <w:rFonts w:ascii="Times New Roman" w:eastAsia="Times New Roman" w:hAnsi="Times New Roman"/>
                <w:sz w:val="24"/>
                <w:szCs w:val="24"/>
                <w:lang w:eastAsia="en-US"/>
              </w:rPr>
              <w:t>3) долгосрочная стабильность, определяемая риском и доходностью вложенных и заемных средств</w:t>
            </w:r>
          </w:p>
        </w:tc>
        <w:tc>
          <w:tcPr>
            <w:tcW w:w="621" w:type="pct"/>
          </w:tcPr>
          <w:p w:rsidR="003F424F" w:rsidRPr="003F424F" w:rsidRDefault="003F424F" w:rsidP="003F424F">
            <w:pPr>
              <w:spacing w:after="0" w:line="240" w:lineRule="auto"/>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Ответ: 3</w:t>
            </w:r>
          </w:p>
          <w:p w:rsidR="003F424F" w:rsidRPr="003F424F" w:rsidRDefault="003F424F" w:rsidP="003F424F">
            <w:pPr>
              <w:spacing w:after="0" w:line="240" w:lineRule="auto"/>
              <w:rPr>
                <w:rFonts w:ascii="Times New Roman" w:eastAsia="Times New Roman" w:hAnsi="Times New Roman"/>
                <w:sz w:val="24"/>
                <w:szCs w:val="24"/>
                <w:lang w:eastAsia="en-US"/>
              </w:rPr>
            </w:pPr>
          </w:p>
          <w:p w:rsidR="003F424F" w:rsidRPr="003F424F" w:rsidRDefault="003F424F" w:rsidP="003F424F">
            <w:pPr>
              <w:spacing w:after="0" w:line="240" w:lineRule="auto"/>
              <w:rPr>
                <w:rFonts w:ascii="Times New Roman" w:eastAsia="Times New Roman" w:hAnsi="Times New Roman"/>
                <w:sz w:val="24"/>
                <w:szCs w:val="24"/>
                <w:lang w:eastAsia="en-US"/>
              </w:rPr>
            </w:pPr>
          </w:p>
          <w:p w:rsidR="003F424F" w:rsidRPr="003F424F" w:rsidRDefault="003F424F" w:rsidP="003F424F">
            <w:pPr>
              <w:spacing w:after="0" w:line="240" w:lineRule="auto"/>
              <w:rPr>
                <w:rFonts w:ascii="Times New Roman" w:eastAsia="Times New Roman" w:hAnsi="Times New Roman"/>
                <w:sz w:val="24"/>
                <w:szCs w:val="24"/>
                <w:lang w:eastAsia="en-US"/>
              </w:rPr>
            </w:pPr>
          </w:p>
          <w:p w:rsidR="003F424F" w:rsidRPr="003F424F" w:rsidRDefault="003F424F" w:rsidP="003F424F">
            <w:pPr>
              <w:spacing w:after="0" w:line="240" w:lineRule="auto"/>
              <w:rPr>
                <w:rFonts w:ascii="Times New Roman" w:eastAsia="Times New Roman" w:hAnsi="Times New Roman"/>
                <w:sz w:val="24"/>
                <w:szCs w:val="24"/>
                <w:lang w:eastAsia="en-US"/>
              </w:rPr>
            </w:pPr>
          </w:p>
          <w:p w:rsidR="003F424F" w:rsidRPr="003F424F" w:rsidRDefault="003F424F" w:rsidP="003F424F">
            <w:pPr>
              <w:spacing w:after="0" w:line="240" w:lineRule="auto"/>
              <w:rPr>
                <w:rFonts w:ascii="Times New Roman" w:eastAsia="Times New Roman" w:hAnsi="Times New Roman"/>
                <w:sz w:val="24"/>
                <w:szCs w:val="24"/>
                <w:lang w:eastAsia="en-US"/>
              </w:rPr>
            </w:pPr>
          </w:p>
        </w:tc>
      </w:tr>
      <w:tr w:rsidR="003F424F" w:rsidRPr="003F424F" w:rsidTr="00F77F2E">
        <w:tc>
          <w:tcPr>
            <w:tcW w:w="242" w:type="pct"/>
          </w:tcPr>
          <w:p w:rsidR="003F424F" w:rsidRPr="003F424F" w:rsidRDefault="003F424F" w:rsidP="003F424F">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4</w:t>
            </w:r>
          </w:p>
        </w:tc>
        <w:tc>
          <w:tcPr>
            <w:tcW w:w="4137" w:type="pct"/>
          </w:tcPr>
          <w:p w:rsidR="003F424F" w:rsidRPr="003F424F" w:rsidRDefault="003F424F" w:rsidP="003F424F">
            <w:pPr>
              <w:spacing w:after="0" w:line="240" w:lineRule="auto"/>
              <w:ind w:firstLine="709"/>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Влияние фактора времени на эффективность антикризисного управления проявляется в … эффективности.</w:t>
            </w:r>
          </w:p>
          <w:p w:rsidR="003F424F" w:rsidRPr="003F424F" w:rsidRDefault="003F424F" w:rsidP="003F424F">
            <w:pPr>
              <w:shd w:val="clear" w:color="auto" w:fill="FFFFFF"/>
              <w:spacing w:after="0" w:line="240" w:lineRule="auto"/>
              <w:ind w:firstLine="709"/>
              <w:jc w:val="both"/>
              <w:rPr>
                <w:rFonts w:ascii="Times New Roman" w:eastAsia="Times New Roman" w:hAnsi="Times New Roman"/>
                <w:b/>
                <w:sz w:val="24"/>
                <w:szCs w:val="24"/>
                <w:lang w:eastAsia="nl-NL"/>
              </w:rPr>
            </w:pPr>
            <w:r w:rsidRPr="003F424F">
              <w:rPr>
                <w:rFonts w:ascii="Times New Roman" w:eastAsia="Times New Roman" w:hAnsi="Times New Roman"/>
                <w:b/>
                <w:sz w:val="24"/>
                <w:szCs w:val="24"/>
                <w:lang w:eastAsia="nl-NL"/>
              </w:rPr>
              <w:t>Выберите один правильный ответ.</w:t>
            </w:r>
          </w:p>
          <w:p w:rsidR="003F424F" w:rsidRPr="003F424F" w:rsidRDefault="003F424F" w:rsidP="003F424F">
            <w:pPr>
              <w:spacing w:after="0" w:line="240" w:lineRule="auto"/>
              <w:ind w:firstLine="709"/>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-1) увеличении</w:t>
            </w:r>
          </w:p>
          <w:p w:rsidR="003F424F" w:rsidRPr="003F424F" w:rsidRDefault="003F424F" w:rsidP="003F424F">
            <w:pPr>
              <w:spacing w:after="0" w:line="240" w:lineRule="auto"/>
              <w:ind w:firstLine="709"/>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2) снижении</w:t>
            </w:r>
          </w:p>
          <w:p w:rsidR="003F424F" w:rsidRPr="003F424F" w:rsidRDefault="003F424F" w:rsidP="003F424F">
            <w:pPr>
              <w:spacing w:after="0" w:line="240" w:lineRule="auto"/>
              <w:ind w:firstLine="709"/>
              <w:rPr>
                <w:rFonts w:ascii="Times New Roman" w:eastAsia="Times New Roman" w:hAnsi="Times New Roman"/>
                <w:b/>
                <w:sz w:val="24"/>
                <w:szCs w:val="24"/>
                <w:lang w:eastAsia="en-US"/>
              </w:rPr>
            </w:pPr>
            <w:r w:rsidRPr="003F424F">
              <w:rPr>
                <w:rFonts w:ascii="Times New Roman" w:eastAsia="Times New Roman" w:hAnsi="Times New Roman"/>
                <w:sz w:val="24"/>
                <w:szCs w:val="24"/>
                <w:lang w:eastAsia="en-US"/>
              </w:rPr>
              <w:t>3) влияние отсутствует</w:t>
            </w:r>
          </w:p>
        </w:tc>
        <w:tc>
          <w:tcPr>
            <w:tcW w:w="621" w:type="pct"/>
          </w:tcPr>
          <w:p w:rsidR="003F424F" w:rsidRPr="003F424F" w:rsidRDefault="003F424F" w:rsidP="003F424F">
            <w:pPr>
              <w:spacing w:after="0" w:line="240" w:lineRule="auto"/>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Ответ: 2</w:t>
            </w:r>
          </w:p>
          <w:p w:rsidR="003F424F" w:rsidRPr="003F424F" w:rsidRDefault="003F424F" w:rsidP="003F424F">
            <w:pPr>
              <w:spacing w:after="0" w:line="240" w:lineRule="auto"/>
              <w:rPr>
                <w:rFonts w:ascii="Times New Roman" w:eastAsia="Times New Roman" w:hAnsi="Times New Roman"/>
                <w:sz w:val="24"/>
                <w:szCs w:val="24"/>
                <w:lang w:eastAsia="en-US"/>
              </w:rPr>
            </w:pPr>
          </w:p>
          <w:p w:rsidR="003F424F" w:rsidRPr="003F424F" w:rsidRDefault="003F424F" w:rsidP="003F424F">
            <w:pPr>
              <w:spacing w:after="0" w:line="240" w:lineRule="auto"/>
              <w:rPr>
                <w:rFonts w:ascii="Times New Roman" w:eastAsia="Times New Roman" w:hAnsi="Times New Roman"/>
                <w:sz w:val="24"/>
                <w:szCs w:val="24"/>
                <w:lang w:eastAsia="en-US"/>
              </w:rPr>
            </w:pPr>
          </w:p>
          <w:p w:rsidR="003F424F" w:rsidRPr="003F424F" w:rsidRDefault="003F424F" w:rsidP="003F424F">
            <w:pPr>
              <w:spacing w:after="0" w:line="240" w:lineRule="auto"/>
              <w:rPr>
                <w:rFonts w:ascii="Times New Roman" w:eastAsia="Times New Roman" w:hAnsi="Times New Roman"/>
                <w:sz w:val="24"/>
                <w:szCs w:val="24"/>
                <w:lang w:eastAsia="en-US"/>
              </w:rPr>
            </w:pPr>
          </w:p>
          <w:p w:rsidR="003F424F" w:rsidRPr="003F424F" w:rsidRDefault="003F424F" w:rsidP="003F424F">
            <w:pPr>
              <w:spacing w:after="0" w:line="240" w:lineRule="auto"/>
              <w:rPr>
                <w:rFonts w:ascii="Times New Roman" w:eastAsia="Times New Roman" w:hAnsi="Times New Roman"/>
                <w:sz w:val="24"/>
                <w:szCs w:val="24"/>
                <w:lang w:eastAsia="en-US"/>
              </w:rPr>
            </w:pPr>
          </w:p>
        </w:tc>
      </w:tr>
      <w:tr w:rsidR="003F424F" w:rsidRPr="003F424F" w:rsidTr="00F77F2E">
        <w:tc>
          <w:tcPr>
            <w:tcW w:w="242" w:type="pct"/>
          </w:tcPr>
          <w:p w:rsidR="003F424F" w:rsidRPr="003F424F" w:rsidRDefault="003F424F" w:rsidP="003F424F">
            <w:pPr>
              <w:spacing w:after="0" w:line="240" w:lineRule="auto"/>
              <w:jc w:val="center"/>
              <w:rPr>
                <w:rFonts w:ascii="Times New Roman" w:eastAsia="Times New Roman" w:hAnsi="Times New Roman"/>
                <w:sz w:val="24"/>
                <w:szCs w:val="24"/>
                <w:lang w:eastAsia="en-US"/>
              </w:rPr>
            </w:pPr>
            <w:r>
              <w:rPr>
                <w:rFonts w:ascii="Times New Roman" w:eastAsia="Times New Roman" w:hAnsi="Times New Roman"/>
                <w:sz w:val="24"/>
                <w:szCs w:val="24"/>
                <w:lang w:eastAsia="en-US"/>
              </w:rPr>
              <w:t>5</w:t>
            </w:r>
          </w:p>
        </w:tc>
        <w:tc>
          <w:tcPr>
            <w:tcW w:w="4137" w:type="pct"/>
          </w:tcPr>
          <w:p w:rsidR="003F424F" w:rsidRPr="003F424F" w:rsidRDefault="003F424F" w:rsidP="003F424F">
            <w:pPr>
              <w:tabs>
                <w:tab w:val="left" w:pos="948"/>
              </w:tabs>
              <w:spacing w:after="0" w:line="240" w:lineRule="auto"/>
              <w:ind w:firstLine="709"/>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Нормативно-законодательная деятельность по регулированию кризисов заключается в:</w:t>
            </w:r>
          </w:p>
          <w:p w:rsidR="003F424F" w:rsidRPr="003F424F" w:rsidRDefault="003F424F" w:rsidP="003F424F">
            <w:pPr>
              <w:shd w:val="clear" w:color="auto" w:fill="FFFFFF"/>
              <w:spacing w:after="0" w:line="240" w:lineRule="auto"/>
              <w:ind w:firstLine="709"/>
              <w:jc w:val="both"/>
              <w:rPr>
                <w:rFonts w:ascii="Times New Roman" w:eastAsia="Times New Roman" w:hAnsi="Times New Roman"/>
                <w:b/>
                <w:sz w:val="24"/>
                <w:szCs w:val="24"/>
                <w:lang w:eastAsia="nl-NL"/>
              </w:rPr>
            </w:pPr>
            <w:r w:rsidRPr="003F424F">
              <w:rPr>
                <w:rFonts w:ascii="Times New Roman" w:eastAsia="Times New Roman" w:hAnsi="Times New Roman"/>
                <w:b/>
                <w:sz w:val="24"/>
                <w:szCs w:val="24"/>
                <w:lang w:eastAsia="nl-NL"/>
              </w:rPr>
              <w:t>Выберите один правильный ответ.</w:t>
            </w:r>
          </w:p>
          <w:p w:rsidR="003F424F" w:rsidRPr="003F424F" w:rsidRDefault="003F424F" w:rsidP="003F424F">
            <w:pPr>
              <w:tabs>
                <w:tab w:val="left" w:pos="948"/>
              </w:tabs>
              <w:spacing w:after="0" w:line="240" w:lineRule="auto"/>
              <w:ind w:firstLine="709"/>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1) создании антикризисного законодательства</w:t>
            </w:r>
          </w:p>
          <w:p w:rsidR="003F424F" w:rsidRPr="003F424F" w:rsidRDefault="003F424F" w:rsidP="003F424F">
            <w:pPr>
              <w:tabs>
                <w:tab w:val="left" w:pos="948"/>
              </w:tabs>
              <w:spacing w:after="0" w:line="240" w:lineRule="auto"/>
              <w:ind w:firstLine="709"/>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2) перераспределении доходов</w:t>
            </w:r>
          </w:p>
          <w:p w:rsidR="003F424F" w:rsidRPr="003F424F" w:rsidRDefault="003F424F" w:rsidP="003F424F">
            <w:pPr>
              <w:tabs>
                <w:tab w:val="left" w:pos="948"/>
              </w:tabs>
              <w:spacing w:after="0" w:line="240" w:lineRule="auto"/>
              <w:ind w:firstLine="709"/>
              <w:rPr>
                <w:rFonts w:ascii="Times New Roman" w:eastAsia="Times New Roman" w:hAnsi="Times New Roman"/>
                <w:sz w:val="24"/>
                <w:szCs w:val="24"/>
                <w:lang w:eastAsia="en-US"/>
              </w:rPr>
            </w:pPr>
            <w:r w:rsidRPr="003F424F">
              <w:rPr>
                <w:rFonts w:ascii="Times New Roman" w:eastAsia="Times New Roman" w:hAnsi="Times New Roman"/>
                <w:sz w:val="24"/>
                <w:szCs w:val="24"/>
                <w:lang w:eastAsia="en-US"/>
              </w:rPr>
              <w:t>3) финансовой стабилизации макроэкономических процессов</w:t>
            </w:r>
          </w:p>
        </w:tc>
        <w:tc>
          <w:tcPr>
            <w:tcW w:w="621" w:type="pct"/>
          </w:tcPr>
          <w:p w:rsidR="003F424F" w:rsidRPr="003F424F" w:rsidRDefault="003F424F" w:rsidP="003F424F">
            <w:pPr>
              <w:spacing w:after="0" w:line="240" w:lineRule="auto"/>
              <w:rPr>
                <w:rFonts w:ascii="Times New Roman" w:eastAsia="Times New Roman" w:hAnsi="Times New Roman"/>
                <w:b/>
                <w:sz w:val="24"/>
                <w:szCs w:val="24"/>
                <w:lang w:eastAsia="en-US"/>
              </w:rPr>
            </w:pPr>
            <w:r w:rsidRPr="003F424F">
              <w:rPr>
                <w:rFonts w:ascii="Times New Roman" w:eastAsia="Times New Roman" w:hAnsi="Times New Roman"/>
                <w:sz w:val="24"/>
                <w:szCs w:val="24"/>
                <w:lang w:eastAsia="en-US"/>
              </w:rPr>
              <w:t>Ответ: 1</w:t>
            </w:r>
          </w:p>
        </w:tc>
      </w:tr>
    </w:tbl>
    <w:p w:rsidR="00561748" w:rsidRDefault="00561748" w:rsidP="009254EE"/>
    <w:sectPr w:rsidR="00561748" w:rsidSect="00A1189B">
      <w:pgSz w:w="16838" w:h="11906" w:orient="landscape"/>
      <w:pgMar w:top="85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631" w:rsidRDefault="00941631" w:rsidP="00FD6C03">
      <w:pPr>
        <w:spacing w:after="0" w:line="240" w:lineRule="auto"/>
      </w:pPr>
      <w:r>
        <w:separator/>
      </w:r>
    </w:p>
  </w:endnote>
  <w:endnote w:type="continuationSeparator" w:id="0">
    <w:p w:rsidR="00941631" w:rsidRDefault="00941631" w:rsidP="00FD6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XO Thame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altName w:val=" MS Sans Serif"/>
    <w:panose1 w:val="020B0604030504040204"/>
    <w:charset w:val="CC"/>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sig w:usb0="00000003" w:usb1="00000000" w:usb2="00000000" w:usb3="00000000" w:csb0="00000001" w:csb1="00000000"/>
  </w:font>
  <w:font w:name="PT Astra Serif">
    <w:altName w:val="Times New Roman"/>
    <w:charset w:val="00"/>
    <w:family w:val="roman"/>
    <w:pitch w:val="variable"/>
  </w:font>
  <w:font w:name="Source Han Sans CN Regular">
    <w:altName w:val="Times New Roman"/>
    <w:charset w:val="00"/>
    <w:family w:val="auto"/>
    <w:pitch w:val="variable"/>
  </w:font>
  <w:font w:name="Lohit Devanagari">
    <w:altName w:val="Times New Roman"/>
    <w:charset w:val="00"/>
    <w:family w:val="auto"/>
    <w:pitch w:val="variable"/>
    <w:sig w:usb0="00000003" w:usb1="00000000" w:usb2="00000000" w:usb3="00000000" w:csb0="00000001" w:csb1="00000000"/>
  </w:font>
  <w:font w:name="Times New Roman,Bold">
    <w:panose1 w:val="00000000000000000000"/>
    <w:charset w:val="80"/>
    <w:family w:val="auto"/>
    <w:notTrueType/>
    <w:pitch w:val="default"/>
    <w:sig w:usb0="00000201" w:usb1="08070000" w:usb2="00000010" w:usb3="00000000" w:csb0="00020004" w:csb1="00000000"/>
  </w:font>
  <w:font w:name="Helvetica">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00"/>
    <w:family w:val="auto"/>
    <w:pitch w:val="default"/>
    <w:sig w:usb0="00000203" w:usb1="00000000" w:usb2="00000000" w:usb3="00000000" w:csb0="00000005" w:csb1="00000000"/>
  </w:font>
  <w:font w:name="Petersburg-Regular">
    <w:altName w:val="Yu Gothic UI"/>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Petersburg-Bold">
    <w:altName w:val="Yu Gothic U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2975003"/>
      <w:docPartObj>
        <w:docPartGallery w:val="Page Numbers (Bottom of Page)"/>
        <w:docPartUnique/>
      </w:docPartObj>
    </w:sdtPr>
    <w:sdtContent>
      <w:p w:rsidR="00525D80" w:rsidRDefault="00525D80">
        <w:pPr>
          <w:pStyle w:val="affffc"/>
          <w:jc w:val="right"/>
        </w:pPr>
        <w:r>
          <w:fldChar w:fldCharType="begin"/>
        </w:r>
        <w:r>
          <w:instrText>PAGE   \* MERGEFORMAT</w:instrText>
        </w:r>
        <w:r>
          <w:fldChar w:fldCharType="separate"/>
        </w:r>
        <w:r w:rsidR="006332D2">
          <w:rPr>
            <w:noProof/>
          </w:rPr>
          <w:t>24</w:t>
        </w:r>
        <w:r>
          <w:fldChar w:fldCharType="end"/>
        </w:r>
      </w:p>
    </w:sdtContent>
  </w:sdt>
  <w:p w:rsidR="00525D80" w:rsidRDefault="00525D80">
    <w:pPr>
      <w:pStyle w:val="affff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631" w:rsidRDefault="00941631" w:rsidP="00FD6C03">
      <w:pPr>
        <w:spacing w:after="0" w:line="240" w:lineRule="auto"/>
      </w:pPr>
      <w:r>
        <w:separator/>
      </w:r>
    </w:p>
  </w:footnote>
  <w:footnote w:type="continuationSeparator" w:id="0">
    <w:p w:rsidR="00941631" w:rsidRDefault="00941631" w:rsidP="00FD6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740D3"/>
    <w:multiLevelType w:val="multilevel"/>
    <w:tmpl w:val="5A2E1B46"/>
    <w:lvl w:ilvl="0">
      <w:start w:val="1"/>
      <w:numFmt w:val="decimal"/>
      <w:lvlText w:val="%1)"/>
      <w:lvlJc w:val="left"/>
      <w:pPr>
        <w:ind w:left="720" w:hanging="360"/>
      </w:pPr>
    </w:lvl>
    <w:lvl w:ilvl="1">
      <w:start w:val="1"/>
      <w:numFmt w:val="russianLow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russianLow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russianLower"/>
      <w:lvlText w:val="%8."/>
      <w:lvlJc w:val="left"/>
      <w:pPr>
        <w:ind w:left="5760" w:hanging="360"/>
      </w:pPr>
    </w:lvl>
    <w:lvl w:ilvl="8">
      <w:start w:val="1"/>
      <w:numFmt w:val="lowerRoman"/>
      <w:lvlText w:val="%9."/>
      <w:lvlJc w:val="right"/>
      <w:pPr>
        <w:ind w:left="6480" w:hanging="360"/>
      </w:pPr>
    </w:lvl>
  </w:abstractNum>
  <w:abstractNum w:abstractNumId="1" w15:restartNumberingAfterBreak="0">
    <w:nsid w:val="012F1CE2"/>
    <w:multiLevelType w:val="multilevel"/>
    <w:tmpl w:val="728A9A88"/>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2" w15:restartNumberingAfterBreak="0">
    <w:nsid w:val="056C4119"/>
    <w:multiLevelType w:val="hybridMultilevel"/>
    <w:tmpl w:val="868879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5E4C54"/>
    <w:multiLevelType w:val="hybridMultilevel"/>
    <w:tmpl w:val="DACEC3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860F9B"/>
    <w:multiLevelType w:val="multilevel"/>
    <w:tmpl w:val="B0BEE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497681"/>
    <w:multiLevelType w:val="multilevel"/>
    <w:tmpl w:val="1CC4C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694659"/>
    <w:multiLevelType w:val="hybridMultilevel"/>
    <w:tmpl w:val="359CF6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2A1AEB"/>
    <w:multiLevelType w:val="multilevel"/>
    <w:tmpl w:val="A20E710C"/>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8" w15:restartNumberingAfterBreak="0">
    <w:nsid w:val="260E1BA1"/>
    <w:multiLevelType w:val="multilevel"/>
    <w:tmpl w:val="2E1C4120"/>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9" w15:restartNumberingAfterBreak="0">
    <w:nsid w:val="2EE659AF"/>
    <w:multiLevelType w:val="hybridMultilevel"/>
    <w:tmpl w:val="A2426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F7D7A27"/>
    <w:multiLevelType w:val="hybridMultilevel"/>
    <w:tmpl w:val="0114BFAA"/>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74A55AD"/>
    <w:multiLevelType w:val="hybridMultilevel"/>
    <w:tmpl w:val="7A6E2E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7A86624"/>
    <w:multiLevelType w:val="hybridMultilevel"/>
    <w:tmpl w:val="E57A1480"/>
    <w:lvl w:ilvl="0" w:tplc="DE3E8C74">
      <w:start w:val="1"/>
      <w:numFmt w:val="decimal"/>
      <w:lvlText w:val="%1)"/>
      <w:lvlJc w:val="left"/>
      <w:pPr>
        <w:ind w:left="416" w:hanging="360"/>
      </w:pPr>
      <w:rPr>
        <w:rFonts w:hint="default"/>
      </w:rPr>
    </w:lvl>
    <w:lvl w:ilvl="1" w:tplc="04190019" w:tentative="1">
      <w:start w:val="1"/>
      <w:numFmt w:val="lowerLetter"/>
      <w:lvlText w:val="%2."/>
      <w:lvlJc w:val="left"/>
      <w:pPr>
        <w:ind w:left="1136" w:hanging="360"/>
      </w:pPr>
    </w:lvl>
    <w:lvl w:ilvl="2" w:tplc="0419001B" w:tentative="1">
      <w:start w:val="1"/>
      <w:numFmt w:val="lowerRoman"/>
      <w:lvlText w:val="%3."/>
      <w:lvlJc w:val="right"/>
      <w:pPr>
        <w:ind w:left="1856" w:hanging="180"/>
      </w:pPr>
    </w:lvl>
    <w:lvl w:ilvl="3" w:tplc="0419000F" w:tentative="1">
      <w:start w:val="1"/>
      <w:numFmt w:val="decimal"/>
      <w:lvlText w:val="%4."/>
      <w:lvlJc w:val="left"/>
      <w:pPr>
        <w:ind w:left="2576" w:hanging="360"/>
      </w:pPr>
    </w:lvl>
    <w:lvl w:ilvl="4" w:tplc="04190019" w:tentative="1">
      <w:start w:val="1"/>
      <w:numFmt w:val="lowerLetter"/>
      <w:lvlText w:val="%5."/>
      <w:lvlJc w:val="left"/>
      <w:pPr>
        <w:ind w:left="3296" w:hanging="360"/>
      </w:pPr>
    </w:lvl>
    <w:lvl w:ilvl="5" w:tplc="0419001B" w:tentative="1">
      <w:start w:val="1"/>
      <w:numFmt w:val="lowerRoman"/>
      <w:lvlText w:val="%6."/>
      <w:lvlJc w:val="right"/>
      <w:pPr>
        <w:ind w:left="4016" w:hanging="180"/>
      </w:pPr>
    </w:lvl>
    <w:lvl w:ilvl="6" w:tplc="0419000F" w:tentative="1">
      <w:start w:val="1"/>
      <w:numFmt w:val="decimal"/>
      <w:lvlText w:val="%7."/>
      <w:lvlJc w:val="left"/>
      <w:pPr>
        <w:ind w:left="4736" w:hanging="360"/>
      </w:pPr>
    </w:lvl>
    <w:lvl w:ilvl="7" w:tplc="04190019" w:tentative="1">
      <w:start w:val="1"/>
      <w:numFmt w:val="lowerLetter"/>
      <w:lvlText w:val="%8."/>
      <w:lvlJc w:val="left"/>
      <w:pPr>
        <w:ind w:left="5456" w:hanging="360"/>
      </w:pPr>
    </w:lvl>
    <w:lvl w:ilvl="8" w:tplc="0419001B" w:tentative="1">
      <w:start w:val="1"/>
      <w:numFmt w:val="lowerRoman"/>
      <w:lvlText w:val="%9."/>
      <w:lvlJc w:val="right"/>
      <w:pPr>
        <w:ind w:left="6176" w:hanging="180"/>
      </w:pPr>
    </w:lvl>
  </w:abstractNum>
  <w:abstractNum w:abstractNumId="13" w15:restartNumberingAfterBreak="0">
    <w:nsid w:val="39510EB1"/>
    <w:multiLevelType w:val="multilevel"/>
    <w:tmpl w:val="92AC56B2"/>
    <w:lvl w:ilvl="0">
      <w:start w:val="1"/>
      <w:numFmt w:val="bullet"/>
      <w:pStyle w:val="a"/>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Symbol" w:hAnsi="Symbol"/>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Symbol" w:hAnsi="Symbol"/>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14" w15:restartNumberingAfterBreak="0">
    <w:nsid w:val="3A36699B"/>
    <w:multiLevelType w:val="multilevel"/>
    <w:tmpl w:val="478887F6"/>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15" w15:restartNumberingAfterBreak="0">
    <w:nsid w:val="3AEA5EDB"/>
    <w:multiLevelType w:val="multilevel"/>
    <w:tmpl w:val="889C4560"/>
    <w:lvl w:ilvl="0">
      <w:start w:val="1"/>
      <w:numFmt w:val="decimal"/>
      <w:lvlText w:val="%1)"/>
      <w:lvlJc w:val="left"/>
      <w:pPr>
        <w:ind w:left="720" w:hanging="360"/>
      </w:pPr>
    </w:lvl>
    <w:lvl w:ilvl="1">
      <w:start w:val="1"/>
      <w:numFmt w:val="russianLow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russianLow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russianLower"/>
      <w:lvlText w:val="%8."/>
      <w:lvlJc w:val="left"/>
      <w:pPr>
        <w:ind w:left="5760" w:hanging="360"/>
      </w:pPr>
    </w:lvl>
    <w:lvl w:ilvl="8">
      <w:start w:val="1"/>
      <w:numFmt w:val="lowerRoman"/>
      <w:lvlText w:val="%9."/>
      <w:lvlJc w:val="right"/>
      <w:pPr>
        <w:ind w:left="6480" w:hanging="360"/>
      </w:pPr>
    </w:lvl>
  </w:abstractNum>
  <w:abstractNum w:abstractNumId="16" w15:restartNumberingAfterBreak="0">
    <w:nsid w:val="3E895618"/>
    <w:multiLevelType w:val="multilevel"/>
    <w:tmpl w:val="5BB20E78"/>
    <w:lvl w:ilvl="0">
      <w:start w:val="1"/>
      <w:numFmt w:val="bullet"/>
      <w:pStyle w:val="11"/>
      <w:lvlText w:val=""/>
      <w:lvlJc w:val="left"/>
      <w:pPr>
        <w:tabs>
          <w:tab w:val="left" w:pos="360"/>
        </w:tabs>
        <w:ind w:left="360" w:hanging="360"/>
      </w:pPr>
      <w:rPr>
        <w:rFonts w:ascii="Wingdings" w:hAnsi="Wingdings"/>
      </w:rPr>
    </w:lvl>
    <w:lvl w:ilvl="1">
      <w:start w:val="1"/>
      <w:numFmt w:val="decimal"/>
      <w:pStyle w:val="1"/>
      <w:lvlText w:val="%1.%2."/>
      <w:lvlJc w:val="left"/>
      <w:pPr>
        <w:tabs>
          <w:tab w:val="left" w:pos="550"/>
        </w:tabs>
        <w:ind w:left="-170" w:firstLine="454"/>
      </w:pPr>
      <w:rPr>
        <w:color w:val="000000"/>
      </w:rPr>
    </w:lvl>
    <w:lvl w:ilvl="2">
      <w:start w:val="1"/>
      <w:numFmt w:val="decimal"/>
      <w:lvlText w:val="%1.%2.%3."/>
      <w:lvlJc w:val="left"/>
      <w:pPr>
        <w:tabs>
          <w:tab w:val="left" w:pos="710"/>
        </w:tabs>
        <w:ind w:left="-10" w:firstLine="720"/>
      </w:pPr>
    </w:lvl>
    <w:lvl w:ilvl="3">
      <w:start w:val="1"/>
      <w:numFmt w:val="decimal"/>
      <w:lvlText w:val="%1.%2.%3.%4."/>
      <w:lvlJc w:val="left"/>
      <w:pPr>
        <w:tabs>
          <w:tab w:val="left" w:pos="180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17" w15:restartNumberingAfterBreak="0">
    <w:nsid w:val="42FE45C6"/>
    <w:multiLevelType w:val="hybridMultilevel"/>
    <w:tmpl w:val="CDF85F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3FD0BA3"/>
    <w:multiLevelType w:val="hybridMultilevel"/>
    <w:tmpl w:val="478896E2"/>
    <w:lvl w:ilvl="0" w:tplc="E3E8FA3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9190A5F"/>
    <w:multiLevelType w:val="singleLevel"/>
    <w:tmpl w:val="027233A0"/>
    <w:lvl w:ilvl="0">
      <w:start w:val="1"/>
      <w:numFmt w:val="decimal"/>
      <w:lvlText w:val="%1)"/>
      <w:legacy w:legacy="1" w:legacySpace="0" w:legacyIndent="207"/>
      <w:lvlJc w:val="left"/>
      <w:rPr>
        <w:rFonts w:ascii="Times New Roman" w:hAnsi="Times New Roman" w:cs="Times New Roman" w:hint="default"/>
      </w:rPr>
    </w:lvl>
  </w:abstractNum>
  <w:abstractNum w:abstractNumId="20" w15:restartNumberingAfterBreak="0">
    <w:nsid w:val="4B7E669B"/>
    <w:multiLevelType w:val="hybridMultilevel"/>
    <w:tmpl w:val="A74A5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C2D2F24"/>
    <w:multiLevelType w:val="hybridMultilevel"/>
    <w:tmpl w:val="468613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7703231"/>
    <w:multiLevelType w:val="multilevel"/>
    <w:tmpl w:val="73A86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531C64"/>
    <w:multiLevelType w:val="hybridMultilevel"/>
    <w:tmpl w:val="0114BFAA"/>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F3C5B49"/>
    <w:multiLevelType w:val="multilevel"/>
    <w:tmpl w:val="97AC3FB8"/>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25" w15:restartNumberingAfterBreak="0">
    <w:nsid w:val="5FEB0C92"/>
    <w:multiLevelType w:val="multilevel"/>
    <w:tmpl w:val="E96EE4D4"/>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26" w15:restartNumberingAfterBreak="0">
    <w:nsid w:val="603A5B7D"/>
    <w:multiLevelType w:val="multilevel"/>
    <w:tmpl w:val="0400D31C"/>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27" w15:restartNumberingAfterBreak="0">
    <w:nsid w:val="610E268E"/>
    <w:multiLevelType w:val="multilevel"/>
    <w:tmpl w:val="78B06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7F0920"/>
    <w:multiLevelType w:val="hybridMultilevel"/>
    <w:tmpl w:val="FF4466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5CF7979"/>
    <w:multiLevelType w:val="hybridMultilevel"/>
    <w:tmpl w:val="071E44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6F20EFA"/>
    <w:multiLevelType w:val="multilevel"/>
    <w:tmpl w:val="92C867D2"/>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31" w15:restartNumberingAfterBreak="0">
    <w:nsid w:val="671F6559"/>
    <w:multiLevelType w:val="multilevel"/>
    <w:tmpl w:val="C3BC9A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8340B7"/>
    <w:multiLevelType w:val="multilevel"/>
    <w:tmpl w:val="CA34BF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33" w15:restartNumberingAfterBreak="0">
    <w:nsid w:val="69971EE7"/>
    <w:multiLevelType w:val="multilevel"/>
    <w:tmpl w:val="54E44A90"/>
    <w:lvl w:ilvl="0">
      <w:start w:val="1"/>
      <w:numFmt w:val="decimal"/>
      <w:lvlText w:val="%1)"/>
      <w:lvlJc w:val="left"/>
      <w:pPr>
        <w:ind w:left="720" w:hanging="360"/>
      </w:pPr>
    </w:lvl>
    <w:lvl w:ilvl="1">
      <w:start w:val="1"/>
      <w:numFmt w:val="russianLow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russianLow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russianLower"/>
      <w:lvlText w:val="%8."/>
      <w:lvlJc w:val="left"/>
      <w:pPr>
        <w:ind w:left="5760" w:hanging="360"/>
      </w:pPr>
    </w:lvl>
    <w:lvl w:ilvl="8">
      <w:start w:val="1"/>
      <w:numFmt w:val="lowerRoman"/>
      <w:lvlText w:val="%9."/>
      <w:lvlJc w:val="right"/>
      <w:pPr>
        <w:ind w:left="6480" w:hanging="360"/>
      </w:pPr>
    </w:lvl>
  </w:abstractNum>
  <w:abstractNum w:abstractNumId="34" w15:restartNumberingAfterBreak="0">
    <w:nsid w:val="6ADB309C"/>
    <w:multiLevelType w:val="multilevel"/>
    <w:tmpl w:val="23E432E0"/>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Symbol" w:hAnsi="Symbol"/>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Symbol" w:hAnsi="Symbol"/>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35" w15:restartNumberingAfterBreak="0">
    <w:nsid w:val="6BE44A19"/>
    <w:multiLevelType w:val="multilevel"/>
    <w:tmpl w:val="EA7C2DD6"/>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36" w15:restartNumberingAfterBreak="0">
    <w:nsid w:val="6C605ACD"/>
    <w:multiLevelType w:val="multilevel"/>
    <w:tmpl w:val="6730F42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7" w15:restartNumberingAfterBreak="0">
    <w:nsid w:val="6D291A64"/>
    <w:multiLevelType w:val="hybridMultilevel"/>
    <w:tmpl w:val="D7CC327E"/>
    <w:lvl w:ilvl="0" w:tplc="D766F48A">
      <w:start w:val="1"/>
      <w:numFmt w:val="decimal"/>
      <w:lvlText w:val="%1)"/>
      <w:lvlJc w:val="left"/>
      <w:pPr>
        <w:ind w:left="720" w:hanging="360"/>
      </w:pPr>
      <w:rPr>
        <w:rFonts w:hint="default"/>
        <w:b w:val="0"/>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17865D7"/>
    <w:multiLevelType w:val="multilevel"/>
    <w:tmpl w:val="8A94F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7A33D1"/>
    <w:multiLevelType w:val="multilevel"/>
    <w:tmpl w:val="43B01480"/>
    <w:lvl w:ilvl="0">
      <w:start w:val="1"/>
      <w:numFmt w:val="bullet"/>
      <w:lvlText w:val=""/>
      <w:lvlJc w:val="left"/>
      <w:pPr>
        <w:tabs>
          <w:tab w:val="left" w:pos="360"/>
        </w:tabs>
        <w:ind w:left="360" w:hanging="360"/>
      </w:pPr>
      <w:rPr>
        <w:rFonts w:ascii="Wingdings" w:hAnsi="Wingdings"/>
      </w:rPr>
    </w:lvl>
    <w:lvl w:ilvl="1">
      <w:start w:val="1"/>
      <w:numFmt w:val="decimal"/>
      <w:lvlText w:val="%1.%2."/>
      <w:lvlJc w:val="left"/>
      <w:pPr>
        <w:tabs>
          <w:tab w:val="left" w:pos="550"/>
        </w:tabs>
        <w:ind w:left="-170" w:firstLine="454"/>
      </w:pPr>
      <w:rPr>
        <w:color w:val="000000"/>
      </w:rPr>
    </w:lvl>
    <w:lvl w:ilvl="2">
      <w:start w:val="1"/>
      <w:numFmt w:val="decimal"/>
      <w:lvlText w:val="%1.%2.%3."/>
      <w:lvlJc w:val="left"/>
      <w:pPr>
        <w:tabs>
          <w:tab w:val="left" w:pos="710"/>
        </w:tabs>
        <w:ind w:left="-10" w:firstLine="720"/>
      </w:pPr>
    </w:lvl>
    <w:lvl w:ilvl="3">
      <w:start w:val="1"/>
      <w:numFmt w:val="decimal"/>
      <w:lvlText w:val="%1.%2.%3.%4."/>
      <w:lvlJc w:val="left"/>
      <w:pPr>
        <w:tabs>
          <w:tab w:val="left" w:pos="180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40" w15:restartNumberingAfterBreak="0">
    <w:nsid w:val="725E5A65"/>
    <w:multiLevelType w:val="hybridMultilevel"/>
    <w:tmpl w:val="2F4026AA"/>
    <w:lvl w:ilvl="0" w:tplc="FE720F7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26B3639"/>
    <w:multiLevelType w:val="multilevel"/>
    <w:tmpl w:val="EA6CF0FE"/>
    <w:lvl w:ilvl="0">
      <w:start w:val="1"/>
      <w:numFmt w:val="russianLow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360"/>
      </w:pPr>
    </w:lvl>
    <w:lvl w:ilvl="3">
      <w:start w:val="1"/>
      <w:numFmt w:val="russianLower"/>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360"/>
      </w:pPr>
    </w:lvl>
    <w:lvl w:ilvl="6">
      <w:start w:val="1"/>
      <w:numFmt w:val="russianLower"/>
      <w:lvlText w:val="%7)"/>
      <w:lvlJc w:val="left"/>
      <w:pPr>
        <w:ind w:left="5040" w:hanging="360"/>
      </w:pPr>
    </w:lvl>
    <w:lvl w:ilvl="7">
      <w:start w:val="1"/>
      <w:numFmt w:val="decimal"/>
      <w:lvlText w:val="%8)"/>
      <w:lvlJc w:val="left"/>
      <w:pPr>
        <w:ind w:left="5760" w:hanging="360"/>
      </w:pPr>
    </w:lvl>
    <w:lvl w:ilvl="8">
      <w:start w:val="1"/>
      <w:numFmt w:val="lowerRoman"/>
      <w:lvlText w:val="%9)"/>
      <w:lvlJc w:val="right"/>
      <w:pPr>
        <w:ind w:left="6480" w:hanging="360"/>
      </w:pPr>
    </w:lvl>
  </w:abstractNum>
  <w:abstractNum w:abstractNumId="42" w15:restartNumberingAfterBreak="0">
    <w:nsid w:val="7B1D6A61"/>
    <w:multiLevelType w:val="hybridMultilevel"/>
    <w:tmpl w:val="5720E06E"/>
    <w:lvl w:ilvl="0" w:tplc="691A74AA">
      <w:start w:val="1"/>
      <w:numFmt w:val="decimal"/>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0"/>
  </w:num>
  <w:num w:numId="2">
    <w:abstractNumId w:val="35"/>
  </w:num>
  <w:num w:numId="3">
    <w:abstractNumId w:val="24"/>
  </w:num>
  <w:num w:numId="4">
    <w:abstractNumId w:val="26"/>
  </w:num>
  <w:num w:numId="5">
    <w:abstractNumId w:val="14"/>
  </w:num>
  <w:num w:numId="6">
    <w:abstractNumId w:val="8"/>
  </w:num>
  <w:num w:numId="7">
    <w:abstractNumId w:val="30"/>
  </w:num>
  <w:num w:numId="8">
    <w:abstractNumId w:val="13"/>
  </w:num>
  <w:num w:numId="9">
    <w:abstractNumId w:val="16"/>
  </w:num>
  <w:num w:numId="10">
    <w:abstractNumId w:val="0"/>
  </w:num>
  <w:num w:numId="11">
    <w:abstractNumId w:val="25"/>
  </w:num>
  <w:num w:numId="12">
    <w:abstractNumId w:val="7"/>
  </w:num>
  <w:num w:numId="13">
    <w:abstractNumId w:val="15"/>
  </w:num>
  <w:num w:numId="14">
    <w:abstractNumId w:val="33"/>
  </w:num>
  <w:num w:numId="15">
    <w:abstractNumId w:val="32"/>
  </w:num>
  <w:num w:numId="16">
    <w:abstractNumId w:val="1"/>
  </w:num>
  <w:num w:numId="17">
    <w:abstractNumId w:val="41"/>
  </w:num>
  <w:num w:numId="18">
    <w:abstractNumId w:val="39"/>
  </w:num>
  <w:num w:numId="19">
    <w:abstractNumId w:val="34"/>
  </w:num>
  <w:num w:numId="20">
    <w:abstractNumId w:val="38"/>
  </w:num>
  <w:num w:numId="21">
    <w:abstractNumId w:val="22"/>
  </w:num>
  <w:num w:numId="22">
    <w:abstractNumId w:val="37"/>
  </w:num>
  <w:num w:numId="23">
    <w:abstractNumId w:val="9"/>
  </w:num>
  <w:num w:numId="24">
    <w:abstractNumId w:val="29"/>
  </w:num>
  <w:num w:numId="25">
    <w:abstractNumId w:val="18"/>
  </w:num>
  <w:num w:numId="26">
    <w:abstractNumId w:val="12"/>
  </w:num>
  <w:num w:numId="27">
    <w:abstractNumId w:val="42"/>
  </w:num>
  <w:num w:numId="28">
    <w:abstractNumId w:val="31"/>
  </w:num>
  <w:num w:numId="29">
    <w:abstractNumId w:val="31"/>
    <w:lvlOverride w:ilvl="1">
      <w:startOverride w:val="2"/>
    </w:lvlOverride>
  </w:num>
  <w:num w:numId="30">
    <w:abstractNumId w:val="31"/>
    <w:lvlOverride w:ilvl="1">
      <w:startOverride w:val="3"/>
    </w:lvlOverride>
  </w:num>
  <w:num w:numId="31">
    <w:abstractNumId w:val="27"/>
  </w:num>
  <w:num w:numId="32">
    <w:abstractNumId w:val="6"/>
  </w:num>
  <w:num w:numId="33">
    <w:abstractNumId w:val="19"/>
  </w:num>
  <w:num w:numId="34">
    <w:abstractNumId w:val="36"/>
  </w:num>
  <w:num w:numId="35">
    <w:abstractNumId w:val="3"/>
  </w:num>
  <w:num w:numId="36">
    <w:abstractNumId w:val="28"/>
  </w:num>
  <w:num w:numId="37">
    <w:abstractNumId w:val="20"/>
  </w:num>
  <w:num w:numId="38">
    <w:abstractNumId w:val="11"/>
  </w:num>
  <w:num w:numId="39">
    <w:abstractNumId w:val="21"/>
  </w:num>
  <w:num w:numId="40">
    <w:abstractNumId w:val="10"/>
  </w:num>
  <w:num w:numId="41">
    <w:abstractNumId w:val="23"/>
  </w:num>
  <w:num w:numId="42">
    <w:abstractNumId w:val="4"/>
  </w:num>
  <w:num w:numId="43">
    <w:abstractNumId w:val="17"/>
  </w:num>
  <w:num w:numId="44">
    <w:abstractNumId w:val="2"/>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3DD"/>
    <w:rsid w:val="000003D3"/>
    <w:rsid w:val="000005A1"/>
    <w:rsid w:val="00000CA8"/>
    <w:rsid w:val="00000FAB"/>
    <w:rsid w:val="0000146C"/>
    <w:rsid w:val="000014E4"/>
    <w:rsid w:val="0000152F"/>
    <w:rsid w:val="000015CE"/>
    <w:rsid w:val="000025AB"/>
    <w:rsid w:val="000029FB"/>
    <w:rsid w:val="00003288"/>
    <w:rsid w:val="00003D0B"/>
    <w:rsid w:val="00003F19"/>
    <w:rsid w:val="000043F7"/>
    <w:rsid w:val="00004406"/>
    <w:rsid w:val="000045EE"/>
    <w:rsid w:val="0000510E"/>
    <w:rsid w:val="000066F1"/>
    <w:rsid w:val="00006886"/>
    <w:rsid w:val="0000698C"/>
    <w:rsid w:val="00006B39"/>
    <w:rsid w:val="00006E57"/>
    <w:rsid w:val="00006ED4"/>
    <w:rsid w:val="00007050"/>
    <w:rsid w:val="000078C7"/>
    <w:rsid w:val="00010220"/>
    <w:rsid w:val="000112F5"/>
    <w:rsid w:val="00011694"/>
    <w:rsid w:val="000119F3"/>
    <w:rsid w:val="000122F4"/>
    <w:rsid w:val="00012E3F"/>
    <w:rsid w:val="00013932"/>
    <w:rsid w:val="00013C9F"/>
    <w:rsid w:val="00013CCB"/>
    <w:rsid w:val="00013FFC"/>
    <w:rsid w:val="0001436A"/>
    <w:rsid w:val="00014848"/>
    <w:rsid w:val="00014FDD"/>
    <w:rsid w:val="00015253"/>
    <w:rsid w:val="000157DB"/>
    <w:rsid w:val="00015CD6"/>
    <w:rsid w:val="00015DF1"/>
    <w:rsid w:val="0001690F"/>
    <w:rsid w:val="00016A10"/>
    <w:rsid w:val="000175B5"/>
    <w:rsid w:val="000176FF"/>
    <w:rsid w:val="00017F36"/>
    <w:rsid w:val="00017F3A"/>
    <w:rsid w:val="00020346"/>
    <w:rsid w:val="000206CC"/>
    <w:rsid w:val="00020F0E"/>
    <w:rsid w:val="00021B63"/>
    <w:rsid w:val="00022202"/>
    <w:rsid w:val="000230D0"/>
    <w:rsid w:val="0002388B"/>
    <w:rsid w:val="000239CE"/>
    <w:rsid w:val="00023AA2"/>
    <w:rsid w:val="000240F8"/>
    <w:rsid w:val="000244B5"/>
    <w:rsid w:val="00024503"/>
    <w:rsid w:val="00025158"/>
    <w:rsid w:val="00025427"/>
    <w:rsid w:val="000256E9"/>
    <w:rsid w:val="00025A5E"/>
    <w:rsid w:val="000263C9"/>
    <w:rsid w:val="000264E0"/>
    <w:rsid w:val="00026C77"/>
    <w:rsid w:val="000275A0"/>
    <w:rsid w:val="00027735"/>
    <w:rsid w:val="00027BA5"/>
    <w:rsid w:val="00027DAC"/>
    <w:rsid w:val="000301CA"/>
    <w:rsid w:val="0003076F"/>
    <w:rsid w:val="00030C9F"/>
    <w:rsid w:val="00031671"/>
    <w:rsid w:val="00031DD0"/>
    <w:rsid w:val="00032099"/>
    <w:rsid w:val="00032411"/>
    <w:rsid w:val="00032628"/>
    <w:rsid w:val="00032756"/>
    <w:rsid w:val="000327ED"/>
    <w:rsid w:val="00032B21"/>
    <w:rsid w:val="00032F06"/>
    <w:rsid w:val="00032FB4"/>
    <w:rsid w:val="00033133"/>
    <w:rsid w:val="000333AA"/>
    <w:rsid w:val="00033444"/>
    <w:rsid w:val="000340A2"/>
    <w:rsid w:val="000355C7"/>
    <w:rsid w:val="00035980"/>
    <w:rsid w:val="00035E45"/>
    <w:rsid w:val="0003663D"/>
    <w:rsid w:val="000367A0"/>
    <w:rsid w:val="00036B84"/>
    <w:rsid w:val="00036F02"/>
    <w:rsid w:val="00037389"/>
    <w:rsid w:val="00040561"/>
    <w:rsid w:val="00040990"/>
    <w:rsid w:val="00042095"/>
    <w:rsid w:val="000421A7"/>
    <w:rsid w:val="000421FC"/>
    <w:rsid w:val="00042252"/>
    <w:rsid w:val="00043738"/>
    <w:rsid w:val="00043902"/>
    <w:rsid w:val="00043C55"/>
    <w:rsid w:val="00044009"/>
    <w:rsid w:val="000444DE"/>
    <w:rsid w:val="00044FA1"/>
    <w:rsid w:val="000452F8"/>
    <w:rsid w:val="00045408"/>
    <w:rsid w:val="000455C5"/>
    <w:rsid w:val="00045DD2"/>
    <w:rsid w:val="00045F26"/>
    <w:rsid w:val="0004657A"/>
    <w:rsid w:val="0004681A"/>
    <w:rsid w:val="000468A9"/>
    <w:rsid w:val="00046E47"/>
    <w:rsid w:val="000474C9"/>
    <w:rsid w:val="000474CE"/>
    <w:rsid w:val="000475C5"/>
    <w:rsid w:val="000477EB"/>
    <w:rsid w:val="00047B20"/>
    <w:rsid w:val="00047E08"/>
    <w:rsid w:val="000503B3"/>
    <w:rsid w:val="000512A1"/>
    <w:rsid w:val="00051D74"/>
    <w:rsid w:val="000528D3"/>
    <w:rsid w:val="00052F77"/>
    <w:rsid w:val="0005371F"/>
    <w:rsid w:val="00053A6E"/>
    <w:rsid w:val="00053B35"/>
    <w:rsid w:val="00053E63"/>
    <w:rsid w:val="00054728"/>
    <w:rsid w:val="00054CC4"/>
    <w:rsid w:val="000550A6"/>
    <w:rsid w:val="000552AD"/>
    <w:rsid w:val="00055697"/>
    <w:rsid w:val="00055860"/>
    <w:rsid w:val="00055E87"/>
    <w:rsid w:val="00056CFC"/>
    <w:rsid w:val="00056FDC"/>
    <w:rsid w:val="000571DE"/>
    <w:rsid w:val="00057B5F"/>
    <w:rsid w:val="00057CAB"/>
    <w:rsid w:val="00057DCB"/>
    <w:rsid w:val="00057EAF"/>
    <w:rsid w:val="00060101"/>
    <w:rsid w:val="00060118"/>
    <w:rsid w:val="0006038D"/>
    <w:rsid w:val="00060C6B"/>
    <w:rsid w:val="0006131E"/>
    <w:rsid w:val="00061628"/>
    <w:rsid w:val="00061B45"/>
    <w:rsid w:val="00061BF1"/>
    <w:rsid w:val="00062261"/>
    <w:rsid w:val="000624BE"/>
    <w:rsid w:val="000628A9"/>
    <w:rsid w:val="000631D9"/>
    <w:rsid w:val="0006335E"/>
    <w:rsid w:val="000643CB"/>
    <w:rsid w:val="00064CA1"/>
    <w:rsid w:val="00064E2B"/>
    <w:rsid w:val="00065211"/>
    <w:rsid w:val="00065230"/>
    <w:rsid w:val="00065657"/>
    <w:rsid w:val="00065758"/>
    <w:rsid w:val="00065A7A"/>
    <w:rsid w:val="00065B20"/>
    <w:rsid w:val="000661D7"/>
    <w:rsid w:val="000664C0"/>
    <w:rsid w:val="00066706"/>
    <w:rsid w:val="000668EE"/>
    <w:rsid w:val="00067542"/>
    <w:rsid w:val="000676F0"/>
    <w:rsid w:val="00070D3B"/>
    <w:rsid w:val="000717E2"/>
    <w:rsid w:val="0007198D"/>
    <w:rsid w:val="000719E9"/>
    <w:rsid w:val="00071DEA"/>
    <w:rsid w:val="000721E4"/>
    <w:rsid w:val="0007224D"/>
    <w:rsid w:val="00072E75"/>
    <w:rsid w:val="00072E87"/>
    <w:rsid w:val="00073182"/>
    <w:rsid w:val="00073733"/>
    <w:rsid w:val="000739E3"/>
    <w:rsid w:val="00074375"/>
    <w:rsid w:val="0007491C"/>
    <w:rsid w:val="000749C4"/>
    <w:rsid w:val="000752E5"/>
    <w:rsid w:val="00075798"/>
    <w:rsid w:val="00075ACE"/>
    <w:rsid w:val="00075B7E"/>
    <w:rsid w:val="00075D4C"/>
    <w:rsid w:val="0007614F"/>
    <w:rsid w:val="00076379"/>
    <w:rsid w:val="00076747"/>
    <w:rsid w:val="00076C07"/>
    <w:rsid w:val="00076E79"/>
    <w:rsid w:val="000771CD"/>
    <w:rsid w:val="00080B7E"/>
    <w:rsid w:val="000812B9"/>
    <w:rsid w:val="00081357"/>
    <w:rsid w:val="000822B7"/>
    <w:rsid w:val="000826BB"/>
    <w:rsid w:val="00082D36"/>
    <w:rsid w:val="00082F02"/>
    <w:rsid w:val="0008428E"/>
    <w:rsid w:val="00084E33"/>
    <w:rsid w:val="0008548D"/>
    <w:rsid w:val="00085A4C"/>
    <w:rsid w:val="00085C17"/>
    <w:rsid w:val="00086232"/>
    <w:rsid w:val="000866DA"/>
    <w:rsid w:val="00087410"/>
    <w:rsid w:val="00087A9B"/>
    <w:rsid w:val="00087C55"/>
    <w:rsid w:val="00087CA9"/>
    <w:rsid w:val="000900C1"/>
    <w:rsid w:val="00090320"/>
    <w:rsid w:val="00090BCB"/>
    <w:rsid w:val="00091CE0"/>
    <w:rsid w:val="00091F4E"/>
    <w:rsid w:val="000937BB"/>
    <w:rsid w:val="00093FC1"/>
    <w:rsid w:val="00094347"/>
    <w:rsid w:val="00094875"/>
    <w:rsid w:val="00094CCB"/>
    <w:rsid w:val="00095366"/>
    <w:rsid w:val="000955B3"/>
    <w:rsid w:val="00095652"/>
    <w:rsid w:val="00096253"/>
    <w:rsid w:val="000968DF"/>
    <w:rsid w:val="00096AA8"/>
    <w:rsid w:val="00096B56"/>
    <w:rsid w:val="00096B8E"/>
    <w:rsid w:val="00096BE0"/>
    <w:rsid w:val="00096D7E"/>
    <w:rsid w:val="00097565"/>
    <w:rsid w:val="000975C2"/>
    <w:rsid w:val="00097CCC"/>
    <w:rsid w:val="000A0191"/>
    <w:rsid w:val="000A099C"/>
    <w:rsid w:val="000A0DEB"/>
    <w:rsid w:val="000A0E06"/>
    <w:rsid w:val="000A0E75"/>
    <w:rsid w:val="000A110B"/>
    <w:rsid w:val="000A2663"/>
    <w:rsid w:val="000A3078"/>
    <w:rsid w:val="000A3445"/>
    <w:rsid w:val="000A3E98"/>
    <w:rsid w:val="000A3E9F"/>
    <w:rsid w:val="000A3F33"/>
    <w:rsid w:val="000A42B4"/>
    <w:rsid w:val="000A4447"/>
    <w:rsid w:val="000A4520"/>
    <w:rsid w:val="000A542F"/>
    <w:rsid w:val="000A56A1"/>
    <w:rsid w:val="000A5895"/>
    <w:rsid w:val="000A5A2F"/>
    <w:rsid w:val="000A5B74"/>
    <w:rsid w:val="000A5C68"/>
    <w:rsid w:val="000A5FBA"/>
    <w:rsid w:val="000A6203"/>
    <w:rsid w:val="000A68A1"/>
    <w:rsid w:val="000A6BAF"/>
    <w:rsid w:val="000A6C49"/>
    <w:rsid w:val="000A6CDA"/>
    <w:rsid w:val="000A784A"/>
    <w:rsid w:val="000A797D"/>
    <w:rsid w:val="000A7D4E"/>
    <w:rsid w:val="000B0110"/>
    <w:rsid w:val="000B017C"/>
    <w:rsid w:val="000B0B08"/>
    <w:rsid w:val="000B13E4"/>
    <w:rsid w:val="000B1581"/>
    <w:rsid w:val="000B167F"/>
    <w:rsid w:val="000B1FEF"/>
    <w:rsid w:val="000B26D3"/>
    <w:rsid w:val="000B30AA"/>
    <w:rsid w:val="000B3585"/>
    <w:rsid w:val="000B54D2"/>
    <w:rsid w:val="000B5D41"/>
    <w:rsid w:val="000B6076"/>
    <w:rsid w:val="000B60F5"/>
    <w:rsid w:val="000B6441"/>
    <w:rsid w:val="000B6481"/>
    <w:rsid w:val="000B6B0A"/>
    <w:rsid w:val="000B75EA"/>
    <w:rsid w:val="000B78E4"/>
    <w:rsid w:val="000B7C95"/>
    <w:rsid w:val="000B7C96"/>
    <w:rsid w:val="000B7DDE"/>
    <w:rsid w:val="000B7FD1"/>
    <w:rsid w:val="000C03D1"/>
    <w:rsid w:val="000C08E1"/>
    <w:rsid w:val="000C0A5D"/>
    <w:rsid w:val="000C12A2"/>
    <w:rsid w:val="000C1A0E"/>
    <w:rsid w:val="000C1A9D"/>
    <w:rsid w:val="000C1C32"/>
    <w:rsid w:val="000C1FE4"/>
    <w:rsid w:val="000C2266"/>
    <w:rsid w:val="000C2632"/>
    <w:rsid w:val="000C2BB4"/>
    <w:rsid w:val="000C2C8D"/>
    <w:rsid w:val="000C3082"/>
    <w:rsid w:val="000C34AC"/>
    <w:rsid w:val="000C3B4C"/>
    <w:rsid w:val="000C414C"/>
    <w:rsid w:val="000C4150"/>
    <w:rsid w:val="000C41B1"/>
    <w:rsid w:val="000C44BC"/>
    <w:rsid w:val="000C4A81"/>
    <w:rsid w:val="000C4BFA"/>
    <w:rsid w:val="000C5844"/>
    <w:rsid w:val="000C5E58"/>
    <w:rsid w:val="000C712A"/>
    <w:rsid w:val="000C71ED"/>
    <w:rsid w:val="000C7D77"/>
    <w:rsid w:val="000C7FF9"/>
    <w:rsid w:val="000D031B"/>
    <w:rsid w:val="000D11C9"/>
    <w:rsid w:val="000D12CB"/>
    <w:rsid w:val="000D19F6"/>
    <w:rsid w:val="000D1D98"/>
    <w:rsid w:val="000D270E"/>
    <w:rsid w:val="000D2F6B"/>
    <w:rsid w:val="000D30BA"/>
    <w:rsid w:val="000D3629"/>
    <w:rsid w:val="000D394E"/>
    <w:rsid w:val="000D3DEC"/>
    <w:rsid w:val="000D3F02"/>
    <w:rsid w:val="000D44A7"/>
    <w:rsid w:val="000D4929"/>
    <w:rsid w:val="000D4DC8"/>
    <w:rsid w:val="000D4F30"/>
    <w:rsid w:val="000D5327"/>
    <w:rsid w:val="000D5A86"/>
    <w:rsid w:val="000D5B70"/>
    <w:rsid w:val="000D5FF1"/>
    <w:rsid w:val="000D61AF"/>
    <w:rsid w:val="000D61B8"/>
    <w:rsid w:val="000D6594"/>
    <w:rsid w:val="000D6E16"/>
    <w:rsid w:val="000D7057"/>
    <w:rsid w:val="000D743B"/>
    <w:rsid w:val="000D78C9"/>
    <w:rsid w:val="000D7E89"/>
    <w:rsid w:val="000E0147"/>
    <w:rsid w:val="000E09B8"/>
    <w:rsid w:val="000E109D"/>
    <w:rsid w:val="000E1D7A"/>
    <w:rsid w:val="000E2083"/>
    <w:rsid w:val="000E24AB"/>
    <w:rsid w:val="000E26FD"/>
    <w:rsid w:val="000E3280"/>
    <w:rsid w:val="000E3327"/>
    <w:rsid w:val="000E3628"/>
    <w:rsid w:val="000E420B"/>
    <w:rsid w:val="000E449C"/>
    <w:rsid w:val="000E49C6"/>
    <w:rsid w:val="000E74C4"/>
    <w:rsid w:val="000E7946"/>
    <w:rsid w:val="000E7A53"/>
    <w:rsid w:val="000E7B9A"/>
    <w:rsid w:val="000E7DC5"/>
    <w:rsid w:val="000E7E18"/>
    <w:rsid w:val="000F086D"/>
    <w:rsid w:val="000F1C69"/>
    <w:rsid w:val="000F22A3"/>
    <w:rsid w:val="000F2429"/>
    <w:rsid w:val="000F26C0"/>
    <w:rsid w:val="000F302E"/>
    <w:rsid w:val="000F3273"/>
    <w:rsid w:val="000F3411"/>
    <w:rsid w:val="000F3AA4"/>
    <w:rsid w:val="000F4FB9"/>
    <w:rsid w:val="000F5EBB"/>
    <w:rsid w:val="000F6D79"/>
    <w:rsid w:val="000F6FA5"/>
    <w:rsid w:val="000F749D"/>
    <w:rsid w:val="000F7749"/>
    <w:rsid w:val="000F792B"/>
    <w:rsid w:val="000F7A96"/>
    <w:rsid w:val="001004AB"/>
    <w:rsid w:val="001007D6"/>
    <w:rsid w:val="00100E78"/>
    <w:rsid w:val="00100EC4"/>
    <w:rsid w:val="00100EEC"/>
    <w:rsid w:val="001010A4"/>
    <w:rsid w:val="001012C9"/>
    <w:rsid w:val="001023D3"/>
    <w:rsid w:val="001025AE"/>
    <w:rsid w:val="0010271C"/>
    <w:rsid w:val="00102EC6"/>
    <w:rsid w:val="00103176"/>
    <w:rsid w:val="001032ED"/>
    <w:rsid w:val="00103D01"/>
    <w:rsid w:val="00104F3D"/>
    <w:rsid w:val="001053B4"/>
    <w:rsid w:val="0010573A"/>
    <w:rsid w:val="001058BE"/>
    <w:rsid w:val="001059BC"/>
    <w:rsid w:val="001069FB"/>
    <w:rsid w:val="00106C4D"/>
    <w:rsid w:val="00106FED"/>
    <w:rsid w:val="0010701B"/>
    <w:rsid w:val="001078C5"/>
    <w:rsid w:val="001078E3"/>
    <w:rsid w:val="001106B6"/>
    <w:rsid w:val="00111440"/>
    <w:rsid w:val="00111BBC"/>
    <w:rsid w:val="001127A9"/>
    <w:rsid w:val="00113E2D"/>
    <w:rsid w:val="00113E69"/>
    <w:rsid w:val="00114635"/>
    <w:rsid w:val="00114BDC"/>
    <w:rsid w:val="00114EF4"/>
    <w:rsid w:val="001158CC"/>
    <w:rsid w:val="001159BE"/>
    <w:rsid w:val="00115B4F"/>
    <w:rsid w:val="00115DA8"/>
    <w:rsid w:val="0011654B"/>
    <w:rsid w:val="001166DB"/>
    <w:rsid w:val="00116986"/>
    <w:rsid w:val="00116C56"/>
    <w:rsid w:val="00116E7F"/>
    <w:rsid w:val="001170F4"/>
    <w:rsid w:val="00117A90"/>
    <w:rsid w:val="00117D61"/>
    <w:rsid w:val="0012094F"/>
    <w:rsid w:val="00120BB2"/>
    <w:rsid w:val="00121520"/>
    <w:rsid w:val="00122A4F"/>
    <w:rsid w:val="00122AC8"/>
    <w:rsid w:val="00123575"/>
    <w:rsid w:val="00123A6A"/>
    <w:rsid w:val="00123B7F"/>
    <w:rsid w:val="00123C47"/>
    <w:rsid w:val="00123E71"/>
    <w:rsid w:val="00123F12"/>
    <w:rsid w:val="001246C5"/>
    <w:rsid w:val="001247F1"/>
    <w:rsid w:val="001248D7"/>
    <w:rsid w:val="00124D94"/>
    <w:rsid w:val="00124EFE"/>
    <w:rsid w:val="001250B2"/>
    <w:rsid w:val="001251BB"/>
    <w:rsid w:val="00125AD9"/>
    <w:rsid w:val="00125E4B"/>
    <w:rsid w:val="001265DC"/>
    <w:rsid w:val="00126880"/>
    <w:rsid w:val="00126D0D"/>
    <w:rsid w:val="00126DCF"/>
    <w:rsid w:val="0012748B"/>
    <w:rsid w:val="00130025"/>
    <w:rsid w:val="0013012F"/>
    <w:rsid w:val="00130612"/>
    <w:rsid w:val="00130656"/>
    <w:rsid w:val="00130A6F"/>
    <w:rsid w:val="00130EA7"/>
    <w:rsid w:val="00130EDF"/>
    <w:rsid w:val="00131745"/>
    <w:rsid w:val="00132690"/>
    <w:rsid w:val="00132779"/>
    <w:rsid w:val="00132D1F"/>
    <w:rsid w:val="00132FC2"/>
    <w:rsid w:val="00133163"/>
    <w:rsid w:val="00133E19"/>
    <w:rsid w:val="0013553F"/>
    <w:rsid w:val="00135565"/>
    <w:rsid w:val="00135B23"/>
    <w:rsid w:val="0013680E"/>
    <w:rsid w:val="0013685D"/>
    <w:rsid w:val="0013697B"/>
    <w:rsid w:val="0013698F"/>
    <w:rsid w:val="00136A55"/>
    <w:rsid w:val="00136F12"/>
    <w:rsid w:val="00137010"/>
    <w:rsid w:val="00137B1E"/>
    <w:rsid w:val="00137FDE"/>
    <w:rsid w:val="00140350"/>
    <w:rsid w:val="00140E50"/>
    <w:rsid w:val="0014182B"/>
    <w:rsid w:val="0014193E"/>
    <w:rsid w:val="00141EDE"/>
    <w:rsid w:val="0014229B"/>
    <w:rsid w:val="00142313"/>
    <w:rsid w:val="001428F4"/>
    <w:rsid w:val="00142A61"/>
    <w:rsid w:val="00142ADA"/>
    <w:rsid w:val="0014356A"/>
    <w:rsid w:val="0014367F"/>
    <w:rsid w:val="00144480"/>
    <w:rsid w:val="00144650"/>
    <w:rsid w:val="001448E6"/>
    <w:rsid w:val="001449C1"/>
    <w:rsid w:val="00145444"/>
    <w:rsid w:val="00147510"/>
    <w:rsid w:val="00147C19"/>
    <w:rsid w:val="00147E67"/>
    <w:rsid w:val="001502C9"/>
    <w:rsid w:val="00150394"/>
    <w:rsid w:val="00150680"/>
    <w:rsid w:val="00150A86"/>
    <w:rsid w:val="00150C43"/>
    <w:rsid w:val="00151447"/>
    <w:rsid w:val="00151D79"/>
    <w:rsid w:val="00151EF5"/>
    <w:rsid w:val="001524DC"/>
    <w:rsid w:val="001529B8"/>
    <w:rsid w:val="0015340D"/>
    <w:rsid w:val="001536BF"/>
    <w:rsid w:val="00153AB8"/>
    <w:rsid w:val="001543CA"/>
    <w:rsid w:val="001555E1"/>
    <w:rsid w:val="001557E8"/>
    <w:rsid w:val="00155910"/>
    <w:rsid w:val="00155D0A"/>
    <w:rsid w:val="00155EAD"/>
    <w:rsid w:val="00155FFF"/>
    <w:rsid w:val="00156527"/>
    <w:rsid w:val="00156BF3"/>
    <w:rsid w:val="00156E3C"/>
    <w:rsid w:val="001571E3"/>
    <w:rsid w:val="00157381"/>
    <w:rsid w:val="00160400"/>
    <w:rsid w:val="0016077C"/>
    <w:rsid w:val="001607EE"/>
    <w:rsid w:val="00160AD5"/>
    <w:rsid w:val="00160C4B"/>
    <w:rsid w:val="00161179"/>
    <w:rsid w:val="00162566"/>
    <w:rsid w:val="00162BAE"/>
    <w:rsid w:val="00162F60"/>
    <w:rsid w:val="0016355C"/>
    <w:rsid w:val="0016367B"/>
    <w:rsid w:val="00163917"/>
    <w:rsid w:val="00163CA4"/>
    <w:rsid w:val="0016423E"/>
    <w:rsid w:val="0016500F"/>
    <w:rsid w:val="001655ED"/>
    <w:rsid w:val="00165C30"/>
    <w:rsid w:val="0016613A"/>
    <w:rsid w:val="00166321"/>
    <w:rsid w:val="001665D9"/>
    <w:rsid w:val="001673CC"/>
    <w:rsid w:val="001674AA"/>
    <w:rsid w:val="0016759F"/>
    <w:rsid w:val="00167993"/>
    <w:rsid w:val="00167995"/>
    <w:rsid w:val="00170027"/>
    <w:rsid w:val="001700C3"/>
    <w:rsid w:val="001704F4"/>
    <w:rsid w:val="00170788"/>
    <w:rsid w:val="0017103A"/>
    <w:rsid w:val="0017136C"/>
    <w:rsid w:val="0017139C"/>
    <w:rsid w:val="001716AE"/>
    <w:rsid w:val="00171A45"/>
    <w:rsid w:val="00171C27"/>
    <w:rsid w:val="0017208E"/>
    <w:rsid w:val="001722A7"/>
    <w:rsid w:val="00172329"/>
    <w:rsid w:val="001727EE"/>
    <w:rsid w:val="001727FB"/>
    <w:rsid w:val="00172902"/>
    <w:rsid w:val="00172A9B"/>
    <w:rsid w:val="00172AF6"/>
    <w:rsid w:val="001732FD"/>
    <w:rsid w:val="00173343"/>
    <w:rsid w:val="00173840"/>
    <w:rsid w:val="00173FA7"/>
    <w:rsid w:val="001749F3"/>
    <w:rsid w:val="00174B6B"/>
    <w:rsid w:val="00174E05"/>
    <w:rsid w:val="00174E38"/>
    <w:rsid w:val="00175120"/>
    <w:rsid w:val="0017553E"/>
    <w:rsid w:val="00175DB9"/>
    <w:rsid w:val="00176A40"/>
    <w:rsid w:val="00176A88"/>
    <w:rsid w:val="00176B5A"/>
    <w:rsid w:val="00176FCE"/>
    <w:rsid w:val="00177129"/>
    <w:rsid w:val="0017719C"/>
    <w:rsid w:val="0017754E"/>
    <w:rsid w:val="001800F8"/>
    <w:rsid w:val="0018072C"/>
    <w:rsid w:val="001809EB"/>
    <w:rsid w:val="00181887"/>
    <w:rsid w:val="00181EA3"/>
    <w:rsid w:val="00182165"/>
    <w:rsid w:val="00182580"/>
    <w:rsid w:val="001827EA"/>
    <w:rsid w:val="00182B09"/>
    <w:rsid w:val="001835E5"/>
    <w:rsid w:val="00183BED"/>
    <w:rsid w:val="0018427C"/>
    <w:rsid w:val="001847F6"/>
    <w:rsid w:val="00184968"/>
    <w:rsid w:val="001858A4"/>
    <w:rsid w:val="00185E51"/>
    <w:rsid w:val="00185F69"/>
    <w:rsid w:val="00185FA0"/>
    <w:rsid w:val="00186125"/>
    <w:rsid w:val="00186707"/>
    <w:rsid w:val="0018677F"/>
    <w:rsid w:val="00186E0C"/>
    <w:rsid w:val="00186F33"/>
    <w:rsid w:val="00186FA0"/>
    <w:rsid w:val="0018707C"/>
    <w:rsid w:val="001871F6"/>
    <w:rsid w:val="00187230"/>
    <w:rsid w:val="001877F0"/>
    <w:rsid w:val="00190D9E"/>
    <w:rsid w:val="001917CD"/>
    <w:rsid w:val="00191CC3"/>
    <w:rsid w:val="00191DFA"/>
    <w:rsid w:val="00192C8F"/>
    <w:rsid w:val="00192EA0"/>
    <w:rsid w:val="001931FB"/>
    <w:rsid w:val="0019590E"/>
    <w:rsid w:val="00195C37"/>
    <w:rsid w:val="001962E9"/>
    <w:rsid w:val="001965CB"/>
    <w:rsid w:val="00196CBE"/>
    <w:rsid w:val="00196DA6"/>
    <w:rsid w:val="00197103"/>
    <w:rsid w:val="001A0721"/>
    <w:rsid w:val="001A0C31"/>
    <w:rsid w:val="001A12DF"/>
    <w:rsid w:val="001A18A0"/>
    <w:rsid w:val="001A19C4"/>
    <w:rsid w:val="001A211A"/>
    <w:rsid w:val="001A3112"/>
    <w:rsid w:val="001A329F"/>
    <w:rsid w:val="001A42D3"/>
    <w:rsid w:val="001A4B8B"/>
    <w:rsid w:val="001A4F74"/>
    <w:rsid w:val="001A5020"/>
    <w:rsid w:val="001A5C05"/>
    <w:rsid w:val="001A5F84"/>
    <w:rsid w:val="001A6116"/>
    <w:rsid w:val="001A64BE"/>
    <w:rsid w:val="001A6CD9"/>
    <w:rsid w:val="001A6EE2"/>
    <w:rsid w:val="001A717E"/>
    <w:rsid w:val="001A7394"/>
    <w:rsid w:val="001A7881"/>
    <w:rsid w:val="001B0886"/>
    <w:rsid w:val="001B0BEE"/>
    <w:rsid w:val="001B0E95"/>
    <w:rsid w:val="001B1427"/>
    <w:rsid w:val="001B1605"/>
    <w:rsid w:val="001B2982"/>
    <w:rsid w:val="001B2DDF"/>
    <w:rsid w:val="001B2EF4"/>
    <w:rsid w:val="001B33D1"/>
    <w:rsid w:val="001B3AB1"/>
    <w:rsid w:val="001B3DC8"/>
    <w:rsid w:val="001B5141"/>
    <w:rsid w:val="001B579D"/>
    <w:rsid w:val="001B5984"/>
    <w:rsid w:val="001B5B88"/>
    <w:rsid w:val="001B5C5C"/>
    <w:rsid w:val="001B5D02"/>
    <w:rsid w:val="001B5D7A"/>
    <w:rsid w:val="001B6073"/>
    <w:rsid w:val="001B74C0"/>
    <w:rsid w:val="001B7853"/>
    <w:rsid w:val="001B7983"/>
    <w:rsid w:val="001B7E36"/>
    <w:rsid w:val="001C00E8"/>
    <w:rsid w:val="001C0172"/>
    <w:rsid w:val="001C0ADF"/>
    <w:rsid w:val="001C0C33"/>
    <w:rsid w:val="001C1E9B"/>
    <w:rsid w:val="001C25C0"/>
    <w:rsid w:val="001C2A57"/>
    <w:rsid w:val="001C2BC0"/>
    <w:rsid w:val="001C2C35"/>
    <w:rsid w:val="001C32C8"/>
    <w:rsid w:val="001C34BD"/>
    <w:rsid w:val="001C396D"/>
    <w:rsid w:val="001C3D5D"/>
    <w:rsid w:val="001C44C7"/>
    <w:rsid w:val="001C479D"/>
    <w:rsid w:val="001C47B9"/>
    <w:rsid w:val="001C4A75"/>
    <w:rsid w:val="001C5476"/>
    <w:rsid w:val="001C5660"/>
    <w:rsid w:val="001C56C6"/>
    <w:rsid w:val="001C57E4"/>
    <w:rsid w:val="001C5B40"/>
    <w:rsid w:val="001C5E82"/>
    <w:rsid w:val="001C5FF4"/>
    <w:rsid w:val="001C644D"/>
    <w:rsid w:val="001C70FB"/>
    <w:rsid w:val="001C7492"/>
    <w:rsid w:val="001C7D0C"/>
    <w:rsid w:val="001D008A"/>
    <w:rsid w:val="001D0AF4"/>
    <w:rsid w:val="001D0AF9"/>
    <w:rsid w:val="001D0DB2"/>
    <w:rsid w:val="001D0F60"/>
    <w:rsid w:val="001D10FC"/>
    <w:rsid w:val="001D11BD"/>
    <w:rsid w:val="001D1B54"/>
    <w:rsid w:val="001D1F2A"/>
    <w:rsid w:val="001D1FB0"/>
    <w:rsid w:val="001D2309"/>
    <w:rsid w:val="001D24C7"/>
    <w:rsid w:val="001D274E"/>
    <w:rsid w:val="001D276F"/>
    <w:rsid w:val="001D2925"/>
    <w:rsid w:val="001D369C"/>
    <w:rsid w:val="001D399E"/>
    <w:rsid w:val="001D3D6E"/>
    <w:rsid w:val="001D4AAF"/>
    <w:rsid w:val="001D4D29"/>
    <w:rsid w:val="001D509D"/>
    <w:rsid w:val="001D5B19"/>
    <w:rsid w:val="001D5E29"/>
    <w:rsid w:val="001D7085"/>
    <w:rsid w:val="001D72F7"/>
    <w:rsid w:val="001D7BB6"/>
    <w:rsid w:val="001D7DA9"/>
    <w:rsid w:val="001E065C"/>
    <w:rsid w:val="001E07F6"/>
    <w:rsid w:val="001E0AB6"/>
    <w:rsid w:val="001E0F05"/>
    <w:rsid w:val="001E141F"/>
    <w:rsid w:val="001E1464"/>
    <w:rsid w:val="001E1BCB"/>
    <w:rsid w:val="001E1BD1"/>
    <w:rsid w:val="001E20B3"/>
    <w:rsid w:val="001E2500"/>
    <w:rsid w:val="001E2706"/>
    <w:rsid w:val="001E29F4"/>
    <w:rsid w:val="001E2C4A"/>
    <w:rsid w:val="001E2EAE"/>
    <w:rsid w:val="001E2FCE"/>
    <w:rsid w:val="001E30C7"/>
    <w:rsid w:val="001E312E"/>
    <w:rsid w:val="001E36E6"/>
    <w:rsid w:val="001E4603"/>
    <w:rsid w:val="001E48EF"/>
    <w:rsid w:val="001E58CC"/>
    <w:rsid w:val="001E5C57"/>
    <w:rsid w:val="001E5E87"/>
    <w:rsid w:val="001E65FE"/>
    <w:rsid w:val="001E6AB7"/>
    <w:rsid w:val="001E6B6B"/>
    <w:rsid w:val="001E7258"/>
    <w:rsid w:val="001E7411"/>
    <w:rsid w:val="001E7913"/>
    <w:rsid w:val="001E7A13"/>
    <w:rsid w:val="001E7B3E"/>
    <w:rsid w:val="001E7D9C"/>
    <w:rsid w:val="001F0108"/>
    <w:rsid w:val="001F0A1D"/>
    <w:rsid w:val="001F1C25"/>
    <w:rsid w:val="001F1C75"/>
    <w:rsid w:val="001F2677"/>
    <w:rsid w:val="001F2D9F"/>
    <w:rsid w:val="001F315D"/>
    <w:rsid w:val="001F351F"/>
    <w:rsid w:val="001F3793"/>
    <w:rsid w:val="001F3A1B"/>
    <w:rsid w:val="001F3DF9"/>
    <w:rsid w:val="001F4037"/>
    <w:rsid w:val="001F463F"/>
    <w:rsid w:val="001F5057"/>
    <w:rsid w:val="001F6278"/>
    <w:rsid w:val="001F67D8"/>
    <w:rsid w:val="001F6FB5"/>
    <w:rsid w:val="001F77FE"/>
    <w:rsid w:val="001F7AEC"/>
    <w:rsid w:val="001F7D0B"/>
    <w:rsid w:val="00200164"/>
    <w:rsid w:val="002003C5"/>
    <w:rsid w:val="002003FD"/>
    <w:rsid w:val="00200AD2"/>
    <w:rsid w:val="0020114E"/>
    <w:rsid w:val="00202504"/>
    <w:rsid w:val="00202D8D"/>
    <w:rsid w:val="00202F40"/>
    <w:rsid w:val="002032BC"/>
    <w:rsid w:val="0020331F"/>
    <w:rsid w:val="00203930"/>
    <w:rsid w:val="00203949"/>
    <w:rsid w:val="00203BD2"/>
    <w:rsid w:val="00203C89"/>
    <w:rsid w:val="00204D96"/>
    <w:rsid w:val="00204E63"/>
    <w:rsid w:val="00205232"/>
    <w:rsid w:val="0020544C"/>
    <w:rsid w:val="00205FCF"/>
    <w:rsid w:val="002060AC"/>
    <w:rsid w:val="00206571"/>
    <w:rsid w:val="00207124"/>
    <w:rsid w:val="00207597"/>
    <w:rsid w:val="00207BB2"/>
    <w:rsid w:val="00210AF1"/>
    <w:rsid w:val="00210BAE"/>
    <w:rsid w:val="00210CFD"/>
    <w:rsid w:val="0021132D"/>
    <w:rsid w:val="00211445"/>
    <w:rsid w:val="00211928"/>
    <w:rsid w:val="0021216C"/>
    <w:rsid w:val="002125CC"/>
    <w:rsid w:val="002134F0"/>
    <w:rsid w:val="002136B3"/>
    <w:rsid w:val="00213BAC"/>
    <w:rsid w:val="00213FC8"/>
    <w:rsid w:val="00214201"/>
    <w:rsid w:val="00214DF4"/>
    <w:rsid w:val="00214EF8"/>
    <w:rsid w:val="00215827"/>
    <w:rsid w:val="0021597E"/>
    <w:rsid w:val="00215DB5"/>
    <w:rsid w:val="002163C0"/>
    <w:rsid w:val="002174A4"/>
    <w:rsid w:val="002176BA"/>
    <w:rsid w:val="00220041"/>
    <w:rsid w:val="00220424"/>
    <w:rsid w:val="00220668"/>
    <w:rsid w:val="002206DC"/>
    <w:rsid w:val="002207DD"/>
    <w:rsid w:val="002207F6"/>
    <w:rsid w:val="0022090B"/>
    <w:rsid w:val="00220E54"/>
    <w:rsid w:val="00221031"/>
    <w:rsid w:val="002212A5"/>
    <w:rsid w:val="002214FD"/>
    <w:rsid w:val="002217CD"/>
    <w:rsid w:val="002219D0"/>
    <w:rsid w:val="00221F21"/>
    <w:rsid w:val="00221FB2"/>
    <w:rsid w:val="00222337"/>
    <w:rsid w:val="002224D0"/>
    <w:rsid w:val="00223188"/>
    <w:rsid w:val="00223469"/>
    <w:rsid w:val="00223F61"/>
    <w:rsid w:val="002241EA"/>
    <w:rsid w:val="002244B5"/>
    <w:rsid w:val="002244EB"/>
    <w:rsid w:val="00224E19"/>
    <w:rsid w:val="002250A9"/>
    <w:rsid w:val="002256C2"/>
    <w:rsid w:val="002257FF"/>
    <w:rsid w:val="002262F8"/>
    <w:rsid w:val="00226BE5"/>
    <w:rsid w:val="00226E54"/>
    <w:rsid w:val="00226FDF"/>
    <w:rsid w:val="002272C0"/>
    <w:rsid w:val="0022782D"/>
    <w:rsid w:val="00227B02"/>
    <w:rsid w:val="00227B64"/>
    <w:rsid w:val="00227F35"/>
    <w:rsid w:val="002300B4"/>
    <w:rsid w:val="00230144"/>
    <w:rsid w:val="00230243"/>
    <w:rsid w:val="00230F46"/>
    <w:rsid w:val="0023119C"/>
    <w:rsid w:val="0023134C"/>
    <w:rsid w:val="00231BB1"/>
    <w:rsid w:val="00231E72"/>
    <w:rsid w:val="00232400"/>
    <w:rsid w:val="00232E53"/>
    <w:rsid w:val="00233082"/>
    <w:rsid w:val="00233569"/>
    <w:rsid w:val="00233869"/>
    <w:rsid w:val="00233D4D"/>
    <w:rsid w:val="0023416A"/>
    <w:rsid w:val="00234553"/>
    <w:rsid w:val="0023455F"/>
    <w:rsid w:val="00234D19"/>
    <w:rsid w:val="0023537B"/>
    <w:rsid w:val="002356A1"/>
    <w:rsid w:val="0023590E"/>
    <w:rsid w:val="00236181"/>
    <w:rsid w:val="00236614"/>
    <w:rsid w:val="0023665F"/>
    <w:rsid w:val="00236BE7"/>
    <w:rsid w:val="00236C2A"/>
    <w:rsid w:val="00236F94"/>
    <w:rsid w:val="00237053"/>
    <w:rsid w:val="002374CB"/>
    <w:rsid w:val="002376F9"/>
    <w:rsid w:val="00237969"/>
    <w:rsid w:val="00237DA3"/>
    <w:rsid w:val="00237F85"/>
    <w:rsid w:val="00237FA4"/>
    <w:rsid w:val="0024037F"/>
    <w:rsid w:val="00241590"/>
    <w:rsid w:val="00241694"/>
    <w:rsid w:val="00241B65"/>
    <w:rsid w:val="00241C63"/>
    <w:rsid w:val="00241DE1"/>
    <w:rsid w:val="00241F7E"/>
    <w:rsid w:val="00242532"/>
    <w:rsid w:val="0024262E"/>
    <w:rsid w:val="00242A4B"/>
    <w:rsid w:val="00242A83"/>
    <w:rsid w:val="00242D10"/>
    <w:rsid w:val="00242EA6"/>
    <w:rsid w:val="00243027"/>
    <w:rsid w:val="0024339D"/>
    <w:rsid w:val="0024358B"/>
    <w:rsid w:val="00243F69"/>
    <w:rsid w:val="00244760"/>
    <w:rsid w:val="0024511A"/>
    <w:rsid w:val="00245CDC"/>
    <w:rsid w:val="002468B8"/>
    <w:rsid w:val="00246ADE"/>
    <w:rsid w:val="0024707C"/>
    <w:rsid w:val="00247375"/>
    <w:rsid w:val="00247608"/>
    <w:rsid w:val="002508E6"/>
    <w:rsid w:val="00250F2F"/>
    <w:rsid w:val="002516A9"/>
    <w:rsid w:val="00251827"/>
    <w:rsid w:val="00251971"/>
    <w:rsid w:val="00252174"/>
    <w:rsid w:val="00253AA6"/>
    <w:rsid w:val="00253CAD"/>
    <w:rsid w:val="00253FB4"/>
    <w:rsid w:val="002540B7"/>
    <w:rsid w:val="002542AF"/>
    <w:rsid w:val="0025431A"/>
    <w:rsid w:val="00254764"/>
    <w:rsid w:val="00254AE0"/>
    <w:rsid w:val="00254E07"/>
    <w:rsid w:val="002553CE"/>
    <w:rsid w:val="00255A99"/>
    <w:rsid w:val="00255F58"/>
    <w:rsid w:val="002561AD"/>
    <w:rsid w:val="002564A9"/>
    <w:rsid w:val="0025650A"/>
    <w:rsid w:val="002565C7"/>
    <w:rsid w:val="00256A01"/>
    <w:rsid w:val="00256F25"/>
    <w:rsid w:val="002572A3"/>
    <w:rsid w:val="002576DD"/>
    <w:rsid w:val="002605AA"/>
    <w:rsid w:val="00260D5B"/>
    <w:rsid w:val="00260D67"/>
    <w:rsid w:val="0026155D"/>
    <w:rsid w:val="00261577"/>
    <w:rsid w:val="002617FC"/>
    <w:rsid w:val="00261DE2"/>
    <w:rsid w:val="00262169"/>
    <w:rsid w:val="00262E52"/>
    <w:rsid w:val="0026336E"/>
    <w:rsid w:val="00263477"/>
    <w:rsid w:val="00263B5D"/>
    <w:rsid w:val="002645BC"/>
    <w:rsid w:val="00264697"/>
    <w:rsid w:val="002647B6"/>
    <w:rsid w:val="00264D39"/>
    <w:rsid w:val="00264E65"/>
    <w:rsid w:val="0026540A"/>
    <w:rsid w:val="0026562F"/>
    <w:rsid w:val="00265EC7"/>
    <w:rsid w:val="00266112"/>
    <w:rsid w:val="002661AA"/>
    <w:rsid w:val="002661BB"/>
    <w:rsid w:val="00266617"/>
    <w:rsid w:val="00266785"/>
    <w:rsid w:val="00266AC2"/>
    <w:rsid w:val="00266DA4"/>
    <w:rsid w:val="00266EAE"/>
    <w:rsid w:val="00267025"/>
    <w:rsid w:val="002672D7"/>
    <w:rsid w:val="002674BD"/>
    <w:rsid w:val="00267B0D"/>
    <w:rsid w:val="00267BC5"/>
    <w:rsid w:val="00267F7D"/>
    <w:rsid w:val="0027043C"/>
    <w:rsid w:val="00270491"/>
    <w:rsid w:val="0027134D"/>
    <w:rsid w:val="00271B10"/>
    <w:rsid w:val="0027205F"/>
    <w:rsid w:val="002726AE"/>
    <w:rsid w:val="00272DEB"/>
    <w:rsid w:val="00274199"/>
    <w:rsid w:val="002742D0"/>
    <w:rsid w:val="002749E8"/>
    <w:rsid w:val="00274B15"/>
    <w:rsid w:val="00275308"/>
    <w:rsid w:val="0027530F"/>
    <w:rsid w:val="002754EB"/>
    <w:rsid w:val="0027580E"/>
    <w:rsid w:val="0027586B"/>
    <w:rsid w:val="00275992"/>
    <w:rsid w:val="00275A8A"/>
    <w:rsid w:val="00275EA8"/>
    <w:rsid w:val="00275F55"/>
    <w:rsid w:val="0027615C"/>
    <w:rsid w:val="00276266"/>
    <w:rsid w:val="002771B8"/>
    <w:rsid w:val="00277881"/>
    <w:rsid w:val="00277ADC"/>
    <w:rsid w:val="00277B2B"/>
    <w:rsid w:val="00277C1E"/>
    <w:rsid w:val="002808B8"/>
    <w:rsid w:val="00281922"/>
    <w:rsid w:val="00281B5B"/>
    <w:rsid w:val="002828C2"/>
    <w:rsid w:val="00282AA2"/>
    <w:rsid w:val="002831CA"/>
    <w:rsid w:val="00283418"/>
    <w:rsid w:val="002837D4"/>
    <w:rsid w:val="002837F9"/>
    <w:rsid w:val="0028383B"/>
    <w:rsid w:val="00283AF8"/>
    <w:rsid w:val="00283CD2"/>
    <w:rsid w:val="00283CDE"/>
    <w:rsid w:val="00284079"/>
    <w:rsid w:val="00284A29"/>
    <w:rsid w:val="00284B7E"/>
    <w:rsid w:val="0028545A"/>
    <w:rsid w:val="00285954"/>
    <w:rsid w:val="00285A6B"/>
    <w:rsid w:val="00285CC7"/>
    <w:rsid w:val="00286333"/>
    <w:rsid w:val="00286FB8"/>
    <w:rsid w:val="002908C8"/>
    <w:rsid w:val="00290B11"/>
    <w:rsid w:val="00290B90"/>
    <w:rsid w:val="00291226"/>
    <w:rsid w:val="0029133A"/>
    <w:rsid w:val="0029139C"/>
    <w:rsid w:val="002932CA"/>
    <w:rsid w:val="00293402"/>
    <w:rsid w:val="002937E8"/>
    <w:rsid w:val="00293EE8"/>
    <w:rsid w:val="002940CA"/>
    <w:rsid w:val="0029429B"/>
    <w:rsid w:val="002946EA"/>
    <w:rsid w:val="0029475B"/>
    <w:rsid w:val="00295097"/>
    <w:rsid w:val="00295408"/>
    <w:rsid w:val="002957BE"/>
    <w:rsid w:val="0029581B"/>
    <w:rsid w:val="00295AB7"/>
    <w:rsid w:val="00295FCB"/>
    <w:rsid w:val="0029645C"/>
    <w:rsid w:val="002968A9"/>
    <w:rsid w:val="00296CBE"/>
    <w:rsid w:val="00296FBE"/>
    <w:rsid w:val="002975F5"/>
    <w:rsid w:val="002A074E"/>
    <w:rsid w:val="002A0775"/>
    <w:rsid w:val="002A0825"/>
    <w:rsid w:val="002A10EA"/>
    <w:rsid w:val="002A1141"/>
    <w:rsid w:val="002A1D35"/>
    <w:rsid w:val="002A1E59"/>
    <w:rsid w:val="002A23E3"/>
    <w:rsid w:val="002A3DCC"/>
    <w:rsid w:val="002A4436"/>
    <w:rsid w:val="002A47AA"/>
    <w:rsid w:val="002A4970"/>
    <w:rsid w:val="002A4ACB"/>
    <w:rsid w:val="002A4DEB"/>
    <w:rsid w:val="002A569A"/>
    <w:rsid w:val="002A5999"/>
    <w:rsid w:val="002A6465"/>
    <w:rsid w:val="002A6754"/>
    <w:rsid w:val="002A6D02"/>
    <w:rsid w:val="002A70B1"/>
    <w:rsid w:val="002A73A5"/>
    <w:rsid w:val="002A7FF6"/>
    <w:rsid w:val="002B0156"/>
    <w:rsid w:val="002B0440"/>
    <w:rsid w:val="002B05EC"/>
    <w:rsid w:val="002B0C52"/>
    <w:rsid w:val="002B0DA9"/>
    <w:rsid w:val="002B0E1C"/>
    <w:rsid w:val="002B1097"/>
    <w:rsid w:val="002B120E"/>
    <w:rsid w:val="002B1435"/>
    <w:rsid w:val="002B1625"/>
    <w:rsid w:val="002B17D3"/>
    <w:rsid w:val="002B185E"/>
    <w:rsid w:val="002B187B"/>
    <w:rsid w:val="002B1D90"/>
    <w:rsid w:val="002B20E0"/>
    <w:rsid w:val="002B21D5"/>
    <w:rsid w:val="002B26B7"/>
    <w:rsid w:val="002B2C84"/>
    <w:rsid w:val="002B3A2D"/>
    <w:rsid w:val="002B4254"/>
    <w:rsid w:val="002B44AE"/>
    <w:rsid w:val="002B4863"/>
    <w:rsid w:val="002B488A"/>
    <w:rsid w:val="002B4DD5"/>
    <w:rsid w:val="002B5205"/>
    <w:rsid w:val="002B554A"/>
    <w:rsid w:val="002B57EE"/>
    <w:rsid w:val="002B5C67"/>
    <w:rsid w:val="002B5C9C"/>
    <w:rsid w:val="002B60BF"/>
    <w:rsid w:val="002B650C"/>
    <w:rsid w:val="002B65C6"/>
    <w:rsid w:val="002B6D1C"/>
    <w:rsid w:val="002B6F17"/>
    <w:rsid w:val="002B71A7"/>
    <w:rsid w:val="002B732E"/>
    <w:rsid w:val="002B7450"/>
    <w:rsid w:val="002B7A5D"/>
    <w:rsid w:val="002B7AA2"/>
    <w:rsid w:val="002C043B"/>
    <w:rsid w:val="002C0CCF"/>
    <w:rsid w:val="002C0D6A"/>
    <w:rsid w:val="002C0EC0"/>
    <w:rsid w:val="002C1140"/>
    <w:rsid w:val="002C150A"/>
    <w:rsid w:val="002C15AB"/>
    <w:rsid w:val="002C1734"/>
    <w:rsid w:val="002C1A4E"/>
    <w:rsid w:val="002C1EC8"/>
    <w:rsid w:val="002C2671"/>
    <w:rsid w:val="002C278C"/>
    <w:rsid w:val="002C2891"/>
    <w:rsid w:val="002C2DCB"/>
    <w:rsid w:val="002C2DE1"/>
    <w:rsid w:val="002C3227"/>
    <w:rsid w:val="002C3294"/>
    <w:rsid w:val="002C3440"/>
    <w:rsid w:val="002C3588"/>
    <w:rsid w:val="002C37BF"/>
    <w:rsid w:val="002C3BAC"/>
    <w:rsid w:val="002C414D"/>
    <w:rsid w:val="002C41A6"/>
    <w:rsid w:val="002C4412"/>
    <w:rsid w:val="002C44DF"/>
    <w:rsid w:val="002C4D75"/>
    <w:rsid w:val="002C4D86"/>
    <w:rsid w:val="002C58BB"/>
    <w:rsid w:val="002C635E"/>
    <w:rsid w:val="002C6424"/>
    <w:rsid w:val="002C6932"/>
    <w:rsid w:val="002C6964"/>
    <w:rsid w:val="002C7126"/>
    <w:rsid w:val="002C7238"/>
    <w:rsid w:val="002C75D5"/>
    <w:rsid w:val="002C7846"/>
    <w:rsid w:val="002C7DC0"/>
    <w:rsid w:val="002C7F6F"/>
    <w:rsid w:val="002D0075"/>
    <w:rsid w:val="002D029D"/>
    <w:rsid w:val="002D093D"/>
    <w:rsid w:val="002D0D8F"/>
    <w:rsid w:val="002D0F1E"/>
    <w:rsid w:val="002D1782"/>
    <w:rsid w:val="002D1A54"/>
    <w:rsid w:val="002D1B4F"/>
    <w:rsid w:val="002D2922"/>
    <w:rsid w:val="002D2A75"/>
    <w:rsid w:val="002D3343"/>
    <w:rsid w:val="002D389C"/>
    <w:rsid w:val="002D396B"/>
    <w:rsid w:val="002D39CB"/>
    <w:rsid w:val="002D3ACE"/>
    <w:rsid w:val="002D3BB5"/>
    <w:rsid w:val="002D3FE3"/>
    <w:rsid w:val="002D4287"/>
    <w:rsid w:val="002D49C4"/>
    <w:rsid w:val="002D4B3E"/>
    <w:rsid w:val="002D5307"/>
    <w:rsid w:val="002D5469"/>
    <w:rsid w:val="002D5579"/>
    <w:rsid w:val="002D5CA7"/>
    <w:rsid w:val="002D6103"/>
    <w:rsid w:val="002D613F"/>
    <w:rsid w:val="002D61FB"/>
    <w:rsid w:val="002D62C8"/>
    <w:rsid w:val="002D6416"/>
    <w:rsid w:val="002D67E1"/>
    <w:rsid w:val="002D6E25"/>
    <w:rsid w:val="002D6F5E"/>
    <w:rsid w:val="002D71CF"/>
    <w:rsid w:val="002D7751"/>
    <w:rsid w:val="002D7C21"/>
    <w:rsid w:val="002D7D6F"/>
    <w:rsid w:val="002D7E19"/>
    <w:rsid w:val="002E0170"/>
    <w:rsid w:val="002E01EC"/>
    <w:rsid w:val="002E038B"/>
    <w:rsid w:val="002E0C3C"/>
    <w:rsid w:val="002E0C6A"/>
    <w:rsid w:val="002E0EB3"/>
    <w:rsid w:val="002E116D"/>
    <w:rsid w:val="002E1205"/>
    <w:rsid w:val="002E13FB"/>
    <w:rsid w:val="002E16E0"/>
    <w:rsid w:val="002E1942"/>
    <w:rsid w:val="002E1BB7"/>
    <w:rsid w:val="002E23FB"/>
    <w:rsid w:val="002E25AF"/>
    <w:rsid w:val="002E277D"/>
    <w:rsid w:val="002E2AE1"/>
    <w:rsid w:val="002E32B2"/>
    <w:rsid w:val="002E35A4"/>
    <w:rsid w:val="002E3B0B"/>
    <w:rsid w:val="002E3C7D"/>
    <w:rsid w:val="002E411F"/>
    <w:rsid w:val="002E4485"/>
    <w:rsid w:val="002E483F"/>
    <w:rsid w:val="002E4918"/>
    <w:rsid w:val="002E4F32"/>
    <w:rsid w:val="002E591B"/>
    <w:rsid w:val="002E60A2"/>
    <w:rsid w:val="002E6896"/>
    <w:rsid w:val="002E706B"/>
    <w:rsid w:val="002E73D9"/>
    <w:rsid w:val="002E7699"/>
    <w:rsid w:val="002F0A0D"/>
    <w:rsid w:val="002F0C3D"/>
    <w:rsid w:val="002F0E39"/>
    <w:rsid w:val="002F138A"/>
    <w:rsid w:val="002F1876"/>
    <w:rsid w:val="002F20B4"/>
    <w:rsid w:val="002F2247"/>
    <w:rsid w:val="002F310C"/>
    <w:rsid w:val="002F3619"/>
    <w:rsid w:val="002F3666"/>
    <w:rsid w:val="002F3C57"/>
    <w:rsid w:val="002F3D07"/>
    <w:rsid w:val="002F3E44"/>
    <w:rsid w:val="002F4034"/>
    <w:rsid w:val="002F44B9"/>
    <w:rsid w:val="002F5089"/>
    <w:rsid w:val="002F5206"/>
    <w:rsid w:val="002F6540"/>
    <w:rsid w:val="002F66B5"/>
    <w:rsid w:val="002F6769"/>
    <w:rsid w:val="002F67DA"/>
    <w:rsid w:val="002F6ADB"/>
    <w:rsid w:val="002F6EB8"/>
    <w:rsid w:val="002F715D"/>
    <w:rsid w:val="002F7313"/>
    <w:rsid w:val="002F736E"/>
    <w:rsid w:val="002F784E"/>
    <w:rsid w:val="002F7BFF"/>
    <w:rsid w:val="002F7F9B"/>
    <w:rsid w:val="00300083"/>
    <w:rsid w:val="0030048B"/>
    <w:rsid w:val="0030104E"/>
    <w:rsid w:val="0030119A"/>
    <w:rsid w:val="00301518"/>
    <w:rsid w:val="00301A54"/>
    <w:rsid w:val="00302815"/>
    <w:rsid w:val="00302C64"/>
    <w:rsid w:val="00303205"/>
    <w:rsid w:val="003032CB"/>
    <w:rsid w:val="003033F2"/>
    <w:rsid w:val="00303D72"/>
    <w:rsid w:val="00304381"/>
    <w:rsid w:val="00305807"/>
    <w:rsid w:val="00305FC0"/>
    <w:rsid w:val="0030608D"/>
    <w:rsid w:val="00306215"/>
    <w:rsid w:val="00306342"/>
    <w:rsid w:val="003064AC"/>
    <w:rsid w:val="00306680"/>
    <w:rsid w:val="00306B67"/>
    <w:rsid w:val="00306D9B"/>
    <w:rsid w:val="00307030"/>
    <w:rsid w:val="00307245"/>
    <w:rsid w:val="00310027"/>
    <w:rsid w:val="003107F2"/>
    <w:rsid w:val="00310C76"/>
    <w:rsid w:val="00311190"/>
    <w:rsid w:val="00311425"/>
    <w:rsid w:val="00311611"/>
    <w:rsid w:val="003118F3"/>
    <w:rsid w:val="00311BA0"/>
    <w:rsid w:val="00311FFB"/>
    <w:rsid w:val="00312C0F"/>
    <w:rsid w:val="0031310E"/>
    <w:rsid w:val="00313674"/>
    <w:rsid w:val="00313939"/>
    <w:rsid w:val="003139FD"/>
    <w:rsid w:val="00313C8D"/>
    <w:rsid w:val="00313DEE"/>
    <w:rsid w:val="00313E14"/>
    <w:rsid w:val="00313F68"/>
    <w:rsid w:val="00313F84"/>
    <w:rsid w:val="0031431E"/>
    <w:rsid w:val="0031567A"/>
    <w:rsid w:val="00315AC6"/>
    <w:rsid w:val="00315E53"/>
    <w:rsid w:val="003160F1"/>
    <w:rsid w:val="00316765"/>
    <w:rsid w:val="00316DC5"/>
    <w:rsid w:val="00317896"/>
    <w:rsid w:val="0032046B"/>
    <w:rsid w:val="0032085B"/>
    <w:rsid w:val="003226A4"/>
    <w:rsid w:val="00322741"/>
    <w:rsid w:val="00323024"/>
    <w:rsid w:val="00324181"/>
    <w:rsid w:val="003241DD"/>
    <w:rsid w:val="003241E7"/>
    <w:rsid w:val="00324204"/>
    <w:rsid w:val="00324670"/>
    <w:rsid w:val="0032483C"/>
    <w:rsid w:val="00324AE0"/>
    <w:rsid w:val="00324D54"/>
    <w:rsid w:val="00325195"/>
    <w:rsid w:val="003257D6"/>
    <w:rsid w:val="003268B9"/>
    <w:rsid w:val="003268F9"/>
    <w:rsid w:val="00327238"/>
    <w:rsid w:val="003272AD"/>
    <w:rsid w:val="0032731A"/>
    <w:rsid w:val="0032749B"/>
    <w:rsid w:val="003274C4"/>
    <w:rsid w:val="003279DC"/>
    <w:rsid w:val="00330470"/>
    <w:rsid w:val="00330629"/>
    <w:rsid w:val="00330BDB"/>
    <w:rsid w:val="00330D68"/>
    <w:rsid w:val="00330D6B"/>
    <w:rsid w:val="003314E4"/>
    <w:rsid w:val="00331590"/>
    <w:rsid w:val="00331D3F"/>
    <w:rsid w:val="003323BA"/>
    <w:rsid w:val="00332528"/>
    <w:rsid w:val="003327FC"/>
    <w:rsid w:val="00332F02"/>
    <w:rsid w:val="00332F43"/>
    <w:rsid w:val="003332D0"/>
    <w:rsid w:val="003335E2"/>
    <w:rsid w:val="00333BE7"/>
    <w:rsid w:val="00333F29"/>
    <w:rsid w:val="00334333"/>
    <w:rsid w:val="00334A7B"/>
    <w:rsid w:val="00334B57"/>
    <w:rsid w:val="0033529B"/>
    <w:rsid w:val="003356B4"/>
    <w:rsid w:val="003358FC"/>
    <w:rsid w:val="00335E61"/>
    <w:rsid w:val="00335FEE"/>
    <w:rsid w:val="003364E6"/>
    <w:rsid w:val="003368FA"/>
    <w:rsid w:val="003373A4"/>
    <w:rsid w:val="00337A14"/>
    <w:rsid w:val="003401D8"/>
    <w:rsid w:val="0034106E"/>
    <w:rsid w:val="00341324"/>
    <w:rsid w:val="0034155C"/>
    <w:rsid w:val="003422D0"/>
    <w:rsid w:val="0034250D"/>
    <w:rsid w:val="00342D0E"/>
    <w:rsid w:val="00343079"/>
    <w:rsid w:val="003431E6"/>
    <w:rsid w:val="00343591"/>
    <w:rsid w:val="00343A2F"/>
    <w:rsid w:val="00344321"/>
    <w:rsid w:val="0034433E"/>
    <w:rsid w:val="00344506"/>
    <w:rsid w:val="00344635"/>
    <w:rsid w:val="00344687"/>
    <w:rsid w:val="00344821"/>
    <w:rsid w:val="003458CE"/>
    <w:rsid w:val="00345BD1"/>
    <w:rsid w:val="003469B1"/>
    <w:rsid w:val="00347B37"/>
    <w:rsid w:val="00350049"/>
    <w:rsid w:val="003506AF"/>
    <w:rsid w:val="00350822"/>
    <w:rsid w:val="00350A3E"/>
    <w:rsid w:val="00351404"/>
    <w:rsid w:val="00351BD6"/>
    <w:rsid w:val="00351CAA"/>
    <w:rsid w:val="00351CF1"/>
    <w:rsid w:val="00352023"/>
    <w:rsid w:val="0035243C"/>
    <w:rsid w:val="00352FA4"/>
    <w:rsid w:val="0035466A"/>
    <w:rsid w:val="003549F4"/>
    <w:rsid w:val="00354D9C"/>
    <w:rsid w:val="00354E93"/>
    <w:rsid w:val="00354FDC"/>
    <w:rsid w:val="0035565A"/>
    <w:rsid w:val="003556F9"/>
    <w:rsid w:val="00355843"/>
    <w:rsid w:val="0035595C"/>
    <w:rsid w:val="00355EEC"/>
    <w:rsid w:val="00355F89"/>
    <w:rsid w:val="00357C18"/>
    <w:rsid w:val="00360522"/>
    <w:rsid w:val="00360B9F"/>
    <w:rsid w:val="00361A91"/>
    <w:rsid w:val="00361BCA"/>
    <w:rsid w:val="00361CE8"/>
    <w:rsid w:val="00361DC4"/>
    <w:rsid w:val="00362D7C"/>
    <w:rsid w:val="0036373E"/>
    <w:rsid w:val="0036380A"/>
    <w:rsid w:val="00363A22"/>
    <w:rsid w:val="00363B1C"/>
    <w:rsid w:val="00363C4F"/>
    <w:rsid w:val="0036424B"/>
    <w:rsid w:val="00364281"/>
    <w:rsid w:val="0036488E"/>
    <w:rsid w:val="00365EAB"/>
    <w:rsid w:val="00366095"/>
    <w:rsid w:val="00366120"/>
    <w:rsid w:val="003663C9"/>
    <w:rsid w:val="003668B3"/>
    <w:rsid w:val="003668CC"/>
    <w:rsid w:val="003669E5"/>
    <w:rsid w:val="00366E4E"/>
    <w:rsid w:val="00367284"/>
    <w:rsid w:val="0036776C"/>
    <w:rsid w:val="003677FF"/>
    <w:rsid w:val="00367B2E"/>
    <w:rsid w:val="00367B55"/>
    <w:rsid w:val="00367C0B"/>
    <w:rsid w:val="00370602"/>
    <w:rsid w:val="00370680"/>
    <w:rsid w:val="00370BEC"/>
    <w:rsid w:val="00370DD0"/>
    <w:rsid w:val="003713FD"/>
    <w:rsid w:val="0037194F"/>
    <w:rsid w:val="003719B5"/>
    <w:rsid w:val="00371AC0"/>
    <w:rsid w:val="00371AEA"/>
    <w:rsid w:val="0037268F"/>
    <w:rsid w:val="003726C2"/>
    <w:rsid w:val="00374165"/>
    <w:rsid w:val="0037469B"/>
    <w:rsid w:val="00374F94"/>
    <w:rsid w:val="00375CCE"/>
    <w:rsid w:val="00376226"/>
    <w:rsid w:val="0037670F"/>
    <w:rsid w:val="00376881"/>
    <w:rsid w:val="003768CB"/>
    <w:rsid w:val="00376B96"/>
    <w:rsid w:val="00376C7C"/>
    <w:rsid w:val="00377593"/>
    <w:rsid w:val="00377E93"/>
    <w:rsid w:val="00377EB0"/>
    <w:rsid w:val="0038048C"/>
    <w:rsid w:val="00380655"/>
    <w:rsid w:val="00380CF6"/>
    <w:rsid w:val="003814F1"/>
    <w:rsid w:val="003817D9"/>
    <w:rsid w:val="00381864"/>
    <w:rsid w:val="00381877"/>
    <w:rsid w:val="003818FE"/>
    <w:rsid w:val="00381C5B"/>
    <w:rsid w:val="00381CA5"/>
    <w:rsid w:val="00381D2E"/>
    <w:rsid w:val="00381F9D"/>
    <w:rsid w:val="003822DC"/>
    <w:rsid w:val="003825BE"/>
    <w:rsid w:val="003832D9"/>
    <w:rsid w:val="0038380B"/>
    <w:rsid w:val="00383B79"/>
    <w:rsid w:val="00383BEB"/>
    <w:rsid w:val="003841C7"/>
    <w:rsid w:val="0038438B"/>
    <w:rsid w:val="00384C05"/>
    <w:rsid w:val="00384E7C"/>
    <w:rsid w:val="00384EC0"/>
    <w:rsid w:val="00385A76"/>
    <w:rsid w:val="0038672D"/>
    <w:rsid w:val="00386A59"/>
    <w:rsid w:val="00386E58"/>
    <w:rsid w:val="0038712E"/>
    <w:rsid w:val="003871CB"/>
    <w:rsid w:val="00387B52"/>
    <w:rsid w:val="0039016B"/>
    <w:rsid w:val="00390299"/>
    <w:rsid w:val="003908DA"/>
    <w:rsid w:val="00390A42"/>
    <w:rsid w:val="003910C2"/>
    <w:rsid w:val="0039124E"/>
    <w:rsid w:val="00391D06"/>
    <w:rsid w:val="00392183"/>
    <w:rsid w:val="003925C3"/>
    <w:rsid w:val="00393682"/>
    <w:rsid w:val="00393752"/>
    <w:rsid w:val="003938BE"/>
    <w:rsid w:val="0039405B"/>
    <w:rsid w:val="003945BF"/>
    <w:rsid w:val="00394EBB"/>
    <w:rsid w:val="00395069"/>
    <w:rsid w:val="00395146"/>
    <w:rsid w:val="00396344"/>
    <w:rsid w:val="00396D08"/>
    <w:rsid w:val="00397C4A"/>
    <w:rsid w:val="003A0138"/>
    <w:rsid w:val="003A033B"/>
    <w:rsid w:val="003A0D1A"/>
    <w:rsid w:val="003A0D58"/>
    <w:rsid w:val="003A12B8"/>
    <w:rsid w:val="003A1714"/>
    <w:rsid w:val="003A1D96"/>
    <w:rsid w:val="003A2C22"/>
    <w:rsid w:val="003A33BC"/>
    <w:rsid w:val="003A342A"/>
    <w:rsid w:val="003A38FA"/>
    <w:rsid w:val="003A3CD6"/>
    <w:rsid w:val="003A41F2"/>
    <w:rsid w:val="003A4A2D"/>
    <w:rsid w:val="003A5168"/>
    <w:rsid w:val="003A5366"/>
    <w:rsid w:val="003A61CF"/>
    <w:rsid w:val="003A66B0"/>
    <w:rsid w:val="003A6882"/>
    <w:rsid w:val="003A7337"/>
    <w:rsid w:val="003A767A"/>
    <w:rsid w:val="003A7751"/>
    <w:rsid w:val="003A7FE6"/>
    <w:rsid w:val="003B058F"/>
    <w:rsid w:val="003B0D29"/>
    <w:rsid w:val="003B0D51"/>
    <w:rsid w:val="003B1328"/>
    <w:rsid w:val="003B1BCB"/>
    <w:rsid w:val="003B2926"/>
    <w:rsid w:val="003B2B7F"/>
    <w:rsid w:val="003B347F"/>
    <w:rsid w:val="003B3848"/>
    <w:rsid w:val="003B3FF7"/>
    <w:rsid w:val="003B4789"/>
    <w:rsid w:val="003B48DE"/>
    <w:rsid w:val="003B4C6F"/>
    <w:rsid w:val="003B4E1B"/>
    <w:rsid w:val="003B4F29"/>
    <w:rsid w:val="003B57D5"/>
    <w:rsid w:val="003B5C7F"/>
    <w:rsid w:val="003B5EF9"/>
    <w:rsid w:val="003B6634"/>
    <w:rsid w:val="003B6E93"/>
    <w:rsid w:val="003B7037"/>
    <w:rsid w:val="003B709A"/>
    <w:rsid w:val="003B7C92"/>
    <w:rsid w:val="003C0382"/>
    <w:rsid w:val="003C08F9"/>
    <w:rsid w:val="003C090C"/>
    <w:rsid w:val="003C0F1A"/>
    <w:rsid w:val="003C1AA1"/>
    <w:rsid w:val="003C24E5"/>
    <w:rsid w:val="003C2601"/>
    <w:rsid w:val="003C28D4"/>
    <w:rsid w:val="003C2BB8"/>
    <w:rsid w:val="003C2F85"/>
    <w:rsid w:val="003C3657"/>
    <w:rsid w:val="003C38EB"/>
    <w:rsid w:val="003C39DC"/>
    <w:rsid w:val="003C410D"/>
    <w:rsid w:val="003C431F"/>
    <w:rsid w:val="003C5155"/>
    <w:rsid w:val="003C51A7"/>
    <w:rsid w:val="003C5414"/>
    <w:rsid w:val="003C56F6"/>
    <w:rsid w:val="003C5D64"/>
    <w:rsid w:val="003C6331"/>
    <w:rsid w:val="003C655C"/>
    <w:rsid w:val="003C66C3"/>
    <w:rsid w:val="003C70F3"/>
    <w:rsid w:val="003C7EF9"/>
    <w:rsid w:val="003D0059"/>
    <w:rsid w:val="003D09ED"/>
    <w:rsid w:val="003D0A23"/>
    <w:rsid w:val="003D0A9E"/>
    <w:rsid w:val="003D0C57"/>
    <w:rsid w:val="003D0E63"/>
    <w:rsid w:val="003D162F"/>
    <w:rsid w:val="003D1989"/>
    <w:rsid w:val="003D24D0"/>
    <w:rsid w:val="003D3331"/>
    <w:rsid w:val="003D33CC"/>
    <w:rsid w:val="003D34BD"/>
    <w:rsid w:val="003D409B"/>
    <w:rsid w:val="003D45D3"/>
    <w:rsid w:val="003D4DB6"/>
    <w:rsid w:val="003D51BD"/>
    <w:rsid w:val="003D684F"/>
    <w:rsid w:val="003D6877"/>
    <w:rsid w:val="003D6ABF"/>
    <w:rsid w:val="003D6CF6"/>
    <w:rsid w:val="003D701A"/>
    <w:rsid w:val="003D756D"/>
    <w:rsid w:val="003D75A2"/>
    <w:rsid w:val="003E08FC"/>
    <w:rsid w:val="003E12EA"/>
    <w:rsid w:val="003E15A1"/>
    <w:rsid w:val="003E19CD"/>
    <w:rsid w:val="003E1CA1"/>
    <w:rsid w:val="003E2257"/>
    <w:rsid w:val="003E293A"/>
    <w:rsid w:val="003E350A"/>
    <w:rsid w:val="003E37A1"/>
    <w:rsid w:val="003E3812"/>
    <w:rsid w:val="003E39D5"/>
    <w:rsid w:val="003E3DC0"/>
    <w:rsid w:val="003E3F54"/>
    <w:rsid w:val="003E41B7"/>
    <w:rsid w:val="003E4982"/>
    <w:rsid w:val="003E4C90"/>
    <w:rsid w:val="003E4CFA"/>
    <w:rsid w:val="003E5673"/>
    <w:rsid w:val="003E6FBF"/>
    <w:rsid w:val="003E7397"/>
    <w:rsid w:val="003E760A"/>
    <w:rsid w:val="003E7F88"/>
    <w:rsid w:val="003F0068"/>
    <w:rsid w:val="003F045F"/>
    <w:rsid w:val="003F04B2"/>
    <w:rsid w:val="003F119A"/>
    <w:rsid w:val="003F19BB"/>
    <w:rsid w:val="003F2DA4"/>
    <w:rsid w:val="003F2DD3"/>
    <w:rsid w:val="003F2ECF"/>
    <w:rsid w:val="003F2F4A"/>
    <w:rsid w:val="003F34F6"/>
    <w:rsid w:val="003F3607"/>
    <w:rsid w:val="003F383D"/>
    <w:rsid w:val="003F39CB"/>
    <w:rsid w:val="003F3FAD"/>
    <w:rsid w:val="003F424F"/>
    <w:rsid w:val="003F490C"/>
    <w:rsid w:val="003F4C9E"/>
    <w:rsid w:val="003F50E2"/>
    <w:rsid w:val="003F5E20"/>
    <w:rsid w:val="003F5E42"/>
    <w:rsid w:val="003F5F03"/>
    <w:rsid w:val="003F68B8"/>
    <w:rsid w:val="003F6F9D"/>
    <w:rsid w:val="003F7034"/>
    <w:rsid w:val="003F70A9"/>
    <w:rsid w:val="003F7F77"/>
    <w:rsid w:val="00400819"/>
    <w:rsid w:val="004009DF"/>
    <w:rsid w:val="00400A5C"/>
    <w:rsid w:val="00400B2C"/>
    <w:rsid w:val="00400FD1"/>
    <w:rsid w:val="00401021"/>
    <w:rsid w:val="00401288"/>
    <w:rsid w:val="00401ECA"/>
    <w:rsid w:val="004020C1"/>
    <w:rsid w:val="0040337B"/>
    <w:rsid w:val="004033F9"/>
    <w:rsid w:val="0040355F"/>
    <w:rsid w:val="0040371D"/>
    <w:rsid w:val="00403F2A"/>
    <w:rsid w:val="004043E6"/>
    <w:rsid w:val="0040490A"/>
    <w:rsid w:val="00404E70"/>
    <w:rsid w:val="00404F4A"/>
    <w:rsid w:val="00405558"/>
    <w:rsid w:val="00405C44"/>
    <w:rsid w:val="00406777"/>
    <w:rsid w:val="00406C0B"/>
    <w:rsid w:val="00406D8A"/>
    <w:rsid w:val="00407055"/>
    <w:rsid w:val="00407317"/>
    <w:rsid w:val="004077AA"/>
    <w:rsid w:val="004108BA"/>
    <w:rsid w:val="00410C82"/>
    <w:rsid w:val="0041158E"/>
    <w:rsid w:val="00411677"/>
    <w:rsid w:val="00411A9B"/>
    <w:rsid w:val="00411C80"/>
    <w:rsid w:val="00411F54"/>
    <w:rsid w:val="004127F0"/>
    <w:rsid w:val="00412916"/>
    <w:rsid w:val="00412C9A"/>
    <w:rsid w:val="004130A0"/>
    <w:rsid w:val="00413198"/>
    <w:rsid w:val="00413C1A"/>
    <w:rsid w:val="004143CD"/>
    <w:rsid w:val="004145A8"/>
    <w:rsid w:val="00414C69"/>
    <w:rsid w:val="00414CB6"/>
    <w:rsid w:val="00414E3A"/>
    <w:rsid w:val="0041558D"/>
    <w:rsid w:val="00415B16"/>
    <w:rsid w:val="00415B85"/>
    <w:rsid w:val="00415CE0"/>
    <w:rsid w:val="00415EF1"/>
    <w:rsid w:val="00416252"/>
    <w:rsid w:val="004166D1"/>
    <w:rsid w:val="00416792"/>
    <w:rsid w:val="00416C5A"/>
    <w:rsid w:val="0041712B"/>
    <w:rsid w:val="004174B6"/>
    <w:rsid w:val="00420844"/>
    <w:rsid w:val="004208BA"/>
    <w:rsid w:val="004209B0"/>
    <w:rsid w:val="004210F8"/>
    <w:rsid w:val="00421704"/>
    <w:rsid w:val="0042171A"/>
    <w:rsid w:val="00421798"/>
    <w:rsid w:val="0042194E"/>
    <w:rsid w:val="00421CC2"/>
    <w:rsid w:val="004222FB"/>
    <w:rsid w:val="004223AE"/>
    <w:rsid w:val="0042243E"/>
    <w:rsid w:val="004225C6"/>
    <w:rsid w:val="00422969"/>
    <w:rsid w:val="004230D2"/>
    <w:rsid w:val="00423752"/>
    <w:rsid w:val="00423DE2"/>
    <w:rsid w:val="0042418C"/>
    <w:rsid w:val="004249E3"/>
    <w:rsid w:val="00424B40"/>
    <w:rsid w:val="00424B64"/>
    <w:rsid w:val="00424D9A"/>
    <w:rsid w:val="00424E55"/>
    <w:rsid w:val="00425EDF"/>
    <w:rsid w:val="004269B8"/>
    <w:rsid w:val="004271DF"/>
    <w:rsid w:val="0042746B"/>
    <w:rsid w:val="00430290"/>
    <w:rsid w:val="004302ED"/>
    <w:rsid w:val="00430306"/>
    <w:rsid w:val="00430849"/>
    <w:rsid w:val="00430E9D"/>
    <w:rsid w:val="004313C2"/>
    <w:rsid w:val="004319AA"/>
    <w:rsid w:val="004319BD"/>
    <w:rsid w:val="00431AB4"/>
    <w:rsid w:val="00432658"/>
    <w:rsid w:val="004327CA"/>
    <w:rsid w:val="004338EB"/>
    <w:rsid w:val="0043415A"/>
    <w:rsid w:val="0043446E"/>
    <w:rsid w:val="00434F5B"/>
    <w:rsid w:val="00435975"/>
    <w:rsid w:val="00435C72"/>
    <w:rsid w:val="00435DDB"/>
    <w:rsid w:val="00436203"/>
    <w:rsid w:val="0043629C"/>
    <w:rsid w:val="00436F6B"/>
    <w:rsid w:val="00437407"/>
    <w:rsid w:val="00437621"/>
    <w:rsid w:val="00437C66"/>
    <w:rsid w:val="00437FDD"/>
    <w:rsid w:val="00440CD6"/>
    <w:rsid w:val="00440E0B"/>
    <w:rsid w:val="00441158"/>
    <w:rsid w:val="00441C63"/>
    <w:rsid w:val="00441F43"/>
    <w:rsid w:val="0044249F"/>
    <w:rsid w:val="00442B0D"/>
    <w:rsid w:val="004430FB"/>
    <w:rsid w:val="004434A6"/>
    <w:rsid w:val="00443D43"/>
    <w:rsid w:val="00443E25"/>
    <w:rsid w:val="00444B9A"/>
    <w:rsid w:val="00445291"/>
    <w:rsid w:val="0044551E"/>
    <w:rsid w:val="00445843"/>
    <w:rsid w:val="00445C27"/>
    <w:rsid w:val="00445ED7"/>
    <w:rsid w:val="004462F9"/>
    <w:rsid w:val="00446698"/>
    <w:rsid w:val="0044676E"/>
    <w:rsid w:val="00446813"/>
    <w:rsid w:val="00446919"/>
    <w:rsid w:val="00446A11"/>
    <w:rsid w:val="00446E18"/>
    <w:rsid w:val="004474B0"/>
    <w:rsid w:val="00450522"/>
    <w:rsid w:val="00450D2B"/>
    <w:rsid w:val="004515C0"/>
    <w:rsid w:val="004516DC"/>
    <w:rsid w:val="00451C09"/>
    <w:rsid w:val="004523B2"/>
    <w:rsid w:val="0045247D"/>
    <w:rsid w:val="004529FC"/>
    <w:rsid w:val="00452D92"/>
    <w:rsid w:val="00453257"/>
    <w:rsid w:val="00453CE7"/>
    <w:rsid w:val="00453D96"/>
    <w:rsid w:val="0045458B"/>
    <w:rsid w:val="00454C61"/>
    <w:rsid w:val="004556C0"/>
    <w:rsid w:val="00456464"/>
    <w:rsid w:val="0045690E"/>
    <w:rsid w:val="00456C4F"/>
    <w:rsid w:val="00456EE6"/>
    <w:rsid w:val="00457880"/>
    <w:rsid w:val="00457A74"/>
    <w:rsid w:val="00457D1E"/>
    <w:rsid w:val="00457DFE"/>
    <w:rsid w:val="00460780"/>
    <w:rsid w:val="00460949"/>
    <w:rsid w:val="00460A55"/>
    <w:rsid w:val="00461F8E"/>
    <w:rsid w:val="00462133"/>
    <w:rsid w:val="0046216B"/>
    <w:rsid w:val="00462200"/>
    <w:rsid w:val="004622EB"/>
    <w:rsid w:val="00462311"/>
    <w:rsid w:val="00462334"/>
    <w:rsid w:val="004623AE"/>
    <w:rsid w:val="004629FF"/>
    <w:rsid w:val="004633F9"/>
    <w:rsid w:val="00463624"/>
    <w:rsid w:val="00463DD3"/>
    <w:rsid w:val="004645C0"/>
    <w:rsid w:val="00465527"/>
    <w:rsid w:val="004655C7"/>
    <w:rsid w:val="0046590C"/>
    <w:rsid w:val="00465AAC"/>
    <w:rsid w:val="00465B07"/>
    <w:rsid w:val="004662AA"/>
    <w:rsid w:val="00466383"/>
    <w:rsid w:val="00466DC7"/>
    <w:rsid w:val="004671B4"/>
    <w:rsid w:val="00470350"/>
    <w:rsid w:val="00470686"/>
    <w:rsid w:val="004711AC"/>
    <w:rsid w:val="004715A1"/>
    <w:rsid w:val="0047168A"/>
    <w:rsid w:val="004716DE"/>
    <w:rsid w:val="00471AB9"/>
    <w:rsid w:val="00471B26"/>
    <w:rsid w:val="00471CDA"/>
    <w:rsid w:val="004724C6"/>
    <w:rsid w:val="0047251B"/>
    <w:rsid w:val="00472802"/>
    <w:rsid w:val="00472AEB"/>
    <w:rsid w:val="00472C14"/>
    <w:rsid w:val="00472CEB"/>
    <w:rsid w:val="00473BCB"/>
    <w:rsid w:val="00473C43"/>
    <w:rsid w:val="004740D0"/>
    <w:rsid w:val="004747DE"/>
    <w:rsid w:val="00474D75"/>
    <w:rsid w:val="00474FB9"/>
    <w:rsid w:val="0047579B"/>
    <w:rsid w:val="00475C93"/>
    <w:rsid w:val="004765D8"/>
    <w:rsid w:val="0047680C"/>
    <w:rsid w:val="00476EB9"/>
    <w:rsid w:val="00477257"/>
    <w:rsid w:val="00477430"/>
    <w:rsid w:val="00477575"/>
    <w:rsid w:val="004775E8"/>
    <w:rsid w:val="004778EA"/>
    <w:rsid w:val="00477C9D"/>
    <w:rsid w:val="004803DC"/>
    <w:rsid w:val="004806BA"/>
    <w:rsid w:val="00480D7E"/>
    <w:rsid w:val="004819FC"/>
    <w:rsid w:val="004826CE"/>
    <w:rsid w:val="00482E5A"/>
    <w:rsid w:val="00483716"/>
    <w:rsid w:val="004838BC"/>
    <w:rsid w:val="004839C5"/>
    <w:rsid w:val="00483CAE"/>
    <w:rsid w:val="00484026"/>
    <w:rsid w:val="004847FA"/>
    <w:rsid w:val="004850E1"/>
    <w:rsid w:val="00485D64"/>
    <w:rsid w:val="00486145"/>
    <w:rsid w:val="0048667F"/>
    <w:rsid w:val="00486765"/>
    <w:rsid w:val="004867FF"/>
    <w:rsid w:val="00487340"/>
    <w:rsid w:val="004874CD"/>
    <w:rsid w:val="004875F4"/>
    <w:rsid w:val="00487E5D"/>
    <w:rsid w:val="00490ADD"/>
    <w:rsid w:val="00490EEC"/>
    <w:rsid w:val="00490EFA"/>
    <w:rsid w:val="004913E3"/>
    <w:rsid w:val="0049177C"/>
    <w:rsid w:val="004924A9"/>
    <w:rsid w:val="0049263F"/>
    <w:rsid w:val="00492B8A"/>
    <w:rsid w:val="004937AD"/>
    <w:rsid w:val="004946AD"/>
    <w:rsid w:val="00494C9C"/>
    <w:rsid w:val="00494DCE"/>
    <w:rsid w:val="004957C4"/>
    <w:rsid w:val="0049637C"/>
    <w:rsid w:val="00496A23"/>
    <w:rsid w:val="0049778F"/>
    <w:rsid w:val="0049788D"/>
    <w:rsid w:val="004A06CE"/>
    <w:rsid w:val="004A0899"/>
    <w:rsid w:val="004A09C8"/>
    <w:rsid w:val="004A0B0D"/>
    <w:rsid w:val="004A0EE7"/>
    <w:rsid w:val="004A1454"/>
    <w:rsid w:val="004A1859"/>
    <w:rsid w:val="004A1B30"/>
    <w:rsid w:val="004A1CB7"/>
    <w:rsid w:val="004A28C1"/>
    <w:rsid w:val="004A2A2D"/>
    <w:rsid w:val="004A3089"/>
    <w:rsid w:val="004A436F"/>
    <w:rsid w:val="004A468B"/>
    <w:rsid w:val="004A4934"/>
    <w:rsid w:val="004A4C6A"/>
    <w:rsid w:val="004A5212"/>
    <w:rsid w:val="004A551F"/>
    <w:rsid w:val="004A554E"/>
    <w:rsid w:val="004A56EE"/>
    <w:rsid w:val="004A5734"/>
    <w:rsid w:val="004A5C2C"/>
    <w:rsid w:val="004A5F89"/>
    <w:rsid w:val="004A628C"/>
    <w:rsid w:val="004A639A"/>
    <w:rsid w:val="004A669B"/>
    <w:rsid w:val="004A71BA"/>
    <w:rsid w:val="004A77D5"/>
    <w:rsid w:val="004A79C5"/>
    <w:rsid w:val="004A7A22"/>
    <w:rsid w:val="004A7B5D"/>
    <w:rsid w:val="004A7BB1"/>
    <w:rsid w:val="004B07A4"/>
    <w:rsid w:val="004B0B5A"/>
    <w:rsid w:val="004B0B8A"/>
    <w:rsid w:val="004B1149"/>
    <w:rsid w:val="004B18A2"/>
    <w:rsid w:val="004B1AC4"/>
    <w:rsid w:val="004B2034"/>
    <w:rsid w:val="004B22AD"/>
    <w:rsid w:val="004B2B6A"/>
    <w:rsid w:val="004B2C1E"/>
    <w:rsid w:val="004B2D8F"/>
    <w:rsid w:val="004B32A5"/>
    <w:rsid w:val="004B35E9"/>
    <w:rsid w:val="004B3A4B"/>
    <w:rsid w:val="004B3F01"/>
    <w:rsid w:val="004B467C"/>
    <w:rsid w:val="004B4DA3"/>
    <w:rsid w:val="004B53ED"/>
    <w:rsid w:val="004B54AF"/>
    <w:rsid w:val="004B5B1D"/>
    <w:rsid w:val="004B5F66"/>
    <w:rsid w:val="004B5FC9"/>
    <w:rsid w:val="004B6190"/>
    <w:rsid w:val="004B6683"/>
    <w:rsid w:val="004B6897"/>
    <w:rsid w:val="004B732F"/>
    <w:rsid w:val="004C0011"/>
    <w:rsid w:val="004C1148"/>
    <w:rsid w:val="004C1D2E"/>
    <w:rsid w:val="004C1F0A"/>
    <w:rsid w:val="004C2487"/>
    <w:rsid w:val="004C38A1"/>
    <w:rsid w:val="004C3F23"/>
    <w:rsid w:val="004C4083"/>
    <w:rsid w:val="004C4352"/>
    <w:rsid w:val="004C5604"/>
    <w:rsid w:val="004C5A21"/>
    <w:rsid w:val="004C5A8E"/>
    <w:rsid w:val="004C5BE7"/>
    <w:rsid w:val="004C5FDE"/>
    <w:rsid w:val="004C60F9"/>
    <w:rsid w:val="004C61C9"/>
    <w:rsid w:val="004C6332"/>
    <w:rsid w:val="004C63BE"/>
    <w:rsid w:val="004C64BF"/>
    <w:rsid w:val="004C65D8"/>
    <w:rsid w:val="004C6B58"/>
    <w:rsid w:val="004C6F49"/>
    <w:rsid w:val="004C70E5"/>
    <w:rsid w:val="004C71E1"/>
    <w:rsid w:val="004C7859"/>
    <w:rsid w:val="004C79CD"/>
    <w:rsid w:val="004C7E75"/>
    <w:rsid w:val="004D10BD"/>
    <w:rsid w:val="004D1254"/>
    <w:rsid w:val="004D1626"/>
    <w:rsid w:val="004D27F3"/>
    <w:rsid w:val="004D3586"/>
    <w:rsid w:val="004D35F9"/>
    <w:rsid w:val="004D3A84"/>
    <w:rsid w:val="004D4E61"/>
    <w:rsid w:val="004D501C"/>
    <w:rsid w:val="004D5B07"/>
    <w:rsid w:val="004D6616"/>
    <w:rsid w:val="004D6C26"/>
    <w:rsid w:val="004D6CC3"/>
    <w:rsid w:val="004D7059"/>
    <w:rsid w:val="004D75F4"/>
    <w:rsid w:val="004D7878"/>
    <w:rsid w:val="004D78A4"/>
    <w:rsid w:val="004E012F"/>
    <w:rsid w:val="004E04C1"/>
    <w:rsid w:val="004E1596"/>
    <w:rsid w:val="004E1667"/>
    <w:rsid w:val="004E17E4"/>
    <w:rsid w:val="004E1A6F"/>
    <w:rsid w:val="004E1C1B"/>
    <w:rsid w:val="004E1F08"/>
    <w:rsid w:val="004E2209"/>
    <w:rsid w:val="004E258B"/>
    <w:rsid w:val="004E2EB9"/>
    <w:rsid w:val="004E38A6"/>
    <w:rsid w:val="004E3920"/>
    <w:rsid w:val="004E3EA1"/>
    <w:rsid w:val="004E45AD"/>
    <w:rsid w:val="004E4615"/>
    <w:rsid w:val="004E48CD"/>
    <w:rsid w:val="004E522E"/>
    <w:rsid w:val="004E5290"/>
    <w:rsid w:val="004E533A"/>
    <w:rsid w:val="004E53AF"/>
    <w:rsid w:val="004E5FA1"/>
    <w:rsid w:val="004E66A5"/>
    <w:rsid w:val="004E686B"/>
    <w:rsid w:val="004E6DBB"/>
    <w:rsid w:val="004E6DBF"/>
    <w:rsid w:val="004E72BA"/>
    <w:rsid w:val="004E7316"/>
    <w:rsid w:val="004E78BF"/>
    <w:rsid w:val="004F04A1"/>
    <w:rsid w:val="004F1A64"/>
    <w:rsid w:val="004F1F60"/>
    <w:rsid w:val="004F21B8"/>
    <w:rsid w:val="004F29EC"/>
    <w:rsid w:val="004F2E00"/>
    <w:rsid w:val="004F2FF2"/>
    <w:rsid w:val="004F3BE7"/>
    <w:rsid w:val="004F40A7"/>
    <w:rsid w:val="004F40EF"/>
    <w:rsid w:val="004F428A"/>
    <w:rsid w:val="004F4565"/>
    <w:rsid w:val="004F48E5"/>
    <w:rsid w:val="004F51E5"/>
    <w:rsid w:val="004F556C"/>
    <w:rsid w:val="004F6168"/>
    <w:rsid w:val="004F67F6"/>
    <w:rsid w:val="004F6AE2"/>
    <w:rsid w:val="004F7C8B"/>
    <w:rsid w:val="004F7D11"/>
    <w:rsid w:val="0050029F"/>
    <w:rsid w:val="0050034C"/>
    <w:rsid w:val="005004CF"/>
    <w:rsid w:val="005004DE"/>
    <w:rsid w:val="00500777"/>
    <w:rsid w:val="005017EF"/>
    <w:rsid w:val="005026EB"/>
    <w:rsid w:val="005040CE"/>
    <w:rsid w:val="00504A3F"/>
    <w:rsid w:val="00504C2B"/>
    <w:rsid w:val="00504C73"/>
    <w:rsid w:val="00504EEA"/>
    <w:rsid w:val="005053F3"/>
    <w:rsid w:val="0050568F"/>
    <w:rsid w:val="00505953"/>
    <w:rsid w:val="00505AD1"/>
    <w:rsid w:val="00505BE8"/>
    <w:rsid w:val="00505C5D"/>
    <w:rsid w:val="00506CAD"/>
    <w:rsid w:val="00506D5C"/>
    <w:rsid w:val="005075DC"/>
    <w:rsid w:val="0050778D"/>
    <w:rsid w:val="00507B0D"/>
    <w:rsid w:val="00507FBC"/>
    <w:rsid w:val="005100A5"/>
    <w:rsid w:val="00510333"/>
    <w:rsid w:val="005106B5"/>
    <w:rsid w:val="00510A0E"/>
    <w:rsid w:val="00510B87"/>
    <w:rsid w:val="00511D16"/>
    <w:rsid w:val="00511D59"/>
    <w:rsid w:val="00511E8E"/>
    <w:rsid w:val="00511F23"/>
    <w:rsid w:val="0051259E"/>
    <w:rsid w:val="00512E67"/>
    <w:rsid w:val="00513066"/>
    <w:rsid w:val="005133F0"/>
    <w:rsid w:val="0051341E"/>
    <w:rsid w:val="00513ADD"/>
    <w:rsid w:val="0051494B"/>
    <w:rsid w:val="00514A90"/>
    <w:rsid w:val="00515258"/>
    <w:rsid w:val="00515858"/>
    <w:rsid w:val="00516150"/>
    <w:rsid w:val="005163DC"/>
    <w:rsid w:val="00516532"/>
    <w:rsid w:val="00516B94"/>
    <w:rsid w:val="005170E4"/>
    <w:rsid w:val="00517D7A"/>
    <w:rsid w:val="00517EE5"/>
    <w:rsid w:val="00520486"/>
    <w:rsid w:val="0052058F"/>
    <w:rsid w:val="00520722"/>
    <w:rsid w:val="00520A6A"/>
    <w:rsid w:val="00520B5B"/>
    <w:rsid w:val="00520D16"/>
    <w:rsid w:val="005218B1"/>
    <w:rsid w:val="00521F6C"/>
    <w:rsid w:val="0052256D"/>
    <w:rsid w:val="00522B5A"/>
    <w:rsid w:val="00522DAE"/>
    <w:rsid w:val="00523364"/>
    <w:rsid w:val="00523451"/>
    <w:rsid w:val="0052364A"/>
    <w:rsid w:val="00523A2C"/>
    <w:rsid w:val="00524A42"/>
    <w:rsid w:val="00524B18"/>
    <w:rsid w:val="00525D80"/>
    <w:rsid w:val="00526124"/>
    <w:rsid w:val="0052626A"/>
    <w:rsid w:val="0052661C"/>
    <w:rsid w:val="005268BF"/>
    <w:rsid w:val="00526F0B"/>
    <w:rsid w:val="005277B0"/>
    <w:rsid w:val="00527917"/>
    <w:rsid w:val="00527A8F"/>
    <w:rsid w:val="00531535"/>
    <w:rsid w:val="005326A0"/>
    <w:rsid w:val="00532700"/>
    <w:rsid w:val="00532DF8"/>
    <w:rsid w:val="0053308A"/>
    <w:rsid w:val="00533109"/>
    <w:rsid w:val="0053338B"/>
    <w:rsid w:val="005336AE"/>
    <w:rsid w:val="00533834"/>
    <w:rsid w:val="00533AEB"/>
    <w:rsid w:val="00533E6D"/>
    <w:rsid w:val="00534BE1"/>
    <w:rsid w:val="00534BF8"/>
    <w:rsid w:val="0053530C"/>
    <w:rsid w:val="00535B94"/>
    <w:rsid w:val="00536199"/>
    <w:rsid w:val="00536EC3"/>
    <w:rsid w:val="00536EF4"/>
    <w:rsid w:val="005375FA"/>
    <w:rsid w:val="00537613"/>
    <w:rsid w:val="005379AA"/>
    <w:rsid w:val="00537D20"/>
    <w:rsid w:val="00540228"/>
    <w:rsid w:val="005405E7"/>
    <w:rsid w:val="00540AC5"/>
    <w:rsid w:val="00540D6A"/>
    <w:rsid w:val="00540EA3"/>
    <w:rsid w:val="00541A9B"/>
    <w:rsid w:val="00541B30"/>
    <w:rsid w:val="005423EA"/>
    <w:rsid w:val="0054287D"/>
    <w:rsid w:val="005437F1"/>
    <w:rsid w:val="00544035"/>
    <w:rsid w:val="00544064"/>
    <w:rsid w:val="00544A0A"/>
    <w:rsid w:val="00544BB1"/>
    <w:rsid w:val="00544E5B"/>
    <w:rsid w:val="00544EA7"/>
    <w:rsid w:val="005450CC"/>
    <w:rsid w:val="00545654"/>
    <w:rsid w:val="005460E4"/>
    <w:rsid w:val="005462B3"/>
    <w:rsid w:val="005464B3"/>
    <w:rsid w:val="00547904"/>
    <w:rsid w:val="0055005A"/>
    <w:rsid w:val="00550474"/>
    <w:rsid w:val="0055062A"/>
    <w:rsid w:val="00550981"/>
    <w:rsid w:val="005510DE"/>
    <w:rsid w:val="005513CB"/>
    <w:rsid w:val="005517AA"/>
    <w:rsid w:val="00551A7D"/>
    <w:rsid w:val="00551C1C"/>
    <w:rsid w:val="00551E36"/>
    <w:rsid w:val="005522BC"/>
    <w:rsid w:val="00552A58"/>
    <w:rsid w:val="00553273"/>
    <w:rsid w:val="005532ED"/>
    <w:rsid w:val="00553BE9"/>
    <w:rsid w:val="00553C0E"/>
    <w:rsid w:val="00553C70"/>
    <w:rsid w:val="00554792"/>
    <w:rsid w:val="00554A2F"/>
    <w:rsid w:val="00554F41"/>
    <w:rsid w:val="005551C2"/>
    <w:rsid w:val="005552D7"/>
    <w:rsid w:val="0055542B"/>
    <w:rsid w:val="0055583E"/>
    <w:rsid w:val="00555E41"/>
    <w:rsid w:val="00555F6A"/>
    <w:rsid w:val="00555FDA"/>
    <w:rsid w:val="0055611B"/>
    <w:rsid w:val="005568A7"/>
    <w:rsid w:val="00556D35"/>
    <w:rsid w:val="00556E6D"/>
    <w:rsid w:val="00557218"/>
    <w:rsid w:val="005572AB"/>
    <w:rsid w:val="00557342"/>
    <w:rsid w:val="00557B10"/>
    <w:rsid w:val="005605D8"/>
    <w:rsid w:val="00560A40"/>
    <w:rsid w:val="00561406"/>
    <w:rsid w:val="005616D5"/>
    <w:rsid w:val="00561748"/>
    <w:rsid w:val="00562459"/>
    <w:rsid w:val="00562A14"/>
    <w:rsid w:val="00562B45"/>
    <w:rsid w:val="00562D7B"/>
    <w:rsid w:val="00562E67"/>
    <w:rsid w:val="005634A5"/>
    <w:rsid w:val="00563B7D"/>
    <w:rsid w:val="00565E97"/>
    <w:rsid w:val="0056728D"/>
    <w:rsid w:val="005673E2"/>
    <w:rsid w:val="0056744B"/>
    <w:rsid w:val="00567805"/>
    <w:rsid w:val="00567C79"/>
    <w:rsid w:val="00567FF8"/>
    <w:rsid w:val="005701F7"/>
    <w:rsid w:val="00570AC2"/>
    <w:rsid w:val="005719F8"/>
    <w:rsid w:val="00571AA9"/>
    <w:rsid w:val="00571D15"/>
    <w:rsid w:val="00571E04"/>
    <w:rsid w:val="005722FA"/>
    <w:rsid w:val="00572C90"/>
    <w:rsid w:val="00572D52"/>
    <w:rsid w:val="00573757"/>
    <w:rsid w:val="005737EB"/>
    <w:rsid w:val="005740DA"/>
    <w:rsid w:val="0057411E"/>
    <w:rsid w:val="00574239"/>
    <w:rsid w:val="0057461A"/>
    <w:rsid w:val="005755DA"/>
    <w:rsid w:val="005759B3"/>
    <w:rsid w:val="00575A4C"/>
    <w:rsid w:val="00576125"/>
    <w:rsid w:val="005769E4"/>
    <w:rsid w:val="00576E31"/>
    <w:rsid w:val="005774A0"/>
    <w:rsid w:val="00577594"/>
    <w:rsid w:val="0057773E"/>
    <w:rsid w:val="00577877"/>
    <w:rsid w:val="0057789D"/>
    <w:rsid w:val="00577AC2"/>
    <w:rsid w:val="00577FF7"/>
    <w:rsid w:val="00580127"/>
    <w:rsid w:val="00580395"/>
    <w:rsid w:val="0058066C"/>
    <w:rsid w:val="00580754"/>
    <w:rsid w:val="00583F09"/>
    <w:rsid w:val="00584603"/>
    <w:rsid w:val="00584684"/>
    <w:rsid w:val="00584704"/>
    <w:rsid w:val="00584BC6"/>
    <w:rsid w:val="00584F8D"/>
    <w:rsid w:val="005854BB"/>
    <w:rsid w:val="005857A2"/>
    <w:rsid w:val="00585AA4"/>
    <w:rsid w:val="00585E8A"/>
    <w:rsid w:val="00586450"/>
    <w:rsid w:val="005865FC"/>
    <w:rsid w:val="00586690"/>
    <w:rsid w:val="005871F5"/>
    <w:rsid w:val="005872A9"/>
    <w:rsid w:val="0058762A"/>
    <w:rsid w:val="00587648"/>
    <w:rsid w:val="0058774D"/>
    <w:rsid w:val="00587ACA"/>
    <w:rsid w:val="00587BAD"/>
    <w:rsid w:val="005907B6"/>
    <w:rsid w:val="0059081D"/>
    <w:rsid w:val="0059085D"/>
    <w:rsid w:val="00591056"/>
    <w:rsid w:val="00591DEC"/>
    <w:rsid w:val="00591ECC"/>
    <w:rsid w:val="005921C5"/>
    <w:rsid w:val="00592D64"/>
    <w:rsid w:val="005934B0"/>
    <w:rsid w:val="00593574"/>
    <w:rsid w:val="00593729"/>
    <w:rsid w:val="0059380A"/>
    <w:rsid w:val="005939F6"/>
    <w:rsid w:val="00594462"/>
    <w:rsid w:val="00594567"/>
    <w:rsid w:val="00594A5D"/>
    <w:rsid w:val="005950B9"/>
    <w:rsid w:val="00595327"/>
    <w:rsid w:val="00595D86"/>
    <w:rsid w:val="00595F54"/>
    <w:rsid w:val="005976EA"/>
    <w:rsid w:val="0059786C"/>
    <w:rsid w:val="00597E9D"/>
    <w:rsid w:val="005A0594"/>
    <w:rsid w:val="005A0EA0"/>
    <w:rsid w:val="005A1477"/>
    <w:rsid w:val="005A15F9"/>
    <w:rsid w:val="005A1C21"/>
    <w:rsid w:val="005A1C70"/>
    <w:rsid w:val="005A20BF"/>
    <w:rsid w:val="005A23E5"/>
    <w:rsid w:val="005A2481"/>
    <w:rsid w:val="005A2FB6"/>
    <w:rsid w:val="005A342A"/>
    <w:rsid w:val="005A34F8"/>
    <w:rsid w:val="005A3503"/>
    <w:rsid w:val="005A3631"/>
    <w:rsid w:val="005A3754"/>
    <w:rsid w:val="005A3A0C"/>
    <w:rsid w:val="005A3A52"/>
    <w:rsid w:val="005A45E7"/>
    <w:rsid w:val="005A5695"/>
    <w:rsid w:val="005A5BDA"/>
    <w:rsid w:val="005A617B"/>
    <w:rsid w:val="005A65E0"/>
    <w:rsid w:val="005A6BE6"/>
    <w:rsid w:val="005A6E12"/>
    <w:rsid w:val="005A6E89"/>
    <w:rsid w:val="005A6ED0"/>
    <w:rsid w:val="005A76B8"/>
    <w:rsid w:val="005A78BB"/>
    <w:rsid w:val="005B00E7"/>
    <w:rsid w:val="005B1045"/>
    <w:rsid w:val="005B12CB"/>
    <w:rsid w:val="005B17D8"/>
    <w:rsid w:val="005B1C24"/>
    <w:rsid w:val="005B2665"/>
    <w:rsid w:val="005B28D9"/>
    <w:rsid w:val="005B3086"/>
    <w:rsid w:val="005B332B"/>
    <w:rsid w:val="005B397D"/>
    <w:rsid w:val="005B4AD7"/>
    <w:rsid w:val="005B54D2"/>
    <w:rsid w:val="005B5541"/>
    <w:rsid w:val="005B5875"/>
    <w:rsid w:val="005B6800"/>
    <w:rsid w:val="005B6A7E"/>
    <w:rsid w:val="005B6BBD"/>
    <w:rsid w:val="005B7863"/>
    <w:rsid w:val="005B7AD4"/>
    <w:rsid w:val="005B7BEA"/>
    <w:rsid w:val="005C072C"/>
    <w:rsid w:val="005C073D"/>
    <w:rsid w:val="005C13A4"/>
    <w:rsid w:val="005C13E6"/>
    <w:rsid w:val="005C1619"/>
    <w:rsid w:val="005C1AB9"/>
    <w:rsid w:val="005C1B69"/>
    <w:rsid w:val="005C1E27"/>
    <w:rsid w:val="005C2006"/>
    <w:rsid w:val="005C204C"/>
    <w:rsid w:val="005C273B"/>
    <w:rsid w:val="005C284D"/>
    <w:rsid w:val="005C2E31"/>
    <w:rsid w:val="005C31EC"/>
    <w:rsid w:val="005C3A37"/>
    <w:rsid w:val="005C4179"/>
    <w:rsid w:val="005C423B"/>
    <w:rsid w:val="005C4BBF"/>
    <w:rsid w:val="005C531B"/>
    <w:rsid w:val="005C5634"/>
    <w:rsid w:val="005C56AF"/>
    <w:rsid w:val="005C5B7C"/>
    <w:rsid w:val="005C5C8A"/>
    <w:rsid w:val="005C5CC3"/>
    <w:rsid w:val="005C6342"/>
    <w:rsid w:val="005C6371"/>
    <w:rsid w:val="005C658B"/>
    <w:rsid w:val="005C6787"/>
    <w:rsid w:val="005C686F"/>
    <w:rsid w:val="005C6FBD"/>
    <w:rsid w:val="005C7714"/>
    <w:rsid w:val="005C7968"/>
    <w:rsid w:val="005C7E87"/>
    <w:rsid w:val="005D01B3"/>
    <w:rsid w:val="005D0A21"/>
    <w:rsid w:val="005D0FBA"/>
    <w:rsid w:val="005D127D"/>
    <w:rsid w:val="005D15F7"/>
    <w:rsid w:val="005D22A6"/>
    <w:rsid w:val="005D275C"/>
    <w:rsid w:val="005D2DC4"/>
    <w:rsid w:val="005D33F6"/>
    <w:rsid w:val="005D36C3"/>
    <w:rsid w:val="005D37A5"/>
    <w:rsid w:val="005D3973"/>
    <w:rsid w:val="005D3B37"/>
    <w:rsid w:val="005D3B8D"/>
    <w:rsid w:val="005D3C80"/>
    <w:rsid w:val="005D42C9"/>
    <w:rsid w:val="005D4866"/>
    <w:rsid w:val="005D4D79"/>
    <w:rsid w:val="005D4DA7"/>
    <w:rsid w:val="005D5494"/>
    <w:rsid w:val="005D5DA0"/>
    <w:rsid w:val="005D67C5"/>
    <w:rsid w:val="005D67C9"/>
    <w:rsid w:val="005D6D36"/>
    <w:rsid w:val="005D7359"/>
    <w:rsid w:val="005D79B5"/>
    <w:rsid w:val="005D7C22"/>
    <w:rsid w:val="005E0385"/>
    <w:rsid w:val="005E13CA"/>
    <w:rsid w:val="005E1B8E"/>
    <w:rsid w:val="005E1F9A"/>
    <w:rsid w:val="005E223A"/>
    <w:rsid w:val="005E2E89"/>
    <w:rsid w:val="005E3150"/>
    <w:rsid w:val="005E3361"/>
    <w:rsid w:val="005E384B"/>
    <w:rsid w:val="005E3E63"/>
    <w:rsid w:val="005E3F9E"/>
    <w:rsid w:val="005E4539"/>
    <w:rsid w:val="005E4670"/>
    <w:rsid w:val="005E4859"/>
    <w:rsid w:val="005E4AED"/>
    <w:rsid w:val="005E4E80"/>
    <w:rsid w:val="005E5516"/>
    <w:rsid w:val="005E5832"/>
    <w:rsid w:val="005E5E0D"/>
    <w:rsid w:val="005E614A"/>
    <w:rsid w:val="005E7AAD"/>
    <w:rsid w:val="005F1650"/>
    <w:rsid w:val="005F1B68"/>
    <w:rsid w:val="005F2074"/>
    <w:rsid w:val="005F245A"/>
    <w:rsid w:val="005F27B9"/>
    <w:rsid w:val="005F2EDB"/>
    <w:rsid w:val="005F2F2C"/>
    <w:rsid w:val="005F318B"/>
    <w:rsid w:val="005F36D1"/>
    <w:rsid w:val="005F3ECE"/>
    <w:rsid w:val="005F4477"/>
    <w:rsid w:val="005F50AC"/>
    <w:rsid w:val="005F59C2"/>
    <w:rsid w:val="005F5B91"/>
    <w:rsid w:val="005F5D9A"/>
    <w:rsid w:val="005F5F66"/>
    <w:rsid w:val="005F68E7"/>
    <w:rsid w:val="005F73BA"/>
    <w:rsid w:val="00600A84"/>
    <w:rsid w:val="00600BE7"/>
    <w:rsid w:val="0060129D"/>
    <w:rsid w:val="006016C9"/>
    <w:rsid w:val="006017EF"/>
    <w:rsid w:val="00601BA1"/>
    <w:rsid w:val="006023C6"/>
    <w:rsid w:val="00602AEF"/>
    <w:rsid w:val="0060300A"/>
    <w:rsid w:val="0060305B"/>
    <w:rsid w:val="00603A05"/>
    <w:rsid w:val="006041E2"/>
    <w:rsid w:val="00604CC5"/>
    <w:rsid w:val="00604CEA"/>
    <w:rsid w:val="00604E11"/>
    <w:rsid w:val="00604FDA"/>
    <w:rsid w:val="006051AF"/>
    <w:rsid w:val="006052AE"/>
    <w:rsid w:val="006052D5"/>
    <w:rsid w:val="006055E8"/>
    <w:rsid w:val="006055EA"/>
    <w:rsid w:val="00605AE1"/>
    <w:rsid w:val="00605B95"/>
    <w:rsid w:val="00605BC8"/>
    <w:rsid w:val="006061B5"/>
    <w:rsid w:val="0060666C"/>
    <w:rsid w:val="0060669D"/>
    <w:rsid w:val="006071E8"/>
    <w:rsid w:val="00607B64"/>
    <w:rsid w:val="00607B99"/>
    <w:rsid w:val="00607F25"/>
    <w:rsid w:val="006101B7"/>
    <w:rsid w:val="006104E5"/>
    <w:rsid w:val="006106FE"/>
    <w:rsid w:val="00610829"/>
    <w:rsid w:val="0061096A"/>
    <w:rsid w:val="00610DC6"/>
    <w:rsid w:val="0061115F"/>
    <w:rsid w:val="006111BA"/>
    <w:rsid w:val="00611297"/>
    <w:rsid w:val="00611431"/>
    <w:rsid w:val="006125C7"/>
    <w:rsid w:val="0061291D"/>
    <w:rsid w:val="00612E2C"/>
    <w:rsid w:val="006130B0"/>
    <w:rsid w:val="00613804"/>
    <w:rsid w:val="00614375"/>
    <w:rsid w:val="00614D7D"/>
    <w:rsid w:val="006157E1"/>
    <w:rsid w:val="0061598F"/>
    <w:rsid w:val="006159F5"/>
    <w:rsid w:val="00615A4A"/>
    <w:rsid w:val="00615B99"/>
    <w:rsid w:val="006166A5"/>
    <w:rsid w:val="00616A73"/>
    <w:rsid w:val="00616F93"/>
    <w:rsid w:val="00617FD5"/>
    <w:rsid w:val="0062054A"/>
    <w:rsid w:val="00620E90"/>
    <w:rsid w:val="00621024"/>
    <w:rsid w:val="0062115D"/>
    <w:rsid w:val="006213C9"/>
    <w:rsid w:val="0062170E"/>
    <w:rsid w:val="00621BB3"/>
    <w:rsid w:val="00622058"/>
    <w:rsid w:val="006220CD"/>
    <w:rsid w:val="006226B8"/>
    <w:rsid w:val="006226D5"/>
    <w:rsid w:val="00622805"/>
    <w:rsid w:val="00622FD3"/>
    <w:rsid w:val="00622FFF"/>
    <w:rsid w:val="00623891"/>
    <w:rsid w:val="006238B5"/>
    <w:rsid w:val="00623B81"/>
    <w:rsid w:val="0062423F"/>
    <w:rsid w:val="0062469E"/>
    <w:rsid w:val="00624C36"/>
    <w:rsid w:val="00625060"/>
    <w:rsid w:val="00625232"/>
    <w:rsid w:val="006254B9"/>
    <w:rsid w:val="0062643F"/>
    <w:rsid w:val="00626EF1"/>
    <w:rsid w:val="006273F9"/>
    <w:rsid w:val="00627523"/>
    <w:rsid w:val="00627D73"/>
    <w:rsid w:val="00630BAA"/>
    <w:rsid w:val="00630D61"/>
    <w:rsid w:val="00630D6D"/>
    <w:rsid w:val="00630E2E"/>
    <w:rsid w:val="0063157D"/>
    <w:rsid w:val="00631617"/>
    <w:rsid w:val="006316E6"/>
    <w:rsid w:val="0063222B"/>
    <w:rsid w:val="00632274"/>
    <w:rsid w:val="0063252F"/>
    <w:rsid w:val="006332D2"/>
    <w:rsid w:val="00633754"/>
    <w:rsid w:val="0063388D"/>
    <w:rsid w:val="00633A26"/>
    <w:rsid w:val="00633B26"/>
    <w:rsid w:val="00633C8E"/>
    <w:rsid w:val="00634A55"/>
    <w:rsid w:val="0063692C"/>
    <w:rsid w:val="00636B75"/>
    <w:rsid w:val="00636DD8"/>
    <w:rsid w:val="006376F1"/>
    <w:rsid w:val="00640189"/>
    <w:rsid w:val="00640312"/>
    <w:rsid w:val="0064079C"/>
    <w:rsid w:val="00640AB6"/>
    <w:rsid w:val="00640AFF"/>
    <w:rsid w:val="006413AC"/>
    <w:rsid w:val="00642F82"/>
    <w:rsid w:val="00643336"/>
    <w:rsid w:val="00643964"/>
    <w:rsid w:val="00643A47"/>
    <w:rsid w:val="00643B57"/>
    <w:rsid w:val="00643F0B"/>
    <w:rsid w:val="00643FC4"/>
    <w:rsid w:val="00644184"/>
    <w:rsid w:val="0064428B"/>
    <w:rsid w:val="00644298"/>
    <w:rsid w:val="00644829"/>
    <w:rsid w:val="00644A5B"/>
    <w:rsid w:val="0064520E"/>
    <w:rsid w:val="00645565"/>
    <w:rsid w:val="00645689"/>
    <w:rsid w:val="00646AE7"/>
    <w:rsid w:val="00646E99"/>
    <w:rsid w:val="00647A06"/>
    <w:rsid w:val="00651412"/>
    <w:rsid w:val="00651617"/>
    <w:rsid w:val="00651634"/>
    <w:rsid w:val="0065224D"/>
    <w:rsid w:val="00652825"/>
    <w:rsid w:val="00652AA2"/>
    <w:rsid w:val="00652DC1"/>
    <w:rsid w:val="00653398"/>
    <w:rsid w:val="0065348F"/>
    <w:rsid w:val="00653AE3"/>
    <w:rsid w:val="00654624"/>
    <w:rsid w:val="00654963"/>
    <w:rsid w:val="00654A05"/>
    <w:rsid w:val="00655673"/>
    <w:rsid w:val="006562F0"/>
    <w:rsid w:val="00656AEE"/>
    <w:rsid w:val="006571BD"/>
    <w:rsid w:val="006579B8"/>
    <w:rsid w:val="00657A1B"/>
    <w:rsid w:val="00657C43"/>
    <w:rsid w:val="006602C7"/>
    <w:rsid w:val="00660AF3"/>
    <w:rsid w:val="00660C7A"/>
    <w:rsid w:val="00661E5E"/>
    <w:rsid w:val="0066274E"/>
    <w:rsid w:val="006629CC"/>
    <w:rsid w:val="00662FB8"/>
    <w:rsid w:val="0066303A"/>
    <w:rsid w:val="006639B2"/>
    <w:rsid w:val="00663D89"/>
    <w:rsid w:val="006646B5"/>
    <w:rsid w:val="00665172"/>
    <w:rsid w:val="00665324"/>
    <w:rsid w:val="00666097"/>
    <w:rsid w:val="00667CF6"/>
    <w:rsid w:val="00667F41"/>
    <w:rsid w:val="006705ED"/>
    <w:rsid w:val="00670649"/>
    <w:rsid w:val="006708A3"/>
    <w:rsid w:val="0067227F"/>
    <w:rsid w:val="006724E3"/>
    <w:rsid w:val="00672C68"/>
    <w:rsid w:val="00672CE6"/>
    <w:rsid w:val="00673058"/>
    <w:rsid w:val="0067372D"/>
    <w:rsid w:val="0067393E"/>
    <w:rsid w:val="00673A92"/>
    <w:rsid w:val="00673B1F"/>
    <w:rsid w:val="00673CD7"/>
    <w:rsid w:val="006740CF"/>
    <w:rsid w:val="006742E3"/>
    <w:rsid w:val="00674A71"/>
    <w:rsid w:val="00674EBB"/>
    <w:rsid w:val="00675678"/>
    <w:rsid w:val="00675752"/>
    <w:rsid w:val="006759CC"/>
    <w:rsid w:val="00675A81"/>
    <w:rsid w:val="00675BA9"/>
    <w:rsid w:val="00675CAA"/>
    <w:rsid w:val="006763FC"/>
    <w:rsid w:val="00676625"/>
    <w:rsid w:val="0067694A"/>
    <w:rsid w:val="00676A30"/>
    <w:rsid w:val="00677292"/>
    <w:rsid w:val="00677A33"/>
    <w:rsid w:val="00677B7E"/>
    <w:rsid w:val="00677D41"/>
    <w:rsid w:val="006801E0"/>
    <w:rsid w:val="00680E2D"/>
    <w:rsid w:val="00680E99"/>
    <w:rsid w:val="00681162"/>
    <w:rsid w:val="00681445"/>
    <w:rsid w:val="006814D5"/>
    <w:rsid w:val="00681B54"/>
    <w:rsid w:val="00681D31"/>
    <w:rsid w:val="006821F2"/>
    <w:rsid w:val="0068233E"/>
    <w:rsid w:val="006824BC"/>
    <w:rsid w:val="00682617"/>
    <w:rsid w:val="00682B33"/>
    <w:rsid w:val="006831C6"/>
    <w:rsid w:val="006832B6"/>
    <w:rsid w:val="006832C6"/>
    <w:rsid w:val="0068337F"/>
    <w:rsid w:val="0068346C"/>
    <w:rsid w:val="00683981"/>
    <w:rsid w:val="0068424C"/>
    <w:rsid w:val="006844D6"/>
    <w:rsid w:val="006844EA"/>
    <w:rsid w:val="006853CC"/>
    <w:rsid w:val="006853F9"/>
    <w:rsid w:val="0068543B"/>
    <w:rsid w:val="00685989"/>
    <w:rsid w:val="006860EA"/>
    <w:rsid w:val="00686F09"/>
    <w:rsid w:val="006870C4"/>
    <w:rsid w:val="00687230"/>
    <w:rsid w:val="0068742C"/>
    <w:rsid w:val="00687DE5"/>
    <w:rsid w:val="00690556"/>
    <w:rsid w:val="00690A0A"/>
    <w:rsid w:val="00690AE8"/>
    <w:rsid w:val="00690B90"/>
    <w:rsid w:val="006911C3"/>
    <w:rsid w:val="006912A5"/>
    <w:rsid w:val="00691E7D"/>
    <w:rsid w:val="00691FE9"/>
    <w:rsid w:val="0069224D"/>
    <w:rsid w:val="00692578"/>
    <w:rsid w:val="00692588"/>
    <w:rsid w:val="006928D3"/>
    <w:rsid w:val="00692EC0"/>
    <w:rsid w:val="0069311B"/>
    <w:rsid w:val="00693196"/>
    <w:rsid w:val="00693447"/>
    <w:rsid w:val="00694245"/>
    <w:rsid w:val="00694309"/>
    <w:rsid w:val="00694372"/>
    <w:rsid w:val="00694712"/>
    <w:rsid w:val="0069482E"/>
    <w:rsid w:val="0069572A"/>
    <w:rsid w:val="00695A9C"/>
    <w:rsid w:val="00695B19"/>
    <w:rsid w:val="00695E94"/>
    <w:rsid w:val="0069619F"/>
    <w:rsid w:val="006965A3"/>
    <w:rsid w:val="006965A6"/>
    <w:rsid w:val="00696663"/>
    <w:rsid w:val="00696D08"/>
    <w:rsid w:val="00696D73"/>
    <w:rsid w:val="006973BB"/>
    <w:rsid w:val="00697517"/>
    <w:rsid w:val="00697933"/>
    <w:rsid w:val="006A007C"/>
    <w:rsid w:val="006A0A9A"/>
    <w:rsid w:val="006A0C1A"/>
    <w:rsid w:val="006A0C8F"/>
    <w:rsid w:val="006A13F9"/>
    <w:rsid w:val="006A1843"/>
    <w:rsid w:val="006A1D43"/>
    <w:rsid w:val="006A1D49"/>
    <w:rsid w:val="006A2005"/>
    <w:rsid w:val="006A22B8"/>
    <w:rsid w:val="006A391F"/>
    <w:rsid w:val="006A4188"/>
    <w:rsid w:val="006A427E"/>
    <w:rsid w:val="006A446D"/>
    <w:rsid w:val="006A4576"/>
    <w:rsid w:val="006A4772"/>
    <w:rsid w:val="006A5A98"/>
    <w:rsid w:val="006A5B15"/>
    <w:rsid w:val="006A5F6A"/>
    <w:rsid w:val="006A624F"/>
    <w:rsid w:val="006A62D4"/>
    <w:rsid w:val="006A6950"/>
    <w:rsid w:val="006A6ABD"/>
    <w:rsid w:val="006A6B20"/>
    <w:rsid w:val="006A759D"/>
    <w:rsid w:val="006A7605"/>
    <w:rsid w:val="006A7833"/>
    <w:rsid w:val="006A7C32"/>
    <w:rsid w:val="006B0263"/>
    <w:rsid w:val="006B0B35"/>
    <w:rsid w:val="006B0B50"/>
    <w:rsid w:val="006B1D8C"/>
    <w:rsid w:val="006B1F21"/>
    <w:rsid w:val="006B1FD4"/>
    <w:rsid w:val="006B22A9"/>
    <w:rsid w:val="006B23DE"/>
    <w:rsid w:val="006B256F"/>
    <w:rsid w:val="006B25E8"/>
    <w:rsid w:val="006B33F2"/>
    <w:rsid w:val="006B360C"/>
    <w:rsid w:val="006B37A1"/>
    <w:rsid w:val="006B3970"/>
    <w:rsid w:val="006B3D2E"/>
    <w:rsid w:val="006B4114"/>
    <w:rsid w:val="006B415C"/>
    <w:rsid w:val="006B493F"/>
    <w:rsid w:val="006B4EB6"/>
    <w:rsid w:val="006B5455"/>
    <w:rsid w:val="006B5506"/>
    <w:rsid w:val="006B56FF"/>
    <w:rsid w:val="006B5AEE"/>
    <w:rsid w:val="006B5C35"/>
    <w:rsid w:val="006B62BE"/>
    <w:rsid w:val="006B66DB"/>
    <w:rsid w:val="006B67AE"/>
    <w:rsid w:val="006B69DD"/>
    <w:rsid w:val="006B7D19"/>
    <w:rsid w:val="006B7EA5"/>
    <w:rsid w:val="006C01C1"/>
    <w:rsid w:val="006C10B7"/>
    <w:rsid w:val="006C17D4"/>
    <w:rsid w:val="006C211B"/>
    <w:rsid w:val="006C2768"/>
    <w:rsid w:val="006C3073"/>
    <w:rsid w:val="006C327D"/>
    <w:rsid w:val="006C3304"/>
    <w:rsid w:val="006C3C12"/>
    <w:rsid w:val="006C3C57"/>
    <w:rsid w:val="006C3CBF"/>
    <w:rsid w:val="006C3E7C"/>
    <w:rsid w:val="006C3EE3"/>
    <w:rsid w:val="006C4272"/>
    <w:rsid w:val="006C48CE"/>
    <w:rsid w:val="006C4CA0"/>
    <w:rsid w:val="006C4CC8"/>
    <w:rsid w:val="006C5205"/>
    <w:rsid w:val="006C54DD"/>
    <w:rsid w:val="006C6269"/>
    <w:rsid w:val="006C62F9"/>
    <w:rsid w:val="006C6460"/>
    <w:rsid w:val="006C6A81"/>
    <w:rsid w:val="006C6C66"/>
    <w:rsid w:val="006C6D4D"/>
    <w:rsid w:val="006D06E9"/>
    <w:rsid w:val="006D1090"/>
    <w:rsid w:val="006D10CD"/>
    <w:rsid w:val="006D1AED"/>
    <w:rsid w:val="006D2594"/>
    <w:rsid w:val="006D29C3"/>
    <w:rsid w:val="006D2A02"/>
    <w:rsid w:val="006D2C32"/>
    <w:rsid w:val="006D2E41"/>
    <w:rsid w:val="006D2E61"/>
    <w:rsid w:val="006D32A0"/>
    <w:rsid w:val="006D3493"/>
    <w:rsid w:val="006D41BC"/>
    <w:rsid w:val="006D4229"/>
    <w:rsid w:val="006D4A7F"/>
    <w:rsid w:val="006D5541"/>
    <w:rsid w:val="006D62BE"/>
    <w:rsid w:val="006D661F"/>
    <w:rsid w:val="006D664A"/>
    <w:rsid w:val="006D7015"/>
    <w:rsid w:val="006D70C9"/>
    <w:rsid w:val="006D79A5"/>
    <w:rsid w:val="006E0390"/>
    <w:rsid w:val="006E078B"/>
    <w:rsid w:val="006E07F6"/>
    <w:rsid w:val="006E0B1B"/>
    <w:rsid w:val="006E0FEC"/>
    <w:rsid w:val="006E12B6"/>
    <w:rsid w:val="006E1E68"/>
    <w:rsid w:val="006E23DA"/>
    <w:rsid w:val="006E286A"/>
    <w:rsid w:val="006E3574"/>
    <w:rsid w:val="006E384C"/>
    <w:rsid w:val="006E3C16"/>
    <w:rsid w:val="006E441A"/>
    <w:rsid w:val="006E48EF"/>
    <w:rsid w:val="006E4D94"/>
    <w:rsid w:val="006E542A"/>
    <w:rsid w:val="006E563D"/>
    <w:rsid w:val="006E586A"/>
    <w:rsid w:val="006E5F06"/>
    <w:rsid w:val="006E63EC"/>
    <w:rsid w:val="006E66ED"/>
    <w:rsid w:val="006E67BA"/>
    <w:rsid w:val="006E6894"/>
    <w:rsid w:val="006E69A1"/>
    <w:rsid w:val="006E6A3C"/>
    <w:rsid w:val="006E76BD"/>
    <w:rsid w:val="006E7D3C"/>
    <w:rsid w:val="006F07E7"/>
    <w:rsid w:val="006F139C"/>
    <w:rsid w:val="006F1E0B"/>
    <w:rsid w:val="006F2617"/>
    <w:rsid w:val="006F30A1"/>
    <w:rsid w:val="006F4112"/>
    <w:rsid w:val="006F431E"/>
    <w:rsid w:val="006F4399"/>
    <w:rsid w:val="006F4AC9"/>
    <w:rsid w:val="006F52A7"/>
    <w:rsid w:val="006F5815"/>
    <w:rsid w:val="006F63C8"/>
    <w:rsid w:val="006F6682"/>
    <w:rsid w:val="006F67CE"/>
    <w:rsid w:val="006F6C81"/>
    <w:rsid w:val="006F6E44"/>
    <w:rsid w:val="006F72B2"/>
    <w:rsid w:val="006F7384"/>
    <w:rsid w:val="006F7940"/>
    <w:rsid w:val="006F7A0A"/>
    <w:rsid w:val="006F7FBD"/>
    <w:rsid w:val="007000FF"/>
    <w:rsid w:val="0070025D"/>
    <w:rsid w:val="007003FC"/>
    <w:rsid w:val="00701210"/>
    <w:rsid w:val="007013AA"/>
    <w:rsid w:val="0070184F"/>
    <w:rsid w:val="0070194B"/>
    <w:rsid w:val="007029F2"/>
    <w:rsid w:val="00702E48"/>
    <w:rsid w:val="007033A1"/>
    <w:rsid w:val="00703691"/>
    <w:rsid w:val="0070401D"/>
    <w:rsid w:val="00704640"/>
    <w:rsid w:val="00704D6A"/>
    <w:rsid w:val="007050AC"/>
    <w:rsid w:val="0070514D"/>
    <w:rsid w:val="007055F3"/>
    <w:rsid w:val="00705A4A"/>
    <w:rsid w:val="00705D46"/>
    <w:rsid w:val="007066D7"/>
    <w:rsid w:val="0070682A"/>
    <w:rsid w:val="007068E4"/>
    <w:rsid w:val="00706B2B"/>
    <w:rsid w:val="00706C82"/>
    <w:rsid w:val="007070A8"/>
    <w:rsid w:val="00707132"/>
    <w:rsid w:val="007073DD"/>
    <w:rsid w:val="007074C3"/>
    <w:rsid w:val="00707C78"/>
    <w:rsid w:val="00707F44"/>
    <w:rsid w:val="00710311"/>
    <w:rsid w:val="007108E6"/>
    <w:rsid w:val="00710E01"/>
    <w:rsid w:val="00711A32"/>
    <w:rsid w:val="00711A99"/>
    <w:rsid w:val="00711B52"/>
    <w:rsid w:val="00711D86"/>
    <w:rsid w:val="00712520"/>
    <w:rsid w:val="0071299B"/>
    <w:rsid w:val="00712D60"/>
    <w:rsid w:val="007131AE"/>
    <w:rsid w:val="007149E2"/>
    <w:rsid w:val="00714B85"/>
    <w:rsid w:val="007150D5"/>
    <w:rsid w:val="007153DC"/>
    <w:rsid w:val="00715EEF"/>
    <w:rsid w:val="00715F9E"/>
    <w:rsid w:val="00716110"/>
    <w:rsid w:val="00716267"/>
    <w:rsid w:val="00716452"/>
    <w:rsid w:val="0071690E"/>
    <w:rsid w:val="007170FA"/>
    <w:rsid w:val="007173F6"/>
    <w:rsid w:val="00717834"/>
    <w:rsid w:val="00717D92"/>
    <w:rsid w:val="00717E1E"/>
    <w:rsid w:val="00720640"/>
    <w:rsid w:val="00720A91"/>
    <w:rsid w:val="00720B7C"/>
    <w:rsid w:val="00720D7E"/>
    <w:rsid w:val="00721768"/>
    <w:rsid w:val="00721ED5"/>
    <w:rsid w:val="0072274C"/>
    <w:rsid w:val="00723C1A"/>
    <w:rsid w:val="00723D71"/>
    <w:rsid w:val="00724203"/>
    <w:rsid w:val="00725592"/>
    <w:rsid w:val="0072607E"/>
    <w:rsid w:val="00726982"/>
    <w:rsid w:val="00726DDA"/>
    <w:rsid w:val="00726FCB"/>
    <w:rsid w:val="007271F0"/>
    <w:rsid w:val="00730218"/>
    <w:rsid w:val="007306CA"/>
    <w:rsid w:val="00732F7B"/>
    <w:rsid w:val="0073346E"/>
    <w:rsid w:val="007339E9"/>
    <w:rsid w:val="00734189"/>
    <w:rsid w:val="00734CB9"/>
    <w:rsid w:val="00734F13"/>
    <w:rsid w:val="00734F48"/>
    <w:rsid w:val="00734FD1"/>
    <w:rsid w:val="007354A7"/>
    <w:rsid w:val="00735BD6"/>
    <w:rsid w:val="007367E0"/>
    <w:rsid w:val="0073702D"/>
    <w:rsid w:val="007379B1"/>
    <w:rsid w:val="00737F4E"/>
    <w:rsid w:val="00740B6A"/>
    <w:rsid w:val="0074185C"/>
    <w:rsid w:val="007425E8"/>
    <w:rsid w:val="007427E7"/>
    <w:rsid w:val="007431AE"/>
    <w:rsid w:val="007432A2"/>
    <w:rsid w:val="00743363"/>
    <w:rsid w:val="00743A6C"/>
    <w:rsid w:val="007443EB"/>
    <w:rsid w:val="007451F9"/>
    <w:rsid w:val="00745447"/>
    <w:rsid w:val="00745A79"/>
    <w:rsid w:val="00745AD4"/>
    <w:rsid w:val="00745EB8"/>
    <w:rsid w:val="0074615F"/>
    <w:rsid w:val="0074636E"/>
    <w:rsid w:val="0074651F"/>
    <w:rsid w:val="00746D67"/>
    <w:rsid w:val="00747561"/>
    <w:rsid w:val="00747C1B"/>
    <w:rsid w:val="00747D4E"/>
    <w:rsid w:val="00747F49"/>
    <w:rsid w:val="00750791"/>
    <w:rsid w:val="00750E9A"/>
    <w:rsid w:val="00751E1C"/>
    <w:rsid w:val="007521E9"/>
    <w:rsid w:val="00752318"/>
    <w:rsid w:val="007524C2"/>
    <w:rsid w:val="007528A7"/>
    <w:rsid w:val="00752A79"/>
    <w:rsid w:val="00752ACC"/>
    <w:rsid w:val="007530A6"/>
    <w:rsid w:val="0075322F"/>
    <w:rsid w:val="0075344F"/>
    <w:rsid w:val="0075366C"/>
    <w:rsid w:val="00753DB5"/>
    <w:rsid w:val="00753E8D"/>
    <w:rsid w:val="00754040"/>
    <w:rsid w:val="007548F1"/>
    <w:rsid w:val="00754F39"/>
    <w:rsid w:val="007551B7"/>
    <w:rsid w:val="00755CA3"/>
    <w:rsid w:val="00755F58"/>
    <w:rsid w:val="007567A4"/>
    <w:rsid w:val="00756F47"/>
    <w:rsid w:val="007570D1"/>
    <w:rsid w:val="007571A0"/>
    <w:rsid w:val="007574F6"/>
    <w:rsid w:val="00757835"/>
    <w:rsid w:val="00761113"/>
    <w:rsid w:val="007617DD"/>
    <w:rsid w:val="00761829"/>
    <w:rsid w:val="00761987"/>
    <w:rsid w:val="00761EED"/>
    <w:rsid w:val="0076387F"/>
    <w:rsid w:val="00765405"/>
    <w:rsid w:val="00765ACE"/>
    <w:rsid w:val="00765D33"/>
    <w:rsid w:val="00765F00"/>
    <w:rsid w:val="00766AE2"/>
    <w:rsid w:val="00766B6D"/>
    <w:rsid w:val="00767067"/>
    <w:rsid w:val="00767173"/>
    <w:rsid w:val="007678C0"/>
    <w:rsid w:val="00767B9B"/>
    <w:rsid w:val="007708AA"/>
    <w:rsid w:val="00770F58"/>
    <w:rsid w:val="007716B0"/>
    <w:rsid w:val="00771DB7"/>
    <w:rsid w:val="00771E52"/>
    <w:rsid w:val="007725C4"/>
    <w:rsid w:val="00772FBC"/>
    <w:rsid w:val="00772FDD"/>
    <w:rsid w:val="00773092"/>
    <w:rsid w:val="00773686"/>
    <w:rsid w:val="007737C3"/>
    <w:rsid w:val="0077470E"/>
    <w:rsid w:val="007748D1"/>
    <w:rsid w:val="00775550"/>
    <w:rsid w:val="00775890"/>
    <w:rsid w:val="007758B7"/>
    <w:rsid w:val="007761BA"/>
    <w:rsid w:val="0077624E"/>
    <w:rsid w:val="007778F3"/>
    <w:rsid w:val="00777978"/>
    <w:rsid w:val="007779F5"/>
    <w:rsid w:val="00777B64"/>
    <w:rsid w:val="00777F9D"/>
    <w:rsid w:val="00780F64"/>
    <w:rsid w:val="007810C7"/>
    <w:rsid w:val="007813E1"/>
    <w:rsid w:val="007816CA"/>
    <w:rsid w:val="00781779"/>
    <w:rsid w:val="007817B1"/>
    <w:rsid w:val="007818C8"/>
    <w:rsid w:val="0078278A"/>
    <w:rsid w:val="00782A92"/>
    <w:rsid w:val="00782C70"/>
    <w:rsid w:val="0078309C"/>
    <w:rsid w:val="007831C9"/>
    <w:rsid w:val="007834D3"/>
    <w:rsid w:val="00783C54"/>
    <w:rsid w:val="00783ED6"/>
    <w:rsid w:val="007847EE"/>
    <w:rsid w:val="007848A7"/>
    <w:rsid w:val="00784C37"/>
    <w:rsid w:val="0078536D"/>
    <w:rsid w:val="00785D81"/>
    <w:rsid w:val="00786B3F"/>
    <w:rsid w:val="00786D6A"/>
    <w:rsid w:val="00786E43"/>
    <w:rsid w:val="0078764B"/>
    <w:rsid w:val="0078772E"/>
    <w:rsid w:val="00787B0F"/>
    <w:rsid w:val="00790805"/>
    <w:rsid w:val="00790B5C"/>
    <w:rsid w:val="00792573"/>
    <w:rsid w:val="00792E85"/>
    <w:rsid w:val="00793668"/>
    <w:rsid w:val="00793B79"/>
    <w:rsid w:val="00793E40"/>
    <w:rsid w:val="00793F30"/>
    <w:rsid w:val="00794D6A"/>
    <w:rsid w:val="00795175"/>
    <w:rsid w:val="007951DC"/>
    <w:rsid w:val="0079547F"/>
    <w:rsid w:val="007956DB"/>
    <w:rsid w:val="007957B1"/>
    <w:rsid w:val="0079684A"/>
    <w:rsid w:val="00796A3D"/>
    <w:rsid w:val="00796C23"/>
    <w:rsid w:val="0079704F"/>
    <w:rsid w:val="00797166"/>
    <w:rsid w:val="007973E3"/>
    <w:rsid w:val="00797795"/>
    <w:rsid w:val="007977EB"/>
    <w:rsid w:val="007A038A"/>
    <w:rsid w:val="007A044A"/>
    <w:rsid w:val="007A0990"/>
    <w:rsid w:val="007A1730"/>
    <w:rsid w:val="007A1D7C"/>
    <w:rsid w:val="007A20A1"/>
    <w:rsid w:val="007A26A2"/>
    <w:rsid w:val="007A2FD6"/>
    <w:rsid w:val="007A3382"/>
    <w:rsid w:val="007A354F"/>
    <w:rsid w:val="007A3DD6"/>
    <w:rsid w:val="007A4070"/>
    <w:rsid w:val="007A5E43"/>
    <w:rsid w:val="007A61CD"/>
    <w:rsid w:val="007A65C0"/>
    <w:rsid w:val="007A6670"/>
    <w:rsid w:val="007A6C72"/>
    <w:rsid w:val="007A6E76"/>
    <w:rsid w:val="007A796F"/>
    <w:rsid w:val="007A7F1C"/>
    <w:rsid w:val="007B066E"/>
    <w:rsid w:val="007B06CB"/>
    <w:rsid w:val="007B109A"/>
    <w:rsid w:val="007B11ED"/>
    <w:rsid w:val="007B1DA4"/>
    <w:rsid w:val="007B1EF2"/>
    <w:rsid w:val="007B1F1A"/>
    <w:rsid w:val="007B2A74"/>
    <w:rsid w:val="007B2E5E"/>
    <w:rsid w:val="007B34C7"/>
    <w:rsid w:val="007B35C7"/>
    <w:rsid w:val="007B4744"/>
    <w:rsid w:val="007B4972"/>
    <w:rsid w:val="007B4C72"/>
    <w:rsid w:val="007B4D5B"/>
    <w:rsid w:val="007B4FDF"/>
    <w:rsid w:val="007B63D0"/>
    <w:rsid w:val="007B647B"/>
    <w:rsid w:val="007B6619"/>
    <w:rsid w:val="007B67E2"/>
    <w:rsid w:val="007B6C17"/>
    <w:rsid w:val="007B70DF"/>
    <w:rsid w:val="007B7EC2"/>
    <w:rsid w:val="007C00B2"/>
    <w:rsid w:val="007C054D"/>
    <w:rsid w:val="007C073C"/>
    <w:rsid w:val="007C0A7A"/>
    <w:rsid w:val="007C11BD"/>
    <w:rsid w:val="007C11E4"/>
    <w:rsid w:val="007C1286"/>
    <w:rsid w:val="007C1EBD"/>
    <w:rsid w:val="007C2296"/>
    <w:rsid w:val="007C2303"/>
    <w:rsid w:val="007C3662"/>
    <w:rsid w:val="007C3B04"/>
    <w:rsid w:val="007C3E96"/>
    <w:rsid w:val="007C4149"/>
    <w:rsid w:val="007C422B"/>
    <w:rsid w:val="007C44D8"/>
    <w:rsid w:val="007C45FA"/>
    <w:rsid w:val="007C4E06"/>
    <w:rsid w:val="007C5A9A"/>
    <w:rsid w:val="007C6209"/>
    <w:rsid w:val="007C6730"/>
    <w:rsid w:val="007C6BA8"/>
    <w:rsid w:val="007C6C86"/>
    <w:rsid w:val="007C6DE6"/>
    <w:rsid w:val="007D0037"/>
    <w:rsid w:val="007D003E"/>
    <w:rsid w:val="007D0762"/>
    <w:rsid w:val="007D08B8"/>
    <w:rsid w:val="007D0DE7"/>
    <w:rsid w:val="007D150C"/>
    <w:rsid w:val="007D1680"/>
    <w:rsid w:val="007D2946"/>
    <w:rsid w:val="007D2DA3"/>
    <w:rsid w:val="007D3621"/>
    <w:rsid w:val="007D3961"/>
    <w:rsid w:val="007D4BBA"/>
    <w:rsid w:val="007D5061"/>
    <w:rsid w:val="007D50A1"/>
    <w:rsid w:val="007D546D"/>
    <w:rsid w:val="007D6760"/>
    <w:rsid w:val="007D716B"/>
    <w:rsid w:val="007D7207"/>
    <w:rsid w:val="007D74F5"/>
    <w:rsid w:val="007D7A80"/>
    <w:rsid w:val="007D7B8D"/>
    <w:rsid w:val="007E0105"/>
    <w:rsid w:val="007E01D0"/>
    <w:rsid w:val="007E02C9"/>
    <w:rsid w:val="007E05C1"/>
    <w:rsid w:val="007E103F"/>
    <w:rsid w:val="007E135A"/>
    <w:rsid w:val="007E202C"/>
    <w:rsid w:val="007E3125"/>
    <w:rsid w:val="007E34B2"/>
    <w:rsid w:val="007E34D3"/>
    <w:rsid w:val="007E3A69"/>
    <w:rsid w:val="007E3AF6"/>
    <w:rsid w:val="007E3C3B"/>
    <w:rsid w:val="007E483F"/>
    <w:rsid w:val="007E492B"/>
    <w:rsid w:val="007E560F"/>
    <w:rsid w:val="007E5E08"/>
    <w:rsid w:val="007E5EFA"/>
    <w:rsid w:val="007E6585"/>
    <w:rsid w:val="007E6A84"/>
    <w:rsid w:val="007E6C8A"/>
    <w:rsid w:val="007E73F5"/>
    <w:rsid w:val="007E781A"/>
    <w:rsid w:val="007E7A67"/>
    <w:rsid w:val="007E7B89"/>
    <w:rsid w:val="007E7C22"/>
    <w:rsid w:val="007E7CC7"/>
    <w:rsid w:val="007F04FA"/>
    <w:rsid w:val="007F070B"/>
    <w:rsid w:val="007F07F0"/>
    <w:rsid w:val="007F099E"/>
    <w:rsid w:val="007F0E08"/>
    <w:rsid w:val="007F0E40"/>
    <w:rsid w:val="007F124B"/>
    <w:rsid w:val="007F1484"/>
    <w:rsid w:val="007F17DF"/>
    <w:rsid w:val="007F1BA3"/>
    <w:rsid w:val="007F1D00"/>
    <w:rsid w:val="007F2A84"/>
    <w:rsid w:val="007F2CB7"/>
    <w:rsid w:val="007F2F2F"/>
    <w:rsid w:val="007F3644"/>
    <w:rsid w:val="007F3865"/>
    <w:rsid w:val="007F4FF3"/>
    <w:rsid w:val="007F54C8"/>
    <w:rsid w:val="007F5509"/>
    <w:rsid w:val="007F565B"/>
    <w:rsid w:val="007F56AB"/>
    <w:rsid w:val="007F599F"/>
    <w:rsid w:val="007F5F4B"/>
    <w:rsid w:val="007F61D3"/>
    <w:rsid w:val="007F692D"/>
    <w:rsid w:val="007F72EB"/>
    <w:rsid w:val="007F7832"/>
    <w:rsid w:val="007F78C6"/>
    <w:rsid w:val="007F78D6"/>
    <w:rsid w:val="007F7A5E"/>
    <w:rsid w:val="007F7AB7"/>
    <w:rsid w:val="007F7F0B"/>
    <w:rsid w:val="008000E9"/>
    <w:rsid w:val="00800315"/>
    <w:rsid w:val="008004A0"/>
    <w:rsid w:val="00800D15"/>
    <w:rsid w:val="008011AD"/>
    <w:rsid w:val="00801D71"/>
    <w:rsid w:val="00802285"/>
    <w:rsid w:val="00802644"/>
    <w:rsid w:val="00802997"/>
    <w:rsid w:val="00802BCE"/>
    <w:rsid w:val="00802E19"/>
    <w:rsid w:val="0080301A"/>
    <w:rsid w:val="00803293"/>
    <w:rsid w:val="008034F3"/>
    <w:rsid w:val="00803CCB"/>
    <w:rsid w:val="008042F0"/>
    <w:rsid w:val="008044D6"/>
    <w:rsid w:val="008044DC"/>
    <w:rsid w:val="00804F5A"/>
    <w:rsid w:val="00804F82"/>
    <w:rsid w:val="00804FA5"/>
    <w:rsid w:val="00805217"/>
    <w:rsid w:val="0080524A"/>
    <w:rsid w:val="0080569C"/>
    <w:rsid w:val="008056C1"/>
    <w:rsid w:val="00805822"/>
    <w:rsid w:val="00805A94"/>
    <w:rsid w:val="00805B59"/>
    <w:rsid w:val="008060B1"/>
    <w:rsid w:val="0080667C"/>
    <w:rsid w:val="00807199"/>
    <w:rsid w:val="0080790D"/>
    <w:rsid w:val="00810297"/>
    <w:rsid w:val="008107CB"/>
    <w:rsid w:val="008109C5"/>
    <w:rsid w:val="00810E66"/>
    <w:rsid w:val="00810EAD"/>
    <w:rsid w:val="00810F9A"/>
    <w:rsid w:val="008112E5"/>
    <w:rsid w:val="00811613"/>
    <w:rsid w:val="00811651"/>
    <w:rsid w:val="00811A03"/>
    <w:rsid w:val="00811A9C"/>
    <w:rsid w:val="00812201"/>
    <w:rsid w:val="00812722"/>
    <w:rsid w:val="00812B2F"/>
    <w:rsid w:val="0081387B"/>
    <w:rsid w:val="0081464C"/>
    <w:rsid w:val="00814FBB"/>
    <w:rsid w:val="0081524F"/>
    <w:rsid w:val="008152CE"/>
    <w:rsid w:val="00815B12"/>
    <w:rsid w:val="00815C65"/>
    <w:rsid w:val="00816077"/>
    <w:rsid w:val="008165C4"/>
    <w:rsid w:val="00816D3C"/>
    <w:rsid w:val="0081712D"/>
    <w:rsid w:val="00817177"/>
    <w:rsid w:val="008174FD"/>
    <w:rsid w:val="008177D6"/>
    <w:rsid w:val="00817DF8"/>
    <w:rsid w:val="00820579"/>
    <w:rsid w:val="0082089F"/>
    <w:rsid w:val="00821A66"/>
    <w:rsid w:val="00821F3D"/>
    <w:rsid w:val="00822BBA"/>
    <w:rsid w:val="00823145"/>
    <w:rsid w:val="008231FB"/>
    <w:rsid w:val="0082333B"/>
    <w:rsid w:val="008234AC"/>
    <w:rsid w:val="008235B6"/>
    <w:rsid w:val="0082371F"/>
    <w:rsid w:val="00823ADF"/>
    <w:rsid w:val="00823AE1"/>
    <w:rsid w:val="00823C4A"/>
    <w:rsid w:val="00823E75"/>
    <w:rsid w:val="008240A0"/>
    <w:rsid w:val="00824191"/>
    <w:rsid w:val="008245EA"/>
    <w:rsid w:val="0082554C"/>
    <w:rsid w:val="00825565"/>
    <w:rsid w:val="008255BC"/>
    <w:rsid w:val="00825DDB"/>
    <w:rsid w:val="00825FA9"/>
    <w:rsid w:val="00826686"/>
    <w:rsid w:val="00826BCD"/>
    <w:rsid w:val="00827510"/>
    <w:rsid w:val="00827F38"/>
    <w:rsid w:val="00827F52"/>
    <w:rsid w:val="0083112A"/>
    <w:rsid w:val="008312AC"/>
    <w:rsid w:val="008323DC"/>
    <w:rsid w:val="008329B0"/>
    <w:rsid w:val="00832A4B"/>
    <w:rsid w:val="00832CD0"/>
    <w:rsid w:val="0083322F"/>
    <w:rsid w:val="00833DB9"/>
    <w:rsid w:val="00833EAD"/>
    <w:rsid w:val="0083458E"/>
    <w:rsid w:val="00834630"/>
    <w:rsid w:val="008348A9"/>
    <w:rsid w:val="00834EC9"/>
    <w:rsid w:val="00835768"/>
    <w:rsid w:val="00835D29"/>
    <w:rsid w:val="00835EAB"/>
    <w:rsid w:val="00836823"/>
    <w:rsid w:val="00837515"/>
    <w:rsid w:val="008377CA"/>
    <w:rsid w:val="00837A67"/>
    <w:rsid w:val="00837AA0"/>
    <w:rsid w:val="00837AEE"/>
    <w:rsid w:val="00837B0F"/>
    <w:rsid w:val="00837CBA"/>
    <w:rsid w:val="008403BD"/>
    <w:rsid w:val="00840B91"/>
    <w:rsid w:val="00840C6A"/>
    <w:rsid w:val="00840F25"/>
    <w:rsid w:val="00840F75"/>
    <w:rsid w:val="0084103B"/>
    <w:rsid w:val="00841498"/>
    <w:rsid w:val="0084167F"/>
    <w:rsid w:val="008417E5"/>
    <w:rsid w:val="0084183F"/>
    <w:rsid w:val="00841957"/>
    <w:rsid w:val="00841C4B"/>
    <w:rsid w:val="00842CB9"/>
    <w:rsid w:val="00842E98"/>
    <w:rsid w:val="00843AB3"/>
    <w:rsid w:val="00843E8A"/>
    <w:rsid w:val="008440AA"/>
    <w:rsid w:val="008442C4"/>
    <w:rsid w:val="00844492"/>
    <w:rsid w:val="00844ABD"/>
    <w:rsid w:val="00844CB4"/>
    <w:rsid w:val="00845267"/>
    <w:rsid w:val="00845BAF"/>
    <w:rsid w:val="00845EB3"/>
    <w:rsid w:val="00846480"/>
    <w:rsid w:val="008468A1"/>
    <w:rsid w:val="00846AB7"/>
    <w:rsid w:val="00846C2F"/>
    <w:rsid w:val="00846D9A"/>
    <w:rsid w:val="0084702F"/>
    <w:rsid w:val="00850894"/>
    <w:rsid w:val="00850AA4"/>
    <w:rsid w:val="00850F4F"/>
    <w:rsid w:val="00851A11"/>
    <w:rsid w:val="00851D2B"/>
    <w:rsid w:val="0085206D"/>
    <w:rsid w:val="00852DF4"/>
    <w:rsid w:val="00853154"/>
    <w:rsid w:val="00853249"/>
    <w:rsid w:val="008539F7"/>
    <w:rsid w:val="00853F12"/>
    <w:rsid w:val="00853FCA"/>
    <w:rsid w:val="00854750"/>
    <w:rsid w:val="008548F4"/>
    <w:rsid w:val="00854908"/>
    <w:rsid w:val="00854C2E"/>
    <w:rsid w:val="00854DD4"/>
    <w:rsid w:val="00854FA6"/>
    <w:rsid w:val="00855185"/>
    <w:rsid w:val="00855368"/>
    <w:rsid w:val="00855372"/>
    <w:rsid w:val="00855513"/>
    <w:rsid w:val="0085564B"/>
    <w:rsid w:val="008563FE"/>
    <w:rsid w:val="00856B7D"/>
    <w:rsid w:val="00856D49"/>
    <w:rsid w:val="0085766A"/>
    <w:rsid w:val="0085791A"/>
    <w:rsid w:val="00857F8D"/>
    <w:rsid w:val="00860249"/>
    <w:rsid w:val="008604F6"/>
    <w:rsid w:val="00861217"/>
    <w:rsid w:val="0086172B"/>
    <w:rsid w:val="00861C07"/>
    <w:rsid w:val="008621F2"/>
    <w:rsid w:val="00862B1F"/>
    <w:rsid w:val="00862CCC"/>
    <w:rsid w:val="008631CA"/>
    <w:rsid w:val="0086325A"/>
    <w:rsid w:val="008640A6"/>
    <w:rsid w:val="0086485D"/>
    <w:rsid w:val="00865D43"/>
    <w:rsid w:val="00866425"/>
    <w:rsid w:val="00866B0E"/>
    <w:rsid w:val="00866F5A"/>
    <w:rsid w:val="008676B9"/>
    <w:rsid w:val="00867E4B"/>
    <w:rsid w:val="00870DB5"/>
    <w:rsid w:val="008715F9"/>
    <w:rsid w:val="00871846"/>
    <w:rsid w:val="00871B32"/>
    <w:rsid w:val="00871BB2"/>
    <w:rsid w:val="00871D71"/>
    <w:rsid w:val="00872A7C"/>
    <w:rsid w:val="00872B77"/>
    <w:rsid w:val="00872C69"/>
    <w:rsid w:val="00873421"/>
    <w:rsid w:val="008735DF"/>
    <w:rsid w:val="00873AA7"/>
    <w:rsid w:val="00873B33"/>
    <w:rsid w:val="00873F03"/>
    <w:rsid w:val="008743DE"/>
    <w:rsid w:val="00875073"/>
    <w:rsid w:val="0087521B"/>
    <w:rsid w:val="00875E50"/>
    <w:rsid w:val="00876C45"/>
    <w:rsid w:val="00876E84"/>
    <w:rsid w:val="00877434"/>
    <w:rsid w:val="008774A0"/>
    <w:rsid w:val="00877E98"/>
    <w:rsid w:val="00877FE3"/>
    <w:rsid w:val="0088029D"/>
    <w:rsid w:val="008808B8"/>
    <w:rsid w:val="00880D3F"/>
    <w:rsid w:val="0088117E"/>
    <w:rsid w:val="00881389"/>
    <w:rsid w:val="0088199A"/>
    <w:rsid w:val="008828E2"/>
    <w:rsid w:val="008830F6"/>
    <w:rsid w:val="00883788"/>
    <w:rsid w:val="00883930"/>
    <w:rsid w:val="00883C7D"/>
    <w:rsid w:val="008844CD"/>
    <w:rsid w:val="00885653"/>
    <w:rsid w:val="00885699"/>
    <w:rsid w:val="00886283"/>
    <w:rsid w:val="008873C9"/>
    <w:rsid w:val="0088763D"/>
    <w:rsid w:val="008876C9"/>
    <w:rsid w:val="00887C11"/>
    <w:rsid w:val="0089014A"/>
    <w:rsid w:val="008908FC"/>
    <w:rsid w:val="00890FA9"/>
    <w:rsid w:val="008912C7"/>
    <w:rsid w:val="008916F4"/>
    <w:rsid w:val="00891A41"/>
    <w:rsid w:val="00891E60"/>
    <w:rsid w:val="008920DC"/>
    <w:rsid w:val="00892452"/>
    <w:rsid w:val="00892750"/>
    <w:rsid w:val="00892F8E"/>
    <w:rsid w:val="008931D7"/>
    <w:rsid w:val="008937B4"/>
    <w:rsid w:val="00894674"/>
    <w:rsid w:val="00894B61"/>
    <w:rsid w:val="00894BE4"/>
    <w:rsid w:val="00895162"/>
    <w:rsid w:val="008954FD"/>
    <w:rsid w:val="008964E2"/>
    <w:rsid w:val="00896672"/>
    <w:rsid w:val="008966A4"/>
    <w:rsid w:val="00896863"/>
    <w:rsid w:val="00897079"/>
    <w:rsid w:val="008971FF"/>
    <w:rsid w:val="0089752C"/>
    <w:rsid w:val="008A0E6A"/>
    <w:rsid w:val="008A0ED6"/>
    <w:rsid w:val="008A101A"/>
    <w:rsid w:val="008A10F8"/>
    <w:rsid w:val="008A12BF"/>
    <w:rsid w:val="008A12C5"/>
    <w:rsid w:val="008A142B"/>
    <w:rsid w:val="008A16D2"/>
    <w:rsid w:val="008A1BF6"/>
    <w:rsid w:val="008A1D06"/>
    <w:rsid w:val="008A22F5"/>
    <w:rsid w:val="008A255C"/>
    <w:rsid w:val="008A2E3D"/>
    <w:rsid w:val="008A3159"/>
    <w:rsid w:val="008A3FA3"/>
    <w:rsid w:val="008A4047"/>
    <w:rsid w:val="008A4180"/>
    <w:rsid w:val="008A57B5"/>
    <w:rsid w:val="008A5CCE"/>
    <w:rsid w:val="008A5EFF"/>
    <w:rsid w:val="008A64C5"/>
    <w:rsid w:val="008A70D6"/>
    <w:rsid w:val="008A7422"/>
    <w:rsid w:val="008A78E3"/>
    <w:rsid w:val="008A797C"/>
    <w:rsid w:val="008A7F3E"/>
    <w:rsid w:val="008B003B"/>
    <w:rsid w:val="008B023D"/>
    <w:rsid w:val="008B084C"/>
    <w:rsid w:val="008B0905"/>
    <w:rsid w:val="008B13E4"/>
    <w:rsid w:val="008B2240"/>
    <w:rsid w:val="008B27CC"/>
    <w:rsid w:val="008B2A3C"/>
    <w:rsid w:val="008B2D61"/>
    <w:rsid w:val="008B2E38"/>
    <w:rsid w:val="008B2E54"/>
    <w:rsid w:val="008B2E95"/>
    <w:rsid w:val="008B3565"/>
    <w:rsid w:val="008B3A9D"/>
    <w:rsid w:val="008B3E2E"/>
    <w:rsid w:val="008B3E81"/>
    <w:rsid w:val="008B46B3"/>
    <w:rsid w:val="008B48BF"/>
    <w:rsid w:val="008B4A8B"/>
    <w:rsid w:val="008B4C04"/>
    <w:rsid w:val="008B4C9A"/>
    <w:rsid w:val="008B54FD"/>
    <w:rsid w:val="008B60BB"/>
    <w:rsid w:val="008B7147"/>
    <w:rsid w:val="008B73CA"/>
    <w:rsid w:val="008B760A"/>
    <w:rsid w:val="008B77E2"/>
    <w:rsid w:val="008B7836"/>
    <w:rsid w:val="008C0282"/>
    <w:rsid w:val="008C03F7"/>
    <w:rsid w:val="008C05CC"/>
    <w:rsid w:val="008C0A40"/>
    <w:rsid w:val="008C1141"/>
    <w:rsid w:val="008C11EB"/>
    <w:rsid w:val="008C22BA"/>
    <w:rsid w:val="008C2EC9"/>
    <w:rsid w:val="008C32EC"/>
    <w:rsid w:val="008C3D71"/>
    <w:rsid w:val="008C3F38"/>
    <w:rsid w:val="008C4F1E"/>
    <w:rsid w:val="008C5576"/>
    <w:rsid w:val="008C5734"/>
    <w:rsid w:val="008C6095"/>
    <w:rsid w:val="008C67C5"/>
    <w:rsid w:val="008C6A58"/>
    <w:rsid w:val="008C77C1"/>
    <w:rsid w:val="008C7AFB"/>
    <w:rsid w:val="008D0074"/>
    <w:rsid w:val="008D041B"/>
    <w:rsid w:val="008D0683"/>
    <w:rsid w:val="008D0896"/>
    <w:rsid w:val="008D0931"/>
    <w:rsid w:val="008D0FAB"/>
    <w:rsid w:val="008D1717"/>
    <w:rsid w:val="008D19D2"/>
    <w:rsid w:val="008D21F5"/>
    <w:rsid w:val="008D24A6"/>
    <w:rsid w:val="008D3A27"/>
    <w:rsid w:val="008D3DB7"/>
    <w:rsid w:val="008D3EB6"/>
    <w:rsid w:val="008D4E38"/>
    <w:rsid w:val="008D527C"/>
    <w:rsid w:val="008D5397"/>
    <w:rsid w:val="008D5894"/>
    <w:rsid w:val="008D5FE6"/>
    <w:rsid w:val="008D6701"/>
    <w:rsid w:val="008D75AA"/>
    <w:rsid w:val="008D796A"/>
    <w:rsid w:val="008D7C33"/>
    <w:rsid w:val="008D7CAE"/>
    <w:rsid w:val="008E0246"/>
    <w:rsid w:val="008E08A0"/>
    <w:rsid w:val="008E0BEB"/>
    <w:rsid w:val="008E250C"/>
    <w:rsid w:val="008E2B81"/>
    <w:rsid w:val="008E339F"/>
    <w:rsid w:val="008E36AE"/>
    <w:rsid w:val="008E3A4C"/>
    <w:rsid w:val="008E3B96"/>
    <w:rsid w:val="008E3E4B"/>
    <w:rsid w:val="008E4D0D"/>
    <w:rsid w:val="008E4E1E"/>
    <w:rsid w:val="008E50A4"/>
    <w:rsid w:val="008E5525"/>
    <w:rsid w:val="008E58D7"/>
    <w:rsid w:val="008E6AF3"/>
    <w:rsid w:val="008E70C3"/>
    <w:rsid w:val="008E70E2"/>
    <w:rsid w:val="008E70F5"/>
    <w:rsid w:val="008F069E"/>
    <w:rsid w:val="008F0B99"/>
    <w:rsid w:val="008F14FF"/>
    <w:rsid w:val="008F1AC2"/>
    <w:rsid w:val="008F250C"/>
    <w:rsid w:val="008F29DB"/>
    <w:rsid w:val="008F2FE4"/>
    <w:rsid w:val="008F30E2"/>
    <w:rsid w:val="008F3299"/>
    <w:rsid w:val="008F42EE"/>
    <w:rsid w:val="008F4770"/>
    <w:rsid w:val="008F4969"/>
    <w:rsid w:val="008F4F50"/>
    <w:rsid w:val="008F58FB"/>
    <w:rsid w:val="008F628D"/>
    <w:rsid w:val="008F633C"/>
    <w:rsid w:val="008F6FE4"/>
    <w:rsid w:val="008F721B"/>
    <w:rsid w:val="008F72A9"/>
    <w:rsid w:val="008F7550"/>
    <w:rsid w:val="008F796B"/>
    <w:rsid w:val="00900AD5"/>
    <w:rsid w:val="009011E9"/>
    <w:rsid w:val="00901F3B"/>
    <w:rsid w:val="0090228E"/>
    <w:rsid w:val="00902303"/>
    <w:rsid w:val="00902C5A"/>
    <w:rsid w:val="00902F6F"/>
    <w:rsid w:val="009038E3"/>
    <w:rsid w:val="00904D10"/>
    <w:rsid w:val="00904E8C"/>
    <w:rsid w:val="00904F41"/>
    <w:rsid w:val="00904F59"/>
    <w:rsid w:val="00905551"/>
    <w:rsid w:val="0090556F"/>
    <w:rsid w:val="009055A4"/>
    <w:rsid w:val="009057F5"/>
    <w:rsid w:val="00906721"/>
    <w:rsid w:val="00907BF1"/>
    <w:rsid w:val="00910093"/>
    <w:rsid w:val="009100ED"/>
    <w:rsid w:val="00910764"/>
    <w:rsid w:val="009115F3"/>
    <w:rsid w:val="0091189C"/>
    <w:rsid w:val="00912C0C"/>
    <w:rsid w:val="00913031"/>
    <w:rsid w:val="0091352A"/>
    <w:rsid w:val="00913D22"/>
    <w:rsid w:val="00913D7E"/>
    <w:rsid w:val="00914195"/>
    <w:rsid w:val="00914384"/>
    <w:rsid w:val="00914434"/>
    <w:rsid w:val="0091484C"/>
    <w:rsid w:val="00914ABB"/>
    <w:rsid w:val="00914F1F"/>
    <w:rsid w:val="00915C01"/>
    <w:rsid w:val="00916736"/>
    <w:rsid w:val="0091679D"/>
    <w:rsid w:val="00916D5D"/>
    <w:rsid w:val="009177D4"/>
    <w:rsid w:val="00917C3B"/>
    <w:rsid w:val="00917CE1"/>
    <w:rsid w:val="00920268"/>
    <w:rsid w:val="00920B72"/>
    <w:rsid w:val="00920D58"/>
    <w:rsid w:val="00920DEE"/>
    <w:rsid w:val="0092154D"/>
    <w:rsid w:val="009216CF"/>
    <w:rsid w:val="009219B1"/>
    <w:rsid w:val="00921A99"/>
    <w:rsid w:val="00921F01"/>
    <w:rsid w:val="009226A5"/>
    <w:rsid w:val="00922721"/>
    <w:rsid w:val="009228B3"/>
    <w:rsid w:val="00922B41"/>
    <w:rsid w:val="00923C7D"/>
    <w:rsid w:val="00924060"/>
    <w:rsid w:val="00924391"/>
    <w:rsid w:val="0092457B"/>
    <w:rsid w:val="009248A4"/>
    <w:rsid w:val="009254EE"/>
    <w:rsid w:val="009256BA"/>
    <w:rsid w:val="00926105"/>
    <w:rsid w:val="0092619D"/>
    <w:rsid w:val="0092691F"/>
    <w:rsid w:val="00926C44"/>
    <w:rsid w:val="0092715C"/>
    <w:rsid w:val="009272C0"/>
    <w:rsid w:val="009272DD"/>
    <w:rsid w:val="00927412"/>
    <w:rsid w:val="00927AFF"/>
    <w:rsid w:val="00927BD1"/>
    <w:rsid w:val="00927D81"/>
    <w:rsid w:val="00927DB6"/>
    <w:rsid w:val="009313A9"/>
    <w:rsid w:val="009319C2"/>
    <w:rsid w:val="00931ADB"/>
    <w:rsid w:val="00932864"/>
    <w:rsid w:val="00933014"/>
    <w:rsid w:val="0093396E"/>
    <w:rsid w:val="00933E7B"/>
    <w:rsid w:val="00933E86"/>
    <w:rsid w:val="009342D8"/>
    <w:rsid w:val="0093460F"/>
    <w:rsid w:val="00934DF1"/>
    <w:rsid w:val="00934E86"/>
    <w:rsid w:val="00935209"/>
    <w:rsid w:val="0093560D"/>
    <w:rsid w:val="00935821"/>
    <w:rsid w:val="00935ACB"/>
    <w:rsid w:val="0093645A"/>
    <w:rsid w:val="009366D5"/>
    <w:rsid w:val="00936F01"/>
    <w:rsid w:val="009371C0"/>
    <w:rsid w:val="00937C01"/>
    <w:rsid w:val="00937FD5"/>
    <w:rsid w:val="00940479"/>
    <w:rsid w:val="00940773"/>
    <w:rsid w:val="009415AB"/>
    <w:rsid w:val="00941631"/>
    <w:rsid w:val="00941EA7"/>
    <w:rsid w:val="00942A28"/>
    <w:rsid w:val="00942A4B"/>
    <w:rsid w:val="009430D5"/>
    <w:rsid w:val="009430F3"/>
    <w:rsid w:val="009438E3"/>
    <w:rsid w:val="00943CE8"/>
    <w:rsid w:val="00943CF0"/>
    <w:rsid w:val="00943DA2"/>
    <w:rsid w:val="00943EAF"/>
    <w:rsid w:val="0094402C"/>
    <w:rsid w:val="009445D7"/>
    <w:rsid w:val="009446A4"/>
    <w:rsid w:val="00944AAD"/>
    <w:rsid w:val="009451A2"/>
    <w:rsid w:val="009452A5"/>
    <w:rsid w:val="00945483"/>
    <w:rsid w:val="00945772"/>
    <w:rsid w:val="00945809"/>
    <w:rsid w:val="00945989"/>
    <w:rsid w:val="009466CF"/>
    <w:rsid w:val="00946779"/>
    <w:rsid w:val="00947078"/>
    <w:rsid w:val="00947CEB"/>
    <w:rsid w:val="00950092"/>
    <w:rsid w:val="0095029D"/>
    <w:rsid w:val="009507D0"/>
    <w:rsid w:val="00951721"/>
    <w:rsid w:val="00951D78"/>
    <w:rsid w:val="00951E9E"/>
    <w:rsid w:val="00952A32"/>
    <w:rsid w:val="00952DB2"/>
    <w:rsid w:val="0095305F"/>
    <w:rsid w:val="009531A7"/>
    <w:rsid w:val="00953987"/>
    <w:rsid w:val="00953AA0"/>
    <w:rsid w:val="00953B8F"/>
    <w:rsid w:val="00954170"/>
    <w:rsid w:val="0095518F"/>
    <w:rsid w:val="00955E36"/>
    <w:rsid w:val="00955F39"/>
    <w:rsid w:val="009561A4"/>
    <w:rsid w:val="00956329"/>
    <w:rsid w:val="00956EF4"/>
    <w:rsid w:val="00957C4A"/>
    <w:rsid w:val="0096001F"/>
    <w:rsid w:val="009602BE"/>
    <w:rsid w:val="009609A4"/>
    <w:rsid w:val="009613E3"/>
    <w:rsid w:val="009618F2"/>
    <w:rsid w:val="0096194C"/>
    <w:rsid w:val="009619B9"/>
    <w:rsid w:val="00962251"/>
    <w:rsid w:val="00962D82"/>
    <w:rsid w:val="00962DAF"/>
    <w:rsid w:val="009631A5"/>
    <w:rsid w:val="009637EC"/>
    <w:rsid w:val="00963A9E"/>
    <w:rsid w:val="009641B0"/>
    <w:rsid w:val="0096436E"/>
    <w:rsid w:val="00964379"/>
    <w:rsid w:val="009649DD"/>
    <w:rsid w:val="00964F37"/>
    <w:rsid w:val="009651F3"/>
    <w:rsid w:val="00965B7D"/>
    <w:rsid w:val="00965C4E"/>
    <w:rsid w:val="00965FD4"/>
    <w:rsid w:val="00966D06"/>
    <w:rsid w:val="00966DEC"/>
    <w:rsid w:val="009675BC"/>
    <w:rsid w:val="0096762B"/>
    <w:rsid w:val="00967CC6"/>
    <w:rsid w:val="0097041F"/>
    <w:rsid w:val="009705B7"/>
    <w:rsid w:val="00970CCB"/>
    <w:rsid w:val="00970EC2"/>
    <w:rsid w:val="00970F5F"/>
    <w:rsid w:val="0097134F"/>
    <w:rsid w:val="00971500"/>
    <w:rsid w:val="00971A31"/>
    <w:rsid w:val="009721FC"/>
    <w:rsid w:val="009723D4"/>
    <w:rsid w:val="0097250A"/>
    <w:rsid w:val="00972816"/>
    <w:rsid w:val="00972A33"/>
    <w:rsid w:val="00972AB6"/>
    <w:rsid w:val="00973642"/>
    <w:rsid w:val="009736EB"/>
    <w:rsid w:val="00973C82"/>
    <w:rsid w:val="00974391"/>
    <w:rsid w:val="00974986"/>
    <w:rsid w:val="009750CA"/>
    <w:rsid w:val="00975147"/>
    <w:rsid w:val="00975426"/>
    <w:rsid w:val="00975BF1"/>
    <w:rsid w:val="00975D9D"/>
    <w:rsid w:val="009761D6"/>
    <w:rsid w:val="00976AFB"/>
    <w:rsid w:val="00976D10"/>
    <w:rsid w:val="00976EA1"/>
    <w:rsid w:val="00977420"/>
    <w:rsid w:val="0097759C"/>
    <w:rsid w:val="0098036F"/>
    <w:rsid w:val="00980ABF"/>
    <w:rsid w:val="00981345"/>
    <w:rsid w:val="00981888"/>
    <w:rsid w:val="00981FAB"/>
    <w:rsid w:val="0098225A"/>
    <w:rsid w:val="009823C7"/>
    <w:rsid w:val="009823E2"/>
    <w:rsid w:val="009827F8"/>
    <w:rsid w:val="00982C6C"/>
    <w:rsid w:val="00982DBC"/>
    <w:rsid w:val="00982EC6"/>
    <w:rsid w:val="00982FAF"/>
    <w:rsid w:val="009831D6"/>
    <w:rsid w:val="00983BDA"/>
    <w:rsid w:val="00983DAD"/>
    <w:rsid w:val="009844BB"/>
    <w:rsid w:val="00984E1F"/>
    <w:rsid w:val="009853C6"/>
    <w:rsid w:val="009854FA"/>
    <w:rsid w:val="00985C07"/>
    <w:rsid w:val="00985E91"/>
    <w:rsid w:val="00986532"/>
    <w:rsid w:val="009867CE"/>
    <w:rsid w:val="009872DF"/>
    <w:rsid w:val="0099039D"/>
    <w:rsid w:val="0099128D"/>
    <w:rsid w:val="0099187E"/>
    <w:rsid w:val="00991DD0"/>
    <w:rsid w:val="009923C2"/>
    <w:rsid w:val="00992862"/>
    <w:rsid w:val="00992951"/>
    <w:rsid w:val="00992A1F"/>
    <w:rsid w:val="00992EF6"/>
    <w:rsid w:val="00993247"/>
    <w:rsid w:val="009934BB"/>
    <w:rsid w:val="0099353B"/>
    <w:rsid w:val="00993D67"/>
    <w:rsid w:val="009946AA"/>
    <w:rsid w:val="009954F6"/>
    <w:rsid w:val="00995EA3"/>
    <w:rsid w:val="0099637B"/>
    <w:rsid w:val="00996F23"/>
    <w:rsid w:val="00996FA5"/>
    <w:rsid w:val="0099764C"/>
    <w:rsid w:val="0099769E"/>
    <w:rsid w:val="009976EB"/>
    <w:rsid w:val="00997B3A"/>
    <w:rsid w:val="00997E1E"/>
    <w:rsid w:val="009A008D"/>
    <w:rsid w:val="009A0563"/>
    <w:rsid w:val="009A123D"/>
    <w:rsid w:val="009A1712"/>
    <w:rsid w:val="009A1B78"/>
    <w:rsid w:val="009A206F"/>
    <w:rsid w:val="009A20A5"/>
    <w:rsid w:val="009A2ADA"/>
    <w:rsid w:val="009A2BC2"/>
    <w:rsid w:val="009A2DCE"/>
    <w:rsid w:val="009A360C"/>
    <w:rsid w:val="009A3718"/>
    <w:rsid w:val="009A3A24"/>
    <w:rsid w:val="009A402D"/>
    <w:rsid w:val="009A41DA"/>
    <w:rsid w:val="009A43EF"/>
    <w:rsid w:val="009A54F2"/>
    <w:rsid w:val="009A5AA9"/>
    <w:rsid w:val="009A5BB3"/>
    <w:rsid w:val="009A6175"/>
    <w:rsid w:val="009A64AB"/>
    <w:rsid w:val="009A6A69"/>
    <w:rsid w:val="009A6DD4"/>
    <w:rsid w:val="009A7033"/>
    <w:rsid w:val="009A7326"/>
    <w:rsid w:val="009A73A9"/>
    <w:rsid w:val="009A78D8"/>
    <w:rsid w:val="009B117F"/>
    <w:rsid w:val="009B123D"/>
    <w:rsid w:val="009B15AA"/>
    <w:rsid w:val="009B1B39"/>
    <w:rsid w:val="009B1D72"/>
    <w:rsid w:val="009B3643"/>
    <w:rsid w:val="009B3697"/>
    <w:rsid w:val="009B3B03"/>
    <w:rsid w:val="009B45B5"/>
    <w:rsid w:val="009B4DA6"/>
    <w:rsid w:val="009B55ED"/>
    <w:rsid w:val="009B5BC6"/>
    <w:rsid w:val="009B5DB7"/>
    <w:rsid w:val="009B61AB"/>
    <w:rsid w:val="009B6CE2"/>
    <w:rsid w:val="009B7253"/>
    <w:rsid w:val="009B72B2"/>
    <w:rsid w:val="009B76B6"/>
    <w:rsid w:val="009B7F47"/>
    <w:rsid w:val="009B7FE7"/>
    <w:rsid w:val="009C0300"/>
    <w:rsid w:val="009C0333"/>
    <w:rsid w:val="009C0728"/>
    <w:rsid w:val="009C09B0"/>
    <w:rsid w:val="009C0C28"/>
    <w:rsid w:val="009C169F"/>
    <w:rsid w:val="009C189C"/>
    <w:rsid w:val="009C321B"/>
    <w:rsid w:val="009C33A7"/>
    <w:rsid w:val="009C379E"/>
    <w:rsid w:val="009C3B5B"/>
    <w:rsid w:val="009C3DD0"/>
    <w:rsid w:val="009C419A"/>
    <w:rsid w:val="009C466B"/>
    <w:rsid w:val="009C4F52"/>
    <w:rsid w:val="009C5368"/>
    <w:rsid w:val="009C63BB"/>
    <w:rsid w:val="009C6AB2"/>
    <w:rsid w:val="009D0017"/>
    <w:rsid w:val="009D0372"/>
    <w:rsid w:val="009D0940"/>
    <w:rsid w:val="009D0B42"/>
    <w:rsid w:val="009D0DB9"/>
    <w:rsid w:val="009D12C6"/>
    <w:rsid w:val="009D216C"/>
    <w:rsid w:val="009D22A5"/>
    <w:rsid w:val="009D24C8"/>
    <w:rsid w:val="009D2522"/>
    <w:rsid w:val="009D2563"/>
    <w:rsid w:val="009D285B"/>
    <w:rsid w:val="009D3328"/>
    <w:rsid w:val="009D392F"/>
    <w:rsid w:val="009D3A06"/>
    <w:rsid w:val="009D3D48"/>
    <w:rsid w:val="009D3ECC"/>
    <w:rsid w:val="009D410A"/>
    <w:rsid w:val="009D4522"/>
    <w:rsid w:val="009D47F1"/>
    <w:rsid w:val="009D4BE3"/>
    <w:rsid w:val="009D5027"/>
    <w:rsid w:val="009D51BA"/>
    <w:rsid w:val="009D556F"/>
    <w:rsid w:val="009D5C80"/>
    <w:rsid w:val="009D5E26"/>
    <w:rsid w:val="009D5F57"/>
    <w:rsid w:val="009D60A3"/>
    <w:rsid w:val="009D6328"/>
    <w:rsid w:val="009D6CCB"/>
    <w:rsid w:val="009D6D77"/>
    <w:rsid w:val="009D716C"/>
    <w:rsid w:val="009D7451"/>
    <w:rsid w:val="009D7A6B"/>
    <w:rsid w:val="009D7FC8"/>
    <w:rsid w:val="009E01BF"/>
    <w:rsid w:val="009E0340"/>
    <w:rsid w:val="009E0504"/>
    <w:rsid w:val="009E0CBA"/>
    <w:rsid w:val="009E0E4C"/>
    <w:rsid w:val="009E18C5"/>
    <w:rsid w:val="009E288A"/>
    <w:rsid w:val="009E2A3D"/>
    <w:rsid w:val="009E2A97"/>
    <w:rsid w:val="009E315B"/>
    <w:rsid w:val="009E32A2"/>
    <w:rsid w:val="009E373D"/>
    <w:rsid w:val="009E39B6"/>
    <w:rsid w:val="009E4007"/>
    <w:rsid w:val="009E4226"/>
    <w:rsid w:val="009E45F2"/>
    <w:rsid w:val="009E4994"/>
    <w:rsid w:val="009E49D8"/>
    <w:rsid w:val="009E4B35"/>
    <w:rsid w:val="009E4B88"/>
    <w:rsid w:val="009E4EB5"/>
    <w:rsid w:val="009E51D3"/>
    <w:rsid w:val="009E53AD"/>
    <w:rsid w:val="009E5BFE"/>
    <w:rsid w:val="009E7018"/>
    <w:rsid w:val="009E7167"/>
    <w:rsid w:val="009E72DB"/>
    <w:rsid w:val="009E7C06"/>
    <w:rsid w:val="009E7DCA"/>
    <w:rsid w:val="009F00A2"/>
    <w:rsid w:val="009F0860"/>
    <w:rsid w:val="009F10E0"/>
    <w:rsid w:val="009F1861"/>
    <w:rsid w:val="009F1883"/>
    <w:rsid w:val="009F1950"/>
    <w:rsid w:val="009F1A52"/>
    <w:rsid w:val="009F1DA5"/>
    <w:rsid w:val="009F2355"/>
    <w:rsid w:val="009F2ABE"/>
    <w:rsid w:val="009F33A0"/>
    <w:rsid w:val="009F431D"/>
    <w:rsid w:val="009F44F6"/>
    <w:rsid w:val="009F4A0E"/>
    <w:rsid w:val="009F4D15"/>
    <w:rsid w:val="009F4D43"/>
    <w:rsid w:val="009F4DDD"/>
    <w:rsid w:val="009F4EE7"/>
    <w:rsid w:val="009F51DE"/>
    <w:rsid w:val="009F553F"/>
    <w:rsid w:val="009F5AC1"/>
    <w:rsid w:val="009F5C26"/>
    <w:rsid w:val="009F60ED"/>
    <w:rsid w:val="009F6CE3"/>
    <w:rsid w:val="009F6E81"/>
    <w:rsid w:val="009F6F6F"/>
    <w:rsid w:val="009F6FA5"/>
    <w:rsid w:val="009F7E52"/>
    <w:rsid w:val="00A003F5"/>
    <w:rsid w:val="00A0087C"/>
    <w:rsid w:val="00A00D75"/>
    <w:rsid w:val="00A00F47"/>
    <w:rsid w:val="00A01089"/>
    <w:rsid w:val="00A010B4"/>
    <w:rsid w:val="00A0118D"/>
    <w:rsid w:val="00A01AAC"/>
    <w:rsid w:val="00A01E3B"/>
    <w:rsid w:val="00A01E76"/>
    <w:rsid w:val="00A01F2A"/>
    <w:rsid w:val="00A01FE1"/>
    <w:rsid w:val="00A027AD"/>
    <w:rsid w:val="00A02B08"/>
    <w:rsid w:val="00A02D8B"/>
    <w:rsid w:val="00A03158"/>
    <w:rsid w:val="00A03159"/>
    <w:rsid w:val="00A035FF"/>
    <w:rsid w:val="00A03DE0"/>
    <w:rsid w:val="00A03E32"/>
    <w:rsid w:val="00A040D3"/>
    <w:rsid w:val="00A045D4"/>
    <w:rsid w:val="00A046BB"/>
    <w:rsid w:val="00A04A8C"/>
    <w:rsid w:val="00A04B7A"/>
    <w:rsid w:val="00A052EA"/>
    <w:rsid w:val="00A05312"/>
    <w:rsid w:val="00A05372"/>
    <w:rsid w:val="00A0546C"/>
    <w:rsid w:val="00A06283"/>
    <w:rsid w:val="00A06B1D"/>
    <w:rsid w:val="00A076F1"/>
    <w:rsid w:val="00A07A47"/>
    <w:rsid w:val="00A102DA"/>
    <w:rsid w:val="00A10839"/>
    <w:rsid w:val="00A10E65"/>
    <w:rsid w:val="00A1189B"/>
    <w:rsid w:val="00A11AA3"/>
    <w:rsid w:val="00A11B75"/>
    <w:rsid w:val="00A1209F"/>
    <w:rsid w:val="00A12686"/>
    <w:rsid w:val="00A12935"/>
    <w:rsid w:val="00A130B0"/>
    <w:rsid w:val="00A1344B"/>
    <w:rsid w:val="00A1371E"/>
    <w:rsid w:val="00A14205"/>
    <w:rsid w:val="00A14AF0"/>
    <w:rsid w:val="00A14DBF"/>
    <w:rsid w:val="00A1522F"/>
    <w:rsid w:val="00A153F2"/>
    <w:rsid w:val="00A15E27"/>
    <w:rsid w:val="00A1616C"/>
    <w:rsid w:val="00A1654D"/>
    <w:rsid w:val="00A16728"/>
    <w:rsid w:val="00A173E2"/>
    <w:rsid w:val="00A17432"/>
    <w:rsid w:val="00A17D77"/>
    <w:rsid w:val="00A17EC2"/>
    <w:rsid w:val="00A2025F"/>
    <w:rsid w:val="00A204A2"/>
    <w:rsid w:val="00A2090C"/>
    <w:rsid w:val="00A216BD"/>
    <w:rsid w:val="00A21A90"/>
    <w:rsid w:val="00A21B32"/>
    <w:rsid w:val="00A21C64"/>
    <w:rsid w:val="00A21CA4"/>
    <w:rsid w:val="00A22A51"/>
    <w:rsid w:val="00A22E0F"/>
    <w:rsid w:val="00A23A2E"/>
    <w:rsid w:val="00A23D83"/>
    <w:rsid w:val="00A23F84"/>
    <w:rsid w:val="00A24C86"/>
    <w:rsid w:val="00A24F90"/>
    <w:rsid w:val="00A2548C"/>
    <w:rsid w:val="00A25501"/>
    <w:rsid w:val="00A25AC2"/>
    <w:rsid w:val="00A25AFC"/>
    <w:rsid w:val="00A25EA6"/>
    <w:rsid w:val="00A25EDF"/>
    <w:rsid w:val="00A264A0"/>
    <w:rsid w:val="00A276F4"/>
    <w:rsid w:val="00A27780"/>
    <w:rsid w:val="00A27C9A"/>
    <w:rsid w:val="00A27D60"/>
    <w:rsid w:val="00A27E69"/>
    <w:rsid w:val="00A30303"/>
    <w:rsid w:val="00A30567"/>
    <w:rsid w:val="00A30BFD"/>
    <w:rsid w:val="00A30C81"/>
    <w:rsid w:val="00A30E1B"/>
    <w:rsid w:val="00A30EEE"/>
    <w:rsid w:val="00A3251A"/>
    <w:rsid w:val="00A32566"/>
    <w:rsid w:val="00A3282D"/>
    <w:rsid w:val="00A328F0"/>
    <w:rsid w:val="00A33438"/>
    <w:rsid w:val="00A33642"/>
    <w:rsid w:val="00A33A50"/>
    <w:rsid w:val="00A340AF"/>
    <w:rsid w:val="00A3443D"/>
    <w:rsid w:val="00A3484C"/>
    <w:rsid w:val="00A353B6"/>
    <w:rsid w:val="00A35BD9"/>
    <w:rsid w:val="00A35F08"/>
    <w:rsid w:val="00A36740"/>
    <w:rsid w:val="00A36BEF"/>
    <w:rsid w:val="00A36ECA"/>
    <w:rsid w:val="00A37589"/>
    <w:rsid w:val="00A37870"/>
    <w:rsid w:val="00A378DD"/>
    <w:rsid w:val="00A4164D"/>
    <w:rsid w:val="00A41951"/>
    <w:rsid w:val="00A4291F"/>
    <w:rsid w:val="00A42A8F"/>
    <w:rsid w:val="00A430D2"/>
    <w:rsid w:val="00A436EC"/>
    <w:rsid w:val="00A438C5"/>
    <w:rsid w:val="00A43AE5"/>
    <w:rsid w:val="00A4429C"/>
    <w:rsid w:val="00A454DC"/>
    <w:rsid w:val="00A45CF0"/>
    <w:rsid w:val="00A46142"/>
    <w:rsid w:val="00A46151"/>
    <w:rsid w:val="00A46B2A"/>
    <w:rsid w:val="00A472E7"/>
    <w:rsid w:val="00A47844"/>
    <w:rsid w:val="00A50171"/>
    <w:rsid w:val="00A501FE"/>
    <w:rsid w:val="00A5022F"/>
    <w:rsid w:val="00A50CC0"/>
    <w:rsid w:val="00A512BA"/>
    <w:rsid w:val="00A5158C"/>
    <w:rsid w:val="00A51798"/>
    <w:rsid w:val="00A5183F"/>
    <w:rsid w:val="00A51900"/>
    <w:rsid w:val="00A524AA"/>
    <w:rsid w:val="00A524E8"/>
    <w:rsid w:val="00A5306B"/>
    <w:rsid w:val="00A53737"/>
    <w:rsid w:val="00A53C61"/>
    <w:rsid w:val="00A53DC9"/>
    <w:rsid w:val="00A54038"/>
    <w:rsid w:val="00A544E8"/>
    <w:rsid w:val="00A545A5"/>
    <w:rsid w:val="00A54D24"/>
    <w:rsid w:val="00A5509C"/>
    <w:rsid w:val="00A553CB"/>
    <w:rsid w:val="00A553DF"/>
    <w:rsid w:val="00A555DE"/>
    <w:rsid w:val="00A55625"/>
    <w:rsid w:val="00A56771"/>
    <w:rsid w:val="00A56D67"/>
    <w:rsid w:val="00A56EE7"/>
    <w:rsid w:val="00A56F30"/>
    <w:rsid w:val="00A57AD7"/>
    <w:rsid w:val="00A6018D"/>
    <w:rsid w:val="00A60834"/>
    <w:rsid w:val="00A60F78"/>
    <w:rsid w:val="00A61278"/>
    <w:rsid w:val="00A61C7B"/>
    <w:rsid w:val="00A61C8C"/>
    <w:rsid w:val="00A62361"/>
    <w:rsid w:val="00A623A2"/>
    <w:rsid w:val="00A62C78"/>
    <w:rsid w:val="00A63065"/>
    <w:rsid w:val="00A63875"/>
    <w:rsid w:val="00A63A0A"/>
    <w:rsid w:val="00A64B39"/>
    <w:rsid w:val="00A64D0F"/>
    <w:rsid w:val="00A65264"/>
    <w:rsid w:val="00A65DAF"/>
    <w:rsid w:val="00A65FB7"/>
    <w:rsid w:val="00A66951"/>
    <w:rsid w:val="00A6699C"/>
    <w:rsid w:val="00A66B6A"/>
    <w:rsid w:val="00A67DD5"/>
    <w:rsid w:val="00A70341"/>
    <w:rsid w:val="00A70557"/>
    <w:rsid w:val="00A7061B"/>
    <w:rsid w:val="00A706E7"/>
    <w:rsid w:val="00A70A07"/>
    <w:rsid w:val="00A710AA"/>
    <w:rsid w:val="00A711F3"/>
    <w:rsid w:val="00A712BF"/>
    <w:rsid w:val="00A71617"/>
    <w:rsid w:val="00A71E77"/>
    <w:rsid w:val="00A7219C"/>
    <w:rsid w:val="00A73C7B"/>
    <w:rsid w:val="00A753B9"/>
    <w:rsid w:val="00A756A1"/>
    <w:rsid w:val="00A7589E"/>
    <w:rsid w:val="00A7635D"/>
    <w:rsid w:val="00A76C43"/>
    <w:rsid w:val="00A76E12"/>
    <w:rsid w:val="00A76F5D"/>
    <w:rsid w:val="00A76F7B"/>
    <w:rsid w:val="00A77039"/>
    <w:rsid w:val="00A77425"/>
    <w:rsid w:val="00A8022A"/>
    <w:rsid w:val="00A806A7"/>
    <w:rsid w:val="00A809E7"/>
    <w:rsid w:val="00A80EC5"/>
    <w:rsid w:val="00A80EF9"/>
    <w:rsid w:val="00A811C3"/>
    <w:rsid w:val="00A8147F"/>
    <w:rsid w:val="00A81AC8"/>
    <w:rsid w:val="00A81C85"/>
    <w:rsid w:val="00A81F01"/>
    <w:rsid w:val="00A8213B"/>
    <w:rsid w:val="00A826BB"/>
    <w:rsid w:val="00A829C7"/>
    <w:rsid w:val="00A829F6"/>
    <w:rsid w:val="00A82C26"/>
    <w:rsid w:val="00A83188"/>
    <w:rsid w:val="00A83233"/>
    <w:rsid w:val="00A8351E"/>
    <w:rsid w:val="00A83A54"/>
    <w:rsid w:val="00A83CCC"/>
    <w:rsid w:val="00A83D4D"/>
    <w:rsid w:val="00A840E2"/>
    <w:rsid w:val="00A84274"/>
    <w:rsid w:val="00A85458"/>
    <w:rsid w:val="00A855BE"/>
    <w:rsid w:val="00A85CC4"/>
    <w:rsid w:val="00A85CFD"/>
    <w:rsid w:val="00A85EA1"/>
    <w:rsid w:val="00A85F1C"/>
    <w:rsid w:val="00A86879"/>
    <w:rsid w:val="00A86C19"/>
    <w:rsid w:val="00A86C32"/>
    <w:rsid w:val="00A87282"/>
    <w:rsid w:val="00A8732E"/>
    <w:rsid w:val="00A87E7A"/>
    <w:rsid w:val="00A90140"/>
    <w:rsid w:val="00A9019A"/>
    <w:rsid w:val="00A90F59"/>
    <w:rsid w:val="00A9168F"/>
    <w:rsid w:val="00A91825"/>
    <w:rsid w:val="00A91CCB"/>
    <w:rsid w:val="00A91E02"/>
    <w:rsid w:val="00A91F31"/>
    <w:rsid w:val="00A91FAA"/>
    <w:rsid w:val="00A9372D"/>
    <w:rsid w:val="00A93D57"/>
    <w:rsid w:val="00A9403C"/>
    <w:rsid w:val="00A94201"/>
    <w:rsid w:val="00A942DE"/>
    <w:rsid w:val="00A949E7"/>
    <w:rsid w:val="00A94A0C"/>
    <w:rsid w:val="00A94CF7"/>
    <w:rsid w:val="00A94DEE"/>
    <w:rsid w:val="00A94E60"/>
    <w:rsid w:val="00A95047"/>
    <w:rsid w:val="00A95444"/>
    <w:rsid w:val="00A95450"/>
    <w:rsid w:val="00A9550F"/>
    <w:rsid w:val="00A95626"/>
    <w:rsid w:val="00A96099"/>
    <w:rsid w:val="00A96266"/>
    <w:rsid w:val="00A9629F"/>
    <w:rsid w:val="00A966D8"/>
    <w:rsid w:val="00A96A6C"/>
    <w:rsid w:val="00A976E1"/>
    <w:rsid w:val="00A97975"/>
    <w:rsid w:val="00A97EC5"/>
    <w:rsid w:val="00AA0261"/>
    <w:rsid w:val="00AA0527"/>
    <w:rsid w:val="00AA08A1"/>
    <w:rsid w:val="00AA099D"/>
    <w:rsid w:val="00AA0A48"/>
    <w:rsid w:val="00AA1501"/>
    <w:rsid w:val="00AA1572"/>
    <w:rsid w:val="00AA1FBB"/>
    <w:rsid w:val="00AA274C"/>
    <w:rsid w:val="00AA3405"/>
    <w:rsid w:val="00AA4A82"/>
    <w:rsid w:val="00AA4F1E"/>
    <w:rsid w:val="00AA533A"/>
    <w:rsid w:val="00AA5499"/>
    <w:rsid w:val="00AA57D4"/>
    <w:rsid w:val="00AA5889"/>
    <w:rsid w:val="00AA5A60"/>
    <w:rsid w:val="00AA5C2A"/>
    <w:rsid w:val="00AA6316"/>
    <w:rsid w:val="00AA63EE"/>
    <w:rsid w:val="00AA666C"/>
    <w:rsid w:val="00AA69A5"/>
    <w:rsid w:val="00AA6A69"/>
    <w:rsid w:val="00AA6B5B"/>
    <w:rsid w:val="00AA7857"/>
    <w:rsid w:val="00AA78FE"/>
    <w:rsid w:val="00AB0259"/>
    <w:rsid w:val="00AB08B6"/>
    <w:rsid w:val="00AB285F"/>
    <w:rsid w:val="00AB37C6"/>
    <w:rsid w:val="00AB38B5"/>
    <w:rsid w:val="00AB3944"/>
    <w:rsid w:val="00AB39F9"/>
    <w:rsid w:val="00AB3FBA"/>
    <w:rsid w:val="00AB4334"/>
    <w:rsid w:val="00AB4499"/>
    <w:rsid w:val="00AB46BF"/>
    <w:rsid w:val="00AB4916"/>
    <w:rsid w:val="00AB4B0E"/>
    <w:rsid w:val="00AB4B39"/>
    <w:rsid w:val="00AB5A28"/>
    <w:rsid w:val="00AB5D25"/>
    <w:rsid w:val="00AB6402"/>
    <w:rsid w:val="00AB6BB2"/>
    <w:rsid w:val="00AB6E01"/>
    <w:rsid w:val="00AB7081"/>
    <w:rsid w:val="00AB72DC"/>
    <w:rsid w:val="00AB7303"/>
    <w:rsid w:val="00AB78B2"/>
    <w:rsid w:val="00AB7942"/>
    <w:rsid w:val="00AC016B"/>
    <w:rsid w:val="00AC04F3"/>
    <w:rsid w:val="00AC067A"/>
    <w:rsid w:val="00AC06AC"/>
    <w:rsid w:val="00AC07BE"/>
    <w:rsid w:val="00AC1700"/>
    <w:rsid w:val="00AC1D07"/>
    <w:rsid w:val="00AC21FE"/>
    <w:rsid w:val="00AC22B2"/>
    <w:rsid w:val="00AC259E"/>
    <w:rsid w:val="00AC289D"/>
    <w:rsid w:val="00AC2B83"/>
    <w:rsid w:val="00AC2EE2"/>
    <w:rsid w:val="00AC3462"/>
    <w:rsid w:val="00AC3EFA"/>
    <w:rsid w:val="00AC456E"/>
    <w:rsid w:val="00AC50D2"/>
    <w:rsid w:val="00AC52D2"/>
    <w:rsid w:val="00AC5FB8"/>
    <w:rsid w:val="00AC60A4"/>
    <w:rsid w:val="00AC6326"/>
    <w:rsid w:val="00AC67AB"/>
    <w:rsid w:val="00AC6809"/>
    <w:rsid w:val="00AC6979"/>
    <w:rsid w:val="00AC73D1"/>
    <w:rsid w:val="00AC77C1"/>
    <w:rsid w:val="00AC7813"/>
    <w:rsid w:val="00AC79B3"/>
    <w:rsid w:val="00AC7C9C"/>
    <w:rsid w:val="00AD017D"/>
    <w:rsid w:val="00AD0995"/>
    <w:rsid w:val="00AD0B67"/>
    <w:rsid w:val="00AD100B"/>
    <w:rsid w:val="00AD14EB"/>
    <w:rsid w:val="00AD1829"/>
    <w:rsid w:val="00AD1B05"/>
    <w:rsid w:val="00AD2002"/>
    <w:rsid w:val="00AD21C9"/>
    <w:rsid w:val="00AD25C4"/>
    <w:rsid w:val="00AD2741"/>
    <w:rsid w:val="00AD2C1B"/>
    <w:rsid w:val="00AD333E"/>
    <w:rsid w:val="00AD34DF"/>
    <w:rsid w:val="00AD3AE3"/>
    <w:rsid w:val="00AD3DEA"/>
    <w:rsid w:val="00AD5281"/>
    <w:rsid w:val="00AD529C"/>
    <w:rsid w:val="00AD598B"/>
    <w:rsid w:val="00AD5CCB"/>
    <w:rsid w:val="00AD61F7"/>
    <w:rsid w:val="00AD631E"/>
    <w:rsid w:val="00AD6C13"/>
    <w:rsid w:val="00AD6E5D"/>
    <w:rsid w:val="00AD6FC7"/>
    <w:rsid w:val="00AD7013"/>
    <w:rsid w:val="00AD70CC"/>
    <w:rsid w:val="00AD71B2"/>
    <w:rsid w:val="00AD7352"/>
    <w:rsid w:val="00AD7AB4"/>
    <w:rsid w:val="00AD7B64"/>
    <w:rsid w:val="00AD7D02"/>
    <w:rsid w:val="00AE0B4E"/>
    <w:rsid w:val="00AE0B65"/>
    <w:rsid w:val="00AE1090"/>
    <w:rsid w:val="00AE163D"/>
    <w:rsid w:val="00AE1813"/>
    <w:rsid w:val="00AE1929"/>
    <w:rsid w:val="00AE22A1"/>
    <w:rsid w:val="00AE285A"/>
    <w:rsid w:val="00AE2D4C"/>
    <w:rsid w:val="00AE3095"/>
    <w:rsid w:val="00AE314A"/>
    <w:rsid w:val="00AE3C89"/>
    <w:rsid w:val="00AE4841"/>
    <w:rsid w:val="00AE4D6B"/>
    <w:rsid w:val="00AE531F"/>
    <w:rsid w:val="00AE5512"/>
    <w:rsid w:val="00AE568E"/>
    <w:rsid w:val="00AE5B5A"/>
    <w:rsid w:val="00AE60D0"/>
    <w:rsid w:val="00AE644B"/>
    <w:rsid w:val="00AE67A1"/>
    <w:rsid w:val="00AE6992"/>
    <w:rsid w:val="00AE6D70"/>
    <w:rsid w:val="00AE77E6"/>
    <w:rsid w:val="00AE793A"/>
    <w:rsid w:val="00AE7D82"/>
    <w:rsid w:val="00AF0423"/>
    <w:rsid w:val="00AF052C"/>
    <w:rsid w:val="00AF0B8E"/>
    <w:rsid w:val="00AF0CB4"/>
    <w:rsid w:val="00AF0ED2"/>
    <w:rsid w:val="00AF1793"/>
    <w:rsid w:val="00AF17DA"/>
    <w:rsid w:val="00AF1AF2"/>
    <w:rsid w:val="00AF1FDA"/>
    <w:rsid w:val="00AF218F"/>
    <w:rsid w:val="00AF25F7"/>
    <w:rsid w:val="00AF26D2"/>
    <w:rsid w:val="00AF2B6B"/>
    <w:rsid w:val="00AF2D0F"/>
    <w:rsid w:val="00AF3C64"/>
    <w:rsid w:val="00AF3E95"/>
    <w:rsid w:val="00AF4489"/>
    <w:rsid w:val="00AF4598"/>
    <w:rsid w:val="00AF493F"/>
    <w:rsid w:val="00AF4E79"/>
    <w:rsid w:val="00AF5682"/>
    <w:rsid w:val="00AF56E0"/>
    <w:rsid w:val="00AF57B3"/>
    <w:rsid w:val="00AF5AF5"/>
    <w:rsid w:val="00AF5C67"/>
    <w:rsid w:val="00AF66E2"/>
    <w:rsid w:val="00AF6C1B"/>
    <w:rsid w:val="00AF704B"/>
    <w:rsid w:val="00AF77DF"/>
    <w:rsid w:val="00B00306"/>
    <w:rsid w:val="00B005A2"/>
    <w:rsid w:val="00B01211"/>
    <w:rsid w:val="00B0187B"/>
    <w:rsid w:val="00B01D8E"/>
    <w:rsid w:val="00B01EDD"/>
    <w:rsid w:val="00B020E9"/>
    <w:rsid w:val="00B02268"/>
    <w:rsid w:val="00B022D0"/>
    <w:rsid w:val="00B025A8"/>
    <w:rsid w:val="00B02638"/>
    <w:rsid w:val="00B02BAA"/>
    <w:rsid w:val="00B034DB"/>
    <w:rsid w:val="00B03693"/>
    <w:rsid w:val="00B037FE"/>
    <w:rsid w:val="00B03BDA"/>
    <w:rsid w:val="00B03DEB"/>
    <w:rsid w:val="00B0428B"/>
    <w:rsid w:val="00B04375"/>
    <w:rsid w:val="00B04511"/>
    <w:rsid w:val="00B04DD9"/>
    <w:rsid w:val="00B04E59"/>
    <w:rsid w:val="00B04FD4"/>
    <w:rsid w:val="00B05088"/>
    <w:rsid w:val="00B05506"/>
    <w:rsid w:val="00B05528"/>
    <w:rsid w:val="00B05737"/>
    <w:rsid w:val="00B05A46"/>
    <w:rsid w:val="00B06581"/>
    <w:rsid w:val="00B066A3"/>
    <w:rsid w:val="00B070C8"/>
    <w:rsid w:val="00B072CB"/>
    <w:rsid w:val="00B075D9"/>
    <w:rsid w:val="00B07928"/>
    <w:rsid w:val="00B07FD5"/>
    <w:rsid w:val="00B1014A"/>
    <w:rsid w:val="00B102A4"/>
    <w:rsid w:val="00B10422"/>
    <w:rsid w:val="00B11585"/>
    <w:rsid w:val="00B11B2B"/>
    <w:rsid w:val="00B11E29"/>
    <w:rsid w:val="00B121CB"/>
    <w:rsid w:val="00B125AA"/>
    <w:rsid w:val="00B1284B"/>
    <w:rsid w:val="00B12E0B"/>
    <w:rsid w:val="00B12E18"/>
    <w:rsid w:val="00B12E59"/>
    <w:rsid w:val="00B13F5E"/>
    <w:rsid w:val="00B14147"/>
    <w:rsid w:val="00B1430F"/>
    <w:rsid w:val="00B14BCD"/>
    <w:rsid w:val="00B14E71"/>
    <w:rsid w:val="00B15D74"/>
    <w:rsid w:val="00B15DAF"/>
    <w:rsid w:val="00B16DFB"/>
    <w:rsid w:val="00B16E6D"/>
    <w:rsid w:val="00B17085"/>
    <w:rsid w:val="00B1714D"/>
    <w:rsid w:val="00B178FC"/>
    <w:rsid w:val="00B17ADA"/>
    <w:rsid w:val="00B20D18"/>
    <w:rsid w:val="00B2134D"/>
    <w:rsid w:val="00B2174E"/>
    <w:rsid w:val="00B22696"/>
    <w:rsid w:val="00B2397A"/>
    <w:rsid w:val="00B23A13"/>
    <w:rsid w:val="00B24581"/>
    <w:rsid w:val="00B24592"/>
    <w:rsid w:val="00B24C86"/>
    <w:rsid w:val="00B24D7C"/>
    <w:rsid w:val="00B250FD"/>
    <w:rsid w:val="00B252A0"/>
    <w:rsid w:val="00B25D8E"/>
    <w:rsid w:val="00B26A78"/>
    <w:rsid w:val="00B272F5"/>
    <w:rsid w:val="00B27A31"/>
    <w:rsid w:val="00B30714"/>
    <w:rsid w:val="00B31537"/>
    <w:rsid w:val="00B31A9A"/>
    <w:rsid w:val="00B31B4F"/>
    <w:rsid w:val="00B31E6C"/>
    <w:rsid w:val="00B328B0"/>
    <w:rsid w:val="00B32B0F"/>
    <w:rsid w:val="00B331E1"/>
    <w:rsid w:val="00B331F2"/>
    <w:rsid w:val="00B3347C"/>
    <w:rsid w:val="00B33B51"/>
    <w:rsid w:val="00B33F65"/>
    <w:rsid w:val="00B34D78"/>
    <w:rsid w:val="00B35548"/>
    <w:rsid w:val="00B35B63"/>
    <w:rsid w:val="00B374E4"/>
    <w:rsid w:val="00B40533"/>
    <w:rsid w:val="00B40C82"/>
    <w:rsid w:val="00B4133E"/>
    <w:rsid w:val="00B4186B"/>
    <w:rsid w:val="00B42379"/>
    <w:rsid w:val="00B42B63"/>
    <w:rsid w:val="00B42D3E"/>
    <w:rsid w:val="00B42FB6"/>
    <w:rsid w:val="00B4329A"/>
    <w:rsid w:val="00B43328"/>
    <w:rsid w:val="00B437B6"/>
    <w:rsid w:val="00B43A8E"/>
    <w:rsid w:val="00B43D4F"/>
    <w:rsid w:val="00B4430E"/>
    <w:rsid w:val="00B445C4"/>
    <w:rsid w:val="00B44661"/>
    <w:rsid w:val="00B44F2E"/>
    <w:rsid w:val="00B4534A"/>
    <w:rsid w:val="00B459C7"/>
    <w:rsid w:val="00B459E2"/>
    <w:rsid w:val="00B45D70"/>
    <w:rsid w:val="00B503A9"/>
    <w:rsid w:val="00B50836"/>
    <w:rsid w:val="00B50F47"/>
    <w:rsid w:val="00B5119B"/>
    <w:rsid w:val="00B51CE5"/>
    <w:rsid w:val="00B521FD"/>
    <w:rsid w:val="00B524BB"/>
    <w:rsid w:val="00B5268C"/>
    <w:rsid w:val="00B529DA"/>
    <w:rsid w:val="00B52ECA"/>
    <w:rsid w:val="00B5358F"/>
    <w:rsid w:val="00B53755"/>
    <w:rsid w:val="00B53D97"/>
    <w:rsid w:val="00B53E0C"/>
    <w:rsid w:val="00B54171"/>
    <w:rsid w:val="00B54472"/>
    <w:rsid w:val="00B544BA"/>
    <w:rsid w:val="00B54871"/>
    <w:rsid w:val="00B54B7A"/>
    <w:rsid w:val="00B54DCB"/>
    <w:rsid w:val="00B54DFC"/>
    <w:rsid w:val="00B54E9B"/>
    <w:rsid w:val="00B54FF0"/>
    <w:rsid w:val="00B55B55"/>
    <w:rsid w:val="00B55BFF"/>
    <w:rsid w:val="00B56451"/>
    <w:rsid w:val="00B56B79"/>
    <w:rsid w:val="00B56E5B"/>
    <w:rsid w:val="00B5797C"/>
    <w:rsid w:val="00B607BA"/>
    <w:rsid w:val="00B60B36"/>
    <w:rsid w:val="00B60E5E"/>
    <w:rsid w:val="00B61D30"/>
    <w:rsid w:val="00B620C9"/>
    <w:rsid w:val="00B627E4"/>
    <w:rsid w:val="00B62FEC"/>
    <w:rsid w:val="00B633AC"/>
    <w:rsid w:val="00B634F3"/>
    <w:rsid w:val="00B6365A"/>
    <w:rsid w:val="00B636AC"/>
    <w:rsid w:val="00B65614"/>
    <w:rsid w:val="00B65BE8"/>
    <w:rsid w:val="00B66322"/>
    <w:rsid w:val="00B66563"/>
    <w:rsid w:val="00B6685A"/>
    <w:rsid w:val="00B6693E"/>
    <w:rsid w:val="00B676A7"/>
    <w:rsid w:val="00B70414"/>
    <w:rsid w:val="00B705CC"/>
    <w:rsid w:val="00B71BBC"/>
    <w:rsid w:val="00B71BCC"/>
    <w:rsid w:val="00B71D9D"/>
    <w:rsid w:val="00B72BA1"/>
    <w:rsid w:val="00B73881"/>
    <w:rsid w:val="00B73AD4"/>
    <w:rsid w:val="00B73C93"/>
    <w:rsid w:val="00B73DDE"/>
    <w:rsid w:val="00B7448A"/>
    <w:rsid w:val="00B75363"/>
    <w:rsid w:val="00B75A99"/>
    <w:rsid w:val="00B75BFE"/>
    <w:rsid w:val="00B75FFE"/>
    <w:rsid w:val="00B769E4"/>
    <w:rsid w:val="00B775F7"/>
    <w:rsid w:val="00B77615"/>
    <w:rsid w:val="00B800EA"/>
    <w:rsid w:val="00B807EB"/>
    <w:rsid w:val="00B8130C"/>
    <w:rsid w:val="00B814B6"/>
    <w:rsid w:val="00B820A0"/>
    <w:rsid w:val="00B8213A"/>
    <w:rsid w:val="00B825FB"/>
    <w:rsid w:val="00B8298E"/>
    <w:rsid w:val="00B82C2C"/>
    <w:rsid w:val="00B82C82"/>
    <w:rsid w:val="00B83ADB"/>
    <w:rsid w:val="00B840D1"/>
    <w:rsid w:val="00B840E8"/>
    <w:rsid w:val="00B8418C"/>
    <w:rsid w:val="00B842B2"/>
    <w:rsid w:val="00B84AB1"/>
    <w:rsid w:val="00B852BA"/>
    <w:rsid w:val="00B853AD"/>
    <w:rsid w:val="00B856A8"/>
    <w:rsid w:val="00B857DE"/>
    <w:rsid w:val="00B8589C"/>
    <w:rsid w:val="00B86046"/>
    <w:rsid w:val="00B86149"/>
    <w:rsid w:val="00B86268"/>
    <w:rsid w:val="00B86295"/>
    <w:rsid w:val="00B86A99"/>
    <w:rsid w:val="00B878F3"/>
    <w:rsid w:val="00B90B55"/>
    <w:rsid w:val="00B91399"/>
    <w:rsid w:val="00B916AE"/>
    <w:rsid w:val="00B91928"/>
    <w:rsid w:val="00B92BD8"/>
    <w:rsid w:val="00B93034"/>
    <w:rsid w:val="00B93273"/>
    <w:rsid w:val="00B9346B"/>
    <w:rsid w:val="00B93480"/>
    <w:rsid w:val="00B93654"/>
    <w:rsid w:val="00B9379B"/>
    <w:rsid w:val="00B93FDC"/>
    <w:rsid w:val="00B946A5"/>
    <w:rsid w:val="00B94848"/>
    <w:rsid w:val="00B94AAF"/>
    <w:rsid w:val="00B94B55"/>
    <w:rsid w:val="00B94B7D"/>
    <w:rsid w:val="00B94D8F"/>
    <w:rsid w:val="00B94EC9"/>
    <w:rsid w:val="00B9580B"/>
    <w:rsid w:val="00B9585C"/>
    <w:rsid w:val="00B9711E"/>
    <w:rsid w:val="00BA015B"/>
    <w:rsid w:val="00BA0436"/>
    <w:rsid w:val="00BA0477"/>
    <w:rsid w:val="00BA1229"/>
    <w:rsid w:val="00BA20EC"/>
    <w:rsid w:val="00BA2367"/>
    <w:rsid w:val="00BA2397"/>
    <w:rsid w:val="00BA25DD"/>
    <w:rsid w:val="00BA29D4"/>
    <w:rsid w:val="00BA2BD6"/>
    <w:rsid w:val="00BA2DC2"/>
    <w:rsid w:val="00BA3281"/>
    <w:rsid w:val="00BA38DD"/>
    <w:rsid w:val="00BA4098"/>
    <w:rsid w:val="00BA49FE"/>
    <w:rsid w:val="00BA5247"/>
    <w:rsid w:val="00BA5583"/>
    <w:rsid w:val="00BA55A2"/>
    <w:rsid w:val="00BA59AE"/>
    <w:rsid w:val="00BA5ACE"/>
    <w:rsid w:val="00BA60BD"/>
    <w:rsid w:val="00BA6FCB"/>
    <w:rsid w:val="00BA7590"/>
    <w:rsid w:val="00BA7D9D"/>
    <w:rsid w:val="00BB002C"/>
    <w:rsid w:val="00BB014D"/>
    <w:rsid w:val="00BB039C"/>
    <w:rsid w:val="00BB0611"/>
    <w:rsid w:val="00BB0BA4"/>
    <w:rsid w:val="00BB0D27"/>
    <w:rsid w:val="00BB0E0A"/>
    <w:rsid w:val="00BB14B7"/>
    <w:rsid w:val="00BB17A1"/>
    <w:rsid w:val="00BB18CE"/>
    <w:rsid w:val="00BB18DF"/>
    <w:rsid w:val="00BB1F15"/>
    <w:rsid w:val="00BB1F74"/>
    <w:rsid w:val="00BB2592"/>
    <w:rsid w:val="00BB2DE6"/>
    <w:rsid w:val="00BB3D9F"/>
    <w:rsid w:val="00BB4200"/>
    <w:rsid w:val="00BB4224"/>
    <w:rsid w:val="00BB44AC"/>
    <w:rsid w:val="00BB4827"/>
    <w:rsid w:val="00BB5310"/>
    <w:rsid w:val="00BB581B"/>
    <w:rsid w:val="00BB5BDE"/>
    <w:rsid w:val="00BB5E6A"/>
    <w:rsid w:val="00BB683F"/>
    <w:rsid w:val="00BB73A1"/>
    <w:rsid w:val="00BB7620"/>
    <w:rsid w:val="00BB7773"/>
    <w:rsid w:val="00BB7820"/>
    <w:rsid w:val="00BB7E9D"/>
    <w:rsid w:val="00BB7EC3"/>
    <w:rsid w:val="00BC133D"/>
    <w:rsid w:val="00BC1D42"/>
    <w:rsid w:val="00BC1F91"/>
    <w:rsid w:val="00BC2270"/>
    <w:rsid w:val="00BC23AA"/>
    <w:rsid w:val="00BC250C"/>
    <w:rsid w:val="00BC25BD"/>
    <w:rsid w:val="00BC26BE"/>
    <w:rsid w:val="00BC26DD"/>
    <w:rsid w:val="00BC27C5"/>
    <w:rsid w:val="00BC3221"/>
    <w:rsid w:val="00BC326D"/>
    <w:rsid w:val="00BC3572"/>
    <w:rsid w:val="00BC35C2"/>
    <w:rsid w:val="00BC4A22"/>
    <w:rsid w:val="00BC4F79"/>
    <w:rsid w:val="00BC51E1"/>
    <w:rsid w:val="00BC5A8D"/>
    <w:rsid w:val="00BC6A0C"/>
    <w:rsid w:val="00BC6F68"/>
    <w:rsid w:val="00BC6FDB"/>
    <w:rsid w:val="00BC735E"/>
    <w:rsid w:val="00BC742A"/>
    <w:rsid w:val="00BD025C"/>
    <w:rsid w:val="00BD03ED"/>
    <w:rsid w:val="00BD044A"/>
    <w:rsid w:val="00BD0E72"/>
    <w:rsid w:val="00BD0E80"/>
    <w:rsid w:val="00BD0FD6"/>
    <w:rsid w:val="00BD139B"/>
    <w:rsid w:val="00BD13C9"/>
    <w:rsid w:val="00BD1FB9"/>
    <w:rsid w:val="00BD231B"/>
    <w:rsid w:val="00BD25A0"/>
    <w:rsid w:val="00BD2662"/>
    <w:rsid w:val="00BD2F77"/>
    <w:rsid w:val="00BD411B"/>
    <w:rsid w:val="00BD43BA"/>
    <w:rsid w:val="00BD4792"/>
    <w:rsid w:val="00BD4D99"/>
    <w:rsid w:val="00BD506E"/>
    <w:rsid w:val="00BD58BA"/>
    <w:rsid w:val="00BD5E10"/>
    <w:rsid w:val="00BD6171"/>
    <w:rsid w:val="00BD648C"/>
    <w:rsid w:val="00BD68D3"/>
    <w:rsid w:val="00BD6BDE"/>
    <w:rsid w:val="00BD7083"/>
    <w:rsid w:val="00BD717C"/>
    <w:rsid w:val="00BD7447"/>
    <w:rsid w:val="00BD7784"/>
    <w:rsid w:val="00BE0330"/>
    <w:rsid w:val="00BE1D93"/>
    <w:rsid w:val="00BE215A"/>
    <w:rsid w:val="00BE2347"/>
    <w:rsid w:val="00BE2BA5"/>
    <w:rsid w:val="00BE2EE2"/>
    <w:rsid w:val="00BE3650"/>
    <w:rsid w:val="00BE37EA"/>
    <w:rsid w:val="00BE3D05"/>
    <w:rsid w:val="00BE3D3A"/>
    <w:rsid w:val="00BE4055"/>
    <w:rsid w:val="00BE4570"/>
    <w:rsid w:val="00BE4EE6"/>
    <w:rsid w:val="00BE5688"/>
    <w:rsid w:val="00BE5A26"/>
    <w:rsid w:val="00BE5CC5"/>
    <w:rsid w:val="00BE5D2F"/>
    <w:rsid w:val="00BE6D6D"/>
    <w:rsid w:val="00BE6E71"/>
    <w:rsid w:val="00BE6F50"/>
    <w:rsid w:val="00BE7C7F"/>
    <w:rsid w:val="00BE7DF4"/>
    <w:rsid w:val="00BE7EA4"/>
    <w:rsid w:val="00BE7F55"/>
    <w:rsid w:val="00BE7FBA"/>
    <w:rsid w:val="00BF0286"/>
    <w:rsid w:val="00BF0783"/>
    <w:rsid w:val="00BF1185"/>
    <w:rsid w:val="00BF11E2"/>
    <w:rsid w:val="00BF1424"/>
    <w:rsid w:val="00BF1CD9"/>
    <w:rsid w:val="00BF2212"/>
    <w:rsid w:val="00BF27A4"/>
    <w:rsid w:val="00BF29DD"/>
    <w:rsid w:val="00BF2BBB"/>
    <w:rsid w:val="00BF3933"/>
    <w:rsid w:val="00BF3ADE"/>
    <w:rsid w:val="00BF3B82"/>
    <w:rsid w:val="00BF3EE1"/>
    <w:rsid w:val="00BF3EEE"/>
    <w:rsid w:val="00BF46DB"/>
    <w:rsid w:val="00BF4A2D"/>
    <w:rsid w:val="00BF546A"/>
    <w:rsid w:val="00BF5CAB"/>
    <w:rsid w:val="00BF61D9"/>
    <w:rsid w:val="00BF6387"/>
    <w:rsid w:val="00BF75F2"/>
    <w:rsid w:val="00BF7AE1"/>
    <w:rsid w:val="00C004DF"/>
    <w:rsid w:val="00C00AE5"/>
    <w:rsid w:val="00C01017"/>
    <w:rsid w:val="00C0134F"/>
    <w:rsid w:val="00C0135C"/>
    <w:rsid w:val="00C01954"/>
    <w:rsid w:val="00C01BDA"/>
    <w:rsid w:val="00C01DC4"/>
    <w:rsid w:val="00C021C1"/>
    <w:rsid w:val="00C02788"/>
    <w:rsid w:val="00C02E89"/>
    <w:rsid w:val="00C02F4F"/>
    <w:rsid w:val="00C032F1"/>
    <w:rsid w:val="00C03679"/>
    <w:rsid w:val="00C038CB"/>
    <w:rsid w:val="00C0435B"/>
    <w:rsid w:val="00C04A89"/>
    <w:rsid w:val="00C052B3"/>
    <w:rsid w:val="00C05E7D"/>
    <w:rsid w:val="00C05FA7"/>
    <w:rsid w:val="00C06107"/>
    <w:rsid w:val="00C0681E"/>
    <w:rsid w:val="00C06C1A"/>
    <w:rsid w:val="00C06E39"/>
    <w:rsid w:val="00C07021"/>
    <w:rsid w:val="00C070D7"/>
    <w:rsid w:val="00C07208"/>
    <w:rsid w:val="00C07587"/>
    <w:rsid w:val="00C1020E"/>
    <w:rsid w:val="00C103DE"/>
    <w:rsid w:val="00C10446"/>
    <w:rsid w:val="00C10B0C"/>
    <w:rsid w:val="00C10ECC"/>
    <w:rsid w:val="00C1177B"/>
    <w:rsid w:val="00C11AE5"/>
    <w:rsid w:val="00C11CBF"/>
    <w:rsid w:val="00C12186"/>
    <w:rsid w:val="00C12626"/>
    <w:rsid w:val="00C126DE"/>
    <w:rsid w:val="00C12B0A"/>
    <w:rsid w:val="00C13ED0"/>
    <w:rsid w:val="00C14B5E"/>
    <w:rsid w:val="00C14F62"/>
    <w:rsid w:val="00C152CF"/>
    <w:rsid w:val="00C1614D"/>
    <w:rsid w:val="00C161F7"/>
    <w:rsid w:val="00C1624C"/>
    <w:rsid w:val="00C1653A"/>
    <w:rsid w:val="00C16995"/>
    <w:rsid w:val="00C170D5"/>
    <w:rsid w:val="00C175A5"/>
    <w:rsid w:val="00C17799"/>
    <w:rsid w:val="00C17A29"/>
    <w:rsid w:val="00C17B16"/>
    <w:rsid w:val="00C17B2E"/>
    <w:rsid w:val="00C17DF5"/>
    <w:rsid w:val="00C17DFD"/>
    <w:rsid w:val="00C17E04"/>
    <w:rsid w:val="00C17ECC"/>
    <w:rsid w:val="00C17FB4"/>
    <w:rsid w:val="00C202BF"/>
    <w:rsid w:val="00C20E3A"/>
    <w:rsid w:val="00C21C87"/>
    <w:rsid w:val="00C22BDE"/>
    <w:rsid w:val="00C22E82"/>
    <w:rsid w:val="00C23A27"/>
    <w:rsid w:val="00C23BC7"/>
    <w:rsid w:val="00C23F45"/>
    <w:rsid w:val="00C24225"/>
    <w:rsid w:val="00C242E8"/>
    <w:rsid w:val="00C247D5"/>
    <w:rsid w:val="00C24864"/>
    <w:rsid w:val="00C24E5E"/>
    <w:rsid w:val="00C258A7"/>
    <w:rsid w:val="00C25E77"/>
    <w:rsid w:val="00C26195"/>
    <w:rsid w:val="00C26913"/>
    <w:rsid w:val="00C273C1"/>
    <w:rsid w:val="00C27C1B"/>
    <w:rsid w:val="00C301D6"/>
    <w:rsid w:val="00C30C50"/>
    <w:rsid w:val="00C31050"/>
    <w:rsid w:val="00C31F26"/>
    <w:rsid w:val="00C32024"/>
    <w:rsid w:val="00C3278A"/>
    <w:rsid w:val="00C32AEA"/>
    <w:rsid w:val="00C3380E"/>
    <w:rsid w:val="00C338B6"/>
    <w:rsid w:val="00C33CB6"/>
    <w:rsid w:val="00C343FA"/>
    <w:rsid w:val="00C344E9"/>
    <w:rsid w:val="00C3458B"/>
    <w:rsid w:val="00C34A90"/>
    <w:rsid w:val="00C34C2B"/>
    <w:rsid w:val="00C35010"/>
    <w:rsid w:val="00C35064"/>
    <w:rsid w:val="00C35081"/>
    <w:rsid w:val="00C35140"/>
    <w:rsid w:val="00C353CA"/>
    <w:rsid w:val="00C356BF"/>
    <w:rsid w:val="00C35A25"/>
    <w:rsid w:val="00C35B01"/>
    <w:rsid w:val="00C35B18"/>
    <w:rsid w:val="00C35D6E"/>
    <w:rsid w:val="00C35E57"/>
    <w:rsid w:val="00C36C75"/>
    <w:rsid w:val="00C36FC5"/>
    <w:rsid w:val="00C37296"/>
    <w:rsid w:val="00C37378"/>
    <w:rsid w:val="00C37453"/>
    <w:rsid w:val="00C37A38"/>
    <w:rsid w:val="00C40694"/>
    <w:rsid w:val="00C40B4C"/>
    <w:rsid w:val="00C40BF3"/>
    <w:rsid w:val="00C410C7"/>
    <w:rsid w:val="00C41A78"/>
    <w:rsid w:val="00C42FCF"/>
    <w:rsid w:val="00C43883"/>
    <w:rsid w:val="00C43CCD"/>
    <w:rsid w:val="00C442DE"/>
    <w:rsid w:val="00C443B8"/>
    <w:rsid w:val="00C44526"/>
    <w:rsid w:val="00C44AC0"/>
    <w:rsid w:val="00C452E0"/>
    <w:rsid w:val="00C45772"/>
    <w:rsid w:val="00C45A10"/>
    <w:rsid w:val="00C45DA5"/>
    <w:rsid w:val="00C46393"/>
    <w:rsid w:val="00C463AE"/>
    <w:rsid w:val="00C46403"/>
    <w:rsid w:val="00C4671B"/>
    <w:rsid w:val="00C46ED0"/>
    <w:rsid w:val="00C47045"/>
    <w:rsid w:val="00C47376"/>
    <w:rsid w:val="00C479DE"/>
    <w:rsid w:val="00C47EFE"/>
    <w:rsid w:val="00C50C2E"/>
    <w:rsid w:val="00C511A9"/>
    <w:rsid w:val="00C512BC"/>
    <w:rsid w:val="00C51CCA"/>
    <w:rsid w:val="00C51D1A"/>
    <w:rsid w:val="00C52727"/>
    <w:rsid w:val="00C52806"/>
    <w:rsid w:val="00C529BF"/>
    <w:rsid w:val="00C52C8D"/>
    <w:rsid w:val="00C52CC7"/>
    <w:rsid w:val="00C530FC"/>
    <w:rsid w:val="00C53E37"/>
    <w:rsid w:val="00C5439C"/>
    <w:rsid w:val="00C547ED"/>
    <w:rsid w:val="00C5486E"/>
    <w:rsid w:val="00C55104"/>
    <w:rsid w:val="00C5517E"/>
    <w:rsid w:val="00C5544E"/>
    <w:rsid w:val="00C560C9"/>
    <w:rsid w:val="00C561AE"/>
    <w:rsid w:val="00C562CB"/>
    <w:rsid w:val="00C564C7"/>
    <w:rsid w:val="00C56617"/>
    <w:rsid w:val="00C56843"/>
    <w:rsid w:val="00C56BE2"/>
    <w:rsid w:val="00C56F48"/>
    <w:rsid w:val="00C57EB0"/>
    <w:rsid w:val="00C60419"/>
    <w:rsid w:val="00C604D3"/>
    <w:rsid w:val="00C60518"/>
    <w:rsid w:val="00C615DA"/>
    <w:rsid w:val="00C61B9B"/>
    <w:rsid w:val="00C62AE9"/>
    <w:rsid w:val="00C62E8B"/>
    <w:rsid w:val="00C63003"/>
    <w:rsid w:val="00C63535"/>
    <w:rsid w:val="00C63838"/>
    <w:rsid w:val="00C6388D"/>
    <w:rsid w:val="00C63B6E"/>
    <w:rsid w:val="00C63D38"/>
    <w:rsid w:val="00C646AE"/>
    <w:rsid w:val="00C6488A"/>
    <w:rsid w:val="00C648A7"/>
    <w:rsid w:val="00C64C3D"/>
    <w:rsid w:val="00C64DDA"/>
    <w:rsid w:val="00C64DFE"/>
    <w:rsid w:val="00C64FDB"/>
    <w:rsid w:val="00C659BC"/>
    <w:rsid w:val="00C65C82"/>
    <w:rsid w:val="00C65D03"/>
    <w:rsid w:val="00C6613B"/>
    <w:rsid w:val="00C6647C"/>
    <w:rsid w:val="00C67D55"/>
    <w:rsid w:val="00C67E4B"/>
    <w:rsid w:val="00C67FB5"/>
    <w:rsid w:val="00C71073"/>
    <w:rsid w:val="00C71205"/>
    <w:rsid w:val="00C71497"/>
    <w:rsid w:val="00C71A6D"/>
    <w:rsid w:val="00C71C1C"/>
    <w:rsid w:val="00C7206D"/>
    <w:rsid w:val="00C72390"/>
    <w:rsid w:val="00C72498"/>
    <w:rsid w:val="00C726DA"/>
    <w:rsid w:val="00C7278D"/>
    <w:rsid w:val="00C727F8"/>
    <w:rsid w:val="00C72ABF"/>
    <w:rsid w:val="00C72ED0"/>
    <w:rsid w:val="00C73449"/>
    <w:rsid w:val="00C73FF8"/>
    <w:rsid w:val="00C740C7"/>
    <w:rsid w:val="00C7472A"/>
    <w:rsid w:val="00C74CE7"/>
    <w:rsid w:val="00C74E24"/>
    <w:rsid w:val="00C7518F"/>
    <w:rsid w:val="00C7575A"/>
    <w:rsid w:val="00C7627A"/>
    <w:rsid w:val="00C76976"/>
    <w:rsid w:val="00C769CB"/>
    <w:rsid w:val="00C76EF7"/>
    <w:rsid w:val="00C76F91"/>
    <w:rsid w:val="00C7715C"/>
    <w:rsid w:val="00C7716E"/>
    <w:rsid w:val="00C7761F"/>
    <w:rsid w:val="00C803B6"/>
    <w:rsid w:val="00C805C0"/>
    <w:rsid w:val="00C80656"/>
    <w:rsid w:val="00C81A2A"/>
    <w:rsid w:val="00C824E0"/>
    <w:rsid w:val="00C82A50"/>
    <w:rsid w:val="00C82DAC"/>
    <w:rsid w:val="00C83871"/>
    <w:rsid w:val="00C83D60"/>
    <w:rsid w:val="00C851CB"/>
    <w:rsid w:val="00C8597B"/>
    <w:rsid w:val="00C85D96"/>
    <w:rsid w:val="00C86179"/>
    <w:rsid w:val="00C86499"/>
    <w:rsid w:val="00C86786"/>
    <w:rsid w:val="00C86A9D"/>
    <w:rsid w:val="00C86F31"/>
    <w:rsid w:val="00C876F9"/>
    <w:rsid w:val="00C87712"/>
    <w:rsid w:val="00C8773F"/>
    <w:rsid w:val="00C878F5"/>
    <w:rsid w:val="00C8799F"/>
    <w:rsid w:val="00C9098F"/>
    <w:rsid w:val="00C91548"/>
    <w:rsid w:val="00C92B77"/>
    <w:rsid w:val="00C92CF8"/>
    <w:rsid w:val="00C92F2B"/>
    <w:rsid w:val="00C93197"/>
    <w:rsid w:val="00C93512"/>
    <w:rsid w:val="00C936D2"/>
    <w:rsid w:val="00C93859"/>
    <w:rsid w:val="00C9399E"/>
    <w:rsid w:val="00C93AEC"/>
    <w:rsid w:val="00C93B14"/>
    <w:rsid w:val="00C93B7D"/>
    <w:rsid w:val="00C93D44"/>
    <w:rsid w:val="00C93EB9"/>
    <w:rsid w:val="00C945EB"/>
    <w:rsid w:val="00C94906"/>
    <w:rsid w:val="00C9496C"/>
    <w:rsid w:val="00C95A7B"/>
    <w:rsid w:val="00C96551"/>
    <w:rsid w:val="00C967A9"/>
    <w:rsid w:val="00C9698D"/>
    <w:rsid w:val="00C96C69"/>
    <w:rsid w:val="00C96F06"/>
    <w:rsid w:val="00C971C5"/>
    <w:rsid w:val="00CA0159"/>
    <w:rsid w:val="00CA091E"/>
    <w:rsid w:val="00CA0921"/>
    <w:rsid w:val="00CA0C1A"/>
    <w:rsid w:val="00CA0FD6"/>
    <w:rsid w:val="00CA10B4"/>
    <w:rsid w:val="00CA10DF"/>
    <w:rsid w:val="00CA258D"/>
    <w:rsid w:val="00CA31AB"/>
    <w:rsid w:val="00CA33A0"/>
    <w:rsid w:val="00CA35AF"/>
    <w:rsid w:val="00CA38D8"/>
    <w:rsid w:val="00CA3AB8"/>
    <w:rsid w:val="00CA3D1F"/>
    <w:rsid w:val="00CA3E84"/>
    <w:rsid w:val="00CA4344"/>
    <w:rsid w:val="00CA47F5"/>
    <w:rsid w:val="00CA5522"/>
    <w:rsid w:val="00CA69A7"/>
    <w:rsid w:val="00CA6CA2"/>
    <w:rsid w:val="00CA7C34"/>
    <w:rsid w:val="00CB0095"/>
    <w:rsid w:val="00CB0541"/>
    <w:rsid w:val="00CB0660"/>
    <w:rsid w:val="00CB0AA2"/>
    <w:rsid w:val="00CB0D68"/>
    <w:rsid w:val="00CB0D95"/>
    <w:rsid w:val="00CB105E"/>
    <w:rsid w:val="00CB10F4"/>
    <w:rsid w:val="00CB127D"/>
    <w:rsid w:val="00CB179D"/>
    <w:rsid w:val="00CB1BDB"/>
    <w:rsid w:val="00CB1D8A"/>
    <w:rsid w:val="00CB1FAD"/>
    <w:rsid w:val="00CB30C5"/>
    <w:rsid w:val="00CB35C8"/>
    <w:rsid w:val="00CB39C4"/>
    <w:rsid w:val="00CB3C7C"/>
    <w:rsid w:val="00CB3DBA"/>
    <w:rsid w:val="00CB4781"/>
    <w:rsid w:val="00CB4B9E"/>
    <w:rsid w:val="00CB549D"/>
    <w:rsid w:val="00CB5ECC"/>
    <w:rsid w:val="00CB5EF6"/>
    <w:rsid w:val="00CB675A"/>
    <w:rsid w:val="00CB726E"/>
    <w:rsid w:val="00CB7292"/>
    <w:rsid w:val="00CB7587"/>
    <w:rsid w:val="00CB7649"/>
    <w:rsid w:val="00CB7982"/>
    <w:rsid w:val="00CC0BC2"/>
    <w:rsid w:val="00CC0EF8"/>
    <w:rsid w:val="00CC1440"/>
    <w:rsid w:val="00CC1545"/>
    <w:rsid w:val="00CC1790"/>
    <w:rsid w:val="00CC1831"/>
    <w:rsid w:val="00CC1FD4"/>
    <w:rsid w:val="00CC2704"/>
    <w:rsid w:val="00CC29CC"/>
    <w:rsid w:val="00CC2CD5"/>
    <w:rsid w:val="00CC2E26"/>
    <w:rsid w:val="00CC3069"/>
    <w:rsid w:val="00CC3258"/>
    <w:rsid w:val="00CC3562"/>
    <w:rsid w:val="00CC373C"/>
    <w:rsid w:val="00CC39D3"/>
    <w:rsid w:val="00CC42EE"/>
    <w:rsid w:val="00CC4439"/>
    <w:rsid w:val="00CC448F"/>
    <w:rsid w:val="00CC5111"/>
    <w:rsid w:val="00CC5273"/>
    <w:rsid w:val="00CC544F"/>
    <w:rsid w:val="00CC5785"/>
    <w:rsid w:val="00CC5C02"/>
    <w:rsid w:val="00CC6A32"/>
    <w:rsid w:val="00CC6A87"/>
    <w:rsid w:val="00CC6C78"/>
    <w:rsid w:val="00CC6DBE"/>
    <w:rsid w:val="00CC6EED"/>
    <w:rsid w:val="00CC7761"/>
    <w:rsid w:val="00CC77FA"/>
    <w:rsid w:val="00CC7D61"/>
    <w:rsid w:val="00CD00B6"/>
    <w:rsid w:val="00CD031A"/>
    <w:rsid w:val="00CD05DE"/>
    <w:rsid w:val="00CD0872"/>
    <w:rsid w:val="00CD0DC1"/>
    <w:rsid w:val="00CD0F70"/>
    <w:rsid w:val="00CD18BF"/>
    <w:rsid w:val="00CD1BE1"/>
    <w:rsid w:val="00CD1EEE"/>
    <w:rsid w:val="00CD20EC"/>
    <w:rsid w:val="00CD28C4"/>
    <w:rsid w:val="00CD2A38"/>
    <w:rsid w:val="00CD2CBA"/>
    <w:rsid w:val="00CD3002"/>
    <w:rsid w:val="00CD32BF"/>
    <w:rsid w:val="00CD338C"/>
    <w:rsid w:val="00CD365F"/>
    <w:rsid w:val="00CD3CB9"/>
    <w:rsid w:val="00CD3D71"/>
    <w:rsid w:val="00CD458B"/>
    <w:rsid w:val="00CD4832"/>
    <w:rsid w:val="00CD4A1F"/>
    <w:rsid w:val="00CD4C28"/>
    <w:rsid w:val="00CD5088"/>
    <w:rsid w:val="00CD52A2"/>
    <w:rsid w:val="00CD57F1"/>
    <w:rsid w:val="00CD5B59"/>
    <w:rsid w:val="00CD5C4E"/>
    <w:rsid w:val="00CD670D"/>
    <w:rsid w:val="00CD6798"/>
    <w:rsid w:val="00CD6B62"/>
    <w:rsid w:val="00CD6D15"/>
    <w:rsid w:val="00CD79B8"/>
    <w:rsid w:val="00CD7B04"/>
    <w:rsid w:val="00CD7DE5"/>
    <w:rsid w:val="00CE04EF"/>
    <w:rsid w:val="00CE0924"/>
    <w:rsid w:val="00CE17FD"/>
    <w:rsid w:val="00CE2041"/>
    <w:rsid w:val="00CE2DE0"/>
    <w:rsid w:val="00CE31EE"/>
    <w:rsid w:val="00CE33EB"/>
    <w:rsid w:val="00CE3730"/>
    <w:rsid w:val="00CE3F48"/>
    <w:rsid w:val="00CE43D7"/>
    <w:rsid w:val="00CE5202"/>
    <w:rsid w:val="00CE5365"/>
    <w:rsid w:val="00CE65A4"/>
    <w:rsid w:val="00CE6895"/>
    <w:rsid w:val="00CE6B0B"/>
    <w:rsid w:val="00CE708B"/>
    <w:rsid w:val="00CE7495"/>
    <w:rsid w:val="00CF0042"/>
    <w:rsid w:val="00CF0D60"/>
    <w:rsid w:val="00CF113C"/>
    <w:rsid w:val="00CF1489"/>
    <w:rsid w:val="00CF18E2"/>
    <w:rsid w:val="00CF1F5E"/>
    <w:rsid w:val="00CF27E6"/>
    <w:rsid w:val="00CF286C"/>
    <w:rsid w:val="00CF2A06"/>
    <w:rsid w:val="00CF2C4A"/>
    <w:rsid w:val="00CF35DC"/>
    <w:rsid w:val="00CF376B"/>
    <w:rsid w:val="00CF3B48"/>
    <w:rsid w:val="00CF49C8"/>
    <w:rsid w:val="00CF4CA0"/>
    <w:rsid w:val="00CF5816"/>
    <w:rsid w:val="00CF61D2"/>
    <w:rsid w:val="00CF697A"/>
    <w:rsid w:val="00D00257"/>
    <w:rsid w:val="00D01489"/>
    <w:rsid w:val="00D018F5"/>
    <w:rsid w:val="00D01A7A"/>
    <w:rsid w:val="00D01EE5"/>
    <w:rsid w:val="00D02810"/>
    <w:rsid w:val="00D03333"/>
    <w:rsid w:val="00D035B1"/>
    <w:rsid w:val="00D03920"/>
    <w:rsid w:val="00D03A6C"/>
    <w:rsid w:val="00D03D25"/>
    <w:rsid w:val="00D0419F"/>
    <w:rsid w:val="00D04B6B"/>
    <w:rsid w:val="00D04D46"/>
    <w:rsid w:val="00D05162"/>
    <w:rsid w:val="00D05C34"/>
    <w:rsid w:val="00D061D3"/>
    <w:rsid w:val="00D0626C"/>
    <w:rsid w:val="00D06D71"/>
    <w:rsid w:val="00D06F76"/>
    <w:rsid w:val="00D07762"/>
    <w:rsid w:val="00D10865"/>
    <w:rsid w:val="00D10A1B"/>
    <w:rsid w:val="00D10A51"/>
    <w:rsid w:val="00D11931"/>
    <w:rsid w:val="00D11EF1"/>
    <w:rsid w:val="00D1214D"/>
    <w:rsid w:val="00D1293F"/>
    <w:rsid w:val="00D12A18"/>
    <w:rsid w:val="00D13F5B"/>
    <w:rsid w:val="00D1407C"/>
    <w:rsid w:val="00D1412F"/>
    <w:rsid w:val="00D14A25"/>
    <w:rsid w:val="00D14ADE"/>
    <w:rsid w:val="00D14D8C"/>
    <w:rsid w:val="00D15731"/>
    <w:rsid w:val="00D15818"/>
    <w:rsid w:val="00D15940"/>
    <w:rsid w:val="00D1616B"/>
    <w:rsid w:val="00D16259"/>
    <w:rsid w:val="00D169F3"/>
    <w:rsid w:val="00D16A21"/>
    <w:rsid w:val="00D16C69"/>
    <w:rsid w:val="00D16FD3"/>
    <w:rsid w:val="00D202D3"/>
    <w:rsid w:val="00D202D4"/>
    <w:rsid w:val="00D203AB"/>
    <w:rsid w:val="00D20502"/>
    <w:rsid w:val="00D212F6"/>
    <w:rsid w:val="00D214E1"/>
    <w:rsid w:val="00D21579"/>
    <w:rsid w:val="00D21A23"/>
    <w:rsid w:val="00D226F5"/>
    <w:rsid w:val="00D22D76"/>
    <w:rsid w:val="00D23A39"/>
    <w:rsid w:val="00D24457"/>
    <w:rsid w:val="00D244A4"/>
    <w:rsid w:val="00D24DE9"/>
    <w:rsid w:val="00D251A2"/>
    <w:rsid w:val="00D25251"/>
    <w:rsid w:val="00D25600"/>
    <w:rsid w:val="00D2613E"/>
    <w:rsid w:val="00D267AB"/>
    <w:rsid w:val="00D268F8"/>
    <w:rsid w:val="00D273E3"/>
    <w:rsid w:val="00D2775A"/>
    <w:rsid w:val="00D27886"/>
    <w:rsid w:val="00D27F75"/>
    <w:rsid w:val="00D306E0"/>
    <w:rsid w:val="00D30B0D"/>
    <w:rsid w:val="00D314CF"/>
    <w:rsid w:val="00D32325"/>
    <w:rsid w:val="00D3285E"/>
    <w:rsid w:val="00D32D66"/>
    <w:rsid w:val="00D330C7"/>
    <w:rsid w:val="00D330DE"/>
    <w:rsid w:val="00D332DC"/>
    <w:rsid w:val="00D34669"/>
    <w:rsid w:val="00D34697"/>
    <w:rsid w:val="00D34764"/>
    <w:rsid w:val="00D347F5"/>
    <w:rsid w:val="00D34A0D"/>
    <w:rsid w:val="00D34D20"/>
    <w:rsid w:val="00D350BE"/>
    <w:rsid w:val="00D3565D"/>
    <w:rsid w:val="00D35733"/>
    <w:rsid w:val="00D35742"/>
    <w:rsid w:val="00D35825"/>
    <w:rsid w:val="00D35EDF"/>
    <w:rsid w:val="00D361EA"/>
    <w:rsid w:val="00D3664D"/>
    <w:rsid w:val="00D36EFF"/>
    <w:rsid w:val="00D3701D"/>
    <w:rsid w:val="00D379FF"/>
    <w:rsid w:val="00D37DCF"/>
    <w:rsid w:val="00D37EFE"/>
    <w:rsid w:val="00D403F0"/>
    <w:rsid w:val="00D4049B"/>
    <w:rsid w:val="00D404F1"/>
    <w:rsid w:val="00D41234"/>
    <w:rsid w:val="00D4157D"/>
    <w:rsid w:val="00D41621"/>
    <w:rsid w:val="00D417CE"/>
    <w:rsid w:val="00D41987"/>
    <w:rsid w:val="00D41BF2"/>
    <w:rsid w:val="00D4249B"/>
    <w:rsid w:val="00D42952"/>
    <w:rsid w:val="00D42C58"/>
    <w:rsid w:val="00D42E5B"/>
    <w:rsid w:val="00D430C6"/>
    <w:rsid w:val="00D4375E"/>
    <w:rsid w:val="00D43D97"/>
    <w:rsid w:val="00D442AF"/>
    <w:rsid w:val="00D442D2"/>
    <w:rsid w:val="00D447EC"/>
    <w:rsid w:val="00D44C1D"/>
    <w:rsid w:val="00D44CAC"/>
    <w:rsid w:val="00D44EB8"/>
    <w:rsid w:val="00D4518F"/>
    <w:rsid w:val="00D455AD"/>
    <w:rsid w:val="00D45B85"/>
    <w:rsid w:val="00D46143"/>
    <w:rsid w:val="00D464F0"/>
    <w:rsid w:val="00D467A8"/>
    <w:rsid w:val="00D46DE4"/>
    <w:rsid w:val="00D470B6"/>
    <w:rsid w:val="00D4714D"/>
    <w:rsid w:val="00D474B0"/>
    <w:rsid w:val="00D474C8"/>
    <w:rsid w:val="00D478A3"/>
    <w:rsid w:val="00D502C9"/>
    <w:rsid w:val="00D504FE"/>
    <w:rsid w:val="00D5070A"/>
    <w:rsid w:val="00D50ABE"/>
    <w:rsid w:val="00D51369"/>
    <w:rsid w:val="00D519E3"/>
    <w:rsid w:val="00D51DCA"/>
    <w:rsid w:val="00D52252"/>
    <w:rsid w:val="00D52425"/>
    <w:rsid w:val="00D526B7"/>
    <w:rsid w:val="00D529F1"/>
    <w:rsid w:val="00D52B06"/>
    <w:rsid w:val="00D52B19"/>
    <w:rsid w:val="00D52B4E"/>
    <w:rsid w:val="00D52D2F"/>
    <w:rsid w:val="00D53802"/>
    <w:rsid w:val="00D53C8E"/>
    <w:rsid w:val="00D53E5A"/>
    <w:rsid w:val="00D544EB"/>
    <w:rsid w:val="00D5497F"/>
    <w:rsid w:val="00D54AC6"/>
    <w:rsid w:val="00D55469"/>
    <w:rsid w:val="00D55746"/>
    <w:rsid w:val="00D557A5"/>
    <w:rsid w:val="00D55A32"/>
    <w:rsid w:val="00D55C49"/>
    <w:rsid w:val="00D56511"/>
    <w:rsid w:val="00D56532"/>
    <w:rsid w:val="00D5665C"/>
    <w:rsid w:val="00D56792"/>
    <w:rsid w:val="00D5710A"/>
    <w:rsid w:val="00D600A8"/>
    <w:rsid w:val="00D600B2"/>
    <w:rsid w:val="00D60FFB"/>
    <w:rsid w:val="00D61407"/>
    <w:rsid w:val="00D62284"/>
    <w:rsid w:val="00D62747"/>
    <w:rsid w:val="00D629B5"/>
    <w:rsid w:val="00D62AD5"/>
    <w:rsid w:val="00D630E1"/>
    <w:rsid w:val="00D63284"/>
    <w:rsid w:val="00D63366"/>
    <w:rsid w:val="00D639A1"/>
    <w:rsid w:val="00D63A5D"/>
    <w:rsid w:val="00D63EB6"/>
    <w:rsid w:val="00D63F94"/>
    <w:rsid w:val="00D64598"/>
    <w:rsid w:val="00D659D6"/>
    <w:rsid w:val="00D65C29"/>
    <w:rsid w:val="00D66497"/>
    <w:rsid w:val="00D66701"/>
    <w:rsid w:val="00D66724"/>
    <w:rsid w:val="00D66F68"/>
    <w:rsid w:val="00D671AD"/>
    <w:rsid w:val="00D6793E"/>
    <w:rsid w:val="00D67C04"/>
    <w:rsid w:val="00D70003"/>
    <w:rsid w:val="00D700F2"/>
    <w:rsid w:val="00D709BE"/>
    <w:rsid w:val="00D70BDE"/>
    <w:rsid w:val="00D70C86"/>
    <w:rsid w:val="00D71562"/>
    <w:rsid w:val="00D7160A"/>
    <w:rsid w:val="00D73053"/>
    <w:rsid w:val="00D7314A"/>
    <w:rsid w:val="00D73410"/>
    <w:rsid w:val="00D73475"/>
    <w:rsid w:val="00D7378A"/>
    <w:rsid w:val="00D73C76"/>
    <w:rsid w:val="00D74720"/>
    <w:rsid w:val="00D74F0F"/>
    <w:rsid w:val="00D74FD7"/>
    <w:rsid w:val="00D756DA"/>
    <w:rsid w:val="00D75852"/>
    <w:rsid w:val="00D75B01"/>
    <w:rsid w:val="00D75B6A"/>
    <w:rsid w:val="00D75C05"/>
    <w:rsid w:val="00D76625"/>
    <w:rsid w:val="00D76A0D"/>
    <w:rsid w:val="00D76CF4"/>
    <w:rsid w:val="00D7719F"/>
    <w:rsid w:val="00D77879"/>
    <w:rsid w:val="00D77AC9"/>
    <w:rsid w:val="00D80CF3"/>
    <w:rsid w:val="00D80DE8"/>
    <w:rsid w:val="00D8153C"/>
    <w:rsid w:val="00D817AA"/>
    <w:rsid w:val="00D82216"/>
    <w:rsid w:val="00D822FD"/>
    <w:rsid w:val="00D824A0"/>
    <w:rsid w:val="00D828F1"/>
    <w:rsid w:val="00D82B95"/>
    <w:rsid w:val="00D82CCA"/>
    <w:rsid w:val="00D834BD"/>
    <w:rsid w:val="00D835DE"/>
    <w:rsid w:val="00D835FC"/>
    <w:rsid w:val="00D838F1"/>
    <w:rsid w:val="00D83C64"/>
    <w:rsid w:val="00D84006"/>
    <w:rsid w:val="00D8415E"/>
    <w:rsid w:val="00D84A45"/>
    <w:rsid w:val="00D85E5B"/>
    <w:rsid w:val="00D864B0"/>
    <w:rsid w:val="00D871CD"/>
    <w:rsid w:val="00D873FE"/>
    <w:rsid w:val="00D874A0"/>
    <w:rsid w:val="00D90738"/>
    <w:rsid w:val="00D90D82"/>
    <w:rsid w:val="00D91240"/>
    <w:rsid w:val="00D916F7"/>
    <w:rsid w:val="00D92076"/>
    <w:rsid w:val="00D920DD"/>
    <w:rsid w:val="00D92257"/>
    <w:rsid w:val="00D9259D"/>
    <w:rsid w:val="00D9285C"/>
    <w:rsid w:val="00D9293C"/>
    <w:rsid w:val="00D929C7"/>
    <w:rsid w:val="00D931E8"/>
    <w:rsid w:val="00D933D1"/>
    <w:rsid w:val="00D93426"/>
    <w:rsid w:val="00D93AFA"/>
    <w:rsid w:val="00D9426A"/>
    <w:rsid w:val="00D94380"/>
    <w:rsid w:val="00D947E7"/>
    <w:rsid w:val="00D94D1F"/>
    <w:rsid w:val="00D95422"/>
    <w:rsid w:val="00D95750"/>
    <w:rsid w:val="00D9593E"/>
    <w:rsid w:val="00D95984"/>
    <w:rsid w:val="00D96416"/>
    <w:rsid w:val="00D969A5"/>
    <w:rsid w:val="00D96A3B"/>
    <w:rsid w:val="00D96CF3"/>
    <w:rsid w:val="00D96D80"/>
    <w:rsid w:val="00D9779A"/>
    <w:rsid w:val="00DA0321"/>
    <w:rsid w:val="00DA06BB"/>
    <w:rsid w:val="00DA0C32"/>
    <w:rsid w:val="00DA1545"/>
    <w:rsid w:val="00DA1E73"/>
    <w:rsid w:val="00DA20E3"/>
    <w:rsid w:val="00DA218E"/>
    <w:rsid w:val="00DA2FB4"/>
    <w:rsid w:val="00DA2FED"/>
    <w:rsid w:val="00DA3458"/>
    <w:rsid w:val="00DA35E8"/>
    <w:rsid w:val="00DA371A"/>
    <w:rsid w:val="00DA3989"/>
    <w:rsid w:val="00DA4008"/>
    <w:rsid w:val="00DA4360"/>
    <w:rsid w:val="00DA447D"/>
    <w:rsid w:val="00DA44FC"/>
    <w:rsid w:val="00DA4740"/>
    <w:rsid w:val="00DA4901"/>
    <w:rsid w:val="00DA5453"/>
    <w:rsid w:val="00DA58CF"/>
    <w:rsid w:val="00DA63FD"/>
    <w:rsid w:val="00DA6DFB"/>
    <w:rsid w:val="00DA7926"/>
    <w:rsid w:val="00DA792F"/>
    <w:rsid w:val="00DA7CC8"/>
    <w:rsid w:val="00DA7E33"/>
    <w:rsid w:val="00DA7E44"/>
    <w:rsid w:val="00DB0F65"/>
    <w:rsid w:val="00DB108C"/>
    <w:rsid w:val="00DB111D"/>
    <w:rsid w:val="00DB1533"/>
    <w:rsid w:val="00DB309A"/>
    <w:rsid w:val="00DB3141"/>
    <w:rsid w:val="00DB3416"/>
    <w:rsid w:val="00DB3BDC"/>
    <w:rsid w:val="00DB449E"/>
    <w:rsid w:val="00DB45B2"/>
    <w:rsid w:val="00DB461A"/>
    <w:rsid w:val="00DB5090"/>
    <w:rsid w:val="00DB53AE"/>
    <w:rsid w:val="00DB57E1"/>
    <w:rsid w:val="00DB58BC"/>
    <w:rsid w:val="00DB5C4A"/>
    <w:rsid w:val="00DB5D15"/>
    <w:rsid w:val="00DB5D8A"/>
    <w:rsid w:val="00DB61D1"/>
    <w:rsid w:val="00DB664A"/>
    <w:rsid w:val="00DB6B07"/>
    <w:rsid w:val="00DB6F1F"/>
    <w:rsid w:val="00DC01F2"/>
    <w:rsid w:val="00DC037D"/>
    <w:rsid w:val="00DC0429"/>
    <w:rsid w:val="00DC04CD"/>
    <w:rsid w:val="00DC0BFA"/>
    <w:rsid w:val="00DC0FCF"/>
    <w:rsid w:val="00DC12B9"/>
    <w:rsid w:val="00DC1619"/>
    <w:rsid w:val="00DC19E9"/>
    <w:rsid w:val="00DC3868"/>
    <w:rsid w:val="00DC3883"/>
    <w:rsid w:val="00DC3A18"/>
    <w:rsid w:val="00DC3AE0"/>
    <w:rsid w:val="00DC3DDD"/>
    <w:rsid w:val="00DC4D3E"/>
    <w:rsid w:val="00DC4EA8"/>
    <w:rsid w:val="00DC5DA3"/>
    <w:rsid w:val="00DC66BB"/>
    <w:rsid w:val="00DC6A1B"/>
    <w:rsid w:val="00DC7360"/>
    <w:rsid w:val="00DC79A1"/>
    <w:rsid w:val="00DC7E95"/>
    <w:rsid w:val="00DD004E"/>
    <w:rsid w:val="00DD1205"/>
    <w:rsid w:val="00DD1529"/>
    <w:rsid w:val="00DD1876"/>
    <w:rsid w:val="00DD26EC"/>
    <w:rsid w:val="00DD2715"/>
    <w:rsid w:val="00DD2C18"/>
    <w:rsid w:val="00DD3186"/>
    <w:rsid w:val="00DD58B4"/>
    <w:rsid w:val="00DD5D61"/>
    <w:rsid w:val="00DD5FAD"/>
    <w:rsid w:val="00DD60A9"/>
    <w:rsid w:val="00DD618B"/>
    <w:rsid w:val="00DD6218"/>
    <w:rsid w:val="00DD66F8"/>
    <w:rsid w:val="00DE0550"/>
    <w:rsid w:val="00DE0ADF"/>
    <w:rsid w:val="00DE0D5C"/>
    <w:rsid w:val="00DE1217"/>
    <w:rsid w:val="00DE135F"/>
    <w:rsid w:val="00DE1687"/>
    <w:rsid w:val="00DE1A57"/>
    <w:rsid w:val="00DE2A98"/>
    <w:rsid w:val="00DE2B7F"/>
    <w:rsid w:val="00DE2E16"/>
    <w:rsid w:val="00DE318E"/>
    <w:rsid w:val="00DE3C98"/>
    <w:rsid w:val="00DE3E69"/>
    <w:rsid w:val="00DE462B"/>
    <w:rsid w:val="00DE4747"/>
    <w:rsid w:val="00DE5996"/>
    <w:rsid w:val="00DE5D45"/>
    <w:rsid w:val="00DE5E9E"/>
    <w:rsid w:val="00DE6493"/>
    <w:rsid w:val="00DE67DB"/>
    <w:rsid w:val="00DE717D"/>
    <w:rsid w:val="00DE7333"/>
    <w:rsid w:val="00DE73B8"/>
    <w:rsid w:val="00DE7F0F"/>
    <w:rsid w:val="00DF05F5"/>
    <w:rsid w:val="00DF084E"/>
    <w:rsid w:val="00DF0DF5"/>
    <w:rsid w:val="00DF10C3"/>
    <w:rsid w:val="00DF152A"/>
    <w:rsid w:val="00DF18F3"/>
    <w:rsid w:val="00DF1975"/>
    <w:rsid w:val="00DF1A8E"/>
    <w:rsid w:val="00DF21A8"/>
    <w:rsid w:val="00DF2BCE"/>
    <w:rsid w:val="00DF334D"/>
    <w:rsid w:val="00DF34AE"/>
    <w:rsid w:val="00DF361B"/>
    <w:rsid w:val="00DF36A0"/>
    <w:rsid w:val="00DF3A18"/>
    <w:rsid w:val="00DF3EE1"/>
    <w:rsid w:val="00DF4882"/>
    <w:rsid w:val="00DF4923"/>
    <w:rsid w:val="00DF5737"/>
    <w:rsid w:val="00DF59EC"/>
    <w:rsid w:val="00DF644C"/>
    <w:rsid w:val="00DF6ACC"/>
    <w:rsid w:val="00DF6C5A"/>
    <w:rsid w:val="00DF6F7A"/>
    <w:rsid w:val="00DF7009"/>
    <w:rsid w:val="00DF7503"/>
    <w:rsid w:val="00DF7699"/>
    <w:rsid w:val="00DF77C1"/>
    <w:rsid w:val="00DF7F23"/>
    <w:rsid w:val="00E001C4"/>
    <w:rsid w:val="00E003D6"/>
    <w:rsid w:val="00E004F6"/>
    <w:rsid w:val="00E00F50"/>
    <w:rsid w:val="00E00F93"/>
    <w:rsid w:val="00E01315"/>
    <w:rsid w:val="00E0205C"/>
    <w:rsid w:val="00E02217"/>
    <w:rsid w:val="00E025B9"/>
    <w:rsid w:val="00E02927"/>
    <w:rsid w:val="00E02B89"/>
    <w:rsid w:val="00E02F29"/>
    <w:rsid w:val="00E03D96"/>
    <w:rsid w:val="00E04591"/>
    <w:rsid w:val="00E04E5C"/>
    <w:rsid w:val="00E05037"/>
    <w:rsid w:val="00E05289"/>
    <w:rsid w:val="00E057F0"/>
    <w:rsid w:val="00E05889"/>
    <w:rsid w:val="00E05AE8"/>
    <w:rsid w:val="00E05C04"/>
    <w:rsid w:val="00E060A6"/>
    <w:rsid w:val="00E060BD"/>
    <w:rsid w:val="00E060F4"/>
    <w:rsid w:val="00E068A8"/>
    <w:rsid w:val="00E068B7"/>
    <w:rsid w:val="00E0729D"/>
    <w:rsid w:val="00E1004A"/>
    <w:rsid w:val="00E10155"/>
    <w:rsid w:val="00E10524"/>
    <w:rsid w:val="00E10827"/>
    <w:rsid w:val="00E10DD4"/>
    <w:rsid w:val="00E12098"/>
    <w:rsid w:val="00E121FC"/>
    <w:rsid w:val="00E12A38"/>
    <w:rsid w:val="00E12D99"/>
    <w:rsid w:val="00E13906"/>
    <w:rsid w:val="00E14BFB"/>
    <w:rsid w:val="00E14D6A"/>
    <w:rsid w:val="00E15417"/>
    <w:rsid w:val="00E1547A"/>
    <w:rsid w:val="00E165C1"/>
    <w:rsid w:val="00E170CF"/>
    <w:rsid w:val="00E17301"/>
    <w:rsid w:val="00E173AD"/>
    <w:rsid w:val="00E178EB"/>
    <w:rsid w:val="00E17BEC"/>
    <w:rsid w:val="00E17DB2"/>
    <w:rsid w:val="00E2004C"/>
    <w:rsid w:val="00E2058A"/>
    <w:rsid w:val="00E20A54"/>
    <w:rsid w:val="00E20EFB"/>
    <w:rsid w:val="00E211FB"/>
    <w:rsid w:val="00E21618"/>
    <w:rsid w:val="00E2170E"/>
    <w:rsid w:val="00E21E03"/>
    <w:rsid w:val="00E21F3B"/>
    <w:rsid w:val="00E221E7"/>
    <w:rsid w:val="00E22501"/>
    <w:rsid w:val="00E2324E"/>
    <w:rsid w:val="00E23448"/>
    <w:rsid w:val="00E23E6F"/>
    <w:rsid w:val="00E23FE0"/>
    <w:rsid w:val="00E24959"/>
    <w:rsid w:val="00E24DCD"/>
    <w:rsid w:val="00E24E1D"/>
    <w:rsid w:val="00E261D0"/>
    <w:rsid w:val="00E266E7"/>
    <w:rsid w:val="00E26A15"/>
    <w:rsid w:val="00E26B49"/>
    <w:rsid w:val="00E26F8B"/>
    <w:rsid w:val="00E27043"/>
    <w:rsid w:val="00E27328"/>
    <w:rsid w:val="00E27544"/>
    <w:rsid w:val="00E3097C"/>
    <w:rsid w:val="00E30D5F"/>
    <w:rsid w:val="00E3168E"/>
    <w:rsid w:val="00E31D0D"/>
    <w:rsid w:val="00E321D4"/>
    <w:rsid w:val="00E322F5"/>
    <w:rsid w:val="00E324C2"/>
    <w:rsid w:val="00E32CFF"/>
    <w:rsid w:val="00E32EC4"/>
    <w:rsid w:val="00E3366E"/>
    <w:rsid w:val="00E339F6"/>
    <w:rsid w:val="00E33DA1"/>
    <w:rsid w:val="00E33E52"/>
    <w:rsid w:val="00E3408A"/>
    <w:rsid w:val="00E34162"/>
    <w:rsid w:val="00E34550"/>
    <w:rsid w:val="00E34BBF"/>
    <w:rsid w:val="00E35BC0"/>
    <w:rsid w:val="00E35D2C"/>
    <w:rsid w:val="00E36443"/>
    <w:rsid w:val="00E3670F"/>
    <w:rsid w:val="00E3689A"/>
    <w:rsid w:val="00E368B8"/>
    <w:rsid w:val="00E37732"/>
    <w:rsid w:val="00E37EF3"/>
    <w:rsid w:val="00E40096"/>
    <w:rsid w:val="00E41220"/>
    <w:rsid w:val="00E414E5"/>
    <w:rsid w:val="00E414E6"/>
    <w:rsid w:val="00E41D4E"/>
    <w:rsid w:val="00E42524"/>
    <w:rsid w:val="00E42869"/>
    <w:rsid w:val="00E42935"/>
    <w:rsid w:val="00E43036"/>
    <w:rsid w:val="00E43CAD"/>
    <w:rsid w:val="00E43FDC"/>
    <w:rsid w:val="00E44048"/>
    <w:rsid w:val="00E44105"/>
    <w:rsid w:val="00E441B0"/>
    <w:rsid w:val="00E45317"/>
    <w:rsid w:val="00E453CF"/>
    <w:rsid w:val="00E45F33"/>
    <w:rsid w:val="00E46185"/>
    <w:rsid w:val="00E4674D"/>
    <w:rsid w:val="00E467CA"/>
    <w:rsid w:val="00E4698F"/>
    <w:rsid w:val="00E46DAE"/>
    <w:rsid w:val="00E4737D"/>
    <w:rsid w:val="00E5020A"/>
    <w:rsid w:val="00E5080A"/>
    <w:rsid w:val="00E50B96"/>
    <w:rsid w:val="00E515E8"/>
    <w:rsid w:val="00E51DAA"/>
    <w:rsid w:val="00E5212C"/>
    <w:rsid w:val="00E52B40"/>
    <w:rsid w:val="00E5303A"/>
    <w:rsid w:val="00E53315"/>
    <w:rsid w:val="00E533A1"/>
    <w:rsid w:val="00E536C8"/>
    <w:rsid w:val="00E53F0B"/>
    <w:rsid w:val="00E5410F"/>
    <w:rsid w:val="00E544C2"/>
    <w:rsid w:val="00E5470D"/>
    <w:rsid w:val="00E54896"/>
    <w:rsid w:val="00E55915"/>
    <w:rsid w:val="00E559E1"/>
    <w:rsid w:val="00E55A49"/>
    <w:rsid w:val="00E55BB5"/>
    <w:rsid w:val="00E560BB"/>
    <w:rsid w:val="00E56A21"/>
    <w:rsid w:val="00E56BDC"/>
    <w:rsid w:val="00E56EEA"/>
    <w:rsid w:val="00E56FA4"/>
    <w:rsid w:val="00E570EF"/>
    <w:rsid w:val="00E572F1"/>
    <w:rsid w:val="00E575C6"/>
    <w:rsid w:val="00E579DC"/>
    <w:rsid w:val="00E57A77"/>
    <w:rsid w:val="00E57AB5"/>
    <w:rsid w:val="00E57ADD"/>
    <w:rsid w:val="00E57AF1"/>
    <w:rsid w:val="00E6009B"/>
    <w:rsid w:val="00E60324"/>
    <w:rsid w:val="00E603BE"/>
    <w:rsid w:val="00E6091C"/>
    <w:rsid w:val="00E60A10"/>
    <w:rsid w:val="00E60CFB"/>
    <w:rsid w:val="00E60F81"/>
    <w:rsid w:val="00E611DF"/>
    <w:rsid w:val="00E62224"/>
    <w:rsid w:val="00E62416"/>
    <w:rsid w:val="00E6264E"/>
    <w:rsid w:val="00E63054"/>
    <w:rsid w:val="00E630B9"/>
    <w:rsid w:val="00E632FD"/>
    <w:rsid w:val="00E6338B"/>
    <w:rsid w:val="00E63776"/>
    <w:rsid w:val="00E6378C"/>
    <w:rsid w:val="00E63FE7"/>
    <w:rsid w:val="00E64107"/>
    <w:rsid w:val="00E64692"/>
    <w:rsid w:val="00E64695"/>
    <w:rsid w:val="00E64C76"/>
    <w:rsid w:val="00E657C7"/>
    <w:rsid w:val="00E657CA"/>
    <w:rsid w:val="00E65893"/>
    <w:rsid w:val="00E65D49"/>
    <w:rsid w:val="00E662D5"/>
    <w:rsid w:val="00E664BF"/>
    <w:rsid w:val="00E6673F"/>
    <w:rsid w:val="00E670D8"/>
    <w:rsid w:val="00E6751A"/>
    <w:rsid w:val="00E6793A"/>
    <w:rsid w:val="00E70287"/>
    <w:rsid w:val="00E703AB"/>
    <w:rsid w:val="00E70704"/>
    <w:rsid w:val="00E70706"/>
    <w:rsid w:val="00E7133F"/>
    <w:rsid w:val="00E7153D"/>
    <w:rsid w:val="00E71B8A"/>
    <w:rsid w:val="00E71B9F"/>
    <w:rsid w:val="00E7208F"/>
    <w:rsid w:val="00E72197"/>
    <w:rsid w:val="00E7257C"/>
    <w:rsid w:val="00E727CC"/>
    <w:rsid w:val="00E72E5E"/>
    <w:rsid w:val="00E73029"/>
    <w:rsid w:val="00E74347"/>
    <w:rsid w:val="00E7472A"/>
    <w:rsid w:val="00E74E2F"/>
    <w:rsid w:val="00E75568"/>
    <w:rsid w:val="00E75BBE"/>
    <w:rsid w:val="00E75C97"/>
    <w:rsid w:val="00E75E98"/>
    <w:rsid w:val="00E75F60"/>
    <w:rsid w:val="00E77336"/>
    <w:rsid w:val="00E773B3"/>
    <w:rsid w:val="00E77459"/>
    <w:rsid w:val="00E7758B"/>
    <w:rsid w:val="00E807EC"/>
    <w:rsid w:val="00E80B18"/>
    <w:rsid w:val="00E81304"/>
    <w:rsid w:val="00E81AAC"/>
    <w:rsid w:val="00E8222B"/>
    <w:rsid w:val="00E822A2"/>
    <w:rsid w:val="00E828F7"/>
    <w:rsid w:val="00E82B64"/>
    <w:rsid w:val="00E836C7"/>
    <w:rsid w:val="00E83ECB"/>
    <w:rsid w:val="00E83F46"/>
    <w:rsid w:val="00E847A8"/>
    <w:rsid w:val="00E84904"/>
    <w:rsid w:val="00E84987"/>
    <w:rsid w:val="00E84BB4"/>
    <w:rsid w:val="00E84E24"/>
    <w:rsid w:val="00E84F9B"/>
    <w:rsid w:val="00E854BF"/>
    <w:rsid w:val="00E855DC"/>
    <w:rsid w:val="00E85B76"/>
    <w:rsid w:val="00E87744"/>
    <w:rsid w:val="00E87A35"/>
    <w:rsid w:val="00E87F48"/>
    <w:rsid w:val="00E906E8"/>
    <w:rsid w:val="00E90E5B"/>
    <w:rsid w:val="00E91329"/>
    <w:rsid w:val="00E914CA"/>
    <w:rsid w:val="00E915A8"/>
    <w:rsid w:val="00E916CB"/>
    <w:rsid w:val="00E91F6F"/>
    <w:rsid w:val="00E927C9"/>
    <w:rsid w:val="00E9298A"/>
    <w:rsid w:val="00E92B6C"/>
    <w:rsid w:val="00E930DB"/>
    <w:rsid w:val="00E932E0"/>
    <w:rsid w:val="00E93760"/>
    <w:rsid w:val="00E93C67"/>
    <w:rsid w:val="00E947C4"/>
    <w:rsid w:val="00E951C4"/>
    <w:rsid w:val="00E95586"/>
    <w:rsid w:val="00E957A9"/>
    <w:rsid w:val="00E96274"/>
    <w:rsid w:val="00E9712D"/>
    <w:rsid w:val="00E9783D"/>
    <w:rsid w:val="00E97B96"/>
    <w:rsid w:val="00E97BC8"/>
    <w:rsid w:val="00EA048F"/>
    <w:rsid w:val="00EA11DC"/>
    <w:rsid w:val="00EA1B20"/>
    <w:rsid w:val="00EA1D13"/>
    <w:rsid w:val="00EA1DC1"/>
    <w:rsid w:val="00EA24A2"/>
    <w:rsid w:val="00EA26BA"/>
    <w:rsid w:val="00EA2BED"/>
    <w:rsid w:val="00EA2C3E"/>
    <w:rsid w:val="00EA32BD"/>
    <w:rsid w:val="00EA3CAF"/>
    <w:rsid w:val="00EA4623"/>
    <w:rsid w:val="00EA46E2"/>
    <w:rsid w:val="00EA48BB"/>
    <w:rsid w:val="00EA5133"/>
    <w:rsid w:val="00EA5686"/>
    <w:rsid w:val="00EA5725"/>
    <w:rsid w:val="00EA573F"/>
    <w:rsid w:val="00EA5A15"/>
    <w:rsid w:val="00EA5DB1"/>
    <w:rsid w:val="00EA5F21"/>
    <w:rsid w:val="00EA6179"/>
    <w:rsid w:val="00EA6212"/>
    <w:rsid w:val="00EA6285"/>
    <w:rsid w:val="00EA6458"/>
    <w:rsid w:val="00EA71CA"/>
    <w:rsid w:val="00EA7229"/>
    <w:rsid w:val="00EA7251"/>
    <w:rsid w:val="00EA7339"/>
    <w:rsid w:val="00EA7522"/>
    <w:rsid w:val="00EA7776"/>
    <w:rsid w:val="00EA7BFB"/>
    <w:rsid w:val="00EB001B"/>
    <w:rsid w:val="00EB01B1"/>
    <w:rsid w:val="00EB1620"/>
    <w:rsid w:val="00EB1C58"/>
    <w:rsid w:val="00EB204E"/>
    <w:rsid w:val="00EB283B"/>
    <w:rsid w:val="00EB2938"/>
    <w:rsid w:val="00EB2A72"/>
    <w:rsid w:val="00EB2D1D"/>
    <w:rsid w:val="00EB30CC"/>
    <w:rsid w:val="00EB37FE"/>
    <w:rsid w:val="00EB3952"/>
    <w:rsid w:val="00EB3A9F"/>
    <w:rsid w:val="00EB3E5B"/>
    <w:rsid w:val="00EB3E65"/>
    <w:rsid w:val="00EB4068"/>
    <w:rsid w:val="00EB4E9C"/>
    <w:rsid w:val="00EB57F2"/>
    <w:rsid w:val="00EB5FAC"/>
    <w:rsid w:val="00EB653D"/>
    <w:rsid w:val="00EB6DE3"/>
    <w:rsid w:val="00EB7027"/>
    <w:rsid w:val="00EB723C"/>
    <w:rsid w:val="00EB762E"/>
    <w:rsid w:val="00EB772A"/>
    <w:rsid w:val="00EB7E71"/>
    <w:rsid w:val="00EC0318"/>
    <w:rsid w:val="00EC0B1F"/>
    <w:rsid w:val="00EC162E"/>
    <w:rsid w:val="00EC1778"/>
    <w:rsid w:val="00EC18AE"/>
    <w:rsid w:val="00EC19BA"/>
    <w:rsid w:val="00EC1B22"/>
    <w:rsid w:val="00EC244E"/>
    <w:rsid w:val="00EC2696"/>
    <w:rsid w:val="00EC3045"/>
    <w:rsid w:val="00EC3D12"/>
    <w:rsid w:val="00EC3DF4"/>
    <w:rsid w:val="00EC4508"/>
    <w:rsid w:val="00EC490B"/>
    <w:rsid w:val="00EC4B89"/>
    <w:rsid w:val="00EC5076"/>
    <w:rsid w:val="00EC60A3"/>
    <w:rsid w:val="00EC6104"/>
    <w:rsid w:val="00EC692B"/>
    <w:rsid w:val="00EC6947"/>
    <w:rsid w:val="00EC6CDA"/>
    <w:rsid w:val="00EC732C"/>
    <w:rsid w:val="00ED09E5"/>
    <w:rsid w:val="00ED0E01"/>
    <w:rsid w:val="00ED149B"/>
    <w:rsid w:val="00ED149F"/>
    <w:rsid w:val="00ED1B1D"/>
    <w:rsid w:val="00ED238D"/>
    <w:rsid w:val="00ED27E5"/>
    <w:rsid w:val="00ED2ADE"/>
    <w:rsid w:val="00ED2D78"/>
    <w:rsid w:val="00ED317E"/>
    <w:rsid w:val="00ED325C"/>
    <w:rsid w:val="00ED37D4"/>
    <w:rsid w:val="00ED3EFE"/>
    <w:rsid w:val="00ED3F18"/>
    <w:rsid w:val="00ED4C19"/>
    <w:rsid w:val="00ED4D15"/>
    <w:rsid w:val="00ED4D93"/>
    <w:rsid w:val="00ED4E8B"/>
    <w:rsid w:val="00ED5195"/>
    <w:rsid w:val="00ED5BB1"/>
    <w:rsid w:val="00ED5EF0"/>
    <w:rsid w:val="00ED613C"/>
    <w:rsid w:val="00ED691B"/>
    <w:rsid w:val="00ED6ACB"/>
    <w:rsid w:val="00ED710F"/>
    <w:rsid w:val="00ED71FA"/>
    <w:rsid w:val="00ED73D9"/>
    <w:rsid w:val="00ED745B"/>
    <w:rsid w:val="00ED7BBF"/>
    <w:rsid w:val="00EE01E5"/>
    <w:rsid w:val="00EE1F8D"/>
    <w:rsid w:val="00EE1FBB"/>
    <w:rsid w:val="00EE26C2"/>
    <w:rsid w:val="00EE29D4"/>
    <w:rsid w:val="00EE2CAA"/>
    <w:rsid w:val="00EE3412"/>
    <w:rsid w:val="00EE3623"/>
    <w:rsid w:val="00EE3677"/>
    <w:rsid w:val="00EE3B23"/>
    <w:rsid w:val="00EE3E53"/>
    <w:rsid w:val="00EE3ED1"/>
    <w:rsid w:val="00EE4062"/>
    <w:rsid w:val="00EE40AB"/>
    <w:rsid w:val="00EE4459"/>
    <w:rsid w:val="00EE451C"/>
    <w:rsid w:val="00EE485E"/>
    <w:rsid w:val="00EE53BB"/>
    <w:rsid w:val="00EE6E82"/>
    <w:rsid w:val="00EE785D"/>
    <w:rsid w:val="00EE78A7"/>
    <w:rsid w:val="00EF0AA0"/>
    <w:rsid w:val="00EF0FC4"/>
    <w:rsid w:val="00EF13FB"/>
    <w:rsid w:val="00EF1590"/>
    <w:rsid w:val="00EF1616"/>
    <w:rsid w:val="00EF1657"/>
    <w:rsid w:val="00EF1BF4"/>
    <w:rsid w:val="00EF1CC6"/>
    <w:rsid w:val="00EF227A"/>
    <w:rsid w:val="00EF2307"/>
    <w:rsid w:val="00EF3634"/>
    <w:rsid w:val="00EF4011"/>
    <w:rsid w:val="00EF4337"/>
    <w:rsid w:val="00EF43F0"/>
    <w:rsid w:val="00EF508C"/>
    <w:rsid w:val="00EF53EA"/>
    <w:rsid w:val="00EF5E0C"/>
    <w:rsid w:val="00EF6038"/>
    <w:rsid w:val="00EF60EF"/>
    <w:rsid w:val="00EF63BD"/>
    <w:rsid w:val="00EF66E5"/>
    <w:rsid w:val="00EF6DB4"/>
    <w:rsid w:val="00EF723C"/>
    <w:rsid w:val="00EF73B6"/>
    <w:rsid w:val="00F01104"/>
    <w:rsid w:val="00F012B2"/>
    <w:rsid w:val="00F01369"/>
    <w:rsid w:val="00F02A1B"/>
    <w:rsid w:val="00F02A3B"/>
    <w:rsid w:val="00F02BEE"/>
    <w:rsid w:val="00F02BF6"/>
    <w:rsid w:val="00F02FD4"/>
    <w:rsid w:val="00F03858"/>
    <w:rsid w:val="00F03A70"/>
    <w:rsid w:val="00F04098"/>
    <w:rsid w:val="00F04369"/>
    <w:rsid w:val="00F0447F"/>
    <w:rsid w:val="00F05023"/>
    <w:rsid w:val="00F05112"/>
    <w:rsid w:val="00F05260"/>
    <w:rsid w:val="00F052DD"/>
    <w:rsid w:val="00F05C52"/>
    <w:rsid w:val="00F05F9F"/>
    <w:rsid w:val="00F06079"/>
    <w:rsid w:val="00F068E4"/>
    <w:rsid w:val="00F0704F"/>
    <w:rsid w:val="00F0768C"/>
    <w:rsid w:val="00F07FA1"/>
    <w:rsid w:val="00F11625"/>
    <w:rsid w:val="00F11886"/>
    <w:rsid w:val="00F11A46"/>
    <w:rsid w:val="00F12719"/>
    <w:rsid w:val="00F12933"/>
    <w:rsid w:val="00F12EC8"/>
    <w:rsid w:val="00F12EDD"/>
    <w:rsid w:val="00F13262"/>
    <w:rsid w:val="00F13767"/>
    <w:rsid w:val="00F13A3D"/>
    <w:rsid w:val="00F1452E"/>
    <w:rsid w:val="00F14772"/>
    <w:rsid w:val="00F147AC"/>
    <w:rsid w:val="00F14B7E"/>
    <w:rsid w:val="00F156E4"/>
    <w:rsid w:val="00F156F5"/>
    <w:rsid w:val="00F15B6E"/>
    <w:rsid w:val="00F15BAC"/>
    <w:rsid w:val="00F15D66"/>
    <w:rsid w:val="00F162C8"/>
    <w:rsid w:val="00F16399"/>
    <w:rsid w:val="00F1664B"/>
    <w:rsid w:val="00F1692B"/>
    <w:rsid w:val="00F17325"/>
    <w:rsid w:val="00F1757D"/>
    <w:rsid w:val="00F1786D"/>
    <w:rsid w:val="00F17A19"/>
    <w:rsid w:val="00F17B4F"/>
    <w:rsid w:val="00F2074E"/>
    <w:rsid w:val="00F20BA5"/>
    <w:rsid w:val="00F21612"/>
    <w:rsid w:val="00F21BFF"/>
    <w:rsid w:val="00F21DE2"/>
    <w:rsid w:val="00F23091"/>
    <w:rsid w:val="00F231C8"/>
    <w:rsid w:val="00F23F23"/>
    <w:rsid w:val="00F240DD"/>
    <w:rsid w:val="00F241B2"/>
    <w:rsid w:val="00F24508"/>
    <w:rsid w:val="00F24704"/>
    <w:rsid w:val="00F24D24"/>
    <w:rsid w:val="00F250B8"/>
    <w:rsid w:val="00F2588A"/>
    <w:rsid w:val="00F25AD3"/>
    <w:rsid w:val="00F25C64"/>
    <w:rsid w:val="00F25E5C"/>
    <w:rsid w:val="00F25F5D"/>
    <w:rsid w:val="00F26135"/>
    <w:rsid w:val="00F264B9"/>
    <w:rsid w:val="00F26996"/>
    <w:rsid w:val="00F26B67"/>
    <w:rsid w:val="00F26D9F"/>
    <w:rsid w:val="00F272EC"/>
    <w:rsid w:val="00F2738A"/>
    <w:rsid w:val="00F307A4"/>
    <w:rsid w:val="00F30E24"/>
    <w:rsid w:val="00F31925"/>
    <w:rsid w:val="00F321FD"/>
    <w:rsid w:val="00F322E1"/>
    <w:rsid w:val="00F325B9"/>
    <w:rsid w:val="00F32626"/>
    <w:rsid w:val="00F329FA"/>
    <w:rsid w:val="00F32A14"/>
    <w:rsid w:val="00F32EA8"/>
    <w:rsid w:val="00F33076"/>
    <w:rsid w:val="00F33237"/>
    <w:rsid w:val="00F3393E"/>
    <w:rsid w:val="00F33993"/>
    <w:rsid w:val="00F33A5F"/>
    <w:rsid w:val="00F33A99"/>
    <w:rsid w:val="00F33ABD"/>
    <w:rsid w:val="00F33B33"/>
    <w:rsid w:val="00F33FBC"/>
    <w:rsid w:val="00F344BA"/>
    <w:rsid w:val="00F345E8"/>
    <w:rsid w:val="00F34B7F"/>
    <w:rsid w:val="00F354B0"/>
    <w:rsid w:val="00F35736"/>
    <w:rsid w:val="00F35CA2"/>
    <w:rsid w:val="00F365D8"/>
    <w:rsid w:val="00F3699A"/>
    <w:rsid w:val="00F36A46"/>
    <w:rsid w:val="00F36E6D"/>
    <w:rsid w:val="00F36F39"/>
    <w:rsid w:val="00F37304"/>
    <w:rsid w:val="00F375D2"/>
    <w:rsid w:val="00F37D99"/>
    <w:rsid w:val="00F40FCB"/>
    <w:rsid w:val="00F418EF"/>
    <w:rsid w:val="00F41EF6"/>
    <w:rsid w:val="00F429AE"/>
    <w:rsid w:val="00F42E80"/>
    <w:rsid w:val="00F43197"/>
    <w:rsid w:val="00F433E2"/>
    <w:rsid w:val="00F43443"/>
    <w:rsid w:val="00F43586"/>
    <w:rsid w:val="00F437F0"/>
    <w:rsid w:val="00F43C48"/>
    <w:rsid w:val="00F44214"/>
    <w:rsid w:val="00F44F5F"/>
    <w:rsid w:val="00F44FE0"/>
    <w:rsid w:val="00F45192"/>
    <w:rsid w:val="00F45423"/>
    <w:rsid w:val="00F45915"/>
    <w:rsid w:val="00F45CCA"/>
    <w:rsid w:val="00F45D79"/>
    <w:rsid w:val="00F464D6"/>
    <w:rsid w:val="00F4659E"/>
    <w:rsid w:val="00F46B65"/>
    <w:rsid w:val="00F47067"/>
    <w:rsid w:val="00F47081"/>
    <w:rsid w:val="00F472A1"/>
    <w:rsid w:val="00F4751D"/>
    <w:rsid w:val="00F47544"/>
    <w:rsid w:val="00F475A8"/>
    <w:rsid w:val="00F47AD7"/>
    <w:rsid w:val="00F47D17"/>
    <w:rsid w:val="00F47D19"/>
    <w:rsid w:val="00F50249"/>
    <w:rsid w:val="00F502B5"/>
    <w:rsid w:val="00F50F6E"/>
    <w:rsid w:val="00F50FB5"/>
    <w:rsid w:val="00F51428"/>
    <w:rsid w:val="00F51430"/>
    <w:rsid w:val="00F518AC"/>
    <w:rsid w:val="00F520F1"/>
    <w:rsid w:val="00F52377"/>
    <w:rsid w:val="00F5260D"/>
    <w:rsid w:val="00F536D9"/>
    <w:rsid w:val="00F53D8D"/>
    <w:rsid w:val="00F540E8"/>
    <w:rsid w:val="00F54D59"/>
    <w:rsid w:val="00F55354"/>
    <w:rsid w:val="00F553AE"/>
    <w:rsid w:val="00F554E0"/>
    <w:rsid w:val="00F55581"/>
    <w:rsid w:val="00F559EA"/>
    <w:rsid w:val="00F55BC1"/>
    <w:rsid w:val="00F55E88"/>
    <w:rsid w:val="00F5602D"/>
    <w:rsid w:val="00F566CE"/>
    <w:rsid w:val="00F5674E"/>
    <w:rsid w:val="00F56F52"/>
    <w:rsid w:val="00F572BB"/>
    <w:rsid w:val="00F574F5"/>
    <w:rsid w:val="00F5782F"/>
    <w:rsid w:val="00F578E5"/>
    <w:rsid w:val="00F57AC2"/>
    <w:rsid w:val="00F57CA0"/>
    <w:rsid w:val="00F57F65"/>
    <w:rsid w:val="00F61262"/>
    <w:rsid w:val="00F61BDC"/>
    <w:rsid w:val="00F61C9B"/>
    <w:rsid w:val="00F62493"/>
    <w:rsid w:val="00F62D04"/>
    <w:rsid w:val="00F62E24"/>
    <w:rsid w:val="00F63199"/>
    <w:rsid w:val="00F63683"/>
    <w:rsid w:val="00F6396C"/>
    <w:rsid w:val="00F63ABC"/>
    <w:rsid w:val="00F63C67"/>
    <w:rsid w:val="00F65113"/>
    <w:rsid w:val="00F65225"/>
    <w:rsid w:val="00F654B9"/>
    <w:rsid w:val="00F656B4"/>
    <w:rsid w:val="00F656C8"/>
    <w:rsid w:val="00F6595F"/>
    <w:rsid w:val="00F65DA6"/>
    <w:rsid w:val="00F6654E"/>
    <w:rsid w:val="00F6698E"/>
    <w:rsid w:val="00F66F96"/>
    <w:rsid w:val="00F679F8"/>
    <w:rsid w:val="00F67F2C"/>
    <w:rsid w:val="00F67FF8"/>
    <w:rsid w:val="00F703A8"/>
    <w:rsid w:val="00F71053"/>
    <w:rsid w:val="00F71120"/>
    <w:rsid w:val="00F71143"/>
    <w:rsid w:val="00F7124E"/>
    <w:rsid w:val="00F713E1"/>
    <w:rsid w:val="00F7178D"/>
    <w:rsid w:val="00F717B0"/>
    <w:rsid w:val="00F71938"/>
    <w:rsid w:val="00F71EB1"/>
    <w:rsid w:val="00F7237A"/>
    <w:rsid w:val="00F73432"/>
    <w:rsid w:val="00F73A05"/>
    <w:rsid w:val="00F7401D"/>
    <w:rsid w:val="00F74280"/>
    <w:rsid w:val="00F7498B"/>
    <w:rsid w:val="00F754C6"/>
    <w:rsid w:val="00F75A3B"/>
    <w:rsid w:val="00F75A3F"/>
    <w:rsid w:val="00F75AB7"/>
    <w:rsid w:val="00F75B5C"/>
    <w:rsid w:val="00F75F87"/>
    <w:rsid w:val="00F76058"/>
    <w:rsid w:val="00F7692F"/>
    <w:rsid w:val="00F76C57"/>
    <w:rsid w:val="00F773D0"/>
    <w:rsid w:val="00F775F1"/>
    <w:rsid w:val="00F77A34"/>
    <w:rsid w:val="00F77F2E"/>
    <w:rsid w:val="00F800B3"/>
    <w:rsid w:val="00F8018B"/>
    <w:rsid w:val="00F802AD"/>
    <w:rsid w:val="00F80494"/>
    <w:rsid w:val="00F80656"/>
    <w:rsid w:val="00F80C00"/>
    <w:rsid w:val="00F81309"/>
    <w:rsid w:val="00F816FD"/>
    <w:rsid w:val="00F81744"/>
    <w:rsid w:val="00F8193F"/>
    <w:rsid w:val="00F81CB2"/>
    <w:rsid w:val="00F81EE3"/>
    <w:rsid w:val="00F82597"/>
    <w:rsid w:val="00F827AC"/>
    <w:rsid w:val="00F828DB"/>
    <w:rsid w:val="00F8295C"/>
    <w:rsid w:val="00F83418"/>
    <w:rsid w:val="00F847D3"/>
    <w:rsid w:val="00F84F69"/>
    <w:rsid w:val="00F8513B"/>
    <w:rsid w:val="00F85C2C"/>
    <w:rsid w:val="00F862D5"/>
    <w:rsid w:val="00F86562"/>
    <w:rsid w:val="00F86CB8"/>
    <w:rsid w:val="00F87DB4"/>
    <w:rsid w:val="00F906A4"/>
    <w:rsid w:val="00F90789"/>
    <w:rsid w:val="00F908A7"/>
    <w:rsid w:val="00F9186E"/>
    <w:rsid w:val="00F920FC"/>
    <w:rsid w:val="00F924BC"/>
    <w:rsid w:val="00F928B9"/>
    <w:rsid w:val="00F92E5F"/>
    <w:rsid w:val="00F931D4"/>
    <w:rsid w:val="00F935CA"/>
    <w:rsid w:val="00F9386A"/>
    <w:rsid w:val="00F9466D"/>
    <w:rsid w:val="00F9480B"/>
    <w:rsid w:val="00F949C8"/>
    <w:rsid w:val="00F958F6"/>
    <w:rsid w:val="00F95C74"/>
    <w:rsid w:val="00F964FA"/>
    <w:rsid w:val="00F96BD1"/>
    <w:rsid w:val="00F96E18"/>
    <w:rsid w:val="00F96E76"/>
    <w:rsid w:val="00F96EEF"/>
    <w:rsid w:val="00F97326"/>
    <w:rsid w:val="00F97E73"/>
    <w:rsid w:val="00FA05D8"/>
    <w:rsid w:val="00FA0924"/>
    <w:rsid w:val="00FA0931"/>
    <w:rsid w:val="00FA0E08"/>
    <w:rsid w:val="00FA0E69"/>
    <w:rsid w:val="00FA1498"/>
    <w:rsid w:val="00FA1960"/>
    <w:rsid w:val="00FA333D"/>
    <w:rsid w:val="00FA3914"/>
    <w:rsid w:val="00FA3A19"/>
    <w:rsid w:val="00FA3F90"/>
    <w:rsid w:val="00FA40AA"/>
    <w:rsid w:val="00FA43A8"/>
    <w:rsid w:val="00FA4462"/>
    <w:rsid w:val="00FA456E"/>
    <w:rsid w:val="00FA4F04"/>
    <w:rsid w:val="00FA5331"/>
    <w:rsid w:val="00FA5B75"/>
    <w:rsid w:val="00FA5E79"/>
    <w:rsid w:val="00FA60DE"/>
    <w:rsid w:val="00FA61DF"/>
    <w:rsid w:val="00FA62E3"/>
    <w:rsid w:val="00FA67DD"/>
    <w:rsid w:val="00FA69CF"/>
    <w:rsid w:val="00FA6BEA"/>
    <w:rsid w:val="00FA6C74"/>
    <w:rsid w:val="00FA6E56"/>
    <w:rsid w:val="00FA6E7E"/>
    <w:rsid w:val="00FA7184"/>
    <w:rsid w:val="00FB05EE"/>
    <w:rsid w:val="00FB0922"/>
    <w:rsid w:val="00FB0AC3"/>
    <w:rsid w:val="00FB0AF7"/>
    <w:rsid w:val="00FB114D"/>
    <w:rsid w:val="00FB11D2"/>
    <w:rsid w:val="00FB1616"/>
    <w:rsid w:val="00FB1698"/>
    <w:rsid w:val="00FB18BF"/>
    <w:rsid w:val="00FB1BF1"/>
    <w:rsid w:val="00FB2171"/>
    <w:rsid w:val="00FB2D5C"/>
    <w:rsid w:val="00FB3383"/>
    <w:rsid w:val="00FB3A8E"/>
    <w:rsid w:val="00FB3CA8"/>
    <w:rsid w:val="00FB3CD8"/>
    <w:rsid w:val="00FB405D"/>
    <w:rsid w:val="00FB428E"/>
    <w:rsid w:val="00FB4295"/>
    <w:rsid w:val="00FB454D"/>
    <w:rsid w:val="00FB4724"/>
    <w:rsid w:val="00FB4FE1"/>
    <w:rsid w:val="00FB525E"/>
    <w:rsid w:val="00FB54B8"/>
    <w:rsid w:val="00FB5823"/>
    <w:rsid w:val="00FB58D6"/>
    <w:rsid w:val="00FB5DC0"/>
    <w:rsid w:val="00FB6094"/>
    <w:rsid w:val="00FB6144"/>
    <w:rsid w:val="00FB623B"/>
    <w:rsid w:val="00FB70CD"/>
    <w:rsid w:val="00FB7355"/>
    <w:rsid w:val="00FB74C8"/>
    <w:rsid w:val="00FB76B7"/>
    <w:rsid w:val="00FB7755"/>
    <w:rsid w:val="00FB7B4C"/>
    <w:rsid w:val="00FC017B"/>
    <w:rsid w:val="00FC075A"/>
    <w:rsid w:val="00FC10A5"/>
    <w:rsid w:val="00FC178E"/>
    <w:rsid w:val="00FC1867"/>
    <w:rsid w:val="00FC1921"/>
    <w:rsid w:val="00FC1E9A"/>
    <w:rsid w:val="00FC2AD1"/>
    <w:rsid w:val="00FC34F4"/>
    <w:rsid w:val="00FC3BB6"/>
    <w:rsid w:val="00FC4069"/>
    <w:rsid w:val="00FC4089"/>
    <w:rsid w:val="00FC4570"/>
    <w:rsid w:val="00FC459C"/>
    <w:rsid w:val="00FC4D63"/>
    <w:rsid w:val="00FC4D73"/>
    <w:rsid w:val="00FC537E"/>
    <w:rsid w:val="00FC5A29"/>
    <w:rsid w:val="00FC5B94"/>
    <w:rsid w:val="00FC5D99"/>
    <w:rsid w:val="00FC5FC2"/>
    <w:rsid w:val="00FC63D3"/>
    <w:rsid w:val="00FC671B"/>
    <w:rsid w:val="00FC67C8"/>
    <w:rsid w:val="00FC6917"/>
    <w:rsid w:val="00FC69D8"/>
    <w:rsid w:val="00FC75D4"/>
    <w:rsid w:val="00FD0679"/>
    <w:rsid w:val="00FD072D"/>
    <w:rsid w:val="00FD0BB3"/>
    <w:rsid w:val="00FD0CAD"/>
    <w:rsid w:val="00FD12E1"/>
    <w:rsid w:val="00FD15B7"/>
    <w:rsid w:val="00FD23E3"/>
    <w:rsid w:val="00FD2691"/>
    <w:rsid w:val="00FD274C"/>
    <w:rsid w:val="00FD30CA"/>
    <w:rsid w:val="00FD3176"/>
    <w:rsid w:val="00FD33E9"/>
    <w:rsid w:val="00FD34F2"/>
    <w:rsid w:val="00FD358F"/>
    <w:rsid w:val="00FD3EA3"/>
    <w:rsid w:val="00FD3F91"/>
    <w:rsid w:val="00FD4F1B"/>
    <w:rsid w:val="00FD561E"/>
    <w:rsid w:val="00FD57DC"/>
    <w:rsid w:val="00FD5BF2"/>
    <w:rsid w:val="00FD5C65"/>
    <w:rsid w:val="00FD5D0B"/>
    <w:rsid w:val="00FD66CF"/>
    <w:rsid w:val="00FD675E"/>
    <w:rsid w:val="00FD6916"/>
    <w:rsid w:val="00FD6C03"/>
    <w:rsid w:val="00FD6F35"/>
    <w:rsid w:val="00FD7558"/>
    <w:rsid w:val="00FD796D"/>
    <w:rsid w:val="00FD7E62"/>
    <w:rsid w:val="00FE035C"/>
    <w:rsid w:val="00FE0424"/>
    <w:rsid w:val="00FE0AD1"/>
    <w:rsid w:val="00FE18E5"/>
    <w:rsid w:val="00FE1CE0"/>
    <w:rsid w:val="00FE25A5"/>
    <w:rsid w:val="00FE37A3"/>
    <w:rsid w:val="00FE37D6"/>
    <w:rsid w:val="00FE3DCF"/>
    <w:rsid w:val="00FE41BD"/>
    <w:rsid w:val="00FE429C"/>
    <w:rsid w:val="00FE46D4"/>
    <w:rsid w:val="00FE4BED"/>
    <w:rsid w:val="00FE52AB"/>
    <w:rsid w:val="00FE574E"/>
    <w:rsid w:val="00FE58D9"/>
    <w:rsid w:val="00FE5EA4"/>
    <w:rsid w:val="00FE6CEB"/>
    <w:rsid w:val="00FE6E20"/>
    <w:rsid w:val="00FE72DD"/>
    <w:rsid w:val="00FE7547"/>
    <w:rsid w:val="00FE76D1"/>
    <w:rsid w:val="00FE78C3"/>
    <w:rsid w:val="00FE7ED5"/>
    <w:rsid w:val="00FF000B"/>
    <w:rsid w:val="00FF0378"/>
    <w:rsid w:val="00FF0475"/>
    <w:rsid w:val="00FF07DE"/>
    <w:rsid w:val="00FF0E81"/>
    <w:rsid w:val="00FF0F41"/>
    <w:rsid w:val="00FF19B7"/>
    <w:rsid w:val="00FF2047"/>
    <w:rsid w:val="00FF287D"/>
    <w:rsid w:val="00FF293F"/>
    <w:rsid w:val="00FF2DFA"/>
    <w:rsid w:val="00FF3697"/>
    <w:rsid w:val="00FF3753"/>
    <w:rsid w:val="00FF4731"/>
    <w:rsid w:val="00FF4786"/>
    <w:rsid w:val="00FF57D5"/>
    <w:rsid w:val="00FF5A0E"/>
    <w:rsid w:val="00FF5CAE"/>
    <w:rsid w:val="00FF5E61"/>
    <w:rsid w:val="00FF6A56"/>
    <w:rsid w:val="00FF6C9C"/>
    <w:rsid w:val="00FF6DD1"/>
    <w:rsid w:val="00FF711F"/>
    <w:rsid w:val="00FF7294"/>
    <w:rsid w:val="00FF78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E2B58"/>
  <w15:docId w15:val="{01F1CC50-570A-44A6-8521-9E5AC67E4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73840"/>
    <w:pPr>
      <w:spacing w:after="200" w:line="276" w:lineRule="auto"/>
    </w:pPr>
    <w:rPr>
      <w:rFonts w:eastAsiaTheme="minorEastAsia" w:cs="Times New Roman"/>
      <w:lang w:eastAsia="ru-RU"/>
    </w:rPr>
  </w:style>
  <w:style w:type="paragraph" w:styleId="10">
    <w:name w:val="heading 1"/>
    <w:basedOn w:val="a0"/>
    <w:next w:val="a0"/>
    <w:link w:val="12"/>
    <w:uiPriority w:val="9"/>
    <w:qFormat/>
    <w:rsid w:val="00473BCB"/>
    <w:pPr>
      <w:keepNext/>
      <w:spacing w:before="240" w:after="60" w:line="240" w:lineRule="auto"/>
      <w:outlineLvl w:val="0"/>
    </w:pPr>
    <w:rPr>
      <w:rFonts w:ascii="Arial" w:eastAsia="Times New Roman" w:hAnsi="Arial"/>
      <w:b/>
      <w:color w:val="000000"/>
      <w:sz w:val="32"/>
      <w:szCs w:val="20"/>
    </w:rPr>
  </w:style>
  <w:style w:type="paragraph" w:styleId="2">
    <w:name w:val="heading 2"/>
    <w:basedOn w:val="a0"/>
    <w:next w:val="a0"/>
    <w:link w:val="20"/>
    <w:uiPriority w:val="9"/>
    <w:qFormat/>
    <w:rsid w:val="00473BCB"/>
    <w:pPr>
      <w:keepNext/>
      <w:spacing w:before="240" w:after="60" w:line="240" w:lineRule="auto"/>
      <w:outlineLvl w:val="1"/>
    </w:pPr>
    <w:rPr>
      <w:rFonts w:ascii="Arial" w:eastAsia="Times New Roman" w:hAnsi="Arial"/>
      <w:b/>
      <w:i/>
      <w:color w:val="000000"/>
      <w:sz w:val="28"/>
      <w:szCs w:val="20"/>
    </w:rPr>
  </w:style>
  <w:style w:type="paragraph" w:styleId="3">
    <w:name w:val="heading 3"/>
    <w:basedOn w:val="a0"/>
    <w:next w:val="a0"/>
    <w:link w:val="30"/>
    <w:uiPriority w:val="9"/>
    <w:qFormat/>
    <w:rsid w:val="00473BCB"/>
    <w:pPr>
      <w:keepNext/>
      <w:spacing w:before="240" w:after="60" w:line="240" w:lineRule="auto"/>
      <w:outlineLvl w:val="2"/>
    </w:pPr>
    <w:rPr>
      <w:rFonts w:ascii="Arial" w:eastAsia="Times New Roman" w:hAnsi="Arial"/>
      <w:b/>
      <w:color w:val="000000"/>
      <w:sz w:val="26"/>
      <w:szCs w:val="20"/>
    </w:rPr>
  </w:style>
  <w:style w:type="paragraph" w:styleId="4">
    <w:name w:val="heading 4"/>
    <w:basedOn w:val="3"/>
    <w:next w:val="a0"/>
    <w:link w:val="40"/>
    <w:uiPriority w:val="9"/>
    <w:qFormat/>
    <w:rsid w:val="00473BCB"/>
    <w:pPr>
      <w:keepLines/>
      <w:spacing w:after="240" w:line="360" w:lineRule="auto"/>
      <w:jc w:val="center"/>
      <w:outlineLvl w:val="3"/>
    </w:pPr>
    <w:rPr>
      <w:rFonts w:ascii="Times New Roman" w:hAnsi="Times New Roman"/>
      <w:sz w:val="24"/>
    </w:rPr>
  </w:style>
  <w:style w:type="paragraph" w:styleId="5">
    <w:name w:val="heading 5"/>
    <w:next w:val="a0"/>
    <w:link w:val="50"/>
    <w:uiPriority w:val="9"/>
    <w:qFormat/>
    <w:rsid w:val="00473BCB"/>
    <w:pPr>
      <w:spacing w:before="120" w:after="120" w:line="264" w:lineRule="auto"/>
      <w:jc w:val="both"/>
      <w:outlineLvl w:val="4"/>
    </w:pPr>
    <w:rPr>
      <w:rFonts w:ascii="XO Thames" w:eastAsia="Times New Roman" w:hAnsi="XO Thames" w:cs="Times New Roman"/>
      <w:b/>
      <w:color w:val="000000"/>
      <w:szCs w:val="20"/>
      <w:lang w:eastAsia="ru-RU"/>
    </w:rPr>
  </w:style>
  <w:style w:type="paragraph" w:styleId="6">
    <w:name w:val="heading 6"/>
    <w:basedOn w:val="a0"/>
    <w:next w:val="a0"/>
    <w:link w:val="60"/>
    <w:uiPriority w:val="9"/>
    <w:qFormat/>
    <w:rsid w:val="00473BCB"/>
    <w:pPr>
      <w:keepNext/>
      <w:keepLines/>
      <w:spacing w:before="40" w:after="0" w:line="264" w:lineRule="auto"/>
      <w:outlineLvl w:val="5"/>
    </w:pPr>
    <w:rPr>
      <w:rFonts w:ascii="Cambria" w:eastAsia="Times New Roman" w:hAnsi="Cambria"/>
      <w:i/>
      <w:color w:val="243F6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173840"/>
    <w:pPr>
      <w:autoSpaceDE w:val="0"/>
      <w:autoSpaceDN w:val="0"/>
      <w:adjustRightInd w:val="0"/>
      <w:spacing w:after="0" w:line="240" w:lineRule="auto"/>
    </w:pPr>
    <w:rPr>
      <w:rFonts w:ascii="Times New Roman" w:hAnsi="Times New Roman" w:cs="Times New Roman"/>
      <w:color w:val="000000"/>
      <w:sz w:val="24"/>
      <w:szCs w:val="24"/>
    </w:rPr>
  </w:style>
  <w:style w:type="character" w:styleId="a4">
    <w:name w:val="Strong"/>
    <w:basedOn w:val="a1"/>
    <w:link w:val="13"/>
    <w:uiPriority w:val="22"/>
    <w:qFormat/>
    <w:rsid w:val="00992EF6"/>
    <w:rPr>
      <w:b/>
      <w:bCs/>
    </w:rPr>
  </w:style>
  <w:style w:type="table" w:styleId="a5">
    <w:name w:val="Table Grid"/>
    <w:basedOn w:val="a2"/>
    <w:rsid w:val="00F03A70"/>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2"/>
    <w:next w:val="a5"/>
    <w:uiPriority w:val="59"/>
    <w:rsid w:val="00DD6218"/>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2"/>
    <w:next w:val="a5"/>
    <w:uiPriority w:val="59"/>
    <w:rsid w:val="001D1B54"/>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5"/>
    <w:uiPriority w:val="59"/>
    <w:rsid w:val="00285A6B"/>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5"/>
    <w:uiPriority w:val="59"/>
    <w:rsid w:val="003364E6"/>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5"/>
    <w:uiPriority w:val="59"/>
    <w:rsid w:val="00F34B7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basedOn w:val="a1"/>
    <w:link w:val="10"/>
    <w:uiPriority w:val="9"/>
    <w:rsid w:val="00473BCB"/>
    <w:rPr>
      <w:rFonts w:ascii="Arial" w:eastAsia="Times New Roman" w:hAnsi="Arial" w:cs="Times New Roman"/>
      <w:b/>
      <w:color w:val="000000"/>
      <w:sz w:val="32"/>
      <w:szCs w:val="20"/>
      <w:lang w:eastAsia="ru-RU"/>
    </w:rPr>
  </w:style>
  <w:style w:type="character" w:customStyle="1" w:styleId="20">
    <w:name w:val="Заголовок 2 Знак"/>
    <w:basedOn w:val="a1"/>
    <w:link w:val="2"/>
    <w:uiPriority w:val="9"/>
    <w:rsid w:val="00473BCB"/>
    <w:rPr>
      <w:rFonts w:ascii="Arial" w:eastAsia="Times New Roman" w:hAnsi="Arial" w:cs="Times New Roman"/>
      <w:b/>
      <w:i/>
      <w:color w:val="000000"/>
      <w:sz w:val="28"/>
      <w:szCs w:val="20"/>
      <w:lang w:eastAsia="ru-RU"/>
    </w:rPr>
  </w:style>
  <w:style w:type="character" w:customStyle="1" w:styleId="30">
    <w:name w:val="Заголовок 3 Знак"/>
    <w:basedOn w:val="a1"/>
    <w:link w:val="3"/>
    <w:uiPriority w:val="9"/>
    <w:rsid w:val="00473BCB"/>
    <w:rPr>
      <w:rFonts w:ascii="Arial" w:eastAsia="Times New Roman" w:hAnsi="Arial" w:cs="Times New Roman"/>
      <w:b/>
      <w:color w:val="000000"/>
      <w:sz w:val="26"/>
      <w:szCs w:val="20"/>
      <w:lang w:eastAsia="ru-RU"/>
    </w:rPr>
  </w:style>
  <w:style w:type="character" w:customStyle="1" w:styleId="40">
    <w:name w:val="Заголовок 4 Знак"/>
    <w:basedOn w:val="a1"/>
    <w:link w:val="4"/>
    <w:uiPriority w:val="9"/>
    <w:rsid w:val="00473BCB"/>
    <w:rPr>
      <w:rFonts w:ascii="Times New Roman" w:eastAsia="Times New Roman" w:hAnsi="Times New Roman" w:cs="Times New Roman"/>
      <w:b/>
      <w:color w:val="000000"/>
      <w:sz w:val="24"/>
      <w:szCs w:val="20"/>
      <w:lang w:eastAsia="ru-RU"/>
    </w:rPr>
  </w:style>
  <w:style w:type="character" w:customStyle="1" w:styleId="50">
    <w:name w:val="Заголовок 5 Знак"/>
    <w:basedOn w:val="a1"/>
    <w:link w:val="5"/>
    <w:uiPriority w:val="9"/>
    <w:rsid w:val="00473BCB"/>
    <w:rPr>
      <w:rFonts w:ascii="XO Thames" w:eastAsia="Times New Roman" w:hAnsi="XO Thames" w:cs="Times New Roman"/>
      <w:b/>
      <w:color w:val="000000"/>
      <w:szCs w:val="20"/>
      <w:lang w:eastAsia="ru-RU"/>
    </w:rPr>
  </w:style>
  <w:style w:type="character" w:customStyle="1" w:styleId="60">
    <w:name w:val="Заголовок 6 Знак"/>
    <w:basedOn w:val="a1"/>
    <w:link w:val="6"/>
    <w:uiPriority w:val="9"/>
    <w:rsid w:val="00473BCB"/>
    <w:rPr>
      <w:rFonts w:ascii="Cambria" w:eastAsia="Times New Roman" w:hAnsi="Cambria" w:cs="Times New Roman"/>
      <w:i/>
      <w:color w:val="243F60"/>
      <w:szCs w:val="20"/>
      <w:lang w:eastAsia="ru-RU"/>
    </w:rPr>
  </w:style>
  <w:style w:type="numbering" w:customStyle="1" w:styleId="15">
    <w:name w:val="Нет списка1"/>
    <w:next w:val="a3"/>
    <w:uiPriority w:val="99"/>
    <w:semiHidden/>
    <w:unhideWhenUsed/>
    <w:rsid w:val="00473BCB"/>
  </w:style>
  <w:style w:type="character" w:customStyle="1" w:styleId="16">
    <w:name w:val="Обычный1"/>
    <w:rsid w:val="00473BCB"/>
  </w:style>
  <w:style w:type="paragraph" w:customStyle="1" w:styleId="xl102">
    <w:name w:val="xl102"/>
    <w:basedOn w:val="a0"/>
    <w:rsid w:val="00473BCB"/>
    <w:pPr>
      <w:pBdr>
        <w:top w:val="single" w:sz="8" w:space="0" w:color="000000"/>
        <w:left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136">
    <w:name w:val="Текст примечания Знак136"/>
    <w:basedOn w:val="17"/>
    <w:rsid w:val="00473BCB"/>
    <w:rPr>
      <w:rFonts w:ascii="Times New Roman" w:hAnsi="Times New Roman"/>
      <w:sz w:val="20"/>
    </w:rPr>
  </w:style>
  <w:style w:type="paragraph" w:customStyle="1" w:styleId="127">
    <w:name w:val="Текст примечания Знак127"/>
    <w:basedOn w:val="17"/>
    <w:rsid w:val="00473BCB"/>
    <w:rPr>
      <w:rFonts w:ascii="Times New Roman" w:hAnsi="Times New Roman"/>
      <w:sz w:val="20"/>
    </w:rPr>
  </w:style>
  <w:style w:type="paragraph" w:customStyle="1" w:styleId="ConsPlusNormal">
    <w:name w:val="ConsPlusNormal"/>
    <w:qFormat/>
    <w:rsid w:val="00473BCB"/>
    <w:pPr>
      <w:widowControl w:val="0"/>
      <w:spacing w:after="0" w:line="240" w:lineRule="auto"/>
    </w:pPr>
    <w:rPr>
      <w:rFonts w:ascii="Arial" w:eastAsia="Times New Roman" w:hAnsi="Arial" w:cs="Times New Roman"/>
      <w:color w:val="000000"/>
      <w:sz w:val="20"/>
      <w:szCs w:val="20"/>
      <w:lang w:eastAsia="ru-RU"/>
    </w:rPr>
  </w:style>
  <w:style w:type="paragraph" w:customStyle="1" w:styleId="125">
    <w:name w:val="Текст примечания Знак125"/>
    <w:basedOn w:val="17"/>
    <w:rsid w:val="00473BCB"/>
    <w:rPr>
      <w:rFonts w:ascii="Times New Roman" w:hAnsi="Times New Roman"/>
      <w:sz w:val="20"/>
    </w:rPr>
  </w:style>
  <w:style w:type="paragraph" w:styleId="22">
    <w:name w:val="toc 2"/>
    <w:basedOn w:val="a0"/>
    <w:next w:val="a0"/>
    <w:link w:val="23"/>
    <w:uiPriority w:val="39"/>
    <w:rsid w:val="00473BCB"/>
    <w:pPr>
      <w:spacing w:before="120" w:after="0" w:line="240" w:lineRule="auto"/>
      <w:ind w:left="240"/>
    </w:pPr>
    <w:rPr>
      <w:rFonts w:ascii="Calibri" w:eastAsia="Times New Roman" w:hAnsi="Calibri"/>
      <w:i/>
      <w:color w:val="000000"/>
      <w:sz w:val="20"/>
      <w:szCs w:val="20"/>
    </w:rPr>
  </w:style>
  <w:style w:type="character" w:customStyle="1" w:styleId="23">
    <w:name w:val="Оглавление 2 Знак"/>
    <w:basedOn w:val="16"/>
    <w:link w:val="22"/>
    <w:uiPriority w:val="39"/>
    <w:rsid w:val="00473BCB"/>
    <w:rPr>
      <w:rFonts w:ascii="Calibri" w:eastAsia="Times New Roman" w:hAnsi="Calibri" w:cs="Times New Roman"/>
      <w:i/>
      <w:color w:val="000000"/>
      <w:sz w:val="20"/>
      <w:szCs w:val="20"/>
      <w:lang w:eastAsia="ru-RU"/>
    </w:rPr>
  </w:style>
  <w:style w:type="paragraph" w:customStyle="1" w:styleId="a6">
    <w:name w:val="Примечание."/>
    <w:basedOn w:val="a7"/>
    <w:next w:val="a0"/>
    <w:rsid w:val="00473BCB"/>
  </w:style>
  <w:style w:type="paragraph" w:customStyle="1" w:styleId="xl67">
    <w:name w:val="xl67"/>
    <w:basedOn w:val="a0"/>
    <w:rsid w:val="00473BCB"/>
    <w:pPr>
      <w:pBdr>
        <w:right w:val="single" w:sz="8" w:space="0" w:color="000000"/>
      </w:pBdr>
      <w:spacing w:beforeAutospacing="1" w:after="160" w:afterAutospacing="1" w:line="240" w:lineRule="auto"/>
      <w:jc w:val="both"/>
    </w:pPr>
    <w:rPr>
      <w:rFonts w:ascii="Times New Roman" w:eastAsia="Times New Roman" w:hAnsi="Times New Roman"/>
      <w:color w:val="000000"/>
      <w:sz w:val="28"/>
      <w:szCs w:val="20"/>
    </w:rPr>
  </w:style>
  <w:style w:type="paragraph" w:customStyle="1" w:styleId="a8">
    <w:name w:val="Выделение для Базового Поиска"/>
    <w:rsid w:val="00473BCB"/>
    <w:pPr>
      <w:spacing w:line="264" w:lineRule="auto"/>
    </w:pPr>
    <w:rPr>
      <w:rFonts w:eastAsia="Times New Roman" w:cs="Times New Roman"/>
      <w:b/>
      <w:color w:val="0058A9"/>
      <w:szCs w:val="20"/>
      <w:lang w:eastAsia="ru-RU"/>
    </w:rPr>
  </w:style>
  <w:style w:type="paragraph" w:customStyle="1" w:styleId="xl115">
    <w:name w:val="xl115"/>
    <w:basedOn w:val="a0"/>
    <w:rsid w:val="00473BCB"/>
    <w:pPr>
      <w:pBdr>
        <w:top w:val="single" w:sz="8" w:space="0" w:color="000000"/>
        <w:left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c1">
    <w:name w:val="c1"/>
    <w:basedOn w:val="a0"/>
    <w:rsid w:val="00473BCB"/>
    <w:pPr>
      <w:spacing w:beforeAutospacing="1" w:after="160" w:afterAutospacing="1" w:line="240" w:lineRule="auto"/>
    </w:pPr>
    <w:rPr>
      <w:rFonts w:ascii="Times New Roman" w:eastAsia="Times New Roman" w:hAnsi="Times New Roman"/>
      <w:color w:val="000000"/>
      <w:sz w:val="24"/>
      <w:szCs w:val="20"/>
    </w:rPr>
  </w:style>
  <w:style w:type="paragraph" w:customStyle="1" w:styleId="131">
    <w:name w:val="Текст примечания Знак131"/>
    <w:basedOn w:val="17"/>
    <w:rsid w:val="00473BCB"/>
    <w:rPr>
      <w:rFonts w:ascii="Times New Roman" w:hAnsi="Times New Roman"/>
      <w:sz w:val="20"/>
    </w:rPr>
  </w:style>
  <w:style w:type="paragraph" w:customStyle="1" w:styleId="xl114">
    <w:name w:val="xl114"/>
    <w:basedOn w:val="a0"/>
    <w:rsid w:val="00473BCB"/>
    <w:pPr>
      <w:pBdr>
        <w:left w:val="single" w:sz="8" w:space="0" w:color="000000"/>
        <w:bottom w:val="single" w:sz="8" w:space="0" w:color="000000"/>
        <w:right w:val="single" w:sz="8" w:space="0" w:color="000000"/>
      </w:pBdr>
      <w:spacing w:beforeAutospacing="1" w:after="160" w:afterAutospacing="1" w:line="240" w:lineRule="auto"/>
    </w:pPr>
    <w:rPr>
      <w:rFonts w:ascii="Times New Roman" w:eastAsia="Times New Roman" w:hAnsi="Times New Roman"/>
      <w:color w:val="000000"/>
      <w:sz w:val="28"/>
      <w:szCs w:val="20"/>
    </w:rPr>
  </w:style>
  <w:style w:type="paragraph" w:styleId="42">
    <w:name w:val="toc 4"/>
    <w:basedOn w:val="a0"/>
    <w:next w:val="a0"/>
    <w:link w:val="43"/>
    <w:uiPriority w:val="39"/>
    <w:rsid w:val="00473BCB"/>
    <w:pPr>
      <w:spacing w:after="0" w:line="240" w:lineRule="auto"/>
      <w:ind w:left="720"/>
    </w:pPr>
    <w:rPr>
      <w:rFonts w:ascii="Calibri" w:eastAsia="Times New Roman" w:hAnsi="Calibri"/>
      <w:color w:val="000000"/>
      <w:sz w:val="20"/>
      <w:szCs w:val="20"/>
    </w:rPr>
  </w:style>
  <w:style w:type="character" w:customStyle="1" w:styleId="43">
    <w:name w:val="Оглавление 4 Знак"/>
    <w:basedOn w:val="16"/>
    <w:link w:val="42"/>
    <w:uiPriority w:val="39"/>
    <w:rsid w:val="00473BCB"/>
    <w:rPr>
      <w:rFonts w:ascii="Calibri" w:eastAsia="Times New Roman" w:hAnsi="Calibri" w:cs="Times New Roman"/>
      <w:color w:val="000000"/>
      <w:sz w:val="20"/>
      <w:szCs w:val="20"/>
      <w:lang w:eastAsia="ru-RU"/>
    </w:rPr>
  </w:style>
  <w:style w:type="paragraph" w:customStyle="1" w:styleId="116">
    <w:name w:val="Текст примечания Знак116"/>
    <w:basedOn w:val="17"/>
    <w:rsid w:val="00473BCB"/>
    <w:rPr>
      <w:rFonts w:ascii="Times New Roman" w:hAnsi="Times New Roman"/>
      <w:sz w:val="20"/>
    </w:rPr>
  </w:style>
  <w:style w:type="paragraph" w:customStyle="1" w:styleId="123">
    <w:name w:val="Тема примечания Знак123"/>
    <w:basedOn w:val="149"/>
    <w:rsid w:val="00473BCB"/>
    <w:rPr>
      <w:b/>
    </w:rPr>
  </w:style>
  <w:style w:type="paragraph" w:customStyle="1" w:styleId="124">
    <w:name w:val="Текст примечания Знак124"/>
    <w:basedOn w:val="17"/>
    <w:rsid w:val="00473BCB"/>
    <w:rPr>
      <w:rFonts w:ascii="Times New Roman" w:hAnsi="Times New Roman"/>
      <w:sz w:val="20"/>
    </w:rPr>
  </w:style>
  <w:style w:type="paragraph" w:customStyle="1" w:styleId="133">
    <w:name w:val="Тема примечания Знак133"/>
    <w:basedOn w:val="149"/>
    <w:rsid w:val="00473BCB"/>
    <w:rPr>
      <w:b/>
    </w:rPr>
  </w:style>
  <w:style w:type="paragraph" w:customStyle="1" w:styleId="118">
    <w:name w:val="Тема примечания Знак118"/>
    <w:basedOn w:val="149"/>
    <w:rsid w:val="00473BCB"/>
    <w:rPr>
      <w:b/>
    </w:rPr>
  </w:style>
  <w:style w:type="paragraph" w:customStyle="1" w:styleId="137">
    <w:name w:val="Тема примечания Знак137"/>
    <w:basedOn w:val="149"/>
    <w:rsid w:val="00473BCB"/>
    <w:rPr>
      <w:b/>
    </w:rPr>
  </w:style>
  <w:style w:type="paragraph" w:customStyle="1" w:styleId="147">
    <w:name w:val="Текст примечания Знак147"/>
    <w:basedOn w:val="17"/>
    <w:rsid w:val="00473BCB"/>
    <w:rPr>
      <w:rFonts w:ascii="Times New Roman" w:hAnsi="Times New Roman"/>
      <w:sz w:val="20"/>
    </w:rPr>
  </w:style>
  <w:style w:type="paragraph" w:customStyle="1" w:styleId="145">
    <w:name w:val="Текст примечания Знак145"/>
    <w:basedOn w:val="17"/>
    <w:rsid w:val="00473BCB"/>
    <w:rPr>
      <w:rFonts w:ascii="Times New Roman" w:hAnsi="Times New Roman"/>
      <w:sz w:val="20"/>
    </w:rPr>
  </w:style>
  <w:style w:type="paragraph" w:customStyle="1" w:styleId="authors">
    <w:name w:val="authors"/>
    <w:basedOn w:val="a0"/>
    <w:rsid w:val="00473BCB"/>
    <w:pPr>
      <w:spacing w:beforeAutospacing="1" w:after="160" w:afterAutospacing="1" w:line="240" w:lineRule="auto"/>
    </w:pPr>
    <w:rPr>
      <w:rFonts w:ascii="Times New Roman" w:eastAsia="Times New Roman" w:hAnsi="Times New Roman"/>
      <w:color w:val="000000"/>
      <w:sz w:val="24"/>
      <w:szCs w:val="20"/>
    </w:rPr>
  </w:style>
  <w:style w:type="paragraph" w:customStyle="1" w:styleId="44">
    <w:name w:val="Основной текст4"/>
    <w:basedOn w:val="a0"/>
    <w:rsid w:val="00473BCB"/>
    <w:pPr>
      <w:widowControl w:val="0"/>
      <w:spacing w:before="420" w:after="240" w:line="298" w:lineRule="exact"/>
      <w:ind w:hanging="360"/>
      <w:jc w:val="both"/>
    </w:pPr>
    <w:rPr>
      <w:rFonts w:ascii="Calibri" w:eastAsia="Times New Roman" w:hAnsi="Calibri"/>
      <w:color w:val="000000"/>
      <w:spacing w:val="2"/>
      <w:szCs w:val="20"/>
    </w:rPr>
  </w:style>
  <w:style w:type="paragraph" w:styleId="61">
    <w:name w:val="toc 6"/>
    <w:basedOn w:val="a0"/>
    <w:next w:val="a0"/>
    <w:link w:val="62"/>
    <w:uiPriority w:val="39"/>
    <w:rsid w:val="00473BCB"/>
    <w:pPr>
      <w:spacing w:after="0" w:line="240" w:lineRule="auto"/>
      <w:ind w:left="1200"/>
    </w:pPr>
    <w:rPr>
      <w:rFonts w:ascii="Calibri" w:eastAsia="Times New Roman" w:hAnsi="Calibri"/>
      <w:color w:val="000000"/>
      <w:sz w:val="20"/>
      <w:szCs w:val="20"/>
    </w:rPr>
  </w:style>
  <w:style w:type="character" w:customStyle="1" w:styleId="62">
    <w:name w:val="Оглавление 6 Знак"/>
    <w:basedOn w:val="16"/>
    <w:link w:val="61"/>
    <w:uiPriority w:val="39"/>
    <w:rsid w:val="00473BCB"/>
    <w:rPr>
      <w:rFonts w:ascii="Calibri" w:eastAsia="Times New Roman" w:hAnsi="Calibri" w:cs="Times New Roman"/>
      <w:color w:val="000000"/>
      <w:sz w:val="20"/>
      <w:szCs w:val="20"/>
      <w:lang w:eastAsia="ru-RU"/>
    </w:rPr>
  </w:style>
  <w:style w:type="paragraph" w:customStyle="1" w:styleId="117">
    <w:name w:val="Тема примечания Знак117"/>
    <w:basedOn w:val="149"/>
    <w:rsid w:val="00473BCB"/>
    <w:rPr>
      <w:b/>
    </w:rPr>
  </w:style>
  <w:style w:type="paragraph" w:styleId="7">
    <w:name w:val="toc 7"/>
    <w:basedOn w:val="a0"/>
    <w:next w:val="a0"/>
    <w:link w:val="70"/>
    <w:uiPriority w:val="39"/>
    <w:rsid w:val="00473BCB"/>
    <w:pPr>
      <w:spacing w:after="0" w:line="240" w:lineRule="auto"/>
      <w:ind w:left="1440"/>
    </w:pPr>
    <w:rPr>
      <w:rFonts w:ascii="Calibri" w:eastAsia="Times New Roman" w:hAnsi="Calibri"/>
      <w:color w:val="000000"/>
      <w:sz w:val="20"/>
      <w:szCs w:val="20"/>
    </w:rPr>
  </w:style>
  <w:style w:type="character" w:customStyle="1" w:styleId="70">
    <w:name w:val="Оглавление 7 Знак"/>
    <w:basedOn w:val="16"/>
    <w:link w:val="7"/>
    <w:uiPriority w:val="39"/>
    <w:rsid w:val="00473BCB"/>
    <w:rPr>
      <w:rFonts w:ascii="Calibri" w:eastAsia="Times New Roman" w:hAnsi="Calibri" w:cs="Times New Roman"/>
      <w:color w:val="000000"/>
      <w:sz w:val="20"/>
      <w:szCs w:val="20"/>
      <w:lang w:eastAsia="ru-RU"/>
    </w:rPr>
  </w:style>
  <w:style w:type="paragraph" w:customStyle="1" w:styleId="113">
    <w:name w:val="Текст примечания Знак113"/>
    <w:basedOn w:val="17"/>
    <w:rsid w:val="00473BCB"/>
    <w:rPr>
      <w:rFonts w:ascii="Times New Roman" w:hAnsi="Times New Roman"/>
      <w:sz w:val="20"/>
    </w:rPr>
  </w:style>
  <w:style w:type="paragraph" w:customStyle="1" w:styleId="1310">
    <w:name w:val="Тема примечания Знак131"/>
    <w:basedOn w:val="149"/>
    <w:rsid w:val="00473BCB"/>
    <w:rPr>
      <w:b/>
    </w:rPr>
  </w:style>
  <w:style w:type="paragraph" w:customStyle="1" w:styleId="xl66">
    <w:name w:val="xl66"/>
    <w:basedOn w:val="a0"/>
    <w:rsid w:val="00473BCB"/>
    <w:pPr>
      <w:pBdr>
        <w:top w:val="single" w:sz="8" w:space="0" w:color="000000"/>
        <w:right w:val="single" w:sz="8" w:space="0" w:color="000000"/>
      </w:pBdr>
      <w:spacing w:beforeAutospacing="1" w:after="160" w:afterAutospacing="1" w:line="240" w:lineRule="auto"/>
      <w:jc w:val="both"/>
    </w:pPr>
    <w:rPr>
      <w:rFonts w:ascii="Times New Roman" w:eastAsia="Times New Roman" w:hAnsi="Times New Roman"/>
      <w:b/>
      <w:color w:val="000000"/>
      <w:sz w:val="28"/>
      <w:szCs w:val="20"/>
    </w:rPr>
  </w:style>
  <w:style w:type="paragraph" w:customStyle="1" w:styleId="148">
    <w:name w:val="Тема примечания Знак148"/>
    <w:basedOn w:val="149"/>
    <w:rsid w:val="00473BCB"/>
    <w:rPr>
      <w:b/>
    </w:rPr>
  </w:style>
  <w:style w:type="paragraph" w:customStyle="1" w:styleId="a9">
    <w:name w:val="Куда обратиться?"/>
    <w:basedOn w:val="a7"/>
    <w:next w:val="a0"/>
    <w:rsid w:val="00473BCB"/>
  </w:style>
  <w:style w:type="paragraph" w:customStyle="1" w:styleId="xl110">
    <w:name w:val="xl110"/>
    <w:basedOn w:val="a0"/>
    <w:rsid w:val="00473BCB"/>
    <w:pPr>
      <w:pBdr>
        <w:top w:val="single" w:sz="8" w:space="0" w:color="000000"/>
        <w:left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aa">
    <w:name w:val="Подчёркнуный текст"/>
    <w:basedOn w:val="a0"/>
    <w:next w:val="a0"/>
    <w:rsid w:val="00473BCB"/>
    <w:pPr>
      <w:widowControl w:val="0"/>
      <w:pBdr>
        <w:bottom w:val="single" w:sz="4" w:space="0" w:color="000000"/>
      </w:pBdr>
      <w:spacing w:after="0" w:line="360" w:lineRule="auto"/>
      <w:ind w:firstLine="720"/>
      <w:jc w:val="both"/>
    </w:pPr>
    <w:rPr>
      <w:rFonts w:ascii="Times New Roman" w:eastAsia="Times New Roman" w:hAnsi="Times New Roman"/>
      <w:color w:val="000000"/>
      <w:sz w:val="24"/>
      <w:szCs w:val="20"/>
    </w:rPr>
  </w:style>
  <w:style w:type="paragraph" w:customStyle="1" w:styleId="130">
    <w:name w:val="Тема примечания Знак13"/>
    <w:basedOn w:val="149"/>
    <w:rsid w:val="00473BCB"/>
    <w:rPr>
      <w:b/>
    </w:rPr>
  </w:style>
  <w:style w:type="paragraph" w:customStyle="1" w:styleId="138">
    <w:name w:val="Тема примечания Знак138"/>
    <w:basedOn w:val="149"/>
    <w:rsid w:val="00473BCB"/>
    <w:rPr>
      <w:b/>
    </w:rPr>
  </w:style>
  <w:style w:type="paragraph" w:customStyle="1" w:styleId="xl70">
    <w:name w:val="xl70"/>
    <w:basedOn w:val="a0"/>
    <w:rsid w:val="00473BCB"/>
    <w:pPr>
      <w:pBdr>
        <w:bottom w:val="single" w:sz="8" w:space="0" w:color="000000"/>
        <w:right w:val="single" w:sz="8" w:space="0" w:color="000000"/>
      </w:pBdr>
      <w:spacing w:beforeAutospacing="1" w:after="160" w:afterAutospacing="1" w:line="240" w:lineRule="auto"/>
      <w:jc w:val="both"/>
    </w:pPr>
    <w:rPr>
      <w:rFonts w:ascii="Times New Roman" w:eastAsia="Times New Roman" w:hAnsi="Times New Roman"/>
      <w:color w:val="000000"/>
      <w:sz w:val="28"/>
      <w:szCs w:val="20"/>
    </w:rPr>
  </w:style>
  <w:style w:type="paragraph" w:customStyle="1" w:styleId="ab">
    <w:name w:val="Заголовок для информации об изменениях"/>
    <w:basedOn w:val="10"/>
    <w:next w:val="a0"/>
    <w:rsid w:val="00473BCB"/>
    <w:pPr>
      <w:keepLines/>
      <w:spacing w:before="0" w:after="240" w:line="360" w:lineRule="auto"/>
      <w:jc w:val="center"/>
      <w:outlineLvl w:val="8"/>
    </w:pPr>
    <w:rPr>
      <w:rFonts w:ascii="Times New Roman" w:hAnsi="Times New Roman"/>
      <w:b w:val="0"/>
      <w:sz w:val="18"/>
    </w:rPr>
  </w:style>
  <w:style w:type="paragraph" w:customStyle="1" w:styleId="ac">
    <w:name w:val="Прижатый влево"/>
    <w:basedOn w:val="a0"/>
    <w:next w:val="a0"/>
    <w:rsid w:val="00473BCB"/>
    <w:pPr>
      <w:widowControl w:val="0"/>
      <w:spacing w:after="0" w:line="360" w:lineRule="auto"/>
    </w:pPr>
    <w:rPr>
      <w:rFonts w:ascii="Times New Roman" w:eastAsia="Times New Roman" w:hAnsi="Times New Roman"/>
      <w:color w:val="000000"/>
      <w:sz w:val="24"/>
      <w:szCs w:val="20"/>
    </w:rPr>
  </w:style>
  <w:style w:type="paragraph" w:customStyle="1" w:styleId="Endnote">
    <w:name w:val="Endnote"/>
    <w:basedOn w:val="a0"/>
    <w:rsid w:val="00473BCB"/>
    <w:pPr>
      <w:spacing w:after="0" w:line="240" w:lineRule="auto"/>
    </w:pPr>
    <w:rPr>
      <w:rFonts w:ascii="Calibri" w:eastAsia="Times New Roman" w:hAnsi="Calibri"/>
      <w:color w:val="000000"/>
      <w:sz w:val="20"/>
      <w:szCs w:val="20"/>
    </w:rPr>
  </w:style>
  <w:style w:type="paragraph" w:styleId="24">
    <w:name w:val="List 2"/>
    <w:basedOn w:val="a0"/>
    <w:link w:val="25"/>
    <w:rsid w:val="00473BCB"/>
    <w:pPr>
      <w:spacing w:before="120" w:after="120" w:line="240" w:lineRule="auto"/>
      <w:ind w:left="720" w:hanging="360"/>
      <w:jc w:val="both"/>
    </w:pPr>
    <w:rPr>
      <w:rFonts w:ascii="Arial" w:eastAsia="Times New Roman" w:hAnsi="Arial"/>
      <w:color w:val="000000"/>
      <w:sz w:val="20"/>
      <w:szCs w:val="20"/>
    </w:rPr>
  </w:style>
  <w:style w:type="character" w:customStyle="1" w:styleId="25">
    <w:name w:val="Список 2 Знак"/>
    <w:basedOn w:val="16"/>
    <w:link w:val="24"/>
    <w:rsid w:val="00473BCB"/>
    <w:rPr>
      <w:rFonts w:ascii="Arial" w:eastAsia="Times New Roman" w:hAnsi="Arial" w:cs="Times New Roman"/>
      <w:color w:val="000000"/>
      <w:sz w:val="20"/>
      <w:szCs w:val="20"/>
      <w:lang w:eastAsia="ru-RU"/>
    </w:rPr>
  </w:style>
  <w:style w:type="paragraph" w:customStyle="1" w:styleId="1490">
    <w:name w:val="Тема примечания Знак149"/>
    <w:basedOn w:val="149"/>
    <w:rsid w:val="00473BCB"/>
    <w:rPr>
      <w:b/>
    </w:rPr>
  </w:style>
  <w:style w:type="paragraph" w:customStyle="1" w:styleId="13">
    <w:name w:val="Строгий1"/>
    <w:basedOn w:val="17"/>
    <w:link w:val="a4"/>
    <w:rsid w:val="00473BCB"/>
    <w:rPr>
      <w:rFonts w:eastAsiaTheme="minorHAnsi" w:cstheme="minorBidi"/>
      <w:b/>
      <w:bCs/>
      <w:color w:val="auto"/>
      <w:szCs w:val="22"/>
      <w:lang w:eastAsia="en-US"/>
    </w:rPr>
  </w:style>
  <w:style w:type="paragraph" w:customStyle="1" w:styleId="xl80">
    <w:name w:val="xl80"/>
    <w:basedOn w:val="a0"/>
    <w:rsid w:val="00473BCB"/>
    <w:pPr>
      <w:pBdr>
        <w:bottom w:val="single" w:sz="8" w:space="0" w:color="000000"/>
        <w:right w:val="single" w:sz="8" w:space="0" w:color="000000"/>
      </w:pBdr>
      <w:spacing w:beforeAutospacing="1" w:after="160" w:afterAutospacing="1" w:line="240" w:lineRule="auto"/>
    </w:pPr>
    <w:rPr>
      <w:rFonts w:ascii="Times New Roman" w:eastAsia="Times New Roman" w:hAnsi="Times New Roman"/>
      <w:color w:val="000000"/>
      <w:sz w:val="24"/>
      <w:szCs w:val="20"/>
    </w:rPr>
  </w:style>
  <w:style w:type="paragraph" w:customStyle="1" w:styleId="1300">
    <w:name w:val="Тема примечания Знак130"/>
    <w:basedOn w:val="149"/>
    <w:rsid w:val="00473BCB"/>
    <w:rPr>
      <w:b/>
    </w:rPr>
  </w:style>
  <w:style w:type="paragraph" w:customStyle="1" w:styleId="xl118">
    <w:name w:val="xl118"/>
    <w:basedOn w:val="a0"/>
    <w:rsid w:val="00473BCB"/>
    <w:pPr>
      <w:pBdr>
        <w:left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Style1">
    <w:name w:val="Style1"/>
    <w:basedOn w:val="a0"/>
    <w:rsid w:val="00473BCB"/>
    <w:pPr>
      <w:widowControl w:val="0"/>
      <w:spacing w:after="0" w:line="230" w:lineRule="exact"/>
    </w:pPr>
    <w:rPr>
      <w:rFonts w:ascii="Times New Roman" w:eastAsia="Times New Roman" w:hAnsi="Times New Roman"/>
      <w:color w:val="000000"/>
      <w:sz w:val="24"/>
      <w:szCs w:val="20"/>
    </w:rPr>
  </w:style>
  <w:style w:type="paragraph" w:customStyle="1" w:styleId="productname">
    <w:name w:val="product_name"/>
    <w:basedOn w:val="a0"/>
    <w:rsid w:val="00473BCB"/>
    <w:pPr>
      <w:spacing w:beforeAutospacing="1" w:after="160" w:afterAutospacing="1" w:line="240" w:lineRule="auto"/>
    </w:pPr>
    <w:rPr>
      <w:rFonts w:ascii="Times New Roman" w:eastAsia="Times New Roman" w:hAnsi="Times New Roman"/>
      <w:color w:val="000000"/>
      <w:sz w:val="24"/>
      <w:szCs w:val="20"/>
    </w:rPr>
  </w:style>
  <w:style w:type="paragraph" w:customStyle="1" w:styleId="xl71">
    <w:name w:val="xl71"/>
    <w:basedOn w:val="a0"/>
    <w:rsid w:val="00473BCB"/>
    <w:pPr>
      <w:pBdr>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610">
    <w:name w:val="Заголовок 6 Знак1"/>
    <w:basedOn w:val="17"/>
    <w:rsid w:val="00473BCB"/>
    <w:rPr>
      <w:rFonts w:ascii="Calibri Light" w:hAnsi="Calibri Light"/>
      <w:color w:val="1F4D78"/>
    </w:rPr>
  </w:style>
  <w:style w:type="paragraph" w:customStyle="1" w:styleId="119">
    <w:name w:val="Тема примечания Знак119"/>
    <w:basedOn w:val="149"/>
    <w:rsid w:val="00473BCB"/>
    <w:rPr>
      <w:b/>
    </w:rPr>
  </w:style>
  <w:style w:type="paragraph" w:customStyle="1" w:styleId="1330">
    <w:name w:val="Текст примечания Знак133"/>
    <w:basedOn w:val="17"/>
    <w:rsid w:val="00473BCB"/>
    <w:rPr>
      <w:rFonts w:ascii="Times New Roman" w:hAnsi="Times New Roman"/>
      <w:sz w:val="20"/>
    </w:rPr>
  </w:style>
  <w:style w:type="paragraph" w:customStyle="1" w:styleId="126">
    <w:name w:val="Тема примечания Знак126"/>
    <w:basedOn w:val="149"/>
    <w:rsid w:val="00473BCB"/>
    <w:rPr>
      <w:b/>
    </w:rPr>
  </w:style>
  <w:style w:type="paragraph" w:customStyle="1" w:styleId="xl109">
    <w:name w:val="xl109"/>
    <w:basedOn w:val="a0"/>
    <w:rsid w:val="00473BCB"/>
    <w:pPr>
      <w:pBdr>
        <w:left w:val="single" w:sz="8" w:space="0" w:color="000000"/>
        <w:bottom w:val="single" w:sz="8" w:space="0" w:color="000000"/>
        <w:right w:val="single" w:sz="8" w:space="0" w:color="000000"/>
      </w:pBdr>
      <w:spacing w:beforeAutospacing="1" w:after="160" w:afterAutospacing="1" w:line="240" w:lineRule="auto"/>
      <w:jc w:val="both"/>
    </w:pPr>
    <w:rPr>
      <w:rFonts w:ascii="Times New Roman" w:eastAsia="Times New Roman" w:hAnsi="Times New Roman"/>
      <w:b/>
      <w:color w:val="000000"/>
      <w:sz w:val="28"/>
      <w:szCs w:val="20"/>
    </w:rPr>
  </w:style>
  <w:style w:type="paragraph" w:customStyle="1" w:styleId="142">
    <w:name w:val="Текст примечания Знак142"/>
    <w:basedOn w:val="17"/>
    <w:rsid w:val="00473BCB"/>
    <w:rPr>
      <w:rFonts w:ascii="Times New Roman" w:hAnsi="Times New Roman"/>
      <w:sz w:val="20"/>
    </w:rPr>
  </w:style>
  <w:style w:type="paragraph" w:styleId="ad">
    <w:name w:val="List"/>
    <w:basedOn w:val="ae"/>
    <w:link w:val="af"/>
    <w:rsid w:val="00473BCB"/>
    <w:pPr>
      <w:spacing w:after="120"/>
    </w:pPr>
    <w:rPr>
      <w:sz w:val="24"/>
    </w:rPr>
  </w:style>
  <w:style w:type="character" w:customStyle="1" w:styleId="af">
    <w:name w:val="Список Знак"/>
    <w:basedOn w:val="af0"/>
    <w:link w:val="ad"/>
    <w:rsid w:val="00473BCB"/>
    <w:rPr>
      <w:rFonts w:ascii="Times New Roman" w:eastAsia="Times New Roman" w:hAnsi="Times New Roman" w:cs="Times New Roman"/>
      <w:color w:val="000000"/>
      <w:sz w:val="24"/>
      <w:szCs w:val="20"/>
      <w:lang w:eastAsia="ru-RU"/>
    </w:rPr>
  </w:style>
  <w:style w:type="paragraph" w:customStyle="1" w:styleId="18">
    <w:name w:val="Знак примечания1"/>
    <w:basedOn w:val="17"/>
    <w:link w:val="af1"/>
    <w:rsid w:val="00473BCB"/>
    <w:rPr>
      <w:rFonts w:ascii="Times New Roman" w:hAnsi="Times New Roman"/>
      <w:sz w:val="16"/>
    </w:rPr>
  </w:style>
  <w:style w:type="character" w:styleId="af1">
    <w:name w:val="annotation reference"/>
    <w:basedOn w:val="a1"/>
    <w:link w:val="18"/>
    <w:rsid w:val="00473BCB"/>
    <w:rPr>
      <w:rFonts w:ascii="Times New Roman" w:eastAsia="Times New Roman" w:hAnsi="Times New Roman" w:cs="Times New Roman"/>
      <w:color w:val="000000"/>
      <w:sz w:val="16"/>
      <w:szCs w:val="20"/>
      <w:lang w:eastAsia="ru-RU"/>
    </w:rPr>
  </w:style>
  <w:style w:type="paragraph" w:customStyle="1" w:styleId="132">
    <w:name w:val="Текст примечания Знак13"/>
    <w:basedOn w:val="17"/>
    <w:rsid w:val="00473BCB"/>
    <w:rPr>
      <w:rFonts w:ascii="Times New Roman" w:hAnsi="Times New Roman"/>
      <w:sz w:val="20"/>
    </w:rPr>
  </w:style>
  <w:style w:type="paragraph" w:customStyle="1" w:styleId="af2">
    <w:name w:val="Нормальный (таблица)"/>
    <w:basedOn w:val="a0"/>
    <w:next w:val="a0"/>
    <w:rsid w:val="00473BCB"/>
    <w:pPr>
      <w:widowControl w:val="0"/>
      <w:spacing w:after="0" w:line="360" w:lineRule="auto"/>
      <w:jc w:val="both"/>
    </w:pPr>
    <w:rPr>
      <w:rFonts w:ascii="Times New Roman" w:eastAsia="Times New Roman" w:hAnsi="Times New Roman"/>
      <w:color w:val="000000"/>
      <w:sz w:val="24"/>
      <w:szCs w:val="20"/>
    </w:rPr>
  </w:style>
  <w:style w:type="paragraph" w:customStyle="1" w:styleId="122">
    <w:name w:val="Тема примечания Знак122"/>
    <w:basedOn w:val="149"/>
    <w:rsid w:val="00473BCB"/>
    <w:rPr>
      <w:b/>
    </w:rPr>
  </w:style>
  <w:style w:type="paragraph" w:customStyle="1" w:styleId="FontStyle18">
    <w:name w:val="Font Style18"/>
    <w:rsid w:val="00473BCB"/>
    <w:pPr>
      <w:spacing w:line="264" w:lineRule="auto"/>
    </w:pPr>
    <w:rPr>
      <w:rFonts w:ascii="Times New Roman" w:eastAsia="Times New Roman" w:hAnsi="Times New Roman" w:cs="Times New Roman"/>
      <w:b/>
      <w:color w:val="000000"/>
      <w:sz w:val="18"/>
      <w:szCs w:val="20"/>
      <w:lang w:eastAsia="ru-RU"/>
    </w:rPr>
  </w:style>
  <w:style w:type="paragraph" w:styleId="af3">
    <w:name w:val="List Paragraph"/>
    <w:basedOn w:val="a0"/>
    <w:link w:val="af4"/>
    <w:uiPriority w:val="34"/>
    <w:qFormat/>
    <w:rsid w:val="00473BCB"/>
    <w:pPr>
      <w:spacing w:after="160" w:line="264" w:lineRule="auto"/>
      <w:ind w:left="720"/>
      <w:contextualSpacing/>
    </w:pPr>
    <w:rPr>
      <w:rFonts w:ascii="Times New Roman" w:eastAsia="Times New Roman" w:hAnsi="Times New Roman"/>
      <w:color w:val="000000"/>
      <w:sz w:val="24"/>
      <w:szCs w:val="20"/>
    </w:rPr>
  </w:style>
  <w:style w:type="character" w:customStyle="1" w:styleId="af4">
    <w:name w:val="Абзац списка Знак"/>
    <w:basedOn w:val="16"/>
    <w:link w:val="af3"/>
    <w:uiPriority w:val="34"/>
    <w:qFormat/>
    <w:rsid w:val="00473BCB"/>
    <w:rPr>
      <w:rFonts w:ascii="Times New Roman" w:eastAsia="Times New Roman" w:hAnsi="Times New Roman" w:cs="Times New Roman"/>
      <w:color w:val="000000"/>
      <w:sz w:val="24"/>
      <w:szCs w:val="20"/>
      <w:lang w:eastAsia="ru-RU"/>
    </w:rPr>
  </w:style>
  <w:style w:type="paragraph" w:customStyle="1" w:styleId="17">
    <w:name w:val="Основной шрифт абзаца1"/>
    <w:rsid w:val="00473BCB"/>
    <w:pPr>
      <w:spacing w:line="264" w:lineRule="auto"/>
    </w:pPr>
    <w:rPr>
      <w:rFonts w:eastAsia="Times New Roman" w:cs="Times New Roman"/>
      <w:color w:val="000000"/>
      <w:szCs w:val="20"/>
      <w:lang w:eastAsia="ru-RU"/>
    </w:rPr>
  </w:style>
  <w:style w:type="paragraph" w:customStyle="1" w:styleId="xl73">
    <w:name w:val="xl73"/>
    <w:basedOn w:val="a0"/>
    <w:rsid w:val="00473BCB"/>
    <w:pPr>
      <w:pBdr>
        <w:bottom w:val="single" w:sz="8" w:space="0" w:color="000000"/>
        <w:right w:val="single" w:sz="8" w:space="0" w:color="000000"/>
      </w:pBdr>
      <w:spacing w:beforeAutospacing="1" w:after="160" w:afterAutospacing="1" w:line="240" w:lineRule="auto"/>
    </w:pPr>
    <w:rPr>
      <w:rFonts w:ascii="Times New Roman" w:eastAsia="Times New Roman" w:hAnsi="Times New Roman"/>
      <w:color w:val="000000"/>
      <w:sz w:val="24"/>
      <w:szCs w:val="20"/>
    </w:rPr>
  </w:style>
  <w:style w:type="paragraph" w:customStyle="1" w:styleId="143">
    <w:name w:val="Текст примечания Знак143"/>
    <w:basedOn w:val="17"/>
    <w:rsid w:val="00473BCB"/>
    <w:rPr>
      <w:rFonts w:ascii="Times New Roman" w:hAnsi="Times New Roman"/>
      <w:sz w:val="20"/>
    </w:rPr>
  </w:style>
  <w:style w:type="paragraph" w:customStyle="1" w:styleId="af5">
    <w:name w:val="Текст в таблице"/>
    <w:basedOn w:val="af2"/>
    <w:next w:val="a0"/>
    <w:rsid w:val="00473BCB"/>
    <w:pPr>
      <w:widowControl/>
      <w:ind w:firstLine="500"/>
    </w:pPr>
  </w:style>
  <w:style w:type="paragraph" w:customStyle="1" w:styleId="19">
    <w:name w:val="Знак сноски1"/>
    <w:basedOn w:val="17"/>
    <w:link w:val="af6"/>
    <w:rsid w:val="00473BCB"/>
    <w:rPr>
      <w:rFonts w:ascii="Times New Roman" w:hAnsi="Times New Roman"/>
      <w:vertAlign w:val="superscript"/>
    </w:rPr>
  </w:style>
  <w:style w:type="character" w:styleId="af6">
    <w:name w:val="footnote reference"/>
    <w:basedOn w:val="a1"/>
    <w:link w:val="19"/>
    <w:rsid w:val="00473BCB"/>
    <w:rPr>
      <w:rFonts w:ascii="Times New Roman" w:eastAsia="Times New Roman" w:hAnsi="Times New Roman" w:cs="Times New Roman"/>
      <w:color w:val="000000"/>
      <w:szCs w:val="20"/>
      <w:vertAlign w:val="superscript"/>
      <w:lang w:eastAsia="ru-RU"/>
    </w:rPr>
  </w:style>
  <w:style w:type="paragraph" w:customStyle="1" w:styleId="111">
    <w:name w:val="Тема примечания Знак111"/>
    <w:basedOn w:val="149"/>
    <w:rsid w:val="00473BCB"/>
    <w:rPr>
      <w:b/>
    </w:rPr>
  </w:style>
  <w:style w:type="paragraph" w:customStyle="1" w:styleId="af7">
    <w:name w:val="Внимание: криминал!!"/>
    <w:basedOn w:val="a7"/>
    <w:next w:val="a0"/>
    <w:rsid w:val="00473BCB"/>
  </w:style>
  <w:style w:type="paragraph" w:customStyle="1" w:styleId="xl96">
    <w:name w:val="xl96"/>
    <w:basedOn w:val="a0"/>
    <w:rsid w:val="00473BCB"/>
    <w:pPr>
      <w:spacing w:beforeAutospacing="1" w:after="160" w:afterAutospacing="1" w:line="240" w:lineRule="auto"/>
    </w:pPr>
    <w:rPr>
      <w:rFonts w:ascii="Times New Roman" w:eastAsia="Times New Roman" w:hAnsi="Times New Roman"/>
      <w:color w:val="000000"/>
      <w:sz w:val="24"/>
      <w:szCs w:val="20"/>
    </w:rPr>
  </w:style>
  <w:style w:type="paragraph" w:customStyle="1" w:styleId="150">
    <w:name w:val="Тема примечания Знак15"/>
    <w:basedOn w:val="149"/>
    <w:rsid w:val="00473BCB"/>
    <w:rPr>
      <w:b/>
    </w:rPr>
  </w:style>
  <w:style w:type="paragraph" w:customStyle="1" w:styleId="af8">
    <w:name w:val="Сравнение редакций. Удаленный фрагмент"/>
    <w:rsid w:val="00473BCB"/>
    <w:pPr>
      <w:spacing w:line="264" w:lineRule="auto"/>
    </w:pPr>
    <w:rPr>
      <w:rFonts w:eastAsia="Times New Roman" w:cs="Times New Roman"/>
      <w:color w:val="000000"/>
      <w:szCs w:val="20"/>
      <w:shd w:val="clear" w:color="auto" w:fill="C4C413"/>
      <w:lang w:eastAsia="ru-RU"/>
    </w:rPr>
  </w:style>
  <w:style w:type="paragraph" w:customStyle="1" w:styleId="af9">
    <w:name w:val="Заголовок таблицы"/>
    <w:rsid w:val="00473BCB"/>
    <w:pPr>
      <w:spacing w:after="0" w:line="240" w:lineRule="auto"/>
      <w:jc w:val="center"/>
    </w:pPr>
    <w:rPr>
      <w:rFonts w:ascii="Times New Roman" w:eastAsia="Times New Roman" w:hAnsi="Times New Roman" w:cs="Times New Roman"/>
      <w:b/>
      <w:color w:val="000000"/>
      <w:sz w:val="24"/>
      <w:szCs w:val="20"/>
      <w:lang w:eastAsia="ru-RU"/>
    </w:rPr>
  </w:style>
  <w:style w:type="paragraph" w:customStyle="1" w:styleId="font5">
    <w:name w:val="font5"/>
    <w:basedOn w:val="a0"/>
    <w:rsid w:val="00473BCB"/>
    <w:pPr>
      <w:spacing w:beforeAutospacing="1" w:after="160" w:afterAutospacing="1" w:line="240" w:lineRule="auto"/>
    </w:pPr>
    <w:rPr>
      <w:rFonts w:ascii="Times New Roman" w:eastAsia="Times New Roman" w:hAnsi="Times New Roman"/>
      <w:color w:val="000000"/>
      <w:sz w:val="28"/>
      <w:szCs w:val="20"/>
    </w:rPr>
  </w:style>
  <w:style w:type="paragraph" w:customStyle="1" w:styleId="FontStyle19">
    <w:name w:val="Font Style19"/>
    <w:rsid w:val="00473BCB"/>
    <w:pPr>
      <w:spacing w:line="264" w:lineRule="auto"/>
    </w:pPr>
    <w:rPr>
      <w:rFonts w:ascii="Times New Roman" w:eastAsia="Times New Roman" w:hAnsi="Times New Roman" w:cs="Times New Roman"/>
      <w:color w:val="000000"/>
      <w:sz w:val="20"/>
      <w:szCs w:val="20"/>
      <w:lang w:eastAsia="ru-RU"/>
    </w:rPr>
  </w:style>
  <w:style w:type="paragraph" w:customStyle="1" w:styleId="afa">
    <w:name w:val="Подчёркнутый текст"/>
    <w:basedOn w:val="a0"/>
    <w:next w:val="a0"/>
    <w:rsid w:val="00473BCB"/>
    <w:pPr>
      <w:widowControl w:val="0"/>
      <w:pBdr>
        <w:bottom w:val="single" w:sz="4" w:space="0" w:color="000000"/>
      </w:pBdr>
      <w:spacing w:after="0" w:line="240" w:lineRule="auto"/>
      <w:ind w:firstLine="720"/>
      <w:jc w:val="both"/>
    </w:pPr>
    <w:rPr>
      <w:rFonts w:ascii="Arial" w:eastAsia="Times New Roman" w:hAnsi="Arial"/>
      <w:color w:val="000000"/>
      <w:sz w:val="26"/>
      <w:szCs w:val="20"/>
    </w:rPr>
  </w:style>
  <w:style w:type="paragraph" w:customStyle="1" w:styleId="afb">
    <w:name w:val="Формула"/>
    <w:basedOn w:val="a0"/>
    <w:next w:val="a0"/>
    <w:rsid w:val="00473BCB"/>
    <w:pPr>
      <w:widowControl w:val="0"/>
      <w:spacing w:before="240" w:after="240" w:line="360" w:lineRule="auto"/>
      <w:ind w:left="420" w:right="420" w:firstLine="300"/>
      <w:jc w:val="both"/>
    </w:pPr>
    <w:rPr>
      <w:rFonts w:ascii="Times New Roman" w:eastAsia="Times New Roman" w:hAnsi="Times New Roman"/>
      <w:color w:val="000000"/>
      <w:sz w:val="24"/>
      <w:szCs w:val="20"/>
    </w:rPr>
  </w:style>
  <w:style w:type="paragraph" w:customStyle="1" w:styleId="xl89">
    <w:name w:val="xl89"/>
    <w:basedOn w:val="a0"/>
    <w:rsid w:val="00473BCB"/>
    <w:pPr>
      <w:pBdr>
        <w:left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xl77">
    <w:name w:val="xl77"/>
    <w:basedOn w:val="a0"/>
    <w:rsid w:val="00473BCB"/>
    <w:pPr>
      <w:pBdr>
        <w:bottom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1450">
    <w:name w:val="Тема примечания Знак145"/>
    <w:basedOn w:val="149"/>
    <w:rsid w:val="00473BCB"/>
    <w:rPr>
      <w:b/>
    </w:rPr>
  </w:style>
  <w:style w:type="paragraph" w:styleId="afc">
    <w:name w:val="Balloon Text"/>
    <w:basedOn w:val="a0"/>
    <w:link w:val="afd"/>
    <w:uiPriority w:val="99"/>
    <w:rsid w:val="00473BCB"/>
    <w:pPr>
      <w:spacing w:after="0" w:line="240" w:lineRule="auto"/>
    </w:pPr>
    <w:rPr>
      <w:rFonts w:ascii="Segoe UI" w:eastAsia="Times New Roman" w:hAnsi="Segoe UI"/>
      <w:color w:val="000000"/>
      <w:sz w:val="18"/>
      <w:szCs w:val="20"/>
    </w:rPr>
  </w:style>
  <w:style w:type="character" w:customStyle="1" w:styleId="afd">
    <w:name w:val="Текст выноски Знак"/>
    <w:basedOn w:val="a1"/>
    <w:link w:val="afc"/>
    <w:uiPriority w:val="99"/>
    <w:rsid w:val="00473BCB"/>
    <w:rPr>
      <w:rFonts w:ascii="Segoe UI" w:eastAsia="Times New Roman" w:hAnsi="Segoe UI" w:cs="Times New Roman"/>
      <w:color w:val="000000"/>
      <w:sz w:val="18"/>
      <w:szCs w:val="20"/>
      <w:lang w:eastAsia="ru-RU"/>
    </w:rPr>
  </w:style>
  <w:style w:type="paragraph" w:customStyle="1" w:styleId="1a">
    <w:name w:val="Текст примечания1"/>
    <w:basedOn w:val="a0"/>
    <w:rsid w:val="00473BCB"/>
    <w:pPr>
      <w:spacing w:after="0" w:line="240" w:lineRule="auto"/>
    </w:pPr>
    <w:rPr>
      <w:rFonts w:ascii="Times New Roman" w:eastAsia="Times New Roman" w:hAnsi="Times New Roman"/>
      <w:color w:val="000000"/>
      <w:sz w:val="20"/>
      <w:szCs w:val="20"/>
    </w:rPr>
  </w:style>
  <w:style w:type="paragraph" w:customStyle="1" w:styleId="1320">
    <w:name w:val="Текст примечания Знак132"/>
    <w:basedOn w:val="17"/>
    <w:rsid w:val="00473BCB"/>
    <w:rPr>
      <w:rFonts w:ascii="Times New Roman" w:hAnsi="Times New Roman"/>
      <w:sz w:val="20"/>
    </w:rPr>
  </w:style>
  <w:style w:type="paragraph" w:customStyle="1" w:styleId="1b">
    <w:name w:val="Указатель1"/>
    <w:basedOn w:val="a0"/>
    <w:rsid w:val="00473BCB"/>
    <w:pPr>
      <w:spacing w:after="0" w:line="240" w:lineRule="auto"/>
    </w:pPr>
    <w:rPr>
      <w:rFonts w:ascii="Times New Roman" w:eastAsia="Times New Roman" w:hAnsi="Times New Roman"/>
      <w:color w:val="000000"/>
      <w:sz w:val="24"/>
      <w:szCs w:val="20"/>
    </w:rPr>
  </w:style>
  <w:style w:type="paragraph" w:customStyle="1" w:styleId="1420">
    <w:name w:val="Тема примечания Знак142"/>
    <w:basedOn w:val="149"/>
    <w:rsid w:val="00473BCB"/>
    <w:rPr>
      <w:b/>
    </w:rPr>
  </w:style>
  <w:style w:type="paragraph" w:customStyle="1" w:styleId="afe">
    <w:name w:val="Необходимые документы"/>
    <w:basedOn w:val="a7"/>
    <w:next w:val="a0"/>
    <w:rsid w:val="00473BCB"/>
    <w:pPr>
      <w:widowControl/>
      <w:ind w:firstLine="118"/>
    </w:pPr>
  </w:style>
  <w:style w:type="paragraph" w:styleId="aff">
    <w:name w:val="No Spacing"/>
    <w:link w:val="aff0"/>
    <w:rsid w:val="00473BCB"/>
    <w:pPr>
      <w:spacing w:after="0" w:line="240" w:lineRule="auto"/>
    </w:pPr>
    <w:rPr>
      <w:rFonts w:ascii="Times New Roman" w:eastAsia="Times New Roman" w:hAnsi="Times New Roman" w:cs="Times New Roman"/>
      <w:color w:val="000000"/>
      <w:szCs w:val="20"/>
      <w:lang w:eastAsia="ru-RU"/>
    </w:rPr>
  </w:style>
  <w:style w:type="character" w:customStyle="1" w:styleId="aff0">
    <w:name w:val="Без интервала Знак"/>
    <w:link w:val="aff"/>
    <w:rsid w:val="00473BCB"/>
    <w:rPr>
      <w:rFonts w:ascii="Times New Roman" w:eastAsia="Times New Roman" w:hAnsi="Times New Roman" w:cs="Times New Roman"/>
      <w:color w:val="000000"/>
      <w:szCs w:val="20"/>
      <w:lang w:eastAsia="ru-RU"/>
    </w:rPr>
  </w:style>
  <w:style w:type="paragraph" w:customStyle="1" w:styleId="xl91">
    <w:name w:val="xl91"/>
    <w:basedOn w:val="a0"/>
    <w:rsid w:val="00473BCB"/>
    <w:pPr>
      <w:pBdr>
        <w:bottom w:val="single" w:sz="8" w:space="0" w:color="000000"/>
        <w:right w:val="single" w:sz="8" w:space="0" w:color="000000"/>
      </w:pBdr>
      <w:spacing w:beforeAutospacing="1" w:after="160" w:afterAutospacing="1" w:line="240" w:lineRule="auto"/>
      <w:jc w:val="both"/>
    </w:pPr>
    <w:rPr>
      <w:rFonts w:ascii="Calibri" w:eastAsia="Times New Roman" w:hAnsi="Calibri"/>
      <w:color w:val="000000"/>
      <w:sz w:val="28"/>
      <w:szCs w:val="20"/>
    </w:rPr>
  </w:style>
  <w:style w:type="paragraph" w:customStyle="1" w:styleId="114">
    <w:name w:val="Текст примечания Знак114"/>
    <w:basedOn w:val="17"/>
    <w:rsid w:val="00473BCB"/>
    <w:rPr>
      <w:rFonts w:ascii="Times New Roman" w:hAnsi="Times New Roman"/>
      <w:sz w:val="20"/>
    </w:rPr>
  </w:style>
  <w:style w:type="paragraph" w:customStyle="1" w:styleId="1370">
    <w:name w:val="Текст примечания Знак137"/>
    <w:basedOn w:val="17"/>
    <w:rsid w:val="00473BCB"/>
    <w:rPr>
      <w:rFonts w:ascii="Times New Roman" w:hAnsi="Times New Roman"/>
      <w:sz w:val="20"/>
    </w:rPr>
  </w:style>
  <w:style w:type="paragraph" w:customStyle="1" w:styleId="aff1">
    <w:name w:val="Знак"/>
    <w:basedOn w:val="a0"/>
    <w:rsid w:val="00473BCB"/>
    <w:pPr>
      <w:spacing w:after="160" w:line="240" w:lineRule="exact"/>
    </w:pPr>
    <w:rPr>
      <w:rFonts w:ascii="Verdana" w:eastAsia="Times New Roman" w:hAnsi="Verdana"/>
      <w:color w:val="000000"/>
      <w:sz w:val="20"/>
      <w:szCs w:val="20"/>
    </w:rPr>
  </w:style>
  <w:style w:type="paragraph" w:customStyle="1" w:styleId="110">
    <w:name w:val="Оглавление 11"/>
    <w:basedOn w:val="a0"/>
    <w:rsid w:val="00473BCB"/>
    <w:pPr>
      <w:widowControl w:val="0"/>
      <w:spacing w:after="0" w:line="240" w:lineRule="auto"/>
      <w:ind w:left="822" w:hanging="421"/>
    </w:pPr>
    <w:rPr>
      <w:rFonts w:ascii="Times New Roman" w:eastAsia="Times New Roman" w:hAnsi="Times New Roman"/>
      <w:color w:val="000000"/>
      <w:sz w:val="24"/>
      <w:szCs w:val="20"/>
    </w:rPr>
  </w:style>
  <w:style w:type="paragraph" w:customStyle="1" w:styleId="140">
    <w:name w:val="Тема примечания Знак140"/>
    <w:basedOn w:val="149"/>
    <w:rsid w:val="00473BCB"/>
    <w:rPr>
      <w:b/>
    </w:rPr>
  </w:style>
  <w:style w:type="paragraph" w:customStyle="1" w:styleId="120">
    <w:name w:val="Тема примечания Знак12"/>
    <w:basedOn w:val="121"/>
    <w:rsid w:val="00473BCB"/>
    <w:rPr>
      <w:b/>
    </w:rPr>
  </w:style>
  <w:style w:type="paragraph" w:customStyle="1" w:styleId="xl107">
    <w:name w:val="xl107"/>
    <w:basedOn w:val="a0"/>
    <w:rsid w:val="00473BCB"/>
    <w:pPr>
      <w:pBdr>
        <w:left w:val="single" w:sz="8" w:space="0" w:color="000000"/>
        <w:bottom w:val="single" w:sz="8" w:space="0" w:color="000000"/>
        <w:right w:val="single" w:sz="8" w:space="0" w:color="000000"/>
      </w:pBdr>
      <w:spacing w:beforeAutospacing="1" w:after="160" w:afterAutospacing="1" w:line="240" w:lineRule="auto"/>
    </w:pPr>
    <w:rPr>
      <w:rFonts w:ascii="Times New Roman" w:eastAsia="Times New Roman" w:hAnsi="Times New Roman"/>
      <w:color w:val="000000"/>
      <w:sz w:val="28"/>
      <w:szCs w:val="20"/>
    </w:rPr>
  </w:style>
  <w:style w:type="paragraph" w:customStyle="1" w:styleId="aff2">
    <w:name w:val="Текст (справка)"/>
    <w:basedOn w:val="a0"/>
    <w:next w:val="a0"/>
    <w:rsid w:val="00473BCB"/>
    <w:pPr>
      <w:widowControl w:val="0"/>
      <w:spacing w:after="0" w:line="360" w:lineRule="auto"/>
      <w:ind w:left="170" w:right="170"/>
    </w:pPr>
    <w:rPr>
      <w:rFonts w:ascii="Times New Roman" w:eastAsia="Times New Roman" w:hAnsi="Times New Roman"/>
      <w:color w:val="000000"/>
      <w:sz w:val="24"/>
      <w:szCs w:val="20"/>
    </w:rPr>
  </w:style>
  <w:style w:type="paragraph" w:customStyle="1" w:styleId="FootnoteTextChar">
    <w:name w:val="Footnote Text Char"/>
    <w:rsid w:val="00473BCB"/>
    <w:pPr>
      <w:spacing w:line="264" w:lineRule="auto"/>
    </w:pPr>
    <w:rPr>
      <w:rFonts w:ascii="Times New Roman" w:eastAsia="Times New Roman" w:hAnsi="Times New Roman" w:cs="Times New Roman"/>
      <w:color w:val="000000"/>
      <w:sz w:val="20"/>
      <w:szCs w:val="20"/>
      <w:lang w:eastAsia="ru-RU"/>
    </w:rPr>
  </w:style>
  <w:style w:type="paragraph" w:customStyle="1" w:styleId="aff3">
    <w:name w:val="Постоянная часть *"/>
    <w:basedOn w:val="aff4"/>
    <w:next w:val="a0"/>
    <w:rsid w:val="00473BCB"/>
    <w:pPr>
      <w:widowControl/>
      <w:spacing w:line="240" w:lineRule="auto"/>
    </w:pPr>
  </w:style>
  <w:style w:type="paragraph" w:customStyle="1" w:styleId="26">
    <w:name w:val="Основной текст (2) + Курсив"/>
    <w:rsid w:val="00473BCB"/>
    <w:pPr>
      <w:spacing w:line="264" w:lineRule="auto"/>
    </w:pPr>
    <w:rPr>
      <w:rFonts w:ascii="Times New Roman" w:eastAsia="Times New Roman" w:hAnsi="Times New Roman" w:cs="Times New Roman"/>
      <w:i/>
      <w:color w:val="000000"/>
      <w:sz w:val="24"/>
      <w:szCs w:val="20"/>
      <w:lang w:eastAsia="ru-RU"/>
    </w:rPr>
  </w:style>
  <w:style w:type="paragraph" w:customStyle="1" w:styleId="129">
    <w:name w:val="Текст примечания Знак129"/>
    <w:basedOn w:val="17"/>
    <w:rsid w:val="00473BCB"/>
    <w:rPr>
      <w:rFonts w:ascii="Times New Roman" w:hAnsi="Times New Roman"/>
      <w:sz w:val="20"/>
    </w:rPr>
  </w:style>
  <w:style w:type="paragraph" w:customStyle="1" w:styleId="aff5">
    <w:name w:val="Внимание: недобросовестность!"/>
    <w:basedOn w:val="a7"/>
    <w:next w:val="a0"/>
    <w:rsid w:val="00473BCB"/>
  </w:style>
  <w:style w:type="paragraph" w:customStyle="1" w:styleId="1c">
    <w:name w:val="Замещающий текст1"/>
    <w:basedOn w:val="17"/>
    <w:link w:val="aff6"/>
    <w:rsid w:val="00473BCB"/>
    <w:rPr>
      <w:rFonts w:ascii="Times New Roman" w:hAnsi="Times New Roman"/>
      <w:color w:val="808080"/>
    </w:rPr>
  </w:style>
  <w:style w:type="character" w:styleId="aff6">
    <w:name w:val="Placeholder Text"/>
    <w:basedOn w:val="a1"/>
    <w:link w:val="1c"/>
    <w:rsid w:val="00473BCB"/>
    <w:rPr>
      <w:rFonts w:ascii="Times New Roman" w:eastAsia="Times New Roman" w:hAnsi="Times New Roman" w:cs="Times New Roman"/>
      <w:color w:val="808080"/>
      <w:szCs w:val="20"/>
      <w:lang w:eastAsia="ru-RU"/>
    </w:rPr>
  </w:style>
  <w:style w:type="paragraph" w:customStyle="1" w:styleId="1140">
    <w:name w:val="Тема примечания Знак114"/>
    <w:basedOn w:val="149"/>
    <w:rsid w:val="00473BCB"/>
    <w:rPr>
      <w:b/>
    </w:rPr>
  </w:style>
  <w:style w:type="paragraph" w:customStyle="1" w:styleId="112">
    <w:name w:val="Тема примечания Знак11"/>
    <w:basedOn w:val="115"/>
    <w:rsid w:val="00473BCB"/>
    <w:rPr>
      <w:b/>
    </w:rPr>
  </w:style>
  <w:style w:type="paragraph" w:customStyle="1" w:styleId="210">
    <w:name w:val="Список 21"/>
    <w:basedOn w:val="a0"/>
    <w:rsid w:val="00473BCB"/>
    <w:pPr>
      <w:spacing w:after="0" w:line="240" w:lineRule="auto"/>
      <w:ind w:left="566" w:hanging="283"/>
    </w:pPr>
    <w:rPr>
      <w:rFonts w:ascii="Times New Roman" w:eastAsia="Times New Roman" w:hAnsi="Times New Roman"/>
      <w:color w:val="000000"/>
      <w:sz w:val="24"/>
      <w:szCs w:val="20"/>
    </w:rPr>
  </w:style>
  <w:style w:type="paragraph" w:customStyle="1" w:styleId="xl83">
    <w:name w:val="xl83"/>
    <w:basedOn w:val="a0"/>
    <w:rsid w:val="00473BCB"/>
    <w:pPr>
      <w:pBdr>
        <w:left w:val="single" w:sz="8" w:space="0" w:color="000000"/>
        <w:right w:val="single" w:sz="8" w:space="0" w:color="000000"/>
      </w:pBdr>
      <w:spacing w:beforeAutospacing="1" w:after="160" w:afterAutospacing="1" w:line="240" w:lineRule="auto"/>
    </w:pPr>
    <w:rPr>
      <w:rFonts w:ascii="Times New Roman" w:eastAsia="Times New Roman" w:hAnsi="Times New Roman"/>
      <w:color w:val="000000"/>
      <w:sz w:val="28"/>
      <w:szCs w:val="20"/>
    </w:rPr>
  </w:style>
  <w:style w:type="paragraph" w:customStyle="1" w:styleId="aff7">
    <w:name w:val="Технический комментарий"/>
    <w:basedOn w:val="a0"/>
    <w:next w:val="a0"/>
    <w:rsid w:val="00473BCB"/>
    <w:pPr>
      <w:widowControl w:val="0"/>
      <w:spacing w:after="0" w:line="360" w:lineRule="auto"/>
    </w:pPr>
    <w:rPr>
      <w:rFonts w:ascii="Times New Roman" w:eastAsia="Times New Roman" w:hAnsi="Times New Roman"/>
      <w:color w:val="463F31"/>
      <w:sz w:val="24"/>
      <w:szCs w:val="20"/>
    </w:rPr>
  </w:style>
  <w:style w:type="paragraph" w:customStyle="1" w:styleId="aff8">
    <w:name w:val="Гипертекстовая ссылка"/>
    <w:rsid w:val="00473BCB"/>
    <w:pPr>
      <w:spacing w:line="264" w:lineRule="auto"/>
    </w:pPr>
    <w:rPr>
      <w:rFonts w:eastAsia="Times New Roman" w:cs="Times New Roman"/>
      <w:b/>
      <w:color w:val="106BBE"/>
      <w:szCs w:val="20"/>
      <w:lang w:eastAsia="ru-RU"/>
    </w:rPr>
  </w:style>
  <w:style w:type="paragraph" w:customStyle="1" w:styleId="11a">
    <w:name w:val="Заголовок 11"/>
    <w:basedOn w:val="a0"/>
    <w:rsid w:val="00473BCB"/>
    <w:pPr>
      <w:widowControl w:val="0"/>
      <w:spacing w:after="0" w:line="240" w:lineRule="auto"/>
      <w:ind w:left="402" w:hanging="421"/>
      <w:jc w:val="both"/>
      <w:outlineLvl w:val="1"/>
    </w:pPr>
    <w:rPr>
      <w:rFonts w:ascii="Times New Roman" w:eastAsia="Times New Roman" w:hAnsi="Times New Roman"/>
      <w:b/>
      <w:color w:val="000000"/>
      <w:sz w:val="24"/>
      <w:szCs w:val="20"/>
    </w:rPr>
  </w:style>
  <w:style w:type="paragraph" w:customStyle="1" w:styleId="1d">
    <w:name w:val="Просмотренная гиперссылка1"/>
    <w:basedOn w:val="17"/>
    <w:link w:val="aff9"/>
    <w:rsid w:val="00473BCB"/>
    <w:rPr>
      <w:color w:val="954F72"/>
      <w:u w:val="single"/>
    </w:rPr>
  </w:style>
  <w:style w:type="character" w:customStyle="1" w:styleId="27">
    <w:name w:val="Просмотренная гиперссылка2"/>
    <w:basedOn w:val="a1"/>
    <w:rsid w:val="00473BCB"/>
    <w:rPr>
      <w:color w:val="954F72"/>
      <w:u w:val="single"/>
    </w:rPr>
  </w:style>
  <w:style w:type="paragraph" w:customStyle="1" w:styleId="28">
    <w:name w:val="Основной текст (2)_"/>
    <w:rsid w:val="00473BCB"/>
    <w:pPr>
      <w:spacing w:line="264" w:lineRule="auto"/>
    </w:pPr>
    <w:rPr>
      <w:rFonts w:ascii="Times New Roman" w:eastAsia="Times New Roman" w:hAnsi="Times New Roman" w:cs="Times New Roman"/>
      <w:color w:val="000000"/>
      <w:szCs w:val="20"/>
      <w:lang w:eastAsia="ru-RU"/>
    </w:rPr>
  </w:style>
  <w:style w:type="paragraph" w:customStyle="1" w:styleId="141">
    <w:name w:val="Тема примечания Знак14"/>
    <w:basedOn w:val="149"/>
    <w:rsid w:val="00473BCB"/>
    <w:rPr>
      <w:b/>
    </w:rPr>
  </w:style>
  <w:style w:type="paragraph" w:customStyle="1" w:styleId="affa">
    <w:name w:val="Сравнение редакций. Добавленный фрагмент"/>
    <w:rsid w:val="00473BCB"/>
    <w:pPr>
      <w:spacing w:line="264" w:lineRule="auto"/>
    </w:pPr>
    <w:rPr>
      <w:rFonts w:eastAsia="Times New Roman" w:cs="Times New Roman"/>
      <w:color w:val="000000"/>
      <w:szCs w:val="20"/>
      <w:shd w:val="clear" w:color="auto" w:fill="C1D7FF"/>
      <w:lang w:eastAsia="ru-RU"/>
    </w:rPr>
  </w:style>
  <w:style w:type="paragraph" w:customStyle="1" w:styleId="b-serp-urlmark1">
    <w:name w:val="b-serp-url__mark1"/>
    <w:basedOn w:val="17"/>
    <w:rsid w:val="00473BCB"/>
    <w:rPr>
      <w:rFonts w:ascii="Times New Roman" w:hAnsi="Times New Roman"/>
    </w:rPr>
  </w:style>
  <w:style w:type="paragraph" w:customStyle="1" w:styleId="a7">
    <w:name w:val="Внимание"/>
    <w:basedOn w:val="a0"/>
    <w:next w:val="a0"/>
    <w:rsid w:val="00473BCB"/>
    <w:pPr>
      <w:widowControl w:val="0"/>
      <w:spacing w:before="240" w:after="240" w:line="360" w:lineRule="auto"/>
      <w:ind w:left="420" w:right="420" w:firstLine="300"/>
      <w:jc w:val="both"/>
    </w:pPr>
    <w:rPr>
      <w:rFonts w:ascii="Times New Roman" w:eastAsia="Times New Roman" w:hAnsi="Times New Roman"/>
      <w:color w:val="000000"/>
      <w:sz w:val="24"/>
      <w:szCs w:val="20"/>
    </w:rPr>
  </w:style>
  <w:style w:type="paragraph" w:customStyle="1" w:styleId="xl94">
    <w:name w:val="xl94"/>
    <w:basedOn w:val="a0"/>
    <w:rsid w:val="00473BCB"/>
    <w:pPr>
      <w:pBdr>
        <w:left w:val="single" w:sz="8" w:space="0" w:color="000000"/>
        <w:bottom w:val="single" w:sz="8" w:space="0" w:color="000000"/>
        <w:right w:val="single" w:sz="8" w:space="0" w:color="000000"/>
      </w:pBdr>
      <w:spacing w:beforeAutospacing="1" w:after="160" w:afterAutospacing="1" w:line="240" w:lineRule="auto"/>
      <w:jc w:val="both"/>
    </w:pPr>
    <w:rPr>
      <w:rFonts w:ascii="Times New Roman" w:eastAsia="Times New Roman" w:hAnsi="Times New Roman"/>
      <w:color w:val="000000"/>
      <w:sz w:val="28"/>
      <w:szCs w:val="20"/>
    </w:rPr>
  </w:style>
  <w:style w:type="paragraph" w:customStyle="1" w:styleId="128">
    <w:name w:val="Тема примечания Знак128"/>
    <w:basedOn w:val="149"/>
    <w:rsid w:val="00473BCB"/>
    <w:rPr>
      <w:b/>
    </w:rPr>
  </w:style>
  <w:style w:type="paragraph" w:customStyle="1" w:styleId="affb">
    <w:name w:val="Постоянная часть"/>
    <w:basedOn w:val="aff4"/>
    <w:next w:val="a0"/>
    <w:rsid w:val="00473BCB"/>
    <w:rPr>
      <w:sz w:val="20"/>
    </w:rPr>
  </w:style>
  <w:style w:type="paragraph" w:customStyle="1" w:styleId="affc">
    <w:name w:val="Перечисление"/>
    <w:rsid w:val="00473BCB"/>
    <w:pPr>
      <w:spacing w:after="60" w:line="276" w:lineRule="auto"/>
      <w:ind w:left="360" w:hanging="360"/>
      <w:jc w:val="both"/>
    </w:pPr>
    <w:rPr>
      <w:rFonts w:ascii="Times New Roman" w:eastAsia="Times New Roman" w:hAnsi="Times New Roman" w:cs="Times New Roman"/>
      <w:color w:val="000000"/>
      <w:sz w:val="20"/>
      <w:szCs w:val="20"/>
      <w:lang w:eastAsia="ru-RU"/>
    </w:rPr>
  </w:style>
  <w:style w:type="paragraph" w:customStyle="1" w:styleId="1100">
    <w:name w:val="Тема примечания Знак110"/>
    <w:basedOn w:val="149"/>
    <w:rsid w:val="00473BCB"/>
    <w:rPr>
      <w:b/>
    </w:rPr>
  </w:style>
  <w:style w:type="paragraph" w:customStyle="1" w:styleId="affd">
    <w:name w:val="Не вступил в силу"/>
    <w:rsid w:val="00473BCB"/>
    <w:pPr>
      <w:spacing w:line="264" w:lineRule="auto"/>
    </w:pPr>
    <w:rPr>
      <w:rFonts w:eastAsia="Times New Roman" w:cs="Times New Roman"/>
      <w:b/>
      <w:color w:val="000000"/>
      <w:szCs w:val="20"/>
      <w:shd w:val="clear" w:color="auto" w:fill="D8EDE8"/>
      <w:lang w:eastAsia="ru-RU"/>
    </w:rPr>
  </w:style>
  <w:style w:type="paragraph" w:customStyle="1" w:styleId="xl99">
    <w:name w:val="xl99"/>
    <w:basedOn w:val="a0"/>
    <w:rsid w:val="00473BCB"/>
    <w:pPr>
      <w:pBdr>
        <w:left w:val="single" w:sz="8" w:space="0" w:color="000000"/>
        <w:bottom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affe">
    <w:name w:val="Текст ЭР (см. также)"/>
    <w:basedOn w:val="a0"/>
    <w:next w:val="a0"/>
    <w:rsid w:val="00473BCB"/>
    <w:pPr>
      <w:widowControl w:val="0"/>
      <w:spacing w:before="200" w:after="0" w:line="360" w:lineRule="auto"/>
    </w:pPr>
    <w:rPr>
      <w:rFonts w:ascii="Times New Roman" w:eastAsia="Times New Roman" w:hAnsi="Times New Roman"/>
      <w:color w:val="000000"/>
      <w:sz w:val="20"/>
      <w:szCs w:val="20"/>
    </w:rPr>
  </w:style>
  <w:style w:type="paragraph" w:customStyle="1" w:styleId="msonormal0">
    <w:name w:val="msonormal"/>
    <w:basedOn w:val="a0"/>
    <w:rsid w:val="00473BCB"/>
    <w:pPr>
      <w:widowControl w:val="0"/>
      <w:spacing w:after="0" w:line="240" w:lineRule="auto"/>
    </w:pPr>
    <w:rPr>
      <w:rFonts w:ascii="Times New Roman" w:eastAsia="Times New Roman" w:hAnsi="Times New Roman"/>
      <w:color w:val="000000"/>
      <w:sz w:val="24"/>
      <w:szCs w:val="20"/>
    </w:rPr>
  </w:style>
  <w:style w:type="paragraph" w:customStyle="1" w:styleId="144">
    <w:name w:val="Текст примечания Знак14"/>
    <w:basedOn w:val="17"/>
    <w:rsid w:val="00473BCB"/>
    <w:rPr>
      <w:rFonts w:ascii="Times New Roman" w:hAnsi="Times New Roman"/>
      <w:sz w:val="20"/>
    </w:rPr>
  </w:style>
  <w:style w:type="paragraph" w:customStyle="1" w:styleId="1e">
    <w:name w:val="Знак1"/>
    <w:basedOn w:val="a0"/>
    <w:rsid w:val="00473BCB"/>
    <w:pPr>
      <w:spacing w:beforeAutospacing="1" w:after="160" w:afterAutospacing="1" w:line="240" w:lineRule="auto"/>
    </w:pPr>
    <w:rPr>
      <w:rFonts w:ascii="Tahoma" w:eastAsia="Times New Roman" w:hAnsi="Tahoma"/>
      <w:color w:val="000000"/>
      <w:sz w:val="20"/>
      <w:szCs w:val="20"/>
    </w:rPr>
  </w:style>
  <w:style w:type="paragraph" w:customStyle="1" w:styleId="afff">
    <w:name w:val="Заголовок статьи"/>
    <w:basedOn w:val="a0"/>
    <w:next w:val="a0"/>
    <w:rsid w:val="00473BCB"/>
    <w:pPr>
      <w:widowControl w:val="0"/>
      <w:spacing w:after="0" w:line="360" w:lineRule="auto"/>
      <w:ind w:left="1612" w:hanging="892"/>
      <w:jc w:val="both"/>
    </w:pPr>
    <w:rPr>
      <w:rFonts w:ascii="Times New Roman" w:eastAsia="Times New Roman" w:hAnsi="Times New Roman"/>
      <w:color w:val="000000"/>
      <w:sz w:val="24"/>
      <w:szCs w:val="20"/>
    </w:rPr>
  </w:style>
  <w:style w:type="paragraph" w:customStyle="1" w:styleId="afff0">
    <w:name w:val="Текст информации об изменениях"/>
    <w:basedOn w:val="a0"/>
    <w:next w:val="a0"/>
    <w:rsid w:val="00473BCB"/>
    <w:pPr>
      <w:widowControl w:val="0"/>
      <w:spacing w:after="0" w:line="360" w:lineRule="auto"/>
      <w:ind w:firstLine="720"/>
      <w:jc w:val="both"/>
    </w:pPr>
    <w:rPr>
      <w:rFonts w:ascii="Times New Roman" w:eastAsia="Times New Roman" w:hAnsi="Times New Roman"/>
      <w:color w:val="353842"/>
      <w:sz w:val="18"/>
      <w:szCs w:val="20"/>
    </w:rPr>
  </w:style>
  <w:style w:type="paragraph" w:customStyle="1" w:styleId="1440">
    <w:name w:val="Текст примечания Знак144"/>
    <w:basedOn w:val="17"/>
    <w:rsid w:val="00473BCB"/>
    <w:rPr>
      <w:rFonts w:ascii="Times New Roman" w:hAnsi="Times New Roman"/>
      <w:sz w:val="20"/>
    </w:rPr>
  </w:style>
  <w:style w:type="paragraph" w:styleId="32">
    <w:name w:val="toc 3"/>
    <w:basedOn w:val="a0"/>
    <w:next w:val="a0"/>
    <w:link w:val="33"/>
    <w:uiPriority w:val="39"/>
    <w:rsid w:val="00473BCB"/>
    <w:pPr>
      <w:spacing w:after="0" w:line="240" w:lineRule="auto"/>
      <w:ind w:left="480"/>
    </w:pPr>
    <w:rPr>
      <w:rFonts w:ascii="Times New Roman" w:eastAsia="Times New Roman" w:hAnsi="Times New Roman"/>
      <w:color w:val="000000"/>
      <w:sz w:val="28"/>
      <w:szCs w:val="20"/>
    </w:rPr>
  </w:style>
  <w:style w:type="character" w:customStyle="1" w:styleId="33">
    <w:name w:val="Оглавление 3 Знак"/>
    <w:basedOn w:val="16"/>
    <w:link w:val="32"/>
    <w:uiPriority w:val="39"/>
    <w:rsid w:val="00473BCB"/>
    <w:rPr>
      <w:rFonts w:ascii="Times New Roman" w:eastAsia="Times New Roman" w:hAnsi="Times New Roman" w:cs="Times New Roman"/>
      <w:color w:val="000000"/>
      <w:sz w:val="28"/>
      <w:szCs w:val="20"/>
      <w:lang w:eastAsia="ru-RU"/>
    </w:rPr>
  </w:style>
  <w:style w:type="paragraph" w:customStyle="1" w:styleId="afff1">
    <w:name w:val="Подвал для информации об изменениях"/>
    <w:basedOn w:val="10"/>
    <w:next w:val="a0"/>
    <w:rsid w:val="00473BCB"/>
    <w:pPr>
      <w:keepLines/>
      <w:spacing w:before="480" w:after="240" w:line="360" w:lineRule="auto"/>
      <w:jc w:val="center"/>
      <w:outlineLvl w:val="8"/>
    </w:pPr>
    <w:rPr>
      <w:rFonts w:ascii="Times New Roman" w:hAnsi="Times New Roman"/>
      <w:b w:val="0"/>
      <w:sz w:val="18"/>
    </w:rPr>
  </w:style>
  <w:style w:type="paragraph" w:customStyle="1" w:styleId="xl85">
    <w:name w:val="xl85"/>
    <w:basedOn w:val="a0"/>
    <w:rsid w:val="00473BCB"/>
    <w:pPr>
      <w:pBdr>
        <w:right w:val="single" w:sz="8" w:space="0" w:color="000000"/>
      </w:pBdr>
      <w:spacing w:beforeAutospacing="1" w:after="160" w:afterAutospacing="1" w:line="240" w:lineRule="auto"/>
      <w:jc w:val="both"/>
    </w:pPr>
    <w:rPr>
      <w:rFonts w:ascii="Times New Roman" w:eastAsia="Times New Roman" w:hAnsi="Times New Roman"/>
      <w:b/>
      <w:color w:val="000000"/>
      <w:sz w:val="28"/>
      <w:szCs w:val="20"/>
    </w:rPr>
  </w:style>
  <w:style w:type="paragraph" w:customStyle="1" w:styleId="a">
    <w:name w:val="!! стиль список"/>
    <w:basedOn w:val="a0"/>
    <w:rsid w:val="00473BCB"/>
    <w:pPr>
      <w:numPr>
        <w:numId w:val="8"/>
      </w:numPr>
      <w:spacing w:after="0" w:line="360" w:lineRule="auto"/>
      <w:jc w:val="both"/>
    </w:pPr>
    <w:rPr>
      <w:rFonts w:ascii="Times New Roman" w:eastAsia="Times New Roman" w:hAnsi="Times New Roman"/>
      <w:color w:val="000000"/>
      <w:szCs w:val="20"/>
    </w:rPr>
  </w:style>
  <w:style w:type="paragraph" w:customStyle="1" w:styleId="afff2">
    <w:name w:val="Таблицы (моноширинный)"/>
    <w:basedOn w:val="a0"/>
    <w:next w:val="a0"/>
    <w:rsid w:val="00473BCB"/>
    <w:pPr>
      <w:widowControl w:val="0"/>
      <w:spacing w:after="0" w:line="360" w:lineRule="auto"/>
    </w:pPr>
    <w:rPr>
      <w:rFonts w:ascii="Courier New" w:eastAsia="Times New Roman" w:hAnsi="Courier New"/>
      <w:color w:val="000000"/>
      <w:sz w:val="24"/>
      <w:szCs w:val="20"/>
    </w:rPr>
  </w:style>
  <w:style w:type="paragraph" w:customStyle="1" w:styleId="xl108">
    <w:name w:val="xl108"/>
    <w:basedOn w:val="a0"/>
    <w:rsid w:val="00473BCB"/>
    <w:pPr>
      <w:pBdr>
        <w:top w:val="single" w:sz="8" w:space="0" w:color="000000"/>
        <w:left w:val="single" w:sz="8" w:space="0" w:color="000000"/>
        <w:right w:val="single" w:sz="8" w:space="0" w:color="000000"/>
      </w:pBdr>
      <w:spacing w:beforeAutospacing="1" w:after="160" w:afterAutospacing="1" w:line="240" w:lineRule="auto"/>
      <w:jc w:val="both"/>
    </w:pPr>
    <w:rPr>
      <w:rFonts w:ascii="Times New Roman" w:eastAsia="Times New Roman" w:hAnsi="Times New Roman"/>
      <w:b/>
      <w:color w:val="000000"/>
      <w:sz w:val="28"/>
      <w:szCs w:val="20"/>
    </w:rPr>
  </w:style>
  <w:style w:type="paragraph" w:customStyle="1" w:styleId="afff3">
    <w:name w:val="Интерактивный заголовок"/>
    <w:basedOn w:val="1f"/>
    <w:next w:val="a0"/>
    <w:rsid w:val="00473BCB"/>
    <w:rPr>
      <w:u w:val="single"/>
    </w:rPr>
  </w:style>
  <w:style w:type="paragraph" w:customStyle="1" w:styleId="1240">
    <w:name w:val="Тема примечания Знак124"/>
    <w:basedOn w:val="149"/>
    <w:rsid w:val="00473BCB"/>
    <w:rPr>
      <w:b/>
    </w:rPr>
  </w:style>
  <w:style w:type="paragraph" w:customStyle="1" w:styleId="afff4">
    <w:name w:val="Содержимое врезки"/>
    <w:basedOn w:val="ae"/>
    <w:rsid w:val="00473BCB"/>
    <w:pPr>
      <w:spacing w:after="120"/>
    </w:pPr>
    <w:rPr>
      <w:sz w:val="24"/>
    </w:rPr>
  </w:style>
  <w:style w:type="paragraph" w:customStyle="1" w:styleId="afff5">
    <w:name w:val="Колонтитул (правый)"/>
    <w:basedOn w:val="afff6"/>
    <w:next w:val="a0"/>
    <w:rsid w:val="00473BCB"/>
    <w:rPr>
      <w:sz w:val="14"/>
    </w:rPr>
  </w:style>
  <w:style w:type="paragraph" w:customStyle="1" w:styleId="1f0">
    <w:name w:val="Основной текст1"/>
    <w:basedOn w:val="44"/>
    <w:rsid w:val="00473BCB"/>
    <w:rPr>
      <w:highlight w:val="white"/>
    </w:rPr>
  </w:style>
  <w:style w:type="paragraph" w:customStyle="1" w:styleId="149">
    <w:name w:val="Текст примечания Знак149"/>
    <w:basedOn w:val="17"/>
    <w:rsid w:val="00473BCB"/>
    <w:rPr>
      <w:rFonts w:ascii="Times New Roman" w:hAnsi="Times New Roman"/>
      <w:sz w:val="20"/>
    </w:rPr>
  </w:style>
  <w:style w:type="paragraph" w:customStyle="1" w:styleId="1380">
    <w:name w:val="Текст примечания Знак138"/>
    <w:basedOn w:val="17"/>
    <w:rsid w:val="00473BCB"/>
    <w:rPr>
      <w:rFonts w:ascii="Times New Roman" w:hAnsi="Times New Roman"/>
      <w:sz w:val="20"/>
    </w:rPr>
  </w:style>
  <w:style w:type="paragraph" w:customStyle="1" w:styleId="1260">
    <w:name w:val="Текст примечания Знак126"/>
    <w:basedOn w:val="17"/>
    <w:rsid w:val="00473BCB"/>
    <w:rPr>
      <w:rFonts w:ascii="Times New Roman" w:hAnsi="Times New Roman"/>
      <w:sz w:val="20"/>
    </w:rPr>
  </w:style>
  <w:style w:type="paragraph" w:customStyle="1" w:styleId="1160">
    <w:name w:val="Тема примечания Знак116"/>
    <w:basedOn w:val="149"/>
    <w:rsid w:val="00473BCB"/>
    <w:rPr>
      <w:b/>
    </w:rPr>
  </w:style>
  <w:style w:type="paragraph" w:customStyle="1" w:styleId="afff7">
    <w:name w:val="Выделение для Базового Поиска (курсив)"/>
    <w:rsid w:val="00473BCB"/>
    <w:pPr>
      <w:spacing w:line="264" w:lineRule="auto"/>
    </w:pPr>
    <w:rPr>
      <w:rFonts w:eastAsia="Times New Roman" w:cs="Times New Roman"/>
      <w:b/>
      <w:i/>
      <w:color w:val="0058A9"/>
      <w:szCs w:val="20"/>
      <w:lang w:eastAsia="ru-RU"/>
    </w:rPr>
  </w:style>
  <w:style w:type="paragraph" w:customStyle="1" w:styleId="1f1">
    <w:name w:val="Знак концевой сноски1"/>
    <w:basedOn w:val="17"/>
    <w:link w:val="afff8"/>
    <w:rsid w:val="00473BCB"/>
    <w:rPr>
      <w:rFonts w:ascii="Times New Roman" w:hAnsi="Times New Roman"/>
      <w:vertAlign w:val="superscript"/>
    </w:rPr>
  </w:style>
  <w:style w:type="character" w:styleId="afff8">
    <w:name w:val="endnote reference"/>
    <w:basedOn w:val="a1"/>
    <w:link w:val="1f1"/>
    <w:rsid w:val="00473BCB"/>
    <w:rPr>
      <w:rFonts w:ascii="Times New Roman" w:eastAsia="Times New Roman" w:hAnsi="Times New Roman" w:cs="Times New Roman"/>
      <w:color w:val="000000"/>
      <w:szCs w:val="20"/>
      <w:vertAlign w:val="superscript"/>
      <w:lang w:eastAsia="ru-RU"/>
    </w:rPr>
  </w:style>
  <w:style w:type="paragraph" w:customStyle="1" w:styleId="afff9">
    <w:name w:val="Информация об изменениях"/>
    <w:basedOn w:val="afff0"/>
    <w:next w:val="a0"/>
    <w:rsid w:val="00473BCB"/>
    <w:pPr>
      <w:widowControl/>
      <w:spacing w:before="180"/>
      <w:ind w:left="360" w:right="360" w:firstLine="0"/>
    </w:pPr>
  </w:style>
  <w:style w:type="paragraph" w:customStyle="1" w:styleId="s1">
    <w:name w:val="s1"/>
    <w:rsid w:val="00473BCB"/>
    <w:pPr>
      <w:spacing w:line="264" w:lineRule="auto"/>
    </w:pPr>
    <w:rPr>
      <w:rFonts w:eastAsia="Times New Roman" w:cs="Times New Roman"/>
      <w:color w:val="000000"/>
      <w:szCs w:val="20"/>
      <w:lang w:eastAsia="ru-RU"/>
    </w:rPr>
  </w:style>
  <w:style w:type="paragraph" w:customStyle="1" w:styleId="1210">
    <w:name w:val="Текст примечания Знак121"/>
    <w:basedOn w:val="17"/>
    <w:rsid w:val="00473BCB"/>
    <w:rPr>
      <w:rFonts w:ascii="Times New Roman" w:hAnsi="Times New Roman"/>
      <w:sz w:val="20"/>
    </w:rPr>
  </w:style>
  <w:style w:type="paragraph" w:customStyle="1" w:styleId="c7">
    <w:name w:val="c7"/>
    <w:rsid w:val="00473BCB"/>
    <w:pPr>
      <w:spacing w:line="264" w:lineRule="auto"/>
    </w:pPr>
    <w:rPr>
      <w:rFonts w:eastAsia="Times New Roman" w:cs="Times New Roman"/>
      <w:color w:val="000000"/>
      <w:szCs w:val="20"/>
      <w:lang w:eastAsia="ru-RU"/>
    </w:rPr>
  </w:style>
  <w:style w:type="paragraph" w:customStyle="1" w:styleId="FontStyle12">
    <w:name w:val="Font Style12"/>
    <w:rsid w:val="00473BCB"/>
    <w:pPr>
      <w:spacing w:line="264" w:lineRule="auto"/>
    </w:pPr>
    <w:rPr>
      <w:rFonts w:ascii="Times New Roman" w:eastAsia="Times New Roman" w:hAnsi="Times New Roman" w:cs="Times New Roman"/>
      <w:color w:val="000000"/>
      <w:sz w:val="20"/>
      <w:szCs w:val="20"/>
      <w:lang w:eastAsia="ru-RU"/>
    </w:rPr>
  </w:style>
  <w:style w:type="paragraph" w:customStyle="1" w:styleId="160">
    <w:name w:val="Тема примечания Знак16"/>
    <w:basedOn w:val="149"/>
    <w:rsid w:val="00473BCB"/>
    <w:rPr>
      <w:b/>
    </w:rPr>
  </w:style>
  <w:style w:type="paragraph" w:customStyle="1" w:styleId="afffa">
    <w:name w:val="Продолжение ссылки"/>
    <w:rsid w:val="00473BCB"/>
    <w:pPr>
      <w:spacing w:line="264" w:lineRule="auto"/>
    </w:pPr>
    <w:rPr>
      <w:rFonts w:eastAsia="Times New Roman" w:cs="Times New Roman"/>
      <w:color w:val="000000"/>
      <w:szCs w:val="20"/>
      <w:lang w:eastAsia="ru-RU"/>
    </w:rPr>
  </w:style>
  <w:style w:type="paragraph" w:customStyle="1" w:styleId="135">
    <w:name w:val="Тема примечания Знак135"/>
    <w:basedOn w:val="149"/>
    <w:rsid w:val="00473BCB"/>
    <w:rPr>
      <w:b/>
    </w:rPr>
  </w:style>
  <w:style w:type="paragraph" w:customStyle="1" w:styleId="xl95">
    <w:name w:val="xl95"/>
    <w:basedOn w:val="a0"/>
    <w:rsid w:val="00473BCB"/>
    <w:pPr>
      <w:pBdr>
        <w:top w:val="single" w:sz="8" w:space="0" w:color="000000"/>
        <w:left w:val="single" w:sz="8" w:space="0" w:color="000000"/>
        <w:right w:val="single" w:sz="8" w:space="0" w:color="000000"/>
      </w:pBdr>
      <w:spacing w:beforeAutospacing="1" w:after="160" w:afterAutospacing="1" w:line="240" w:lineRule="auto"/>
      <w:jc w:val="center"/>
    </w:pPr>
    <w:rPr>
      <w:rFonts w:ascii="Times New Roman" w:eastAsia="Times New Roman" w:hAnsi="Times New Roman"/>
      <w:b/>
      <w:color w:val="000000"/>
      <w:sz w:val="28"/>
      <w:szCs w:val="20"/>
    </w:rPr>
  </w:style>
  <w:style w:type="paragraph" w:customStyle="1" w:styleId="xl65">
    <w:name w:val="xl65"/>
    <w:basedOn w:val="a0"/>
    <w:rsid w:val="00473BCB"/>
    <w:pPr>
      <w:pBdr>
        <w:left w:val="single" w:sz="8" w:space="0" w:color="000000"/>
        <w:right w:val="single" w:sz="8" w:space="0" w:color="000000"/>
      </w:pBdr>
      <w:spacing w:beforeAutospacing="1" w:after="160" w:afterAutospacing="1" w:line="240" w:lineRule="auto"/>
    </w:pPr>
    <w:rPr>
      <w:rFonts w:ascii="Times New Roman" w:eastAsia="Times New Roman" w:hAnsi="Times New Roman"/>
      <w:color w:val="000000"/>
      <w:sz w:val="28"/>
      <w:szCs w:val="20"/>
    </w:rPr>
  </w:style>
  <w:style w:type="paragraph" w:customStyle="1" w:styleId="1321">
    <w:name w:val="Тема примечания Знак132"/>
    <w:basedOn w:val="149"/>
    <w:rsid w:val="00473BCB"/>
    <w:rPr>
      <w:b/>
    </w:rPr>
  </w:style>
  <w:style w:type="paragraph" w:customStyle="1" w:styleId="xl111">
    <w:name w:val="xl111"/>
    <w:basedOn w:val="a0"/>
    <w:rsid w:val="00473BCB"/>
    <w:pPr>
      <w:pBdr>
        <w:left w:val="single" w:sz="8" w:space="0" w:color="000000"/>
        <w:bottom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115">
    <w:name w:val="Текст примечания Знак11"/>
    <w:basedOn w:val="17"/>
    <w:rsid w:val="00473BCB"/>
    <w:rPr>
      <w:rFonts w:ascii="Times New Roman" w:hAnsi="Times New Roman"/>
      <w:sz w:val="20"/>
    </w:rPr>
  </w:style>
  <w:style w:type="paragraph" w:customStyle="1" w:styleId="afffb">
    <w:name w:val="Утратил силу"/>
    <w:rsid w:val="00473BCB"/>
    <w:pPr>
      <w:spacing w:line="264" w:lineRule="auto"/>
    </w:pPr>
    <w:rPr>
      <w:rFonts w:eastAsia="Times New Roman" w:cs="Times New Roman"/>
      <w:b/>
      <w:strike/>
      <w:color w:val="666600"/>
      <w:szCs w:val="20"/>
      <w:lang w:eastAsia="ru-RU"/>
    </w:rPr>
  </w:style>
  <w:style w:type="paragraph" w:customStyle="1" w:styleId="1360">
    <w:name w:val="Тема примечания Знак136"/>
    <w:basedOn w:val="149"/>
    <w:rsid w:val="00473BCB"/>
    <w:rPr>
      <w:b/>
    </w:rPr>
  </w:style>
  <w:style w:type="paragraph" w:customStyle="1" w:styleId="afffc">
    <w:name w:val="Заголовок полученного сообщения"/>
    <w:basedOn w:val="afffd"/>
    <w:rsid w:val="00473BCB"/>
    <w:rPr>
      <w:rFonts w:ascii="Times New Roman" w:hAnsi="Times New Roman"/>
      <w:color w:val="FF0000"/>
    </w:rPr>
  </w:style>
  <w:style w:type="paragraph" w:customStyle="1" w:styleId="afffe">
    <w:name w:val="Центрированный (таблица)"/>
    <w:basedOn w:val="af2"/>
    <w:next w:val="a0"/>
    <w:rsid w:val="00473BCB"/>
    <w:pPr>
      <w:widowControl/>
      <w:jc w:val="center"/>
    </w:pPr>
  </w:style>
  <w:style w:type="paragraph" w:customStyle="1" w:styleId="139">
    <w:name w:val="Тема примечания Знак139"/>
    <w:basedOn w:val="149"/>
    <w:rsid w:val="00473BCB"/>
    <w:rPr>
      <w:b/>
    </w:rPr>
  </w:style>
  <w:style w:type="paragraph" w:customStyle="1" w:styleId="TableParagraph">
    <w:name w:val="Table Paragraph"/>
    <w:basedOn w:val="a0"/>
    <w:uiPriority w:val="1"/>
    <w:qFormat/>
    <w:rsid w:val="00473BCB"/>
    <w:pPr>
      <w:widowControl w:val="0"/>
      <w:spacing w:after="0" w:line="240" w:lineRule="auto"/>
    </w:pPr>
    <w:rPr>
      <w:rFonts w:ascii="Times New Roman" w:eastAsia="Times New Roman" w:hAnsi="Times New Roman"/>
      <w:color w:val="000000"/>
      <w:szCs w:val="20"/>
    </w:rPr>
  </w:style>
  <w:style w:type="paragraph" w:customStyle="1" w:styleId="xl103">
    <w:name w:val="xl103"/>
    <w:basedOn w:val="a0"/>
    <w:rsid w:val="00473BCB"/>
    <w:pPr>
      <w:pBdr>
        <w:top w:val="single" w:sz="8" w:space="0" w:color="000000"/>
        <w:left w:val="single" w:sz="8" w:space="0" w:color="000000"/>
        <w:right w:val="single" w:sz="8" w:space="0" w:color="000000"/>
      </w:pBdr>
      <w:spacing w:beforeAutospacing="1" w:after="160" w:afterAutospacing="1" w:line="240" w:lineRule="auto"/>
      <w:jc w:val="both"/>
    </w:pPr>
    <w:rPr>
      <w:rFonts w:ascii="Times New Roman" w:eastAsia="Times New Roman" w:hAnsi="Times New Roman"/>
      <w:color w:val="000000"/>
      <w:sz w:val="28"/>
      <w:szCs w:val="20"/>
    </w:rPr>
  </w:style>
  <w:style w:type="paragraph" w:customStyle="1" w:styleId="blk">
    <w:name w:val="blk"/>
    <w:rsid w:val="00473BCB"/>
    <w:pPr>
      <w:spacing w:line="264" w:lineRule="auto"/>
    </w:pPr>
    <w:rPr>
      <w:rFonts w:eastAsia="Times New Roman" w:cs="Times New Roman"/>
      <w:color w:val="000000"/>
      <w:szCs w:val="20"/>
      <w:lang w:eastAsia="ru-RU"/>
    </w:rPr>
  </w:style>
  <w:style w:type="paragraph" w:customStyle="1" w:styleId="190">
    <w:name w:val="Текст примечания Знак19"/>
    <w:basedOn w:val="17"/>
    <w:rsid w:val="00473BCB"/>
    <w:rPr>
      <w:rFonts w:ascii="Times New Roman" w:hAnsi="Times New Roman"/>
      <w:sz w:val="20"/>
    </w:rPr>
  </w:style>
  <w:style w:type="paragraph" w:customStyle="1" w:styleId="1410">
    <w:name w:val="Текст примечания Знак141"/>
    <w:basedOn w:val="17"/>
    <w:rsid w:val="00473BCB"/>
    <w:rPr>
      <w:rFonts w:ascii="Times New Roman" w:hAnsi="Times New Roman"/>
      <w:sz w:val="20"/>
    </w:rPr>
  </w:style>
  <w:style w:type="paragraph" w:styleId="affff">
    <w:name w:val="header"/>
    <w:basedOn w:val="a0"/>
    <w:link w:val="affff0"/>
    <w:rsid w:val="00473BCB"/>
    <w:pPr>
      <w:tabs>
        <w:tab w:val="center" w:pos="4677"/>
        <w:tab w:val="right" w:pos="9355"/>
      </w:tabs>
      <w:spacing w:after="0" w:line="240" w:lineRule="auto"/>
    </w:pPr>
    <w:rPr>
      <w:rFonts w:ascii="Times New Roman" w:eastAsia="Times New Roman" w:hAnsi="Times New Roman"/>
      <w:color w:val="000000"/>
      <w:sz w:val="24"/>
      <w:szCs w:val="20"/>
    </w:rPr>
  </w:style>
  <w:style w:type="character" w:customStyle="1" w:styleId="affff0">
    <w:name w:val="Верхний колонтитул Знак"/>
    <w:basedOn w:val="a1"/>
    <w:link w:val="affff"/>
    <w:rsid w:val="00473BCB"/>
    <w:rPr>
      <w:rFonts w:ascii="Times New Roman" w:eastAsia="Times New Roman" w:hAnsi="Times New Roman" w:cs="Times New Roman"/>
      <w:color w:val="000000"/>
      <w:sz w:val="24"/>
      <w:szCs w:val="20"/>
      <w:lang w:eastAsia="ru-RU"/>
    </w:rPr>
  </w:style>
  <w:style w:type="paragraph" w:customStyle="1" w:styleId="xl92">
    <w:name w:val="xl92"/>
    <w:basedOn w:val="a0"/>
    <w:rsid w:val="00473BCB"/>
    <w:pPr>
      <w:pBdr>
        <w:right w:val="single" w:sz="8" w:space="0" w:color="000000"/>
      </w:pBdr>
      <w:spacing w:beforeAutospacing="1" w:after="160" w:afterAutospacing="1" w:line="240" w:lineRule="auto"/>
    </w:pPr>
    <w:rPr>
      <w:rFonts w:ascii="Times New Roman" w:eastAsia="Times New Roman" w:hAnsi="Times New Roman"/>
      <w:color w:val="000000"/>
      <w:sz w:val="28"/>
      <w:szCs w:val="20"/>
    </w:rPr>
  </w:style>
  <w:style w:type="paragraph" w:customStyle="1" w:styleId="xl113">
    <w:name w:val="xl113"/>
    <w:basedOn w:val="a0"/>
    <w:rsid w:val="00473BCB"/>
    <w:pPr>
      <w:pBdr>
        <w:top w:val="single" w:sz="8" w:space="0" w:color="000000"/>
        <w:left w:val="single" w:sz="8" w:space="0" w:color="000000"/>
        <w:right w:val="single" w:sz="8" w:space="0" w:color="000000"/>
      </w:pBdr>
      <w:spacing w:beforeAutospacing="1" w:after="160" w:afterAutospacing="1" w:line="240" w:lineRule="auto"/>
    </w:pPr>
    <w:rPr>
      <w:rFonts w:ascii="Times New Roman" w:eastAsia="Times New Roman" w:hAnsi="Times New Roman"/>
      <w:color w:val="000000"/>
      <w:sz w:val="28"/>
      <w:szCs w:val="20"/>
    </w:rPr>
  </w:style>
  <w:style w:type="paragraph" w:customStyle="1" w:styleId="affff1">
    <w:name w:val="Комментарий пользователя"/>
    <w:basedOn w:val="affff2"/>
    <w:next w:val="a0"/>
    <w:rsid w:val="00473BCB"/>
    <w:pPr>
      <w:jc w:val="left"/>
    </w:pPr>
  </w:style>
  <w:style w:type="paragraph" w:customStyle="1" w:styleId="affff3">
    <w:name w:val="Активная гиперссылка"/>
    <w:basedOn w:val="aff8"/>
    <w:rsid w:val="00473BCB"/>
    <w:rPr>
      <w:rFonts w:ascii="Times New Roman" w:hAnsi="Times New Roman"/>
      <w:u w:val="single"/>
    </w:rPr>
  </w:style>
  <w:style w:type="paragraph" w:customStyle="1" w:styleId="1f2">
    <w:name w:val="Название1"/>
    <w:basedOn w:val="a0"/>
    <w:rsid w:val="00473BCB"/>
    <w:pPr>
      <w:spacing w:before="120" w:after="120" w:line="240" w:lineRule="auto"/>
    </w:pPr>
    <w:rPr>
      <w:rFonts w:ascii="Times New Roman" w:eastAsia="Times New Roman" w:hAnsi="Times New Roman"/>
      <w:i/>
      <w:color w:val="000000"/>
      <w:sz w:val="24"/>
      <w:szCs w:val="20"/>
    </w:rPr>
  </w:style>
  <w:style w:type="paragraph" w:customStyle="1" w:styleId="11">
    <w:name w:val="Заголовок1М1"/>
    <w:basedOn w:val="a0"/>
    <w:next w:val="1"/>
    <w:rsid w:val="00473BCB"/>
    <w:pPr>
      <w:keepNext/>
      <w:numPr>
        <w:numId w:val="9"/>
      </w:numPr>
      <w:spacing w:before="240" w:after="120" w:line="240" w:lineRule="auto"/>
      <w:jc w:val="center"/>
    </w:pPr>
    <w:rPr>
      <w:rFonts w:ascii="Times New Roman" w:eastAsia="Times New Roman" w:hAnsi="Times New Roman"/>
      <w:b/>
      <w:color w:val="000000"/>
      <w:sz w:val="32"/>
      <w:szCs w:val="20"/>
    </w:rPr>
  </w:style>
  <w:style w:type="paragraph" w:customStyle="1" w:styleId="xl68">
    <w:name w:val="xl68"/>
    <w:basedOn w:val="a0"/>
    <w:rsid w:val="00473BCB"/>
    <w:pPr>
      <w:pBdr>
        <w:bottom w:val="single" w:sz="8" w:space="0" w:color="000000"/>
        <w:right w:val="single" w:sz="8" w:space="0" w:color="000000"/>
      </w:pBdr>
      <w:spacing w:beforeAutospacing="1" w:after="160" w:afterAutospacing="1" w:line="240" w:lineRule="auto"/>
      <w:jc w:val="both"/>
    </w:pPr>
    <w:rPr>
      <w:rFonts w:ascii="Times New Roman" w:eastAsia="Times New Roman" w:hAnsi="Times New Roman"/>
      <w:b/>
      <w:color w:val="000000"/>
      <w:sz w:val="28"/>
      <w:szCs w:val="20"/>
    </w:rPr>
  </w:style>
  <w:style w:type="paragraph" w:customStyle="1" w:styleId="29">
    <w:name w:val="Текст примечания2"/>
    <w:basedOn w:val="a0"/>
    <w:next w:val="affff4"/>
    <w:link w:val="affff5"/>
    <w:unhideWhenUsed/>
    <w:rsid w:val="00473BCB"/>
    <w:pPr>
      <w:spacing w:after="160" w:line="240" w:lineRule="auto"/>
    </w:pPr>
    <w:rPr>
      <w:rFonts w:eastAsiaTheme="minorHAnsi" w:cstheme="minorBidi"/>
      <w:sz w:val="20"/>
      <w:lang w:eastAsia="en-US"/>
    </w:rPr>
  </w:style>
  <w:style w:type="character" w:customStyle="1" w:styleId="affff5">
    <w:name w:val="Текст примечания Знак"/>
    <w:basedOn w:val="a1"/>
    <w:link w:val="29"/>
    <w:rsid w:val="00473BCB"/>
    <w:rPr>
      <w:sz w:val="20"/>
    </w:rPr>
  </w:style>
  <w:style w:type="paragraph" w:styleId="affff4">
    <w:name w:val="annotation text"/>
    <w:basedOn w:val="a0"/>
    <w:link w:val="1f3"/>
    <w:unhideWhenUsed/>
    <w:rsid w:val="00473BCB"/>
    <w:pPr>
      <w:spacing w:line="240" w:lineRule="auto"/>
    </w:pPr>
    <w:rPr>
      <w:sz w:val="20"/>
      <w:szCs w:val="20"/>
    </w:rPr>
  </w:style>
  <w:style w:type="character" w:customStyle="1" w:styleId="1f3">
    <w:name w:val="Текст примечания Знак1"/>
    <w:basedOn w:val="a1"/>
    <w:link w:val="affff4"/>
    <w:uiPriority w:val="99"/>
    <w:semiHidden/>
    <w:rsid w:val="00473BCB"/>
    <w:rPr>
      <w:rFonts w:eastAsiaTheme="minorEastAsia" w:cs="Times New Roman"/>
      <w:sz w:val="20"/>
      <w:szCs w:val="20"/>
      <w:lang w:eastAsia="ru-RU"/>
    </w:rPr>
  </w:style>
  <w:style w:type="paragraph" w:styleId="affff6">
    <w:name w:val="annotation subject"/>
    <w:basedOn w:val="affff4"/>
    <w:next w:val="affff4"/>
    <w:link w:val="affff7"/>
    <w:rsid w:val="00473BCB"/>
    <w:pPr>
      <w:spacing w:after="0"/>
    </w:pPr>
    <w:rPr>
      <w:rFonts w:ascii="Calibri" w:eastAsia="Times New Roman" w:hAnsi="Calibri"/>
      <w:b/>
      <w:color w:val="000000"/>
      <w:sz w:val="22"/>
    </w:rPr>
  </w:style>
  <w:style w:type="character" w:customStyle="1" w:styleId="affff7">
    <w:name w:val="Тема примечания Знак"/>
    <w:basedOn w:val="1f3"/>
    <w:link w:val="affff6"/>
    <w:rsid w:val="00473BCB"/>
    <w:rPr>
      <w:rFonts w:ascii="Calibri" w:eastAsia="Times New Roman" w:hAnsi="Calibri" w:cs="Times New Roman"/>
      <w:b/>
      <w:color w:val="000000"/>
      <w:sz w:val="20"/>
      <w:szCs w:val="20"/>
      <w:lang w:eastAsia="ru-RU"/>
    </w:rPr>
  </w:style>
  <w:style w:type="paragraph" w:customStyle="1" w:styleId="xl117">
    <w:name w:val="xl117"/>
    <w:basedOn w:val="a0"/>
    <w:rsid w:val="00473BCB"/>
    <w:pPr>
      <w:pBdr>
        <w:left w:val="single" w:sz="8" w:space="0" w:color="000000"/>
        <w:right w:val="single" w:sz="8" w:space="0" w:color="000000"/>
      </w:pBdr>
      <w:spacing w:beforeAutospacing="1" w:after="160" w:afterAutospacing="1" w:line="240" w:lineRule="auto"/>
    </w:pPr>
    <w:rPr>
      <w:rFonts w:ascii="Times New Roman" w:eastAsia="Times New Roman" w:hAnsi="Times New Roman"/>
      <w:color w:val="000000"/>
      <w:sz w:val="28"/>
      <w:szCs w:val="20"/>
    </w:rPr>
  </w:style>
  <w:style w:type="paragraph" w:customStyle="1" w:styleId="mail-message-sender-email">
    <w:name w:val="mail-message-sender-email"/>
    <w:basedOn w:val="17"/>
    <w:rsid w:val="00473BCB"/>
    <w:rPr>
      <w:rFonts w:ascii="Times New Roman" w:hAnsi="Times New Roman"/>
    </w:rPr>
  </w:style>
  <w:style w:type="paragraph" w:customStyle="1" w:styleId="affff8">
    <w:name w:val="Заголовок *"/>
    <w:basedOn w:val="aff4"/>
    <w:next w:val="a0"/>
    <w:rsid w:val="00473BCB"/>
    <w:pPr>
      <w:widowControl/>
      <w:spacing w:line="240" w:lineRule="auto"/>
    </w:pPr>
    <w:rPr>
      <w:b/>
      <w:color w:val="0058A9"/>
      <w:sz w:val="24"/>
    </w:rPr>
  </w:style>
  <w:style w:type="paragraph" w:customStyle="1" w:styleId="134">
    <w:name w:val="Тема примечания Знак134"/>
    <w:basedOn w:val="149"/>
    <w:rsid w:val="00473BCB"/>
    <w:rPr>
      <w:b/>
    </w:rPr>
  </w:style>
  <w:style w:type="paragraph" w:customStyle="1" w:styleId="affff9">
    <w:name w:val="Оглавление"/>
    <w:basedOn w:val="afff2"/>
    <w:next w:val="a0"/>
    <w:rsid w:val="00473BCB"/>
    <w:pPr>
      <w:widowControl/>
      <w:ind w:left="140"/>
    </w:pPr>
  </w:style>
  <w:style w:type="paragraph" w:customStyle="1" w:styleId="170">
    <w:name w:val="Тема примечания Знак17"/>
    <w:basedOn w:val="149"/>
    <w:rsid w:val="00473BCB"/>
    <w:rPr>
      <w:b/>
    </w:rPr>
  </w:style>
  <w:style w:type="paragraph" w:styleId="affffa">
    <w:name w:val="Body Text Indent"/>
    <w:basedOn w:val="a0"/>
    <w:link w:val="affffb"/>
    <w:rsid w:val="00473BCB"/>
    <w:pPr>
      <w:spacing w:after="120"/>
      <w:ind w:left="283"/>
    </w:pPr>
    <w:rPr>
      <w:rFonts w:ascii="Calibri" w:eastAsia="Times New Roman" w:hAnsi="Calibri"/>
      <w:color w:val="000000"/>
      <w:szCs w:val="20"/>
    </w:rPr>
  </w:style>
  <w:style w:type="character" w:customStyle="1" w:styleId="affffb">
    <w:name w:val="Основной текст с отступом Знак"/>
    <w:basedOn w:val="a1"/>
    <w:link w:val="affffa"/>
    <w:rsid w:val="00473BCB"/>
    <w:rPr>
      <w:rFonts w:ascii="Calibri" w:eastAsia="Times New Roman" w:hAnsi="Calibri" w:cs="Times New Roman"/>
      <w:color w:val="000000"/>
      <w:szCs w:val="20"/>
      <w:lang w:eastAsia="ru-RU"/>
    </w:rPr>
  </w:style>
  <w:style w:type="paragraph" w:customStyle="1" w:styleId="TableContents">
    <w:name w:val="Table Contents"/>
    <w:basedOn w:val="a0"/>
    <w:rsid w:val="00473BCB"/>
    <w:pPr>
      <w:widowControl w:val="0"/>
      <w:spacing w:after="0" w:line="240" w:lineRule="auto"/>
    </w:pPr>
    <w:rPr>
      <w:rFonts w:ascii="Times New Roman" w:eastAsia="Times New Roman" w:hAnsi="Times New Roman"/>
      <w:color w:val="000000"/>
      <w:sz w:val="24"/>
      <w:szCs w:val="20"/>
    </w:rPr>
  </w:style>
  <w:style w:type="paragraph" w:styleId="affffc">
    <w:name w:val="footer"/>
    <w:basedOn w:val="a0"/>
    <w:link w:val="affffd"/>
    <w:uiPriority w:val="99"/>
    <w:rsid w:val="00473BCB"/>
    <w:pPr>
      <w:tabs>
        <w:tab w:val="center" w:pos="4677"/>
        <w:tab w:val="right" w:pos="9355"/>
      </w:tabs>
      <w:spacing w:after="0" w:line="240" w:lineRule="auto"/>
    </w:pPr>
    <w:rPr>
      <w:rFonts w:ascii="Times New Roman" w:eastAsia="Times New Roman" w:hAnsi="Times New Roman"/>
      <w:color w:val="000000"/>
      <w:sz w:val="24"/>
      <w:szCs w:val="20"/>
    </w:rPr>
  </w:style>
  <w:style w:type="character" w:customStyle="1" w:styleId="affffd">
    <w:name w:val="Нижний колонтитул Знак"/>
    <w:basedOn w:val="a1"/>
    <w:link w:val="affffc"/>
    <w:uiPriority w:val="99"/>
    <w:rsid w:val="00473BCB"/>
    <w:rPr>
      <w:rFonts w:ascii="Times New Roman" w:eastAsia="Times New Roman" w:hAnsi="Times New Roman" w:cs="Times New Roman"/>
      <w:color w:val="000000"/>
      <w:sz w:val="24"/>
      <w:szCs w:val="20"/>
      <w:lang w:eastAsia="ru-RU"/>
    </w:rPr>
  </w:style>
  <w:style w:type="paragraph" w:customStyle="1" w:styleId="affffe">
    <w:name w:val="Опечатки"/>
    <w:rsid w:val="00473BCB"/>
    <w:pPr>
      <w:spacing w:line="264" w:lineRule="auto"/>
    </w:pPr>
    <w:rPr>
      <w:rFonts w:eastAsia="Times New Roman" w:cs="Times New Roman"/>
      <w:color w:val="FF0000"/>
      <w:szCs w:val="20"/>
      <w:lang w:eastAsia="ru-RU"/>
    </w:rPr>
  </w:style>
  <w:style w:type="paragraph" w:customStyle="1" w:styleId="1280">
    <w:name w:val="Текст примечания Знак128"/>
    <w:basedOn w:val="17"/>
    <w:rsid w:val="00473BCB"/>
    <w:rPr>
      <w:rFonts w:ascii="Times New Roman" w:hAnsi="Times New Roman"/>
      <w:sz w:val="20"/>
    </w:rPr>
  </w:style>
  <w:style w:type="paragraph" w:customStyle="1" w:styleId="171">
    <w:name w:val="Текст примечания Знак17"/>
    <w:basedOn w:val="17"/>
    <w:rsid w:val="00473BCB"/>
    <w:rPr>
      <w:rFonts w:ascii="Times New Roman" w:hAnsi="Times New Roman"/>
      <w:sz w:val="20"/>
    </w:rPr>
  </w:style>
  <w:style w:type="paragraph" w:customStyle="1" w:styleId="146">
    <w:name w:val="Текст примечания Знак146"/>
    <w:basedOn w:val="17"/>
    <w:rsid w:val="00473BCB"/>
    <w:rPr>
      <w:rFonts w:ascii="Times New Roman" w:hAnsi="Times New Roman"/>
      <w:sz w:val="20"/>
    </w:rPr>
  </w:style>
  <w:style w:type="paragraph" w:customStyle="1" w:styleId="1290">
    <w:name w:val="Тема примечания Знак129"/>
    <w:basedOn w:val="149"/>
    <w:rsid w:val="00473BCB"/>
    <w:rPr>
      <w:b/>
    </w:rPr>
  </w:style>
  <w:style w:type="paragraph" w:customStyle="1" w:styleId="1f4">
    <w:name w:val="Гиперссылка1"/>
    <w:basedOn w:val="17"/>
    <w:link w:val="afffff"/>
    <w:rsid w:val="00473BCB"/>
    <w:rPr>
      <w:rFonts w:ascii="Times New Roman" w:hAnsi="Times New Roman"/>
      <w:color w:val="0000FF"/>
      <w:u w:val="single"/>
    </w:rPr>
  </w:style>
  <w:style w:type="character" w:styleId="afffff">
    <w:name w:val="Hyperlink"/>
    <w:basedOn w:val="a1"/>
    <w:link w:val="1f4"/>
    <w:uiPriority w:val="99"/>
    <w:rsid w:val="00473BCB"/>
    <w:rPr>
      <w:rFonts w:ascii="Times New Roman" w:eastAsia="Times New Roman" w:hAnsi="Times New Roman" w:cs="Times New Roman"/>
      <w:color w:val="0000FF"/>
      <w:szCs w:val="20"/>
      <w:u w:val="single"/>
      <w:lang w:eastAsia="ru-RU"/>
    </w:rPr>
  </w:style>
  <w:style w:type="paragraph" w:customStyle="1" w:styleId="Footnote">
    <w:name w:val="Footnote"/>
    <w:basedOn w:val="a0"/>
    <w:rsid w:val="00473BCB"/>
    <w:pPr>
      <w:spacing w:after="0" w:line="240" w:lineRule="auto"/>
    </w:pPr>
    <w:rPr>
      <w:rFonts w:ascii="Times New Roman" w:eastAsia="Times New Roman" w:hAnsi="Times New Roman"/>
      <w:color w:val="000000"/>
      <w:sz w:val="20"/>
      <w:szCs w:val="20"/>
    </w:rPr>
  </w:style>
  <w:style w:type="paragraph" w:customStyle="1" w:styleId="-1">
    <w:name w:val="ПС - Нумерованный1"/>
    <w:basedOn w:val="a0"/>
    <w:next w:val="af3"/>
    <w:rsid w:val="00473BCB"/>
    <w:pPr>
      <w:spacing w:before="120" w:after="120" w:line="240" w:lineRule="auto"/>
      <w:ind w:left="708"/>
    </w:pPr>
    <w:rPr>
      <w:rFonts w:ascii="Times New Roman" w:eastAsia="Times New Roman" w:hAnsi="Times New Roman"/>
      <w:color w:val="000000"/>
      <w:sz w:val="24"/>
      <w:szCs w:val="20"/>
    </w:rPr>
  </w:style>
  <w:style w:type="paragraph" w:customStyle="1" w:styleId="afffff0">
    <w:name w:val="Словарная статья"/>
    <w:basedOn w:val="a0"/>
    <w:next w:val="a0"/>
    <w:rsid w:val="00473BCB"/>
    <w:pPr>
      <w:widowControl w:val="0"/>
      <w:spacing w:after="0" w:line="360" w:lineRule="auto"/>
      <w:ind w:right="118"/>
      <w:jc w:val="both"/>
    </w:pPr>
    <w:rPr>
      <w:rFonts w:ascii="Times New Roman" w:eastAsia="Times New Roman" w:hAnsi="Times New Roman"/>
      <w:color w:val="000000"/>
      <w:sz w:val="24"/>
      <w:szCs w:val="20"/>
    </w:rPr>
  </w:style>
  <w:style w:type="paragraph" w:styleId="1f5">
    <w:name w:val="toc 1"/>
    <w:basedOn w:val="a0"/>
    <w:next w:val="a0"/>
    <w:link w:val="1f6"/>
    <w:uiPriority w:val="39"/>
    <w:rsid w:val="00473BCB"/>
    <w:pPr>
      <w:spacing w:before="240" w:after="120" w:line="240" w:lineRule="auto"/>
    </w:pPr>
    <w:rPr>
      <w:rFonts w:ascii="Calibri" w:eastAsia="Times New Roman" w:hAnsi="Calibri"/>
      <w:b/>
      <w:color w:val="000000"/>
      <w:sz w:val="20"/>
      <w:szCs w:val="20"/>
    </w:rPr>
  </w:style>
  <w:style w:type="character" w:customStyle="1" w:styleId="1f6">
    <w:name w:val="Оглавление 1 Знак"/>
    <w:basedOn w:val="16"/>
    <w:link w:val="1f5"/>
    <w:uiPriority w:val="39"/>
    <w:rsid w:val="00473BCB"/>
    <w:rPr>
      <w:rFonts w:ascii="Calibri" w:eastAsia="Times New Roman" w:hAnsi="Calibri" w:cs="Times New Roman"/>
      <w:b/>
      <w:color w:val="000000"/>
      <w:sz w:val="20"/>
      <w:szCs w:val="20"/>
      <w:lang w:eastAsia="ru-RU"/>
    </w:rPr>
  </w:style>
  <w:style w:type="paragraph" w:customStyle="1" w:styleId="xl116">
    <w:name w:val="xl116"/>
    <w:basedOn w:val="a0"/>
    <w:rsid w:val="00473BCB"/>
    <w:pPr>
      <w:pBdr>
        <w:left w:val="single" w:sz="8" w:space="0" w:color="000000"/>
        <w:bottom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WW8Num2z0">
    <w:name w:val="WW8Num2z0"/>
    <w:rsid w:val="00473BCB"/>
    <w:pPr>
      <w:spacing w:line="264" w:lineRule="auto"/>
    </w:pPr>
    <w:rPr>
      <w:rFonts w:ascii="Symbol" w:eastAsia="Times New Roman" w:hAnsi="Symbol" w:cs="Times New Roman"/>
      <w:b/>
      <w:color w:val="000000"/>
      <w:szCs w:val="20"/>
      <w:lang w:eastAsia="ru-RU"/>
    </w:rPr>
  </w:style>
  <w:style w:type="paragraph" w:customStyle="1" w:styleId="xl90">
    <w:name w:val="xl90"/>
    <w:basedOn w:val="a0"/>
    <w:rsid w:val="00473BCB"/>
    <w:pPr>
      <w:pBdr>
        <w:left w:val="single" w:sz="8" w:space="0" w:color="000000"/>
        <w:bottom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HeaderandFooter">
    <w:name w:val="Header and Footer"/>
    <w:rsid w:val="00473BCB"/>
    <w:pPr>
      <w:spacing w:line="240" w:lineRule="auto"/>
      <w:jc w:val="both"/>
    </w:pPr>
    <w:rPr>
      <w:rFonts w:ascii="XO Thames" w:eastAsia="Times New Roman" w:hAnsi="XO Thames" w:cs="Times New Roman"/>
      <w:color w:val="000000"/>
      <w:sz w:val="28"/>
      <w:szCs w:val="20"/>
      <w:lang w:eastAsia="ru-RU"/>
    </w:rPr>
  </w:style>
  <w:style w:type="paragraph" w:customStyle="1" w:styleId="1441">
    <w:name w:val="Тема примечания Знак144"/>
    <w:basedOn w:val="149"/>
    <w:rsid w:val="00473BCB"/>
    <w:rPr>
      <w:b/>
    </w:rPr>
  </w:style>
  <w:style w:type="paragraph" w:styleId="2a">
    <w:name w:val="Body Text Indent 2"/>
    <w:basedOn w:val="a0"/>
    <w:link w:val="2b"/>
    <w:rsid w:val="00473BCB"/>
    <w:pPr>
      <w:spacing w:after="120" w:line="480" w:lineRule="auto"/>
      <w:ind w:left="283"/>
    </w:pPr>
    <w:rPr>
      <w:rFonts w:ascii="Times New Roman" w:eastAsia="Times New Roman" w:hAnsi="Times New Roman"/>
      <w:color w:val="000000"/>
      <w:sz w:val="24"/>
      <w:szCs w:val="20"/>
    </w:rPr>
  </w:style>
  <w:style w:type="character" w:customStyle="1" w:styleId="2b">
    <w:name w:val="Основной текст с отступом 2 Знак"/>
    <w:basedOn w:val="a1"/>
    <w:link w:val="2a"/>
    <w:rsid w:val="00473BCB"/>
    <w:rPr>
      <w:rFonts w:ascii="Times New Roman" w:eastAsia="Times New Roman" w:hAnsi="Times New Roman" w:cs="Times New Roman"/>
      <w:color w:val="000000"/>
      <w:sz w:val="24"/>
      <w:szCs w:val="20"/>
      <w:lang w:eastAsia="ru-RU"/>
    </w:rPr>
  </w:style>
  <w:style w:type="paragraph" w:customStyle="1" w:styleId="afffff1">
    <w:name w:val="Символ сноски"/>
    <w:rsid w:val="00473BCB"/>
    <w:pPr>
      <w:spacing w:line="264" w:lineRule="auto"/>
    </w:pPr>
    <w:rPr>
      <w:rFonts w:eastAsia="Times New Roman" w:cs="Times New Roman"/>
      <w:color w:val="000000"/>
      <w:szCs w:val="20"/>
      <w:vertAlign w:val="superscript"/>
      <w:lang w:eastAsia="ru-RU"/>
    </w:rPr>
  </w:style>
  <w:style w:type="paragraph" w:customStyle="1" w:styleId="1340">
    <w:name w:val="Текст примечания Знак134"/>
    <w:basedOn w:val="17"/>
    <w:rsid w:val="00473BCB"/>
    <w:rPr>
      <w:rFonts w:ascii="Times New Roman" w:hAnsi="Times New Roman"/>
      <w:sz w:val="20"/>
    </w:rPr>
  </w:style>
  <w:style w:type="paragraph" w:customStyle="1" w:styleId="xl86">
    <w:name w:val="xl86"/>
    <w:basedOn w:val="a0"/>
    <w:rsid w:val="00473BCB"/>
    <w:pPr>
      <w:pBdr>
        <w:bottom w:val="single" w:sz="8" w:space="0" w:color="000000"/>
        <w:right w:val="single" w:sz="8" w:space="0" w:color="000000"/>
      </w:pBdr>
      <w:spacing w:beforeAutospacing="1" w:after="160" w:afterAutospacing="1" w:line="240" w:lineRule="auto"/>
      <w:jc w:val="both"/>
    </w:pPr>
    <w:rPr>
      <w:rFonts w:ascii="Times New Roman" w:eastAsia="Times New Roman" w:hAnsi="Times New Roman"/>
      <w:color w:val="000000"/>
      <w:sz w:val="28"/>
      <w:szCs w:val="20"/>
    </w:rPr>
  </w:style>
  <w:style w:type="paragraph" w:customStyle="1" w:styleId="xl81">
    <w:name w:val="xl81"/>
    <w:basedOn w:val="a0"/>
    <w:rsid w:val="00473BCB"/>
    <w:pPr>
      <w:pBdr>
        <w:right w:val="single" w:sz="8" w:space="0" w:color="000000"/>
      </w:pBdr>
      <w:spacing w:beforeAutospacing="1" w:after="160" w:afterAutospacing="1" w:line="240" w:lineRule="auto"/>
    </w:pPr>
    <w:rPr>
      <w:rFonts w:ascii="Times New Roman" w:eastAsia="Times New Roman" w:hAnsi="Times New Roman"/>
      <w:color w:val="000000"/>
      <w:sz w:val="24"/>
      <w:szCs w:val="20"/>
    </w:rPr>
  </w:style>
  <w:style w:type="paragraph" w:customStyle="1" w:styleId="xl119">
    <w:name w:val="xl119"/>
    <w:basedOn w:val="a0"/>
    <w:rsid w:val="00473BCB"/>
    <w:pPr>
      <w:pBdr>
        <w:left w:val="single" w:sz="8" w:space="0" w:color="000000"/>
        <w:right w:val="single" w:sz="8" w:space="0" w:color="000000"/>
      </w:pBdr>
      <w:spacing w:beforeAutospacing="1" w:after="160" w:afterAutospacing="1" w:line="240" w:lineRule="auto"/>
      <w:jc w:val="both"/>
    </w:pPr>
    <w:rPr>
      <w:rFonts w:ascii="Times New Roman" w:eastAsia="Times New Roman" w:hAnsi="Times New Roman"/>
      <w:b/>
      <w:color w:val="000000"/>
      <w:sz w:val="28"/>
      <w:szCs w:val="20"/>
    </w:rPr>
  </w:style>
  <w:style w:type="paragraph" w:customStyle="1" w:styleId="xl100">
    <w:name w:val="xl100"/>
    <w:basedOn w:val="a0"/>
    <w:rsid w:val="00473BCB"/>
    <w:pPr>
      <w:pBdr>
        <w:top w:val="single" w:sz="8" w:space="0" w:color="000000"/>
        <w:left w:val="single" w:sz="8" w:space="0" w:color="000000"/>
        <w:right w:val="single" w:sz="8" w:space="0" w:color="000000"/>
      </w:pBdr>
      <w:spacing w:beforeAutospacing="1" w:after="160" w:afterAutospacing="1" w:line="240" w:lineRule="auto"/>
      <w:jc w:val="both"/>
    </w:pPr>
    <w:rPr>
      <w:rFonts w:ascii="Times New Roman" w:eastAsia="Times New Roman" w:hAnsi="Times New Roman"/>
      <w:color w:val="000000"/>
      <w:sz w:val="28"/>
      <w:szCs w:val="20"/>
    </w:rPr>
  </w:style>
  <w:style w:type="paragraph" w:customStyle="1" w:styleId="2c">
    <w:name w:val="Нижний колонтитул Знак2"/>
    <w:basedOn w:val="17"/>
    <w:rsid w:val="00473BCB"/>
  </w:style>
  <w:style w:type="paragraph" w:customStyle="1" w:styleId="pboth">
    <w:name w:val="pboth"/>
    <w:basedOn w:val="a0"/>
    <w:rsid w:val="00473BCB"/>
    <w:pPr>
      <w:spacing w:beforeAutospacing="1" w:after="160" w:afterAutospacing="1" w:line="240" w:lineRule="auto"/>
    </w:pPr>
    <w:rPr>
      <w:rFonts w:ascii="Times New Roman" w:eastAsia="Times New Roman" w:hAnsi="Times New Roman"/>
      <w:color w:val="000000"/>
      <w:sz w:val="24"/>
      <w:szCs w:val="20"/>
    </w:rPr>
  </w:style>
  <w:style w:type="paragraph" w:customStyle="1" w:styleId="1250">
    <w:name w:val="Тема примечания Знак125"/>
    <w:basedOn w:val="149"/>
    <w:rsid w:val="00473BCB"/>
    <w:rPr>
      <w:b/>
    </w:rPr>
  </w:style>
  <w:style w:type="paragraph" w:customStyle="1" w:styleId="151">
    <w:name w:val="Текст примечания Знак15"/>
    <w:basedOn w:val="17"/>
    <w:rsid w:val="00473BCB"/>
    <w:rPr>
      <w:rFonts w:ascii="Times New Roman" w:hAnsi="Times New Roman"/>
      <w:sz w:val="20"/>
    </w:rPr>
  </w:style>
  <w:style w:type="paragraph" w:customStyle="1" w:styleId="afffff2">
    <w:name w:val="Сравнение редакций"/>
    <w:rsid w:val="00473BCB"/>
    <w:pPr>
      <w:spacing w:line="264" w:lineRule="auto"/>
    </w:pPr>
    <w:rPr>
      <w:rFonts w:eastAsia="Times New Roman" w:cs="Times New Roman"/>
      <w:b/>
      <w:color w:val="26282F"/>
      <w:szCs w:val="20"/>
      <w:lang w:eastAsia="ru-RU"/>
    </w:rPr>
  </w:style>
  <w:style w:type="paragraph" w:customStyle="1" w:styleId="xl105">
    <w:name w:val="xl105"/>
    <w:basedOn w:val="a0"/>
    <w:rsid w:val="00473BCB"/>
    <w:pPr>
      <w:pBdr>
        <w:top w:val="single" w:sz="8" w:space="0" w:color="000000"/>
        <w:left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font7">
    <w:name w:val="font7"/>
    <w:basedOn w:val="a0"/>
    <w:rsid w:val="00473BCB"/>
    <w:pPr>
      <w:spacing w:beforeAutospacing="1" w:after="160" w:afterAutospacing="1" w:line="240" w:lineRule="auto"/>
    </w:pPr>
    <w:rPr>
      <w:rFonts w:ascii="Times New Roman" w:eastAsia="Times New Roman" w:hAnsi="Times New Roman"/>
      <w:color w:val="000000"/>
      <w:sz w:val="20"/>
      <w:szCs w:val="20"/>
    </w:rPr>
  </w:style>
  <w:style w:type="paragraph" w:customStyle="1" w:styleId="1211">
    <w:name w:val="Тема примечания Знак121"/>
    <w:basedOn w:val="149"/>
    <w:rsid w:val="00473BCB"/>
    <w:rPr>
      <w:b/>
    </w:rPr>
  </w:style>
  <w:style w:type="paragraph" w:customStyle="1" w:styleId="1460">
    <w:name w:val="Тема примечания Знак146"/>
    <w:basedOn w:val="149"/>
    <w:rsid w:val="00473BCB"/>
    <w:rPr>
      <w:b/>
    </w:rPr>
  </w:style>
  <w:style w:type="paragraph" w:customStyle="1" w:styleId="afffff3">
    <w:name w:val="Найденные слова"/>
    <w:rsid w:val="00473BCB"/>
    <w:pPr>
      <w:spacing w:line="264" w:lineRule="auto"/>
    </w:pPr>
    <w:rPr>
      <w:rFonts w:eastAsia="Times New Roman" w:cs="Times New Roman"/>
      <w:b/>
      <w:color w:val="26282F"/>
      <w:szCs w:val="20"/>
      <w:shd w:val="clear" w:color="auto" w:fill="FFF580"/>
      <w:lang w:eastAsia="ru-RU"/>
    </w:rPr>
  </w:style>
  <w:style w:type="paragraph" w:styleId="9">
    <w:name w:val="toc 9"/>
    <w:basedOn w:val="a0"/>
    <w:next w:val="a0"/>
    <w:link w:val="90"/>
    <w:uiPriority w:val="39"/>
    <w:rsid w:val="00473BCB"/>
    <w:pPr>
      <w:spacing w:after="0" w:line="240" w:lineRule="auto"/>
      <w:ind w:left="1920"/>
    </w:pPr>
    <w:rPr>
      <w:rFonts w:ascii="Calibri" w:eastAsia="Times New Roman" w:hAnsi="Calibri"/>
      <w:color w:val="000000"/>
      <w:sz w:val="20"/>
      <w:szCs w:val="20"/>
    </w:rPr>
  </w:style>
  <w:style w:type="character" w:customStyle="1" w:styleId="90">
    <w:name w:val="Оглавление 9 Знак"/>
    <w:basedOn w:val="16"/>
    <w:link w:val="9"/>
    <w:uiPriority w:val="39"/>
    <w:rsid w:val="00473BCB"/>
    <w:rPr>
      <w:rFonts w:ascii="Calibri" w:eastAsia="Times New Roman" w:hAnsi="Calibri" w:cs="Times New Roman"/>
      <w:color w:val="000000"/>
      <w:sz w:val="20"/>
      <w:szCs w:val="20"/>
      <w:lang w:eastAsia="ru-RU"/>
    </w:rPr>
  </w:style>
  <w:style w:type="paragraph" w:customStyle="1" w:styleId="1180">
    <w:name w:val="Текст примечания Знак118"/>
    <w:basedOn w:val="17"/>
    <w:rsid w:val="00473BCB"/>
    <w:rPr>
      <w:rFonts w:ascii="Times New Roman" w:hAnsi="Times New Roman"/>
      <w:sz w:val="20"/>
    </w:rPr>
  </w:style>
  <w:style w:type="paragraph" w:customStyle="1" w:styleId="211">
    <w:name w:val="Основной текст 21"/>
    <w:basedOn w:val="a0"/>
    <w:rsid w:val="00473BCB"/>
    <w:pPr>
      <w:spacing w:after="120" w:line="480" w:lineRule="auto"/>
    </w:pPr>
    <w:rPr>
      <w:rFonts w:ascii="Times New Roman" w:eastAsia="Times New Roman" w:hAnsi="Times New Roman"/>
      <w:color w:val="000000"/>
      <w:sz w:val="24"/>
      <w:szCs w:val="20"/>
    </w:rPr>
  </w:style>
  <w:style w:type="paragraph" w:customStyle="1" w:styleId="1200">
    <w:name w:val="Текст примечания Знак120"/>
    <w:basedOn w:val="17"/>
    <w:rsid w:val="00473BCB"/>
    <w:rPr>
      <w:rFonts w:ascii="Times New Roman" w:hAnsi="Times New Roman"/>
      <w:sz w:val="20"/>
    </w:rPr>
  </w:style>
  <w:style w:type="paragraph" w:customStyle="1" w:styleId="afffff4">
    <w:name w:val="Добавленный текст"/>
    <w:rsid w:val="00473BCB"/>
    <w:pPr>
      <w:spacing w:line="264" w:lineRule="auto"/>
    </w:pPr>
    <w:rPr>
      <w:rFonts w:eastAsia="Times New Roman" w:cs="Times New Roman"/>
      <w:color w:val="000000"/>
      <w:szCs w:val="20"/>
      <w:shd w:val="clear" w:color="auto" w:fill="C1D7FF"/>
      <w:lang w:eastAsia="ru-RU"/>
    </w:rPr>
  </w:style>
  <w:style w:type="paragraph" w:customStyle="1" w:styleId="xl97">
    <w:name w:val="xl97"/>
    <w:basedOn w:val="a0"/>
    <w:rsid w:val="00473BCB"/>
    <w:pPr>
      <w:pBdr>
        <w:left w:val="single" w:sz="8" w:space="0" w:color="000000"/>
        <w:bottom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2d">
    <w:name w:val="Знак2"/>
    <w:basedOn w:val="a0"/>
    <w:rsid w:val="00473BCB"/>
    <w:pPr>
      <w:tabs>
        <w:tab w:val="left" w:pos="708"/>
      </w:tabs>
      <w:spacing w:after="160" w:line="240" w:lineRule="exact"/>
    </w:pPr>
    <w:rPr>
      <w:rFonts w:ascii="Verdana" w:eastAsia="Times New Roman" w:hAnsi="Verdana"/>
      <w:color w:val="000000"/>
      <w:sz w:val="20"/>
      <w:szCs w:val="20"/>
    </w:rPr>
  </w:style>
  <w:style w:type="paragraph" w:customStyle="1" w:styleId="1f7">
    <w:name w:val="Нижний колонтитул Знак1"/>
    <w:basedOn w:val="17"/>
    <w:rsid w:val="00473BCB"/>
    <w:rPr>
      <w:rFonts w:ascii="Calibri" w:hAnsi="Calibri"/>
    </w:rPr>
  </w:style>
  <w:style w:type="paragraph" w:customStyle="1" w:styleId="34">
    <w:name w:val="Заголовок3"/>
    <w:basedOn w:val="a0"/>
    <w:next w:val="ae"/>
    <w:rsid w:val="00473BCB"/>
    <w:pPr>
      <w:keepNext/>
      <w:spacing w:before="240" w:after="120" w:line="240" w:lineRule="auto"/>
    </w:pPr>
    <w:rPr>
      <w:rFonts w:ascii="Arial" w:eastAsia="Times New Roman" w:hAnsi="Arial"/>
      <w:color w:val="000000"/>
      <w:sz w:val="28"/>
      <w:szCs w:val="20"/>
    </w:rPr>
  </w:style>
  <w:style w:type="paragraph" w:customStyle="1" w:styleId="180">
    <w:name w:val="Текст примечания Знак18"/>
    <w:basedOn w:val="17"/>
    <w:rsid w:val="00473BCB"/>
    <w:rPr>
      <w:rFonts w:ascii="Times New Roman" w:hAnsi="Times New Roman"/>
      <w:sz w:val="20"/>
    </w:rPr>
  </w:style>
  <w:style w:type="paragraph" w:customStyle="1" w:styleId="afffff5">
    <w:name w:val="Заголовок своего сообщения"/>
    <w:rsid w:val="00473BCB"/>
    <w:pPr>
      <w:spacing w:line="264" w:lineRule="auto"/>
    </w:pPr>
    <w:rPr>
      <w:rFonts w:eastAsia="Times New Roman" w:cs="Times New Roman"/>
      <w:b/>
      <w:color w:val="26282F"/>
      <w:szCs w:val="20"/>
      <w:lang w:eastAsia="ru-RU"/>
    </w:rPr>
  </w:style>
  <w:style w:type="paragraph" w:customStyle="1" w:styleId="xl106">
    <w:name w:val="xl106"/>
    <w:basedOn w:val="a0"/>
    <w:rsid w:val="00473BCB"/>
    <w:pPr>
      <w:pBdr>
        <w:top w:val="single" w:sz="8" w:space="0" w:color="000000"/>
        <w:left w:val="single" w:sz="8" w:space="0" w:color="000000"/>
        <w:right w:val="single" w:sz="8" w:space="0" w:color="000000"/>
      </w:pBdr>
      <w:spacing w:beforeAutospacing="1" w:after="160" w:afterAutospacing="1" w:line="240" w:lineRule="auto"/>
    </w:pPr>
    <w:rPr>
      <w:rFonts w:ascii="Times New Roman" w:eastAsia="Times New Roman" w:hAnsi="Times New Roman"/>
      <w:color w:val="000000"/>
      <w:sz w:val="28"/>
      <w:szCs w:val="20"/>
    </w:rPr>
  </w:style>
  <w:style w:type="paragraph" w:customStyle="1" w:styleId="afffff6">
    <w:name w:val="Информация о версии"/>
    <w:basedOn w:val="affff2"/>
    <w:next w:val="a0"/>
    <w:rsid w:val="00473BCB"/>
    <w:pPr>
      <w:spacing w:line="240" w:lineRule="auto"/>
    </w:pPr>
    <w:rPr>
      <w:rFonts w:ascii="Arial" w:hAnsi="Arial"/>
      <w:i/>
      <w:sz w:val="26"/>
    </w:rPr>
  </w:style>
  <w:style w:type="paragraph" w:customStyle="1" w:styleId="1120">
    <w:name w:val="Тема примечания Знак112"/>
    <w:basedOn w:val="149"/>
    <w:rsid w:val="00473BCB"/>
    <w:rPr>
      <w:b/>
    </w:rPr>
  </w:style>
  <w:style w:type="paragraph" w:customStyle="1" w:styleId="1f8">
    <w:name w:val="Номер страницы1"/>
    <w:basedOn w:val="17"/>
    <w:link w:val="afffff7"/>
    <w:rsid w:val="00473BCB"/>
    <w:rPr>
      <w:rFonts w:ascii="Times New Roman" w:hAnsi="Times New Roman"/>
    </w:rPr>
  </w:style>
  <w:style w:type="character" w:styleId="afffff7">
    <w:name w:val="page number"/>
    <w:basedOn w:val="a1"/>
    <w:link w:val="1f8"/>
    <w:rsid w:val="00473BCB"/>
    <w:rPr>
      <w:rFonts w:ascii="Times New Roman" w:eastAsia="Times New Roman" w:hAnsi="Times New Roman" w:cs="Times New Roman"/>
      <w:color w:val="000000"/>
      <w:szCs w:val="20"/>
      <w:lang w:eastAsia="ru-RU"/>
    </w:rPr>
  </w:style>
  <w:style w:type="paragraph" w:customStyle="1" w:styleId="afffff8">
    <w:name w:val="Дочерний элемент списка"/>
    <w:basedOn w:val="a0"/>
    <w:next w:val="a0"/>
    <w:rsid w:val="00473BCB"/>
    <w:pPr>
      <w:widowControl w:val="0"/>
      <w:spacing w:after="0" w:line="360" w:lineRule="auto"/>
      <w:jc w:val="both"/>
    </w:pPr>
    <w:rPr>
      <w:rFonts w:ascii="Times New Roman" w:eastAsia="Times New Roman" w:hAnsi="Times New Roman"/>
      <w:color w:val="868381"/>
      <w:sz w:val="20"/>
      <w:szCs w:val="20"/>
    </w:rPr>
  </w:style>
  <w:style w:type="paragraph" w:customStyle="1" w:styleId="xl88">
    <w:name w:val="xl88"/>
    <w:basedOn w:val="a0"/>
    <w:rsid w:val="00473BCB"/>
    <w:pPr>
      <w:pBdr>
        <w:bottom w:val="single" w:sz="8" w:space="0" w:color="000000"/>
        <w:right w:val="single" w:sz="8" w:space="0" w:color="000000"/>
      </w:pBdr>
      <w:spacing w:beforeAutospacing="1" w:after="160" w:afterAutospacing="1" w:line="240" w:lineRule="auto"/>
      <w:jc w:val="both"/>
    </w:pPr>
    <w:rPr>
      <w:rFonts w:ascii="Times New Roman" w:eastAsia="Times New Roman" w:hAnsi="Times New Roman"/>
      <w:b/>
      <w:color w:val="000000"/>
      <w:sz w:val="28"/>
      <w:szCs w:val="20"/>
    </w:rPr>
  </w:style>
  <w:style w:type="paragraph" w:customStyle="1" w:styleId="1110">
    <w:name w:val="Текст примечания Знак111"/>
    <w:basedOn w:val="17"/>
    <w:rsid w:val="00473BCB"/>
    <w:rPr>
      <w:rFonts w:ascii="Times New Roman" w:hAnsi="Times New Roman"/>
      <w:sz w:val="20"/>
    </w:rPr>
  </w:style>
  <w:style w:type="paragraph" w:styleId="8">
    <w:name w:val="toc 8"/>
    <w:basedOn w:val="a0"/>
    <w:next w:val="a0"/>
    <w:link w:val="80"/>
    <w:uiPriority w:val="39"/>
    <w:rsid w:val="00473BCB"/>
    <w:pPr>
      <w:spacing w:after="0" w:line="240" w:lineRule="auto"/>
      <w:ind w:left="1680"/>
    </w:pPr>
    <w:rPr>
      <w:rFonts w:ascii="Calibri" w:eastAsia="Times New Roman" w:hAnsi="Calibri"/>
      <w:color w:val="000000"/>
      <w:sz w:val="20"/>
      <w:szCs w:val="20"/>
    </w:rPr>
  </w:style>
  <w:style w:type="character" w:customStyle="1" w:styleId="80">
    <w:name w:val="Оглавление 8 Знак"/>
    <w:basedOn w:val="16"/>
    <w:link w:val="8"/>
    <w:uiPriority w:val="39"/>
    <w:rsid w:val="00473BCB"/>
    <w:rPr>
      <w:rFonts w:ascii="Calibri" w:eastAsia="Times New Roman" w:hAnsi="Calibri" w:cs="Times New Roman"/>
      <w:color w:val="000000"/>
      <w:sz w:val="20"/>
      <w:szCs w:val="20"/>
      <w:lang w:eastAsia="ru-RU"/>
    </w:rPr>
  </w:style>
  <w:style w:type="paragraph" w:customStyle="1" w:styleId="apple-converted-space">
    <w:name w:val="apple-converted-space"/>
    <w:rsid w:val="00473BCB"/>
    <w:pPr>
      <w:spacing w:line="264" w:lineRule="auto"/>
    </w:pPr>
    <w:rPr>
      <w:rFonts w:eastAsia="Times New Roman" w:cs="Times New Roman"/>
      <w:color w:val="000000"/>
      <w:szCs w:val="20"/>
      <w:lang w:eastAsia="ru-RU"/>
    </w:rPr>
  </w:style>
  <w:style w:type="paragraph" w:customStyle="1" w:styleId="afffff9">
    <w:name w:val="Ссылка на официальную публикацию"/>
    <w:basedOn w:val="a0"/>
    <w:next w:val="a0"/>
    <w:rsid w:val="00473BCB"/>
    <w:pPr>
      <w:widowControl w:val="0"/>
      <w:spacing w:after="0" w:line="360" w:lineRule="auto"/>
      <w:ind w:firstLine="720"/>
      <w:jc w:val="both"/>
    </w:pPr>
    <w:rPr>
      <w:rFonts w:ascii="Times New Roman" w:eastAsia="Times New Roman" w:hAnsi="Times New Roman"/>
      <w:color w:val="000000"/>
      <w:sz w:val="24"/>
      <w:szCs w:val="20"/>
    </w:rPr>
  </w:style>
  <w:style w:type="paragraph" w:customStyle="1" w:styleId="s10">
    <w:name w:val="s_1"/>
    <w:basedOn w:val="a0"/>
    <w:rsid w:val="00473BCB"/>
    <w:pPr>
      <w:spacing w:beforeAutospacing="1" w:after="160" w:afterAutospacing="1" w:line="240" w:lineRule="auto"/>
    </w:pPr>
    <w:rPr>
      <w:rFonts w:ascii="Times New Roman" w:eastAsia="Times New Roman" w:hAnsi="Times New Roman"/>
      <w:color w:val="000000"/>
      <w:sz w:val="24"/>
      <w:szCs w:val="20"/>
    </w:rPr>
  </w:style>
  <w:style w:type="paragraph" w:customStyle="1" w:styleId="1411">
    <w:name w:val="Тема примечания Знак141"/>
    <w:basedOn w:val="149"/>
    <w:rsid w:val="00473BCB"/>
    <w:rPr>
      <w:b/>
    </w:rPr>
  </w:style>
  <w:style w:type="paragraph" w:customStyle="1" w:styleId="191">
    <w:name w:val="Тема примечания Знак19"/>
    <w:basedOn w:val="149"/>
    <w:rsid w:val="00473BCB"/>
    <w:rPr>
      <w:b/>
    </w:rPr>
  </w:style>
  <w:style w:type="paragraph" w:customStyle="1" w:styleId="121">
    <w:name w:val="Текст примечания Знак12"/>
    <w:basedOn w:val="17"/>
    <w:rsid w:val="00473BCB"/>
    <w:rPr>
      <w:rFonts w:ascii="Times New Roman" w:hAnsi="Times New Roman"/>
      <w:sz w:val="20"/>
    </w:rPr>
  </w:style>
  <w:style w:type="paragraph" w:customStyle="1" w:styleId="fontstyle01">
    <w:name w:val="fontstyle01"/>
    <w:basedOn w:val="17"/>
    <w:rsid w:val="00473BCB"/>
    <w:rPr>
      <w:rFonts w:ascii="ArialMT" w:hAnsi="ArialMT"/>
      <w:sz w:val="30"/>
    </w:rPr>
  </w:style>
  <w:style w:type="paragraph" w:customStyle="1" w:styleId="xl79">
    <w:name w:val="xl79"/>
    <w:basedOn w:val="a0"/>
    <w:rsid w:val="00473BCB"/>
    <w:pPr>
      <w:pBdr>
        <w:top w:val="single" w:sz="8" w:space="0" w:color="000000"/>
        <w:left w:val="single" w:sz="8" w:space="0" w:color="000000"/>
        <w:right w:val="single" w:sz="8" w:space="0" w:color="000000"/>
      </w:pBdr>
      <w:spacing w:beforeAutospacing="1" w:after="160" w:afterAutospacing="1" w:line="240" w:lineRule="auto"/>
      <w:jc w:val="center"/>
    </w:pPr>
    <w:rPr>
      <w:rFonts w:ascii="Times New Roman" w:eastAsia="Times New Roman" w:hAnsi="Times New Roman"/>
      <w:b/>
      <w:color w:val="000000"/>
      <w:sz w:val="28"/>
      <w:szCs w:val="20"/>
    </w:rPr>
  </w:style>
  <w:style w:type="paragraph" w:customStyle="1" w:styleId="1400">
    <w:name w:val="Текст примечания Знак140"/>
    <w:basedOn w:val="17"/>
    <w:rsid w:val="00473BCB"/>
    <w:rPr>
      <w:rFonts w:ascii="Times New Roman" w:hAnsi="Times New Roman"/>
      <w:sz w:val="20"/>
    </w:rPr>
  </w:style>
  <w:style w:type="paragraph" w:customStyle="1" w:styleId="181">
    <w:name w:val="Тема примечания Знак18"/>
    <w:basedOn w:val="149"/>
    <w:rsid w:val="00473BCB"/>
    <w:rPr>
      <w:b/>
    </w:rPr>
  </w:style>
  <w:style w:type="paragraph" w:customStyle="1" w:styleId="afffffa">
    <w:name w:val="Напишите нам"/>
    <w:basedOn w:val="a0"/>
    <w:next w:val="a0"/>
    <w:rsid w:val="00473BCB"/>
    <w:pPr>
      <w:widowControl w:val="0"/>
      <w:spacing w:before="90" w:after="90" w:line="360" w:lineRule="auto"/>
      <w:ind w:left="180" w:right="180"/>
      <w:jc w:val="both"/>
    </w:pPr>
    <w:rPr>
      <w:rFonts w:ascii="Times New Roman" w:eastAsia="Times New Roman" w:hAnsi="Times New Roman"/>
      <w:color w:val="000000"/>
      <w:sz w:val="20"/>
      <w:szCs w:val="20"/>
    </w:rPr>
  </w:style>
  <w:style w:type="paragraph" w:customStyle="1" w:styleId="xl69">
    <w:name w:val="xl69"/>
    <w:basedOn w:val="a0"/>
    <w:rsid w:val="00473BCB"/>
    <w:pPr>
      <w:pBdr>
        <w:right w:val="single" w:sz="8" w:space="0" w:color="000000"/>
      </w:pBdr>
      <w:spacing w:beforeAutospacing="1" w:after="160" w:afterAutospacing="1" w:line="240" w:lineRule="auto"/>
      <w:jc w:val="both"/>
    </w:pPr>
    <w:rPr>
      <w:rFonts w:ascii="Times New Roman" w:eastAsia="Times New Roman" w:hAnsi="Times New Roman"/>
      <w:b/>
      <w:color w:val="000000"/>
      <w:sz w:val="28"/>
      <w:szCs w:val="20"/>
    </w:rPr>
  </w:style>
  <w:style w:type="paragraph" w:customStyle="1" w:styleId="1f">
    <w:name w:val="Заголовок1"/>
    <w:basedOn w:val="aff4"/>
    <w:next w:val="a0"/>
    <w:rsid w:val="00473BCB"/>
    <w:rPr>
      <w:b/>
      <w:color w:val="0058A9"/>
    </w:rPr>
  </w:style>
  <w:style w:type="paragraph" w:customStyle="1" w:styleId="afffffb">
    <w:name w:val="Удалённый текст"/>
    <w:rsid w:val="00473BCB"/>
    <w:pPr>
      <w:spacing w:line="264" w:lineRule="auto"/>
    </w:pPr>
    <w:rPr>
      <w:rFonts w:eastAsia="Times New Roman" w:cs="Times New Roman"/>
      <w:color w:val="000000"/>
      <w:szCs w:val="20"/>
      <w:shd w:val="clear" w:color="auto" w:fill="C4C413"/>
      <w:lang w:eastAsia="ru-RU"/>
    </w:rPr>
  </w:style>
  <w:style w:type="paragraph" w:customStyle="1" w:styleId="aff4">
    <w:name w:val="Основное меню (преемственное)"/>
    <w:basedOn w:val="a0"/>
    <w:next w:val="a0"/>
    <w:rsid w:val="00473BCB"/>
    <w:pPr>
      <w:widowControl w:val="0"/>
      <w:spacing w:after="0" w:line="360" w:lineRule="auto"/>
      <w:ind w:firstLine="720"/>
      <w:jc w:val="both"/>
    </w:pPr>
    <w:rPr>
      <w:rFonts w:ascii="Verdana" w:eastAsia="Times New Roman" w:hAnsi="Verdana"/>
      <w:color w:val="000000"/>
      <w:szCs w:val="20"/>
    </w:rPr>
  </w:style>
  <w:style w:type="paragraph" w:customStyle="1" w:styleId="afffffc">
    <w:name w:val="Базовый"/>
    <w:rsid w:val="00473BCB"/>
    <w:pPr>
      <w:spacing w:after="200" w:line="276" w:lineRule="auto"/>
    </w:pPr>
    <w:rPr>
      <w:rFonts w:ascii="Times New Roman" w:eastAsia="Times New Roman" w:hAnsi="Times New Roman" w:cs="Times New Roman"/>
      <w:color w:val="000000"/>
      <w:sz w:val="24"/>
      <w:szCs w:val="20"/>
      <w:lang w:eastAsia="ru-RU"/>
    </w:rPr>
  </w:style>
  <w:style w:type="paragraph" w:customStyle="1" w:styleId="1121">
    <w:name w:val="Текст примечания Знак112"/>
    <w:basedOn w:val="17"/>
    <w:rsid w:val="00473BCB"/>
    <w:rPr>
      <w:rFonts w:ascii="Times New Roman" w:hAnsi="Times New Roman"/>
      <w:sz w:val="20"/>
    </w:rPr>
  </w:style>
  <w:style w:type="paragraph" w:customStyle="1" w:styleId="1170">
    <w:name w:val="Текст примечания Знак117"/>
    <w:basedOn w:val="17"/>
    <w:rsid w:val="00473BCB"/>
    <w:rPr>
      <w:rFonts w:ascii="Times New Roman" w:hAnsi="Times New Roman"/>
      <w:sz w:val="20"/>
    </w:rPr>
  </w:style>
  <w:style w:type="paragraph" w:customStyle="1" w:styleId="affff2">
    <w:name w:val="Комментарий"/>
    <w:basedOn w:val="aff2"/>
    <w:next w:val="a0"/>
    <w:rsid w:val="00473BCB"/>
    <w:pPr>
      <w:widowControl/>
      <w:spacing w:before="75"/>
      <w:ind w:right="0"/>
      <w:jc w:val="both"/>
    </w:pPr>
    <w:rPr>
      <w:color w:val="353842"/>
    </w:rPr>
  </w:style>
  <w:style w:type="paragraph" w:customStyle="1" w:styleId="1270">
    <w:name w:val="Тема примечания Знак127"/>
    <w:basedOn w:val="149"/>
    <w:rsid w:val="00473BCB"/>
    <w:rPr>
      <w:b/>
    </w:rPr>
  </w:style>
  <w:style w:type="paragraph" w:customStyle="1" w:styleId="1220">
    <w:name w:val="Текст примечания Знак122"/>
    <w:basedOn w:val="17"/>
    <w:rsid w:val="00473BCB"/>
    <w:rPr>
      <w:rFonts w:ascii="Times New Roman" w:hAnsi="Times New Roman"/>
      <w:sz w:val="20"/>
    </w:rPr>
  </w:style>
  <w:style w:type="paragraph" w:customStyle="1" w:styleId="afffffd">
    <w:name w:val="Ссылка на утративший силу документ"/>
    <w:rsid w:val="00473BCB"/>
    <w:pPr>
      <w:spacing w:line="264" w:lineRule="auto"/>
    </w:pPr>
    <w:rPr>
      <w:rFonts w:eastAsia="Times New Roman" w:cs="Times New Roman"/>
      <w:b/>
      <w:color w:val="749232"/>
      <w:szCs w:val="20"/>
      <w:lang w:eastAsia="ru-RU"/>
    </w:rPr>
  </w:style>
  <w:style w:type="paragraph" w:customStyle="1" w:styleId="91">
    <w:name w:val="Основной текст (9)_"/>
    <w:rsid w:val="00473BCB"/>
    <w:pPr>
      <w:spacing w:line="264" w:lineRule="auto"/>
    </w:pPr>
    <w:rPr>
      <w:rFonts w:ascii="Times New Roman" w:eastAsia="Times New Roman" w:hAnsi="Times New Roman" w:cs="Times New Roman"/>
      <w:b/>
      <w:color w:val="000000"/>
      <w:szCs w:val="20"/>
      <w:lang w:eastAsia="ru-RU"/>
    </w:rPr>
  </w:style>
  <w:style w:type="paragraph" w:customStyle="1" w:styleId="WW8Num6z0">
    <w:name w:val="WW8Num6z0"/>
    <w:rsid w:val="00473BCB"/>
    <w:pPr>
      <w:spacing w:line="264" w:lineRule="auto"/>
    </w:pPr>
    <w:rPr>
      <w:rFonts w:eastAsia="Times New Roman" w:cs="Times New Roman"/>
      <w:b/>
      <w:color w:val="000000"/>
      <w:szCs w:val="20"/>
      <w:lang w:eastAsia="ru-RU"/>
    </w:rPr>
  </w:style>
  <w:style w:type="paragraph" w:customStyle="1" w:styleId="1390">
    <w:name w:val="Текст примечания Знак139"/>
    <w:basedOn w:val="17"/>
    <w:rsid w:val="00473BCB"/>
    <w:rPr>
      <w:rFonts w:ascii="Times New Roman" w:hAnsi="Times New Roman"/>
      <w:sz w:val="20"/>
    </w:rPr>
  </w:style>
  <w:style w:type="paragraph" w:customStyle="1" w:styleId="1f9">
    <w:name w:val="Выделение1"/>
    <w:basedOn w:val="17"/>
    <w:link w:val="afffffe"/>
    <w:rsid w:val="00473BCB"/>
    <w:rPr>
      <w:rFonts w:ascii="Times New Roman" w:hAnsi="Times New Roman"/>
      <w:i/>
    </w:rPr>
  </w:style>
  <w:style w:type="character" w:styleId="afffffe">
    <w:name w:val="Emphasis"/>
    <w:basedOn w:val="a1"/>
    <w:link w:val="1f9"/>
    <w:rsid w:val="00473BCB"/>
    <w:rPr>
      <w:rFonts w:ascii="Times New Roman" w:eastAsia="Times New Roman" w:hAnsi="Times New Roman" w:cs="Times New Roman"/>
      <w:i/>
      <w:color w:val="000000"/>
      <w:szCs w:val="20"/>
      <w:lang w:eastAsia="ru-RU"/>
    </w:rPr>
  </w:style>
  <w:style w:type="paragraph" w:customStyle="1" w:styleId="affffff">
    <w:name w:val="Подзаголовок для информации об изменениях"/>
    <w:basedOn w:val="afff0"/>
    <w:next w:val="a0"/>
    <w:rsid w:val="00473BCB"/>
    <w:rPr>
      <w:b/>
    </w:rPr>
  </w:style>
  <w:style w:type="paragraph" w:customStyle="1" w:styleId="xl87">
    <w:name w:val="xl87"/>
    <w:basedOn w:val="a0"/>
    <w:rsid w:val="00473BCB"/>
    <w:pPr>
      <w:pBdr>
        <w:right w:val="single" w:sz="8" w:space="0" w:color="000000"/>
      </w:pBdr>
      <w:spacing w:beforeAutospacing="1" w:after="160" w:afterAutospacing="1" w:line="240" w:lineRule="auto"/>
      <w:jc w:val="both"/>
    </w:pPr>
    <w:rPr>
      <w:rFonts w:ascii="Times New Roman" w:eastAsia="Times New Roman" w:hAnsi="Times New Roman"/>
      <w:color w:val="000000"/>
      <w:sz w:val="28"/>
      <w:szCs w:val="20"/>
    </w:rPr>
  </w:style>
  <w:style w:type="paragraph" w:styleId="52">
    <w:name w:val="toc 5"/>
    <w:basedOn w:val="a0"/>
    <w:next w:val="a0"/>
    <w:link w:val="53"/>
    <w:uiPriority w:val="39"/>
    <w:rsid w:val="00473BCB"/>
    <w:pPr>
      <w:spacing w:after="0" w:line="240" w:lineRule="auto"/>
      <w:ind w:left="960"/>
    </w:pPr>
    <w:rPr>
      <w:rFonts w:ascii="Calibri" w:eastAsia="Times New Roman" w:hAnsi="Calibri"/>
      <w:color w:val="000000"/>
      <w:sz w:val="20"/>
      <w:szCs w:val="20"/>
    </w:rPr>
  </w:style>
  <w:style w:type="character" w:customStyle="1" w:styleId="53">
    <w:name w:val="Оглавление 5 Знак"/>
    <w:basedOn w:val="16"/>
    <w:link w:val="52"/>
    <w:uiPriority w:val="39"/>
    <w:rsid w:val="00473BCB"/>
    <w:rPr>
      <w:rFonts w:ascii="Calibri" w:eastAsia="Times New Roman" w:hAnsi="Calibri" w:cs="Times New Roman"/>
      <w:color w:val="000000"/>
      <w:sz w:val="20"/>
      <w:szCs w:val="20"/>
      <w:lang w:eastAsia="ru-RU"/>
    </w:rPr>
  </w:style>
  <w:style w:type="paragraph" w:customStyle="1" w:styleId="1480">
    <w:name w:val="Текст примечания Знак148"/>
    <w:basedOn w:val="17"/>
    <w:rsid w:val="00473BCB"/>
    <w:rPr>
      <w:rFonts w:ascii="Times New Roman" w:hAnsi="Times New Roman"/>
      <w:sz w:val="20"/>
    </w:rPr>
  </w:style>
  <w:style w:type="paragraph" w:customStyle="1" w:styleId="afff6">
    <w:name w:val="Текст (прав. подпись)"/>
    <w:basedOn w:val="a0"/>
    <w:next w:val="a0"/>
    <w:rsid w:val="00473BCB"/>
    <w:pPr>
      <w:widowControl w:val="0"/>
      <w:spacing w:after="0" w:line="360" w:lineRule="auto"/>
      <w:jc w:val="right"/>
    </w:pPr>
    <w:rPr>
      <w:rFonts w:ascii="Times New Roman" w:eastAsia="Times New Roman" w:hAnsi="Times New Roman"/>
      <w:color w:val="000000"/>
      <w:sz w:val="24"/>
      <w:szCs w:val="20"/>
    </w:rPr>
  </w:style>
  <w:style w:type="paragraph" w:customStyle="1" w:styleId="affffff0">
    <w:name w:val="Активная гипертекстовая ссылка"/>
    <w:rsid w:val="00473BCB"/>
    <w:pPr>
      <w:spacing w:line="264" w:lineRule="auto"/>
    </w:pPr>
    <w:rPr>
      <w:rFonts w:eastAsia="Times New Roman" w:cs="Times New Roman"/>
      <w:b/>
      <w:color w:val="106BBE"/>
      <w:szCs w:val="20"/>
      <w:u w:val="single"/>
      <w:lang w:eastAsia="ru-RU"/>
    </w:rPr>
  </w:style>
  <w:style w:type="paragraph" w:customStyle="1" w:styleId="affffff1">
    <w:name w:val="Пример."/>
    <w:basedOn w:val="a7"/>
    <w:next w:val="a0"/>
    <w:rsid w:val="00473BCB"/>
  </w:style>
  <w:style w:type="paragraph" w:customStyle="1" w:styleId="xl98">
    <w:name w:val="xl98"/>
    <w:basedOn w:val="a0"/>
    <w:rsid w:val="00473BCB"/>
    <w:pPr>
      <w:pBdr>
        <w:top w:val="single" w:sz="8" w:space="0" w:color="000000"/>
        <w:left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affffff2">
    <w:name w:val="Заголовок чужого сообщения"/>
    <w:rsid w:val="00473BCB"/>
    <w:pPr>
      <w:spacing w:line="264" w:lineRule="auto"/>
    </w:pPr>
    <w:rPr>
      <w:rFonts w:eastAsia="Times New Roman" w:cs="Times New Roman"/>
      <w:b/>
      <w:color w:val="FF0000"/>
      <w:szCs w:val="20"/>
      <w:lang w:eastAsia="ru-RU"/>
    </w:rPr>
  </w:style>
  <w:style w:type="paragraph" w:customStyle="1" w:styleId="affffff3">
    <w:name w:val="Заголовок собственного сообщения"/>
    <w:basedOn w:val="afffd"/>
    <w:rsid w:val="00473BCB"/>
    <w:rPr>
      <w:rFonts w:ascii="Times New Roman" w:hAnsi="Times New Roman"/>
    </w:rPr>
  </w:style>
  <w:style w:type="paragraph" w:customStyle="1" w:styleId="xl120">
    <w:name w:val="xl120"/>
    <w:basedOn w:val="a0"/>
    <w:rsid w:val="00473BCB"/>
    <w:pPr>
      <w:pBdr>
        <w:left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161">
    <w:name w:val="Текст примечания Знак16"/>
    <w:basedOn w:val="17"/>
    <w:rsid w:val="00473BCB"/>
    <w:rPr>
      <w:rFonts w:ascii="Times New Roman" w:hAnsi="Times New Roman"/>
      <w:sz w:val="20"/>
    </w:rPr>
  </w:style>
  <w:style w:type="paragraph" w:customStyle="1" w:styleId="FontStyle11">
    <w:name w:val="Font Style11"/>
    <w:rsid w:val="00473BCB"/>
    <w:pPr>
      <w:spacing w:line="264" w:lineRule="auto"/>
    </w:pPr>
    <w:rPr>
      <w:rFonts w:ascii="Times New Roman" w:eastAsia="Times New Roman" w:hAnsi="Times New Roman" w:cs="Times New Roman"/>
      <w:b/>
      <w:color w:val="000000"/>
      <w:sz w:val="18"/>
      <w:szCs w:val="20"/>
      <w:lang w:eastAsia="ru-RU"/>
    </w:rPr>
  </w:style>
  <w:style w:type="paragraph" w:customStyle="1" w:styleId="611">
    <w:name w:val="Заголовок 61"/>
    <w:basedOn w:val="a0"/>
    <w:next w:val="a0"/>
    <w:rsid w:val="00473BCB"/>
    <w:pPr>
      <w:keepNext/>
      <w:keepLines/>
      <w:spacing w:before="200" w:after="0"/>
      <w:outlineLvl w:val="5"/>
    </w:pPr>
    <w:rPr>
      <w:rFonts w:ascii="Cambria" w:eastAsia="Times New Roman" w:hAnsi="Cambria"/>
      <w:i/>
      <w:color w:val="243F60"/>
      <w:szCs w:val="20"/>
    </w:rPr>
  </w:style>
  <w:style w:type="paragraph" w:customStyle="1" w:styleId="affffff4">
    <w:name w:val="Моноширинный"/>
    <w:basedOn w:val="a0"/>
    <w:next w:val="a0"/>
    <w:rsid w:val="00473BCB"/>
    <w:pPr>
      <w:widowControl w:val="0"/>
      <w:spacing w:after="0" w:line="360" w:lineRule="auto"/>
    </w:pPr>
    <w:rPr>
      <w:rFonts w:ascii="Courier New" w:eastAsia="Times New Roman" w:hAnsi="Courier New"/>
      <w:color w:val="000000"/>
      <w:sz w:val="24"/>
      <w:szCs w:val="20"/>
    </w:rPr>
  </w:style>
  <w:style w:type="paragraph" w:customStyle="1" w:styleId="1130">
    <w:name w:val="Тема примечания Знак113"/>
    <w:basedOn w:val="149"/>
    <w:rsid w:val="00473BCB"/>
    <w:rPr>
      <w:b/>
    </w:rPr>
  </w:style>
  <w:style w:type="paragraph" w:customStyle="1" w:styleId="1">
    <w:name w:val="Текст абзаца1 Н"/>
    <w:basedOn w:val="a0"/>
    <w:rsid w:val="00473BCB"/>
    <w:pPr>
      <w:numPr>
        <w:ilvl w:val="1"/>
        <w:numId w:val="9"/>
      </w:numPr>
      <w:tabs>
        <w:tab w:val="left" w:pos="1176"/>
      </w:tabs>
      <w:spacing w:after="0" w:line="240" w:lineRule="auto"/>
      <w:jc w:val="both"/>
    </w:pPr>
    <w:rPr>
      <w:rFonts w:ascii="Times New Roman" w:eastAsia="Times New Roman" w:hAnsi="Times New Roman"/>
      <w:color w:val="000000"/>
      <w:sz w:val="28"/>
      <w:szCs w:val="20"/>
    </w:rPr>
  </w:style>
  <w:style w:type="paragraph" w:customStyle="1" w:styleId="1190">
    <w:name w:val="Текст примечания Знак119"/>
    <w:basedOn w:val="17"/>
    <w:rsid w:val="00473BCB"/>
    <w:rPr>
      <w:rFonts w:ascii="Times New Roman" w:hAnsi="Times New Roman"/>
      <w:sz w:val="20"/>
    </w:rPr>
  </w:style>
  <w:style w:type="paragraph" w:customStyle="1" w:styleId="affffff5">
    <w:name w:val="Текст (лев. подпись)"/>
    <w:basedOn w:val="a0"/>
    <w:next w:val="a0"/>
    <w:rsid w:val="00473BCB"/>
    <w:pPr>
      <w:widowControl w:val="0"/>
      <w:spacing w:after="0" w:line="360" w:lineRule="auto"/>
    </w:pPr>
    <w:rPr>
      <w:rFonts w:ascii="Times New Roman" w:eastAsia="Times New Roman" w:hAnsi="Times New Roman"/>
      <w:color w:val="000000"/>
      <w:sz w:val="24"/>
      <w:szCs w:val="20"/>
    </w:rPr>
  </w:style>
  <w:style w:type="paragraph" w:customStyle="1" w:styleId="212">
    <w:name w:val="Основной текст с отступом 21"/>
    <w:basedOn w:val="a0"/>
    <w:rsid w:val="00473BCB"/>
    <w:pPr>
      <w:spacing w:after="120" w:line="480" w:lineRule="auto"/>
      <w:ind w:left="283"/>
    </w:pPr>
    <w:rPr>
      <w:rFonts w:ascii="Times New Roman" w:eastAsia="Times New Roman" w:hAnsi="Times New Roman"/>
      <w:color w:val="000000"/>
      <w:sz w:val="24"/>
      <w:szCs w:val="20"/>
    </w:rPr>
  </w:style>
  <w:style w:type="paragraph" w:customStyle="1" w:styleId="xl84">
    <w:name w:val="xl84"/>
    <w:basedOn w:val="a0"/>
    <w:rsid w:val="00473BCB"/>
    <w:pPr>
      <w:pBdr>
        <w:left w:val="single" w:sz="8" w:space="0" w:color="000000"/>
        <w:bottom w:val="single" w:sz="8" w:space="0" w:color="000000"/>
        <w:right w:val="single" w:sz="8" w:space="0" w:color="000000"/>
      </w:pBdr>
      <w:spacing w:beforeAutospacing="1" w:after="160" w:afterAutospacing="1" w:line="240" w:lineRule="auto"/>
    </w:pPr>
    <w:rPr>
      <w:rFonts w:ascii="Times New Roman" w:eastAsia="Times New Roman" w:hAnsi="Times New Roman"/>
      <w:color w:val="000000"/>
      <w:sz w:val="28"/>
      <w:szCs w:val="20"/>
    </w:rPr>
  </w:style>
  <w:style w:type="paragraph" w:customStyle="1" w:styleId="1fa">
    <w:name w:val="Нижний колонтитул Знак Знак1"/>
    <w:basedOn w:val="a0"/>
    <w:next w:val="affffc"/>
    <w:rsid w:val="00473BCB"/>
    <w:pPr>
      <w:tabs>
        <w:tab w:val="center" w:pos="4677"/>
        <w:tab w:val="right" w:pos="9355"/>
      </w:tabs>
      <w:spacing w:before="120" w:after="120" w:line="240" w:lineRule="auto"/>
    </w:pPr>
    <w:rPr>
      <w:rFonts w:ascii="Times New Roman" w:eastAsia="Times New Roman" w:hAnsi="Times New Roman"/>
      <w:color w:val="000000"/>
      <w:sz w:val="24"/>
      <w:szCs w:val="20"/>
    </w:rPr>
  </w:style>
  <w:style w:type="paragraph" w:customStyle="1" w:styleId="affffff6">
    <w:name w:val="Заголовок группы контролов"/>
    <w:basedOn w:val="a0"/>
    <w:next w:val="a0"/>
    <w:rsid w:val="00473BCB"/>
    <w:pPr>
      <w:widowControl w:val="0"/>
      <w:spacing w:after="0" w:line="360" w:lineRule="auto"/>
      <w:ind w:firstLine="720"/>
      <w:jc w:val="both"/>
    </w:pPr>
    <w:rPr>
      <w:rFonts w:ascii="Times New Roman" w:eastAsia="Times New Roman" w:hAnsi="Times New Roman"/>
      <w:b/>
      <w:color w:val="000000"/>
      <w:sz w:val="24"/>
      <w:szCs w:val="20"/>
    </w:rPr>
  </w:style>
  <w:style w:type="paragraph" w:customStyle="1" w:styleId="1470">
    <w:name w:val="Тема примечания Знак147"/>
    <w:basedOn w:val="149"/>
    <w:rsid w:val="00473BCB"/>
    <w:rPr>
      <w:b/>
    </w:rPr>
  </w:style>
  <w:style w:type="paragraph" w:customStyle="1" w:styleId="1150">
    <w:name w:val="Тема примечания Знак115"/>
    <w:basedOn w:val="149"/>
    <w:rsid w:val="00473BCB"/>
    <w:rPr>
      <w:b/>
    </w:rPr>
  </w:style>
  <w:style w:type="paragraph" w:styleId="affffff7">
    <w:name w:val="Normal (Web)"/>
    <w:basedOn w:val="a0"/>
    <w:link w:val="affffff8"/>
    <w:rsid w:val="00473BCB"/>
    <w:pPr>
      <w:widowControl w:val="0"/>
      <w:spacing w:after="0" w:line="240" w:lineRule="auto"/>
    </w:pPr>
    <w:rPr>
      <w:rFonts w:ascii="Times New Roman" w:eastAsia="Times New Roman" w:hAnsi="Times New Roman"/>
      <w:color w:val="000000"/>
      <w:sz w:val="24"/>
      <w:szCs w:val="20"/>
    </w:rPr>
  </w:style>
  <w:style w:type="character" w:customStyle="1" w:styleId="affffff8">
    <w:name w:val="Обычный (веб) Знак"/>
    <w:basedOn w:val="16"/>
    <w:link w:val="affffff7"/>
    <w:rsid w:val="00473BCB"/>
    <w:rPr>
      <w:rFonts w:ascii="Times New Roman" w:eastAsia="Times New Roman" w:hAnsi="Times New Roman" w:cs="Times New Roman"/>
      <w:color w:val="000000"/>
      <w:sz w:val="24"/>
      <w:szCs w:val="20"/>
      <w:lang w:eastAsia="ru-RU"/>
    </w:rPr>
  </w:style>
  <w:style w:type="paragraph" w:customStyle="1" w:styleId="affffff9">
    <w:name w:val="Переменная часть"/>
    <w:basedOn w:val="aff4"/>
    <w:next w:val="a0"/>
    <w:rsid w:val="00473BCB"/>
    <w:rPr>
      <w:sz w:val="18"/>
    </w:rPr>
  </w:style>
  <w:style w:type="paragraph" w:customStyle="1" w:styleId="affffffa">
    <w:name w:val="Содержимое таблицы"/>
    <w:basedOn w:val="a0"/>
    <w:rsid w:val="00473BCB"/>
    <w:pPr>
      <w:spacing w:after="0" w:line="240" w:lineRule="auto"/>
    </w:pPr>
    <w:rPr>
      <w:rFonts w:ascii="Times New Roman" w:eastAsia="Times New Roman" w:hAnsi="Times New Roman"/>
      <w:color w:val="000000"/>
      <w:sz w:val="24"/>
      <w:szCs w:val="20"/>
    </w:rPr>
  </w:style>
  <w:style w:type="paragraph" w:customStyle="1" w:styleId="xl104">
    <w:name w:val="xl104"/>
    <w:basedOn w:val="a0"/>
    <w:rsid w:val="00473BCB"/>
    <w:pPr>
      <w:pBdr>
        <w:left w:val="single" w:sz="8" w:space="0" w:color="000000"/>
        <w:bottom w:val="single" w:sz="8" w:space="0" w:color="000000"/>
        <w:right w:val="single" w:sz="8" w:space="0" w:color="000000"/>
      </w:pBdr>
      <w:spacing w:beforeAutospacing="1" w:after="160" w:afterAutospacing="1" w:line="240" w:lineRule="auto"/>
      <w:jc w:val="both"/>
    </w:pPr>
    <w:rPr>
      <w:rFonts w:ascii="Times New Roman" w:eastAsia="Times New Roman" w:hAnsi="Times New Roman"/>
      <w:color w:val="000000"/>
      <w:sz w:val="28"/>
      <w:szCs w:val="20"/>
    </w:rPr>
  </w:style>
  <w:style w:type="paragraph" w:customStyle="1" w:styleId="xl75">
    <w:name w:val="xl75"/>
    <w:basedOn w:val="a0"/>
    <w:rsid w:val="00473BCB"/>
    <w:pPr>
      <w:pBdr>
        <w:left w:val="single" w:sz="8" w:space="0" w:color="000000"/>
        <w:bottom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affffffb">
    <w:name w:val="Заголовок ЭР (правое окно)"/>
    <w:basedOn w:val="affffffc"/>
    <w:next w:val="a0"/>
    <w:rsid w:val="00473BCB"/>
    <w:pPr>
      <w:widowControl/>
      <w:spacing w:after="0"/>
      <w:jc w:val="left"/>
    </w:pPr>
  </w:style>
  <w:style w:type="paragraph" w:styleId="ae">
    <w:name w:val="Body Text"/>
    <w:basedOn w:val="a0"/>
    <w:link w:val="af0"/>
    <w:rsid w:val="00473BCB"/>
    <w:pPr>
      <w:spacing w:after="0" w:line="240" w:lineRule="auto"/>
    </w:pPr>
    <w:rPr>
      <w:rFonts w:ascii="Times New Roman" w:eastAsia="Times New Roman" w:hAnsi="Times New Roman"/>
      <w:color w:val="000000"/>
      <w:sz w:val="28"/>
      <w:szCs w:val="20"/>
    </w:rPr>
  </w:style>
  <w:style w:type="character" w:customStyle="1" w:styleId="af0">
    <w:name w:val="Основной текст Знак"/>
    <w:basedOn w:val="a1"/>
    <w:link w:val="ae"/>
    <w:rsid w:val="00473BCB"/>
    <w:rPr>
      <w:rFonts w:ascii="Times New Roman" w:eastAsia="Times New Roman" w:hAnsi="Times New Roman" w:cs="Times New Roman"/>
      <w:color w:val="000000"/>
      <w:sz w:val="28"/>
      <w:szCs w:val="20"/>
      <w:lang w:eastAsia="ru-RU"/>
    </w:rPr>
  </w:style>
  <w:style w:type="paragraph" w:customStyle="1" w:styleId="xl74">
    <w:name w:val="xl74"/>
    <w:basedOn w:val="a0"/>
    <w:rsid w:val="00473BCB"/>
    <w:pPr>
      <w:pBdr>
        <w:bottom w:val="single" w:sz="8" w:space="0" w:color="000000"/>
        <w:right w:val="single" w:sz="8" w:space="0" w:color="000000"/>
      </w:pBdr>
      <w:spacing w:beforeAutospacing="1" w:after="160" w:afterAutospacing="1" w:line="240" w:lineRule="auto"/>
    </w:pPr>
    <w:rPr>
      <w:rFonts w:ascii="Times New Roman" w:eastAsia="Times New Roman" w:hAnsi="Times New Roman"/>
      <w:color w:val="000000"/>
      <w:sz w:val="28"/>
      <w:szCs w:val="20"/>
    </w:rPr>
  </w:style>
  <w:style w:type="paragraph" w:customStyle="1" w:styleId="1230">
    <w:name w:val="Текст примечания Знак123"/>
    <w:basedOn w:val="17"/>
    <w:rsid w:val="00473BCB"/>
    <w:rPr>
      <w:rFonts w:ascii="Times New Roman" w:hAnsi="Times New Roman"/>
      <w:sz w:val="20"/>
    </w:rPr>
  </w:style>
  <w:style w:type="paragraph" w:customStyle="1" w:styleId="formattext">
    <w:name w:val="formattext"/>
    <w:basedOn w:val="a0"/>
    <w:rsid w:val="00473BCB"/>
    <w:pPr>
      <w:spacing w:beforeAutospacing="1" w:after="160" w:afterAutospacing="1" w:line="240" w:lineRule="auto"/>
    </w:pPr>
    <w:rPr>
      <w:rFonts w:ascii="Times New Roman" w:eastAsia="Times New Roman" w:hAnsi="Times New Roman"/>
      <w:color w:val="000000"/>
      <w:sz w:val="24"/>
      <w:szCs w:val="20"/>
    </w:rPr>
  </w:style>
  <w:style w:type="paragraph" w:customStyle="1" w:styleId="b-serp-urlitem1">
    <w:name w:val="b-serp-url__item1"/>
    <w:basedOn w:val="17"/>
    <w:rsid w:val="00473BCB"/>
    <w:rPr>
      <w:rFonts w:ascii="Times New Roman" w:hAnsi="Times New Roman"/>
    </w:rPr>
  </w:style>
  <w:style w:type="paragraph" w:styleId="affffffd">
    <w:name w:val="Subtitle"/>
    <w:basedOn w:val="a0"/>
    <w:next w:val="ae"/>
    <w:link w:val="affffffe"/>
    <w:uiPriority w:val="11"/>
    <w:qFormat/>
    <w:rsid w:val="00473BCB"/>
    <w:pPr>
      <w:spacing w:after="0" w:line="360" w:lineRule="auto"/>
      <w:jc w:val="center"/>
    </w:pPr>
    <w:rPr>
      <w:rFonts w:ascii="Times New Roman" w:eastAsia="Times New Roman" w:hAnsi="Times New Roman"/>
      <w:b/>
      <w:color w:val="000000"/>
      <w:sz w:val="24"/>
      <w:szCs w:val="20"/>
    </w:rPr>
  </w:style>
  <w:style w:type="character" w:customStyle="1" w:styleId="affffffe">
    <w:name w:val="Подзаголовок Знак"/>
    <w:basedOn w:val="a1"/>
    <w:link w:val="affffffd"/>
    <w:uiPriority w:val="11"/>
    <w:rsid w:val="00473BCB"/>
    <w:rPr>
      <w:rFonts w:ascii="Times New Roman" w:eastAsia="Times New Roman" w:hAnsi="Times New Roman" w:cs="Times New Roman"/>
      <w:b/>
      <w:color w:val="000000"/>
      <w:sz w:val="24"/>
      <w:szCs w:val="20"/>
      <w:lang w:eastAsia="ru-RU"/>
    </w:rPr>
  </w:style>
  <w:style w:type="paragraph" w:customStyle="1" w:styleId="1350">
    <w:name w:val="Текст примечания Знак135"/>
    <w:basedOn w:val="17"/>
    <w:rsid w:val="00473BCB"/>
    <w:rPr>
      <w:rFonts w:ascii="Times New Roman" w:hAnsi="Times New Roman"/>
      <w:sz w:val="20"/>
    </w:rPr>
  </w:style>
  <w:style w:type="paragraph" w:customStyle="1" w:styleId="afffd">
    <w:name w:val="Цветовое выделение"/>
    <w:rsid w:val="00473BCB"/>
    <w:pPr>
      <w:spacing w:line="264" w:lineRule="auto"/>
    </w:pPr>
    <w:rPr>
      <w:rFonts w:eastAsia="Times New Roman" w:cs="Times New Roman"/>
      <w:b/>
      <w:color w:val="26282F"/>
      <w:szCs w:val="20"/>
      <w:lang w:eastAsia="ru-RU"/>
    </w:rPr>
  </w:style>
  <w:style w:type="paragraph" w:customStyle="1" w:styleId="xl78">
    <w:name w:val="xl78"/>
    <w:basedOn w:val="a0"/>
    <w:rsid w:val="00473BCB"/>
    <w:pPr>
      <w:pBdr>
        <w:left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1201">
    <w:name w:val="Тема примечания Знак120"/>
    <w:basedOn w:val="149"/>
    <w:rsid w:val="00473BCB"/>
    <w:rPr>
      <w:b/>
    </w:rPr>
  </w:style>
  <w:style w:type="paragraph" w:customStyle="1" w:styleId="xl93">
    <w:name w:val="xl93"/>
    <w:basedOn w:val="a0"/>
    <w:rsid w:val="00473BCB"/>
    <w:pPr>
      <w:pBdr>
        <w:top w:val="single" w:sz="8" w:space="0" w:color="000000"/>
        <w:left w:val="single" w:sz="8" w:space="0" w:color="000000"/>
        <w:right w:val="single" w:sz="8" w:space="0" w:color="000000"/>
      </w:pBdr>
      <w:spacing w:beforeAutospacing="1" w:after="160" w:afterAutospacing="1" w:line="240" w:lineRule="auto"/>
      <w:jc w:val="both"/>
    </w:pPr>
    <w:rPr>
      <w:rFonts w:ascii="Times New Roman" w:eastAsia="Times New Roman" w:hAnsi="Times New Roman"/>
      <w:b/>
      <w:color w:val="000000"/>
      <w:sz w:val="28"/>
      <w:szCs w:val="20"/>
    </w:rPr>
  </w:style>
  <w:style w:type="paragraph" w:customStyle="1" w:styleId="afffffff">
    <w:name w:val="Заголовок распахивающейся части диалога"/>
    <w:basedOn w:val="a0"/>
    <w:next w:val="a0"/>
    <w:rsid w:val="00473BCB"/>
    <w:pPr>
      <w:widowControl w:val="0"/>
      <w:spacing w:after="0" w:line="360" w:lineRule="auto"/>
      <w:ind w:firstLine="720"/>
      <w:jc w:val="both"/>
    </w:pPr>
    <w:rPr>
      <w:rFonts w:ascii="Times New Roman" w:eastAsia="Times New Roman" w:hAnsi="Times New Roman"/>
      <w:i/>
      <w:color w:val="000080"/>
      <w:szCs w:val="20"/>
    </w:rPr>
  </w:style>
  <w:style w:type="paragraph" w:customStyle="1" w:styleId="affffffc">
    <w:name w:val="Заголовок ЭР (левое окно)"/>
    <w:basedOn w:val="a0"/>
    <w:next w:val="a0"/>
    <w:rsid w:val="00473BCB"/>
    <w:pPr>
      <w:widowControl w:val="0"/>
      <w:spacing w:before="300" w:after="250" w:line="360" w:lineRule="auto"/>
      <w:jc w:val="center"/>
    </w:pPr>
    <w:rPr>
      <w:rFonts w:ascii="Times New Roman" w:eastAsia="Times New Roman" w:hAnsi="Times New Roman"/>
      <w:b/>
      <w:color w:val="26282F"/>
      <w:sz w:val="26"/>
      <w:szCs w:val="20"/>
    </w:rPr>
  </w:style>
  <w:style w:type="paragraph" w:styleId="afffffff0">
    <w:name w:val="Document Map"/>
    <w:basedOn w:val="a0"/>
    <w:link w:val="afffffff1"/>
    <w:rsid w:val="00473BCB"/>
    <w:pPr>
      <w:spacing w:after="0" w:line="240" w:lineRule="auto"/>
    </w:pPr>
    <w:rPr>
      <w:rFonts w:ascii="Tahoma" w:eastAsia="Times New Roman" w:hAnsi="Tahoma"/>
      <w:color w:val="000000"/>
      <w:sz w:val="16"/>
      <w:szCs w:val="20"/>
    </w:rPr>
  </w:style>
  <w:style w:type="character" w:customStyle="1" w:styleId="afffffff1">
    <w:name w:val="Схема документа Знак"/>
    <w:basedOn w:val="a1"/>
    <w:link w:val="afffffff0"/>
    <w:rsid w:val="00473BCB"/>
    <w:rPr>
      <w:rFonts w:ascii="Tahoma" w:eastAsia="Times New Roman" w:hAnsi="Tahoma" w:cs="Times New Roman"/>
      <w:color w:val="000000"/>
      <w:sz w:val="16"/>
      <w:szCs w:val="20"/>
      <w:lang w:eastAsia="ru-RU"/>
    </w:rPr>
  </w:style>
  <w:style w:type="paragraph" w:customStyle="1" w:styleId="status">
    <w:name w:val="status"/>
    <w:basedOn w:val="17"/>
    <w:rsid w:val="00473BCB"/>
    <w:rPr>
      <w:rFonts w:ascii="Times New Roman" w:hAnsi="Times New Roman"/>
    </w:rPr>
  </w:style>
  <w:style w:type="paragraph" w:customStyle="1" w:styleId="xl82">
    <w:name w:val="xl82"/>
    <w:basedOn w:val="a0"/>
    <w:rsid w:val="00473BCB"/>
    <w:pPr>
      <w:pBdr>
        <w:left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xl72">
    <w:name w:val="xl72"/>
    <w:basedOn w:val="a0"/>
    <w:rsid w:val="00473BCB"/>
    <w:pPr>
      <w:pBdr>
        <w:right w:val="single" w:sz="8" w:space="0" w:color="000000"/>
      </w:pBdr>
      <w:spacing w:beforeAutospacing="1" w:after="160" w:afterAutospacing="1" w:line="240" w:lineRule="auto"/>
    </w:pPr>
    <w:rPr>
      <w:rFonts w:ascii="Times New Roman" w:eastAsia="Times New Roman" w:hAnsi="Times New Roman"/>
      <w:b/>
      <w:color w:val="000000"/>
      <w:sz w:val="28"/>
      <w:szCs w:val="20"/>
    </w:rPr>
  </w:style>
  <w:style w:type="paragraph" w:customStyle="1" w:styleId="Standard">
    <w:name w:val="Standard"/>
    <w:rsid w:val="00473BCB"/>
    <w:pPr>
      <w:spacing w:before="120" w:after="120" w:line="240" w:lineRule="auto"/>
    </w:pPr>
    <w:rPr>
      <w:rFonts w:ascii="Times New Roman" w:eastAsia="Times New Roman" w:hAnsi="Times New Roman" w:cs="Times New Roman"/>
      <w:color w:val="000000"/>
      <w:sz w:val="24"/>
      <w:szCs w:val="20"/>
      <w:lang w:eastAsia="ru-RU"/>
    </w:rPr>
  </w:style>
  <w:style w:type="paragraph" w:customStyle="1" w:styleId="WW8Num3z0">
    <w:name w:val="WW8Num3z0"/>
    <w:rsid w:val="00473BCB"/>
    <w:pPr>
      <w:spacing w:line="264" w:lineRule="auto"/>
    </w:pPr>
    <w:rPr>
      <w:rFonts w:eastAsia="Times New Roman" w:cs="Times New Roman"/>
      <w:b/>
      <w:color w:val="000000"/>
      <w:szCs w:val="20"/>
      <w:lang w:eastAsia="ru-RU"/>
    </w:rPr>
  </w:style>
  <w:style w:type="paragraph" w:styleId="afffffff2">
    <w:name w:val="Title"/>
    <w:next w:val="a0"/>
    <w:link w:val="afffffff3"/>
    <w:uiPriority w:val="10"/>
    <w:qFormat/>
    <w:rsid w:val="00473BCB"/>
    <w:pPr>
      <w:spacing w:before="567" w:after="567" w:line="264" w:lineRule="auto"/>
      <w:jc w:val="center"/>
    </w:pPr>
    <w:rPr>
      <w:rFonts w:ascii="XO Thames" w:eastAsia="Times New Roman" w:hAnsi="XO Thames" w:cs="Times New Roman"/>
      <w:b/>
      <w:caps/>
      <w:color w:val="000000"/>
      <w:sz w:val="40"/>
      <w:szCs w:val="20"/>
      <w:lang w:eastAsia="ru-RU"/>
    </w:rPr>
  </w:style>
  <w:style w:type="character" w:customStyle="1" w:styleId="afffffff3">
    <w:name w:val="Заголовок Знак"/>
    <w:basedOn w:val="a1"/>
    <w:link w:val="afffffff2"/>
    <w:uiPriority w:val="10"/>
    <w:rsid w:val="00473BCB"/>
    <w:rPr>
      <w:rFonts w:ascii="XO Thames" w:eastAsia="Times New Roman" w:hAnsi="XO Thames" w:cs="Times New Roman"/>
      <w:b/>
      <w:caps/>
      <w:color w:val="000000"/>
      <w:sz w:val="40"/>
      <w:szCs w:val="20"/>
      <w:lang w:eastAsia="ru-RU"/>
    </w:rPr>
  </w:style>
  <w:style w:type="paragraph" w:customStyle="1" w:styleId="2e">
    <w:name w:val="Заголовок2"/>
    <w:basedOn w:val="aff4"/>
    <w:next w:val="a0"/>
    <w:rsid w:val="00473BCB"/>
    <w:rPr>
      <w:b/>
      <w:color w:val="0058A9"/>
    </w:rPr>
  </w:style>
  <w:style w:type="paragraph" w:customStyle="1" w:styleId="afffffff4">
    <w:name w:val="Информация об изменениях документа"/>
    <w:basedOn w:val="affff2"/>
    <w:next w:val="a0"/>
    <w:rsid w:val="00473BCB"/>
    <w:rPr>
      <w:i/>
    </w:rPr>
  </w:style>
  <w:style w:type="paragraph" w:styleId="2f">
    <w:name w:val="Body Text 2"/>
    <w:basedOn w:val="a0"/>
    <w:link w:val="2f0"/>
    <w:rsid w:val="00473BCB"/>
    <w:pPr>
      <w:spacing w:after="0" w:line="240" w:lineRule="auto"/>
      <w:ind w:right="-57"/>
      <w:jc w:val="both"/>
    </w:pPr>
    <w:rPr>
      <w:rFonts w:ascii="Times New Roman" w:eastAsia="Times New Roman" w:hAnsi="Times New Roman"/>
      <w:color w:val="000000"/>
      <w:sz w:val="28"/>
      <w:szCs w:val="20"/>
    </w:rPr>
  </w:style>
  <w:style w:type="character" w:customStyle="1" w:styleId="2f0">
    <w:name w:val="Основной текст 2 Знак"/>
    <w:basedOn w:val="a1"/>
    <w:link w:val="2f"/>
    <w:rsid w:val="00473BCB"/>
    <w:rPr>
      <w:rFonts w:ascii="Times New Roman" w:eastAsia="Times New Roman" w:hAnsi="Times New Roman" w:cs="Times New Roman"/>
      <w:color w:val="000000"/>
      <w:sz w:val="28"/>
      <w:szCs w:val="20"/>
      <w:lang w:eastAsia="ru-RU"/>
    </w:rPr>
  </w:style>
  <w:style w:type="paragraph" w:customStyle="1" w:styleId="1151">
    <w:name w:val="Текст примечания Знак115"/>
    <w:basedOn w:val="17"/>
    <w:rsid w:val="00473BCB"/>
    <w:rPr>
      <w:rFonts w:ascii="Times New Roman" w:hAnsi="Times New Roman"/>
      <w:sz w:val="20"/>
    </w:rPr>
  </w:style>
  <w:style w:type="paragraph" w:customStyle="1" w:styleId="-">
    <w:name w:val="ЭР-содержание (правое окно)"/>
    <w:basedOn w:val="a0"/>
    <w:next w:val="a0"/>
    <w:rsid w:val="00473BCB"/>
    <w:pPr>
      <w:widowControl w:val="0"/>
      <w:spacing w:before="300" w:after="0" w:line="360" w:lineRule="auto"/>
    </w:pPr>
    <w:rPr>
      <w:rFonts w:ascii="Times New Roman" w:eastAsia="Times New Roman" w:hAnsi="Times New Roman"/>
      <w:color w:val="000000"/>
      <w:sz w:val="24"/>
      <w:szCs w:val="20"/>
    </w:rPr>
  </w:style>
  <w:style w:type="paragraph" w:customStyle="1" w:styleId="1301">
    <w:name w:val="Текст примечания Знак130"/>
    <w:basedOn w:val="17"/>
    <w:rsid w:val="00473BCB"/>
    <w:rPr>
      <w:rFonts w:ascii="Times New Roman" w:hAnsi="Times New Roman"/>
      <w:sz w:val="20"/>
    </w:rPr>
  </w:style>
  <w:style w:type="paragraph" w:customStyle="1" w:styleId="2f1">
    <w:name w:val="Основной текст (2)"/>
    <w:rsid w:val="00473BCB"/>
    <w:pPr>
      <w:spacing w:line="264" w:lineRule="auto"/>
    </w:pPr>
    <w:rPr>
      <w:rFonts w:ascii="Times New Roman" w:eastAsia="Times New Roman" w:hAnsi="Times New Roman" w:cs="Times New Roman"/>
      <w:color w:val="000000"/>
      <w:sz w:val="24"/>
      <w:szCs w:val="20"/>
      <w:lang w:eastAsia="ru-RU"/>
    </w:rPr>
  </w:style>
  <w:style w:type="paragraph" w:customStyle="1" w:styleId="xl101">
    <w:name w:val="xl101"/>
    <w:basedOn w:val="a0"/>
    <w:rsid w:val="00473BCB"/>
    <w:pPr>
      <w:pBdr>
        <w:left w:val="single" w:sz="8" w:space="0" w:color="000000"/>
        <w:bottom w:val="single" w:sz="8" w:space="0" w:color="000000"/>
        <w:right w:val="single" w:sz="8" w:space="0" w:color="000000"/>
      </w:pBdr>
      <w:spacing w:beforeAutospacing="1" w:after="160" w:afterAutospacing="1" w:line="240" w:lineRule="auto"/>
      <w:jc w:val="both"/>
    </w:pPr>
    <w:rPr>
      <w:rFonts w:ascii="Times New Roman" w:eastAsia="Times New Roman" w:hAnsi="Times New Roman"/>
      <w:color w:val="000000"/>
      <w:sz w:val="28"/>
      <w:szCs w:val="20"/>
    </w:rPr>
  </w:style>
  <w:style w:type="paragraph" w:customStyle="1" w:styleId="afffffff5">
    <w:name w:val="Колонтитул (левый)"/>
    <w:basedOn w:val="affffff5"/>
    <w:next w:val="a0"/>
    <w:rsid w:val="00473BCB"/>
    <w:rPr>
      <w:sz w:val="14"/>
    </w:rPr>
  </w:style>
  <w:style w:type="paragraph" w:customStyle="1" w:styleId="xl76">
    <w:name w:val="xl76"/>
    <w:basedOn w:val="a0"/>
    <w:rsid w:val="00473BCB"/>
    <w:pPr>
      <w:pBdr>
        <w:bottom w:val="single" w:sz="8" w:space="0" w:color="000000"/>
        <w:right w:val="single" w:sz="8" w:space="0" w:color="000000"/>
      </w:pBdr>
      <w:spacing w:beforeAutospacing="1" w:after="160" w:afterAutospacing="1" w:line="240" w:lineRule="auto"/>
      <w:jc w:val="both"/>
    </w:pPr>
    <w:rPr>
      <w:rFonts w:ascii="Times New Roman" w:eastAsia="Times New Roman" w:hAnsi="Times New Roman"/>
      <w:color w:val="000000"/>
      <w:sz w:val="28"/>
      <w:szCs w:val="20"/>
    </w:rPr>
  </w:style>
  <w:style w:type="paragraph" w:customStyle="1" w:styleId="afffffff6">
    <w:name w:val="Знак Знак Знак Знак"/>
    <w:basedOn w:val="a0"/>
    <w:rsid w:val="00473BCB"/>
    <w:pPr>
      <w:tabs>
        <w:tab w:val="left" w:pos="708"/>
      </w:tabs>
      <w:spacing w:after="160" w:line="240" w:lineRule="exact"/>
    </w:pPr>
    <w:rPr>
      <w:rFonts w:ascii="Verdana" w:eastAsia="Times New Roman" w:hAnsi="Verdana"/>
      <w:color w:val="000000"/>
      <w:sz w:val="20"/>
      <w:szCs w:val="20"/>
    </w:rPr>
  </w:style>
  <w:style w:type="paragraph" w:customStyle="1" w:styleId="2105pt">
    <w:name w:val="Основной текст (2) + 10.5 pt"/>
    <w:rsid w:val="00473BCB"/>
    <w:pPr>
      <w:spacing w:line="264" w:lineRule="auto"/>
    </w:pPr>
    <w:rPr>
      <w:rFonts w:ascii="Times New Roman" w:eastAsia="Times New Roman" w:hAnsi="Times New Roman" w:cs="Times New Roman"/>
      <w:color w:val="000000"/>
      <w:sz w:val="21"/>
      <w:szCs w:val="20"/>
      <w:lang w:eastAsia="ru-RU"/>
    </w:rPr>
  </w:style>
  <w:style w:type="paragraph" w:customStyle="1" w:styleId="xl112">
    <w:name w:val="xl112"/>
    <w:basedOn w:val="a0"/>
    <w:rsid w:val="00473BCB"/>
    <w:pPr>
      <w:pBdr>
        <w:top w:val="single" w:sz="8" w:space="0" w:color="000000"/>
        <w:left w:val="single" w:sz="8" w:space="0" w:color="000000"/>
        <w:right w:val="single" w:sz="8" w:space="0" w:color="000000"/>
      </w:pBdr>
      <w:spacing w:beforeAutospacing="1" w:after="160" w:afterAutospacing="1" w:line="240" w:lineRule="auto"/>
      <w:jc w:val="center"/>
    </w:pPr>
    <w:rPr>
      <w:rFonts w:ascii="Times New Roman" w:eastAsia="Times New Roman" w:hAnsi="Times New Roman"/>
      <w:color w:val="000000"/>
      <w:sz w:val="28"/>
      <w:szCs w:val="20"/>
    </w:rPr>
  </w:style>
  <w:style w:type="paragraph" w:customStyle="1" w:styleId="1430">
    <w:name w:val="Тема примечания Знак143"/>
    <w:basedOn w:val="149"/>
    <w:rsid w:val="00473BCB"/>
    <w:rPr>
      <w:b/>
    </w:rPr>
  </w:style>
  <w:style w:type="paragraph" w:customStyle="1" w:styleId="font6">
    <w:name w:val="font6"/>
    <w:basedOn w:val="a0"/>
    <w:rsid w:val="00473BCB"/>
    <w:pPr>
      <w:spacing w:beforeAutospacing="1" w:after="160" w:afterAutospacing="1" w:line="240" w:lineRule="auto"/>
    </w:pPr>
    <w:rPr>
      <w:rFonts w:ascii="Times New Roman" w:eastAsia="Times New Roman" w:hAnsi="Times New Roman"/>
      <w:b/>
      <w:color w:val="000000"/>
      <w:sz w:val="28"/>
      <w:szCs w:val="20"/>
    </w:rPr>
  </w:style>
  <w:style w:type="paragraph" w:customStyle="1" w:styleId="ConsPlusCell">
    <w:name w:val="ConsPlusCell"/>
    <w:rsid w:val="00473BCB"/>
    <w:pPr>
      <w:widowControl w:val="0"/>
      <w:spacing w:after="0" w:line="240" w:lineRule="auto"/>
    </w:pPr>
    <w:rPr>
      <w:rFonts w:ascii="Arial" w:eastAsia="Times New Roman" w:hAnsi="Arial" w:cs="Times New Roman"/>
      <w:color w:val="000000"/>
      <w:sz w:val="20"/>
      <w:szCs w:val="20"/>
      <w:lang w:eastAsia="ru-RU"/>
    </w:rPr>
  </w:style>
  <w:style w:type="paragraph" w:customStyle="1" w:styleId="1101">
    <w:name w:val="Текст примечания Знак110"/>
    <w:basedOn w:val="17"/>
    <w:rsid w:val="00473BCB"/>
    <w:rPr>
      <w:rFonts w:ascii="Times New Roman" w:hAnsi="Times New Roman"/>
      <w:sz w:val="20"/>
    </w:rPr>
  </w:style>
  <w:style w:type="paragraph" w:customStyle="1" w:styleId="92">
    <w:name w:val="Основной текст (9)"/>
    <w:rsid w:val="00473BCB"/>
    <w:pPr>
      <w:spacing w:line="264" w:lineRule="auto"/>
    </w:pPr>
    <w:rPr>
      <w:rFonts w:ascii="Times New Roman" w:eastAsia="Times New Roman" w:hAnsi="Times New Roman" w:cs="Times New Roman"/>
      <w:b/>
      <w:color w:val="000000"/>
      <w:sz w:val="24"/>
      <w:szCs w:val="20"/>
      <w:lang w:eastAsia="ru-RU"/>
    </w:rPr>
  </w:style>
  <w:style w:type="paragraph" w:customStyle="1" w:styleId="c0">
    <w:name w:val="c0"/>
    <w:basedOn w:val="17"/>
    <w:rsid w:val="00473BCB"/>
    <w:rPr>
      <w:rFonts w:ascii="Times New Roman" w:hAnsi="Times New Roman"/>
    </w:rPr>
  </w:style>
  <w:style w:type="table" w:customStyle="1" w:styleId="410">
    <w:name w:val="Сетка таблицы41"/>
    <w:basedOn w:val="a2"/>
    <w:rsid w:val="00473BCB"/>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
    <w:basedOn w:val="a2"/>
    <w:rsid w:val="00473BCB"/>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rsid w:val="00473BCB"/>
    <w:pPr>
      <w:widowControl w:val="0"/>
      <w:spacing w:after="0" w:line="240" w:lineRule="auto"/>
    </w:pPr>
    <w:rPr>
      <w:rFonts w:ascii="Calibri" w:eastAsia="Times New Roman" w:hAnsi="Calibri" w:cs="Times New Roman"/>
      <w:color w:val="000000"/>
      <w:szCs w:val="20"/>
      <w:lang w:eastAsia="ru-RU"/>
    </w:rPr>
    <w:tblPr>
      <w:tblCellMar>
        <w:top w:w="0" w:type="dxa"/>
        <w:left w:w="0" w:type="dxa"/>
        <w:bottom w:w="0" w:type="dxa"/>
        <w:right w:w="0" w:type="dxa"/>
      </w:tblCellMar>
    </w:tblPr>
  </w:style>
  <w:style w:type="table" w:customStyle="1" w:styleId="12a">
    <w:name w:val="Сетка таблицы12"/>
    <w:basedOn w:val="a2"/>
    <w:rsid w:val="00473BCB"/>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
    <w:name w:val="Сетка таблицы21"/>
    <w:basedOn w:val="a2"/>
    <w:rsid w:val="00473BCB"/>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
    <w:name w:val="Сетка таблицы112"/>
    <w:basedOn w:val="a2"/>
    <w:rsid w:val="00473BCB"/>
    <w:pPr>
      <w:spacing w:after="0" w:line="240" w:lineRule="auto"/>
    </w:pPr>
    <w:rPr>
      <w:rFonts w:ascii="Calibri" w:eastAsia="Times New Roman" w:hAnsi="Calibri" w:cs="Times New Roman"/>
      <w:color w:val="000000"/>
      <w:sz w:val="28"/>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rsid w:val="00473BCB"/>
    <w:pPr>
      <w:widowControl w:val="0"/>
      <w:spacing w:after="0" w:line="240" w:lineRule="auto"/>
    </w:pPr>
    <w:rPr>
      <w:rFonts w:ascii="Calibri" w:eastAsia="Times New Roman" w:hAnsi="Calibri" w:cs="Times New Roman"/>
      <w:color w:val="000000"/>
      <w:szCs w:val="20"/>
      <w:lang w:eastAsia="ru-RU"/>
    </w:rPr>
    <w:tblPr>
      <w:tblCellMar>
        <w:top w:w="0" w:type="dxa"/>
        <w:left w:w="0" w:type="dxa"/>
        <w:bottom w:w="0" w:type="dxa"/>
        <w:right w:w="0" w:type="dxa"/>
      </w:tblCellMar>
    </w:tblPr>
  </w:style>
  <w:style w:type="table" w:customStyle="1" w:styleId="TableNormal2">
    <w:name w:val="Table Normal2"/>
    <w:rsid w:val="00473BCB"/>
    <w:pPr>
      <w:widowControl w:val="0"/>
      <w:spacing w:after="0" w:line="240" w:lineRule="auto"/>
    </w:pPr>
    <w:rPr>
      <w:rFonts w:ascii="Calibri" w:eastAsia="Times New Roman" w:hAnsi="Calibri" w:cs="Times New Roman"/>
      <w:color w:val="000000"/>
      <w:szCs w:val="20"/>
      <w:lang w:eastAsia="ru-RU"/>
    </w:rPr>
    <w:tblPr>
      <w:tblCellMar>
        <w:top w:w="0" w:type="dxa"/>
        <w:left w:w="0" w:type="dxa"/>
        <w:bottom w:w="0" w:type="dxa"/>
        <w:right w:w="0" w:type="dxa"/>
      </w:tblCellMar>
    </w:tblPr>
  </w:style>
  <w:style w:type="table" w:customStyle="1" w:styleId="93">
    <w:name w:val="Сетка таблицы9"/>
    <w:basedOn w:val="a2"/>
    <w:rsid w:val="00473BCB"/>
    <w:pPr>
      <w:spacing w:after="0" w:line="240" w:lineRule="auto"/>
      <w:ind w:firstLine="709"/>
      <w:jc w:val="both"/>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2"/>
    <w:next w:val="a5"/>
    <w:rsid w:val="00473BCB"/>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2"/>
    <w:rsid w:val="00473BCB"/>
    <w:pPr>
      <w:spacing w:after="0" w:line="240" w:lineRule="auto"/>
    </w:pPr>
    <w:rPr>
      <w:rFonts w:ascii="Times New Roman" w:eastAsia="Times New Roman" w:hAnsi="Times New Roman" w:cs="Times New Roman"/>
      <w:color w:val="000000"/>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b">
    <w:name w:val="Сетка таблицы11"/>
    <w:basedOn w:val="a2"/>
    <w:rsid w:val="00473BCB"/>
    <w:pPr>
      <w:spacing w:after="0" w:line="240" w:lineRule="auto"/>
    </w:pPr>
    <w:rPr>
      <w:rFonts w:ascii="Calibri" w:eastAsia="Times New Roman" w:hAnsi="Calibri" w:cs="Times New Roman"/>
      <w:color w:val="000000"/>
      <w:sz w:val="28"/>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
    <w:name w:val="Сетка таблицы15"/>
    <w:basedOn w:val="a2"/>
    <w:rsid w:val="00473BCB"/>
    <w:pPr>
      <w:spacing w:after="0" w:line="240" w:lineRule="auto"/>
    </w:pPr>
    <w:rPr>
      <w:rFonts w:ascii="Calibri" w:eastAsia="Times New Roman" w:hAnsi="Calibri" w:cs="Times New Roman"/>
      <w:color w:val="000000"/>
      <w:sz w:val="28"/>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2"/>
    <w:rsid w:val="00473BCB"/>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Сетка таблицы31"/>
    <w:basedOn w:val="a2"/>
    <w:rsid w:val="00473BCB"/>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a">
    <w:name w:val="Сетка таблицы13"/>
    <w:basedOn w:val="a2"/>
    <w:rsid w:val="00473BCB"/>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
    <w:basedOn w:val="a2"/>
    <w:rsid w:val="00473BCB"/>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2"/>
    <w:rsid w:val="00473BCB"/>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9">
    <w:name w:val="FollowedHyperlink"/>
    <w:basedOn w:val="a1"/>
    <w:link w:val="1d"/>
    <w:unhideWhenUsed/>
    <w:rsid w:val="00473BCB"/>
    <w:rPr>
      <w:rFonts w:eastAsia="Times New Roman" w:cs="Times New Roman"/>
      <w:color w:val="954F72"/>
      <w:szCs w:val="20"/>
      <w:u w:val="single"/>
      <w:lang w:eastAsia="ru-RU"/>
    </w:rPr>
  </w:style>
  <w:style w:type="numbering" w:customStyle="1" w:styleId="2f2">
    <w:name w:val="Нет списка2"/>
    <w:next w:val="a3"/>
    <w:uiPriority w:val="99"/>
    <w:semiHidden/>
    <w:unhideWhenUsed/>
    <w:rsid w:val="00172902"/>
  </w:style>
  <w:style w:type="table" w:customStyle="1" w:styleId="TableNormal3">
    <w:name w:val="Table Normal3"/>
    <w:rsid w:val="00172902"/>
    <w:pPr>
      <w:widowControl w:val="0"/>
      <w:spacing w:after="0" w:line="240" w:lineRule="auto"/>
    </w:pPr>
    <w:rPr>
      <w:rFonts w:ascii="Calibri" w:eastAsia="Times New Roman" w:hAnsi="Calibri" w:cs="Times New Roman"/>
      <w:color w:val="000000"/>
      <w:szCs w:val="20"/>
      <w:lang w:eastAsia="ru-RU"/>
    </w:rPr>
    <w:tblPr>
      <w:tblCellMar>
        <w:top w:w="0" w:type="dxa"/>
        <w:left w:w="0" w:type="dxa"/>
        <w:bottom w:w="0" w:type="dxa"/>
        <w:right w:w="0" w:type="dxa"/>
      </w:tblCellMar>
    </w:tblPr>
  </w:style>
  <w:style w:type="table" w:customStyle="1" w:styleId="14a">
    <w:name w:val="Сетка таблицы14"/>
    <w:basedOn w:val="a2"/>
    <w:next w:val="a5"/>
    <w:rsid w:val="00172902"/>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Сетка таблицы52"/>
    <w:basedOn w:val="a2"/>
    <w:rsid w:val="00172902"/>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1">
    <w:name w:val="Table Normal21"/>
    <w:rsid w:val="00172902"/>
    <w:pPr>
      <w:widowControl w:val="0"/>
      <w:spacing w:after="0" w:line="240" w:lineRule="auto"/>
    </w:pPr>
    <w:rPr>
      <w:rFonts w:ascii="Calibri" w:eastAsia="Times New Roman" w:hAnsi="Calibri" w:cs="Times New Roman"/>
      <w:color w:val="000000"/>
      <w:szCs w:val="20"/>
      <w:lang w:eastAsia="ru-RU"/>
    </w:rPr>
    <w:tblPr>
      <w:tblCellMar>
        <w:top w:w="0" w:type="dxa"/>
        <w:left w:w="0" w:type="dxa"/>
        <w:bottom w:w="0" w:type="dxa"/>
        <w:right w:w="0" w:type="dxa"/>
      </w:tblCellMar>
    </w:tblPr>
  </w:style>
  <w:style w:type="table" w:customStyle="1" w:styleId="320">
    <w:name w:val="Сетка таблицы32"/>
    <w:basedOn w:val="a2"/>
    <w:rsid w:val="00172902"/>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2"/>
    <w:rsid w:val="00172902"/>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0">
    <w:name w:val="Сетка таблицы151"/>
    <w:basedOn w:val="a2"/>
    <w:rsid w:val="00172902"/>
    <w:pPr>
      <w:spacing w:after="0" w:line="240" w:lineRule="auto"/>
    </w:pPr>
    <w:rPr>
      <w:rFonts w:ascii="Calibri" w:eastAsia="Times New Roman" w:hAnsi="Calibri" w:cs="Times New Roman"/>
      <w:color w:val="000000"/>
      <w:sz w:val="28"/>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
    <w:name w:val="Сетка таблицы113"/>
    <w:basedOn w:val="a2"/>
    <w:rsid w:val="00172902"/>
    <w:pPr>
      <w:spacing w:after="0" w:line="240" w:lineRule="auto"/>
    </w:pPr>
    <w:rPr>
      <w:rFonts w:ascii="Calibri" w:eastAsia="Times New Roman" w:hAnsi="Calibri" w:cs="Times New Roman"/>
      <w:color w:val="000000"/>
      <w:sz w:val="28"/>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0">
    <w:name w:val="Сетка таблицы1121"/>
    <w:basedOn w:val="a2"/>
    <w:rsid w:val="00172902"/>
    <w:pPr>
      <w:spacing w:after="0" w:line="240" w:lineRule="auto"/>
    </w:pPr>
    <w:rPr>
      <w:rFonts w:ascii="Calibri" w:eastAsia="Times New Roman" w:hAnsi="Calibri" w:cs="Times New Roman"/>
      <w:color w:val="000000"/>
      <w:sz w:val="28"/>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2"/>
    <w:rsid w:val="00172902"/>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
    <w:name w:val="Сетка таблицы16"/>
    <w:basedOn w:val="a2"/>
    <w:rsid w:val="00172902"/>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0">
    <w:name w:val="Сетка таблицы81"/>
    <w:basedOn w:val="a2"/>
    <w:rsid w:val="00172902"/>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1"/>
    <w:basedOn w:val="a2"/>
    <w:rsid w:val="00172902"/>
    <w:pPr>
      <w:spacing w:after="0" w:line="240" w:lineRule="auto"/>
    </w:pPr>
    <w:rPr>
      <w:rFonts w:ascii="Times New Roman" w:eastAsia="Times New Roman" w:hAnsi="Times New Roman" w:cs="Times New Roman"/>
      <w:color w:val="000000"/>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rsid w:val="00172902"/>
    <w:pPr>
      <w:widowControl w:val="0"/>
      <w:spacing w:after="0" w:line="240" w:lineRule="auto"/>
    </w:pPr>
    <w:rPr>
      <w:rFonts w:ascii="Calibri" w:eastAsia="Times New Roman" w:hAnsi="Calibri" w:cs="Times New Roman"/>
      <w:color w:val="000000"/>
      <w:szCs w:val="20"/>
      <w:lang w:eastAsia="ru-RU"/>
    </w:rPr>
    <w:tblPr>
      <w:tblCellMar>
        <w:top w:w="0" w:type="dxa"/>
        <w:left w:w="0" w:type="dxa"/>
        <w:bottom w:w="0" w:type="dxa"/>
        <w:right w:w="0" w:type="dxa"/>
      </w:tblCellMar>
    </w:tblPr>
  </w:style>
  <w:style w:type="table" w:customStyle="1" w:styleId="420">
    <w:name w:val="Сетка таблицы42"/>
    <w:basedOn w:val="a2"/>
    <w:rsid w:val="00172902"/>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2"/>
    <w:rsid w:val="00172902"/>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
    <w:name w:val="Сетка таблицы121"/>
    <w:basedOn w:val="a2"/>
    <w:rsid w:val="00172902"/>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0">
    <w:name w:val="Сетка таблицы91"/>
    <w:basedOn w:val="a2"/>
    <w:rsid w:val="00172902"/>
    <w:pPr>
      <w:spacing w:after="0" w:line="240" w:lineRule="auto"/>
      <w:ind w:firstLine="709"/>
      <w:jc w:val="both"/>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2"/>
    <w:rsid w:val="00172902"/>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2">
    <w:name w:val="Сетка таблицы17"/>
    <w:basedOn w:val="a2"/>
    <w:next w:val="a5"/>
    <w:uiPriority w:val="59"/>
    <w:rsid w:val="008D171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
    <w:basedOn w:val="a2"/>
    <w:next w:val="a5"/>
    <w:uiPriority w:val="59"/>
    <w:rsid w:val="008D171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
    <w:basedOn w:val="a2"/>
    <w:next w:val="a5"/>
    <w:uiPriority w:val="59"/>
    <w:rsid w:val="002C37B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5"/>
    <w:uiPriority w:val="59"/>
    <w:rsid w:val="002C37B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5"/>
    <w:uiPriority w:val="59"/>
    <w:rsid w:val="009561A4"/>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5"/>
    <w:uiPriority w:val="59"/>
    <w:rsid w:val="00456EE6"/>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5"/>
    <w:uiPriority w:val="59"/>
    <w:rsid w:val="00E03D9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2"/>
    <w:next w:val="a5"/>
    <w:uiPriority w:val="59"/>
    <w:rsid w:val="00FD23E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next w:val="a5"/>
    <w:uiPriority w:val="59"/>
    <w:rsid w:val="00865D4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next w:val="a5"/>
    <w:uiPriority w:val="59"/>
    <w:rsid w:val="0030580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2"/>
    <w:next w:val="a5"/>
    <w:uiPriority w:val="59"/>
    <w:rsid w:val="00E1730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2"/>
    <w:next w:val="a5"/>
    <w:uiPriority w:val="59"/>
    <w:rsid w:val="00EB3E5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5"/>
    <w:uiPriority w:val="59"/>
    <w:rsid w:val="00E3773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2"/>
    <w:next w:val="a5"/>
    <w:uiPriority w:val="59"/>
    <w:rsid w:val="00801D71"/>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2"/>
    <w:next w:val="a5"/>
    <w:uiPriority w:val="59"/>
    <w:rsid w:val="00AD598B"/>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6"/>
    <w:basedOn w:val="a2"/>
    <w:next w:val="a5"/>
    <w:uiPriority w:val="59"/>
    <w:rsid w:val="00C17E0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7"/>
    <w:basedOn w:val="a2"/>
    <w:next w:val="a5"/>
    <w:uiPriority w:val="59"/>
    <w:rsid w:val="0036052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2"/>
    <w:next w:val="a5"/>
    <w:uiPriority w:val="59"/>
    <w:rsid w:val="00397C4A"/>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2"/>
    <w:next w:val="a5"/>
    <w:uiPriority w:val="59"/>
    <w:rsid w:val="00927D81"/>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2"/>
    <w:next w:val="a5"/>
    <w:uiPriority w:val="59"/>
    <w:rsid w:val="00C442DE"/>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5"/>
    <w:uiPriority w:val="59"/>
    <w:rsid w:val="003D0A9E"/>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5"/>
    <w:uiPriority w:val="59"/>
    <w:rsid w:val="00C74CE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2"/>
    <w:next w:val="a5"/>
    <w:uiPriority w:val="59"/>
    <w:rsid w:val="00DC79A1"/>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2"/>
    <w:next w:val="a5"/>
    <w:uiPriority w:val="59"/>
    <w:rsid w:val="00C63003"/>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2"/>
    <w:next w:val="a5"/>
    <w:uiPriority w:val="59"/>
    <w:rsid w:val="00D0776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2"/>
    <w:next w:val="a5"/>
    <w:uiPriority w:val="59"/>
    <w:rsid w:val="00A0537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2"/>
    <w:next w:val="a5"/>
    <w:uiPriority w:val="59"/>
    <w:rsid w:val="009D22A5"/>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2"/>
    <w:next w:val="a5"/>
    <w:uiPriority w:val="59"/>
    <w:rsid w:val="00E70706"/>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5"/>
    <w:uiPriority w:val="59"/>
    <w:rsid w:val="00E221E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2"/>
    <w:next w:val="a5"/>
    <w:uiPriority w:val="59"/>
    <w:rsid w:val="00D7719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3"/>
    <w:uiPriority w:val="99"/>
    <w:semiHidden/>
    <w:unhideWhenUsed/>
    <w:rsid w:val="00561748"/>
  </w:style>
  <w:style w:type="table" w:customStyle="1" w:styleId="55">
    <w:name w:val="Сетка таблицы55"/>
    <w:basedOn w:val="a2"/>
    <w:next w:val="a5"/>
    <w:uiPriority w:val="59"/>
    <w:rsid w:val="00561748"/>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
    <w:basedOn w:val="a2"/>
    <w:next w:val="a5"/>
    <w:uiPriority w:val="59"/>
    <w:rsid w:val="00561748"/>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2"/>
    <w:next w:val="a5"/>
    <w:uiPriority w:val="59"/>
    <w:rsid w:val="00561748"/>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2"/>
    <w:next w:val="a5"/>
    <w:uiPriority w:val="59"/>
    <w:rsid w:val="00561748"/>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2"/>
    <w:next w:val="a5"/>
    <w:uiPriority w:val="59"/>
    <w:rsid w:val="00561748"/>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formattedText">
    <w:name w:val="Preformatted Text"/>
    <w:basedOn w:val="a0"/>
    <w:rsid w:val="00561748"/>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paragraph" w:customStyle="1" w:styleId="futurismarkdown-paragraph">
    <w:name w:val="futurismarkdown-paragraph"/>
    <w:basedOn w:val="a0"/>
    <w:rsid w:val="00561748"/>
    <w:pPr>
      <w:spacing w:before="100" w:beforeAutospacing="1" w:after="100" w:afterAutospacing="1" w:line="240" w:lineRule="auto"/>
    </w:pPr>
    <w:rPr>
      <w:rFonts w:ascii="Times New Roman" w:eastAsia="Times New Roman" w:hAnsi="Times New Roman"/>
      <w:sz w:val="24"/>
      <w:szCs w:val="24"/>
    </w:rPr>
  </w:style>
  <w:style w:type="table" w:customStyle="1" w:styleId="56">
    <w:name w:val="Сетка таблицы56"/>
    <w:basedOn w:val="a2"/>
    <w:next w:val="a5"/>
    <w:uiPriority w:val="59"/>
    <w:rsid w:val="00561748"/>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
    <w:name w:val="w"/>
    <w:basedOn w:val="a1"/>
    <w:rsid w:val="00BC1D42"/>
  </w:style>
  <w:style w:type="table" w:customStyle="1" w:styleId="57">
    <w:name w:val="Сетка таблицы57"/>
    <w:basedOn w:val="a2"/>
    <w:next w:val="a5"/>
    <w:uiPriority w:val="39"/>
    <w:rsid w:val="00BA5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2"/>
    <w:next w:val="a5"/>
    <w:uiPriority w:val="59"/>
    <w:rsid w:val="009F0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basedOn w:val="a2"/>
    <w:next w:val="a5"/>
    <w:uiPriority w:val="59"/>
    <w:rsid w:val="00DE318E"/>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2"/>
    <w:next w:val="a5"/>
    <w:uiPriority w:val="59"/>
    <w:rsid w:val="00DE3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
    <w:basedOn w:val="a2"/>
    <w:next w:val="a5"/>
    <w:uiPriority w:val="59"/>
    <w:rsid w:val="00C353CA"/>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2"/>
    <w:next w:val="a5"/>
    <w:uiPriority w:val="59"/>
    <w:rsid w:val="00C35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5"/>
    <w:uiPriority w:val="59"/>
    <w:rsid w:val="005A3754"/>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5"/>
    <w:uiPriority w:val="59"/>
    <w:rsid w:val="004E6DBB"/>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2"/>
    <w:next w:val="a5"/>
    <w:uiPriority w:val="59"/>
    <w:rsid w:val="0010271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2"/>
    <w:next w:val="a5"/>
    <w:uiPriority w:val="59"/>
    <w:rsid w:val="00453CE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2"/>
    <w:next w:val="a5"/>
    <w:uiPriority w:val="59"/>
    <w:rsid w:val="004E533A"/>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2"/>
    <w:next w:val="a5"/>
    <w:uiPriority w:val="59"/>
    <w:rsid w:val="004E533A"/>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2"/>
    <w:next w:val="a5"/>
    <w:uiPriority w:val="59"/>
    <w:rsid w:val="00E26A15"/>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Сетка таблицы69"/>
    <w:basedOn w:val="a2"/>
    <w:next w:val="a5"/>
    <w:uiPriority w:val="59"/>
    <w:rsid w:val="000C03D1"/>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2"/>
    <w:next w:val="a5"/>
    <w:uiPriority w:val="59"/>
    <w:rsid w:val="00C864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2"/>
    <w:next w:val="a5"/>
    <w:uiPriority w:val="59"/>
    <w:rsid w:val="00ED4E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
    <w:basedOn w:val="a2"/>
    <w:next w:val="a5"/>
    <w:uiPriority w:val="59"/>
    <w:rsid w:val="002D6F5E"/>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2"/>
    <w:next w:val="a5"/>
    <w:uiPriority w:val="59"/>
    <w:rsid w:val="002D6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2"/>
    <w:next w:val="a5"/>
    <w:uiPriority w:val="59"/>
    <w:rsid w:val="00871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2"/>
    <w:next w:val="a5"/>
    <w:rsid w:val="006E563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2"/>
    <w:next w:val="a5"/>
    <w:uiPriority w:val="39"/>
    <w:rsid w:val="00D52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2"/>
    <w:next w:val="a5"/>
    <w:uiPriority w:val="59"/>
    <w:rsid w:val="00905551"/>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2"/>
    <w:next w:val="a5"/>
    <w:uiPriority w:val="59"/>
    <w:rsid w:val="00905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8"/>
    <w:basedOn w:val="a2"/>
    <w:next w:val="a5"/>
    <w:uiPriority w:val="59"/>
    <w:rsid w:val="0094577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2"/>
    <w:next w:val="a5"/>
    <w:uiPriority w:val="59"/>
    <w:rsid w:val="0094577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2"/>
    <w:next w:val="a5"/>
    <w:uiPriority w:val="59"/>
    <w:rsid w:val="0094577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2"/>
    <w:next w:val="a5"/>
    <w:uiPriority w:val="59"/>
    <w:rsid w:val="0094577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2"/>
    <w:next w:val="a5"/>
    <w:uiPriority w:val="59"/>
    <w:rsid w:val="0094577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2"/>
    <w:next w:val="a5"/>
    <w:uiPriority w:val="59"/>
    <w:rsid w:val="0094577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5"/>
    <w:basedOn w:val="a2"/>
    <w:next w:val="a5"/>
    <w:uiPriority w:val="59"/>
    <w:rsid w:val="0094577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6"/>
    <w:basedOn w:val="a2"/>
    <w:next w:val="a5"/>
    <w:uiPriority w:val="59"/>
    <w:rsid w:val="0094577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7"/>
    <w:basedOn w:val="a2"/>
    <w:next w:val="a5"/>
    <w:uiPriority w:val="59"/>
    <w:rsid w:val="0094577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Сетка таблицы88"/>
    <w:basedOn w:val="a2"/>
    <w:next w:val="a5"/>
    <w:uiPriority w:val="59"/>
    <w:rsid w:val="0094577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2"/>
    <w:next w:val="a5"/>
    <w:uiPriority w:val="59"/>
    <w:rsid w:val="0094577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0">
    <w:name w:val="Сетка таблицы90"/>
    <w:basedOn w:val="a2"/>
    <w:next w:val="a5"/>
    <w:uiPriority w:val="59"/>
    <w:rsid w:val="00945772"/>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2"/>
    <w:next w:val="a5"/>
    <w:uiPriority w:val="59"/>
    <w:rsid w:val="00B04DD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2"/>
    <w:next w:val="a5"/>
    <w:uiPriority w:val="59"/>
    <w:rsid w:val="00C726DA"/>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2"/>
    <w:next w:val="a5"/>
    <w:uiPriority w:val="59"/>
    <w:rsid w:val="00C726DA"/>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2"/>
    <w:next w:val="a5"/>
    <w:uiPriority w:val="59"/>
    <w:rsid w:val="00C726DA"/>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2"/>
    <w:next w:val="a5"/>
    <w:uiPriority w:val="59"/>
    <w:rsid w:val="00C726DA"/>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2"/>
    <w:next w:val="a5"/>
    <w:uiPriority w:val="59"/>
    <w:rsid w:val="00E9712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2"/>
    <w:next w:val="a5"/>
    <w:uiPriority w:val="59"/>
    <w:rsid w:val="00E9712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2"/>
    <w:next w:val="a5"/>
    <w:uiPriority w:val="59"/>
    <w:rsid w:val="0074651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0">
    <w:name w:val="Сетка таблицы100"/>
    <w:basedOn w:val="a2"/>
    <w:next w:val="a5"/>
    <w:uiPriority w:val="59"/>
    <w:rsid w:val="0074651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2"/>
    <w:next w:val="a5"/>
    <w:uiPriority w:val="59"/>
    <w:rsid w:val="0074651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2"/>
    <w:next w:val="a5"/>
    <w:uiPriority w:val="59"/>
    <w:rsid w:val="0074651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2"/>
    <w:next w:val="a5"/>
    <w:uiPriority w:val="59"/>
    <w:rsid w:val="0074651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2"/>
    <w:next w:val="a5"/>
    <w:uiPriority w:val="59"/>
    <w:rsid w:val="00F0436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2"/>
    <w:next w:val="a5"/>
    <w:uiPriority w:val="59"/>
    <w:rsid w:val="002C58BB"/>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2"/>
    <w:next w:val="a5"/>
    <w:uiPriority w:val="59"/>
    <w:rsid w:val="008F0B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2"/>
    <w:next w:val="a5"/>
    <w:uiPriority w:val="59"/>
    <w:rsid w:val="006B62BE"/>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6"/>
    <w:basedOn w:val="a2"/>
    <w:next w:val="a5"/>
    <w:uiPriority w:val="59"/>
    <w:rsid w:val="00740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350737">
      <w:bodyDiv w:val="1"/>
      <w:marLeft w:val="0"/>
      <w:marRight w:val="0"/>
      <w:marTop w:val="0"/>
      <w:marBottom w:val="0"/>
      <w:divBdr>
        <w:top w:val="none" w:sz="0" w:space="0" w:color="auto"/>
        <w:left w:val="none" w:sz="0" w:space="0" w:color="auto"/>
        <w:bottom w:val="none" w:sz="0" w:space="0" w:color="auto"/>
        <w:right w:val="none" w:sz="0" w:space="0" w:color="auto"/>
      </w:divBdr>
      <w:divsChild>
        <w:div w:id="1421564040">
          <w:marLeft w:val="0"/>
          <w:marRight w:val="0"/>
          <w:marTop w:val="0"/>
          <w:marBottom w:val="0"/>
          <w:divBdr>
            <w:top w:val="none" w:sz="0" w:space="0" w:color="auto"/>
            <w:left w:val="none" w:sz="0" w:space="0" w:color="auto"/>
            <w:bottom w:val="none" w:sz="0" w:space="0" w:color="auto"/>
            <w:right w:val="none" w:sz="0" w:space="0" w:color="auto"/>
          </w:divBdr>
          <w:divsChild>
            <w:div w:id="523633319">
              <w:marLeft w:val="0"/>
              <w:marRight w:val="0"/>
              <w:marTop w:val="0"/>
              <w:marBottom w:val="0"/>
              <w:divBdr>
                <w:top w:val="none" w:sz="0" w:space="0" w:color="auto"/>
                <w:left w:val="none" w:sz="0" w:space="0" w:color="auto"/>
                <w:bottom w:val="none" w:sz="0" w:space="0" w:color="auto"/>
                <w:right w:val="none" w:sz="0" w:space="0" w:color="auto"/>
              </w:divBdr>
              <w:divsChild>
                <w:div w:id="1821731394">
                  <w:marLeft w:val="-225"/>
                  <w:marRight w:val="-225"/>
                  <w:marTop w:val="0"/>
                  <w:marBottom w:val="0"/>
                  <w:divBdr>
                    <w:top w:val="none" w:sz="0" w:space="0" w:color="auto"/>
                    <w:left w:val="none" w:sz="0" w:space="0" w:color="auto"/>
                    <w:bottom w:val="none" w:sz="0" w:space="0" w:color="auto"/>
                    <w:right w:val="none" w:sz="0" w:space="0" w:color="auto"/>
                  </w:divBdr>
                  <w:divsChild>
                    <w:div w:id="1188525667">
                      <w:marLeft w:val="0"/>
                      <w:marRight w:val="0"/>
                      <w:marTop w:val="0"/>
                      <w:marBottom w:val="300"/>
                      <w:divBdr>
                        <w:top w:val="single" w:sz="6" w:space="0" w:color="D6E9C6"/>
                        <w:left w:val="single" w:sz="6" w:space="0" w:color="D6E9C6"/>
                        <w:bottom w:val="single" w:sz="6" w:space="0" w:color="D6E9C6"/>
                        <w:right w:val="single" w:sz="6" w:space="0" w:color="D6E9C6"/>
                      </w:divBdr>
                      <w:divsChild>
                        <w:div w:id="198419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83243">
                  <w:marLeft w:val="-225"/>
                  <w:marRight w:val="-225"/>
                  <w:marTop w:val="0"/>
                  <w:marBottom w:val="0"/>
                  <w:divBdr>
                    <w:top w:val="none" w:sz="0" w:space="0" w:color="auto"/>
                    <w:left w:val="none" w:sz="0" w:space="0" w:color="auto"/>
                    <w:bottom w:val="none" w:sz="0" w:space="0" w:color="auto"/>
                    <w:right w:val="none" w:sz="0" w:space="0" w:color="auto"/>
                  </w:divBdr>
                  <w:divsChild>
                    <w:div w:id="2127383555">
                      <w:marLeft w:val="0"/>
                      <w:marRight w:val="0"/>
                      <w:marTop w:val="0"/>
                      <w:marBottom w:val="300"/>
                      <w:divBdr>
                        <w:top w:val="single" w:sz="6" w:space="0" w:color="D6E9C6"/>
                        <w:left w:val="single" w:sz="6" w:space="0" w:color="D6E9C6"/>
                        <w:bottom w:val="single" w:sz="6" w:space="0" w:color="D6E9C6"/>
                        <w:right w:val="single" w:sz="6" w:space="0" w:color="D6E9C6"/>
                      </w:divBdr>
                      <w:divsChild>
                        <w:div w:id="12935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455590">
          <w:marLeft w:val="0"/>
          <w:marRight w:val="0"/>
          <w:marTop w:val="0"/>
          <w:marBottom w:val="0"/>
          <w:divBdr>
            <w:top w:val="none" w:sz="0" w:space="0" w:color="auto"/>
            <w:left w:val="none" w:sz="0" w:space="0" w:color="auto"/>
            <w:bottom w:val="none" w:sz="0" w:space="0" w:color="auto"/>
            <w:right w:val="none" w:sz="0" w:space="0" w:color="auto"/>
          </w:divBdr>
          <w:divsChild>
            <w:div w:id="1353918943">
              <w:marLeft w:val="0"/>
              <w:marRight w:val="0"/>
              <w:marTop w:val="0"/>
              <w:marBottom w:val="0"/>
              <w:divBdr>
                <w:top w:val="none" w:sz="0" w:space="0" w:color="auto"/>
                <w:left w:val="none" w:sz="0" w:space="0" w:color="auto"/>
                <w:bottom w:val="none" w:sz="0" w:space="0" w:color="auto"/>
                <w:right w:val="none" w:sz="0" w:space="0" w:color="auto"/>
              </w:divBdr>
              <w:divsChild>
                <w:div w:id="1511677150">
                  <w:marLeft w:val="0"/>
                  <w:marRight w:val="0"/>
                  <w:marTop w:val="0"/>
                  <w:marBottom w:val="0"/>
                  <w:divBdr>
                    <w:top w:val="none" w:sz="0" w:space="0" w:color="auto"/>
                    <w:left w:val="none" w:sz="0" w:space="0" w:color="auto"/>
                    <w:bottom w:val="none" w:sz="0" w:space="0" w:color="auto"/>
                    <w:right w:val="none" w:sz="0" w:space="0" w:color="auto"/>
                  </w:divBdr>
                  <w:divsChild>
                    <w:div w:id="452984930">
                      <w:marLeft w:val="0"/>
                      <w:marRight w:val="180"/>
                      <w:marTop w:val="0"/>
                      <w:marBottom w:val="0"/>
                      <w:divBdr>
                        <w:top w:val="none" w:sz="0" w:space="0" w:color="auto"/>
                        <w:left w:val="none" w:sz="0" w:space="0" w:color="auto"/>
                        <w:bottom w:val="none" w:sz="0" w:space="0" w:color="auto"/>
                        <w:right w:val="none" w:sz="0" w:space="0" w:color="auto"/>
                      </w:divBdr>
                      <w:divsChild>
                        <w:div w:id="61105650">
                          <w:marLeft w:val="0"/>
                          <w:marRight w:val="0"/>
                          <w:marTop w:val="0"/>
                          <w:marBottom w:val="180"/>
                          <w:divBdr>
                            <w:top w:val="none" w:sz="0" w:space="0" w:color="auto"/>
                            <w:left w:val="none" w:sz="0" w:space="0" w:color="auto"/>
                            <w:bottom w:val="none" w:sz="0" w:space="0" w:color="auto"/>
                            <w:right w:val="none" w:sz="0" w:space="0" w:color="auto"/>
                          </w:divBdr>
                          <w:divsChild>
                            <w:div w:id="1951207455">
                              <w:marLeft w:val="0"/>
                              <w:marRight w:val="0"/>
                              <w:marTop w:val="0"/>
                              <w:marBottom w:val="0"/>
                              <w:divBdr>
                                <w:top w:val="none" w:sz="0" w:space="0" w:color="auto"/>
                                <w:left w:val="none" w:sz="0" w:space="0" w:color="auto"/>
                                <w:bottom w:val="none" w:sz="0" w:space="0" w:color="auto"/>
                                <w:right w:val="none" w:sz="0" w:space="0" w:color="auto"/>
                              </w:divBdr>
                              <w:divsChild>
                                <w:div w:id="1448309991">
                                  <w:marLeft w:val="0"/>
                                  <w:marRight w:val="0"/>
                                  <w:marTop w:val="0"/>
                                  <w:marBottom w:val="0"/>
                                  <w:divBdr>
                                    <w:top w:val="none" w:sz="0" w:space="0" w:color="auto"/>
                                    <w:left w:val="none" w:sz="0" w:space="0" w:color="auto"/>
                                    <w:bottom w:val="none" w:sz="0" w:space="0" w:color="auto"/>
                                    <w:right w:val="none" w:sz="0" w:space="0" w:color="auto"/>
                                  </w:divBdr>
                                  <w:divsChild>
                                    <w:div w:id="103352356">
                                      <w:marLeft w:val="0"/>
                                      <w:marRight w:val="0"/>
                                      <w:marTop w:val="100"/>
                                      <w:marBottom w:val="100"/>
                                      <w:divBdr>
                                        <w:top w:val="none" w:sz="0" w:space="0" w:color="auto"/>
                                        <w:left w:val="none" w:sz="0" w:space="0" w:color="auto"/>
                                        <w:bottom w:val="none" w:sz="0" w:space="0" w:color="auto"/>
                                        <w:right w:val="none" w:sz="0" w:space="0" w:color="auto"/>
                                      </w:divBdr>
                                      <w:divsChild>
                                        <w:div w:id="1983197086">
                                          <w:marLeft w:val="0"/>
                                          <w:marRight w:val="0"/>
                                          <w:marTop w:val="100"/>
                                          <w:marBottom w:val="100"/>
                                          <w:divBdr>
                                            <w:top w:val="none" w:sz="0" w:space="0" w:color="auto"/>
                                            <w:left w:val="none" w:sz="0" w:space="0" w:color="auto"/>
                                            <w:bottom w:val="none" w:sz="0" w:space="0" w:color="auto"/>
                                            <w:right w:val="none" w:sz="0" w:space="0" w:color="auto"/>
                                          </w:divBdr>
                                          <w:divsChild>
                                            <w:div w:id="1087965151">
                                              <w:marLeft w:val="0"/>
                                              <w:marRight w:val="0"/>
                                              <w:marTop w:val="0"/>
                                              <w:marBottom w:val="0"/>
                                              <w:divBdr>
                                                <w:top w:val="none" w:sz="0" w:space="0" w:color="auto"/>
                                                <w:left w:val="none" w:sz="0" w:space="0" w:color="auto"/>
                                                <w:bottom w:val="none" w:sz="0" w:space="0" w:color="auto"/>
                                                <w:right w:val="none" w:sz="0" w:space="0" w:color="auto"/>
                                              </w:divBdr>
                                              <w:divsChild>
                                                <w:div w:id="519854361">
                                                  <w:marLeft w:val="0"/>
                                                  <w:marRight w:val="0"/>
                                                  <w:marTop w:val="0"/>
                                                  <w:marBottom w:val="0"/>
                                                  <w:divBdr>
                                                    <w:top w:val="none" w:sz="0" w:space="0" w:color="auto"/>
                                                    <w:left w:val="none" w:sz="0" w:space="0" w:color="auto"/>
                                                    <w:bottom w:val="none" w:sz="0" w:space="0" w:color="auto"/>
                                                    <w:right w:val="none" w:sz="0" w:space="0" w:color="auto"/>
                                                  </w:divBdr>
                                                  <w:divsChild>
                                                    <w:div w:id="414212217">
                                                      <w:marLeft w:val="0"/>
                                                      <w:marRight w:val="0"/>
                                                      <w:marTop w:val="0"/>
                                                      <w:marBottom w:val="0"/>
                                                      <w:divBdr>
                                                        <w:top w:val="none" w:sz="0" w:space="0" w:color="auto"/>
                                                        <w:left w:val="none" w:sz="0" w:space="0" w:color="auto"/>
                                                        <w:bottom w:val="none" w:sz="0" w:space="0" w:color="auto"/>
                                                        <w:right w:val="none" w:sz="0" w:space="0" w:color="auto"/>
                                                      </w:divBdr>
                                                      <w:divsChild>
                                                        <w:div w:id="805703288">
                                                          <w:marLeft w:val="0"/>
                                                          <w:marRight w:val="0"/>
                                                          <w:marTop w:val="0"/>
                                                          <w:marBottom w:val="0"/>
                                                          <w:divBdr>
                                                            <w:top w:val="none" w:sz="0" w:space="0" w:color="auto"/>
                                                            <w:left w:val="none" w:sz="0" w:space="0" w:color="auto"/>
                                                            <w:bottom w:val="none" w:sz="0" w:space="0" w:color="auto"/>
                                                            <w:right w:val="none" w:sz="0" w:space="0" w:color="auto"/>
                                                          </w:divBdr>
                                                          <w:divsChild>
                                                            <w:div w:id="1770930515">
                                                              <w:marLeft w:val="0"/>
                                                              <w:marRight w:val="0"/>
                                                              <w:marTop w:val="0"/>
                                                              <w:marBottom w:val="0"/>
                                                              <w:divBdr>
                                                                <w:top w:val="none" w:sz="0" w:space="0" w:color="auto"/>
                                                                <w:left w:val="none" w:sz="0" w:space="0" w:color="auto"/>
                                                                <w:bottom w:val="none" w:sz="0" w:space="0" w:color="auto"/>
                                                                <w:right w:val="none" w:sz="0" w:space="0" w:color="auto"/>
                                                              </w:divBdr>
                                                              <w:divsChild>
                                                                <w:div w:id="151260963">
                                                                  <w:marLeft w:val="0"/>
                                                                  <w:marRight w:val="0"/>
                                                                  <w:marTop w:val="180"/>
                                                                  <w:marBottom w:val="30"/>
                                                                  <w:divBdr>
                                                                    <w:top w:val="none" w:sz="0" w:space="0" w:color="auto"/>
                                                                    <w:left w:val="none" w:sz="0" w:space="0" w:color="auto"/>
                                                                    <w:bottom w:val="none" w:sz="0" w:space="0" w:color="auto"/>
                                                                    <w:right w:val="none" w:sz="0" w:space="0" w:color="auto"/>
                                                                  </w:divBdr>
                                                                  <w:divsChild>
                                                                    <w:div w:id="1162084949">
                                                                      <w:marLeft w:val="0"/>
                                                                      <w:marRight w:val="0"/>
                                                                      <w:marTop w:val="0"/>
                                                                      <w:marBottom w:val="0"/>
                                                                      <w:divBdr>
                                                                        <w:top w:val="none" w:sz="0" w:space="0" w:color="auto"/>
                                                                        <w:left w:val="none" w:sz="0" w:space="0" w:color="auto"/>
                                                                        <w:bottom w:val="none" w:sz="0" w:space="0" w:color="auto"/>
                                                                        <w:right w:val="none" w:sz="0" w:space="0" w:color="auto"/>
                                                                      </w:divBdr>
                                                                      <w:divsChild>
                                                                        <w:div w:id="1425103650">
                                                                          <w:marLeft w:val="0"/>
                                                                          <w:marRight w:val="0"/>
                                                                          <w:marTop w:val="0"/>
                                                                          <w:marBottom w:val="0"/>
                                                                          <w:divBdr>
                                                                            <w:top w:val="none" w:sz="0" w:space="0" w:color="auto"/>
                                                                            <w:left w:val="none" w:sz="0" w:space="0" w:color="auto"/>
                                                                            <w:bottom w:val="none" w:sz="0" w:space="0" w:color="auto"/>
                                                                            <w:right w:val="none" w:sz="0" w:space="0" w:color="auto"/>
                                                                          </w:divBdr>
                                                                          <w:divsChild>
                                                                            <w:div w:id="1647664283">
                                                                              <w:marLeft w:val="0"/>
                                                                              <w:marRight w:val="0"/>
                                                                              <w:marTop w:val="0"/>
                                                                              <w:marBottom w:val="0"/>
                                                                              <w:divBdr>
                                                                                <w:top w:val="none" w:sz="0" w:space="0" w:color="auto"/>
                                                                                <w:left w:val="none" w:sz="0" w:space="0" w:color="auto"/>
                                                                                <w:bottom w:val="none" w:sz="0" w:space="0" w:color="auto"/>
                                                                                <w:right w:val="none" w:sz="0" w:space="0" w:color="auto"/>
                                                                              </w:divBdr>
                                                                              <w:divsChild>
                                                                                <w:div w:id="10462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132777">
                                                                  <w:marLeft w:val="0"/>
                                                                  <w:marRight w:val="0"/>
                                                                  <w:marTop w:val="90"/>
                                                                  <w:marBottom w:val="0"/>
                                                                  <w:divBdr>
                                                                    <w:top w:val="none" w:sz="0" w:space="0" w:color="auto"/>
                                                                    <w:left w:val="none" w:sz="0" w:space="0" w:color="auto"/>
                                                                    <w:bottom w:val="none" w:sz="0" w:space="0" w:color="auto"/>
                                                                    <w:right w:val="none" w:sz="0" w:space="0" w:color="auto"/>
                                                                  </w:divBdr>
                                                                  <w:divsChild>
                                                                    <w:div w:id="1545210205">
                                                                      <w:marLeft w:val="0"/>
                                                                      <w:marRight w:val="0"/>
                                                                      <w:marTop w:val="0"/>
                                                                      <w:marBottom w:val="0"/>
                                                                      <w:divBdr>
                                                                        <w:top w:val="none" w:sz="0" w:space="0" w:color="auto"/>
                                                                        <w:left w:val="none" w:sz="0" w:space="0" w:color="auto"/>
                                                                        <w:bottom w:val="none" w:sz="0" w:space="0" w:color="auto"/>
                                                                        <w:right w:val="none" w:sz="0" w:space="0" w:color="auto"/>
                                                                      </w:divBdr>
                                                                      <w:divsChild>
                                                                        <w:div w:id="1515220582">
                                                                          <w:marLeft w:val="0"/>
                                                                          <w:marRight w:val="0"/>
                                                                          <w:marTop w:val="0"/>
                                                                          <w:marBottom w:val="0"/>
                                                                          <w:divBdr>
                                                                            <w:top w:val="none" w:sz="0" w:space="0" w:color="auto"/>
                                                                            <w:left w:val="none" w:sz="0" w:space="0" w:color="auto"/>
                                                                            <w:bottom w:val="none" w:sz="0" w:space="0" w:color="auto"/>
                                                                            <w:right w:val="none" w:sz="0" w:space="0" w:color="auto"/>
                                                                          </w:divBdr>
                                                                          <w:divsChild>
                                                                            <w:div w:id="641274980">
                                                                              <w:marLeft w:val="0"/>
                                                                              <w:marRight w:val="0"/>
                                                                              <w:marTop w:val="0"/>
                                                                              <w:marBottom w:val="0"/>
                                                                              <w:divBdr>
                                                                                <w:top w:val="none" w:sz="0" w:space="0" w:color="auto"/>
                                                                                <w:left w:val="none" w:sz="0" w:space="0" w:color="auto"/>
                                                                                <w:bottom w:val="none" w:sz="0" w:space="0" w:color="auto"/>
                                                                                <w:right w:val="none" w:sz="0" w:space="0" w:color="auto"/>
                                                                              </w:divBdr>
                                                                              <w:divsChild>
                                                                                <w:div w:id="1418137078">
                                                                                  <w:marLeft w:val="0"/>
                                                                                  <w:marRight w:val="0"/>
                                                                                  <w:marTop w:val="0"/>
                                                                                  <w:marBottom w:val="0"/>
                                                                                  <w:divBdr>
                                                                                    <w:top w:val="none" w:sz="0" w:space="0" w:color="auto"/>
                                                                                    <w:left w:val="none" w:sz="0" w:space="0" w:color="auto"/>
                                                                                    <w:bottom w:val="none" w:sz="0" w:space="0" w:color="auto"/>
                                                                                    <w:right w:val="none" w:sz="0" w:space="0" w:color="auto"/>
                                                                                  </w:divBdr>
                                                                                  <w:divsChild>
                                                                                    <w:div w:id="146704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44412">
                                                                  <w:marLeft w:val="0"/>
                                                                  <w:marRight w:val="0"/>
                                                                  <w:marTop w:val="240"/>
                                                                  <w:marBottom w:val="75"/>
                                                                  <w:divBdr>
                                                                    <w:top w:val="none" w:sz="0" w:space="0" w:color="auto"/>
                                                                    <w:left w:val="none" w:sz="0" w:space="0" w:color="auto"/>
                                                                    <w:bottom w:val="none" w:sz="0" w:space="0" w:color="auto"/>
                                                                    <w:right w:val="none" w:sz="0" w:space="0" w:color="auto"/>
                                                                  </w:divBdr>
                                                                  <w:divsChild>
                                                                    <w:div w:id="231619795">
                                                                      <w:marLeft w:val="0"/>
                                                                      <w:marRight w:val="0"/>
                                                                      <w:marTop w:val="0"/>
                                                                      <w:marBottom w:val="0"/>
                                                                      <w:divBdr>
                                                                        <w:top w:val="none" w:sz="0" w:space="0" w:color="auto"/>
                                                                        <w:left w:val="none" w:sz="0" w:space="0" w:color="auto"/>
                                                                        <w:bottom w:val="none" w:sz="0" w:space="0" w:color="auto"/>
                                                                        <w:right w:val="none" w:sz="0" w:space="0" w:color="auto"/>
                                                                      </w:divBdr>
                                                                      <w:divsChild>
                                                                        <w:div w:id="83395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003243">
                                          <w:marLeft w:val="0"/>
                                          <w:marRight w:val="0"/>
                                          <w:marTop w:val="100"/>
                                          <w:marBottom w:val="100"/>
                                          <w:divBdr>
                                            <w:top w:val="none" w:sz="0" w:space="0" w:color="auto"/>
                                            <w:left w:val="none" w:sz="0" w:space="0" w:color="auto"/>
                                            <w:bottom w:val="none" w:sz="0" w:space="0" w:color="auto"/>
                                            <w:right w:val="none" w:sz="0" w:space="0" w:color="auto"/>
                                          </w:divBdr>
                                          <w:divsChild>
                                            <w:div w:id="1856840030">
                                              <w:marLeft w:val="0"/>
                                              <w:marRight w:val="0"/>
                                              <w:marTop w:val="0"/>
                                              <w:marBottom w:val="0"/>
                                              <w:divBdr>
                                                <w:top w:val="none" w:sz="0" w:space="0" w:color="auto"/>
                                                <w:left w:val="none" w:sz="0" w:space="0" w:color="auto"/>
                                                <w:bottom w:val="none" w:sz="0" w:space="0" w:color="auto"/>
                                                <w:right w:val="none" w:sz="0" w:space="0" w:color="auto"/>
                                              </w:divBdr>
                                              <w:divsChild>
                                                <w:div w:id="1025784856">
                                                  <w:marLeft w:val="0"/>
                                                  <w:marRight w:val="0"/>
                                                  <w:marTop w:val="0"/>
                                                  <w:marBottom w:val="0"/>
                                                  <w:divBdr>
                                                    <w:top w:val="none" w:sz="0" w:space="0" w:color="auto"/>
                                                    <w:left w:val="none" w:sz="0" w:space="0" w:color="auto"/>
                                                    <w:bottom w:val="none" w:sz="0" w:space="0" w:color="auto"/>
                                                    <w:right w:val="none" w:sz="0" w:space="0" w:color="auto"/>
                                                  </w:divBdr>
                                                  <w:divsChild>
                                                    <w:div w:id="1087535037">
                                                      <w:marLeft w:val="0"/>
                                                      <w:marRight w:val="0"/>
                                                      <w:marTop w:val="0"/>
                                                      <w:marBottom w:val="0"/>
                                                      <w:divBdr>
                                                        <w:top w:val="none" w:sz="0" w:space="0" w:color="auto"/>
                                                        <w:left w:val="none" w:sz="0" w:space="0" w:color="auto"/>
                                                        <w:bottom w:val="none" w:sz="0" w:space="0" w:color="auto"/>
                                                        <w:right w:val="none" w:sz="0" w:space="0" w:color="auto"/>
                                                      </w:divBdr>
                                                      <w:divsChild>
                                                        <w:div w:id="982390660">
                                                          <w:marLeft w:val="0"/>
                                                          <w:marRight w:val="0"/>
                                                          <w:marTop w:val="0"/>
                                                          <w:marBottom w:val="0"/>
                                                          <w:divBdr>
                                                            <w:top w:val="none" w:sz="0" w:space="0" w:color="auto"/>
                                                            <w:left w:val="none" w:sz="0" w:space="0" w:color="auto"/>
                                                            <w:bottom w:val="none" w:sz="0" w:space="0" w:color="auto"/>
                                                            <w:right w:val="none" w:sz="0" w:space="0" w:color="auto"/>
                                                          </w:divBdr>
                                                          <w:divsChild>
                                                            <w:div w:id="439373444">
                                                              <w:marLeft w:val="0"/>
                                                              <w:marRight w:val="0"/>
                                                              <w:marTop w:val="0"/>
                                                              <w:marBottom w:val="0"/>
                                                              <w:divBdr>
                                                                <w:top w:val="none" w:sz="0" w:space="0" w:color="auto"/>
                                                                <w:left w:val="none" w:sz="0" w:space="0" w:color="auto"/>
                                                                <w:bottom w:val="none" w:sz="0" w:space="0" w:color="auto"/>
                                                                <w:right w:val="none" w:sz="0" w:space="0" w:color="auto"/>
                                                              </w:divBdr>
                                                              <w:divsChild>
                                                                <w:div w:id="1943100842">
                                                                  <w:marLeft w:val="0"/>
                                                                  <w:marRight w:val="0"/>
                                                                  <w:marTop w:val="180"/>
                                                                  <w:marBottom w:val="30"/>
                                                                  <w:divBdr>
                                                                    <w:top w:val="none" w:sz="0" w:space="0" w:color="auto"/>
                                                                    <w:left w:val="none" w:sz="0" w:space="0" w:color="auto"/>
                                                                    <w:bottom w:val="none" w:sz="0" w:space="0" w:color="auto"/>
                                                                    <w:right w:val="none" w:sz="0" w:space="0" w:color="auto"/>
                                                                  </w:divBdr>
                                                                  <w:divsChild>
                                                                    <w:div w:id="981235280">
                                                                      <w:marLeft w:val="0"/>
                                                                      <w:marRight w:val="0"/>
                                                                      <w:marTop w:val="0"/>
                                                                      <w:marBottom w:val="0"/>
                                                                      <w:divBdr>
                                                                        <w:top w:val="none" w:sz="0" w:space="0" w:color="auto"/>
                                                                        <w:left w:val="none" w:sz="0" w:space="0" w:color="auto"/>
                                                                        <w:bottom w:val="none" w:sz="0" w:space="0" w:color="auto"/>
                                                                        <w:right w:val="none" w:sz="0" w:space="0" w:color="auto"/>
                                                                      </w:divBdr>
                                                                      <w:divsChild>
                                                                        <w:div w:id="289630347">
                                                                          <w:marLeft w:val="0"/>
                                                                          <w:marRight w:val="0"/>
                                                                          <w:marTop w:val="0"/>
                                                                          <w:marBottom w:val="0"/>
                                                                          <w:divBdr>
                                                                            <w:top w:val="none" w:sz="0" w:space="0" w:color="auto"/>
                                                                            <w:left w:val="none" w:sz="0" w:space="0" w:color="auto"/>
                                                                            <w:bottom w:val="none" w:sz="0" w:space="0" w:color="auto"/>
                                                                            <w:right w:val="none" w:sz="0" w:space="0" w:color="auto"/>
                                                                          </w:divBdr>
                                                                          <w:divsChild>
                                                                            <w:div w:id="102464291">
                                                                              <w:marLeft w:val="0"/>
                                                                              <w:marRight w:val="0"/>
                                                                              <w:marTop w:val="0"/>
                                                                              <w:marBottom w:val="0"/>
                                                                              <w:divBdr>
                                                                                <w:top w:val="none" w:sz="0" w:space="0" w:color="auto"/>
                                                                                <w:left w:val="none" w:sz="0" w:space="0" w:color="auto"/>
                                                                                <w:bottom w:val="none" w:sz="0" w:space="0" w:color="auto"/>
                                                                                <w:right w:val="none" w:sz="0" w:space="0" w:color="auto"/>
                                                                              </w:divBdr>
                                                                              <w:divsChild>
                                                                                <w:div w:id="100297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799856">
                                                                  <w:marLeft w:val="0"/>
                                                                  <w:marRight w:val="0"/>
                                                                  <w:marTop w:val="90"/>
                                                                  <w:marBottom w:val="0"/>
                                                                  <w:divBdr>
                                                                    <w:top w:val="none" w:sz="0" w:space="0" w:color="auto"/>
                                                                    <w:left w:val="none" w:sz="0" w:space="0" w:color="auto"/>
                                                                    <w:bottom w:val="none" w:sz="0" w:space="0" w:color="auto"/>
                                                                    <w:right w:val="none" w:sz="0" w:space="0" w:color="auto"/>
                                                                  </w:divBdr>
                                                                  <w:divsChild>
                                                                    <w:div w:id="381490661">
                                                                      <w:marLeft w:val="0"/>
                                                                      <w:marRight w:val="0"/>
                                                                      <w:marTop w:val="0"/>
                                                                      <w:marBottom w:val="0"/>
                                                                      <w:divBdr>
                                                                        <w:top w:val="none" w:sz="0" w:space="0" w:color="auto"/>
                                                                        <w:left w:val="none" w:sz="0" w:space="0" w:color="auto"/>
                                                                        <w:bottom w:val="none" w:sz="0" w:space="0" w:color="auto"/>
                                                                        <w:right w:val="none" w:sz="0" w:space="0" w:color="auto"/>
                                                                      </w:divBdr>
                                                                      <w:divsChild>
                                                                        <w:div w:id="25716050">
                                                                          <w:marLeft w:val="0"/>
                                                                          <w:marRight w:val="0"/>
                                                                          <w:marTop w:val="0"/>
                                                                          <w:marBottom w:val="0"/>
                                                                          <w:divBdr>
                                                                            <w:top w:val="none" w:sz="0" w:space="0" w:color="auto"/>
                                                                            <w:left w:val="none" w:sz="0" w:space="0" w:color="auto"/>
                                                                            <w:bottom w:val="none" w:sz="0" w:space="0" w:color="auto"/>
                                                                            <w:right w:val="none" w:sz="0" w:space="0" w:color="auto"/>
                                                                          </w:divBdr>
                                                                          <w:divsChild>
                                                                            <w:div w:id="1262377900">
                                                                              <w:marLeft w:val="0"/>
                                                                              <w:marRight w:val="0"/>
                                                                              <w:marTop w:val="0"/>
                                                                              <w:marBottom w:val="0"/>
                                                                              <w:divBdr>
                                                                                <w:top w:val="none" w:sz="0" w:space="0" w:color="auto"/>
                                                                                <w:left w:val="none" w:sz="0" w:space="0" w:color="auto"/>
                                                                                <w:bottom w:val="none" w:sz="0" w:space="0" w:color="auto"/>
                                                                                <w:right w:val="none" w:sz="0" w:space="0" w:color="auto"/>
                                                                              </w:divBdr>
                                                                              <w:divsChild>
                                                                                <w:div w:id="2042507406">
                                                                                  <w:marLeft w:val="0"/>
                                                                                  <w:marRight w:val="0"/>
                                                                                  <w:marTop w:val="0"/>
                                                                                  <w:marBottom w:val="0"/>
                                                                                  <w:divBdr>
                                                                                    <w:top w:val="none" w:sz="0" w:space="0" w:color="auto"/>
                                                                                    <w:left w:val="none" w:sz="0" w:space="0" w:color="auto"/>
                                                                                    <w:bottom w:val="none" w:sz="0" w:space="0" w:color="auto"/>
                                                                                    <w:right w:val="none" w:sz="0" w:space="0" w:color="auto"/>
                                                                                  </w:divBdr>
                                                                                  <w:divsChild>
                                                                                    <w:div w:id="90911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685767">
                                                                  <w:marLeft w:val="0"/>
                                                                  <w:marRight w:val="0"/>
                                                                  <w:marTop w:val="240"/>
                                                                  <w:marBottom w:val="75"/>
                                                                  <w:divBdr>
                                                                    <w:top w:val="none" w:sz="0" w:space="0" w:color="auto"/>
                                                                    <w:left w:val="none" w:sz="0" w:space="0" w:color="auto"/>
                                                                    <w:bottom w:val="none" w:sz="0" w:space="0" w:color="auto"/>
                                                                    <w:right w:val="none" w:sz="0" w:space="0" w:color="auto"/>
                                                                  </w:divBdr>
                                                                  <w:divsChild>
                                                                    <w:div w:id="1875969454">
                                                                      <w:marLeft w:val="0"/>
                                                                      <w:marRight w:val="0"/>
                                                                      <w:marTop w:val="0"/>
                                                                      <w:marBottom w:val="0"/>
                                                                      <w:divBdr>
                                                                        <w:top w:val="none" w:sz="0" w:space="0" w:color="auto"/>
                                                                        <w:left w:val="none" w:sz="0" w:space="0" w:color="auto"/>
                                                                        <w:bottom w:val="none" w:sz="0" w:space="0" w:color="auto"/>
                                                                        <w:right w:val="none" w:sz="0" w:space="0" w:color="auto"/>
                                                                      </w:divBdr>
                                                                      <w:divsChild>
                                                                        <w:div w:id="175781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5191312">
                                          <w:marLeft w:val="0"/>
                                          <w:marRight w:val="0"/>
                                          <w:marTop w:val="100"/>
                                          <w:marBottom w:val="100"/>
                                          <w:divBdr>
                                            <w:top w:val="none" w:sz="0" w:space="0" w:color="auto"/>
                                            <w:left w:val="none" w:sz="0" w:space="0" w:color="auto"/>
                                            <w:bottom w:val="none" w:sz="0" w:space="0" w:color="auto"/>
                                            <w:right w:val="none" w:sz="0" w:space="0" w:color="auto"/>
                                          </w:divBdr>
                                          <w:divsChild>
                                            <w:div w:id="761032652">
                                              <w:marLeft w:val="0"/>
                                              <w:marRight w:val="0"/>
                                              <w:marTop w:val="0"/>
                                              <w:marBottom w:val="0"/>
                                              <w:divBdr>
                                                <w:top w:val="none" w:sz="0" w:space="0" w:color="auto"/>
                                                <w:left w:val="none" w:sz="0" w:space="0" w:color="auto"/>
                                                <w:bottom w:val="none" w:sz="0" w:space="0" w:color="auto"/>
                                                <w:right w:val="none" w:sz="0" w:space="0" w:color="auto"/>
                                              </w:divBdr>
                                              <w:divsChild>
                                                <w:div w:id="721906089">
                                                  <w:marLeft w:val="0"/>
                                                  <w:marRight w:val="0"/>
                                                  <w:marTop w:val="0"/>
                                                  <w:marBottom w:val="0"/>
                                                  <w:divBdr>
                                                    <w:top w:val="none" w:sz="0" w:space="0" w:color="auto"/>
                                                    <w:left w:val="none" w:sz="0" w:space="0" w:color="auto"/>
                                                    <w:bottom w:val="none" w:sz="0" w:space="0" w:color="auto"/>
                                                    <w:right w:val="none" w:sz="0" w:space="0" w:color="auto"/>
                                                  </w:divBdr>
                                                  <w:divsChild>
                                                    <w:div w:id="2060934752">
                                                      <w:marLeft w:val="0"/>
                                                      <w:marRight w:val="0"/>
                                                      <w:marTop w:val="0"/>
                                                      <w:marBottom w:val="0"/>
                                                      <w:divBdr>
                                                        <w:top w:val="none" w:sz="0" w:space="0" w:color="auto"/>
                                                        <w:left w:val="none" w:sz="0" w:space="0" w:color="auto"/>
                                                        <w:bottom w:val="none" w:sz="0" w:space="0" w:color="auto"/>
                                                        <w:right w:val="none" w:sz="0" w:space="0" w:color="auto"/>
                                                      </w:divBdr>
                                                      <w:divsChild>
                                                        <w:div w:id="2024242948">
                                                          <w:marLeft w:val="0"/>
                                                          <w:marRight w:val="0"/>
                                                          <w:marTop w:val="0"/>
                                                          <w:marBottom w:val="0"/>
                                                          <w:divBdr>
                                                            <w:top w:val="none" w:sz="0" w:space="0" w:color="auto"/>
                                                            <w:left w:val="none" w:sz="0" w:space="0" w:color="auto"/>
                                                            <w:bottom w:val="none" w:sz="0" w:space="0" w:color="auto"/>
                                                            <w:right w:val="none" w:sz="0" w:space="0" w:color="auto"/>
                                                          </w:divBdr>
                                                          <w:divsChild>
                                                            <w:div w:id="2063215585">
                                                              <w:marLeft w:val="0"/>
                                                              <w:marRight w:val="0"/>
                                                              <w:marTop w:val="0"/>
                                                              <w:marBottom w:val="0"/>
                                                              <w:divBdr>
                                                                <w:top w:val="none" w:sz="0" w:space="0" w:color="auto"/>
                                                                <w:left w:val="none" w:sz="0" w:space="0" w:color="auto"/>
                                                                <w:bottom w:val="none" w:sz="0" w:space="0" w:color="auto"/>
                                                                <w:right w:val="none" w:sz="0" w:space="0" w:color="auto"/>
                                                              </w:divBdr>
                                                              <w:divsChild>
                                                                <w:div w:id="1605185647">
                                                                  <w:marLeft w:val="0"/>
                                                                  <w:marRight w:val="0"/>
                                                                  <w:marTop w:val="180"/>
                                                                  <w:marBottom w:val="30"/>
                                                                  <w:divBdr>
                                                                    <w:top w:val="none" w:sz="0" w:space="0" w:color="auto"/>
                                                                    <w:left w:val="none" w:sz="0" w:space="0" w:color="auto"/>
                                                                    <w:bottom w:val="none" w:sz="0" w:space="0" w:color="auto"/>
                                                                    <w:right w:val="none" w:sz="0" w:space="0" w:color="auto"/>
                                                                  </w:divBdr>
                                                                  <w:divsChild>
                                                                    <w:div w:id="1745832898">
                                                                      <w:marLeft w:val="0"/>
                                                                      <w:marRight w:val="0"/>
                                                                      <w:marTop w:val="0"/>
                                                                      <w:marBottom w:val="0"/>
                                                                      <w:divBdr>
                                                                        <w:top w:val="none" w:sz="0" w:space="0" w:color="auto"/>
                                                                        <w:left w:val="none" w:sz="0" w:space="0" w:color="auto"/>
                                                                        <w:bottom w:val="none" w:sz="0" w:space="0" w:color="auto"/>
                                                                        <w:right w:val="none" w:sz="0" w:space="0" w:color="auto"/>
                                                                      </w:divBdr>
                                                                      <w:divsChild>
                                                                        <w:div w:id="64304892">
                                                                          <w:marLeft w:val="0"/>
                                                                          <w:marRight w:val="0"/>
                                                                          <w:marTop w:val="0"/>
                                                                          <w:marBottom w:val="0"/>
                                                                          <w:divBdr>
                                                                            <w:top w:val="none" w:sz="0" w:space="0" w:color="auto"/>
                                                                            <w:left w:val="none" w:sz="0" w:space="0" w:color="auto"/>
                                                                            <w:bottom w:val="none" w:sz="0" w:space="0" w:color="auto"/>
                                                                            <w:right w:val="none" w:sz="0" w:space="0" w:color="auto"/>
                                                                          </w:divBdr>
                                                                          <w:divsChild>
                                                                            <w:div w:id="999194586">
                                                                              <w:marLeft w:val="0"/>
                                                                              <w:marRight w:val="0"/>
                                                                              <w:marTop w:val="0"/>
                                                                              <w:marBottom w:val="0"/>
                                                                              <w:divBdr>
                                                                                <w:top w:val="none" w:sz="0" w:space="0" w:color="auto"/>
                                                                                <w:left w:val="none" w:sz="0" w:space="0" w:color="auto"/>
                                                                                <w:bottom w:val="none" w:sz="0" w:space="0" w:color="auto"/>
                                                                                <w:right w:val="none" w:sz="0" w:space="0" w:color="auto"/>
                                                                              </w:divBdr>
                                                                              <w:divsChild>
                                                                                <w:div w:id="112959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697859">
                                                                  <w:marLeft w:val="0"/>
                                                                  <w:marRight w:val="0"/>
                                                                  <w:marTop w:val="90"/>
                                                                  <w:marBottom w:val="0"/>
                                                                  <w:divBdr>
                                                                    <w:top w:val="none" w:sz="0" w:space="0" w:color="auto"/>
                                                                    <w:left w:val="none" w:sz="0" w:space="0" w:color="auto"/>
                                                                    <w:bottom w:val="none" w:sz="0" w:space="0" w:color="auto"/>
                                                                    <w:right w:val="none" w:sz="0" w:space="0" w:color="auto"/>
                                                                  </w:divBdr>
                                                                  <w:divsChild>
                                                                    <w:div w:id="1564101347">
                                                                      <w:marLeft w:val="0"/>
                                                                      <w:marRight w:val="0"/>
                                                                      <w:marTop w:val="0"/>
                                                                      <w:marBottom w:val="0"/>
                                                                      <w:divBdr>
                                                                        <w:top w:val="none" w:sz="0" w:space="0" w:color="auto"/>
                                                                        <w:left w:val="none" w:sz="0" w:space="0" w:color="auto"/>
                                                                        <w:bottom w:val="none" w:sz="0" w:space="0" w:color="auto"/>
                                                                        <w:right w:val="none" w:sz="0" w:space="0" w:color="auto"/>
                                                                      </w:divBdr>
                                                                      <w:divsChild>
                                                                        <w:div w:id="802576766">
                                                                          <w:marLeft w:val="0"/>
                                                                          <w:marRight w:val="0"/>
                                                                          <w:marTop w:val="0"/>
                                                                          <w:marBottom w:val="0"/>
                                                                          <w:divBdr>
                                                                            <w:top w:val="none" w:sz="0" w:space="0" w:color="auto"/>
                                                                            <w:left w:val="none" w:sz="0" w:space="0" w:color="auto"/>
                                                                            <w:bottom w:val="none" w:sz="0" w:space="0" w:color="auto"/>
                                                                            <w:right w:val="none" w:sz="0" w:space="0" w:color="auto"/>
                                                                          </w:divBdr>
                                                                          <w:divsChild>
                                                                            <w:div w:id="112335355">
                                                                              <w:marLeft w:val="0"/>
                                                                              <w:marRight w:val="0"/>
                                                                              <w:marTop w:val="0"/>
                                                                              <w:marBottom w:val="0"/>
                                                                              <w:divBdr>
                                                                                <w:top w:val="none" w:sz="0" w:space="0" w:color="auto"/>
                                                                                <w:left w:val="none" w:sz="0" w:space="0" w:color="auto"/>
                                                                                <w:bottom w:val="none" w:sz="0" w:space="0" w:color="auto"/>
                                                                                <w:right w:val="none" w:sz="0" w:space="0" w:color="auto"/>
                                                                              </w:divBdr>
                                                                              <w:divsChild>
                                                                                <w:div w:id="2061703770">
                                                                                  <w:marLeft w:val="0"/>
                                                                                  <w:marRight w:val="0"/>
                                                                                  <w:marTop w:val="0"/>
                                                                                  <w:marBottom w:val="0"/>
                                                                                  <w:divBdr>
                                                                                    <w:top w:val="none" w:sz="0" w:space="0" w:color="auto"/>
                                                                                    <w:left w:val="none" w:sz="0" w:space="0" w:color="auto"/>
                                                                                    <w:bottom w:val="none" w:sz="0" w:space="0" w:color="auto"/>
                                                                                    <w:right w:val="none" w:sz="0" w:space="0" w:color="auto"/>
                                                                                  </w:divBdr>
                                                                                  <w:divsChild>
                                                                                    <w:div w:id="17536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4930">
                                                                  <w:marLeft w:val="0"/>
                                                                  <w:marRight w:val="0"/>
                                                                  <w:marTop w:val="240"/>
                                                                  <w:marBottom w:val="75"/>
                                                                  <w:divBdr>
                                                                    <w:top w:val="none" w:sz="0" w:space="0" w:color="auto"/>
                                                                    <w:left w:val="none" w:sz="0" w:space="0" w:color="auto"/>
                                                                    <w:bottom w:val="none" w:sz="0" w:space="0" w:color="auto"/>
                                                                    <w:right w:val="none" w:sz="0" w:space="0" w:color="auto"/>
                                                                  </w:divBdr>
                                                                  <w:divsChild>
                                                                    <w:div w:id="753016234">
                                                                      <w:marLeft w:val="0"/>
                                                                      <w:marRight w:val="0"/>
                                                                      <w:marTop w:val="0"/>
                                                                      <w:marBottom w:val="0"/>
                                                                      <w:divBdr>
                                                                        <w:top w:val="none" w:sz="0" w:space="0" w:color="auto"/>
                                                                        <w:left w:val="none" w:sz="0" w:space="0" w:color="auto"/>
                                                                        <w:bottom w:val="none" w:sz="0" w:space="0" w:color="auto"/>
                                                                        <w:right w:val="none" w:sz="0" w:space="0" w:color="auto"/>
                                                                      </w:divBdr>
                                                                      <w:divsChild>
                                                                        <w:div w:id="2271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0276649">
                      <w:marLeft w:val="0"/>
                      <w:marRight w:val="180"/>
                      <w:marTop w:val="0"/>
                      <w:marBottom w:val="0"/>
                      <w:divBdr>
                        <w:top w:val="none" w:sz="0" w:space="0" w:color="auto"/>
                        <w:left w:val="none" w:sz="0" w:space="0" w:color="auto"/>
                        <w:bottom w:val="none" w:sz="0" w:space="0" w:color="auto"/>
                        <w:right w:val="none" w:sz="0" w:space="0" w:color="auto"/>
                      </w:divBdr>
                      <w:divsChild>
                        <w:div w:id="2135708152">
                          <w:marLeft w:val="0"/>
                          <w:marRight w:val="0"/>
                          <w:marTop w:val="0"/>
                          <w:marBottom w:val="180"/>
                          <w:divBdr>
                            <w:top w:val="none" w:sz="0" w:space="0" w:color="auto"/>
                            <w:left w:val="none" w:sz="0" w:space="0" w:color="auto"/>
                            <w:bottom w:val="none" w:sz="0" w:space="0" w:color="auto"/>
                            <w:right w:val="none" w:sz="0" w:space="0" w:color="auto"/>
                          </w:divBdr>
                          <w:divsChild>
                            <w:div w:id="506020298">
                              <w:marLeft w:val="0"/>
                              <w:marRight w:val="0"/>
                              <w:marTop w:val="0"/>
                              <w:marBottom w:val="0"/>
                              <w:divBdr>
                                <w:top w:val="none" w:sz="0" w:space="0" w:color="auto"/>
                                <w:left w:val="none" w:sz="0" w:space="0" w:color="auto"/>
                                <w:bottom w:val="none" w:sz="0" w:space="0" w:color="auto"/>
                                <w:right w:val="none" w:sz="0" w:space="0" w:color="auto"/>
                              </w:divBdr>
                              <w:divsChild>
                                <w:div w:id="871580227">
                                  <w:marLeft w:val="0"/>
                                  <w:marRight w:val="0"/>
                                  <w:marTop w:val="0"/>
                                  <w:marBottom w:val="0"/>
                                  <w:divBdr>
                                    <w:top w:val="none" w:sz="0" w:space="0" w:color="auto"/>
                                    <w:left w:val="none" w:sz="0" w:space="0" w:color="auto"/>
                                    <w:bottom w:val="none" w:sz="0" w:space="0" w:color="auto"/>
                                    <w:right w:val="none" w:sz="0" w:space="0" w:color="auto"/>
                                  </w:divBdr>
                                  <w:divsChild>
                                    <w:div w:id="1896962356">
                                      <w:marLeft w:val="0"/>
                                      <w:marRight w:val="0"/>
                                      <w:marTop w:val="100"/>
                                      <w:marBottom w:val="100"/>
                                      <w:divBdr>
                                        <w:top w:val="none" w:sz="0" w:space="0" w:color="auto"/>
                                        <w:left w:val="none" w:sz="0" w:space="0" w:color="auto"/>
                                        <w:bottom w:val="none" w:sz="0" w:space="0" w:color="auto"/>
                                        <w:right w:val="none" w:sz="0" w:space="0" w:color="auto"/>
                                      </w:divBdr>
                                      <w:divsChild>
                                        <w:div w:id="2064786448">
                                          <w:marLeft w:val="0"/>
                                          <w:marRight w:val="0"/>
                                          <w:marTop w:val="100"/>
                                          <w:marBottom w:val="100"/>
                                          <w:divBdr>
                                            <w:top w:val="none" w:sz="0" w:space="0" w:color="auto"/>
                                            <w:left w:val="none" w:sz="0" w:space="0" w:color="auto"/>
                                            <w:bottom w:val="none" w:sz="0" w:space="0" w:color="auto"/>
                                            <w:right w:val="none" w:sz="0" w:space="0" w:color="auto"/>
                                          </w:divBdr>
                                          <w:divsChild>
                                            <w:div w:id="806046875">
                                              <w:marLeft w:val="0"/>
                                              <w:marRight w:val="0"/>
                                              <w:marTop w:val="0"/>
                                              <w:marBottom w:val="0"/>
                                              <w:divBdr>
                                                <w:top w:val="none" w:sz="0" w:space="0" w:color="auto"/>
                                                <w:left w:val="none" w:sz="0" w:space="0" w:color="auto"/>
                                                <w:bottom w:val="none" w:sz="0" w:space="0" w:color="auto"/>
                                                <w:right w:val="none" w:sz="0" w:space="0" w:color="auto"/>
                                              </w:divBdr>
                                              <w:divsChild>
                                                <w:div w:id="1082945558">
                                                  <w:marLeft w:val="0"/>
                                                  <w:marRight w:val="0"/>
                                                  <w:marTop w:val="0"/>
                                                  <w:marBottom w:val="0"/>
                                                  <w:divBdr>
                                                    <w:top w:val="none" w:sz="0" w:space="0" w:color="auto"/>
                                                    <w:left w:val="none" w:sz="0" w:space="0" w:color="auto"/>
                                                    <w:bottom w:val="none" w:sz="0" w:space="0" w:color="auto"/>
                                                    <w:right w:val="none" w:sz="0" w:space="0" w:color="auto"/>
                                                  </w:divBdr>
                                                  <w:divsChild>
                                                    <w:div w:id="1984043542">
                                                      <w:marLeft w:val="0"/>
                                                      <w:marRight w:val="0"/>
                                                      <w:marTop w:val="0"/>
                                                      <w:marBottom w:val="0"/>
                                                      <w:divBdr>
                                                        <w:top w:val="none" w:sz="0" w:space="0" w:color="auto"/>
                                                        <w:left w:val="none" w:sz="0" w:space="0" w:color="auto"/>
                                                        <w:bottom w:val="none" w:sz="0" w:space="0" w:color="auto"/>
                                                        <w:right w:val="none" w:sz="0" w:space="0" w:color="auto"/>
                                                      </w:divBdr>
                                                      <w:divsChild>
                                                        <w:div w:id="235164751">
                                                          <w:marLeft w:val="0"/>
                                                          <w:marRight w:val="0"/>
                                                          <w:marTop w:val="0"/>
                                                          <w:marBottom w:val="0"/>
                                                          <w:divBdr>
                                                            <w:top w:val="none" w:sz="0" w:space="0" w:color="auto"/>
                                                            <w:left w:val="none" w:sz="0" w:space="0" w:color="auto"/>
                                                            <w:bottom w:val="none" w:sz="0" w:space="0" w:color="auto"/>
                                                            <w:right w:val="none" w:sz="0" w:space="0" w:color="auto"/>
                                                          </w:divBdr>
                                                          <w:divsChild>
                                                            <w:div w:id="1886941179">
                                                              <w:marLeft w:val="0"/>
                                                              <w:marRight w:val="0"/>
                                                              <w:marTop w:val="0"/>
                                                              <w:marBottom w:val="0"/>
                                                              <w:divBdr>
                                                                <w:top w:val="none" w:sz="0" w:space="0" w:color="auto"/>
                                                                <w:left w:val="none" w:sz="0" w:space="0" w:color="auto"/>
                                                                <w:bottom w:val="none" w:sz="0" w:space="0" w:color="auto"/>
                                                                <w:right w:val="none" w:sz="0" w:space="0" w:color="auto"/>
                                                              </w:divBdr>
                                                              <w:divsChild>
                                                                <w:div w:id="1051341538">
                                                                  <w:marLeft w:val="0"/>
                                                                  <w:marRight w:val="0"/>
                                                                  <w:marTop w:val="180"/>
                                                                  <w:marBottom w:val="30"/>
                                                                  <w:divBdr>
                                                                    <w:top w:val="none" w:sz="0" w:space="0" w:color="auto"/>
                                                                    <w:left w:val="none" w:sz="0" w:space="0" w:color="auto"/>
                                                                    <w:bottom w:val="none" w:sz="0" w:space="0" w:color="auto"/>
                                                                    <w:right w:val="none" w:sz="0" w:space="0" w:color="auto"/>
                                                                  </w:divBdr>
                                                                  <w:divsChild>
                                                                    <w:div w:id="1503861383">
                                                                      <w:marLeft w:val="0"/>
                                                                      <w:marRight w:val="0"/>
                                                                      <w:marTop w:val="0"/>
                                                                      <w:marBottom w:val="0"/>
                                                                      <w:divBdr>
                                                                        <w:top w:val="none" w:sz="0" w:space="0" w:color="auto"/>
                                                                        <w:left w:val="none" w:sz="0" w:space="0" w:color="auto"/>
                                                                        <w:bottom w:val="none" w:sz="0" w:space="0" w:color="auto"/>
                                                                        <w:right w:val="none" w:sz="0" w:space="0" w:color="auto"/>
                                                                      </w:divBdr>
                                                                      <w:divsChild>
                                                                        <w:div w:id="366416639">
                                                                          <w:marLeft w:val="0"/>
                                                                          <w:marRight w:val="0"/>
                                                                          <w:marTop w:val="0"/>
                                                                          <w:marBottom w:val="0"/>
                                                                          <w:divBdr>
                                                                            <w:top w:val="none" w:sz="0" w:space="0" w:color="auto"/>
                                                                            <w:left w:val="none" w:sz="0" w:space="0" w:color="auto"/>
                                                                            <w:bottom w:val="none" w:sz="0" w:space="0" w:color="auto"/>
                                                                            <w:right w:val="none" w:sz="0" w:space="0" w:color="auto"/>
                                                                          </w:divBdr>
                                                                          <w:divsChild>
                                                                            <w:div w:id="2081562970">
                                                                              <w:marLeft w:val="0"/>
                                                                              <w:marRight w:val="0"/>
                                                                              <w:marTop w:val="0"/>
                                                                              <w:marBottom w:val="0"/>
                                                                              <w:divBdr>
                                                                                <w:top w:val="none" w:sz="0" w:space="0" w:color="auto"/>
                                                                                <w:left w:val="none" w:sz="0" w:space="0" w:color="auto"/>
                                                                                <w:bottom w:val="none" w:sz="0" w:space="0" w:color="auto"/>
                                                                                <w:right w:val="none" w:sz="0" w:space="0" w:color="auto"/>
                                                                              </w:divBdr>
                                                                              <w:divsChild>
                                                                                <w:div w:id="161188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191487">
                                                                  <w:marLeft w:val="0"/>
                                                                  <w:marRight w:val="0"/>
                                                                  <w:marTop w:val="90"/>
                                                                  <w:marBottom w:val="0"/>
                                                                  <w:divBdr>
                                                                    <w:top w:val="none" w:sz="0" w:space="0" w:color="auto"/>
                                                                    <w:left w:val="none" w:sz="0" w:space="0" w:color="auto"/>
                                                                    <w:bottom w:val="none" w:sz="0" w:space="0" w:color="auto"/>
                                                                    <w:right w:val="none" w:sz="0" w:space="0" w:color="auto"/>
                                                                  </w:divBdr>
                                                                  <w:divsChild>
                                                                    <w:div w:id="282542050">
                                                                      <w:marLeft w:val="0"/>
                                                                      <w:marRight w:val="0"/>
                                                                      <w:marTop w:val="0"/>
                                                                      <w:marBottom w:val="0"/>
                                                                      <w:divBdr>
                                                                        <w:top w:val="none" w:sz="0" w:space="0" w:color="auto"/>
                                                                        <w:left w:val="none" w:sz="0" w:space="0" w:color="auto"/>
                                                                        <w:bottom w:val="none" w:sz="0" w:space="0" w:color="auto"/>
                                                                        <w:right w:val="none" w:sz="0" w:space="0" w:color="auto"/>
                                                                      </w:divBdr>
                                                                      <w:divsChild>
                                                                        <w:div w:id="1728914945">
                                                                          <w:marLeft w:val="0"/>
                                                                          <w:marRight w:val="0"/>
                                                                          <w:marTop w:val="0"/>
                                                                          <w:marBottom w:val="0"/>
                                                                          <w:divBdr>
                                                                            <w:top w:val="none" w:sz="0" w:space="0" w:color="auto"/>
                                                                            <w:left w:val="none" w:sz="0" w:space="0" w:color="auto"/>
                                                                            <w:bottom w:val="none" w:sz="0" w:space="0" w:color="auto"/>
                                                                            <w:right w:val="none" w:sz="0" w:space="0" w:color="auto"/>
                                                                          </w:divBdr>
                                                                          <w:divsChild>
                                                                            <w:div w:id="158539434">
                                                                              <w:marLeft w:val="0"/>
                                                                              <w:marRight w:val="0"/>
                                                                              <w:marTop w:val="0"/>
                                                                              <w:marBottom w:val="0"/>
                                                                              <w:divBdr>
                                                                                <w:top w:val="none" w:sz="0" w:space="0" w:color="auto"/>
                                                                                <w:left w:val="none" w:sz="0" w:space="0" w:color="auto"/>
                                                                                <w:bottom w:val="none" w:sz="0" w:space="0" w:color="auto"/>
                                                                                <w:right w:val="none" w:sz="0" w:space="0" w:color="auto"/>
                                                                              </w:divBdr>
                                                                              <w:divsChild>
                                                                                <w:div w:id="115681463">
                                                                                  <w:marLeft w:val="0"/>
                                                                                  <w:marRight w:val="0"/>
                                                                                  <w:marTop w:val="0"/>
                                                                                  <w:marBottom w:val="0"/>
                                                                                  <w:divBdr>
                                                                                    <w:top w:val="none" w:sz="0" w:space="0" w:color="auto"/>
                                                                                    <w:left w:val="none" w:sz="0" w:space="0" w:color="auto"/>
                                                                                    <w:bottom w:val="none" w:sz="0" w:space="0" w:color="auto"/>
                                                                                    <w:right w:val="none" w:sz="0" w:space="0" w:color="auto"/>
                                                                                  </w:divBdr>
                                                                                  <w:divsChild>
                                                                                    <w:div w:id="191184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866867">
                                                                  <w:marLeft w:val="0"/>
                                                                  <w:marRight w:val="0"/>
                                                                  <w:marTop w:val="240"/>
                                                                  <w:marBottom w:val="75"/>
                                                                  <w:divBdr>
                                                                    <w:top w:val="none" w:sz="0" w:space="0" w:color="auto"/>
                                                                    <w:left w:val="none" w:sz="0" w:space="0" w:color="auto"/>
                                                                    <w:bottom w:val="none" w:sz="0" w:space="0" w:color="auto"/>
                                                                    <w:right w:val="none" w:sz="0" w:space="0" w:color="auto"/>
                                                                  </w:divBdr>
                                                                  <w:divsChild>
                                                                    <w:div w:id="850292568">
                                                                      <w:marLeft w:val="0"/>
                                                                      <w:marRight w:val="0"/>
                                                                      <w:marTop w:val="0"/>
                                                                      <w:marBottom w:val="0"/>
                                                                      <w:divBdr>
                                                                        <w:top w:val="none" w:sz="0" w:space="0" w:color="auto"/>
                                                                        <w:left w:val="none" w:sz="0" w:space="0" w:color="auto"/>
                                                                        <w:bottom w:val="none" w:sz="0" w:space="0" w:color="auto"/>
                                                                        <w:right w:val="none" w:sz="0" w:space="0" w:color="auto"/>
                                                                      </w:divBdr>
                                                                      <w:divsChild>
                                                                        <w:div w:id="170670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42463">
                                                                  <w:marLeft w:val="0"/>
                                                                  <w:marRight w:val="0"/>
                                                                  <w:marTop w:val="45"/>
                                                                  <w:marBottom w:val="75"/>
                                                                  <w:divBdr>
                                                                    <w:top w:val="none" w:sz="0" w:space="0" w:color="auto"/>
                                                                    <w:left w:val="none" w:sz="0" w:space="0" w:color="auto"/>
                                                                    <w:bottom w:val="none" w:sz="0" w:space="0" w:color="auto"/>
                                                                    <w:right w:val="none" w:sz="0" w:space="0" w:color="auto"/>
                                                                  </w:divBdr>
                                                                  <w:divsChild>
                                                                    <w:div w:id="15581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896321">
                                          <w:marLeft w:val="0"/>
                                          <w:marRight w:val="0"/>
                                          <w:marTop w:val="100"/>
                                          <w:marBottom w:val="100"/>
                                          <w:divBdr>
                                            <w:top w:val="none" w:sz="0" w:space="0" w:color="auto"/>
                                            <w:left w:val="none" w:sz="0" w:space="0" w:color="auto"/>
                                            <w:bottom w:val="none" w:sz="0" w:space="0" w:color="auto"/>
                                            <w:right w:val="none" w:sz="0" w:space="0" w:color="auto"/>
                                          </w:divBdr>
                                          <w:divsChild>
                                            <w:div w:id="689063789">
                                              <w:marLeft w:val="0"/>
                                              <w:marRight w:val="0"/>
                                              <w:marTop w:val="0"/>
                                              <w:marBottom w:val="0"/>
                                              <w:divBdr>
                                                <w:top w:val="none" w:sz="0" w:space="0" w:color="auto"/>
                                                <w:left w:val="none" w:sz="0" w:space="0" w:color="auto"/>
                                                <w:bottom w:val="none" w:sz="0" w:space="0" w:color="auto"/>
                                                <w:right w:val="none" w:sz="0" w:space="0" w:color="auto"/>
                                              </w:divBdr>
                                              <w:divsChild>
                                                <w:div w:id="1313829266">
                                                  <w:marLeft w:val="0"/>
                                                  <w:marRight w:val="0"/>
                                                  <w:marTop w:val="0"/>
                                                  <w:marBottom w:val="0"/>
                                                  <w:divBdr>
                                                    <w:top w:val="none" w:sz="0" w:space="0" w:color="auto"/>
                                                    <w:left w:val="none" w:sz="0" w:space="0" w:color="auto"/>
                                                    <w:bottom w:val="none" w:sz="0" w:space="0" w:color="auto"/>
                                                    <w:right w:val="none" w:sz="0" w:space="0" w:color="auto"/>
                                                  </w:divBdr>
                                                  <w:divsChild>
                                                    <w:div w:id="748382571">
                                                      <w:marLeft w:val="0"/>
                                                      <w:marRight w:val="0"/>
                                                      <w:marTop w:val="0"/>
                                                      <w:marBottom w:val="0"/>
                                                      <w:divBdr>
                                                        <w:top w:val="none" w:sz="0" w:space="0" w:color="auto"/>
                                                        <w:left w:val="none" w:sz="0" w:space="0" w:color="auto"/>
                                                        <w:bottom w:val="none" w:sz="0" w:space="0" w:color="auto"/>
                                                        <w:right w:val="none" w:sz="0" w:space="0" w:color="auto"/>
                                                      </w:divBdr>
                                                      <w:divsChild>
                                                        <w:div w:id="2083522688">
                                                          <w:marLeft w:val="0"/>
                                                          <w:marRight w:val="0"/>
                                                          <w:marTop w:val="0"/>
                                                          <w:marBottom w:val="0"/>
                                                          <w:divBdr>
                                                            <w:top w:val="none" w:sz="0" w:space="0" w:color="auto"/>
                                                            <w:left w:val="none" w:sz="0" w:space="0" w:color="auto"/>
                                                            <w:bottom w:val="none" w:sz="0" w:space="0" w:color="auto"/>
                                                            <w:right w:val="none" w:sz="0" w:space="0" w:color="auto"/>
                                                          </w:divBdr>
                                                          <w:divsChild>
                                                            <w:div w:id="2086763111">
                                                              <w:marLeft w:val="0"/>
                                                              <w:marRight w:val="0"/>
                                                              <w:marTop w:val="0"/>
                                                              <w:marBottom w:val="0"/>
                                                              <w:divBdr>
                                                                <w:top w:val="none" w:sz="0" w:space="0" w:color="auto"/>
                                                                <w:left w:val="none" w:sz="0" w:space="0" w:color="auto"/>
                                                                <w:bottom w:val="none" w:sz="0" w:space="0" w:color="auto"/>
                                                                <w:right w:val="none" w:sz="0" w:space="0" w:color="auto"/>
                                                              </w:divBdr>
                                                              <w:divsChild>
                                                                <w:div w:id="202332536">
                                                                  <w:marLeft w:val="0"/>
                                                                  <w:marRight w:val="0"/>
                                                                  <w:marTop w:val="180"/>
                                                                  <w:marBottom w:val="30"/>
                                                                  <w:divBdr>
                                                                    <w:top w:val="none" w:sz="0" w:space="0" w:color="auto"/>
                                                                    <w:left w:val="none" w:sz="0" w:space="0" w:color="auto"/>
                                                                    <w:bottom w:val="none" w:sz="0" w:space="0" w:color="auto"/>
                                                                    <w:right w:val="none" w:sz="0" w:space="0" w:color="auto"/>
                                                                  </w:divBdr>
                                                                  <w:divsChild>
                                                                    <w:div w:id="322781979">
                                                                      <w:marLeft w:val="0"/>
                                                                      <w:marRight w:val="0"/>
                                                                      <w:marTop w:val="0"/>
                                                                      <w:marBottom w:val="0"/>
                                                                      <w:divBdr>
                                                                        <w:top w:val="none" w:sz="0" w:space="0" w:color="auto"/>
                                                                        <w:left w:val="none" w:sz="0" w:space="0" w:color="auto"/>
                                                                        <w:bottom w:val="none" w:sz="0" w:space="0" w:color="auto"/>
                                                                        <w:right w:val="none" w:sz="0" w:space="0" w:color="auto"/>
                                                                      </w:divBdr>
                                                                      <w:divsChild>
                                                                        <w:div w:id="558440260">
                                                                          <w:marLeft w:val="0"/>
                                                                          <w:marRight w:val="0"/>
                                                                          <w:marTop w:val="0"/>
                                                                          <w:marBottom w:val="0"/>
                                                                          <w:divBdr>
                                                                            <w:top w:val="none" w:sz="0" w:space="0" w:color="auto"/>
                                                                            <w:left w:val="none" w:sz="0" w:space="0" w:color="auto"/>
                                                                            <w:bottom w:val="none" w:sz="0" w:space="0" w:color="auto"/>
                                                                            <w:right w:val="none" w:sz="0" w:space="0" w:color="auto"/>
                                                                          </w:divBdr>
                                                                          <w:divsChild>
                                                                            <w:div w:id="1334457575">
                                                                              <w:marLeft w:val="0"/>
                                                                              <w:marRight w:val="0"/>
                                                                              <w:marTop w:val="0"/>
                                                                              <w:marBottom w:val="0"/>
                                                                              <w:divBdr>
                                                                                <w:top w:val="none" w:sz="0" w:space="0" w:color="auto"/>
                                                                                <w:left w:val="none" w:sz="0" w:space="0" w:color="auto"/>
                                                                                <w:bottom w:val="none" w:sz="0" w:space="0" w:color="auto"/>
                                                                                <w:right w:val="none" w:sz="0" w:space="0" w:color="auto"/>
                                                                              </w:divBdr>
                                                                              <w:divsChild>
                                                                                <w:div w:id="193693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669846">
                                                                  <w:marLeft w:val="0"/>
                                                                  <w:marRight w:val="0"/>
                                                                  <w:marTop w:val="90"/>
                                                                  <w:marBottom w:val="0"/>
                                                                  <w:divBdr>
                                                                    <w:top w:val="none" w:sz="0" w:space="0" w:color="auto"/>
                                                                    <w:left w:val="none" w:sz="0" w:space="0" w:color="auto"/>
                                                                    <w:bottom w:val="none" w:sz="0" w:space="0" w:color="auto"/>
                                                                    <w:right w:val="none" w:sz="0" w:space="0" w:color="auto"/>
                                                                  </w:divBdr>
                                                                  <w:divsChild>
                                                                    <w:div w:id="1047410307">
                                                                      <w:marLeft w:val="0"/>
                                                                      <w:marRight w:val="0"/>
                                                                      <w:marTop w:val="0"/>
                                                                      <w:marBottom w:val="0"/>
                                                                      <w:divBdr>
                                                                        <w:top w:val="none" w:sz="0" w:space="0" w:color="auto"/>
                                                                        <w:left w:val="none" w:sz="0" w:space="0" w:color="auto"/>
                                                                        <w:bottom w:val="none" w:sz="0" w:space="0" w:color="auto"/>
                                                                        <w:right w:val="none" w:sz="0" w:space="0" w:color="auto"/>
                                                                      </w:divBdr>
                                                                      <w:divsChild>
                                                                        <w:div w:id="1411194700">
                                                                          <w:marLeft w:val="0"/>
                                                                          <w:marRight w:val="0"/>
                                                                          <w:marTop w:val="0"/>
                                                                          <w:marBottom w:val="0"/>
                                                                          <w:divBdr>
                                                                            <w:top w:val="none" w:sz="0" w:space="0" w:color="auto"/>
                                                                            <w:left w:val="none" w:sz="0" w:space="0" w:color="auto"/>
                                                                            <w:bottom w:val="none" w:sz="0" w:space="0" w:color="auto"/>
                                                                            <w:right w:val="none" w:sz="0" w:space="0" w:color="auto"/>
                                                                          </w:divBdr>
                                                                          <w:divsChild>
                                                                            <w:div w:id="383526536">
                                                                              <w:marLeft w:val="0"/>
                                                                              <w:marRight w:val="0"/>
                                                                              <w:marTop w:val="0"/>
                                                                              <w:marBottom w:val="0"/>
                                                                              <w:divBdr>
                                                                                <w:top w:val="none" w:sz="0" w:space="0" w:color="auto"/>
                                                                                <w:left w:val="none" w:sz="0" w:space="0" w:color="auto"/>
                                                                                <w:bottom w:val="none" w:sz="0" w:space="0" w:color="auto"/>
                                                                                <w:right w:val="none" w:sz="0" w:space="0" w:color="auto"/>
                                                                              </w:divBdr>
                                                                              <w:divsChild>
                                                                                <w:div w:id="1601185705">
                                                                                  <w:marLeft w:val="0"/>
                                                                                  <w:marRight w:val="0"/>
                                                                                  <w:marTop w:val="0"/>
                                                                                  <w:marBottom w:val="0"/>
                                                                                  <w:divBdr>
                                                                                    <w:top w:val="none" w:sz="0" w:space="0" w:color="auto"/>
                                                                                    <w:left w:val="none" w:sz="0" w:space="0" w:color="auto"/>
                                                                                    <w:bottom w:val="none" w:sz="0" w:space="0" w:color="auto"/>
                                                                                    <w:right w:val="none" w:sz="0" w:space="0" w:color="auto"/>
                                                                                  </w:divBdr>
                                                                                  <w:divsChild>
                                                                                    <w:div w:id="16576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005233">
                                                                  <w:marLeft w:val="0"/>
                                                                  <w:marRight w:val="0"/>
                                                                  <w:marTop w:val="240"/>
                                                                  <w:marBottom w:val="75"/>
                                                                  <w:divBdr>
                                                                    <w:top w:val="none" w:sz="0" w:space="0" w:color="auto"/>
                                                                    <w:left w:val="none" w:sz="0" w:space="0" w:color="auto"/>
                                                                    <w:bottom w:val="none" w:sz="0" w:space="0" w:color="auto"/>
                                                                    <w:right w:val="none" w:sz="0" w:space="0" w:color="auto"/>
                                                                  </w:divBdr>
                                                                  <w:divsChild>
                                                                    <w:div w:id="317614998">
                                                                      <w:marLeft w:val="0"/>
                                                                      <w:marRight w:val="0"/>
                                                                      <w:marTop w:val="0"/>
                                                                      <w:marBottom w:val="0"/>
                                                                      <w:divBdr>
                                                                        <w:top w:val="none" w:sz="0" w:space="0" w:color="auto"/>
                                                                        <w:left w:val="none" w:sz="0" w:space="0" w:color="auto"/>
                                                                        <w:bottom w:val="none" w:sz="0" w:space="0" w:color="auto"/>
                                                                        <w:right w:val="none" w:sz="0" w:space="0" w:color="auto"/>
                                                                      </w:divBdr>
                                                                      <w:divsChild>
                                                                        <w:div w:id="133202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50400">
                                                                  <w:marLeft w:val="0"/>
                                                                  <w:marRight w:val="0"/>
                                                                  <w:marTop w:val="100"/>
                                                                  <w:marBottom w:val="120"/>
                                                                  <w:divBdr>
                                                                    <w:top w:val="none" w:sz="0" w:space="0" w:color="auto"/>
                                                                    <w:left w:val="none" w:sz="0" w:space="0" w:color="auto"/>
                                                                    <w:bottom w:val="none" w:sz="0" w:space="0" w:color="auto"/>
                                                                    <w:right w:val="none" w:sz="0" w:space="0" w:color="auto"/>
                                                                  </w:divBdr>
                                                                  <w:divsChild>
                                                                    <w:div w:id="170552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4105941">
                                          <w:marLeft w:val="0"/>
                                          <w:marRight w:val="0"/>
                                          <w:marTop w:val="100"/>
                                          <w:marBottom w:val="100"/>
                                          <w:divBdr>
                                            <w:top w:val="none" w:sz="0" w:space="0" w:color="auto"/>
                                            <w:left w:val="none" w:sz="0" w:space="0" w:color="auto"/>
                                            <w:bottom w:val="none" w:sz="0" w:space="0" w:color="auto"/>
                                            <w:right w:val="none" w:sz="0" w:space="0" w:color="auto"/>
                                          </w:divBdr>
                                          <w:divsChild>
                                            <w:div w:id="285278634">
                                              <w:marLeft w:val="0"/>
                                              <w:marRight w:val="0"/>
                                              <w:marTop w:val="0"/>
                                              <w:marBottom w:val="0"/>
                                              <w:divBdr>
                                                <w:top w:val="none" w:sz="0" w:space="0" w:color="auto"/>
                                                <w:left w:val="none" w:sz="0" w:space="0" w:color="auto"/>
                                                <w:bottom w:val="none" w:sz="0" w:space="0" w:color="auto"/>
                                                <w:right w:val="none" w:sz="0" w:space="0" w:color="auto"/>
                                              </w:divBdr>
                                              <w:divsChild>
                                                <w:div w:id="56637508">
                                                  <w:marLeft w:val="0"/>
                                                  <w:marRight w:val="0"/>
                                                  <w:marTop w:val="0"/>
                                                  <w:marBottom w:val="0"/>
                                                  <w:divBdr>
                                                    <w:top w:val="none" w:sz="0" w:space="0" w:color="auto"/>
                                                    <w:left w:val="none" w:sz="0" w:space="0" w:color="auto"/>
                                                    <w:bottom w:val="none" w:sz="0" w:space="0" w:color="auto"/>
                                                    <w:right w:val="none" w:sz="0" w:space="0" w:color="auto"/>
                                                  </w:divBdr>
                                                  <w:divsChild>
                                                    <w:div w:id="768234332">
                                                      <w:marLeft w:val="0"/>
                                                      <w:marRight w:val="0"/>
                                                      <w:marTop w:val="0"/>
                                                      <w:marBottom w:val="0"/>
                                                      <w:divBdr>
                                                        <w:top w:val="none" w:sz="0" w:space="0" w:color="auto"/>
                                                        <w:left w:val="none" w:sz="0" w:space="0" w:color="auto"/>
                                                        <w:bottom w:val="none" w:sz="0" w:space="0" w:color="auto"/>
                                                        <w:right w:val="none" w:sz="0" w:space="0" w:color="auto"/>
                                                      </w:divBdr>
                                                      <w:divsChild>
                                                        <w:div w:id="1352801146">
                                                          <w:marLeft w:val="0"/>
                                                          <w:marRight w:val="0"/>
                                                          <w:marTop w:val="0"/>
                                                          <w:marBottom w:val="0"/>
                                                          <w:divBdr>
                                                            <w:top w:val="none" w:sz="0" w:space="0" w:color="auto"/>
                                                            <w:left w:val="none" w:sz="0" w:space="0" w:color="auto"/>
                                                            <w:bottom w:val="none" w:sz="0" w:space="0" w:color="auto"/>
                                                            <w:right w:val="none" w:sz="0" w:space="0" w:color="auto"/>
                                                          </w:divBdr>
                                                          <w:divsChild>
                                                            <w:div w:id="1331569178">
                                                              <w:marLeft w:val="0"/>
                                                              <w:marRight w:val="0"/>
                                                              <w:marTop w:val="0"/>
                                                              <w:marBottom w:val="0"/>
                                                              <w:divBdr>
                                                                <w:top w:val="none" w:sz="0" w:space="0" w:color="auto"/>
                                                                <w:left w:val="none" w:sz="0" w:space="0" w:color="auto"/>
                                                                <w:bottom w:val="none" w:sz="0" w:space="0" w:color="auto"/>
                                                                <w:right w:val="none" w:sz="0" w:space="0" w:color="auto"/>
                                                              </w:divBdr>
                                                              <w:divsChild>
                                                                <w:div w:id="1695419215">
                                                                  <w:marLeft w:val="0"/>
                                                                  <w:marRight w:val="0"/>
                                                                  <w:marTop w:val="180"/>
                                                                  <w:marBottom w:val="30"/>
                                                                  <w:divBdr>
                                                                    <w:top w:val="none" w:sz="0" w:space="0" w:color="auto"/>
                                                                    <w:left w:val="none" w:sz="0" w:space="0" w:color="auto"/>
                                                                    <w:bottom w:val="none" w:sz="0" w:space="0" w:color="auto"/>
                                                                    <w:right w:val="none" w:sz="0" w:space="0" w:color="auto"/>
                                                                  </w:divBdr>
                                                                  <w:divsChild>
                                                                    <w:div w:id="1575700397">
                                                                      <w:marLeft w:val="0"/>
                                                                      <w:marRight w:val="0"/>
                                                                      <w:marTop w:val="0"/>
                                                                      <w:marBottom w:val="0"/>
                                                                      <w:divBdr>
                                                                        <w:top w:val="none" w:sz="0" w:space="0" w:color="auto"/>
                                                                        <w:left w:val="none" w:sz="0" w:space="0" w:color="auto"/>
                                                                        <w:bottom w:val="none" w:sz="0" w:space="0" w:color="auto"/>
                                                                        <w:right w:val="none" w:sz="0" w:space="0" w:color="auto"/>
                                                                      </w:divBdr>
                                                                      <w:divsChild>
                                                                        <w:div w:id="1145388446">
                                                                          <w:marLeft w:val="0"/>
                                                                          <w:marRight w:val="0"/>
                                                                          <w:marTop w:val="0"/>
                                                                          <w:marBottom w:val="0"/>
                                                                          <w:divBdr>
                                                                            <w:top w:val="none" w:sz="0" w:space="0" w:color="auto"/>
                                                                            <w:left w:val="none" w:sz="0" w:space="0" w:color="auto"/>
                                                                            <w:bottom w:val="none" w:sz="0" w:space="0" w:color="auto"/>
                                                                            <w:right w:val="none" w:sz="0" w:space="0" w:color="auto"/>
                                                                          </w:divBdr>
                                                                          <w:divsChild>
                                                                            <w:div w:id="611597645">
                                                                              <w:marLeft w:val="0"/>
                                                                              <w:marRight w:val="0"/>
                                                                              <w:marTop w:val="0"/>
                                                                              <w:marBottom w:val="0"/>
                                                                              <w:divBdr>
                                                                                <w:top w:val="none" w:sz="0" w:space="0" w:color="auto"/>
                                                                                <w:left w:val="none" w:sz="0" w:space="0" w:color="auto"/>
                                                                                <w:bottom w:val="none" w:sz="0" w:space="0" w:color="auto"/>
                                                                                <w:right w:val="none" w:sz="0" w:space="0" w:color="auto"/>
                                                                              </w:divBdr>
                                                                              <w:divsChild>
                                                                                <w:div w:id="951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65557">
                                                                  <w:marLeft w:val="0"/>
                                                                  <w:marRight w:val="0"/>
                                                                  <w:marTop w:val="90"/>
                                                                  <w:marBottom w:val="0"/>
                                                                  <w:divBdr>
                                                                    <w:top w:val="none" w:sz="0" w:space="0" w:color="auto"/>
                                                                    <w:left w:val="none" w:sz="0" w:space="0" w:color="auto"/>
                                                                    <w:bottom w:val="none" w:sz="0" w:space="0" w:color="auto"/>
                                                                    <w:right w:val="none" w:sz="0" w:space="0" w:color="auto"/>
                                                                  </w:divBdr>
                                                                  <w:divsChild>
                                                                    <w:div w:id="789636">
                                                                      <w:marLeft w:val="0"/>
                                                                      <w:marRight w:val="0"/>
                                                                      <w:marTop w:val="0"/>
                                                                      <w:marBottom w:val="0"/>
                                                                      <w:divBdr>
                                                                        <w:top w:val="none" w:sz="0" w:space="0" w:color="auto"/>
                                                                        <w:left w:val="none" w:sz="0" w:space="0" w:color="auto"/>
                                                                        <w:bottom w:val="none" w:sz="0" w:space="0" w:color="auto"/>
                                                                        <w:right w:val="none" w:sz="0" w:space="0" w:color="auto"/>
                                                                      </w:divBdr>
                                                                      <w:divsChild>
                                                                        <w:div w:id="1201630526">
                                                                          <w:marLeft w:val="0"/>
                                                                          <w:marRight w:val="0"/>
                                                                          <w:marTop w:val="0"/>
                                                                          <w:marBottom w:val="0"/>
                                                                          <w:divBdr>
                                                                            <w:top w:val="none" w:sz="0" w:space="0" w:color="auto"/>
                                                                            <w:left w:val="none" w:sz="0" w:space="0" w:color="auto"/>
                                                                            <w:bottom w:val="none" w:sz="0" w:space="0" w:color="auto"/>
                                                                            <w:right w:val="none" w:sz="0" w:space="0" w:color="auto"/>
                                                                          </w:divBdr>
                                                                          <w:divsChild>
                                                                            <w:div w:id="1158350894">
                                                                              <w:marLeft w:val="0"/>
                                                                              <w:marRight w:val="0"/>
                                                                              <w:marTop w:val="0"/>
                                                                              <w:marBottom w:val="0"/>
                                                                              <w:divBdr>
                                                                                <w:top w:val="none" w:sz="0" w:space="0" w:color="auto"/>
                                                                                <w:left w:val="none" w:sz="0" w:space="0" w:color="auto"/>
                                                                                <w:bottom w:val="none" w:sz="0" w:space="0" w:color="auto"/>
                                                                                <w:right w:val="none" w:sz="0" w:space="0" w:color="auto"/>
                                                                              </w:divBdr>
                                                                              <w:divsChild>
                                                                                <w:div w:id="1521622907">
                                                                                  <w:marLeft w:val="0"/>
                                                                                  <w:marRight w:val="0"/>
                                                                                  <w:marTop w:val="0"/>
                                                                                  <w:marBottom w:val="0"/>
                                                                                  <w:divBdr>
                                                                                    <w:top w:val="none" w:sz="0" w:space="0" w:color="auto"/>
                                                                                    <w:left w:val="none" w:sz="0" w:space="0" w:color="auto"/>
                                                                                    <w:bottom w:val="none" w:sz="0" w:space="0" w:color="auto"/>
                                                                                    <w:right w:val="none" w:sz="0" w:space="0" w:color="auto"/>
                                                                                  </w:divBdr>
                                                                                  <w:divsChild>
                                                                                    <w:div w:id="194387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259520">
                                                                  <w:marLeft w:val="0"/>
                                                                  <w:marRight w:val="0"/>
                                                                  <w:marTop w:val="240"/>
                                                                  <w:marBottom w:val="75"/>
                                                                  <w:divBdr>
                                                                    <w:top w:val="none" w:sz="0" w:space="0" w:color="auto"/>
                                                                    <w:left w:val="none" w:sz="0" w:space="0" w:color="auto"/>
                                                                    <w:bottom w:val="none" w:sz="0" w:space="0" w:color="auto"/>
                                                                    <w:right w:val="none" w:sz="0" w:space="0" w:color="auto"/>
                                                                  </w:divBdr>
                                                                  <w:divsChild>
                                                                    <w:div w:id="1166283332">
                                                                      <w:marLeft w:val="0"/>
                                                                      <w:marRight w:val="0"/>
                                                                      <w:marTop w:val="0"/>
                                                                      <w:marBottom w:val="0"/>
                                                                      <w:divBdr>
                                                                        <w:top w:val="none" w:sz="0" w:space="0" w:color="auto"/>
                                                                        <w:left w:val="none" w:sz="0" w:space="0" w:color="auto"/>
                                                                        <w:bottom w:val="none" w:sz="0" w:space="0" w:color="auto"/>
                                                                        <w:right w:val="none" w:sz="0" w:space="0" w:color="auto"/>
                                                                      </w:divBdr>
                                                                      <w:divsChild>
                                                                        <w:div w:id="72295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0040676">
                      <w:marLeft w:val="0"/>
                      <w:marRight w:val="180"/>
                      <w:marTop w:val="0"/>
                      <w:marBottom w:val="0"/>
                      <w:divBdr>
                        <w:top w:val="none" w:sz="0" w:space="0" w:color="auto"/>
                        <w:left w:val="none" w:sz="0" w:space="0" w:color="auto"/>
                        <w:bottom w:val="none" w:sz="0" w:space="0" w:color="auto"/>
                        <w:right w:val="none" w:sz="0" w:space="0" w:color="auto"/>
                      </w:divBdr>
                      <w:divsChild>
                        <w:div w:id="708920314">
                          <w:marLeft w:val="0"/>
                          <w:marRight w:val="0"/>
                          <w:marTop w:val="0"/>
                          <w:marBottom w:val="180"/>
                          <w:divBdr>
                            <w:top w:val="none" w:sz="0" w:space="0" w:color="auto"/>
                            <w:left w:val="none" w:sz="0" w:space="0" w:color="auto"/>
                            <w:bottom w:val="none" w:sz="0" w:space="0" w:color="auto"/>
                            <w:right w:val="none" w:sz="0" w:space="0" w:color="auto"/>
                          </w:divBdr>
                          <w:divsChild>
                            <w:div w:id="1454903688">
                              <w:marLeft w:val="0"/>
                              <w:marRight w:val="0"/>
                              <w:marTop w:val="0"/>
                              <w:marBottom w:val="0"/>
                              <w:divBdr>
                                <w:top w:val="none" w:sz="0" w:space="0" w:color="auto"/>
                                <w:left w:val="none" w:sz="0" w:space="0" w:color="auto"/>
                                <w:bottom w:val="none" w:sz="0" w:space="0" w:color="auto"/>
                                <w:right w:val="none" w:sz="0" w:space="0" w:color="auto"/>
                              </w:divBdr>
                              <w:divsChild>
                                <w:div w:id="1589117727">
                                  <w:marLeft w:val="0"/>
                                  <w:marRight w:val="0"/>
                                  <w:marTop w:val="0"/>
                                  <w:marBottom w:val="0"/>
                                  <w:divBdr>
                                    <w:top w:val="none" w:sz="0" w:space="0" w:color="auto"/>
                                    <w:left w:val="none" w:sz="0" w:space="0" w:color="auto"/>
                                    <w:bottom w:val="none" w:sz="0" w:space="0" w:color="auto"/>
                                    <w:right w:val="none" w:sz="0" w:space="0" w:color="auto"/>
                                  </w:divBdr>
                                  <w:divsChild>
                                    <w:div w:id="1865436258">
                                      <w:marLeft w:val="0"/>
                                      <w:marRight w:val="0"/>
                                      <w:marTop w:val="0"/>
                                      <w:marBottom w:val="0"/>
                                      <w:divBdr>
                                        <w:top w:val="none" w:sz="0" w:space="0" w:color="auto"/>
                                        <w:left w:val="none" w:sz="0" w:space="0" w:color="auto"/>
                                        <w:bottom w:val="none" w:sz="0" w:space="0" w:color="auto"/>
                                        <w:right w:val="none" w:sz="0" w:space="0" w:color="auto"/>
                                      </w:divBdr>
                                      <w:divsChild>
                                        <w:div w:id="495341091">
                                          <w:marLeft w:val="0"/>
                                          <w:marRight w:val="0"/>
                                          <w:marTop w:val="0"/>
                                          <w:marBottom w:val="0"/>
                                          <w:divBdr>
                                            <w:top w:val="none" w:sz="0" w:space="0" w:color="auto"/>
                                            <w:left w:val="none" w:sz="0" w:space="0" w:color="auto"/>
                                            <w:bottom w:val="none" w:sz="0" w:space="0" w:color="auto"/>
                                            <w:right w:val="none" w:sz="0" w:space="0" w:color="auto"/>
                                          </w:divBdr>
                                          <w:divsChild>
                                            <w:div w:id="1150950106">
                                              <w:marLeft w:val="0"/>
                                              <w:marRight w:val="0"/>
                                              <w:marTop w:val="0"/>
                                              <w:marBottom w:val="0"/>
                                              <w:divBdr>
                                                <w:top w:val="none" w:sz="0" w:space="0" w:color="auto"/>
                                                <w:left w:val="none" w:sz="0" w:space="0" w:color="auto"/>
                                                <w:bottom w:val="none" w:sz="0" w:space="0" w:color="auto"/>
                                                <w:right w:val="none" w:sz="0" w:space="0" w:color="auto"/>
                                              </w:divBdr>
                                            </w:div>
                                          </w:divsChild>
                                        </w:div>
                                        <w:div w:id="1876581652">
                                          <w:marLeft w:val="0"/>
                                          <w:marRight w:val="0"/>
                                          <w:marTop w:val="0"/>
                                          <w:marBottom w:val="0"/>
                                          <w:divBdr>
                                            <w:top w:val="none" w:sz="0" w:space="0" w:color="auto"/>
                                            <w:left w:val="none" w:sz="0" w:space="0" w:color="auto"/>
                                            <w:bottom w:val="none" w:sz="0" w:space="0" w:color="auto"/>
                                            <w:right w:val="none" w:sz="0" w:space="0" w:color="auto"/>
                                          </w:divBdr>
                                          <w:divsChild>
                                            <w:div w:id="116092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207520">
                          <w:marLeft w:val="0"/>
                          <w:marRight w:val="0"/>
                          <w:marTop w:val="0"/>
                          <w:marBottom w:val="180"/>
                          <w:divBdr>
                            <w:top w:val="none" w:sz="0" w:space="0" w:color="auto"/>
                            <w:left w:val="none" w:sz="0" w:space="0" w:color="auto"/>
                            <w:bottom w:val="none" w:sz="0" w:space="0" w:color="auto"/>
                            <w:right w:val="none" w:sz="0" w:space="0" w:color="auto"/>
                          </w:divBdr>
                          <w:divsChild>
                            <w:div w:id="713425707">
                              <w:marLeft w:val="0"/>
                              <w:marRight w:val="0"/>
                              <w:marTop w:val="0"/>
                              <w:marBottom w:val="0"/>
                              <w:divBdr>
                                <w:top w:val="none" w:sz="0" w:space="0" w:color="auto"/>
                                <w:left w:val="none" w:sz="0" w:space="0" w:color="auto"/>
                                <w:bottom w:val="none" w:sz="0" w:space="0" w:color="auto"/>
                                <w:right w:val="none" w:sz="0" w:space="0" w:color="auto"/>
                              </w:divBdr>
                              <w:divsChild>
                                <w:div w:id="261496945">
                                  <w:marLeft w:val="0"/>
                                  <w:marRight w:val="0"/>
                                  <w:marTop w:val="0"/>
                                  <w:marBottom w:val="0"/>
                                  <w:divBdr>
                                    <w:top w:val="none" w:sz="0" w:space="0" w:color="auto"/>
                                    <w:left w:val="none" w:sz="0" w:space="0" w:color="auto"/>
                                    <w:bottom w:val="none" w:sz="0" w:space="0" w:color="auto"/>
                                    <w:right w:val="none" w:sz="0" w:space="0" w:color="auto"/>
                                  </w:divBdr>
                                  <w:divsChild>
                                    <w:div w:id="1305043575">
                                      <w:marLeft w:val="0"/>
                                      <w:marRight w:val="0"/>
                                      <w:marTop w:val="100"/>
                                      <w:marBottom w:val="100"/>
                                      <w:divBdr>
                                        <w:top w:val="none" w:sz="0" w:space="0" w:color="auto"/>
                                        <w:left w:val="none" w:sz="0" w:space="0" w:color="auto"/>
                                        <w:bottom w:val="none" w:sz="0" w:space="0" w:color="auto"/>
                                        <w:right w:val="none" w:sz="0" w:space="0" w:color="auto"/>
                                      </w:divBdr>
                                      <w:divsChild>
                                        <w:div w:id="640426836">
                                          <w:marLeft w:val="0"/>
                                          <w:marRight w:val="0"/>
                                          <w:marTop w:val="100"/>
                                          <w:marBottom w:val="100"/>
                                          <w:divBdr>
                                            <w:top w:val="none" w:sz="0" w:space="0" w:color="auto"/>
                                            <w:left w:val="none" w:sz="0" w:space="0" w:color="auto"/>
                                            <w:bottom w:val="none" w:sz="0" w:space="0" w:color="auto"/>
                                            <w:right w:val="none" w:sz="0" w:space="0" w:color="auto"/>
                                          </w:divBdr>
                                          <w:divsChild>
                                            <w:div w:id="110589207">
                                              <w:marLeft w:val="0"/>
                                              <w:marRight w:val="0"/>
                                              <w:marTop w:val="0"/>
                                              <w:marBottom w:val="0"/>
                                              <w:divBdr>
                                                <w:top w:val="none" w:sz="0" w:space="0" w:color="auto"/>
                                                <w:left w:val="none" w:sz="0" w:space="0" w:color="auto"/>
                                                <w:bottom w:val="none" w:sz="0" w:space="0" w:color="auto"/>
                                                <w:right w:val="none" w:sz="0" w:space="0" w:color="auto"/>
                                              </w:divBdr>
                                              <w:divsChild>
                                                <w:div w:id="741683987">
                                                  <w:marLeft w:val="0"/>
                                                  <w:marRight w:val="0"/>
                                                  <w:marTop w:val="0"/>
                                                  <w:marBottom w:val="0"/>
                                                  <w:divBdr>
                                                    <w:top w:val="none" w:sz="0" w:space="0" w:color="auto"/>
                                                    <w:left w:val="none" w:sz="0" w:space="0" w:color="auto"/>
                                                    <w:bottom w:val="none" w:sz="0" w:space="0" w:color="auto"/>
                                                    <w:right w:val="none" w:sz="0" w:space="0" w:color="auto"/>
                                                  </w:divBdr>
                                                  <w:divsChild>
                                                    <w:div w:id="1839616273">
                                                      <w:marLeft w:val="0"/>
                                                      <w:marRight w:val="0"/>
                                                      <w:marTop w:val="0"/>
                                                      <w:marBottom w:val="0"/>
                                                      <w:divBdr>
                                                        <w:top w:val="none" w:sz="0" w:space="0" w:color="auto"/>
                                                        <w:left w:val="none" w:sz="0" w:space="0" w:color="auto"/>
                                                        <w:bottom w:val="none" w:sz="0" w:space="0" w:color="auto"/>
                                                        <w:right w:val="none" w:sz="0" w:space="0" w:color="auto"/>
                                                      </w:divBdr>
                                                      <w:divsChild>
                                                        <w:div w:id="564493881">
                                                          <w:marLeft w:val="0"/>
                                                          <w:marRight w:val="0"/>
                                                          <w:marTop w:val="0"/>
                                                          <w:marBottom w:val="0"/>
                                                          <w:divBdr>
                                                            <w:top w:val="none" w:sz="0" w:space="0" w:color="auto"/>
                                                            <w:left w:val="none" w:sz="0" w:space="0" w:color="auto"/>
                                                            <w:bottom w:val="none" w:sz="0" w:space="0" w:color="auto"/>
                                                            <w:right w:val="none" w:sz="0" w:space="0" w:color="auto"/>
                                                          </w:divBdr>
                                                          <w:divsChild>
                                                            <w:div w:id="1209688275">
                                                              <w:marLeft w:val="0"/>
                                                              <w:marRight w:val="0"/>
                                                              <w:marTop w:val="0"/>
                                                              <w:marBottom w:val="0"/>
                                                              <w:divBdr>
                                                                <w:top w:val="none" w:sz="0" w:space="0" w:color="auto"/>
                                                                <w:left w:val="none" w:sz="0" w:space="0" w:color="auto"/>
                                                                <w:bottom w:val="none" w:sz="0" w:space="0" w:color="auto"/>
                                                                <w:right w:val="none" w:sz="0" w:space="0" w:color="auto"/>
                                                              </w:divBdr>
                                                              <w:divsChild>
                                                                <w:div w:id="1581259009">
                                                                  <w:marLeft w:val="0"/>
                                                                  <w:marRight w:val="0"/>
                                                                  <w:marTop w:val="180"/>
                                                                  <w:marBottom w:val="30"/>
                                                                  <w:divBdr>
                                                                    <w:top w:val="none" w:sz="0" w:space="0" w:color="auto"/>
                                                                    <w:left w:val="none" w:sz="0" w:space="0" w:color="auto"/>
                                                                    <w:bottom w:val="none" w:sz="0" w:space="0" w:color="auto"/>
                                                                    <w:right w:val="none" w:sz="0" w:space="0" w:color="auto"/>
                                                                  </w:divBdr>
                                                                  <w:divsChild>
                                                                    <w:div w:id="1760104952">
                                                                      <w:marLeft w:val="0"/>
                                                                      <w:marRight w:val="0"/>
                                                                      <w:marTop w:val="0"/>
                                                                      <w:marBottom w:val="0"/>
                                                                      <w:divBdr>
                                                                        <w:top w:val="none" w:sz="0" w:space="0" w:color="auto"/>
                                                                        <w:left w:val="none" w:sz="0" w:space="0" w:color="auto"/>
                                                                        <w:bottom w:val="none" w:sz="0" w:space="0" w:color="auto"/>
                                                                        <w:right w:val="none" w:sz="0" w:space="0" w:color="auto"/>
                                                                      </w:divBdr>
                                                                      <w:divsChild>
                                                                        <w:div w:id="1700160655">
                                                                          <w:marLeft w:val="0"/>
                                                                          <w:marRight w:val="0"/>
                                                                          <w:marTop w:val="0"/>
                                                                          <w:marBottom w:val="0"/>
                                                                          <w:divBdr>
                                                                            <w:top w:val="none" w:sz="0" w:space="0" w:color="auto"/>
                                                                            <w:left w:val="none" w:sz="0" w:space="0" w:color="auto"/>
                                                                            <w:bottom w:val="none" w:sz="0" w:space="0" w:color="auto"/>
                                                                            <w:right w:val="none" w:sz="0" w:space="0" w:color="auto"/>
                                                                          </w:divBdr>
                                                                          <w:divsChild>
                                                                            <w:div w:id="1511987815">
                                                                              <w:marLeft w:val="0"/>
                                                                              <w:marRight w:val="0"/>
                                                                              <w:marTop w:val="0"/>
                                                                              <w:marBottom w:val="0"/>
                                                                              <w:divBdr>
                                                                                <w:top w:val="none" w:sz="0" w:space="0" w:color="auto"/>
                                                                                <w:left w:val="none" w:sz="0" w:space="0" w:color="auto"/>
                                                                                <w:bottom w:val="none" w:sz="0" w:space="0" w:color="auto"/>
                                                                                <w:right w:val="none" w:sz="0" w:space="0" w:color="auto"/>
                                                                              </w:divBdr>
                                                                              <w:divsChild>
                                                                                <w:div w:id="186844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7857">
                                                                  <w:marLeft w:val="0"/>
                                                                  <w:marRight w:val="0"/>
                                                                  <w:marTop w:val="90"/>
                                                                  <w:marBottom w:val="0"/>
                                                                  <w:divBdr>
                                                                    <w:top w:val="none" w:sz="0" w:space="0" w:color="auto"/>
                                                                    <w:left w:val="none" w:sz="0" w:space="0" w:color="auto"/>
                                                                    <w:bottom w:val="none" w:sz="0" w:space="0" w:color="auto"/>
                                                                    <w:right w:val="none" w:sz="0" w:space="0" w:color="auto"/>
                                                                  </w:divBdr>
                                                                  <w:divsChild>
                                                                    <w:div w:id="2083137492">
                                                                      <w:marLeft w:val="0"/>
                                                                      <w:marRight w:val="0"/>
                                                                      <w:marTop w:val="0"/>
                                                                      <w:marBottom w:val="0"/>
                                                                      <w:divBdr>
                                                                        <w:top w:val="none" w:sz="0" w:space="0" w:color="auto"/>
                                                                        <w:left w:val="none" w:sz="0" w:space="0" w:color="auto"/>
                                                                        <w:bottom w:val="none" w:sz="0" w:space="0" w:color="auto"/>
                                                                        <w:right w:val="none" w:sz="0" w:space="0" w:color="auto"/>
                                                                      </w:divBdr>
                                                                      <w:divsChild>
                                                                        <w:div w:id="108744776">
                                                                          <w:marLeft w:val="0"/>
                                                                          <w:marRight w:val="0"/>
                                                                          <w:marTop w:val="0"/>
                                                                          <w:marBottom w:val="0"/>
                                                                          <w:divBdr>
                                                                            <w:top w:val="none" w:sz="0" w:space="0" w:color="auto"/>
                                                                            <w:left w:val="none" w:sz="0" w:space="0" w:color="auto"/>
                                                                            <w:bottom w:val="none" w:sz="0" w:space="0" w:color="auto"/>
                                                                            <w:right w:val="none" w:sz="0" w:space="0" w:color="auto"/>
                                                                          </w:divBdr>
                                                                          <w:divsChild>
                                                                            <w:div w:id="1611431284">
                                                                              <w:marLeft w:val="0"/>
                                                                              <w:marRight w:val="0"/>
                                                                              <w:marTop w:val="0"/>
                                                                              <w:marBottom w:val="0"/>
                                                                              <w:divBdr>
                                                                                <w:top w:val="none" w:sz="0" w:space="0" w:color="auto"/>
                                                                                <w:left w:val="none" w:sz="0" w:space="0" w:color="auto"/>
                                                                                <w:bottom w:val="none" w:sz="0" w:space="0" w:color="auto"/>
                                                                                <w:right w:val="none" w:sz="0" w:space="0" w:color="auto"/>
                                                                              </w:divBdr>
                                                                              <w:divsChild>
                                                                                <w:div w:id="2088112695">
                                                                                  <w:marLeft w:val="0"/>
                                                                                  <w:marRight w:val="0"/>
                                                                                  <w:marTop w:val="0"/>
                                                                                  <w:marBottom w:val="0"/>
                                                                                  <w:divBdr>
                                                                                    <w:top w:val="none" w:sz="0" w:space="0" w:color="auto"/>
                                                                                    <w:left w:val="none" w:sz="0" w:space="0" w:color="auto"/>
                                                                                    <w:bottom w:val="none" w:sz="0" w:space="0" w:color="auto"/>
                                                                                    <w:right w:val="none" w:sz="0" w:space="0" w:color="auto"/>
                                                                                  </w:divBdr>
                                                                                  <w:divsChild>
                                                                                    <w:div w:id="82617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623539">
                                                                  <w:marLeft w:val="0"/>
                                                                  <w:marRight w:val="0"/>
                                                                  <w:marTop w:val="240"/>
                                                                  <w:marBottom w:val="75"/>
                                                                  <w:divBdr>
                                                                    <w:top w:val="none" w:sz="0" w:space="0" w:color="auto"/>
                                                                    <w:left w:val="none" w:sz="0" w:space="0" w:color="auto"/>
                                                                    <w:bottom w:val="none" w:sz="0" w:space="0" w:color="auto"/>
                                                                    <w:right w:val="none" w:sz="0" w:space="0" w:color="auto"/>
                                                                  </w:divBdr>
                                                                  <w:divsChild>
                                                                    <w:div w:id="122694019">
                                                                      <w:marLeft w:val="0"/>
                                                                      <w:marRight w:val="0"/>
                                                                      <w:marTop w:val="0"/>
                                                                      <w:marBottom w:val="0"/>
                                                                      <w:divBdr>
                                                                        <w:top w:val="none" w:sz="0" w:space="0" w:color="auto"/>
                                                                        <w:left w:val="none" w:sz="0" w:space="0" w:color="auto"/>
                                                                        <w:bottom w:val="none" w:sz="0" w:space="0" w:color="auto"/>
                                                                        <w:right w:val="none" w:sz="0" w:space="0" w:color="auto"/>
                                                                      </w:divBdr>
                                                                      <w:divsChild>
                                                                        <w:div w:id="178241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854383">
                                          <w:marLeft w:val="0"/>
                                          <w:marRight w:val="0"/>
                                          <w:marTop w:val="100"/>
                                          <w:marBottom w:val="100"/>
                                          <w:divBdr>
                                            <w:top w:val="none" w:sz="0" w:space="0" w:color="auto"/>
                                            <w:left w:val="none" w:sz="0" w:space="0" w:color="auto"/>
                                            <w:bottom w:val="none" w:sz="0" w:space="0" w:color="auto"/>
                                            <w:right w:val="none" w:sz="0" w:space="0" w:color="auto"/>
                                          </w:divBdr>
                                          <w:divsChild>
                                            <w:div w:id="847989606">
                                              <w:marLeft w:val="0"/>
                                              <w:marRight w:val="0"/>
                                              <w:marTop w:val="0"/>
                                              <w:marBottom w:val="0"/>
                                              <w:divBdr>
                                                <w:top w:val="none" w:sz="0" w:space="0" w:color="auto"/>
                                                <w:left w:val="none" w:sz="0" w:space="0" w:color="auto"/>
                                                <w:bottom w:val="none" w:sz="0" w:space="0" w:color="auto"/>
                                                <w:right w:val="none" w:sz="0" w:space="0" w:color="auto"/>
                                              </w:divBdr>
                                              <w:divsChild>
                                                <w:div w:id="331102927">
                                                  <w:marLeft w:val="0"/>
                                                  <w:marRight w:val="0"/>
                                                  <w:marTop w:val="0"/>
                                                  <w:marBottom w:val="0"/>
                                                  <w:divBdr>
                                                    <w:top w:val="none" w:sz="0" w:space="0" w:color="auto"/>
                                                    <w:left w:val="none" w:sz="0" w:space="0" w:color="auto"/>
                                                    <w:bottom w:val="none" w:sz="0" w:space="0" w:color="auto"/>
                                                    <w:right w:val="none" w:sz="0" w:space="0" w:color="auto"/>
                                                  </w:divBdr>
                                                  <w:divsChild>
                                                    <w:div w:id="2136942195">
                                                      <w:marLeft w:val="0"/>
                                                      <w:marRight w:val="0"/>
                                                      <w:marTop w:val="0"/>
                                                      <w:marBottom w:val="0"/>
                                                      <w:divBdr>
                                                        <w:top w:val="none" w:sz="0" w:space="0" w:color="auto"/>
                                                        <w:left w:val="none" w:sz="0" w:space="0" w:color="auto"/>
                                                        <w:bottom w:val="none" w:sz="0" w:space="0" w:color="auto"/>
                                                        <w:right w:val="none" w:sz="0" w:space="0" w:color="auto"/>
                                                      </w:divBdr>
                                                      <w:divsChild>
                                                        <w:div w:id="1127315127">
                                                          <w:marLeft w:val="0"/>
                                                          <w:marRight w:val="0"/>
                                                          <w:marTop w:val="0"/>
                                                          <w:marBottom w:val="0"/>
                                                          <w:divBdr>
                                                            <w:top w:val="none" w:sz="0" w:space="0" w:color="auto"/>
                                                            <w:left w:val="none" w:sz="0" w:space="0" w:color="auto"/>
                                                            <w:bottom w:val="none" w:sz="0" w:space="0" w:color="auto"/>
                                                            <w:right w:val="none" w:sz="0" w:space="0" w:color="auto"/>
                                                          </w:divBdr>
                                                          <w:divsChild>
                                                            <w:div w:id="1208835791">
                                                              <w:marLeft w:val="0"/>
                                                              <w:marRight w:val="0"/>
                                                              <w:marTop w:val="0"/>
                                                              <w:marBottom w:val="0"/>
                                                              <w:divBdr>
                                                                <w:top w:val="none" w:sz="0" w:space="0" w:color="auto"/>
                                                                <w:left w:val="none" w:sz="0" w:space="0" w:color="auto"/>
                                                                <w:bottom w:val="none" w:sz="0" w:space="0" w:color="auto"/>
                                                                <w:right w:val="none" w:sz="0" w:space="0" w:color="auto"/>
                                                              </w:divBdr>
                                                              <w:divsChild>
                                                                <w:div w:id="1835300709">
                                                                  <w:marLeft w:val="0"/>
                                                                  <w:marRight w:val="0"/>
                                                                  <w:marTop w:val="180"/>
                                                                  <w:marBottom w:val="30"/>
                                                                  <w:divBdr>
                                                                    <w:top w:val="none" w:sz="0" w:space="0" w:color="auto"/>
                                                                    <w:left w:val="none" w:sz="0" w:space="0" w:color="auto"/>
                                                                    <w:bottom w:val="none" w:sz="0" w:space="0" w:color="auto"/>
                                                                    <w:right w:val="none" w:sz="0" w:space="0" w:color="auto"/>
                                                                  </w:divBdr>
                                                                  <w:divsChild>
                                                                    <w:div w:id="435297919">
                                                                      <w:marLeft w:val="0"/>
                                                                      <w:marRight w:val="0"/>
                                                                      <w:marTop w:val="0"/>
                                                                      <w:marBottom w:val="0"/>
                                                                      <w:divBdr>
                                                                        <w:top w:val="none" w:sz="0" w:space="0" w:color="auto"/>
                                                                        <w:left w:val="none" w:sz="0" w:space="0" w:color="auto"/>
                                                                        <w:bottom w:val="none" w:sz="0" w:space="0" w:color="auto"/>
                                                                        <w:right w:val="none" w:sz="0" w:space="0" w:color="auto"/>
                                                                      </w:divBdr>
                                                                      <w:divsChild>
                                                                        <w:div w:id="1589076963">
                                                                          <w:marLeft w:val="0"/>
                                                                          <w:marRight w:val="0"/>
                                                                          <w:marTop w:val="0"/>
                                                                          <w:marBottom w:val="0"/>
                                                                          <w:divBdr>
                                                                            <w:top w:val="none" w:sz="0" w:space="0" w:color="auto"/>
                                                                            <w:left w:val="none" w:sz="0" w:space="0" w:color="auto"/>
                                                                            <w:bottom w:val="none" w:sz="0" w:space="0" w:color="auto"/>
                                                                            <w:right w:val="none" w:sz="0" w:space="0" w:color="auto"/>
                                                                          </w:divBdr>
                                                                          <w:divsChild>
                                                                            <w:div w:id="557933531">
                                                                              <w:marLeft w:val="0"/>
                                                                              <w:marRight w:val="0"/>
                                                                              <w:marTop w:val="0"/>
                                                                              <w:marBottom w:val="0"/>
                                                                              <w:divBdr>
                                                                                <w:top w:val="none" w:sz="0" w:space="0" w:color="auto"/>
                                                                                <w:left w:val="none" w:sz="0" w:space="0" w:color="auto"/>
                                                                                <w:bottom w:val="none" w:sz="0" w:space="0" w:color="auto"/>
                                                                                <w:right w:val="none" w:sz="0" w:space="0" w:color="auto"/>
                                                                              </w:divBdr>
                                                                              <w:divsChild>
                                                                                <w:div w:id="203858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920672">
                                                                  <w:marLeft w:val="0"/>
                                                                  <w:marRight w:val="0"/>
                                                                  <w:marTop w:val="90"/>
                                                                  <w:marBottom w:val="0"/>
                                                                  <w:divBdr>
                                                                    <w:top w:val="none" w:sz="0" w:space="0" w:color="auto"/>
                                                                    <w:left w:val="none" w:sz="0" w:space="0" w:color="auto"/>
                                                                    <w:bottom w:val="none" w:sz="0" w:space="0" w:color="auto"/>
                                                                    <w:right w:val="none" w:sz="0" w:space="0" w:color="auto"/>
                                                                  </w:divBdr>
                                                                  <w:divsChild>
                                                                    <w:div w:id="678122725">
                                                                      <w:marLeft w:val="0"/>
                                                                      <w:marRight w:val="0"/>
                                                                      <w:marTop w:val="0"/>
                                                                      <w:marBottom w:val="0"/>
                                                                      <w:divBdr>
                                                                        <w:top w:val="none" w:sz="0" w:space="0" w:color="auto"/>
                                                                        <w:left w:val="none" w:sz="0" w:space="0" w:color="auto"/>
                                                                        <w:bottom w:val="none" w:sz="0" w:space="0" w:color="auto"/>
                                                                        <w:right w:val="none" w:sz="0" w:space="0" w:color="auto"/>
                                                                      </w:divBdr>
                                                                      <w:divsChild>
                                                                        <w:div w:id="1308317623">
                                                                          <w:marLeft w:val="0"/>
                                                                          <w:marRight w:val="0"/>
                                                                          <w:marTop w:val="0"/>
                                                                          <w:marBottom w:val="0"/>
                                                                          <w:divBdr>
                                                                            <w:top w:val="none" w:sz="0" w:space="0" w:color="auto"/>
                                                                            <w:left w:val="none" w:sz="0" w:space="0" w:color="auto"/>
                                                                            <w:bottom w:val="none" w:sz="0" w:space="0" w:color="auto"/>
                                                                            <w:right w:val="none" w:sz="0" w:space="0" w:color="auto"/>
                                                                          </w:divBdr>
                                                                          <w:divsChild>
                                                                            <w:div w:id="1670055585">
                                                                              <w:marLeft w:val="0"/>
                                                                              <w:marRight w:val="0"/>
                                                                              <w:marTop w:val="0"/>
                                                                              <w:marBottom w:val="0"/>
                                                                              <w:divBdr>
                                                                                <w:top w:val="none" w:sz="0" w:space="0" w:color="auto"/>
                                                                                <w:left w:val="none" w:sz="0" w:space="0" w:color="auto"/>
                                                                                <w:bottom w:val="none" w:sz="0" w:space="0" w:color="auto"/>
                                                                                <w:right w:val="none" w:sz="0" w:space="0" w:color="auto"/>
                                                                              </w:divBdr>
                                                                              <w:divsChild>
                                                                                <w:div w:id="684403731">
                                                                                  <w:marLeft w:val="0"/>
                                                                                  <w:marRight w:val="0"/>
                                                                                  <w:marTop w:val="0"/>
                                                                                  <w:marBottom w:val="0"/>
                                                                                  <w:divBdr>
                                                                                    <w:top w:val="none" w:sz="0" w:space="0" w:color="auto"/>
                                                                                    <w:left w:val="none" w:sz="0" w:space="0" w:color="auto"/>
                                                                                    <w:bottom w:val="none" w:sz="0" w:space="0" w:color="auto"/>
                                                                                    <w:right w:val="none" w:sz="0" w:space="0" w:color="auto"/>
                                                                                  </w:divBdr>
                                                                                  <w:divsChild>
                                                                                    <w:div w:id="17045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776752">
                                                                  <w:marLeft w:val="0"/>
                                                                  <w:marRight w:val="0"/>
                                                                  <w:marTop w:val="240"/>
                                                                  <w:marBottom w:val="75"/>
                                                                  <w:divBdr>
                                                                    <w:top w:val="none" w:sz="0" w:space="0" w:color="auto"/>
                                                                    <w:left w:val="none" w:sz="0" w:space="0" w:color="auto"/>
                                                                    <w:bottom w:val="none" w:sz="0" w:space="0" w:color="auto"/>
                                                                    <w:right w:val="none" w:sz="0" w:space="0" w:color="auto"/>
                                                                  </w:divBdr>
                                                                  <w:divsChild>
                                                                    <w:div w:id="1358920678">
                                                                      <w:marLeft w:val="0"/>
                                                                      <w:marRight w:val="0"/>
                                                                      <w:marTop w:val="0"/>
                                                                      <w:marBottom w:val="0"/>
                                                                      <w:divBdr>
                                                                        <w:top w:val="none" w:sz="0" w:space="0" w:color="auto"/>
                                                                        <w:left w:val="none" w:sz="0" w:space="0" w:color="auto"/>
                                                                        <w:bottom w:val="none" w:sz="0" w:space="0" w:color="auto"/>
                                                                        <w:right w:val="none" w:sz="0" w:space="0" w:color="auto"/>
                                                                      </w:divBdr>
                                                                      <w:divsChild>
                                                                        <w:div w:id="199151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7628151">
                                          <w:marLeft w:val="0"/>
                                          <w:marRight w:val="0"/>
                                          <w:marTop w:val="100"/>
                                          <w:marBottom w:val="100"/>
                                          <w:divBdr>
                                            <w:top w:val="none" w:sz="0" w:space="0" w:color="auto"/>
                                            <w:left w:val="none" w:sz="0" w:space="0" w:color="auto"/>
                                            <w:bottom w:val="none" w:sz="0" w:space="0" w:color="auto"/>
                                            <w:right w:val="none" w:sz="0" w:space="0" w:color="auto"/>
                                          </w:divBdr>
                                          <w:divsChild>
                                            <w:div w:id="559247269">
                                              <w:marLeft w:val="0"/>
                                              <w:marRight w:val="0"/>
                                              <w:marTop w:val="0"/>
                                              <w:marBottom w:val="0"/>
                                              <w:divBdr>
                                                <w:top w:val="none" w:sz="0" w:space="0" w:color="auto"/>
                                                <w:left w:val="none" w:sz="0" w:space="0" w:color="auto"/>
                                                <w:bottom w:val="none" w:sz="0" w:space="0" w:color="auto"/>
                                                <w:right w:val="none" w:sz="0" w:space="0" w:color="auto"/>
                                              </w:divBdr>
                                              <w:divsChild>
                                                <w:div w:id="706760423">
                                                  <w:marLeft w:val="0"/>
                                                  <w:marRight w:val="0"/>
                                                  <w:marTop w:val="0"/>
                                                  <w:marBottom w:val="0"/>
                                                  <w:divBdr>
                                                    <w:top w:val="none" w:sz="0" w:space="0" w:color="auto"/>
                                                    <w:left w:val="none" w:sz="0" w:space="0" w:color="auto"/>
                                                    <w:bottom w:val="none" w:sz="0" w:space="0" w:color="auto"/>
                                                    <w:right w:val="none" w:sz="0" w:space="0" w:color="auto"/>
                                                  </w:divBdr>
                                                  <w:divsChild>
                                                    <w:div w:id="19160829">
                                                      <w:marLeft w:val="0"/>
                                                      <w:marRight w:val="0"/>
                                                      <w:marTop w:val="0"/>
                                                      <w:marBottom w:val="0"/>
                                                      <w:divBdr>
                                                        <w:top w:val="none" w:sz="0" w:space="0" w:color="auto"/>
                                                        <w:left w:val="none" w:sz="0" w:space="0" w:color="auto"/>
                                                        <w:bottom w:val="none" w:sz="0" w:space="0" w:color="auto"/>
                                                        <w:right w:val="none" w:sz="0" w:space="0" w:color="auto"/>
                                                      </w:divBdr>
                                                      <w:divsChild>
                                                        <w:div w:id="1028063629">
                                                          <w:marLeft w:val="0"/>
                                                          <w:marRight w:val="0"/>
                                                          <w:marTop w:val="0"/>
                                                          <w:marBottom w:val="0"/>
                                                          <w:divBdr>
                                                            <w:top w:val="none" w:sz="0" w:space="0" w:color="auto"/>
                                                            <w:left w:val="none" w:sz="0" w:space="0" w:color="auto"/>
                                                            <w:bottom w:val="none" w:sz="0" w:space="0" w:color="auto"/>
                                                            <w:right w:val="none" w:sz="0" w:space="0" w:color="auto"/>
                                                          </w:divBdr>
                                                          <w:divsChild>
                                                            <w:div w:id="2139183375">
                                                              <w:marLeft w:val="0"/>
                                                              <w:marRight w:val="0"/>
                                                              <w:marTop w:val="0"/>
                                                              <w:marBottom w:val="0"/>
                                                              <w:divBdr>
                                                                <w:top w:val="none" w:sz="0" w:space="0" w:color="auto"/>
                                                                <w:left w:val="none" w:sz="0" w:space="0" w:color="auto"/>
                                                                <w:bottom w:val="none" w:sz="0" w:space="0" w:color="auto"/>
                                                                <w:right w:val="none" w:sz="0" w:space="0" w:color="auto"/>
                                                              </w:divBdr>
                                                              <w:divsChild>
                                                                <w:div w:id="1174104124">
                                                                  <w:marLeft w:val="0"/>
                                                                  <w:marRight w:val="0"/>
                                                                  <w:marTop w:val="180"/>
                                                                  <w:marBottom w:val="30"/>
                                                                  <w:divBdr>
                                                                    <w:top w:val="none" w:sz="0" w:space="0" w:color="auto"/>
                                                                    <w:left w:val="none" w:sz="0" w:space="0" w:color="auto"/>
                                                                    <w:bottom w:val="none" w:sz="0" w:space="0" w:color="auto"/>
                                                                    <w:right w:val="none" w:sz="0" w:space="0" w:color="auto"/>
                                                                  </w:divBdr>
                                                                  <w:divsChild>
                                                                    <w:div w:id="543517909">
                                                                      <w:marLeft w:val="0"/>
                                                                      <w:marRight w:val="0"/>
                                                                      <w:marTop w:val="0"/>
                                                                      <w:marBottom w:val="0"/>
                                                                      <w:divBdr>
                                                                        <w:top w:val="none" w:sz="0" w:space="0" w:color="auto"/>
                                                                        <w:left w:val="none" w:sz="0" w:space="0" w:color="auto"/>
                                                                        <w:bottom w:val="none" w:sz="0" w:space="0" w:color="auto"/>
                                                                        <w:right w:val="none" w:sz="0" w:space="0" w:color="auto"/>
                                                                      </w:divBdr>
                                                                      <w:divsChild>
                                                                        <w:div w:id="146557644">
                                                                          <w:marLeft w:val="0"/>
                                                                          <w:marRight w:val="0"/>
                                                                          <w:marTop w:val="0"/>
                                                                          <w:marBottom w:val="0"/>
                                                                          <w:divBdr>
                                                                            <w:top w:val="none" w:sz="0" w:space="0" w:color="auto"/>
                                                                            <w:left w:val="none" w:sz="0" w:space="0" w:color="auto"/>
                                                                            <w:bottom w:val="none" w:sz="0" w:space="0" w:color="auto"/>
                                                                            <w:right w:val="none" w:sz="0" w:space="0" w:color="auto"/>
                                                                          </w:divBdr>
                                                                          <w:divsChild>
                                                                            <w:div w:id="1530027358">
                                                                              <w:marLeft w:val="0"/>
                                                                              <w:marRight w:val="0"/>
                                                                              <w:marTop w:val="0"/>
                                                                              <w:marBottom w:val="0"/>
                                                                              <w:divBdr>
                                                                                <w:top w:val="none" w:sz="0" w:space="0" w:color="auto"/>
                                                                                <w:left w:val="none" w:sz="0" w:space="0" w:color="auto"/>
                                                                                <w:bottom w:val="none" w:sz="0" w:space="0" w:color="auto"/>
                                                                                <w:right w:val="none" w:sz="0" w:space="0" w:color="auto"/>
                                                                              </w:divBdr>
                                                                              <w:divsChild>
                                                                                <w:div w:id="9288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12735">
                                                                  <w:marLeft w:val="0"/>
                                                                  <w:marRight w:val="0"/>
                                                                  <w:marTop w:val="90"/>
                                                                  <w:marBottom w:val="0"/>
                                                                  <w:divBdr>
                                                                    <w:top w:val="none" w:sz="0" w:space="0" w:color="auto"/>
                                                                    <w:left w:val="none" w:sz="0" w:space="0" w:color="auto"/>
                                                                    <w:bottom w:val="none" w:sz="0" w:space="0" w:color="auto"/>
                                                                    <w:right w:val="none" w:sz="0" w:space="0" w:color="auto"/>
                                                                  </w:divBdr>
                                                                  <w:divsChild>
                                                                    <w:div w:id="871840135">
                                                                      <w:marLeft w:val="0"/>
                                                                      <w:marRight w:val="0"/>
                                                                      <w:marTop w:val="0"/>
                                                                      <w:marBottom w:val="0"/>
                                                                      <w:divBdr>
                                                                        <w:top w:val="none" w:sz="0" w:space="0" w:color="auto"/>
                                                                        <w:left w:val="none" w:sz="0" w:space="0" w:color="auto"/>
                                                                        <w:bottom w:val="none" w:sz="0" w:space="0" w:color="auto"/>
                                                                        <w:right w:val="none" w:sz="0" w:space="0" w:color="auto"/>
                                                                      </w:divBdr>
                                                                      <w:divsChild>
                                                                        <w:div w:id="177039165">
                                                                          <w:marLeft w:val="0"/>
                                                                          <w:marRight w:val="0"/>
                                                                          <w:marTop w:val="0"/>
                                                                          <w:marBottom w:val="0"/>
                                                                          <w:divBdr>
                                                                            <w:top w:val="none" w:sz="0" w:space="0" w:color="auto"/>
                                                                            <w:left w:val="none" w:sz="0" w:space="0" w:color="auto"/>
                                                                            <w:bottom w:val="none" w:sz="0" w:space="0" w:color="auto"/>
                                                                            <w:right w:val="none" w:sz="0" w:space="0" w:color="auto"/>
                                                                          </w:divBdr>
                                                                          <w:divsChild>
                                                                            <w:div w:id="1933277843">
                                                                              <w:marLeft w:val="0"/>
                                                                              <w:marRight w:val="0"/>
                                                                              <w:marTop w:val="0"/>
                                                                              <w:marBottom w:val="0"/>
                                                                              <w:divBdr>
                                                                                <w:top w:val="none" w:sz="0" w:space="0" w:color="auto"/>
                                                                                <w:left w:val="none" w:sz="0" w:space="0" w:color="auto"/>
                                                                                <w:bottom w:val="none" w:sz="0" w:space="0" w:color="auto"/>
                                                                                <w:right w:val="none" w:sz="0" w:space="0" w:color="auto"/>
                                                                              </w:divBdr>
                                                                              <w:divsChild>
                                                                                <w:div w:id="604458232">
                                                                                  <w:marLeft w:val="0"/>
                                                                                  <w:marRight w:val="0"/>
                                                                                  <w:marTop w:val="0"/>
                                                                                  <w:marBottom w:val="0"/>
                                                                                  <w:divBdr>
                                                                                    <w:top w:val="none" w:sz="0" w:space="0" w:color="auto"/>
                                                                                    <w:left w:val="none" w:sz="0" w:space="0" w:color="auto"/>
                                                                                    <w:bottom w:val="none" w:sz="0" w:space="0" w:color="auto"/>
                                                                                    <w:right w:val="none" w:sz="0" w:space="0" w:color="auto"/>
                                                                                  </w:divBdr>
                                                                                  <w:divsChild>
                                                                                    <w:div w:id="11611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942320">
                                                                  <w:marLeft w:val="0"/>
                                                                  <w:marRight w:val="0"/>
                                                                  <w:marTop w:val="240"/>
                                                                  <w:marBottom w:val="75"/>
                                                                  <w:divBdr>
                                                                    <w:top w:val="none" w:sz="0" w:space="0" w:color="auto"/>
                                                                    <w:left w:val="none" w:sz="0" w:space="0" w:color="auto"/>
                                                                    <w:bottom w:val="none" w:sz="0" w:space="0" w:color="auto"/>
                                                                    <w:right w:val="none" w:sz="0" w:space="0" w:color="auto"/>
                                                                  </w:divBdr>
                                                                  <w:divsChild>
                                                                    <w:div w:id="1712729359">
                                                                      <w:marLeft w:val="0"/>
                                                                      <w:marRight w:val="0"/>
                                                                      <w:marTop w:val="0"/>
                                                                      <w:marBottom w:val="0"/>
                                                                      <w:divBdr>
                                                                        <w:top w:val="none" w:sz="0" w:space="0" w:color="auto"/>
                                                                        <w:left w:val="none" w:sz="0" w:space="0" w:color="auto"/>
                                                                        <w:bottom w:val="none" w:sz="0" w:space="0" w:color="auto"/>
                                                                        <w:right w:val="none" w:sz="0" w:space="0" w:color="auto"/>
                                                                      </w:divBdr>
                                                                      <w:divsChild>
                                                                        <w:div w:id="93285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196358">
                                                                  <w:marLeft w:val="0"/>
                                                                  <w:marRight w:val="0"/>
                                                                  <w:marTop w:val="45"/>
                                                                  <w:marBottom w:val="75"/>
                                                                  <w:divBdr>
                                                                    <w:top w:val="none" w:sz="0" w:space="0" w:color="auto"/>
                                                                    <w:left w:val="none" w:sz="0" w:space="0" w:color="auto"/>
                                                                    <w:bottom w:val="none" w:sz="0" w:space="0" w:color="auto"/>
                                                                    <w:right w:val="none" w:sz="0" w:space="0" w:color="auto"/>
                                                                  </w:divBdr>
                                                                  <w:divsChild>
                                                                    <w:div w:id="151036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9028283">
          <w:marLeft w:val="0"/>
          <w:marRight w:val="0"/>
          <w:marTop w:val="300"/>
          <w:marBottom w:val="0"/>
          <w:divBdr>
            <w:top w:val="none" w:sz="0" w:space="0" w:color="auto"/>
            <w:left w:val="none" w:sz="0" w:space="0" w:color="auto"/>
            <w:bottom w:val="none" w:sz="0" w:space="0" w:color="auto"/>
            <w:right w:val="none" w:sz="0" w:space="0" w:color="auto"/>
          </w:divBdr>
          <w:divsChild>
            <w:div w:id="1239637518">
              <w:marLeft w:val="0"/>
              <w:marRight w:val="0"/>
              <w:marTop w:val="0"/>
              <w:marBottom w:val="0"/>
              <w:divBdr>
                <w:top w:val="none" w:sz="0" w:space="0" w:color="auto"/>
                <w:left w:val="none" w:sz="0" w:space="0" w:color="auto"/>
                <w:bottom w:val="none" w:sz="0" w:space="0" w:color="auto"/>
                <w:right w:val="none" w:sz="0" w:space="0" w:color="auto"/>
              </w:divBdr>
              <w:divsChild>
                <w:div w:id="891428151">
                  <w:marLeft w:val="-225"/>
                  <w:marRight w:val="-225"/>
                  <w:marTop w:val="0"/>
                  <w:marBottom w:val="0"/>
                  <w:divBdr>
                    <w:top w:val="none" w:sz="0" w:space="0" w:color="auto"/>
                    <w:left w:val="none" w:sz="0" w:space="0" w:color="auto"/>
                    <w:bottom w:val="none" w:sz="0" w:space="0" w:color="auto"/>
                    <w:right w:val="none" w:sz="0" w:space="0" w:color="auto"/>
                  </w:divBdr>
                  <w:divsChild>
                    <w:div w:id="237371698">
                      <w:marLeft w:val="0"/>
                      <w:marRight w:val="0"/>
                      <w:marTop w:val="0"/>
                      <w:marBottom w:val="0"/>
                      <w:divBdr>
                        <w:top w:val="none" w:sz="0" w:space="0" w:color="auto"/>
                        <w:left w:val="none" w:sz="0" w:space="0" w:color="auto"/>
                        <w:bottom w:val="none" w:sz="0" w:space="0" w:color="auto"/>
                        <w:right w:val="none" w:sz="0" w:space="0" w:color="auto"/>
                      </w:divBdr>
                    </w:div>
                    <w:div w:id="1638680432">
                      <w:marLeft w:val="0"/>
                      <w:marRight w:val="0"/>
                      <w:marTop w:val="0"/>
                      <w:marBottom w:val="0"/>
                      <w:divBdr>
                        <w:top w:val="none" w:sz="0" w:space="0" w:color="auto"/>
                        <w:left w:val="none" w:sz="0" w:space="0" w:color="auto"/>
                        <w:bottom w:val="none" w:sz="0" w:space="0" w:color="auto"/>
                        <w:right w:val="none" w:sz="0" w:space="0" w:color="auto"/>
                      </w:divBdr>
                    </w:div>
                    <w:div w:id="21075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60588">
          <w:marLeft w:val="0"/>
          <w:marRight w:val="0"/>
          <w:marTop w:val="0"/>
          <w:marBottom w:val="0"/>
          <w:divBdr>
            <w:top w:val="none" w:sz="0" w:space="0" w:color="auto"/>
            <w:left w:val="none" w:sz="0" w:space="0" w:color="auto"/>
            <w:bottom w:val="none" w:sz="0" w:space="0" w:color="auto"/>
            <w:right w:val="none" w:sz="0" w:space="0" w:color="auto"/>
          </w:divBdr>
          <w:divsChild>
            <w:div w:id="385027215">
              <w:marLeft w:val="0"/>
              <w:marRight w:val="0"/>
              <w:marTop w:val="0"/>
              <w:marBottom w:val="0"/>
              <w:divBdr>
                <w:top w:val="none" w:sz="0" w:space="0" w:color="auto"/>
                <w:left w:val="none" w:sz="0" w:space="0" w:color="auto"/>
                <w:bottom w:val="none" w:sz="0" w:space="0" w:color="auto"/>
                <w:right w:val="none" w:sz="0" w:space="0" w:color="auto"/>
              </w:divBdr>
              <w:divsChild>
                <w:div w:id="2076195128">
                  <w:marLeft w:val="0"/>
                  <w:marRight w:val="0"/>
                  <w:marTop w:val="0"/>
                  <w:marBottom w:val="0"/>
                  <w:divBdr>
                    <w:top w:val="none" w:sz="0" w:space="0" w:color="auto"/>
                    <w:left w:val="none" w:sz="0" w:space="0" w:color="auto"/>
                    <w:bottom w:val="none" w:sz="0" w:space="0" w:color="auto"/>
                    <w:right w:val="none" w:sz="0" w:space="0" w:color="auto"/>
                  </w:divBdr>
                  <w:divsChild>
                    <w:div w:id="2045203438">
                      <w:marLeft w:val="0"/>
                      <w:marRight w:val="0"/>
                      <w:marTop w:val="0"/>
                      <w:marBottom w:val="0"/>
                      <w:divBdr>
                        <w:top w:val="none" w:sz="0" w:space="0" w:color="auto"/>
                        <w:left w:val="none" w:sz="0" w:space="0" w:color="auto"/>
                        <w:bottom w:val="none" w:sz="0" w:space="0" w:color="auto"/>
                        <w:right w:val="none" w:sz="0" w:space="0" w:color="auto"/>
                      </w:divBdr>
                      <w:divsChild>
                        <w:div w:id="219369501">
                          <w:marLeft w:val="0"/>
                          <w:marRight w:val="0"/>
                          <w:marTop w:val="0"/>
                          <w:marBottom w:val="0"/>
                          <w:divBdr>
                            <w:top w:val="none" w:sz="0" w:space="0" w:color="auto"/>
                            <w:left w:val="none" w:sz="0" w:space="0" w:color="auto"/>
                            <w:bottom w:val="none" w:sz="0" w:space="0" w:color="auto"/>
                            <w:right w:val="none" w:sz="0" w:space="0" w:color="auto"/>
                          </w:divBdr>
                          <w:divsChild>
                            <w:div w:id="2074883779">
                              <w:marLeft w:val="0"/>
                              <w:marRight w:val="0"/>
                              <w:marTop w:val="0"/>
                              <w:marBottom w:val="0"/>
                              <w:divBdr>
                                <w:top w:val="none" w:sz="0" w:space="0" w:color="auto"/>
                                <w:left w:val="none" w:sz="0" w:space="0" w:color="auto"/>
                                <w:bottom w:val="none" w:sz="0" w:space="0" w:color="auto"/>
                                <w:right w:val="none" w:sz="0" w:space="0" w:color="auto"/>
                              </w:divBdr>
                            </w:div>
                            <w:div w:id="1679312501">
                              <w:marLeft w:val="0"/>
                              <w:marRight w:val="0"/>
                              <w:marTop w:val="0"/>
                              <w:marBottom w:val="0"/>
                              <w:divBdr>
                                <w:top w:val="none" w:sz="0" w:space="0" w:color="auto"/>
                                <w:left w:val="none" w:sz="0" w:space="0" w:color="auto"/>
                                <w:bottom w:val="none" w:sz="0" w:space="0" w:color="auto"/>
                                <w:right w:val="none" w:sz="0" w:space="0" w:color="auto"/>
                              </w:divBdr>
                              <w:divsChild>
                                <w:div w:id="1589267498">
                                  <w:marLeft w:val="0"/>
                                  <w:marRight w:val="450"/>
                                  <w:marTop w:val="0"/>
                                  <w:marBottom w:val="60"/>
                                  <w:divBdr>
                                    <w:top w:val="none" w:sz="0" w:space="0" w:color="auto"/>
                                    <w:left w:val="none" w:sz="0" w:space="0" w:color="auto"/>
                                    <w:bottom w:val="none" w:sz="0" w:space="0" w:color="auto"/>
                                    <w:right w:val="none" w:sz="0" w:space="0" w:color="auto"/>
                                  </w:divBdr>
                                </w:div>
                                <w:div w:id="12681808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86893">
                  <w:marLeft w:val="0"/>
                  <w:marRight w:val="0"/>
                  <w:marTop w:val="0"/>
                  <w:marBottom w:val="0"/>
                  <w:divBdr>
                    <w:top w:val="none" w:sz="0" w:space="0" w:color="auto"/>
                    <w:left w:val="none" w:sz="0" w:space="0" w:color="auto"/>
                    <w:bottom w:val="none" w:sz="0" w:space="0" w:color="auto"/>
                    <w:right w:val="none" w:sz="0" w:space="0" w:color="auto"/>
                  </w:divBdr>
                  <w:divsChild>
                    <w:div w:id="1225484746">
                      <w:marLeft w:val="0"/>
                      <w:marRight w:val="0"/>
                      <w:marTop w:val="0"/>
                      <w:marBottom w:val="0"/>
                      <w:divBdr>
                        <w:top w:val="none" w:sz="0" w:space="0" w:color="auto"/>
                        <w:left w:val="single" w:sz="6" w:space="0" w:color="EEEEEE"/>
                        <w:bottom w:val="none" w:sz="0" w:space="0" w:color="auto"/>
                        <w:right w:val="single" w:sz="6" w:space="0" w:color="EEEEEE"/>
                      </w:divBdr>
                      <w:divsChild>
                        <w:div w:id="356199269">
                          <w:marLeft w:val="0"/>
                          <w:marRight w:val="0"/>
                          <w:marTop w:val="0"/>
                          <w:marBottom w:val="0"/>
                          <w:divBdr>
                            <w:top w:val="none" w:sz="0" w:space="0" w:color="auto"/>
                            <w:left w:val="none" w:sz="0" w:space="0" w:color="auto"/>
                            <w:bottom w:val="none" w:sz="0" w:space="0" w:color="auto"/>
                            <w:right w:val="none" w:sz="0" w:space="0" w:color="auto"/>
                          </w:divBdr>
                          <w:divsChild>
                            <w:div w:id="297103485">
                              <w:marLeft w:val="0"/>
                              <w:marRight w:val="0"/>
                              <w:marTop w:val="0"/>
                              <w:marBottom w:val="0"/>
                              <w:divBdr>
                                <w:top w:val="none" w:sz="0" w:space="0" w:color="auto"/>
                                <w:left w:val="none" w:sz="0" w:space="0" w:color="auto"/>
                                <w:bottom w:val="none" w:sz="0" w:space="0" w:color="auto"/>
                                <w:right w:val="none" w:sz="0" w:space="0" w:color="auto"/>
                              </w:divBdr>
                              <w:divsChild>
                                <w:div w:id="1602911612">
                                  <w:marLeft w:val="225"/>
                                  <w:marRight w:val="525"/>
                                  <w:marTop w:val="225"/>
                                  <w:marBottom w:val="225"/>
                                  <w:divBdr>
                                    <w:top w:val="none" w:sz="0" w:space="0" w:color="auto"/>
                                    <w:left w:val="none" w:sz="0" w:space="0" w:color="auto"/>
                                    <w:bottom w:val="none" w:sz="0" w:space="0" w:color="auto"/>
                                    <w:right w:val="none" w:sz="0" w:space="0" w:color="auto"/>
                                  </w:divBdr>
                                  <w:divsChild>
                                    <w:div w:id="970207856">
                                      <w:marLeft w:val="0"/>
                                      <w:marRight w:val="0"/>
                                      <w:marTop w:val="0"/>
                                      <w:marBottom w:val="0"/>
                                      <w:divBdr>
                                        <w:top w:val="none" w:sz="0" w:space="0" w:color="auto"/>
                                        <w:left w:val="none" w:sz="0" w:space="0" w:color="auto"/>
                                        <w:bottom w:val="none" w:sz="0" w:space="0" w:color="auto"/>
                                        <w:right w:val="none" w:sz="0" w:space="0" w:color="auto"/>
                                      </w:divBdr>
                                    </w:div>
                                    <w:div w:id="2012369395">
                                      <w:marLeft w:val="0"/>
                                      <w:marRight w:val="0"/>
                                      <w:marTop w:val="60"/>
                                      <w:marBottom w:val="60"/>
                                      <w:divBdr>
                                        <w:top w:val="none" w:sz="0" w:space="0" w:color="auto"/>
                                        <w:left w:val="none" w:sz="0" w:space="0" w:color="auto"/>
                                        <w:bottom w:val="none" w:sz="0" w:space="0" w:color="auto"/>
                                        <w:right w:val="none" w:sz="0" w:space="0" w:color="auto"/>
                                      </w:divBdr>
                                    </w:div>
                                    <w:div w:id="2028678310">
                                      <w:marLeft w:val="0"/>
                                      <w:marRight w:val="0"/>
                                      <w:marTop w:val="0"/>
                                      <w:marBottom w:val="0"/>
                                      <w:divBdr>
                                        <w:top w:val="none" w:sz="0" w:space="0" w:color="auto"/>
                                        <w:left w:val="none" w:sz="0" w:space="0" w:color="auto"/>
                                        <w:bottom w:val="none" w:sz="0" w:space="0" w:color="auto"/>
                                        <w:right w:val="none" w:sz="0" w:space="0" w:color="auto"/>
                                      </w:divBdr>
                                    </w:div>
                                  </w:divsChild>
                                </w:div>
                                <w:div w:id="26881798">
                                  <w:marLeft w:val="225"/>
                                  <w:marRight w:val="525"/>
                                  <w:marTop w:val="225"/>
                                  <w:marBottom w:val="225"/>
                                  <w:divBdr>
                                    <w:top w:val="none" w:sz="0" w:space="0" w:color="auto"/>
                                    <w:left w:val="none" w:sz="0" w:space="0" w:color="auto"/>
                                    <w:bottom w:val="none" w:sz="0" w:space="0" w:color="auto"/>
                                    <w:right w:val="none" w:sz="0" w:space="0" w:color="auto"/>
                                  </w:divBdr>
                                  <w:divsChild>
                                    <w:div w:id="92827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6669208">
      <w:bodyDiv w:val="1"/>
      <w:marLeft w:val="0"/>
      <w:marRight w:val="0"/>
      <w:marTop w:val="0"/>
      <w:marBottom w:val="0"/>
      <w:divBdr>
        <w:top w:val="none" w:sz="0" w:space="0" w:color="auto"/>
        <w:left w:val="none" w:sz="0" w:space="0" w:color="auto"/>
        <w:bottom w:val="none" w:sz="0" w:space="0" w:color="auto"/>
        <w:right w:val="none" w:sz="0" w:space="0" w:color="auto"/>
      </w:divBdr>
    </w:div>
    <w:div w:id="142672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consultant.ru/document/cons_doc_LAW_486596/2d87546ea53e6bab8a58c49ee21f36072e524454/"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jpeg"/><Relationship Id="rId42"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hyperlink" Target="https://ru.wikipedia.org/wiki/%D0%91%D1%8B%D1%82%D0%B8%D0%B5_%D1%87%D0%B5%D0%BB%D0%BE%D0%B2%D0%B5%D0%BA%D0%B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1%D1%8B%D1%82%D0%B8%D0%B5" TargetMode="External"/><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hyperlink" Target="https://ru.wikipedia.org/wiki/%D0%97%D0%BD%D0%B0%D0%BD%D0%B8%D0%B5" TargetMode="External"/><Relationship Id="rId19" Type="http://schemas.openxmlformats.org/officeDocument/2006/relationships/image" Target="media/image6.png"/><Relationship Id="rId31" Type="http://schemas.openxmlformats.org/officeDocument/2006/relationships/hyperlink" Target="http://lesson.info/Edu/inf3m3t2_4.html" TargetMode="External"/><Relationship Id="rId44" Type="http://schemas.openxmlformats.org/officeDocument/2006/relationships/hyperlink" Target="http://lesson.info/Edu/inf3m3t2_4.html" TargetMode="External"/><Relationship Id="rId4" Type="http://schemas.openxmlformats.org/officeDocument/2006/relationships/settings" Target="settings.xml"/><Relationship Id="rId9" Type="http://schemas.openxmlformats.org/officeDocument/2006/relationships/hyperlink" Target="https://ru.wikipedia.org/wiki/%D0%9F%D0%BE%D0%B7%D0%BD%D0%B0%D0%BD%D0%B8%D0%B5" TargetMode="Externa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lesson.info/Edu/inf3m3t2_4.html" TargetMode="External"/><Relationship Id="rId43"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5FBB7-DC72-4043-ABA7-524B22AA7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3634</TotalTime>
  <Pages>302</Pages>
  <Words>77141</Words>
  <Characters>439704</Characters>
  <Application>Microsoft Office Word</Application>
  <DocSecurity>0</DocSecurity>
  <Lines>3664</Lines>
  <Paragraphs>1031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PC014</dc:creator>
  <cp:keywords/>
  <dc:description/>
  <cp:lastModifiedBy>PC014</cp:lastModifiedBy>
  <cp:revision>632</cp:revision>
  <cp:lastPrinted>2026-04-22T10:59:00Z</cp:lastPrinted>
  <dcterms:created xsi:type="dcterms:W3CDTF">2025-06-10T09:01:00Z</dcterms:created>
  <dcterms:modified xsi:type="dcterms:W3CDTF">2026-04-23T06:49:00Z</dcterms:modified>
</cp:coreProperties>
</file>